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C218" w14:textId="77777777" w:rsidR="004258D4" w:rsidRPr="005D12D5" w:rsidRDefault="004258D4" w:rsidP="00AB381C"/>
    <w:p w14:paraId="24E4C219" w14:textId="77777777" w:rsidR="004C22F3" w:rsidRPr="007F36B0" w:rsidRDefault="004C22F3" w:rsidP="004C22F3">
      <w:pPr>
        <w:spacing w:after="200"/>
        <w:jc w:val="right"/>
        <w:rPr>
          <w:rFonts w:cs="Arial"/>
          <w:b/>
          <w:sz w:val="28"/>
          <w:szCs w:val="28"/>
        </w:rPr>
      </w:pPr>
    </w:p>
    <w:p w14:paraId="24E4C21A" w14:textId="77777777" w:rsidR="004C22F3" w:rsidRPr="007F36B0" w:rsidRDefault="004C22F3" w:rsidP="004C22F3">
      <w:pPr>
        <w:spacing w:after="200"/>
        <w:jc w:val="right"/>
        <w:rPr>
          <w:rFonts w:cs="Arial"/>
          <w:b/>
          <w:sz w:val="28"/>
          <w:szCs w:val="28"/>
        </w:rPr>
      </w:pPr>
    </w:p>
    <w:p w14:paraId="24E4C21B" w14:textId="77777777" w:rsidR="004C22F3" w:rsidRPr="007F36B0" w:rsidRDefault="004C22F3" w:rsidP="004C22F3">
      <w:pPr>
        <w:spacing w:after="200"/>
        <w:jc w:val="center"/>
        <w:rPr>
          <w:rFonts w:cs="Arial"/>
        </w:rPr>
      </w:pPr>
    </w:p>
    <w:p w14:paraId="24E4C21C" w14:textId="77777777" w:rsidR="004C22F3" w:rsidRPr="007F36B0" w:rsidRDefault="004C22F3" w:rsidP="004C22F3">
      <w:pPr>
        <w:spacing w:after="200"/>
        <w:jc w:val="center"/>
        <w:rPr>
          <w:rFonts w:cs="Arial"/>
        </w:rPr>
      </w:pPr>
    </w:p>
    <w:p w14:paraId="24E4C21D" w14:textId="77777777" w:rsidR="004C22F3" w:rsidRPr="007F36B0" w:rsidRDefault="004C22F3" w:rsidP="004C22F3">
      <w:pPr>
        <w:spacing w:after="200"/>
        <w:jc w:val="center"/>
        <w:rPr>
          <w:rFonts w:cs="Arial"/>
        </w:rPr>
      </w:pPr>
    </w:p>
    <w:p w14:paraId="24E4C21E" w14:textId="77777777" w:rsidR="004C22F3" w:rsidRPr="007F36B0" w:rsidRDefault="004C22F3" w:rsidP="004C22F3">
      <w:pPr>
        <w:spacing w:after="200"/>
        <w:jc w:val="center"/>
        <w:rPr>
          <w:rFonts w:cs="Arial"/>
        </w:rPr>
      </w:pPr>
    </w:p>
    <w:p w14:paraId="24E4C21F" w14:textId="77777777" w:rsidR="004C22F3" w:rsidRPr="007F36B0" w:rsidRDefault="000970EE" w:rsidP="004C22F3">
      <w:pPr>
        <w:spacing w:after="200"/>
        <w:jc w:val="center"/>
        <w:rPr>
          <w:rFonts w:cs="Arial"/>
          <w:sz w:val="40"/>
          <w:szCs w:val="40"/>
        </w:rPr>
      </w:pPr>
      <w:r w:rsidRPr="007F36B0">
        <w:rPr>
          <w:rFonts w:cs="Arial"/>
          <w:b/>
          <w:sz w:val="40"/>
          <w:szCs w:val="40"/>
        </w:rPr>
        <w:t>SELECTIELEIDRAAD</w:t>
      </w:r>
    </w:p>
    <w:p w14:paraId="24E4C220" w14:textId="77777777" w:rsidR="004C22F3" w:rsidRPr="007F36B0" w:rsidRDefault="004C22F3" w:rsidP="004C22F3">
      <w:pPr>
        <w:spacing w:after="200"/>
        <w:rPr>
          <w:rFonts w:cs="Arial"/>
        </w:rPr>
      </w:pPr>
    </w:p>
    <w:p w14:paraId="0628BE4A" w14:textId="77777777" w:rsidR="008C4E07" w:rsidRDefault="008C4E07" w:rsidP="008C4E07">
      <w:pPr>
        <w:jc w:val="center"/>
        <w:rPr>
          <w:b/>
          <w:sz w:val="28"/>
          <w:szCs w:val="28"/>
        </w:rPr>
      </w:pPr>
      <w:r w:rsidRPr="00CF7CE8">
        <w:rPr>
          <w:b/>
          <w:sz w:val="28"/>
          <w:szCs w:val="28"/>
        </w:rPr>
        <w:t xml:space="preserve">Europese </w:t>
      </w:r>
      <w:r>
        <w:rPr>
          <w:b/>
          <w:sz w:val="28"/>
          <w:szCs w:val="28"/>
        </w:rPr>
        <w:t>mededingingsprocedure met onderhandeling</w:t>
      </w:r>
    </w:p>
    <w:p w14:paraId="6418C92A" w14:textId="77777777" w:rsidR="008C4E07" w:rsidRDefault="008C4E07" w:rsidP="008C4E07">
      <w:pPr>
        <w:jc w:val="center"/>
        <w:rPr>
          <w:b/>
          <w:sz w:val="28"/>
          <w:szCs w:val="28"/>
        </w:rPr>
      </w:pPr>
      <w:r>
        <w:rPr>
          <w:b/>
          <w:sz w:val="28"/>
          <w:szCs w:val="28"/>
        </w:rPr>
        <w:t xml:space="preserve"> inzake </w:t>
      </w:r>
    </w:p>
    <w:p w14:paraId="25EA3783" w14:textId="77777777" w:rsidR="008C4E07" w:rsidRPr="00CF7CE8" w:rsidRDefault="008C4E07" w:rsidP="008C4E07">
      <w:pPr>
        <w:jc w:val="center"/>
        <w:rPr>
          <w:b/>
          <w:sz w:val="28"/>
          <w:szCs w:val="28"/>
        </w:rPr>
      </w:pPr>
      <w:r>
        <w:rPr>
          <w:b/>
          <w:sz w:val="28"/>
          <w:szCs w:val="28"/>
        </w:rPr>
        <w:t>Ontwikkeling, realisatie en exploitatie van een tijdelijk woonconcept (flexwoningen) op locatie Winterdijk 10</w:t>
      </w:r>
    </w:p>
    <w:p w14:paraId="24E4C222" w14:textId="77777777" w:rsidR="004C22F3" w:rsidRPr="007F36B0" w:rsidRDefault="004C22F3" w:rsidP="004C22F3">
      <w:pPr>
        <w:jc w:val="center"/>
        <w:rPr>
          <w:rFonts w:cs="Arial"/>
          <w:sz w:val="28"/>
          <w:szCs w:val="28"/>
        </w:rPr>
      </w:pPr>
    </w:p>
    <w:p w14:paraId="24E4C223" w14:textId="77777777" w:rsidR="004C22F3" w:rsidRPr="007F36B0" w:rsidRDefault="000970EE" w:rsidP="004C22F3">
      <w:pPr>
        <w:jc w:val="center"/>
        <w:rPr>
          <w:rFonts w:cs="Arial"/>
          <w:b/>
          <w:sz w:val="28"/>
          <w:szCs w:val="28"/>
        </w:rPr>
      </w:pPr>
      <w:r w:rsidRPr="007F36B0">
        <w:rPr>
          <w:rFonts w:cs="Arial"/>
          <w:b/>
          <w:sz w:val="28"/>
          <w:szCs w:val="28"/>
        </w:rPr>
        <w:t>ten behoeve van</w:t>
      </w:r>
    </w:p>
    <w:p w14:paraId="24E4C224" w14:textId="77777777" w:rsidR="004C22F3" w:rsidRPr="007F36B0" w:rsidRDefault="004C22F3" w:rsidP="004C22F3">
      <w:pPr>
        <w:jc w:val="center"/>
        <w:rPr>
          <w:rFonts w:cs="Arial"/>
          <w:sz w:val="28"/>
          <w:szCs w:val="28"/>
        </w:rPr>
      </w:pPr>
    </w:p>
    <w:p w14:paraId="24E4C225" w14:textId="77777777" w:rsidR="004C22F3" w:rsidRPr="007F36B0" w:rsidRDefault="000970EE" w:rsidP="004C22F3">
      <w:pPr>
        <w:spacing w:after="200"/>
        <w:jc w:val="center"/>
        <w:rPr>
          <w:rFonts w:cs="Arial"/>
        </w:rPr>
      </w:pPr>
      <w:r w:rsidRPr="007F36B0">
        <w:rPr>
          <w:rFonts w:cs="Arial"/>
          <w:b/>
          <w:sz w:val="40"/>
          <w:szCs w:val="40"/>
        </w:rPr>
        <w:t>Gemeente Gouda</w:t>
      </w:r>
    </w:p>
    <w:p w14:paraId="24E4C226" w14:textId="77777777" w:rsidR="004C22F3" w:rsidRPr="007F36B0" w:rsidRDefault="004C22F3" w:rsidP="004C22F3">
      <w:pPr>
        <w:spacing w:after="200"/>
        <w:jc w:val="center"/>
        <w:rPr>
          <w:rFonts w:cs="Arial"/>
        </w:rPr>
      </w:pPr>
    </w:p>
    <w:p w14:paraId="24E4C227" w14:textId="77777777" w:rsidR="004C22F3" w:rsidRPr="007F36B0" w:rsidRDefault="004C22F3" w:rsidP="004C22F3">
      <w:pPr>
        <w:spacing w:after="200"/>
        <w:jc w:val="center"/>
        <w:rPr>
          <w:rFonts w:cs="Arial"/>
        </w:rPr>
      </w:pPr>
    </w:p>
    <w:p w14:paraId="24E4C228" w14:textId="77777777" w:rsidR="004C22F3" w:rsidRPr="007F36B0" w:rsidRDefault="004C22F3" w:rsidP="004C22F3">
      <w:pPr>
        <w:spacing w:after="200"/>
        <w:jc w:val="center"/>
        <w:rPr>
          <w:rFonts w:cs="Arial"/>
        </w:rPr>
      </w:pPr>
    </w:p>
    <w:p w14:paraId="24E4C229" w14:textId="77777777" w:rsidR="004C22F3" w:rsidRPr="007F36B0" w:rsidRDefault="004C22F3" w:rsidP="004C22F3">
      <w:pPr>
        <w:spacing w:after="200"/>
        <w:jc w:val="center"/>
        <w:rPr>
          <w:rFonts w:cs="Arial"/>
        </w:rPr>
      </w:pPr>
    </w:p>
    <w:p w14:paraId="24E4C22A" w14:textId="77777777" w:rsidR="004C22F3" w:rsidRPr="007F36B0" w:rsidRDefault="004C22F3" w:rsidP="004C22F3">
      <w:pPr>
        <w:spacing w:after="200"/>
        <w:jc w:val="center"/>
        <w:rPr>
          <w:rFonts w:cs="Arial"/>
        </w:rPr>
      </w:pPr>
    </w:p>
    <w:p w14:paraId="24E4C22B" w14:textId="77777777" w:rsidR="004C22F3" w:rsidRPr="007F36B0" w:rsidRDefault="004C22F3" w:rsidP="004C22F3">
      <w:pPr>
        <w:spacing w:after="200"/>
        <w:jc w:val="center"/>
        <w:rPr>
          <w:rFonts w:cs="Arial"/>
        </w:rPr>
      </w:pPr>
    </w:p>
    <w:p w14:paraId="24E4C22E" w14:textId="77777777" w:rsidR="004C22F3" w:rsidRPr="007F36B0" w:rsidRDefault="004C22F3" w:rsidP="008C4E07">
      <w:pPr>
        <w:spacing w:after="200"/>
        <w:rPr>
          <w:rFonts w:cs="Arial"/>
        </w:rPr>
      </w:pPr>
    </w:p>
    <w:p w14:paraId="24E4C22F" w14:textId="77777777" w:rsidR="004C22F3" w:rsidRPr="007F36B0" w:rsidRDefault="004C22F3" w:rsidP="004C22F3">
      <w:pPr>
        <w:spacing w:after="200"/>
        <w:jc w:val="center"/>
        <w:rPr>
          <w:rFonts w:cs="Arial"/>
        </w:rPr>
      </w:pPr>
    </w:p>
    <w:p w14:paraId="24E4C230" w14:textId="77777777" w:rsidR="00E223B9" w:rsidRPr="007F36B0" w:rsidRDefault="00E223B9" w:rsidP="004C22F3">
      <w:pPr>
        <w:spacing w:after="200"/>
        <w:jc w:val="center"/>
        <w:rPr>
          <w:rFonts w:cs="Arial"/>
        </w:rPr>
      </w:pPr>
    </w:p>
    <w:p w14:paraId="24E4C231" w14:textId="77777777" w:rsidR="004C22F3" w:rsidRPr="007F36B0" w:rsidRDefault="004C22F3" w:rsidP="004C22F3">
      <w:pPr>
        <w:spacing w:after="200"/>
        <w:jc w:val="center"/>
        <w:rPr>
          <w:rFonts w:cs="Arial"/>
        </w:rPr>
      </w:pPr>
    </w:p>
    <w:p w14:paraId="24E4C232" w14:textId="77777777" w:rsidR="00E223B9" w:rsidRPr="007F36B0" w:rsidRDefault="00E223B9" w:rsidP="00E223B9">
      <w:pPr>
        <w:jc w:val="both"/>
        <w:rPr>
          <w:rFonts w:cs="Arial"/>
          <w:iCs/>
          <w:sz w:val="24"/>
        </w:rPr>
      </w:pPr>
    </w:p>
    <w:p w14:paraId="24E4C233" w14:textId="77777777" w:rsidR="00E223B9" w:rsidRPr="007F36B0" w:rsidRDefault="00E223B9" w:rsidP="00E223B9">
      <w:pPr>
        <w:jc w:val="both"/>
        <w:rPr>
          <w:rFonts w:cs="Arial"/>
          <w:iCs/>
          <w:sz w:val="24"/>
        </w:rPr>
      </w:pPr>
    </w:p>
    <w:p w14:paraId="24E4C234" w14:textId="77777777" w:rsidR="00E223B9" w:rsidRPr="007F36B0" w:rsidRDefault="00E223B9" w:rsidP="00E223B9">
      <w:pPr>
        <w:jc w:val="both"/>
        <w:rPr>
          <w:rFonts w:cs="Arial"/>
          <w:iCs/>
          <w:sz w:val="24"/>
        </w:rPr>
      </w:pPr>
    </w:p>
    <w:p w14:paraId="24E4C235" w14:textId="77777777" w:rsidR="00E223B9" w:rsidRPr="007F36B0" w:rsidRDefault="00E223B9" w:rsidP="00E223B9">
      <w:pPr>
        <w:jc w:val="both"/>
        <w:rPr>
          <w:rFonts w:cs="Arial"/>
          <w:iCs/>
          <w:sz w:val="24"/>
        </w:rPr>
      </w:pPr>
    </w:p>
    <w:p w14:paraId="24E4C236" w14:textId="77777777" w:rsidR="00E223B9" w:rsidRPr="007F36B0" w:rsidRDefault="00E223B9" w:rsidP="00E223B9">
      <w:pPr>
        <w:jc w:val="both"/>
        <w:rPr>
          <w:rFonts w:cs="Arial"/>
          <w:iCs/>
          <w:sz w:val="24"/>
        </w:rPr>
      </w:pPr>
    </w:p>
    <w:p w14:paraId="24E4C237" w14:textId="76985CC1" w:rsidR="00E223B9" w:rsidRPr="007F36B0" w:rsidRDefault="002A0D50" w:rsidP="00E223B9">
      <w:pPr>
        <w:jc w:val="both"/>
        <w:rPr>
          <w:rFonts w:cs="Arial"/>
          <w:iCs/>
          <w:sz w:val="24"/>
        </w:rPr>
      </w:pPr>
      <w:r>
        <w:rPr>
          <w:rFonts w:cs="Arial"/>
          <w:iCs/>
          <w:sz w:val="24"/>
        </w:rPr>
        <w:t>TenderNed kenmerk</w:t>
      </w:r>
      <w:r>
        <w:rPr>
          <w:rFonts w:cs="Arial"/>
          <w:iCs/>
          <w:sz w:val="24"/>
        </w:rPr>
        <w:tab/>
        <w:t xml:space="preserve">: TN </w:t>
      </w:r>
      <w:r w:rsidR="00255CBD">
        <w:rPr>
          <w:rFonts w:cs="Arial"/>
          <w:iCs/>
          <w:sz w:val="24"/>
        </w:rPr>
        <w:t>572921</w:t>
      </w:r>
    </w:p>
    <w:p w14:paraId="24E4C238" w14:textId="60FB7BBE" w:rsidR="00E223B9" w:rsidRPr="007F36B0" w:rsidRDefault="000970EE" w:rsidP="00E223B9">
      <w:pPr>
        <w:jc w:val="both"/>
        <w:rPr>
          <w:rFonts w:cs="Arial"/>
          <w:sz w:val="24"/>
          <w:szCs w:val="24"/>
        </w:rPr>
      </w:pPr>
      <w:r w:rsidRPr="007F36B0">
        <w:rPr>
          <w:rFonts w:cs="Arial"/>
          <w:iCs/>
          <w:sz w:val="24"/>
        </w:rPr>
        <w:t>Kenmerk</w:t>
      </w:r>
      <w:r w:rsidR="002A0D50">
        <w:rPr>
          <w:rFonts w:cs="Arial"/>
          <w:iCs/>
          <w:sz w:val="24"/>
        </w:rPr>
        <w:tab/>
      </w:r>
      <w:r w:rsidRPr="007F36B0">
        <w:rPr>
          <w:rFonts w:cs="Arial"/>
          <w:iCs/>
          <w:sz w:val="24"/>
        </w:rPr>
        <w:tab/>
      </w:r>
      <w:r w:rsidRPr="007F36B0">
        <w:rPr>
          <w:rFonts w:cs="Arial"/>
          <w:iCs/>
          <w:sz w:val="24"/>
        </w:rPr>
        <w:tab/>
      </w:r>
      <w:r w:rsidR="002A0D50">
        <w:rPr>
          <w:rFonts w:cs="Arial"/>
          <w:iCs/>
          <w:sz w:val="24"/>
        </w:rPr>
        <w:t xml:space="preserve">: </w:t>
      </w:r>
      <w:r w:rsidR="00207DDD" w:rsidRPr="002A0D50">
        <w:rPr>
          <w:rFonts w:cs="Arial"/>
          <w:iCs/>
          <w:sz w:val="24"/>
        </w:rPr>
        <w:t>1617195</w:t>
      </w:r>
      <w:r w:rsidR="00207DDD" w:rsidRPr="002A0D50">
        <w:rPr>
          <w:rFonts w:cs="Arial"/>
          <w:sz w:val="24"/>
          <w:szCs w:val="24"/>
        </w:rPr>
        <w:t xml:space="preserve"> </w:t>
      </w:r>
    </w:p>
    <w:p w14:paraId="24E4C239" w14:textId="01BD0327" w:rsidR="00E223B9" w:rsidRPr="007F36B0" w:rsidRDefault="000970EE" w:rsidP="00E223B9">
      <w:pPr>
        <w:jc w:val="both"/>
        <w:rPr>
          <w:rFonts w:cs="Arial"/>
          <w:iCs/>
          <w:sz w:val="24"/>
        </w:rPr>
      </w:pPr>
      <w:r w:rsidRPr="007F36B0">
        <w:rPr>
          <w:rFonts w:cs="Arial"/>
          <w:iCs/>
          <w:sz w:val="24"/>
        </w:rPr>
        <w:t>Versie</w:t>
      </w:r>
      <w:r w:rsidR="002A0D50">
        <w:rPr>
          <w:rFonts w:cs="Arial"/>
          <w:iCs/>
          <w:sz w:val="24"/>
        </w:rPr>
        <w:tab/>
      </w:r>
      <w:r w:rsidR="002A0D50">
        <w:rPr>
          <w:rFonts w:cs="Arial"/>
          <w:iCs/>
          <w:sz w:val="24"/>
        </w:rPr>
        <w:tab/>
      </w:r>
      <w:r w:rsidR="002A0D50">
        <w:rPr>
          <w:rFonts w:cs="Arial"/>
          <w:iCs/>
          <w:sz w:val="24"/>
        </w:rPr>
        <w:tab/>
      </w:r>
      <w:r w:rsidR="002A0D50">
        <w:rPr>
          <w:rFonts w:cs="Arial"/>
          <w:iCs/>
          <w:sz w:val="24"/>
        </w:rPr>
        <w:tab/>
        <w:t>: Publicatie</w:t>
      </w:r>
    </w:p>
    <w:p w14:paraId="24E4C23A" w14:textId="4CFE0381" w:rsidR="00E223B9" w:rsidRPr="007F36B0" w:rsidRDefault="000970EE" w:rsidP="00E223B9">
      <w:pPr>
        <w:spacing w:after="200"/>
        <w:jc w:val="both"/>
        <w:rPr>
          <w:rFonts w:cs="Arial"/>
          <w:iCs/>
          <w:sz w:val="24"/>
        </w:rPr>
      </w:pPr>
      <w:r w:rsidRPr="007F36B0">
        <w:rPr>
          <w:rFonts w:cs="Arial"/>
          <w:iCs/>
          <w:sz w:val="24"/>
        </w:rPr>
        <w:t>Datum</w:t>
      </w:r>
      <w:r w:rsidR="002A0D50">
        <w:rPr>
          <w:rFonts w:cs="Arial"/>
          <w:iCs/>
          <w:sz w:val="24"/>
        </w:rPr>
        <w:tab/>
      </w:r>
      <w:r w:rsidR="002A0D50">
        <w:rPr>
          <w:rFonts w:cs="Arial"/>
          <w:iCs/>
          <w:sz w:val="24"/>
        </w:rPr>
        <w:tab/>
      </w:r>
      <w:r w:rsidR="002A0D50">
        <w:rPr>
          <w:rFonts w:cs="Arial"/>
          <w:iCs/>
          <w:sz w:val="24"/>
        </w:rPr>
        <w:tab/>
      </w:r>
      <w:r w:rsidR="002A0D50">
        <w:rPr>
          <w:rFonts w:cs="Arial"/>
          <w:iCs/>
          <w:sz w:val="24"/>
        </w:rPr>
        <w:tab/>
        <w:t xml:space="preserve">: </w:t>
      </w:r>
      <w:r w:rsidR="008C7AC3" w:rsidRPr="00255CBD">
        <w:rPr>
          <w:rFonts w:cs="Arial"/>
          <w:iCs/>
          <w:sz w:val="24"/>
        </w:rPr>
        <w:t>1</w:t>
      </w:r>
      <w:r w:rsidR="00255CBD" w:rsidRPr="00255CBD">
        <w:rPr>
          <w:rFonts w:cs="Arial"/>
          <w:iCs/>
          <w:sz w:val="24"/>
        </w:rPr>
        <w:t>9</w:t>
      </w:r>
      <w:r w:rsidR="008C4E07" w:rsidRPr="00255CBD">
        <w:rPr>
          <w:rFonts w:cs="Arial"/>
          <w:iCs/>
          <w:sz w:val="24"/>
        </w:rPr>
        <w:t xml:space="preserve"> februari 2026</w:t>
      </w:r>
    </w:p>
    <w:p w14:paraId="24E4C24F" w14:textId="77777777" w:rsidR="006A7997" w:rsidRPr="007F36B0" w:rsidRDefault="000970EE" w:rsidP="006A7997">
      <w:pPr>
        <w:rPr>
          <w:rFonts w:cs="Arial"/>
          <w:sz w:val="36"/>
          <w:szCs w:val="36"/>
        </w:rPr>
      </w:pPr>
      <w:r w:rsidRPr="007F36B0">
        <w:rPr>
          <w:rFonts w:cs="Arial"/>
          <w:sz w:val="36"/>
          <w:szCs w:val="36"/>
        </w:rPr>
        <w:lastRenderedPageBreak/>
        <w:t>Inhoudsopgave</w:t>
      </w:r>
    </w:p>
    <w:p w14:paraId="24E4C250" w14:textId="69182817" w:rsidR="00D76106" w:rsidRDefault="000970EE">
      <w:pPr>
        <w:pStyle w:val="Inhopg1"/>
        <w:rPr>
          <w:rFonts w:asciiTheme="minorHAnsi" w:hAnsiTheme="minorHAnsi"/>
          <w:noProof/>
          <w:sz w:val="22"/>
        </w:rPr>
      </w:pPr>
      <w:r w:rsidRPr="007F36B0">
        <w:rPr>
          <w:rFonts w:cs="Arial"/>
          <w:lang w:eastAsia="ja-JP"/>
        </w:rPr>
        <w:fldChar w:fldCharType="begin"/>
      </w:r>
      <w:r w:rsidRPr="007F36B0">
        <w:rPr>
          <w:rFonts w:cs="Arial"/>
        </w:rPr>
        <w:instrText xml:space="preserve"> TOC \o "1-3" \h \z \u </w:instrText>
      </w:r>
      <w:r w:rsidRPr="007F36B0">
        <w:rPr>
          <w:rFonts w:cs="Arial"/>
          <w:lang w:eastAsia="ja-JP"/>
        </w:rPr>
        <w:fldChar w:fldCharType="separate"/>
      </w:r>
      <w:hyperlink w:anchor="_Toc256000000" w:history="1">
        <w:r>
          <w:rPr>
            <w:rStyle w:val="Hyperlink"/>
            <w:rFonts w:cs="Arial"/>
          </w:rPr>
          <w:t>1</w:t>
        </w:r>
        <w:r>
          <w:rPr>
            <w:rFonts w:asciiTheme="minorHAnsi" w:hAnsiTheme="minorHAnsi" w:cs="Arial"/>
            <w:noProof/>
            <w:sz w:val="22"/>
          </w:rPr>
          <w:tab/>
        </w:r>
        <w:r w:rsidRPr="007F36B0">
          <w:rPr>
            <w:rStyle w:val="Hyperlink"/>
            <w:rFonts w:cs="Arial"/>
          </w:rPr>
          <w:t>Algemeen</w:t>
        </w:r>
        <w:r>
          <w:tab/>
        </w:r>
        <w:r w:rsidR="008E586A">
          <w:t>8</w:t>
        </w:r>
      </w:hyperlink>
    </w:p>
    <w:p w14:paraId="24E4C251" w14:textId="117E9D86" w:rsidR="00D76106" w:rsidRDefault="000970EE">
      <w:pPr>
        <w:pStyle w:val="Inhopg2"/>
        <w:rPr>
          <w:rFonts w:asciiTheme="minorHAnsi" w:hAnsiTheme="minorHAnsi"/>
          <w:noProof/>
          <w:sz w:val="22"/>
        </w:rPr>
      </w:pPr>
      <w:hyperlink w:anchor="_Toc256000001" w:history="1">
        <w:r>
          <w:rPr>
            <w:rStyle w:val="Hyperlink"/>
            <w:rFonts w:cs="Arial"/>
          </w:rPr>
          <w:t>1.1</w:t>
        </w:r>
        <w:r>
          <w:rPr>
            <w:rFonts w:asciiTheme="minorHAnsi" w:hAnsiTheme="minorHAnsi" w:cs="Arial"/>
            <w:noProof/>
            <w:sz w:val="22"/>
          </w:rPr>
          <w:tab/>
        </w:r>
        <w:r w:rsidRPr="007F36B0">
          <w:rPr>
            <w:rStyle w:val="Hyperlink"/>
            <w:rFonts w:cs="Arial"/>
          </w:rPr>
          <w:t>Aanbestedende dienst</w:t>
        </w:r>
        <w:r>
          <w:tab/>
        </w:r>
        <w:r w:rsidR="008E586A">
          <w:t>8</w:t>
        </w:r>
      </w:hyperlink>
    </w:p>
    <w:p w14:paraId="24E4C252" w14:textId="2C4005BD" w:rsidR="00D76106" w:rsidRDefault="000970EE">
      <w:pPr>
        <w:pStyle w:val="Inhopg2"/>
      </w:pPr>
      <w:hyperlink w:anchor="_Toc256000002" w:history="1">
        <w:r>
          <w:rPr>
            <w:rStyle w:val="Hyperlink"/>
            <w:rFonts w:cs="Arial"/>
          </w:rPr>
          <w:t>1.2</w:t>
        </w:r>
        <w:r>
          <w:rPr>
            <w:rFonts w:asciiTheme="minorHAnsi" w:hAnsiTheme="minorHAnsi" w:cs="Arial"/>
            <w:noProof/>
            <w:sz w:val="22"/>
          </w:rPr>
          <w:tab/>
        </w:r>
        <w:r w:rsidRPr="007F36B0">
          <w:rPr>
            <w:rStyle w:val="Hyperlink"/>
            <w:rFonts w:cs="Arial"/>
          </w:rPr>
          <w:t>Doelstelling</w:t>
        </w:r>
        <w:r w:rsidR="008E586A">
          <w:rPr>
            <w:rStyle w:val="Hyperlink"/>
            <w:rFonts w:cs="Arial"/>
          </w:rPr>
          <w:t>en</w:t>
        </w:r>
        <w:r w:rsidRPr="007F36B0">
          <w:rPr>
            <w:rStyle w:val="Hyperlink"/>
            <w:rFonts w:cs="Arial"/>
          </w:rPr>
          <w:t xml:space="preserve"> van de aanbesteding</w:t>
        </w:r>
        <w:r>
          <w:tab/>
        </w:r>
        <w:r w:rsidR="008E586A">
          <w:t>8</w:t>
        </w:r>
      </w:hyperlink>
    </w:p>
    <w:p w14:paraId="3334778A" w14:textId="72CD0B50" w:rsidR="008E586A" w:rsidRDefault="008E586A" w:rsidP="008E586A">
      <w:pPr>
        <w:pStyle w:val="Inhopg2"/>
        <w:rPr>
          <w:rFonts w:asciiTheme="minorHAnsi" w:hAnsiTheme="minorHAnsi"/>
          <w:noProof/>
          <w:sz w:val="22"/>
        </w:rPr>
      </w:pPr>
      <w:hyperlink w:anchor="_Toc256000003" w:history="1">
        <w:r>
          <w:rPr>
            <w:rStyle w:val="Hyperlink"/>
            <w:rFonts w:cs="Arial"/>
          </w:rPr>
          <w:t>1.3</w:t>
        </w:r>
        <w:r>
          <w:rPr>
            <w:rFonts w:asciiTheme="minorHAnsi" w:hAnsiTheme="minorHAnsi" w:cs="Arial"/>
            <w:noProof/>
            <w:sz w:val="22"/>
          </w:rPr>
          <w:tab/>
        </w:r>
        <w:r>
          <w:rPr>
            <w:rStyle w:val="Hyperlink"/>
            <w:rFonts w:cs="Arial"/>
          </w:rPr>
          <w:t>Marktconsultatie</w:t>
        </w:r>
        <w:r>
          <w:tab/>
        </w:r>
        <w:r>
          <w:fldChar w:fldCharType="begin"/>
        </w:r>
        <w:r>
          <w:instrText xml:space="preserve"> PAGEREF _Toc256000003 \h </w:instrText>
        </w:r>
        <w:r>
          <w:fldChar w:fldCharType="separate"/>
        </w:r>
        <w:r w:rsidR="00C52157">
          <w:rPr>
            <w:noProof/>
          </w:rPr>
          <w:t>10</w:t>
        </w:r>
        <w:r>
          <w:fldChar w:fldCharType="end"/>
        </w:r>
      </w:hyperlink>
    </w:p>
    <w:p w14:paraId="36A6C0F9" w14:textId="2CB3A2FA" w:rsidR="008E586A" w:rsidRPr="008E586A" w:rsidRDefault="008E586A" w:rsidP="008E586A">
      <w:pPr>
        <w:pStyle w:val="Inhopg2"/>
        <w:rPr>
          <w:rFonts w:asciiTheme="minorHAnsi" w:hAnsiTheme="minorHAnsi"/>
          <w:noProof/>
          <w:sz w:val="22"/>
        </w:rPr>
      </w:pPr>
      <w:hyperlink w:anchor="_Toc256000003" w:history="1">
        <w:r>
          <w:rPr>
            <w:rStyle w:val="Hyperlink"/>
            <w:rFonts w:cs="Arial"/>
          </w:rPr>
          <w:t>1.</w:t>
        </w:r>
        <w:r w:rsidR="002765D8">
          <w:rPr>
            <w:rStyle w:val="Hyperlink"/>
            <w:rFonts w:cs="Arial"/>
          </w:rPr>
          <w:t>4</w:t>
        </w:r>
        <w:r>
          <w:rPr>
            <w:rFonts w:asciiTheme="minorHAnsi" w:hAnsiTheme="minorHAnsi" w:cs="Arial"/>
            <w:noProof/>
            <w:sz w:val="22"/>
          </w:rPr>
          <w:tab/>
        </w:r>
        <w:r>
          <w:rPr>
            <w:rStyle w:val="Hyperlink"/>
            <w:rFonts w:cs="Arial"/>
          </w:rPr>
          <w:t>Procedurele en globale opzet van de aanbesteding</w:t>
        </w:r>
        <w:r>
          <w:tab/>
        </w:r>
        <w:r>
          <w:fldChar w:fldCharType="begin"/>
        </w:r>
        <w:r>
          <w:instrText xml:space="preserve"> PAGEREF _Toc256000003 \h </w:instrText>
        </w:r>
        <w:r>
          <w:fldChar w:fldCharType="separate"/>
        </w:r>
        <w:r w:rsidR="00C52157">
          <w:rPr>
            <w:noProof/>
          </w:rPr>
          <w:t>10</w:t>
        </w:r>
        <w:r>
          <w:fldChar w:fldCharType="end"/>
        </w:r>
      </w:hyperlink>
    </w:p>
    <w:p w14:paraId="24E4C253" w14:textId="16657DA8" w:rsidR="00D76106" w:rsidRDefault="000970EE">
      <w:pPr>
        <w:pStyle w:val="Inhopg2"/>
        <w:rPr>
          <w:rFonts w:asciiTheme="minorHAnsi" w:hAnsiTheme="minorHAnsi"/>
          <w:noProof/>
          <w:sz w:val="22"/>
        </w:rPr>
      </w:pPr>
      <w:hyperlink w:anchor="_Toc256000003" w:history="1">
        <w:r>
          <w:rPr>
            <w:rStyle w:val="Hyperlink"/>
            <w:rFonts w:cs="Arial"/>
          </w:rPr>
          <w:t>1.</w:t>
        </w:r>
        <w:r w:rsidR="002765D8">
          <w:rPr>
            <w:rStyle w:val="Hyperlink"/>
            <w:rFonts w:cs="Arial"/>
          </w:rPr>
          <w:t>5</w:t>
        </w:r>
        <w:r>
          <w:rPr>
            <w:rFonts w:asciiTheme="minorHAnsi" w:hAnsiTheme="minorHAnsi" w:cs="Arial"/>
            <w:noProof/>
            <w:sz w:val="22"/>
          </w:rPr>
          <w:tab/>
        </w:r>
        <w:r w:rsidRPr="007F36B0">
          <w:rPr>
            <w:rStyle w:val="Hyperlink"/>
            <w:rFonts w:cs="Arial"/>
          </w:rPr>
          <w:t>Social Return</w:t>
        </w:r>
        <w:r>
          <w:tab/>
        </w:r>
        <w:r w:rsidR="002765D8">
          <w:t>10</w:t>
        </w:r>
      </w:hyperlink>
    </w:p>
    <w:p w14:paraId="24E4C254" w14:textId="0525FE4B" w:rsidR="00D76106" w:rsidRDefault="000970EE">
      <w:pPr>
        <w:pStyle w:val="Inhopg2"/>
        <w:rPr>
          <w:rFonts w:asciiTheme="minorHAnsi" w:hAnsiTheme="minorHAnsi"/>
          <w:noProof/>
          <w:sz w:val="22"/>
        </w:rPr>
      </w:pPr>
      <w:hyperlink w:anchor="_Toc256000004" w:history="1">
        <w:r>
          <w:rPr>
            <w:rStyle w:val="Hyperlink"/>
            <w:rFonts w:cs="Arial"/>
          </w:rPr>
          <w:t>1.</w:t>
        </w:r>
        <w:r w:rsidR="002765D8">
          <w:rPr>
            <w:rStyle w:val="Hyperlink"/>
            <w:rFonts w:cs="Arial"/>
          </w:rPr>
          <w:t>6</w:t>
        </w:r>
        <w:r>
          <w:rPr>
            <w:rFonts w:asciiTheme="minorHAnsi" w:hAnsiTheme="minorHAnsi" w:cs="Arial"/>
            <w:noProof/>
            <w:sz w:val="22"/>
          </w:rPr>
          <w:tab/>
        </w:r>
        <w:r w:rsidRPr="007F36B0">
          <w:rPr>
            <w:rStyle w:val="Hyperlink"/>
            <w:rFonts w:cs="Arial"/>
          </w:rPr>
          <w:t>Zero Emissie Stadslogistiek (ZES-zone)</w:t>
        </w:r>
        <w:r>
          <w:tab/>
        </w:r>
        <w:r>
          <w:fldChar w:fldCharType="begin"/>
        </w:r>
        <w:r>
          <w:instrText xml:space="preserve"> PAGEREF _Toc256000004 \h </w:instrText>
        </w:r>
        <w:r>
          <w:fldChar w:fldCharType="separate"/>
        </w:r>
        <w:r w:rsidR="00C52157">
          <w:rPr>
            <w:noProof/>
          </w:rPr>
          <w:t>10</w:t>
        </w:r>
        <w:r>
          <w:fldChar w:fldCharType="end"/>
        </w:r>
      </w:hyperlink>
    </w:p>
    <w:p w14:paraId="24E4C255" w14:textId="19036952" w:rsidR="00D76106" w:rsidRDefault="000970EE">
      <w:pPr>
        <w:pStyle w:val="Inhopg1"/>
        <w:rPr>
          <w:rFonts w:asciiTheme="minorHAnsi" w:hAnsiTheme="minorHAnsi"/>
          <w:noProof/>
          <w:sz w:val="22"/>
        </w:rPr>
      </w:pPr>
      <w:hyperlink w:anchor="_Toc256000005" w:history="1">
        <w:r>
          <w:rPr>
            <w:rStyle w:val="Hyperlink"/>
            <w:rFonts w:cs="Arial"/>
          </w:rPr>
          <w:t>2</w:t>
        </w:r>
        <w:r>
          <w:rPr>
            <w:rFonts w:asciiTheme="minorHAnsi" w:hAnsiTheme="minorHAnsi" w:cs="Arial"/>
            <w:noProof/>
            <w:sz w:val="22"/>
          </w:rPr>
          <w:tab/>
        </w:r>
        <w:r w:rsidRPr="007F36B0">
          <w:rPr>
            <w:rStyle w:val="Hyperlink"/>
            <w:rFonts w:cs="Arial"/>
          </w:rPr>
          <w:t xml:space="preserve">Aan te besteden </w:t>
        </w:r>
        <w:r w:rsidR="000D3559">
          <w:rPr>
            <w:rStyle w:val="Hyperlink"/>
            <w:rFonts w:cs="Arial"/>
          </w:rPr>
          <w:t>Concessie</w:t>
        </w:r>
        <w:r>
          <w:tab/>
        </w:r>
        <w:r>
          <w:fldChar w:fldCharType="begin"/>
        </w:r>
        <w:r>
          <w:instrText xml:space="preserve"> PAGEREF _Toc256000005 \h </w:instrText>
        </w:r>
        <w:r>
          <w:fldChar w:fldCharType="separate"/>
        </w:r>
        <w:r w:rsidR="00C52157">
          <w:rPr>
            <w:noProof/>
          </w:rPr>
          <w:t>11</w:t>
        </w:r>
        <w:r>
          <w:fldChar w:fldCharType="end"/>
        </w:r>
      </w:hyperlink>
    </w:p>
    <w:p w14:paraId="24E4C256" w14:textId="2A300241" w:rsidR="00D76106" w:rsidRDefault="000970EE">
      <w:pPr>
        <w:pStyle w:val="Inhopg2"/>
        <w:rPr>
          <w:rFonts w:asciiTheme="minorHAnsi" w:hAnsiTheme="minorHAnsi"/>
          <w:noProof/>
          <w:sz w:val="22"/>
        </w:rPr>
      </w:pPr>
      <w:hyperlink w:anchor="_Toc256000006" w:history="1">
        <w:r>
          <w:rPr>
            <w:rStyle w:val="Hyperlink"/>
            <w:rFonts w:cs="Arial"/>
          </w:rPr>
          <w:t>2.1</w:t>
        </w:r>
        <w:r>
          <w:rPr>
            <w:rFonts w:asciiTheme="minorHAnsi" w:hAnsiTheme="minorHAnsi" w:cs="Arial"/>
            <w:noProof/>
            <w:sz w:val="22"/>
          </w:rPr>
          <w:tab/>
        </w:r>
        <w:r w:rsidR="00E9264F">
          <w:rPr>
            <w:rStyle w:val="Hyperlink"/>
            <w:rFonts w:cs="Arial"/>
          </w:rPr>
          <w:t>Aan te besteden Concessie</w:t>
        </w:r>
        <w:r>
          <w:tab/>
        </w:r>
        <w:r>
          <w:fldChar w:fldCharType="begin"/>
        </w:r>
        <w:r>
          <w:instrText xml:space="preserve"> PAGEREF _Toc256000006 \h </w:instrText>
        </w:r>
        <w:r>
          <w:fldChar w:fldCharType="separate"/>
        </w:r>
        <w:r w:rsidR="00C52157">
          <w:rPr>
            <w:noProof/>
          </w:rPr>
          <w:t>11</w:t>
        </w:r>
        <w:r>
          <w:fldChar w:fldCharType="end"/>
        </w:r>
      </w:hyperlink>
    </w:p>
    <w:p w14:paraId="24E4C257" w14:textId="57D24FE3" w:rsidR="00D76106" w:rsidRDefault="000970EE">
      <w:pPr>
        <w:pStyle w:val="Inhopg2"/>
        <w:rPr>
          <w:rFonts w:asciiTheme="minorHAnsi" w:hAnsiTheme="minorHAnsi"/>
          <w:noProof/>
          <w:sz w:val="22"/>
        </w:rPr>
      </w:pPr>
      <w:hyperlink w:anchor="_Toc256000007" w:history="1">
        <w:r>
          <w:rPr>
            <w:rStyle w:val="Hyperlink"/>
            <w:rFonts w:cs="Arial"/>
          </w:rPr>
          <w:t>2.2</w:t>
        </w:r>
        <w:r>
          <w:rPr>
            <w:rFonts w:asciiTheme="minorHAnsi" w:hAnsiTheme="minorHAnsi" w:cs="Arial"/>
            <w:noProof/>
            <w:sz w:val="22"/>
          </w:rPr>
          <w:tab/>
        </w:r>
        <w:r w:rsidR="00E9264F">
          <w:rPr>
            <w:rStyle w:val="Hyperlink"/>
            <w:rFonts w:cs="Arial"/>
          </w:rPr>
          <w:t>Looptijd</w:t>
        </w:r>
        <w:r>
          <w:tab/>
        </w:r>
        <w:r>
          <w:fldChar w:fldCharType="begin"/>
        </w:r>
        <w:r>
          <w:instrText xml:space="preserve"> PAGEREF _Toc256000007 \h </w:instrText>
        </w:r>
        <w:r>
          <w:fldChar w:fldCharType="separate"/>
        </w:r>
        <w:r w:rsidR="00C52157">
          <w:rPr>
            <w:noProof/>
          </w:rPr>
          <w:t>12</w:t>
        </w:r>
        <w:r>
          <w:fldChar w:fldCharType="end"/>
        </w:r>
      </w:hyperlink>
    </w:p>
    <w:p w14:paraId="24E4C258" w14:textId="6FC27C14" w:rsidR="00D76106" w:rsidRDefault="000970EE">
      <w:pPr>
        <w:pStyle w:val="Inhopg2"/>
      </w:pPr>
      <w:hyperlink w:anchor="_Toc256000008" w:history="1">
        <w:r>
          <w:rPr>
            <w:rStyle w:val="Hyperlink"/>
            <w:rFonts w:cs="Arial"/>
          </w:rPr>
          <w:t>2.3</w:t>
        </w:r>
        <w:r>
          <w:rPr>
            <w:rFonts w:asciiTheme="minorHAnsi" w:hAnsiTheme="minorHAnsi" w:cs="Arial"/>
            <w:noProof/>
            <w:sz w:val="22"/>
          </w:rPr>
          <w:tab/>
        </w:r>
        <w:r w:rsidR="00E9264F">
          <w:rPr>
            <w:rStyle w:val="Hyperlink"/>
            <w:rFonts w:cs="Arial"/>
          </w:rPr>
          <w:t>Percelen</w:t>
        </w:r>
        <w:r>
          <w:tab/>
        </w:r>
        <w:r w:rsidR="00313D83">
          <w:t>13</w:t>
        </w:r>
      </w:hyperlink>
    </w:p>
    <w:p w14:paraId="0A7777AC" w14:textId="4933C034" w:rsidR="00E9264F" w:rsidRPr="00E9264F" w:rsidRDefault="00E9264F" w:rsidP="00E9264F">
      <w:pPr>
        <w:pStyle w:val="Inhopg2"/>
        <w:rPr>
          <w:rFonts w:asciiTheme="minorHAnsi" w:hAnsiTheme="minorHAnsi"/>
          <w:noProof/>
          <w:sz w:val="22"/>
        </w:rPr>
      </w:pPr>
      <w:hyperlink w:anchor="_Toc256000008" w:history="1">
        <w:r>
          <w:rPr>
            <w:rStyle w:val="Hyperlink"/>
            <w:rFonts w:cs="Arial"/>
          </w:rPr>
          <w:t>2.3</w:t>
        </w:r>
        <w:r>
          <w:rPr>
            <w:rFonts w:asciiTheme="minorHAnsi" w:hAnsiTheme="minorHAnsi" w:cs="Arial"/>
            <w:noProof/>
            <w:sz w:val="22"/>
          </w:rPr>
          <w:tab/>
        </w:r>
        <w:r w:rsidR="00DB2C62">
          <w:rPr>
            <w:rStyle w:val="Hyperlink"/>
            <w:rFonts w:cs="Arial"/>
          </w:rPr>
          <w:t>Concessieovereenkomst</w:t>
        </w:r>
        <w:r>
          <w:tab/>
        </w:r>
        <w:r w:rsidR="00313D83">
          <w:t>13</w:t>
        </w:r>
      </w:hyperlink>
    </w:p>
    <w:p w14:paraId="24E4C259" w14:textId="1A0A6910" w:rsidR="00D76106" w:rsidRDefault="000970EE">
      <w:pPr>
        <w:pStyle w:val="Inhopg2"/>
        <w:rPr>
          <w:rFonts w:asciiTheme="minorHAnsi" w:hAnsiTheme="minorHAnsi"/>
          <w:noProof/>
          <w:sz w:val="22"/>
        </w:rPr>
      </w:pPr>
      <w:hyperlink w:anchor="_Toc256000009" w:history="1">
        <w:r>
          <w:rPr>
            <w:rStyle w:val="Hyperlink"/>
            <w:rFonts w:cs="Arial"/>
          </w:rPr>
          <w:t>2.4</w:t>
        </w:r>
        <w:r>
          <w:rPr>
            <w:rFonts w:asciiTheme="minorHAnsi" w:hAnsiTheme="minorHAnsi" w:cs="Arial"/>
            <w:noProof/>
            <w:sz w:val="22"/>
          </w:rPr>
          <w:tab/>
        </w:r>
        <w:r w:rsidRPr="007F36B0">
          <w:rPr>
            <w:rStyle w:val="Hyperlink"/>
            <w:rFonts w:cs="Arial"/>
          </w:rPr>
          <w:t xml:space="preserve">Brondocumenten </w:t>
        </w:r>
        <w:r w:rsidR="000D3559">
          <w:rPr>
            <w:rStyle w:val="Hyperlink"/>
            <w:rFonts w:cs="Arial"/>
          </w:rPr>
          <w:t>Concessie</w:t>
        </w:r>
        <w:r>
          <w:tab/>
        </w:r>
        <w:r>
          <w:fldChar w:fldCharType="begin"/>
        </w:r>
        <w:r>
          <w:instrText xml:space="preserve"> PAGEREF _Toc256000009 \h </w:instrText>
        </w:r>
        <w:r>
          <w:fldChar w:fldCharType="separate"/>
        </w:r>
        <w:r w:rsidR="00C52157">
          <w:rPr>
            <w:noProof/>
          </w:rPr>
          <w:t>14</w:t>
        </w:r>
        <w:r>
          <w:fldChar w:fldCharType="end"/>
        </w:r>
      </w:hyperlink>
    </w:p>
    <w:p w14:paraId="24E4C25A" w14:textId="26406B74" w:rsidR="00D76106" w:rsidRDefault="000970EE">
      <w:pPr>
        <w:pStyle w:val="Inhopg1"/>
        <w:rPr>
          <w:rFonts w:asciiTheme="minorHAnsi" w:hAnsiTheme="minorHAnsi"/>
          <w:noProof/>
          <w:sz w:val="22"/>
        </w:rPr>
      </w:pPr>
      <w:hyperlink w:anchor="_Toc256000010" w:history="1">
        <w:r>
          <w:rPr>
            <w:rStyle w:val="Hyperlink"/>
            <w:rFonts w:cs="Arial"/>
          </w:rPr>
          <w:t>3</w:t>
        </w:r>
        <w:r>
          <w:rPr>
            <w:rFonts w:asciiTheme="minorHAnsi" w:hAnsiTheme="minorHAnsi" w:cs="Arial"/>
            <w:noProof/>
            <w:sz w:val="22"/>
          </w:rPr>
          <w:tab/>
        </w:r>
        <w:r w:rsidRPr="007F36B0">
          <w:rPr>
            <w:rStyle w:val="Hyperlink"/>
            <w:rFonts w:cs="Arial"/>
          </w:rPr>
          <w:t>Selectieprocedure</w:t>
        </w:r>
        <w:r>
          <w:tab/>
        </w:r>
        <w:r>
          <w:fldChar w:fldCharType="begin"/>
        </w:r>
        <w:r>
          <w:instrText xml:space="preserve"> PAGEREF _Toc256000010 \h </w:instrText>
        </w:r>
        <w:r>
          <w:fldChar w:fldCharType="separate"/>
        </w:r>
        <w:r w:rsidR="00C52157">
          <w:rPr>
            <w:noProof/>
          </w:rPr>
          <w:t>15</w:t>
        </w:r>
        <w:r>
          <w:fldChar w:fldCharType="end"/>
        </w:r>
      </w:hyperlink>
    </w:p>
    <w:p w14:paraId="24E4C25B" w14:textId="5B1EC7E9" w:rsidR="00D76106" w:rsidRDefault="000970EE">
      <w:pPr>
        <w:pStyle w:val="Inhopg2"/>
        <w:rPr>
          <w:rFonts w:asciiTheme="minorHAnsi" w:hAnsiTheme="minorHAnsi"/>
          <w:noProof/>
          <w:sz w:val="22"/>
        </w:rPr>
      </w:pPr>
      <w:hyperlink w:anchor="_Toc256000011" w:history="1">
        <w:r>
          <w:rPr>
            <w:rStyle w:val="Hyperlink"/>
            <w:rFonts w:cs="Arial"/>
          </w:rPr>
          <w:t>3.1</w:t>
        </w:r>
        <w:r>
          <w:rPr>
            <w:rFonts w:asciiTheme="minorHAnsi" w:hAnsiTheme="minorHAnsi" w:cs="Arial"/>
            <w:noProof/>
            <w:sz w:val="22"/>
          </w:rPr>
          <w:tab/>
        </w:r>
        <w:r w:rsidRPr="007F36B0">
          <w:rPr>
            <w:rStyle w:val="Hyperlink"/>
            <w:rFonts w:cs="Arial"/>
          </w:rPr>
          <w:t>Beoordelingsteam</w:t>
        </w:r>
        <w:r>
          <w:tab/>
        </w:r>
        <w:r>
          <w:fldChar w:fldCharType="begin"/>
        </w:r>
        <w:r>
          <w:instrText xml:space="preserve"> PAGEREF _Toc256000011 \h </w:instrText>
        </w:r>
        <w:r>
          <w:fldChar w:fldCharType="separate"/>
        </w:r>
        <w:r w:rsidR="00C52157">
          <w:rPr>
            <w:noProof/>
          </w:rPr>
          <w:t>15</w:t>
        </w:r>
        <w:r>
          <w:fldChar w:fldCharType="end"/>
        </w:r>
      </w:hyperlink>
    </w:p>
    <w:p w14:paraId="24E4C25C" w14:textId="521F3D44" w:rsidR="00D76106" w:rsidRDefault="000970EE">
      <w:pPr>
        <w:pStyle w:val="Inhopg2"/>
        <w:rPr>
          <w:rFonts w:asciiTheme="minorHAnsi" w:hAnsiTheme="minorHAnsi"/>
          <w:noProof/>
          <w:sz w:val="22"/>
        </w:rPr>
      </w:pPr>
      <w:hyperlink w:anchor="_Toc256000012" w:history="1">
        <w:r>
          <w:rPr>
            <w:rStyle w:val="Hyperlink"/>
            <w:rFonts w:cs="Arial"/>
          </w:rPr>
          <w:t>3.2</w:t>
        </w:r>
        <w:r>
          <w:rPr>
            <w:rFonts w:asciiTheme="minorHAnsi" w:hAnsiTheme="minorHAnsi" w:cs="Arial"/>
            <w:noProof/>
            <w:sz w:val="22"/>
          </w:rPr>
          <w:tab/>
        </w:r>
        <w:r w:rsidRPr="007F36B0">
          <w:rPr>
            <w:rStyle w:val="Hyperlink"/>
            <w:rFonts w:cs="Arial"/>
          </w:rPr>
          <w:t>Beoordelingsprocedure aanmeldingen</w:t>
        </w:r>
        <w:r>
          <w:tab/>
        </w:r>
        <w:r>
          <w:fldChar w:fldCharType="begin"/>
        </w:r>
        <w:r>
          <w:instrText xml:space="preserve"> PAGEREF _Toc256000012 \h </w:instrText>
        </w:r>
        <w:r>
          <w:fldChar w:fldCharType="separate"/>
        </w:r>
        <w:r w:rsidR="00C52157">
          <w:rPr>
            <w:noProof/>
          </w:rPr>
          <w:t>15</w:t>
        </w:r>
        <w:r>
          <w:fldChar w:fldCharType="end"/>
        </w:r>
      </w:hyperlink>
    </w:p>
    <w:p w14:paraId="24E4C25D" w14:textId="6D9755A1" w:rsidR="00D76106" w:rsidRDefault="000970EE">
      <w:pPr>
        <w:pStyle w:val="Inhopg2"/>
        <w:rPr>
          <w:rFonts w:asciiTheme="minorHAnsi" w:hAnsiTheme="minorHAnsi"/>
          <w:noProof/>
          <w:sz w:val="22"/>
        </w:rPr>
      </w:pPr>
      <w:hyperlink w:anchor="_Toc256000013" w:history="1">
        <w:r>
          <w:rPr>
            <w:rStyle w:val="Hyperlink"/>
            <w:rFonts w:cs="Arial"/>
          </w:rPr>
          <w:t>3.3</w:t>
        </w:r>
        <w:r>
          <w:rPr>
            <w:rFonts w:asciiTheme="minorHAnsi" w:hAnsiTheme="minorHAnsi" w:cs="Arial"/>
            <w:noProof/>
            <w:sz w:val="22"/>
          </w:rPr>
          <w:tab/>
        </w:r>
        <w:r w:rsidRPr="007F36B0">
          <w:rPr>
            <w:rStyle w:val="Hyperlink"/>
            <w:rFonts w:cs="Arial"/>
          </w:rPr>
          <w:t>Afronden selectiefase</w:t>
        </w:r>
        <w:r>
          <w:tab/>
        </w:r>
        <w:r>
          <w:fldChar w:fldCharType="begin"/>
        </w:r>
        <w:r>
          <w:instrText xml:space="preserve"> PAGEREF _Toc256000013 \h </w:instrText>
        </w:r>
        <w:r>
          <w:fldChar w:fldCharType="separate"/>
        </w:r>
        <w:r w:rsidR="00C52157">
          <w:rPr>
            <w:noProof/>
          </w:rPr>
          <w:t>16</w:t>
        </w:r>
        <w:r>
          <w:fldChar w:fldCharType="end"/>
        </w:r>
      </w:hyperlink>
    </w:p>
    <w:p w14:paraId="24E4C25E" w14:textId="27BADA4C" w:rsidR="00D76106" w:rsidRDefault="000970EE">
      <w:pPr>
        <w:pStyle w:val="Inhopg1"/>
        <w:rPr>
          <w:rFonts w:asciiTheme="minorHAnsi" w:hAnsiTheme="minorHAnsi"/>
          <w:noProof/>
          <w:sz w:val="22"/>
        </w:rPr>
      </w:pPr>
      <w:hyperlink w:anchor="_Toc256000014" w:history="1">
        <w:r>
          <w:rPr>
            <w:rStyle w:val="Hyperlink"/>
            <w:rFonts w:cs="Arial"/>
          </w:rPr>
          <w:t>4</w:t>
        </w:r>
        <w:r>
          <w:rPr>
            <w:rFonts w:asciiTheme="minorHAnsi" w:hAnsiTheme="minorHAnsi" w:cs="Arial"/>
            <w:noProof/>
            <w:sz w:val="22"/>
          </w:rPr>
          <w:tab/>
        </w:r>
        <w:r w:rsidRPr="007F36B0">
          <w:rPr>
            <w:rStyle w:val="Hyperlink"/>
            <w:rFonts w:cs="Arial"/>
          </w:rPr>
          <w:t>Aanbestedingsprocedure en aanmelding</w:t>
        </w:r>
        <w:r>
          <w:tab/>
        </w:r>
        <w:r>
          <w:fldChar w:fldCharType="begin"/>
        </w:r>
        <w:r>
          <w:instrText xml:space="preserve"> PAGEREF _Toc256000014 \h </w:instrText>
        </w:r>
        <w:r>
          <w:fldChar w:fldCharType="separate"/>
        </w:r>
        <w:r w:rsidR="00C52157">
          <w:rPr>
            <w:noProof/>
          </w:rPr>
          <w:t>17</w:t>
        </w:r>
        <w:r>
          <w:fldChar w:fldCharType="end"/>
        </w:r>
      </w:hyperlink>
    </w:p>
    <w:p w14:paraId="24E4C25F" w14:textId="517FBB8D" w:rsidR="00D76106" w:rsidRDefault="000970EE">
      <w:pPr>
        <w:pStyle w:val="Inhopg2"/>
        <w:rPr>
          <w:rFonts w:asciiTheme="minorHAnsi" w:hAnsiTheme="minorHAnsi"/>
          <w:noProof/>
          <w:sz w:val="22"/>
        </w:rPr>
      </w:pPr>
      <w:hyperlink w:anchor="_Toc256000015" w:history="1">
        <w:r>
          <w:rPr>
            <w:rStyle w:val="Hyperlink"/>
            <w:rFonts w:cs="Arial"/>
          </w:rPr>
          <w:t>4.1</w:t>
        </w:r>
        <w:r>
          <w:rPr>
            <w:rFonts w:asciiTheme="minorHAnsi" w:hAnsiTheme="minorHAnsi" w:cs="Arial"/>
            <w:noProof/>
            <w:sz w:val="22"/>
          </w:rPr>
          <w:tab/>
        </w:r>
        <w:r w:rsidRPr="007F36B0">
          <w:rPr>
            <w:rStyle w:val="Hyperlink"/>
            <w:rFonts w:cs="Arial"/>
          </w:rPr>
          <w:t>Te volgen procedure</w:t>
        </w:r>
        <w:r>
          <w:tab/>
        </w:r>
        <w:r>
          <w:fldChar w:fldCharType="begin"/>
        </w:r>
        <w:r>
          <w:instrText xml:space="preserve"> PAGEREF _Toc256000015 \h </w:instrText>
        </w:r>
        <w:r>
          <w:fldChar w:fldCharType="separate"/>
        </w:r>
        <w:r w:rsidR="00C52157">
          <w:rPr>
            <w:noProof/>
          </w:rPr>
          <w:t>17</w:t>
        </w:r>
        <w:r>
          <w:fldChar w:fldCharType="end"/>
        </w:r>
      </w:hyperlink>
    </w:p>
    <w:p w14:paraId="24E4C260" w14:textId="5178142E" w:rsidR="00D76106" w:rsidRDefault="000970EE">
      <w:pPr>
        <w:pStyle w:val="Inhopg2"/>
        <w:rPr>
          <w:rFonts w:asciiTheme="minorHAnsi" w:hAnsiTheme="minorHAnsi"/>
          <w:noProof/>
          <w:sz w:val="22"/>
        </w:rPr>
      </w:pPr>
      <w:hyperlink w:anchor="_Toc256000016" w:history="1">
        <w:r>
          <w:rPr>
            <w:rStyle w:val="Hyperlink"/>
            <w:rFonts w:cs="Arial"/>
          </w:rPr>
          <w:t>4.2</w:t>
        </w:r>
        <w:r>
          <w:rPr>
            <w:rFonts w:asciiTheme="minorHAnsi" w:hAnsiTheme="minorHAnsi" w:cs="Arial"/>
            <w:noProof/>
            <w:sz w:val="22"/>
          </w:rPr>
          <w:tab/>
        </w:r>
        <w:r w:rsidRPr="007F36B0">
          <w:rPr>
            <w:rStyle w:val="Hyperlink"/>
            <w:rFonts w:cs="Arial"/>
          </w:rPr>
          <w:t>Planning</w:t>
        </w:r>
        <w:r>
          <w:tab/>
        </w:r>
        <w:r>
          <w:fldChar w:fldCharType="begin"/>
        </w:r>
        <w:r>
          <w:instrText xml:space="preserve"> PAGEREF _Toc256000016 \h </w:instrText>
        </w:r>
        <w:r>
          <w:fldChar w:fldCharType="separate"/>
        </w:r>
        <w:r w:rsidR="00C52157">
          <w:rPr>
            <w:noProof/>
          </w:rPr>
          <w:t>17</w:t>
        </w:r>
        <w:r>
          <w:fldChar w:fldCharType="end"/>
        </w:r>
      </w:hyperlink>
    </w:p>
    <w:p w14:paraId="24E4C261" w14:textId="6CE92639" w:rsidR="00D76106" w:rsidRDefault="000970EE">
      <w:pPr>
        <w:pStyle w:val="Inhopg2"/>
        <w:rPr>
          <w:rFonts w:asciiTheme="minorHAnsi" w:hAnsiTheme="minorHAnsi"/>
          <w:noProof/>
          <w:sz w:val="22"/>
        </w:rPr>
      </w:pPr>
      <w:hyperlink w:anchor="_Toc256000017" w:history="1">
        <w:r>
          <w:rPr>
            <w:rStyle w:val="Hyperlink"/>
            <w:rFonts w:cs="Arial"/>
          </w:rPr>
          <w:t>4.3</w:t>
        </w:r>
        <w:r>
          <w:rPr>
            <w:rFonts w:asciiTheme="minorHAnsi" w:hAnsiTheme="minorHAnsi" w:cs="Arial"/>
            <w:noProof/>
            <w:sz w:val="22"/>
          </w:rPr>
          <w:tab/>
        </w:r>
        <w:r w:rsidRPr="007F36B0">
          <w:rPr>
            <w:rStyle w:val="Hyperlink"/>
            <w:rFonts w:cs="Arial"/>
          </w:rPr>
          <w:t>Gunningscriterium</w:t>
        </w:r>
        <w:r>
          <w:tab/>
        </w:r>
        <w:r>
          <w:fldChar w:fldCharType="begin"/>
        </w:r>
        <w:r>
          <w:instrText xml:space="preserve"> PAGEREF _Toc256000017 \h </w:instrText>
        </w:r>
        <w:r>
          <w:fldChar w:fldCharType="separate"/>
        </w:r>
        <w:r w:rsidR="00C52157">
          <w:rPr>
            <w:noProof/>
          </w:rPr>
          <w:t>18</w:t>
        </w:r>
        <w:r>
          <w:fldChar w:fldCharType="end"/>
        </w:r>
      </w:hyperlink>
    </w:p>
    <w:p w14:paraId="24E4C262" w14:textId="21DB1CFC" w:rsidR="00D76106" w:rsidRDefault="000970EE">
      <w:pPr>
        <w:pStyle w:val="Inhopg2"/>
        <w:rPr>
          <w:rFonts w:asciiTheme="minorHAnsi" w:hAnsiTheme="minorHAnsi"/>
          <w:noProof/>
          <w:sz w:val="22"/>
        </w:rPr>
      </w:pPr>
      <w:hyperlink w:anchor="_Toc256000018" w:history="1">
        <w:r>
          <w:rPr>
            <w:rStyle w:val="Hyperlink"/>
            <w:rFonts w:cs="Arial"/>
          </w:rPr>
          <w:t>4.4</w:t>
        </w:r>
        <w:r>
          <w:rPr>
            <w:rFonts w:asciiTheme="minorHAnsi" w:hAnsiTheme="minorHAnsi" w:cs="Arial"/>
            <w:noProof/>
            <w:sz w:val="22"/>
          </w:rPr>
          <w:tab/>
        </w:r>
        <w:r w:rsidRPr="007F36B0">
          <w:rPr>
            <w:rStyle w:val="Hyperlink"/>
            <w:rFonts w:cs="Arial"/>
          </w:rPr>
          <w:t>Nota van inlichtingen</w:t>
        </w:r>
        <w:r>
          <w:tab/>
        </w:r>
        <w:r>
          <w:fldChar w:fldCharType="begin"/>
        </w:r>
        <w:r>
          <w:instrText xml:space="preserve"> PAGEREF _Toc256000018 \h </w:instrText>
        </w:r>
        <w:r>
          <w:fldChar w:fldCharType="separate"/>
        </w:r>
        <w:r w:rsidR="00C52157">
          <w:rPr>
            <w:noProof/>
          </w:rPr>
          <w:t>20</w:t>
        </w:r>
        <w:r>
          <w:fldChar w:fldCharType="end"/>
        </w:r>
      </w:hyperlink>
    </w:p>
    <w:p w14:paraId="24E4C263" w14:textId="37D30291" w:rsidR="00D76106" w:rsidRDefault="000970EE">
      <w:pPr>
        <w:pStyle w:val="Inhopg2"/>
        <w:rPr>
          <w:rFonts w:asciiTheme="minorHAnsi" w:hAnsiTheme="minorHAnsi"/>
          <w:noProof/>
          <w:sz w:val="22"/>
        </w:rPr>
      </w:pPr>
      <w:hyperlink w:anchor="_Toc256000019" w:history="1">
        <w:r>
          <w:rPr>
            <w:rStyle w:val="Hyperlink"/>
            <w:rFonts w:cs="Arial"/>
          </w:rPr>
          <w:t>4.5</w:t>
        </w:r>
        <w:r>
          <w:rPr>
            <w:rFonts w:asciiTheme="minorHAnsi" w:hAnsiTheme="minorHAnsi" w:cs="Arial"/>
            <w:noProof/>
            <w:sz w:val="22"/>
          </w:rPr>
          <w:tab/>
        </w:r>
        <w:r w:rsidRPr="007F36B0">
          <w:rPr>
            <w:rStyle w:val="Hyperlink"/>
            <w:rFonts w:cs="Arial"/>
          </w:rPr>
          <w:t>Indienen Aanmelding</w:t>
        </w:r>
        <w:r>
          <w:tab/>
        </w:r>
        <w:r>
          <w:fldChar w:fldCharType="begin"/>
        </w:r>
        <w:r>
          <w:instrText xml:space="preserve"> PAGEREF _Toc256000019 \h </w:instrText>
        </w:r>
        <w:r>
          <w:fldChar w:fldCharType="separate"/>
        </w:r>
        <w:r w:rsidR="00C52157">
          <w:rPr>
            <w:noProof/>
          </w:rPr>
          <w:t>20</w:t>
        </w:r>
        <w:r>
          <w:fldChar w:fldCharType="end"/>
        </w:r>
      </w:hyperlink>
    </w:p>
    <w:p w14:paraId="24E4C264" w14:textId="3292BDDA" w:rsidR="00D76106" w:rsidRDefault="000970EE">
      <w:pPr>
        <w:pStyle w:val="Inhopg2"/>
        <w:rPr>
          <w:rFonts w:asciiTheme="minorHAnsi" w:hAnsiTheme="minorHAnsi"/>
          <w:noProof/>
          <w:sz w:val="22"/>
        </w:rPr>
      </w:pPr>
      <w:hyperlink w:anchor="_Toc256000020" w:history="1">
        <w:r>
          <w:rPr>
            <w:rStyle w:val="Hyperlink"/>
            <w:rFonts w:cs="Arial"/>
          </w:rPr>
          <w:t>4.6</w:t>
        </w:r>
        <w:r>
          <w:rPr>
            <w:rFonts w:asciiTheme="minorHAnsi" w:hAnsiTheme="minorHAnsi" w:cs="Arial"/>
            <w:noProof/>
            <w:sz w:val="22"/>
          </w:rPr>
          <w:tab/>
        </w:r>
        <w:r w:rsidRPr="007F36B0">
          <w:rPr>
            <w:rStyle w:val="Hyperlink"/>
            <w:rFonts w:cs="Arial"/>
          </w:rPr>
          <w:t>Checklist aanmelding</w:t>
        </w:r>
        <w:r>
          <w:tab/>
        </w:r>
        <w:r>
          <w:fldChar w:fldCharType="begin"/>
        </w:r>
        <w:r>
          <w:instrText xml:space="preserve"> PAGEREF _Toc256000020 \h </w:instrText>
        </w:r>
        <w:r>
          <w:fldChar w:fldCharType="separate"/>
        </w:r>
        <w:r w:rsidR="00C52157">
          <w:rPr>
            <w:noProof/>
          </w:rPr>
          <w:t>20</w:t>
        </w:r>
        <w:r>
          <w:fldChar w:fldCharType="end"/>
        </w:r>
      </w:hyperlink>
    </w:p>
    <w:p w14:paraId="24E4C265" w14:textId="48F56DE0" w:rsidR="00D76106" w:rsidRDefault="000970EE">
      <w:pPr>
        <w:pStyle w:val="Inhopg2"/>
        <w:rPr>
          <w:rFonts w:asciiTheme="minorHAnsi" w:hAnsiTheme="minorHAnsi"/>
          <w:noProof/>
          <w:sz w:val="22"/>
        </w:rPr>
      </w:pPr>
      <w:hyperlink w:anchor="_Toc256000021" w:history="1">
        <w:r>
          <w:rPr>
            <w:rStyle w:val="Hyperlink"/>
            <w:rFonts w:cs="Arial"/>
          </w:rPr>
          <w:t>4.7</w:t>
        </w:r>
        <w:r>
          <w:rPr>
            <w:rFonts w:asciiTheme="minorHAnsi" w:hAnsiTheme="minorHAnsi" w:cs="Arial"/>
            <w:noProof/>
            <w:sz w:val="22"/>
          </w:rPr>
          <w:tab/>
        </w:r>
        <w:r w:rsidRPr="007F36B0">
          <w:rPr>
            <w:rStyle w:val="Hyperlink"/>
            <w:rFonts w:cs="Arial"/>
          </w:rPr>
          <w:t>Gecombineerde Aanmelding</w:t>
        </w:r>
        <w:r>
          <w:tab/>
        </w:r>
        <w:r>
          <w:fldChar w:fldCharType="begin"/>
        </w:r>
        <w:r>
          <w:instrText xml:space="preserve"> PAGEREF _Toc256000021 \h </w:instrText>
        </w:r>
        <w:r>
          <w:fldChar w:fldCharType="separate"/>
        </w:r>
        <w:r w:rsidR="00C52157">
          <w:rPr>
            <w:noProof/>
          </w:rPr>
          <w:t>21</w:t>
        </w:r>
        <w:r>
          <w:fldChar w:fldCharType="end"/>
        </w:r>
      </w:hyperlink>
    </w:p>
    <w:p w14:paraId="24E4C266" w14:textId="2A72D580" w:rsidR="00D76106" w:rsidRDefault="000970EE">
      <w:pPr>
        <w:pStyle w:val="Inhopg2"/>
        <w:rPr>
          <w:rFonts w:asciiTheme="minorHAnsi" w:hAnsiTheme="minorHAnsi"/>
          <w:noProof/>
          <w:sz w:val="22"/>
        </w:rPr>
      </w:pPr>
      <w:hyperlink w:anchor="_Toc256000022" w:history="1">
        <w:r>
          <w:rPr>
            <w:rStyle w:val="Hyperlink"/>
            <w:rFonts w:cs="Arial"/>
          </w:rPr>
          <w:t>4.8</w:t>
        </w:r>
        <w:r>
          <w:rPr>
            <w:rFonts w:asciiTheme="minorHAnsi" w:hAnsiTheme="minorHAnsi" w:cs="Arial"/>
            <w:noProof/>
            <w:sz w:val="22"/>
          </w:rPr>
          <w:tab/>
        </w:r>
        <w:r w:rsidRPr="007F36B0">
          <w:rPr>
            <w:rStyle w:val="Hyperlink"/>
            <w:rFonts w:cs="Arial"/>
          </w:rPr>
          <w:t>Meerdere Gegadigden van één organisatie</w:t>
        </w:r>
        <w:r>
          <w:tab/>
        </w:r>
        <w:r>
          <w:fldChar w:fldCharType="begin"/>
        </w:r>
        <w:r>
          <w:instrText xml:space="preserve"> PAGEREF _Toc256000022 \h </w:instrText>
        </w:r>
        <w:r>
          <w:fldChar w:fldCharType="separate"/>
        </w:r>
        <w:r w:rsidR="00C52157">
          <w:rPr>
            <w:noProof/>
          </w:rPr>
          <w:t>21</w:t>
        </w:r>
        <w:r>
          <w:fldChar w:fldCharType="end"/>
        </w:r>
      </w:hyperlink>
    </w:p>
    <w:p w14:paraId="24E4C267" w14:textId="3C430CB1" w:rsidR="00D76106" w:rsidRDefault="000970EE">
      <w:pPr>
        <w:pStyle w:val="Inhopg2"/>
        <w:rPr>
          <w:rFonts w:asciiTheme="minorHAnsi" w:hAnsiTheme="minorHAnsi"/>
          <w:noProof/>
          <w:sz w:val="22"/>
        </w:rPr>
      </w:pPr>
      <w:hyperlink w:anchor="_Toc256000023" w:history="1">
        <w:r>
          <w:rPr>
            <w:rStyle w:val="Hyperlink"/>
            <w:rFonts w:cs="Arial"/>
          </w:rPr>
          <w:t>4.9</w:t>
        </w:r>
        <w:r>
          <w:rPr>
            <w:rFonts w:asciiTheme="minorHAnsi" w:hAnsiTheme="minorHAnsi" w:cs="Arial"/>
            <w:noProof/>
            <w:sz w:val="22"/>
          </w:rPr>
          <w:tab/>
        </w:r>
        <w:r w:rsidRPr="007F36B0">
          <w:rPr>
            <w:rStyle w:val="Hyperlink"/>
            <w:rFonts w:cs="Arial"/>
          </w:rPr>
          <w:t>Samenwerkingsverbanden</w:t>
        </w:r>
        <w:r>
          <w:tab/>
        </w:r>
        <w:r>
          <w:fldChar w:fldCharType="begin"/>
        </w:r>
        <w:r>
          <w:instrText xml:space="preserve"> PAGEREF _Toc256000023 \h </w:instrText>
        </w:r>
        <w:r>
          <w:fldChar w:fldCharType="separate"/>
        </w:r>
        <w:r w:rsidR="00C52157">
          <w:rPr>
            <w:noProof/>
          </w:rPr>
          <w:t>21</w:t>
        </w:r>
        <w:r>
          <w:fldChar w:fldCharType="end"/>
        </w:r>
      </w:hyperlink>
    </w:p>
    <w:p w14:paraId="24E4C268" w14:textId="16DB2ED6" w:rsidR="00D76106" w:rsidRDefault="000970EE">
      <w:pPr>
        <w:pStyle w:val="Inhopg2"/>
        <w:rPr>
          <w:rFonts w:asciiTheme="minorHAnsi" w:hAnsiTheme="minorHAnsi"/>
          <w:noProof/>
          <w:sz w:val="22"/>
        </w:rPr>
      </w:pPr>
      <w:hyperlink w:anchor="_Toc256000024" w:history="1">
        <w:r>
          <w:rPr>
            <w:rStyle w:val="Hyperlink"/>
            <w:rFonts w:cs="Arial"/>
          </w:rPr>
          <w:t>4.10</w:t>
        </w:r>
        <w:r>
          <w:rPr>
            <w:rFonts w:asciiTheme="minorHAnsi" w:hAnsiTheme="minorHAnsi" w:cs="Arial"/>
            <w:noProof/>
            <w:sz w:val="22"/>
          </w:rPr>
          <w:tab/>
        </w:r>
        <w:r w:rsidRPr="007F36B0">
          <w:rPr>
            <w:rStyle w:val="Hyperlink"/>
            <w:rFonts w:cs="Arial"/>
          </w:rPr>
          <w:t>Algemene gegevens Gegadigde</w:t>
        </w:r>
        <w:r>
          <w:tab/>
        </w:r>
        <w:r>
          <w:fldChar w:fldCharType="begin"/>
        </w:r>
        <w:r>
          <w:instrText xml:space="preserve"> PAGEREF _Toc256000024 \h </w:instrText>
        </w:r>
        <w:r>
          <w:fldChar w:fldCharType="separate"/>
        </w:r>
        <w:r w:rsidR="00C52157">
          <w:rPr>
            <w:noProof/>
          </w:rPr>
          <w:t>22</w:t>
        </w:r>
        <w:r>
          <w:fldChar w:fldCharType="end"/>
        </w:r>
      </w:hyperlink>
    </w:p>
    <w:p w14:paraId="24E4C269" w14:textId="37334788" w:rsidR="00D76106" w:rsidRDefault="000970EE">
      <w:pPr>
        <w:pStyle w:val="Inhopg2"/>
        <w:rPr>
          <w:rFonts w:asciiTheme="minorHAnsi" w:hAnsiTheme="minorHAnsi"/>
          <w:noProof/>
          <w:sz w:val="22"/>
        </w:rPr>
      </w:pPr>
      <w:hyperlink w:anchor="_Toc256000025" w:history="1">
        <w:r>
          <w:rPr>
            <w:rStyle w:val="Hyperlink"/>
            <w:rFonts w:cs="Arial"/>
          </w:rPr>
          <w:t>4.11</w:t>
        </w:r>
        <w:r>
          <w:rPr>
            <w:rFonts w:asciiTheme="minorHAnsi" w:hAnsiTheme="minorHAnsi" w:cs="Arial"/>
            <w:noProof/>
            <w:sz w:val="22"/>
          </w:rPr>
          <w:tab/>
        </w:r>
        <w:r w:rsidRPr="007F36B0">
          <w:rPr>
            <w:rStyle w:val="Hyperlink"/>
            <w:rFonts w:cs="Arial"/>
          </w:rPr>
          <w:t>Rechtsgeldige ondertekening</w:t>
        </w:r>
        <w:r>
          <w:tab/>
        </w:r>
        <w:r>
          <w:fldChar w:fldCharType="begin"/>
        </w:r>
        <w:r>
          <w:instrText xml:space="preserve"> PAGEREF _Toc256000025 \h </w:instrText>
        </w:r>
        <w:r>
          <w:fldChar w:fldCharType="separate"/>
        </w:r>
        <w:r w:rsidR="00C52157">
          <w:rPr>
            <w:noProof/>
          </w:rPr>
          <w:t>22</w:t>
        </w:r>
        <w:r>
          <w:fldChar w:fldCharType="end"/>
        </w:r>
      </w:hyperlink>
    </w:p>
    <w:p w14:paraId="24E4C26A" w14:textId="0DB2D1EE" w:rsidR="00D76106" w:rsidRDefault="000970EE">
      <w:pPr>
        <w:pStyle w:val="Inhopg2"/>
        <w:rPr>
          <w:rFonts w:asciiTheme="minorHAnsi" w:hAnsiTheme="minorHAnsi"/>
          <w:noProof/>
          <w:sz w:val="22"/>
        </w:rPr>
      </w:pPr>
      <w:hyperlink w:anchor="_Toc256000026" w:history="1">
        <w:r>
          <w:rPr>
            <w:rStyle w:val="Hyperlink"/>
            <w:rFonts w:cs="Arial"/>
          </w:rPr>
          <w:t>4.12</w:t>
        </w:r>
        <w:r>
          <w:rPr>
            <w:rFonts w:asciiTheme="minorHAnsi" w:hAnsiTheme="minorHAnsi" w:cs="Arial"/>
            <w:noProof/>
            <w:sz w:val="22"/>
          </w:rPr>
          <w:tab/>
        </w:r>
        <w:r w:rsidRPr="007F36B0">
          <w:rPr>
            <w:rStyle w:val="Hyperlink"/>
            <w:rFonts w:cs="Arial"/>
          </w:rPr>
          <w:t>Vergoeding</w:t>
        </w:r>
        <w:r>
          <w:tab/>
        </w:r>
        <w:r>
          <w:fldChar w:fldCharType="begin"/>
        </w:r>
        <w:r>
          <w:instrText xml:space="preserve"> PAGEREF _Toc256000026 \h </w:instrText>
        </w:r>
        <w:r>
          <w:fldChar w:fldCharType="separate"/>
        </w:r>
        <w:r w:rsidR="00C52157">
          <w:rPr>
            <w:noProof/>
          </w:rPr>
          <w:t>22</w:t>
        </w:r>
        <w:r>
          <w:fldChar w:fldCharType="end"/>
        </w:r>
      </w:hyperlink>
    </w:p>
    <w:p w14:paraId="24E4C26B" w14:textId="5C8EBE84" w:rsidR="00D76106" w:rsidRDefault="000970EE">
      <w:pPr>
        <w:pStyle w:val="Inhopg2"/>
        <w:rPr>
          <w:rFonts w:asciiTheme="minorHAnsi" w:hAnsiTheme="minorHAnsi"/>
          <w:noProof/>
          <w:sz w:val="22"/>
        </w:rPr>
      </w:pPr>
      <w:hyperlink w:anchor="_Toc256000027" w:history="1">
        <w:r>
          <w:rPr>
            <w:rStyle w:val="Hyperlink"/>
            <w:rFonts w:cs="Arial"/>
          </w:rPr>
          <w:t>4.13</w:t>
        </w:r>
        <w:r>
          <w:rPr>
            <w:rFonts w:asciiTheme="minorHAnsi" w:hAnsiTheme="minorHAnsi" w:cs="Arial"/>
            <w:noProof/>
            <w:sz w:val="22"/>
          </w:rPr>
          <w:tab/>
        </w:r>
        <w:r w:rsidRPr="007F36B0">
          <w:rPr>
            <w:rStyle w:val="Hyperlink"/>
            <w:rFonts w:cs="Arial"/>
          </w:rPr>
          <w:t>Overige wettelijke kaders</w:t>
        </w:r>
        <w:r>
          <w:tab/>
        </w:r>
        <w:r>
          <w:fldChar w:fldCharType="begin"/>
        </w:r>
        <w:r>
          <w:instrText xml:space="preserve"> PAGEREF _Toc256000027 \h </w:instrText>
        </w:r>
        <w:r>
          <w:fldChar w:fldCharType="separate"/>
        </w:r>
        <w:r w:rsidR="00C52157">
          <w:rPr>
            <w:noProof/>
          </w:rPr>
          <w:t>22</w:t>
        </w:r>
        <w:r>
          <w:fldChar w:fldCharType="end"/>
        </w:r>
      </w:hyperlink>
    </w:p>
    <w:p w14:paraId="24E4C26C" w14:textId="20169378" w:rsidR="00D76106" w:rsidRDefault="000970EE">
      <w:pPr>
        <w:pStyle w:val="Inhopg2"/>
        <w:rPr>
          <w:rFonts w:asciiTheme="minorHAnsi" w:hAnsiTheme="minorHAnsi"/>
          <w:noProof/>
          <w:sz w:val="22"/>
        </w:rPr>
      </w:pPr>
      <w:hyperlink w:anchor="_Toc256000028" w:history="1">
        <w:r>
          <w:rPr>
            <w:rStyle w:val="Hyperlink"/>
            <w:rFonts w:cs="Arial"/>
          </w:rPr>
          <w:t>4.14</w:t>
        </w:r>
        <w:r>
          <w:rPr>
            <w:rFonts w:asciiTheme="minorHAnsi" w:hAnsiTheme="minorHAnsi" w:cs="Arial"/>
            <w:noProof/>
            <w:sz w:val="22"/>
          </w:rPr>
          <w:tab/>
        </w:r>
        <w:r w:rsidRPr="007F36B0">
          <w:rPr>
            <w:rStyle w:val="Hyperlink"/>
            <w:rFonts w:cs="Arial"/>
          </w:rPr>
          <w:t>Klachten en geschillen</w:t>
        </w:r>
        <w:r>
          <w:tab/>
        </w:r>
        <w:r>
          <w:fldChar w:fldCharType="begin"/>
        </w:r>
        <w:r>
          <w:instrText xml:space="preserve"> PAGEREF _Toc256000028 \h </w:instrText>
        </w:r>
        <w:r>
          <w:fldChar w:fldCharType="separate"/>
        </w:r>
        <w:r w:rsidR="00C52157">
          <w:rPr>
            <w:noProof/>
          </w:rPr>
          <w:t>22</w:t>
        </w:r>
        <w:r>
          <w:fldChar w:fldCharType="end"/>
        </w:r>
      </w:hyperlink>
    </w:p>
    <w:p w14:paraId="24E4C26D" w14:textId="0FCDDB6B" w:rsidR="00D76106" w:rsidRDefault="000970EE">
      <w:pPr>
        <w:pStyle w:val="Inhopg3"/>
        <w:rPr>
          <w:rFonts w:asciiTheme="minorHAnsi" w:hAnsiTheme="minorHAnsi"/>
          <w:noProof/>
          <w:sz w:val="22"/>
        </w:rPr>
      </w:pPr>
      <w:hyperlink w:anchor="_Toc256000029" w:history="1">
        <w:r>
          <w:rPr>
            <w:rStyle w:val="Hyperlink"/>
            <w:rFonts w:cs="Arial"/>
          </w:rPr>
          <w:t>4.14.1</w:t>
        </w:r>
        <w:r>
          <w:rPr>
            <w:rFonts w:asciiTheme="minorHAnsi" w:hAnsiTheme="minorHAnsi" w:cs="Arial"/>
            <w:noProof/>
            <w:sz w:val="22"/>
          </w:rPr>
          <w:tab/>
        </w:r>
        <w:r w:rsidRPr="007F36B0">
          <w:rPr>
            <w:rStyle w:val="Hyperlink"/>
            <w:rFonts w:cs="Arial"/>
          </w:rPr>
          <w:t>Klachtenmeldpunt</w:t>
        </w:r>
        <w:r>
          <w:tab/>
        </w:r>
        <w:r>
          <w:fldChar w:fldCharType="begin"/>
        </w:r>
        <w:r>
          <w:instrText xml:space="preserve"> PAGEREF _Toc256000029 \h </w:instrText>
        </w:r>
        <w:r>
          <w:fldChar w:fldCharType="separate"/>
        </w:r>
        <w:r w:rsidR="00C52157">
          <w:rPr>
            <w:noProof/>
          </w:rPr>
          <w:t>22</w:t>
        </w:r>
        <w:r>
          <w:fldChar w:fldCharType="end"/>
        </w:r>
      </w:hyperlink>
    </w:p>
    <w:p w14:paraId="24E4C26E" w14:textId="7F63B6C7" w:rsidR="00D76106" w:rsidRDefault="000970EE">
      <w:pPr>
        <w:pStyle w:val="Inhopg3"/>
        <w:rPr>
          <w:rFonts w:asciiTheme="minorHAnsi" w:hAnsiTheme="minorHAnsi"/>
          <w:noProof/>
          <w:sz w:val="22"/>
        </w:rPr>
      </w:pPr>
      <w:hyperlink w:anchor="_Toc256000030" w:history="1">
        <w:r>
          <w:rPr>
            <w:rStyle w:val="Hyperlink"/>
            <w:rFonts w:cs="Arial"/>
          </w:rPr>
          <w:t>4.14.2</w:t>
        </w:r>
        <w:r>
          <w:rPr>
            <w:rFonts w:asciiTheme="minorHAnsi" w:hAnsiTheme="minorHAnsi" w:cs="Arial"/>
            <w:noProof/>
            <w:sz w:val="22"/>
          </w:rPr>
          <w:tab/>
        </w:r>
        <w:r w:rsidRPr="007F36B0">
          <w:rPr>
            <w:rStyle w:val="Hyperlink"/>
            <w:rFonts w:cs="Arial"/>
          </w:rPr>
          <w:t>Klachtencommissie</w:t>
        </w:r>
        <w:r>
          <w:tab/>
        </w:r>
        <w:r>
          <w:fldChar w:fldCharType="begin"/>
        </w:r>
        <w:r>
          <w:instrText xml:space="preserve"> PAGEREF _Toc256000030 \h </w:instrText>
        </w:r>
        <w:r>
          <w:fldChar w:fldCharType="separate"/>
        </w:r>
        <w:r w:rsidR="00C52157">
          <w:rPr>
            <w:noProof/>
          </w:rPr>
          <w:t>23</w:t>
        </w:r>
        <w:r>
          <w:fldChar w:fldCharType="end"/>
        </w:r>
      </w:hyperlink>
    </w:p>
    <w:p w14:paraId="24E4C26F" w14:textId="420C03AD" w:rsidR="00D76106" w:rsidRDefault="000970EE">
      <w:pPr>
        <w:pStyle w:val="Inhopg3"/>
        <w:rPr>
          <w:rFonts w:asciiTheme="minorHAnsi" w:hAnsiTheme="minorHAnsi"/>
          <w:noProof/>
          <w:sz w:val="22"/>
        </w:rPr>
      </w:pPr>
      <w:hyperlink w:anchor="_Toc256000031" w:history="1">
        <w:r>
          <w:rPr>
            <w:rStyle w:val="Hyperlink"/>
            <w:rFonts w:cs="Arial"/>
          </w:rPr>
          <w:t>4.14.3</w:t>
        </w:r>
        <w:r>
          <w:rPr>
            <w:rFonts w:asciiTheme="minorHAnsi" w:hAnsiTheme="minorHAnsi" w:cs="Arial"/>
            <w:noProof/>
            <w:sz w:val="22"/>
          </w:rPr>
          <w:tab/>
        </w:r>
        <w:r w:rsidRPr="007F36B0">
          <w:rPr>
            <w:rStyle w:val="Hyperlink"/>
            <w:rFonts w:cs="Arial"/>
          </w:rPr>
          <w:t>Burgerlijke rechter</w:t>
        </w:r>
        <w:r>
          <w:tab/>
        </w:r>
        <w:r>
          <w:fldChar w:fldCharType="begin"/>
        </w:r>
        <w:r>
          <w:instrText xml:space="preserve"> PAGEREF _Toc256000031 \h </w:instrText>
        </w:r>
        <w:r>
          <w:fldChar w:fldCharType="separate"/>
        </w:r>
        <w:r w:rsidR="00C52157">
          <w:rPr>
            <w:noProof/>
          </w:rPr>
          <w:t>23</w:t>
        </w:r>
        <w:r>
          <w:fldChar w:fldCharType="end"/>
        </w:r>
      </w:hyperlink>
    </w:p>
    <w:p w14:paraId="24E4C270" w14:textId="305A99B5" w:rsidR="00D76106" w:rsidRDefault="000970EE">
      <w:pPr>
        <w:pStyle w:val="Inhopg1"/>
        <w:rPr>
          <w:rFonts w:asciiTheme="minorHAnsi" w:hAnsiTheme="minorHAnsi"/>
          <w:noProof/>
          <w:sz w:val="22"/>
        </w:rPr>
      </w:pPr>
      <w:hyperlink w:anchor="_Toc256000032" w:history="1">
        <w:r>
          <w:rPr>
            <w:rStyle w:val="Hyperlink"/>
            <w:rFonts w:cs="Arial"/>
          </w:rPr>
          <w:t>5</w:t>
        </w:r>
        <w:r>
          <w:rPr>
            <w:rFonts w:asciiTheme="minorHAnsi" w:hAnsiTheme="minorHAnsi" w:cs="Arial"/>
            <w:noProof/>
            <w:sz w:val="22"/>
          </w:rPr>
          <w:tab/>
        </w:r>
        <w:r w:rsidRPr="007F36B0">
          <w:rPr>
            <w:rStyle w:val="Hyperlink"/>
            <w:rFonts w:cs="Arial"/>
          </w:rPr>
          <w:t>Uitsluitingsgronden, Geschiktheidseisen, Selectiecriteria en loting</w:t>
        </w:r>
        <w:r>
          <w:tab/>
        </w:r>
        <w:r>
          <w:fldChar w:fldCharType="begin"/>
        </w:r>
        <w:r>
          <w:instrText xml:space="preserve"> PAGEREF _Toc256000032 \h </w:instrText>
        </w:r>
        <w:r>
          <w:fldChar w:fldCharType="separate"/>
        </w:r>
        <w:r w:rsidR="00C52157">
          <w:rPr>
            <w:noProof/>
          </w:rPr>
          <w:t>24</w:t>
        </w:r>
        <w:r>
          <w:fldChar w:fldCharType="end"/>
        </w:r>
      </w:hyperlink>
    </w:p>
    <w:p w14:paraId="24E4C271" w14:textId="64524175" w:rsidR="00D76106" w:rsidRDefault="000970EE">
      <w:pPr>
        <w:pStyle w:val="Inhopg2"/>
        <w:rPr>
          <w:rFonts w:asciiTheme="minorHAnsi" w:hAnsiTheme="minorHAnsi"/>
          <w:noProof/>
          <w:sz w:val="22"/>
        </w:rPr>
      </w:pPr>
      <w:hyperlink w:anchor="_Toc256000033" w:history="1">
        <w:r>
          <w:rPr>
            <w:rStyle w:val="Hyperlink"/>
            <w:rFonts w:cs="Arial"/>
          </w:rPr>
          <w:t>5.1</w:t>
        </w:r>
        <w:r>
          <w:rPr>
            <w:rFonts w:asciiTheme="minorHAnsi" w:hAnsiTheme="minorHAnsi" w:cs="Arial"/>
            <w:noProof/>
            <w:sz w:val="22"/>
          </w:rPr>
          <w:tab/>
        </w:r>
        <w:r w:rsidRPr="007F36B0">
          <w:rPr>
            <w:rStyle w:val="Hyperlink"/>
            <w:rFonts w:cs="Arial"/>
          </w:rPr>
          <w:t>Uitsluitingsgronden</w:t>
        </w:r>
        <w:r>
          <w:tab/>
        </w:r>
        <w:r>
          <w:fldChar w:fldCharType="begin"/>
        </w:r>
        <w:r>
          <w:instrText xml:space="preserve"> PAGEREF _Toc256000033 \h </w:instrText>
        </w:r>
        <w:r>
          <w:fldChar w:fldCharType="separate"/>
        </w:r>
        <w:r w:rsidR="00C52157">
          <w:rPr>
            <w:noProof/>
          </w:rPr>
          <w:t>24</w:t>
        </w:r>
        <w:r>
          <w:fldChar w:fldCharType="end"/>
        </w:r>
      </w:hyperlink>
    </w:p>
    <w:p w14:paraId="24E4C272" w14:textId="75334549" w:rsidR="00D76106" w:rsidRDefault="000970EE">
      <w:pPr>
        <w:pStyle w:val="Inhopg2"/>
        <w:rPr>
          <w:rFonts w:asciiTheme="minorHAnsi" w:hAnsiTheme="minorHAnsi"/>
          <w:noProof/>
          <w:sz w:val="22"/>
        </w:rPr>
      </w:pPr>
      <w:hyperlink w:anchor="_Toc256000034" w:history="1">
        <w:r>
          <w:rPr>
            <w:rStyle w:val="Hyperlink"/>
            <w:rFonts w:eastAsia="Arial" w:cs="Arial"/>
          </w:rPr>
          <w:t>5.2</w:t>
        </w:r>
        <w:r>
          <w:rPr>
            <w:rFonts w:asciiTheme="minorHAnsi" w:eastAsia="Arial" w:hAnsiTheme="minorHAnsi" w:cs="Arial"/>
            <w:noProof/>
            <w:sz w:val="22"/>
          </w:rPr>
          <w:tab/>
        </w:r>
        <w:r w:rsidRPr="007F36B0">
          <w:rPr>
            <w:rStyle w:val="Hyperlink"/>
            <w:rFonts w:cs="Arial"/>
          </w:rPr>
          <w:t>V</w:t>
        </w:r>
        <w:r w:rsidRPr="007F36B0">
          <w:rPr>
            <w:rStyle w:val="Hyperlink"/>
            <w:rFonts w:eastAsia="Arial" w:cs="Arial"/>
          </w:rPr>
          <w:t>erklaring van geen Russische betrokkenheid</w:t>
        </w:r>
        <w:r>
          <w:tab/>
        </w:r>
        <w:r>
          <w:fldChar w:fldCharType="begin"/>
        </w:r>
        <w:r>
          <w:instrText xml:space="preserve"> PAGEREF _Toc256000034 \h </w:instrText>
        </w:r>
        <w:r>
          <w:fldChar w:fldCharType="separate"/>
        </w:r>
        <w:r w:rsidR="00C52157">
          <w:rPr>
            <w:noProof/>
          </w:rPr>
          <w:t>24</w:t>
        </w:r>
        <w:r>
          <w:fldChar w:fldCharType="end"/>
        </w:r>
      </w:hyperlink>
    </w:p>
    <w:p w14:paraId="24E4C273" w14:textId="57F2674E" w:rsidR="00D76106" w:rsidRDefault="000970EE">
      <w:pPr>
        <w:pStyle w:val="Inhopg2"/>
        <w:rPr>
          <w:rFonts w:asciiTheme="minorHAnsi" w:hAnsiTheme="minorHAnsi"/>
          <w:noProof/>
          <w:sz w:val="22"/>
        </w:rPr>
      </w:pPr>
      <w:hyperlink w:anchor="_Toc256000035" w:history="1">
        <w:r>
          <w:rPr>
            <w:rStyle w:val="Hyperlink"/>
            <w:rFonts w:cs="Arial"/>
          </w:rPr>
          <w:t>5.3</w:t>
        </w:r>
        <w:r>
          <w:rPr>
            <w:rFonts w:asciiTheme="minorHAnsi" w:hAnsiTheme="minorHAnsi" w:cs="Arial"/>
            <w:noProof/>
            <w:sz w:val="22"/>
          </w:rPr>
          <w:tab/>
        </w:r>
        <w:r w:rsidRPr="007F36B0">
          <w:rPr>
            <w:rStyle w:val="Hyperlink"/>
            <w:rFonts w:cs="Arial"/>
          </w:rPr>
          <w:t>Voorwaarden beroep op bekwaamheden van Derden</w:t>
        </w:r>
        <w:r>
          <w:tab/>
        </w:r>
        <w:r>
          <w:fldChar w:fldCharType="begin"/>
        </w:r>
        <w:r>
          <w:instrText xml:space="preserve"> PAGEREF _Toc256000035 \h </w:instrText>
        </w:r>
        <w:r>
          <w:fldChar w:fldCharType="separate"/>
        </w:r>
        <w:r w:rsidR="00C52157">
          <w:rPr>
            <w:noProof/>
          </w:rPr>
          <w:t>24</w:t>
        </w:r>
        <w:r>
          <w:fldChar w:fldCharType="end"/>
        </w:r>
      </w:hyperlink>
    </w:p>
    <w:p w14:paraId="24E4C274" w14:textId="745EAAF0" w:rsidR="00D76106" w:rsidRDefault="000970EE">
      <w:pPr>
        <w:pStyle w:val="Inhopg2"/>
        <w:rPr>
          <w:rFonts w:asciiTheme="minorHAnsi" w:hAnsiTheme="minorHAnsi"/>
          <w:noProof/>
          <w:sz w:val="22"/>
        </w:rPr>
      </w:pPr>
      <w:hyperlink w:anchor="_Toc256000036" w:history="1">
        <w:r>
          <w:rPr>
            <w:rStyle w:val="Hyperlink"/>
            <w:rFonts w:cs="Arial"/>
          </w:rPr>
          <w:t>5.4</w:t>
        </w:r>
        <w:r>
          <w:rPr>
            <w:rFonts w:asciiTheme="minorHAnsi" w:hAnsiTheme="minorHAnsi" w:cs="Arial"/>
            <w:noProof/>
            <w:sz w:val="22"/>
          </w:rPr>
          <w:tab/>
        </w:r>
        <w:r w:rsidRPr="007F36B0">
          <w:rPr>
            <w:rStyle w:val="Hyperlink"/>
            <w:rFonts w:cs="Arial"/>
          </w:rPr>
          <w:t>Geschiktheidseisen: financiële en economische draagkracht</w:t>
        </w:r>
        <w:r>
          <w:tab/>
        </w:r>
        <w:r>
          <w:fldChar w:fldCharType="begin"/>
        </w:r>
        <w:r>
          <w:instrText xml:space="preserve"> PAGEREF _Toc256000036 \h </w:instrText>
        </w:r>
        <w:r>
          <w:fldChar w:fldCharType="separate"/>
        </w:r>
        <w:r w:rsidR="00C52157">
          <w:rPr>
            <w:noProof/>
          </w:rPr>
          <w:t>25</w:t>
        </w:r>
        <w:r>
          <w:fldChar w:fldCharType="end"/>
        </w:r>
      </w:hyperlink>
    </w:p>
    <w:p w14:paraId="24E4C275" w14:textId="580BE702" w:rsidR="00D76106" w:rsidRDefault="000970EE">
      <w:pPr>
        <w:pStyle w:val="Inhopg3"/>
        <w:rPr>
          <w:rFonts w:asciiTheme="minorHAnsi" w:hAnsiTheme="minorHAnsi"/>
          <w:noProof/>
          <w:sz w:val="22"/>
        </w:rPr>
      </w:pPr>
      <w:hyperlink w:anchor="_Toc256000037" w:history="1">
        <w:r>
          <w:rPr>
            <w:rStyle w:val="Hyperlink"/>
            <w:rFonts w:cs="Arial"/>
          </w:rPr>
          <w:t>5.4.1</w:t>
        </w:r>
        <w:r>
          <w:rPr>
            <w:rFonts w:asciiTheme="minorHAnsi" w:hAnsiTheme="minorHAnsi" w:cs="Arial"/>
            <w:noProof/>
            <w:sz w:val="22"/>
          </w:rPr>
          <w:tab/>
        </w:r>
        <w:r w:rsidRPr="007F36B0">
          <w:rPr>
            <w:rStyle w:val="Hyperlink"/>
            <w:rFonts w:cs="Arial"/>
          </w:rPr>
          <w:t>Omzet</w:t>
        </w:r>
        <w:r>
          <w:tab/>
        </w:r>
        <w:r>
          <w:fldChar w:fldCharType="begin"/>
        </w:r>
        <w:r>
          <w:instrText xml:space="preserve"> PAGEREF _Toc256000037 \h </w:instrText>
        </w:r>
        <w:r>
          <w:fldChar w:fldCharType="separate"/>
        </w:r>
        <w:r w:rsidR="00C52157">
          <w:rPr>
            <w:noProof/>
          </w:rPr>
          <w:t>25</w:t>
        </w:r>
        <w:r>
          <w:fldChar w:fldCharType="end"/>
        </w:r>
      </w:hyperlink>
    </w:p>
    <w:p w14:paraId="24E4C276" w14:textId="28482424" w:rsidR="00D76106" w:rsidRDefault="000970EE">
      <w:pPr>
        <w:pStyle w:val="Inhopg3"/>
        <w:rPr>
          <w:rFonts w:asciiTheme="minorHAnsi" w:hAnsiTheme="minorHAnsi"/>
          <w:noProof/>
          <w:sz w:val="22"/>
        </w:rPr>
      </w:pPr>
      <w:hyperlink w:anchor="_Toc256000038" w:history="1">
        <w:r>
          <w:rPr>
            <w:rStyle w:val="Hyperlink"/>
            <w:rFonts w:cs="Arial"/>
          </w:rPr>
          <w:t>5.4.2</w:t>
        </w:r>
        <w:r>
          <w:rPr>
            <w:rFonts w:asciiTheme="minorHAnsi" w:hAnsiTheme="minorHAnsi" w:cs="Arial"/>
            <w:noProof/>
            <w:sz w:val="22"/>
          </w:rPr>
          <w:tab/>
        </w:r>
        <w:r w:rsidRPr="007F36B0">
          <w:rPr>
            <w:rStyle w:val="Hyperlink"/>
            <w:rFonts w:cs="Arial"/>
          </w:rPr>
          <w:t>Zekerheidsstelling</w:t>
        </w:r>
        <w:r>
          <w:tab/>
        </w:r>
        <w:r>
          <w:fldChar w:fldCharType="begin"/>
        </w:r>
        <w:r>
          <w:instrText xml:space="preserve"> PAGEREF _Toc256000038 \h </w:instrText>
        </w:r>
        <w:r>
          <w:fldChar w:fldCharType="separate"/>
        </w:r>
        <w:r w:rsidR="00C52157">
          <w:rPr>
            <w:noProof/>
          </w:rPr>
          <w:t>25</w:t>
        </w:r>
        <w:r>
          <w:fldChar w:fldCharType="end"/>
        </w:r>
      </w:hyperlink>
    </w:p>
    <w:p w14:paraId="24E4C277" w14:textId="619F3CAF" w:rsidR="00D76106" w:rsidRDefault="000970EE">
      <w:pPr>
        <w:pStyle w:val="Inhopg2"/>
        <w:rPr>
          <w:rFonts w:asciiTheme="minorHAnsi" w:hAnsiTheme="minorHAnsi"/>
          <w:noProof/>
          <w:sz w:val="22"/>
        </w:rPr>
      </w:pPr>
      <w:hyperlink w:anchor="_Toc256000039" w:history="1">
        <w:r>
          <w:rPr>
            <w:rStyle w:val="Hyperlink"/>
            <w:rFonts w:cs="Arial"/>
          </w:rPr>
          <w:t>5.5</w:t>
        </w:r>
        <w:r>
          <w:rPr>
            <w:rFonts w:asciiTheme="minorHAnsi" w:hAnsiTheme="minorHAnsi" w:cs="Arial"/>
            <w:noProof/>
            <w:sz w:val="22"/>
          </w:rPr>
          <w:tab/>
        </w:r>
        <w:r w:rsidRPr="007F36B0">
          <w:rPr>
            <w:rStyle w:val="Hyperlink"/>
            <w:rFonts w:cs="Arial"/>
          </w:rPr>
          <w:t>Geschiktheidseisen: Technisch bekwaamheid</w:t>
        </w:r>
        <w:r>
          <w:tab/>
        </w:r>
        <w:r>
          <w:fldChar w:fldCharType="begin"/>
        </w:r>
        <w:r>
          <w:instrText xml:space="preserve"> PAGEREF _Toc256000039 \h </w:instrText>
        </w:r>
        <w:r>
          <w:fldChar w:fldCharType="separate"/>
        </w:r>
        <w:r w:rsidR="00C52157">
          <w:rPr>
            <w:noProof/>
          </w:rPr>
          <w:t>25</w:t>
        </w:r>
        <w:r>
          <w:fldChar w:fldCharType="end"/>
        </w:r>
      </w:hyperlink>
    </w:p>
    <w:p w14:paraId="24E4C278" w14:textId="41C590E6" w:rsidR="00D76106" w:rsidRDefault="000970EE">
      <w:pPr>
        <w:pStyle w:val="Inhopg3"/>
        <w:rPr>
          <w:rFonts w:asciiTheme="minorHAnsi" w:hAnsiTheme="minorHAnsi"/>
          <w:noProof/>
          <w:sz w:val="22"/>
        </w:rPr>
      </w:pPr>
      <w:hyperlink w:anchor="_Toc256000040" w:history="1">
        <w:r>
          <w:rPr>
            <w:rStyle w:val="Hyperlink"/>
            <w:rFonts w:cs="Arial"/>
          </w:rPr>
          <w:t>5.5.1</w:t>
        </w:r>
        <w:r>
          <w:rPr>
            <w:rFonts w:asciiTheme="minorHAnsi" w:hAnsiTheme="minorHAnsi" w:cs="Arial"/>
            <w:noProof/>
            <w:sz w:val="22"/>
          </w:rPr>
          <w:tab/>
        </w:r>
        <w:r w:rsidRPr="007F36B0">
          <w:rPr>
            <w:rStyle w:val="Hyperlink"/>
            <w:rFonts w:cs="Arial"/>
          </w:rPr>
          <w:t>Ervaring/referenties</w:t>
        </w:r>
        <w:r>
          <w:tab/>
        </w:r>
        <w:r>
          <w:fldChar w:fldCharType="begin"/>
        </w:r>
        <w:r>
          <w:instrText xml:space="preserve"> PAGEREF _Toc256000040 \h </w:instrText>
        </w:r>
        <w:r>
          <w:fldChar w:fldCharType="separate"/>
        </w:r>
        <w:r w:rsidR="00C52157">
          <w:rPr>
            <w:noProof/>
          </w:rPr>
          <w:t>26</w:t>
        </w:r>
        <w:r>
          <w:fldChar w:fldCharType="end"/>
        </w:r>
      </w:hyperlink>
    </w:p>
    <w:p w14:paraId="24E4C279" w14:textId="007D27B3" w:rsidR="00D76106" w:rsidRDefault="000970EE">
      <w:pPr>
        <w:pStyle w:val="Inhopg3"/>
        <w:rPr>
          <w:rFonts w:asciiTheme="minorHAnsi" w:hAnsiTheme="minorHAnsi"/>
          <w:noProof/>
          <w:sz w:val="22"/>
        </w:rPr>
      </w:pPr>
      <w:hyperlink w:anchor="_Toc256000041" w:history="1">
        <w:r>
          <w:rPr>
            <w:rStyle w:val="Hyperlink"/>
            <w:rFonts w:cs="Arial"/>
          </w:rPr>
          <w:t>5.5.2</w:t>
        </w:r>
        <w:r>
          <w:rPr>
            <w:rFonts w:asciiTheme="minorHAnsi" w:hAnsiTheme="minorHAnsi" w:cs="Arial"/>
            <w:noProof/>
            <w:sz w:val="22"/>
          </w:rPr>
          <w:tab/>
        </w:r>
        <w:r w:rsidRPr="007F36B0">
          <w:rPr>
            <w:rStyle w:val="Hyperlink"/>
            <w:rFonts w:cs="Arial"/>
          </w:rPr>
          <w:t>Technische Geschiktheidseis</w:t>
        </w:r>
        <w:r>
          <w:tab/>
        </w:r>
        <w:r w:rsidR="00313D83">
          <w:t>28</w:t>
        </w:r>
      </w:hyperlink>
    </w:p>
    <w:p w14:paraId="24E4C27A" w14:textId="520F9298" w:rsidR="00D76106" w:rsidRDefault="000970EE">
      <w:pPr>
        <w:pStyle w:val="Inhopg3"/>
        <w:rPr>
          <w:rFonts w:asciiTheme="minorHAnsi" w:hAnsiTheme="minorHAnsi"/>
          <w:noProof/>
          <w:sz w:val="22"/>
        </w:rPr>
      </w:pPr>
      <w:hyperlink w:anchor="_Toc256000042" w:history="1">
        <w:r>
          <w:rPr>
            <w:rStyle w:val="Hyperlink"/>
            <w:rFonts w:cs="Arial"/>
          </w:rPr>
          <w:t>5.5.3</w:t>
        </w:r>
        <w:r>
          <w:rPr>
            <w:rFonts w:asciiTheme="minorHAnsi" w:hAnsiTheme="minorHAnsi" w:cs="Arial"/>
            <w:noProof/>
            <w:sz w:val="22"/>
          </w:rPr>
          <w:tab/>
        </w:r>
        <w:r w:rsidRPr="007F36B0">
          <w:rPr>
            <w:rStyle w:val="Hyperlink"/>
            <w:rFonts w:cs="Arial"/>
          </w:rPr>
          <w:t>Kwaliteitssyste(e)m(en)</w:t>
        </w:r>
        <w:r>
          <w:tab/>
        </w:r>
        <w:r w:rsidR="00313D83">
          <w:t>28</w:t>
        </w:r>
      </w:hyperlink>
    </w:p>
    <w:p w14:paraId="24E4C27B" w14:textId="629DFBCE" w:rsidR="00D76106" w:rsidRDefault="000970EE">
      <w:pPr>
        <w:pStyle w:val="Inhopg2"/>
        <w:rPr>
          <w:rFonts w:asciiTheme="minorHAnsi" w:hAnsiTheme="minorHAnsi"/>
          <w:noProof/>
          <w:sz w:val="22"/>
        </w:rPr>
      </w:pPr>
      <w:hyperlink w:anchor="_Toc256000043" w:history="1">
        <w:r>
          <w:rPr>
            <w:rStyle w:val="Hyperlink"/>
            <w:rFonts w:cs="Arial"/>
          </w:rPr>
          <w:t>5.6</w:t>
        </w:r>
        <w:r>
          <w:rPr>
            <w:rFonts w:asciiTheme="minorHAnsi" w:hAnsiTheme="minorHAnsi" w:cs="Arial"/>
            <w:noProof/>
            <w:sz w:val="22"/>
          </w:rPr>
          <w:tab/>
        </w:r>
        <w:r w:rsidRPr="007F36B0">
          <w:rPr>
            <w:rStyle w:val="Hyperlink"/>
            <w:rFonts w:cs="Arial"/>
          </w:rPr>
          <w:t>Selectiecriteria</w:t>
        </w:r>
        <w:r>
          <w:tab/>
        </w:r>
        <w:r w:rsidR="00313D83">
          <w:t>28</w:t>
        </w:r>
      </w:hyperlink>
    </w:p>
    <w:p w14:paraId="24E4C27C" w14:textId="4D67B5BC" w:rsidR="00D76106" w:rsidRDefault="000970EE">
      <w:pPr>
        <w:pStyle w:val="Inhopg3"/>
        <w:rPr>
          <w:rFonts w:asciiTheme="minorHAnsi" w:hAnsiTheme="minorHAnsi"/>
          <w:noProof/>
          <w:sz w:val="22"/>
        </w:rPr>
      </w:pPr>
      <w:hyperlink w:anchor="_Toc256000044" w:history="1">
        <w:r>
          <w:rPr>
            <w:rStyle w:val="Hyperlink"/>
            <w:rFonts w:cs="Arial"/>
          </w:rPr>
          <w:t>5.6.1</w:t>
        </w:r>
        <w:r>
          <w:rPr>
            <w:rFonts w:asciiTheme="minorHAnsi" w:hAnsiTheme="minorHAnsi" w:cs="Arial"/>
            <w:noProof/>
            <w:sz w:val="22"/>
          </w:rPr>
          <w:tab/>
        </w:r>
        <w:r w:rsidRPr="007F36B0">
          <w:rPr>
            <w:rStyle w:val="Hyperlink"/>
            <w:rFonts w:cs="Arial"/>
          </w:rPr>
          <w:t>Referentieproject(en)</w:t>
        </w:r>
        <w:r>
          <w:tab/>
        </w:r>
        <w:r w:rsidR="00313D83">
          <w:t>29</w:t>
        </w:r>
      </w:hyperlink>
    </w:p>
    <w:p w14:paraId="24E4C27E" w14:textId="143F9599" w:rsidR="00D76106" w:rsidRDefault="000970EE">
      <w:pPr>
        <w:pStyle w:val="Inhopg3"/>
        <w:rPr>
          <w:rFonts w:asciiTheme="minorHAnsi" w:hAnsiTheme="minorHAnsi"/>
          <w:noProof/>
          <w:sz w:val="22"/>
        </w:rPr>
      </w:pPr>
      <w:hyperlink w:anchor="_Toc256000046" w:history="1">
        <w:r>
          <w:rPr>
            <w:rStyle w:val="Hyperlink"/>
            <w:rFonts w:cs="Arial"/>
          </w:rPr>
          <w:t>5.6.3</w:t>
        </w:r>
        <w:r>
          <w:rPr>
            <w:rFonts w:asciiTheme="minorHAnsi" w:hAnsiTheme="minorHAnsi" w:cs="Arial"/>
            <w:noProof/>
            <w:sz w:val="22"/>
          </w:rPr>
          <w:tab/>
        </w:r>
        <w:r w:rsidRPr="007F36B0">
          <w:rPr>
            <w:rStyle w:val="Hyperlink"/>
            <w:rFonts w:cs="Arial"/>
          </w:rPr>
          <w:t>Beoordeling Selectiecriteria</w:t>
        </w:r>
        <w:r>
          <w:tab/>
        </w:r>
        <w:r w:rsidR="00313D83">
          <w:t>29</w:t>
        </w:r>
      </w:hyperlink>
    </w:p>
    <w:p w14:paraId="24E4C27F" w14:textId="3A1BA387" w:rsidR="00D76106" w:rsidRDefault="000970EE">
      <w:pPr>
        <w:pStyle w:val="Inhopg2"/>
        <w:rPr>
          <w:rFonts w:asciiTheme="minorHAnsi" w:hAnsiTheme="minorHAnsi"/>
          <w:noProof/>
          <w:sz w:val="22"/>
        </w:rPr>
      </w:pPr>
      <w:hyperlink w:anchor="_Toc256000047" w:history="1">
        <w:r>
          <w:rPr>
            <w:rStyle w:val="Hyperlink"/>
            <w:rFonts w:cs="Arial"/>
          </w:rPr>
          <w:t>5.7</w:t>
        </w:r>
        <w:r>
          <w:rPr>
            <w:rFonts w:asciiTheme="minorHAnsi" w:hAnsiTheme="minorHAnsi" w:cs="Arial"/>
            <w:noProof/>
            <w:sz w:val="22"/>
          </w:rPr>
          <w:tab/>
        </w:r>
        <w:r w:rsidRPr="007F36B0">
          <w:rPr>
            <w:rStyle w:val="Hyperlink"/>
            <w:rFonts w:cs="Arial"/>
          </w:rPr>
          <w:t>Toetsing</w:t>
        </w:r>
        <w:r>
          <w:tab/>
        </w:r>
        <w:r w:rsidR="00313D83">
          <w:t>29</w:t>
        </w:r>
      </w:hyperlink>
    </w:p>
    <w:p w14:paraId="24E4C280" w14:textId="71DA24B0" w:rsidR="00D76106" w:rsidRDefault="000970EE">
      <w:pPr>
        <w:pStyle w:val="Inhopg1"/>
        <w:rPr>
          <w:rFonts w:asciiTheme="minorHAnsi" w:hAnsiTheme="minorHAnsi"/>
          <w:noProof/>
          <w:sz w:val="22"/>
        </w:rPr>
      </w:pPr>
      <w:hyperlink w:anchor="_Toc256000048" w:history="1">
        <w:r>
          <w:rPr>
            <w:rStyle w:val="Hyperlink"/>
            <w:rFonts w:cs="Arial"/>
          </w:rPr>
          <w:t>6</w:t>
        </w:r>
        <w:r>
          <w:rPr>
            <w:rFonts w:asciiTheme="minorHAnsi" w:hAnsiTheme="minorHAnsi" w:cs="Arial"/>
            <w:noProof/>
            <w:sz w:val="22"/>
          </w:rPr>
          <w:tab/>
        </w:r>
        <w:r w:rsidRPr="007F36B0">
          <w:rPr>
            <w:rStyle w:val="Hyperlink"/>
            <w:rFonts w:cs="Arial"/>
          </w:rPr>
          <w:t>Voorwaarden</w:t>
        </w:r>
        <w:r>
          <w:tab/>
        </w:r>
        <w:r>
          <w:fldChar w:fldCharType="begin"/>
        </w:r>
        <w:r>
          <w:instrText xml:space="preserve"> PAGEREF _Toc256000048 \h </w:instrText>
        </w:r>
        <w:r>
          <w:fldChar w:fldCharType="separate"/>
        </w:r>
        <w:r w:rsidR="00C52157">
          <w:rPr>
            <w:noProof/>
          </w:rPr>
          <w:t>30</w:t>
        </w:r>
        <w:r>
          <w:fldChar w:fldCharType="end"/>
        </w:r>
      </w:hyperlink>
    </w:p>
    <w:p w14:paraId="24E4C281" w14:textId="1A60FE85" w:rsidR="00D76106" w:rsidRDefault="000970EE">
      <w:pPr>
        <w:pStyle w:val="Inhopg2"/>
        <w:rPr>
          <w:rFonts w:asciiTheme="minorHAnsi" w:hAnsiTheme="minorHAnsi"/>
          <w:noProof/>
          <w:sz w:val="22"/>
        </w:rPr>
      </w:pPr>
      <w:hyperlink w:anchor="_Toc256000049" w:history="1">
        <w:r>
          <w:rPr>
            <w:rStyle w:val="Hyperlink"/>
            <w:rFonts w:cs="Arial"/>
          </w:rPr>
          <w:t>6.1</w:t>
        </w:r>
        <w:r>
          <w:rPr>
            <w:rFonts w:asciiTheme="minorHAnsi" w:hAnsiTheme="minorHAnsi" w:cs="Arial"/>
            <w:noProof/>
            <w:sz w:val="22"/>
          </w:rPr>
          <w:tab/>
        </w:r>
        <w:r w:rsidRPr="007F36B0">
          <w:rPr>
            <w:rStyle w:val="Hyperlink"/>
            <w:rFonts w:cs="Arial"/>
          </w:rPr>
          <w:t>Algemeen</w:t>
        </w:r>
        <w:r>
          <w:tab/>
        </w:r>
        <w:r>
          <w:fldChar w:fldCharType="begin"/>
        </w:r>
        <w:r>
          <w:instrText xml:space="preserve"> PAGEREF _Toc256000049 \h </w:instrText>
        </w:r>
        <w:r>
          <w:fldChar w:fldCharType="separate"/>
        </w:r>
        <w:r w:rsidR="00C52157">
          <w:rPr>
            <w:noProof/>
          </w:rPr>
          <w:t>30</w:t>
        </w:r>
        <w:r>
          <w:fldChar w:fldCharType="end"/>
        </w:r>
      </w:hyperlink>
    </w:p>
    <w:p w14:paraId="24E4C282" w14:textId="264D923B" w:rsidR="00D76106" w:rsidRDefault="000970EE">
      <w:pPr>
        <w:pStyle w:val="Inhopg2"/>
        <w:rPr>
          <w:rFonts w:asciiTheme="minorHAnsi" w:hAnsiTheme="minorHAnsi"/>
          <w:noProof/>
          <w:sz w:val="22"/>
        </w:rPr>
      </w:pPr>
      <w:hyperlink w:anchor="_Toc256000050" w:history="1">
        <w:r>
          <w:rPr>
            <w:rStyle w:val="Hyperlink"/>
            <w:rFonts w:cs="Arial"/>
          </w:rPr>
          <w:t>6.2</w:t>
        </w:r>
        <w:r>
          <w:rPr>
            <w:rFonts w:asciiTheme="minorHAnsi" w:hAnsiTheme="minorHAnsi" w:cs="Arial"/>
            <w:noProof/>
            <w:sz w:val="22"/>
          </w:rPr>
          <w:tab/>
        </w:r>
        <w:r w:rsidRPr="007F36B0">
          <w:rPr>
            <w:rStyle w:val="Hyperlink"/>
            <w:rFonts w:cs="Arial"/>
          </w:rPr>
          <w:t>Voertaal</w:t>
        </w:r>
        <w:r>
          <w:tab/>
        </w:r>
        <w:r>
          <w:fldChar w:fldCharType="begin"/>
        </w:r>
        <w:r>
          <w:instrText xml:space="preserve"> PAGEREF _Toc256000050 \h </w:instrText>
        </w:r>
        <w:r>
          <w:fldChar w:fldCharType="separate"/>
        </w:r>
        <w:r w:rsidR="00C52157">
          <w:rPr>
            <w:noProof/>
          </w:rPr>
          <w:t>30</w:t>
        </w:r>
        <w:r>
          <w:fldChar w:fldCharType="end"/>
        </w:r>
      </w:hyperlink>
    </w:p>
    <w:p w14:paraId="24E4C283" w14:textId="6FD09F86" w:rsidR="00D76106" w:rsidRDefault="000970EE">
      <w:pPr>
        <w:pStyle w:val="Inhopg2"/>
        <w:rPr>
          <w:rFonts w:asciiTheme="minorHAnsi" w:hAnsiTheme="minorHAnsi"/>
          <w:noProof/>
          <w:sz w:val="22"/>
        </w:rPr>
      </w:pPr>
      <w:hyperlink w:anchor="_Toc256000051" w:history="1">
        <w:r>
          <w:rPr>
            <w:rStyle w:val="Hyperlink"/>
            <w:rFonts w:cs="Arial"/>
          </w:rPr>
          <w:t>6.3</w:t>
        </w:r>
        <w:r>
          <w:rPr>
            <w:rFonts w:asciiTheme="minorHAnsi" w:hAnsiTheme="minorHAnsi" w:cs="Arial"/>
            <w:noProof/>
            <w:sz w:val="22"/>
          </w:rPr>
          <w:tab/>
        </w:r>
        <w:r w:rsidRPr="007F36B0">
          <w:rPr>
            <w:rStyle w:val="Hyperlink"/>
            <w:rFonts w:cs="Arial"/>
          </w:rPr>
          <w:t>Correspondentie</w:t>
        </w:r>
        <w:r>
          <w:tab/>
        </w:r>
        <w:r>
          <w:fldChar w:fldCharType="begin"/>
        </w:r>
        <w:r>
          <w:instrText xml:space="preserve"> PAGEREF _Toc256000051 \h </w:instrText>
        </w:r>
        <w:r>
          <w:fldChar w:fldCharType="separate"/>
        </w:r>
        <w:r w:rsidR="00C52157">
          <w:rPr>
            <w:noProof/>
          </w:rPr>
          <w:t>30</w:t>
        </w:r>
        <w:r>
          <w:fldChar w:fldCharType="end"/>
        </w:r>
      </w:hyperlink>
    </w:p>
    <w:p w14:paraId="24E4C284" w14:textId="4B9521BD" w:rsidR="00D76106" w:rsidRDefault="000970EE">
      <w:pPr>
        <w:pStyle w:val="Inhopg2"/>
        <w:rPr>
          <w:rFonts w:asciiTheme="minorHAnsi" w:hAnsiTheme="minorHAnsi"/>
          <w:noProof/>
          <w:sz w:val="22"/>
        </w:rPr>
      </w:pPr>
      <w:hyperlink w:anchor="_Toc256000052" w:history="1">
        <w:r>
          <w:rPr>
            <w:rStyle w:val="Hyperlink"/>
            <w:rFonts w:cs="Arial"/>
          </w:rPr>
          <w:t>6.4</w:t>
        </w:r>
        <w:r>
          <w:rPr>
            <w:rFonts w:asciiTheme="minorHAnsi" w:hAnsiTheme="minorHAnsi" w:cs="Arial"/>
            <w:noProof/>
            <w:sz w:val="22"/>
          </w:rPr>
          <w:tab/>
        </w:r>
        <w:r w:rsidRPr="007F36B0">
          <w:rPr>
            <w:rStyle w:val="Hyperlink"/>
            <w:rFonts w:cs="Arial"/>
          </w:rPr>
          <w:t>Voorbehoud</w:t>
        </w:r>
        <w:r>
          <w:tab/>
        </w:r>
        <w:r>
          <w:fldChar w:fldCharType="begin"/>
        </w:r>
        <w:r>
          <w:instrText xml:space="preserve"> PAGEREF _Toc256000052 \h </w:instrText>
        </w:r>
        <w:r>
          <w:fldChar w:fldCharType="separate"/>
        </w:r>
        <w:r w:rsidR="00C52157">
          <w:rPr>
            <w:noProof/>
          </w:rPr>
          <w:t>30</w:t>
        </w:r>
        <w:r>
          <w:fldChar w:fldCharType="end"/>
        </w:r>
      </w:hyperlink>
    </w:p>
    <w:p w14:paraId="24E4C285" w14:textId="2402DCD7" w:rsidR="00D76106" w:rsidRDefault="000970EE">
      <w:pPr>
        <w:pStyle w:val="Inhopg2"/>
        <w:rPr>
          <w:rFonts w:asciiTheme="minorHAnsi" w:hAnsiTheme="minorHAnsi"/>
          <w:noProof/>
          <w:sz w:val="22"/>
        </w:rPr>
      </w:pPr>
      <w:hyperlink w:anchor="_Toc256000053" w:history="1">
        <w:r>
          <w:rPr>
            <w:rStyle w:val="Hyperlink"/>
            <w:rFonts w:cs="Arial"/>
          </w:rPr>
          <w:t>6.5</w:t>
        </w:r>
        <w:r>
          <w:rPr>
            <w:rFonts w:asciiTheme="minorHAnsi" w:hAnsiTheme="minorHAnsi" w:cs="Arial"/>
            <w:noProof/>
            <w:sz w:val="22"/>
          </w:rPr>
          <w:tab/>
        </w:r>
        <w:r w:rsidRPr="007F36B0">
          <w:rPr>
            <w:rStyle w:val="Hyperlink"/>
            <w:rFonts w:cs="Arial"/>
          </w:rPr>
          <w:t>Omissies en/of onjuistheden</w:t>
        </w:r>
        <w:r>
          <w:tab/>
        </w:r>
        <w:r>
          <w:fldChar w:fldCharType="begin"/>
        </w:r>
        <w:r>
          <w:instrText xml:space="preserve"> PAGEREF _Toc256000053 \h </w:instrText>
        </w:r>
        <w:r>
          <w:fldChar w:fldCharType="separate"/>
        </w:r>
        <w:r w:rsidR="00C52157">
          <w:rPr>
            <w:noProof/>
          </w:rPr>
          <w:t>31</w:t>
        </w:r>
        <w:r>
          <w:fldChar w:fldCharType="end"/>
        </w:r>
      </w:hyperlink>
    </w:p>
    <w:p w14:paraId="24E4C286" w14:textId="2FB8B5FF" w:rsidR="00D76106" w:rsidRDefault="000970EE">
      <w:pPr>
        <w:pStyle w:val="Inhopg2"/>
        <w:rPr>
          <w:rFonts w:asciiTheme="minorHAnsi" w:hAnsiTheme="minorHAnsi"/>
          <w:noProof/>
          <w:sz w:val="22"/>
        </w:rPr>
      </w:pPr>
      <w:hyperlink w:anchor="_Toc256000054" w:history="1">
        <w:r>
          <w:rPr>
            <w:rStyle w:val="Hyperlink"/>
            <w:rFonts w:cs="Arial"/>
          </w:rPr>
          <w:t>6.6</w:t>
        </w:r>
        <w:r>
          <w:rPr>
            <w:rFonts w:asciiTheme="minorHAnsi" w:hAnsiTheme="minorHAnsi" w:cs="Arial"/>
            <w:noProof/>
            <w:sz w:val="22"/>
          </w:rPr>
          <w:tab/>
        </w:r>
        <w:r w:rsidRPr="007F36B0">
          <w:rPr>
            <w:rStyle w:val="Hyperlink"/>
            <w:rFonts w:cs="Arial"/>
          </w:rPr>
          <w:t>Geheimhouding</w:t>
        </w:r>
        <w:r>
          <w:tab/>
        </w:r>
        <w:r>
          <w:fldChar w:fldCharType="begin"/>
        </w:r>
        <w:r>
          <w:instrText xml:space="preserve"> PAGEREF _Toc256000054 \h </w:instrText>
        </w:r>
        <w:r>
          <w:fldChar w:fldCharType="separate"/>
        </w:r>
        <w:r w:rsidR="00C52157">
          <w:rPr>
            <w:noProof/>
          </w:rPr>
          <w:t>31</w:t>
        </w:r>
        <w:r>
          <w:fldChar w:fldCharType="end"/>
        </w:r>
      </w:hyperlink>
    </w:p>
    <w:p w14:paraId="24E4C287" w14:textId="6E6E8CA0" w:rsidR="00D76106" w:rsidRDefault="000970EE">
      <w:pPr>
        <w:pStyle w:val="Inhopg2"/>
        <w:rPr>
          <w:rFonts w:asciiTheme="minorHAnsi" w:hAnsiTheme="minorHAnsi"/>
          <w:noProof/>
          <w:sz w:val="22"/>
        </w:rPr>
      </w:pPr>
      <w:hyperlink w:anchor="_Toc256000055" w:history="1">
        <w:r>
          <w:rPr>
            <w:rStyle w:val="Hyperlink"/>
            <w:rFonts w:cs="Arial"/>
          </w:rPr>
          <w:t>6.7</w:t>
        </w:r>
        <w:r>
          <w:rPr>
            <w:rFonts w:asciiTheme="minorHAnsi" w:hAnsiTheme="minorHAnsi" w:cs="Arial"/>
            <w:noProof/>
            <w:sz w:val="22"/>
          </w:rPr>
          <w:tab/>
        </w:r>
        <w:r w:rsidRPr="007F36B0">
          <w:rPr>
            <w:rStyle w:val="Hyperlink"/>
            <w:rFonts w:cs="Arial"/>
          </w:rPr>
          <w:t>Intellectueel eigendom</w:t>
        </w:r>
        <w:r>
          <w:tab/>
        </w:r>
        <w:r>
          <w:fldChar w:fldCharType="begin"/>
        </w:r>
        <w:r>
          <w:instrText xml:space="preserve"> PAGEREF _Toc256000055 \h </w:instrText>
        </w:r>
        <w:r>
          <w:fldChar w:fldCharType="separate"/>
        </w:r>
        <w:r w:rsidR="00C52157">
          <w:rPr>
            <w:noProof/>
          </w:rPr>
          <w:t>31</w:t>
        </w:r>
        <w:r>
          <w:fldChar w:fldCharType="end"/>
        </w:r>
      </w:hyperlink>
    </w:p>
    <w:p w14:paraId="24E4C288" w14:textId="0E1DC525" w:rsidR="00D76106" w:rsidRDefault="00D76106">
      <w:pPr>
        <w:pStyle w:val="Inhopg2"/>
        <w:rPr>
          <w:rFonts w:asciiTheme="minorHAnsi" w:hAnsiTheme="minorHAnsi"/>
          <w:noProof/>
          <w:sz w:val="22"/>
        </w:rPr>
      </w:pPr>
    </w:p>
    <w:p w14:paraId="24E4C289" w14:textId="6F2F8C14" w:rsidR="00D76106" w:rsidRDefault="00D76106">
      <w:pPr>
        <w:pStyle w:val="Inhopg2"/>
        <w:rPr>
          <w:rFonts w:asciiTheme="minorHAnsi" w:hAnsiTheme="minorHAnsi"/>
          <w:noProof/>
          <w:sz w:val="22"/>
        </w:rPr>
      </w:pPr>
    </w:p>
    <w:p w14:paraId="24E4C28A" w14:textId="77777777" w:rsidR="006A7997" w:rsidRPr="007F36B0" w:rsidRDefault="000970EE" w:rsidP="006A7997">
      <w:pPr>
        <w:rPr>
          <w:rFonts w:cs="Arial"/>
        </w:rPr>
      </w:pPr>
      <w:r w:rsidRPr="007F36B0">
        <w:rPr>
          <w:rFonts w:cs="Arial"/>
        </w:rPr>
        <w:fldChar w:fldCharType="end"/>
      </w:r>
    </w:p>
    <w:p w14:paraId="24E4C28B" w14:textId="77777777" w:rsidR="006A7997" w:rsidRPr="007F36B0" w:rsidRDefault="006A7997" w:rsidP="006A7997">
      <w:pPr>
        <w:rPr>
          <w:rFonts w:cs="Arial"/>
        </w:rPr>
      </w:pPr>
    </w:p>
    <w:p w14:paraId="4F30C740" w14:textId="1D58AF0E" w:rsidR="00831EED" w:rsidRDefault="00831EED" w:rsidP="00831EED">
      <w:pPr>
        <w:tabs>
          <w:tab w:val="left" w:pos="4173"/>
        </w:tabs>
        <w:spacing w:after="200" w:line="276" w:lineRule="auto"/>
        <w:rPr>
          <w:rFonts w:cs="Arial"/>
          <w:b/>
          <w:sz w:val="32"/>
          <w:szCs w:val="32"/>
        </w:rPr>
      </w:pPr>
      <w:r>
        <w:rPr>
          <w:rFonts w:cs="Arial"/>
          <w:b/>
          <w:sz w:val="32"/>
          <w:szCs w:val="32"/>
        </w:rPr>
        <w:tab/>
      </w:r>
    </w:p>
    <w:p w14:paraId="24E4C28C" w14:textId="30F8ADD0" w:rsidR="00666F0E" w:rsidRPr="007F36B0" w:rsidRDefault="000970EE" w:rsidP="00831EED">
      <w:pPr>
        <w:tabs>
          <w:tab w:val="left" w:pos="4173"/>
        </w:tabs>
        <w:spacing w:after="200" w:line="276" w:lineRule="auto"/>
        <w:rPr>
          <w:rFonts w:cs="Arial"/>
          <w:b/>
          <w:sz w:val="32"/>
          <w:szCs w:val="32"/>
        </w:rPr>
      </w:pPr>
      <w:r w:rsidRPr="00831EED">
        <w:rPr>
          <w:rFonts w:cs="Arial"/>
          <w:sz w:val="32"/>
          <w:szCs w:val="32"/>
        </w:rPr>
        <w:br w:type="page"/>
      </w:r>
      <w:r w:rsidR="00831EED">
        <w:rPr>
          <w:rFonts w:cs="Arial"/>
          <w:b/>
          <w:sz w:val="32"/>
          <w:szCs w:val="32"/>
        </w:rPr>
        <w:lastRenderedPageBreak/>
        <w:tab/>
      </w:r>
    </w:p>
    <w:p w14:paraId="24E4C28D" w14:textId="77777777" w:rsidR="006A7997" w:rsidRPr="007F36B0" w:rsidRDefault="000970EE" w:rsidP="006A7997">
      <w:pPr>
        <w:spacing w:line="260" w:lineRule="exact"/>
        <w:rPr>
          <w:rFonts w:cs="Arial"/>
          <w:b/>
          <w:sz w:val="22"/>
        </w:rPr>
      </w:pPr>
      <w:r w:rsidRPr="007F36B0">
        <w:rPr>
          <w:rFonts w:cs="Arial"/>
          <w:b/>
          <w:sz w:val="22"/>
        </w:rPr>
        <w:t>Bijlagen</w:t>
      </w:r>
    </w:p>
    <w:p w14:paraId="24E4C28E" w14:textId="77777777" w:rsidR="006A7997" w:rsidRPr="007F36B0" w:rsidRDefault="006A7997" w:rsidP="006A7997">
      <w:pPr>
        <w:spacing w:line="260" w:lineRule="exact"/>
        <w:rPr>
          <w:rFonts w:cs="Arial"/>
        </w:rPr>
      </w:pPr>
    </w:p>
    <w:p w14:paraId="24E4C28F" w14:textId="648E5349" w:rsidR="005F4FB7" w:rsidRPr="00BC480B" w:rsidRDefault="000970EE" w:rsidP="005F4FB7">
      <w:pPr>
        <w:spacing w:line="260" w:lineRule="exact"/>
        <w:ind w:left="993" w:hanging="993"/>
        <w:rPr>
          <w:rFonts w:cs="Arial"/>
        </w:rPr>
      </w:pPr>
      <w:r w:rsidRPr="007F36B0">
        <w:rPr>
          <w:rFonts w:cs="Arial"/>
        </w:rPr>
        <w:t xml:space="preserve">Bijlage </w:t>
      </w:r>
      <w:r w:rsidR="00854C85">
        <w:rPr>
          <w:rFonts w:cs="Arial"/>
        </w:rPr>
        <w:t>1</w:t>
      </w:r>
      <w:r w:rsidRPr="00BC480B">
        <w:rPr>
          <w:rFonts w:cs="Arial"/>
        </w:rPr>
        <w:tab/>
      </w:r>
      <w:r w:rsidRPr="00BC480B">
        <w:rPr>
          <w:rFonts w:cs="Arial"/>
        </w:rPr>
        <w:tab/>
      </w:r>
      <w:r w:rsidRPr="00BC480B">
        <w:rPr>
          <w:rFonts w:cs="Arial"/>
        </w:rPr>
        <w:tab/>
        <w:t>UEA voor aanbestedingsprocedures (Bijlage is aangemaakt in TenderNed)</w:t>
      </w:r>
    </w:p>
    <w:p w14:paraId="24E4C290" w14:textId="6803D747" w:rsidR="005F4FB7" w:rsidRPr="00BC480B" w:rsidRDefault="000970EE" w:rsidP="005F4FB7">
      <w:pPr>
        <w:spacing w:line="260" w:lineRule="exact"/>
        <w:rPr>
          <w:rFonts w:cs="Arial"/>
        </w:rPr>
      </w:pPr>
      <w:r w:rsidRPr="00BC480B">
        <w:rPr>
          <w:rFonts w:cs="Arial"/>
        </w:rPr>
        <w:t xml:space="preserve">Bijlage </w:t>
      </w:r>
      <w:r w:rsidR="00854C85">
        <w:rPr>
          <w:rFonts w:cs="Arial"/>
        </w:rPr>
        <w:t>2</w:t>
      </w:r>
      <w:r w:rsidRPr="00BC480B">
        <w:rPr>
          <w:rFonts w:cs="Arial"/>
        </w:rPr>
        <w:tab/>
      </w:r>
      <w:r w:rsidRPr="00BC480B">
        <w:rPr>
          <w:rFonts w:cs="Arial"/>
        </w:rPr>
        <w:tab/>
      </w:r>
      <w:r w:rsidR="00854C85">
        <w:rPr>
          <w:rFonts w:cs="Arial"/>
        </w:rPr>
        <w:t>Programma van Eisen (informatief)</w:t>
      </w:r>
      <w:r w:rsidRPr="00BC480B">
        <w:rPr>
          <w:rFonts w:cs="Arial"/>
        </w:rPr>
        <w:t xml:space="preserve"> </w:t>
      </w:r>
    </w:p>
    <w:p w14:paraId="24E4C291" w14:textId="5D7DDC88" w:rsidR="005F4FB7" w:rsidRPr="00BC480B" w:rsidRDefault="000970EE" w:rsidP="005F4FB7">
      <w:pPr>
        <w:spacing w:line="260" w:lineRule="exact"/>
        <w:rPr>
          <w:rFonts w:cs="Arial"/>
        </w:rPr>
      </w:pPr>
      <w:r w:rsidRPr="00BC480B">
        <w:rPr>
          <w:rFonts w:cs="Arial"/>
        </w:rPr>
        <w:t xml:space="preserve">Bijlage </w:t>
      </w:r>
      <w:r w:rsidR="00854C85">
        <w:rPr>
          <w:rFonts w:cs="Arial"/>
        </w:rPr>
        <w:t>3</w:t>
      </w:r>
      <w:r w:rsidRPr="00BC480B">
        <w:rPr>
          <w:rFonts w:cs="Arial"/>
        </w:rPr>
        <w:tab/>
      </w:r>
      <w:r w:rsidRPr="00BC480B">
        <w:rPr>
          <w:rFonts w:cs="Arial"/>
        </w:rPr>
        <w:tab/>
        <w:t xml:space="preserve">Model referentieopdracht Selectiecriteria </w:t>
      </w:r>
    </w:p>
    <w:p w14:paraId="24E4C292" w14:textId="60C8B846" w:rsidR="005F4FB7" w:rsidRPr="00BC480B" w:rsidRDefault="000970EE" w:rsidP="005F4FB7">
      <w:pPr>
        <w:spacing w:line="260" w:lineRule="exact"/>
        <w:rPr>
          <w:rFonts w:cs="Arial"/>
        </w:rPr>
      </w:pPr>
      <w:r w:rsidRPr="00BC480B">
        <w:rPr>
          <w:rFonts w:cs="Arial"/>
        </w:rPr>
        <w:t xml:space="preserve">Bijlage </w:t>
      </w:r>
      <w:r w:rsidR="00854C85">
        <w:rPr>
          <w:rFonts w:cs="Arial"/>
        </w:rPr>
        <w:t>4</w:t>
      </w:r>
      <w:r w:rsidRPr="00BC480B">
        <w:rPr>
          <w:rFonts w:cs="Arial"/>
        </w:rPr>
        <w:tab/>
      </w:r>
      <w:r w:rsidRPr="00BC480B">
        <w:rPr>
          <w:rFonts w:cs="Arial"/>
        </w:rPr>
        <w:tab/>
      </w:r>
      <w:r w:rsidR="006D2A9E" w:rsidRPr="00BC480B">
        <w:rPr>
          <w:rFonts w:cs="Arial"/>
        </w:rPr>
        <w:t>Participatie</w:t>
      </w:r>
    </w:p>
    <w:p w14:paraId="24E4C295" w14:textId="4B379E0D" w:rsidR="005F4FB7" w:rsidRPr="00BC480B" w:rsidRDefault="000970EE" w:rsidP="005F4FB7">
      <w:pPr>
        <w:spacing w:line="260" w:lineRule="exact"/>
        <w:rPr>
          <w:rFonts w:cs="Arial"/>
        </w:rPr>
      </w:pPr>
      <w:r w:rsidRPr="00BC480B">
        <w:rPr>
          <w:rFonts w:cs="Arial"/>
        </w:rPr>
        <w:t xml:space="preserve">Bijlage </w:t>
      </w:r>
      <w:r w:rsidR="003848F1">
        <w:rPr>
          <w:rFonts w:cs="Arial"/>
        </w:rPr>
        <w:t>5</w:t>
      </w:r>
      <w:r w:rsidRPr="00BC480B">
        <w:rPr>
          <w:rFonts w:cs="Arial"/>
        </w:rPr>
        <w:tab/>
      </w:r>
      <w:r w:rsidRPr="00BC480B">
        <w:rPr>
          <w:rFonts w:cs="Arial"/>
        </w:rPr>
        <w:tab/>
        <w:t>Verklaring van geen Russische betrokkenheid</w:t>
      </w:r>
    </w:p>
    <w:p w14:paraId="2F1D4666" w14:textId="6CB284B3" w:rsidR="006D2A9E" w:rsidRPr="00BC480B" w:rsidRDefault="006D2A9E" w:rsidP="005F4FB7">
      <w:pPr>
        <w:spacing w:line="260" w:lineRule="exact"/>
        <w:rPr>
          <w:rFonts w:cs="Arial"/>
        </w:rPr>
      </w:pPr>
      <w:r w:rsidRPr="00BC480B">
        <w:rPr>
          <w:rFonts w:cs="Arial"/>
        </w:rPr>
        <w:t xml:space="preserve">Bijlage </w:t>
      </w:r>
      <w:r w:rsidR="002D5AF8">
        <w:rPr>
          <w:rFonts w:cs="Arial"/>
        </w:rPr>
        <w:t>6</w:t>
      </w:r>
      <w:r w:rsidRPr="00BC480B">
        <w:rPr>
          <w:rFonts w:cs="Arial"/>
        </w:rPr>
        <w:tab/>
      </w:r>
      <w:r w:rsidRPr="00BC480B">
        <w:rPr>
          <w:rFonts w:cs="Arial"/>
        </w:rPr>
        <w:tab/>
        <w:t>Bijlage Marktconsultatie</w:t>
      </w:r>
    </w:p>
    <w:p w14:paraId="24E4C297" w14:textId="77777777" w:rsidR="005F4FB7" w:rsidRPr="007F36B0" w:rsidRDefault="005F4FB7" w:rsidP="005F4FB7">
      <w:pPr>
        <w:spacing w:line="260" w:lineRule="exact"/>
        <w:rPr>
          <w:rFonts w:cs="Arial"/>
        </w:rPr>
      </w:pPr>
    </w:p>
    <w:p w14:paraId="24E4C298" w14:textId="77777777" w:rsidR="005F4FB7" w:rsidRPr="007F36B0" w:rsidRDefault="005F4FB7" w:rsidP="005F4FB7">
      <w:pPr>
        <w:spacing w:line="260" w:lineRule="exact"/>
        <w:rPr>
          <w:rFonts w:cs="Arial"/>
        </w:rPr>
      </w:pPr>
    </w:p>
    <w:p w14:paraId="24E4C29C" w14:textId="77777777" w:rsidR="00666F0E" w:rsidRPr="007F36B0" w:rsidRDefault="000970EE">
      <w:pPr>
        <w:spacing w:after="200" w:line="276" w:lineRule="auto"/>
        <w:rPr>
          <w:rFonts w:cs="Arial"/>
          <w:b/>
          <w:sz w:val="32"/>
          <w:szCs w:val="32"/>
        </w:rPr>
      </w:pPr>
      <w:r w:rsidRPr="007F36B0">
        <w:rPr>
          <w:rFonts w:cs="Arial"/>
          <w:b/>
          <w:sz w:val="32"/>
          <w:szCs w:val="32"/>
        </w:rPr>
        <w:br w:type="page"/>
      </w:r>
    </w:p>
    <w:p w14:paraId="24E4C29D" w14:textId="77777777" w:rsidR="006A7997" w:rsidRPr="007F36B0" w:rsidRDefault="000970EE" w:rsidP="006A7997">
      <w:pPr>
        <w:rPr>
          <w:rFonts w:cs="Arial"/>
          <w:b/>
          <w:sz w:val="32"/>
          <w:szCs w:val="32"/>
        </w:rPr>
      </w:pPr>
      <w:r w:rsidRPr="007F36B0">
        <w:rPr>
          <w:rFonts w:cs="Arial"/>
          <w:b/>
          <w:sz w:val="32"/>
          <w:szCs w:val="32"/>
        </w:rPr>
        <w:lastRenderedPageBreak/>
        <w:t>Begripsbepalingen</w:t>
      </w:r>
    </w:p>
    <w:p w14:paraId="24E4C29E" w14:textId="77777777" w:rsidR="006A7997" w:rsidRPr="007F36B0" w:rsidRDefault="006A7997" w:rsidP="006A7997">
      <w:pPr>
        <w:rPr>
          <w:rFonts w:cs="Arial"/>
        </w:rPr>
      </w:pPr>
    </w:p>
    <w:p w14:paraId="24E4C29F" w14:textId="77777777" w:rsidR="005F4FB7" w:rsidRPr="007F36B0" w:rsidRDefault="000970EE" w:rsidP="005F4FB7">
      <w:pPr>
        <w:spacing w:line="260" w:lineRule="exact"/>
        <w:jc w:val="both"/>
        <w:rPr>
          <w:rFonts w:cs="Arial"/>
        </w:rPr>
      </w:pPr>
      <w:r w:rsidRPr="007F36B0">
        <w:rPr>
          <w:rFonts w:cs="Arial"/>
        </w:rPr>
        <w:t xml:space="preserve">In deze Selectieleidraad worden de onderstaande begrippen met een beginhoofdletter gebruikt. Gedefinieerde begrippen kunnen zowel in enkelvoud als in meervoud worden gehanteerd. De begripsbepalingen gelden voor het gehele aanbestedingsdocument. </w:t>
      </w:r>
    </w:p>
    <w:p w14:paraId="24E4C2A0" w14:textId="77777777" w:rsidR="005F4FB7" w:rsidRPr="007F36B0" w:rsidRDefault="005F4FB7" w:rsidP="005F4FB7">
      <w:pPr>
        <w:jc w:val="both"/>
        <w:rPr>
          <w:rFonts w:cs="Arial"/>
        </w:rPr>
      </w:pPr>
    </w:p>
    <w:p w14:paraId="24E4C2A1" w14:textId="77777777" w:rsidR="005F4FB7" w:rsidRPr="007F36B0" w:rsidRDefault="000970EE" w:rsidP="005F4FB7">
      <w:pPr>
        <w:rPr>
          <w:rFonts w:cs="Arial"/>
          <w:b/>
        </w:rPr>
      </w:pPr>
      <w:r w:rsidRPr="007F36B0">
        <w:rPr>
          <w:rFonts w:cs="Arial"/>
          <w:b/>
        </w:rPr>
        <w:t>Aanbestedende dienst</w:t>
      </w:r>
    </w:p>
    <w:p w14:paraId="24E4C2A2" w14:textId="77777777" w:rsidR="005F4FB7" w:rsidRPr="007F36B0" w:rsidRDefault="000970EE" w:rsidP="005F4FB7">
      <w:pPr>
        <w:pStyle w:val="2STIJL"/>
        <w:rPr>
          <w:rFonts w:cs="Arial"/>
          <w:b w:val="0"/>
        </w:rPr>
      </w:pPr>
      <w:r w:rsidRPr="007F36B0">
        <w:rPr>
          <w:rFonts w:cs="Arial"/>
          <w:b w:val="0"/>
        </w:rPr>
        <w:t>College van Burgemeester en Wethouders van de gemeente Gouda</w:t>
      </w:r>
    </w:p>
    <w:p w14:paraId="24E4C2A3" w14:textId="77777777" w:rsidR="005F4FB7" w:rsidRPr="007F36B0" w:rsidRDefault="005F4FB7" w:rsidP="005F4FB7">
      <w:pPr>
        <w:jc w:val="both"/>
        <w:rPr>
          <w:rFonts w:cs="Arial"/>
        </w:rPr>
      </w:pPr>
    </w:p>
    <w:p w14:paraId="24E4C2A4" w14:textId="77777777" w:rsidR="005F4FB7" w:rsidRPr="007F36B0" w:rsidRDefault="000970EE" w:rsidP="005F4FB7">
      <w:pPr>
        <w:jc w:val="both"/>
        <w:rPr>
          <w:rFonts w:cs="Arial"/>
          <w:b/>
        </w:rPr>
      </w:pPr>
      <w:r w:rsidRPr="007F36B0">
        <w:rPr>
          <w:rFonts w:cs="Arial"/>
          <w:b/>
        </w:rPr>
        <w:t>Aanbestedingsdocumenten</w:t>
      </w:r>
    </w:p>
    <w:p w14:paraId="24E4C2A5" w14:textId="77777777" w:rsidR="005F4FB7" w:rsidRPr="007F36B0" w:rsidRDefault="000970EE" w:rsidP="005F4FB7">
      <w:pPr>
        <w:spacing w:line="260" w:lineRule="exact"/>
        <w:jc w:val="both"/>
        <w:rPr>
          <w:rFonts w:cs="Arial"/>
        </w:rPr>
      </w:pPr>
      <w:r w:rsidRPr="007F36B0">
        <w:rPr>
          <w:rFonts w:cs="Arial"/>
        </w:rPr>
        <w:t>Het geheel aan documenten die door of namens de Aanbestedende dienst zijn opgesteld ten behoeve van de onderhavige niet-openbare aanbestedingsprocedure.</w:t>
      </w:r>
    </w:p>
    <w:p w14:paraId="24E4C2A6" w14:textId="77777777" w:rsidR="005F4FB7" w:rsidRPr="007F36B0" w:rsidRDefault="005F4FB7" w:rsidP="005F4FB7">
      <w:pPr>
        <w:jc w:val="both"/>
        <w:rPr>
          <w:rFonts w:cs="Arial"/>
        </w:rPr>
      </w:pPr>
    </w:p>
    <w:p w14:paraId="24E4C2A7" w14:textId="77777777" w:rsidR="005F4FB7" w:rsidRPr="007F36B0" w:rsidRDefault="000970EE" w:rsidP="005F4FB7">
      <w:pPr>
        <w:jc w:val="both"/>
        <w:rPr>
          <w:rFonts w:cs="Arial"/>
          <w:b/>
        </w:rPr>
      </w:pPr>
      <w:r w:rsidRPr="007F36B0">
        <w:rPr>
          <w:rFonts w:cs="Arial"/>
          <w:b/>
        </w:rPr>
        <w:t>Aanmelding</w:t>
      </w:r>
    </w:p>
    <w:p w14:paraId="24E4C2A8" w14:textId="77777777" w:rsidR="005F4FB7" w:rsidRPr="007F36B0" w:rsidRDefault="000970EE" w:rsidP="005F4FB7">
      <w:pPr>
        <w:jc w:val="both"/>
        <w:rPr>
          <w:rFonts w:cs="Arial"/>
        </w:rPr>
      </w:pPr>
      <w:r w:rsidRPr="007F36B0">
        <w:rPr>
          <w:rFonts w:cs="Arial"/>
        </w:rPr>
        <w:t>De door de Gegadigde ingediend verzoek tot deelneming aan een niet-openbare aanbestedingsprocedure.</w:t>
      </w:r>
    </w:p>
    <w:p w14:paraId="24E4C2A9" w14:textId="77777777" w:rsidR="005F4FB7" w:rsidRPr="007F36B0" w:rsidRDefault="005F4FB7" w:rsidP="005F4FB7">
      <w:pPr>
        <w:jc w:val="both"/>
        <w:rPr>
          <w:rFonts w:cs="Arial"/>
        </w:rPr>
      </w:pPr>
    </w:p>
    <w:p w14:paraId="24E4C2AA" w14:textId="77777777" w:rsidR="005F4FB7" w:rsidRPr="007F36B0" w:rsidRDefault="000970EE" w:rsidP="005F4FB7">
      <w:pPr>
        <w:jc w:val="both"/>
        <w:rPr>
          <w:rFonts w:cs="Arial"/>
          <w:b/>
        </w:rPr>
      </w:pPr>
      <w:r w:rsidRPr="007F36B0">
        <w:rPr>
          <w:rFonts w:cs="Arial"/>
          <w:b/>
        </w:rPr>
        <w:t>ARW 2016</w:t>
      </w:r>
    </w:p>
    <w:p w14:paraId="24E4C2AB" w14:textId="77777777" w:rsidR="005F4FB7" w:rsidRDefault="000970EE" w:rsidP="005F4FB7">
      <w:pPr>
        <w:jc w:val="both"/>
        <w:rPr>
          <w:rFonts w:cs="Arial"/>
        </w:rPr>
      </w:pPr>
      <w:r w:rsidRPr="007F36B0">
        <w:rPr>
          <w:rFonts w:cs="Arial"/>
        </w:rPr>
        <w:t>Aanbestedingsreglement Werken 2016, Staatscourant 2016 nr. 32830 van 30 juni 2016.</w:t>
      </w:r>
    </w:p>
    <w:p w14:paraId="6A0CE1AC" w14:textId="0B3A705C" w:rsidR="008C4E07" w:rsidRPr="007F36B0" w:rsidRDefault="008C4E07" w:rsidP="005F4FB7">
      <w:pPr>
        <w:jc w:val="both"/>
        <w:rPr>
          <w:rFonts w:cs="Arial"/>
        </w:rPr>
      </w:pPr>
      <w:r w:rsidRPr="008C4E07">
        <w:rPr>
          <w:rStyle w:val="Nadruk"/>
          <w:rFonts w:ascii="Arial" w:hAnsi="Arial" w:cs="Arial"/>
          <w:b w:val="0"/>
          <w:bCs/>
          <w:color w:val="000000"/>
        </w:rPr>
        <w:t>Voor zover in deze selectieleidraad wordt verwezen naar het ARW 2016, betreft dit uitsluitend procedurele bepalingen en niet de contractuele uitvoering van de concessie</w:t>
      </w:r>
      <w:r w:rsidRPr="004B368E">
        <w:rPr>
          <w:rStyle w:val="Nadruk"/>
          <w:rFonts w:cs="Arial"/>
          <w:color w:val="000000"/>
        </w:rPr>
        <w:t>.</w:t>
      </w:r>
    </w:p>
    <w:p w14:paraId="24E4C2AC" w14:textId="77777777" w:rsidR="005F4FB7" w:rsidRPr="007F36B0" w:rsidRDefault="005F4FB7" w:rsidP="005F4FB7">
      <w:pPr>
        <w:jc w:val="both"/>
        <w:rPr>
          <w:rFonts w:cs="Arial"/>
        </w:rPr>
      </w:pPr>
    </w:p>
    <w:p w14:paraId="24E4C2AD" w14:textId="77777777" w:rsidR="005F4FB7" w:rsidRPr="007F36B0" w:rsidRDefault="000970EE" w:rsidP="005F4FB7">
      <w:pPr>
        <w:jc w:val="both"/>
        <w:rPr>
          <w:rFonts w:cs="Arial"/>
          <w:b/>
        </w:rPr>
      </w:pPr>
      <w:r w:rsidRPr="007F36B0">
        <w:rPr>
          <w:rFonts w:cs="Arial"/>
          <w:b/>
        </w:rPr>
        <w:t>AW</w:t>
      </w:r>
    </w:p>
    <w:p w14:paraId="24E4C2AE" w14:textId="77777777" w:rsidR="005F4FB7" w:rsidRPr="007F36B0" w:rsidRDefault="000970EE" w:rsidP="005F4FB7">
      <w:pPr>
        <w:spacing w:line="260" w:lineRule="exact"/>
        <w:jc w:val="both"/>
        <w:rPr>
          <w:rFonts w:cs="Arial"/>
        </w:rPr>
      </w:pPr>
      <w:r w:rsidRPr="007F36B0">
        <w:rPr>
          <w:rFonts w:cs="Arial"/>
        </w:rPr>
        <w:t>Wet van 22 juni 2016 tot wijziging van de Aanbestedingswet 2012 in verband met de implementatie van aanbestedingsrichtlijnen 2014/23/EU, 2014/24/EU en 2014/25/EU.</w:t>
      </w:r>
    </w:p>
    <w:p w14:paraId="24E4C2AF" w14:textId="77777777" w:rsidR="005F4FB7" w:rsidRPr="007F36B0" w:rsidRDefault="005F4FB7" w:rsidP="005F4FB7">
      <w:pPr>
        <w:jc w:val="both"/>
        <w:rPr>
          <w:rFonts w:cs="Arial"/>
        </w:rPr>
      </w:pPr>
    </w:p>
    <w:p w14:paraId="24E4C2B0" w14:textId="77777777" w:rsidR="005F4FB7" w:rsidRPr="007F36B0" w:rsidRDefault="000970EE" w:rsidP="005F4FB7">
      <w:pPr>
        <w:jc w:val="both"/>
        <w:rPr>
          <w:rFonts w:cs="Arial"/>
          <w:b/>
        </w:rPr>
      </w:pPr>
      <w:r w:rsidRPr="007F36B0">
        <w:rPr>
          <w:rFonts w:cs="Arial"/>
          <w:b/>
        </w:rPr>
        <w:t>Bijlage</w:t>
      </w:r>
    </w:p>
    <w:p w14:paraId="24E4C2B1" w14:textId="77777777" w:rsidR="005F4FB7" w:rsidRPr="007F36B0" w:rsidRDefault="000970EE" w:rsidP="005F4FB7">
      <w:pPr>
        <w:jc w:val="both"/>
        <w:rPr>
          <w:rFonts w:cs="Arial"/>
        </w:rPr>
      </w:pPr>
      <w:r w:rsidRPr="007F36B0">
        <w:rPr>
          <w:rFonts w:cs="Arial"/>
        </w:rPr>
        <w:t>Een Bijlage bij één van de Aanbestedingsdocumenten die er onderdeel van uitmaakt.</w:t>
      </w:r>
    </w:p>
    <w:p w14:paraId="24E4C2B2" w14:textId="77777777" w:rsidR="005F4FB7" w:rsidRPr="007F36B0" w:rsidRDefault="005F4FB7" w:rsidP="005F4FB7">
      <w:pPr>
        <w:jc w:val="both"/>
        <w:rPr>
          <w:rFonts w:cs="Arial"/>
        </w:rPr>
      </w:pPr>
    </w:p>
    <w:p w14:paraId="24E4C2B3" w14:textId="77777777" w:rsidR="005F4FB7" w:rsidRPr="007F36B0" w:rsidRDefault="000970EE" w:rsidP="005F4FB7">
      <w:pPr>
        <w:jc w:val="both"/>
        <w:rPr>
          <w:rFonts w:cs="Arial"/>
          <w:b/>
        </w:rPr>
      </w:pPr>
      <w:r w:rsidRPr="007F36B0">
        <w:rPr>
          <w:rFonts w:cs="Arial"/>
          <w:b/>
        </w:rPr>
        <w:t>Concern</w:t>
      </w:r>
    </w:p>
    <w:p w14:paraId="24E4C2B4" w14:textId="25DFCD24" w:rsidR="005F4FB7" w:rsidRDefault="000970EE" w:rsidP="005F4FB7">
      <w:pPr>
        <w:jc w:val="both"/>
        <w:rPr>
          <w:rFonts w:cs="Arial"/>
        </w:rPr>
      </w:pPr>
      <w:r w:rsidRPr="007F36B0">
        <w:rPr>
          <w:rFonts w:cs="Arial"/>
        </w:rPr>
        <w:t>Een Concern is een groep van ondernemingen die samen een economische eenheid vormen en onder een gezamenlijke leiding opereren</w:t>
      </w:r>
      <w:r w:rsidR="008C4E07">
        <w:rPr>
          <w:rFonts w:cs="Arial"/>
        </w:rPr>
        <w:t>.</w:t>
      </w:r>
    </w:p>
    <w:p w14:paraId="0E9A151E" w14:textId="77777777" w:rsidR="008C4E07" w:rsidRDefault="008C4E07" w:rsidP="005F4FB7">
      <w:pPr>
        <w:jc w:val="both"/>
        <w:rPr>
          <w:rFonts w:cs="Arial"/>
        </w:rPr>
      </w:pPr>
    </w:p>
    <w:p w14:paraId="4237F5D9" w14:textId="47B55762" w:rsidR="008C4E07" w:rsidRDefault="008C4E07" w:rsidP="008C4E07">
      <w:pPr>
        <w:jc w:val="both"/>
        <w:rPr>
          <w:rFonts w:cs="Arial"/>
          <w:color w:val="000000"/>
        </w:rPr>
      </w:pPr>
      <w:r w:rsidRPr="004B368E">
        <w:rPr>
          <w:rStyle w:val="Zwaar"/>
          <w:rFonts w:cs="Arial"/>
          <w:color w:val="000000"/>
        </w:rPr>
        <w:t>Concessie</w:t>
      </w:r>
      <w:r w:rsidRPr="004B368E">
        <w:rPr>
          <w:rFonts w:cs="Arial"/>
          <w:color w:val="000000"/>
        </w:rPr>
        <w:br/>
        <w:t xml:space="preserve">De schriftelijke overeenkomst onder bezwarende titel die tussen de </w:t>
      </w:r>
      <w:r w:rsidR="002A0D50">
        <w:rPr>
          <w:rFonts w:cs="Arial"/>
          <w:color w:val="000000"/>
        </w:rPr>
        <w:t>C</w:t>
      </w:r>
      <w:r w:rsidRPr="004B368E">
        <w:rPr>
          <w:rFonts w:cs="Arial"/>
          <w:color w:val="000000"/>
        </w:rPr>
        <w:t xml:space="preserve">oncessieverlener en de </w:t>
      </w:r>
      <w:r w:rsidR="00DB2C62">
        <w:rPr>
          <w:rFonts w:cs="Arial"/>
          <w:color w:val="000000"/>
        </w:rPr>
        <w:t>Concessiehouder</w:t>
      </w:r>
      <w:r w:rsidRPr="004B368E">
        <w:rPr>
          <w:rFonts w:cs="Arial"/>
          <w:color w:val="000000"/>
        </w:rPr>
        <w:t xml:space="preserve"> wordt gesloten en die betrekking heeft op het verlenen van het recht om voor eigen rekening en risico het tijdelijke woonconcept op de locatie Winterdijk 10 te ontwikkelen, realiseren, exploiteren en beheren, zoals nader uitgewerkt in deze Selectieleidraad en de overige Aanbestedingsdocumenten.</w:t>
      </w:r>
    </w:p>
    <w:p w14:paraId="77DF4DE9" w14:textId="77777777" w:rsidR="008C4E07" w:rsidRPr="004B368E" w:rsidRDefault="008C4E07" w:rsidP="008C4E07">
      <w:pPr>
        <w:jc w:val="both"/>
        <w:rPr>
          <w:rFonts w:cs="Arial"/>
        </w:rPr>
      </w:pPr>
    </w:p>
    <w:p w14:paraId="4CBCD9CE" w14:textId="23D14EF0" w:rsidR="008C4E07" w:rsidRDefault="008C4E07" w:rsidP="008C4E07">
      <w:pPr>
        <w:jc w:val="both"/>
        <w:rPr>
          <w:rFonts w:cs="Arial"/>
          <w:color w:val="000000"/>
        </w:rPr>
      </w:pPr>
      <w:r w:rsidRPr="004B368E">
        <w:rPr>
          <w:rStyle w:val="Zwaar"/>
          <w:rFonts w:cs="Arial"/>
          <w:color w:val="000000"/>
        </w:rPr>
        <w:t>Concessieverlener</w:t>
      </w:r>
      <w:r w:rsidRPr="004B368E">
        <w:rPr>
          <w:rFonts w:cs="Arial"/>
          <w:color w:val="000000"/>
        </w:rPr>
        <w:br/>
        <w:t xml:space="preserve">De </w:t>
      </w:r>
      <w:r w:rsidR="006E46B0">
        <w:rPr>
          <w:rFonts w:cs="Arial"/>
          <w:color w:val="000000"/>
        </w:rPr>
        <w:t>Aanbestedende dienst</w:t>
      </w:r>
      <w:r w:rsidRPr="004B368E">
        <w:rPr>
          <w:rFonts w:cs="Arial"/>
          <w:color w:val="000000"/>
        </w:rPr>
        <w:t xml:space="preserve">, zijnde de gemeente Gouda, die als concessieverlener optreedt en met wie de </w:t>
      </w:r>
      <w:r w:rsidR="00DB2C62">
        <w:rPr>
          <w:rFonts w:cs="Arial"/>
          <w:color w:val="000000"/>
        </w:rPr>
        <w:t>Concessieovereenkomst</w:t>
      </w:r>
      <w:r w:rsidRPr="004B368E">
        <w:rPr>
          <w:rFonts w:cs="Arial"/>
          <w:color w:val="000000"/>
        </w:rPr>
        <w:t xml:space="preserve"> wordt gesloten. De gemeente Gouda is gevestigd aan het Burgemeester Jamesplein 1, 2803 PG Gouda.</w:t>
      </w:r>
    </w:p>
    <w:p w14:paraId="03FC9EEA" w14:textId="77777777" w:rsidR="008C4E07" w:rsidRPr="004B368E" w:rsidRDefault="008C4E07" w:rsidP="008C4E07">
      <w:pPr>
        <w:jc w:val="both"/>
        <w:rPr>
          <w:rFonts w:cs="Arial"/>
          <w:b/>
          <w:bCs/>
        </w:rPr>
      </w:pPr>
    </w:p>
    <w:p w14:paraId="140EA590" w14:textId="08C0EA73" w:rsidR="008C4E07" w:rsidRPr="004B368E" w:rsidRDefault="008C4E07" w:rsidP="008C4E07">
      <w:pPr>
        <w:jc w:val="both"/>
        <w:rPr>
          <w:rFonts w:cs="Arial"/>
        </w:rPr>
      </w:pPr>
      <w:r w:rsidRPr="004B368E">
        <w:rPr>
          <w:rStyle w:val="Zwaar"/>
          <w:rFonts w:cs="Arial"/>
          <w:color w:val="000000"/>
        </w:rPr>
        <w:t>Concessiehouder</w:t>
      </w:r>
      <w:r w:rsidRPr="004B368E">
        <w:rPr>
          <w:rFonts w:cs="Arial"/>
          <w:color w:val="000000"/>
        </w:rPr>
        <w:br/>
        <w:t xml:space="preserve">De ondernemer aan wie door de </w:t>
      </w:r>
      <w:r w:rsidR="006E46B0">
        <w:rPr>
          <w:rFonts w:cs="Arial"/>
          <w:color w:val="000000"/>
        </w:rPr>
        <w:t>Aanbestedende dienst</w:t>
      </w:r>
      <w:r w:rsidRPr="004B368E">
        <w:rPr>
          <w:rFonts w:cs="Arial"/>
          <w:color w:val="000000"/>
        </w:rPr>
        <w:t xml:space="preserve">, na afronding van de aanbestedingsprocedure en ondertekening van de </w:t>
      </w:r>
      <w:r w:rsidR="00DB2C62">
        <w:rPr>
          <w:rFonts w:cs="Arial"/>
          <w:color w:val="000000"/>
        </w:rPr>
        <w:t>Concessieovereenkomst</w:t>
      </w:r>
      <w:r w:rsidRPr="004B368E">
        <w:rPr>
          <w:rFonts w:cs="Arial"/>
          <w:color w:val="000000"/>
        </w:rPr>
        <w:t>, het recht is verleend om voor eigen rekening en risico het tijdelijke woonconcept op de locatie Winterdijk 10 te ontwikkelen, realiseren, exploiteren en beheren.</w:t>
      </w:r>
    </w:p>
    <w:p w14:paraId="372612CE" w14:textId="77777777" w:rsidR="008C4E07" w:rsidRDefault="008C4E07" w:rsidP="008C4E07">
      <w:pPr>
        <w:jc w:val="both"/>
      </w:pPr>
    </w:p>
    <w:p w14:paraId="4AAC46A5" w14:textId="29CE700A" w:rsidR="008C4E07" w:rsidRPr="002A0D50" w:rsidRDefault="008C4E07" w:rsidP="008C4E07">
      <w:pPr>
        <w:jc w:val="both"/>
      </w:pPr>
      <w:r w:rsidRPr="002A0D50">
        <w:rPr>
          <w:b/>
        </w:rPr>
        <w:t>Concessieovereenkomst</w:t>
      </w:r>
    </w:p>
    <w:p w14:paraId="24E4C2B5" w14:textId="472768B3" w:rsidR="005F4FB7" w:rsidRPr="00304DA5" w:rsidRDefault="008C4E07" w:rsidP="005F4FB7">
      <w:pPr>
        <w:jc w:val="both"/>
        <w:rPr>
          <w:rFonts w:cs="Arial"/>
          <w:color w:val="000000"/>
        </w:rPr>
      </w:pPr>
      <w:r w:rsidRPr="002A0D50">
        <w:rPr>
          <w:rFonts w:cs="Arial"/>
          <w:color w:val="000000"/>
        </w:rPr>
        <w:t xml:space="preserve">Een schriftelijke overeenkomst tussen de </w:t>
      </w:r>
      <w:r w:rsidR="006E46B0" w:rsidRPr="002A0D50">
        <w:rPr>
          <w:rFonts w:cs="Arial"/>
          <w:color w:val="000000"/>
        </w:rPr>
        <w:t>Aanbestedende dienst</w:t>
      </w:r>
      <w:r w:rsidRPr="002A0D50">
        <w:rPr>
          <w:rFonts w:cs="Arial"/>
          <w:color w:val="000000"/>
        </w:rPr>
        <w:t xml:space="preserve"> en één ondernemer, waarin voor een overeengekomen periode de rechten en verplichtingen worden vastgelegd met betrekking tot de ontwikkeling, realisatie, exploitatie en het beheer van een tijdelijk woonconcept op de locatie Winterdijk 10</w:t>
      </w:r>
      <w:r w:rsidR="00B97294" w:rsidRPr="002A0D50">
        <w:rPr>
          <w:rFonts w:cs="Arial"/>
          <w:color w:val="000000"/>
        </w:rPr>
        <w:t>.</w:t>
      </w:r>
      <w:r w:rsidRPr="002A0D50">
        <w:rPr>
          <w:rFonts w:cs="Arial"/>
          <w:color w:val="000000"/>
        </w:rPr>
        <w:t xml:space="preserve"> </w:t>
      </w:r>
      <w:r w:rsidR="00DB2C62" w:rsidRPr="002A0D50">
        <w:rPr>
          <w:rFonts w:cs="Arial"/>
          <w:color w:val="000000"/>
        </w:rPr>
        <w:t>Concessiehouder</w:t>
      </w:r>
    </w:p>
    <w:p w14:paraId="113FE58D" w14:textId="77777777" w:rsidR="00304DA5" w:rsidRDefault="00304DA5" w:rsidP="005F4FB7">
      <w:pPr>
        <w:spacing w:line="260" w:lineRule="exact"/>
        <w:jc w:val="both"/>
        <w:rPr>
          <w:rFonts w:cs="Arial"/>
          <w:b/>
        </w:rPr>
      </w:pPr>
    </w:p>
    <w:p w14:paraId="0DAFA95F" w14:textId="77777777" w:rsidR="00304DA5" w:rsidRDefault="00304DA5" w:rsidP="005F4FB7">
      <w:pPr>
        <w:spacing w:line="260" w:lineRule="exact"/>
        <w:jc w:val="both"/>
        <w:rPr>
          <w:rFonts w:cs="Arial"/>
          <w:b/>
        </w:rPr>
      </w:pPr>
    </w:p>
    <w:p w14:paraId="7BDDE048" w14:textId="77777777" w:rsidR="00304DA5" w:rsidRDefault="00304DA5" w:rsidP="005F4FB7">
      <w:pPr>
        <w:spacing w:line="260" w:lineRule="exact"/>
        <w:jc w:val="both"/>
        <w:rPr>
          <w:rFonts w:cs="Arial"/>
          <w:b/>
        </w:rPr>
      </w:pPr>
    </w:p>
    <w:p w14:paraId="643D645B" w14:textId="77777777" w:rsidR="002A0D50" w:rsidRDefault="002A0D50" w:rsidP="005F4FB7">
      <w:pPr>
        <w:spacing w:line="260" w:lineRule="exact"/>
        <w:jc w:val="both"/>
        <w:rPr>
          <w:rFonts w:cs="Arial"/>
          <w:b/>
        </w:rPr>
      </w:pPr>
    </w:p>
    <w:p w14:paraId="24E4C2B6" w14:textId="2701671F" w:rsidR="005F4FB7" w:rsidRPr="007F36B0" w:rsidRDefault="000970EE" w:rsidP="005F4FB7">
      <w:pPr>
        <w:spacing w:line="260" w:lineRule="exact"/>
        <w:jc w:val="both"/>
        <w:rPr>
          <w:rFonts w:cs="Arial"/>
          <w:b/>
        </w:rPr>
      </w:pPr>
      <w:r w:rsidRPr="007F36B0">
        <w:rPr>
          <w:rFonts w:cs="Arial"/>
          <w:b/>
        </w:rPr>
        <w:lastRenderedPageBreak/>
        <w:t>Derden</w:t>
      </w:r>
    </w:p>
    <w:p w14:paraId="24E4C2B7" w14:textId="77777777" w:rsidR="005F4FB7" w:rsidRPr="007F36B0" w:rsidRDefault="000970EE" w:rsidP="005F4FB7">
      <w:pPr>
        <w:spacing w:line="260" w:lineRule="exact"/>
        <w:jc w:val="both"/>
        <w:rPr>
          <w:rFonts w:cs="Arial"/>
        </w:rPr>
      </w:pPr>
      <w:r w:rsidRPr="007F36B0">
        <w:rPr>
          <w:rFonts w:cs="Arial"/>
        </w:rPr>
        <w:t>Een natuurlijk persoon of rechtspersoon waarop een Gegadigde zich beroept om te kunnen voldoen aan: (1) de financiële en/of economische draagkracht, (2) de technische bekwaamheid of (3) beroepsbekwaamheid.</w:t>
      </w:r>
    </w:p>
    <w:p w14:paraId="24E4C2B8" w14:textId="77777777" w:rsidR="005F4FB7" w:rsidRPr="007F36B0" w:rsidRDefault="005F4FB7" w:rsidP="005F4FB7">
      <w:pPr>
        <w:jc w:val="both"/>
        <w:rPr>
          <w:rFonts w:cs="Arial"/>
        </w:rPr>
      </w:pPr>
    </w:p>
    <w:p w14:paraId="24E4C2B9" w14:textId="77777777" w:rsidR="005F4FB7" w:rsidRPr="007F36B0" w:rsidRDefault="000970EE" w:rsidP="005F4FB7">
      <w:pPr>
        <w:spacing w:line="260" w:lineRule="exact"/>
        <w:rPr>
          <w:rFonts w:cs="Arial"/>
          <w:b/>
        </w:rPr>
      </w:pPr>
      <w:r w:rsidRPr="007F36B0">
        <w:rPr>
          <w:rFonts w:cs="Arial"/>
          <w:b/>
        </w:rPr>
        <w:t>Gedragsverklaring aanbesteden</w:t>
      </w:r>
    </w:p>
    <w:p w14:paraId="24E4C2BA" w14:textId="77777777" w:rsidR="005F4FB7" w:rsidRPr="007F36B0" w:rsidRDefault="000970EE" w:rsidP="005F4FB7">
      <w:pPr>
        <w:spacing w:line="260" w:lineRule="exact"/>
        <w:rPr>
          <w:rFonts w:cs="Arial"/>
        </w:rPr>
      </w:pPr>
      <w:r w:rsidRPr="007F36B0">
        <w:rPr>
          <w:rFonts w:cs="Arial"/>
        </w:rPr>
        <w:t>De verklaring als bedoeld in 4.1 AW.</w:t>
      </w:r>
    </w:p>
    <w:p w14:paraId="24E4C2BB" w14:textId="77777777" w:rsidR="005F4FB7" w:rsidRPr="007F36B0" w:rsidRDefault="005F4FB7" w:rsidP="005F4FB7">
      <w:pPr>
        <w:spacing w:line="260" w:lineRule="exact"/>
        <w:rPr>
          <w:rFonts w:cs="Arial"/>
        </w:rPr>
      </w:pPr>
    </w:p>
    <w:p w14:paraId="24E4C2BC" w14:textId="77777777" w:rsidR="005F4FB7" w:rsidRPr="007F36B0" w:rsidRDefault="000970EE" w:rsidP="005F4FB7">
      <w:pPr>
        <w:jc w:val="both"/>
        <w:rPr>
          <w:rFonts w:cs="Arial"/>
          <w:b/>
        </w:rPr>
      </w:pPr>
      <w:r w:rsidRPr="007F36B0">
        <w:rPr>
          <w:rFonts w:cs="Arial"/>
          <w:b/>
        </w:rPr>
        <w:t>Gegadigde</w:t>
      </w:r>
    </w:p>
    <w:p w14:paraId="24E4C2BD" w14:textId="77777777" w:rsidR="005F4FB7" w:rsidRPr="007F36B0" w:rsidRDefault="000970EE" w:rsidP="005F4FB7">
      <w:pPr>
        <w:jc w:val="both"/>
        <w:rPr>
          <w:rFonts w:cs="Arial"/>
        </w:rPr>
      </w:pPr>
      <w:r w:rsidRPr="007F36B0">
        <w:rPr>
          <w:rFonts w:cs="Arial"/>
        </w:rPr>
        <w:t>Een ondernemer die heeft verzocht om een uitnodiging tot deelneming.</w:t>
      </w:r>
    </w:p>
    <w:p w14:paraId="24E4C2BE" w14:textId="77777777" w:rsidR="005F4FB7" w:rsidRPr="007F36B0" w:rsidRDefault="005F4FB7" w:rsidP="005F4FB7">
      <w:pPr>
        <w:jc w:val="both"/>
        <w:rPr>
          <w:rFonts w:cs="Arial"/>
        </w:rPr>
      </w:pPr>
    </w:p>
    <w:p w14:paraId="24E4C2BF" w14:textId="77777777" w:rsidR="005F4FB7" w:rsidRPr="007F36B0" w:rsidRDefault="000970EE" w:rsidP="005F4FB7">
      <w:pPr>
        <w:jc w:val="both"/>
        <w:rPr>
          <w:rFonts w:cs="Arial"/>
          <w:b/>
        </w:rPr>
      </w:pPr>
      <w:r w:rsidRPr="007F36B0">
        <w:rPr>
          <w:rFonts w:cs="Arial"/>
          <w:b/>
        </w:rPr>
        <w:t>Geschiktheidseisen</w:t>
      </w:r>
    </w:p>
    <w:p w14:paraId="24E4C2C0" w14:textId="43CB5E56" w:rsidR="005F4FB7" w:rsidRPr="007F36B0" w:rsidRDefault="000970EE" w:rsidP="005F4FB7">
      <w:pPr>
        <w:spacing w:line="260" w:lineRule="exact"/>
        <w:jc w:val="both"/>
        <w:rPr>
          <w:rFonts w:cs="Arial"/>
        </w:rPr>
      </w:pPr>
      <w:r w:rsidRPr="007F36B0">
        <w:rPr>
          <w:rFonts w:cs="Arial"/>
        </w:rPr>
        <w:t xml:space="preserve">Geschiktheidseisen zien toe op de competenties die concreet nodig zijn om de betreffende </w:t>
      </w:r>
      <w:r w:rsidR="008C4E07">
        <w:rPr>
          <w:rFonts w:cs="Arial"/>
        </w:rPr>
        <w:t xml:space="preserve">Concessie </w:t>
      </w:r>
      <w:r w:rsidRPr="007F36B0">
        <w:rPr>
          <w:rFonts w:cs="Arial"/>
        </w:rPr>
        <w:t>goed te kunnen uitvoeren. Geschiktheidseisen betreffen minimumeisen op basis waarvan de geschiktheid van de Gegadigde kan worden getoetst. Geschiktheidseisen hebben betrekking op de financiële en economische draagkracht, de technische bekwaamheid, beroepsbekwaamheid en beroepsbevoegdheid.</w:t>
      </w:r>
    </w:p>
    <w:p w14:paraId="24E4C2C1" w14:textId="77777777" w:rsidR="005F4FB7" w:rsidRPr="007F36B0" w:rsidRDefault="005F4FB7" w:rsidP="005F4FB7">
      <w:pPr>
        <w:jc w:val="both"/>
        <w:rPr>
          <w:rFonts w:cs="Arial"/>
        </w:rPr>
      </w:pPr>
    </w:p>
    <w:p w14:paraId="24E4C2C2" w14:textId="77777777" w:rsidR="005F4FB7" w:rsidRPr="007F36B0" w:rsidRDefault="000970EE" w:rsidP="005F4FB7">
      <w:pPr>
        <w:jc w:val="both"/>
        <w:rPr>
          <w:rFonts w:cs="Arial"/>
          <w:b/>
        </w:rPr>
      </w:pPr>
      <w:r w:rsidRPr="007F36B0">
        <w:rPr>
          <w:rFonts w:cs="Arial"/>
          <w:b/>
        </w:rPr>
        <w:t>Gunningscriteria</w:t>
      </w:r>
    </w:p>
    <w:p w14:paraId="24E4C2C3" w14:textId="773EADED" w:rsidR="005F4FB7" w:rsidRPr="007F36B0" w:rsidRDefault="000970EE" w:rsidP="005F4FB7">
      <w:pPr>
        <w:spacing w:line="260" w:lineRule="exact"/>
        <w:jc w:val="both"/>
        <w:rPr>
          <w:rFonts w:cs="Arial"/>
        </w:rPr>
      </w:pPr>
      <w:r w:rsidRPr="007F36B0">
        <w:rPr>
          <w:rFonts w:cs="Arial"/>
        </w:rPr>
        <w:t xml:space="preserve">Criteria op basis waarvan de </w:t>
      </w:r>
      <w:r w:rsidR="008C4E07">
        <w:rPr>
          <w:rFonts w:cs="Arial"/>
        </w:rPr>
        <w:t>Concessie</w:t>
      </w:r>
      <w:r w:rsidRPr="007F36B0">
        <w:rPr>
          <w:rFonts w:cs="Arial"/>
        </w:rPr>
        <w:t xml:space="preserve"> zal worden gegund. Er is één hoofdcriterium namelijk de ‘economisch meest voordelige inschrijving’. Daarbinnen onderscheidt de wetgever de volgende drie afzonderlijke gunningscriteria: (a) de Beste Prijs-Kwaliteitverhouding, (b) laagste kosten berekend op basis van kosteneffectiviteit en (c) de laagste prijs (art. 2.114 AW)</w:t>
      </w:r>
    </w:p>
    <w:p w14:paraId="24E4C2C4" w14:textId="77777777" w:rsidR="005F4FB7" w:rsidRPr="007F36B0" w:rsidRDefault="005F4FB7" w:rsidP="005F4FB7">
      <w:pPr>
        <w:jc w:val="both"/>
        <w:rPr>
          <w:rFonts w:cs="Arial"/>
        </w:rPr>
      </w:pPr>
    </w:p>
    <w:p w14:paraId="24E4C2C5" w14:textId="77777777" w:rsidR="005F4FB7" w:rsidRPr="007F36B0" w:rsidRDefault="000970EE" w:rsidP="005F4FB7">
      <w:pPr>
        <w:jc w:val="both"/>
        <w:rPr>
          <w:rFonts w:cs="Arial"/>
          <w:b/>
        </w:rPr>
      </w:pPr>
      <w:r w:rsidRPr="007F36B0">
        <w:rPr>
          <w:rFonts w:cs="Arial"/>
          <w:b/>
        </w:rPr>
        <w:t>Inschrijver</w:t>
      </w:r>
    </w:p>
    <w:p w14:paraId="24E4C2C6" w14:textId="77777777" w:rsidR="005F4FB7" w:rsidRPr="007F36B0" w:rsidRDefault="000970EE" w:rsidP="005F4FB7">
      <w:pPr>
        <w:spacing w:line="260" w:lineRule="exact"/>
        <w:jc w:val="both"/>
        <w:rPr>
          <w:rFonts w:cs="Arial"/>
        </w:rPr>
      </w:pPr>
      <w:r w:rsidRPr="007F36B0">
        <w:rPr>
          <w:rFonts w:cs="Arial"/>
        </w:rPr>
        <w:t>De Gegadigde die een Inschrijving heeft uitgebracht aan Aanbestedende dienst op basis van de Selectie- en Inschrijvingsleidraad.</w:t>
      </w:r>
    </w:p>
    <w:p w14:paraId="24E4C2C7" w14:textId="77777777" w:rsidR="005F4FB7" w:rsidRPr="007F36B0" w:rsidRDefault="005F4FB7" w:rsidP="005F4FB7">
      <w:pPr>
        <w:jc w:val="both"/>
        <w:rPr>
          <w:rFonts w:cs="Arial"/>
        </w:rPr>
      </w:pPr>
    </w:p>
    <w:p w14:paraId="11A394B4" w14:textId="2F86E382" w:rsidR="00E675CA" w:rsidRPr="007F36B0" w:rsidRDefault="00E675CA" w:rsidP="005F4FB7">
      <w:pPr>
        <w:jc w:val="both"/>
        <w:rPr>
          <w:rFonts w:cs="Arial"/>
          <w:b/>
        </w:rPr>
      </w:pPr>
      <w:r w:rsidRPr="00E675CA">
        <w:rPr>
          <w:rFonts w:cs="Arial"/>
          <w:b/>
          <w:bCs/>
          <w:color w:val="000000"/>
        </w:rPr>
        <w:t>Inschrijving (Initiële en Definitieve Inschrijving – BaFo)</w:t>
      </w:r>
    </w:p>
    <w:p w14:paraId="67EE7481" w14:textId="1F8DF2EC" w:rsidR="00E675CA" w:rsidRPr="00E675CA" w:rsidRDefault="00E675CA" w:rsidP="005F4FB7">
      <w:pPr>
        <w:spacing w:line="260" w:lineRule="exact"/>
        <w:jc w:val="both"/>
        <w:rPr>
          <w:rFonts w:cs="Arial"/>
        </w:rPr>
      </w:pPr>
      <w:r>
        <w:rPr>
          <w:rFonts w:cs="Arial"/>
          <w:color w:val="000000"/>
        </w:rPr>
        <w:t>D</w:t>
      </w:r>
      <w:r w:rsidRPr="00E675CA">
        <w:rPr>
          <w:rFonts w:cs="Arial"/>
          <w:color w:val="000000"/>
        </w:rPr>
        <w:t>e door Inschrijver ingediende aanbieding in een bepaalde fase van de procedure. Onder Inschrijving wordt in deze procedure zowel verstaan de Initiële Inschrijving als de Definitieve Inschrijving (BaFo), afhankelijk van de fase waarin de procedure zich bevindt. De Initiële Inschrijving betreft de eerste aanbieding die door Inschrijver wordt ingediend voorafgaand aan de onderhandelingsfase. De Definitieve Inschrijving (Best and Final Offer – BaFo) betreft de aanbieding die Inschrijver na afronding van de onderhandelingsfase definitief indient en waarop de gunningsbeslissing wordt gebaseerd.</w:t>
      </w:r>
    </w:p>
    <w:p w14:paraId="24E4C2CA" w14:textId="77777777" w:rsidR="005F4FB7" w:rsidRPr="007F36B0" w:rsidRDefault="005F4FB7" w:rsidP="005F4FB7">
      <w:pPr>
        <w:jc w:val="both"/>
        <w:rPr>
          <w:rFonts w:cs="Arial"/>
        </w:rPr>
      </w:pPr>
    </w:p>
    <w:p w14:paraId="24E4C2CB" w14:textId="77777777" w:rsidR="005F4FB7" w:rsidRPr="00E675CA" w:rsidRDefault="000970EE" w:rsidP="005F4FB7">
      <w:pPr>
        <w:jc w:val="both"/>
        <w:rPr>
          <w:rFonts w:cs="Arial"/>
          <w:b/>
        </w:rPr>
      </w:pPr>
      <w:r w:rsidRPr="00E675CA">
        <w:rPr>
          <w:rFonts w:cs="Arial"/>
          <w:b/>
        </w:rPr>
        <w:t>Inschrijvingsleidraad</w:t>
      </w:r>
    </w:p>
    <w:p w14:paraId="24E4C2CC" w14:textId="77777777" w:rsidR="005F4FB7" w:rsidRPr="00E675CA" w:rsidRDefault="000970EE" w:rsidP="005F4FB7">
      <w:pPr>
        <w:spacing w:line="260" w:lineRule="exact"/>
        <w:jc w:val="both"/>
        <w:rPr>
          <w:rFonts w:cs="Arial"/>
        </w:rPr>
      </w:pPr>
      <w:r w:rsidRPr="00E675CA">
        <w:rPr>
          <w:rFonts w:cs="Arial"/>
        </w:rPr>
        <w:t>Het Aanbestedingsdocument waarin de Aanbestedende dienst beschrijft aan welke voorwaarden de Inschrijving dient te voldoen en op basis van welke criteria de gunning plaatsvindt. Aan de Inschrijvingsleidraad worden de Bijlagen gehecht.</w:t>
      </w:r>
    </w:p>
    <w:p w14:paraId="24E4C2CD" w14:textId="77777777" w:rsidR="005F4FB7" w:rsidRPr="00E675CA" w:rsidRDefault="005F4FB7" w:rsidP="005F4FB7">
      <w:pPr>
        <w:jc w:val="both"/>
        <w:rPr>
          <w:rFonts w:cs="Arial"/>
        </w:rPr>
      </w:pPr>
    </w:p>
    <w:p w14:paraId="24E4C2CE" w14:textId="77777777" w:rsidR="005F4FB7" w:rsidRPr="00E675CA" w:rsidRDefault="000970EE" w:rsidP="005F4FB7">
      <w:pPr>
        <w:jc w:val="both"/>
        <w:rPr>
          <w:rFonts w:cs="Arial"/>
          <w:b/>
        </w:rPr>
      </w:pPr>
      <w:r w:rsidRPr="00E675CA">
        <w:rPr>
          <w:rFonts w:cs="Arial"/>
          <w:b/>
        </w:rPr>
        <w:t>Nota van Inlichtingen</w:t>
      </w:r>
    </w:p>
    <w:p w14:paraId="24E4C2D2" w14:textId="4FFC99B4" w:rsidR="005F4FB7" w:rsidRPr="00E675CA" w:rsidRDefault="000970EE" w:rsidP="005F4FB7">
      <w:pPr>
        <w:spacing w:line="260" w:lineRule="exact"/>
        <w:jc w:val="both"/>
        <w:rPr>
          <w:rFonts w:cs="Arial"/>
        </w:rPr>
      </w:pPr>
      <w:r w:rsidRPr="00E675CA">
        <w:rPr>
          <w:rFonts w:cs="Arial"/>
        </w:rPr>
        <w:t xml:space="preserve">Eén of meerdere documenten waarin geanonimiseerde vragen en antwoorden op vragen van Gegadigden zijn opgenomen. </w:t>
      </w:r>
    </w:p>
    <w:p w14:paraId="24E4C2D9" w14:textId="77777777" w:rsidR="005F4FB7" w:rsidRPr="00E675CA" w:rsidRDefault="005F4FB7" w:rsidP="005F4FB7">
      <w:pPr>
        <w:jc w:val="both"/>
        <w:rPr>
          <w:rFonts w:cs="Arial"/>
        </w:rPr>
      </w:pPr>
    </w:p>
    <w:p w14:paraId="24E4C2DA" w14:textId="77777777" w:rsidR="005F4FB7" w:rsidRPr="00E675CA" w:rsidRDefault="000970EE" w:rsidP="005F4FB7">
      <w:pPr>
        <w:spacing w:line="260" w:lineRule="exact"/>
        <w:jc w:val="both"/>
        <w:rPr>
          <w:rFonts w:cs="Arial"/>
          <w:b/>
        </w:rPr>
      </w:pPr>
      <w:r w:rsidRPr="00E675CA">
        <w:rPr>
          <w:rFonts w:cs="Arial"/>
          <w:b/>
        </w:rPr>
        <w:t>Programma van eisen</w:t>
      </w:r>
    </w:p>
    <w:p w14:paraId="24E4C2DB" w14:textId="01D7E415" w:rsidR="005F4FB7" w:rsidRPr="00E675CA" w:rsidRDefault="000970EE" w:rsidP="005F4FB7">
      <w:pPr>
        <w:spacing w:line="240" w:lineRule="exact"/>
        <w:jc w:val="both"/>
        <w:rPr>
          <w:rFonts w:cs="Arial"/>
        </w:rPr>
      </w:pPr>
      <w:r w:rsidRPr="00E675CA">
        <w:rPr>
          <w:rFonts w:cs="Arial"/>
        </w:rPr>
        <w:t>Een beschrijving van de Opdracht</w:t>
      </w:r>
      <w:r w:rsidR="008C4E07" w:rsidRPr="00E675CA">
        <w:rPr>
          <w:rFonts w:cs="Arial"/>
        </w:rPr>
        <w:t xml:space="preserve"> (Concessie)</w:t>
      </w:r>
      <w:r w:rsidRPr="00E675CA">
        <w:rPr>
          <w:rFonts w:cs="Arial"/>
        </w:rPr>
        <w:t xml:space="preserve">, de daarbij behorende tekeningen en de voor de Opdracht </w:t>
      </w:r>
      <w:r w:rsidR="008C4E07" w:rsidRPr="00E675CA">
        <w:rPr>
          <w:rFonts w:cs="Arial"/>
        </w:rPr>
        <w:t xml:space="preserve">(Concessie) </w:t>
      </w:r>
      <w:r w:rsidRPr="00E675CA">
        <w:rPr>
          <w:rFonts w:cs="Arial"/>
        </w:rPr>
        <w:t>geldende voorwaarden.</w:t>
      </w:r>
    </w:p>
    <w:p w14:paraId="2A445DB0" w14:textId="77777777" w:rsidR="00304DA5" w:rsidRPr="00E675CA" w:rsidRDefault="00304DA5" w:rsidP="005F4FB7">
      <w:pPr>
        <w:jc w:val="both"/>
        <w:rPr>
          <w:rFonts w:cs="Arial"/>
        </w:rPr>
      </w:pPr>
    </w:p>
    <w:p w14:paraId="24E4C2E0" w14:textId="77777777" w:rsidR="005F4FB7" w:rsidRPr="00E675CA" w:rsidRDefault="000970EE" w:rsidP="005F4FB7">
      <w:pPr>
        <w:jc w:val="both"/>
        <w:rPr>
          <w:rFonts w:cs="Arial"/>
          <w:b/>
        </w:rPr>
      </w:pPr>
      <w:r w:rsidRPr="00E675CA">
        <w:rPr>
          <w:rFonts w:cs="Arial"/>
          <w:b/>
        </w:rPr>
        <w:t>Selectiecriteria</w:t>
      </w:r>
    </w:p>
    <w:p w14:paraId="24E4C2E1" w14:textId="77777777" w:rsidR="005F4FB7" w:rsidRPr="00E675CA" w:rsidRDefault="000970EE" w:rsidP="005F4FB7">
      <w:pPr>
        <w:spacing w:line="260" w:lineRule="exact"/>
        <w:jc w:val="both"/>
        <w:rPr>
          <w:rFonts w:cs="Arial"/>
        </w:rPr>
      </w:pPr>
      <w:r w:rsidRPr="00E675CA">
        <w:rPr>
          <w:rFonts w:cs="Arial"/>
        </w:rPr>
        <w:t>Criteria op basis waarvan Aanbestedende dienst het aantal uit te nodigen Gegadigden reduceert waarbij de daadwerkelijke mededinging wordt gewaarborgd.</w:t>
      </w:r>
    </w:p>
    <w:p w14:paraId="24E4C2E2" w14:textId="77777777" w:rsidR="005F4FB7" w:rsidRPr="00E675CA" w:rsidRDefault="005F4FB7" w:rsidP="005F4FB7">
      <w:pPr>
        <w:spacing w:line="260" w:lineRule="exact"/>
        <w:jc w:val="both"/>
        <w:rPr>
          <w:rFonts w:cs="Arial"/>
        </w:rPr>
      </w:pPr>
    </w:p>
    <w:p w14:paraId="24E4C2E3" w14:textId="77777777" w:rsidR="005F4FB7" w:rsidRPr="00E675CA" w:rsidRDefault="000970EE" w:rsidP="005F4FB7">
      <w:pPr>
        <w:jc w:val="both"/>
        <w:rPr>
          <w:rFonts w:cs="Arial"/>
          <w:b/>
        </w:rPr>
      </w:pPr>
      <w:r w:rsidRPr="00E675CA">
        <w:rPr>
          <w:rFonts w:cs="Arial"/>
          <w:b/>
        </w:rPr>
        <w:t>Selectieleidraad</w:t>
      </w:r>
    </w:p>
    <w:p w14:paraId="24E4C2E4" w14:textId="77777777" w:rsidR="005F4FB7" w:rsidRPr="007F36B0" w:rsidRDefault="000970EE" w:rsidP="005F4FB7">
      <w:pPr>
        <w:spacing w:line="260" w:lineRule="exact"/>
        <w:jc w:val="both"/>
        <w:rPr>
          <w:rFonts w:cs="Arial"/>
        </w:rPr>
      </w:pPr>
      <w:r w:rsidRPr="00E675CA">
        <w:rPr>
          <w:rFonts w:cs="Arial"/>
        </w:rPr>
        <w:t>Het onderhavige document waarin de procedurele, maatschappelijke, technische, organisatorische en financieel-economische eisen zijn vermeld.</w:t>
      </w:r>
    </w:p>
    <w:p w14:paraId="24E4C2E5" w14:textId="77777777" w:rsidR="005F4FB7" w:rsidRPr="007F36B0" w:rsidRDefault="005F4FB7" w:rsidP="005F4FB7">
      <w:pPr>
        <w:spacing w:line="260" w:lineRule="exact"/>
        <w:jc w:val="both"/>
        <w:rPr>
          <w:rFonts w:cs="Arial"/>
        </w:rPr>
      </w:pPr>
    </w:p>
    <w:p w14:paraId="24E4C2E6" w14:textId="77777777" w:rsidR="005F4FB7" w:rsidRPr="007F36B0" w:rsidRDefault="000970EE" w:rsidP="005F4FB7">
      <w:pPr>
        <w:spacing w:line="260" w:lineRule="exact"/>
        <w:jc w:val="both"/>
        <w:rPr>
          <w:rFonts w:cs="Arial"/>
          <w:b/>
        </w:rPr>
      </w:pPr>
      <w:r w:rsidRPr="007F36B0">
        <w:rPr>
          <w:rFonts w:cs="Arial"/>
          <w:b/>
        </w:rPr>
        <w:lastRenderedPageBreak/>
        <w:t>Social Return</w:t>
      </w:r>
    </w:p>
    <w:p w14:paraId="24E4C2E7" w14:textId="61334F3D" w:rsidR="005F4FB7" w:rsidRPr="007F36B0" w:rsidRDefault="000970EE" w:rsidP="005F4FB7">
      <w:pPr>
        <w:spacing w:line="260" w:lineRule="exact"/>
        <w:jc w:val="both"/>
        <w:rPr>
          <w:rFonts w:cs="Arial"/>
          <w:iCs/>
        </w:rPr>
      </w:pPr>
      <w:r w:rsidRPr="007F36B0">
        <w:rPr>
          <w:rFonts w:cs="Arial"/>
          <w:iCs/>
        </w:rPr>
        <w:t xml:space="preserve">Social Return houdt in dat een percentage van de ingediende inschrijvingssom door de </w:t>
      </w:r>
      <w:r w:rsidR="00DB2C62">
        <w:rPr>
          <w:rFonts w:cs="Arial"/>
          <w:iCs/>
        </w:rPr>
        <w:t>Concessiehouder</w:t>
      </w:r>
      <w:r w:rsidRPr="007F36B0">
        <w:rPr>
          <w:rFonts w:cs="Arial"/>
          <w:iCs/>
        </w:rPr>
        <w:t xml:space="preserve"> wordt geïnvesteerd in werkgelegenheid voor stagiaires en werkzoekenden met een afstand tot de arbeidsmarkt.</w:t>
      </w:r>
    </w:p>
    <w:p w14:paraId="24E4C2EE" w14:textId="77777777" w:rsidR="005F4FB7" w:rsidRPr="007F36B0" w:rsidRDefault="005F4FB7" w:rsidP="005F4FB7">
      <w:pPr>
        <w:jc w:val="both"/>
        <w:rPr>
          <w:rFonts w:cs="Arial"/>
        </w:rPr>
      </w:pPr>
    </w:p>
    <w:p w14:paraId="24E4C2EF" w14:textId="77777777" w:rsidR="005F4FB7" w:rsidRPr="007F36B0" w:rsidRDefault="000970EE" w:rsidP="005F4FB7">
      <w:pPr>
        <w:jc w:val="both"/>
        <w:rPr>
          <w:rFonts w:cs="Arial"/>
          <w:b/>
        </w:rPr>
      </w:pPr>
      <w:r w:rsidRPr="007F36B0">
        <w:rPr>
          <w:rFonts w:cs="Arial"/>
          <w:b/>
        </w:rPr>
        <w:t>UEA</w:t>
      </w:r>
    </w:p>
    <w:p w14:paraId="24E4C2F0" w14:textId="77777777" w:rsidR="005F4FB7" w:rsidRPr="007F36B0" w:rsidRDefault="000970EE" w:rsidP="005F4FB7">
      <w:pPr>
        <w:spacing w:line="260" w:lineRule="exact"/>
        <w:jc w:val="both"/>
        <w:rPr>
          <w:rFonts w:cs="Arial"/>
        </w:rPr>
      </w:pPr>
      <w:r w:rsidRPr="007F36B0">
        <w:rPr>
          <w:rFonts w:cs="Arial"/>
        </w:rPr>
        <w:t>Art. 2.84, lid 1, AW, een verklaring van een ondernemer waarin deze aangeeft of:</w:t>
      </w:r>
    </w:p>
    <w:p w14:paraId="24E4C2F1" w14:textId="77777777" w:rsidR="005F4FB7" w:rsidRPr="007F36B0" w:rsidRDefault="000970EE" w:rsidP="005F4FB7">
      <w:pPr>
        <w:spacing w:line="260" w:lineRule="exact"/>
        <w:ind w:firstLine="425"/>
        <w:jc w:val="both"/>
        <w:rPr>
          <w:rFonts w:cs="Arial"/>
        </w:rPr>
      </w:pPr>
      <w:r w:rsidRPr="007F36B0">
        <w:rPr>
          <w:rFonts w:cs="Arial"/>
        </w:rPr>
        <w:t>1.</w:t>
      </w:r>
      <w:r w:rsidRPr="007F36B0">
        <w:rPr>
          <w:rFonts w:cs="Arial"/>
        </w:rPr>
        <w:tab/>
        <w:t>Uitsluitingsgronden op hem van toepassing zijn;</w:t>
      </w:r>
    </w:p>
    <w:p w14:paraId="24E4C2F2" w14:textId="77777777" w:rsidR="005F4FB7" w:rsidRPr="007F36B0" w:rsidRDefault="000970EE" w:rsidP="005F4FB7">
      <w:pPr>
        <w:spacing w:line="260" w:lineRule="exact"/>
        <w:ind w:firstLine="425"/>
        <w:jc w:val="both"/>
        <w:rPr>
          <w:rFonts w:cs="Arial"/>
        </w:rPr>
      </w:pPr>
      <w:r w:rsidRPr="007F36B0">
        <w:rPr>
          <w:rFonts w:cs="Arial"/>
        </w:rPr>
        <w:t>2.</w:t>
      </w:r>
      <w:r w:rsidRPr="007F36B0">
        <w:rPr>
          <w:rFonts w:cs="Arial"/>
        </w:rPr>
        <w:tab/>
        <w:t>hij voldoet aan de in de aankondiging of in de aanbestedingsstukken gestelde Geschiktheidseisen;</w:t>
      </w:r>
    </w:p>
    <w:p w14:paraId="24E4C2F3" w14:textId="77777777" w:rsidR="005F4FB7" w:rsidRPr="007F36B0" w:rsidRDefault="000970EE" w:rsidP="005F4FB7">
      <w:pPr>
        <w:spacing w:line="260" w:lineRule="exact"/>
        <w:ind w:left="709" w:hanging="284"/>
        <w:jc w:val="both"/>
        <w:rPr>
          <w:rFonts w:cs="Arial"/>
        </w:rPr>
      </w:pPr>
      <w:r w:rsidRPr="007F36B0">
        <w:rPr>
          <w:rFonts w:cs="Arial"/>
        </w:rPr>
        <w:t>3.  hij voldoet of zal voldoen aan de technische specificaties en uitvoeringsvoorwaarden die milieu en dierenwelzijn betreffen of die gebaseerd zijn op sociale overwegingen;</w:t>
      </w:r>
    </w:p>
    <w:p w14:paraId="24E4C2F4" w14:textId="77777777" w:rsidR="005F4FB7" w:rsidRPr="007F36B0" w:rsidRDefault="000970EE" w:rsidP="005F4FB7">
      <w:pPr>
        <w:spacing w:line="260" w:lineRule="exact"/>
        <w:ind w:firstLine="425"/>
        <w:jc w:val="both"/>
        <w:rPr>
          <w:rFonts w:cs="Arial"/>
        </w:rPr>
      </w:pPr>
      <w:r w:rsidRPr="007F36B0">
        <w:rPr>
          <w:rFonts w:cs="Arial"/>
        </w:rPr>
        <w:t>4.</w:t>
      </w:r>
      <w:r w:rsidRPr="007F36B0">
        <w:rPr>
          <w:rFonts w:cs="Arial"/>
        </w:rPr>
        <w:tab/>
        <w:t>op welke wijze hij voldoet aan de Selectiecriteria.</w:t>
      </w:r>
    </w:p>
    <w:p w14:paraId="24E4C2F5" w14:textId="77777777" w:rsidR="005F4FB7" w:rsidRPr="007F36B0" w:rsidRDefault="000970EE" w:rsidP="005F4FB7">
      <w:pPr>
        <w:spacing w:line="260" w:lineRule="exact"/>
        <w:jc w:val="both"/>
        <w:rPr>
          <w:rFonts w:cs="Arial"/>
        </w:rPr>
      </w:pPr>
      <w:r w:rsidRPr="007F36B0">
        <w:rPr>
          <w:rFonts w:cs="Arial"/>
        </w:rPr>
        <w:t>Hiervoor wordt het Uniform Europees Aanbestedingsdocument gebruikt.</w:t>
      </w:r>
    </w:p>
    <w:p w14:paraId="24E4C2F6" w14:textId="77777777" w:rsidR="005F4FB7" w:rsidRPr="007F36B0" w:rsidRDefault="005F4FB7" w:rsidP="005F4FB7">
      <w:pPr>
        <w:jc w:val="both"/>
        <w:rPr>
          <w:rFonts w:cs="Arial"/>
        </w:rPr>
      </w:pPr>
    </w:p>
    <w:p w14:paraId="24E4C2F7" w14:textId="77777777" w:rsidR="005F4FB7" w:rsidRPr="007F36B0" w:rsidRDefault="000970EE" w:rsidP="005F4FB7">
      <w:pPr>
        <w:jc w:val="both"/>
        <w:rPr>
          <w:rFonts w:cs="Arial"/>
          <w:b/>
        </w:rPr>
      </w:pPr>
      <w:r w:rsidRPr="007F36B0">
        <w:rPr>
          <w:rFonts w:cs="Arial"/>
          <w:b/>
        </w:rPr>
        <w:t>Uitsluitingsgronden</w:t>
      </w:r>
    </w:p>
    <w:p w14:paraId="24E4C2F8" w14:textId="77777777" w:rsidR="005F4FB7" w:rsidRPr="007F36B0" w:rsidRDefault="000970EE" w:rsidP="005F4FB7">
      <w:pPr>
        <w:spacing w:line="260" w:lineRule="exact"/>
        <w:jc w:val="both"/>
        <w:rPr>
          <w:rFonts w:cs="Arial"/>
        </w:rPr>
      </w:pPr>
      <w:r w:rsidRPr="007F36B0">
        <w:rPr>
          <w:rFonts w:cs="Arial"/>
        </w:rPr>
        <w:t xml:space="preserve">Uitsluitingsgronden zien toe op omstandigheden die de (persoon van de) Inschrijver of Gegadigde betreffen en diens uitsluiting van deelneming aan de aanbestedingsprocedure kunnen rechtvaardigen. </w:t>
      </w:r>
    </w:p>
    <w:p w14:paraId="24E4C2F9" w14:textId="77777777" w:rsidR="005F4FB7" w:rsidRPr="007F36B0" w:rsidRDefault="005F4FB7" w:rsidP="005F4FB7">
      <w:pPr>
        <w:rPr>
          <w:rFonts w:cs="Arial"/>
        </w:rPr>
      </w:pPr>
    </w:p>
    <w:p w14:paraId="24E4C2FC" w14:textId="77777777" w:rsidR="00666F0E" w:rsidRPr="007F36B0" w:rsidRDefault="00666F0E" w:rsidP="006A7997">
      <w:pPr>
        <w:rPr>
          <w:rFonts w:cs="Arial"/>
          <w:lang w:eastAsia="en-US"/>
        </w:rPr>
        <w:sectPr w:rsidR="00666F0E" w:rsidRPr="007F36B0" w:rsidSect="005B2D3F">
          <w:footerReference w:type="default" r:id="rId12"/>
          <w:headerReference w:type="first" r:id="rId13"/>
          <w:footerReference w:type="first" r:id="rId14"/>
          <w:pgSz w:w="11906" w:h="16838"/>
          <w:pgMar w:top="1417" w:right="1417" w:bottom="1417" w:left="1134" w:header="708" w:footer="0" w:gutter="0"/>
          <w:cols w:space="708"/>
          <w:titlePg/>
          <w:docGrid w:linePitch="360"/>
        </w:sectPr>
      </w:pPr>
    </w:p>
    <w:p w14:paraId="24E4C2FD" w14:textId="77777777" w:rsidR="006A7997" w:rsidRPr="006D2A9E" w:rsidRDefault="000970EE" w:rsidP="004C22F3">
      <w:pPr>
        <w:pStyle w:val="Kop1"/>
        <w:rPr>
          <w:rFonts w:cs="Arial"/>
        </w:rPr>
      </w:pPr>
      <w:bookmarkStart w:id="0" w:name="_Toc256000000"/>
      <w:bookmarkStart w:id="1" w:name="_Toc466477124"/>
      <w:r w:rsidRPr="006D2A9E">
        <w:rPr>
          <w:rFonts w:cs="Arial"/>
        </w:rPr>
        <w:lastRenderedPageBreak/>
        <w:t>Algemeen</w:t>
      </w:r>
      <w:bookmarkEnd w:id="0"/>
      <w:bookmarkEnd w:id="1"/>
    </w:p>
    <w:p w14:paraId="24E4C2FE" w14:textId="77777777" w:rsidR="006A7997" w:rsidRPr="006D2A9E" w:rsidRDefault="000970EE" w:rsidP="004C22F3">
      <w:pPr>
        <w:pStyle w:val="Kop2"/>
        <w:rPr>
          <w:rFonts w:cs="Arial"/>
        </w:rPr>
      </w:pPr>
      <w:bookmarkStart w:id="2" w:name="_Toc256000001"/>
      <w:bookmarkStart w:id="3" w:name="_Toc466477125"/>
      <w:r w:rsidRPr="006D2A9E">
        <w:rPr>
          <w:rFonts w:cs="Arial"/>
        </w:rPr>
        <w:t>Aanbestedende dienst</w:t>
      </w:r>
      <w:bookmarkEnd w:id="2"/>
      <w:bookmarkEnd w:id="3"/>
    </w:p>
    <w:p w14:paraId="24E4C301" w14:textId="06676C16" w:rsidR="005F4FB7" w:rsidRPr="006D2A9E" w:rsidRDefault="00775A06" w:rsidP="00775A06">
      <w:pPr>
        <w:pStyle w:val="Normaalweb"/>
        <w:rPr>
          <w:rFonts w:ascii="Arial" w:hAnsi="Arial" w:cs="Arial"/>
          <w:color w:val="000000"/>
          <w:sz w:val="20"/>
          <w:szCs w:val="20"/>
        </w:rPr>
      </w:pPr>
      <w:bookmarkStart w:id="4" w:name="_Toc370761574"/>
      <w:bookmarkStart w:id="5" w:name="_Toc466477126"/>
      <w:r w:rsidRPr="006D2A9E">
        <w:rPr>
          <w:rFonts w:ascii="Arial" w:hAnsi="Arial" w:cs="Arial"/>
          <w:color w:val="000000"/>
          <w:sz w:val="20"/>
          <w:szCs w:val="20"/>
        </w:rPr>
        <w:t>Voor u ligt de Selectieleidraad voor de</w:t>
      </w:r>
      <w:r w:rsidRPr="006D2A9E">
        <w:rPr>
          <w:rStyle w:val="apple-converted-space"/>
          <w:rFonts w:ascii="Arial" w:hAnsi="Arial" w:cs="Arial"/>
          <w:color w:val="000000"/>
          <w:sz w:val="20"/>
          <w:szCs w:val="20"/>
        </w:rPr>
        <w:t> </w:t>
      </w:r>
      <w:r w:rsidRPr="006D2A9E">
        <w:rPr>
          <w:rStyle w:val="Zwaar"/>
          <w:rFonts w:ascii="Arial" w:hAnsi="Arial" w:cs="Arial"/>
          <w:color w:val="000000"/>
          <w:sz w:val="20"/>
          <w:szCs w:val="20"/>
        </w:rPr>
        <w:t>Europese mededingingsprocedure met onderhandeling</w:t>
      </w:r>
      <w:r w:rsidRPr="006D2A9E">
        <w:rPr>
          <w:rStyle w:val="apple-converted-space"/>
          <w:rFonts w:ascii="Arial" w:hAnsi="Arial" w:cs="Arial"/>
          <w:color w:val="000000"/>
          <w:sz w:val="20"/>
          <w:szCs w:val="20"/>
        </w:rPr>
        <w:t> </w:t>
      </w:r>
      <w:proofErr w:type="gramStart"/>
      <w:r w:rsidRPr="006D2A9E">
        <w:rPr>
          <w:rFonts w:ascii="Arial" w:hAnsi="Arial" w:cs="Arial"/>
          <w:color w:val="000000"/>
          <w:sz w:val="20"/>
          <w:szCs w:val="20"/>
        </w:rPr>
        <w:t>inzake</w:t>
      </w:r>
      <w:proofErr w:type="gramEnd"/>
      <w:r w:rsidRPr="006D2A9E">
        <w:rPr>
          <w:rFonts w:ascii="Arial" w:hAnsi="Arial" w:cs="Arial"/>
          <w:color w:val="000000"/>
          <w:sz w:val="20"/>
          <w:szCs w:val="20"/>
        </w:rPr>
        <w:t xml:space="preserve"> de</w:t>
      </w:r>
      <w:r w:rsidRPr="006D2A9E">
        <w:rPr>
          <w:rStyle w:val="apple-converted-space"/>
          <w:rFonts w:ascii="Arial" w:hAnsi="Arial" w:cs="Arial"/>
          <w:i/>
          <w:iCs/>
          <w:color w:val="000000"/>
          <w:sz w:val="20"/>
          <w:szCs w:val="20"/>
        </w:rPr>
        <w:t> </w:t>
      </w:r>
      <w:r w:rsidRPr="006D2A9E">
        <w:rPr>
          <w:rStyle w:val="Nadruk"/>
          <w:rFonts w:ascii="Arial" w:hAnsi="Arial" w:cs="Arial"/>
          <w:b w:val="0"/>
          <w:bCs/>
          <w:i w:val="0"/>
          <w:iCs w:val="0"/>
          <w:color w:val="000000"/>
          <w:sz w:val="20"/>
          <w:szCs w:val="20"/>
        </w:rPr>
        <w:t>ontwikkeling, realisatie en exploitatie van een tijdelijk woonconcept (flexwoningen) op locatie Winterdijk 10</w:t>
      </w:r>
      <w:r w:rsidRPr="006D2A9E">
        <w:rPr>
          <w:rFonts w:ascii="Arial" w:hAnsi="Arial" w:cs="Arial"/>
          <w:i/>
          <w:iCs/>
          <w:color w:val="000000"/>
          <w:sz w:val="20"/>
          <w:szCs w:val="20"/>
        </w:rPr>
        <w:t>.</w:t>
      </w:r>
      <w:r w:rsidRPr="006D2A9E">
        <w:rPr>
          <w:rFonts w:ascii="Arial" w:hAnsi="Arial" w:cs="Arial"/>
          <w:color w:val="000000"/>
          <w:sz w:val="20"/>
          <w:szCs w:val="20"/>
        </w:rPr>
        <w:t xml:space="preserve"> Deze aanbesteding wordt uitgevoerd met inachtneming van de</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Aanbestedingswet 2012 (concessieregime)</w:t>
      </w:r>
      <w:r w:rsidRPr="006D2A9E">
        <w:rPr>
          <w:rFonts w:ascii="Arial" w:hAnsi="Arial" w:cs="Arial"/>
          <w:color w:val="000000"/>
          <w:sz w:val="20"/>
          <w:szCs w:val="20"/>
        </w:rPr>
        <w:t>. Voor de inrichting en systematiek van de procedure wordt, voor zover passend, aansluiting gezocht bij het</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Aanbestedingsreglement Werken 2016 (ARW 2016).</w:t>
      </w:r>
    </w:p>
    <w:p w14:paraId="24E4C302" w14:textId="6732301E" w:rsidR="005F4FB7" w:rsidRPr="006D2A9E" w:rsidRDefault="000970EE" w:rsidP="005F4FB7">
      <w:pPr>
        <w:rPr>
          <w:rFonts w:cs="Arial"/>
        </w:rPr>
      </w:pPr>
      <w:r w:rsidRPr="006D2A9E">
        <w:rPr>
          <w:rFonts w:cs="Arial"/>
        </w:rPr>
        <w:t>De gemeente Gouda heeft ruim 7</w:t>
      </w:r>
      <w:r w:rsidR="00775A06" w:rsidRPr="006D2A9E">
        <w:rPr>
          <w:rFonts w:cs="Arial"/>
        </w:rPr>
        <w:t>7</w:t>
      </w:r>
      <w:r w:rsidRPr="006D2A9E">
        <w:rPr>
          <w:rFonts w:cs="Arial"/>
        </w:rPr>
        <w:t xml:space="preserve">.000 inwoners op een relatief klein oppervlak van 18 km2. Hiermee heeft het bijna de grootste bevolkingsdichtheid van Nederland. Naast een wereldberoemd historisch deel, dat jaarlijks door ruim een miljoen toeristen wordt bezocht, is Gouda ook een stad in ontwikkeling. </w:t>
      </w:r>
    </w:p>
    <w:p w14:paraId="24E4C303" w14:textId="77777777" w:rsidR="005F4FB7" w:rsidRPr="006D2A9E" w:rsidRDefault="000970EE" w:rsidP="005F4FB7">
      <w:pPr>
        <w:rPr>
          <w:rFonts w:cs="Arial"/>
        </w:rPr>
      </w:pPr>
      <w:r w:rsidRPr="006D2A9E">
        <w:rPr>
          <w:rFonts w:cs="Arial"/>
        </w:rPr>
        <w:t xml:space="preserve">Gouda heeft binnen de regio een centrumfunctie met voorzieningen voor gezondheidszorg, onderwijs en cultuur. Het is een zogenaamde regiegemeente, waarbij uitvoering zoveel mogelijk is uitbesteed. Dit geldt voor afvalinzameling, onderhoud aan de openbare ruimte, bibliotheek, sport, en dergelijke. </w:t>
      </w:r>
    </w:p>
    <w:p w14:paraId="24E4C304" w14:textId="77777777" w:rsidR="005F4FB7" w:rsidRPr="006D2A9E" w:rsidRDefault="005F4FB7" w:rsidP="005F4FB7">
      <w:pPr>
        <w:rPr>
          <w:rFonts w:cs="Arial"/>
        </w:rPr>
      </w:pPr>
    </w:p>
    <w:p w14:paraId="24E4C305" w14:textId="77777777" w:rsidR="005F4FB7" w:rsidRPr="006D2A9E" w:rsidRDefault="000970EE" w:rsidP="005F4FB7">
      <w:pPr>
        <w:rPr>
          <w:rFonts w:cs="Arial"/>
        </w:rPr>
      </w:pPr>
      <w:r w:rsidRPr="006D2A9E">
        <w:rPr>
          <w:rFonts w:cs="Arial"/>
        </w:rPr>
        <w:t xml:space="preserve">Voor meer informatie verwijzen wij u naar onze website </w:t>
      </w:r>
      <w:hyperlink r:id="rId15" w:history="1">
        <w:r w:rsidR="005F4FB7" w:rsidRPr="006D2A9E">
          <w:rPr>
            <w:rStyle w:val="Hyperlink"/>
            <w:rFonts w:cs="Arial"/>
          </w:rPr>
          <w:t>http://www.gouda.nl</w:t>
        </w:r>
      </w:hyperlink>
      <w:r w:rsidRPr="006D2A9E">
        <w:rPr>
          <w:rFonts w:cs="Arial"/>
        </w:rPr>
        <w:t>.</w:t>
      </w:r>
    </w:p>
    <w:p w14:paraId="6BAABACC" w14:textId="77777777" w:rsidR="00775A06" w:rsidRPr="006D2A9E" w:rsidRDefault="00775A06" w:rsidP="005F4FB7">
      <w:pPr>
        <w:rPr>
          <w:rFonts w:cs="Arial"/>
        </w:rPr>
      </w:pPr>
    </w:p>
    <w:p w14:paraId="42227B0B" w14:textId="0FFA486E" w:rsidR="00775A06" w:rsidRPr="006D2A9E" w:rsidRDefault="00775A06" w:rsidP="005F4FB7">
      <w:pPr>
        <w:rPr>
          <w:rFonts w:cs="Arial"/>
        </w:rPr>
      </w:pPr>
      <w:r w:rsidRPr="006D2A9E">
        <w:rPr>
          <w:rFonts w:cs="Arial"/>
          <w:color w:val="000000"/>
        </w:rPr>
        <w:t>Waar in deze selectieleidraad wordt gesproken over de “Concessieverlener” of de “</w:t>
      </w:r>
      <w:r w:rsidR="006E46B0">
        <w:rPr>
          <w:rFonts w:cs="Arial"/>
          <w:color w:val="000000"/>
        </w:rPr>
        <w:t>Aanbestedende dienst</w:t>
      </w:r>
      <w:r w:rsidRPr="006D2A9E">
        <w:rPr>
          <w:rFonts w:cs="Arial"/>
          <w:color w:val="000000"/>
        </w:rPr>
        <w:t>”, wordt hiermee de gemeente Gouda bedoeld.</w:t>
      </w:r>
    </w:p>
    <w:p w14:paraId="24E4C306" w14:textId="3A3BCD91" w:rsidR="006A7997" w:rsidRPr="006D2A9E" w:rsidRDefault="000970EE" w:rsidP="004C22F3">
      <w:pPr>
        <w:pStyle w:val="Kop2"/>
        <w:rPr>
          <w:rFonts w:cs="Arial"/>
        </w:rPr>
      </w:pPr>
      <w:bookmarkStart w:id="6" w:name="_Toc256000002"/>
      <w:r w:rsidRPr="006D2A9E">
        <w:rPr>
          <w:rFonts w:cs="Arial"/>
        </w:rPr>
        <w:t>Doelstelling</w:t>
      </w:r>
      <w:r w:rsidR="008E586A" w:rsidRPr="006D2A9E">
        <w:rPr>
          <w:rFonts w:cs="Arial"/>
        </w:rPr>
        <w:t>en</w:t>
      </w:r>
      <w:r w:rsidRPr="006D2A9E">
        <w:rPr>
          <w:rFonts w:cs="Arial"/>
        </w:rPr>
        <w:t xml:space="preserve"> van de aanbesteding</w:t>
      </w:r>
      <w:bookmarkEnd w:id="4"/>
      <w:bookmarkEnd w:id="5"/>
      <w:bookmarkEnd w:id="6"/>
    </w:p>
    <w:p w14:paraId="24E4C307" w14:textId="77777777" w:rsidR="006A7997" w:rsidRPr="006D2A9E" w:rsidRDefault="006A7997" w:rsidP="006A7997">
      <w:pPr>
        <w:rPr>
          <w:rFonts w:cs="Arial"/>
          <w:lang w:eastAsia="ja-JP"/>
        </w:rPr>
      </w:pPr>
    </w:p>
    <w:p w14:paraId="4B330821" w14:textId="06ED667A" w:rsidR="00A42226" w:rsidRPr="006D2A9E" w:rsidRDefault="00A42226" w:rsidP="007E0105">
      <w:pPr>
        <w:rPr>
          <w:rFonts w:cs="Arial"/>
        </w:rPr>
      </w:pPr>
      <w:bookmarkStart w:id="7" w:name="_Toc32487073"/>
      <w:bookmarkStart w:id="8" w:name="_Toc466477128"/>
      <w:r w:rsidRPr="006D2A9E">
        <w:rPr>
          <w:rFonts w:cs="Arial"/>
          <w:color w:val="000000"/>
        </w:rPr>
        <w:t>De gemeente Gouda staat voor een urgente huisvestingsopgave, waarbij tijdelijke en flexibele woonoplossingen noodzakelijk zijn om te voorzien in de behoefte aan passende woonruimte voor verschillende doelgroepen. In dit kader heeft de gemeente het voornemen om op de locatie</w:t>
      </w:r>
      <w:r w:rsidRPr="006D2A9E">
        <w:rPr>
          <w:rStyle w:val="apple-converted-space"/>
          <w:rFonts w:cs="Arial"/>
          <w:color w:val="000000"/>
        </w:rPr>
        <w:t> </w:t>
      </w:r>
      <w:r w:rsidRPr="006D2A9E">
        <w:rPr>
          <w:rStyle w:val="Zwaar"/>
          <w:rFonts w:cs="Arial"/>
          <w:b w:val="0"/>
          <w:bCs w:val="0"/>
          <w:color w:val="000000"/>
        </w:rPr>
        <w:t>Winterdijk 10</w:t>
      </w:r>
      <w:r w:rsidRPr="006D2A9E">
        <w:rPr>
          <w:rStyle w:val="apple-converted-space"/>
          <w:rFonts w:cs="Arial"/>
          <w:color w:val="000000"/>
        </w:rPr>
        <w:t> </w:t>
      </w:r>
      <w:r w:rsidRPr="006D2A9E">
        <w:rPr>
          <w:rFonts w:cs="Arial"/>
          <w:color w:val="000000"/>
        </w:rPr>
        <w:t>een tijdelijk woonconcept in de vorm van flexwoningen te realiseren.</w:t>
      </w:r>
    </w:p>
    <w:p w14:paraId="7FCBBD31" w14:textId="77777777" w:rsidR="00A42226" w:rsidRPr="006D2A9E" w:rsidRDefault="00A42226" w:rsidP="00A42226">
      <w:pPr>
        <w:pStyle w:val="Normaalweb"/>
        <w:rPr>
          <w:rFonts w:ascii="Arial" w:hAnsi="Arial" w:cs="Arial"/>
          <w:color w:val="000000"/>
          <w:sz w:val="20"/>
          <w:szCs w:val="20"/>
        </w:rPr>
      </w:pPr>
      <w:r w:rsidRPr="006D2A9E">
        <w:rPr>
          <w:rFonts w:ascii="Arial" w:hAnsi="Arial" w:cs="Arial"/>
          <w:color w:val="000000"/>
          <w:sz w:val="20"/>
          <w:szCs w:val="20"/>
        </w:rPr>
        <w:t>De doelstellingen van deze aanbesteding zijn meervoudig en luiden als volgt:</w:t>
      </w:r>
    </w:p>
    <w:p w14:paraId="4625ED86" w14:textId="5491D32E" w:rsidR="00A42226" w:rsidRPr="006D2A9E" w:rsidRDefault="00A42226" w:rsidP="001C6466">
      <w:pPr>
        <w:pStyle w:val="Normaalweb"/>
        <w:numPr>
          <w:ilvl w:val="0"/>
          <w:numId w:val="12"/>
        </w:numPr>
        <w:rPr>
          <w:rFonts w:ascii="Arial" w:hAnsi="Arial" w:cs="Arial"/>
          <w:color w:val="000000"/>
          <w:sz w:val="20"/>
          <w:szCs w:val="20"/>
        </w:rPr>
      </w:pPr>
      <w:r w:rsidRPr="006D2A9E">
        <w:rPr>
          <w:rStyle w:val="Zwaar"/>
          <w:rFonts w:ascii="Arial" w:hAnsi="Arial" w:cs="Arial"/>
          <w:color w:val="000000"/>
          <w:sz w:val="20"/>
          <w:szCs w:val="20"/>
        </w:rPr>
        <w:t>Inhoudelijke doelstelling</w:t>
      </w:r>
      <w:r w:rsidRPr="006D2A9E">
        <w:rPr>
          <w:rFonts w:ascii="Arial" w:hAnsi="Arial" w:cs="Arial"/>
          <w:color w:val="000000"/>
          <w:sz w:val="20"/>
          <w:szCs w:val="20"/>
        </w:rPr>
        <w:br/>
        <w:t>Het realiseren van een kwalitatief hoogwaardig, veilig en leefbaar tijdelijk woonconcept op de locatie Winterdijk 10, waarbij ontwikkeling, realisatie, exploitatie en beheer in samenhang worden bezien. Het woonconcept is bedoeld voor meerdere doelgroepen, waaronder Oekraïense ontheemden en woningzoekenden uit de gemeente Gouda, en kent een tijdelijk karakter met een beoogde concessieduur van</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15 jaar</w:t>
      </w:r>
      <w:r w:rsidRPr="006D2A9E">
        <w:rPr>
          <w:rFonts w:ascii="Arial" w:hAnsi="Arial" w:cs="Arial"/>
          <w:color w:val="000000"/>
          <w:sz w:val="20"/>
          <w:szCs w:val="20"/>
        </w:rPr>
        <w:t>.</w:t>
      </w:r>
    </w:p>
    <w:p w14:paraId="3815F6BC" w14:textId="1189B26C" w:rsidR="00A42226" w:rsidRPr="006D2A9E" w:rsidRDefault="00A42226" w:rsidP="001C6466">
      <w:pPr>
        <w:pStyle w:val="Normaalweb"/>
        <w:numPr>
          <w:ilvl w:val="0"/>
          <w:numId w:val="12"/>
        </w:numPr>
        <w:rPr>
          <w:rFonts w:ascii="Arial" w:hAnsi="Arial" w:cs="Arial"/>
          <w:color w:val="000000"/>
          <w:sz w:val="20"/>
          <w:szCs w:val="20"/>
        </w:rPr>
      </w:pPr>
      <w:r w:rsidRPr="006D2A9E">
        <w:rPr>
          <w:rStyle w:val="Zwaar"/>
          <w:rFonts w:ascii="Arial" w:hAnsi="Arial" w:cs="Arial"/>
          <w:color w:val="000000"/>
          <w:sz w:val="20"/>
          <w:szCs w:val="20"/>
        </w:rPr>
        <w:t>Procedurele doelstelling</w:t>
      </w:r>
      <w:r w:rsidRPr="006D2A9E">
        <w:rPr>
          <w:rFonts w:ascii="Arial" w:hAnsi="Arial" w:cs="Arial"/>
          <w:color w:val="000000"/>
          <w:sz w:val="20"/>
          <w:szCs w:val="20"/>
        </w:rPr>
        <w:br/>
        <w:t>Het selecteren van een beperkt aantal geschikte marktpartijen die beschikken over de relevante ervaring en expertise om deze complexe opgave te realiseren. In de selectiefase beoogt de gemeente Gouda maximaal</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drie</w:t>
      </w:r>
      <w:r w:rsidR="00F16618" w:rsidRPr="006D2A9E">
        <w:rPr>
          <w:rStyle w:val="Zwaar"/>
          <w:rFonts w:ascii="Arial" w:hAnsi="Arial" w:cs="Arial"/>
          <w:b w:val="0"/>
          <w:bCs w:val="0"/>
          <w:color w:val="000000"/>
          <w:sz w:val="20"/>
          <w:szCs w:val="20"/>
        </w:rPr>
        <w:t xml:space="preserve"> (3)</w:t>
      </w:r>
      <w:r w:rsidRPr="006D2A9E">
        <w:rPr>
          <w:rStyle w:val="Zwaar"/>
          <w:rFonts w:ascii="Arial" w:hAnsi="Arial" w:cs="Arial"/>
          <w:b w:val="0"/>
          <w:bCs w:val="0"/>
          <w:color w:val="000000"/>
          <w:sz w:val="20"/>
          <w:szCs w:val="20"/>
        </w:rPr>
        <w:t xml:space="preserve"> gegadigden</w:t>
      </w:r>
      <w:r w:rsidRPr="006D2A9E">
        <w:rPr>
          <w:rStyle w:val="apple-converted-space"/>
          <w:rFonts w:ascii="Arial" w:hAnsi="Arial" w:cs="Arial"/>
          <w:color w:val="000000"/>
          <w:sz w:val="20"/>
          <w:szCs w:val="20"/>
        </w:rPr>
        <w:t> </w:t>
      </w:r>
      <w:r w:rsidRPr="006D2A9E">
        <w:rPr>
          <w:rFonts w:ascii="Arial" w:hAnsi="Arial" w:cs="Arial"/>
          <w:color w:val="000000"/>
          <w:sz w:val="20"/>
          <w:szCs w:val="20"/>
        </w:rPr>
        <w:t>te selecteren die worden uitgenodigd om deel te nemen aan de onderhandelingsfase van de mededingingsprocedure met onderhandeling.</w:t>
      </w:r>
    </w:p>
    <w:p w14:paraId="24E4C30B" w14:textId="047848D7" w:rsidR="005F4FB7" w:rsidRPr="006D2A9E" w:rsidRDefault="00A42226" w:rsidP="001C6466">
      <w:pPr>
        <w:pStyle w:val="Normaalweb"/>
        <w:numPr>
          <w:ilvl w:val="0"/>
          <w:numId w:val="12"/>
        </w:numPr>
        <w:rPr>
          <w:rFonts w:ascii="Arial" w:hAnsi="Arial" w:cs="Arial"/>
          <w:color w:val="000000"/>
          <w:sz w:val="20"/>
          <w:szCs w:val="20"/>
        </w:rPr>
      </w:pPr>
      <w:r w:rsidRPr="006D2A9E">
        <w:rPr>
          <w:rStyle w:val="Zwaar"/>
          <w:rFonts w:ascii="Arial" w:hAnsi="Arial" w:cs="Arial"/>
          <w:color w:val="000000"/>
          <w:sz w:val="20"/>
          <w:szCs w:val="20"/>
        </w:rPr>
        <w:t>Contractuele en financiële doelstelling</w:t>
      </w:r>
      <w:r w:rsidRPr="006D2A9E">
        <w:rPr>
          <w:rFonts w:ascii="Arial" w:hAnsi="Arial" w:cs="Arial"/>
          <w:color w:val="000000"/>
          <w:sz w:val="20"/>
          <w:szCs w:val="20"/>
        </w:rPr>
        <w:br/>
        <w:t>Het, via een onderhandelingsfase, gezamenlijk met de geselecteerde partijen nader uitwerken van een haalbare en robuuste businesscase, inclusief afspraken over risicoverdeling, exploitatie en de inzet van eventuele subsidies en vergoedingen, met als doel het sluiten van een</w:t>
      </w:r>
      <w:r w:rsidRPr="006D2A9E">
        <w:rPr>
          <w:rStyle w:val="apple-converted-space"/>
          <w:rFonts w:ascii="Arial" w:hAnsi="Arial" w:cs="Arial"/>
          <w:color w:val="000000"/>
          <w:sz w:val="20"/>
          <w:szCs w:val="20"/>
        </w:rPr>
        <w:t> </w:t>
      </w:r>
      <w:r w:rsidR="00DB2C62">
        <w:rPr>
          <w:rStyle w:val="Zwaar"/>
          <w:rFonts w:ascii="Arial" w:hAnsi="Arial" w:cs="Arial"/>
          <w:color w:val="000000"/>
          <w:sz w:val="20"/>
          <w:szCs w:val="20"/>
        </w:rPr>
        <w:t>Concessieovereenkomst</w:t>
      </w:r>
      <w:r w:rsidRPr="006D2A9E">
        <w:rPr>
          <w:rFonts w:ascii="Arial" w:hAnsi="Arial" w:cs="Arial"/>
          <w:color w:val="000000"/>
          <w:sz w:val="20"/>
          <w:szCs w:val="20"/>
        </w:rPr>
        <w:t>.</w:t>
      </w:r>
    </w:p>
    <w:p w14:paraId="24E4C30C" w14:textId="77777777" w:rsidR="005F4FB7" w:rsidRPr="006D2A9E" w:rsidRDefault="000970EE" w:rsidP="005F4FB7">
      <w:pPr>
        <w:rPr>
          <w:rFonts w:cs="Arial"/>
        </w:rPr>
      </w:pPr>
      <w:r w:rsidRPr="006D2A9E">
        <w:rPr>
          <w:rFonts w:cs="Arial"/>
        </w:rPr>
        <w:t>Een uitgebreide projectomschrijving is opgenomen in hoofdstuk 2.</w:t>
      </w:r>
    </w:p>
    <w:p w14:paraId="24E4C30D" w14:textId="77777777" w:rsidR="005F4FB7" w:rsidRPr="006D2A9E" w:rsidRDefault="005F4FB7" w:rsidP="005F4FB7">
      <w:pPr>
        <w:rPr>
          <w:rFonts w:cs="Arial"/>
        </w:rPr>
      </w:pPr>
    </w:p>
    <w:p w14:paraId="27885E8A" w14:textId="77777777" w:rsidR="00A42226" w:rsidRPr="006D2A9E" w:rsidRDefault="00A42226" w:rsidP="005F4FB7">
      <w:pPr>
        <w:rPr>
          <w:rFonts w:cs="Arial"/>
        </w:rPr>
      </w:pPr>
    </w:p>
    <w:p w14:paraId="4AFE5C27" w14:textId="77777777" w:rsidR="00F16618" w:rsidRPr="006D2A9E" w:rsidRDefault="00F16618" w:rsidP="005F4FB7">
      <w:pPr>
        <w:rPr>
          <w:rFonts w:cs="Arial"/>
        </w:rPr>
      </w:pPr>
    </w:p>
    <w:p w14:paraId="36AF845B" w14:textId="77777777" w:rsidR="00A42226" w:rsidRPr="006D2A9E" w:rsidRDefault="00A42226" w:rsidP="00A42226">
      <w:pPr>
        <w:pStyle w:val="Kop2"/>
      </w:pPr>
      <w:r w:rsidRPr="006D2A9E">
        <w:lastRenderedPageBreak/>
        <w:t>Marktconsultatie</w:t>
      </w:r>
    </w:p>
    <w:p w14:paraId="06756643" w14:textId="77777777" w:rsidR="00A42226" w:rsidRPr="006D2A9E" w:rsidRDefault="00A42226" w:rsidP="00A42226">
      <w:pPr>
        <w:pStyle w:val="Normaalweb"/>
        <w:rPr>
          <w:rFonts w:ascii="Arial" w:hAnsi="Arial" w:cs="Arial"/>
          <w:color w:val="000000"/>
          <w:sz w:val="20"/>
          <w:szCs w:val="20"/>
        </w:rPr>
      </w:pPr>
      <w:r w:rsidRPr="006D2A9E">
        <w:rPr>
          <w:rFonts w:ascii="Arial" w:hAnsi="Arial" w:cs="Arial"/>
          <w:color w:val="000000"/>
          <w:sz w:val="20"/>
          <w:szCs w:val="20"/>
        </w:rPr>
        <w:t>Ter voorbereiding op deze aanbesteding heeft de gemeente Gouda een marktconsultatie uitgevoerd. Doel van deze marktconsultatie was het verkrijgen van inzicht in de haalbaarheid van de opgave, de belangrijkste technische, financiële en organisatorische aandachtspunten, en de mate van ontwerp- en exploitatievrijheid die nodig is om te komen tot inschrijfbare en uitvoerbare voorstellen.</w:t>
      </w:r>
    </w:p>
    <w:p w14:paraId="60E0D70E" w14:textId="77777777" w:rsidR="00A42226" w:rsidRPr="006D2A9E" w:rsidRDefault="00A42226" w:rsidP="00A42226">
      <w:pPr>
        <w:pStyle w:val="Normaalweb"/>
        <w:rPr>
          <w:rFonts w:ascii="Arial" w:hAnsi="Arial" w:cs="Arial"/>
          <w:color w:val="000000"/>
          <w:sz w:val="20"/>
          <w:szCs w:val="20"/>
        </w:rPr>
      </w:pPr>
      <w:r w:rsidRPr="006D2A9E">
        <w:rPr>
          <w:rFonts w:ascii="Arial" w:hAnsi="Arial" w:cs="Arial"/>
          <w:color w:val="000000"/>
          <w:sz w:val="20"/>
          <w:szCs w:val="20"/>
        </w:rPr>
        <w:t>In het kader van de marktconsultatie zijn met</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vier marktpartijen</w:t>
      </w:r>
      <w:r w:rsidRPr="006D2A9E">
        <w:rPr>
          <w:rStyle w:val="apple-converted-space"/>
          <w:rFonts w:ascii="Arial" w:hAnsi="Arial" w:cs="Arial"/>
          <w:color w:val="000000"/>
          <w:sz w:val="20"/>
          <w:szCs w:val="20"/>
        </w:rPr>
        <w:t> </w:t>
      </w:r>
      <w:r w:rsidRPr="006D2A9E">
        <w:rPr>
          <w:rFonts w:ascii="Arial" w:hAnsi="Arial" w:cs="Arial"/>
          <w:color w:val="000000"/>
          <w:sz w:val="20"/>
          <w:szCs w:val="20"/>
        </w:rPr>
        <w:t>afzonderlijke en vertrouwelijke gesprekken gevoerd. Deze gesprekken hadden een verkennend karakter en waren niet gericht op het verkrijgen van concurrentiegevoelige informatie of het bevoordelen van individuele marktpartijen.</w:t>
      </w:r>
    </w:p>
    <w:p w14:paraId="2CA70F33" w14:textId="77777777" w:rsidR="00A42226" w:rsidRPr="006D2A9E" w:rsidRDefault="00A42226" w:rsidP="00A42226">
      <w:pPr>
        <w:pStyle w:val="Normaalweb"/>
        <w:rPr>
          <w:rFonts w:ascii="Arial" w:hAnsi="Arial" w:cs="Arial"/>
          <w:color w:val="000000"/>
          <w:sz w:val="20"/>
          <w:szCs w:val="20"/>
        </w:rPr>
      </w:pPr>
      <w:r w:rsidRPr="006D2A9E">
        <w:rPr>
          <w:rFonts w:ascii="Arial" w:hAnsi="Arial" w:cs="Arial"/>
          <w:color w:val="000000"/>
          <w:sz w:val="20"/>
          <w:szCs w:val="20"/>
        </w:rPr>
        <w:t>De uitkomsten van de marktconsultatie hebben bevestigd dat sprake is van een complexe opgave, waarbij onder meer locatie-specifieke randvoorwaarden, exploitatievraagstukken en de inzet van subsidies en vergoedingen in samenhang moeten worden beschouwd. Deze inzichten zijn betrokken bij de keuze voor de aanbestedingsprocedure en bij de inrichting van deze selectieleidraad.</w:t>
      </w:r>
    </w:p>
    <w:p w14:paraId="1FFEEC93" w14:textId="23BCF710" w:rsidR="00A42226" w:rsidRPr="00E675CA" w:rsidRDefault="00A42226" w:rsidP="00A42226">
      <w:pPr>
        <w:pStyle w:val="Normaalweb"/>
        <w:rPr>
          <w:rFonts w:ascii="Arial" w:hAnsi="Arial" w:cs="Arial"/>
          <w:color w:val="000000"/>
          <w:sz w:val="20"/>
          <w:szCs w:val="20"/>
        </w:rPr>
      </w:pPr>
      <w:r w:rsidRPr="006D2A9E">
        <w:rPr>
          <w:rFonts w:ascii="Arial" w:hAnsi="Arial" w:cs="Arial"/>
          <w:color w:val="000000"/>
          <w:sz w:val="20"/>
          <w:szCs w:val="20"/>
        </w:rPr>
        <w:t xml:space="preserve">Aan de marktconsultatie kunnen geen rechten worden ontleend. De aanbesteding wordt uitgevoerd op basis van de voorwaarden zoals opgenomen in deze selectieleidraad en de overige </w:t>
      </w:r>
      <w:r w:rsidRPr="00E675CA">
        <w:rPr>
          <w:rFonts w:ascii="Arial" w:hAnsi="Arial" w:cs="Arial"/>
          <w:color w:val="000000"/>
          <w:sz w:val="20"/>
          <w:szCs w:val="20"/>
        </w:rPr>
        <w:t>aanbestedingsdocumenten</w:t>
      </w:r>
      <w:r w:rsidR="00935846">
        <w:rPr>
          <w:rFonts w:ascii="Arial" w:hAnsi="Arial" w:cs="Arial"/>
          <w:color w:val="000000"/>
          <w:sz w:val="20"/>
          <w:szCs w:val="20"/>
        </w:rPr>
        <w:t>, de betreffende informatie is bijgesloten als Bijlage 6.</w:t>
      </w:r>
    </w:p>
    <w:p w14:paraId="11C67D1A" w14:textId="77777777" w:rsidR="00A42226" w:rsidRPr="006D2A9E" w:rsidRDefault="00A42226" w:rsidP="00A42226">
      <w:pPr>
        <w:pStyle w:val="Normaalweb"/>
        <w:rPr>
          <w:rFonts w:ascii="Arial" w:hAnsi="Arial" w:cs="Arial"/>
          <w:color w:val="000000"/>
          <w:sz w:val="20"/>
          <w:szCs w:val="20"/>
        </w:rPr>
      </w:pPr>
      <w:r w:rsidRPr="00E675CA">
        <w:rPr>
          <w:rFonts w:ascii="Arial" w:hAnsi="Arial" w:cs="Arial"/>
          <w:color w:val="000000"/>
          <w:sz w:val="20"/>
          <w:szCs w:val="20"/>
        </w:rPr>
        <w:t>De</w:t>
      </w:r>
      <w:r w:rsidRPr="00E675CA">
        <w:rPr>
          <w:rStyle w:val="apple-converted-space"/>
          <w:rFonts w:ascii="Arial" w:hAnsi="Arial" w:cs="Arial"/>
          <w:color w:val="000000"/>
          <w:sz w:val="20"/>
          <w:szCs w:val="20"/>
        </w:rPr>
        <w:t> </w:t>
      </w:r>
      <w:r w:rsidRPr="00E675CA">
        <w:rPr>
          <w:rStyle w:val="Zwaar"/>
          <w:rFonts w:ascii="Arial" w:hAnsi="Arial" w:cs="Arial"/>
          <w:b w:val="0"/>
          <w:bCs w:val="0"/>
          <w:color w:val="000000"/>
          <w:sz w:val="20"/>
          <w:szCs w:val="20"/>
        </w:rPr>
        <w:t>geanonimiseerde verslagen en analyse</w:t>
      </w:r>
      <w:r w:rsidRPr="00E675CA">
        <w:rPr>
          <w:rStyle w:val="apple-converted-space"/>
          <w:rFonts w:ascii="Arial" w:hAnsi="Arial" w:cs="Arial"/>
          <w:color w:val="000000"/>
          <w:sz w:val="20"/>
          <w:szCs w:val="20"/>
        </w:rPr>
        <w:t> </w:t>
      </w:r>
      <w:r w:rsidRPr="00E675CA">
        <w:rPr>
          <w:rFonts w:ascii="Arial" w:hAnsi="Arial" w:cs="Arial"/>
          <w:color w:val="000000"/>
          <w:sz w:val="20"/>
          <w:szCs w:val="20"/>
        </w:rPr>
        <w:t>van de marktconsultatie zijn</w:t>
      </w:r>
      <w:r w:rsidRPr="00E675CA">
        <w:rPr>
          <w:rStyle w:val="apple-converted-space"/>
          <w:rFonts w:ascii="Arial" w:hAnsi="Arial" w:cs="Arial"/>
          <w:color w:val="000000"/>
          <w:sz w:val="20"/>
          <w:szCs w:val="20"/>
        </w:rPr>
        <w:t> </w:t>
      </w:r>
      <w:r w:rsidRPr="00E675CA">
        <w:rPr>
          <w:rStyle w:val="Zwaar"/>
          <w:rFonts w:ascii="Arial" w:hAnsi="Arial" w:cs="Arial"/>
          <w:b w:val="0"/>
          <w:bCs w:val="0"/>
          <w:color w:val="000000"/>
          <w:sz w:val="20"/>
          <w:szCs w:val="20"/>
        </w:rPr>
        <w:t>ter informatie</w:t>
      </w:r>
      <w:r w:rsidRPr="00E675CA">
        <w:rPr>
          <w:rStyle w:val="apple-converted-space"/>
          <w:rFonts w:ascii="Arial" w:hAnsi="Arial" w:cs="Arial"/>
          <w:color w:val="000000"/>
          <w:sz w:val="20"/>
          <w:szCs w:val="20"/>
        </w:rPr>
        <w:t> </w:t>
      </w:r>
      <w:r w:rsidRPr="00E675CA">
        <w:rPr>
          <w:rFonts w:ascii="Arial" w:hAnsi="Arial" w:cs="Arial"/>
          <w:color w:val="000000"/>
          <w:sz w:val="20"/>
          <w:szCs w:val="20"/>
        </w:rPr>
        <w:t>als bijlage bij deze selectieleidraad gevoegd. Deze bijlagen hebben</w:t>
      </w:r>
      <w:r w:rsidRPr="00E675CA">
        <w:rPr>
          <w:rStyle w:val="apple-converted-space"/>
          <w:rFonts w:ascii="Arial" w:hAnsi="Arial" w:cs="Arial"/>
          <w:color w:val="000000"/>
          <w:sz w:val="20"/>
          <w:szCs w:val="20"/>
        </w:rPr>
        <w:t> </w:t>
      </w:r>
      <w:r w:rsidRPr="00E675CA">
        <w:rPr>
          <w:rStyle w:val="Zwaar"/>
          <w:rFonts w:ascii="Arial" w:hAnsi="Arial" w:cs="Arial"/>
          <w:b w:val="0"/>
          <w:bCs w:val="0"/>
          <w:color w:val="000000"/>
          <w:sz w:val="20"/>
          <w:szCs w:val="20"/>
        </w:rPr>
        <w:t>geen bindend karakter</w:t>
      </w:r>
      <w:r w:rsidRPr="00E675CA">
        <w:rPr>
          <w:rStyle w:val="apple-converted-space"/>
          <w:rFonts w:ascii="Arial" w:hAnsi="Arial" w:cs="Arial"/>
          <w:color w:val="000000"/>
          <w:sz w:val="20"/>
          <w:szCs w:val="20"/>
        </w:rPr>
        <w:t> </w:t>
      </w:r>
      <w:r w:rsidRPr="00E675CA">
        <w:rPr>
          <w:rFonts w:ascii="Arial" w:hAnsi="Arial" w:cs="Arial"/>
          <w:color w:val="000000"/>
          <w:sz w:val="20"/>
          <w:szCs w:val="20"/>
        </w:rPr>
        <w:t>en maken geen onderdeel uit van de aanbestedingsstukken waarop kan worden ingeschreven.</w:t>
      </w:r>
    </w:p>
    <w:p w14:paraId="06B9FCAE" w14:textId="77777777" w:rsidR="00A42226" w:rsidRPr="006D2A9E" w:rsidRDefault="00A42226" w:rsidP="00A42226">
      <w:pPr>
        <w:pStyle w:val="Kop2"/>
      </w:pPr>
      <w:r w:rsidRPr="006D2A9E">
        <w:t>Procedurele en globale opzet van de aanbesteding</w:t>
      </w:r>
    </w:p>
    <w:p w14:paraId="281F5576" w14:textId="77777777" w:rsidR="00A42226" w:rsidRPr="006D2A9E" w:rsidRDefault="00A42226" w:rsidP="00A42226">
      <w:pPr>
        <w:pStyle w:val="Normaalweb"/>
        <w:rPr>
          <w:rFonts w:ascii="Arial" w:hAnsi="Arial" w:cs="Arial"/>
          <w:color w:val="000000"/>
          <w:sz w:val="20"/>
          <w:szCs w:val="20"/>
        </w:rPr>
      </w:pPr>
      <w:r w:rsidRPr="006D2A9E">
        <w:rPr>
          <w:rFonts w:ascii="Arial" w:hAnsi="Arial" w:cs="Arial"/>
          <w:color w:val="000000"/>
          <w:sz w:val="20"/>
          <w:szCs w:val="20"/>
        </w:rPr>
        <w:t>De gemeente Gouda volgt voor deze aanbesteding een</w:t>
      </w:r>
      <w:r w:rsidRPr="006D2A9E">
        <w:rPr>
          <w:rStyle w:val="apple-converted-space"/>
          <w:rFonts w:ascii="Arial" w:hAnsi="Arial" w:cs="Arial"/>
          <w:color w:val="000000"/>
          <w:sz w:val="20"/>
          <w:szCs w:val="20"/>
        </w:rPr>
        <w:t> </w:t>
      </w:r>
      <w:r w:rsidRPr="006D2A9E">
        <w:rPr>
          <w:rStyle w:val="Zwaar"/>
          <w:rFonts w:ascii="Arial" w:hAnsi="Arial" w:cs="Arial"/>
          <w:color w:val="000000"/>
          <w:sz w:val="20"/>
          <w:szCs w:val="20"/>
        </w:rPr>
        <w:t>Europese mededingingsprocedure met onderhandeling</w:t>
      </w:r>
      <w:r w:rsidRPr="006D2A9E">
        <w:rPr>
          <w:rStyle w:val="apple-converted-space"/>
          <w:rFonts w:ascii="Arial" w:hAnsi="Arial" w:cs="Arial"/>
          <w:color w:val="000000"/>
          <w:sz w:val="20"/>
          <w:szCs w:val="20"/>
        </w:rPr>
        <w:t> </w:t>
      </w:r>
      <w:r w:rsidRPr="006D2A9E">
        <w:rPr>
          <w:rFonts w:ascii="Arial" w:hAnsi="Arial" w:cs="Arial"/>
          <w:color w:val="000000"/>
          <w:sz w:val="20"/>
          <w:szCs w:val="20"/>
        </w:rPr>
        <w:t>als bedoeld in de Aanbestedingswet 2012 (concessieregime). Deze procedure is gekozen vanwege de aard en complexiteit van de opgave, waarbij ontwikkeling, realisatie en exploitatie in samenhang moeten worden beschouwd en waarbij vooraf geen volledig uitgewerkte oplossing of sluitende businesscase kan worden vastgelegd.</w:t>
      </w:r>
    </w:p>
    <w:p w14:paraId="551E56D3" w14:textId="73A9BEF0" w:rsidR="00A42226" w:rsidRPr="006D2A9E" w:rsidRDefault="00A42226" w:rsidP="00A42226">
      <w:pPr>
        <w:pStyle w:val="Normaalweb"/>
        <w:rPr>
          <w:rFonts w:ascii="Arial" w:hAnsi="Arial" w:cs="Arial"/>
          <w:color w:val="000000"/>
          <w:sz w:val="20"/>
          <w:szCs w:val="20"/>
        </w:rPr>
      </w:pPr>
      <w:r w:rsidRPr="006D2A9E">
        <w:rPr>
          <w:rFonts w:ascii="Arial" w:hAnsi="Arial" w:cs="Arial"/>
          <w:color w:val="000000"/>
          <w:sz w:val="20"/>
          <w:szCs w:val="20"/>
        </w:rPr>
        <w:t>De aanbesteding heeft betrekking op het sluiten van een</w:t>
      </w:r>
      <w:r w:rsidRPr="006D2A9E">
        <w:rPr>
          <w:rStyle w:val="apple-converted-space"/>
          <w:rFonts w:ascii="Arial" w:hAnsi="Arial" w:cs="Arial"/>
          <w:color w:val="000000"/>
          <w:sz w:val="20"/>
          <w:szCs w:val="20"/>
        </w:rPr>
        <w:t> </w:t>
      </w:r>
      <w:r w:rsidR="00DB2C62">
        <w:rPr>
          <w:rStyle w:val="Zwaar"/>
          <w:rFonts w:ascii="Arial" w:hAnsi="Arial" w:cs="Arial"/>
          <w:color w:val="000000"/>
          <w:sz w:val="20"/>
          <w:szCs w:val="20"/>
        </w:rPr>
        <w:t>Concessieovereenkomst</w:t>
      </w:r>
      <w:r w:rsidRPr="006D2A9E">
        <w:rPr>
          <w:rStyle w:val="apple-converted-space"/>
          <w:rFonts w:ascii="Arial" w:hAnsi="Arial" w:cs="Arial"/>
          <w:b/>
          <w:bCs/>
          <w:color w:val="000000"/>
          <w:sz w:val="20"/>
          <w:szCs w:val="20"/>
        </w:rPr>
        <w:t> </w:t>
      </w:r>
      <w:r w:rsidRPr="006D2A9E">
        <w:rPr>
          <w:rFonts w:ascii="Arial" w:hAnsi="Arial" w:cs="Arial"/>
          <w:color w:val="000000"/>
          <w:sz w:val="20"/>
          <w:szCs w:val="20"/>
        </w:rPr>
        <w:t>met een beoogde looptijd van</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15 jaar</w:t>
      </w:r>
      <w:r w:rsidRPr="006D2A9E">
        <w:rPr>
          <w:rFonts w:ascii="Arial" w:hAnsi="Arial" w:cs="Arial"/>
          <w:color w:val="000000"/>
          <w:sz w:val="20"/>
          <w:szCs w:val="20"/>
        </w:rPr>
        <w:t>.</w:t>
      </w:r>
    </w:p>
    <w:p w14:paraId="07F5B705" w14:textId="77777777" w:rsidR="00A42226" w:rsidRPr="006D2A9E" w:rsidRDefault="00A42226" w:rsidP="00A42226">
      <w:pPr>
        <w:pStyle w:val="Normaalweb"/>
        <w:rPr>
          <w:rFonts w:ascii="Arial" w:hAnsi="Arial" w:cs="Arial"/>
          <w:color w:val="000000"/>
          <w:sz w:val="20"/>
          <w:szCs w:val="20"/>
        </w:rPr>
      </w:pPr>
      <w:r w:rsidRPr="006D2A9E">
        <w:rPr>
          <w:rFonts w:ascii="Arial" w:hAnsi="Arial" w:cs="Arial"/>
          <w:color w:val="000000"/>
          <w:sz w:val="20"/>
          <w:szCs w:val="20"/>
        </w:rPr>
        <w:t>De aanbestedingsprocedure kent in hoofdlijnen de volgende fasering:</w:t>
      </w:r>
    </w:p>
    <w:p w14:paraId="787AF089" w14:textId="473050FC" w:rsidR="00A42226" w:rsidRPr="006D2A9E" w:rsidRDefault="00A42226" w:rsidP="001C6466">
      <w:pPr>
        <w:pStyle w:val="Normaalweb"/>
        <w:numPr>
          <w:ilvl w:val="0"/>
          <w:numId w:val="14"/>
        </w:numPr>
        <w:rPr>
          <w:rFonts w:ascii="Arial" w:hAnsi="Arial" w:cs="Arial"/>
          <w:color w:val="000000"/>
          <w:sz w:val="20"/>
          <w:szCs w:val="20"/>
        </w:rPr>
      </w:pPr>
      <w:r w:rsidRPr="006D2A9E">
        <w:rPr>
          <w:rStyle w:val="Zwaar"/>
          <w:rFonts w:ascii="Arial" w:hAnsi="Arial" w:cs="Arial"/>
          <w:color w:val="000000"/>
          <w:sz w:val="20"/>
          <w:szCs w:val="20"/>
        </w:rPr>
        <w:t>Selectiefase</w:t>
      </w:r>
      <w:r w:rsidRPr="006D2A9E">
        <w:rPr>
          <w:rFonts w:ascii="Arial" w:hAnsi="Arial" w:cs="Arial"/>
          <w:color w:val="000000"/>
          <w:sz w:val="20"/>
          <w:szCs w:val="20"/>
        </w:rPr>
        <w:br/>
        <w:t xml:space="preserve">In de selectiefase kunnen geïnteresseerde marktpartijen zich als gegadigde aanmelden. In deze fase toetst 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of gegadigden voldoen aan de gestelde uitsluitingsgronden en geschiktheidseisen.</w:t>
      </w:r>
      <w:r w:rsidRPr="006D2A9E">
        <w:rPr>
          <w:rFonts w:ascii="Arial" w:hAnsi="Arial" w:cs="Arial"/>
          <w:color w:val="000000"/>
          <w:sz w:val="20"/>
          <w:szCs w:val="20"/>
        </w:rPr>
        <w:br/>
      </w:r>
      <w:proofErr w:type="gramStart"/>
      <w:r w:rsidRPr="006D2A9E">
        <w:rPr>
          <w:rFonts w:ascii="Arial" w:hAnsi="Arial" w:cs="Arial"/>
          <w:color w:val="000000"/>
          <w:sz w:val="20"/>
          <w:szCs w:val="20"/>
        </w:rPr>
        <w:t>Indien</w:t>
      </w:r>
      <w:proofErr w:type="gramEnd"/>
      <w:r w:rsidRPr="006D2A9E">
        <w:rPr>
          <w:rFonts w:ascii="Arial" w:hAnsi="Arial" w:cs="Arial"/>
          <w:color w:val="000000"/>
          <w:sz w:val="20"/>
          <w:szCs w:val="20"/>
        </w:rPr>
        <w:t xml:space="preserve"> meer gegadigden geschikt blijken dan het door 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gewenste aantal, vindt een doorselectie plaats op basis van de in deze selectieleidraad opgenomen selectiecriteria. 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selecteert in dat geval maximaal</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drie gegadigden</w:t>
      </w:r>
      <w:r w:rsidRPr="006D2A9E">
        <w:rPr>
          <w:rStyle w:val="apple-converted-space"/>
          <w:rFonts w:ascii="Arial" w:hAnsi="Arial" w:cs="Arial"/>
          <w:color w:val="000000"/>
          <w:sz w:val="20"/>
          <w:szCs w:val="20"/>
        </w:rPr>
        <w:t> </w:t>
      </w:r>
      <w:r w:rsidRPr="006D2A9E">
        <w:rPr>
          <w:rFonts w:ascii="Arial" w:hAnsi="Arial" w:cs="Arial"/>
          <w:color w:val="000000"/>
          <w:sz w:val="20"/>
          <w:szCs w:val="20"/>
        </w:rPr>
        <w:t>die worden uitgenodigd voor de volgende fase.</w:t>
      </w:r>
    </w:p>
    <w:p w14:paraId="1F6AC10A" w14:textId="2047B89D" w:rsidR="00A42226" w:rsidRPr="006D2A9E" w:rsidRDefault="00A42226" w:rsidP="001C6466">
      <w:pPr>
        <w:pStyle w:val="Normaalweb"/>
        <w:numPr>
          <w:ilvl w:val="0"/>
          <w:numId w:val="14"/>
        </w:numPr>
        <w:rPr>
          <w:rFonts w:ascii="Arial" w:hAnsi="Arial" w:cs="Arial"/>
          <w:color w:val="000000"/>
          <w:sz w:val="20"/>
          <w:szCs w:val="20"/>
        </w:rPr>
      </w:pPr>
      <w:r w:rsidRPr="006D2A9E">
        <w:rPr>
          <w:rStyle w:val="Zwaar"/>
          <w:rFonts w:ascii="Arial" w:hAnsi="Arial" w:cs="Arial"/>
          <w:color w:val="000000"/>
          <w:sz w:val="20"/>
          <w:szCs w:val="20"/>
        </w:rPr>
        <w:t>Onderhandelingsfase</w:t>
      </w:r>
      <w:r w:rsidRPr="006D2A9E">
        <w:rPr>
          <w:rFonts w:ascii="Arial" w:hAnsi="Arial" w:cs="Arial"/>
          <w:color w:val="000000"/>
          <w:sz w:val="20"/>
          <w:szCs w:val="20"/>
        </w:rPr>
        <w:br/>
        <w:t xml:space="preserve">De geselecteerde </w:t>
      </w:r>
      <w:r w:rsidR="00995E1C">
        <w:rPr>
          <w:rFonts w:ascii="Arial" w:hAnsi="Arial" w:cs="Arial"/>
          <w:color w:val="000000"/>
          <w:sz w:val="20"/>
          <w:szCs w:val="20"/>
        </w:rPr>
        <w:t>G</w:t>
      </w:r>
      <w:r w:rsidRPr="006D2A9E">
        <w:rPr>
          <w:rFonts w:ascii="Arial" w:hAnsi="Arial" w:cs="Arial"/>
          <w:color w:val="000000"/>
          <w:sz w:val="20"/>
          <w:szCs w:val="20"/>
        </w:rPr>
        <w:t>egadigden worden uitgenodigd om deel te nemen aan de onderhandelingsfase. In deze fase wordt, op basis van een nader te verstrekken</w:t>
      </w:r>
      <w:r w:rsidRPr="006D2A9E">
        <w:rPr>
          <w:rStyle w:val="apple-converted-space"/>
          <w:rFonts w:ascii="Arial" w:hAnsi="Arial" w:cs="Arial"/>
          <w:color w:val="000000"/>
          <w:sz w:val="20"/>
          <w:szCs w:val="20"/>
        </w:rPr>
        <w:t> </w:t>
      </w:r>
      <w:r w:rsidR="00060258">
        <w:rPr>
          <w:rStyle w:val="Zwaar"/>
          <w:rFonts w:ascii="Arial" w:hAnsi="Arial" w:cs="Arial"/>
          <w:b w:val="0"/>
          <w:bCs w:val="0"/>
          <w:color w:val="000000"/>
          <w:sz w:val="20"/>
          <w:szCs w:val="20"/>
        </w:rPr>
        <w:t>Inschrijvings</w:t>
      </w:r>
      <w:r w:rsidR="00060258" w:rsidRPr="006D2A9E">
        <w:rPr>
          <w:rStyle w:val="Zwaar"/>
          <w:rFonts w:ascii="Arial" w:hAnsi="Arial" w:cs="Arial"/>
          <w:b w:val="0"/>
          <w:bCs w:val="0"/>
          <w:color w:val="000000"/>
          <w:sz w:val="20"/>
          <w:szCs w:val="20"/>
        </w:rPr>
        <w:t>leidraad</w:t>
      </w:r>
      <w:r w:rsidRPr="006D2A9E">
        <w:rPr>
          <w:rFonts w:ascii="Arial" w:hAnsi="Arial" w:cs="Arial"/>
          <w:color w:val="000000"/>
          <w:sz w:val="20"/>
          <w:szCs w:val="20"/>
        </w:rPr>
        <w:t>, met de geselecteerde partijen onderhandeld over onder meer de inhoudelijke, financiële en contractuele aspecten van de Concessie.</w:t>
      </w:r>
      <w:r w:rsidRPr="006D2A9E">
        <w:rPr>
          <w:rFonts w:ascii="Arial" w:hAnsi="Arial" w:cs="Arial"/>
          <w:color w:val="000000"/>
          <w:sz w:val="20"/>
          <w:szCs w:val="20"/>
        </w:rPr>
        <w:br/>
        <w:t>Doel van de onderhandelingsfase is het gezamenlijk nader uitwerken van een uitvoerbare en haalbare oplossing, inclusief de bijbehorende exploitatie en risicoverdeling.</w:t>
      </w:r>
    </w:p>
    <w:p w14:paraId="5D7C6D7B" w14:textId="77777777" w:rsidR="00A42226" w:rsidRPr="006D2A9E" w:rsidRDefault="00A42226" w:rsidP="001C6466">
      <w:pPr>
        <w:pStyle w:val="Normaalweb"/>
        <w:numPr>
          <w:ilvl w:val="0"/>
          <w:numId w:val="14"/>
        </w:numPr>
        <w:rPr>
          <w:rFonts w:ascii="Arial" w:hAnsi="Arial" w:cs="Arial"/>
          <w:color w:val="000000"/>
          <w:sz w:val="20"/>
          <w:szCs w:val="20"/>
        </w:rPr>
      </w:pPr>
      <w:r w:rsidRPr="006D2A9E">
        <w:rPr>
          <w:rStyle w:val="Zwaar"/>
          <w:rFonts w:ascii="Arial" w:hAnsi="Arial" w:cs="Arial"/>
          <w:color w:val="000000"/>
          <w:sz w:val="20"/>
          <w:szCs w:val="20"/>
        </w:rPr>
        <w:t>Best and Final Offer (BAFO)</w:t>
      </w:r>
      <w:r w:rsidRPr="006D2A9E">
        <w:rPr>
          <w:rFonts w:ascii="Arial" w:hAnsi="Arial" w:cs="Arial"/>
          <w:color w:val="000000"/>
          <w:sz w:val="20"/>
          <w:szCs w:val="20"/>
        </w:rPr>
        <w:br/>
        <w:t>Na afronding van de onderhandelingsfase worden de overgebleven partijen uitgenodigd tot het indienen van een definitieve inschrijving (Best and Final Offer). Op basis hiervan vindt de beoordeling en gunning plaats.</w:t>
      </w:r>
    </w:p>
    <w:p w14:paraId="0980E127" w14:textId="7A82107C" w:rsidR="00A42226" w:rsidRPr="006D2A9E" w:rsidRDefault="00A42226" w:rsidP="00A42226">
      <w:pPr>
        <w:pStyle w:val="Normaalweb"/>
        <w:rPr>
          <w:rFonts w:ascii="Arial" w:hAnsi="Arial" w:cs="Arial"/>
          <w:color w:val="000000"/>
          <w:sz w:val="20"/>
          <w:szCs w:val="20"/>
        </w:rPr>
      </w:pPr>
      <w:r w:rsidRPr="006D2A9E">
        <w:rPr>
          <w:rFonts w:ascii="Arial" w:hAnsi="Arial" w:cs="Arial"/>
          <w:color w:val="000000"/>
          <w:sz w:val="20"/>
          <w:szCs w:val="20"/>
        </w:rPr>
        <w:lastRenderedPageBreak/>
        <w:t xml:space="preserve">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behoudt zich het recht voor om:</w:t>
      </w:r>
    </w:p>
    <w:p w14:paraId="2C1F7BA2" w14:textId="77777777" w:rsidR="00A42226" w:rsidRPr="006D2A9E" w:rsidRDefault="00A42226" w:rsidP="001C6466">
      <w:pPr>
        <w:pStyle w:val="Normaalweb"/>
        <w:numPr>
          <w:ilvl w:val="0"/>
          <w:numId w:val="15"/>
        </w:numPr>
        <w:rPr>
          <w:rFonts w:ascii="Arial" w:hAnsi="Arial" w:cs="Arial"/>
          <w:color w:val="000000"/>
          <w:sz w:val="20"/>
          <w:szCs w:val="20"/>
        </w:rPr>
      </w:pPr>
      <w:r w:rsidRPr="006D2A9E">
        <w:rPr>
          <w:rFonts w:ascii="Arial" w:hAnsi="Arial" w:cs="Arial"/>
          <w:color w:val="000000"/>
          <w:sz w:val="20"/>
          <w:szCs w:val="20"/>
        </w:rPr>
        <w:t>de onderhandelingsfase in één of meerdere ronden te voeren;</w:t>
      </w:r>
    </w:p>
    <w:p w14:paraId="4ED6C234" w14:textId="6B79D475" w:rsidR="00A42226" w:rsidRPr="006D2A9E" w:rsidRDefault="00A42226" w:rsidP="001C6466">
      <w:pPr>
        <w:pStyle w:val="Normaalweb"/>
        <w:numPr>
          <w:ilvl w:val="0"/>
          <w:numId w:val="15"/>
        </w:numPr>
        <w:rPr>
          <w:rFonts w:ascii="Arial" w:hAnsi="Arial" w:cs="Arial"/>
          <w:color w:val="000000"/>
          <w:sz w:val="20"/>
          <w:szCs w:val="20"/>
        </w:rPr>
      </w:pPr>
      <w:r w:rsidRPr="006D2A9E">
        <w:rPr>
          <w:rFonts w:ascii="Arial" w:hAnsi="Arial" w:cs="Arial"/>
          <w:color w:val="000000"/>
          <w:sz w:val="20"/>
          <w:szCs w:val="20"/>
        </w:rPr>
        <w:t>de procedure tussentijds te beëindigen of niet tot gunning over te gaan</w:t>
      </w:r>
      <w:r w:rsidR="008E586A" w:rsidRPr="006D2A9E">
        <w:rPr>
          <w:rFonts w:ascii="Arial" w:hAnsi="Arial" w:cs="Arial"/>
          <w:color w:val="000000"/>
          <w:sz w:val="20"/>
          <w:szCs w:val="20"/>
        </w:rPr>
        <w:t>.</w:t>
      </w:r>
    </w:p>
    <w:p w14:paraId="24E4C312" w14:textId="4AEFA1C2" w:rsidR="005F4FB7" w:rsidRPr="006D2A9E" w:rsidRDefault="00A42226" w:rsidP="001F1A22">
      <w:pPr>
        <w:pStyle w:val="Normaalweb"/>
        <w:rPr>
          <w:rFonts w:ascii="Arial" w:hAnsi="Arial" w:cs="Arial"/>
          <w:color w:val="000000"/>
          <w:sz w:val="20"/>
          <w:szCs w:val="20"/>
        </w:rPr>
      </w:pPr>
      <w:r w:rsidRPr="006D2A9E">
        <w:rPr>
          <w:rFonts w:ascii="Arial" w:hAnsi="Arial" w:cs="Arial"/>
          <w:color w:val="000000"/>
          <w:sz w:val="20"/>
          <w:szCs w:val="20"/>
        </w:rPr>
        <w:t xml:space="preserve">De nadere uitwerking van de gunningssystematiek, de onderhandelingsregels en de beoordelingscriteria wordt opgenomen in de </w:t>
      </w:r>
      <w:r w:rsidR="00060258">
        <w:rPr>
          <w:rFonts w:ascii="Arial" w:hAnsi="Arial" w:cs="Arial"/>
          <w:color w:val="000000"/>
          <w:sz w:val="20"/>
          <w:szCs w:val="20"/>
        </w:rPr>
        <w:t>Inschrijving</w:t>
      </w:r>
      <w:r w:rsidR="00060258" w:rsidRPr="006D2A9E">
        <w:rPr>
          <w:rFonts w:ascii="Arial" w:hAnsi="Arial" w:cs="Arial"/>
          <w:color w:val="000000"/>
          <w:sz w:val="20"/>
          <w:szCs w:val="20"/>
        </w:rPr>
        <w:t>sleidraad</w:t>
      </w:r>
      <w:r w:rsidRPr="006D2A9E">
        <w:rPr>
          <w:rFonts w:ascii="Arial" w:hAnsi="Arial" w:cs="Arial"/>
          <w:color w:val="000000"/>
          <w:sz w:val="20"/>
          <w:szCs w:val="20"/>
        </w:rPr>
        <w:t>, die uitsluitend wordt verstrekt aan de geselecteerde gegadigden.</w:t>
      </w:r>
    </w:p>
    <w:p w14:paraId="24E4C313" w14:textId="77777777" w:rsidR="006A7997" w:rsidRPr="006D2A9E" w:rsidRDefault="000970EE" w:rsidP="004C22F3">
      <w:pPr>
        <w:pStyle w:val="Kop2"/>
        <w:rPr>
          <w:rFonts w:cs="Arial"/>
        </w:rPr>
      </w:pPr>
      <w:bookmarkStart w:id="9" w:name="_Toc256000003"/>
      <w:r w:rsidRPr="006D2A9E">
        <w:rPr>
          <w:rFonts w:cs="Arial"/>
        </w:rPr>
        <w:t>Social Return</w:t>
      </w:r>
      <w:bookmarkEnd w:id="7"/>
      <w:bookmarkEnd w:id="9"/>
    </w:p>
    <w:p w14:paraId="365F3536" w14:textId="7DD4E1D1" w:rsidR="00B250EB" w:rsidRPr="006D2A9E" w:rsidRDefault="00B250EB" w:rsidP="00B250EB">
      <w:pPr>
        <w:pStyle w:val="Normaalweb"/>
        <w:rPr>
          <w:rFonts w:ascii="Arial" w:hAnsi="Arial" w:cs="Arial"/>
          <w:color w:val="000000"/>
          <w:sz w:val="20"/>
          <w:szCs w:val="20"/>
        </w:rPr>
      </w:pPr>
      <w:r w:rsidRPr="006D2A9E">
        <w:rPr>
          <w:rFonts w:ascii="Arial" w:hAnsi="Arial" w:cs="Arial"/>
          <w:color w:val="000000"/>
          <w:sz w:val="20"/>
          <w:szCs w:val="20"/>
        </w:rPr>
        <w:t xml:space="preserve">De gemeente Gouda acht het van belang dat </w:t>
      </w:r>
      <w:r w:rsidR="00DB2C62">
        <w:rPr>
          <w:rFonts w:ascii="Arial" w:hAnsi="Arial" w:cs="Arial"/>
          <w:color w:val="000000"/>
          <w:sz w:val="20"/>
          <w:szCs w:val="20"/>
        </w:rPr>
        <w:t>Concessiehouder</w:t>
      </w:r>
      <w:r w:rsidRPr="006D2A9E">
        <w:rPr>
          <w:rFonts w:ascii="Arial" w:hAnsi="Arial" w:cs="Arial"/>
          <w:color w:val="000000"/>
          <w:sz w:val="20"/>
          <w:szCs w:val="20"/>
        </w:rPr>
        <w:t>s bijdragen aan arbeidsparticipatie van personen met een afstand tot de arbeidsmarkt.</w:t>
      </w:r>
    </w:p>
    <w:p w14:paraId="7D892A5C" w14:textId="6AE8186B" w:rsidR="00B250EB" w:rsidRPr="006D2A9E" w:rsidRDefault="00B250EB" w:rsidP="00B250EB">
      <w:pPr>
        <w:pStyle w:val="Normaalweb"/>
        <w:rPr>
          <w:rFonts w:ascii="Arial" w:hAnsi="Arial" w:cs="Arial"/>
          <w:color w:val="000000"/>
          <w:sz w:val="20"/>
          <w:szCs w:val="20"/>
        </w:rPr>
      </w:pPr>
      <w:r w:rsidRPr="006D2A9E">
        <w:rPr>
          <w:rFonts w:ascii="Arial" w:hAnsi="Arial" w:cs="Arial"/>
          <w:color w:val="000000"/>
          <w:sz w:val="20"/>
          <w:szCs w:val="20"/>
        </w:rPr>
        <w:t xml:space="preserve">Gelet op het concessiekarakter van de onderhavige opdracht, de exploitatiecomponent en het feit dat de uiteindelijke businesscase in de onderhandelingsfase nader wordt geoptimaliseerd, acht 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het niet proportioneel om in deze fase een vast percentage Social Return voor te schrijven.</w:t>
      </w:r>
    </w:p>
    <w:p w14:paraId="122B1225" w14:textId="77777777" w:rsidR="00B250EB" w:rsidRPr="006D2A9E" w:rsidRDefault="00B250EB" w:rsidP="00B250EB">
      <w:pPr>
        <w:pStyle w:val="Normaalweb"/>
        <w:rPr>
          <w:rFonts w:ascii="Arial" w:hAnsi="Arial" w:cs="Arial"/>
          <w:color w:val="000000"/>
          <w:sz w:val="20"/>
          <w:szCs w:val="20"/>
        </w:rPr>
      </w:pPr>
      <w:r w:rsidRPr="006D2A9E">
        <w:rPr>
          <w:rFonts w:ascii="Arial" w:hAnsi="Arial" w:cs="Arial"/>
          <w:color w:val="000000"/>
          <w:sz w:val="20"/>
          <w:szCs w:val="20"/>
        </w:rPr>
        <w:t>Social Return maakt integraal onderdeel uit van de concessie-uitvoering.</w:t>
      </w:r>
    </w:p>
    <w:p w14:paraId="1963DF8C" w14:textId="77777777" w:rsidR="00B250EB" w:rsidRPr="006D2A9E" w:rsidRDefault="00B250EB" w:rsidP="00B250EB">
      <w:pPr>
        <w:pStyle w:val="Normaalweb"/>
        <w:rPr>
          <w:rFonts w:ascii="Arial" w:hAnsi="Arial" w:cs="Arial"/>
          <w:color w:val="000000"/>
          <w:sz w:val="20"/>
          <w:szCs w:val="20"/>
        </w:rPr>
      </w:pPr>
      <w:r w:rsidRPr="006D2A9E">
        <w:rPr>
          <w:rFonts w:ascii="Arial" w:hAnsi="Arial" w:cs="Arial"/>
          <w:color w:val="000000"/>
          <w:sz w:val="20"/>
          <w:szCs w:val="20"/>
        </w:rPr>
        <w:t>In de onderhandelingsfase wordt Social Return expliciet geagendeerd. Gegadigden die worden uitgenodigd tot inschrijving wordt verzocht een voorstel te doen voor de wijze waarop zij gedurende de looptijd van de concessie invulling geven aan:</w:t>
      </w:r>
    </w:p>
    <w:p w14:paraId="2783C9FD" w14:textId="77777777" w:rsidR="00B250EB" w:rsidRPr="006D2A9E" w:rsidRDefault="00B250EB" w:rsidP="001C6466">
      <w:pPr>
        <w:pStyle w:val="Normaalweb"/>
        <w:numPr>
          <w:ilvl w:val="0"/>
          <w:numId w:val="18"/>
        </w:numPr>
        <w:rPr>
          <w:rFonts w:ascii="Arial" w:hAnsi="Arial" w:cs="Arial"/>
          <w:color w:val="000000"/>
          <w:sz w:val="20"/>
          <w:szCs w:val="20"/>
        </w:rPr>
      </w:pPr>
      <w:r w:rsidRPr="006D2A9E">
        <w:rPr>
          <w:rFonts w:ascii="Arial" w:hAnsi="Arial" w:cs="Arial"/>
          <w:color w:val="000000"/>
          <w:sz w:val="20"/>
          <w:szCs w:val="20"/>
        </w:rPr>
        <w:t>arbeidsparticipatie van personen met een afstand tot de arbeidsmarkt;</w:t>
      </w:r>
    </w:p>
    <w:p w14:paraId="05E8B75F" w14:textId="77777777" w:rsidR="00B250EB" w:rsidRPr="006D2A9E" w:rsidRDefault="00B250EB" w:rsidP="001C6466">
      <w:pPr>
        <w:pStyle w:val="Normaalweb"/>
        <w:numPr>
          <w:ilvl w:val="0"/>
          <w:numId w:val="18"/>
        </w:numPr>
        <w:rPr>
          <w:rFonts w:ascii="Arial" w:hAnsi="Arial" w:cs="Arial"/>
          <w:color w:val="000000"/>
          <w:sz w:val="20"/>
          <w:szCs w:val="20"/>
        </w:rPr>
      </w:pPr>
      <w:r w:rsidRPr="006D2A9E">
        <w:rPr>
          <w:rFonts w:ascii="Arial" w:hAnsi="Arial" w:cs="Arial"/>
          <w:color w:val="000000"/>
          <w:sz w:val="20"/>
          <w:szCs w:val="20"/>
        </w:rPr>
        <w:t>stage- of leerwerkplekken;</w:t>
      </w:r>
    </w:p>
    <w:p w14:paraId="4BCF5D6D" w14:textId="77777777" w:rsidR="00B250EB" w:rsidRPr="006D2A9E" w:rsidRDefault="00B250EB" w:rsidP="001C6466">
      <w:pPr>
        <w:pStyle w:val="Normaalweb"/>
        <w:numPr>
          <w:ilvl w:val="0"/>
          <w:numId w:val="18"/>
        </w:numPr>
        <w:rPr>
          <w:rFonts w:ascii="Arial" w:hAnsi="Arial" w:cs="Arial"/>
          <w:color w:val="000000"/>
          <w:sz w:val="20"/>
          <w:szCs w:val="20"/>
        </w:rPr>
      </w:pPr>
      <w:r w:rsidRPr="006D2A9E">
        <w:rPr>
          <w:rFonts w:ascii="Arial" w:hAnsi="Arial" w:cs="Arial"/>
          <w:color w:val="000000"/>
          <w:sz w:val="20"/>
          <w:szCs w:val="20"/>
        </w:rPr>
        <w:t>samenwerking met lokale of regionale sociale partners;</w:t>
      </w:r>
    </w:p>
    <w:p w14:paraId="6D3FF4FD" w14:textId="77777777" w:rsidR="00B250EB" w:rsidRPr="006D2A9E" w:rsidRDefault="00B250EB" w:rsidP="001C6466">
      <w:pPr>
        <w:pStyle w:val="Normaalweb"/>
        <w:numPr>
          <w:ilvl w:val="0"/>
          <w:numId w:val="18"/>
        </w:numPr>
        <w:rPr>
          <w:rFonts w:ascii="Arial" w:hAnsi="Arial" w:cs="Arial"/>
          <w:color w:val="000000"/>
          <w:sz w:val="20"/>
          <w:szCs w:val="20"/>
        </w:rPr>
      </w:pPr>
      <w:r w:rsidRPr="006D2A9E">
        <w:rPr>
          <w:rFonts w:ascii="Arial" w:hAnsi="Arial" w:cs="Arial"/>
          <w:color w:val="000000"/>
          <w:sz w:val="20"/>
          <w:szCs w:val="20"/>
        </w:rPr>
        <w:t>dan wel andere aantoonbare maatschappelijke meerwaarde.</w:t>
      </w:r>
    </w:p>
    <w:p w14:paraId="49A6784F" w14:textId="64FDA6B2" w:rsidR="00B250EB" w:rsidRPr="006D2A9E" w:rsidRDefault="00B250EB" w:rsidP="00B250EB">
      <w:pPr>
        <w:pStyle w:val="Normaalweb"/>
        <w:rPr>
          <w:rFonts w:ascii="Arial" w:hAnsi="Arial" w:cs="Arial"/>
          <w:color w:val="000000"/>
          <w:sz w:val="20"/>
          <w:szCs w:val="20"/>
        </w:rPr>
      </w:pPr>
      <w:r w:rsidRPr="006D2A9E">
        <w:rPr>
          <w:rFonts w:ascii="Arial" w:hAnsi="Arial" w:cs="Arial"/>
          <w:color w:val="000000"/>
          <w:sz w:val="20"/>
          <w:szCs w:val="20"/>
        </w:rPr>
        <w:t xml:space="preserve">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kan – afhankelijk van de uitkomsten van de onderhandeling en de uiteindelijke exploitatieopzet –:</w:t>
      </w:r>
    </w:p>
    <w:p w14:paraId="126245D8" w14:textId="77777777" w:rsidR="00B250EB" w:rsidRPr="006D2A9E" w:rsidRDefault="00B250EB" w:rsidP="001C6466">
      <w:pPr>
        <w:pStyle w:val="Normaalweb"/>
        <w:numPr>
          <w:ilvl w:val="0"/>
          <w:numId w:val="19"/>
        </w:numPr>
        <w:rPr>
          <w:rFonts w:ascii="Arial" w:hAnsi="Arial" w:cs="Arial"/>
          <w:color w:val="000000"/>
          <w:sz w:val="20"/>
          <w:szCs w:val="20"/>
        </w:rPr>
      </w:pPr>
      <w:r w:rsidRPr="006D2A9E">
        <w:rPr>
          <w:rFonts w:ascii="Arial" w:hAnsi="Arial" w:cs="Arial"/>
          <w:color w:val="000000"/>
          <w:sz w:val="20"/>
          <w:szCs w:val="20"/>
        </w:rPr>
        <w:t>een percentage van de concessieomzet vaststellen;</w:t>
      </w:r>
    </w:p>
    <w:p w14:paraId="5F1E2C75" w14:textId="77777777" w:rsidR="00B250EB" w:rsidRPr="006D2A9E" w:rsidRDefault="00B250EB" w:rsidP="001C6466">
      <w:pPr>
        <w:pStyle w:val="Normaalweb"/>
        <w:numPr>
          <w:ilvl w:val="0"/>
          <w:numId w:val="19"/>
        </w:numPr>
        <w:rPr>
          <w:rFonts w:ascii="Arial" w:hAnsi="Arial" w:cs="Arial"/>
          <w:color w:val="000000"/>
          <w:sz w:val="20"/>
          <w:szCs w:val="20"/>
        </w:rPr>
      </w:pPr>
      <w:r w:rsidRPr="006D2A9E">
        <w:rPr>
          <w:rFonts w:ascii="Arial" w:hAnsi="Arial" w:cs="Arial"/>
          <w:color w:val="000000"/>
          <w:sz w:val="20"/>
          <w:szCs w:val="20"/>
        </w:rPr>
        <w:t>een concrete inspanningsverplichting opnemen;</w:t>
      </w:r>
    </w:p>
    <w:p w14:paraId="239C7F2A" w14:textId="77777777" w:rsidR="00B250EB" w:rsidRPr="006D2A9E" w:rsidRDefault="00B250EB" w:rsidP="001C6466">
      <w:pPr>
        <w:pStyle w:val="Normaalweb"/>
        <w:numPr>
          <w:ilvl w:val="0"/>
          <w:numId w:val="19"/>
        </w:numPr>
        <w:rPr>
          <w:rFonts w:ascii="Arial" w:hAnsi="Arial" w:cs="Arial"/>
          <w:color w:val="000000"/>
          <w:sz w:val="20"/>
          <w:szCs w:val="20"/>
        </w:rPr>
      </w:pPr>
      <w:r w:rsidRPr="006D2A9E">
        <w:rPr>
          <w:rFonts w:ascii="Arial" w:hAnsi="Arial" w:cs="Arial"/>
          <w:color w:val="000000"/>
          <w:sz w:val="20"/>
          <w:szCs w:val="20"/>
        </w:rPr>
        <w:t>dan wel maatwerkafspraken contractueel borgen.</w:t>
      </w:r>
    </w:p>
    <w:p w14:paraId="45C72EFF" w14:textId="71F0F52B" w:rsidR="00B250EB" w:rsidRPr="006D2A9E" w:rsidRDefault="00B250EB" w:rsidP="00B250EB">
      <w:pPr>
        <w:pStyle w:val="Normaalweb"/>
        <w:rPr>
          <w:rFonts w:ascii="Arial" w:hAnsi="Arial" w:cs="Arial"/>
          <w:color w:val="000000"/>
          <w:sz w:val="20"/>
          <w:szCs w:val="20"/>
        </w:rPr>
      </w:pPr>
      <w:r w:rsidRPr="006D2A9E">
        <w:rPr>
          <w:rFonts w:ascii="Arial" w:hAnsi="Arial" w:cs="Arial"/>
          <w:color w:val="000000"/>
          <w:sz w:val="20"/>
          <w:szCs w:val="20"/>
        </w:rPr>
        <w:t xml:space="preserve">De nadere invulling en eventuele contractuele borging worden opgenomen in de </w:t>
      </w:r>
      <w:r w:rsidR="00DB2C62">
        <w:rPr>
          <w:rFonts w:ascii="Arial" w:hAnsi="Arial" w:cs="Arial"/>
          <w:color w:val="000000"/>
          <w:sz w:val="20"/>
          <w:szCs w:val="20"/>
        </w:rPr>
        <w:t>Concessieovereenkomst</w:t>
      </w:r>
      <w:r w:rsidRPr="006D2A9E">
        <w:rPr>
          <w:rFonts w:ascii="Arial" w:hAnsi="Arial" w:cs="Arial"/>
          <w:color w:val="000000"/>
          <w:sz w:val="20"/>
          <w:szCs w:val="20"/>
        </w:rPr>
        <w:t>.</w:t>
      </w:r>
    </w:p>
    <w:p w14:paraId="24E4C31D" w14:textId="77777777" w:rsidR="005F4FB7" w:rsidRPr="006D2A9E" w:rsidRDefault="005F4FB7" w:rsidP="006A7997">
      <w:pPr>
        <w:rPr>
          <w:rFonts w:cs="Arial"/>
        </w:rPr>
      </w:pPr>
    </w:p>
    <w:p w14:paraId="24E4C31E" w14:textId="77777777" w:rsidR="005F4FB7" w:rsidRPr="006D2A9E" w:rsidRDefault="000970EE" w:rsidP="005F4FB7">
      <w:pPr>
        <w:pStyle w:val="Kop2"/>
        <w:spacing w:line="260" w:lineRule="exact"/>
        <w:ind w:left="576" w:hanging="576"/>
        <w:rPr>
          <w:rFonts w:cs="Arial"/>
        </w:rPr>
      </w:pPr>
      <w:bookmarkStart w:id="10" w:name="_Toc256000004"/>
      <w:bookmarkStart w:id="11" w:name="_Toc178251844"/>
      <w:bookmarkStart w:id="12" w:name="_Toc178252516"/>
      <w:bookmarkStart w:id="13" w:name="_Toc195611120"/>
      <w:r w:rsidRPr="006D2A9E">
        <w:rPr>
          <w:rFonts w:cs="Arial"/>
        </w:rPr>
        <w:t>Zero Emissie Stadslogistiek (ZES-zone)</w:t>
      </w:r>
      <w:bookmarkEnd w:id="10"/>
      <w:bookmarkEnd w:id="11"/>
      <w:bookmarkEnd w:id="12"/>
      <w:bookmarkEnd w:id="13"/>
    </w:p>
    <w:p w14:paraId="24E4C31F" w14:textId="77777777" w:rsidR="005F4FB7" w:rsidRPr="006D2A9E" w:rsidRDefault="005F4FB7" w:rsidP="005F4FB7">
      <w:pPr>
        <w:autoSpaceDE w:val="0"/>
        <w:autoSpaceDN w:val="0"/>
        <w:adjustRightInd w:val="0"/>
        <w:rPr>
          <w:rFonts w:cs="Arial"/>
          <w:lang w:eastAsia="en-US"/>
        </w:rPr>
      </w:pPr>
    </w:p>
    <w:p w14:paraId="24E4C320" w14:textId="77777777" w:rsidR="005F4FB7" w:rsidRPr="006D2A9E" w:rsidRDefault="000970EE" w:rsidP="005F4FB7">
      <w:pPr>
        <w:autoSpaceDE w:val="0"/>
        <w:autoSpaceDN w:val="0"/>
        <w:adjustRightInd w:val="0"/>
        <w:rPr>
          <w:rFonts w:cs="Arial"/>
          <w:lang w:eastAsia="en-US"/>
        </w:rPr>
      </w:pPr>
      <w:r w:rsidRPr="006D2A9E">
        <w:rPr>
          <w:rFonts w:cs="Arial"/>
          <w:lang w:eastAsia="en-US"/>
        </w:rPr>
        <w:t>De gemeente Gouda heeft besloten om de binnenstad van Gouda per 1 januari 2025 gesloten te verklaren voor emissie uitstotende bedrijfsauto's en vrachtauto's, met uitzondering van de voertuigen die vallen onder de overgangsregeling of die beschikken over een landelijke vrijstelling of ontheffing.</w:t>
      </w:r>
    </w:p>
    <w:p w14:paraId="24E4C321" w14:textId="77777777" w:rsidR="005F4FB7" w:rsidRPr="006D2A9E" w:rsidRDefault="000970EE" w:rsidP="005F4FB7">
      <w:pPr>
        <w:autoSpaceDE w:val="0"/>
        <w:autoSpaceDN w:val="0"/>
        <w:adjustRightInd w:val="0"/>
        <w:rPr>
          <w:rFonts w:cs="Arial"/>
          <w:lang w:eastAsia="en-US"/>
        </w:rPr>
      </w:pPr>
      <w:r w:rsidRPr="006D2A9E">
        <w:rPr>
          <w:rFonts w:cs="Arial"/>
          <w:lang w:eastAsia="en-US"/>
        </w:rPr>
        <w:t>Vanaf die datum mag binnen deze Zero Emissie Stadslogistiek-zone (ZES-zone) het transport van goederen en materieel uitsluitend met emissieloze bestel- en vrachtvoertuigen worden uitgevoerd.</w:t>
      </w:r>
    </w:p>
    <w:p w14:paraId="24E4C322" w14:textId="77777777" w:rsidR="005F4FB7" w:rsidRPr="006D2A9E" w:rsidRDefault="000970EE" w:rsidP="005F4FB7">
      <w:pPr>
        <w:autoSpaceDE w:val="0"/>
        <w:autoSpaceDN w:val="0"/>
        <w:adjustRightInd w:val="0"/>
        <w:rPr>
          <w:rFonts w:cs="Arial"/>
          <w:lang w:eastAsia="en-US"/>
        </w:rPr>
      </w:pPr>
      <w:r w:rsidRPr="006D2A9E">
        <w:rPr>
          <w:rFonts w:cs="Arial"/>
          <w:lang w:eastAsia="en-US"/>
        </w:rPr>
        <w:t>Voor meer info zie:</w:t>
      </w:r>
    </w:p>
    <w:p w14:paraId="24E4C323" w14:textId="77777777" w:rsidR="005F4FB7" w:rsidRPr="006D2A9E" w:rsidRDefault="000970EE" w:rsidP="005F4FB7">
      <w:pPr>
        <w:autoSpaceDE w:val="0"/>
        <w:autoSpaceDN w:val="0"/>
        <w:adjustRightInd w:val="0"/>
        <w:rPr>
          <w:rFonts w:cs="Arial"/>
          <w:lang w:eastAsia="en-US"/>
        </w:rPr>
      </w:pPr>
      <w:r w:rsidRPr="006D2A9E">
        <w:rPr>
          <w:rFonts w:cs="Arial"/>
          <w:lang w:eastAsia="en-US"/>
        </w:rPr>
        <w:t xml:space="preserve">- de gemeentelijke informatiepagina: </w:t>
      </w:r>
      <w:hyperlink r:id="rId16" w:history="1">
        <w:r w:rsidR="005F4FB7" w:rsidRPr="006D2A9E">
          <w:rPr>
            <w:rStyle w:val="Hyperlink"/>
            <w:rFonts w:cs="Arial"/>
            <w:lang w:eastAsia="en-US"/>
          </w:rPr>
          <w:t>www.gouda.nl/zes</w:t>
        </w:r>
      </w:hyperlink>
      <w:r w:rsidRPr="006D2A9E">
        <w:rPr>
          <w:rFonts w:cs="Arial"/>
          <w:lang w:eastAsia="en-US"/>
        </w:rPr>
        <w:t>;</w:t>
      </w:r>
    </w:p>
    <w:p w14:paraId="24E4C324" w14:textId="77777777" w:rsidR="005F4FB7" w:rsidRPr="006D2A9E" w:rsidRDefault="000970EE" w:rsidP="005F4FB7">
      <w:pPr>
        <w:autoSpaceDE w:val="0"/>
        <w:autoSpaceDN w:val="0"/>
        <w:adjustRightInd w:val="0"/>
        <w:rPr>
          <w:rFonts w:cs="Arial"/>
          <w:lang w:eastAsia="en-US"/>
        </w:rPr>
      </w:pPr>
      <w:r w:rsidRPr="006D2A9E">
        <w:rPr>
          <w:rFonts w:cs="Arial"/>
          <w:lang w:eastAsia="en-US"/>
        </w:rPr>
        <w:t xml:space="preserve">- de landelijke informatie: </w:t>
      </w:r>
      <w:hyperlink r:id="rId17" w:history="1">
        <w:r w:rsidR="005F4FB7" w:rsidRPr="006D2A9E">
          <w:rPr>
            <w:rStyle w:val="Hyperlink"/>
            <w:rFonts w:cs="Arial"/>
            <w:lang w:eastAsia="en-US"/>
          </w:rPr>
          <w:t>www.opwegnaarzes.nl</w:t>
        </w:r>
      </w:hyperlink>
      <w:r w:rsidRPr="006D2A9E">
        <w:rPr>
          <w:rFonts w:cs="Arial"/>
          <w:lang w:eastAsia="en-US"/>
        </w:rPr>
        <w:t>;</w:t>
      </w:r>
    </w:p>
    <w:p w14:paraId="24E4C32B" w14:textId="7BF72061" w:rsidR="006A7997" w:rsidRPr="006D2A9E" w:rsidRDefault="000970EE" w:rsidP="008E586A">
      <w:pPr>
        <w:spacing w:after="200" w:line="276" w:lineRule="auto"/>
        <w:rPr>
          <w:rFonts w:cs="Arial"/>
        </w:rPr>
      </w:pPr>
      <w:r w:rsidRPr="006D2A9E">
        <w:rPr>
          <w:rFonts w:cs="Arial"/>
          <w:lang w:eastAsia="en-US"/>
        </w:rPr>
        <w:t xml:space="preserve">- vrijstellingen: </w:t>
      </w:r>
      <w:hyperlink r:id="rId18" w:history="1">
        <w:r w:rsidR="005F4FB7" w:rsidRPr="006D2A9E">
          <w:rPr>
            <w:rStyle w:val="Hyperlink"/>
            <w:rFonts w:cs="Arial"/>
            <w:lang w:eastAsia="en-US"/>
          </w:rPr>
          <w:t>www.opwegnaarzes.nl/bedrijven/vrijstellingen</w:t>
        </w:r>
      </w:hyperlink>
      <w:r w:rsidRPr="006D2A9E">
        <w:rPr>
          <w:rFonts w:cs="Arial"/>
          <w:sz w:val="18"/>
          <w:szCs w:val="18"/>
          <w:lang w:eastAsia="en-US"/>
        </w:rPr>
        <w:t>.</w:t>
      </w:r>
    </w:p>
    <w:p w14:paraId="24E4C32C" w14:textId="38D495DC" w:rsidR="006A7997" w:rsidRPr="006D2A9E" w:rsidRDefault="000970EE" w:rsidP="004C22F3">
      <w:pPr>
        <w:pStyle w:val="Kop1"/>
        <w:rPr>
          <w:rFonts w:cs="Arial"/>
        </w:rPr>
      </w:pPr>
      <w:bookmarkStart w:id="14" w:name="_Toc256000005"/>
      <w:r w:rsidRPr="006D2A9E">
        <w:rPr>
          <w:rFonts w:cs="Arial"/>
        </w:rPr>
        <w:lastRenderedPageBreak/>
        <w:t xml:space="preserve">Aan te besteden </w:t>
      </w:r>
      <w:bookmarkEnd w:id="14"/>
      <w:r w:rsidR="000F20A0" w:rsidRPr="006D2A9E">
        <w:rPr>
          <w:rFonts w:cs="Arial"/>
        </w:rPr>
        <w:t>Concessie</w:t>
      </w:r>
    </w:p>
    <w:p w14:paraId="24BCF861" w14:textId="37B5B7BB" w:rsidR="001D1492" w:rsidRPr="006D2A9E" w:rsidRDefault="001D1492" w:rsidP="001D1492">
      <w:pPr>
        <w:pStyle w:val="Normaalweb"/>
        <w:rPr>
          <w:rFonts w:ascii="Arial" w:hAnsi="Arial" w:cs="Arial"/>
          <w:color w:val="000000"/>
          <w:sz w:val="20"/>
          <w:szCs w:val="20"/>
        </w:rPr>
      </w:pPr>
      <w:bookmarkStart w:id="15" w:name="_Toc256000006"/>
      <w:bookmarkStart w:id="16" w:name="_Toc32232500"/>
      <w:r w:rsidRPr="006D2A9E">
        <w:rPr>
          <w:rFonts w:ascii="Arial" w:hAnsi="Arial" w:cs="Arial"/>
          <w:color w:val="000000"/>
          <w:sz w:val="20"/>
          <w:szCs w:val="20"/>
        </w:rPr>
        <w:t>De aan te besteden Concessie betreft een</w:t>
      </w:r>
      <w:r w:rsidRPr="006D2A9E">
        <w:rPr>
          <w:rStyle w:val="apple-converted-space"/>
          <w:rFonts w:ascii="Arial" w:hAnsi="Arial" w:cs="Arial"/>
          <w:color w:val="000000"/>
          <w:sz w:val="20"/>
          <w:szCs w:val="20"/>
        </w:rPr>
        <w:t> </w:t>
      </w:r>
      <w:r w:rsidRPr="006D2A9E">
        <w:rPr>
          <w:rStyle w:val="Zwaar"/>
          <w:rFonts w:ascii="Arial" w:hAnsi="Arial" w:cs="Arial"/>
          <w:color w:val="000000"/>
          <w:sz w:val="20"/>
          <w:szCs w:val="20"/>
        </w:rPr>
        <w:t>Europese mededingingsprocedure met onderhandeling</w:t>
      </w:r>
      <w:r w:rsidRPr="006D2A9E">
        <w:rPr>
          <w:rStyle w:val="apple-converted-space"/>
          <w:rFonts w:ascii="Arial" w:hAnsi="Arial" w:cs="Arial"/>
          <w:color w:val="000000"/>
          <w:sz w:val="20"/>
          <w:szCs w:val="20"/>
        </w:rPr>
        <w:t> </w:t>
      </w:r>
      <w:r w:rsidRPr="006D2A9E">
        <w:rPr>
          <w:rFonts w:ascii="Arial" w:hAnsi="Arial" w:cs="Arial"/>
          <w:color w:val="000000"/>
          <w:sz w:val="20"/>
          <w:szCs w:val="20"/>
        </w:rPr>
        <w:t>voor de</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ontwikkeling, realisatie en exploitatie</w:t>
      </w:r>
      <w:r w:rsidRPr="006D2A9E">
        <w:rPr>
          <w:rStyle w:val="apple-converted-space"/>
          <w:rFonts w:ascii="Arial" w:hAnsi="Arial" w:cs="Arial"/>
          <w:color w:val="000000"/>
          <w:sz w:val="20"/>
          <w:szCs w:val="20"/>
        </w:rPr>
        <w:t> </w:t>
      </w:r>
      <w:r w:rsidRPr="006D2A9E">
        <w:rPr>
          <w:rFonts w:ascii="Arial" w:hAnsi="Arial" w:cs="Arial"/>
          <w:color w:val="000000"/>
          <w:sz w:val="20"/>
          <w:szCs w:val="20"/>
        </w:rPr>
        <w:t xml:space="preserve">van een tijdelijk </w:t>
      </w:r>
      <w:r w:rsidR="00E675CA" w:rsidRPr="006D2A9E">
        <w:rPr>
          <w:rFonts w:ascii="Arial" w:hAnsi="Arial" w:cs="Arial"/>
          <w:color w:val="000000"/>
          <w:sz w:val="20"/>
          <w:szCs w:val="20"/>
        </w:rPr>
        <w:t xml:space="preserve">woonconcept </w:t>
      </w:r>
      <w:r w:rsidR="00E675CA">
        <w:rPr>
          <w:rFonts w:ascii="Arial" w:hAnsi="Arial" w:cs="Arial"/>
          <w:color w:val="000000"/>
          <w:sz w:val="20"/>
          <w:szCs w:val="20"/>
        </w:rPr>
        <w:t>in</w:t>
      </w:r>
      <w:r w:rsidRPr="006D2A9E">
        <w:rPr>
          <w:rFonts w:ascii="Arial" w:hAnsi="Arial" w:cs="Arial"/>
          <w:color w:val="000000"/>
          <w:sz w:val="20"/>
          <w:szCs w:val="20"/>
        </w:rPr>
        <w:t xml:space="preserve"> de vorm van</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flexwoningen</w:t>
      </w:r>
      <w:r w:rsidRPr="006D2A9E">
        <w:rPr>
          <w:rStyle w:val="apple-converted-space"/>
          <w:rFonts w:ascii="Arial" w:hAnsi="Arial" w:cs="Arial"/>
          <w:color w:val="000000"/>
          <w:sz w:val="20"/>
          <w:szCs w:val="20"/>
        </w:rPr>
        <w:t> </w:t>
      </w:r>
      <w:r w:rsidR="00DD0835">
        <w:rPr>
          <w:rFonts w:ascii="Arial" w:hAnsi="Arial" w:cs="Arial"/>
          <w:color w:val="000000"/>
          <w:sz w:val="20"/>
          <w:szCs w:val="20"/>
        </w:rPr>
        <w:t xml:space="preserve">(165 woonplekken) </w:t>
      </w:r>
      <w:r w:rsidRPr="006D2A9E">
        <w:rPr>
          <w:rFonts w:ascii="Arial" w:hAnsi="Arial" w:cs="Arial"/>
          <w:color w:val="000000"/>
          <w:sz w:val="20"/>
          <w:szCs w:val="20"/>
        </w:rPr>
        <w:t>op de locatie</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Winterdijk 10</w:t>
      </w:r>
      <w:r w:rsidRPr="006D2A9E">
        <w:rPr>
          <w:rStyle w:val="apple-converted-space"/>
          <w:rFonts w:ascii="Arial" w:hAnsi="Arial" w:cs="Arial"/>
          <w:color w:val="000000"/>
          <w:sz w:val="20"/>
          <w:szCs w:val="20"/>
        </w:rPr>
        <w:t> </w:t>
      </w:r>
      <w:r w:rsidRPr="006D2A9E">
        <w:rPr>
          <w:rFonts w:ascii="Arial" w:hAnsi="Arial" w:cs="Arial"/>
          <w:color w:val="000000"/>
          <w:sz w:val="20"/>
          <w:szCs w:val="20"/>
        </w:rPr>
        <w:t>te</w:t>
      </w:r>
      <w:r w:rsidRPr="006D2A9E">
        <w:rPr>
          <w:rStyle w:val="apple-converted-space"/>
          <w:rFonts w:ascii="Arial" w:hAnsi="Arial" w:cs="Arial"/>
          <w:color w:val="000000"/>
          <w:sz w:val="20"/>
          <w:szCs w:val="20"/>
        </w:rPr>
        <w:t> </w:t>
      </w:r>
      <w:r w:rsidRPr="006D2A9E">
        <w:rPr>
          <w:rStyle w:val="whitespace-normal"/>
          <w:rFonts w:ascii="Arial" w:hAnsi="Arial" w:cs="Arial"/>
          <w:color w:val="000000"/>
          <w:sz w:val="20"/>
          <w:szCs w:val="20"/>
        </w:rPr>
        <w:t>Gouda</w:t>
      </w:r>
      <w:r w:rsidRPr="006D2A9E">
        <w:rPr>
          <w:rFonts w:ascii="Arial" w:hAnsi="Arial" w:cs="Arial"/>
          <w:color w:val="000000"/>
          <w:sz w:val="20"/>
          <w:szCs w:val="20"/>
        </w:rPr>
        <w:t>.</w:t>
      </w:r>
      <w:r w:rsidR="00A2124B">
        <w:rPr>
          <w:rFonts w:ascii="Arial" w:hAnsi="Arial" w:cs="Arial"/>
          <w:color w:val="000000"/>
          <w:sz w:val="20"/>
          <w:szCs w:val="20"/>
        </w:rPr>
        <w:t xml:space="preserve"> </w:t>
      </w:r>
    </w:p>
    <w:p w14:paraId="009166DA" w14:textId="594CEA86" w:rsidR="001D1492" w:rsidRPr="006D2A9E" w:rsidRDefault="001D1492" w:rsidP="001D1492">
      <w:pPr>
        <w:pStyle w:val="Normaalweb"/>
        <w:rPr>
          <w:rFonts w:ascii="Arial" w:hAnsi="Arial" w:cs="Arial"/>
          <w:color w:val="000000"/>
          <w:sz w:val="20"/>
          <w:szCs w:val="20"/>
        </w:rPr>
      </w:pPr>
      <w:r w:rsidRPr="006D2A9E">
        <w:rPr>
          <w:rFonts w:ascii="Arial" w:hAnsi="Arial" w:cs="Arial"/>
          <w:color w:val="000000"/>
          <w:sz w:val="20"/>
          <w:szCs w:val="20"/>
        </w:rPr>
        <w:t>De aanbesteding is gericht op het sluiten van een</w:t>
      </w:r>
      <w:r w:rsidRPr="006D2A9E">
        <w:rPr>
          <w:rStyle w:val="apple-converted-space"/>
          <w:rFonts w:ascii="Arial" w:hAnsi="Arial" w:cs="Arial"/>
          <w:color w:val="000000"/>
          <w:sz w:val="20"/>
          <w:szCs w:val="20"/>
        </w:rPr>
        <w:t> </w:t>
      </w:r>
      <w:r w:rsidR="00DB2C62">
        <w:rPr>
          <w:rStyle w:val="Zwaar"/>
          <w:rFonts w:ascii="Arial" w:hAnsi="Arial" w:cs="Arial"/>
          <w:b w:val="0"/>
          <w:bCs w:val="0"/>
          <w:color w:val="000000"/>
          <w:sz w:val="20"/>
          <w:szCs w:val="20"/>
        </w:rPr>
        <w:t>Concessieovereenkomst</w:t>
      </w:r>
      <w:r w:rsidRPr="006D2A9E">
        <w:rPr>
          <w:rStyle w:val="apple-converted-space"/>
          <w:rFonts w:ascii="Arial" w:hAnsi="Arial" w:cs="Arial"/>
          <w:color w:val="000000"/>
          <w:sz w:val="20"/>
          <w:szCs w:val="20"/>
        </w:rPr>
        <w:t> </w:t>
      </w:r>
      <w:r w:rsidRPr="006D2A9E">
        <w:rPr>
          <w:rFonts w:ascii="Arial" w:hAnsi="Arial" w:cs="Arial"/>
          <w:color w:val="000000"/>
          <w:sz w:val="20"/>
          <w:szCs w:val="20"/>
        </w:rPr>
        <w:t>met één marktpartij voor een beoogde looptijd van</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15 jaar</w:t>
      </w:r>
      <w:r w:rsidRPr="006D2A9E">
        <w:rPr>
          <w:rFonts w:ascii="Arial" w:hAnsi="Arial" w:cs="Arial"/>
          <w:color w:val="000000"/>
          <w:sz w:val="20"/>
          <w:szCs w:val="20"/>
        </w:rPr>
        <w:t xml:space="preserve">. Gedurende deze periode is de </w:t>
      </w:r>
      <w:r w:rsidR="00DB2C62">
        <w:rPr>
          <w:rFonts w:ascii="Arial" w:hAnsi="Arial" w:cs="Arial"/>
          <w:color w:val="000000"/>
          <w:sz w:val="20"/>
          <w:szCs w:val="20"/>
        </w:rPr>
        <w:t>Concessiehouder</w:t>
      </w:r>
      <w:r w:rsidRPr="006D2A9E">
        <w:rPr>
          <w:rFonts w:ascii="Arial" w:hAnsi="Arial" w:cs="Arial"/>
          <w:color w:val="000000"/>
          <w:sz w:val="20"/>
          <w:szCs w:val="20"/>
        </w:rPr>
        <w:t xml:space="preserve"> verantwoordelijk voor het integraal ontwikkelen, realiseren, exploiteren en beheren van het tijdelijke woonconcept, binnen de kaders en randvoorwaarden zoals opgenomen in deze selectieleidraad en de bijbehorende aanbestedingsdocumenten.</w:t>
      </w:r>
    </w:p>
    <w:p w14:paraId="652362DA" w14:textId="31898B52" w:rsidR="001D1492" w:rsidRPr="006D2A9E" w:rsidRDefault="001D1492" w:rsidP="001D1492">
      <w:pPr>
        <w:pStyle w:val="Normaalweb"/>
        <w:rPr>
          <w:rFonts w:ascii="Arial" w:hAnsi="Arial" w:cs="Arial"/>
          <w:color w:val="000000"/>
          <w:sz w:val="20"/>
          <w:szCs w:val="20"/>
        </w:rPr>
      </w:pPr>
      <w:r w:rsidRPr="006D2A9E">
        <w:rPr>
          <w:rFonts w:ascii="Arial" w:hAnsi="Arial" w:cs="Arial"/>
          <w:color w:val="000000"/>
          <w:sz w:val="20"/>
          <w:szCs w:val="20"/>
        </w:rPr>
        <w:t>De opgave kent een tijdelijk karakter, maar vraagt tegelijkertijd om een duurzame en toekomstbestendige invulling, waarbij kwaliteit van wonen, leefbaarheid, beheersbaarheid en financiële haalbaarheid in samenhang worden beschouwd. De exacte invulling van het woonconcept, de exploitatie en de risicoverdeling worden nader uitgewerkt in de onderhandelingsfase.</w:t>
      </w:r>
      <w:r w:rsidR="00213D8B">
        <w:rPr>
          <w:rFonts w:ascii="Arial" w:hAnsi="Arial" w:cs="Arial"/>
          <w:color w:val="000000"/>
          <w:sz w:val="20"/>
          <w:szCs w:val="20"/>
        </w:rPr>
        <w:t xml:space="preserve"> </w:t>
      </w:r>
    </w:p>
    <w:p w14:paraId="1994451A" w14:textId="297FDC59" w:rsidR="001D1492" w:rsidRPr="006D2A9E" w:rsidRDefault="001D1492" w:rsidP="00E675CA">
      <w:pPr>
        <w:pStyle w:val="Kop3"/>
        <w:numPr>
          <w:ilvl w:val="0"/>
          <w:numId w:val="0"/>
        </w:numPr>
        <w:rPr>
          <w:rFonts w:cs="Arial"/>
          <w:color w:val="000000"/>
          <w:sz w:val="20"/>
        </w:rPr>
      </w:pPr>
      <w:r w:rsidRPr="006D2A9E">
        <w:rPr>
          <w:rStyle w:val="Zwaar"/>
          <w:rFonts w:cs="Arial"/>
          <w:bCs/>
          <w:color w:val="000000"/>
          <w:sz w:val="20"/>
        </w:rPr>
        <w:t>Omschrijving en kernaspecten van de Concessie</w:t>
      </w:r>
      <w:r w:rsidR="00BE43B4">
        <w:rPr>
          <w:rStyle w:val="Zwaar"/>
          <w:rFonts w:cs="Arial"/>
          <w:bCs/>
          <w:color w:val="000000"/>
          <w:sz w:val="20"/>
        </w:rPr>
        <w:t xml:space="preserve"> (zie voor een uitgebreide omschrijving bijlage </w:t>
      </w:r>
      <w:r w:rsidR="00E675CA" w:rsidRPr="00E675CA">
        <w:rPr>
          <w:rStyle w:val="Zwaar"/>
          <w:rFonts w:cs="Arial"/>
          <w:bCs/>
          <w:color w:val="000000"/>
          <w:sz w:val="20"/>
        </w:rPr>
        <w:t>2</w:t>
      </w:r>
      <w:r w:rsidR="00BE43B4" w:rsidRPr="00E675CA">
        <w:rPr>
          <w:rStyle w:val="Zwaar"/>
          <w:rFonts w:cs="Arial"/>
          <w:bCs/>
          <w:color w:val="000000"/>
          <w:sz w:val="20"/>
        </w:rPr>
        <w:t>;</w:t>
      </w:r>
      <w:r w:rsidR="00BE43B4">
        <w:rPr>
          <w:rStyle w:val="Zwaar"/>
          <w:rFonts w:cs="Arial"/>
          <w:bCs/>
          <w:color w:val="000000"/>
          <w:sz w:val="20"/>
        </w:rPr>
        <w:t xml:space="preserve"> programma van Eisen)</w:t>
      </w:r>
    </w:p>
    <w:p w14:paraId="682BB7B5" w14:textId="77777777" w:rsidR="001D1492" w:rsidRPr="006D2A9E" w:rsidRDefault="001D1492" w:rsidP="00E675CA">
      <w:pPr>
        <w:pStyle w:val="Normaalweb"/>
        <w:spacing w:after="0" w:afterAutospacing="0"/>
        <w:rPr>
          <w:rFonts w:ascii="Arial" w:hAnsi="Arial" w:cs="Arial"/>
          <w:color w:val="000000"/>
          <w:sz w:val="20"/>
          <w:szCs w:val="20"/>
        </w:rPr>
      </w:pPr>
      <w:r w:rsidRPr="006D2A9E">
        <w:rPr>
          <w:rFonts w:ascii="Arial" w:hAnsi="Arial" w:cs="Arial"/>
          <w:color w:val="000000"/>
          <w:sz w:val="20"/>
          <w:szCs w:val="20"/>
        </w:rPr>
        <w:t>De scope van de Concessie omvat onder meer:</w:t>
      </w:r>
    </w:p>
    <w:p w14:paraId="70337C9C" w14:textId="77777777" w:rsidR="001D1492" w:rsidRPr="006D2A9E" w:rsidRDefault="001D1492" w:rsidP="001C6466">
      <w:pPr>
        <w:pStyle w:val="Normaalweb"/>
        <w:numPr>
          <w:ilvl w:val="0"/>
          <w:numId w:val="17"/>
        </w:numPr>
        <w:rPr>
          <w:rFonts w:ascii="Arial" w:hAnsi="Arial" w:cs="Arial"/>
          <w:color w:val="000000"/>
          <w:sz w:val="20"/>
          <w:szCs w:val="20"/>
        </w:rPr>
      </w:pPr>
      <w:r w:rsidRPr="006D2A9E">
        <w:rPr>
          <w:rFonts w:ascii="Arial" w:hAnsi="Arial" w:cs="Arial"/>
          <w:color w:val="000000"/>
          <w:sz w:val="20"/>
          <w:szCs w:val="20"/>
        </w:rPr>
        <w:t>het</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ontwikkelen</w:t>
      </w:r>
      <w:r w:rsidRPr="006D2A9E">
        <w:rPr>
          <w:rStyle w:val="apple-converted-space"/>
          <w:rFonts w:ascii="Arial" w:hAnsi="Arial" w:cs="Arial"/>
          <w:color w:val="000000"/>
          <w:sz w:val="20"/>
          <w:szCs w:val="20"/>
        </w:rPr>
        <w:t> </w:t>
      </w:r>
      <w:r w:rsidRPr="006D2A9E">
        <w:rPr>
          <w:rFonts w:ascii="Arial" w:hAnsi="Arial" w:cs="Arial"/>
          <w:color w:val="000000"/>
          <w:sz w:val="20"/>
          <w:szCs w:val="20"/>
        </w:rPr>
        <w:t>van een integraal plan voor de realisatie van flexwoningen op de locatie Winterdijk 10, rekening houdend met locatie-specifieke randvoorwaarden;</w:t>
      </w:r>
    </w:p>
    <w:p w14:paraId="02404F0F" w14:textId="641D83BF" w:rsidR="001D1492" w:rsidRPr="006D2A9E" w:rsidRDefault="001D1492" w:rsidP="001C6466">
      <w:pPr>
        <w:pStyle w:val="Normaalweb"/>
        <w:numPr>
          <w:ilvl w:val="0"/>
          <w:numId w:val="17"/>
        </w:numPr>
        <w:rPr>
          <w:rFonts w:ascii="Arial" w:hAnsi="Arial" w:cs="Arial"/>
          <w:color w:val="000000"/>
          <w:sz w:val="20"/>
          <w:szCs w:val="20"/>
        </w:rPr>
      </w:pPr>
      <w:r w:rsidRPr="006D2A9E">
        <w:rPr>
          <w:rFonts w:ascii="Arial" w:hAnsi="Arial" w:cs="Arial"/>
          <w:color w:val="000000"/>
          <w:sz w:val="20"/>
          <w:szCs w:val="20"/>
        </w:rPr>
        <w:t>het</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realiseren</w:t>
      </w:r>
      <w:r w:rsidRPr="006D2A9E">
        <w:rPr>
          <w:rStyle w:val="apple-converted-space"/>
          <w:rFonts w:ascii="Arial" w:hAnsi="Arial" w:cs="Arial"/>
          <w:color w:val="000000"/>
          <w:sz w:val="20"/>
          <w:szCs w:val="20"/>
        </w:rPr>
        <w:t> </w:t>
      </w:r>
      <w:r w:rsidRPr="006D2A9E">
        <w:rPr>
          <w:rFonts w:ascii="Arial" w:hAnsi="Arial" w:cs="Arial"/>
          <w:color w:val="000000"/>
          <w:sz w:val="20"/>
          <w:szCs w:val="20"/>
        </w:rPr>
        <w:t xml:space="preserve">van het tijdelijke woonconcept, waaronder het aanvragen van de noodzakelijke vergunningen, participatietrajecten </w:t>
      </w:r>
      <w:r w:rsidR="000C759F">
        <w:rPr>
          <w:rFonts w:ascii="Arial" w:hAnsi="Arial" w:cs="Arial"/>
          <w:color w:val="000000"/>
          <w:sz w:val="20"/>
          <w:szCs w:val="20"/>
        </w:rPr>
        <w:t xml:space="preserve">voor </w:t>
      </w:r>
      <w:r w:rsidRPr="006D2A9E">
        <w:rPr>
          <w:rFonts w:ascii="Arial" w:hAnsi="Arial" w:cs="Arial"/>
          <w:color w:val="000000"/>
          <w:sz w:val="20"/>
          <w:szCs w:val="20"/>
        </w:rPr>
        <w:t>de bouw en inrichting van de woningen en de bijbehorende buitenruimte;</w:t>
      </w:r>
    </w:p>
    <w:p w14:paraId="78259297" w14:textId="77777777" w:rsidR="001D1492" w:rsidRPr="006D2A9E" w:rsidRDefault="001D1492" w:rsidP="001C6466">
      <w:pPr>
        <w:pStyle w:val="Normaalweb"/>
        <w:numPr>
          <w:ilvl w:val="0"/>
          <w:numId w:val="17"/>
        </w:numPr>
        <w:rPr>
          <w:rFonts w:ascii="Arial" w:hAnsi="Arial" w:cs="Arial"/>
          <w:color w:val="000000"/>
          <w:sz w:val="20"/>
          <w:szCs w:val="20"/>
        </w:rPr>
      </w:pPr>
      <w:r w:rsidRPr="006D2A9E">
        <w:rPr>
          <w:rFonts w:ascii="Arial" w:hAnsi="Arial" w:cs="Arial"/>
          <w:color w:val="000000"/>
          <w:sz w:val="20"/>
          <w:szCs w:val="20"/>
        </w:rPr>
        <w:t>het</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exploiteren en beheren</w:t>
      </w:r>
      <w:r w:rsidRPr="006D2A9E">
        <w:rPr>
          <w:rStyle w:val="apple-converted-space"/>
          <w:rFonts w:ascii="Arial" w:hAnsi="Arial" w:cs="Arial"/>
          <w:color w:val="000000"/>
          <w:sz w:val="20"/>
          <w:szCs w:val="20"/>
        </w:rPr>
        <w:t> </w:t>
      </w:r>
      <w:r w:rsidRPr="006D2A9E">
        <w:rPr>
          <w:rFonts w:ascii="Arial" w:hAnsi="Arial" w:cs="Arial"/>
          <w:color w:val="000000"/>
          <w:sz w:val="20"/>
          <w:szCs w:val="20"/>
        </w:rPr>
        <w:t>van het woonconcept gedurende de concessieperiode, inclusief technisch beheer, sociaal beheer en onderhoud;</w:t>
      </w:r>
    </w:p>
    <w:p w14:paraId="5475A823" w14:textId="77777777" w:rsidR="001D1492" w:rsidRPr="006D2A9E" w:rsidRDefault="001D1492" w:rsidP="001C6466">
      <w:pPr>
        <w:pStyle w:val="Normaalweb"/>
        <w:numPr>
          <w:ilvl w:val="0"/>
          <w:numId w:val="17"/>
        </w:numPr>
        <w:rPr>
          <w:rFonts w:ascii="Arial" w:hAnsi="Arial" w:cs="Arial"/>
          <w:color w:val="000000"/>
          <w:sz w:val="20"/>
          <w:szCs w:val="20"/>
        </w:rPr>
      </w:pPr>
      <w:r w:rsidRPr="006D2A9E">
        <w:rPr>
          <w:rFonts w:ascii="Arial" w:hAnsi="Arial" w:cs="Arial"/>
          <w:color w:val="000000"/>
          <w:sz w:val="20"/>
          <w:szCs w:val="20"/>
        </w:rPr>
        <w:t>het waarborgen van een</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veilige, leefbare en kwalitatief goede woonomgeving</w:t>
      </w:r>
      <w:r w:rsidRPr="006D2A9E">
        <w:rPr>
          <w:rStyle w:val="apple-converted-space"/>
          <w:rFonts w:ascii="Arial" w:hAnsi="Arial" w:cs="Arial"/>
          <w:color w:val="000000"/>
          <w:sz w:val="20"/>
          <w:szCs w:val="20"/>
        </w:rPr>
        <w:t> </w:t>
      </w:r>
      <w:r w:rsidRPr="006D2A9E">
        <w:rPr>
          <w:rFonts w:ascii="Arial" w:hAnsi="Arial" w:cs="Arial"/>
          <w:color w:val="000000"/>
          <w:sz w:val="20"/>
          <w:szCs w:val="20"/>
        </w:rPr>
        <w:t>voor de beoogde doelgroepen;</w:t>
      </w:r>
    </w:p>
    <w:p w14:paraId="40C02C18" w14:textId="77777777" w:rsidR="001D1492" w:rsidRPr="006D2A9E" w:rsidRDefault="001D1492" w:rsidP="001C6466">
      <w:pPr>
        <w:pStyle w:val="Normaalweb"/>
        <w:numPr>
          <w:ilvl w:val="0"/>
          <w:numId w:val="17"/>
        </w:numPr>
        <w:rPr>
          <w:rFonts w:ascii="Arial" w:hAnsi="Arial" w:cs="Arial"/>
          <w:color w:val="000000"/>
          <w:sz w:val="20"/>
          <w:szCs w:val="20"/>
        </w:rPr>
      </w:pPr>
      <w:r w:rsidRPr="006D2A9E">
        <w:rPr>
          <w:rFonts w:ascii="Arial" w:hAnsi="Arial" w:cs="Arial"/>
          <w:color w:val="000000"/>
          <w:sz w:val="20"/>
          <w:szCs w:val="20"/>
        </w:rPr>
        <w:t>het betrekken van aspecten als</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duurzaamheid, circulariteit, flexibiliteit en herbruikbaarheid</w:t>
      </w:r>
      <w:r w:rsidRPr="006D2A9E">
        <w:rPr>
          <w:rStyle w:val="apple-converted-space"/>
          <w:rFonts w:ascii="Arial" w:hAnsi="Arial" w:cs="Arial"/>
          <w:b/>
          <w:bCs/>
          <w:color w:val="000000"/>
          <w:sz w:val="20"/>
          <w:szCs w:val="20"/>
        </w:rPr>
        <w:t> </w:t>
      </w:r>
      <w:r w:rsidRPr="006D2A9E">
        <w:rPr>
          <w:rFonts w:ascii="Arial" w:hAnsi="Arial" w:cs="Arial"/>
          <w:color w:val="000000"/>
          <w:sz w:val="20"/>
          <w:szCs w:val="20"/>
        </w:rPr>
        <w:t>in ontwerp en uitvoering;</w:t>
      </w:r>
    </w:p>
    <w:p w14:paraId="27686558" w14:textId="77777777" w:rsidR="001D1492" w:rsidRPr="006D2A9E" w:rsidRDefault="001D1492" w:rsidP="001C6466">
      <w:pPr>
        <w:pStyle w:val="Normaalweb"/>
        <w:numPr>
          <w:ilvl w:val="0"/>
          <w:numId w:val="17"/>
        </w:numPr>
        <w:rPr>
          <w:rFonts w:ascii="Arial" w:hAnsi="Arial" w:cs="Arial"/>
          <w:color w:val="000000"/>
          <w:sz w:val="20"/>
          <w:szCs w:val="20"/>
        </w:rPr>
      </w:pPr>
      <w:r w:rsidRPr="006D2A9E">
        <w:rPr>
          <w:rFonts w:ascii="Arial" w:hAnsi="Arial" w:cs="Arial"/>
          <w:color w:val="000000"/>
          <w:sz w:val="20"/>
          <w:szCs w:val="20"/>
        </w:rPr>
        <w:t>het omgaan met</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financiële randvoorwaarden</w:t>
      </w:r>
      <w:r w:rsidRPr="006D2A9E">
        <w:rPr>
          <w:rFonts w:ascii="Arial" w:hAnsi="Arial" w:cs="Arial"/>
          <w:color w:val="000000"/>
          <w:sz w:val="20"/>
          <w:szCs w:val="20"/>
        </w:rPr>
        <w:t>, waaronder mogelijke inzet van subsidies en vergoedingen en het inzichtelijk maken van eventuele onrendabele top;</w:t>
      </w:r>
    </w:p>
    <w:p w14:paraId="6B04A587" w14:textId="700E5089" w:rsidR="001D1492" w:rsidRPr="006D2A9E" w:rsidRDefault="001D1492" w:rsidP="001C6466">
      <w:pPr>
        <w:pStyle w:val="Normaalweb"/>
        <w:numPr>
          <w:ilvl w:val="0"/>
          <w:numId w:val="17"/>
        </w:numPr>
        <w:rPr>
          <w:rFonts w:ascii="Arial" w:hAnsi="Arial" w:cs="Arial"/>
          <w:color w:val="000000"/>
          <w:sz w:val="20"/>
          <w:szCs w:val="20"/>
        </w:rPr>
      </w:pPr>
      <w:r w:rsidRPr="006D2A9E">
        <w:rPr>
          <w:rFonts w:ascii="Arial" w:hAnsi="Arial" w:cs="Arial"/>
          <w:color w:val="000000"/>
          <w:sz w:val="20"/>
          <w:szCs w:val="20"/>
        </w:rPr>
        <w:t>het project (woon-gereed) uiterlijk op 28 februari 2027 op te leveren.</w:t>
      </w:r>
    </w:p>
    <w:p w14:paraId="2C4F0D9A" w14:textId="01EA44E3" w:rsidR="001D1492" w:rsidRPr="006D2A9E" w:rsidRDefault="001D1492" w:rsidP="001D1492">
      <w:pPr>
        <w:pStyle w:val="Normaalweb"/>
        <w:rPr>
          <w:rFonts w:ascii="Arial" w:hAnsi="Arial" w:cs="Arial"/>
          <w:color w:val="000000"/>
          <w:sz w:val="20"/>
          <w:szCs w:val="20"/>
        </w:rPr>
      </w:pPr>
      <w:r w:rsidRPr="006D2A9E">
        <w:rPr>
          <w:rFonts w:ascii="Arial" w:hAnsi="Arial" w:cs="Arial"/>
          <w:color w:val="000000"/>
          <w:sz w:val="20"/>
          <w:szCs w:val="20"/>
        </w:rPr>
        <w:t>De Concessie vraagt om een integrale benadering waarbij ontwerp, realisatie, exploitatie en beheer op elkaar zijn afgestemd. Van de geselecteerde marktpartij wordt verwacht dat deze beschikt over aantoonbare ervaring met vergelijkbare opgaven en in staat is om, in samenwerking met de gemeente Gouda, te komen tot een haalbare en uitvoerbare oplossing binnen de geldende juridische, ruimtelijke en maatschappelijke kaders.</w:t>
      </w:r>
    </w:p>
    <w:p w14:paraId="6FC99373" w14:textId="77777777" w:rsidR="001D1492" w:rsidRPr="006D2A9E" w:rsidRDefault="001D1492" w:rsidP="001D1492">
      <w:pPr>
        <w:pStyle w:val="Normaalweb"/>
        <w:rPr>
          <w:rFonts w:ascii="Arial" w:hAnsi="Arial" w:cs="Arial"/>
          <w:color w:val="000000"/>
          <w:sz w:val="20"/>
          <w:szCs w:val="20"/>
        </w:rPr>
      </w:pPr>
      <w:r w:rsidRPr="006D2A9E">
        <w:rPr>
          <w:rFonts w:ascii="Arial" w:hAnsi="Arial" w:cs="Arial"/>
          <w:color w:val="000000"/>
          <w:sz w:val="20"/>
          <w:szCs w:val="20"/>
        </w:rPr>
        <w:t>Met deze aanbesteding beoogt de gemeente Gouda een duurzame, transparante en juridisch houdbare invulling te geven aan de tijdelijke huisvestingsopgave op de locatie Winterdijk 10.</w:t>
      </w:r>
    </w:p>
    <w:p w14:paraId="24E4C338" w14:textId="6EDE23AE" w:rsidR="00BC1738" w:rsidRPr="006D2A9E" w:rsidRDefault="000970EE" w:rsidP="00BC1738">
      <w:pPr>
        <w:pStyle w:val="Kop2"/>
        <w:ind w:left="576" w:hanging="576"/>
        <w:rPr>
          <w:rFonts w:cs="Arial"/>
        </w:rPr>
      </w:pPr>
      <w:r w:rsidRPr="006D2A9E">
        <w:rPr>
          <w:rFonts w:cs="Arial"/>
        </w:rPr>
        <w:t xml:space="preserve">Looptijd </w:t>
      </w:r>
      <w:bookmarkEnd w:id="15"/>
    </w:p>
    <w:p w14:paraId="4B50691E" w14:textId="1A992687" w:rsidR="00061F00" w:rsidRPr="006D2A9E" w:rsidRDefault="00061F00" w:rsidP="00061F00">
      <w:pPr>
        <w:pStyle w:val="Normaalweb"/>
        <w:rPr>
          <w:rFonts w:ascii="Arial" w:hAnsi="Arial" w:cs="Arial"/>
          <w:color w:val="000000"/>
          <w:sz w:val="20"/>
          <w:szCs w:val="20"/>
        </w:rPr>
      </w:pPr>
      <w:r w:rsidRPr="006D2A9E">
        <w:rPr>
          <w:rFonts w:ascii="Arial" w:hAnsi="Arial" w:cs="Arial"/>
          <w:color w:val="000000"/>
          <w:sz w:val="20"/>
          <w:szCs w:val="20"/>
        </w:rPr>
        <w:t>De Concessie wordt aanbesteed in de vorm van een</w:t>
      </w:r>
      <w:r w:rsidRPr="006D2A9E">
        <w:rPr>
          <w:rStyle w:val="apple-converted-space"/>
          <w:rFonts w:ascii="Arial" w:hAnsi="Arial" w:cs="Arial"/>
          <w:color w:val="000000"/>
          <w:sz w:val="20"/>
          <w:szCs w:val="20"/>
        </w:rPr>
        <w:t> </w:t>
      </w:r>
      <w:r w:rsidR="00DB2C62">
        <w:rPr>
          <w:rStyle w:val="Zwaar"/>
          <w:rFonts w:ascii="Arial" w:hAnsi="Arial" w:cs="Arial"/>
          <w:b w:val="0"/>
          <w:bCs w:val="0"/>
          <w:color w:val="000000"/>
          <w:sz w:val="20"/>
          <w:szCs w:val="20"/>
        </w:rPr>
        <w:t>Concessieovereenkomst</w:t>
      </w:r>
      <w:r w:rsidRPr="006D2A9E">
        <w:rPr>
          <w:rStyle w:val="apple-converted-space"/>
          <w:rFonts w:ascii="Arial" w:hAnsi="Arial" w:cs="Arial"/>
          <w:color w:val="000000"/>
          <w:sz w:val="20"/>
          <w:szCs w:val="20"/>
        </w:rPr>
        <w:t> </w:t>
      </w:r>
      <w:r w:rsidRPr="006D2A9E">
        <w:rPr>
          <w:rFonts w:ascii="Arial" w:hAnsi="Arial" w:cs="Arial"/>
          <w:color w:val="000000"/>
          <w:sz w:val="20"/>
          <w:szCs w:val="20"/>
        </w:rPr>
        <w:t xml:space="preserve">met een </w:t>
      </w:r>
      <w:r w:rsidR="000C759F">
        <w:rPr>
          <w:rFonts w:ascii="Arial" w:hAnsi="Arial" w:cs="Arial"/>
          <w:color w:val="000000"/>
          <w:sz w:val="20"/>
          <w:szCs w:val="20"/>
        </w:rPr>
        <w:t>beoogde</w:t>
      </w:r>
      <w:r w:rsidR="000C759F" w:rsidRPr="006D2A9E">
        <w:rPr>
          <w:rFonts w:ascii="Arial" w:hAnsi="Arial" w:cs="Arial"/>
          <w:color w:val="000000"/>
          <w:sz w:val="20"/>
          <w:szCs w:val="20"/>
        </w:rPr>
        <w:t xml:space="preserve"> </w:t>
      </w:r>
      <w:r w:rsidRPr="006D2A9E">
        <w:rPr>
          <w:rFonts w:ascii="Arial" w:hAnsi="Arial" w:cs="Arial"/>
          <w:color w:val="000000"/>
          <w:sz w:val="20"/>
          <w:szCs w:val="20"/>
        </w:rPr>
        <w:t>looptijd van</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vijftien (15) jaar</w:t>
      </w:r>
      <w:r w:rsidRPr="006D2A9E">
        <w:rPr>
          <w:rFonts w:ascii="Arial" w:hAnsi="Arial" w:cs="Arial"/>
          <w:color w:val="000000"/>
          <w:sz w:val="20"/>
          <w:szCs w:val="20"/>
        </w:rPr>
        <w:t xml:space="preserve">, ingaande op de datum van ondertekening van de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of een nader door de </w:t>
      </w:r>
      <w:r w:rsidR="00F55BEE">
        <w:rPr>
          <w:rFonts w:ascii="Arial" w:hAnsi="Arial" w:cs="Arial"/>
          <w:color w:val="000000"/>
          <w:sz w:val="20"/>
          <w:szCs w:val="20"/>
        </w:rPr>
        <w:t>A</w:t>
      </w:r>
      <w:r w:rsidRPr="006D2A9E">
        <w:rPr>
          <w:rFonts w:ascii="Arial" w:hAnsi="Arial" w:cs="Arial"/>
          <w:color w:val="000000"/>
          <w:sz w:val="20"/>
          <w:szCs w:val="20"/>
        </w:rPr>
        <w:t>anbestedende dienst te bepalen ingangsdatum.</w:t>
      </w:r>
    </w:p>
    <w:p w14:paraId="66DD835B" w14:textId="2924F00E" w:rsidR="00061F00" w:rsidRPr="006D2A9E" w:rsidRDefault="00061F00" w:rsidP="00061F00">
      <w:pPr>
        <w:pStyle w:val="Normaalweb"/>
        <w:rPr>
          <w:rFonts w:ascii="Arial" w:hAnsi="Arial" w:cs="Arial"/>
          <w:color w:val="000000"/>
          <w:sz w:val="20"/>
          <w:szCs w:val="20"/>
        </w:rPr>
      </w:pPr>
      <w:r w:rsidRPr="006D2A9E">
        <w:rPr>
          <w:rFonts w:ascii="Arial" w:hAnsi="Arial" w:cs="Arial"/>
          <w:color w:val="000000"/>
          <w:sz w:val="20"/>
          <w:szCs w:val="20"/>
        </w:rPr>
        <w:t xml:space="preserve">De </w:t>
      </w:r>
      <w:r w:rsidR="006E46B0">
        <w:rPr>
          <w:rFonts w:ascii="Arial" w:hAnsi="Arial" w:cs="Arial"/>
          <w:color w:val="000000"/>
          <w:sz w:val="20"/>
          <w:szCs w:val="20"/>
        </w:rPr>
        <w:t>A</w:t>
      </w:r>
      <w:r w:rsidRPr="006D2A9E">
        <w:rPr>
          <w:rFonts w:ascii="Arial" w:hAnsi="Arial" w:cs="Arial"/>
          <w:color w:val="000000"/>
          <w:sz w:val="20"/>
          <w:szCs w:val="20"/>
        </w:rPr>
        <w:t>anbestedende dienst behoudt zich het recht voor om,</w:t>
      </w:r>
      <w:r w:rsidRPr="006D2A9E">
        <w:rPr>
          <w:rStyle w:val="apple-converted-space"/>
          <w:rFonts w:ascii="Arial" w:hAnsi="Arial" w:cs="Arial"/>
          <w:color w:val="000000"/>
          <w:sz w:val="20"/>
          <w:szCs w:val="20"/>
        </w:rPr>
        <w:t> </w:t>
      </w:r>
      <w:r w:rsidRPr="006D2A9E">
        <w:rPr>
          <w:rStyle w:val="Zwaar"/>
          <w:rFonts w:ascii="Arial" w:hAnsi="Arial" w:cs="Arial"/>
          <w:color w:val="000000"/>
          <w:sz w:val="20"/>
          <w:szCs w:val="20"/>
        </w:rPr>
        <w:t xml:space="preserve">uitsluitend </w:t>
      </w:r>
      <w:proofErr w:type="gramStart"/>
      <w:r w:rsidRPr="006D2A9E">
        <w:rPr>
          <w:rStyle w:val="Zwaar"/>
          <w:rFonts w:ascii="Arial" w:hAnsi="Arial" w:cs="Arial"/>
          <w:b w:val="0"/>
          <w:bCs w:val="0"/>
          <w:color w:val="000000"/>
          <w:sz w:val="20"/>
          <w:szCs w:val="20"/>
        </w:rPr>
        <w:t>indien</w:t>
      </w:r>
      <w:proofErr w:type="gramEnd"/>
      <w:r w:rsidRPr="006D2A9E">
        <w:rPr>
          <w:rStyle w:val="Zwaar"/>
          <w:rFonts w:ascii="Arial" w:hAnsi="Arial" w:cs="Arial"/>
          <w:b w:val="0"/>
          <w:bCs w:val="0"/>
          <w:color w:val="000000"/>
          <w:sz w:val="20"/>
          <w:szCs w:val="20"/>
        </w:rPr>
        <w:t xml:space="preserve"> en voor zover het dan geldende juridische, beleidsmatige en politieke kader daartoe aanleiding geeft</w:t>
      </w:r>
      <w:r w:rsidRPr="006D2A9E">
        <w:rPr>
          <w:rFonts w:ascii="Arial" w:hAnsi="Arial" w:cs="Arial"/>
          <w:color w:val="000000"/>
          <w:sz w:val="20"/>
          <w:szCs w:val="20"/>
        </w:rPr>
        <w:t xml:space="preserve">, de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eenmalig te verlengen met een nader te bepalen periode.</w:t>
      </w:r>
      <w:r w:rsidR="00F228B4">
        <w:rPr>
          <w:rFonts w:ascii="Arial" w:hAnsi="Arial" w:cs="Arial"/>
          <w:color w:val="000000"/>
          <w:sz w:val="20"/>
          <w:szCs w:val="20"/>
        </w:rPr>
        <w:t xml:space="preserve"> </w:t>
      </w:r>
    </w:p>
    <w:p w14:paraId="5B0523A2" w14:textId="091A1AB0" w:rsidR="00061F00" w:rsidRPr="006D2A9E" w:rsidRDefault="00061F00" w:rsidP="00061F00">
      <w:pPr>
        <w:pStyle w:val="Normaalweb"/>
        <w:rPr>
          <w:rFonts w:ascii="Arial" w:hAnsi="Arial" w:cs="Arial"/>
          <w:color w:val="000000"/>
          <w:sz w:val="20"/>
          <w:szCs w:val="20"/>
        </w:rPr>
      </w:pPr>
      <w:r w:rsidRPr="006D2A9E">
        <w:rPr>
          <w:rFonts w:ascii="Arial" w:hAnsi="Arial" w:cs="Arial"/>
          <w:color w:val="000000"/>
          <w:sz w:val="20"/>
          <w:szCs w:val="20"/>
        </w:rPr>
        <w:lastRenderedPageBreak/>
        <w:t xml:space="preserve">Aan een eventuele verlenging kunnen geen rechten worden ontleend. Een besluit tot verlenging is uitdrukkelijk voorbehouden aan 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en vereist een separaat besluit van het daartoe bevoegde bestuursorgaan.</w:t>
      </w:r>
    </w:p>
    <w:p w14:paraId="24E4C342" w14:textId="497E8C62" w:rsidR="00BC1738" w:rsidRPr="006D2A9E" w:rsidRDefault="00061F00" w:rsidP="00061F00">
      <w:pPr>
        <w:pStyle w:val="Normaalweb"/>
        <w:rPr>
          <w:rFonts w:ascii="Arial" w:hAnsi="Arial" w:cs="Arial"/>
          <w:color w:val="000000"/>
          <w:sz w:val="20"/>
          <w:szCs w:val="20"/>
        </w:rPr>
      </w:pPr>
      <w:proofErr w:type="gramStart"/>
      <w:r w:rsidRPr="006D2A9E">
        <w:rPr>
          <w:rFonts w:ascii="Arial" w:hAnsi="Arial" w:cs="Arial"/>
          <w:color w:val="000000"/>
          <w:sz w:val="20"/>
          <w:szCs w:val="20"/>
        </w:rPr>
        <w:t>Indien</w:t>
      </w:r>
      <w:proofErr w:type="gramEnd"/>
      <w:r w:rsidRPr="006D2A9E">
        <w:rPr>
          <w:rFonts w:ascii="Arial" w:hAnsi="Arial" w:cs="Arial"/>
          <w:color w:val="000000"/>
          <w:sz w:val="20"/>
          <w:szCs w:val="20"/>
        </w:rPr>
        <w:t xml:space="preserve"> geen gebruik wordt gemaakt van een eventuele verlengingsmogelijkheid, kan de </w:t>
      </w:r>
      <w:r w:rsidR="00DB2C62">
        <w:rPr>
          <w:rFonts w:ascii="Arial" w:hAnsi="Arial" w:cs="Arial"/>
          <w:color w:val="000000"/>
          <w:sz w:val="20"/>
          <w:szCs w:val="20"/>
        </w:rPr>
        <w:t>Concessiehouder</w:t>
      </w:r>
      <w:r w:rsidRPr="006D2A9E">
        <w:rPr>
          <w:rFonts w:ascii="Arial" w:hAnsi="Arial" w:cs="Arial"/>
          <w:color w:val="000000"/>
          <w:sz w:val="20"/>
          <w:szCs w:val="20"/>
        </w:rPr>
        <w:t xml:space="preserve"> geen aanspraak maken op enige vorm van schadevergoeding, kostenvergoeding of nadeelcompensatie</w:t>
      </w:r>
      <w:r w:rsidR="000C759F">
        <w:rPr>
          <w:rFonts w:ascii="Arial" w:hAnsi="Arial" w:cs="Arial"/>
          <w:color w:val="000000"/>
          <w:sz w:val="20"/>
          <w:szCs w:val="20"/>
        </w:rPr>
        <w:t>.</w:t>
      </w:r>
    </w:p>
    <w:p w14:paraId="24E4C343" w14:textId="77777777" w:rsidR="00BC1738" w:rsidRPr="006D2A9E" w:rsidRDefault="000970EE" w:rsidP="00BC1738">
      <w:pPr>
        <w:pStyle w:val="Kop2"/>
        <w:ind w:left="576" w:hanging="576"/>
        <w:rPr>
          <w:rFonts w:cs="Arial"/>
        </w:rPr>
      </w:pPr>
      <w:bookmarkStart w:id="17" w:name="_Toc256000007"/>
      <w:r w:rsidRPr="006D2A9E">
        <w:rPr>
          <w:rFonts w:cs="Arial"/>
        </w:rPr>
        <w:t>Percelen</w:t>
      </w:r>
      <w:bookmarkEnd w:id="17"/>
    </w:p>
    <w:p w14:paraId="560E63C9" w14:textId="77777777" w:rsidR="00565450" w:rsidRPr="006D2A9E" w:rsidRDefault="00565450" w:rsidP="00565450">
      <w:pPr>
        <w:pStyle w:val="Normaalweb"/>
        <w:rPr>
          <w:rFonts w:ascii="Arial" w:hAnsi="Arial" w:cs="Arial"/>
          <w:color w:val="000000"/>
          <w:sz w:val="20"/>
          <w:szCs w:val="20"/>
        </w:rPr>
      </w:pPr>
      <w:bookmarkStart w:id="18" w:name="_Toc32313829"/>
      <w:r w:rsidRPr="006D2A9E">
        <w:rPr>
          <w:rFonts w:ascii="Arial" w:hAnsi="Arial" w:cs="Arial"/>
          <w:color w:val="000000"/>
          <w:sz w:val="20"/>
          <w:szCs w:val="20"/>
        </w:rPr>
        <w:t>Deze aanbesteding betreft één integrale Concessie en wordt</w:t>
      </w:r>
      <w:r w:rsidRPr="006D2A9E">
        <w:rPr>
          <w:rStyle w:val="apple-converted-space"/>
          <w:rFonts w:ascii="Arial" w:hAnsi="Arial" w:cs="Arial"/>
          <w:color w:val="000000"/>
          <w:sz w:val="20"/>
          <w:szCs w:val="20"/>
        </w:rPr>
        <w:t> </w:t>
      </w:r>
      <w:r w:rsidRPr="006D2A9E">
        <w:rPr>
          <w:rStyle w:val="Zwaar"/>
          <w:rFonts w:ascii="Arial" w:hAnsi="Arial" w:cs="Arial"/>
          <w:color w:val="000000"/>
          <w:sz w:val="20"/>
          <w:szCs w:val="20"/>
        </w:rPr>
        <w:t>niet opgedeeld in percelen</w:t>
      </w:r>
      <w:r w:rsidRPr="006D2A9E">
        <w:rPr>
          <w:rFonts w:ascii="Arial" w:hAnsi="Arial" w:cs="Arial"/>
          <w:color w:val="000000"/>
          <w:sz w:val="20"/>
          <w:szCs w:val="20"/>
        </w:rPr>
        <w:t>.</w:t>
      </w:r>
    </w:p>
    <w:p w14:paraId="0117006C" w14:textId="47A06F4E" w:rsidR="00565450" w:rsidRPr="006D2A9E" w:rsidRDefault="00565450" w:rsidP="00565450">
      <w:pPr>
        <w:pStyle w:val="Normaalweb"/>
        <w:rPr>
          <w:rFonts w:ascii="Arial" w:hAnsi="Arial" w:cs="Arial"/>
          <w:color w:val="000000"/>
          <w:sz w:val="20"/>
          <w:szCs w:val="20"/>
        </w:rPr>
      </w:pPr>
      <w:r w:rsidRPr="006D2A9E">
        <w:rPr>
          <w:rFonts w:ascii="Arial" w:hAnsi="Arial" w:cs="Arial"/>
          <w:color w:val="000000"/>
          <w:sz w:val="20"/>
          <w:szCs w:val="20"/>
        </w:rPr>
        <w:t>De Concessie ziet op de</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ontwikkeling, realisatie en exploitatie</w:t>
      </w:r>
      <w:r w:rsidRPr="006D2A9E">
        <w:rPr>
          <w:rStyle w:val="apple-converted-space"/>
          <w:rFonts w:ascii="Arial" w:hAnsi="Arial" w:cs="Arial"/>
          <w:b/>
          <w:bCs/>
          <w:color w:val="000000"/>
          <w:sz w:val="20"/>
          <w:szCs w:val="20"/>
        </w:rPr>
        <w:t> </w:t>
      </w:r>
      <w:r w:rsidRPr="006D2A9E">
        <w:rPr>
          <w:rFonts w:ascii="Arial" w:hAnsi="Arial" w:cs="Arial"/>
          <w:color w:val="000000"/>
          <w:sz w:val="20"/>
          <w:szCs w:val="20"/>
        </w:rPr>
        <w:t xml:space="preserve">van een tijdelijk woonconcept op de locatie Winterdijk 10 en kent een sterke samenhang tussen ontwerp, uitvoering, exploitatie en beheer. Het opsplitsen van deze werkzaamheden in afzonderlijke percelen zou afbreuk doen aan deze samenhang en leidt naar het oordeel van 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niet tot een doelmatige uitvoering van de Concessie.</w:t>
      </w:r>
    </w:p>
    <w:p w14:paraId="6A77E003" w14:textId="77777777" w:rsidR="00565450" w:rsidRPr="006D2A9E" w:rsidRDefault="00565450" w:rsidP="00565450">
      <w:pPr>
        <w:pStyle w:val="Normaalweb"/>
        <w:rPr>
          <w:rFonts w:ascii="Arial" w:hAnsi="Arial" w:cs="Arial"/>
          <w:color w:val="000000"/>
          <w:sz w:val="20"/>
          <w:szCs w:val="20"/>
        </w:rPr>
      </w:pPr>
      <w:r w:rsidRPr="006D2A9E">
        <w:rPr>
          <w:rFonts w:ascii="Arial" w:hAnsi="Arial" w:cs="Arial"/>
          <w:color w:val="000000"/>
          <w:sz w:val="20"/>
          <w:szCs w:val="20"/>
        </w:rPr>
        <w:t>De keuze om de Concessie niet in percelen te verdelen is onderbouwd en gemotiveerd op basis van onder meer de uitgevoerde marktconsultatie. Uit deze marktconsultatie is gebleken dat marktpartijen bij deze opgave juist de voorkeur geven aan een</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geïntegreerde aanpak</w:t>
      </w:r>
      <w:r w:rsidRPr="006D2A9E">
        <w:rPr>
          <w:rFonts w:ascii="Arial" w:hAnsi="Arial" w:cs="Arial"/>
          <w:color w:val="000000"/>
          <w:sz w:val="20"/>
          <w:szCs w:val="20"/>
        </w:rPr>
        <w:t>, waarbij één partij verantwoordelijk is voor het geheel en daarmee ook integraal kan sturen op kwaliteit, kosten, planning, exploitatie en risicobeheersing.</w:t>
      </w:r>
    </w:p>
    <w:p w14:paraId="13D9B673" w14:textId="77777777" w:rsidR="00565450" w:rsidRPr="006D2A9E" w:rsidRDefault="00565450" w:rsidP="00565450">
      <w:pPr>
        <w:pStyle w:val="Normaalweb"/>
        <w:rPr>
          <w:rFonts w:ascii="Arial" w:hAnsi="Arial" w:cs="Arial"/>
          <w:color w:val="000000"/>
          <w:sz w:val="20"/>
          <w:szCs w:val="20"/>
        </w:rPr>
      </w:pPr>
      <w:r w:rsidRPr="006D2A9E">
        <w:rPr>
          <w:rFonts w:ascii="Arial" w:hAnsi="Arial" w:cs="Arial"/>
          <w:color w:val="000000"/>
          <w:sz w:val="20"/>
          <w:szCs w:val="20"/>
        </w:rPr>
        <w:t>De belangrijkste redenen om de Concessie niet in percelen te verdelen zijn:</w:t>
      </w:r>
    </w:p>
    <w:p w14:paraId="2239132D" w14:textId="77777777" w:rsidR="00565450" w:rsidRPr="006D2A9E" w:rsidRDefault="00565450" w:rsidP="001C6466">
      <w:pPr>
        <w:pStyle w:val="Normaalweb"/>
        <w:numPr>
          <w:ilvl w:val="0"/>
          <w:numId w:val="16"/>
        </w:numPr>
        <w:rPr>
          <w:rFonts w:ascii="Arial" w:hAnsi="Arial" w:cs="Arial"/>
          <w:color w:val="000000"/>
          <w:sz w:val="20"/>
          <w:szCs w:val="20"/>
        </w:rPr>
      </w:pPr>
      <w:r w:rsidRPr="006D2A9E">
        <w:rPr>
          <w:rStyle w:val="Zwaar"/>
          <w:rFonts w:ascii="Arial" w:hAnsi="Arial" w:cs="Arial"/>
          <w:color w:val="000000"/>
          <w:sz w:val="20"/>
          <w:szCs w:val="20"/>
        </w:rPr>
        <w:t>Samenhang en integraliteit</w:t>
      </w:r>
      <w:r w:rsidRPr="006D2A9E">
        <w:rPr>
          <w:rFonts w:ascii="Arial" w:hAnsi="Arial" w:cs="Arial"/>
          <w:color w:val="000000"/>
          <w:sz w:val="20"/>
          <w:szCs w:val="20"/>
        </w:rPr>
        <w:br/>
        <w:t>De opgave vereist een nauwe samenhang tussen ontwerp, realisatie, exploitatie en beheer. Een gescheiden aanbesteding van deze onderdelen zou leiden tot afstemmingsrisico’s en een versnipperde verantwoordelijkheid.</w:t>
      </w:r>
    </w:p>
    <w:p w14:paraId="02A15E13" w14:textId="674E208F" w:rsidR="00565450" w:rsidRPr="006D2A9E" w:rsidRDefault="00565450" w:rsidP="001C6466">
      <w:pPr>
        <w:pStyle w:val="Normaalweb"/>
        <w:numPr>
          <w:ilvl w:val="0"/>
          <w:numId w:val="16"/>
        </w:numPr>
        <w:rPr>
          <w:rFonts w:ascii="Arial" w:hAnsi="Arial" w:cs="Arial"/>
          <w:color w:val="000000"/>
          <w:sz w:val="20"/>
          <w:szCs w:val="20"/>
        </w:rPr>
      </w:pPr>
      <w:r w:rsidRPr="006D2A9E">
        <w:rPr>
          <w:rStyle w:val="Zwaar"/>
          <w:rFonts w:ascii="Arial" w:hAnsi="Arial" w:cs="Arial"/>
          <w:color w:val="000000"/>
          <w:sz w:val="20"/>
          <w:szCs w:val="20"/>
        </w:rPr>
        <w:t>Efficiëntie en beheersbaarheid</w:t>
      </w:r>
      <w:r w:rsidRPr="006D2A9E">
        <w:rPr>
          <w:rFonts w:ascii="Arial" w:hAnsi="Arial" w:cs="Arial"/>
          <w:color w:val="000000"/>
          <w:sz w:val="20"/>
          <w:szCs w:val="20"/>
        </w:rPr>
        <w:br/>
        <w:t xml:space="preserve">Het werken met één </w:t>
      </w:r>
      <w:r w:rsidR="00DB2C62">
        <w:rPr>
          <w:rFonts w:ascii="Arial" w:hAnsi="Arial" w:cs="Arial"/>
          <w:color w:val="000000"/>
          <w:sz w:val="20"/>
          <w:szCs w:val="20"/>
        </w:rPr>
        <w:t>Concessiehouder</w:t>
      </w:r>
      <w:r w:rsidRPr="006D2A9E">
        <w:rPr>
          <w:rFonts w:ascii="Arial" w:hAnsi="Arial" w:cs="Arial"/>
          <w:color w:val="000000"/>
          <w:sz w:val="20"/>
          <w:szCs w:val="20"/>
        </w:rPr>
        <w:t xml:space="preserve"> bevordert de beheersbaarheid van de Concessie voor zowel 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als de marktpartij en voorkomt extra coördinatie, langere doorlooptijden en verhoogde administratieve lasten.</w:t>
      </w:r>
    </w:p>
    <w:p w14:paraId="03A29F46" w14:textId="77777777" w:rsidR="00565450" w:rsidRPr="006D2A9E" w:rsidRDefault="00565450" w:rsidP="001C6466">
      <w:pPr>
        <w:pStyle w:val="Normaalweb"/>
        <w:numPr>
          <w:ilvl w:val="0"/>
          <w:numId w:val="16"/>
        </w:numPr>
        <w:rPr>
          <w:rFonts w:ascii="Arial" w:hAnsi="Arial" w:cs="Arial"/>
          <w:color w:val="000000"/>
          <w:sz w:val="20"/>
          <w:szCs w:val="20"/>
        </w:rPr>
      </w:pPr>
      <w:r w:rsidRPr="006D2A9E">
        <w:rPr>
          <w:rStyle w:val="Zwaar"/>
          <w:rFonts w:ascii="Arial" w:hAnsi="Arial" w:cs="Arial"/>
          <w:color w:val="000000"/>
          <w:sz w:val="20"/>
          <w:szCs w:val="20"/>
        </w:rPr>
        <w:t>Marktconsultatie-uitkomsten</w:t>
      </w:r>
      <w:r w:rsidRPr="006D2A9E">
        <w:rPr>
          <w:rFonts w:ascii="Arial" w:hAnsi="Arial" w:cs="Arial"/>
          <w:color w:val="000000"/>
          <w:sz w:val="20"/>
          <w:szCs w:val="20"/>
        </w:rPr>
        <w:br/>
        <w:t>Uit de marktconsultatie is gebleken dat marktpartijen deze opgave bij voorkeur integraal uitvoeren en dat opsplitsing in percelen niet bijdraagt aan betere of efficiëntere oplossingen.</w:t>
      </w:r>
    </w:p>
    <w:p w14:paraId="10C505E5" w14:textId="3B440F20" w:rsidR="00565450" w:rsidRPr="006D2A9E" w:rsidRDefault="00565450" w:rsidP="001C6466">
      <w:pPr>
        <w:pStyle w:val="Normaalweb"/>
        <w:numPr>
          <w:ilvl w:val="0"/>
          <w:numId w:val="16"/>
        </w:numPr>
        <w:rPr>
          <w:rFonts w:ascii="Arial" w:hAnsi="Arial" w:cs="Arial"/>
          <w:color w:val="000000"/>
          <w:sz w:val="20"/>
          <w:szCs w:val="20"/>
        </w:rPr>
      </w:pPr>
      <w:r w:rsidRPr="006D2A9E">
        <w:rPr>
          <w:rStyle w:val="Zwaar"/>
          <w:rFonts w:ascii="Arial" w:hAnsi="Arial" w:cs="Arial"/>
          <w:color w:val="000000"/>
          <w:sz w:val="20"/>
          <w:szCs w:val="20"/>
        </w:rPr>
        <w:t>Risicoverdeling en exploitatieverantwoordelijkheid</w:t>
      </w:r>
      <w:r w:rsidRPr="006D2A9E">
        <w:rPr>
          <w:rFonts w:ascii="Arial" w:hAnsi="Arial" w:cs="Arial"/>
          <w:color w:val="000000"/>
          <w:sz w:val="20"/>
          <w:szCs w:val="20"/>
        </w:rPr>
        <w:br/>
        <w:t xml:space="preserve">Binnen een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is het van belang dat ontwerpkeuzes, investeringen en exploitatieafspraken in samenhang worden gemaakt. Een perceelstructuur zou deze samenhang onder druk zetten en de risicoverdeling onnodig complex maken.</w:t>
      </w:r>
    </w:p>
    <w:p w14:paraId="24E4C366" w14:textId="3D051E29" w:rsidR="00BC1738" w:rsidRPr="006D2A9E" w:rsidRDefault="00565450" w:rsidP="005C5872">
      <w:pPr>
        <w:pStyle w:val="Normaalweb"/>
        <w:rPr>
          <w:rFonts w:ascii="Arial" w:hAnsi="Arial" w:cs="Arial"/>
          <w:color w:val="000000"/>
          <w:sz w:val="20"/>
          <w:szCs w:val="20"/>
        </w:rPr>
      </w:pPr>
      <w:r w:rsidRPr="006D2A9E">
        <w:rPr>
          <w:rFonts w:ascii="Arial" w:hAnsi="Arial" w:cs="Arial"/>
          <w:color w:val="000000"/>
          <w:sz w:val="20"/>
          <w:szCs w:val="20"/>
        </w:rPr>
        <w:t xml:space="preserve">Gelet op het voorgaande is ervoor gekozen om de Concessie als één geheel aan te besteden en te gunnen aan één marktpartij in de vorm van een </w:t>
      </w:r>
      <w:r w:rsidR="00DB2C62">
        <w:rPr>
          <w:rFonts w:ascii="Arial" w:hAnsi="Arial" w:cs="Arial"/>
          <w:color w:val="000000"/>
          <w:sz w:val="20"/>
          <w:szCs w:val="20"/>
        </w:rPr>
        <w:t>Concessieovereenkomst</w:t>
      </w:r>
      <w:r w:rsidRPr="006D2A9E">
        <w:rPr>
          <w:rFonts w:ascii="Arial" w:hAnsi="Arial" w:cs="Arial"/>
          <w:color w:val="000000"/>
          <w:sz w:val="20"/>
          <w:szCs w:val="20"/>
        </w:rPr>
        <w:t>.</w:t>
      </w:r>
    </w:p>
    <w:bookmarkEnd w:id="16"/>
    <w:bookmarkEnd w:id="18"/>
    <w:p w14:paraId="24E4C367" w14:textId="68AB06F8" w:rsidR="00BC1738" w:rsidRPr="006D2A9E" w:rsidRDefault="009F2B07" w:rsidP="00BC1738">
      <w:pPr>
        <w:pStyle w:val="Kop2"/>
        <w:ind w:left="576" w:hanging="576"/>
        <w:rPr>
          <w:rFonts w:cs="Arial"/>
        </w:rPr>
      </w:pPr>
      <w:r w:rsidRPr="006D2A9E">
        <w:rPr>
          <w:rFonts w:cs="Arial"/>
        </w:rPr>
        <w:t>Concessieovereenkomst</w:t>
      </w:r>
    </w:p>
    <w:p w14:paraId="7D27FEF1" w14:textId="782610C7" w:rsidR="005C5872" w:rsidRPr="006D2A9E" w:rsidRDefault="005C5872" w:rsidP="005C5872">
      <w:pPr>
        <w:pStyle w:val="Normaalweb"/>
        <w:rPr>
          <w:rFonts w:ascii="Arial" w:hAnsi="Arial" w:cs="Arial"/>
          <w:color w:val="000000"/>
          <w:sz w:val="20"/>
          <w:szCs w:val="20"/>
        </w:rPr>
      </w:pPr>
      <w:r w:rsidRPr="006D2A9E">
        <w:rPr>
          <w:rFonts w:ascii="Arial" w:hAnsi="Arial" w:cs="Arial"/>
          <w:color w:val="000000"/>
          <w:sz w:val="20"/>
          <w:szCs w:val="20"/>
        </w:rPr>
        <w:t>De aanbesteding is gericht op het sluiten van één</w:t>
      </w:r>
      <w:r w:rsidRPr="006D2A9E">
        <w:rPr>
          <w:rStyle w:val="apple-converted-space"/>
          <w:rFonts w:ascii="Arial" w:hAnsi="Arial" w:cs="Arial"/>
          <w:color w:val="000000"/>
          <w:sz w:val="20"/>
          <w:szCs w:val="20"/>
        </w:rPr>
        <w:t> </w:t>
      </w:r>
      <w:r w:rsidR="00DB2C62">
        <w:rPr>
          <w:rStyle w:val="Zwaar"/>
          <w:rFonts w:ascii="Arial" w:hAnsi="Arial" w:cs="Arial"/>
          <w:b w:val="0"/>
          <w:bCs w:val="0"/>
          <w:color w:val="000000"/>
          <w:sz w:val="20"/>
          <w:szCs w:val="20"/>
        </w:rPr>
        <w:t>Concessieovereenkomst</w:t>
      </w:r>
      <w:r w:rsidRPr="006D2A9E">
        <w:rPr>
          <w:rStyle w:val="apple-converted-space"/>
          <w:rFonts w:ascii="Arial" w:hAnsi="Arial" w:cs="Arial"/>
          <w:color w:val="000000"/>
          <w:sz w:val="20"/>
          <w:szCs w:val="20"/>
        </w:rPr>
        <w:t> </w:t>
      </w:r>
      <w:r w:rsidRPr="006D2A9E">
        <w:rPr>
          <w:rFonts w:ascii="Arial" w:hAnsi="Arial" w:cs="Arial"/>
          <w:color w:val="000000"/>
          <w:sz w:val="20"/>
          <w:szCs w:val="20"/>
        </w:rPr>
        <w:t>met één marktpartij voor de</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ontwikkeling, realisatie en exploitatie</w:t>
      </w:r>
      <w:r w:rsidRPr="006D2A9E">
        <w:rPr>
          <w:rStyle w:val="apple-converted-space"/>
          <w:rFonts w:ascii="Arial" w:hAnsi="Arial" w:cs="Arial"/>
          <w:color w:val="000000"/>
          <w:sz w:val="20"/>
          <w:szCs w:val="20"/>
        </w:rPr>
        <w:t> </w:t>
      </w:r>
      <w:r w:rsidRPr="006D2A9E">
        <w:rPr>
          <w:rFonts w:ascii="Arial" w:hAnsi="Arial" w:cs="Arial"/>
          <w:color w:val="000000"/>
          <w:sz w:val="20"/>
          <w:szCs w:val="20"/>
        </w:rPr>
        <w:t>van het tijdelijke woonconcept (flexwoningen) op de locatie Winterdijk 10.</w:t>
      </w:r>
    </w:p>
    <w:p w14:paraId="026C4FD4" w14:textId="30C6DF57" w:rsidR="005C5872" w:rsidRPr="006D2A9E" w:rsidRDefault="005C5872" w:rsidP="005C5872">
      <w:pPr>
        <w:pStyle w:val="Normaalweb"/>
        <w:rPr>
          <w:rFonts w:ascii="Arial" w:hAnsi="Arial" w:cs="Arial"/>
          <w:color w:val="000000"/>
          <w:sz w:val="20"/>
          <w:szCs w:val="20"/>
        </w:rPr>
      </w:pPr>
      <w:r w:rsidRPr="006D2A9E">
        <w:rPr>
          <w:rFonts w:ascii="Arial" w:hAnsi="Arial" w:cs="Arial"/>
          <w:color w:val="000000"/>
          <w:sz w:val="20"/>
          <w:szCs w:val="20"/>
        </w:rPr>
        <w:t xml:space="preserve">Binnen de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is de </w:t>
      </w:r>
      <w:r w:rsidR="00DB2C62">
        <w:rPr>
          <w:rFonts w:ascii="Arial" w:hAnsi="Arial" w:cs="Arial"/>
          <w:color w:val="000000"/>
          <w:sz w:val="20"/>
          <w:szCs w:val="20"/>
        </w:rPr>
        <w:t>Concessiehouder</w:t>
      </w:r>
      <w:r w:rsidRPr="006D2A9E">
        <w:rPr>
          <w:rFonts w:ascii="Arial" w:hAnsi="Arial" w:cs="Arial"/>
          <w:color w:val="000000"/>
          <w:sz w:val="20"/>
          <w:szCs w:val="20"/>
        </w:rPr>
        <w:t xml:space="preserve"> gedurende de overeengekomen looptijd verantwoordelijk voor het integraal ontwikkelen, realiseren, exploiteren en beheren van het woonconcept, binnen de kaders en randvoorwaarden zoals opgenomen in deze </w:t>
      </w:r>
      <w:r w:rsidR="007A4621">
        <w:rPr>
          <w:rFonts w:ascii="Arial" w:hAnsi="Arial" w:cs="Arial"/>
          <w:color w:val="000000"/>
          <w:sz w:val="20"/>
          <w:szCs w:val="20"/>
        </w:rPr>
        <w:t>S</w:t>
      </w:r>
      <w:r w:rsidRPr="006D2A9E">
        <w:rPr>
          <w:rFonts w:ascii="Arial" w:hAnsi="Arial" w:cs="Arial"/>
          <w:color w:val="000000"/>
          <w:sz w:val="20"/>
          <w:szCs w:val="20"/>
        </w:rPr>
        <w:t xml:space="preserve">electieleidraad, het Programma van Eisen en de overige </w:t>
      </w:r>
      <w:r w:rsidR="007A4621">
        <w:rPr>
          <w:rFonts w:ascii="Arial" w:hAnsi="Arial" w:cs="Arial"/>
          <w:color w:val="000000"/>
          <w:sz w:val="20"/>
          <w:szCs w:val="20"/>
        </w:rPr>
        <w:t>A</w:t>
      </w:r>
      <w:r w:rsidRPr="006D2A9E">
        <w:rPr>
          <w:rFonts w:ascii="Arial" w:hAnsi="Arial" w:cs="Arial"/>
          <w:color w:val="000000"/>
          <w:sz w:val="20"/>
          <w:szCs w:val="20"/>
        </w:rPr>
        <w:t>anbestedingsdocumenten.</w:t>
      </w:r>
    </w:p>
    <w:p w14:paraId="103F1744" w14:textId="4D133252" w:rsidR="005C5872" w:rsidRPr="006D2A9E" w:rsidRDefault="005C5872" w:rsidP="005C5872">
      <w:pPr>
        <w:pStyle w:val="Normaalweb"/>
        <w:rPr>
          <w:rFonts w:ascii="Arial" w:hAnsi="Arial" w:cs="Arial"/>
          <w:color w:val="000000"/>
          <w:sz w:val="20"/>
          <w:szCs w:val="20"/>
        </w:rPr>
      </w:pPr>
      <w:r w:rsidRPr="006D2A9E">
        <w:rPr>
          <w:rFonts w:ascii="Arial" w:hAnsi="Arial" w:cs="Arial"/>
          <w:color w:val="000000"/>
          <w:sz w:val="20"/>
          <w:szCs w:val="20"/>
        </w:rPr>
        <w:t xml:space="preserve">De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kent een</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initiële looptijd van vijftien (15) jaar</w:t>
      </w:r>
      <w:r w:rsidRPr="006D2A9E">
        <w:rPr>
          <w:rFonts w:ascii="Arial" w:hAnsi="Arial" w:cs="Arial"/>
          <w:color w:val="000000"/>
          <w:sz w:val="20"/>
          <w:szCs w:val="20"/>
        </w:rPr>
        <w:t xml:space="preserve">. 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behoudt zich het recht voor om,</w:t>
      </w:r>
      <w:r w:rsidR="000A71A5">
        <w:rPr>
          <w:rFonts w:ascii="Arial" w:hAnsi="Arial" w:cs="Arial"/>
          <w:color w:val="000000"/>
          <w:sz w:val="20"/>
          <w:szCs w:val="20"/>
        </w:rPr>
        <w:t xml:space="preserve"> in overleg met de Concessiehouder en</w:t>
      </w:r>
      <w:r w:rsidRPr="006D2A9E">
        <w:rPr>
          <w:rFonts w:ascii="Arial" w:hAnsi="Arial" w:cs="Arial"/>
          <w:color w:val="000000"/>
          <w:sz w:val="20"/>
          <w:szCs w:val="20"/>
        </w:rPr>
        <w:t xml:space="preserve"> uitsluitend </w:t>
      </w:r>
      <w:proofErr w:type="gramStart"/>
      <w:r w:rsidRPr="006D2A9E">
        <w:rPr>
          <w:rFonts w:ascii="Arial" w:hAnsi="Arial" w:cs="Arial"/>
          <w:color w:val="000000"/>
          <w:sz w:val="20"/>
          <w:szCs w:val="20"/>
        </w:rPr>
        <w:t>indien</w:t>
      </w:r>
      <w:proofErr w:type="gramEnd"/>
      <w:r w:rsidRPr="006D2A9E">
        <w:rPr>
          <w:rFonts w:ascii="Arial" w:hAnsi="Arial" w:cs="Arial"/>
          <w:color w:val="000000"/>
          <w:sz w:val="20"/>
          <w:szCs w:val="20"/>
        </w:rPr>
        <w:t xml:space="preserve"> en voor zover </w:t>
      </w:r>
      <w:r w:rsidRPr="006D2A9E">
        <w:rPr>
          <w:rFonts w:ascii="Arial" w:hAnsi="Arial" w:cs="Arial"/>
          <w:color w:val="000000"/>
          <w:sz w:val="20"/>
          <w:szCs w:val="20"/>
        </w:rPr>
        <w:lastRenderedPageBreak/>
        <w:t xml:space="preserve">het dan geldende juridische, beleidsmatige en politieke kader daartoe aanleiding geeft, de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eenmalig te verlengen met een nader te bepalen periode. Aan een eventuele verlenging kunnen geen rechten worden ontleend en een besluit daartoe is uitdrukkelijk voorbehouden aan het daartoe bevoegde bestuursorgaan.</w:t>
      </w:r>
    </w:p>
    <w:p w14:paraId="5F6C355D" w14:textId="64DE5BFB" w:rsidR="005C5872" w:rsidRPr="006D2A9E" w:rsidRDefault="005C5872" w:rsidP="005C5872">
      <w:pPr>
        <w:pStyle w:val="Normaalweb"/>
        <w:rPr>
          <w:rFonts w:ascii="Arial" w:hAnsi="Arial" w:cs="Arial"/>
          <w:color w:val="000000"/>
          <w:sz w:val="20"/>
          <w:szCs w:val="20"/>
        </w:rPr>
      </w:pPr>
      <w:r w:rsidRPr="006D2A9E">
        <w:rPr>
          <w:rFonts w:ascii="Arial" w:hAnsi="Arial" w:cs="Arial"/>
          <w:color w:val="000000"/>
          <w:sz w:val="20"/>
          <w:szCs w:val="20"/>
        </w:rPr>
        <w:t xml:space="preserve">De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betreft een</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risicodragende overeenkomst</w:t>
      </w:r>
      <w:r w:rsidRPr="006D2A9E">
        <w:rPr>
          <w:rFonts w:ascii="Arial" w:hAnsi="Arial" w:cs="Arial"/>
          <w:color w:val="000000"/>
          <w:sz w:val="20"/>
          <w:szCs w:val="20"/>
        </w:rPr>
        <w:t xml:space="preserve">. De </w:t>
      </w:r>
      <w:r w:rsidR="00DB2C62">
        <w:rPr>
          <w:rFonts w:ascii="Arial" w:hAnsi="Arial" w:cs="Arial"/>
          <w:color w:val="000000"/>
          <w:sz w:val="20"/>
          <w:szCs w:val="20"/>
        </w:rPr>
        <w:t>Concessiehouder</w:t>
      </w:r>
      <w:r w:rsidRPr="006D2A9E">
        <w:rPr>
          <w:rFonts w:ascii="Arial" w:hAnsi="Arial" w:cs="Arial"/>
          <w:color w:val="000000"/>
          <w:sz w:val="20"/>
          <w:szCs w:val="20"/>
        </w:rPr>
        <w:t xml:space="preserve"> draagt het exploitatierisico en kan aan de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geen recht ontlenen op een gegarandeerde omzet, opbrengst of afname door 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Eventuele bijdragen, subsidies of vergoedingen maken uitsluitend deel uit van het financieel kader voor zover dit in de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expliciet wordt overeengekomen.</w:t>
      </w:r>
    </w:p>
    <w:p w14:paraId="55482154" w14:textId="5872CA32" w:rsidR="005C5872" w:rsidRPr="006D2A9E" w:rsidRDefault="005C5872" w:rsidP="005C5872">
      <w:pPr>
        <w:pStyle w:val="Normaalweb"/>
        <w:rPr>
          <w:rFonts w:ascii="Arial" w:hAnsi="Arial" w:cs="Arial"/>
          <w:color w:val="000000"/>
          <w:sz w:val="20"/>
          <w:szCs w:val="20"/>
        </w:rPr>
      </w:pPr>
      <w:r w:rsidRPr="006D2A9E">
        <w:rPr>
          <w:rFonts w:ascii="Arial" w:hAnsi="Arial" w:cs="Arial"/>
          <w:color w:val="000000"/>
          <w:sz w:val="20"/>
          <w:szCs w:val="20"/>
        </w:rPr>
        <w:t xml:space="preserve">De totale investerings- en exploitatieomvang gedurende de looptijd van de </w:t>
      </w:r>
      <w:r w:rsidR="007B0B42">
        <w:rPr>
          <w:rFonts w:ascii="Arial" w:hAnsi="Arial" w:cs="Arial"/>
          <w:color w:val="000000"/>
          <w:sz w:val="20"/>
          <w:szCs w:val="20"/>
        </w:rPr>
        <w:t>C</w:t>
      </w:r>
      <w:r w:rsidRPr="006D2A9E">
        <w:rPr>
          <w:rFonts w:ascii="Arial" w:hAnsi="Arial" w:cs="Arial"/>
          <w:color w:val="000000"/>
          <w:sz w:val="20"/>
          <w:szCs w:val="20"/>
        </w:rPr>
        <w:t xml:space="preserve">oncessie is afhankelijk van de nadere uitwerking van het woonconcept, de exploitatie en de gemaakte afspraken in de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Eventuele geraamde bedragen dienen uitsluitend ter indicatie en kunnen niet worden beschouwd als een verplichting of garantie van de </w:t>
      </w:r>
      <w:r w:rsidR="006E46B0">
        <w:rPr>
          <w:rFonts w:ascii="Arial" w:hAnsi="Arial" w:cs="Arial"/>
          <w:color w:val="000000"/>
          <w:sz w:val="20"/>
          <w:szCs w:val="20"/>
        </w:rPr>
        <w:t>Aanbestedende dienst</w:t>
      </w:r>
      <w:r w:rsidRPr="006D2A9E">
        <w:rPr>
          <w:rFonts w:ascii="Arial" w:hAnsi="Arial" w:cs="Arial"/>
          <w:color w:val="000000"/>
          <w:sz w:val="20"/>
          <w:szCs w:val="20"/>
        </w:rPr>
        <w:t>.</w:t>
      </w:r>
    </w:p>
    <w:p w14:paraId="4B33669C" w14:textId="46C3C5D7" w:rsidR="005C5872" w:rsidRPr="006D2A9E" w:rsidRDefault="005C5872" w:rsidP="005C5872">
      <w:pPr>
        <w:pStyle w:val="Normaalweb"/>
        <w:rPr>
          <w:rFonts w:ascii="Arial" w:hAnsi="Arial" w:cs="Arial"/>
          <w:color w:val="000000"/>
          <w:sz w:val="20"/>
          <w:szCs w:val="20"/>
        </w:rPr>
      </w:pPr>
      <w:r w:rsidRPr="006D2A9E">
        <w:rPr>
          <w:rFonts w:ascii="Arial" w:hAnsi="Arial" w:cs="Arial"/>
          <w:color w:val="000000"/>
          <w:sz w:val="20"/>
          <w:szCs w:val="20"/>
        </w:rPr>
        <w:t xml:space="preserve">Aan de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kunnen geen andere rechten worden ontleend dan uitdrukkelijk in de overeenkomst zijn vastgelegd. 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behoudt zich het recht voor om werkzaamheden of activiteiten die buiten de scope van deze </w:t>
      </w:r>
      <w:r w:rsidR="00DA6342">
        <w:rPr>
          <w:rFonts w:ascii="Arial" w:hAnsi="Arial" w:cs="Arial"/>
          <w:color w:val="000000"/>
          <w:sz w:val="20"/>
          <w:szCs w:val="20"/>
        </w:rPr>
        <w:t>C</w:t>
      </w:r>
      <w:r w:rsidRPr="006D2A9E">
        <w:rPr>
          <w:rFonts w:ascii="Arial" w:hAnsi="Arial" w:cs="Arial"/>
          <w:color w:val="000000"/>
          <w:sz w:val="20"/>
          <w:szCs w:val="20"/>
        </w:rPr>
        <w:t>oncessie vallen, zelfstandig of via andere contracten te laten uitvoeren.</w:t>
      </w:r>
    </w:p>
    <w:p w14:paraId="24E4C373" w14:textId="51223CC3" w:rsidR="00BC1738" w:rsidRPr="006D2A9E" w:rsidRDefault="005C5872" w:rsidP="005C5872">
      <w:pPr>
        <w:pStyle w:val="Normaalweb"/>
        <w:rPr>
          <w:rFonts w:ascii="Arial" w:hAnsi="Arial" w:cs="Arial"/>
          <w:color w:val="000000"/>
          <w:sz w:val="20"/>
          <w:szCs w:val="20"/>
        </w:rPr>
      </w:pPr>
      <w:r w:rsidRPr="006D2A9E">
        <w:rPr>
          <w:rFonts w:ascii="Arial" w:hAnsi="Arial" w:cs="Arial"/>
          <w:color w:val="000000"/>
          <w:sz w:val="20"/>
          <w:szCs w:val="20"/>
        </w:rPr>
        <w:t xml:space="preserve">In de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zal een herzienings- en wijzigingsclausule worden opgenomen, waarmee – binnen de kaders van de Aanbestedingswet 2012 – kan worden ingespeeld op gewijzigde omstandigheden, beleidswijzigingen of relevante marktontwikkelingen.</w:t>
      </w:r>
    </w:p>
    <w:p w14:paraId="23B4ECEF" w14:textId="77777777" w:rsidR="00457671" w:rsidRPr="006D2A9E" w:rsidRDefault="00457671" w:rsidP="00457671">
      <w:pPr>
        <w:pStyle w:val="Kop3"/>
        <w:numPr>
          <w:ilvl w:val="0"/>
          <w:numId w:val="0"/>
        </w:numPr>
        <w:ind w:left="993" w:hanging="993"/>
        <w:rPr>
          <w:sz w:val="20"/>
          <w:szCs w:val="20"/>
        </w:rPr>
      </w:pPr>
      <w:r w:rsidRPr="006D2A9E">
        <w:rPr>
          <w:sz w:val="20"/>
          <w:szCs w:val="20"/>
        </w:rPr>
        <w:t>Financieel kader en onrendabele top</w:t>
      </w:r>
    </w:p>
    <w:p w14:paraId="6EF25B0C" w14:textId="5B3D6D25" w:rsidR="00457671" w:rsidRPr="006D2A9E" w:rsidRDefault="00457671" w:rsidP="00457671">
      <w:pPr>
        <w:pStyle w:val="Normaalweb"/>
        <w:rPr>
          <w:rFonts w:ascii="Arial" w:hAnsi="Arial" w:cs="Arial"/>
          <w:color w:val="000000"/>
          <w:sz w:val="20"/>
          <w:szCs w:val="20"/>
        </w:rPr>
      </w:pPr>
      <w:r w:rsidRPr="006D2A9E">
        <w:rPr>
          <w:rFonts w:ascii="Arial" w:hAnsi="Arial" w:cs="Arial"/>
          <w:color w:val="000000"/>
          <w:sz w:val="20"/>
          <w:szCs w:val="20"/>
        </w:rPr>
        <w:t>De Concessie betreft een</w:t>
      </w:r>
      <w:r w:rsidRPr="006D2A9E">
        <w:rPr>
          <w:rStyle w:val="apple-converted-space"/>
          <w:rFonts w:ascii="Arial" w:hAnsi="Arial" w:cs="Arial"/>
          <w:color w:val="000000"/>
          <w:sz w:val="20"/>
          <w:szCs w:val="20"/>
        </w:rPr>
        <w:t> </w:t>
      </w:r>
      <w:r w:rsidR="00DB2C62">
        <w:rPr>
          <w:rStyle w:val="Zwaar"/>
          <w:rFonts w:ascii="Arial" w:hAnsi="Arial" w:cs="Arial"/>
          <w:b w:val="0"/>
          <w:bCs w:val="0"/>
          <w:color w:val="000000"/>
          <w:sz w:val="20"/>
          <w:szCs w:val="20"/>
        </w:rPr>
        <w:t>Concessieovereenkomst</w:t>
      </w:r>
      <w:r w:rsidRPr="006D2A9E">
        <w:rPr>
          <w:rFonts w:ascii="Arial" w:hAnsi="Arial" w:cs="Arial"/>
          <w:color w:val="000000"/>
          <w:sz w:val="20"/>
          <w:szCs w:val="20"/>
        </w:rPr>
        <w:t xml:space="preserve">, waarbij de financiële haalbaarheid van het project wordt bepaald door de samenhang tussen investeringskosten, exploitatie, opbrengsten en publieke bijdragen. De </w:t>
      </w:r>
      <w:r w:rsidR="006E46B0">
        <w:rPr>
          <w:rFonts w:ascii="Arial" w:hAnsi="Arial" w:cs="Arial"/>
          <w:color w:val="000000"/>
          <w:sz w:val="20"/>
          <w:szCs w:val="20"/>
        </w:rPr>
        <w:t>Aanbestedende dienst</w:t>
      </w:r>
      <w:r w:rsidRPr="006D2A9E">
        <w:rPr>
          <w:rFonts w:ascii="Arial" w:hAnsi="Arial" w:cs="Arial"/>
          <w:color w:val="000000"/>
          <w:sz w:val="20"/>
          <w:szCs w:val="20"/>
        </w:rPr>
        <w:t xml:space="preserve"> stelt</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geen vooraf vastgestelde Concessiewaarde</w:t>
      </w:r>
      <w:r w:rsidRPr="006D2A9E">
        <w:rPr>
          <w:rStyle w:val="apple-converted-space"/>
          <w:rFonts w:ascii="Arial" w:hAnsi="Arial" w:cs="Arial"/>
          <w:color w:val="000000"/>
          <w:sz w:val="20"/>
          <w:szCs w:val="20"/>
        </w:rPr>
        <w:t> </w:t>
      </w:r>
      <w:r w:rsidRPr="006D2A9E">
        <w:rPr>
          <w:rFonts w:ascii="Arial" w:hAnsi="Arial" w:cs="Arial"/>
          <w:color w:val="000000"/>
          <w:sz w:val="20"/>
          <w:szCs w:val="20"/>
        </w:rPr>
        <w:t>vast.</w:t>
      </w:r>
    </w:p>
    <w:p w14:paraId="629BCD79" w14:textId="5E90FCEE" w:rsidR="00457671" w:rsidRPr="006D2A9E" w:rsidRDefault="00457671" w:rsidP="00457671">
      <w:pPr>
        <w:pStyle w:val="Normaalweb"/>
        <w:rPr>
          <w:rFonts w:ascii="Arial" w:hAnsi="Arial" w:cs="Arial"/>
          <w:color w:val="000000"/>
          <w:sz w:val="20"/>
          <w:szCs w:val="20"/>
        </w:rPr>
      </w:pPr>
      <w:r w:rsidRPr="006D2A9E">
        <w:rPr>
          <w:rFonts w:ascii="Arial" w:hAnsi="Arial" w:cs="Arial"/>
          <w:color w:val="000000"/>
          <w:sz w:val="20"/>
          <w:szCs w:val="20"/>
        </w:rPr>
        <w:t xml:space="preserve">Uitgangspunt is dat de geselecteerde marktpartij op basis van de in deze </w:t>
      </w:r>
      <w:r w:rsidR="00883D42">
        <w:rPr>
          <w:rFonts w:ascii="Arial" w:hAnsi="Arial" w:cs="Arial"/>
          <w:color w:val="000000"/>
          <w:sz w:val="20"/>
          <w:szCs w:val="20"/>
        </w:rPr>
        <w:t>S</w:t>
      </w:r>
      <w:r w:rsidRPr="006D2A9E">
        <w:rPr>
          <w:rFonts w:ascii="Arial" w:hAnsi="Arial" w:cs="Arial"/>
          <w:color w:val="000000"/>
          <w:sz w:val="20"/>
          <w:szCs w:val="20"/>
        </w:rPr>
        <w:t>electieleidraad, het Programma van Eisen en de bijbehorende bijlagen opgenomen aantallen en randvoorwaarden,</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zelf een integrale raming</w:t>
      </w:r>
      <w:r w:rsidRPr="006D2A9E">
        <w:rPr>
          <w:rStyle w:val="apple-converted-space"/>
          <w:rFonts w:ascii="Arial" w:hAnsi="Arial" w:cs="Arial"/>
          <w:b/>
          <w:bCs/>
          <w:color w:val="000000"/>
          <w:sz w:val="20"/>
          <w:szCs w:val="20"/>
        </w:rPr>
        <w:t> </w:t>
      </w:r>
      <w:r w:rsidRPr="006D2A9E">
        <w:rPr>
          <w:rFonts w:ascii="Arial" w:hAnsi="Arial" w:cs="Arial"/>
          <w:color w:val="000000"/>
          <w:sz w:val="20"/>
          <w:szCs w:val="20"/>
        </w:rPr>
        <w:t>maakt van de investerings- en exploitatiekosten en de bijbehorende opbrengsten gedurende de looptijd van de concessie.</w:t>
      </w:r>
    </w:p>
    <w:p w14:paraId="42F2F9E4" w14:textId="5765E7D1" w:rsidR="0043578C" w:rsidRPr="0043578C" w:rsidRDefault="0043578C" w:rsidP="00457671">
      <w:pPr>
        <w:pStyle w:val="Normaalweb"/>
        <w:rPr>
          <w:rFonts w:ascii="Arial" w:hAnsi="Arial" w:cs="Arial"/>
          <w:color w:val="000000"/>
          <w:sz w:val="20"/>
          <w:szCs w:val="20"/>
        </w:rPr>
      </w:pPr>
      <w:r w:rsidRPr="0043578C">
        <w:rPr>
          <w:rFonts w:ascii="Arial" w:hAnsi="Arial" w:cs="Arial"/>
          <w:color w:val="000000"/>
          <w:sz w:val="20"/>
          <w:szCs w:val="20"/>
        </w:rPr>
        <w:t>De Aanbestedende dienst onderkent dat bij deze opgave sprake </w:t>
      </w:r>
      <w:r w:rsidRPr="0043578C">
        <w:rPr>
          <w:rFonts w:ascii="Arial" w:hAnsi="Arial" w:cs="Arial"/>
          <w:i/>
          <w:iCs/>
          <w:color w:val="000000"/>
          <w:sz w:val="20"/>
          <w:szCs w:val="20"/>
        </w:rPr>
        <w:t>kan</w:t>
      </w:r>
      <w:r w:rsidRPr="0043578C">
        <w:rPr>
          <w:rFonts w:ascii="Arial" w:hAnsi="Arial" w:cs="Arial"/>
          <w:color w:val="000000"/>
          <w:sz w:val="20"/>
          <w:szCs w:val="20"/>
        </w:rPr>
        <w:t xml:space="preserve"> zijn van een financiële onbalans, afhankelijk van de gekozen oplossing en exploitatieopzet. </w:t>
      </w:r>
      <w:proofErr w:type="gramStart"/>
      <w:r w:rsidRPr="0043578C">
        <w:rPr>
          <w:rFonts w:ascii="Arial" w:hAnsi="Arial" w:cs="Arial"/>
          <w:color w:val="000000"/>
          <w:sz w:val="20"/>
          <w:szCs w:val="20"/>
        </w:rPr>
        <w:t>Indien</w:t>
      </w:r>
      <w:proofErr w:type="gramEnd"/>
      <w:r w:rsidRPr="0043578C">
        <w:rPr>
          <w:rFonts w:ascii="Arial" w:hAnsi="Arial" w:cs="Arial"/>
          <w:color w:val="000000"/>
          <w:sz w:val="20"/>
          <w:szCs w:val="20"/>
        </w:rPr>
        <w:t xml:space="preserve"> en voor zover uit de ingediende voorstellen blijkt dat een bijdrage noodzakelijk is om tot een uitvoerbare en maatschappelijk aanvaardbare exploitatie te komen, is de gemeente Gouda bereid om binnen de geldende juridische en beleidsmatige kaders te bezien of en onder welke voorwaarden een financiële bijdrage kan worden verstrekt. De eventuele omvang en voorwaarden van een dergelijke bijdrage maken onderdeel uit van de onderhandelingsfase en worden vastgelegd in de Concessieovereenkomst.</w:t>
      </w:r>
    </w:p>
    <w:p w14:paraId="780A5D5C" w14:textId="56C2344B" w:rsidR="00457671" w:rsidRPr="006D2A9E" w:rsidRDefault="00457671" w:rsidP="00457671">
      <w:pPr>
        <w:pStyle w:val="Normaalweb"/>
        <w:rPr>
          <w:rFonts w:ascii="Arial" w:hAnsi="Arial" w:cs="Arial"/>
          <w:color w:val="000000"/>
          <w:sz w:val="20"/>
          <w:szCs w:val="20"/>
        </w:rPr>
      </w:pPr>
      <w:r w:rsidRPr="006D2A9E">
        <w:rPr>
          <w:rFonts w:ascii="Arial" w:hAnsi="Arial" w:cs="Arial"/>
          <w:color w:val="000000"/>
          <w:sz w:val="20"/>
          <w:szCs w:val="20"/>
        </w:rPr>
        <w:t xml:space="preserve">Daarnaast kunnen marktpartijen, voor zover van toepassing en </w:t>
      </w:r>
      <w:proofErr w:type="gramStart"/>
      <w:r w:rsidRPr="006D2A9E">
        <w:rPr>
          <w:rFonts w:ascii="Arial" w:hAnsi="Arial" w:cs="Arial"/>
          <w:color w:val="000000"/>
          <w:sz w:val="20"/>
          <w:szCs w:val="20"/>
        </w:rPr>
        <w:t>conform</w:t>
      </w:r>
      <w:proofErr w:type="gramEnd"/>
      <w:r w:rsidRPr="006D2A9E">
        <w:rPr>
          <w:rFonts w:ascii="Arial" w:hAnsi="Arial" w:cs="Arial"/>
          <w:color w:val="000000"/>
          <w:sz w:val="20"/>
          <w:szCs w:val="20"/>
        </w:rPr>
        <w:t xml:space="preserve"> de geldende voorwaarden, gebruikmaken van</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externe subsidies en vergoedingen</w:t>
      </w:r>
      <w:r w:rsidRPr="006D2A9E">
        <w:rPr>
          <w:rFonts w:ascii="Arial" w:hAnsi="Arial" w:cs="Arial"/>
          <w:color w:val="000000"/>
          <w:sz w:val="20"/>
          <w:szCs w:val="20"/>
        </w:rPr>
        <w:t>, zoals regelingen van het Rijk en de provincie. Het benutten van dergelijke regelingen en het betrekken daarvan in de businesscase behoort tot de verantwoordelijkheid van de marktpartij.</w:t>
      </w:r>
      <w:r w:rsidR="008C2AEF">
        <w:rPr>
          <w:rFonts w:ascii="Arial" w:hAnsi="Arial" w:cs="Arial"/>
          <w:color w:val="000000"/>
          <w:sz w:val="20"/>
          <w:szCs w:val="20"/>
        </w:rPr>
        <w:t xml:space="preserve"> De Aanbestedende dienst zal</w:t>
      </w:r>
      <w:r w:rsidR="00DF2F98">
        <w:rPr>
          <w:rFonts w:ascii="Arial" w:hAnsi="Arial" w:cs="Arial"/>
          <w:color w:val="000000"/>
          <w:sz w:val="20"/>
          <w:szCs w:val="20"/>
        </w:rPr>
        <w:t xml:space="preserve">, op verzoek van de geselecteerde Concessiehouder, de aanvraag voor de subsidies indienen. </w:t>
      </w:r>
    </w:p>
    <w:p w14:paraId="150F523E" w14:textId="700DC208" w:rsidR="00457671" w:rsidRPr="006D2A9E" w:rsidRDefault="00457671" w:rsidP="005C5872">
      <w:pPr>
        <w:pStyle w:val="Normaalweb"/>
        <w:rPr>
          <w:rFonts w:ascii="Arial" w:hAnsi="Arial" w:cs="Arial"/>
          <w:color w:val="000000"/>
          <w:sz w:val="20"/>
          <w:szCs w:val="20"/>
        </w:rPr>
      </w:pPr>
      <w:r w:rsidRPr="006D2A9E">
        <w:rPr>
          <w:rFonts w:ascii="Arial" w:hAnsi="Arial" w:cs="Arial"/>
          <w:color w:val="000000"/>
          <w:sz w:val="20"/>
          <w:szCs w:val="20"/>
        </w:rPr>
        <w:t xml:space="preserve">Aan deze paragraaf kunnen geen rechten worden ontleend. De uiteindelijke financiële afspraken worden uitsluitend vastgelegd in de </w:t>
      </w:r>
      <w:r w:rsidR="00DB2C62">
        <w:rPr>
          <w:rFonts w:ascii="Arial" w:hAnsi="Arial" w:cs="Arial"/>
          <w:color w:val="000000"/>
          <w:sz w:val="20"/>
          <w:szCs w:val="20"/>
        </w:rPr>
        <w:t>Concessieovereenkomst</w:t>
      </w:r>
      <w:r w:rsidRPr="006D2A9E">
        <w:rPr>
          <w:rFonts w:ascii="Arial" w:hAnsi="Arial" w:cs="Arial"/>
          <w:color w:val="000000"/>
          <w:sz w:val="20"/>
          <w:szCs w:val="20"/>
        </w:rPr>
        <w:t xml:space="preserve"> na afronding van de aanbestedingsprocedure.</w:t>
      </w:r>
    </w:p>
    <w:p w14:paraId="24E4C374" w14:textId="0317CBDE" w:rsidR="00BC1738" w:rsidRPr="006D2A9E" w:rsidRDefault="000970EE" w:rsidP="00BC1738">
      <w:pPr>
        <w:pStyle w:val="Kop2"/>
        <w:ind w:left="576" w:hanging="576"/>
        <w:rPr>
          <w:rFonts w:cs="Arial"/>
        </w:rPr>
      </w:pPr>
      <w:bookmarkStart w:id="19" w:name="_Toc256000009"/>
      <w:r w:rsidRPr="006D2A9E">
        <w:rPr>
          <w:rFonts w:cs="Arial"/>
        </w:rPr>
        <w:lastRenderedPageBreak/>
        <w:t xml:space="preserve">Brondocumenten </w:t>
      </w:r>
      <w:bookmarkEnd w:id="19"/>
      <w:r w:rsidR="009A711E" w:rsidRPr="006D2A9E">
        <w:rPr>
          <w:rFonts w:cs="Arial"/>
        </w:rPr>
        <w:t>concessie</w:t>
      </w:r>
    </w:p>
    <w:p w14:paraId="736B1970" w14:textId="77777777" w:rsidR="009A711E" w:rsidRPr="006D2A9E" w:rsidRDefault="009A711E" w:rsidP="009A711E">
      <w:pPr>
        <w:pStyle w:val="Normaalweb"/>
        <w:rPr>
          <w:rFonts w:ascii="Arial" w:hAnsi="Arial" w:cs="Arial"/>
          <w:color w:val="000000"/>
          <w:sz w:val="20"/>
          <w:szCs w:val="20"/>
        </w:rPr>
      </w:pPr>
      <w:r w:rsidRPr="006D2A9E">
        <w:rPr>
          <w:rFonts w:ascii="Arial" w:hAnsi="Arial" w:cs="Arial"/>
          <w:color w:val="000000"/>
          <w:sz w:val="20"/>
          <w:szCs w:val="20"/>
        </w:rPr>
        <w:t>De aan te besteden Concessie en de verdere uitwerking daarvan zijn gebaseerd op de navolgende documenten, zoals deze op het moment van publiceren beschikbaar zijn of in een latere fase van de aanbestedingsprocedure beschikbaar worden gesteld:</w:t>
      </w:r>
    </w:p>
    <w:p w14:paraId="6EBBE382" w14:textId="725CEB49" w:rsidR="009A711E" w:rsidRPr="006D2A9E" w:rsidRDefault="009A711E" w:rsidP="009A711E">
      <w:pPr>
        <w:pStyle w:val="Normaalweb"/>
        <w:rPr>
          <w:rFonts w:ascii="Arial" w:hAnsi="Arial" w:cs="Arial"/>
          <w:color w:val="000000"/>
          <w:sz w:val="20"/>
          <w:szCs w:val="20"/>
        </w:rPr>
      </w:pPr>
      <w:r w:rsidRPr="006D2A9E">
        <w:rPr>
          <w:rFonts w:ascii="Arial" w:hAnsi="Arial" w:cs="Arial"/>
          <w:color w:val="000000"/>
          <w:sz w:val="20"/>
          <w:szCs w:val="20"/>
        </w:rPr>
        <w:t>a. deze</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Selectieleidraad</w:t>
      </w:r>
      <w:r w:rsidRPr="006D2A9E">
        <w:rPr>
          <w:rFonts w:ascii="Arial" w:hAnsi="Arial" w:cs="Arial"/>
          <w:color w:val="000000"/>
          <w:sz w:val="20"/>
          <w:szCs w:val="20"/>
        </w:rPr>
        <w:t>, inclusief bijlagen;</w:t>
      </w:r>
      <w:r w:rsidRPr="006D2A9E">
        <w:rPr>
          <w:rFonts w:ascii="Arial" w:hAnsi="Arial" w:cs="Arial"/>
          <w:color w:val="000000"/>
          <w:sz w:val="20"/>
          <w:szCs w:val="20"/>
        </w:rPr>
        <w:br/>
        <w:t>b. het</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Programma van Eisen Winterdijk 10</w:t>
      </w:r>
      <w:r w:rsidRPr="006D2A9E">
        <w:rPr>
          <w:rFonts w:ascii="Arial" w:hAnsi="Arial" w:cs="Arial"/>
          <w:color w:val="000000"/>
          <w:sz w:val="20"/>
          <w:szCs w:val="20"/>
        </w:rPr>
        <w:t>, inclusief bijlagen;</w:t>
      </w:r>
      <w:r w:rsidRPr="006D2A9E">
        <w:rPr>
          <w:rFonts w:ascii="Arial" w:hAnsi="Arial" w:cs="Arial"/>
          <w:color w:val="000000"/>
          <w:sz w:val="20"/>
          <w:szCs w:val="20"/>
        </w:rPr>
        <w:br/>
        <w:t>c. de</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Nota(’s) van Inlichtingen</w:t>
      </w:r>
      <w:r w:rsidRPr="006D2A9E">
        <w:rPr>
          <w:rStyle w:val="apple-converted-space"/>
          <w:rFonts w:ascii="Arial" w:hAnsi="Arial" w:cs="Arial"/>
          <w:color w:val="000000"/>
          <w:sz w:val="20"/>
          <w:szCs w:val="20"/>
        </w:rPr>
        <w:t> </w:t>
      </w:r>
      <w:r w:rsidRPr="006D2A9E">
        <w:rPr>
          <w:rFonts w:ascii="Arial" w:hAnsi="Arial" w:cs="Arial"/>
          <w:color w:val="000000"/>
          <w:sz w:val="20"/>
          <w:szCs w:val="20"/>
        </w:rPr>
        <w:t>behorende bij deze selectieleidraad;</w:t>
      </w:r>
      <w:r w:rsidRPr="006D2A9E">
        <w:rPr>
          <w:rFonts w:ascii="Arial" w:hAnsi="Arial" w:cs="Arial"/>
          <w:color w:val="000000"/>
          <w:sz w:val="20"/>
          <w:szCs w:val="20"/>
        </w:rPr>
        <w:br/>
        <w:t>d. de</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geanonimiseerde verslagen en analyse van de marktconsultatie</w:t>
      </w:r>
      <w:r w:rsidRPr="006D2A9E">
        <w:rPr>
          <w:rFonts w:ascii="Arial" w:hAnsi="Arial" w:cs="Arial"/>
          <w:color w:val="000000"/>
          <w:sz w:val="20"/>
          <w:szCs w:val="20"/>
        </w:rPr>
        <w:t>, uitsluitend ter informatie;</w:t>
      </w:r>
      <w:r w:rsidRPr="006D2A9E">
        <w:rPr>
          <w:rFonts w:ascii="Arial" w:hAnsi="Arial" w:cs="Arial"/>
          <w:color w:val="000000"/>
          <w:sz w:val="20"/>
          <w:szCs w:val="20"/>
        </w:rPr>
        <w:br/>
        <w:t>e. de</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Gunningsleidraad</w:t>
      </w:r>
      <w:r w:rsidRPr="006D2A9E">
        <w:rPr>
          <w:rStyle w:val="apple-converted-space"/>
          <w:rFonts w:ascii="Arial" w:hAnsi="Arial" w:cs="Arial"/>
          <w:color w:val="000000"/>
          <w:sz w:val="20"/>
          <w:szCs w:val="20"/>
        </w:rPr>
        <w:t> </w:t>
      </w:r>
      <w:r w:rsidRPr="006D2A9E">
        <w:rPr>
          <w:rFonts w:ascii="Arial" w:hAnsi="Arial" w:cs="Arial"/>
          <w:color w:val="000000"/>
          <w:sz w:val="20"/>
          <w:szCs w:val="20"/>
        </w:rPr>
        <w:t>en bijbehorende documenten, welke uitsluitend worden verstrekt aan de geselecteerde gegadigden in de onderhandelingsfase;</w:t>
      </w:r>
      <w:r w:rsidRPr="006D2A9E">
        <w:rPr>
          <w:rFonts w:ascii="Arial" w:hAnsi="Arial" w:cs="Arial"/>
          <w:color w:val="000000"/>
          <w:sz w:val="20"/>
          <w:szCs w:val="20"/>
        </w:rPr>
        <w:br/>
        <w:t>f. de uiteindelijk te sluiten</w:t>
      </w:r>
      <w:r w:rsidRPr="006D2A9E">
        <w:rPr>
          <w:rStyle w:val="apple-converted-space"/>
          <w:rFonts w:ascii="Arial" w:hAnsi="Arial" w:cs="Arial"/>
          <w:color w:val="000000"/>
          <w:sz w:val="20"/>
          <w:szCs w:val="20"/>
        </w:rPr>
        <w:t> </w:t>
      </w:r>
      <w:r w:rsidR="00DB2C62" w:rsidRPr="00591B0E">
        <w:rPr>
          <w:rStyle w:val="Zwaar"/>
          <w:rFonts w:ascii="Arial" w:hAnsi="Arial" w:cs="Arial"/>
          <w:b w:val="0"/>
          <w:bCs w:val="0"/>
          <w:color w:val="000000"/>
          <w:sz w:val="20"/>
          <w:szCs w:val="20"/>
        </w:rPr>
        <w:t>Concessieovereenkomst</w:t>
      </w:r>
      <w:r w:rsidRPr="006D2A9E">
        <w:rPr>
          <w:rFonts w:ascii="Arial" w:hAnsi="Arial" w:cs="Arial"/>
          <w:color w:val="000000"/>
          <w:sz w:val="20"/>
          <w:szCs w:val="20"/>
        </w:rPr>
        <w:t>, inclusief bijlagen;</w:t>
      </w:r>
      <w:r w:rsidRPr="006D2A9E">
        <w:rPr>
          <w:rFonts w:ascii="Arial" w:hAnsi="Arial" w:cs="Arial"/>
          <w:color w:val="000000"/>
          <w:sz w:val="20"/>
          <w:szCs w:val="20"/>
        </w:rPr>
        <w:br/>
        <w:t>g. de door de geselecteerde partij ingediende</w:t>
      </w:r>
      <w:r w:rsidRPr="006D2A9E">
        <w:rPr>
          <w:rStyle w:val="apple-converted-space"/>
          <w:rFonts w:ascii="Arial" w:hAnsi="Arial" w:cs="Arial"/>
          <w:color w:val="000000"/>
          <w:sz w:val="20"/>
          <w:szCs w:val="20"/>
        </w:rPr>
        <w:t> </w:t>
      </w:r>
      <w:r w:rsidRPr="006D2A9E">
        <w:rPr>
          <w:rStyle w:val="Zwaar"/>
          <w:rFonts w:ascii="Arial" w:hAnsi="Arial" w:cs="Arial"/>
          <w:b w:val="0"/>
          <w:bCs w:val="0"/>
          <w:color w:val="000000"/>
          <w:sz w:val="20"/>
          <w:szCs w:val="20"/>
        </w:rPr>
        <w:t>Best and Final Offer (BAFO)</w:t>
      </w:r>
      <w:r w:rsidRPr="006D2A9E">
        <w:rPr>
          <w:rFonts w:ascii="Arial" w:hAnsi="Arial" w:cs="Arial"/>
          <w:b/>
          <w:bCs/>
          <w:color w:val="000000"/>
          <w:sz w:val="20"/>
          <w:szCs w:val="20"/>
        </w:rPr>
        <w:t>.</w:t>
      </w:r>
    </w:p>
    <w:p w14:paraId="3913DBCD" w14:textId="71BB5125" w:rsidR="009A711E" w:rsidRPr="006D2A9E" w:rsidRDefault="009A711E" w:rsidP="009A711E">
      <w:pPr>
        <w:pStyle w:val="Normaalweb"/>
        <w:rPr>
          <w:rFonts w:ascii="Arial" w:hAnsi="Arial" w:cs="Arial"/>
          <w:color w:val="000000"/>
          <w:sz w:val="20"/>
          <w:szCs w:val="20"/>
        </w:rPr>
      </w:pPr>
      <w:r w:rsidRPr="006D2A9E">
        <w:rPr>
          <w:rFonts w:ascii="Arial" w:hAnsi="Arial" w:cs="Arial"/>
          <w:color w:val="000000"/>
          <w:sz w:val="20"/>
          <w:szCs w:val="20"/>
        </w:rPr>
        <w:t xml:space="preserve">Voor zover in de aanbestedingsdocumenten wordt verwezen naar contractuele voorwaarden of uitvoeringsregimes, geldt dat de definitieve contractuele afspraken onderdeel uitmaken van de onderhandelingsfase en worden vastgelegd in de </w:t>
      </w:r>
      <w:r w:rsidR="00DB2C62">
        <w:rPr>
          <w:rFonts w:ascii="Arial" w:hAnsi="Arial" w:cs="Arial"/>
          <w:color w:val="000000"/>
          <w:sz w:val="20"/>
          <w:szCs w:val="20"/>
        </w:rPr>
        <w:t>Concessieovereenkomst</w:t>
      </w:r>
      <w:r w:rsidRPr="006D2A9E">
        <w:rPr>
          <w:rFonts w:ascii="Arial" w:hAnsi="Arial" w:cs="Arial"/>
          <w:color w:val="000000"/>
          <w:sz w:val="20"/>
          <w:szCs w:val="20"/>
        </w:rPr>
        <w:t>.</w:t>
      </w:r>
    </w:p>
    <w:p w14:paraId="49E41EC4" w14:textId="3A24DB6C" w:rsidR="009A711E" w:rsidRPr="0028464D" w:rsidRDefault="009A711E" w:rsidP="009A711E">
      <w:pPr>
        <w:pStyle w:val="Normaalweb"/>
        <w:rPr>
          <w:rFonts w:ascii="Arial" w:hAnsi="Arial" w:cs="Arial"/>
          <w:color w:val="000000"/>
          <w:sz w:val="20"/>
          <w:szCs w:val="20"/>
        </w:rPr>
      </w:pPr>
      <w:r w:rsidRPr="006D2A9E">
        <w:rPr>
          <w:rFonts w:ascii="Arial" w:hAnsi="Arial" w:cs="Arial"/>
          <w:color w:val="000000"/>
          <w:sz w:val="20"/>
          <w:szCs w:val="20"/>
        </w:rPr>
        <w:t xml:space="preserve">In geval van tegenstrijdigheden tussen documenten geldt de volgorde zoals nader aangegeven in de </w:t>
      </w:r>
      <w:r w:rsidR="00DB2C62">
        <w:rPr>
          <w:rFonts w:ascii="Arial" w:hAnsi="Arial" w:cs="Arial"/>
          <w:color w:val="000000"/>
          <w:sz w:val="20"/>
          <w:szCs w:val="20"/>
        </w:rPr>
        <w:t>Concessieovereenkomst</w:t>
      </w:r>
      <w:r w:rsidRPr="006D2A9E">
        <w:rPr>
          <w:rFonts w:ascii="Arial" w:hAnsi="Arial" w:cs="Arial"/>
          <w:color w:val="000000"/>
          <w:sz w:val="20"/>
          <w:szCs w:val="20"/>
        </w:rPr>
        <w:t>.</w:t>
      </w:r>
    </w:p>
    <w:p w14:paraId="24E4C385" w14:textId="77777777" w:rsidR="006A7997" w:rsidRPr="007F36B0" w:rsidRDefault="006A7997" w:rsidP="006A7997">
      <w:pPr>
        <w:spacing w:line="260" w:lineRule="exact"/>
        <w:jc w:val="both"/>
        <w:rPr>
          <w:rFonts w:cs="Arial"/>
          <w:color w:val="0000FF"/>
        </w:rPr>
      </w:pPr>
    </w:p>
    <w:p w14:paraId="24E4C386" w14:textId="77777777" w:rsidR="006A7997" w:rsidRPr="007F36B0" w:rsidRDefault="006A7997" w:rsidP="006A7997">
      <w:pPr>
        <w:spacing w:line="260" w:lineRule="exact"/>
        <w:rPr>
          <w:rFonts w:cs="Arial"/>
          <w:color w:val="0000FF"/>
        </w:rPr>
      </w:pPr>
    </w:p>
    <w:p w14:paraId="24E4C387" w14:textId="77777777" w:rsidR="006A7997" w:rsidRPr="006D2A9E" w:rsidRDefault="000970EE" w:rsidP="004C22F3">
      <w:pPr>
        <w:pStyle w:val="Kop1"/>
        <w:rPr>
          <w:rFonts w:cs="Arial"/>
        </w:rPr>
      </w:pPr>
      <w:r w:rsidRPr="007F36B0">
        <w:rPr>
          <w:rFonts w:cs="Arial"/>
        </w:rPr>
        <w:br w:type="page"/>
      </w:r>
      <w:bookmarkStart w:id="20" w:name="_Toc256000010"/>
      <w:bookmarkStart w:id="21" w:name="_Toc466477175"/>
      <w:bookmarkStart w:id="22" w:name="_Toc370761590"/>
      <w:r w:rsidRPr="006D2A9E">
        <w:rPr>
          <w:rFonts w:cs="Arial"/>
        </w:rPr>
        <w:lastRenderedPageBreak/>
        <w:t>Selectieprocedure</w:t>
      </w:r>
      <w:bookmarkEnd w:id="20"/>
      <w:bookmarkEnd w:id="21"/>
    </w:p>
    <w:p w14:paraId="24E4C388" w14:textId="77777777" w:rsidR="006A7997" w:rsidRPr="006D2A9E" w:rsidRDefault="000970EE" w:rsidP="004C22F3">
      <w:pPr>
        <w:pStyle w:val="Kop2"/>
        <w:rPr>
          <w:rFonts w:cs="Arial"/>
        </w:rPr>
      </w:pPr>
      <w:bookmarkStart w:id="23" w:name="_Toc256000011"/>
      <w:bookmarkStart w:id="24" w:name="_Toc466477176"/>
      <w:r w:rsidRPr="006D2A9E">
        <w:rPr>
          <w:rFonts w:cs="Arial"/>
        </w:rPr>
        <w:t>Beoordelingsteam</w:t>
      </w:r>
      <w:bookmarkEnd w:id="23"/>
      <w:bookmarkEnd w:id="24"/>
    </w:p>
    <w:p w14:paraId="24E4C389" w14:textId="77777777" w:rsidR="006A7997" w:rsidRPr="006D2A9E" w:rsidRDefault="006A7997" w:rsidP="006A7997">
      <w:pPr>
        <w:rPr>
          <w:rFonts w:cs="Arial"/>
          <w:lang w:eastAsia="ja-JP"/>
        </w:rPr>
      </w:pPr>
    </w:p>
    <w:p w14:paraId="62C938CE" w14:textId="1697B33B" w:rsidR="00A42226" w:rsidRPr="006D2A9E" w:rsidRDefault="000970EE" w:rsidP="00A42226">
      <w:pPr>
        <w:spacing w:line="260" w:lineRule="exact"/>
        <w:jc w:val="both"/>
        <w:rPr>
          <w:rFonts w:eastAsia="Arial" w:cs="Arial"/>
          <w:lang w:eastAsia="en-US"/>
        </w:rPr>
      </w:pPr>
      <w:bookmarkStart w:id="25" w:name="_Toc466477177"/>
      <w:r w:rsidRPr="006D2A9E">
        <w:rPr>
          <w:rFonts w:eastAsia="Arial" w:cs="Arial"/>
          <w:lang w:eastAsia="en-US"/>
        </w:rPr>
        <w:t>De Aanbestedende dienst heeft voor deze aanbesteding een beoordelingsteam samengesteld uit vertegenwoordigers van de Gemeente Gouda</w:t>
      </w:r>
      <w:r w:rsidR="00EB245D">
        <w:rPr>
          <w:rFonts w:eastAsia="Arial" w:cs="Arial"/>
          <w:lang w:eastAsia="en-US"/>
        </w:rPr>
        <w:t>.</w:t>
      </w:r>
    </w:p>
    <w:p w14:paraId="24E4C38D" w14:textId="3D2F8334" w:rsidR="00BC1738" w:rsidRPr="006D2A9E" w:rsidRDefault="000970EE" w:rsidP="00A42226">
      <w:pPr>
        <w:spacing w:line="260" w:lineRule="exact"/>
        <w:jc w:val="both"/>
        <w:rPr>
          <w:rFonts w:eastAsia="Arial" w:cs="Arial"/>
          <w:lang w:eastAsia="en-US"/>
        </w:rPr>
      </w:pPr>
      <w:r w:rsidRPr="006D2A9E">
        <w:rPr>
          <w:rFonts w:eastAsia="Arial" w:cs="Arial"/>
          <w:b/>
          <w:lang w:eastAsia="en-US"/>
        </w:rPr>
        <w:tab/>
      </w:r>
    </w:p>
    <w:p w14:paraId="24E4C38E" w14:textId="77777777" w:rsidR="00BC1738" w:rsidRPr="006D2A9E" w:rsidRDefault="000970EE" w:rsidP="00BC1738">
      <w:pPr>
        <w:pStyle w:val="Kop2"/>
        <w:rPr>
          <w:rFonts w:cs="Arial"/>
        </w:rPr>
      </w:pPr>
      <w:bookmarkStart w:id="26" w:name="_Toc256000012"/>
      <w:r w:rsidRPr="006D2A9E">
        <w:rPr>
          <w:rFonts w:cs="Arial"/>
        </w:rPr>
        <w:t>Beoordelingsprocedure aanmeldingen</w:t>
      </w:r>
      <w:bookmarkEnd w:id="26"/>
    </w:p>
    <w:p w14:paraId="24E4C38F" w14:textId="77777777" w:rsidR="00BC1738" w:rsidRPr="006D2A9E" w:rsidRDefault="00BC1738" w:rsidP="00BC1738">
      <w:pPr>
        <w:spacing w:line="260" w:lineRule="exact"/>
        <w:jc w:val="both"/>
        <w:rPr>
          <w:rFonts w:cs="Arial"/>
        </w:rPr>
      </w:pPr>
    </w:p>
    <w:bookmarkEnd w:id="25"/>
    <w:p w14:paraId="24E4C390" w14:textId="18057FFA" w:rsidR="00BC1738" w:rsidRPr="00EB245D" w:rsidRDefault="000970EE" w:rsidP="00BC1738">
      <w:pPr>
        <w:spacing w:line="260" w:lineRule="exact"/>
        <w:jc w:val="both"/>
        <w:rPr>
          <w:rFonts w:eastAsia="Arial" w:cs="Arial"/>
          <w:lang w:eastAsia="en-US"/>
        </w:rPr>
      </w:pPr>
      <w:r w:rsidRPr="00EB245D">
        <w:rPr>
          <w:rFonts w:eastAsia="Arial" w:cs="Arial"/>
          <w:lang w:eastAsia="en-US"/>
        </w:rPr>
        <w:t xml:space="preserve">De volgende stappen worden doorlopen om tot een selectie van maximaal </w:t>
      </w:r>
      <w:r w:rsidR="00A42226" w:rsidRPr="00EB245D">
        <w:rPr>
          <w:rFonts w:eastAsia="Arial" w:cs="Arial"/>
          <w:lang w:eastAsia="en-US"/>
        </w:rPr>
        <w:t>3</w:t>
      </w:r>
      <w:r w:rsidRPr="00EB245D">
        <w:rPr>
          <w:rFonts w:eastAsia="Arial" w:cs="Arial"/>
          <w:lang w:eastAsia="en-US"/>
        </w:rPr>
        <w:t xml:space="preserve"> Gegadigden te komen:</w:t>
      </w:r>
    </w:p>
    <w:p w14:paraId="24E4C391" w14:textId="77777777" w:rsidR="00BC1738" w:rsidRPr="00EB245D" w:rsidRDefault="00BC1738" w:rsidP="00BC1738">
      <w:pPr>
        <w:ind w:left="851"/>
        <w:jc w:val="both"/>
        <w:rPr>
          <w:rFonts w:eastAsia="Arial" w:cs="Arial"/>
          <w:lang w:eastAsia="en-US"/>
        </w:rPr>
      </w:pPr>
    </w:p>
    <w:p w14:paraId="24E4C392" w14:textId="0BDB1AEB" w:rsidR="00BC1738" w:rsidRPr="00EB245D" w:rsidRDefault="000970EE" w:rsidP="00BC1738">
      <w:pPr>
        <w:spacing w:line="260" w:lineRule="exact"/>
        <w:ind w:left="1276" w:hanging="1270"/>
        <w:jc w:val="both"/>
        <w:rPr>
          <w:rFonts w:eastAsia="Arial" w:cs="Arial"/>
          <w:b/>
          <w:lang w:eastAsia="en-US"/>
        </w:rPr>
      </w:pPr>
      <w:r w:rsidRPr="00EB245D">
        <w:rPr>
          <w:rFonts w:eastAsia="Arial" w:cs="Arial"/>
          <w:b/>
          <w:lang w:eastAsia="en-US"/>
        </w:rPr>
        <w:t>Stap 1</w:t>
      </w:r>
      <w:r w:rsidRPr="00EB245D">
        <w:rPr>
          <w:rFonts w:eastAsia="Arial" w:cs="Arial"/>
          <w:lang w:eastAsia="en-US"/>
        </w:rPr>
        <w:t xml:space="preserve"> </w:t>
      </w:r>
      <w:r w:rsidRPr="00EB245D">
        <w:rPr>
          <w:rFonts w:eastAsia="Arial" w:cs="Arial"/>
          <w:lang w:eastAsia="en-US"/>
        </w:rPr>
        <w:tab/>
        <w:t xml:space="preserve">Het controleren van de Aanmelding op de vormvereisten, zoals een controle of de Aanmelding volledig en tijdig is aangeleverd volgens de omschreven aanmeldingsprocedure in hoofdstuk </w:t>
      </w:r>
      <w:r w:rsidR="00A42226" w:rsidRPr="00EB245D">
        <w:rPr>
          <w:rFonts w:eastAsia="Arial" w:cs="Arial"/>
          <w:lang w:eastAsia="en-US"/>
        </w:rPr>
        <w:t>4</w:t>
      </w:r>
      <w:r w:rsidRPr="00EB245D">
        <w:rPr>
          <w:rFonts w:eastAsia="Arial" w:cs="Arial"/>
          <w:lang w:eastAsia="en-US"/>
        </w:rPr>
        <w:t>. Uitsluitend de Gegadigden die in deze stap akkoord worden bevonden worden meegenomen in stap 2.</w:t>
      </w:r>
    </w:p>
    <w:p w14:paraId="24E4C393" w14:textId="1D5AF142" w:rsidR="00BC1738" w:rsidRPr="00EB245D" w:rsidRDefault="000970EE" w:rsidP="00BC1738">
      <w:pPr>
        <w:spacing w:line="260" w:lineRule="exact"/>
        <w:ind w:left="1276" w:hanging="1270"/>
        <w:jc w:val="both"/>
        <w:rPr>
          <w:rFonts w:eastAsia="Arial" w:cs="Arial"/>
          <w:lang w:eastAsia="en-US"/>
        </w:rPr>
      </w:pPr>
      <w:r w:rsidRPr="00EB245D">
        <w:rPr>
          <w:rFonts w:eastAsia="Arial" w:cs="Arial"/>
          <w:b/>
          <w:lang w:eastAsia="en-US"/>
        </w:rPr>
        <w:t>Stap 2</w:t>
      </w:r>
      <w:r w:rsidRPr="00EB245D">
        <w:rPr>
          <w:rFonts w:eastAsia="Arial" w:cs="Arial"/>
          <w:b/>
          <w:lang w:eastAsia="en-US"/>
        </w:rPr>
        <w:tab/>
      </w:r>
      <w:r w:rsidRPr="00EB245D">
        <w:rPr>
          <w:rFonts w:eastAsia="Arial" w:cs="Arial"/>
          <w:lang w:eastAsia="en-US"/>
        </w:rPr>
        <w:t xml:space="preserve">Het controleren van de Aanmelding op grond van de omschreven Uitsluitingsgronden in hoofdstuk </w:t>
      </w:r>
      <w:r w:rsidR="00A42226" w:rsidRPr="00EB245D">
        <w:rPr>
          <w:rFonts w:eastAsia="Arial" w:cs="Arial"/>
          <w:lang w:eastAsia="en-US"/>
        </w:rPr>
        <w:t xml:space="preserve">5 </w:t>
      </w:r>
      <w:r w:rsidRPr="00EB245D">
        <w:rPr>
          <w:rFonts w:eastAsia="Arial" w:cs="Arial"/>
          <w:lang w:eastAsia="en-US"/>
        </w:rPr>
        <w:t xml:space="preserve">op basis van het aangeleverde UEA (bijlage </w:t>
      </w:r>
      <w:r w:rsidR="00BB1F20" w:rsidRPr="00EB245D">
        <w:rPr>
          <w:rFonts w:eastAsia="Arial" w:cs="Arial"/>
          <w:lang w:eastAsia="en-US"/>
        </w:rPr>
        <w:t>1</w:t>
      </w:r>
      <w:r w:rsidRPr="00EB245D">
        <w:rPr>
          <w:rFonts w:eastAsia="Arial" w:cs="Arial"/>
          <w:lang w:eastAsia="en-US"/>
        </w:rPr>
        <w:t>). Uitsluitend de Gegadigden die in deze stap akkoord worden bevonden worden meegenomen in stap 3.</w:t>
      </w:r>
    </w:p>
    <w:p w14:paraId="24E4C394" w14:textId="34C859A3" w:rsidR="00BC1738" w:rsidRPr="00EB245D" w:rsidRDefault="000970EE" w:rsidP="00BC1738">
      <w:pPr>
        <w:spacing w:line="260" w:lineRule="exact"/>
        <w:ind w:left="1276" w:hanging="1270"/>
        <w:jc w:val="both"/>
        <w:rPr>
          <w:rFonts w:eastAsia="Arial" w:cs="Arial"/>
          <w:lang w:eastAsia="en-US"/>
        </w:rPr>
      </w:pPr>
      <w:r w:rsidRPr="00EB245D">
        <w:rPr>
          <w:rFonts w:eastAsia="Arial" w:cs="Arial"/>
          <w:b/>
          <w:lang w:eastAsia="en-US"/>
        </w:rPr>
        <w:t>Stap 3</w:t>
      </w:r>
      <w:r w:rsidRPr="00EB245D">
        <w:rPr>
          <w:rFonts w:eastAsia="Arial" w:cs="Arial"/>
          <w:lang w:eastAsia="en-US"/>
        </w:rPr>
        <w:t xml:space="preserve"> </w:t>
      </w:r>
      <w:r w:rsidRPr="00EB245D">
        <w:rPr>
          <w:rFonts w:eastAsia="Arial" w:cs="Arial"/>
          <w:lang w:eastAsia="en-US"/>
        </w:rPr>
        <w:tab/>
        <w:t xml:space="preserve">Het controleren van de Aanmelding op grond van de Geschiktheidseisen zoals omschreven in hoofdstuk </w:t>
      </w:r>
      <w:r w:rsidR="00A42226" w:rsidRPr="00EB245D">
        <w:rPr>
          <w:rFonts w:eastAsia="Arial" w:cs="Arial"/>
          <w:lang w:eastAsia="en-US"/>
        </w:rPr>
        <w:t xml:space="preserve">5 </w:t>
      </w:r>
      <w:r w:rsidRPr="00EB245D">
        <w:rPr>
          <w:rFonts w:eastAsia="Arial" w:cs="Arial"/>
          <w:lang w:eastAsia="en-US"/>
        </w:rPr>
        <w:t xml:space="preserve">met behulp van het UEA en de ingevulde formulieren </w:t>
      </w:r>
      <w:r w:rsidR="005523E2" w:rsidRPr="00EB245D">
        <w:rPr>
          <w:rFonts w:eastAsia="Arial" w:cs="Arial"/>
          <w:lang w:eastAsia="en-US"/>
        </w:rPr>
        <w:t>voor de</w:t>
      </w:r>
      <w:r w:rsidRPr="00EB245D">
        <w:rPr>
          <w:rFonts w:eastAsia="Arial" w:cs="Arial"/>
          <w:lang w:eastAsia="en-US"/>
        </w:rPr>
        <w:t xml:space="preserve"> referentieprojecten (bijlage</w:t>
      </w:r>
      <w:r w:rsidR="005523E2" w:rsidRPr="00EB245D">
        <w:rPr>
          <w:rFonts w:eastAsia="Arial" w:cs="Arial"/>
          <w:lang w:eastAsia="en-US"/>
        </w:rPr>
        <w:t xml:space="preserve"> 3</w:t>
      </w:r>
      <w:r w:rsidR="00A42226" w:rsidRPr="00EB245D">
        <w:rPr>
          <w:rFonts w:eastAsia="Arial" w:cs="Arial"/>
          <w:lang w:eastAsia="en-US"/>
        </w:rPr>
        <w:t>)</w:t>
      </w:r>
      <w:r w:rsidRPr="00EB245D">
        <w:rPr>
          <w:rFonts w:eastAsia="Arial" w:cs="Arial"/>
          <w:lang w:eastAsia="en-US"/>
        </w:rPr>
        <w:t xml:space="preserve">. </w:t>
      </w:r>
      <w:proofErr w:type="gramStart"/>
      <w:r w:rsidRPr="00EB245D">
        <w:rPr>
          <w:rFonts w:eastAsia="Arial" w:cs="Arial"/>
          <w:lang w:eastAsia="en-US"/>
        </w:rPr>
        <w:t>Indien</w:t>
      </w:r>
      <w:proofErr w:type="gramEnd"/>
      <w:r w:rsidRPr="00EB245D">
        <w:rPr>
          <w:rFonts w:eastAsia="Arial" w:cs="Arial"/>
          <w:lang w:eastAsia="en-US"/>
        </w:rPr>
        <w:t xml:space="preserve"> </w:t>
      </w:r>
      <w:r w:rsidR="005523E2" w:rsidRPr="00EB245D">
        <w:rPr>
          <w:rFonts w:eastAsia="Arial" w:cs="Arial"/>
          <w:lang w:eastAsia="en-US"/>
        </w:rPr>
        <w:t>3</w:t>
      </w:r>
      <w:r w:rsidRPr="00EB245D">
        <w:rPr>
          <w:rFonts w:eastAsia="Arial" w:cs="Arial"/>
          <w:lang w:eastAsia="en-US"/>
        </w:rPr>
        <w:t xml:space="preserve"> of minder</w:t>
      </w:r>
      <w:r w:rsidR="005523E2" w:rsidRPr="00EB245D">
        <w:rPr>
          <w:rFonts w:eastAsia="Arial" w:cs="Arial"/>
          <w:lang w:eastAsia="en-US"/>
        </w:rPr>
        <w:t xml:space="preserve"> </w:t>
      </w:r>
      <w:r w:rsidRPr="00EB245D">
        <w:rPr>
          <w:rFonts w:eastAsia="Arial" w:cs="Arial"/>
          <w:lang w:eastAsia="en-US"/>
        </w:rPr>
        <w:t xml:space="preserve">Gegadigden voldoen aan de Geschiktheidseisen, worden deze partijen geselecteerd voor het doen van een Inschrijving. </w:t>
      </w:r>
    </w:p>
    <w:p w14:paraId="24E4C39E" w14:textId="229D0C48" w:rsidR="00BC1738" w:rsidRPr="00EB245D" w:rsidRDefault="000970EE" w:rsidP="005523E2">
      <w:pPr>
        <w:spacing w:line="260" w:lineRule="exact"/>
        <w:ind w:left="1276" w:hanging="1270"/>
        <w:jc w:val="both"/>
        <w:rPr>
          <w:rFonts w:eastAsia="Arial" w:cs="Arial"/>
          <w:lang w:eastAsia="en-US"/>
        </w:rPr>
      </w:pPr>
      <w:r w:rsidRPr="00EB245D">
        <w:rPr>
          <w:rFonts w:eastAsia="Arial" w:cs="Arial"/>
          <w:b/>
          <w:lang w:eastAsia="en-US"/>
        </w:rPr>
        <w:t>Stap 4</w:t>
      </w:r>
      <w:r w:rsidRPr="00EB245D">
        <w:rPr>
          <w:rFonts w:eastAsia="Arial" w:cs="Arial"/>
          <w:b/>
          <w:lang w:eastAsia="en-US"/>
        </w:rPr>
        <w:tab/>
      </w:r>
      <w:proofErr w:type="gramStart"/>
      <w:r w:rsidRPr="00EB245D">
        <w:rPr>
          <w:rFonts w:eastAsia="Arial" w:cs="Arial"/>
          <w:lang w:eastAsia="en-US"/>
        </w:rPr>
        <w:t>Indien</w:t>
      </w:r>
      <w:proofErr w:type="gramEnd"/>
      <w:r w:rsidRPr="00EB245D">
        <w:rPr>
          <w:rFonts w:eastAsia="Arial" w:cs="Arial"/>
          <w:lang w:eastAsia="en-US"/>
        </w:rPr>
        <w:t xml:space="preserve"> na stap 3 meer dan </w:t>
      </w:r>
      <w:r w:rsidR="005523E2" w:rsidRPr="00EB245D">
        <w:rPr>
          <w:rFonts w:eastAsia="Arial" w:cs="Arial"/>
          <w:lang w:eastAsia="en-US"/>
        </w:rPr>
        <w:t>3</w:t>
      </w:r>
      <w:r w:rsidRPr="00EB245D">
        <w:rPr>
          <w:rFonts w:eastAsia="Arial" w:cs="Arial"/>
          <w:lang w:eastAsia="en-US"/>
        </w:rPr>
        <w:t xml:space="preserve"> Gegadigden zijn overgebleven, wordt een nadere selectie gemaakt op basis van hetgeen is beschreven in paragraaf </w:t>
      </w:r>
      <w:r w:rsidR="005523E2" w:rsidRPr="00EB245D">
        <w:rPr>
          <w:rFonts w:eastAsia="Arial" w:cs="Arial"/>
          <w:lang w:eastAsia="en-US"/>
        </w:rPr>
        <w:t>5.6.</w:t>
      </w:r>
    </w:p>
    <w:p w14:paraId="24E4C39F" w14:textId="372C8CA6" w:rsidR="00BC1738" w:rsidRPr="00EB245D" w:rsidRDefault="000970EE" w:rsidP="00BC1738">
      <w:pPr>
        <w:spacing w:line="260" w:lineRule="exact"/>
        <w:ind w:left="1276" w:hanging="1270"/>
        <w:jc w:val="both"/>
        <w:rPr>
          <w:rFonts w:eastAsia="Arial" w:cs="Arial"/>
          <w:lang w:eastAsia="en-US"/>
        </w:rPr>
      </w:pPr>
      <w:r w:rsidRPr="00EB245D">
        <w:rPr>
          <w:rFonts w:eastAsia="Arial" w:cs="Arial"/>
          <w:b/>
          <w:lang w:eastAsia="en-US"/>
        </w:rPr>
        <w:t>Stap 5</w:t>
      </w:r>
      <w:r w:rsidRPr="00EB245D">
        <w:rPr>
          <w:rFonts w:eastAsia="Arial" w:cs="Arial"/>
          <w:b/>
          <w:lang w:eastAsia="en-US"/>
        </w:rPr>
        <w:tab/>
      </w:r>
      <w:r w:rsidRPr="00EB245D">
        <w:rPr>
          <w:rFonts w:eastAsia="Arial" w:cs="Arial"/>
          <w:lang w:eastAsia="en-US"/>
        </w:rPr>
        <w:t xml:space="preserve">Aanbestedende dienst zal na stap 4 alle Gegadigden berichten over de door hem behaalde individuele score. Wanneer Gegadigde(n) het niet eens is (zijn) met de behaalde score, dient men dit binnen </w:t>
      </w:r>
      <w:r w:rsidR="00EB245D" w:rsidRPr="00EB245D">
        <w:rPr>
          <w:rFonts w:eastAsia="Arial" w:cs="Arial"/>
          <w:lang w:eastAsia="en-US"/>
        </w:rPr>
        <w:t xml:space="preserve">zeven </w:t>
      </w:r>
      <w:r w:rsidRPr="00EB245D">
        <w:rPr>
          <w:rFonts w:eastAsia="Arial" w:cs="Arial"/>
          <w:lang w:eastAsia="en-US"/>
        </w:rPr>
        <w:t xml:space="preserve">werkdagen gemotiveerd kenbaar te maken. Deze </w:t>
      </w:r>
      <w:r w:rsidR="00EB245D">
        <w:rPr>
          <w:rFonts w:eastAsia="Arial" w:cs="Arial"/>
          <w:lang w:eastAsia="en-US"/>
        </w:rPr>
        <w:t>zeven</w:t>
      </w:r>
      <w:r w:rsidR="00EB245D" w:rsidRPr="00EB245D">
        <w:rPr>
          <w:rFonts w:eastAsia="Arial" w:cs="Arial"/>
          <w:lang w:eastAsia="en-US"/>
        </w:rPr>
        <w:t xml:space="preserve"> </w:t>
      </w:r>
      <w:r w:rsidRPr="00EB245D">
        <w:rPr>
          <w:rFonts w:eastAsia="Arial" w:cs="Arial"/>
          <w:lang w:eastAsia="en-US"/>
        </w:rPr>
        <w:t>dagen geldt als een vervaltermijn. Na de vervaltermijn is Gegadigde niet ontvankelijk in zijn vorderingen. Aanbestedende dienst zal, indien Gegadigde bezwaren/opmerkingen heeft, deze beoordelen en meewegen in de definitief te bepalen score.</w:t>
      </w:r>
    </w:p>
    <w:p w14:paraId="24E4C3A0" w14:textId="3609F183" w:rsidR="00BC1738" w:rsidRPr="00EB245D" w:rsidRDefault="000970EE" w:rsidP="00BC1738">
      <w:pPr>
        <w:spacing w:line="260" w:lineRule="exact"/>
        <w:ind w:left="1276" w:hanging="1270"/>
        <w:rPr>
          <w:rFonts w:eastAsia="Arial" w:cs="Arial"/>
          <w:lang w:eastAsia="en-US"/>
        </w:rPr>
      </w:pPr>
      <w:r w:rsidRPr="00EB245D">
        <w:rPr>
          <w:rFonts w:eastAsia="Arial" w:cs="Arial"/>
          <w:b/>
          <w:lang w:eastAsia="en-US"/>
        </w:rPr>
        <w:t>Stap 6</w:t>
      </w:r>
      <w:r w:rsidRPr="00EB245D">
        <w:rPr>
          <w:rFonts w:eastAsia="Arial" w:cs="Arial"/>
          <w:b/>
          <w:lang w:eastAsia="en-US"/>
        </w:rPr>
        <w:tab/>
      </w:r>
      <w:r w:rsidRPr="00EB245D">
        <w:rPr>
          <w:rFonts w:eastAsia="Arial" w:cs="Arial"/>
          <w:lang w:eastAsia="en-US"/>
        </w:rPr>
        <w:t xml:space="preserve">De Gegadigde met het hoogst aantal punten heeft de hoogste rangorde (rangorde 1), de Gegadigde die dan het hoogst aantal punten heeft gescoord, heeft rangorde 2, enz. </w:t>
      </w:r>
      <w:r w:rsidRPr="00EB245D">
        <w:rPr>
          <w:rFonts w:eastAsia="Arial" w:cs="Arial"/>
          <w:lang w:eastAsia="en-US"/>
        </w:rPr>
        <w:br/>
        <w:t xml:space="preserve">Wanneer Gegadigden evenveel punten hebben behaald zal d.m.v. loting worden bepaald wat de rangorde van de betreffende Gegadigden is. Van alle Gegadigden wordt, eventueel door loten, de definitieve rangorde bepaald. </w:t>
      </w:r>
      <w:r w:rsidRPr="00EB245D">
        <w:rPr>
          <w:rFonts w:eastAsia="Arial" w:cs="Arial"/>
          <w:b/>
          <w:lang w:eastAsia="en-US"/>
        </w:rPr>
        <w:br/>
      </w:r>
      <w:r w:rsidRPr="00EB245D">
        <w:rPr>
          <w:rFonts w:eastAsia="Arial" w:cs="Arial"/>
          <w:lang w:eastAsia="en-US"/>
        </w:rPr>
        <w:t xml:space="preserve">De </w:t>
      </w:r>
      <w:r w:rsidR="005523E2" w:rsidRPr="00EB245D">
        <w:rPr>
          <w:rFonts w:eastAsia="Arial" w:cs="Arial"/>
          <w:lang w:eastAsia="en-US"/>
        </w:rPr>
        <w:t>3</w:t>
      </w:r>
      <w:r w:rsidRPr="00EB245D">
        <w:rPr>
          <w:rFonts w:eastAsia="Arial" w:cs="Arial"/>
          <w:lang w:eastAsia="en-US"/>
        </w:rPr>
        <w:t xml:space="preserve"> Gegadigden met de hoogste rangorde zullen worden geselecteerd voor </w:t>
      </w:r>
      <w:r w:rsidR="00995E1C" w:rsidRPr="00EB245D">
        <w:rPr>
          <w:rFonts w:eastAsia="Arial" w:cs="Arial"/>
          <w:lang w:eastAsia="en-US"/>
        </w:rPr>
        <w:t xml:space="preserve">deelname aan de </w:t>
      </w:r>
      <w:r w:rsidR="00EB245D">
        <w:rPr>
          <w:rFonts w:eastAsia="Arial" w:cs="Arial"/>
          <w:lang w:eastAsia="en-US"/>
        </w:rPr>
        <w:t>o</w:t>
      </w:r>
      <w:r w:rsidR="00995E1C" w:rsidRPr="00EB245D">
        <w:rPr>
          <w:rFonts w:eastAsia="Arial" w:cs="Arial"/>
          <w:lang w:eastAsia="en-US"/>
        </w:rPr>
        <w:t>nderhandelingsfase.</w:t>
      </w:r>
      <w:r w:rsidRPr="00EB245D">
        <w:rPr>
          <w:rFonts w:eastAsia="Arial" w:cs="Arial"/>
          <w:lang w:eastAsia="en-US"/>
        </w:rPr>
        <w:t xml:space="preserve"> </w:t>
      </w:r>
      <w:r w:rsidRPr="00EB245D">
        <w:rPr>
          <w:rFonts w:eastAsia="Arial" w:cs="Arial"/>
          <w:lang w:eastAsia="en-US"/>
        </w:rPr>
        <w:br/>
      </w:r>
      <w:r w:rsidR="00121B0A" w:rsidRPr="00EB245D">
        <w:rPr>
          <w:rFonts w:eastAsia="Arial" w:cs="Arial"/>
          <w:lang w:eastAsia="en-US"/>
        </w:rPr>
        <w:t xml:space="preserve">Een </w:t>
      </w:r>
      <w:r w:rsidRPr="00EB245D">
        <w:rPr>
          <w:rFonts w:eastAsia="Arial" w:cs="Arial"/>
          <w:lang w:eastAsia="en-US"/>
        </w:rPr>
        <w:t xml:space="preserve">eventuele loting zal plaats vinden in het Huis van de Stad van de gemeente Gouda. Alle Gegadigden worden uitgenodigd om bij deze loting aanwezig te zijn. De gemeente Gouda biedt ook de mogelijkheid om aan deze loting via een </w:t>
      </w:r>
      <w:proofErr w:type="gramStart"/>
      <w:r w:rsidR="00EB245D" w:rsidRPr="00EB245D">
        <w:rPr>
          <w:rFonts w:eastAsia="Arial" w:cs="Arial"/>
          <w:lang w:eastAsia="en-US"/>
        </w:rPr>
        <w:t>online</w:t>
      </w:r>
      <w:r w:rsidR="00EB245D">
        <w:rPr>
          <w:rFonts w:eastAsia="Arial" w:cs="Arial"/>
          <w:lang w:eastAsia="en-US"/>
        </w:rPr>
        <w:t xml:space="preserve"> </w:t>
      </w:r>
      <w:r w:rsidR="00EB245D" w:rsidRPr="00EB245D">
        <w:rPr>
          <w:rFonts w:eastAsia="Arial" w:cs="Arial"/>
          <w:lang w:eastAsia="en-US"/>
        </w:rPr>
        <w:t>videoverbinding</w:t>
      </w:r>
      <w:proofErr w:type="gramEnd"/>
      <w:r w:rsidRPr="00EB245D">
        <w:rPr>
          <w:rFonts w:eastAsia="Arial" w:cs="Arial"/>
          <w:lang w:eastAsia="en-US"/>
        </w:rPr>
        <w:t xml:space="preserve"> deel te nemen.</w:t>
      </w:r>
    </w:p>
    <w:p w14:paraId="24E4C3A1" w14:textId="5816A394" w:rsidR="00BC1738" w:rsidRPr="006D2A9E" w:rsidRDefault="000970EE" w:rsidP="00BC1738">
      <w:pPr>
        <w:spacing w:line="260" w:lineRule="exact"/>
        <w:ind w:left="1276" w:hanging="1270"/>
        <w:jc w:val="both"/>
        <w:rPr>
          <w:rFonts w:eastAsia="Arial" w:cs="Arial"/>
          <w:lang w:eastAsia="en-US"/>
        </w:rPr>
      </w:pPr>
      <w:r w:rsidRPr="00EB245D">
        <w:rPr>
          <w:rFonts w:eastAsia="Arial" w:cs="Arial"/>
          <w:b/>
          <w:lang w:eastAsia="en-US"/>
        </w:rPr>
        <w:t>Stap 7</w:t>
      </w:r>
      <w:r w:rsidRPr="00EB245D">
        <w:rPr>
          <w:rFonts w:eastAsia="Arial" w:cs="Arial"/>
          <w:b/>
          <w:lang w:eastAsia="en-US"/>
        </w:rPr>
        <w:tab/>
      </w:r>
      <w:r w:rsidRPr="00EB245D">
        <w:rPr>
          <w:rFonts w:eastAsia="Arial" w:cs="Arial"/>
          <w:lang w:eastAsia="en-US"/>
        </w:rPr>
        <w:t xml:space="preserve">Het beoordelingsteam zal aan de geselecteerde partijen verzoeken nadere bewijsstukken uit het UEA aan te leveren. </w:t>
      </w:r>
      <w:proofErr w:type="gramStart"/>
      <w:r w:rsidRPr="00EB245D">
        <w:rPr>
          <w:rFonts w:eastAsia="Arial" w:cs="Arial"/>
          <w:lang w:eastAsia="en-US"/>
        </w:rPr>
        <w:t>Indien</w:t>
      </w:r>
      <w:proofErr w:type="gramEnd"/>
      <w:r w:rsidRPr="00EB245D">
        <w:rPr>
          <w:rFonts w:eastAsia="Arial" w:cs="Arial"/>
          <w:lang w:eastAsia="en-US"/>
        </w:rPr>
        <w:t xml:space="preserve"> een geselecteerde Gegadigde, of een derde partij waar beroep op wordt gedaan, de gevraagde bewijsstukken niet kan overleggen, komt betreffende Gegadigde niet in aanmerking om geselecteerd te worden. Hierna zal de </w:t>
      </w:r>
      <w:r w:rsidR="005523E2" w:rsidRPr="00EB245D">
        <w:rPr>
          <w:rFonts w:eastAsia="Arial" w:cs="Arial"/>
          <w:lang w:eastAsia="en-US"/>
        </w:rPr>
        <w:t>eerstvolgende Gegadigde</w:t>
      </w:r>
      <w:r w:rsidRPr="00EB245D">
        <w:rPr>
          <w:rFonts w:eastAsia="Arial" w:cs="Arial"/>
          <w:lang w:eastAsia="en-US"/>
        </w:rPr>
        <w:t xml:space="preserve"> in de rangorde worden geselecteerd en verzocht worden de nadere bewijsstukken aan te leveren. Eventueel zal deze stap herhaald worden, zo vaak als nodig</w:t>
      </w:r>
      <w:r w:rsidRPr="006D2A9E">
        <w:rPr>
          <w:rFonts w:eastAsia="Arial" w:cs="Arial"/>
          <w:lang w:eastAsia="en-US"/>
        </w:rPr>
        <w:t xml:space="preserve"> is.</w:t>
      </w:r>
    </w:p>
    <w:p w14:paraId="24E4C3A2" w14:textId="77777777" w:rsidR="006A7997" w:rsidRPr="006D2A9E" w:rsidRDefault="006A7997" w:rsidP="006A7997">
      <w:pPr>
        <w:ind w:left="851"/>
        <w:jc w:val="both"/>
        <w:rPr>
          <w:rFonts w:eastAsia="Arial" w:cs="Arial"/>
          <w:lang w:eastAsia="en-US"/>
        </w:rPr>
      </w:pPr>
    </w:p>
    <w:p w14:paraId="24E4C3A3" w14:textId="77777777" w:rsidR="006A7997" w:rsidRPr="006D2A9E" w:rsidRDefault="000970EE" w:rsidP="004C22F3">
      <w:pPr>
        <w:pStyle w:val="Kop2"/>
        <w:rPr>
          <w:rFonts w:cs="Arial"/>
        </w:rPr>
      </w:pPr>
      <w:bookmarkStart w:id="27" w:name="_Toc256000013"/>
      <w:bookmarkStart w:id="28" w:name="_Toc466477178"/>
      <w:bookmarkEnd w:id="22"/>
      <w:r w:rsidRPr="006D2A9E">
        <w:rPr>
          <w:rFonts w:cs="Arial"/>
        </w:rPr>
        <w:lastRenderedPageBreak/>
        <w:t>Afronden selectiefase</w:t>
      </w:r>
      <w:bookmarkEnd w:id="27"/>
      <w:bookmarkEnd w:id="28"/>
    </w:p>
    <w:p w14:paraId="24E4C3A4" w14:textId="77777777" w:rsidR="006A7997" w:rsidRPr="006D2A9E" w:rsidRDefault="006A7997" w:rsidP="006A7997">
      <w:pPr>
        <w:rPr>
          <w:rFonts w:cs="Arial"/>
          <w:lang w:eastAsia="ja-JP"/>
        </w:rPr>
      </w:pPr>
    </w:p>
    <w:p w14:paraId="24E4C3A5" w14:textId="47637EA3" w:rsidR="00BC1738" w:rsidRPr="00EB245D" w:rsidRDefault="000970EE" w:rsidP="00BC1738">
      <w:pPr>
        <w:spacing w:line="260" w:lineRule="exact"/>
        <w:jc w:val="both"/>
        <w:rPr>
          <w:rFonts w:eastAsia="Arial" w:cs="Arial"/>
          <w:lang w:eastAsia="en-US"/>
        </w:rPr>
      </w:pPr>
      <w:r w:rsidRPr="00EB245D">
        <w:rPr>
          <w:rFonts w:eastAsia="Arial" w:cs="Arial"/>
          <w:lang w:eastAsia="en-US"/>
        </w:rPr>
        <w:t xml:space="preserve">Uiterlijk </w:t>
      </w:r>
      <w:r w:rsidR="009422FB" w:rsidRPr="00EB245D">
        <w:rPr>
          <w:rFonts w:eastAsia="Arial" w:cs="Arial"/>
          <w:lang w:eastAsia="en-US"/>
        </w:rPr>
        <w:t xml:space="preserve">op </w:t>
      </w:r>
      <w:r w:rsidRPr="00EB245D">
        <w:rPr>
          <w:rFonts w:eastAsia="Arial" w:cs="Arial"/>
          <w:lang w:eastAsia="en-US"/>
        </w:rPr>
        <w:t xml:space="preserve">de datum genoemd op TenderNed is de Aanbestedende dienst voornemens het resultaat van de selectiebeslissing gelijktijdig via TenderNed bekend te maken aan alle Gegadigden. </w:t>
      </w:r>
    </w:p>
    <w:p w14:paraId="24E4C3A6" w14:textId="77777777" w:rsidR="00BC1738" w:rsidRPr="00EB245D" w:rsidRDefault="00BC1738" w:rsidP="00BC1738">
      <w:pPr>
        <w:spacing w:line="260" w:lineRule="exact"/>
        <w:jc w:val="both"/>
        <w:rPr>
          <w:rFonts w:eastAsia="Arial" w:cs="Arial"/>
          <w:lang w:eastAsia="en-US"/>
        </w:rPr>
      </w:pPr>
    </w:p>
    <w:p w14:paraId="24E4C3A7" w14:textId="77777777" w:rsidR="00BC1738" w:rsidRPr="00EB245D" w:rsidRDefault="000970EE" w:rsidP="00BC1738">
      <w:pPr>
        <w:spacing w:line="260" w:lineRule="exact"/>
        <w:jc w:val="both"/>
        <w:rPr>
          <w:rFonts w:cs="Arial"/>
        </w:rPr>
      </w:pPr>
      <w:r w:rsidRPr="00EB245D">
        <w:rPr>
          <w:rFonts w:cs="Arial"/>
        </w:rPr>
        <w:t xml:space="preserve">Deze mededeling heeft het karakter van een voorgenomen besluit. Dit hangt samen met de beslissing van de Aanbestedende dienst om uitgesloten of afgewezen Gegadigden, de mogelijkheid te gunnen om binnen 7 kalenderdagen na dagtekening van de verzending van de mededeling van uitsluiting of afwijzing, bij de voorzieningsrechter van de rechtbank te ‘s Gravenhage een kort geding aanhangig te maken tegen het voorgenomen besluit. </w:t>
      </w:r>
    </w:p>
    <w:p w14:paraId="24E4C3A8" w14:textId="77777777" w:rsidR="00BC1738" w:rsidRPr="00EB245D" w:rsidRDefault="000970EE" w:rsidP="00BC1738">
      <w:pPr>
        <w:spacing w:line="260" w:lineRule="exact"/>
        <w:jc w:val="both"/>
        <w:rPr>
          <w:rFonts w:eastAsia="Arial" w:cs="Arial"/>
          <w:lang w:eastAsia="en-US"/>
        </w:rPr>
      </w:pPr>
      <w:proofErr w:type="gramStart"/>
      <w:r w:rsidRPr="00EB245D">
        <w:rPr>
          <w:rFonts w:cs="Arial"/>
        </w:rPr>
        <w:t>Indien</w:t>
      </w:r>
      <w:proofErr w:type="gramEnd"/>
      <w:r w:rsidRPr="00EB245D">
        <w:rPr>
          <w:rFonts w:cs="Arial"/>
        </w:rPr>
        <w:t xml:space="preserve"> de afgewezen Gegadigde(n) hiertoe overgaan, dienen zij de Aanbestedende dienst hiervan tijdig op de hoogte te stellen door middel van een kopie van de dagvaarding naar de Aanbestedende dienst te sturen en dit te melden via de berichtenfunctie van TenderNed. De gemeente hanteert genoemde periode van 7 dagen als vervaltermijn. Indien niet tijdig voor ommekomst van de vervaltermijn een kort geding aanhangig wordt gemaakt, is de desbetreffende Gegadigde niet ontvankelijk in zijn vorderingen.</w:t>
      </w:r>
    </w:p>
    <w:p w14:paraId="24E4C3A9" w14:textId="77777777" w:rsidR="00BC1738" w:rsidRPr="00EB245D" w:rsidRDefault="00BC1738" w:rsidP="00BC1738">
      <w:pPr>
        <w:spacing w:line="260" w:lineRule="exact"/>
        <w:jc w:val="both"/>
        <w:rPr>
          <w:rFonts w:eastAsia="Arial" w:cs="Arial"/>
          <w:lang w:eastAsia="en-US"/>
        </w:rPr>
      </w:pPr>
    </w:p>
    <w:p w14:paraId="24E4C3AA" w14:textId="5A398380" w:rsidR="00BC1738" w:rsidRPr="00EB245D" w:rsidRDefault="000970EE" w:rsidP="00BC1738">
      <w:pPr>
        <w:spacing w:line="260" w:lineRule="exact"/>
        <w:jc w:val="both"/>
        <w:rPr>
          <w:rFonts w:eastAsia="Arial" w:cs="Arial"/>
          <w:lang w:eastAsia="en-US"/>
        </w:rPr>
      </w:pPr>
      <w:proofErr w:type="gramStart"/>
      <w:r w:rsidRPr="00EB245D">
        <w:rPr>
          <w:rFonts w:eastAsia="Arial" w:cs="Arial"/>
          <w:lang w:eastAsia="en-US"/>
        </w:rPr>
        <w:t>Indien</w:t>
      </w:r>
      <w:proofErr w:type="gramEnd"/>
      <w:r w:rsidRPr="00EB245D">
        <w:rPr>
          <w:rFonts w:eastAsia="Arial" w:cs="Arial"/>
          <w:lang w:eastAsia="en-US"/>
        </w:rPr>
        <w:t xml:space="preserve"> er binnen genoemde termijn geen bezwaar tegen de selectiebeslissing wordt ingediend, zal de Aanbestedende dienst spoedig daarna overgaan tot afronding van de selectiefase. Geselecteerde Gegadigden ontvangen een uitnodiging tot </w:t>
      </w:r>
      <w:r w:rsidR="00121B0A" w:rsidRPr="00EB245D">
        <w:rPr>
          <w:rFonts w:eastAsia="Arial" w:cs="Arial"/>
          <w:lang w:eastAsia="en-US"/>
        </w:rPr>
        <w:t>deelname aan de onderhandelingsfase</w:t>
      </w:r>
      <w:r w:rsidRPr="00EB245D">
        <w:rPr>
          <w:rFonts w:eastAsia="Arial" w:cs="Arial"/>
          <w:lang w:eastAsia="en-US"/>
        </w:rPr>
        <w:t>.</w:t>
      </w:r>
    </w:p>
    <w:p w14:paraId="24E4C3AB" w14:textId="77777777" w:rsidR="006A7997" w:rsidRPr="00EB245D" w:rsidRDefault="000970EE" w:rsidP="006A7997">
      <w:pPr>
        <w:rPr>
          <w:rFonts w:eastAsia="Arial" w:cs="Arial"/>
          <w:lang w:eastAsia="en-US"/>
        </w:rPr>
      </w:pPr>
      <w:r w:rsidRPr="00EB245D">
        <w:rPr>
          <w:rFonts w:eastAsia="Arial" w:cs="Arial"/>
          <w:lang w:eastAsia="en-US"/>
        </w:rPr>
        <w:br w:type="page"/>
      </w:r>
    </w:p>
    <w:p w14:paraId="24E4C3AC" w14:textId="77777777" w:rsidR="006A7997" w:rsidRPr="00EB245D" w:rsidRDefault="000970EE" w:rsidP="004C22F3">
      <w:pPr>
        <w:pStyle w:val="Kop1"/>
        <w:rPr>
          <w:rFonts w:cs="Arial"/>
        </w:rPr>
      </w:pPr>
      <w:bookmarkStart w:id="29" w:name="_Toc256000014"/>
      <w:bookmarkStart w:id="30" w:name="_Toc466477142"/>
      <w:bookmarkEnd w:id="8"/>
      <w:r w:rsidRPr="00EB245D">
        <w:rPr>
          <w:rFonts w:cs="Arial"/>
        </w:rPr>
        <w:lastRenderedPageBreak/>
        <w:t>Aanbestedingsprocedure en aanmelding</w:t>
      </w:r>
      <w:bookmarkEnd w:id="29"/>
      <w:bookmarkEnd w:id="30"/>
    </w:p>
    <w:p w14:paraId="24E4C3AD" w14:textId="77777777" w:rsidR="006A7997" w:rsidRPr="00EB245D" w:rsidRDefault="000970EE" w:rsidP="004C22F3">
      <w:pPr>
        <w:pStyle w:val="Kop2"/>
        <w:rPr>
          <w:rFonts w:cs="Arial"/>
        </w:rPr>
      </w:pPr>
      <w:bookmarkStart w:id="31" w:name="_Toc256000015"/>
      <w:bookmarkStart w:id="32" w:name="_Toc466477143"/>
      <w:r w:rsidRPr="00EB245D">
        <w:rPr>
          <w:rFonts w:cs="Arial"/>
        </w:rPr>
        <w:t>Te volgen procedure</w:t>
      </w:r>
      <w:bookmarkEnd w:id="31"/>
      <w:bookmarkEnd w:id="32"/>
    </w:p>
    <w:p w14:paraId="54A6CF5B" w14:textId="77777777" w:rsidR="005523E2" w:rsidRPr="00EB245D" w:rsidRDefault="005523E2" w:rsidP="005523E2">
      <w:pPr>
        <w:pStyle w:val="Normaalweb"/>
        <w:rPr>
          <w:rFonts w:ascii="Arial" w:hAnsi="Arial" w:cs="Arial"/>
          <w:color w:val="000000"/>
          <w:sz w:val="20"/>
          <w:szCs w:val="20"/>
        </w:rPr>
      </w:pPr>
      <w:bookmarkStart w:id="33" w:name="_Toc256000016"/>
      <w:bookmarkStart w:id="34" w:name="_Toc466477150"/>
      <w:r w:rsidRPr="00EB245D">
        <w:rPr>
          <w:rFonts w:ascii="Arial" w:hAnsi="Arial" w:cs="Arial"/>
          <w:color w:val="000000"/>
          <w:sz w:val="20"/>
          <w:szCs w:val="20"/>
        </w:rPr>
        <w:t>Deze aanbesteding vindt plaats volgens een</w:t>
      </w:r>
      <w:r w:rsidRPr="00EB245D">
        <w:rPr>
          <w:rStyle w:val="apple-converted-space"/>
          <w:rFonts w:ascii="Arial" w:hAnsi="Arial" w:cs="Arial"/>
          <w:color w:val="000000"/>
          <w:sz w:val="20"/>
          <w:szCs w:val="20"/>
        </w:rPr>
        <w:t> </w:t>
      </w:r>
      <w:r w:rsidRPr="00EB245D">
        <w:rPr>
          <w:rStyle w:val="Zwaar"/>
          <w:rFonts w:ascii="Arial" w:hAnsi="Arial" w:cs="Arial"/>
          <w:color w:val="000000"/>
          <w:sz w:val="20"/>
          <w:szCs w:val="20"/>
        </w:rPr>
        <w:t>Europese mededingingsprocedure met onderhandeling</w:t>
      </w:r>
      <w:r w:rsidRPr="00EB245D">
        <w:rPr>
          <w:rStyle w:val="apple-converted-space"/>
          <w:rFonts w:ascii="Arial" w:hAnsi="Arial" w:cs="Arial"/>
          <w:color w:val="000000"/>
          <w:sz w:val="20"/>
          <w:szCs w:val="20"/>
        </w:rPr>
        <w:t> </w:t>
      </w:r>
      <w:r w:rsidRPr="00EB245D">
        <w:rPr>
          <w:rFonts w:ascii="Arial" w:hAnsi="Arial" w:cs="Arial"/>
          <w:color w:val="000000"/>
          <w:sz w:val="20"/>
          <w:szCs w:val="20"/>
        </w:rPr>
        <w:t>als bedoeld in de Aanbestedingswet 2012 (concessieregime). Voor de inrichting en systematiek van de procedure wordt, voor zover passend, aansluiting gezocht bij het Aanbestedingsreglement Werken 2016 (ARW 2016).</w:t>
      </w:r>
    </w:p>
    <w:p w14:paraId="1E6DB84B" w14:textId="6CB27C41" w:rsidR="005523E2" w:rsidRPr="00EB245D" w:rsidRDefault="005523E2" w:rsidP="005523E2">
      <w:pPr>
        <w:pStyle w:val="Normaalweb"/>
        <w:rPr>
          <w:rFonts w:ascii="Arial" w:hAnsi="Arial" w:cs="Arial"/>
          <w:color w:val="000000"/>
          <w:sz w:val="20"/>
          <w:szCs w:val="20"/>
        </w:rPr>
      </w:pPr>
      <w:r w:rsidRPr="00EB245D">
        <w:rPr>
          <w:rFonts w:ascii="Arial" w:hAnsi="Arial" w:cs="Arial"/>
          <w:color w:val="000000"/>
          <w:sz w:val="20"/>
          <w:szCs w:val="20"/>
        </w:rPr>
        <w:t>Na afronding van de selectiefase worden de geselecteerde gegadigden uitgenodigd tot</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deelname aan de onderhandelingsfase</w:t>
      </w:r>
      <w:r w:rsidRPr="00EB245D">
        <w:rPr>
          <w:rFonts w:ascii="Arial" w:hAnsi="Arial" w:cs="Arial"/>
          <w:color w:val="000000"/>
          <w:sz w:val="20"/>
          <w:szCs w:val="20"/>
        </w:rPr>
        <w:t>. In deze fase ontvangen zij een</w:t>
      </w:r>
      <w:r w:rsidRPr="00EB245D">
        <w:rPr>
          <w:rStyle w:val="apple-converted-space"/>
          <w:rFonts w:ascii="Arial" w:hAnsi="Arial" w:cs="Arial"/>
          <w:color w:val="000000"/>
          <w:sz w:val="20"/>
          <w:szCs w:val="20"/>
        </w:rPr>
        <w:t> </w:t>
      </w:r>
      <w:r w:rsidR="00121B0A" w:rsidRPr="00EB245D">
        <w:rPr>
          <w:rStyle w:val="Zwaar"/>
          <w:rFonts w:ascii="Arial" w:hAnsi="Arial" w:cs="Arial"/>
          <w:b w:val="0"/>
          <w:bCs w:val="0"/>
          <w:color w:val="000000"/>
          <w:sz w:val="20"/>
          <w:szCs w:val="20"/>
        </w:rPr>
        <w:t>Inschrijvingsleidraad</w:t>
      </w:r>
      <w:r w:rsidRPr="00EB245D">
        <w:rPr>
          <w:rFonts w:ascii="Arial" w:hAnsi="Arial" w:cs="Arial"/>
          <w:color w:val="000000"/>
          <w:sz w:val="20"/>
          <w:szCs w:val="20"/>
        </w:rPr>
        <w:t>, waarin de Concessie nader wordt uitgewerkt en waarin de procedurele afspraken voor de onderhandelingsfase, de beoordelingssystematiek en de gunningscriteria zijn opgenomen.</w:t>
      </w:r>
    </w:p>
    <w:p w14:paraId="7243CDBD" w14:textId="1655ABFF" w:rsidR="005523E2" w:rsidRPr="00EB245D" w:rsidRDefault="005523E2" w:rsidP="005523E2">
      <w:pPr>
        <w:pStyle w:val="Normaalweb"/>
        <w:rPr>
          <w:rFonts w:ascii="Arial" w:hAnsi="Arial" w:cs="Arial"/>
          <w:color w:val="000000"/>
          <w:sz w:val="20"/>
          <w:szCs w:val="20"/>
        </w:rPr>
      </w:pPr>
      <w:r w:rsidRPr="00EB245D">
        <w:rPr>
          <w:rFonts w:ascii="Arial" w:hAnsi="Arial" w:cs="Arial"/>
          <w:color w:val="000000"/>
          <w:sz w:val="20"/>
          <w:szCs w:val="20"/>
        </w:rPr>
        <w:t xml:space="preserve">Tijdens de onderhandelingsfase wordt met de geselecteerde partijen onderhandeld over de inhoudelijke, financiële en contractuele aspecten van de Concessie.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 xml:space="preserve"> behoudt zich het recht voor om de onderhandelingsfase in één of meerdere rondes te voeren en om het aantal deelnemers gedurende de procedure verder te beperken.</w:t>
      </w:r>
    </w:p>
    <w:p w14:paraId="2E38CA37" w14:textId="6FB41C24" w:rsidR="005523E2" w:rsidRPr="00EB245D" w:rsidRDefault="005523E2" w:rsidP="005523E2">
      <w:pPr>
        <w:pStyle w:val="Normaalweb"/>
        <w:rPr>
          <w:rFonts w:ascii="Arial" w:hAnsi="Arial" w:cs="Arial"/>
          <w:color w:val="000000"/>
          <w:sz w:val="20"/>
          <w:szCs w:val="20"/>
        </w:rPr>
      </w:pPr>
      <w:r w:rsidRPr="00EB245D">
        <w:rPr>
          <w:rFonts w:ascii="Arial" w:hAnsi="Arial" w:cs="Arial"/>
          <w:color w:val="000000"/>
          <w:sz w:val="20"/>
          <w:szCs w:val="20"/>
        </w:rPr>
        <w:t>Na afronding van de onderhandelingsfase worden de overgebleven partijen uitgenodigd tot het indienen van een</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Best and Final Offer (BaFO)</w:t>
      </w:r>
      <w:r w:rsidRPr="00EB245D">
        <w:rPr>
          <w:rFonts w:ascii="Arial" w:hAnsi="Arial" w:cs="Arial"/>
          <w:color w:val="000000"/>
          <w:sz w:val="20"/>
          <w:szCs w:val="20"/>
        </w:rPr>
        <w:t xml:space="preserve">. Op basis van de BaFO’s vindt de beoordeling en uiteindelijke gunning plaats. De Concessie wordt niet eerder gegund dan na een definitief gunningsbesluit van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w:t>
      </w:r>
    </w:p>
    <w:p w14:paraId="4C1CF4E0" w14:textId="65E72CCE" w:rsidR="00B927B9" w:rsidRPr="00B927B9" w:rsidRDefault="00B927B9" w:rsidP="005523E2">
      <w:pPr>
        <w:pStyle w:val="Normaalweb"/>
        <w:rPr>
          <w:rFonts w:ascii="Arial" w:hAnsi="Arial" w:cs="Arial"/>
          <w:color w:val="000000"/>
          <w:sz w:val="20"/>
          <w:szCs w:val="20"/>
        </w:rPr>
      </w:pPr>
      <w:proofErr w:type="gramStart"/>
      <w:r w:rsidRPr="00B927B9">
        <w:rPr>
          <w:rFonts w:ascii="Arial" w:hAnsi="Arial" w:cs="Arial"/>
          <w:color w:val="000000"/>
          <w:sz w:val="20"/>
          <w:szCs w:val="20"/>
        </w:rPr>
        <w:t>Indien</w:t>
      </w:r>
      <w:proofErr w:type="gramEnd"/>
      <w:r w:rsidRPr="00B927B9">
        <w:rPr>
          <w:rFonts w:ascii="Arial" w:hAnsi="Arial" w:cs="Arial"/>
          <w:color w:val="000000"/>
          <w:sz w:val="20"/>
          <w:szCs w:val="20"/>
        </w:rPr>
        <w:t xml:space="preserve"> één of meerdere geselecteerde gegadigden zich gedurende de procedure terugtrekken, behoudt de Aanbestedende dienst zich het recht voor om, </w:t>
      </w:r>
      <w:proofErr w:type="gramStart"/>
      <w:r w:rsidRPr="00B927B9">
        <w:rPr>
          <w:rFonts w:ascii="Arial" w:hAnsi="Arial" w:cs="Arial"/>
          <w:color w:val="000000"/>
          <w:sz w:val="20"/>
          <w:szCs w:val="20"/>
        </w:rPr>
        <w:t>indien</w:t>
      </w:r>
      <w:proofErr w:type="gramEnd"/>
      <w:r w:rsidRPr="00B927B9">
        <w:rPr>
          <w:rFonts w:ascii="Arial" w:hAnsi="Arial" w:cs="Arial"/>
          <w:color w:val="000000"/>
          <w:sz w:val="20"/>
          <w:szCs w:val="20"/>
        </w:rPr>
        <w:t xml:space="preserve"> dit wenselijk wordt geacht, de eerstvolgende geschikte gegadigde(n) uit de rangorde van de selectiefase alsnog uit te nodigen voor deelname aan de onderhandelingsfase. De Aanbestedende dienst is hiertoe niet verplicht. </w:t>
      </w:r>
      <w:proofErr w:type="gramStart"/>
      <w:r w:rsidRPr="00B927B9">
        <w:rPr>
          <w:rFonts w:ascii="Arial" w:hAnsi="Arial" w:cs="Arial"/>
          <w:color w:val="000000"/>
          <w:sz w:val="20"/>
          <w:szCs w:val="20"/>
        </w:rPr>
        <w:t>Indien</w:t>
      </w:r>
      <w:proofErr w:type="gramEnd"/>
      <w:r w:rsidRPr="00B927B9">
        <w:rPr>
          <w:rFonts w:ascii="Arial" w:hAnsi="Arial" w:cs="Arial"/>
          <w:color w:val="000000"/>
          <w:sz w:val="20"/>
          <w:szCs w:val="20"/>
        </w:rPr>
        <w:t xml:space="preserve"> een gegadigde in een later stadium wordt uitgenodigd, zal deze worden voorzien van alle relevante informatie die tot dat moment met de overige deelnemers is gedeeld, </w:t>
      </w:r>
      <w:proofErr w:type="gramStart"/>
      <w:r w:rsidRPr="00B927B9">
        <w:rPr>
          <w:rFonts w:ascii="Arial" w:hAnsi="Arial" w:cs="Arial"/>
          <w:color w:val="000000"/>
          <w:sz w:val="20"/>
          <w:szCs w:val="20"/>
        </w:rPr>
        <w:t>teneinde</w:t>
      </w:r>
      <w:proofErr w:type="gramEnd"/>
      <w:r w:rsidRPr="00B927B9">
        <w:rPr>
          <w:rFonts w:ascii="Arial" w:hAnsi="Arial" w:cs="Arial"/>
          <w:color w:val="000000"/>
          <w:sz w:val="20"/>
          <w:szCs w:val="20"/>
        </w:rPr>
        <w:t xml:space="preserve"> een gelijk speelveld te waarborgen. De planning van de procedure kan in dat geval worden aangepast </w:t>
      </w:r>
      <w:proofErr w:type="gramStart"/>
      <w:r w:rsidRPr="00B927B9">
        <w:rPr>
          <w:rFonts w:ascii="Arial" w:hAnsi="Arial" w:cs="Arial"/>
          <w:color w:val="000000"/>
          <w:sz w:val="20"/>
          <w:szCs w:val="20"/>
        </w:rPr>
        <w:t>indien</w:t>
      </w:r>
      <w:proofErr w:type="gramEnd"/>
      <w:r w:rsidRPr="00B927B9">
        <w:rPr>
          <w:rFonts w:ascii="Arial" w:hAnsi="Arial" w:cs="Arial"/>
          <w:color w:val="000000"/>
          <w:sz w:val="20"/>
          <w:szCs w:val="20"/>
        </w:rPr>
        <w:t xml:space="preserve"> daartoe aanleiding bestaat.</w:t>
      </w:r>
    </w:p>
    <w:p w14:paraId="24E4C3B6" w14:textId="755E04EA" w:rsidR="006A7997" w:rsidRPr="00EB245D" w:rsidRDefault="000970EE" w:rsidP="004C22F3">
      <w:pPr>
        <w:pStyle w:val="Kop2"/>
        <w:rPr>
          <w:rFonts w:cs="Arial"/>
        </w:rPr>
      </w:pPr>
      <w:r w:rsidRPr="00EB245D">
        <w:rPr>
          <w:rFonts w:cs="Arial"/>
        </w:rPr>
        <w:t>Planning</w:t>
      </w:r>
      <w:bookmarkEnd w:id="33"/>
      <w:bookmarkEnd w:id="34"/>
      <w:r w:rsidR="00121B0A" w:rsidRPr="00EB245D">
        <w:rPr>
          <w:rFonts w:cs="Arial"/>
        </w:rPr>
        <w:t xml:space="preserve"> Selectiefase</w:t>
      </w:r>
    </w:p>
    <w:p w14:paraId="24E4C3B7" w14:textId="77777777" w:rsidR="006A7997" w:rsidRPr="00EB245D" w:rsidRDefault="006A7997" w:rsidP="006A7997">
      <w:pPr>
        <w:rPr>
          <w:rFonts w:cs="Arial"/>
          <w:lang w:eastAsia="ja-JP"/>
        </w:rPr>
      </w:pPr>
    </w:p>
    <w:p w14:paraId="24E4C3B8" w14:textId="77777777" w:rsidR="00BC1738" w:rsidRPr="00EB245D" w:rsidRDefault="000970EE" w:rsidP="00BC1738">
      <w:pPr>
        <w:spacing w:line="260" w:lineRule="exact"/>
        <w:rPr>
          <w:rFonts w:cs="Arial"/>
        </w:rPr>
      </w:pPr>
      <w:r w:rsidRPr="00EB245D">
        <w:rPr>
          <w:rFonts w:cs="Arial"/>
        </w:rPr>
        <w:t xml:space="preserve">De procedure zal worden doorlopen </w:t>
      </w:r>
      <w:proofErr w:type="gramStart"/>
      <w:r w:rsidRPr="00EB245D">
        <w:rPr>
          <w:rFonts w:cs="Arial"/>
        </w:rPr>
        <w:t>conform</w:t>
      </w:r>
      <w:proofErr w:type="gramEnd"/>
      <w:r w:rsidRPr="00EB245D">
        <w:rPr>
          <w:rFonts w:cs="Arial"/>
        </w:rPr>
        <w:t xml:space="preserve"> de data en termijnen die zijn opgenomen bij de onderhavige aanbestedingsprocedure op TenderNed. De procedure met bijbehorende data en termijnen is hieronder</w:t>
      </w:r>
    </w:p>
    <w:p w14:paraId="24E4C3B9" w14:textId="77777777" w:rsidR="00BC1738" w:rsidRPr="00EB245D" w:rsidRDefault="000970EE" w:rsidP="00BC1738">
      <w:pPr>
        <w:rPr>
          <w:rFonts w:cs="Arial"/>
        </w:rPr>
      </w:pPr>
      <w:r w:rsidRPr="00EB245D">
        <w:rPr>
          <w:rFonts w:cs="Arial"/>
        </w:rPr>
        <w:t xml:space="preserve">ook aangegeven. De data en termijnen die op TenderNed staan zijn echter leidend. </w:t>
      </w:r>
    </w:p>
    <w:p w14:paraId="24E4C3BA" w14:textId="77777777" w:rsidR="00BC1738" w:rsidRPr="00EB245D" w:rsidRDefault="00BC1738" w:rsidP="00BC1738">
      <w:pPr>
        <w:rPr>
          <w:rFonts w:cs="Arial"/>
        </w:rPr>
      </w:pPr>
    </w:p>
    <w:tbl>
      <w:tblPr>
        <w:tblW w:w="9214" w:type="dxa"/>
        <w:tblInd w:w="-10" w:type="dxa"/>
        <w:tblCellMar>
          <w:left w:w="70" w:type="dxa"/>
          <w:right w:w="70" w:type="dxa"/>
        </w:tblCellMar>
        <w:tblLook w:val="04A0" w:firstRow="1" w:lastRow="0" w:firstColumn="1" w:lastColumn="0" w:noHBand="0" w:noVBand="1"/>
      </w:tblPr>
      <w:tblGrid>
        <w:gridCol w:w="426"/>
        <w:gridCol w:w="5953"/>
        <w:gridCol w:w="1843"/>
        <w:gridCol w:w="992"/>
      </w:tblGrid>
      <w:tr w:rsidR="00D76106" w:rsidRPr="00EB245D" w14:paraId="24E4C3BE" w14:textId="77777777" w:rsidTr="00873343">
        <w:trPr>
          <w:trHeight w:val="300"/>
        </w:trPr>
        <w:tc>
          <w:tcPr>
            <w:tcW w:w="6379" w:type="dxa"/>
            <w:gridSpan w:val="2"/>
            <w:tcBorders>
              <w:top w:val="single" w:sz="8" w:space="0" w:color="auto"/>
              <w:left w:val="single" w:sz="8" w:space="0" w:color="auto"/>
              <w:bottom w:val="single" w:sz="4" w:space="0" w:color="auto"/>
              <w:right w:val="single" w:sz="4" w:space="0" w:color="auto"/>
            </w:tcBorders>
            <w:shd w:val="clear" w:color="000000" w:fill="C00000"/>
            <w:noWrap/>
            <w:vAlign w:val="center"/>
            <w:hideMark/>
          </w:tcPr>
          <w:p w14:paraId="24E4C3BB" w14:textId="77777777" w:rsidR="00BC1738" w:rsidRPr="00EB245D" w:rsidRDefault="000970EE" w:rsidP="009F341A">
            <w:pPr>
              <w:jc w:val="center"/>
              <w:rPr>
                <w:rFonts w:cs="Arial"/>
                <w:b/>
                <w:bCs/>
                <w:color w:val="FFFFFF"/>
              </w:rPr>
            </w:pPr>
            <w:r w:rsidRPr="00EB245D">
              <w:rPr>
                <w:rFonts w:cs="Arial"/>
                <w:b/>
                <w:bCs/>
                <w:color w:val="FFFFFF"/>
              </w:rPr>
              <w:t>Activiteit Selectiefase</w:t>
            </w:r>
          </w:p>
        </w:tc>
        <w:tc>
          <w:tcPr>
            <w:tcW w:w="1843" w:type="dxa"/>
            <w:tcBorders>
              <w:top w:val="single" w:sz="8" w:space="0" w:color="auto"/>
              <w:left w:val="nil"/>
              <w:bottom w:val="single" w:sz="4" w:space="0" w:color="auto"/>
              <w:right w:val="single" w:sz="4" w:space="0" w:color="auto"/>
            </w:tcBorders>
            <w:shd w:val="clear" w:color="000000" w:fill="C00000"/>
            <w:noWrap/>
            <w:vAlign w:val="center"/>
            <w:hideMark/>
          </w:tcPr>
          <w:p w14:paraId="24E4C3BC" w14:textId="77777777" w:rsidR="00BC1738" w:rsidRPr="00EB245D" w:rsidRDefault="000970EE" w:rsidP="009F341A">
            <w:pPr>
              <w:rPr>
                <w:rFonts w:cs="Arial"/>
                <w:b/>
                <w:bCs/>
                <w:color w:val="FFFFFF"/>
              </w:rPr>
            </w:pPr>
            <w:r w:rsidRPr="00EB245D">
              <w:rPr>
                <w:rFonts w:cs="Arial"/>
                <w:b/>
                <w:bCs/>
                <w:color w:val="FFFFFF"/>
              </w:rPr>
              <w:t>Datum</w:t>
            </w:r>
          </w:p>
        </w:tc>
        <w:tc>
          <w:tcPr>
            <w:tcW w:w="992" w:type="dxa"/>
            <w:tcBorders>
              <w:top w:val="single" w:sz="8" w:space="0" w:color="auto"/>
              <w:left w:val="nil"/>
              <w:bottom w:val="single" w:sz="4" w:space="0" w:color="auto"/>
              <w:right w:val="single" w:sz="8" w:space="0" w:color="auto"/>
            </w:tcBorders>
            <w:shd w:val="clear" w:color="000000" w:fill="C00000"/>
            <w:vAlign w:val="center"/>
            <w:hideMark/>
          </w:tcPr>
          <w:p w14:paraId="24E4C3BD" w14:textId="77777777" w:rsidR="00BC1738" w:rsidRPr="00EB245D" w:rsidRDefault="000970EE" w:rsidP="009F341A">
            <w:pPr>
              <w:rPr>
                <w:rFonts w:cs="Arial"/>
                <w:b/>
                <w:bCs/>
                <w:color w:val="FFFFFF"/>
              </w:rPr>
            </w:pPr>
            <w:r w:rsidRPr="00EB245D">
              <w:rPr>
                <w:rFonts w:cs="Arial"/>
                <w:b/>
                <w:bCs/>
                <w:color w:val="FFFFFF"/>
              </w:rPr>
              <w:t>tijd (CET)</w:t>
            </w:r>
          </w:p>
        </w:tc>
      </w:tr>
      <w:tr w:rsidR="00D76106" w:rsidRPr="00EB245D" w14:paraId="24E4C3C3" w14:textId="77777777" w:rsidTr="00873343">
        <w:trPr>
          <w:trHeight w:val="300"/>
        </w:trPr>
        <w:tc>
          <w:tcPr>
            <w:tcW w:w="426" w:type="dxa"/>
            <w:tcBorders>
              <w:top w:val="nil"/>
              <w:left w:val="single" w:sz="8" w:space="0" w:color="auto"/>
              <w:bottom w:val="single" w:sz="4" w:space="0" w:color="auto"/>
              <w:right w:val="single" w:sz="4" w:space="0" w:color="auto"/>
            </w:tcBorders>
            <w:hideMark/>
          </w:tcPr>
          <w:p w14:paraId="24E4C3BF" w14:textId="77777777" w:rsidR="00BC1738" w:rsidRPr="00EB245D" w:rsidRDefault="000970EE" w:rsidP="009F341A">
            <w:pPr>
              <w:jc w:val="right"/>
              <w:rPr>
                <w:rFonts w:cs="Arial"/>
                <w:color w:val="000000"/>
              </w:rPr>
            </w:pPr>
            <w:r w:rsidRPr="00EB245D">
              <w:rPr>
                <w:rFonts w:cs="Arial"/>
                <w:color w:val="000000"/>
              </w:rPr>
              <w:t>1</w:t>
            </w:r>
          </w:p>
        </w:tc>
        <w:tc>
          <w:tcPr>
            <w:tcW w:w="5953" w:type="dxa"/>
            <w:tcBorders>
              <w:top w:val="nil"/>
              <w:left w:val="nil"/>
              <w:bottom w:val="single" w:sz="4" w:space="0" w:color="auto"/>
              <w:right w:val="single" w:sz="4" w:space="0" w:color="auto"/>
            </w:tcBorders>
            <w:vAlign w:val="center"/>
            <w:hideMark/>
          </w:tcPr>
          <w:p w14:paraId="24E4C3C0" w14:textId="77777777" w:rsidR="00BC1738" w:rsidRPr="00EB245D" w:rsidRDefault="000970EE" w:rsidP="009F341A">
            <w:pPr>
              <w:rPr>
                <w:rFonts w:cs="Arial"/>
                <w:color w:val="000000"/>
              </w:rPr>
            </w:pPr>
            <w:r w:rsidRPr="00EB245D">
              <w:rPr>
                <w:rFonts w:cs="Arial"/>
              </w:rPr>
              <w:t>Aankondiging van de selectie</w:t>
            </w:r>
          </w:p>
        </w:tc>
        <w:tc>
          <w:tcPr>
            <w:tcW w:w="1843" w:type="dxa"/>
            <w:tcBorders>
              <w:top w:val="nil"/>
              <w:left w:val="nil"/>
              <w:bottom w:val="single" w:sz="4" w:space="0" w:color="auto"/>
              <w:right w:val="single" w:sz="4" w:space="0" w:color="auto"/>
            </w:tcBorders>
            <w:vAlign w:val="center"/>
            <w:hideMark/>
          </w:tcPr>
          <w:p w14:paraId="24E4C3C1" w14:textId="60F88FED" w:rsidR="00BC1738" w:rsidRPr="00EB245D" w:rsidRDefault="00F60D8C" w:rsidP="009F341A">
            <w:pPr>
              <w:rPr>
                <w:rFonts w:cs="Arial"/>
                <w:color w:val="000000"/>
              </w:rPr>
            </w:pPr>
            <w:r w:rsidRPr="00EB245D">
              <w:rPr>
                <w:rFonts w:cs="Arial"/>
                <w:color w:val="000000"/>
              </w:rPr>
              <w:t>1</w:t>
            </w:r>
            <w:r w:rsidR="00FC33D1" w:rsidRPr="00EB245D">
              <w:rPr>
                <w:rFonts w:cs="Arial"/>
                <w:color w:val="000000"/>
              </w:rPr>
              <w:t>8</w:t>
            </w:r>
            <w:r w:rsidRPr="00EB245D">
              <w:rPr>
                <w:rFonts w:cs="Arial"/>
                <w:color w:val="000000"/>
              </w:rPr>
              <w:t>-02-2026</w:t>
            </w:r>
          </w:p>
        </w:tc>
        <w:tc>
          <w:tcPr>
            <w:tcW w:w="992" w:type="dxa"/>
            <w:tcBorders>
              <w:top w:val="nil"/>
              <w:left w:val="nil"/>
              <w:bottom w:val="single" w:sz="4" w:space="0" w:color="auto"/>
              <w:right w:val="single" w:sz="8" w:space="0" w:color="auto"/>
            </w:tcBorders>
            <w:vAlign w:val="center"/>
            <w:hideMark/>
          </w:tcPr>
          <w:p w14:paraId="24E4C3C2" w14:textId="77777777" w:rsidR="00BC1738" w:rsidRPr="00EB245D" w:rsidRDefault="000970EE" w:rsidP="009F341A">
            <w:pPr>
              <w:rPr>
                <w:rFonts w:cs="Arial"/>
                <w:color w:val="000000"/>
              </w:rPr>
            </w:pPr>
            <w:r w:rsidRPr="00EB245D">
              <w:rPr>
                <w:rFonts w:cs="Arial"/>
                <w:color w:val="000000"/>
              </w:rPr>
              <w:t> </w:t>
            </w:r>
          </w:p>
        </w:tc>
      </w:tr>
      <w:tr w:rsidR="00D76106" w:rsidRPr="00EB245D" w14:paraId="24E4C3C8" w14:textId="77777777" w:rsidTr="00873343">
        <w:trPr>
          <w:trHeight w:val="300"/>
        </w:trPr>
        <w:tc>
          <w:tcPr>
            <w:tcW w:w="426" w:type="dxa"/>
            <w:tcBorders>
              <w:top w:val="nil"/>
              <w:left w:val="single" w:sz="8" w:space="0" w:color="auto"/>
              <w:bottom w:val="single" w:sz="4" w:space="0" w:color="auto"/>
              <w:right w:val="single" w:sz="4" w:space="0" w:color="auto"/>
            </w:tcBorders>
            <w:hideMark/>
          </w:tcPr>
          <w:p w14:paraId="24E4C3C4" w14:textId="77777777" w:rsidR="00BC1738" w:rsidRPr="00EB245D" w:rsidRDefault="000970EE" w:rsidP="009F341A">
            <w:pPr>
              <w:jc w:val="right"/>
              <w:rPr>
                <w:rFonts w:cs="Arial"/>
                <w:color w:val="000000"/>
              </w:rPr>
            </w:pPr>
            <w:r w:rsidRPr="00EB245D">
              <w:rPr>
                <w:rFonts w:cs="Arial"/>
                <w:color w:val="000000"/>
              </w:rPr>
              <w:t>2</w:t>
            </w:r>
          </w:p>
        </w:tc>
        <w:tc>
          <w:tcPr>
            <w:tcW w:w="5953" w:type="dxa"/>
            <w:tcBorders>
              <w:top w:val="nil"/>
              <w:left w:val="nil"/>
              <w:bottom w:val="single" w:sz="4" w:space="0" w:color="auto"/>
              <w:right w:val="single" w:sz="4" w:space="0" w:color="auto"/>
            </w:tcBorders>
            <w:vAlign w:val="center"/>
            <w:hideMark/>
          </w:tcPr>
          <w:p w14:paraId="24E4C3C5" w14:textId="77777777" w:rsidR="00BC1738" w:rsidRPr="00EB245D" w:rsidRDefault="000970EE" w:rsidP="009F341A">
            <w:pPr>
              <w:rPr>
                <w:rFonts w:cs="Arial"/>
                <w:color w:val="000000"/>
              </w:rPr>
            </w:pPr>
            <w:r w:rsidRPr="00EB245D">
              <w:rPr>
                <w:rFonts w:cs="Arial"/>
                <w:color w:val="000000"/>
              </w:rPr>
              <w:t>Uiterste datum voor het stellen van vragen</w:t>
            </w:r>
          </w:p>
        </w:tc>
        <w:tc>
          <w:tcPr>
            <w:tcW w:w="1843" w:type="dxa"/>
            <w:tcBorders>
              <w:top w:val="nil"/>
              <w:left w:val="nil"/>
              <w:bottom w:val="single" w:sz="4" w:space="0" w:color="auto"/>
              <w:right w:val="single" w:sz="4" w:space="0" w:color="auto"/>
            </w:tcBorders>
            <w:vAlign w:val="center"/>
            <w:hideMark/>
          </w:tcPr>
          <w:p w14:paraId="24E4C3C6" w14:textId="483AED65" w:rsidR="00BC1738" w:rsidRPr="00EB245D" w:rsidRDefault="008048AB" w:rsidP="009F341A">
            <w:pPr>
              <w:rPr>
                <w:rFonts w:cs="Arial"/>
                <w:color w:val="000000"/>
              </w:rPr>
            </w:pPr>
            <w:r>
              <w:rPr>
                <w:rFonts w:cs="Arial"/>
                <w:color w:val="000000"/>
              </w:rPr>
              <w:t>09-03-202</w:t>
            </w:r>
            <w:r w:rsidR="00255CBD">
              <w:rPr>
                <w:rFonts w:cs="Arial"/>
                <w:color w:val="000000"/>
              </w:rPr>
              <w:t>6</w:t>
            </w:r>
          </w:p>
        </w:tc>
        <w:tc>
          <w:tcPr>
            <w:tcW w:w="992" w:type="dxa"/>
            <w:tcBorders>
              <w:top w:val="nil"/>
              <w:left w:val="nil"/>
              <w:bottom w:val="single" w:sz="4" w:space="0" w:color="auto"/>
              <w:right w:val="single" w:sz="8" w:space="0" w:color="auto"/>
            </w:tcBorders>
            <w:vAlign w:val="center"/>
            <w:hideMark/>
          </w:tcPr>
          <w:p w14:paraId="24E4C3C7" w14:textId="1EBA1B34" w:rsidR="00BC1738" w:rsidRPr="00EB245D" w:rsidRDefault="00F60D8C" w:rsidP="009F341A">
            <w:pPr>
              <w:rPr>
                <w:rFonts w:cs="Arial"/>
                <w:color w:val="000000"/>
              </w:rPr>
            </w:pPr>
            <w:r w:rsidRPr="00EB245D">
              <w:rPr>
                <w:rFonts w:cs="Arial"/>
                <w:color w:val="000000"/>
              </w:rPr>
              <w:t>12:00</w:t>
            </w:r>
          </w:p>
        </w:tc>
      </w:tr>
      <w:tr w:rsidR="00D76106" w:rsidRPr="00EB245D" w14:paraId="24E4C3CD" w14:textId="77777777" w:rsidTr="00873343">
        <w:trPr>
          <w:trHeight w:val="300"/>
        </w:trPr>
        <w:tc>
          <w:tcPr>
            <w:tcW w:w="426" w:type="dxa"/>
            <w:tcBorders>
              <w:top w:val="nil"/>
              <w:left w:val="single" w:sz="8" w:space="0" w:color="auto"/>
              <w:bottom w:val="single" w:sz="4" w:space="0" w:color="auto"/>
              <w:right w:val="single" w:sz="4" w:space="0" w:color="auto"/>
            </w:tcBorders>
            <w:hideMark/>
          </w:tcPr>
          <w:p w14:paraId="24E4C3C9" w14:textId="77777777" w:rsidR="00BC1738" w:rsidRPr="00EB245D" w:rsidRDefault="000970EE" w:rsidP="009F341A">
            <w:pPr>
              <w:jc w:val="right"/>
              <w:rPr>
                <w:rFonts w:cs="Arial"/>
                <w:color w:val="000000"/>
              </w:rPr>
            </w:pPr>
            <w:r w:rsidRPr="00EB245D">
              <w:rPr>
                <w:rFonts w:cs="Arial"/>
                <w:color w:val="000000"/>
              </w:rPr>
              <w:t>3</w:t>
            </w:r>
          </w:p>
        </w:tc>
        <w:tc>
          <w:tcPr>
            <w:tcW w:w="5953" w:type="dxa"/>
            <w:tcBorders>
              <w:top w:val="nil"/>
              <w:left w:val="nil"/>
              <w:bottom w:val="single" w:sz="4" w:space="0" w:color="auto"/>
              <w:right w:val="single" w:sz="4" w:space="0" w:color="auto"/>
            </w:tcBorders>
            <w:vAlign w:val="center"/>
            <w:hideMark/>
          </w:tcPr>
          <w:p w14:paraId="24E4C3CA" w14:textId="77777777" w:rsidR="00BC1738" w:rsidRPr="00EB245D" w:rsidRDefault="000970EE" w:rsidP="009F341A">
            <w:pPr>
              <w:rPr>
                <w:rFonts w:cs="Arial"/>
                <w:color w:val="000000"/>
              </w:rPr>
            </w:pPr>
            <w:r w:rsidRPr="00EB245D">
              <w:rPr>
                <w:rFonts w:cs="Arial"/>
              </w:rPr>
              <w:t>Uiterste datum waarop vragen Inlichtingen zijn beantwoord</w:t>
            </w:r>
          </w:p>
        </w:tc>
        <w:tc>
          <w:tcPr>
            <w:tcW w:w="1843" w:type="dxa"/>
            <w:tcBorders>
              <w:top w:val="nil"/>
              <w:left w:val="nil"/>
              <w:bottom w:val="single" w:sz="4" w:space="0" w:color="auto"/>
              <w:right w:val="single" w:sz="4" w:space="0" w:color="auto"/>
            </w:tcBorders>
            <w:vAlign w:val="center"/>
            <w:hideMark/>
          </w:tcPr>
          <w:p w14:paraId="24E4C3CB" w14:textId="2E6D057E" w:rsidR="00BC1738" w:rsidRPr="00EB245D" w:rsidRDefault="008048AB" w:rsidP="009F341A">
            <w:pPr>
              <w:rPr>
                <w:rFonts w:cs="Arial"/>
                <w:color w:val="000000"/>
              </w:rPr>
            </w:pPr>
            <w:r>
              <w:rPr>
                <w:rFonts w:cs="Arial"/>
                <w:color w:val="000000"/>
              </w:rPr>
              <w:t>11</w:t>
            </w:r>
            <w:r w:rsidR="00F60D8C" w:rsidRPr="00EB245D">
              <w:rPr>
                <w:rFonts w:cs="Arial"/>
                <w:color w:val="000000"/>
              </w:rPr>
              <w:t>-03-2026</w:t>
            </w:r>
          </w:p>
        </w:tc>
        <w:tc>
          <w:tcPr>
            <w:tcW w:w="992" w:type="dxa"/>
            <w:tcBorders>
              <w:top w:val="nil"/>
              <w:left w:val="nil"/>
              <w:bottom w:val="single" w:sz="4" w:space="0" w:color="auto"/>
              <w:right w:val="single" w:sz="8" w:space="0" w:color="auto"/>
            </w:tcBorders>
            <w:vAlign w:val="center"/>
            <w:hideMark/>
          </w:tcPr>
          <w:p w14:paraId="24E4C3CC" w14:textId="77777777" w:rsidR="00BC1738" w:rsidRPr="00EB245D" w:rsidRDefault="000970EE" w:rsidP="009F341A">
            <w:pPr>
              <w:rPr>
                <w:rFonts w:cs="Arial"/>
                <w:color w:val="000000"/>
              </w:rPr>
            </w:pPr>
            <w:r w:rsidRPr="00EB245D">
              <w:rPr>
                <w:rFonts w:cs="Arial"/>
                <w:color w:val="000000"/>
              </w:rPr>
              <w:t> </w:t>
            </w:r>
          </w:p>
        </w:tc>
      </w:tr>
      <w:tr w:rsidR="00D76106" w:rsidRPr="00EB245D" w14:paraId="24E4C3D2" w14:textId="77777777" w:rsidTr="00873343">
        <w:trPr>
          <w:trHeight w:val="300"/>
        </w:trPr>
        <w:tc>
          <w:tcPr>
            <w:tcW w:w="426" w:type="dxa"/>
            <w:tcBorders>
              <w:top w:val="nil"/>
              <w:left w:val="single" w:sz="8" w:space="0" w:color="auto"/>
              <w:bottom w:val="single" w:sz="4" w:space="0" w:color="auto"/>
              <w:right w:val="single" w:sz="4" w:space="0" w:color="auto"/>
            </w:tcBorders>
            <w:hideMark/>
          </w:tcPr>
          <w:p w14:paraId="24E4C3CE" w14:textId="77777777" w:rsidR="00BC1738" w:rsidRPr="00EB245D" w:rsidRDefault="000970EE" w:rsidP="009F341A">
            <w:pPr>
              <w:jc w:val="right"/>
              <w:rPr>
                <w:rFonts w:cs="Arial"/>
                <w:color w:val="000000"/>
              </w:rPr>
            </w:pPr>
            <w:r w:rsidRPr="00EB245D">
              <w:rPr>
                <w:rFonts w:cs="Arial"/>
                <w:color w:val="000000"/>
              </w:rPr>
              <w:t>4</w:t>
            </w:r>
          </w:p>
        </w:tc>
        <w:tc>
          <w:tcPr>
            <w:tcW w:w="5953" w:type="dxa"/>
            <w:tcBorders>
              <w:top w:val="nil"/>
              <w:left w:val="nil"/>
              <w:bottom w:val="single" w:sz="4" w:space="0" w:color="auto"/>
              <w:right w:val="single" w:sz="4" w:space="0" w:color="auto"/>
            </w:tcBorders>
            <w:vAlign w:val="center"/>
            <w:hideMark/>
          </w:tcPr>
          <w:p w14:paraId="24E4C3CF" w14:textId="77777777" w:rsidR="00BC1738" w:rsidRPr="00EB245D" w:rsidRDefault="000970EE" w:rsidP="009F341A">
            <w:pPr>
              <w:rPr>
                <w:rFonts w:cs="Arial"/>
                <w:b/>
                <w:color w:val="000000"/>
              </w:rPr>
            </w:pPr>
            <w:r w:rsidRPr="00EB245D">
              <w:rPr>
                <w:rFonts w:cs="Arial"/>
                <w:b/>
                <w:color w:val="000000"/>
              </w:rPr>
              <w:t>Indienen Aanmeldingen door Gegadigden</w:t>
            </w:r>
          </w:p>
        </w:tc>
        <w:tc>
          <w:tcPr>
            <w:tcW w:w="1843" w:type="dxa"/>
            <w:tcBorders>
              <w:top w:val="nil"/>
              <w:left w:val="nil"/>
              <w:bottom w:val="single" w:sz="4" w:space="0" w:color="auto"/>
              <w:right w:val="single" w:sz="4" w:space="0" w:color="auto"/>
            </w:tcBorders>
            <w:vAlign w:val="center"/>
            <w:hideMark/>
          </w:tcPr>
          <w:p w14:paraId="24E4C3D0" w14:textId="3221BF59" w:rsidR="00BC1738" w:rsidRPr="00EB245D" w:rsidRDefault="00F60D8C" w:rsidP="009F341A">
            <w:pPr>
              <w:rPr>
                <w:rFonts w:cs="Arial"/>
                <w:color w:val="000000"/>
              </w:rPr>
            </w:pPr>
            <w:r w:rsidRPr="00EB245D">
              <w:rPr>
                <w:rFonts w:cs="Arial"/>
                <w:color w:val="000000"/>
              </w:rPr>
              <w:t>2</w:t>
            </w:r>
            <w:r w:rsidR="009B1895">
              <w:rPr>
                <w:rFonts w:cs="Arial"/>
                <w:color w:val="000000"/>
              </w:rPr>
              <w:t>3</w:t>
            </w:r>
            <w:r w:rsidRPr="00EB245D">
              <w:rPr>
                <w:rFonts w:cs="Arial"/>
                <w:color w:val="000000"/>
              </w:rPr>
              <w:t>-03-2026</w:t>
            </w:r>
          </w:p>
        </w:tc>
        <w:tc>
          <w:tcPr>
            <w:tcW w:w="992" w:type="dxa"/>
            <w:tcBorders>
              <w:top w:val="nil"/>
              <w:left w:val="nil"/>
              <w:bottom w:val="single" w:sz="4" w:space="0" w:color="auto"/>
              <w:right w:val="single" w:sz="8" w:space="0" w:color="auto"/>
            </w:tcBorders>
            <w:vAlign w:val="center"/>
            <w:hideMark/>
          </w:tcPr>
          <w:p w14:paraId="24E4C3D1" w14:textId="65180481" w:rsidR="00BC1738" w:rsidRPr="00EB245D" w:rsidRDefault="00F60D8C" w:rsidP="009F341A">
            <w:pPr>
              <w:rPr>
                <w:rFonts w:cs="Arial"/>
                <w:b/>
                <w:bCs/>
                <w:color w:val="000000"/>
              </w:rPr>
            </w:pPr>
            <w:r w:rsidRPr="00EB245D">
              <w:rPr>
                <w:rFonts w:cs="Arial"/>
                <w:b/>
                <w:bCs/>
                <w:color w:val="000000"/>
              </w:rPr>
              <w:t>12:00</w:t>
            </w:r>
          </w:p>
        </w:tc>
      </w:tr>
      <w:tr w:rsidR="00D76106" w:rsidRPr="00EB245D" w14:paraId="24E4C3D7" w14:textId="77777777" w:rsidTr="00873343">
        <w:trPr>
          <w:trHeight w:val="300"/>
        </w:trPr>
        <w:tc>
          <w:tcPr>
            <w:tcW w:w="426" w:type="dxa"/>
            <w:tcBorders>
              <w:top w:val="nil"/>
              <w:left w:val="single" w:sz="8" w:space="0" w:color="auto"/>
              <w:bottom w:val="single" w:sz="4" w:space="0" w:color="auto"/>
              <w:right w:val="single" w:sz="4" w:space="0" w:color="auto"/>
            </w:tcBorders>
            <w:hideMark/>
          </w:tcPr>
          <w:p w14:paraId="24E4C3D3" w14:textId="77777777" w:rsidR="00BC1738" w:rsidRPr="00EB245D" w:rsidRDefault="000970EE" w:rsidP="009F341A">
            <w:pPr>
              <w:jc w:val="right"/>
              <w:rPr>
                <w:rFonts w:cs="Arial"/>
                <w:color w:val="000000"/>
              </w:rPr>
            </w:pPr>
            <w:r w:rsidRPr="00EB245D">
              <w:rPr>
                <w:rFonts w:cs="Arial"/>
                <w:color w:val="000000"/>
              </w:rPr>
              <w:t>5</w:t>
            </w:r>
          </w:p>
        </w:tc>
        <w:tc>
          <w:tcPr>
            <w:tcW w:w="5953" w:type="dxa"/>
            <w:tcBorders>
              <w:top w:val="nil"/>
              <w:left w:val="nil"/>
              <w:bottom w:val="single" w:sz="4" w:space="0" w:color="auto"/>
              <w:right w:val="single" w:sz="4" w:space="0" w:color="auto"/>
            </w:tcBorders>
            <w:hideMark/>
          </w:tcPr>
          <w:p w14:paraId="24E4C3D4" w14:textId="3C86243C" w:rsidR="00BC1738" w:rsidRPr="00EB245D" w:rsidRDefault="000970EE" w:rsidP="009F341A">
            <w:pPr>
              <w:rPr>
                <w:rFonts w:cs="Arial"/>
                <w:color w:val="000000"/>
              </w:rPr>
            </w:pPr>
            <w:r w:rsidRPr="00EB245D">
              <w:rPr>
                <w:rFonts w:cs="Arial"/>
              </w:rPr>
              <w:t>Individuele scores mededelen aan Gegadigden</w:t>
            </w:r>
          </w:p>
        </w:tc>
        <w:tc>
          <w:tcPr>
            <w:tcW w:w="1843" w:type="dxa"/>
            <w:tcBorders>
              <w:top w:val="nil"/>
              <w:left w:val="nil"/>
              <w:bottom w:val="single" w:sz="4" w:space="0" w:color="auto"/>
              <w:right w:val="single" w:sz="4" w:space="0" w:color="auto"/>
            </w:tcBorders>
            <w:vAlign w:val="center"/>
            <w:hideMark/>
          </w:tcPr>
          <w:p w14:paraId="24E4C3D5" w14:textId="666AB149" w:rsidR="00BC1738" w:rsidRPr="00EB245D" w:rsidRDefault="008048AB" w:rsidP="009F341A">
            <w:pPr>
              <w:rPr>
                <w:rFonts w:cs="Arial"/>
                <w:color w:val="000000"/>
              </w:rPr>
            </w:pPr>
            <w:r>
              <w:rPr>
                <w:rFonts w:cs="Arial"/>
                <w:color w:val="000000"/>
              </w:rPr>
              <w:t>30</w:t>
            </w:r>
            <w:r w:rsidR="00F60D8C" w:rsidRPr="00EB245D">
              <w:rPr>
                <w:rFonts w:cs="Arial"/>
                <w:color w:val="000000"/>
              </w:rPr>
              <w:t>-03-2026</w:t>
            </w:r>
          </w:p>
        </w:tc>
        <w:tc>
          <w:tcPr>
            <w:tcW w:w="992" w:type="dxa"/>
            <w:tcBorders>
              <w:top w:val="nil"/>
              <w:left w:val="nil"/>
              <w:bottom w:val="single" w:sz="4" w:space="0" w:color="auto"/>
              <w:right w:val="single" w:sz="8" w:space="0" w:color="auto"/>
            </w:tcBorders>
            <w:vAlign w:val="center"/>
            <w:hideMark/>
          </w:tcPr>
          <w:p w14:paraId="24E4C3D6" w14:textId="77777777" w:rsidR="00BC1738" w:rsidRPr="00EB245D" w:rsidRDefault="000970EE" w:rsidP="009F341A">
            <w:pPr>
              <w:rPr>
                <w:rFonts w:cs="Arial"/>
                <w:b/>
                <w:bCs/>
                <w:color w:val="000000"/>
              </w:rPr>
            </w:pPr>
            <w:r w:rsidRPr="00EB245D">
              <w:rPr>
                <w:rFonts w:cs="Arial"/>
                <w:b/>
                <w:bCs/>
                <w:color w:val="000000"/>
              </w:rPr>
              <w:t> </w:t>
            </w:r>
          </w:p>
        </w:tc>
      </w:tr>
      <w:tr w:rsidR="00D76106" w:rsidRPr="00EB245D" w14:paraId="24E4C3DC" w14:textId="77777777" w:rsidTr="00873343">
        <w:trPr>
          <w:trHeight w:val="300"/>
        </w:trPr>
        <w:tc>
          <w:tcPr>
            <w:tcW w:w="426" w:type="dxa"/>
            <w:tcBorders>
              <w:top w:val="nil"/>
              <w:left w:val="single" w:sz="8" w:space="0" w:color="auto"/>
              <w:bottom w:val="single" w:sz="4" w:space="0" w:color="auto"/>
              <w:right w:val="single" w:sz="4" w:space="0" w:color="auto"/>
            </w:tcBorders>
            <w:hideMark/>
          </w:tcPr>
          <w:p w14:paraId="24E4C3D8" w14:textId="77777777" w:rsidR="00BC1738" w:rsidRPr="00EB245D" w:rsidRDefault="000970EE" w:rsidP="009F341A">
            <w:pPr>
              <w:jc w:val="right"/>
              <w:rPr>
                <w:rFonts w:cs="Arial"/>
                <w:color w:val="000000"/>
              </w:rPr>
            </w:pPr>
            <w:r w:rsidRPr="00EB245D">
              <w:rPr>
                <w:rFonts w:cs="Arial"/>
                <w:color w:val="000000"/>
              </w:rPr>
              <w:t>6</w:t>
            </w:r>
          </w:p>
        </w:tc>
        <w:tc>
          <w:tcPr>
            <w:tcW w:w="5953" w:type="dxa"/>
            <w:tcBorders>
              <w:top w:val="nil"/>
              <w:left w:val="nil"/>
              <w:bottom w:val="single" w:sz="4" w:space="0" w:color="auto"/>
              <w:right w:val="single" w:sz="4" w:space="0" w:color="auto"/>
            </w:tcBorders>
            <w:hideMark/>
          </w:tcPr>
          <w:p w14:paraId="24E4C3D9" w14:textId="0128EAD1" w:rsidR="00BC1738" w:rsidRPr="00EB245D" w:rsidRDefault="000970EE" w:rsidP="009F341A">
            <w:pPr>
              <w:rPr>
                <w:rFonts w:cs="Arial"/>
                <w:color w:val="000000"/>
              </w:rPr>
            </w:pPr>
            <w:r w:rsidRPr="00EB245D">
              <w:rPr>
                <w:rFonts w:cs="Arial"/>
              </w:rPr>
              <w:t>Bekend maken uitslag selectieprocedure</w:t>
            </w:r>
            <w:r w:rsidR="007510BF">
              <w:rPr>
                <w:rFonts w:cs="Arial"/>
              </w:rPr>
              <w:t xml:space="preserve"> </w:t>
            </w:r>
          </w:p>
        </w:tc>
        <w:tc>
          <w:tcPr>
            <w:tcW w:w="1843" w:type="dxa"/>
            <w:tcBorders>
              <w:top w:val="nil"/>
              <w:left w:val="nil"/>
              <w:bottom w:val="single" w:sz="4" w:space="0" w:color="auto"/>
              <w:right w:val="single" w:sz="4" w:space="0" w:color="auto"/>
            </w:tcBorders>
            <w:vAlign w:val="center"/>
            <w:hideMark/>
          </w:tcPr>
          <w:p w14:paraId="24E4C3DA" w14:textId="6892F89B" w:rsidR="00BC1738" w:rsidRPr="00EB245D" w:rsidRDefault="008048AB" w:rsidP="009F341A">
            <w:pPr>
              <w:rPr>
                <w:rFonts w:cs="Arial"/>
                <w:color w:val="000000"/>
              </w:rPr>
            </w:pPr>
            <w:r>
              <w:rPr>
                <w:rFonts w:cs="Arial"/>
                <w:color w:val="000000"/>
              </w:rPr>
              <w:t>07</w:t>
            </w:r>
            <w:r w:rsidR="00F60D8C" w:rsidRPr="00EB245D">
              <w:rPr>
                <w:rFonts w:cs="Arial"/>
                <w:color w:val="000000"/>
              </w:rPr>
              <w:t>-0</w:t>
            </w:r>
            <w:r>
              <w:rPr>
                <w:rFonts w:cs="Arial"/>
                <w:color w:val="000000"/>
              </w:rPr>
              <w:t>4</w:t>
            </w:r>
            <w:r w:rsidR="00F60D8C" w:rsidRPr="00EB245D">
              <w:rPr>
                <w:rFonts w:cs="Arial"/>
                <w:color w:val="000000"/>
              </w:rPr>
              <w:t>-2026</w:t>
            </w:r>
          </w:p>
        </w:tc>
        <w:tc>
          <w:tcPr>
            <w:tcW w:w="992" w:type="dxa"/>
            <w:tcBorders>
              <w:top w:val="nil"/>
              <w:left w:val="nil"/>
              <w:bottom w:val="single" w:sz="4" w:space="0" w:color="auto"/>
              <w:right w:val="single" w:sz="8" w:space="0" w:color="auto"/>
            </w:tcBorders>
            <w:vAlign w:val="center"/>
            <w:hideMark/>
          </w:tcPr>
          <w:p w14:paraId="24E4C3DB" w14:textId="77777777" w:rsidR="00BC1738" w:rsidRPr="00EB245D" w:rsidRDefault="000970EE" w:rsidP="009F341A">
            <w:pPr>
              <w:rPr>
                <w:rFonts w:cs="Arial"/>
                <w:color w:val="3366FF"/>
              </w:rPr>
            </w:pPr>
            <w:r w:rsidRPr="00EB245D">
              <w:rPr>
                <w:rFonts w:cs="Arial"/>
                <w:color w:val="3366FF"/>
              </w:rPr>
              <w:t> </w:t>
            </w:r>
          </w:p>
        </w:tc>
      </w:tr>
      <w:tr w:rsidR="00D76106" w:rsidRPr="00EB245D" w14:paraId="24E4C3E1" w14:textId="77777777" w:rsidTr="00873343">
        <w:trPr>
          <w:trHeight w:val="300"/>
        </w:trPr>
        <w:tc>
          <w:tcPr>
            <w:tcW w:w="426" w:type="dxa"/>
            <w:tcBorders>
              <w:top w:val="nil"/>
              <w:left w:val="single" w:sz="8" w:space="0" w:color="auto"/>
              <w:bottom w:val="single" w:sz="8" w:space="0" w:color="auto"/>
              <w:right w:val="single" w:sz="4" w:space="0" w:color="auto"/>
            </w:tcBorders>
            <w:hideMark/>
          </w:tcPr>
          <w:p w14:paraId="24E4C3DD" w14:textId="77777777" w:rsidR="00BC1738" w:rsidRPr="00EB245D" w:rsidRDefault="000970EE" w:rsidP="009F341A">
            <w:pPr>
              <w:jc w:val="right"/>
              <w:rPr>
                <w:rFonts w:cs="Arial"/>
                <w:color w:val="000000"/>
              </w:rPr>
            </w:pPr>
            <w:r w:rsidRPr="00EB245D">
              <w:rPr>
                <w:rFonts w:cs="Arial"/>
                <w:color w:val="000000"/>
              </w:rPr>
              <w:t>7</w:t>
            </w:r>
          </w:p>
        </w:tc>
        <w:tc>
          <w:tcPr>
            <w:tcW w:w="5953" w:type="dxa"/>
            <w:tcBorders>
              <w:top w:val="nil"/>
              <w:left w:val="nil"/>
              <w:bottom w:val="single" w:sz="8" w:space="0" w:color="auto"/>
              <w:right w:val="single" w:sz="4" w:space="0" w:color="auto"/>
            </w:tcBorders>
            <w:hideMark/>
          </w:tcPr>
          <w:p w14:paraId="24E4C3DE" w14:textId="695849F8" w:rsidR="00BC1738" w:rsidRPr="00EB245D" w:rsidRDefault="00B01DC3" w:rsidP="009F341A">
            <w:pPr>
              <w:rPr>
                <w:rFonts w:cs="Arial"/>
                <w:color w:val="000000"/>
              </w:rPr>
            </w:pPr>
            <w:r w:rsidRPr="00EB245D">
              <w:rPr>
                <w:rFonts w:cs="Arial"/>
              </w:rPr>
              <w:t xml:space="preserve">Einde </w:t>
            </w:r>
            <w:r w:rsidR="000970EE" w:rsidRPr="00EB245D">
              <w:rPr>
                <w:rFonts w:cs="Arial"/>
              </w:rPr>
              <w:t xml:space="preserve">Bezwaartermijn </w:t>
            </w:r>
          </w:p>
        </w:tc>
        <w:tc>
          <w:tcPr>
            <w:tcW w:w="1843" w:type="dxa"/>
            <w:tcBorders>
              <w:top w:val="nil"/>
              <w:left w:val="nil"/>
              <w:bottom w:val="single" w:sz="8" w:space="0" w:color="auto"/>
              <w:right w:val="single" w:sz="4" w:space="0" w:color="auto"/>
            </w:tcBorders>
            <w:vAlign w:val="center"/>
            <w:hideMark/>
          </w:tcPr>
          <w:p w14:paraId="24E4C3DF" w14:textId="4479E532" w:rsidR="00BC1738" w:rsidRPr="00EB245D" w:rsidRDefault="00F60D8C" w:rsidP="009F341A">
            <w:pPr>
              <w:rPr>
                <w:rFonts w:cs="Arial"/>
                <w:color w:val="000000"/>
              </w:rPr>
            </w:pPr>
            <w:r w:rsidRPr="00EB245D">
              <w:rPr>
                <w:rFonts w:cs="Arial"/>
                <w:color w:val="000000"/>
              </w:rPr>
              <w:t>0</w:t>
            </w:r>
            <w:r w:rsidR="008048AB">
              <w:rPr>
                <w:rFonts w:cs="Arial"/>
                <w:color w:val="000000"/>
              </w:rPr>
              <w:t>7</w:t>
            </w:r>
            <w:r w:rsidRPr="00EB245D">
              <w:rPr>
                <w:rFonts w:cs="Arial"/>
                <w:color w:val="000000"/>
              </w:rPr>
              <w:t>-04-2026</w:t>
            </w:r>
          </w:p>
        </w:tc>
        <w:tc>
          <w:tcPr>
            <w:tcW w:w="992" w:type="dxa"/>
            <w:tcBorders>
              <w:top w:val="nil"/>
              <w:left w:val="nil"/>
              <w:bottom w:val="single" w:sz="8" w:space="0" w:color="auto"/>
              <w:right w:val="single" w:sz="8" w:space="0" w:color="auto"/>
            </w:tcBorders>
            <w:vAlign w:val="center"/>
            <w:hideMark/>
          </w:tcPr>
          <w:p w14:paraId="24E4C3E0" w14:textId="77777777" w:rsidR="00BC1738" w:rsidRPr="00EB245D" w:rsidRDefault="000970EE" w:rsidP="009F341A">
            <w:pPr>
              <w:rPr>
                <w:rFonts w:cs="Arial"/>
                <w:color w:val="000000"/>
              </w:rPr>
            </w:pPr>
            <w:r w:rsidRPr="00EB245D">
              <w:rPr>
                <w:rFonts w:cs="Arial"/>
                <w:color w:val="000000"/>
              </w:rPr>
              <w:t> </w:t>
            </w:r>
          </w:p>
        </w:tc>
      </w:tr>
    </w:tbl>
    <w:p w14:paraId="24E4C3E2" w14:textId="77777777" w:rsidR="00BC1738" w:rsidRPr="00EB245D" w:rsidRDefault="00BC1738" w:rsidP="00BC1738">
      <w:pPr>
        <w:rPr>
          <w:rFonts w:cs="Arial"/>
        </w:rPr>
      </w:pPr>
    </w:p>
    <w:p w14:paraId="24E4C3E3" w14:textId="77777777" w:rsidR="00BC1738" w:rsidRPr="00EB245D" w:rsidRDefault="00BC1738" w:rsidP="00BC1738">
      <w:pPr>
        <w:rPr>
          <w:rFonts w:cs="Arial"/>
        </w:rPr>
      </w:pPr>
    </w:p>
    <w:p w14:paraId="24E4C3E4" w14:textId="77777777" w:rsidR="00BC1738" w:rsidRPr="00EB245D" w:rsidRDefault="00BC1738" w:rsidP="00BC1738">
      <w:pPr>
        <w:rPr>
          <w:rFonts w:cs="Arial"/>
        </w:rPr>
      </w:pPr>
    </w:p>
    <w:p w14:paraId="24E4C3E5" w14:textId="77777777" w:rsidR="00BC1738" w:rsidRPr="00EB245D" w:rsidRDefault="00BC1738" w:rsidP="00BC1738">
      <w:pPr>
        <w:rPr>
          <w:rFonts w:cs="Arial"/>
        </w:rPr>
      </w:pPr>
    </w:p>
    <w:p w14:paraId="5CB4884A" w14:textId="77777777" w:rsidR="00F60D8C" w:rsidRPr="00EB245D" w:rsidRDefault="00F60D8C" w:rsidP="00BC1738">
      <w:pPr>
        <w:rPr>
          <w:rFonts w:cs="Arial"/>
        </w:rPr>
      </w:pPr>
    </w:p>
    <w:p w14:paraId="0DCEFE48" w14:textId="77777777" w:rsidR="00F60D8C" w:rsidRPr="00EB245D" w:rsidRDefault="00F60D8C" w:rsidP="00BC1738">
      <w:pPr>
        <w:rPr>
          <w:rFonts w:cs="Arial"/>
        </w:rPr>
      </w:pPr>
    </w:p>
    <w:p w14:paraId="1DA82899" w14:textId="77777777" w:rsidR="00F60D8C" w:rsidRPr="00EB245D" w:rsidRDefault="00F60D8C" w:rsidP="00BC1738">
      <w:pPr>
        <w:rPr>
          <w:rFonts w:cs="Arial"/>
        </w:rPr>
      </w:pPr>
    </w:p>
    <w:p w14:paraId="24E4C3E6" w14:textId="77777777" w:rsidR="00BC1738" w:rsidRPr="00EB245D" w:rsidRDefault="00BC1738" w:rsidP="00BC1738">
      <w:pPr>
        <w:rPr>
          <w:rFonts w:cs="Arial"/>
        </w:rPr>
      </w:pPr>
    </w:p>
    <w:tbl>
      <w:tblPr>
        <w:tblW w:w="9214" w:type="dxa"/>
        <w:tblInd w:w="-10" w:type="dxa"/>
        <w:tblCellMar>
          <w:left w:w="70" w:type="dxa"/>
          <w:right w:w="70" w:type="dxa"/>
        </w:tblCellMar>
        <w:tblLook w:val="04A0" w:firstRow="1" w:lastRow="0" w:firstColumn="1" w:lastColumn="0" w:noHBand="0" w:noVBand="1"/>
      </w:tblPr>
      <w:tblGrid>
        <w:gridCol w:w="426"/>
        <w:gridCol w:w="5244"/>
        <w:gridCol w:w="2598"/>
        <w:gridCol w:w="946"/>
      </w:tblGrid>
      <w:tr w:rsidR="00D76106" w:rsidRPr="00EB245D" w14:paraId="24E4C3EA" w14:textId="77777777" w:rsidTr="00873343">
        <w:trPr>
          <w:trHeight w:val="300"/>
        </w:trPr>
        <w:tc>
          <w:tcPr>
            <w:tcW w:w="5670" w:type="dxa"/>
            <w:gridSpan w:val="2"/>
            <w:tcBorders>
              <w:top w:val="single" w:sz="8" w:space="0" w:color="auto"/>
              <w:left w:val="single" w:sz="8" w:space="0" w:color="auto"/>
              <w:bottom w:val="single" w:sz="4" w:space="0" w:color="auto"/>
              <w:right w:val="single" w:sz="4" w:space="0" w:color="auto"/>
            </w:tcBorders>
            <w:shd w:val="clear" w:color="000000" w:fill="C00000"/>
            <w:noWrap/>
            <w:vAlign w:val="center"/>
            <w:hideMark/>
          </w:tcPr>
          <w:p w14:paraId="24E4C3E7" w14:textId="22B19646" w:rsidR="00BC1738" w:rsidRPr="00EB245D" w:rsidRDefault="000970EE" w:rsidP="009F341A">
            <w:pPr>
              <w:jc w:val="center"/>
              <w:rPr>
                <w:rFonts w:cs="Arial"/>
                <w:b/>
                <w:bCs/>
                <w:color w:val="FFFFFF"/>
              </w:rPr>
            </w:pPr>
            <w:r w:rsidRPr="00EB245D">
              <w:rPr>
                <w:rFonts w:cs="Arial"/>
                <w:b/>
                <w:bCs/>
                <w:color w:val="FFFFFF"/>
              </w:rPr>
              <w:lastRenderedPageBreak/>
              <w:t>Activiteit Gunningsfase</w:t>
            </w:r>
            <w:r w:rsidR="009C1B04">
              <w:rPr>
                <w:rFonts w:cs="Arial"/>
                <w:b/>
                <w:bCs/>
                <w:color w:val="FFFFFF"/>
              </w:rPr>
              <w:t xml:space="preserve"> </w:t>
            </w:r>
          </w:p>
        </w:tc>
        <w:tc>
          <w:tcPr>
            <w:tcW w:w="2598" w:type="dxa"/>
            <w:tcBorders>
              <w:top w:val="single" w:sz="8" w:space="0" w:color="auto"/>
              <w:left w:val="nil"/>
              <w:bottom w:val="single" w:sz="4" w:space="0" w:color="auto"/>
              <w:right w:val="single" w:sz="4" w:space="0" w:color="auto"/>
            </w:tcBorders>
            <w:shd w:val="clear" w:color="000000" w:fill="C00000"/>
            <w:noWrap/>
            <w:vAlign w:val="center"/>
            <w:hideMark/>
          </w:tcPr>
          <w:p w14:paraId="24E4C3E8" w14:textId="77777777" w:rsidR="00BC1738" w:rsidRPr="00EB245D" w:rsidRDefault="000970EE" w:rsidP="009F341A">
            <w:pPr>
              <w:rPr>
                <w:rFonts w:cs="Arial"/>
                <w:b/>
                <w:bCs/>
                <w:color w:val="FFFFFF"/>
              </w:rPr>
            </w:pPr>
            <w:r w:rsidRPr="00EB245D">
              <w:rPr>
                <w:rFonts w:cs="Arial"/>
                <w:b/>
                <w:bCs/>
                <w:color w:val="FFFFFF"/>
              </w:rPr>
              <w:t>Datum</w:t>
            </w:r>
          </w:p>
        </w:tc>
        <w:tc>
          <w:tcPr>
            <w:tcW w:w="946" w:type="dxa"/>
            <w:tcBorders>
              <w:top w:val="single" w:sz="8" w:space="0" w:color="auto"/>
              <w:left w:val="nil"/>
              <w:bottom w:val="single" w:sz="4" w:space="0" w:color="auto"/>
              <w:right w:val="single" w:sz="8" w:space="0" w:color="auto"/>
            </w:tcBorders>
            <w:shd w:val="clear" w:color="000000" w:fill="C00000"/>
            <w:vAlign w:val="center"/>
            <w:hideMark/>
          </w:tcPr>
          <w:p w14:paraId="24E4C3E9" w14:textId="77777777" w:rsidR="00BC1738" w:rsidRPr="00EB245D" w:rsidRDefault="000970EE" w:rsidP="009F341A">
            <w:pPr>
              <w:rPr>
                <w:rFonts w:cs="Arial"/>
                <w:b/>
                <w:bCs/>
                <w:color w:val="FFFFFF"/>
              </w:rPr>
            </w:pPr>
            <w:r w:rsidRPr="00EB245D">
              <w:rPr>
                <w:rFonts w:cs="Arial"/>
                <w:b/>
                <w:bCs/>
                <w:color w:val="FFFFFF"/>
              </w:rPr>
              <w:t>tijd (CET)</w:t>
            </w:r>
          </w:p>
        </w:tc>
      </w:tr>
      <w:tr w:rsidR="00D76106" w:rsidRPr="00EB245D" w14:paraId="24E4C3EF" w14:textId="77777777" w:rsidTr="00873343">
        <w:trPr>
          <w:trHeight w:val="300"/>
        </w:trPr>
        <w:tc>
          <w:tcPr>
            <w:tcW w:w="426" w:type="dxa"/>
            <w:tcBorders>
              <w:top w:val="nil"/>
              <w:left w:val="single" w:sz="8" w:space="0" w:color="auto"/>
              <w:bottom w:val="single" w:sz="4" w:space="0" w:color="auto"/>
              <w:right w:val="single" w:sz="4" w:space="0" w:color="auto"/>
            </w:tcBorders>
            <w:hideMark/>
          </w:tcPr>
          <w:p w14:paraId="24E4C3EB" w14:textId="77777777" w:rsidR="00BC1738" w:rsidRPr="00EB245D" w:rsidRDefault="000970EE" w:rsidP="009F341A">
            <w:pPr>
              <w:jc w:val="right"/>
              <w:rPr>
                <w:rFonts w:cs="Arial"/>
                <w:color w:val="000000"/>
              </w:rPr>
            </w:pPr>
            <w:r w:rsidRPr="00EB245D">
              <w:rPr>
                <w:rFonts w:cs="Arial"/>
                <w:color w:val="000000"/>
              </w:rPr>
              <w:t>8</w:t>
            </w:r>
          </w:p>
        </w:tc>
        <w:tc>
          <w:tcPr>
            <w:tcW w:w="5244" w:type="dxa"/>
            <w:tcBorders>
              <w:top w:val="nil"/>
              <w:left w:val="nil"/>
              <w:bottom w:val="single" w:sz="4" w:space="0" w:color="auto"/>
              <w:right w:val="single" w:sz="4" w:space="0" w:color="auto"/>
            </w:tcBorders>
            <w:hideMark/>
          </w:tcPr>
          <w:p w14:paraId="24E4C3EC" w14:textId="77777777" w:rsidR="00BC1738" w:rsidRPr="00EB245D" w:rsidRDefault="000970EE" w:rsidP="009F341A">
            <w:pPr>
              <w:rPr>
                <w:rFonts w:cs="Arial"/>
                <w:color w:val="000000"/>
              </w:rPr>
            </w:pPr>
            <w:r w:rsidRPr="00EB245D">
              <w:rPr>
                <w:rFonts w:cs="Arial"/>
              </w:rPr>
              <w:t>Verzenden Inschrijvingsleidraad</w:t>
            </w:r>
          </w:p>
        </w:tc>
        <w:tc>
          <w:tcPr>
            <w:tcW w:w="2598" w:type="dxa"/>
            <w:tcBorders>
              <w:top w:val="nil"/>
              <w:left w:val="nil"/>
              <w:bottom w:val="single" w:sz="4" w:space="0" w:color="auto"/>
              <w:right w:val="single" w:sz="4" w:space="0" w:color="auto"/>
            </w:tcBorders>
            <w:vAlign w:val="center"/>
            <w:hideMark/>
          </w:tcPr>
          <w:p w14:paraId="24E4C3ED" w14:textId="612985CA" w:rsidR="00BC1738" w:rsidRPr="00EB245D" w:rsidRDefault="008048AB" w:rsidP="009F341A">
            <w:pPr>
              <w:rPr>
                <w:rFonts w:cs="Arial"/>
                <w:color w:val="000000"/>
              </w:rPr>
            </w:pPr>
            <w:r>
              <w:rPr>
                <w:rFonts w:cs="Arial"/>
                <w:color w:val="000000"/>
              </w:rPr>
              <w:t>08</w:t>
            </w:r>
            <w:r w:rsidR="00F60D8C" w:rsidRPr="00EB245D">
              <w:rPr>
                <w:rFonts w:cs="Arial"/>
                <w:color w:val="000000"/>
              </w:rPr>
              <w:t>-04-2026</w:t>
            </w:r>
          </w:p>
        </w:tc>
        <w:tc>
          <w:tcPr>
            <w:tcW w:w="946" w:type="dxa"/>
            <w:tcBorders>
              <w:top w:val="nil"/>
              <w:left w:val="nil"/>
              <w:bottom w:val="single" w:sz="4" w:space="0" w:color="auto"/>
              <w:right w:val="single" w:sz="8" w:space="0" w:color="auto"/>
            </w:tcBorders>
            <w:vAlign w:val="center"/>
            <w:hideMark/>
          </w:tcPr>
          <w:p w14:paraId="24E4C3EE" w14:textId="77777777" w:rsidR="00BC1738" w:rsidRPr="00EB245D" w:rsidRDefault="000970EE" w:rsidP="009F341A">
            <w:pPr>
              <w:rPr>
                <w:rFonts w:cs="Arial"/>
                <w:color w:val="000000"/>
              </w:rPr>
            </w:pPr>
            <w:r w:rsidRPr="00EB245D">
              <w:rPr>
                <w:rFonts w:cs="Arial"/>
                <w:color w:val="000000"/>
              </w:rPr>
              <w:t> </w:t>
            </w:r>
          </w:p>
        </w:tc>
      </w:tr>
      <w:tr w:rsidR="00D76106" w:rsidRPr="00EB245D" w14:paraId="24E4C3FE" w14:textId="77777777" w:rsidTr="00873343">
        <w:trPr>
          <w:trHeight w:val="300"/>
        </w:trPr>
        <w:tc>
          <w:tcPr>
            <w:tcW w:w="426" w:type="dxa"/>
            <w:tcBorders>
              <w:top w:val="nil"/>
              <w:left w:val="single" w:sz="8" w:space="0" w:color="auto"/>
              <w:bottom w:val="single" w:sz="4" w:space="0" w:color="auto"/>
              <w:right w:val="single" w:sz="4" w:space="0" w:color="auto"/>
            </w:tcBorders>
            <w:hideMark/>
          </w:tcPr>
          <w:p w14:paraId="24E4C3FA" w14:textId="77777777" w:rsidR="00BC1738" w:rsidRPr="00EB245D" w:rsidRDefault="000970EE" w:rsidP="009F341A">
            <w:pPr>
              <w:jc w:val="right"/>
              <w:rPr>
                <w:rFonts w:cs="Arial"/>
                <w:color w:val="000000"/>
              </w:rPr>
            </w:pPr>
            <w:r w:rsidRPr="00EB245D">
              <w:rPr>
                <w:rFonts w:cs="Arial"/>
                <w:color w:val="000000"/>
              </w:rPr>
              <w:t>11</w:t>
            </w:r>
          </w:p>
        </w:tc>
        <w:tc>
          <w:tcPr>
            <w:tcW w:w="5244" w:type="dxa"/>
            <w:tcBorders>
              <w:top w:val="nil"/>
              <w:left w:val="nil"/>
              <w:bottom w:val="single" w:sz="4" w:space="0" w:color="auto"/>
              <w:right w:val="single" w:sz="4" w:space="0" w:color="auto"/>
            </w:tcBorders>
            <w:hideMark/>
          </w:tcPr>
          <w:p w14:paraId="24E4C3FB" w14:textId="77777777" w:rsidR="00BC1738" w:rsidRPr="00EB245D" w:rsidRDefault="000970EE" w:rsidP="009F341A">
            <w:pPr>
              <w:rPr>
                <w:rFonts w:cs="Arial"/>
                <w:color w:val="000000"/>
              </w:rPr>
            </w:pPr>
            <w:r w:rsidRPr="00EB245D">
              <w:rPr>
                <w:rFonts w:cs="Arial"/>
              </w:rPr>
              <w:t xml:space="preserve">Uiterste datum voor het stellen van vragen </w:t>
            </w:r>
          </w:p>
        </w:tc>
        <w:tc>
          <w:tcPr>
            <w:tcW w:w="2598" w:type="dxa"/>
            <w:tcBorders>
              <w:top w:val="nil"/>
              <w:left w:val="nil"/>
              <w:bottom w:val="single" w:sz="4" w:space="0" w:color="auto"/>
              <w:right w:val="single" w:sz="4" w:space="0" w:color="auto"/>
            </w:tcBorders>
            <w:vAlign w:val="center"/>
            <w:hideMark/>
          </w:tcPr>
          <w:p w14:paraId="24E4C3FC" w14:textId="11EDFF9F" w:rsidR="00BC1738" w:rsidRPr="00EB245D" w:rsidRDefault="00F60D8C" w:rsidP="009F341A">
            <w:pPr>
              <w:rPr>
                <w:rFonts w:cs="Arial"/>
                <w:color w:val="000000"/>
              </w:rPr>
            </w:pPr>
            <w:r w:rsidRPr="00EB245D">
              <w:rPr>
                <w:rFonts w:cs="Arial"/>
                <w:color w:val="000000"/>
              </w:rPr>
              <w:t>17-04-2026</w:t>
            </w:r>
          </w:p>
        </w:tc>
        <w:tc>
          <w:tcPr>
            <w:tcW w:w="946" w:type="dxa"/>
            <w:tcBorders>
              <w:top w:val="nil"/>
              <w:left w:val="nil"/>
              <w:bottom w:val="single" w:sz="4" w:space="0" w:color="auto"/>
              <w:right w:val="single" w:sz="8" w:space="0" w:color="auto"/>
            </w:tcBorders>
            <w:vAlign w:val="center"/>
            <w:hideMark/>
          </w:tcPr>
          <w:p w14:paraId="24E4C3FD" w14:textId="7A6F7AFC" w:rsidR="00BC1738" w:rsidRPr="00EB245D" w:rsidRDefault="000970EE" w:rsidP="009F341A">
            <w:pPr>
              <w:rPr>
                <w:rFonts w:cs="Arial"/>
                <w:color w:val="000000"/>
              </w:rPr>
            </w:pPr>
            <w:r w:rsidRPr="00EB245D">
              <w:rPr>
                <w:rFonts w:cs="Arial"/>
                <w:color w:val="000000"/>
              </w:rPr>
              <w:t> </w:t>
            </w:r>
            <w:r w:rsidR="00F60D8C" w:rsidRPr="00EB245D">
              <w:rPr>
                <w:rFonts w:cs="Arial"/>
                <w:color w:val="000000"/>
              </w:rPr>
              <w:t>12:00</w:t>
            </w:r>
          </w:p>
        </w:tc>
      </w:tr>
      <w:tr w:rsidR="00D76106" w:rsidRPr="00EB245D" w14:paraId="24E4C403" w14:textId="77777777" w:rsidTr="00873343">
        <w:trPr>
          <w:trHeight w:val="300"/>
        </w:trPr>
        <w:tc>
          <w:tcPr>
            <w:tcW w:w="426" w:type="dxa"/>
            <w:tcBorders>
              <w:top w:val="nil"/>
              <w:left w:val="single" w:sz="8" w:space="0" w:color="auto"/>
              <w:bottom w:val="single" w:sz="4" w:space="0" w:color="auto"/>
              <w:right w:val="single" w:sz="4" w:space="0" w:color="auto"/>
            </w:tcBorders>
            <w:hideMark/>
          </w:tcPr>
          <w:p w14:paraId="24E4C3FF" w14:textId="77777777" w:rsidR="00BC1738" w:rsidRPr="00EB245D" w:rsidRDefault="000970EE" w:rsidP="009F341A">
            <w:pPr>
              <w:jc w:val="right"/>
              <w:rPr>
                <w:rFonts w:cs="Arial"/>
                <w:color w:val="000000"/>
              </w:rPr>
            </w:pPr>
            <w:r w:rsidRPr="00EB245D">
              <w:rPr>
                <w:rFonts w:cs="Arial"/>
                <w:color w:val="000000"/>
              </w:rPr>
              <w:t>12</w:t>
            </w:r>
          </w:p>
        </w:tc>
        <w:tc>
          <w:tcPr>
            <w:tcW w:w="5244" w:type="dxa"/>
            <w:tcBorders>
              <w:top w:val="nil"/>
              <w:left w:val="nil"/>
              <w:bottom w:val="single" w:sz="4" w:space="0" w:color="auto"/>
              <w:right w:val="single" w:sz="4" w:space="0" w:color="auto"/>
            </w:tcBorders>
            <w:hideMark/>
          </w:tcPr>
          <w:p w14:paraId="24E4C400" w14:textId="77777777" w:rsidR="00BC1738" w:rsidRPr="00EB245D" w:rsidRDefault="000970EE" w:rsidP="009F341A">
            <w:pPr>
              <w:rPr>
                <w:rFonts w:cs="Arial"/>
                <w:color w:val="000000"/>
              </w:rPr>
            </w:pPr>
            <w:r w:rsidRPr="00EB245D">
              <w:rPr>
                <w:rFonts w:cs="Arial"/>
              </w:rPr>
              <w:t>Uiterste datum waarop vragen zijn beantwoord</w:t>
            </w:r>
          </w:p>
        </w:tc>
        <w:tc>
          <w:tcPr>
            <w:tcW w:w="2598" w:type="dxa"/>
            <w:tcBorders>
              <w:top w:val="nil"/>
              <w:left w:val="nil"/>
              <w:bottom w:val="single" w:sz="4" w:space="0" w:color="auto"/>
              <w:right w:val="single" w:sz="4" w:space="0" w:color="auto"/>
            </w:tcBorders>
            <w:vAlign w:val="center"/>
            <w:hideMark/>
          </w:tcPr>
          <w:p w14:paraId="24E4C401" w14:textId="4B69E791" w:rsidR="00BC1738" w:rsidRPr="00EB245D" w:rsidRDefault="00F60D8C" w:rsidP="009F341A">
            <w:pPr>
              <w:rPr>
                <w:rFonts w:cs="Arial"/>
                <w:color w:val="000000"/>
              </w:rPr>
            </w:pPr>
            <w:r w:rsidRPr="00EB245D">
              <w:rPr>
                <w:rFonts w:cs="Arial"/>
                <w:color w:val="000000"/>
              </w:rPr>
              <w:t>24-04-2026</w:t>
            </w:r>
          </w:p>
        </w:tc>
        <w:tc>
          <w:tcPr>
            <w:tcW w:w="946" w:type="dxa"/>
            <w:tcBorders>
              <w:top w:val="nil"/>
              <w:left w:val="nil"/>
              <w:bottom w:val="single" w:sz="4" w:space="0" w:color="auto"/>
              <w:right w:val="single" w:sz="8" w:space="0" w:color="auto"/>
            </w:tcBorders>
            <w:vAlign w:val="center"/>
            <w:hideMark/>
          </w:tcPr>
          <w:p w14:paraId="24E4C402" w14:textId="38E586C9" w:rsidR="00BC1738" w:rsidRPr="00EB245D" w:rsidRDefault="00BC1738" w:rsidP="009F341A">
            <w:pPr>
              <w:rPr>
                <w:rFonts w:cs="Arial"/>
                <w:color w:val="000000"/>
              </w:rPr>
            </w:pPr>
          </w:p>
        </w:tc>
      </w:tr>
      <w:tr w:rsidR="00D76106" w:rsidRPr="00EB245D" w14:paraId="24E4C408" w14:textId="77777777" w:rsidTr="00873343">
        <w:trPr>
          <w:trHeight w:val="300"/>
        </w:trPr>
        <w:tc>
          <w:tcPr>
            <w:tcW w:w="426" w:type="dxa"/>
            <w:tcBorders>
              <w:top w:val="nil"/>
              <w:left w:val="single" w:sz="8" w:space="0" w:color="auto"/>
              <w:bottom w:val="single" w:sz="4" w:space="0" w:color="auto"/>
              <w:right w:val="single" w:sz="4" w:space="0" w:color="auto"/>
            </w:tcBorders>
            <w:hideMark/>
          </w:tcPr>
          <w:p w14:paraId="24E4C404" w14:textId="77777777" w:rsidR="00BC1738" w:rsidRPr="00EB245D" w:rsidRDefault="000970EE" w:rsidP="009F341A">
            <w:pPr>
              <w:jc w:val="right"/>
              <w:rPr>
                <w:rFonts w:cs="Arial"/>
                <w:color w:val="000000"/>
              </w:rPr>
            </w:pPr>
            <w:r w:rsidRPr="00EB245D">
              <w:rPr>
                <w:rFonts w:cs="Arial"/>
                <w:color w:val="000000"/>
              </w:rPr>
              <w:t>13</w:t>
            </w:r>
          </w:p>
        </w:tc>
        <w:tc>
          <w:tcPr>
            <w:tcW w:w="5244" w:type="dxa"/>
            <w:tcBorders>
              <w:top w:val="nil"/>
              <w:left w:val="nil"/>
              <w:bottom w:val="single" w:sz="4" w:space="0" w:color="auto"/>
              <w:right w:val="single" w:sz="4" w:space="0" w:color="auto"/>
            </w:tcBorders>
            <w:hideMark/>
          </w:tcPr>
          <w:p w14:paraId="24E4C405" w14:textId="77777777" w:rsidR="00BC1738" w:rsidRPr="00EB245D" w:rsidRDefault="000970EE" w:rsidP="009F341A">
            <w:pPr>
              <w:rPr>
                <w:rFonts w:cs="Arial"/>
                <w:color w:val="000000"/>
              </w:rPr>
            </w:pPr>
            <w:r w:rsidRPr="00EB245D">
              <w:rPr>
                <w:rFonts w:cs="Arial"/>
                <w:b/>
              </w:rPr>
              <w:t>Uiterste datum indienen Inschrijving</w:t>
            </w:r>
          </w:p>
        </w:tc>
        <w:tc>
          <w:tcPr>
            <w:tcW w:w="2598" w:type="dxa"/>
            <w:tcBorders>
              <w:top w:val="nil"/>
              <w:left w:val="nil"/>
              <w:bottom w:val="single" w:sz="4" w:space="0" w:color="auto"/>
              <w:right w:val="single" w:sz="4" w:space="0" w:color="auto"/>
            </w:tcBorders>
            <w:vAlign w:val="center"/>
            <w:hideMark/>
          </w:tcPr>
          <w:p w14:paraId="24E4C406" w14:textId="1C3367F0" w:rsidR="00BC1738" w:rsidRPr="00EB245D" w:rsidRDefault="00F60D8C" w:rsidP="009F341A">
            <w:pPr>
              <w:rPr>
                <w:rFonts w:cs="Arial"/>
                <w:color w:val="000000"/>
              </w:rPr>
            </w:pPr>
            <w:r w:rsidRPr="00EB245D">
              <w:rPr>
                <w:rFonts w:cs="Arial"/>
                <w:color w:val="000000"/>
              </w:rPr>
              <w:t>0</w:t>
            </w:r>
            <w:r w:rsidR="009B1895">
              <w:rPr>
                <w:rFonts w:cs="Arial"/>
                <w:color w:val="000000"/>
              </w:rPr>
              <w:t>6</w:t>
            </w:r>
            <w:r w:rsidRPr="00EB245D">
              <w:rPr>
                <w:rFonts w:cs="Arial"/>
                <w:color w:val="000000"/>
              </w:rPr>
              <w:t>-05-2026</w:t>
            </w:r>
          </w:p>
        </w:tc>
        <w:tc>
          <w:tcPr>
            <w:tcW w:w="946" w:type="dxa"/>
            <w:tcBorders>
              <w:top w:val="nil"/>
              <w:left w:val="nil"/>
              <w:bottom w:val="single" w:sz="4" w:space="0" w:color="auto"/>
              <w:right w:val="single" w:sz="8" w:space="0" w:color="auto"/>
            </w:tcBorders>
            <w:vAlign w:val="center"/>
            <w:hideMark/>
          </w:tcPr>
          <w:p w14:paraId="24E4C407" w14:textId="0A4CB794" w:rsidR="00BC1738" w:rsidRPr="00EB245D" w:rsidRDefault="000970EE" w:rsidP="009F341A">
            <w:pPr>
              <w:rPr>
                <w:rFonts w:cs="Arial"/>
                <w:b/>
                <w:bCs/>
                <w:color w:val="000000"/>
              </w:rPr>
            </w:pPr>
            <w:r w:rsidRPr="00EB245D">
              <w:rPr>
                <w:rFonts w:cs="Arial"/>
                <w:b/>
                <w:bCs/>
                <w:color w:val="000000"/>
              </w:rPr>
              <w:t> </w:t>
            </w:r>
            <w:r w:rsidR="00F60D8C" w:rsidRPr="00EB245D">
              <w:rPr>
                <w:rFonts w:cs="Arial"/>
                <w:b/>
                <w:bCs/>
                <w:color w:val="000000"/>
              </w:rPr>
              <w:t>12:00</w:t>
            </w:r>
          </w:p>
        </w:tc>
      </w:tr>
      <w:tr w:rsidR="00D76106" w:rsidRPr="00EB245D" w14:paraId="24E4C40D" w14:textId="77777777" w:rsidTr="00873343">
        <w:trPr>
          <w:trHeight w:val="300"/>
        </w:trPr>
        <w:tc>
          <w:tcPr>
            <w:tcW w:w="426" w:type="dxa"/>
            <w:tcBorders>
              <w:top w:val="nil"/>
              <w:left w:val="single" w:sz="8" w:space="0" w:color="auto"/>
              <w:bottom w:val="single" w:sz="4" w:space="0" w:color="auto"/>
              <w:right w:val="single" w:sz="4" w:space="0" w:color="auto"/>
            </w:tcBorders>
            <w:hideMark/>
          </w:tcPr>
          <w:p w14:paraId="24E4C409" w14:textId="77777777" w:rsidR="00BC1738" w:rsidRPr="00EB245D" w:rsidRDefault="000970EE" w:rsidP="009F341A">
            <w:pPr>
              <w:jc w:val="right"/>
              <w:rPr>
                <w:rFonts w:cs="Arial"/>
                <w:color w:val="000000"/>
              </w:rPr>
            </w:pPr>
            <w:r w:rsidRPr="00EB245D">
              <w:rPr>
                <w:rFonts w:cs="Arial"/>
                <w:color w:val="000000"/>
              </w:rPr>
              <w:t>14</w:t>
            </w:r>
          </w:p>
        </w:tc>
        <w:tc>
          <w:tcPr>
            <w:tcW w:w="5244" w:type="dxa"/>
            <w:tcBorders>
              <w:top w:val="nil"/>
              <w:left w:val="nil"/>
              <w:bottom w:val="single" w:sz="4" w:space="0" w:color="auto"/>
              <w:right w:val="single" w:sz="4" w:space="0" w:color="auto"/>
            </w:tcBorders>
            <w:hideMark/>
          </w:tcPr>
          <w:p w14:paraId="24E4C40A" w14:textId="77777777" w:rsidR="00BC1738" w:rsidRPr="00EB245D" w:rsidRDefault="000970EE" w:rsidP="009F341A">
            <w:pPr>
              <w:rPr>
                <w:rFonts w:cs="Arial"/>
                <w:color w:val="000000"/>
              </w:rPr>
            </w:pPr>
            <w:r w:rsidRPr="00EB245D">
              <w:rPr>
                <w:rFonts w:cs="Arial"/>
              </w:rPr>
              <w:t>Opening van de Inschrijvingen</w:t>
            </w:r>
          </w:p>
        </w:tc>
        <w:tc>
          <w:tcPr>
            <w:tcW w:w="2598" w:type="dxa"/>
            <w:tcBorders>
              <w:top w:val="nil"/>
              <w:left w:val="nil"/>
              <w:bottom w:val="single" w:sz="4" w:space="0" w:color="auto"/>
              <w:right w:val="single" w:sz="4" w:space="0" w:color="auto"/>
            </w:tcBorders>
            <w:vAlign w:val="center"/>
            <w:hideMark/>
          </w:tcPr>
          <w:p w14:paraId="24E4C40B" w14:textId="275416F7" w:rsidR="00BC1738" w:rsidRPr="00EB245D" w:rsidRDefault="00F60D8C" w:rsidP="009F341A">
            <w:pPr>
              <w:rPr>
                <w:rFonts w:cs="Arial"/>
                <w:color w:val="000000"/>
              </w:rPr>
            </w:pPr>
            <w:r w:rsidRPr="00EB245D">
              <w:rPr>
                <w:rFonts w:cs="Arial"/>
                <w:color w:val="000000"/>
              </w:rPr>
              <w:t>0</w:t>
            </w:r>
            <w:r w:rsidR="009B1895">
              <w:rPr>
                <w:rFonts w:cs="Arial"/>
                <w:color w:val="000000"/>
              </w:rPr>
              <w:t>6</w:t>
            </w:r>
            <w:r w:rsidRPr="00EB245D">
              <w:rPr>
                <w:rFonts w:cs="Arial"/>
                <w:color w:val="000000"/>
              </w:rPr>
              <w:t>-05-2026</w:t>
            </w:r>
          </w:p>
        </w:tc>
        <w:tc>
          <w:tcPr>
            <w:tcW w:w="946" w:type="dxa"/>
            <w:tcBorders>
              <w:top w:val="nil"/>
              <w:left w:val="nil"/>
              <w:bottom w:val="single" w:sz="4" w:space="0" w:color="auto"/>
              <w:right w:val="single" w:sz="8" w:space="0" w:color="auto"/>
            </w:tcBorders>
            <w:vAlign w:val="center"/>
            <w:hideMark/>
          </w:tcPr>
          <w:p w14:paraId="24E4C40C" w14:textId="2488DE03" w:rsidR="00BC1738" w:rsidRPr="00EB245D" w:rsidRDefault="000970EE" w:rsidP="009F341A">
            <w:pPr>
              <w:rPr>
                <w:rFonts w:cs="Arial"/>
                <w:b/>
                <w:bCs/>
                <w:color w:val="3366FF"/>
              </w:rPr>
            </w:pPr>
            <w:r w:rsidRPr="00EB245D">
              <w:rPr>
                <w:rFonts w:cs="Arial"/>
                <w:color w:val="3366FF"/>
              </w:rPr>
              <w:t> </w:t>
            </w:r>
            <w:r w:rsidR="00F60D8C" w:rsidRPr="00EB245D">
              <w:rPr>
                <w:rFonts w:cs="Arial"/>
                <w:b/>
                <w:bCs/>
                <w:color w:val="000000" w:themeColor="text1"/>
              </w:rPr>
              <w:t>13:00</w:t>
            </w:r>
          </w:p>
        </w:tc>
      </w:tr>
      <w:tr w:rsidR="00F60D8C" w:rsidRPr="00EB245D" w14:paraId="61BE2B8C" w14:textId="77777777" w:rsidTr="00873343">
        <w:trPr>
          <w:trHeight w:val="300"/>
        </w:trPr>
        <w:tc>
          <w:tcPr>
            <w:tcW w:w="426" w:type="dxa"/>
            <w:tcBorders>
              <w:top w:val="single" w:sz="4" w:space="0" w:color="auto"/>
              <w:left w:val="single" w:sz="4" w:space="0" w:color="auto"/>
              <w:bottom w:val="single" w:sz="4" w:space="0" w:color="auto"/>
              <w:right w:val="single" w:sz="4" w:space="0" w:color="auto"/>
            </w:tcBorders>
            <w:hideMark/>
          </w:tcPr>
          <w:p w14:paraId="6BB2DA1C" w14:textId="77777777" w:rsidR="00F60D8C" w:rsidRPr="00EB245D" w:rsidRDefault="00F60D8C" w:rsidP="00D26B39">
            <w:pPr>
              <w:jc w:val="right"/>
              <w:rPr>
                <w:rFonts w:cs="Arial"/>
                <w:color w:val="000000"/>
              </w:rPr>
            </w:pPr>
            <w:r w:rsidRPr="00EB245D">
              <w:rPr>
                <w:rFonts w:cs="Arial"/>
                <w:color w:val="000000"/>
              </w:rPr>
              <w:t>15</w:t>
            </w:r>
          </w:p>
        </w:tc>
        <w:tc>
          <w:tcPr>
            <w:tcW w:w="5244" w:type="dxa"/>
            <w:tcBorders>
              <w:top w:val="single" w:sz="4" w:space="0" w:color="auto"/>
              <w:left w:val="nil"/>
              <w:bottom w:val="single" w:sz="4" w:space="0" w:color="auto"/>
              <w:right w:val="single" w:sz="4" w:space="0" w:color="auto"/>
            </w:tcBorders>
            <w:hideMark/>
          </w:tcPr>
          <w:p w14:paraId="47665E88" w14:textId="064C35FC" w:rsidR="00F60D8C" w:rsidRPr="00EB245D" w:rsidRDefault="00F60D8C" w:rsidP="00D26B39">
            <w:pPr>
              <w:rPr>
                <w:rFonts w:cs="Arial"/>
                <w:color w:val="000000"/>
              </w:rPr>
            </w:pPr>
            <w:r w:rsidRPr="00EB245D">
              <w:rPr>
                <w:rFonts w:cs="Arial"/>
              </w:rPr>
              <w:t>BaFo-onderhandelingsfase</w:t>
            </w:r>
          </w:p>
        </w:tc>
        <w:tc>
          <w:tcPr>
            <w:tcW w:w="2598" w:type="dxa"/>
            <w:tcBorders>
              <w:top w:val="single" w:sz="4" w:space="0" w:color="auto"/>
              <w:left w:val="nil"/>
              <w:bottom w:val="single" w:sz="4" w:space="0" w:color="auto"/>
              <w:right w:val="single" w:sz="4" w:space="0" w:color="auto"/>
            </w:tcBorders>
            <w:vAlign w:val="center"/>
            <w:hideMark/>
          </w:tcPr>
          <w:p w14:paraId="3D4552B6" w14:textId="2F82A32E" w:rsidR="00F60D8C" w:rsidRPr="00EB245D" w:rsidRDefault="00F60D8C" w:rsidP="00D26B39">
            <w:pPr>
              <w:rPr>
                <w:rFonts w:cs="Arial"/>
                <w:color w:val="000000"/>
              </w:rPr>
            </w:pPr>
            <w:r w:rsidRPr="00EB245D">
              <w:rPr>
                <w:rFonts w:cs="Arial"/>
                <w:color w:val="000000"/>
              </w:rPr>
              <w:t>Mei-2026</w:t>
            </w:r>
          </w:p>
        </w:tc>
        <w:tc>
          <w:tcPr>
            <w:tcW w:w="946" w:type="dxa"/>
            <w:tcBorders>
              <w:top w:val="single" w:sz="4" w:space="0" w:color="auto"/>
              <w:left w:val="nil"/>
              <w:bottom w:val="single" w:sz="4" w:space="0" w:color="auto"/>
              <w:right w:val="single" w:sz="4" w:space="0" w:color="auto"/>
            </w:tcBorders>
            <w:vAlign w:val="center"/>
            <w:hideMark/>
          </w:tcPr>
          <w:p w14:paraId="2782D8A6" w14:textId="77777777" w:rsidR="00F60D8C" w:rsidRPr="00EB245D" w:rsidRDefault="00F60D8C" w:rsidP="00D26B39">
            <w:pPr>
              <w:rPr>
                <w:rFonts w:cs="Arial"/>
                <w:color w:val="000000"/>
              </w:rPr>
            </w:pPr>
          </w:p>
        </w:tc>
      </w:tr>
      <w:tr w:rsidR="0087194D" w:rsidRPr="00EB245D" w14:paraId="27B0CA6D" w14:textId="77777777" w:rsidTr="00873343">
        <w:trPr>
          <w:trHeight w:val="300"/>
        </w:trPr>
        <w:tc>
          <w:tcPr>
            <w:tcW w:w="426" w:type="dxa"/>
            <w:tcBorders>
              <w:top w:val="single" w:sz="4" w:space="0" w:color="auto"/>
              <w:left w:val="single" w:sz="4" w:space="0" w:color="auto"/>
              <w:bottom w:val="single" w:sz="4" w:space="0" w:color="auto"/>
              <w:right w:val="single" w:sz="4" w:space="0" w:color="auto"/>
            </w:tcBorders>
          </w:tcPr>
          <w:p w14:paraId="478CF73A" w14:textId="721654B2" w:rsidR="0087194D" w:rsidRPr="00EB245D" w:rsidRDefault="00AB2CF5" w:rsidP="009F341A">
            <w:pPr>
              <w:jc w:val="right"/>
              <w:rPr>
                <w:rFonts w:cs="Arial"/>
                <w:color w:val="000000"/>
              </w:rPr>
            </w:pPr>
            <w:r w:rsidRPr="00EB245D">
              <w:rPr>
                <w:rFonts w:cs="Arial"/>
                <w:color w:val="000000"/>
              </w:rPr>
              <w:t>16</w:t>
            </w:r>
          </w:p>
        </w:tc>
        <w:tc>
          <w:tcPr>
            <w:tcW w:w="5244" w:type="dxa"/>
            <w:tcBorders>
              <w:top w:val="single" w:sz="4" w:space="0" w:color="auto"/>
              <w:left w:val="nil"/>
              <w:bottom w:val="single" w:sz="4" w:space="0" w:color="auto"/>
              <w:right w:val="single" w:sz="4" w:space="0" w:color="auto"/>
            </w:tcBorders>
          </w:tcPr>
          <w:p w14:paraId="05F5379A" w14:textId="45045123" w:rsidR="0087194D" w:rsidRPr="00EB245D" w:rsidRDefault="0087194D" w:rsidP="009F341A">
            <w:pPr>
              <w:rPr>
                <w:rFonts w:cs="Arial"/>
              </w:rPr>
            </w:pPr>
            <w:r w:rsidRPr="00EB245D">
              <w:rPr>
                <w:rFonts w:cs="Arial"/>
              </w:rPr>
              <w:t>Indienen definitieve inschrijving</w:t>
            </w:r>
          </w:p>
        </w:tc>
        <w:tc>
          <w:tcPr>
            <w:tcW w:w="2598" w:type="dxa"/>
            <w:tcBorders>
              <w:top w:val="single" w:sz="4" w:space="0" w:color="auto"/>
              <w:left w:val="nil"/>
              <w:bottom w:val="single" w:sz="4" w:space="0" w:color="auto"/>
              <w:right w:val="single" w:sz="4" w:space="0" w:color="auto"/>
            </w:tcBorders>
            <w:vAlign w:val="center"/>
          </w:tcPr>
          <w:p w14:paraId="2B62C605" w14:textId="68856B0C" w:rsidR="0087194D" w:rsidRPr="00EB245D" w:rsidRDefault="005C0648" w:rsidP="009F341A">
            <w:pPr>
              <w:rPr>
                <w:rFonts w:cs="Arial"/>
                <w:color w:val="000000"/>
              </w:rPr>
            </w:pPr>
            <w:r w:rsidRPr="00EB245D">
              <w:rPr>
                <w:rFonts w:cs="Arial"/>
                <w:color w:val="000000"/>
              </w:rPr>
              <w:t>01</w:t>
            </w:r>
            <w:r w:rsidR="00BF7CA9" w:rsidRPr="00EB245D">
              <w:rPr>
                <w:rFonts w:cs="Arial"/>
                <w:color w:val="000000"/>
              </w:rPr>
              <w:t>-06-2026</w:t>
            </w:r>
          </w:p>
        </w:tc>
        <w:tc>
          <w:tcPr>
            <w:tcW w:w="946" w:type="dxa"/>
            <w:tcBorders>
              <w:top w:val="single" w:sz="4" w:space="0" w:color="auto"/>
              <w:left w:val="nil"/>
              <w:bottom w:val="single" w:sz="4" w:space="0" w:color="auto"/>
              <w:right w:val="single" w:sz="4" w:space="0" w:color="auto"/>
            </w:tcBorders>
            <w:vAlign w:val="center"/>
          </w:tcPr>
          <w:p w14:paraId="075374B4" w14:textId="77777777" w:rsidR="0087194D" w:rsidRPr="00EB245D" w:rsidRDefault="0087194D" w:rsidP="009F341A">
            <w:pPr>
              <w:rPr>
                <w:rFonts w:cs="Arial"/>
                <w:color w:val="000000"/>
              </w:rPr>
            </w:pPr>
          </w:p>
        </w:tc>
      </w:tr>
      <w:tr w:rsidR="00D76106" w:rsidRPr="00EB245D" w14:paraId="24E4C412" w14:textId="77777777" w:rsidTr="00873343">
        <w:trPr>
          <w:trHeight w:val="300"/>
        </w:trPr>
        <w:tc>
          <w:tcPr>
            <w:tcW w:w="426" w:type="dxa"/>
            <w:tcBorders>
              <w:top w:val="single" w:sz="4" w:space="0" w:color="auto"/>
              <w:left w:val="single" w:sz="4" w:space="0" w:color="auto"/>
              <w:bottom w:val="single" w:sz="4" w:space="0" w:color="auto"/>
              <w:right w:val="single" w:sz="4" w:space="0" w:color="auto"/>
            </w:tcBorders>
            <w:hideMark/>
          </w:tcPr>
          <w:p w14:paraId="24E4C40E" w14:textId="61688832" w:rsidR="00BC1738" w:rsidRPr="00EB245D" w:rsidRDefault="000970EE" w:rsidP="009F341A">
            <w:pPr>
              <w:jc w:val="right"/>
              <w:rPr>
                <w:rFonts w:cs="Arial"/>
                <w:color w:val="000000"/>
              </w:rPr>
            </w:pPr>
            <w:r w:rsidRPr="00EB245D">
              <w:rPr>
                <w:rFonts w:cs="Arial"/>
                <w:color w:val="000000"/>
              </w:rPr>
              <w:t>1</w:t>
            </w:r>
            <w:r w:rsidR="00AB2CF5" w:rsidRPr="00EB245D">
              <w:rPr>
                <w:rFonts w:cs="Arial"/>
                <w:color w:val="000000"/>
              </w:rPr>
              <w:t>7</w:t>
            </w:r>
          </w:p>
        </w:tc>
        <w:tc>
          <w:tcPr>
            <w:tcW w:w="5244" w:type="dxa"/>
            <w:tcBorders>
              <w:top w:val="single" w:sz="4" w:space="0" w:color="auto"/>
              <w:left w:val="nil"/>
              <w:bottom w:val="single" w:sz="4" w:space="0" w:color="auto"/>
              <w:right w:val="single" w:sz="4" w:space="0" w:color="auto"/>
            </w:tcBorders>
            <w:hideMark/>
          </w:tcPr>
          <w:p w14:paraId="24E4C40F" w14:textId="77777777" w:rsidR="00BC1738" w:rsidRPr="00EB245D" w:rsidRDefault="000970EE" w:rsidP="009F341A">
            <w:pPr>
              <w:rPr>
                <w:rFonts w:cs="Arial"/>
                <w:color w:val="000000"/>
              </w:rPr>
            </w:pPr>
            <w:r w:rsidRPr="00EB245D">
              <w:rPr>
                <w:rFonts w:cs="Arial"/>
              </w:rPr>
              <w:t>Bekendmaken gunningsbeslissing</w:t>
            </w:r>
          </w:p>
        </w:tc>
        <w:tc>
          <w:tcPr>
            <w:tcW w:w="2598" w:type="dxa"/>
            <w:tcBorders>
              <w:top w:val="single" w:sz="4" w:space="0" w:color="auto"/>
              <w:left w:val="nil"/>
              <w:bottom w:val="single" w:sz="4" w:space="0" w:color="auto"/>
              <w:right w:val="single" w:sz="4" w:space="0" w:color="auto"/>
            </w:tcBorders>
            <w:vAlign w:val="center"/>
            <w:hideMark/>
          </w:tcPr>
          <w:p w14:paraId="24E4C410" w14:textId="27AB802A" w:rsidR="00BC1738" w:rsidRPr="00EB245D" w:rsidRDefault="005B7CD9" w:rsidP="009F341A">
            <w:pPr>
              <w:rPr>
                <w:rFonts w:cs="Arial"/>
                <w:color w:val="000000"/>
              </w:rPr>
            </w:pPr>
            <w:r w:rsidRPr="00EB245D">
              <w:rPr>
                <w:rFonts w:cs="Arial"/>
                <w:color w:val="000000"/>
              </w:rPr>
              <w:t>14</w:t>
            </w:r>
            <w:r w:rsidR="00AF61D6" w:rsidRPr="00EB245D">
              <w:rPr>
                <w:rFonts w:cs="Arial"/>
                <w:color w:val="000000"/>
              </w:rPr>
              <w:t>-06-202</w:t>
            </w:r>
            <w:r w:rsidR="00255CBD">
              <w:rPr>
                <w:rFonts w:cs="Arial"/>
                <w:color w:val="000000"/>
              </w:rPr>
              <w:t>6</w:t>
            </w:r>
          </w:p>
        </w:tc>
        <w:tc>
          <w:tcPr>
            <w:tcW w:w="946" w:type="dxa"/>
            <w:tcBorders>
              <w:top w:val="single" w:sz="4" w:space="0" w:color="auto"/>
              <w:left w:val="nil"/>
              <w:bottom w:val="single" w:sz="4" w:space="0" w:color="auto"/>
              <w:right w:val="single" w:sz="4" w:space="0" w:color="auto"/>
            </w:tcBorders>
            <w:vAlign w:val="center"/>
            <w:hideMark/>
          </w:tcPr>
          <w:p w14:paraId="24E4C411" w14:textId="77777777" w:rsidR="00BC1738" w:rsidRPr="00EB245D" w:rsidRDefault="00BC1738" w:rsidP="009F341A">
            <w:pPr>
              <w:rPr>
                <w:rFonts w:cs="Arial"/>
                <w:color w:val="000000"/>
              </w:rPr>
            </w:pPr>
          </w:p>
        </w:tc>
      </w:tr>
      <w:tr w:rsidR="00D76106" w:rsidRPr="00EB245D" w14:paraId="24E4C417" w14:textId="77777777" w:rsidTr="00873343">
        <w:trPr>
          <w:trHeight w:val="300"/>
        </w:trPr>
        <w:tc>
          <w:tcPr>
            <w:tcW w:w="426" w:type="dxa"/>
            <w:tcBorders>
              <w:top w:val="single" w:sz="4" w:space="0" w:color="auto"/>
              <w:left w:val="single" w:sz="8" w:space="0" w:color="auto"/>
              <w:bottom w:val="single" w:sz="8" w:space="0" w:color="auto"/>
              <w:right w:val="single" w:sz="4" w:space="0" w:color="auto"/>
            </w:tcBorders>
          </w:tcPr>
          <w:p w14:paraId="24E4C413" w14:textId="1649548C" w:rsidR="00BC1738" w:rsidRPr="00EB245D" w:rsidRDefault="000970EE" w:rsidP="009F341A">
            <w:pPr>
              <w:jc w:val="right"/>
              <w:rPr>
                <w:rFonts w:cs="Arial"/>
                <w:color w:val="000000"/>
              </w:rPr>
            </w:pPr>
            <w:r w:rsidRPr="00EB245D">
              <w:rPr>
                <w:rFonts w:cs="Arial"/>
                <w:color w:val="000000"/>
              </w:rPr>
              <w:t>1</w:t>
            </w:r>
            <w:r w:rsidR="00AB2CF5" w:rsidRPr="00EB245D">
              <w:rPr>
                <w:rFonts w:cs="Arial"/>
                <w:color w:val="000000"/>
              </w:rPr>
              <w:t>8</w:t>
            </w:r>
          </w:p>
        </w:tc>
        <w:tc>
          <w:tcPr>
            <w:tcW w:w="5244" w:type="dxa"/>
            <w:tcBorders>
              <w:top w:val="single" w:sz="4" w:space="0" w:color="auto"/>
              <w:left w:val="nil"/>
              <w:bottom w:val="single" w:sz="8" w:space="0" w:color="auto"/>
              <w:right w:val="single" w:sz="4" w:space="0" w:color="auto"/>
            </w:tcBorders>
          </w:tcPr>
          <w:p w14:paraId="24E4C414" w14:textId="77777777" w:rsidR="00BC1738" w:rsidRPr="00EB245D" w:rsidRDefault="000970EE" w:rsidP="009F341A">
            <w:pPr>
              <w:rPr>
                <w:rFonts w:cs="Arial"/>
              </w:rPr>
            </w:pPr>
            <w:r w:rsidRPr="00EB245D">
              <w:rPr>
                <w:rFonts w:cs="Arial"/>
              </w:rPr>
              <w:t>Bezwaartermijn</w:t>
            </w:r>
          </w:p>
        </w:tc>
        <w:tc>
          <w:tcPr>
            <w:tcW w:w="2598" w:type="dxa"/>
            <w:tcBorders>
              <w:top w:val="single" w:sz="4" w:space="0" w:color="auto"/>
              <w:left w:val="nil"/>
              <w:bottom w:val="single" w:sz="8" w:space="0" w:color="auto"/>
              <w:right w:val="single" w:sz="4" w:space="0" w:color="auto"/>
            </w:tcBorders>
            <w:vAlign w:val="center"/>
          </w:tcPr>
          <w:p w14:paraId="24E4C415" w14:textId="163D35B6" w:rsidR="00BC1738" w:rsidRPr="00EB245D" w:rsidRDefault="00AB2CF5" w:rsidP="009F341A">
            <w:pPr>
              <w:rPr>
                <w:rFonts w:cs="Arial"/>
                <w:color w:val="000000"/>
              </w:rPr>
            </w:pPr>
            <w:r w:rsidRPr="00EB245D">
              <w:rPr>
                <w:rFonts w:cs="Arial"/>
                <w:color w:val="000000"/>
              </w:rPr>
              <w:t>20 kalenderdagen</w:t>
            </w:r>
          </w:p>
        </w:tc>
        <w:tc>
          <w:tcPr>
            <w:tcW w:w="946" w:type="dxa"/>
            <w:tcBorders>
              <w:top w:val="single" w:sz="4" w:space="0" w:color="auto"/>
              <w:left w:val="nil"/>
              <w:bottom w:val="single" w:sz="8" w:space="0" w:color="auto"/>
              <w:right w:val="single" w:sz="8" w:space="0" w:color="auto"/>
            </w:tcBorders>
            <w:vAlign w:val="center"/>
          </w:tcPr>
          <w:p w14:paraId="24E4C416" w14:textId="5D280F71" w:rsidR="00BC1738" w:rsidRPr="00EB245D" w:rsidRDefault="00BC1738" w:rsidP="009F341A">
            <w:pPr>
              <w:rPr>
                <w:rFonts w:cs="Arial"/>
                <w:color w:val="000000"/>
              </w:rPr>
            </w:pPr>
          </w:p>
        </w:tc>
      </w:tr>
      <w:tr w:rsidR="00D76106" w:rsidRPr="00EB245D" w14:paraId="24E4C41C" w14:textId="77777777" w:rsidTr="00873343">
        <w:trPr>
          <w:trHeight w:val="300"/>
        </w:trPr>
        <w:tc>
          <w:tcPr>
            <w:tcW w:w="426" w:type="dxa"/>
            <w:tcBorders>
              <w:top w:val="nil"/>
              <w:left w:val="single" w:sz="8" w:space="0" w:color="auto"/>
              <w:bottom w:val="single" w:sz="8" w:space="0" w:color="auto"/>
              <w:right w:val="single" w:sz="4" w:space="0" w:color="auto"/>
            </w:tcBorders>
          </w:tcPr>
          <w:p w14:paraId="24E4C418" w14:textId="45425019" w:rsidR="00BC1738" w:rsidRPr="00EB245D" w:rsidRDefault="000970EE" w:rsidP="009F341A">
            <w:pPr>
              <w:jc w:val="right"/>
              <w:rPr>
                <w:rFonts w:cs="Arial"/>
                <w:color w:val="000000"/>
              </w:rPr>
            </w:pPr>
            <w:r w:rsidRPr="00EB245D">
              <w:rPr>
                <w:rFonts w:cs="Arial"/>
                <w:color w:val="000000"/>
              </w:rPr>
              <w:t>1</w:t>
            </w:r>
            <w:r w:rsidR="00AB2CF5" w:rsidRPr="00EB245D">
              <w:rPr>
                <w:rFonts w:cs="Arial"/>
                <w:color w:val="000000"/>
              </w:rPr>
              <w:t>9</w:t>
            </w:r>
          </w:p>
        </w:tc>
        <w:tc>
          <w:tcPr>
            <w:tcW w:w="5244" w:type="dxa"/>
            <w:tcBorders>
              <w:top w:val="nil"/>
              <w:left w:val="nil"/>
              <w:bottom w:val="single" w:sz="8" w:space="0" w:color="auto"/>
              <w:right w:val="single" w:sz="4" w:space="0" w:color="auto"/>
            </w:tcBorders>
          </w:tcPr>
          <w:p w14:paraId="24E4C419" w14:textId="77777777" w:rsidR="00BC1738" w:rsidRPr="00EB245D" w:rsidRDefault="000970EE" w:rsidP="009F341A">
            <w:pPr>
              <w:rPr>
                <w:rFonts w:cs="Arial"/>
              </w:rPr>
            </w:pPr>
            <w:r w:rsidRPr="00EB245D">
              <w:rPr>
                <w:rFonts w:cs="Arial"/>
              </w:rPr>
              <w:t>Verzending opdrachtverlening</w:t>
            </w:r>
          </w:p>
        </w:tc>
        <w:tc>
          <w:tcPr>
            <w:tcW w:w="2598" w:type="dxa"/>
            <w:tcBorders>
              <w:top w:val="nil"/>
              <w:left w:val="nil"/>
              <w:bottom w:val="single" w:sz="8" w:space="0" w:color="auto"/>
              <w:right w:val="single" w:sz="4" w:space="0" w:color="auto"/>
            </w:tcBorders>
            <w:vAlign w:val="center"/>
          </w:tcPr>
          <w:p w14:paraId="24E4C41A" w14:textId="087A267C" w:rsidR="00BC1738" w:rsidRPr="00EB245D" w:rsidRDefault="008048AB" w:rsidP="009F341A">
            <w:pPr>
              <w:rPr>
                <w:rFonts w:cs="Arial"/>
                <w:color w:val="000000"/>
              </w:rPr>
            </w:pPr>
            <w:r>
              <w:rPr>
                <w:rFonts w:cs="Arial"/>
                <w:color w:val="000000"/>
              </w:rPr>
              <w:t>06-07-202</w:t>
            </w:r>
            <w:r w:rsidR="00255CBD">
              <w:rPr>
                <w:rFonts w:cs="Arial"/>
                <w:color w:val="000000"/>
              </w:rPr>
              <w:t>6</w:t>
            </w:r>
          </w:p>
        </w:tc>
        <w:tc>
          <w:tcPr>
            <w:tcW w:w="946" w:type="dxa"/>
            <w:tcBorders>
              <w:top w:val="nil"/>
              <w:left w:val="nil"/>
              <w:bottom w:val="single" w:sz="8" w:space="0" w:color="auto"/>
              <w:right w:val="single" w:sz="8" w:space="0" w:color="auto"/>
            </w:tcBorders>
            <w:vAlign w:val="center"/>
          </w:tcPr>
          <w:p w14:paraId="24E4C41B" w14:textId="77777777" w:rsidR="00BC1738" w:rsidRPr="00EB245D" w:rsidRDefault="00BC1738" w:rsidP="009F341A">
            <w:pPr>
              <w:rPr>
                <w:rFonts w:cs="Arial"/>
                <w:color w:val="000000"/>
              </w:rPr>
            </w:pPr>
          </w:p>
        </w:tc>
      </w:tr>
    </w:tbl>
    <w:p w14:paraId="24E4C41D" w14:textId="77777777" w:rsidR="00BC1738" w:rsidRPr="00EB245D" w:rsidRDefault="000970EE" w:rsidP="00BC1738">
      <w:pPr>
        <w:pStyle w:val="2STIJL"/>
        <w:rPr>
          <w:rFonts w:cs="Arial"/>
          <w:vertAlign w:val="subscript"/>
        </w:rPr>
      </w:pPr>
      <w:r w:rsidRPr="00EB245D">
        <w:rPr>
          <w:rFonts w:cs="Arial"/>
          <w:vertAlign w:val="subscript"/>
        </w:rPr>
        <w:t>Tabel 1</w:t>
      </w:r>
    </w:p>
    <w:p w14:paraId="24E4C41E" w14:textId="77777777" w:rsidR="00BC1738" w:rsidRPr="00EB245D" w:rsidRDefault="00BC1738" w:rsidP="00BC1738">
      <w:pPr>
        <w:pStyle w:val="2STIJL"/>
        <w:rPr>
          <w:rFonts w:cs="Arial"/>
        </w:rPr>
      </w:pPr>
    </w:p>
    <w:p w14:paraId="24E4C41F" w14:textId="1E25BAFA" w:rsidR="00BC1738" w:rsidRPr="00EB245D" w:rsidRDefault="000970EE" w:rsidP="00BC1738">
      <w:pPr>
        <w:spacing w:line="260" w:lineRule="exact"/>
        <w:jc w:val="both"/>
        <w:rPr>
          <w:rFonts w:eastAsia="Arial" w:cs="Arial"/>
          <w:lang w:eastAsia="en-US"/>
        </w:rPr>
      </w:pPr>
      <w:r w:rsidRPr="00EB245D">
        <w:rPr>
          <w:rFonts w:eastAsia="Arial" w:cs="Arial"/>
          <w:lang w:eastAsia="en-US"/>
        </w:rPr>
        <w:t>De data genoemd bij activiteit 4 en 13</w:t>
      </w:r>
      <w:r w:rsidR="00AB2CF5" w:rsidRPr="00EB245D">
        <w:rPr>
          <w:rFonts w:eastAsia="Arial" w:cs="Arial"/>
          <w:lang w:eastAsia="en-US"/>
        </w:rPr>
        <w:t xml:space="preserve"> en 16</w:t>
      </w:r>
      <w:r w:rsidRPr="00EB245D">
        <w:rPr>
          <w:rFonts w:eastAsia="Arial" w:cs="Arial"/>
          <w:lang w:eastAsia="en-US"/>
        </w:rPr>
        <w:t xml:space="preserve"> zijn fataal. De overige data zijn ter indicatie, waaraan geen rechten kunnen worden ontleend. Aanbestedende dienst behoudt zich het recht voor om de planning uit tabel 1 te wijzigen.</w:t>
      </w:r>
    </w:p>
    <w:p w14:paraId="24E4C420" w14:textId="77777777" w:rsidR="00BC1738" w:rsidRPr="00EB245D" w:rsidRDefault="00BC1738" w:rsidP="00BC1738">
      <w:pPr>
        <w:ind w:left="851"/>
        <w:jc w:val="both"/>
        <w:rPr>
          <w:rFonts w:eastAsia="Arial" w:cs="Arial"/>
          <w:lang w:eastAsia="en-US"/>
        </w:rPr>
      </w:pPr>
    </w:p>
    <w:p w14:paraId="24E4C438" w14:textId="77777777" w:rsidR="006A7997" w:rsidRPr="00EB245D" w:rsidRDefault="000970EE" w:rsidP="004C22F3">
      <w:pPr>
        <w:pStyle w:val="Kop2"/>
        <w:rPr>
          <w:rFonts w:cs="Arial"/>
        </w:rPr>
      </w:pPr>
      <w:bookmarkStart w:id="35" w:name="_Toc256000017"/>
      <w:r w:rsidRPr="00EB245D">
        <w:rPr>
          <w:rFonts w:cs="Arial"/>
        </w:rPr>
        <w:t>Gunningscriterium</w:t>
      </w:r>
      <w:bookmarkEnd w:id="35"/>
    </w:p>
    <w:p w14:paraId="6A9D2BEB" w14:textId="0C150AC4" w:rsidR="004E6D1B" w:rsidRPr="00EB245D" w:rsidRDefault="004E6D1B" w:rsidP="004E6D1B">
      <w:pPr>
        <w:pStyle w:val="Normaalweb"/>
        <w:rPr>
          <w:rFonts w:ascii="Arial" w:hAnsi="Arial" w:cs="Arial"/>
          <w:color w:val="000000"/>
          <w:sz w:val="20"/>
          <w:szCs w:val="20"/>
        </w:rPr>
      </w:pPr>
      <w:bookmarkStart w:id="36" w:name="_Toc466477144"/>
      <w:r w:rsidRPr="00EB245D">
        <w:rPr>
          <w:rFonts w:ascii="Arial" w:hAnsi="Arial" w:cs="Arial"/>
          <w:color w:val="000000"/>
          <w:sz w:val="20"/>
          <w:szCs w:val="20"/>
        </w:rPr>
        <w:t xml:space="preserve">De </w:t>
      </w:r>
      <w:r w:rsidR="009245B5" w:rsidRPr="00EB245D">
        <w:rPr>
          <w:rFonts w:ascii="Arial" w:hAnsi="Arial" w:cs="Arial"/>
          <w:color w:val="000000"/>
          <w:sz w:val="20"/>
          <w:szCs w:val="20"/>
        </w:rPr>
        <w:t>C</w:t>
      </w:r>
      <w:r w:rsidRPr="00EB245D">
        <w:rPr>
          <w:rFonts w:ascii="Arial" w:hAnsi="Arial" w:cs="Arial"/>
          <w:color w:val="000000"/>
          <w:sz w:val="20"/>
          <w:szCs w:val="20"/>
        </w:rPr>
        <w:t>oncessie wordt gegund op basis van het criterium</w:t>
      </w:r>
      <w:r w:rsidRPr="00EB245D">
        <w:rPr>
          <w:rStyle w:val="apple-converted-space"/>
          <w:rFonts w:ascii="Arial" w:hAnsi="Arial" w:cs="Arial"/>
          <w:color w:val="000000"/>
          <w:sz w:val="20"/>
          <w:szCs w:val="20"/>
        </w:rPr>
        <w:t> </w:t>
      </w:r>
      <w:r w:rsidRPr="00EB245D">
        <w:rPr>
          <w:rStyle w:val="Zwaar"/>
          <w:rFonts w:ascii="Arial" w:hAnsi="Arial" w:cs="Arial"/>
          <w:color w:val="000000"/>
          <w:sz w:val="20"/>
          <w:szCs w:val="20"/>
        </w:rPr>
        <w:t>Beste Prijs-Kwaliteitverhouding (BPKV)</w:t>
      </w:r>
      <w:r w:rsidRPr="00EB245D">
        <w:rPr>
          <w:rFonts w:ascii="Arial" w:hAnsi="Arial" w:cs="Arial"/>
          <w:color w:val="000000"/>
          <w:sz w:val="20"/>
          <w:szCs w:val="20"/>
        </w:rPr>
        <w:t xml:space="preserve">.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 xml:space="preserve"> past hierbij het principe van</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Gunnen op Waarde</w:t>
      </w:r>
      <w:r w:rsidRPr="00EB245D">
        <w:rPr>
          <w:rStyle w:val="apple-converted-space"/>
          <w:rFonts w:ascii="Arial" w:hAnsi="Arial" w:cs="Arial"/>
          <w:color w:val="000000"/>
          <w:sz w:val="20"/>
          <w:szCs w:val="20"/>
        </w:rPr>
        <w:t> </w:t>
      </w:r>
      <w:r w:rsidRPr="00EB245D">
        <w:rPr>
          <w:rFonts w:ascii="Arial" w:hAnsi="Arial" w:cs="Arial"/>
          <w:color w:val="000000"/>
          <w:sz w:val="20"/>
          <w:szCs w:val="20"/>
        </w:rPr>
        <w:t>toe.</w:t>
      </w:r>
    </w:p>
    <w:p w14:paraId="2AAAD261" w14:textId="46531102" w:rsidR="004E6D1B" w:rsidRPr="00EB245D" w:rsidRDefault="004E6D1B" w:rsidP="004E6D1B">
      <w:pPr>
        <w:pStyle w:val="Normaalweb"/>
        <w:rPr>
          <w:rFonts w:ascii="Arial" w:hAnsi="Arial" w:cs="Arial"/>
          <w:color w:val="000000"/>
          <w:sz w:val="20"/>
          <w:szCs w:val="20"/>
        </w:rPr>
      </w:pPr>
      <w:r w:rsidRPr="00EB245D">
        <w:rPr>
          <w:rFonts w:ascii="Arial" w:hAnsi="Arial" w:cs="Arial"/>
          <w:color w:val="000000"/>
          <w:sz w:val="20"/>
          <w:szCs w:val="20"/>
        </w:rPr>
        <w:t xml:space="preserve">Gelet op het karakter van deze aanbesteding als </w:t>
      </w:r>
      <w:r w:rsidR="00DB2C62" w:rsidRPr="00EB245D">
        <w:rPr>
          <w:rFonts w:ascii="Arial" w:hAnsi="Arial" w:cs="Arial"/>
          <w:color w:val="000000"/>
          <w:sz w:val="20"/>
          <w:szCs w:val="20"/>
        </w:rPr>
        <w:t>Concessieovereenkomst</w:t>
      </w:r>
      <w:r w:rsidRPr="00EB245D">
        <w:rPr>
          <w:rFonts w:ascii="Arial" w:hAnsi="Arial" w:cs="Arial"/>
          <w:color w:val="000000"/>
          <w:sz w:val="20"/>
          <w:szCs w:val="20"/>
        </w:rPr>
        <w:t xml:space="preserve">, waarbij ontwikkeling, realisatie, exploitatie en beheer onlosmakelijk met elkaar samenhangen en de prestaties zich uitstrekken over een langere periode, acht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 xml:space="preserve"> het niet doelmatig om uitsluitend op prijs te gunnen. Met de toepassing van BPKV beoogt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 xml:space="preserve"> te komen tot een </w:t>
      </w:r>
      <w:r w:rsidR="00DB2C62" w:rsidRPr="00EB245D">
        <w:rPr>
          <w:rFonts w:ascii="Arial" w:hAnsi="Arial" w:cs="Arial"/>
          <w:color w:val="000000"/>
          <w:sz w:val="20"/>
          <w:szCs w:val="20"/>
        </w:rPr>
        <w:t>Concessiehouder</w:t>
      </w:r>
      <w:r w:rsidRPr="00EB245D">
        <w:rPr>
          <w:rFonts w:ascii="Arial" w:hAnsi="Arial" w:cs="Arial"/>
          <w:color w:val="000000"/>
          <w:sz w:val="20"/>
          <w:szCs w:val="20"/>
        </w:rPr>
        <w:t xml:space="preserve"> die aantoonbaar de meeste waarde levert gedurende de volledige looptijd van de concessie, tegen een financieel realistische en transparante aanbieding.</w:t>
      </w:r>
    </w:p>
    <w:p w14:paraId="76559E50" w14:textId="77777777" w:rsidR="004E6D1B" w:rsidRPr="00EB245D" w:rsidRDefault="004E6D1B" w:rsidP="004E6D1B">
      <w:pPr>
        <w:pStyle w:val="Normaalweb"/>
        <w:rPr>
          <w:rFonts w:ascii="Arial" w:hAnsi="Arial" w:cs="Arial"/>
          <w:color w:val="000000"/>
          <w:sz w:val="20"/>
          <w:szCs w:val="20"/>
        </w:rPr>
      </w:pPr>
      <w:r w:rsidRPr="00EB245D">
        <w:rPr>
          <w:rFonts w:ascii="Arial" w:hAnsi="Arial" w:cs="Arial"/>
          <w:color w:val="000000"/>
          <w:sz w:val="20"/>
          <w:szCs w:val="20"/>
        </w:rPr>
        <w:t>De beoordeling van de inschrijvingen vindt plaats op basis van een integrale afweging van kwaliteit en financiële aspecten. Daarbij wordt nadrukkelijk gekeken naar de mate waarin de inschrijver in staat is om een stabiele, beheersbare en uitvoerbare exploitatie te realiseren binnen de gestelde randvoorwaarden.</w:t>
      </w:r>
    </w:p>
    <w:p w14:paraId="1463A976" w14:textId="31AE0325" w:rsidR="0034582E" w:rsidRPr="0034582E" w:rsidRDefault="004E6D1B" w:rsidP="0034582E">
      <w:pPr>
        <w:pStyle w:val="Kop3"/>
        <w:numPr>
          <w:ilvl w:val="0"/>
          <w:numId w:val="0"/>
        </w:numPr>
        <w:ind w:left="851" w:hanging="851"/>
        <w:rPr>
          <w:rFonts w:cs="Arial"/>
          <w:b w:val="0"/>
          <w:color w:val="000000"/>
          <w:sz w:val="20"/>
        </w:rPr>
      </w:pPr>
      <w:r w:rsidRPr="00EB245D">
        <w:rPr>
          <w:rStyle w:val="Zwaar"/>
          <w:rFonts w:cs="Arial"/>
          <w:b/>
          <w:color w:val="000000"/>
          <w:sz w:val="20"/>
        </w:rPr>
        <w:t>Beoordelingssystematiek</w:t>
      </w:r>
    </w:p>
    <w:p w14:paraId="4605E045" w14:textId="52717735" w:rsidR="0034582E" w:rsidRDefault="0034582E" w:rsidP="004E6D1B">
      <w:pPr>
        <w:pStyle w:val="Normaalweb"/>
        <w:rPr>
          <w:rFonts w:ascii="Arial" w:hAnsi="Arial" w:cs="Arial"/>
          <w:color w:val="000000"/>
          <w:sz w:val="20"/>
          <w:szCs w:val="20"/>
        </w:rPr>
      </w:pPr>
      <w:r w:rsidRPr="0034582E">
        <w:rPr>
          <w:rFonts w:ascii="Arial" w:hAnsi="Arial" w:cs="Arial"/>
          <w:color w:val="000000"/>
          <w:sz w:val="20"/>
          <w:szCs w:val="20"/>
        </w:rPr>
        <w:t>Binnen de gunningssystematiek worden fictieve kortingen toegepast op de financiële aanbieding. De Beste Prijs-Kwaliteitverhouding wordt vastgesteld op basis van een weging van 60% kwaliteit en 40% financiële aanbieding. De fictieve kortingen worden toegekend op basis van de scores op de kwaliteitscriteria. Een hogere kwaliteitsscore resulteert, binnen de genoemde 60/40-verhouding, in een hogere fictieve korting en daarmee in een gunstigere positie in de eindrangschikking</w:t>
      </w:r>
      <w:r>
        <w:rPr>
          <w:rFonts w:ascii="Arial" w:hAnsi="Arial" w:cs="Arial"/>
          <w:color w:val="000000"/>
          <w:sz w:val="20"/>
          <w:szCs w:val="20"/>
        </w:rPr>
        <w:t>.</w:t>
      </w:r>
    </w:p>
    <w:p w14:paraId="22D664EB" w14:textId="0227A587" w:rsidR="004E6D1B" w:rsidRPr="00EB245D" w:rsidRDefault="004E6D1B" w:rsidP="004E6D1B">
      <w:pPr>
        <w:pStyle w:val="Normaalweb"/>
        <w:rPr>
          <w:rFonts w:ascii="Arial" w:hAnsi="Arial" w:cs="Arial"/>
          <w:color w:val="000000"/>
          <w:sz w:val="20"/>
          <w:szCs w:val="20"/>
        </w:rPr>
      </w:pPr>
      <w:r w:rsidRPr="00EB245D">
        <w:rPr>
          <w:rFonts w:ascii="Arial" w:hAnsi="Arial" w:cs="Arial"/>
          <w:color w:val="000000"/>
          <w:sz w:val="20"/>
          <w:szCs w:val="20"/>
        </w:rPr>
        <w:t>De toepassing van fictieve kortingen is uitsluitend een beoordelingsinstrument en heeft geen invloed op de daadwerkelijk overeengekomen financiële afspraken. De exacte systematiek, inclusief de wegingen en de maximale fictieve kortingen, wordt transparant en herleidbaar uitgewerkt in de Gunningsleidraad.</w:t>
      </w:r>
    </w:p>
    <w:p w14:paraId="15EA563A" w14:textId="77777777" w:rsidR="004E6D1B" w:rsidRPr="00BC480B" w:rsidRDefault="004E6D1B" w:rsidP="004E6D1B">
      <w:pPr>
        <w:pStyle w:val="Kop2"/>
        <w:numPr>
          <w:ilvl w:val="0"/>
          <w:numId w:val="0"/>
        </w:numPr>
        <w:ind w:left="993" w:hanging="993"/>
        <w:rPr>
          <w:rFonts w:cs="Arial"/>
          <w:b w:val="0"/>
          <w:color w:val="000000"/>
          <w:sz w:val="20"/>
        </w:rPr>
      </w:pPr>
      <w:r w:rsidRPr="00BC480B">
        <w:rPr>
          <w:rStyle w:val="Zwaar"/>
          <w:rFonts w:cs="Arial"/>
          <w:b/>
          <w:color w:val="000000"/>
          <w:sz w:val="20"/>
        </w:rPr>
        <w:t>Kwaliteitscriteria</w:t>
      </w:r>
    </w:p>
    <w:p w14:paraId="59FAB427" w14:textId="77777777" w:rsidR="004E6D1B" w:rsidRPr="00EB245D" w:rsidRDefault="004E6D1B" w:rsidP="004E6D1B">
      <w:pPr>
        <w:pStyle w:val="Normaalweb"/>
        <w:rPr>
          <w:rFonts w:ascii="Arial" w:hAnsi="Arial" w:cs="Arial"/>
          <w:color w:val="000000"/>
          <w:sz w:val="20"/>
          <w:szCs w:val="20"/>
        </w:rPr>
      </w:pPr>
      <w:r w:rsidRPr="00EB245D">
        <w:rPr>
          <w:rFonts w:ascii="Arial" w:hAnsi="Arial" w:cs="Arial"/>
          <w:color w:val="000000"/>
          <w:sz w:val="20"/>
          <w:szCs w:val="20"/>
        </w:rPr>
        <w:t>De kwaliteitsbeoordeling richt zich op de mate waarin de inschrijver overtuigend aantoont de concessie op een duurzame, robuuste en beheersbare wijze te kunnen uitvoeren. Daarbij worden onder meer de volgende kwaliteitsaspecten betrokken:</w:t>
      </w:r>
    </w:p>
    <w:p w14:paraId="01DE2825" w14:textId="77777777" w:rsidR="004E6D1B" w:rsidRPr="00EB245D" w:rsidRDefault="004E6D1B" w:rsidP="00873343">
      <w:pPr>
        <w:pStyle w:val="Kop3"/>
        <w:numPr>
          <w:ilvl w:val="0"/>
          <w:numId w:val="0"/>
        </w:numPr>
        <w:spacing w:after="0"/>
        <w:ind w:left="993" w:hanging="993"/>
        <w:rPr>
          <w:rFonts w:cs="Arial"/>
          <w:color w:val="000000"/>
          <w:sz w:val="20"/>
        </w:rPr>
      </w:pPr>
      <w:r w:rsidRPr="00EB245D">
        <w:rPr>
          <w:rStyle w:val="Zwaar"/>
          <w:rFonts w:cs="Arial"/>
          <w:bCs/>
          <w:color w:val="000000"/>
          <w:sz w:val="20"/>
        </w:rPr>
        <w:lastRenderedPageBreak/>
        <w:t>1. Inhoudelijke benadering en Plan van Aanpak</w:t>
      </w:r>
    </w:p>
    <w:p w14:paraId="42B6BD1A" w14:textId="77777777" w:rsidR="004E6D1B" w:rsidRPr="00EB245D" w:rsidRDefault="004E6D1B" w:rsidP="00873343">
      <w:pPr>
        <w:pStyle w:val="Normaalweb"/>
        <w:numPr>
          <w:ilvl w:val="0"/>
          <w:numId w:val="20"/>
        </w:numPr>
        <w:spacing w:before="0" w:beforeAutospacing="0"/>
        <w:rPr>
          <w:rFonts w:ascii="Arial" w:hAnsi="Arial" w:cs="Arial"/>
          <w:color w:val="000000"/>
          <w:sz w:val="20"/>
          <w:szCs w:val="20"/>
        </w:rPr>
      </w:pPr>
      <w:r w:rsidRPr="00EB245D">
        <w:rPr>
          <w:rFonts w:ascii="Arial" w:hAnsi="Arial" w:cs="Arial"/>
          <w:color w:val="000000"/>
          <w:sz w:val="20"/>
          <w:szCs w:val="20"/>
        </w:rPr>
        <w:t>het begrip van de opgave en de specifieke locatie Winterdijk 10;</w:t>
      </w:r>
    </w:p>
    <w:p w14:paraId="778167FC" w14:textId="77777777" w:rsidR="004E6D1B" w:rsidRPr="00EB245D" w:rsidRDefault="004E6D1B" w:rsidP="001C6466">
      <w:pPr>
        <w:pStyle w:val="Normaalweb"/>
        <w:numPr>
          <w:ilvl w:val="0"/>
          <w:numId w:val="20"/>
        </w:numPr>
        <w:rPr>
          <w:rFonts w:ascii="Arial" w:hAnsi="Arial" w:cs="Arial"/>
          <w:color w:val="000000"/>
          <w:sz w:val="20"/>
          <w:szCs w:val="20"/>
        </w:rPr>
      </w:pPr>
      <w:r w:rsidRPr="00EB245D">
        <w:rPr>
          <w:rFonts w:ascii="Arial" w:hAnsi="Arial" w:cs="Arial"/>
          <w:color w:val="000000"/>
          <w:sz w:val="20"/>
          <w:szCs w:val="20"/>
        </w:rPr>
        <w:t>de samenhang tussen ontwerp, realisatie, exploitatie en beheer;</w:t>
      </w:r>
    </w:p>
    <w:p w14:paraId="3A7F21B6" w14:textId="77777777" w:rsidR="004E6D1B" w:rsidRPr="00EB245D" w:rsidRDefault="004E6D1B" w:rsidP="001C6466">
      <w:pPr>
        <w:pStyle w:val="Normaalweb"/>
        <w:numPr>
          <w:ilvl w:val="0"/>
          <w:numId w:val="20"/>
        </w:numPr>
        <w:rPr>
          <w:rFonts w:ascii="Arial" w:hAnsi="Arial" w:cs="Arial"/>
          <w:color w:val="000000"/>
          <w:sz w:val="20"/>
          <w:szCs w:val="20"/>
        </w:rPr>
      </w:pPr>
      <w:r w:rsidRPr="00EB245D">
        <w:rPr>
          <w:rFonts w:ascii="Arial" w:hAnsi="Arial" w:cs="Arial"/>
          <w:color w:val="000000"/>
          <w:sz w:val="20"/>
          <w:szCs w:val="20"/>
        </w:rPr>
        <w:t>de wijze waarop kwaliteit, leefbaarheid en veiligheid gedurende de concessieperiode worden geborgd.</w:t>
      </w:r>
    </w:p>
    <w:p w14:paraId="3A3D2400" w14:textId="77777777" w:rsidR="004E6D1B" w:rsidRPr="00EB245D" w:rsidRDefault="004E6D1B" w:rsidP="004E6D1B">
      <w:pPr>
        <w:pStyle w:val="Kop3"/>
        <w:numPr>
          <w:ilvl w:val="0"/>
          <w:numId w:val="0"/>
        </w:numPr>
        <w:ind w:left="993" w:hanging="993"/>
        <w:rPr>
          <w:rFonts w:cs="Arial"/>
          <w:color w:val="000000"/>
          <w:sz w:val="20"/>
        </w:rPr>
      </w:pPr>
      <w:r w:rsidRPr="00EB245D">
        <w:rPr>
          <w:rStyle w:val="Zwaar"/>
          <w:rFonts w:cs="Arial"/>
          <w:bCs/>
          <w:color w:val="000000"/>
          <w:sz w:val="20"/>
        </w:rPr>
        <w:t>2. Projectorganisatie en samenwerking</w:t>
      </w:r>
    </w:p>
    <w:p w14:paraId="569AE885" w14:textId="77777777" w:rsidR="004E6D1B" w:rsidRPr="00EB245D" w:rsidRDefault="004E6D1B" w:rsidP="00873343">
      <w:pPr>
        <w:pStyle w:val="Normaalweb"/>
        <w:numPr>
          <w:ilvl w:val="0"/>
          <w:numId w:val="21"/>
        </w:numPr>
        <w:spacing w:before="0" w:beforeAutospacing="0"/>
        <w:rPr>
          <w:rFonts w:ascii="Arial" w:hAnsi="Arial" w:cs="Arial"/>
          <w:color w:val="000000"/>
          <w:sz w:val="20"/>
          <w:szCs w:val="20"/>
        </w:rPr>
      </w:pPr>
      <w:r w:rsidRPr="00EB245D">
        <w:rPr>
          <w:rFonts w:ascii="Arial" w:hAnsi="Arial" w:cs="Arial"/>
          <w:color w:val="000000"/>
          <w:sz w:val="20"/>
          <w:szCs w:val="20"/>
        </w:rPr>
        <w:t>de voorgestelde projectorganisatie en inzet van sleutelpersonen;</w:t>
      </w:r>
    </w:p>
    <w:p w14:paraId="0FD70BF6" w14:textId="77777777" w:rsidR="004E6D1B" w:rsidRPr="00EB245D" w:rsidRDefault="004E6D1B" w:rsidP="001C6466">
      <w:pPr>
        <w:pStyle w:val="Normaalweb"/>
        <w:numPr>
          <w:ilvl w:val="0"/>
          <w:numId w:val="21"/>
        </w:numPr>
        <w:rPr>
          <w:rFonts w:ascii="Arial" w:hAnsi="Arial" w:cs="Arial"/>
          <w:color w:val="000000"/>
          <w:sz w:val="20"/>
          <w:szCs w:val="20"/>
        </w:rPr>
      </w:pPr>
      <w:r w:rsidRPr="00EB245D">
        <w:rPr>
          <w:rFonts w:ascii="Arial" w:hAnsi="Arial" w:cs="Arial"/>
          <w:color w:val="000000"/>
          <w:sz w:val="20"/>
          <w:szCs w:val="20"/>
        </w:rPr>
        <w:t>de wijze van participeren voor de komst van de woningen, invulling van sociaal beheer en contact met omgeving;</w:t>
      </w:r>
    </w:p>
    <w:p w14:paraId="47F2A772" w14:textId="77777777" w:rsidR="004E6D1B" w:rsidRPr="00EB245D" w:rsidRDefault="004E6D1B" w:rsidP="001C6466">
      <w:pPr>
        <w:pStyle w:val="Normaalweb"/>
        <w:numPr>
          <w:ilvl w:val="0"/>
          <w:numId w:val="21"/>
        </w:numPr>
        <w:rPr>
          <w:rFonts w:ascii="Arial" w:hAnsi="Arial" w:cs="Arial"/>
          <w:color w:val="000000"/>
          <w:sz w:val="20"/>
          <w:szCs w:val="20"/>
        </w:rPr>
      </w:pPr>
      <w:r w:rsidRPr="00EB245D">
        <w:rPr>
          <w:rFonts w:ascii="Arial" w:hAnsi="Arial" w:cs="Arial"/>
          <w:color w:val="000000"/>
          <w:sz w:val="20"/>
          <w:szCs w:val="20"/>
        </w:rPr>
        <w:t>borging van continuïteit en kennis gedurende de looptijd van de concessie;</w:t>
      </w:r>
    </w:p>
    <w:p w14:paraId="430E9A67" w14:textId="7BC0555C" w:rsidR="004E6D1B" w:rsidRPr="00EB245D" w:rsidRDefault="004E6D1B" w:rsidP="001C6466">
      <w:pPr>
        <w:pStyle w:val="Normaalweb"/>
        <w:numPr>
          <w:ilvl w:val="0"/>
          <w:numId w:val="21"/>
        </w:numPr>
        <w:rPr>
          <w:rFonts w:ascii="Arial" w:hAnsi="Arial" w:cs="Arial"/>
          <w:color w:val="000000"/>
          <w:sz w:val="20"/>
          <w:szCs w:val="20"/>
        </w:rPr>
      </w:pPr>
      <w:r w:rsidRPr="00EB245D">
        <w:rPr>
          <w:rFonts w:ascii="Arial" w:hAnsi="Arial" w:cs="Arial"/>
          <w:color w:val="000000"/>
          <w:sz w:val="20"/>
          <w:szCs w:val="20"/>
        </w:rPr>
        <w:t xml:space="preserve">de wijze van samenwerking met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 xml:space="preserve"> en relevante stakeholders.</w:t>
      </w:r>
    </w:p>
    <w:p w14:paraId="22464107" w14:textId="77777777" w:rsidR="004E6D1B" w:rsidRPr="00EB245D" w:rsidRDefault="004E6D1B" w:rsidP="004E6D1B">
      <w:pPr>
        <w:pStyle w:val="Kop3"/>
        <w:numPr>
          <w:ilvl w:val="0"/>
          <w:numId w:val="0"/>
        </w:numPr>
        <w:ind w:left="993" w:hanging="993"/>
        <w:rPr>
          <w:rFonts w:cs="Arial"/>
          <w:color w:val="000000"/>
          <w:sz w:val="20"/>
        </w:rPr>
      </w:pPr>
      <w:r w:rsidRPr="00EB245D">
        <w:rPr>
          <w:rStyle w:val="Zwaar"/>
          <w:rFonts w:cs="Arial"/>
          <w:bCs/>
          <w:color w:val="000000"/>
          <w:sz w:val="20"/>
        </w:rPr>
        <w:t>3. Planning en uitvoerbaarheid</w:t>
      </w:r>
    </w:p>
    <w:p w14:paraId="7C397AB0" w14:textId="1C623E67" w:rsidR="004E6D1B" w:rsidRPr="00EB245D" w:rsidRDefault="004E6D1B" w:rsidP="00873343">
      <w:pPr>
        <w:pStyle w:val="Normaalweb"/>
        <w:numPr>
          <w:ilvl w:val="0"/>
          <w:numId w:val="22"/>
        </w:numPr>
        <w:spacing w:before="0" w:beforeAutospacing="0"/>
        <w:rPr>
          <w:rFonts w:ascii="Arial" w:hAnsi="Arial" w:cs="Arial"/>
          <w:color w:val="000000"/>
          <w:sz w:val="20"/>
          <w:szCs w:val="20"/>
        </w:rPr>
      </w:pPr>
      <w:r w:rsidRPr="00EB245D">
        <w:rPr>
          <w:rFonts w:ascii="Arial" w:hAnsi="Arial" w:cs="Arial"/>
          <w:color w:val="000000"/>
          <w:sz w:val="20"/>
          <w:szCs w:val="20"/>
        </w:rPr>
        <w:t>de realiteitswaarde en robuustheid van de voorgestelde planning;</w:t>
      </w:r>
    </w:p>
    <w:p w14:paraId="4424A746" w14:textId="77777777" w:rsidR="004E6D1B" w:rsidRPr="00EB245D" w:rsidRDefault="004E6D1B" w:rsidP="001C6466">
      <w:pPr>
        <w:pStyle w:val="Normaalweb"/>
        <w:numPr>
          <w:ilvl w:val="0"/>
          <w:numId w:val="22"/>
        </w:numPr>
        <w:rPr>
          <w:rFonts w:ascii="Arial" w:hAnsi="Arial" w:cs="Arial"/>
          <w:color w:val="000000"/>
          <w:sz w:val="20"/>
          <w:szCs w:val="20"/>
        </w:rPr>
      </w:pPr>
      <w:r w:rsidRPr="00EB245D">
        <w:rPr>
          <w:rFonts w:ascii="Arial" w:hAnsi="Arial" w:cs="Arial"/>
          <w:color w:val="000000"/>
          <w:sz w:val="20"/>
          <w:szCs w:val="20"/>
        </w:rPr>
        <w:t>het inzicht in en de beheersing van risico’s in ontwerp, realisatie en exploitatie;</w:t>
      </w:r>
    </w:p>
    <w:p w14:paraId="4D321380" w14:textId="77777777" w:rsidR="004E6D1B" w:rsidRPr="00EB245D" w:rsidRDefault="004E6D1B" w:rsidP="001C6466">
      <w:pPr>
        <w:pStyle w:val="Normaalweb"/>
        <w:numPr>
          <w:ilvl w:val="0"/>
          <w:numId w:val="22"/>
        </w:numPr>
        <w:rPr>
          <w:rFonts w:ascii="Arial" w:hAnsi="Arial" w:cs="Arial"/>
          <w:color w:val="000000"/>
          <w:sz w:val="20"/>
          <w:szCs w:val="20"/>
        </w:rPr>
      </w:pPr>
      <w:r w:rsidRPr="00EB245D">
        <w:rPr>
          <w:rFonts w:ascii="Arial" w:hAnsi="Arial" w:cs="Arial"/>
          <w:color w:val="000000"/>
          <w:sz w:val="20"/>
          <w:szCs w:val="20"/>
        </w:rPr>
        <w:t>de mate van flexibiliteit bij veranderende omstandigheden, beleidskaders of externe factoren.</w:t>
      </w:r>
    </w:p>
    <w:p w14:paraId="152304FF" w14:textId="77777777" w:rsidR="004E6D1B" w:rsidRPr="00EB245D" w:rsidRDefault="004E6D1B" w:rsidP="004E6D1B">
      <w:pPr>
        <w:pStyle w:val="Kop3"/>
        <w:numPr>
          <w:ilvl w:val="0"/>
          <w:numId w:val="0"/>
        </w:numPr>
        <w:ind w:left="993" w:hanging="993"/>
        <w:rPr>
          <w:rFonts w:cs="Arial"/>
          <w:color w:val="000000"/>
          <w:sz w:val="20"/>
        </w:rPr>
      </w:pPr>
      <w:r w:rsidRPr="00EB245D">
        <w:rPr>
          <w:rStyle w:val="Zwaar"/>
          <w:rFonts w:cs="Arial"/>
          <w:bCs/>
          <w:color w:val="000000"/>
          <w:sz w:val="20"/>
        </w:rPr>
        <w:t>4. Duurzaamheid en omgevingsaspecten</w:t>
      </w:r>
    </w:p>
    <w:p w14:paraId="7B8368E6" w14:textId="77777777" w:rsidR="004E6D1B" w:rsidRPr="00EB245D" w:rsidRDefault="004E6D1B" w:rsidP="00873343">
      <w:pPr>
        <w:pStyle w:val="Normaalweb"/>
        <w:numPr>
          <w:ilvl w:val="0"/>
          <w:numId w:val="23"/>
        </w:numPr>
        <w:spacing w:before="0" w:beforeAutospacing="0"/>
        <w:rPr>
          <w:rFonts w:ascii="Arial" w:hAnsi="Arial" w:cs="Arial"/>
          <w:color w:val="000000"/>
          <w:sz w:val="20"/>
          <w:szCs w:val="20"/>
        </w:rPr>
      </w:pPr>
      <w:r w:rsidRPr="00EB245D">
        <w:rPr>
          <w:rFonts w:ascii="Arial" w:hAnsi="Arial" w:cs="Arial"/>
          <w:color w:val="000000"/>
          <w:sz w:val="20"/>
          <w:szCs w:val="20"/>
        </w:rPr>
        <w:t>maatregelen ter beperking van omgevingshinder tijdens realisatie en exploitatie;</w:t>
      </w:r>
    </w:p>
    <w:p w14:paraId="7B5C3D95" w14:textId="77777777" w:rsidR="004E6D1B" w:rsidRPr="00EB245D" w:rsidRDefault="004E6D1B" w:rsidP="001C6466">
      <w:pPr>
        <w:pStyle w:val="Normaalweb"/>
        <w:numPr>
          <w:ilvl w:val="0"/>
          <w:numId w:val="23"/>
        </w:numPr>
        <w:rPr>
          <w:rFonts w:ascii="Arial" w:hAnsi="Arial" w:cs="Arial"/>
          <w:color w:val="000000"/>
          <w:sz w:val="20"/>
          <w:szCs w:val="20"/>
        </w:rPr>
      </w:pPr>
      <w:r w:rsidRPr="00EB245D">
        <w:rPr>
          <w:rFonts w:ascii="Arial" w:hAnsi="Arial" w:cs="Arial"/>
          <w:color w:val="000000"/>
          <w:sz w:val="20"/>
          <w:szCs w:val="20"/>
        </w:rPr>
        <w:t>beperking en optimalisatie van transportbewegingen;</w:t>
      </w:r>
    </w:p>
    <w:p w14:paraId="1CB36AE7" w14:textId="1C97B03F" w:rsidR="004E6D1B" w:rsidRPr="00EB245D" w:rsidRDefault="004E6D1B" w:rsidP="001C6466">
      <w:pPr>
        <w:pStyle w:val="Normaalweb"/>
        <w:numPr>
          <w:ilvl w:val="0"/>
          <w:numId w:val="23"/>
        </w:numPr>
        <w:rPr>
          <w:rFonts w:ascii="Arial" w:hAnsi="Arial" w:cs="Arial"/>
          <w:color w:val="000000"/>
          <w:sz w:val="20"/>
          <w:szCs w:val="20"/>
        </w:rPr>
      </w:pPr>
      <w:r w:rsidRPr="00EB245D">
        <w:rPr>
          <w:rFonts w:ascii="Arial" w:hAnsi="Arial" w:cs="Arial"/>
          <w:color w:val="000000"/>
          <w:sz w:val="20"/>
          <w:szCs w:val="20"/>
        </w:rPr>
        <w:t>aandacht voor duurzaamheid, circulariteit en energiegebruik</w:t>
      </w:r>
      <w:r w:rsidR="003A7283" w:rsidRPr="00EB245D">
        <w:rPr>
          <w:rFonts w:ascii="Arial" w:hAnsi="Arial" w:cs="Arial"/>
          <w:color w:val="000000"/>
          <w:sz w:val="20"/>
          <w:szCs w:val="20"/>
        </w:rPr>
        <w:t xml:space="preserve"> </w:t>
      </w:r>
      <w:r w:rsidR="00353D74" w:rsidRPr="00EB245D">
        <w:rPr>
          <w:rFonts w:ascii="Arial" w:hAnsi="Arial" w:cs="Arial"/>
          <w:color w:val="000000"/>
          <w:sz w:val="20"/>
          <w:szCs w:val="20"/>
        </w:rPr>
        <w:t xml:space="preserve">van de flexwoningen tijdens </w:t>
      </w:r>
      <w:r w:rsidR="003A7283" w:rsidRPr="00EB245D">
        <w:rPr>
          <w:rFonts w:ascii="Arial" w:hAnsi="Arial" w:cs="Arial"/>
          <w:color w:val="000000"/>
          <w:sz w:val="20"/>
          <w:szCs w:val="20"/>
        </w:rPr>
        <w:t>realisatie</w:t>
      </w:r>
      <w:r w:rsidR="001769EE" w:rsidRPr="00EB245D">
        <w:rPr>
          <w:rFonts w:ascii="Arial" w:hAnsi="Arial" w:cs="Arial"/>
          <w:color w:val="000000"/>
          <w:sz w:val="20"/>
          <w:szCs w:val="20"/>
        </w:rPr>
        <w:t xml:space="preserve">, gebruik en na afloop van </w:t>
      </w:r>
      <w:r w:rsidR="00353D74" w:rsidRPr="00EB245D">
        <w:rPr>
          <w:rFonts w:ascii="Arial" w:hAnsi="Arial" w:cs="Arial"/>
          <w:color w:val="000000"/>
          <w:sz w:val="20"/>
          <w:szCs w:val="20"/>
        </w:rPr>
        <w:t xml:space="preserve">de </w:t>
      </w:r>
      <w:proofErr w:type="gramStart"/>
      <w:r w:rsidR="00353D74" w:rsidRPr="00EB245D">
        <w:rPr>
          <w:rFonts w:ascii="Arial" w:hAnsi="Arial" w:cs="Arial"/>
          <w:color w:val="000000"/>
          <w:sz w:val="20"/>
          <w:szCs w:val="20"/>
        </w:rPr>
        <w:t>exploitatieperiode</w:t>
      </w:r>
      <w:r w:rsidRPr="00EB245D">
        <w:rPr>
          <w:rFonts w:ascii="Arial" w:hAnsi="Arial" w:cs="Arial"/>
          <w:color w:val="000000"/>
          <w:sz w:val="20"/>
          <w:szCs w:val="20"/>
        </w:rPr>
        <w:t>,.</w:t>
      </w:r>
      <w:proofErr w:type="gramEnd"/>
    </w:p>
    <w:p w14:paraId="04C22345" w14:textId="27A00318" w:rsidR="00AB2CF5" w:rsidRPr="00EB245D" w:rsidRDefault="00AB2CF5" w:rsidP="001C6466">
      <w:pPr>
        <w:pStyle w:val="Normaalweb"/>
        <w:numPr>
          <w:ilvl w:val="0"/>
          <w:numId w:val="23"/>
        </w:numPr>
        <w:rPr>
          <w:rFonts w:ascii="Arial" w:hAnsi="Arial" w:cs="Arial"/>
          <w:color w:val="000000"/>
          <w:sz w:val="20"/>
          <w:szCs w:val="20"/>
        </w:rPr>
      </w:pPr>
      <w:r w:rsidRPr="00EB245D">
        <w:rPr>
          <w:rFonts w:ascii="Arial" w:hAnsi="Arial" w:cs="Arial"/>
          <w:color w:val="000000"/>
          <w:sz w:val="20"/>
          <w:szCs w:val="20"/>
        </w:rPr>
        <w:t xml:space="preserve">Toepassing SROI </w:t>
      </w:r>
    </w:p>
    <w:p w14:paraId="2A18D771" w14:textId="77777777" w:rsidR="004E6D1B" w:rsidRPr="00EB245D" w:rsidRDefault="004E6D1B" w:rsidP="004E6D1B">
      <w:pPr>
        <w:pStyle w:val="Normaalweb"/>
        <w:rPr>
          <w:rFonts w:ascii="Arial" w:hAnsi="Arial" w:cs="Arial"/>
          <w:color w:val="000000"/>
          <w:sz w:val="20"/>
          <w:szCs w:val="20"/>
        </w:rPr>
      </w:pPr>
      <w:r w:rsidRPr="00EB245D">
        <w:rPr>
          <w:rFonts w:ascii="Arial" w:hAnsi="Arial" w:cs="Arial"/>
          <w:color w:val="000000"/>
          <w:sz w:val="20"/>
          <w:szCs w:val="20"/>
        </w:rPr>
        <w:t>Binnen de kwaliteitsbeoordeling wordt in het bijzonder aandacht besteed aan de mate waarin de inschrijver:</w:t>
      </w:r>
    </w:p>
    <w:p w14:paraId="160DD462" w14:textId="77777777" w:rsidR="004E6D1B" w:rsidRPr="00EB245D" w:rsidRDefault="004E6D1B" w:rsidP="00873343">
      <w:pPr>
        <w:pStyle w:val="Normaalweb"/>
        <w:numPr>
          <w:ilvl w:val="0"/>
          <w:numId w:val="24"/>
        </w:numPr>
        <w:spacing w:before="0" w:beforeAutospacing="0"/>
        <w:rPr>
          <w:rFonts w:ascii="Arial" w:hAnsi="Arial" w:cs="Arial"/>
          <w:color w:val="000000"/>
          <w:sz w:val="20"/>
          <w:szCs w:val="20"/>
        </w:rPr>
      </w:pPr>
      <w:r w:rsidRPr="00EB245D">
        <w:rPr>
          <w:rFonts w:ascii="Arial" w:hAnsi="Arial" w:cs="Arial"/>
          <w:color w:val="000000"/>
          <w:sz w:val="20"/>
          <w:szCs w:val="20"/>
        </w:rPr>
        <w:t>aantoont dat de exploitatie gedurende de concessieperiode</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stabiel, beheersbaar en financieel realistisch</w:t>
      </w:r>
      <w:r w:rsidRPr="00EB245D">
        <w:rPr>
          <w:rStyle w:val="apple-converted-space"/>
          <w:rFonts w:ascii="Arial" w:hAnsi="Arial" w:cs="Arial"/>
          <w:b/>
          <w:bCs/>
          <w:color w:val="000000"/>
          <w:sz w:val="20"/>
          <w:szCs w:val="20"/>
        </w:rPr>
        <w:t> </w:t>
      </w:r>
      <w:r w:rsidRPr="00EB245D">
        <w:rPr>
          <w:rFonts w:ascii="Arial" w:hAnsi="Arial" w:cs="Arial"/>
          <w:color w:val="000000"/>
          <w:sz w:val="20"/>
          <w:szCs w:val="20"/>
        </w:rPr>
        <w:t>is ingericht;</w:t>
      </w:r>
    </w:p>
    <w:p w14:paraId="2B996E46" w14:textId="77777777" w:rsidR="004E6D1B" w:rsidRPr="00EB245D" w:rsidRDefault="004E6D1B" w:rsidP="001C6466">
      <w:pPr>
        <w:pStyle w:val="Normaalweb"/>
        <w:numPr>
          <w:ilvl w:val="0"/>
          <w:numId w:val="24"/>
        </w:numPr>
        <w:rPr>
          <w:rFonts w:ascii="Arial" w:hAnsi="Arial" w:cs="Arial"/>
          <w:color w:val="000000"/>
          <w:sz w:val="20"/>
          <w:szCs w:val="20"/>
        </w:rPr>
      </w:pPr>
      <w:r w:rsidRPr="00EB245D">
        <w:rPr>
          <w:rStyle w:val="Zwaar"/>
          <w:rFonts w:ascii="Arial" w:hAnsi="Arial" w:cs="Arial"/>
          <w:b w:val="0"/>
          <w:bCs w:val="0"/>
          <w:color w:val="000000"/>
          <w:sz w:val="20"/>
          <w:szCs w:val="20"/>
        </w:rPr>
        <w:t>transparantie</w:t>
      </w:r>
      <w:r w:rsidRPr="00EB245D">
        <w:rPr>
          <w:rStyle w:val="apple-converted-space"/>
          <w:rFonts w:ascii="Arial" w:hAnsi="Arial" w:cs="Arial"/>
          <w:b/>
          <w:bCs/>
          <w:color w:val="000000"/>
          <w:sz w:val="20"/>
          <w:szCs w:val="20"/>
        </w:rPr>
        <w:t> </w:t>
      </w:r>
      <w:r w:rsidRPr="00EB245D">
        <w:rPr>
          <w:rFonts w:ascii="Arial" w:hAnsi="Arial" w:cs="Arial"/>
          <w:color w:val="000000"/>
          <w:sz w:val="20"/>
          <w:szCs w:val="20"/>
        </w:rPr>
        <w:t>biedt in aannames, kostenopbouw en risico-inschattingen;</w:t>
      </w:r>
    </w:p>
    <w:p w14:paraId="38282F86" w14:textId="53D33BB6" w:rsidR="004E6D1B" w:rsidRPr="00EB245D" w:rsidRDefault="004E6D1B" w:rsidP="001C6466">
      <w:pPr>
        <w:pStyle w:val="Normaalweb"/>
        <w:numPr>
          <w:ilvl w:val="0"/>
          <w:numId w:val="24"/>
        </w:numPr>
        <w:rPr>
          <w:rFonts w:ascii="Arial" w:hAnsi="Arial" w:cs="Arial"/>
          <w:color w:val="000000"/>
          <w:sz w:val="20"/>
          <w:szCs w:val="20"/>
        </w:rPr>
      </w:pPr>
      <w:r w:rsidRPr="00EB245D">
        <w:rPr>
          <w:rFonts w:ascii="Arial" w:hAnsi="Arial" w:cs="Arial"/>
          <w:color w:val="000000"/>
          <w:sz w:val="20"/>
          <w:szCs w:val="20"/>
        </w:rPr>
        <w:t xml:space="preserve">kansen en risico’s expliciet benoemt en onderbouwt welke </w:t>
      </w:r>
      <w:r w:rsidR="00AB2CF5" w:rsidRPr="00EB245D">
        <w:rPr>
          <w:rFonts w:ascii="Arial" w:hAnsi="Arial" w:cs="Arial"/>
          <w:color w:val="000000"/>
          <w:sz w:val="20"/>
          <w:szCs w:val="20"/>
        </w:rPr>
        <w:t xml:space="preserve">concrete </w:t>
      </w:r>
      <w:r w:rsidRPr="00EB245D">
        <w:rPr>
          <w:rFonts w:ascii="Arial" w:hAnsi="Arial" w:cs="Arial"/>
          <w:color w:val="000000"/>
          <w:sz w:val="20"/>
          <w:szCs w:val="20"/>
        </w:rPr>
        <w:t>maatregelen worden getroffen om deze te beheersen.</w:t>
      </w:r>
    </w:p>
    <w:p w14:paraId="78B3F514" w14:textId="77777777" w:rsidR="004E6D1B" w:rsidRPr="00BC480B" w:rsidRDefault="004E6D1B" w:rsidP="004E6D1B">
      <w:pPr>
        <w:pStyle w:val="Kop2"/>
        <w:numPr>
          <w:ilvl w:val="0"/>
          <w:numId w:val="0"/>
        </w:numPr>
        <w:ind w:left="993" w:hanging="993"/>
        <w:rPr>
          <w:rFonts w:cs="Arial"/>
          <w:b w:val="0"/>
          <w:color w:val="000000"/>
          <w:sz w:val="20"/>
        </w:rPr>
      </w:pPr>
      <w:r w:rsidRPr="00BC480B">
        <w:rPr>
          <w:rStyle w:val="Zwaar"/>
          <w:rFonts w:cs="Arial"/>
          <w:b/>
          <w:color w:val="000000"/>
          <w:sz w:val="20"/>
        </w:rPr>
        <w:t>Verplichtingen en borging</w:t>
      </w:r>
    </w:p>
    <w:p w14:paraId="2ACDF275" w14:textId="255E5F8F" w:rsidR="004E6D1B" w:rsidRPr="00EB245D" w:rsidRDefault="004E6D1B" w:rsidP="004E6D1B">
      <w:pPr>
        <w:pStyle w:val="Normaalweb"/>
        <w:rPr>
          <w:rFonts w:ascii="Arial" w:hAnsi="Arial" w:cs="Arial"/>
          <w:color w:val="000000"/>
          <w:sz w:val="20"/>
          <w:szCs w:val="20"/>
        </w:rPr>
      </w:pPr>
      <w:r w:rsidRPr="00EB245D">
        <w:rPr>
          <w:rFonts w:ascii="Arial" w:hAnsi="Arial" w:cs="Arial"/>
          <w:color w:val="000000"/>
          <w:sz w:val="20"/>
          <w:szCs w:val="20"/>
        </w:rPr>
        <w:t xml:space="preserve">De onderdelen uit het Plan van Aanpak en overige kwalitatieve toezeggingen die onderdeel uitmaken van de winnende </w:t>
      </w:r>
      <w:r w:rsidR="00962383" w:rsidRPr="00EB245D">
        <w:rPr>
          <w:rFonts w:ascii="Arial" w:hAnsi="Arial" w:cs="Arial"/>
          <w:color w:val="000000"/>
          <w:sz w:val="20"/>
          <w:szCs w:val="20"/>
        </w:rPr>
        <w:t>Definitieve I</w:t>
      </w:r>
      <w:r w:rsidRPr="00EB245D">
        <w:rPr>
          <w:rFonts w:ascii="Arial" w:hAnsi="Arial" w:cs="Arial"/>
          <w:color w:val="000000"/>
          <w:sz w:val="20"/>
          <w:szCs w:val="20"/>
        </w:rPr>
        <w:t>nschrijving</w:t>
      </w:r>
      <w:r w:rsidR="00B927B9">
        <w:rPr>
          <w:rFonts w:ascii="Arial" w:hAnsi="Arial" w:cs="Arial"/>
          <w:color w:val="000000"/>
          <w:sz w:val="20"/>
          <w:szCs w:val="20"/>
        </w:rPr>
        <w:t xml:space="preserve"> (BaFo)</w:t>
      </w:r>
      <w:r w:rsidRPr="00EB245D">
        <w:rPr>
          <w:rFonts w:ascii="Arial" w:hAnsi="Arial" w:cs="Arial"/>
          <w:color w:val="000000"/>
          <w:sz w:val="20"/>
          <w:szCs w:val="20"/>
        </w:rPr>
        <w:t xml:space="preserve">, worden vastgelegd in de </w:t>
      </w:r>
      <w:r w:rsidR="00DB2C62" w:rsidRPr="00EB245D">
        <w:rPr>
          <w:rFonts w:ascii="Arial" w:hAnsi="Arial" w:cs="Arial"/>
          <w:color w:val="000000"/>
          <w:sz w:val="20"/>
          <w:szCs w:val="20"/>
        </w:rPr>
        <w:t>Concessieovereenkomst</w:t>
      </w:r>
      <w:r w:rsidRPr="00EB245D">
        <w:rPr>
          <w:rFonts w:ascii="Arial" w:hAnsi="Arial" w:cs="Arial"/>
          <w:color w:val="000000"/>
          <w:sz w:val="20"/>
          <w:szCs w:val="20"/>
        </w:rPr>
        <w:t xml:space="preserve">. Deze toezeggingen maken integraal onderdeel uit van de contractuele verplichtingen van de </w:t>
      </w:r>
      <w:r w:rsidR="00DB2C62" w:rsidRPr="00EB245D">
        <w:rPr>
          <w:rFonts w:ascii="Arial" w:hAnsi="Arial" w:cs="Arial"/>
          <w:color w:val="000000"/>
          <w:sz w:val="20"/>
          <w:szCs w:val="20"/>
        </w:rPr>
        <w:t>Concessiehouder</w:t>
      </w:r>
      <w:r w:rsidRPr="00EB245D">
        <w:rPr>
          <w:rFonts w:ascii="Arial" w:hAnsi="Arial" w:cs="Arial"/>
          <w:color w:val="000000"/>
          <w:sz w:val="20"/>
          <w:szCs w:val="20"/>
        </w:rPr>
        <w:t>.</w:t>
      </w:r>
    </w:p>
    <w:p w14:paraId="39DB4573" w14:textId="23ECD9C3" w:rsidR="004E6D1B" w:rsidRPr="00EB245D" w:rsidRDefault="004E6D1B" w:rsidP="004E6D1B">
      <w:pPr>
        <w:pStyle w:val="Normaalweb"/>
        <w:rPr>
          <w:rFonts w:ascii="Arial" w:hAnsi="Arial" w:cs="Arial"/>
          <w:color w:val="000000"/>
          <w:sz w:val="20"/>
          <w:szCs w:val="20"/>
        </w:rPr>
      </w:pPr>
      <w:proofErr w:type="gramStart"/>
      <w:r w:rsidRPr="00EB245D">
        <w:rPr>
          <w:rFonts w:ascii="Arial" w:hAnsi="Arial" w:cs="Arial"/>
          <w:color w:val="000000"/>
          <w:sz w:val="20"/>
          <w:szCs w:val="20"/>
        </w:rPr>
        <w:t>Indien</w:t>
      </w:r>
      <w:proofErr w:type="gramEnd"/>
      <w:r w:rsidRPr="00EB245D">
        <w:rPr>
          <w:rFonts w:ascii="Arial" w:hAnsi="Arial" w:cs="Arial"/>
          <w:color w:val="000000"/>
          <w:sz w:val="20"/>
          <w:szCs w:val="20"/>
        </w:rPr>
        <w:t xml:space="preserve"> de </w:t>
      </w:r>
      <w:r w:rsidR="00DB2C62" w:rsidRPr="00EB245D">
        <w:rPr>
          <w:rFonts w:ascii="Arial" w:hAnsi="Arial" w:cs="Arial"/>
          <w:color w:val="000000"/>
          <w:sz w:val="20"/>
          <w:szCs w:val="20"/>
        </w:rPr>
        <w:t>Concessiehouder</w:t>
      </w:r>
      <w:r w:rsidRPr="00EB245D">
        <w:rPr>
          <w:rFonts w:ascii="Arial" w:hAnsi="Arial" w:cs="Arial"/>
          <w:color w:val="000000"/>
          <w:sz w:val="20"/>
          <w:szCs w:val="20"/>
        </w:rPr>
        <w:t xml:space="preserve"> deze verplichtingen niet nakomt, kan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 xml:space="preserve"> overeenkomstig de bepalingen in de </w:t>
      </w:r>
      <w:r w:rsidR="00DB2C62" w:rsidRPr="00EB245D">
        <w:rPr>
          <w:rFonts w:ascii="Arial" w:hAnsi="Arial" w:cs="Arial"/>
          <w:color w:val="000000"/>
          <w:sz w:val="20"/>
          <w:szCs w:val="20"/>
        </w:rPr>
        <w:t>Concessieovereenkomst</w:t>
      </w:r>
      <w:r w:rsidRPr="00EB245D">
        <w:rPr>
          <w:rFonts w:ascii="Arial" w:hAnsi="Arial" w:cs="Arial"/>
          <w:color w:val="000000"/>
          <w:sz w:val="20"/>
          <w:szCs w:val="20"/>
        </w:rPr>
        <w:t xml:space="preserve"> passende maatregelen treffen.</w:t>
      </w:r>
    </w:p>
    <w:p w14:paraId="2C04298A" w14:textId="77777777" w:rsidR="004E6D1B" w:rsidRPr="00873343" w:rsidRDefault="004E6D1B" w:rsidP="004E6D1B">
      <w:pPr>
        <w:pStyle w:val="Kop2"/>
        <w:numPr>
          <w:ilvl w:val="0"/>
          <w:numId w:val="0"/>
        </w:numPr>
        <w:ind w:left="993" w:hanging="993"/>
        <w:rPr>
          <w:rFonts w:cs="Arial"/>
          <w:b w:val="0"/>
          <w:color w:val="000000"/>
          <w:sz w:val="20"/>
        </w:rPr>
      </w:pPr>
      <w:r w:rsidRPr="00873343">
        <w:rPr>
          <w:rStyle w:val="Zwaar"/>
          <w:rFonts w:cs="Arial"/>
          <w:b/>
          <w:color w:val="000000"/>
          <w:sz w:val="20"/>
        </w:rPr>
        <w:t>Nadere uitwerking</w:t>
      </w:r>
    </w:p>
    <w:p w14:paraId="36BA6807" w14:textId="2C69FC5F" w:rsidR="004E6D1B" w:rsidRPr="00EB245D" w:rsidRDefault="004E6D1B" w:rsidP="004E6D1B">
      <w:pPr>
        <w:pStyle w:val="Normaalweb"/>
        <w:rPr>
          <w:rFonts w:ascii="Arial" w:hAnsi="Arial" w:cs="Arial"/>
          <w:color w:val="000000"/>
          <w:sz w:val="20"/>
          <w:szCs w:val="20"/>
        </w:rPr>
      </w:pPr>
      <w:r w:rsidRPr="00EB245D">
        <w:rPr>
          <w:rFonts w:ascii="Arial" w:hAnsi="Arial" w:cs="Arial"/>
          <w:color w:val="000000"/>
          <w:sz w:val="20"/>
          <w:szCs w:val="20"/>
        </w:rPr>
        <w:t xml:space="preserve">De nadere uitwerking van de beoordelingscriteria, de weging, de beoordelingsmethodiek en de toepassing van fictieve kortingen wordt opgenomen in de </w:t>
      </w:r>
      <w:r w:rsidR="00AB2CF5" w:rsidRPr="00EB245D">
        <w:rPr>
          <w:rFonts w:ascii="Arial" w:hAnsi="Arial" w:cs="Arial"/>
          <w:color w:val="000000"/>
          <w:sz w:val="20"/>
          <w:szCs w:val="20"/>
        </w:rPr>
        <w:t>Inschrijvingsleidraad</w:t>
      </w:r>
      <w:r w:rsidRPr="00EB245D">
        <w:rPr>
          <w:rFonts w:ascii="Arial" w:hAnsi="Arial" w:cs="Arial"/>
          <w:color w:val="000000"/>
          <w:sz w:val="20"/>
          <w:szCs w:val="20"/>
        </w:rPr>
        <w:t xml:space="preserve">. Deze </w:t>
      </w:r>
      <w:r w:rsidR="00521A70" w:rsidRPr="00EB245D">
        <w:rPr>
          <w:rFonts w:ascii="Arial" w:hAnsi="Arial" w:cs="Arial"/>
          <w:color w:val="000000"/>
          <w:sz w:val="20"/>
          <w:szCs w:val="20"/>
        </w:rPr>
        <w:t xml:space="preserve">Inschrijvingsleidraad </w:t>
      </w:r>
      <w:r w:rsidRPr="00EB245D">
        <w:rPr>
          <w:rFonts w:ascii="Arial" w:hAnsi="Arial" w:cs="Arial"/>
          <w:color w:val="000000"/>
          <w:sz w:val="20"/>
          <w:szCs w:val="20"/>
        </w:rPr>
        <w:t>wordt uitsluitend verstrekt aan de geselecteerde gegadigden in de onderhandelingsfase.</w:t>
      </w:r>
    </w:p>
    <w:p w14:paraId="24E4C476" w14:textId="012327B7" w:rsidR="00BC1738" w:rsidRDefault="004E6D1B" w:rsidP="00B927B9">
      <w:pPr>
        <w:rPr>
          <w:rFonts w:cs="Arial"/>
          <w:color w:val="000000"/>
        </w:rPr>
      </w:pPr>
      <w:r w:rsidRPr="00EB245D">
        <w:rPr>
          <w:rFonts w:cs="Arial"/>
          <w:color w:val="000000"/>
        </w:rPr>
        <w:t>Eventuele</w:t>
      </w:r>
      <w:r w:rsidR="00AB2CF5" w:rsidRPr="00EB245D">
        <w:rPr>
          <w:rFonts w:cs="Arial"/>
          <w:color w:val="000000"/>
        </w:rPr>
        <w:t xml:space="preserve"> inhoudelijke</w:t>
      </w:r>
      <w:r w:rsidRPr="00EB245D">
        <w:rPr>
          <w:rFonts w:cs="Arial"/>
          <w:color w:val="000000"/>
        </w:rPr>
        <w:t xml:space="preserve"> bijlagen die bij deze </w:t>
      </w:r>
      <w:r w:rsidR="00521A70" w:rsidRPr="00EB245D">
        <w:rPr>
          <w:rFonts w:cs="Arial"/>
          <w:color w:val="000000"/>
        </w:rPr>
        <w:t>S</w:t>
      </w:r>
      <w:r w:rsidRPr="00EB245D">
        <w:rPr>
          <w:rFonts w:cs="Arial"/>
          <w:color w:val="000000"/>
        </w:rPr>
        <w:t>electieleidraad zijn gevoegd, zoals voorbeeldcasussen of ondersteunende documenten, dienen uitsluitend ter illustratie en maken geen onderdeel uit van de selectieprocedure.</w:t>
      </w:r>
    </w:p>
    <w:p w14:paraId="04C407E4" w14:textId="77777777" w:rsidR="00873343" w:rsidRDefault="00873343" w:rsidP="00B927B9">
      <w:pPr>
        <w:rPr>
          <w:rFonts w:eastAsia="Arial" w:cs="Arial"/>
          <w:lang w:eastAsia="en-US"/>
        </w:rPr>
      </w:pPr>
    </w:p>
    <w:p w14:paraId="435AF0C3" w14:textId="77777777" w:rsidR="008048AB" w:rsidRDefault="008048AB" w:rsidP="00B927B9">
      <w:pPr>
        <w:rPr>
          <w:rFonts w:eastAsia="Arial" w:cs="Arial"/>
          <w:lang w:eastAsia="en-US"/>
        </w:rPr>
      </w:pPr>
    </w:p>
    <w:p w14:paraId="31117537" w14:textId="77777777" w:rsidR="008048AB" w:rsidRPr="00EB245D" w:rsidRDefault="008048AB" w:rsidP="00B927B9">
      <w:pPr>
        <w:rPr>
          <w:rFonts w:eastAsia="Arial" w:cs="Arial"/>
          <w:lang w:eastAsia="en-US"/>
        </w:rPr>
      </w:pPr>
    </w:p>
    <w:p w14:paraId="24E4C47F" w14:textId="77777777" w:rsidR="006A7997" w:rsidRPr="00EB245D" w:rsidRDefault="000970EE" w:rsidP="004C22F3">
      <w:pPr>
        <w:pStyle w:val="Kop2"/>
        <w:rPr>
          <w:rFonts w:cs="Arial"/>
        </w:rPr>
      </w:pPr>
      <w:bookmarkStart w:id="37" w:name="_Toc256000018"/>
      <w:r w:rsidRPr="00EB245D">
        <w:rPr>
          <w:rFonts w:cs="Arial"/>
        </w:rPr>
        <w:lastRenderedPageBreak/>
        <w:t>Nota van inlichtingen</w:t>
      </w:r>
      <w:bookmarkEnd w:id="36"/>
      <w:bookmarkEnd w:id="37"/>
    </w:p>
    <w:p w14:paraId="24E4C480" w14:textId="77777777" w:rsidR="006A7997" w:rsidRPr="00EB245D" w:rsidRDefault="006A7997" w:rsidP="006A7997">
      <w:pPr>
        <w:rPr>
          <w:rFonts w:cs="Arial"/>
          <w:lang w:eastAsia="ja-JP"/>
        </w:rPr>
      </w:pPr>
    </w:p>
    <w:p w14:paraId="24E4C481" w14:textId="77777777" w:rsidR="00BC1738" w:rsidRPr="00EB245D" w:rsidRDefault="000970EE" w:rsidP="00BC1738">
      <w:pPr>
        <w:spacing w:line="260" w:lineRule="exact"/>
        <w:jc w:val="both"/>
        <w:rPr>
          <w:rFonts w:cs="Arial"/>
        </w:rPr>
      </w:pPr>
      <w:bookmarkStart w:id="38" w:name="_Toc466477145"/>
      <w:r w:rsidRPr="00EB245D">
        <w:rPr>
          <w:rFonts w:cs="Arial"/>
        </w:rPr>
        <w:t xml:space="preserve">Gegadigden kunnen tot de op TenderNed genoemde datum en tijd vragen stellen naar aanleiding van de Selectieleidraad en bijbehorende bijlagen. De verzoeken om toelichting dienen via de vragenfunctie van TenderNed te worden ingediend.  </w:t>
      </w:r>
    </w:p>
    <w:p w14:paraId="24E4C482" w14:textId="2E5D2915" w:rsidR="00BC1738" w:rsidRPr="00EB245D" w:rsidRDefault="000970EE" w:rsidP="00BC1738">
      <w:pPr>
        <w:spacing w:line="260" w:lineRule="exact"/>
        <w:jc w:val="both"/>
        <w:rPr>
          <w:rFonts w:cs="Arial"/>
        </w:rPr>
      </w:pPr>
      <w:r w:rsidRPr="00EB245D">
        <w:rPr>
          <w:rFonts w:cs="Arial"/>
        </w:rPr>
        <w:t xml:space="preserve">Gegadigden worden aangemoedigd hun vragen in een zo vroeg mogelijk stadium te stellen. Aanbestedende dienst zal de antwoorden op de schriftelijke en tijdig gestelde vragen vastleggen in een of meer Nota’(s) van inlichtingen. Vanaf de op TenderNed genoemde datum wordt de Nota van inlichtingen gepubliceerd op TenderNed en kan deze worden gedownload. De Nota’(s) van inlichtingen worden niet toegezonden. De Nota’(s) van inlichtingen vormen een integraal onderdeel van de Aanbestedingsstukken. </w:t>
      </w:r>
    </w:p>
    <w:p w14:paraId="24E4C483" w14:textId="77777777" w:rsidR="006A7997" w:rsidRPr="00EB245D" w:rsidRDefault="000970EE" w:rsidP="004C22F3">
      <w:pPr>
        <w:pStyle w:val="Kop2"/>
        <w:rPr>
          <w:rFonts w:cs="Arial"/>
        </w:rPr>
      </w:pPr>
      <w:bookmarkStart w:id="39" w:name="_Toc256000019"/>
      <w:r w:rsidRPr="00EB245D">
        <w:rPr>
          <w:rFonts w:cs="Arial"/>
        </w:rPr>
        <w:t>Indienen Aanmelding</w:t>
      </w:r>
      <w:bookmarkEnd w:id="38"/>
      <w:bookmarkEnd w:id="39"/>
    </w:p>
    <w:p w14:paraId="24E4C484" w14:textId="77777777" w:rsidR="006A7997" w:rsidRPr="00EB245D" w:rsidRDefault="006A7997" w:rsidP="006A7997">
      <w:pPr>
        <w:rPr>
          <w:rFonts w:cs="Arial"/>
          <w:lang w:eastAsia="ja-JP"/>
        </w:rPr>
      </w:pPr>
    </w:p>
    <w:p w14:paraId="24E4C485" w14:textId="77777777" w:rsidR="00BC1738" w:rsidRPr="00EB245D" w:rsidRDefault="000970EE" w:rsidP="001C6466">
      <w:pPr>
        <w:numPr>
          <w:ilvl w:val="0"/>
          <w:numId w:val="9"/>
        </w:numPr>
        <w:spacing w:line="260" w:lineRule="exact"/>
        <w:ind w:left="425" w:hanging="357"/>
        <w:jc w:val="both"/>
        <w:rPr>
          <w:rFonts w:eastAsia="Arial" w:cs="Arial"/>
          <w:lang w:eastAsia="en-US"/>
        </w:rPr>
      </w:pPr>
      <w:bookmarkStart w:id="40" w:name="_Toc466477179"/>
      <w:bookmarkStart w:id="41" w:name="_Toc32487087"/>
      <w:bookmarkStart w:id="42" w:name="_Toc466477146"/>
      <w:r w:rsidRPr="00EB245D">
        <w:rPr>
          <w:rFonts w:eastAsia="Arial" w:cs="Arial"/>
          <w:lang w:eastAsia="en-US"/>
        </w:rPr>
        <w:t>De indiening van de Aanmelding kan niet op een andere manier plaatsvinden dan hierna vermeld;</w:t>
      </w:r>
    </w:p>
    <w:p w14:paraId="24E4C486" w14:textId="5A7A3B56" w:rsidR="00BC1738" w:rsidRPr="00EB245D" w:rsidRDefault="000970EE" w:rsidP="001C6466">
      <w:pPr>
        <w:numPr>
          <w:ilvl w:val="0"/>
          <w:numId w:val="9"/>
        </w:numPr>
        <w:spacing w:line="260" w:lineRule="exact"/>
        <w:ind w:left="425" w:hanging="357"/>
        <w:jc w:val="both"/>
        <w:rPr>
          <w:rFonts w:eastAsia="Arial" w:cs="Arial"/>
          <w:lang w:eastAsia="en-US"/>
        </w:rPr>
      </w:pPr>
      <w:r w:rsidRPr="00EB245D">
        <w:rPr>
          <w:rFonts w:eastAsia="Arial" w:cs="Arial"/>
          <w:lang w:eastAsia="en-US"/>
        </w:rPr>
        <w:t xml:space="preserve">Voor de structuur van de Aanmelding verwijzen wij u naar hoofdstuk </w:t>
      </w:r>
      <w:r w:rsidR="004E6D1B" w:rsidRPr="00EB245D">
        <w:rPr>
          <w:rFonts w:eastAsia="Arial" w:cs="Arial"/>
          <w:lang w:eastAsia="en-US"/>
        </w:rPr>
        <w:t>2;</w:t>
      </w:r>
    </w:p>
    <w:p w14:paraId="24E4C487" w14:textId="77777777" w:rsidR="00BC1738" w:rsidRPr="00EB245D" w:rsidRDefault="000970EE" w:rsidP="001C6466">
      <w:pPr>
        <w:numPr>
          <w:ilvl w:val="0"/>
          <w:numId w:val="9"/>
        </w:numPr>
        <w:spacing w:line="260" w:lineRule="exact"/>
        <w:ind w:left="425" w:hanging="357"/>
        <w:jc w:val="both"/>
        <w:rPr>
          <w:rFonts w:eastAsia="Arial" w:cs="Arial"/>
          <w:lang w:eastAsia="en-US"/>
        </w:rPr>
      </w:pPr>
      <w:r w:rsidRPr="00EB245D">
        <w:rPr>
          <w:rFonts w:eastAsia="Arial" w:cs="Arial"/>
          <w:lang w:eastAsia="en-US"/>
        </w:rPr>
        <w:t>De volledige Aanmelding dient via TenderNed te worden ingediend. De Aanmelding dient uiterlijk voor de</w:t>
      </w:r>
      <w:r w:rsidRPr="00EB245D">
        <w:rPr>
          <w:rFonts w:cs="Arial"/>
        </w:rPr>
        <w:t xml:space="preserve"> op TenderNed genoemde datum en tijd</w:t>
      </w:r>
      <w:r w:rsidRPr="00EB245D">
        <w:rPr>
          <w:rFonts w:eastAsia="Arial" w:cs="Arial"/>
          <w:lang w:eastAsia="en-US"/>
        </w:rPr>
        <w:t xml:space="preserve"> te worden ingediend. </w:t>
      </w:r>
    </w:p>
    <w:p w14:paraId="24E4C488" w14:textId="77777777" w:rsidR="00BC1738" w:rsidRPr="00EB245D" w:rsidRDefault="000970EE" w:rsidP="001C6466">
      <w:pPr>
        <w:numPr>
          <w:ilvl w:val="0"/>
          <w:numId w:val="9"/>
        </w:numPr>
        <w:spacing w:line="260" w:lineRule="exact"/>
        <w:ind w:left="425" w:hanging="357"/>
        <w:jc w:val="both"/>
        <w:rPr>
          <w:rFonts w:eastAsia="Arial" w:cs="Arial"/>
          <w:lang w:eastAsia="en-US"/>
        </w:rPr>
      </w:pPr>
      <w:r w:rsidRPr="00EB245D">
        <w:rPr>
          <w:rFonts w:eastAsia="Arial" w:cs="Arial"/>
          <w:lang w:eastAsia="en-US"/>
        </w:rPr>
        <w:t xml:space="preserve">Aanmeldingen die niet uiterlijk op de sluitingsdatum en tijdstip, dan wel niet in de voorgeschreven wijze door Aanbestedende dienst zijn ontvangen, zijn ongeldig en worden door Aanbestedende dienst niet in behandeling genomen. De Gegadigde draagt het risico voor een correcte en tijdige indiening van zijn Aanmelding. </w:t>
      </w:r>
    </w:p>
    <w:p w14:paraId="24E4C489" w14:textId="77777777" w:rsidR="00BC1738" w:rsidRPr="00EB245D" w:rsidRDefault="000970EE" w:rsidP="00BC1738">
      <w:pPr>
        <w:spacing w:line="260" w:lineRule="exact"/>
        <w:ind w:left="425"/>
        <w:jc w:val="both"/>
        <w:rPr>
          <w:rFonts w:eastAsia="Arial" w:cs="Arial"/>
          <w:lang w:eastAsia="en-US"/>
        </w:rPr>
      </w:pPr>
      <w:proofErr w:type="gramStart"/>
      <w:r w:rsidRPr="00EB245D">
        <w:rPr>
          <w:rFonts w:cs="Arial"/>
        </w:rPr>
        <w:t>Indien</w:t>
      </w:r>
      <w:proofErr w:type="gramEnd"/>
      <w:r w:rsidRPr="00EB245D">
        <w:rPr>
          <w:rFonts w:cs="Arial"/>
        </w:rPr>
        <w:t xml:space="preserve"> de Gegadigde hinder ondervindt wegens een storing van TenderNed stelt deze de Aanbestedende dienst hiervan voor sluiting van de digitale kluis op de hoogte via genoemde contactpunten op TenderNed. </w:t>
      </w:r>
      <w:proofErr w:type="gramStart"/>
      <w:r w:rsidRPr="00EB245D">
        <w:rPr>
          <w:rFonts w:cs="Arial"/>
        </w:rPr>
        <w:t>Indien</w:t>
      </w:r>
      <w:proofErr w:type="gramEnd"/>
      <w:r w:rsidRPr="00EB245D">
        <w:rPr>
          <w:rFonts w:cs="Arial"/>
        </w:rPr>
        <w:t xml:space="preserve"> TenderNed volledig onbereikbaar is kunt u dit melden op inkoop@gouda.nl.</w:t>
      </w:r>
    </w:p>
    <w:p w14:paraId="24E4C48A" w14:textId="77777777" w:rsidR="00BC1738" w:rsidRPr="00EB245D" w:rsidRDefault="000970EE" w:rsidP="001C6466">
      <w:pPr>
        <w:numPr>
          <w:ilvl w:val="0"/>
          <w:numId w:val="9"/>
        </w:numPr>
        <w:spacing w:line="260" w:lineRule="exact"/>
        <w:ind w:left="425" w:hanging="357"/>
        <w:jc w:val="both"/>
        <w:rPr>
          <w:rFonts w:eastAsia="Arial" w:cs="Arial"/>
          <w:lang w:eastAsia="en-US"/>
        </w:rPr>
      </w:pPr>
      <w:r w:rsidRPr="00EB245D">
        <w:rPr>
          <w:rFonts w:eastAsia="Arial" w:cs="Arial"/>
          <w:lang w:eastAsia="en-US"/>
        </w:rPr>
        <w:t>Door aan te melden verklaart Gegadigde dat hij geen klachten heeft met het gestelde in onderhavige Selectieleidraad.</w:t>
      </w:r>
    </w:p>
    <w:p w14:paraId="24E4C49A" w14:textId="12501162" w:rsidR="009C6685" w:rsidRPr="00EB245D" w:rsidRDefault="000970EE" w:rsidP="001C6466">
      <w:pPr>
        <w:numPr>
          <w:ilvl w:val="0"/>
          <w:numId w:val="9"/>
        </w:numPr>
        <w:spacing w:line="260" w:lineRule="exact"/>
        <w:ind w:left="425" w:hanging="357"/>
        <w:jc w:val="both"/>
        <w:rPr>
          <w:rFonts w:eastAsia="Arial" w:cs="Arial"/>
          <w:lang w:eastAsia="en-US"/>
        </w:rPr>
      </w:pPr>
      <w:r w:rsidRPr="00EB245D">
        <w:rPr>
          <w:rFonts w:eastAsia="Arial" w:cs="Arial"/>
          <w:lang w:eastAsia="en-US"/>
        </w:rPr>
        <w:t>De verplicht in te dienen documenten zijn omschreven in paragraaf ‘Checklist aanmelding’</w:t>
      </w:r>
    </w:p>
    <w:p w14:paraId="24E4C49B" w14:textId="77777777" w:rsidR="006A7997" w:rsidRPr="00EB245D" w:rsidRDefault="000970EE" w:rsidP="004C22F3">
      <w:pPr>
        <w:pStyle w:val="Kop2"/>
        <w:rPr>
          <w:rFonts w:cs="Arial"/>
        </w:rPr>
      </w:pPr>
      <w:bookmarkStart w:id="43" w:name="_Toc256000020"/>
      <w:r w:rsidRPr="00EB245D">
        <w:rPr>
          <w:rFonts w:cs="Arial"/>
        </w:rPr>
        <w:t>Checklist aanmelding</w:t>
      </w:r>
      <w:bookmarkEnd w:id="40"/>
      <w:bookmarkEnd w:id="41"/>
      <w:bookmarkEnd w:id="43"/>
    </w:p>
    <w:p w14:paraId="24E4C49C" w14:textId="77777777" w:rsidR="006A7997" w:rsidRPr="00EB245D" w:rsidRDefault="006A7997" w:rsidP="006A7997">
      <w:pPr>
        <w:rPr>
          <w:rFonts w:cs="Arial"/>
          <w:lang w:eastAsia="ja-JP"/>
        </w:rPr>
      </w:pPr>
    </w:p>
    <w:p w14:paraId="24E4C49D" w14:textId="77777777" w:rsidR="009C6685" w:rsidRPr="00EB245D" w:rsidRDefault="000970EE" w:rsidP="009C6685">
      <w:pPr>
        <w:spacing w:line="260" w:lineRule="exact"/>
        <w:jc w:val="both"/>
        <w:rPr>
          <w:rFonts w:eastAsia="Arial" w:cs="Arial"/>
          <w:lang w:eastAsia="en-US"/>
        </w:rPr>
      </w:pPr>
      <w:r w:rsidRPr="00EB245D">
        <w:rPr>
          <w:rFonts w:eastAsia="Arial" w:cs="Arial"/>
          <w:lang w:eastAsia="en-US"/>
        </w:rPr>
        <w:t xml:space="preserve">Deze paragraaf geeft een checklist weer van de in te dienen documenten zowel bij aanmelding als na het verzoek daartoe van de Aanbestedende dienst. </w:t>
      </w:r>
    </w:p>
    <w:p w14:paraId="24E4C4A2" w14:textId="77777777" w:rsidR="009C6685" w:rsidRPr="00EB245D" w:rsidRDefault="009C6685" w:rsidP="009C6685">
      <w:pPr>
        <w:spacing w:line="260" w:lineRule="exact"/>
        <w:jc w:val="both"/>
        <w:rPr>
          <w:rFonts w:cs="Arial"/>
        </w:rPr>
      </w:pPr>
    </w:p>
    <w:tbl>
      <w:tblPr>
        <w:tblStyle w:val="Tabelraster1"/>
        <w:tblW w:w="9634" w:type="dxa"/>
        <w:tblLook w:val="04A0" w:firstRow="1" w:lastRow="0" w:firstColumn="1" w:lastColumn="0" w:noHBand="0" w:noVBand="1"/>
      </w:tblPr>
      <w:tblGrid>
        <w:gridCol w:w="439"/>
        <w:gridCol w:w="3667"/>
        <w:gridCol w:w="1559"/>
        <w:gridCol w:w="3969"/>
      </w:tblGrid>
      <w:tr w:rsidR="00D76106" w:rsidRPr="00EB245D" w14:paraId="24E4C4A5" w14:textId="77777777" w:rsidTr="009F341A">
        <w:tc>
          <w:tcPr>
            <w:tcW w:w="439" w:type="dxa"/>
          </w:tcPr>
          <w:p w14:paraId="24E4C4A3" w14:textId="77777777" w:rsidR="009C6685" w:rsidRPr="00EB245D" w:rsidRDefault="009C6685" w:rsidP="009F341A">
            <w:pPr>
              <w:rPr>
                <w:rFonts w:cs="Arial"/>
                <w:b/>
                <w:bCs/>
              </w:rPr>
            </w:pPr>
          </w:p>
        </w:tc>
        <w:tc>
          <w:tcPr>
            <w:tcW w:w="9195" w:type="dxa"/>
            <w:gridSpan w:val="3"/>
          </w:tcPr>
          <w:p w14:paraId="24E4C4A4" w14:textId="77777777" w:rsidR="009C6685" w:rsidRPr="00EB245D" w:rsidRDefault="000970EE" w:rsidP="009F341A">
            <w:pPr>
              <w:rPr>
                <w:rFonts w:cs="Arial"/>
                <w:b/>
                <w:bCs/>
                <w:sz w:val="24"/>
                <w:szCs w:val="24"/>
              </w:rPr>
            </w:pPr>
            <w:r w:rsidRPr="00EB245D">
              <w:rPr>
                <w:rFonts w:cs="Arial"/>
                <w:b/>
                <w:bCs/>
                <w:sz w:val="24"/>
                <w:szCs w:val="24"/>
              </w:rPr>
              <w:t xml:space="preserve">Checklist - Vereisten documenten </w:t>
            </w:r>
            <w:r w:rsidRPr="00EB245D">
              <w:rPr>
                <w:rFonts w:cs="Arial"/>
                <w:b/>
                <w:bCs/>
                <w:sz w:val="24"/>
                <w:szCs w:val="24"/>
                <w:u w:val="single"/>
              </w:rPr>
              <w:t>bij Aanmelding</w:t>
            </w:r>
          </w:p>
        </w:tc>
      </w:tr>
      <w:tr w:rsidR="00D76106" w:rsidRPr="00EB245D" w14:paraId="24E4C4AA" w14:textId="77777777" w:rsidTr="009F341A">
        <w:tc>
          <w:tcPr>
            <w:tcW w:w="439" w:type="dxa"/>
          </w:tcPr>
          <w:p w14:paraId="24E4C4A6" w14:textId="77777777" w:rsidR="009C6685" w:rsidRPr="00EB245D" w:rsidRDefault="000970EE" w:rsidP="009F341A">
            <w:pPr>
              <w:rPr>
                <w:rFonts w:cs="Arial"/>
                <w:b/>
                <w:bCs/>
              </w:rPr>
            </w:pPr>
            <w:r w:rsidRPr="00EB245D">
              <w:rPr>
                <w:rFonts w:cs="Arial"/>
                <w:b/>
                <w:bCs/>
              </w:rPr>
              <w:t>#</w:t>
            </w:r>
          </w:p>
        </w:tc>
        <w:tc>
          <w:tcPr>
            <w:tcW w:w="3667" w:type="dxa"/>
          </w:tcPr>
          <w:p w14:paraId="24E4C4A7" w14:textId="77777777" w:rsidR="009C6685" w:rsidRPr="00EB245D" w:rsidRDefault="000970EE" w:rsidP="009F341A">
            <w:pPr>
              <w:rPr>
                <w:rFonts w:cs="Arial"/>
                <w:b/>
                <w:bCs/>
              </w:rPr>
            </w:pPr>
            <w:r w:rsidRPr="00EB245D">
              <w:rPr>
                <w:rFonts w:cs="Arial"/>
                <w:b/>
                <w:bCs/>
              </w:rPr>
              <w:t>Onderwerp</w:t>
            </w:r>
          </w:p>
        </w:tc>
        <w:tc>
          <w:tcPr>
            <w:tcW w:w="1559" w:type="dxa"/>
          </w:tcPr>
          <w:p w14:paraId="24E4C4A8" w14:textId="77777777" w:rsidR="009C6685" w:rsidRPr="00EB245D" w:rsidRDefault="000970EE" w:rsidP="009F341A">
            <w:pPr>
              <w:rPr>
                <w:rFonts w:cs="Arial"/>
                <w:b/>
                <w:bCs/>
              </w:rPr>
            </w:pPr>
            <w:r w:rsidRPr="00EB245D">
              <w:rPr>
                <w:rFonts w:cs="Arial"/>
                <w:b/>
                <w:bCs/>
              </w:rPr>
              <w:t>Op basis van bijlage ‘X’</w:t>
            </w:r>
          </w:p>
        </w:tc>
        <w:tc>
          <w:tcPr>
            <w:tcW w:w="3969" w:type="dxa"/>
          </w:tcPr>
          <w:p w14:paraId="24E4C4A9" w14:textId="77777777" w:rsidR="009C6685" w:rsidRPr="00EB245D" w:rsidRDefault="000970EE" w:rsidP="009F341A">
            <w:pPr>
              <w:rPr>
                <w:rFonts w:cs="Arial"/>
                <w:b/>
                <w:bCs/>
              </w:rPr>
            </w:pPr>
            <w:r w:rsidRPr="00EB245D">
              <w:rPr>
                <w:rFonts w:cs="Arial"/>
                <w:b/>
                <w:bCs/>
              </w:rPr>
              <w:t>Paragraaf referentie tekst</w:t>
            </w:r>
          </w:p>
        </w:tc>
      </w:tr>
      <w:tr w:rsidR="00D76106" w:rsidRPr="00EB245D" w14:paraId="24E4C4AF" w14:textId="77777777" w:rsidTr="009F341A">
        <w:tc>
          <w:tcPr>
            <w:tcW w:w="439" w:type="dxa"/>
          </w:tcPr>
          <w:p w14:paraId="24E4C4AB" w14:textId="77777777" w:rsidR="009C6685" w:rsidRPr="00EB245D" w:rsidRDefault="000970EE" w:rsidP="009F341A">
            <w:pPr>
              <w:rPr>
                <w:rFonts w:cs="Arial"/>
                <w:bCs/>
              </w:rPr>
            </w:pPr>
            <w:r w:rsidRPr="00EB245D">
              <w:rPr>
                <w:rFonts w:cs="Arial"/>
                <w:bCs/>
              </w:rPr>
              <w:t>1</w:t>
            </w:r>
          </w:p>
        </w:tc>
        <w:tc>
          <w:tcPr>
            <w:tcW w:w="3667" w:type="dxa"/>
          </w:tcPr>
          <w:p w14:paraId="24E4C4AC" w14:textId="77777777" w:rsidR="009C6685" w:rsidRPr="00EB245D" w:rsidRDefault="000970EE" w:rsidP="009F341A">
            <w:pPr>
              <w:rPr>
                <w:rFonts w:cs="Arial"/>
                <w:bCs/>
              </w:rPr>
            </w:pPr>
            <w:r w:rsidRPr="00EB245D">
              <w:rPr>
                <w:rFonts w:cs="Arial"/>
                <w:bCs/>
              </w:rPr>
              <w:t xml:space="preserve">Uittreksel </w:t>
            </w:r>
            <w:proofErr w:type="gramStart"/>
            <w:r w:rsidRPr="00EB245D">
              <w:rPr>
                <w:rFonts w:cs="Arial"/>
                <w:bCs/>
              </w:rPr>
              <w:t>handelsregister /</w:t>
            </w:r>
            <w:proofErr w:type="gramEnd"/>
            <w:r w:rsidRPr="00EB245D">
              <w:rPr>
                <w:rFonts w:cs="Arial"/>
                <w:bCs/>
              </w:rPr>
              <w:t xml:space="preserve"> KvK (niet ouder dan 6 maanden) van zowel Gegadigde(n) als eventuele Derden.</w:t>
            </w:r>
          </w:p>
        </w:tc>
        <w:tc>
          <w:tcPr>
            <w:tcW w:w="1559" w:type="dxa"/>
          </w:tcPr>
          <w:p w14:paraId="24E4C4AD" w14:textId="77777777" w:rsidR="009C6685" w:rsidRPr="00EB245D" w:rsidRDefault="009C6685" w:rsidP="009F341A">
            <w:pPr>
              <w:rPr>
                <w:rFonts w:cs="Arial"/>
                <w:bCs/>
              </w:rPr>
            </w:pPr>
          </w:p>
        </w:tc>
        <w:tc>
          <w:tcPr>
            <w:tcW w:w="3969" w:type="dxa"/>
          </w:tcPr>
          <w:p w14:paraId="24E4C4AE" w14:textId="77777777" w:rsidR="009C6685" w:rsidRPr="00EB245D" w:rsidRDefault="000970EE" w:rsidP="009F341A">
            <w:pPr>
              <w:rPr>
                <w:rFonts w:cs="Arial"/>
                <w:bCs/>
              </w:rPr>
            </w:pPr>
            <w:r w:rsidRPr="00EB245D">
              <w:rPr>
                <w:rFonts w:cs="Arial"/>
                <w:bCs/>
              </w:rPr>
              <w:t>Uitsluitingsgronden</w:t>
            </w:r>
          </w:p>
        </w:tc>
      </w:tr>
      <w:tr w:rsidR="00D76106" w:rsidRPr="00EB245D" w14:paraId="24E4C4BB" w14:textId="77777777" w:rsidTr="009F341A">
        <w:tc>
          <w:tcPr>
            <w:tcW w:w="439" w:type="dxa"/>
          </w:tcPr>
          <w:p w14:paraId="24E4C4B6" w14:textId="68057B6F" w:rsidR="009C6685" w:rsidRPr="00EB245D" w:rsidRDefault="00A33EBA" w:rsidP="009F341A">
            <w:pPr>
              <w:rPr>
                <w:rFonts w:cs="Arial"/>
                <w:bCs/>
              </w:rPr>
            </w:pPr>
            <w:r>
              <w:rPr>
                <w:rFonts w:cs="Arial"/>
                <w:bCs/>
              </w:rPr>
              <w:t>2</w:t>
            </w:r>
          </w:p>
        </w:tc>
        <w:tc>
          <w:tcPr>
            <w:tcW w:w="3667" w:type="dxa"/>
          </w:tcPr>
          <w:p w14:paraId="24E4C4B7" w14:textId="77777777" w:rsidR="009C6685" w:rsidRPr="00EB245D" w:rsidRDefault="000970EE" w:rsidP="009F341A">
            <w:pPr>
              <w:rPr>
                <w:rFonts w:cs="Arial"/>
                <w:bCs/>
              </w:rPr>
            </w:pPr>
            <w:r w:rsidRPr="00EB245D">
              <w:rPr>
                <w:rFonts w:cs="Arial"/>
                <w:bCs/>
              </w:rPr>
              <w:t xml:space="preserve">Referentieproject(en) t.b.v. de Selectiecriteria </w:t>
            </w:r>
          </w:p>
        </w:tc>
        <w:tc>
          <w:tcPr>
            <w:tcW w:w="1559" w:type="dxa"/>
          </w:tcPr>
          <w:p w14:paraId="24E4C4B8" w14:textId="6B4A4E07" w:rsidR="009C6685" w:rsidRPr="00EB245D" w:rsidRDefault="000970EE" w:rsidP="009F341A">
            <w:pPr>
              <w:rPr>
                <w:rFonts w:cs="Arial"/>
                <w:bCs/>
              </w:rPr>
            </w:pPr>
            <w:r w:rsidRPr="00EB245D">
              <w:rPr>
                <w:rFonts w:cs="Arial"/>
                <w:bCs/>
              </w:rPr>
              <w:t xml:space="preserve">Bijlage </w:t>
            </w:r>
            <w:r w:rsidR="00A33EBA">
              <w:rPr>
                <w:rFonts w:cs="Arial"/>
                <w:bCs/>
              </w:rPr>
              <w:t>3</w:t>
            </w:r>
          </w:p>
        </w:tc>
        <w:tc>
          <w:tcPr>
            <w:tcW w:w="3969" w:type="dxa"/>
          </w:tcPr>
          <w:p w14:paraId="24E4C4B9" w14:textId="77777777" w:rsidR="009C6685" w:rsidRPr="00EB245D" w:rsidRDefault="000970EE" w:rsidP="009F341A">
            <w:pPr>
              <w:rPr>
                <w:rFonts w:cs="Arial"/>
                <w:bCs/>
              </w:rPr>
            </w:pPr>
            <w:r w:rsidRPr="00EB245D">
              <w:rPr>
                <w:rFonts w:cs="Arial"/>
                <w:bCs/>
              </w:rPr>
              <w:t>Referentieproject(en)</w:t>
            </w:r>
          </w:p>
          <w:p w14:paraId="24E4C4BA" w14:textId="77777777" w:rsidR="009C6685" w:rsidRPr="00EB245D" w:rsidRDefault="000970EE" w:rsidP="009F341A">
            <w:pPr>
              <w:rPr>
                <w:rFonts w:cs="Arial"/>
                <w:bCs/>
              </w:rPr>
            </w:pPr>
            <w:r w:rsidRPr="00EB245D">
              <w:rPr>
                <w:rFonts w:cs="Arial"/>
              </w:rPr>
              <w:t>(Selectiecriteria)</w:t>
            </w:r>
          </w:p>
        </w:tc>
      </w:tr>
      <w:tr w:rsidR="00D76106" w:rsidRPr="00EB245D" w14:paraId="24E4C4C0" w14:textId="77777777" w:rsidTr="009F341A">
        <w:tc>
          <w:tcPr>
            <w:tcW w:w="439" w:type="dxa"/>
          </w:tcPr>
          <w:p w14:paraId="24E4C4BC" w14:textId="56D147F1" w:rsidR="009C6685" w:rsidRPr="00EB245D" w:rsidRDefault="00A33EBA" w:rsidP="009F341A">
            <w:pPr>
              <w:rPr>
                <w:rFonts w:cs="Arial"/>
                <w:bCs/>
              </w:rPr>
            </w:pPr>
            <w:r>
              <w:rPr>
                <w:rFonts w:cs="Arial"/>
                <w:bCs/>
              </w:rPr>
              <w:t>3</w:t>
            </w:r>
          </w:p>
        </w:tc>
        <w:tc>
          <w:tcPr>
            <w:tcW w:w="3667" w:type="dxa"/>
          </w:tcPr>
          <w:p w14:paraId="24E4C4BD" w14:textId="77777777" w:rsidR="009C6685" w:rsidRPr="00EB245D" w:rsidRDefault="000970EE" w:rsidP="009F341A">
            <w:pPr>
              <w:rPr>
                <w:rFonts w:cs="Arial"/>
                <w:bCs/>
              </w:rPr>
            </w:pPr>
            <w:r w:rsidRPr="00EB245D">
              <w:rPr>
                <w:rFonts w:cs="Arial"/>
                <w:bCs/>
              </w:rPr>
              <w:t>UEA van Gegadigden en van eventuele Derden.</w:t>
            </w:r>
          </w:p>
        </w:tc>
        <w:tc>
          <w:tcPr>
            <w:tcW w:w="1559" w:type="dxa"/>
          </w:tcPr>
          <w:p w14:paraId="24E4C4BE" w14:textId="06B8B43E" w:rsidR="009C6685" w:rsidRPr="00EB245D" w:rsidRDefault="000970EE" w:rsidP="009F341A">
            <w:pPr>
              <w:rPr>
                <w:rFonts w:cs="Arial"/>
                <w:bCs/>
              </w:rPr>
            </w:pPr>
            <w:r w:rsidRPr="00EB245D">
              <w:rPr>
                <w:rFonts w:cs="Arial"/>
                <w:bCs/>
              </w:rPr>
              <w:t>Bijlage X</w:t>
            </w:r>
            <w:r w:rsidR="00A33EBA">
              <w:rPr>
                <w:rFonts w:cs="Arial"/>
                <w:bCs/>
              </w:rPr>
              <w:t xml:space="preserve">1 </w:t>
            </w:r>
            <w:r w:rsidRPr="00EB245D">
              <w:rPr>
                <w:rFonts w:cs="Arial"/>
                <w:bCs/>
              </w:rPr>
              <w:t>(aangemaakt in TenderNed)</w:t>
            </w:r>
          </w:p>
        </w:tc>
        <w:tc>
          <w:tcPr>
            <w:tcW w:w="3969" w:type="dxa"/>
          </w:tcPr>
          <w:p w14:paraId="24E4C4BF" w14:textId="77777777" w:rsidR="009C6685" w:rsidRPr="00EB245D" w:rsidRDefault="000970EE" w:rsidP="009F341A">
            <w:pPr>
              <w:rPr>
                <w:rFonts w:cs="Arial"/>
                <w:bCs/>
              </w:rPr>
            </w:pPr>
            <w:r w:rsidRPr="00EB245D">
              <w:rPr>
                <w:rFonts w:cs="Arial"/>
                <w:bCs/>
              </w:rPr>
              <w:t>Uitsluitingsgronden</w:t>
            </w:r>
          </w:p>
        </w:tc>
      </w:tr>
    </w:tbl>
    <w:p w14:paraId="24E4C4D4" w14:textId="77777777" w:rsidR="009C6685" w:rsidRDefault="009C6685" w:rsidP="009C6685">
      <w:pPr>
        <w:spacing w:line="260" w:lineRule="exact"/>
        <w:jc w:val="both"/>
        <w:rPr>
          <w:rFonts w:cs="Arial"/>
        </w:rPr>
      </w:pPr>
    </w:p>
    <w:p w14:paraId="569B2F36" w14:textId="77777777" w:rsidR="00873343" w:rsidRDefault="00873343" w:rsidP="009C6685">
      <w:pPr>
        <w:spacing w:line="260" w:lineRule="exact"/>
        <w:jc w:val="both"/>
        <w:rPr>
          <w:rFonts w:cs="Arial"/>
        </w:rPr>
      </w:pPr>
    </w:p>
    <w:p w14:paraId="2FC5D148" w14:textId="77777777" w:rsidR="00873343" w:rsidRDefault="00873343" w:rsidP="009C6685">
      <w:pPr>
        <w:spacing w:line="260" w:lineRule="exact"/>
        <w:jc w:val="both"/>
        <w:rPr>
          <w:rFonts w:cs="Arial"/>
        </w:rPr>
      </w:pPr>
    </w:p>
    <w:p w14:paraId="24AA770E" w14:textId="77777777" w:rsidR="00A33EBA" w:rsidRDefault="00A33EBA" w:rsidP="009C6685">
      <w:pPr>
        <w:spacing w:line="260" w:lineRule="exact"/>
        <w:jc w:val="both"/>
        <w:rPr>
          <w:rFonts w:cs="Arial"/>
        </w:rPr>
      </w:pPr>
    </w:p>
    <w:p w14:paraId="110693C3" w14:textId="77777777" w:rsidR="00A33EBA" w:rsidRDefault="00A33EBA" w:rsidP="009C6685">
      <w:pPr>
        <w:spacing w:line="260" w:lineRule="exact"/>
        <w:jc w:val="both"/>
        <w:rPr>
          <w:rFonts w:cs="Arial"/>
        </w:rPr>
      </w:pPr>
    </w:p>
    <w:p w14:paraId="6F1B3504" w14:textId="77777777" w:rsidR="00873343" w:rsidRPr="00EB245D" w:rsidRDefault="00873343" w:rsidP="009C6685">
      <w:pPr>
        <w:spacing w:line="260" w:lineRule="exact"/>
        <w:jc w:val="both"/>
        <w:rPr>
          <w:rFonts w:cs="Arial"/>
        </w:rPr>
      </w:pPr>
    </w:p>
    <w:p w14:paraId="24E4C4D5" w14:textId="77777777" w:rsidR="009C6685" w:rsidRPr="00EB245D" w:rsidRDefault="009C6685" w:rsidP="009C6685">
      <w:pPr>
        <w:spacing w:line="260" w:lineRule="exact"/>
        <w:jc w:val="both"/>
        <w:rPr>
          <w:rFonts w:cs="Arial"/>
        </w:rPr>
      </w:pPr>
    </w:p>
    <w:tbl>
      <w:tblPr>
        <w:tblStyle w:val="Tabelraster1"/>
        <w:tblW w:w="9634" w:type="dxa"/>
        <w:tblLook w:val="04A0" w:firstRow="1" w:lastRow="0" w:firstColumn="1" w:lastColumn="0" w:noHBand="0" w:noVBand="1"/>
      </w:tblPr>
      <w:tblGrid>
        <w:gridCol w:w="439"/>
        <w:gridCol w:w="3667"/>
        <w:gridCol w:w="1489"/>
        <w:gridCol w:w="4039"/>
      </w:tblGrid>
      <w:tr w:rsidR="00D76106" w:rsidRPr="00EB245D" w14:paraId="24E4C4D8" w14:textId="77777777" w:rsidTr="009F341A">
        <w:trPr>
          <w:trHeight w:val="526"/>
        </w:trPr>
        <w:tc>
          <w:tcPr>
            <w:tcW w:w="439" w:type="dxa"/>
          </w:tcPr>
          <w:p w14:paraId="24E4C4D6" w14:textId="77777777" w:rsidR="009C6685" w:rsidRPr="00EB245D" w:rsidRDefault="009C6685" w:rsidP="009F341A">
            <w:pPr>
              <w:rPr>
                <w:rFonts w:eastAsia="Arial" w:cs="Arial"/>
                <w:sz w:val="24"/>
                <w:szCs w:val="24"/>
                <w:lang w:eastAsia="en-US"/>
              </w:rPr>
            </w:pPr>
          </w:p>
        </w:tc>
        <w:tc>
          <w:tcPr>
            <w:tcW w:w="9195" w:type="dxa"/>
            <w:gridSpan w:val="3"/>
          </w:tcPr>
          <w:p w14:paraId="24E4C4D7" w14:textId="77777777" w:rsidR="009C6685" w:rsidRPr="00EB245D" w:rsidRDefault="000970EE" w:rsidP="009F341A">
            <w:pPr>
              <w:rPr>
                <w:rFonts w:cs="Arial"/>
                <w:bCs/>
                <w:sz w:val="24"/>
                <w:szCs w:val="24"/>
              </w:rPr>
            </w:pPr>
            <w:r w:rsidRPr="00EB245D">
              <w:rPr>
                <w:rFonts w:cs="Arial"/>
                <w:b/>
                <w:bCs/>
                <w:sz w:val="24"/>
                <w:szCs w:val="24"/>
              </w:rPr>
              <w:t>Checklist – Bewijsstukken op verzoek Aanbestedende Dienst</w:t>
            </w:r>
          </w:p>
        </w:tc>
      </w:tr>
      <w:tr w:rsidR="00D76106" w:rsidRPr="00EB245D" w14:paraId="24E4C4E2" w14:textId="77777777" w:rsidTr="009F341A">
        <w:tc>
          <w:tcPr>
            <w:tcW w:w="439" w:type="dxa"/>
          </w:tcPr>
          <w:p w14:paraId="24E4C4DE" w14:textId="642BD4EE" w:rsidR="009C6685" w:rsidRPr="00A33EBA" w:rsidRDefault="00A33EBA" w:rsidP="009F341A">
            <w:pPr>
              <w:rPr>
                <w:rFonts w:cs="Arial"/>
                <w:bCs/>
              </w:rPr>
            </w:pPr>
            <w:r>
              <w:rPr>
                <w:rFonts w:cs="Arial"/>
                <w:bCs/>
              </w:rPr>
              <w:t>4</w:t>
            </w:r>
          </w:p>
        </w:tc>
        <w:tc>
          <w:tcPr>
            <w:tcW w:w="3667" w:type="dxa"/>
          </w:tcPr>
          <w:p w14:paraId="24E4C4DF" w14:textId="77777777" w:rsidR="009C6685" w:rsidRPr="00EB245D" w:rsidRDefault="000970EE" w:rsidP="009F341A">
            <w:pPr>
              <w:rPr>
                <w:rFonts w:cs="Arial"/>
                <w:bCs/>
              </w:rPr>
            </w:pPr>
            <w:r w:rsidRPr="00EB245D">
              <w:rPr>
                <w:rFonts w:cs="Arial"/>
                <w:bCs/>
              </w:rPr>
              <w:t>Gedragsverklaring aanbesteden (niet ouder dan 2 jaar) van zowel Gegadigde(n) als eventuele Derden.</w:t>
            </w:r>
          </w:p>
        </w:tc>
        <w:tc>
          <w:tcPr>
            <w:tcW w:w="1489" w:type="dxa"/>
          </w:tcPr>
          <w:p w14:paraId="24E4C4E0" w14:textId="50F0D56C" w:rsidR="009C6685" w:rsidRPr="00EB245D" w:rsidRDefault="00A33EBA" w:rsidP="009F341A">
            <w:pPr>
              <w:rPr>
                <w:rFonts w:cs="Arial"/>
                <w:bCs/>
              </w:rPr>
            </w:pPr>
            <w:r>
              <w:rPr>
                <w:rFonts w:cs="Arial"/>
                <w:bCs/>
              </w:rPr>
              <w:t>Op verzoek, na selectie</w:t>
            </w:r>
          </w:p>
        </w:tc>
        <w:tc>
          <w:tcPr>
            <w:tcW w:w="4039" w:type="dxa"/>
          </w:tcPr>
          <w:p w14:paraId="24E4C4E1" w14:textId="0B500830" w:rsidR="009C6685" w:rsidRPr="00EB245D" w:rsidRDefault="009C6685" w:rsidP="009F341A">
            <w:pPr>
              <w:rPr>
                <w:rFonts w:cs="Arial"/>
                <w:bCs/>
              </w:rPr>
            </w:pPr>
          </w:p>
        </w:tc>
      </w:tr>
      <w:tr w:rsidR="00D76106" w:rsidRPr="00EB245D" w14:paraId="24E4C4E7" w14:textId="77777777" w:rsidTr="009F341A">
        <w:tc>
          <w:tcPr>
            <w:tcW w:w="439" w:type="dxa"/>
          </w:tcPr>
          <w:p w14:paraId="24E4C4E3" w14:textId="6170D346" w:rsidR="009C6685" w:rsidRPr="00A33EBA" w:rsidRDefault="00A33EBA" w:rsidP="009F341A">
            <w:pPr>
              <w:rPr>
                <w:rFonts w:cs="Arial"/>
                <w:bCs/>
              </w:rPr>
            </w:pPr>
            <w:r>
              <w:rPr>
                <w:rFonts w:cs="Arial"/>
                <w:bCs/>
              </w:rPr>
              <w:t>5</w:t>
            </w:r>
          </w:p>
        </w:tc>
        <w:tc>
          <w:tcPr>
            <w:tcW w:w="3667" w:type="dxa"/>
          </w:tcPr>
          <w:p w14:paraId="24E4C4E4" w14:textId="77777777" w:rsidR="009C6685" w:rsidRPr="00EB245D" w:rsidRDefault="000970EE" w:rsidP="009F341A">
            <w:pPr>
              <w:rPr>
                <w:rFonts w:cs="Arial"/>
                <w:bCs/>
              </w:rPr>
            </w:pPr>
            <w:r w:rsidRPr="00EB245D">
              <w:rPr>
                <w:rFonts w:cs="Arial"/>
                <w:bCs/>
              </w:rPr>
              <w:t>Belastingverklaring (niet ouder dan 6 maanden) van zowel Gegadigde(n) als eventuele Derden.</w:t>
            </w:r>
          </w:p>
        </w:tc>
        <w:tc>
          <w:tcPr>
            <w:tcW w:w="1489" w:type="dxa"/>
          </w:tcPr>
          <w:p w14:paraId="24E4C4E5" w14:textId="292D5FD9" w:rsidR="009C6685" w:rsidRPr="00EB245D" w:rsidRDefault="00A33EBA" w:rsidP="009F341A">
            <w:pPr>
              <w:rPr>
                <w:rFonts w:cs="Arial"/>
                <w:bCs/>
              </w:rPr>
            </w:pPr>
            <w:r>
              <w:rPr>
                <w:rFonts w:cs="Arial"/>
                <w:bCs/>
              </w:rPr>
              <w:t>Op verzoek, na selectie</w:t>
            </w:r>
          </w:p>
        </w:tc>
        <w:tc>
          <w:tcPr>
            <w:tcW w:w="4039" w:type="dxa"/>
          </w:tcPr>
          <w:p w14:paraId="24E4C4E6" w14:textId="1856C69F" w:rsidR="009C6685" w:rsidRPr="00EB245D" w:rsidRDefault="009C6685" w:rsidP="009F341A">
            <w:pPr>
              <w:rPr>
                <w:rFonts w:cs="Arial"/>
                <w:bCs/>
              </w:rPr>
            </w:pPr>
          </w:p>
        </w:tc>
      </w:tr>
      <w:tr w:rsidR="00D76106" w:rsidRPr="00EB245D" w14:paraId="24E4C4F3" w14:textId="77777777" w:rsidTr="009F341A">
        <w:tc>
          <w:tcPr>
            <w:tcW w:w="439" w:type="dxa"/>
          </w:tcPr>
          <w:p w14:paraId="24E4C4EE" w14:textId="28844468" w:rsidR="009C6685" w:rsidRPr="00A33EBA" w:rsidRDefault="00A33EBA" w:rsidP="009F341A">
            <w:pPr>
              <w:rPr>
                <w:rFonts w:cs="Arial"/>
                <w:bCs/>
              </w:rPr>
            </w:pPr>
            <w:r>
              <w:rPr>
                <w:rFonts w:cs="Arial"/>
                <w:bCs/>
              </w:rPr>
              <w:t>6</w:t>
            </w:r>
          </w:p>
        </w:tc>
        <w:tc>
          <w:tcPr>
            <w:tcW w:w="3667" w:type="dxa"/>
          </w:tcPr>
          <w:p w14:paraId="24E4C4EF" w14:textId="696577B1" w:rsidR="009C6685" w:rsidRPr="00EB245D" w:rsidRDefault="000970EE" w:rsidP="009F341A">
            <w:pPr>
              <w:rPr>
                <w:rFonts w:cs="Arial"/>
                <w:bCs/>
              </w:rPr>
            </w:pPr>
            <w:r w:rsidRPr="00EB245D">
              <w:rPr>
                <w:rFonts w:cs="Arial"/>
                <w:bCs/>
              </w:rPr>
              <w:t xml:space="preserve">Tevredenheidsverklaring referentieprojecten </w:t>
            </w:r>
            <w:r w:rsidR="00A33EBA" w:rsidRPr="00EB245D">
              <w:rPr>
                <w:rFonts w:cs="Arial"/>
                <w:bCs/>
              </w:rPr>
              <w:t>selectiecriteria</w:t>
            </w:r>
          </w:p>
        </w:tc>
        <w:tc>
          <w:tcPr>
            <w:tcW w:w="1489" w:type="dxa"/>
          </w:tcPr>
          <w:p w14:paraId="24E4C4F0" w14:textId="0CBEBF38" w:rsidR="009C6685" w:rsidRPr="00EB245D" w:rsidRDefault="00A33EBA" w:rsidP="009F341A">
            <w:pPr>
              <w:rPr>
                <w:rFonts w:cs="Arial"/>
                <w:bCs/>
              </w:rPr>
            </w:pPr>
            <w:r>
              <w:rPr>
                <w:rFonts w:cs="Arial"/>
                <w:bCs/>
              </w:rPr>
              <w:t>Bijlage 3</w:t>
            </w:r>
          </w:p>
        </w:tc>
        <w:tc>
          <w:tcPr>
            <w:tcW w:w="4039" w:type="dxa"/>
          </w:tcPr>
          <w:p w14:paraId="24E4C4F1" w14:textId="77777777" w:rsidR="009C6685" w:rsidRPr="00EB245D" w:rsidRDefault="000970EE" w:rsidP="009F341A">
            <w:pPr>
              <w:rPr>
                <w:rFonts w:cs="Arial"/>
                <w:bCs/>
              </w:rPr>
            </w:pPr>
            <w:r w:rsidRPr="00EB245D">
              <w:rPr>
                <w:rFonts w:cs="Arial"/>
                <w:bCs/>
              </w:rPr>
              <w:t>Referentieproject(en)</w:t>
            </w:r>
          </w:p>
          <w:p w14:paraId="24E4C4F2" w14:textId="77777777" w:rsidR="009C6685" w:rsidRPr="00EB245D" w:rsidRDefault="000970EE" w:rsidP="009F341A">
            <w:pPr>
              <w:rPr>
                <w:rFonts w:cs="Arial"/>
                <w:bCs/>
              </w:rPr>
            </w:pPr>
            <w:r w:rsidRPr="00EB245D">
              <w:rPr>
                <w:rFonts w:cs="Arial"/>
                <w:bCs/>
              </w:rPr>
              <w:t>(Selectiecriteria)</w:t>
            </w:r>
          </w:p>
        </w:tc>
      </w:tr>
      <w:tr w:rsidR="003848F1" w:rsidRPr="00EB245D" w14:paraId="20B7C3E7" w14:textId="77777777" w:rsidTr="003848F1">
        <w:tc>
          <w:tcPr>
            <w:tcW w:w="439" w:type="dxa"/>
          </w:tcPr>
          <w:p w14:paraId="19ACC2BF" w14:textId="5D2C32D9" w:rsidR="003848F1" w:rsidRPr="00A33EBA" w:rsidRDefault="003848F1" w:rsidP="00FD07CD">
            <w:pPr>
              <w:rPr>
                <w:rFonts w:cs="Arial"/>
                <w:bCs/>
              </w:rPr>
            </w:pPr>
            <w:r>
              <w:rPr>
                <w:rFonts w:cs="Arial"/>
                <w:bCs/>
              </w:rPr>
              <w:t>7</w:t>
            </w:r>
          </w:p>
        </w:tc>
        <w:tc>
          <w:tcPr>
            <w:tcW w:w="3667" w:type="dxa"/>
          </w:tcPr>
          <w:p w14:paraId="13B7D901" w14:textId="3D1E1017" w:rsidR="003848F1" w:rsidRPr="00EB245D" w:rsidRDefault="003848F1" w:rsidP="00FD07CD">
            <w:pPr>
              <w:rPr>
                <w:rFonts w:cs="Arial"/>
                <w:bCs/>
              </w:rPr>
            </w:pPr>
            <w:r>
              <w:rPr>
                <w:rFonts w:cs="Arial"/>
                <w:bCs/>
              </w:rPr>
              <w:t>V</w:t>
            </w:r>
            <w:r w:rsidRPr="00EB245D">
              <w:rPr>
                <w:rFonts w:cs="Arial"/>
                <w:bCs/>
              </w:rPr>
              <w:t xml:space="preserve">erklaring </w:t>
            </w:r>
            <w:r>
              <w:rPr>
                <w:rFonts w:cs="Arial"/>
                <w:bCs/>
              </w:rPr>
              <w:t>geen Russische betrokkenheid</w:t>
            </w:r>
          </w:p>
        </w:tc>
        <w:tc>
          <w:tcPr>
            <w:tcW w:w="1489" w:type="dxa"/>
          </w:tcPr>
          <w:p w14:paraId="0F0CB702" w14:textId="3CA75145" w:rsidR="003848F1" w:rsidRPr="00EB245D" w:rsidRDefault="003848F1" w:rsidP="00FD07CD">
            <w:pPr>
              <w:rPr>
                <w:rFonts w:cs="Arial"/>
                <w:bCs/>
              </w:rPr>
            </w:pPr>
            <w:r>
              <w:rPr>
                <w:rFonts w:cs="Arial"/>
                <w:bCs/>
              </w:rPr>
              <w:t>Bijlage 4</w:t>
            </w:r>
          </w:p>
        </w:tc>
        <w:tc>
          <w:tcPr>
            <w:tcW w:w="4039" w:type="dxa"/>
          </w:tcPr>
          <w:p w14:paraId="1D42A4C4" w14:textId="6AB4144D" w:rsidR="003848F1" w:rsidRPr="00EB245D" w:rsidRDefault="003848F1" w:rsidP="00FD07CD">
            <w:pPr>
              <w:rPr>
                <w:rFonts w:cs="Arial"/>
                <w:bCs/>
              </w:rPr>
            </w:pPr>
            <w:r>
              <w:rPr>
                <w:rFonts w:cs="Arial"/>
                <w:bCs/>
              </w:rPr>
              <w:t>Uitsluitingsgronden</w:t>
            </w:r>
          </w:p>
        </w:tc>
      </w:tr>
    </w:tbl>
    <w:p w14:paraId="0305283F" w14:textId="77777777" w:rsidR="00A61278" w:rsidRPr="00EB245D" w:rsidRDefault="00A61278" w:rsidP="006A7997">
      <w:pPr>
        <w:spacing w:line="260" w:lineRule="exact"/>
        <w:jc w:val="both"/>
        <w:rPr>
          <w:rFonts w:cs="Arial"/>
        </w:rPr>
      </w:pPr>
    </w:p>
    <w:p w14:paraId="24E4C4FC" w14:textId="77777777" w:rsidR="006A7997" w:rsidRPr="00EB245D" w:rsidRDefault="000970EE" w:rsidP="004C22F3">
      <w:pPr>
        <w:pStyle w:val="Kop2"/>
        <w:rPr>
          <w:rFonts w:cs="Arial"/>
        </w:rPr>
      </w:pPr>
      <w:bookmarkStart w:id="44" w:name="_Toc256000021"/>
      <w:r w:rsidRPr="00EB245D">
        <w:rPr>
          <w:rFonts w:cs="Arial"/>
        </w:rPr>
        <w:t>Gecombineerde Aanmelding</w:t>
      </w:r>
      <w:bookmarkEnd w:id="42"/>
      <w:bookmarkEnd w:id="44"/>
    </w:p>
    <w:p w14:paraId="24E4C4FD" w14:textId="77777777" w:rsidR="006A7997" w:rsidRPr="00EB245D" w:rsidRDefault="006A7997" w:rsidP="006A7997">
      <w:pPr>
        <w:rPr>
          <w:rFonts w:cs="Arial"/>
          <w:lang w:eastAsia="ja-JP"/>
        </w:rPr>
      </w:pPr>
    </w:p>
    <w:p w14:paraId="24E4C4FE" w14:textId="648550D7" w:rsidR="00084294" w:rsidRPr="00EB245D" w:rsidRDefault="000970EE" w:rsidP="00084294">
      <w:pPr>
        <w:spacing w:line="260" w:lineRule="exact"/>
        <w:jc w:val="both"/>
        <w:rPr>
          <w:rFonts w:eastAsia="Arial" w:cs="Arial"/>
          <w:lang w:eastAsia="en-US"/>
        </w:rPr>
      </w:pPr>
      <w:bookmarkStart w:id="45" w:name="_Toc466477147"/>
      <w:proofErr w:type="gramStart"/>
      <w:r w:rsidRPr="00EB245D">
        <w:rPr>
          <w:rFonts w:eastAsia="Arial" w:cs="Arial"/>
          <w:lang w:eastAsia="en-US"/>
        </w:rPr>
        <w:t>Indien</w:t>
      </w:r>
      <w:proofErr w:type="gramEnd"/>
      <w:r w:rsidRPr="00EB245D">
        <w:rPr>
          <w:rFonts w:eastAsia="Arial" w:cs="Arial"/>
          <w:lang w:eastAsia="en-US"/>
        </w:rPr>
        <w:t xml:space="preserve"> de Aanmelding geschiedt door een combinatie van ondernemingen verklaren zij dat de deelnemers zich gezamenlijk en hoofdelijk aansprakelijk stellen voor de volledige en juiste uitvoering van de </w:t>
      </w:r>
      <w:r w:rsidR="000D3559" w:rsidRPr="00EB245D">
        <w:rPr>
          <w:rFonts w:eastAsia="Arial" w:cs="Arial"/>
          <w:lang w:eastAsia="en-US"/>
        </w:rPr>
        <w:t>Concessie</w:t>
      </w:r>
      <w:r w:rsidRPr="00EB245D">
        <w:rPr>
          <w:rFonts w:eastAsia="Arial" w:cs="Arial"/>
          <w:lang w:eastAsia="en-US"/>
        </w:rPr>
        <w:t xml:space="preserve">. </w:t>
      </w:r>
      <w:proofErr w:type="gramStart"/>
      <w:r w:rsidRPr="00EB245D">
        <w:rPr>
          <w:rFonts w:eastAsia="Arial" w:cs="Arial"/>
          <w:lang w:eastAsia="en-US"/>
        </w:rPr>
        <w:t>Indien</w:t>
      </w:r>
      <w:proofErr w:type="gramEnd"/>
      <w:r w:rsidRPr="00EB245D">
        <w:rPr>
          <w:rFonts w:eastAsia="Arial" w:cs="Arial"/>
          <w:lang w:eastAsia="en-US"/>
        </w:rPr>
        <w:t xml:space="preserve"> de combinatie de </w:t>
      </w:r>
      <w:r w:rsidR="000D3559" w:rsidRPr="00EB245D">
        <w:rPr>
          <w:rFonts w:eastAsia="Arial" w:cs="Arial"/>
          <w:lang w:eastAsia="en-US"/>
        </w:rPr>
        <w:t>Concessie</w:t>
      </w:r>
      <w:r w:rsidRPr="00EB245D">
        <w:rPr>
          <w:rFonts w:eastAsia="Arial" w:cs="Arial"/>
          <w:lang w:eastAsia="en-US"/>
        </w:rPr>
        <w:t xml:space="preserve"> verkrijgt verklaren zij dat zij de </w:t>
      </w:r>
      <w:r w:rsidR="000D3559" w:rsidRPr="00EB245D">
        <w:rPr>
          <w:rFonts w:eastAsia="Arial" w:cs="Arial"/>
          <w:lang w:eastAsia="en-US"/>
        </w:rPr>
        <w:t>Concessie</w:t>
      </w:r>
      <w:r w:rsidRPr="00EB245D">
        <w:rPr>
          <w:rFonts w:eastAsia="Arial" w:cs="Arial"/>
          <w:lang w:eastAsia="en-US"/>
        </w:rPr>
        <w:t xml:space="preserve"> in die combinatie zullen uitvoeren.</w:t>
      </w:r>
    </w:p>
    <w:p w14:paraId="24E4C4FF" w14:textId="77777777" w:rsidR="00084294" w:rsidRPr="00EB245D" w:rsidRDefault="00084294" w:rsidP="00084294">
      <w:pPr>
        <w:spacing w:line="260" w:lineRule="exact"/>
        <w:jc w:val="both"/>
        <w:rPr>
          <w:rFonts w:eastAsia="Arial" w:cs="Arial"/>
          <w:lang w:eastAsia="en-US"/>
        </w:rPr>
      </w:pPr>
    </w:p>
    <w:p w14:paraId="24E4C500" w14:textId="697B334A" w:rsidR="00084294" w:rsidRPr="00EB245D" w:rsidRDefault="000970EE" w:rsidP="001A7937">
      <w:pPr>
        <w:jc w:val="both"/>
        <w:rPr>
          <w:rFonts w:eastAsia="Arial" w:cs="Arial"/>
          <w:lang w:eastAsia="en-US"/>
        </w:rPr>
      </w:pPr>
      <w:r w:rsidRPr="00EB245D">
        <w:rPr>
          <w:rFonts w:eastAsia="Arial" w:cs="Arial"/>
          <w:lang w:eastAsia="en-US"/>
        </w:rPr>
        <w:t xml:space="preserve">Tussen de datum van Aanmelding en gunning mag geen wijziging in de samenstelling van de combinatie plaatsvinden. Na een eventuele gunning van de </w:t>
      </w:r>
      <w:r w:rsidR="000D3559" w:rsidRPr="00EB245D">
        <w:rPr>
          <w:rFonts w:eastAsia="Arial" w:cs="Arial"/>
          <w:lang w:eastAsia="en-US"/>
        </w:rPr>
        <w:t>Concessie</w:t>
      </w:r>
      <w:r w:rsidRPr="00EB245D">
        <w:rPr>
          <w:rFonts w:eastAsia="Arial" w:cs="Arial"/>
          <w:lang w:eastAsia="en-US"/>
        </w:rPr>
        <w:t xml:space="preserve"> mag een wijziging van de samenstelling van de combinatie uitsluitend na voorafgaande schriftelijke goedkeuring van Opdrachtgever plaatsvinden.</w:t>
      </w:r>
    </w:p>
    <w:p w14:paraId="24E4C501" w14:textId="77777777" w:rsidR="00084294" w:rsidRPr="00EB245D" w:rsidRDefault="00084294" w:rsidP="00084294">
      <w:pPr>
        <w:spacing w:line="260" w:lineRule="exact"/>
        <w:jc w:val="both"/>
        <w:rPr>
          <w:rFonts w:eastAsia="Arial" w:cs="Arial"/>
          <w:lang w:eastAsia="en-US"/>
        </w:rPr>
      </w:pPr>
    </w:p>
    <w:p w14:paraId="24E4C502" w14:textId="77777777" w:rsidR="00084294" w:rsidRPr="00EB245D" w:rsidRDefault="000970EE" w:rsidP="00084294">
      <w:pPr>
        <w:spacing w:line="260" w:lineRule="exact"/>
        <w:jc w:val="both"/>
        <w:rPr>
          <w:rFonts w:eastAsia="Arial" w:cs="Arial"/>
          <w:lang w:eastAsia="en-US"/>
        </w:rPr>
      </w:pPr>
      <w:r w:rsidRPr="00EB245D">
        <w:rPr>
          <w:rFonts w:eastAsia="Arial" w:cs="Arial"/>
          <w:lang w:eastAsia="en-US"/>
        </w:rPr>
        <w:t>Er dient opgegeven te worden wie als penvoerder van de combinatie zal optreden.</w:t>
      </w:r>
    </w:p>
    <w:p w14:paraId="24E4C503" w14:textId="77777777" w:rsidR="00084294" w:rsidRPr="00EB245D" w:rsidRDefault="00084294" w:rsidP="00084294">
      <w:pPr>
        <w:spacing w:line="260" w:lineRule="exact"/>
        <w:jc w:val="both"/>
        <w:rPr>
          <w:rFonts w:eastAsia="Arial" w:cs="Arial"/>
          <w:lang w:eastAsia="en-US"/>
        </w:rPr>
      </w:pPr>
    </w:p>
    <w:p w14:paraId="24E4C504" w14:textId="1D34CC98" w:rsidR="00084294" w:rsidRPr="00EB245D" w:rsidRDefault="000970EE" w:rsidP="00084294">
      <w:pPr>
        <w:spacing w:line="260" w:lineRule="exact"/>
        <w:jc w:val="both"/>
        <w:rPr>
          <w:rFonts w:eastAsia="Arial" w:cs="Arial"/>
          <w:lang w:eastAsia="en-US"/>
        </w:rPr>
      </w:pPr>
      <w:r w:rsidRPr="00EB245D">
        <w:rPr>
          <w:rFonts w:eastAsia="Arial" w:cs="Arial"/>
          <w:lang w:eastAsia="en-US"/>
        </w:rPr>
        <w:t xml:space="preserve">Iedere combinant moet aantonen dat op haar geen Uitsluitingsgronden van toepassing zijn. Dit doet de combinant door elk afzonderlijk het UEA in te vullen en rechtsgeldig te ondertekenen en bij de Aanmelding te voegen. Voor het invullen van het UEA verwijzen wij u naar Bijlage </w:t>
      </w:r>
      <w:r w:rsidR="00A61278" w:rsidRPr="00EB245D">
        <w:rPr>
          <w:rFonts w:eastAsia="Arial" w:cs="Arial"/>
          <w:lang w:eastAsia="en-US"/>
        </w:rPr>
        <w:t>2</w:t>
      </w:r>
      <w:r w:rsidRPr="00EB245D">
        <w:rPr>
          <w:rFonts w:eastAsia="Arial" w:cs="Arial"/>
          <w:lang w:eastAsia="en-US"/>
        </w:rPr>
        <w:t>.</w:t>
      </w:r>
    </w:p>
    <w:p w14:paraId="24E4C505" w14:textId="77777777" w:rsidR="006A7997" w:rsidRPr="00EB245D" w:rsidRDefault="000970EE" w:rsidP="004C22F3">
      <w:pPr>
        <w:pStyle w:val="Kop2"/>
        <w:rPr>
          <w:rFonts w:cs="Arial"/>
        </w:rPr>
      </w:pPr>
      <w:bookmarkStart w:id="46" w:name="_Toc256000022"/>
      <w:r w:rsidRPr="00EB245D">
        <w:rPr>
          <w:rFonts w:cs="Arial"/>
        </w:rPr>
        <w:t>Meerdere Gegadigden van één organisatie</w:t>
      </w:r>
      <w:bookmarkEnd w:id="45"/>
      <w:bookmarkEnd w:id="46"/>
    </w:p>
    <w:p w14:paraId="24E4C506" w14:textId="77777777" w:rsidR="006A7997" w:rsidRPr="00EB245D" w:rsidRDefault="006A7997" w:rsidP="006A7997">
      <w:pPr>
        <w:rPr>
          <w:rFonts w:cs="Arial"/>
          <w:lang w:eastAsia="ja-JP"/>
        </w:rPr>
      </w:pPr>
    </w:p>
    <w:p w14:paraId="24E4C507" w14:textId="77777777" w:rsidR="00084294" w:rsidRPr="00EB245D" w:rsidRDefault="000970EE" w:rsidP="001A7937">
      <w:pPr>
        <w:jc w:val="both"/>
        <w:rPr>
          <w:rFonts w:eastAsia="Arial" w:cs="Arial"/>
          <w:lang w:eastAsia="en-US"/>
        </w:rPr>
      </w:pPr>
      <w:bookmarkStart w:id="47" w:name="_Toc485817711"/>
      <w:r w:rsidRPr="00EB245D">
        <w:rPr>
          <w:rFonts w:eastAsia="Arial" w:cs="Arial"/>
          <w:lang w:eastAsia="en-US"/>
        </w:rPr>
        <w:t>Van een Concern, holding of een groep mogen slechts meerdere ondernemingen zich aanmelden als Gegadigde (zelfstandig, in combinatie, of als onderaannemer), indien zij – indien van toepassing – kunnen aantonen dat zij ieder zowel de Aanmelding als Inschrijving onafhankelijk van de andere Gegadigden (waaronder de Gegadigden die deel uitmaken van hetzelfde concern, holding of een groep) hebben opgesteld of zullen opstellen, en de vertrouwelijkheid hierbij in acht hebben genomen. Kan dit niet door één van de betreffende Gegadigden worden aangetoond, dan leidt dit tot uitsluiting van alle tot het betreffende concern, holding of groep behorende Gegadigden.</w:t>
      </w:r>
    </w:p>
    <w:p w14:paraId="24E4C508" w14:textId="77777777" w:rsidR="00084294" w:rsidRPr="00EB245D" w:rsidRDefault="00084294" w:rsidP="001A7937">
      <w:pPr>
        <w:jc w:val="both"/>
        <w:rPr>
          <w:rFonts w:eastAsia="Arial" w:cs="Arial"/>
          <w:lang w:eastAsia="en-US"/>
        </w:rPr>
      </w:pPr>
    </w:p>
    <w:p w14:paraId="24E4C509" w14:textId="50032364" w:rsidR="00084294" w:rsidRPr="00EB245D" w:rsidRDefault="000970EE" w:rsidP="001A7937">
      <w:pPr>
        <w:jc w:val="both"/>
        <w:rPr>
          <w:rFonts w:eastAsia="Arial" w:cs="Arial"/>
          <w:lang w:eastAsia="en-US"/>
        </w:rPr>
      </w:pPr>
      <w:r w:rsidRPr="00EB245D">
        <w:rPr>
          <w:rFonts w:eastAsia="Arial" w:cs="Arial"/>
          <w:lang w:eastAsia="en-US"/>
        </w:rPr>
        <w:t xml:space="preserve">Indien bovenstaande van toepassing is dient Gegadigde een “Concernverklaring” toe te voegen bij de Aanmelding. Zie </w:t>
      </w:r>
      <w:r w:rsidR="00A61278" w:rsidRPr="00EB245D">
        <w:rPr>
          <w:rFonts w:eastAsia="Arial" w:cs="Arial"/>
          <w:lang w:eastAsia="en-US"/>
        </w:rPr>
        <w:t>paragraaf “</w:t>
      </w:r>
      <w:r w:rsidRPr="00EB245D">
        <w:rPr>
          <w:rFonts w:eastAsia="Arial" w:cs="Arial"/>
          <w:lang w:eastAsia="en-US"/>
        </w:rPr>
        <w:t>Checklist Aanmelding”. In de concernverklaring dient aangetoond te worden dat de Aanmeldingen onafhankelijk van elkaar zijn opgesteld, en indien Gegadigde wordt geselecteerd ook de Inschrijvingen onafhankelijk van elkaar zullen worden opgesteld en dat in beide fasen de vertrouwelijkheid in acht genomen is.</w:t>
      </w:r>
    </w:p>
    <w:p w14:paraId="24E4C50A" w14:textId="77777777" w:rsidR="006A7997" w:rsidRPr="00EB245D" w:rsidRDefault="000970EE" w:rsidP="004C22F3">
      <w:pPr>
        <w:pStyle w:val="Kop2"/>
        <w:rPr>
          <w:rFonts w:cs="Arial"/>
        </w:rPr>
      </w:pPr>
      <w:bookmarkStart w:id="48" w:name="_Toc256000023"/>
      <w:r w:rsidRPr="00EB245D">
        <w:rPr>
          <w:rFonts w:cs="Arial"/>
        </w:rPr>
        <w:t>Samenwerkingsverbanden</w:t>
      </w:r>
      <w:bookmarkEnd w:id="47"/>
      <w:bookmarkEnd w:id="48"/>
    </w:p>
    <w:p w14:paraId="24E4C50B" w14:textId="77777777" w:rsidR="006A7997" w:rsidRPr="00EB245D" w:rsidRDefault="006A7997" w:rsidP="006A7997">
      <w:pPr>
        <w:rPr>
          <w:rFonts w:cs="Arial"/>
          <w:lang w:eastAsia="ja-JP"/>
        </w:rPr>
      </w:pPr>
    </w:p>
    <w:p w14:paraId="24E4C50C" w14:textId="77777777" w:rsidR="00084294" w:rsidRDefault="000970EE" w:rsidP="00084294">
      <w:pPr>
        <w:spacing w:line="260" w:lineRule="exact"/>
        <w:jc w:val="both"/>
        <w:rPr>
          <w:rFonts w:eastAsia="Arial" w:cs="Arial"/>
          <w:lang w:eastAsia="en-US"/>
        </w:rPr>
      </w:pPr>
      <w:bookmarkStart w:id="49" w:name="_Toc466477149"/>
      <w:r w:rsidRPr="00EB245D">
        <w:rPr>
          <w:rFonts w:eastAsia="Arial" w:cs="Arial"/>
          <w:lang w:eastAsia="en-US"/>
        </w:rPr>
        <w:t>Een Gegadigde mag slechts eenmaal, zelfstandig of in een samenwerkingsverband, aanmelden of een Inschrijving indienen. Wanneer een Gegadigde betrokken is bij een Aanmelding of Inschrijving zowel als zelfstandig Gegadigde of als combinant bij een samenwerkingsverband, zullen zowel de Aanmeldingen als Inschrijvingen van het samenwerkingsverband waarvan de ondernemer deel uitmaakt, dan wel van hem als zelfstandig Gegadigde ongeldig worden verklaard.</w:t>
      </w:r>
    </w:p>
    <w:p w14:paraId="2CCD12CB" w14:textId="77777777" w:rsidR="008257F8" w:rsidRDefault="008257F8" w:rsidP="00084294">
      <w:pPr>
        <w:spacing w:line="260" w:lineRule="exact"/>
        <w:jc w:val="both"/>
        <w:rPr>
          <w:rFonts w:eastAsia="Arial" w:cs="Arial"/>
          <w:lang w:eastAsia="en-US"/>
        </w:rPr>
      </w:pPr>
    </w:p>
    <w:p w14:paraId="27D72F79" w14:textId="09217D8B" w:rsidR="008257F8" w:rsidRPr="008257F8" w:rsidRDefault="008257F8" w:rsidP="00084294">
      <w:pPr>
        <w:spacing w:line="260" w:lineRule="exact"/>
        <w:jc w:val="both"/>
        <w:rPr>
          <w:rFonts w:eastAsia="Arial" w:cs="Arial"/>
          <w:lang w:eastAsia="en-US"/>
        </w:rPr>
      </w:pPr>
      <w:r w:rsidRPr="008257F8">
        <w:rPr>
          <w:rFonts w:cs="Arial"/>
          <w:color w:val="000000"/>
        </w:rPr>
        <w:lastRenderedPageBreak/>
        <w:t>Het voorgaande laat onverlet dat een onderneming als onderaannemer bij meerdere Gegadigden betrokken kan zijn, mits hierdoor geen sprake is van verstoring van de mededinging of ongeoorloofde afstemming. De Aanbestedende dienst behoudt zich het recht voor nadere toelichting te verlangen indien twijfel bestaat over de onafhankelijkheid van Aanmeldingen of Inschrijvingen.</w:t>
      </w:r>
    </w:p>
    <w:p w14:paraId="24E4C50D" w14:textId="77777777" w:rsidR="006A7997" w:rsidRPr="00EB245D" w:rsidRDefault="000970EE" w:rsidP="004C22F3">
      <w:pPr>
        <w:pStyle w:val="Kop2"/>
        <w:rPr>
          <w:rFonts w:cs="Arial"/>
        </w:rPr>
      </w:pPr>
      <w:bookmarkStart w:id="50" w:name="_Toc256000024"/>
      <w:r w:rsidRPr="00EB245D">
        <w:rPr>
          <w:rFonts w:cs="Arial"/>
        </w:rPr>
        <w:t>Algemene gegevens Gegadigde</w:t>
      </w:r>
      <w:bookmarkEnd w:id="49"/>
      <w:bookmarkEnd w:id="50"/>
    </w:p>
    <w:p w14:paraId="24E4C50E" w14:textId="77777777" w:rsidR="006A7997" w:rsidRPr="00EB245D" w:rsidRDefault="006A7997" w:rsidP="006A7997">
      <w:pPr>
        <w:rPr>
          <w:rFonts w:cs="Arial"/>
          <w:lang w:eastAsia="ja-JP"/>
        </w:rPr>
      </w:pPr>
    </w:p>
    <w:p w14:paraId="24E4C50F" w14:textId="77777777" w:rsidR="00084294" w:rsidRPr="00EB245D" w:rsidRDefault="000970EE" w:rsidP="00084294">
      <w:pPr>
        <w:spacing w:line="260" w:lineRule="exact"/>
        <w:jc w:val="both"/>
        <w:rPr>
          <w:rFonts w:eastAsia="Arial" w:cs="Arial"/>
          <w:lang w:eastAsia="en-US"/>
        </w:rPr>
      </w:pPr>
      <w:bookmarkStart w:id="51" w:name="_Toc466477151"/>
      <w:r w:rsidRPr="00EB245D">
        <w:rPr>
          <w:rFonts w:eastAsia="Arial" w:cs="Arial"/>
          <w:lang w:eastAsia="en-US"/>
        </w:rPr>
        <w:t xml:space="preserve">Aanbestedende dienst onderhoudt het contact met een door de Gegadigde aangewezen contactpersoon. </w:t>
      </w:r>
    </w:p>
    <w:p w14:paraId="24E4C510" w14:textId="463BC89B" w:rsidR="00084294" w:rsidRPr="00EB245D" w:rsidRDefault="000970EE" w:rsidP="00084294">
      <w:pPr>
        <w:spacing w:line="260" w:lineRule="exact"/>
        <w:jc w:val="both"/>
        <w:rPr>
          <w:rFonts w:eastAsia="Arial" w:cs="Arial"/>
          <w:lang w:eastAsia="en-US"/>
        </w:rPr>
      </w:pPr>
      <w:r w:rsidRPr="00EB245D">
        <w:rPr>
          <w:rFonts w:eastAsia="Arial" w:cs="Arial"/>
          <w:lang w:eastAsia="en-US"/>
        </w:rPr>
        <w:t xml:space="preserve">Voor het invullen van uw algemene gegevens verwijzen wij u naar het UEA Bijlage </w:t>
      </w:r>
      <w:r w:rsidR="00A61278" w:rsidRPr="00EB245D">
        <w:rPr>
          <w:rFonts w:eastAsia="Arial" w:cs="Arial"/>
          <w:lang w:eastAsia="en-US"/>
        </w:rPr>
        <w:t>2</w:t>
      </w:r>
      <w:r w:rsidRPr="00EB245D">
        <w:rPr>
          <w:rFonts w:eastAsia="Arial" w:cs="Arial"/>
          <w:lang w:eastAsia="en-US"/>
        </w:rPr>
        <w:t>.</w:t>
      </w:r>
    </w:p>
    <w:p w14:paraId="24E4C511" w14:textId="77777777" w:rsidR="006A7997" w:rsidRPr="00EB245D" w:rsidRDefault="000970EE" w:rsidP="004C22F3">
      <w:pPr>
        <w:pStyle w:val="Kop2"/>
        <w:rPr>
          <w:rFonts w:cs="Arial"/>
        </w:rPr>
      </w:pPr>
      <w:bookmarkStart w:id="52" w:name="_Toc256000025"/>
      <w:r w:rsidRPr="00EB245D">
        <w:rPr>
          <w:rFonts w:cs="Arial"/>
        </w:rPr>
        <w:t>Rechtsgeldige ondertekening</w:t>
      </w:r>
      <w:bookmarkEnd w:id="51"/>
      <w:bookmarkEnd w:id="52"/>
    </w:p>
    <w:p w14:paraId="24E4C512" w14:textId="77777777" w:rsidR="006A7997" w:rsidRPr="00EB245D" w:rsidRDefault="006A7997" w:rsidP="006A7997">
      <w:pPr>
        <w:rPr>
          <w:rFonts w:cs="Arial"/>
          <w:lang w:eastAsia="ja-JP"/>
        </w:rPr>
      </w:pPr>
    </w:p>
    <w:p w14:paraId="24E4C513" w14:textId="73970151" w:rsidR="00084294" w:rsidRPr="00EB245D" w:rsidRDefault="000970EE" w:rsidP="00084294">
      <w:pPr>
        <w:spacing w:line="260" w:lineRule="exact"/>
        <w:jc w:val="both"/>
        <w:rPr>
          <w:rFonts w:eastAsia="Arial" w:cs="Arial"/>
          <w:lang w:eastAsia="en-US"/>
        </w:rPr>
      </w:pPr>
      <w:bookmarkStart w:id="53" w:name="_Toc466477152"/>
      <w:r w:rsidRPr="00EB245D">
        <w:rPr>
          <w:rFonts w:eastAsia="Arial" w:cs="Arial"/>
          <w:lang w:eastAsia="en-US"/>
        </w:rPr>
        <w:t xml:space="preserve">De Gegadigde dient zijn Aanmelding met bijbehorende Bijlagen en alle (eigen) verklaringen rechtsgeldig te ondertekenen. Rechtsgeldigheid dient te blijken uit een uittreksel uit het handels- of beroepsregister van het land van vestiging van de Gegadigde. </w:t>
      </w:r>
      <w:proofErr w:type="gramStart"/>
      <w:r w:rsidRPr="00EB245D">
        <w:rPr>
          <w:rFonts w:eastAsia="Arial" w:cs="Arial"/>
          <w:lang w:eastAsia="en-US"/>
        </w:rPr>
        <w:t>Indien</w:t>
      </w:r>
      <w:proofErr w:type="gramEnd"/>
      <w:r w:rsidRPr="00EB245D">
        <w:rPr>
          <w:rFonts w:eastAsia="Arial" w:cs="Arial"/>
          <w:lang w:eastAsia="en-US"/>
        </w:rPr>
        <w:t xml:space="preserve"> de naam van de ondertekenaar van de Aanmelding niet in het uittreksel wordt genoemd, dient een bewijs te worden meegestuurd waaruit blijkt dat de ondertekenaar bevoegd is om te tekenen, bijvoorbeeld aan de hand van een mandaat- of procuratieregeling. Het betreffende bewijs dient rechtsgeldig te zijn ondertekend welke rechtsgeldigheid dient te blijken uit </w:t>
      </w:r>
      <w:r w:rsidR="00A61278" w:rsidRPr="00EB245D">
        <w:rPr>
          <w:rFonts w:eastAsia="Arial" w:cs="Arial"/>
          <w:lang w:eastAsia="en-US"/>
        </w:rPr>
        <w:t>eerdergenoemd</w:t>
      </w:r>
      <w:r w:rsidRPr="00EB245D">
        <w:rPr>
          <w:rFonts w:eastAsia="Arial" w:cs="Arial"/>
          <w:lang w:eastAsia="en-US"/>
        </w:rPr>
        <w:t xml:space="preserve"> uittreksel. Het uittreksel mag niet ouder zijn dan zes maanden, te rekenen vanaf de datum waarop de Inschrijving moet zijn ingediend.</w:t>
      </w:r>
    </w:p>
    <w:p w14:paraId="24E4C514" w14:textId="77777777" w:rsidR="006A7997" w:rsidRPr="00EB245D" w:rsidRDefault="000970EE" w:rsidP="004C22F3">
      <w:pPr>
        <w:pStyle w:val="Kop2"/>
        <w:rPr>
          <w:rFonts w:cs="Arial"/>
        </w:rPr>
      </w:pPr>
      <w:bookmarkStart w:id="54" w:name="_Toc256000026"/>
      <w:r w:rsidRPr="00EB245D">
        <w:rPr>
          <w:rFonts w:cs="Arial"/>
        </w:rPr>
        <w:t>Vergoeding</w:t>
      </w:r>
      <w:bookmarkEnd w:id="53"/>
      <w:bookmarkEnd w:id="54"/>
    </w:p>
    <w:p w14:paraId="24E4C515" w14:textId="77777777" w:rsidR="006A7997" w:rsidRPr="00EB245D" w:rsidRDefault="006A7997" w:rsidP="006A7997">
      <w:pPr>
        <w:rPr>
          <w:rFonts w:cs="Arial"/>
          <w:lang w:eastAsia="ja-JP"/>
        </w:rPr>
      </w:pPr>
    </w:p>
    <w:p w14:paraId="24E4C524" w14:textId="0D8159FB" w:rsidR="006A7997" w:rsidRPr="00EB245D" w:rsidRDefault="000970EE" w:rsidP="00A61278">
      <w:pPr>
        <w:spacing w:line="260" w:lineRule="exact"/>
        <w:jc w:val="both"/>
        <w:rPr>
          <w:rFonts w:eastAsia="Arial" w:cs="Arial"/>
          <w:lang w:eastAsia="en-US"/>
        </w:rPr>
      </w:pPr>
      <w:r w:rsidRPr="00EB245D">
        <w:rPr>
          <w:rFonts w:eastAsia="Arial" w:cs="Arial"/>
          <w:lang w:eastAsia="en-US"/>
        </w:rPr>
        <w:t>Aanbestedende dienst vergoedt geen kosten van de Gegadigde in verband met deelname aan de onderhavige Selectieprocedure.</w:t>
      </w:r>
    </w:p>
    <w:p w14:paraId="24E4C525" w14:textId="77777777" w:rsidR="006A7997" w:rsidRPr="00EB245D" w:rsidRDefault="000970EE" w:rsidP="004C22F3">
      <w:pPr>
        <w:pStyle w:val="Kop2"/>
        <w:rPr>
          <w:rFonts w:cs="Arial"/>
        </w:rPr>
      </w:pPr>
      <w:bookmarkStart w:id="55" w:name="_Toc256000027"/>
      <w:bookmarkStart w:id="56" w:name="_Toc466477153"/>
      <w:r w:rsidRPr="00EB245D">
        <w:rPr>
          <w:rFonts w:cs="Arial"/>
        </w:rPr>
        <w:t>Overige wettelijke kaders</w:t>
      </w:r>
      <w:bookmarkEnd w:id="55"/>
      <w:bookmarkEnd w:id="56"/>
    </w:p>
    <w:p w14:paraId="24E4C526" w14:textId="77777777" w:rsidR="006A7997" w:rsidRPr="00EB245D" w:rsidRDefault="006A7997" w:rsidP="006A7997">
      <w:pPr>
        <w:rPr>
          <w:rFonts w:cs="Arial"/>
          <w:lang w:eastAsia="ja-JP"/>
        </w:rPr>
      </w:pPr>
    </w:p>
    <w:p w14:paraId="24E4C527" w14:textId="77777777" w:rsidR="00084294" w:rsidRPr="00EB245D" w:rsidRDefault="000970EE" w:rsidP="00084294">
      <w:pPr>
        <w:spacing w:line="260" w:lineRule="exact"/>
        <w:jc w:val="both"/>
        <w:rPr>
          <w:rFonts w:cs="Arial"/>
        </w:rPr>
      </w:pPr>
      <w:r w:rsidRPr="00EB245D">
        <w:rPr>
          <w:rFonts w:eastAsia="Arial" w:cs="Arial"/>
          <w:lang w:eastAsia="en-US"/>
        </w:rPr>
        <w:t xml:space="preserve">Gegadigden worden erop gewezen dat de bepalingen </w:t>
      </w:r>
      <w:proofErr w:type="gramStart"/>
      <w:r w:rsidRPr="00EB245D">
        <w:rPr>
          <w:rFonts w:eastAsia="Arial" w:cs="Arial"/>
          <w:lang w:eastAsia="en-US"/>
        </w:rPr>
        <w:t>betreffende</w:t>
      </w:r>
      <w:proofErr w:type="gramEnd"/>
      <w:r w:rsidRPr="00EB245D">
        <w:rPr>
          <w:rFonts w:eastAsia="Arial" w:cs="Arial"/>
          <w:lang w:eastAsia="en-US"/>
        </w:rPr>
        <w:t xml:space="preserve"> belastingen, milieubescherming, arbeidsbescherming en arbeidsvoorwaarden die gelden in Nederland, op te vragen zijn bij, respectievelijk het ministerie van Financiën, het ministerie van Sociale Zaken en Werkgelegenheid en het </w:t>
      </w:r>
      <w:r w:rsidRPr="00EB245D">
        <w:rPr>
          <w:rFonts w:cs="Arial"/>
        </w:rPr>
        <w:t>ministerie van Infrastructuur en Milieu</w:t>
      </w:r>
      <w:r w:rsidRPr="00EB245D">
        <w:rPr>
          <w:rFonts w:cs="Arial"/>
          <w:b/>
        </w:rPr>
        <w:t>.</w:t>
      </w:r>
      <w:r w:rsidRPr="00EB245D">
        <w:rPr>
          <w:rFonts w:cs="Arial"/>
        </w:rPr>
        <w:t xml:space="preserve"> In de Inschrijving dient met deze bepalingen rekening te worden gehouden.</w:t>
      </w:r>
    </w:p>
    <w:p w14:paraId="24E4C528" w14:textId="77777777" w:rsidR="00084294" w:rsidRPr="00EB245D" w:rsidRDefault="00084294" w:rsidP="00084294">
      <w:pPr>
        <w:spacing w:line="260" w:lineRule="exact"/>
        <w:ind w:left="709"/>
        <w:rPr>
          <w:rFonts w:cs="Arial"/>
        </w:rPr>
      </w:pPr>
    </w:p>
    <w:p w14:paraId="24E4C529" w14:textId="77777777" w:rsidR="00084294" w:rsidRPr="00EB245D" w:rsidRDefault="000970EE" w:rsidP="00084294">
      <w:pPr>
        <w:spacing w:line="260" w:lineRule="exact"/>
        <w:jc w:val="both"/>
        <w:rPr>
          <w:rFonts w:cs="Arial"/>
        </w:rPr>
      </w:pPr>
      <w:r w:rsidRPr="00EB245D">
        <w:rPr>
          <w:rFonts w:cs="Arial"/>
        </w:rPr>
        <w:t>De Gegadigde dient bij het opstellen van de inschrijving rekening te houden met de verplichtingen op het gebied van het milieu-, sociaal en arbeidsrecht uit hoofde van:</w:t>
      </w:r>
    </w:p>
    <w:p w14:paraId="24E4C52A" w14:textId="77777777" w:rsidR="00084294" w:rsidRPr="00EB245D" w:rsidRDefault="000970EE" w:rsidP="001C6466">
      <w:pPr>
        <w:pStyle w:val="Lijstalinea"/>
        <w:numPr>
          <w:ilvl w:val="0"/>
          <w:numId w:val="10"/>
        </w:numPr>
        <w:tabs>
          <w:tab w:val="clear" w:pos="437"/>
        </w:tabs>
        <w:spacing w:line="260" w:lineRule="exact"/>
        <w:ind w:left="426"/>
        <w:contextualSpacing/>
        <w:rPr>
          <w:rFonts w:cs="Arial"/>
        </w:rPr>
      </w:pPr>
      <w:r w:rsidRPr="00EB245D">
        <w:rPr>
          <w:rFonts w:cs="Arial"/>
        </w:rPr>
        <w:t>het recht van de Europese Unie,</w:t>
      </w:r>
    </w:p>
    <w:p w14:paraId="24E4C52B" w14:textId="77777777" w:rsidR="00084294" w:rsidRPr="00EB245D" w:rsidRDefault="000970EE" w:rsidP="001C6466">
      <w:pPr>
        <w:pStyle w:val="Lijstalinea"/>
        <w:numPr>
          <w:ilvl w:val="0"/>
          <w:numId w:val="10"/>
        </w:numPr>
        <w:tabs>
          <w:tab w:val="clear" w:pos="437"/>
        </w:tabs>
        <w:spacing w:line="260" w:lineRule="exact"/>
        <w:ind w:left="426"/>
        <w:contextualSpacing/>
        <w:rPr>
          <w:rFonts w:cs="Arial"/>
        </w:rPr>
      </w:pPr>
      <w:r w:rsidRPr="00EB245D">
        <w:rPr>
          <w:rFonts w:cs="Arial"/>
        </w:rPr>
        <w:t>het nationale recht,</w:t>
      </w:r>
    </w:p>
    <w:p w14:paraId="24E4C52C" w14:textId="77777777" w:rsidR="00084294" w:rsidRPr="00EB245D" w:rsidRDefault="000970EE" w:rsidP="001C6466">
      <w:pPr>
        <w:pStyle w:val="Lijstalinea"/>
        <w:numPr>
          <w:ilvl w:val="0"/>
          <w:numId w:val="10"/>
        </w:numPr>
        <w:tabs>
          <w:tab w:val="clear" w:pos="437"/>
        </w:tabs>
        <w:spacing w:line="260" w:lineRule="exact"/>
        <w:ind w:left="426"/>
        <w:contextualSpacing/>
        <w:rPr>
          <w:rFonts w:cs="Arial"/>
        </w:rPr>
      </w:pPr>
      <w:r w:rsidRPr="00EB245D">
        <w:rPr>
          <w:rFonts w:cs="Arial"/>
        </w:rPr>
        <w:t>collectieve arbeidsovereenkomsten, en</w:t>
      </w:r>
    </w:p>
    <w:p w14:paraId="24E4C531" w14:textId="20B15DCD" w:rsidR="00084294" w:rsidRPr="00EB245D" w:rsidRDefault="000970EE" w:rsidP="001C6466">
      <w:pPr>
        <w:pStyle w:val="Lijstalinea"/>
        <w:numPr>
          <w:ilvl w:val="0"/>
          <w:numId w:val="10"/>
        </w:numPr>
        <w:tabs>
          <w:tab w:val="clear" w:pos="437"/>
        </w:tabs>
        <w:spacing w:line="260" w:lineRule="exact"/>
        <w:ind w:left="426"/>
        <w:contextualSpacing/>
        <w:rPr>
          <w:rFonts w:cs="Arial"/>
        </w:rPr>
      </w:pPr>
      <w:r w:rsidRPr="00EB245D">
        <w:rPr>
          <w:rFonts w:cs="Arial"/>
        </w:rPr>
        <w:t>uit hoofde van de in bijlage X van richtlijn 2014/24/EU vermelde bepalingen van internationaal milieu-, sociaal en arbeidsrecht.</w:t>
      </w:r>
    </w:p>
    <w:p w14:paraId="5AC6ED57" w14:textId="77777777" w:rsidR="002623AE" w:rsidRPr="00EB245D" w:rsidRDefault="002623AE" w:rsidP="002623AE">
      <w:pPr>
        <w:spacing w:line="260" w:lineRule="exact"/>
        <w:contextualSpacing/>
        <w:rPr>
          <w:rFonts w:cs="Arial"/>
        </w:rPr>
      </w:pPr>
    </w:p>
    <w:p w14:paraId="61B0B5E3" w14:textId="77777777" w:rsidR="002623AE" w:rsidRPr="00EB245D" w:rsidRDefault="002623AE" w:rsidP="002623AE">
      <w:pPr>
        <w:spacing w:line="260" w:lineRule="exact"/>
        <w:contextualSpacing/>
        <w:rPr>
          <w:rFonts w:cs="Arial"/>
        </w:rPr>
      </w:pPr>
    </w:p>
    <w:p w14:paraId="24E4C532" w14:textId="77777777" w:rsidR="006A7997" w:rsidRPr="00EB245D" w:rsidRDefault="000970EE" w:rsidP="004C22F3">
      <w:pPr>
        <w:pStyle w:val="Kop2"/>
        <w:rPr>
          <w:rFonts w:cs="Arial"/>
        </w:rPr>
      </w:pPr>
      <w:bookmarkStart w:id="57" w:name="_Toc256000028"/>
      <w:bookmarkStart w:id="58" w:name="_Toc466477154"/>
      <w:r w:rsidRPr="00EB245D">
        <w:rPr>
          <w:rFonts w:cs="Arial"/>
        </w:rPr>
        <w:t>Klachten en geschillen</w:t>
      </w:r>
      <w:bookmarkEnd w:id="57"/>
      <w:bookmarkEnd w:id="58"/>
    </w:p>
    <w:p w14:paraId="24E4C533" w14:textId="77777777" w:rsidR="006A7997" w:rsidRPr="00EB245D" w:rsidRDefault="000970EE" w:rsidP="004C22F3">
      <w:pPr>
        <w:pStyle w:val="Kop3"/>
        <w:rPr>
          <w:rFonts w:cs="Arial"/>
        </w:rPr>
      </w:pPr>
      <w:bookmarkStart w:id="59" w:name="_Toc256000029"/>
      <w:bookmarkStart w:id="60" w:name="_Toc466477155"/>
      <w:r w:rsidRPr="00EB245D">
        <w:rPr>
          <w:rFonts w:cs="Arial"/>
        </w:rPr>
        <w:t>Klachtenmeldpunt</w:t>
      </w:r>
      <w:bookmarkEnd w:id="59"/>
      <w:bookmarkEnd w:id="60"/>
    </w:p>
    <w:p w14:paraId="24E4C534" w14:textId="77777777" w:rsidR="006A7997" w:rsidRPr="00EB245D" w:rsidRDefault="006A7997" w:rsidP="006A7997">
      <w:pPr>
        <w:rPr>
          <w:rFonts w:eastAsia="Arial" w:cs="Arial"/>
          <w:lang w:eastAsia="ja-JP"/>
        </w:rPr>
      </w:pPr>
    </w:p>
    <w:p w14:paraId="24E4C535" w14:textId="3B5B0270" w:rsidR="00084294" w:rsidRPr="00EB245D" w:rsidRDefault="000970EE" w:rsidP="00084294">
      <w:pPr>
        <w:jc w:val="both"/>
        <w:rPr>
          <w:rFonts w:cs="Arial"/>
        </w:rPr>
      </w:pPr>
      <w:bookmarkStart w:id="61" w:name="_Toc466477156"/>
      <w:r w:rsidRPr="00EB245D">
        <w:rPr>
          <w:rFonts w:cs="Arial"/>
        </w:rPr>
        <w:t xml:space="preserve">Klachten over onderhavige aanbesteding kunnen worden gemeld bij </w:t>
      </w:r>
      <w:hyperlink r:id="rId19" w:history="1">
        <w:r w:rsidR="00084294" w:rsidRPr="00EB245D">
          <w:rPr>
            <w:rStyle w:val="Hyperlink"/>
            <w:rFonts w:cs="Arial"/>
          </w:rPr>
          <w:t>inkoop@gouda.nl</w:t>
        </w:r>
      </w:hyperlink>
      <w:r w:rsidRPr="00EB245D">
        <w:rPr>
          <w:rFonts w:cs="Arial"/>
        </w:rPr>
        <w:t xml:space="preserve"> van de </w:t>
      </w:r>
      <w:r w:rsidRPr="00EB245D">
        <w:rPr>
          <w:rFonts w:cs="Arial"/>
          <w:color w:val="000000"/>
        </w:rPr>
        <w:t>g</w:t>
      </w:r>
      <w:r w:rsidRPr="00EB245D">
        <w:rPr>
          <w:rFonts w:cs="Arial"/>
        </w:rPr>
        <w:t xml:space="preserve">emeente Gouda. Klachten worden vervolgens </w:t>
      </w:r>
      <w:r w:rsidRPr="00EB245D">
        <w:rPr>
          <w:rFonts w:cs="Arial"/>
          <w:color w:val="000000"/>
        </w:rPr>
        <w:t xml:space="preserve">doorgezonden naar het onafhankelijke klachtenloket. De klachten worden </w:t>
      </w:r>
      <w:r w:rsidRPr="00EB245D">
        <w:rPr>
          <w:rFonts w:cs="Arial"/>
        </w:rPr>
        <w:t xml:space="preserve">objectief beoordeeld door </w:t>
      </w:r>
      <w:r w:rsidRPr="00EB245D">
        <w:rPr>
          <w:rFonts w:cs="Arial"/>
          <w:color w:val="000000"/>
        </w:rPr>
        <w:t>het klachtenloket</w:t>
      </w:r>
      <w:r w:rsidRPr="00EB245D">
        <w:rPr>
          <w:rFonts w:cs="Arial"/>
        </w:rPr>
        <w:t xml:space="preserve">. Wordt de klacht gegrond verklaard dan zal </w:t>
      </w:r>
      <w:r w:rsidRPr="00EB245D">
        <w:rPr>
          <w:rFonts w:cs="Arial"/>
          <w:color w:val="000000"/>
        </w:rPr>
        <w:t xml:space="preserve">het klachtenloket </w:t>
      </w:r>
      <w:r w:rsidRPr="00EB245D">
        <w:rPr>
          <w:rFonts w:cs="Arial"/>
        </w:rPr>
        <w:t xml:space="preserve">de </w:t>
      </w:r>
      <w:r w:rsidRPr="00EB245D">
        <w:rPr>
          <w:rFonts w:cs="Arial"/>
          <w:color w:val="000000"/>
        </w:rPr>
        <w:t>gemeente Gouda</w:t>
      </w:r>
      <w:r w:rsidRPr="00EB245D">
        <w:rPr>
          <w:rFonts w:cs="Arial"/>
        </w:rPr>
        <w:t xml:space="preserve"> adviseren de aanbesteding aan te passen. Degene die de klacht heeft ingebracht krijgt altijd een bevestiging van ontvangst en een bericht over de afhandeling van de klacht. Voor meer informatie verwijzen wij u naar de Klachtenregeling aanbesteden op de website van de </w:t>
      </w:r>
      <w:r w:rsidRPr="00EB245D">
        <w:rPr>
          <w:rFonts w:cs="Arial"/>
        </w:rPr>
        <w:lastRenderedPageBreak/>
        <w:t xml:space="preserve">gemeente Gouda, zie: </w:t>
      </w:r>
      <w:hyperlink r:id="rId20" w:history="1">
        <w:r w:rsidR="00084294" w:rsidRPr="00EB245D">
          <w:rPr>
            <w:rStyle w:val="Hyperlink"/>
            <w:rFonts w:cs="Arial"/>
          </w:rPr>
          <w:t>https://www.gouda.nl/direct-regelen/bouwen-en-ondernemen/ondernemen/de-gemeente-als-klant/</w:t>
        </w:r>
      </w:hyperlink>
      <w:r w:rsidRPr="00EB245D">
        <w:rPr>
          <w:rFonts w:cs="Arial"/>
        </w:rPr>
        <w:t>.</w:t>
      </w:r>
    </w:p>
    <w:p w14:paraId="24E4C536" w14:textId="77777777" w:rsidR="006A7997" w:rsidRPr="00EB245D" w:rsidRDefault="000970EE" w:rsidP="004C22F3">
      <w:pPr>
        <w:pStyle w:val="Kop3"/>
        <w:rPr>
          <w:rFonts w:cs="Arial"/>
        </w:rPr>
      </w:pPr>
      <w:bookmarkStart w:id="62" w:name="_Toc256000030"/>
      <w:r w:rsidRPr="00EB245D">
        <w:rPr>
          <w:rFonts w:cs="Arial"/>
        </w:rPr>
        <w:t>Klachtencommissie</w:t>
      </w:r>
      <w:bookmarkEnd w:id="61"/>
      <w:bookmarkEnd w:id="62"/>
    </w:p>
    <w:p w14:paraId="24E4C537" w14:textId="77777777" w:rsidR="006A7997" w:rsidRPr="00EB245D" w:rsidRDefault="006A7997" w:rsidP="006A7997">
      <w:pPr>
        <w:rPr>
          <w:rFonts w:eastAsia="Arial" w:cs="Arial"/>
          <w:lang w:eastAsia="ja-JP"/>
        </w:rPr>
      </w:pPr>
    </w:p>
    <w:p w14:paraId="24E4C538" w14:textId="77777777" w:rsidR="00084294" w:rsidRPr="00EB245D" w:rsidRDefault="000970EE" w:rsidP="00084294">
      <w:pPr>
        <w:spacing w:line="260" w:lineRule="exact"/>
        <w:jc w:val="both"/>
        <w:rPr>
          <w:rFonts w:eastAsia="Arial" w:cs="Arial"/>
          <w:lang w:eastAsia="en-US"/>
        </w:rPr>
      </w:pPr>
      <w:bookmarkStart w:id="63" w:name="_Toc466477157"/>
      <w:r w:rsidRPr="00EB245D">
        <w:rPr>
          <w:rFonts w:eastAsia="Arial" w:cs="Arial"/>
          <w:lang w:eastAsia="en-US"/>
        </w:rPr>
        <w:t xml:space="preserve">Sinds 1 april 2013 bestaat er een onafhankelijke en onpartijdige commissie van aanbesteding experts, aan welke een geschil over een aanbesteding kan worden voorgelegd voor bemiddeling of een niet-bindend advies. De commissie tracht, door een snelle, zorgvuldige en laagdrempelige behandeling van klachten bij te dragen aan oplossingen met als gevolg dat klachten niet meer hoeven te worden voorgelegd aan de rechter. Dit betekent niet dat de commissie een blokkade vormt om de burgerlijke rechter in te schakelen. Voor nadere informatie over doel en reikwijdte van de werkzaamheden van deze Commissie verwijzen wij u naar hun website: </w:t>
      </w:r>
      <w:hyperlink r:id="rId21" w:history="1">
        <w:r w:rsidR="00084294" w:rsidRPr="00EB245D">
          <w:rPr>
            <w:rStyle w:val="Hyperlink"/>
            <w:rFonts w:cs="Arial"/>
          </w:rPr>
          <w:t>http://www.commissievanaanbestedingsexperts.nl/</w:t>
        </w:r>
      </w:hyperlink>
      <w:r w:rsidRPr="00EB245D">
        <w:rPr>
          <w:rFonts w:cs="Arial"/>
        </w:rPr>
        <w:t>.</w:t>
      </w:r>
    </w:p>
    <w:p w14:paraId="24E4C539" w14:textId="77777777" w:rsidR="006A7997" w:rsidRPr="00EB245D" w:rsidRDefault="000970EE" w:rsidP="004C22F3">
      <w:pPr>
        <w:pStyle w:val="Kop3"/>
        <w:rPr>
          <w:rFonts w:cs="Arial"/>
        </w:rPr>
      </w:pPr>
      <w:bookmarkStart w:id="64" w:name="_Toc256000031"/>
      <w:r w:rsidRPr="00EB245D">
        <w:rPr>
          <w:rFonts w:cs="Arial"/>
        </w:rPr>
        <w:t>Burgerlijke rechter</w:t>
      </w:r>
      <w:bookmarkEnd w:id="63"/>
      <w:bookmarkEnd w:id="64"/>
    </w:p>
    <w:p w14:paraId="24E4C53A" w14:textId="77777777" w:rsidR="006A7997" w:rsidRPr="00EB245D" w:rsidRDefault="006A7997" w:rsidP="006A7997">
      <w:pPr>
        <w:rPr>
          <w:rFonts w:eastAsia="Arial" w:cs="Arial"/>
          <w:lang w:eastAsia="ja-JP"/>
        </w:rPr>
      </w:pPr>
    </w:p>
    <w:p w14:paraId="24E4C53B" w14:textId="77777777" w:rsidR="006A7997" w:rsidRPr="00EB245D" w:rsidRDefault="000970EE" w:rsidP="006A7997">
      <w:pPr>
        <w:spacing w:line="260" w:lineRule="exact"/>
        <w:jc w:val="both"/>
        <w:rPr>
          <w:rFonts w:eastAsia="Arial" w:cs="Arial"/>
          <w:lang w:eastAsia="en-US"/>
        </w:rPr>
      </w:pPr>
      <w:r w:rsidRPr="00EB245D">
        <w:rPr>
          <w:rFonts w:eastAsia="Arial" w:cs="Arial"/>
          <w:lang w:eastAsia="en-US"/>
        </w:rPr>
        <w:t>Op deze aanbesteding is het Nederlandse recht van toepassing. Ieder geschil tussen de bij de aanbestedingsprocedure betrokkenen dat ontstaat naar aanleiding van deze aanbesteding, zal in eerste aanleg worden beslecht door de burgerlijke rechter te ’s-Gravenhage.</w:t>
      </w:r>
      <w:r w:rsidR="00263865" w:rsidRPr="00EB245D">
        <w:rPr>
          <w:rFonts w:cs="Arial"/>
        </w:rPr>
        <w:br w:type="page"/>
      </w:r>
    </w:p>
    <w:p w14:paraId="24E4C53C" w14:textId="77777777" w:rsidR="006A7997" w:rsidRPr="00EB245D" w:rsidRDefault="000970EE" w:rsidP="004C22F3">
      <w:pPr>
        <w:pStyle w:val="Kop1"/>
        <w:rPr>
          <w:rFonts w:cs="Arial"/>
        </w:rPr>
      </w:pPr>
      <w:bookmarkStart w:id="65" w:name="_Toc256000032"/>
      <w:bookmarkStart w:id="66" w:name="_Toc466477158"/>
      <w:r w:rsidRPr="00EB245D">
        <w:rPr>
          <w:rFonts w:cs="Arial"/>
        </w:rPr>
        <w:lastRenderedPageBreak/>
        <w:t>Uitsluitingsgronden, Geschiktheidseisen, Selectiecriteria en loting</w:t>
      </w:r>
      <w:bookmarkEnd w:id="65"/>
      <w:bookmarkEnd w:id="66"/>
    </w:p>
    <w:p w14:paraId="24E4C53D" w14:textId="77777777" w:rsidR="006A7997" w:rsidRPr="00EB245D" w:rsidRDefault="000970EE" w:rsidP="004C22F3">
      <w:pPr>
        <w:pStyle w:val="Kop2"/>
        <w:rPr>
          <w:rFonts w:cs="Arial"/>
        </w:rPr>
      </w:pPr>
      <w:bookmarkStart w:id="67" w:name="_Toc256000033"/>
      <w:bookmarkStart w:id="68" w:name="_Toc466477159"/>
      <w:r w:rsidRPr="00EB245D">
        <w:rPr>
          <w:rFonts w:cs="Arial"/>
        </w:rPr>
        <w:t>Uitsluitingsgronden</w:t>
      </w:r>
      <w:bookmarkEnd w:id="67"/>
      <w:bookmarkEnd w:id="68"/>
    </w:p>
    <w:p w14:paraId="32327384" w14:textId="4297B07D" w:rsidR="002A0A28" w:rsidRPr="00EB245D" w:rsidRDefault="002A0A28" w:rsidP="002A0A28">
      <w:pPr>
        <w:pStyle w:val="Normaalweb"/>
        <w:rPr>
          <w:rFonts w:ascii="Arial" w:hAnsi="Arial" w:cs="Arial"/>
          <w:color w:val="000000"/>
          <w:sz w:val="20"/>
          <w:szCs w:val="20"/>
        </w:rPr>
      </w:pPr>
      <w:r w:rsidRPr="00EB245D">
        <w:rPr>
          <w:rFonts w:ascii="Arial" w:hAnsi="Arial" w:cs="Arial"/>
          <w:color w:val="000000"/>
          <w:sz w:val="20"/>
          <w:szCs w:val="20"/>
        </w:rPr>
        <w:t xml:space="preserve">Van deelneming aan de aanbesteding zijn uitgesloten de Gegadigden waarop één of meer van de uitsluitingsgronden als bedoeld in de artikelen 2.86 tot en met 2.88 van de Aanbestedingswet 2012 van toepassing zijn. In geval de Gegadigde een samenwerkingsverband is, wordt de Gegadigde uitgesloten </w:t>
      </w:r>
      <w:proofErr w:type="gramStart"/>
      <w:r w:rsidRPr="00EB245D">
        <w:rPr>
          <w:rFonts w:ascii="Arial" w:hAnsi="Arial" w:cs="Arial"/>
          <w:color w:val="000000"/>
          <w:sz w:val="20"/>
          <w:szCs w:val="20"/>
        </w:rPr>
        <w:t>indien</w:t>
      </w:r>
      <w:proofErr w:type="gramEnd"/>
      <w:r w:rsidRPr="00EB245D">
        <w:rPr>
          <w:rFonts w:ascii="Arial" w:hAnsi="Arial" w:cs="Arial"/>
          <w:color w:val="000000"/>
          <w:sz w:val="20"/>
          <w:szCs w:val="20"/>
        </w:rPr>
        <w:t xml:space="preserve"> één of meer van genoemde uitsluitingsgronden van toepassing zijn op één of meer van de ondernemers in het samenwerkingsverband. Toets vindt plaats aan de hand van de door de Gegadigde ingevulde en rechtsgeldig ondertekende UEA.</w:t>
      </w:r>
    </w:p>
    <w:p w14:paraId="24E4C542" w14:textId="02E775ED" w:rsidR="00084294" w:rsidRPr="00EB245D" w:rsidRDefault="002A0A28" w:rsidP="00084294">
      <w:pPr>
        <w:spacing w:line="260" w:lineRule="exact"/>
        <w:jc w:val="both"/>
        <w:rPr>
          <w:rFonts w:cs="Arial"/>
          <w:color w:val="000000"/>
        </w:rPr>
      </w:pPr>
      <w:r w:rsidRPr="00EB245D">
        <w:rPr>
          <w:rFonts w:cs="Arial"/>
          <w:color w:val="000000"/>
        </w:rPr>
        <w:t>Om aan te tonen dat de uitsluitingsgronden niet van toepassing zijn op de Gegadigde, of in geval van een samenwerkingsverband: alle ondernemingen in het samenwerkingsverband, dient de Gegadigde bij zijn Aanmelding het UEA als voorgeschreven in Bijlage 2 te voegen. Dit geldt ook voor Derden van Gegadigden waarop een beroep wordt gedaan.</w:t>
      </w:r>
    </w:p>
    <w:p w14:paraId="652F5926" w14:textId="77777777" w:rsidR="002A0A28" w:rsidRPr="00EB245D" w:rsidRDefault="002A0A28" w:rsidP="00084294">
      <w:pPr>
        <w:spacing w:line="260" w:lineRule="exact"/>
        <w:jc w:val="both"/>
        <w:rPr>
          <w:rFonts w:eastAsia="Arial" w:cs="Arial"/>
          <w:lang w:eastAsia="en-US"/>
        </w:rPr>
      </w:pPr>
    </w:p>
    <w:p w14:paraId="1582ACE2" w14:textId="03E33418" w:rsidR="002A0A28" w:rsidRPr="00EB245D" w:rsidRDefault="002A0A28" w:rsidP="00084294">
      <w:pPr>
        <w:spacing w:line="260" w:lineRule="exact"/>
        <w:jc w:val="both"/>
        <w:rPr>
          <w:rFonts w:eastAsia="Arial" w:cs="Arial"/>
          <w:lang w:eastAsia="en-US"/>
        </w:rPr>
      </w:pPr>
      <w:r w:rsidRPr="00EB245D">
        <w:rPr>
          <w:rFonts w:cs="Arial"/>
          <w:color w:val="000000"/>
        </w:rPr>
        <w:t>Als voldoende bewijsmiddel waaruit blijkt dat Gegadigde niet verkeert in de omstandigheden van één van de uitsluitingsgronden aanvaardt de Aanbestedende dienst de bewijsstukken zoals bedoeld in artikel 2.89 van de Aanbestedingswet 2012. Het betreft onder meer de volgende bewijsstukken:</w:t>
      </w:r>
    </w:p>
    <w:p w14:paraId="24E4C544" w14:textId="77777777" w:rsidR="00084294" w:rsidRPr="00EB245D" w:rsidRDefault="000970EE" w:rsidP="001C6466">
      <w:pPr>
        <w:pStyle w:val="Lijstalinea"/>
        <w:numPr>
          <w:ilvl w:val="0"/>
          <w:numId w:val="11"/>
        </w:numPr>
        <w:tabs>
          <w:tab w:val="clear" w:pos="437"/>
        </w:tabs>
        <w:spacing w:line="260" w:lineRule="exact"/>
        <w:contextualSpacing/>
        <w:jc w:val="both"/>
        <w:rPr>
          <w:rFonts w:eastAsia="Arial" w:cs="Arial"/>
          <w:lang w:eastAsia="en-US"/>
        </w:rPr>
      </w:pPr>
      <w:r w:rsidRPr="00EB245D">
        <w:rPr>
          <w:rFonts w:eastAsia="Arial" w:cs="Arial"/>
          <w:lang w:eastAsia="en-US"/>
        </w:rPr>
        <w:t>uittreksel uit het handelsregister dat op het tijdstip van het indienen van het verzoek tot “deelneming aan deze aanbesteding” niet ouder mag zijn dan 6 maanden;</w:t>
      </w:r>
    </w:p>
    <w:p w14:paraId="24E4C545" w14:textId="77777777" w:rsidR="00084294" w:rsidRPr="00EB245D" w:rsidRDefault="000970EE" w:rsidP="001C6466">
      <w:pPr>
        <w:pStyle w:val="Lijstalinea"/>
        <w:numPr>
          <w:ilvl w:val="0"/>
          <w:numId w:val="11"/>
        </w:numPr>
        <w:tabs>
          <w:tab w:val="clear" w:pos="437"/>
        </w:tabs>
        <w:spacing w:line="260" w:lineRule="exact"/>
        <w:contextualSpacing/>
        <w:jc w:val="both"/>
        <w:rPr>
          <w:rFonts w:eastAsia="Arial" w:cs="Arial"/>
          <w:lang w:eastAsia="en-US"/>
        </w:rPr>
      </w:pPr>
      <w:r w:rsidRPr="00EB245D">
        <w:rPr>
          <w:rFonts w:eastAsia="Arial" w:cs="Arial"/>
          <w:lang w:eastAsia="en-US"/>
        </w:rPr>
        <w:t xml:space="preserve">een Gedragsverklaring aanbesteden die op het tijdstip van het indienen van het verzoek tot “deelneming aan deze aanbesteding” niet ouder mag zijn dan 2 jaar; </w:t>
      </w:r>
    </w:p>
    <w:p w14:paraId="24E4C54F" w14:textId="0584AF87" w:rsidR="009F203A" w:rsidRPr="00EB245D" w:rsidRDefault="000970EE" w:rsidP="001C6466">
      <w:pPr>
        <w:pStyle w:val="Lijstalinea"/>
        <w:numPr>
          <w:ilvl w:val="0"/>
          <w:numId w:val="11"/>
        </w:numPr>
        <w:tabs>
          <w:tab w:val="clear" w:pos="437"/>
        </w:tabs>
        <w:spacing w:line="260" w:lineRule="exact"/>
        <w:contextualSpacing/>
        <w:jc w:val="both"/>
        <w:rPr>
          <w:rFonts w:eastAsia="Arial" w:cs="Arial"/>
          <w:lang w:eastAsia="en-US"/>
        </w:rPr>
      </w:pPr>
      <w:r w:rsidRPr="00EB245D">
        <w:rPr>
          <w:rFonts w:eastAsia="Arial" w:cs="Arial"/>
          <w:lang w:eastAsia="en-US"/>
        </w:rPr>
        <w:t xml:space="preserve">een verklaring van de belastingdienst die op het tijdstip van het indienen van het verzoek tot “deelneming aan deze aanbesteding” niet ouder mag zijn dan 6 maanden. </w:t>
      </w:r>
    </w:p>
    <w:p w14:paraId="24E4C550" w14:textId="77777777" w:rsidR="006A7997" w:rsidRPr="00EB245D" w:rsidRDefault="000970EE" w:rsidP="006A7997">
      <w:pPr>
        <w:pStyle w:val="Kop2"/>
        <w:rPr>
          <w:rFonts w:eastAsia="Arial" w:cs="Arial"/>
        </w:rPr>
      </w:pPr>
      <w:bookmarkStart w:id="69" w:name="_Toc256000034"/>
      <w:r w:rsidRPr="00EB245D">
        <w:rPr>
          <w:rFonts w:cs="Arial"/>
        </w:rPr>
        <w:t>V</w:t>
      </w:r>
      <w:r w:rsidRPr="00EB245D">
        <w:rPr>
          <w:rFonts w:eastAsia="Arial" w:cs="Arial"/>
        </w:rPr>
        <w:t>erklaring van geen Russische betrokkenheid</w:t>
      </w:r>
      <w:bookmarkEnd w:id="69"/>
    </w:p>
    <w:p w14:paraId="24E4C551" w14:textId="52B47A4D" w:rsidR="009F203A" w:rsidRPr="00EB245D" w:rsidRDefault="000970EE" w:rsidP="009F203A">
      <w:pPr>
        <w:spacing w:line="260" w:lineRule="exact"/>
        <w:jc w:val="both"/>
        <w:rPr>
          <w:rFonts w:cs="Arial"/>
          <w:lang w:eastAsia="en-US"/>
        </w:rPr>
      </w:pPr>
      <w:r w:rsidRPr="00EB245D">
        <w:rPr>
          <w:rFonts w:cs="Arial"/>
          <w:lang w:eastAsia="en-US"/>
        </w:rPr>
        <w:t xml:space="preserve">Gegadigde dient te verklaren dat er geen sprake is van Russische betrokkenheid bij de uitvoering van deze overeenkomst die de drempels van artikel 5 duodecies van EU Verordening (EU) 833/2014 van 31 juli 2014 </w:t>
      </w:r>
      <w:proofErr w:type="gramStart"/>
      <w:r w:rsidRPr="00EB245D">
        <w:rPr>
          <w:rFonts w:cs="Arial"/>
          <w:lang w:eastAsia="en-US"/>
        </w:rPr>
        <w:t>betreffende</w:t>
      </w:r>
      <w:proofErr w:type="gramEnd"/>
      <w:r w:rsidRPr="00EB245D">
        <w:rPr>
          <w:rFonts w:cs="Arial"/>
          <w:lang w:eastAsia="en-US"/>
        </w:rPr>
        <w:t xml:space="preserve"> de beperkende maatregelen naar aanleiding van de acties van Rusland die de situatie in Oekraïne destabiliseren, zoals gewijzigd bij Verordening 2022/578 van 8 april 2022 overschrijdt. Voor de volledige tekst wordt verwezen naar Bijlage </w:t>
      </w:r>
      <w:r w:rsidR="002B2E57">
        <w:rPr>
          <w:rFonts w:cs="Arial"/>
          <w:lang w:eastAsia="en-US"/>
        </w:rPr>
        <w:t>5</w:t>
      </w:r>
      <w:r w:rsidRPr="00EB245D">
        <w:rPr>
          <w:rFonts w:cs="Arial"/>
          <w:lang w:eastAsia="en-US"/>
        </w:rPr>
        <w:t xml:space="preserve"> “Verklaring geen Russische betrokkenheid”. </w:t>
      </w:r>
    </w:p>
    <w:p w14:paraId="24E4C552" w14:textId="77777777" w:rsidR="009F203A" w:rsidRPr="00EB245D" w:rsidRDefault="009F203A" w:rsidP="009F203A">
      <w:pPr>
        <w:spacing w:line="260" w:lineRule="exact"/>
        <w:jc w:val="both"/>
        <w:rPr>
          <w:rFonts w:cs="Arial"/>
          <w:lang w:eastAsia="en-US"/>
        </w:rPr>
      </w:pPr>
    </w:p>
    <w:p w14:paraId="24E4C554" w14:textId="47FEF9BE" w:rsidR="0020709F" w:rsidRPr="00EB245D" w:rsidRDefault="000970EE" w:rsidP="009F203A">
      <w:pPr>
        <w:spacing w:line="260" w:lineRule="exact"/>
        <w:jc w:val="both"/>
        <w:rPr>
          <w:rFonts w:cs="Arial"/>
          <w:lang w:eastAsia="en-US"/>
        </w:rPr>
      </w:pPr>
      <w:r w:rsidRPr="00EB245D">
        <w:rPr>
          <w:rFonts w:cs="Arial"/>
          <w:lang w:eastAsia="en-US"/>
        </w:rPr>
        <w:t xml:space="preserve">Om aan te tonen dat Gegadigde aan deze minimumeis voldoet, dient Gegadigde het UEA, Bijlage </w:t>
      </w:r>
      <w:r w:rsidR="00B35B1E" w:rsidRPr="00EB245D">
        <w:rPr>
          <w:rFonts w:cs="Arial"/>
          <w:lang w:eastAsia="en-US"/>
        </w:rPr>
        <w:t>2</w:t>
      </w:r>
      <w:r w:rsidRPr="00EB245D">
        <w:rPr>
          <w:rFonts w:cs="Arial"/>
          <w:lang w:eastAsia="en-US"/>
        </w:rPr>
        <w:t>, in te vullen, rechtsgeldig te ondertekenen en bij zijn Aanmelding te voegen.</w:t>
      </w:r>
    </w:p>
    <w:p w14:paraId="24E4C555" w14:textId="77777777" w:rsidR="006A7997" w:rsidRPr="00EB245D" w:rsidRDefault="000970EE" w:rsidP="004C22F3">
      <w:pPr>
        <w:pStyle w:val="Kop2"/>
        <w:rPr>
          <w:rFonts w:cs="Arial"/>
        </w:rPr>
      </w:pPr>
      <w:bookmarkStart w:id="70" w:name="_Toc466477161"/>
      <w:bookmarkStart w:id="71" w:name="_Toc256000035"/>
      <w:r w:rsidRPr="00EB245D">
        <w:rPr>
          <w:rFonts w:cs="Arial"/>
        </w:rPr>
        <w:t>Voorwaarden beroep op bekwaamheden</w:t>
      </w:r>
      <w:bookmarkEnd w:id="70"/>
      <w:r w:rsidRPr="00EB245D">
        <w:rPr>
          <w:rFonts w:cs="Arial"/>
        </w:rPr>
        <w:t xml:space="preserve"> van Derden</w:t>
      </w:r>
      <w:bookmarkEnd w:id="71"/>
    </w:p>
    <w:p w14:paraId="24E4C556" w14:textId="77777777" w:rsidR="006A7997" w:rsidRPr="00EB245D" w:rsidRDefault="006A7997" w:rsidP="006A7997">
      <w:pPr>
        <w:rPr>
          <w:rFonts w:cs="Arial"/>
          <w:lang w:eastAsia="ja-JP"/>
        </w:rPr>
      </w:pPr>
    </w:p>
    <w:p w14:paraId="24E4C557" w14:textId="4006BC8F" w:rsidR="0020709F" w:rsidRPr="00EB245D" w:rsidRDefault="000970EE" w:rsidP="0020709F">
      <w:pPr>
        <w:spacing w:line="260" w:lineRule="exact"/>
        <w:jc w:val="both"/>
        <w:rPr>
          <w:rFonts w:eastAsia="Arial" w:cs="Arial"/>
          <w:lang w:eastAsia="en-US"/>
        </w:rPr>
      </w:pPr>
      <w:bookmarkStart w:id="72" w:name="_Toc313364667"/>
      <w:bookmarkStart w:id="73" w:name="_Toc303517479"/>
      <w:bookmarkStart w:id="74" w:name="_Toc458587341"/>
      <w:bookmarkStart w:id="75" w:name="_Toc466477162"/>
      <w:proofErr w:type="gramStart"/>
      <w:r w:rsidRPr="00EB245D">
        <w:rPr>
          <w:rFonts w:eastAsia="Arial" w:cs="Arial"/>
          <w:lang w:eastAsia="en-US"/>
        </w:rPr>
        <w:t>Indien</w:t>
      </w:r>
      <w:proofErr w:type="gramEnd"/>
      <w:r w:rsidRPr="00EB245D">
        <w:rPr>
          <w:rFonts w:eastAsia="Arial" w:cs="Arial"/>
          <w:lang w:eastAsia="en-US"/>
        </w:rPr>
        <w:t xml:space="preserve"> een Gegadigde zich met betrekking tot de gestelde Geschiktheidseisen of Selectiecriteria beroept op de bekwaamheden van Derden, dient de Gegadigde door middel van een Derden verklaring (bijlage </w:t>
      </w:r>
      <w:r w:rsidR="00B35B1E" w:rsidRPr="00EB245D">
        <w:rPr>
          <w:rFonts w:eastAsia="Arial" w:cs="Arial"/>
          <w:lang w:eastAsia="en-US"/>
        </w:rPr>
        <w:t>5</w:t>
      </w:r>
      <w:r w:rsidRPr="00EB245D">
        <w:rPr>
          <w:rFonts w:eastAsia="Arial" w:cs="Arial"/>
          <w:lang w:eastAsia="en-US"/>
        </w:rPr>
        <w:t xml:space="preserve">) tussen Gegadigde en de Derde aan te tonen dat de Opdrachtgever kan afdwingen dat de Derde door de Gegadigde daadwerkelijk zal worden ingeschakeld voor de uitvoering van de </w:t>
      </w:r>
      <w:r w:rsidR="000D3559" w:rsidRPr="00EB245D">
        <w:rPr>
          <w:rFonts w:eastAsia="Arial" w:cs="Arial"/>
          <w:lang w:eastAsia="en-US"/>
        </w:rPr>
        <w:t>Concessie</w:t>
      </w:r>
      <w:r w:rsidRPr="00EB245D">
        <w:rPr>
          <w:rFonts w:eastAsia="Arial" w:cs="Arial"/>
          <w:lang w:eastAsia="en-US"/>
        </w:rPr>
        <w:t>.</w:t>
      </w:r>
    </w:p>
    <w:p w14:paraId="24E4C558" w14:textId="77777777" w:rsidR="0020709F" w:rsidRPr="00EB245D" w:rsidRDefault="0020709F" w:rsidP="0020709F">
      <w:pPr>
        <w:spacing w:line="260" w:lineRule="exact"/>
        <w:jc w:val="both"/>
        <w:rPr>
          <w:rFonts w:eastAsia="Arial" w:cs="Arial"/>
          <w:lang w:eastAsia="en-US"/>
        </w:rPr>
      </w:pPr>
    </w:p>
    <w:p w14:paraId="24E4C559" w14:textId="77777777" w:rsidR="0020709F" w:rsidRPr="00EB245D" w:rsidRDefault="000970EE" w:rsidP="0020709F">
      <w:pPr>
        <w:spacing w:line="260" w:lineRule="exact"/>
        <w:jc w:val="both"/>
        <w:rPr>
          <w:rFonts w:cs="Arial"/>
        </w:rPr>
      </w:pPr>
      <w:r w:rsidRPr="00EB245D">
        <w:rPr>
          <w:rFonts w:cs="Arial"/>
        </w:rPr>
        <w:t>Gegadigde dient in het UEA, Deel II C (Informatie over beroep op draagkracht van andere entiteiten) aan te geven op welke Derde men een beroep doet om aan de Geschiktheidseisen of Selectiecriteria te voldoen. Daarnaast dient Derde bij Aanmelding het UEA als voorgeschreven in Bijlage 1 in te dienen. Dit geldt ook voor het indienen van het Uittreksel handelsregister van de KVK, welke een Derde bij Aanmelding in moet dienen.</w:t>
      </w:r>
    </w:p>
    <w:p w14:paraId="24E4C55A" w14:textId="77777777" w:rsidR="0020709F" w:rsidRPr="00EB245D" w:rsidRDefault="0020709F" w:rsidP="0020709F">
      <w:pPr>
        <w:spacing w:line="260" w:lineRule="exact"/>
        <w:jc w:val="both"/>
        <w:rPr>
          <w:rFonts w:cs="Arial"/>
        </w:rPr>
      </w:pPr>
    </w:p>
    <w:p w14:paraId="24E4C55B" w14:textId="77777777" w:rsidR="0020709F" w:rsidRPr="00EB245D" w:rsidRDefault="000970EE" w:rsidP="0020709F">
      <w:pPr>
        <w:spacing w:line="260" w:lineRule="exact"/>
        <w:jc w:val="both"/>
        <w:rPr>
          <w:rFonts w:cs="Arial"/>
        </w:rPr>
      </w:pPr>
      <w:r w:rsidRPr="00EB245D">
        <w:rPr>
          <w:rFonts w:cs="Arial"/>
        </w:rPr>
        <w:t>Een overzicht van de in te dienen bewijsstukken is te vinden in paragraaf ‘Checklist Aanmelding’.</w:t>
      </w:r>
    </w:p>
    <w:p w14:paraId="40401472" w14:textId="77777777" w:rsidR="00B35B1E" w:rsidRPr="00EB245D" w:rsidRDefault="00B35B1E" w:rsidP="0020709F">
      <w:pPr>
        <w:spacing w:line="260" w:lineRule="exact"/>
        <w:jc w:val="both"/>
        <w:rPr>
          <w:rFonts w:cs="Arial"/>
        </w:rPr>
      </w:pPr>
    </w:p>
    <w:p w14:paraId="24E4C560" w14:textId="755D4156" w:rsidR="0020709F" w:rsidRPr="00EB245D" w:rsidRDefault="00B35B1E" w:rsidP="00B35B1E">
      <w:pPr>
        <w:spacing w:line="260" w:lineRule="exact"/>
        <w:jc w:val="both"/>
        <w:rPr>
          <w:rFonts w:cs="Arial"/>
        </w:rPr>
      </w:pPr>
      <w:r w:rsidRPr="00EB245D">
        <w:rPr>
          <w:rFonts w:cs="Arial"/>
          <w:color w:val="000000"/>
        </w:rPr>
        <w:lastRenderedPageBreak/>
        <w:t>Wanneer bij het indienen van de Aanmelding op de Derde waarop Gegadigde een beroep doet één of meer uitsluitingsgronden als bedoeld in de Aanbestedingswet 2012 van toepassing zijn, wordt Gegadigde uitgesloten van verdere deelname aan de aanbestedingsprocedure, tenzij Gegadigde aantoont dat hij overeenkomstig de wetgeving passende maatregelen heeft getroffen om zijn betrouwbaarheid aan te tonen.</w:t>
      </w:r>
    </w:p>
    <w:p w14:paraId="24E4C561" w14:textId="77777777" w:rsidR="006A7997" w:rsidRPr="0015639A" w:rsidRDefault="000970EE" w:rsidP="0020709F">
      <w:pPr>
        <w:pStyle w:val="Kop2"/>
        <w:ind w:left="576" w:hanging="576"/>
        <w:rPr>
          <w:rFonts w:cs="Arial"/>
        </w:rPr>
      </w:pPr>
      <w:bookmarkStart w:id="76" w:name="_Toc256000036"/>
      <w:r w:rsidRPr="0015639A">
        <w:rPr>
          <w:rFonts w:cs="Arial"/>
        </w:rPr>
        <w:t>Geschiktheidseisen</w:t>
      </w:r>
      <w:bookmarkEnd w:id="72"/>
      <w:bookmarkEnd w:id="73"/>
      <w:r w:rsidRPr="0015639A">
        <w:rPr>
          <w:rFonts w:cs="Arial"/>
        </w:rPr>
        <w:t>: financiële en economische draagkracht</w:t>
      </w:r>
      <w:bookmarkEnd w:id="74"/>
      <w:bookmarkEnd w:id="75"/>
      <w:bookmarkEnd w:id="76"/>
    </w:p>
    <w:p w14:paraId="75862245" w14:textId="77777777" w:rsidR="0015639A" w:rsidRPr="0015639A" w:rsidRDefault="0015639A" w:rsidP="0015639A">
      <w:pPr>
        <w:pStyle w:val="Normaalweb"/>
        <w:rPr>
          <w:rFonts w:ascii="Arial" w:hAnsi="Arial" w:cs="Arial"/>
          <w:color w:val="000000"/>
          <w:sz w:val="20"/>
          <w:szCs w:val="20"/>
        </w:rPr>
      </w:pPr>
      <w:r w:rsidRPr="0015639A">
        <w:rPr>
          <w:rFonts w:ascii="Arial" w:hAnsi="Arial" w:cs="Arial"/>
          <w:color w:val="000000"/>
          <w:sz w:val="20"/>
          <w:szCs w:val="20"/>
        </w:rPr>
        <w:t>De Aanbestedende Dienst stelt, gelet op artikel 2.90 van de Aanbestedingswet 2012 en de Proportionaliteitsgids, uitsluitend die eisen die noodzakelijk zijn om te waarborgen dat Gegadigden beschikken over voldoende financiële en economische draagkracht voor de realisatie en exploitatie van de 165 woonplekken voor ontheemden.</w:t>
      </w:r>
    </w:p>
    <w:p w14:paraId="35DD94F2" w14:textId="77777777" w:rsidR="0015639A" w:rsidRPr="0015639A" w:rsidRDefault="0015639A" w:rsidP="0015639A">
      <w:pPr>
        <w:pStyle w:val="Normaalweb"/>
        <w:rPr>
          <w:rFonts w:ascii="Arial" w:hAnsi="Arial" w:cs="Arial"/>
          <w:color w:val="000000"/>
          <w:sz w:val="20"/>
          <w:szCs w:val="20"/>
        </w:rPr>
      </w:pPr>
      <w:r w:rsidRPr="0015639A">
        <w:rPr>
          <w:rFonts w:ascii="Arial" w:hAnsi="Arial" w:cs="Arial"/>
          <w:color w:val="000000"/>
          <w:sz w:val="20"/>
          <w:szCs w:val="20"/>
        </w:rPr>
        <w:t>Gezien het maatschappelijke belang van de continuïteit van de exploitatie en de verantwoordelijkheid voor bewoners verlangt de Aanbestedende Dienst dat Gegadigden aantonen financieel gezond te zijn. Gegadigden mogen niet verkeren in staat van faillissement, surseance van betaling of ontbinding en dienen te beschikken over een positief eigen vermogen, dan wel op andere wijze aannemelijk te maken dat zij over voldoende financiële draagkracht beschikken voor uitvoering van de Concessie.</w:t>
      </w:r>
    </w:p>
    <w:p w14:paraId="10CD2520" w14:textId="32E3B68C" w:rsidR="4AC86A2C" w:rsidRPr="0015639A" w:rsidRDefault="0015639A" w:rsidP="0015639A">
      <w:pPr>
        <w:pStyle w:val="Normaalweb"/>
      </w:pPr>
      <w:r w:rsidRPr="0015639A">
        <w:rPr>
          <w:rFonts w:ascii="Arial" w:hAnsi="Arial" w:cs="Arial"/>
          <w:color w:val="000000"/>
          <w:sz w:val="20"/>
          <w:szCs w:val="20"/>
        </w:rPr>
        <w:t>Gegadigden tonen dit aan door middel van een recente jaarrekening (maximaal 1 jaar oud) of een door een accountant goedgekeurde verklaring.</w:t>
      </w:r>
    </w:p>
    <w:p w14:paraId="24E4C569" w14:textId="77777777" w:rsidR="006A7997" w:rsidRPr="0015639A" w:rsidRDefault="000970EE" w:rsidP="004C22F3">
      <w:pPr>
        <w:pStyle w:val="Kop3"/>
        <w:rPr>
          <w:rFonts w:cs="Arial"/>
        </w:rPr>
      </w:pPr>
      <w:bookmarkStart w:id="77" w:name="_Toc458587342"/>
      <w:bookmarkStart w:id="78" w:name="_Toc320171587"/>
      <w:bookmarkStart w:id="79" w:name="_Toc466477163"/>
      <w:bookmarkStart w:id="80" w:name="_Toc256000037"/>
      <w:r w:rsidRPr="0015639A">
        <w:rPr>
          <w:rFonts w:cs="Arial"/>
        </w:rPr>
        <w:t>Omzet</w:t>
      </w:r>
      <w:bookmarkEnd w:id="77"/>
      <w:bookmarkEnd w:id="78"/>
      <w:bookmarkEnd w:id="79"/>
      <w:bookmarkEnd w:id="80"/>
    </w:p>
    <w:p w14:paraId="19C32490" w14:textId="77777777" w:rsidR="0015639A" w:rsidRPr="0015639A" w:rsidRDefault="0015639A" w:rsidP="0015639A">
      <w:pPr>
        <w:pStyle w:val="Normaalweb"/>
        <w:rPr>
          <w:rFonts w:ascii="Arial" w:hAnsi="Arial" w:cs="Arial"/>
          <w:color w:val="000000"/>
          <w:sz w:val="20"/>
          <w:szCs w:val="20"/>
        </w:rPr>
      </w:pPr>
      <w:bookmarkStart w:id="81" w:name="_Toc466477164"/>
      <w:r w:rsidRPr="0015639A">
        <w:rPr>
          <w:rFonts w:ascii="Arial" w:hAnsi="Arial" w:cs="Arial"/>
          <w:color w:val="000000"/>
          <w:sz w:val="20"/>
          <w:szCs w:val="20"/>
        </w:rPr>
        <w:t xml:space="preserve">Indien Gemeente Gouda besluit een omzeteis te stellen, geldt dat deze uitsluitend wordt opgenomen voor zover dit objectief en proportioneel kan worden gemotiveerd </w:t>
      </w:r>
      <w:proofErr w:type="gramStart"/>
      <w:r w:rsidRPr="0015639A">
        <w:rPr>
          <w:rFonts w:ascii="Arial" w:hAnsi="Arial" w:cs="Arial"/>
          <w:color w:val="000000"/>
          <w:sz w:val="20"/>
          <w:szCs w:val="20"/>
        </w:rPr>
        <w:t>conform</w:t>
      </w:r>
      <w:proofErr w:type="gramEnd"/>
      <w:r w:rsidRPr="0015639A">
        <w:rPr>
          <w:rFonts w:ascii="Arial" w:hAnsi="Arial" w:cs="Arial"/>
          <w:color w:val="000000"/>
          <w:sz w:val="20"/>
          <w:szCs w:val="20"/>
        </w:rPr>
        <w:t xml:space="preserve"> artikel 2.90, derde lid, Aanbestedingswet 2012.</w:t>
      </w:r>
    </w:p>
    <w:p w14:paraId="6E5E6407" w14:textId="77777777" w:rsidR="0015639A" w:rsidRPr="0015639A" w:rsidRDefault="0015639A" w:rsidP="0015639A">
      <w:pPr>
        <w:pStyle w:val="Normaalweb"/>
        <w:rPr>
          <w:rFonts w:ascii="Arial" w:hAnsi="Arial" w:cs="Arial"/>
          <w:color w:val="000000"/>
          <w:sz w:val="20"/>
          <w:szCs w:val="20"/>
        </w:rPr>
      </w:pPr>
      <w:r w:rsidRPr="0015639A">
        <w:rPr>
          <w:rFonts w:ascii="Arial" w:hAnsi="Arial" w:cs="Arial"/>
          <w:color w:val="000000"/>
          <w:sz w:val="20"/>
          <w:szCs w:val="20"/>
        </w:rPr>
        <w:t>Een eventuele omzeteis heeft uitsluitend betrekking op de algemene financiële draagkracht van Gegadigde en is niet bedoeld als inhoudelijke geschiktheidstoets. De hoogte van een dergelijke eis zal in redelijke verhouding staan tot de geraamde jaarlijkse omvang van de Concessie en zal de mededinging niet onnodig beperken.</w:t>
      </w:r>
    </w:p>
    <w:p w14:paraId="363057D4" w14:textId="77777777" w:rsidR="0015639A" w:rsidRPr="0015639A" w:rsidRDefault="0015639A" w:rsidP="0015639A">
      <w:pPr>
        <w:pStyle w:val="Normaalweb"/>
        <w:rPr>
          <w:rFonts w:ascii="Arial" w:hAnsi="Arial" w:cs="Arial"/>
          <w:color w:val="000000"/>
          <w:sz w:val="20"/>
          <w:szCs w:val="20"/>
        </w:rPr>
      </w:pPr>
      <w:r w:rsidRPr="0015639A">
        <w:rPr>
          <w:rFonts w:ascii="Arial" w:hAnsi="Arial" w:cs="Arial"/>
          <w:color w:val="000000"/>
          <w:sz w:val="20"/>
          <w:szCs w:val="20"/>
        </w:rPr>
        <w:t>De definitieve formulering en hoogte van een eventuele omzeteis worden vastgesteld na bestuurlijke besluitvorming.</w:t>
      </w:r>
    </w:p>
    <w:p w14:paraId="24E4C580" w14:textId="77777777" w:rsidR="006A7997" w:rsidRPr="0015639A" w:rsidRDefault="000970EE" w:rsidP="004C22F3">
      <w:pPr>
        <w:pStyle w:val="Kop3"/>
        <w:rPr>
          <w:rFonts w:cs="Arial"/>
        </w:rPr>
      </w:pPr>
      <w:bookmarkStart w:id="82" w:name="_Toc256000038"/>
      <w:r w:rsidRPr="0015639A">
        <w:rPr>
          <w:rFonts w:cs="Arial"/>
        </w:rPr>
        <w:t>Zekerheidsstelling</w:t>
      </w:r>
      <w:bookmarkEnd w:id="81"/>
      <w:bookmarkEnd w:id="82"/>
    </w:p>
    <w:p w14:paraId="35753139" w14:textId="77777777" w:rsidR="0015639A" w:rsidRPr="0015639A" w:rsidRDefault="0015639A" w:rsidP="0015639A">
      <w:pPr>
        <w:pStyle w:val="Normaalweb"/>
        <w:rPr>
          <w:rFonts w:ascii="Arial" w:hAnsi="Arial" w:cs="Arial"/>
          <w:color w:val="000000"/>
          <w:sz w:val="20"/>
          <w:szCs w:val="20"/>
        </w:rPr>
      </w:pPr>
      <w:bookmarkStart w:id="83" w:name="_Toc466477165"/>
      <w:bookmarkStart w:id="84" w:name="_Toc256000039"/>
      <w:r w:rsidRPr="0015639A">
        <w:rPr>
          <w:rFonts w:ascii="Arial" w:hAnsi="Arial" w:cs="Arial"/>
          <w:color w:val="000000"/>
          <w:sz w:val="20"/>
          <w:szCs w:val="20"/>
        </w:rPr>
        <w:t>Ter borging van de realisatie van het project behoudt de Aanbestedende Dienst zich het recht voor om in de onderhandelingsfase aanvullende zekerheden te verlangen, zoals een bankgarantie, concerngarantie of een daarmee vergelijkbare zekerheid. De aard, omvang en duur van een dergelijke zekerheid worden proportioneel vastgesteld in relatie tot het realisatierisico en vastgelegd in de Concessieovereenkomst.</w:t>
      </w:r>
    </w:p>
    <w:p w14:paraId="6BEE2B79" w14:textId="77777777" w:rsidR="0015639A" w:rsidRPr="0015639A" w:rsidRDefault="0015639A" w:rsidP="0015639A">
      <w:pPr>
        <w:pStyle w:val="Normaalweb"/>
        <w:rPr>
          <w:rFonts w:ascii="Arial" w:hAnsi="Arial" w:cs="Arial"/>
          <w:color w:val="000000"/>
          <w:sz w:val="20"/>
          <w:szCs w:val="20"/>
        </w:rPr>
      </w:pPr>
      <w:r w:rsidRPr="0015639A">
        <w:rPr>
          <w:rFonts w:ascii="Arial" w:hAnsi="Arial" w:cs="Arial"/>
          <w:color w:val="000000"/>
          <w:sz w:val="20"/>
          <w:szCs w:val="20"/>
        </w:rPr>
        <w:t xml:space="preserve">Daarnaast zullen in de Concessieovereenkomst bepalingen worden opgenomen ter waarborging van de continuïteit van de exploitatie en ter bescherming van de bewoners. Hierbij kan worden gedacht aan step-in rechten voor de gemeente, afspraken </w:t>
      </w:r>
      <w:proofErr w:type="gramStart"/>
      <w:r w:rsidRPr="0015639A">
        <w:rPr>
          <w:rFonts w:ascii="Arial" w:hAnsi="Arial" w:cs="Arial"/>
          <w:color w:val="000000"/>
          <w:sz w:val="20"/>
          <w:szCs w:val="20"/>
        </w:rPr>
        <w:t>omtrent</w:t>
      </w:r>
      <w:proofErr w:type="gramEnd"/>
      <w:r w:rsidRPr="0015639A">
        <w:rPr>
          <w:rFonts w:ascii="Arial" w:hAnsi="Arial" w:cs="Arial"/>
          <w:color w:val="000000"/>
          <w:sz w:val="20"/>
          <w:szCs w:val="20"/>
        </w:rPr>
        <w:t xml:space="preserve"> overdraagbaarheid van rechten en verplichtingen en voorwaarden ten aanzien van verpanding of bezwaring van de woonunits.</w:t>
      </w:r>
    </w:p>
    <w:p w14:paraId="2B06C402" w14:textId="77777777" w:rsidR="0015639A" w:rsidRDefault="0015639A" w:rsidP="0015639A">
      <w:pPr>
        <w:pStyle w:val="Normaalweb"/>
        <w:rPr>
          <w:rFonts w:ascii="Arial" w:hAnsi="Arial" w:cs="Arial"/>
          <w:color w:val="000000"/>
          <w:sz w:val="20"/>
          <w:szCs w:val="20"/>
        </w:rPr>
      </w:pPr>
      <w:r w:rsidRPr="0015639A">
        <w:rPr>
          <w:rFonts w:ascii="Arial" w:hAnsi="Arial" w:cs="Arial"/>
          <w:color w:val="000000"/>
          <w:sz w:val="20"/>
          <w:szCs w:val="20"/>
        </w:rPr>
        <w:t>De exacte uitwerking van deze bepalingen maakt onderdeel uit van de onderhandelingsfase.</w:t>
      </w:r>
    </w:p>
    <w:p w14:paraId="1A6602CB" w14:textId="77777777" w:rsidR="0015639A" w:rsidRDefault="0015639A" w:rsidP="0015639A">
      <w:pPr>
        <w:pStyle w:val="Normaalweb"/>
        <w:rPr>
          <w:rFonts w:ascii="Arial" w:hAnsi="Arial" w:cs="Arial"/>
          <w:color w:val="000000"/>
          <w:sz w:val="20"/>
          <w:szCs w:val="20"/>
        </w:rPr>
      </w:pPr>
    </w:p>
    <w:p w14:paraId="11409388" w14:textId="77777777" w:rsidR="0015639A" w:rsidRPr="0015639A" w:rsidRDefault="0015639A" w:rsidP="0015639A">
      <w:pPr>
        <w:pStyle w:val="Normaalweb"/>
        <w:rPr>
          <w:rFonts w:ascii="Arial" w:hAnsi="Arial" w:cs="Arial"/>
          <w:color w:val="000000"/>
          <w:sz w:val="20"/>
          <w:szCs w:val="20"/>
        </w:rPr>
      </w:pPr>
    </w:p>
    <w:p w14:paraId="24E4C58F" w14:textId="77777777" w:rsidR="006A7997" w:rsidRPr="00EB245D" w:rsidRDefault="000970EE" w:rsidP="004C22F3">
      <w:pPr>
        <w:pStyle w:val="Kop2"/>
        <w:rPr>
          <w:rFonts w:cs="Arial"/>
        </w:rPr>
      </w:pPr>
      <w:r w:rsidRPr="00EB245D">
        <w:rPr>
          <w:rFonts w:cs="Arial"/>
        </w:rPr>
        <w:lastRenderedPageBreak/>
        <w:t>Geschiktheidseisen: Technisch bekwaamheid</w:t>
      </w:r>
      <w:bookmarkEnd w:id="83"/>
      <w:bookmarkEnd w:id="84"/>
    </w:p>
    <w:p w14:paraId="24E4C590" w14:textId="77777777" w:rsidR="009D27B6" w:rsidRPr="00EB245D" w:rsidRDefault="000970EE" w:rsidP="009D27B6">
      <w:pPr>
        <w:spacing w:line="260" w:lineRule="exact"/>
        <w:jc w:val="both"/>
        <w:rPr>
          <w:rFonts w:eastAsia="Arial" w:cs="Arial"/>
          <w:lang w:eastAsia="en-US"/>
        </w:rPr>
      </w:pPr>
      <w:bookmarkStart w:id="85" w:name="_Toc466477166"/>
      <w:r w:rsidRPr="00EB245D">
        <w:rPr>
          <w:rFonts w:eastAsia="Arial" w:cs="Arial"/>
          <w:lang w:eastAsia="en-US"/>
        </w:rPr>
        <w:t>De Gegadigde dient aan de navolgende minimumeisen op het gebied van technische bekwaamheid te voldoen:</w:t>
      </w:r>
    </w:p>
    <w:p w14:paraId="24E4C591" w14:textId="77777777" w:rsidR="006A7997" w:rsidRPr="00EB245D" w:rsidRDefault="000970EE" w:rsidP="004C22F3">
      <w:pPr>
        <w:pStyle w:val="Kop3"/>
        <w:rPr>
          <w:rFonts w:cs="Arial"/>
        </w:rPr>
      </w:pPr>
      <w:bookmarkStart w:id="86" w:name="_Toc256000040"/>
      <w:r w:rsidRPr="00EB245D">
        <w:rPr>
          <w:rFonts w:cs="Arial"/>
        </w:rPr>
        <w:t>Ervaring/referenties</w:t>
      </w:r>
      <w:bookmarkEnd w:id="85"/>
      <w:bookmarkEnd w:id="86"/>
    </w:p>
    <w:p w14:paraId="7F0861FC" w14:textId="703F34C6" w:rsidR="000E222E" w:rsidRPr="00EB245D" w:rsidRDefault="000E222E" w:rsidP="00EB245D">
      <w:pPr>
        <w:pStyle w:val="Normaalweb"/>
        <w:spacing w:before="0" w:beforeAutospacing="0"/>
        <w:rPr>
          <w:rFonts w:ascii="Arial" w:hAnsi="Arial" w:cs="Arial"/>
          <w:color w:val="000000"/>
          <w:sz w:val="20"/>
          <w:szCs w:val="20"/>
        </w:rPr>
      </w:pPr>
      <w:bookmarkStart w:id="87" w:name="_Toc256000047"/>
      <w:r w:rsidRPr="00EB245D">
        <w:rPr>
          <w:rFonts w:ascii="Arial" w:hAnsi="Arial" w:cs="Arial"/>
          <w:color w:val="000000"/>
          <w:sz w:val="20"/>
          <w:szCs w:val="20"/>
        </w:rPr>
        <w:t>De gegadigde dient aan te tonen dat hij in de</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vijf (5) jaar</w:t>
      </w:r>
      <w:r w:rsidRPr="00EB245D">
        <w:rPr>
          <w:rStyle w:val="apple-converted-space"/>
          <w:rFonts w:ascii="Arial" w:hAnsi="Arial" w:cs="Arial"/>
          <w:color w:val="000000"/>
          <w:sz w:val="20"/>
          <w:szCs w:val="20"/>
        </w:rPr>
        <w:t> </w:t>
      </w:r>
      <w:r w:rsidRPr="00EB245D">
        <w:rPr>
          <w:rFonts w:ascii="Arial" w:hAnsi="Arial" w:cs="Arial"/>
          <w:color w:val="000000"/>
          <w:sz w:val="20"/>
          <w:szCs w:val="20"/>
        </w:rPr>
        <w:t xml:space="preserve">voorafgaand aan de datum van aanmelding ervaring heeft opgedaan met </w:t>
      </w:r>
      <w:r w:rsidR="004D6823" w:rsidRPr="00EB245D">
        <w:rPr>
          <w:rFonts w:ascii="Arial" w:hAnsi="Arial" w:cs="Arial"/>
          <w:color w:val="000000"/>
          <w:sz w:val="20"/>
          <w:szCs w:val="20"/>
        </w:rPr>
        <w:t xml:space="preserve">opdrachten </w:t>
      </w:r>
      <w:r w:rsidRPr="00EB245D">
        <w:rPr>
          <w:rFonts w:ascii="Arial" w:hAnsi="Arial" w:cs="Arial"/>
          <w:color w:val="000000"/>
          <w:sz w:val="20"/>
          <w:szCs w:val="20"/>
        </w:rPr>
        <w:t>die naar</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aard, inhoud en complexiteit</w:t>
      </w:r>
      <w:r w:rsidRPr="00EB245D">
        <w:rPr>
          <w:rStyle w:val="apple-converted-space"/>
          <w:rFonts w:ascii="Arial" w:hAnsi="Arial" w:cs="Arial"/>
          <w:color w:val="000000"/>
          <w:sz w:val="20"/>
          <w:szCs w:val="20"/>
        </w:rPr>
        <w:t> </w:t>
      </w:r>
      <w:r w:rsidRPr="00EB245D">
        <w:rPr>
          <w:rFonts w:ascii="Arial" w:hAnsi="Arial" w:cs="Arial"/>
          <w:color w:val="000000"/>
          <w:sz w:val="20"/>
          <w:szCs w:val="20"/>
        </w:rPr>
        <w:t>vergelijkbaar zijn met de onderhavige Concessie. Dit dient te worden aangetoond aan de hand van</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 xml:space="preserve">een referentieopdracht </w:t>
      </w:r>
      <w:r w:rsidR="00727838" w:rsidRPr="00EB245D">
        <w:rPr>
          <w:rStyle w:val="Zwaar"/>
          <w:rFonts w:ascii="Arial" w:hAnsi="Arial" w:cs="Arial"/>
          <w:b w:val="0"/>
          <w:bCs w:val="0"/>
          <w:color w:val="000000"/>
          <w:sz w:val="20"/>
          <w:szCs w:val="20"/>
        </w:rPr>
        <w:t xml:space="preserve">inclusief </w:t>
      </w:r>
      <w:r w:rsidR="0015639A" w:rsidRPr="00EB245D">
        <w:rPr>
          <w:rStyle w:val="Zwaar"/>
          <w:rFonts w:ascii="Arial" w:hAnsi="Arial" w:cs="Arial"/>
          <w:b w:val="0"/>
          <w:bCs w:val="0"/>
          <w:color w:val="000000"/>
          <w:sz w:val="20"/>
          <w:szCs w:val="20"/>
        </w:rPr>
        <w:t>tevredenheidsverklaring.</w:t>
      </w:r>
    </w:p>
    <w:p w14:paraId="4EA9FAEE" w14:textId="7EB9820D" w:rsidR="000E222E" w:rsidRPr="00EB245D" w:rsidRDefault="000E222E" w:rsidP="000E222E">
      <w:pPr>
        <w:pStyle w:val="Normaalweb"/>
        <w:rPr>
          <w:rFonts w:ascii="Arial" w:hAnsi="Arial" w:cs="Arial"/>
          <w:color w:val="000000"/>
          <w:sz w:val="20"/>
          <w:szCs w:val="20"/>
        </w:rPr>
      </w:pPr>
      <w:r w:rsidRPr="00EB245D">
        <w:rPr>
          <w:rFonts w:ascii="Arial" w:hAnsi="Arial" w:cs="Arial"/>
          <w:color w:val="000000"/>
          <w:sz w:val="20"/>
          <w:szCs w:val="20"/>
        </w:rPr>
        <w:t>De gegadigde dient ervaring aan te tonen met</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ten minste twee (2)</w:t>
      </w:r>
      <w:r w:rsidRPr="00EB245D">
        <w:rPr>
          <w:rStyle w:val="apple-converted-space"/>
          <w:rFonts w:ascii="Arial" w:hAnsi="Arial" w:cs="Arial"/>
          <w:color w:val="000000"/>
          <w:sz w:val="20"/>
          <w:szCs w:val="20"/>
        </w:rPr>
        <w:t> </w:t>
      </w:r>
      <w:r w:rsidRPr="00EB245D">
        <w:rPr>
          <w:rFonts w:ascii="Arial" w:hAnsi="Arial" w:cs="Arial"/>
          <w:color w:val="000000"/>
          <w:sz w:val="20"/>
          <w:szCs w:val="20"/>
        </w:rPr>
        <w:t>van de onderstaande kerncompetenties. Eén referentie mag</w:t>
      </w:r>
      <w:r w:rsidR="002234B2" w:rsidRPr="00EB245D">
        <w:rPr>
          <w:rFonts w:ascii="Arial" w:hAnsi="Arial" w:cs="Arial"/>
          <w:color w:val="000000"/>
          <w:sz w:val="20"/>
          <w:szCs w:val="20"/>
        </w:rPr>
        <w:t xml:space="preserve"> meerdere kerncompetenties afdekken, mits dit aantoonbaar en verifieerbaar is. </w:t>
      </w:r>
    </w:p>
    <w:p w14:paraId="6A0C6D87" w14:textId="77777777" w:rsidR="000E222E" w:rsidRPr="00BC480B" w:rsidRDefault="000E222E" w:rsidP="000E222E">
      <w:pPr>
        <w:pStyle w:val="Kop2"/>
        <w:numPr>
          <w:ilvl w:val="0"/>
          <w:numId w:val="0"/>
        </w:numPr>
        <w:ind w:left="993" w:hanging="993"/>
        <w:rPr>
          <w:rFonts w:cs="Arial"/>
          <w:b w:val="0"/>
          <w:color w:val="000000"/>
          <w:sz w:val="18"/>
          <w:szCs w:val="18"/>
          <w:u w:val="single"/>
        </w:rPr>
      </w:pPr>
      <w:r w:rsidRPr="00BC480B">
        <w:rPr>
          <w:rStyle w:val="Zwaar"/>
          <w:rFonts w:cs="Arial"/>
          <w:b/>
          <w:color w:val="000000"/>
          <w:sz w:val="18"/>
          <w:szCs w:val="18"/>
          <w:u w:val="single"/>
        </w:rPr>
        <w:t>Kerncompetentie 1: Integrale ontwikkeling en realisatie van tijdelijke of flexibele woonconcepten</w:t>
      </w:r>
    </w:p>
    <w:p w14:paraId="5CADF15F" w14:textId="6895EB45" w:rsidR="007442D4" w:rsidRPr="00EB245D" w:rsidRDefault="007442D4" w:rsidP="00EB245D">
      <w:pPr>
        <w:pStyle w:val="Normaalweb"/>
        <w:spacing w:before="0" w:beforeAutospacing="0" w:after="0" w:afterAutospacing="0"/>
        <w:rPr>
          <w:rFonts w:ascii="Arial" w:hAnsi="Arial" w:cs="Arial"/>
          <w:color w:val="000000"/>
          <w:sz w:val="20"/>
          <w:szCs w:val="20"/>
        </w:rPr>
      </w:pPr>
      <w:r w:rsidRPr="00EB245D">
        <w:rPr>
          <w:rFonts w:ascii="Arial" w:hAnsi="Arial" w:cs="Arial"/>
          <w:color w:val="000000"/>
          <w:sz w:val="20"/>
          <w:szCs w:val="20"/>
        </w:rPr>
        <w:t xml:space="preserve">De Gegadigde toont </w:t>
      </w:r>
      <w:r w:rsidR="00DB3F08" w:rsidRPr="00EB245D">
        <w:rPr>
          <w:rFonts w:ascii="Arial" w:hAnsi="Arial" w:cs="Arial"/>
          <w:color w:val="000000"/>
          <w:sz w:val="20"/>
          <w:szCs w:val="20"/>
        </w:rPr>
        <w:t xml:space="preserve">met minimaal 1 referentie aan dat hij ervaring heeft met: </w:t>
      </w:r>
    </w:p>
    <w:p w14:paraId="041DB610" w14:textId="76A2529A" w:rsidR="00BA16B4" w:rsidRPr="00EB245D" w:rsidRDefault="00BA16B4" w:rsidP="001C6466">
      <w:pPr>
        <w:pStyle w:val="Normaalweb"/>
        <w:numPr>
          <w:ilvl w:val="0"/>
          <w:numId w:val="25"/>
        </w:numPr>
        <w:spacing w:before="0" w:beforeAutospacing="0"/>
        <w:rPr>
          <w:rFonts w:ascii="Arial" w:hAnsi="Arial" w:cs="Arial"/>
          <w:color w:val="000000"/>
          <w:sz w:val="20"/>
          <w:szCs w:val="20"/>
        </w:rPr>
      </w:pPr>
      <w:r w:rsidRPr="00EB245D">
        <w:rPr>
          <w:rFonts w:ascii="Arial" w:hAnsi="Arial" w:cs="Arial"/>
          <w:color w:val="000000"/>
          <w:sz w:val="20"/>
          <w:szCs w:val="20"/>
        </w:rPr>
        <w:t>de integrale ontwikkeling en realisatie van tijdelijke woonconcepten, flexwoningen, modulaire woningen of vergelijkbare woonvoorzieningen;</w:t>
      </w:r>
    </w:p>
    <w:p w14:paraId="1F38AA6F" w14:textId="35CC9285" w:rsidR="002271A5" w:rsidRPr="00EB245D" w:rsidRDefault="002271A5" w:rsidP="001C6466">
      <w:pPr>
        <w:pStyle w:val="Normaalweb"/>
        <w:numPr>
          <w:ilvl w:val="0"/>
          <w:numId w:val="25"/>
        </w:numPr>
        <w:spacing w:before="0" w:beforeAutospacing="0"/>
        <w:rPr>
          <w:rFonts w:ascii="Arial" w:hAnsi="Arial" w:cs="Arial"/>
          <w:color w:val="000000"/>
          <w:sz w:val="20"/>
          <w:szCs w:val="20"/>
        </w:rPr>
      </w:pPr>
      <w:r w:rsidRPr="00EB245D">
        <w:rPr>
          <w:rFonts w:ascii="Arial" w:hAnsi="Arial" w:cs="Arial"/>
          <w:color w:val="000000"/>
          <w:sz w:val="20"/>
          <w:szCs w:val="20"/>
        </w:rPr>
        <w:t>Voor minimaal 50 woon/verblijfsplekken</w:t>
      </w:r>
    </w:p>
    <w:p w14:paraId="4D82DDC4" w14:textId="2452BA28" w:rsidR="007442D4" w:rsidRPr="00EB245D" w:rsidRDefault="002271A5" w:rsidP="001C6466">
      <w:pPr>
        <w:pStyle w:val="Normaalweb"/>
        <w:numPr>
          <w:ilvl w:val="0"/>
          <w:numId w:val="25"/>
        </w:numPr>
        <w:rPr>
          <w:rFonts w:ascii="Arial" w:hAnsi="Arial" w:cs="Arial"/>
          <w:color w:val="000000"/>
          <w:sz w:val="20"/>
          <w:szCs w:val="20"/>
        </w:rPr>
      </w:pPr>
      <w:r w:rsidRPr="00EB245D">
        <w:rPr>
          <w:rFonts w:ascii="Arial" w:hAnsi="Arial" w:cs="Arial"/>
          <w:color w:val="000000"/>
          <w:sz w:val="20"/>
          <w:szCs w:val="20"/>
        </w:rPr>
        <w:t>Opgel</w:t>
      </w:r>
      <w:r w:rsidR="007F51A0" w:rsidRPr="00EB245D">
        <w:rPr>
          <w:rFonts w:ascii="Arial" w:hAnsi="Arial" w:cs="Arial"/>
          <w:color w:val="000000"/>
          <w:sz w:val="20"/>
          <w:szCs w:val="20"/>
        </w:rPr>
        <w:t>e</w:t>
      </w:r>
      <w:r w:rsidRPr="00EB245D">
        <w:rPr>
          <w:rFonts w:ascii="Arial" w:hAnsi="Arial" w:cs="Arial"/>
          <w:color w:val="000000"/>
          <w:sz w:val="20"/>
          <w:szCs w:val="20"/>
        </w:rPr>
        <w:t xml:space="preserve">verd in de afgelopen </w:t>
      </w:r>
      <w:r w:rsidR="00BA16B4" w:rsidRPr="00EB245D">
        <w:rPr>
          <w:rFonts w:ascii="Arial" w:hAnsi="Arial" w:cs="Arial"/>
          <w:color w:val="000000"/>
          <w:sz w:val="20"/>
          <w:szCs w:val="20"/>
        </w:rPr>
        <w:t>vijf (</w:t>
      </w:r>
      <w:r w:rsidRPr="00EB245D">
        <w:rPr>
          <w:rFonts w:ascii="Arial" w:hAnsi="Arial" w:cs="Arial"/>
          <w:color w:val="000000"/>
          <w:sz w:val="20"/>
          <w:szCs w:val="20"/>
        </w:rPr>
        <w:t>5</w:t>
      </w:r>
      <w:r w:rsidR="00BA16B4" w:rsidRPr="00EB245D">
        <w:rPr>
          <w:rFonts w:ascii="Arial" w:hAnsi="Arial" w:cs="Arial"/>
          <w:color w:val="000000"/>
          <w:sz w:val="20"/>
          <w:szCs w:val="20"/>
        </w:rPr>
        <w:t>)</w:t>
      </w:r>
      <w:r w:rsidRPr="00EB245D">
        <w:rPr>
          <w:rFonts w:ascii="Arial" w:hAnsi="Arial" w:cs="Arial"/>
          <w:color w:val="000000"/>
          <w:sz w:val="20"/>
          <w:szCs w:val="20"/>
        </w:rPr>
        <w:t xml:space="preserve"> jaar</w:t>
      </w:r>
      <w:r w:rsidR="00BA16B4" w:rsidRPr="00EB245D">
        <w:rPr>
          <w:rFonts w:ascii="Arial" w:hAnsi="Arial" w:cs="Arial"/>
          <w:color w:val="000000"/>
          <w:sz w:val="20"/>
          <w:szCs w:val="20"/>
        </w:rPr>
        <w:t>.</w:t>
      </w:r>
    </w:p>
    <w:p w14:paraId="371DEE22" w14:textId="3A8B1E29" w:rsidR="00EC0C1D" w:rsidRPr="00EB245D" w:rsidRDefault="006D0073" w:rsidP="00EB245D">
      <w:pPr>
        <w:pStyle w:val="Normaalweb"/>
        <w:spacing w:after="0" w:afterAutospacing="0"/>
        <w:rPr>
          <w:rFonts w:ascii="Arial" w:hAnsi="Arial" w:cs="Arial"/>
          <w:color w:val="000000"/>
          <w:sz w:val="20"/>
          <w:szCs w:val="20"/>
        </w:rPr>
      </w:pPr>
      <w:r w:rsidRPr="00EB245D">
        <w:rPr>
          <w:rFonts w:ascii="Arial" w:hAnsi="Arial" w:cs="Arial"/>
          <w:color w:val="000000"/>
          <w:sz w:val="20"/>
          <w:szCs w:val="20"/>
        </w:rPr>
        <w:t xml:space="preserve">De referentie opdracht dient inzicht te geven in: </w:t>
      </w:r>
    </w:p>
    <w:p w14:paraId="5A076AD2" w14:textId="77777777" w:rsidR="000E222E" w:rsidRPr="00EB245D" w:rsidRDefault="000E222E" w:rsidP="001C6466">
      <w:pPr>
        <w:pStyle w:val="Normaalweb"/>
        <w:numPr>
          <w:ilvl w:val="0"/>
          <w:numId w:val="25"/>
        </w:numPr>
        <w:spacing w:before="0" w:beforeAutospacing="0"/>
        <w:rPr>
          <w:rFonts w:ascii="Arial" w:hAnsi="Arial" w:cs="Arial"/>
          <w:color w:val="000000"/>
          <w:sz w:val="20"/>
          <w:szCs w:val="20"/>
        </w:rPr>
      </w:pPr>
      <w:r w:rsidRPr="00EB245D">
        <w:rPr>
          <w:rFonts w:ascii="Arial" w:hAnsi="Arial" w:cs="Arial"/>
          <w:color w:val="000000"/>
          <w:sz w:val="20"/>
          <w:szCs w:val="20"/>
        </w:rPr>
        <w:t>de rol van de gegadigde in het ontwerp- en realisatieproces;</w:t>
      </w:r>
    </w:p>
    <w:p w14:paraId="6999D52D" w14:textId="77777777" w:rsidR="000E222E" w:rsidRPr="00EB245D" w:rsidRDefault="000E222E" w:rsidP="001C6466">
      <w:pPr>
        <w:pStyle w:val="Normaalweb"/>
        <w:numPr>
          <w:ilvl w:val="0"/>
          <w:numId w:val="25"/>
        </w:numPr>
        <w:spacing w:before="0" w:beforeAutospacing="0"/>
        <w:rPr>
          <w:rFonts w:ascii="Arial" w:hAnsi="Arial" w:cs="Arial"/>
          <w:color w:val="000000"/>
          <w:sz w:val="20"/>
          <w:szCs w:val="20"/>
        </w:rPr>
      </w:pPr>
      <w:r w:rsidRPr="00EB245D">
        <w:rPr>
          <w:rFonts w:ascii="Arial" w:hAnsi="Arial" w:cs="Arial"/>
          <w:color w:val="000000"/>
          <w:sz w:val="20"/>
          <w:szCs w:val="20"/>
        </w:rPr>
        <w:t>de wijze waarop ontwerp, uitvoering en functioneel gebruik op elkaar zijn afgestemd.</w:t>
      </w:r>
    </w:p>
    <w:p w14:paraId="4D9405D9" w14:textId="036A4A43" w:rsidR="000E222E" w:rsidRPr="00BC480B" w:rsidRDefault="000E222E" w:rsidP="000E222E">
      <w:pPr>
        <w:pStyle w:val="Kop2"/>
        <w:numPr>
          <w:ilvl w:val="0"/>
          <w:numId w:val="0"/>
        </w:numPr>
        <w:ind w:left="993" w:hanging="993"/>
        <w:rPr>
          <w:rFonts w:cs="Arial"/>
          <w:b w:val="0"/>
          <w:color w:val="000000"/>
          <w:sz w:val="18"/>
          <w:szCs w:val="18"/>
          <w:u w:val="single"/>
        </w:rPr>
      </w:pPr>
      <w:r w:rsidRPr="00BC480B">
        <w:rPr>
          <w:rStyle w:val="Zwaar"/>
          <w:rFonts w:cs="Arial"/>
          <w:b/>
          <w:color w:val="000000"/>
          <w:sz w:val="18"/>
          <w:szCs w:val="18"/>
          <w:u w:val="single"/>
        </w:rPr>
        <w:t xml:space="preserve">Kerncompetentie 2: Exploitatie &amp; beheer woonvoorzieningen van </w:t>
      </w:r>
      <w:proofErr w:type="gramStart"/>
      <w:r w:rsidRPr="00BC480B">
        <w:rPr>
          <w:rStyle w:val="Zwaar"/>
          <w:rFonts w:cs="Arial"/>
          <w:b/>
          <w:color w:val="000000"/>
          <w:sz w:val="18"/>
          <w:szCs w:val="18"/>
          <w:u w:val="single"/>
        </w:rPr>
        <w:t>maatschappelijke /</w:t>
      </w:r>
      <w:proofErr w:type="gramEnd"/>
      <w:r w:rsidRPr="00BC480B">
        <w:rPr>
          <w:rStyle w:val="Zwaar"/>
          <w:rFonts w:cs="Arial"/>
          <w:b/>
          <w:color w:val="000000"/>
          <w:sz w:val="18"/>
          <w:szCs w:val="18"/>
          <w:u w:val="single"/>
        </w:rPr>
        <w:t xml:space="preserve"> complexe beheervraag</w:t>
      </w:r>
    </w:p>
    <w:p w14:paraId="75A57B67" w14:textId="59F92F86" w:rsidR="00BE6846" w:rsidRPr="00EB245D" w:rsidRDefault="00BE6846" w:rsidP="00EB245D">
      <w:pPr>
        <w:pStyle w:val="Normaalweb"/>
        <w:spacing w:before="0" w:beforeAutospacing="0" w:after="0" w:afterAutospacing="0"/>
        <w:rPr>
          <w:rFonts w:ascii="Arial" w:hAnsi="Arial" w:cs="Arial"/>
          <w:color w:val="000000"/>
          <w:sz w:val="20"/>
          <w:szCs w:val="20"/>
        </w:rPr>
      </w:pPr>
      <w:r w:rsidRPr="00EB245D">
        <w:rPr>
          <w:rFonts w:ascii="Arial" w:hAnsi="Arial" w:cs="Arial"/>
          <w:color w:val="000000"/>
          <w:sz w:val="20"/>
          <w:szCs w:val="20"/>
        </w:rPr>
        <w:t>De gegadigde toont met minimaal 1 referentie aan dat hij ervaring heeft met:</w:t>
      </w:r>
    </w:p>
    <w:p w14:paraId="4E29F22D" w14:textId="77777777" w:rsidR="001B3F78" w:rsidRPr="00EB245D" w:rsidRDefault="001B3F78" w:rsidP="001C6466">
      <w:pPr>
        <w:pStyle w:val="Normaalweb"/>
        <w:numPr>
          <w:ilvl w:val="0"/>
          <w:numId w:val="26"/>
        </w:numPr>
        <w:spacing w:before="0" w:beforeAutospacing="0"/>
        <w:rPr>
          <w:rFonts w:ascii="Arial" w:hAnsi="Arial" w:cs="Arial"/>
          <w:color w:val="000000"/>
          <w:sz w:val="20"/>
          <w:szCs w:val="20"/>
        </w:rPr>
      </w:pPr>
      <w:r w:rsidRPr="00EB245D">
        <w:rPr>
          <w:rFonts w:ascii="Arial" w:hAnsi="Arial" w:cs="Arial"/>
          <w:color w:val="000000"/>
          <w:sz w:val="20"/>
          <w:szCs w:val="20"/>
        </w:rPr>
        <w:t>de exploitatie, het dagelijks beheer of het facilitair beheer van woonlocaties, opvanglocaties of vergelijkbare voorzieningen waarin sprake is van een verhoogde mate van sociaal- of leefbaarheidsbeheer;</w:t>
      </w:r>
    </w:p>
    <w:p w14:paraId="6A73C8A1" w14:textId="3A8CFF46" w:rsidR="00C577AD" w:rsidRPr="00EB245D" w:rsidRDefault="00C577AD" w:rsidP="001C6466">
      <w:pPr>
        <w:pStyle w:val="Normaalweb"/>
        <w:numPr>
          <w:ilvl w:val="0"/>
          <w:numId w:val="26"/>
        </w:numPr>
        <w:rPr>
          <w:rFonts w:ascii="Arial" w:hAnsi="Arial" w:cs="Arial"/>
          <w:color w:val="000000"/>
          <w:sz w:val="20"/>
          <w:szCs w:val="20"/>
        </w:rPr>
      </w:pPr>
      <w:r w:rsidRPr="00EB245D">
        <w:rPr>
          <w:rFonts w:ascii="Arial" w:hAnsi="Arial" w:cs="Arial"/>
          <w:color w:val="000000"/>
          <w:sz w:val="20"/>
          <w:szCs w:val="20"/>
        </w:rPr>
        <w:t xml:space="preserve">voor minimaal </w:t>
      </w:r>
      <w:r w:rsidR="00727838" w:rsidRPr="00EB245D">
        <w:rPr>
          <w:rFonts w:ascii="Arial" w:hAnsi="Arial" w:cs="Arial"/>
          <w:color w:val="000000"/>
          <w:sz w:val="20"/>
          <w:szCs w:val="20"/>
        </w:rPr>
        <w:t>50</w:t>
      </w:r>
      <w:r w:rsidRPr="00EB245D">
        <w:rPr>
          <w:rFonts w:ascii="Arial" w:hAnsi="Arial" w:cs="Arial"/>
          <w:color w:val="000000"/>
          <w:sz w:val="20"/>
          <w:szCs w:val="20"/>
        </w:rPr>
        <w:t xml:space="preserve"> bewoners</w:t>
      </w:r>
      <w:r w:rsidR="00727838" w:rsidRPr="00EB245D">
        <w:rPr>
          <w:rFonts w:ascii="Arial" w:hAnsi="Arial" w:cs="Arial"/>
          <w:color w:val="000000"/>
          <w:sz w:val="20"/>
          <w:szCs w:val="20"/>
        </w:rPr>
        <w:t>;</w:t>
      </w:r>
    </w:p>
    <w:p w14:paraId="76E4AD7D" w14:textId="77777777" w:rsidR="00C577AD" w:rsidRPr="00EB245D" w:rsidRDefault="00C577AD" w:rsidP="001C6466">
      <w:pPr>
        <w:pStyle w:val="Normaalweb"/>
        <w:numPr>
          <w:ilvl w:val="0"/>
          <w:numId w:val="26"/>
        </w:numPr>
        <w:rPr>
          <w:rFonts w:ascii="Arial" w:hAnsi="Arial" w:cs="Arial"/>
          <w:color w:val="000000"/>
          <w:sz w:val="20"/>
          <w:szCs w:val="20"/>
        </w:rPr>
      </w:pPr>
      <w:r w:rsidRPr="00EB245D">
        <w:rPr>
          <w:rFonts w:ascii="Arial" w:hAnsi="Arial" w:cs="Arial"/>
          <w:color w:val="000000"/>
          <w:sz w:val="20"/>
          <w:szCs w:val="20"/>
        </w:rPr>
        <w:t>gedurende ten minste 12 maanden aaneengesloten;</w:t>
      </w:r>
    </w:p>
    <w:p w14:paraId="3DE08EEB" w14:textId="5FF2A4B4" w:rsidR="00C577AD" w:rsidRPr="00EB245D" w:rsidRDefault="00C577AD" w:rsidP="001C6466">
      <w:pPr>
        <w:pStyle w:val="Normaalweb"/>
        <w:numPr>
          <w:ilvl w:val="0"/>
          <w:numId w:val="26"/>
        </w:numPr>
        <w:rPr>
          <w:rFonts w:ascii="Arial" w:hAnsi="Arial" w:cs="Arial"/>
          <w:color w:val="000000"/>
          <w:sz w:val="20"/>
          <w:szCs w:val="20"/>
        </w:rPr>
      </w:pPr>
      <w:r w:rsidRPr="00EB245D">
        <w:rPr>
          <w:rFonts w:ascii="Arial" w:hAnsi="Arial" w:cs="Arial"/>
          <w:color w:val="000000"/>
          <w:sz w:val="20"/>
          <w:szCs w:val="20"/>
        </w:rPr>
        <w:t>inclusief verantwoordelijkheden:</w:t>
      </w:r>
    </w:p>
    <w:p w14:paraId="6E1F9552" w14:textId="77777777" w:rsidR="00C577AD" w:rsidRPr="00EB245D" w:rsidRDefault="00C577AD" w:rsidP="001C6466">
      <w:pPr>
        <w:pStyle w:val="Normaalweb"/>
        <w:numPr>
          <w:ilvl w:val="1"/>
          <w:numId w:val="26"/>
        </w:numPr>
        <w:rPr>
          <w:rFonts w:ascii="Arial" w:hAnsi="Arial" w:cs="Arial"/>
          <w:color w:val="000000"/>
          <w:sz w:val="20"/>
          <w:szCs w:val="20"/>
        </w:rPr>
      </w:pPr>
      <w:r w:rsidRPr="00EB245D">
        <w:rPr>
          <w:rFonts w:ascii="Arial" w:hAnsi="Arial" w:cs="Arial"/>
          <w:color w:val="000000"/>
          <w:sz w:val="20"/>
          <w:szCs w:val="20"/>
        </w:rPr>
        <w:t>bewonersbeheer,</w:t>
      </w:r>
    </w:p>
    <w:p w14:paraId="4CB0654C" w14:textId="77777777" w:rsidR="00C577AD" w:rsidRPr="00EB245D" w:rsidRDefault="00C577AD" w:rsidP="001C6466">
      <w:pPr>
        <w:pStyle w:val="Normaalweb"/>
        <w:numPr>
          <w:ilvl w:val="1"/>
          <w:numId w:val="26"/>
        </w:numPr>
        <w:rPr>
          <w:rFonts w:ascii="Arial" w:hAnsi="Arial" w:cs="Arial"/>
          <w:color w:val="000000"/>
          <w:sz w:val="20"/>
          <w:szCs w:val="20"/>
        </w:rPr>
      </w:pPr>
      <w:r w:rsidRPr="00EB245D">
        <w:rPr>
          <w:rFonts w:ascii="Arial" w:hAnsi="Arial" w:cs="Arial"/>
          <w:color w:val="000000"/>
          <w:sz w:val="20"/>
          <w:szCs w:val="20"/>
        </w:rPr>
        <w:t>leefbaarheidsmanagement,</w:t>
      </w:r>
    </w:p>
    <w:p w14:paraId="262AEDDA" w14:textId="77777777" w:rsidR="00C577AD" w:rsidRPr="00EB245D" w:rsidRDefault="00C577AD" w:rsidP="001C6466">
      <w:pPr>
        <w:pStyle w:val="Normaalweb"/>
        <w:numPr>
          <w:ilvl w:val="1"/>
          <w:numId w:val="26"/>
        </w:numPr>
        <w:rPr>
          <w:rFonts w:ascii="Arial" w:hAnsi="Arial" w:cs="Arial"/>
          <w:color w:val="000000"/>
          <w:sz w:val="20"/>
          <w:szCs w:val="20"/>
        </w:rPr>
      </w:pPr>
      <w:r w:rsidRPr="00EB245D">
        <w:rPr>
          <w:rFonts w:ascii="Arial" w:hAnsi="Arial" w:cs="Arial"/>
          <w:color w:val="000000"/>
          <w:sz w:val="20"/>
          <w:szCs w:val="20"/>
        </w:rPr>
        <w:t>onderhoud en facilitaire organisatie,</w:t>
      </w:r>
    </w:p>
    <w:p w14:paraId="6AF67ED0" w14:textId="77777777" w:rsidR="00432F41" w:rsidRPr="00EB245D" w:rsidRDefault="00C577AD" w:rsidP="001C6466">
      <w:pPr>
        <w:pStyle w:val="Normaalweb"/>
        <w:numPr>
          <w:ilvl w:val="1"/>
          <w:numId w:val="26"/>
        </w:numPr>
        <w:rPr>
          <w:rFonts w:ascii="Arial" w:hAnsi="Arial" w:cs="Arial"/>
          <w:color w:val="000000"/>
          <w:sz w:val="20"/>
          <w:szCs w:val="20"/>
        </w:rPr>
      </w:pPr>
      <w:r w:rsidRPr="00EB245D">
        <w:rPr>
          <w:rFonts w:ascii="Arial" w:hAnsi="Arial" w:cs="Arial"/>
          <w:color w:val="000000"/>
          <w:sz w:val="20"/>
          <w:szCs w:val="20"/>
        </w:rPr>
        <w:t>veiligheid en incidentafhandeling</w:t>
      </w:r>
    </w:p>
    <w:p w14:paraId="70603809" w14:textId="111B6369" w:rsidR="000E222E" w:rsidRPr="00EB245D" w:rsidRDefault="6EC31150" w:rsidP="00EB245D">
      <w:pPr>
        <w:pStyle w:val="Normaalweb"/>
        <w:spacing w:after="0" w:afterAutospacing="0"/>
        <w:rPr>
          <w:rFonts w:ascii="Arial" w:hAnsi="Arial" w:cs="Arial"/>
          <w:color w:val="000000"/>
          <w:sz w:val="20"/>
          <w:szCs w:val="20"/>
        </w:rPr>
      </w:pPr>
      <w:r w:rsidRPr="00EB245D">
        <w:rPr>
          <w:rFonts w:ascii="Arial" w:hAnsi="Arial" w:cs="Arial"/>
          <w:color w:val="000000" w:themeColor="text1"/>
          <w:sz w:val="20"/>
          <w:szCs w:val="20"/>
        </w:rPr>
        <w:t xml:space="preserve">Het referentie project </w:t>
      </w:r>
      <w:r w:rsidR="000E222E" w:rsidRPr="00EB245D">
        <w:rPr>
          <w:rFonts w:ascii="Arial" w:hAnsi="Arial" w:cs="Arial"/>
          <w:color w:val="000000" w:themeColor="text1"/>
          <w:sz w:val="20"/>
          <w:szCs w:val="20"/>
        </w:rPr>
        <w:t>dient inzicht te geven in:</w:t>
      </w:r>
    </w:p>
    <w:p w14:paraId="36529659" w14:textId="77777777" w:rsidR="000E222E" w:rsidRPr="00EB245D" w:rsidRDefault="000E222E" w:rsidP="001C6466">
      <w:pPr>
        <w:pStyle w:val="Normaalweb"/>
        <w:numPr>
          <w:ilvl w:val="0"/>
          <w:numId w:val="27"/>
        </w:numPr>
        <w:spacing w:before="0" w:beforeAutospacing="0"/>
        <w:rPr>
          <w:rFonts w:ascii="Arial" w:hAnsi="Arial" w:cs="Arial"/>
          <w:color w:val="000000"/>
          <w:sz w:val="20"/>
          <w:szCs w:val="20"/>
        </w:rPr>
      </w:pPr>
      <w:r w:rsidRPr="00EB245D">
        <w:rPr>
          <w:rFonts w:ascii="Arial" w:hAnsi="Arial" w:cs="Arial"/>
          <w:color w:val="000000"/>
          <w:sz w:val="20"/>
          <w:szCs w:val="20"/>
        </w:rPr>
        <w:t>de verantwoordelijkheid van de gegadigde voor exploitatie en beheer;</w:t>
      </w:r>
    </w:p>
    <w:p w14:paraId="195EAF86" w14:textId="77777777" w:rsidR="000E222E" w:rsidRPr="00EB245D" w:rsidRDefault="000E222E" w:rsidP="001C6466">
      <w:pPr>
        <w:pStyle w:val="Normaalweb"/>
        <w:numPr>
          <w:ilvl w:val="0"/>
          <w:numId w:val="27"/>
        </w:numPr>
        <w:rPr>
          <w:rFonts w:ascii="Arial" w:hAnsi="Arial" w:cs="Arial"/>
          <w:color w:val="000000"/>
          <w:sz w:val="20"/>
          <w:szCs w:val="20"/>
        </w:rPr>
      </w:pPr>
      <w:r w:rsidRPr="00EB245D">
        <w:rPr>
          <w:rFonts w:ascii="Arial" w:hAnsi="Arial" w:cs="Arial"/>
          <w:color w:val="000000"/>
          <w:sz w:val="20"/>
          <w:szCs w:val="20"/>
        </w:rPr>
        <w:t>de borging van continuïteit, leefbaarheid en onderhoud;</w:t>
      </w:r>
    </w:p>
    <w:p w14:paraId="76C7E505" w14:textId="1AEF2539" w:rsidR="001F3638" w:rsidRPr="00EB245D" w:rsidRDefault="001F3638" w:rsidP="001C6466">
      <w:pPr>
        <w:pStyle w:val="Normaalweb"/>
        <w:numPr>
          <w:ilvl w:val="0"/>
          <w:numId w:val="27"/>
        </w:numPr>
        <w:rPr>
          <w:rFonts w:ascii="Arial" w:hAnsi="Arial" w:cs="Arial"/>
          <w:color w:val="000000"/>
          <w:sz w:val="20"/>
          <w:szCs w:val="20"/>
        </w:rPr>
      </w:pPr>
      <w:r w:rsidRPr="00EB245D">
        <w:rPr>
          <w:rFonts w:ascii="Arial" w:hAnsi="Arial" w:cs="Arial"/>
          <w:color w:val="000000"/>
          <w:sz w:val="20"/>
          <w:szCs w:val="20"/>
        </w:rPr>
        <w:t>de duur van de opdracht</w:t>
      </w:r>
    </w:p>
    <w:p w14:paraId="4F177618" w14:textId="6553D00D" w:rsidR="001B3F78" w:rsidRPr="00BC480B" w:rsidRDefault="001B3F78" w:rsidP="00E7608C">
      <w:pPr>
        <w:pStyle w:val="Standaardingesprongen"/>
        <w:ind w:left="0"/>
        <w:rPr>
          <w:rStyle w:val="Zwaar"/>
          <w:rFonts w:cs="Arial"/>
          <w:color w:val="000000"/>
          <w:sz w:val="18"/>
          <w:szCs w:val="18"/>
          <w:u w:val="single"/>
        </w:rPr>
      </w:pPr>
      <w:r w:rsidRPr="00BC480B">
        <w:rPr>
          <w:rStyle w:val="Zwaar"/>
          <w:rFonts w:cs="Arial"/>
          <w:color w:val="000000"/>
          <w:sz w:val="18"/>
          <w:szCs w:val="18"/>
          <w:u w:val="single"/>
        </w:rPr>
        <w:t>Stakeholdercomplexiteit (verplicht onderdeel van ten minste één referentie)</w:t>
      </w:r>
    </w:p>
    <w:p w14:paraId="372941FD" w14:textId="77777777" w:rsidR="00B3254B" w:rsidRPr="00EB245D" w:rsidRDefault="00B3254B" w:rsidP="00EB245D">
      <w:pPr>
        <w:pStyle w:val="Standaardingesprongen"/>
        <w:ind w:left="0"/>
        <w:rPr>
          <w:rFonts w:cs="Arial"/>
          <w:color w:val="000000"/>
        </w:rPr>
      </w:pPr>
      <w:r w:rsidRPr="00EB245D">
        <w:rPr>
          <w:rFonts w:cs="Arial"/>
          <w:color w:val="000000"/>
        </w:rPr>
        <w:t>Uit ten minste één (1) referentie blijkt dat de opdracht werd uitgevoerd in een omgeving met meerdere stakeholders (zoals een gemeente, maatschappelijke partners, veiligheidsregio, politie of zorgorganisaties), waarbij coördinatie, afstemming en verantwoording onderdeel waren van de opdracht.</w:t>
      </w:r>
    </w:p>
    <w:p w14:paraId="44D5665E" w14:textId="77777777" w:rsidR="00B3254B" w:rsidRPr="00EB245D" w:rsidRDefault="00B3254B" w:rsidP="00EB245D">
      <w:pPr>
        <w:pStyle w:val="Standaardingesprongen"/>
        <w:ind w:left="0"/>
        <w:rPr>
          <w:rFonts w:cs="Arial"/>
          <w:color w:val="000000"/>
        </w:rPr>
      </w:pPr>
      <w:r w:rsidRPr="00EB245D">
        <w:rPr>
          <w:rFonts w:cs="Arial"/>
          <w:color w:val="000000"/>
        </w:rPr>
        <w:t>De Gegadigde beschrijft:</w:t>
      </w:r>
    </w:p>
    <w:p w14:paraId="49C50DB9" w14:textId="77777777" w:rsidR="00B3254B" w:rsidRPr="00EB245D" w:rsidRDefault="00B3254B" w:rsidP="001C6466">
      <w:pPr>
        <w:pStyle w:val="Standaardingesprongen"/>
        <w:numPr>
          <w:ilvl w:val="0"/>
          <w:numId w:val="30"/>
        </w:numPr>
        <w:rPr>
          <w:rFonts w:cs="Arial"/>
          <w:color w:val="000000"/>
        </w:rPr>
      </w:pPr>
      <w:r w:rsidRPr="00EB245D">
        <w:rPr>
          <w:rFonts w:cs="Arial"/>
          <w:color w:val="000000"/>
        </w:rPr>
        <w:t>welke stakeholders betrokken waren;</w:t>
      </w:r>
    </w:p>
    <w:p w14:paraId="27AC496D" w14:textId="77777777" w:rsidR="00B3254B" w:rsidRPr="00EB245D" w:rsidRDefault="00B3254B" w:rsidP="001C6466">
      <w:pPr>
        <w:pStyle w:val="Standaardingesprongen"/>
        <w:numPr>
          <w:ilvl w:val="0"/>
          <w:numId w:val="30"/>
        </w:numPr>
        <w:rPr>
          <w:rFonts w:cs="Arial"/>
          <w:color w:val="000000"/>
        </w:rPr>
      </w:pPr>
      <w:r w:rsidRPr="00EB245D">
        <w:rPr>
          <w:rFonts w:cs="Arial"/>
          <w:color w:val="000000"/>
        </w:rPr>
        <w:t>welke rol de Gegadigde had;</w:t>
      </w:r>
    </w:p>
    <w:p w14:paraId="17899E8F" w14:textId="77777777" w:rsidR="00B3254B" w:rsidRPr="00EB245D" w:rsidRDefault="00B3254B" w:rsidP="001C6466">
      <w:pPr>
        <w:pStyle w:val="Standaardingesprongen"/>
        <w:numPr>
          <w:ilvl w:val="0"/>
          <w:numId w:val="30"/>
        </w:numPr>
        <w:rPr>
          <w:rFonts w:cs="Arial"/>
          <w:color w:val="000000"/>
        </w:rPr>
      </w:pPr>
      <w:r w:rsidRPr="00EB245D">
        <w:rPr>
          <w:rFonts w:cs="Arial"/>
          <w:color w:val="000000"/>
        </w:rPr>
        <w:t>hoe de samenwerking en afstemming is vormgegeven.</w:t>
      </w:r>
    </w:p>
    <w:p w14:paraId="0B118848" w14:textId="77777777" w:rsidR="0027463F" w:rsidRPr="00EB245D" w:rsidRDefault="0027463F" w:rsidP="000E222E">
      <w:pPr>
        <w:pStyle w:val="Kop3"/>
        <w:numPr>
          <w:ilvl w:val="0"/>
          <w:numId w:val="0"/>
        </w:numPr>
        <w:ind w:left="993" w:hanging="993"/>
        <w:rPr>
          <w:rStyle w:val="Zwaar"/>
          <w:rFonts w:cs="Arial"/>
          <w:bCs/>
          <w:color w:val="000000"/>
          <w:sz w:val="20"/>
        </w:rPr>
      </w:pPr>
    </w:p>
    <w:p w14:paraId="5D5F9675" w14:textId="1BCC637E" w:rsidR="000E222E" w:rsidRPr="00613FCF" w:rsidRDefault="000E222E" w:rsidP="00613FCF">
      <w:pPr>
        <w:pStyle w:val="Kop3"/>
        <w:rPr>
          <w:szCs w:val="24"/>
        </w:rPr>
      </w:pPr>
      <w:r w:rsidRPr="00613FCF">
        <w:rPr>
          <w:rStyle w:val="Zwaar"/>
          <w:b/>
          <w:bCs/>
          <w:szCs w:val="24"/>
        </w:rPr>
        <w:t>Toelichting</w:t>
      </w:r>
      <w:r w:rsidRPr="00613FCF">
        <w:rPr>
          <w:rStyle w:val="Zwaar"/>
          <w:rFonts w:cs="Arial"/>
          <w:b/>
          <w:color w:val="000000"/>
          <w:szCs w:val="24"/>
        </w:rPr>
        <w:t xml:space="preserve"> op de kerncompetenties</w:t>
      </w:r>
    </w:p>
    <w:p w14:paraId="371BE0B8" w14:textId="77777777" w:rsidR="000E222E" w:rsidRPr="00EB245D" w:rsidRDefault="000E222E" w:rsidP="00EB245D">
      <w:pPr>
        <w:pStyle w:val="Normaalweb"/>
        <w:spacing w:before="0" w:beforeAutospacing="0"/>
        <w:rPr>
          <w:rFonts w:ascii="Arial" w:hAnsi="Arial" w:cs="Arial"/>
          <w:color w:val="000000"/>
          <w:sz w:val="20"/>
          <w:szCs w:val="20"/>
        </w:rPr>
      </w:pPr>
      <w:r w:rsidRPr="00EB245D">
        <w:rPr>
          <w:rFonts w:ascii="Arial" w:hAnsi="Arial" w:cs="Arial"/>
          <w:color w:val="000000"/>
          <w:sz w:val="20"/>
          <w:szCs w:val="20"/>
        </w:rPr>
        <w:t>De kerncompetenties zijn opgesteld om te waarborgen dat de geselecteerde gegadigden beschikken over de kennis, ervaring en vaardigheden die noodzakelijk zijn voor een zorgvuldige uitvoering van de Concessie Winterdijk 10.</w:t>
      </w:r>
    </w:p>
    <w:p w14:paraId="4388C0FE" w14:textId="51EEF706" w:rsidR="000E222E" w:rsidRPr="00EB245D" w:rsidRDefault="000E222E" w:rsidP="000E222E">
      <w:pPr>
        <w:pStyle w:val="Normaalweb"/>
        <w:rPr>
          <w:rFonts w:ascii="Arial" w:hAnsi="Arial" w:cs="Arial"/>
          <w:color w:val="000000"/>
          <w:sz w:val="20"/>
          <w:szCs w:val="20"/>
        </w:rPr>
      </w:pPr>
      <w:r w:rsidRPr="00EB245D">
        <w:rPr>
          <w:rFonts w:ascii="Arial" w:hAnsi="Arial" w:cs="Arial"/>
          <w:color w:val="000000"/>
          <w:sz w:val="20"/>
          <w:szCs w:val="20"/>
        </w:rPr>
        <w:t xml:space="preserve">Met deze kerncompetenties beoogt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 xml:space="preserve"> te borgen dat de geselecteerde gegadigden beschikken over:</w:t>
      </w:r>
    </w:p>
    <w:p w14:paraId="7060BB6B" w14:textId="77777777" w:rsidR="000E222E" w:rsidRPr="00EB245D" w:rsidRDefault="000E222E" w:rsidP="001C6466">
      <w:pPr>
        <w:pStyle w:val="Normaalweb"/>
        <w:numPr>
          <w:ilvl w:val="0"/>
          <w:numId w:val="28"/>
        </w:numPr>
        <w:rPr>
          <w:rFonts w:ascii="Arial" w:hAnsi="Arial" w:cs="Arial"/>
          <w:color w:val="000000"/>
          <w:sz w:val="20"/>
          <w:szCs w:val="20"/>
        </w:rPr>
      </w:pPr>
      <w:r w:rsidRPr="00EB245D">
        <w:rPr>
          <w:rFonts w:ascii="Arial" w:hAnsi="Arial" w:cs="Arial"/>
          <w:color w:val="000000"/>
          <w:sz w:val="20"/>
          <w:szCs w:val="20"/>
        </w:rPr>
        <w:t>aantoonbare ervaring met</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integrale woonopgaven</w:t>
      </w:r>
      <w:r w:rsidRPr="00EB245D">
        <w:rPr>
          <w:rFonts w:ascii="Arial" w:hAnsi="Arial" w:cs="Arial"/>
          <w:color w:val="000000"/>
          <w:sz w:val="20"/>
          <w:szCs w:val="20"/>
        </w:rPr>
        <w:t>, waarbij ontwerp, realisatie en exploitatie in samenhang worden beschouwd;</w:t>
      </w:r>
    </w:p>
    <w:p w14:paraId="4A02EE55" w14:textId="77777777" w:rsidR="000E222E" w:rsidRPr="00EB245D" w:rsidRDefault="000E222E" w:rsidP="001C6466">
      <w:pPr>
        <w:pStyle w:val="Normaalweb"/>
        <w:numPr>
          <w:ilvl w:val="0"/>
          <w:numId w:val="28"/>
        </w:numPr>
        <w:rPr>
          <w:rFonts w:ascii="Arial" w:hAnsi="Arial" w:cs="Arial"/>
          <w:color w:val="000000"/>
          <w:sz w:val="20"/>
          <w:szCs w:val="20"/>
        </w:rPr>
      </w:pPr>
      <w:r w:rsidRPr="00EB245D">
        <w:rPr>
          <w:rFonts w:ascii="Arial" w:hAnsi="Arial" w:cs="Arial"/>
          <w:color w:val="000000"/>
          <w:sz w:val="20"/>
          <w:szCs w:val="20"/>
        </w:rPr>
        <w:t>ervaring met het realiseren en exploiteren van</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tijdelijke, flexibele en/of maatschappelijk georiënteerde woonvoorzieningen</w:t>
      </w:r>
      <w:r w:rsidRPr="00EB245D">
        <w:rPr>
          <w:rFonts w:ascii="Arial" w:hAnsi="Arial" w:cs="Arial"/>
          <w:b/>
          <w:bCs/>
          <w:color w:val="000000"/>
          <w:sz w:val="20"/>
          <w:szCs w:val="20"/>
        </w:rPr>
        <w:t>;</w:t>
      </w:r>
    </w:p>
    <w:p w14:paraId="6D7E1376" w14:textId="77777777" w:rsidR="000E222E" w:rsidRPr="00EB245D" w:rsidRDefault="000E222E" w:rsidP="001C6466">
      <w:pPr>
        <w:pStyle w:val="Normaalweb"/>
        <w:numPr>
          <w:ilvl w:val="0"/>
          <w:numId w:val="28"/>
        </w:numPr>
        <w:rPr>
          <w:rFonts w:ascii="Arial" w:hAnsi="Arial" w:cs="Arial"/>
          <w:color w:val="000000"/>
          <w:sz w:val="20"/>
          <w:szCs w:val="20"/>
        </w:rPr>
      </w:pPr>
      <w:r w:rsidRPr="00EB245D">
        <w:rPr>
          <w:rFonts w:ascii="Arial" w:hAnsi="Arial" w:cs="Arial"/>
          <w:color w:val="000000"/>
          <w:sz w:val="20"/>
          <w:szCs w:val="20"/>
        </w:rPr>
        <w:t>het vermogen om</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complexe projecten</w:t>
      </w:r>
      <w:r w:rsidRPr="00EB245D">
        <w:rPr>
          <w:rStyle w:val="apple-converted-space"/>
          <w:rFonts w:ascii="Arial" w:hAnsi="Arial" w:cs="Arial"/>
          <w:color w:val="000000"/>
          <w:sz w:val="20"/>
          <w:szCs w:val="20"/>
        </w:rPr>
        <w:t> </w:t>
      </w:r>
      <w:r w:rsidRPr="00EB245D">
        <w:rPr>
          <w:rFonts w:ascii="Arial" w:hAnsi="Arial" w:cs="Arial"/>
          <w:color w:val="000000"/>
          <w:sz w:val="20"/>
          <w:szCs w:val="20"/>
        </w:rPr>
        <w:t>uit te voeren binnen een publieke en bestuurlijke context, met aandacht voor continuïteit, leefbaarheid en beheersbaarheid;</w:t>
      </w:r>
    </w:p>
    <w:p w14:paraId="37399B81" w14:textId="74F9DCE3" w:rsidR="000E222E" w:rsidRPr="00EB245D" w:rsidRDefault="000E222E" w:rsidP="000E222E">
      <w:pPr>
        <w:pStyle w:val="Normaalweb"/>
        <w:rPr>
          <w:rFonts w:ascii="Arial" w:hAnsi="Arial" w:cs="Arial"/>
          <w:color w:val="000000"/>
          <w:sz w:val="20"/>
          <w:szCs w:val="20"/>
        </w:rPr>
      </w:pPr>
      <w:r w:rsidRPr="00EB245D">
        <w:rPr>
          <w:rFonts w:ascii="Arial" w:hAnsi="Arial" w:cs="Arial"/>
          <w:color w:val="000000"/>
          <w:sz w:val="20"/>
          <w:szCs w:val="20"/>
        </w:rPr>
        <w:t>De kerncompetenties zijn</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functioneel geformuleerd</w:t>
      </w:r>
      <w:r w:rsidRPr="00EB245D">
        <w:rPr>
          <w:rStyle w:val="apple-converted-space"/>
          <w:rFonts w:ascii="Arial" w:hAnsi="Arial" w:cs="Arial"/>
          <w:color w:val="000000"/>
          <w:sz w:val="20"/>
          <w:szCs w:val="20"/>
        </w:rPr>
        <w:t> </w:t>
      </w:r>
      <w:r w:rsidRPr="00EB245D">
        <w:rPr>
          <w:rFonts w:ascii="Arial" w:hAnsi="Arial" w:cs="Arial"/>
          <w:color w:val="000000"/>
          <w:sz w:val="20"/>
          <w:szCs w:val="20"/>
        </w:rPr>
        <w:t xml:space="preserve">en </w:t>
      </w:r>
      <w:r w:rsidR="008B2DEC" w:rsidRPr="00EB245D">
        <w:rPr>
          <w:rFonts w:ascii="Arial" w:hAnsi="Arial" w:cs="Arial"/>
          <w:color w:val="000000"/>
          <w:sz w:val="20"/>
          <w:szCs w:val="20"/>
        </w:rPr>
        <w:t xml:space="preserve">worden ondersteund door proportionele minimumomvangcriteria (zoals het </w:t>
      </w:r>
      <w:r w:rsidR="0015639A" w:rsidRPr="00EB245D">
        <w:rPr>
          <w:rFonts w:ascii="Arial" w:hAnsi="Arial" w:cs="Arial"/>
          <w:color w:val="000000"/>
          <w:sz w:val="20"/>
          <w:szCs w:val="20"/>
        </w:rPr>
        <w:t>minimumaantal</w:t>
      </w:r>
      <w:r w:rsidR="008B2DEC" w:rsidRPr="00EB245D">
        <w:rPr>
          <w:rFonts w:ascii="Arial" w:hAnsi="Arial" w:cs="Arial"/>
          <w:color w:val="000000"/>
          <w:sz w:val="20"/>
          <w:szCs w:val="20"/>
        </w:rPr>
        <w:t xml:space="preserve"> plekken of bewoners)</w:t>
      </w:r>
      <w:r w:rsidRPr="00EB245D">
        <w:rPr>
          <w:rFonts w:ascii="Arial" w:hAnsi="Arial" w:cs="Arial"/>
          <w:color w:val="000000"/>
          <w:sz w:val="20"/>
          <w:szCs w:val="20"/>
        </w:rPr>
        <w:t xml:space="preserve"> </w:t>
      </w:r>
      <w:r w:rsidR="00A53525" w:rsidRPr="00EB245D">
        <w:rPr>
          <w:rFonts w:ascii="Arial" w:hAnsi="Arial" w:cs="Arial"/>
          <w:color w:val="000000"/>
          <w:sz w:val="20"/>
          <w:szCs w:val="20"/>
        </w:rPr>
        <w:t>Deze criteria zijn uitsluitend bedoeld om te waarborgen dat de aangetoonde ervaring voldoende representatief is voor de aard en schaal van de onderhavige concessie, zonder de markt onnodig te beperken. Hiermee blijft er voldoende ruimte voor een breed aanbod uit de markt, terwijl tegelijkertijd wordt geborgd dat uitsluitend Gegadigden met relevante en passende ervaring in aanmerking komen voor deelname aan de onderhandelingsfase.</w:t>
      </w:r>
    </w:p>
    <w:p w14:paraId="380F6D72" w14:textId="2F9A38C2" w:rsidR="000E222E" w:rsidRPr="00613FCF" w:rsidRDefault="000E222E" w:rsidP="00613FCF">
      <w:pPr>
        <w:pStyle w:val="Kop3"/>
      </w:pPr>
      <w:r w:rsidRPr="00613FCF">
        <w:rPr>
          <w:rStyle w:val="Zwaar"/>
          <w:b/>
          <w:bCs/>
        </w:rPr>
        <w:t>Referentieopdracht en bewijsvoering</w:t>
      </w:r>
    </w:p>
    <w:p w14:paraId="42E67020" w14:textId="4ED1D025" w:rsidR="000E222E" w:rsidRPr="00EB245D" w:rsidRDefault="000E222E" w:rsidP="00EB245D">
      <w:pPr>
        <w:pStyle w:val="Normaalweb"/>
        <w:spacing w:before="0" w:beforeAutospacing="0"/>
        <w:rPr>
          <w:rFonts w:ascii="Arial" w:hAnsi="Arial" w:cs="Arial"/>
          <w:color w:val="000000"/>
          <w:sz w:val="20"/>
          <w:szCs w:val="20"/>
        </w:rPr>
      </w:pPr>
      <w:r w:rsidRPr="00EB245D">
        <w:rPr>
          <w:rFonts w:ascii="Arial" w:hAnsi="Arial" w:cs="Arial"/>
          <w:color w:val="000000"/>
          <w:sz w:val="20"/>
          <w:szCs w:val="20"/>
        </w:rPr>
        <w:t xml:space="preserve">Als bewijs dat de </w:t>
      </w:r>
      <w:r w:rsidR="00B3254B" w:rsidRPr="00EB245D">
        <w:rPr>
          <w:rFonts w:ascii="Arial" w:hAnsi="Arial" w:cs="Arial"/>
          <w:color w:val="000000"/>
          <w:sz w:val="20"/>
          <w:szCs w:val="20"/>
        </w:rPr>
        <w:t xml:space="preserve">ingediende </w:t>
      </w:r>
      <w:r w:rsidRPr="00EB245D">
        <w:rPr>
          <w:rFonts w:ascii="Arial" w:hAnsi="Arial" w:cs="Arial"/>
          <w:color w:val="000000"/>
          <w:sz w:val="20"/>
          <w:szCs w:val="20"/>
        </w:rPr>
        <w:t>referentieopdracht</w:t>
      </w:r>
      <w:r w:rsidR="00B3254B" w:rsidRPr="00EB245D">
        <w:rPr>
          <w:rFonts w:ascii="Arial" w:hAnsi="Arial" w:cs="Arial"/>
          <w:color w:val="000000"/>
          <w:sz w:val="20"/>
          <w:szCs w:val="20"/>
        </w:rPr>
        <w:t>en</w:t>
      </w:r>
      <w:r w:rsidRPr="00EB245D">
        <w:rPr>
          <w:rFonts w:ascii="Arial" w:hAnsi="Arial" w:cs="Arial"/>
          <w:color w:val="000000"/>
          <w:sz w:val="20"/>
          <w:szCs w:val="20"/>
        </w:rPr>
        <w:t xml:space="preserve"> naar tevredenheid zijn uitgevoerd, dient de gegadigde op verzoek van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 xml:space="preserve"> een</w:t>
      </w:r>
      <w:r w:rsidRPr="00EB245D">
        <w:rPr>
          <w:rStyle w:val="apple-converted-space"/>
          <w:rFonts w:ascii="Arial" w:hAnsi="Arial" w:cs="Arial"/>
          <w:color w:val="000000"/>
          <w:sz w:val="20"/>
          <w:szCs w:val="20"/>
        </w:rPr>
        <w:t> </w:t>
      </w:r>
      <w:r w:rsidRPr="00EB245D">
        <w:rPr>
          <w:rStyle w:val="Zwaar"/>
          <w:rFonts w:ascii="Arial" w:hAnsi="Arial" w:cs="Arial"/>
          <w:b w:val="0"/>
          <w:bCs w:val="0"/>
          <w:color w:val="000000"/>
          <w:sz w:val="20"/>
          <w:szCs w:val="20"/>
        </w:rPr>
        <w:t>tevredenheidsverklaring</w:t>
      </w:r>
      <w:r w:rsidRPr="00EB245D">
        <w:rPr>
          <w:rStyle w:val="apple-converted-space"/>
          <w:rFonts w:ascii="Arial" w:hAnsi="Arial" w:cs="Arial"/>
          <w:color w:val="000000"/>
          <w:sz w:val="20"/>
          <w:szCs w:val="20"/>
        </w:rPr>
        <w:t> </w:t>
      </w:r>
      <w:r w:rsidRPr="00EB245D">
        <w:rPr>
          <w:rFonts w:ascii="Arial" w:hAnsi="Arial" w:cs="Arial"/>
          <w:color w:val="000000"/>
          <w:sz w:val="20"/>
          <w:szCs w:val="20"/>
        </w:rPr>
        <w:t xml:space="preserve">te overleggen van de </w:t>
      </w:r>
      <w:r w:rsidR="0018717F" w:rsidRPr="00EB245D">
        <w:rPr>
          <w:rFonts w:ascii="Arial" w:hAnsi="Arial" w:cs="Arial"/>
          <w:color w:val="000000"/>
          <w:sz w:val="20"/>
          <w:szCs w:val="20"/>
        </w:rPr>
        <w:t xml:space="preserve">Opdrachtgever </w:t>
      </w:r>
      <w:r w:rsidRPr="00EB245D">
        <w:rPr>
          <w:rFonts w:ascii="Arial" w:hAnsi="Arial" w:cs="Arial"/>
          <w:color w:val="000000"/>
          <w:sz w:val="20"/>
          <w:szCs w:val="20"/>
        </w:rPr>
        <w:t>van de referentieopdracht. In geval van referentieopdrachten voor particuliere opdrachtgevers kan worden volstaan met een door de betreffende opdrachtgever(s) afgegeven verklaring.</w:t>
      </w:r>
    </w:p>
    <w:p w14:paraId="1D6860EE" w14:textId="77777777" w:rsidR="000E222E" w:rsidRPr="00EB245D" w:rsidRDefault="000E222E" w:rsidP="00EB245D">
      <w:pPr>
        <w:pStyle w:val="Normaalweb"/>
        <w:spacing w:after="0" w:afterAutospacing="0"/>
        <w:rPr>
          <w:rFonts w:ascii="Arial" w:hAnsi="Arial" w:cs="Arial"/>
          <w:color w:val="000000"/>
          <w:sz w:val="20"/>
          <w:szCs w:val="20"/>
        </w:rPr>
      </w:pPr>
      <w:r w:rsidRPr="00EB245D">
        <w:rPr>
          <w:rFonts w:ascii="Arial" w:hAnsi="Arial" w:cs="Arial"/>
          <w:color w:val="000000"/>
          <w:sz w:val="20"/>
          <w:szCs w:val="20"/>
        </w:rPr>
        <w:t>Een tevredenheidsverklaring dient ten minste de volgende gegevens te bevatten:</w:t>
      </w:r>
    </w:p>
    <w:p w14:paraId="485B541E" w14:textId="691F0548" w:rsidR="000E222E" w:rsidRPr="00EB245D" w:rsidRDefault="000E222E" w:rsidP="001C6466">
      <w:pPr>
        <w:pStyle w:val="Normaalweb"/>
        <w:numPr>
          <w:ilvl w:val="0"/>
          <w:numId w:val="29"/>
        </w:numPr>
        <w:rPr>
          <w:rFonts w:ascii="Arial" w:hAnsi="Arial" w:cs="Arial"/>
          <w:color w:val="000000"/>
          <w:sz w:val="20"/>
          <w:szCs w:val="20"/>
        </w:rPr>
      </w:pPr>
      <w:r w:rsidRPr="00EB245D">
        <w:rPr>
          <w:rFonts w:ascii="Arial" w:hAnsi="Arial" w:cs="Arial"/>
          <w:color w:val="000000"/>
          <w:sz w:val="20"/>
          <w:szCs w:val="20"/>
        </w:rPr>
        <w:t xml:space="preserve">een omschrijving van de referentieopdracht </w:t>
      </w:r>
      <w:proofErr w:type="gramStart"/>
      <w:r w:rsidRPr="00EB245D">
        <w:rPr>
          <w:rFonts w:ascii="Arial" w:hAnsi="Arial" w:cs="Arial"/>
          <w:color w:val="000000"/>
          <w:sz w:val="20"/>
          <w:szCs w:val="20"/>
        </w:rPr>
        <w:t>inzake</w:t>
      </w:r>
      <w:proofErr w:type="gramEnd"/>
      <w:r w:rsidRPr="00EB245D">
        <w:rPr>
          <w:rFonts w:ascii="Arial" w:hAnsi="Arial" w:cs="Arial"/>
          <w:color w:val="000000"/>
          <w:sz w:val="20"/>
          <w:szCs w:val="20"/>
        </w:rPr>
        <w:t xml:space="preserve"> </w:t>
      </w:r>
      <w:r w:rsidR="0015639A" w:rsidRPr="00EB245D">
        <w:rPr>
          <w:rFonts w:ascii="Arial" w:hAnsi="Arial" w:cs="Arial"/>
          <w:color w:val="000000"/>
          <w:sz w:val="20"/>
          <w:szCs w:val="20"/>
        </w:rPr>
        <w:t>concessies;</w:t>
      </w:r>
    </w:p>
    <w:p w14:paraId="72B6CB93" w14:textId="77777777" w:rsidR="000E222E" w:rsidRPr="00EB245D" w:rsidRDefault="000E222E" w:rsidP="001C6466">
      <w:pPr>
        <w:pStyle w:val="Normaalweb"/>
        <w:numPr>
          <w:ilvl w:val="0"/>
          <w:numId w:val="29"/>
        </w:numPr>
        <w:rPr>
          <w:rFonts w:ascii="Arial" w:hAnsi="Arial" w:cs="Arial"/>
          <w:color w:val="000000"/>
          <w:sz w:val="20"/>
          <w:szCs w:val="20"/>
        </w:rPr>
      </w:pPr>
      <w:r w:rsidRPr="00EB245D">
        <w:rPr>
          <w:rFonts w:ascii="Arial" w:hAnsi="Arial" w:cs="Arial"/>
          <w:color w:val="000000"/>
          <w:sz w:val="20"/>
          <w:szCs w:val="20"/>
        </w:rPr>
        <w:t>de rol en verantwoordelijkheid van de gegadigde;</w:t>
      </w:r>
    </w:p>
    <w:p w14:paraId="69ACCDF2" w14:textId="77777777" w:rsidR="000E222E" w:rsidRPr="00EB245D" w:rsidRDefault="000E222E" w:rsidP="001C6466">
      <w:pPr>
        <w:pStyle w:val="Normaalweb"/>
        <w:numPr>
          <w:ilvl w:val="0"/>
          <w:numId w:val="29"/>
        </w:numPr>
        <w:rPr>
          <w:rFonts w:ascii="Arial" w:hAnsi="Arial" w:cs="Arial"/>
          <w:color w:val="000000"/>
          <w:sz w:val="20"/>
          <w:szCs w:val="20"/>
        </w:rPr>
      </w:pPr>
      <w:r w:rsidRPr="00EB245D">
        <w:rPr>
          <w:rFonts w:ascii="Arial" w:hAnsi="Arial" w:cs="Arial"/>
          <w:color w:val="000000"/>
          <w:sz w:val="20"/>
          <w:szCs w:val="20"/>
        </w:rPr>
        <w:t>de plaats en periode van uitvoering;</w:t>
      </w:r>
    </w:p>
    <w:p w14:paraId="2565AD62" w14:textId="622B07DC" w:rsidR="000E222E" w:rsidRPr="00EB245D" w:rsidRDefault="000E222E" w:rsidP="001C6466">
      <w:pPr>
        <w:pStyle w:val="Normaalweb"/>
        <w:numPr>
          <w:ilvl w:val="0"/>
          <w:numId w:val="29"/>
        </w:numPr>
        <w:rPr>
          <w:rFonts w:ascii="Arial" w:hAnsi="Arial" w:cs="Arial"/>
          <w:color w:val="000000"/>
          <w:sz w:val="20"/>
          <w:szCs w:val="20"/>
        </w:rPr>
      </w:pPr>
      <w:r w:rsidRPr="00EB245D">
        <w:rPr>
          <w:rFonts w:ascii="Arial" w:hAnsi="Arial" w:cs="Arial"/>
          <w:color w:val="000000"/>
          <w:sz w:val="20"/>
          <w:szCs w:val="20"/>
        </w:rPr>
        <w:t>een verklaring dat de opdracht naar behoren en tot tevredenheid is uitgevoerd.</w:t>
      </w:r>
    </w:p>
    <w:p w14:paraId="48B954BA" w14:textId="06E729FE" w:rsidR="000E222E" w:rsidRPr="00EB245D" w:rsidRDefault="000E222E" w:rsidP="000E222E">
      <w:pPr>
        <w:pStyle w:val="Normaalweb"/>
        <w:rPr>
          <w:rFonts w:ascii="Arial" w:hAnsi="Arial" w:cs="Arial"/>
          <w:color w:val="000000"/>
          <w:sz w:val="20"/>
          <w:szCs w:val="20"/>
        </w:rPr>
      </w:pPr>
      <w:proofErr w:type="gramStart"/>
      <w:r w:rsidRPr="00EB245D">
        <w:rPr>
          <w:rFonts w:ascii="Arial" w:hAnsi="Arial" w:cs="Arial"/>
          <w:color w:val="000000"/>
          <w:sz w:val="20"/>
          <w:szCs w:val="20"/>
        </w:rPr>
        <w:t>Indien</w:t>
      </w:r>
      <w:proofErr w:type="gramEnd"/>
      <w:r w:rsidRPr="00EB245D">
        <w:rPr>
          <w:rFonts w:ascii="Arial" w:hAnsi="Arial" w:cs="Arial"/>
          <w:color w:val="000000"/>
          <w:sz w:val="20"/>
          <w:szCs w:val="20"/>
        </w:rPr>
        <w:t xml:space="preserve"> één referentieopdracht aan meerdere kerncompetenties voldoet, mag deze referentieopdracht ook voor meerdere kerncompetenties worden opgevoerd. De gegadigde dient daarbij expliciet aan te geven voor welke kerncompetentie(s) de betreffende referentie wordt ingezet.</w:t>
      </w:r>
    </w:p>
    <w:p w14:paraId="08F45265" w14:textId="77777777" w:rsidR="000E222E" w:rsidRPr="00613FCF" w:rsidRDefault="000E222E" w:rsidP="00613FCF">
      <w:pPr>
        <w:pStyle w:val="Kop3"/>
      </w:pPr>
      <w:r w:rsidRPr="00613FCF">
        <w:rPr>
          <w:rStyle w:val="Zwaar"/>
          <w:b/>
          <w:bCs/>
        </w:rPr>
        <w:t>Samenwerkingsverbanden en beroep op derden</w:t>
      </w:r>
    </w:p>
    <w:p w14:paraId="2009929B" w14:textId="33D1A295" w:rsidR="000E222E" w:rsidRPr="00EB245D" w:rsidRDefault="000E222E" w:rsidP="00EB245D">
      <w:pPr>
        <w:pStyle w:val="Normaalweb"/>
        <w:spacing w:before="0" w:beforeAutospacing="0"/>
        <w:rPr>
          <w:rFonts w:ascii="Arial" w:hAnsi="Arial" w:cs="Arial"/>
          <w:color w:val="000000"/>
          <w:sz w:val="20"/>
          <w:szCs w:val="20"/>
        </w:rPr>
      </w:pPr>
      <w:r w:rsidRPr="00EB245D">
        <w:rPr>
          <w:rFonts w:ascii="Arial" w:hAnsi="Arial" w:cs="Arial"/>
          <w:color w:val="000000"/>
          <w:sz w:val="20"/>
          <w:szCs w:val="20"/>
        </w:rPr>
        <w:t xml:space="preserve">Indien de gegadigde, dan wel een derde op wiens technische bekwaamheid een beroep wordt gedaan, een referentieopdracht heeft uitgevoerd in een samenwerkingsverband van ondernemingen, wordt deze Concessie uitsluitend als referentie aangemerkt indien de gegadigde kan aantonen dat hij daadwerkelijk en voor de onderhavige Concessie relevante expertise heeft geleverd aan de uitvoering van de referentie-opdracht </w:t>
      </w:r>
      <w:proofErr w:type="gramStart"/>
      <w:r w:rsidRPr="00EB245D">
        <w:rPr>
          <w:rFonts w:ascii="Arial" w:hAnsi="Arial" w:cs="Arial"/>
          <w:color w:val="000000"/>
          <w:sz w:val="20"/>
          <w:szCs w:val="20"/>
        </w:rPr>
        <w:t>inzake</w:t>
      </w:r>
      <w:proofErr w:type="gramEnd"/>
      <w:r w:rsidRPr="00EB245D">
        <w:rPr>
          <w:rFonts w:ascii="Arial" w:hAnsi="Arial" w:cs="Arial"/>
          <w:color w:val="000000"/>
          <w:sz w:val="20"/>
          <w:szCs w:val="20"/>
        </w:rPr>
        <w:t xml:space="preserve"> concessies.</w:t>
      </w:r>
    </w:p>
    <w:p w14:paraId="2A4A1AB4" w14:textId="77777777" w:rsidR="000E222E" w:rsidRPr="00EB245D" w:rsidRDefault="000E222E" w:rsidP="000E222E">
      <w:pPr>
        <w:pStyle w:val="Normaalweb"/>
        <w:rPr>
          <w:rFonts w:ascii="Arial" w:hAnsi="Arial" w:cs="Arial"/>
          <w:color w:val="000000"/>
          <w:sz w:val="20"/>
          <w:szCs w:val="20"/>
        </w:rPr>
      </w:pPr>
      <w:proofErr w:type="gramStart"/>
      <w:r w:rsidRPr="00EB245D">
        <w:rPr>
          <w:rFonts w:ascii="Arial" w:hAnsi="Arial" w:cs="Arial"/>
          <w:color w:val="000000"/>
          <w:sz w:val="20"/>
          <w:szCs w:val="20"/>
        </w:rPr>
        <w:t>Indien</w:t>
      </w:r>
      <w:proofErr w:type="gramEnd"/>
      <w:r w:rsidRPr="00EB245D">
        <w:rPr>
          <w:rFonts w:ascii="Arial" w:hAnsi="Arial" w:cs="Arial"/>
          <w:color w:val="000000"/>
          <w:sz w:val="20"/>
          <w:szCs w:val="20"/>
        </w:rPr>
        <w:t xml:space="preserve"> binnen het samenwerkingsverband sprake was van een duidelijke taak- en werkverdeling en de gegadigde de voor de onderhavige Concessie relevante werkzaamheden zelf heeft uitgevoerd, kan de betreffende referentieopdracht </w:t>
      </w:r>
      <w:proofErr w:type="gramStart"/>
      <w:r w:rsidRPr="00EB245D">
        <w:rPr>
          <w:rFonts w:ascii="Arial" w:hAnsi="Arial" w:cs="Arial"/>
          <w:color w:val="000000"/>
          <w:sz w:val="20"/>
          <w:szCs w:val="20"/>
        </w:rPr>
        <w:t>inzake</w:t>
      </w:r>
      <w:proofErr w:type="gramEnd"/>
      <w:r w:rsidRPr="00EB245D">
        <w:rPr>
          <w:rFonts w:ascii="Arial" w:hAnsi="Arial" w:cs="Arial"/>
          <w:color w:val="000000"/>
          <w:sz w:val="20"/>
          <w:szCs w:val="20"/>
        </w:rPr>
        <w:t xml:space="preserve"> concessies aan de gegadigde worden toegerekend.</w:t>
      </w:r>
    </w:p>
    <w:p w14:paraId="77EF2F6C" w14:textId="77777777" w:rsidR="000E222E" w:rsidRPr="00613FCF" w:rsidRDefault="000E222E" w:rsidP="00613FCF">
      <w:pPr>
        <w:pStyle w:val="Kop3"/>
      </w:pPr>
      <w:r w:rsidRPr="00613FCF">
        <w:rPr>
          <w:rStyle w:val="Zwaar"/>
          <w:b/>
          <w:bCs/>
        </w:rPr>
        <w:lastRenderedPageBreak/>
        <w:t>Volledigheid en beoordeling</w:t>
      </w:r>
    </w:p>
    <w:p w14:paraId="2DFB3FBE" w14:textId="520758A0" w:rsidR="000E222E" w:rsidRPr="00EB245D" w:rsidRDefault="000E222E" w:rsidP="00EB245D">
      <w:pPr>
        <w:pStyle w:val="Normaalweb"/>
        <w:spacing w:before="0" w:beforeAutospacing="0"/>
        <w:rPr>
          <w:rFonts w:ascii="Arial" w:hAnsi="Arial" w:cs="Arial"/>
          <w:color w:val="000000"/>
          <w:sz w:val="20"/>
          <w:szCs w:val="20"/>
        </w:rPr>
      </w:pPr>
      <w:r w:rsidRPr="00EB245D">
        <w:rPr>
          <w:rFonts w:ascii="Arial" w:hAnsi="Arial" w:cs="Arial"/>
          <w:color w:val="000000"/>
          <w:sz w:val="20"/>
          <w:szCs w:val="20"/>
        </w:rPr>
        <w:t xml:space="preserve">De gegadigde dient de informatie met betrekking tot de referentieopdrachten te verstrekken </w:t>
      </w:r>
      <w:proofErr w:type="gramStart"/>
      <w:r w:rsidRPr="00EB245D">
        <w:rPr>
          <w:rFonts w:ascii="Arial" w:hAnsi="Arial" w:cs="Arial"/>
          <w:color w:val="000000"/>
          <w:sz w:val="20"/>
          <w:szCs w:val="20"/>
        </w:rPr>
        <w:t>conform</w:t>
      </w:r>
      <w:proofErr w:type="gramEnd"/>
      <w:r w:rsidRPr="00EB245D">
        <w:rPr>
          <w:rFonts w:ascii="Arial" w:hAnsi="Arial" w:cs="Arial"/>
          <w:color w:val="000000"/>
          <w:sz w:val="20"/>
          <w:szCs w:val="20"/>
        </w:rPr>
        <w:t xml:space="preserve"> het daarvoor vastgestelde format. De verstrekte informatie dient zodanig volledig, concreet en eenduidig te zijn dat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 xml:space="preserve"> kan vaststellen dat wordt voldaan aan de gestelde kerncompetenties.</w:t>
      </w:r>
    </w:p>
    <w:p w14:paraId="1AC91918" w14:textId="7EDFC718" w:rsidR="000E222E" w:rsidRPr="00EB245D" w:rsidRDefault="000E222E" w:rsidP="000E222E">
      <w:pPr>
        <w:pStyle w:val="Normaalweb"/>
        <w:rPr>
          <w:rFonts w:ascii="Arial" w:hAnsi="Arial" w:cs="Arial"/>
          <w:color w:val="000000"/>
          <w:sz w:val="20"/>
          <w:szCs w:val="20"/>
        </w:rPr>
      </w:pPr>
      <w:r w:rsidRPr="00EB245D">
        <w:rPr>
          <w:rFonts w:ascii="Arial" w:hAnsi="Arial" w:cs="Arial"/>
          <w:color w:val="000000"/>
          <w:sz w:val="20"/>
          <w:szCs w:val="20"/>
        </w:rPr>
        <w:t xml:space="preserve">In geval van onvolledigheden of onduidelijkheden is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 xml:space="preserve"> niet verplicht de gegadigde in de gelegenheid te stellen aanvullende informatie te verstrekken en is zij gerechtigd de aanmelding buiten beschouwing te laten.</w:t>
      </w:r>
    </w:p>
    <w:p w14:paraId="2FD4629F" w14:textId="77777777" w:rsidR="000E222E" w:rsidRPr="00EB245D" w:rsidRDefault="000E222E" w:rsidP="000E222E">
      <w:pPr>
        <w:pStyle w:val="Normaalweb"/>
        <w:rPr>
          <w:rFonts w:ascii="Arial" w:hAnsi="Arial" w:cs="Arial"/>
          <w:color w:val="000000"/>
          <w:sz w:val="20"/>
          <w:szCs w:val="20"/>
        </w:rPr>
      </w:pPr>
      <w:r w:rsidRPr="00EB245D">
        <w:rPr>
          <w:rFonts w:ascii="Arial" w:hAnsi="Arial" w:cs="Arial"/>
          <w:color w:val="000000"/>
          <w:sz w:val="20"/>
          <w:szCs w:val="20"/>
        </w:rPr>
        <w:t>Het enkel bevestigen dat in een referentieproject aan de gestelde eisen is voldaan, zonder nadere toelichting of onderbouwing, wordt als onvoldoende beschouwd.</w:t>
      </w:r>
    </w:p>
    <w:p w14:paraId="01D82A62" w14:textId="77777777" w:rsidR="000E222E" w:rsidRPr="005C1289" w:rsidRDefault="000E222E" w:rsidP="00EB245D">
      <w:pPr>
        <w:pStyle w:val="Kop3"/>
        <w:rPr>
          <w:bCs w:val="0"/>
          <w:sz w:val="32"/>
          <w:szCs w:val="32"/>
        </w:rPr>
      </w:pPr>
      <w:r w:rsidRPr="005C1289">
        <w:rPr>
          <w:rStyle w:val="Zwaar"/>
          <w:rFonts w:cs="Arial"/>
          <w:b/>
          <w:color w:val="000000"/>
          <w:szCs w:val="32"/>
        </w:rPr>
        <w:t>Doorbeoordeling en selectie tot maximaal drie gegadigden</w:t>
      </w:r>
    </w:p>
    <w:p w14:paraId="03D5CABD" w14:textId="77777777" w:rsidR="003F2C3F" w:rsidRPr="003F2C3F" w:rsidRDefault="003F2C3F" w:rsidP="003F2C3F">
      <w:pPr>
        <w:autoSpaceDE w:val="0"/>
        <w:autoSpaceDN w:val="0"/>
        <w:adjustRightInd w:val="0"/>
        <w:spacing w:after="240"/>
        <w:rPr>
          <w:rFonts w:eastAsiaTheme="minorHAnsi" w:cs="Arial"/>
          <w:lang w:eastAsia="en-US"/>
        </w:rPr>
      </w:pPr>
      <w:proofErr w:type="gramStart"/>
      <w:r w:rsidRPr="003F2C3F">
        <w:rPr>
          <w:rFonts w:eastAsiaTheme="minorHAnsi" w:cs="Arial"/>
          <w:lang w:eastAsia="en-US"/>
        </w:rPr>
        <w:t>Indien</w:t>
      </w:r>
      <w:proofErr w:type="gramEnd"/>
      <w:r w:rsidRPr="003F2C3F">
        <w:rPr>
          <w:rFonts w:eastAsiaTheme="minorHAnsi" w:cs="Arial"/>
          <w:lang w:eastAsia="en-US"/>
        </w:rPr>
        <w:t xml:space="preserve"> meer dan drie (3) Gegadigden voldoen aan de uitsluitingsgronden en geschiktheidseisen, vindt een nadere selectie (doorbeoordeling) plaats </w:t>
      </w:r>
      <w:proofErr w:type="gramStart"/>
      <w:r w:rsidRPr="003F2C3F">
        <w:rPr>
          <w:rFonts w:eastAsiaTheme="minorHAnsi" w:cs="Arial"/>
          <w:lang w:eastAsia="en-US"/>
        </w:rPr>
        <w:t>teneinde</w:t>
      </w:r>
      <w:proofErr w:type="gramEnd"/>
      <w:r w:rsidRPr="003F2C3F">
        <w:rPr>
          <w:rFonts w:eastAsiaTheme="minorHAnsi" w:cs="Arial"/>
          <w:lang w:eastAsia="en-US"/>
        </w:rPr>
        <w:t xml:space="preserve"> te komen tot maximaal drie (3) Gegadigden die worden uitgenodigd voor deelname aan de onderhandelingsfase.</w:t>
      </w:r>
    </w:p>
    <w:p w14:paraId="3BCF569A" w14:textId="77777777" w:rsidR="003F2C3F" w:rsidRPr="003F2C3F" w:rsidRDefault="003F2C3F" w:rsidP="003F2C3F">
      <w:pPr>
        <w:autoSpaceDE w:val="0"/>
        <w:autoSpaceDN w:val="0"/>
        <w:adjustRightInd w:val="0"/>
        <w:spacing w:after="240"/>
        <w:rPr>
          <w:rFonts w:eastAsiaTheme="minorHAnsi" w:cs="Arial"/>
          <w:lang w:eastAsia="en-US"/>
        </w:rPr>
      </w:pPr>
      <w:r w:rsidRPr="003F2C3F">
        <w:rPr>
          <w:rFonts w:eastAsiaTheme="minorHAnsi" w:cs="Arial"/>
          <w:lang w:eastAsia="en-US"/>
        </w:rPr>
        <w:t>De doorbeoordeling vindt plaats op basis van een vergelijkende beoordeling van de ingediende referentieopdrachten aan de hand van de in paragraaf 5.5.7 opgenomen selectiecriteria.</w:t>
      </w:r>
    </w:p>
    <w:p w14:paraId="1C3A36A7" w14:textId="77777777" w:rsidR="003F2C3F" w:rsidRPr="003F2C3F" w:rsidRDefault="003F2C3F" w:rsidP="003F2C3F">
      <w:pPr>
        <w:autoSpaceDE w:val="0"/>
        <w:autoSpaceDN w:val="0"/>
        <w:adjustRightInd w:val="0"/>
        <w:spacing w:after="240"/>
        <w:rPr>
          <w:rFonts w:eastAsiaTheme="minorHAnsi" w:cs="Arial"/>
          <w:lang w:eastAsia="en-US"/>
        </w:rPr>
      </w:pPr>
      <w:r w:rsidRPr="003F2C3F">
        <w:rPr>
          <w:rFonts w:eastAsiaTheme="minorHAnsi" w:cs="Arial"/>
          <w:lang w:eastAsia="en-US"/>
        </w:rPr>
        <w:t>Per criterium wordt een score toegekend op een vijfpuntsschaal (Likert-schaal):</w:t>
      </w:r>
    </w:p>
    <w:p w14:paraId="004F5CF1" w14:textId="77777777" w:rsidR="003F2C3F" w:rsidRPr="003F2C3F" w:rsidRDefault="003F2C3F" w:rsidP="003F2C3F">
      <w:pPr>
        <w:autoSpaceDE w:val="0"/>
        <w:autoSpaceDN w:val="0"/>
        <w:adjustRightInd w:val="0"/>
        <w:spacing w:after="240"/>
        <w:rPr>
          <w:rFonts w:eastAsiaTheme="minorHAnsi" w:cs="Arial"/>
          <w:lang w:eastAsia="en-US"/>
        </w:rPr>
      </w:pPr>
      <w:r w:rsidRPr="003F2C3F">
        <w:rPr>
          <w:rFonts w:eastAsiaTheme="minorHAnsi" w:cs="Arial"/>
          <w:lang w:eastAsia="en-US"/>
        </w:rPr>
        <w:t>1 = zeer beperkt passend</w:t>
      </w:r>
      <w:r w:rsidRPr="003F2C3F">
        <w:rPr>
          <w:rFonts w:ascii="MS Gothic" w:eastAsia="MS Gothic" w:hAnsi="MS Gothic" w:cs="MS Gothic" w:hint="eastAsia"/>
          <w:lang w:eastAsia="en-US"/>
        </w:rPr>
        <w:t> </w:t>
      </w:r>
      <w:r w:rsidRPr="003F2C3F">
        <w:rPr>
          <w:rFonts w:eastAsiaTheme="minorHAnsi" w:cs="Arial"/>
          <w:lang w:eastAsia="en-US"/>
        </w:rPr>
        <w:t>2 = beperkt passend</w:t>
      </w:r>
      <w:r w:rsidRPr="003F2C3F">
        <w:rPr>
          <w:rFonts w:ascii="MS Gothic" w:eastAsia="MS Gothic" w:hAnsi="MS Gothic" w:cs="MS Gothic" w:hint="eastAsia"/>
          <w:lang w:eastAsia="en-US"/>
        </w:rPr>
        <w:t> </w:t>
      </w:r>
      <w:r w:rsidRPr="003F2C3F">
        <w:rPr>
          <w:rFonts w:eastAsiaTheme="minorHAnsi" w:cs="Arial"/>
          <w:lang w:eastAsia="en-US"/>
        </w:rPr>
        <w:t>3 = voldoende passend</w:t>
      </w:r>
      <w:r w:rsidRPr="003F2C3F">
        <w:rPr>
          <w:rFonts w:ascii="MS Gothic" w:eastAsia="MS Gothic" w:hAnsi="MS Gothic" w:cs="MS Gothic" w:hint="eastAsia"/>
          <w:lang w:eastAsia="en-US"/>
        </w:rPr>
        <w:t> </w:t>
      </w:r>
      <w:r w:rsidRPr="003F2C3F">
        <w:rPr>
          <w:rFonts w:eastAsiaTheme="minorHAnsi" w:cs="Arial"/>
          <w:lang w:eastAsia="en-US"/>
        </w:rPr>
        <w:t>4 = goed passend</w:t>
      </w:r>
      <w:r w:rsidRPr="003F2C3F">
        <w:rPr>
          <w:rFonts w:ascii="MS Gothic" w:eastAsia="MS Gothic" w:hAnsi="MS Gothic" w:cs="MS Gothic" w:hint="eastAsia"/>
          <w:lang w:eastAsia="en-US"/>
        </w:rPr>
        <w:t> </w:t>
      </w:r>
      <w:r w:rsidRPr="003F2C3F">
        <w:rPr>
          <w:rFonts w:eastAsiaTheme="minorHAnsi" w:cs="Arial"/>
          <w:lang w:eastAsia="en-US"/>
        </w:rPr>
        <w:t>5 = zeer goed passend</w:t>
      </w:r>
    </w:p>
    <w:p w14:paraId="7FAD4CD5" w14:textId="77777777" w:rsidR="003F2C3F" w:rsidRPr="003F2C3F" w:rsidRDefault="003F2C3F" w:rsidP="003F2C3F">
      <w:pPr>
        <w:autoSpaceDE w:val="0"/>
        <w:autoSpaceDN w:val="0"/>
        <w:adjustRightInd w:val="0"/>
        <w:spacing w:after="240"/>
        <w:rPr>
          <w:rFonts w:eastAsiaTheme="minorHAnsi" w:cs="Arial"/>
          <w:lang w:eastAsia="en-US"/>
        </w:rPr>
      </w:pPr>
      <w:r w:rsidRPr="003F2C3F">
        <w:rPr>
          <w:rFonts w:eastAsiaTheme="minorHAnsi" w:cs="Arial"/>
          <w:lang w:eastAsia="en-US"/>
        </w:rPr>
        <w:t>De beoordeling geschiedt door het beoordelingsteam op basis van de inhoud van de ingediende referenties. Per criterium wordt gemotiveerd vastgesteld in welke mate de referentie aansluit bij de aard, complexiteit en doelstellingen van de Concessie Winterdijk 10.</w:t>
      </w:r>
    </w:p>
    <w:p w14:paraId="36698BEE" w14:textId="77777777" w:rsidR="003F2C3F" w:rsidRPr="003F2C3F" w:rsidRDefault="003F2C3F" w:rsidP="003F2C3F">
      <w:pPr>
        <w:autoSpaceDE w:val="0"/>
        <w:autoSpaceDN w:val="0"/>
        <w:adjustRightInd w:val="0"/>
        <w:spacing w:after="240"/>
        <w:rPr>
          <w:rFonts w:eastAsiaTheme="minorHAnsi" w:cs="Arial"/>
          <w:lang w:eastAsia="en-US"/>
        </w:rPr>
      </w:pPr>
      <w:r w:rsidRPr="003F2C3F">
        <w:rPr>
          <w:rFonts w:eastAsiaTheme="minorHAnsi" w:cs="Arial"/>
          <w:lang w:eastAsia="en-US"/>
        </w:rPr>
        <w:t>De scores per criterium worden per Gegadigde bij elkaar opgeteld. De maximaal drie (3) Gegadigden met de hoogste totaalscore worden geselecteerd voor deelname aan de onderhandelingsfase.</w:t>
      </w:r>
    </w:p>
    <w:p w14:paraId="0A29F79D" w14:textId="77777777" w:rsidR="003F2C3F" w:rsidRPr="003F2C3F" w:rsidRDefault="003F2C3F" w:rsidP="003F2C3F">
      <w:pPr>
        <w:autoSpaceDE w:val="0"/>
        <w:autoSpaceDN w:val="0"/>
        <w:adjustRightInd w:val="0"/>
        <w:spacing w:after="240"/>
        <w:rPr>
          <w:rFonts w:eastAsiaTheme="minorHAnsi" w:cs="Arial"/>
          <w:lang w:eastAsia="en-US"/>
        </w:rPr>
      </w:pPr>
      <w:proofErr w:type="gramStart"/>
      <w:r w:rsidRPr="003F2C3F">
        <w:rPr>
          <w:rFonts w:eastAsiaTheme="minorHAnsi" w:cs="Arial"/>
          <w:lang w:eastAsia="en-US"/>
        </w:rPr>
        <w:t>Indien</w:t>
      </w:r>
      <w:proofErr w:type="gramEnd"/>
      <w:r w:rsidRPr="003F2C3F">
        <w:rPr>
          <w:rFonts w:eastAsiaTheme="minorHAnsi" w:cs="Arial"/>
          <w:lang w:eastAsia="en-US"/>
        </w:rPr>
        <w:t xml:space="preserve"> Gegadigden een gelijke totaalscore behalen op de derde plaats, behoudt de Aanbestedende Dienst zich het recht voor om – gemotiveerd – alle gelijk geëindigde Gegadigden toe te laten tot de onderhandelingsfase.</w:t>
      </w:r>
    </w:p>
    <w:p w14:paraId="5914B04D" w14:textId="61812D24" w:rsidR="00A30011" w:rsidRPr="00A33EBA" w:rsidRDefault="00A33EBA" w:rsidP="00A30011">
      <w:pPr>
        <w:pStyle w:val="Kop3"/>
        <w:rPr>
          <w:rFonts w:cs="Arial"/>
          <w:bCs w:val="0"/>
          <w:sz w:val="22"/>
          <w:szCs w:val="22"/>
        </w:rPr>
      </w:pPr>
      <w:r>
        <w:rPr>
          <w:rStyle w:val="Zwaar"/>
          <w:rFonts w:cs="Arial"/>
          <w:b/>
          <w:color w:val="000000"/>
          <w:sz w:val="22"/>
          <w:szCs w:val="22"/>
        </w:rPr>
        <w:t>Selectiecriteria doorbeoordeling</w:t>
      </w:r>
    </w:p>
    <w:p w14:paraId="17D4654A" w14:textId="77777777" w:rsidR="00A30011" w:rsidRPr="003F2C3F" w:rsidRDefault="00A30011" w:rsidP="00A30011">
      <w:pPr>
        <w:autoSpaceDE w:val="0"/>
        <w:autoSpaceDN w:val="0"/>
        <w:adjustRightInd w:val="0"/>
        <w:spacing w:after="240"/>
        <w:rPr>
          <w:rFonts w:eastAsiaTheme="minorHAnsi" w:cs="Arial"/>
          <w:lang w:eastAsia="en-US"/>
        </w:rPr>
      </w:pPr>
      <w:r w:rsidRPr="003F2C3F">
        <w:rPr>
          <w:rFonts w:eastAsiaTheme="minorHAnsi" w:cs="Arial"/>
          <w:lang w:eastAsia="en-US"/>
        </w:rPr>
        <w:t>De referentieopdrachten worden beoordeeld aan de hand van de onderstaande selectiecriteria, waarbij elk criterium gelijk wordt gewogen.</w:t>
      </w:r>
    </w:p>
    <w:p w14:paraId="4A3E73F1" w14:textId="77777777" w:rsidR="00A30011" w:rsidRPr="003F2C3F" w:rsidRDefault="00A30011" w:rsidP="00613FCF">
      <w:pPr>
        <w:autoSpaceDE w:val="0"/>
        <w:autoSpaceDN w:val="0"/>
        <w:adjustRightInd w:val="0"/>
        <w:rPr>
          <w:rFonts w:eastAsiaTheme="minorHAnsi" w:cs="Arial"/>
          <w:b/>
          <w:bCs/>
          <w:lang w:eastAsia="en-US"/>
        </w:rPr>
      </w:pPr>
      <w:r w:rsidRPr="003F2C3F">
        <w:rPr>
          <w:rFonts w:eastAsiaTheme="minorHAnsi" w:cs="Arial"/>
          <w:b/>
          <w:bCs/>
          <w:lang w:eastAsia="en-US"/>
        </w:rPr>
        <w:t xml:space="preserve">1. Relevantie van de referentie-opdracht </w:t>
      </w:r>
      <w:proofErr w:type="gramStart"/>
      <w:r w:rsidRPr="003F2C3F">
        <w:rPr>
          <w:rFonts w:eastAsiaTheme="minorHAnsi" w:cs="Arial"/>
          <w:b/>
          <w:bCs/>
          <w:lang w:eastAsia="en-US"/>
        </w:rPr>
        <w:t>inzake</w:t>
      </w:r>
      <w:proofErr w:type="gramEnd"/>
      <w:r w:rsidRPr="003F2C3F">
        <w:rPr>
          <w:rFonts w:eastAsiaTheme="minorHAnsi" w:cs="Arial"/>
          <w:b/>
          <w:bCs/>
          <w:lang w:eastAsia="en-US"/>
        </w:rPr>
        <w:t xml:space="preserve"> concessies</w:t>
      </w:r>
    </w:p>
    <w:p w14:paraId="58F2B6E5" w14:textId="77777777" w:rsidR="00A30011" w:rsidRPr="003F2C3F" w:rsidRDefault="00A30011" w:rsidP="00613FCF">
      <w:pPr>
        <w:autoSpaceDE w:val="0"/>
        <w:autoSpaceDN w:val="0"/>
        <w:adjustRightInd w:val="0"/>
        <w:rPr>
          <w:rFonts w:eastAsiaTheme="minorHAnsi" w:cs="Arial"/>
          <w:lang w:eastAsia="en-US"/>
        </w:rPr>
      </w:pPr>
      <w:r w:rsidRPr="003F2C3F">
        <w:rPr>
          <w:rFonts w:eastAsiaTheme="minorHAnsi" w:cs="Arial"/>
          <w:lang w:eastAsia="en-US"/>
        </w:rPr>
        <w:t>De mate waarin de referentie inhoudelijk vergelijkbaar is met de Concessie Winterdijk 10, gelet op:</w:t>
      </w:r>
    </w:p>
    <w:p w14:paraId="725F60EE" w14:textId="77777777" w:rsidR="00A30011" w:rsidRPr="003F2C3F" w:rsidRDefault="00A30011" w:rsidP="00613FCF">
      <w:pPr>
        <w:numPr>
          <w:ilvl w:val="0"/>
          <w:numId w:val="31"/>
        </w:numPr>
        <w:tabs>
          <w:tab w:val="left" w:pos="220"/>
          <w:tab w:val="left" w:pos="720"/>
        </w:tabs>
        <w:autoSpaceDE w:val="0"/>
        <w:autoSpaceDN w:val="0"/>
        <w:adjustRightInd w:val="0"/>
        <w:ind w:hanging="720"/>
        <w:rPr>
          <w:rFonts w:eastAsiaTheme="minorHAnsi" w:cs="Arial"/>
          <w:lang w:eastAsia="en-US"/>
        </w:rPr>
      </w:pPr>
      <w:r w:rsidRPr="003F2C3F">
        <w:rPr>
          <w:rFonts w:eastAsiaTheme="minorHAnsi" w:cs="Arial"/>
          <w:lang w:eastAsia="en-US"/>
        </w:rPr>
        <w:t>een integrale benadering (ontwikkeling, realisatie en exploitatie);</w:t>
      </w:r>
    </w:p>
    <w:p w14:paraId="50168053" w14:textId="77777777" w:rsidR="00A30011" w:rsidRPr="003F2C3F" w:rsidRDefault="00A30011" w:rsidP="00613FCF">
      <w:pPr>
        <w:numPr>
          <w:ilvl w:val="0"/>
          <w:numId w:val="31"/>
        </w:numPr>
        <w:tabs>
          <w:tab w:val="left" w:pos="220"/>
          <w:tab w:val="left" w:pos="720"/>
        </w:tabs>
        <w:autoSpaceDE w:val="0"/>
        <w:autoSpaceDN w:val="0"/>
        <w:adjustRightInd w:val="0"/>
        <w:ind w:hanging="720"/>
        <w:rPr>
          <w:rFonts w:eastAsiaTheme="minorHAnsi" w:cs="Arial"/>
          <w:lang w:eastAsia="en-US"/>
        </w:rPr>
      </w:pPr>
      <w:r w:rsidRPr="003F2C3F">
        <w:rPr>
          <w:rFonts w:eastAsiaTheme="minorHAnsi" w:cs="Arial"/>
          <w:lang w:eastAsia="en-US"/>
        </w:rPr>
        <w:t>het tijdelijke of flexibele karakter van de opgave;</w:t>
      </w:r>
    </w:p>
    <w:p w14:paraId="0A45BF5B" w14:textId="77777777" w:rsidR="00A30011" w:rsidRDefault="00A30011" w:rsidP="00613FCF">
      <w:pPr>
        <w:numPr>
          <w:ilvl w:val="0"/>
          <w:numId w:val="31"/>
        </w:numPr>
        <w:tabs>
          <w:tab w:val="left" w:pos="220"/>
          <w:tab w:val="left" w:pos="720"/>
        </w:tabs>
        <w:autoSpaceDE w:val="0"/>
        <w:autoSpaceDN w:val="0"/>
        <w:adjustRightInd w:val="0"/>
        <w:ind w:hanging="720"/>
        <w:rPr>
          <w:rFonts w:eastAsiaTheme="minorHAnsi" w:cs="Arial"/>
          <w:lang w:eastAsia="en-US"/>
        </w:rPr>
      </w:pPr>
      <w:r w:rsidRPr="003F2C3F">
        <w:rPr>
          <w:rFonts w:eastAsiaTheme="minorHAnsi" w:cs="Arial"/>
          <w:lang w:eastAsia="en-US"/>
        </w:rPr>
        <w:t>de maatschappelijke context en doelgroep.</w:t>
      </w:r>
    </w:p>
    <w:p w14:paraId="0554F80B" w14:textId="77777777" w:rsidR="00613FCF" w:rsidRPr="003F2C3F" w:rsidRDefault="00613FCF" w:rsidP="00613FCF">
      <w:pPr>
        <w:tabs>
          <w:tab w:val="left" w:pos="220"/>
          <w:tab w:val="left" w:pos="720"/>
        </w:tabs>
        <w:autoSpaceDE w:val="0"/>
        <w:autoSpaceDN w:val="0"/>
        <w:adjustRightInd w:val="0"/>
        <w:ind w:left="720"/>
        <w:rPr>
          <w:rFonts w:eastAsiaTheme="minorHAnsi" w:cs="Arial"/>
          <w:lang w:eastAsia="en-US"/>
        </w:rPr>
      </w:pPr>
    </w:p>
    <w:p w14:paraId="30CAB950" w14:textId="77777777" w:rsidR="00A30011" w:rsidRPr="003F2C3F" w:rsidRDefault="00A30011" w:rsidP="00613FCF">
      <w:pPr>
        <w:autoSpaceDE w:val="0"/>
        <w:autoSpaceDN w:val="0"/>
        <w:adjustRightInd w:val="0"/>
        <w:rPr>
          <w:rFonts w:eastAsiaTheme="minorHAnsi" w:cs="Arial"/>
          <w:b/>
          <w:bCs/>
          <w:lang w:eastAsia="en-US"/>
        </w:rPr>
      </w:pPr>
      <w:r w:rsidRPr="003F2C3F">
        <w:rPr>
          <w:rFonts w:eastAsiaTheme="minorHAnsi" w:cs="Arial"/>
          <w:b/>
          <w:bCs/>
          <w:lang w:eastAsia="en-US"/>
        </w:rPr>
        <w:t>2. Complexiteit van de opgave</w:t>
      </w:r>
    </w:p>
    <w:p w14:paraId="6C33EED4" w14:textId="77777777" w:rsidR="00A30011" w:rsidRPr="003F2C3F" w:rsidRDefault="00A30011" w:rsidP="00613FCF">
      <w:pPr>
        <w:autoSpaceDE w:val="0"/>
        <w:autoSpaceDN w:val="0"/>
        <w:adjustRightInd w:val="0"/>
        <w:rPr>
          <w:rFonts w:eastAsiaTheme="minorHAnsi" w:cs="Arial"/>
          <w:lang w:eastAsia="en-US"/>
        </w:rPr>
      </w:pPr>
      <w:r w:rsidRPr="003F2C3F">
        <w:rPr>
          <w:rFonts w:eastAsiaTheme="minorHAnsi" w:cs="Arial"/>
          <w:lang w:eastAsia="en-US"/>
        </w:rPr>
        <w:t>De mate waarin de referentie-opdracht blijk geeft van:</w:t>
      </w:r>
    </w:p>
    <w:p w14:paraId="1F5E20C5" w14:textId="77777777" w:rsidR="00A30011" w:rsidRPr="003F2C3F" w:rsidRDefault="00A30011" w:rsidP="00613FCF">
      <w:pPr>
        <w:numPr>
          <w:ilvl w:val="0"/>
          <w:numId w:val="32"/>
        </w:numPr>
        <w:tabs>
          <w:tab w:val="left" w:pos="220"/>
          <w:tab w:val="left" w:pos="720"/>
        </w:tabs>
        <w:autoSpaceDE w:val="0"/>
        <w:autoSpaceDN w:val="0"/>
        <w:adjustRightInd w:val="0"/>
        <w:ind w:hanging="720"/>
        <w:rPr>
          <w:rFonts w:eastAsiaTheme="minorHAnsi" w:cs="Arial"/>
          <w:lang w:eastAsia="en-US"/>
        </w:rPr>
      </w:pPr>
      <w:r w:rsidRPr="003F2C3F">
        <w:rPr>
          <w:rFonts w:eastAsiaTheme="minorHAnsi" w:cs="Arial"/>
          <w:lang w:eastAsia="en-US"/>
        </w:rPr>
        <w:t>technische, organisatorische en/of financiële complexiteit;</w:t>
      </w:r>
    </w:p>
    <w:p w14:paraId="791BF2AA" w14:textId="77777777" w:rsidR="00A30011" w:rsidRPr="003F2C3F" w:rsidRDefault="00A30011" w:rsidP="00613FCF">
      <w:pPr>
        <w:numPr>
          <w:ilvl w:val="0"/>
          <w:numId w:val="32"/>
        </w:numPr>
        <w:tabs>
          <w:tab w:val="left" w:pos="220"/>
          <w:tab w:val="left" w:pos="720"/>
        </w:tabs>
        <w:autoSpaceDE w:val="0"/>
        <w:autoSpaceDN w:val="0"/>
        <w:adjustRightInd w:val="0"/>
        <w:ind w:hanging="720"/>
        <w:rPr>
          <w:rFonts w:eastAsiaTheme="minorHAnsi" w:cs="Arial"/>
          <w:lang w:eastAsia="en-US"/>
        </w:rPr>
      </w:pPr>
      <w:r w:rsidRPr="003F2C3F">
        <w:rPr>
          <w:rFonts w:eastAsiaTheme="minorHAnsi" w:cs="Arial"/>
          <w:lang w:eastAsia="en-US"/>
        </w:rPr>
        <w:t>het omgaan met onzekerheden, randvoorwaarden en publieke belangen;</w:t>
      </w:r>
    </w:p>
    <w:p w14:paraId="40396070" w14:textId="77777777" w:rsidR="00A30011" w:rsidRDefault="00A30011" w:rsidP="00613FCF">
      <w:pPr>
        <w:numPr>
          <w:ilvl w:val="0"/>
          <w:numId w:val="32"/>
        </w:numPr>
        <w:tabs>
          <w:tab w:val="left" w:pos="220"/>
          <w:tab w:val="left" w:pos="720"/>
        </w:tabs>
        <w:autoSpaceDE w:val="0"/>
        <w:autoSpaceDN w:val="0"/>
        <w:adjustRightInd w:val="0"/>
        <w:ind w:hanging="720"/>
        <w:rPr>
          <w:rFonts w:eastAsiaTheme="minorHAnsi" w:cs="Arial"/>
          <w:lang w:eastAsia="en-US"/>
        </w:rPr>
      </w:pPr>
      <w:r w:rsidRPr="003F2C3F">
        <w:rPr>
          <w:rFonts w:eastAsiaTheme="minorHAnsi" w:cs="Arial"/>
          <w:lang w:eastAsia="en-US"/>
        </w:rPr>
        <w:t>samenhang tussen verschillende projectfasen.</w:t>
      </w:r>
    </w:p>
    <w:p w14:paraId="0FCAA69A" w14:textId="77777777" w:rsidR="00613FCF" w:rsidRPr="003F2C3F" w:rsidRDefault="00613FCF" w:rsidP="00613FCF">
      <w:pPr>
        <w:tabs>
          <w:tab w:val="left" w:pos="220"/>
          <w:tab w:val="left" w:pos="720"/>
        </w:tabs>
        <w:autoSpaceDE w:val="0"/>
        <w:autoSpaceDN w:val="0"/>
        <w:adjustRightInd w:val="0"/>
        <w:ind w:left="720"/>
        <w:rPr>
          <w:rFonts w:eastAsiaTheme="minorHAnsi" w:cs="Arial"/>
          <w:lang w:eastAsia="en-US"/>
        </w:rPr>
      </w:pPr>
    </w:p>
    <w:p w14:paraId="74358C1D" w14:textId="77777777" w:rsidR="00A30011" w:rsidRPr="003F2C3F" w:rsidRDefault="00A30011" w:rsidP="00613FCF">
      <w:pPr>
        <w:autoSpaceDE w:val="0"/>
        <w:autoSpaceDN w:val="0"/>
        <w:adjustRightInd w:val="0"/>
        <w:rPr>
          <w:rFonts w:eastAsiaTheme="minorHAnsi" w:cs="Arial"/>
          <w:b/>
          <w:bCs/>
          <w:lang w:eastAsia="en-US"/>
        </w:rPr>
      </w:pPr>
      <w:r w:rsidRPr="003F2C3F">
        <w:rPr>
          <w:rFonts w:eastAsiaTheme="minorHAnsi" w:cs="Arial"/>
          <w:b/>
          <w:bCs/>
          <w:lang w:eastAsia="en-US"/>
        </w:rPr>
        <w:t>3. Rol en verantwoordelijkheid van de Gegadigde</w:t>
      </w:r>
    </w:p>
    <w:p w14:paraId="454D3629" w14:textId="77777777" w:rsidR="00A30011" w:rsidRPr="003F2C3F" w:rsidRDefault="00A30011" w:rsidP="00613FCF">
      <w:pPr>
        <w:autoSpaceDE w:val="0"/>
        <w:autoSpaceDN w:val="0"/>
        <w:adjustRightInd w:val="0"/>
        <w:rPr>
          <w:rFonts w:eastAsiaTheme="minorHAnsi" w:cs="Arial"/>
          <w:lang w:eastAsia="en-US"/>
        </w:rPr>
      </w:pPr>
      <w:r w:rsidRPr="003F2C3F">
        <w:rPr>
          <w:rFonts w:eastAsiaTheme="minorHAnsi" w:cs="Arial"/>
          <w:lang w:eastAsia="en-US"/>
        </w:rPr>
        <w:t>De mate waarin de Gegadigde:</w:t>
      </w:r>
    </w:p>
    <w:p w14:paraId="3E23A5E0" w14:textId="77777777" w:rsidR="00A30011" w:rsidRPr="003F2C3F" w:rsidRDefault="00A30011" w:rsidP="00613FCF">
      <w:pPr>
        <w:numPr>
          <w:ilvl w:val="0"/>
          <w:numId w:val="33"/>
        </w:numPr>
        <w:tabs>
          <w:tab w:val="left" w:pos="220"/>
          <w:tab w:val="left" w:pos="720"/>
        </w:tabs>
        <w:autoSpaceDE w:val="0"/>
        <w:autoSpaceDN w:val="0"/>
        <w:adjustRightInd w:val="0"/>
        <w:ind w:hanging="720"/>
        <w:rPr>
          <w:rFonts w:eastAsiaTheme="minorHAnsi" w:cs="Arial"/>
          <w:lang w:eastAsia="en-US"/>
        </w:rPr>
      </w:pPr>
      <w:r w:rsidRPr="003F2C3F">
        <w:rPr>
          <w:rFonts w:eastAsiaTheme="minorHAnsi" w:cs="Arial"/>
          <w:lang w:eastAsia="en-US"/>
        </w:rPr>
        <w:t>een substantiële en bepalende rol heeft vervuld;</w:t>
      </w:r>
    </w:p>
    <w:p w14:paraId="789F5A30" w14:textId="77777777" w:rsidR="00A30011" w:rsidRPr="003F2C3F" w:rsidRDefault="00A30011" w:rsidP="00613FCF">
      <w:pPr>
        <w:numPr>
          <w:ilvl w:val="0"/>
          <w:numId w:val="33"/>
        </w:numPr>
        <w:tabs>
          <w:tab w:val="left" w:pos="220"/>
          <w:tab w:val="left" w:pos="720"/>
        </w:tabs>
        <w:autoSpaceDE w:val="0"/>
        <w:autoSpaceDN w:val="0"/>
        <w:adjustRightInd w:val="0"/>
        <w:ind w:hanging="720"/>
        <w:rPr>
          <w:rFonts w:eastAsiaTheme="minorHAnsi" w:cs="Arial"/>
          <w:lang w:eastAsia="en-US"/>
        </w:rPr>
      </w:pPr>
      <w:r w:rsidRPr="003F2C3F">
        <w:rPr>
          <w:rFonts w:eastAsiaTheme="minorHAnsi" w:cs="Arial"/>
          <w:lang w:eastAsia="en-US"/>
        </w:rPr>
        <w:t>verantwoordelijkheid droeg voor besluitvorming, risicobeheersing en uitvoering;</w:t>
      </w:r>
    </w:p>
    <w:p w14:paraId="1453DF26" w14:textId="77777777" w:rsidR="00A30011" w:rsidRDefault="00A30011" w:rsidP="00613FCF">
      <w:pPr>
        <w:numPr>
          <w:ilvl w:val="0"/>
          <w:numId w:val="33"/>
        </w:numPr>
        <w:tabs>
          <w:tab w:val="left" w:pos="220"/>
          <w:tab w:val="left" w:pos="720"/>
        </w:tabs>
        <w:autoSpaceDE w:val="0"/>
        <w:autoSpaceDN w:val="0"/>
        <w:adjustRightInd w:val="0"/>
        <w:ind w:hanging="720"/>
        <w:rPr>
          <w:rFonts w:eastAsiaTheme="minorHAnsi" w:cs="Arial"/>
          <w:lang w:eastAsia="en-US"/>
        </w:rPr>
      </w:pPr>
      <w:r w:rsidRPr="003F2C3F">
        <w:rPr>
          <w:rFonts w:eastAsiaTheme="minorHAnsi" w:cs="Arial"/>
          <w:lang w:eastAsia="en-US"/>
        </w:rPr>
        <w:t>aantoonbaar regie heeft gevoerd binnen het project.</w:t>
      </w:r>
    </w:p>
    <w:p w14:paraId="5055EF6A" w14:textId="77777777" w:rsidR="003F2C3F" w:rsidRPr="003F2C3F" w:rsidRDefault="003F2C3F" w:rsidP="00613FCF">
      <w:pPr>
        <w:tabs>
          <w:tab w:val="left" w:pos="220"/>
          <w:tab w:val="left" w:pos="720"/>
        </w:tabs>
        <w:autoSpaceDE w:val="0"/>
        <w:autoSpaceDN w:val="0"/>
        <w:adjustRightInd w:val="0"/>
        <w:ind w:left="720"/>
        <w:rPr>
          <w:rFonts w:eastAsiaTheme="minorHAnsi" w:cs="Arial"/>
          <w:lang w:eastAsia="en-US"/>
        </w:rPr>
      </w:pPr>
    </w:p>
    <w:p w14:paraId="70A46415" w14:textId="77777777" w:rsidR="00A30011" w:rsidRPr="003F2C3F" w:rsidRDefault="00A30011" w:rsidP="00613FCF">
      <w:pPr>
        <w:autoSpaceDE w:val="0"/>
        <w:autoSpaceDN w:val="0"/>
        <w:adjustRightInd w:val="0"/>
        <w:rPr>
          <w:rFonts w:eastAsiaTheme="minorHAnsi" w:cs="Arial"/>
          <w:b/>
          <w:bCs/>
          <w:lang w:eastAsia="en-US"/>
        </w:rPr>
      </w:pPr>
      <w:r w:rsidRPr="003F2C3F">
        <w:rPr>
          <w:rFonts w:eastAsiaTheme="minorHAnsi" w:cs="Arial"/>
          <w:b/>
          <w:bCs/>
          <w:lang w:eastAsia="en-US"/>
        </w:rPr>
        <w:lastRenderedPageBreak/>
        <w:t>4. Aantoonbare kwaliteit van uitvoering</w:t>
      </w:r>
    </w:p>
    <w:p w14:paraId="6DA06B11" w14:textId="77777777" w:rsidR="00A30011" w:rsidRPr="003F2C3F" w:rsidRDefault="00A30011" w:rsidP="00613FCF">
      <w:pPr>
        <w:autoSpaceDE w:val="0"/>
        <w:autoSpaceDN w:val="0"/>
        <w:adjustRightInd w:val="0"/>
        <w:rPr>
          <w:rFonts w:eastAsiaTheme="minorHAnsi" w:cs="Arial"/>
          <w:lang w:eastAsia="en-US"/>
        </w:rPr>
      </w:pPr>
      <w:r w:rsidRPr="003F2C3F">
        <w:rPr>
          <w:rFonts w:eastAsiaTheme="minorHAnsi" w:cs="Arial"/>
          <w:lang w:eastAsia="en-US"/>
        </w:rPr>
        <w:t>De mate waarin uit de referentie blijkt dat:</w:t>
      </w:r>
    </w:p>
    <w:p w14:paraId="3E386B87" w14:textId="77777777" w:rsidR="00A30011" w:rsidRPr="003F2C3F" w:rsidRDefault="00A30011" w:rsidP="00613FCF">
      <w:pPr>
        <w:numPr>
          <w:ilvl w:val="0"/>
          <w:numId w:val="34"/>
        </w:numPr>
        <w:tabs>
          <w:tab w:val="left" w:pos="220"/>
          <w:tab w:val="left" w:pos="720"/>
        </w:tabs>
        <w:autoSpaceDE w:val="0"/>
        <w:autoSpaceDN w:val="0"/>
        <w:adjustRightInd w:val="0"/>
        <w:ind w:hanging="720"/>
        <w:rPr>
          <w:rFonts w:eastAsiaTheme="minorHAnsi" w:cs="Arial"/>
          <w:lang w:eastAsia="en-US"/>
        </w:rPr>
      </w:pPr>
      <w:r w:rsidRPr="003F2C3F">
        <w:rPr>
          <w:rFonts w:eastAsiaTheme="minorHAnsi" w:cs="Arial"/>
          <w:lang w:eastAsia="en-US"/>
        </w:rPr>
        <w:t>de opdracht beheerst en professioneel is uitgevoerd;</w:t>
      </w:r>
    </w:p>
    <w:p w14:paraId="1581F9BB" w14:textId="77777777" w:rsidR="00A30011" w:rsidRPr="003F2C3F" w:rsidRDefault="00A30011" w:rsidP="00613FCF">
      <w:pPr>
        <w:numPr>
          <w:ilvl w:val="0"/>
          <w:numId w:val="34"/>
        </w:numPr>
        <w:tabs>
          <w:tab w:val="left" w:pos="220"/>
          <w:tab w:val="left" w:pos="720"/>
        </w:tabs>
        <w:autoSpaceDE w:val="0"/>
        <w:autoSpaceDN w:val="0"/>
        <w:adjustRightInd w:val="0"/>
        <w:ind w:hanging="720"/>
        <w:rPr>
          <w:rFonts w:eastAsiaTheme="minorHAnsi" w:cs="Arial"/>
          <w:lang w:eastAsia="en-US"/>
        </w:rPr>
      </w:pPr>
      <w:r w:rsidRPr="003F2C3F">
        <w:rPr>
          <w:rFonts w:eastAsiaTheme="minorHAnsi" w:cs="Arial"/>
          <w:lang w:eastAsia="en-US"/>
        </w:rPr>
        <w:t>afspraken, planning en budget zijn nagekomen;</w:t>
      </w:r>
    </w:p>
    <w:p w14:paraId="56981072" w14:textId="421EB30E" w:rsidR="00A30011" w:rsidRPr="00613FCF" w:rsidRDefault="00A30011" w:rsidP="00613FCF">
      <w:pPr>
        <w:numPr>
          <w:ilvl w:val="0"/>
          <w:numId w:val="34"/>
        </w:numPr>
        <w:tabs>
          <w:tab w:val="left" w:pos="220"/>
          <w:tab w:val="left" w:pos="720"/>
        </w:tabs>
        <w:autoSpaceDE w:val="0"/>
        <w:autoSpaceDN w:val="0"/>
        <w:adjustRightInd w:val="0"/>
        <w:ind w:hanging="720"/>
      </w:pPr>
      <w:r w:rsidRPr="003F2C3F">
        <w:rPr>
          <w:rFonts w:eastAsiaTheme="minorHAnsi" w:cs="Arial"/>
          <w:lang w:eastAsia="en-US"/>
        </w:rPr>
        <w:t>sprake was van aantoonbare tevredenheid van opdrachtgever of eindgebruikers.</w:t>
      </w:r>
    </w:p>
    <w:p w14:paraId="1B2DCD14" w14:textId="77777777" w:rsidR="00613FCF" w:rsidRPr="00EB245D" w:rsidRDefault="00613FCF" w:rsidP="00613FCF">
      <w:pPr>
        <w:tabs>
          <w:tab w:val="left" w:pos="220"/>
          <w:tab w:val="left" w:pos="720"/>
        </w:tabs>
        <w:autoSpaceDE w:val="0"/>
        <w:autoSpaceDN w:val="0"/>
        <w:adjustRightInd w:val="0"/>
        <w:ind w:left="720"/>
      </w:pPr>
    </w:p>
    <w:p w14:paraId="599EF981" w14:textId="77777777" w:rsidR="000E222E" w:rsidRPr="00613FCF" w:rsidRDefault="000E222E" w:rsidP="00613FCF">
      <w:pPr>
        <w:pStyle w:val="Kop3"/>
      </w:pPr>
      <w:r w:rsidRPr="00613FCF">
        <w:rPr>
          <w:rStyle w:val="Zwaar"/>
          <w:b/>
          <w:bCs/>
        </w:rPr>
        <w:t>Selectiebeslissing</w:t>
      </w:r>
    </w:p>
    <w:p w14:paraId="42D6AD25" w14:textId="1F470A51" w:rsidR="000E222E" w:rsidRPr="00EB245D" w:rsidRDefault="000E222E" w:rsidP="00EB245D">
      <w:pPr>
        <w:pStyle w:val="Normaalweb"/>
        <w:spacing w:before="0" w:beforeAutospacing="0" w:after="0" w:afterAutospacing="0"/>
        <w:rPr>
          <w:rFonts w:ascii="Arial" w:hAnsi="Arial" w:cs="Arial"/>
          <w:color w:val="000000"/>
          <w:sz w:val="20"/>
          <w:szCs w:val="20"/>
        </w:rPr>
      </w:pPr>
      <w:r w:rsidRPr="00EB245D">
        <w:rPr>
          <w:rFonts w:ascii="Arial" w:hAnsi="Arial" w:cs="Arial"/>
          <w:color w:val="000000"/>
          <w:sz w:val="20"/>
          <w:szCs w:val="20"/>
        </w:rPr>
        <w:t>Op basis van de doorbeoordeling worden de</w:t>
      </w:r>
      <w:r w:rsidR="002A27A3" w:rsidRPr="00EB245D">
        <w:rPr>
          <w:rStyle w:val="apple-converted-space"/>
          <w:rFonts w:ascii="Arial" w:hAnsi="Arial" w:cs="Arial"/>
          <w:color w:val="000000"/>
          <w:sz w:val="20"/>
          <w:szCs w:val="20"/>
        </w:rPr>
        <w:t xml:space="preserve"> </w:t>
      </w:r>
      <w:r w:rsidRPr="00EB245D">
        <w:rPr>
          <w:rStyle w:val="Zwaar"/>
          <w:rFonts w:ascii="Arial" w:hAnsi="Arial" w:cs="Arial"/>
          <w:b w:val="0"/>
          <w:bCs w:val="0"/>
          <w:color w:val="000000"/>
          <w:sz w:val="20"/>
          <w:szCs w:val="20"/>
        </w:rPr>
        <w:t>maximaal drie (3)</w:t>
      </w:r>
      <w:r w:rsidRPr="00EB245D">
        <w:rPr>
          <w:rStyle w:val="apple-converted-space"/>
          <w:rFonts w:ascii="Arial" w:hAnsi="Arial" w:cs="Arial"/>
          <w:color w:val="000000"/>
          <w:sz w:val="20"/>
          <w:szCs w:val="20"/>
        </w:rPr>
        <w:t> </w:t>
      </w:r>
      <w:r w:rsidRPr="00EB245D">
        <w:rPr>
          <w:rFonts w:ascii="Arial" w:hAnsi="Arial" w:cs="Arial"/>
          <w:color w:val="000000"/>
          <w:sz w:val="20"/>
          <w:szCs w:val="20"/>
        </w:rPr>
        <w:t xml:space="preserve">gegadigden geselecteerd die naar het oordeel van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 xml:space="preserve"> het beste aansluiten bij de aard, omvang en doelstellingen van de Concessie. Deze gegadigden worden uitgenodigd voor deelname aan de</w:t>
      </w:r>
      <w:r w:rsidR="002A27A3" w:rsidRPr="00EB245D">
        <w:rPr>
          <w:rStyle w:val="apple-converted-space"/>
          <w:rFonts w:ascii="Arial" w:hAnsi="Arial" w:cs="Arial"/>
          <w:color w:val="000000"/>
          <w:sz w:val="20"/>
          <w:szCs w:val="20"/>
        </w:rPr>
        <w:t xml:space="preserve"> </w:t>
      </w:r>
      <w:r w:rsidRPr="00EB245D">
        <w:rPr>
          <w:rStyle w:val="Zwaar"/>
          <w:rFonts w:ascii="Arial" w:hAnsi="Arial" w:cs="Arial"/>
          <w:b w:val="0"/>
          <w:bCs w:val="0"/>
          <w:color w:val="000000"/>
          <w:sz w:val="20"/>
          <w:szCs w:val="20"/>
        </w:rPr>
        <w:t>mededingingsprocedure met onderhandeling</w:t>
      </w:r>
      <w:r w:rsidRPr="00EB245D">
        <w:rPr>
          <w:rFonts w:ascii="Arial" w:hAnsi="Arial" w:cs="Arial"/>
          <w:b/>
          <w:bCs/>
          <w:color w:val="000000"/>
          <w:sz w:val="20"/>
          <w:szCs w:val="20"/>
        </w:rPr>
        <w:t>.</w:t>
      </w:r>
    </w:p>
    <w:p w14:paraId="40BD31C5" w14:textId="03637D40" w:rsidR="000E222E" w:rsidRPr="00EB245D" w:rsidRDefault="000E222E" w:rsidP="000E222E">
      <w:pPr>
        <w:pStyle w:val="Normaalweb"/>
        <w:rPr>
          <w:rFonts w:ascii="Arial" w:hAnsi="Arial" w:cs="Arial"/>
          <w:color w:val="000000"/>
          <w:sz w:val="20"/>
          <w:szCs w:val="20"/>
        </w:rPr>
      </w:pPr>
      <w:r w:rsidRPr="00EB245D">
        <w:rPr>
          <w:rFonts w:ascii="Arial" w:hAnsi="Arial" w:cs="Arial"/>
          <w:color w:val="000000"/>
          <w:sz w:val="20"/>
          <w:szCs w:val="20"/>
        </w:rPr>
        <w:t xml:space="preserve">Aan de uitkomst van deze doorbeoordeling kunnen geen rechten worden ontleend. De </w:t>
      </w:r>
      <w:r w:rsidR="006E46B0" w:rsidRPr="00EB245D">
        <w:rPr>
          <w:rFonts w:ascii="Arial" w:hAnsi="Arial" w:cs="Arial"/>
          <w:color w:val="000000"/>
          <w:sz w:val="20"/>
          <w:szCs w:val="20"/>
        </w:rPr>
        <w:t>Aanbestedende dienst</w:t>
      </w:r>
      <w:r w:rsidRPr="00EB245D">
        <w:rPr>
          <w:rFonts w:ascii="Arial" w:hAnsi="Arial" w:cs="Arial"/>
          <w:color w:val="000000"/>
          <w:sz w:val="20"/>
          <w:szCs w:val="20"/>
        </w:rPr>
        <w:t xml:space="preserve"> behoudt zich het recht voor de procedure te beëindigen </w:t>
      </w:r>
      <w:proofErr w:type="gramStart"/>
      <w:r w:rsidRPr="00EB245D">
        <w:rPr>
          <w:rFonts w:ascii="Arial" w:hAnsi="Arial" w:cs="Arial"/>
          <w:color w:val="000000"/>
          <w:sz w:val="20"/>
          <w:szCs w:val="20"/>
        </w:rPr>
        <w:t>indien</w:t>
      </w:r>
      <w:proofErr w:type="gramEnd"/>
      <w:r w:rsidRPr="00EB245D">
        <w:rPr>
          <w:rFonts w:ascii="Arial" w:hAnsi="Arial" w:cs="Arial"/>
          <w:color w:val="000000"/>
          <w:sz w:val="20"/>
          <w:szCs w:val="20"/>
        </w:rPr>
        <w:t xml:space="preserve"> daartoe aanleiding bestaat.</w:t>
      </w:r>
    </w:p>
    <w:p w14:paraId="24E4C63F" w14:textId="77777777" w:rsidR="006A7997" w:rsidRPr="00EB245D" w:rsidRDefault="000970EE" w:rsidP="004C22F3">
      <w:pPr>
        <w:pStyle w:val="Kop2"/>
        <w:rPr>
          <w:rFonts w:cs="Arial"/>
        </w:rPr>
      </w:pPr>
      <w:r w:rsidRPr="00EB245D">
        <w:rPr>
          <w:rFonts w:cs="Arial"/>
        </w:rPr>
        <w:t>Toetsing</w:t>
      </w:r>
      <w:bookmarkEnd w:id="87"/>
    </w:p>
    <w:p w14:paraId="24E4C640" w14:textId="77777777" w:rsidR="009D27B6" w:rsidRPr="00EB245D" w:rsidRDefault="000970EE" w:rsidP="009D27B6">
      <w:pPr>
        <w:spacing w:line="260" w:lineRule="exact"/>
        <w:jc w:val="both"/>
        <w:rPr>
          <w:rFonts w:eastAsia="Arial" w:cs="Arial"/>
          <w:lang w:eastAsia="en-US"/>
        </w:rPr>
      </w:pPr>
      <w:r w:rsidRPr="00EB245D">
        <w:rPr>
          <w:rFonts w:eastAsia="Arial" w:cs="Arial"/>
          <w:lang w:eastAsia="en-US"/>
        </w:rPr>
        <w:t>Het staat Aanbestedende dienst vrij om contact op te nemen met de door Gegadigde opgegeven contactpersonen of andere vertegenwoordigers van de referent. In geval van onvolledigheden en/of onduidelijkheden is Aanbestedende dienst niet verplicht om de Gegadigde om aanvullende informatie te verzoeken en gerechtigd om de Aanmelding als ongeldig terzijde te leggen.</w:t>
      </w:r>
    </w:p>
    <w:p w14:paraId="24E4C641" w14:textId="77777777" w:rsidR="009D27B6" w:rsidRPr="00EB245D" w:rsidRDefault="009D27B6" w:rsidP="009D27B6">
      <w:pPr>
        <w:spacing w:line="260" w:lineRule="exact"/>
        <w:jc w:val="both"/>
        <w:rPr>
          <w:rFonts w:eastAsia="Arial" w:cs="Arial"/>
          <w:lang w:eastAsia="en-US"/>
        </w:rPr>
      </w:pPr>
    </w:p>
    <w:p w14:paraId="24E4C642" w14:textId="634609E9" w:rsidR="009D27B6" w:rsidRPr="00EB245D" w:rsidRDefault="000970EE" w:rsidP="009D27B6">
      <w:pPr>
        <w:spacing w:line="260" w:lineRule="exact"/>
        <w:rPr>
          <w:rFonts w:cs="Arial"/>
          <w:szCs w:val="18"/>
        </w:rPr>
      </w:pPr>
      <w:r w:rsidRPr="00EB245D">
        <w:rPr>
          <w:rFonts w:cs="Arial"/>
        </w:rPr>
        <w:t>Daadwerkelijke toetsing van de bewijsstukken die ten grondslag liggen aan de onderwerpen uit het UEA vindt achteraf plaats en uitsluitend bij de Gegadigde, of in geval van een samenwerkingsverband: alle ondernemingen in het samenwerkingsverband, die in aanmerking komen voor het doen van een Inschrijving. Dit geldt ook voor Derden waarop Gegadigde een beroep doet.</w:t>
      </w:r>
      <w:r w:rsidRPr="00EB245D">
        <w:rPr>
          <w:rFonts w:cs="Arial"/>
        </w:rPr>
        <w:br/>
      </w:r>
      <w:proofErr w:type="gramStart"/>
      <w:r w:rsidRPr="00EB245D">
        <w:rPr>
          <w:rFonts w:cs="Arial"/>
        </w:rPr>
        <w:t>Betreffende</w:t>
      </w:r>
      <w:proofErr w:type="gramEnd"/>
      <w:r w:rsidRPr="00EB245D">
        <w:rPr>
          <w:rFonts w:cs="Arial"/>
        </w:rPr>
        <w:t xml:space="preserve"> bewijsmiddelen dienen, na een daartoe strekkend verzoek van de Aanbestedende dienst, binnen 6 </w:t>
      </w:r>
      <w:r w:rsidR="00616F28" w:rsidRPr="00EB245D">
        <w:rPr>
          <w:rFonts w:cs="Arial"/>
        </w:rPr>
        <w:t>kalender</w:t>
      </w:r>
      <w:r w:rsidRPr="00EB245D">
        <w:rPr>
          <w:rFonts w:cs="Arial"/>
        </w:rPr>
        <w:t>dagen te worden overlegd. Gegadigde is zelf verantwoordelijk voor het tijdig kunnen aanleveren van de betreffende bewijsmiddelen en houdt rekening met de doorlooptijden van het aanvragen hiervan.</w:t>
      </w:r>
    </w:p>
    <w:p w14:paraId="24E4C643" w14:textId="77777777" w:rsidR="009D27B6" w:rsidRPr="00EB245D" w:rsidRDefault="009D27B6" w:rsidP="009D27B6">
      <w:pPr>
        <w:spacing w:line="260" w:lineRule="exact"/>
        <w:jc w:val="both"/>
        <w:rPr>
          <w:rFonts w:eastAsia="Arial" w:cs="Arial"/>
          <w:lang w:eastAsia="en-US"/>
        </w:rPr>
      </w:pPr>
    </w:p>
    <w:p w14:paraId="24E4C644" w14:textId="77777777" w:rsidR="009D27B6" w:rsidRPr="00EB245D" w:rsidRDefault="000970EE" w:rsidP="009D27B6">
      <w:pPr>
        <w:spacing w:line="260" w:lineRule="exact"/>
        <w:jc w:val="both"/>
        <w:rPr>
          <w:rFonts w:eastAsia="Arial" w:cs="Arial"/>
          <w:lang w:eastAsia="en-US"/>
        </w:rPr>
      </w:pPr>
      <w:r w:rsidRPr="00EB245D">
        <w:rPr>
          <w:rFonts w:eastAsia="Arial" w:cs="Arial"/>
          <w:lang w:eastAsia="en-US"/>
        </w:rPr>
        <w:t xml:space="preserve">Het bewust verstrekken van onjuiste informatie en/of het onjuist invullen van de formulieren wordt door de Aanbestedende dienst aangemerkt als het afleggen van een valse verklaring en leidt tot uitsluiting van verdere deelname aan de aanbestedingsprocedure. </w:t>
      </w:r>
    </w:p>
    <w:p w14:paraId="24E4C645" w14:textId="77777777" w:rsidR="006A7997" w:rsidRPr="00EB245D" w:rsidRDefault="000970EE" w:rsidP="006A7997">
      <w:pPr>
        <w:rPr>
          <w:rFonts w:eastAsia="Arial" w:cs="Arial"/>
          <w:lang w:eastAsia="en-US"/>
        </w:rPr>
      </w:pPr>
      <w:r w:rsidRPr="00EB245D">
        <w:rPr>
          <w:rFonts w:eastAsia="Arial" w:cs="Arial"/>
          <w:lang w:eastAsia="en-US"/>
        </w:rPr>
        <w:br w:type="page"/>
      </w:r>
    </w:p>
    <w:p w14:paraId="24E4C646" w14:textId="77777777" w:rsidR="006A7997" w:rsidRPr="00EB245D" w:rsidRDefault="000970EE" w:rsidP="004C22F3">
      <w:pPr>
        <w:pStyle w:val="Kop1"/>
        <w:rPr>
          <w:rFonts w:cs="Arial"/>
        </w:rPr>
      </w:pPr>
      <w:bookmarkStart w:id="88" w:name="_Toc256000048"/>
      <w:r w:rsidRPr="00EB245D">
        <w:rPr>
          <w:rFonts w:cs="Arial"/>
        </w:rPr>
        <w:lastRenderedPageBreak/>
        <w:t>Voorwaarden</w:t>
      </w:r>
      <w:bookmarkEnd w:id="88"/>
    </w:p>
    <w:p w14:paraId="24E4C647" w14:textId="77777777" w:rsidR="006A7997" w:rsidRPr="00EB245D" w:rsidRDefault="000970EE" w:rsidP="004C22F3">
      <w:pPr>
        <w:pStyle w:val="Kop2"/>
        <w:rPr>
          <w:rFonts w:cs="Arial"/>
        </w:rPr>
      </w:pPr>
      <w:bookmarkStart w:id="89" w:name="_Toc256000049"/>
      <w:bookmarkStart w:id="90" w:name="_Toc370761573"/>
      <w:bookmarkStart w:id="91" w:name="_Toc466477129"/>
      <w:r w:rsidRPr="00EB245D">
        <w:rPr>
          <w:rFonts w:cs="Arial"/>
        </w:rPr>
        <w:t>Algemeen</w:t>
      </w:r>
      <w:bookmarkEnd w:id="89"/>
    </w:p>
    <w:p w14:paraId="24E4C648" w14:textId="77777777" w:rsidR="009D27B6" w:rsidRPr="00EB245D" w:rsidRDefault="000970EE" w:rsidP="009D27B6">
      <w:pPr>
        <w:spacing w:line="260" w:lineRule="exact"/>
        <w:jc w:val="both"/>
        <w:rPr>
          <w:rFonts w:cs="Arial"/>
        </w:rPr>
      </w:pPr>
      <w:bookmarkStart w:id="92" w:name="_Toc466477130"/>
      <w:bookmarkEnd w:id="90"/>
      <w:bookmarkEnd w:id="91"/>
      <w:r w:rsidRPr="00EB245D">
        <w:rPr>
          <w:rFonts w:cs="Arial"/>
        </w:rPr>
        <w:t>Deze Selectieleidraad en de andere informatie die door de gemeente Gouda in het kader van deze aanbesteding worden verstrekt, worden slechts verstrekt onder de in dit document genoemde voorwaarden.</w:t>
      </w:r>
    </w:p>
    <w:p w14:paraId="24E4C649" w14:textId="77777777" w:rsidR="009D27B6" w:rsidRPr="00EB245D" w:rsidRDefault="009D27B6" w:rsidP="009D27B6">
      <w:pPr>
        <w:spacing w:line="260" w:lineRule="exact"/>
        <w:jc w:val="both"/>
        <w:rPr>
          <w:rFonts w:cs="Arial"/>
        </w:rPr>
      </w:pPr>
    </w:p>
    <w:p w14:paraId="24E4C64B" w14:textId="5372D90B" w:rsidR="009D27B6" w:rsidRPr="00EB245D" w:rsidRDefault="0009411F" w:rsidP="009D27B6">
      <w:pPr>
        <w:spacing w:line="260" w:lineRule="exact"/>
        <w:jc w:val="both"/>
        <w:rPr>
          <w:rFonts w:cs="Arial"/>
          <w:color w:val="000000"/>
        </w:rPr>
      </w:pPr>
      <w:r w:rsidRPr="00EB245D">
        <w:rPr>
          <w:rFonts w:cs="Arial"/>
          <w:color w:val="000000"/>
        </w:rPr>
        <w:t xml:space="preserve">Voor de uitvoering van de </w:t>
      </w:r>
      <w:r w:rsidR="000D3559" w:rsidRPr="00EB245D">
        <w:rPr>
          <w:rFonts w:cs="Arial"/>
          <w:color w:val="000000"/>
        </w:rPr>
        <w:t>Concessie</w:t>
      </w:r>
      <w:r w:rsidRPr="00EB245D">
        <w:rPr>
          <w:rFonts w:cs="Arial"/>
          <w:color w:val="000000"/>
        </w:rPr>
        <w:t xml:space="preserve"> zullen uitsluitend de voorwaarden gelden zoals opgenomen in de Overeenkomst en de overige bij de Aanbestedingsdocumenten behorende documenten. Eigen (algemene) voorwaarden van de Gegadigde worden hierbij uitdrukkelijk van de hand gewezen. Met het indienen van de Aanmelding verklaart de Gegadigde zich akkoord met de inhoud van de Selectieleidraad.</w:t>
      </w:r>
    </w:p>
    <w:p w14:paraId="2FD3AFE5" w14:textId="77777777" w:rsidR="0009411F" w:rsidRPr="00EB245D" w:rsidRDefault="0009411F" w:rsidP="009D27B6">
      <w:pPr>
        <w:spacing w:line="260" w:lineRule="exact"/>
        <w:jc w:val="both"/>
        <w:rPr>
          <w:rFonts w:cs="Arial"/>
        </w:rPr>
      </w:pPr>
    </w:p>
    <w:p w14:paraId="24E4C64C" w14:textId="77777777" w:rsidR="009D27B6" w:rsidRPr="00EB245D" w:rsidRDefault="000970EE" w:rsidP="009D27B6">
      <w:pPr>
        <w:spacing w:line="260" w:lineRule="exact"/>
        <w:jc w:val="both"/>
        <w:rPr>
          <w:rFonts w:cs="Arial"/>
        </w:rPr>
      </w:pPr>
      <w:r w:rsidRPr="00EB245D">
        <w:rPr>
          <w:rFonts w:cs="Arial"/>
        </w:rPr>
        <w:t xml:space="preserve">Indien aan een Aanmelding voorwaarden zijn verbonden, wordt de Aanmelding als ongeldig beschouwd en wordt deze niet in behandeling genomen. </w:t>
      </w:r>
    </w:p>
    <w:p w14:paraId="24E4C64D" w14:textId="77777777" w:rsidR="006A7997" w:rsidRPr="00EB245D" w:rsidRDefault="000970EE" w:rsidP="004C22F3">
      <w:pPr>
        <w:pStyle w:val="Kop2"/>
        <w:rPr>
          <w:rFonts w:cs="Arial"/>
        </w:rPr>
      </w:pPr>
      <w:bookmarkStart w:id="93" w:name="_Toc256000050"/>
      <w:r w:rsidRPr="00EB245D">
        <w:rPr>
          <w:rFonts w:cs="Arial"/>
        </w:rPr>
        <w:t>Voertaal</w:t>
      </w:r>
      <w:bookmarkEnd w:id="92"/>
      <w:bookmarkEnd w:id="93"/>
    </w:p>
    <w:p w14:paraId="24E4C64F" w14:textId="19790187" w:rsidR="009D27B6" w:rsidRPr="00EB245D" w:rsidRDefault="000970EE" w:rsidP="009D27B6">
      <w:pPr>
        <w:spacing w:line="260" w:lineRule="exact"/>
        <w:jc w:val="both"/>
        <w:rPr>
          <w:rFonts w:cs="Arial"/>
        </w:rPr>
      </w:pPr>
      <w:bookmarkStart w:id="94" w:name="_Toc466477131"/>
      <w:r w:rsidRPr="00EB245D">
        <w:rPr>
          <w:rFonts w:cs="Arial"/>
        </w:rPr>
        <w:t>De voertaal tijdens deze aanbestedingsprocedure is Nederlands. De Inschrijving dient in de Nederlandse taal te zijn opgesteld. Eventuele bijlagen, zoals technische of standaard documentatie, die in een andere taal gesteld zijn, dienen voorzien te zijn van een Nederlandse vertaling.</w:t>
      </w:r>
    </w:p>
    <w:p w14:paraId="24E4C654" w14:textId="77777777" w:rsidR="006A7997" w:rsidRPr="00EB245D" w:rsidRDefault="000970EE" w:rsidP="00EB245D">
      <w:pPr>
        <w:pStyle w:val="Kop2"/>
        <w:spacing w:after="0"/>
        <w:rPr>
          <w:rFonts w:cs="Arial"/>
        </w:rPr>
      </w:pPr>
      <w:bookmarkStart w:id="95" w:name="_Toc256000051"/>
      <w:r w:rsidRPr="00EB245D">
        <w:rPr>
          <w:rFonts w:cs="Arial"/>
        </w:rPr>
        <w:t>Correspondentie</w:t>
      </w:r>
      <w:bookmarkEnd w:id="94"/>
      <w:bookmarkEnd w:id="95"/>
    </w:p>
    <w:p w14:paraId="24E4C656" w14:textId="7B0AAD5B" w:rsidR="009D27B6" w:rsidRPr="00EB245D" w:rsidRDefault="000970EE" w:rsidP="009D27B6">
      <w:pPr>
        <w:spacing w:line="260" w:lineRule="exact"/>
        <w:jc w:val="both"/>
        <w:rPr>
          <w:rFonts w:eastAsia="Arial" w:cs="Arial"/>
          <w:lang w:eastAsia="en-US"/>
        </w:rPr>
      </w:pPr>
      <w:bookmarkStart w:id="96" w:name="_Toc466477133"/>
      <w:r w:rsidRPr="00EB245D">
        <w:rPr>
          <w:rFonts w:eastAsia="Arial" w:cs="Arial"/>
          <w:lang w:eastAsia="en-US"/>
        </w:rPr>
        <w:t xml:space="preserve">U dient vanaf datum van publicatie van de Selectieleidraad tot de datum van het gunnen van de </w:t>
      </w:r>
      <w:r w:rsidR="000D3559" w:rsidRPr="00EB245D">
        <w:rPr>
          <w:rFonts w:eastAsia="Arial" w:cs="Arial"/>
          <w:lang w:eastAsia="en-US"/>
        </w:rPr>
        <w:t>Concessie</w:t>
      </w:r>
      <w:r w:rsidRPr="00EB245D">
        <w:rPr>
          <w:rFonts w:eastAsia="Arial" w:cs="Arial"/>
          <w:lang w:eastAsia="en-US"/>
        </w:rPr>
        <w:t>, op geen andere dan de hier bovengenoemde wijze, contact op te nemen dan wel te onderhouden met Aanbestedende dienst en/of door Aanbestedende dienst ter zake ingeschakelde adviseurs betreffende onderhavige aanbestedingsprocedure. Overtreding van deze procedure kan leiden tot onmiddellijke uitsluiting van verdere deelname.</w:t>
      </w:r>
    </w:p>
    <w:p w14:paraId="24E4C657" w14:textId="77777777" w:rsidR="009D27B6" w:rsidRPr="00EB245D" w:rsidRDefault="009D27B6" w:rsidP="009D27B6">
      <w:pPr>
        <w:pStyle w:val="broodtekst"/>
        <w:spacing w:line="260" w:lineRule="exact"/>
        <w:jc w:val="both"/>
      </w:pPr>
    </w:p>
    <w:p w14:paraId="24E4C658" w14:textId="77777777" w:rsidR="009D27B6" w:rsidRPr="00EB245D" w:rsidRDefault="000970EE" w:rsidP="009D27B6">
      <w:pPr>
        <w:pStyle w:val="broodtekst"/>
        <w:spacing w:line="260" w:lineRule="exact"/>
        <w:jc w:val="both"/>
      </w:pPr>
      <w:r w:rsidRPr="00EB245D">
        <w:t xml:space="preserve">De correspondentie over deze aanbesteding vindt uitsluitend via TenderNed plaats en alleen volgens de beschreven procedures. Mededelingen, toezeggingen of afspraken, zowel mondeling als schriftelijk, die niet in een Nota van inlichtingen zijn vastgelegd en via TenderNed zijn gecommuniceerd, zijn niet bindend voor Aanbestedende dienst. </w:t>
      </w:r>
    </w:p>
    <w:p w14:paraId="24E4C659" w14:textId="77777777" w:rsidR="009D27B6" w:rsidRPr="00EB245D" w:rsidRDefault="009D27B6" w:rsidP="009D27B6">
      <w:pPr>
        <w:pStyle w:val="broodtekst"/>
        <w:spacing w:line="260" w:lineRule="exact"/>
        <w:jc w:val="both"/>
      </w:pPr>
    </w:p>
    <w:p w14:paraId="24E4C65A" w14:textId="77777777" w:rsidR="009D27B6" w:rsidRPr="00EB245D" w:rsidRDefault="000970EE" w:rsidP="009D27B6">
      <w:pPr>
        <w:spacing w:line="260" w:lineRule="exact"/>
        <w:jc w:val="both"/>
        <w:rPr>
          <w:rFonts w:cs="Arial"/>
          <w:bCs/>
        </w:rPr>
      </w:pPr>
      <w:r w:rsidRPr="00EB245D">
        <w:rPr>
          <w:rFonts w:cs="Arial"/>
        </w:rPr>
        <w:t xml:space="preserve">Voor vragen </w:t>
      </w:r>
      <w:proofErr w:type="gramStart"/>
      <w:r w:rsidRPr="00EB245D">
        <w:rPr>
          <w:rFonts w:cs="Arial"/>
        </w:rPr>
        <w:t>omtrent</w:t>
      </w:r>
      <w:proofErr w:type="gramEnd"/>
      <w:r w:rsidRPr="00EB245D">
        <w:rPr>
          <w:rFonts w:cs="Arial"/>
        </w:rPr>
        <w:t xml:space="preserve"> het gebruik van TenderNed verwijs ik u naar </w:t>
      </w:r>
      <w:hyperlink r:id="rId22" w:history="1">
        <w:r w:rsidR="009D27B6" w:rsidRPr="00EB245D">
          <w:rPr>
            <w:rStyle w:val="Hyperlink"/>
            <w:rFonts w:cs="Arial"/>
          </w:rPr>
          <w:t>www.tenderned.nl</w:t>
        </w:r>
      </w:hyperlink>
      <w:r w:rsidRPr="00EB245D">
        <w:rPr>
          <w:rFonts w:cs="Arial"/>
        </w:rPr>
        <w:t xml:space="preserve"> of naar de helpdesk van TenderNed: </w:t>
      </w:r>
      <w:r w:rsidRPr="00EB245D">
        <w:rPr>
          <w:rFonts w:cs="Arial"/>
          <w:bCs/>
        </w:rPr>
        <w:t xml:space="preserve">0800-8363376. </w:t>
      </w:r>
    </w:p>
    <w:p w14:paraId="24E4C65B" w14:textId="77777777" w:rsidR="009D27B6" w:rsidRPr="00EB245D" w:rsidRDefault="009D27B6" w:rsidP="009D27B6">
      <w:pPr>
        <w:spacing w:line="260" w:lineRule="exact"/>
        <w:jc w:val="both"/>
        <w:rPr>
          <w:rFonts w:cs="Arial"/>
          <w:bCs/>
        </w:rPr>
      </w:pPr>
    </w:p>
    <w:p w14:paraId="24E4C65C" w14:textId="6E458A7C" w:rsidR="009D27B6" w:rsidRPr="00EB245D" w:rsidRDefault="000970EE" w:rsidP="009D27B6">
      <w:pPr>
        <w:rPr>
          <w:rFonts w:cs="Arial"/>
          <w:bCs/>
        </w:rPr>
      </w:pPr>
      <w:r w:rsidRPr="00EB245D">
        <w:rPr>
          <w:rFonts w:cs="Arial"/>
          <w:bCs/>
        </w:rPr>
        <w:t xml:space="preserve">In het uiterste geval dat er op het moment van Inschrijving een storing plaatsvindt op TenderNed, kunt u contact opnemen met de betrokken inkoopadviseur, bereikbaar via </w:t>
      </w:r>
      <w:r w:rsidR="00F50CA8" w:rsidRPr="00EB245D">
        <w:rPr>
          <w:rFonts w:cs="Arial"/>
          <w:bCs/>
        </w:rPr>
        <w:t>06-11 192 811</w:t>
      </w:r>
      <w:r w:rsidRPr="00EB245D">
        <w:rPr>
          <w:rFonts w:cs="Arial"/>
          <w:bCs/>
        </w:rPr>
        <w:t>. Dit is enkel in het geval u uw Aanmelding niet kunt doen op de voorgeschreven wijze.</w:t>
      </w:r>
    </w:p>
    <w:p w14:paraId="24E4C65E" w14:textId="77777777" w:rsidR="009D27B6" w:rsidRPr="00EB245D" w:rsidRDefault="009D27B6" w:rsidP="009D27B6">
      <w:pPr>
        <w:spacing w:line="260" w:lineRule="exact"/>
        <w:jc w:val="both"/>
        <w:rPr>
          <w:rFonts w:cs="Arial"/>
          <w:bCs/>
        </w:rPr>
      </w:pPr>
    </w:p>
    <w:p w14:paraId="24E4C660" w14:textId="77777777" w:rsidR="006A7997" w:rsidRPr="00EB245D" w:rsidRDefault="000970EE" w:rsidP="004C22F3">
      <w:pPr>
        <w:pStyle w:val="Kop2"/>
        <w:rPr>
          <w:rFonts w:cs="Arial"/>
        </w:rPr>
      </w:pPr>
      <w:bookmarkStart w:id="97" w:name="_Toc256000052"/>
      <w:r w:rsidRPr="00EB245D">
        <w:rPr>
          <w:rFonts w:cs="Arial"/>
        </w:rPr>
        <w:t>Voorbehoud</w:t>
      </w:r>
      <w:bookmarkEnd w:id="96"/>
      <w:bookmarkEnd w:id="97"/>
    </w:p>
    <w:p w14:paraId="24E4C661" w14:textId="7E87CC52" w:rsidR="009D27B6" w:rsidRPr="00EB245D" w:rsidRDefault="000970EE" w:rsidP="009D27B6">
      <w:pPr>
        <w:spacing w:line="260" w:lineRule="exact"/>
        <w:jc w:val="both"/>
        <w:rPr>
          <w:rFonts w:eastAsia="Arial" w:cs="Arial"/>
          <w:lang w:eastAsia="en-US"/>
        </w:rPr>
      </w:pPr>
      <w:bookmarkStart w:id="98" w:name="_Toc466477134"/>
      <w:r w:rsidRPr="00EB245D">
        <w:rPr>
          <w:rFonts w:eastAsia="Arial" w:cs="Arial"/>
          <w:lang w:eastAsia="en-US"/>
        </w:rPr>
        <w:t xml:space="preserve">Aanbestedende dienst behoudt zich te allen tijde het recht voor om, om haar moverende redenen, niet tot gunning van de </w:t>
      </w:r>
      <w:r w:rsidR="000D3559" w:rsidRPr="00EB245D">
        <w:rPr>
          <w:rFonts w:eastAsia="Arial" w:cs="Arial"/>
          <w:lang w:eastAsia="en-US"/>
        </w:rPr>
        <w:t>Concessie</w:t>
      </w:r>
      <w:r w:rsidRPr="00EB245D">
        <w:rPr>
          <w:rFonts w:eastAsia="Arial" w:cs="Arial"/>
          <w:lang w:eastAsia="en-US"/>
        </w:rPr>
        <w:t xml:space="preserve"> over te gaan en de aanbestedingsprocedure (tussentijds) eenzijdig te beëindigen. De op dat moment nog in de aanbestedingsprocedure betrokken Gegadigden zullen schriftelijk bericht van Aanbestedende dienst ontvangen over het niet doorgaan van de aanbestedingsprocedure of het niet gunnen.</w:t>
      </w:r>
    </w:p>
    <w:p w14:paraId="24E4C662" w14:textId="77777777" w:rsidR="009D27B6" w:rsidRPr="00EB245D" w:rsidRDefault="009D27B6" w:rsidP="009D27B6">
      <w:pPr>
        <w:spacing w:line="260" w:lineRule="exact"/>
        <w:jc w:val="both"/>
        <w:rPr>
          <w:rFonts w:eastAsia="Arial" w:cs="Arial"/>
          <w:lang w:eastAsia="en-US"/>
        </w:rPr>
      </w:pPr>
    </w:p>
    <w:p w14:paraId="24E4C663" w14:textId="003A6CA2" w:rsidR="009D27B6" w:rsidRPr="00EB245D" w:rsidRDefault="000970EE" w:rsidP="009D27B6">
      <w:pPr>
        <w:spacing w:line="260" w:lineRule="exact"/>
        <w:jc w:val="both"/>
        <w:rPr>
          <w:rFonts w:eastAsia="Arial" w:cs="Arial"/>
          <w:lang w:eastAsia="en-US"/>
        </w:rPr>
      </w:pPr>
      <w:r w:rsidRPr="00EB245D">
        <w:rPr>
          <w:rFonts w:eastAsia="Arial" w:cs="Arial"/>
          <w:lang w:eastAsia="en-US"/>
        </w:rPr>
        <w:t xml:space="preserve">De Inschrijver aan wie de </w:t>
      </w:r>
      <w:r w:rsidR="000D3559" w:rsidRPr="00EB245D">
        <w:rPr>
          <w:rFonts w:eastAsia="Arial" w:cs="Arial"/>
          <w:lang w:eastAsia="en-US"/>
        </w:rPr>
        <w:t>Concessie</w:t>
      </w:r>
      <w:r w:rsidRPr="00EB245D">
        <w:rPr>
          <w:rFonts w:eastAsia="Arial" w:cs="Arial"/>
          <w:lang w:eastAsia="en-US"/>
        </w:rPr>
        <w:t xml:space="preserve"> voorlopig is gegund kan daar, gezien de mogelijkheid van beroep van afgewezen Inschrijvers tegen de voorlopige gunningsbeslissing, geen rechten aan ontlenen </w:t>
      </w:r>
      <w:proofErr w:type="gramStart"/>
      <w:r w:rsidRPr="00EB245D">
        <w:rPr>
          <w:rFonts w:eastAsia="Arial" w:cs="Arial"/>
          <w:lang w:eastAsia="en-US"/>
        </w:rPr>
        <w:t>aangaande</w:t>
      </w:r>
      <w:proofErr w:type="gramEnd"/>
      <w:r w:rsidRPr="00EB245D">
        <w:rPr>
          <w:rFonts w:eastAsia="Arial" w:cs="Arial"/>
          <w:lang w:eastAsia="en-US"/>
        </w:rPr>
        <w:t xml:space="preserve"> het daadwerkelijk verstrekken van de </w:t>
      </w:r>
      <w:r w:rsidR="000D3559" w:rsidRPr="00EB245D">
        <w:rPr>
          <w:rFonts w:eastAsia="Arial" w:cs="Arial"/>
          <w:lang w:eastAsia="en-US"/>
        </w:rPr>
        <w:t>Concessie</w:t>
      </w:r>
      <w:r w:rsidRPr="00EB245D">
        <w:rPr>
          <w:rFonts w:eastAsia="Arial" w:cs="Arial"/>
          <w:lang w:eastAsia="en-US"/>
        </w:rPr>
        <w:t>.</w:t>
      </w:r>
    </w:p>
    <w:p w14:paraId="24E4C664" w14:textId="77777777" w:rsidR="009D27B6" w:rsidRPr="00EB245D" w:rsidRDefault="009D27B6" w:rsidP="009D27B6">
      <w:pPr>
        <w:pStyle w:val="2STIJL"/>
        <w:rPr>
          <w:rFonts w:cs="Arial"/>
        </w:rPr>
      </w:pPr>
    </w:p>
    <w:p w14:paraId="24E4C665" w14:textId="77777777" w:rsidR="009D27B6" w:rsidRPr="00EB245D" w:rsidRDefault="000970EE" w:rsidP="009D27B6">
      <w:pPr>
        <w:spacing w:line="260" w:lineRule="exact"/>
        <w:jc w:val="both"/>
        <w:rPr>
          <w:rFonts w:eastAsia="Arial" w:cs="Arial"/>
          <w:lang w:eastAsia="en-US"/>
        </w:rPr>
      </w:pPr>
      <w:r w:rsidRPr="00EB245D">
        <w:rPr>
          <w:rFonts w:cs="Arial"/>
        </w:rPr>
        <w:lastRenderedPageBreak/>
        <w:t>Aanbestedende dienst heeft in voorkomend geval het recht om een voorlopige gunningsbeslissing in te trekken, een herbeoordeling uit te voeren en desgewenst een nieuwe gunningsbeslissing te nemen.</w:t>
      </w:r>
    </w:p>
    <w:p w14:paraId="24E4C666" w14:textId="77777777" w:rsidR="006A7997" w:rsidRPr="00EB245D" w:rsidRDefault="000970EE" w:rsidP="004C22F3">
      <w:pPr>
        <w:pStyle w:val="Kop2"/>
        <w:rPr>
          <w:rFonts w:cs="Arial"/>
        </w:rPr>
      </w:pPr>
      <w:bookmarkStart w:id="99" w:name="_Toc256000053"/>
      <w:r w:rsidRPr="00EB245D">
        <w:rPr>
          <w:rFonts w:cs="Arial"/>
        </w:rPr>
        <w:t>Omissies en/of onjuistheden</w:t>
      </w:r>
      <w:bookmarkEnd w:id="98"/>
      <w:bookmarkEnd w:id="99"/>
    </w:p>
    <w:p w14:paraId="24E4C667" w14:textId="77777777" w:rsidR="009D27B6" w:rsidRPr="00EB245D" w:rsidRDefault="000970EE" w:rsidP="009D27B6">
      <w:pPr>
        <w:spacing w:line="260" w:lineRule="exact"/>
        <w:jc w:val="both"/>
        <w:rPr>
          <w:rFonts w:eastAsia="Arial" w:cs="Arial"/>
          <w:lang w:eastAsia="en-US"/>
        </w:rPr>
      </w:pPr>
      <w:bookmarkStart w:id="100" w:name="_Toc466477135"/>
      <w:r w:rsidRPr="00EB245D">
        <w:rPr>
          <w:rFonts w:eastAsia="Arial" w:cs="Arial"/>
          <w:lang w:eastAsia="en-US"/>
        </w:rPr>
        <w:t>De Selectieleidraad is met de grootst mogelijke zorg samengesteld. Indien deze naar uw mening desondanks omissies, onduidelijkheden, tegenstrijdigheden of onjuistheden bevat, dient u dit zo spoedig als mogelijk schriftelijk aan Aanbestedende dienst kenbaar te maken, althans uiterlijk voor het verstrijken van de op TenderNed genoemde termijn voor het indienen van vragen over de Selectieleidraad.</w:t>
      </w:r>
    </w:p>
    <w:p w14:paraId="24E4C668" w14:textId="77777777" w:rsidR="006A7997" w:rsidRPr="00EB245D" w:rsidRDefault="000970EE" w:rsidP="004C22F3">
      <w:pPr>
        <w:pStyle w:val="Kop2"/>
        <w:rPr>
          <w:rFonts w:cs="Arial"/>
        </w:rPr>
      </w:pPr>
      <w:bookmarkStart w:id="101" w:name="_Toc256000054"/>
      <w:r w:rsidRPr="00EB245D">
        <w:rPr>
          <w:rFonts w:cs="Arial"/>
        </w:rPr>
        <w:t>Geheimhouding</w:t>
      </w:r>
      <w:bookmarkEnd w:id="100"/>
      <w:bookmarkEnd w:id="101"/>
    </w:p>
    <w:p w14:paraId="24E4C669" w14:textId="70D245C1" w:rsidR="009D27B6" w:rsidRPr="00EB245D" w:rsidRDefault="000970EE" w:rsidP="009D27B6">
      <w:pPr>
        <w:spacing w:line="260" w:lineRule="exact"/>
        <w:jc w:val="both"/>
        <w:rPr>
          <w:rFonts w:eastAsia="Arial" w:cs="Arial"/>
          <w:lang w:eastAsia="en-US"/>
        </w:rPr>
      </w:pPr>
      <w:r w:rsidRPr="00EB245D">
        <w:rPr>
          <w:rFonts w:eastAsia="Arial" w:cs="Arial"/>
          <w:lang w:eastAsia="en-US"/>
        </w:rPr>
        <w:t xml:space="preserve">De Gegadigde verklaart door zijn Aanmelding vertrouwelijk om te gaan met alle informatie die hem/haar in het kader van deze aanbestedingsprocedure en/of </w:t>
      </w:r>
      <w:r w:rsidR="0000392C" w:rsidRPr="00EB245D">
        <w:rPr>
          <w:rFonts w:eastAsia="Arial" w:cs="Arial"/>
          <w:lang w:eastAsia="en-US"/>
        </w:rPr>
        <w:t xml:space="preserve">de Concessie </w:t>
      </w:r>
      <w:r w:rsidRPr="00EB245D">
        <w:rPr>
          <w:rFonts w:eastAsia="Arial" w:cs="Arial"/>
          <w:lang w:eastAsia="en-US"/>
        </w:rPr>
        <w:t>wordt verstrekt, of door hem/haar wordt verkregen, en geen informatie aan Derden beschikbaar te stellen.</w:t>
      </w:r>
    </w:p>
    <w:p w14:paraId="24E4C66A" w14:textId="77777777" w:rsidR="009D27B6" w:rsidRPr="00EB245D" w:rsidRDefault="009D27B6" w:rsidP="009D27B6">
      <w:pPr>
        <w:spacing w:line="260" w:lineRule="exact"/>
        <w:jc w:val="both"/>
        <w:rPr>
          <w:rFonts w:eastAsia="Arial" w:cs="Arial"/>
          <w:lang w:eastAsia="en-US"/>
        </w:rPr>
      </w:pPr>
    </w:p>
    <w:p w14:paraId="24E4C66C" w14:textId="6149B36C" w:rsidR="009D27B6" w:rsidRPr="00EB245D" w:rsidRDefault="000970EE" w:rsidP="00A43382">
      <w:pPr>
        <w:spacing w:line="260" w:lineRule="exact"/>
        <w:jc w:val="both"/>
        <w:rPr>
          <w:rFonts w:eastAsia="Arial" w:cs="Arial"/>
          <w:lang w:eastAsia="en-US"/>
        </w:rPr>
      </w:pPr>
      <w:r w:rsidRPr="00EB245D">
        <w:rPr>
          <w:rFonts w:eastAsia="Arial" w:cs="Arial"/>
          <w:lang w:eastAsia="en-US"/>
        </w:rPr>
        <w:t>Het staat Gegadigden vrij om hiervoor genoemde informatie te delen met de door hem/haar in te schakelen partners, onderaannemers en hulppersonen. In dergelijk geval blijft Gegadigde verantwoordelijk voor het nakomen van de geheimhoudingsplicht door genoemde partijen.</w:t>
      </w:r>
    </w:p>
    <w:p w14:paraId="24E4C672" w14:textId="77777777" w:rsidR="006A7997" w:rsidRPr="00EB245D" w:rsidRDefault="000970EE" w:rsidP="004C22F3">
      <w:pPr>
        <w:pStyle w:val="Kop2"/>
        <w:rPr>
          <w:rFonts w:cs="Arial"/>
        </w:rPr>
      </w:pPr>
      <w:bookmarkStart w:id="102" w:name="_Toc256000055"/>
      <w:bookmarkStart w:id="103" w:name="_Toc466477136"/>
      <w:r w:rsidRPr="00EB245D">
        <w:rPr>
          <w:rFonts w:cs="Arial"/>
        </w:rPr>
        <w:t>Intellectueel eigendom</w:t>
      </w:r>
      <w:bookmarkEnd w:id="102"/>
      <w:bookmarkEnd w:id="103"/>
    </w:p>
    <w:p w14:paraId="24E4C673" w14:textId="77777777" w:rsidR="009D27B6" w:rsidRPr="007F36B0" w:rsidRDefault="000970EE" w:rsidP="009D27B6">
      <w:pPr>
        <w:spacing w:line="260" w:lineRule="exact"/>
        <w:jc w:val="both"/>
        <w:rPr>
          <w:rFonts w:eastAsia="Arial" w:cs="Arial"/>
          <w:lang w:eastAsia="en-US"/>
        </w:rPr>
      </w:pPr>
      <w:bookmarkStart w:id="104" w:name="_Toc466477137"/>
      <w:proofErr w:type="gramStart"/>
      <w:r w:rsidRPr="00EB245D">
        <w:rPr>
          <w:rFonts w:eastAsia="Arial" w:cs="Arial"/>
          <w:lang w:eastAsia="en-US"/>
        </w:rPr>
        <w:t>Behoudens</w:t>
      </w:r>
      <w:proofErr w:type="gramEnd"/>
      <w:r w:rsidRPr="00EB245D">
        <w:rPr>
          <w:rFonts w:eastAsia="Arial" w:cs="Arial"/>
          <w:lang w:eastAsia="en-US"/>
        </w:rPr>
        <w:t xml:space="preserve"> uitzonderingen door de Auteurswet gesteld, mag zonder schriftelijke toestemming vooraf van de Aanbestedende dienst niets uit de Aanbestedingsstukken worden verveelvoudigd (anders dan voor het doel van deze aanbesteding) door middel van druk, fotokopie, microfilm of anderszins. Gegadigde verklaart zich hiermee akkoord door indienen van zijn Aanmelding.</w:t>
      </w:r>
    </w:p>
    <w:bookmarkEnd w:id="104"/>
    <w:p w14:paraId="24E4C679" w14:textId="77777777" w:rsidR="006A7997" w:rsidRPr="007F36B0" w:rsidRDefault="006A7997" w:rsidP="006A7997">
      <w:pPr>
        <w:rPr>
          <w:rFonts w:eastAsia="Arial" w:cs="Arial"/>
          <w:lang w:eastAsia="en-US"/>
        </w:rPr>
      </w:pPr>
    </w:p>
    <w:p w14:paraId="24E4C683" w14:textId="77777777" w:rsidR="006A7997" w:rsidRPr="007F36B0" w:rsidRDefault="006A7997" w:rsidP="006A7997">
      <w:pPr>
        <w:spacing w:line="260" w:lineRule="exact"/>
        <w:rPr>
          <w:rFonts w:cs="Arial"/>
          <w:bCs/>
        </w:rPr>
      </w:pPr>
    </w:p>
    <w:p w14:paraId="24E4C684" w14:textId="77777777" w:rsidR="006A7997" w:rsidRPr="007F36B0" w:rsidRDefault="006A7997" w:rsidP="006A7997">
      <w:pPr>
        <w:rPr>
          <w:rFonts w:eastAsia="Arial" w:cs="Arial"/>
          <w:lang w:eastAsia="en-US"/>
        </w:rPr>
      </w:pPr>
    </w:p>
    <w:p w14:paraId="24E4C685" w14:textId="77777777" w:rsidR="004258D4" w:rsidRPr="007F36B0" w:rsidRDefault="004258D4" w:rsidP="00AB381C">
      <w:pPr>
        <w:rPr>
          <w:rFonts w:cs="Arial"/>
        </w:rPr>
      </w:pPr>
    </w:p>
    <w:sectPr w:rsidR="004258D4" w:rsidRPr="007F36B0" w:rsidSect="00D26B39">
      <w:headerReference w:type="default" r:id="rId23"/>
      <w:footerReference w:type="default" r:id="rId24"/>
      <w:headerReference w:type="first" r:id="rId25"/>
      <w:footerReference w:type="first" r:id="rId26"/>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24AB" w14:textId="77777777" w:rsidR="009A04CA" w:rsidRDefault="009A04CA">
      <w:r>
        <w:separator/>
      </w:r>
    </w:p>
  </w:endnote>
  <w:endnote w:type="continuationSeparator" w:id="0">
    <w:p w14:paraId="71AB4EA2" w14:textId="77777777" w:rsidR="009A04CA" w:rsidRDefault="009A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76106" w14:paraId="24E4C689" w14:textId="77777777" w:rsidTr="00D26B39">
      <w:trPr>
        <w:trHeight w:val="595"/>
      </w:trPr>
      <w:tc>
        <w:tcPr>
          <w:tcW w:w="6056" w:type="dxa"/>
        </w:tcPr>
        <w:p w14:paraId="24E4C686" w14:textId="77777777" w:rsidR="005B2D3F" w:rsidRDefault="005B2D3F" w:rsidP="005B2D3F">
          <w:pPr>
            <w:snapToGrid w:val="0"/>
            <w:contextualSpacing/>
            <w:rPr>
              <w:sz w:val="14"/>
              <w:szCs w:val="14"/>
            </w:rPr>
          </w:pPr>
        </w:p>
      </w:tc>
      <w:tc>
        <w:tcPr>
          <w:tcW w:w="255" w:type="dxa"/>
        </w:tcPr>
        <w:p w14:paraId="24E4C687" w14:textId="77777777" w:rsidR="005B2D3F" w:rsidRPr="00CA7519" w:rsidRDefault="005B2D3F" w:rsidP="005B2D3F">
          <w:pPr>
            <w:snapToGrid w:val="0"/>
            <w:contextualSpacing/>
            <w:rPr>
              <w:sz w:val="16"/>
            </w:rPr>
          </w:pPr>
        </w:p>
      </w:tc>
      <w:tc>
        <w:tcPr>
          <w:tcW w:w="3045" w:type="dxa"/>
        </w:tcPr>
        <w:p w14:paraId="24E4C688" w14:textId="77777777" w:rsidR="005B2D3F" w:rsidRPr="001627A8" w:rsidRDefault="005B2D3F" w:rsidP="005B2D3F">
          <w:pPr>
            <w:snapToGrid w:val="0"/>
            <w:contextualSpacing/>
            <w:rPr>
              <w:i/>
              <w:sz w:val="14"/>
              <w:szCs w:val="14"/>
            </w:rPr>
          </w:pPr>
        </w:p>
      </w:tc>
    </w:tr>
  </w:tbl>
  <w:p w14:paraId="24E4C68A" w14:textId="77777777" w:rsidR="00FF58C1" w:rsidRDefault="000970EE" w:rsidP="005B2D3F">
    <w:pPr>
      <w:pStyle w:val="Voettekst"/>
      <w:tabs>
        <w:tab w:val="clear" w:pos="4536"/>
        <w:tab w:val="clear" w:pos="9072"/>
        <w:tab w:val="right" w:pos="6047"/>
        <w:tab w:val="left" w:pos="6495"/>
      </w:tabs>
    </w:pPr>
    <w:r>
      <w:rPr>
        <w:noProof/>
        <w:sz w:val="14"/>
        <w:szCs w:val="14"/>
      </w:rPr>
      <w:drawing>
        <wp:anchor distT="0" distB="0" distL="114300" distR="114300" simplePos="0" relativeHeight="251658242" behindDoc="1" locked="0" layoutInCell="1" allowOverlap="1" wp14:anchorId="24E4C698" wp14:editId="24E4C699">
          <wp:simplePos x="0" y="0"/>
          <wp:positionH relativeFrom="column">
            <wp:posOffset>-716280</wp:posOffset>
          </wp:positionH>
          <wp:positionV relativeFrom="paragraph">
            <wp:posOffset>-472440</wp:posOffset>
          </wp:positionV>
          <wp:extent cx="1799848" cy="612649"/>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EM2204_briefpapier_URL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76106" w14:paraId="24E4C691" w14:textId="77777777" w:rsidTr="00D26B39">
      <w:trPr>
        <w:trHeight w:val="595"/>
      </w:trPr>
      <w:tc>
        <w:tcPr>
          <w:tcW w:w="6056" w:type="dxa"/>
        </w:tcPr>
        <w:p w14:paraId="24E4C68D" w14:textId="77777777" w:rsidR="005B2D3F" w:rsidRDefault="005B2D3F" w:rsidP="005B2D3F">
          <w:pPr>
            <w:snapToGrid w:val="0"/>
            <w:contextualSpacing/>
            <w:rPr>
              <w:sz w:val="14"/>
              <w:szCs w:val="14"/>
            </w:rPr>
          </w:pPr>
        </w:p>
        <w:p w14:paraId="24E4C68E" w14:textId="77777777" w:rsidR="005B2D3F" w:rsidRPr="002F5990" w:rsidRDefault="000970EE" w:rsidP="005B2D3F">
          <w:pPr>
            <w:tabs>
              <w:tab w:val="left" w:pos="1344"/>
            </w:tabs>
            <w:rPr>
              <w:sz w:val="14"/>
              <w:szCs w:val="14"/>
            </w:rPr>
          </w:pPr>
          <w:r>
            <w:rPr>
              <w:sz w:val="14"/>
              <w:szCs w:val="14"/>
            </w:rPr>
            <w:tab/>
          </w:r>
        </w:p>
      </w:tc>
      <w:tc>
        <w:tcPr>
          <w:tcW w:w="255" w:type="dxa"/>
        </w:tcPr>
        <w:p w14:paraId="24E4C68F" w14:textId="77777777" w:rsidR="005B2D3F" w:rsidRDefault="005B2D3F" w:rsidP="005B2D3F">
          <w:pPr>
            <w:snapToGrid w:val="0"/>
            <w:contextualSpacing/>
            <w:rPr>
              <w:noProof/>
            </w:rPr>
          </w:pPr>
        </w:p>
      </w:tc>
      <w:tc>
        <w:tcPr>
          <w:tcW w:w="3045" w:type="dxa"/>
        </w:tcPr>
        <w:p w14:paraId="24E4C690" w14:textId="77777777" w:rsidR="005B2D3F" w:rsidRPr="001627A8" w:rsidRDefault="005B2D3F" w:rsidP="005B2D3F">
          <w:pPr>
            <w:snapToGrid w:val="0"/>
            <w:contextualSpacing/>
            <w:rPr>
              <w:i/>
              <w:sz w:val="14"/>
              <w:szCs w:val="14"/>
            </w:rPr>
          </w:pPr>
        </w:p>
      </w:tc>
    </w:tr>
  </w:tbl>
  <w:p w14:paraId="24E4C692" w14:textId="77777777" w:rsidR="00FF58C1" w:rsidRDefault="000970EE" w:rsidP="005B2D3F">
    <w:pPr>
      <w:pStyle w:val="Voettekst"/>
      <w:tabs>
        <w:tab w:val="clear" w:pos="4536"/>
        <w:tab w:val="clear" w:pos="9072"/>
        <w:tab w:val="right" w:pos="6047"/>
      </w:tabs>
      <w:rPr>
        <w:lang w:bidi="en-US"/>
      </w:rPr>
    </w:pPr>
    <w:r>
      <w:rPr>
        <w:noProof/>
        <w:sz w:val="14"/>
        <w:szCs w:val="14"/>
      </w:rPr>
      <w:drawing>
        <wp:anchor distT="0" distB="0" distL="114300" distR="114300" simplePos="0" relativeHeight="251658241" behindDoc="1" locked="0" layoutInCell="1" allowOverlap="1" wp14:anchorId="24E4C69C" wp14:editId="24E4C69D">
          <wp:simplePos x="0" y="0"/>
          <wp:positionH relativeFrom="column">
            <wp:posOffset>-716280</wp:posOffset>
          </wp:positionH>
          <wp:positionV relativeFrom="page">
            <wp:posOffset>10073640</wp:posOffset>
          </wp:positionV>
          <wp:extent cx="1799590" cy="61214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EM2204_briefpapier_URL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C694" w14:textId="77777777" w:rsidR="00594161" w:rsidRPr="00594161" w:rsidRDefault="000970EE" w:rsidP="00594161">
    <w:pPr>
      <w:rPr>
        <w:color w:val="D9D9D9" w:themeColor="background1" w:themeShade="D9"/>
      </w:rPr>
    </w:pPr>
    <w:r>
      <w:rPr>
        <w:color w:val="BFBFBF" w:themeColor="background1" w:themeShade="BF"/>
        <w:sz w:val="18"/>
        <w:szCs w:val="18"/>
      </w:rPr>
      <w:tab/>
    </w:r>
    <w:r>
      <w:rPr>
        <w:color w:val="BFBFBF" w:themeColor="background1" w:themeShade="BF"/>
        <w:sz w:val="18"/>
        <w:szCs w:val="18"/>
      </w:rPr>
      <w:tab/>
    </w:r>
    <w:r>
      <w:rPr>
        <w:color w:val="BFBFBF" w:themeColor="background1" w:themeShade="BF"/>
        <w:sz w:val="18"/>
        <w:szCs w:val="18"/>
      </w:rPr>
      <w:tab/>
    </w:r>
    <w:r w:rsidR="00256387">
      <w:tab/>
    </w:r>
    <w:r w:rsidR="00256387">
      <w:tab/>
    </w:r>
    <w:sdt>
      <w:sdtPr>
        <w:rPr>
          <w:noProof/>
        </w:rPr>
        <w:id w:val="-328291148"/>
        <w:docPartObj>
          <w:docPartGallery w:val="Page Numbers (Bottom of Page)"/>
          <w:docPartUnique/>
        </w:docPartObj>
      </w:sdtPr>
      <w:sdtContent>
        <w:r w:rsidR="00991C88">
          <w:tab/>
        </w:r>
        <w:r w:rsidR="00256387">
          <w:fldChar w:fldCharType="begin"/>
        </w:r>
        <w:r w:rsidR="00256387">
          <w:instrText>PAGE   \* MERGEFORMAT</w:instrText>
        </w:r>
        <w:r w:rsidR="00256387">
          <w:fldChar w:fldCharType="separate"/>
        </w:r>
        <w:r w:rsidR="009C7CFF">
          <w:rPr>
            <w:noProof/>
          </w:rPr>
          <w:t>38</w:t>
        </w:r>
        <w:r w:rsidR="00256387">
          <w:fldChar w:fldCharType="end"/>
        </w:r>
      </w:sdtContent>
    </w:sdt>
    <w:r>
      <w:tab/>
    </w:r>
    <w:r>
      <w:tab/>
    </w:r>
    <w:r>
      <w:tab/>
    </w:r>
    <w:r>
      <w:tab/>
    </w:r>
    <w:sdt>
      <w:sdtPr>
        <w:id w:val="-1876692595"/>
        <w:docPartObj>
          <w:docPartGallery w:val="Page Numbers (Bottom of Page)"/>
          <w:docPartUnique/>
        </w:docPartObj>
      </w:sdtPr>
      <w:sdtContent>
        <w:r w:rsidRPr="009B2167">
          <w:rPr>
            <w:color w:val="BFBFBF" w:themeColor="background1" w:themeShade="BF"/>
            <w:sz w:val="18"/>
            <w:szCs w:val="18"/>
          </w:rPr>
          <w:t>Documentversie feb-2025</w:t>
        </w:r>
      </w:sdtContent>
    </w:sdt>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C697" w14:textId="77777777" w:rsidR="00594161" w:rsidRPr="00AA01DA" w:rsidRDefault="00000000" w:rsidP="00337F41">
    <w:pPr>
      <w:ind w:left="4254"/>
      <w:jc w:val="center"/>
      <w:rPr>
        <w:color w:val="D9D9D9" w:themeColor="background1" w:themeShade="D9"/>
      </w:rPr>
    </w:pPr>
    <w:sdt>
      <w:sdtPr>
        <w:rPr>
          <w:noProof/>
        </w:rPr>
        <w:id w:val="337279410"/>
        <w:docPartObj>
          <w:docPartGallery w:val="Page Numbers (Bottom of Page)"/>
          <w:docPartUnique/>
        </w:docPartObj>
      </w:sdtPr>
      <w:sdtContent>
        <w:r w:rsidR="000970EE">
          <w:fldChar w:fldCharType="begin"/>
        </w:r>
        <w:r w:rsidR="000970EE">
          <w:instrText>PAGE   \* MERGEFORMAT</w:instrText>
        </w:r>
        <w:r w:rsidR="000970EE">
          <w:fldChar w:fldCharType="separate"/>
        </w:r>
        <w:r w:rsidR="009C7CFF">
          <w:rPr>
            <w:noProof/>
          </w:rPr>
          <w:t>9</w:t>
        </w:r>
        <w:r w:rsidR="000970EE">
          <w:fldChar w:fldCharType="end"/>
        </w:r>
      </w:sdtContent>
    </w:sdt>
    <w:r w:rsidR="00337F41">
      <w:tab/>
    </w:r>
    <w:r w:rsidR="00337F41">
      <w:tab/>
    </w:r>
    <w:r w:rsidR="00337F41">
      <w:tab/>
    </w:r>
    <w:r w:rsidR="00337F41">
      <w:tab/>
    </w:r>
    <w:sdt>
      <w:sdtPr>
        <w:id w:val="-2021004709"/>
        <w:docPartObj>
          <w:docPartGallery w:val="Page Numbers (Bottom of Page)"/>
          <w:docPartUnique/>
        </w:docPartObj>
      </w:sdtPr>
      <w:sdtContent>
        <w:r w:rsidR="00337F41" w:rsidRPr="009B2167">
          <w:rPr>
            <w:color w:val="BFBFBF" w:themeColor="background1" w:themeShade="BF"/>
            <w:sz w:val="18"/>
            <w:szCs w:val="18"/>
          </w:rPr>
          <w:t>Documentversie feb-2025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4AB7" w14:textId="77777777" w:rsidR="009A04CA" w:rsidRDefault="009A04CA">
      <w:r>
        <w:separator/>
      </w:r>
    </w:p>
  </w:footnote>
  <w:footnote w:type="continuationSeparator" w:id="0">
    <w:p w14:paraId="3C455AFC" w14:textId="77777777" w:rsidR="009A04CA" w:rsidRDefault="009A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C68B" w14:textId="77777777" w:rsidR="00566B46" w:rsidRDefault="000970EE" w:rsidP="00526EC5">
    <w:pPr>
      <w:pStyle w:val="Koptekst"/>
      <w:rPr>
        <w:noProof/>
      </w:rPr>
    </w:pPr>
    <w:r>
      <w:rPr>
        <w:noProof/>
      </w:rPr>
      <w:drawing>
        <wp:anchor distT="0" distB="0" distL="114300" distR="114300" simplePos="0" relativeHeight="251658240" behindDoc="0" locked="0" layoutInCell="1" allowOverlap="1" wp14:anchorId="24E4C69A" wp14:editId="24E4C69B">
          <wp:simplePos x="0" y="0"/>
          <wp:positionH relativeFrom="column">
            <wp:posOffset>-716280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p w14:paraId="24E4C68C" w14:textId="77777777" w:rsidR="00FF58C1" w:rsidRPr="00526EC5" w:rsidRDefault="00FF58C1" w:rsidP="00526E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C693" w14:textId="77777777" w:rsidR="00594161" w:rsidRDefault="005941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C695" w14:textId="77777777" w:rsidR="00AA01DA" w:rsidRDefault="00AA01DA" w:rsidP="00526EC5">
    <w:pPr>
      <w:rPr>
        <w:noProof/>
      </w:rPr>
    </w:pPr>
  </w:p>
  <w:p w14:paraId="24E4C696" w14:textId="77777777" w:rsidR="00AA01DA" w:rsidRPr="00526EC5" w:rsidRDefault="00AA01DA" w:rsidP="00526E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0000001"/>
    <w:multiLevelType w:val="hybridMultilevel"/>
    <w:tmpl w:val="FFFFFFFF"/>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hybridMultilevel"/>
    <w:tmpl w:val="FFFFFFFF"/>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3"/>
    <w:multiLevelType w:val="hybridMultilevel"/>
    <w:tmpl w:val="FFFFFFFF"/>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4"/>
    <w:multiLevelType w:val="hybridMultilevel"/>
    <w:tmpl w:val="FFFFFFFF"/>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577851"/>
    <w:multiLevelType w:val="multilevel"/>
    <w:tmpl w:val="14D0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AC51B3"/>
    <w:multiLevelType w:val="hybridMultilevel"/>
    <w:tmpl w:val="6C76489C"/>
    <w:lvl w:ilvl="0" w:tplc="5BCAEE6C">
      <w:start w:val="1"/>
      <w:numFmt w:val="decimal"/>
      <w:pStyle w:val="Itemsnrsniveau1"/>
      <w:lvlText w:val="%1."/>
      <w:lvlJc w:val="left"/>
      <w:pPr>
        <w:ind w:left="1215" w:hanging="855"/>
      </w:pPr>
      <w:rPr>
        <w:rFonts w:hint="default"/>
      </w:rPr>
    </w:lvl>
    <w:lvl w:ilvl="1" w:tplc="5E4C14D8">
      <w:start w:val="1"/>
      <w:numFmt w:val="decimal"/>
      <w:pStyle w:val="Itemsnrsniveau2"/>
      <w:lvlText w:val="%2."/>
      <w:lvlJc w:val="left"/>
      <w:pPr>
        <w:ind w:left="1440" w:hanging="360"/>
      </w:pPr>
      <w:rPr>
        <w:rFonts w:hint="default"/>
      </w:rPr>
    </w:lvl>
    <w:lvl w:ilvl="2" w:tplc="F2881008">
      <w:start w:val="1"/>
      <w:numFmt w:val="lowerRoman"/>
      <w:lvlText w:val="%3."/>
      <w:lvlJc w:val="right"/>
      <w:pPr>
        <w:ind w:left="2160" w:hanging="180"/>
      </w:pPr>
    </w:lvl>
    <w:lvl w:ilvl="3" w:tplc="6324E53C" w:tentative="1">
      <w:start w:val="1"/>
      <w:numFmt w:val="decimal"/>
      <w:lvlText w:val="%4."/>
      <w:lvlJc w:val="left"/>
      <w:pPr>
        <w:ind w:left="2880" w:hanging="360"/>
      </w:pPr>
    </w:lvl>
    <w:lvl w:ilvl="4" w:tplc="E7705C7C" w:tentative="1">
      <w:start w:val="1"/>
      <w:numFmt w:val="lowerLetter"/>
      <w:lvlText w:val="%5."/>
      <w:lvlJc w:val="left"/>
      <w:pPr>
        <w:ind w:left="3600" w:hanging="360"/>
      </w:pPr>
    </w:lvl>
    <w:lvl w:ilvl="5" w:tplc="54165C64" w:tentative="1">
      <w:start w:val="1"/>
      <w:numFmt w:val="lowerRoman"/>
      <w:lvlText w:val="%6."/>
      <w:lvlJc w:val="right"/>
      <w:pPr>
        <w:ind w:left="4320" w:hanging="180"/>
      </w:pPr>
    </w:lvl>
    <w:lvl w:ilvl="6" w:tplc="CB4C9C8A" w:tentative="1">
      <w:start w:val="1"/>
      <w:numFmt w:val="decimal"/>
      <w:lvlText w:val="%7."/>
      <w:lvlJc w:val="left"/>
      <w:pPr>
        <w:ind w:left="5040" w:hanging="360"/>
      </w:pPr>
    </w:lvl>
    <w:lvl w:ilvl="7" w:tplc="FF26F668" w:tentative="1">
      <w:start w:val="1"/>
      <w:numFmt w:val="lowerLetter"/>
      <w:lvlText w:val="%8."/>
      <w:lvlJc w:val="left"/>
      <w:pPr>
        <w:ind w:left="5760" w:hanging="360"/>
      </w:pPr>
    </w:lvl>
    <w:lvl w:ilvl="8" w:tplc="AF4A2FE8" w:tentative="1">
      <w:start w:val="1"/>
      <w:numFmt w:val="lowerRoman"/>
      <w:lvlText w:val="%9."/>
      <w:lvlJc w:val="right"/>
      <w:pPr>
        <w:ind w:left="6480" w:hanging="180"/>
      </w:pPr>
    </w:lvl>
  </w:abstractNum>
  <w:abstractNum w:abstractNumId="8" w15:restartNumberingAfterBreak="0">
    <w:nsid w:val="09A10CA4"/>
    <w:multiLevelType w:val="multilevel"/>
    <w:tmpl w:val="4B30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1079B1"/>
    <w:multiLevelType w:val="hybridMultilevel"/>
    <w:tmpl w:val="5E7C52CC"/>
    <w:lvl w:ilvl="0" w:tplc="A412D0B2">
      <w:start w:val="1"/>
      <w:numFmt w:val="lowerLetter"/>
      <w:lvlText w:val="%1."/>
      <w:lvlJc w:val="left"/>
      <w:pPr>
        <w:ind w:left="1211" w:hanging="360"/>
      </w:pPr>
      <w:rPr>
        <w:rFonts w:hint="default"/>
      </w:rPr>
    </w:lvl>
    <w:lvl w:ilvl="1" w:tplc="E078FDF6" w:tentative="1">
      <w:start w:val="1"/>
      <w:numFmt w:val="lowerLetter"/>
      <w:lvlText w:val="%2."/>
      <w:lvlJc w:val="left"/>
      <w:pPr>
        <w:ind w:left="1931" w:hanging="360"/>
      </w:pPr>
    </w:lvl>
    <w:lvl w:ilvl="2" w:tplc="79368CA8" w:tentative="1">
      <w:start w:val="1"/>
      <w:numFmt w:val="lowerRoman"/>
      <w:lvlText w:val="%3."/>
      <w:lvlJc w:val="right"/>
      <w:pPr>
        <w:ind w:left="2651" w:hanging="180"/>
      </w:pPr>
    </w:lvl>
    <w:lvl w:ilvl="3" w:tplc="B0DEC976" w:tentative="1">
      <w:start w:val="1"/>
      <w:numFmt w:val="decimal"/>
      <w:lvlText w:val="%4."/>
      <w:lvlJc w:val="left"/>
      <w:pPr>
        <w:ind w:left="3371" w:hanging="360"/>
      </w:pPr>
    </w:lvl>
    <w:lvl w:ilvl="4" w:tplc="3BDCB274" w:tentative="1">
      <w:start w:val="1"/>
      <w:numFmt w:val="lowerLetter"/>
      <w:lvlText w:val="%5."/>
      <w:lvlJc w:val="left"/>
      <w:pPr>
        <w:ind w:left="4091" w:hanging="360"/>
      </w:pPr>
    </w:lvl>
    <w:lvl w:ilvl="5" w:tplc="BEBCADFC" w:tentative="1">
      <w:start w:val="1"/>
      <w:numFmt w:val="lowerRoman"/>
      <w:lvlText w:val="%6."/>
      <w:lvlJc w:val="right"/>
      <w:pPr>
        <w:ind w:left="4811" w:hanging="180"/>
      </w:pPr>
    </w:lvl>
    <w:lvl w:ilvl="6" w:tplc="40E4E93C" w:tentative="1">
      <w:start w:val="1"/>
      <w:numFmt w:val="decimal"/>
      <w:lvlText w:val="%7."/>
      <w:lvlJc w:val="left"/>
      <w:pPr>
        <w:ind w:left="5531" w:hanging="360"/>
      </w:pPr>
    </w:lvl>
    <w:lvl w:ilvl="7" w:tplc="3FCC0826" w:tentative="1">
      <w:start w:val="1"/>
      <w:numFmt w:val="lowerLetter"/>
      <w:lvlText w:val="%8."/>
      <w:lvlJc w:val="left"/>
      <w:pPr>
        <w:ind w:left="6251" w:hanging="360"/>
      </w:pPr>
    </w:lvl>
    <w:lvl w:ilvl="8" w:tplc="D4C4113A" w:tentative="1">
      <w:start w:val="1"/>
      <w:numFmt w:val="lowerRoman"/>
      <w:lvlText w:val="%9."/>
      <w:lvlJc w:val="right"/>
      <w:pPr>
        <w:ind w:left="6971" w:hanging="180"/>
      </w:pPr>
    </w:lvl>
  </w:abstractNum>
  <w:abstractNum w:abstractNumId="10" w15:restartNumberingAfterBreak="0">
    <w:nsid w:val="12767C6F"/>
    <w:multiLevelType w:val="multilevel"/>
    <w:tmpl w:val="F1F615A6"/>
    <w:styleLink w:val="OpsommingNummering"/>
    <w:lvl w:ilvl="0">
      <w:start w:val="1"/>
      <w:numFmt w:val="decimal"/>
      <w:lvlText w:val="%1."/>
      <w:lvlJc w:val="left"/>
      <w:pPr>
        <w:ind w:left="1191" w:hanging="340"/>
      </w:pPr>
      <w:rPr>
        <w:rFonts w:hint="default"/>
      </w:rPr>
    </w:lvl>
    <w:lvl w:ilvl="1">
      <w:start w:val="1"/>
      <w:numFmt w:val="lowerLetter"/>
      <w:lvlText w:val="%2."/>
      <w:lvlJc w:val="left"/>
      <w:pPr>
        <w:ind w:left="1531" w:hanging="340"/>
      </w:pPr>
      <w:rPr>
        <w:rFonts w:hint="default"/>
      </w:rPr>
    </w:lvl>
    <w:lvl w:ilvl="2">
      <w:start w:val="1"/>
      <w:numFmt w:val="lowerRoman"/>
      <w:lvlText w:val="%3."/>
      <w:lvlJc w:val="left"/>
      <w:pPr>
        <w:ind w:left="1871" w:hanging="340"/>
      </w:pPr>
      <w:rPr>
        <w:rFonts w:hint="default"/>
      </w:rPr>
    </w:lvl>
    <w:lvl w:ilvl="3">
      <w:start w:val="1"/>
      <w:numFmt w:val="decimal"/>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decimal"/>
      <w:lvlText w:val="%7."/>
      <w:lvlJc w:val="left"/>
      <w:pPr>
        <w:ind w:left="3231" w:hanging="340"/>
      </w:pPr>
      <w:rPr>
        <w:rFonts w:hint="default"/>
      </w:rPr>
    </w:lvl>
    <w:lvl w:ilvl="7">
      <w:start w:val="1"/>
      <w:numFmt w:val="lowerLetter"/>
      <w:lvlText w:val="%8."/>
      <w:lvlJc w:val="left"/>
      <w:pPr>
        <w:ind w:left="3571" w:hanging="340"/>
      </w:pPr>
      <w:rPr>
        <w:rFonts w:hint="default"/>
      </w:rPr>
    </w:lvl>
    <w:lvl w:ilvl="8">
      <w:start w:val="1"/>
      <w:numFmt w:val="lowerRoman"/>
      <w:lvlText w:val="%9."/>
      <w:lvlJc w:val="left"/>
      <w:pPr>
        <w:ind w:left="3911" w:hanging="340"/>
      </w:pPr>
      <w:rPr>
        <w:rFonts w:hint="default"/>
      </w:rPr>
    </w:lvl>
  </w:abstractNum>
  <w:abstractNum w:abstractNumId="11" w15:restartNumberingAfterBreak="0">
    <w:nsid w:val="16771438"/>
    <w:multiLevelType w:val="multilevel"/>
    <w:tmpl w:val="C2223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C1721"/>
    <w:multiLevelType w:val="multilevel"/>
    <w:tmpl w:val="1948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3764E"/>
    <w:multiLevelType w:val="multilevel"/>
    <w:tmpl w:val="99F2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879B5"/>
    <w:multiLevelType w:val="hybridMultilevel"/>
    <w:tmpl w:val="DD4890CE"/>
    <w:lvl w:ilvl="0" w:tplc="307214DC">
      <w:start w:val="1"/>
      <w:numFmt w:val="decimal"/>
      <w:lvlText w:val="%1."/>
      <w:lvlJc w:val="left"/>
      <w:pPr>
        <w:ind w:left="720" w:hanging="360"/>
      </w:pPr>
    </w:lvl>
    <w:lvl w:ilvl="1" w:tplc="8EFCFE66" w:tentative="1">
      <w:start w:val="1"/>
      <w:numFmt w:val="lowerLetter"/>
      <w:lvlText w:val="%2."/>
      <w:lvlJc w:val="left"/>
      <w:pPr>
        <w:ind w:left="1440" w:hanging="360"/>
      </w:pPr>
    </w:lvl>
    <w:lvl w:ilvl="2" w:tplc="36D4ED32" w:tentative="1">
      <w:start w:val="1"/>
      <w:numFmt w:val="lowerRoman"/>
      <w:lvlText w:val="%3."/>
      <w:lvlJc w:val="right"/>
      <w:pPr>
        <w:ind w:left="2160" w:hanging="180"/>
      </w:pPr>
    </w:lvl>
    <w:lvl w:ilvl="3" w:tplc="5C4E8AB4" w:tentative="1">
      <w:start w:val="1"/>
      <w:numFmt w:val="decimal"/>
      <w:lvlText w:val="%4."/>
      <w:lvlJc w:val="left"/>
      <w:pPr>
        <w:ind w:left="2880" w:hanging="360"/>
      </w:pPr>
    </w:lvl>
    <w:lvl w:ilvl="4" w:tplc="AF6C3BF6" w:tentative="1">
      <w:start w:val="1"/>
      <w:numFmt w:val="lowerLetter"/>
      <w:lvlText w:val="%5."/>
      <w:lvlJc w:val="left"/>
      <w:pPr>
        <w:ind w:left="3600" w:hanging="360"/>
      </w:pPr>
    </w:lvl>
    <w:lvl w:ilvl="5" w:tplc="D4ECFAFC" w:tentative="1">
      <w:start w:val="1"/>
      <w:numFmt w:val="lowerRoman"/>
      <w:lvlText w:val="%6."/>
      <w:lvlJc w:val="right"/>
      <w:pPr>
        <w:ind w:left="4320" w:hanging="180"/>
      </w:pPr>
    </w:lvl>
    <w:lvl w:ilvl="6" w:tplc="469C3D8E" w:tentative="1">
      <w:start w:val="1"/>
      <w:numFmt w:val="decimal"/>
      <w:lvlText w:val="%7."/>
      <w:lvlJc w:val="left"/>
      <w:pPr>
        <w:ind w:left="5040" w:hanging="360"/>
      </w:pPr>
    </w:lvl>
    <w:lvl w:ilvl="7" w:tplc="F4FE4F70" w:tentative="1">
      <w:start w:val="1"/>
      <w:numFmt w:val="lowerLetter"/>
      <w:lvlText w:val="%8."/>
      <w:lvlJc w:val="left"/>
      <w:pPr>
        <w:ind w:left="5760" w:hanging="360"/>
      </w:pPr>
    </w:lvl>
    <w:lvl w:ilvl="8" w:tplc="C9D21ABC" w:tentative="1">
      <w:start w:val="1"/>
      <w:numFmt w:val="lowerRoman"/>
      <w:lvlText w:val="%9."/>
      <w:lvlJc w:val="right"/>
      <w:pPr>
        <w:ind w:left="6480" w:hanging="180"/>
      </w:pPr>
    </w:lvl>
  </w:abstractNum>
  <w:abstractNum w:abstractNumId="15" w15:restartNumberingAfterBreak="0">
    <w:nsid w:val="2999053A"/>
    <w:multiLevelType w:val="hybridMultilevel"/>
    <w:tmpl w:val="6232B416"/>
    <w:lvl w:ilvl="0" w:tplc="356A6E26">
      <w:start w:val="1"/>
      <w:numFmt w:val="bullet"/>
      <w:lvlText w:val=""/>
      <w:lvlJc w:val="left"/>
      <w:pPr>
        <w:ind w:left="720" w:hanging="360"/>
      </w:pPr>
      <w:rPr>
        <w:rFonts w:ascii="Symbol" w:hAnsi="Symbol" w:hint="default"/>
      </w:rPr>
    </w:lvl>
    <w:lvl w:ilvl="1" w:tplc="0EFAFBDC" w:tentative="1">
      <w:start w:val="1"/>
      <w:numFmt w:val="bullet"/>
      <w:lvlText w:val="o"/>
      <w:lvlJc w:val="left"/>
      <w:pPr>
        <w:ind w:left="1440" w:hanging="360"/>
      </w:pPr>
      <w:rPr>
        <w:rFonts w:ascii="Courier New" w:hAnsi="Courier New" w:cs="Courier New" w:hint="default"/>
      </w:rPr>
    </w:lvl>
    <w:lvl w:ilvl="2" w:tplc="C50007EC" w:tentative="1">
      <w:start w:val="1"/>
      <w:numFmt w:val="bullet"/>
      <w:lvlText w:val=""/>
      <w:lvlJc w:val="left"/>
      <w:pPr>
        <w:ind w:left="2160" w:hanging="360"/>
      </w:pPr>
      <w:rPr>
        <w:rFonts w:ascii="Wingdings" w:hAnsi="Wingdings" w:hint="default"/>
      </w:rPr>
    </w:lvl>
    <w:lvl w:ilvl="3" w:tplc="4F6A26AA" w:tentative="1">
      <w:start w:val="1"/>
      <w:numFmt w:val="bullet"/>
      <w:lvlText w:val=""/>
      <w:lvlJc w:val="left"/>
      <w:pPr>
        <w:ind w:left="2880" w:hanging="360"/>
      </w:pPr>
      <w:rPr>
        <w:rFonts w:ascii="Symbol" w:hAnsi="Symbol" w:hint="default"/>
      </w:rPr>
    </w:lvl>
    <w:lvl w:ilvl="4" w:tplc="8D40430C" w:tentative="1">
      <w:start w:val="1"/>
      <w:numFmt w:val="bullet"/>
      <w:lvlText w:val="o"/>
      <w:lvlJc w:val="left"/>
      <w:pPr>
        <w:ind w:left="3600" w:hanging="360"/>
      </w:pPr>
      <w:rPr>
        <w:rFonts w:ascii="Courier New" w:hAnsi="Courier New" w:cs="Courier New" w:hint="default"/>
      </w:rPr>
    </w:lvl>
    <w:lvl w:ilvl="5" w:tplc="8C38C058" w:tentative="1">
      <w:start w:val="1"/>
      <w:numFmt w:val="bullet"/>
      <w:lvlText w:val=""/>
      <w:lvlJc w:val="left"/>
      <w:pPr>
        <w:ind w:left="4320" w:hanging="360"/>
      </w:pPr>
      <w:rPr>
        <w:rFonts w:ascii="Wingdings" w:hAnsi="Wingdings" w:hint="default"/>
      </w:rPr>
    </w:lvl>
    <w:lvl w:ilvl="6" w:tplc="9BBC134E" w:tentative="1">
      <w:start w:val="1"/>
      <w:numFmt w:val="bullet"/>
      <w:lvlText w:val=""/>
      <w:lvlJc w:val="left"/>
      <w:pPr>
        <w:ind w:left="5040" w:hanging="360"/>
      </w:pPr>
      <w:rPr>
        <w:rFonts w:ascii="Symbol" w:hAnsi="Symbol" w:hint="default"/>
      </w:rPr>
    </w:lvl>
    <w:lvl w:ilvl="7" w:tplc="E5FA352E" w:tentative="1">
      <w:start w:val="1"/>
      <w:numFmt w:val="bullet"/>
      <w:lvlText w:val="o"/>
      <w:lvlJc w:val="left"/>
      <w:pPr>
        <w:ind w:left="5760" w:hanging="360"/>
      </w:pPr>
      <w:rPr>
        <w:rFonts w:ascii="Courier New" w:hAnsi="Courier New" w:cs="Courier New" w:hint="default"/>
      </w:rPr>
    </w:lvl>
    <w:lvl w:ilvl="8" w:tplc="B5D89E26" w:tentative="1">
      <w:start w:val="1"/>
      <w:numFmt w:val="bullet"/>
      <w:lvlText w:val=""/>
      <w:lvlJc w:val="left"/>
      <w:pPr>
        <w:ind w:left="6480" w:hanging="360"/>
      </w:pPr>
      <w:rPr>
        <w:rFonts w:ascii="Wingdings" w:hAnsi="Wingdings" w:hint="default"/>
      </w:rPr>
    </w:lvl>
  </w:abstractNum>
  <w:abstractNum w:abstractNumId="16"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FD1BCD"/>
    <w:multiLevelType w:val="multilevel"/>
    <w:tmpl w:val="717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0707C"/>
    <w:multiLevelType w:val="multilevel"/>
    <w:tmpl w:val="217A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60092"/>
    <w:multiLevelType w:val="multilevel"/>
    <w:tmpl w:val="02D6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4019F"/>
    <w:multiLevelType w:val="multilevel"/>
    <w:tmpl w:val="E286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2C03A5"/>
    <w:multiLevelType w:val="multilevel"/>
    <w:tmpl w:val="2594F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2A1E6C"/>
    <w:multiLevelType w:val="multilevel"/>
    <w:tmpl w:val="83F27E6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sz w:val="24"/>
        <w:szCs w:val="24"/>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4" w15:restartNumberingAfterBreak="0">
    <w:nsid w:val="40D31F81"/>
    <w:multiLevelType w:val="multilevel"/>
    <w:tmpl w:val="81DA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2B619A"/>
    <w:multiLevelType w:val="multilevel"/>
    <w:tmpl w:val="44F4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E61C24"/>
    <w:multiLevelType w:val="multilevel"/>
    <w:tmpl w:val="B094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7C0133"/>
    <w:multiLevelType w:val="multilevel"/>
    <w:tmpl w:val="3CB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306CD9"/>
    <w:multiLevelType w:val="multilevel"/>
    <w:tmpl w:val="184E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B33499"/>
    <w:multiLevelType w:val="hybridMultilevel"/>
    <w:tmpl w:val="10944CE0"/>
    <w:lvl w:ilvl="0" w:tplc="76B476B0">
      <w:start w:val="1"/>
      <w:numFmt w:val="decimal"/>
      <w:pStyle w:val="Lijstalinea"/>
      <w:lvlText w:val="%1."/>
      <w:lvlJc w:val="left"/>
      <w:pPr>
        <w:ind w:left="360" w:hanging="360"/>
      </w:pPr>
      <w:rPr>
        <w:rFonts w:hint="default"/>
      </w:rPr>
    </w:lvl>
    <w:lvl w:ilvl="1" w:tplc="AF003350">
      <w:start w:val="1"/>
      <w:numFmt w:val="lowerLetter"/>
      <w:lvlText w:val="%2."/>
      <w:lvlJc w:val="left"/>
      <w:pPr>
        <w:ind w:left="1440" w:hanging="360"/>
      </w:pPr>
    </w:lvl>
    <w:lvl w:ilvl="2" w:tplc="FE327142" w:tentative="1">
      <w:start w:val="1"/>
      <w:numFmt w:val="lowerRoman"/>
      <w:lvlText w:val="%3."/>
      <w:lvlJc w:val="right"/>
      <w:pPr>
        <w:ind w:left="2160" w:hanging="180"/>
      </w:pPr>
    </w:lvl>
    <w:lvl w:ilvl="3" w:tplc="4B0C5810" w:tentative="1">
      <w:start w:val="1"/>
      <w:numFmt w:val="decimal"/>
      <w:lvlText w:val="%4."/>
      <w:lvlJc w:val="left"/>
      <w:pPr>
        <w:ind w:left="2880" w:hanging="360"/>
      </w:pPr>
    </w:lvl>
    <w:lvl w:ilvl="4" w:tplc="C3A04934" w:tentative="1">
      <w:start w:val="1"/>
      <w:numFmt w:val="lowerLetter"/>
      <w:lvlText w:val="%5."/>
      <w:lvlJc w:val="left"/>
      <w:pPr>
        <w:ind w:left="3600" w:hanging="360"/>
      </w:pPr>
    </w:lvl>
    <w:lvl w:ilvl="5" w:tplc="E3FAB150" w:tentative="1">
      <w:start w:val="1"/>
      <w:numFmt w:val="lowerRoman"/>
      <w:lvlText w:val="%6."/>
      <w:lvlJc w:val="right"/>
      <w:pPr>
        <w:ind w:left="4320" w:hanging="180"/>
      </w:pPr>
    </w:lvl>
    <w:lvl w:ilvl="6" w:tplc="DCDEE0B4" w:tentative="1">
      <w:start w:val="1"/>
      <w:numFmt w:val="decimal"/>
      <w:lvlText w:val="%7."/>
      <w:lvlJc w:val="left"/>
      <w:pPr>
        <w:ind w:left="5040" w:hanging="360"/>
      </w:pPr>
    </w:lvl>
    <w:lvl w:ilvl="7" w:tplc="EC3C58A2" w:tentative="1">
      <w:start w:val="1"/>
      <w:numFmt w:val="lowerLetter"/>
      <w:lvlText w:val="%8."/>
      <w:lvlJc w:val="left"/>
      <w:pPr>
        <w:ind w:left="5760" w:hanging="360"/>
      </w:pPr>
    </w:lvl>
    <w:lvl w:ilvl="8" w:tplc="98C0895C" w:tentative="1">
      <w:start w:val="1"/>
      <w:numFmt w:val="lowerRoman"/>
      <w:lvlText w:val="%9."/>
      <w:lvlJc w:val="right"/>
      <w:pPr>
        <w:ind w:left="6480" w:hanging="180"/>
      </w:pPr>
    </w:lvl>
  </w:abstractNum>
  <w:abstractNum w:abstractNumId="31" w15:restartNumberingAfterBreak="0">
    <w:nsid w:val="6C10695D"/>
    <w:multiLevelType w:val="multilevel"/>
    <w:tmpl w:val="E2B6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92EF3"/>
    <w:multiLevelType w:val="multilevel"/>
    <w:tmpl w:val="C426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4443BB"/>
    <w:multiLevelType w:val="multilevel"/>
    <w:tmpl w:val="5F6A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812970">
    <w:abstractNumId w:val="7"/>
  </w:num>
  <w:num w:numId="2" w16cid:durableId="545416534">
    <w:abstractNumId w:val="23"/>
    <w:lvlOverride w:ilvl="0">
      <w:startOverride w:val="1"/>
    </w:lvlOverride>
    <w:lvlOverride w:ilvl="1">
      <w:startOverride w:val="1"/>
    </w:lvlOverride>
  </w:num>
  <w:num w:numId="3" w16cid:durableId="1021200167">
    <w:abstractNumId w:val="21"/>
  </w:num>
  <w:num w:numId="4" w16cid:durableId="1670056100">
    <w:abstractNumId w:val="25"/>
  </w:num>
  <w:num w:numId="5" w16cid:durableId="1455640205">
    <w:abstractNumId w:val="30"/>
  </w:num>
  <w:num w:numId="6" w16cid:durableId="1319840906">
    <w:abstractNumId w:val="1"/>
  </w:num>
  <w:num w:numId="7" w16cid:durableId="1682507957">
    <w:abstractNumId w:val="0"/>
  </w:num>
  <w:num w:numId="8" w16cid:durableId="891500128">
    <w:abstractNumId w:val="16"/>
  </w:num>
  <w:num w:numId="9" w16cid:durableId="1681469633">
    <w:abstractNumId w:val="9"/>
  </w:num>
  <w:num w:numId="10" w16cid:durableId="1474908105">
    <w:abstractNumId w:val="15"/>
  </w:num>
  <w:num w:numId="11" w16cid:durableId="200291720">
    <w:abstractNumId w:val="14"/>
  </w:num>
  <w:num w:numId="12" w16cid:durableId="2022005157">
    <w:abstractNumId w:val="32"/>
  </w:num>
  <w:num w:numId="13" w16cid:durableId="2123956343">
    <w:abstractNumId w:val="10"/>
  </w:num>
  <w:num w:numId="14" w16cid:durableId="1321084723">
    <w:abstractNumId w:val="22"/>
  </w:num>
  <w:num w:numId="15" w16cid:durableId="305211407">
    <w:abstractNumId w:val="6"/>
  </w:num>
  <w:num w:numId="16" w16cid:durableId="149368135">
    <w:abstractNumId w:val="8"/>
  </w:num>
  <w:num w:numId="17" w16cid:durableId="1957323689">
    <w:abstractNumId w:val="26"/>
  </w:num>
  <w:num w:numId="18" w16cid:durableId="1658806020">
    <w:abstractNumId w:val="28"/>
  </w:num>
  <w:num w:numId="19" w16cid:durableId="127627432">
    <w:abstractNumId w:val="27"/>
  </w:num>
  <w:num w:numId="20" w16cid:durableId="292710070">
    <w:abstractNumId w:val="31"/>
  </w:num>
  <w:num w:numId="21" w16cid:durableId="151718289">
    <w:abstractNumId w:val="12"/>
  </w:num>
  <w:num w:numId="22" w16cid:durableId="2091583713">
    <w:abstractNumId w:val="18"/>
  </w:num>
  <w:num w:numId="23" w16cid:durableId="64230959">
    <w:abstractNumId w:val="29"/>
  </w:num>
  <w:num w:numId="24" w16cid:durableId="2109764474">
    <w:abstractNumId w:val="17"/>
  </w:num>
  <w:num w:numId="25" w16cid:durableId="1001078795">
    <w:abstractNumId w:val="19"/>
  </w:num>
  <w:num w:numId="26" w16cid:durableId="1907910612">
    <w:abstractNumId w:val="11"/>
  </w:num>
  <w:num w:numId="27" w16cid:durableId="1971587141">
    <w:abstractNumId w:val="33"/>
  </w:num>
  <w:num w:numId="28" w16cid:durableId="980186407">
    <w:abstractNumId w:val="20"/>
  </w:num>
  <w:num w:numId="29" w16cid:durableId="1920357980">
    <w:abstractNumId w:val="13"/>
  </w:num>
  <w:num w:numId="30" w16cid:durableId="2080860017">
    <w:abstractNumId w:val="24"/>
  </w:num>
  <w:num w:numId="31" w16cid:durableId="61804548">
    <w:abstractNumId w:val="2"/>
  </w:num>
  <w:num w:numId="32" w16cid:durableId="709383148">
    <w:abstractNumId w:val="3"/>
  </w:num>
  <w:num w:numId="33" w16cid:durableId="1337883470">
    <w:abstractNumId w:val="4"/>
  </w:num>
  <w:num w:numId="34" w16cid:durableId="1011680199">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06"/>
    <w:rsid w:val="0000392C"/>
    <w:rsid w:val="0000471F"/>
    <w:rsid w:val="0001613D"/>
    <w:rsid w:val="00017E2F"/>
    <w:rsid w:val="00020DD0"/>
    <w:rsid w:val="000258DC"/>
    <w:rsid w:val="00031C25"/>
    <w:rsid w:val="00054B18"/>
    <w:rsid w:val="00055147"/>
    <w:rsid w:val="00060258"/>
    <w:rsid w:val="00061F00"/>
    <w:rsid w:val="000647EB"/>
    <w:rsid w:val="000722C4"/>
    <w:rsid w:val="000738DF"/>
    <w:rsid w:val="000756E1"/>
    <w:rsid w:val="00077299"/>
    <w:rsid w:val="000807E2"/>
    <w:rsid w:val="00080DEF"/>
    <w:rsid w:val="00083F9E"/>
    <w:rsid w:val="00084281"/>
    <w:rsid w:val="00084294"/>
    <w:rsid w:val="00085C47"/>
    <w:rsid w:val="00091DB6"/>
    <w:rsid w:val="00093748"/>
    <w:rsid w:val="0009411F"/>
    <w:rsid w:val="00095035"/>
    <w:rsid w:val="00096328"/>
    <w:rsid w:val="000963E1"/>
    <w:rsid w:val="000970EE"/>
    <w:rsid w:val="000A21E0"/>
    <w:rsid w:val="000A71A5"/>
    <w:rsid w:val="000B3085"/>
    <w:rsid w:val="000B3137"/>
    <w:rsid w:val="000B362E"/>
    <w:rsid w:val="000B66D8"/>
    <w:rsid w:val="000C0CA1"/>
    <w:rsid w:val="000C0F4E"/>
    <w:rsid w:val="000C294E"/>
    <w:rsid w:val="000C3689"/>
    <w:rsid w:val="000C459A"/>
    <w:rsid w:val="000C4D3A"/>
    <w:rsid w:val="000C759F"/>
    <w:rsid w:val="000C78EA"/>
    <w:rsid w:val="000D14F3"/>
    <w:rsid w:val="000D19DE"/>
    <w:rsid w:val="000D286B"/>
    <w:rsid w:val="000D3559"/>
    <w:rsid w:val="000D51F8"/>
    <w:rsid w:val="000E222E"/>
    <w:rsid w:val="000E44E8"/>
    <w:rsid w:val="000E619C"/>
    <w:rsid w:val="000E630A"/>
    <w:rsid w:val="000E7D23"/>
    <w:rsid w:val="000F0AFC"/>
    <w:rsid w:val="000F20A0"/>
    <w:rsid w:val="000F2F67"/>
    <w:rsid w:val="000F4E6E"/>
    <w:rsid w:val="001000BE"/>
    <w:rsid w:val="00102D4A"/>
    <w:rsid w:val="00103587"/>
    <w:rsid w:val="00106052"/>
    <w:rsid w:val="001061DC"/>
    <w:rsid w:val="00112341"/>
    <w:rsid w:val="001133A6"/>
    <w:rsid w:val="0011450C"/>
    <w:rsid w:val="00114C05"/>
    <w:rsid w:val="00121B0A"/>
    <w:rsid w:val="00123226"/>
    <w:rsid w:val="00123A83"/>
    <w:rsid w:val="00123F21"/>
    <w:rsid w:val="00124106"/>
    <w:rsid w:val="00126223"/>
    <w:rsid w:val="00126945"/>
    <w:rsid w:val="001320EE"/>
    <w:rsid w:val="001330BA"/>
    <w:rsid w:val="00141514"/>
    <w:rsid w:val="001418B0"/>
    <w:rsid w:val="001428CE"/>
    <w:rsid w:val="00150947"/>
    <w:rsid w:val="00152434"/>
    <w:rsid w:val="00153F52"/>
    <w:rsid w:val="00154424"/>
    <w:rsid w:val="001545C5"/>
    <w:rsid w:val="0015639A"/>
    <w:rsid w:val="00156627"/>
    <w:rsid w:val="00157DDA"/>
    <w:rsid w:val="00160D85"/>
    <w:rsid w:val="00161D77"/>
    <w:rsid w:val="001627A8"/>
    <w:rsid w:val="00165F23"/>
    <w:rsid w:val="0016797F"/>
    <w:rsid w:val="0017155D"/>
    <w:rsid w:val="001743AC"/>
    <w:rsid w:val="00174AC6"/>
    <w:rsid w:val="001769EE"/>
    <w:rsid w:val="001770A9"/>
    <w:rsid w:val="001777E7"/>
    <w:rsid w:val="00181B13"/>
    <w:rsid w:val="00181BBA"/>
    <w:rsid w:val="00185D6B"/>
    <w:rsid w:val="00186104"/>
    <w:rsid w:val="0018717F"/>
    <w:rsid w:val="00191B74"/>
    <w:rsid w:val="00191CD3"/>
    <w:rsid w:val="001956F2"/>
    <w:rsid w:val="00196B6C"/>
    <w:rsid w:val="001A208C"/>
    <w:rsid w:val="001A34A3"/>
    <w:rsid w:val="001A619E"/>
    <w:rsid w:val="001A7937"/>
    <w:rsid w:val="001B1D16"/>
    <w:rsid w:val="001B21B6"/>
    <w:rsid w:val="001B2CF8"/>
    <w:rsid w:val="001B39E7"/>
    <w:rsid w:val="001B3F78"/>
    <w:rsid w:val="001B5D29"/>
    <w:rsid w:val="001C197C"/>
    <w:rsid w:val="001C19F7"/>
    <w:rsid w:val="001C6466"/>
    <w:rsid w:val="001D0137"/>
    <w:rsid w:val="001D02D8"/>
    <w:rsid w:val="001D0964"/>
    <w:rsid w:val="001D1492"/>
    <w:rsid w:val="001D2956"/>
    <w:rsid w:val="001D46F0"/>
    <w:rsid w:val="001E723A"/>
    <w:rsid w:val="001F1A22"/>
    <w:rsid w:val="001F3638"/>
    <w:rsid w:val="001F3CAB"/>
    <w:rsid w:val="0020682C"/>
    <w:rsid w:val="0020709F"/>
    <w:rsid w:val="00207BDF"/>
    <w:rsid w:val="00207DDD"/>
    <w:rsid w:val="00210AF9"/>
    <w:rsid w:val="00213D8B"/>
    <w:rsid w:val="00215083"/>
    <w:rsid w:val="00220221"/>
    <w:rsid w:val="002206E8"/>
    <w:rsid w:val="00221EE3"/>
    <w:rsid w:val="002234B2"/>
    <w:rsid w:val="002259B2"/>
    <w:rsid w:val="002271A5"/>
    <w:rsid w:val="00231FFC"/>
    <w:rsid w:val="002322C3"/>
    <w:rsid w:val="002338FB"/>
    <w:rsid w:val="00236C79"/>
    <w:rsid w:val="0024094B"/>
    <w:rsid w:val="002431AF"/>
    <w:rsid w:val="00245558"/>
    <w:rsid w:val="00247E6B"/>
    <w:rsid w:val="00253A43"/>
    <w:rsid w:val="00254376"/>
    <w:rsid w:val="00255C02"/>
    <w:rsid w:val="00255CBD"/>
    <w:rsid w:val="00256387"/>
    <w:rsid w:val="00256727"/>
    <w:rsid w:val="0026049D"/>
    <w:rsid w:val="002623AE"/>
    <w:rsid w:val="00263139"/>
    <w:rsid w:val="002637C6"/>
    <w:rsid w:val="00263865"/>
    <w:rsid w:val="00265B44"/>
    <w:rsid w:val="002745C7"/>
    <w:rsid w:val="0027463F"/>
    <w:rsid w:val="002765D8"/>
    <w:rsid w:val="00281E23"/>
    <w:rsid w:val="00285481"/>
    <w:rsid w:val="00290454"/>
    <w:rsid w:val="002953B2"/>
    <w:rsid w:val="00296D66"/>
    <w:rsid w:val="002A0A28"/>
    <w:rsid w:val="002A0D50"/>
    <w:rsid w:val="002A27A3"/>
    <w:rsid w:val="002A2F29"/>
    <w:rsid w:val="002A42F9"/>
    <w:rsid w:val="002A7B50"/>
    <w:rsid w:val="002B2E57"/>
    <w:rsid w:val="002B4FE7"/>
    <w:rsid w:val="002C4F1B"/>
    <w:rsid w:val="002C53F2"/>
    <w:rsid w:val="002C76DF"/>
    <w:rsid w:val="002D2C5E"/>
    <w:rsid w:val="002D3CCA"/>
    <w:rsid w:val="002D50C4"/>
    <w:rsid w:val="002D5AF8"/>
    <w:rsid w:val="002E4334"/>
    <w:rsid w:val="002F04B8"/>
    <w:rsid w:val="002F3483"/>
    <w:rsid w:val="002F5990"/>
    <w:rsid w:val="002F7FAD"/>
    <w:rsid w:val="003024C3"/>
    <w:rsid w:val="00303215"/>
    <w:rsid w:val="003041C0"/>
    <w:rsid w:val="00304DA5"/>
    <w:rsid w:val="00306242"/>
    <w:rsid w:val="00313D83"/>
    <w:rsid w:val="003167EF"/>
    <w:rsid w:val="003168CB"/>
    <w:rsid w:val="003228C4"/>
    <w:rsid w:val="00323BCC"/>
    <w:rsid w:val="003336BD"/>
    <w:rsid w:val="00337F41"/>
    <w:rsid w:val="00340A41"/>
    <w:rsid w:val="00340DEE"/>
    <w:rsid w:val="00342007"/>
    <w:rsid w:val="0034582E"/>
    <w:rsid w:val="00346E01"/>
    <w:rsid w:val="00347301"/>
    <w:rsid w:val="00353D74"/>
    <w:rsid w:val="00353E02"/>
    <w:rsid w:val="0035719F"/>
    <w:rsid w:val="00365082"/>
    <w:rsid w:val="003675E1"/>
    <w:rsid w:val="0037420A"/>
    <w:rsid w:val="00380799"/>
    <w:rsid w:val="00380D33"/>
    <w:rsid w:val="00381463"/>
    <w:rsid w:val="003848F1"/>
    <w:rsid w:val="003867F8"/>
    <w:rsid w:val="00387F84"/>
    <w:rsid w:val="00393144"/>
    <w:rsid w:val="00394D62"/>
    <w:rsid w:val="0039612C"/>
    <w:rsid w:val="003A3864"/>
    <w:rsid w:val="003A4014"/>
    <w:rsid w:val="003A4589"/>
    <w:rsid w:val="003A4AEF"/>
    <w:rsid w:val="003A517C"/>
    <w:rsid w:val="003A7283"/>
    <w:rsid w:val="003C4C8A"/>
    <w:rsid w:val="003D54AE"/>
    <w:rsid w:val="003D7EF6"/>
    <w:rsid w:val="003E0282"/>
    <w:rsid w:val="003E1CE6"/>
    <w:rsid w:val="003E3750"/>
    <w:rsid w:val="003E3B87"/>
    <w:rsid w:val="003E40EB"/>
    <w:rsid w:val="003E5744"/>
    <w:rsid w:val="003F1F0C"/>
    <w:rsid w:val="003F2C3F"/>
    <w:rsid w:val="003F59BA"/>
    <w:rsid w:val="003F6248"/>
    <w:rsid w:val="003F63F4"/>
    <w:rsid w:val="003F6773"/>
    <w:rsid w:val="00402CC0"/>
    <w:rsid w:val="004035B4"/>
    <w:rsid w:val="00404133"/>
    <w:rsid w:val="004051A8"/>
    <w:rsid w:val="004061FA"/>
    <w:rsid w:val="00406C54"/>
    <w:rsid w:val="004113E0"/>
    <w:rsid w:val="004127EC"/>
    <w:rsid w:val="004150DA"/>
    <w:rsid w:val="00416AF5"/>
    <w:rsid w:val="004258D4"/>
    <w:rsid w:val="00426024"/>
    <w:rsid w:val="00431560"/>
    <w:rsid w:val="00432F41"/>
    <w:rsid w:val="0043396A"/>
    <w:rsid w:val="00433DFB"/>
    <w:rsid w:val="0043465F"/>
    <w:rsid w:val="0043578C"/>
    <w:rsid w:val="00455A3E"/>
    <w:rsid w:val="00456040"/>
    <w:rsid w:val="00457671"/>
    <w:rsid w:val="00460922"/>
    <w:rsid w:val="0046118E"/>
    <w:rsid w:val="00463B3A"/>
    <w:rsid w:val="00464353"/>
    <w:rsid w:val="004708D6"/>
    <w:rsid w:val="004859A8"/>
    <w:rsid w:val="00487E92"/>
    <w:rsid w:val="00492582"/>
    <w:rsid w:val="00493DCD"/>
    <w:rsid w:val="00496A1D"/>
    <w:rsid w:val="00497AB4"/>
    <w:rsid w:val="004A1B2C"/>
    <w:rsid w:val="004A1C86"/>
    <w:rsid w:val="004B199E"/>
    <w:rsid w:val="004B6235"/>
    <w:rsid w:val="004B645A"/>
    <w:rsid w:val="004C21B4"/>
    <w:rsid w:val="004C22F3"/>
    <w:rsid w:val="004C2540"/>
    <w:rsid w:val="004C2C14"/>
    <w:rsid w:val="004C5845"/>
    <w:rsid w:val="004D38CC"/>
    <w:rsid w:val="004D5584"/>
    <w:rsid w:val="004D6823"/>
    <w:rsid w:val="004D7298"/>
    <w:rsid w:val="004D7BA4"/>
    <w:rsid w:val="004E08AB"/>
    <w:rsid w:val="004E2520"/>
    <w:rsid w:val="004E288C"/>
    <w:rsid w:val="004E3730"/>
    <w:rsid w:val="004E41C6"/>
    <w:rsid w:val="004E6D1B"/>
    <w:rsid w:val="004E7BE1"/>
    <w:rsid w:val="004F0472"/>
    <w:rsid w:val="004F2167"/>
    <w:rsid w:val="004F3EF9"/>
    <w:rsid w:val="004F4E34"/>
    <w:rsid w:val="004F78B5"/>
    <w:rsid w:val="00502C2C"/>
    <w:rsid w:val="0050409D"/>
    <w:rsid w:val="0050586D"/>
    <w:rsid w:val="0051262A"/>
    <w:rsid w:val="00512C23"/>
    <w:rsid w:val="00515EFE"/>
    <w:rsid w:val="00521A70"/>
    <w:rsid w:val="00526EC5"/>
    <w:rsid w:val="00534974"/>
    <w:rsid w:val="00536846"/>
    <w:rsid w:val="00536C09"/>
    <w:rsid w:val="00536D9C"/>
    <w:rsid w:val="005375F0"/>
    <w:rsid w:val="00540F13"/>
    <w:rsid w:val="00540F20"/>
    <w:rsid w:val="00542395"/>
    <w:rsid w:val="0054324B"/>
    <w:rsid w:val="005437A2"/>
    <w:rsid w:val="005438DB"/>
    <w:rsid w:val="00545398"/>
    <w:rsid w:val="005507A0"/>
    <w:rsid w:val="00551EA6"/>
    <w:rsid w:val="005523E2"/>
    <w:rsid w:val="005524BF"/>
    <w:rsid w:val="00552537"/>
    <w:rsid w:val="005529FE"/>
    <w:rsid w:val="00553877"/>
    <w:rsid w:val="00554C3F"/>
    <w:rsid w:val="00556BDC"/>
    <w:rsid w:val="005630B9"/>
    <w:rsid w:val="00564B96"/>
    <w:rsid w:val="00565450"/>
    <w:rsid w:val="00566324"/>
    <w:rsid w:val="00566B46"/>
    <w:rsid w:val="00570362"/>
    <w:rsid w:val="005714C4"/>
    <w:rsid w:val="00573530"/>
    <w:rsid w:val="005735E8"/>
    <w:rsid w:val="005764CF"/>
    <w:rsid w:val="0058530C"/>
    <w:rsid w:val="00585758"/>
    <w:rsid w:val="00591B0E"/>
    <w:rsid w:val="00594161"/>
    <w:rsid w:val="005953AC"/>
    <w:rsid w:val="005A1C39"/>
    <w:rsid w:val="005A42AF"/>
    <w:rsid w:val="005B1CBB"/>
    <w:rsid w:val="005B2D3F"/>
    <w:rsid w:val="005B7CD9"/>
    <w:rsid w:val="005C0648"/>
    <w:rsid w:val="005C08FC"/>
    <w:rsid w:val="005C1289"/>
    <w:rsid w:val="005C359F"/>
    <w:rsid w:val="005C5872"/>
    <w:rsid w:val="005C6471"/>
    <w:rsid w:val="005D02CC"/>
    <w:rsid w:val="005D08ED"/>
    <w:rsid w:val="005D0BBF"/>
    <w:rsid w:val="005D12D5"/>
    <w:rsid w:val="005D13F6"/>
    <w:rsid w:val="005D53A0"/>
    <w:rsid w:val="005D55FF"/>
    <w:rsid w:val="005E74F1"/>
    <w:rsid w:val="005F42D9"/>
    <w:rsid w:val="005F47BA"/>
    <w:rsid w:val="005F4FB7"/>
    <w:rsid w:val="00604677"/>
    <w:rsid w:val="0060554A"/>
    <w:rsid w:val="00606935"/>
    <w:rsid w:val="00610963"/>
    <w:rsid w:val="00613572"/>
    <w:rsid w:val="00613FCF"/>
    <w:rsid w:val="00616F28"/>
    <w:rsid w:val="00620D05"/>
    <w:rsid w:val="00622C88"/>
    <w:rsid w:val="0062478F"/>
    <w:rsid w:val="006259D7"/>
    <w:rsid w:val="00630DC6"/>
    <w:rsid w:val="00630E6A"/>
    <w:rsid w:val="0063351B"/>
    <w:rsid w:val="00634E76"/>
    <w:rsid w:val="00634E98"/>
    <w:rsid w:val="0063572E"/>
    <w:rsid w:val="00637A5C"/>
    <w:rsid w:val="00647566"/>
    <w:rsid w:val="00652483"/>
    <w:rsid w:val="006527AF"/>
    <w:rsid w:val="006529A5"/>
    <w:rsid w:val="00654D8F"/>
    <w:rsid w:val="0065594B"/>
    <w:rsid w:val="00662A4E"/>
    <w:rsid w:val="006638ED"/>
    <w:rsid w:val="00663DF2"/>
    <w:rsid w:val="006646C5"/>
    <w:rsid w:val="00666F0E"/>
    <w:rsid w:val="0067182F"/>
    <w:rsid w:val="00672AEE"/>
    <w:rsid w:val="00680ED0"/>
    <w:rsid w:val="00681044"/>
    <w:rsid w:val="00683352"/>
    <w:rsid w:val="00683BCE"/>
    <w:rsid w:val="00687BD5"/>
    <w:rsid w:val="0069375F"/>
    <w:rsid w:val="00695C30"/>
    <w:rsid w:val="006962E0"/>
    <w:rsid w:val="006A2124"/>
    <w:rsid w:val="006A3528"/>
    <w:rsid w:val="006A7997"/>
    <w:rsid w:val="006B4A31"/>
    <w:rsid w:val="006C2D91"/>
    <w:rsid w:val="006C368B"/>
    <w:rsid w:val="006D0073"/>
    <w:rsid w:val="006D00EC"/>
    <w:rsid w:val="006D1677"/>
    <w:rsid w:val="006D2A9E"/>
    <w:rsid w:val="006E46B0"/>
    <w:rsid w:val="006E4E4E"/>
    <w:rsid w:val="006E6BE8"/>
    <w:rsid w:val="006F4B3D"/>
    <w:rsid w:val="006F5CB4"/>
    <w:rsid w:val="007020DA"/>
    <w:rsid w:val="0070425B"/>
    <w:rsid w:val="007109FE"/>
    <w:rsid w:val="0071153D"/>
    <w:rsid w:val="0071317D"/>
    <w:rsid w:val="00714ED7"/>
    <w:rsid w:val="00716053"/>
    <w:rsid w:val="00716556"/>
    <w:rsid w:val="00716EF2"/>
    <w:rsid w:val="00717A31"/>
    <w:rsid w:val="0072036A"/>
    <w:rsid w:val="00725545"/>
    <w:rsid w:val="00727838"/>
    <w:rsid w:val="0073445A"/>
    <w:rsid w:val="007441AA"/>
    <w:rsid w:val="007442D4"/>
    <w:rsid w:val="00746E90"/>
    <w:rsid w:val="00746FC8"/>
    <w:rsid w:val="00750349"/>
    <w:rsid w:val="007509C2"/>
    <w:rsid w:val="007510BF"/>
    <w:rsid w:val="007600C2"/>
    <w:rsid w:val="00762CDC"/>
    <w:rsid w:val="00764288"/>
    <w:rsid w:val="007647C5"/>
    <w:rsid w:val="00764B7E"/>
    <w:rsid w:val="007666DB"/>
    <w:rsid w:val="00767562"/>
    <w:rsid w:val="007723E9"/>
    <w:rsid w:val="00773EE6"/>
    <w:rsid w:val="0077461A"/>
    <w:rsid w:val="00775A06"/>
    <w:rsid w:val="007811C1"/>
    <w:rsid w:val="00781243"/>
    <w:rsid w:val="00791919"/>
    <w:rsid w:val="007941EA"/>
    <w:rsid w:val="007A20BE"/>
    <w:rsid w:val="007A2804"/>
    <w:rsid w:val="007A2B8B"/>
    <w:rsid w:val="007A32D6"/>
    <w:rsid w:val="007A41FB"/>
    <w:rsid w:val="007A4621"/>
    <w:rsid w:val="007B0B42"/>
    <w:rsid w:val="007B1439"/>
    <w:rsid w:val="007B750F"/>
    <w:rsid w:val="007C037D"/>
    <w:rsid w:val="007C4FF5"/>
    <w:rsid w:val="007C793E"/>
    <w:rsid w:val="007D4B9C"/>
    <w:rsid w:val="007E0105"/>
    <w:rsid w:val="007E187A"/>
    <w:rsid w:val="007E34A9"/>
    <w:rsid w:val="007E5C2D"/>
    <w:rsid w:val="007F36B0"/>
    <w:rsid w:val="007F51A0"/>
    <w:rsid w:val="007F67D9"/>
    <w:rsid w:val="008036A3"/>
    <w:rsid w:val="008048AB"/>
    <w:rsid w:val="00812458"/>
    <w:rsid w:val="008141D4"/>
    <w:rsid w:val="00814E52"/>
    <w:rsid w:val="008211EF"/>
    <w:rsid w:val="008257F8"/>
    <w:rsid w:val="00827423"/>
    <w:rsid w:val="0083131A"/>
    <w:rsid w:val="00831EED"/>
    <w:rsid w:val="00832DEF"/>
    <w:rsid w:val="00833E32"/>
    <w:rsid w:val="008358F6"/>
    <w:rsid w:val="00842F8C"/>
    <w:rsid w:val="00846252"/>
    <w:rsid w:val="00846526"/>
    <w:rsid w:val="00846857"/>
    <w:rsid w:val="008519AD"/>
    <w:rsid w:val="00854C85"/>
    <w:rsid w:val="00855C13"/>
    <w:rsid w:val="0085767C"/>
    <w:rsid w:val="00857BE0"/>
    <w:rsid w:val="00862602"/>
    <w:rsid w:val="0087194D"/>
    <w:rsid w:val="00873343"/>
    <w:rsid w:val="00875E4A"/>
    <w:rsid w:val="008807E8"/>
    <w:rsid w:val="008820E7"/>
    <w:rsid w:val="00883D42"/>
    <w:rsid w:val="008849E0"/>
    <w:rsid w:val="00886916"/>
    <w:rsid w:val="00893283"/>
    <w:rsid w:val="008940B0"/>
    <w:rsid w:val="0089796B"/>
    <w:rsid w:val="008A0C14"/>
    <w:rsid w:val="008A19AC"/>
    <w:rsid w:val="008A2A02"/>
    <w:rsid w:val="008A5038"/>
    <w:rsid w:val="008A5C1C"/>
    <w:rsid w:val="008A72AC"/>
    <w:rsid w:val="008B0FB1"/>
    <w:rsid w:val="008B2DEC"/>
    <w:rsid w:val="008B4AE4"/>
    <w:rsid w:val="008C009D"/>
    <w:rsid w:val="008C02C7"/>
    <w:rsid w:val="008C1FC2"/>
    <w:rsid w:val="008C2AEF"/>
    <w:rsid w:val="008C410F"/>
    <w:rsid w:val="008C4E07"/>
    <w:rsid w:val="008C5C46"/>
    <w:rsid w:val="008C73E4"/>
    <w:rsid w:val="008C7449"/>
    <w:rsid w:val="008C7AC3"/>
    <w:rsid w:val="008D6E73"/>
    <w:rsid w:val="008E34F8"/>
    <w:rsid w:val="008E586A"/>
    <w:rsid w:val="008F61F7"/>
    <w:rsid w:val="00903A2D"/>
    <w:rsid w:val="00904D94"/>
    <w:rsid w:val="00907989"/>
    <w:rsid w:val="00912651"/>
    <w:rsid w:val="00912752"/>
    <w:rsid w:val="0091332E"/>
    <w:rsid w:val="00913D1A"/>
    <w:rsid w:val="00913F3E"/>
    <w:rsid w:val="00917980"/>
    <w:rsid w:val="00923D45"/>
    <w:rsid w:val="009245B5"/>
    <w:rsid w:val="00924715"/>
    <w:rsid w:val="00924C1F"/>
    <w:rsid w:val="00932A75"/>
    <w:rsid w:val="00935846"/>
    <w:rsid w:val="009404CA"/>
    <w:rsid w:val="009422FB"/>
    <w:rsid w:val="0094621A"/>
    <w:rsid w:val="00956F86"/>
    <w:rsid w:val="00962383"/>
    <w:rsid w:val="00963918"/>
    <w:rsid w:val="00964467"/>
    <w:rsid w:val="009665E2"/>
    <w:rsid w:val="00971299"/>
    <w:rsid w:val="00972A5E"/>
    <w:rsid w:val="00985CCD"/>
    <w:rsid w:val="00986ECA"/>
    <w:rsid w:val="00990389"/>
    <w:rsid w:val="00991C88"/>
    <w:rsid w:val="00993DA1"/>
    <w:rsid w:val="00993E38"/>
    <w:rsid w:val="00995E1C"/>
    <w:rsid w:val="00997C73"/>
    <w:rsid w:val="009A04CA"/>
    <w:rsid w:val="009A5144"/>
    <w:rsid w:val="009A581C"/>
    <w:rsid w:val="009A711E"/>
    <w:rsid w:val="009B1895"/>
    <w:rsid w:val="009B2167"/>
    <w:rsid w:val="009B3296"/>
    <w:rsid w:val="009B5516"/>
    <w:rsid w:val="009B6A94"/>
    <w:rsid w:val="009B7DB4"/>
    <w:rsid w:val="009C1B04"/>
    <w:rsid w:val="009C4F0B"/>
    <w:rsid w:val="009C6685"/>
    <w:rsid w:val="009C76BC"/>
    <w:rsid w:val="009C7CFF"/>
    <w:rsid w:val="009D124C"/>
    <w:rsid w:val="009D27B6"/>
    <w:rsid w:val="009E1436"/>
    <w:rsid w:val="009F203A"/>
    <w:rsid w:val="009F2B07"/>
    <w:rsid w:val="009F341A"/>
    <w:rsid w:val="009F60A3"/>
    <w:rsid w:val="00A025C1"/>
    <w:rsid w:val="00A2124B"/>
    <w:rsid w:val="00A243C5"/>
    <w:rsid w:val="00A30011"/>
    <w:rsid w:val="00A30A2D"/>
    <w:rsid w:val="00A335F5"/>
    <w:rsid w:val="00A33EBA"/>
    <w:rsid w:val="00A42226"/>
    <w:rsid w:val="00A4308A"/>
    <w:rsid w:val="00A43382"/>
    <w:rsid w:val="00A434EC"/>
    <w:rsid w:val="00A52105"/>
    <w:rsid w:val="00A53525"/>
    <w:rsid w:val="00A60CBE"/>
    <w:rsid w:val="00A61278"/>
    <w:rsid w:val="00A633C1"/>
    <w:rsid w:val="00A67A32"/>
    <w:rsid w:val="00A70ECE"/>
    <w:rsid w:val="00A73B4A"/>
    <w:rsid w:val="00A74969"/>
    <w:rsid w:val="00A74992"/>
    <w:rsid w:val="00A830F4"/>
    <w:rsid w:val="00A832FA"/>
    <w:rsid w:val="00A83835"/>
    <w:rsid w:val="00A921FF"/>
    <w:rsid w:val="00A96091"/>
    <w:rsid w:val="00A9759D"/>
    <w:rsid w:val="00AA01DA"/>
    <w:rsid w:val="00AA02EB"/>
    <w:rsid w:val="00AA1CFE"/>
    <w:rsid w:val="00AA42DE"/>
    <w:rsid w:val="00AA5BDD"/>
    <w:rsid w:val="00AA5F2A"/>
    <w:rsid w:val="00AA6B28"/>
    <w:rsid w:val="00AA6DEE"/>
    <w:rsid w:val="00AA722B"/>
    <w:rsid w:val="00AB2CF5"/>
    <w:rsid w:val="00AB381C"/>
    <w:rsid w:val="00AB61CC"/>
    <w:rsid w:val="00AB778B"/>
    <w:rsid w:val="00AB77E0"/>
    <w:rsid w:val="00AC02BA"/>
    <w:rsid w:val="00AC213A"/>
    <w:rsid w:val="00AC5278"/>
    <w:rsid w:val="00AC5DCE"/>
    <w:rsid w:val="00AC6826"/>
    <w:rsid w:val="00AD003A"/>
    <w:rsid w:val="00AE3624"/>
    <w:rsid w:val="00AE48E8"/>
    <w:rsid w:val="00AE570B"/>
    <w:rsid w:val="00AF4734"/>
    <w:rsid w:val="00AF47CC"/>
    <w:rsid w:val="00AF5A40"/>
    <w:rsid w:val="00AF61D6"/>
    <w:rsid w:val="00B0038D"/>
    <w:rsid w:val="00B01DC3"/>
    <w:rsid w:val="00B036C3"/>
    <w:rsid w:val="00B06E21"/>
    <w:rsid w:val="00B11943"/>
    <w:rsid w:val="00B12FA5"/>
    <w:rsid w:val="00B16886"/>
    <w:rsid w:val="00B250EB"/>
    <w:rsid w:val="00B255E7"/>
    <w:rsid w:val="00B2688B"/>
    <w:rsid w:val="00B26D6B"/>
    <w:rsid w:val="00B27A45"/>
    <w:rsid w:val="00B3254B"/>
    <w:rsid w:val="00B32CC7"/>
    <w:rsid w:val="00B35B1E"/>
    <w:rsid w:val="00B35E5B"/>
    <w:rsid w:val="00B40FBD"/>
    <w:rsid w:val="00B41486"/>
    <w:rsid w:val="00B444B1"/>
    <w:rsid w:val="00B45EB7"/>
    <w:rsid w:val="00B64428"/>
    <w:rsid w:val="00B65AA9"/>
    <w:rsid w:val="00B66D00"/>
    <w:rsid w:val="00B67C90"/>
    <w:rsid w:val="00B71238"/>
    <w:rsid w:val="00B74AB2"/>
    <w:rsid w:val="00B75388"/>
    <w:rsid w:val="00B76D5C"/>
    <w:rsid w:val="00B80841"/>
    <w:rsid w:val="00B8142E"/>
    <w:rsid w:val="00B927B9"/>
    <w:rsid w:val="00B93F13"/>
    <w:rsid w:val="00B97294"/>
    <w:rsid w:val="00BA1260"/>
    <w:rsid w:val="00BA1313"/>
    <w:rsid w:val="00BA16B4"/>
    <w:rsid w:val="00BA1C54"/>
    <w:rsid w:val="00BA7923"/>
    <w:rsid w:val="00BB1F20"/>
    <w:rsid w:val="00BB44EE"/>
    <w:rsid w:val="00BB55A7"/>
    <w:rsid w:val="00BC0443"/>
    <w:rsid w:val="00BC1738"/>
    <w:rsid w:val="00BC3113"/>
    <w:rsid w:val="00BC480B"/>
    <w:rsid w:val="00BC7F2B"/>
    <w:rsid w:val="00BD2839"/>
    <w:rsid w:val="00BD2FA3"/>
    <w:rsid w:val="00BE0904"/>
    <w:rsid w:val="00BE0C12"/>
    <w:rsid w:val="00BE329C"/>
    <w:rsid w:val="00BE37F2"/>
    <w:rsid w:val="00BE43B4"/>
    <w:rsid w:val="00BE465B"/>
    <w:rsid w:val="00BE55F5"/>
    <w:rsid w:val="00BE6846"/>
    <w:rsid w:val="00BF3374"/>
    <w:rsid w:val="00BF4D8A"/>
    <w:rsid w:val="00BF54F3"/>
    <w:rsid w:val="00BF5622"/>
    <w:rsid w:val="00BF7CA9"/>
    <w:rsid w:val="00C05F1B"/>
    <w:rsid w:val="00C0730C"/>
    <w:rsid w:val="00C2018F"/>
    <w:rsid w:val="00C2459F"/>
    <w:rsid w:val="00C27850"/>
    <w:rsid w:val="00C3097A"/>
    <w:rsid w:val="00C328D4"/>
    <w:rsid w:val="00C330EB"/>
    <w:rsid w:val="00C400A6"/>
    <w:rsid w:val="00C40E42"/>
    <w:rsid w:val="00C42026"/>
    <w:rsid w:val="00C44744"/>
    <w:rsid w:val="00C45F9D"/>
    <w:rsid w:val="00C477AC"/>
    <w:rsid w:val="00C50D5F"/>
    <w:rsid w:val="00C52157"/>
    <w:rsid w:val="00C55F35"/>
    <w:rsid w:val="00C562DD"/>
    <w:rsid w:val="00C577AD"/>
    <w:rsid w:val="00C62D4A"/>
    <w:rsid w:val="00C651B2"/>
    <w:rsid w:val="00C657BD"/>
    <w:rsid w:val="00C65CD6"/>
    <w:rsid w:val="00C70AB7"/>
    <w:rsid w:val="00C74381"/>
    <w:rsid w:val="00C77668"/>
    <w:rsid w:val="00C84CA1"/>
    <w:rsid w:val="00C90849"/>
    <w:rsid w:val="00C90EAF"/>
    <w:rsid w:val="00C91AC7"/>
    <w:rsid w:val="00C93747"/>
    <w:rsid w:val="00C93DC3"/>
    <w:rsid w:val="00CA2689"/>
    <w:rsid w:val="00CA34EA"/>
    <w:rsid w:val="00CA624B"/>
    <w:rsid w:val="00CA6C21"/>
    <w:rsid w:val="00CA7519"/>
    <w:rsid w:val="00CB40C8"/>
    <w:rsid w:val="00CB4B32"/>
    <w:rsid w:val="00CB6C39"/>
    <w:rsid w:val="00CB6EC4"/>
    <w:rsid w:val="00CC69D5"/>
    <w:rsid w:val="00CC6AB1"/>
    <w:rsid w:val="00CD354B"/>
    <w:rsid w:val="00CE79EE"/>
    <w:rsid w:val="00CF04C0"/>
    <w:rsid w:val="00CF178B"/>
    <w:rsid w:val="00CF2EA5"/>
    <w:rsid w:val="00CF6E6C"/>
    <w:rsid w:val="00CF7A90"/>
    <w:rsid w:val="00D00E76"/>
    <w:rsid w:val="00D01E32"/>
    <w:rsid w:val="00D024C0"/>
    <w:rsid w:val="00D02FC2"/>
    <w:rsid w:val="00D031C2"/>
    <w:rsid w:val="00D07D7F"/>
    <w:rsid w:val="00D16C7F"/>
    <w:rsid w:val="00D2261D"/>
    <w:rsid w:val="00D23BB2"/>
    <w:rsid w:val="00D23CCF"/>
    <w:rsid w:val="00D24420"/>
    <w:rsid w:val="00D26B39"/>
    <w:rsid w:val="00D27202"/>
    <w:rsid w:val="00D3222A"/>
    <w:rsid w:val="00D33770"/>
    <w:rsid w:val="00D34857"/>
    <w:rsid w:val="00D3748B"/>
    <w:rsid w:val="00D469B5"/>
    <w:rsid w:val="00D5163A"/>
    <w:rsid w:val="00D54277"/>
    <w:rsid w:val="00D56B18"/>
    <w:rsid w:val="00D65B97"/>
    <w:rsid w:val="00D6611B"/>
    <w:rsid w:val="00D71744"/>
    <w:rsid w:val="00D7220E"/>
    <w:rsid w:val="00D7537A"/>
    <w:rsid w:val="00D76106"/>
    <w:rsid w:val="00D82188"/>
    <w:rsid w:val="00D91556"/>
    <w:rsid w:val="00D9257F"/>
    <w:rsid w:val="00D95163"/>
    <w:rsid w:val="00DA4D18"/>
    <w:rsid w:val="00DA5739"/>
    <w:rsid w:val="00DA5EFF"/>
    <w:rsid w:val="00DA6342"/>
    <w:rsid w:val="00DA6C59"/>
    <w:rsid w:val="00DB1822"/>
    <w:rsid w:val="00DB2C62"/>
    <w:rsid w:val="00DB3C79"/>
    <w:rsid w:val="00DB3F08"/>
    <w:rsid w:val="00DB41AC"/>
    <w:rsid w:val="00DB60AB"/>
    <w:rsid w:val="00DD0835"/>
    <w:rsid w:val="00DD7182"/>
    <w:rsid w:val="00DE6CD6"/>
    <w:rsid w:val="00DF16B5"/>
    <w:rsid w:val="00DF2F98"/>
    <w:rsid w:val="00DF3FE0"/>
    <w:rsid w:val="00DF45E7"/>
    <w:rsid w:val="00DF4E6B"/>
    <w:rsid w:val="00DF5DB6"/>
    <w:rsid w:val="00E053AA"/>
    <w:rsid w:val="00E1219C"/>
    <w:rsid w:val="00E130C9"/>
    <w:rsid w:val="00E1393B"/>
    <w:rsid w:val="00E17F24"/>
    <w:rsid w:val="00E223B9"/>
    <w:rsid w:val="00E2415A"/>
    <w:rsid w:val="00E307A3"/>
    <w:rsid w:val="00E36B2C"/>
    <w:rsid w:val="00E37DB6"/>
    <w:rsid w:val="00E40113"/>
    <w:rsid w:val="00E40433"/>
    <w:rsid w:val="00E42568"/>
    <w:rsid w:val="00E4332A"/>
    <w:rsid w:val="00E44C82"/>
    <w:rsid w:val="00E457AC"/>
    <w:rsid w:val="00E47BD2"/>
    <w:rsid w:val="00E52A2B"/>
    <w:rsid w:val="00E55D4F"/>
    <w:rsid w:val="00E56296"/>
    <w:rsid w:val="00E56C6D"/>
    <w:rsid w:val="00E56EBD"/>
    <w:rsid w:val="00E647CC"/>
    <w:rsid w:val="00E6622D"/>
    <w:rsid w:val="00E66E08"/>
    <w:rsid w:val="00E675CA"/>
    <w:rsid w:val="00E73508"/>
    <w:rsid w:val="00E74877"/>
    <w:rsid w:val="00E7608C"/>
    <w:rsid w:val="00E8016C"/>
    <w:rsid w:val="00E801D5"/>
    <w:rsid w:val="00E80282"/>
    <w:rsid w:val="00E82802"/>
    <w:rsid w:val="00E82C0A"/>
    <w:rsid w:val="00E83E2A"/>
    <w:rsid w:val="00E855E0"/>
    <w:rsid w:val="00E87EB0"/>
    <w:rsid w:val="00E9264F"/>
    <w:rsid w:val="00E92B16"/>
    <w:rsid w:val="00E973D4"/>
    <w:rsid w:val="00E97FD1"/>
    <w:rsid w:val="00EA31A2"/>
    <w:rsid w:val="00EA3314"/>
    <w:rsid w:val="00EA59A5"/>
    <w:rsid w:val="00EB245D"/>
    <w:rsid w:val="00EB7EB6"/>
    <w:rsid w:val="00EC0C1D"/>
    <w:rsid w:val="00EC0E2C"/>
    <w:rsid w:val="00EC1726"/>
    <w:rsid w:val="00EC525D"/>
    <w:rsid w:val="00EC7823"/>
    <w:rsid w:val="00ED2E59"/>
    <w:rsid w:val="00ED4713"/>
    <w:rsid w:val="00ED5459"/>
    <w:rsid w:val="00ED6A5C"/>
    <w:rsid w:val="00EE24B7"/>
    <w:rsid w:val="00EE59DE"/>
    <w:rsid w:val="00EF16AB"/>
    <w:rsid w:val="00EF1A8C"/>
    <w:rsid w:val="00EF3FBB"/>
    <w:rsid w:val="00F043F9"/>
    <w:rsid w:val="00F04D06"/>
    <w:rsid w:val="00F16618"/>
    <w:rsid w:val="00F17CAD"/>
    <w:rsid w:val="00F228B4"/>
    <w:rsid w:val="00F22CF3"/>
    <w:rsid w:val="00F25EF5"/>
    <w:rsid w:val="00F25F42"/>
    <w:rsid w:val="00F31A22"/>
    <w:rsid w:val="00F31D4D"/>
    <w:rsid w:val="00F36A01"/>
    <w:rsid w:val="00F415D4"/>
    <w:rsid w:val="00F45018"/>
    <w:rsid w:val="00F50CA8"/>
    <w:rsid w:val="00F543FA"/>
    <w:rsid w:val="00F5504C"/>
    <w:rsid w:val="00F55BEE"/>
    <w:rsid w:val="00F5749F"/>
    <w:rsid w:val="00F57D2C"/>
    <w:rsid w:val="00F60D8C"/>
    <w:rsid w:val="00F61068"/>
    <w:rsid w:val="00F61A3C"/>
    <w:rsid w:val="00F6549B"/>
    <w:rsid w:val="00F66117"/>
    <w:rsid w:val="00F662AD"/>
    <w:rsid w:val="00F66EC5"/>
    <w:rsid w:val="00F7127C"/>
    <w:rsid w:val="00F7334C"/>
    <w:rsid w:val="00F82F0E"/>
    <w:rsid w:val="00F83210"/>
    <w:rsid w:val="00F83729"/>
    <w:rsid w:val="00F83F88"/>
    <w:rsid w:val="00F85028"/>
    <w:rsid w:val="00F864BB"/>
    <w:rsid w:val="00F90353"/>
    <w:rsid w:val="00F94843"/>
    <w:rsid w:val="00F960F6"/>
    <w:rsid w:val="00FA0112"/>
    <w:rsid w:val="00FA0358"/>
    <w:rsid w:val="00FA2426"/>
    <w:rsid w:val="00FA727D"/>
    <w:rsid w:val="00FB01BF"/>
    <w:rsid w:val="00FB7ABB"/>
    <w:rsid w:val="00FC33D1"/>
    <w:rsid w:val="00FD164A"/>
    <w:rsid w:val="00FD1836"/>
    <w:rsid w:val="00FD24C5"/>
    <w:rsid w:val="00FD7C0A"/>
    <w:rsid w:val="00FE3581"/>
    <w:rsid w:val="00FF21C3"/>
    <w:rsid w:val="00FF58C1"/>
    <w:rsid w:val="00FF5B6B"/>
    <w:rsid w:val="024175BA"/>
    <w:rsid w:val="030EABEC"/>
    <w:rsid w:val="0580D3B4"/>
    <w:rsid w:val="060471C5"/>
    <w:rsid w:val="080F548E"/>
    <w:rsid w:val="09065053"/>
    <w:rsid w:val="097255A8"/>
    <w:rsid w:val="0A3B7A15"/>
    <w:rsid w:val="0B5B8DB5"/>
    <w:rsid w:val="0D6F0316"/>
    <w:rsid w:val="0E2B33AD"/>
    <w:rsid w:val="0EE008FC"/>
    <w:rsid w:val="105CDC14"/>
    <w:rsid w:val="13C9AEEB"/>
    <w:rsid w:val="15A84CA0"/>
    <w:rsid w:val="16622DEA"/>
    <w:rsid w:val="16A8C579"/>
    <w:rsid w:val="1A6802B3"/>
    <w:rsid w:val="1AE8D060"/>
    <w:rsid w:val="1F5348D0"/>
    <w:rsid w:val="1F6DA5A2"/>
    <w:rsid w:val="21CEB12E"/>
    <w:rsid w:val="23F91876"/>
    <w:rsid w:val="23FA5155"/>
    <w:rsid w:val="24770F58"/>
    <w:rsid w:val="2849F91F"/>
    <w:rsid w:val="2AB96F4F"/>
    <w:rsid w:val="2B127B3D"/>
    <w:rsid w:val="2C908DAA"/>
    <w:rsid w:val="2E4532BC"/>
    <w:rsid w:val="2EAB127A"/>
    <w:rsid w:val="2ED7DEA6"/>
    <w:rsid w:val="2F35D549"/>
    <w:rsid w:val="315181F8"/>
    <w:rsid w:val="3849ED9D"/>
    <w:rsid w:val="3BDC2821"/>
    <w:rsid w:val="3DE8BCEB"/>
    <w:rsid w:val="40BA6A74"/>
    <w:rsid w:val="4239CE7C"/>
    <w:rsid w:val="42D8E601"/>
    <w:rsid w:val="4539763F"/>
    <w:rsid w:val="4A31BAB8"/>
    <w:rsid w:val="4AC86A2C"/>
    <w:rsid w:val="4AE6D118"/>
    <w:rsid w:val="4BE7B707"/>
    <w:rsid w:val="4C78643B"/>
    <w:rsid w:val="4FFC0C51"/>
    <w:rsid w:val="503BF915"/>
    <w:rsid w:val="55022C02"/>
    <w:rsid w:val="5744B644"/>
    <w:rsid w:val="5867D6B4"/>
    <w:rsid w:val="5B1ADE83"/>
    <w:rsid w:val="5BEA333E"/>
    <w:rsid w:val="5C163710"/>
    <w:rsid w:val="5C9D78FE"/>
    <w:rsid w:val="6133FBFA"/>
    <w:rsid w:val="6233C98C"/>
    <w:rsid w:val="676B8DCF"/>
    <w:rsid w:val="68E22DDF"/>
    <w:rsid w:val="6B45F6EE"/>
    <w:rsid w:val="6B6E0881"/>
    <w:rsid w:val="6C6DE1F9"/>
    <w:rsid w:val="6C904748"/>
    <w:rsid w:val="6CBA7287"/>
    <w:rsid w:val="6E09B9EF"/>
    <w:rsid w:val="6EC31150"/>
    <w:rsid w:val="6F73E218"/>
    <w:rsid w:val="6FC4776C"/>
    <w:rsid w:val="701B1E5C"/>
    <w:rsid w:val="709C8274"/>
    <w:rsid w:val="72FC459B"/>
    <w:rsid w:val="738E7EC0"/>
    <w:rsid w:val="741CBA21"/>
    <w:rsid w:val="76FE058F"/>
    <w:rsid w:val="784DFCD5"/>
    <w:rsid w:val="7B540E77"/>
    <w:rsid w:val="7CF68D6B"/>
    <w:rsid w:val="7E4AB490"/>
    <w:rsid w:val="7EB70A5F"/>
    <w:rsid w:val="7F15CB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C218"/>
  <w15:docId w15:val="{F713C086-0631-4482-8741-FF034D46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AB6564"/>
    <w:pPr>
      <w:spacing w:after="0" w:line="240" w:lineRule="auto"/>
    </w:pPr>
    <w:rPr>
      <w:rFonts w:ascii="Arial" w:eastAsia="Times New Roman" w:hAnsi="Arial"/>
      <w:sz w:val="20"/>
      <w:szCs w:val="20"/>
      <w:lang w:val="nl-NL" w:eastAsia="nl-NL" w:bidi="ar-SA"/>
    </w:rPr>
  </w:style>
  <w:style w:type="paragraph" w:styleId="Kop1">
    <w:name w:val="heading 1"/>
    <w:aliases w:val="Kop 1 - nummerniveau 1"/>
    <w:basedOn w:val="Standaard"/>
    <w:next w:val="Standaardingesprongen"/>
    <w:link w:val="Kop1Char"/>
    <w:qFormat/>
    <w:rsid w:val="00AB6564"/>
    <w:pPr>
      <w:keepNext/>
      <w:numPr>
        <w:numId w:val="2"/>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AB6564"/>
    <w:pPr>
      <w:keepNext/>
      <w:numPr>
        <w:ilvl w:val="1"/>
        <w:numId w:val="2"/>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B6564"/>
    <w:pPr>
      <w:keepNext/>
      <w:numPr>
        <w:ilvl w:val="2"/>
        <w:numId w:val="2"/>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AB6564"/>
    <w:pPr>
      <w:keepNext/>
      <w:numPr>
        <w:ilvl w:val="3"/>
        <w:numId w:val="2"/>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AB6564"/>
    <w:pPr>
      <w:numPr>
        <w:ilvl w:val="4"/>
        <w:numId w:val="2"/>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AB6564"/>
    <w:pPr>
      <w:numPr>
        <w:ilvl w:val="5"/>
        <w:numId w:val="2"/>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AB6564"/>
    <w:pPr>
      <w:numPr>
        <w:ilvl w:val="6"/>
        <w:numId w:val="2"/>
      </w:numPr>
      <w:spacing w:before="240" w:after="60"/>
      <w:outlineLvl w:val="6"/>
    </w:pPr>
  </w:style>
  <w:style w:type="paragraph" w:styleId="Kop8">
    <w:name w:val="heading 8"/>
    <w:basedOn w:val="Standaard"/>
    <w:next w:val="Standaard"/>
    <w:link w:val="Kop8Char"/>
    <w:uiPriority w:val="9"/>
    <w:semiHidden/>
    <w:unhideWhenUsed/>
    <w:qFormat/>
    <w:rsid w:val="00AB6564"/>
    <w:pPr>
      <w:numPr>
        <w:ilvl w:val="7"/>
        <w:numId w:val="2"/>
      </w:numPr>
      <w:spacing w:before="240" w:after="60"/>
      <w:outlineLvl w:val="7"/>
    </w:pPr>
    <w:rPr>
      <w:i/>
      <w:iCs/>
    </w:rPr>
  </w:style>
  <w:style w:type="paragraph" w:styleId="Kop9">
    <w:name w:val="heading 9"/>
    <w:basedOn w:val="Standaard"/>
    <w:next w:val="Standaard"/>
    <w:link w:val="Kop9Char"/>
    <w:uiPriority w:val="9"/>
    <w:semiHidden/>
    <w:unhideWhenUsed/>
    <w:qFormat/>
    <w:rsid w:val="00AB6564"/>
    <w:pPr>
      <w:numPr>
        <w:ilvl w:val="8"/>
        <w:numId w:val="2"/>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AB6564"/>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uiPriority w:val="9"/>
    <w:rsid w:val="00AB6564"/>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B6564"/>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rsid w:val="00AB6564"/>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AB6564"/>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AB6564"/>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AB6564"/>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AB6564"/>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AB6564"/>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AB656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AB6564"/>
    <w:rPr>
      <w:rFonts w:asciiTheme="majorHAnsi" w:eastAsiaTheme="majorEastAsia" w:hAnsiTheme="majorHAnsi"/>
      <w:b/>
      <w:bCs/>
      <w:kern w:val="28"/>
      <w:sz w:val="32"/>
      <w:szCs w:val="32"/>
      <w:lang w:val="nl-NL" w:eastAsia="nl-NL" w:bidi="ar-SA"/>
    </w:rPr>
  </w:style>
  <w:style w:type="paragraph" w:styleId="Ondertitel">
    <w:name w:val="Subtitle"/>
    <w:basedOn w:val="Standaard"/>
    <w:next w:val="Standaard"/>
    <w:link w:val="OndertitelChar"/>
    <w:uiPriority w:val="11"/>
    <w:qFormat/>
    <w:rsid w:val="00AB6564"/>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B6564"/>
    <w:rPr>
      <w:rFonts w:ascii="Arial" w:eastAsiaTheme="majorEastAsia" w:hAnsi="Arial"/>
      <w:sz w:val="20"/>
      <w:szCs w:val="20"/>
      <w:lang w:val="nl-NL" w:eastAsia="nl-NL" w:bidi="ar-SA"/>
    </w:rPr>
  </w:style>
  <w:style w:type="character" w:styleId="Zwaar">
    <w:name w:val="Strong"/>
    <w:basedOn w:val="Standaardalinea-lettertype"/>
    <w:uiPriority w:val="22"/>
    <w:qFormat/>
    <w:rsid w:val="00AB6564"/>
    <w:rPr>
      <w:b/>
      <w:bCs/>
    </w:rPr>
  </w:style>
  <w:style w:type="character" w:styleId="Nadruk">
    <w:name w:val="Emphasis"/>
    <w:basedOn w:val="Standaardalinea-lettertype"/>
    <w:uiPriority w:val="20"/>
    <w:qFormat/>
    <w:rsid w:val="00AB6564"/>
    <w:rPr>
      <w:rFonts w:asciiTheme="minorHAnsi" w:hAnsiTheme="minorHAnsi"/>
      <w:b/>
      <w:i/>
      <w:iCs/>
    </w:rPr>
  </w:style>
  <w:style w:type="paragraph" w:styleId="Geenafstand">
    <w:name w:val="No Spacing"/>
    <w:basedOn w:val="Standaard"/>
    <w:uiPriority w:val="1"/>
    <w:qFormat/>
    <w:rsid w:val="00AB6564"/>
    <w:rPr>
      <w:szCs w:val="32"/>
    </w:rPr>
  </w:style>
  <w:style w:type="paragraph" w:styleId="Lijstalinea">
    <w:name w:val="List Paragraph"/>
    <w:basedOn w:val="Standaard"/>
    <w:link w:val="LijstalineaChar"/>
    <w:uiPriority w:val="34"/>
    <w:qFormat/>
    <w:rsid w:val="00AB6564"/>
    <w:pPr>
      <w:numPr>
        <w:numId w:val="5"/>
      </w:numPr>
      <w:tabs>
        <w:tab w:val="left" w:pos="437"/>
      </w:tabs>
      <w:ind w:left="357" w:hanging="357"/>
    </w:pPr>
  </w:style>
  <w:style w:type="paragraph" w:styleId="Citaat">
    <w:name w:val="Quote"/>
    <w:basedOn w:val="Standaard"/>
    <w:next w:val="Standaard"/>
    <w:link w:val="CitaatChar"/>
    <w:uiPriority w:val="29"/>
    <w:qFormat/>
    <w:rsid w:val="00AB6564"/>
    <w:rPr>
      <w:i/>
    </w:rPr>
  </w:style>
  <w:style w:type="character" w:customStyle="1" w:styleId="CitaatChar">
    <w:name w:val="Citaat Char"/>
    <w:basedOn w:val="Standaardalinea-lettertype"/>
    <w:link w:val="Citaat"/>
    <w:uiPriority w:val="29"/>
    <w:rsid w:val="00AB6564"/>
    <w:rPr>
      <w:rFonts w:ascii="Arial" w:eastAsia="Times New Roman" w:hAnsi="Arial"/>
      <w:i/>
      <w:sz w:val="20"/>
      <w:szCs w:val="20"/>
      <w:lang w:val="nl-NL" w:eastAsia="nl-NL" w:bidi="ar-SA"/>
    </w:rPr>
  </w:style>
  <w:style w:type="paragraph" w:styleId="Duidelijkcitaat">
    <w:name w:val="Intense Quote"/>
    <w:basedOn w:val="Standaard"/>
    <w:next w:val="Standaard"/>
    <w:link w:val="DuidelijkcitaatChar"/>
    <w:uiPriority w:val="30"/>
    <w:qFormat/>
    <w:rsid w:val="00AB6564"/>
    <w:pPr>
      <w:ind w:left="720" w:right="720"/>
    </w:pPr>
    <w:rPr>
      <w:b/>
      <w:i/>
      <w:szCs w:val="22"/>
    </w:rPr>
  </w:style>
  <w:style w:type="character" w:customStyle="1" w:styleId="DuidelijkcitaatChar">
    <w:name w:val="Duidelijk citaat Char"/>
    <w:basedOn w:val="Standaardalinea-lettertype"/>
    <w:link w:val="Duidelijkcitaat"/>
    <w:uiPriority w:val="30"/>
    <w:rsid w:val="00AB6564"/>
    <w:rPr>
      <w:rFonts w:ascii="Arial" w:eastAsia="Times New Roman" w:hAnsi="Arial"/>
      <w:b/>
      <w:i/>
      <w:sz w:val="20"/>
      <w:lang w:val="nl-NL" w:eastAsia="nl-NL" w:bidi="ar-SA"/>
    </w:rPr>
  </w:style>
  <w:style w:type="character" w:styleId="Subtielebenadrukking">
    <w:name w:val="Subtle Emphasis"/>
    <w:uiPriority w:val="19"/>
    <w:qFormat/>
    <w:rsid w:val="00AB6564"/>
    <w:rPr>
      <w:i/>
      <w:color w:val="5A5A5A" w:themeColor="text1" w:themeTint="A5"/>
    </w:rPr>
  </w:style>
  <w:style w:type="character" w:styleId="Intensievebenadrukking">
    <w:name w:val="Intense Emphasis"/>
    <w:basedOn w:val="Standaardalinea-lettertype"/>
    <w:uiPriority w:val="21"/>
    <w:qFormat/>
    <w:rsid w:val="00AB6564"/>
    <w:rPr>
      <w:b/>
      <w:i/>
      <w:sz w:val="24"/>
      <w:szCs w:val="24"/>
      <w:u w:val="none"/>
    </w:rPr>
  </w:style>
  <w:style w:type="character" w:styleId="Subtieleverwijzing">
    <w:name w:val="Subtle Reference"/>
    <w:basedOn w:val="Standaardalinea-lettertype"/>
    <w:uiPriority w:val="31"/>
    <w:qFormat/>
    <w:rsid w:val="00AB6564"/>
    <w:rPr>
      <w:rFonts w:ascii="Arial" w:hAnsi="Arial"/>
      <w:sz w:val="24"/>
      <w:szCs w:val="24"/>
      <w:u w:val="none"/>
    </w:rPr>
  </w:style>
  <w:style w:type="character" w:styleId="Intensieveverwijzing">
    <w:name w:val="Intense Reference"/>
    <w:basedOn w:val="Standaardalinea-lettertype"/>
    <w:uiPriority w:val="32"/>
    <w:qFormat/>
    <w:rsid w:val="00AB6564"/>
    <w:rPr>
      <w:b/>
      <w:sz w:val="24"/>
      <w:u w:val="single"/>
    </w:rPr>
  </w:style>
  <w:style w:type="character" w:styleId="Titelvanboek">
    <w:name w:val="Book Title"/>
    <w:basedOn w:val="Standaardalinea-lettertype"/>
    <w:uiPriority w:val="33"/>
    <w:rsid w:val="00AB6564"/>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B6564"/>
    <w:pPr>
      <w:numPr>
        <w:ilvl w:val="0"/>
        <w:numId w:val="0"/>
      </w:numPr>
    </w:pPr>
    <w:rPr>
      <w:color w:val="FF0000"/>
      <w:sz w:val="36"/>
    </w:rPr>
  </w:style>
  <w:style w:type="paragraph" w:styleId="Koptekst">
    <w:name w:val="header"/>
    <w:basedOn w:val="Standaard"/>
    <w:link w:val="KoptekstChar"/>
    <w:uiPriority w:val="99"/>
    <w:unhideWhenUsed/>
    <w:rsid w:val="00AB6564"/>
    <w:pPr>
      <w:tabs>
        <w:tab w:val="center" w:pos="4536"/>
        <w:tab w:val="right" w:pos="9072"/>
      </w:tabs>
    </w:pPr>
  </w:style>
  <w:style w:type="character" w:customStyle="1" w:styleId="KoptekstChar">
    <w:name w:val="Koptekst Char"/>
    <w:basedOn w:val="Standaardalinea-lettertype"/>
    <w:link w:val="Koptekst"/>
    <w:uiPriority w:val="99"/>
    <w:rsid w:val="00AB6564"/>
    <w:rPr>
      <w:rFonts w:ascii="Arial" w:eastAsia="Times New Roman" w:hAnsi="Arial"/>
      <w:sz w:val="20"/>
      <w:szCs w:val="20"/>
      <w:lang w:val="nl-NL" w:eastAsia="nl-NL" w:bidi="ar-SA"/>
    </w:rPr>
  </w:style>
  <w:style w:type="paragraph" w:styleId="Voettekst">
    <w:name w:val="footer"/>
    <w:basedOn w:val="Standaard"/>
    <w:link w:val="VoettekstChar"/>
    <w:uiPriority w:val="99"/>
    <w:unhideWhenUsed/>
    <w:rsid w:val="00AB6564"/>
    <w:pPr>
      <w:tabs>
        <w:tab w:val="center" w:pos="4536"/>
        <w:tab w:val="right" w:pos="9072"/>
      </w:tabs>
    </w:pPr>
  </w:style>
  <w:style w:type="character" w:customStyle="1" w:styleId="VoettekstChar">
    <w:name w:val="Voettekst Char"/>
    <w:basedOn w:val="Standaardalinea-lettertype"/>
    <w:link w:val="Voettekst"/>
    <w:uiPriority w:val="99"/>
    <w:rsid w:val="00AB6564"/>
    <w:rPr>
      <w:rFonts w:ascii="Arial" w:eastAsia="Times New Roman" w:hAnsi="Arial"/>
      <w:sz w:val="20"/>
      <w:szCs w:val="20"/>
      <w:lang w:val="nl-NL" w:eastAsia="nl-NL" w:bidi="ar-SA"/>
    </w:rPr>
  </w:style>
  <w:style w:type="paragraph" w:styleId="Ballontekst">
    <w:name w:val="Balloon Text"/>
    <w:basedOn w:val="Standaard"/>
    <w:link w:val="BallontekstChar"/>
    <w:uiPriority w:val="99"/>
    <w:semiHidden/>
    <w:unhideWhenUsed/>
    <w:rsid w:val="00AB6564"/>
    <w:rPr>
      <w:rFonts w:ascii="Tahoma" w:hAnsi="Tahoma" w:cs="Tahoma"/>
      <w:sz w:val="16"/>
      <w:szCs w:val="16"/>
    </w:rPr>
  </w:style>
  <w:style w:type="character" w:customStyle="1" w:styleId="BallontekstChar">
    <w:name w:val="Ballontekst Char"/>
    <w:basedOn w:val="Standaardalinea-lettertype"/>
    <w:link w:val="Ballontekst"/>
    <w:uiPriority w:val="99"/>
    <w:semiHidden/>
    <w:rsid w:val="00AB6564"/>
    <w:rPr>
      <w:rFonts w:ascii="Tahoma" w:eastAsia="Times New Roman" w:hAnsi="Tahoma" w:cs="Tahoma"/>
      <w:sz w:val="16"/>
      <w:szCs w:val="16"/>
      <w:lang w:val="nl-NL" w:eastAsia="nl-NL" w:bidi="ar-SA"/>
    </w:rPr>
  </w:style>
  <w:style w:type="character" w:styleId="Tekstvantijdelijkeaanduiding">
    <w:name w:val="Placeholder Text"/>
    <w:basedOn w:val="Standaardalinea-lettertype"/>
    <w:uiPriority w:val="99"/>
    <w:semiHidden/>
    <w:rsid w:val="00AB6564"/>
    <w:rPr>
      <w:color w:val="808080"/>
    </w:rPr>
  </w:style>
  <w:style w:type="paragraph" w:styleId="Inhopg2">
    <w:name w:val="toc 2"/>
    <w:basedOn w:val="Standaard"/>
    <w:next w:val="Standaard"/>
    <w:autoRedefine/>
    <w:uiPriority w:val="39"/>
    <w:unhideWhenUsed/>
    <w:qFormat/>
    <w:rsid w:val="00AB6564"/>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AB6564"/>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AB6564"/>
    <w:pPr>
      <w:tabs>
        <w:tab w:val="left" w:pos="1276"/>
        <w:tab w:val="right" w:pos="9628"/>
      </w:tabs>
      <w:ind w:left="284"/>
    </w:pPr>
  </w:style>
  <w:style w:type="character" w:styleId="Hyperlink">
    <w:name w:val="Hyperlink"/>
    <w:basedOn w:val="Standaardalinea-lettertype"/>
    <w:uiPriority w:val="99"/>
    <w:unhideWhenUsed/>
    <w:rsid w:val="00AB6564"/>
    <w:rPr>
      <w:color w:val="0000FF" w:themeColor="hyperlink"/>
      <w:u w:val="single"/>
    </w:rPr>
  </w:style>
  <w:style w:type="paragraph" w:customStyle="1" w:styleId="Standaardingesprongen">
    <w:name w:val="Standaard ingesprongen"/>
    <w:basedOn w:val="Standaard"/>
    <w:link w:val="StandaardingesprongenChar"/>
    <w:qFormat/>
    <w:rsid w:val="00AB6564"/>
    <w:pPr>
      <w:ind w:left="851"/>
    </w:pPr>
  </w:style>
  <w:style w:type="character" w:customStyle="1" w:styleId="StandaardingesprongenChar">
    <w:name w:val="Standaard ingesprongen Char"/>
    <w:basedOn w:val="Standaardalinea-lettertype"/>
    <w:link w:val="Standaardingesprongen"/>
    <w:rsid w:val="00AB6564"/>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AB6564"/>
    <w:rPr>
      <w:b/>
      <w:color w:val="FF0000"/>
      <w:sz w:val="36"/>
      <w:szCs w:val="36"/>
    </w:rPr>
  </w:style>
  <w:style w:type="character" w:customStyle="1" w:styleId="TitelrapportChar">
    <w:name w:val="Titel rapport Char"/>
    <w:basedOn w:val="Standaardalinea-lettertype"/>
    <w:link w:val="Titelrapport"/>
    <w:rsid w:val="00AB6564"/>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AB6564"/>
    <w:rPr>
      <w:b/>
      <w:i/>
      <w:sz w:val="24"/>
      <w:szCs w:val="24"/>
    </w:rPr>
  </w:style>
  <w:style w:type="paragraph" w:customStyle="1" w:styleId="documenttype">
    <w:name w:val="documenttype"/>
    <w:basedOn w:val="Standaard"/>
    <w:link w:val="documenttypeChar"/>
    <w:qFormat/>
    <w:rsid w:val="00AB6564"/>
    <w:rPr>
      <w:rFonts w:cs="Arial"/>
      <w:b/>
      <w:i/>
      <w:kern w:val="28"/>
      <w:sz w:val="36"/>
      <w:szCs w:val="36"/>
    </w:rPr>
  </w:style>
  <w:style w:type="character" w:customStyle="1" w:styleId="SubtitelrapportChar">
    <w:name w:val="Subtitel rapport Char"/>
    <w:basedOn w:val="Standaardalinea-lettertype"/>
    <w:link w:val="Subtitelrapport"/>
    <w:rsid w:val="00AB6564"/>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AB6564"/>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AB6564"/>
    <w:pPr>
      <w:spacing w:after="200" w:line="276" w:lineRule="auto"/>
    </w:pPr>
    <w:rPr>
      <w:b/>
      <w:sz w:val="36"/>
      <w:szCs w:val="36"/>
    </w:rPr>
  </w:style>
  <w:style w:type="paragraph" w:customStyle="1" w:styleId="bSubkop">
    <w:name w:val="b_Subkop"/>
    <w:basedOn w:val="Standaard"/>
    <w:link w:val="bSubkopChar"/>
    <w:qFormat/>
    <w:rsid w:val="00AB6564"/>
    <w:pPr>
      <w:spacing w:after="200" w:line="276" w:lineRule="auto"/>
    </w:pPr>
    <w:rPr>
      <w:b/>
      <w:sz w:val="28"/>
      <w:szCs w:val="28"/>
    </w:rPr>
  </w:style>
  <w:style w:type="character" w:customStyle="1" w:styleId="aTitelChar">
    <w:name w:val="a_Titel Char"/>
    <w:basedOn w:val="Standaardalinea-lettertype"/>
    <w:link w:val="aTitel"/>
    <w:rsid w:val="00AB6564"/>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AB6564"/>
    <w:pPr>
      <w:spacing w:after="200" w:line="276" w:lineRule="auto"/>
    </w:pPr>
    <w:rPr>
      <w:b/>
    </w:rPr>
  </w:style>
  <w:style w:type="character" w:customStyle="1" w:styleId="bSubkopChar">
    <w:name w:val="b_Subkop Char"/>
    <w:basedOn w:val="Standaardalinea-lettertype"/>
    <w:link w:val="bSubkop"/>
    <w:rsid w:val="00AB6564"/>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AB6564"/>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AB6564"/>
    <w:pPr>
      <w:spacing w:after="200" w:line="276" w:lineRule="auto"/>
    </w:pPr>
    <w:rPr>
      <w:b/>
      <w:sz w:val="28"/>
      <w:szCs w:val="28"/>
    </w:rPr>
  </w:style>
  <w:style w:type="character" w:customStyle="1" w:styleId="bijlagenChar">
    <w:name w:val="bijlagen Char"/>
    <w:basedOn w:val="Standaardalinea-lettertype"/>
    <w:link w:val="bijlagen"/>
    <w:rsid w:val="00AB6564"/>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AB6564"/>
    <w:pPr>
      <w:keepLines/>
      <w:numPr>
        <w:numId w:val="1"/>
      </w:numPr>
      <w:spacing w:before="360" w:after="40"/>
    </w:pPr>
    <w:rPr>
      <w:rFonts w:cstheme="majorBidi"/>
      <w:sz w:val="24"/>
      <w:szCs w:val="24"/>
    </w:rPr>
  </w:style>
  <w:style w:type="character" w:customStyle="1" w:styleId="Itemsnrsniveau1Char">
    <w:name w:val="Items_nrs_niveau1 Char"/>
    <w:basedOn w:val="Kop1Char"/>
    <w:link w:val="Itemsnrsniveau1"/>
    <w:rsid w:val="00AB6564"/>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AB6564"/>
    <w:rPr>
      <w:sz w:val="24"/>
      <w:szCs w:val="24"/>
    </w:rPr>
  </w:style>
  <w:style w:type="paragraph" w:customStyle="1" w:styleId="Standaardingesprongen0">
    <w:name w:val="Standaard_ingesprongen"/>
    <w:basedOn w:val="Standaard"/>
    <w:link w:val="StandaardingesprongenChar0"/>
    <w:qFormat/>
    <w:rsid w:val="00AB6564"/>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AB6564"/>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AB6564"/>
    <w:pPr>
      <w:keepLines/>
      <w:numPr>
        <w:numId w:val="1"/>
      </w:numPr>
      <w:spacing w:before="200" w:after="40"/>
      <w:ind w:left="709" w:hanging="425"/>
    </w:pPr>
    <w:rPr>
      <w:rFonts w:cstheme="majorBidi"/>
      <w:bCs w:val="0"/>
      <w:iCs w:val="0"/>
      <w:sz w:val="20"/>
      <w:szCs w:val="26"/>
    </w:rPr>
  </w:style>
  <w:style w:type="character" w:customStyle="1" w:styleId="StandaardingesprongenChar0">
    <w:name w:val="Standaard_ingesprongen Char"/>
    <w:basedOn w:val="Standaardalinea-lettertype"/>
    <w:link w:val="Standaardingesprongen0"/>
    <w:rsid w:val="00AB6564"/>
    <w:rPr>
      <w:rFonts w:ascii="Arial" w:hAnsi="Arial" w:cstheme="minorBidi"/>
      <w:sz w:val="20"/>
      <w:lang w:val="nl-NL" w:bidi="ar-SA"/>
    </w:rPr>
  </w:style>
  <w:style w:type="character" w:customStyle="1" w:styleId="Itemsnrsniveau2Char">
    <w:name w:val="Items_nrs_niveau2 Char"/>
    <w:basedOn w:val="Kop2Char"/>
    <w:link w:val="Itemsnrsniveau2"/>
    <w:rsid w:val="00AB6564"/>
    <w:rPr>
      <w:rFonts w:ascii="Arial" w:eastAsiaTheme="majorEastAsia" w:hAnsi="Arial" w:cstheme="majorBidi"/>
      <w:b/>
      <w:bCs w:val="0"/>
      <w:iCs w:val="0"/>
      <w:sz w:val="20"/>
      <w:szCs w:val="26"/>
      <w:lang w:val="nl-NL" w:eastAsia="nl-NL" w:bidi="ar-SA"/>
    </w:rPr>
  </w:style>
  <w:style w:type="paragraph" w:customStyle="1" w:styleId="kop2kleinniveau2">
    <w:name w:val="kop 2klein_niveau2"/>
    <w:basedOn w:val="Kop2"/>
    <w:next w:val="Standaardingesprongen0"/>
    <w:link w:val="kop2kleinniveau2Char"/>
    <w:qFormat/>
    <w:rsid w:val="00AB6564"/>
    <w:rPr>
      <w:sz w:val="20"/>
      <w:szCs w:val="20"/>
    </w:rPr>
  </w:style>
  <w:style w:type="character" w:customStyle="1" w:styleId="kop2kleinniveau2Char">
    <w:name w:val="kop 2klein_niveau2 Char"/>
    <w:basedOn w:val="Kop2Char"/>
    <w:link w:val="kop2kleinniveau2"/>
    <w:rsid w:val="00AB6564"/>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AB6564"/>
    <w:pPr>
      <w:numPr>
        <w:numId w:val="3"/>
      </w:numPr>
      <w:ind w:left="437" w:hanging="437"/>
    </w:pPr>
  </w:style>
  <w:style w:type="character" w:customStyle="1" w:styleId="LijstalineaChar">
    <w:name w:val="Lijstalinea Char"/>
    <w:basedOn w:val="Standaardalinea-lettertype"/>
    <w:link w:val="Lijstalinea"/>
    <w:uiPriority w:val="34"/>
    <w:rsid w:val="00AB6564"/>
    <w:rPr>
      <w:rFonts w:ascii="Arial" w:eastAsia="Times New Roman" w:hAnsi="Arial"/>
      <w:sz w:val="20"/>
      <w:szCs w:val="20"/>
      <w:lang w:val="nl-NL" w:eastAsia="nl-NL" w:bidi="ar-SA"/>
    </w:rPr>
  </w:style>
  <w:style w:type="character" w:customStyle="1" w:styleId="LijstalineabesluitChar">
    <w:name w:val="Lijstalinea_besluit Char"/>
    <w:basedOn w:val="LijstalineaChar"/>
    <w:link w:val="Lijstalineabesluit"/>
    <w:rsid w:val="00AB6564"/>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AB6564"/>
    <w:pPr>
      <w:numPr>
        <w:numId w:val="4"/>
      </w:numPr>
      <w:spacing w:after="120" w:line="480" w:lineRule="auto"/>
    </w:pPr>
  </w:style>
  <w:style w:type="character" w:customStyle="1" w:styleId="LijstalineacollegebesluitChar">
    <w:name w:val="Lijstalinea_collegebesluit Char"/>
    <w:basedOn w:val="LijstalineaChar"/>
    <w:link w:val="Lijstalineacollegebesluit"/>
    <w:rsid w:val="00AB6564"/>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AB6564"/>
  </w:style>
  <w:style w:type="character" w:customStyle="1" w:styleId="opsomminginbesluitChar">
    <w:name w:val="opsomming_in_besluit Char"/>
    <w:basedOn w:val="LijstalineabesluitChar"/>
    <w:link w:val="opsomminginbesluit"/>
    <w:rsid w:val="00AB6564"/>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AB6564"/>
    <w:pPr>
      <w:numPr>
        <w:numId w:val="8"/>
      </w:numPr>
      <w:spacing w:afterLines="100"/>
    </w:pPr>
  </w:style>
  <w:style w:type="paragraph" w:styleId="Lijstnummering">
    <w:name w:val="List Number"/>
    <w:basedOn w:val="Standaard"/>
    <w:uiPriority w:val="99"/>
    <w:semiHidden/>
    <w:unhideWhenUsed/>
    <w:rsid w:val="00AB6564"/>
    <w:pPr>
      <w:numPr>
        <w:numId w:val="6"/>
      </w:numPr>
      <w:contextualSpacing/>
    </w:pPr>
  </w:style>
  <w:style w:type="paragraph" w:styleId="Lijstnummering2">
    <w:name w:val="List Number 2"/>
    <w:basedOn w:val="Standaard"/>
    <w:uiPriority w:val="99"/>
    <w:semiHidden/>
    <w:unhideWhenUsed/>
    <w:rsid w:val="00AB6564"/>
    <w:pPr>
      <w:numPr>
        <w:numId w:val="7"/>
      </w:numPr>
      <w:contextualSpacing/>
    </w:pPr>
  </w:style>
  <w:style w:type="character" w:customStyle="1" w:styleId="opsommingbijbesluitChar">
    <w:name w:val="opsomming_bij_besluit Char"/>
    <w:basedOn w:val="LijstalineaChar"/>
    <w:link w:val="opsommingbijbesluit"/>
    <w:rsid w:val="00AB656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B6564"/>
    <w:rPr>
      <w:b/>
      <w:sz w:val="24"/>
      <w:szCs w:val="24"/>
    </w:rPr>
  </w:style>
  <w:style w:type="character" w:customStyle="1" w:styleId="kop12BoldChar">
    <w:name w:val="kop12Bold Char"/>
    <w:basedOn w:val="Standaardalinea-lettertype"/>
    <w:link w:val="kop12Bold"/>
    <w:rsid w:val="00AB6564"/>
    <w:rPr>
      <w:rFonts w:ascii="Arial" w:eastAsia="Times New Roman" w:hAnsi="Arial"/>
      <w:b/>
      <w:sz w:val="24"/>
      <w:szCs w:val="24"/>
      <w:lang w:val="nl-NL" w:eastAsia="nl-NL" w:bidi="ar-SA"/>
    </w:rPr>
  </w:style>
  <w:style w:type="table" w:styleId="Tabelraster">
    <w:name w:val="Table Grid"/>
    <w:basedOn w:val="Standaardtabel"/>
    <w:uiPriority w:val="59"/>
    <w:rsid w:val="00AB656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STIJL">
    <w:name w:val="2STIJL"/>
    <w:basedOn w:val="Standaard"/>
    <w:next w:val="Standaard"/>
    <w:qFormat/>
    <w:rsid w:val="005F4FB7"/>
    <w:rPr>
      <w:b/>
    </w:rPr>
  </w:style>
  <w:style w:type="paragraph" w:customStyle="1" w:styleId="Helptekst">
    <w:name w:val="Helptekst"/>
    <w:basedOn w:val="Standaard"/>
    <w:qFormat/>
    <w:rsid w:val="005F4FB7"/>
    <w:pPr>
      <w:pBdr>
        <w:top w:val="single" w:sz="4" w:space="0" w:color="auto"/>
        <w:left w:val="single" w:sz="4" w:space="4" w:color="auto"/>
        <w:bottom w:val="single" w:sz="4" w:space="1" w:color="auto"/>
        <w:right w:val="single" w:sz="4" w:space="4" w:color="auto"/>
      </w:pBdr>
      <w:shd w:val="clear" w:color="auto" w:fill="CCFFFF"/>
      <w:spacing w:line="260" w:lineRule="exact"/>
    </w:pPr>
    <w:rPr>
      <w:rFonts w:cs="Arial"/>
    </w:rPr>
  </w:style>
  <w:style w:type="paragraph" w:styleId="Plattetekst3">
    <w:name w:val="Body Text 3"/>
    <w:basedOn w:val="Standaard"/>
    <w:link w:val="Plattetekst3Char"/>
    <w:rsid w:val="00BC1738"/>
    <w:pPr>
      <w:pBdr>
        <w:top w:val="single" w:sz="4" w:space="1" w:color="auto"/>
        <w:left w:val="single" w:sz="4" w:space="4" w:color="auto"/>
        <w:bottom w:val="single" w:sz="4" w:space="1" w:color="auto"/>
        <w:right w:val="single" w:sz="4" w:space="4" w:color="auto"/>
      </w:pBdr>
      <w:shd w:val="clear" w:color="auto" w:fill="CCFFFF"/>
    </w:pPr>
    <w:rPr>
      <w:shd w:val="clear" w:color="auto" w:fill="FFFF00"/>
    </w:rPr>
  </w:style>
  <w:style w:type="character" w:customStyle="1" w:styleId="Plattetekst3Char">
    <w:name w:val="Platte tekst 3 Char"/>
    <w:basedOn w:val="Standaardalinea-lettertype"/>
    <w:link w:val="Plattetekst3"/>
    <w:rsid w:val="00BC1738"/>
    <w:rPr>
      <w:rFonts w:ascii="Arial" w:eastAsia="Times New Roman" w:hAnsi="Arial"/>
      <w:sz w:val="20"/>
      <w:szCs w:val="20"/>
      <w:shd w:val="clear" w:color="auto" w:fill="CCFFFF"/>
      <w:lang w:val="nl-NL" w:eastAsia="nl-NL" w:bidi="ar-SA"/>
    </w:rPr>
  </w:style>
  <w:style w:type="table" w:customStyle="1" w:styleId="Tabelraster1">
    <w:name w:val="Tabelraster1"/>
    <w:basedOn w:val="Standaardtabel"/>
    <w:next w:val="Tabelraster"/>
    <w:uiPriority w:val="59"/>
    <w:rsid w:val="009C6685"/>
    <w:pPr>
      <w:spacing w:after="0" w:line="240" w:lineRule="auto"/>
    </w:pPr>
    <w:rPr>
      <w:rFonts w:ascii="Times New Roman" w:eastAsia="Times New Roman" w:hAnsi="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
    <w:name w:val="broodtekst"/>
    <w:basedOn w:val="Standaard"/>
    <w:uiPriority w:val="99"/>
    <w:rsid w:val="009D27B6"/>
    <w:pPr>
      <w:tabs>
        <w:tab w:val="left" w:pos="1701"/>
      </w:tabs>
    </w:pPr>
    <w:rPr>
      <w:rFonts w:eastAsiaTheme="minorEastAsia" w:cs="Arial"/>
    </w:rPr>
  </w:style>
  <w:style w:type="character" w:customStyle="1" w:styleId="apple-converted-space">
    <w:name w:val="apple-converted-space"/>
    <w:basedOn w:val="Standaardalinea-lettertype"/>
    <w:rsid w:val="00775A06"/>
  </w:style>
  <w:style w:type="paragraph" w:styleId="Normaalweb">
    <w:name w:val="Normal (Web)"/>
    <w:basedOn w:val="Standaard"/>
    <w:uiPriority w:val="99"/>
    <w:unhideWhenUsed/>
    <w:rsid w:val="00775A06"/>
    <w:pPr>
      <w:spacing w:before="100" w:beforeAutospacing="1" w:after="100" w:afterAutospacing="1"/>
    </w:pPr>
    <w:rPr>
      <w:rFonts w:ascii="Times New Roman" w:hAnsi="Times New Roman"/>
      <w:sz w:val="24"/>
      <w:szCs w:val="24"/>
    </w:rPr>
  </w:style>
  <w:style w:type="numbering" w:customStyle="1" w:styleId="OpsommingNummering">
    <w:name w:val="OpsommingNummering"/>
    <w:basedOn w:val="Geenlijst"/>
    <w:uiPriority w:val="99"/>
    <w:rsid w:val="00A42226"/>
    <w:pPr>
      <w:numPr>
        <w:numId w:val="13"/>
      </w:numPr>
    </w:pPr>
  </w:style>
  <w:style w:type="character" w:customStyle="1" w:styleId="whitespace-normal">
    <w:name w:val="whitespace-normal"/>
    <w:basedOn w:val="Standaardalinea-lettertype"/>
    <w:rsid w:val="001D1492"/>
  </w:style>
  <w:style w:type="paragraph" w:styleId="Revisie">
    <w:name w:val="Revision"/>
    <w:hidden/>
    <w:uiPriority w:val="99"/>
    <w:semiHidden/>
    <w:rsid w:val="00AB778B"/>
    <w:pPr>
      <w:spacing w:after="0" w:line="240" w:lineRule="auto"/>
    </w:pPr>
    <w:rPr>
      <w:rFonts w:ascii="Arial" w:eastAsia="Times New Roman" w:hAnsi="Arial"/>
      <w:sz w:val="20"/>
      <w:szCs w:val="20"/>
      <w:lang w:val="nl-NL" w:eastAsia="nl-NL" w:bidi="ar-SA"/>
    </w:rPr>
  </w:style>
  <w:style w:type="character" w:styleId="Verwijzingopmerking">
    <w:name w:val="annotation reference"/>
    <w:basedOn w:val="Standaardalinea-lettertype"/>
    <w:uiPriority w:val="99"/>
    <w:semiHidden/>
    <w:unhideWhenUsed/>
    <w:rsid w:val="00AB778B"/>
    <w:rPr>
      <w:sz w:val="16"/>
      <w:szCs w:val="16"/>
    </w:rPr>
  </w:style>
  <w:style w:type="paragraph" w:styleId="Tekstopmerking">
    <w:name w:val="annotation text"/>
    <w:basedOn w:val="Standaard"/>
    <w:link w:val="TekstopmerkingChar"/>
    <w:uiPriority w:val="99"/>
    <w:unhideWhenUsed/>
    <w:rsid w:val="00AB778B"/>
  </w:style>
  <w:style w:type="character" w:customStyle="1" w:styleId="TekstopmerkingChar">
    <w:name w:val="Tekst opmerking Char"/>
    <w:basedOn w:val="Standaardalinea-lettertype"/>
    <w:link w:val="Tekstopmerking"/>
    <w:uiPriority w:val="99"/>
    <w:rsid w:val="00AB778B"/>
    <w:rPr>
      <w:rFonts w:ascii="Arial" w:eastAsia="Times New Roman" w:hAnsi="Arial"/>
      <w:sz w:val="20"/>
      <w:szCs w:val="20"/>
      <w:lang w:val="nl-NL" w:eastAsia="nl-NL" w:bidi="ar-SA"/>
    </w:rPr>
  </w:style>
  <w:style w:type="paragraph" w:styleId="Onderwerpvanopmerking">
    <w:name w:val="annotation subject"/>
    <w:basedOn w:val="Tekstopmerking"/>
    <w:next w:val="Tekstopmerking"/>
    <w:link w:val="OnderwerpvanopmerkingChar"/>
    <w:uiPriority w:val="99"/>
    <w:semiHidden/>
    <w:unhideWhenUsed/>
    <w:rsid w:val="00AB778B"/>
    <w:rPr>
      <w:b/>
      <w:bCs/>
    </w:rPr>
  </w:style>
  <w:style w:type="character" w:customStyle="1" w:styleId="OnderwerpvanopmerkingChar">
    <w:name w:val="Onderwerp van opmerking Char"/>
    <w:basedOn w:val="TekstopmerkingChar"/>
    <w:link w:val="Onderwerpvanopmerking"/>
    <w:uiPriority w:val="99"/>
    <w:semiHidden/>
    <w:rsid w:val="00AB778B"/>
    <w:rPr>
      <w:rFonts w:ascii="Arial" w:eastAsia="Times New Roman" w:hAnsi="Arial"/>
      <w:b/>
      <w:bCs/>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opwegnaarzes.nl/bedrijven/vrijstellingen"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commissievanaanbestedingsexperts.nl/"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opwegnaarzes.n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gouda.nl/zes" TargetMode="External"/><Relationship Id="rId20" Type="http://schemas.openxmlformats.org/officeDocument/2006/relationships/hyperlink" Target="https://www.gouda.nl/direct-regelen/bouwen-en-ondernemen/ondernemen/de-gemeente-als-kla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gouda.n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inkoop@gouda.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tenderned.n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cd780cd-240e-409c-8ece-5fd62b21dc85" ContentTypeId="0x0101002859384C76FBF24CA8D7524B6C79F57B01" PreviousValue="false"/>
</file>

<file path=customXml/item3.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16</Value>
      <Value>1</Value>
    </TaxCatchAll>
    <_dlc_DocId xmlns="d294af5f-33bd-4fac-8479-c3845ca26b93">JYHF2XRCWWA4-605152364-29327</_dlc_DocId>
    <_dlc_DocIdUrl xmlns="d294af5f-33bd-4fac-8479-c3845ca26b93">
      <Url>https://gemeentegouda.sharepoint.com/sites/Programma_vluchtelingenopvang/_layouts/15/DocIdRedir.aspx?ID=JYHF2XRCWWA4-605152364-29327</Url>
      <Description>JYHF2XRCWWA4-605152364-29327</Description>
    </_dlc_DocIdUrl>
    <Behandelaar xmlns="b7a62b35-0bb6-4585-a33f-866d66a3c363">
      <UserInfo>
        <DisplayName/>
        <AccountId xsi:nil="true"/>
        <AccountType/>
      </UserInfo>
    </Behandelaar>
    <nbfb4e6eb1644bb8a281f1b00a5bc181 xmlns="b7a62b35-0bb6-4585-a33f-866d66a3c363">
      <Terms xmlns="http://schemas.microsoft.com/office/infopath/2007/PartnerControls">
        <TermInfo xmlns="http://schemas.microsoft.com/office/infopath/2007/PartnerControls">
          <TermName xmlns="http://schemas.microsoft.com/office/infopath/2007/PartnerControls">In behandeling</TermName>
          <TermId xmlns="http://schemas.microsoft.com/office/infopath/2007/PartnerControls">41f6db74-fae5-4f5b-9d44-d56539ef06a4</TermId>
        </TermInfo>
      </Terms>
    </nbfb4e6eb1644bb8a281f1b00a5bc181>
  </documentManagement>
</p:properties>
</file>

<file path=customXml/item4.xml><?xml version="1.0" encoding="utf-8"?>
<ct:contentTypeSchema xmlns:ct="http://schemas.microsoft.com/office/2006/metadata/contentType" xmlns:ma="http://schemas.microsoft.com/office/2006/metadata/properties/metaAttributes" ct:_="" ma:_="" ma:contentTypeName="Gouda samenwerkingsdocument" ma:contentTypeID="0x0101002859384C76FBF24CA8D7524B6C79F57B010022DE5FB4924F3A44940E24D82155B408" ma:contentTypeVersion="19" ma:contentTypeDescription="Document voor het template niet-dossiergerichte samenwerking" ma:contentTypeScope="" ma:versionID="1adfcfb222662aa15e4147b4a15dda07">
  <xsd:schema xmlns:xsd="http://www.w3.org/2001/XMLSchema" xmlns:xs="http://www.w3.org/2001/XMLSchema" xmlns:p="http://schemas.microsoft.com/office/2006/metadata/properties" xmlns:ns2="b7a62b35-0bb6-4585-a33f-866d66a3c363" xmlns:ns3="d294af5f-33bd-4fac-8479-c3845ca26b93" targetNamespace="http://schemas.microsoft.com/office/2006/metadata/properties" ma:root="true" ma:fieldsID="04a0daff77d596e9345d910df0f8695d" ns2:_="" ns3:_="">
    <xsd:import namespace="b7a62b35-0bb6-4585-a33f-866d66a3c363"/>
    <xsd:import namespace="d294af5f-33bd-4fac-8479-c3845ca26b93"/>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2:nbfb4e6eb1644bb8a281f1b00a5bc181" minOccurs="0"/>
                <xsd:element ref="ns2:Behandelaa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9901158-7aed-4c50-bbdc-265b26510361}" ma:internalName="TaxCatchAll" ma:showField="CatchAllData" ma:web="d294af5f-33bd-4fac-8479-c3845ca26b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9901158-7aed-4c50-bbdc-265b26510361}" ma:internalName="TaxCatchAllLabel" ma:readOnly="true" ma:showField="CatchAllDataLabel" ma:web="d294af5f-33bd-4fac-8479-c3845ca26b93">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element name="nbfb4e6eb1644bb8a281f1b00a5bc181" ma:index="14" nillable="true" ma:taxonomy="true" ma:internalName="nbfb4e6eb1644bb8a281f1b00a5bc181" ma:taxonomyFieldName="Dossierstatus" ma:displayName="Dossierstatus" ma:default="16;#In behandeling|41f6db74-fae5-4f5b-9d44-d56539ef06a4" ma:fieldId="{7bfb4e6e-b164-4bb8-a281-f1b00a5bc181}" ma:sspId="9cd780cd-240e-409c-8ece-5fd62b21dc85" ma:termSetId="0b225d4e-1861-4253-a785-9099fee2cd25" ma:anchorId="00000000-0000-0000-0000-000000000000" ma:open="false" ma:isKeyword="false">
      <xsd:complexType>
        <xsd:sequence>
          <xsd:element ref="pc:Terms" minOccurs="0" maxOccurs="1"/>
        </xsd:sequence>
      </xsd:complexType>
    </xsd:element>
    <xsd:element name="Behandelaar" ma:index="16" nillable="true" ma:displayName="Behandelaar" ma:list="UserInfo" ma:internalName="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94af5f-33bd-4fac-8479-c3845ca26b9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The value of the document ID assigned to this item." ma:indexed="true" ma:internalName="_dlc_DocId" ma:readOnly="true">
      <xsd:simpleType>
        <xsd:restriction base="dms:Text"/>
      </xsd:simpleType>
    </xsd:element>
    <xsd:element name="_dlc_DocIdUrl" ma:index="18"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02B415-E061-413B-9540-3F876CE5C664}">
  <ds:schemaRefs>
    <ds:schemaRef ds:uri="http://schemas.microsoft.com/sharepoint/v3/contenttype/forms"/>
  </ds:schemaRefs>
</ds:datastoreItem>
</file>

<file path=customXml/itemProps2.xml><?xml version="1.0" encoding="utf-8"?>
<ds:datastoreItem xmlns:ds="http://schemas.openxmlformats.org/officeDocument/2006/customXml" ds:itemID="{45316725-D0D7-4817-B5E1-9F0A207912BC}">
  <ds:schemaRefs>
    <ds:schemaRef ds:uri="Microsoft.SharePoint.Taxonomy.ContentTypeSync"/>
  </ds:schemaRefs>
</ds:datastoreItem>
</file>

<file path=customXml/itemProps3.xml><?xml version="1.0" encoding="utf-8"?>
<ds:datastoreItem xmlns:ds="http://schemas.openxmlformats.org/officeDocument/2006/customXml" ds:itemID="{AA442AC3-2E04-4884-8182-50A87359AA0D}">
  <ds:schemaRefs>
    <ds:schemaRef ds:uri="http://schemas.microsoft.com/office/2006/metadata/properties"/>
    <ds:schemaRef ds:uri="http://schemas.microsoft.com/office/infopath/2007/PartnerControls"/>
    <ds:schemaRef ds:uri="b7a62b35-0bb6-4585-a33f-866d66a3c363"/>
    <ds:schemaRef ds:uri="d294af5f-33bd-4fac-8479-c3845ca26b93"/>
  </ds:schemaRefs>
</ds:datastoreItem>
</file>

<file path=customXml/itemProps4.xml><?xml version="1.0" encoding="utf-8"?>
<ds:datastoreItem xmlns:ds="http://schemas.openxmlformats.org/officeDocument/2006/customXml" ds:itemID="{89F58D32-7090-4DD7-9CF1-0E7880BB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2b35-0bb6-4585-a33f-866d66a3c363"/>
    <ds:schemaRef ds:uri="d294af5f-33bd-4fac-8479-c3845ca26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5214A-B898-4C25-9C35-BF244E5421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11919</Words>
  <Characters>65559</Characters>
  <Application>Microsoft Office Word</Application>
  <DocSecurity>0</DocSecurity>
  <Lines>546</Lines>
  <Paragraphs>154</Paragraphs>
  <ScaleCrop>false</ScaleCrop>
  <Company>Gemeente Gouda</Company>
  <LinksUpToDate>false</LinksUpToDate>
  <CharactersWithSpaces>77324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 van, Nicole</dc:creator>
  <cp:keywords/>
  <cp:lastModifiedBy>Paul van der Loos</cp:lastModifiedBy>
  <cp:revision>2</cp:revision>
  <cp:lastPrinted>2026-02-19T09:16:00Z</cp:lastPrinted>
  <dcterms:created xsi:type="dcterms:W3CDTF">2026-02-19T09:19:00Z</dcterms:created>
  <dcterms:modified xsi:type="dcterms:W3CDTF">2026-02-19T09:19:00Z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eling">
    <vt:lpwstr/>
  </property>
  <property fmtid="{D5CDD505-2E9C-101B-9397-08002B2CF9AE}" pid="3" name="Archiefvormer">
    <vt:lpwstr>1;#Gemeente Gouda|6479f7ea-bafe-4720-a6df-05cb27071ec6</vt:lpwstr>
  </property>
  <property fmtid="{D5CDD505-2E9C-101B-9397-08002B2CF9AE}" pid="4" name="Dossierstatus">
    <vt:lpwstr>16;#In behandeling|41f6db74-fae5-4f5b-9d44-d56539ef06a4</vt:lpwstr>
  </property>
  <property fmtid="{D5CDD505-2E9C-101B-9397-08002B2CF9AE}" pid="5" name="ContentTypeId">
    <vt:lpwstr>0x0101002859384C76FBF24CA8D7524B6C79F57B010022DE5FB4924F3A44940E24D82155B408</vt:lpwstr>
  </property>
  <property fmtid="{D5CDD505-2E9C-101B-9397-08002B2CF9AE}" pid="6" name="MediaServiceImageTags">
    <vt:lpwstr/>
  </property>
  <property fmtid="{D5CDD505-2E9C-101B-9397-08002B2CF9AE}" pid="7" name="lcf76f155ced4ddcb4097134ff3c332f">
    <vt:lpwstr/>
  </property>
  <property fmtid="{D5CDD505-2E9C-101B-9397-08002B2CF9AE}" pid="8" name="_dlc_DocIdItemGuid">
    <vt:lpwstr>c4640c25-a7cd-4f6d-bcaa-7856dc6ede84</vt:lpwstr>
  </property>
</Properties>
</file>