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0A9F" w14:textId="3D6FCE3E" w:rsidR="00B72CE4" w:rsidRDefault="00B72CE4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bookmarkStart w:id="0" w:name="_Toc361740445"/>
      <w:bookmarkStart w:id="1" w:name="_Toc369770091"/>
      <w:bookmarkStart w:id="2" w:name="_Toc457465602"/>
      <w:r w:rsidRPr="008B5024">
        <w:rPr>
          <w:rFonts w:cs="Times New Roman"/>
          <w:b/>
          <w:bCs/>
          <w:sz w:val="24"/>
          <w:szCs w:val="24"/>
        </w:rPr>
        <w:t xml:space="preserve">Bijlage </w:t>
      </w:r>
      <w:r w:rsidR="005F3685">
        <w:rPr>
          <w:rFonts w:cs="Times New Roman"/>
          <w:b/>
          <w:bCs/>
          <w:sz w:val="24"/>
          <w:szCs w:val="24"/>
        </w:rPr>
        <w:t>2</w:t>
      </w:r>
      <w:r w:rsidR="00D62692">
        <w:rPr>
          <w:rFonts w:cs="Times New Roman"/>
          <w:b/>
          <w:bCs/>
          <w:sz w:val="24"/>
          <w:szCs w:val="24"/>
        </w:rPr>
        <w:t>b</w:t>
      </w:r>
      <w:r w:rsidR="005F3685">
        <w:rPr>
          <w:rFonts w:cs="Times New Roman"/>
          <w:b/>
          <w:bCs/>
          <w:sz w:val="24"/>
          <w:szCs w:val="24"/>
        </w:rPr>
        <w:t xml:space="preserve"> </w:t>
      </w:r>
      <w:r w:rsidRPr="008B5024">
        <w:rPr>
          <w:rFonts w:cs="Times New Roman"/>
          <w:b/>
          <w:bCs/>
          <w:sz w:val="24"/>
          <w:szCs w:val="24"/>
        </w:rPr>
        <w:t xml:space="preserve">Akkoordverklaring </w:t>
      </w:r>
      <w:bookmarkEnd w:id="0"/>
      <w:bookmarkEnd w:id="1"/>
      <w:bookmarkEnd w:id="2"/>
      <w:r w:rsidR="0070498D">
        <w:rPr>
          <w:rFonts w:cs="Times New Roman"/>
          <w:b/>
          <w:bCs/>
          <w:sz w:val="24"/>
          <w:szCs w:val="24"/>
        </w:rPr>
        <w:t>Programma van Eisen</w:t>
      </w:r>
      <w:r w:rsidR="00E65960">
        <w:rPr>
          <w:rFonts w:cs="Times New Roman"/>
          <w:b/>
          <w:bCs/>
          <w:sz w:val="24"/>
          <w:szCs w:val="24"/>
        </w:rPr>
        <w:t xml:space="preserve"> (perceel </w:t>
      </w:r>
      <w:r w:rsidR="00D62692">
        <w:rPr>
          <w:rFonts w:cs="Times New Roman"/>
          <w:b/>
          <w:bCs/>
          <w:sz w:val="24"/>
          <w:szCs w:val="24"/>
        </w:rPr>
        <w:t>2</w:t>
      </w:r>
      <w:r w:rsidR="00E65960">
        <w:rPr>
          <w:rFonts w:cs="Times New Roman"/>
          <w:b/>
          <w:bCs/>
          <w:sz w:val="24"/>
          <w:szCs w:val="24"/>
        </w:rPr>
        <w:t>)</w:t>
      </w:r>
    </w:p>
    <w:p w14:paraId="41A8C0EE" w14:textId="5C5D1856" w:rsidR="00AA369D" w:rsidRPr="008B5024" w:rsidRDefault="00AA369D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Ref. </w:t>
      </w:r>
      <w:r w:rsidRPr="00AA369D">
        <w:rPr>
          <w:rFonts w:cs="Times New Roman"/>
          <w:b/>
          <w:bCs/>
          <w:sz w:val="24"/>
          <w:szCs w:val="24"/>
        </w:rPr>
        <w:t>555348 </w:t>
      </w:r>
    </w:p>
    <w:p w14:paraId="59FD0AA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1C8DA3B2" w14:textId="77777777" w:rsidR="00A31FDE" w:rsidRDefault="00A31FDE" w:rsidP="009B14AC">
      <w:pPr>
        <w:pStyle w:val="Lijstalinea"/>
        <w:spacing w:line="240" w:lineRule="auto"/>
        <w:ind w:left="360" w:hanging="360"/>
        <w:rPr>
          <w:rFonts w:cs="Times New Roman"/>
        </w:rPr>
      </w:pPr>
      <w:r w:rsidRPr="00A31FDE">
        <w:rPr>
          <w:rFonts w:cs="Times New Roman"/>
        </w:rPr>
        <w:t xml:space="preserve">Hierbij verklaart ondergetekende </w:t>
      </w:r>
    </w:p>
    <w:p w14:paraId="47F3EE2C" w14:textId="4861916F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in te stemmen met de bepalingen in het beschrijvend document incl. alle bijlagen met het </w:t>
      </w:r>
      <w:r w:rsidRPr="003F0EFE">
        <w:rPr>
          <w:rFonts w:cs="Times New Roman"/>
        </w:rPr>
        <w:t xml:space="preserve">kenmerk </w:t>
      </w:r>
      <w:r w:rsidR="009A54F6" w:rsidRPr="640662DD">
        <w:t>555348</w:t>
      </w:r>
      <w:r w:rsidR="00853E0F" w:rsidRPr="003F0EFE">
        <w:rPr>
          <w:rFonts w:cs="Times New Roman"/>
        </w:rPr>
        <w:t>;</w:t>
      </w:r>
      <w:r w:rsidRPr="009B14AC">
        <w:rPr>
          <w:rFonts w:cs="Times New Roman"/>
        </w:rPr>
        <w:t xml:space="preserve"> </w:t>
      </w:r>
    </w:p>
    <w:p w14:paraId="7404F3A9" w14:textId="0F578D8F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dat zijn inschrijving volledig voldoet aan de in het beschrijvend document incl. alle bijlagen, met het kenmerk </w:t>
      </w:r>
      <w:r w:rsidR="009A54F6" w:rsidRPr="640662DD">
        <w:t>555348</w:t>
      </w:r>
      <w:r w:rsidRPr="009B14AC">
        <w:rPr>
          <w:rFonts w:cs="Times New Roman"/>
        </w:rPr>
        <w:t>, gestelde eisen;</w:t>
      </w:r>
    </w:p>
    <w:p w14:paraId="7D0486E3" w14:textId="3994EC36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dat alle aangeleverde gegevens en antwoorden in zijn inschrijving op het beschrijvend document, met het kenmerk </w:t>
      </w:r>
      <w:r w:rsidR="009A54F6" w:rsidRPr="640662DD">
        <w:t>555348</w:t>
      </w:r>
      <w:r w:rsidRPr="009B14AC">
        <w:rPr>
          <w:rFonts w:cs="Times New Roman"/>
        </w:rPr>
        <w:t>, juist en volledig zijn;</w:t>
      </w:r>
    </w:p>
    <w:p w14:paraId="59FD0AA2" w14:textId="130D0AA5" w:rsidR="00B72CE4" w:rsidRPr="00683770" w:rsidRDefault="009B14AC" w:rsidP="00010848">
      <w:pPr>
        <w:pStyle w:val="Lijstalinea"/>
        <w:spacing w:after="0"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</w:r>
      <w:r w:rsidRPr="00F22FA4">
        <w:rPr>
          <w:rFonts w:cs="Times New Roman"/>
        </w:rPr>
        <w:t xml:space="preserve">zonder voorbehoud akkoord te gaan met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320267" w:rsidRPr="003F0EFE">
        <w:rPr>
          <w:rFonts w:cs="Times New Roman"/>
        </w:rPr>
        <w:t>4</w:t>
      </w:r>
      <w:r w:rsidR="00E65960">
        <w:rPr>
          <w:rFonts w:cs="Times New Roman"/>
        </w:rPr>
        <w:t>a</w:t>
      </w:r>
      <w:r w:rsidRPr="003F0EFE">
        <w:rPr>
          <w:rFonts w:cs="Times New Roman"/>
        </w:rPr>
        <w:t xml:space="preserve"> Programma van Eisen</w:t>
      </w:r>
      <w:r w:rsidR="000C79ED">
        <w:rPr>
          <w:rFonts w:cs="Times New Roman"/>
        </w:rPr>
        <w:t xml:space="preserve"> Algemeen (percelen 1&amp;2)</w:t>
      </w:r>
      <w:r w:rsidR="00E65960">
        <w:rPr>
          <w:rFonts w:cs="Times New Roman"/>
        </w:rPr>
        <w:t>, bijlage 4b Programma van Eisen</w:t>
      </w:r>
      <w:r w:rsidR="00F33B42">
        <w:rPr>
          <w:rFonts w:cs="Times New Roman"/>
        </w:rPr>
        <w:t xml:space="preserve"> </w:t>
      </w:r>
      <w:r w:rsidR="000C79ED">
        <w:rPr>
          <w:rFonts w:cs="Times New Roman"/>
        </w:rPr>
        <w:t>BG</w:t>
      </w:r>
      <w:r w:rsidR="00D62692">
        <w:rPr>
          <w:rFonts w:cs="Times New Roman"/>
        </w:rPr>
        <w:t>T</w:t>
      </w:r>
      <w:r w:rsidR="000C79ED">
        <w:rPr>
          <w:rFonts w:cs="Times New Roman"/>
        </w:rPr>
        <w:t xml:space="preserve"> (perceel </w:t>
      </w:r>
      <w:r w:rsidR="00D62692">
        <w:rPr>
          <w:rFonts w:cs="Times New Roman"/>
        </w:rPr>
        <w:t>2</w:t>
      </w:r>
      <w:r w:rsidR="000C79ED">
        <w:rPr>
          <w:rFonts w:cs="Times New Roman"/>
        </w:rPr>
        <w:t xml:space="preserve">) </w:t>
      </w:r>
      <w:r w:rsidR="003E3B28">
        <w:rPr>
          <w:rFonts w:cs="Times New Roman"/>
        </w:rPr>
        <w:t xml:space="preserve">en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521776" w:rsidRPr="003F0EFE">
        <w:rPr>
          <w:rFonts w:cs="Times New Roman"/>
        </w:rPr>
        <w:t>5</w:t>
      </w:r>
      <w:r w:rsidR="00F33B42">
        <w:rPr>
          <w:rFonts w:cs="Times New Roman"/>
        </w:rPr>
        <w:t>a</w:t>
      </w:r>
      <w:r w:rsidRPr="003F0EFE">
        <w:rPr>
          <w:rFonts w:cs="Times New Roman"/>
        </w:rPr>
        <w:t xml:space="preserve"> Algemene inkoopvoorwaarden </w:t>
      </w:r>
      <w:r w:rsidRPr="009B14AC">
        <w:rPr>
          <w:rFonts w:cs="Times New Roman"/>
        </w:rPr>
        <w:t>van het Beschrijvend document met daarin verwerkt de wijzigingen als vermeld in de meest recente versie van de Nota van Inlichtingen;</w:t>
      </w:r>
    </w:p>
    <w:p w14:paraId="59FD0AA4" w14:textId="77777777" w:rsidR="00B72CE4" w:rsidRPr="00683770" w:rsidRDefault="00B72CE4" w:rsidP="00683770">
      <w:pPr>
        <w:pStyle w:val="Lijstalinea"/>
        <w:spacing w:after="0" w:line="240" w:lineRule="auto"/>
        <w:ind w:left="357" w:hanging="357"/>
        <w:contextualSpacing w:val="0"/>
        <w:rPr>
          <w:rFonts w:cs="Times New Roman"/>
        </w:rPr>
      </w:pPr>
    </w:p>
    <w:p w14:paraId="59FD0AA7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B72CE4" w:rsidRPr="00683770" w14:paraId="59FD0AAB" w14:textId="77777777" w:rsidTr="00683770">
        <w:tc>
          <w:tcPr>
            <w:tcW w:w="2694" w:type="dxa"/>
            <w:shd w:val="clear" w:color="auto" w:fill="99CCFF"/>
          </w:tcPr>
          <w:p w14:paraId="59FD0AA8" w14:textId="77777777" w:rsidR="00B72CE4" w:rsidRPr="00683770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Bedrijfsnaam </w:t>
            </w:r>
            <w:r w:rsidR="00B72CE4" w:rsidRPr="00683770">
              <w:rPr>
                <w:rFonts w:cs="Times New Roman"/>
              </w:rPr>
              <w:t>inschrijver:</w:t>
            </w:r>
          </w:p>
          <w:p w14:paraId="59FD0AA9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AF" w14:textId="77777777" w:rsidTr="00683770">
        <w:tc>
          <w:tcPr>
            <w:tcW w:w="2694" w:type="dxa"/>
            <w:shd w:val="clear" w:color="auto" w:fill="99CCFF"/>
          </w:tcPr>
          <w:p w14:paraId="59FD0AAC" w14:textId="77777777" w:rsidR="00B72CE4" w:rsidRPr="00683770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="00B72CE4" w:rsidRPr="00683770">
              <w:rPr>
                <w:rFonts w:cs="Times New Roman"/>
              </w:rPr>
              <w:t>:</w:t>
            </w:r>
          </w:p>
          <w:p w14:paraId="59FD0AAD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E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3" w14:textId="77777777" w:rsidTr="00683770">
        <w:tc>
          <w:tcPr>
            <w:tcW w:w="2694" w:type="dxa"/>
            <w:shd w:val="clear" w:color="auto" w:fill="99CCFF"/>
          </w:tcPr>
          <w:p w14:paraId="59FD0AB0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Functie:</w:t>
            </w:r>
          </w:p>
          <w:p w14:paraId="59FD0AB1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2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7" w14:textId="77777777" w:rsidTr="00683770">
        <w:tc>
          <w:tcPr>
            <w:tcW w:w="2694" w:type="dxa"/>
            <w:shd w:val="clear" w:color="auto" w:fill="99CCFF"/>
          </w:tcPr>
          <w:p w14:paraId="59FD0AB4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14:paraId="59FD0AB5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6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B" w14:textId="77777777" w:rsidTr="00683770">
        <w:tc>
          <w:tcPr>
            <w:tcW w:w="2694" w:type="dxa"/>
            <w:shd w:val="clear" w:color="auto" w:fill="99CCFF"/>
          </w:tcPr>
          <w:p w14:paraId="59FD0AB8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14:paraId="59FD0AB9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BC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D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E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F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1" w14:textId="77777777" w:rsidR="00247E47" w:rsidRPr="00683770" w:rsidRDefault="00247E47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="00247E47" w:rsidRPr="006837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A16B" w14:textId="77777777" w:rsidR="00AF2EB7" w:rsidRDefault="00AF2EB7" w:rsidP="00B72CE4">
      <w:pPr>
        <w:spacing w:line="240" w:lineRule="auto"/>
      </w:pPr>
      <w:r>
        <w:separator/>
      </w:r>
    </w:p>
  </w:endnote>
  <w:endnote w:type="continuationSeparator" w:id="0">
    <w:p w14:paraId="1A5CD4E8" w14:textId="77777777" w:rsidR="00AF2EB7" w:rsidRDefault="00AF2EB7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0162" w14:textId="77777777" w:rsidR="00AF2EB7" w:rsidRDefault="00AF2EB7" w:rsidP="00B72CE4">
      <w:pPr>
        <w:spacing w:line="240" w:lineRule="auto"/>
      </w:pPr>
      <w:r>
        <w:separator/>
      </w:r>
    </w:p>
  </w:footnote>
  <w:footnote w:type="continuationSeparator" w:id="0">
    <w:p w14:paraId="1489B596" w14:textId="77777777" w:rsidR="00AF2EB7" w:rsidRDefault="00AF2EB7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C77" w14:textId="23FBD91E" w:rsidR="006511A1" w:rsidRDefault="006511A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52174" wp14:editId="749F88EE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2160905" cy="522605"/>
          <wp:effectExtent l="0" t="0" r="0" b="0"/>
          <wp:wrapTight wrapText="bothSides">
            <wp:wrapPolygon edited="0">
              <wp:start x="0" y="0"/>
              <wp:lineTo x="0" y="20471"/>
              <wp:lineTo x="21327" y="20471"/>
              <wp:lineTo x="21327" y="0"/>
              <wp:lineTo x="0" y="0"/>
            </wp:wrapPolygon>
          </wp:wrapTight>
          <wp:docPr id="1" name="Afbeelding 1" descr="A logo of a person with a b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 logo of a person with a bag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069745">
    <w:abstractNumId w:val="1"/>
  </w:num>
  <w:num w:numId="2" w16cid:durableId="5428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041C99"/>
    <w:rsid w:val="000C79ED"/>
    <w:rsid w:val="000E2257"/>
    <w:rsid w:val="000F39AB"/>
    <w:rsid w:val="00110144"/>
    <w:rsid w:val="00136A92"/>
    <w:rsid w:val="001C6976"/>
    <w:rsid w:val="00202437"/>
    <w:rsid w:val="0020641C"/>
    <w:rsid w:val="00235AB9"/>
    <w:rsid w:val="0024168D"/>
    <w:rsid w:val="00247E47"/>
    <w:rsid w:val="002E6472"/>
    <w:rsid w:val="002E6CF5"/>
    <w:rsid w:val="00320267"/>
    <w:rsid w:val="00344452"/>
    <w:rsid w:val="00391F70"/>
    <w:rsid w:val="003945C2"/>
    <w:rsid w:val="003E3B28"/>
    <w:rsid w:val="003F0EFE"/>
    <w:rsid w:val="004619A0"/>
    <w:rsid w:val="00521776"/>
    <w:rsid w:val="005F3685"/>
    <w:rsid w:val="00623F06"/>
    <w:rsid w:val="006407DC"/>
    <w:rsid w:val="006511A1"/>
    <w:rsid w:val="00683770"/>
    <w:rsid w:val="0070498D"/>
    <w:rsid w:val="00717DBE"/>
    <w:rsid w:val="00754A90"/>
    <w:rsid w:val="00853E0F"/>
    <w:rsid w:val="008B5024"/>
    <w:rsid w:val="00941436"/>
    <w:rsid w:val="009927EF"/>
    <w:rsid w:val="009A54F6"/>
    <w:rsid w:val="009B14AC"/>
    <w:rsid w:val="00A31FDE"/>
    <w:rsid w:val="00AA369D"/>
    <w:rsid w:val="00AF2EB7"/>
    <w:rsid w:val="00B72CE4"/>
    <w:rsid w:val="00B830A8"/>
    <w:rsid w:val="00B853AC"/>
    <w:rsid w:val="00C44135"/>
    <w:rsid w:val="00C56DA0"/>
    <w:rsid w:val="00CA1A1F"/>
    <w:rsid w:val="00D62692"/>
    <w:rsid w:val="00E33837"/>
    <w:rsid w:val="00E65960"/>
    <w:rsid w:val="00ED30F6"/>
    <w:rsid w:val="00F22FA4"/>
    <w:rsid w:val="00F33B42"/>
    <w:rsid w:val="00F72875"/>
    <w:rsid w:val="00F96DE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7" ma:contentTypeDescription="Create a new document." ma:contentTypeScope="" ma:versionID="e6e95d1f640879815586caf269674bcf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d769d0135a9a1bbfa81a587e6bdfc5be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P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rio" ma:index="24" nillable="true" ma:displayName="Prio" ma:decimals="0" ma:description="Prioriteit" ma:format="Dropdown" ma:internalName="Pri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ad4c7-3bd4-4ceb-a002-c6b88ed41fb9" xsi:nil="true"/>
    <lcf76f155ced4ddcb4097134ff3c332f xmlns="c589227b-96b1-433f-8f35-a39b9a17b547">
      <Terms xmlns="http://schemas.microsoft.com/office/infopath/2007/PartnerControls"/>
    </lcf76f155ced4ddcb4097134ff3c332f>
    <Prio xmlns="c589227b-96b1-433f-8f35-a39b9a17b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2F4B8-7B28-4F3B-8021-BA5C9B3A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9227b-96b1-433f-8f35-a39b9a17b547"/>
    <ds:schemaRef ds:uri="b94ad4c7-3bd4-4ceb-a002-c6b88ed41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C54B0-6A52-49EA-A6F5-7B604308BF44}">
  <ds:schemaRefs>
    <ds:schemaRef ds:uri="http://schemas.microsoft.com/office/2006/metadata/properties"/>
    <ds:schemaRef ds:uri="http://schemas.microsoft.com/office/infopath/2007/PartnerControls"/>
    <ds:schemaRef ds:uri="2a96fa8a-da3a-4fa0-8d41-79e779a835dc"/>
    <ds:schemaRef ds:uri="9de376e3-3b29-4c4e-9e53-40420d5f6daa"/>
    <ds:schemaRef ds:uri="b94ad4c7-3bd4-4ceb-a002-c6b88ed41fb9"/>
    <ds:schemaRef ds:uri="c589227b-96b1-433f-8f35-a39b9a17b547"/>
  </ds:schemaRefs>
</ds:datastoreItem>
</file>

<file path=customXml/itemProps3.xml><?xml version="1.0" encoding="utf-8"?>
<ds:datastoreItem xmlns:ds="http://schemas.openxmlformats.org/officeDocument/2006/customXml" ds:itemID="{3D037A50-869A-4BE2-BE92-F59C6BFE7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2025-08-11T08:50:00Z</dcterms:created>
  <dcterms:modified xsi:type="dcterms:W3CDTF">2026-02-18T18:27:00Z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