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7BDE" w14:textId="77777777" w:rsidR="007561FE" w:rsidRDefault="007561FE" w:rsidP="007561FE">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p>
    <w:p w14:paraId="1755E3E5" w14:textId="71BA77EC" w:rsidR="007561FE" w:rsidRDefault="007561FE" w:rsidP="007561FE">
      <w:pPr>
        <w:pStyle w:val="Kop2"/>
        <w:numPr>
          <w:ilvl w:val="0"/>
          <w:numId w:val="0"/>
        </w:numPr>
        <w:rPr>
          <w:rFonts w:ascii="Calibri" w:hAnsi="Calibri"/>
          <w:color w:val="5A5A5A"/>
          <w:sz w:val="22"/>
          <w:szCs w:val="22"/>
        </w:rPr>
      </w:pPr>
      <w:r w:rsidRPr="00654005">
        <w:rPr>
          <w:rFonts w:ascii="Calibri" w:hAnsi="Calibri"/>
          <w:color w:val="5A5A5A"/>
          <w:sz w:val="22"/>
          <w:szCs w:val="22"/>
        </w:rPr>
        <w:t xml:space="preserve">Bijlage </w:t>
      </w:r>
      <w:r w:rsidR="00EC66FF">
        <w:rPr>
          <w:rFonts w:ascii="Calibri" w:hAnsi="Calibri"/>
          <w:color w:val="5A5A5A"/>
          <w:sz w:val="22"/>
          <w:szCs w:val="22"/>
        </w:rPr>
        <w:t>7</w:t>
      </w:r>
      <w:r w:rsidRPr="00654005">
        <w:rPr>
          <w:rFonts w:ascii="Calibri" w:hAnsi="Calibri"/>
          <w:color w:val="5A5A5A"/>
          <w:sz w:val="22"/>
          <w:szCs w:val="22"/>
        </w:rPr>
        <w:t xml:space="preserve">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0857DD98" w14:textId="77777777" w:rsidR="007561FE" w:rsidRPr="00654005" w:rsidRDefault="007561FE" w:rsidP="007561FE">
      <w:pPr>
        <w:rPr>
          <w:rFonts w:ascii="Calibri" w:hAnsi="Calibri"/>
          <w:color w:val="5A5A5A"/>
          <w:sz w:val="22"/>
          <w:szCs w:val="22"/>
        </w:rPr>
      </w:pPr>
    </w:p>
    <w:p w14:paraId="2DDCB4DC"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07132EF2"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5FCB749" w14:textId="77777777" w:rsidR="007561FE" w:rsidRPr="00654005" w:rsidRDefault="007561FE" w:rsidP="007561FE">
      <w:pPr>
        <w:ind w:left="567"/>
        <w:rPr>
          <w:rFonts w:ascii="Calibri" w:hAnsi="Calibri" w:cs="Tahoma"/>
          <w:bCs w:val="0"/>
          <w:color w:val="5A5A5A"/>
          <w:sz w:val="22"/>
          <w:szCs w:val="22"/>
        </w:rPr>
      </w:pPr>
    </w:p>
    <w:p w14:paraId="4B1015EE"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w:t>
      </w:r>
      <w:r w:rsidR="00027AE4">
        <w:rPr>
          <w:rFonts w:ascii="Calibri" w:hAnsi="Calibri" w:cs="Tahoma"/>
          <w:color w:val="5A5A5A"/>
          <w:sz w:val="22"/>
          <w:szCs w:val="22"/>
        </w:rPr>
        <w:t>t</w:t>
      </w:r>
      <w:r w:rsidRPr="00654005">
        <w:rPr>
          <w:rFonts w:ascii="Calibri" w:hAnsi="Calibri" w:cs="Tahoma"/>
          <w:color w:val="5A5A5A"/>
          <w:sz w:val="22"/>
          <w:szCs w:val="22"/>
        </w:rPr>
        <w:t xml:space="preserve">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28581952" w14:textId="77777777" w:rsidTr="002C323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3261DF5"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7561FE" w:rsidRPr="007C52F9" w14:paraId="3B416C76" w14:textId="77777777" w:rsidTr="002C323F">
        <w:trPr>
          <w:cantSplit/>
        </w:trPr>
        <w:tc>
          <w:tcPr>
            <w:tcW w:w="567" w:type="dxa"/>
            <w:vMerge w:val="restart"/>
            <w:tcBorders>
              <w:top w:val="single" w:sz="12" w:space="0" w:color="808080"/>
            </w:tcBorders>
          </w:tcPr>
          <w:p w14:paraId="56D0260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0A506A3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 xml:space="preserve">Naam </w:t>
            </w:r>
            <w:proofErr w:type="spellStart"/>
            <w:r w:rsidRPr="00654005">
              <w:rPr>
                <w:rFonts w:ascii="Calibri" w:hAnsi="Calibri"/>
                <w:color w:val="5A5A5A"/>
                <w:sz w:val="22"/>
                <w:szCs w:val="22"/>
              </w:rPr>
              <w:t>opdrachtgevende</w:t>
            </w:r>
            <w:proofErr w:type="spellEnd"/>
            <w:r w:rsidRPr="00654005">
              <w:rPr>
                <w:rFonts w:ascii="Calibri" w:hAnsi="Calibri"/>
                <w:color w:val="5A5A5A"/>
                <w:sz w:val="22"/>
                <w:szCs w:val="22"/>
              </w:rPr>
              <w:t xml:space="preserve"> instantie of </w:t>
            </w:r>
            <w:r w:rsidRPr="00654005">
              <w:rPr>
                <w:rFonts w:ascii="Calibri" w:hAnsi="Calibri"/>
                <w:color w:val="5A5A5A"/>
                <w:sz w:val="22"/>
                <w:szCs w:val="22"/>
              </w:rPr>
              <w:br/>
              <w:t>onderneming</w:t>
            </w:r>
          </w:p>
        </w:tc>
        <w:tc>
          <w:tcPr>
            <w:tcW w:w="4253" w:type="dxa"/>
            <w:tcBorders>
              <w:top w:val="single" w:sz="12" w:space="0" w:color="808080"/>
            </w:tcBorders>
          </w:tcPr>
          <w:p w14:paraId="4A084B66" w14:textId="77777777" w:rsidR="007561FE" w:rsidRPr="007C52F9" w:rsidRDefault="007561FE" w:rsidP="002C323F">
            <w:pPr>
              <w:spacing w:before="90" w:after="54"/>
              <w:ind w:left="57" w:right="57"/>
              <w:rPr>
                <w:rFonts w:ascii="Calibri" w:hAnsi="Calibri"/>
                <w:sz w:val="22"/>
                <w:szCs w:val="22"/>
              </w:rPr>
            </w:pPr>
          </w:p>
        </w:tc>
      </w:tr>
      <w:tr w:rsidR="007561FE" w:rsidRPr="007C52F9" w14:paraId="1CCEFCB0" w14:textId="77777777" w:rsidTr="002C323F">
        <w:trPr>
          <w:cantSplit/>
        </w:trPr>
        <w:tc>
          <w:tcPr>
            <w:tcW w:w="567" w:type="dxa"/>
            <w:vMerge/>
          </w:tcPr>
          <w:p w14:paraId="57EAADA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113CD4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4FB639AA" w14:textId="77777777" w:rsidR="007561FE" w:rsidRPr="007C52F9" w:rsidRDefault="007561FE" w:rsidP="002C323F">
            <w:pPr>
              <w:spacing w:before="90" w:after="54"/>
              <w:ind w:left="57" w:right="57"/>
              <w:rPr>
                <w:rFonts w:ascii="Calibri" w:hAnsi="Calibri"/>
                <w:sz w:val="22"/>
                <w:szCs w:val="22"/>
              </w:rPr>
            </w:pPr>
          </w:p>
        </w:tc>
      </w:tr>
      <w:tr w:rsidR="007561FE" w:rsidRPr="007C52F9" w14:paraId="0B8A1EF1" w14:textId="77777777" w:rsidTr="002C323F">
        <w:trPr>
          <w:cantSplit/>
        </w:trPr>
        <w:tc>
          <w:tcPr>
            <w:tcW w:w="567" w:type="dxa"/>
            <w:vMerge/>
          </w:tcPr>
          <w:p w14:paraId="4BC09BD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37267D6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5AA51E59" w14:textId="77777777" w:rsidR="007561FE" w:rsidRPr="007C52F9" w:rsidRDefault="007561FE" w:rsidP="002C323F">
            <w:pPr>
              <w:spacing w:before="90" w:after="54"/>
              <w:ind w:left="57" w:right="57"/>
              <w:rPr>
                <w:rFonts w:ascii="Calibri" w:hAnsi="Calibri"/>
                <w:sz w:val="22"/>
                <w:szCs w:val="22"/>
              </w:rPr>
            </w:pPr>
          </w:p>
        </w:tc>
      </w:tr>
      <w:tr w:rsidR="007561FE" w:rsidRPr="007C52F9" w14:paraId="1DFE8ACB" w14:textId="77777777" w:rsidTr="002C323F">
        <w:trPr>
          <w:cantSplit/>
        </w:trPr>
        <w:tc>
          <w:tcPr>
            <w:tcW w:w="567" w:type="dxa"/>
            <w:vMerge w:val="restart"/>
          </w:tcPr>
          <w:p w14:paraId="4CD1B886"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24A0D6A1"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4956B22F" w14:textId="77777777" w:rsidR="007561FE" w:rsidRPr="007C52F9" w:rsidRDefault="007561FE" w:rsidP="002C323F">
            <w:pPr>
              <w:spacing w:before="90" w:after="54"/>
              <w:ind w:left="57" w:right="57"/>
              <w:rPr>
                <w:rFonts w:ascii="Calibri" w:hAnsi="Calibri"/>
                <w:sz w:val="22"/>
                <w:szCs w:val="22"/>
              </w:rPr>
            </w:pPr>
          </w:p>
        </w:tc>
      </w:tr>
      <w:tr w:rsidR="007561FE" w:rsidRPr="007C52F9" w14:paraId="5E58DC71" w14:textId="77777777" w:rsidTr="002C323F">
        <w:trPr>
          <w:cantSplit/>
          <w:trHeight w:val="255"/>
        </w:trPr>
        <w:tc>
          <w:tcPr>
            <w:tcW w:w="567" w:type="dxa"/>
            <w:vMerge/>
          </w:tcPr>
          <w:p w14:paraId="491F5FCB"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3AAC49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59459B04" w14:textId="77777777" w:rsidR="007561FE" w:rsidRPr="007C52F9" w:rsidRDefault="007561FE" w:rsidP="002C323F">
            <w:pPr>
              <w:spacing w:before="90" w:after="54"/>
              <w:ind w:left="57" w:right="57"/>
              <w:rPr>
                <w:rFonts w:ascii="Calibri" w:hAnsi="Calibri"/>
                <w:sz w:val="22"/>
                <w:szCs w:val="22"/>
              </w:rPr>
            </w:pPr>
          </w:p>
        </w:tc>
      </w:tr>
      <w:tr w:rsidR="007561FE" w:rsidRPr="007C52F9" w14:paraId="5D1CB6B5" w14:textId="77777777" w:rsidTr="002C323F">
        <w:trPr>
          <w:cantSplit/>
          <w:trHeight w:val="583"/>
        </w:trPr>
        <w:tc>
          <w:tcPr>
            <w:tcW w:w="567" w:type="dxa"/>
            <w:vMerge/>
          </w:tcPr>
          <w:p w14:paraId="120DBBC9"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33E9D49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2C8DF5D5" w14:textId="77777777" w:rsidR="007561FE" w:rsidRPr="007C52F9" w:rsidRDefault="007561FE" w:rsidP="002C323F">
            <w:pPr>
              <w:spacing w:before="90" w:after="54"/>
              <w:ind w:left="57" w:right="57"/>
              <w:rPr>
                <w:rFonts w:ascii="Calibri" w:hAnsi="Calibri"/>
                <w:sz w:val="22"/>
                <w:szCs w:val="22"/>
              </w:rPr>
            </w:pPr>
          </w:p>
        </w:tc>
      </w:tr>
      <w:tr w:rsidR="007561FE" w:rsidRPr="00654005" w14:paraId="7F848508" w14:textId="77777777" w:rsidTr="002C323F">
        <w:trPr>
          <w:cantSplit/>
        </w:trPr>
        <w:tc>
          <w:tcPr>
            <w:tcW w:w="567" w:type="dxa"/>
            <w:vMerge/>
          </w:tcPr>
          <w:p w14:paraId="319A1ECA"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09BE77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780C00B8" w14:textId="77777777" w:rsidR="007561FE" w:rsidRPr="00654005" w:rsidRDefault="007561FE" w:rsidP="002C323F">
            <w:pPr>
              <w:spacing w:before="90" w:after="54"/>
              <w:ind w:left="57" w:right="57"/>
              <w:rPr>
                <w:rFonts w:ascii="Calibri" w:hAnsi="Calibri"/>
                <w:color w:val="5A5A5A"/>
                <w:sz w:val="22"/>
                <w:szCs w:val="22"/>
              </w:rPr>
            </w:pPr>
          </w:p>
        </w:tc>
      </w:tr>
    </w:tbl>
    <w:p w14:paraId="19F088C2" w14:textId="77777777" w:rsidR="007561FE" w:rsidRPr="00654005" w:rsidRDefault="007561FE" w:rsidP="007561FE">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172977F4" w14:textId="77777777" w:rsidTr="31C7B23F">
        <w:trPr>
          <w:cantSplit/>
          <w:trHeight w:val="328"/>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tcPr>
          <w:p w14:paraId="3BBB2FE7"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7561FE" w:rsidRPr="007C52F9" w14:paraId="299F7B77" w14:textId="77777777" w:rsidTr="31C7B23F">
        <w:trPr>
          <w:cantSplit/>
        </w:trPr>
        <w:tc>
          <w:tcPr>
            <w:tcW w:w="567" w:type="dxa"/>
            <w:vMerge w:val="restart"/>
            <w:tcBorders>
              <w:top w:val="single" w:sz="12" w:space="0" w:color="808080" w:themeColor="background1" w:themeShade="80"/>
              <w:left w:val="single" w:sz="8" w:space="0" w:color="C0C0C0"/>
              <w:bottom w:val="single" w:sz="8" w:space="0" w:color="C0C0C0"/>
              <w:right w:val="single" w:sz="8" w:space="0" w:color="C0C0C0"/>
            </w:tcBorders>
          </w:tcPr>
          <w:p w14:paraId="2CEB869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6297E6A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7877DE7E" w14:textId="77777777" w:rsidR="007561FE" w:rsidRPr="007C52F9" w:rsidRDefault="007561FE" w:rsidP="002C323F">
            <w:pPr>
              <w:spacing w:before="90" w:after="54"/>
              <w:ind w:left="57" w:right="57"/>
              <w:rPr>
                <w:rFonts w:ascii="Calibri" w:hAnsi="Calibri"/>
                <w:sz w:val="22"/>
                <w:szCs w:val="22"/>
              </w:rPr>
            </w:pPr>
          </w:p>
        </w:tc>
      </w:tr>
      <w:tr w:rsidR="007561FE" w:rsidRPr="007C52F9" w14:paraId="649B692D" w14:textId="77777777" w:rsidTr="31C7B23F">
        <w:trPr>
          <w:cantSplit/>
        </w:trPr>
        <w:tc>
          <w:tcPr>
            <w:tcW w:w="567" w:type="dxa"/>
            <w:vMerge/>
          </w:tcPr>
          <w:p w14:paraId="66504916"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3110CE6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CCBE19E" w14:textId="77777777" w:rsidR="007561FE" w:rsidRPr="007C52F9" w:rsidRDefault="007561FE" w:rsidP="002C323F">
            <w:pPr>
              <w:spacing w:before="90" w:after="54"/>
              <w:ind w:left="57" w:right="57"/>
              <w:rPr>
                <w:rFonts w:ascii="Calibri" w:hAnsi="Calibri"/>
                <w:sz w:val="22"/>
                <w:szCs w:val="22"/>
              </w:rPr>
            </w:pPr>
          </w:p>
        </w:tc>
      </w:tr>
      <w:tr w:rsidR="007561FE" w:rsidRPr="007C52F9" w14:paraId="5D6A507D" w14:textId="77777777" w:rsidTr="31C7B23F">
        <w:trPr>
          <w:cantSplit/>
        </w:trPr>
        <w:tc>
          <w:tcPr>
            <w:tcW w:w="567" w:type="dxa"/>
            <w:vMerge/>
          </w:tcPr>
          <w:p w14:paraId="391ECA13"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D3B15D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C2ACC2" w14:textId="77777777" w:rsidR="007561FE" w:rsidRPr="007C52F9" w:rsidRDefault="007561FE" w:rsidP="002C323F">
            <w:pPr>
              <w:spacing w:before="90" w:after="54"/>
              <w:ind w:left="57" w:right="57"/>
              <w:rPr>
                <w:rFonts w:ascii="Calibri" w:hAnsi="Calibri"/>
                <w:sz w:val="22"/>
                <w:szCs w:val="22"/>
              </w:rPr>
            </w:pPr>
          </w:p>
        </w:tc>
      </w:tr>
      <w:tr w:rsidR="007561FE" w:rsidRPr="007C52F9" w14:paraId="4300887C" w14:textId="77777777" w:rsidTr="31C7B23F">
        <w:trPr>
          <w:cantSplit/>
        </w:trPr>
        <w:tc>
          <w:tcPr>
            <w:tcW w:w="567" w:type="dxa"/>
            <w:vMerge/>
          </w:tcPr>
          <w:p w14:paraId="529EA639"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B5BB83E" w14:textId="77777777" w:rsidR="007561FE" w:rsidRPr="007C52F9" w:rsidRDefault="007561FE" w:rsidP="002C323F">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78B7ECB3" w14:textId="77777777" w:rsidR="007561FE" w:rsidRPr="007C52F9" w:rsidRDefault="007561FE" w:rsidP="002C323F">
            <w:pPr>
              <w:spacing w:before="90" w:after="54"/>
              <w:ind w:left="57" w:right="57"/>
              <w:rPr>
                <w:rFonts w:ascii="Calibri" w:hAnsi="Calibri"/>
                <w:sz w:val="22"/>
                <w:szCs w:val="22"/>
              </w:rPr>
            </w:pPr>
          </w:p>
        </w:tc>
      </w:tr>
      <w:tr w:rsidR="007561FE" w:rsidRPr="00654005" w14:paraId="490A93DC" w14:textId="77777777" w:rsidTr="31C7B23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680E7D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A4A36E9"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2C295765"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352883A6" w14:textId="77777777" w:rsidTr="31C7B23F">
        <w:trPr>
          <w:cantSplit/>
        </w:trPr>
        <w:tc>
          <w:tcPr>
            <w:tcW w:w="567" w:type="dxa"/>
            <w:vMerge/>
          </w:tcPr>
          <w:p w14:paraId="35D7346A" w14:textId="77777777" w:rsidR="007561FE" w:rsidRPr="007C52F9" w:rsidRDefault="007561FE" w:rsidP="002C323F">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C02AA04"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2D41175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4A0ED4F0" w14:textId="77777777" w:rsidTr="31C7B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E4F4F7E"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3A98CF5"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A917A54" w14:textId="77777777" w:rsidR="007561FE" w:rsidRPr="007C52F9" w:rsidRDefault="007561FE" w:rsidP="002C323F">
            <w:pPr>
              <w:spacing w:before="90" w:after="54"/>
              <w:ind w:left="57" w:right="57"/>
              <w:rPr>
                <w:rFonts w:ascii="Calibri" w:hAnsi="Calibri"/>
                <w:bCs w:val="0"/>
                <w:sz w:val="22"/>
                <w:szCs w:val="22"/>
              </w:rPr>
            </w:pPr>
          </w:p>
        </w:tc>
      </w:tr>
      <w:tr w:rsidR="007561FE" w:rsidRPr="007C52F9" w14:paraId="1BAB8820" w14:textId="77777777" w:rsidTr="31C7B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60BCEA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E03EA34" w14:textId="0DE01750" w:rsidR="007561FE" w:rsidRPr="007C52F9" w:rsidRDefault="007561FE" w:rsidP="002C323F">
            <w:pPr>
              <w:spacing w:before="90" w:after="54"/>
              <w:ind w:left="57" w:right="57"/>
              <w:rPr>
                <w:rFonts w:ascii="Calibri" w:hAnsi="Calibri"/>
                <w:sz w:val="22"/>
                <w:szCs w:val="22"/>
                <w:highlight w:val="yellow"/>
              </w:rPr>
            </w:pPr>
            <w:r w:rsidRPr="31C7B23F">
              <w:rPr>
                <w:rFonts w:ascii="Calibri" w:hAnsi="Calibri"/>
                <w:color w:val="5A5A5A"/>
                <w:sz w:val="22"/>
                <w:szCs w:val="22"/>
              </w:rPr>
              <w:t>Betreft kerncompetentie 1</w:t>
            </w:r>
            <w:r w:rsidR="00361A49">
              <w:rPr>
                <w:rFonts w:ascii="Calibri" w:hAnsi="Calibri"/>
                <w:color w:val="5A5A5A"/>
                <w:sz w:val="22"/>
                <w:szCs w:val="22"/>
              </w:rPr>
              <w:t>/2</w:t>
            </w:r>
          </w:p>
        </w:tc>
        <w:tc>
          <w:tcPr>
            <w:tcW w:w="4253" w:type="dxa"/>
            <w:tcBorders>
              <w:top w:val="single" w:sz="8" w:space="0" w:color="C0C0C0"/>
              <w:left w:val="single" w:sz="8" w:space="0" w:color="C0C0C0"/>
              <w:bottom w:val="single" w:sz="8" w:space="0" w:color="C0C0C0"/>
              <w:right w:val="single" w:sz="8" w:space="0" w:color="C0C0C0"/>
            </w:tcBorders>
            <w:vAlign w:val="center"/>
          </w:tcPr>
          <w:p w14:paraId="773CD1A9"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73443B80" w14:textId="77777777" w:rsidR="007561FE" w:rsidRPr="007C52F9" w:rsidRDefault="007561FE" w:rsidP="002C323F">
            <w:pPr>
              <w:spacing w:before="90" w:after="54"/>
              <w:ind w:left="57" w:right="57"/>
              <w:rPr>
                <w:rFonts w:ascii="Calibri" w:hAnsi="Calibri"/>
                <w:bCs w:val="0"/>
                <w:sz w:val="22"/>
                <w:szCs w:val="22"/>
              </w:rPr>
            </w:pPr>
            <w:proofErr w:type="gramStart"/>
            <w:r w:rsidRPr="00654005">
              <w:rPr>
                <w:rFonts w:ascii="Calibri" w:hAnsi="Calibri"/>
                <w:bCs w:val="0"/>
                <w:color w:val="5A5A5A"/>
                <w:sz w:val="22"/>
                <w:szCs w:val="22"/>
              </w:rPr>
              <w:t>Toelichting:…</w:t>
            </w:r>
            <w:proofErr w:type="gramEnd"/>
            <w:r w:rsidRPr="00654005">
              <w:rPr>
                <w:rFonts w:ascii="Calibri" w:hAnsi="Calibri"/>
                <w:bCs w:val="0"/>
                <w:color w:val="5A5A5A"/>
                <w:sz w:val="22"/>
                <w:szCs w:val="22"/>
              </w:rPr>
              <w:t>.</w:t>
            </w:r>
          </w:p>
        </w:tc>
      </w:tr>
    </w:tbl>
    <w:p w14:paraId="1FC796F1" w14:textId="77777777" w:rsidR="007561FE" w:rsidRPr="00654005" w:rsidRDefault="007561FE" w:rsidP="007561FE">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46F666B4" w14:textId="77777777" w:rsidR="007561FE" w:rsidRPr="00654005" w:rsidRDefault="007561FE" w:rsidP="007561FE">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BAF42D0" w14:textId="77777777" w:rsidR="007561FE" w:rsidRPr="00654005" w:rsidRDefault="007561FE" w:rsidP="007561FE">
      <w:pPr>
        <w:rPr>
          <w:rFonts w:ascii="Calibri" w:hAnsi="Calibri"/>
          <w:snapToGrid w:val="0"/>
          <w:color w:val="5A5A5A"/>
          <w:sz w:val="22"/>
          <w:szCs w:val="22"/>
        </w:rPr>
      </w:pPr>
    </w:p>
    <w:p w14:paraId="4DA2F0F1" w14:textId="77777777" w:rsidR="007561FE" w:rsidRPr="00654005" w:rsidRDefault="007561FE" w:rsidP="007561FE">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61FE" w:rsidRPr="007C52F9" w14:paraId="0B41397B" w14:textId="77777777" w:rsidTr="002C323F">
        <w:tc>
          <w:tcPr>
            <w:tcW w:w="2835" w:type="dxa"/>
            <w:shd w:val="clear" w:color="auto" w:fill="E6E6E6"/>
          </w:tcPr>
          <w:p w14:paraId="7F021D0C"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0F214ADA"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2A1FCB7F" w14:textId="77777777" w:rsidTr="002C323F">
        <w:tc>
          <w:tcPr>
            <w:tcW w:w="2835" w:type="dxa"/>
            <w:shd w:val="clear" w:color="auto" w:fill="E6E6E6"/>
          </w:tcPr>
          <w:p w14:paraId="6046E492"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1ABB9A6B"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4B520A37" w14:textId="77777777" w:rsidTr="002C323F">
        <w:trPr>
          <w:trHeight w:val="297"/>
        </w:trPr>
        <w:tc>
          <w:tcPr>
            <w:tcW w:w="2835" w:type="dxa"/>
            <w:shd w:val="clear" w:color="auto" w:fill="E6E6E6"/>
          </w:tcPr>
          <w:p w14:paraId="20CE8BB3"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2ED20D39"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102CB1C1" w14:textId="77777777" w:rsidTr="002C323F">
        <w:tc>
          <w:tcPr>
            <w:tcW w:w="2835" w:type="dxa"/>
            <w:shd w:val="clear" w:color="auto" w:fill="E6E6E6"/>
          </w:tcPr>
          <w:p w14:paraId="255EB6E6" w14:textId="77777777" w:rsidR="007561FE" w:rsidRPr="00654005" w:rsidRDefault="007561FE" w:rsidP="002C323F">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3D9B6401" w14:textId="77777777" w:rsidR="007561FE" w:rsidRPr="00654005" w:rsidRDefault="007561FE" w:rsidP="002C323F">
            <w:pPr>
              <w:spacing w:before="90" w:after="54"/>
              <w:ind w:left="57" w:right="57"/>
              <w:rPr>
                <w:rFonts w:ascii="Calibri" w:hAnsi="Calibri" w:cs="Tahoma"/>
                <w:color w:val="5A5A5A"/>
                <w:sz w:val="22"/>
                <w:szCs w:val="22"/>
              </w:rPr>
            </w:pPr>
          </w:p>
          <w:p w14:paraId="0D585B06" w14:textId="77777777" w:rsidR="007561FE" w:rsidRPr="007C52F9" w:rsidRDefault="007561FE" w:rsidP="002C323F">
            <w:pPr>
              <w:spacing w:before="90" w:after="54"/>
              <w:ind w:left="57" w:right="57"/>
              <w:rPr>
                <w:rFonts w:ascii="Calibri" w:hAnsi="Calibri" w:cs="Tahoma"/>
                <w:sz w:val="22"/>
                <w:szCs w:val="22"/>
              </w:rPr>
            </w:pPr>
          </w:p>
        </w:tc>
        <w:tc>
          <w:tcPr>
            <w:tcW w:w="5670" w:type="dxa"/>
          </w:tcPr>
          <w:p w14:paraId="11A8B4CC" w14:textId="77777777" w:rsidR="007561FE" w:rsidRPr="007C52F9" w:rsidRDefault="007561FE" w:rsidP="002C323F">
            <w:pPr>
              <w:spacing w:before="90" w:after="54"/>
              <w:ind w:left="57" w:right="57"/>
              <w:rPr>
                <w:rFonts w:ascii="Calibri" w:hAnsi="Calibri" w:cs="Tahoma"/>
                <w:sz w:val="22"/>
                <w:szCs w:val="22"/>
              </w:rPr>
            </w:pPr>
          </w:p>
        </w:tc>
      </w:tr>
      <w:tr w:rsidR="007561FE" w:rsidRPr="00654005" w14:paraId="41A9E1A2" w14:textId="77777777" w:rsidTr="002C323F">
        <w:tc>
          <w:tcPr>
            <w:tcW w:w="2835" w:type="dxa"/>
            <w:shd w:val="clear" w:color="auto" w:fill="E6E6E6"/>
          </w:tcPr>
          <w:p w14:paraId="1DAC0312"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6AFE87BA" w14:textId="77777777" w:rsidR="007561FE" w:rsidRPr="00654005" w:rsidRDefault="007561FE" w:rsidP="002C323F">
            <w:pPr>
              <w:spacing w:before="90" w:after="54"/>
              <w:ind w:left="57" w:right="57"/>
              <w:rPr>
                <w:rFonts w:ascii="Calibri" w:hAnsi="Calibri" w:cs="Tahoma"/>
                <w:color w:val="5A5A5A"/>
                <w:sz w:val="22"/>
                <w:szCs w:val="22"/>
              </w:rPr>
            </w:pPr>
          </w:p>
        </w:tc>
      </w:tr>
    </w:tbl>
    <w:p w14:paraId="2D41CF75" w14:textId="77777777" w:rsidR="007561FE" w:rsidRPr="00654005" w:rsidRDefault="007561FE" w:rsidP="007561FE">
      <w:pPr>
        <w:rPr>
          <w:rFonts w:ascii="Calibri" w:hAnsi="Calibri" w:cs="Tahoma"/>
          <w:snapToGrid w:val="0"/>
          <w:color w:val="5A5A5A"/>
          <w:sz w:val="22"/>
          <w:szCs w:val="22"/>
        </w:rPr>
      </w:pPr>
    </w:p>
    <w:bookmarkEnd w:id="4"/>
    <w:bookmarkEnd w:id="5"/>
    <w:bookmarkEnd w:id="6"/>
    <w:bookmarkEnd w:id="7"/>
    <w:p w14:paraId="50C0798B" w14:textId="77777777" w:rsidR="00310573" w:rsidRPr="00F66570" w:rsidRDefault="00310573" w:rsidP="00F66570">
      <w:pPr>
        <w:pStyle w:val="Kop2"/>
        <w:numPr>
          <w:ilvl w:val="0"/>
          <w:numId w:val="0"/>
        </w:numPr>
        <w:rPr>
          <w:rFonts w:ascii="Calibri" w:hAnsi="Calibri" w:cs="Tahoma"/>
          <w:color w:val="5A5A5A"/>
          <w:sz w:val="22"/>
          <w:szCs w:val="22"/>
        </w:rPr>
      </w:pPr>
    </w:p>
    <w:sectPr w:rsidR="00310573" w:rsidRPr="00F66570" w:rsidSect="0031057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0FE7" w14:textId="77777777" w:rsidR="00C33F11" w:rsidRDefault="00C33F11" w:rsidP="007561FE">
      <w:pPr>
        <w:spacing w:line="240" w:lineRule="auto"/>
      </w:pPr>
      <w:r>
        <w:separator/>
      </w:r>
    </w:p>
  </w:endnote>
  <w:endnote w:type="continuationSeparator" w:id="0">
    <w:p w14:paraId="2AF012B2" w14:textId="77777777" w:rsidR="00C33F11" w:rsidRDefault="00C33F11" w:rsidP="0075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00E8" w14:textId="77777777" w:rsidR="00C33F11" w:rsidRDefault="00C33F11" w:rsidP="007561FE">
      <w:pPr>
        <w:spacing w:line="240" w:lineRule="auto"/>
      </w:pPr>
      <w:r>
        <w:separator/>
      </w:r>
    </w:p>
  </w:footnote>
  <w:footnote w:type="continuationSeparator" w:id="0">
    <w:p w14:paraId="18956F19" w14:textId="77777777" w:rsidR="00C33F11" w:rsidRDefault="00C33F11" w:rsidP="00756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5616" w14:textId="31D18DD9" w:rsidR="00D74A46" w:rsidRDefault="00D74A46">
    <w:pPr>
      <w:pStyle w:val="Koptekst"/>
    </w:pPr>
    <w:r>
      <w:tab/>
    </w:r>
    <w:r>
      <w:tab/>
    </w:r>
    <w:r>
      <w:rPr>
        <w:noProof/>
      </w:rPr>
      <w:drawing>
        <wp:inline distT="0" distB="0" distL="0" distR="0" wp14:anchorId="452161F3" wp14:editId="42A82E78">
          <wp:extent cx="1530350" cy="969645"/>
          <wp:effectExtent l="0" t="0" r="0" b="1905"/>
          <wp:docPr id="9267808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9696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1799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FE"/>
    <w:rsid w:val="00027AE4"/>
    <w:rsid w:val="001F1CE1"/>
    <w:rsid w:val="00310573"/>
    <w:rsid w:val="0034617E"/>
    <w:rsid w:val="00351C5B"/>
    <w:rsid w:val="00361A49"/>
    <w:rsid w:val="003A7988"/>
    <w:rsid w:val="003B0716"/>
    <w:rsid w:val="00495CE1"/>
    <w:rsid w:val="004B7CE3"/>
    <w:rsid w:val="004C25EA"/>
    <w:rsid w:val="00515021"/>
    <w:rsid w:val="005B341B"/>
    <w:rsid w:val="00626ACA"/>
    <w:rsid w:val="006C7053"/>
    <w:rsid w:val="007561FE"/>
    <w:rsid w:val="007C5DAB"/>
    <w:rsid w:val="007E6BD3"/>
    <w:rsid w:val="009A3FA9"/>
    <w:rsid w:val="009E7125"/>
    <w:rsid w:val="00A92BCF"/>
    <w:rsid w:val="00A94301"/>
    <w:rsid w:val="00A95640"/>
    <w:rsid w:val="00AB3835"/>
    <w:rsid w:val="00B701A1"/>
    <w:rsid w:val="00C0132A"/>
    <w:rsid w:val="00C33F11"/>
    <w:rsid w:val="00CA0E41"/>
    <w:rsid w:val="00CA7DBD"/>
    <w:rsid w:val="00CF10B0"/>
    <w:rsid w:val="00D74A46"/>
    <w:rsid w:val="00EC66FF"/>
    <w:rsid w:val="00F23EBB"/>
    <w:rsid w:val="00F66570"/>
    <w:rsid w:val="00F76579"/>
    <w:rsid w:val="00FB1EDD"/>
    <w:rsid w:val="31C7B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9B5AE"/>
  <w15:docId w15:val="{D9F94266-C79D-495F-9465-FFFB3458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61F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1FE"/>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61FE"/>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61F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61F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61FE"/>
    <w:rPr>
      <w:rFonts w:ascii="Tahoma" w:eastAsia="Times New Roman" w:hAnsi="Tahoma" w:cs="Arial"/>
      <w:b/>
      <w:bCs/>
      <w:szCs w:val="20"/>
    </w:rPr>
  </w:style>
  <w:style w:type="character" w:customStyle="1" w:styleId="Kop7Char">
    <w:name w:val="Kop 7 Char"/>
    <w:basedOn w:val="Standaardalinea-lettertype"/>
    <w:link w:val="Kop7"/>
    <w:rsid w:val="007561FE"/>
    <w:rPr>
      <w:rFonts w:ascii="Tahoma" w:eastAsia="Times New Roman" w:hAnsi="Tahoma" w:cs="Arial"/>
      <w:bCs/>
      <w:sz w:val="20"/>
      <w:szCs w:val="20"/>
    </w:rPr>
  </w:style>
  <w:style w:type="character" w:customStyle="1" w:styleId="Kop8Char">
    <w:name w:val="Kop 8 Char"/>
    <w:basedOn w:val="Standaardalinea-lettertype"/>
    <w:link w:val="Kop8"/>
    <w:rsid w:val="007561FE"/>
    <w:rPr>
      <w:rFonts w:ascii="Tahoma" w:eastAsia="Times New Roman" w:hAnsi="Tahoma" w:cs="Arial"/>
      <w:bCs/>
      <w:i/>
      <w:sz w:val="20"/>
      <w:szCs w:val="20"/>
    </w:rPr>
  </w:style>
  <w:style w:type="character" w:customStyle="1" w:styleId="Kop9Char">
    <w:name w:val="Kop 9 Char"/>
    <w:basedOn w:val="Standaardalinea-lettertype"/>
    <w:link w:val="Kop9"/>
    <w:rsid w:val="007561FE"/>
    <w:rPr>
      <w:rFonts w:ascii="Tahoma" w:eastAsia="Times New Roman" w:hAnsi="Tahoma" w:cs="Arial"/>
      <w:bCs/>
      <w:szCs w:val="20"/>
    </w:rPr>
  </w:style>
  <w:style w:type="table" w:styleId="Tabelraster">
    <w:name w:val="Table Grid"/>
    <w:basedOn w:val="Standaardtabel"/>
    <w:rsid w:val="007561FE"/>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561F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7561F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61F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7561FE"/>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customStyle="1" w:styleId="TekstopmerkingChar">
    <w:name w:val="Tekst opmerking Char"/>
    <w:basedOn w:val="Standaardalinea-lettertype"/>
    <w:link w:val="Tekstopmerking"/>
    <w:uiPriority w:val="99"/>
    <w:semiHidden/>
    <w:rsid w:val="00626ACA"/>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customStyle="1" w:styleId="OnderwerpvanopmerkingChar">
    <w:name w:val="Onderwerp van opmerking Char"/>
    <w:basedOn w:val="TekstopmerkingChar"/>
    <w:link w:val="Onderwerpvanopmerking"/>
    <w:uiPriority w:val="99"/>
    <w:semiHidden/>
    <w:rsid w:val="00626ACA"/>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8" ma:contentTypeDescription="Create a new document." ma:contentTypeScope="" ma:versionID="de3db8e74f5c10c765f1ede7b2c5853d">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1f3a3b53d37fc2f71aeeac5c894aafc8"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Props1.xml><?xml version="1.0" encoding="utf-8"?>
<ds:datastoreItem xmlns:ds="http://schemas.openxmlformats.org/officeDocument/2006/customXml" ds:itemID="{3E896C7B-4DB2-4391-8F7E-E74ACD83DE2E}">
  <ds:schemaRefs>
    <ds:schemaRef ds:uri="http://schemas.microsoft.com/sharepoint/v3/contenttype/forms"/>
  </ds:schemaRefs>
</ds:datastoreItem>
</file>

<file path=customXml/itemProps2.xml><?xml version="1.0" encoding="utf-8"?>
<ds:datastoreItem xmlns:ds="http://schemas.openxmlformats.org/officeDocument/2006/customXml" ds:itemID="{BB3B8275-9BC3-477D-B792-6AC40C47D63F}"/>
</file>

<file path=customXml/itemProps3.xml><?xml version="1.0" encoding="utf-8"?>
<ds:datastoreItem xmlns:ds="http://schemas.openxmlformats.org/officeDocument/2006/customXml" ds:itemID="{0917D782-026E-476C-9BE9-156348316232}">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1191</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Vrieling - Flott inkoop- en interim-management</dc:creator>
  <cp:lastModifiedBy>Ami Tahapary - Flott inkoop- en interim-management</cp:lastModifiedBy>
  <cp:revision>7</cp:revision>
  <dcterms:created xsi:type="dcterms:W3CDTF">2024-08-15T14:57:00Z</dcterms:created>
  <dcterms:modified xsi:type="dcterms:W3CDTF">2026-02-12T15:27:00Z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