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596C" w14:textId="4EB68C78" w:rsidR="00545039" w:rsidRPr="009F4460" w:rsidRDefault="00545039" w:rsidP="00545039">
      <w:pPr>
        <w:pStyle w:val="Kop2"/>
        <w:numPr>
          <w:ilvl w:val="0"/>
          <w:numId w:val="0"/>
        </w:numPr>
        <w:rPr>
          <w:rFonts w:ascii="Calibri" w:hAnsi="Calibri" w:cs="Tahoma"/>
          <w:bCs w:val="0"/>
          <w:szCs w:val="22"/>
        </w:rPr>
      </w:pPr>
      <w:bookmarkStart w:id="0" w:name="_Toc509845803"/>
      <w:bookmarkStart w:id="1" w:name="_Ref45101054"/>
      <w:bookmarkStart w:id="2" w:name="_Toc45103212"/>
      <w:bookmarkStart w:id="3" w:name="_Toc45106533"/>
      <w:bookmarkStart w:id="4" w:name="_Toc142474144"/>
      <w:bookmarkStart w:id="5" w:name="_Toc143677077"/>
      <w:bookmarkStart w:id="6" w:name="_Toc268254574"/>
      <w:bookmarkStart w:id="7" w:name="_Toc86485884"/>
      <w:r w:rsidRPr="009F4460">
        <w:rPr>
          <w:rFonts w:ascii="Calibri" w:hAnsi="Calibri"/>
          <w:szCs w:val="22"/>
        </w:rPr>
        <w:t>Referentieopdracht</w:t>
      </w:r>
      <w:bookmarkEnd w:id="0"/>
      <w:bookmarkEnd w:id="1"/>
      <w:bookmarkEnd w:id="2"/>
      <w:bookmarkEnd w:id="3"/>
      <w:bookmarkEnd w:id="4"/>
      <w:r w:rsidRPr="009F4460">
        <w:rPr>
          <w:rFonts w:ascii="Calibri" w:hAnsi="Calibri"/>
          <w:szCs w:val="22"/>
        </w:rPr>
        <w:t xml:space="preserve"> </w:t>
      </w:r>
      <w:bookmarkEnd w:id="5"/>
      <w:bookmarkEnd w:id="6"/>
      <w:r w:rsidRPr="009F4460">
        <w:rPr>
          <w:rFonts w:ascii="Calibri" w:hAnsi="Calibri"/>
          <w:szCs w:val="22"/>
        </w:rPr>
        <w:tab/>
      </w:r>
      <w:bookmarkEnd w:id="7"/>
    </w:p>
    <w:p w14:paraId="0713ED7E" w14:textId="77777777" w:rsidR="00545039" w:rsidRPr="009F4460" w:rsidRDefault="00545039" w:rsidP="00545039">
      <w:pPr>
        <w:ind w:left="567"/>
        <w:rPr>
          <w:rFonts w:ascii="Calibri" w:hAnsi="Calibri" w:cs="Tahoma"/>
          <w:szCs w:val="22"/>
        </w:rPr>
      </w:pPr>
    </w:p>
    <w:tbl>
      <w:tblPr>
        <w:tblW w:w="0" w:type="auto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45039" w:rsidRPr="009F4460" w14:paraId="3AE75A78" w14:textId="77777777" w:rsidTr="00DB58DE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228A9E4B" w14:textId="77777777" w:rsidR="00545039" w:rsidRPr="009F4460" w:rsidRDefault="00545039" w:rsidP="00DB58DE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9F4460">
              <w:rPr>
                <w:rFonts w:ascii="Calibri" w:hAnsi="Calibri"/>
                <w:b/>
                <w:bCs/>
                <w:szCs w:val="22"/>
              </w:rPr>
              <w:t>Gegevens opdrachtgever</w:t>
            </w:r>
          </w:p>
        </w:tc>
      </w:tr>
      <w:tr w:rsidR="00545039" w:rsidRPr="009F4460" w14:paraId="22209B2F" w14:textId="77777777" w:rsidTr="00DB58D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8868269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3B45E7A9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 xml:space="preserve">Naam </w:t>
            </w:r>
            <w:r>
              <w:rPr>
                <w:rFonts w:ascii="Calibri" w:hAnsi="Calibri"/>
                <w:szCs w:val="22"/>
              </w:rPr>
              <w:t>Opdrachtgever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3D51F5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7A2A48A9" w14:textId="77777777" w:rsidTr="00DB58DE">
        <w:trPr>
          <w:cantSplit/>
        </w:trPr>
        <w:tc>
          <w:tcPr>
            <w:tcW w:w="567" w:type="dxa"/>
            <w:vMerge/>
          </w:tcPr>
          <w:p w14:paraId="57EE2B9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70B580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Adres</w:t>
            </w:r>
          </w:p>
        </w:tc>
        <w:tc>
          <w:tcPr>
            <w:tcW w:w="4253" w:type="dxa"/>
          </w:tcPr>
          <w:p w14:paraId="393D27BD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75B3AB23" w14:textId="77777777" w:rsidTr="00DB58DE">
        <w:trPr>
          <w:cantSplit/>
        </w:trPr>
        <w:tc>
          <w:tcPr>
            <w:tcW w:w="567" w:type="dxa"/>
            <w:vMerge/>
          </w:tcPr>
          <w:p w14:paraId="433274C7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1B6DA07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Postcode en plaatsnaam</w:t>
            </w:r>
          </w:p>
        </w:tc>
        <w:tc>
          <w:tcPr>
            <w:tcW w:w="4253" w:type="dxa"/>
          </w:tcPr>
          <w:p w14:paraId="5ED6E8F3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72F0A817" w14:textId="77777777" w:rsidTr="00DB58DE">
        <w:trPr>
          <w:cantSplit/>
        </w:trPr>
        <w:tc>
          <w:tcPr>
            <w:tcW w:w="567" w:type="dxa"/>
            <w:vMerge w:val="restart"/>
          </w:tcPr>
          <w:p w14:paraId="08B94E09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47F36D89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 xml:space="preserve">Naam contactpersoon </w:t>
            </w:r>
            <w:r>
              <w:rPr>
                <w:rFonts w:ascii="Calibri" w:hAnsi="Calibri"/>
                <w:szCs w:val="22"/>
              </w:rPr>
              <w:t>O</w:t>
            </w:r>
            <w:r w:rsidRPr="009F4460">
              <w:rPr>
                <w:rFonts w:ascii="Calibri" w:hAnsi="Calibri"/>
                <w:szCs w:val="22"/>
              </w:rPr>
              <w:t>pdrachtgever</w:t>
            </w:r>
          </w:p>
        </w:tc>
        <w:tc>
          <w:tcPr>
            <w:tcW w:w="4253" w:type="dxa"/>
          </w:tcPr>
          <w:p w14:paraId="60BDF86F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2FB9F324" w14:textId="77777777" w:rsidTr="00DB58DE">
        <w:trPr>
          <w:cantSplit/>
          <w:trHeight w:val="255"/>
        </w:trPr>
        <w:tc>
          <w:tcPr>
            <w:tcW w:w="567" w:type="dxa"/>
            <w:vMerge/>
          </w:tcPr>
          <w:p w14:paraId="156D7E8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49BEAC5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Functie contactpersoon</w:t>
            </w:r>
          </w:p>
        </w:tc>
        <w:tc>
          <w:tcPr>
            <w:tcW w:w="4253" w:type="dxa"/>
          </w:tcPr>
          <w:p w14:paraId="0C8A465C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1D7C2910" w14:textId="77777777" w:rsidTr="00DB58DE">
        <w:trPr>
          <w:cantSplit/>
          <w:trHeight w:val="583"/>
        </w:trPr>
        <w:tc>
          <w:tcPr>
            <w:tcW w:w="567" w:type="dxa"/>
            <w:vMerge/>
          </w:tcPr>
          <w:p w14:paraId="0BB17D01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315496F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Telefoonnummer contactpersoon</w:t>
            </w:r>
          </w:p>
        </w:tc>
        <w:tc>
          <w:tcPr>
            <w:tcW w:w="4253" w:type="dxa"/>
          </w:tcPr>
          <w:p w14:paraId="52AEF865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4C0A4CD5" w14:textId="77777777" w:rsidTr="00DB58DE">
        <w:trPr>
          <w:cantSplit/>
        </w:trPr>
        <w:tc>
          <w:tcPr>
            <w:tcW w:w="567" w:type="dxa"/>
            <w:vMerge/>
          </w:tcPr>
          <w:p w14:paraId="3F4013A5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83E69B3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E-mailadres contactpersoon</w:t>
            </w:r>
          </w:p>
        </w:tc>
        <w:tc>
          <w:tcPr>
            <w:tcW w:w="4253" w:type="dxa"/>
          </w:tcPr>
          <w:p w14:paraId="2D69B9D1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</w:tbl>
    <w:p w14:paraId="42327347" w14:textId="77777777" w:rsidR="00545039" w:rsidRPr="009F4460" w:rsidRDefault="00545039" w:rsidP="00545039">
      <w:pPr>
        <w:ind w:left="567"/>
        <w:rPr>
          <w:rFonts w:ascii="Calibri" w:hAnsi="Calibri" w:cs="Tahoma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545039" w:rsidRPr="009F4460" w14:paraId="723AE97D" w14:textId="77777777" w:rsidTr="00DB58DE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247D33DA" w14:textId="77777777" w:rsidR="00545039" w:rsidRPr="009F4460" w:rsidRDefault="00545039" w:rsidP="00DB58DE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9F4460">
              <w:rPr>
                <w:rFonts w:ascii="Calibri" w:hAnsi="Calibri"/>
                <w:b/>
                <w:bCs/>
                <w:szCs w:val="22"/>
              </w:rPr>
              <w:t>Projectgegevens</w:t>
            </w:r>
          </w:p>
        </w:tc>
      </w:tr>
      <w:tr w:rsidR="00545039" w:rsidRPr="009F4460" w14:paraId="00A355D5" w14:textId="77777777" w:rsidTr="00DB58D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C628F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FDF56C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BCF22D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7AFA1996" w14:textId="77777777" w:rsidTr="00DB58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2089AC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4E554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2ADA01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27090F62" w14:textId="77777777" w:rsidTr="00DB58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4810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C77AA9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B95BF2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1A29B69F" w14:textId="77777777" w:rsidTr="00DB58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FEC7C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400846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8A13E3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586BE10E" w14:textId="77777777" w:rsidTr="00DB58DE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FAC5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493FA8D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  <w:highlight w:val="yellow"/>
              </w:rPr>
            </w:pPr>
            <w:r w:rsidRPr="009F4460">
              <w:rPr>
                <w:rFonts w:ascii="Calibri" w:hAnsi="Calibri"/>
                <w:szCs w:val="22"/>
              </w:rPr>
              <w:t xml:space="preserve">Omvang van de gehele </w:t>
            </w:r>
            <w:r>
              <w:rPr>
                <w:rFonts w:ascii="Calibri" w:hAnsi="Calibri"/>
                <w:szCs w:val="22"/>
              </w:rPr>
              <w:t>O</w:t>
            </w:r>
            <w:r w:rsidRPr="009F4460">
              <w:rPr>
                <w:rFonts w:ascii="Calibri" w:hAnsi="Calibri"/>
                <w:szCs w:val="22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F9E62" w14:textId="55FA6E3D" w:rsidR="00545039" w:rsidRPr="009F4460" w:rsidRDefault="00545039" w:rsidP="0035622B">
            <w:pPr>
              <w:spacing w:before="90" w:after="54"/>
              <w:ind w:right="57"/>
              <w:rPr>
                <w:rFonts w:ascii="Calibri" w:hAnsi="Calibri"/>
                <w:szCs w:val="22"/>
              </w:rPr>
            </w:pPr>
          </w:p>
        </w:tc>
      </w:tr>
      <w:tr w:rsidR="00545039" w:rsidRPr="009F4460" w14:paraId="03C7BA1C" w14:textId="77777777" w:rsidTr="00DB58DE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5AC8E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7D98E9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  <w:highlight w:val="yellow"/>
              </w:rPr>
            </w:pPr>
            <w:r w:rsidRPr="009F4460">
              <w:rPr>
                <w:rFonts w:ascii="Calibri" w:hAnsi="Calibri"/>
                <w:szCs w:val="22"/>
              </w:rPr>
              <w:t>Totale omvang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4009E1" w14:textId="7A4B7CF4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35622B">
              <w:rPr>
                <w:rFonts w:ascii="Calibri" w:hAnsi="Calibri"/>
                <w:szCs w:val="22"/>
              </w:rPr>
              <w:t>€</w:t>
            </w:r>
            <w:r w:rsidR="00AD6B0C">
              <w:rPr>
                <w:rFonts w:ascii="Calibri" w:hAnsi="Calibri"/>
                <w:szCs w:val="22"/>
              </w:rPr>
              <w:t>4</w:t>
            </w:r>
            <w:r w:rsidR="0035622B">
              <w:rPr>
                <w:rFonts w:ascii="Calibri" w:hAnsi="Calibri"/>
                <w:szCs w:val="22"/>
              </w:rPr>
              <w:t xml:space="preserve">0.000,- exclusief btw per jaar. </w:t>
            </w:r>
          </w:p>
        </w:tc>
      </w:tr>
      <w:tr w:rsidR="00545039" w:rsidRPr="009F4460" w14:paraId="4390594F" w14:textId="77777777" w:rsidTr="00DB58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3B6E95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30E1CA1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bCs/>
                <w:szCs w:val="22"/>
                <w:highlight w:val="yellow"/>
              </w:rPr>
            </w:pPr>
            <w:r w:rsidRPr="009F4460">
              <w:rPr>
                <w:rFonts w:ascii="Calibri" w:hAnsi="Calibri"/>
                <w:bCs/>
                <w:szCs w:val="22"/>
              </w:rPr>
              <w:t xml:space="preserve">Aard van </w:t>
            </w:r>
            <w:r>
              <w:rPr>
                <w:rFonts w:ascii="Calibri" w:hAnsi="Calibri"/>
                <w:bCs/>
                <w:szCs w:val="22"/>
              </w:rPr>
              <w:t>O</w:t>
            </w:r>
            <w:r w:rsidRPr="009F4460">
              <w:rPr>
                <w:rFonts w:ascii="Calibri" w:hAnsi="Calibri"/>
                <w:bCs/>
                <w:szCs w:val="22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6CFF70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bCs/>
                <w:szCs w:val="22"/>
              </w:rPr>
            </w:pPr>
          </w:p>
        </w:tc>
      </w:tr>
      <w:tr w:rsidR="00545039" w:rsidRPr="009F4460" w14:paraId="15D34DA8" w14:textId="77777777" w:rsidTr="00DB58DE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BEFBA7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szCs w:val="22"/>
              </w:rPr>
            </w:pPr>
            <w:r w:rsidRPr="009F4460">
              <w:rPr>
                <w:rFonts w:ascii="Calibri" w:hAnsi="Calibri"/>
                <w:szCs w:val="22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0C8E1E1" w14:textId="17DE0491" w:rsidR="00545039" w:rsidRPr="00C61CDE" w:rsidRDefault="00545039" w:rsidP="00DB58DE">
            <w:pPr>
              <w:spacing w:before="90" w:after="54"/>
              <w:ind w:left="57" w:right="57"/>
              <w:rPr>
                <w:rFonts w:ascii="Calibri" w:hAnsi="Calibri"/>
                <w:bCs/>
                <w:szCs w:val="22"/>
                <w:highlight w:val="yellow"/>
              </w:rPr>
            </w:pPr>
            <w:r w:rsidRPr="0035622B">
              <w:rPr>
                <w:rFonts w:ascii="Calibri" w:hAnsi="Calibri"/>
                <w:bCs/>
                <w:szCs w:val="22"/>
              </w:rPr>
              <w:t>Betreft kerncompetentie</w:t>
            </w:r>
            <w:r w:rsidR="0035622B" w:rsidRPr="0035622B">
              <w:rPr>
                <w:rFonts w:ascii="Calibri" w:hAnsi="Calibri"/>
                <w:bCs/>
                <w:szCs w:val="22"/>
              </w:rPr>
              <w:t xml:space="preserve"> 1:</w:t>
            </w:r>
            <w:r w:rsidR="0035622B">
              <w:rPr>
                <w:rFonts w:ascii="Calibri" w:hAnsi="Calibri"/>
                <w:bCs/>
                <w:szCs w:val="22"/>
              </w:rPr>
              <w:br/>
            </w:r>
            <w:r w:rsidR="0035622B" w:rsidRPr="0035622B">
              <w:rPr>
                <w:rFonts w:ascii="Calibri" w:hAnsi="Calibri"/>
                <w:bCs/>
                <w:szCs w:val="22"/>
              </w:rPr>
              <w:br/>
              <w:t>Ervaring met het gedurende minimaal twee jaar leveren van smeermiddelen voor onderdelen van gemalen, sluizen en tractoren. De omvang van de referentie dient minimaal €</w:t>
            </w:r>
            <w:r w:rsidR="00AD6B0C">
              <w:rPr>
                <w:rFonts w:ascii="Calibri" w:hAnsi="Calibri"/>
                <w:bCs/>
                <w:szCs w:val="22"/>
              </w:rPr>
              <w:t>4</w:t>
            </w:r>
            <w:r w:rsidR="0023455C">
              <w:rPr>
                <w:rFonts w:ascii="Calibri" w:hAnsi="Calibri"/>
                <w:bCs/>
                <w:szCs w:val="22"/>
              </w:rPr>
              <w:t>0</w:t>
            </w:r>
            <w:r w:rsidR="0035622B" w:rsidRPr="0035622B">
              <w:rPr>
                <w:rFonts w:ascii="Calibri" w:hAnsi="Calibri"/>
                <w:bCs/>
                <w:szCs w:val="22"/>
              </w:rPr>
              <w:t>.000,- exclusief btw per jaar te zijn.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8E2EA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bCs/>
                <w:szCs w:val="22"/>
              </w:rPr>
            </w:pPr>
            <w:r w:rsidRPr="009F4460">
              <w:rPr>
                <w:rFonts w:ascii="Calibri" w:hAnsi="Calibri"/>
                <w:bCs/>
                <w:szCs w:val="22"/>
              </w:rPr>
              <w:t>Ja/nee</w:t>
            </w:r>
          </w:p>
          <w:p w14:paraId="4AA0CC88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/>
                <w:bCs/>
                <w:szCs w:val="22"/>
              </w:rPr>
            </w:pPr>
            <w:proofErr w:type="gramStart"/>
            <w:r w:rsidRPr="009F4460">
              <w:rPr>
                <w:rFonts w:ascii="Calibri" w:hAnsi="Calibri"/>
                <w:bCs/>
                <w:szCs w:val="22"/>
              </w:rPr>
              <w:t>Toelichting:…</w:t>
            </w:r>
            <w:proofErr w:type="gramEnd"/>
            <w:r w:rsidRPr="009F4460">
              <w:rPr>
                <w:rFonts w:ascii="Calibri" w:hAnsi="Calibri"/>
                <w:bCs/>
                <w:szCs w:val="22"/>
              </w:rPr>
              <w:t>.</w:t>
            </w:r>
          </w:p>
        </w:tc>
      </w:tr>
    </w:tbl>
    <w:p w14:paraId="26B89F18" w14:textId="77777777" w:rsidR="00545039" w:rsidRPr="009F4460" w:rsidRDefault="00545039" w:rsidP="00545039">
      <w:pPr>
        <w:rPr>
          <w:rFonts w:ascii="Calibri" w:hAnsi="Calibri"/>
          <w:snapToGrid w:val="0"/>
          <w:szCs w:val="22"/>
        </w:rPr>
      </w:pPr>
      <w:bookmarkStart w:id="8" w:name="_Toc86485888"/>
      <w:bookmarkStart w:id="9" w:name="_Toc86485889"/>
      <w:bookmarkStart w:id="10" w:name="_Toc68944752"/>
      <w:bookmarkStart w:id="11" w:name="_Toc86485886"/>
    </w:p>
    <w:p w14:paraId="13BC1FE8" w14:textId="77777777" w:rsidR="00545039" w:rsidRDefault="00545039" w:rsidP="00545039">
      <w:pPr>
        <w:rPr>
          <w:rFonts w:ascii="Calibri" w:hAnsi="Calibri"/>
          <w:snapToGrid w:val="0"/>
          <w:szCs w:val="22"/>
        </w:rPr>
      </w:pPr>
      <w:r w:rsidRPr="009F4460">
        <w:rPr>
          <w:rFonts w:ascii="Calibri" w:hAnsi="Calibri"/>
          <w:snapToGrid w:val="0"/>
          <w:szCs w:val="22"/>
        </w:rPr>
        <w:t xml:space="preserve">Hierbij verklaart Inschrijver dat bovenstaande </w:t>
      </w:r>
      <w:r>
        <w:rPr>
          <w:rFonts w:ascii="Calibri" w:hAnsi="Calibri"/>
          <w:snapToGrid w:val="0"/>
          <w:szCs w:val="22"/>
        </w:rPr>
        <w:t>O</w:t>
      </w:r>
      <w:r w:rsidRPr="009F4460">
        <w:rPr>
          <w:rFonts w:ascii="Calibri" w:hAnsi="Calibri"/>
          <w:snapToGrid w:val="0"/>
          <w:szCs w:val="22"/>
        </w:rPr>
        <w:t xml:space="preserve">pdracht is uitgevoerd zonder dat er sprake is geweest van opschorting van de betaling dan wel vroegtijdige beëindiging van de </w:t>
      </w:r>
      <w:r>
        <w:rPr>
          <w:rFonts w:ascii="Calibri" w:hAnsi="Calibri"/>
          <w:snapToGrid w:val="0"/>
          <w:szCs w:val="22"/>
        </w:rPr>
        <w:t>O</w:t>
      </w:r>
      <w:r w:rsidRPr="009F4460">
        <w:rPr>
          <w:rFonts w:ascii="Calibri" w:hAnsi="Calibri"/>
          <w:snapToGrid w:val="0"/>
          <w:szCs w:val="22"/>
        </w:rPr>
        <w:t xml:space="preserve">vereenkomst wegens wanprestatie, of dat er sprake is geweest van het opleggen van (contractuele) boetes ten gevolge van onvoldoende presteren. </w:t>
      </w:r>
    </w:p>
    <w:p w14:paraId="589CC588" w14:textId="77777777" w:rsidR="0035622B" w:rsidRDefault="0035622B" w:rsidP="00545039">
      <w:pPr>
        <w:rPr>
          <w:rFonts w:ascii="Calibri" w:hAnsi="Calibri"/>
          <w:snapToGrid w:val="0"/>
          <w:szCs w:val="22"/>
        </w:rPr>
      </w:pPr>
    </w:p>
    <w:p w14:paraId="337A7BA4" w14:textId="77777777" w:rsidR="0035622B" w:rsidRDefault="0035622B" w:rsidP="00545039">
      <w:pPr>
        <w:rPr>
          <w:rFonts w:ascii="Calibri" w:hAnsi="Calibri"/>
          <w:snapToGrid w:val="0"/>
          <w:szCs w:val="22"/>
        </w:rPr>
      </w:pPr>
    </w:p>
    <w:p w14:paraId="22C60794" w14:textId="77777777" w:rsidR="0035622B" w:rsidRDefault="0035622B" w:rsidP="00545039">
      <w:pPr>
        <w:rPr>
          <w:rFonts w:ascii="Calibri" w:hAnsi="Calibri"/>
          <w:snapToGrid w:val="0"/>
          <w:szCs w:val="22"/>
        </w:rPr>
      </w:pPr>
    </w:p>
    <w:p w14:paraId="20C1DC69" w14:textId="77777777" w:rsidR="00EA52E9" w:rsidRDefault="00EA52E9" w:rsidP="00545039">
      <w:pPr>
        <w:rPr>
          <w:rFonts w:ascii="Calibri" w:hAnsi="Calibri"/>
          <w:snapToGrid w:val="0"/>
          <w:szCs w:val="22"/>
        </w:rPr>
      </w:pPr>
    </w:p>
    <w:p w14:paraId="545553AF" w14:textId="77777777" w:rsidR="00EA52E9" w:rsidRDefault="00EA52E9" w:rsidP="00545039">
      <w:pPr>
        <w:rPr>
          <w:rFonts w:ascii="Calibri" w:hAnsi="Calibri"/>
          <w:snapToGrid w:val="0"/>
          <w:szCs w:val="22"/>
        </w:rPr>
      </w:pPr>
    </w:p>
    <w:p w14:paraId="66E74BDE" w14:textId="77777777" w:rsidR="00EA52E9" w:rsidRDefault="00EA52E9" w:rsidP="00545039">
      <w:pPr>
        <w:rPr>
          <w:rFonts w:ascii="Calibri" w:hAnsi="Calibri"/>
          <w:snapToGrid w:val="0"/>
          <w:szCs w:val="22"/>
        </w:rPr>
      </w:pPr>
    </w:p>
    <w:p w14:paraId="5A6966BF" w14:textId="77777777" w:rsidR="00EA52E9" w:rsidRPr="009F4460" w:rsidRDefault="00EA52E9" w:rsidP="00545039">
      <w:pPr>
        <w:rPr>
          <w:rFonts w:ascii="Calibri" w:hAnsi="Calibri"/>
          <w:snapToGrid w:val="0"/>
          <w:szCs w:val="22"/>
        </w:rPr>
      </w:pPr>
    </w:p>
    <w:p w14:paraId="3320C5FF" w14:textId="77777777" w:rsidR="00545039" w:rsidRPr="009F4460" w:rsidRDefault="00545039" w:rsidP="00545039">
      <w:pPr>
        <w:ind w:left="543"/>
        <w:rPr>
          <w:rFonts w:ascii="Calibri" w:hAnsi="Calibri"/>
          <w:snapToGrid w:val="0"/>
          <w:szCs w:val="22"/>
        </w:rPr>
      </w:pPr>
    </w:p>
    <w:p w14:paraId="0B58A2C1" w14:textId="77777777" w:rsidR="00545039" w:rsidRDefault="00545039" w:rsidP="00545039">
      <w:pPr>
        <w:rPr>
          <w:rFonts w:ascii="Calibri" w:hAnsi="Calibri" w:cs="Tahoma"/>
          <w:b/>
          <w:snapToGrid w:val="0"/>
          <w:szCs w:val="22"/>
        </w:rPr>
      </w:pPr>
      <w:r w:rsidRPr="009F4460">
        <w:rPr>
          <w:rFonts w:ascii="Calibri" w:hAnsi="Calibri" w:cs="Tahoma"/>
          <w:b/>
          <w:snapToGrid w:val="0"/>
          <w:szCs w:val="22"/>
        </w:rPr>
        <w:lastRenderedPageBreak/>
        <w:t>Inschrijver</w:t>
      </w:r>
    </w:p>
    <w:tbl>
      <w:tblPr>
        <w:tblpPr w:leftFromText="141" w:rightFromText="141" w:vertAnchor="text" w:horzAnchor="margin" w:tblpY="177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45039" w:rsidRPr="009F4460" w14:paraId="54AF066E" w14:textId="77777777" w:rsidTr="00DB58DE">
        <w:tc>
          <w:tcPr>
            <w:tcW w:w="2835" w:type="dxa"/>
            <w:shd w:val="clear" w:color="auto" w:fill="E6E6E6"/>
          </w:tcPr>
          <w:p w14:paraId="626874C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  <w:r w:rsidRPr="009F4460">
              <w:rPr>
                <w:rFonts w:ascii="Calibri" w:hAnsi="Calibri" w:cs="Tahoma"/>
                <w:szCs w:val="22"/>
              </w:rPr>
              <w:t>Naam</w:t>
            </w:r>
          </w:p>
        </w:tc>
        <w:tc>
          <w:tcPr>
            <w:tcW w:w="5670" w:type="dxa"/>
          </w:tcPr>
          <w:p w14:paraId="5C556FCE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</w:tr>
      <w:tr w:rsidR="00545039" w:rsidRPr="009F4460" w14:paraId="1370AFCA" w14:textId="77777777" w:rsidTr="00DB58DE">
        <w:tc>
          <w:tcPr>
            <w:tcW w:w="2835" w:type="dxa"/>
            <w:shd w:val="clear" w:color="auto" w:fill="E6E6E6"/>
          </w:tcPr>
          <w:p w14:paraId="59968692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  <w:r w:rsidRPr="009F4460">
              <w:rPr>
                <w:rFonts w:ascii="Calibri" w:hAnsi="Calibri" w:cs="Tahoma"/>
                <w:szCs w:val="22"/>
              </w:rPr>
              <w:t>Functie</w:t>
            </w:r>
          </w:p>
        </w:tc>
        <w:tc>
          <w:tcPr>
            <w:tcW w:w="5670" w:type="dxa"/>
          </w:tcPr>
          <w:p w14:paraId="7EB57C5B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</w:tr>
      <w:tr w:rsidR="00545039" w:rsidRPr="009F4460" w14:paraId="4C29051C" w14:textId="77777777" w:rsidTr="00DB58DE">
        <w:trPr>
          <w:trHeight w:val="297"/>
        </w:trPr>
        <w:tc>
          <w:tcPr>
            <w:tcW w:w="2835" w:type="dxa"/>
            <w:shd w:val="clear" w:color="auto" w:fill="E6E6E6"/>
          </w:tcPr>
          <w:p w14:paraId="65148E41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  <w:r w:rsidRPr="009F4460">
              <w:rPr>
                <w:rFonts w:ascii="Calibri" w:hAnsi="Calibri" w:cs="Tahoma"/>
                <w:szCs w:val="22"/>
              </w:rPr>
              <w:t>Onderneming</w:t>
            </w:r>
          </w:p>
        </w:tc>
        <w:tc>
          <w:tcPr>
            <w:tcW w:w="5670" w:type="dxa"/>
          </w:tcPr>
          <w:p w14:paraId="60A24474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</w:tr>
      <w:tr w:rsidR="00545039" w:rsidRPr="009F4460" w14:paraId="07BE27FF" w14:textId="77777777" w:rsidTr="00DB58DE">
        <w:tc>
          <w:tcPr>
            <w:tcW w:w="2835" w:type="dxa"/>
            <w:shd w:val="clear" w:color="auto" w:fill="E6E6E6"/>
          </w:tcPr>
          <w:p w14:paraId="5CB5DD62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  <w:r w:rsidRPr="009F4460">
              <w:rPr>
                <w:rFonts w:ascii="Calibri" w:hAnsi="Calibri" w:cs="Tahoma"/>
                <w:szCs w:val="22"/>
              </w:rPr>
              <w:t>Handtekening</w:t>
            </w:r>
          </w:p>
          <w:p w14:paraId="47FAED1D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  <w:p w14:paraId="00675CB0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  <w:tc>
          <w:tcPr>
            <w:tcW w:w="5670" w:type="dxa"/>
          </w:tcPr>
          <w:p w14:paraId="185B75AD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</w:tr>
      <w:tr w:rsidR="00545039" w:rsidRPr="009F4460" w14:paraId="211B6CD3" w14:textId="77777777" w:rsidTr="00DB58DE">
        <w:tc>
          <w:tcPr>
            <w:tcW w:w="2835" w:type="dxa"/>
            <w:shd w:val="clear" w:color="auto" w:fill="E6E6E6"/>
          </w:tcPr>
          <w:p w14:paraId="251121AF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  <w:r w:rsidRPr="009F4460">
              <w:rPr>
                <w:rFonts w:ascii="Calibri" w:hAnsi="Calibri" w:cs="Tahoma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1D45FD84" w14:textId="77777777" w:rsidR="00545039" w:rsidRPr="009F4460" w:rsidRDefault="00545039" w:rsidP="00DB58DE">
            <w:pPr>
              <w:spacing w:before="90" w:after="54"/>
              <w:ind w:left="57" w:right="57"/>
              <w:rPr>
                <w:rFonts w:ascii="Calibri" w:hAnsi="Calibri" w:cs="Tahoma"/>
                <w:szCs w:val="22"/>
              </w:rPr>
            </w:pPr>
          </w:p>
        </w:tc>
      </w:tr>
      <w:bookmarkEnd w:id="8"/>
      <w:bookmarkEnd w:id="9"/>
      <w:bookmarkEnd w:id="10"/>
      <w:bookmarkEnd w:id="11"/>
    </w:tbl>
    <w:p w14:paraId="5369D056" w14:textId="2E7C140D" w:rsidR="007637DA" w:rsidRPr="00545039" w:rsidRDefault="007637DA" w:rsidP="00545039">
      <w:pPr>
        <w:pStyle w:val="Kop2"/>
        <w:widowControl w:val="0"/>
        <w:numPr>
          <w:ilvl w:val="0"/>
          <w:numId w:val="0"/>
        </w:numPr>
        <w:suppressAutoHyphens/>
        <w:spacing w:line="259" w:lineRule="auto"/>
        <w:contextualSpacing/>
        <w:rPr>
          <w:rFonts w:cstheme="majorHAnsi"/>
          <w:szCs w:val="22"/>
        </w:rPr>
      </w:pPr>
    </w:p>
    <w:sectPr w:rsidR="007637DA" w:rsidRPr="0054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1AFF"/>
    <w:multiLevelType w:val="multilevel"/>
    <w:tmpl w:val="338E23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11097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39"/>
    <w:rsid w:val="0023455C"/>
    <w:rsid w:val="0035622B"/>
    <w:rsid w:val="004238A2"/>
    <w:rsid w:val="00545039"/>
    <w:rsid w:val="00552E79"/>
    <w:rsid w:val="005C5B32"/>
    <w:rsid w:val="007637DA"/>
    <w:rsid w:val="00A729D5"/>
    <w:rsid w:val="00AD6B0C"/>
    <w:rsid w:val="00E91BF7"/>
    <w:rsid w:val="00E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F87"/>
  <w15:chartTrackingRefBased/>
  <w15:docId w15:val="{0AA82831-7745-4337-B2EB-5147628D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5039"/>
    <w:pPr>
      <w:spacing w:after="0" w:line="240" w:lineRule="auto"/>
    </w:pPr>
    <w:rPr>
      <w:rFonts w:asciiTheme="majorHAnsi" w:eastAsiaTheme="minorEastAsia" w:hAnsiTheme="majorHAnsi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45039"/>
    <w:pPr>
      <w:keepNext/>
      <w:keepLines/>
      <w:numPr>
        <w:numId w:val="1"/>
      </w:numPr>
      <w:pBdr>
        <w:bottom w:val="single" w:sz="4" w:space="1" w:color="auto"/>
      </w:pBdr>
      <w:suppressAutoHyphens/>
      <w:spacing w:line="259" w:lineRule="auto"/>
      <w:contextualSpacing/>
      <w:outlineLvl w:val="0"/>
    </w:pPr>
    <w:rPr>
      <w:rFonts w:eastAsiaTheme="majorEastAsia" w:cstheme="majorBidi"/>
      <w:b/>
      <w:bCs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4503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45039"/>
    <w:pPr>
      <w:keepNext/>
      <w:keepLines/>
      <w:numPr>
        <w:ilvl w:val="2"/>
        <w:numId w:val="1"/>
      </w:numPr>
      <w:suppressAutoHyphens/>
      <w:spacing w:line="259" w:lineRule="auto"/>
      <w:contextualSpacing/>
      <w:outlineLvl w:val="2"/>
    </w:pPr>
    <w:rPr>
      <w:rFonts w:eastAsiaTheme="majorEastAsia" w:cs="Times New Roman"/>
      <w:b/>
      <w:bCs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4503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45039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45039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45039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45039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45039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039"/>
    <w:rPr>
      <w:rFonts w:asciiTheme="majorHAnsi" w:eastAsiaTheme="majorEastAsia" w:hAnsiTheme="majorHAnsi" w:cstheme="majorBidi"/>
      <w:b/>
      <w:bCs/>
      <w:kern w:val="0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545039"/>
    <w:rPr>
      <w:rFonts w:asciiTheme="majorHAnsi" w:eastAsiaTheme="majorEastAsia" w:hAnsiTheme="majorHAnsi" w:cstheme="majorBidi"/>
      <w:b/>
      <w:bCs/>
      <w:kern w:val="0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545039"/>
    <w:rPr>
      <w:rFonts w:asciiTheme="majorHAnsi" w:eastAsiaTheme="majorEastAsia" w:hAnsiTheme="majorHAnsi" w:cs="Times New Roman"/>
      <w:b/>
      <w:bCs/>
      <w:kern w:val="0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545039"/>
    <w:rPr>
      <w:rFonts w:asciiTheme="majorHAnsi" w:eastAsiaTheme="majorEastAsia" w:hAnsiTheme="majorHAnsi" w:cstheme="majorBidi"/>
      <w:b/>
      <w:bCs/>
      <w:i/>
      <w:iCs/>
      <w:kern w:val="0"/>
      <w:szCs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545039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545039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545039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545039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545039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Noorderzijlvest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 Boer</dc:creator>
  <cp:keywords/>
  <dc:description/>
  <cp:lastModifiedBy>Marnix Buter</cp:lastModifiedBy>
  <cp:revision>5</cp:revision>
  <dcterms:created xsi:type="dcterms:W3CDTF">2025-11-12T11:09:00Z</dcterms:created>
  <dcterms:modified xsi:type="dcterms:W3CDTF">2025-12-05T10:29:00Z</dcterms:modified>
</cp:coreProperties>
</file>