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8934" w14:textId="67692FAC" w:rsidR="003170AD" w:rsidRPr="0037666B" w:rsidRDefault="003170AD" w:rsidP="003170AD">
      <w:pPr>
        <w:pStyle w:val="Kop1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  <w:bookmarkStart w:id="0" w:name="_Toc504650893"/>
      <w:bookmarkStart w:id="1" w:name="_Toc533000226"/>
      <w:r w:rsidRPr="4900AB5F">
        <w:rPr>
          <w:rFonts w:ascii="Arial" w:hAnsi="Arial" w:cs="Arial"/>
          <w:sz w:val="20"/>
          <w:szCs w:val="20"/>
        </w:rPr>
        <w:t xml:space="preserve">Bijlage </w:t>
      </w:r>
      <w:r w:rsidR="2A2BF4FF" w:rsidRPr="4900AB5F">
        <w:rPr>
          <w:rFonts w:ascii="Arial" w:hAnsi="Arial" w:cs="Arial"/>
          <w:sz w:val="20"/>
          <w:szCs w:val="20"/>
        </w:rPr>
        <w:t>09</w:t>
      </w:r>
      <w:r>
        <w:tab/>
      </w:r>
      <w:r w:rsidRPr="4900AB5F">
        <w:rPr>
          <w:rFonts w:ascii="Arial" w:hAnsi="Arial" w:cs="Arial"/>
          <w:sz w:val="20"/>
          <w:szCs w:val="20"/>
        </w:rPr>
        <w:t>Format referentieopdrachten</w:t>
      </w:r>
      <w:bookmarkEnd w:id="0"/>
      <w:bookmarkEnd w:id="1"/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2"/>
        <w:gridCol w:w="2225"/>
        <w:gridCol w:w="4593"/>
        <w:gridCol w:w="1687"/>
      </w:tblGrid>
      <w:tr w:rsidR="002E7A37" w:rsidRPr="0037666B" w14:paraId="6C5B221E" w14:textId="77777777" w:rsidTr="2FE55A3D">
        <w:trPr>
          <w:trHeight w:val="453"/>
        </w:trPr>
        <w:tc>
          <w:tcPr>
            <w:tcW w:w="2617" w:type="dxa"/>
            <w:gridSpan w:val="2"/>
            <w:tcMar>
              <w:top w:w="28" w:type="dxa"/>
              <w:bottom w:w="28" w:type="dxa"/>
            </w:tcMar>
            <w:vAlign w:val="center"/>
          </w:tcPr>
          <w:p w14:paraId="22984CA9" w14:textId="77777777" w:rsidR="002E7A37" w:rsidRPr="0037666B" w:rsidRDefault="002E7A37" w:rsidP="00767E7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7666B">
              <w:rPr>
                <w:rFonts w:ascii="Arial" w:hAnsi="Arial" w:cs="Arial"/>
                <w:b/>
                <w:sz w:val="20"/>
              </w:rPr>
              <w:t>Aanbesteding: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  <w:vAlign w:val="center"/>
          </w:tcPr>
          <w:p w14:paraId="47C1AEC9" w14:textId="2F4539C0" w:rsidR="002E7A37" w:rsidRPr="0037666B" w:rsidRDefault="0F52D21B" w:rsidP="2FE55A3D">
            <w:pPr>
              <w:jc w:val="both"/>
              <w:rPr>
                <w:rFonts w:ascii="Arial" w:hAnsi="Arial" w:cs="Arial"/>
                <w:sz w:val="20"/>
              </w:rPr>
            </w:pPr>
            <w:r w:rsidRPr="2FE55A3D">
              <w:rPr>
                <w:rFonts w:ascii="Arial" w:hAnsi="Arial" w:cs="Arial"/>
                <w:sz w:val="20"/>
              </w:rPr>
              <w:t xml:space="preserve">Softwarebroker </w:t>
            </w:r>
          </w:p>
        </w:tc>
      </w:tr>
      <w:tr w:rsidR="003170AD" w:rsidRPr="0037666B" w14:paraId="6F37C380" w14:textId="77777777" w:rsidTr="2FE55A3D">
        <w:trPr>
          <w:trHeight w:val="453"/>
        </w:trPr>
        <w:tc>
          <w:tcPr>
            <w:tcW w:w="2617" w:type="dxa"/>
            <w:gridSpan w:val="2"/>
            <w:tcMar>
              <w:top w:w="28" w:type="dxa"/>
              <w:bottom w:w="28" w:type="dxa"/>
            </w:tcMar>
            <w:vAlign w:val="center"/>
          </w:tcPr>
          <w:p w14:paraId="7F38D593" w14:textId="77777777" w:rsidR="003170AD" w:rsidRPr="0037666B" w:rsidRDefault="003170AD" w:rsidP="00767E7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7666B">
              <w:rPr>
                <w:rFonts w:ascii="Arial" w:hAnsi="Arial" w:cs="Arial"/>
                <w:b/>
                <w:sz w:val="20"/>
              </w:rPr>
              <w:t>Naam Inschrijver: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  <w:vAlign w:val="center"/>
          </w:tcPr>
          <w:p w14:paraId="42667232" w14:textId="77777777" w:rsidR="003170AD" w:rsidRPr="0037666B" w:rsidRDefault="003170AD" w:rsidP="00767E7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3415E2A0" w14:textId="77777777" w:rsidTr="2FE55A3D">
        <w:trPr>
          <w:trHeight w:val="456"/>
        </w:trPr>
        <w:tc>
          <w:tcPr>
            <w:tcW w:w="8897" w:type="dxa"/>
            <w:gridSpan w:val="4"/>
            <w:tcMar>
              <w:top w:w="28" w:type="dxa"/>
              <w:bottom w:w="28" w:type="dxa"/>
            </w:tcMar>
            <w:vAlign w:val="center"/>
          </w:tcPr>
          <w:p w14:paraId="4953EF73" w14:textId="77777777" w:rsidR="003170AD" w:rsidRPr="0037666B" w:rsidRDefault="002E7A37" w:rsidP="00767E7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7666B">
              <w:rPr>
                <w:rFonts w:ascii="Arial" w:hAnsi="Arial" w:cs="Arial"/>
                <w:b/>
                <w:sz w:val="20"/>
              </w:rPr>
              <w:t>Naam</w:t>
            </w:r>
            <w:r w:rsidR="003170AD" w:rsidRPr="0037666B">
              <w:rPr>
                <w:rFonts w:ascii="Arial" w:hAnsi="Arial" w:cs="Arial"/>
                <w:b/>
                <w:sz w:val="20"/>
              </w:rPr>
              <w:t xml:space="preserve"> referentieopdracht:</w:t>
            </w:r>
          </w:p>
        </w:tc>
      </w:tr>
      <w:tr w:rsidR="003170AD" w:rsidRPr="0037666B" w14:paraId="174B7C2C" w14:textId="77777777" w:rsidTr="2FE55A3D">
        <w:tc>
          <w:tcPr>
            <w:tcW w:w="392" w:type="dxa"/>
            <w:vMerge w:val="restart"/>
            <w:tcMar>
              <w:top w:w="28" w:type="dxa"/>
              <w:bottom w:w="28" w:type="dxa"/>
            </w:tcMar>
          </w:tcPr>
          <w:p w14:paraId="46A3D16B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15A5BFAE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Opdrachtgever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12B72678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0FFD8FF8" w14:textId="77777777" w:rsidTr="2FE55A3D"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45E76EC3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5A911351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Contactpersoon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0A9EFA86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4AF2D72C" w14:textId="77777777" w:rsidTr="2FE55A3D"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0D88D3CB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5531DD26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Telefoonnummer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74FDE2CD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7874B347" w14:textId="77777777" w:rsidTr="2FE55A3D"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613580D5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5C9C6104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Naam en omschrijving van de referentie</w:t>
            </w:r>
            <w:r w:rsidRPr="0037666B">
              <w:rPr>
                <w:rFonts w:ascii="Arial" w:hAnsi="Arial" w:cs="Arial"/>
                <w:sz w:val="20"/>
              </w:rPr>
              <w:softHyphen/>
              <w:t>opdracht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7642B708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12C42DE9" w14:textId="77777777" w:rsidTr="2FE55A3D">
        <w:tc>
          <w:tcPr>
            <w:tcW w:w="392" w:type="dxa"/>
            <w:vMerge w:val="restart"/>
            <w:tcMar>
              <w:top w:w="28" w:type="dxa"/>
              <w:bottom w:w="28" w:type="dxa"/>
            </w:tcMar>
          </w:tcPr>
          <w:p w14:paraId="300E90EC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39DA7764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Datum aanvang referentieopdracht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0D230003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1A2E943E" w14:textId="77777777" w:rsidTr="2FE55A3D"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0B220DAD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34736B02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Datum afronding referentieopdracht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4ADCF84E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06EA55CF" w14:textId="77777777" w:rsidTr="2FE55A3D">
        <w:trPr>
          <w:trHeight w:val="447"/>
        </w:trPr>
        <w:tc>
          <w:tcPr>
            <w:tcW w:w="392" w:type="dxa"/>
            <w:tcMar>
              <w:top w:w="28" w:type="dxa"/>
              <w:bottom w:w="28" w:type="dxa"/>
            </w:tcMar>
          </w:tcPr>
          <w:p w14:paraId="07F9C214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13972B8C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Naam, adres onderaannemers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296E48C4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3170AD" w:rsidRPr="0037666B" w14:paraId="5F5AC454" w14:textId="77777777" w:rsidTr="2FE55A3D">
        <w:trPr>
          <w:trHeight w:val="20"/>
        </w:trPr>
        <w:tc>
          <w:tcPr>
            <w:tcW w:w="392" w:type="dxa"/>
            <w:vMerge w:val="restart"/>
            <w:tcMar>
              <w:top w:w="28" w:type="dxa"/>
              <w:bottom w:w="28" w:type="dxa"/>
            </w:tcMar>
          </w:tcPr>
          <w:p w14:paraId="66EA8811" w14:textId="77777777" w:rsidR="003170AD" w:rsidRPr="0037666B" w:rsidRDefault="003170AD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818" w:type="dxa"/>
            <w:gridSpan w:val="2"/>
            <w:tcMar>
              <w:top w:w="28" w:type="dxa"/>
              <w:bottom w:w="28" w:type="dxa"/>
            </w:tcMar>
          </w:tcPr>
          <w:p w14:paraId="4E72D1E9" w14:textId="77777777" w:rsidR="003170AD" w:rsidRPr="0037666B" w:rsidRDefault="003170AD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Kerncompetenties. Deze referentie ziet op de volgende kerncompetentie: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25EBBA67" w14:textId="77777777" w:rsidR="003170AD" w:rsidRPr="0037666B" w:rsidRDefault="003170AD" w:rsidP="00767E7B">
            <w:pPr>
              <w:pStyle w:val="Lijstalinea"/>
              <w:ind w:left="0"/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Aanwezig? (j/n)</w:t>
            </w:r>
          </w:p>
        </w:tc>
      </w:tr>
      <w:tr w:rsidR="002E7A37" w:rsidRPr="0037666B" w14:paraId="54B76EAB" w14:textId="77777777" w:rsidTr="2FE55A3D">
        <w:trPr>
          <w:trHeight w:val="20"/>
        </w:trPr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382AAC39" w14:textId="77777777" w:rsidR="002E7A37" w:rsidRPr="0037666B" w:rsidRDefault="002E7A37" w:rsidP="00767E7B">
            <w:pPr>
              <w:pStyle w:val="Lijstalinea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818" w:type="dxa"/>
            <w:gridSpan w:val="2"/>
            <w:tcMar>
              <w:top w:w="28" w:type="dxa"/>
              <w:bottom w:w="28" w:type="dxa"/>
            </w:tcMar>
          </w:tcPr>
          <w:p w14:paraId="581DDB26" w14:textId="220AA68D" w:rsidR="002E7A37" w:rsidRPr="00DE14F4" w:rsidRDefault="00C737BB" w:rsidP="002E7A37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DE14F4" w:rsidRPr="00DE14F4">
              <w:rPr>
                <w:rFonts w:ascii="Arial" w:hAnsi="Arial" w:cs="Arial"/>
                <w:bCs/>
                <w:sz w:val="20"/>
              </w:rPr>
              <w:t>rvaring met adviseren, leveren en beheren van Standaard Software bij een gemeentelijke organisatie met minimaal 350 eindgebruikers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0C6D35D9" w14:textId="77777777" w:rsidR="002E7A37" w:rsidRPr="0037666B" w:rsidRDefault="002E7A37" w:rsidP="00767E7B">
            <w:pPr>
              <w:pStyle w:val="Lijstaline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E7A37" w:rsidRPr="0037666B" w14:paraId="2815AACC" w14:textId="77777777" w:rsidTr="2FE55A3D">
        <w:trPr>
          <w:trHeight w:val="20"/>
        </w:trPr>
        <w:tc>
          <w:tcPr>
            <w:tcW w:w="392" w:type="dxa"/>
            <w:tcMar>
              <w:top w:w="28" w:type="dxa"/>
              <w:bottom w:w="28" w:type="dxa"/>
            </w:tcMar>
          </w:tcPr>
          <w:p w14:paraId="1C1D6FBD" w14:textId="77777777" w:rsidR="002E7A37" w:rsidRPr="0037666B" w:rsidRDefault="002E7A37" w:rsidP="00767E7B">
            <w:pPr>
              <w:pStyle w:val="Lijstalinea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818" w:type="dxa"/>
            <w:gridSpan w:val="2"/>
            <w:tcMar>
              <w:top w:w="28" w:type="dxa"/>
              <w:bottom w:w="28" w:type="dxa"/>
            </w:tcMar>
          </w:tcPr>
          <w:p w14:paraId="3054626E" w14:textId="27A74AC7" w:rsidR="002E7A37" w:rsidRPr="00C737BB" w:rsidRDefault="00C737BB" w:rsidP="002E7A37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C737BB">
              <w:rPr>
                <w:rFonts w:ascii="Arial" w:hAnsi="Arial" w:cs="Arial"/>
                <w:sz w:val="20"/>
              </w:rPr>
              <w:t>rvaring met het inrichten en onderhouden van een klantportal die inzicht biedt in de aangeschafte standaardsoftware.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3050D55A" w14:textId="77777777" w:rsidR="002E7A37" w:rsidRPr="0037666B" w:rsidRDefault="002E7A37" w:rsidP="00767E7B">
            <w:pPr>
              <w:pStyle w:val="Lijstaline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E7A37" w:rsidRPr="0037666B" w14:paraId="3DB83FD1" w14:textId="77777777" w:rsidTr="2FE55A3D">
        <w:trPr>
          <w:trHeight w:val="20"/>
        </w:trPr>
        <w:tc>
          <w:tcPr>
            <w:tcW w:w="392" w:type="dxa"/>
            <w:tcMar>
              <w:top w:w="28" w:type="dxa"/>
              <w:bottom w:w="28" w:type="dxa"/>
            </w:tcMar>
          </w:tcPr>
          <w:p w14:paraId="62462A6D" w14:textId="77777777" w:rsidR="002E7A37" w:rsidRPr="0037666B" w:rsidRDefault="002E7A37" w:rsidP="00767E7B">
            <w:pPr>
              <w:pStyle w:val="Lijstalinea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818" w:type="dxa"/>
            <w:gridSpan w:val="2"/>
            <w:tcMar>
              <w:top w:w="28" w:type="dxa"/>
              <w:bottom w:w="28" w:type="dxa"/>
            </w:tcMar>
          </w:tcPr>
          <w:p w14:paraId="38D67B07" w14:textId="4E720153" w:rsidR="002E7A37" w:rsidRPr="0037666B" w:rsidRDefault="002E7A37" w:rsidP="006748A0">
            <w:pPr>
              <w:ind w:left="360"/>
              <w:contextualSpacing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173A96CF" w14:textId="77777777" w:rsidR="002E7A37" w:rsidRPr="0037666B" w:rsidRDefault="002E7A37" w:rsidP="00767E7B">
            <w:pPr>
              <w:pStyle w:val="Lijstaline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E7A37" w:rsidRPr="0037666B" w14:paraId="2E7F2FF4" w14:textId="77777777" w:rsidTr="2FE55A3D">
        <w:tc>
          <w:tcPr>
            <w:tcW w:w="392" w:type="dxa"/>
            <w:vMerge w:val="restart"/>
            <w:tcMar>
              <w:top w:w="28" w:type="dxa"/>
              <w:bottom w:w="28" w:type="dxa"/>
            </w:tcMar>
          </w:tcPr>
          <w:p w14:paraId="60750CBD" w14:textId="77777777" w:rsidR="002E7A37" w:rsidRPr="0037666B" w:rsidRDefault="002E7A37" w:rsidP="003170A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0576AA5F" w14:textId="77777777" w:rsidR="002E7A37" w:rsidRPr="0037666B" w:rsidRDefault="002E7A37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Korte beschrijving van de werkzaamheden. De aangegeven kerncom</w:t>
            </w:r>
            <w:r w:rsidRPr="0037666B">
              <w:rPr>
                <w:rFonts w:ascii="Arial" w:hAnsi="Arial" w:cs="Arial"/>
                <w:sz w:val="20"/>
              </w:rPr>
              <w:softHyphen/>
              <w:t>pe</w:t>
            </w:r>
            <w:r w:rsidRPr="0037666B">
              <w:rPr>
                <w:rFonts w:ascii="Arial" w:hAnsi="Arial" w:cs="Arial"/>
                <w:sz w:val="20"/>
              </w:rPr>
              <w:softHyphen/>
              <w:t>tentie(s) moeten over</w:t>
            </w:r>
            <w:r w:rsidRPr="0037666B">
              <w:rPr>
                <w:rFonts w:ascii="Arial" w:hAnsi="Arial" w:cs="Arial"/>
                <w:sz w:val="20"/>
              </w:rPr>
              <w:softHyphen/>
              <w:t>tuigend in de be</w:t>
            </w:r>
            <w:r w:rsidRPr="0037666B">
              <w:rPr>
                <w:rFonts w:ascii="Arial" w:hAnsi="Arial" w:cs="Arial"/>
                <w:sz w:val="20"/>
              </w:rPr>
              <w:softHyphen/>
              <w:t>schrijving naar voren komen.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3472ADB8" w14:textId="77777777" w:rsidR="002E7A37" w:rsidRPr="0037666B" w:rsidRDefault="002E7A37" w:rsidP="00767E7B">
            <w:pPr>
              <w:rPr>
                <w:rFonts w:ascii="Arial" w:hAnsi="Arial" w:cs="Arial"/>
                <w:sz w:val="20"/>
              </w:rPr>
            </w:pPr>
          </w:p>
        </w:tc>
      </w:tr>
      <w:tr w:rsidR="002E7A37" w:rsidRPr="0037666B" w14:paraId="28763126" w14:textId="77777777" w:rsidTr="2FE55A3D">
        <w:trPr>
          <w:trHeight w:val="829"/>
        </w:trPr>
        <w:tc>
          <w:tcPr>
            <w:tcW w:w="392" w:type="dxa"/>
            <w:vMerge/>
            <w:tcMar>
              <w:top w:w="28" w:type="dxa"/>
              <w:bottom w:w="28" w:type="dxa"/>
            </w:tcMar>
          </w:tcPr>
          <w:p w14:paraId="605F81C0" w14:textId="77777777" w:rsidR="002E7A37" w:rsidRPr="0037666B" w:rsidRDefault="002E7A37" w:rsidP="00767E7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5" w:type="dxa"/>
            <w:tcMar>
              <w:top w:w="28" w:type="dxa"/>
              <w:bottom w:w="28" w:type="dxa"/>
            </w:tcMar>
          </w:tcPr>
          <w:p w14:paraId="4B0181FC" w14:textId="77777777" w:rsidR="002E7A37" w:rsidRPr="0037666B" w:rsidRDefault="002E7A37" w:rsidP="00767E7B">
            <w:pPr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 xml:space="preserve">Korte beschrijving van de in </w:t>
            </w:r>
            <w:proofErr w:type="spellStart"/>
            <w:r w:rsidRPr="0037666B">
              <w:rPr>
                <w:rFonts w:ascii="Arial" w:hAnsi="Arial" w:cs="Arial"/>
                <w:sz w:val="20"/>
              </w:rPr>
              <w:t>onderaanneming</w:t>
            </w:r>
            <w:proofErr w:type="spellEnd"/>
            <w:r w:rsidRPr="0037666B">
              <w:rPr>
                <w:rFonts w:ascii="Arial" w:hAnsi="Arial" w:cs="Arial"/>
                <w:sz w:val="20"/>
              </w:rPr>
              <w:t xml:space="preserve"> uitgevoerde</w:t>
            </w:r>
          </w:p>
          <w:p w14:paraId="13E47538" w14:textId="77777777" w:rsidR="002E7A37" w:rsidRPr="0037666B" w:rsidRDefault="002E7A37" w:rsidP="00767E7B">
            <w:pPr>
              <w:jc w:val="both"/>
              <w:rPr>
                <w:rFonts w:ascii="Arial" w:hAnsi="Arial" w:cs="Arial"/>
                <w:sz w:val="20"/>
              </w:rPr>
            </w:pPr>
            <w:r w:rsidRPr="0037666B">
              <w:rPr>
                <w:rFonts w:ascii="Arial" w:hAnsi="Arial" w:cs="Arial"/>
                <w:sz w:val="20"/>
              </w:rPr>
              <w:t>Werkzaam</w:t>
            </w:r>
            <w:r w:rsidRPr="0037666B">
              <w:rPr>
                <w:rFonts w:ascii="Arial" w:hAnsi="Arial" w:cs="Arial"/>
                <w:sz w:val="20"/>
              </w:rPr>
              <w:softHyphen/>
              <w:t>heden.</w:t>
            </w:r>
          </w:p>
        </w:tc>
        <w:tc>
          <w:tcPr>
            <w:tcW w:w="6280" w:type="dxa"/>
            <w:gridSpan w:val="2"/>
            <w:tcMar>
              <w:top w:w="28" w:type="dxa"/>
              <w:bottom w:w="28" w:type="dxa"/>
            </w:tcMar>
          </w:tcPr>
          <w:p w14:paraId="3E71A290" w14:textId="77777777" w:rsidR="002E7A37" w:rsidRPr="0037666B" w:rsidRDefault="002E7A37" w:rsidP="00767E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48598B" w14:textId="77777777" w:rsidR="003170AD" w:rsidRPr="0037666B" w:rsidRDefault="003170AD" w:rsidP="003170AD">
      <w:pPr>
        <w:rPr>
          <w:rFonts w:ascii="Arial" w:hAnsi="Arial" w:cs="Arial"/>
          <w:sz w:val="20"/>
        </w:rPr>
      </w:pPr>
    </w:p>
    <w:p w14:paraId="47A00210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 xml:space="preserve">Dit document dient u </w:t>
      </w:r>
      <w:r w:rsidRPr="0037666B">
        <w:rPr>
          <w:rFonts w:ascii="Arial" w:hAnsi="Arial" w:cs="Arial"/>
          <w:b/>
          <w:sz w:val="20"/>
        </w:rPr>
        <w:t>per referentieopdracht</w:t>
      </w:r>
      <w:r w:rsidRPr="0037666B">
        <w:rPr>
          <w:rFonts w:ascii="Arial" w:hAnsi="Arial" w:cs="Arial"/>
          <w:sz w:val="20"/>
        </w:rPr>
        <w:t xml:space="preserve"> in te vullen.</w:t>
      </w:r>
    </w:p>
    <w:p w14:paraId="607BEE1C" w14:textId="77777777" w:rsidR="003170AD" w:rsidRPr="0037666B" w:rsidRDefault="003170AD" w:rsidP="003170AD">
      <w:pPr>
        <w:rPr>
          <w:rFonts w:ascii="Arial" w:hAnsi="Arial" w:cs="Arial"/>
          <w:sz w:val="20"/>
        </w:rPr>
      </w:pPr>
    </w:p>
    <w:p w14:paraId="0D6AA142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Aldus opgemaakt en naar waarheid rechtsgeldig (bevoegd) ondertekend:</w:t>
      </w:r>
    </w:p>
    <w:p w14:paraId="4EB928D5" w14:textId="77777777" w:rsidR="003170AD" w:rsidRPr="0037666B" w:rsidRDefault="003170AD" w:rsidP="003170AD">
      <w:pPr>
        <w:rPr>
          <w:rFonts w:ascii="Arial" w:hAnsi="Arial" w:cs="Arial"/>
          <w:sz w:val="20"/>
        </w:rPr>
      </w:pPr>
    </w:p>
    <w:p w14:paraId="306054A3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Op: &lt;datum&gt;</w:t>
      </w:r>
    </w:p>
    <w:p w14:paraId="7A9BC236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Te: &lt;plaats&gt;</w:t>
      </w:r>
    </w:p>
    <w:p w14:paraId="44767905" w14:textId="77777777" w:rsidR="003170AD" w:rsidRPr="0037666B" w:rsidRDefault="003170AD" w:rsidP="003170AD">
      <w:pPr>
        <w:rPr>
          <w:rFonts w:ascii="Arial" w:hAnsi="Arial" w:cs="Arial"/>
          <w:sz w:val="20"/>
        </w:rPr>
      </w:pPr>
    </w:p>
    <w:p w14:paraId="100D81C5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Inschrijver/</w:t>
      </w:r>
      <w:proofErr w:type="spellStart"/>
      <w:r w:rsidRPr="0037666B">
        <w:rPr>
          <w:rFonts w:ascii="Arial" w:hAnsi="Arial" w:cs="Arial"/>
          <w:sz w:val="20"/>
        </w:rPr>
        <w:t>Combinant</w:t>
      </w:r>
      <w:proofErr w:type="spellEnd"/>
      <w:r w:rsidRPr="0037666B">
        <w:rPr>
          <w:rFonts w:ascii="Arial" w:hAnsi="Arial" w:cs="Arial"/>
          <w:sz w:val="20"/>
        </w:rPr>
        <w:t xml:space="preserve"> 1</w:t>
      </w:r>
    </w:p>
    <w:p w14:paraId="71382AF2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&lt;naam functionaris&gt;</w:t>
      </w:r>
    </w:p>
    <w:p w14:paraId="12D47197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lastRenderedPageBreak/>
        <w:t>&lt;handtekening&gt;</w:t>
      </w:r>
    </w:p>
    <w:p w14:paraId="7B166214" w14:textId="77777777" w:rsidR="003170AD" w:rsidRPr="0037666B" w:rsidRDefault="003170AD" w:rsidP="003170AD">
      <w:pPr>
        <w:rPr>
          <w:rFonts w:ascii="Arial" w:hAnsi="Arial" w:cs="Arial"/>
          <w:sz w:val="20"/>
        </w:rPr>
      </w:pPr>
    </w:p>
    <w:p w14:paraId="24BD8A42" w14:textId="77777777" w:rsidR="003170AD" w:rsidRPr="0037666B" w:rsidRDefault="003170AD" w:rsidP="003170AD">
      <w:pPr>
        <w:rPr>
          <w:rFonts w:ascii="Arial" w:hAnsi="Arial" w:cs="Arial"/>
          <w:sz w:val="20"/>
        </w:rPr>
      </w:pPr>
      <w:proofErr w:type="spellStart"/>
      <w:r w:rsidRPr="0037666B">
        <w:rPr>
          <w:rFonts w:ascii="Arial" w:hAnsi="Arial" w:cs="Arial"/>
          <w:sz w:val="20"/>
        </w:rPr>
        <w:t>Combinant</w:t>
      </w:r>
      <w:proofErr w:type="spellEnd"/>
      <w:r w:rsidRPr="0037666B">
        <w:rPr>
          <w:rFonts w:ascii="Arial" w:hAnsi="Arial" w:cs="Arial"/>
          <w:sz w:val="20"/>
        </w:rPr>
        <w:t xml:space="preserve"> 2 (indien van toepassing)</w:t>
      </w:r>
    </w:p>
    <w:p w14:paraId="166DDC86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Op: &lt;datum&gt;</w:t>
      </w:r>
    </w:p>
    <w:p w14:paraId="0FB1AC4B" w14:textId="77777777" w:rsidR="003170AD" w:rsidRPr="0037666B" w:rsidRDefault="003170AD" w:rsidP="003170AD">
      <w:pPr>
        <w:rPr>
          <w:rFonts w:ascii="Arial" w:hAnsi="Arial" w:cs="Arial"/>
          <w:sz w:val="20"/>
        </w:rPr>
      </w:pPr>
      <w:r w:rsidRPr="0037666B">
        <w:rPr>
          <w:rFonts w:ascii="Arial" w:hAnsi="Arial" w:cs="Arial"/>
          <w:sz w:val="20"/>
        </w:rPr>
        <w:t>Te: &lt;plaats&gt;</w:t>
      </w:r>
    </w:p>
    <w:p w14:paraId="2E2B61C9" w14:textId="77777777" w:rsidR="003607F2" w:rsidRPr="0037666B" w:rsidRDefault="003607F2">
      <w:pPr>
        <w:rPr>
          <w:rFonts w:ascii="Arial" w:hAnsi="Arial" w:cs="Arial"/>
          <w:sz w:val="20"/>
        </w:rPr>
      </w:pPr>
    </w:p>
    <w:sectPr w:rsidR="003607F2" w:rsidRPr="0037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E2B60"/>
    <w:multiLevelType w:val="multilevel"/>
    <w:tmpl w:val="80F2386C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09728842">
    <w:abstractNumId w:val="2"/>
  </w:num>
  <w:num w:numId="2" w16cid:durableId="1284996727">
    <w:abstractNumId w:val="0"/>
  </w:num>
  <w:num w:numId="3" w16cid:durableId="185002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AD"/>
    <w:rsid w:val="002E7A37"/>
    <w:rsid w:val="003170AD"/>
    <w:rsid w:val="003607F2"/>
    <w:rsid w:val="0037666B"/>
    <w:rsid w:val="005467B8"/>
    <w:rsid w:val="005853DB"/>
    <w:rsid w:val="00640F59"/>
    <w:rsid w:val="006748A0"/>
    <w:rsid w:val="00774164"/>
    <w:rsid w:val="007E6582"/>
    <w:rsid w:val="008B2A9B"/>
    <w:rsid w:val="00A40E7B"/>
    <w:rsid w:val="00AD475A"/>
    <w:rsid w:val="00C737BB"/>
    <w:rsid w:val="00DE14F4"/>
    <w:rsid w:val="00E52702"/>
    <w:rsid w:val="0F52D21B"/>
    <w:rsid w:val="2A2BF4FF"/>
    <w:rsid w:val="2FE55A3D"/>
    <w:rsid w:val="4900AB5F"/>
    <w:rsid w:val="77D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1B16"/>
  <w15:docId w15:val="{ED3666D6-C295-4B4F-86A2-E5E67708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70AD"/>
    <w:pPr>
      <w:spacing w:after="0" w:line="260" w:lineRule="atLeast"/>
    </w:pPr>
    <w:rPr>
      <w:rFonts w:cs="Times New Roman"/>
      <w:sz w:val="19"/>
      <w:szCs w:val="20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uiPriority w:val="9"/>
    <w:qFormat/>
    <w:rsid w:val="003170AD"/>
    <w:pPr>
      <w:keepNext/>
      <w:keepLines/>
      <w:numPr>
        <w:numId w:val="1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3170AD"/>
    <w:pPr>
      <w:keepNext/>
      <w:keepLines/>
      <w:numPr>
        <w:ilvl w:val="1"/>
        <w:numId w:val="1"/>
      </w:numPr>
      <w:spacing w:before="260" w:after="260"/>
      <w:ind w:left="431" w:hanging="431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3170AD"/>
    <w:pPr>
      <w:keepNext/>
      <w:keepLines/>
      <w:numPr>
        <w:ilvl w:val="2"/>
        <w:numId w:val="1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1F497D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170AD"/>
    <w:pPr>
      <w:keepNext/>
      <w:keepLines/>
      <w:numPr>
        <w:ilvl w:val="3"/>
        <w:numId w:val="1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70A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70A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70A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70A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70A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uiPriority w:val="9"/>
    <w:rsid w:val="003170AD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3170AD"/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3170AD"/>
    <w:rPr>
      <w:rFonts w:asciiTheme="majorHAnsi" w:eastAsiaTheme="majorEastAsia" w:hAnsiTheme="majorHAnsi" w:cstheme="majorBidi"/>
      <w:bCs/>
      <w:color w:val="1F497D" w:themeColor="text2"/>
      <w:sz w:val="19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170AD"/>
    <w:rPr>
      <w:rFonts w:asciiTheme="majorHAnsi" w:eastAsiaTheme="majorEastAsia" w:hAnsiTheme="majorHAnsi" w:cstheme="majorBidi"/>
      <w:bCs/>
      <w:iCs/>
      <w:sz w:val="19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70AD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70AD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70AD"/>
    <w:rPr>
      <w:rFonts w:asciiTheme="majorHAnsi" w:eastAsiaTheme="majorEastAsia" w:hAnsiTheme="majorHAnsi" w:cstheme="majorBidi"/>
      <w:i/>
      <w:iCs/>
      <w:color w:val="000000" w:themeColor="text1"/>
      <w:sz w:val="19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70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70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link w:val="LijstalineaChar"/>
    <w:uiPriority w:val="34"/>
    <w:qFormat/>
    <w:rsid w:val="003170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170AD"/>
    <w:rPr>
      <w:rFonts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da764-fdf6-4be1-afd3-daa9329ded82" xsi:nil="true"/>
    <datum xmlns="28f50e0f-986c-470f-8df2-2f41b0ddbee0" xsi:nil="true"/>
    <lcf76f155ced4ddcb4097134ff3c332f xmlns="28f50e0f-986c-470f-8df2-2f41b0ddbe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94F538193942B56F0D0CE837A8BC" ma:contentTypeVersion="16" ma:contentTypeDescription="Een nieuw document maken." ma:contentTypeScope="" ma:versionID="2deb4f943d1048bd225bc624c99f4156">
  <xsd:schema xmlns:xsd="http://www.w3.org/2001/XMLSchema" xmlns:xs="http://www.w3.org/2001/XMLSchema" xmlns:p="http://schemas.microsoft.com/office/2006/metadata/properties" xmlns:ns2="28f50e0f-986c-470f-8df2-2f41b0ddbee0" xmlns:ns3="c0ada764-fdf6-4be1-afd3-daa9329ded82" targetNamespace="http://schemas.microsoft.com/office/2006/metadata/properties" ma:root="true" ma:fieldsID="9a82e0927b316c09965ae7611968a7f9" ns2:_="" ns3:_="">
    <xsd:import namespace="28f50e0f-986c-470f-8df2-2f41b0ddbee0"/>
    <xsd:import namespace="c0ada764-fdf6-4be1-afd3-daa9329d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0e0f-986c-470f-8df2-2f41b0dd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611117b-cbf8-438f-b4df-88308dcf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a764-fdf6-4be1-afd3-daa9329d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55b91-119e-4c9e-9792-b10d3f3be43d}" ma:internalName="TaxCatchAll" ma:showField="CatchAllData" ma:web="c0ada764-fdf6-4be1-afd3-daa9329d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B460F-9829-43CF-8CF2-50CB55D35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1C98-795B-402E-8D24-DB6D6DB35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2173A-40D7-4392-A97B-4BB6802C93EE}"/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985</Characters>
  <Application>Microsoft Office Word</Application>
  <DocSecurity>4</DocSecurity>
  <Lines>8</Lines>
  <Paragraphs>2</Paragraphs>
  <ScaleCrop>false</ScaleCrop>
  <Company>Gemeente Den Haag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groeneveld mba</dc:creator>
  <cp:lastModifiedBy>Gert Olthuis</cp:lastModifiedBy>
  <cp:revision>2</cp:revision>
  <dcterms:created xsi:type="dcterms:W3CDTF">2025-10-08T09:04:00Z</dcterms:created>
  <dcterms:modified xsi:type="dcterms:W3CDTF">2025-10-08T09:04:00Z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0x010100AEDB94F538193942B56F0D0CE837A8BC</vt:lpwstr>
  </property>
  <property fmtid="{D5CDD505-2E9C-101B-9397-08002B2CF9AE}" pid="3" name="MediaServiceImageTags">
    <vt:lpwstr/>
  </property>
</Properties>
</file>