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140C" w14:textId="720F144A" w:rsidR="00ED14AF" w:rsidRPr="00ED14AF" w:rsidRDefault="00967B6E" w:rsidP="00ED14AF">
      <w:pPr>
        <w:pStyle w:val="Kop1"/>
        <w:rPr>
          <w:sz w:val="28"/>
          <w:szCs w:val="28"/>
        </w:rPr>
      </w:pPr>
      <w:r w:rsidRPr="53E063E8">
        <w:rPr>
          <w:sz w:val="28"/>
          <w:szCs w:val="28"/>
        </w:rPr>
        <w:t xml:space="preserve">240061GRS </w:t>
      </w:r>
      <w:r w:rsidR="115B4005" w:rsidRPr="53E063E8">
        <w:rPr>
          <w:sz w:val="28"/>
          <w:szCs w:val="28"/>
        </w:rPr>
        <w:t>Schuldhulpverlening</w:t>
      </w:r>
      <w:r w:rsidR="00ED14AF" w:rsidRPr="53E063E8">
        <w:rPr>
          <w:sz w:val="28"/>
          <w:szCs w:val="28"/>
        </w:rPr>
        <w:t xml:space="preserve">- </w:t>
      </w:r>
      <w:r w:rsidR="006C67C5" w:rsidRPr="53E063E8">
        <w:rPr>
          <w:sz w:val="28"/>
          <w:szCs w:val="28"/>
        </w:rPr>
        <w:t>F</w:t>
      </w:r>
      <w:r w:rsidR="00111B5E" w:rsidRPr="53E063E8">
        <w:rPr>
          <w:sz w:val="28"/>
          <w:szCs w:val="28"/>
        </w:rPr>
        <w:t>ormulier</w:t>
      </w:r>
      <w:r w:rsidR="00ED14AF" w:rsidRPr="53E063E8">
        <w:rPr>
          <w:sz w:val="28"/>
          <w:szCs w:val="28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28D192E5" w14:textId="77777777" w:rsidTr="53E063E8">
        <w:tc>
          <w:tcPr>
            <w:tcW w:w="314" w:type="dxa"/>
            <w:vAlign w:val="top"/>
          </w:tcPr>
          <w:p w14:paraId="70610AF0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55ED9FAF" w14:textId="3CCEAE09" w:rsidR="00310839" w:rsidRPr="00ED14AF" w:rsidRDefault="00310839" w:rsidP="00ED14AF">
            <w:r w:rsidRPr="00ED14AF">
              <w:t>Op welke competentie(s) is dit Standaardformulier van toepassing (</w:t>
            </w:r>
            <w:r w:rsidR="00A70746" w:rsidRPr="00ED14AF">
              <w:rPr>
                <w:highlight w:val="yellow"/>
              </w:rPr>
              <w:t>markeer</w:t>
            </w:r>
            <w:r w:rsidR="00A70746" w:rsidRPr="00ED14AF">
              <w:t xml:space="preserve"> </w:t>
            </w:r>
            <w:r w:rsidRPr="00ED14AF">
              <w:t>wat van toepassing is</w:t>
            </w:r>
            <w:r w:rsidR="000C3C52">
              <w:t xml:space="preserve"> voor dit formulier</w:t>
            </w:r>
            <w:r w:rsidRPr="00ED14AF">
              <w:t>)</w:t>
            </w:r>
          </w:p>
        </w:tc>
        <w:tc>
          <w:tcPr>
            <w:tcW w:w="5032" w:type="dxa"/>
            <w:vAlign w:val="top"/>
          </w:tcPr>
          <w:p w14:paraId="56D8AF98" w14:textId="49DB52CA" w:rsidR="00B6296E" w:rsidRPr="00404362" w:rsidRDefault="00ED14AF" w:rsidP="00B6296E">
            <w:pPr>
              <w:pStyle w:val="Lijstalinea"/>
              <w:numPr>
                <w:ilvl w:val="0"/>
                <w:numId w:val="25"/>
              </w:numPr>
              <w:suppressAutoHyphens w:val="0"/>
              <w:autoSpaceDE/>
              <w:autoSpaceDN/>
              <w:adjustRightInd/>
              <w:spacing w:after="160"/>
              <w:textAlignment w:val="auto"/>
              <w:rPr>
                <w:rFonts w:cs="Arial"/>
              </w:rPr>
            </w:pPr>
            <w:r>
              <w:t>Kerncompetentie 1</w:t>
            </w:r>
            <w:r w:rsidR="00310839">
              <w:t xml:space="preserve">; </w:t>
            </w:r>
            <w:r>
              <w:br/>
            </w:r>
            <w:r w:rsidR="2C1C10D3" w:rsidRPr="53E063E8">
              <w:rPr>
                <w:rFonts w:eastAsia="Arial" w:cs="Arial"/>
                <w:color w:val="0F214A"/>
              </w:rPr>
              <w:t>Levering, inrichting en implementatie van schuldhulpverleningssoftware en koppelingen</w:t>
            </w:r>
            <w:r w:rsidR="00404362" w:rsidRPr="53E063E8">
              <w:rPr>
                <w:rFonts w:cs="Arial"/>
              </w:rPr>
              <w:t>.</w:t>
            </w:r>
          </w:p>
          <w:p w14:paraId="25ECA4CF" w14:textId="50A377F2" w:rsidR="00045F3B" w:rsidRPr="00045F3B" w:rsidRDefault="00ED14AF" w:rsidP="00045F3B">
            <w:pPr>
              <w:pStyle w:val="Lijstalinea"/>
              <w:numPr>
                <w:ilvl w:val="0"/>
                <w:numId w:val="25"/>
              </w:numPr>
            </w:pPr>
            <w:r>
              <w:t>Kerncompetentie 2;</w:t>
            </w:r>
            <w:r w:rsidR="00310839">
              <w:t xml:space="preserve"> </w:t>
            </w:r>
            <w:r>
              <w:br/>
            </w:r>
            <w:r w:rsidR="00045F3B">
              <w:t>Onderhoud,</w:t>
            </w:r>
            <w:r w:rsidR="00E534F3">
              <w:t xml:space="preserve"> support,</w:t>
            </w:r>
            <w:r w:rsidR="00045F3B">
              <w:t xml:space="preserve"> updates/</w:t>
            </w:r>
            <w:proofErr w:type="spellStart"/>
            <w:r w:rsidR="00045F3B">
              <w:t>doorontwikkling</w:t>
            </w:r>
            <w:proofErr w:type="spellEnd"/>
            <w:r w:rsidR="00045F3B">
              <w:t xml:space="preserve"> en ondersteuning van </w:t>
            </w:r>
            <w:r w:rsidR="638E3063">
              <w:t>Schuldhulpverleningssoftware</w:t>
            </w:r>
            <w:r w:rsidR="00045F3B">
              <w:t>;</w:t>
            </w:r>
          </w:p>
          <w:p w14:paraId="551F3218" w14:textId="71F49878" w:rsidR="00310839" w:rsidRPr="00F51842" w:rsidRDefault="00B6296E" w:rsidP="00F51842">
            <w:pPr>
              <w:pStyle w:val="Lijstalinea"/>
              <w:numPr>
                <w:ilvl w:val="0"/>
                <w:numId w:val="25"/>
              </w:numPr>
              <w:suppressAutoHyphens w:val="0"/>
              <w:autoSpaceDE/>
              <w:autoSpaceDN/>
              <w:adjustRightInd/>
              <w:spacing w:after="160"/>
              <w:textAlignment w:val="auto"/>
              <w:rPr>
                <w:rFonts w:cs="Arial"/>
              </w:rPr>
            </w:pPr>
            <w:r>
              <w:t>Kerncompetentie 3;</w:t>
            </w:r>
            <w:r>
              <w:br/>
            </w:r>
            <w:r w:rsidR="3E17FA68" w:rsidRPr="53E063E8">
              <w:rPr>
                <w:rFonts w:eastAsia="Arial" w:cs="Arial"/>
                <w:color w:val="0F214A"/>
              </w:rPr>
              <w:t>Conversie en migratie van dossier naar aangeboden applicatie</w:t>
            </w:r>
            <w:r w:rsidR="00F51842" w:rsidRPr="53E063E8">
              <w:rPr>
                <w:rFonts w:cs="Arial"/>
              </w:rPr>
              <w:t>.</w:t>
            </w:r>
          </w:p>
        </w:tc>
      </w:tr>
      <w:tr w:rsidR="00310839" w:rsidRPr="000E3238" w14:paraId="33C621D8" w14:textId="77777777" w:rsidTr="53E063E8">
        <w:tc>
          <w:tcPr>
            <w:tcW w:w="314" w:type="dxa"/>
            <w:vMerge w:val="restart"/>
            <w:vAlign w:val="top"/>
          </w:tcPr>
          <w:p w14:paraId="0AFD1C4F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2B33B042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78FD983C" w14:textId="77777777" w:rsidR="00310839" w:rsidRPr="000E3238" w:rsidRDefault="00310839" w:rsidP="00310839"/>
        </w:tc>
      </w:tr>
      <w:tr w:rsidR="00310839" w:rsidRPr="000E3238" w14:paraId="7476B6D7" w14:textId="77777777" w:rsidTr="53E063E8">
        <w:trPr>
          <w:trHeight w:val="314"/>
        </w:trPr>
        <w:tc>
          <w:tcPr>
            <w:tcW w:w="314" w:type="dxa"/>
            <w:vMerge/>
            <w:vAlign w:val="top"/>
          </w:tcPr>
          <w:p w14:paraId="530D329C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C5B6E07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1A98D6D7" w14:textId="77777777" w:rsidR="00310839" w:rsidRPr="000E3238" w:rsidRDefault="00310839" w:rsidP="00310839"/>
        </w:tc>
      </w:tr>
      <w:tr w:rsidR="00310839" w:rsidRPr="000E3238" w14:paraId="6C0B068B" w14:textId="77777777" w:rsidTr="53E063E8">
        <w:trPr>
          <w:trHeight w:val="404"/>
        </w:trPr>
        <w:tc>
          <w:tcPr>
            <w:tcW w:w="314" w:type="dxa"/>
            <w:vMerge/>
            <w:vAlign w:val="top"/>
          </w:tcPr>
          <w:p w14:paraId="095153E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00CEA96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5A904745" w14:textId="77777777" w:rsidR="00310839" w:rsidRPr="000E3238" w:rsidRDefault="00310839" w:rsidP="00310839"/>
        </w:tc>
      </w:tr>
      <w:tr w:rsidR="00310839" w:rsidRPr="000E3238" w14:paraId="1EE0A573" w14:textId="77777777" w:rsidTr="53E063E8">
        <w:tc>
          <w:tcPr>
            <w:tcW w:w="314" w:type="dxa"/>
            <w:vMerge w:val="restart"/>
            <w:vAlign w:val="top"/>
          </w:tcPr>
          <w:p w14:paraId="7E06F296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6B955A80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5BBDE3FF" w14:textId="77777777" w:rsidR="00310839" w:rsidRPr="000E3238" w:rsidRDefault="00310839" w:rsidP="00310839"/>
        </w:tc>
      </w:tr>
      <w:tr w:rsidR="00310839" w:rsidRPr="000E3238" w14:paraId="23B582E6" w14:textId="77777777" w:rsidTr="53E063E8">
        <w:trPr>
          <w:trHeight w:val="388"/>
        </w:trPr>
        <w:tc>
          <w:tcPr>
            <w:tcW w:w="314" w:type="dxa"/>
            <w:vMerge/>
            <w:vAlign w:val="top"/>
          </w:tcPr>
          <w:p w14:paraId="2B37F14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C2F71EE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63328216" w14:textId="77777777" w:rsidR="00310839" w:rsidRPr="000E3238" w:rsidRDefault="00310839" w:rsidP="00310839"/>
        </w:tc>
      </w:tr>
      <w:tr w:rsidR="00310839" w:rsidRPr="000E3238" w14:paraId="3C1FF748" w14:textId="77777777" w:rsidTr="53E063E8">
        <w:trPr>
          <w:trHeight w:val="408"/>
        </w:trPr>
        <w:tc>
          <w:tcPr>
            <w:tcW w:w="314" w:type="dxa"/>
            <w:vMerge/>
            <w:vAlign w:val="top"/>
          </w:tcPr>
          <w:p w14:paraId="056B8388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8A1A0F2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3BA821A8" w14:textId="77777777" w:rsidR="00310839" w:rsidRPr="000E3238" w:rsidRDefault="00310839" w:rsidP="00310839"/>
        </w:tc>
      </w:tr>
      <w:tr w:rsidR="00310839" w:rsidRPr="000E3238" w14:paraId="11D8DAC5" w14:textId="77777777" w:rsidTr="53E063E8">
        <w:trPr>
          <w:trHeight w:val="414"/>
        </w:trPr>
        <w:tc>
          <w:tcPr>
            <w:tcW w:w="314" w:type="dxa"/>
            <w:vMerge/>
            <w:vAlign w:val="top"/>
          </w:tcPr>
          <w:p w14:paraId="315E696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DFEBC56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008BE4E5" w14:textId="77777777" w:rsidR="00310839" w:rsidRPr="000E3238" w:rsidRDefault="00310839" w:rsidP="00310839"/>
        </w:tc>
      </w:tr>
      <w:tr w:rsidR="00310839" w:rsidRPr="000E3238" w14:paraId="3D3B7BCA" w14:textId="77777777" w:rsidTr="53E063E8">
        <w:trPr>
          <w:trHeight w:val="460"/>
        </w:trPr>
        <w:tc>
          <w:tcPr>
            <w:tcW w:w="314" w:type="dxa"/>
            <w:vMerge w:val="restart"/>
            <w:vAlign w:val="top"/>
          </w:tcPr>
          <w:p w14:paraId="474D662C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7F558A92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0FB210CF" w14:textId="77777777" w:rsidR="00310839" w:rsidRPr="000E3238" w:rsidRDefault="00310839" w:rsidP="00310839"/>
        </w:tc>
      </w:tr>
      <w:tr w:rsidR="00310839" w:rsidRPr="000E3238" w14:paraId="73B99541" w14:textId="77777777" w:rsidTr="53E063E8">
        <w:tc>
          <w:tcPr>
            <w:tcW w:w="314" w:type="dxa"/>
            <w:vMerge/>
            <w:vAlign w:val="top"/>
          </w:tcPr>
          <w:p w14:paraId="2E08BCC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03E7084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166F2C1B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41FBCB78" w14:textId="000B8077" w:rsidR="00310839" w:rsidRPr="000E3238" w:rsidRDefault="0012415D" w:rsidP="004377E4">
            <w:r>
              <w:rPr>
                <w:i/>
                <w:color w:val="09142F" w:themeColor="background1" w:themeShade="A6"/>
              </w:rPr>
              <w:t>L</w:t>
            </w:r>
            <w:r w:rsidR="00310839" w:rsidRPr="004377E4">
              <w:rPr>
                <w:i/>
                <w:color w:val="09142F" w:themeColor="background1" w:themeShade="A6"/>
              </w:rPr>
              <w:t xml:space="preserve">et op: </w:t>
            </w:r>
            <w:r w:rsidR="00310839" w:rsidRPr="004377E4">
              <w:rPr>
                <w:i/>
                <w:color w:val="09142F" w:themeColor="background1" w:themeShade="A6"/>
                <w:highlight w:val="yellow"/>
              </w:rPr>
              <w:br/>
            </w:r>
            <w:r w:rsidR="005D7738">
              <w:rPr>
                <w:i/>
              </w:rPr>
              <w:t xml:space="preserve">De </w:t>
            </w:r>
            <w:r w:rsidR="005D7738" w:rsidRPr="005D7738">
              <w:rPr>
                <w:i/>
              </w:rPr>
              <w:t xml:space="preserve">referentieopdracht is niet </w:t>
            </w:r>
            <w:r w:rsidR="001B3ADB">
              <w:rPr>
                <w:i/>
              </w:rPr>
              <w:t>lange</w:t>
            </w:r>
            <w:r w:rsidR="005D7738" w:rsidRPr="005D7738">
              <w:rPr>
                <w:i/>
              </w:rPr>
              <w:t>r dan 3 jaar</w:t>
            </w:r>
            <w:r w:rsidR="001B3ADB">
              <w:rPr>
                <w:i/>
              </w:rPr>
              <w:t xml:space="preserve"> geleden uitgevoerd</w:t>
            </w:r>
            <w:r w:rsidR="004377E4" w:rsidRPr="005D7738">
              <w:rPr>
                <w:i/>
              </w:rPr>
              <w:t>.</w:t>
            </w:r>
            <w:r w:rsidR="004377E4">
              <w:rPr>
                <w:i/>
              </w:rPr>
              <w:t xml:space="preserve"> </w:t>
            </w:r>
          </w:p>
        </w:tc>
      </w:tr>
      <w:tr w:rsidR="00310839" w:rsidRPr="000E3238" w14:paraId="416C926F" w14:textId="77777777" w:rsidTr="53E063E8">
        <w:tc>
          <w:tcPr>
            <w:tcW w:w="314" w:type="dxa"/>
            <w:vAlign w:val="top"/>
          </w:tcPr>
          <w:p w14:paraId="319FD693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5BF797E6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448B2BDF" w14:textId="77777777" w:rsidR="00310839" w:rsidRPr="000E3238" w:rsidRDefault="00310839" w:rsidP="00310839">
            <w:pPr>
              <w:rPr>
                <w:bCs/>
              </w:rPr>
            </w:pPr>
          </w:p>
          <w:p w14:paraId="2A1ED145" w14:textId="77777777" w:rsidR="00310839" w:rsidRPr="000E3238" w:rsidRDefault="00310839" w:rsidP="00310839">
            <w:pPr>
              <w:rPr>
                <w:bCs/>
              </w:rPr>
            </w:pPr>
          </w:p>
          <w:p w14:paraId="7B4F13F0" w14:textId="77777777" w:rsidR="00310839" w:rsidRPr="000E3238" w:rsidRDefault="00310839" w:rsidP="00310839">
            <w:pPr>
              <w:rPr>
                <w:bCs/>
              </w:rPr>
            </w:pPr>
          </w:p>
          <w:p w14:paraId="23BCD028" w14:textId="77777777" w:rsidR="00310839" w:rsidRPr="000E3238" w:rsidRDefault="00310839" w:rsidP="00310839">
            <w:pPr>
              <w:rPr>
                <w:bCs/>
              </w:rPr>
            </w:pPr>
          </w:p>
          <w:p w14:paraId="1D8A4CA6" w14:textId="77777777" w:rsidR="00310839" w:rsidRPr="000E3238" w:rsidRDefault="00310839" w:rsidP="00310839">
            <w:pPr>
              <w:rPr>
                <w:bCs/>
              </w:rPr>
            </w:pPr>
          </w:p>
          <w:p w14:paraId="5DAB4608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0EAA96EC" w14:textId="09882126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lastRenderedPageBreak/>
              <w:t xml:space="preserve">NB: U dient hier een omschrijving van de referentie-opdracht in te vullen, waaruit blijkt dat de betreffende </w:t>
            </w:r>
            <w:r w:rsidRPr="00ED14AF">
              <w:rPr>
                <w:bCs/>
                <w:i/>
              </w:rPr>
              <w:lastRenderedPageBreak/>
              <w:t>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</w:t>
            </w:r>
            <w:r w:rsidR="00F62682">
              <w:rPr>
                <w:bCs/>
                <w:i/>
              </w:rPr>
              <w:t>3</w:t>
            </w:r>
            <w:r>
              <w:rPr>
                <w:bCs/>
                <w:i/>
              </w:rPr>
              <w:t xml:space="preserve"> A4 zijn, dus wees zo beknopt mogelijk. </w:t>
            </w:r>
          </w:p>
        </w:tc>
      </w:tr>
    </w:tbl>
    <w:p w14:paraId="7D3A76B9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46E9A592" w14:textId="77777777" w:rsidR="00937BA7" w:rsidRPr="003E27B2" w:rsidRDefault="00ED14AF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>Toelichting voor inschrijvers (mag u uiteraard deleten voordat u het definitief opmaakt en indient)</w:t>
      </w:r>
    </w:p>
    <w:p w14:paraId="0C81B061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08C2A3FD" w14:textId="57772E6E" w:rsidR="00DB0E3C" w:rsidRPr="00F47C5D" w:rsidRDefault="003E27B2" w:rsidP="00F47C5D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 xml:space="preserve">hebben waarin álle </w:t>
      </w:r>
      <w:r w:rsidR="00F62682">
        <w:rPr>
          <w:rFonts w:cs="Arial"/>
          <w:i/>
        </w:rPr>
        <w:t xml:space="preserve">3 </w:t>
      </w:r>
      <w:r w:rsidR="00310839" w:rsidRPr="003E27B2">
        <w:rPr>
          <w:rFonts w:cs="Arial"/>
          <w:i/>
        </w:rPr>
        <w:t>kerncompet</w:t>
      </w:r>
      <w:r w:rsidR="004377E4">
        <w:rPr>
          <w:rFonts w:cs="Arial"/>
          <w:i/>
        </w:rPr>
        <w:t>enties tot uiting komen. Dan lich</w:t>
      </w:r>
      <w:r w:rsidR="00310839" w:rsidRPr="003E27B2">
        <w:rPr>
          <w:rFonts w:cs="Arial"/>
          <w:i/>
        </w:rPr>
        <w:t>t u dit zorgvuldig toe, zodat dit blijkt uit de omschrijving en dient u dit formulier in.</w:t>
      </w:r>
      <w:r w:rsidR="00DB0E3C">
        <w:rPr>
          <w:rFonts w:cs="Arial"/>
          <w:i/>
        </w:rPr>
        <w:t xml:space="preserve"> </w:t>
      </w:r>
    </w:p>
    <w:p w14:paraId="5DE96EF9" w14:textId="77777777" w:rsidR="00ED14AF" w:rsidRPr="00ED14AF" w:rsidRDefault="00ED14AF" w:rsidP="00ED14AF"/>
    <w:p w14:paraId="5F532B29" w14:textId="6E9C8D73" w:rsidR="00310839" w:rsidRPr="004377E4" w:rsidRDefault="00310839" w:rsidP="004377E4">
      <w:pPr>
        <w:pStyle w:val="Lijstalinea"/>
        <w:numPr>
          <w:ilvl w:val="0"/>
          <w:numId w:val="16"/>
        </w:numPr>
        <w:rPr>
          <w:i/>
        </w:rPr>
      </w:pPr>
      <w:r w:rsidRPr="003E27B2">
        <w:rPr>
          <w:i/>
        </w:rPr>
        <w:t>In</w:t>
      </w:r>
      <w:r w:rsidR="004377E4">
        <w:rPr>
          <w:i/>
        </w:rPr>
        <w:t xml:space="preserve"> </w:t>
      </w:r>
      <w:r w:rsidRPr="004377E4">
        <w:rPr>
          <w:i/>
        </w:rPr>
        <w:t xml:space="preserve">het </w:t>
      </w:r>
      <w:r w:rsidR="004377E4">
        <w:rPr>
          <w:i/>
        </w:rPr>
        <w:t>uiterste geval</w:t>
      </w:r>
      <w:r w:rsidRPr="004377E4">
        <w:rPr>
          <w:i/>
        </w:rPr>
        <w:t xml:space="preserve"> heeft u </w:t>
      </w:r>
      <w:r w:rsidR="00F62682">
        <w:rPr>
          <w:i/>
        </w:rPr>
        <w:t xml:space="preserve">3 </w:t>
      </w:r>
      <w:r w:rsidR="003E27B2" w:rsidRPr="004377E4">
        <w:rPr>
          <w:i/>
        </w:rPr>
        <w:t xml:space="preserve">verschillende </w:t>
      </w:r>
      <w:r w:rsidRPr="004377E4">
        <w:rPr>
          <w:i/>
        </w:rPr>
        <w:t>referenties nodig om aan de gevraagde kerncompetenties</w:t>
      </w:r>
      <w:r w:rsidR="003E27B2" w:rsidRPr="004377E4">
        <w:rPr>
          <w:i/>
        </w:rPr>
        <w:t xml:space="preserve"> te voldoen en dient u </w:t>
      </w:r>
      <w:r w:rsidR="00F62682">
        <w:rPr>
          <w:i/>
        </w:rPr>
        <w:t>3</w:t>
      </w:r>
      <w:r w:rsidR="003E27B2" w:rsidRPr="004377E4">
        <w:rPr>
          <w:i/>
        </w:rPr>
        <w:t xml:space="preserve"> formulieren in: </w:t>
      </w:r>
    </w:p>
    <w:p w14:paraId="14ABA288" w14:textId="1AA2297C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 xml:space="preserve">1 referentie voor </w:t>
      </w:r>
      <w:r w:rsidR="00F62682">
        <w:rPr>
          <w:i/>
          <w:highlight w:val="yellow"/>
        </w:rPr>
        <w:t>A</w:t>
      </w:r>
    </w:p>
    <w:p w14:paraId="1786FEB2" w14:textId="7945683C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 xml:space="preserve">1 referentie voor </w:t>
      </w:r>
      <w:r w:rsidR="00F62682">
        <w:rPr>
          <w:i/>
          <w:highlight w:val="yellow"/>
        </w:rPr>
        <w:t>B</w:t>
      </w:r>
    </w:p>
    <w:p w14:paraId="30E5AA7D" w14:textId="4C7A47EF" w:rsidR="003E27B2" w:rsidRPr="00ED14AF" w:rsidRDefault="003E27B2" w:rsidP="003E27B2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 xml:space="preserve">1 referentie voor </w:t>
      </w:r>
      <w:r w:rsidR="00F62682">
        <w:rPr>
          <w:i/>
          <w:highlight w:val="yellow"/>
        </w:rPr>
        <w:t>C</w:t>
      </w:r>
    </w:p>
    <w:sectPr w:rsidR="003E27B2" w:rsidRPr="00ED14AF" w:rsidSect="00810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143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2C37" w14:textId="77777777" w:rsidR="00C1244A" w:rsidRDefault="00C1244A" w:rsidP="00987C12">
      <w:r>
        <w:separator/>
      </w:r>
    </w:p>
    <w:p w14:paraId="52B52AF9" w14:textId="77777777" w:rsidR="00C1244A" w:rsidRDefault="00C1244A" w:rsidP="00987C12"/>
    <w:p w14:paraId="0B3E6901" w14:textId="77777777" w:rsidR="00C1244A" w:rsidRDefault="00C1244A" w:rsidP="00987C12"/>
    <w:p w14:paraId="744EF6F8" w14:textId="77777777" w:rsidR="00C1244A" w:rsidRDefault="00C1244A" w:rsidP="00987C12"/>
  </w:endnote>
  <w:endnote w:type="continuationSeparator" w:id="0">
    <w:p w14:paraId="1486F03E" w14:textId="77777777" w:rsidR="00C1244A" w:rsidRDefault="00C1244A" w:rsidP="00987C12">
      <w:r>
        <w:continuationSeparator/>
      </w:r>
    </w:p>
    <w:p w14:paraId="17BB2862" w14:textId="77777777" w:rsidR="00C1244A" w:rsidRDefault="00C1244A" w:rsidP="00987C12"/>
    <w:p w14:paraId="0208F160" w14:textId="77777777" w:rsidR="00C1244A" w:rsidRDefault="00C1244A" w:rsidP="00987C12"/>
    <w:p w14:paraId="2C20A513" w14:textId="77777777" w:rsidR="00C1244A" w:rsidRDefault="00C1244A" w:rsidP="00987C12"/>
  </w:endnote>
  <w:endnote w:type="continuationNotice" w:id="1">
    <w:p w14:paraId="1E87DB07" w14:textId="77777777" w:rsidR="00C1244A" w:rsidRDefault="00C12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8D1D824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5DC201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E234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67B8C433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364BB42A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0A90745" wp14:editId="1F88CCB1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114B8EB8" w14:textId="245125D4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4C457C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1AAEEC0F" w14:textId="77777777" w:rsidR="0023446A" w:rsidRDefault="0023446A" w:rsidP="00987C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40D5" w14:textId="77777777" w:rsidR="003C61B4" w:rsidRDefault="003C61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9EBC" w14:textId="77777777" w:rsidR="00C1244A" w:rsidRDefault="00C1244A" w:rsidP="00987C12">
      <w:r>
        <w:separator/>
      </w:r>
    </w:p>
    <w:p w14:paraId="74827F9D" w14:textId="77777777" w:rsidR="00C1244A" w:rsidRDefault="00C1244A" w:rsidP="00987C12"/>
    <w:p w14:paraId="4D66AAC3" w14:textId="77777777" w:rsidR="00C1244A" w:rsidRDefault="00C1244A" w:rsidP="00987C12"/>
    <w:p w14:paraId="76B1D713" w14:textId="77777777" w:rsidR="00C1244A" w:rsidRDefault="00C1244A" w:rsidP="00987C12"/>
  </w:footnote>
  <w:footnote w:type="continuationSeparator" w:id="0">
    <w:p w14:paraId="2E183C25" w14:textId="77777777" w:rsidR="00C1244A" w:rsidRDefault="00C1244A" w:rsidP="00987C12">
      <w:r>
        <w:continuationSeparator/>
      </w:r>
    </w:p>
    <w:p w14:paraId="72C8193A" w14:textId="77777777" w:rsidR="00C1244A" w:rsidRDefault="00C1244A" w:rsidP="00987C12"/>
    <w:p w14:paraId="017CB259" w14:textId="77777777" w:rsidR="00C1244A" w:rsidRDefault="00C1244A" w:rsidP="00987C12"/>
    <w:p w14:paraId="27D29F94" w14:textId="77777777" w:rsidR="00C1244A" w:rsidRDefault="00C1244A" w:rsidP="00987C12"/>
  </w:footnote>
  <w:footnote w:type="continuationNotice" w:id="1">
    <w:p w14:paraId="0D30EA6D" w14:textId="77777777" w:rsidR="00C1244A" w:rsidRDefault="00C124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0F1C" w14:textId="77777777" w:rsidR="003C61B4" w:rsidRDefault="003C61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7FD6" w14:textId="65442EE6" w:rsidR="006E3637" w:rsidRDefault="00810660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91240B0" wp14:editId="36B0D489">
          <wp:simplePos x="0" y="0"/>
          <wp:positionH relativeFrom="column">
            <wp:posOffset>-180975</wp:posOffset>
          </wp:positionH>
          <wp:positionV relativeFrom="paragraph">
            <wp:posOffset>75565</wp:posOffset>
          </wp:positionV>
          <wp:extent cx="2371725" cy="585470"/>
          <wp:effectExtent l="0" t="0" r="9525" b="5080"/>
          <wp:wrapTight wrapText="bothSides">
            <wp:wrapPolygon edited="0">
              <wp:start x="3470" y="0"/>
              <wp:lineTo x="1041" y="2108"/>
              <wp:lineTo x="0" y="6325"/>
              <wp:lineTo x="0" y="20382"/>
              <wp:lineTo x="6940" y="21085"/>
              <wp:lineTo x="16482" y="21085"/>
              <wp:lineTo x="21513" y="15462"/>
              <wp:lineTo x="21513" y="8434"/>
              <wp:lineTo x="7113" y="0"/>
              <wp:lineTo x="3470" y="0"/>
            </wp:wrapPolygon>
          </wp:wrapTight>
          <wp:docPr id="1989612039" name="Afbeelding 1" descr="Afbeelding met logo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045670" name="Afbeelding 1" descr="Afbeelding met logo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77D91A97" wp14:editId="127D9C65">
          <wp:extent cx="685800" cy="765031"/>
          <wp:effectExtent l="0" t="0" r="0" b="0"/>
          <wp:docPr id="522574896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34536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15" cy="76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C4FE" w14:textId="77777777" w:rsidR="003C61B4" w:rsidRDefault="003C61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60F83"/>
    <w:multiLevelType w:val="hybridMultilevel"/>
    <w:tmpl w:val="28EE84B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068A3"/>
    <w:multiLevelType w:val="hybridMultilevel"/>
    <w:tmpl w:val="F5661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5345">
    <w:abstractNumId w:val="0"/>
  </w:num>
  <w:num w:numId="2" w16cid:durableId="2072802500">
    <w:abstractNumId w:val="1"/>
  </w:num>
  <w:num w:numId="3" w16cid:durableId="819807025">
    <w:abstractNumId w:val="2"/>
  </w:num>
  <w:num w:numId="4" w16cid:durableId="1043409476">
    <w:abstractNumId w:val="3"/>
  </w:num>
  <w:num w:numId="5" w16cid:durableId="2030720527">
    <w:abstractNumId w:val="8"/>
  </w:num>
  <w:num w:numId="6" w16cid:durableId="1704480639">
    <w:abstractNumId w:val="4"/>
  </w:num>
  <w:num w:numId="7" w16cid:durableId="1469008858">
    <w:abstractNumId w:val="5"/>
  </w:num>
  <w:num w:numId="8" w16cid:durableId="1182009430">
    <w:abstractNumId w:val="6"/>
  </w:num>
  <w:num w:numId="9" w16cid:durableId="1982926868">
    <w:abstractNumId w:val="7"/>
  </w:num>
  <w:num w:numId="10" w16cid:durableId="1376392181">
    <w:abstractNumId w:val="9"/>
  </w:num>
  <w:num w:numId="11" w16cid:durableId="457340403">
    <w:abstractNumId w:val="18"/>
  </w:num>
  <w:num w:numId="12" w16cid:durableId="989476992">
    <w:abstractNumId w:val="21"/>
  </w:num>
  <w:num w:numId="13" w16cid:durableId="1117682129">
    <w:abstractNumId w:val="24"/>
  </w:num>
  <w:num w:numId="14" w16cid:durableId="500122124">
    <w:abstractNumId w:val="23"/>
  </w:num>
  <w:num w:numId="15" w16cid:durableId="999118655">
    <w:abstractNumId w:val="19"/>
  </w:num>
  <w:num w:numId="16" w16cid:durableId="1211379893">
    <w:abstractNumId w:val="17"/>
  </w:num>
  <w:num w:numId="17" w16cid:durableId="2126149145">
    <w:abstractNumId w:val="14"/>
  </w:num>
  <w:num w:numId="18" w16cid:durableId="771052879">
    <w:abstractNumId w:val="22"/>
  </w:num>
  <w:num w:numId="19" w16cid:durableId="13961461">
    <w:abstractNumId w:val="13"/>
  </w:num>
  <w:num w:numId="20" w16cid:durableId="1766219038">
    <w:abstractNumId w:val="12"/>
  </w:num>
  <w:num w:numId="21" w16cid:durableId="708728336">
    <w:abstractNumId w:val="20"/>
  </w:num>
  <w:num w:numId="22" w16cid:durableId="1292902787">
    <w:abstractNumId w:val="16"/>
  </w:num>
  <w:num w:numId="23" w16cid:durableId="1477336636">
    <w:abstractNumId w:val="11"/>
  </w:num>
  <w:num w:numId="24" w16cid:durableId="1832090023">
    <w:abstractNumId w:val="15"/>
  </w:num>
  <w:num w:numId="25" w16cid:durableId="625889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CC"/>
    <w:rsid w:val="00040488"/>
    <w:rsid w:val="00045F3B"/>
    <w:rsid w:val="00072AF6"/>
    <w:rsid w:val="00072FB3"/>
    <w:rsid w:val="00077262"/>
    <w:rsid w:val="00081C9D"/>
    <w:rsid w:val="00082440"/>
    <w:rsid w:val="000924E0"/>
    <w:rsid w:val="00092961"/>
    <w:rsid w:val="00094812"/>
    <w:rsid w:val="000A6CAC"/>
    <w:rsid w:val="000B75B3"/>
    <w:rsid w:val="000C1FDA"/>
    <w:rsid w:val="000C3C52"/>
    <w:rsid w:val="000E1F64"/>
    <w:rsid w:val="000F41CA"/>
    <w:rsid w:val="00102137"/>
    <w:rsid w:val="00111B5E"/>
    <w:rsid w:val="00122B28"/>
    <w:rsid w:val="0012415D"/>
    <w:rsid w:val="00136C28"/>
    <w:rsid w:val="00141921"/>
    <w:rsid w:val="001531C0"/>
    <w:rsid w:val="00156E91"/>
    <w:rsid w:val="0017594E"/>
    <w:rsid w:val="001A1F06"/>
    <w:rsid w:val="001A6DFF"/>
    <w:rsid w:val="001A7A65"/>
    <w:rsid w:val="001B3ADB"/>
    <w:rsid w:val="001D16EA"/>
    <w:rsid w:val="00202ED4"/>
    <w:rsid w:val="00203BD3"/>
    <w:rsid w:val="002143A7"/>
    <w:rsid w:val="00220D5C"/>
    <w:rsid w:val="0023446A"/>
    <w:rsid w:val="002409B0"/>
    <w:rsid w:val="002461DF"/>
    <w:rsid w:val="00285C8F"/>
    <w:rsid w:val="00292F72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C61B4"/>
    <w:rsid w:val="003E27B2"/>
    <w:rsid w:val="0040436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76114"/>
    <w:rsid w:val="0049212E"/>
    <w:rsid w:val="004B5E9E"/>
    <w:rsid w:val="004C457C"/>
    <w:rsid w:val="004D1A91"/>
    <w:rsid w:val="004E6EB1"/>
    <w:rsid w:val="0051457F"/>
    <w:rsid w:val="00521D4D"/>
    <w:rsid w:val="00567EF5"/>
    <w:rsid w:val="00580B97"/>
    <w:rsid w:val="00587933"/>
    <w:rsid w:val="0059177E"/>
    <w:rsid w:val="005B5CB7"/>
    <w:rsid w:val="005C0217"/>
    <w:rsid w:val="005D7738"/>
    <w:rsid w:val="005E02DA"/>
    <w:rsid w:val="00603926"/>
    <w:rsid w:val="006148ED"/>
    <w:rsid w:val="00617208"/>
    <w:rsid w:val="00634888"/>
    <w:rsid w:val="006671FD"/>
    <w:rsid w:val="00670930"/>
    <w:rsid w:val="006731C1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2A67"/>
    <w:rsid w:val="00754999"/>
    <w:rsid w:val="0076273E"/>
    <w:rsid w:val="0077666A"/>
    <w:rsid w:val="00794DA7"/>
    <w:rsid w:val="007A5279"/>
    <w:rsid w:val="007B2D85"/>
    <w:rsid w:val="007B4B86"/>
    <w:rsid w:val="007E3DFC"/>
    <w:rsid w:val="007E6B54"/>
    <w:rsid w:val="007F5901"/>
    <w:rsid w:val="008036DD"/>
    <w:rsid w:val="00807922"/>
    <w:rsid w:val="00810660"/>
    <w:rsid w:val="00824437"/>
    <w:rsid w:val="00846DCF"/>
    <w:rsid w:val="00854F78"/>
    <w:rsid w:val="008A1267"/>
    <w:rsid w:val="008A6A8C"/>
    <w:rsid w:val="008D1816"/>
    <w:rsid w:val="008E2C75"/>
    <w:rsid w:val="008E3D30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67B6E"/>
    <w:rsid w:val="00987C12"/>
    <w:rsid w:val="00995B9B"/>
    <w:rsid w:val="009A089F"/>
    <w:rsid w:val="009A5EFE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63CB9"/>
    <w:rsid w:val="00A70746"/>
    <w:rsid w:val="00AA251D"/>
    <w:rsid w:val="00AC3527"/>
    <w:rsid w:val="00AC67A2"/>
    <w:rsid w:val="00AD118B"/>
    <w:rsid w:val="00AE4A9C"/>
    <w:rsid w:val="00B06FDF"/>
    <w:rsid w:val="00B50257"/>
    <w:rsid w:val="00B6296E"/>
    <w:rsid w:val="00B76FBC"/>
    <w:rsid w:val="00B86BAD"/>
    <w:rsid w:val="00B91AD8"/>
    <w:rsid w:val="00B92619"/>
    <w:rsid w:val="00B945B2"/>
    <w:rsid w:val="00BA71D2"/>
    <w:rsid w:val="00BD5715"/>
    <w:rsid w:val="00BE6A7A"/>
    <w:rsid w:val="00BF5014"/>
    <w:rsid w:val="00C108E7"/>
    <w:rsid w:val="00C1244A"/>
    <w:rsid w:val="00C36F17"/>
    <w:rsid w:val="00C435AF"/>
    <w:rsid w:val="00C614CC"/>
    <w:rsid w:val="00C7460E"/>
    <w:rsid w:val="00C905F9"/>
    <w:rsid w:val="00CD72A7"/>
    <w:rsid w:val="00CE24FE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0E3C"/>
    <w:rsid w:val="00DB7D8E"/>
    <w:rsid w:val="00DC48B8"/>
    <w:rsid w:val="00DF6340"/>
    <w:rsid w:val="00E42E40"/>
    <w:rsid w:val="00E44FEF"/>
    <w:rsid w:val="00E51925"/>
    <w:rsid w:val="00E534F3"/>
    <w:rsid w:val="00E6375C"/>
    <w:rsid w:val="00EB45F7"/>
    <w:rsid w:val="00ED14AF"/>
    <w:rsid w:val="00F11E79"/>
    <w:rsid w:val="00F162B4"/>
    <w:rsid w:val="00F47C5D"/>
    <w:rsid w:val="00F50A1B"/>
    <w:rsid w:val="00F51842"/>
    <w:rsid w:val="00F555AB"/>
    <w:rsid w:val="00F62682"/>
    <w:rsid w:val="00F73C71"/>
    <w:rsid w:val="00F846CC"/>
    <w:rsid w:val="00F95580"/>
    <w:rsid w:val="00F977F2"/>
    <w:rsid w:val="00FB2879"/>
    <w:rsid w:val="00FF28B0"/>
    <w:rsid w:val="00FF4F6E"/>
    <w:rsid w:val="02EFD9F5"/>
    <w:rsid w:val="0B5E67FB"/>
    <w:rsid w:val="0FF223A8"/>
    <w:rsid w:val="115B4005"/>
    <w:rsid w:val="13782501"/>
    <w:rsid w:val="2105740D"/>
    <w:rsid w:val="21F8D73F"/>
    <w:rsid w:val="25497C46"/>
    <w:rsid w:val="25910620"/>
    <w:rsid w:val="2C1C10D3"/>
    <w:rsid w:val="341B2663"/>
    <w:rsid w:val="354CBD08"/>
    <w:rsid w:val="3E17FA68"/>
    <w:rsid w:val="44BA3BEC"/>
    <w:rsid w:val="4544C142"/>
    <w:rsid w:val="50209DC9"/>
    <w:rsid w:val="50675B20"/>
    <w:rsid w:val="53E063E8"/>
    <w:rsid w:val="595526F7"/>
    <w:rsid w:val="60456CB4"/>
    <w:rsid w:val="638E3063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E569"/>
  <w15:chartTrackingRefBased/>
  <w15:docId w15:val="{95B99864-B300-47FD-AEC1-CAD0333E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,-_BOMW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,-_BOMW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026\OneDrive%20-%20Drechtsteden\General%20-%20Team%20Inkoop\9%20Sjablonen%20TI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84f7816f-3137-48b3-873e-d11ced162c33"/>
    <ds:schemaRef ds:uri="da8ce7d6-582c-459c-b781-374bfc24cd20"/>
    <ds:schemaRef ds:uri="2d99f15f-cf07-484e-a6b2-d764e48b776b"/>
    <ds:schemaRef ds:uri="bba25a7a-e915-4276-833c-6575bc1da025"/>
  </ds:schemaRefs>
</ds:datastoreItem>
</file>

<file path=customXml/itemProps2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3CF4F-AE26-47DB-B6C1-EE3743B2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2</TotalTime>
  <Pages>2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Lapré, J (Jim)</dc:creator>
  <cp:keywords/>
  <dc:description/>
  <cp:lastModifiedBy>Lapré, J (Jim)</cp:lastModifiedBy>
  <cp:revision>27</cp:revision>
  <cp:lastPrinted>2020-09-04T16:56:00Z</cp:lastPrinted>
  <dcterms:created xsi:type="dcterms:W3CDTF">2025-06-17T13:12:00Z</dcterms:created>
  <dcterms:modified xsi:type="dcterms:W3CDTF">2026-01-19T12:39:00Z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