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6D3B" w14:textId="77777777" w:rsidR="00631A95" w:rsidRPr="00B26B91" w:rsidRDefault="00631A95" w:rsidP="4960CBE3">
      <w:pPr>
        <w:spacing w:line="260" w:lineRule="atLeast"/>
        <w:jc w:val="both"/>
        <w:rPr>
          <w:rFonts w:ascii="Open Sans" w:eastAsiaTheme="minorEastAsia" w:hAnsi="Open Sans" w:cs="Open Sans"/>
          <w:b/>
          <w:bCs/>
          <w:color w:val="000000" w:themeColor="text1"/>
        </w:rPr>
      </w:pPr>
    </w:p>
    <w:p w14:paraId="0CC3767C" w14:textId="1DC031D9" w:rsidR="00631A95" w:rsidRPr="00030413" w:rsidRDefault="00030413" w:rsidP="4960CBE3">
      <w:pPr>
        <w:spacing w:line="260" w:lineRule="atLeast"/>
        <w:jc w:val="center"/>
        <w:rPr>
          <w:rFonts w:ascii="Open Sans" w:eastAsiaTheme="minorEastAsia" w:hAnsi="Open Sans" w:cs="Open Sans"/>
          <w:b/>
          <w:bCs/>
          <w:color w:val="414070"/>
          <w:sz w:val="28"/>
          <w:szCs w:val="28"/>
        </w:rPr>
      </w:pPr>
      <w:r w:rsidRPr="00030413">
        <w:rPr>
          <w:rFonts w:ascii="Open Sans" w:eastAsiaTheme="minorEastAsia" w:hAnsi="Open Sans" w:cs="Open Sans"/>
          <w:b/>
          <w:bCs/>
          <w:color w:val="414070"/>
          <w:sz w:val="28"/>
          <w:szCs w:val="28"/>
        </w:rPr>
        <w:t>Bijlage - Referentieformulier</w:t>
      </w:r>
    </w:p>
    <w:p w14:paraId="7F02951E" w14:textId="77777777" w:rsidR="00706E0F" w:rsidRPr="00B26B91" w:rsidRDefault="00706E0F" w:rsidP="4960CBE3">
      <w:pPr>
        <w:spacing w:line="260" w:lineRule="atLeast"/>
        <w:jc w:val="both"/>
        <w:rPr>
          <w:rFonts w:ascii="Open Sans" w:eastAsiaTheme="minorEastAsia" w:hAnsi="Open Sans" w:cs="Open Sans"/>
          <w:b/>
          <w:bCs/>
          <w:color w:val="000000" w:themeColor="text1"/>
        </w:rPr>
      </w:pPr>
    </w:p>
    <w:p w14:paraId="4BBEC508" w14:textId="590D854A" w:rsidR="00D70550" w:rsidRPr="00030413" w:rsidRDefault="00791B46" w:rsidP="346A6B27">
      <w:pPr>
        <w:spacing w:line="260" w:lineRule="atLeast"/>
        <w:jc w:val="both"/>
        <w:rPr>
          <w:rFonts w:ascii="Open Sans" w:eastAsiaTheme="minorEastAsia" w:hAnsi="Open Sans" w:cs="Open Sans"/>
          <w:color w:val="000000" w:themeColor="text1"/>
          <w:sz w:val="20"/>
          <w:szCs w:val="20"/>
        </w:rPr>
      </w:pPr>
      <w:r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Deze bijlage betreft het referentieformulier ter bevestiging dat de </w:t>
      </w:r>
      <w:r w:rsidR="0009C0F4"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>I</w:t>
      </w:r>
      <w:r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nschrijver voldoet aan de technische eisen en beroepsbekwaamheid, als gesteld in de </w:t>
      </w:r>
      <w:r w:rsidR="42276C31"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>A</w:t>
      </w:r>
      <w:r w:rsidR="2E6BA854"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>anbestedingsleidraad</w:t>
      </w:r>
      <w:r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. De referenties dienen zo volledig en eenduidig mogelijk te worden ingevuld en geïnterpreteerd door zowel </w:t>
      </w:r>
      <w:r w:rsidR="20075721"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>I</w:t>
      </w:r>
      <w:r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nschrijver als </w:t>
      </w:r>
      <w:r w:rsidR="6E7C66C8"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>A</w:t>
      </w:r>
      <w:r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anbestedende dienst, waarbij antwoord gegeven wordt op de gestelde kerncompetenties. Dit formulier dient rechtsgeldig ondertekend te zijn, op straffe van uitsluiting. </w:t>
      </w:r>
    </w:p>
    <w:p w14:paraId="2ABC0F94" w14:textId="58A8CFE3" w:rsidR="00800D17" w:rsidRPr="00030413" w:rsidRDefault="00800D17" w:rsidP="4960CBE3">
      <w:pPr>
        <w:spacing w:line="240" w:lineRule="auto"/>
        <w:rPr>
          <w:rFonts w:ascii="Open Sans" w:eastAsiaTheme="minorEastAsia" w:hAnsi="Open Sans" w:cs="Open Sans"/>
          <w:color w:val="000000" w:themeColor="text1"/>
          <w:sz w:val="20"/>
          <w:szCs w:val="20"/>
        </w:rPr>
      </w:pPr>
      <w:r w:rsidRPr="00030413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Per kerncompetentie kan maximaal één (1) referent aangeleverd worden. De lay-out, het lettertype en -grote, gevraagde onderdelen etc. van dit format mag niet aangepast/gewijzigd worden, op straffe van uitsluiting. </w:t>
      </w:r>
    </w:p>
    <w:p w14:paraId="3BBBCBAE" w14:textId="7DC765F0" w:rsidR="00643FAB" w:rsidRPr="00030413" w:rsidRDefault="2CB8DF0F" w:rsidP="4960CBE3">
      <w:pPr>
        <w:spacing w:line="240" w:lineRule="auto"/>
        <w:rPr>
          <w:rFonts w:ascii="Open Sans" w:eastAsiaTheme="minorEastAsia" w:hAnsi="Open Sans" w:cs="Open Sans"/>
          <w:b/>
          <w:bCs/>
          <w:color w:val="000000" w:themeColor="text1"/>
          <w:sz w:val="20"/>
          <w:szCs w:val="20"/>
          <w:lang w:val="es-ES"/>
        </w:rPr>
      </w:pPr>
      <w:r w:rsidRPr="00030413">
        <w:rPr>
          <w:rFonts w:ascii="Open Sans" w:eastAsiaTheme="minorEastAsia" w:hAnsi="Open Sans" w:cs="Open Sans"/>
          <w:b/>
          <w:bCs/>
          <w:color w:val="000000" w:themeColor="text1"/>
          <w:sz w:val="20"/>
          <w:szCs w:val="20"/>
          <w:lang w:val="es-ES"/>
        </w:rPr>
        <w:t>Kerncompetentie 1: “</w:t>
      </w:r>
      <w:r w:rsidR="36FF40F8" w:rsidRPr="00030413">
        <w:rPr>
          <w:rFonts w:ascii="Open Sans" w:eastAsiaTheme="minorEastAsia" w:hAnsi="Open Sans" w:cs="Open Sans"/>
          <w:b/>
          <w:bCs/>
          <w:color w:val="000000" w:themeColor="text1"/>
          <w:sz w:val="20"/>
          <w:szCs w:val="20"/>
          <w:lang w:val="es-ES"/>
        </w:rPr>
        <w:t>Schoonmaakdienstverlening en Glasbewassing”</w:t>
      </w:r>
    </w:p>
    <w:p w14:paraId="0C3063F3" w14:textId="26039488" w:rsidR="36FF40F8" w:rsidRPr="00030413" w:rsidRDefault="36FF40F8" w:rsidP="346A6B27">
      <w:p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 xml:space="preserve">De </w:t>
      </w:r>
      <w:r w:rsidR="633ADE15"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>I</w:t>
      </w:r>
      <w:r w:rsidRPr="346A6B27">
        <w:rPr>
          <w:rFonts w:ascii="Open Sans" w:eastAsiaTheme="minorEastAsia" w:hAnsi="Open Sans" w:cs="Open Sans"/>
          <w:color w:val="000000" w:themeColor="text1"/>
          <w:sz w:val="20"/>
          <w:szCs w:val="20"/>
        </w:rPr>
        <w:t>nschrijver heeft ervaring met het uitvoeren van de schoonmaakdienstverlening en glasbewassing van Voortgezet Onderwijs instellingen. Werkzaamheden die uitgevoerd zijn binnen deze opdracht, zijn: de dagelijkse en periodieke schoonmaak, dagelijks vloeronderhoud, regiewerkzaamheden (extra s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choonmaak op aanvraag) en glasbewassing (binnen-, buitenzijde en separatieglas). 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  <w:t xml:space="preserve"> </w:t>
      </w:r>
    </w:p>
    <w:p w14:paraId="5BF6C488" w14:textId="3D563C92" w:rsidR="36FF40F8" w:rsidRPr="00030413" w:rsidRDefault="36FF40F8" w:rsidP="346A6B27">
      <w:p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De ingediende referentie voldoet aan de volgende voorwaarden:</w:t>
      </w:r>
    </w:p>
    <w:p w14:paraId="6A433411" w14:textId="1BBED8FD" w:rsidR="36FF40F8" w:rsidRPr="00030413" w:rsidRDefault="36FF40F8" w:rsidP="346A6B27">
      <w:pPr>
        <w:pStyle w:val="Lijstalinea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De referentieopdracht is in de afgelopen drie (3) jaar voorafgaand aan de inschrijvingsdatum (gedeeltelijk) uitgevoerd;</w:t>
      </w:r>
    </w:p>
    <w:p w14:paraId="608F9556" w14:textId="4C3428FF" w:rsidR="36FF40F8" w:rsidRPr="00030413" w:rsidRDefault="36FF40F8" w:rsidP="346A6B27">
      <w:pPr>
        <w:pStyle w:val="Lijstalinea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De referentie </w:t>
      </w:r>
      <w:r w:rsidR="4808AA27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betreft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een opdracht van minimaal </w:t>
      </w:r>
      <w:r w:rsidR="646DB15A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€</w:t>
      </w:r>
      <w:r w:rsidR="164BB3F7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150</w:t>
      </w:r>
      <w:r w:rsidR="646DB15A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.000 per jaar (excl. BTW)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;</w:t>
      </w:r>
    </w:p>
    <w:p w14:paraId="06CAE3F1" w14:textId="19F3EBA9" w:rsidR="36FF40F8" w:rsidRPr="00030413" w:rsidRDefault="36FF40F8" w:rsidP="346A6B27">
      <w:pPr>
        <w:pStyle w:val="Lijstalinea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De </w:t>
      </w:r>
      <w:r w:rsidR="381C626B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O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pdracht had een ononderbroken looptijd van ten minste twaalf (12) maanden;</w:t>
      </w:r>
    </w:p>
    <w:p w14:paraId="498DF07D" w14:textId="72462518" w:rsidR="36FF40F8" w:rsidRPr="00030413" w:rsidRDefault="36FF40F8" w:rsidP="346A6B27">
      <w:pPr>
        <w:pStyle w:val="Lijstalinea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De referentie maakt aantoonbaar dat de inschrijver zelf verantwoordelijk was voor de uitvoering en coördinatie van de opdracht;</w:t>
      </w:r>
    </w:p>
    <w:p w14:paraId="35B36A16" w14:textId="4F219B15" w:rsidR="36FF40F8" w:rsidRPr="00030413" w:rsidRDefault="36FF40F8" w:rsidP="346A6B27">
      <w:pPr>
        <w:pStyle w:val="Lijstalinea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De </w:t>
      </w:r>
      <w:r w:rsidR="6878431E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O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pdrachtgever was (en is) tevreden over de uitvoering;</w:t>
      </w:r>
    </w:p>
    <w:p w14:paraId="579BDDE0" w14:textId="760E3DA8" w:rsidR="36FF40F8" w:rsidRPr="00030413" w:rsidRDefault="36FF40F8" w:rsidP="346A6B27">
      <w:pPr>
        <w:pStyle w:val="Lijstalinea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  <w:lang w:val="es-ES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Referentie mag afkomstig zijn van </w:t>
      </w:r>
      <w:r w:rsidR="382689C6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Hé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t KWC.</w:t>
      </w:r>
    </w:p>
    <w:p w14:paraId="5E5D383F" w14:textId="2340D640" w:rsidR="36FF40F8" w:rsidRPr="00030413" w:rsidRDefault="36FF40F8" w:rsidP="346A6B27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In alle gevallen geldt dat de relevantie van de referentie ter beoordeling van de </w:t>
      </w:r>
      <w:r w:rsidR="559DBC5A"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a</w:t>
      </w:r>
      <w:r w:rsidRPr="346A6B27">
        <w:rPr>
          <w:rFonts w:ascii="Open Sans" w:eastAsia="Open Sans" w:hAnsi="Open Sans" w:cs="Open Sans"/>
          <w:color w:val="000000" w:themeColor="text1"/>
          <w:sz w:val="20"/>
          <w:szCs w:val="20"/>
        </w:rPr>
        <w:t>anbestedende dienst is.</w:t>
      </w:r>
    </w:p>
    <w:p w14:paraId="36A62490" w14:textId="2A358B70" w:rsidR="4960CBE3" w:rsidRPr="00030413" w:rsidRDefault="4960CBE3" w:rsidP="346A6B27">
      <w:pPr>
        <w:spacing w:line="240" w:lineRule="auto"/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  <w:highlight w:val="cyan"/>
          <w:lang w:val="es-ES"/>
        </w:rPr>
      </w:pPr>
    </w:p>
    <w:tbl>
      <w:tblPr>
        <w:tblStyle w:val="Tabelraster"/>
        <w:tblW w:w="5000" w:type="pct"/>
        <w:tblLook w:val="0000" w:firstRow="0" w:lastRow="0" w:firstColumn="0" w:lastColumn="0" w:noHBand="0" w:noVBand="0"/>
      </w:tblPr>
      <w:tblGrid>
        <w:gridCol w:w="4666"/>
        <w:gridCol w:w="4962"/>
      </w:tblGrid>
      <w:tr w:rsidR="00800D17" w:rsidRPr="00030413" w14:paraId="28F4ADBA" w14:textId="77777777" w:rsidTr="346A6B27">
        <w:trPr>
          <w:trHeight w:val="300"/>
        </w:trPr>
        <w:tc>
          <w:tcPr>
            <w:tcW w:w="5000" w:type="pct"/>
            <w:gridSpan w:val="2"/>
          </w:tcPr>
          <w:p w14:paraId="06BD5864" w14:textId="740D80EF" w:rsidR="00800D17" w:rsidRPr="00030413" w:rsidRDefault="00800D17" w:rsidP="346A6B27">
            <w:pPr>
              <w:rPr>
                <w:rFonts w:ascii="Open Sans" w:eastAsia="Open Sans" w:hAnsi="Open Sans" w:cs="Open Sans"/>
                <w:b/>
                <w:bCs/>
                <w:lang w:val="nl-NL"/>
              </w:rPr>
            </w:pPr>
            <w:r w:rsidRPr="346A6B27">
              <w:rPr>
                <w:rFonts w:ascii="Open Sans" w:eastAsia="Open Sans" w:hAnsi="Open Sans" w:cs="Open Sans"/>
                <w:b/>
                <w:bCs/>
                <w:lang w:val="nl-NL"/>
              </w:rPr>
              <w:t>Gegevens inschrijver met betrekking tot de referentie</w:t>
            </w:r>
          </w:p>
        </w:tc>
      </w:tr>
      <w:tr w:rsidR="00800D17" w:rsidRPr="00030413" w14:paraId="3BF7A607" w14:textId="77777777" w:rsidTr="346A6B27">
        <w:trPr>
          <w:trHeight w:val="300"/>
        </w:trPr>
        <w:tc>
          <w:tcPr>
            <w:tcW w:w="2423" w:type="pct"/>
          </w:tcPr>
          <w:p w14:paraId="4DB9714A" w14:textId="5288580D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Naam </w:t>
            </w:r>
            <w:r w:rsidR="00256024">
              <w:rPr>
                <w:rFonts w:ascii="Open Sans" w:eastAsia="Open Sans" w:hAnsi="Open Sans" w:cs="Open Sans"/>
                <w:lang w:val="nl-NL"/>
              </w:rPr>
              <w:t>I</w:t>
            </w:r>
            <w:r w:rsidRPr="346A6B27">
              <w:rPr>
                <w:rFonts w:ascii="Open Sans" w:eastAsia="Open Sans" w:hAnsi="Open Sans" w:cs="Open Sans"/>
                <w:lang w:val="nl-NL"/>
              </w:rPr>
              <w:t xml:space="preserve">nschrijver </w:t>
            </w:r>
          </w:p>
          <w:p w14:paraId="5E3C10FA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  <w:tc>
          <w:tcPr>
            <w:tcW w:w="2577" w:type="pct"/>
          </w:tcPr>
          <w:p w14:paraId="416432A4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800D17" w:rsidRPr="00030413" w14:paraId="6AC70701" w14:textId="77777777" w:rsidTr="346A6B27">
        <w:trPr>
          <w:trHeight w:val="300"/>
        </w:trPr>
        <w:tc>
          <w:tcPr>
            <w:tcW w:w="2423" w:type="pct"/>
          </w:tcPr>
          <w:p w14:paraId="26A93C54" w14:textId="3ED2A55E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Type </w:t>
            </w:r>
            <w:r w:rsidR="00256024">
              <w:rPr>
                <w:rFonts w:ascii="Open Sans" w:eastAsia="Open Sans" w:hAnsi="Open Sans" w:cs="Open Sans"/>
                <w:lang w:val="nl-NL"/>
              </w:rPr>
              <w:t>I</w:t>
            </w:r>
            <w:r w:rsidRPr="346A6B27">
              <w:rPr>
                <w:rFonts w:ascii="Open Sans" w:eastAsia="Open Sans" w:hAnsi="Open Sans" w:cs="Open Sans"/>
                <w:lang w:val="nl-NL"/>
              </w:rPr>
              <w:t>nschrijver (hoofdaannemer, onderaannemer, derde, combinatie)</w:t>
            </w:r>
          </w:p>
          <w:p w14:paraId="457C1791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  <w:tc>
          <w:tcPr>
            <w:tcW w:w="2577" w:type="pct"/>
          </w:tcPr>
          <w:p w14:paraId="44A0E03B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</w:tbl>
    <w:p w14:paraId="5D00E77C" w14:textId="77777777" w:rsidR="00800D17" w:rsidRPr="00030413" w:rsidRDefault="00800D17" w:rsidP="346A6B27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Tabelraster"/>
        <w:tblW w:w="5000" w:type="pct"/>
        <w:tblLook w:val="0000" w:firstRow="0" w:lastRow="0" w:firstColumn="0" w:lastColumn="0" w:noHBand="0" w:noVBand="0"/>
      </w:tblPr>
      <w:tblGrid>
        <w:gridCol w:w="4666"/>
        <w:gridCol w:w="4962"/>
      </w:tblGrid>
      <w:tr w:rsidR="00531630" w:rsidRPr="00030413" w14:paraId="5945D081" w14:textId="77777777" w:rsidTr="346A6B27">
        <w:trPr>
          <w:trHeight w:val="300"/>
        </w:trPr>
        <w:tc>
          <w:tcPr>
            <w:tcW w:w="5000" w:type="pct"/>
            <w:gridSpan w:val="2"/>
          </w:tcPr>
          <w:p w14:paraId="05383B41" w14:textId="4F8D7B03" w:rsidR="00531630" w:rsidRPr="00030413" w:rsidRDefault="07C8F5D0" w:rsidP="346A6B27">
            <w:pPr>
              <w:rPr>
                <w:rFonts w:ascii="Open Sans" w:eastAsia="Open Sans" w:hAnsi="Open Sans" w:cs="Open Sans"/>
                <w:b/>
                <w:bCs/>
                <w:lang w:val="nl-NL"/>
              </w:rPr>
            </w:pPr>
            <w:r w:rsidRPr="346A6B27">
              <w:rPr>
                <w:rFonts w:ascii="Open Sans" w:eastAsia="Open Sans" w:hAnsi="Open Sans" w:cs="Open Sans"/>
                <w:b/>
                <w:bCs/>
                <w:lang w:val="nl-NL"/>
              </w:rPr>
              <w:t xml:space="preserve">Gegevens </w:t>
            </w:r>
            <w:r w:rsidR="7D061359" w:rsidRPr="346A6B27">
              <w:rPr>
                <w:rFonts w:ascii="Open Sans" w:eastAsia="Open Sans" w:hAnsi="Open Sans" w:cs="Open Sans"/>
                <w:b/>
                <w:bCs/>
                <w:lang w:val="nl-NL"/>
              </w:rPr>
              <w:t xml:space="preserve">opdrachtgever van de </w:t>
            </w:r>
            <w:r w:rsidR="00800D17" w:rsidRPr="346A6B27">
              <w:rPr>
                <w:rFonts w:ascii="Open Sans" w:eastAsia="Open Sans" w:hAnsi="Open Sans" w:cs="Open Sans"/>
                <w:b/>
                <w:bCs/>
                <w:lang w:val="nl-NL"/>
              </w:rPr>
              <w:t>r</w:t>
            </w:r>
            <w:r w:rsidR="445DEDE1" w:rsidRPr="346A6B27">
              <w:rPr>
                <w:rFonts w:ascii="Open Sans" w:eastAsia="Open Sans" w:hAnsi="Open Sans" w:cs="Open Sans"/>
                <w:b/>
                <w:bCs/>
                <w:lang w:val="nl-NL"/>
              </w:rPr>
              <w:t>eferentie</w:t>
            </w:r>
          </w:p>
        </w:tc>
      </w:tr>
      <w:tr w:rsidR="00531630" w:rsidRPr="00030413" w14:paraId="733A85B9" w14:textId="77777777" w:rsidTr="346A6B27">
        <w:trPr>
          <w:trHeight w:val="300"/>
        </w:trPr>
        <w:tc>
          <w:tcPr>
            <w:tcW w:w="2423" w:type="pct"/>
          </w:tcPr>
          <w:p w14:paraId="665CBEED" w14:textId="2FE88A37" w:rsidR="00531630" w:rsidRPr="00030413" w:rsidRDefault="07C8F5D0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Naam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="00800D17" w:rsidRPr="346A6B27">
              <w:rPr>
                <w:rFonts w:ascii="Open Sans" w:eastAsia="Open Sans" w:hAnsi="Open Sans" w:cs="Open Sans"/>
                <w:lang w:val="nl-NL"/>
              </w:rPr>
              <w:t>pdrachtgever/referent</w:t>
            </w:r>
          </w:p>
          <w:p w14:paraId="0F1570AE" w14:textId="77777777" w:rsidR="00531630" w:rsidRPr="00030413" w:rsidRDefault="0053163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  <w:tc>
          <w:tcPr>
            <w:tcW w:w="2577" w:type="pct"/>
          </w:tcPr>
          <w:p w14:paraId="449069E0" w14:textId="77777777" w:rsidR="00531630" w:rsidRPr="00030413" w:rsidRDefault="0053163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531630" w:rsidRPr="00030413" w14:paraId="4A2138B9" w14:textId="77777777" w:rsidTr="346A6B27">
        <w:trPr>
          <w:trHeight w:val="300"/>
        </w:trPr>
        <w:tc>
          <w:tcPr>
            <w:tcW w:w="2423" w:type="pct"/>
          </w:tcPr>
          <w:p w14:paraId="2728F1C3" w14:textId="0D46D7A6" w:rsidR="00531630" w:rsidRPr="00030413" w:rsidRDefault="07C8F5D0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>Type organisatie</w:t>
            </w:r>
            <w:r w:rsidR="00800D17" w:rsidRPr="346A6B27">
              <w:rPr>
                <w:rFonts w:ascii="Open Sans" w:eastAsia="Open Sans" w:hAnsi="Open Sans" w:cs="Open Sans"/>
                <w:lang w:val="nl-NL"/>
              </w:rPr>
              <w:t xml:space="preserve">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="00800D17" w:rsidRPr="346A6B27">
              <w:rPr>
                <w:rFonts w:ascii="Open Sans" w:eastAsia="Open Sans" w:hAnsi="Open Sans" w:cs="Open Sans"/>
                <w:lang w:val="nl-NL"/>
              </w:rPr>
              <w:t>pdrachtgever/referent</w:t>
            </w:r>
          </w:p>
          <w:p w14:paraId="68CF7A83" w14:textId="77777777" w:rsidR="00531630" w:rsidRPr="00030413" w:rsidRDefault="0053163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  <w:tc>
          <w:tcPr>
            <w:tcW w:w="2577" w:type="pct"/>
          </w:tcPr>
          <w:p w14:paraId="7A9BE806" w14:textId="77777777" w:rsidR="00531630" w:rsidRPr="00030413" w:rsidRDefault="0053163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531630" w:rsidRPr="00030413" w14:paraId="707D5402" w14:textId="77777777" w:rsidTr="346A6B27">
        <w:trPr>
          <w:trHeight w:val="300"/>
        </w:trPr>
        <w:tc>
          <w:tcPr>
            <w:tcW w:w="2423" w:type="pct"/>
          </w:tcPr>
          <w:p w14:paraId="5280D493" w14:textId="5BBB17AD" w:rsidR="00531630" w:rsidRPr="00030413" w:rsidRDefault="07C8F5D0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Naam contactpersoon bij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>pdrachtgever</w:t>
            </w:r>
            <w:r w:rsidR="00800D17" w:rsidRPr="346A6B27">
              <w:rPr>
                <w:rFonts w:ascii="Open Sans" w:eastAsia="Open Sans" w:hAnsi="Open Sans" w:cs="Open Sans"/>
                <w:lang w:val="nl-NL"/>
              </w:rPr>
              <w:t>/referent</w:t>
            </w:r>
          </w:p>
          <w:p w14:paraId="3367EF35" w14:textId="77777777" w:rsidR="00531630" w:rsidRPr="00030413" w:rsidRDefault="0053163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  <w:tc>
          <w:tcPr>
            <w:tcW w:w="2577" w:type="pct"/>
          </w:tcPr>
          <w:p w14:paraId="35509BFF" w14:textId="77777777" w:rsidR="00531630" w:rsidRPr="00030413" w:rsidRDefault="0053163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800D17" w:rsidRPr="00030413" w14:paraId="41CAA315" w14:textId="77777777" w:rsidTr="346A6B27">
        <w:trPr>
          <w:trHeight w:val="300"/>
        </w:trPr>
        <w:tc>
          <w:tcPr>
            <w:tcW w:w="2423" w:type="pct"/>
          </w:tcPr>
          <w:p w14:paraId="414A5753" w14:textId="074B16C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lastRenderedPageBreak/>
              <w:t xml:space="preserve">Telefoonnummer contactpersoon bij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>pdrachtgever/referent</w:t>
            </w:r>
          </w:p>
          <w:p w14:paraId="0BCEF9A0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  <w:tc>
          <w:tcPr>
            <w:tcW w:w="2577" w:type="pct"/>
          </w:tcPr>
          <w:p w14:paraId="1E4B1754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D70550" w:rsidRPr="00030413" w14:paraId="44ABE7C1" w14:textId="77777777" w:rsidTr="346A6B27">
        <w:trPr>
          <w:trHeight w:val="300"/>
        </w:trPr>
        <w:tc>
          <w:tcPr>
            <w:tcW w:w="2423" w:type="pct"/>
          </w:tcPr>
          <w:p w14:paraId="6CEB1A99" w14:textId="12CF80BD" w:rsidR="00D70550" w:rsidRPr="00030413" w:rsidRDefault="7D061359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Is deze naar tevredenheid van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>pdrachtgever</w:t>
            </w:r>
            <w:r w:rsidR="00800D17" w:rsidRPr="346A6B27">
              <w:rPr>
                <w:rFonts w:ascii="Open Sans" w:eastAsia="Open Sans" w:hAnsi="Open Sans" w:cs="Open Sans"/>
                <w:lang w:val="nl-NL"/>
              </w:rPr>
              <w:t xml:space="preserve">/ referent </w:t>
            </w:r>
            <w:r w:rsidRPr="346A6B27">
              <w:rPr>
                <w:rFonts w:ascii="Open Sans" w:eastAsia="Open Sans" w:hAnsi="Open Sans" w:cs="Open Sans"/>
                <w:lang w:val="nl-NL"/>
              </w:rPr>
              <w:t xml:space="preserve">uitgevoerd? </w:t>
            </w:r>
          </w:p>
        </w:tc>
        <w:tc>
          <w:tcPr>
            <w:tcW w:w="2577" w:type="pct"/>
          </w:tcPr>
          <w:p w14:paraId="126841AB" w14:textId="77777777" w:rsidR="00D70550" w:rsidRPr="00030413" w:rsidRDefault="00D7055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</w:tbl>
    <w:p w14:paraId="130CD0C8" w14:textId="77777777" w:rsidR="00531630" w:rsidRPr="00030413" w:rsidRDefault="00531630" w:rsidP="346A6B27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Tabelraster"/>
        <w:tblW w:w="5000" w:type="pct"/>
        <w:tblLook w:val="0000" w:firstRow="0" w:lastRow="0" w:firstColumn="0" w:lastColumn="0" w:noHBand="0" w:noVBand="0"/>
      </w:tblPr>
      <w:tblGrid>
        <w:gridCol w:w="4666"/>
        <w:gridCol w:w="4962"/>
      </w:tblGrid>
      <w:tr w:rsidR="00531630" w:rsidRPr="00030413" w14:paraId="7C7F09BB" w14:textId="77777777" w:rsidTr="346A6B27">
        <w:trPr>
          <w:trHeight w:val="300"/>
        </w:trPr>
        <w:tc>
          <w:tcPr>
            <w:tcW w:w="5000" w:type="pct"/>
            <w:gridSpan w:val="2"/>
          </w:tcPr>
          <w:p w14:paraId="6C2C59D4" w14:textId="334287F8" w:rsidR="00531630" w:rsidRPr="00030413" w:rsidRDefault="07C8F5D0" w:rsidP="346A6B27">
            <w:pPr>
              <w:rPr>
                <w:rFonts w:ascii="Open Sans" w:eastAsia="Open Sans" w:hAnsi="Open Sans" w:cs="Open Sans"/>
                <w:b/>
                <w:bCs/>
                <w:lang w:val="nl-NL"/>
              </w:rPr>
            </w:pPr>
            <w:r w:rsidRPr="346A6B27">
              <w:rPr>
                <w:rFonts w:ascii="Open Sans" w:eastAsia="Open Sans" w:hAnsi="Open Sans" w:cs="Open Sans"/>
                <w:b/>
                <w:bCs/>
                <w:lang w:val="nl-NL"/>
              </w:rPr>
              <w:t>Gegevens opdracht</w:t>
            </w:r>
            <w:r w:rsidR="00800D17" w:rsidRPr="346A6B27">
              <w:rPr>
                <w:rFonts w:ascii="Open Sans" w:eastAsia="Open Sans" w:hAnsi="Open Sans" w:cs="Open Sans"/>
                <w:b/>
                <w:bCs/>
                <w:lang w:val="nl-NL"/>
              </w:rPr>
              <w:t xml:space="preserve"> referentie</w:t>
            </w:r>
          </w:p>
        </w:tc>
      </w:tr>
      <w:tr w:rsidR="00531630" w:rsidRPr="00030413" w14:paraId="1F7703FB" w14:textId="77777777" w:rsidTr="346A6B27">
        <w:trPr>
          <w:trHeight w:val="300"/>
        </w:trPr>
        <w:tc>
          <w:tcPr>
            <w:tcW w:w="2423" w:type="pct"/>
          </w:tcPr>
          <w:p w14:paraId="4F435AD7" w14:textId="62740091" w:rsidR="00D70550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Naam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 xml:space="preserve">pdracht/project </w:t>
            </w:r>
          </w:p>
        </w:tc>
        <w:tc>
          <w:tcPr>
            <w:tcW w:w="2577" w:type="pct"/>
          </w:tcPr>
          <w:p w14:paraId="61D41002" w14:textId="0290E52D" w:rsidR="00531630" w:rsidRPr="00030413" w:rsidRDefault="0053163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800D17" w:rsidRPr="00030413" w14:paraId="1463C65C" w14:textId="77777777" w:rsidTr="346A6B27">
        <w:trPr>
          <w:trHeight w:val="300"/>
        </w:trPr>
        <w:tc>
          <w:tcPr>
            <w:tcW w:w="2423" w:type="pct"/>
          </w:tcPr>
          <w:p w14:paraId="7E81E98C" w14:textId="0DD2AE8E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Plaats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 xml:space="preserve">pdracht/project </w:t>
            </w:r>
          </w:p>
        </w:tc>
        <w:tc>
          <w:tcPr>
            <w:tcW w:w="2577" w:type="pct"/>
          </w:tcPr>
          <w:p w14:paraId="58E99772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800D17" w:rsidRPr="00030413" w14:paraId="662F8F6B" w14:textId="77777777" w:rsidTr="346A6B27">
        <w:trPr>
          <w:trHeight w:val="300"/>
        </w:trPr>
        <w:tc>
          <w:tcPr>
            <w:tcW w:w="2423" w:type="pct"/>
          </w:tcPr>
          <w:p w14:paraId="486B24A6" w14:textId="37E34BFC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Omschrijving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>pdracht/project</w:t>
            </w:r>
          </w:p>
        </w:tc>
        <w:tc>
          <w:tcPr>
            <w:tcW w:w="2577" w:type="pct"/>
          </w:tcPr>
          <w:p w14:paraId="5169E2D3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800D17" w:rsidRPr="00030413" w14:paraId="2A31E039" w14:textId="77777777" w:rsidTr="346A6B27">
        <w:trPr>
          <w:trHeight w:val="300"/>
        </w:trPr>
        <w:tc>
          <w:tcPr>
            <w:tcW w:w="2423" w:type="pct"/>
          </w:tcPr>
          <w:p w14:paraId="65C3031F" w14:textId="015EE81C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>Beschrijving waarom de referentie voldoet aan de gestelde kerncompetentie</w:t>
            </w:r>
          </w:p>
        </w:tc>
        <w:tc>
          <w:tcPr>
            <w:tcW w:w="2577" w:type="pct"/>
          </w:tcPr>
          <w:p w14:paraId="055BB4C0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800D17" w:rsidRPr="00030413" w14:paraId="1A441A91" w14:textId="77777777" w:rsidTr="346A6B27">
        <w:trPr>
          <w:trHeight w:val="300"/>
        </w:trPr>
        <w:tc>
          <w:tcPr>
            <w:tcW w:w="2423" w:type="pct"/>
          </w:tcPr>
          <w:p w14:paraId="6CD75E87" w14:textId="25E3852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Startdatum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 xml:space="preserve">pdracht: </w:t>
            </w:r>
          </w:p>
          <w:p w14:paraId="4BA9B038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  <w:tc>
          <w:tcPr>
            <w:tcW w:w="2577" w:type="pct"/>
          </w:tcPr>
          <w:p w14:paraId="47DA3C32" w14:textId="77777777" w:rsidR="00800D17" w:rsidRPr="00030413" w:rsidRDefault="00800D17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D70550" w:rsidRPr="00030413" w14:paraId="232D0D03" w14:textId="77777777" w:rsidTr="346A6B27">
        <w:trPr>
          <w:trHeight w:val="300"/>
        </w:trPr>
        <w:tc>
          <w:tcPr>
            <w:tcW w:w="2423" w:type="pct"/>
          </w:tcPr>
          <w:p w14:paraId="06BC427D" w14:textId="2AD8F83F" w:rsidR="00D70550" w:rsidRPr="00030413" w:rsidRDefault="7D061359" w:rsidP="346A6B27">
            <w:pPr>
              <w:spacing w:after="160" w:line="259" w:lineRule="auto"/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Looptijd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>pdracht:</w:t>
            </w:r>
          </w:p>
        </w:tc>
        <w:tc>
          <w:tcPr>
            <w:tcW w:w="2577" w:type="pct"/>
          </w:tcPr>
          <w:p w14:paraId="7F4F6044" w14:textId="77777777" w:rsidR="00D70550" w:rsidRPr="00030413" w:rsidRDefault="00D70550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D70550" w:rsidRPr="00030413" w14:paraId="70A35D7F" w14:textId="77777777" w:rsidTr="346A6B27">
        <w:trPr>
          <w:trHeight w:val="300"/>
        </w:trPr>
        <w:tc>
          <w:tcPr>
            <w:tcW w:w="2423" w:type="pct"/>
          </w:tcPr>
          <w:p w14:paraId="690D82B8" w14:textId="77BD8C8D" w:rsidR="00D70550" w:rsidRPr="00030413" w:rsidRDefault="7D061359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>Heeft deze plaatsgevonden binnen de afgelopen 3 jaar?</w:t>
            </w:r>
          </w:p>
        </w:tc>
        <w:tc>
          <w:tcPr>
            <w:tcW w:w="2577" w:type="pct"/>
          </w:tcPr>
          <w:p w14:paraId="465CC94D" w14:textId="6D4DAAB9" w:rsidR="00D70550" w:rsidRPr="00030413" w:rsidRDefault="7D061359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>Ja/nee</w:t>
            </w:r>
          </w:p>
        </w:tc>
      </w:tr>
      <w:tr w:rsidR="00D70550" w:rsidRPr="00030413" w14:paraId="5ADA2772" w14:textId="77777777" w:rsidTr="346A6B27">
        <w:trPr>
          <w:trHeight w:val="300"/>
        </w:trPr>
        <w:tc>
          <w:tcPr>
            <w:tcW w:w="2423" w:type="pct"/>
          </w:tcPr>
          <w:p w14:paraId="20058D8A" w14:textId="6D9D0659" w:rsidR="00D70550" w:rsidRPr="00030413" w:rsidRDefault="7D061359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Heeft deze een looptijd gehad van minimaal 12 maanden? </w:t>
            </w:r>
          </w:p>
        </w:tc>
        <w:tc>
          <w:tcPr>
            <w:tcW w:w="2577" w:type="pct"/>
          </w:tcPr>
          <w:p w14:paraId="101398D0" w14:textId="0355D769" w:rsidR="00D70550" w:rsidRPr="00030413" w:rsidRDefault="7D061359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>Ja/nee</w:t>
            </w:r>
          </w:p>
        </w:tc>
      </w:tr>
      <w:tr w:rsidR="00B26B91" w:rsidRPr="00030413" w14:paraId="650B95C8" w14:textId="77777777" w:rsidTr="346A6B27">
        <w:trPr>
          <w:trHeight w:val="300"/>
        </w:trPr>
        <w:tc>
          <w:tcPr>
            <w:tcW w:w="2423" w:type="pct"/>
          </w:tcPr>
          <w:p w14:paraId="48AB53CC" w14:textId="405D2E43" w:rsidR="00B26B91" w:rsidRPr="00030413" w:rsidRDefault="40C7E205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 xml:space="preserve">Totale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 xml:space="preserve">pdrachtwaarde referentie (indien deze nog loopt, wordt de totale </w:t>
            </w:r>
            <w:r w:rsidR="00256024">
              <w:rPr>
                <w:rFonts w:ascii="Open Sans" w:eastAsia="Open Sans" w:hAnsi="Open Sans" w:cs="Open Sans"/>
                <w:lang w:val="nl-NL"/>
              </w:rPr>
              <w:t>O</w:t>
            </w:r>
            <w:r w:rsidRPr="346A6B27">
              <w:rPr>
                <w:rFonts w:ascii="Open Sans" w:eastAsia="Open Sans" w:hAnsi="Open Sans" w:cs="Open Sans"/>
                <w:lang w:val="nl-NL"/>
              </w:rPr>
              <w:t xml:space="preserve">pdrachtwaarde tot het moment van </w:t>
            </w:r>
            <w:r w:rsidR="00256024">
              <w:rPr>
                <w:rFonts w:ascii="Open Sans" w:eastAsia="Open Sans" w:hAnsi="Open Sans" w:cs="Open Sans"/>
                <w:lang w:val="nl-NL"/>
              </w:rPr>
              <w:t>I</w:t>
            </w:r>
            <w:r w:rsidRPr="346A6B27">
              <w:rPr>
                <w:rFonts w:ascii="Open Sans" w:eastAsia="Open Sans" w:hAnsi="Open Sans" w:cs="Open Sans"/>
                <w:lang w:val="nl-NL"/>
              </w:rPr>
              <w:t>nschrijving ingevuld)</w:t>
            </w:r>
          </w:p>
        </w:tc>
        <w:tc>
          <w:tcPr>
            <w:tcW w:w="2577" w:type="pct"/>
          </w:tcPr>
          <w:p w14:paraId="6FBA9C50" w14:textId="77777777" w:rsidR="00B26B91" w:rsidRPr="00030413" w:rsidRDefault="00B26B91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B26B91" w:rsidRPr="00030413" w14:paraId="635B8124" w14:textId="77777777" w:rsidTr="346A6B27">
        <w:trPr>
          <w:trHeight w:val="300"/>
        </w:trPr>
        <w:tc>
          <w:tcPr>
            <w:tcW w:w="2423" w:type="pct"/>
          </w:tcPr>
          <w:p w14:paraId="7B6074F1" w14:textId="6CBC7D31" w:rsidR="00B26B91" w:rsidRPr="00030413" w:rsidRDefault="40C7E205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lang w:val="nl-NL"/>
              </w:rPr>
              <w:t>Opdrachtwaarde welke ziet op de kerncompetentie (deze dient binnen de 3 jaar uitgevoerd te zijn)</w:t>
            </w:r>
          </w:p>
        </w:tc>
        <w:tc>
          <w:tcPr>
            <w:tcW w:w="2577" w:type="pct"/>
          </w:tcPr>
          <w:p w14:paraId="3E732B93" w14:textId="77777777" w:rsidR="00B26B91" w:rsidRPr="00030413" w:rsidRDefault="00B26B91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</w:tbl>
    <w:p w14:paraId="1EAD3234" w14:textId="77777777" w:rsidR="4AA52413" w:rsidRPr="00030413" w:rsidRDefault="4AA52413" w:rsidP="346A6B27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Tabelraster"/>
        <w:tblW w:w="5000" w:type="pct"/>
        <w:tblLook w:val="0000" w:firstRow="0" w:lastRow="0" w:firstColumn="0" w:lastColumn="0" w:noHBand="0" w:noVBand="0"/>
      </w:tblPr>
      <w:tblGrid>
        <w:gridCol w:w="4666"/>
        <w:gridCol w:w="4962"/>
      </w:tblGrid>
      <w:tr w:rsidR="4960CBE3" w:rsidRPr="00030413" w14:paraId="621F9CC7" w14:textId="77777777" w:rsidTr="346A6B27">
        <w:trPr>
          <w:trHeight w:val="300"/>
        </w:trPr>
        <w:tc>
          <w:tcPr>
            <w:tcW w:w="9628" w:type="dxa"/>
            <w:gridSpan w:val="2"/>
          </w:tcPr>
          <w:p w14:paraId="75A63F97" w14:textId="0EF81FD5" w:rsidR="360C891C" w:rsidRPr="00030413" w:rsidRDefault="181F9BB3" w:rsidP="346A6B27">
            <w:pPr>
              <w:ind w:left="1440" w:hanging="1440"/>
              <w:rPr>
                <w:rFonts w:ascii="Open Sans" w:eastAsia="Open Sans" w:hAnsi="Open Sans" w:cs="Open Sans"/>
                <w:b/>
                <w:bCs/>
                <w:color w:val="414070"/>
              </w:rPr>
            </w:pPr>
            <w:r w:rsidRPr="346A6B27">
              <w:rPr>
                <w:rFonts w:ascii="Open Sans" w:eastAsia="Open Sans" w:hAnsi="Open Sans" w:cs="Open Sans"/>
                <w:b/>
                <w:bCs/>
                <w:color w:val="414070"/>
              </w:rPr>
              <w:t>Rechtsgeldige ondertekening</w:t>
            </w:r>
          </w:p>
        </w:tc>
      </w:tr>
      <w:tr w:rsidR="00B26B91" w:rsidRPr="00030413" w14:paraId="3A3136C2" w14:textId="77777777" w:rsidTr="346A6B27">
        <w:trPr>
          <w:trHeight w:val="300"/>
        </w:trPr>
        <w:tc>
          <w:tcPr>
            <w:tcW w:w="2423" w:type="pct"/>
          </w:tcPr>
          <w:p w14:paraId="416A0587" w14:textId="58211188" w:rsidR="00B26B91" w:rsidRPr="00030413" w:rsidRDefault="40C7E205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 xml:space="preserve">Naam vertegenwoordiger </w:t>
            </w:r>
            <w:r w:rsidR="00256024">
              <w:rPr>
                <w:rFonts w:ascii="Open Sans" w:eastAsia="Open Sans" w:hAnsi="Open Sans" w:cs="Open Sans"/>
                <w:spacing w:val="-2"/>
                <w:lang w:val="nl-NL"/>
              </w:rPr>
              <w:t>I</w:t>
            </w: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>nschrijver</w:t>
            </w:r>
          </w:p>
        </w:tc>
        <w:tc>
          <w:tcPr>
            <w:tcW w:w="2577" w:type="pct"/>
          </w:tcPr>
          <w:p w14:paraId="1B62D926" w14:textId="77777777" w:rsidR="00B26B91" w:rsidRPr="00030413" w:rsidRDefault="00B26B91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B26B91" w:rsidRPr="00030413" w14:paraId="3D00E57A" w14:textId="77777777" w:rsidTr="346A6B27">
        <w:trPr>
          <w:trHeight w:val="300"/>
        </w:trPr>
        <w:tc>
          <w:tcPr>
            <w:tcW w:w="2423" w:type="pct"/>
          </w:tcPr>
          <w:p w14:paraId="0D0E93E9" w14:textId="312E7663" w:rsidR="00B26B91" w:rsidRPr="00030413" w:rsidRDefault="40C7E205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 xml:space="preserve">Functie vertegenwoordiger </w:t>
            </w:r>
            <w:r w:rsidR="00256024">
              <w:rPr>
                <w:rFonts w:ascii="Open Sans" w:eastAsia="Open Sans" w:hAnsi="Open Sans" w:cs="Open Sans"/>
                <w:spacing w:val="-2"/>
                <w:lang w:val="nl-NL"/>
              </w:rPr>
              <w:t>I</w:t>
            </w: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>nschrijver</w:t>
            </w:r>
            <w:r w:rsidR="00B26B91" w:rsidRPr="00030413">
              <w:rPr>
                <w:rFonts w:ascii="Open Sans" w:eastAsiaTheme="minorEastAsia" w:hAnsi="Open Sans" w:cs="Open Sans"/>
                <w:spacing w:val="-2"/>
                <w:lang w:val="nl-NL"/>
              </w:rPr>
              <w:tab/>
            </w:r>
          </w:p>
        </w:tc>
        <w:tc>
          <w:tcPr>
            <w:tcW w:w="2577" w:type="pct"/>
          </w:tcPr>
          <w:p w14:paraId="034D068C" w14:textId="77777777" w:rsidR="00B26B91" w:rsidRPr="00030413" w:rsidRDefault="00B26B91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B26B91" w:rsidRPr="00030413" w14:paraId="6C076A50" w14:textId="77777777" w:rsidTr="346A6B27">
        <w:trPr>
          <w:trHeight w:val="300"/>
        </w:trPr>
        <w:tc>
          <w:tcPr>
            <w:tcW w:w="2423" w:type="pct"/>
          </w:tcPr>
          <w:p w14:paraId="66705123" w14:textId="00605C77" w:rsidR="00B26B91" w:rsidRPr="00030413" w:rsidRDefault="40C7E205" w:rsidP="346A6B27">
            <w:pPr>
              <w:rPr>
                <w:rFonts w:ascii="Open Sans" w:eastAsia="Open Sans" w:hAnsi="Open Sans" w:cs="Open Sans"/>
                <w:lang w:val="nl-NL"/>
              </w:rPr>
            </w:pP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 xml:space="preserve">Handtekening vertegenwoordiger </w:t>
            </w:r>
            <w:r w:rsidR="00256024">
              <w:rPr>
                <w:rFonts w:ascii="Open Sans" w:eastAsia="Open Sans" w:hAnsi="Open Sans" w:cs="Open Sans"/>
                <w:spacing w:val="-2"/>
                <w:lang w:val="nl-NL"/>
              </w:rPr>
              <w:t>I</w:t>
            </w: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>nschrijver</w:t>
            </w:r>
          </w:p>
        </w:tc>
        <w:tc>
          <w:tcPr>
            <w:tcW w:w="2577" w:type="pct"/>
          </w:tcPr>
          <w:p w14:paraId="7DE5980F" w14:textId="77777777" w:rsidR="00B26B91" w:rsidRPr="00030413" w:rsidRDefault="00B26B91" w:rsidP="346A6B27">
            <w:pPr>
              <w:rPr>
                <w:rFonts w:ascii="Open Sans" w:eastAsia="Open Sans" w:hAnsi="Open Sans" w:cs="Open Sans"/>
                <w:lang w:val="nl-NL"/>
              </w:rPr>
            </w:pPr>
          </w:p>
        </w:tc>
      </w:tr>
      <w:tr w:rsidR="00B26B91" w:rsidRPr="00030413" w14:paraId="239E0CFF" w14:textId="77777777" w:rsidTr="346A6B27">
        <w:trPr>
          <w:trHeight w:val="300"/>
        </w:trPr>
        <w:tc>
          <w:tcPr>
            <w:tcW w:w="2423" w:type="pct"/>
          </w:tcPr>
          <w:p w14:paraId="791D5A53" w14:textId="7D358410" w:rsidR="00B26B91" w:rsidRPr="00030413" w:rsidRDefault="40C7E205" w:rsidP="346A6B27">
            <w:pPr>
              <w:rPr>
                <w:rFonts w:ascii="Open Sans" w:eastAsia="Open Sans" w:hAnsi="Open Sans" w:cs="Open Sans"/>
                <w:spacing w:val="-2"/>
              </w:rPr>
            </w:pPr>
            <w:r w:rsidRPr="346A6B27">
              <w:rPr>
                <w:rFonts w:ascii="Open Sans" w:eastAsia="Open Sans" w:hAnsi="Open Sans" w:cs="Open Sans"/>
                <w:spacing w:val="-2"/>
              </w:rPr>
              <w:t>Datum</w:t>
            </w:r>
          </w:p>
        </w:tc>
        <w:tc>
          <w:tcPr>
            <w:tcW w:w="2577" w:type="pct"/>
          </w:tcPr>
          <w:p w14:paraId="761F2367" w14:textId="77777777" w:rsidR="00B26B91" w:rsidRPr="00030413" w:rsidRDefault="00B26B91" w:rsidP="346A6B27">
            <w:pPr>
              <w:rPr>
                <w:rFonts w:ascii="Open Sans" w:eastAsia="Open Sans" w:hAnsi="Open Sans" w:cs="Open Sans"/>
              </w:rPr>
            </w:pPr>
          </w:p>
        </w:tc>
      </w:tr>
      <w:tr w:rsidR="00B26B91" w:rsidRPr="00030413" w14:paraId="5700D4B4" w14:textId="77777777" w:rsidTr="346A6B27">
        <w:trPr>
          <w:trHeight w:val="300"/>
        </w:trPr>
        <w:tc>
          <w:tcPr>
            <w:tcW w:w="2423" w:type="pct"/>
          </w:tcPr>
          <w:p w14:paraId="30D7309B" w14:textId="419B4868" w:rsidR="00B26B91" w:rsidRPr="00030413" w:rsidRDefault="40C7E205" w:rsidP="346A6B27">
            <w:pPr>
              <w:rPr>
                <w:rFonts w:ascii="Open Sans" w:eastAsia="Open Sans" w:hAnsi="Open Sans" w:cs="Open Sans"/>
                <w:spacing w:val="-2"/>
                <w:lang w:val="nl-NL"/>
              </w:rPr>
            </w:pP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>Plaats</w:t>
            </w:r>
          </w:p>
        </w:tc>
        <w:tc>
          <w:tcPr>
            <w:tcW w:w="2577" w:type="pct"/>
          </w:tcPr>
          <w:p w14:paraId="4A707337" w14:textId="77777777" w:rsidR="00B26B91" w:rsidRPr="00030413" w:rsidRDefault="00B26B91" w:rsidP="346A6B27">
            <w:pPr>
              <w:rPr>
                <w:rFonts w:ascii="Open Sans" w:eastAsia="Open Sans" w:hAnsi="Open Sans" w:cs="Open Sans"/>
              </w:rPr>
            </w:pPr>
          </w:p>
        </w:tc>
      </w:tr>
      <w:tr w:rsidR="00B26B91" w:rsidRPr="00030413" w14:paraId="766C2342" w14:textId="77777777" w:rsidTr="346A6B27">
        <w:trPr>
          <w:trHeight w:val="300"/>
        </w:trPr>
        <w:tc>
          <w:tcPr>
            <w:tcW w:w="2423" w:type="pct"/>
          </w:tcPr>
          <w:p w14:paraId="54BB0F50" w14:textId="0FD188C6" w:rsidR="00B26B91" w:rsidRPr="00030413" w:rsidRDefault="40C7E205" w:rsidP="346A6B27">
            <w:pPr>
              <w:rPr>
                <w:rFonts w:ascii="Open Sans" w:eastAsia="Open Sans" w:hAnsi="Open Sans" w:cs="Open Sans"/>
                <w:spacing w:val="-2"/>
                <w:lang w:val="nl-NL"/>
              </w:rPr>
            </w:pPr>
            <w:r w:rsidRPr="346A6B27">
              <w:rPr>
                <w:rFonts w:ascii="Open Sans" w:eastAsia="Open Sans" w:hAnsi="Open Sans" w:cs="Open Sans"/>
                <w:spacing w:val="-2"/>
                <w:lang w:val="nl-NL"/>
              </w:rPr>
              <w:t>Handtekening</w:t>
            </w:r>
          </w:p>
        </w:tc>
        <w:tc>
          <w:tcPr>
            <w:tcW w:w="2577" w:type="pct"/>
          </w:tcPr>
          <w:p w14:paraId="274753F2" w14:textId="77777777" w:rsidR="00B26B91" w:rsidRPr="00030413" w:rsidRDefault="00B26B91" w:rsidP="346A6B27">
            <w:pPr>
              <w:rPr>
                <w:rFonts w:ascii="Open Sans" w:eastAsia="Open Sans" w:hAnsi="Open Sans" w:cs="Open Sans"/>
              </w:rPr>
            </w:pPr>
          </w:p>
        </w:tc>
      </w:tr>
    </w:tbl>
    <w:p w14:paraId="762512F9" w14:textId="77777777" w:rsidR="00664808" w:rsidRDefault="00664808" w:rsidP="346A6B27">
      <w:pPr>
        <w:rPr>
          <w:rFonts w:ascii="Open Sans" w:eastAsia="Open Sans" w:hAnsi="Open Sans" w:cs="Open Sans"/>
          <w:sz w:val="20"/>
          <w:szCs w:val="20"/>
        </w:rPr>
      </w:pPr>
    </w:p>
    <w:sectPr w:rsidR="00664808" w:rsidSect="00F84AF2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5D23" w14:textId="77777777" w:rsidR="00BB493A" w:rsidRDefault="00BB493A" w:rsidP="00531630">
      <w:pPr>
        <w:spacing w:after="0" w:line="240" w:lineRule="auto"/>
      </w:pPr>
      <w:r>
        <w:separator/>
      </w:r>
    </w:p>
  </w:endnote>
  <w:endnote w:type="continuationSeparator" w:id="0">
    <w:p w14:paraId="20F73AD8" w14:textId="77777777" w:rsidR="00BB493A" w:rsidRDefault="00BB493A" w:rsidP="00531630">
      <w:pPr>
        <w:spacing w:after="0" w:line="240" w:lineRule="auto"/>
      </w:pPr>
      <w:r>
        <w:continuationSeparator/>
      </w:r>
    </w:p>
  </w:endnote>
  <w:endnote w:type="continuationNotice" w:id="1">
    <w:p w14:paraId="5A40FE5C" w14:textId="77777777" w:rsidR="00BB493A" w:rsidRDefault="00BB4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CE24" w14:textId="742BB78B" w:rsidR="00F84AF2" w:rsidRPr="00BB1A61" w:rsidRDefault="003B00C0" w:rsidP="00F84AF2">
    <w:pPr>
      <w:pStyle w:val="Voettekst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</w:rPr>
    </w:pPr>
    <w:r w:rsidRPr="00BB1A61">
      <w:rPr>
        <w:rFonts w:ascii="Arial" w:hAnsi="Arial" w:cs="Arial"/>
        <w:sz w:val="16"/>
        <w:szCs w:val="16"/>
      </w:rPr>
      <w:tab/>
      <w:t xml:space="preserve">- </w:t>
    </w:r>
    <w:r w:rsidRPr="00BB1A61">
      <w:rPr>
        <w:rStyle w:val="Paginanummer"/>
        <w:rFonts w:ascii="Arial" w:hAnsi="Arial" w:cs="Arial"/>
        <w:sz w:val="16"/>
        <w:szCs w:val="16"/>
      </w:rPr>
      <w:fldChar w:fldCharType="begin"/>
    </w:r>
    <w:r w:rsidRPr="00BB1A61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BB1A61">
      <w:rPr>
        <w:rStyle w:val="Paginanummer"/>
        <w:rFonts w:ascii="Arial" w:hAnsi="Arial" w:cs="Arial"/>
        <w:sz w:val="16"/>
        <w:szCs w:val="16"/>
      </w:rPr>
      <w:fldChar w:fldCharType="separate"/>
    </w:r>
    <w:r w:rsidRPr="00BB1A61">
      <w:rPr>
        <w:rStyle w:val="Paginanummer"/>
        <w:rFonts w:ascii="Arial" w:hAnsi="Arial" w:cs="Arial"/>
        <w:noProof/>
        <w:sz w:val="16"/>
        <w:szCs w:val="16"/>
      </w:rPr>
      <w:t>1</w:t>
    </w:r>
    <w:r w:rsidRPr="00BB1A61">
      <w:rPr>
        <w:rStyle w:val="Paginanummer"/>
        <w:rFonts w:ascii="Arial" w:hAnsi="Arial" w:cs="Arial"/>
        <w:sz w:val="16"/>
        <w:szCs w:val="16"/>
      </w:rPr>
      <w:fldChar w:fldCharType="end"/>
    </w:r>
    <w:r w:rsidRPr="00BB1A61">
      <w:rPr>
        <w:rFonts w:ascii="Arial" w:hAnsi="Arial" w:cs="Arial"/>
        <w:sz w:val="16"/>
        <w:szCs w:val="16"/>
      </w:rPr>
      <w:t xml:space="preserve"> -</w:t>
    </w:r>
    <w:r w:rsidRPr="00BB1A6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DD97" w14:textId="77777777" w:rsidR="00BB493A" w:rsidRDefault="00BB493A" w:rsidP="00531630">
      <w:pPr>
        <w:spacing w:after="0" w:line="240" w:lineRule="auto"/>
      </w:pPr>
      <w:r>
        <w:separator/>
      </w:r>
    </w:p>
  </w:footnote>
  <w:footnote w:type="continuationSeparator" w:id="0">
    <w:p w14:paraId="685045E4" w14:textId="77777777" w:rsidR="00BB493A" w:rsidRDefault="00BB493A" w:rsidP="00531630">
      <w:pPr>
        <w:spacing w:after="0" w:line="240" w:lineRule="auto"/>
      </w:pPr>
      <w:r>
        <w:continuationSeparator/>
      </w:r>
    </w:p>
  </w:footnote>
  <w:footnote w:type="continuationNotice" w:id="1">
    <w:p w14:paraId="1C68002C" w14:textId="77777777" w:rsidR="00BB493A" w:rsidRDefault="00BB4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324E" w14:textId="2B48B1DB" w:rsidR="00F84AF2" w:rsidRPr="00BB1A61" w:rsidRDefault="00030413" w:rsidP="4960CBE3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DBF507" wp14:editId="1778123E">
          <wp:simplePos x="0" y="0"/>
          <wp:positionH relativeFrom="column">
            <wp:posOffset>5608320</wp:posOffset>
          </wp:positionH>
          <wp:positionV relativeFrom="page">
            <wp:posOffset>227965</wp:posOffset>
          </wp:positionV>
          <wp:extent cx="1026795" cy="1026795"/>
          <wp:effectExtent l="0" t="0" r="1905" b="1905"/>
          <wp:wrapNone/>
          <wp:docPr id="1160077401" name="drawing" descr="Afbeelding met handschrift, Lettertype, kalligrafie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77401" name="drawing" descr="Afbeelding met handschrift, Lettertype, kalligrafie, typo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79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E9155" w14:textId="3DF6BBCD" w:rsidR="00F84AF2" w:rsidRPr="00BB1A61" w:rsidRDefault="00F84AF2" w:rsidP="4960CBE3">
    <w:pPr>
      <w:pStyle w:val="Koptekst"/>
      <w:tabs>
        <w:tab w:val="clear" w:pos="4536"/>
        <w:tab w:val="clear" w:pos="9072"/>
        <w:tab w:val="center" w:pos="4820"/>
        <w:tab w:val="right" w:pos="9638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889"/>
    <w:multiLevelType w:val="hybridMultilevel"/>
    <w:tmpl w:val="D9A2D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4377"/>
    <w:multiLevelType w:val="hybridMultilevel"/>
    <w:tmpl w:val="7D9E98AE"/>
    <w:lvl w:ilvl="0" w:tplc="B81CC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A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C0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87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2B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85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7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88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8BE3"/>
    <w:multiLevelType w:val="hybridMultilevel"/>
    <w:tmpl w:val="DD50D758"/>
    <w:lvl w:ilvl="0" w:tplc="DD84A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E5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42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8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8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1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43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F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6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CE05"/>
    <w:multiLevelType w:val="multilevel"/>
    <w:tmpl w:val="312E2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B0AF4"/>
    <w:multiLevelType w:val="hybridMultilevel"/>
    <w:tmpl w:val="A8A417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77E1B"/>
    <w:multiLevelType w:val="hybridMultilevel"/>
    <w:tmpl w:val="CA4EAE28"/>
    <w:lvl w:ilvl="0" w:tplc="D99AA8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7426C"/>
    <w:multiLevelType w:val="multilevel"/>
    <w:tmpl w:val="00CA8EB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BC798"/>
    <w:multiLevelType w:val="hybridMultilevel"/>
    <w:tmpl w:val="25D48386"/>
    <w:lvl w:ilvl="0" w:tplc="318C1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2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61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84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88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02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CE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C7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4F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4A48"/>
    <w:multiLevelType w:val="hybridMultilevel"/>
    <w:tmpl w:val="BC1CFC72"/>
    <w:lvl w:ilvl="0" w:tplc="273458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0AC08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02B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20F4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0677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84C7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1ACA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E6B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84A1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43CCD"/>
    <w:multiLevelType w:val="hybridMultilevel"/>
    <w:tmpl w:val="FA46D84E"/>
    <w:lvl w:ilvl="0" w:tplc="C9C63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A8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E7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8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1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C3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07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44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C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2249">
    <w:abstractNumId w:val="3"/>
  </w:num>
  <w:num w:numId="2" w16cid:durableId="369646696">
    <w:abstractNumId w:val="1"/>
  </w:num>
  <w:num w:numId="3" w16cid:durableId="2057854598">
    <w:abstractNumId w:val="2"/>
  </w:num>
  <w:num w:numId="4" w16cid:durableId="1317612495">
    <w:abstractNumId w:val="6"/>
  </w:num>
  <w:num w:numId="5" w16cid:durableId="1080103547">
    <w:abstractNumId w:val="7"/>
  </w:num>
  <w:num w:numId="6" w16cid:durableId="1288664221">
    <w:abstractNumId w:val="9"/>
  </w:num>
  <w:num w:numId="7" w16cid:durableId="1340619496">
    <w:abstractNumId w:val="0"/>
  </w:num>
  <w:num w:numId="8" w16cid:durableId="317924195">
    <w:abstractNumId w:val="8"/>
  </w:num>
  <w:num w:numId="9" w16cid:durableId="1483738777">
    <w:abstractNumId w:val="4"/>
  </w:num>
  <w:num w:numId="10" w16cid:durableId="1472749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0"/>
    <w:rsid w:val="0001777B"/>
    <w:rsid w:val="00027394"/>
    <w:rsid w:val="00030413"/>
    <w:rsid w:val="000548DB"/>
    <w:rsid w:val="0009C0F4"/>
    <w:rsid w:val="000B7B0F"/>
    <w:rsid w:val="000E341C"/>
    <w:rsid w:val="00133DA8"/>
    <w:rsid w:val="001402DA"/>
    <w:rsid w:val="001507EB"/>
    <w:rsid w:val="00256024"/>
    <w:rsid w:val="0026007C"/>
    <w:rsid w:val="00264265"/>
    <w:rsid w:val="00297AF7"/>
    <w:rsid w:val="002C0163"/>
    <w:rsid w:val="002E6DB6"/>
    <w:rsid w:val="003B00C0"/>
    <w:rsid w:val="003B36A6"/>
    <w:rsid w:val="0040192D"/>
    <w:rsid w:val="00435005"/>
    <w:rsid w:val="004953EC"/>
    <w:rsid w:val="00510D7E"/>
    <w:rsid w:val="00531630"/>
    <w:rsid w:val="005439AD"/>
    <w:rsid w:val="00631A95"/>
    <w:rsid w:val="00643FAB"/>
    <w:rsid w:val="00664808"/>
    <w:rsid w:val="006B486B"/>
    <w:rsid w:val="00706E0F"/>
    <w:rsid w:val="007304E1"/>
    <w:rsid w:val="00791B46"/>
    <w:rsid w:val="00800D17"/>
    <w:rsid w:val="00805EF3"/>
    <w:rsid w:val="00816528"/>
    <w:rsid w:val="008247E3"/>
    <w:rsid w:val="008402E3"/>
    <w:rsid w:val="00885F82"/>
    <w:rsid w:val="00A05E59"/>
    <w:rsid w:val="00A10624"/>
    <w:rsid w:val="00B26B91"/>
    <w:rsid w:val="00B60FE6"/>
    <w:rsid w:val="00BB493A"/>
    <w:rsid w:val="00C410A1"/>
    <w:rsid w:val="00C607B9"/>
    <w:rsid w:val="00C77465"/>
    <w:rsid w:val="00CD64F4"/>
    <w:rsid w:val="00D406C7"/>
    <w:rsid w:val="00D70550"/>
    <w:rsid w:val="00D87FA1"/>
    <w:rsid w:val="00EC3670"/>
    <w:rsid w:val="00F00991"/>
    <w:rsid w:val="00F84AF2"/>
    <w:rsid w:val="00F85A1A"/>
    <w:rsid w:val="0126DAC2"/>
    <w:rsid w:val="07C8F5D0"/>
    <w:rsid w:val="08B0971E"/>
    <w:rsid w:val="0A6AF1B7"/>
    <w:rsid w:val="129C6FA0"/>
    <w:rsid w:val="12A488CE"/>
    <w:rsid w:val="1368C4F1"/>
    <w:rsid w:val="1639FF55"/>
    <w:rsid w:val="164BB3F7"/>
    <w:rsid w:val="181F9BB3"/>
    <w:rsid w:val="1E1DD329"/>
    <w:rsid w:val="1F4A4016"/>
    <w:rsid w:val="20075721"/>
    <w:rsid w:val="23B064F0"/>
    <w:rsid w:val="2A1C26F4"/>
    <w:rsid w:val="2AFA2AC0"/>
    <w:rsid w:val="2CB8DF0F"/>
    <w:rsid w:val="2E6BA854"/>
    <w:rsid w:val="2F3E8111"/>
    <w:rsid w:val="30FE53C1"/>
    <w:rsid w:val="346A6B27"/>
    <w:rsid w:val="360C891C"/>
    <w:rsid w:val="36FF40F8"/>
    <w:rsid w:val="381C626B"/>
    <w:rsid w:val="382689C6"/>
    <w:rsid w:val="3B7C2329"/>
    <w:rsid w:val="3CE2A809"/>
    <w:rsid w:val="3CE91C5C"/>
    <w:rsid w:val="40B83222"/>
    <w:rsid w:val="40C7E205"/>
    <w:rsid w:val="42276C31"/>
    <w:rsid w:val="424FD566"/>
    <w:rsid w:val="445DEDE1"/>
    <w:rsid w:val="453BB83D"/>
    <w:rsid w:val="45DCF009"/>
    <w:rsid w:val="47B70A44"/>
    <w:rsid w:val="4808AA27"/>
    <w:rsid w:val="4883DBEE"/>
    <w:rsid w:val="4960CBE3"/>
    <w:rsid w:val="4AA52413"/>
    <w:rsid w:val="4B552CE1"/>
    <w:rsid w:val="5001E747"/>
    <w:rsid w:val="50B068EE"/>
    <w:rsid w:val="51B07839"/>
    <w:rsid w:val="51C25B6A"/>
    <w:rsid w:val="529DC400"/>
    <w:rsid w:val="5458656B"/>
    <w:rsid w:val="54D5586A"/>
    <w:rsid w:val="55946326"/>
    <w:rsid w:val="559DBC5A"/>
    <w:rsid w:val="595F33A9"/>
    <w:rsid w:val="5C58FA08"/>
    <w:rsid w:val="5E5846E3"/>
    <w:rsid w:val="6050F86F"/>
    <w:rsid w:val="61DCD240"/>
    <w:rsid w:val="633ADE15"/>
    <w:rsid w:val="646DB15A"/>
    <w:rsid w:val="6555151A"/>
    <w:rsid w:val="670E14B9"/>
    <w:rsid w:val="67723878"/>
    <w:rsid w:val="6878431E"/>
    <w:rsid w:val="6AC61FA7"/>
    <w:rsid w:val="6BA9F7D5"/>
    <w:rsid w:val="6BEB3253"/>
    <w:rsid w:val="6E7C66C8"/>
    <w:rsid w:val="6EB47A79"/>
    <w:rsid w:val="746CFA61"/>
    <w:rsid w:val="7C60AC34"/>
    <w:rsid w:val="7D06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2037"/>
  <w15:chartTrackingRefBased/>
  <w15:docId w15:val="{51642AB7-89DD-46CF-8E50-B518005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6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630"/>
  </w:style>
  <w:style w:type="paragraph" w:styleId="Voettekst">
    <w:name w:val="footer"/>
    <w:basedOn w:val="Standaard"/>
    <w:link w:val="VoettekstChar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531630"/>
  </w:style>
  <w:style w:type="table" w:styleId="Tabelraster">
    <w:name w:val="Table Grid"/>
    <w:basedOn w:val="Standaardtabel"/>
    <w:uiPriority w:val="59"/>
    <w:rsid w:val="0053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531630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705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05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05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05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0550"/>
    <w:rPr>
      <w:b/>
      <w:bCs/>
      <w:sz w:val="20"/>
      <w:szCs w:val="20"/>
    </w:rPr>
  </w:style>
  <w:style w:type="table" w:styleId="Onopgemaaktetabel2">
    <w:name w:val="Plain Table 2"/>
    <w:basedOn w:val="Standaardtabel"/>
    <w:uiPriority w:val="42"/>
    <w:rsid w:val="00D705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c2c8d8-4f2a-41d8-afd5-cd1ab98270c8" xsi:nil="true"/>
    <lcf76f155ced4ddcb4097134ff3c332f xmlns="c600af5f-12e5-427e-a9b9-b1fc5c1b92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2A71BB2782549A9B480CFB6B62E0D" ma:contentTypeVersion="10" ma:contentTypeDescription="Een nieuw document maken." ma:contentTypeScope="" ma:versionID="d515a9535fdb60332c006ab5d3001027">
  <xsd:schema xmlns:xsd="http://www.w3.org/2001/XMLSchema" xmlns:xs="http://www.w3.org/2001/XMLSchema" xmlns:p="http://schemas.microsoft.com/office/2006/metadata/properties" xmlns:ns2="c600af5f-12e5-427e-a9b9-b1fc5c1b92e3" xmlns:ns3="e9c2c8d8-4f2a-41d8-afd5-cd1ab98270c8" targetNamespace="http://schemas.microsoft.com/office/2006/metadata/properties" ma:root="true" ma:fieldsID="7a9a494d4f82158cd2a286d9264f9b49" ns2:_="" ns3:_="">
    <xsd:import namespace="c600af5f-12e5-427e-a9b9-b1fc5c1b92e3"/>
    <xsd:import namespace="e9c2c8d8-4f2a-41d8-afd5-cd1ab982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af5f-12e5-427e-a9b9-b1fc5c1b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dc906c8-9ca3-4e3d-b134-34be439a5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c8d8-4f2a-41d8-afd5-cd1ab98270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9024a-5d0c-41b4-ac18-36cfceafb9cf}" ma:internalName="TaxCatchAll" ma:showField="CatchAllData" ma:web="e9c2c8d8-4f2a-41d8-afd5-cd1ab982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3F79F-F3B1-4FB2-86F2-947392FF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1E5D-A885-4DF9-87DD-277D25EF9ECA}">
  <ds:schemaRefs>
    <ds:schemaRef ds:uri="http://schemas.microsoft.com/office/2006/metadata/properties"/>
    <ds:schemaRef ds:uri="http://schemas.microsoft.com/office/infopath/2007/PartnerControls"/>
    <ds:schemaRef ds:uri="e9c2c8d8-4f2a-41d8-afd5-cd1ab98270c8"/>
    <ds:schemaRef ds:uri="c600af5f-12e5-427e-a9b9-b1fc5c1b92e3"/>
  </ds:schemaRefs>
</ds:datastoreItem>
</file>

<file path=customXml/itemProps3.xml><?xml version="1.0" encoding="utf-8"?>
<ds:datastoreItem xmlns:ds="http://schemas.openxmlformats.org/officeDocument/2006/customXml" ds:itemID="{34D2EE79-0BF8-42E0-B2F5-36B78AB2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0af5f-12e5-427e-a9b9-b1fc5c1b92e3"/>
    <ds:schemaRef ds:uri="e9c2c8d8-4f2a-41d8-afd5-cd1ab982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Potters</dc:creator>
  <cp:keywords/>
  <dc:description/>
  <cp:lastModifiedBy>Laura Daalman | Bijzaak</cp:lastModifiedBy>
  <cp:revision>15</cp:revision>
  <dcterms:created xsi:type="dcterms:W3CDTF">2025-03-28T07:26:00Z</dcterms:created>
  <dcterms:modified xsi:type="dcterms:W3CDTF">2026-02-17T10:49:00Z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0x01010012E2A71BB2782549A9B480CFB6B62E0D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12;#Kirsten van Rooijen</vt:lpwstr>
  </property>
  <property fmtid="{D5CDD505-2E9C-101B-9397-08002B2CF9AE}" pid="11" name="Order">
    <vt:r8>16800</vt:r8>
  </property>
</Properties>
</file>