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5D63" w14:textId="43D96B53" w:rsidR="00E20CEB" w:rsidRPr="001B42EB" w:rsidRDefault="00052ABF" w:rsidP="00DC3346">
      <w:pPr>
        <w:rPr>
          <w:rFonts w:ascii="Arial" w:hAnsi="Arial" w:cs="Arial"/>
          <w:b/>
          <w:bCs/>
          <w:sz w:val="20"/>
          <w:szCs w:val="20"/>
        </w:rPr>
      </w:pPr>
      <w:r w:rsidRPr="001B42EB">
        <w:rPr>
          <w:rFonts w:ascii="Arial" w:hAnsi="Arial" w:cs="Arial"/>
          <w:b/>
          <w:bCs/>
          <w:sz w:val="20"/>
          <w:szCs w:val="20"/>
        </w:rPr>
        <w:t xml:space="preserve">Bijlage </w:t>
      </w:r>
      <w:r w:rsidR="00F23B89" w:rsidRPr="001B42EB">
        <w:rPr>
          <w:rFonts w:ascii="Arial" w:hAnsi="Arial" w:cs="Arial"/>
          <w:b/>
          <w:bCs/>
          <w:sz w:val="20"/>
          <w:szCs w:val="20"/>
        </w:rPr>
        <w:t>6</w:t>
      </w:r>
      <w:r w:rsidRPr="001B42EB">
        <w:rPr>
          <w:rFonts w:ascii="Arial" w:hAnsi="Arial" w:cs="Arial"/>
          <w:b/>
          <w:bCs/>
          <w:sz w:val="20"/>
          <w:szCs w:val="20"/>
        </w:rPr>
        <w:t xml:space="preserve">AD – </w:t>
      </w:r>
      <w:r w:rsidR="0072445C" w:rsidRPr="001B42EB">
        <w:rPr>
          <w:rFonts w:ascii="Arial" w:hAnsi="Arial" w:cs="Arial"/>
          <w:b/>
          <w:bCs/>
          <w:sz w:val="20"/>
          <w:szCs w:val="20"/>
        </w:rPr>
        <w:t>I</w:t>
      </w:r>
      <w:r w:rsidRPr="001B42EB">
        <w:rPr>
          <w:rFonts w:ascii="Arial" w:hAnsi="Arial" w:cs="Arial"/>
          <w:b/>
          <w:bCs/>
          <w:sz w:val="20"/>
          <w:szCs w:val="20"/>
        </w:rPr>
        <w:t>nvulformulier wensen</w:t>
      </w:r>
    </w:p>
    <w:sdt>
      <w:sdtPr>
        <w:rPr>
          <w:rFonts w:ascii="Calibri" w:eastAsiaTheme="minorHAnsi" w:hAnsi="Calibri" w:cstheme="minorBidi"/>
          <w:color w:val="auto"/>
          <w:kern w:val="2"/>
          <w:sz w:val="22"/>
          <w:szCs w:val="22"/>
          <w:lang w:eastAsia="en-US"/>
          <w14:ligatures w14:val="standardContextual"/>
        </w:rPr>
        <w:id w:val="1116213372"/>
        <w:docPartObj>
          <w:docPartGallery w:val="Table of Contents"/>
          <w:docPartUnique/>
        </w:docPartObj>
      </w:sdtPr>
      <w:sdtContent>
        <w:p w14:paraId="250828A8" w14:textId="39A070FD" w:rsidR="003147AA" w:rsidRPr="001B42EB" w:rsidRDefault="003147AA">
          <w:pPr>
            <w:pStyle w:val="Kopvaninhoudsopgave"/>
            <w:rPr>
              <w:rFonts w:ascii="Arial" w:hAnsi="Arial" w:cs="Arial"/>
              <w:b/>
              <w:bCs/>
              <w:color w:val="auto"/>
              <w:sz w:val="20"/>
              <w:szCs w:val="20"/>
            </w:rPr>
          </w:pPr>
          <w:r w:rsidRPr="7B495090">
            <w:rPr>
              <w:rFonts w:ascii="Arial" w:hAnsi="Arial" w:cs="Arial"/>
              <w:b/>
              <w:bCs/>
              <w:color w:val="auto"/>
              <w:sz w:val="20"/>
              <w:szCs w:val="20"/>
            </w:rPr>
            <w:t>Inhoud</w:t>
          </w:r>
        </w:p>
        <w:p w14:paraId="025F00BD" w14:textId="4FAC1538" w:rsidR="001B42EB" w:rsidRPr="001B42EB" w:rsidRDefault="0C9DCA6D" w:rsidP="7B495090">
          <w:pPr>
            <w:pStyle w:val="Inhopg1"/>
            <w:tabs>
              <w:tab w:val="left" w:pos="435"/>
              <w:tab w:val="right" w:leader="dot" w:pos="13980"/>
            </w:tabs>
            <w:rPr>
              <w:rStyle w:val="Hyperlink"/>
              <w:noProof/>
              <w:lang w:eastAsia="nl-NL"/>
            </w:rPr>
          </w:pPr>
          <w:r>
            <w:fldChar w:fldCharType="begin"/>
          </w:r>
          <w:r>
            <w:instrText>TOC \o "1-3" \z \u \h</w:instrText>
          </w:r>
          <w:r>
            <w:fldChar w:fldCharType="separate"/>
          </w:r>
          <w:hyperlink w:anchor="_Toc1285152032">
            <w:r w:rsidR="7B495090" w:rsidRPr="7B495090">
              <w:rPr>
                <w:rStyle w:val="Hyperlink"/>
              </w:rPr>
              <w:t>1.</w:t>
            </w:r>
            <w:r>
              <w:tab/>
            </w:r>
            <w:r w:rsidR="7B495090" w:rsidRPr="7B495090">
              <w:rPr>
                <w:rStyle w:val="Hyperlink"/>
              </w:rPr>
              <w:t>Algemeen</w:t>
            </w:r>
            <w:r>
              <w:tab/>
            </w:r>
            <w:r>
              <w:fldChar w:fldCharType="begin"/>
            </w:r>
            <w:r>
              <w:instrText>PAGEREF _Toc1285152032 \h</w:instrText>
            </w:r>
            <w:r>
              <w:fldChar w:fldCharType="separate"/>
            </w:r>
            <w:r w:rsidR="7B495090" w:rsidRPr="7B495090">
              <w:rPr>
                <w:rStyle w:val="Hyperlink"/>
              </w:rPr>
              <w:t>1</w:t>
            </w:r>
            <w:r>
              <w:fldChar w:fldCharType="end"/>
            </w:r>
          </w:hyperlink>
        </w:p>
        <w:p w14:paraId="11AC126D" w14:textId="22174379" w:rsidR="001B42EB" w:rsidRPr="001B42EB" w:rsidRDefault="7B495090" w:rsidP="7B495090">
          <w:pPr>
            <w:pStyle w:val="Inhopg1"/>
            <w:tabs>
              <w:tab w:val="left" w:pos="435"/>
              <w:tab w:val="right" w:leader="dot" w:pos="13980"/>
            </w:tabs>
            <w:rPr>
              <w:rStyle w:val="Hyperlink"/>
              <w:noProof/>
              <w:lang w:eastAsia="nl-NL"/>
            </w:rPr>
          </w:pPr>
          <w:hyperlink w:anchor="_Toc207488719">
            <w:r w:rsidRPr="7B495090">
              <w:rPr>
                <w:rStyle w:val="Hyperlink"/>
              </w:rPr>
              <w:t>2.</w:t>
            </w:r>
            <w:r w:rsidR="0C9DCA6D">
              <w:tab/>
            </w:r>
            <w:r w:rsidRPr="7B495090">
              <w:rPr>
                <w:rStyle w:val="Hyperlink"/>
              </w:rPr>
              <w:t>Privacy, architectuur en informatiebeveiliging</w:t>
            </w:r>
            <w:r w:rsidR="0C9DCA6D">
              <w:tab/>
            </w:r>
            <w:r w:rsidR="0C9DCA6D">
              <w:fldChar w:fldCharType="begin"/>
            </w:r>
            <w:r w:rsidR="0C9DCA6D">
              <w:instrText>PAGEREF _Toc207488719 \h</w:instrText>
            </w:r>
            <w:r w:rsidR="0C9DCA6D">
              <w:fldChar w:fldCharType="separate"/>
            </w:r>
            <w:r w:rsidRPr="7B495090">
              <w:rPr>
                <w:rStyle w:val="Hyperlink"/>
              </w:rPr>
              <w:t>2</w:t>
            </w:r>
            <w:r w:rsidR="0C9DCA6D">
              <w:fldChar w:fldCharType="end"/>
            </w:r>
          </w:hyperlink>
        </w:p>
        <w:p w14:paraId="114BA92F" w14:textId="4A01EA76" w:rsidR="001B42EB" w:rsidRPr="001B42EB" w:rsidRDefault="7B495090" w:rsidP="7B495090">
          <w:pPr>
            <w:pStyle w:val="Inhopg1"/>
            <w:tabs>
              <w:tab w:val="left" w:pos="435"/>
              <w:tab w:val="right" w:leader="dot" w:pos="13980"/>
            </w:tabs>
            <w:rPr>
              <w:rStyle w:val="Hyperlink"/>
              <w:noProof/>
              <w:lang w:eastAsia="nl-NL"/>
            </w:rPr>
          </w:pPr>
          <w:hyperlink w:anchor="_Toc630032442">
            <w:r w:rsidRPr="7B495090">
              <w:rPr>
                <w:rStyle w:val="Hyperlink"/>
              </w:rPr>
              <w:t>3.</w:t>
            </w:r>
            <w:r w:rsidR="0C9DCA6D">
              <w:tab/>
            </w:r>
            <w:r w:rsidRPr="7B495090">
              <w:rPr>
                <w:rStyle w:val="Hyperlink"/>
              </w:rPr>
              <w:t>Functioneel: algemeen</w:t>
            </w:r>
            <w:r w:rsidR="0C9DCA6D">
              <w:tab/>
            </w:r>
            <w:r w:rsidR="0C9DCA6D">
              <w:fldChar w:fldCharType="begin"/>
            </w:r>
            <w:r w:rsidR="0C9DCA6D">
              <w:instrText>PAGEREF _Toc630032442 \h</w:instrText>
            </w:r>
            <w:r w:rsidR="0C9DCA6D">
              <w:fldChar w:fldCharType="separate"/>
            </w:r>
            <w:r w:rsidRPr="7B495090">
              <w:rPr>
                <w:rStyle w:val="Hyperlink"/>
              </w:rPr>
              <w:t>3</w:t>
            </w:r>
            <w:r w:rsidR="0C9DCA6D">
              <w:fldChar w:fldCharType="end"/>
            </w:r>
          </w:hyperlink>
        </w:p>
        <w:p w14:paraId="1EA6226E" w14:textId="6AA5FE5D" w:rsidR="001B42EB" w:rsidRPr="001B42EB" w:rsidRDefault="7B495090" w:rsidP="7B495090">
          <w:pPr>
            <w:pStyle w:val="Inhopg1"/>
            <w:tabs>
              <w:tab w:val="left" w:pos="435"/>
              <w:tab w:val="right" w:leader="dot" w:pos="13980"/>
            </w:tabs>
            <w:rPr>
              <w:rStyle w:val="Hyperlink"/>
              <w:noProof/>
              <w:lang w:eastAsia="nl-NL"/>
            </w:rPr>
          </w:pPr>
          <w:hyperlink w:anchor="_Toc1574146326">
            <w:r w:rsidRPr="7B495090">
              <w:rPr>
                <w:rStyle w:val="Hyperlink"/>
              </w:rPr>
              <w:t>4.</w:t>
            </w:r>
            <w:r w:rsidR="0C9DCA6D">
              <w:tab/>
            </w:r>
            <w:r w:rsidRPr="7B495090">
              <w:rPr>
                <w:rStyle w:val="Hyperlink"/>
              </w:rPr>
              <w:t>Functioneel: marktanalyse</w:t>
            </w:r>
            <w:r w:rsidR="0C9DCA6D">
              <w:tab/>
            </w:r>
            <w:r w:rsidR="0C9DCA6D">
              <w:fldChar w:fldCharType="begin"/>
            </w:r>
            <w:r w:rsidR="0C9DCA6D">
              <w:instrText>PAGEREF _Toc1574146326 \h</w:instrText>
            </w:r>
            <w:r w:rsidR="0C9DCA6D">
              <w:fldChar w:fldCharType="separate"/>
            </w:r>
            <w:r w:rsidRPr="7B495090">
              <w:rPr>
                <w:rStyle w:val="Hyperlink"/>
              </w:rPr>
              <w:t>4</w:t>
            </w:r>
            <w:r w:rsidR="0C9DCA6D">
              <w:fldChar w:fldCharType="end"/>
            </w:r>
          </w:hyperlink>
        </w:p>
        <w:p w14:paraId="66838BD5" w14:textId="27A2F34B" w:rsidR="001B42EB" w:rsidRPr="001B42EB" w:rsidRDefault="7B495090" w:rsidP="7B495090">
          <w:pPr>
            <w:pStyle w:val="Inhopg1"/>
            <w:tabs>
              <w:tab w:val="left" w:pos="435"/>
              <w:tab w:val="right" w:leader="dot" w:pos="13980"/>
            </w:tabs>
            <w:rPr>
              <w:rStyle w:val="Hyperlink"/>
              <w:noProof/>
              <w:lang w:eastAsia="nl-NL"/>
            </w:rPr>
          </w:pPr>
          <w:hyperlink w:anchor="_Toc150424841">
            <w:r w:rsidRPr="7B495090">
              <w:rPr>
                <w:rStyle w:val="Hyperlink"/>
              </w:rPr>
              <w:t>5.</w:t>
            </w:r>
            <w:r w:rsidR="0C9DCA6D">
              <w:tab/>
            </w:r>
            <w:r w:rsidRPr="7B495090">
              <w:rPr>
                <w:rStyle w:val="Hyperlink"/>
              </w:rPr>
              <w:t>Functioneel: taxatie</w:t>
            </w:r>
            <w:r w:rsidR="0C9DCA6D">
              <w:tab/>
            </w:r>
            <w:r w:rsidR="0C9DCA6D">
              <w:fldChar w:fldCharType="begin"/>
            </w:r>
            <w:r w:rsidR="0C9DCA6D">
              <w:instrText>PAGEREF _Toc150424841 \h</w:instrText>
            </w:r>
            <w:r w:rsidR="0C9DCA6D">
              <w:fldChar w:fldCharType="separate"/>
            </w:r>
            <w:r w:rsidRPr="7B495090">
              <w:rPr>
                <w:rStyle w:val="Hyperlink"/>
              </w:rPr>
              <w:t>4</w:t>
            </w:r>
            <w:r w:rsidR="0C9DCA6D">
              <w:fldChar w:fldCharType="end"/>
            </w:r>
          </w:hyperlink>
        </w:p>
        <w:p w14:paraId="5F985B38" w14:textId="1144D1C9" w:rsidR="001B42EB" w:rsidRPr="001B42EB" w:rsidRDefault="7B495090" w:rsidP="7B495090">
          <w:pPr>
            <w:pStyle w:val="Inhopg1"/>
            <w:tabs>
              <w:tab w:val="left" w:pos="435"/>
              <w:tab w:val="right" w:leader="dot" w:pos="13980"/>
            </w:tabs>
            <w:rPr>
              <w:rStyle w:val="Hyperlink"/>
              <w:noProof/>
              <w:lang w:eastAsia="nl-NL"/>
            </w:rPr>
          </w:pPr>
          <w:hyperlink w:anchor="_Toc1041451623">
            <w:r w:rsidRPr="7B495090">
              <w:rPr>
                <w:rStyle w:val="Hyperlink"/>
              </w:rPr>
              <w:t>6.</w:t>
            </w:r>
            <w:r w:rsidR="0C9DCA6D">
              <w:tab/>
            </w:r>
            <w:r w:rsidRPr="7B495090">
              <w:rPr>
                <w:rStyle w:val="Hyperlink"/>
              </w:rPr>
              <w:t>Functioneel: WOZ</w:t>
            </w:r>
            <w:r w:rsidR="0C9DCA6D">
              <w:tab/>
            </w:r>
            <w:r w:rsidR="0C9DCA6D">
              <w:fldChar w:fldCharType="begin"/>
            </w:r>
            <w:r w:rsidR="0C9DCA6D">
              <w:instrText>PAGEREF _Toc1041451623 \h</w:instrText>
            </w:r>
            <w:r w:rsidR="0C9DCA6D">
              <w:fldChar w:fldCharType="separate"/>
            </w:r>
            <w:r w:rsidRPr="7B495090">
              <w:rPr>
                <w:rStyle w:val="Hyperlink"/>
              </w:rPr>
              <w:t>4</w:t>
            </w:r>
            <w:r w:rsidR="0C9DCA6D">
              <w:fldChar w:fldCharType="end"/>
            </w:r>
          </w:hyperlink>
        </w:p>
        <w:p w14:paraId="72F0624F" w14:textId="4F9ED9BD" w:rsidR="001B42EB" w:rsidRPr="001B42EB" w:rsidRDefault="7B495090" w:rsidP="7B495090">
          <w:pPr>
            <w:pStyle w:val="Inhopg1"/>
            <w:tabs>
              <w:tab w:val="left" w:pos="435"/>
              <w:tab w:val="right" w:leader="dot" w:pos="13980"/>
            </w:tabs>
            <w:rPr>
              <w:rStyle w:val="Hyperlink"/>
              <w:noProof/>
              <w:lang w:eastAsia="nl-NL"/>
            </w:rPr>
          </w:pPr>
          <w:hyperlink w:anchor="_Toc2127095676">
            <w:r w:rsidRPr="7B495090">
              <w:rPr>
                <w:rStyle w:val="Hyperlink"/>
              </w:rPr>
              <w:t>7.</w:t>
            </w:r>
            <w:r w:rsidR="0C9DCA6D">
              <w:tab/>
            </w:r>
            <w:r w:rsidRPr="7B495090">
              <w:rPr>
                <w:rStyle w:val="Hyperlink"/>
              </w:rPr>
              <w:t>Functioneel: heffen</w:t>
            </w:r>
            <w:r w:rsidR="0C9DCA6D">
              <w:tab/>
            </w:r>
            <w:r w:rsidR="0C9DCA6D">
              <w:fldChar w:fldCharType="begin"/>
            </w:r>
            <w:r w:rsidR="0C9DCA6D">
              <w:instrText>PAGEREF _Toc2127095676 \h</w:instrText>
            </w:r>
            <w:r w:rsidR="0C9DCA6D">
              <w:fldChar w:fldCharType="separate"/>
            </w:r>
            <w:r w:rsidRPr="7B495090">
              <w:rPr>
                <w:rStyle w:val="Hyperlink"/>
              </w:rPr>
              <w:t>4</w:t>
            </w:r>
            <w:r w:rsidR="0C9DCA6D">
              <w:fldChar w:fldCharType="end"/>
            </w:r>
          </w:hyperlink>
        </w:p>
        <w:p w14:paraId="0AF87148" w14:textId="76975457" w:rsidR="001B42EB" w:rsidRPr="001B42EB" w:rsidRDefault="7B495090" w:rsidP="7B495090">
          <w:pPr>
            <w:pStyle w:val="Inhopg1"/>
            <w:tabs>
              <w:tab w:val="left" w:pos="435"/>
              <w:tab w:val="right" w:leader="dot" w:pos="13980"/>
            </w:tabs>
            <w:rPr>
              <w:rStyle w:val="Hyperlink"/>
              <w:noProof/>
              <w:lang w:eastAsia="nl-NL"/>
            </w:rPr>
          </w:pPr>
          <w:hyperlink w:anchor="_Toc1208082360">
            <w:r w:rsidRPr="7B495090">
              <w:rPr>
                <w:rStyle w:val="Hyperlink"/>
              </w:rPr>
              <w:t>8.</w:t>
            </w:r>
            <w:r w:rsidR="0C9DCA6D">
              <w:tab/>
            </w:r>
            <w:r w:rsidRPr="7B495090">
              <w:rPr>
                <w:rStyle w:val="Hyperlink"/>
              </w:rPr>
              <w:t>Functioneel: bezwaar en beroep</w:t>
            </w:r>
            <w:r w:rsidR="0C9DCA6D">
              <w:tab/>
            </w:r>
            <w:r w:rsidR="0C9DCA6D">
              <w:fldChar w:fldCharType="begin"/>
            </w:r>
            <w:r w:rsidR="0C9DCA6D">
              <w:instrText>PAGEREF _Toc1208082360 \h</w:instrText>
            </w:r>
            <w:r w:rsidR="0C9DCA6D">
              <w:fldChar w:fldCharType="separate"/>
            </w:r>
            <w:r w:rsidRPr="7B495090">
              <w:rPr>
                <w:rStyle w:val="Hyperlink"/>
              </w:rPr>
              <w:t>4</w:t>
            </w:r>
            <w:r w:rsidR="0C9DCA6D">
              <w:fldChar w:fldCharType="end"/>
            </w:r>
          </w:hyperlink>
        </w:p>
        <w:p w14:paraId="781E7EF1" w14:textId="2C5BE61D" w:rsidR="001B42EB" w:rsidRPr="001B42EB" w:rsidRDefault="7B495090" w:rsidP="7B495090">
          <w:pPr>
            <w:pStyle w:val="Inhopg1"/>
            <w:tabs>
              <w:tab w:val="left" w:pos="435"/>
              <w:tab w:val="right" w:leader="dot" w:pos="13980"/>
            </w:tabs>
            <w:rPr>
              <w:rStyle w:val="Hyperlink"/>
              <w:noProof/>
              <w:lang w:eastAsia="nl-NL"/>
            </w:rPr>
          </w:pPr>
          <w:hyperlink w:anchor="_Toc1084076515">
            <w:r w:rsidRPr="7B495090">
              <w:rPr>
                <w:rStyle w:val="Hyperlink"/>
              </w:rPr>
              <w:t>9.</w:t>
            </w:r>
            <w:r w:rsidR="0C9DCA6D">
              <w:tab/>
            </w:r>
            <w:r w:rsidRPr="7B495090">
              <w:rPr>
                <w:rStyle w:val="Hyperlink"/>
              </w:rPr>
              <w:t>Functioneel: innen en kwijtschelden</w:t>
            </w:r>
            <w:r w:rsidR="0C9DCA6D">
              <w:tab/>
            </w:r>
            <w:r w:rsidR="0C9DCA6D">
              <w:fldChar w:fldCharType="begin"/>
            </w:r>
            <w:r w:rsidR="0C9DCA6D">
              <w:instrText>PAGEREF _Toc1084076515 \h</w:instrText>
            </w:r>
            <w:r w:rsidR="0C9DCA6D">
              <w:fldChar w:fldCharType="separate"/>
            </w:r>
            <w:r w:rsidRPr="7B495090">
              <w:rPr>
                <w:rStyle w:val="Hyperlink"/>
              </w:rPr>
              <w:t>4</w:t>
            </w:r>
            <w:r w:rsidR="0C9DCA6D">
              <w:fldChar w:fldCharType="end"/>
            </w:r>
          </w:hyperlink>
        </w:p>
        <w:p w14:paraId="63D13038" w14:textId="0D44A259" w:rsidR="0C9DCA6D" w:rsidRDefault="7B495090" w:rsidP="0C9DCA6D">
          <w:pPr>
            <w:pStyle w:val="Inhopg1"/>
            <w:tabs>
              <w:tab w:val="left" w:pos="435"/>
              <w:tab w:val="right" w:leader="dot" w:pos="13980"/>
            </w:tabs>
            <w:rPr>
              <w:rStyle w:val="Hyperlink"/>
            </w:rPr>
          </w:pPr>
          <w:hyperlink w:anchor="_Toc2031800561">
            <w:r w:rsidRPr="7B495090">
              <w:rPr>
                <w:rStyle w:val="Hyperlink"/>
              </w:rPr>
              <w:t>10.</w:t>
            </w:r>
            <w:r w:rsidR="0C9DCA6D">
              <w:tab/>
            </w:r>
            <w:r w:rsidRPr="7B495090">
              <w:rPr>
                <w:rStyle w:val="Hyperlink"/>
              </w:rPr>
              <w:t>Functioneel: e-loket</w:t>
            </w:r>
            <w:r w:rsidR="0C9DCA6D">
              <w:tab/>
            </w:r>
            <w:r w:rsidR="0C9DCA6D">
              <w:fldChar w:fldCharType="begin"/>
            </w:r>
            <w:r w:rsidR="0C9DCA6D">
              <w:instrText>PAGEREF _Toc2031800561 \h</w:instrText>
            </w:r>
            <w:r w:rsidR="0C9DCA6D">
              <w:fldChar w:fldCharType="separate"/>
            </w:r>
            <w:r w:rsidRPr="7B495090">
              <w:rPr>
                <w:rStyle w:val="Hyperlink"/>
              </w:rPr>
              <w:t>5</w:t>
            </w:r>
            <w:r w:rsidR="0C9DCA6D">
              <w:fldChar w:fldCharType="end"/>
            </w:r>
          </w:hyperlink>
        </w:p>
        <w:p w14:paraId="06BADAF1" w14:textId="4E095D2D" w:rsidR="0C9DCA6D" w:rsidRDefault="7B495090" w:rsidP="0C9DCA6D">
          <w:pPr>
            <w:pStyle w:val="Inhopg1"/>
            <w:tabs>
              <w:tab w:val="left" w:pos="435"/>
              <w:tab w:val="right" w:leader="dot" w:pos="13980"/>
            </w:tabs>
            <w:rPr>
              <w:rStyle w:val="Hyperlink"/>
            </w:rPr>
          </w:pPr>
          <w:hyperlink w:anchor="_Toc64698917">
            <w:r w:rsidRPr="7B495090">
              <w:rPr>
                <w:rStyle w:val="Hyperlink"/>
              </w:rPr>
              <w:t>11.</w:t>
            </w:r>
            <w:r w:rsidR="0C9DCA6D">
              <w:tab/>
            </w:r>
            <w:r w:rsidRPr="7B495090">
              <w:rPr>
                <w:rStyle w:val="Hyperlink"/>
              </w:rPr>
              <w:t>Beheer</w:t>
            </w:r>
            <w:r w:rsidR="0C9DCA6D">
              <w:tab/>
            </w:r>
            <w:r w:rsidR="0C9DCA6D">
              <w:fldChar w:fldCharType="begin"/>
            </w:r>
            <w:r w:rsidR="0C9DCA6D">
              <w:instrText>PAGEREF _Toc64698917 \h</w:instrText>
            </w:r>
            <w:r w:rsidR="0C9DCA6D">
              <w:fldChar w:fldCharType="separate"/>
            </w:r>
            <w:r w:rsidRPr="7B495090">
              <w:rPr>
                <w:rStyle w:val="Hyperlink"/>
              </w:rPr>
              <w:t>5</w:t>
            </w:r>
            <w:r w:rsidR="0C9DCA6D">
              <w:fldChar w:fldCharType="end"/>
            </w:r>
          </w:hyperlink>
          <w:r w:rsidR="0C9DCA6D">
            <w:fldChar w:fldCharType="end"/>
          </w:r>
        </w:p>
      </w:sdtContent>
    </w:sdt>
    <w:p w14:paraId="7B25F8A0" w14:textId="6E7FB862" w:rsidR="003147AA" w:rsidRPr="001B42EB" w:rsidRDefault="003147AA" w:rsidP="00DC3346">
      <w:pPr>
        <w:rPr>
          <w:rFonts w:ascii="Arial" w:hAnsi="Arial" w:cs="Arial"/>
          <w:sz w:val="20"/>
          <w:szCs w:val="20"/>
        </w:rPr>
      </w:pPr>
    </w:p>
    <w:p w14:paraId="4929CF71" w14:textId="2B3714CE" w:rsidR="003147AA" w:rsidRPr="001B42EB" w:rsidRDefault="00956CC3" w:rsidP="00DC3346">
      <w:pPr>
        <w:rPr>
          <w:rFonts w:ascii="Arial" w:hAnsi="Arial" w:cs="Arial"/>
          <w:sz w:val="20"/>
          <w:szCs w:val="20"/>
        </w:rPr>
      </w:pPr>
      <w:r w:rsidRPr="001B42EB">
        <w:rPr>
          <w:rFonts w:ascii="Arial" w:hAnsi="Arial" w:cs="Arial"/>
          <w:sz w:val="20"/>
          <w:szCs w:val="20"/>
        </w:rPr>
        <w:t xml:space="preserve">Zie </w:t>
      </w:r>
      <w:r w:rsidR="00FA5BDD" w:rsidRPr="001B42EB">
        <w:rPr>
          <w:rFonts w:ascii="Arial" w:hAnsi="Arial" w:cs="Arial"/>
          <w:sz w:val="20"/>
          <w:szCs w:val="20"/>
        </w:rPr>
        <w:t>het aanbestedingsdocument voor een toelichting op dit formulier.</w:t>
      </w:r>
    </w:p>
    <w:p w14:paraId="2E12F83D" w14:textId="77777777" w:rsidR="001B42EB" w:rsidRDefault="001B42EB" w:rsidP="0C9DCA6D">
      <w:pPr>
        <w:rPr>
          <w:rFonts w:ascii="Arial" w:eastAsiaTheme="majorEastAsia" w:hAnsi="Arial" w:cs="Arial"/>
          <w:b/>
          <w:bCs/>
          <w:sz w:val="20"/>
          <w:szCs w:val="20"/>
        </w:rPr>
      </w:pPr>
      <w:r w:rsidRPr="0C9DCA6D">
        <w:rPr>
          <w:rFonts w:cs="Arial"/>
        </w:rPr>
        <w:br w:type="page"/>
      </w:r>
    </w:p>
    <w:p w14:paraId="106EEB3F" w14:textId="19BACB39" w:rsidR="008A678E" w:rsidRPr="001B42EB" w:rsidRDefault="008A678E" w:rsidP="0C9DCA6D">
      <w:pPr>
        <w:pStyle w:val="Kop1"/>
        <w:rPr>
          <w:rFonts w:cs="Arial"/>
        </w:rPr>
      </w:pPr>
      <w:bookmarkStart w:id="0" w:name="_Toc1285152032"/>
      <w:r w:rsidRPr="7B495090">
        <w:rPr>
          <w:rFonts w:cs="Arial"/>
        </w:rPr>
        <w:lastRenderedPageBreak/>
        <w:t>Algemeen</w:t>
      </w:r>
      <w:bookmarkEnd w:id="0"/>
    </w:p>
    <w:p w14:paraId="5C97D1B7" w14:textId="086BA550" w:rsidR="008A678E" w:rsidRPr="001B42EB" w:rsidRDefault="008A678E" w:rsidP="008A678E">
      <w:pPr>
        <w:rPr>
          <w:rFonts w:ascii="Arial" w:hAnsi="Arial" w:cs="Arial"/>
          <w:sz w:val="20"/>
          <w:szCs w:val="20"/>
        </w:rPr>
      </w:pPr>
      <w:r w:rsidRPr="6E6A1B2E">
        <w:rPr>
          <w:rFonts w:ascii="Arial" w:hAnsi="Arial" w:cs="Arial"/>
          <w:sz w:val="20"/>
          <w:szCs w:val="20"/>
        </w:rPr>
        <w:t>Geen wensen</w:t>
      </w:r>
    </w:p>
    <w:p w14:paraId="1BF14CA8" w14:textId="77777777" w:rsidR="00052ABF" w:rsidRPr="001B42EB" w:rsidRDefault="00052ABF" w:rsidP="0C9DCA6D">
      <w:pPr>
        <w:pStyle w:val="Kop1"/>
        <w:rPr>
          <w:rFonts w:cs="Arial"/>
        </w:rPr>
      </w:pPr>
      <w:bookmarkStart w:id="1" w:name="_Toc207488719"/>
      <w:r w:rsidRPr="7B495090">
        <w:rPr>
          <w:rFonts w:cs="Arial"/>
        </w:rPr>
        <w:t>Privacy, architectuur en informatiebeveiliging</w:t>
      </w:r>
      <w:bookmarkEnd w:id="1"/>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9"/>
        <w:gridCol w:w="825"/>
        <w:gridCol w:w="4691"/>
        <w:gridCol w:w="785"/>
        <w:gridCol w:w="6904"/>
      </w:tblGrid>
      <w:tr w:rsidR="00052ABF" w:rsidRPr="001B42EB" w14:paraId="7E1966A1" w14:textId="4BAF4A84" w:rsidTr="7B495090">
        <w:trPr>
          <w:trHeight w:val="264"/>
        </w:trPr>
        <w:tc>
          <w:tcPr>
            <w:tcW w:w="789" w:type="dxa"/>
          </w:tcPr>
          <w:p w14:paraId="53DCB1B4" w14:textId="73DFF750"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Wens</w:t>
            </w:r>
          </w:p>
        </w:tc>
        <w:tc>
          <w:tcPr>
            <w:tcW w:w="825" w:type="dxa"/>
          </w:tcPr>
          <w:p w14:paraId="549A373B" w14:textId="6BBFE1F3"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Punten</w:t>
            </w:r>
          </w:p>
        </w:tc>
        <w:tc>
          <w:tcPr>
            <w:tcW w:w="4691" w:type="dxa"/>
          </w:tcPr>
          <w:p w14:paraId="3B45C167" w14:textId="4D9250F0"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Beschrijving</w:t>
            </w:r>
          </w:p>
        </w:tc>
        <w:tc>
          <w:tcPr>
            <w:tcW w:w="785" w:type="dxa"/>
          </w:tcPr>
          <w:p w14:paraId="0F08D858" w14:textId="79B4851B"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Ja/Nee</w:t>
            </w:r>
          </w:p>
        </w:tc>
        <w:tc>
          <w:tcPr>
            <w:tcW w:w="6904" w:type="dxa"/>
          </w:tcPr>
          <w:p w14:paraId="1ECA8285" w14:textId="744E9CDE"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Toelichting inschrijver</w:t>
            </w:r>
          </w:p>
        </w:tc>
      </w:tr>
      <w:tr w:rsidR="004B5477" w:rsidRPr="001B42EB" w14:paraId="5F4EB69C" w14:textId="59FDF69D" w:rsidTr="7B495090">
        <w:trPr>
          <w:trHeight w:val="538"/>
        </w:trPr>
        <w:tc>
          <w:tcPr>
            <w:tcW w:w="789" w:type="dxa"/>
          </w:tcPr>
          <w:p w14:paraId="3CDB54BB" w14:textId="679137BF" w:rsidR="004B5477" w:rsidRPr="001B42EB" w:rsidRDefault="00751433" w:rsidP="00052ABF">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P17</w:t>
            </w:r>
          </w:p>
        </w:tc>
        <w:tc>
          <w:tcPr>
            <w:tcW w:w="825" w:type="dxa"/>
            <w:hideMark/>
          </w:tcPr>
          <w:p w14:paraId="454E57EF" w14:textId="49148263" w:rsidR="004B5477" w:rsidRPr="001B42EB" w:rsidRDefault="00751433" w:rsidP="00052ABF">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1</w:t>
            </w:r>
          </w:p>
        </w:tc>
        <w:tc>
          <w:tcPr>
            <w:tcW w:w="4691" w:type="dxa"/>
            <w:hideMark/>
          </w:tcPr>
          <w:p w14:paraId="69904908" w14:textId="1DCAFCF2" w:rsidR="004B5477" w:rsidRPr="001B42EB" w:rsidRDefault="003C6A37" w:rsidP="00052ABF">
            <w:pPr>
              <w:spacing w:after="0" w:line="240" w:lineRule="auto"/>
              <w:rPr>
                <w:rFonts w:ascii="Arial" w:eastAsia="Times New Roman" w:hAnsi="Arial" w:cs="Arial"/>
                <w:color w:val="000000" w:themeColor="text1"/>
                <w:sz w:val="20"/>
                <w:szCs w:val="20"/>
                <w:lang w:eastAsia="nl-NL"/>
              </w:rPr>
            </w:pPr>
            <w:r w:rsidRPr="0078674A">
              <w:rPr>
                <w:rFonts w:ascii="Arial" w:eastAsia="Times New Roman" w:hAnsi="Arial" w:cs="Arial"/>
                <w:kern w:val="0"/>
                <w:sz w:val="20"/>
                <w:szCs w:val="20"/>
                <w:lang w:eastAsia="nl-NL"/>
                <w14:ligatures w14:val="none"/>
              </w:rPr>
              <w:t>De leverancier stelt een demo-omgeving beschikbaar met geanonimiseerde gegevens.</w:t>
            </w:r>
          </w:p>
        </w:tc>
        <w:tc>
          <w:tcPr>
            <w:tcW w:w="785" w:type="dxa"/>
          </w:tcPr>
          <w:p w14:paraId="4BD9F0F8"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c>
          <w:tcPr>
            <w:tcW w:w="6904" w:type="dxa"/>
          </w:tcPr>
          <w:p w14:paraId="7EEADE1E"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r>
      <w:tr w:rsidR="009443C5" w:rsidRPr="001B42EB" w14:paraId="7F7BBCDE" w14:textId="67D37A66" w:rsidTr="7B495090">
        <w:trPr>
          <w:trHeight w:val="295"/>
        </w:trPr>
        <w:tc>
          <w:tcPr>
            <w:tcW w:w="789" w:type="dxa"/>
          </w:tcPr>
          <w:p w14:paraId="69C05E6E" w14:textId="4C1DD7B7" w:rsidR="009443C5" w:rsidRPr="001B42EB" w:rsidRDefault="009443C5" w:rsidP="009443C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P18</w:t>
            </w:r>
          </w:p>
        </w:tc>
        <w:tc>
          <w:tcPr>
            <w:tcW w:w="825" w:type="dxa"/>
          </w:tcPr>
          <w:p w14:paraId="7FAA7017" w14:textId="2FE97314" w:rsidR="009443C5" w:rsidRPr="001B42EB" w:rsidRDefault="009443C5" w:rsidP="009443C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91" w:type="dxa"/>
          </w:tcPr>
          <w:p w14:paraId="489B0E2D" w14:textId="5FB279FD" w:rsidR="009443C5" w:rsidRPr="001B42EB" w:rsidRDefault="009443C5" w:rsidP="009443C5">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Informatieobjecten worden automatisch voorzien van metadata over bewaartermijn, resultaten en einddatum van het werkproces. De verschillende informatieobjecten die tot één werkproces behoren krijgen daarbij dezelfde bewaartermijn. Functioneel beheer kan metadata handmatig of in bulk aanpassen.</w:t>
            </w:r>
          </w:p>
        </w:tc>
        <w:tc>
          <w:tcPr>
            <w:tcW w:w="785" w:type="dxa"/>
          </w:tcPr>
          <w:p w14:paraId="0AD96EC6" w14:textId="77777777" w:rsidR="009443C5" w:rsidRPr="001B42EB" w:rsidRDefault="009443C5" w:rsidP="009443C5">
            <w:pPr>
              <w:spacing w:after="0" w:line="240" w:lineRule="auto"/>
              <w:rPr>
                <w:rFonts w:ascii="Arial" w:eastAsia="Times New Roman" w:hAnsi="Arial" w:cs="Arial"/>
                <w:color w:val="000000"/>
                <w:kern w:val="0"/>
                <w:sz w:val="20"/>
                <w:szCs w:val="20"/>
                <w:lang w:eastAsia="nl-NL"/>
                <w14:ligatures w14:val="none"/>
              </w:rPr>
            </w:pPr>
          </w:p>
        </w:tc>
        <w:tc>
          <w:tcPr>
            <w:tcW w:w="6904" w:type="dxa"/>
          </w:tcPr>
          <w:p w14:paraId="370B7E56" w14:textId="77777777" w:rsidR="009443C5" w:rsidRPr="001B42EB" w:rsidRDefault="009443C5" w:rsidP="009443C5">
            <w:pPr>
              <w:spacing w:after="0" w:line="240" w:lineRule="auto"/>
              <w:rPr>
                <w:rFonts w:ascii="Arial" w:eastAsia="Times New Roman" w:hAnsi="Arial" w:cs="Arial"/>
                <w:color w:val="000000"/>
                <w:kern w:val="0"/>
                <w:sz w:val="20"/>
                <w:szCs w:val="20"/>
                <w:lang w:eastAsia="nl-NL"/>
                <w14:ligatures w14:val="none"/>
              </w:rPr>
            </w:pPr>
          </w:p>
        </w:tc>
      </w:tr>
      <w:tr w:rsidR="00850C72" w:rsidRPr="001B42EB" w14:paraId="45148BFD" w14:textId="4EFA7691" w:rsidTr="7B495090">
        <w:trPr>
          <w:trHeight w:val="670"/>
        </w:trPr>
        <w:tc>
          <w:tcPr>
            <w:tcW w:w="789" w:type="dxa"/>
          </w:tcPr>
          <w:p w14:paraId="49099FC3" w14:textId="7CA0789B" w:rsidR="00850C72" w:rsidRPr="001B42EB" w:rsidRDefault="00850C72" w:rsidP="00850C72">
            <w:pPr>
              <w:spacing w:after="0" w:line="240" w:lineRule="auto"/>
              <w:rPr>
                <w:rFonts w:ascii="Arial" w:eastAsia="Times New Roman" w:hAnsi="Arial" w:cs="Arial"/>
                <w:color w:val="000000" w:themeColor="text1"/>
                <w:kern w:val="0"/>
                <w:sz w:val="20"/>
                <w:szCs w:val="20"/>
                <w:lang w:eastAsia="nl-NL"/>
                <w14:ligatures w14:val="none"/>
              </w:rPr>
            </w:pPr>
            <w:r>
              <w:rPr>
                <w:rFonts w:ascii="Arial" w:eastAsia="Times New Roman" w:hAnsi="Arial" w:cs="Arial"/>
                <w:color w:val="000000" w:themeColor="text1"/>
                <w:kern w:val="0"/>
                <w:sz w:val="20"/>
                <w:szCs w:val="20"/>
                <w:lang w:eastAsia="nl-NL"/>
                <w14:ligatures w14:val="none"/>
              </w:rPr>
              <w:t>P21</w:t>
            </w:r>
          </w:p>
        </w:tc>
        <w:tc>
          <w:tcPr>
            <w:tcW w:w="825" w:type="dxa"/>
          </w:tcPr>
          <w:p w14:paraId="1142D349" w14:textId="333FCE9E" w:rsidR="00850C72" w:rsidRPr="001B42EB" w:rsidRDefault="00850C72" w:rsidP="00850C72">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91" w:type="dxa"/>
          </w:tcPr>
          <w:p w14:paraId="4BB04A05" w14:textId="67A6E4BF" w:rsidR="00850C72" w:rsidRPr="001B42EB" w:rsidRDefault="00850C72" w:rsidP="00850C72">
            <w:pPr>
              <w:spacing w:after="0" w:line="240" w:lineRule="auto"/>
              <w:rPr>
                <w:rFonts w:ascii="Arial" w:eastAsia="Times New Roman" w:hAnsi="Arial" w:cs="Arial"/>
                <w:color w:val="000000" w:themeColor="text1"/>
                <w:sz w:val="20"/>
                <w:szCs w:val="20"/>
                <w:lang w:eastAsia="nl-NL"/>
              </w:rPr>
            </w:pPr>
            <w:r w:rsidRPr="0078674A">
              <w:rPr>
                <w:rFonts w:ascii="Arial" w:eastAsia="Times New Roman" w:hAnsi="Arial" w:cs="Arial"/>
                <w:color w:val="000000"/>
                <w:kern w:val="0"/>
                <w:sz w:val="20"/>
                <w:szCs w:val="20"/>
                <w:lang w:eastAsia="nl-NL"/>
                <w14:ligatures w14:val="none"/>
              </w:rPr>
              <w:t>Sessies via welk device dan ook, behoren authentiek te zijn voor elke gebruiker en behoren ongeldig gemaakt te worden na een time-out, of periode van inactiviteit. Gebruikers worden automatisch vergrendeld na een instelbaar aantal minuten inactiviteit in situaties waar de gemeente dat wenst. Ook is het mogelijk om gebruikers automatisch uit te loggen na een separaat in te stellen aantal minuten.</w:t>
            </w:r>
          </w:p>
        </w:tc>
        <w:tc>
          <w:tcPr>
            <w:tcW w:w="785" w:type="dxa"/>
          </w:tcPr>
          <w:p w14:paraId="615A1F03" w14:textId="77777777" w:rsidR="00850C72" w:rsidRPr="001B42EB" w:rsidRDefault="00850C72" w:rsidP="00850C72">
            <w:pPr>
              <w:spacing w:after="0" w:line="240" w:lineRule="auto"/>
              <w:rPr>
                <w:rFonts w:ascii="Arial" w:eastAsia="Times New Roman" w:hAnsi="Arial" w:cs="Arial"/>
                <w:kern w:val="0"/>
                <w:sz w:val="20"/>
                <w:szCs w:val="20"/>
                <w:lang w:eastAsia="nl-NL"/>
                <w14:ligatures w14:val="none"/>
              </w:rPr>
            </w:pPr>
          </w:p>
        </w:tc>
        <w:tc>
          <w:tcPr>
            <w:tcW w:w="6904" w:type="dxa"/>
          </w:tcPr>
          <w:p w14:paraId="79A383E5" w14:textId="77777777" w:rsidR="00850C72" w:rsidRPr="001B42EB" w:rsidRDefault="00850C72" w:rsidP="00850C72">
            <w:pPr>
              <w:spacing w:after="0" w:line="240" w:lineRule="auto"/>
              <w:rPr>
                <w:rFonts w:ascii="Arial" w:eastAsia="Times New Roman" w:hAnsi="Arial" w:cs="Arial"/>
                <w:kern w:val="0"/>
                <w:sz w:val="20"/>
                <w:szCs w:val="20"/>
                <w:lang w:eastAsia="nl-NL"/>
                <w14:ligatures w14:val="none"/>
              </w:rPr>
            </w:pPr>
          </w:p>
        </w:tc>
      </w:tr>
      <w:tr w:rsidR="007461DC" w:rsidRPr="001B42EB" w14:paraId="0476883A" w14:textId="1107E5A0" w:rsidTr="7B495090">
        <w:trPr>
          <w:trHeight w:val="670"/>
        </w:trPr>
        <w:tc>
          <w:tcPr>
            <w:tcW w:w="789" w:type="dxa"/>
          </w:tcPr>
          <w:p w14:paraId="6573F9BB" w14:textId="42499CB6" w:rsidR="007461DC" w:rsidRPr="001B42EB" w:rsidRDefault="007461DC" w:rsidP="007461DC">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P23</w:t>
            </w:r>
          </w:p>
        </w:tc>
        <w:tc>
          <w:tcPr>
            <w:tcW w:w="825" w:type="dxa"/>
          </w:tcPr>
          <w:p w14:paraId="1CB28B8C" w14:textId="1D0DB82D" w:rsidR="007461DC" w:rsidRPr="001B42EB" w:rsidRDefault="007461DC" w:rsidP="007461DC">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08A030A3" w14:textId="44B38FBA" w:rsidR="007461DC" w:rsidRPr="001B42EB" w:rsidRDefault="007461DC" w:rsidP="007461DC">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De functioneel beheerder van de gemeente Barneveld kan op knop</w:t>
            </w:r>
            <w:r>
              <w:rPr>
                <w:rFonts w:ascii="Arial" w:eastAsia="Times New Roman" w:hAnsi="Arial" w:cs="Arial"/>
                <w:color w:val="000000"/>
                <w:kern w:val="0"/>
                <w:sz w:val="20"/>
                <w:szCs w:val="20"/>
                <w:lang w:eastAsia="nl-NL"/>
                <w14:ligatures w14:val="none"/>
              </w:rPr>
              <w:t>- en veld</w:t>
            </w:r>
            <w:r w:rsidRPr="00077655">
              <w:rPr>
                <w:rFonts w:ascii="Arial" w:eastAsia="Times New Roman" w:hAnsi="Arial" w:cs="Arial"/>
                <w:color w:val="000000"/>
                <w:kern w:val="0"/>
                <w:sz w:val="20"/>
                <w:szCs w:val="20"/>
                <w:lang w:eastAsia="nl-NL"/>
                <w14:ligatures w14:val="none"/>
              </w:rPr>
              <w:t>niveau medewerkers autoriseren (toon de knop</w:t>
            </w:r>
            <w:r>
              <w:rPr>
                <w:rFonts w:ascii="Arial" w:eastAsia="Times New Roman" w:hAnsi="Arial" w:cs="Arial"/>
                <w:color w:val="000000"/>
                <w:kern w:val="0"/>
                <w:sz w:val="20"/>
                <w:szCs w:val="20"/>
                <w:lang w:eastAsia="nl-NL"/>
                <w14:ligatures w14:val="none"/>
              </w:rPr>
              <w:t>/het veld</w:t>
            </w:r>
            <w:r w:rsidRPr="00077655">
              <w:rPr>
                <w:rFonts w:ascii="Arial" w:eastAsia="Times New Roman" w:hAnsi="Arial" w:cs="Arial"/>
                <w:color w:val="000000"/>
                <w:kern w:val="0"/>
                <w:sz w:val="20"/>
                <w:szCs w:val="20"/>
                <w:lang w:eastAsia="nl-NL"/>
                <w14:ligatures w14:val="none"/>
              </w:rPr>
              <w:t xml:space="preserve"> wel of niet, én kan de knop</w:t>
            </w:r>
            <w:r>
              <w:rPr>
                <w:rFonts w:ascii="Arial" w:eastAsia="Times New Roman" w:hAnsi="Arial" w:cs="Arial"/>
                <w:color w:val="000000"/>
                <w:kern w:val="0"/>
                <w:sz w:val="20"/>
                <w:szCs w:val="20"/>
                <w:lang w:eastAsia="nl-NL"/>
                <w14:ligatures w14:val="none"/>
              </w:rPr>
              <w:t>/het veld</w:t>
            </w:r>
            <w:r w:rsidRPr="00077655">
              <w:rPr>
                <w:rFonts w:ascii="Arial" w:eastAsia="Times New Roman" w:hAnsi="Arial" w:cs="Arial"/>
                <w:color w:val="000000"/>
                <w:kern w:val="0"/>
                <w:sz w:val="20"/>
                <w:szCs w:val="20"/>
                <w:lang w:eastAsia="nl-NL"/>
                <w14:ligatures w14:val="none"/>
              </w:rPr>
              <w:t xml:space="preserve"> wel of niet gebruiken met achterliggend functie).</w:t>
            </w:r>
          </w:p>
        </w:tc>
        <w:tc>
          <w:tcPr>
            <w:tcW w:w="785" w:type="dxa"/>
          </w:tcPr>
          <w:p w14:paraId="02CA0570"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c>
          <w:tcPr>
            <w:tcW w:w="6904" w:type="dxa"/>
          </w:tcPr>
          <w:p w14:paraId="7700E14C"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r>
      <w:tr w:rsidR="007461DC" w:rsidRPr="001B42EB" w14:paraId="1341D162" w14:textId="77D006F5" w:rsidTr="7B495090">
        <w:trPr>
          <w:trHeight w:val="411"/>
        </w:trPr>
        <w:tc>
          <w:tcPr>
            <w:tcW w:w="789" w:type="dxa"/>
          </w:tcPr>
          <w:p w14:paraId="54C32813" w14:textId="57022E04" w:rsidR="007461DC" w:rsidRPr="001B42EB" w:rsidRDefault="007461DC" w:rsidP="007461DC">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P27</w:t>
            </w:r>
          </w:p>
        </w:tc>
        <w:tc>
          <w:tcPr>
            <w:tcW w:w="825" w:type="dxa"/>
          </w:tcPr>
          <w:p w14:paraId="5DE5569D" w14:textId="0341C2C6" w:rsidR="007461DC" w:rsidRPr="001B42EB" w:rsidRDefault="007461DC" w:rsidP="007461DC">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4238AC96" w14:textId="5FD87B5E" w:rsidR="007461DC" w:rsidRPr="001B42EB" w:rsidRDefault="007A2BDA" w:rsidP="007461DC">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De applicatie kan een lijst genereren van de te vernietigen (of over te brengen) informatieobjecten op basis van een jaartal c.q. bewaartermijn. Deze lijst kan naar goedkeuring via een workflow, worden vernietigd of worden overgebracht naar bijvoorbeeld een e-depot. De leverancier garandeert dat vernietigde gegevens niet meer terug geplaatst kunnen worden en dat de </w:t>
            </w:r>
            <w:r w:rsidRPr="00077655">
              <w:rPr>
                <w:rFonts w:ascii="Arial" w:eastAsia="Times New Roman" w:hAnsi="Arial" w:cs="Arial"/>
                <w:color w:val="000000"/>
                <w:kern w:val="0"/>
                <w:sz w:val="20"/>
                <w:szCs w:val="20"/>
                <w:lang w:eastAsia="nl-NL"/>
                <w14:ligatures w14:val="none"/>
              </w:rPr>
              <w:lastRenderedPageBreak/>
              <w:t>gegevens overal, incl. in back</w:t>
            </w:r>
            <w:r>
              <w:rPr>
                <w:rFonts w:ascii="Arial" w:eastAsia="Times New Roman" w:hAnsi="Arial" w:cs="Arial"/>
                <w:color w:val="000000"/>
                <w:kern w:val="0"/>
                <w:sz w:val="20"/>
                <w:szCs w:val="20"/>
                <w:lang w:eastAsia="nl-NL"/>
                <w14:ligatures w14:val="none"/>
              </w:rPr>
              <w:t>-</w:t>
            </w:r>
            <w:r w:rsidRPr="00077655">
              <w:rPr>
                <w:rFonts w:ascii="Arial" w:eastAsia="Times New Roman" w:hAnsi="Arial" w:cs="Arial"/>
                <w:color w:val="000000"/>
                <w:kern w:val="0"/>
                <w:sz w:val="20"/>
                <w:szCs w:val="20"/>
                <w:lang w:eastAsia="nl-NL"/>
                <w14:ligatures w14:val="none"/>
              </w:rPr>
              <w:t>ups andere omgevingen, zijn vernietigd.</w:t>
            </w:r>
          </w:p>
        </w:tc>
        <w:tc>
          <w:tcPr>
            <w:tcW w:w="785" w:type="dxa"/>
          </w:tcPr>
          <w:p w14:paraId="661B7A75"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c>
          <w:tcPr>
            <w:tcW w:w="6904" w:type="dxa"/>
          </w:tcPr>
          <w:p w14:paraId="02A7EA01"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r>
      <w:tr w:rsidR="00F57FBE" w:rsidRPr="001B42EB" w14:paraId="18FD779E" w14:textId="7EC8EBB8" w:rsidTr="7B495090">
        <w:trPr>
          <w:trHeight w:val="670"/>
        </w:trPr>
        <w:tc>
          <w:tcPr>
            <w:tcW w:w="789" w:type="dxa"/>
          </w:tcPr>
          <w:p w14:paraId="3AD53EB2" w14:textId="28BD8878" w:rsidR="00F57FBE" w:rsidRPr="001B42EB" w:rsidRDefault="00F57FBE" w:rsidP="00F57FBE">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P33</w:t>
            </w:r>
          </w:p>
        </w:tc>
        <w:tc>
          <w:tcPr>
            <w:tcW w:w="825" w:type="dxa"/>
          </w:tcPr>
          <w:p w14:paraId="21D31473" w14:textId="0A293A8D" w:rsidR="00F57FBE" w:rsidRPr="001B42EB" w:rsidRDefault="00F57FBE" w:rsidP="00F57F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73E28F07" w14:textId="77777777" w:rsidR="008F3227" w:rsidRDefault="54E2B90B" w:rsidP="00F57FBE">
            <w:pPr>
              <w:spacing w:after="0" w:line="240" w:lineRule="auto"/>
              <w:rPr>
                <w:rFonts w:ascii="Arial" w:eastAsia="Times New Roman" w:hAnsi="Arial" w:cs="Arial"/>
                <w:color w:val="000000"/>
                <w:kern w:val="0"/>
                <w:sz w:val="20"/>
                <w:szCs w:val="20"/>
                <w:lang w:eastAsia="nl-NL"/>
                <w14:ligatures w14:val="none"/>
              </w:rPr>
            </w:pPr>
            <w:r w:rsidRPr="00A21411">
              <w:rPr>
                <w:rFonts w:ascii="Arial" w:eastAsia="Times New Roman" w:hAnsi="Arial" w:cs="Arial"/>
                <w:color w:val="000000"/>
                <w:kern w:val="0"/>
                <w:sz w:val="20"/>
                <w:szCs w:val="20"/>
                <w:lang w:eastAsia="nl-NL"/>
                <w14:ligatures w14:val="none"/>
              </w:rPr>
              <w:t>De</w:t>
            </w:r>
            <w:r>
              <w:rPr>
                <w:rFonts w:ascii="Arial" w:eastAsia="Times New Roman" w:hAnsi="Arial" w:cs="Arial"/>
                <w:color w:val="000000"/>
                <w:kern w:val="0"/>
                <w:sz w:val="20"/>
                <w:szCs w:val="20"/>
                <w:lang w:eastAsia="nl-NL"/>
                <w14:ligatures w14:val="none"/>
              </w:rPr>
              <w:t xml:space="preserve"> gehele</w:t>
            </w:r>
            <w:r w:rsidRPr="00A21411">
              <w:rPr>
                <w:rFonts w:ascii="Arial" w:eastAsia="Times New Roman" w:hAnsi="Arial" w:cs="Arial"/>
                <w:color w:val="000000"/>
                <w:kern w:val="0"/>
                <w:sz w:val="20"/>
                <w:szCs w:val="20"/>
                <w:lang w:eastAsia="nl-NL"/>
                <w14:ligatures w14:val="none"/>
              </w:rPr>
              <w:t xml:space="preserve"> applicatie</w:t>
            </w:r>
            <w:r>
              <w:rPr>
                <w:rFonts w:ascii="Arial" w:eastAsia="Times New Roman" w:hAnsi="Arial" w:cs="Arial"/>
                <w:color w:val="000000"/>
                <w:kern w:val="0"/>
                <w:sz w:val="20"/>
                <w:szCs w:val="20"/>
                <w:lang w:eastAsia="nl-NL"/>
                <w14:ligatures w14:val="none"/>
              </w:rPr>
              <w:t xml:space="preserve"> (inclusief eventuele losse modules)</w:t>
            </w:r>
            <w:r w:rsidRPr="00A21411">
              <w:rPr>
                <w:rFonts w:ascii="Arial" w:eastAsia="Times New Roman" w:hAnsi="Arial" w:cs="Arial"/>
                <w:color w:val="000000"/>
                <w:kern w:val="0"/>
                <w:sz w:val="20"/>
                <w:szCs w:val="20"/>
                <w:lang w:eastAsia="nl-NL"/>
                <w14:ligatures w14:val="none"/>
              </w:rPr>
              <w:t xml:space="preserve"> is webbased. Dit betekent dat alle functionaliteit via een webbrowser toegankelijk moet zijn op basis van HTML 5/HTTPS</w:t>
            </w:r>
            <w:r>
              <w:rPr>
                <w:rFonts w:ascii="Arial" w:eastAsia="Times New Roman" w:hAnsi="Arial" w:cs="Arial"/>
                <w:color w:val="000000"/>
                <w:kern w:val="0"/>
                <w:sz w:val="20"/>
                <w:szCs w:val="20"/>
                <w:lang w:eastAsia="nl-NL"/>
                <w14:ligatures w14:val="none"/>
              </w:rPr>
              <w:t>,</w:t>
            </w:r>
            <w:r w:rsidRPr="00A21411">
              <w:rPr>
                <w:rFonts w:ascii="Arial" w:eastAsia="Times New Roman" w:hAnsi="Arial" w:cs="Arial"/>
                <w:color w:val="000000"/>
                <w:kern w:val="0"/>
                <w:sz w:val="20"/>
                <w:szCs w:val="20"/>
                <w:lang w:eastAsia="nl-NL"/>
                <w14:ligatures w14:val="none"/>
              </w:rPr>
              <w:t xml:space="preserve"> zonder installatie van </w:t>
            </w:r>
            <w:r>
              <w:rPr>
                <w:rFonts w:ascii="Arial" w:eastAsia="Times New Roman" w:hAnsi="Arial" w:cs="Arial"/>
                <w:color w:val="000000"/>
                <w:kern w:val="0"/>
                <w:sz w:val="20"/>
                <w:szCs w:val="20"/>
                <w:lang w:eastAsia="nl-NL"/>
                <w14:ligatures w14:val="none"/>
              </w:rPr>
              <w:t xml:space="preserve">(extra) </w:t>
            </w:r>
            <w:r w:rsidRPr="00A21411">
              <w:rPr>
                <w:rFonts w:ascii="Arial" w:eastAsia="Times New Roman" w:hAnsi="Arial" w:cs="Arial"/>
                <w:color w:val="000000"/>
                <w:kern w:val="0"/>
                <w:sz w:val="20"/>
                <w:szCs w:val="20"/>
                <w:lang w:eastAsia="nl-NL"/>
                <w14:ligatures w14:val="none"/>
              </w:rPr>
              <w:t>applicatie</w:t>
            </w:r>
            <w:r>
              <w:rPr>
                <w:rFonts w:ascii="Arial" w:eastAsia="Times New Roman" w:hAnsi="Arial" w:cs="Arial"/>
                <w:color w:val="000000"/>
                <w:kern w:val="0"/>
                <w:sz w:val="20"/>
                <w:szCs w:val="20"/>
                <w:lang w:eastAsia="nl-NL"/>
                <w14:ligatures w14:val="none"/>
              </w:rPr>
              <w:t xml:space="preserve">s, </w:t>
            </w:r>
            <w:r w:rsidRPr="00A21411">
              <w:rPr>
                <w:rFonts w:ascii="Arial" w:eastAsia="Times New Roman" w:hAnsi="Arial" w:cs="Arial"/>
                <w:color w:val="000000"/>
                <w:kern w:val="0"/>
                <w:sz w:val="20"/>
                <w:szCs w:val="20"/>
                <w:lang w:eastAsia="nl-NL"/>
                <w14:ligatures w14:val="none"/>
              </w:rPr>
              <w:t>plug-ins of add-ons op de apparaat van de gebruiker. De volgende webbrowsers moeten minimaal worden ondersteund: Microsoft Edge, Chrome en Safari.</w:t>
            </w:r>
          </w:p>
          <w:p w14:paraId="372B7392" w14:textId="5595EDB0" w:rsidR="00F57FBE" w:rsidRPr="00F57FBE" w:rsidRDefault="00F57FBE" w:rsidP="00F57FBE">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Als onderdelen van de applicatie of losse modules nog niet webbased zijn, geef dan aan wanneer u verwacht dat deze wel webbased zijn.</w:t>
            </w:r>
          </w:p>
        </w:tc>
        <w:tc>
          <w:tcPr>
            <w:tcW w:w="785" w:type="dxa"/>
          </w:tcPr>
          <w:p w14:paraId="74540E9E" w14:textId="77777777" w:rsidR="00F57FBE" w:rsidRPr="001B42EB" w:rsidRDefault="00F57FBE" w:rsidP="00F57FBE">
            <w:pPr>
              <w:spacing w:after="0" w:line="240" w:lineRule="auto"/>
              <w:rPr>
                <w:rFonts w:ascii="Arial" w:eastAsia="Times New Roman" w:hAnsi="Arial" w:cs="Arial"/>
                <w:kern w:val="0"/>
                <w:sz w:val="20"/>
                <w:szCs w:val="20"/>
                <w:lang w:eastAsia="nl-NL"/>
                <w14:ligatures w14:val="none"/>
              </w:rPr>
            </w:pPr>
          </w:p>
        </w:tc>
        <w:tc>
          <w:tcPr>
            <w:tcW w:w="6904" w:type="dxa"/>
          </w:tcPr>
          <w:p w14:paraId="7D07FD5C" w14:textId="77777777" w:rsidR="00F57FBE" w:rsidRPr="001B42EB" w:rsidRDefault="00F57FBE" w:rsidP="00F57FBE">
            <w:pPr>
              <w:spacing w:after="0" w:line="240" w:lineRule="auto"/>
              <w:rPr>
                <w:rFonts w:ascii="Arial" w:eastAsia="Times New Roman" w:hAnsi="Arial" w:cs="Arial"/>
                <w:kern w:val="0"/>
                <w:sz w:val="20"/>
                <w:szCs w:val="20"/>
                <w:lang w:eastAsia="nl-NL"/>
                <w14:ligatures w14:val="none"/>
              </w:rPr>
            </w:pPr>
          </w:p>
        </w:tc>
      </w:tr>
    </w:tbl>
    <w:p w14:paraId="6B9359B1" w14:textId="141308D9" w:rsidR="00052ABF" w:rsidRPr="001B42EB" w:rsidRDefault="00052ABF" w:rsidP="0C9DCA6D">
      <w:pPr>
        <w:pStyle w:val="Kop1"/>
        <w:rPr>
          <w:rFonts w:cs="Arial"/>
        </w:rPr>
      </w:pPr>
      <w:bookmarkStart w:id="2" w:name="_Toc630032442"/>
      <w:r w:rsidRPr="7B495090">
        <w:rPr>
          <w:rFonts w:cs="Arial"/>
        </w:rPr>
        <w:t>Functioneel: algemeen</w:t>
      </w:r>
      <w:bookmarkEnd w:id="2"/>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826"/>
        <w:gridCol w:w="4770"/>
        <w:gridCol w:w="797"/>
        <w:gridCol w:w="6852"/>
      </w:tblGrid>
      <w:tr w:rsidR="004B5477" w:rsidRPr="001B42EB" w14:paraId="67457601" w14:textId="65657288" w:rsidTr="7B495090">
        <w:trPr>
          <w:trHeight w:val="283"/>
        </w:trPr>
        <w:tc>
          <w:tcPr>
            <w:tcW w:w="749" w:type="dxa"/>
          </w:tcPr>
          <w:p w14:paraId="500B175D" w14:textId="47673180" w:rsidR="004B5477" w:rsidRPr="00625ABF" w:rsidRDefault="004B5477" w:rsidP="00625ABF">
            <w:pPr>
              <w:spacing w:after="0" w:line="240" w:lineRule="auto"/>
              <w:jc w:val="center"/>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26" w:type="dxa"/>
          </w:tcPr>
          <w:p w14:paraId="215A094C" w14:textId="5CE2D8DC" w:rsidR="004B5477" w:rsidRPr="00625ABF" w:rsidRDefault="004B5477" w:rsidP="00625ABF">
            <w:pPr>
              <w:spacing w:after="0" w:line="240" w:lineRule="auto"/>
              <w:jc w:val="center"/>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770" w:type="dxa"/>
          </w:tcPr>
          <w:p w14:paraId="1623677A" w14:textId="5945BA0B" w:rsidR="004B5477" w:rsidRPr="00625ABF" w:rsidRDefault="004B5477" w:rsidP="00625ABF">
            <w:pPr>
              <w:spacing w:after="0" w:line="240" w:lineRule="auto"/>
              <w:jc w:val="center"/>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797" w:type="dxa"/>
          </w:tcPr>
          <w:p w14:paraId="568A7427" w14:textId="62FF17D4" w:rsidR="004B5477" w:rsidRPr="00625ABF" w:rsidRDefault="004B5477" w:rsidP="00625ABF">
            <w:pPr>
              <w:spacing w:after="0" w:line="240" w:lineRule="auto"/>
              <w:jc w:val="center"/>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852" w:type="dxa"/>
          </w:tcPr>
          <w:p w14:paraId="7FE7A577" w14:textId="30020B84" w:rsidR="004B5477" w:rsidRPr="00625ABF" w:rsidRDefault="004B5477" w:rsidP="00247882">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 xml:space="preserve">Toelichting inschrijver </w:t>
            </w:r>
          </w:p>
        </w:tc>
      </w:tr>
      <w:tr w:rsidR="0043559B" w:rsidRPr="001B42EB" w14:paraId="03C3A7AB" w14:textId="77777777" w:rsidTr="7B495090">
        <w:trPr>
          <w:trHeight w:val="283"/>
        </w:trPr>
        <w:tc>
          <w:tcPr>
            <w:tcW w:w="749" w:type="dxa"/>
          </w:tcPr>
          <w:p w14:paraId="180F935E" w14:textId="2919FBF2" w:rsidR="0043559B" w:rsidRPr="0043559B" w:rsidRDefault="0043559B" w:rsidP="0043559B">
            <w:pPr>
              <w:spacing w:after="0" w:line="240" w:lineRule="auto"/>
              <w:rPr>
                <w:rFonts w:ascii="Arial" w:eastAsia="Times New Roman" w:hAnsi="Arial" w:cs="Arial"/>
                <w:kern w:val="0"/>
                <w:sz w:val="18"/>
                <w:szCs w:val="18"/>
                <w:lang w:eastAsia="nl-NL"/>
                <w14:ligatures w14:val="none"/>
              </w:rPr>
            </w:pPr>
            <w:r w:rsidRPr="0043559B">
              <w:rPr>
                <w:rFonts w:ascii="Arial" w:eastAsia="Times New Roman" w:hAnsi="Arial" w:cs="Arial"/>
                <w:kern w:val="0"/>
                <w:sz w:val="18"/>
                <w:szCs w:val="18"/>
                <w:lang w:eastAsia="nl-NL"/>
                <w14:ligatures w14:val="none"/>
              </w:rPr>
              <w:t>F6</w:t>
            </w:r>
          </w:p>
        </w:tc>
        <w:tc>
          <w:tcPr>
            <w:tcW w:w="826" w:type="dxa"/>
          </w:tcPr>
          <w:p w14:paraId="28953A4B" w14:textId="64E33021" w:rsidR="0043559B" w:rsidRPr="0043559B" w:rsidRDefault="0043559B" w:rsidP="00B06819">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2</w:t>
            </w:r>
          </w:p>
        </w:tc>
        <w:tc>
          <w:tcPr>
            <w:tcW w:w="4770" w:type="dxa"/>
          </w:tcPr>
          <w:p w14:paraId="7FEA0B1C" w14:textId="05207510" w:rsidR="0043559B" w:rsidRPr="0043559B" w:rsidRDefault="00F95372" w:rsidP="00F95372">
            <w:pPr>
              <w:spacing w:after="0" w:line="240" w:lineRule="auto"/>
              <w:rPr>
                <w:rFonts w:ascii="Arial" w:eastAsia="Times New Roman" w:hAnsi="Arial" w:cs="Arial"/>
                <w:kern w:val="0"/>
                <w:sz w:val="18"/>
                <w:szCs w:val="18"/>
                <w:lang w:eastAsia="nl-NL"/>
                <w14:ligatures w14:val="none"/>
              </w:rPr>
            </w:pPr>
            <w:r w:rsidRPr="00F95372">
              <w:rPr>
                <w:rFonts w:ascii="Arial" w:eastAsia="Times New Roman" w:hAnsi="Arial" w:cs="Arial"/>
                <w:color w:val="000000" w:themeColor="text1"/>
                <w:sz w:val="20"/>
                <w:szCs w:val="20"/>
                <w:lang w:eastAsia="nl-NL"/>
              </w:rPr>
              <w:t>Het is de wens om in de toekomst ook andere bestandformaten te kunnen uploaden (in dossiers of records) zoals: AVI, MOV, MKV, MP3, MP4, WAV, WMA.</w:t>
            </w:r>
          </w:p>
        </w:tc>
        <w:tc>
          <w:tcPr>
            <w:tcW w:w="797" w:type="dxa"/>
          </w:tcPr>
          <w:p w14:paraId="50B93665" w14:textId="77777777" w:rsidR="0043559B" w:rsidRPr="0043559B" w:rsidRDefault="0043559B" w:rsidP="00625ABF">
            <w:pPr>
              <w:spacing w:after="0" w:line="240" w:lineRule="auto"/>
              <w:jc w:val="center"/>
              <w:rPr>
                <w:rFonts w:ascii="Arial" w:eastAsia="Times New Roman" w:hAnsi="Arial" w:cs="Arial"/>
                <w:kern w:val="0"/>
                <w:sz w:val="18"/>
                <w:szCs w:val="18"/>
                <w:lang w:eastAsia="nl-NL"/>
                <w14:ligatures w14:val="none"/>
              </w:rPr>
            </w:pPr>
          </w:p>
        </w:tc>
        <w:tc>
          <w:tcPr>
            <w:tcW w:w="6852" w:type="dxa"/>
          </w:tcPr>
          <w:p w14:paraId="6C689908" w14:textId="77777777" w:rsidR="0043559B" w:rsidRPr="0043559B" w:rsidRDefault="0043559B" w:rsidP="00625ABF">
            <w:pPr>
              <w:spacing w:after="0" w:line="240" w:lineRule="auto"/>
              <w:jc w:val="center"/>
              <w:rPr>
                <w:rFonts w:ascii="Arial" w:eastAsia="Times New Roman" w:hAnsi="Arial" w:cs="Arial"/>
                <w:kern w:val="0"/>
                <w:sz w:val="18"/>
                <w:szCs w:val="18"/>
                <w:lang w:eastAsia="nl-NL"/>
                <w14:ligatures w14:val="none"/>
              </w:rPr>
            </w:pPr>
          </w:p>
        </w:tc>
      </w:tr>
      <w:tr w:rsidR="7B495090" w14:paraId="470F368A" w14:textId="77777777" w:rsidTr="7B495090">
        <w:trPr>
          <w:trHeight w:val="2070"/>
        </w:trPr>
        <w:tc>
          <w:tcPr>
            <w:tcW w:w="749" w:type="dxa"/>
          </w:tcPr>
          <w:p w14:paraId="6706C3B2" w14:textId="09C836F2" w:rsidR="339CE4B2" w:rsidRDefault="339CE4B2" w:rsidP="7B495090">
            <w:pPr>
              <w:spacing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F9</w:t>
            </w:r>
          </w:p>
        </w:tc>
        <w:tc>
          <w:tcPr>
            <w:tcW w:w="826" w:type="dxa"/>
          </w:tcPr>
          <w:p w14:paraId="4DD66497" w14:textId="636E2402" w:rsidR="339CE4B2" w:rsidRDefault="339CE4B2" w:rsidP="7B495090">
            <w:pPr>
              <w:spacing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3</w:t>
            </w:r>
          </w:p>
        </w:tc>
        <w:tc>
          <w:tcPr>
            <w:tcW w:w="4770" w:type="dxa"/>
          </w:tcPr>
          <w:p w14:paraId="048F3C91" w14:textId="7565FD38" w:rsidR="339CE4B2" w:rsidRDefault="339CE4B2" w:rsidP="7B495090">
            <w:pPr>
              <w:spacing w:line="240" w:lineRule="auto"/>
              <w:rPr>
                <w:rFonts w:ascii="Arial" w:eastAsia="Arial" w:hAnsi="Arial" w:cs="Arial"/>
                <w:sz w:val="20"/>
                <w:szCs w:val="20"/>
              </w:rPr>
            </w:pPr>
            <w:r w:rsidRPr="7B495090">
              <w:rPr>
                <w:rFonts w:ascii="Arial" w:eastAsia="Arial" w:hAnsi="Arial" w:cs="Arial"/>
                <w:color w:val="000000" w:themeColor="text1"/>
                <w:sz w:val="20"/>
                <w:szCs w:val="20"/>
              </w:rPr>
              <w:t>De belastingapplicatie moet voorzieningen hebben om alle, door de gemeente, gewenste overzichten via een BI-oplossing, zowel dashboard als via een export te kunnen genereren. De gemeente moet zelf deze overzichten (dashboards en rapportages) kunnen samenstellen en inrichten. Daarnaast moet het mogelijk zijn om zowel grafieken als tabellen te genereren. Vanuit de dashboards is het mogelijk naar detailinformatie te gaan (down drill).</w:t>
            </w:r>
          </w:p>
        </w:tc>
        <w:tc>
          <w:tcPr>
            <w:tcW w:w="797" w:type="dxa"/>
          </w:tcPr>
          <w:p w14:paraId="2C252342" w14:textId="3ECADF20" w:rsidR="7B495090" w:rsidRDefault="7B495090" w:rsidP="7B495090">
            <w:pPr>
              <w:spacing w:line="240" w:lineRule="auto"/>
              <w:rPr>
                <w:rFonts w:ascii="Arial" w:eastAsia="Times New Roman" w:hAnsi="Arial" w:cs="Arial"/>
                <w:b/>
                <w:bCs/>
                <w:sz w:val="20"/>
                <w:szCs w:val="20"/>
                <w:lang w:eastAsia="nl-NL"/>
              </w:rPr>
            </w:pPr>
          </w:p>
        </w:tc>
        <w:tc>
          <w:tcPr>
            <w:tcW w:w="6852" w:type="dxa"/>
          </w:tcPr>
          <w:p w14:paraId="78467E9B" w14:textId="4D148F7C" w:rsidR="7B495090" w:rsidRDefault="7B495090" w:rsidP="7B495090">
            <w:pPr>
              <w:spacing w:line="240" w:lineRule="auto"/>
              <w:rPr>
                <w:rFonts w:ascii="Arial" w:eastAsia="Times New Roman" w:hAnsi="Arial" w:cs="Arial"/>
                <w:b/>
                <w:bCs/>
                <w:sz w:val="20"/>
                <w:szCs w:val="20"/>
                <w:lang w:eastAsia="nl-NL"/>
              </w:rPr>
            </w:pPr>
          </w:p>
        </w:tc>
      </w:tr>
      <w:tr w:rsidR="008B37BE" w:rsidRPr="001B42EB" w14:paraId="620F63BB" w14:textId="77777777" w:rsidTr="7B495090">
        <w:trPr>
          <w:trHeight w:val="283"/>
        </w:trPr>
        <w:tc>
          <w:tcPr>
            <w:tcW w:w="749" w:type="dxa"/>
          </w:tcPr>
          <w:p w14:paraId="18345584" w14:textId="140E7BD9" w:rsidR="008B37BE" w:rsidRPr="001B42EB" w:rsidRDefault="008B37BE" w:rsidP="008B37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F1</w:t>
            </w:r>
            <w:r w:rsidR="4A0FE569">
              <w:rPr>
                <w:rFonts w:ascii="Arial" w:eastAsia="Times New Roman" w:hAnsi="Arial" w:cs="Arial"/>
                <w:kern w:val="0"/>
                <w:sz w:val="20"/>
                <w:szCs w:val="20"/>
                <w:lang w:eastAsia="nl-NL"/>
                <w14:ligatures w14:val="none"/>
              </w:rPr>
              <w:t>5</w:t>
            </w:r>
          </w:p>
        </w:tc>
        <w:tc>
          <w:tcPr>
            <w:tcW w:w="826" w:type="dxa"/>
          </w:tcPr>
          <w:p w14:paraId="2AC15802" w14:textId="156A0B52" w:rsidR="008B37BE" w:rsidRPr="001B42EB" w:rsidRDefault="008B37BE" w:rsidP="008B37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770" w:type="dxa"/>
          </w:tcPr>
          <w:p w14:paraId="565A2143" w14:textId="70B0F9CF" w:rsidR="008B37BE" w:rsidRPr="001B42EB" w:rsidRDefault="008B37BE" w:rsidP="008B37BE">
            <w:pPr>
              <w:spacing w:after="0" w:line="240" w:lineRule="auto"/>
              <w:rPr>
                <w:rFonts w:ascii="Arial" w:eastAsia="Times New Roman" w:hAnsi="Arial" w:cs="Arial"/>
                <w:color w:val="000000" w:themeColor="text1"/>
                <w:kern w:val="0"/>
                <w:sz w:val="20"/>
                <w:szCs w:val="20"/>
                <w:lang w:eastAsia="nl-NL"/>
                <w14:ligatures w14:val="none"/>
              </w:rPr>
            </w:pPr>
            <w:r w:rsidRPr="0C558149">
              <w:rPr>
                <w:rFonts w:ascii="Arial" w:eastAsia="Times New Roman" w:hAnsi="Arial" w:cs="Arial"/>
                <w:color w:val="000000" w:themeColor="text1"/>
                <w:sz w:val="20"/>
                <w:szCs w:val="20"/>
                <w:lang w:eastAsia="nl-NL"/>
              </w:rPr>
              <w:t>De gemeente Barneveld kan zelf digitale formulieren</w:t>
            </w:r>
            <w:r w:rsidR="4E3D40FE" w:rsidRPr="0C558149">
              <w:rPr>
                <w:rFonts w:ascii="Arial" w:eastAsia="Times New Roman" w:hAnsi="Arial" w:cs="Arial"/>
                <w:color w:val="000000" w:themeColor="text1"/>
                <w:sz w:val="20"/>
                <w:szCs w:val="20"/>
                <w:lang w:eastAsia="nl-NL"/>
              </w:rPr>
              <w:t xml:space="preserve"> </w:t>
            </w:r>
            <w:r w:rsidRPr="0C558149">
              <w:rPr>
                <w:rFonts w:ascii="Arial" w:eastAsia="Times New Roman" w:hAnsi="Arial" w:cs="Arial"/>
                <w:color w:val="000000" w:themeColor="text1"/>
                <w:sz w:val="20"/>
                <w:szCs w:val="20"/>
                <w:lang w:eastAsia="nl-NL"/>
              </w:rPr>
              <w:t>(bv huurinlichtingen of kwijtschelding) aanmaken en toepassen in het e-loket of workflow. Ook email-templates aanmaken en toepassen (bv ontvangstbevestiging kwijtschelding).</w:t>
            </w:r>
          </w:p>
        </w:tc>
        <w:tc>
          <w:tcPr>
            <w:tcW w:w="797" w:type="dxa"/>
          </w:tcPr>
          <w:p w14:paraId="5ABAEDB1" w14:textId="77777777" w:rsidR="008B37BE" w:rsidRPr="001B42EB" w:rsidRDefault="008B37BE" w:rsidP="008B37BE">
            <w:pPr>
              <w:spacing w:after="0" w:line="240" w:lineRule="auto"/>
              <w:rPr>
                <w:rFonts w:ascii="Arial" w:eastAsia="Times New Roman" w:hAnsi="Arial" w:cs="Arial"/>
                <w:b/>
                <w:bCs/>
                <w:kern w:val="0"/>
                <w:sz w:val="20"/>
                <w:szCs w:val="20"/>
                <w:lang w:eastAsia="nl-NL"/>
                <w14:ligatures w14:val="none"/>
              </w:rPr>
            </w:pPr>
          </w:p>
        </w:tc>
        <w:tc>
          <w:tcPr>
            <w:tcW w:w="6852" w:type="dxa"/>
          </w:tcPr>
          <w:p w14:paraId="503D7DC9" w14:textId="77777777" w:rsidR="008B37BE" w:rsidRPr="001B42EB" w:rsidRDefault="008B37BE" w:rsidP="008B37BE">
            <w:pPr>
              <w:spacing w:after="0" w:line="240" w:lineRule="auto"/>
              <w:rPr>
                <w:rFonts w:ascii="Arial" w:eastAsia="Times New Roman" w:hAnsi="Arial" w:cs="Arial"/>
                <w:b/>
                <w:bCs/>
                <w:kern w:val="0"/>
                <w:sz w:val="20"/>
                <w:szCs w:val="20"/>
                <w:lang w:eastAsia="nl-NL"/>
                <w14:ligatures w14:val="none"/>
              </w:rPr>
            </w:pPr>
          </w:p>
        </w:tc>
      </w:tr>
      <w:tr w:rsidR="008B37BE" w:rsidRPr="001B42EB" w14:paraId="596F59D0" w14:textId="74C3D32B" w:rsidTr="7B495090">
        <w:trPr>
          <w:trHeight w:val="639"/>
        </w:trPr>
        <w:tc>
          <w:tcPr>
            <w:tcW w:w="749" w:type="dxa"/>
          </w:tcPr>
          <w:p w14:paraId="50F51076" w14:textId="6404D7EF" w:rsidR="008B37BE" w:rsidRPr="001B42EB" w:rsidRDefault="008B37BE" w:rsidP="008B37BE">
            <w:pPr>
              <w:spacing w:after="0"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F</w:t>
            </w:r>
            <w:r w:rsidR="416A8255" w:rsidRPr="7B495090">
              <w:rPr>
                <w:rFonts w:ascii="Arial" w:eastAsia="Times New Roman" w:hAnsi="Arial" w:cs="Arial"/>
                <w:sz w:val="20"/>
                <w:szCs w:val="20"/>
                <w:lang w:eastAsia="nl-NL"/>
              </w:rPr>
              <w:t>20</w:t>
            </w:r>
          </w:p>
        </w:tc>
        <w:tc>
          <w:tcPr>
            <w:tcW w:w="826" w:type="dxa"/>
          </w:tcPr>
          <w:p w14:paraId="64855615" w14:textId="0FDD6A26" w:rsidR="008B37BE" w:rsidRPr="001B42EB" w:rsidRDefault="008B37BE" w:rsidP="008B37B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c>
          <w:tcPr>
            <w:tcW w:w="4770" w:type="dxa"/>
          </w:tcPr>
          <w:p w14:paraId="6A444DF3" w14:textId="42E529C2" w:rsidR="008B37BE" w:rsidRPr="001B42EB" w:rsidRDefault="007F4FDF" w:rsidP="008B37BE">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themeColor="text1"/>
                <w:sz w:val="20"/>
                <w:szCs w:val="20"/>
                <w:lang w:eastAsia="nl-NL"/>
              </w:rPr>
              <w:t xml:space="preserve">Een gebruiker kan zijn/haar scherm zelf aanpassen met betrekking tot lay out, </w:t>
            </w:r>
            <w:r>
              <w:rPr>
                <w:rFonts w:ascii="Arial" w:eastAsia="Times New Roman" w:hAnsi="Arial" w:cs="Arial"/>
                <w:color w:val="000000" w:themeColor="text1"/>
                <w:sz w:val="20"/>
                <w:szCs w:val="20"/>
                <w:lang w:eastAsia="nl-NL"/>
              </w:rPr>
              <w:t xml:space="preserve">linten, </w:t>
            </w:r>
            <w:r w:rsidRPr="00077655">
              <w:rPr>
                <w:rFonts w:ascii="Arial" w:eastAsia="Times New Roman" w:hAnsi="Arial" w:cs="Arial"/>
                <w:color w:val="000000" w:themeColor="text1"/>
                <w:sz w:val="20"/>
                <w:szCs w:val="20"/>
                <w:lang w:eastAsia="nl-NL"/>
              </w:rPr>
              <w:t>plaatsing van widgets</w:t>
            </w:r>
            <w:r>
              <w:rPr>
                <w:rFonts w:ascii="Arial" w:eastAsia="Times New Roman" w:hAnsi="Arial" w:cs="Arial"/>
                <w:color w:val="000000" w:themeColor="text1"/>
                <w:sz w:val="20"/>
                <w:szCs w:val="20"/>
                <w:lang w:eastAsia="nl-NL"/>
              </w:rPr>
              <w:t xml:space="preserve"> </w:t>
            </w:r>
            <w:r w:rsidRPr="00077655">
              <w:rPr>
                <w:rFonts w:ascii="Arial" w:eastAsia="Times New Roman" w:hAnsi="Arial" w:cs="Arial"/>
                <w:color w:val="000000" w:themeColor="text1"/>
                <w:sz w:val="20"/>
                <w:szCs w:val="20"/>
                <w:lang w:eastAsia="nl-NL"/>
              </w:rPr>
              <w:t>en velden.</w:t>
            </w:r>
          </w:p>
        </w:tc>
        <w:tc>
          <w:tcPr>
            <w:tcW w:w="797" w:type="dxa"/>
          </w:tcPr>
          <w:p w14:paraId="6D7A5DF3"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c>
          <w:tcPr>
            <w:tcW w:w="6852" w:type="dxa"/>
          </w:tcPr>
          <w:p w14:paraId="17890C17"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r>
      <w:tr w:rsidR="008B37BE" w:rsidRPr="001B42EB" w14:paraId="531E7C84" w14:textId="7FA17E62" w:rsidTr="7B495090">
        <w:trPr>
          <w:trHeight w:val="978"/>
        </w:trPr>
        <w:tc>
          <w:tcPr>
            <w:tcW w:w="749" w:type="dxa"/>
          </w:tcPr>
          <w:p w14:paraId="1FD5680A" w14:textId="2AE2713A" w:rsidR="008B37BE" w:rsidRPr="001B42EB" w:rsidRDefault="008B37BE" w:rsidP="008B37BE">
            <w:pPr>
              <w:spacing w:after="0"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lastRenderedPageBreak/>
              <w:t>F2</w:t>
            </w:r>
            <w:r w:rsidR="132EA476" w:rsidRPr="7B495090">
              <w:rPr>
                <w:rFonts w:ascii="Arial" w:eastAsia="Times New Roman" w:hAnsi="Arial" w:cs="Arial"/>
                <w:sz w:val="20"/>
                <w:szCs w:val="20"/>
                <w:lang w:eastAsia="nl-NL"/>
              </w:rPr>
              <w:t>9</w:t>
            </w:r>
          </w:p>
        </w:tc>
        <w:tc>
          <w:tcPr>
            <w:tcW w:w="826" w:type="dxa"/>
          </w:tcPr>
          <w:p w14:paraId="59051B8D" w14:textId="30FE2D5A" w:rsidR="008B37BE" w:rsidRPr="001B42EB" w:rsidRDefault="008B37BE" w:rsidP="008B37B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c>
          <w:tcPr>
            <w:tcW w:w="4770" w:type="dxa"/>
          </w:tcPr>
          <w:p w14:paraId="48DF9C3A" w14:textId="77777777" w:rsidR="00202099" w:rsidRPr="006552FC" w:rsidRDefault="00202099" w:rsidP="00202099">
            <w:pPr>
              <w:spacing w:after="0" w:line="240" w:lineRule="auto"/>
              <w:rPr>
                <w:rFonts w:ascii="Arial" w:eastAsia="Times New Roman" w:hAnsi="Arial" w:cs="Arial"/>
                <w:color w:val="000000"/>
                <w:kern w:val="0"/>
                <w:sz w:val="20"/>
                <w:szCs w:val="20"/>
                <w:lang w:eastAsia="nl-NL"/>
                <w14:ligatures w14:val="none"/>
              </w:rPr>
            </w:pPr>
            <w:r w:rsidRPr="006552FC">
              <w:rPr>
                <w:rFonts w:ascii="Arial" w:eastAsia="Times New Roman" w:hAnsi="Arial" w:cs="Arial"/>
                <w:color w:val="000000"/>
                <w:kern w:val="0"/>
                <w:sz w:val="20"/>
                <w:szCs w:val="20"/>
                <w:lang w:eastAsia="nl-NL"/>
                <w14:ligatures w14:val="none"/>
              </w:rPr>
              <w:t xml:space="preserve">Op een document of brief moet een QR- code kunnen worden afgedrukt waarmee een inwoner of bedrijf in het e-loket acties kan uitvoeren, berichten kan lezen of in een webformulier van de belastingapplicatie kan komen om zonder in te loggen gevraagde gegevens in te voeren. </w:t>
            </w:r>
          </w:p>
          <w:p w14:paraId="33FEDAD9" w14:textId="45794B97" w:rsidR="008B37BE" w:rsidRPr="001B42EB" w:rsidRDefault="00202099" w:rsidP="00202099">
            <w:pPr>
              <w:spacing w:after="0" w:line="240" w:lineRule="auto"/>
              <w:rPr>
                <w:rFonts w:ascii="Arial" w:eastAsia="Times New Roman" w:hAnsi="Arial" w:cs="Arial"/>
                <w:color w:val="000000" w:themeColor="text1"/>
                <w:sz w:val="20"/>
                <w:szCs w:val="20"/>
                <w:lang w:eastAsia="nl-NL"/>
              </w:rPr>
            </w:pPr>
            <w:r w:rsidRPr="006552FC">
              <w:rPr>
                <w:rFonts w:ascii="Arial" w:eastAsia="Times New Roman" w:hAnsi="Arial" w:cs="Arial"/>
                <w:color w:val="000000"/>
                <w:kern w:val="0"/>
                <w:sz w:val="20"/>
                <w:szCs w:val="20"/>
                <w:lang w:eastAsia="nl-NL"/>
                <w14:ligatures w14:val="none"/>
              </w:rPr>
              <w:t>Het genereren van een QR-code moet worden gerealiseerd door de aanroep van een API van de QR-applicatie van de Gemeente Barneveld of een programma geleverd door de aanbieder van de belastingapplicatie.</w:t>
            </w:r>
          </w:p>
        </w:tc>
        <w:tc>
          <w:tcPr>
            <w:tcW w:w="797" w:type="dxa"/>
          </w:tcPr>
          <w:p w14:paraId="7C633747"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c>
          <w:tcPr>
            <w:tcW w:w="6852" w:type="dxa"/>
          </w:tcPr>
          <w:p w14:paraId="717A5FFF"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r>
    </w:tbl>
    <w:p w14:paraId="6D1B8341" w14:textId="454E0317" w:rsidR="00052ABF" w:rsidRDefault="00052ABF" w:rsidP="0C9DCA6D">
      <w:pPr>
        <w:pStyle w:val="Kop1"/>
        <w:rPr>
          <w:rFonts w:cs="Arial"/>
        </w:rPr>
      </w:pPr>
      <w:bookmarkStart w:id="3" w:name="_Toc1574146326"/>
      <w:r w:rsidRPr="7B495090">
        <w:rPr>
          <w:rFonts w:cs="Arial"/>
        </w:rPr>
        <w:t xml:space="preserve">Functioneel: </w:t>
      </w:r>
      <w:r w:rsidR="00202099" w:rsidRPr="7B495090">
        <w:rPr>
          <w:rFonts w:cs="Arial"/>
        </w:rPr>
        <w:t>marktanalyse</w:t>
      </w:r>
      <w:bookmarkEnd w:id="3"/>
    </w:p>
    <w:p w14:paraId="46A3D5B5" w14:textId="77777777" w:rsidR="00202099" w:rsidRPr="001B42EB" w:rsidRDefault="00202099" w:rsidP="00202099">
      <w:pPr>
        <w:rPr>
          <w:rFonts w:ascii="Arial" w:hAnsi="Arial" w:cs="Arial"/>
          <w:sz w:val="20"/>
          <w:szCs w:val="20"/>
        </w:rPr>
      </w:pPr>
      <w:r w:rsidRPr="6E6A1B2E">
        <w:rPr>
          <w:rFonts w:ascii="Arial" w:hAnsi="Arial" w:cs="Arial"/>
          <w:sz w:val="20"/>
          <w:szCs w:val="20"/>
        </w:rPr>
        <w:t>Geen wensen</w:t>
      </w:r>
    </w:p>
    <w:p w14:paraId="15E59026" w14:textId="5EDE3F38" w:rsidR="00052ABF" w:rsidRPr="001B42EB" w:rsidRDefault="00052ABF" w:rsidP="0C9DCA6D">
      <w:pPr>
        <w:pStyle w:val="Kop1"/>
        <w:rPr>
          <w:rFonts w:cs="Arial"/>
        </w:rPr>
      </w:pPr>
      <w:bookmarkStart w:id="4" w:name="_Toc150424841"/>
      <w:r w:rsidRPr="7B495090">
        <w:rPr>
          <w:rFonts w:cs="Arial"/>
        </w:rPr>
        <w:t>Functioneel:</w:t>
      </w:r>
      <w:r w:rsidR="000D57F1" w:rsidRPr="7B495090">
        <w:rPr>
          <w:rFonts w:cs="Arial"/>
        </w:rPr>
        <w:t xml:space="preserve"> </w:t>
      </w:r>
      <w:r w:rsidR="00E368D8" w:rsidRPr="7B495090">
        <w:rPr>
          <w:rFonts w:cs="Arial"/>
        </w:rPr>
        <w:t>taxatie</w:t>
      </w:r>
      <w:bookmarkEnd w:id="4"/>
    </w:p>
    <w:tbl>
      <w:tblPr>
        <w:tblW w:w="1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4677"/>
        <w:gridCol w:w="851"/>
        <w:gridCol w:w="6914"/>
      </w:tblGrid>
      <w:tr w:rsidR="004B5477" w:rsidRPr="001B42EB" w14:paraId="54C84DC6" w14:textId="71934E81" w:rsidTr="00625ABF">
        <w:trPr>
          <w:trHeight w:val="300"/>
        </w:trPr>
        <w:tc>
          <w:tcPr>
            <w:tcW w:w="704" w:type="dxa"/>
          </w:tcPr>
          <w:p w14:paraId="0908DC2C" w14:textId="78D73F92" w:rsidR="004B5477" w:rsidRPr="00625ABF" w:rsidRDefault="004B5477" w:rsidP="004B5477">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51" w:type="dxa"/>
          </w:tcPr>
          <w:p w14:paraId="33F33D75" w14:textId="70188B5A" w:rsidR="004B5477" w:rsidRPr="00625ABF" w:rsidRDefault="004B5477" w:rsidP="004B5477">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677" w:type="dxa"/>
          </w:tcPr>
          <w:p w14:paraId="15897132" w14:textId="399EB25A"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689FBB0A" w14:textId="182D0961"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4" w:type="dxa"/>
          </w:tcPr>
          <w:p w14:paraId="3B37A2D3" w14:textId="2201896E"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w:t>
            </w:r>
          </w:p>
        </w:tc>
      </w:tr>
      <w:tr w:rsidR="00267350" w:rsidRPr="001B42EB" w14:paraId="77E92103" w14:textId="77777777" w:rsidTr="00625ABF">
        <w:trPr>
          <w:trHeight w:val="300"/>
        </w:trPr>
        <w:tc>
          <w:tcPr>
            <w:tcW w:w="704" w:type="dxa"/>
          </w:tcPr>
          <w:p w14:paraId="4199564E" w14:textId="6177D539" w:rsidR="00267350" w:rsidRPr="001B42EB" w:rsidRDefault="00267350" w:rsidP="00267350">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T6</w:t>
            </w:r>
          </w:p>
        </w:tc>
        <w:tc>
          <w:tcPr>
            <w:tcW w:w="851" w:type="dxa"/>
          </w:tcPr>
          <w:p w14:paraId="3290D524" w14:textId="4D3BD9ED" w:rsidR="00267350" w:rsidRPr="001B42EB" w:rsidRDefault="00267350" w:rsidP="00267350">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77" w:type="dxa"/>
          </w:tcPr>
          <w:p w14:paraId="794D81A5" w14:textId="5398E35F" w:rsidR="00267350" w:rsidRPr="001B42EB" w:rsidRDefault="00267350" w:rsidP="00267350">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 xml:space="preserve">Een </w:t>
            </w:r>
            <w:r>
              <w:rPr>
                <w:rFonts w:ascii="Arial" w:eastAsia="Times New Roman" w:hAnsi="Arial" w:cs="Arial"/>
                <w:color w:val="000000"/>
                <w:kern w:val="0"/>
                <w:sz w:val="20"/>
                <w:szCs w:val="20"/>
                <w:lang w:eastAsia="nl-NL"/>
                <w14:ligatures w14:val="none"/>
              </w:rPr>
              <w:t xml:space="preserve">definitief </w:t>
            </w:r>
            <w:r w:rsidRPr="00077655">
              <w:rPr>
                <w:rFonts w:ascii="Arial" w:eastAsia="Times New Roman" w:hAnsi="Arial" w:cs="Arial"/>
                <w:color w:val="000000"/>
                <w:kern w:val="0"/>
                <w:sz w:val="20"/>
                <w:szCs w:val="20"/>
                <w:lang w:eastAsia="nl-NL"/>
                <w14:ligatures w14:val="none"/>
              </w:rPr>
              <w:t xml:space="preserve">energielabel kan worden meegewogen bij het modelmatig waarderen. </w:t>
            </w:r>
          </w:p>
        </w:tc>
        <w:tc>
          <w:tcPr>
            <w:tcW w:w="851" w:type="dxa"/>
          </w:tcPr>
          <w:p w14:paraId="2D73804B" w14:textId="77777777" w:rsidR="00267350" w:rsidRPr="001B42EB" w:rsidRDefault="00267350" w:rsidP="00267350">
            <w:pPr>
              <w:spacing w:after="0" w:line="240" w:lineRule="auto"/>
              <w:rPr>
                <w:rFonts w:ascii="Arial" w:eastAsia="Times New Roman" w:hAnsi="Arial" w:cs="Arial"/>
                <w:b/>
                <w:bCs/>
                <w:kern w:val="0"/>
                <w:sz w:val="20"/>
                <w:szCs w:val="20"/>
                <w:lang w:eastAsia="nl-NL"/>
                <w14:ligatures w14:val="none"/>
              </w:rPr>
            </w:pPr>
          </w:p>
        </w:tc>
        <w:tc>
          <w:tcPr>
            <w:tcW w:w="6914" w:type="dxa"/>
          </w:tcPr>
          <w:p w14:paraId="430D7FB5" w14:textId="77777777" w:rsidR="00267350" w:rsidRPr="001B42EB" w:rsidRDefault="00267350" w:rsidP="00267350">
            <w:pPr>
              <w:spacing w:after="0" w:line="240" w:lineRule="auto"/>
              <w:rPr>
                <w:rFonts w:ascii="Arial" w:eastAsia="Times New Roman" w:hAnsi="Arial" w:cs="Arial"/>
                <w:b/>
                <w:bCs/>
                <w:kern w:val="0"/>
                <w:sz w:val="20"/>
                <w:szCs w:val="20"/>
                <w:lang w:eastAsia="nl-NL"/>
                <w14:ligatures w14:val="none"/>
              </w:rPr>
            </w:pPr>
          </w:p>
        </w:tc>
      </w:tr>
    </w:tbl>
    <w:p w14:paraId="097ACC6E" w14:textId="0280715A" w:rsidR="00052ABF" w:rsidRDefault="00052ABF" w:rsidP="0C9DCA6D">
      <w:pPr>
        <w:pStyle w:val="Kop1"/>
        <w:rPr>
          <w:rFonts w:cs="Arial"/>
        </w:rPr>
      </w:pPr>
      <w:bookmarkStart w:id="5" w:name="_Toc1041451623"/>
      <w:r w:rsidRPr="7B495090">
        <w:rPr>
          <w:rFonts w:cs="Arial"/>
        </w:rPr>
        <w:t xml:space="preserve">Functioneel: </w:t>
      </w:r>
      <w:r w:rsidR="000D57F1" w:rsidRPr="7B495090">
        <w:rPr>
          <w:rFonts w:cs="Arial"/>
        </w:rPr>
        <w:t>WOZ</w:t>
      </w:r>
      <w:bookmarkEnd w:id="5"/>
    </w:p>
    <w:p w14:paraId="13FA2E43" w14:textId="77777777" w:rsidR="00E15EB4" w:rsidRPr="001B42EB" w:rsidRDefault="00E15EB4" w:rsidP="00E15EB4">
      <w:pPr>
        <w:rPr>
          <w:rFonts w:ascii="Arial" w:hAnsi="Arial" w:cs="Arial"/>
          <w:sz w:val="20"/>
          <w:szCs w:val="20"/>
        </w:rPr>
      </w:pPr>
      <w:r w:rsidRPr="6E6A1B2E">
        <w:rPr>
          <w:rFonts w:ascii="Arial" w:hAnsi="Arial" w:cs="Arial"/>
          <w:sz w:val="20"/>
          <w:szCs w:val="20"/>
        </w:rPr>
        <w:t>Geen wensen</w:t>
      </w:r>
    </w:p>
    <w:p w14:paraId="2D6B645B" w14:textId="0693AD1F" w:rsidR="00052ABF" w:rsidRPr="001B42EB" w:rsidRDefault="00052ABF" w:rsidP="0C9DCA6D">
      <w:pPr>
        <w:pStyle w:val="Kop1"/>
        <w:rPr>
          <w:rFonts w:cs="Arial"/>
        </w:rPr>
      </w:pPr>
      <w:bookmarkStart w:id="6" w:name="_Toc2127095676"/>
      <w:r w:rsidRPr="7B495090">
        <w:rPr>
          <w:rFonts w:cs="Arial"/>
        </w:rPr>
        <w:t xml:space="preserve">Functioneel: </w:t>
      </w:r>
      <w:r w:rsidR="00E15EB4" w:rsidRPr="7B495090">
        <w:rPr>
          <w:rFonts w:cs="Arial"/>
        </w:rPr>
        <w:t>heffen</w:t>
      </w:r>
      <w:bookmarkEnd w:id="6"/>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2"/>
        <w:gridCol w:w="4656"/>
        <w:gridCol w:w="851"/>
        <w:gridCol w:w="6915"/>
      </w:tblGrid>
      <w:tr w:rsidR="007C03F5" w:rsidRPr="001B42EB" w14:paraId="2CC10F18" w14:textId="7B202F08" w:rsidTr="00625ABF">
        <w:trPr>
          <w:trHeight w:val="300"/>
        </w:trPr>
        <w:tc>
          <w:tcPr>
            <w:tcW w:w="704" w:type="dxa"/>
          </w:tcPr>
          <w:p w14:paraId="5C80EB37" w14:textId="0E22CCBD" w:rsidR="007C03F5" w:rsidRPr="00625ABF" w:rsidRDefault="007C03F5" w:rsidP="007C03F5">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72" w:type="dxa"/>
          </w:tcPr>
          <w:p w14:paraId="58CC84FB" w14:textId="0D724E66" w:rsidR="007C03F5" w:rsidRPr="00625ABF" w:rsidRDefault="007C03F5" w:rsidP="007C03F5">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656" w:type="dxa"/>
          </w:tcPr>
          <w:p w14:paraId="39166F85" w14:textId="41DD8800"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0694BD10" w14:textId="6AB72DE8"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5" w:type="dxa"/>
          </w:tcPr>
          <w:p w14:paraId="1CB94776" w14:textId="709AC680"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 xml:space="preserve">Toelichting inschrijver </w:t>
            </w:r>
          </w:p>
        </w:tc>
      </w:tr>
      <w:tr w:rsidR="00445D7A" w:rsidRPr="001B42EB" w14:paraId="54874732" w14:textId="77777777" w:rsidTr="00625ABF">
        <w:trPr>
          <w:trHeight w:val="300"/>
        </w:trPr>
        <w:tc>
          <w:tcPr>
            <w:tcW w:w="704" w:type="dxa"/>
          </w:tcPr>
          <w:p w14:paraId="6A4D9D94" w14:textId="20D5A12E" w:rsidR="00445D7A" w:rsidRPr="001B42EB" w:rsidRDefault="00EC08A2" w:rsidP="007C03F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H7</w:t>
            </w:r>
          </w:p>
        </w:tc>
        <w:tc>
          <w:tcPr>
            <w:tcW w:w="872" w:type="dxa"/>
          </w:tcPr>
          <w:p w14:paraId="3EA31F37" w14:textId="3E95267F" w:rsidR="00445D7A" w:rsidRPr="001B42EB" w:rsidRDefault="00EC08A2" w:rsidP="007C03F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1</w:t>
            </w:r>
          </w:p>
        </w:tc>
        <w:tc>
          <w:tcPr>
            <w:tcW w:w="4656" w:type="dxa"/>
          </w:tcPr>
          <w:p w14:paraId="12F162C4" w14:textId="274C3C0F" w:rsidR="00445D7A" w:rsidRPr="001B42EB" w:rsidRDefault="002B57F5" w:rsidP="6E6A1B2E">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Het is mogelijk om verzuimboetes automatisch en handmatig op te leggen bij het niet of te laat doen van aangiften.</w:t>
            </w:r>
          </w:p>
        </w:tc>
        <w:tc>
          <w:tcPr>
            <w:tcW w:w="851" w:type="dxa"/>
          </w:tcPr>
          <w:p w14:paraId="5166AE40"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c>
          <w:tcPr>
            <w:tcW w:w="6915" w:type="dxa"/>
          </w:tcPr>
          <w:p w14:paraId="6B37BE2A"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r>
    </w:tbl>
    <w:p w14:paraId="38717CA0" w14:textId="122C27A7" w:rsidR="001B42EB" w:rsidRPr="001B42EB" w:rsidRDefault="001B42EB" w:rsidP="0C9DCA6D">
      <w:pPr>
        <w:pStyle w:val="Kop1"/>
        <w:rPr>
          <w:rFonts w:cs="Arial"/>
        </w:rPr>
      </w:pPr>
      <w:bookmarkStart w:id="7" w:name="_Toc1208082360"/>
      <w:r w:rsidRPr="7B495090">
        <w:rPr>
          <w:rFonts w:cs="Arial"/>
        </w:rPr>
        <w:t xml:space="preserve">Functioneel: </w:t>
      </w:r>
      <w:r w:rsidR="00625ABF" w:rsidRPr="7B495090">
        <w:rPr>
          <w:rFonts w:cs="Arial"/>
        </w:rPr>
        <w:t>bezwaar en beroep</w:t>
      </w:r>
      <w:bookmarkEnd w:id="7"/>
      <w:r w:rsidR="00625ABF" w:rsidRPr="7B495090">
        <w:rPr>
          <w:rFonts w:cs="Arial"/>
        </w:rPr>
        <w:t xml:space="preserve"> </w:t>
      </w:r>
    </w:p>
    <w:p w14:paraId="0B964586" w14:textId="45849211" w:rsidR="001B42EB" w:rsidRDefault="001B42EB" w:rsidP="001B42EB">
      <w:pPr>
        <w:rPr>
          <w:rFonts w:ascii="Arial" w:hAnsi="Arial" w:cs="Arial"/>
          <w:sz w:val="20"/>
          <w:szCs w:val="20"/>
        </w:rPr>
      </w:pPr>
      <w:r w:rsidRPr="001B42EB">
        <w:rPr>
          <w:rFonts w:ascii="Arial" w:hAnsi="Arial" w:cs="Arial"/>
          <w:sz w:val="20"/>
          <w:szCs w:val="20"/>
        </w:rPr>
        <w:t>Geen wensen</w:t>
      </w:r>
    </w:p>
    <w:p w14:paraId="6610FB1A" w14:textId="7BEA354C" w:rsidR="00D54AAD" w:rsidRPr="00D54AAD" w:rsidRDefault="00D54AAD" w:rsidP="00625ABF">
      <w:pPr>
        <w:pStyle w:val="Kop1"/>
      </w:pPr>
      <w:bookmarkStart w:id="8" w:name="_Toc1084076515"/>
      <w:r>
        <w:lastRenderedPageBreak/>
        <w:t xml:space="preserve">Functioneel: </w:t>
      </w:r>
      <w:r w:rsidR="00625ABF">
        <w:t>innen en kwijtschelden</w:t>
      </w:r>
      <w:bookmarkEnd w:id="8"/>
    </w:p>
    <w:p w14:paraId="04FFC1DE" w14:textId="77777777" w:rsidR="003B23DC" w:rsidRDefault="003B23DC" w:rsidP="003B23DC">
      <w:pPr>
        <w:rPr>
          <w:rFonts w:ascii="Arial" w:hAnsi="Arial" w:cs="Arial"/>
          <w:sz w:val="20"/>
          <w:szCs w:val="20"/>
        </w:rPr>
      </w:pPr>
      <w:r w:rsidRPr="001B42EB">
        <w:rPr>
          <w:rFonts w:ascii="Arial" w:hAnsi="Arial" w:cs="Arial"/>
          <w:sz w:val="20"/>
          <w:szCs w:val="20"/>
        </w:rPr>
        <w:t>Geen wensen</w:t>
      </w:r>
    </w:p>
    <w:p w14:paraId="379F6F7C" w14:textId="03695DF3" w:rsidR="00720A9D" w:rsidRPr="00D54AAD" w:rsidRDefault="00720A9D" w:rsidP="003B23DC">
      <w:pPr>
        <w:pStyle w:val="Kop1"/>
      </w:pPr>
      <w:bookmarkStart w:id="9" w:name="_Toc2031800561"/>
      <w:r>
        <w:t xml:space="preserve">Functioneel: </w:t>
      </w:r>
      <w:r w:rsidR="003B23DC">
        <w:t>e-loket</w:t>
      </w:r>
      <w:bookmarkEnd w:id="9"/>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826"/>
        <w:gridCol w:w="4657"/>
        <w:gridCol w:w="851"/>
        <w:gridCol w:w="6915"/>
      </w:tblGrid>
      <w:tr w:rsidR="00720A9D" w:rsidRPr="001B42EB" w14:paraId="5AF38719" w14:textId="77777777" w:rsidTr="005305E8">
        <w:trPr>
          <w:trHeight w:val="300"/>
        </w:trPr>
        <w:tc>
          <w:tcPr>
            <w:tcW w:w="749" w:type="dxa"/>
          </w:tcPr>
          <w:p w14:paraId="7A84B512"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Wens</w:t>
            </w:r>
          </w:p>
        </w:tc>
        <w:tc>
          <w:tcPr>
            <w:tcW w:w="826" w:type="dxa"/>
          </w:tcPr>
          <w:p w14:paraId="50236940"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Punten</w:t>
            </w:r>
          </w:p>
        </w:tc>
        <w:tc>
          <w:tcPr>
            <w:tcW w:w="4657" w:type="dxa"/>
          </w:tcPr>
          <w:p w14:paraId="7989A3DF"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3060AA3C"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5" w:type="dxa"/>
          </w:tcPr>
          <w:p w14:paraId="076F7BF8" w14:textId="02D6417B"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w:t>
            </w:r>
          </w:p>
        </w:tc>
      </w:tr>
      <w:tr w:rsidR="008C2613" w:rsidRPr="001B42EB" w14:paraId="36C1973B" w14:textId="77777777" w:rsidTr="005305E8">
        <w:trPr>
          <w:trHeight w:val="300"/>
        </w:trPr>
        <w:tc>
          <w:tcPr>
            <w:tcW w:w="749" w:type="dxa"/>
          </w:tcPr>
          <w:p w14:paraId="4B92B827" w14:textId="33CA2C74" w:rsidR="008C2613" w:rsidRPr="001B42EB" w:rsidRDefault="008C2613" w:rsidP="008C2613">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E5</w:t>
            </w:r>
          </w:p>
        </w:tc>
        <w:tc>
          <w:tcPr>
            <w:tcW w:w="826" w:type="dxa"/>
          </w:tcPr>
          <w:p w14:paraId="56AF837D" w14:textId="6E183F52" w:rsidR="008C2613" w:rsidRPr="001B42EB" w:rsidRDefault="008C2613" w:rsidP="008C2613">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57" w:type="dxa"/>
          </w:tcPr>
          <w:p w14:paraId="26542BA7" w14:textId="21EB1197" w:rsidR="008C2613" w:rsidRPr="001B42EB" w:rsidRDefault="008C2613" w:rsidP="008C2613">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 xml:space="preserve">De beheerder van de gemeente kan het e-loket zelfstandig inrichten en wijzigen zonder tussenkomst van andere partijen/consultants. </w:t>
            </w:r>
          </w:p>
        </w:tc>
        <w:tc>
          <w:tcPr>
            <w:tcW w:w="851" w:type="dxa"/>
          </w:tcPr>
          <w:p w14:paraId="061B65F6" w14:textId="77777777" w:rsidR="008C2613" w:rsidRPr="001B42EB" w:rsidRDefault="008C2613" w:rsidP="008C2613">
            <w:pPr>
              <w:spacing w:after="0" w:line="240" w:lineRule="auto"/>
              <w:rPr>
                <w:rFonts w:ascii="Arial" w:eastAsia="Times New Roman" w:hAnsi="Arial" w:cs="Arial"/>
                <w:b/>
                <w:bCs/>
                <w:kern w:val="0"/>
                <w:sz w:val="20"/>
                <w:szCs w:val="20"/>
                <w:lang w:eastAsia="nl-NL"/>
                <w14:ligatures w14:val="none"/>
              </w:rPr>
            </w:pPr>
          </w:p>
        </w:tc>
        <w:tc>
          <w:tcPr>
            <w:tcW w:w="6915" w:type="dxa"/>
          </w:tcPr>
          <w:p w14:paraId="64233BFF" w14:textId="77777777" w:rsidR="008C2613" w:rsidRPr="001B42EB" w:rsidRDefault="008C2613" w:rsidP="008C2613">
            <w:pPr>
              <w:spacing w:after="0" w:line="240" w:lineRule="auto"/>
              <w:rPr>
                <w:rFonts w:ascii="Arial" w:eastAsia="Times New Roman" w:hAnsi="Arial" w:cs="Arial"/>
                <w:b/>
                <w:bCs/>
                <w:kern w:val="0"/>
                <w:sz w:val="20"/>
                <w:szCs w:val="20"/>
                <w:lang w:eastAsia="nl-NL"/>
                <w14:ligatures w14:val="none"/>
              </w:rPr>
            </w:pPr>
          </w:p>
        </w:tc>
      </w:tr>
      <w:tr w:rsidR="009F63FF" w:rsidRPr="001B42EB" w14:paraId="175F8C20" w14:textId="77777777" w:rsidTr="005305E8">
        <w:trPr>
          <w:trHeight w:val="300"/>
        </w:trPr>
        <w:tc>
          <w:tcPr>
            <w:tcW w:w="749" w:type="dxa"/>
          </w:tcPr>
          <w:p w14:paraId="3BD373FF" w14:textId="0A66593D"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E6</w:t>
            </w:r>
          </w:p>
        </w:tc>
        <w:tc>
          <w:tcPr>
            <w:tcW w:w="826" w:type="dxa"/>
          </w:tcPr>
          <w:p w14:paraId="3A15D501" w14:textId="137A1F60"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1</w:t>
            </w:r>
          </w:p>
        </w:tc>
        <w:tc>
          <w:tcPr>
            <w:tcW w:w="4657" w:type="dxa"/>
          </w:tcPr>
          <w:p w14:paraId="72995942" w14:textId="3FBB913D"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Het e-loket is meertalig: Nederlands, Engels en één óf meer andere talen. </w:t>
            </w:r>
          </w:p>
        </w:tc>
        <w:tc>
          <w:tcPr>
            <w:tcW w:w="851" w:type="dxa"/>
          </w:tcPr>
          <w:p w14:paraId="00022746"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6DA96A4A"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r w:rsidR="009F63FF" w:rsidRPr="001B42EB" w14:paraId="1E3F9D46" w14:textId="77777777" w:rsidTr="005305E8">
        <w:trPr>
          <w:trHeight w:val="300"/>
        </w:trPr>
        <w:tc>
          <w:tcPr>
            <w:tcW w:w="749" w:type="dxa"/>
          </w:tcPr>
          <w:p w14:paraId="478F76F9" w14:textId="11A3B936"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E7</w:t>
            </w:r>
          </w:p>
        </w:tc>
        <w:tc>
          <w:tcPr>
            <w:tcW w:w="826" w:type="dxa"/>
          </w:tcPr>
          <w:p w14:paraId="65D41602" w14:textId="5104FEE5"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3</w:t>
            </w:r>
          </w:p>
        </w:tc>
        <w:tc>
          <w:tcPr>
            <w:tcW w:w="4657" w:type="dxa"/>
          </w:tcPr>
          <w:p w14:paraId="145D259E" w14:textId="4545EC26" w:rsidR="009F63FF" w:rsidRPr="001B42EB" w:rsidRDefault="00E965EB"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Via het e-loket kan een burger </w:t>
            </w:r>
            <w:r>
              <w:rPr>
                <w:rFonts w:ascii="Arial" w:eastAsia="Times New Roman" w:hAnsi="Arial" w:cs="Arial"/>
                <w:color w:val="000000"/>
                <w:kern w:val="0"/>
                <w:sz w:val="20"/>
                <w:szCs w:val="20"/>
                <w:lang w:eastAsia="nl-NL"/>
                <w14:ligatures w14:val="none"/>
              </w:rPr>
              <w:t xml:space="preserve">emailadres, telefoonnummer of bankrekeningnummers </w:t>
            </w:r>
            <w:r w:rsidRPr="00077655">
              <w:rPr>
                <w:rFonts w:ascii="Arial" w:eastAsia="Times New Roman" w:hAnsi="Arial" w:cs="Arial"/>
                <w:color w:val="000000"/>
                <w:kern w:val="0"/>
                <w:sz w:val="20"/>
                <w:szCs w:val="20"/>
                <w:lang w:eastAsia="nl-NL"/>
                <w14:ligatures w14:val="none"/>
              </w:rPr>
              <w:t>wijzigen. Deze leiden tot aanpassingen in het belastingsysteem.</w:t>
            </w:r>
          </w:p>
        </w:tc>
        <w:tc>
          <w:tcPr>
            <w:tcW w:w="851" w:type="dxa"/>
          </w:tcPr>
          <w:p w14:paraId="5478DE89"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3BFE1A31"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r w:rsidR="009F63FF" w:rsidRPr="001B42EB" w14:paraId="2B4F7622" w14:textId="77777777" w:rsidTr="005305E8">
        <w:trPr>
          <w:trHeight w:val="300"/>
        </w:trPr>
        <w:tc>
          <w:tcPr>
            <w:tcW w:w="749" w:type="dxa"/>
          </w:tcPr>
          <w:p w14:paraId="0981473F" w14:textId="4954B977"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E8</w:t>
            </w:r>
          </w:p>
        </w:tc>
        <w:tc>
          <w:tcPr>
            <w:tcW w:w="826" w:type="dxa"/>
          </w:tcPr>
          <w:p w14:paraId="3F96F3EF" w14:textId="525BF8D3"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3</w:t>
            </w:r>
          </w:p>
        </w:tc>
        <w:tc>
          <w:tcPr>
            <w:tcW w:w="4657" w:type="dxa"/>
          </w:tcPr>
          <w:p w14:paraId="1D18EC92" w14:textId="3ECEB821" w:rsidR="009F63FF" w:rsidRPr="001B42EB" w:rsidRDefault="005305E8"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Via het e-loket zijn aanpassingen met betrekking tot de bedrijven-investeringszone (BIZ)</w:t>
            </w:r>
            <w:r>
              <w:rPr>
                <w:rFonts w:ascii="Arial" w:eastAsia="Times New Roman" w:hAnsi="Arial" w:cs="Arial"/>
                <w:color w:val="000000"/>
                <w:kern w:val="0"/>
                <w:sz w:val="20"/>
                <w:szCs w:val="20"/>
                <w:lang w:eastAsia="nl-NL"/>
                <w14:ligatures w14:val="none"/>
              </w:rPr>
              <w:t>, OZB (leegstand)</w:t>
            </w:r>
            <w:r w:rsidRPr="00077655">
              <w:rPr>
                <w:rFonts w:ascii="Arial" w:eastAsia="Times New Roman" w:hAnsi="Arial" w:cs="Arial"/>
                <w:color w:val="000000"/>
                <w:kern w:val="0"/>
                <w:sz w:val="20"/>
                <w:szCs w:val="20"/>
                <w:lang w:eastAsia="nl-NL"/>
                <w14:ligatures w14:val="none"/>
              </w:rPr>
              <w:t xml:space="preserve"> en reclame te doen. De beheerder van de gemeente Barneveld stelt vast welke gegevens automatisch gewijzigd kunnen worden en welke gegevens leiden tot een handmatige controle door de gemeente voordat aanpassing in het belastingsysteem plaatsvindt.   </w:t>
            </w:r>
          </w:p>
        </w:tc>
        <w:tc>
          <w:tcPr>
            <w:tcW w:w="851" w:type="dxa"/>
          </w:tcPr>
          <w:p w14:paraId="60386139"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6DF6ACC8"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bl>
    <w:p w14:paraId="1FBBC5C5" w14:textId="073F0014" w:rsidR="00052ABF" w:rsidRDefault="00052ABF" w:rsidP="0C9DCA6D">
      <w:pPr>
        <w:pStyle w:val="Kop1"/>
        <w:rPr>
          <w:rFonts w:cs="Arial"/>
        </w:rPr>
      </w:pPr>
      <w:bookmarkStart w:id="10" w:name="_Toc64698917"/>
      <w:r w:rsidRPr="7B495090">
        <w:rPr>
          <w:rFonts w:cs="Arial"/>
        </w:rPr>
        <w:t>Beheer</w:t>
      </w:r>
      <w:bookmarkEnd w:id="10"/>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807"/>
        <w:gridCol w:w="4677"/>
        <w:gridCol w:w="851"/>
        <w:gridCol w:w="6915"/>
      </w:tblGrid>
      <w:tr w:rsidR="00802FD8" w:rsidRPr="001B42EB" w14:paraId="680ACB0F" w14:textId="77777777" w:rsidTr="00802FD8">
        <w:trPr>
          <w:trHeight w:val="204"/>
        </w:trPr>
        <w:tc>
          <w:tcPr>
            <w:tcW w:w="748" w:type="dxa"/>
          </w:tcPr>
          <w:p w14:paraId="65C09B14"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Wens</w:t>
            </w:r>
          </w:p>
        </w:tc>
        <w:tc>
          <w:tcPr>
            <w:tcW w:w="807" w:type="dxa"/>
            <w:hideMark/>
          </w:tcPr>
          <w:p w14:paraId="290A4B19"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Punten</w:t>
            </w:r>
          </w:p>
        </w:tc>
        <w:tc>
          <w:tcPr>
            <w:tcW w:w="4677" w:type="dxa"/>
            <w:hideMark/>
          </w:tcPr>
          <w:p w14:paraId="0AEFC917"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Beschrijving</w:t>
            </w:r>
          </w:p>
        </w:tc>
        <w:tc>
          <w:tcPr>
            <w:tcW w:w="851" w:type="dxa"/>
          </w:tcPr>
          <w:p w14:paraId="2C022404"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Ja/Nee</w:t>
            </w:r>
          </w:p>
        </w:tc>
        <w:tc>
          <w:tcPr>
            <w:tcW w:w="6915" w:type="dxa"/>
          </w:tcPr>
          <w:p w14:paraId="692C6AD1" w14:textId="43308C98"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Toelichting inschrijver</w:t>
            </w:r>
          </w:p>
        </w:tc>
      </w:tr>
      <w:tr w:rsidR="00802FD8" w:rsidRPr="00802FD8" w14:paraId="5DA80633" w14:textId="77777777" w:rsidTr="00802FD8">
        <w:trPr>
          <w:trHeight w:val="828"/>
        </w:trPr>
        <w:tc>
          <w:tcPr>
            <w:tcW w:w="748" w:type="dxa"/>
          </w:tcPr>
          <w:p w14:paraId="011CF750" w14:textId="5D5022A8"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B7</w:t>
            </w:r>
          </w:p>
        </w:tc>
        <w:tc>
          <w:tcPr>
            <w:tcW w:w="807" w:type="dxa"/>
          </w:tcPr>
          <w:p w14:paraId="4F486B03" w14:textId="664E7ADE"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3</w:t>
            </w:r>
          </w:p>
        </w:tc>
        <w:tc>
          <w:tcPr>
            <w:tcW w:w="4677" w:type="dxa"/>
          </w:tcPr>
          <w:p w14:paraId="283E3FB6" w14:textId="2FB05042" w:rsidR="00802FD8" w:rsidRPr="00802FD8" w:rsidRDefault="00B742E3" w:rsidP="008B5280">
            <w:pPr>
              <w:spacing w:after="0" w:line="240" w:lineRule="auto"/>
              <w:rPr>
                <w:rFonts w:ascii="Arial" w:eastAsia="Times New Roman" w:hAnsi="Arial" w:cs="Arial"/>
                <w:kern w:val="0"/>
                <w:sz w:val="18"/>
                <w:szCs w:val="18"/>
                <w:lang w:eastAsia="nl-NL"/>
                <w14:ligatures w14:val="none"/>
              </w:rPr>
            </w:pPr>
            <w:r w:rsidRPr="00077655">
              <w:rPr>
                <w:rFonts w:ascii="Arial" w:eastAsia="Times New Roman" w:hAnsi="Arial" w:cs="Arial"/>
                <w:sz w:val="20"/>
                <w:szCs w:val="20"/>
                <w:lang w:eastAsia="nl-NL"/>
              </w:rPr>
              <w:t>In de applicatie kan de functioneel beheerder van de gemeente zelf tekstblokken aanmaken in de diverse schermen en dossiers. Deze tekstblokken kunnen waar nodig op en in meerdere schermen, dossiers, brieven, aanslagen, etc. worden toegevoegd met de elders ingevoerd teksten (1x invoeren, op meerder plaatsen zichtbaar).</w:t>
            </w:r>
          </w:p>
        </w:tc>
        <w:tc>
          <w:tcPr>
            <w:tcW w:w="851" w:type="dxa"/>
          </w:tcPr>
          <w:p w14:paraId="771F0474"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c>
          <w:tcPr>
            <w:tcW w:w="6915" w:type="dxa"/>
          </w:tcPr>
          <w:p w14:paraId="7BFAC016"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r>
      <w:tr w:rsidR="00802FD8" w:rsidRPr="00802FD8" w14:paraId="5B090FC0" w14:textId="77777777" w:rsidTr="00BD3708">
        <w:trPr>
          <w:trHeight w:val="1478"/>
        </w:trPr>
        <w:tc>
          <w:tcPr>
            <w:tcW w:w="748" w:type="dxa"/>
          </w:tcPr>
          <w:p w14:paraId="1202B643" w14:textId="21B5C707"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lastRenderedPageBreak/>
              <w:t>B8</w:t>
            </w:r>
          </w:p>
        </w:tc>
        <w:tc>
          <w:tcPr>
            <w:tcW w:w="807" w:type="dxa"/>
          </w:tcPr>
          <w:p w14:paraId="0D16D2C1" w14:textId="3C3E17FD"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2</w:t>
            </w:r>
          </w:p>
        </w:tc>
        <w:tc>
          <w:tcPr>
            <w:tcW w:w="4677" w:type="dxa"/>
          </w:tcPr>
          <w:p w14:paraId="3F9FE23F" w14:textId="6406A41E" w:rsidR="00BD3708" w:rsidRPr="00BD3708" w:rsidRDefault="00BD3708" w:rsidP="00BD3708">
            <w:pPr>
              <w:spacing w:after="0" w:line="240" w:lineRule="auto"/>
              <w:rPr>
                <w:rFonts w:ascii="Arial" w:eastAsia="Times New Roman" w:hAnsi="Arial" w:cs="Arial"/>
                <w:sz w:val="18"/>
                <w:szCs w:val="18"/>
                <w:lang w:eastAsia="nl-NL"/>
              </w:rPr>
            </w:pPr>
            <w:r w:rsidRPr="00586A44">
              <w:rPr>
                <w:rFonts w:ascii="Arial" w:eastAsia="Times New Roman" w:hAnsi="Arial" w:cs="Arial"/>
                <w:sz w:val="20"/>
                <w:szCs w:val="20"/>
                <w:lang w:eastAsia="nl-NL"/>
              </w:rPr>
              <w:t>De functioneel beheerder van de gemeente kan zelf velden aanmaken</w:t>
            </w:r>
            <w:r>
              <w:rPr>
                <w:rFonts w:ascii="Arial" w:eastAsia="Times New Roman" w:hAnsi="Arial" w:cs="Arial"/>
                <w:sz w:val="20"/>
                <w:szCs w:val="20"/>
                <w:lang w:eastAsia="nl-NL"/>
              </w:rPr>
              <w:t xml:space="preserve"> (of vrije velden toevoegen)</w:t>
            </w:r>
            <w:r w:rsidRPr="00586A44">
              <w:rPr>
                <w:rFonts w:ascii="Arial" w:eastAsia="Times New Roman" w:hAnsi="Arial" w:cs="Arial"/>
                <w:sz w:val="20"/>
                <w:szCs w:val="20"/>
                <w:lang w:eastAsia="nl-NL"/>
              </w:rPr>
              <w:t xml:space="preserve"> die gebruikt kunnen worden voor diverse doeleinden. De beheerder kan de veldformaten definiëren (numeriek, alfanumeriek, vrij tekst</w:t>
            </w:r>
            <w:r>
              <w:rPr>
                <w:rFonts w:ascii="Arial" w:eastAsia="Times New Roman" w:hAnsi="Arial" w:cs="Arial"/>
                <w:sz w:val="20"/>
                <w:szCs w:val="20"/>
                <w:lang w:eastAsia="nl-NL"/>
              </w:rPr>
              <w:t>,</w:t>
            </w:r>
            <w:r w:rsidRPr="00586A44">
              <w:rPr>
                <w:rFonts w:ascii="Arial" w:eastAsia="Times New Roman" w:hAnsi="Arial" w:cs="Arial"/>
                <w:sz w:val="20"/>
                <w:szCs w:val="20"/>
                <w:lang w:eastAsia="nl-NL"/>
              </w:rPr>
              <w:t xml:space="preserve"> etc.) of te selecteren waarden.</w:t>
            </w:r>
            <w:r>
              <w:rPr>
                <w:rFonts w:ascii="Arial" w:eastAsia="Times New Roman" w:hAnsi="Arial" w:cs="Arial"/>
                <w:sz w:val="20"/>
                <w:szCs w:val="20"/>
                <w:lang w:eastAsia="nl-NL"/>
              </w:rPr>
              <w:t xml:space="preserve">  </w:t>
            </w:r>
          </w:p>
        </w:tc>
        <w:tc>
          <w:tcPr>
            <w:tcW w:w="851" w:type="dxa"/>
          </w:tcPr>
          <w:p w14:paraId="73B76433"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c>
          <w:tcPr>
            <w:tcW w:w="6915" w:type="dxa"/>
          </w:tcPr>
          <w:p w14:paraId="5D8BE625"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r>
    </w:tbl>
    <w:p w14:paraId="0A55BBA1" w14:textId="7A178098" w:rsidR="00052ABF" w:rsidRPr="00802FD8" w:rsidRDefault="00052ABF" w:rsidP="00052ABF">
      <w:pPr>
        <w:keepNext/>
        <w:keepLines/>
        <w:spacing w:before="360" w:after="80"/>
        <w:outlineLvl w:val="0"/>
        <w:rPr>
          <w:rFonts w:ascii="Arial" w:eastAsiaTheme="majorEastAsia" w:hAnsi="Arial" w:cs="Arial"/>
          <w:color w:val="000000" w:themeColor="text1"/>
          <w:sz w:val="20"/>
          <w:szCs w:val="20"/>
        </w:rPr>
      </w:pPr>
    </w:p>
    <w:sectPr w:rsidR="00052ABF" w:rsidRPr="00802FD8" w:rsidSect="00052ABF">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E643" w14:textId="77777777" w:rsidR="005C0EBD" w:rsidRDefault="005C0EBD" w:rsidP="004B5477">
      <w:pPr>
        <w:spacing w:after="0" w:line="240" w:lineRule="auto"/>
      </w:pPr>
      <w:r>
        <w:separator/>
      </w:r>
    </w:p>
  </w:endnote>
  <w:endnote w:type="continuationSeparator" w:id="0">
    <w:p w14:paraId="74889CC2" w14:textId="77777777" w:rsidR="005C0EBD" w:rsidRDefault="005C0EBD" w:rsidP="004B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9362"/>
    </w:tblGrid>
    <w:tr w:rsidR="007F7AD2" w:rsidRPr="007F7AD2" w14:paraId="3A7D3F4C" w14:textId="77777777" w:rsidTr="008605F6">
      <w:tc>
        <w:tcPr>
          <w:tcW w:w="4530" w:type="dxa"/>
        </w:tcPr>
        <w:p w14:paraId="1A2F69DF" w14:textId="5A2145AF" w:rsidR="007F7AD2" w:rsidRPr="007F7AD2" w:rsidRDefault="007F7AD2" w:rsidP="007F7AD2">
          <w:pPr>
            <w:spacing w:line="276" w:lineRule="auto"/>
            <w:rPr>
              <w:rFonts w:ascii="Arial" w:hAnsi="Arial" w:cs="Arial"/>
              <w:sz w:val="16"/>
              <w:szCs w:val="16"/>
            </w:rPr>
          </w:pPr>
          <w:r w:rsidRPr="007F7AD2">
            <w:rPr>
              <w:rFonts w:ascii="Arial" w:hAnsi="Arial" w:cs="Arial"/>
              <w:sz w:val="16"/>
              <w:szCs w:val="16"/>
            </w:rPr>
            <w:t>Kenmerk: 53719</w:t>
          </w:r>
          <w:r w:rsidR="009D687E">
            <w:rPr>
              <w:rFonts w:ascii="Arial" w:hAnsi="Arial" w:cs="Arial"/>
              <w:sz w:val="16"/>
              <w:szCs w:val="16"/>
            </w:rPr>
            <w:t>1</w:t>
          </w:r>
        </w:p>
      </w:tc>
      <w:tc>
        <w:tcPr>
          <w:tcW w:w="9362" w:type="dxa"/>
        </w:tcPr>
        <w:p w14:paraId="27FD4643" w14:textId="2831E7BF" w:rsidR="007F7AD2" w:rsidRPr="007F7AD2" w:rsidRDefault="007F7AD2" w:rsidP="007F7AD2">
          <w:pPr>
            <w:spacing w:line="276" w:lineRule="auto"/>
            <w:jc w:val="right"/>
            <w:rPr>
              <w:rFonts w:ascii="Arial" w:hAnsi="Arial" w:cs="Arial"/>
              <w:sz w:val="16"/>
              <w:szCs w:val="16"/>
            </w:rPr>
          </w:pPr>
          <w:r w:rsidRPr="007F7AD2">
            <w:rPr>
              <w:rFonts w:ascii="Arial" w:hAnsi="Arial" w:cs="Arial"/>
              <w:sz w:val="16"/>
              <w:szCs w:val="16"/>
            </w:rPr>
            <w:t xml:space="preserve">Datum: </w:t>
          </w:r>
          <w:r w:rsidR="00247882">
            <w:rPr>
              <w:rFonts w:ascii="Arial" w:hAnsi="Arial" w:cs="Arial"/>
              <w:sz w:val="16"/>
              <w:szCs w:val="16"/>
            </w:rPr>
            <w:t>11</w:t>
          </w:r>
          <w:r w:rsidR="00CD08F9">
            <w:rPr>
              <w:rFonts w:ascii="Arial" w:hAnsi="Arial" w:cs="Arial"/>
              <w:sz w:val="16"/>
              <w:szCs w:val="16"/>
            </w:rPr>
            <w:t xml:space="preserve"> </w:t>
          </w:r>
          <w:r w:rsidR="00247882">
            <w:rPr>
              <w:rFonts w:ascii="Arial" w:hAnsi="Arial" w:cs="Arial"/>
              <w:sz w:val="16"/>
              <w:szCs w:val="16"/>
            </w:rPr>
            <w:t>november</w:t>
          </w:r>
          <w:r w:rsidR="00CD08F9">
            <w:rPr>
              <w:rFonts w:ascii="Arial" w:hAnsi="Arial" w:cs="Arial"/>
              <w:sz w:val="16"/>
              <w:szCs w:val="16"/>
            </w:rPr>
            <w:t xml:space="preserve"> 2025</w:t>
          </w:r>
        </w:p>
      </w:tc>
    </w:tr>
  </w:tbl>
  <w:p w14:paraId="50AEE7E9" w14:textId="77777777" w:rsidR="007F7AD2" w:rsidRPr="008605F6" w:rsidRDefault="007F7AD2">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6E661" w14:textId="77777777" w:rsidR="005C0EBD" w:rsidRDefault="005C0EBD" w:rsidP="004B5477">
      <w:pPr>
        <w:spacing w:after="0" w:line="240" w:lineRule="auto"/>
      </w:pPr>
      <w:r>
        <w:separator/>
      </w:r>
    </w:p>
  </w:footnote>
  <w:footnote w:type="continuationSeparator" w:id="0">
    <w:p w14:paraId="50BEA350" w14:textId="77777777" w:rsidR="005C0EBD" w:rsidRDefault="005C0EBD" w:rsidP="004B5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D0577"/>
    <w:multiLevelType w:val="hybridMultilevel"/>
    <w:tmpl w:val="36D4CCD8"/>
    <w:lvl w:ilvl="0" w:tplc="5ABC6156">
      <w:start w:val="1"/>
      <w:numFmt w:val="decimal"/>
      <w:pStyle w:val="Kop1"/>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6302325">
    <w:abstractNumId w:val="0"/>
  </w:num>
  <w:num w:numId="2" w16cid:durableId="190268452">
    <w:abstractNumId w:val="0"/>
    <w:lvlOverride w:ilvl="0">
      <w:startOverride w:val="1"/>
    </w:lvlOverride>
  </w:num>
  <w:num w:numId="3" w16cid:durableId="11060762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BF"/>
    <w:rsid w:val="000448CB"/>
    <w:rsid w:val="00052ABF"/>
    <w:rsid w:val="00096DBF"/>
    <w:rsid w:val="000A342F"/>
    <w:rsid w:val="000C424D"/>
    <w:rsid w:val="000D57F1"/>
    <w:rsid w:val="000D7399"/>
    <w:rsid w:val="000D7904"/>
    <w:rsid w:val="000D7E0E"/>
    <w:rsid w:val="00124426"/>
    <w:rsid w:val="001631E3"/>
    <w:rsid w:val="001B42EB"/>
    <w:rsid w:val="00202099"/>
    <w:rsid w:val="00247882"/>
    <w:rsid w:val="00267350"/>
    <w:rsid w:val="00286080"/>
    <w:rsid w:val="002932A7"/>
    <w:rsid w:val="002B57F5"/>
    <w:rsid w:val="002D3CA4"/>
    <w:rsid w:val="00312CCC"/>
    <w:rsid w:val="003147AA"/>
    <w:rsid w:val="00321F8D"/>
    <w:rsid w:val="003311DD"/>
    <w:rsid w:val="003469F1"/>
    <w:rsid w:val="00367C74"/>
    <w:rsid w:val="00385D7E"/>
    <w:rsid w:val="00387DD3"/>
    <w:rsid w:val="003B23DC"/>
    <w:rsid w:val="003C6250"/>
    <w:rsid w:val="003C6A37"/>
    <w:rsid w:val="00413154"/>
    <w:rsid w:val="0043559B"/>
    <w:rsid w:val="00441FD7"/>
    <w:rsid w:val="00445D7A"/>
    <w:rsid w:val="004B5477"/>
    <w:rsid w:val="005305E8"/>
    <w:rsid w:val="00572E01"/>
    <w:rsid w:val="005742FD"/>
    <w:rsid w:val="005B0D47"/>
    <w:rsid w:val="005C0EBD"/>
    <w:rsid w:val="005D442C"/>
    <w:rsid w:val="0060122F"/>
    <w:rsid w:val="00625ABF"/>
    <w:rsid w:val="006A01CC"/>
    <w:rsid w:val="006E76A2"/>
    <w:rsid w:val="00720A9D"/>
    <w:rsid w:val="0072445C"/>
    <w:rsid w:val="007461DC"/>
    <w:rsid w:val="00751433"/>
    <w:rsid w:val="0075597D"/>
    <w:rsid w:val="007722D7"/>
    <w:rsid w:val="00783170"/>
    <w:rsid w:val="00791E05"/>
    <w:rsid w:val="00796E52"/>
    <w:rsid w:val="007A2BDA"/>
    <w:rsid w:val="007C03F5"/>
    <w:rsid w:val="007D640F"/>
    <w:rsid w:val="007F3A28"/>
    <w:rsid w:val="007F4FDF"/>
    <w:rsid w:val="007F7AD2"/>
    <w:rsid w:val="00802FD8"/>
    <w:rsid w:val="00850C72"/>
    <w:rsid w:val="00851181"/>
    <w:rsid w:val="008605F6"/>
    <w:rsid w:val="00861648"/>
    <w:rsid w:val="008A678E"/>
    <w:rsid w:val="008B37BE"/>
    <w:rsid w:val="008C2613"/>
    <w:rsid w:val="008F3227"/>
    <w:rsid w:val="00913271"/>
    <w:rsid w:val="009327E4"/>
    <w:rsid w:val="009443C5"/>
    <w:rsid w:val="00956CC3"/>
    <w:rsid w:val="009752A3"/>
    <w:rsid w:val="009D687E"/>
    <w:rsid w:val="009F63FF"/>
    <w:rsid w:val="00A24C11"/>
    <w:rsid w:val="00A33861"/>
    <w:rsid w:val="00A37F4D"/>
    <w:rsid w:val="00A615D4"/>
    <w:rsid w:val="00A657EA"/>
    <w:rsid w:val="00AB2199"/>
    <w:rsid w:val="00AD3056"/>
    <w:rsid w:val="00B06819"/>
    <w:rsid w:val="00B0734E"/>
    <w:rsid w:val="00B538CA"/>
    <w:rsid w:val="00B742E3"/>
    <w:rsid w:val="00BD3708"/>
    <w:rsid w:val="00BD65B1"/>
    <w:rsid w:val="00C62C82"/>
    <w:rsid w:val="00C962EE"/>
    <w:rsid w:val="00CB3CA6"/>
    <w:rsid w:val="00CD08F9"/>
    <w:rsid w:val="00D03711"/>
    <w:rsid w:val="00D0475F"/>
    <w:rsid w:val="00D54AAD"/>
    <w:rsid w:val="00D72B72"/>
    <w:rsid w:val="00D85BF8"/>
    <w:rsid w:val="00DA338D"/>
    <w:rsid w:val="00DB79A9"/>
    <w:rsid w:val="00DC3346"/>
    <w:rsid w:val="00E030F6"/>
    <w:rsid w:val="00E06861"/>
    <w:rsid w:val="00E15EB4"/>
    <w:rsid w:val="00E20CEB"/>
    <w:rsid w:val="00E368D8"/>
    <w:rsid w:val="00E55DC2"/>
    <w:rsid w:val="00E965EB"/>
    <w:rsid w:val="00EB4EF5"/>
    <w:rsid w:val="00EC08A2"/>
    <w:rsid w:val="00ED7140"/>
    <w:rsid w:val="00F23B89"/>
    <w:rsid w:val="00F401D1"/>
    <w:rsid w:val="00F57FBE"/>
    <w:rsid w:val="00F652F6"/>
    <w:rsid w:val="00F84AFA"/>
    <w:rsid w:val="00F95372"/>
    <w:rsid w:val="00FA5BDD"/>
    <w:rsid w:val="00FD12F2"/>
    <w:rsid w:val="0B2E7636"/>
    <w:rsid w:val="0C558149"/>
    <w:rsid w:val="0C9DCA6D"/>
    <w:rsid w:val="112A61BC"/>
    <w:rsid w:val="132EA476"/>
    <w:rsid w:val="1D718074"/>
    <w:rsid w:val="24D17CDA"/>
    <w:rsid w:val="308EDE94"/>
    <w:rsid w:val="339CE4B2"/>
    <w:rsid w:val="416A8255"/>
    <w:rsid w:val="41F9A714"/>
    <w:rsid w:val="446E3DDD"/>
    <w:rsid w:val="480D6F8A"/>
    <w:rsid w:val="49408407"/>
    <w:rsid w:val="4A0FE569"/>
    <w:rsid w:val="4E3D40FE"/>
    <w:rsid w:val="54E2B90B"/>
    <w:rsid w:val="5CD8E580"/>
    <w:rsid w:val="5D656DB6"/>
    <w:rsid w:val="6B121D8F"/>
    <w:rsid w:val="6E6A1B2E"/>
    <w:rsid w:val="7B495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1D2DA"/>
  <w15:chartTrackingRefBased/>
  <w15:docId w15:val="{E3244B1F-DAD3-4B73-A306-AE608974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C82"/>
    <w:rPr>
      <w:rFonts w:ascii="Calibri" w:hAnsi="Calibri"/>
    </w:rPr>
  </w:style>
  <w:style w:type="paragraph" w:styleId="Kop1">
    <w:name w:val="heading 1"/>
    <w:basedOn w:val="Standaard"/>
    <w:next w:val="Standaard"/>
    <w:link w:val="Kop1Char"/>
    <w:uiPriority w:val="9"/>
    <w:qFormat/>
    <w:rsid w:val="00CD08F9"/>
    <w:pPr>
      <w:keepNext/>
      <w:keepLines/>
      <w:numPr>
        <w:numId w:val="1"/>
      </w:numPr>
      <w:spacing w:before="360" w:after="80"/>
      <w:outlineLvl w:val="0"/>
    </w:pPr>
    <w:rPr>
      <w:rFonts w:ascii="Arial" w:eastAsiaTheme="majorEastAsia" w:hAnsi="Arial" w:cstheme="majorBidi"/>
      <w:b/>
      <w:sz w:val="2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8F9"/>
    <w:rPr>
      <w:rFonts w:ascii="Arial" w:eastAsiaTheme="majorEastAsia" w:hAnsi="Arial" w:cstheme="majorBidi"/>
      <w:b/>
      <w:sz w:val="2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52ABF"/>
    <w:rPr>
      <w:sz w:val="16"/>
      <w:szCs w:val="16"/>
    </w:rPr>
  </w:style>
  <w:style w:type="paragraph" w:styleId="Tekstopmerking">
    <w:name w:val="annotation text"/>
    <w:basedOn w:val="Standaard"/>
    <w:link w:val="TekstopmerkingChar"/>
    <w:uiPriority w:val="99"/>
    <w:unhideWhenUsed/>
    <w:rsid w:val="00052ABF"/>
    <w:pPr>
      <w:spacing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052ABF"/>
    <w:rPr>
      <w:sz w:val="20"/>
      <w:szCs w:val="20"/>
    </w:rPr>
  </w:style>
  <w:style w:type="paragraph" w:styleId="Geenafstand">
    <w:name w:val="No Spacing"/>
    <w:uiPriority w:val="1"/>
    <w:qFormat/>
    <w:rsid w:val="00052ABF"/>
    <w:pPr>
      <w:spacing w:after="0" w:line="240" w:lineRule="auto"/>
    </w:pPr>
  </w:style>
  <w:style w:type="paragraph" w:styleId="Koptekst">
    <w:name w:val="header"/>
    <w:basedOn w:val="Standaard"/>
    <w:link w:val="KoptekstChar"/>
    <w:uiPriority w:val="99"/>
    <w:unhideWhenUsed/>
    <w:rsid w:val="004B54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5477"/>
    <w:rPr>
      <w:rFonts w:ascii="Calibri" w:hAnsi="Calibri"/>
    </w:rPr>
  </w:style>
  <w:style w:type="paragraph" w:styleId="Voettekst">
    <w:name w:val="footer"/>
    <w:basedOn w:val="Standaard"/>
    <w:link w:val="VoettekstChar"/>
    <w:uiPriority w:val="99"/>
    <w:unhideWhenUsed/>
    <w:rsid w:val="004B54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5477"/>
    <w:rPr>
      <w:rFonts w:ascii="Calibri" w:hAnsi="Calibri"/>
    </w:rPr>
  </w:style>
  <w:style w:type="table" w:styleId="Tabelraster">
    <w:name w:val="Table Grid"/>
    <w:basedOn w:val="Standaardtabel"/>
    <w:uiPriority w:val="39"/>
    <w:rsid w:val="007F7AD2"/>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147AA"/>
    <w:pPr>
      <w:numPr>
        <w:numId w:val="0"/>
      </w:numPr>
      <w:spacing w:before="240" w:after="0"/>
      <w:outlineLvl w:val="9"/>
    </w:pPr>
    <w:rPr>
      <w:rFonts w:asciiTheme="majorHAnsi" w:hAnsiTheme="majorHAnsi"/>
      <w:b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3147AA"/>
    <w:pPr>
      <w:spacing w:after="100"/>
    </w:pPr>
  </w:style>
  <w:style w:type="character" w:styleId="Hyperlink">
    <w:name w:val="Hyperlink"/>
    <w:basedOn w:val="Standaardalinea-lettertype"/>
    <w:uiPriority w:val="99"/>
    <w:unhideWhenUsed/>
    <w:rsid w:val="003147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ee2d1d01625b4be65c9cd3495a9181c3">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4a015fe71690fe88c801f68ea2d7552"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9ABDBE59-6234-40C2-BB88-59EA5B668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A87D9-4DDC-43C7-B589-84FC988C8028}">
  <ds:schemaRefs>
    <ds:schemaRef ds:uri="http://schemas.openxmlformats.org/officeDocument/2006/bibliography"/>
  </ds:schemaRefs>
</ds:datastoreItem>
</file>

<file path=customXml/itemProps3.xml><?xml version="1.0" encoding="utf-8"?>
<ds:datastoreItem xmlns:ds="http://schemas.openxmlformats.org/officeDocument/2006/customXml" ds:itemID="{ABD0DFC8-228E-4D1B-91D6-07FFFD6422CB}">
  <ds:schemaRefs>
    <ds:schemaRef ds:uri="http://schemas.microsoft.com/sharepoint/v3/contenttype/forms"/>
  </ds:schemaRefs>
</ds:datastoreItem>
</file>

<file path=customXml/itemProps4.xml><?xml version="1.0" encoding="utf-8"?>
<ds:datastoreItem xmlns:ds="http://schemas.openxmlformats.org/officeDocument/2006/customXml" ds:itemID="{C03C92B5-D8FF-4273-AE30-1FAEF944DC16}">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1045</Words>
  <Characters>5753</Characters>
  <Application>Microsoft Office Word</Application>
  <DocSecurity>0</DocSecurity>
  <Lines>47</Lines>
  <Paragraphs>13</Paragraphs>
  <ScaleCrop>false</ScaleCrop>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87</cp:revision>
  <dcterms:created xsi:type="dcterms:W3CDTF">2025-08-18T06:59:00Z</dcterms:created>
  <dcterms:modified xsi:type="dcterms:W3CDTF">2025-11-11T12:14:00Z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