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6E30" w14:textId="77777777" w:rsidR="00230D8B" w:rsidRPr="009B79E9" w:rsidRDefault="00255425" w:rsidP="00230D8B">
      <w:pPr>
        <w:pStyle w:val="Kop1"/>
        <w:numPr>
          <w:ilvl w:val="0"/>
          <w:numId w:val="0"/>
        </w:numPr>
        <w:tabs>
          <w:tab w:val="clear" w:pos="720"/>
        </w:tabs>
        <w:spacing w:before="240" w:after="60" w:line="300" w:lineRule="auto"/>
        <w:ind w:left="432" w:hanging="432"/>
        <w:rPr>
          <w:rFonts w:ascii="Arial" w:hAnsi="Arial"/>
          <w:sz w:val="24"/>
          <w:szCs w:val="24"/>
        </w:rPr>
      </w:pPr>
      <w:bookmarkStart w:id="0" w:name="_Toc532466323"/>
      <w:r w:rsidRPr="009B79E9">
        <w:rPr>
          <w:rFonts w:ascii="Arial" w:hAnsi="Arial"/>
          <w:sz w:val="24"/>
          <w:szCs w:val="24"/>
        </w:rPr>
        <w:t>Checkli</w:t>
      </w:r>
      <w:r w:rsidR="00230D8B" w:rsidRPr="009B79E9">
        <w:rPr>
          <w:rFonts w:ascii="Arial" w:hAnsi="Arial"/>
          <w:sz w:val="24"/>
          <w:szCs w:val="24"/>
        </w:rPr>
        <w:t>st</w:t>
      </w:r>
      <w:bookmarkEnd w:id="0"/>
    </w:p>
    <w:p w14:paraId="31EAA16F" w14:textId="77777777" w:rsidR="009B79E9" w:rsidRPr="009B79E9" w:rsidRDefault="009B79E9" w:rsidP="009B79E9">
      <w:pPr>
        <w:tabs>
          <w:tab w:val="left" w:pos="792"/>
        </w:tabs>
        <w:spacing w:before="120" w:line="276" w:lineRule="auto"/>
        <w:textAlignment w:val="baseline"/>
        <w:rPr>
          <w:rFonts w:asciiTheme="minorHAnsi" w:eastAsia="Verdana" w:hAnsiTheme="minorHAnsi" w:cstheme="minorHAnsi"/>
          <w:color w:val="000000"/>
          <w:szCs w:val="20"/>
        </w:rPr>
      </w:pPr>
      <w:bookmarkStart w:id="1" w:name="_Toc304290578"/>
      <w:bookmarkStart w:id="2" w:name="_Toc304290637"/>
      <w:bookmarkStart w:id="3" w:name="_Toc304290700"/>
      <w:bookmarkStart w:id="4" w:name="_Toc304290759"/>
      <w:bookmarkStart w:id="5" w:name="_Toc304290579"/>
      <w:bookmarkStart w:id="6" w:name="_Toc304290638"/>
      <w:bookmarkStart w:id="7" w:name="_Toc304290701"/>
      <w:bookmarkStart w:id="8" w:name="_Toc30429076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9B79E9">
        <w:rPr>
          <w:rFonts w:asciiTheme="minorHAnsi" w:eastAsia="Verdana" w:hAnsiTheme="minorHAnsi" w:cstheme="minorHAnsi"/>
          <w:color w:val="000000"/>
          <w:szCs w:val="20"/>
        </w:rPr>
        <w:t>Bij de inschrijving moeten de volgende documenten en verklaringen in afzonderlijke bestanden (Word of PDF) worden geüpload in TenderNed:</w:t>
      </w:r>
    </w:p>
    <w:p w14:paraId="6E1FFBF2" w14:textId="77777777" w:rsidR="003B6066" w:rsidRPr="003B6066" w:rsidRDefault="003B6066" w:rsidP="003B6066">
      <w:pPr>
        <w:pStyle w:val="Lijstalinea"/>
        <w:numPr>
          <w:ilvl w:val="0"/>
          <w:numId w:val="13"/>
        </w:numPr>
        <w:tabs>
          <w:tab w:val="left" w:pos="792"/>
        </w:tabs>
        <w:spacing w:before="120" w:after="120" w:line="276" w:lineRule="auto"/>
        <w:ind w:left="0" w:firstLine="0"/>
        <w:textAlignment w:val="baseline"/>
        <w:rPr>
          <w:rFonts w:eastAsia="Verdana" w:cs="Arial"/>
          <w:color w:val="000000"/>
          <w:sz w:val="20"/>
          <w:szCs w:val="20"/>
        </w:rPr>
      </w:pPr>
      <w:r w:rsidRPr="003B6066">
        <w:rPr>
          <w:rFonts w:eastAsia="Verdana" w:cs="Arial"/>
          <w:color w:val="000000" w:themeColor="text1"/>
          <w:sz w:val="20"/>
          <w:szCs w:val="20"/>
        </w:rPr>
        <w:t>Uniform Europees Aanbestedingsdocument (UEA, Bijlage 2 – zie module in TenderNed)</w:t>
      </w:r>
    </w:p>
    <w:p w14:paraId="5C117450" w14:textId="77777777" w:rsidR="003B6066" w:rsidRPr="003B6066" w:rsidRDefault="003B6066" w:rsidP="003B6066">
      <w:pPr>
        <w:pStyle w:val="Lijstalinea"/>
        <w:numPr>
          <w:ilvl w:val="0"/>
          <w:numId w:val="13"/>
        </w:numPr>
        <w:tabs>
          <w:tab w:val="left" w:pos="792"/>
        </w:tabs>
        <w:spacing w:before="120" w:after="120" w:line="276" w:lineRule="auto"/>
        <w:ind w:left="0" w:firstLine="0"/>
        <w:textAlignment w:val="baseline"/>
        <w:rPr>
          <w:rFonts w:eastAsia="Verdana" w:cs="Arial"/>
          <w:color w:val="000000"/>
          <w:sz w:val="20"/>
          <w:szCs w:val="20"/>
        </w:rPr>
      </w:pPr>
      <w:r w:rsidRPr="003B6066">
        <w:rPr>
          <w:rFonts w:eastAsia="Verdana" w:cs="Arial"/>
          <w:color w:val="000000" w:themeColor="text1"/>
          <w:sz w:val="20"/>
          <w:szCs w:val="20"/>
        </w:rPr>
        <w:t>Technische specificaties (paragraaf 2.8 offerteleidraad)</w:t>
      </w:r>
    </w:p>
    <w:p w14:paraId="24A81594" w14:textId="77777777" w:rsidR="003B6066" w:rsidRPr="003B6066" w:rsidRDefault="003B6066" w:rsidP="003B6066">
      <w:pPr>
        <w:pStyle w:val="Lijstalinea"/>
        <w:numPr>
          <w:ilvl w:val="0"/>
          <w:numId w:val="13"/>
        </w:numPr>
        <w:tabs>
          <w:tab w:val="left" w:pos="792"/>
        </w:tabs>
        <w:spacing w:before="120" w:after="120" w:line="276" w:lineRule="auto"/>
        <w:ind w:left="0" w:firstLine="0"/>
        <w:textAlignment w:val="baseline"/>
        <w:rPr>
          <w:rFonts w:eastAsia="Verdana" w:cs="Arial"/>
          <w:color w:val="000000"/>
          <w:sz w:val="20"/>
          <w:szCs w:val="20"/>
        </w:rPr>
      </w:pPr>
      <w:r w:rsidRPr="003B6066">
        <w:rPr>
          <w:rFonts w:eastAsia="Verdana" w:cs="Arial"/>
          <w:color w:val="000000"/>
          <w:sz w:val="20"/>
          <w:szCs w:val="20"/>
        </w:rPr>
        <w:t>indien van toepassing: volmacht voor ondertekening UEA</w:t>
      </w:r>
    </w:p>
    <w:p w14:paraId="5F50938C" w14:textId="77777777" w:rsidR="003B6066" w:rsidRPr="003B6066" w:rsidRDefault="003B6066" w:rsidP="003B6066">
      <w:pPr>
        <w:pStyle w:val="Lijstalinea"/>
        <w:numPr>
          <w:ilvl w:val="0"/>
          <w:numId w:val="13"/>
        </w:numPr>
        <w:tabs>
          <w:tab w:val="left" w:pos="792"/>
        </w:tabs>
        <w:spacing w:before="120" w:after="120" w:line="276" w:lineRule="auto"/>
        <w:ind w:left="0" w:firstLine="0"/>
        <w:textAlignment w:val="baseline"/>
        <w:rPr>
          <w:rFonts w:eastAsia="Verdana" w:cs="Arial"/>
          <w:color w:val="000000"/>
          <w:sz w:val="20"/>
          <w:szCs w:val="20"/>
        </w:rPr>
      </w:pPr>
      <w:r w:rsidRPr="003B6066">
        <w:rPr>
          <w:rFonts w:eastAsia="Verdana" w:cs="Arial"/>
          <w:color w:val="000000"/>
          <w:sz w:val="20"/>
          <w:szCs w:val="20"/>
        </w:rPr>
        <w:t>Uittreksel Kamer van Koophandel (zie paragraaf 3.14)</w:t>
      </w:r>
    </w:p>
    <w:p w14:paraId="31395852" w14:textId="77777777" w:rsidR="003B6066" w:rsidRPr="003B6066" w:rsidRDefault="003B6066" w:rsidP="003B6066">
      <w:pPr>
        <w:pStyle w:val="Lijstalinea"/>
        <w:numPr>
          <w:ilvl w:val="0"/>
          <w:numId w:val="13"/>
        </w:numPr>
        <w:tabs>
          <w:tab w:val="left" w:pos="792"/>
        </w:tabs>
        <w:spacing w:before="120" w:after="120" w:line="276" w:lineRule="auto"/>
        <w:ind w:left="0" w:firstLine="0"/>
        <w:textAlignment w:val="baseline"/>
        <w:rPr>
          <w:rFonts w:eastAsia="Verdana" w:cs="Arial"/>
          <w:color w:val="000000"/>
          <w:sz w:val="20"/>
          <w:szCs w:val="20"/>
        </w:rPr>
      </w:pPr>
      <w:r w:rsidRPr="003B6066">
        <w:rPr>
          <w:rFonts w:eastAsia="Verdana" w:cs="Arial"/>
          <w:color w:val="000000" w:themeColor="text1"/>
          <w:sz w:val="20"/>
          <w:szCs w:val="20"/>
        </w:rPr>
        <w:t>Referentieformulier (Bijlage 4)</w:t>
      </w:r>
    </w:p>
    <w:p w14:paraId="7FFE224B" w14:textId="77777777" w:rsidR="003B6066" w:rsidRPr="003B6066" w:rsidRDefault="003B6066" w:rsidP="003B6066">
      <w:pPr>
        <w:pStyle w:val="Lijstalinea"/>
        <w:numPr>
          <w:ilvl w:val="0"/>
          <w:numId w:val="13"/>
        </w:numPr>
        <w:tabs>
          <w:tab w:val="left" w:pos="792"/>
        </w:tabs>
        <w:spacing w:before="120" w:after="120" w:line="276" w:lineRule="auto"/>
        <w:ind w:left="0" w:firstLine="0"/>
        <w:textAlignment w:val="baseline"/>
        <w:rPr>
          <w:rFonts w:eastAsia="Verdana" w:cs="Arial"/>
          <w:color w:val="000000"/>
          <w:sz w:val="20"/>
          <w:szCs w:val="20"/>
        </w:rPr>
      </w:pPr>
      <w:r w:rsidRPr="003B6066">
        <w:rPr>
          <w:rFonts w:eastAsia="Verdana" w:cs="Arial"/>
          <w:color w:val="000000" w:themeColor="text1"/>
          <w:sz w:val="20"/>
          <w:szCs w:val="20"/>
        </w:rPr>
        <w:t>Prijzenblad (Bijlage 3)</w:t>
      </w:r>
    </w:p>
    <w:p w14:paraId="537695A6" w14:textId="55F11F83" w:rsidR="003B6066" w:rsidRPr="003B6066" w:rsidRDefault="003B6066" w:rsidP="003B6066">
      <w:pPr>
        <w:pStyle w:val="Lijstalinea"/>
        <w:numPr>
          <w:ilvl w:val="0"/>
          <w:numId w:val="13"/>
        </w:numPr>
        <w:tabs>
          <w:tab w:val="left" w:pos="792"/>
        </w:tabs>
        <w:spacing w:before="120" w:after="120" w:line="276" w:lineRule="auto"/>
        <w:ind w:left="0" w:firstLine="0"/>
        <w:textAlignment w:val="baseline"/>
        <w:rPr>
          <w:rFonts w:eastAsia="Verdana" w:cs="Arial"/>
          <w:color w:val="000000"/>
          <w:sz w:val="20"/>
          <w:szCs w:val="20"/>
        </w:rPr>
      </w:pPr>
      <w:r w:rsidRPr="003B6066">
        <w:rPr>
          <w:rFonts w:eastAsia="Verdana" w:cs="Arial"/>
          <w:color w:val="000000" w:themeColor="text1"/>
          <w:sz w:val="20"/>
          <w:szCs w:val="20"/>
        </w:rPr>
        <w:t xml:space="preserve">Inschrijfformulier kwaliteitscriteria </w:t>
      </w:r>
      <w:r>
        <w:rPr>
          <w:rFonts w:eastAsia="Verdana" w:cs="Arial"/>
          <w:color w:val="000000" w:themeColor="text1"/>
          <w:sz w:val="20"/>
          <w:szCs w:val="20"/>
        </w:rPr>
        <w:t xml:space="preserve">met gevraagde bijlagen </w:t>
      </w:r>
      <w:r w:rsidRPr="003B6066">
        <w:rPr>
          <w:rFonts w:eastAsia="Verdana" w:cs="Arial"/>
          <w:color w:val="000000" w:themeColor="text1"/>
          <w:sz w:val="20"/>
          <w:szCs w:val="20"/>
        </w:rPr>
        <w:t>(Bijlage 12)</w:t>
      </w:r>
    </w:p>
    <w:p w14:paraId="0757EBA2" w14:textId="77777777" w:rsidR="003B6066" w:rsidRPr="003B6066" w:rsidRDefault="003B6066" w:rsidP="003B6066">
      <w:pPr>
        <w:pStyle w:val="Lijstalinea"/>
        <w:numPr>
          <w:ilvl w:val="0"/>
          <w:numId w:val="13"/>
        </w:numPr>
        <w:tabs>
          <w:tab w:val="left" w:pos="792"/>
        </w:tabs>
        <w:spacing w:before="120" w:after="120" w:line="276" w:lineRule="auto"/>
        <w:ind w:left="0" w:firstLine="0"/>
        <w:textAlignment w:val="baseline"/>
        <w:rPr>
          <w:rFonts w:eastAsia="Verdana" w:cs="Arial"/>
          <w:color w:val="000000"/>
          <w:sz w:val="20"/>
          <w:szCs w:val="20"/>
        </w:rPr>
      </w:pPr>
      <w:r w:rsidRPr="003B6066">
        <w:rPr>
          <w:rFonts w:eastAsia="Verdana" w:cs="Arial"/>
          <w:color w:val="000000"/>
          <w:sz w:val="20"/>
          <w:szCs w:val="20"/>
        </w:rPr>
        <w:t>Verklaring inzake kenmerken Russische partij (Bijlage 8)</w:t>
      </w:r>
    </w:p>
    <w:p w14:paraId="52F74FA9" w14:textId="77777777" w:rsidR="003B6066" w:rsidRPr="003B6066" w:rsidRDefault="003B6066" w:rsidP="003B6066">
      <w:pPr>
        <w:pStyle w:val="Lijstalinea"/>
        <w:numPr>
          <w:ilvl w:val="0"/>
          <w:numId w:val="13"/>
        </w:numPr>
        <w:tabs>
          <w:tab w:val="left" w:pos="792"/>
        </w:tabs>
        <w:spacing w:before="120" w:after="120" w:line="276" w:lineRule="auto"/>
        <w:ind w:left="0" w:firstLine="0"/>
        <w:textAlignment w:val="baseline"/>
        <w:rPr>
          <w:rFonts w:eastAsia="Verdana" w:cs="Arial"/>
          <w:color w:val="000000"/>
          <w:sz w:val="20"/>
          <w:szCs w:val="20"/>
        </w:rPr>
      </w:pPr>
      <w:r w:rsidRPr="003B6066">
        <w:rPr>
          <w:rFonts w:eastAsia="Verdana" w:cs="Arial"/>
          <w:color w:val="000000"/>
          <w:sz w:val="20"/>
          <w:szCs w:val="20"/>
        </w:rPr>
        <w:t>Verklaring bestuurder omtrent rechtmatige inschrijving (Bijlage 9)</w:t>
      </w:r>
    </w:p>
    <w:p w14:paraId="76F58EBE" w14:textId="180E59E7" w:rsidR="003B6066" w:rsidRPr="003B6066" w:rsidRDefault="003B6066" w:rsidP="003B6066">
      <w:pPr>
        <w:pStyle w:val="Lijstalinea"/>
        <w:numPr>
          <w:ilvl w:val="0"/>
          <w:numId w:val="13"/>
        </w:numPr>
        <w:tabs>
          <w:tab w:val="left" w:pos="792"/>
        </w:tabs>
        <w:spacing w:before="120" w:after="120" w:line="276" w:lineRule="auto"/>
        <w:ind w:left="0" w:firstLine="0"/>
        <w:textAlignment w:val="baseline"/>
        <w:rPr>
          <w:rFonts w:eastAsia="Verdana" w:cs="Arial"/>
          <w:color w:val="000000"/>
          <w:sz w:val="20"/>
          <w:szCs w:val="20"/>
        </w:rPr>
      </w:pPr>
      <w:r w:rsidRPr="003B6066">
        <w:rPr>
          <w:rFonts w:eastAsia="Verdana" w:cs="Arial"/>
          <w:color w:val="000000"/>
          <w:sz w:val="20"/>
          <w:szCs w:val="20"/>
        </w:rPr>
        <w:t>Verklaring onafhankelijke inschrijving bij inschrijvers van één concern (Bijlage 10).</w:t>
      </w:r>
    </w:p>
    <w:p w14:paraId="604B6E40" w14:textId="77777777" w:rsidR="00474595" w:rsidRPr="008B14D9" w:rsidRDefault="00474595" w:rsidP="007E67DD">
      <w:pPr>
        <w:rPr>
          <w:szCs w:val="20"/>
        </w:rPr>
      </w:pPr>
    </w:p>
    <w:p w14:paraId="604B6E41" w14:textId="77777777" w:rsidR="008B14D9" w:rsidRPr="008B14D9" w:rsidRDefault="008B14D9" w:rsidP="007E67DD">
      <w:pPr>
        <w:rPr>
          <w:szCs w:val="20"/>
        </w:rPr>
      </w:pPr>
    </w:p>
    <w:p w14:paraId="604B6E42" w14:textId="77777777" w:rsidR="008B14D9" w:rsidRDefault="00255425" w:rsidP="008B14D9">
      <w:pPr>
        <w:spacing w:line="30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Checkli</w:t>
      </w:r>
      <w:r w:rsidR="008B14D9" w:rsidRPr="008B14D9">
        <w:rPr>
          <w:rFonts w:ascii="Arial" w:hAnsi="Arial" w:cs="Arial"/>
          <w:b/>
          <w:sz w:val="24"/>
        </w:rPr>
        <w:t>st</w:t>
      </w:r>
    </w:p>
    <w:p w14:paraId="373F4D95" w14:textId="77777777" w:rsidR="009B79E9" w:rsidRDefault="009B79E9" w:rsidP="008B14D9">
      <w:pPr>
        <w:spacing w:line="300" w:lineRule="auto"/>
        <w:rPr>
          <w:rFonts w:ascii="Arial" w:hAnsi="Arial" w:cs="Arial"/>
          <w:b/>
          <w:sz w:val="24"/>
        </w:rPr>
      </w:pPr>
    </w:p>
    <w:p w14:paraId="604B6E43" w14:textId="170F35C7" w:rsidR="007D1150" w:rsidRPr="008B14D9" w:rsidRDefault="008B14D9" w:rsidP="007D1150">
      <w:pPr>
        <w:spacing w:line="30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Op eerste verzoek </w:t>
      </w:r>
      <w:r w:rsidRPr="00BC08A3">
        <w:rPr>
          <w:rFonts w:ascii="Arial" w:hAnsi="Arial" w:cs="Arial"/>
          <w:szCs w:val="20"/>
        </w:rPr>
        <w:t>(bin</w:t>
      </w:r>
      <w:r w:rsidRPr="00A7655B">
        <w:rPr>
          <w:rFonts w:ascii="Arial" w:hAnsi="Arial" w:cs="Arial"/>
          <w:szCs w:val="20"/>
        </w:rPr>
        <w:t>nen 7</w:t>
      </w:r>
      <w:r w:rsidRPr="00BC08A3">
        <w:rPr>
          <w:rFonts w:ascii="Arial" w:hAnsi="Arial" w:cs="Arial"/>
          <w:szCs w:val="20"/>
        </w:rPr>
        <w:t xml:space="preserve"> dagen na verzending van de voorlopige gunning)</w:t>
      </w:r>
      <w:r>
        <w:rPr>
          <w:rFonts w:ascii="Arial" w:hAnsi="Arial" w:cs="Arial"/>
          <w:szCs w:val="20"/>
        </w:rPr>
        <w:t xml:space="preserve"> levert </w:t>
      </w:r>
      <w:r w:rsidRPr="000B0386">
        <w:rPr>
          <w:rFonts w:ascii="Arial" w:hAnsi="Arial" w:cs="Arial"/>
          <w:szCs w:val="20"/>
          <w:u w:val="single"/>
        </w:rPr>
        <w:t xml:space="preserve">de </w:t>
      </w:r>
      <w:r>
        <w:rPr>
          <w:rFonts w:ascii="Arial" w:hAnsi="Arial" w:cs="Arial"/>
          <w:szCs w:val="20"/>
          <w:u w:val="single"/>
        </w:rPr>
        <w:t xml:space="preserve">voorlopig </w:t>
      </w:r>
      <w:r w:rsidRPr="000B0386">
        <w:rPr>
          <w:rFonts w:ascii="Arial" w:hAnsi="Arial" w:cs="Arial"/>
          <w:szCs w:val="20"/>
          <w:u w:val="single"/>
        </w:rPr>
        <w:t xml:space="preserve">winnende inschrijver </w:t>
      </w:r>
      <w:r w:rsidRPr="00D405FF">
        <w:rPr>
          <w:rFonts w:ascii="Arial" w:hAnsi="Arial" w:cs="Arial"/>
          <w:szCs w:val="20"/>
        </w:rPr>
        <w:t>de volgende stukken in</w:t>
      </w:r>
      <w:r w:rsidR="008D5053">
        <w:rPr>
          <w:rFonts w:ascii="Arial" w:hAnsi="Arial" w:cs="Arial"/>
          <w:szCs w:val="20"/>
        </w:rPr>
        <w:t xml:space="preserve"> conform paragraaf 5.3 Offerteleidraad:</w:t>
      </w:r>
    </w:p>
    <w:p w14:paraId="604B6E45" w14:textId="77777777" w:rsidR="008B14D9" w:rsidRPr="008B14D9" w:rsidRDefault="008B14D9" w:rsidP="008B14D9">
      <w:pPr>
        <w:spacing w:line="300" w:lineRule="auto"/>
        <w:rPr>
          <w:rFonts w:ascii="Arial" w:hAnsi="Arial" w:cs="Arial"/>
          <w:szCs w:val="20"/>
        </w:rPr>
      </w:pPr>
    </w:p>
    <w:p w14:paraId="604B6E48" w14:textId="77777777" w:rsidR="008B14D9" w:rsidRPr="008B14D9" w:rsidRDefault="008B14D9" w:rsidP="008B14D9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8B14D9">
        <w:rPr>
          <w:rFonts w:ascii="Arial" w:hAnsi="Arial" w:cs="Arial"/>
          <w:sz w:val="20"/>
          <w:szCs w:val="20"/>
        </w:rPr>
        <w:t>Uittreksel uit het handelsregister KvK dat op de dag van indienen van de inschrijving niet ouder is dan 6 maanden (zie paragraaf 3.1);</w:t>
      </w:r>
    </w:p>
    <w:p w14:paraId="604B6E49" w14:textId="77777777" w:rsidR="008B14D9" w:rsidRPr="008B14D9" w:rsidRDefault="008B14D9" w:rsidP="008B14D9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8B14D9">
        <w:rPr>
          <w:rFonts w:ascii="Arial" w:hAnsi="Arial" w:cs="Arial"/>
          <w:sz w:val="20"/>
          <w:szCs w:val="20"/>
        </w:rPr>
        <w:t>Gedragsverklaring Aanbesteden die op de datum van indienen van de inschrijving niet ouder is dan 2 jaren (zie paragraaf 3.1);</w:t>
      </w:r>
    </w:p>
    <w:p w14:paraId="604B6E4A" w14:textId="77777777" w:rsidR="008B14D9" w:rsidRPr="008B14D9" w:rsidRDefault="008B14D9" w:rsidP="008B14D9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8B14D9">
        <w:rPr>
          <w:rFonts w:ascii="Arial" w:hAnsi="Arial" w:cs="Arial"/>
          <w:sz w:val="20"/>
          <w:szCs w:val="20"/>
        </w:rPr>
        <w:t>Verklaring van de belastingdienst die op datum van indienen van de inschrijving niet ouder is dan 6 maanden (zie paragraaf 3.1);</w:t>
      </w:r>
    </w:p>
    <w:p w14:paraId="0F5D5EED" w14:textId="77777777" w:rsidR="00077102" w:rsidRPr="00077102" w:rsidRDefault="00077102" w:rsidP="00077102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077102">
        <w:rPr>
          <w:rFonts w:ascii="Arial" w:hAnsi="Arial" w:cs="Arial"/>
          <w:sz w:val="20"/>
          <w:szCs w:val="20"/>
        </w:rPr>
        <w:t>(indien van toepassing) UEA van de onderaannemer (zie paragraaf 3.13);</w:t>
      </w:r>
    </w:p>
    <w:p w14:paraId="0C0F7268" w14:textId="77777777" w:rsidR="00077102" w:rsidRPr="00077102" w:rsidRDefault="00077102" w:rsidP="00077102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077102">
        <w:rPr>
          <w:rFonts w:ascii="Arial" w:hAnsi="Arial" w:cs="Arial"/>
          <w:sz w:val="20"/>
          <w:szCs w:val="20"/>
        </w:rPr>
        <w:t>Bewijs van verzekering (zie paragraaf 4.2.1)</w:t>
      </w:r>
    </w:p>
    <w:p w14:paraId="604B6E4F" w14:textId="2BF4E82C" w:rsidR="008B14D9" w:rsidRPr="008406DD" w:rsidRDefault="00077102" w:rsidP="008406DD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077102">
        <w:rPr>
          <w:rFonts w:ascii="Arial" w:hAnsi="Arial" w:cs="Arial"/>
          <w:sz w:val="20"/>
          <w:szCs w:val="20"/>
        </w:rPr>
        <w:t>Bewijs van beroepsbevoegdheid (zie paragraaf 4.2.3)</w:t>
      </w:r>
      <w:r w:rsidR="008406DD">
        <w:rPr>
          <w:rFonts w:ascii="Arial" w:hAnsi="Arial" w:cs="Arial"/>
          <w:sz w:val="20"/>
          <w:szCs w:val="20"/>
        </w:rPr>
        <w:t>.</w:t>
      </w:r>
    </w:p>
    <w:sectPr w:rsidR="008B14D9" w:rsidRPr="008406DD" w:rsidSect="00BE6A0E">
      <w:head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C946" w14:textId="77777777" w:rsidR="00C64665" w:rsidRDefault="00C64665" w:rsidP="00687763">
      <w:r>
        <w:separator/>
      </w:r>
    </w:p>
  </w:endnote>
  <w:endnote w:type="continuationSeparator" w:id="0">
    <w:p w14:paraId="6FC23FAC" w14:textId="77777777" w:rsidR="00C64665" w:rsidRDefault="00C64665" w:rsidP="00687763">
      <w:r>
        <w:continuationSeparator/>
      </w:r>
    </w:p>
  </w:endnote>
  <w:endnote w:type="continuationNotice" w:id="1">
    <w:p w14:paraId="60A7EDB4" w14:textId="77777777" w:rsidR="00C64665" w:rsidRDefault="00C646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Calibri"/>
    <w:charset w:val="00"/>
    <w:family w:val="swiss"/>
    <w:pitch w:val="variable"/>
    <w:sig w:usb0="80000027" w:usb1="00000000" w:usb2="00000000" w:usb3="00000000" w:csb0="00000011" w:csb1="00000000"/>
  </w:font>
  <w:font w:name="EurostileConRe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C11BF" w14:textId="77777777" w:rsidR="00C64665" w:rsidRDefault="00C64665" w:rsidP="00687763">
      <w:r>
        <w:separator/>
      </w:r>
    </w:p>
  </w:footnote>
  <w:footnote w:type="continuationSeparator" w:id="0">
    <w:p w14:paraId="6C231735" w14:textId="77777777" w:rsidR="00C64665" w:rsidRDefault="00C64665" w:rsidP="00687763">
      <w:r>
        <w:continuationSeparator/>
      </w:r>
    </w:p>
  </w:footnote>
  <w:footnote w:type="continuationNotice" w:id="1">
    <w:p w14:paraId="025920AC" w14:textId="77777777" w:rsidR="00C64665" w:rsidRDefault="00C646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6E54" w14:textId="77777777" w:rsidR="00406977" w:rsidRDefault="00406977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10D1EBB3" wp14:editId="10D1EBB4">
          <wp:extent cx="1428750" cy="390525"/>
          <wp:effectExtent l="0" t="0" r="0" b="9525"/>
          <wp:docPr id="1" name="Afbeelding 1" descr="cid:image001.jpg@01CEFCC9.CD1E63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jpg@01CEFCC9.CD1E63B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7280"/>
    <w:multiLevelType w:val="hybridMultilevel"/>
    <w:tmpl w:val="0CCA091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443A8"/>
    <w:multiLevelType w:val="multilevel"/>
    <w:tmpl w:val="33E07618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cs="Wingding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19"/>
        </w:tabs>
        <w:ind w:left="3119" w:hanging="567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rFonts w:ascii="Arial" w:hAnsi="Arial" w:hint="default"/>
        <w:b/>
        <w:i w:val="0"/>
        <w:sz w:val="2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E2DE4"/>
    <w:multiLevelType w:val="hybridMultilevel"/>
    <w:tmpl w:val="6FB8512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A77CD"/>
    <w:multiLevelType w:val="hybridMultilevel"/>
    <w:tmpl w:val="A6FC8024"/>
    <w:lvl w:ilvl="0" w:tplc="041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D632D16"/>
    <w:multiLevelType w:val="hybridMultilevel"/>
    <w:tmpl w:val="A714524A"/>
    <w:lvl w:ilvl="0" w:tplc="18C20A04">
      <w:start w:val="1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Book" w:eastAsia="Times New Roman" w:hAnsi="Avenir Book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04A79"/>
    <w:multiLevelType w:val="hybridMultilevel"/>
    <w:tmpl w:val="55925A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72553"/>
    <w:multiLevelType w:val="hybridMultilevel"/>
    <w:tmpl w:val="485C6BF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3329">
    <w:abstractNumId w:val="3"/>
  </w:num>
  <w:num w:numId="2" w16cid:durableId="1901091284">
    <w:abstractNumId w:val="3"/>
  </w:num>
  <w:num w:numId="3" w16cid:durableId="438917152">
    <w:abstractNumId w:val="3"/>
  </w:num>
  <w:num w:numId="4" w16cid:durableId="475415148">
    <w:abstractNumId w:val="3"/>
  </w:num>
  <w:num w:numId="5" w16cid:durableId="737482259">
    <w:abstractNumId w:val="4"/>
  </w:num>
  <w:num w:numId="6" w16cid:durableId="1658069243">
    <w:abstractNumId w:val="0"/>
  </w:num>
  <w:num w:numId="7" w16cid:durableId="1085608129">
    <w:abstractNumId w:val="1"/>
  </w:num>
  <w:num w:numId="8" w16cid:durableId="1825899951">
    <w:abstractNumId w:val="2"/>
  </w:num>
  <w:num w:numId="9" w16cid:durableId="5208592">
    <w:abstractNumId w:val="8"/>
  </w:num>
  <w:num w:numId="10" w16cid:durableId="1885751288">
    <w:abstractNumId w:val="7"/>
  </w:num>
  <w:num w:numId="11" w16cid:durableId="855115792">
    <w:abstractNumId w:val="9"/>
  </w:num>
  <w:num w:numId="12" w16cid:durableId="1607611885">
    <w:abstractNumId w:val="5"/>
  </w:num>
  <w:num w:numId="13" w16cid:durableId="80487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D8B"/>
    <w:rsid w:val="00043FE2"/>
    <w:rsid w:val="0004751C"/>
    <w:rsid w:val="000519FF"/>
    <w:rsid w:val="00077102"/>
    <w:rsid w:val="001077CB"/>
    <w:rsid w:val="00145B4F"/>
    <w:rsid w:val="001656E4"/>
    <w:rsid w:val="00230D8B"/>
    <w:rsid w:val="00253E6E"/>
    <w:rsid w:val="00255425"/>
    <w:rsid w:val="002C212A"/>
    <w:rsid w:val="00333B0A"/>
    <w:rsid w:val="00380C64"/>
    <w:rsid w:val="0038117C"/>
    <w:rsid w:val="003814CA"/>
    <w:rsid w:val="0038474B"/>
    <w:rsid w:val="003A31B5"/>
    <w:rsid w:val="003B6066"/>
    <w:rsid w:val="00406977"/>
    <w:rsid w:val="004516FC"/>
    <w:rsid w:val="00474595"/>
    <w:rsid w:val="00474FF5"/>
    <w:rsid w:val="00484034"/>
    <w:rsid w:val="004B74E5"/>
    <w:rsid w:val="0058363A"/>
    <w:rsid w:val="006079EB"/>
    <w:rsid w:val="00640BC6"/>
    <w:rsid w:val="00687763"/>
    <w:rsid w:val="007D1150"/>
    <w:rsid w:val="007E67DD"/>
    <w:rsid w:val="007F0A26"/>
    <w:rsid w:val="0081518F"/>
    <w:rsid w:val="008406DD"/>
    <w:rsid w:val="008805FD"/>
    <w:rsid w:val="008B14D9"/>
    <w:rsid w:val="008B1D5A"/>
    <w:rsid w:val="008D5053"/>
    <w:rsid w:val="008E75A3"/>
    <w:rsid w:val="008F5C39"/>
    <w:rsid w:val="00950339"/>
    <w:rsid w:val="00951560"/>
    <w:rsid w:val="00993EF2"/>
    <w:rsid w:val="009970D6"/>
    <w:rsid w:val="009B79E9"/>
    <w:rsid w:val="009E50DC"/>
    <w:rsid w:val="00A35DF5"/>
    <w:rsid w:val="00A47959"/>
    <w:rsid w:val="00A70AFA"/>
    <w:rsid w:val="00A7655B"/>
    <w:rsid w:val="00A90876"/>
    <w:rsid w:val="00B31C12"/>
    <w:rsid w:val="00B32826"/>
    <w:rsid w:val="00B96C3E"/>
    <w:rsid w:val="00BE6A0E"/>
    <w:rsid w:val="00C12D6D"/>
    <w:rsid w:val="00C33B93"/>
    <w:rsid w:val="00C51FB8"/>
    <w:rsid w:val="00C64665"/>
    <w:rsid w:val="00C756AA"/>
    <w:rsid w:val="00C766D4"/>
    <w:rsid w:val="00D12E66"/>
    <w:rsid w:val="00D54005"/>
    <w:rsid w:val="00DF3260"/>
    <w:rsid w:val="00E23C15"/>
    <w:rsid w:val="00E24028"/>
    <w:rsid w:val="00E54887"/>
    <w:rsid w:val="00E5755B"/>
    <w:rsid w:val="00E84A93"/>
    <w:rsid w:val="00F20092"/>
    <w:rsid w:val="00F26C1E"/>
    <w:rsid w:val="00F40ED6"/>
    <w:rsid w:val="00F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6E30"/>
  <w15:docId w15:val="{0BFA4879-1F66-4715-841C-4B40D643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0D8B"/>
    <w:pPr>
      <w:spacing w:after="0" w:line="240" w:lineRule="auto"/>
    </w:pPr>
    <w:rPr>
      <w:rFonts w:ascii="Avenir Book" w:hAnsi="Avenir Book" w:cs="Times New Roman"/>
      <w:sz w:val="20"/>
      <w:szCs w:val="24"/>
      <w:lang w:eastAsia="nl-NL"/>
    </w:rPr>
  </w:style>
  <w:style w:type="paragraph" w:styleId="Kop1">
    <w:name w:val="heading 1"/>
    <w:aliases w:val="Kop 01 Hoofstukkop,Section Heading,Hoofdstuk,sectionHeading,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,Reset numbering,2scr,h2,052,Paragraaf,Chapter Title,paragraaf,Episteem PvA Kop 2,niveau2,niveau21,Heading 2 Hidden,Paragraph,l2,Fonctionnalité,Titre 21,t2.T2,header 2,Prophead 2,2,H21,H22,H23,H211,H24,H212,H25,H26,H27,H213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,3scr,Level 1 - 1,Voorwoord,Sub-paragraaf,h3,subparagraaf,Subparagraaf,Heading 3s,3,Bold 12,L3,Episteem PvA Kop 3,Heading 3 Char,H3 Char,Third Level Topic,Level 3 Topic Heading,Org Heading 1,Map,Paragrf 3,Head C,Section,H31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,Level 2 - a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,Level 3 - i,Kop 1A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,Legal Level 1.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,Legal Level 1.1.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,Legal Level 1.1.1.,Legal Level 1.1.1. Char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,Legal Level 1.1.1.1.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,Reset numbering Char,2scr Char,h2 Char,052 Char,Paragraaf Char,Chapter Title Char,paragraaf Char,Episteem PvA Kop 2 Char,niveau2 Char,niveau21 Char,Heading 2 Hidden Char,Paragraph Char,l2 Char,Fonctionnalité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,Section Heading Char,Hoofdstuk Char,sectionHeading Char,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,3scr Char,Level 1 - 1 Char,Voorwoord Char,Sub-paragraaf Char,h3 Char,subparagraaf Char,Subparagraaf Char,Heading 3s Char,3 Char,Bold 12 Char,L3 Char,Episteem PvA Kop 3 Char,Heading 3 Char Char,H3 Char Char,Map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,Level 2 - a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,Level 3 - i Char,Kop 1A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,Legal Level 1.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,Legal Level 1.1.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,Legal Level 1.1.1. Char1,Legal Level 1.1.1. Char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,Legal Level 1.1.1.1.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paragraph" w:styleId="Lijstalinea">
    <w:name w:val="List Paragraph"/>
    <w:aliases w:val="Opsomblokjes en substreepjes,Lijstalinea niv 1,-_BOMW"/>
    <w:basedOn w:val="Standaard"/>
    <w:link w:val="LijstalineaChar"/>
    <w:uiPriority w:val="34"/>
    <w:qFormat/>
    <w:rsid w:val="00230D8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077CB"/>
    <w:pPr>
      <w:spacing w:line="260" w:lineRule="atLeast"/>
    </w:pPr>
    <w:rPr>
      <w:rFonts w:ascii="Verdana" w:eastAsiaTheme="minorHAnsi" w:hAnsi="Verdana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077CB"/>
    <w:rPr>
      <w:rFonts w:ascii="Verdana" w:eastAsiaTheme="minorHAnsi" w:hAnsi="Verdana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1077CB"/>
    <w:rPr>
      <w:rFonts w:ascii="Times New Roman" w:hAnsi="Times New Roman" w:cs="Times New Roman" w:hint="defaul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7C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7CB"/>
    <w:rPr>
      <w:rFonts w:ascii="Tahoma" w:hAnsi="Tahoma" w:cs="Tahoma"/>
      <w:sz w:val="16"/>
      <w:szCs w:val="16"/>
      <w:lang w:eastAsia="nl-NL"/>
    </w:rPr>
  </w:style>
  <w:style w:type="paragraph" w:customStyle="1" w:styleId="Default">
    <w:name w:val="Default"/>
    <w:rsid w:val="0004751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4069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6977"/>
    <w:rPr>
      <w:rFonts w:ascii="Avenir Book" w:hAnsi="Avenir Book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069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6977"/>
    <w:rPr>
      <w:rFonts w:ascii="Avenir Book" w:hAnsi="Avenir Book" w:cs="Times New Roman"/>
      <w:sz w:val="20"/>
      <w:szCs w:val="24"/>
      <w:lang w:eastAsia="nl-NL"/>
    </w:rPr>
  </w:style>
  <w:style w:type="character" w:customStyle="1" w:styleId="LijstalineaChar">
    <w:name w:val="Lijstalinea Char"/>
    <w:aliases w:val="Opsomblokjes en substreepjes Char,Lijstalinea niv 1 Char,-_BOMW Char"/>
    <w:link w:val="Lijstalinea"/>
    <w:uiPriority w:val="99"/>
    <w:locked/>
    <w:rsid w:val="009B79E9"/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7ad9-badc-4a75-bbe4-fadf97d1e93e">
      <Value>4</Value>
      <Value>3</Value>
      <Value>44</Value>
      <Value>1</Value>
    </TaxCatchAll>
    <lcf76f155ced4ddcb4097134ff3c332f xmlns="135651e0-58b9-4230-86b3-f75358f04432">
      <Terms xmlns="http://schemas.microsoft.com/office/infopath/2007/PartnerControls"/>
    </lcf76f155ced4ddcb4097134ff3c332f>
    <_Status xmlns="http://schemas.microsoft.com/sharepoint/v3/fields" xsi:nil="true"/>
    <Zaak_Beschrijving xmlns="c8187ad9-badc-4a75-bbe4-fadf97d1e93e">Combiwagen</Zaak_Beschrijving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P7F47XRYZNDU-1400349141-112850</_dlc_DocId>
    <_dlc_DocIdUrl xmlns="fd846815-3440-47ad-91c2-6fb63ce1b515">
      <Url>https://gemeenteznstd.sharepoint.com/sites/PC_Europeseaanbestedingen-Aanbestedingsdossiers2/_layouts/15/DocIdRedir.aspx?ID=P7F47XRYZNDU-1400349141-112850</Url>
      <Description>P7F47XRYZNDU-1400349141-112850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13FE50-BA18-48ED-ADF6-E7D0CDB96785}">
  <ds:schemaRefs>
    <ds:schemaRef ds:uri="http://schemas.microsoft.com/office/2006/metadata/properties"/>
    <ds:schemaRef ds:uri="http://schemas.microsoft.com/office/infopath/2007/PartnerControls"/>
    <ds:schemaRef ds:uri="f44d33a5-536b-488f-8061-f6e8dfec16c7"/>
    <ds:schemaRef ds:uri="0485e711-00f7-49fb-9846-87ddc432b1ae"/>
  </ds:schemaRefs>
</ds:datastoreItem>
</file>

<file path=customXml/itemProps2.xml><?xml version="1.0" encoding="utf-8"?>
<ds:datastoreItem xmlns:ds="http://schemas.openxmlformats.org/officeDocument/2006/customXml" ds:itemID="{40E2FBED-8C20-4454-8E94-9BD05CB0FF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E46BDF-C568-4658-89C3-FCA358347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1CC86-C766-49D4-A88D-5B8DE6BE4DC4}"/>
</file>

<file path=customXml/itemProps5.xml><?xml version="1.0" encoding="utf-8"?>
<ds:datastoreItem xmlns:ds="http://schemas.openxmlformats.org/officeDocument/2006/customXml" ds:itemID="{B3B34012-128D-427E-9661-BC68676DD5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Zaanstad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Bosma, Rob</dc:creator>
  <cp:lastModifiedBy>Tessa Feller</cp:lastModifiedBy>
  <cp:revision>22</cp:revision>
  <dcterms:created xsi:type="dcterms:W3CDTF">2019-01-21T14:09:00Z</dcterms:created>
  <dcterms:modified xsi:type="dcterms:W3CDTF">2026-01-27T09:44:00Z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418d1d0122474984b379b82e2694a7">
    <vt:lpwstr>LP00000122|163129be-f07f-4be5-83f5-cfc90b652d57</vt:lpwstr>
  </property>
  <property fmtid="{D5CDD505-2E9C-101B-9397-08002B2CF9AE}" pid="3" name="c94847eb54c24c8f9dc0c385bd1eebc2">
    <vt:lpwstr>Inkoop ＆ Subsidies|fd31b8cd-0b90-4d00-b984-1c171bc0747c</vt:lpwstr>
  </property>
  <property fmtid="{D5CDD505-2E9C-101B-9397-08002B2CF9AE}" pid="4" name="n4a6eba257ee4776b063e377a4c63306">
    <vt:lpwstr>Gemeente Zaanstad|5da99fe8-27ce-4ad9-925a-5d6e14d5f231</vt:lpwstr>
  </property>
  <property fmtid="{D5CDD505-2E9C-101B-9397-08002B2CF9AE}" pid="5" name="Status_Zaak">
    <vt:lpwstr>1</vt:lpwstr>
  </property>
  <property fmtid="{D5CDD505-2E9C-101B-9397-08002B2CF9AE}" pid="6" name="_dlc_DocIdItemGuid">
    <vt:lpwstr>7efb8400-22d3-4467-ae4b-5ff94865ddbb</vt:lpwstr>
  </property>
  <property fmtid="{D5CDD505-2E9C-101B-9397-08002B2CF9AE}" pid="7" name="Afdeling">
    <vt:lpwstr>3;#Inkoop ＆ Subsidies|fd31b8cd-0b90-4d00-b984-1c171bc0747c</vt:lpwstr>
  </property>
  <property fmtid="{D5CDD505-2E9C-101B-9397-08002B2CF9AE}" pid="8" name="ha05b352ffb3473e988b841366c28f6f">
    <vt:lpwstr/>
  </property>
  <property fmtid="{D5CDD505-2E9C-101B-9397-08002B2CF9AE}" pid="9" name="Zaaktype">
    <vt:lpwstr>44;#LP00000122|163129be-f07f-4be5-83f5-cfc90b652d57</vt:lpwstr>
  </property>
  <property fmtid="{D5CDD505-2E9C-101B-9397-08002B2CF9AE}" pid="10" name="jbd390ef46fe4ab38e89a0afa2c77160">
    <vt:lpwstr/>
  </property>
  <property fmtid="{D5CDD505-2E9C-101B-9397-08002B2CF9AE}" pid="11" name="Proces">
    <vt:lpwstr/>
  </property>
  <property fmtid="{D5CDD505-2E9C-101B-9397-08002B2CF9AE}" pid="12" name="Openbaarheidsbeperking">
    <vt:lpwstr/>
  </property>
  <property fmtid="{D5CDD505-2E9C-101B-9397-08002B2CF9AE}" pid="13" name="Archiefvormer">
    <vt:lpwstr>4;#Gemeente Zaanstad|5da99fe8-27ce-4ad9-925a-5d6e14d5f231</vt:lpwstr>
  </property>
  <property fmtid="{D5CDD505-2E9C-101B-9397-08002B2CF9AE}" pid="14" name="MediaServiceImageTags">
    <vt:lpwstr/>
  </property>
  <property fmtid="{D5CDD505-2E9C-101B-9397-08002B2CF9AE}" pid="15" name="ContentTypeId">
    <vt:lpwstr>0x0101005D24A0D970A2754A92D27DC4C3A43DC1</vt:lpwstr>
  </property>
</Properties>
</file>