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B3A9516" w14:textId="77777777" w:rsidR="00E42BFA" w:rsidRPr="00FC40C8" w:rsidRDefault="00E42BFA" w:rsidP="00E42BFA">
            <w:pPr>
              <w:pStyle w:val="Geenafstand"/>
              <w:rPr>
                <w:rFonts w:asciiTheme="minorHAnsi" w:hAnsiTheme="minorHAnsi" w:cstheme="minorHAnsi"/>
                <w:sz w:val="16"/>
                <w:szCs w:val="16"/>
              </w:rPr>
            </w:pPr>
            <w:r w:rsidRPr="00FC40C8">
              <w:rPr>
                <w:rFonts w:asciiTheme="minorHAnsi" w:hAnsiTheme="minorHAnsi" w:cstheme="minorHAnsi"/>
                <w:sz w:val="16"/>
                <w:szCs w:val="16"/>
              </w:rPr>
              <w:t>Om in aanmerking te (kunnen) komen voor eventuele gunning van de Opdracht, dient een Inschrijver te beschikken over aantoonbare ervaring met de uitvoering én oplevering van tenminste één (1) ‘opdracht’ in de afgelopen drie (3) jaar (voorafgaande aan datum inschrijving) die betrekking heeft (had) op:</w:t>
            </w:r>
          </w:p>
          <w:p w14:paraId="56F886A4" w14:textId="3C4A4CB2" w:rsidR="00303721" w:rsidRPr="00FC40C8" w:rsidRDefault="00303721" w:rsidP="00303721">
            <w:pPr>
              <w:pStyle w:val="Geenafstand"/>
              <w:rPr>
                <w:rFonts w:asciiTheme="minorHAnsi" w:hAnsiTheme="minorHAnsi" w:cstheme="minorHAnsi"/>
                <w:sz w:val="16"/>
                <w:szCs w:val="16"/>
                <w:u w:val="single"/>
              </w:rPr>
            </w:pPr>
          </w:p>
          <w:p w14:paraId="527E8CAE" w14:textId="77777777" w:rsidR="00FC40C8" w:rsidRPr="00FC40C8" w:rsidRDefault="00FC40C8" w:rsidP="00FC40C8">
            <w:pPr>
              <w:pStyle w:val="Geenafstand"/>
              <w:rPr>
                <w:rFonts w:asciiTheme="minorHAnsi" w:hAnsiTheme="minorHAnsi" w:cstheme="minorHAnsi"/>
                <w:sz w:val="16"/>
                <w:szCs w:val="16"/>
                <w:u w:val="single"/>
              </w:rPr>
            </w:pPr>
            <w:bookmarkStart w:id="0" w:name="_Hlk526342273"/>
            <w:bookmarkStart w:id="1" w:name="_Hlk526342131"/>
            <w:r w:rsidRPr="00FC40C8">
              <w:rPr>
                <w:rFonts w:asciiTheme="minorHAnsi" w:hAnsiTheme="minorHAnsi" w:cstheme="minorHAnsi"/>
                <w:sz w:val="16"/>
                <w:szCs w:val="16"/>
                <w:u w:val="single"/>
              </w:rPr>
              <w:t>Kerncompetentie 1</w:t>
            </w:r>
          </w:p>
          <w:p w14:paraId="5BE7C4B4" w14:textId="77777777" w:rsidR="00FC40C8" w:rsidRPr="00FC40C8" w:rsidRDefault="00FC40C8" w:rsidP="00FC40C8">
            <w:pPr>
              <w:pStyle w:val="Geenafstand"/>
              <w:ind w:left="708"/>
              <w:rPr>
                <w:rFonts w:asciiTheme="minorHAnsi" w:hAnsiTheme="minorHAnsi" w:cstheme="minorHAnsi"/>
                <w:sz w:val="16"/>
                <w:szCs w:val="16"/>
              </w:rPr>
            </w:pPr>
            <w:r w:rsidRPr="00FC40C8">
              <w:rPr>
                <w:rFonts w:asciiTheme="minorHAnsi" w:hAnsiTheme="minorHAnsi" w:cstheme="minorHAnsi"/>
                <w:sz w:val="16"/>
                <w:szCs w:val="16"/>
              </w:rPr>
              <w:t>Het door middel van cultuurtechnische werkzaamheden renoveren van een bestaand natuurgras voetbalveld.</w:t>
            </w:r>
          </w:p>
          <w:bookmarkEnd w:id="0"/>
          <w:bookmarkEnd w:id="1"/>
          <w:p w14:paraId="63FF036C" w14:textId="77777777" w:rsidR="00FC40C8" w:rsidRPr="00FC40C8" w:rsidRDefault="00FC40C8" w:rsidP="00FC40C8">
            <w:pPr>
              <w:pStyle w:val="Geenafstand"/>
              <w:rPr>
                <w:rFonts w:asciiTheme="minorHAnsi" w:hAnsiTheme="minorHAnsi" w:cstheme="minorHAnsi"/>
                <w:sz w:val="16"/>
                <w:szCs w:val="16"/>
                <w:u w:val="single"/>
              </w:rPr>
            </w:pPr>
            <w:r w:rsidRPr="00FC40C8">
              <w:rPr>
                <w:rFonts w:asciiTheme="minorHAnsi" w:hAnsiTheme="minorHAnsi" w:cstheme="minorHAnsi"/>
                <w:sz w:val="16"/>
                <w:szCs w:val="16"/>
                <w:u w:val="single"/>
              </w:rPr>
              <w:t>Kerncompetentie 2</w:t>
            </w:r>
          </w:p>
          <w:p w14:paraId="49332518" w14:textId="126D813B" w:rsidR="00FC40C8" w:rsidRPr="00FC40C8" w:rsidRDefault="00FC40C8" w:rsidP="00FC40C8">
            <w:pPr>
              <w:pStyle w:val="Geenafstand"/>
              <w:ind w:left="708"/>
              <w:rPr>
                <w:rFonts w:asciiTheme="minorHAnsi" w:hAnsiTheme="minorHAnsi" w:cstheme="minorHAnsi"/>
                <w:sz w:val="16"/>
                <w:szCs w:val="16"/>
              </w:rPr>
            </w:pPr>
            <w:r w:rsidRPr="00FC40C8">
              <w:rPr>
                <w:rFonts w:asciiTheme="minorHAnsi" w:hAnsiTheme="minorHAnsi" w:cstheme="minorHAnsi"/>
                <w:sz w:val="16"/>
                <w:szCs w:val="16"/>
              </w:rPr>
              <w:t xml:space="preserve">Het aanbrengen van (een) </w:t>
            </w:r>
            <w:proofErr w:type="spellStart"/>
            <w:r w:rsidRPr="00FC40C8">
              <w:rPr>
                <w:rFonts w:asciiTheme="minorHAnsi" w:hAnsiTheme="minorHAnsi" w:cstheme="minorHAnsi"/>
                <w:sz w:val="16"/>
                <w:szCs w:val="16"/>
              </w:rPr>
              <w:t>sportspecifieke</w:t>
            </w:r>
            <w:proofErr w:type="spellEnd"/>
            <w:r w:rsidRPr="00FC40C8">
              <w:rPr>
                <w:rFonts w:asciiTheme="minorHAnsi" w:hAnsiTheme="minorHAnsi" w:cstheme="minorHAnsi"/>
                <w:sz w:val="16"/>
                <w:szCs w:val="16"/>
              </w:rPr>
              <w:t xml:space="preserve"> fundering in de vorm van een zandonderbouw volgens de norm NOC*NSF</w:t>
            </w:r>
            <w:bookmarkStart w:id="2" w:name="_GoBack"/>
            <w:bookmarkEnd w:id="2"/>
            <w:r w:rsidRPr="00FC40C8">
              <w:rPr>
                <w:rFonts w:asciiTheme="minorHAnsi" w:hAnsiTheme="minorHAnsi" w:cstheme="minorHAnsi"/>
                <w:sz w:val="16"/>
                <w:szCs w:val="16"/>
              </w:rPr>
              <w:t xml:space="preserve"> ten behoeve van de aanleg van een voetbalveld.</w:t>
            </w:r>
          </w:p>
          <w:p w14:paraId="37417978" w14:textId="77777777" w:rsidR="00FC40C8" w:rsidRPr="00FC40C8" w:rsidRDefault="00FC40C8" w:rsidP="00FC40C8">
            <w:pPr>
              <w:pStyle w:val="Geenafstand"/>
              <w:rPr>
                <w:rFonts w:asciiTheme="minorHAnsi" w:hAnsiTheme="minorHAnsi" w:cstheme="minorHAnsi"/>
                <w:sz w:val="16"/>
                <w:szCs w:val="16"/>
                <w:u w:val="single"/>
              </w:rPr>
            </w:pPr>
            <w:r w:rsidRPr="00FC40C8">
              <w:rPr>
                <w:rFonts w:asciiTheme="minorHAnsi" w:hAnsiTheme="minorHAnsi" w:cstheme="minorHAnsi"/>
                <w:sz w:val="16"/>
                <w:szCs w:val="16"/>
                <w:u w:val="single"/>
              </w:rPr>
              <w:t>Kerncompetentie 3</w:t>
            </w:r>
          </w:p>
          <w:p w14:paraId="65DDB18E" w14:textId="77777777" w:rsidR="00FC40C8" w:rsidRPr="00FC40C8" w:rsidRDefault="00FC40C8" w:rsidP="00FC40C8">
            <w:pPr>
              <w:ind w:left="708"/>
              <w:rPr>
                <w:rFonts w:asciiTheme="minorHAnsi" w:hAnsiTheme="minorHAnsi" w:cstheme="minorHAnsi"/>
                <w:sz w:val="16"/>
                <w:szCs w:val="16"/>
              </w:rPr>
            </w:pPr>
            <w:r w:rsidRPr="00FC40C8">
              <w:rPr>
                <w:rFonts w:asciiTheme="minorHAnsi" w:hAnsiTheme="minorHAnsi" w:cstheme="minorHAnsi"/>
                <w:sz w:val="16"/>
                <w:szCs w:val="16"/>
              </w:rPr>
              <w:t>Het aanbrengen van horizontale drainage ten behoeve van een natuurgras sportveld.</w:t>
            </w:r>
          </w:p>
          <w:p w14:paraId="3FEC1D54" w14:textId="77777777" w:rsidR="00FC40C8" w:rsidRPr="00FC40C8" w:rsidRDefault="00FC40C8" w:rsidP="00FC40C8">
            <w:pPr>
              <w:pStyle w:val="Geenafstand"/>
              <w:rPr>
                <w:rFonts w:asciiTheme="minorHAnsi" w:hAnsiTheme="minorHAnsi" w:cstheme="minorHAnsi"/>
                <w:sz w:val="16"/>
                <w:szCs w:val="16"/>
                <w:u w:val="single"/>
              </w:rPr>
            </w:pPr>
            <w:r w:rsidRPr="00FC40C8">
              <w:rPr>
                <w:rFonts w:asciiTheme="minorHAnsi" w:hAnsiTheme="minorHAnsi" w:cstheme="minorHAnsi"/>
                <w:sz w:val="16"/>
                <w:szCs w:val="16"/>
                <w:u w:val="single"/>
              </w:rPr>
              <w:t>Kerncompetentie 4</w:t>
            </w:r>
          </w:p>
          <w:p w14:paraId="53B7C9CE" w14:textId="5A749739" w:rsidR="00FC40C8" w:rsidRPr="00FC40C8" w:rsidRDefault="00FC40C8" w:rsidP="00FC40C8">
            <w:pPr>
              <w:ind w:left="708"/>
              <w:rPr>
                <w:rFonts w:asciiTheme="minorHAnsi" w:hAnsiTheme="minorHAnsi" w:cstheme="minorHAnsi"/>
                <w:sz w:val="16"/>
                <w:szCs w:val="16"/>
              </w:rPr>
            </w:pPr>
            <w:r w:rsidRPr="00FC40C8">
              <w:rPr>
                <w:rFonts w:asciiTheme="minorHAnsi" w:hAnsiTheme="minorHAnsi" w:cstheme="minorHAnsi"/>
                <w:sz w:val="16"/>
                <w:szCs w:val="16"/>
              </w:rPr>
              <w:t>Het uitvoeren van nazorg (-werkzaamheden) in verband met de aanleg van een natuurgras voetbalveld.</w:t>
            </w:r>
          </w:p>
          <w:p w14:paraId="45DA50EE" w14:textId="635F9187" w:rsidR="00FC40C8" w:rsidRPr="00FC40C8" w:rsidRDefault="00FC40C8" w:rsidP="00FC40C8">
            <w:pPr>
              <w:ind w:left="708"/>
              <w:rPr>
                <w:rFonts w:asciiTheme="minorHAnsi" w:hAnsiTheme="minorHAnsi" w:cstheme="minorHAnsi"/>
                <w:sz w:val="16"/>
                <w:szCs w:val="16"/>
              </w:rPr>
            </w:pPr>
          </w:p>
          <w:p w14:paraId="5438AAA4" w14:textId="3B1C3D2C" w:rsidR="000F2066" w:rsidRPr="00FC40C8" w:rsidRDefault="00FC40C8" w:rsidP="00FC40C8">
            <w:pPr>
              <w:pStyle w:val="Geenafstand"/>
              <w:rPr>
                <w:rFonts w:asciiTheme="minorHAnsi" w:hAnsiTheme="minorHAnsi" w:cstheme="minorHAnsi"/>
                <w:sz w:val="16"/>
                <w:szCs w:val="16"/>
              </w:rPr>
            </w:pPr>
            <w:r w:rsidRPr="00FC40C8">
              <w:rPr>
                <w:rFonts w:asciiTheme="minorHAnsi" w:hAnsiTheme="minorHAnsi" w:cstheme="minorHAnsi"/>
                <w:sz w:val="16"/>
                <w:szCs w:val="16"/>
              </w:rPr>
              <w:t>Vorengenoemde vier (4) kerncompetenties kunnen ook door middel van een (1) referentieopdracht worden aangetoond.</w:t>
            </w:r>
          </w:p>
        </w:tc>
      </w:tr>
      <w:tr w:rsidR="000F2066" w:rsidRPr="00F20808" w14:paraId="1F0B5A32" w14:textId="77777777" w:rsidTr="007670BB">
        <w:tc>
          <w:tcPr>
            <w:tcW w:w="250" w:type="dxa"/>
            <w:tcBorders>
              <w:top w:val="nil"/>
              <w:left w:val="nil"/>
              <w:bottom w:val="nil"/>
              <w:right w:val="double" w:sz="4" w:space="0" w:color="auto"/>
            </w:tcBorders>
          </w:tcPr>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67AA0E78"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5675D008" w14:textId="00BA9748" w:rsidR="00303721" w:rsidRDefault="00303721" w:rsidP="005707E3">
            <w:pPr>
              <w:pStyle w:val="Geenafstand"/>
              <w:tabs>
                <w:tab w:val="left" w:pos="1941"/>
              </w:tabs>
            </w:pPr>
          </w:p>
          <w:p w14:paraId="3E6F959B" w14:textId="59CB2FAD" w:rsidR="00EE6D78" w:rsidRDefault="00EE6D78" w:rsidP="005707E3">
            <w:pPr>
              <w:pStyle w:val="Geenafstand"/>
              <w:tabs>
                <w:tab w:val="left" w:pos="1941"/>
              </w:tabs>
            </w:pPr>
          </w:p>
          <w:p w14:paraId="62F0EDEA" w14:textId="4FE423B1" w:rsidR="00EE6D78" w:rsidRDefault="00EE6D78" w:rsidP="005707E3">
            <w:pPr>
              <w:pStyle w:val="Geenafstand"/>
              <w:tabs>
                <w:tab w:val="left" w:pos="1941"/>
              </w:tabs>
            </w:pPr>
          </w:p>
          <w:p w14:paraId="7E3A1689" w14:textId="4FCB161D" w:rsidR="00EE6D78" w:rsidRDefault="00EE6D78" w:rsidP="005707E3">
            <w:pPr>
              <w:pStyle w:val="Geenafstand"/>
              <w:tabs>
                <w:tab w:val="left" w:pos="1941"/>
              </w:tabs>
            </w:pPr>
          </w:p>
          <w:p w14:paraId="3D1C41D5" w14:textId="5CEFE72C" w:rsidR="00D051A2" w:rsidRDefault="00D051A2" w:rsidP="005707E3">
            <w:pPr>
              <w:pStyle w:val="Geenafstand"/>
              <w:tabs>
                <w:tab w:val="left" w:pos="1941"/>
              </w:tabs>
            </w:pPr>
          </w:p>
          <w:p w14:paraId="5FBEF12E" w14:textId="3B374D93" w:rsidR="003C058C" w:rsidRDefault="003C058C" w:rsidP="005707E3">
            <w:pPr>
              <w:pStyle w:val="Geenafstand"/>
              <w:tabs>
                <w:tab w:val="left" w:pos="1941"/>
              </w:tabs>
            </w:pPr>
          </w:p>
          <w:p w14:paraId="53A7CE67" w14:textId="67A622A0" w:rsidR="003C058C" w:rsidRDefault="003C058C" w:rsidP="005707E3">
            <w:pPr>
              <w:pStyle w:val="Geenafstand"/>
              <w:tabs>
                <w:tab w:val="left" w:pos="1941"/>
              </w:tabs>
            </w:pPr>
          </w:p>
          <w:p w14:paraId="14A7812B" w14:textId="77777777" w:rsidR="003C058C" w:rsidRDefault="003C058C" w:rsidP="005707E3">
            <w:pPr>
              <w:pStyle w:val="Geenafstand"/>
              <w:tabs>
                <w:tab w:val="left" w:pos="1941"/>
              </w:tabs>
            </w:pPr>
          </w:p>
          <w:p w14:paraId="7663C8C5" w14:textId="77777777" w:rsidR="00D051A2" w:rsidRDefault="00D051A2"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0B16C7EC" w14:textId="04005A7E" w:rsidR="00EE6D78" w:rsidRDefault="00EE6D78" w:rsidP="000F2066">
      <w:pPr>
        <w:pStyle w:val="Geenafstand"/>
      </w:pPr>
    </w:p>
    <w:p w14:paraId="1C9C3844" w14:textId="77777777" w:rsidR="00EE6D78" w:rsidRDefault="00EE6D78" w:rsidP="000F2066">
      <w:pPr>
        <w:pStyle w:val="Geenafstand"/>
      </w:pPr>
    </w:p>
    <w:p w14:paraId="31E9FB14" w14:textId="4D48277B" w:rsidR="000F2066" w:rsidRPr="00DF048A" w:rsidRDefault="000F2066" w:rsidP="000F2066">
      <w:pPr>
        <w:pStyle w:val="Geenafstand"/>
      </w:pPr>
      <w:r>
        <w:t>..…………………..……………………</w:t>
      </w:r>
      <w:r w:rsidR="004F46EB">
        <w:t>.</w:t>
      </w:r>
      <w:r>
        <w:t>..</w:t>
      </w:r>
      <w:r w:rsidR="004F46EB">
        <w:t xml:space="preserve"> 202</w:t>
      </w:r>
      <w:r w:rsidR="00E42BFA">
        <w:t>6</w:t>
      </w:r>
      <w:r w:rsidRPr="00DF048A">
        <w:t>,te…………………</w:t>
      </w:r>
      <w:r>
        <w:t>…</w:t>
      </w:r>
      <w:r w:rsidR="00D051A2">
        <w:t>.</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35FAF05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CB37905"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27D16954" w:rsidR="009D0F4D" w:rsidRPr="00447CE7" w:rsidRDefault="000F2066" w:rsidP="00447CE7">
      <w:pPr>
        <w:pStyle w:val="Geenafstand"/>
      </w:pPr>
      <w:r>
        <w:t>H</w:t>
      </w:r>
      <w:r w:rsidRPr="00F20808">
        <w:t>andtekening: ……………………………………………</w:t>
      </w:r>
      <w:r>
        <w:t>...................................................................</w:t>
      </w:r>
      <w:r w:rsidRPr="00F20808">
        <w:t>……………………………</w:t>
      </w:r>
    </w:p>
    <w:sectPr w:rsidR="009D0F4D" w:rsidRPr="00447CE7" w:rsidSect="00D051A2">
      <w:headerReference w:type="default" r:id="rId8"/>
      <w:footerReference w:type="default" r:id="rId9"/>
      <w:headerReference w:type="first" r:id="rId10"/>
      <w:footerReference w:type="first" r:id="rId11"/>
      <w:pgSz w:w="11906" w:h="16838" w:code="9"/>
      <w:pgMar w:top="1276" w:right="1134" w:bottom="1134" w:left="1418"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End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E71E" w14:textId="217A6CFD" w:rsidR="00D226C1" w:rsidRDefault="00D226C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2802FAF" wp14:editId="6767FA64">
          <wp:simplePos x="0" y="0"/>
          <wp:positionH relativeFrom="margin">
            <wp:align>right</wp:align>
          </wp:positionH>
          <wp:positionV relativeFrom="paragraph">
            <wp:posOffset>-221615</wp:posOffset>
          </wp:positionV>
          <wp:extent cx="1736440" cy="548640"/>
          <wp:effectExtent l="0" t="0" r="0" b="381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Pr>
        <w:rFonts w:eastAsia="Times New Roman" w:cs="Times New Roman"/>
        <w:color w:val="A6A6A6" w:themeColor="background1" w:themeShade="A6"/>
        <w:szCs w:val="24"/>
        <w:lang w:eastAsia="nl-NL"/>
      </w:rPr>
      <w:t>:</w:t>
    </w:r>
    <w:r w:rsidR="00D051A2">
      <w:rPr>
        <w:rFonts w:eastAsia="Times New Roman" w:cs="Times New Roman"/>
        <w:color w:val="A6A6A6" w:themeColor="background1" w:themeShade="A6"/>
        <w:szCs w:val="24"/>
        <w:lang w:eastAsia="nl-NL"/>
      </w:rPr>
      <w:t xml:space="preserve"> Groeno</w:t>
    </w:r>
    <w:r>
      <w:rPr>
        <w:rFonts w:eastAsia="Times New Roman" w:cs="Times New Roman"/>
        <w:color w:val="A6A6A6" w:themeColor="background1" w:themeShade="A6"/>
        <w:szCs w:val="24"/>
        <w:lang w:eastAsia="nl-NL"/>
      </w:rPr>
      <w:t>nderhoud</w:t>
    </w:r>
    <w:r w:rsidR="00D051A2">
      <w:rPr>
        <w:rFonts w:eastAsia="Times New Roman" w:cs="Times New Roman"/>
        <w:color w:val="A6A6A6" w:themeColor="background1" w:themeShade="A6"/>
        <w:szCs w:val="24"/>
        <w:lang w:eastAsia="nl-NL"/>
      </w:rPr>
      <w:t xml:space="preserve"> </w:t>
    </w:r>
    <w:r>
      <w:rPr>
        <w:rFonts w:eastAsia="Times New Roman" w:cs="Times New Roman"/>
        <w:color w:val="A6A6A6" w:themeColor="background1" w:themeShade="A6"/>
        <w:szCs w:val="24"/>
        <w:lang w:eastAsia="nl-NL"/>
      </w:rPr>
      <w:t>– gemeente Leusden</w:t>
    </w:r>
  </w:p>
  <w:p w14:paraId="43D50C2E" w14:textId="48ABFDDA" w:rsidR="00D226C1" w:rsidRPr="00BE4222" w:rsidRDefault="00D226C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D051A2">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-LEU-RR-00</w:t>
    </w:r>
    <w:r w:rsidR="00D051A2">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p>
  <w:p w14:paraId="5F412005" w14:textId="676FD103" w:rsidR="00D226C1" w:rsidRPr="00A329D6" w:rsidRDefault="00D226C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138DC" w14:textId="77777777" w:rsidR="00E42BFA" w:rsidRDefault="00E42BFA" w:rsidP="00B87D49">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1312" behindDoc="1" locked="0" layoutInCell="1" allowOverlap="1" wp14:anchorId="083E9E8B" wp14:editId="6A8517AD">
          <wp:simplePos x="0" y="0"/>
          <wp:positionH relativeFrom="margin">
            <wp:align>right</wp:align>
          </wp:positionH>
          <wp:positionV relativeFrom="paragraph">
            <wp:posOffset>-34042</wp:posOffset>
          </wp:positionV>
          <wp:extent cx="1415333" cy="477227"/>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5333" cy="477227"/>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sidR="00B87D49">
      <w:rPr>
        <w:rFonts w:eastAsia="Times New Roman" w:cs="Times New Roman"/>
        <w:color w:val="A6A6A6" w:themeColor="background1" w:themeShade="A6"/>
        <w:szCs w:val="24"/>
        <w:lang w:eastAsia="nl-NL"/>
      </w:rPr>
      <w:t xml:space="preserve">: </w:t>
    </w:r>
    <w:r>
      <w:rPr>
        <w:rFonts w:eastAsia="Times New Roman" w:cs="Times New Roman"/>
        <w:color w:val="A6A6A6" w:themeColor="background1" w:themeShade="A6"/>
        <w:szCs w:val="24"/>
        <w:lang w:eastAsia="nl-NL"/>
      </w:rPr>
      <w:t xml:space="preserve">Transformatie naar </w:t>
    </w:r>
    <w:proofErr w:type="spellStart"/>
    <w:r>
      <w:rPr>
        <w:rFonts w:eastAsia="Times New Roman" w:cs="Times New Roman"/>
        <w:color w:val="A6A6A6" w:themeColor="background1" w:themeShade="A6"/>
        <w:szCs w:val="24"/>
        <w:lang w:eastAsia="nl-NL"/>
      </w:rPr>
      <w:t>WeTraveld</w:t>
    </w:r>
    <w:proofErr w:type="spellEnd"/>
    <w:r>
      <w:rPr>
        <w:rFonts w:eastAsia="Times New Roman" w:cs="Times New Roman"/>
        <w:color w:val="A6A6A6" w:themeColor="background1" w:themeShade="A6"/>
        <w:szCs w:val="24"/>
        <w:lang w:eastAsia="nl-NL"/>
      </w:rPr>
      <w:t xml:space="preserve"> VVL Linschoten</w:t>
    </w:r>
    <w:r w:rsidR="00BE4D13">
      <w:rPr>
        <w:rFonts w:eastAsia="Times New Roman" w:cs="Times New Roman"/>
        <w:color w:val="A6A6A6" w:themeColor="background1" w:themeShade="A6"/>
        <w:szCs w:val="24"/>
        <w:lang w:eastAsia="nl-NL"/>
      </w:rPr>
      <w:t xml:space="preserve"> </w:t>
    </w:r>
  </w:p>
  <w:p w14:paraId="01B9830D" w14:textId="31B95EA9" w:rsidR="00B87D49" w:rsidRDefault="00AA2D31"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 – gemeente </w:t>
    </w:r>
    <w:r w:rsidR="00E42BFA">
      <w:rPr>
        <w:rFonts w:eastAsia="Times New Roman" w:cs="Times New Roman"/>
        <w:color w:val="A6A6A6" w:themeColor="background1" w:themeShade="A6"/>
        <w:szCs w:val="24"/>
        <w:lang w:eastAsia="nl-NL"/>
      </w:rPr>
      <w:t>Montfoort</w:t>
    </w:r>
  </w:p>
  <w:p w14:paraId="44E52F56" w14:textId="0EC1E379" w:rsidR="00B87D49" w:rsidRPr="00BE4222" w:rsidRDefault="00B87D49"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E42BFA">
      <w:rPr>
        <w:rFonts w:eastAsia="Times New Roman" w:cs="Times New Roman"/>
        <w:color w:val="A6A6A6" w:themeColor="background1" w:themeShade="A6"/>
        <w:szCs w:val="24"/>
        <w:lang w:eastAsia="nl-NL"/>
      </w:rPr>
      <w:t>6-MON</w:t>
    </w:r>
    <w:r>
      <w:rPr>
        <w:rFonts w:eastAsia="Times New Roman" w:cs="Times New Roman"/>
        <w:color w:val="A6A6A6" w:themeColor="background1" w:themeShade="A6"/>
        <w:szCs w:val="24"/>
        <w:lang w:eastAsia="nl-NL"/>
      </w:rPr>
      <w:t>-RR-00</w:t>
    </w:r>
    <w:r w:rsidR="00E42BFA">
      <w:rPr>
        <w:rFonts w:eastAsia="Times New Roman" w:cs="Times New Roman"/>
        <w:color w:val="A6A6A6" w:themeColor="background1" w:themeShade="A6"/>
        <w:szCs w:val="24"/>
        <w:lang w:eastAsia="nl-NL"/>
      </w:rPr>
      <w:t>1</w:t>
    </w:r>
    <w:r w:rsidRPr="00B829BC">
      <w:rPr>
        <w:sz w:val="18"/>
        <w:szCs w:val="18"/>
      </w:rPr>
      <w:tab/>
    </w:r>
  </w:p>
  <w:p w14:paraId="31A1504D" w14:textId="59A5FC40" w:rsidR="00B87D49" w:rsidRPr="00D051A2" w:rsidRDefault="00B87D49" w:rsidP="00D051A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5"/>
  </w:num>
  <w:num w:numId="3">
    <w:abstractNumId w:val="16"/>
  </w:num>
  <w:num w:numId="4">
    <w:abstractNumId w:val="27"/>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6"/>
  </w:num>
  <w:num w:numId="20">
    <w:abstractNumId w:val="12"/>
  </w:num>
  <w:num w:numId="21">
    <w:abstractNumId w:val="7"/>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37987"/>
    <w:rsid w:val="00045738"/>
    <w:rsid w:val="0005266A"/>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A2DA0"/>
    <w:rsid w:val="001A3C36"/>
    <w:rsid w:val="001A47B9"/>
    <w:rsid w:val="001A7ECD"/>
    <w:rsid w:val="001C082D"/>
    <w:rsid w:val="001C4769"/>
    <w:rsid w:val="001C49BC"/>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303721"/>
    <w:rsid w:val="0030645C"/>
    <w:rsid w:val="003065DF"/>
    <w:rsid w:val="0032089F"/>
    <w:rsid w:val="003223E1"/>
    <w:rsid w:val="00322F5B"/>
    <w:rsid w:val="00323D06"/>
    <w:rsid w:val="00326D26"/>
    <w:rsid w:val="003455D2"/>
    <w:rsid w:val="0035530A"/>
    <w:rsid w:val="0036093C"/>
    <w:rsid w:val="00363976"/>
    <w:rsid w:val="0037123D"/>
    <w:rsid w:val="0038109D"/>
    <w:rsid w:val="003842A7"/>
    <w:rsid w:val="00387002"/>
    <w:rsid w:val="003A15B8"/>
    <w:rsid w:val="003A55DD"/>
    <w:rsid w:val="003A6AA1"/>
    <w:rsid w:val="003B154B"/>
    <w:rsid w:val="003C058C"/>
    <w:rsid w:val="003C2C41"/>
    <w:rsid w:val="003C5BF6"/>
    <w:rsid w:val="003C6BA0"/>
    <w:rsid w:val="003D2CE3"/>
    <w:rsid w:val="003D5A1B"/>
    <w:rsid w:val="003E1FFC"/>
    <w:rsid w:val="003E6304"/>
    <w:rsid w:val="003F7853"/>
    <w:rsid w:val="0041100D"/>
    <w:rsid w:val="00420936"/>
    <w:rsid w:val="00422670"/>
    <w:rsid w:val="00446BF4"/>
    <w:rsid w:val="00447CE7"/>
    <w:rsid w:val="00454BCB"/>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82B8F"/>
    <w:rsid w:val="006950E2"/>
    <w:rsid w:val="0069517D"/>
    <w:rsid w:val="006B27E3"/>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1274C"/>
    <w:rsid w:val="00A308C3"/>
    <w:rsid w:val="00A31256"/>
    <w:rsid w:val="00A32613"/>
    <w:rsid w:val="00A329D6"/>
    <w:rsid w:val="00A44D83"/>
    <w:rsid w:val="00A57073"/>
    <w:rsid w:val="00A675EB"/>
    <w:rsid w:val="00A67A3A"/>
    <w:rsid w:val="00A67AC4"/>
    <w:rsid w:val="00AA1C62"/>
    <w:rsid w:val="00AA2D31"/>
    <w:rsid w:val="00AC0E51"/>
    <w:rsid w:val="00AC5BCE"/>
    <w:rsid w:val="00AC7218"/>
    <w:rsid w:val="00B00A69"/>
    <w:rsid w:val="00B123D5"/>
    <w:rsid w:val="00B159D2"/>
    <w:rsid w:val="00B234E8"/>
    <w:rsid w:val="00B24B11"/>
    <w:rsid w:val="00B40E07"/>
    <w:rsid w:val="00B41C29"/>
    <w:rsid w:val="00B52E6D"/>
    <w:rsid w:val="00B563B3"/>
    <w:rsid w:val="00B57529"/>
    <w:rsid w:val="00B7590C"/>
    <w:rsid w:val="00B829BC"/>
    <w:rsid w:val="00B87D49"/>
    <w:rsid w:val="00B91DC8"/>
    <w:rsid w:val="00BA1CE7"/>
    <w:rsid w:val="00BB25C1"/>
    <w:rsid w:val="00BC5BBF"/>
    <w:rsid w:val="00BE14DE"/>
    <w:rsid w:val="00BE4222"/>
    <w:rsid w:val="00BE4D13"/>
    <w:rsid w:val="00BE61DA"/>
    <w:rsid w:val="00C03119"/>
    <w:rsid w:val="00C06544"/>
    <w:rsid w:val="00C3491B"/>
    <w:rsid w:val="00C454C6"/>
    <w:rsid w:val="00C562EA"/>
    <w:rsid w:val="00C62E1D"/>
    <w:rsid w:val="00C73792"/>
    <w:rsid w:val="00C776D9"/>
    <w:rsid w:val="00C9052B"/>
    <w:rsid w:val="00C94C10"/>
    <w:rsid w:val="00CC36F4"/>
    <w:rsid w:val="00CC5DF3"/>
    <w:rsid w:val="00CC7E20"/>
    <w:rsid w:val="00CD1D54"/>
    <w:rsid w:val="00CD2FBB"/>
    <w:rsid w:val="00CF7D39"/>
    <w:rsid w:val="00D051A2"/>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2BFA"/>
    <w:rsid w:val="00E43B3E"/>
    <w:rsid w:val="00E4566C"/>
    <w:rsid w:val="00E50EFD"/>
    <w:rsid w:val="00E53C5B"/>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C40C8"/>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BC78A-5AB9-47FF-BFF0-DC3BF08C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Ralph Rheiter</cp:lastModifiedBy>
  <cp:revision>18</cp:revision>
  <cp:lastPrinted>2016-07-11T11:27:00Z</cp:lastPrinted>
  <dcterms:created xsi:type="dcterms:W3CDTF">2024-10-07T11:00:00Z</dcterms:created>
  <dcterms:modified xsi:type="dcterms:W3CDTF">2026-02-12T13:47:00Z</dcterms:modified>
</cp:coreProperties>
</file>