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20598" w:rsidR="0091757F" w:rsidP="00C00EB6" w:rsidRDefault="00FC73E7" w14:paraId="12100244" w14:textId="57FF63BF">
      <w:pPr>
        <w:spacing w:line="276" w:lineRule="auto"/>
        <w:ind w:left="-1797"/>
        <w:rPr>
          <w:rFonts w:asciiTheme="majorHAnsi" w:hAnsiTheme="majorHAnsi" w:cstheme="majorHAnsi"/>
          <w:sz w:val="22"/>
          <w:szCs w:val="22"/>
        </w:rPr>
      </w:pPr>
      <w:r w:rsidRPr="00D20598">
        <w:rPr>
          <w:rFonts w:asciiTheme="majorHAnsi" w:hAnsiTheme="majorHAnsi" w:cstheme="majorHAnsi"/>
          <w:noProof/>
          <w:sz w:val="22"/>
          <w:szCs w:val="22"/>
        </w:rPr>
        <w:drawing>
          <wp:anchor distT="0" distB="0" distL="114300" distR="114300" simplePos="0" relativeHeight="251658244" behindDoc="0" locked="0" layoutInCell="1" allowOverlap="1" wp14:anchorId="1111262F" wp14:editId="4AB4A74F">
            <wp:simplePos x="0" y="0"/>
            <wp:positionH relativeFrom="margin">
              <wp:align>left</wp:align>
            </wp:positionH>
            <wp:positionV relativeFrom="paragraph">
              <wp:posOffset>-423968</wp:posOffset>
            </wp:positionV>
            <wp:extent cx="7586345" cy="4665133"/>
            <wp:effectExtent l="0" t="0" r="0" b="2540"/>
            <wp:wrapNone/>
            <wp:docPr id="2034097608" name="Afbeelding 2034097608" descr="Afbeelding met buitenshuis, hemel, wolk,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uitenshuis, hemel, wolk, boom&#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1320" cy="4674342"/>
                    </a:xfrm>
                    <a:prstGeom prst="rect">
                      <a:avLst/>
                    </a:prstGeom>
                  </pic:spPr>
                </pic:pic>
              </a:graphicData>
            </a:graphic>
            <wp14:sizeRelH relativeFrom="margin">
              <wp14:pctWidth>0</wp14:pctWidth>
            </wp14:sizeRelH>
            <wp14:sizeRelV relativeFrom="margin">
              <wp14:pctHeight>0</wp14:pctHeight>
            </wp14:sizeRelV>
          </wp:anchor>
        </w:drawing>
      </w:r>
      <w:r w:rsidRPr="00D20598" w:rsidR="007962CC">
        <w:rPr>
          <w:rFonts w:asciiTheme="majorHAnsi" w:hAnsiTheme="majorHAnsi" w:cstheme="majorHAnsi"/>
          <w:noProof/>
          <w:sz w:val="22"/>
          <w:szCs w:val="22"/>
          <w:lang w:val="nl-NL" w:eastAsia="nl-NL"/>
        </w:rPr>
        <mc:AlternateContent>
          <mc:Choice Requires="wps">
            <w:drawing>
              <wp:anchor distT="0" distB="0" distL="114300" distR="114300" simplePos="0" relativeHeight="251658240" behindDoc="0" locked="0" layoutInCell="1" allowOverlap="1" wp14:anchorId="48C4F569" wp14:editId="231214B2">
                <wp:simplePos x="0" y="0"/>
                <wp:positionH relativeFrom="column">
                  <wp:posOffset>695325</wp:posOffset>
                </wp:positionH>
                <wp:positionV relativeFrom="paragraph">
                  <wp:posOffset>5817235</wp:posOffset>
                </wp:positionV>
                <wp:extent cx="5781675" cy="1165860"/>
                <wp:effectExtent l="0" t="1270" r="0" b="444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16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851ED" w:rsidR="004C4A3E" w:rsidP="00571314" w:rsidRDefault="004C4A3E" w14:paraId="32543030" w14:textId="77777777">
                            <w:pPr>
                              <w:rPr>
                                <w:rFonts w:ascii="Plantin" w:hAnsi="Plantin"/>
                                <w:color w:val="FFFFFF"/>
                                <w:sz w:val="40"/>
                                <w:szCs w:val="40"/>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AC6BB01">
              <v:shapetype id="_x0000_t202" coordsize="21600,21600" o:spt="202" path="m,l,21600r21600,l21600,xe" w14:anchorId="48C4F569">
                <v:stroke joinstyle="miter"/>
                <v:path gradientshapeok="t" o:connecttype="rect"/>
              </v:shapetype>
              <v:shape id="Tekstvak 3" style="position:absolute;left:0;text-align:left;margin-left:54.75pt;margin-top:458.05pt;width:455.25pt;height:9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">
                <v:textbox inset="0,0,0,0">
                  <w:txbxContent>
                    <w:p w:rsidRPr="00B851ED" w:rsidR="004C4A3E" w:rsidP="00571314" w:rsidRDefault="004C4A3E" w14:paraId="672A6659" w14:textId="77777777">
                      <w:pPr>
                        <w:rPr>
                          <w:rFonts w:ascii="Plantin" w:hAnsi="Plantin"/>
                          <w:color w:val="FFFFFF"/>
                          <w:sz w:val="40"/>
                          <w:szCs w:val="40"/>
                          <w:lang w:val="nl-NL"/>
                        </w:rPr>
                      </w:pPr>
                    </w:p>
                  </w:txbxContent>
                </v:textbox>
              </v:shape>
            </w:pict>
          </mc:Fallback>
        </mc:AlternateContent>
      </w:r>
      <w:r w:rsidRPr="00D20598" w:rsidR="007962CC">
        <w:rPr>
          <w:rFonts w:asciiTheme="majorHAnsi" w:hAnsiTheme="majorHAnsi" w:cstheme="majorHAnsi"/>
          <w:noProof/>
          <w:sz w:val="22"/>
          <w:szCs w:val="22"/>
          <w:lang w:val="nl-NL" w:eastAsia="nl-NL"/>
        </w:rPr>
        <mc:AlternateContent>
          <mc:Choice Requires="wps">
            <w:drawing>
              <wp:anchor distT="0" distB="0" distL="114300" distR="114300" simplePos="0" relativeHeight="251658242" behindDoc="0" locked="0" layoutInCell="1" allowOverlap="1" wp14:anchorId="47079808" wp14:editId="2EB04A96">
                <wp:simplePos x="0" y="0"/>
                <wp:positionH relativeFrom="column">
                  <wp:posOffset>695325</wp:posOffset>
                </wp:positionH>
                <wp:positionV relativeFrom="paragraph">
                  <wp:posOffset>7889875</wp:posOffset>
                </wp:positionV>
                <wp:extent cx="381000" cy="2295525"/>
                <wp:effectExtent l="0" t="0" r="0" b="254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9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06D9D" w:rsidR="00270103" w:rsidP="008B3E8C" w:rsidRDefault="008B3E8C" w14:paraId="639CE638" w14:textId="60534062">
                            <w:pPr>
                              <w:rPr>
                                <w:rFonts w:ascii="DIN-Regular" w:hAnsi="DIN-Regular"/>
                                <w:color w:val="FFFFFF"/>
                                <w:spacing w:val="40"/>
                                <w:sz w:val="20"/>
                                <w:szCs w:val="20"/>
                              </w:rPr>
                            </w:pPr>
                            <w:r w:rsidRPr="00606D9D">
                              <w:rPr>
                                <w:rFonts w:ascii="DIN-Regular" w:hAnsi="DIN-Regular"/>
                                <w:color w:val="FFFFFF"/>
                                <w:spacing w:val="40"/>
                                <w:sz w:val="20"/>
                                <w:szCs w:val="20"/>
                              </w:rPr>
                              <w:t>KENMERK: IA20</w:t>
                            </w:r>
                            <w:r w:rsidRPr="00606D9D" w:rsidR="004C4A3E">
                              <w:rPr>
                                <w:rFonts w:ascii="DIN-Regular" w:hAnsi="DIN-Regular"/>
                                <w:color w:val="FFFFFF"/>
                                <w:spacing w:val="40"/>
                                <w:sz w:val="20"/>
                                <w:szCs w:val="20"/>
                              </w:rPr>
                              <w:t>2</w:t>
                            </w:r>
                            <w:r w:rsidR="004B3F03">
                              <w:rPr>
                                <w:rFonts w:ascii="DIN-Regular" w:hAnsi="DIN-Regular"/>
                                <w:color w:val="FFFFFF"/>
                                <w:spacing w:val="40"/>
                                <w:sz w:val="20"/>
                                <w:szCs w:val="20"/>
                              </w:rPr>
                              <w:t>5.04.0</w:t>
                            </w:r>
                            <w:r w:rsidR="0072460B">
                              <w:rPr>
                                <w:rFonts w:ascii="DIN-Regular" w:hAnsi="DIN-Regular"/>
                                <w:color w:val="FFFFFF"/>
                                <w:spacing w:val="40"/>
                                <w:sz w:val="20"/>
                                <w:szCs w:val="20"/>
                              </w:rPr>
                              <w:t>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233E9C1">
              <v:shape id="Tekstvak 2" style="position:absolute;left:0;text-align:left;margin-left:54.75pt;margin-top:621.25pt;width:30pt;height:180.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" w14:anchorId="47079808">
                <v:textbox style="layout-flow:vertical;mso-layout-flow-alt:bottom-to-top" inset="0,0,0,0">
                  <w:txbxContent>
                    <w:p w:rsidRPr="00606D9D" w:rsidR="00270103" w:rsidP="008B3E8C" w:rsidRDefault="008B3E8C" w14:paraId="441713F0" w14:textId="60534062">
                      <w:pPr>
                        <w:rPr>
                          <w:rFonts w:ascii="DIN-Regular" w:hAnsi="DIN-Regular"/>
                          <w:color w:val="FFFFFF"/>
                          <w:spacing w:val="40"/>
                          <w:sz w:val="20"/>
                          <w:szCs w:val="20"/>
                        </w:rPr>
                      </w:pPr>
                      <w:r w:rsidRPr="00606D9D">
                        <w:rPr>
                          <w:rFonts w:ascii="DIN-Regular" w:hAnsi="DIN-Regular"/>
                          <w:color w:val="FFFFFF"/>
                          <w:spacing w:val="40"/>
                          <w:sz w:val="20"/>
                          <w:szCs w:val="20"/>
                        </w:rPr>
                        <w:t>KENMERK: IA20</w:t>
                      </w:r>
                      <w:r w:rsidRPr="00606D9D" w:rsidR="004C4A3E">
                        <w:rPr>
                          <w:rFonts w:ascii="DIN-Regular" w:hAnsi="DIN-Regular"/>
                          <w:color w:val="FFFFFF"/>
                          <w:spacing w:val="40"/>
                          <w:sz w:val="20"/>
                          <w:szCs w:val="20"/>
                        </w:rPr>
                        <w:t>2</w:t>
                      </w:r>
                      <w:r w:rsidR="004B3F03">
                        <w:rPr>
                          <w:rFonts w:ascii="DIN-Regular" w:hAnsi="DIN-Regular"/>
                          <w:color w:val="FFFFFF"/>
                          <w:spacing w:val="40"/>
                          <w:sz w:val="20"/>
                          <w:szCs w:val="20"/>
                        </w:rPr>
                        <w:t>5.04.0</w:t>
                      </w:r>
                      <w:r w:rsidR="0072460B">
                        <w:rPr>
                          <w:rFonts w:ascii="DIN-Regular" w:hAnsi="DIN-Regular"/>
                          <w:color w:val="FFFFFF"/>
                          <w:spacing w:val="40"/>
                          <w:sz w:val="20"/>
                          <w:szCs w:val="20"/>
                        </w:rPr>
                        <w:t>1</w:t>
                      </w:r>
                    </w:p>
                  </w:txbxContent>
                </v:textbox>
              </v:shape>
            </w:pict>
          </mc:Fallback>
        </mc:AlternateContent>
      </w:r>
    </w:p>
    <w:p w:rsidRPr="00D20598" w:rsidR="0091757F" w:rsidP="00C00EB6" w:rsidRDefault="0091757F" w14:paraId="0B3396B1" w14:textId="77777777">
      <w:pPr>
        <w:spacing w:line="276" w:lineRule="auto"/>
        <w:rPr>
          <w:rFonts w:asciiTheme="majorHAnsi" w:hAnsiTheme="majorHAnsi" w:cstheme="majorHAnsi"/>
          <w:sz w:val="22"/>
          <w:szCs w:val="22"/>
        </w:rPr>
      </w:pPr>
    </w:p>
    <w:p w:rsidRPr="00D20598" w:rsidR="0091757F" w:rsidP="00C00EB6" w:rsidRDefault="0091757F" w14:paraId="5528A950" w14:textId="77777777">
      <w:pPr>
        <w:spacing w:line="276" w:lineRule="auto"/>
        <w:rPr>
          <w:rFonts w:asciiTheme="majorHAnsi" w:hAnsiTheme="majorHAnsi" w:cstheme="majorHAnsi"/>
          <w:sz w:val="22"/>
          <w:szCs w:val="22"/>
        </w:rPr>
      </w:pPr>
    </w:p>
    <w:p w:rsidRPr="00D20598" w:rsidR="0091757F" w:rsidP="00C00EB6" w:rsidRDefault="0091757F" w14:paraId="13F457ED" w14:textId="77777777">
      <w:pPr>
        <w:spacing w:line="276" w:lineRule="auto"/>
        <w:rPr>
          <w:rFonts w:asciiTheme="majorHAnsi" w:hAnsiTheme="majorHAnsi" w:cstheme="majorHAnsi"/>
          <w:sz w:val="22"/>
          <w:szCs w:val="22"/>
        </w:rPr>
      </w:pPr>
    </w:p>
    <w:p w:rsidRPr="00D20598" w:rsidR="0091757F" w:rsidP="00C00EB6" w:rsidRDefault="0091757F" w14:paraId="1FDDEE39" w14:textId="77777777">
      <w:pPr>
        <w:spacing w:line="276" w:lineRule="auto"/>
        <w:rPr>
          <w:rFonts w:asciiTheme="majorHAnsi" w:hAnsiTheme="majorHAnsi" w:cstheme="majorHAnsi"/>
          <w:sz w:val="22"/>
          <w:szCs w:val="22"/>
        </w:rPr>
      </w:pPr>
    </w:p>
    <w:p w:rsidRPr="00D20598" w:rsidR="0091757F" w:rsidP="00C00EB6" w:rsidRDefault="0091757F" w14:paraId="2008D35B" w14:textId="77777777">
      <w:pPr>
        <w:spacing w:line="276" w:lineRule="auto"/>
        <w:rPr>
          <w:rFonts w:asciiTheme="majorHAnsi" w:hAnsiTheme="majorHAnsi" w:cstheme="majorHAnsi"/>
          <w:sz w:val="22"/>
          <w:szCs w:val="22"/>
        </w:rPr>
      </w:pPr>
    </w:p>
    <w:p w:rsidRPr="00D20598" w:rsidR="0091757F" w:rsidP="0078525F" w:rsidRDefault="0091757F" w14:paraId="0DA10AF3" w14:textId="77777777">
      <w:pPr>
        <w:spacing w:line="276" w:lineRule="auto"/>
        <w:jc w:val="center"/>
        <w:rPr>
          <w:rFonts w:asciiTheme="majorHAnsi" w:hAnsiTheme="majorHAnsi" w:cstheme="majorHAnsi"/>
          <w:sz w:val="22"/>
          <w:szCs w:val="22"/>
        </w:rPr>
      </w:pPr>
    </w:p>
    <w:p w:rsidRPr="00D20598" w:rsidR="0091757F" w:rsidP="00C00EB6" w:rsidRDefault="0091757F" w14:paraId="762DCB4A" w14:textId="77777777">
      <w:pPr>
        <w:spacing w:line="276" w:lineRule="auto"/>
        <w:rPr>
          <w:rFonts w:asciiTheme="majorHAnsi" w:hAnsiTheme="majorHAnsi" w:cstheme="majorHAnsi"/>
          <w:sz w:val="22"/>
          <w:szCs w:val="22"/>
        </w:rPr>
      </w:pPr>
    </w:p>
    <w:p w:rsidRPr="00D20598" w:rsidR="0091757F" w:rsidP="00C00EB6" w:rsidRDefault="0091757F" w14:paraId="55DCCCDE" w14:textId="77777777">
      <w:pPr>
        <w:spacing w:line="276" w:lineRule="auto"/>
        <w:rPr>
          <w:rFonts w:asciiTheme="majorHAnsi" w:hAnsiTheme="majorHAnsi" w:cstheme="majorHAnsi"/>
          <w:sz w:val="22"/>
          <w:szCs w:val="22"/>
        </w:rPr>
      </w:pPr>
    </w:p>
    <w:p w:rsidRPr="00D20598" w:rsidR="0091757F" w:rsidP="00C00EB6" w:rsidRDefault="0091757F" w14:paraId="12AC4B93" w14:textId="77777777">
      <w:pPr>
        <w:spacing w:line="276" w:lineRule="auto"/>
        <w:rPr>
          <w:rFonts w:asciiTheme="majorHAnsi" w:hAnsiTheme="majorHAnsi" w:cstheme="majorHAnsi"/>
          <w:sz w:val="22"/>
          <w:szCs w:val="22"/>
        </w:rPr>
      </w:pPr>
    </w:p>
    <w:p w:rsidRPr="00D20598" w:rsidR="0091757F" w:rsidP="00C00EB6" w:rsidRDefault="0091757F" w14:paraId="76DC0198" w14:textId="77777777">
      <w:pPr>
        <w:spacing w:line="276" w:lineRule="auto"/>
        <w:rPr>
          <w:rFonts w:asciiTheme="majorHAnsi" w:hAnsiTheme="majorHAnsi" w:cstheme="majorHAnsi"/>
          <w:sz w:val="22"/>
          <w:szCs w:val="22"/>
        </w:rPr>
      </w:pPr>
    </w:p>
    <w:p w:rsidRPr="00D20598" w:rsidR="0091757F" w:rsidP="000C52C4" w:rsidRDefault="000C52C4" w14:paraId="71361116" w14:textId="77777777">
      <w:pPr>
        <w:tabs>
          <w:tab w:val="left" w:pos="7695"/>
        </w:tabs>
        <w:spacing w:line="276" w:lineRule="auto"/>
        <w:rPr>
          <w:rFonts w:asciiTheme="majorHAnsi" w:hAnsiTheme="majorHAnsi" w:cstheme="majorHAnsi"/>
          <w:sz w:val="22"/>
          <w:szCs w:val="22"/>
        </w:rPr>
      </w:pPr>
      <w:r w:rsidRPr="00D20598">
        <w:rPr>
          <w:rFonts w:asciiTheme="majorHAnsi" w:hAnsiTheme="majorHAnsi" w:cstheme="majorHAnsi"/>
          <w:sz w:val="22"/>
          <w:szCs w:val="22"/>
        </w:rPr>
        <w:tab/>
      </w:r>
    </w:p>
    <w:p w:rsidRPr="00D20598" w:rsidR="0091757F" w:rsidP="00C00EB6" w:rsidRDefault="0091757F" w14:paraId="423A7659" w14:textId="77777777">
      <w:pPr>
        <w:spacing w:line="276" w:lineRule="auto"/>
        <w:rPr>
          <w:rFonts w:asciiTheme="majorHAnsi" w:hAnsiTheme="majorHAnsi" w:cstheme="majorHAnsi"/>
          <w:sz w:val="22"/>
          <w:szCs w:val="22"/>
        </w:rPr>
      </w:pPr>
    </w:p>
    <w:p w:rsidRPr="00D20598" w:rsidR="0091757F" w:rsidP="00C00EB6" w:rsidRDefault="0091757F" w14:paraId="57DB09D3" w14:textId="77777777">
      <w:pPr>
        <w:spacing w:line="276" w:lineRule="auto"/>
        <w:rPr>
          <w:rFonts w:asciiTheme="majorHAnsi" w:hAnsiTheme="majorHAnsi" w:cstheme="majorHAnsi"/>
          <w:sz w:val="22"/>
          <w:szCs w:val="22"/>
        </w:rPr>
      </w:pPr>
    </w:p>
    <w:p w:rsidRPr="00D20598" w:rsidR="0091757F" w:rsidP="00C00EB6" w:rsidRDefault="0091757F" w14:paraId="0914C729" w14:textId="77777777">
      <w:pPr>
        <w:spacing w:line="276" w:lineRule="auto"/>
        <w:rPr>
          <w:rFonts w:asciiTheme="majorHAnsi" w:hAnsiTheme="majorHAnsi" w:cstheme="majorHAnsi"/>
          <w:sz w:val="22"/>
          <w:szCs w:val="22"/>
        </w:rPr>
      </w:pPr>
    </w:p>
    <w:p w:rsidRPr="00D20598" w:rsidR="0091757F" w:rsidP="00C00EB6" w:rsidRDefault="0091757F" w14:paraId="7D292BC2" w14:textId="77777777">
      <w:pPr>
        <w:spacing w:line="276" w:lineRule="auto"/>
        <w:rPr>
          <w:rFonts w:asciiTheme="majorHAnsi" w:hAnsiTheme="majorHAnsi" w:cstheme="majorHAnsi"/>
          <w:sz w:val="22"/>
          <w:szCs w:val="22"/>
        </w:rPr>
      </w:pPr>
    </w:p>
    <w:p w:rsidRPr="00D20598" w:rsidR="0091757F" w:rsidP="00C00EB6" w:rsidRDefault="007C765F" w14:paraId="2F80B6B3" w14:textId="77777777">
      <w:pPr>
        <w:tabs>
          <w:tab w:val="left" w:pos="7500"/>
        </w:tabs>
        <w:spacing w:line="276" w:lineRule="auto"/>
        <w:rPr>
          <w:rFonts w:asciiTheme="majorHAnsi" w:hAnsiTheme="majorHAnsi" w:cstheme="majorHAnsi"/>
          <w:sz w:val="22"/>
          <w:szCs w:val="22"/>
        </w:rPr>
      </w:pPr>
      <w:r w:rsidRPr="00D20598">
        <w:rPr>
          <w:rFonts w:asciiTheme="majorHAnsi" w:hAnsiTheme="majorHAnsi" w:cstheme="majorHAnsi"/>
          <w:sz w:val="22"/>
          <w:szCs w:val="22"/>
        </w:rPr>
        <w:tab/>
      </w:r>
    </w:p>
    <w:p w:rsidRPr="00D20598" w:rsidR="0091757F" w:rsidP="00C00EB6" w:rsidRDefault="0091757F" w14:paraId="77EDC95D" w14:textId="77777777">
      <w:pPr>
        <w:spacing w:line="276" w:lineRule="auto"/>
        <w:rPr>
          <w:rFonts w:asciiTheme="majorHAnsi" w:hAnsiTheme="majorHAnsi" w:cstheme="majorHAnsi"/>
          <w:sz w:val="22"/>
          <w:szCs w:val="22"/>
        </w:rPr>
      </w:pPr>
    </w:p>
    <w:p w:rsidRPr="00D20598" w:rsidR="0091757F" w:rsidP="00C00EB6" w:rsidRDefault="0091757F" w14:paraId="7852FAE7" w14:textId="77777777">
      <w:pPr>
        <w:spacing w:line="276" w:lineRule="auto"/>
        <w:rPr>
          <w:rFonts w:asciiTheme="majorHAnsi" w:hAnsiTheme="majorHAnsi" w:cstheme="majorHAnsi"/>
          <w:sz w:val="22"/>
          <w:szCs w:val="22"/>
        </w:rPr>
      </w:pPr>
    </w:p>
    <w:p w:rsidRPr="00D20598" w:rsidR="0091757F" w:rsidP="000C52C4" w:rsidRDefault="000C52C4" w14:paraId="22707584" w14:textId="77777777">
      <w:pPr>
        <w:tabs>
          <w:tab w:val="left" w:pos="7110"/>
        </w:tabs>
        <w:spacing w:line="276" w:lineRule="auto"/>
        <w:rPr>
          <w:rFonts w:asciiTheme="majorHAnsi" w:hAnsiTheme="majorHAnsi" w:cstheme="majorHAnsi"/>
          <w:sz w:val="22"/>
          <w:szCs w:val="22"/>
        </w:rPr>
      </w:pPr>
      <w:r w:rsidRPr="00D20598">
        <w:rPr>
          <w:rFonts w:asciiTheme="majorHAnsi" w:hAnsiTheme="majorHAnsi" w:cstheme="majorHAnsi"/>
          <w:sz w:val="22"/>
          <w:szCs w:val="22"/>
        </w:rPr>
        <w:tab/>
      </w:r>
    </w:p>
    <w:p w:rsidRPr="00D20598" w:rsidR="0091757F" w:rsidP="00C00EB6" w:rsidRDefault="0091757F" w14:paraId="4F591DB2" w14:textId="77777777">
      <w:pPr>
        <w:spacing w:line="276" w:lineRule="auto"/>
        <w:rPr>
          <w:rFonts w:asciiTheme="majorHAnsi" w:hAnsiTheme="majorHAnsi" w:cstheme="majorHAnsi"/>
          <w:sz w:val="22"/>
          <w:szCs w:val="22"/>
        </w:rPr>
      </w:pPr>
    </w:p>
    <w:p w:rsidRPr="00D20598" w:rsidR="0091757F" w:rsidP="00C00EB6" w:rsidRDefault="0091757F" w14:paraId="28D52037" w14:textId="77777777">
      <w:pPr>
        <w:spacing w:line="276" w:lineRule="auto"/>
        <w:rPr>
          <w:rFonts w:asciiTheme="majorHAnsi" w:hAnsiTheme="majorHAnsi" w:cstheme="majorHAnsi"/>
          <w:sz w:val="22"/>
          <w:szCs w:val="22"/>
        </w:rPr>
      </w:pPr>
    </w:p>
    <w:p w:rsidRPr="00D20598" w:rsidR="0091757F" w:rsidP="00C00EB6" w:rsidRDefault="0091757F" w14:paraId="13419CB3" w14:textId="77777777">
      <w:pPr>
        <w:spacing w:line="276" w:lineRule="auto"/>
        <w:rPr>
          <w:rFonts w:asciiTheme="majorHAnsi" w:hAnsiTheme="majorHAnsi" w:cstheme="majorHAnsi"/>
          <w:sz w:val="22"/>
          <w:szCs w:val="22"/>
        </w:rPr>
      </w:pPr>
    </w:p>
    <w:p w:rsidRPr="00D20598" w:rsidR="0091757F" w:rsidP="00C00EB6" w:rsidRDefault="0091757F" w14:paraId="572533C7" w14:textId="77777777">
      <w:pPr>
        <w:spacing w:line="276" w:lineRule="auto"/>
        <w:rPr>
          <w:rFonts w:asciiTheme="majorHAnsi" w:hAnsiTheme="majorHAnsi" w:cstheme="majorHAnsi"/>
          <w:sz w:val="22"/>
          <w:szCs w:val="22"/>
        </w:rPr>
      </w:pPr>
    </w:p>
    <w:p w:rsidRPr="00D20598" w:rsidR="0091757F" w:rsidP="00C00EB6" w:rsidRDefault="0091757F" w14:paraId="49402E56" w14:textId="77777777">
      <w:pPr>
        <w:spacing w:line="276" w:lineRule="auto"/>
        <w:rPr>
          <w:rFonts w:asciiTheme="majorHAnsi" w:hAnsiTheme="majorHAnsi" w:cstheme="majorHAnsi"/>
          <w:sz w:val="22"/>
          <w:szCs w:val="22"/>
        </w:rPr>
      </w:pPr>
    </w:p>
    <w:p w:rsidRPr="00D20598" w:rsidR="0091757F" w:rsidP="00C00EB6" w:rsidRDefault="0091757F" w14:paraId="3E3E794D" w14:textId="77777777">
      <w:pPr>
        <w:spacing w:line="276" w:lineRule="auto"/>
        <w:rPr>
          <w:rFonts w:asciiTheme="majorHAnsi" w:hAnsiTheme="majorHAnsi" w:cstheme="majorHAnsi"/>
          <w:sz w:val="22"/>
          <w:szCs w:val="22"/>
        </w:rPr>
      </w:pPr>
    </w:p>
    <w:p w:rsidRPr="00D20598" w:rsidR="0091757F" w:rsidP="00C00EB6" w:rsidRDefault="00837FB9" w14:paraId="7DC05390" w14:textId="7BA278D7">
      <w:pPr>
        <w:spacing w:line="276" w:lineRule="auto"/>
        <w:rPr>
          <w:rFonts w:asciiTheme="majorHAnsi" w:hAnsiTheme="majorHAnsi" w:cstheme="majorHAnsi"/>
          <w:sz w:val="22"/>
          <w:szCs w:val="22"/>
        </w:rPr>
      </w:pPr>
      <w:r w:rsidRPr="00D20598">
        <w:rPr>
          <w:rFonts w:asciiTheme="majorHAnsi" w:hAnsiTheme="majorHAnsi" w:cstheme="majorHAnsi"/>
          <w:noProof/>
          <w:sz w:val="22"/>
          <w:szCs w:val="22"/>
          <w:lang w:val="nl-NL" w:eastAsia="nl-NL"/>
        </w:rPr>
        <mc:AlternateContent>
          <mc:Choice Requires="wps">
            <w:drawing>
              <wp:anchor distT="0" distB="0" distL="114300" distR="114300" simplePos="0" relativeHeight="251658241" behindDoc="0" locked="0" layoutInCell="1" allowOverlap="1" wp14:anchorId="09605169" wp14:editId="30AD0644">
                <wp:simplePos x="0" y="0"/>
                <wp:positionH relativeFrom="column">
                  <wp:posOffset>542925</wp:posOffset>
                </wp:positionH>
                <wp:positionV relativeFrom="paragraph">
                  <wp:posOffset>135890</wp:posOffset>
                </wp:positionV>
                <wp:extent cx="6438900" cy="3019425"/>
                <wp:effectExtent l="0" t="0" r="0" b="952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01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B3F03" w:rsidR="00270103" w:rsidP="004B3F03" w:rsidRDefault="00D63641" w14:paraId="3F235711" w14:textId="0A4ACD7B">
                            <w:pPr>
                              <w:rPr>
                                <w:rFonts w:ascii="DIN-Regular" w:hAnsi="DIN-Regular"/>
                                <w:color w:val="FFFFFF"/>
                                <w:sz w:val="84"/>
                                <w:szCs w:val="84"/>
                                <w:lang w:val="nl-NL"/>
                              </w:rPr>
                            </w:pPr>
                            <w:r w:rsidRPr="004B3F03">
                              <w:rPr>
                                <w:rFonts w:ascii="DIN-Regular" w:hAnsi="DIN-Regular"/>
                                <w:color w:val="FFFFFF"/>
                                <w:sz w:val="84"/>
                                <w:szCs w:val="84"/>
                                <w:lang w:val="nl-NL"/>
                              </w:rPr>
                              <w:t>Concept</w:t>
                            </w:r>
                            <w:r w:rsidR="004B3F03">
                              <w:rPr>
                                <w:rFonts w:ascii="DIN-Regular" w:hAnsi="DIN-Regular"/>
                                <w:color w:val="FFFFFF"/>
                                <w:sz w:val="84"/>
                                <w:szCs w:val="84"/>
                                <w:lang w:val="nl-NL"/>
                              </w:rPr>
                              <w:t xml:space="preserve"> </w:t>
                            </w:r>
                            <w:r w:rsidRPr="004B3F03" w:rsidR="00944D59">
                              <w:rPr>
                                <w:rFonts w:ascii="DIN-Regular" w:hAnsi="DIN-Regular"/>
                                <w:color w:val="FFFFFF"/>
                                <w:sz w:val="84"/>
                                <w:szCs w:val="84"/>
                                <w:lang w:val="nl-NL"/>
                              </w:rPr>
                              <w:t>O</w:t>
                            </w:r>
                            <w:r w:rsidRPr="004B3F03" w:rsidR="00270103">
                              <w:rPr>
                                <w:rFonts w:ascii="DIN-Regular" w:hAnsi="DIN-Regular"/>
                                <w:color w:val="FFFFFF"/>
                                <w:sz w:val="84"/>
                                <w:szCs w:val="84"/>
                                <w:lang w:val="nl-NL"/>
                              </w:rPr>
                              <w:t>vereenkomst</w:t>
                            </w:r>
                          </w:p>
                          <w:p w:rsidRPr="004B3F03" w:rsidR="00270103" w:rsidP="00270103" w:rsidRDefault="0072460B" w14:paraId="49CFF15B" w14:textId="7575FDAF">
                            <w:pPr>
                              <w:rPr>
                                <w:rFonts w:ascii="DIN-Regular" w:hAnsi="DIN-Regular"/>
                                <w:color w:val="FFFFFF"/>
                                <w:sz w:val="84"/>
                                <w:szCs w:val="84"/>
                                <w:lang w:val="nl-NL"/>
                              </w:rPr>
                            </w:pPr>
                            <w:r>
                              <w:rPr>
                                <w:rFonts w:ascii="DIN-Regular" w:hAnsi="DIN-Regular"/>
                                <w:color w:val="FFFFFF"/>
                                <w:sz w:val="84"/>
                                <w:szCs w:val="84"/>
                                <w:lang w:val="nl-NL"/>
                              </w:rPr>
                              <w:t>Stadspassysteem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1B4E548">
              <v:shape id="Tekstvak 1" style="position:absolute;margin-left:42.75pt;margin-top:10.7pt;width:507pt;height:237.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" w14:anchorId="09605169">
                <v:textbox inset="0,0,0,0">
                  <w:txbxContent>
                    <w:p w:rsidRPr="004B3F03" w:rsidR="00270103" w:rsidP="004B3F03" w:rsidRDefault="00D63641" w14:paraId="57B6E1A5" w14:textId="0A4ACD7B">
                      <w:pPr>
                        <w:rPr>
                          <w:rFonts w:ascii="DIN-Regular" w:hAnsi="DIN-Regular"/>
                          <w:color w:val="FFFFFF"/>
                          <w:sz w:val="84"/>
                          <w:szCs w:val="84"/>
                          <w:lang w:val="nl-NL"/>
                        </w:rPr>
                      </w:pPr>
                      <w:r w:rsidRPr="004B3F03">
                        <w:rPr>
                          <w:rFonts w:ascii="DIN-Regular" w:hAnsi="DIN-Regular"/>
                          <w:color w:val="FFFFFF"/>
                          <w:sz w:val="84"/>
                          <w:szCs w:val="84"/>
                          <w:lang w:val="nl-NL"/>
                        </w:rPr>
                        <w:t>Concept</w:t>
                      </w:r>
                      <w:r w:rsidR="004B3F03">
                        <w:rPr>
                          <w:rFonts w:ascii="DIN-Regular" w:hAnsi="DIN-Regular"/>
                          <w:color w:val="FFFFFF"/>
                          <w:sz w:val="84"/>
                          <w:szCs w:val="84"/>
                          <w:lang w:val="nl-NL"/>
                        </w:rPr>
                        <w:t xml:space="preserve"> </w:t>
                      </w:r>
                      <w:r w:rsidRPr="004B3F03" w:rsidR="00944D59">
                        <w:rPr>
                          <w:rFonts w:ascii="DIN-Regular" w:hAnsi="DIN-Regular"/>
                          <w:color w:val="FFFFFF"/>
                          <w:sz w:val="84"/>
                          <w:szCs w:val="84"/>
                          <w:lang w:val="nl-NL"/>
                        </w:rPr>
                        <w:t>O</w:t>
                      </w:r>
                      <w:r w:rsidRPr="004B3F03" w:rsidR="00270103">
                        <w:rPr>
                          <w:rFonts w:ascii="DIN-Regular" w:hAnsi="DIN-Regular"/>
                          <w:color w:val="FFFFFF"/>
                          <w:sz w:val="84"/>
                          <w:szCs w:val="84"/>
                          <w:lang w:val="nl-NL"/>
                        </w:rPr>
                        <w:t>vereenkomst</w:t>
                      </w:r>
                    </w:p>
                    <w:p w:rsidRPr="004B3F03" w:rsidR="00270103" w:rsidP="00270103" w:rsidRDefault="0072460B" w14:paraId="714B3E73" w14:textId="7575FDAF">
                      <w:pPr>
                        <w:rPr>
                          <w:rFonts w:ascii="DIN-Regular" w:hAnsi="DIN-Regular"/>
                          <w:color w:val="FFFFFF"/>
                          <w:sz w:val="84"/>
                          <w:szCs w:val="84"/>
                          <w:lang w:val="nl-NL"/>
                        </w:rPr>
                      </w:pPr>
                      <w:r>
                        <w:rPr>
                          <w:rFonts w:ascii="DIN-Regular" w:hAnsi="DIN-Regular"/>
                          <w:color w:val="FFFFFF"/>
                          <w:sz w:val="84"/>
                          <w:szCs w:val="84"/>
                          <w:lang w:val="nl-NL"/>
                        </w:rPr>
                        <w:t>Stadspassysteem</w:t>
                      </w:r>
                    </w:p>
                  </w:txbxContent>
                </v:textbox>
              </v:shape>
            </w:pict>
          </mc:Fallback>
        </mc:AlternateContent>
      </w:r>
    </w:p>
    <w:p w:rsidRPr="00D20598" w:rsidR="0091757F" w:rsidP="00C00EB6" w:rsidRDefault="0091757F" w14:paraId="5652BE49" w14:textId="77777777">
      <w:pPr>
        <w:spacing w:line="276" w:lineRule="auto"/>
        <w:rPr>
          <w:rFonts w:asciiTheme="majorHAnsi" w:hAnsiTheme="majorHAnsi" w:cstheme="majorHAnsi"/>
          <w:sz w:val="22"/>
          <w:szCs w:val="22"/>
        </w:rPr>
      </w:pPr>
    </w:p>
    <w:p w:rsidRPr="00D20598" w:rsidR="007C765F" w:rsidP="00C00EB6" w:rsidRDefault="007C765F" w14:paraId="3F5AE3D7" w14:textId="77777777">
      <w:pPr>
        <w:spacing w:line="276" w:lineRule="auto"/>
        <w:rPr>
          <w:rFonts w:asciiTheme="majorHAnsi" w:hAnsiTheme="majorHAnsi" w:cstheme="majorHAnsi"/>
          <w:sz w:val="22"/>
          <w:szCs w:val="22"/>
        </w:rPr>
      </w:pPr>
    </w:p>
    <w:p w:rsidRPr="00D20598" w:rsidR="007C765F" w:rsidP="00C00EB6" w:rsidRDefault="007C765F" w14:paraId="1CE38979" w14:textId="77777777">
      <w:pPr>
        <w:spacing w:line="276" w:lineRule="auto"/>
        <w:rPr>
          <w:rFonts w:asciiTheme="majorHAnsi" w:hAnsiTheme="majorHAnsi" w:cstheme="majorHAnsi"/>
          <w:sz w:val="22"/>
          <w:szCs w:val="22"/>
        </w:rPr>
      </w:pPr>
    </w:p>
    <w:p w:rsidRPr="00D20598" w:rsidR="007C765F" w:rsidP="00C00EB6" w:rsidRDefault="007C765F" w14:paraId="601D9CAE" w14:textId="77777777">
      <w:pPr>
        <w:spacing w:line="276" w:lineRule="auto"/>
        <w:rPr>
          <w:rFonts w:asciiTheme="majorHAnsi" w:hAnsiTheme="majorHAnsi" w:cstheme="majorHAnsi"/>
          <w:sz w:val="22"/>
          <w:szCs w:val="22"/>
        </w:rPr>
      </w:pPr>
    </w:p>
    <w:p w:rsidRPr="00D20598" w:rsidR="007C765F" w:rsidP="00C00EB6" w:rsidRDefault="007C765F" w14:paraId="6B10A21D" w14:textId="77777777">
      <w:pPr>
        <w:spacing w:line="276" w:lineRule="auto"/>
        <w:rPr>
          <w:rFonts w:asciiTheme="majorHAnsi" w:hAnsiTheme="majorHAnsi" w:cstheme="majorHAnsi"/>
          <w:sz w:val="22"/>
          <w:szCs w:val="22"/>
        </w:rPr>
      </w:pPr>
    </w:p>
    <w:p w:rsidRPr="00D20598" w:rsidR="007C765F" w:rsidP="00C00EB6" w:rsidRDefault="007C765F" w14:paraId="782829BE" w14:textId="77777777">
      <w:pPr>
        <w:spacing w:line="276" w:lineRule="auto"/>
        <w:rPr>
          <w:rFonts w:asciiTheme="majorHAnsi" w:hAnsiTheme="majorHAnsi" w:cstheme="majorHAnsi"/>
          <w:sz w:val="22"/>
          <w:szCs w:val="22"/>
        </w:rPr>
      </w:pPr>
    </w:p>
    <w:p w:rsidRPr="00D20598" w:rsidR="007C765F" w:rsidP="00C00EB6" w:rsidRDefault="007C765F" w14:paraId="37D65DED" w14:textId="77777777">
      <w:pPr>
        <w:spacing w:line="276" w:lineRule="auto"/>
        <w:rPr>
          <w:rFonts w:asciiTheme="majorHAnsi" w:hAnsiTheme="majorHAnsi" w:cstheme="majorHAnsi"/>
          <w:sz w:val="22"/>
          <w:szCs w:val="22"/>
        </w:rPr>
      </w:pPr>
    </w:p>
    <w:p w:rsidRPr="00D20598" w:rsidR="007C765F" w:rsidP="00C00EB6" w:rsidRDefault="007C765F" w14:paraId="35DE2956" w14:textId="77777777">
      <w:pPr>
        <w:spacing w:line="276" w:lineRule="auto"/>
        <w:rPr>
          <w:rFonts w:asciiTheme="majorHAnsi" w:hAnsiTheme="majorHAnsi" w:cstheme="majorHAnsi"/>
          <w:sz w:val="22"/>
          <w:szCs w:val="22"/>
        </w:rPr>
      </w:pPr>
    </w:p>
    <w:p w:rsidRPr="00D20598" w:rsidR="007C765F" w:rsidP="000C52C4" w:rsidRDefault="000C52C4" w14:paraId="26E492B9" w14:textId="77777777">
      <w:pPr>
        <w:tabs>
          <w:tab w:val="left" w:pos="7260"/>
        </w:tabs>
        <w:spacing w:line="276" w:lineRule="auto"/>
        <w:rPr>
          <w:rFonts w:asciiTheme="majorHAnsi" w:hAnsiTheme="majorHAnsi" w:cstheme="majorHAnsi"/>
          <w:sz w:val="22"/>
          <w:szCs w:val="22"/>
        </w:rPr>
      </w:pPr>
      <w:r w:rsidRPr="00D20598">
        <w:rPr>
          <w:rFonts w:asciiTheme="majorHAnsi" w:hAnsiTheme="majorHAnsi" w:cstheme="majorHAnsi"/>
          <w:sz w:val="22"/>
          <w:szCs w:val="22"/>
        </w:rPr>
        <w:tab/>
      </w:r>
    </w:p>
    <w:p w:rsidRPr="00D20598" w:rsidR="007C765F" w:rsidP="00C00EB6" w:rsidRDefault="007C765F" w14:paraId="29DD8BD0" w14:textId="77777777">
      <w:pPr>
        <w:spacing w:line="276" w:lineRule="auto"/>
        <w:rPr>
          <w:rFonts w:asciiTheme="majorHAnsi" w:hAnsiTheme="majorHAnsi" w:cstheme="majorHAnsi"/>
          <w:sz w:val="22"/>
          <w:szCs w:val="22"/>
        </w:rPr>
      </w:pPr>
    </w:p>
    <w:p w:rsidRPr="00D20598" w:rsidR="007C765F" w:rsidP="00C00EB6" w:rsidRDefault="007C765F" w14:paraId="334984C7" w14:textId="77777777">
      <w:pPr>
        <w:spacing w:line="276" w:lineRule="auto"/>
        <w:rPr>
          <w:rFonts w:asciiTheme="majorHAnsi" w:hAnsiTheme="majorHAnsi" w:cstheme="majorHAnsi"/>
          <w:sz w:val="22"/>
          <w:szCs w:val="22"/>
        </w:rPr>
      </w:pPr>
    </w:p>
    <w:p w:rsidRPr="00D20598" w:rsidR="007C765F" w:rsidP="00C00EB6" w:rsidRDefault="007C765F" w14:paraId="26779472" w14:textId="77777777">
      <w:pPr>
        <w:spacing w:line="276" w:lineRule="auto"/>
        <w:rPr>
          <w:rFonts w:asciiTheme="majorHAnsi" w:hAnsiTheme="majorHAnsi" w:cstheme="majorHAnsi"/>
          <w:sz w:val="22"/>
          <w:szCs w:val="22"/>
        </w:rPr>
      </w:pPr>
    </w:p>
    <w:p w:rsidRPr="00D20598" w:rsidR="007C765F" w:rsidP="00C00EB6" w:rsidRDefault="007C765F" w14:paraId="54869E33" w14:textId="77777777">
      <w:pPr>
        <w:spacing w:line="276" w:lineRule="auto"/>
        <w:rPr>
          <w:rFonts w:asciiTheme="majorHAnsi" w:hAnsiTheme="majorHAnsi" w:cstheme="majorHAnsi"/>
          <w:sz w:val="22"/>
          <w:szCs w:val="22"/>
        </w:rPr>
      </w:pPr>
    </w:p>
    <w:p w:rsidRPr="00D20598" w:rsidR="007C765F" w:rsidP="00C00EB6" w:rsidRDefault="007C765F" w14:paraId="4B6FDAA0" w14:textId="77777777">
      <w:pPr>
        <w:spacing w:line="276" w:lineRule="auto"/>
        <w:rPr>
          <w:rFonts w:asciiTheme="majorHAnsi" w:hAnsiTheme="majorHAnsi" w:cstheme="majorHAnsi"/>
          <w:sz w:val="22"/>
          <w:szCs w:val="22"/>
        </w:rPr>
      </w:pPr>
    </w:p>
    <w:p w:rsidRPr="00D20598" w:rsidR="007C765F" w:rsidP="00C00EB6" w:rsidRDefault="007C765F" w14:paraId="1D230CA3" w14:textId="77777777">
      <w:pPr>
        <w:spacing w:line="276" w:lineRule="auto"/>
        <w:rPr>
          <w:rFonts w:asciiTheme="majorHAnsi" w:hAnsiTheme="majorHAnsi" w:cstheme="majorHAnsi"/>
          <w:sz w:val="22"/>
          <w:szCs w:val="22"/>
        </w:rPr>
      </w:pPr>
    </w:p>
    <w:p w:rsidRPr="00D20598" w:rsidR="007C765F" w:rsidP="00C00EB6" w:rsidRDefault="007C765F" w14:paraId="64A87AE4" w14:textId="77777777">
      <w:pPr>
        <w:spacing w:line="276" w:lineRule="auto"/>
        <w:rPr>
          <w:rFonts w:asciiTheme="majorHAnsi" w:hAnsiTheme="majorHAnsi" w:cstheme="majorHAnsi"/>
          <w:sz w:val="22"/>
          <w:szCs w:val="22"/>
        </w:rPr>
      </w:pPr>
    </w:p>
    <w:p w:rsidRPr="00D20598" w:rsidR="007C765F" w:rsidP="000C52C4" w:rsidRDefault="000C52C4" w14:paraId="2E7F6714" w14:textId="77777777">
      <w:pPr>
        <w:tabs>
          <w:tab w:val="left" w:pos="9757"/>
          <w:tab w:val="right" w:pos="11663"/>
        </w:tabs>
        <w:spacing w:line="276" w:lineRule="auto"/>
        <w:rPr>
          <w:rFonts w:asciiTheme="majorHAnsi" w:hAnsiTheme="majorHAnsi" w:cstheme="majorHAnsi"/>
          <w:sz w:val="22"/>
          <w:szCs w:val="22"/>
        </w:rPr>
      </w:pPr>
      <w:r w:rsidRPr="00D20598">
        <w:rPr>
          <w:rFonts w:asciiTheme="majorHAnsi" w:hAnsiTheme="majorHAnsi" w:cstheme="majorHAnsi"/>
          <w:sz w:val="22"/>
          <w:szCs w:val="22"/>
        </w:rPr>
        <w:tab/>
      </w:r>
      <w:r w:rsidRPr="00D20598">
        <w:rPr>
          <w:rFonts w:asciiTheme="majorHAnsi" w:hAnsiTheme="majorHAnsi" w:cstheme="majorHAnsi"/>
          <w:sz w:val="22"/>
          <w:szCs w:val="22"/>
        </w:rPr>
        <w:tab/>
      </w:r>
    </w:p>
    <w:p w:rsidRPr="00D20598" w:rsidR="007C765F" w:rsidP="00C00EB6" w:rsidRDefault="007C765F" w14:paraId="68A23378" w14:textId="77777777">
      <w:pPr>
        <w:spacing w:line="276" w:lineRule="auto"/>
        <w:rPr>
          <w:rFonts w:asciiTheme="majorHAnsi" w:hAnsiTheme="majorHAnsi" w:cstheme="majorHAnsi"/>
          <w:sz w:val="22"/>
          <w:szCs w:val="22"/>
        </w:rPr>
      </w:pPr>
    </w:p>
    <w:p w:rsidRPr="00D20598" w:rsidR="007C765F" w:rsidP="00C00EB6" w:rsidRDefault="007C765F" w14:paraId="319D6E31" w14:textId="77777777">
      <w:pPr>
        <w:tabs>
          <w:tab w:val="left" w:pos="2910"/>
        </w:tabs>
        <w:spacing w:line="276" w:lineRule="auto"/>
        <w:rPr>
          <w:rFonts w:asciiTheme="majorHAnsi" w:hAnsiTheme="majorHAnsi" w:cstheme="majorHAnsi"/>
          <w:sz w:val="22"/>
          <w:szCs w:val="22"/>
        </w:rPr>
      </w:pPr>
      <w:r w:rsidRPr="00D20598">
        <w:rPr>
          <w:rFonts w:asciiTheme="majorHAnsi" w:hAnsiTheme="majorHAnsi" w:cstheme="majorHAnsi"/>
          <w:sz w:val="22"/>
          <w:szCs w:val="22"/>
        </w:rPr>
        <w:tab/>
      </w:r>
    </w:p>
    <w:p w:rsidRPr="00D20598" w:rsidR="007C765F" w:rsidP="00C00EB6" w:rsidRDefault="007C765F" w14:paraId="7F992158" w14:textId="77777777">
      <w:pPr>
        <w:spacing w:line="276" w:lineRule="auto"/>
        <w:rPr>
          <w:rFonts w:asciiTheme="majorHAnsi" w:hAnsiTheme="majorHAnsi" w:cstheme="majorHAnsi"/>
          <w:sz w:val="22"/>
          <w:szCs w:val="22"/>
        </w:rPr>
      </w:pPr>
    </w:p>
    <w:p w:rsidRPr="00D20598" w:rsidR="000C52C4" w:rsidP="000C52C4" w:rsidRDefault="000C52C4" w14:paraId="30A11B1D" w14:textId="77777777">
      <w:pPr>
        <w:tabs>
          <w:tab w:val="left" w:pos="10905"/>
        </w:tabs>
        <w:spacing w:line="276" w:lineRule="auto"/>
        <w:rPr>
          <w:rFonts w:asciiTheme="majorHAnsi" w:hAnsiTheme="majorHAnsi" w:cstheme="majorHAnsi"/>
          <w:sz w:val="22"/>
          <w:szCs w:val="22"/>
        </w:rPr>
      </w:pPr>
      <w:r w:rsidRPr="00D20598">
        <w:rPr>
          <w:rFonts w:asciiTheme="majorHAnsi" w:hAnsiTheme="majorHAnsi" w:cstheme="majorHAnsi"/>
          <w:sz w:val="22"/>
          <w:szCs w:val="22"/>
        </w:rPr>
        <w:tab/>
      </w:r>
    </w:p>
    <w:p w:rsidRPr="00D20598" w:rsidR="007C765F" w:rsidP="000C52C4" w:rsidRDefault="007C765F" w14:paraId="2F9A01FA" w14:textId="77777777">
      <w:pPr>
        <w:rPr>
          <w:rFonts w:asciiTheme="majorHAnsi" w:hAnsiTheme="majorHAnsi" w:cstheme="majorHAnsi"/>
          <w:sz w:val="22"/>
          <w:szCs w:val="22"/>
        </w:rPr>
        <w:sectPr w:rsidRPr="00D20598" w:rsidR="007C765F" w:rsidSect="00CE556C">
          <w:headerReference w:type="default" r:id="rId12"/>
          <w:pgSz w:w="11907" w:h="16840" w:orient="portrait" w:code="9"/>
          <w:pgMar w:top="238" w:right="244" w:bottom="244" w:left="0" w:header="0" w:footer="709" w:gutter="0"/>
          <w:cols w:space="708"/>
          <w:docGrid w:linePitch="360"/>
        </w:sectPr>
      </w:pPr>
    </w:p>
    <w:p w:rsidRPr="00D20598" w:rsidR="00EF2D4A" w:rsidP="00EF2D4A" w:rsidRDefault="00EF2D4A" w14:paraId="424A9083" w14:textId="77777777">
      <w:pPr>
        <w:tabs>
          <w:tab w:val="left" w:pos="426"/>
        </w:tabs>
        <w:rPr>
          <w:rFonts w:asciiTheme="majorHAnsi" w:hAnsiTheme="majorHAnsi" w:cstheme="majorHAnsi"/>
          <w:b/>
          <w:sz w:val="22"/>
          <w:szCs w:val="22"/>
          <w:lang w:val="nl-NL" w:eastAsia="nl-NL"/>
        </w:rPr>
      </w:pPr>
    </w:p>
    <w:p w:rsidRPr="00D20598" w:rsidR="004B3F03" w:rsidP="004B3F03" w:rsidRDefault="004B3F03" w14:paraId="335AB275" w14:textId="77777777">
      <w:pPr>
        <w:rPr>
          <w:rFonts w:asciiTheme="majorHAnsi" w:hAnsiTheme="majorHAnsi" w:cstheme="majorHAnsi"/>
          <w:sz w:val="22"/>
          <w:szCs w:val="22"/>
        </w:rPr>
      </w:pPr>
      <w:r w:rsidRPr="00D20598">
        <w:rPr>
          <w:rFonts w:asciiTheme="majorHAnsi" w:hAnsiTheme="majorHAnsi" w:cstheme="majorHAnsi"/>
          <w:b/>
          <w:bCs/>
          <w:sz w:val="22"/>
          <w:szCs w:val="22"/>
        </w:rPr>
        <w:t>REFERENTIE: IA.2025-04-09</w:t>
      </w:r>
    </w:p>
    <w:p w:rsidRPr="00D20598" w:rsidR="004B3F03" w:rsidP="004B3F03" w:rsidRDefault="004B3F03" w14:paraId="397D00E1" w14:textId="77777777">
      <w:pPr>
        <w:spacing w:before="239" w:after="239"/>
        <w:textAlignment w:val="top"/>
        <w:rPr>
          <w:rFonts w:asciiTheme="majorHAnsi" w:hAnsiTheme="majorHAnsi" w:cstheme="majorHAnsi"/>
          <w:sz w:val="22"/>
          <w:szCs w:val="22"/>
        </w:rPr>
      </w:pPr>
      <w:proofErr w:type="spellStart"/>
      <w:r w:rsidRPr="00D20598">
        <w:rPr>
          <w:rFonts w:eastAsia="Calibri" w:asciiTheme="majorHAnsi" w:hAnsiTheme="majorHAnsi" w:cstheme="majorHAnsi"/>
          <w:b/>
          <w:bCs/>
          <w:sz w:val="22"/>
          <w:szCs w:val="22"/>
        </w:rPr>
        <w:t>Ondergetekenden</w:t>
      </w:r>
      <w:proofErr w:type="spellEnd"/>
    </w:p>
    <w:p w:rsidRPr="00D20598" w:rsidR="004B3F03" w:rsidP="004B3F03" w:rsidRDefault="004B3F03" w14:paraId="0B97916E" w14:textId="07581804">
      <w:pPr>
        <w:numPr>
          <w:ilvl w:val="0"/>
          <w:numId w:val="13"/>
        </w:numPr>
        <w:suppressAutoHyphens/>
        <w:rPr>
          <w:rFonts w:asciiTheme="majorHAnsi" w:hAnsiTheme="majorHAnsi" w:cstheme="majorHAnsi"/>
          <w:sz w:val="22"/>
          <w:szCs w:val="22"/>
          <w:lang w:val="nl-NL"/>
        </w:rPr>
      </w:pPr>
      <w:r w:rsidRPr="00D20598">
        <w:rPr>
          <w:rFonts w:asciiTheme="majorHAnsi" w:hAnsiTheme="majorHAnsi" w:cstheme="majorHAnsi"/>
          <w:sz w:val="22"/>
          <w:szCs w:val="22"/>
          <w:lang w:val="nl-NL"/>
        </w:rPr>
        <w:t xml:space="preserve">De publiekrechtelijke rechtspersoon Gemeente Almere, te dezen rechtsgeldig vertegenwoordigd </w:t>
      </w:r>
      <w:r w:rsidRPr="00BB5BF1">
        <w:rPr>
          <w:rFonts w:asciiTheme="majorHAnsi" w:hAnsiTheme="majorHAnsi" w:cstheme="majorHAnsi"/>
          <w:sz w:val="22"/>
          <w:szCs w:val="22"/>
          <w:highlight w:val="yellow"/>
          <w:lang w:val="nl-NL"/>
        </w:rPr>
        <w:t>mevrouw</w:t>
      </w:r>
      <w:r w:rsidRPr="00BB5BF1" w:rsidR="00BB5BF1">
        <w:rPr>
          <w:rFonts w:asciiTheme="majorHAnsi" w:hAnsiTheme="majorHAnsi" w:cstheme="majorHAnsi"/>
          <w:sz w:val="22"/>
          <w:szCs w:val="22"/>
          <w:highlight w:val="yellow"/>
          <w:lang w:val="nl-NL"/>
        </w:rPr>
        <w:t>/</w:t>
      </w:r>
      <w:proofErr w:type="spellStart"/>
      <w:r w:rsidRPr="00BB5BF1" w:rsidR="00BB5BF1">
        <w:rPr>
          <w:rFonts w:asciiTheme="majorHAnsi" w:hAnsiTheme="majorHAnsi" w:cstheme="majorHAnsi"/>
          <w:sz w:val="22"/>
          <w:szCs w:val="22"/>
          <w:highlight w:val="yellow"/>
          <w:lang w:val="nl-NL"/>
        </w:rPr>
        <w:t>meeer</w:t>
      </w:r>
      <w:proofErr w:type="spellEnd"/>
      <w:r w:rsidRPr="00BB5BF1" w:rsidR="00BB5BF1">
        <w:rPr>
          <w:rFonts w:asciiTheme="majorHAnsi" w:hAnsiTheme="majorHAnsi" w:cstheme="majorHAnsi"/>
          <w:sz w:val="22"/>
          <w:szCs w:val="22"/>
          <w:highlight w:val="yellow"/>
          <w:lang w:val="nl-NL"/>
        </w:rPr>
        <w:t xml:space="preserve"> &lt;naam&gt;</w:t>
      </w:r>
      <w:r w:rsidRPr="00BB5BF1">
        <w:rPr>
          <w:rFonts w:asciiTheme="majorHAnsi" w:hAnsiTheme="majorHAnsi" w:cstheme="majorHAnsi"/>
          <w:sz w:val="22"/>
          <w:szCs w:val="22"/>
          <w:highlight w:val="yellow"/>
          <w:lang w:val="nl-NL"/>
        </w:rPr>
        <w:t xml:space="preserve">, </w:t>
      </w:r>
      <w:r w:rsidRPr="00BB5BF1" w:rsidR="00BB5BF1">
        <w:rPr>
          <w:rFonts w:asciiTheme="majorHAnsi" w:hAnsiTheme="majorHAnsi" w:cstheme="majorHAnsi"/>
          <w:sz w:val="22"/>
          <w:szCs w:val="22"/>
          <w:highlight w:val="yellow"/>
          <w:lang w:val="nl-NL"/>
        </w:rPr>
        <w:t xml:space="preserve">&lt;functie&gt; </w:t>
      </w:r>
      <w:r w:rsidRPr="00BB5BF1">
        <w:rPr>
          <w:rFonts w:asciiTheme="majorHAnsi" w:hAnsiTheme="majorHAnsi" w:cstheme="majorHAnsi"/>
          <w:sz w:val="22"/>
          <w:szCs w:val="22"/>
          <w:highlight w:val="yellow"/>
          <w:lang w:val="nl-NL"/>
        </w:rPr>
        <w:t>,</w:t>
      </w:r>
      <w:r w:rsidRPr="00D20598">
        <w:rPr>
          <w:rFonts w:asciiTheme="majorHAnsi" w:hAnsiTheme="majorHAnsi" w:cstheme="majorHAnsi"/>
          <w:sz w:val="22"/>
          <w:szCs w:val="22"/>
          <w:lang w:val="nl-NL"/>
        </w:rPr>
        <w:t xml:space="preserve"> hierna te noemen "Opdrachtgever";</w:t>
      </w:r>
    </w:p>
    <w:p w:rsidRPr="00D20598" w:rsidR="004B3F03" w:rsidP="004B3F03" w:rsidRDefault="004B3F03" w14:paraId="50B2ECB2" w14:textId="77777777">
      <w:pPr>
        <w:spacing w:before="239" w:after="239"/>
        <w:textAlignment w:val="top"/>
        <w:rPr>
          <w:rFonts w:asciiTheme="majorHAnsi" w:hAnsiTheme="majorHAnsi" w:cstheme="majorHAnsi"/>
          <w:sz w:val="22"/>
          <w:szCs w:val="22"/>
        </w:rPr>
      </w:pPr>
      <w:r w:rsidRPr="00D20598">
        <w:rPr>
          <w:rFonts w:eastAsia="Calibri" w:asciiTheme="majorHAnsi" w:hAnsiTheme="majorHAnsi" w:cstheme="majorHAnsi"/>
          <w:sz w:val="22"/>
          <w:szCs w:val="22"/>
        </w:rPr>
        <w:t>en</w:t>
      </w:r>
    </w:p>
    <w:p w:rsidRPr="00BB5BF1" w:rsidR="004B3F03" w:rsidP="16BE10C1" w:rsidRDefault="004B3F03" w14:paraId="7B2F4A4B" w14:textId="77777777">
      <w:pPr>
        <w:numPr>
          <w:ilvl w:val="0"/>
          <w:numId w:val="13"/>
        </w:numPr>
        <w:suppressAutoHyphens/>
        <w:rPr>
          <w:rFonts w:ascii="Calibri Light" w:hAnsi="Calibri Light" w:eastAsia="Calibri" w:cs="Times New Roman" w:asciiTheme="majorAscii" w:hAnsiTheme="majorAscii" w:cstheme="majorBidi"/>
          <w:sz w:val="22"/>
          <w:szCs w:val="22"/>
          <w:highlight w:val="yellow"/>
          <w:lang w:val="en-US"/>
        </w:rPr>
      </w:pPr>
      <w:r w:rsidRPr="16BE10C1" w:rsidR="004B3F03">
        <w:rPr>
          <w:rFonts w:ascii="Calibri Light" w:hAnsi="Calibri Light" w:eastAsia="Calibri" w:cs="Times New Roman" w:asciiTheme="majorAscii" w:hAnsiTheme="majorAscii" w:cstheme="majorBidi"/>
          <w:sz w:val="22"/>
          <w:szCs w:val="22"/>
          <w:highlight w:val="yellow"/>
          <w:lang w:val="en-US"/>
        </w:rPr>
        <w:t>("NAAM_HIER") met Kamer van Koophandel nummer ("</w:t>
      </w:r>
      <w:r w:rsidRPr="16BE10C1" w:rsidR="004B3F03">
        <w:rPr>
          <w:rFonts w:ascii="Calibri Light" w:hAnsi="Calibri Light" w:eastAsia="Calibri" w:cs="Times New Roman" w:asciiTheme="majorAscii" w:hAnsiTheme="majorAscii" w:cstheme="majorBidi"/>
          <w:sz w:val="22"/>
          <w:szCs w:val="22"/>
          <w:highlight w:val="yellow"/>
          <w:lang w:val="en-US"/>
        </w:rPr>
        <w:t>KvK_Hier</w:t>
      </w:r>
      <w:r w:rsidRPr="16BE10C1" w:rsidR="004B3F03">
        <w:rPr>
          <w:rFonts w:ascii="Calibri Light" w:hAnsi="Calibri Light" w:eastAsia="Calibri" w:cs="Times New Roman" w:asciiTheme="majorAscii" w:hAnsiTheme="majorAscii" w:cstheme="majorBidi"/>
          <w:sz w:val="22"/>
          <w:szCs w:val="22"/>
          <w:highlight w:val="yellow"/>
          <w:lang w:val="en-US"/>
        </w:rPr>
        <w:t xml:space="preserve">") gevestigd en kantoorhoudende te ("PLAATS_HIER") aan de ("ADRES_HIER") ("POSTCODE_HIER"), te dezen rechtsgeldig vertegenwoordigd </w:t>
      </w:r>
      <w:r w:rsidRPr="16BE10C1" w:rsidR="004B3F03">
        <w:rPr>
          <w:rFonts w:ascii="Calibri Light" w:hAnsi="Calibri Light" w:eastAsia="Calibri" w:cs="Times New Roman" w:asciiTheme="majorAscii" w:hAnsiTheme="majorAscii" w:cstheme="majorBidi"/>
          <w:sz w:val="22"/>
          <w:szCs w:val="22"/>
          <w:highlight w:val="yellow"/>
          <w:lang w:val="en-US"/>
        </w:rPr>
        <w:t>door ,</w:t>
      </w:r>
      <w:r w:rsidRPr="16BE10C1" w:rsidR="004B3F03">
        <w:rPr>
          <w:rFonts w:ascii="Calibri Light" w:hAnsi="Calibri Light" w:eastAsia="Calibri" w:cs="Times New Roman" w:asciiTheme="majorAscii" w:hAnsiTheme="majorAscii" w:cstheme="majorBidi"/>
          <w:sz w:val="22"/>
          <w:szCs w:val="22"/>
          <w:highlight w:val="yellow"/>
          <w:lang w:val="en-US"/>
        </w:rPr>
        <w:t xml:space="preserve"> hierna te noemen "</w:t>
      </w:r>
      <w:r w:rsidRPr="16BE10C1" w:rsidR="004B3F03">
        <w:rPr>
          <w:rFonts w:ascii="Calibri Light" w:hAnsi="Calibri Light" w:eastAsia="Calibri" w:cs="Times New Roman" w:asciiTheme="majorAscii" w:hAnsiTheme="majorAscii" w:cstheme="majorBidi"/>
          <w:b w:val="1"/>
          <w:bCs w:val="1"/>
          <w:sz w:val="22"/>
          <w:szCs w:val="22"/>
          <w:highlight w:val="yellow"/>
          <w:lang w:val="en-US"/>
        </w:rPr>
        <w:t>Leverancier</w:t>
      </w:r>
      <w:r w:rsidRPr="16BE10C1" w:rsidR="004B3F03">
        <w:rPr>
          <w:rFonts w:ascii="Calibri Light" w:hAnsi="Calibri Light" w:eastAsia="Calibri" w:cs="Times New Roman" w:asciiTheme="majorAscii" w:hAnsiTheme="majorAscii" w:cstheme="majorBidi"/>
          <w:sz w:val="22"/>
          <w:szCs w:val="22"/>
          <w:highlight w:val="yellow"/>
          <w:lang w:val="en-US"/>
        </w:rPr>
        <w:t>";</w:t>
      </w:r>
    </w:p>
    <w:p w:rsidRPr="00D20598" w:rsidR="004B3F03" w:rsidP="004B3F03" w:rsidRDefault="004B3F03" w14:paraId="60421315" w14:textId="77777777">
      <w:pPr>
        <w:spacing w:before="239" w:after="239"/>
        <w:textAlignment w:val="top"/>
        <w:rPr>
          <w:rFonts w:asciiTheme="majorHAnsi" w:hAnsiTheme="majorHAnsi" w:cstheme="majorHAnsi"/>
          <w:sz w:val="22"/>
          <w:szCs w:val="22"/>
          <w:lang w:val="nl-NL"/>
        </w:rPr>
      </w:pPr>
      <w:r w:rsidRPr="00D20598">
        <w:rPr>
          <w:rFonts w:eastAsia="Calibri" w:asciiTheme="majorHAnsi" w:hAnsiTheme="majorHAnsi" w:cstheme="majorHAnsi"/>
          <w:sz w:val="22"/>
          <w:szCs w:val="22"/>
          <w:lang w:val="nl-NL"/>
        </w:rPr>
        <w:t>tezamen hierna verder aan te duiden als "partijen" dan wel afzonderlijk als "partij",</w:t>
      </w:r>
    </w:p>
    <w:p w:rsidRPr="00D20598" w:rsidR="004B3F03" w:rsidP="004B3F03" w:rsidRDefault="004B3F03" w14:paraId="61E305F0" w14:textId="77777777">
      <w:pPr>
        <w:spacing w:before="239" w:after="239"/>
        <w:textAlignment w:val="top"/>
        <w:rPr>
          <w:rFonts w:asciiTheme="majorHAnsi" w:hAnsiTheme="majorHAnsi" w:cstheme="majorHAnsi"/>
          <w:sz w:val="22"/>
          <w:szCs w:val="22"/>
        </w:rPr>
      </w:pPr>
      <w:r w:rsidRPr="00D20598">
        <w:rPr>
          <w:rFonts w:eastAsia="Calibri" w:asciiTheme="majorHAnsi" w:hAnsiTheme="majorHAnsi" w:cstheme="majorHAnsi"/>
          <w:b/>
          <w:bCs/>
          <w:sz w:val="22"/>
          <w:szCs w:val="22"/>
        </w:rPr>
        <w:t>overwegende dat:</w:t>
      </w:r>
    </w:p>
    <w:p w:rsidRPr="00D20598" w:rsidR="004B3F03" w:rsidP="004B3F03" w:rsidRDefault="004B3F03" w14:paraId="5D67A4F2" w14:textId="77777777">
      <w:pPr>
        <w:numPr>
          <w:ilvl w:val="0"/>
          <w:numId w:val="13"/>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001A5A13" w:rsidP="001A5A13" w:rsidRDefault="001A5A13" w14:paraId="31CBA7A7" w14:textId="1099E5D8">
      <w:pPr>
        <w:numPr>
          <w:ilvl w:val="0"/>
          <w:numId w:val="13"/>
        </w:numPr>
        <w:suppressAutoHyphens/>
        <w:rPr>
          <w:rFonts w:eastAsia="Calibri" w:asciiTheme="majorHAnsi" w:hAnsiTheme="majorHAnsi" w:cstheme="majorHAnsi"/>
          <w:sz w:val="22"/>
          <w:szCs w:val="22"/>
          <w:lang w:val="nl-NL"/>
        </w:rPr>
      </w:pPr>
      <w:r>
        <w:rPr>
          <w:rFonts w:eastAsia="Calibri" w:asciiTheme="majorHAnsi" w:hAnsiTheme="majorHAnsi" w:cstheme="majorHAnsi"/>
          <w:sz w:val="22"/>
          <w:szCs w:val="22"/>
          <w:lang w:val="nl-NL"/>
        </w:rPr>
        <w:t xml:space="preserve">Opdrachtnemer wordt verantwoordelijk voor het </w:t>
      </w:r>
      <w:r w:rsidR="00F30631">
        <w:rPr>
          <w:rFonts w:eastAsia="Calibri" w:asciiTheme="majorHAnsi" w:hAnsiTheme="majorHAnsi" w:cstheme="majorHAnsi"/>
          <w:sz w:val="22"/>
          <w:szCs w:val="22"/>
          <w:lang w:val="nl-NL"/>
        </w:rPr>
        <w:t>leveren van een digitaal platform</w:t>
      </w:r>
      <w:r w:rsidR="001B473F">
        <w:rPr>
          <w:rFonts w:eastAsia="Calibri" w:asciiTheme="majorHAnsi" w:hAnsiTheme="majorHAnsi" w:cstheme="majorHAnsi"/>
          <w:sz w:val="22"/>
          <w:szCs w:val="22"/>
          <w:lang w:val="nl-NL"/>
        </w:rPr>
        <w:t xml:space="preserve"> voor de Almeerse Stadspas</w:t>
      </w:r>
      <w:r>
        <w:rPr>
          <w:rFonts w:eastAsia="Calibri" w:asciiTheme="majorHAnsi" w:hAnsiTheme="majorHAnsi" w:cstheme="majorHAnsi"/>
          <w:sz w:val="22"/>
          <w:szCs w:val="22"/>
          <w:lang w:val="nl-NL"/>
        </w:rPr>
        <w:t>;</w:t>
      </w:r>
    </w:p>
    <w:p w:rsidRPr="00061D52" w:rsidR="00061D52" w:rsidP="00061D52" w:rsidRDefault="00061D52" w14:paraId="1A6798B8" w14:textId="17FD4F9B">
      <w:pPr>
        <w:numPr>
          <w:ilvl w:val="0"/>
          <w:numId w:val="13"/>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 xml:space="preserve">Opdrachtgever </w:t>
      </w:r>
      <w:r>
        <w:rPr>
          <w:rFonts w:eastAsia="Calibri" w:asciiTheme="majorHAnsi" w:hAnsiTheme="majorHAnsi" w:cstheme="majorHAnsi"/>
          <w:sz w:val="22"/>
          <w:szCs w:val="22"/>
          <w:lang w:val="nl-NL"/>
        </w:rPr>
        <w:t xml:space="preserve">richt </w:t>
      </w:r>
      <w:r w:rsidRPr="00D20598">
        <w:rPr>
          <w:rFonts w:eastAsia="Calibri" w:asciiTheme="majorHAnsi" w:hAnsiTheme="majorHAnsi" w:cstheme="majorHAnsi"/>
          <w:sz w:val="22"/>
          <w:szCs w:val="22"/>
          <w:lang w:val="nl-NL"/>
        </w:rPr>
        <w:t xml:space="preserve">zich </w:t>
      </w:r>
      <w:r>
        <w:rPr>
          <w:rFonts w:eastAsia="Calibri" w:asciiTheme="majorHAnsi" w:hAnsiTheme="majorHAnsi" w:cstheme="majorHAnsi"/>
          <w:sz w:val="22"/>
          <w:szCs w:val="22"/>
          <w:lang w:val="nl-NL"/>
        </w:rPr>
        <w:t xml:space="preserve">met Opdrachtnemer </w:t>
      </w:r>
      <w:r w:rsidRPr="00D20598">
        <w:rPr>
          <w:rFonts w:eastAsia="Calibri" w:asciiTheme="majorHAnsi" w:hAnsiTheme="majorHAnsi" w:cstheme="majorHAnsi"/>
          <w:sz w:val="22"/>
          <w:szCs w:val="22"/>
          <w:lang w:val="nl-NL"/>
        </w:rPr>
        <w:t>op het</w:t>
      </w:r>
      <w:r w:rsidR="001B473F">
        <w:rPr>
          <w:rFonts w:eastAsia="Calibri" w:asciiTheme="majorHAnsi" w:hAnsiTheme="majorHAnsi" w:cstheme="majorHAnsi"/>
          <w:sz w:val="22"/>
          <w:szCs w:val="22"/>
          <w:lang w:val="nl-NL"/>
        </w:rPr>
        <w:t xml:space="preserve"> </w:t>
      </w:r>
      <w:r w:rsidR="0082531D">
        <w:rPr>
          <w:rFonts w:eastAsia="Calibri" w:asciiTheme="majorHAnsi" w:hAnsiTheme="majorHAnsi" w:cstheme="majorHAnsi"/>
          <w:sz w:val="22"/>
          <w:szCs w:val="22"/>
          <w:lang w:val="nl-NL"/>
        </w:rPr>
        <w:t>creëren</w:t>
      </w:r>
      <w:r w:rsidR="00F4569D">
        <w:rPr>
          <w:rFonts w:eastAsia="Calibri" w:asciiTheme="majorHAnsi" w:hAnsiTheme="majorHAnsi" w:cstheme="majorHAnsi"/>
          <w:sz w:val="22"/>
          <w:szCs w:val="22"/>
          <w:lang w:val="nl-NL"/>
        </w:rPr>
        <w:t xml:space="preserve"> van de mogelijkheid voor alle </w:t>
      </w:r>
      <w:proofErr w:type="spellStart"/>
      <w:r w:rsidR="00F4569D">
        <w:rPr>
          <w:rFonts w:eastAsia="Calibri" w:asciiTheme="majorHAnsi" w:hAnsiTheme="majorHAnsi" w:cstheme="majorHAnsi"/>
          <w:sz w:val="22"/>
          <w:szCs w:val="22"/>
          <w:lang w:val="nl-NL"/>
        </w:rPr>
        <w:t>Alm</w:t>
      </w:r>
      <w:r w:rsidR="0082531D">
        <w:rPr>
          <w:rFonts w:eastAsia="Calibri" w:asciiTheme="majorHAnsi" w:hAnsiTheme="majorHAnsi" w:cstheme="majorHAnsi"/>
          <w:sz w:val="22"/>
          <w:szCs w:val="22"/>
          <w:lang w:val="nl-NL"/>
        </w:rPr>
        <w:t>e</w:t>
      </w:r>
      <w:r w:rsidR="00F4569D">
        <w:rPr>
          <w:rFonts w:eastAsia="Calibri" w:asciiTheme="majorHAnsi" w:hAnsiTheme="majorHAnsi" w:cstheme="majorHAnsi"/>
          <w:sz w:val="22"/>
          <w:szCs w:val="22"/>
          <w:lang w:val="nl-NL"/>
        </w:rPr>
        <w:t>erders</w:t>
      </w:r>
      <w:proofErr w:type="spellEnd"/>
      <w:r w:rsidR="00F4569D">
        <w:rPr>
          <w:rFonts w:eastAsia="Calibri" w:asciiTheme="majorHAnsi" w:hAnsiTheme="majorHAnsi" w:cstheme="majorHAnsi"/>
          <w:sz w:val="22"/>
          <w:szCs w:val="22"/>
          <w:lang w:val="nl-NL"/>
        </w:rPr>
        <w:t xml:space="preserve"> te </w:t>
      </w:r>
      <w:r w:rsidR="0082531D">
        <w:rPr>
          <w:rFonts w:eastAsia="Calibri" w:asciiTheme="majorHAnsi" w:hAnsiTheme="majorHAnsi" w:cstheme="majorHAnsi"/>
          <w:sz w:val="22"/>
          <w:szCs w:val="22"/>
          <w:lang w:val="nl-NL"/>
        </w:rPr>
        <w:t>participeren, zodat</w:t>
      </w:r>
      <w:r w:rsidR="00907FB8">
        <w:rPr>
          <w:rFonts w:eastAsia="Calibri" w:asciiTheme="majorHAnsi" w:hAnsiTheme="majorHAnsi" w:cstheme="majorHAnsi"/>
          <w:sz w:val="22"/>
          <w:szCs w:val="22"/>
          <w:lang w:val="nl-NL"/>
        </w:rPr>
        <w:t xml:space="preserve"> allen kunnen meedoen aan sport, cultuur en andere activiteiten</w:t>
      </w:r>
      <w:r w:rsidR="00D77BBB">
        <w:rPr>
          <w:rFonts w:eastAsia="Calibri" w:asciiTheme="majorHAnsi" w:hAnsiTheme="majorHAnsi" w:cstheme="majorHAnsi"/>
          <w:sz w:val="22"/>
          <w:szCs w:val="22"/>
          <w:lang w:val="nl-NL"/>
        </w:rPr>
        <w:t xml:space="preserve">. </w:t>
      </w:r>
      <w:r w:rsidR="00FE7076">
        <w:rPr>
          <w:rFonts w:eastAsia="Calibri" w:asciiTheme="majorHAnsi" w:hAnsiTheme="majorHAnsi" w:cstheme="majorHAnsi"/>
          <w:sz w:val="22"/>
          <w:szCs w:val="22"/>
          <w:lang w:val="nl-NL"/>
        </w:rPr>
        <w:t xml:space="preserve">Voor dit het verwezenlijken van dit doel geven de partijen elke </w:t>
      </w:r>
      <w:proofErr w:type="spellStart"/>
      <w:r w:rsidR="00FE7076">
        <w:rPr>
          <w:rFonts w:eastAsia="Calibri" w:asciiTheme="majorHAnsi" w:hAnsiTheme="majorHAnsi" w:cstheme="majorHAnsi"/>
          <w:sz w:val="22"/>
          <w:szCs w:val="22"/>
          <w:lang w:val="nl-NL"/>
        </w:rPr>
        <w:t>Almeerder</w:t>
      </w:r>
      <w:proofErr w:type="spellEnd"/>
      <w:r w:rsidR="00FE7076">
        <w:rPr>
          <w:rFonts w:eastAsia="Calibri" w:asciiTheme="majorHAnsi" w:hAnsiTheme="majorHAnsi" w:cstheme="majorHAnsi"/>
          <w:sz w:val="22"/>
          <w:szCs w:val="22"/>
          <w:lang w:val="nl-NL"/>
        </w:rPr>
        <w:t xml:space="preserve"> de mogelijkheid deel te nemen via </w:t>
      </w:r>
      <w:r w:rsidR="00087A51">
        <w:rPr>
          <w:rFonts w:eastAsia="Calibri" w:asciiTheme="majorHAnsi" w:hAnsiTheme="majorHAnsi" w:cstheme="majorHAnsi"/>
          <w:sz w:val="22"/>
          <w:szCs w:val="22"/>
          <w:lang w:val="nl-NL"/>
        </w:rPr>
        <w:t>de Almeerse Stadspas.</w:t>
      </w:r>
    </w:p>
    <w:p w:rsidRPr="00D20598" w:rsidR="00480CED" w:rsidP="004B3F03" w:rsidRDefault="004B3F03" w14:paraId="258D507D" w14:textId="77777777">
      <w:pPr>
        <w:numPr>
          <w:ilvl w:val="0"/>
          <w:numId w:val="13"/>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Opdrachtgever verwacht van de opdrachtnemer dat deze uitblinkt in Customer Excellence en daarmee voldoet aan de basisvoorwaarden voor een succesvolle samenwerking;</w:t>
      </w:r>
    </w:p>
    <w:p w:rsidRPr="00D20598" w:rsidR="00480CED" w:rsidP="004B3F03" w:rsidRDefault="004B3F03" w14:paraId="1E0BC52B" w14:textId="168231DC">
      <w:pPr>
        <w:numPr>
          <w:ilvl w:val="0"/>
          <w:numId w:val="13"/>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Opdrachtgever verwacht dat opdracht zich ontwikkel</w:t>
      </w:r>
      <w:r w:rsidRPr="00D20598" w:rsidR="00480CED">
        <w:rPr>
          <w:rFonts w:eastAsia="Calibri" w:asciiTheme="majorHAnsi" w:hAnsiTheme="majorHAnsi" w:cstheme="majorHAnsi"/>
          <w:sz w:val="22"/>
          <w:szCs w:val="22"/>
          <w:lang w:val="nl-NL"/>
        </w:rPr>
        <w:t>t</w:t>
      </w:r>
      <w:r w:rsidRPr="00D20598">
        <w:rPr>
          <w:rFonts w:eastAsia="Calibri" w:asciiTheme="majorHAnsi" w:hAnsiTheme="majorHAnsi" w:cstheme="majorHAnsi"/>
          <w:sz w:val="22"/>
          <w:szCs w:val="22"/>
          <w:lang w:val="nl-NL"/>
        </w:rPr>
        <w:t xml:space="preserve"> tot </w:t>
      </w:r>
      <w:proofErr w:type="spellStart"/>
      <w:r w:rsidRPr="00D20598">
        <w:rPr>
          <w:rFonts w:eastAsia="Calibri" w:asciiTheme="majorHAnsi" w:hAnsiTheme="majorHAnsi" w:cstheme="majorHAnsi"/>
          <w:sz w:val="22"/>
          <w:szCs w:val="22"/>
          <w:lang w:val="nl-NL"/>
        </w:rPr>
        <w:t>Trusted</w:t>
      </w:r>
      <w:proofErr w:type="spellEnd"/>
      <w:r w:rsidRPr="00D20598">
        <w:rPr>
          <w:rFonts w:eastAsia="Calibri" w:asciiTheme="majorHAnsi" w:hAnsiTheme="majorHAnsi" w:cstheme="majorHAnsi"/>
          <w:sz w:val="22"/>
          <w:szCs w:val="22"/>
          <w:lang w:val="nl-NL"/>
        </w:rPr>
        <w:t xml:space="preserve"> Advisor</w:t>
      </w:r>
      <w:r w:rsidR="00087A51">
        <w:rPr>
          <w:rFonts w:eastAsia="Calibri" w:asciiTheme="majorHAnsi" w:hAnsiTheme="majorHAnsi" w:cstheme="majorHAnsi"/>
          <w:sz w:val="22"/>
          <w:szCs w:val="22"/>
          <w:lang w:val="nl-NL"/>
        </w:rPr>
        <w:t xml:space="preserve">, </w:t>
      </w:r>
      <w:r w:rsidRPr="00D20598">
        <w:rPr>
          <w:rFonts w:eastAsia="Calibri" w:asciiTheme="majorHAnsi" w:hAnsiTheme="majorHAnsi" w:cstheme="majorHAnsi"/>
          <w:sz w:val="22"/>
          <w:szCs w:val="22"/>
          <w:lang w:val="nl-NL"/>
        </w:rPr>
        <w:t>waarin de opdrachtnemer zich opstelt als een verlengstuk van de organisatie van Opdrachtgever en actief bijdraagt aan innovatieve en toekomstbestendige oplossingen.</w:t>
      </w:r>
    </w:p>
    <w:p w:rsidRPr="00D20598" w:rsidR="00480CED" w:rsidP="00F65292" w:rsidRDefault="00480CED" w14:paraId="09F18B91" w14:textId="77777777">
      <w:pPr>
        <w:numPr>
          <w:ilvl w:val="0"/>
          <w:numId w:val="13"/>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Opdrachtgever zich conformeert aan de geformuleerde doelstellingen, namelijk:</w:t>
      </w:r>
    </w:p>
    <w:p w:rsidR="00F15F0E" w:rsidP="00480CED" w:rsidRDefault="00B5758B" w14:paraId="74E81F82" w14:textId="77777777">
      <w:pPr>
        <w:pStyle w:val="Lijstalinea"/>
        <w:numPr>
          <w:ilvl w:val="0"/>
          <w:numId w:val="25"/>
        </w:numPr>
        <w:suppressAutoHyphens/>
        <w:rPr>
          <w:rFonts w:eastAsia="Calibri" w:asciiTheme="majorHAnsi" w:hAnsiTheme="majorHAnsi" w:cstheme="majorHAnsi"/>
          <w:sz w:val="22"/>
          <w:szCs w:val="22"/>
          <w:lang w:val="nl-NL"/>
        </w:rPr>
      </w:pPr>
      <w:r>
        <w:rPr>
          <w:rFonts w:eastAsia="Calibri" w:asciiTheme="majorHAnsi" w:hAnsiTheme="majorHAnsi" w:cstheme="majorHAnsi"/>
          <w:sz w:val="22"/>
          <w:szCs w:val="22"/>
          <w:lang w:val="nl-NL"/>
        </w:rPr>
        <w:t>Bevorderen van sociale participatie en het versterken van bestaanszekerheid</w:t>
      </w:r>
      <w:r w:rsidR="00F15F0E">
        <w:rPr>
          <w:rFonts w:eastAsia="Calibri" w:asciiTheme="majorHAnsi" w:hAnsiTheme="majorHAnsi" w:cstheme="majorHAnsi"/>
          <w:sz w:val="22"/>
          <w:szCs w:val="22"/>
          <w:lang w:val="nl-NL"/>
        </w:rPr>
        <w:t>;</w:t>
      </w:r>
    </w:p>
    <w:p w:rsidR="00F15F0E" w:rsidP="00480CED" w:rsidRDefault="00F15F0E" w14:paraId="506C701E" w14:textId="77777777">
      <w:pPr>
        <w:pStyle w:val="Lijstalinea"/>
        <w:numPr>
          <w:ilvl w:val="0"/>
          <w:numId w:val="25"/>
        </w:numPr>
        <w:suppressAutoHyphens/>
        <w:rPr>
          <w:rFonts w:eastAsia="Calibri" w:asciiTheme="majorHAnsi" w:hAnsiTheme="majorHAnsi" w:cstheme="majorHAnsi"/>
          <w:sz w:val="22"/>
          <w:szCs w:val="22"/>
          <w:lang w:val="nl-NL"/>
        </w:rPr>
      </w:pPr>
      <w:r>
        <w:rPr>
          <w:rFonts w:eastAsia="Calibri" w:asciiTheme="majorHAnsi" w:hAnsiTheme="majorHAnsi" w:cstheme="majorHAnsi"/>
          <w:sz w:val="22"/>
          <w:szCs w:val="22"/>
          <w:lang w:val="nl-NL"/>
        </w:rPr>
        <w:t>Stimuleren van de lokale economie door samen te werken met Almeerse aanbieders;</w:t>
      </w:r>
    </w:p>
    <w:p w:rsidR="008502EE" w:rsidP="00480CED" w:rsidRDefault="004C45A6" w14:paraId="07FC0108" w14:textId="77777777">
      <w:pPr>
        <w:pStyle w:val="Lijstalinea"/>
        <w:numPr>
          <w:ilvl w:val="0"/>
          <w:numId w:val="25"/>
        </w:numPr>
        <w:suppressAutoHyphens/>
        <w:rPr>
          <w:rFonts w:eastAsia="Calibri" w:asciiTheme="majorHAnsi" w:hAnsiTheme="majorHAnsi" w:cstheme="majorHAnsi"/>
          <w:sz w:val="22"/>
          <w:szCs w:val="22"/>
          <w:lang w:val="nl-NL"/>
        </w:rPr>
      </w:pPr>
      <w:r>
        <w:rPr>
          <w:rFonts w:eastAsia="Calibri" w:asciiTheme="majorHAnsi" w:hAnsiTheme="majorHAnsi" w:cstheme="majorHAnsi"/>
          <w:sz w:val="22"/>
          <w:szCs w:val="22"/>
          <w:lang w:val="nl-NL"/>
        </w:rPr>
        <w:t>Het versterken aan de binding met de stad</w:t>
      </w:r>
      <w:r w:rsidR="008502EE">
        <w:rPr>
          <w:rFonts w:eastAsia="Calibri" w:asciiTheme="majorHAnsi" w:hAnsiTheme="majorHAnsi" w:cstheme="majorHAnsi"/>
          <w:sz w:val="22"/>
          <w:szCs w:val="22"/>
          <w:lang w:val="nl-NL"/>
        </w:rPr>
        <w:t xml:space="preserve"> via de Almeerse Stadspas;</w:t>
      </w:r>
    </w:p>
    <w:p w:rsidR="005D2C47" w:rsidP="00480CED" w:rsidRDefault="008502EE" w14:paraId="21C50368" w14:textId="77777777">
      <w:pPr>
        <w:pStyle w:val="Lijstalinea"/>
        <w:numPr>
          <w:ilvl w:val="0"/>
          <w:numId w:val="25"/>
        </w:numPr>
        <w:suppressAutoHyphens/>
        <w:rPr>
          <w:rFonts w:eastAsia="Calibri" w:asciiTheme="majorHAnsi" w:hAnsiTheme="majorHAnsi" w:cstheme="majorHAnsi"/>
          <w:sz w:val="22"/>
          <w:szCs w:val="22"/>
          <w:lang w:val="nl-NL"/>
        </w:rPr>
      </w:pPr>
      <w:r>
        <w:rPr>
          <w:rFonts w:eastAsia="Calibri" w:asciiTheme="majorHAnsi" w:hAnsiTheme="majorHAnsi" w:cstheme="majorHAnsi"/>
          <w:sz w:val="22"/>
          <w:szCs w:val="22"/>
          <w:lang w:val="nl-NL"/>
        </w:rPr>
        <w:t>Op</w:t>
      </w:r>
      <w:r w:rsidR="005D2C47">
        <w:rPr>
          <w:rFonts w:eastAsia="Calibri" w:asciiTheme="majorHAnsi" w:hAnsiTheme="majorHAnsi" w:cstheme="majorHAnsi"/>
          <w:sz w:val="22"/>
          <w:szCs w:val="22"/>
          <w:lang w:val="nl-NL"/>
        </w:rPr>
        <w:t xml:space="preserve"> </w:t>
      </w:r>
      <w:r>
        <w:rPr>
          <w:rFonts w:eastAsia="Calibri" w:asciiTheme="majorHAnsi" w:hAnsiTheme="majorHAnsi" w:cstheme="majorHAnsi"/>
          <w:sz w:val="22"/>
          <w:szCs w:val="22"/>
          <w:lang w:val="nl-NL"/>
        </w:rPr>
        <w:t>termijn</w:t>
      </w:r>
      <w:r w:rsidR="005D2C47">
        <w:rPr>
          <w:rFonts w:eastAsia="Calibri" w:asciiTheme="majorHAnsi" w:hAnsiTheme="majorHAnsi" w:cstheme="majorHAnsi"/>
          <w:sz w:val="22"/>
          <w:szCs w:val="22"/>
          <w:lang w:val="nl-NL"/>
        </w:rPr>
        <w:t xml:space="preserve"> koppelen van de Almeerse Stadspas aan gemeentelijke voorzieningen;</w:t>
      </w:r>
    </w:p>
    <w:p w:rsidRPr="00D20598" w:rsidR="00480CED" w:rsidP="00480CED" w:rsidRDefault="00480CED" w14:paraId="764EBC72" w14:textId="00650378">
      <w:pPr>
        <w:pStyle w:val="Lijstalinea"/>
        <w:numPr>
          <w:ilvl w:val="0"/>
          <w:numId w:val="25"/>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Kennisoverdracht: Gemeente-medewerkers trainen op het gebied van</w:t>
      </w:r>
      <w:r w:rsidR="005D2C47">
        <w:rPr>
          <w:rFonts w:eastAsia="Calibri" w:asciiTheme="majorHAnsi" w:hAnsiTheme="majorHAnsi" w:cstheme="majorHAnsi"/>
          <w:sz w:val="22"/>
          <w:szCs w:val="22"/>
          <w:lang w:val="nl-NL"/>
        </w:rPr>
        <w:t xml:space="preserve"> </w:t>
      </w:r>
      <w:r w:rsidRPr="00D20598">
        <w:rPr>
          <w:rFonts w:eastAsia="Calibri" w:asciiTheme="majorHAnsi" w:hAnsiTheme="majorHAnsi" w:cstheme="majorHAnsi"/>
          <w:sz w:val="22"/>
          <w:szCs w:val="22"/>
          <w:lang w:val="nl-NL"/>
        </w:rPr>
        <w:t>beheer</w:t>
      </w:r>
      <w:r w:rsidR="00A04119">
        <w:rPr>
          <w:rFonts w:eastAsia="Calibri" w:asciiTheme="majorHAnsi" w:hAnsiTheme="majorHAnsi" w:cstheme="majorHAnsi"/>
          <w:sz w:val="22"/>
          <w:szCs w:val="22"/>
          <w:lang w:val="nl-NL"/>
        </w:rPr>
        <w:t xml:space="preserve"> en het portaal</w:t>
      </w:r>
      <w:r w:rsidRPr="00D20598">
        <w:rPr>
          <w:rFonts w:eastAsia="Calibri" w:asciiTheme="majorHAnsi" w:hAnsiTheme="majorHAnsi" w:cstheme="majorHAnsi"/>
          <w:sz w:val="22"/>
          <w:szCs w:val="22"/>
          <w:lang w:val="nl-NL"/>
        </w:rPr>
        <w:t>;</w:t>
      </w:r>
    </w:p>
    <w:p w:rsidRPr="00D20598" w:rsidR="00480CED" w:rsidP="00480CED" w:rsidRDefault="00480CED" w14:paraId="02C01E37" w14:textId="77777777">
      <w:pPr>
        <w:pStyle w:val="Lijstalinea"/>
        <w:numPr>
          <w:ilvl w:val="0"/>
          <w:numId w:val="25"/>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 xml:space="preserve">Samenwerking en coördinatie: Leverancier fungeert als partner van de Gemeente Almere; </w:t>
      </w:r>
    </w:p>
    <w:p w:rsidRPr="00D20598" w:rsidR="00480CED" w:rsidP="00480CED" w:rsidRDefault="00480CED" w14:paraId="19390E66" w14:textId="7F9D3EE6">
      <w:pPr>
        <w:pStyle w:val="Lijstalinea"/>
        <w:numPr>
          <w:ilvl w:val="0"/>
          <w:numId w:val="25"/>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Toekomstbestendigheid</w:t>
      </w:r>
      <w:r w:rsidR="00977D70">
        <w:rPr>
          <w:rFonts w:eastAsia="Calibri" w:asciiTheme="majorHAnsi" w:hAnsiTheme="majorHAnsi" w:cstheme="majorHAnsi"/>
          <w:sz w:val="22"/>
          <w:szCs w:val="22"/>
          <w:lang w:val="nl-NL"/>
        </w:rPr>
        <w:t>:</w:t>
      </w:r>
      <w:r w:rsidR="00891D67">
        <w:rPr>
          <w:rFonts w:eastAsia="Calibri" w:asciiTheme="majorHAnsi" w:hAnsiTheme="majorHAnsi" w:cstheme="majorHAnsi"/>
          <w:sz w:val="22"/>
          <w:szCs w:val="22"/>
          <w:lang w:val="nl-NL"/>
        </w:rPr>
        <w:t xml:space="preserve"> met </w:t>
      </w:r>
      <w:r w:rsidRPr="00D20598">
        <w:rPr>
          <w:rFonts w:eastAsia="Calibri" w:asciiTheme="majorHAnsi" w:hAnsiTheme="majorHAnsi" w:cstheme="majorHAnsi"/>
          <w:sz w:val="22"/>
          <w:szCs w:val="22"/>
          <w:lang w:val="nl-NL"/>
        </w:rPr>
        <w:t xml:space="preserve">de </w:t>
      </w:r>
      <w:r w:rsidR="00891D67">
        <w:rPr>
          <w:rFonts w:eastAsia="Calibri" w:asciiTheme="majorHAnsi" w:hAnsiTheme="majorHAnsi" w:cstheme="majorHAnsi"/>
          <w:sz w:val="22"/>
          <w:szCs w:val="22"/>
          <w:lang w:val="nl-NL"/>
        </w:rPr>
        <w:t xml:space="preserve">Opdrachtgever </w:t>
      </w:r>
      <w:r w:rsidRPr="00D20598">
        <w:rPr>
          <w:rFonts w:eastAsia="Calibri" w:asciiTheme="majorHAnsi" w:hAnsiTheme="majorHAnsi" w:cstheme="majorHAnsi"/>
          <w:sz w:val="22"/>
          <w:szCs w:val="22"/>
          <w:lang w:val="nl-NL"/>
        </w:rPr>
        <w:t>een visie ontwikkelen op</w:t>
      </w:r>
      <w:r w:rsidR="00B13D63">
        <w:rPr>
          <w:rFonts w:eastAsia="Calibri" w:asciiTheme="majorHAnsi" w:hAnsiTheme="majorHAnsi" w:cstheme="majorHAnsi"/>
          <w:sz w:val="22"/>
          <w:szCs w:val="22"/>
          <w:lang w:val="nl-NL"/>
        </w:rPr>
        <w:t xml:space="preserve"> het te leveren aanbod en</w:t>
      </w:r>
      <w:r w:rsidR="00D7754B">
        <w:rPr>
          <w:rFonts w:eastAsia="Calibri" w:asciiTheme="majorHAnsi" w:hAnsiTheme="majorHAnsi" w:cstheme="majorHAnsi"/>
          <w:sz w:val="22"/>
          <w:szCs w:val="22"/>
          <w:lang w:val="nl-NL"/>
        </w:rPr>
        <w:t xml:space="preserve"> de activiteiten en diensten</w:t>
      </w:r>
      <w:r w:rsidRPr="00D20598">
        <w:rPr>
          <w:rFonts w:eastAsia="Calibri" w:asciiTheme="majorHAnsi" w:hAnsiTheme="majorHAnsi" w:cstheme="majorHAnsi"/>
          <w:sz w:val="22"/>
          <w:szCs w:val="22"/>
          <w:lang w:val="nl-NL"/>
        </w:rPr>
        <w:t>. </w:t>
      </w:r>
    </w:p>
    <w:p w:rsidRPr="00D20598" w:rsidR="004B3F03" w:rsidP="00C55E4C" w:rsidRDefault="004B3F03" w14:paraId="01C5111C" w14:textId="122B4EC7">
      <w:pPr>
        <w:numPr>
          <w:ilvl w:val="0"/>
          <w:numId w:val="13"/>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 xml:space="preserve"> Opdrachtgever in verband met hetgeen hiervoor is overwogen, tot </w:t>
      </w:r>
      <w:r w:rsidR="00D7754B">
        <w:rPr>
          <w:rFonts w:eastAsia="Calibri" w:asciiTheme="majorHAnsi" w:hAnsiTheme="majorHAnsi" w:cstheme="majorHAnsi"/>
          <w:sz w:val="22"/>
          <w:szCs w:val="22"/>
          <w:lang w:val="nl-NL"/>
        </w:rPr>
        <w:t>(</w:t>
      </w:r>
      <w:r w:rsidRPr="00D20598">
        <w:rPr>
          <w:rFonts w:eastAsia="Calibri" w:asciiTheme="majorHAnsi" w:hAnsiTheme="majorHAnsi" w:cstheme="majorHAnsi"/>
          <w:sz w:val="22"/>
          <w:szCs w:val="22"/>
          <w:lang w:val="nl-NL"/>
        </w:rPr>
        <w:t>Europese</w:t>
      </w:r>
      <w:r w:rsidR="00D7754B">
        <w:rPr>
          <w:rFonts w:eastAsia="Calibri" w:asciiTheme="majorHAnsi" w:hAnsiTheme="majorHAnsi" w:cstheme="majorHAnsi"/>
          <w:sz w:val="22"/>
          <w:szCs w:val="22"/>
          <w:lang w:val="nl-NL"/>
        </w:rPr>
        <w:t>)</w:t>
      </w:r>
      <w:r w:rsidRPr="00D20598">
        <w:rPr>
          <w:rFonts w:eastAsia="Calibri" w:asciiTheme="majorHAnsi" w:hAnsiTheme="majorHAnsi" w:cstheme="majorHAnsi"/>
          <w:sz w:val="22"/>
          <w:szCs w:val="22"/>
          <w:lang w:val="nl-NL"/>
        </w:rPr>
        <w:t xml:space="preserve"> aanbesteding van de ICT Prestatie is overgegaan;</w:t>
      </w:r>
    </w:p>
    <w:p w:rsidRPr="00D20598" w:rsidR="004B3F03" w:rsidP="004B3F03" w:rsidRDefault="004B3F03" w14:paraId="002E15A6" w14:textId="77777777">
      <w:pPr>
        <w:numPr>
          <w:ilvl w:val="0"/>
          <w:numId w:val="13"/>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Partijen de uit het bovenstaande voortvloeiende rechtsverhouding schriftelijk wensen vast te leggen;</w:t>
      </w:r>
    </w:p>
    <w:p w:rsidRPr="00D20598" w:rsidR="004B3F03" w:rsidP="004B3F03" w:rsidRDefault="004B3F03" w14:paraId="030136CF" w14:textId="77777777">
      <w:pPr>
        <w:spacing w:before="239" w:after="239"/>
        <w:textAlignment w:val="top"/>
        <w:rPr>
          <w:rFonts w:asciiTheme="majorHAnsi" w:hAnsiTheme="majorHAnsi" w:cstheme="majorHAnsi"/>
          <w:sz w:val="22"/>
          <w:szCs w:val="22"/>
        </w:rPr>
      </w:pPr>
      <w:r w:rsidRPr="00D20598">
        <w:rPr>
          <w:rFonts w:eastAsia="Calibri" w:asciiTheme="majorHAnsi" w:hAnsiTheme="majorHAnsi" w:cstheme="majorHAnsi"/>
          <w:b/>
          <w:bCs/>
          <w:sz w:val="22"/>
          <w:szCs w:val="22"/>
        </w:rPr>
        <w:t>zijn als volgt overeengekomen:</w:t>
      </w:r>
    </w:p>
    <w:p w:rsidRPr="00D20598" w:rsidR="004B3F03" w:rsidP="004B3F03" w:rsidRDefault="004B3F03" w14:paraId="60A061D5"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Voorwerp van de Overeenkomst</w:t>
      </w:r>
    </w:p>
    <w:p w:rsidRPr="00D20598" w:rsidR="004B3F03" w:rsidP="004B3F03" w:rsidRDefault="004B3F03" w14:paraId="03D612A4"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Leverancier verplicht zich tot het leveren van de ICT Prestatie zoals beschreven in:</w:t>
      </w:r>
    </w:p>
    <w:p w:rsidRPr="00D20598" w:rsidR="00D20598" w:rsidP="00D20598" w:rsidRDefault="00D20598" w14:paraId="085F23B3" w14:textId="77777777">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A: De Nota’s van Inlichtingen;</w:t>
      </w:r>
    </w:p>
    <w:p w:rsidRPr="00D20598" w:rsidR="00D20598" w:rsidP="00D20598" w:rsidRDefault="00D20598" w14:paraId="44E94778" w14:textId="77777777">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B: Het Programma van Eisen;</w:t>
      </w:r>
    </w:p>
    <w:p w:rsidRPr="00D20598" w:rsidR="00D20598" w:rsidP="00D20598" w:rsidRDefault="00D20598" w14:paraId="44679E56" w14:textId="77777777">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C: de Aanbestedingsleidraad, inclusief alle overige bijlagen;</w:t>
      </w:r>
    </w:p>
    <w:p w:rsidRPr="00D20598" w:rsidR="00D20598" w:rsidP="00D20598" w:rsidRDefault="00D20598" w14:paraId="5632179E" w14:textId="77777777">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D: GIBIT 2023;</w:t>
      </w:r>
    </w:p>
    <w:p w:rsidRPr="00D20598" w:rsidR="00D20598" w:rsidP="00D20598" w:rsidRDefault="00D20598" w14:paraId="5AC0E216" w14:textId="77777777">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E: Verwerkersovereenkomst;</w:t>
      </w:r>
    </w:p>
    <w:p w:rsidRPr="00D20598" w:rsidR="00D20598" w:rsidP="00D20598" w:rsidRDefault="00D20598" w14:paraId="34AE5017" w14:textId="77777777">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F: Service Level Agreement (SLA) – aangeleverd door Leverancier;</w:t>
      </w:r>
    </w:p>
    <w:p w:rsidRPr="00D20598" w:rsidR="00D20598" w:rsidP="00E37FB5" w:rsidRDefault="00D20598" w14:paraId="1A5FAE63" w14:textId="78AB8608">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G: Plan van Aanpak en Implementatieplan – aangeleverd door Leverancier;</w:t>
      </w:r>
    </w:p>
    <w:p w:rsidRPr="00D20598" w:rsidR="00D20598" w:rsidP="00D20598" w:rsidRDefault="00D20598" w14:paraId="63B1DEC2" w14:textId="77777777">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H: Tarievenblad;</w:t>
      </w:r>
    </w:p>
    <w:p w:rsidRPr="00D20598" w:rsidR="00D20598" w:rsidP="00D20598" w:rsidRDefault="00D20598" w14:paraId="39BBADAA" w14:textId="77777777">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I: Dossier Financiële Afspraken (DFA);</w:t>
      </w:r>
    </w:p>
    <w:p w:rsidRPr="00D20598" w:rsidR="00D20598" w:rsidP="003A02F6" w:rsidRDefault="00D20598" w14:paraId="1EF43591" w14:textId="0714E455">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J: Dossier Afspraken en procedures (DAP) (aangeleverd door Leverancier) met bijbehorend ingevulde bijlage Communicatiematrix en Contractoverleg;</w:t>
      </w:r>
    </w:p>
    <w:p w:rsidRPr="00D20598" w:rsidR="00D20598" w:rsidP="00D20598" w:rsidRDefault="00D20598" w14:paraId="19B7B958" w14:textId="77777777">
      <w:pPr>
        <w:pStyle w:val="Indentedbullets"/>
        <w:rPr>
          <w:rFonts w:eastAsia="Calibri" w:asciiTheme="majorHAnsi" w:hAnsiTheme="majorHAnsi" w:cstheme="majorHAnsi"/>
          <w:color w:val="000000"/>
          <w:sz w:val="22"/>
          <w:szCs w:val="22"/>
        </w:rPr>
      </w:pPr>
      <w:r w:rsidRPr="00D20598">
        <w:rPr>
          <w:rFonts w:eastAsia="Calibri" w:asciiTheme="majorHAnsi" w:hAnsiTheme="majorHAnsi" w:cstheme="majorHAnsi"/>
          <w:color w:val="000000"/>
          <w:sz w:val="22"/>
          <w:szCs w:val="22"/>
        </w:rPr>
        <w:t>Bijlage K: Exit-plan;</w:t>
      </w:r>
    </w:p>
    <w:p w:rsidRPr="00D20598" w:rsidR="004B3F03" w:rsidP="00D20598" w:rsidRDefault="00D20598" w14:paraId="6A725FC6" w14:textId="384E2B41">
      <w:pPr>
        <w:pStyle w:val="Indentedbullets"/>
        <w:rPr>
          <w:rFonts w:asciiTheme="majorHAnsi" w:hAnsiTheme="majorHAnsi" w:cstheme="majorHAnsi"/>
          <w:sz w:val="22"/>
          <w:szCs w:val="22"/>
        </w:rPr>
      </w:pPr>
      <w:r w:rsidRPr="00D20598">
        <w:rPr>
          <w:rFonts w:eastAsia="Calibri" w:asciiTheme="majorHAnsi" w:hAnsiTheme="majorHAnsi" w:cstheme="majorHAnsi"/>
          <w:color w:val="000000"/>
          <w:sz w:val="22"/>
          <w:szCs w:val="22"/>
        </w:rPr>
        <w:t>Bijlage L: TPM-verklaring</w:t>
      </w:r>
      <w:r w:rsidRPr="00D20598" w:rsidR="004B3F03">
        <w:rPr>
          <w:rFonts w:eastAsia="Calibri" w:asciiTheme="majorHAnsi" w:hAnsiTheme="majorHAnsi" w:cstheme="majorHAnsi"/>
          <w:color w:val="000000"/>
          <w:sz w:val="22"/>
          <w:szCs w:val="22"/>
        </w:rPr>
        <w:t>.</w:t>
      </w:r>
    </w:p>
    <w:p w:rsidRPr="00D20598" w:rsidR="004B3F03" w:rsidP="004B3F03" w:rsidRDefault="004B3F03" w14:paraId="40D12817"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rsidRPr="00D20598" w:rsidR="004B3F03" w:rsidP="004B3F03" w:rsidRDefault="004B3F03" w14:paraId="32FBC92E"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color w:val="000000"/>
          <w:sz w:val="22"/>
          <w:szCs w:val="22"/>
          <w:shd w:val="clear" w:color="auto" w:fill="FFFFFF"/>
        </w:rPr>
        <w:t>De in het eerste lid bedoelde activiteiten zullen plaatsvinden onder de voorwaarden als beschreven in het onderhavige document en de hierin genoemde bijlagen (hierna gezamenlijk: "de Overeenkomst").</w:t>
      </w:r>
    </w:p>
    <w:p w:rsidRPr="00D20598" w:rsidR="004B3F03" w:rsidP="004B3F03" w:rsidRDefault="004B3F03" w14:paraId="0061C6DA"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color w:val="000000"/>
          <w:sz w:val="22"/>
          <w:szCs w:val="22"/>
          <w:shd w:val="clear" w:color="auto" w:fill="FFFFFF"/>
        </w:rPr>
        <w:t>Wijzigingen op de Overeenkomst zijn uitsluitend geldig indien Partijen deze schriftelijk zijn overeengekomen.</w:t>
      </w:r>
    </w:p>
    <w:p w:rsidRPr="00D20598" w:rsidR="004B3F03" w:rsidP="004B3F03" w:rsidRDefault="004B3F03" w14:paraId="42164434"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Specificaties</w:t>
      </w:r>
    </w:p>
    <w:p w:rsidRPr="00D20598" w:rsidR="004B3F03" w:rsidP="004B3F03" w:rsidRDefault="004B3F03" w14:paraId="6B4362C5"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Tot het Overeengekomen gebruik behoort dat de ICT Prestatie voldoet aan hetgeen beschreven is in de in artikel 1.1. genoemde documenten.</w:t>
      </w:r>
    </w:p>
    <w:p w:rsidRPr="00D20598" w:rsidR="004B3F03" w:rsidP="004B3F03" w:rsidRDefault="004B3F03" w14:paraId="13310CAA"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Gemeentelijke ICT-Kwaliteitsnormen, Interoperabiliteitseisen, normen en standaarden</w:t>
      </w:r>
    </w:p>
    <w:p w:rsidRPr="00D20598" w:rsidR="004B3F03" w:rsidP="004B3F03" w:rsidRDefault="004B3F03" w14:paraId="5BBF9B37"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ICT-Prestatie zal gedurende de looptijd van de Overeenkomst voor de volgende ICT-kwaliteitsgebieden blijven voldoen aan de Gemeentelijke ICT-Kwaliteitsnormen:</w:t>
      </w:r>
    </w:p>
    <w:p w:rsidRPr="00D20598" w:rsidR="004B3F03" w:rsidP="00D20598" w:rsidRDefault="004B3F03" w14:paraId="60B2756E"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Architectuur;</w:t>
      </w:r>
    </w:p>
    <w:p w:rsidRPr="00D20598" w:rsidR="004B3F03" w:rsidP="00D20598" w:rsidRDefault="004B3F03" w14:paraId="394FDEBE"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Interoperabiliteit;</w:t>
      </w:r>
    </w:p>
    <w:p w:rsidRPr="00D20598" w:rsidR="004B3F03" w:rsidP="00D20598" w:rsidRDefault="004B3F03" w14:paraId="4820FA70"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Informatiebeveiliging en privacy;</w:t>
      </w:r>
    </w:p>
    <w:p w:rsidRPr="00D20598" w:rsidR="004B3F03" w:rsidP="00D20598" w:rsidRDefault="004B3F03" w14:paraId="3434653E"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Dataportabiliteit;</w:t>
      </w:r>
    </w:p>
    <w:p w:rsidRPr="00D20598" w:rsidR="004B3F03" w:rsidP="00D20598" w:rsidRDefault="004B3F03" w14:paraId="591CCB19"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Toegankelijkheid;</w:t>
      </w:r>
    </w:p>
    <w:p w:rsidRPr="00D20598" w:rsidR="004B3F03" w:rsidP="00D20598" w:rsidRDefault="004B3F03" w14:paraId="40A8542D"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Archivering;</w:t>
      </w:r>
    </w:p>
    <w:p w:rsidRPr="00D20598" w:rsidR="004B3F03" w:rsidP="00D20598" w:rsidRDefault="004B3F03" w14:paraId="14B210E0"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Infrastructuur;</w:t>
      </w:r>
    </w:p>
    <w:p w:rsidRPr="00D20598" w:rsidR="004B3F03" w:rsidP="00D20598" w:rsidRDefault="004B3F03" w14:paraId="0E3E22A4"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Documentatie;</w:t>
      </w:r>
    </w:p>
    <w:p w:rsidRPr="00D20598" w:rsidR="004B3F03" w:rsidP="00D20598" w:rsidRDefault="004B3F03" w14:paraId="00C3A913"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E-facturering.</w:t>
      </w:r>
    </w:p>
    <w:p w:rsidRPr="00D20598" w:rsidR="004B3F03" w:rsidP="00D20598" w:rsidRDefault="004B3F03" w14:paraId="6D39F9EB" w14:textId="30C3E638">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Voor een specificatie van de Gemeentelijke ICT-Kwaliteitsnormen wordt verwezen naar: </w:t>
      </w:r>
      <w:hyperlink w:history="1" r:id="rId13">
        <w:r w:rsidRPr="00B464D4" w:rsidR="00D20598">
          <w:rPr>
            <w:rStyle w:val="Hyperlink"/>
            <w:rFonts w:eastAsia="Calibri" w:asciiTheme="majorHAnsi" w:hAnsiTheme="majorHAnsi" w:cstheme="majorHAnsi"/>
            <w:sz w:val="20"/>
            <w:szCs w:val="20"/>
          </w:rPr>
          <w:t>https://vng.nl/sites/default/files/2024-07/gemeentelijke_ict_kwaliteitsnormen_2024.pdf</w:t>
        </w:r>
      </w:hyperlink>
    </w:p>
    <w:p w:rsidRPr="00D20598" w:rsidR="004B3F03" w:rsidP="004B3F03" w:rsidRDefault="004B3F03" w14:paraId="6435992B"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Looptijd</w:t>
      </w:r>
    </w:p>
    <w:p w:rsidRPr="00D20598" w:rsidR="004B3F03" w:rsidP="0185C146" w:rsidRDefault="004B3F03" w14:paraId="7741E21B" w14:textId="4981F126">
      <w:pPr>
        <w:pStyle w:val="ArticleLevel2"/>
        <w:spacing w:before="239" w:after="239" w:line="240" w:lineRule="auto"/>
        <w:ind w:left="1418" w:hanging="1418"/>
        <w:textAlignment w:val="top"/>
        <w:rPr>
          <w:rFonts w:asciiTheme="majorHAnsi" w:hAnsiTheme="majorHAnsi" w:cstheme="majorBidi"/>
          <w:sz w:val="22"/>
          <w:szCs w:val="22"/>
        </w:rPr>
      </w:pPr>
      <w:r w:rsidRPr="0185C146">
        <w:rPr>
          <w:rFonts w:eastAsia="Calibri" w:asciiTheme="majorHAnsi" w:hAnsiTheme="majorHAnsi" w:cstheme="majorBidi"/>
          <w:sz w:val="22"/>
          <w:szCs w:val="22"/>
        </w:rPr>
        <w:t xml:space="preserve">De Overeenkomst treedt in werking op </w:t>
      </w:r>
      <w:r w:rsidR="00393200">
        <w:rPr>
          <w:rFonts w:eastAsia="Calibri" w:asciiTheme="majorHAnsi" w:hAnsiTheme="majorHAnsi" w:cstheme="majorBidi"/>
          <w:sz w:val="22"/>
          <w:szCs w:val="22"/>
          <w:highlight w:val="yellow"/>
        </w:rPr>
        <w:t>1</w:t>
      </w:r>
      <w:r w:rsidRPr="0185C146">
        <w:rPr>
          <w:rFonts w:eastAsia="Calibri" w:asciiTheme="majorHAnsi" w:hAnsiTheme="majorHAnsi" w:cstheme="majorBidi"/>
          <w:sz w:val="22"/>
          <w:szCs w:val="22"/>
          <w:highlight w:val="yellow"/>
        </w:rPr>
        <w:t xml:space="preserve"> januari 2026</w:t>
      </w:r>
      <w:r w:rsidRPr="0185C146" w:rsidR="00D20598">
        <w:rPr>
          <w:rFonts w:eastAsia="Calibri" w:asciiTheme="majorHAnsi" w:hAnsiTheme="majorHAnsi" w:cstheme="majorBidi"/>
          <w:sz w:val="22"/>
          <w:szCs w:val="22"/>
          <w:highlight w:val="yellow"/>
        </w:rPr>
        <w:t>.</w:t>
      </w:r>
    </w:p>
    <w:p w:rsidRPr="00D20598" w:rsidR="004B3F03" w:rsidP="004B3F03" w:rsidRDefault="004B3F03" w14:paraId="358C1DB2"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Overeenkomst heeft een looptijd tot vier (4) jaar na inwerkingtreding overeenkomstig lid 1 van dit artikel.</w:t>
      </w:r>
    </w:p>
    <w:p w:rsidRPr="00D20598" w:rsidR="004B3F03" w:rsidP="4A531B4D" w:rsidRDefault="004B3F03" w14:paraId="5B5C011E" w14:textId="370F8CA5">
      <w:pPr>
        <w:pStyle w:val="ArticleLevel2"/>
        <w:spacing w:before="239" w:after="239" w:line="240" w:lineRule="auto"/>
        <w:ind w:left="1418" w:hanging="1418"/>
        <w:textAlignment w:val="top"/>
        <w:rPr>
          <w:rFonts w:asciiTheme="majorHAnsi" w:hAnsiTheme="majorHAnsi" w:cstheme="majorBidi"/>
          <w:sz w:val="22"/>
          <w:szCs w:val="22"/>
        </w:rPr>
      </w:pPr>
      <w:r w:rsidRPr="4A531B4D">
        <w:rPr>
          <w:rFonts w:eastAsia="Calibri" w:asciiTheme="majorHAnsi" w:hAnsiTheme="majorHAnsi" w:cstheme="majorBidi"/>
          <w:sz w:val="22"/>
          <w:szCs w:val="22"/>
        </w:rPr>
        <w:t xml:space="preserve">Na afloop van de voornoemde looptijd wordt de Overeenkomst slechts op verzoek van Opdrachtgever verlengd. Opdrachtgever geeft </w:t>
      </w:r>
      <w:r w:rsidRPr="4A531B4D" w:rsidR="7C183BB5">
        <w:rPr>
          <w:rFonts w:eastAsia="Calibri" w:asciiTheme="majorHAnsi" w:hAnsiTheme="majorHAnsi" w:cstheme="majorBidi"/>
          <w:sz w:val="22"/>
          <w:szCs w:val="22"/>
        </w:rPr>
        <w:t>uiterlijk zes</w:t>
      </w:r>
      <w:r w:rsidRPr="4A531B4D">
        <w:rPr>
          <w:rFonts w:eastAsia="Calibri" w:asciiTheme="majorHAnsi" w:hAnsiTheme="majorHAnsi" w:cstheme="majorBidi"/>
          <w:sz w:val="22"/>
          <w:szCs w:val="22"/>
        </w:rPr>
        <w:t xml:space="preserve"> (6) maanden voor einde looptijd aan de Overeenkomst te verlengen.</w:t>
      </w:r>
    </w:p>
    <w:p w:rsidRPr="00D20598" w:rsidR="004B3F03" w:rsidP="004B3F03" w:rsidRDefault="004B3F03" w14:paraId="73A3B25D" w14:textId="72473F6E">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De Overeenkomst mag maximaal </w:t>
      </w:r>
      <w:r w:rsidR="00FD410C">
        <w:rPr>
          <w:rFonts w:eastAsia="Calibri" w:asciiTheme="majorHAnsi" w:hAnsiTheme="majorHAnsi" w:cstheme="majorHAnsi"/>
          <w:sz w:val="22"/>
          <w:szCs w:val="22"/>
        </w:rPr>
        <w:t>één</w:t>
      </w:r>
      <w:r w:rsidRPr="00D20598">
        <w:rPr>
          <w:rFonts w:eastAsia="Calibri" w:asciiTheme="majorHAnsi" w:hAnsiTheme="majorHAnsi" w:cstheme="majorHAnsi"/>
          <w:sz w:val="22"/>
          <w:szCs w:val="22"/>
        </w:rPr>
        <w:t>maal worden verlengd.</w:t>
      </w:r>
    </w:p>
    <w:p w:rsidRPr="00D20598" w:rsidR="004B3F03" w:rsidP="004B3F03" w:rsidRDefault="004B3F03" w14:paraId="69FE8B26" w14:textId="72DDDECA">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Bij verlenging wordt de Overeenkomst verlengd met een periode van </w:t>
      </w:r>
      <w:r w:rsidRPr="00CC5EA3" w:rsidR="00CC5EA3">
        <w:rPr>
          <w:rFonts w:eastAsia="Calibri" w:asciiTheme="majorHAnsi" w:hAnsiTheme="majorHAnsi" w:cstheme="majorHAnsi"/>
          <w:sz w:val="22"/>
          <w:szCs w:val="22"/>
          <w:highlight w:val="yellow"/>
        </w:rPr>
        <w:t>één</w:t>
      </w:r>
      <w:r w:rsidRPr="00CC5EA3">
        <w:rPr>
          <w:rFonts w:eastAsia="Calibri" w:asciiTheme="majorHAnsi" w:hAnsiTheme="majorHAnsi" w:cstheme="majorHAnsi"/>
          <w:sz w:val="22"/>
          <w:szCs w:val="22"/>
          <w:highlight w:val="yellow"/>
        </w:rPr>
        <w:t xml:space="preserve"> (</w:t>
      </w:r>
      <w:r w:rsidRPr="00CC5EA3" w:rsidR="00CC5EA3">
        <w:rPr>
          <w:rFonts w:eastAsia="Calibri" w:asciiTheme="majorHAnsi" w:hAnsiTheme="majorHAnsi" w:cstheme="majorHAnsi"/>
          <w:sz w:val="22"/>
          <w:szCs w:val="22"/>
          <w:highlight w:val="yellow"/>
        </w:rPr>
        <w:t>1</w:t>
      </w:r>
      <w:r w:rsidRPr="00CC5EA3">
        <w:rPr>
          <w:rFonts w:eastAsia="Calibri" w:asciiTheme="majorHAnsi" w:hAnsiTheme="majorHAnsi" w:cstheme="majorHAnsi"/>
          <w:sz w:val="22"/>
          <w:szCs w:val="22"/>
          <w:highlight w:val="yellow"/>
        </w:rPr>
        <w:t>) jaar</w:t>
      </w:r>
      <w:r w:rsidRPr="00D20598">
        <w:rPr>
          <w:rFonts w:eastAsia="Calibri" w:asciiTheme="majorHAnsi" w:hAnsiTheme="majorHAnsi" w:cstheme="majorHAnsi"/>
          <w:sz w:val="22"/>
          <w:szCs w:val="22"/>
        </w:rPr>
        <w:t>.</w:t>
      </w:r>
    </w:p>
    <w:p w:rsidRPr="00D20598" w:rsidR="004B3F03" w:rsidP="004B3F03" w:rsidRDefault="004B3F03" w14:paraId="652D2A43"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looptijd van de Gebruiksrechten is gelijk aan artikel 20.3 GIBIT 2023.</w:t>
      </w:r>
    </w:p>
    <w:p w:rsidRPr="00D20598" w:rsidR="004B3F03" w:rsidP="004B3F03" w:rsidRDefault="004B3F03" w14:paraId="10BB370A"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looptijd van de Dienstverlening op Afstand is gelijk aan de looptijd van de Overeenkomst.</w:t>
      </w:r>
    </w:p>
    <w:p w:rsidRPr="00D20598" w:rsidR="004B3F03" w:rsidP="004B3F03" w:rsidRDefault="004B3F03" w14:paraId="793B4748"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volgende onderdelen van de ICT Prestatie worden voor wat betreft looptijd in ieder geval als afzonderlijke Overeenkomsten beschouwd in de zin van artikel 24.3 GIBIT 2023:</w:t>
      </w:r>
    </w:p>
    <w:p w:rsidRPr="00D20598" w:rsidR="004B3F03" w:rsidP="004B3F03" w:rsidRDefault="004B3F03" w14:paraId="722A8E63" w14:textId="77777777">
      <w:pPr>
        <w:pStyle w:val="Indentedbullets"/>
        <w:tabs>
          <w:tab w:val="clear" w:pos="-2880"/>
          <w:tab w:val="num" w:pos="0"/>
        </w:tabs>
        <w:spacing w:before="239" w:after="239"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Verwerkersovereenkomst.</w:t>
      </w:r>
    </w:p>
    <w:p w:rsidRPr="00D20598" w:rsidR="004B3F03" w:rsidP="004B3F03" w:rsidRDefault="004B3F03" w14:paraId="65A56845"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Implementatie</w:t>
      </w:r>
    </w:p>
    <w:p w:rsidRPr="00D20598" w:rsidR="004B3F03" w:rsidP="0185C146" w:rsidRDefault="004B3F03" w14:paraId="159E0619" w14:textId="3FC99B3E">
      <w:pPr>
        <w:pStyle w:val="ArticleLevel2"/>
        <w:spacing w:before="239" w:after="239" w:line="240" w:lineRule="auto"/>
        <w:ind w:left="1418" w:hanging="1418"/>
        <w:textAlignment w:val="top"/>
        <w:rPr>
          <w:rFonts w:asciiTheme="majorHAnsi" w:hAnsiTheme="majorHAnsi" w:cstheme="majorBidi"/>
          <w:sz w:val="22"/>
          <w:szCs w:val="22"/>
        </w:rPr>
      </w:pPr>
      <w:r w:rsidRPr="0185C146">
        <w:rPr>
          <w:rFonts w:eastAsia="Calibri" w:asciiTheme="majorHAnsi" w:hAnsiTheme="majorHAnsi" w:cstheme="majorBidi"/>
          <w:sz w:val="22"/>
          <w:szCs w:val="22"/>
        </w:rPr>
        <w:t>De Implementatie geschiedt volgens het plan</w:t>
      </w:r>
      <w:r w:rsidRPr="0185C146" w:rsidR="00EA261D">
        <w:rPr>
          <w:rFonts w:eastAsia="Calibri" w:asciiTheme="majorHAnsi" w:hAnsiTheme="majorHAnsi" w:cstheme="majorBidi"/>
          <w:sz w:val="22"/>
          <w:szCs w:val="22"/>
        </w:rPr>
        <w:t xml:space="preserve"> van a</w:t>
      </w:r>
      <w:r w:rsidRPr="0185C146" w:rsidR="03714776">
        <w:rPr>
          <w:rFonts w:eastAsia="Calibri" w:asciiTheme="majorHAnsi" w:hAnsiTheme="majorHAnsi" w:cstheme="majorBidi"/>
          <w:sz w:val="22"/>
          <w:szCs w:val="22"/>
        </w:rPr>
        <w:t>a</w:t>
      </w:r>
      <w:r w:rsidRPr="0185C146" w:rsidR="00EA261D">
        <w:rPr>
          <w:rFonts w:eastAsia="Calibri" w:asciiTheme="majorHAnsi" w:hAnsiTheme="majorHAnsi" w:cstheme="majorBidi"/>
          <w:sz w:val="22"/>
          <w:szCs w:val="22"/>
        </w:rPr>
        <w:t>npak</w:t>
      </w:r>
      <w:r w:rsidRPr="0185C146">
        <w:rPr>
          <w:rFonts w:eastAsia="Calibri" w:asciiTheme="majorHAnsi" w:hAnsiTheme="majorHAnsi" w:cstheme="majorBidi"/>
          <w:sz w:val="22"/>
          <w:szCs w:val="22"/>
        </w:rPr>
        <w:t xml:space="preserve">, welke opgenomen is in bijlage </w:t>
      </w:r>
      <w:r w:rsidRPr="0185C146" w:rsidR="00EA261D">
        <w:rPr>
          <w:rFonts w:eastAsia="Calibri" w:asciiTheme="majorHAnsi" w:hAnsiTheme="majorHAnsi" w:cstheme="majorBidi"/>
          <w:sz w:val="22"/>
          <w:szCs w:val="22"/>
        </w:rPr>
        <w:t xml:space="preserve">G - </w:t>
      </w:r>
      <w:r w:rsidRPr="0185C146">
        <w:rPr>
          <w:rFonts w:eastAsia="Calibri" w:asciiTheme="majorHAnsi" w:hAnsiTheme="majorHAnsi" w:cstheme="majorBidi"/>
          <w:sz w:val="22"/>
          <w:szCs w:val="22"/>
        </w:rPr>
        <w:t>"</w:t>
      </w:r>
      <w:r w:rsidR="00DC3D5C">
        <w:rPr>
          <w:rFonts w:eastAsia="Calibri" w:asciiTheme="majorHAnsi" w:hAnsiTheme="majorHAnsi" w:cstheme="majorBidi"/>
          <w:sz w:val="22"/>
          <w:szCs w:val="22"/>
        </w:rPr>
        <w:t>Plan van Aanpak</w:t>
      </w:r>
      <w:r w:rsidRPr="0185C146">
        <w:rPr>
          <w:rFonts w:eastAsia="Calibri" w:asciiTheme="majorHAnsi" w:hAnsiTheme="majorHAnsi" w:cstheme="majorBidi"/>
          <w:sz w:val="22"/>
          <w:szCs w:val="22"/>
        </w:rPr>
        <w:t>".</w:t>
      </w:r>
    </w:p>
    <w:p w:rsidRPr="00D20598" w:rsidR="004B3F03" w:rsidP="004B3F03" w:rsidRDefault="004B3F03" w14:paraId="6A5C9731"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Implementatie dient uiterlijk op de einddatum uit het in lid 1 bedoelde plan te zijn voltooid.</w:t>
      </w:r>
    </w:p>
    <w:p w:rsidRPr="00D20598" w:rsidR="004B3F03" w:rsidP="004B3F03" w:rsidRDefault="004B3F03" w14:paraId="7D210FC9"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Acceptatie</w:t>
      </w:r>
    </w:p>
    <w:p w:rsidRPr="00D20598" w:rsidR="004B3F03" w:rsidP="004B3F03" w:rsidRDefault="004B3F03" w14:paraId="78677BD1" w14:textId="37C76CF3">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De Acceptatieprocedure verloopt conform het opgestelde testprotocol in het </w:t>
      </w:r>
      <w:r w:rsidR="00EB6F90">
        <w:rPr>
          <w:rFonts w:eastAsia="Calibri" w:asciiTheme="majorHAnsi" w:hAnsiTheme="majorHAnsi" w:cstheme="majorHAnsi"/>
          <w:sz w:val="22"/>
          <w:szCs w:val="22"/>
        </w:rPr>
        <w:t>p</w:t>
      </w:r>
      <w:r w:rsidR="00DC3D5C">
        <w:rPr>
          <w:rFonts w:eastAsia="Calibri" w:asciiTheme="majorHAnsi" w:hAnsiTheme="majorHAnsi" w:cstheme="majorHAnsi"/>
          <w:sz w:val="22"/>
          <w:szCs w:val="22"/>
        </w:rPr>
        <w:t xml:space="preserve">lan van </w:t>
      </w:r>
      <w:r w:rsidR="00EB6F90">
        <w:rPr>
          <w:rFonts w:eastAsia="Calibri" w:asciiTheme="majorHAnsi" w:hAnsiTheme="majorHAnsi" w:cstheme="majorHAnsi"/>
          <w:sz w:val="22"/>
          <w:szCs w:val="22"/>
        </w:rPr>
        <w:t>aanpak</w:t>
      </w:r>
      <w:r w:rsidRPr="00D20598">
        <w:rPr>
          <w:rFonts w:eastAsia="Calibri" w:asciiTheme="majorHAnsi" w:hAnsiTheme="majorHAnsi" w:cstheme="majorHAnsi"/>
          <w:sz w:val="22"/>
          <w:szCs w:val="22"/>
        </w:rPr>
        <w:t xml:space="preserve">. </w:t>
      </w:r>
    </w:p>
    <w:p w:rsidRPr="00D20598" w:rsidR="004B3F03" w:rsidP="004B3F03" w:rsidRDefault="004B3F03" w14:paraId="3505ED0C"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Onderhoud</w:t>
      </w:r>
    </w:p>
    <w:p w:rsidRPr="00D20598" w:rsidR="004B3F03" w:rsidP="004B3F03" w:rsidRDefault="004B3F03" w14:paraId="3F63C365"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Het Onderhoud is vastgesteld:</w:t>
      </w:r>
    </w:p>
    <w:p w:rsidRPr="00D20598" w:rsidR="004B3F03" w:rsidP="004B3F03" w:rsidRDefault="004B3F03" w14:paraId="714BD1F4" w14:textId="20FCC9A4">
      <w:pPr>
        <w:pStyle w:val="Indentedbullets"/>
        <w:tabs>
          <w:tab w:val="clear" w:pos="-2880"/>
          <w:tab w:val="num" w:pos="0"/>
        </w:tabs>
        <w:spacing w:before="239" w:after="239"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lang w:val="en-US"/>
        </w:rPr>
        <w:t>In</w:t>
      </w:r>
      <w:r w:rsidR="00B23AC8">
        <w:rPr>
          <w:rFonts w:eastAsia="Calibri" w:asciiTheme="majorHAnsi" w:hAnsiTheme="majorHAnsi" w:cstheme="majorHAnsi"/>
          <w:sz w:val="22"/>
          <w:szCs w:val="22"/>
          <w:lang w:val="en-US"/>
        </w:rPr>
        <w:t xml:space="preserve"> </w:t>
      </w:r>
      <w:proofErr w:type="spellStart"/>
      <w:r w:rsidR="00B23AC8">
        <w:rPr>
          <w:rFonts w:eastAsia="Calibri" w:asciiTheme="majorHAnsi" w:hAnsiTheme="majorHAnsi" w:cstheme="majorHAnsi"/>
          <w:sz w:val="22"/>
          <w:szCs w:val="22"/>
          <w:lang w:val="en-US"/>
        </w:rPr>
        <w:t>een</w:t>
      </w:r>
      <w:proofErr w:type="spellEnd"/>
      <w:r w:rsidR="00B23AC8">
        <w:rPr>
          <w:rFonts w:eastAsia="Calibri" w:asciiTheme="majorHAnsi" w:hAnsiTheme="majorHAnsi" w:cstheme="majorHAnsi"/>
          <w:sz w:val="22"/>
          <w:szCs w:val="22"/>
          <w:lang w:val="en-US"/>
        </w:rPr>
        <w:t xml:space="preserve"> </w:t>
      </w:r>
      <w:r w:rsidRPr="00D20598">
        <w:rPr>
          <w:rFonts w:eastAsia="Calibri" w:asciiTheme="majorHAnsi" w:hAnsiTheme="majorHAnsi" w:cstheme="majorHAnsi"/>
          <w:sz w:val="22"/>
          <w:szCs w:val="22"/>
          <w:lang w:val="en-US"/>
        </w:rPr>
        <w:t xml:space="preserve">service level agreement. </w:t>
      </w:r>
      <w:r w:rsidRPr="00D20598">
        <w:rPr>
          <w:rFonts w:eastAsia="Calibri" w:asciiTheme="majorHAnsi" w:hAnsiTheme="majorHAnsi" w:cstheme="majorHAnsi"/>
          <w:sz w:val="22"/>
          <w:szCs w:val="22"/>
        </w:rPr>
        <w:t>Artikel 10 GIBIT 2023 vormt voor onvoorziene omstandigheden het vangnet.</w:t>
      </w:r>
    </w:p>
    <w:p w:rsidRPr="00EA261D" w:rsidR="004B3F03" w:rsidP="004B3F03" w:rsidRDefault="004B3F03" w14:paraId="04C27CCC"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Leverancier verzorgt de Implementatie van Updates en Upgrades zodra deze beschikbaar zijn, tegen de daarvoor gebruikelijke vergoeding. Bij Implementatie van een Update zal in beginsel geen Acceptatieprocedure plaatsvinden.</w:t>
      </w:r>
    </w:p>
    <w:p w:rsidRPr="00EA261D" w:rsidR="00EA261D" w:rsidP="00EA261D" w:rsidRDefault="00EA261D" w14:paraId="0AFE037A" w14:textId="50A7B65B">
      <w:pPr>
        <w:pStyle w:val="ArticleLevel2"/>
        <w:spacing w:before="239" w:after="239" w:line="240" w:lineRule="auto"/>
        <w:ind w:left="1418" w:hanging="1418"/>
        <w:textAlignment w:val="top"/>
        <w:rPr>
          <w:rFonts w:eastAsia="Calibri" w:asciiTheme="majorHAnsi" w:hAnsiTheme="majorHAnsi" w:cstheme="majorHAnsi"/>
          <w:sz w:val="22"/>
          <w:szCs w:val="22"/>
        </w:rPr>
      </w:pPr>
      <w:r w:rsidRPr="00EA261D">
        <w:rPr>
          <w:rFonts w:eastAsia="Calibri" w:asciiTheme="majorHAnsi" w:hAnsiTheme="majorHAnsi" w:cstheme="majorHAnsi"/>
          <w:sz w:val="22"/>
          <w:szCs w:val="22"/>
          <w:highlight w:val="yellow"/>
        </w:rPr>
        <w:t>Leverancier heeft in de bijlage H "Tarievenblad” de (uur)tarieven aangegeven waaronder non-standard changes –werkzaamheden die niet onder het SLA vallen- worden uitgevoerd</w:t>
      </w:r>
      <w:r w:rsidRPr="00EA261D">
        <w:rPr>
          <w:rFonts w:eastAsia="Calibri" w:asciiTheme="majorHAnsi" w:hAnsiTheme="majorHAnsi" w:cstheme="majorHAnsi"/>
          <w:sz w:val="22"/>
          <w:szCs w:val="22"/>
        </w:rPr>
        <w:t>.</w:t>
      </w:r>
    </w:p>
    <w:p w:rsidRPr="00D20598" w:rsidR="004B3F03" w:rsidP="004B3F03" w:rsidRDefault="004B3F03" w14:paraId="343A5B07"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Gebruiksrechten</w:t>
      </w:r>
    </w:p>
    <w:p w:rsidRPr="00D20598" w:rsidR="004B3F03" w:rsidP="004B3F03" w:rsidRDefault="004B3F03" w14:paraId="3DC2E8DF"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Leverancier levert Gebruiksrechten zoals gespecificeerd in de in artikel 1.1 genoemde documenten.</w:t>
      </w:r>
    </w:p>
    <w:p w:rsidRPr="00D20598" w:rsidR="004B3F03" w:rsidP="004B3F03" w:rsidRDefault="004B3F03" w14:paraId="796C77DE" w14:textId="5AC54DF5">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De ICT Prestatie maakt gebruik van </w:t>
      </w:r>
      <w:proofErr w:type="spellStart"/>
      <w:r w:rsidRPr="00D20598">
        <w:rPr>
          <w:rFonts w:eastAsia="Calibri" w:asciiTheme="majorHAnsi" w:hAnsiTheme="majorHAnsi" w:cstheme="majorHAnsi"/>
          <w:sz w:val="22"/>
          <w:szCs w:val="22"/>
        </w:rPr>
        <w:t>Derdenprogrammatuur</w:t>
      </w:r>
      <w:proofErr w:type="spellEnd"/>
      <w:r w:rsidRPr="00D20598">
        <w:rPr>
          <w:rFonts w:eastAsia="Calibri" w:asciiTheme="majorHAnsi" w:hAnsiTheme="majorHAnsi" w:cstheme="majorHAnsi"/>
          <w:sz w:val="22"/>
          <w:szCs w:val="22"/>
        </w:rPr>
        <w:t xml:space="preserve"> welke bij Leverancier betrokken wordt, zoals nader gespecificeerd </w:t>
      </w:r>
      <w:r w:rsidRPr="00D20598">
        <w:rPr>
          <w:rFonts w:eastAsia="Calibri" w:asciiTheme="majorHAnsi" w:hAnsiTheme="majorHAnsi" w:cstheme="majorHAnsi"/>
          <w:sz w:val="22"/>
          <w:szCs w:val="22"/>
          <w:u w:val="single" w:color="000000"/>
        </w:rPr>
        <w:t>in de Inschrijving van Leverancier</w:t>
      </w:r>
      <w:r w:rsidRPr="00D20598">
        <w:rPr>
          <w:rFonts w:eastAsia="Calibri" w:asciiTheme="majorHAnsi" w:hAnsiTheme="majorHAnsi" w:cstheme="majorHAnsi"/>
          <w:sz w:val="22"/>
          <w:szCs w:val="22"/>
        </w:rPr>
        <w:t>.</w:t>
      </w:r>
      <w:r w:rsidR="00EA261D">
        <w:rPr>
          <w:rFonts w:eastAsia="Calibri" w:asciiTheme="majorHAnsi" w:hAnsiTheme="majorHAnsi" w:cstheme="majorHAnsi"/>
          <w:sz w:val="22"/>
          <w:szCs w:val="22"/>
        </w:rPr>
        <w:t xml:space="preserve"> </w:t>
      </w:r>
      <w:r w:rsidRPr="00936379" w:rsidR="00EA261D">
        <w:rPr>
          <w:rFonts w:ascii="DIN-Regular" w:hAnsi="DIN-Regular" w:eastAsia="Calibri" w:cstheme="minorHAnsi"/>
          <w:sz w:val="22"/>
          <w:szCs w:val="22"/>
        </w:rPr>
        <w:t>Deze kosten zijn onderdeel van aanbieding van de ICT-prestatie</w:t>
      </w:r>
      <w:r w:rsidR="00EA261D">
        <w:rPr>
          <w:rFonts w:ascii="DIN-Regular" w:hAnsi="DIN-Regular" w:eastAsia="Calibri" w:cstheme="minorHAnsi"/>
          <w:sz w:val="22"/>
          <w:szCs w:val="22"/>
        </w:rPr>
        <w:t>.</w:t>
      </w:r>
    </w:p>
    <w:p w:rsidRPr="00D20598" w:rsidR="004B3F03" w:rsidP="004B3F03" w:rsidRDefault="004B3F03" w14:paraId="513F7D14"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Dienstverlening op Afstand</w:t>
      </w:r>
    </w:p>
    <w:p w:rsidRPr="00D20598" w:rsidR="004B3F03" w:rsidP="004B3F03" w:rsidRDefault="004B3F03" w14:paraId="0BAE44CE"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Op de Dienstverlening op Afstand zijn de Service Levels van toepassing zoals omschreven in een service level agreement.</w:t>
      </w:r>
    </w:p>
    <w:p w:rsidRPr="00D20598" w:rsidR="004B3F03" w:rsidP="4A531B4D" w:rsidRDefault="004B3F03" w14:paraId="379252D3" w14:textId="73BBB80C">
      <w:pPr>
        <w:pStyle w:val="ArticleLevel2"/>
        <w:spacing w:before="239" w:after="239" w:line="240" w:lineRule="auto"/>
        <w:ind w:left="1418" w:hanging="1418"/>
        <w:textAlignment w:val="top"/>
        <w:rPr>
          <w:rFonts w:asciiTheme="majorHAnsi" w:hAnsiTheme="majorHAnsi" w:cstheme="majorBidi"/>
          <w:sz w:val="22"/>
          <w:szCs w:val="22"/>
        </w:rPr>
      </w:pPr>
      <w:r w:rsidRPr="4A531B4D">
        <w:rPr>
          <w:rFonts w:eastAsia="Calibri" w:asciiTheme="majorHAnsi" w:hAnsiTheme="majorHAnsi" w:cstheme="majorBidi"/>
          <w:sz w:val="22"/>
          <w:szCs w:val="22"/>
        </w:rPr>
        <w:t xml:space="preserve">De continuïteitsafspraken zijn nader gespecificeerd in </w:t>
      </w:r>
      <w:r w:rsidRPr="4A531B4D" w:rsidR="72858F66">
        <w:rPr>
          <w:rFonts w:eastAsia="Calibri" w:asciiTheme="majorHAnsi" w:hAnsiTheme="majorHAnsi" w:cstheme="majorBidi"/>
          <w:sz w:val="22"/>
          <w:szCs w:val="22"/>
        </w:rPr>
        <w:t>het programma van eisen bij deze aanbesteding en de aanbestedings</w:t>
      </w:r>
      <w:r w:rsidRPr="4A531B4D" w:rsidR="48F0E22D">
        <w:rPr>
          <w:rFonts w:eastAsia="Calibri" w:asciiTheme="majorHAnsi" w:hAnsiTheme="majorHAnsi" w:cstheme="majorBidi"/>
          <w:sz w:val="22"/>
          <w:szCs w:val="22"/>
        </w:rPr>
        <w:t>l</w:t>
      </w:r>
      <w:r w:rsidRPr="4A531B4D" w:rsidR="72858F66">
        <w:rPr>
          <w:rFonts w:eastAsia="Calibri" w:asciiTheme="majorHAnsi" w:hAnsiTheme="majorHAnsi" w:cstheme="majorBidi"/>
          <w:sz w:val="22"/>
          <w:szCs w:val="22"/>
        </w:rPr>
        <w:t>eidraad.</w:t>
      </w:r>
      <w:r w:rsidRPr="4A531B4D">
        <w:rPr>
          <w:rFonts w:eastAsia="Calibri" w:asciiTheme="majorHAnsi" w:hAnsiTheme="majorHAnsi" w:cstheme="majorBidi"/>
          <w:sz w:val="22"/>
          <w:szCs w:val="22"/>
        </w:rPr>
        <w:t>.</w:t>
      </w:r>
    </w:p>
    <w:p w:rsidRPr="00D20598" w:rsidR="004B3F03" w:rsidP="004B3F03" w:rsidRDefault="004B3F03" w14:paraId="03804724"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In navolging van artikel 35 GIBIT 2023 is de TPM-verklaring bijgesloten in de bijlage bij de Overeenkomst "Bijlage L - TPM-verklaring".</w:t>
      </w:r>
    </w:p>
    <w:p w:rsidRPr="00D20598" w:rsidR="004B3F03" w:rsidP="004B3F03" w:rsidRDefault="004B3F03" w14:paraId="6B35E56D"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Exit-plan</w:t>
      </w:r>
    </w:p>
    <w:p w:rsidRPr="00D20598" w:rsidR="004B3F03" w:rsidP="004B3F03" w:rsidRDefault="004B3F03" w14:paraId="0DAF6D07"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Leverancier verplicht zich reeds nu </w:t>
      </w:r>
      <w:r w:rsidRPr="00D20598">
        <w:rPr>
          <w:rFonts w:eastAsia="Calibri" w:asciiTheme="majorHAnsi" w:hAnsiTheme="majorHAnsi" w:cstheme="majorHAnsi"/>
          <w:b/>
          <w:bCs/>
          <w:sz w:val="22"/>
          <w:szCs w:val="22"/>
        </w:rPr>
        <w:t>uiterlijk binnen drie (3) maanden na inwerkingtreding van deze overeenkomst</w:t>
      </w:r>
      <w:r w:rsidRPr="00D20598">
        <w:rPr>
          <w:rFonts w:eastAsia="Calibri" w:asciiTheme="majorHAnsi" w:hAnsiTheme="majorHAnsi" w:cstheme="majorHAnsi"/>
          <w:sz w:val="22"/>
          <w:szCs w:val="22"/>
        </w:rPr>
        <w:t xml:space="preserve"> een exit-plan als bedoeld in artikel 26 GIBIT 2023 op te stellen. Het exit-plan wordt nader uitgewerkt in bijlage "Bijlage K - </w:t>
      </w:r>
      <w:proofErr w:type="spellStart"/>
      <w:r w:rsidRPr="00D20598">
        <w:rPr>
          <w:rFonts w:eastAsia="Calibri" w:asciiTheme="majorHAnsi" w:hAnsiTheme="majorHAnsi" w:cstheme="majorHAnsi"/>
          <w:sz w:val="22"/>
          <w:szCs w:val="22"/>
        </w:rPr>
        <w:t>Exitplan</w:t>
      </w:r>
      <w:proofErr w:type="spellEnd"/>
      <w:r w:rsidRPr="00D20598">
        <w:rPr>
          <w:rFonts w:eastAsia="Calibri" w:asciiTheme="majorHAnsi" w:hAnsiTheme="majorHAnsi" w:cstheme="majorHAnsi"/>
          <w:sz w:val="22"/>
          <w:szCs w:val="22"/>
        </w:rPr>
        <w:t>".</w:t>
      </w:r>
    </w:p>
    <w:p w:rsidRPr="00D20598" w:rsidR="004B3F03" w:rsidP="004B3F03" w:rsidRDefault="004B3F03" w14:paraId="1DF664B6"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Verwerking van persoonsgegevens</w:t>
      </w:r>
    </w:p>
    <w:p w:rsidRPr="00D20598" w:rsidR="004B3F03" w:rsidP="004B3F03" w:rsidRDefault="004B3F03" w14:paraId="10825251"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Leverancier handelt als verwerker in de zin van de Algemene verordening gegevensbescherming.</w:t>
      </w:r>
    </w:p>
    <w:p w:rsidRPr="00D20598" w:rsidR="004B3F03" w:rsidP="004B3F03" w:rsidRDefault="004B3F03" w14:paraId="729CA9BE" w14:textId="7D19F9C3">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standaard Verwerkersovereenkomst is opgenomen in bijlage E.</w:t>
      </w:r>
    </w:p>
    <w:p w:rsidRPr="00D20598" w:rsidR="004B3F03" w:rsidP="004B3F03" w:rsidRDefault="004B3F03" w14:paraId="7F28C053"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rsidRPr="00D20598" w:rsidR="004B3F03" w:rsidP="004B3F03" w:rsidRDefault="004B3F03" w14:paraId="59673C58"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rsidRPr="00D20598" w:rsidR="004B3F03" w:rsidP="004B3F03" w:rsidRDefault="004B3F03" w14:paraId="6882D01C" w14:textId="4D967B58">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Vergoedingen</w:t>
      </w:r>
    </w:p>
    <w:p w:rsidRPr="00D20598" w:rsidR="004B3F03" w:rsidP="004B3F03" w:rsidRDefault="004B3F03" w14:paraId="7D76C1B2" w14:textId="053DA93D">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De vergoeding van het Onderhoud is nader gespecificeerd in </w:t>
      </w:r>
      <w:r w:rsidR="00B17507">
        <w:rPr>
          <w:rFonts w:eastAsia="Calibri" w:asciiTheme="majorHAnsi" w:hAnsiTheme="majorHAnsi" w:cstheme="majorHAnsi"/>
          <w:sz w:val="22"/>
          <w:szCs w:val="22"/>
        </w:rPr>
        <w:t>de financiële bijlages Tarievenblad en DFA.</w:t>
      </w:r>
    </w:p>
    <w:p w:rsidRPr="00D20598" w:rsidR="00B17507" w:rsidP="00B17507" w:rsidRDefault="004B3F03" w14:paraId="776A29F7" w14:textId="77777777">
      <w:pPr>
        <w:pStyle w:val="ArticleLevel2"/>
        <w:spacing w:before="239" w:after="239" w:line="240" w:lineRule="auto"/>
        <w:ind w:left="1418" w:hanging="1418"/>
        <w:textAlignment w:val="top"/>
        <w:rPr>
          <w:rFonts w:asciiTheme="majorHAnsi" w:hAnsiTheme="majorHAnsi" w:cstheme="majorHAnsi"/>
          <w:sz w:val="22"/>
          <w:szCs w:val="22"/>
        </w:rPr>
      </w:pPr>
      <w:r w:rsidRPr="00B17507">
        <w:rPr>
          <w:rFonts w:eastAsia="Calibri" w:asciiTheme="majorHAnsi" w:hAnsiTheme="majorHAnsi" w:cstheme="majorHAnsi"/>
          <w:sz w:val="22"/>
          <w:szCs w:val="22"/>
        </w:rPr>
        <w:t xml:space="preserve">De vergoeding voor de Gebruiksrechten is nader gespecificeerd </w:t>
      </w:r>
      <w:r w:rsidRPr="00D20598" w:rsidR="00B17507">
        <w:rPr>
          <w:rFonts w:eastAsia="Calibri" w:asciiTheme="majorHAnsi" w:hAnsiTheme="majorHAnsi" w:cstheme="majorHAnsi"/>
          <w:sz w:val="22"/>
          <w:szCs w:val="22"/>
        </w:rPr>
        <w:t xml:space="preserve">in </w:t>
      </w:r>
      <w:r w:rsidR="00B17507">
        <w:rPr>
          <w:rFonts w:eastAsia="Calibri" w:asciiTheme="majorHAnsi" w:hAnsiTheme="majorHAnsi" w:cstheme="majorHAnsi"/>
          <w:sz w:val="22"/>
          <w:szCs w:val="22"/>
        </w:rPr>
        <w:t>de financiële bijlages Tarievenblad en DFA.</w:t>
      </w:r>
    </w:p>
    <w:p w:rsidRPr="00B17507" w:rsidR="004B3F03" w:rsidP="000C625C" w:rsidRDefault="004B3F03" w14:paraId="0ABA5150" w14:textId="3ED8DC58">
      <w:pPr>
        <w:pStyle w:val="ArticleLevel2"/>
        <w:spacing w:before="239" w:after="239" w:line="240" w:lineRule="auto"/>
        <w:ind w:left="1418" w:hanging="1418"/>
        <w:textAlignment w:val="top"/>
        <w:rPr>
          <w:rFonts w:asciiTheme="majorHAnsi" w:hAnsiTheme="majorHAnsi" w:cstheme="majorHAnsi"/>
          <w:sz w:val="22"/>
          <w:szCs w:val="22"/>
        </w:rPr>
      </w:pPr>
      <w:r w:rsidRPr="00B17507">
        <w:rPr>
          <w:rFonts w:eastAsia="Calibri" w:asciiTheme="majorHAnsi" w:hAnsiTheme="majorHAnsi" w:cstheme="majorHAnsi"/>
          <w:sz w:val="22"/>
          <w:szCs w:val="22"/>
        </w:rPr>
        <w:t>Na ingebruikname voor productieve doeleinden wordt van de vergoeding voor de Gebruiksrechten opeisbaar.</w:t>
      </w:r>
    </w:p>
    <w:p w:rsidRPr="00A40C08" w:rsidR="00A40C08" w:rsidP="00A40C08" w:rsidRDefault="00A40C08" w14:paraId="27335B3A" w14:textId="7A98E99C">
      <w:pPr>
        <w:pStyle w:val="ArticleLevel2"/>
        <w:spacing w:before="239" w:after="239" w:line="240" w:lineRule="auto"/>
        <w:ind w:left="1418" w:hanging="1418"/>
        <w:textAlignment w:val="top"/>
        <w:rPr>
          <w:rFonts w:eastAsia="Calibri" w:asciiTheme="majorHAnsi" w:hAnsiTheme="majorHAnsi" w:cstheme="majorHAnsi"/>
          <w:sz w:val="22"/>
          <w:szCs w:val="22"/>
        </w:rPr>
      </w:pPr>
      <w:r w:rsidRPr="00A40C08">
        <w:rPr>
          <w:rFonts w:eastAsia="Calibri" w:asciiTheme="majorHAnsi" w:hAnsiTheme="majorHAnsi" w:cstheme="majorHAnsi"/>
          <w:sz w:val="22"/>
          <w:szCs w:val="22"/>
        </w:rPr>
        <w:t xml:space="preserve">De vergoeding voor de diensten is nader gespecificeerd in bijlage </w:t>
      </w:r>
      <w:r w:rsidR="00460F81">
        <w:rPr>
          <w:rFonts w:eastAsia="Calibri" w:asciiTheme="majorHAnsi" w:hAnsiTheme="majorHAnsi" w:cstheme="majorHAnsi"/>
          <w:sz w:val="22"/>
          <w:szCs w:val="22"/>
        </w:rPr>
        <w:t xml:space="preserve">I </w:t>
      </w:r>
      <w:r w:rsidRPr="00A40C08">
        <w:rPr>
          <w:rFonts w:eastAsia="Calibri" w:asciiTheme="majorHAnsi" w:hAnsiTheme="majorHAnsi" w:cstheme="majorHAnsi"/>
          <w:sz w:val="22"/>
          <w:szCs w:val="22"/>
        </w:rPr>
        <w:t>“DFA (Dossier Financiële Afspraken)".</w:t>
      </w:r>
    </w:p>
    <w:p w:rsidRPr="00A40C08" w:rsidR="00A40C08" w:rsidP="00A40C08" w:rsidRDefault="00A40C08" w14:paraId="783F9243" w14:textId="77777777">
      <w:pPr>
        <w:pStyle w:val="ArticleLevel2"/>
        <w:spacing w:before="239" w:after="239" w:line="240" w:lineRule="auto"/>
        <w:ind w:left="1418" w:hanging="1418"/>
        <w:textAlignment w:val="top"/>
        <w:rPr>
          <w:rFonts w:eastAsia="Calibri" w:asciiTheme="majorHAnsi" w:hAnsiTheme="majorHAnsi" w:cstheme="majorHAnsi"/>
          <w:sz w:val="22"/>
          <w:szCs w:val="22"/>
        </w:rPr>
      </w:pPr>
      <w:r w:rsidRPr="00A40C08">
        <w:rPr>
          <w:rFonts w:eastAsia="Calibri" w:asciiTheme="majorHAnsi" w:hAnsiTheme="majorHAnsi" w:cstheme="majorHAnsi"/>
          <w:sz w:val="22"/>
          <w:szCs w:val="22"/>
        </w:rPr>
        <w:t>De vergoeding voor het exit-plan is nader gespecificeerd in de bijlage</w:t>
      </w:r>
      <w:r w:rsidRPr="00A40C08" w:rsidDel="00263D4E">
        <w:rPr>
          <w:rFonts w:eastAsia="Calibri" w:asciiTheme="majorHAnsi" w:hAnsiTheme="majorHAnsi" w:cstheme="majorHAnsi"/>
          <w:sz w:val="22"/>
          <w:szCs w:val="22"/>
        </w:rPr>
        <w:t xml:space="preserve"> </w:t>
      </w:r>
      <w:r w:rsidRPr="00A40C08">
        <w:rPr>
          <w:rFonts w:eastAsia="Calibri" w:asciiTheme="majorHAnsi" w:hAnsiTheme="majorHAnsi" w:cstheme="majorHAnsi"/>
          <w:sz w:val="22"/>
          <w:szCs w:val="22"/>
        </w:rPr>
        <w:t>H “Tarievenblad".</w:t>
      </w:r>
    </w:p>
    <w:p w:rsidRPr="00A40C08" w:rsidR="00E20556" w:rsidP="00E20556" w:rsidRDefault="00E20556" w14:paraId="2F0802B8" w14:textId="03D1982A">
      <w:pPr>
        <w:pStyle w:val="ArticleLevel2"/>
        <w:spacing w:before="239" w:after="239" w:line="240" w:lineRule="auto"/>
        <w:ind w:left="1418" w:hanging="1418"/>
        <w:textAlignment w:val="top"/>
        <w:rPr>
          <w:rFonts w:eastAsia="Calibri" w:asciiTheme="majorHAnsi" w:hAnsiTheme="majorHAnsi" w:cstheme="majorHAnsi"/>
          <w:sz w:val="22"/>
          <w:szCs w:val="22"/>
        </w:rPr>
      </w:pPr>
      <w:r w:rsidRPr="00A40C08">
        <w:rPr>
          <w:rFonts w:eastAsia="Calibri" w:asciiTheme="majorHAnsi" w:hAnsiTheme="majorHAnsi" w:cstheme="majorHAnsi"/>
          <w:sz w:val="22"/>
          <w:szCs w:val="22"/>
        </w:rPr>
        <w:t xml:space="preserve">De vergoeding voor de </w:t>
      </w:r>
      <w:r>
        <w:rPr>
          <w:rFonts w:eastAsia="Calibri" w:asciiTheme="majorHAnsi" w:hAnsiTheme="majorHAnsi" w:cstheme="majorHAnsi"/>
          <w:sz w:val="22"/>
          <w:szCs w:val="22"/>
        </w:rPr>
        <w:t>Transitie</w:t>
      </w:r>
      <w:r w:rsidRPr="00A40C08">
        <w:rPr>
          <w:rFonts w:eastAsia="Calibri" w:asciiTheme="majorHAnsi" w:hAnsiTheme="majorHAnsi" w:cstheme="majorHAnsi"/>
          <w:sz w:val="22"/>
          <w:szCs w:val="22"/>
        </w:rPr>
        <w:t xml:space="preserve"> is nader gespecificeerd in de Inschrijving van Leverancier</w:t>
      </w:r>
      <w:r w:rsidR="008C05F5">
        <w:rPr>
          <w:rFonts w:eastAsia="Calibri" w:asciiTheme="majorHAnsi" w:hAnsiTheme="majorHAnsi" w:cstheme="majorHAnsi"/>
          <w:sz w:val="22"/>
          <w:szCs w:val="22"/>
        </w:rPr>
        <w:t>: het tarievenblad.</w:t>
      </w:r>
      <w:r w:rsidRPr="00A40C08">
        <w:rPr>
          <w:rFonts w:eastAsia="Calibri" w:asciiTheme="majorHAnsi" w:hAnsiTheme="majorHAnsi" w:cstheme="majorHAnsi"/>
          <w:sz w:val="22"/>
          <w:szCs w:val="22"/>
        </w:rPr>
        <w:t xml:space="preserve"> De opeisbaarheid van de vergoeding voor Implementatie of ontwikkeling na integrale Acceptatie is geregeld in het facturatieschema dat opgenomen is in bijlage "Bijlage I - Dossier Financiële Afspraken (DFA)".</w:t>
      </w:r>
    </w:p>
    <w:p w:rsidR="00EB2D1C" w:rsidP="00A40C08" w:rsidRDefault="00A40C08" w14:paraId="6806B242" w14:textId="77777777">
      <w:pPr>
        <w:pStyle w:val="ArticleLevel2"/>
        <w:spacing w:before="239" w:after="239" w:line="240" w:lineRule="auto"/>
        <w:ind w:left="1418" w:hanging="1418"/>
        <w:textAlignment w:val="top"/>
        <w:rPr>
          <w:rFonts w:eastAsia="Calibri" w:asciiTheme="majorHAnsi" w:hAnsiTheme="majorHAnsi" w:cstheme="majorHAnsi"/>
          <w:sz w:val="22"/>
          <w:szCs w:val="22"/>
        </w:rPr>
      </w:pPr>
      <w:r w:rsidRPr="00A40C08">
        <w:rPr>
          <w:rFonts w:eastAsia="Calibri" w:asciiTheme="majorHAnsi" w:hAnsiTheme="majorHAnsi" w:cstheme="majorHAnsi"/>
          <w:sz w:val="22"/>
          <w:szCs w:val="22"/>
        </w:rPr>
        <w:t>Voor de non-standaard changes gelden de tarieven aangegeven in de bijlage H “Tarievenblad</w:t>
      </w:r>
    </w:p>
    <w:p w:rsidRPr="00952814" w:rsidR="004B3F03" w:rsidP="004B3F03" w:rsidRDefault="004B3F03" w14:paraId="1920199A"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Leverancier verzendt de factuur (met routenummer: </w:t>
      </w:r>
      <w:proofErr w:type="spellStart"/>
      <w:r w:rsidRPr="00D20598">
        <w:rPr>
          <w:rFonts w:eastAsia="Calibri" w:asciiTheme="majorHAnsi" w:hAnsiTheme="majorHAnsi" w:cstheme="majorHAnsi"/>
          <w:sz w:val="22"/>
          <w:szCs w:val="22"/>
        </w:rPr>
        <w:t>xxxxxx</w:t>
      </w:r>
      <w:proofErr w:type="spellEnd"/>
      <w:r w:rsidRPr="00D20598">
        <w:rPr>
          <w:rFonts w:eastAsia="Calibri" w:asciiTheme="majorHAnsi" w:hAnsiTheme="majorHAnsi" w:cstheme="majorHAnsi"/>
          <w:sz w:val="22"/>
          <w:szCs w:val="22"/>
        </w:rPr>
        <w:t xml:space="preserve">) aan Opdrachtgever elektronisch overeenkomstig de geldende eisen voor facturatie zoals opgenomen in de Gemeentelijke ICT-kwaliteitsnormen. De e-factuur wordt in </w:t>
      </w:r>
      <w:proofErr w:type="spellStart"/>
      <w:r w:rsidRPr="00D20598">
        <w:rPr>
          <w:rFonts w:eastAsia="Calibri" w:asciiTheme="majorHAnsi" w:hAnsiTheme="majorHAnsi" w:cstheme="majorHAnsi"/>
          <w:sz w:val="22"/>
          <w:szCs w:val="22"/>
        </w:rPr>
        <w:t>ubl</w:t>
      </w:r>
      <w:proofErr w:type="spellEnd"/>
      <w:r w:rsidRPr="00D20598">
        <w:rPr>
          <w:rFonts w:eastAsia="Calibri" w:asciiTheme="majorHAnsi" w:hAnsiTheme="majorHAnsi" w:cstheme="majorHAnsi"/>
          <w:sz w:val="22"/>
          <w:szCs w:val="22"/>
        </w:rPr>
        <w:t xml:space="preserve">-formaat aangeleverd via het open PEPPOL netwerk van </w:t>
      </w:r>
      <w:proofErr w:type="spellStart"/>
      <w:r w:rsidRPr="00D20598">
        <w:rPr>
          <w:rFonts w:eastAsia="Calibri" w:asciiTheme="majorHAnsi" w:hAnsiTheme="majorHAnsi" w:cstheme="majorHAnsi"/>
          <w:sz w:val="22"/>
          <w:szCs w:val="22"/>
        </w:rPr>
        <w:t>Simpler</w:t>
      </w:r>
      <w:proofErr w:type="spellEnd"/>
      <w:r w:rsidRPr="00D20598">
        <w:rPr>
          <w:rFonts w:eastAsia="Calibri" w:asciiTheme="majorHAnsi" w:hAnsiTheme="majorHAnsi" w:cstheme="majorHAnsi"/>
          <w:sz w:val="22"/>
          <w:szCs w:val="22"/>
        </w:rPr>
        <w:t xml:space="preserve"> </w:t>
      </w:r>
      <w:proofErr w:type="spellStart"/>
      <w:r w:rsidRPr="00D20598">
        <w:rPr>
          <w:rFonts w:eastAsia="Calibri" w:asciiTheme="majorHAnsi" w:hAnsiTheme="majorHAnsi" w:cstheme="majorHAnsi"/>
          <w:sz w:val="22"/>
          <w:szCs w:val="22"/>
        </w:rPr>
        <w:t>Invoicing</w:t>
      </w:r>
      <w:proofErr w:type="spellEnd"/>
      <w:r w:rsidRPr="00D20598">
        <w:rPr>
          <w:rFonts w:eastAsia="Calibri" w:asciiTheme="majorHAnsi" w:hAnsiTheme="majorHAnsi" w:cstheme="majorHAnsi"/>
          <w:sz w:val="22"/>
          <w:szCs w:val="22"/>
        </w:rPr>
        <w:t>. Het OIN nummer van de Opdrachtgever is 100642583000. Kosten verband houdende met e-facturatie komen voor rekening van Leverancier.</w:t>
      </w:r>
    </w:p>
    <w:p w:rsidRPr="00D20598" w:rsidR="00952814" w:rsidP="00952814" w:rsidRDefault="00952814" w14:paraId="1627E27C" w14:textId="3CABA816">
      <w:pPr>
        <w:pStyle w:val="ArticleLevel2"/>
        <w:numPr>
          <w:ilvl w:val="0"/>
          <w:numId w:val="0"/>
        </w:numPr>
        <w:spacing w:before="239" w:after="239" w:line="240" w:lineRule="auto"/>
        <w:ind w:left="1418"/>
        <w:textAlignment w:val="top"/>
        <w:rPr>
          <w:rFonts w:asciiTheme="majorHAnsi" w:hAnsiTheme="majorHAnsi" w:cstheme="majorHAnsi"/>
          <w:sz w:val="22"/>
          <w:szCs w:val="22"/>
        </w:rPr>
      </w:pPr>
      <w:r w:rsidRPr="00936379">
        <w:rPr>
          <w:rFonts w:ascii="DIN-Regular" w:hAnsi="DIN-Regular" w:eastAsia="Calibri" w:cstheme="minorHAnsi"/>
          <w:sz w:val="22"/>
          <w:szCs w:val="22"/>
        </w:rPr>
        <w:t xml:space="preserve">- Voor de eenmalige implementatiekosten: </w:t>
      </w:r>
      <w:r w:rsidRPr="00936379">
        <w:rPr>
          <w:rFonts w:ascii="DIN-Regular" w:hAnsi="DIN-Regular" w:eastAsia="Calibri" w:cstheme="minorHAnsi"/>
          <w:sz w:val="22"/>
          <w:szCs w:val="22"/>
        </w:rPr>
        <w:tab/>
      </w:r>
      <w:r w:rsidRPr="00936379">
        <w:rPr>
          <w:rFonts w:ascii="DIN-Regular" w:hAnsi="DIN-Regular" w:eastAsia="Calibri" w:cstheme="minorHAnsi"/>
          <w:sz w:val="22"/>
          <w:szCs w:val="22"/>
        </w:rPr>
        <w:t xml:space="preserve">Ordernummer </w:t>
      </w:r>
      <w:r>
        <w:rPr>
          <w:rFonts w:ascii="DIN-Regular" w:hAnsi="DIN-Regular" w:eastAsia="Calibri" w:cstheme="minorHAnsi"/>
          <w:sz w:val="22"/>
          <w:szCs w:val="22"/>
          <w:highlight w:val="yellow"/>
        </w:rPr>
        <w:t>[</w:t>
      </w:r>
      <w:r w:rsidRPr="00936379">
        <w:rPr>
          <w:rFonts w:ascii="DIN-Regular" w:hAnsi="DIN-Regular" w:eastAsia="Calibri" w:cstheme="minorHAnsi"/>
          <w:sz w:val="22"/>
          <w:szCs w:val="22"/>
          <w:highlight w:val="yellow"/>
        </w:rPr>
        <w:t>nummer</w:t>
      </w:r>
      <w:r>
        <w:rPr>
          <w:rFonts w:ascii="DIN-Regular" w:hAnsi="DIN-Regular" w:eastAsia="Calibri" w:cstheme="minorHAnsi"/>
          <w:sz w:val="22"/>
          <w:szCs w:val="22"/>
        </w:rPr>
        <w:t>]</w:t>
      </w:r>
      <w:r w:rsidRPr="00936379">
        <w:rPr>
          <w:rFonts w:ascii="DIN-Regular" w:hAnsi="DIN-Regular" w:eastAsia="Calibri" w:cstheme="minorHAnsi"/>
          <w:sz w:val="22"/>
          <w:szCs w:val="22"/>
        </w:rPr>
        <w:br/>
      </w:r>
      <w:r w:rsidRPr="00936379">
        <w:rPr>
          <w:rFonts w:ascii="DIN-Regular" w:hAnsi="DIN-Regular" w:eastAsia="Calibri" w:cstheme="minorHAnsi"/>
          <w:sz w:val="22"/>
          <w:szCs w:val="22"/>
        </w:rPr>
        <w:t xml:space="preserve">- Voor de jaarlijkse kosten: </w:t>
      </w:r>
      <w:r w:rsidRPr="00936379">
        <w:rPr>
          <w:rFonts w:ascii="DIN-Regular" w:hAnsi="DIN-Regular" w:eastAsia="Calibri" w:cstheme="minorHAnsi"/>
          <w:sz w:val="22"/>
          <w:szCs w:val="22"/>
        </w:rPr>
        <w:tab/>
      </w:r>
      <w:r w:rsidRPr="00936379">
        <w:rPr>
          <w:rFonts w:ascii="DIN-Regular" w:hAnsi="DIN-Regular" w:eastAsia="Calibri" w:cstheme="minorHAnsi"/>
          <w:sz w:val="22"/>
          <w:szCs w:val="22"/>
        </w:rPr>
        <w:tab/>
      </w:r>
      <w:r w:rsidRPr="00936379">
        <w:rPr>
          <w:rFonts w:ascii="DIN-Regular" w:hAnsi="DIN-Regular" w:eastAsia="Calibri" w:cstheme="minorHAnsi"/>
          <w:sz w:val="22"/>
          <w:szCs w:val="22"/>
        </w:rPr>
        <w:tab/>
      </w:r>
      <w:r w:rsidRPr="00936379">
        <w:rPr>
          <w:rFonts w:ascii="DIN-Regular" w:hAnsi="DIN-Regular" w:eastAsia="Calibri" w:cstheme="minorHAnsi"/>
          <w:sz w:val="22"/>
          <w:szCs w:val="22"/>
        </w:rPr>
        <w:t xml:space="preserve">Ordernummer </w:t>
      </w:r>
      <w:r>
        <w:rPr>
          <w:rFonts w:ascii="DIN-Regular" w:hAnsi="DIN-Regular" w:eastAsia="Calibri" w:cstheme="minorHAnsi"/>
          <w:sz w:val="22"/>
          <w:szCs w:val="22"/>
          <w:highlight w:val="yellow"/>
        </w:rPr>
        <w:t>[</w:t>
      </w:r>
      <w:r w:rsidRPr="00936379">
        <w:rPr>
          <w:rFonts w:ascii="DIN-Regular" w:hAnsi="DIN-Regular" w:eastAsia="Calibri" w:cstheme="minorHAnsi"/>
          <w:sz w:val="22"/>
          <w:szCs w:val="22"/>
          <w:highlight w:val="yellow"/>
        </w:rPr>
        <w:t>nummer</w:t>
      </w:r>
    </w:p>
    <w:p w:rsidRPr="00E20556" w:rsidR="004B3F03" w:rsidP="004B3F03" w:rsidRDefault="004B3F03" w14:paraId="7F82EDE0"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in artikel 11.8 GIBIT 2023 benoemde index J62, althans sectie J6202, conform CPA 2008, van het Centraal Bureau voor de Statistiek, wordt opgevolgd door index J62, conform CPA 2015, van het Centraal Bureau voor de Statistiek.</w:t>
      </w:r>
    </w:p>
    <w:p w:rsidRPr="005255A3" w:rsidR="00E20556" w:rsidP="004B3F03" w:rsidRDefault="00E20556" w14:paraId="23B6FD6F" w14:textId="392618BF">
      <w:pPr>
        <w:pStyle w:val="ArticleLevel2"/>
        <w:spacing w:before="239" w:after="239" w:line="240" w:lineRule="auto"/>
        <w:ind w:left="1418" w:hanging="1418"/>
        <w:textAlignment w:val="top"/>
        <w:rPr>
          <w:rFonts w:eastAsia="Calibri" w:asciiTheme="majorHAnsi" w:hAnsiTheme="majorHAnsi" w:cstheme="majorHAnsi"/>
          <w:sz w:val="22"/>
          <w:szCs w:val="22"/>
        </w:rPr>
      </w:pPr>
      <w:r w:rsidRPr="005255A3">
        <w:rPr>
          <w:rFonts w:eastAsia="Calibri" w:asciiTheme="majorHAnsi" w:hAnsiTheme="majorHAnsi" w:cstheme="majorHAnsi"/>
          <w:sz w:val="22"/>
          <w:szCs w:val="22"/>
        </w:rPr>
        <w:t xml:space="preserve">De tarieven dienen </w:t>
      </w:r>
      <w:r w:rsidRPr="00007F09">
        <w:rPr>
          <w:rFonts w:eastAsia="Calibri" w:asciiTheme="majorHAnsi" w:hAnsiTheme="majorHAnsi" w:cstheme="majorHAnsi"/>
          <w:sz w:val="22"/>
          <w:szCs w:val="22"/>
          <w:highlight w:val="yellow"/>
        </w:rPr>
        <w:t>vanaf contractondertekening tot twee (2) jaar hierna vast te blijven en Leverancier is niet gerechtigd om zijn tarieven of de tarieven van Derden programmatuur gedurende deze periode te verhogen dan wel te indexeren.</w:t>
      </w:r>
      <w:r w:rsidRPr="005255A3">
        <w:rPr>
          <w:rFonts w:eastAsia="Calibri" w:asciiTheme="majorHAnsi" w:hAnsiTheme="majorHAnsi" w:cstheme="majorHAnsi"/>
          <w:sz w:val="22"/>
          <w:szCs w:val="22"/>
        </w:rPr>
        <w:t xml:space="preserve"> Na de initiële </w:t>
      </w:r>
      <w:r w:rsidRPr="005255A3" w:rsidR="008C05F5">
        <w:rPr>
          <w:rFonts w:eastAsia="Calibri" w:asciiTheme="majorHAnsi" w:hAnsiTheme="majorHAnsi" w:cstheme="majorHAnsi"/>
          <w:sz w:val="22"/>
          <w:szCs w:val="22"/>
        </w:rPr>
        <w:t xml:space="preserve">twee </w:t>
      </w:r>
      <w:r w:rsidRPr="005255A3">
        <w:rPr>
          <w:rFonts w:eastAsia="Calibri" w:asciiTheme="majorHAnsi" w:hAnsiTheme="majorHAnsi" w:cstheme="majorHAnsi"/>
          <w:sz w:val="22"/>
          <w:szCs w:val="22"/>
        </w:rPr>
        <w:t>(</w:t>
      </w:r>
      <w:r w:rsidRPr="005255A3" w:rsidR="008C05F5">
        <w:rPr>
          <w:rFonts w:eastAsia="Calibri" w:asciiTheme="majorHAnsi" w:hAnsiTheme="majorHAnsi" w:cstheme="majorHAnsi"/>
          <w:sz w:val="22"/>
          <w:szCs w:val="22"/>
        </w:rPr>
        <w:t>2</w:t>
      </w:r>
      <w:r w:rsidRPr="005255A3">
        <w:rPr>
          <w:rFonts w:eastAsia="Calibri" w:asciiTheme="majorHAnsi" w:hAnsiTheme="majorHAnsi" w:cstheme="majorHAnsi"/>
          <w:sz w:val="22"/>
          <w:szCs w:val="22"/>
        </w:rPr>
        <w:t xml:space="preserve">) jaar is de Leverancier gerechtigd de tarieven te indexeren. </w:t>
      </w:r>
      <w:r w:rsidRPr="005255A3">
        <w:rPr>
          <w:rFonts w:eastAsia="Calibri" w:asciiTheme="majorHAnsi" w:hAnsiTheme="majorHAnsi" w:cstheme="majorHAnsi"/>
          <w:sz w:val="22"/>
          <w:szCs w:val="22"/>
        </w:rPr>
        <w:br/>
      </w:r>
      <w:r w:rsidRPr="005255A3">
        <w:rPr>
          <w:rFonts w:eastAsia="Calibri" w:asciiTheme="majorHAnsi" w:hAnsiTheme="majorHAnsi" w:cstheme="majorHAnsi"/>
          <w:sz w:val="22"/>
          <w:szCs w:val="22"/>
        </w:rPr>
        <w:t>Leverancier is niet gerechtigd de periodieke prijsstijging van Leverancier of Derden programmatuur door te belasten, mits deze prijsstijging ten tijde van het sluiten van de Overeenkomst aantoonbaar nog niet voorzienbaar was. Elke prijs- of tariefsverhoging, van periodieke of incidentele aard dient minimaal één maand van tevoren worden aangekondigd en zal jaarlijkse per 1 januari ingaan. Indien de prijzen van Leverancier of Derden programmatuur gedurende de looptijd van de Overeenkomst dalen, zal Leverancier steeds slechts de actuele (verlaagde) prijs in rekening brengen</w:t>
      </w:r>
    </w:p>
    <w:p w:rsidRPr="00D20598" w:rsidR="004B3F03" w:rsidP="004B3F03" w:rsidRDefault="004B3F03" w14:paraId="5CECAEC6" w14:textId="4AD5F45F">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Indexeringsaankondigingen dienen te worden gezonden aan </w:t>
      </w:r>
      <w:r w:rsidRPr="00007F09" w:rsidR="00007F09">
        <w:rPr>
          <w:rFonts w:eastAsia="Calibri" w:asciiTheme="majorHAnsi" w:hAnsiTheme="majorHAnsi" w:cstheme="majorHAnsi"/>
          <w:sz w:val="22"/>
          <w:szCs w:val="22"/>
          <w:highlight w:val="yellow"/>
        </w:rPr>
        <w:t>&lt;adres&gt;</w:t>
      </w:r>
      <w:r w:rsidRPr="00007F09">
        <w:rPr>
          <w:rFonts w:eastAsia="Calibri" w:asciiTheme="majorHAnsi" w:hAnsiTheme="majorHAnsi" w:cstheme="majorHAnsi"/>
          <w:sz w:val="22"/>
          <w:szCs w:val="22"/>
          <w:highlight w:val="yellow"/>
        </w:rPr>
        <w:t>@Almere.nl</w:t>
      </w:r>
      <w:r w:rsidRPr="00D20598">
        <w:rPr>
          <w:rFonts w:eastAsia="Calibri" w:asciiTheme="majorHAnsi" w:hAnsiTheme="majorHAnsi" w:cstheme="majorHAnsi"/>
          <w:sz w:val="22"/>
          <w:szCs w:val="22"/>
        </w:rPr>
        <w:t>.</w:t>
      </w:r>
    </w:p>
    <w:p w:rsidRPr="00D20598" w:rsidR="004B3F03" w:rsidP="004B3F03" w:rsidRDefault="004B3F03" w14:paraId="7EF9BA44"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Contactpersonen en bevoegdheden</w:t>
      </w:r>
    </w:p>
    <w:p w:rsidRPr="007E66AE" w:rsidR="005255A3" w:rsidP="009270F3" w:rsidRDefault="007E66AE" w14:paraId="0AC415DE" w14:textId="75C71D62">
      <w:pPr>
        <w:pStyle w:val="ArticleLevel2"/>
        <w:spacing w:before="239" w:after="239" w:line="240" w:lineRule="auto"/>
        <w:ind w:left="1418" w:hanging="1418"/>
        <w:textAlignment w:val="top"/>
        <w:rPr>
          <w:rFonts w:eastAsia="Calibri" w:asciiTheme="majorHAnsi" w:hAnsiTheme="majorHAnsi" w:cstheme="majorHAnsi"/>
          <w:sz w:val="22"/>
          <w:szCs w:val="22"/>
        </w:rPr>
      </w:pPr>
      <w:r w:rsidRPr="007E66AE">
        <w:rPr>
          <w:rFonts w:eastAsia="Calibri" w:asciiTheme="majorHAnsi" w:hAnsiTheme="majorHAnsi" w:cstheme="majorHAnsi"/>
          <w:sz w:val="22"/>
          <w:szCs w:val="22"/>
        </w:rPr>
        <w:t>Partijen wijzen de -in een bijlage J “Dossier Afspraken en procedures (aangeleverd door Leverancier) met bijbehorend ingevulde bijlage Communicatiematrix en contractoverlegstructuur- gespecificeerde personen aan als contactpersoon namens hun organisatie gedurende de looptijd van de Overeenkomst</w:t>
      </w:r>
      <w:r w:rsidRPr="005255A3" w:rsidR="004B3F03">
        <w:rPr>
          <w:rFonts w:eastAsia="Calibri" w:asciiTheme="majorHAnsi" w:hAnsiTheme="majorHAnsi" w:cstheme="majorHAnsi"/>
          <w:sz w:val="22"/>
          <w:szCs w:val="22"/>
        </w:rPr>
        <w:t>.</w:t>
      </w:r>
      <w:r w:rsidRPr="005255A3" w:rsidR="005255A3">
        <w:rPr>
          <w:rFonts w:eastAsia="Calibri" w:asciiTheme="majorHAnsi" w:hAnsiTheme="majorHAnsi" w:cstheme="majorHAnsi"/>
          <w:sz w:val="22"/>
          <w:szCs w:val="22"/>
        </w:rPr>
        <w:t xml:space="preserve"> </w:t>
      </w:r>
    </w:p>
    <w:p w:rsidRPr="005255A3" w:rsidR="004B3F03" w:rsidP="009270F3" w:rsidRDefault="004B3F03" w14:paraId="3B0425E3" w14:textId="684A7053">
      <w:pPr>
        <w:pStyle w:val="ArticleLevel2"/>
        <w:spacing w:before="239" w:after="239" w:line="240" w:lineRule="auto"/>
        <w:ind w:left="1418" w:hanging="1418"/>
        <w:textAlignment w:val="top"/>
        <w:rPr>
          <w:rFonts w:asciiTheme="majorHAnsi" w:hAnsiTheme="majorHAnsi" w:cstheme="majorHAnsi"/>
          <w:sz w:val="22"/>
          <w:szCs w:val="22"/>
        </w:rPr>
      </w:pPr>
      <w:r w:rsidRPr="005255A3">
        <w:rPr>
          <w:rFonts w:eastAsia="Calibri" w:asciiTheme="majorHAnsi" w:hAnsiTheme="majorHAnsi" w:cstheme="majorHAnsi"/>
          <w:sz w:val="22"/>
          <w:szCs w:val="22"/>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Pr="005255A3" w:rsidR="005255A3" w:rsidP="00F57D11" w:rsidRDefault="004B3F03" w14:paraId="617DD38A" w14:textId="77777777">
      <w:pPr>
        <w:pStyle w:val="ArticleLevel2"/>
        <w:spacing w:before="239" w:after="239" w:line="240" w:lineRule="auto"/>
        <w:ind w:left="1418" w:hanging="1418"/>
        <w:textAlignment w:val="top"/>
        <w:rPr>
          <w:rFonts w:asciiTheme="majorHAnsi" w:hAnsiTheme="majorHAnsi" w:cstheme="majorHAnsi"/>
          <w:sz w:val="22"/>
          <w:szCs w:val="22"/>
        </w:rPr>
      </w:pPr>
      <w:r w:rsidRPr="005255A3">
        <w:rPr>
          <w:rFonts w:eastAsia="Calibri" w:asciiTheme="majorHAnsi" w:hAnsiTheme="majorHAnsi" w:cstheme="majorHAnsi"/>
          <w:sz w:val="22"/>
          <w:szCs w:val="22"/>
        </w:rPr>
        <w:t>Een partij mag haar contactpersonen wijzigen middels schriftelijke mededeling aan de andere partij. De wijziging zal minimaal een week van tevoren worden gemeld, behoudens in spoedgevallen.</w:t>
      </w:r>
    </w:p>
    <w:p w:rsidRPr="005255A3" w:rsidR="004B3F03" w:rsidP="00F57D11" w:rsidRDefault="004B3F03" w14:paraId="6FDEDDEE" w14:textId="08C75112">
      <w:pPr>
        <w:pStyle w:val="ArticleLevel2"/>
        <w:spacing w:before="239" w:after="239" w:line="240" w:lineRule="auto"/>
        <w:ind w:left="1418" w:hanging="1418"/>
        <w:textAlignment w:val="top"/>
        <w:rPr>
          <w:rFonts w:asciiTheme="majorHAnsi" w:hAnsiTheme="majorHAnsi" w:cstheme="majorHAnsi"/>
          <w:sz w:val="22"/>
          <w:szCs w:val="22"/>
        </w:rPr>
      </w:pPr>
      <w:r w:rsidRPr="005255A3">
        <w:rPr>
          <w:rFonts w:eastAsia="Calibri" w:asciiTheme="majorHAnsi" w:hAnsiTheme="majorHAnsi" w:cstheme="majorHAnsi"/>
          <w:sz w:val="22"/>
          <w:szCs w:val="22"/>
        </w:rPr>
        <w:t>Er is een stuurgroep ingesteld, waarvan de taken en bevoegdheden in nader overleg worden overeengekomen.</w:t>
      </w:r>
    </w:p>
    <w:p w:rsidRPr="00D20598" w:rsidR="004B3F03" w:rsidP="004B3F03" w:rsidRDefault="004B3F03" w14:paraId="53F4DCA9"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Data</w:t>
      </w:r>
    </w:p>
    <w:p w:rsidRPr="00D20598" w:rsidR="004B3F03" w:rsidP="004B3F03" w:rsidRDefault="004B3F03" w14:paraId="73C21A21"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rsidRPr="00D20598" w:rsidR="004B3F03" w:rsidP="004B3F03" w:rsidRDefault="004B3F03" w14:paraId="787162EA"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Leverancier stelt de Opdrachtgever kosteloos technisch in staat om de Data in te zien, en voor eigen gebruik te kunnen opslaan. De Leverancier kan aan deze verplichting onder meer voldoen door:</w:t>
      </w:r>
    </w:p>
    <w:p w:rsidRPr="00D20598" w:rsidR="004B3F03" w:rsidP="00FC45A4" w:rsidRDefault="004B3F03" w14:paraId="30EC9FD3"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de Data aan de Opdrachtgever te verstrekken; </w:t>
      </w:r>
    </w:p>
    <w:p w:rsidRPr="00D20598" w:rsidR="004B3F03" w:rsidP="00FC45A4" w:rsidRDefault="004B3F03" w14:paraId="00BC1C07"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de Opdrachtgever in staat te stellen om de Data in </w:t>
      </w:r>
      <w:proofErr w:type="spellStart"/>
      <w:r w:rsidRPr="00D20598">
        <w:rPr>
          <w:rFonts w:eastAsia="Calibri" w:asciiTheme="majorHAnsi" w:hAnsiTheme="majorHAnsi" w:cstheme="majorHAnsi"/>
          <w:sz w:val="22"/>
          <w:szCs w:val="22"/>
        </w:rPr>
        <w:t>realtime</w:t>
      </w:r>
      <w:proofErr w:type="spellEnd"/>
      <w:r w:rsidRPr="00D20598">
        <w:rPr>
          <w:rFonts w:eastAsia="Calibri" w:asciiTheme="majorHAnsi" w:hAnsiTheme="majorHAnsi" w:cstheme="majorHAnsi"/>
          <w:sz w:val="22"/>
          <w:szCs w:val="22"/>
        </w:rPr>
        <w:t xml:space="preserve"> in te zien en een kopie daarvan te downloaden;</w:t>
      </w:r>
    </w:p>
    <w:p w:rsidRPr="00D20598" w:rsidR="004B3F03" w:rsidP="00FC45A4" w:rsidRDefault="004B3F03" w14:paraId="4B8BD8C3" w14:textId="773875DA">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Data gedurende de looptijd van de Overeenkomst onder zich te houden, en de Opdrachtgever op eerste verzoek een kopie van de Data te verstrekken;</w:t>
      </w:r>
    </w:p>
    <w:p w:rsidRPr="00D20598" w:rsidR="004B3F03" w:rsidP="00FC45A4" w:rsidRDefault="004B3F03" w14:paraId="4F078EBA"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documentatie aan de Opdrachtgever te verstrekken om de Opdrachtgever in staat te stellen de Data zelf uit de ICT Prestatie te ontsluiten; of</w:t>
      </w:r>
    </w:p>
    <w:p w:rsidRPr="00D20598" w:rsidR="004B3F03" w:rsidP="00FC45A4" w:rsidRDefault="004B3F03" w14:paraId="6FFB4B5C"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aan de Opdrachtgever Koppelingen ter beschikking te stellen, teneinde de Opdrachtgever in staat te stellen de Data zelf op te vragen via deze Koppelingen.</w:t>
      </w:r>
    </w:p>
    <w:p w:rsidRPr="00D20598" w:rsidR="004B3F03" w:rsidP="004B3F03" w:rsidRDefault="004B3F03" w14:paraId="168707CE"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ter beschikking gestelde of beschikbaar gemaakte Data zal:</w:t>
      </w:r>
    </w:p>
    <w:p w:rsidRPr="00D20598" w:rsidR="004B3F03" w:rsidP="00FC45A4" w:rsidRDefault="004B3F03" w14:paraId="55431538"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in een algemeen leesbaar elektronisch bestandsformaat worden verstrekt;</w:t>
      </w:r>
    </w:p>
    <w:p w:rsidRPr="00D20598" w:rsidR="004B3F03" w:rsidP="00FC45A4" w:rsidRDefault="004B3F03" w14:paraId="0991E5B5"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vergezeld gaan van Documentatie met een juiste, volledige en gedetailleerde beschrijving van de aan de Data ten grondslag liggende datamodellen; en</w:t>
      </w:r>
    </w:p>
    <w:p w:rsidRPr="00FC45A4" w:rsidR="004B3F03" w:rsidP="00FC45A4" w:rsidRDefault="004B3F03" w14:paraId="3D25F47F"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voldoen aan de voorschriften die aan Data worden gesteld in de Wet open overheid, de Wet hergebruik van overheidsinformatie en andere wet- en regelgeving die op de Opdrachtgever van toepassing is.</w:t>
      </w:r>
    </w:p>
    <w:p w:rsidRPr="00D20598" w:rsidR="004B3F03" w:rsidP="004B3F03" w:rsidRDefault="004B3F03" w14:paraId="74217843"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rsidRPr="00D20598" w:rsidR="004B3F03" w:rsidP="004B3F03" w:rsidRDefault="004B3F03" w14:paraId="430F9129"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Indien de door de Leverancier geleverde Data onjuist en/of onvolledig blijken te zijn, zal de Leverancier, ook na beëindiging van de Overeenkomst, kosteloos zijn medewerking verlenen om deze onjuistheid en/of onvolledigheid te corrigeren.</w:t>
      </w:r>
    </w:p>
    <w:p w:rsidRPr="00D20598" w:rsidR="004B3F03" w:rsidP="004B3F03" w:rsidRDefault="004B3F03" w14:paraId="47409E3F"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Indien de Leverancier zelf (mede) toegang heeft tot de Data, gelden de volgende bepalingen:</w:t>
      </w:r>
    </w:p>
    <w:p w:rsidRPr="00D20598" w:rsidR="004B3F03" w:rsidP="00FC45A4" w:rsidRDefault="004B3F03" w14:paraId="1503B440"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Leverancier zal de Data uitsluitend gebruiken voor de uitvoering van de Overeenkomst en de nakoming van op Leverancier rustende wettelijke verplichtingen;</w:t>
      </w:r>
    </w:p>
    <w:p w:rsidRPr="00D20598" w:rsidR="004B3F03" w:rsidP="00FC45A4" w:rsidRDefault="004B3F03" w14:paraId="4A26BB2A"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Leverancier zal op eerste verzoek van de Opdrachtgever overgaan tot vernietiging van de Data;</w:t>
      </w:r>
    </w:p>
    <w:p w:rsidRPr="00D20598" w:rsidR="004B3F03" w:rsidP="00FC45A4" w:rsidRDefault="004B3F03" w14:paraId="4AE711C6"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Leverancier zal gedurende de looptijd van de Overeenkomst niet overgaan tot vernietiging van de Data zonder een verzoek daartoe; en</w:t>
      </w:r>
    </w:p>
    <w:p w:rsidRPr="00D20598" w:rsidR="004B3F03" w:rsidP="00FC45A4" w:rsidRDefault="004B3F03" w14:paraId="1DA1B8C4"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Leverancier zal de Data na het einde van de Overeenkomst vernietigen, maar niet voordat hij de Opdrachtgever expliciet een redelijke laatste kans heeft geboden om de Data te downloaden of anderszins te verkrijgen.</w:t>
      </w:r>
    </w:p>
    <w:p w:rsidRPr="00D20598" w:rsidR="004B3F03" w:rsidP="004B3F03" w:rsidRDefault="004B3F03" w14:paraId="6039F6E4"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rsidRPr="00D20598" w:rsidR="004B3F03" w:rsidP="004B3F03" w:rsidRDefault="004B3F03" w14:paraId="2AC171CE"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Hetgeen is bepaald in lid 2 t/m 7 geldt niet indien en voor zover:</w:t>
      </w:r>
    </w:p>
    <w:p w:rsidRPr="00D20598" w:rsidR="004B3F03" w:rsidP="00D1545F" w:rsidRDefault="004B3F03" w14:paraId="5A37B1AB"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het nakomen van de verplichtingen technisch onmogelijk is;</w:t>
      </w:r>
    </w:p>
    <w:p w:rsidRPr="00D20598" w:rsidR="004B3F03" w:rsidP="00D1545F" w:rsidRDefault="004B3F03" w14:paraId="25A7D20D"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het nakomen van de verplichtingen in strijd komt met andere wettelijke verplichtingen;</w:t>
      </w:r>
    </w:p>
    <w:p w:rsidRPr="00D20598" w:rsidR="004B3F03" w:rsidP="00D1545F" w:rsidRDefault="004B3F03" w14:paraId="323209E6"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Data bedrijfsgeheimen van de Leverancier betreffen; of</w:t>
      </w:r>
    </w:p>
    <w:p w:rsidRPr="00D20598" w:rsidR="004B3F03" w:rsidP="00D1545F" w:rsidRDefault="004B3F03" w14:paraId="44B299D7" w14:textId="77777777">
      <w:pPr>
        <w:pStyle w:val="ArticleLevel5"/>
        <w:spacing w:line="240" w:lineRule="auto"/>
        <w:ind w:hanging="425"/>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Opdrachtgever expliciet en ondubbelzinnig bij Leverancier heeft aangegeven de Data niet te willen ontvangen of anderszins in te willen zien.</w:t>
      </w:r>
    </w:p>
    <w:p w:rsidRPr="00D20598" w:rsidR="004B3F03" w:rsidP="004B3F03" w:rsidRDefault="004B3F03" w14:paraId="12C4AC6B"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Evaluatie</w:t>
      </w:r>
    </w:p>
    <w:p w:rsidRPr="00D20598" w:rsidR="004B3F03" w:rsidP="004B3F03" w:rsidRDefault="004B3F03" w14:paraId="1E173A26"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Opdrachtgever evalueert minimaal één (1) maal per jaar de uitvoering van de opdracht en het resultaat van de ICT Prestatie. De onderwerpen van evaluatie omvatten in ieder geval en indien van toepassing:</w:t>
      </w:r>
    </w:p>
    <w:p w:rsidRPr="00D20598" w:rsidR="004B3F03" w:rsidP="008D5E6C" w:rsidRDefault="004B3F03" w14:paraId="7C1E7CE6"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de kwaliteit</w:t>
      </w:r>
    </w:p>
    <w:p w:rsidRPr="00D20598" w:rsidR="004B3F03" w:rsidP="008D5E6C" w:rsidRDefault="004B3F03" w14:paraId="38AA6D21"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de prijs </w:t>
      </w:r>
    </w:p>
    <w:p w:rsidRPr="00D20598" w:rsidR="004B3F03" w:rsidP="008D5E6C" w:rsidRDefault="004B3F03" w14:paraId="7D296247"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oplevering en levertijd</w:t>
      </w:r>
    </w:p>
    <w:p w:rsidRPr="00D20598" w:rsidR="004B3F03" w:rsidP="008D5E6C" w:rsidRDefault="004B3F03" w14:paraId="37AC2F16"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service </w:t>
      </w:r>
    </w:p>
    <w:p w:rsidRPr="00D20598" w:rsidR="004B3F03" w:rsidP="008D5E6C" w:rsidRDefault="004B3F03" w14:paraId="63972B0B"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nazorg </w:t>
      </w:r>
    </w:p>
    <w:p w:rsidRPr="00D20598" w:rsidR="004B3F03" w:rsidP="008D5E6C" w:rsidRDefault="004B3F03" w14:paraId="395B2CD9"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onderhoudstermijnen </w:t>
      </w:r>
    </w:p>
    <w:p w:rsidRPr="00D20598" w:rsidR="004B3F03" w:rsidP="008D5E6C" w:rsidRDefault="004B3F03" w14:paraId="79D4513A"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garantie </w:t>
      </w:r>
    </w:p>
    <w:p w:rsidRPr="008D5E6C" w:rsidR="004B3F03" w:rsidP="008D5E6C" w:rsidRDefault="004B3F03" w14:paraId="613D1A73" w14:textId="77777777">
      <w:pPr>
        <w:pStyle w:val="Indentedbullets"/>
        <w:tabs>
          <w:tab w:val="clear" w:pos="-2880"/>
          <w:tab w:val="num" w:pos="0"/>
        </w:tabs>
        <w:spacing w:line="240" w:lineRule="auto"/>
        <w:ind w:left="1843" w:hanging="349"/>
        <w:contextualSpacing w:val="0"/>
        <w:textAlignment w:val="top"/>
        <w:rPr>
          <w:rFonts w:asciiTheme="majorHAnsi" w:hAnsiTheme="majorHAnsi" w:cstheme="majorHAnsi"/>
          <w:sz w:val="22"/>
          <w:szCs w:val="22"/>
        </w:rPr>
      </w:pPr>
      <w:r w:rsidRPr="00D20598">
        <w:rPr>
          <w:rFonts w:eastAsia="Calibri" w:asciiTheme="majorHAnsi" w:hAnsiTheme="majorHAnsi" w:cstheme="majorHAnsi"/>
          <w:sz w:val="22"/>
          <w:szCs w:val="22"/>
        </w:rPr>
        <w:t xml:space="preserve">algemene ervaringen met Leverancier </w:t>
      </w:r>
    </w:p>
    <w:p w:rsidRPr="00D20598" w:rsidR="008D5E6C" w:rsidP="008D5E6C" w:rsidRDefault="008D5E6C" w14:paraId="6BD1F13D" w14:textId="77777777">
      <w:pPr>
        <w:pStyle w:val="Indentedbullets"/>
        <w:numPr>
          <w:ilvl w:val="0"/>
          <w:numId w:val="0"/>
        </w:numPr>
        <w:spacing w:line="240" w:lineRule="auto"/>
        <w:ind w:left="1843"/>
        <w:contextualSpacing w:val="0"/>
        <w:textAlignment w:val="top"/>
        <w:rPr>
          <w:rFonts w:asciiTheme="majorHAnsi" w:hAnsiTheme="majorHAnsi" w:cstheme="majorHAnsi"/>
          <w:sz w:val="22"/>
          <w:szCs w:val="22"/>
        </w:rPr>
      </w:pPr>
    </w:p>
    <w:p w:rsidRPr="00BE66C7" w:rsidR="004B3F03" w:rsidP="004B3F03" w:rsidRDefault="004B3F03" w14:paraId="002C9BB4"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Verder worden de tussen Partijen gesloten contractbijlagen minimaal één (1) maal per half jaar, of op verzoek van de Partijen, geëvalueerd.</w:t>
      </w:r>
      <w:r w:rsidRPr="00D20598">
        <w:rPr>
          <w:rFonts w:eastAsia="Calibri" w:asciiTheme="majorHAnsi" w:hAnsiTheme="majorHAnsi" w:cstheme="majorHAnsi"/>
          <w:sz w:val="22"/>
          <w:szCs w:val="22"/>
        </w:rPr>
        <w:br/>
      </w:r>
      <w:r w:rsidRPr="00D20598">
        <w:rPr>
          <w:rFonts w:eastAsia="Calibri" w:asciiTheme="majorHAnsi" w:hAnsiTheme="majorHAnsi" w:cstheme="majorHAnsi"/>
          <w:sz w:val="22"/>
          <w:szCs w:val="22"/>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rsidRPr="005972D7" w:rsidR="00BE66C7" w:rsidP="004B3F03" w:rsidRDefault="00BE66C7" w14:paraId="305FB05C" w14:textId="2207133A">
      <w:pPr>
        <w:pStyle w:val="ArticleLevel2"/>
        <w:spacing w:before="239" w:after="239" w:line="240" w:lineRule="auto"/>
        <w:ind w:left="1418" w:hanging="1418"/>
        <w:textAlignment w:val="top"/>
        <w:rPr>
          <w:rFonts w:eastAsia="Calibri" w:asciiTheme="majorHAnsi" w:hAnsiTheme="majorHAnsi" w:cstheme="majorHAnsi"/>
          <w:sz w:val="22"/>
          <w:szCs w:val="22"/>
        </w:rPr>
      </w:pPr>
      <w:r w:rsidRPr="005972D7">
        <w:rPr>
          <w:rFonts w:eastAsia="Calibri" w:asciiTheme="majorHAnsi" w:hAnsiTheme="majorHAnsi" w:cstheme="majorHAnsi"/>
          <w:sz w:val="22"/>
          <w:szCs w:val="22"/>
        </w:rPr>
        <w:t xml:space="preserve">De ICT Prestatie dient marktconform (prijs/prestatie) te zijn tijdens de gehele looptijd, inclusief verlengingen. Opdrachtgever heeft het recht om op de ICT Prestatie een benchmark te laten uitvoeren, waarbij Opdrachtgever de Leverancier in kennis stelt over het onderwerp en de methode van de benchmark, alsmede de Leverancier informeert over de onafhankelijke benchmarkpartij die de benchmark in opdracht van Opdrachtgever zal uitvoeren. </w:t>
      </w:r>
      <w:r w:rsidRPr="005972D7">
        <w:rPr>
          <w:rFonts w:eastAsia="Calibri" w:asciiTheme="majorHAnsi" w:hAnsiTheme="majorHAnsi" w:cstheme="majorHAnsi"/>
          <w:sz w:val="22"/>
          <w:szCs w:val="22"/>
        </w:rPr>
        <w:br/>
      </w:r>
      <w:r w:rsidRPr="005972D7">
        <w:rPr>
          <w:rFonts w:eastAsia="Calibri" w:asciiTheme="majorHAnsi" w:hAnsiTheme="majorHAnsi" w:cstheme="majorHAnsi"/>
          <w:sz w:val="22"/>
          <w:szCs w:val="22"/>
        </w:rPr>
        <w:t>Als uit de benchmark blijkt dat de marktprijzen meer dan 5% lager liggen dan de prijzen in de Overeenkomst, dan worden de betreffende prijzen van de Overeenkomst door Leverancier naar beneden bijgesteld met als ingangsdatum 1 januari van het nieuwe kalenderjaar na de begindatum van de benchmark. Als uit de benchmark blijkt dat de marktkwaliteit van de ICT Prestatie in de markt meer dan 5% hoger ligt dan de ICT Prestatie in de Overeenkomst, dan worden de betreffende prijzen van de Overeenkomst naar beneden bijgesteld of wordt de betreffende ICT-prestatie van de Overeenkomst verhoogd met als ingangsdatum 1 januari van het nieuwe kalenderjaar na de begindatum van de benchmark</w:t>
      </w:r>
    </w:p>
    <w:p w:rsidRPr="00D20598" w:rsidR="004B3F03" w:rsidP="004B3F03" w:rsidRDefault="004B3F03" w14:paraId="4A5DE769" w14:textId="77777777">
      <w:pPr>
        <w:pStyle w:val="ArticleLevel1"/>
        <w:spacing w:before="239" w:after="239" w:line="240" w:lineRule="auto"/>
        <w:ind w:left="360" w:hanging="360"/>
        <w:textAlignment w:val="top"/>
        <w:rPr>
          <w:rFonts w:asciiTheme="majorHAnsi" w:hAnsiTheme="majorHAnsi" w:cstheme="majorHAnsi"/>
          <w:sz w:val="22"/>
          <w:szCs w:val="22"/>
        </w:rPr>
      </w:pPr>
      <w:r w:rsidRPr="00D20598">
        <w:rPr>
          <w:rFonts w:eastAsia="Calibri" w:asciiTheme="majorHAnsi" w:hAnsiTheme="majorHAnsi" w:cstheme="majorHAnsi"/>
          <w:sz w:val="22"/>
          <w:szCs w:val="22"/>
        </w:rPr>
        <w:t>Voorwaarden en overige afspraken</w:t>
      </w:r>
    </w:p>
    <w:p w:rsidRPr="00D20598" w:rsidR="004B3F03" w:rsidP="004B3F03" w:rsidRDefault="004B3F03" w14:paraId="0F8388A2"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Op deze Overeenkomst zijn de Inkoopvoorwaarden GIBIT 2023 van toepassing, zoals bijgesloten als bijlage. Leverancier verklaart een exemplaar van de GIBIT 2023 te hebben ontvangen.</w:t>
      </w:r>
    </w:p>
    <w:p w:rsidRPr="00D20598" w:rsidR="004B3F03" w:rsidP="004B3F03" w:rsidRDefault="004B3F03" w14:paraId="441D566A"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Eventuele leveringsvoorwaarden van Leverancier zijn uitdrukkelijk niet van toepassing.</w:t>
      </w:r>
    </w:p>
    <w:p w:rsidRPr="001C15EA" w:rsidR="004B3F03" w:rsidP="004B3F03" w:rsidRDefault="004B3F03" w14:paraId="3488F6C0" w14:textId="77777777">
      <w:pPr>
        <w:pStyle w:val="ArticleLevel2"/>
        <w:spacing w:before="239" w:after="239" w:line="240" w:lineRule="auto"/>
        <w:ind w:left="1418" w:hanging="1418"/>
        <w:textAlignment w:val="top"/>
        <w:rPr>
          <w:rFonts w:asciiTheme="majorHAnsi" w:hAnsiTheme="majorHAnsi" w:cstheme="majorHAnsi"/>
          <w:sz w:val="22"/>
          <w:szCs w:val="22"/>
        </w:rPr>
      </w:pPr>
      <w:r w:rsidRPr="00D20598">
        <w:rPr>
          <w:rFonts w:eastAsia="Calibri" w:asciiTheme="majorHAnsi" w:hAnsiTheme="majorHAnsi" w:cstheme="majorHAnsi"/>
          <w:sz w:val="22"/>
          <w:szCs w:val="22"/>
        </w:rPr>
        <w:t>In de Overeenkomst wordt een aantal begrippen met een beginhoofdletter gebruikt. Aan deze begrippen komt de betekenis toe die hieraan is gegeven in de GIBIT 2023.</w:t>
      </w:r>
    </w:p>
    <w:p w:rsidRPr="004724B1" w:rsidR="004724B1" w:rsidP="004724B1" w:rsidRDefault="004724B1" w14:paraId="7581BBDF" w14:textId="77777777">
      <w:pPr>
        <w:pStyle w:val="ArticleLevel2"/>
        <w:spacing w:before="239" w:after="239" w:line="240" w:lineRule="auto"/>
        <w:ind w:left="1418" w:hanging="1418"/>
        <w:textAlignment w:val="top"/>
        <w:rPr>
          <w:rFonts w:eastAsia="Calibri" w:asciiTheme="majorHAnsi" w:hAnsiTheme="majorHAnsi" w:cstheme="majorHAnsi"/>
          <w:sz w:val="22"/>
          <w:szCs w:val="22"/>
        </w:rPr>
      </w:pPr>
      <w:r w:rsidRPr="004724B1">
        <w:rPr>
          <w:rFonts w:eastAsia="Calibri" w:asciiTheme="majorHAnsi" w:hAnsiTheme="majorHAnsi" w:cstheme="majorHAnsi"/>
          <w:sz w:val="22"/>
          <w:szCs w:val="22"/>
        </w:rPr>
        <w:t xml:space="preserve">In afwijking van het bepaalde in de artikelen 2.5 en 22.5 GIBIT 2023 geldt in geval van strijdigheid tussen het bepaalde in de GIBIT 2023 en het bepaalde in de Overeenkomst of een van de bijlagen, de volgende rangorde (bij tegenstrijdigheid prevaleert het document hoger in rangorde; bij strijdigheid tussen documenten van gelijke rang prevaleert het meest recente document): </w:t>
      </w:r>
      <w:r w:rsidRPr="004724B1">
        <w:rPr>
          <w:rFonts w:eastAsia="Calibri" w:asciiTheme="majorHAnsi" w:hAnsiTheme="majorHAnsi" w:cstheme="majorHAnsi"/>
          <w:sz w:val="22"/>
          <w:szCs w:val="22"/>
        </w:rPr>
        <w:br/>
      </w:r>
      <w:r w:rsidRPr="004724B1">
        <w:rPr>
          <w:rFonts w:eastAsia="Calibri" w:asciiTheme="majorHAnsi" w:hAnsiTheme="majorHAnsi" w:cstheme="majorHAnsi"/>
          <w:sz w:val="22"/>
          <w:szCs w:val="22"/>
        </w:rPr>
        <w:t>i.  de Overeenkomst;</w:t>
      </w:r>
      <w:r w:rsidRPr="004724B1">
        <w:rPr>
          <w:rFonts w:eastAsia="Calibri" w:asciiTheme="majorHAnsi" w:hAnsiTheme="majorHAnsi" w:cstheme="majorHAnsi"/>
          <w:sz w:val="22"/>
          <w:szCs w:val="22"/>
        </w:rPr>
        <w:br/>
      </w:r>
      <w:r w:rsidRPr="004724B1">
        <w:rPr>
          <w:rFonts w:eastAsia="Calibri" w:asciiTheme="majorHAnsi" w:hAnsiTheme="majorHAnsi" w:cstheme="majorHAnsi"/>
          <w:sz w:val="22"/>
          <w:szCs w:val="22"/>
        </w:rPr>
        <w:t xml:space="preserve">ii. de in artikel 1.1 genoemde documenten (in de daar genoemde volgorde); </w:t>
      </w:r>
      <w:r w:rsidRPr="004724B1">
        <w:rPr>
          <w:rFonts w:eastAsia="Calibri" w:asciiTheme="majorHAnsi" w:hAnsiTheme="majorHAnsi" w:cstheme="majorHAnsi"/>
          <w:sz w:val="22"/>
          <w:szCs w:val="22"/>
        </w:rPr>
        <w:br/>
      </w:r>
      <w:r w:rsidRPr="004724B1">
        <w:rPr>
          <w:rFonts w:eastAsia="Calibri" w:asciiTheme="majorHAnsi" w:hAnsiTheme="majorHAnsi" w:cstheme="majorHAnsi"/>
          <w:sz w:val="22"/>
          <w:szCs w:val="22"/>
        </w:rPr>
        <w:t xml:space="preserve">iii. Licentie- en onderhoudsvoorwaarden voor </w:t>
      </w:r>
      <w:proofErr w:type="spellStart"/>
      <w:r w:rsidRPr="004724B1">
        <w:rPr>
          <w:rFonts w:eastAsia="Calibri" w:asciiTheme="majorHAnsi" w:hAnsiTheme="majorHAnsi" w:cstheme="majorHAnsi"/>
          <w:sz w:val="22"/>
          <w:szCs w:val="22"/>
        </w:rPr>
        <w:t>Derdenprogrammatuur</w:t>
      </w:r>
      <w:proofErr w:type="spellEnd"/>
      <w:r w:rsidRPr="004724B1">
        <w:rPr>
          <w:rFonts w:eastAsia="Calibri" w:asciiTheme="majorHAnsi" w:hAnsiTheme="majorHAnsi" w:cstheme="majorHAnsi"/>
          <w:sz w:val="22"/>
          <w:szCs w:val="22"/>
        </w:rPr>
        <w:t xml:space="preserve">, doch louter voor zover het de </w:t>
      </w:r>
      <w:proofErr w:type="spellStart"/>
      <w:r w:rsidRPr="004724B1">
        <w:rPr>
          <w:rFonts w:eastAsia="Calibri" w:asciiTheme="majorHAnsi" w:hAnsiTheme="majorHAnsi" w:cstheme="majorHAnsi"/>
          <w:sz w:val="22"/>
          <w:szCs w:val="22"/>
        </w:rPr>
        <w:t>Derdenprogrammatuur</w:t>
      </w:r>
      <w:proofErr w:type="spellEnd"/>
      <w:r w:rsidRPr="004724B1">
        <w:rPr>
          <w:rFonts w:eastAsia="Calibri" w:asciiTheme="majorHAnsi" w:hAnsiTheme="majorHAnsi" w:cstheme="majorHAnsi"/>
          <w:sz w:val="22"/>
          <w:szCs w:val="22"/>
        </w:rPr>
        <w:t xml:space="preserve"> betreft, en mits is voldaan aan de informatieverplichtingen als bedoeld in artikel 22.1 van de GIBIT 2023; </w:t>
      </w:r>
    </w:p>
    <w:p w:rsidRPr="004724B1" w:rsidR="004724B1" w:rsidP="004724B1" w:rsidRDefault="004724B1" w14:paraId="0D114DC8" w14:textId="77777777">
      <w:pPr>
        <w:pStyle w:val="ArticleLevel2"/>
        <w:spacing w:before="239" w:after="239" w:line="240" w:lineRule="auto"/>
        <w:ind w:left="1418" w:hanging="1418"/>
        <w:textAlignment w:val="top"/>
        <w:rPr>
          <w:rFonts w:eastAsia="Calibri" w:asciiTheme="majorHAnsi" w:hAnsiTheme="majorHAnsi" w:cstheme="majorHAnsi"/>
          <w:sz w:val="22"/>
          <w:szCs w:val="22"/>
        </w:rPr>
      </w:pPr>
      <w:r w:rsidRPr="004724B1">
        <w:rPr>
          <w:rFonts w:eastAsia="Calibri" w:asciiTheme="majorHAnsi" w:hAnsiTheme="majorHAnsi" w:cstheme="majorHAnsi"/>
          <w:sz w:val="22"/>
          <w:szCs w:val="22"/>
        </w:rPr>
        <w:t>Voorts hebben partijen de volgende nadere afspraken gemaakt ten aanzien van de voorwaarden uit de GIBIT 2023 vanuit de Nota van Inlichtingen:</w:t>
      </w:r>
    </w:p>
    <w:p w:rsidRPr="004724B1" w:rsidR="001C15EA" w:rsidP="004B3F03" w:rsidRDefault="001C15EA" w14:paraId="1012B143" w14:textId="77777777">
      <w:pPr>
        <w:pStyle w:val="ArticleLevel2"/>
        <w:spacing w:before="239" w:after="239" w:line="240" w:lineRule="auto"/>
        <w:ind w:left="1418" w:hanging="1418"/>
        <w:textAlignment w:val="top"/>
        <w:rPr>
          <w:rFonts w:eastAsia="Calibri" w:asciiTheme="majorHAnsi" w:hAnsiTheme="majorHAnsi" w:cstheme="majorHAnsi"/>
          <w:sz w:val="22"/>
          <w:szCs w:val="22"/>
        </w:rPr>
      </w:pPr>
    </w:p>
    <w:p w:rsidRPr="00D20598" w:rsidR="004B3F03" w:rsidP="004B3F03" w:rsidRDefault="004B3F03" w14:paraId="056F0037" w14:textId="77777777">
      <w:pPr>
        <w:spacing w:before="239" w:after="239"/>
        <w:textAlignment w:val="top"/>
        <w:rPr>
          <w:rFonts w:asciiTheme="majorHAnsi" w:hAnsiTheme="majorHAnsi" w:cstheme="majorHAnsi"/>
          <w:sz w:val="22"/>
          <w:szCs w:val="22"/>
          <w:lang w:val="nl-NL"/>
        </w:rPr>
      </w:pPr>
      <w:r w:rsidRPr="009B1D89">
        <w:rPr>
          <w:rFonts w:eastAsia="Calibri" w:asciiTheme="majorHAnsi" w:hAnsiTheme="majorHAnsi" w:cstheme="majorHAnsi"/>
          <w:sz w:val="22"/>
          <w:szCs w:val="22"/>
          <w:highlight w:val="yellow"/>
          <w:lang w:val="nl-NL"/>
        </w:rPr>
        <w:t>Aangezien dit een conceptovereenkomst betreft kan deze derhalve niet ondertekend worden.</w:t>
      </w:r>
    </w:p>
    <w:p w:rsidRPr="00D20598" w:rsidR="004B3F03" w:rsidP="004B3F03" w:rsidRDefault="004B3F03" w14:paraId="0E67F701" w14:textId="77777777">
      <w:pPr>
        <w:spacing w:before="239" w:after="239"/>
        <w:textAlignment w:val="top"/>
        <w:rPr>
          <w:rFonts w:asciiTheme="majorHAnsi" w:hAnsiTheme="majorHAnsi" w:cstheme="majorHAnsi"/>
          <w:sz w:val="22"/>
          <w:szCs w:val="22"/>
          <w:lang w:val="nl-NL"/>
        </w:rPr>
      </w:pPr>
      <w:r w:rsidRPr="00D20598">
        <w:rPr>
          <w:rFonts w:eastAsia="Calibri" w:asciiTheme="majorHAnsi" w:hAnsiTheme="majorHAnsi" w:cstheme="majorHAnsi"/>
          <w:sz w:val="22"/>
          <w:szCs w:val="22"/>
          <w:lang w:val="nl-NL"/>
        </w:rPr>
        <w:t xml:space="preserve"> </w:t>
      </w:r>
    </w:p>
    <w:p w:rsidRPr="00D20598" w:rsidR="009B1D89" w:rsidP="009B1D89" w:rsidRDefault="009B1D89" w14:paraId="422F7F75" w14:textId="77777777">
      <w:pPr>
        <w:autoSpaceDE w:val="0"/>
        <w:autoSpaceDN w:val="0"/>
        <w:rPr>
          <w:rFonts w:asciiTheme="majorHAnsi" w:hAnsiTheme="majorHAnsi" w:cstheme="majorHAnsi"/>
          <w:b/>
          <w:bCs/>
          <w:sz w:val="22"/>
          <w:szCs w:val="22"/>
          <w:lang w:val="nl-NL" w:eastAsia="ja-JP"/>
        </w:rPr>
      </w:pPr>
      <w:r w:rsidRPr="00D20598">
        <w:rPr>
          <w:rFonts w:asciiTheme="majorHAnsi" w:hAnsiTheme="majorHAnsi" w:cstheme="majorHAnsi"/>
          <w:b/>
          <w:bCs/>
          <w:sz w:val="22"/>
          <w:szCs w:val="22"/>
          <w:lang w:val="nl-NL" w:eastAsia="ja-JP"/>
        </w:rPr>
        <w:t>Ondertekening</w:t>
      </w:r>
    </w:p>
    <w:p w:rsidRPr="00D20598" w:rsidR="009B1D89" w:rsidP="009B1D89" w:rsidRDefault="009B1D89" w14:paraId="33397A08" w14:textId="77777777">
      <w:pPr>
        <w:autoSpaceDE w:val="0"/>
        <w:autoSpaceDN w:val="0"/>
        <w:rPr>
          <w:rFonts w:asciiTheme="majorHAnsi" w:hAnsiTheme="majorHAnsi" w:cstheme="majorHAnsi"/>
          <w:sz w:val="22"/>
          <w:szCs w:val="22"/>
          <w:lang w:val="nl-NL" w:eastAsia="ja-JP"/>
        </w:rPr>
      </w:pPr>
      <w:r w:rsidRPr="00D20598">
        <w:rPr>
          <w:rFonts w:asciiTheme="majorHAnsi" w:hAnsiTheme="majorHAnsi" w:cstheme="majorHAnsi"/>
          <w:sz w:val="22"/>
          <w:szCs w:val="22"/>
          <w:lang w:val="nl-NL" w:eastAsia="ja-JP"/>
        </w:rPr>
        <w:t>Aldus overeengekomen en in tweevoud opgemaakt en ondertekend op</w:t>
      </w:r>
    </w:p>
    <w:p w:rsidRPr="00D20598" w:rsidR="009B1D89" w:rsidP="009B1D89" w:rsidRDefault="009B1D89" w14:paraId="3F0B462B" w14:textId="77777777">
      <w:pPr>
        <w:autoSpaceDE w:val="0"/>
        <w:autoSpaceDN w:val="0"/>
        <w:rPr>
          <w:rFonts w:asciiTheme="majorHAnsi" w:hAnsiTheme="majorHAnsi" w:cstheme="majorHAnsi"/>
          <w:sz w:val="22"/>
          <w:szCs w:val="22"/>
          <w:lang w:val="nl-NL" w:eastAsia="ja-JP"/>
        </w:rPr>
      </w:pPr>
    </w:p>
    <w:p w:rsidRPr="00D20598" w:rsidR="009B1D89" w:rsidP="009B1D89" w:rsidRDefault="009B1D89" w14:paraId="2E8FC17B" w14:textId="77777777">
      <w:pPr>
        <w:autoSpaceDE w:val="0"/>
        <w:autoSpaceDN w:val="0"/>
        <w:rPr>
          <w:rFonts w:asciiTheme="majorHAnsi" w:hAnsiTheme="majorHAnsi" w:cstheme="majorHAnsi"/>
          <w:sz w:val="22"/>
          <w:szCs w:val="22"/>
          <w:lang w:val="nl-NL" w:eastAsia="ja-JP"/>
        </w:rPr>
      </w:pPr>
    </w:p>
    <w:p w:rsidRPr="00D20598" w:rsidR="009B1D89" w:rsidP="009B1D89" w:rsidRDefault="009B1D89" w14:paraId="5BFE47B3" w14:textId="77777777">
      <w:pPr>
        <w:autoSpaceDE w:val="0"/>
        <w:autoSpaceDN w:val="0"/>
        <w:ind w:left="720" w:hanging="720"/>
        <w:rPr>
          <w:rFonts w:asciiTheme="majorHAnsi" w:hAnsiTheme="majorHAnsi" w:cstheme="majorBidi"/>
          <w:sz w:val="22"/>
          <w:szCs w:val="22"/>
          <w:lang w:val="nl-NL" w:eastAsia="ja-JP"/>
        </w:rPr>
      </w:pPr>
      <w:r w:rsidRPr="0185C146">
        <w:rPr>
          <w:rFonts w:asciiTheme="majorHAnsi" w:hAnsiTheme="majorHAnsi" w:cstheme="majorBidi"/>
          <w:b/>
          <w:bCs/>
          <w:sz w:val="22"/>
          <w:szCs w:val="22"/>
          <w:lang w:val="nl-NL" w:eastAsia="ja-JP"/>
        </w:rPr>
        <w:t>Gemeente Almere</w:t>
      </w:r>
      <w:r w:rsidRPr="0072460B">
        <w:rPr>
          <w:lang w:val="nl-NL"/>
        </w:rPr>
        <w:tab/>
      </w:r>
      <w:r w:rsidRPr="0072460B">
        <w:rPr>
          <w:lang w:val="nl-NL"/>
        </w:rPr>
        <w:tab/>
      </w:r>
      <w:r w:rsidRPr="0072460B">
        <w:rPr>
          <w:lang w:val="nl-NL"/>
        </w:rPr>
        <w:tab/>
      </w:r>
      <w:r w:rsidRPr="0072460B">
        <w:rPr>
          <w:lang w:val="nl-NL"/>
        </w:rPr>
        <w:tab/>
      </w:r>
      <w:r w:rsidRPr="0072460B">
        <w:rPr>
          <w:lang w:val="nl-NL"/>
        </w:rPr>
        <w:tab/>
      </w:r>
      <w:r w:rsidRPr="0072460B">
        <w:rPr>
          <w:lang w:val="nl-NL"/>
        </w:rPr>
        <w:tab/>
      </w:r>
      <w:r w:rsidRPr="0072460B">
        <w:rPr>
          <w:lang w:val="nl-NL"/>
        </w:rPr>
        <w:tab/>
      </w:r>
      <w:r w:rsidRPr="0185C146">
        <w:rPr>
          <w:rFonts w:asciiTheme="majorHAnsi" w:hAnsiTheme="majorHAnsi" w:cstheme="majorBidi"/>
          <w:sz w:val="22"/>
          <w:szCs w:val="22"/>
          <w:lang w:val="nl-NL" w:eastAsia="ja-JP"/>
        </w:rPr>
        <w:t>Voor Opdrachtnemer,</w:t>
      </w:r>
    </w:p>
    <w:p w:rsidRPr="00D20598" w:rsidR="009B1D89" w:rsidP="009B1D89" w:rsidRDefault="009B1D89" w14:paraId="45118AD3" w14:textId="77777777">
      <w:pPr>
        <w:autoSpaceDE w:val="0"/>
        <w:autoSpaceDN w:val="0"/>
        <w:adjustRightInd w:val="0"/>
        <w:rPr>
          <w:rFonts w:asciiTheme="majorHAnsi" w:hAnsiTheme="majorHAnsi" w:cstheme="majorHAnsi"/>
          <w:sz w:val="22"/>
          <w:szCs w:val="22"/>
          <w:lang w:val="nl-NL" w:eastAsia="ja-JP"/>
        </w:rPr>
      </w:pP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p>
    <w:p w:rsidRPr="00D20598" w:rsidR="009B1D89" w:rsidP="009B1D89" w:rsidRDefault="009B1D89" w14:paraId="4D07909A" w14:textId="77777777">
      <w:pPr>
        <w:autoSpaceDE w:val="0"/>
        <w:autoSpaceDN w:val="0"/>
        <w:adjustRightInd w:val="0"/>
        <w:rPr>
          <w:rFonts w:asciiTheme="majorHAnsi" w:hAnsiTheme="majorHAnsi" w:cstheme="majorHAnsi"/>
          <w:sz w:val="22"/>
          <w:szCs w:val="22"/>
          <w:lang w:val="nl-NL" w:eastAsia="ja-JP"/>
        </w:rPr>
      </w:pP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p>
    <w:p w:rsidRPr="00D20598" w:rsidR="009B1D89" w:rsidP="009B1D89" w:rsidRDefault="009B1D89" w14:paraId="36433684" w14:textId="77777777">
      <w:pPr>
        <w:autoSpaceDE w:val="0"/>
        <w:autoSpaceDN w:val="0"/>
        <w:adjustRightInd w:val="0"/>
        <w:rPr>
          <w:rFonts w:asciiTheme="majorHAnsi" w:hAnsiTheme="majorHAnsi" w:cstheme="majorHAnsi"/>
          <w:sz w:val="22"/>
          <w:szCs w:val="22"/>
          <w:lang w:val="nl-NL" w:eastAsia="ja-JP"/>
        </w:rPr>
      </w:pPr>
      <w:r w:rsidRPr="00D20598">
        <w:rPr>
          <w:rFonts w:asciiTheme="majorHAnsi" w:hAnsiTheme="majorHAnsi" w:cstheme="majorHAnsi"/>
          <w:sz w:val="22"/>
          <w:szCs w:val="22"/>
          <w:lang w:val="nl-NL" w:eastAsia="ja-JP"/>
        </w:rPr>
        <w:t>Plaats: Almere</w:t>
      </w: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r w:rsidRPr="00D20598">
        <w:rPr>
          <w:rFonts w:asciiTheme="majorHAnsi" w:hAnsiTheme="majorHAnsi" w:cstheme="majorHAnsi"/>
          <w:b/>
          <w:bCs/>
          <w:sz w:val="22"/>
          <w:szCs w:val="22"/>
          <w:lang w:val="nl-NL" w:eastAsia="ja-JP"/>
        </w:rPr>
        <w:tab/>
      </w:r>
      <w:r w:rsidRPr="00D20598">
        <w:rPr>
          <w:rFonts w:asciiTheme="majorHAnsi" w:hAnsiTheme="majorHAnsi" w:cstheme="majorHAnsi"/>
          <w:sz w:val="22"/>
          <w:szCs w:val="22"/>
          <w:lang w:val="nl-NL" w:eastAsia="ja-JP"/>
        </w:rPr>
        <w:t>Plaats:</w:t>
      </w:r>
      <w:r w:rsidRPr="00D20598">
        <w:rPr>
          <w:rFonts w:asciiTheme="majorHAnsi" w:hAnsiTheme="majorHAnsi" w:cstheme="majorHAnsi"/>
          <w:b/>
          <w:bCs/>
          <w:sz w:val="22"/>
          <w:szCs w:val="22"/>
          <w:lang w:val="nl-NL" w:eastAsia="ja-JP"/>
        </w:rPr>
        <w:tab/>
      </w:r>
      <w:r w:rsidRPr="00D20598">
        <w:rPr>
          <w:rFonts w:asciiTheme="majorHAnsi" w:hAnsiTheme="majorHAnsi" w:cstheme="majorHAnsi"/>
          <w:sz w:val="22"/>
          <w:szCs w:val="22"/>
          <w:lang w:val="nl-NL" w:eastAsia="ja-JP"/>
        </w:rPr>
        <w:t xml:space="preserve"> </w:t>
      </w:r>
    </w:p>
    <w:p w:rsidRPr="00D20598" w:rsidR="004B3F03" w:rsidP="009B1D89" w:rsidRDefault="009B1D89" w14:paraId="457B9D9B" w14:textId="4B8F463C">
      <w:pPr>
        <w:rPr>
          <w:rFonts w:asciiTheme="majorHAnsi" w:hAnsiTheme="majorHAnsi" w:cstheme="majorHAnsi"/>
          <w:sz w:val="22"/>
          <w:szCs w:val="22"/>
          <w:lang w:val="nl-NL"/>
        </w:rPr>
      </w:pPr>
      <w:r w:rsidRPr="00D20598">
        <w:rPr>
          <w:rFonts w:asciiTheme="majorHAnsi" w:hAnsiTheme="majorHAnsi" w:cstheme="majorHAnsi"/>
          <w:sz w:val="22"/>
          <w:szCs w:val="22"/>
          <w:lang w:val="nl-NL" w:eastAsia="ja-JP"/>
        </w:rPr>
        <w:t xml:space="preserve">Datum: </w:t>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Datum:</w:t>
      </w:r>
      <w:r w:rsidRPr="00D20598">
        <w:rPr>
          <w:rFonts w:asciiTheme="majorHAnsi" w:hAnsiTheme="majorHAnsi" w:cstheme="majorHAnsi"/>
          <w:sz w:val="22"/>
          <w:szCs w:val="22"/>
          <w:lang w:val="nl-NL" w:eastAsia="ja-JP"/>
        </w:rPr>
        <w:tab/>
      </w:r>
      <w:r w:rsidRPr="00D20598">
        <w:rPr>
          <w:rFonts w:asciiTheme="majorHAnsi" w:hAnsiTheme="majorHAnsi" w:cstheme="majorHAnsi"/>
          <w:sz w:val="22"/>
          <w:szCs w:val="22"/>
          <w:lang w:val="nl-NL" w:eastAsia="ja-JP"/>
        </w:rPr>
        <w:tab/>
      </w:r>
      <w:r w:rsidRPr="00D20598" w:rsidR="004B3F03">
        <w:rPr>
          <w:rFonts w:asciiTheme="majorHAnsi" w:hAnsiTheme="majorHAnsi" w:cstheme="majorHAnsi"/>
          <w:sz w:val="22"/>
          <w:szCs w:val="22"/>
          <w:lang w:val="nl-NL"/>
        </w:rPr>
        <w:br w:type="page"/>
      </w:r>
    </w:p>
    <w:p w:rsidRPr="00B50EAC" w:rsidR="00E86C57" w:rsidP="00E86C57" w:rsidRDefault="00E86C57" w14:paraId="3CB71110" w14:textId="77777777">
      <w:pPr>
        <w:spacing w:before="239" w:after="239"/>
        <w:textAlignment w:val="top"/>
        <w:rPr>
          <w:rFonts w:eastAsia="Calibri" w:asciiTheme="majorHAnsi" w:hAnsiTheme="majorHAnsi" w:cstheme="majorHAnsi"/>
          <w:b/>
          <w:bCs/>
          <w:sz w:val="22"/>
          <w:szCs w:val="22"/>
          <w:lang w:val="nl-NL"/>
        </w:rPr>
      </w:pPr>
      <w:r w:rsidRPr="00B50EAC">
        <w:rPr>
          <w:rFonts w:eastAsia="Calibri" w:asciiTheme="majorHAnsi" w:hAnsiTheme="majorHAnsi" w:cstheme="majorHAnsi"/>
          <w:b/>
          <w:bCs/>
          <w:sz w:val="22"/>
          <w:szCs w:val="22"/>
          <w:lang w:val="nl-NL"/>
        </w:rPr>
        <w:t>BIJLAGEN BIJ DE OVEREENKOMST</w:t>
      </w:r>
    </w:p>
    <w:p w:rsidRPr="009B1D89" w:rsidR="003B3B13" w:rsidP="009B1D89" w:rsidRDefault="003B3B13" w14:paraId="0C74E446" w14:textId="77777777">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Bijlage A: De Nota’s van Inlichtingen;</w:t>
      </w:r>
    </w:p>
    <w:p w:rsidRPr="009B1D89" w:rsidR="003B3B13" w:rsidP="009B1D89" w:rsidRDefault="003B3B13" w14:paraId="7B661610" w14:textId="77777777">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Bijlage B: Het Programma van Eisen;</w:t>
      </w:r>
    </w:p>
    <w:p w:rsidRPr="009B1D89" w:rsidR="003B3B13" w:rsidP="009B1D89" w:rsidRDefault="003B3B13" w14:paraId="16694C57" w14:textId="77777777">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Bijlage C: de Aanbestedingsleidraad inclusief alle overige bijlagen</w:t>
      </w:r>
    </w:p>
    <w:p w:rsidRPr="009B1D89" w:rsidR="003B3B13" w:rsidP="009B1D89" w:rsidRDefault="003B3B13" w14:paraId="60A26811" w14:textId="77777777">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Bijlage D: GIBIT 2023</w:t>
      </w:r>
    </w:p>
    <w:p w:rsidRPr="009B1D89" w:rsidR="003B3B13" w:rsidP="009B1D89" w:rsidRDefault="003B3B13" w14:paraId="517F326F" w14:textId="77777777">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Bijlage E: Verwerkersovereenkomst;</w:t>
      </w:r>
    </w:p>
    <w:p w:rsidRPr="009B1D89" w:rsidR="003B3B13" w:rsidP="009B1D89" w:rsidRDefault="003B3B13" w14:paraId="17BEB97F" w14:textId="77777777">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 xml:space="preserve">Bijlage F: Service Level Agreement (SLA) – </w:t>
      </w:r>
      <w:proofErr w:type="spellStart"/>
      <w:r w:rsidRPr="009B1D89">
        <w:rPr>
          <w:rFonts w:eastAsia="Calibri" w:asciiTheme="majorHAnsi" w:hAnsiTheme="majorHAnsi" w:cstheme="majorHAnsi"/>
          <w:sz w:val="22"/>
          <w:szCs w:val="22"/>
          <w:lang w:val="nl-NL"/>
        </w:rPr>
        <w:t>aangeleverd</w:t>
      </w:r>
      <w:proofErr w:type="spellEnd"/>
      <w:r w:rsidRPr="009B1D89">
        <w:rPr>
          <w:rFonts w:eastAsia="Calibri" w:asciiTheme="majorHAnsi" w:hAnsiTheme="majorHAnsi" w:cstheme="majorHAnsi"/>
          <w:sz w:val="22"/>
          <w:szCs w:val="22"/>
          <w:lang w:val="nl-NL"/>
        </w:rPr>
        <w:t xml:space="preserve"> door </w:t>
      </w:r>
      <w:proofErr w:type="spellStart"/>
      <w:r w:rsidRPr="009B1D89">
        <w:rPr>
          <w:rFonts w:eastAsia="Calibri" w:asciiTheme="majorHAnsi" w:hAnsiTheme="majorHAnsi" w:cstheme="majorHAnsi"/>
          <w:sz w:val="22"/>
          <w:szCs w:val="22"/>
          <w:lang w:val="nl-NL"/>
        </w:rPr>
        <w:t>Leverancier</w:t>
      </w:r>
      <w:proofErr w:type="spellEnd"/>
      <w:r w:rsidRPr="009B1D89">
        <w:rPr>
          <w:rFonts w:eastAsia="Calibri" w:asciiTheme="majorHAnsi" w:hAnsiTheme="majorHAnsi" w:cstheme="majorHAnsi"/>
          <w:sz w:val="22"/>
          <w:szCs w:val="22"/>
          <w:lang w:val="nl-NL"/>
        </w:rPr>
        <w:t>;</w:t>
      </w:r>
    </w:p>
    <w:p w:rsidRPr="009B1D89" w:rsidR="003B3B13" w:rsidP="009B1D89" w:rsidRDefault="003B3B13" w14:paraId="0ADF0991" w14:textId="4D77272A">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 xml:space="preserve">Bijlage G: </w:t>
      </w:r>
      <w:r w:rsidRPr="009B1D89" w:rsidR="00200FB5">
        <w:rPr>
          <w:rFonts w:eastAsia="Calibri" w:asciiTheme="majorHAnsi" w:hAnsiTheme="majorHAnsi" w:cstheme="majorHAnsi"/>
          <w:sz w:val="22"/>
          <w:szCs w:val="22"/>
          <w:lang w:val="nl-NL"/>
        </w:rPr>
        <w:t>P</w:t>
      </w:r>
      <w:r w:rsidRPr="009B1D89">
        <w:rPr>
          <w:rFonts w:eastAsia="Calibri" w:asciiTheme="majorHAnsi" w:hAnsiTheme="majorHAnsi" w:cstheme="majorHAnsi"/>
          <w:sz w:val="22"/>
          <w:szCs w:val="22"/>
          <w:lang w:val="nl-NL"/>
        </w:rPr>
        <w:t>lan van Aanpak</w:t>
      </w:r>
      <w:r w:rsidRPr="009B1D89" w:rsidR="009B1D89">
        <w:rPr>
          <w:rFonts w:eastAsia="Calibri" w:asciiTheme="majorHAnsi" w:hAnsiTheme="majorHAnsi" w:cstheme="majorHAnsi"/>
          <w:sz w:val="22"/>
          <w:szCs w:val="22"/>
          <w:lang w:val="nl-NL"/>
        </w:rPr>
        <w:t>/Implementatieplan</w:t>
      </w:r>
      <w:r w:rsidRPr="009B1D89">
        <w:rPr>
          <w:rFonts w:eastAsia="Calibri" w:asciiTheme="majorHAnsi" w:hAnsiTheme="majorHAnsi" w:cstheme="majorHAnsi"/>
          <w:sz w:val="22"/>
          <w:szCs w:val="22"/>
          <w:lang w:val="nl-NL"/>
        </w:rPr>
        <w:t xml:space="preserve"> – aangeleverd door Leverancier;</w:t>
      </w:r>
    </w:p>
    <w:p w:rsidRPr="009B1D89" w:rsidR="003B3B13" w:rsidP="009B1D89" w:rsidRDefault="003B3B13" w14:paraId="297EBDA5" w14:textId="77777777">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 xml:space="preserve">Bijlage H: </w:t>
      </w:r>
      <w:proofErr w:type="spellStart"/>
      <w:r w:rsidRPr="009B1D89">
        <w:rPr>
          <w:rFonts w:eastAsia="Calibri" w:asciiTheme="majorHAnsi" w:hAnsiTheme="majorHAnsi" w:cstheme="majorHAnsi"/>
          <w:sz w:val="22"/>
          <w:szCs w:val="22"/>
          <w:lang w:val="nl-NL"/>
        </w:rPr>
        <w:t>Tarievenblad</w:t>
      </w:r>
      <w:proofErr w:type="spellEnd"/>
      <w:r w:rsidRPr="009B1D89">
        <w:rPr>
          <w:rFonts w:eastAsia="Calibri" w:asciiTheme="majorHAnsi" w:hAnsiTheme="majorHAnsi" w:cstheme="majorHAnsi"/>
          <w:sz w:val="22"/>
          <w:szCs w:val="22"/>
          <w:lang w:val="nl-NL"/>
        </w:rPr>
        <w:t xml:space="preserve">; </w:t>
      </w:r>
    </w:p>
    <w:p w:rsidRPr="009B1D89" w:rsidR="003B3B13" w:rsidP="009B1D89" w:rsidRDefault="003B3B13" w14:paraId="7E3E1EBB" w14:textId="77777777">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Bijlage I: Dossier Financiële Afspraken (DFA);</w:t>
      </w:r>
    </w:p>
    <w:p w:rsidRPr="009B1D89" w:rsidR="003B3B13" w:rsidP="009B1D89" w:rsidRDefault="003B3B13" w14:paraId="302DEA30" w14:textId="3598517A">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Bijlage J: Dossier Afspraken en procedures (DAP) (aangeleverd door Leverancier) met bijbehorend ingevulde bijlage Communicatiematrix en contractoverleg;</w:t>
      </w:r>
    </w:p>
    <w:p w:rsidRPr="009B1D89" w:rsidR="003B3B13" w:rsidP="009B1D89" w:rsidRDefault="003B3B13" w14:paraId="6C7E0FD2" w14:textId="77777777">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Bijlage K: Exit-plan;</w:t>
      </w:r>
    </w:p>
    <w:p w:rsidRPr="009B1D89" w:rsidR="003B3B13" w:rsidP="009B1D89" w:rsidRDefault="003B3B13" w14:paraId="3B31EA11" w14:textId="77777777">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Bijlage L: TPM-verklaring of vergelijkbaar.</w:t>
      </w:r>
    </w:p>
    <w:p w:rsidRPr="003B3B13" w:rsidR="004B3F03" w:rsidP="004B3F03" w:rsidRDefault="004B3F03" w14:paraId="38A21742" w14:textId="77777777">
      <w:pPr>
        <w:spacing w:before="239" w:after="239"/>
        <w:textAlignment w:val="top"/>
        <w:rPr>
          <w:rFonts w:asciiTheme="majorHAnsi" w:hAnsiTheme="majorHAnsi" w:cstheme="majorHAnsi"/>
          <w:sz w:val="22"/>
          <w:szCs w:val="22"/>
          <w:lang w:val="nl-NL"/>
        </w:rPr>
      </w:pPr>
      <w:r w:rsidRPr="003B3B13">
        <w:rPr>
          <w:rFonts w:eastAsia="Calibri" w:asciiTheme="majorHAnsi" w:hAnsiTheme="majorHAnsi" w:cstheme="majorHAnsi"/>
          <w:b/>
          <w:bCs/>
          <w:sz w:val="22"/>
          <w:szCs w:val="22"/>
          <w:lang w:val="nl-NL"/>
        </w:rPr>
        <w:t>BIJLAGEN UITWERKING ASPECTEN ICT PRESTATIE</w:t>
      </w:r>
    </w:p>
    <w:p w:rsidRPr="009B1D89" w:rsidR="004B3F03" w:rsidP="004B3F03" w:rsidRDefault="004B3F03" w14:paraId="3D630C4E" w14:textId="76424688">
      <w:pPr>
        <w:numPr>
          <w:ilvl w:val="0"/>
          <w:numId w:val="13"/>
        </w:numPr>
        <w:suppressAutoHyphens/>
        <w:rPr>
          <w:rFonts w:eastAsia="Calibri" w:asciiTheme="majorHAnsi" w:hAnsiTheme="majorHAnsi" w:cstheme="majorHAnsi"/>
          <w:sz w:val="22"/>
          <w:szCs w:val="22"/>
          <w:lang w:val="nl-NL"/>
        </w:rPr>
      </w:pPr>
      <w:r w:rsidRPr="009B1D89">
        <w:rPr>
          <w:rFonts w:eastAsia="Calibri" w:asciiTheme="majorHAnsi" w:hAnsiTheme="majorHAnsi" w:cstheme="majorHAnsi"/>
          <w:sz w:val="22"/>
          <w:szCs w:val="22"/>
          <w:lang w:val="nl-NL"/>
        </w:rPr>
        <w:t>Bijlage G -</w:t>
      </w:r>
      <w:r w:rsidRPr="009B1D89" w:rsidR="009B1D89">
        <w:rPr>
          <w:rFonts w:eastAsia="Calibri" w:asciiTheme="majorHAnsi" w:hAnsiTheme="majorHAnsi" w:cstheme="majorHAnsi"/>
          <w:sz w:val="22"/>
          <w:szCs w:val="22"/>
          <w:lang w:val="nl-NL"/>
        </w:rPr>
        <w:t xml:space="preserve"> </w:t>
      </w:r>
      <w:r w:rsidR="009B1D89">
        <w:rPr>
          <w:rFonts w:ascii="DIN-Regular" w:hAnsi="DIN-Regular" w:eastAsia="Calibri" w:cstheme="minorHAnsi"/>
          <w:sz w:val="22"/>
          <w:szCs w:val="22"/>
          <w:lang w:val="nl-NL"/>
        </w:rPr>
        <w:t>P</w:t>
      </w:r>
      <w:r w:rsidRPr="00936379" w:rsidR="009B1D89">
        <w:rPr>
          <w:rFonts w:ascii="DIN-Regular" w:hAnsi="DIN-Regular" w:eastAsia="Calibri" w:cstheme="minorHAnsi"/>
          <w:sz w:val="22"/>
          <w:szCs w:val="22"/>
          <w:lang w:val="nl-NL"/>
        </w:rPr>
        <w:t>lan van Aanpak</w:t>
      </w:r>
      <w:r w:rsidR="009B1D89">
        <w:rPr>
          <w:rFonts w:ascii="DIN-Regular" w:hAnsi="DIN-Regular" w:eastAsia="Calibri" w:cstheme="minorHAnsi"/>
          <w:sz w:val="22"/>
          <w:szCs w:val="22"/>
          <w:lang w:val="nl-NL"/>
        </w:rPr>
        <w:t>/Implementatieplan</w:t>
      </w:r>
      <w:r w:rsidRPr="009B1D89">
        <w:rPr>
          <w:rFonts w:eastAsia="Calibri" w:asciiTheme="majorHAnsi" w:hAnsiTheme="majorHAnsi" w:cstheme="majorHAnsi"/>
          <w:sz w:val="22"/>
          <w:szCs w:val="22"/>
          <w:lang w:val="nl-NL"/>
        </w:rPr>
        <w:t>;</w:t>
      </w:r>
    </w:p>
    <w:p w:rsidR="004B3F03" w:rsidP="004B3F03" w:rsidRDefault="004B3F03" w14:paraId="1BDBD133" w14:textId="2A9F22D6">
      <w:pPr>
        <w:numPr>
          <w:ilvl w:val="0"/>
          <w:numId w:val="13"/>
        </w:numPr>
        <w:suppressAutoHyphens/>
        <w:rPr>
          <w:rFonts w:eastAsia="Calibri" w:asciiTheme="majorHAnsi" w:hAnsiTheme="majorHAnsi" w:cstheme="majorHAnsi"/>
          <w:sz w:val="22"/>
          <w:szCs w:val="22"/>
        </w:rPr>
      </w:pPr>
      <w:r w:rsidRPr="00D20598">
        <w:rPr>
          <w:rFonts w:eastAsia="Calibri" w:asciiTheme="majorHAnsi" w:hAnsiTheme="majorHAnsi" w:cstheme="majorHAnsi"/>
          <w:sz w:val="22"/>
          <w:szCs w:val="22"/>
        </w:rPr>
        <w:t xml:space="preserve">Bijlage K </w:t>
      </w:r>
      <w:r w:rsidR="009B1D89">
        <w:rPr>
          <w:rFonts w:eastAsia="Calibri" w:asciiTheme="majorHAnsi" w:hAnsiTheme="majorHAnsi" w:cstheme="majorHAnsi"/>
          <w:sz w:val="22"/>
          <w:szCs w:val="22"/>
        </w:rPr>
        <w:t>–</w:t>
      </w:r>
      <w:r w:rsidRPr="00D20598">
        <w:rPr>
          <w:rFonts w:eastAsia="Calibri" w:asciiTheme="majorHAnsi" w:hAnsiTheme="majorHAnsi" w:cstheme="majorHAnsi"/>
          <w:sz w:val="22"/>
          <w:szCs w:val="22"/>
        </w:rPr>
        <w:t xml:space="preserve"> Exit</w:t>
      </w:r>
      <w:r w:rsidR="009B1D89">
        <w:rPr>
          <w:rFonts w:eastAsia="Calibri" w:asciiTheme="majorHAnsi" w:hAnsiTheme="majorHAnsi" w:cstheme="majorHAnsi"/>
          <w:sz w:val="22"/>
          <w:szCs w:val="22"/>
        </w:rPr>
        <w:t>-</w:t>
      </w:r>
      <w:r w:rsidRPr="00D20598">
        <w:rPr>
          <w:rFonts w:eastAsia="Calibri" w:asciiTheme="majorHAnsi" w:hAnsiTheme="majorHAnsi" w:cstheme="majorHAnsi"/>
          <w:sz w:val="22"/>
          <w:szCs w:val="22"/>
        </w:rPr>
        <w:t>plan.</w:t>
      </w:r>
    </w:p>
    <w:p w:rsidRPr="00D20598" w:rsidR="00200FB5" w:rsidP="00200FB5" w:rsidRDefault="00200FB5" w14:paraId="0B3360B6" w14:textId="77777777">
      <w:pPr>
        <w:suppressAutoHyphens/>
        <w:ind w:left="720"/>
        <w:rPr>
          <w:rFonts w:eastAsia="Calibri" w:asciiTheme="majorHAnsi" w:hAnsiTheme="majorHAnsi" w:cstheme="majorHAnsi"/>
          <w:sz w:val="22"/>
          <w:szCs w:val="22"/>
        </w:rPr>
      </w:pPr>
    </w:p>
    <w:p w:rsidRPr="00D20598" w:rsidR="004B3F03" w:rsidP="004B3F03" w:rsidRDefault="004B3F03" w14:paraId="5AF5423B" w14:textId="77777777">
      <w:pPr>
        <w:rPr>
          <w:rFonts w:asciiTheme="majorHAnsi" w:hAnsiTheme="majorHAnsi" w:cstheme="majorHAnsi"/>
          <w:sz w:val="22"/>
          <w:szCs w:val="22"/>
        </w:rPr>
      </w:pPr>
      <w:r w:rsidRPr="00D20598">
        <w:rPr>
          <w:rFonts w:asciiTheme="majorHAnsi" w:hAnsiTheme="majorHAnsi" w:cstheme="majorHAnsi"/>
          <w:b/>
          <w:bCs/>
          <w:sz w:val="22"/>
          <w:szCs w:val="22"/>
        </w:rPr>
        <w:t>BIJLAGEN VERGOEDINGEN</w:t>
      </w:r>
    </w:p>
    <w:p w:rsidR="00B50EAC" w:rsidP="004B3F03" w:rsidRDefault="00B50EAC" w14:paraId="1CA8D8A0" w14:textId="4DB49BBB">
      <w:pPr>
        <w:numPr>
          <w:ilvl w:val="0"/>
          <w:numId w:val="13"/>
        </w:numPr>
        <w:suppressAutoHyphens/>
        <w:rPr>
          <w:rFonts w:eastAsia="Calibri" w:asciiTheme="majorHAnsi" w:hAnsiTheme="majorHAnsi" w:cstheme="majorHAnsi"/>
          <w:sz w:val="22"/>
          <w:szCs w:val="22"/>
          <w:lang w:val="nl-NL"/>
        </w:rPr>
      </w:pPr>
      <w:r>
        <w:rPr>
          <w:rFonts w:eastAsia="Calibri" w:asciiTheme="majorHAnsi" w:hAnsiTheme="majorHAnsi" w:cstheme="majorHAnsi"/>
          <w:sz w:val="22"/>
          <w:szCs w:val="22"/>
          <w:lang w:val="nl-NL"/>
        </w:rPr>
        <w:t>Bijlage H: Tarievenblad</w:t>
      </w:r>
    </w:p>
    <w:p w:rsidRPr="00D20598" w:rsidR="004B3F03" w:rsidP="004B3F03" w:rsidRDefault="004B3F03" w14:paraId="0DFAADD3" w14:textId="209F5C68">
      <w:pPr>
        <w:numPr>
          <w:ilvl w:val="0"/>
          <w:numId w:val="13"/>
        </w:numPr>
        <w:suppressAutoHyphens/>
        <w:rPr>
          <w:rFonts w:eastAsia="Calibri" w:asciiTheme="majorHAnsi" w:hAnsiTheme="majorHAnsi" w:cstheme="majorHAnsi"/>
          <w:sz w:val="22"/>
          <w:szCs w:val="22"/>
          <w:lang w:val="nl-NL"/>
        </w:rPr>
      </w:pPr>
      <w:r w:rsidRPr="00D20598">
        <w:rPr>
          <w:rFonts w:eastAsia="Calibri" w:asciiTheme="majorHAnsi" w:hAnsiTheme="majorHAnsi" w:cstheme="majorHAnsi"/>
          <w:sz w:val="22"/>
          <w:szCs w:val="22"/>
          <w:lang w:val="nl-NL"/>
        </w:rPr>
        <w:t>Bijlage I - Dossier Financiële Afspraken (DFA).</w:t>
      </w:r>
    </w:p>
    <w:p w:rsidRPr="00D20598" w:rsidR="00AF2DD5" w:rsidP="009B1D89" w:rsidRDefault="004B3F03" w14:paraId="7DB64E64" w14:textId="418A7FD2">
      <w:pPr>
        <w:rPr>
          <w:rFonts w:asciiTheme="majorHAnsi" w:hAnsiTheme="majorHAnsi" w:cstheme="majorHAnsi"/>
          <w:b/>
          <w:bCs/>
          <w:sz w:val="22"/>
          <w:szCs w:val="22"/>
          <w:lang w:val="nl-NL" w:eastAsia="ja-JP"/>
        </w:rPr>
      </w:pPr>
      <w:r w:rsidRPr="00D20598">
        <w:rPr>
          <w:rFonts w:asciiTheme="majorHAnsi" w:hAnsiTheme="majorHAnsi" w:cstheme="majorHAnsi"/>
          <w:sz w:val="22"/>
          <w:szCs w:val="22"/>
          <w:lang w:val="nl-NL"/>
        </w:rPr>
        <w:br w:type="page"/>
      </w:r>
    </w:p>
    <w:p w:rsidRPr="00D20598" w:rsidR="00AF2DD5" w:rsidP="00F74232" w:rsidRDefault="00AF2DD5" w14:paraId="197B5C6F" w14:textId="77777777">
      <w:pPr>
        <w:autoSpaceDE w:val="0"/>
        <w:autoSpaceDN w:val="0"/>
        <w:adjustRightInd w:val="0"/>
        <w:rPr>
          <w:rFonts w:asciiTheme="majorHAnsi" w:hAnsiTheme="majorHAnsi" w:cstheme="majorHAnsi"/>
          <w:b/>
          <w:bCs/>
          <w:sz w:val="22"/>
          <w:szCs w:val="22"/>
          <w:lang w:val="nl-NL" w:eastAsia="ja-JP"/>
        </w:rPr>
      </w:pPr>
    </w:p>
    <w:p w:rsidRPr="00D20598" w:rsidR="00AF2DD5" w:rsidP="00F74232" w:rsidRDefault="00AF2DD5" w14:paraId="0AD0A946" w14:textId="77777777">
      <w:pPr>
        <w:autoSpaceDE w:val="0"/>
        <w:autoSpaceDN w:val="0"/>
        <w:adjustRightInd w:val="0"/>
        <w:rPr>
          <w:rFonts w:asciiTheme="majorHAnsi" w:hAnsiTheme="majorHAnsi" w:cstheme="majorHAnsi"/>
          <w:b/>
          <w:bCs/>
          <w:sz w:val="22"/>
          <w:szCs w:val="22"/>
          <w:lang w:val="nl-NL" w:eastAsia="ja-JP"/>
        </w:rPr>
      </w:pPr>
    </w:p>
    <w:p w:rsidRPr="00D20598" w:rsidR="00AF2DD5" w:rsidP="00F74232" w:rsidRDefault="00AF2DD5" w14:paraId="06558B72" w14:textId="77777777">
      <w:pPr>
        <w:autoSpaceDE w:val="0"/>
        <w:autoSpaceDN w:val="0"/>
        <w:adjustRightInd w:val="0"/>
        <w:rPr>
          <w:rFonts w:asciiTheme="majorHAnsi" w:hAnsiTheme="majorHAnsi" w:cstheme="majorHAnsi"/>
          <w:b/>
          <w:bCs/>
          <w:sz w:val="22"/>
          <w:szCs w:val="22"/>
          <w:lang w:val="nl-NL" w:eastAsia="ja-JP"/>
        </w:rPr>
      </w:pPr>
    </w:p>
    <w:p w:rsidRPr="00D20598" w:rsidR="00AF2DD5" w:rsidP="00F74232" w:rsidRDefault="00AF2DD5" w14:paraId="38EF622C" w14:textId="77777777">
      <w:pPr>
        <w:autoSpaceDE w:val="0"/>
        <w:autoSpaceDN w:val="0"/>
        <w:adjustRightInd w:val="0"/>
        <w:rPr>
          <w:rFonts w:asciiTheme="majorHAnsi" w:hAnsiTheme="majorHAnsi" w:cstheme="majorHAnsi"/>
          <w:b/>
          <w:bCs/>
          <w:sz w:val="22"/>
          <w:szCs w:val="22"/>
          <w:lang w:val="nl-NL" w:eastAsia="ja-JP"/>
        </w:rPr>
      </w:pPr>
    </w:p>
    <w:p w:rsidRPr="00D20598" w:rsidR="00AF2DD5" w:rsidP="00F74232" w:rsidRDefault="00AF2DD5" w14:paraId="6054EA9A" w14:textId="77777777">
      <w:pPr>
        <w:autoSpaceDE w:val="0"/>
        <w:autoSpaceDN w:val="0"/>
        <w:adjustRightInd w:val="0"/>
        <w:rPr>
          <w:rFonts w:asciiTheme="majorHAnsi" w:hAnsiTheme="majorHAnsi" w:cstheme="majorHAnsi"/>
          <w:b/>
          <w:bCs/>
          <w:sz w:val="22"/>
          <w:szCs w:val="22"/>
          <w:lang w:val="nl-NL" w:eastAsia="ja-JP"/>
        </w:rPr>
      </w:pPr>
    </w:p>
    <w:p w:rsidRPr="00D20598" w:rsidR="00AF2DD5" w:rsidP="00F74232" w:rsidRDefault="00AF2DD5" w14:paraId="3788B009" w14:textId="77777777">
      <w:pPr>
        <w:autoSpaceDE w:val="0"/>
        <w:autoSpaceDN w:val="0"/>
        <w:adjustRightInd w:val="0"/>
        <w:rPr>
          <w:rFonts w:asciiTheme="majorHAnsi" w:hAnsiTheme="majorHAnsi" w:cstheme="majorHAnsi"/>
          <w:b/>
          <w:bCs/>
          <w:sz w:val="22"/>
          <w:szCs w:val="22"/>
          <w:lang w:val="nl-NL" w:eastAsia="ja-JP"/>
        </w:rPr>
      </w:pPr>
    </w:p>
    <w:p w:rsidRPr="00D20598" w:rsidR="00AF2DD5" w:rsidP="00F74232" w:rsidRDefault="00AF2DD5" w14:paraId="5D199158" w14:textId="77777777">
      <w:pPr>
        <w:autoSpaceDE w:val="0"/>
        <w:autoSpaceDN w:val="0"/>
        <w:adjustRightInd w:val="0"/>
        <w:rPr>
          <w:rFonts w:asciiTheme="majorHAnsi" w:hAnsiTheme="majorHAnsi" w:cstheme="majorHAnsi"/>
          <w:b/>
          <w:bCs/>
          <w:sz w:val="22"/>
          <w:szCs w:val="22"/>
          <w:lang w:val="nl-NL" w:eastAsia="ja-JP"/>
        </w:rPr>
      </w:pPr>
    </w:p>
    <w:p w:rsidRPr="00D20598" w:rsidR="00AF2DD5" w:rsidP="00F74232" w:rsidRDefault="00AF2DD5" w14:paraId="7CFF47DD" w14:textId="77777777">
      <w:pPr>
        <w:autoSpaceDE w:val="0"/>
        <w:autoSpaceDN w:val="0"/>
        <w:adjustRightInd w:val="0"/>
        <w:rPr>
          <w:rFonts w:asciiTheme="majorHAnsi" w:hAnsiTheme="majorHAnsi" w:cstheme="majorHAnsi"/>
          <w:b/>
          <w:bCs/>
          <w:sz w:val="22"/>
          <w:szCs w:val="22"/>
          <w:lang w:val="nl-NL" w:eastAsia="ja-JP"/>
        </w:rPr>
      </w:pPr>
    </w:p>
    <w:p w:rsidRPr="00D20598" w:rsidR="00AF2DD5" w:rsidP="00F74232" w:rsidRDefault="00AF2DD5" w14:paraId="65E98C47" w14:textId="77777777">
      <w:pPr>
        <w:autoSpaceDE w:val="0"/>
        <w:autoSpaceDN w:val="0"/>
        <w:adjustRightInd w:val="0"/>
        <w:rPr>
          <w:rFonts w:asciiTheme="majorHAnsi" w:hAnsiTheme="majorHAnsi" w:cstheme="majorHAnsi"/>
          <w:b/>
          <w:bCs/>
          <w:sz w:val="22"/>
          <w:szCs w:val="22"/>
          <w:lang w:val="nl-NL" w:eastAsia="ja-JP"/>
        </w:rPr>
      </w:pPr>
    </w:p>
    <w:p w:rsidRPr="00D20598" w:rsidR="00D63641" w:rsidP="00F74232" w:rsidRDefault="00D63641" w14:paraId="4D9A8C61" w14:textId="0FC7CEC6">
      <w:pPr>
        <w:autoSpaceDE w:val="0"/>
        <w:autoSpaceDN w:val="0"/>
        <w:adjustRightInd w:val="0"/>
        <w:rPr>
          <w:rFonts w:asciiTheme="majorHAnsi" w:hAnsiTheme="majorHAnsi" w:cstheme="majorHAnsi"/>
          <w:b/>
          <w:bCs/>
          <w:sz w:val="22"/>
          <w:szCs w:val="22"/>
          <w:lang w:val="nl-NL" w:eastAsia="ja-JP"/>
        </w:rPr>
        <w:sectPr w:rsidRPr="00D20598" w:rsidR="00D63641" w:rsidSect="00496301">
          <w:headerReference w:type="default" r:id="rId14"/>
          <w:footerReference w:type="default" r:id="rId15"/>
          <w:pgSz w:w="11907" w:h="16840" w:orient="portrait" w:code="9"/>
          <w:pgMar w:top="1418" w:right="1418" w:bottom="1418" w:left="1418" w:header="0" w:footer="680" w:gutter="0"/>
          <w:cols w:space="708"/>
          <w:docGrid w:linePitch="360"/>
        </w:sectPr>
      </w:pPr>
    </w:p>
    <w:p w:rsidRPr="00D20598" w:rsidR="000C52C4" w:rsidP="00C00EB6" w:rsidRDefault="007962CC" w14:paraId="72B94625" w14:textId="14C7A2D8">
      <w:pPr>
        <w:spacing w:line="276" w:lineRule="auto"/>
        <w:rPr>
          <w:rFonts w:asciiTheme="majorHAnsi" w:hAnsiTheme="majorHAnsi" w:cstheme="majorHAnsi"/>
          <w:sz w:val="22"/>
          <w:szCs w:val="22"/>
          <w:lang w:val="nl-NL"/>
        </w:rPr>
      </w:pPr>
      <w:r w:rsidRPr="00D20598">
        <w:rPr>
          <w:rFonts w:asciiTheme="majorHAnsi" w:hAnsiTheme="majorHAnsi" w:cstheme="majorHAnsi"/>
          <w:noProof/>
          <w:sz w:val="22"/>
          <w:szCs w:val="22"/>
        </w:rPr>
        <w:drawing>
          <wp:anchor distT="0" distB="0" distL="114300" distR="114300" simplePos="0" relativeHeight="251658243" behindDoc="0" locked="0" layoutInCell="1" allowOverlap="1" wp14:anchorId="4F1FEF34" wp14:editId="7747B3BF">
            <wp:simplePos x="0" y="0"/>
            <wp:positionH relativeFrom="margin">
              <wp:posOffset>-431165</wp:posOffset>
            </wp:positionH>
            <wp:positionV relativeFrom="margin">
              <wp:posOffset>-654685</wp:posOffset>
            </wp:positionV>
            <wp:extent cx="7919085" cy="1120013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19085" cy="11200130"/>
                    </a:xfrm>
                    <a:prstGeom prst="rect">
                      <a:avLst/>
                    </a:prstGeom>
                    <a:noFill/>
                  </pic:spPr>
                </pic:pic>
              </a:graphicData>
            </a:graphic>
            <wp14:sizeRelH relativeFrom="page">
              <wp14:pctWidth>0</wp14:pctWidth>
            </wp14:sizeRelH>
            <wp14:sizeRelV relativeFrom="page">
              <wp14:pctHeight>0</wp14:pctHeight>
            </wp14:sizeRelV>
          </wp:anchor>
        </w:drawing>
      </w:r>
    </w:p>
    <w:sectPr w:rsidRPr="00D20598" w:rsidR="000C52C4" w:rsidSect="000C52C4">
      <w:headerReference w:type="default" r:id="rId17"/>
      <w:footerReference w:type="default" r:id="rId18"/>
      <w:pgSz w:w="11907" w:h="16840" w:orient="portrait" w:code="9"/>
      <w:pgMar w:top="0" w:right="232" w:bottom="232" w:left="232"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C39" w:rsidRDefault="00F57C39" w14:paraId="47428E84" w14:textId="77777777">
      <w:r>
        <w:separator/>
      </w:r>
    </w:p>
  </w:endnote>
  <w:endnote w:type="continuationSeparator" w:id="0">
    <w:p w:rsidR="00F57C39" w:rsidRDefault="00F57C39" w14:paraId="57144C22" w14:textId="77777777">
      <w:r>
        <w:continuationSeparator/>
      </w:r>
    </w:p>
  </w:endnote>
  <w:endnote w:type="continuationNotice" w:id="1">
    <w:p w:rsidR="00F57C39" w:rsidRDefault="00F57C39" w14:paraId="2851ADD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altName w:val="Calibri"/>
    <w:panose1 w:val="02000000000000000000"/>
    <w:charset w:val="00"/>
    <w:family w:val="auto"/>
    <w:pitch w:val="variable"/>
    <w:sig w:usb0="8000002F" w:usb1="40000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IN Bold">
    <w:panose1 w:val="00000000000000000000"/>
    <w:charset w:val="00"/>
    <w:family w:val="auto"/>
    <w:notTrueType/>
    <w:pitch w:val="default"/>
    <w:sig w:usb0="00000003" w:usb1="00000000" w:usb2="00000000" w:usb3="00000000" w:csb0="00000001" w:csb1="00000000"/>
  </w:font>
  <w:font w:name="DIN-Regular">
    <w:altName w:val="Calibri"/>
    <w:panose1 w:val="020B0500000000000000"/>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B1D89" w:rsidR="00AE5998" w:rsidP="00496301" w:rsidRDefault="007962CC" w14:paraId="444F80C4" w14:textId="344BD279">
    <w:pPr>
      <w:pStyle w:val="Voettekst"/>
      <w:rPr>
        <w:sz w:val="16"/>
        <w:szCs w:val="16"/>
        <w:lang w:val="nl-NL"/>
      </w:rPr>
    </w:pPr>
    <w:r w:rsidRPr="009B1D89">
      <w:rPr>
        <w:rFonts w:ascii="DIN-Regular" w:hAnsi="DIN-Regular" w:cs="Arial"/>
        <w:noProof/>
        <w:sz w:val="16"/>
        <w:szCs w:val="16"/>
        <w:lang w:val="nl-NL"/>
      </w:rPr>
      <w:drawing>
        <wp:anchor distT="0" distB="0" distL="114300" distR="114300" simplePos="0" relativeHeight="251658241" behindDoc="0" locked="0" layoutInCell="1" allowOverlap="1" wp14:anchorId="3D518987" wp14:editId="6516BC89">
          <wp:simplePos x="0" y="0"/>
          <wp:positionH relativeFrom="column">
            <wp:posOffset>4809490</wp:posOffset>
          </wp:positionH>
          <wp:positionV relativeFrom="paragraph">
            <wp:posOffset>-53340</wp:posOffset>
          </wp:positionV>
          <wp:extent cx="1371600" cy="485140"/>
          <wp:effectExtent l="0" t="0" r="0"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140"/>
                  </a:xfrm>
                  <a:prstGeom prst="rect">
                    <a:avLst/>
                  </a:prstGeom>
                  <a:noFill/>
                </pic:spPr>
              </pic:pic>
            </a:graphicData>
          </a:graphic>
          <wp14:sizeRelH relativeFrom="page">
            <wp14:pctWidth>0</wp14:pctWidth>
          </wp14:sizeRelH>
          <wp14:sizeRelV relativeFrom="page">
            <wp14:pctHeight>0</wp14:pctHeight>
          </wp14:sizeRelV>
        </wp:anchor>
      </w:drawing>
    </w:r>
    <w:r w:rsidRPr="009B1D89" w:rsidR="00496301">
      <w:rPr>
        <w:rFonts w:ascii="DIN-Regular" w:hAnsi="DIN-Regular" w:cs="Arial"/>
        <w:sz w:val="16"/>
        <w:szCs w:val="16"/>
        <w:lang w:val="nl-NL"/>
      </w:rPr>
      <w:t xml:space="preserve">Paraaf Opdrachtgever: </w:t>
    </w:r>
    <w:r w:rsidRPr="009B1D89" w:rsidR="00496301">
      <w:rPr>
        <w:rFonts w:ascii="DIN-Regular" w:hAnsi="DIN-Regular" w:cs="Arial"/>
        <w:sz w:val="16"/>
        <w:szCs w:val="16"/>
        <w:lang w:val="nl-NL"/>
      </w:rPr>
      <w:tab/>
    </w:r>
    <w:r w:rsidRPr="009B1D89" w:rsidR="00496301">
      <w:rPr>
        <w:rFonts w:ascii="DIN-Regular" w:hAnsi="DIN-Regular" w:cs="Arial"/>
        <w:sz w:val="16"/>
        <w:szCs w:val="16"/>
        <w:lang w:val="nl-NL"/>
      </w:rPr>
      <w:t>Paraaf Opdrachtnemer:</w:t>
    </w:r>
    <w:r w:rsidRPr="009B1D89" w:rsidR="00496301">
      <w:rPr>
        <w:rFonts w:ascii="Arial" w:hAnsi="Arial" w:cs="Arial"/>
        <w:sz w:val="16"/>
        <w:szCs w:val="16"/>
        <w:lang w:val="nl-NL"/>
      </w:rPr>
      <w:br/>
    </w:r>
    <w:r w:rsidRPr="009B1D89" w:rsidR="00496301">
      <w:rPr>
        <w:rFonts w:ascii="DIN-Regular" w:hAnsi="DIN-Regular"/>
        <w:sz w:val="16"/>
        <w:szCs w:val="16"/>
        <w:lang w:val="nl-NL"/>
      </w:rPr>
      <w:t>[</w:t>
    </w:r>
    <w:r w:rsidRPr="009B1D89" w:rsidR="00496301">
      <w:rPr>
        <w:rFonts w:ascii="DIN-Regular" w:hAnsi="DIN-Regular"/>
        <w:sz w:val="16"/>
        <w:szCs w:val="16"/>
      </w:rPr>
      <w:fldChar w:fldCharType="begin"/>
    </w:r>
    <w:r w:rsidRPr="009B1D89" w:rsidR="00496301">
      <w:rPr>
        <w:rFonts w:ascii="DIN-Regular" w:hAnsi="DIN-Regular"/>
        <w:sz w:val="16"/>
        <w:szCs w:val="16"/>
        <w:lang w:val="nl-NL"/>
      </w:rPr>
      <w:instrText>PAGE   \* MERGEFORMAT</w:instrText>
    </w:r>
    <w:r w:rsidRPr="009B1D89" w:rsidR="00496301">
      <w:rPr>
        <w:rFonts w:ascii="DIN-Regular" w:hAnsi="DIN-Regular"/>
        <w:sz w:val="16"/>
        <w:szCs w:val="16"/>
      </w:rPr>
      <w:fldChar w:fldCharType="separate"/>
    </w:r>
    <w:r w:rsidRPr="009B1D89" w:rsidR="00894CC1">
      <w:rPr>
        <w:rFonts w:ascii="DIN-Regular" w:hAnsi="DIN-Regular"/>
        <w:noProof/>
        <w:sz w:val="16"/>
        <w:szCs w:val="16"/>
        <w:lang w:val="nl-NL"/>
      </w:rPr>
      <w:t>2</w:t>
    </w:r>
    <w:r w:rsidRPr="009B1D89" w:rsidR="00496301">
      <w:rPr>
        <w:rFonts w:ascii="DIN-Regular" w:hAnsi="DIN-Regular"/>
        <w:sz w:val="16"/>
        <w:szCs w:val="16"/>
      </w:rPr>
      <w:fldChar w:fldCharType="end"/>
    </w:r>
    <w:r w:rsidRPr="009B1D89" w:rsidR="00496301">
      <w:rPr>
        <w:rFonts w:ascii="DIN-Regular" w:hAnsi="DIN-Regular"/>
        <w:sz w:val="16"/>
        <w:szCs w:val="16"/>
        <w:lang w:val="nl-NL"/>
      </w:rPr>
      <w:t>]</w:t>
    </w:r>
  </w:p>
  <w:p w:rsidR="00D25E04" w:rsidRDefault="00D25E04" w14:paraId="50479AE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07543" w:rsidR="00AA578A" w:rsidP="00C07543" w:rsidRDefault="007962CC" w14:paraId="65CF20EC" w14:textId="3D509ED1">
    <w:pPr>
      <w:pStyle w:val="Voettekst"/>
      <w:tabs>
        <w:tab w:val="clear" w:pos="4536"/>
        <w:tab w:val="clear" w:pos="9072"/>
        <w:tab w:val="left" w:pos="5370"/>
      </w:tabs>
      <w:rPr>
        <w:rFonts w:ascii="Arial" w:hAnsi="Arial" w:cs="Arial"/>
      </w:rPr>
    </w:pPr>
    <w:r>
      <w:rPr>
        <w:rFonts w:ascii="Arial" w:hAnsi="Arial" w:cs="Arial"/>
        <w:noProof/>
      </w:rPr>
      <w:drawing>
        <wp:anchor distT="0" distB="0" distL="114300" distR="114300" simplePos="0" relativeHeight="251658240" behindDoc="0" locked="0" layoutInCell="1" allowOverlap="1" wp14:anchorId="3B226A48" wp14:editId="710A9059">
          <wp:simplePos x="0" y="0"/>
          <wp:positionH relativeFrom="column">
            <wp:posOffset>4207510</wp:posOffset>
          </wp:positionH>
          <wp:positionV relativeFrom="paragraph">
            <wp:posOffset>-264160</wp:posOffset>
          </wp:positionV>
          <wp:extent cx="2019300" cy="714375"/>
          <wp:effectExtent l="0" t="0" r="0" b="0"/>
          <wp:wrapSquare wrapText="bothSides"/>
          <wp:docPr id="1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71437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AA578A">
      <w:rPr>
        <w:rFonts w:ascii="Arial" w:hAnsi="Arial" w:cs="Arial"/>
      </w:rPr>
      <w:t>Paraaf</w:t>
    </w:r>
    <w:proofErr w:type="spellEnd"/>
    <w:r w:rsidR="00AA578A">
      <w:rPr>
        <w:rFonts w:ascii="Arial" w:hAnsi="Arial" w:cs="Arial"/>
      </w:rPr>
      <w:t xml:space="preserve"> </w:t>
    </w:r>
    <w:proofErr w:type="spellStart"/>
    <w:r w:rsidR="00AA578A">
      <w:rPr>
        <w:rFonts w:ascii="Arial" w:hAnsi="Arial" w:cs="Arial"/>
      </w:rPr>
      <w:t>Opdrachtgever</w:t>
    </w:r>
    <w:proofErr w:type="spellEnd"/>
    <w:r w:rsidR="00AA578A">
      <w:rPr>
        <w:rFonts w:ascii="Arial" w:hAnsi="Arial" w:cs="Arial"/>
      </w:rPr>
      <w:t xml:space="preserve">           </w:t>
    </w:r>
    <w:proofErr w:type="spellStart"/>
    <w:r w:rsidR="00AA578A">
      <w:rPr>
        <w:rFonts w:ascii="Arial" w:hAnsi="Arial" w:cs="Arial"/>
      </w:rPr>
      <w:t>Paraaf</w:t>
    </w:r>
    <w:proofErr w:type="spellEnd"/>
    <w:r w:rsidR="00AA578A">
      <w:rPr>
        <w:rFonts w:ascii="Arial" w:hAnsi="Arial" w:cs="Arial"/>
      </w:rPr>
      <w:t xml:space="preserve"> </w:t>
    </w:r>
    <w:proofErr w:type="spellStart"/>
    <w:r w:rsidR="00AA578A">
      <w:rPr>
        <w:rFonts w:ascii="Arial" w:hAnsi="Arial" w:cs="Arial"/>
      </w:rPr>
      <w:t>Opdrachtnemer</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C39" w:rsidRDefault="00F57C39" w14:paraId="6E81E58E" w14:textId="77777777">
      <w:r>
        <w:separator/>
      </w:r>
    </w:p>
  </w:footnote>
  <w:footnote w:type="continuationSeparator" w:id="0">
    <w:p w:rsidR="00F57C39" w:rsidRDefault="00F57C39" w14:paraId="12CC2868" w14:textId="77777777">
      <w:r>
        <w:continuationSeparator/>
      </w:r>
    </w:p>
  </w:footnote>
  <w:footnote w:type="continuationNotice" w:id="1">
    <w:p w:rsidR="00F57C39" w:rsidRDefault="00F57C39" w14:paraId="7E621BF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70103" w:rsidP="007C765F" w:rsidRDefault="007962CC" w14:paraId="3FF4F61B" w14:textId="06E43849">
    <w:pPr>
      <w:pStyle w:val="Koptekst"/>
      <w:tabs>
        <w:tab w:val="clear" w:pos="4536"/>
        <w:tab w:val="clear" w:pos="9072"/>
        <w:tab w:val="left" w:pos="1410"/>
      </w:tabs>
    </w:pPr>
    <w:r>
      <w:rPr>
        <w:noProof/>
      </w:rPr>
      <w:drawing>
        <wp:anchor distT="0" distB="0" distL="114300" distR="114300" simplePos="0" relativeHeight="251658242" behindDoc="1" locked="0" layoutInCell="1" allowOverlap="1" wp14:anchorId="62A05E61" wp14:editId="2394B89B">
          <wp:simplePos x="0" y="0"/>
          <wp:positionH relativeFrom="column">
            <wp:posOffset>0</wp:posOffset>
          </wp:positionH>
          <wp:positionV relativeFrom="paragraph">
            <wp:posOffset>0</wp:posOffset>
          </wp:positionV>
          <wp:extent cx="7572375" cy="107061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2375" cy="10706100"/>
                  </a:xfrm>
                  <a:prstGeom prst="rect">
                    <a:avLst/>
                  </a:prstGeom>
                  <a:noFill/>
                </pic:spPr>
              </pic:pic>
            </a:graphicData>
          </a:graphic>
          <wp14:sizeRelH relativeFrom="page">
            <wp14:pctWidth>0</wp14:pctWidth>
          </wp14:sizeRelH>
          <wp14:sizeRelV relativeFrom="page">
            <wp14:pctHeight>0</wp14:pctHeight>
          </wp14:sizeRelV>
        </wp:anchor>
      </w:drawing>
    </w:r>
    <w:r w:rsidR="004B3F03">
      <w:rPr>
        <w:noProof/>
      </w:rPr>
      <w:t>T</w:t>
    </w:r>
    <w:r w:rsidR="007C765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BF9" w:rsidP="004C370B" w:rsidRDefault="00EE0BF9" w14:paraId="0C7F3163" w14:textId="77777777">
    <w:pPr>
      <w:pStyle w:val="Koptekst"/>
      <w:tabs>
        <w:tab w:val="clear" w:pos="4536"/>
        <w:tab w:val="clear" w:pos="9072"/>
        <w:tab w:val="left" w:pos="426"/>
      </w:tabs>
      <w:rPr>
        <w:rFonts w:ascii="Arial" w:hAnsi="Arial" w:cs="Arial"/>
        <w:sz w:val="28"/>
        <w:szCs w:val="28"/>
        <w:lang w:val="nl-NL" w:eastAsia="nl-NL"/>
      </w:rPr>
    </w:pPr>
  </w:p>
  <w:p w:rsidR="00EE0BF9" w:rsidP="004C370B" w:rsidRDefault="00EE0BF9" w14:paraId="06965552" w14:textId="77777777">
    <w:pPr>
      <w:pStyle w:val="Koptekst"/>
      <w:tabs>
        <w:tab w:val="clear" w:pos="4536"/>
        <w:tab w:val="clear" w:pos="9072"/>
        <w:tab w:val="left" w:pos="426"/>
      </w:tabs>
      <w:rPr>
        <w:rFonts w:ascii="Arial" w:hAnsi="Arial" w:cs="Arial"/>
        <w:sz w:val="28"/>
        <w:szCs w:val="28"/>
        <w:lang w:val="nl-NL" w:eastAsia="nl-NL"/>
      </w:rPr>
    </w:pPr>
  </w:p>
  <w:p w:rsidRPr="004B3F03" w:rsidR="00D25E04" w:rsidP="004B3F03" w:rsidRDefault="000B6628" w14:paraId="1F5F47F0" w14:textId="43BC0F14">
    <w:pPr>
      <w:pStyle w:val="Koptekst"/>
      <w:tabs>
        <w:tab w:val="clear" w:pos="4536"/>
        <w:tab w:val="clear" w:pos="9072"/>
        <w:tab w:val="left" w:pos="426"/>
      </w:tabs>
      <w:jc w:val="center"/>
      <w:rPr>
        <w:lang w:val="nl-NL"/>
      </w:rPr>
    </w:pPr>
    <w:r w:rsidRPr="00837FB9">
      <w:rPr>
        <w:rFonts w:ascii="DIN-Regular" w:hAnsi="DIN-Regular" w:cs="Arial"/>
        <w:sz w:val="22"/>
        <w:szCs w:val="22"/>
        <w:lang w:val="nl-NL" w:eastAsia="nl-NL"/>
      </w:rPr>
      <w:t xml:space="preserve">Overeenkomst </w:t>
    </w:r>
    <w:r w:rsidR="0072460B">
      <w:rPr>
        <w:rFonts w:ascii="DIN-Regular" w:hAnsi="DIN-Regular" w:cs="Arial"/>
        <w:sz w:val="22"/>
        <w:szCs w:val="22"/>
        <w:lang w:val="nl-NL" w:eastAsia="nl-NL"/>
      </w:rPr>
      <w:t>Stadspassysteem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2C4" w:rsidP="007C765F" w:rsidRDefault="000C52C4" w14:paraId="4393A6B8" w14:textId="77777777">
    <w:pPr>
      <w:pStyle w:val="Koptekst"/>
      <w:tabs>
        <w:tab w:val="clear" w:pos="4536"/>
        <w:tab w:val="clear" w:pos="9072"/>
        <w:tab w:val="left" w:pos="14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313"/>
    <w:multiLevelType w:val="multilevel"/>
    <w:tmpl w:val="FA400C08"/>
    <w:lvl w:ilvl="0">
      <w:start w:val="1"/>
      <w:numFmt w:val="decimal"/>
      <w:lvlText w:val="%1."/>
      <w:lvlJc w:val="left"/>
      <w:pPr>
        <w:ind w:left="720" w:hanging="72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2960" w:hanging="1440"/>
      </w:pPr>
      <w:rPr>
        <w:rFonts w:hint="default"/>
      </w:rPr>
    </w:lvl>
  </w:abstractNum>
  <w:abstractNum w:abstractNumId="1" w15:restartNumberingAfterBreak="0">
    <w:nsid w:val="040866ED"/>
    <w:multiLevelType w:val="multilevel"/>
    <w:tmpl w:val="DAFCAA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0B819D7"/>
    <w:multiLevelType w:val="multilevel"/>
    <w:tmpl w:val="EB1080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0FB136B"/>
    <w:multiLevelType w:val="multilevel"/>
    <w:tmpl w:val="4274EF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5896D31"/>
    <w:multiLevelType w:val="multilevel"/>
    <w:tmpl w:val="79369B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B89025F"/>
    <w:multiLevelType w:val="multilevel"/>
    <w:tmpl w:val="27C40A6E"/>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6" w15:restartNumberingAfterBreak="0">
    <w:nsid w:val="1C436EAE"/>
    <w:multiLevelType w:val="multilevel"/>
    <w:tmpl w:val="CB2049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C9E1E90"/>
    <w:multiLevelType w:val="multilevel"/>
    <w:tmpl w:val="E01893A2"/>
    <w:lvl w:ilvl="0">
      <w:start w:val="1"/>
      <w:numFmt w:val="decimal"/>
      <w:pStyle w:val="Kop1"/>
      <w:lvlText w:val="Artikel %1:"/>
      <w:lvlJc w:val="left"/>
      <w:pPr>
        <w:tabs>
          <w:tab w:val="num" w:pos="2781"/>
        </w:tabs>
        <w:ind w:left="2552" w:hanging="851"/>
      </w:pPr>
      <w:rPr>
        <w:b/>
      </w:rPr>
    </w:lvl>
    <w:lvl w:ilvl="1">
      <w:start w:val="1"/>
      <w:numFmt w:val="decimal"/>
      <w:pStyle w:val="Kop2"/>
      <w:lvlText w:val="%1.%2."/>
      <w:lvlJc w:val="left"/>
      <w:pPr>
        <w:tabs>
          <w:tab w:val="num" w:pos="1561"/>
        </w:tabs>
        <w:ind w:left="1561" w:hanging="851"/>
      </w:pPr>
    </w:lvl>
    <w:lvl w:ilvl="2">
      <w:start w:val="1"/>
      <w:numFmt w:val="decimal"/>
      <w:pStyle w:val="Kop3"/>
      <w:lvlText w:val="%1%2.%3."/>
      <w:lvlJc w:val="left"/>
      <w:pPr>
        <w:tabs>
          <w:tab w:val="num" w:pos="656"/>
        </w:tabs>
        <w:ind w:left="656" w:hanging="504"/>
      </w:pPr>
    </w:lvl>
    <w:lvl w:ilvl="3">
      <w:start w:val="1"/>
      <w:numFmt w:val="decimal"/>
      <w:pStyle w:val="Kop4"/>
      <w:lvlText w:val="%1.%2.%3.%4."/>
      <w:lvlJc w:val="left"/>
      <w:pPr>
        <w:tabs>
          <w:tab w:val="num" w:pos="1160"/>
        </w:tabs>
        <w:ind w:left="1160" w:hanging="648"/>
      </w:pPr>
    </w:lvl>
    <w:lvl w:ilvl="4">
      <w:start w:val="1"/>
      <w:numFmt w:val="decimal"/>
      <w:pStyle w:val="Kop5"/>
      <w:lvlText w:val="%1.%2.%3.%4.%5."/>
      <w:lvlJc w:val="left"/>
      <w:pPr>
        <w:tabs>
          <w:tab w:val="num" w:pos="1664"/>
        </w:tabs>
        <w:ind w:left="1664" w:hanging="792"/>
      </w:pPr>
    </w:lvl>
    <w:lvl w:ilvl="5">
      <w:start w:val="1"/>
      <w:numFmt w:val="decimal"/>
      <w:pStyle w:val="Kop6"/>
      <w:lvlText w:val="%1.%2.%3.%4.%5.%6."/>
      <w:lvlJc w:val="left"/>
      <w:pPr>
        <w:tabs>
          <w:tab w:val="num" w:pos="2168"/>
        </w:tabs>
        <w:ind w:left="2168" w:hanging="936"/>
      </w:pPr>
    </w:lvl>
    <w:lvl w:ilvl="6">
      <w:start w:val="1"/>
      <w:numFmt w:val="decimal"/>
      <w:pStyle w:val="Kop7"/>
      <w:lvlText w:val="%1.%2.%3.%4.%5.%6.%7."/>
      <w:lvlJc w:val="left"/>
      <w:pPr>
        <w:tabs>
          <w:tab w:val="num" w:pos="2672"/>
        </w:tabs>
        <w:ind w:left="2672" w:hanging="1080"/>
      </w:pPr>
    </w:lvl>
    <w:lvl w:ilvl="7">
      <w:start w:val="1"/>
      <w:numFmt w:val="decimal"/>
      <w:pStyle w:val="Kop8"/>
      <w:lvlText w:val="%1.%2.%3.%4.%5.%6.%7.%8."/>
      <w:lvlJc w:val="left"/>
      <w:pPr>
        <w:tabs>
          <w:tab w:val="num" w:pos="3176"/>
        </w:tabs>
        <w:ind w:left="3176" w:hanging="1224"/>
      </w:pPr>
    </w:lvl>
    <w:lvl w:ilvl="8">
      <w:start w:val="1"/>
      <w:numFmt w:val="decimal"/>
      <w:pStyle w:val="Kop9"/>
      <w:lvlText w:val="%1.%2.%3.%4.%5.%6.%7.%8.%9."/>
      <w:lvlJc w:val="left"/>
      <w:pPr>
        <w:tabs>
          <w:tab w:val="num" w:pos="3752"/>
        </w:tabs>
        <w:ind w:left="3752" w:hanging="1440"/>
      </w:pPr>
    </w:lvl>
  </w:abstractNum>
  <w:abstractNum w:abstractNumId="8" w15:restartNumberingAfterBreak="0">
    <w:nsid w:val="21EB77E3"/>
    <w:multiLevelType w:val="hybridMultilevel"/>
    <w:tmpl w:val="4560BF7A"/>
    <w:lvl w:ilvl="0" w:tplc="04130001">
      <w:start w:val="1"/>
      <w:numFmt w:val="bullet"/>
      <w:lvlText w:val=""/>
      <w:lvlJc w:val="left"/>
      <w:pPr>
        <w:ind w:left="2610" w:hanging="360"/>
      </w:pPr>
      <w:rPr>
        <w:rFonts w:hint="default" w:ascii="Symbol" w:hAnsi="Symbol"/>
      </w:rPr>
    </w:lvl>
    <w:lvl w:ilvl="1" w:tplc="04130003" w:tentative="1">
      <w:start w:val="1"/>
      <w:numFmt w:val="bullet"/>
      <w:lvlText w:val="o"/>
      <w:lvlJc w:val="left"/>
      <w:pPr>
        <w:ind w:left="3330" w:hanging="360"/>
      </w:pPr>
      <w:rPr>
        <w:rFonts w:hint="default" w:ascii="Courier New" w:hAnsi="Courier New" w:cs="Courier New"/>
      </w:rPr>
    </w:lvl>
    <w:lvl w:ilvl="2" w:tplc="04130005" w:tentative="1">
      <w:start w:val="1"/>
      <w:numFmt w:val="bullet"/>
      <w:lvlText w:val=""/>
      <w:lvlJc w:val="left"/>
      <w:pPr>
        <w:ind w:left="4050" w:hanging="360"/>
      </w:pPr>
      <w:rPr>
        <w:rFonts w:hint="default" w:ascii="Wingdings" w:hAnsi="Wingdings"/>
      </w:rPr>
    </w:lvl>
    <w:lvl w:ilvl="3" w:tplc="04130001" w:tentative="1">
      <w:start w:val="1"/>
      <w:numFmt w:val="bullet"/>
      <w:lvlText w:val=""/>
      <w:lvlJc w:val="left"/>
      <w:pPr>
        <w:ind w:left="4770" w:hanging="360"/>
      </w:pPr>
      <w:rPr>
        <w:rFonts w:hint="default" w:ascii="Symbol" w:hAnsi="Symbol"/>
      </w:rPr>
    </w:lvl>
    <w:lvl w:ilvl="4" w:tplc="04130003" w:tentative="1">
      <w:start w:val="1"/>
      <w:numFmt w:val="bullet"/>
      <w:lvlText w:val="o"/>
      <w:lvlJc w:val="left"/>
      <w:pPr>
        <w:ind w:left="5490" w:hanging="360"/>
      </w:pPr>
      <w:rPr>
        <w:rFonts w:hint="default" w:ascii="Courier New" w:hAnsi="Courier New" w:cs="Courier New"/>
      </w:rPr>
    </w:lvl>
    <w:lvl w:ilvl="5" w:tplc="04130005" w:tentative="1">
      <w:start w:val="1"/>
      <w:numFmt w:val="bullet"/>
      <w:lvlText w:val=""/>
      <w:lvlJc w:val="left"/>
      <w:pPr>
        <w:ind w:left="6210" w:hanging="360"/>
      </w:pPr>
      <w:rPr>
        <w:rFonts w:hint="default" w:ascii="Wingdings" w:hAnsi="Wingdings"/>
      </w:rPr>
    </w:lvl>
    <w:lvl w:ilvl="6" w:tplc="04130001" w:tentative="1">
      <w:start w:val="1"/>
      <w:numFmt w:val="bullet"/>
      <w:lvlText w:val=""/>
      <w:lvlJc w:val="left"/>
      <w:pPr>
        <w:ind w:left="6930" w:hanging="360"/>
      </w:pPr>
      <w:rPr>
        <w:rFonts w:hint="default" w:ascii="Symbol" w:hAnsi="Symbol"/>
      </w:rPr>
    </w:lvl>
    <w:lvl w:ilvl="7" w:tplc="04130003" w:tentative="1">
      <w:start w:val="1"/>
      <w:numFmt w:val="bullet"/>
      <w:lvlText w:val="o"/>
      <w:lvlJc w:val="left"/>
      <w:pPr>
        <w:ind w:left="7650" w:hanging="360"/>
      </w:pPr>
      <w:rPr>
        <w:rFonts w:hint="default" w:ascii="Courier New" w:hAnsi="Courier New" w:cs="Courier New"/>
      </w:rPr>
    </w:lvl>
    <w:lvl w:ilvl="8" w:tplc="04130005" w:tentative="1">
      <w:start w:val="1"/>
      <w:numFmt w:val="bullet"/>
      <w:lvlText w:val=""/>
      <w:lvlJc w:val="left"/>
      <w:pPr>
        <w:ind w:left="8370" w:hanging="360"/>
      </w:pPr>
      <w:rPr>
        <w:rFonts w:hint="default" w:ascii="Wingdings" w:hAnsi="Wingdings"/>
      </w:rPr>
    </w:lvl>
  </w:abstractNum>
  <w:abstractNum w:abstractNumId="9" w15:restartNumberingAfterBreak="0">
    <w:nsid w:val="23AA76BE"/>
    <w:multiLevelType w:val="multilevel"/>
    <w:tmpl w:val="5EF69E02"/>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0" w15:restartNumberingAfterBreak="0">
    <w:nsid w:val="2B8F4668"/>
    <w:multiLevelType w:val="hybridMultilevel"/>
    <w:tmpl w:val="A64070B2"/>
    <w:lvl w:ilvl="0" w:tplc="46439377">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1" w15:restartNumberingAfterBreak="0">
    <w:nsid w:val="31530D38"/>
    <w:multiLevelType w:val="multilevel"/>
    <w:tmpl w:val="A2D06D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7D620D4"/>
    <w:multiLevelType w:val="hybridMultilevel"/>
    <w:tmpl w:val="45624170"/>
    <w:lvl w:ilvl="0" w:tplc="5DE45462">
      <w:numFmt w:val="bullet"/>
      <w:lvlText w:val="-"/>
      <w:lvlJc w:val="left"/>
      <w:pPr>
        <w:tabs>
          <w:tab w:val="num" w:pos="720"/>
        </w:tabs>
        <w:ind w:left="720" w:hanging="360"/>
      </w:pPr>
      <w:rPr>
        <w:rFonts w:hint="default" w:ascii="Plantin" w:hAnsi="Plantin"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8C6AB1A"/>
    <w:multiLevelType w:val="hybridMultilevel"/>
    <w:tmpl w:val="50D0B4E0"/>
    <w:lvl w:ilvl="0" w:tplc="A93A8942">
      <w:start w:val="1"/>
      <w:numFmt w:val="bullet"/>
      <w:lvlText w:val=""/>
      <w:lvlJc w:val="left"/>
      <w:pPr>
        <w:ind w:left="720" w:hanging="360"/>
      </w:pPr>
      <w:rPr>
        <w:rFonts w:hint="default" w:ascii="Symbol" w:hAnsi="Symbol"/>
      </w:rPr>
    </w:lvl>
    <w:lvl w:ilvl="1" w:tplc="2B42F9A6">
      <w:start w:val="1"/>
      <w:numFmt w:val="bullet"/>
      <w:lvlText w:val="o"/>
      <w:lvlJc w:val="left"/>
      <w:pPr>
        <w:ind w:left="1440" w:hanging="360"/>
      </w:pPr>
      <w:rPr>
        <w:rFonts w:hint="default" w:ascii="Courier New" w:hAnsi="Courier New"/>
      </w:rPr>
    </w:lvl>
    <w:lvl w:ilvl="2" w:tplc="E02A5C7A">
      <w:start w:val="1"/>
      <w:numFmt w:val="bullet"/>
      <w:lvlText w:val=""/>
      <w:lvlJc w:val="left"/>
      <w:pPr>
        <w:ind w:left="2160" w:hanging="360"/>
      </w:pPr>
      <w:rPr>
        <w:rFonts w:hint="default" w:ascii="Wingdings" w:hAnsi="Wingdings"/>
      </w:rPr>
    </w:lvl>
    <w:lvl w:ilvl="3" w:tplc="08BA482E">
      <w:start w:val="1"/>
      <w:numFmt w:val="bullet"/>
      <w:lvlText w:val=""/>
      <w:lvlJc w:val="left"/>
      <w:pPr>
        <w:ind w:left="2880" w:hanging="360"/>
      </w:pPr>
      <w:rPr>
        <w:rFonts w:hint="default" w:ascii="Symbol" w:hAnsi="Symbol"/>
      </w:rPr>
    </w:lvl>
    <w:lvl w:ilvl="4" w:tplc="59E6216E">
      <w:start w:val="1"/>
      <w:numFmt w:val="bullet"/>
      <w:lvlText w:val="o"/>
      <w:lvlJc w:val="left"/>
      <w:pPr>
        <w:ind w:left="3600" w:hanging="360"/>
      </w:pPr>
      <w:rPr>
        <w:rFonts w:hint="default" w:ascii="Courier New" w:hAnsi="Courier New"/>
      </w:rPr>
    </w:lvl>
    <w:lvl w:ilvl="5" w:tplc="F09ADF26">
      <w:start w:val="1"/>
      <w:numFmt w:val="bullet"/>
      <w:lvlText w:val=""/>
      <w:lvlJc w:val="left"/>
      <w:pPr>
        <w:ind w:left="4320" w:hanging="360"/>
      </w:pPr>
      <w:rPr>
        <w:rFonts w:hint="default" w:ascii="Wingdings" w:hAnsi="Wingdings"/>
      </w:rPr>
    </w:lvl>
    <w:lvl w:ilvl="6" w:tplc="34D89C9A">
      <w:start w:val="1"/>
      <w:numFmt w:val="bullet"/>
      <w:lvlText w:val=""/>
      <w:lvlJc w:val="left"/>
      <w:pPr>
        <w:ind w:left="5040" w:hanging="360"/>
      </w:pPr>
      <w:rPr>
        <w:rFonts w:hint="default" w:ascii="Symbol" w:hAnsi="Symbol"/>
      </w:rPr>
    </w:lvl>
    <w:lvl w:ilvl="7" w:tplc="67CEBA7E">
      <w:start w:val="1"/>
      <w:numFmt w:val="bullet"/>
      <w:lvlText w:val="o"/>
      <w:lvlJc w:val="left"/>
      <w:pPr>
        <w:ind w:left="5760" w:hanging="360"/>
      </w:pPr>
      <w:rPr>
        <w:rFonts w:hint="default" w:ascii="Courier New" w:hAnsi="Courier New"/>
      </w:rPr>
    </w:lvl>
    <w:lvl w:ilvl="8" w:tplc="2C80B42C">
      <w:start w:val="1"/>
      <w:numFmt w:val="bullet"/>
      <w:lvlText w:val=""/>
      <w:lvlJc w:val="left"/>
      <w:pPr>
        <w:ind w:left="6480" w:hanging="360"/>
      </w:pPr>
      <w:rPr>
        <w:rFonts w:hint="default" w:ascii="Wingdings" w:hAnsi="Wingdings"/>
      </w:rPr>
    </w:lvl>
  </w:abstractNum>
  <w:abstractNum w:abstractNumId="14" w15:restartNumberingAfterBreak="0">
    <w:nsid w:val="49422D69"/>
    <w:multiLevelType w:val="multilevel"/>
    <w:tmpl w:val="ABA0AD46"/>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5" w15:restartNumberingAfterBreak="0">
    <w:nsid w:val="4DA871F7"/>
    <w:multiLevelType w:val="multilevel"/>
    <w:tmpl w:val="016E5454"/>
    <w:lvl w:ilvl="0">
      <w:start w:val="1"/>
      <w:numFmt w:val="bullet"/>
      <w:lvlText w:val=""/>
      <w:lvlJc w:val="left"/>
      <w:pPr>
        <w:tabs>
          <w:tab w:val="num" w:pos="0"/>
        </w:tabs>
        <w:ind w:left="1440" w:hanging="1440"/>
      </w:pPr>
      <w:rPr>
        <w:rFonts w:hint="default" w:ascii="Symbol" w:hAnsi="Symbol"/>
      </w:rPr>
    </w:lvl>
    <w:lvl w:ilvl="1">
      <w:start w:val="1"/>
      <w:numFmt w:val="decimal"/>
      <w:lvlText w:val="%1.%2."/>
      <w:lvlJc w:val="left"/>
      <w:pPr>
        <w:tabs>
          <w:tab w:val="num" w:pos="0"/>
        </w:tabs>
        <w:ind w:left="1440" w:hanging="1440"/>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6" w15:restartNumberingAfterBreak="0">
    <w:nsid w:val="4E902547"/>
    <w:multiLevelType w:val="multilevel"/>
    <w:tmpl w:val="AE9656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3662947"/>
    <w:multiLevelType w:val="hybridMultilevel"/>
    <w:tmpl w:val="5C28E620"/>
    <w:lvl w:ilvl="0" w:tplc="490A7AFA">
      <w:start w:val="1"/>
      <w:numFmt w:val="bullet"/>
      <w:lvlText w:val="-"/>
      <w:lvlJc w:val="left"/>
      <w:pPr>
        <w:ind w:left="786" w:hanging="360"/>
      </w:pPr>
      <w:rPr>
        <w:rFonts w:hint="default" w:ascii="Calibri" w:hAnsi="Calibri" w:cs="Calibri" w:eastAsiaTheme="minorHAnsi"/>
      </w:rPr>
    </w:lvl>
    <w:lvl w:ilvl="1" w:tplc="04130003" w:tentative="1">
      <w:start w:val="1"/>
      <w:numFmt w:val="bullet"/>
      <w:lvlText w:val="o"/>
      <w:lvlJc w:val="left"/>
      <w:pPr>
        <w:ind w:left="1506" w:hanging="360"/>
      </w:pPr>
      <w:rPr>
        <w:rFonts w:hint="default" w:ascii="Courier New" w:hAnsi="Courier New" w:cs="Courier New"/>
      </w:rPr>
    </w:lvl>
    <w:lvl w:ilvl="2" w:tplc="04130005" w:tentative="1">
      <w:start w:val="1"/>
      <w:numFmt w:val="bullet"/>
      <w:lvlText w:val=""/>
      <w:lvlJc w:val="left"/>
      <w:pPr>
        <w:ind w:left="2226" w:hanging="360"/>
      </w:pPr>
      <w:rPr>
        <w:rFonts w:hint="default" w:ascii="Wingdings" w:hAnsi="Wingdings"/>
      </w:rPr>
    </w:lvl>
    <w:lvl w:ilvl="3" w:tplc="04130001" w:tentative="1">
      <w:start w:val="1"/>
      <w:numFmt w:val="bullet"/>
      <w:lvlText w:val=""/>
      <w:lvlJc w:val="left"/>
      <w:pPr>
        <w:ind w:left="2946" w:hanging="360"/>
      </w:pPr>
      <w:rPr>
        <w:rFonts w:hint="default" w:ascii="Symbol" w:hAnsi="Symbol"/>
      </w:rPr>
    </w:lvl>
    <w:lvl w:ilvl="4" w:tplc="04130003" w:tentative="1">
      <w:start w:val="1"/>
      <w:numFmt w:val="bullet"/>
      <w:lvlText w:val="o"/>
      <w:lvlJc w:val="left"/>
      <w:pPr>
        <w:ind w:left="3666" w:hanging="360"/>
      </w:pPr>
      <w:rPr>
        <w:rFonts w:hint="default" w:ascii="Courier New" w:hAnsi="Courier New" w:cs="Courier New"/>
      </w:rPr>
    </w:lvl>
    <w:lvl w:ilvl="5" w:tplc="04130005" w:tentative="1">
      <w:start w:val="1"/>
      <w:numFmt w:val="bullet"/>
      <w:lvlText w:val=""/>
      <w:lvlJc w:val="left"/>
      <w:pPr>
        <w:ind w:left="4386" w:hanging="360"/>
      </w:pPr>
      <w:rPr>
        <w:rFonts w:hint="default" w:ascii="Wingdings" w:hAnsi="Wingdings"/>
      </w:rPr>
    </w:lvl>
    <w:lvl w:ilvl="6" w:tplc="04130001" w:tentative="1">
      <w:start w:val="1"/>
      <w:numFmt w:val="bullet"/>
      <w:lvlText w:val=""/>
      <w:lvlJc w:val="left"/>
      <w:pPr>
        <w:ind w:left="5106" w:hanging="360"/>
      </w:pPr>
      <w:rPr>
        <w:rFonts w:hint="default" w:ascii="Symbol" w:hAnsi="Symbol"/>
      </w:rPr>
    </w:lvl>
    <w:lvl w:ilvl="7" w:tplc="04130003" w:tentative="1">
      <w:start w:val="1"/>
      <w:numFmt w:val="bullet"/>
      <w:lvlText w:val="o"/>
      <w:lvlJc w:val="left"/>
      <w:pPr>
        <w:ind w:left="5826" w:hanging="360"/>
      </w:pPr>
      <w:rPr>
        <w:rFonts w:hint="default" w:ascii="Courier New" w:hAnsi="Courier New" w:cs="Courier New"/>
      </w:rPr>
    </w:lvl>
    <w:lvl w:ilvl="8" w:tplc="04130005" w:tentative="1">
      <w:start w:val="1"/>
      <w:numFmt w:val="bullet"/>
      <w:lvlText w:val=""/>
      <w:lvlJc w:val="left"/>
      <w:pPr>
        <w:ind w:left="6546" w:hanging="360"/>
      </w:pPr>
      <w:rPr>
        <w:rFonts w:hint="default" w:ascii="Wingdings" w:hAnsi="Wingdings"/>
      </w:rPr>
    </w:lvl>
  </w:abstractNum>
  <w:abstractNum w:abstractNumId="18" w15:restartNumberingAfterBreak="0">
    <w:nsid w:val="56402739"/>
    <w:multiLevelType w:val="multilevel"/>
    <w:tmpl w:val="E278AE14"/>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588B082D"/>
    <w:multiLevelType w:val="multilevel"/>
    <w:tmpl w:val="101AFCEE"/>
    <w:lvl w:ilvl="0">
      <w:start w:val="1"/>
      <w:numFmt w:val="decimal"/>
      <w:lvlText w:val="%1."/>
      <w:lvlJc w:val="left"/>
      <w:pPr>
        <w:ind w:left="720" w:hanging="72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2960" w:hanging="1440"/>
      </w:pPr>
      <w:rPr>
        <w:rFonts w:hint="default"/>
      </w:rPr>
    </w:lvl>
  </w:abstractNum>
  <w:abstractNum w:abstractNumId="20" w15:restartNumberingAfterBreak="0">
    <w:nsid w:val="64E97C58"/>
    <w:multiLevelType w:val="hybridMultilevel"/>
    <w:tmpl w:val="871843D2"/>
    <w:lvl w:ilvl="0" w:tplc="5E5AFE1E">
      <w:numFmt w:val="bullet"/>
      <w:lvlText w:val="-"/>
      <w:lvlJc w:val="left"/>
      <w:pPr>
        <w:ind w:left="1080" w:hanging="360"/>
      </w:pPr>
      <w:rPr>
        <w:rFonts w:hint="default" w:ascii="Calibri Light" w:hAnsi="Calibri Light" w:eastAsia="Calibri" w:cs="Calibri Light"/>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1" w15:restartNumberingAfterBreak="0">
    <w:nsid w:val="6AEA54ED"/>
    <w:multiLevelType w:val="multilevel"/>
    <w:tmpl w:val="BC14E5DE"/>
    <w:lvl w:ilvl="0">
      <w:start w:val="1"/>
      <w:numFmt w:val="bullet"/>
      <w:pStyle w:val="Indentedbullets"/>
      <w:lvlText w:val=""/>
      <w:lvlJc w:val="left"/>
      <w:pPr>
        <w:tabs>
          <w:tab w:val="num" w:pos="-2880"/>
        </w:tabs>
        <w:ind w:left="-2160" w:hanging="360"/>
      </w:pPr>
      <w:rPr>
        <w:rFonts w:hint="default" w:ascii="Symbol" w:hAnsi="Symbol" w:cs="Symbol"/>
      </w:rPr>
    </w:lvl>
    <w:lvl w:ilvl="1">
      <w:start w:val="1"/>
      <w:numFmt w:val="bullet"/>
      <w:lvlText w:val="o"/>
      <w:lvlJc w:val="left"/>
      <w:pPr>
        <w:tabs>
          <w:tab w:val="num" w:pos="-2880"/>
        </w:tabs>
        <w:ind w:left="-1440" w:hanging="360"/>
      </w:pPr>
      <w:rPr>
        <w:rFonts w:hint="default" w:ascii="Courier New" w:hAnsi="Courier New" w:cs="Courier New"/>
      </w:rPr>
    </w:lvl>
    <w:lvl w:ilvl="2">
      <w:start w:val="1"/>
      <w:numFmt w:val="bullet"/>
      <w:lvlText w:val=""/>
      <w:lvlJc w:val="left"/>
      <w:pPr>
        <w:tabs>
          <w:tab w:val="num" w:pos="-2880"/>
        </w:tabs>
        <w:ind w:left="-720" w:hanging="360"/>
      </w:pPr>
      <w:rPr>
        <w:rFonts w:hint="default" w:ascii="Wingdings" w:hAnsi="Wingdings" w:cs="Wingdings"/>
      </w:rPr>
    </w:lvl>
    <w:lvl w:ilvl="3">
      <w:start w:val="1"/>
      <w:numFmt w:val="bullet"/>
      <w:lvlText w:val=""/>
      <w:lvlJc w:val="left"/>
      <w:pPr>
        <w:tabs>
          <w:tab w:val="num" w:pos="-2880"/>
        </w:tabs>
        <w:ind w:left="0" w:hanging="360"/>
      </w:pPr>
      <w:rPr>
        <w:rFonts w:hint="default" w:ascii="Symbol" w:hAnsi="Symbol" w:cs="Symbol"/>
      </w:rPr>
    </w:lvl>
    <w:lvl w:ilvl="4">
      <w:start w:val="1"/>
      <w:numFmt w:val="bullet"/>
      <w:lvlText w:val="o"/>
      <w:lvlJc w:val="left"/>
      <w:pPr>
        <w:tabs>
          <w:tab w:val="num" w:pos="-2880"/>
        </w:tabs>
        <w:ind w:left="720" w:hanging="360"/>
      </w:pPr>
      <w:rPr>
        <w:rFonts w:hint="default" w:ascii="Courier New" w:hAnsi="Courier New" w:cs="Courier New"/>
      </w:rPr>
    </w:lvl>
    <w:lvl w:ilvl="5">
      <w:start w:val="1"/>
      <w:numFmt w:val="bullet"/>
      <w:lvlText w:val=""/>
      <w:lvlJc w:val="left"/>
      <w:pPr>
        <w:tabs>
          <w:tab w:val="num" w:pos="-2880"/>
        </w:tabs>
        <w:ind w:left="1440" w:hanging="360"/>
      </w:pPr>
      <w:rPr>
        <w:rFonts w:hint="default" w:ascii="Wingdings" w:hAnsi="Wingdings" w:cs="Wingdings"/>
      </w:rPr>
    </w:lvl>
    <w:lvl w:ilvl="6">
      <w:start w:val="1"/>
      <w:numFmt w:val="bullet"/>
      <w:lvlText w:val=""/>
      <w:lvlJc w:val="left"/>
      <w:pPr>
        <w:tabs>
          <w:tab w:val="num" w:pos="-2880"/>
        </w:tabs>
        <w:ind w:left="2160" w:hanging="360"/>
      </w:pPr>
      <w:rPr>
        <w:rFonts w:hint="default" w:ascii="Symbol" w:hAnsi="Symbol" w:cs="Symbol"/>
      </w:rPr>
    </w:lvl>
    <w:lvl w:ilvl="7">
      <w:start w:val="1"/>
      <w:numFmt w:val="bullet"/>
      <w:lvlText w:val="o"/>
      <w:lvlJc w:val="left"/>
      <w:pPr>
        <w:tabs>
          <w:tab w:val="num" w:pos="-2880"/>
        </w:tabs>
        <w:ind w:left="2880" w:hanging="360"/>
      </w:pPr>
      <w:rPr>
        <w:rFonts w:hint="default" w:ascii="Courier New" w:hAnsi="Courier New" w:cs="Courier New"/>
      </w:rPr>
    </w:lvl>
    <w:lvl w:ilvl="8">
      <w:start w:val="1"/>
      <w:numFmt w:val="bullet"/>
      <w:lvlText w:val=""/>
      <w:lvlJc w:val="left"/>
      <w:pPr>
        <w:tabs>
          <w:tab w:val="num" w:pos="-2880"/>
        </w:tabs>
        <w:ind w:left="3600" w:hanging="360"/>
      </w:pPr>
      <w:rPr>
        <w:rFonts w:hint="default" w:ascii="Wingdings" w:hAnsi="Wingdings" w:cs="Wingdings"/>
      </w:rPr>
    </w:lvl>
  </w:abstractNum>
  <w:abstractNum w:abstractNumId="22" w15:restartNumberingAfterBreak="0">
    <w:nsid w:val="6EBD1D9D"/>
    <w:multiLevelType w:val="multilevel"/>
    <w:tmpl w:val="A6C6AC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760F66D8"/>
    <w:multiLevelType w:val="multilevel"/>
    <w:tmpl w:val="4E2A06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C953C05"/>
    <w:multiLevelType w:val="multilevel"/>
    <w:tmpl w:val="8CFAD7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32814510">
    <w:abstractNumId w:val="13"/>
  </w:num>
  <w:num w:numId="2" w16cid:durableId="629358035">
    <w:abstractNumId w:val="7"/>
  </w:num>
  <w:num w:numId="3" w16cid:durableId="1518038915">
    <w:abstractNumId w:val="12"/>
  </w:num>
  <w:num w:numId="4" w16cid:durableId="442264975">
    <w:abstractNumId w:val="19"/>
  </w:num>
  <w:num w:numId="5" w16cid:durableId="1527672473">
    <w:abstractNumId w:val="5"/>
  </w:num>
  <w:num w:numId="6" w16cid:durableId="1192916448">
    <w:abstractNumId w:val="14"/>
  </w:num>
  <w:num w:numId="7" w16cid:durableId="1420449332">
    <w:abstractNumId w:val="21"/>
  </w:num>
  <w:num w:numId="8" w16cid:durableId="1530339713">
    <w:abstractNumId w:val="15"/>
  </w:num>
  <w:num w:numId="9" w16cid:durableId="76489663">
    <w:abstractNumId w:val="0"/>
  </w:num>
  <w:num w:numId="10" w16cid:durableId="1471509411">
    <w:abstractNumId w:val="8"/>
  </w:num>
  <w:num w:numId="11" w16cid:durableId="641929500">
    <w:abstractNumId w:val="17"/>
  </w:num>
  <w:num w:numId="12" w16cid:durableId="1708405289">
    <w:abstractNumId w:val="18"/>
  </w:num>
  <w:num w:numId="13" w16cid:durableId="1329553949">
    <w:abstractNumId w:val="9"/>
  </w:num>
  <w:num w:numId="14" w16cid:durableId="1860007305">
    <w:abstractNumId w:val="16"/>
  </w:num>
  <w:num w:numId="15" w16cid:durableId="1945722367">
    <w:abstractNumId w:val="22"/>
  </w:num>
  <w:num w:numId="16" w16cid:durableId="909191751">
    <w:abstractNumId w:val="10"/>
  </w:num>
  <w:num w:numId="17" w16cid:durableId="1155759262">
    <w:abstractNumId w:val="24"/>
  </w:num>
  <w:num w:numId="18" w16cid:durableId="1659575674">
    <w:abstractNumId w:val="2"/>
  </w:num>
  <w:num w:numId="19" w16cid:durableId="2010600239">
    <w:abstractNumId w:val="3"/>
  </w:num>
  <w:num w:numId="20" w16cid:durableId="838930836">
    <w:abstractNumId w:val="23"/>
  </w:num>
  <w:num w:numId="21" w16cid:durableId="1567835031">
    <w:abstractNumId w:val="1"/>
  </w:num>
  <w:num w:numId="22" w16cid:durableId="662856824">
    <w:abstractNumId w:val="11"/>
  </w:num>
  <w:num w:numId="23" w16cid:durableId="312369762">
    <w:abstractNumId w:val="6"/>
  </w:num>
  <w:num w:numId="24" w16cid:durableId="147792193">
    <w:abstractNumId w:val="4"/>
  </w:num>
  <w:num w:numId="25" w16cid:durableId="867181427">
    <w:abstractNumId w:val="20"/>
  </w:num>
  <w:num w:numId="26" w16cid:durableId="44987772">
    <w:abstractNumId w:val="14"/>
  </w:num>
  <w:num w:numId="27" w16cid:durableId="109671859">
    <w:abstractNumId w:val="14"/>
  </w:num>
  <w:num w:numId="28" w16cid:durableId="248662260">
    <w:abstractNumId w:val="14"/>
  </w:num>
  <w:num w:numId="29" w16cid:durableId="750810229">
    <w:abstractNumId w:val="14"/>
  </w:num>
  <w:num w:numId="30" w16cid:durableId="766192132">
    <w:abstractNumId w:val="14"/>
  </w:num>
  <w:num w:numId="31" w16cid:durableId="1607885417">
    <w:abstractNumId w:val="14"/>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81"/>
  <w:drawingGridVerticalSpacing w:val="181"/>
  <w:characterSpacingControl w:val="doNotCompress"/>
  <w:hdrShapeDefaults>
    <o:shapedefaults v:ext="edit" spidmax="2050" fill="f" fillcolor="white" stroke="f">
      <v:fill on="f"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7D"/>
    <w:rsid w:val="00000DD7"/>
    <w:rsid w:val="00007F09"/>
    <w:rsid w:val="00026BC8"/>
    <w:rsid w:val="00031BA1"/>
    <w:rsid w:val="00032987"/>
    <w:rsid w:val="0003735A"/>
    <w:rsid w:val="00042322"/>
    <w:rsid w:val="00046BEF"/>
    <w:rsid w:val="0004758B"/>
    <w:rsid w:val="00056343"/>
    <w:rsid w:val="00061D52"/>
    <w:rsid w:val="000632EA"/>
    <w:rsid w:val="000664FC"/>
    <w:rsid w:val="0006704F"/>
    <w:rsid w:val="00070884"/>
    <w:rsid w:val="000737FA"/>
    <w:rsid w:val="000747BD"/>
    <w:rsid w:val="000852B0"/>
    <w:rsid w:val="00086D78"/>
    <w:rsid w:val="00087A51"/>
    <w:rsid w:val="000959DF"/>
    <w:rsid w:val="000B188F"/>
    <w:rsid w:val="000B5B5E"/>
    <w:rsid w:val="000B5C20"/>
    <w:rsid w:val="000B6628"/>
    <w:rsid w:val="000C39B1"/>
    <w:rsid w:val="000C52C4"/>
    <w:rsid w:val="000E1560"/>
    <w:rsid w:val="000F6BBB"/>
    <w:rsid w:val="001012B5"/>
    <w:rsid w:val="00107420"/>
    <w:rsid w:val="00110A53"/>
    <w:rsid w:val="00111A30"/>
    <w:rsid w:val="00112A7D"/>
    <w:rsid w:val="001204F6"/>
    <w:rsid w:val="00121CB1"/>
    <w:rsid w:val="00123EF6"/>
    <w:rsid w:val="001326EB"/>
    <w:rsid w:val="00133AF7"/>
    <w:rsid w:val="00135EF2"/>
    <w:rsid w:val="001378CF"/>
    <w:rsid w:val="00141FEF"/>
    <w:rsid w:val="00147757"/>
    <w:rsid w:val="00153DF5"/>
    <w:rsid w:val="00157BE6"/>
    <w:rsid w:val="001A4311"/>
    <w:rsid w:val="001A5A13"/>
    <w:rsid w:val="001A66C7"/>
    <w:rsid w:val="001A7A25"/>
    <w:rsid w:val="001A7D9D"/>
    <w:rsid w:val="001B473F"/>
    <w:rsid w:val="001B7A2D"/>
    <w:rsid w:val="001C15EA"/>
    <w:rsid w:val="001C56EF"/>
    <w:rsid w:val="001D2352"/>
    <w:rsid w:val="001D6992"/>
    <w:rsid w:val="001E0B38"/>
    <w:rsid w:val="001E3171"/>
    <w:rsid w:val="001E33B0"/>
    <w:rsid w:val="001F2A45"/>
    <w:rsid w:val="001F46C5"/>
    <w:rsid w:val="00200FB5"/>
    <w:rsid w:val="002053EF"/>
    <w:rsid w:val="0020721E"/>
    <w:rsid w:val="002132B5"/>
    <w:rsid w:val="00215A69"/>
    <w:rsid w:val="0021677E"/>
    <w:rsid w:val="0021712B"/>
    <w:rsid w:val="00222FF5"/>
    <w:rsid w:val="002337EC"/>
    <w:rsid w:val="00243D40"/>
    <w:rsid w:val="002534B1"/>
    <w:rsid w:val="00263F58"/>
    <w:rsid w:val="00267A73"/>
    <w:rsid w:val="00270103"/>
    <w:rsid w:val="002733DA"/>
    <w:rsid w:val="0028307B"/>
    <w:rsid w:val="002852D4"/>
    <w:rsid w:val="00290B13"/>
    <w:rsid w:val="00294038"/>
    <w:rsid w:val="002A7798"/>
    <w:rsid w:val="002C573C"/>
    <w:rsid w:val="002D0266"/>
    <w:rsid w:val="002D2EA6"/>
    <w:rsid w:val="002D5CA0"/>
    <w:rsid w:val="002F4CE1"/>
    <w:rsid w:val="00300E7A"/>
    <w:rsid w:val="003117E9"/>
    <w:rsid w:val="003266AB"/>
    <w:rsid w:val="003423E6"/>
    <w:rsid w:val="00342FC1"/>
    <w:rsid w:val="003450E4"/>
    <w:rsid w:val="00372142"/>
    <w:rsid w:val="00372271"/>
    <w:rsid w:val="0038014A"/>
    <w:rsid w:val="0038085D"/>
    <w:rsid w:val="00385610"/>
    <w:rsid w:val="00385C70"/>
    <w:rsid w:val="00391C9C"/>
    <w:rsid w:val="00393200"/>
    <w:rsid w:val="00396891"/>
    <w:rsid w:val="00397463"/>
    <w:rsid w:val="00397766"/>
    <w:rsid w:val="00397FC4"/>
    <w:rsid w:val="003A0C71"/>
    <w:rsid w:val="003B3B13"/>
    <w:rsid w:val="003C69F3"/>
    <w:rsid w:val="003C6D61"/>
    <w:rsid w:val="003C75AC"/>
    <w:rsid w:val="003D17C0"/>
    <w:rsid w:val="003D25C5"/>
    <w:rsid w:val="003D2FE5"/>
    <w:rsid w:val="003D5ADB"/>
    <w:rsid w:val="003E12E3"/>
    <w:rsid w:val="003E2469"/>
    <w:rsid w:val="003E4B8F"/>
    <w:rsid w:val="003E772D"/>
    <w:rsid w:val="003E7A51"/>
    <w:rsid w:val="00405C28"/>
    <w:rsid w:val="00432FB1"/>
    <w:rsid w:val="00434426"/>
    <w:rsid w:val="004345A4"/>
    <w:rsid w:val="00436710"/>
    <w:rsid w:val="00440613"/>
    <w:rsid w:val="004448A1"/>
    <w:rsid w:val="00445B53"/>
    <w:rsid w:val="004524CC"/>
    <w:rsid w:val="00460F81"/>
    <w:rsid w:val="00464FA2"/>
    <w:rsid w:val="004724B1"/>
    <w:rsid w:val="0047365F"/>
    <w:rsid w:val="00480CED"/>
    <w:rsid w:val="00496301"/>
    <w:rsid w:val="004978B6"/>
    <w:rsid w:val="004B0922"/>
    <w:rsid w:val="004B102D"/>
    <w:rsid w:val="004B3F03"/>
    <w:rsid w:val="004B4CD8"/>
    <w:rsid w:val="004B64EF"/>
    <w:rsid w:val="004C2698"/>
    <w:rsid w:val="004C370B"/>
    <w:rsid w:val="004C45A6"/>
    <w:rsid w:val="004C4A3E"/>
    <w:rsid w:val="004C595F"/>
    <w:rsid w:val="004E71A1"/>
    <w:rsid w:val="00500871"/>
    <w:rsid w:val="00503928"/>
    <w:rsid w:val="0051490F"/>
    <w:rsid w:val="00517BA2"/>
    <w:rsid w:val="00520171"/>
    <w:rsid w:val="00521476"/>
    <w:rsid w:val="005255A3"/>
    <w:rsid w:val="005303FD"/>
    <w:rsid w:val="0053237B"/>
    <w:rsid w:val="005421BC"/>
    <w:rsid w:val="0054369B"/>
    <w:rsid w:val="00544154"/>
    <w:rsid w:val="00547E43"/>
    <w:rsid w:val="00557947"/>
    <w:rsid w:val="00566E32"/>
    <w:rsid w:val="00571314"/>
    <w:rsid w:val="00584149"/>
    <w:rsid w:val="005860FD"/>
    <w:rsid w:val="0058701C"/>
    <w:rsid w:val="00592693"/>
    <w:rsid w:val="005972D7"/>
    <w:rsid w:val="00597EA2"/>
    <w:rsid w:val="005B0FA1"/>
    <w:rsid w:val="005C227D"/>
    <w:rsid w:val="005C7681"/>
    <w:rsid w:val="005D2C47"/>
    <w:rsid w:val="005D779A"/>
    <w:rsid w:val="005D7F11"/>
    <w:rsid w:val="005E25B6"/>
    <w:rsid w:val="005F2EF7"/>
    <w:rsid w:val="005F461C"/>
    <w:rsid w:val="00603FD2"/>
    <w:rsid w:val="00606D3A"/>
    <w:rsid w:val="00606D9D"/>
    <w:rsid w:val="00607189"/>
    <w:rsid w:val="00607CB7"/>
    <w:rsid w:val="00610A31"/>
    <w:rsid w:val="006165E0"/>
    <w:rsid w:val="00621EDA"/>
    <w:rsid w:val="006241B7"/>
    <w:rsid w:val="00626CA7"/>
    <w:rsid w:val="00626F63"/>
    <w:rsid w:val="006307C0"/>
    <w:rsid w:val="006347F3"/>
    <w:rsid w:val="00636E05"/>
    <w:rsid w:val="00636E52"/>
    <w:rsid w:val="00642388"/>
    <w:rsid w:val="0065602F"/>
    <w:rsid w:val="0066422E"/>
    <w:rsid w:val="00664EDB"/>
    <w:rsid w:val="0067236A"/>
    <w:rsid w:val="00683AA2"/>
    <w:rsid w:val="006907EA"/>
    <w:rsid w:val="00690FD7"/>
    <w:rsid w:val="00693E5B"/>
    <w:rsid w:val="006B2081"/>
    <w:rsid w:val="006B45A2"/>
    <w:rsid w:val="006B6B12"/>
    <w:rsid w:val="006C1E58"/>
    <w:rsid w:val="006C26A8"/>
    <w:rsid w:val="006C6465"/>
    <w:rsid w:val="006D2A86"/>
    <w:rsid w:val="006E3EEA"/>
    <w:rsid w:val="006E5C08"/>
    <w:rsid w:val="006E73B3"/>
    <w:rsid w:val="006F2817"/>
    <w:rsid w:val="006F541E"/>
    <w:rsid w:val="007139B3"/>
    <w:rsid w:val="0071527D"/>
    <w:rsid w:val="00722F83"/>
    <w:rsid w:val="0072460B"/>
    <w:rsid w:val="00731790"/>
    <w:rsid w:val="0073345F"/>
    <w:rsid w:val="00736FEB"/>
    <w:rsid w:val="00740146"/>
    <w:rsid w:val="00742B52"/>
    <w:rsid w:val="00754B93"/>
    <w:rsid w:val="00755A2E"/>
    <w:rsid w:val="00756A49"/>
    <w:rsid w:val="007658F2"/>
    <w:rsid w:val="007666CC"/>
    <w:rsid w:val="00767B50"/>
    <w:rsid w:val="00771339"/>
    <w:rsid w:val="0077485B"/>
    <w:rsid w:val="007800CC"/>
    <w:rsid w:val="00782229"/>
    <w:rsid w:val="0078525F"/>
    <w:rsid w:val="00786700"/>
    <w:rsid w:val="00790E01"/>
    <w:rsid w:val="0079121D"/>
    <w:rsid w:val="00791670"/>
    <w:rsid w:val="007962CC"/>
    <w:rsid w:val="00797284"/>
    <w:rsid w:val="007A1D5D"/>
    <w:rsid w:val="007A4BF9"/>
    <w:rsid w:val="007A612B"/>
    <w:rsid w:val="007B422E"/>
    <w:rsid w:val="007B5924"/>
    <w:rsid w:val="007C2B14"/>
    <w:rsid w:val="007C44F4"/>
    <w:rsid w:val="007C765F"/>
    <w:rsid w:val="007D0EEA"/>
    <w:rsid w:val="007D5876"/>
    <w:rsid w:val="007D5B3C"/>
    <w:rsid w:val="007D636B"/>
    <w:rsid w:val="007D6454"/>
    <w:rsid w:val="007D75CC"/>
    <w:rsid w:val="007E66AE"/>
    <w:rsid w:val="007F1C77"/>
    <w:rsid w:val="00803740"/>
    <w:rsid w:val="00810795"/>
    <w:rsid w:val="00811CE4"/>
    <w:rsid w:val="00813C81"/>
    <w:rsid w:val="00815D00"/>
    <w:rsid w:val="00820C06"/>
    <w:rsid w:val="00820C0B"/>
    <w:rsid w:val="0082134C"/>
    <w:rsid w:val="0082531D"/>
    <w:rsid w:val="008307B8"/>
    <w:rsid w:val="008314EA"/>
    <w:rsid w:val="00837FB9"/>
    <w:rsid w:val="008453B0"/>
    <w:rsid w:val="008502EE"/>
    <w:rsid w:val="00875D30"/>
    <w:rsid w:val="00875E43"/>
    <w:rsid w:val="00880F28"/>
    <w:rsid w:val="00890370"/>
    <w:rsid w:val="00891D67"/>
    <w:rsid w:val="008920B4"/>
    <w:rsid w:val="00892957"/>
    <w:rsid w:val="00894CC1"/>
    <w:rsid w:val="008A0FC3"/>
    <w:rsid w:val="008A6DDE"/>
    <w:rsid w:val="008B3E8C"/>
    <w:rsid w:val="008B574D"/>
    <w:rsid w:val="008B6F17"/>
    <w:rsid w:val="008C05F5"/>
    <w:rsid w:val="008C1D87"/>
    <w:rsid w:val="008C696F"/>
    <w:rsid w:val="008C6BF0"/>
    <w:rsid w:val="008C6E13"/>
    <w:rsid w:val="008D5E6C"/>
    <w:rsid w:val="008D6206"/>
    <w:rsid w:val="008D7BAD"/>
    <w:rsid w:val="008F7ECE"/>
    <w:rsid w:val="009010BF"/>
    <w:rsid w:val="00901A36"/>
    <w:rsid w:val="0090371C"/>
    <w:rsid w:val="00906721"/>
    <w:rsid w:val="00907FB8"/>
    <w:rsid w:val="00917023"/>
    <w:rsid w:val="0091757F"/>
    <w:rsid w:val="00923E4B"/>
    <w:rsid w:val="009245E7"/>
    <w:rsid w:val="00930C68"/>
    <w:rsid w:val="0093503D"/>
    <w:rsid w:val="00936428"/>
    <w:rsid w:val="0093724F"/>
    <w:rsid w:val="00944D59"/>
    <w:rsid w:val="009458DA"/>
    <w:rsid w:val="009460B2"/>
    <w:rsid w:val="00952814"/>
    <w:rsid w:val="009648EE"/>
    <w:rsid w:val="00977D70"/>
    <w:rsid w:val="0098046F"/>
    <w:rsid w:val="00984D8F"/>
    <w:rsid w:val="00992CBD"/>
    <w:rsid w:val="0099725C"/>
    <w:rsid w:val="00997366"/>
    <w:rsid w:val="009A36D6"/>
    <w:rsid w:val="009B1D89"/>
    <w:rsid w:val="009C389C"/>
    <w:rsid w:val="009D22FA"/>
    <w:rsid w:val="009E4ABF"/>
    <w:rsid w:val="009F035A"/>
    <w:rsid w:val="009F0BB5"/>
    <w:rsid w:val="009F3544"/>
    <w:rsid w:val="00A04119"/>
    <w:rsid w:val="00A05BE5"/>
    <w:rsid w:val="00A11C27"/>
    <w:rsid w:val="00A146C6"/>
    <w:rsid w:val="00A23D20"/>
    <w:rsid w:val="00A248E0"/>
    <w:rsid w:val="00A24F09"/>
    <w:rsid w:val="00A26545"/>
    <w:rsid w:val="00A268D6"/>
    <w:rsid w:val="00A27B63"/>
    <w:rsid w:val="00A33863"/>
    <w:rsid w:val="00A40C08"/>
    <w:rsid w:val="00A45B72"/>
    <w:rsid w:val="00A47DE0"/>
    <w:rsid w:val="00A53E32"/>
    <w:rsid w:val="00A559C2"/>
    <w:rsid w:val="00A659FE"/>
    <w:rsid w:val="00A84B71"/>
    <w:rsid w:val="00A87807"/>
    <w:rsid w:val="00A89061"/>
    <w:rsid w:val="00A90443"/>
    <w:rsid w:val="00A91BE5"/>
    <w:rsid w:val="00A92D84"/>
    <w:rsid w:val="00AA578A"/>
    <w:rsid w:val="00AA6900"/>
    <w:rsid w:val="00AA6C7D"/>
    <w:rsid w:val="00AB2549"/>
    <w:rsid w:val="00AB482B"/>
    <w:rsid w:val="00AB5FDC"/>
    <w:rsid w:val="00AC7367"/>
    <w:rsid w:val="00AE5998"/>
    <w:rsid w:val="00AE7D51"/>
    <w:rsid w:val="00AF2DD5"/>
    <w:rsid w:val="00AF4078"/>
    <w:rsid w:val="00AF6801"/>
    <w:rsid w:val="00B028C3"/>
    <w:rsid w:val="00B10D16"/>
    <w:rsid w:val="00B12952"/>
    <w:rsid w:val="00B13D63"/>
    <w:rsid w:val="00B17083"/>
    <w:rsid w:val="00B17507"/>
    <w:rsid w:val="00B17B67"/>
    <w:rsid w:val="00B23AC8"/>
    <w:rsid w:val="00B260C8"/>
    <w:rsid w:val="00B26BD3"/>
    <w:rsid w:val="00B26C48"/>
    <w:rsid w:val="00B30656"/>
    <w:rsid w:val="00B320CD"/>
    <w:rsid w:val="00B35D7C"/>
    <w:rsid w:val="00B361C9"/>
    <w:rsid w:val="00B41778"/>
    <w:rsid w:val="00B448CA"/>
    <w:rsid w:val="00B454B4"/>
    <w:rsid w:val="00B464D4"/>
    <w:rsid w:val="00B50EAC"/>
    <w:rsid w:val="00B5758B"/>
    <w:rsid w:val="00B64886"/>
    <w:rsid w:val="00B6524D"/>
    <w:rsid w:val="00B70074"/>
    <w:rsid w:val="00B74367"/>
    <w:rsid w:val="00B851ED"/>
    <w:rsid w:val="00BA172A"/>
    <w:rsid w:val="00BB5BF1"/>
    <w:rsid w:val="00BB77BC"/>
    <w:rsid w:val="00BC728F"/>
    <w:rsid w:val="00BD136B"/>
    <w:rsid w:val="00BD7A9B"/>
    <w:rsid w:val="00BE1180"/>
    <w:rsid w:val="00BE3A8E"/>
    <w:rsid w:val="00BE3E1C"/>
    <w:rsid w:val="00BE66C7"/>
    <w:rsid w:val="00BF27FB"/>
    <w:rsid w:val="00C00EB6"/>
    <w:rsid w:val="00C07543"/>
    <w:rsid w:val="00C244F6"/>
    <w:rsid w:val="00C33768"/>
    <w:rsid w:val="00C36839"/>
    <w:rsid w:val="00C51BBB"/>
    <w:rsid w:val="00C54172"/>
    <w:rsid w:val="00C62D22"/>
    <w:rsid w:val="00C8018E"/>
    <w:rsid w:val="00C80B42"/>
    <w:rsid w:val="00C86695"/>
    <w:rsid w:val="00C86FD4"/>
    <w:rsid w:val="00C872FC"/>
    <w:rsid w:val="00C922ED"/>
    <w:rsid w:val="00C96348"/>
    <w:rsid w:val="00C96C0E"/>
    <w:rsid w:val="00C97545"/>
    <w:rsid w:val="00CA1D6F"/>
    <w:rsid w:val="00CA75A5"/>
    <w:rsid w:val="00CB00E2"/>
    <w:rsid w:val="00CB13B1"/>
    <w:rsid w:val="00CB21A7"/>
    <w:rsid w:val="00CB697A"/>
    <w:rsid w:val="00CB6D08"/>
    <w:rsid w:val="00CC0FC7"/>
    <w:rsid w:val="00CC3AAB"/>
    <w:rsid w:val="00CC5EA3"/>
    <w:rsid w:val="00CC7D51"/>
    <w:rsid w:val="00CE556C"/>
    <w:rsid w:val="00CF3540"/>
    <w:rsid w:val="00D0110D"/>
    <w:rsid w:val="00D069AE"/>
    <w:rsid w:val="00D14389"/>
    <w:rsid w:val="00D1545F"/>
    <w:rsid w:val="00D20598"/>
    <w:rsid w:val="00D25E04"/>
    <w:rsid w:val="00D34B57"/>
    <w:rsid w:val="00D364AD"/>
    <w:rsid w:val="00D40CD5"/>
    <w:rsid w:val="00D4148D"/>
    <w:rsid w:val="00D55856"/>
    <w:rsid w:val="00D55A53"/>
    <w:rsid w:val="00D63641"/>
    <w:rsid w:val="00D63FCF"/>
    <w:rsid w:val="00D64582"/>
    <w:rsid w:val="00D74B07"/>
    <w:rsid w:val="00D7754B"/>
    <w:rsid w:val="00D77BBB"/>
    <w:rsid w:val="00D842B5"/>
    <w:rsid w:val="00D9221F"/>
    <w:rsid w:val="00D94BE4"/>
    <w:rsid w:val="00D9614F"/>
    <w:rsid w:val="00DA1DCF"/>
    <w:rsid w:val="00DA61EC"/>
    <w:rsid w:val="00DA641E"/>
    <w:rsid w:val="00DB09D4"/>
    <w:rsid w:val="00DB26C1"/>
    <w:rsid w:val="00DB3F1C"/>
    <w:rsid w:val="00DB43EA"/>
    <w:rsid w:val="00DC3D5C"/>
    <w:rsid w:val="00DD30B4"/>
    <w:rsid w:val="00DE6830"/>
    <w:rsid w:val="00DF2AEE"/>
    <w:rsid w:val="00E10EC1"/>
    <w:rsid w:val="00E13A75"/>
    <w:rsid w:val="00E20556"/>
    <w:rsid w:val="00E25540"/>
    <w:rsid w:val="00E323F6"/>
    <w:rsid w:val="00E34284"/>
    <w:rsid w:val="00E35B20"/>
    <w:rsid w:val="00E36328"/>
    <w:rsid w:val="00E474ED"/>
    <w:rsid w:val="00E54AB0"/>
    <w:rsid w:val="00E60237"/>
    <w:rsid w:val="00E604A2"/>
    <w:rsid w:val="00E61280"/>
    <w:rsid w:val="00E61D83"/>
    <w:rsid w:val="00E74033"/>
    <w:rsid w:val="00E86C57"/>
    <w:rsid w:val="00E908B7"/>
    <w:rsid w:val="00E90EC1"/>
    <w:rsid w:val="00E94C8A"/>
    <w:rsid w:val="00E971F2"/>
    <w:rsid w:val="00EA261D"/>
    <w:rsid w:val="00EA31F6"/>
    <w:rsid w:val="00EB1A61"/>
    <w:rsid w:val="00EB2D1C"/>
    <w:rsid w:val="00EB6F90"/>
    <w:rsid w:val="00EC6FBE"/>
    <w:rsid w:val="00EC787C"/>
    <w:rsid w:val="00ED4C2B"/>
    <w:rsid w:val="00ED6426"/>
    <w:rsid w:val="00EE0BF9"/>
    <w:rsid w:val="00EF013A"/>
    <w:rsid w:val="00EF118F"/>
    <w:rsid w:val="00EF2D4A"/>
    <w:rsid w:val="00EF3AEF"/>
    <w:rsid w:val="00EF48C0"/>
    <w:rsid w:val="00EF64CF"/>
    <w:rsid w:val="00F02240"/>
    <w:rsid w:val="00F05872"/>
    <w:rsid w:val="00F100C2"/>
    <w:rsid w:val="00F15F0E"/>
    <w:rsid w:val="00F30551"/>
    <w:rsid w:val="00F30631"/>
    <w:rsid w:val="00F35889"/>
    <w:rsid w:val="00F35A7E"/>
    <w:rsid w:val="00F41C8B"/>
    <w:rsid w:val="00F43C8A"/>
    <w:rsid w:val="00F4569D"/>
    <w:rsid w:val="00F53275"/>
    <w:rsid w:val="00F54443"/>
    <w:rsid w:val="00F57C39"/>
    <w:rsid w:val="00F6300C"/>
    <w:rsid w:val="00F74232"/>
    <w:rsid w:val="00F802C5"/>
    <w:rsid w:val="00F94D84"/>
    <w:rsid w:val="00F95970"/>
    <w:rsid w:val="00F95F6A"/>
    <w:rsid w:val="00F96C25"/>
    <w:rsid w:val="00FA0FA9"/>
    <w:rsid w:val="00FA159D"/>
    <w:rsid w:val="00FA6E4C"/>
    <w:rsid w:val="00FB44FE"/>
    <w:rsid w:val="00FB6845"/>
    <w:rsid w:val="00FC45A4"/>
    <w:rsid w:val="00FC73E7"/>
    <w:rsid w:val="00FD0BAF"/>
    <w:rsid w:val="00FD410C"/>
    <w:rsid w:val="00FD5CAD"/>
    <w:rsid w:val="00FD6C66"/>
    <w:rsid w:val="00FE7076"/>
    <w:rsid w:val="00FE7588"/>
    <w:rsid w:val="00FF2FC9"/>
    <w:rsid w:val="0185C146"/>
    <w:rsid w:val="024F177B"/>
    <w:rsid w:val="02B306E9"/>
    <w:rsid w:val="03714776"/>
    <w:rsid w:val="07571768"/>
    <w:rsid w:val="0B79A59F"/>
    <w:rsid w:val="0BD95A4F"/>
    <w:rsid w:val="106AAFA2"/>
    <w:rsid w:val="16BE10C1"/>
    <w:rsid w:val="17BDCA8B"/>
    <w:rsid w:val="19469DF2"/>
    <w:rsid w:val="1ADB1408"/>
    <w:rsid w:val="1E3EC7B8"/>
    <w:rsid w:val="242918E4"/>
    <w:rsid w:val="252DD430"/>
    <w:rsid w:val="2C63097C"/>
    <w:rsid w:val="3287CDA0"/>
    <w:rsid w:val="389985B5"/>
    <w:rsid w:val="3A19CB1F"/>
    <w:rsid w:val="3A9B228B"/>
    <w:rsid w:val="3C4BDBC1"/>
    <w:rsid w:val="44C13F09"/>
    <w:rsid w:val="48F0E22D"/>
    <w:rsid w:val="4A531B4D"/>
    <w:rsid w:val="4F1A258A"/>
    <w:rsid w:val="500CA3F3"/>
    <w:rsid w:val="545F1201"/>
    <w:rsid w:val="55AB4595"/>
    <w:rsid w:val="5ABC7EE7"/>
    <w:rsid w:val="5B875B4F"/>
    <w:rsid w:val="5CEE71E6"/>
    <w:rsid w:val="609CB189"/>
    <w:rsid w:val="61CB65EB"/>
    <w:rsid w:val="6341E4E6"/>
    <w:rsid w:val="65097085"/>
    <w:rsid w:val="6DA1717F"/>
    <w:rsid w:val="72858F66"/>
    <w:rsid w:val="7439A3B6"/>
    <w:rsid w:val="76F2032B"/>
    <w:rsid w:val="78365C7E"/>
    <w:rsid w:val="7A3D4D2E"/>
    <w:rsid w:val="7C183BB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on="f" color="white"/>
      <v:stroke on="f"/>
    </o:shapedefaults>
    <o:shapelayout v:ext="edit">
      <o:idmap v:ext="edit" data="2"/>
    </o:shapelayout>
  </w:shapeDefaults>
  <w:decimalSymbol w:val=","/>
  <w:listSeparator w:val=";"/>
  <w14:docId w14:val="2CBDEAD8"/>
  <w15:chartTrackingRefBased/>
  <w15:docId w15:val="{968539BD-4F70-4A51-8003-3959EF2651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lang w:val="en-US" w:eastAsia="en-US"/>
    </w:rPr>
  </w:style>
  <w:style w:type="paragraph" w:styleId="Kop1">
    <w:name w:val="heading 1"/>
    <w:basedOn w:val="Standaard"/>
    <w:next w:val="Standaard"/>
    <w:link w:val="Kop1Char"/>
    <w:qFormat/>
    <w:rsid w:val="007C765F"/>
    <w:pPr>
      <w:keepNext/>
      <w:numPr>
        <w:numId w:val="2"/>
      </w:numPr>
      <w:outlineLvl w:val="0"/>
    </w:pPr>
    <w:rPr>
      <w:rFonts w:ascii="Arial" w:hAnsi="Arial"/>
      <w:b/>
      <w:sz w:val="20"/>
      <w:szCs w:val="20"/>
      <w:lang w:val="nl-NL" w:eastAsia="nl-NL"/>
    </w:rPr>
  </w:style>
  <w:style w:type="paragraph" w:styleId="Kop2">
    <w:name w:val="heading 2"/>
    <w:basedOn w:val="Standaard"/>
    <w:next w:val="Standaard"/>
    <w:link w:val="Kop2Char"/>
    <w:qFormat/>
    <w:rsid w:val="007C765F"/>
    <w:pPr>
      <w:keepNext/>
      <w:numPr>
        <w:ilvl w:val="1"/>
        <w:numId w:val="2"/>
      </w:numPr>
      <w:outlineLvl w:val="1"/>
    </w:pPr>
    <w:rPr>
      <w:rFonts w:ascii="Arial" w:hAnsi="Arial"/>
      <w:sz w:val="20"/>
      <w:szCs w:val="20"/>
      <w:lang w:val="nl-NL" w:eastAsia="nl-NL"/>
    </w:rPr>
  </w:style>
  <w:style w:type="paragraph" w:styleId="Kop3">
    <w:name w:val="heading 3"/>
    <w:basedOn w:val="Standaard"/>
    <w:next w:val="Standaard"/>
    <w:link w:val="Kop3Char"/>
    <w:qFormat/>
    <w:rsid w:val="007C765F"/>
    <w:pPr>
      <w:keepNext/>
      <w:numPr>
        <w:ilvl w:val="2"/>
        <w:numId w:val="2"/>
      </w:numPr>
      <w:outlineLvl w:val="2"/>
    </w:pPr>
    <w:rPr>
      <w:rFonts w:ascii="Arial" w:hAnsi="Arial"/>
      <w:b/>
      <w:sz w:val="20"/>
      <w:szCs w:val="20"/>
      <w:lang w:val="nl-NL" w:eastAsia="nl-NL"/>
    </w:rPr>
  </w:style>
  <w:style w:type="paragraph" w:styleId="Kop4">
    <w:name w:val="heading 4"/>
    <w:basedOn w:val="Standaard"/>
    <w:next w:val="Standaard"/>
    <w:link w:val="Kop4Char"/>
    <w:qFormat/>
    <w:rsid w:val="007C765F"/>
    <w:pPr>
      <w:keepNext/>
      <w:numPr>
        <w:ilvl w:val="3"/>
        <w:numId w:val="2"/>
      </w:numPr>
      <w:outlineLvl w:val="3"/>
    </w:pPr>
    <w:rPr>
      <w:rFonts w:ascii="Arial" w:hAnsi="Arial"/>
      <w:b/>
      <w:sz w:val="20"/>
      <w:szCs w:val="20"/>
      <w:lang w:val="nl-NL" w:eastAsia="nl-NL"/>
    </w:rPr>
  </w:style>
  <w:style w:type="paragraph" w:styleId="Kop5">
    <w:name w:val="heading 5"/>
    <w:basedOn w:val="Standaard"/>
    <w:next w:val="Standaard"/>
    <w:link w:val="Kop5Char"/>
    <w:qFormat/>
    <w:rsid w:val="007C765F"/>
    <w:pPr>
      <w:numPr>
        <w:ilvl w:val="4"/>
        <w:numId w:val="2"/>
      </w:numPr>
      <w:spacing w:before="240" w:after="60"/>
      <w:outlineLvl w:val="4"/>
    </w:pPr>
    <w:rPr>
      <w:rFonts w:ascii="Arial" w:hAnsi="Arial"/>
      <w:sz w:val="22"/>
      <w:szCs w:val="20"/>
      <w:lang w:val="nl-NL" w:eastAsia="nl-NL"/>
    </w:rPr>
  </w:style>
  <w:style w:type="paragraph" w:styleId="Kop6">
    <w:name w:val="heading 6"/>
    <w:basedOn w:val="Standaard"/>
    <w:next w:val="Standaard"/>
    <w:link w:val="Kop6Char"/>
    <w:qFormat/>
    <w:rsid w:val="007C765F"/>
    <w:pPr>
      <w:numPr>
        <w:ilvl w:val="5"/>
        <w:numId w:val="2"/>
      </w:numPr>
      <w:spacing w:before="240" w:after="60"/>
      <w:outlineLvl w:val="5"/>
    </w:pPr>
    <w:rPr>
      <w:i/>
      <w:sz w:val="22"/>
      <w:szCs w:val="20"/>
      <w:lang w:val="nl-NL" w:eastAsia="nl-NL"/>
    </w:rPr>
  </w:style>
  <w:style w:type="paragraph" w:styleId="Kop7">
    <w:name w:val="heading 7"/>
    <w:basedOn w:val="Standaard"/>
    <w:next w:val="Standaard"/>
    <w:link w:val="Kop7Char"/>
    <w:qFormat/>
    <w:rsid w:val="007C765F"/>
    <w:pPr>
      <w:numPr>
        <w:ilvl w:val="6"/>
        <w:numId w:val="2"/>
      </w:numPr>
      <w:spacing w:before="240" w:after="60"/>
      <w:outlineLvl w:val="6"/>
    </w:pPr>
    <w:rPr>
      <w:rFonts w:ascii="Arial" w:hAnsi="Arial"/>
      <w:sz w:val="20"/>
      <w:szCs w:val="20"/>
      <w:lang w:val="nl-NL" w:eastAsia="nl-NL"/>
    </w:rPr>
  </w:style>
  <w:style w:type="paragraph" w:styleId="Kop8">
    <w:name w:val="heading 8"/>
    <w:basedOn w:val="Standaard"/>
    <w:next w:val="Standaard"/>
    <w:link w:val="Kop8Char"/>
    <w:qFormat/>
    <w:rsid w:val="007C765F"/>
    <w:pPr>
      <w:numPr>
        <w:ilvl w:val="7"/>
        <w:numId w:val="2"/>
      </w:numPr>
      <w:spacing w:before="240" w:after="60"/>
      <w:outlineLvl w:val="7"/>
    </w:pPr>
    <w:rPr>
      <w:rFonts w:ascii="Arial" w:hAnsi="Arial"/>
      <w:i/>
      <w:sz w:val="20"/>
      <w:szCs w:val="20"/>
      <w:lang w:val="nl-NL" w:eastAsia="nl-NL"/>
    </w:rPr>
  </w:style>
  <w:style w:type="paragraph" w:styleId="Kop9">
    <w:name w:val="heading 9"/>
    <w:basedOn w:val="Standaard"/>
    <w:next w:val="Standaard"/>
    <w:link w:val="Kop9Char"/>
    <w:qFormat/>
    <w:rsid w:val="007C765F"/>
    <w:pPr>
      <w:numPr>
        <w:ilvl w:val="8"/>
        <w:numId w:val="2"/>
      </w:numPr>
      <w:spacing w:before="240" w:after="60"/>
      <w:outlineLvl w:val="8"/>
    </w:pPr>
    <w:rPr>
      <w:rFonts w:ascii="Arial" w:hAnsi="Arial"/>
      <w:b/>
      <w:i/>
      <w:sz w:val="18"/>
      <w:szCs w:val="20"/>
      <w:lang w:val="nl-NL"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AA6C7D"/>
    <w:pPr>
      <w:tabs>
        <w:tab w:val="center" w:pos="4536"/>
        <w:tab w:val="right" w:pos="9072"/>
      </w:tabs>
    </w:pPr>
  </w:style>
  <w:style w:type="paragraph" w:styleId="Voettekst">
    <w:name w:val="footer"/>
    <w:basedOn w:val="Standaard"/>
    <w:link w:val="VoettekstChar"/>
    <w:uiPriority w:val="99"/>
    <w:rsid w:val="00AA6C7D"/>
    <w:pPr>
      <w:tabs>
        <w:tab w:val="center" w:pos="4536"/>
        <w:tab w:val="right" w:pos="9072"/>
      </w:tabs>
    </w:pPr>
  </w:style>
  <w:style w:type="paragraph" w:styleId="Basisalinea" w:customStyle="1">
    <w:name w:val="[Basisalinea]"/>
    <w:basedOn w:val="Standaard"/>
    <w:rsid w:val="00270103"/>
    <w:pPr>
      <w:autoSpaceDE w:val="0"/>
      <w:autoSpaceDN w:val="0"/>
      <w:adjustRightInd w:val="0"/>
      <w:spacing w:line="288" w:lineRule="auto"/>
      <w:textAlignment w:val="center"/>
    </w:pPr>
    <w:rPr>
      <w:rFonts w:ascii="Times" w:hAnsi="Times" w:cs="Times"/>
      <w:color w:val="000000"/>
      <w:lang w:val="nl-NL" w:eastAsia="nl-NL"/>
    </w:rPr>
  </w:style>
  <w:style w:type="paragraph" w:styleId="Subtitel" w:customStyle="1">
    <w:name w:val="• Subtitel"/>
    <w:basedOn w:val="Standaard"/>
    <w:rsid w:val="00571314"/>
    <w:pPr>
      <w:suppressAutoHyphens/>
      <w:autoSpaceDE w:val="0"/>
      <w:autoSpaceDN w:val="0"/>
      <w:adjustRightInd w:val="0"/>
      <w:spacing w:line="1100" w:lineRule="atLeast"/>
      <w:textAlignment w:val="center"/>
    </w:pPr>
    <w:rPr>
      <w:rFonts w:ascii="DIN Bold" w:hAnsi="DIN Bold" w:cs="DIN Bold"/>
      <w:b/>
      <w:bCs/>
      <w:color w:val="FFFFFF"/>
      <w:sz w:val="18"/>
      <w:szCs w:val="18"/>
      <w:lang w:val="en-GB" w:eastAsia="nl-NL"/>
    </w:rPr>
  </w:style>
  <w:style w:type="character" w:styleId="Kop1Char" w:customStyle="1">
    <w:name w:val="Kop 1 Char"/>
    <w:link w:val="Kop1"/>
    <w:rsid w:val="007C765F"/>
    <w:rPr>
      <w:rFonts w:ascii="Arial" w:hAnsi="Arial"/>
      <w:b/>
    </w:rPr>
  </w:style>
  <w:style w:type="character" w:styleId="Kop2Char" w:customStyle="1">
    <w:name w:val="Kop 2 Char"/>
    <w:link w:val="Kop2"/>
    <w:rsid w:val="007C765F"/>
    <w:rPr>
      <w:rFonts w:ascii="Arial" w:hAnsi="Arial"/>
    </w:rPr>
  </w:style>
  <w:style w:type="character" w:styleId="Kop3Char" w:customStyle="1">
    <w:name w:val="Kop 3 Char"/>
    <w:link w:val="Kop3"/>
    <w:rsid w:val="007C765F"/>
    <w:rPr>
      <w:rFonts w:ascii="Arial" w:hAnsi="Arial"/>
      <w:b/>
    </w:rPr>
  </w:style>
  <w:style w:type="character" w:styleId="Kop4Char" w:customStyle="1">
    <w:name w:val="Kop 4 Char"/>
    <w:link w:val="Kop4"/>
    <w:rsid w:val="007C765F"/>
    <w:rPr>
      <w:rFonts w:ascii="Arial" w:hAnsi="Arial"/>
      <w:b/>
    </w:rPr>
  </w:style>
  <w:style w:type="character" w:styleId="Kop5Char" w:customStyle="1">
    <w:name w:val="Kop 5 Char"/>
    <w:link w:val="Kop5"/>
    <w:rsid w:val="007C765F"/>
    <w:rPr>
      <w:rFonts w:ascii="Arial" w:hAnsi="Arial"/>
      <w:sz w:val="22"/>
    </w:rPr>
  </w:style>
  <w:style w:type="character" w:styleId="Kop6Char" w:customStyle="1">
    <w:name w:val="Kop 6 Char"/>
    <w:link w:val="Kop6"/>
    <w:rsid w:val="007C765F"/>
    <w:rPr>
      <w:i/>
      <w:sz w:val="22"/>
    </w:rPr>
  </w:style>
  <w:style w:type="character" w:styleId="Kop7Char" w:customStyle="1">
    <w:name w:val="Kop 7 Char"/>
    <w:link w:val="Kop7"/>
    <w:rsid w:val="007C765F"/>
    <w:rPr>
      <w:rFonts w:ascii="Arial" w:hAnsi="Arial"/>
    </w:rPr>
  </w:style>
  <w:style w:type="character" w:styleId="Kop8Char" w:customStyle="1">
    <w:name w:val="Kop 8 Char"/>
    <w:link w:val="Kop8"/>
    <w:rsid w:val="007C765F"/>
    <w:rPr>
      <w:rFonts w:ascii="Arial" w:hAnsi="Arial"/>
      <w:i/>
    </w:rPr>
  </w:style>
  <w:style w:type="character" w:styleId="Kop9Char" w:customStyle="1">
    <w:name w:val="Kop 9 Char"/>
    <w:link w:val="Kop9"/>
    <w:rsid w:val="007C765F"/>
    <w:rPr>
      <w:rFonts w:ascii="Arial" w:hAnsi="Arial"/>
      <w:b/>
      <w:i/>
      <w:sz w:val="18"/>
    </w:rPr>
  </w:style>
  <w:style w:type="character" w:styleId="Paginanummer">
    <w:name w:val="page number"/>
    <w:rsid w:val="007C765F"/>
  </w:style>
  <w:style w:type="character" w:styleId="VoettekstChar" w:customStyle="1">
    <w:name w:val="Voettekst Char"/>
    <w:link w:val="Voettekst"/>
    <w:uiPriority w:val="99"/>
    <w:rsid w:val="007C765F"/>
    <w:rPr>
      <w:sz w:val="24"/>
      <w:szCs w:val="24"/>
      <w:lang w:val="en-US" w:eastAsia="en-US"/>
    </w:rPr>
  </w:style>
  <w:style w:type="character" w:styleId="Hyperlink">
    <w:name w:val="Hyperlink"/>
    <w:rsid w:val="00CB13B1"/>
    <w:rPr>
      <w:color w:val="0563C1"/>
      <w:u w:val="single"/>
    </w:rPr>
  </w:style>
  <w:style w:type="character" w:styleId="Onopgelostemelding">
    <w:name w:val="Unresolved Mention"/>
    <w:uiPriority w:val="99"/>
    <w:semiHidden/>
    <w:unhideWhenUsed/>
    <w:rsid w:val="00CB13B1"/>
    <w:rPr>
      <w:color w:val="808080"/>
      <w:shd w:val="clear" w:color="auto" w:fill="E6E6E6"/>
    </w:rPr>
  </w:style>
  <w:style w:type="paragraph" w:styleId="Eindnoottekst">
    <w:name w:val="endnote text"/>
    <w:basedOn w:val="Standaard"/>
    <w:link w:val="EindnoottekstChar"/>
    <w:rsid w:val="00AA578A"/>
    <w:rPr>
      <w:sz w:val="20"/>
      <w:szCs w:val="20"/>
    </w:rPr>
  </w:style>
  <w:style w:type="character" w:styleId="EindnoottekstChar" w:customStyle="1">
    <w:name w:val="Eindnoottekst Char"/>
    <w:link w:val="Eindnoottekst"/>
    <w:rsid w:val="00AA578A"/>
    <w:rPr>
      <w:lang w:val="en-US" w:eastAsia="en-US"/>
    </w:rPr>
  </w:style>
  <w:style w:type="character" w:styleId="Eindnootmarkering">
    <w:name w:val="endnote reference"/>
    <w:rsid w:val="00AA578A"/>
    <w:rPr>
      <w:vertAlign w:val="superscript"/>
    </w:rPr>
  </w:style>
  <w:style w:type="paragraph" w:styleId="Plattetekst">
    <w:name w:val="Body Text"/>
    <w:basedOn w:val="Standaard"/>
    <w:link w:val="PlattetekstChar"/>
    <w:uiPriority w:val="1"/>
    <w:qFormat/>
    <w:rsid w:val="00B26C48"/>
    <w:pPr>
      <w:widowControl w:val="0"/>
      <w:autoSpaceDE w:val="0"/>
      <w:autoSpaceDN w:val="0"/>
    </w:pPr>
    <w:rPr>
      <w:rFonts w:ascii="Calibri" w:hAnsi="Calibri" w:eastAsia="Calibri" w:cs="Calibri"/>
      <w:sz w:val="20"/>
      <w:szCs w:val="20"/>
      <w:lang w:val="nl-NL"/>
    </w:rPr>
  </w:style>
  <w:style w:type="character" w:styleId="PlattetekstChar" w:customStyle="1">
    <w:name w:val="Platte tekst Char"/>
    <w:basedOn w:val="Standaardalinea-lettertype"/>
    <w:link w:val="Plattetekst"/>
    <w:uiPriority w:val="1"/>
    <w:rsid w:val="00B26C48"/>
    <w:rPr>
      <w:rFonts w:ascii="Calibri" w:hAnsi="Calibri" w:eastAsia="Calibri" w:cs="Calibri"/>
      <w:lang w:eastAsia="en-US"/>
    </w:rPr>
  </w:style>
  <w:style w:type="paragraph" w:styleId="Lijstalinea">
    <w:name w:val="List Paragraph"/>
    <w:basedOn w:val="Standaard"/>
    <w:uiPriority w:val="34"/>
    <w:qFormat/>
    <w:rsid w:val="00767B50"/>
    <w:pPr>
      <w:ind w:left="720"/>
      <w:contextualSpacing/>
    </w:pPr>
  </w:style>
  <w:style w:type="paragraph" w:styleId="Revisie">
    <w:name w:val="Revision"/>
    <w:hidden/>
    <w:uiPriority w:val="99"/>
    <w:semiHidden/>
    <w:rsid w:val="009A36D6"/>
    <w:rPr>
      <w:sz w:val="24"/>
      <w:szCs w:val="24"/>
      <w:lang w:val="en-US" w:eastAsia="en-US"/>
    </w:rPr>
  </w:style>
  <w:style w:type="character" w:styleId="ArticleLevel1Char" w:customStyle="1">
    <w:name w:val="Article Level 1 Char"/>
    <w:basedOn w:val="Standaardalinea-lettertype"/>
    <w:link w:val="ArticleLevel1"/>
    <w:qFormat/>
    <w:rsid w:val="00294038"/>
    <w:rPr>
      <w:b/>
      <w:bCs/>
    </w:rPr>
  </w:style>
  <w:style w:type="paragraph" w:styleId="ArticleLevel1" w:customStyle="1">
    <w:name w:val="Article Level 1"/>
    <w:basedOn w:val="Standaard"/>
    <w:next w:val="ArticleLevel2"/>
    <w:link w:val="ArticleLevel1Char"/>
    <w:qFormat/>
    <w:rsid w:val="00294038"/>
    <w:pPr>
      <w:numPr>
        <w:numId w:val="6"/>
      </w:numPr>
      <w:suppressAutoHyphens/>
      <w:spacing w:line="288" w:lineRule="auto"/>
    </w:pPr>
    <w:rPr>
      <w:b/>
      <w:bCs/>
      <w:sz w:val="20"/>
      <w:szCs w:val="20"/>
      <w:lang w:val="nl-NL" w:eastAsia="nl-NL"/>
    </w:rPr>
  </w:style>
  <w:style w:type="paragraph" w:styleId="ArticleLevel2" w:customStyle="1">
    <w:name w:val="Article Level 2"/>
    <w:basedOn w:val="Standaard"/>
    <w:link w:val="ArticleLevel2Char"/>
    <w:qFormat/>
    <w:rsid w:val="00294038"/>
    <w:pPr>
      <w:numPr>
        <w:ilvl w:val="1"/>
        <w:numId w:val="6"/>
      </w:numPr>
      <w:suppressAutoHyphens/>
      <w:spacing w:line="288" w:lineRule="auto"/>
    </w:pPr>
    <w:rPr>
      <w:rFonts w:asciiTheme="minorHAnsi" w:hAnsiTheme="minorHAnsi" w:eastAsiaTheme="minorHAnsi" w:cstheme="minorBidi"/>
      <w:lang w:val="nl-NL"/>
    </w:rPr>
  </w:style>
  <w:style w:type="paragraph" w:styleId="ArticleLevel3" w:customStyle="1">
    <w:name w:val="Article Level 3"/>
    <w:basedOn w:val="Standaard"/>
    <w:next w:val="ArticleLevel4"/>
    <w:uiPriority w:val="1"/>
    <w:qFormat/>
    <w:rsid w:val="00294038"/>
    <w:pPr>
      <w:numPr>
        <w:ilvl w:val="2"/>
        <w:numId w:val="6"/>
      </w:numPr>
      <w:suppressAutoHyphens/>
      <w:spacing w:line="288" w:lineRule="auto"/>
    </w:pPr>
    <w:rPr>
      <w:rFonts w:asciiTheme="minorHAnsi" w:hAnsiTheme="minorHAnsi" w:eastAsiaTheme="minorHAnsi" w:cstheme="minorBidi"/>
      <w:lang w:val="nl-NL"/>
    </w:rPr>
  </w:style>
  <w:style w:type="paragraph" w:styleId="ArticleLevel4" w:customStyle="1">
    <w:name w:val="Article Level 4"/>
    <w:basedOn w:val="Standaard"/>
    <w:qFormat/>
    <w:rsid w:val="00294038"/>
    <w:pPr>
      <w:numPr>
        <w:ilvl w:val="3"/>
        <w:numId w:val="6"/>
      </w:numPr>
      <w:suppressAutoHyphens/>
      <w:spacing w:line="288" w:lineRule="auto"/>
    </w:pPr>
    <w:rPr>
      <w:rFonts w:asciiTheme="minorHAnsi" w:hAnsiTheme="minorHAnsi" w:eastAsiaTheme="minorHAnsi" w:cstheme="minorBidi"/>
      <w:lang w:val="nl-NL"/>
    </w:rPr>
  </w:style>
  <w:style w:type="paragraph" w:styleId="ArticleLevel5" w:customStyle="1">
    <w:name w:val="Article Level 5"/>
    <w:basedOn w:val="Standaard"/>
    <w:qFormat/>
    <w:rsid w:val="00294038"/>
    <w:pPr>
      <w:numPr>
        <w:ilvl w:val="4"/>
        <w:numId w:val="6"/>
      </w:numPr>
      <w:suppressAutoHyphens/>
      <w:spacing w:line="288" w:lineRule="auto"/>
    </w:pPr>
    <w:rPr>
      <w:rFonts w:asciiTheme="minorHAnsi" w:hAnsiTheme="minorHAnsi" w:eastAsiaTheme="minorHAnsi" w:cstheme="minorBidi"/>
      <w:lang w:val="nl-NL"/>
    </w:rPr>
  </w:style>
  <w:style w:type="paragraph" w:styleId="ArticleLevel6" w:customStyle="1">
    <w:name w:val="Article Level 6"/>
    <w:basedOn w:val="Standaard"/>
    <w:qFormat/>
    <w:rsid w:val="00294038"/>
    <w:pPr>
      <w:numPr>
        <w:ilvl w:val="5"/>
        <w:numId w:val="6"/>
      </w:numPr>
      <w:tabs>
        <w:tab w:val="left" w:pos="851"/>
      </w:tabs>
      <w:suppressAutoHyphens/>
      <w:spacing w:line="288" w:lineRule="auto"/>
    </w:pPr>
    <w:rPr>
      <w:rFonts w:asciiTheme="minorHAnsi" w:hAnsiTheme="minorHAnsi" w:eastAsiaTheme="minorHAnsi" w:cstheme="minorBidi"/>
      <w:lang w:val="nl-NL"/>
    </w:rPr>
  </w:style>
  <w:style w:type="paragraph" w:styleId="Indentedbullets" w:customStyle="1">
    <w:name w:val="Indented bullets"/>
    <w:basedOn w:val="Standaard"/>
    <w:qFormat/>
    <w:rsid w:val="00294038"/>
    <w:pPr>
      <w:numPr>
        <w:numId w:val="7"/>
      </w:numPr>
      <w:suppressAutoHyphens/>
      <w:spacing w:line="288" w:lineRule="auto"/>
      <w:ind w:left="1792" w:hanging="352"/>
      <w:contextualSpacing/>
    </w:pPr>
    <w:rPr>
      <w:rFonts w:asciiTheme="minorHAnsi" w:hAnsiTheme="minorHAnsi" w:eastAsiaTheme="minorHAnsi" w:cstheme="minorBidi"/>
      <w:lang w:val="nl-NL"/>
    </w:rPr>
  </w:style>
  <w:style w:type="paragraph" w:styleId="Artikellevel2" w:customStyle="1">
    <w:name w:val="Artikel level 2"/>
    <w:basedOn w:val="Standaard"/>
    <w:link w:val="Artikellevel2Char"/>
    <w:uiPriority w:val="1"/>
    <w:qFormat/>
    <w:rsid w:val="00294038"/>
    <w:pPr>
      <w:tabs>
        <w:tab w:val="num" w:pos="0"/>
      </w:tabs>
      <w:spacing w:line="288" w:lineRule="auto"/>
      <w:ind w:left="1440" w:hanging="1440"/>
    </w:pPr>
    <w:rPr>
      <w:rFonts w:asciiTheme="minorHAnsi" w:hAnsiTheme="minorHAnsi" w:eastAsiaTheme="minorEastAsia" w:cstheme="minorBidi"/>
    </w:rPr>
  </w:style>
  <w:style w:type="character" w:styleId="Artikellevel2Char" w:customStyle="1">
    <w:name w:val="Artikel level 2 Char"/>
    <w:basedOn w:val="Standaardalinea-lettertype"/>
    <w:link w:val="Artikellevel2"/>
    <w:uiPriority w:val="1"/>
    <w:rsid w:val="00294038"/>
    <w:rPr>
      <w:rFonts w:asciiTheme="minorHAnsi" w:hAnsiTheme="minorHAnsi" w:eastAsiaTheme="minorEastAsia" w:cstheme="minorBidi"/>
      <w:sz w:val="24"/>
      <w:szCs w:val="24"/>
      <w:lang w:val="en-US" w:eastAsia="en-US"/>
    </w:rPr>
  </w:style>
  <w:style w:type="character" w:styleId="ArticleLevel2Char" w:customStyle="1">
    <w:name w:val="Article Level 2 Char"/>
    <w:basedOn w:val="Standaardalinea-lettertype"/>
    <w:link w:val="ArticleLevel2"/>
    <w:qFormat/>
    <w:rsid w:val="003A0C71"/>
    <w:rPr>
      <w:rFonts w:asciiTheme="minorHAnsi" w:hAnsiTheme="minorHAnsi" w:eastAsiaTheme="minorHAnsi" w:cstheme="minorBidi"/>
      <w:sz w:val="24"/>
      <w:szCs w:val="24"/>
      <w:lang w:eastAsia="en-US"/>
    </w:rPr>
  </w:style>
  <w:style w:type="character" w:styleId="Links" w:customStyle="1">
    <w:name w:val="Links"/>
    <w:basedOn w:val="Standaardalinea-lettertype"/>
    <w:uiPriority w:val="1"/>
    <w:qFormat/>
    <w:rsid w:val="003266AB"/>
    <w:rPr>
      <w:color w:val="0563C1" w:themeColor="hyperlink"/>
      <w:u w:val="single"/>
      <w:lang w:val="nl-NL"/>
    </w:rPr>
  </w:style>
  <w:style w:type="character" w:styleId="Verwijzingopmerking">
    <w:name w:val="annotation reference"/>
    <w:basedOn w:val="Standaardalinea-lettertype"/>
    <w:rsid w:val="001A7D9D"/>
    <w:rPr>
      <w:sz w:val="16"/>
      <w:szCs w:val="16"/>
    </w:rPr>
  </w:style>
  <w:style w:type="paragraph" w:styleId="Tekstopmerking">
    <w:name w:val="annotation text"/>
    <w:basedOn w:val="Standaard"/>
    <w:link w:val="TekstopmerkingChar"/>
    <w:rsid w:val="001A7D9D"/>
    <w:rPr>
      <w:sz w:val="20"/>
      <w:szCs w:val="20"/>
    </w:rPr>
  </w:style>
  <w:style w:type="character" w:styleId="TekstopmerkingChar" w:customStyle="1">
    <w:name w:val="Tekst opmerking Char"/>
    <w:basedOn w:val="Standaardalinea-lettertype"/>
    <w:link w:val="Tekstopmerking"/>
    <w:rsid w:val="001A7D9D"/>
    <w:rPr>
      <w:lang w:val="en-US" w:eastAsia="en-US"/>
    </w:rPr>
  </w:style>
  <w:style w:type="paragraph" w:styleId="Onderwerpvanopmerking">
    <w:name w:val="annotation subject"/>
    <w:basedOn w:val="Tekstopmerking"/>
    <w:next w:val="Tekstopmerking"/>
    <w:link w:val="OnderwerpvanopmerkingChar"/>
    <w:rsid w:val="001A7D9D"/>
    <w:rPr>
      <w:b/>
      <w:bCs/>
    </w:rPr>
  </w:style>
  <w:style w:type="character" w:styleId="OnderwerpvanopmerkingChar" w:customStyle="1">
    <w:name w:val="Onderwerp van opmerking Char"/>
    <w:basedOn w:val="TekstopmerkingChar"/>
    <w:link w:val="Onderwerpvanopmerking"/>
    <w:rsid w:val="001A7D9D"/>
    <w:rPr>
      <w:b/>
      <w:bCs/>
      <w:lang w:val="en-US" w:eastAsia="en-US"/>
    </w:rPr>
  </w:style>
  <w:style w:type="character" w:styleId="Vermelding">
    <w:name w:val="Mention"/>
    <w:basedOn w:val="Standaardalinea-lettertype"/>
    <w:uiPriority w:val="99"/>
    <w:unhideWhenUsed/>
    <w:rsid w:val="001A7D9D"/>
    <w:rPr>
      <w:color w:val="2B579A"/>
      <w:shd w:val="clear" w:color="auto" w:fill="E1DFDD"/>
    </w:rPr>
  </w:style>
  <w:style w:type="paragraph" w:styleId="Numberedheading1" w:customStyle="1">
    <w:name w:val="Numbered heading 1"/>
    <w:basedOn w:val="ArticleLevel1"/>
    <w:qFormat/>
    <w:rsid w:val="004B3F03"/>
    <w:pPr>
      <w:numPr>
        <w:numId w:val="12"/>
      </w:numPr>
      <w:ind w:left="1418" w:hanging="1418"/>
    </w:pPr>
    <w:rPr>
      <w:rFonts w:asciiTheme="minorHAnsi" w:hAnsiTheme="minorHAnsi" w:eastAsiaTheme="minorHAnsi" w:cstheme="minorBidi"/>
      <w:sz w:val="24"/>
      <w:szCs w:val="24"/>
      <w:lang w:eastAsia="en-US"/>
    </w:rPr>
  </w:style>
  <w:style w:type="table" w:styleId="NormalTablePHPDOCX" w:customStyle="1">
    <w:name w:val="Normal Table PHPDOCX"/>
    <w:uiPriority w:val="99"/>
    <w:semiHidden/>
    <w:unhideWhenUsed/>
    <w:qFormat/>
    <w:rsid w:val="004B3F03"/>
    <w:pPr>
      <w:suppressAutoHyphens/>
    </w:pPr>
    <w:rPr>
      <w:rFonts w:asciiTheme="minorHAnsi" w:hAnsiTheme="minorHAnsi" w:eastAsiaTheme="minorHAnsi" w:cstheme="minorBidi"/>
      <w:sz w:val="24"/>
      <w:szCs w:val="24"/>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5677">
      <w:bodyDiv w:val="1"/>
      <w:marLeft w:val="0"/>
      <w:marRight w:val="0"/>
      <w:marTop w:val="0"/>
      <w:marBottom w:val="0"/>
      <w:divBdr>
        <w:top w:val="none" w:sz="0" w:space="0" w:color="auto"/>
        <w:left w:val="none" w:sz="0" w:space="0" w:color="auto"/>
        <w:bottom w:val="none" w:sz="0" w:space="0" w:color="auto"/>
        <w:right w:val="none" w:sz="0" w:space="0" w:color="auto"/>
      </w:divBdr>
    </w:div>
    <w:div w:id="418134485">
      <w:bodyDiv w:val="1"/>
      <w:marLeft w:val="0"/>
      <w:marRight w:val="0"/>
      <w:marTop w:val="0"/>
      <w:marBottom w:val="0"/>
      <w:divBdr>
        <w:top w:val="none" w:sz="0" w:space="0" w:color="auto"/>
        <w:left w:val="none" w:sz="0" w:space="0" w:color="auto"/>
        <w:bottom w:val="none" w:sz="0" w:space="0" w:color="auto"/>
        <w:right w:val="none" w:sz="0" w:space="0" w:color="auto"/>
      </w:divBdr>
    </w:div>
    <w:div w:id="668171945">
      <w:bodyDiv w:val="1"/>
      <w:marLeft w:val="0"/>
      <w:marRight w:val="0"/>
      <w:marTop w:val="0"/>
      <w:marBottom w:val="0"/>
      <w:divBdr>
        <w:top w:val="none" w:sz="0" w:space="0" w:color="auto"/>
        <w:left w:val="none" w:sz="0" w:space="0" w:color="auto"/>
        <w:bottom w:val="none" w:sz="0" w:space="0" w:color="auto"/>
        <w:right w:val="none" w:sz="0" w:space="0" w:color="auto"/>
      </w:divBdr>
    </w:div>
    <w:div w:id="669526881">
      <w:bodyDiv w:val="1"/>
      <w:marLeft w:val="0"/>
      <w:marRight w:val="0"/>
      <w:marTop w:val="0"/>
      <w:marBottom w:val="0"/>
      <w:divBdr>
        <w:top w:val="none" w:sz="0" w:space="0" w:color="auto"/>
        <w:left w:val="none" w:sz="0" w:space="0" w:color="auto"/>
        <w:bottom w:val="none" w:sz="0" w:space="0" w:color="auto"/>
        <w:right w:val="none" w:sz="0" w:space="0" w:color="auto"/>
      </w:divBdr>
    </w:div>
    <w:div w:id="841774962">
      <w:bodyDiv w:val="1"/>
      <w:marLeft w:val="0"/>
      <w:marRight w:val="0"/>
      <w:marTop w:val="0"/>
      <w:marBottom w:val="0"/>
      <w:divBdr>
        <w:top w:val="none" w:sz="0" w:space="0" w:color="auto"/>
        <w:left w:val="none" w:sz="0" w:space="0" w:color="auto"/>
        <w:bottom w:val="none" w:sz="0" w:space="0" w:color="auto"/>
        <w:right w:val="none" w:sz="0" w:space="0" w:color="auto"/>
      </w:divBdr>
    </w:div>
    <w:div w:id="912932412">
      <w:bodyDiv w:val="1"/>
      <w:marLeft w:val="0"/>
      <w:marRight w:val="0"/>
      <w:marTop w:val="0"/>
      <w:marBottom w:val="0"/>
      <w:divBdr>
        <w:top w:val="none" w:sz="0" w:space="0" w:color="auto"/>
        <w:left w:val="none" w:sz="0" w:space="0" w:color="auto"/>
        <w:bottom w:val="none" w:sz="0" w:space="0" w:color="auto"/>
        <w:right w:val="none" w:sz="0" w:space="0" w:color="auto"/>
      </w:divBdr>
    </w:div>
    <w:div w:id="957839363">
      <w:bodyDiv w:val="1"/>
      <w:marLeft w:val="0"/>
      <w:marRight w:val="0"/>
      <w:marTop w:val="0"/>
      <w:marBottom w:val="0"/>
      <w:divBdr>
        <w:top w:val="none" w:sz="0" w:space="0" w:color="auto"/>
        <w:left w:val="none" w:sz="0" w:space="0" w:color="auto"/>
        <w:bottom w:val="none" w:sz="0" w:space="0" w:color="auto"/>
        <w:right w:val="none" w:sz="0" w:space="0" w:color="auto"/>
      </w:divBdr>
    </w:div>
    <w:div w:id="1268852199">
      <w:bodyDiv w:val="1"/>
      <w:marLeft w:val="0"/>
      <w:marRight w:val="0"/>
      <w:marTop w:val="0"/>
      <w:marBottom w:val="0"/>
      <w:divBdr>
        <w:top w:val="none" w:sz="0" w:space="0" w:color="auto"/>
        <w:left w:val="none" w:sz="0" w:space="0" w:color="auto"/>
        <w:bottom w:val="none" w:sz="0" w:space="0" w:color="auto"/>
        <w:right w:val="none" w:sz="0" w:space="0" w:color="auto"/>
      </w:divBdr>
    </w:div>
    <w:div w:id="1288199634">
      <w:bodyDiv w:val="1"/>
      <w:marLeft w:val="0"/>
      <w:marRight w:val="0"/>
      <w:marTop w:val="0"/>
      <w:marBottom w:val="0"/>
      <w:divBdr>
        <w:top w:val="none" w:sz="0" w:space="0" w:color="auto"/>
        <w:left w:val="none" w:sz="0" w:space="0" w:color="auto"/>
        <w:bottom w:val="none" w:sz="0" w:space="0" w:color="auto"/>
        <w:right w:val="none" w:sz="0" w:space="0" w:color="auto"/>
      </w:divBdr>
    </w:div>
    <w:div w:id="1296637243">
      <w:bodyDiv w:val="1"/>
      <w:marLeft w:val="0"/>
      <w:marRight w:val="0"/>
      <w:marTop w:val="0"/>
      <w:marBottom w:val="0"/>
      <w:divBdr>
        <w:top w:val="none" w:sz="0" w:space="0" w:color="auto"/>
        <w:left w:val="none" w:sz="0" w:space="0" w:color="auto"/>
        <w:bottom w:val="none" w:sz="0" w:space="0" w:color="auto"/>
        <w:right w:val="none" w:sz="0" w:space="0" w:color="auto"/>
      </w:divBdr>
    </w:div>
    <w:div w:id="1373000886">
      <w:bodyDiv w:val="1"/>
      <w:marLeft w:val="0"/>
      <w:marRight w:val="0"/>
      <w:marTop w:val="0"/>
      <w:marBottom w:val="0"/>
      <w:divBdr>
        <w:top w:val="none" w:sz="0" w:space="0" w:color="auto"/>
        <w:left w:val="none" w:sz="0" w:space="0" w:color="auto"/>
        <w:bottom w:val="none" w:sz="0" w:space="0" w:color="auto"/>
        <w:right w:val="none" w:sz="0" w:space="0" w:color="auto"/>
      </w:divBdr>
    </w:div>
    <w:div w:id="1376739486">
      <w:bodyDiv w:val="1"/>
      <w:marLeft w:val="0"/>
      <w:marRight w:val="0"/>
      <w:marTop w:val="0"/>
      <w:marBottom w:val="0"/>
      <w:divBdr>
        <w:top w:val="none" w:sz="0" w:space="0" w:color="auto"/>
        <w:left w:val="none" w:sz="0" w:space="0" w:color="auto"/>
        <w:bottom w:val="none" w:sz="0" w:space="0" w:color="auto"/>
        <w:right w:val="none" w:sz="0" w:space="0" w:color="auto"/>
      </w:divBdr>
    </w:div>
    <w:div w:id="181845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vng.nl/sites/default/files/2024-07/gemeentelijke_ict_kwaliteitsnormen_2024.pdf"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TaxCatchAll xmlns="e1f914b6-a544-4516-8258-dce33e67d544" xsi:nil="true"/>
    <Documentstatus xmlns="e1f914b6-a544-4516-8258-dce33e67d544">Concept</Documentstatus>
    <j7e7edac40694a75a14dc8a1f940b8b2 xmlns="e1f914b6-a544-4516-8258-dce33e67d544">
      <Terms xmlns="http://schemas.microsoft.com/office/infopath/2007/PartnerControls"/>
    </j7e7edac40694a75a14dc8a1f940b8b2>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Kopie xmlns="e1f914b6-a544-4516-8258-dce33e67d544">false</Kopi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64fed88-3460-4323-80f9-15b2a3d3d26d" ContentTypeId="0x0101003D2D5BBF4075164BAA1964755F8451BF" PreviousValue="false"/>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4FCA17961DA128459CCCB2BF63F8BD53" ma:contentTypeVersion="245" ma:contentTypeDescription="" ma:contentTypeScope="" ma:versionID="614f0dab25151410b919997a47399fd8">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4ef91145834fdf913e49dfa332f738f7"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78AC8-200C-441B-979F-2A67571D970D}">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32C52CC9-4A0D-4670-A219-F1BD246C8DBE}">
  <ds:schemaRefs>
    <ds:schemaRef ds:uri="http://schemas.microsoft.com/sharepoint/v3/contenttype/forms"/>
  </ds:schemaRefs>
</ds:datastoreItem>
</file>

<file path=customXml/itemProps3.xml><?xml version="1.0" encoding="utf-8"?>
<ds:datastoreItem xmlns:ds="http://schemas.openxmlformats.org/officeDocument/2006/customXml" ds:itemID="{89EEDD92-C8CF-4898-933F-01D1FD52242E}">
  <ds:schemaRefs>
    <ds:schemaRef ds:uri="Microsoft.SharePoint.Taxonomy.ContentTypeSync"/>
  </ds:schemaRefs>
</ds:datastoreItem>
</file>

<file path=customXml/itemProps4.xml><?xml version="1.0" encoding="utf-8"?>
<ds:datastoreItem xmlns:ds="http://schemas.openxmlformats.org/officeDocument/2006/customXml" ds:itemID="{064BFCF4-418F-4258-892B-8287E7B1B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Paul Meijer</ap:Manager>
  <ap:Company>Gemeente Almere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Stadspassysteem - IA2025.04.01</dc:title>
  <dc:subject/>
  <dc:creator>Paul Meijer</dc:creator>
  <cp:keywords>Aanbesteding</cp:keywords>
  <cp:lastModifiedBy>Junger M (Manon)</cp:lastModifiedBy>
  <cp:revision>31</cp:revision>
  <cp:lastPrinted>2018-06-25T08:42:00Z</cp:lastPrinted>
  <dcterms:created xsi:type="dcterms:W3CDTF">2025-10-15T13:33:00Z</dcterms:created>
  <dcterms:modified xsi:type="dcterms:W3CDTF">2025-10-16T06:35:00Z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0x0101003D2D5BBF4075164BAA1964755F8451BF004FCA17961DA128459CCCB2BF63F8BD53</vt:lpwstr>
  </property>
  <property fmtid="{D5CDD505-2E9C-101B-9397-08002B2CF9AE}" pid="3" name="MediaServiceImageTags">
    <vt:lpwstr/>
  </property>
  <property fmtid="{D5CDD505-2E9C-101B-9397-08002B2CF9AE}" pid="4" name="Documenttypen">
    <vt:lpwstr/>
  </property>
  <property fmtid="{D5CDD505-2E9C-101B-9397-08002B2CF9AE}" pid="5" name="Passende_x0020_Trefwoorden">
    <vt:lpwstr/>
  </property>
  <property fmtid="{D5CDD505-2E9C-101B-9397-08002B2CF9AE}" pid="6" name="Passende Trefwoorden">
    <vt:lpwstr/>
  </property>
  <property fmtid="{D5CDD505-2E9C-101B-9397-08002B2CF9AE}" pid="7" name="Soort dossier bijwerken">
    <vt:lpwstr>https://o365almere.sharepoint.com/sites/ICTAR-CLM-Thema/_layouts/15/wrkstat.aspx?List=894aabc6-66d4-43d7-a6f1-9c293ae564da&amp;WorkflowInstanceName=e6615e4c-8e4c-48cd-b9a2-936bc215436c, Fase 1</vt:lpwstr>
  </property>
  <property fmtid="{D5CDD505-2E9C-101B-9397-08002B2CF9AE}" pid="8" name="lcf76f155ced4ddcb4097134ff3c332f">
    <vt:lpwstr/>
  </property>
</Properties>
</file>