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4B08C0F9" w:rsidR="00BF6DFC" w:rsidRPr="00143413" w:rsidRDefault="004E089B"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4E089B">
              <w:rPr>
                <w:rFonts w:ascii="Aptos" w:hAnsi="Aptos" w:cstheme="minorHAnsi"/>
                <w:color w:val="FFFF00"/>
                <w:sz w:val="18"/>
                <w:szCs w:val="18"/>
              </w:rPr>
              <w:t>Naam inschrijver</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05F8FFCB"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4E089B" w:rsidRPr="004E089B">
              <w:rPr>
                <w:rFonts w:ascii="Aptos" w:hAnsi="Aptos" w:cstheme="minorHAnsi"/>
                <w:color w:val="FFFFFF" w:themeColor="background1"/>
                <w:sz w:val="18"/>
                <w:szCs w:val="18"/>
              </w:rPr>
              <w:t>Het uitvoeren van de controle van een (geconsolideerde) jaarrekening, inclusief interim-controle en verslag van bevindingen bij één opdrachtgever in het onderwijs.</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5D64CFF2" w:rsidR="00BF6DFC" w:rsidRPr="00143413" w:rsidRDefault="00AF2E91"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4E089B">
              <w:rPr>
                <w:rFonts w:ascii="Aptos" w:hAnsi="Aptos" w:cstheme="minorHAnsi"/>
                <w:color w:val="FFFF00"/>
                <w:sz w:val="18"/>
                <w:szCs w:val="18"/>
              </w:rPr>
              <w:t>Naam inschrijver</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041F2F88"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AF2E91">
              <w:t xml:space="preserve"> </w:t>
            </w:r>
            <w:r w:rsidR="00AF2E91" w:rsidRPr="00AF2E91">
              <w:rPr>
                <w:rFonts w:ascii="Aptos" w:hAnsi="Aptos" w:cstheme="minorHAnsi"/>
                <w:color w:val="FFFFFF" w:themeColor="background1"/>
                <w:sz w:val="18"/>
                <w:szCs w:val="18"/>
              </w:rPr>
              <w:t>Het uitvoeren van de controle van bekostigingsgegevens bij één opdrachtgever in het onderwijs.</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13F38070"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AF2E91">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163C0"/>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E089B"/>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AF2E91"/>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59586EEE-92BF-4C00-AB7C-2C6B2E2E8E67}"/>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298</Words>
  <Characters>1642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Ambergen - Kienhuis | Inkada Inkoop &amp; Advies</cp:lastModifiedBy>
  <cp:revision>74</cp:revision>
  <dcterms:created xsi:type="dcterms:W3CDTF">2023-10-12T03:15:00Z</dcterms:created>
  <dcterms:modified xsi:type="dcterms:W3CDTF">2026-02-05T13:30:00Z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