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8C56" w14:textId="77777777" w:rsidR="00C2503F" w:rsidRPr="009228BF" w:rsidRDefault="00C2503F" w:rsidP="009228BF">
      <w:pPr>
        <w:pStyle w:val="Lijstalinea1"/>
        <w:jc w:val="both"/>
      </w:pPr>
    </w:p>
    <w:p w14:paraId="7E8ABE2B" w14:textId="7C49CB4C" w:rsidR="00802F16" w:rsidRPr="009228BF" w:rsidRDefault="00802F16" w:rsidP="009228BF">
      <w:pPr>
        <w:jc w:val="both"/>
      </w:pPr>
      <w:r w:rsidRPr="009228BF">
        <w:rPr>
          <w:noProof/>
        </w:rPr>
        <w:drawing>
          <wp:anchor distT="0" distB="0" distL="114300" distR="114300" simplePos="0" relativeHeight="251658240" behindDoc="0" locked="0" layoutInCell="1" allowOverlap="1" wp14:anchorId="56F76C69" wp14:editId="6D06D9C6">
            <wp:simplePos x="0" y="0"/>
            <wp:positionH relativeFrom="column">
              <wp:posOffset>2057400</wp:posOffset>
            </wp:positionH>
            <wp:positionV relativeFrom="paragraph">
              <wp:posOffset>-352425</wp:posOffset>
            </wp:positionV>
            <wp:extent cx="2057400" cy="609600"/>
            <wp:effectExtent l="19050" t="0" r="0" b="0"/>
            <wp:wrapNone/>
            <wp:docPr id="3" name="Picture 1" descr="cid:23E97866-C2E2-45FF-9EA7-05BD0C2D0C66@uv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3E97866-C2E2-45FF-9EA7-05BD0C2D0C66@uvt.nl"/>
                    <pic:cNvPicPr>
                      <a:picLocks noChangeAspect="1" noChangeArrowheads="1"/>
                    </pic:cNvPicPr>
                  </pic:nvPicPr>
                  <pic:blipFill>
                    <a:blip r:embed="rId11" r:link="rId12" cstate="print"/>
                    <a:srcRect/>
                    <a:stretch>
                      <a:fillRect/>
                    </a:stretch>
                  </pic:blipFill>
                  <pic:spPr bwMode="auto">
                    <a:xfrm>
                      <a:off x="0" y="0"/>
                      <a:ext cx="2057400" cy="609600"/>
                    </a:xfrm>
                    <a:prstGeom prst="rect">
                      <a:avLst/>
                    </a:prstGeom>
                    <a:noFill/>
                    <a:ln w="9525">
                      <a:noFill/>
                      <a:miter lim="800000"/>
                      <a:headEnd/>
                      <a:tailEnd/>
                    </a:ln>
                  </pic:spPr>
                </pic:pic>
              </a:graphicData>
            </a:graphic>
          </wp:anchor>
        </w:drawing>
      </w:r>
    </w:p>
    <w:p w14:paraId="2BAE6C70" w14:textId="77777777" w:rsidR="00802F16" w:rsidRPr="009228BF" w:rsidRDefault="00802F16" w:rsidP="009228BF">
      <w:pPr>
        <w:jc w:val="both"/>
      </w:pPr>
    </w:p>
    <w:p w14:paraId="5D82BF0E" w14:textId="77777777" w:rsidR="00802F16" w:rsidRPr="009228BF" w:rsidRDefault="00802F16" w:rsidP="009228BF">
      <w:pPr>
        <w:jc w:val="both"/>
      </w:pPr>
    </w:p>
    <w:p w14:paraId="7BE86907" w14:textId="77777777" w:rsidR="00553943" w:rsidRPr="009228BF" w:rsidRDefault="00553943" w:rsidP="009228BF">
      <w:pPr>
        <w:jc w:val="both"/>
        <w:rPr>
          <w:b/>
          <w:sz w:val="28"/>
          <w:szCs w:val="28"/>
        </w:rPr>
      </w:pPr>
    </w:p>
    <w:p w14:paraId="1E1235CB" w14:textId="0EDC6A61" w:rsidR="00553943" w:rsidRPr="009228BF" w:rsidRDefault="00606B5E" w:rsidP="009228BF">
      <w:pPr>
        <w:jc w:val="both"/>
        <w:rPr>
          <w:b/>
          <w:sz w:val="28"/>
          <w:szCs w:val="28"/>
        </w:rPr>
      </w:pPr>
      <w:r w:rsidRPr="009228BF">
        <w:rPr>
          <w:b/>
          <w:sz w:val="28"/>
          <w:szCs w:val="28"/>
        </w:rPr>
        <w:t xml:space="preserve">BESCHRIJVEND </w:t>
      </w:r>
      <w:r w:rsidR="00802F16" w:rsidRPr="009228BF">
        <w:rPr>
          <w:b/>
          <w:sz w:val="28"/>
          <w:szCs w:val="28"/>
        </w:rPr>
        <w:t>DOCUMENT</w:t>
      </w:r>
    </w:p>
    <w:p w14:paraId="3BA67727" w14:textId="77777777" w:rsidR="000E7022" w:rsidRPr="009228BF" w:rsidRDefault="000E7022" w:rsidP="009228BF">
      <w:pPr>
        <w:jc w:val="both"/>
        <w:rPr>
          <w:b/>
          <w:sz w:val="36"/>
          <w:szCs w:val="36"/>
          <w:highlight w:val="yellow"/>
        </w:rPr>
      </w:pPr>
    </w:p>
    <w:p w14:paraId="7C35D4CD" w14:textId="34A41568" w:rsidR="00802F16" w:rsidRPr="009228BF" w:rsidRDefault="00BE6AF4" w:rsidP="009228BF">
      <w:pPr>
        <w:jc w:val="both"/>
        <w:rPr>
          <w:b/>
          <w:sz w:val="36"/>
          <w:szCs w:val="36"/>
        </w:rPr>
      </w:pPr>
      <w:r w:rsidRPr="009228BF">
        <w:rPr>
          <w:b/>
          <w:sz w:val="36"/>
          <w:szCs w:val="36"/>
        </w:rPr>
        <w:t>Evenementenbenodigdheden</w:t>
      </w:r>
    </w:p>
    <w:p w14:paraId="3831C12C" w14:textId="77777777" w:rsidR="00802F16" w:rsidRPr="009228BF" w:rsidRDefault="00802F16" w:rsidP="009228BF">
      <w:pPr>
        <w:jc w:val="both"/>
      </w:pPr>
    </w:p>
    <w:p w14:paraId="67CC82D5" w14:textId="77777777" w:rsidR="00802F16" w:rsidRPr="009228BF" w:rsidRDefault="00802F16" w:rsidP="009228BF">
      <w:pPr>
        <w:jc w:val="both"/>
      </w:pPr>
    </w:p>
    <w:p w14:paraId="2BC41B05" w14:textId="77777777" w:rsidR="00802F16" w:rsidRPr="009228BF" w:rsidRDefault="00802F16" w:rsidP="009228BF">
      <w:pPr>
        <w:jc w:val="both"/>
      </w:pPr>
    </w:p>
    <w:p w14:paraId="1D4D490A" w14:textId="77777777" w:rsidR="00802F16" w:rsidRPr="009228BF" w:rsidRDefault="00802F16" w:rsidP="009228BF">
      <w:pPr>
        <w:jc w:val="both"/>
      </w:pPr>
    </w:p>
    <w:p w14:paraId="38F7BD48" w14:textId="77777777" w:rsidR="00802F16" w:rsidRPr="009228BF" w:rsidRDefault="00802F16" w:rsidP="009228BF">
      <w:pPr>
        <w:jc w:val="both"/>
      </w:pPr>
    </w:p>
    <w:p w14:paraId="132532EC" w14:textId="77777777" w:rsidR="00553943" w:rsidRPr="009228BF" w:rsidRDefault="00553943" w:rsidP="009228BF">
      <w:pPr>
        <w:jc w:val="both"/>
      </w:pPr>
    </w:p>
    <w:p w14:paraId="151F5151" w14:textId="77777777" w:rsidR="00802F16" w:rsidRPr="009228BF" w:rsidRDefault="00802F16" w:rsidP="009228BF">
      <w:pPr>
        <w:jc w:val="both"/>
      </w:pPr>
    </w:p>
    <w:p w14:paraId="6D7F5223" w14:textId="77777777" w:rsidR="00802F16" w:rsidRPr="009228BF" w:rsidRDefault="00802F16" w:rsidP="009228BF">
      <w:pPr>
        <w:jc w:val="both"/>
      </w:pPr>
    </w:p>
    <w:p w14:paraId="487EEE05" w14:textId="77777777" w:rsidR="00802F16" w:rsidRPr="009228BF" w:rsidRDefault="00802F16" w:rsidP="009228BF">
      <w:pPr>
        <w:jc w:val="both"/>
      </w:pPr>
    </w:p>
    <w:p w14:paraId="487DFF79" w14:textId="77777777" w:rsidR="00553943" w:rsidRPr="009228BF" w:rsidRDefault="00553943" w:rsidP="009228BF">
      <w:pPr>
        <w:jc w:val="both"/>
      </w:pPr>
    </w:p>
    <w:p w14:paraId="24BE8DA4" w14:textId="77777777" w:rsidR="00553943" w:rsidRPr="009228BF" w:rsidRDefault="00553943" w:rsidP="009228BF">
      <w:pPr>
        <w:jc w:val="both"/>
      </w:pPr>
    </w:p>
    <w:p w14:paraId="3D4C8766" w14:textId="77777777" w:rsidR="00553943" w:rsidRPr="009228BF" w:rsidRDefault="00553943" w:rsidP="009228BF">
      <w:pPr>
        <w:jc w:val="both"/>
      </w:pPr>
    </w:p>
    <w:p w14:paraId="3BF31E16" w14:textId="77777777" w:rsidR="00553943" w:rsidRPr="009228BF" w:rsidRDefault="00553943" w:rsidP="009228BF">
      <w:pPr>
        <w:jc w:val="both"/>
      </w:pPr>
    </w:p>
    <w:p w14:paraId="78D5F726" w14:textId="77777777" w:rsidR="00802F16" w:rsidRPr="009228BF" w:rsidRDefault="00802F16" w:rsidP="009228BF">
      <w:pPr>
        <w:jc w:val="both"/>
      </w:pPr>
    </w:p>
    <w:p w14:paraId="43775FBF" w14:textId="77777777" w:rsidR="00553943" w:rsidRPr="009228BF" w:rsidRDefault="00553943" w:rsidP="009228BF">
      <w:pPr>
        <w:jc w:val="both"/>
      </w:pPr>
    </w:p>
    <w:p w14:paraId="600DE311" w14:textId="77777777" w:rsidR="00FD406A" w:rsidRPr="00FD406A" w:rsidRDefault="00802F16" w:rsidP="00FD406A">
      <w:pPr>
        <w:jc w:val="both"/>
      </w:pPr>
      <w:r w:rsidRPr="009228BF">
        <w:t xml:space="preserve">Kenmerk: </w:t>
      </w:r>
      <w:r w:rsidRPr="009228BF">
        <w:tab/>
      </w:r>
      <w:r w:rsidRPr="009228BF">
        <w:tab/>
      </w:r>
      <w:proofErr w:type="spellStart"/>
      <w:r w:rsidR="00FD406A" w:rsidRPr="00FD406A">
        <w:t>TiU</w:t>
      </w:r>
      <w:proofErr w:type="spellEnd"/>
      <w:r w:rsidR="00FD406A" w:rsidRPr="00FD406A">
        <w:t>/FS00726</w:t>
      </w:r>
    </w:p>
    <w:p w14:paraId="19E8268A" w14:textId="5B14F8D3" w:rsidR="00802F16" w:rsidRPr="008643A7" w:rsidRDefault="00802F16" w:rsidP="009228BF">
      <w:pPr>
        <w:jc w:val="both"/>
        <w:rPr>
          <w:lang w:val="en-US"/>
        </w:rPr>
      </w:pPr>
      <w:r w:rsidRPr="008643A7">
        <w:rPr>
          <w:lang w:val="en-US"/>
        </w:rPr>
        <w:t xml:space="preserve">Datum: </w:t>
      </w:r>
      <w:r w:rsidRPr="008643A7">
        <w:rPr>
          <w:lang w:val="en-US"/>
        </w:rPr>
        <w:tab/>
      </w:r>
      <w:r w:rsidRPr="008643A7">
        <w:rPr>
          <w:lang w:val="en-US"/>
        </w:rPr>
        <w:tab/>
      </w:r>
      <w:r w:rsidR="008643A7">
        <w:rPr>
          <w:lang w:val="en-US"/>
        </w:rPr>
        <w:t>30-01-2026</w:t>
      </w:r>
      <w:r w:rsidRPr="008643A7">
        <w:rPr>
          <w:lang w:val="en-US"/>
        </w:rPr>
        <w:t xml:space="preserve"> </w:t>
      </w:r>
    </w:p>
    <w:p w14:paraId="7A1B4C87" w14:textId="77777777" w:rsidR="00802F16" w:rsidRPr="008643A7" w:rsidRDefault="00802F16" w:rsidP="009228BF">
      <w:pPr>
        <w:jc w:val="both"/>
        <w:rPr>
          <w:lang w:val="en-US"/>
        </w:rPr>
      </w:pPr>
      <w:proofErr w:type="spellStart"/>
      <w:r w:rsidRPr="008643A7">
        <w:rPr>
          <w:lang w:val="en-US"/>
        </w:rPr>
        <w:t>Plaats</w:t>
      </w:r>
      <w:proofErr w:type="spellEnd"/>
      <w:r w:rsidRPr="008643A7">
        <w:rPr>
          <w:lang w:val="en-US"/>
        </w:rPr>
        <w:t>:</w:t>
      </w:r>
      <w:r w:rsidRPr="008643A7">
        <w:rPr>
          <w:lang w:val="en-US"/>
        </w:rPr>
        <w:tab/>
      </w:r>
      <w:r w:rsidRPr="008643A7">
        <w:rPr>
          <w:lang w:val="en-US"/>
        </w:rPr>
        <w:tab/>
      </w:r>
      <w:r w:rsidRPr="008643A7">
        <w:rPr>
          <w:lang w:val="en-US"/>
        </w:rPr>
        <w:tab/>
        <w:t>Tilburg</w:t>
      </w:r>
    </w:p>
    <w:p w14:paraId="0453D36E" w14:textId="77777777" w:rsidR="00802F16" w:rsidRPr="002A2FF0" w:rsidRDefault="00802F16" w:rsidP="009228BF">
      <w:pPr>
        <w:jc w:val="both"/>
        <w:rPr>
          <w:lang w:val="en-US"/>
        </w:rPr>
      </w:pPr>
      <w:r w:rsidRPr="002A2FF0">
        <w:rPr>
          <w:lang w:val="en-US"/>
        </w:rPr>
        <w:t xml:space="preserve">Tilburg University: </w:t>
      </w:r>
      <w:r w:rsidRPr="002A2FF0">
        <w:rPr>
          <w:lang w:val="en-US"/>
        </w:rPr>
        <w:tab/>
      </w:r>
      <w:r w:rsidR="006006C4" w:rsidRPr="006C4369">
        <w:rPr>
          <w:lang w:val="en-US"/>
        </w:rPr>
        <w:t>Facility Services</w:t>
      </w:r>
    </w:p>
    <w:p w14:paraId="1EE2C428" w14:textId="1F74637E" w:rsidR="00802F16" w:rsidRPr="00F727C9" w:rsidRDefault="00802F16" w:rsidP="00F727C9">
      <w:pPr>
        <w:rPr>
          <w:b/>
          <w:bCs/>
        </w:rPr>
      </w:pPr>
      <w:r w:rsidRPr="007429B1">
        <w:rPr>
          <w:lang w:val="en-US"/>
        </w:rPr>
        <w:br w:type="page"/>
      </w:r>
      <w:r w:rsidRPr="70C9E8F3">
        <w:rPr>
          <w:b/>
          <w:bCs/>
        </w:rPr>
        <w:t>© 20</w:t>
      </w:r>
      <w:r w:rsidR="000A2A3C" w:rsidRPr="70C9E8F3">
        <w:rPr>
          <w:b/>
          <w:bCs/>
        </w:rPr>
        <w:t>2</w:t>
      </w:r>
      <w:r w:rsidR="007429B1">
        <w:rPr>
          <w:b/>
          <w:bCs/>
        </w:rPr>
        <w:t>6</w:t>
      </w:r>
      <w:r w:rsidRPr="70C9E8F3">
        <w:rPr>
          <w:b/>
          <w:bCs/>
        </w:rPr>
        <w:t xml:space="preserve"> Tilburg University</w:t>
      </w:r>
    </w:p>
    <w:p w14:paraId="7C8BF7E9" w14:textId="630B6780" w:rsidR="00802F16" w:rsidRPr="009228BF" w:rsidRDefault="00802F16" w:rsidP="00F727C9">
      <w:pPr>
        <w:jc w:val="both"/>
      </w:pPr>
      <w:r w:rsidRPr="009228BF">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 Openbaarmaking van dit document, of enig onderdeel daarvan, op welke wijze dan ook zonder voorafgaan</w:t>
      </w:r>
      <w:r w:rsidR="00553943" w:rsidRPr="009228BF">
        <w:t>d</w:t>
      </w:r>
      <w:r w:rsidRPr="009228BF">
        <w:t>e toestemming van de Tilburg University is verboden.</w:t>
      </w:r>
    </w:p>
    <w:p w14:paraId="01B67A64" w14:textId="77777777" w:rsidR="00802F16" w:rsidRPr="009228BF" w:rsidRDefault="00802F16" w:rsidP="00F727C9">
      <w:pPr>
        <w:jc w:val="both"/>
        <w:rPr>
          <w:b/>
        </w:rPr>
      </w:pPr>
      <w:r w:rsidRPr="009228BF">
        <w:rPr>
          <w:b/>
        </w:rPr>
        <w:t>Vertrouwelijkhei</w:t>
      </w:r>
      <w:r w:rsidR="00553943" w:rsidRPr="009228BF">
        <w:rPr>
          <w:b/>
        </w:rPr>
        <w:t>d</w:t>
      </w:r>
    </w:p>
    <w:p w14:paraId="508209F8" w14:textId="757F1113" w:rsidR="00802F16" w:rsidRPr="009228BF" w:rsidRDefault="00802F16" w:rsidP="00F727C9">
      <w:pPr>
        <w:jc w:val="both"/>
      </w:pPr>
      <w:r w:rsidRPr="009228BF">
        <w:t>Deze uitgave bevat vertrouwelijke informatie en dient als zodanig te worden behandeld door de ontvanger. De onderhavige uitgave mag uitsluitend gebruikt worden door de ontvanger in het kader van deze aanbestedingsprocedure. Enigerlei overige toepassing is nadrukkelijk niet toegestaan.</w:t>
      </w:r>
    </w:p>
    <w:p w14:paraId="27C55F6A" w14:textId="77777777" w:rsidR="0008252F" w:rsidRPr="009228BF" w:rsidRDefault="00802F16" w:rsidP="00F727C9">
      <w:pPr>
        <w:jc w:val="both"/>
        <w:rPr>
          <w:szCs w:val="21"/>
        </w:rPr>
      </w:pPr>
      <w:r w:rsidRPr="009228BF">
        <w:rPr>
          <w:szCs w:val="21"/>
        </w:rPr>
        <w:br w:type="page"/>
      </w:r>
      <w:bookmarkStart w:id="0" w:name="_Toc329006016"/>
    </w:p>
    <w:p w14:paraId="59EA3AB3" w14:textId="77777777" w:rsidR="008C4887" w:rsidRPr="009228BF" w:rsidRDefault="008C4887" w:rsidP="59E101D7">
      <w:pPr>
        <w:pStyle w:val="NoSpacing"/>
        <w:rPr>
          <w:rFonts w:ascii="Arial" w:hAnsi="Arial"/>
          <w:b/>
          <w:bCs/>
          <w:sz w:val="28"/>
          <w:szCs w:val="28"/>
        </w:rPr>
      </w:pPr>
      <w:r w:rsidRPr="59E101D7">
        <w:rPr>
          <w:b/>
          <w:bCs/>
          <w:sz w:val="28"/>
          <w:szCs w:val="28"/>
        </w:rPr>
        <w:t>Inhoudsopgave</w:t>
      </w:r>
    </w:p>
    <w:p w14:paraId="30224365" w14:textId="6BC7E1B8" w:rsidR="007429B1" w:rsidRDefault="002A2FF0">
      <w:pPr>
        <w:pStyle w:val="TOC1"/>
        <w:tabs>
          <w:tab w:val="left" w:pos="440"/>
          <w:tab w:val="right" w:leader="dot" w:pos="9023"/>
        </w:tabs>
        <w:rPr>
          <w:rFonts w:cstheme="minorBidi"/>
          <w:b w:val="0"/>
          <w:bCs w:val="0"/>
          <w:caps w:val="0"/>
          <w:noProof/>
          <w:kern w:val="2"/>
          <w:sz w:val="24"/>
          <w:szCs w:val="24"/>
          <w:lang w:eastAsia="nl-NL"/>
          <w14:ligatures w14:val="standardContextual"/>
        </w:rPr>
      </w:pPr>
      <w:r>
        <w:fldChar w:fldCharType="begin"/>
      </w:r>
      <w:r w:rsidR="00D80FB0">
        <w:instrText>TOC \o "1-2" \z \u \h</w:instrText>
      </w:r>
      <w:r>
        <w:fldChar w:fldCharType="separate"/>
      </w:r>
      <w:hyperlink w:anchor="_Toc220667995" w:history="1">
        <w:r w:rsidR="007429B1" w:rsidRPr="00756CED">
          <w:rPr>
            <w:rStyle w:val="Hyperlink"/>
            <w:rFonts w:ascii="Arial" w:hAnsi="Arial" w:cs="Arial"/>
            <w:noProof/>
          </w:rPr>
          <w:t>1</w:t>
        </w:r>
        <w:r w:rsidR="007429B1">
          <w:rPr>
            <w:rFonts w:cstheme="minorBidi"/>
            <w:b w:val="0"/>
            <w:bCs w:val="0"/>
            <w:caps w:val="0"/>
            <w:noProof/>
            <w:kern w:val="2"/>
            <w:sz w:val="24"/>
            <w:szCs w:val="24"/>
            <w:lang w:eastAsia="nl-NL"/>
            <w14:ligatures w14:val="standardContextual"/>
          </w:rPr>
          <w:tab/>
        </w:r>
        <w:r w:rsidR="007429B1" w:rsidRPr="00756CED">
          <w:rPr>
            <w:rStyle w:val="Hyperlink"/>
            <w:rFonts w:ascii="Arial" w:hAnsi="Arial" w:cs="Arial"/>
            <w:noProof/>
          </w:rPr>
          <w:t>Algemeen</w:t>
        </w:r>
        <w:r w:rsidR="007429B1">
          <w:rPr>
            <w:noProof/>
            <w:webHidden/>
          </w:rPr>
          <w:tab/>
        </w:r>
        <w:r w:rsidR="007429B1">
          <w:rPr>
            <w:noProof/>
            <w:webHidden/>
          </w:rPr>
          <w:fldChar w:fldCharType="begin"/>
        </w:r>
        <w:r w:rsidR="007429B1">
          <w:rPr>
            <w:noProof/>
            <w:webHidden/>
          </w:rPr>
          <w:instrText xml:space="preserve"> PAGEREF _Toc220667995 \h </w:instrText>
        </w:r>
        <w:r w:rsidR="007429B1">
          <w:rPr>
            <w:noProof/>
            <w:webHidden/>
          </w:rPr>
        </w:r>
        <w:r w:rsidR="007429B1">
          <w:rPr>
            <w:noProof/>
            <w:webHidden/>
          </w:rPr>
          <w:fldChar w:fldCharType="separate"/>
        </w:r>
        <w:r w:rsidR="007429B1">
          <w:rPr>
            <w:noProof/>
            <w:webHidden/>
          </w:rPr>
          <w:t>5</w:t>
        </w:r>
        <w:r w:rsidR="007429B1">
          <w:rPr>
            <w:noProof/>
            <w:webHidden/>
          </w:rPr>
          <w:fldChar w:fldCharType="end"/>
        </w:r>
      </w:hyperlink>
    </w:p>
    <w:p w14:paraId="2D80528F" w14:textId="0E3A9314"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7996" w:history="1">
        <w:r w:rsidRPr="00756CED">
          <w:rPr>
            <w:rStyle w:val="Hyperlink"/>
            <w:noProof/>
          </w:rPr>
          <w:t>1.1</w:t>
        </w:r>
        <w:r>
          <w:rPr>
            <w:rFonts w:cstheme="minorBidi"/>
            <w:smallCaps w:val="0"/>
            <w:noProof/>
            <w:kern w:val="2"/>
            <w:sz w:val="24"/>
            <w:szCs w:val="24"/>
            <w:lang w:eastAsia="nl-NL"/>
            <w14:ligatures w14:val="standardContextual"/>
          </w:rPr>
          <w:tab/>
        </w:r>
        <w:r w:rsidRPr="00756CED">
          <w:rPr>
            <w:rStyle w:val="Hyperlink"/>
            <w:noProof/>
          </w:rPr>
          <w:t>Begrippenlijst</w:t>
        </w:r>
        <w:r>
          <w:rPr>
            <w:noProof/>
            <w:webHidden/>
          </w:rPr>
          <w:tab/>
        </w:r>
        <w:r>
          <w:rPr>
            <w:noProof/>
            <w:webHidden/>
          </w:rPr>
          <w:fldChar w:fldCharType="begin"/>
        </w:r>
        <w:r>
          <w:rPr>
            <w:noProof/>
            <w:webHidden/>
          </w:rPr>
          <w:instrText xml:space="preserve"> PAGEREF _Toc220667996 \h </w:instrText>
        </w:r>
        <w:r>
          <w:rPr>
            <w:noProof/>
            <w:webHidden/>
          </w:rPr>
        </w:r>
        <w:r>
          <w:rPr>
            <w:noProof/>
            <w:webHidden/>
          </w:rPr>
          <w:fldChar w:fldCharType="separate"/>
        </w:r>
        <w:r>
          <w:rPr>
            <w:noProof/>
            <w:webHidden/>
          </w:rPr>
          <w:t>5</w:t>
        </w:r>
        <w:r>
          <w:rPr>
            <w:noProof/>
            <w:webHidden/>
          </w:rPr>
          <w:fldChar w:fldCharType="end"/>
        </w:r>
      </w:hyperlink>
    </w:p>
    <w:p w14:paraId="2EEBFBC3" w14:textId="5CD5D3CC"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7997" w:history="1">
        <w:r w:rsidRPr="00756CED">
          <w:rPr>
            <w:rStyle w:val="Hyperlink"/>
            <w:noProof/>
          </w:rPr>
          <w:t>1.2</w:t>
        </w:r>
        <w:r>
          <w:rPr>
            <w:rFonts w:cstheme="minorBidi"/>
            <w:smallCaps w:val="0"/>
            <w:noProof/>
            <w:kern w:val="2"/>
            <w:sz w:val="24"/>
            <w:szCs w:val="24"/>
            <w:lang w:eastAsia="nl-NL"/>
            <w14:ligatures w14:val="standardContextual"/>
          </w:rPr>
          <w:tab/>
        </w:r>
        <w:r w:rsidRPr="00756CED">
          <w:rPr>
            <w:rStyle w:val="Hyperlink"/>
            <w:noProof/>
          </w:rPr>
          <w:t>Aanbestedende Dienst</w:t>
        </w:r>
        <w:r>
          <w:rPr>
            <w:noProof/>
            <w:webHidden/>
          </w:rPr>
          <w:tab/>
        </w:r>
        <w:r>
          <w:rPr>
            <w:noProof/>
            <w:webHidden/>
          </w:rPr>
          <w:fldChar w:fldCharType="begin"/>
        </w:r>
        <w:r>
          <w:rPr>
            <w:noProof/>
            <w:webHidden/>
          </w:rPr>
          <w:instrText xml:space="preserve"> PAGEREF _Toc220667997 \h </w:instrText>
        </w:r>
        <w:r>
          <w:rPr>
            <w:noProof/>
            <w:webHidden/>
          </w:rPr>
        </w:r>
        <w:r>
          <w:rPr>
            <w:noProof/>
            <w:webHidden/>
          </w:rPr>
          <w:fldChar w:fldCharType="separate"/>
        </w:r>
        <w:r>
          <w:rPr>
            <w:noProof/>
            <w:webHidden/>
          </w:rPr>
          <w:t>6</w:t>
        </w:r>
        <w:r>
          <w:rPr>
            <w:noProof/>
            <w:webHidden/>
          </w:rPr>
          <w:fldChar w:fldCharType="end"/>
        </w:r>
      </w:hyperlink>
    </w:p>
    <w:p w14:paraId="2E262A14" w14:textId="1A23BEB6"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7998" w:history="1">
        <w:r w:rsidRPr="00756CED">
          <w:rPr>
            <w:rStyle w:val="Hyperlink"/>
            <w:noProof/>
          </w:rPr>
          <w:t>1.3</w:t>
        </w:r>
        <w:r>
          <w:rPr>
            <w:rFonts w:cstheme="minorBidi"/>
            <w:smallCaps w:val="0"/>
            <w:noProof/>
            <w:kern w:val="2"/>
            <w:sz w:val="24"/>
            <w:szCs w:val="24"/>
            <w:lang w:eastAsia="nl-NL"/>
            <w14:ligatures w14:val="standardContextual"/>
          </w:rPr>
          <w:tab/>
        </w:r>
        <w:r w:rsidRPr="00756CED">
          <w:rPr>
            <w:rStyle w:val="Hyperlink"/>
            <w:noProof/>
          </w:rPr>
          <w:t>Naam en kenmerk van de aanbesteding</w:t>
        </w:r>
        <w:r>
          <w:rPr>
            <w:noProof/>
            <w:webHidden/>
          </w:rPr>
          <w:tab/>
        </w:r>
        <w:r>
          <w:rPr>
            <w:noProof/>
            <w:webHidden/>
          </w:rPr>
          <w:fldChar w:fldCharType="begin"/>
        </w:r>
        <w:r>
          <w:rPr>
            <w:noProof/>
            <w:webHidden/>
          </w:rPr>
          <w:instrText xml:space="preserve"> PAGEREF _Toc220667998 \h </w:instrText>
        </w:r>
        <w:r>
          <w:rPr>
            <w:noProof/>
            <w:webHidden/>
          </w:rPr>
        </w:r>
        <w:r>
          <w:rPr>
            <w:noProof/>
            <w:webHidden/>
          </w:rPr>
          <w:fldChar w:fldCharType="separate"/>
        </w:r>
        <w:r>
          <w:rPr>
            <w:noProof/>
            <w:webHidden/>
          </w:rPr>
          <w:t>7</w:t>
        </w:r>
        <w:r>
          <w:rPr>
            <w:noProof/>
            <w:webHidden/>
          </w:rPr>
          <w:fldChar w:fldCharType="end"/>
        </w:r>
      </w:hyperlink>
    </w:p>
    <w:p w14:paraId="09290AA0" w14:textId="12CCFDB4"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7999" w:history="1">
        <w:r w:rsidRPr="00756CED">
          <w:rPr>
            <w:rStyle w:val="Hyperlink"/>
            <w:noProof/>
          </w:rPr>
          <w:t>1.4</w:t>
        </w:r>
        <w:r>
          <w:rPr>
            <w:rFonts w:cstheme="minorBidi"/>
            <w:smallCaps w:val="0"/>
            <w:noProof/>
            <w:kern w:val="2"/>
            <w:sz w:val="24"/>
            <w:szCs w:val="24"/>
            <w:lang w:eastAsia="nl-NL"/>
            <w14:ligatures w14:val="standardContextual"/>
          </w:rPr>
          <w:tab/>
        </w:r>
        <w:r w:rsidRPr="00756CED">
          <w:rPr>
            <w:rStyle w:val="Hyperlink"/>
            <w:noProof/>
          </w:rPr>
          <w:t>Omvang en uitvoering Opdracht</w:t>
        </w:r>
        <w:r>
          <w:rPr>
            <w:noProof/>
            <w:webHidden/>
          </w:rPr>
          <w:tab/>
        </w:r>
        <w:r>
          <w:rPr>
            <w:noProof/>
            <w:webHidden/>
          </w:rPr>
          <w:fldChar w:fldCharType="begin"/>
        </w:r>
        <w:r>
          <w:rPr>
            <w:noProof/>
            <w:webHidden/>
          </w:rPr>
          <w:instrText xml:space="preserve"> PAGEREF _Toc220667999 \h </w:instrText>
        </w:r>
        <w:r>
          <w:rPr>
            <w:noProof/>
            <w:webHidden/>
          </w:rPr>
        </w:r>
        <w:r>
          <w:rPr>
            <w:noProof/>
            <w:webHidden/>
          </w:rPr>
          <w:fldChar w:fldCharType="separate"/>
        </w:r>
        <w:r>
          <w:rPr>
            <w:noProof/>
            <w:webHidden/>
          </w:rPr>
          <w:t>7</w:t>
        </w:r>
        <w:r>
          <w:rPr>
            <w:noProof/>
            <w:webHidden/>
          </w:rPr>
          <w:fldChar w:fldCharType="end"/>
        </w:r>
      </w:hyperlink>
    </w:p>
    <w:p w14:paraId="068948F0" w14:textId="3BAF96BB"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00" w:history="1">
        <w:r w:rsidRPr="00756CED">
          <w:rPr>
            <w:rStyle w:val="Hyperlink"/>
            <w:noProof/>
          </w:rPr>
          <w:t>1.5</w:t>
        </w:r>
        <w:r>
          <w:rPr>
            <w:rFonts w:cstheme="minorBidi"/>
            <w:smallCaps w:val="0"/>
            <w:noProof/>
            <w:kern w:val="2"/>
            <w:sz w:val="24"/>
            <w:szCs w:val="24"/>
            <w:lang w:eastAsia="nl-NL"/>
            <w14:ligatures w14:val="standardContextual"/>
          </w:rPr>
          <w:tab/>
        </w:r>
        <w:r w:rsidRPr="00756CED">
          <w:rPr>
            <w:rStyle w:val="Hyperlink"/>
            <w:noProof/>
          </w:rPr>
          <w:t>De Overeenkomst</w:t>
        </w:r>
        <w:r>
          <w:rPr>
            <w:noProof/>
            <w:webHidden/>
          </w:rPr>
          <w:tab/>
        </w:r>
        <w:r>
          <w:rPr>
            <w:noProof/>
            <w:webHidden/>
          </w:rPr>
          <w:fldChar w:fldCharType="begin"/>
        </w:r>
        <w:r>
          <w:rPr>
            <w:noProof/>
            <w:webHidden/>
          </w:rPr>
          <w:instrText xml:space="preserve"> PAGEREF _Toc220668000 \h </w:instrText>
        </w:r>
        <w:r>
          <w:rPr>
            <w:noProof/>
            <w:webHidden/>
          </w:rPr>
        </w:r>
        <w:r>
          <w:rPr>
            <w:noProof/>
            <w:webHidden/>
          </w:rPr>
          <w:fldChar w:fldCharType="separate"/>
        </w:r>
        <w:r>
          <w:rPr>
            <w:noProof/>
            <w:webHidden/>
          </w:rPr>
          <w:t>8</w:t>
        </w:r>
        <w:r>
          <w:rPr>
            <w:noProof/>
            <w:webHidden/>
          </w:rPr>
          <w:fldChar w:fldCharType="end"/>
        </w:r>
      </w:hyperlink>
    </w:p>
    <w:p w14:paraId="5BBFC420" w14:textId="723F8C08"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01" w:history="1">
        <w:r w:rsidRPr="00756CED">
          <w:rPr>
            <w:rStyle w:val="Hyperlink"/>
            <w:noProof/>
          </w:rPr>
          <w:t>1.6</w:t>
        </w:r>
        <w:r>
          <w:rPr>
            <w:rFonts w:cstheme="minorBidi"/>
            <w:smallCaps w:val="0"/>
            <w:noProof/>
            <w:kern w:val="2"/>
            <w:sz w:val="24"/>
            <w:szCs w:val="24"/>
            <w:lang w:eastAsia="nl-NL"/>
            <w14:ligatures w14:val="standardContextual"/>
          </w:rPr>
          <w:tab/>
        </w:r>
        <w:r w:rsidRPr="00756CED">
          <w:rPr>
            <w:rStyle w:val="Hyperlink"/>
            <w:noProof/>
          </w:rPr>
          <w:t>Nadere omschrijving van de opdracht</w:t>
        </w:r>
        <w:r>
          <w:rPr>
            <w:noProof/>
            <w:webHidden/>
          </w:rPr>
          <w:tab/>
        </w:r>
        <w:r>
          <w:rPr>
            <w:noProof/>
            <w:webHidden/>
          </w:rPr>
          <w:fldChar w:fldCharType="begin"/>
        </w:r>
        <w:r>
          <w:rPr>
            <w:noProof/>
            <w:webHidden/>
          </w:rPr>
          <w:instrText xml:space="preserve"> PAGEREF _Toc220668001 \h </w:instrText>
        </w:r>
        <w:r>
          <w:rPr>
            <w:noProof/>
            <w:webHidden/>
          </w:rPr>
        </w:r>
        <w:r>
          <w:rPr>
            <w:noProof/>
            <w:webHidden/>
          </w:rPr>
          <w:fldChar w:fldCharType="separate"/>
        </w:r>
        <w:r>
          <w:rPr>
            <w:noProof/>
            <w:webHidden/>
          </w:rPr>
          <w:t>8</w:t>
        </w:r>
        <w:r>
          <w:rPr>
            <w:noProof/>
            <w:webHidden/>
          </w:rPr>
          <w:fldChar w:fldCharType="end"/>
        </w:r>
      </w:hyperlink>
    </w:p>
    <w:p w14:paraId="66D3EE84" w14:textId="1A2C9807" w:rsidR="007429B1" w:rsidRDefault="007429B1">
      <w:pPr>
        <w:pStyle w:val="TOC1"/>
        <w:tabs>
          <w:tab w:val="left" w:pos="440"/>
          <w:tab w:val="right" w:leader="dot" w:pos="9023"/>
        </w:tabs>
        <w:rPr>
          <w:rFonts w:cstheme="minorBidi"/>
          <w:b w:val="0"/>
          <w:bCs w:val="0"/>
          <w:caps w:val="0"/>
          <w:noProof/>
          <w:kern w:val="2"/>
          <w:sz w:val="24"/>
          <w:szCs w:val="24"/>
          <w:lang w:eastAsia="nl-NL"/>
          <w14:ligatures w14:val="standardContextual"/>
        </w:rPr>
      </w:pPr>
      <w:hyperlink w:anchor="_Toc220668002" w:history="1">
        <w:r w:rsidRPr="00756CED">
          <w:rPr>
            <w:rStyle w:val="Hyperlink"/>
            <w:rFonts w:ascii="Arial" w:hAnsi="Arial" w:cs="Arial"/>
            <w:noProof/>
          </w:rPr>
          <w:t>2</w:t>
        </w:r>
        <w:r>
          <w:rPr>
            <w:rFonts w:cstheme="minorBidi"/>
            <w:b w:val="0"/>
            <w:bCs w:val="0"/>
            <w:caps w:val="0"/>
            <w:noProof/>
            <w:kern w:val="2"/>
            <w:sz w:val="24"/>
            <w:szCs w:val="24"/>
            <w:lang w:eastAsia="nl-NL"/>
            <w14:ligatures w14:val="standardContextual"/>
          </w:rPr>
          <w:tab/>
        </w:r>
        <w:r w:rsidRPr="00756CED">
          <w:rPr>
            <w:rStyle w:val="Hyperlink"/>
            <w:rFonts w:ascii="Arial" w:hAnsi="Arial" w:cs="Arial"/>
            <w:noProof/>
          </w:rPr>
          <w:t>Aanbestedingsprocedure</w:t>
        </w:r>
        <w:r>
          <w:rPr>
            <w:noProof/>
            <w:webHidden/>
          </w:rPr>
          <w:tab/>
        </w:r>
        <w:r>
          <w:rPr>
            <w:noProof/>
            <w:webHidden/>
          </w:rPr>
          <w:fldChar w:fldCharType="begin"/>
        </w:r>
        <w:r>
          <w:rPr>
            <w:noProof/>
            <w:webHidden/>
          </w:rPr>
          <w:instrText xml:space="preserve"> PAGEREF _Toc220668002 \h </w:instrText>
        </w:r>
        <w:r>
          <w:rPr>
            <w:noProof/>
            <w:webHidden/>
          </w:rPr>
        </w:r>
        <w:r>
          <w:rPr>
            <w:noProof/>
            <w:webHidden/>
          </w:rPr>
          <w:fldChar w:fldCharType="separate"/>
        </w:r>
        <w:r>
          <w:rPr>
            <w:noProof/>
            <w:webHidden/>
          </w:rPr>
          <w:t>12</w:t>
        </w:r>
        <w:r>
          <w:rPr>
            <w:noProof/>
            <w:webHidden/>
          </w:rPr>
          <w:fldChar w:fldCharType="end"/>
        </w:r>
      </w:hyperlink>
    </w:p>
    <w:p w14:paraId="6B72378F" w14:textId="5EA19D21"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03" w:history="1">
        <w:r w:rsidRPr="00756CED">
          <w:rPr>
            <w:rStyle w:val="Hyperlink"/>
            <w:noProof/>
          </w:rPr>
          <w:t>2.1</w:t>
        </w:r>
        <w:r>
          <w:rPr>
            <w:rFonts w:cstheme="minorBidi"/>
            <w:smallCaps w:val="0"/>
            <w:noProof/>
            <w:kern w:val="2"/>
            <w:sz w:val="24"/>
            <w:szCs w:val="24"/>
            <w:lang w:eastAsia="nl-NL"/>
            <w14:ligatures w14:val="standardContextual"/>
          </w:rPr>
          <w:tab/>
        </w:r>
        <w:r w:rsidRPr="00756CED">
          <w:rPr>
            <w:rStyle w:val="Hyperlink"/>
            <w:noProof/>
          </w:rPr>
          <w:t>Europese openbare procedure</w:t>
        </w:r>
        <w:r>
          <w:rPr>
            <w:noProof/>
            <w:webHidden/>
          </w:rPr>
          <w:tab/>
        </w:r>
        <w:r>
          <w:rPr>
            <w:noProof/>
            <w:webHidden/>
          </w:rPr>
          <w:fldChar w:fldCharType="begin"/>
        </w:r>
        <w:r>
          <w:rPr>
            <w:noProof/>
            <w:webHidden/>
          </w:rPr>
          <w:instrText xml:space="preserve"> PAGEREF _Toc220668003 \h </w:instrText>
        </w:r>
        <w:r>
          <w:rPr>
            <w:noProof/>
            <w:webHidden/>
          </w:rPr>
        </w:r>
        <w:r>
          <w:rPr>
            <w:noProof/>
            <w:webHidden/>
          </w:rPr>
          <w:fldChar w:fldCharType="separate"/>
        </w:r>
        <w:r>
          <w:rPr>
            <w:noProof/>
            <w:webHidden/>
          </w:rPr>
          <w:t>12</w:t>
        </w:r>
        <w:r>
          <w:rPr>
            <w:noProof/>
            <w:webHidden/>
          </w:rPr>
          <w:fldChar w:fldCharType="end"/>
        </w:r>
      </w:hyperlink>
    </w:p>
    <w:p w14:paraId="17CA6196" w14:textId="5664713F"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04" w:history="1">
        <w:r w:rsidRPr="00756CED">
          <w:rPr>
            <w:rStyle w:val="Hyperlink"/>
            <w:noProof/>
          </w:rPr>
          <w:t>2.2</w:t>
        </w:r>
        <w:r>
          <w:rPr>
            <w:rFonts w:cstheme="minorBidi"/>
            <w:smallCaps w:val="0"/>
            <w:noProof/>
            <w:kern w:val="2"/>
            <w:sz w:val="24"/>
            <w:szCs w:val="24"/>
            <w:lang w:eastAsia="nl-NL"/>
            <w14:ligatures w14:val="standardContextual"/>
          </w:rPr>
          <w:tab/>
        </w:r>
        <w:r w:rsidRPr="00756CED">
          <w:rPr>
            <w:rStyle w:val="Hyperlink"/>
            <w:noProof/>
          </w:rPr>
          <w:t>Communicatie</w:t>
        </w:r>
        <w:r>
          <w:rPr>
            <w:noProof/>
            <w:webHidden/>
          </w:rPr>
          <w:tab/>
        </w:r>
        <w:r>
          <w:rPr>
            <w:noProof/>
            <w:webHidden/>
          </w:rPr>
          <w:fldChar w:fldCharType="begin"/>
        </w:r>
        <w:r>
          <w:rPr>
            <w:noProof/>
            <w:webHidden/>
          </w:rPr>
          <w:instrText xml:space="preserve"> PAGEREF _Toc220668004 \h </w:instrText>
        </w:r>
        <w:r>
          <w:rPr>
            <w:noProof/>
            <w:webHidden/>
          </w:rPr>
        </w:r>
        <w:r>
          <w:rPr>
            <w:noProof/>
            <w:webHidden/>
          </w:rPr>
          <w:fldChar w:fldCharType="separate"/>
        </w:r>
        <w:r>
          <w:rPr>
            <w:noProof/>
            <w:webHidden/>
          </w:rPr>
          <w:t>12</w:t>
        </w:r>
        <w:r>
          <w:rPr>
            <w:noProof/>
            <w:webHidden/>
          </w:rPr>
          <w:fldChar w:fldCharType="end"/>
        </w:r>
      </w:hyperlink>
    </w:p>
    <w:p w14:paraId="4A0E7C0D" w14:textId="0D61C26B"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05" w:history="1">
        <w:r w:rsidRPr="00756CED">
          <w:rPr>
            <w:rStyle w:val="Hyperlink"/>
            <w:noProof/>
          </w:rPr>
          <w:t>2.3</w:t>
        </w:r>
        <w:r>
          <w:rPr>
            <w:rFonts w:cstheme="minorBidi"/>
            <w:smallCaps w:val="0"/>
            <w:noProof/>
            <w:kern w:val="2"/>
            <w:sz w:val="24"/>
            <w:szCs w:val="24"/>
            <w:lang w:eastAsia="nl-NL"/>
            <w14:ligatures w14:val="standardContextual"/>
          </w:rPr>
          <w:tab/>
        </w:r>
        <w:r w:rsidRPr="00756CED">
          <w:rPr>
            <w:rStyle w:val="Hyperlink"/>
            <w:noProof/>
          </w:rPr>
          <w:t>Tijdschema</w:t>
        </w:r>
        <w:r>
          <w:rPr>
            <w:noProof/>
            <w:webHidden/>
          </w:rPr>
          <w:tab/>
        </w:r>
        <w:r>
          <w:rPr>
            <w:noProof/>
            <w:webHidden/>
          </w:rPr>
          <w:fldChar w:fldCharType="begin"/>
        </w:r>
        <w:r>
          <w:rPr>
            <w:noProof/>
            <w:webHidden/>
          </w:rPr>
          <w:instrText xml:space="preserve"> PAGEREF _Toc220668005 \h </w:instrText>
        </w:r>
        <w:r>
          <w:rPr>
            <w:noProof/>
            <w:webHidden/>
          </w:rPr>
        </w:r>
        <w:r>
          <w:rPr>
            <w:noProof/>
            <w:webHidden/>
          </w:rPr>
          <w:fldChar w:fldCharType="separate"/>
        </w:r>
        <w:r>
          <w:rPr>
            <w:noProof/>
            <w:webHidden/>
          </w:rPr>
          <w:t>13</w:t>
        </w:r>
        <w:r>
          <w:rPr>
            <w:noProof/>
            <w:webHidden/>
          </w:rPr>
          <w:fldChar w:fldCharType="end"/>
        </w:r>
      </w:hyperlink>
    </w:p>
    <w:p w14:paraId="28B9E048" w14:textId="236B11A5"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06" w:history="1">
        <w:r w:rsidRPr="00756CED">
          <w:rPr>
            <w:rStyle w:val="Hyperlink"/>
            <w:noProof/>
          </w:rPr>
          <w:t>2.4</w:t>
        </w:r>
        <w:r>
          <w:rPr>
            <w:rFonts w:cstheme="minorBidi"/>
            <w:smallCaps w:val="0"/>
            <w:noProof/>
            <w:kern w:val="2"/>
            <w:sz w:val="24"/>
            <w:szCs w:val="24"/>
            <w:lang w:eastAsia="nl-NL"/>
            <w14:ligatures w14:val="standardContextual"/>
          </w:rPr>
          <w:tab/>
        </w:r>
        <w:r w:rsidRPr="00756CED">
          <w:rPr>
            <w:rStyle w:val="Hyperlink"/>
            <w:noProof/>
          </w:rPr>
          <w:t>Inlichtingen</w:t>
        </w:r>
        <w:r>
          <w:rPr>
            <w:noProof/>
            <w:webHidden/>
          </w:rPr>
          <w:tab/>
        </w:r>
        <w:r>
          <w:rPr>
            <w:noProof/>
            <w:webHidden/>
          </w:rPr>
          <w:fldChar w:fldCharType="begin"/>
        </w:r>
        <w:r>
          <w:rPr>
            <w:noProof/>
            <w:webHidden/>
          </w:rPr>
          <w:instrText xml:space="preserve"> PAGEREF _Toc220668006 \h </w:instrText>
        </w:r>
        <w:r>
          <w:rPr>
            <w:noProof/>
            <w:webHidden/>
          </w:rPr>
        </w:r>
        <w:r>
          <w:rPr>
            <w:noProof/>
            <w:webHidden/>
          </w:rPr>
          <w:fldChar w:fldCharType="separate"/>
        </w:r>
        <w:r>
          <w:rPr>
            <w:noProof/>
            <w:webHidden/>
          </w:rPr>
          <w:t>13</w:t>
        </w:r>
        <w:r>
          <w:rPr>
            <w:noProof/>
            <w:webHidden/>
          </w:rPr>
          <w:fldChar w:fldCharType="end"/>
        </w:r>
      </w:hyperlink>
    </w:p>
    <w:p w14:paraId="7DDDF0A9" w14:textId="1346A118"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07" w:history="1">
        <w:r w:rsidRPr="00756CED">
          <w:rPr>
            <w:rStyle w:val="Hyperlink"/>
            <w:noProof/>
          </w:rPr>
          <w:t>2.5</w:t>
        </w:r>
        <w:r>
          <w:rPr>
            <w:rFonts w:cstheme="minorBidi"/>
            <w:smallCaps w:val="0"/>
            <w:noProof/>
            <w:kern w:val="2"/>
            <w:sz w:val="24"/>
            <w:szCs w:val="24"/>
            <w:lang w:eastAsia="nl-NL"/>
            <w14:ligatures w14:val="standardContextual"/>
          </w:rPr>
          <w:tab/>
        </w:r>
        <w:r w:rsidRPr="00756CED">
          <w:rPr>
            <w:rStyle w:val="Hyperlink"/>
            <w:noProof/>
          </w:rPr>
          <w:t>Digitaal Aanbesteden</w:t>
        </w:r>
        <w:r>
          <w:rPr>
            <w:noProof/>
            <w:webHidden/>
          </w:rPr>
          <w:tab/>
        </w:r>
        <w:r>
          <w:rPr>
            <w:noProof/>
            <w:webHidden/>
          </w:rPr>
          <w:fldChar w:fldCharType="begin"/>
        </w:r>
        <w:r>
          <w:rPr>
            <w:noProof/>
            <w:webHidden/>
          </w:rPr>
          <w:instrText xml:space="preserve"> PAGEREF _Toc220668007 \h </w:instrText>
        </w:r>
        <w:r>
          <w:rPr>
            <w:noProof/>
            <w:webHidden/>
          </w:rPr>
        </w:r>
        <w:r>
          <w:rPr>
            <w:noProof/>
            <w:webHidden/>
          </w:rPr>
          <w:fldChar w:fldCharType="separate"/>
        </w:r>
        <w:r>
          <w:rPr>
            <w:noProof/>
            <w:webHidden/>
          </w:rPr>
          <w:t>14</w:t>
        </w:r>
        <w:r>
          <w:rPr>
            <w:noProof/>
            <w:webHidden/>
          </w:rPr>
          <w:fldChar w:fldCharType="end"/>
        </w:r>
      </w:hyperlink>
    </w:p>
    <w:p w14:paraId="466680AD" w14:textId="40FE1BD2"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08" w:history="1">
        <w:r w:rsidRPr="00756CED">
          <w:rPr>
            <w:rStyle w:val="Hyperlink"/>
            <w:noProof/>
          </w:rPr>
          <w:t>2.6</w:t>
        </w:r>
        <w:r>
          <w:rPr>
            <w:rFonts w:cstheme="minorBidi"/>
            <w:smallCaps w:val="0"/>
            <w:noProof/>
            <w:kern w:val="2"/>
            <w:sz w:val="24"/>
            <w:szCs w:val="24"/>
            <w:lang w:eastAsia="nl-NL"/>
            <w14:ligatures w14:val="standardContextual"/>
          </w:rPr>
          <w:tab/>
        </w:r>
        <w:r w:rsidRPr="00756CED">
          <w:rPr>
            <w:rStyle w:val="Hyperlink"/>
            <w:noProof/>
          </w:rPr>
          <w:t>Rangorde documenten</w:t>
        </w:r>
        <w:r>
          <w:rPr>
            <w:noProof/>
            <w:webHidden/>
          </w:rPr>
          <w:tab/>
        </w:r>
        <w:r>
          <w:rPr>
            <w:noProof/>
            <w:webHidden/>
          </w:rPr>
          <w:fldChar w:fldCharType="begin"/>
        </w:r>
        <w:r>
          <w:rPr>
            <w:noProof/>
            <w:webHidden/>
          </w:rPr>
          <w:instrText xml:space="preserve"> PAGEREF _Toc220668008 \h </w:instrText>
        </w:r>
        <w:r>
          <w:rPr>
            <w:noProof/>
            <w:webHidden/>
          </w:rPr>
        </w:r>
        <w:r>
          <w:rPr>
            <w:noProof/>
            <w:webHidden/>
          </w:rPr>
          <w:fldChar w:fldCharType="separate"/>
        </w:r>
        <w:r>
          <w:rPr>
            <w:noProof/>
            <w:webHidden/>
          </w:rPr>
          <w:t>14</w:t>
        </w:r>
        <w:r>
          <w:rPr>
            <w:noProof/>
            <w:webHidden/>
          </w:rPr>
          <w:fldChar w:fldCharType="end"/>
        </w:r>
      </w:hyperlink>
    </w:p>
    <w:p w14:paraId="65633B4C" w14:textId="53934EA0" w:rsidR="007429B1" w:rsidRDefault="007429B1">
      <w:pPr>
        <w:pStyle w:val="TOC1"/>
        <w:tabs>
          <w:tab w:val="left" w:pos="440"/>
          <w:tab w:val="right" w:leader="dot" w:pos="9023"/>
        </w:tabs>
        <w:rPr>
          <w:rFonts w:cstheme="minorBidi"/>
          <w:b w:val="0"/>
          <w:bCs w:val="0"/>
          <w:caps w:val="0"/>
          <w:noProof/>
          <w:kern w:val="2"/>
          <w:sz w:val="24"/>
          <w:szCs w:val="24"/>
          <w:lang w:eastAsia="nl-NL"/>
          <w14:ligatures w14:val="standardContextual"/>
        </w:rPr>
      </w:pPr>
      <w:hyperlink w:anchor="_Toc220668009" w:history="1">
        <w:r w:rsidRPr="00756CED">
          <w:rPr>
            <w:rStyle w:val="Hyperlink"/>
            <w:rFonts w:ascii="Arial" w:hAnsi="Arial" w:cs="Arial"/>
            <w:noProof/>
          </w:rPr>
          <w:t>3</w:t>
        </w:r>
        <w:r>
          <w:rPr>
            <w:rFonts w:cstheme="minorBidi"/>
            <w:b w:val="0"/>
            <w:bCs w:val="0"/>
            <w:caps w:val="0"/>
            <w:noProof/>
            <w:kern w:val="2"/>
            <w:sz w:val="24"/>
            <w:szCs w:val="24"/>
            <w:lang w:eastAsia="nl-NL"/>
            <w14:ligatures w14:val="standardContextual"/>
          </w:rPr>
          <w:tab/>
        </w:r>
        <w:r w:rsidRPr="00756CED">
          <w:rPr>
            <w:rStyle w:val="Hyperlink"/>
            <w:rFonts w:ascii="Arial" w:hAnsi="Arial" w:cs="Arial"/>
            <w:noProof/>
          </w:rPr>
          <w:t>Beoordeling</w:t>
        </w:r>
        <w:r>
          <w:rPr>
            <w:noProof/>
            <w:webHidden/>
          </w:rPr>
          <w:tab/>
        </w:r>
        <w:r>
          <w:rPr>
            <w:noProof/>
            <w:webHidden/>
          </w:rPr>
          <w:fldChar w:fldCharType="begin"/>
        </w:r>
        <w:r>
          <w:rPr>
            <w:noProof/>
            <w:webHidden/>
          </w:rPr>
          <w:instrText xml:space="preserve"> PAGEREF _Toc220668009 \h </w:instrText>
        </w:r>
        <w:r>
          <w:rPr>
            <w:noProof/>
            <w:webHidden/>
          </w:rPr>
        </w:r>
        <w:r>
          <w:rPr>
            <w:noProof/>
            <w:webHidden/>
          </w:rPr>
          <w:fldChar w:fldCharType="separate"/>
        </w:r>
        <w:r>
          <w:rPr>
            <w:noProof/>
            <w:webHidden/>
          </w:rPr>
          <w:t>15</w:t>
        </w:r>
        <w:r>
          <w:rPr>
            <w:noProof/>
            <w:webHidden/>
          </w:rPr>
          <w:fldChar w:fldCharType="end"/>
        </w:r>
      </w:hyperlink>
    </w:p>
    <w:p w14:paraId="2AE6B345" w14:textId="038C9317"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10" w:history="1">
        <w:r w:rsidRPr="00756CED">
          <w:rPr>
            <w:rStyle w:val="Hyperlink"/>
            <w:noProof/>
          </w:rPr>
          <w:t>3.1</w:t>
        </w:r>
        <w:r>
          <w:rPr>
            <w:rFonts w:cstheme="minorBidi"/>
            <w:smallCaps w:val="0"/>
            <w:noProof/>
            <w:kern w:val="2"/>
            <w:sz w:val="24"/>
            <w:szCs w:val="24"/>
            <w:lang w:eastAsia="nl-NL"/>
            <w14:ligatures w14:val="standardContextual"/>
          </w:rPr>
          <w:tab/>
        </w:r>
        <w:r w:rsidRPr="00756CED">
          <w:rPr>
            <w:rStyle w:val="Hyperlink"/>
            <w:noProof/>
          </w:rPr>
          <w:t>Procedure</w:t>
        </w:r>
        <w:r>
          <w:rPr>
            <w:noProof/>
            <w:webHidden/>
          </w:rPr>
          <w:tab/>
        </w:r>
        <w:r>
          <w:rPr>
            <w:noProof/>
            <w:webHidden/>
          </w:rPr>
          <w:fldChar w:fldCharType="begin"/>
        </w:r>
        <w:r>
          <w:rPr>
            <w:noProof/>
            <w:webHidden/>
          </w:rPr>
          <w:instrText xml:space="preserve"> PAGEREF _Toc220668010 \h </w:instrText>
        </w:r>
        <w:r>
          <w:rPr>
            <w:noProof/>
            <w:webHidden/>
          </w:rPr>
        </w:r>
        <w:r>
          <w:rPr>
            <w:noProof/>
            <w:webHidden/>
          </w:rPr>
          <w:fldChar w:fldCharType="separate"/>
        </w:r>
        <w:r>
          <w:rPr>
            <w:noProof/>
            <w:webHidden/>
          </w:rPr>
          <w:t>15</w:t>
        </w:r>
        <w:r>
          <w:rPr>
            <w:noProof/>
            <w:webHidden/>
          </w:rPr>
          <w:fldChar w:fldCharType="end"/>
        </w:r>
      </w:hyperlink>
    </w:p>
    <w:p w14:paraId="6F781DAE" w14:textId="16574311"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11" w:history="1">
        <w:r w:rsidRPr="00756CED">
          <w:rPr>
            <w:rStyle w:val="Hyperlink"/>
            <w:noProof/>
          </w:rPr>
          <w:t>3.2</w:t>
        </w:r>
        <w:r>
          <w:rPr>
            <w:rFonts w:cstheme="minorBidi"/>
            <w:smallCaps w:val="0"/>
            <w:noProof/>
            <w:kern w:val="2"/>
            <w:sz w:val="24"/>
            <w:szCs w:val="24"/>
            <w:lang w:eastAsia="nl-NL"/>
            <w14:ligatures w14:val="standardContextual"/>
          </w:rPr>
          <w:tab/>
        </w:r>
        <w:r w:rsidRPr="00756CED">
          <w:rPr>
            <w:rStyle w:val="Hyperlink"/>
            <w:noProof/>
          </w:rPr>
          <w:t>Gunningsbeslissing</w:t>
        </w:r>
        <w:r>
          <w:rPr>
            <w:noProof/>
            <w:webHidden/>
          </w:rPr>
          <w:tab/>
        </w:r>
        <w:r>
          <w:rPr>
            <w:noProof/>
            <w:webHidden/>
          </w:rPr>
          <w:fldChar w:fldCharType="begin"/>
        </w:r>
        <w:r>
          <w:rPr>
            <w:noProof/>
            <w:webHidden/>
          </w:rPr>
          <w:instrText xml:space="preserve"> PAGEREF _Toc220668011 \h </w:instrText>
        </w:r>
        <w:r>
          <w:rPr>
            <w:noProof/>
            <w:webHidden/>
          </w:rPr>
        </w:r>
        <w:r>
          <w:rPr>
            <w:noProof/>
            <w:webHidden/>
          </w:rPr>
          <w:fldChar w:fldCharType="separate"/>
        </w:r>
        <w:r>
          <w:rPr>
            <w:noProof/>
            <w:webHidden/>
          </w:rPr>
          <w:t>15</w:t>
        </w:r>
        <w:r>
          <w:rPr>
            <w:noProof/>
            <w:webHidden/>
          </w:rPr>
          <w:fldChar w:fldCharType="end"/>
        </w:r>
      </w:hyperlink>
    </w:p>
    <w:p w14:paraId="6E177E37" w14:textId="2B31A63B"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12" w:history="1">
        <w:r w:rsidRPr="00756CED">
          <w:rPr>
            <w:rStyle w:val="Hyperlink"/>
            <w:noProof/>
          </w:rPr>
          <w:t>3.3</w:t>
        </w:r>
        <w:r>
          <w:rPr>
            <w:rFonts w:cstheme="minorBidi"/>
            <w:smallCaps w:val="0"/>
            <w:noProof/>
            <w:kern w:val="2"/>
            <w:sz w:val="24"/>
            <w:szCs w:val="24"/>
            <w:lang w:eastAsia="nl-NL"/>
            <w14:ligatures w14:val="standardContextual"/>
          </w:rPr>
          <w:tab/>
        </w:r>
        <w:r w:rsidRPr="00756CED">
          <w:rPr>
            <w:rStyle w:val="Hyperlink"/>
            <w:noProof/>
          </w:rPr>
          <w:t>Informatieverstrekking aan Inschrijvers</w:t>
        </w:r>
        <w:r>
          <w:rPr>
            <w:noProof/>
            <w:webHidden/>
          </w:rPr>
          <w:tab/>
        </w:r>
        <w:r>
          <w:rPr>
            <w:noProof/>
            <w:webHidden/>
          </w:rPr>
          <w:fldChar w:fldCharType="begin"/>
        </w:r>
        <w:r>
          <w:rPr>
            <w:noProof/>
            <w:webHidden/>
          </w:rPr>
          <w:instrText xml:space="preserve"> PAGEREF _Toc220668012 \h </w:instrText>
        </w:r>
        <w:r>
          <w:rPr>
            <w:noProof/>
            <w:webHidden/>
          </w:rPr>
        </w:r>
        <w:r>
          <w:rPr>
            <w:noProof/>
            <w:webHidden/>
          </w:rPr>
          <w:fldChar w:fldCharType="separate"/>
        </w:r>
        <w:r>
          <w:rPr>
            <w:noProof/>
            <w:webHidden/>
          </w:rPr>
          <w:t>15</w:t>
        </w:r>
        <w:r>
          <w:rPr>
            <w:noProof/>
            <w:webHidden/>
          </w:rPr>
          <w:fldChar w:fldCharType="end"/>
        </w:r>
      </w:hyperlink>
    </w:p>
    <w:p w14:paraId="1651F44D" w14:textId="15F0304B"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13" w:history="1">
        <w:r w:rsidRPr="00756CED">
          <w:rPr>
            <w:rStyle w:val="Hyperlink"/>
            <w:noProof/>
          </w:rPr>
          <w:t>3.4</w:t>
        </w:r>
        <w:r>
          <w:rPr>
            <w:rFonts w:cstheme="minorBidi"/>
            <w:smallCaps w:val="0"/>
            <w:noProof/>
            <w:kern w:val="2"/>
            <w:sz w:val="24"/>
            <w:szCs w:val="24"/>
            <w:lang w:eastAsia="nl-NL"/>
            <w14:ligatures w14:val="standardContextual"/>
          </w:rPr>
          <w:tab/>
        </w:r>
        <w:r w:rsidRPr="00756CED">
          <w:rPr>
            <w:rStyle w:val="Hyperlink"/>
            <w:noProof/>
          </w:rPr>
          <w:t>Rechtsbescherming</w:t>
        </w:r>
        <w:r>
          <w:rPr>
            <w:noProof/>
            <w:webHidden/>
          </w:rPr>
          <w:tab/>
        </w:r>
        <w:r>
          <w:rPr>
            <w:noProof/>
            <w:webHidden/>
          </w:rPr>
          <w:fldChar w:fldCharType="begin"/>
        </w:r>
        <w:r>
          <w:rPr>
            <w:noProof/>
            <w:webHidden/>
          </w:rPr>
          <w:instrText xml:space="preserve"> PAGEREF _Toc220668013 \h </w:instrText>
        </w:r>
        <w:r>
          <w:rPr>
            <w:noProof/>
            <w:webHidden/>
          </w:rPr>
        </w:r>
        <w:r>
          <w:rPr>
            <w:noProof/>
            <w:webHidden/>
          </w:rPr>
          <w:fldChar w:fldCharType="separate"/>
        </w:r>
        <w:r>
          <w:rPr>
            <w:noProof/>
            <w:webHidden/>
          </w:rPr>
          <w:t>15</w:t>
        </w:r>
        <w:r>
          <w:rPr>
            <w:noProof/>
            <w:webHidden/>
          </w:rPr>
          <w:fldChar w:fldCharType="end"/>
        </w:r>
      </w:hyperlink>
    </w:p>
    <w:p w14:paraId="6115EC3D" w14:textId="60494ACE" w:rsidR="007429B1" w:rsidRDefault="007429B1">
      <w:pPr>
        <w:pStyle w:val="TOC1"/>
        <w:tabs>
          <w:tab w:val="left" w:pos="440"/>
          <w:tab w:val="right" w:leader="dot" w:pos="9023"/>
        </w:tabs>
        <w:rPr>
          <w:rFonts w:cstheme="minorBidi"/>
          <w:b w:val="0"/>
          <w:bCs w:val="0"/>
          <w:caps w:val="0"/>
          <w:noProof/>
          <w:kern w:val="2"/>
          <w:sz w:val="24"/>
          <w:szCs w:val="24"/>
          <w:lang w:eastAsia="nl-NL"/>
          <w14:ligatures w14:val="standardContextual"/>
        </w:rPr>
      </w:pPr>
      <w:hyperlink w:anchor="_Toc220668014" w:history="1">
        <w:r w:rsidRPr="00756CED">
          <w:rPr>
            <w:rStyle w:val="Hyperlink"/>
            <w:noProof/>
          </w:rPr>
          <w:t>4</w:t>
        </w:r>
        <w:r>
          <w:rPr>
            <w:rFonts w:cstheme="minorBidi"/>
            <w:b w:val="0"/>
            <w:bCs w:val="0"/>
            <w:caps w:val="0"/>
            <w:noProof/>
            <w:kern w:val="2"/>
            <w:sz w:val="24"/>
            <w:szCs w:val="24"/>
            <w:lang w:eastAsia="nl-NL"/>
            <w14:ligatures w14:val="standardContextual"/>
          </w:rPr>
          <w:tab/>
        </w:r>
        <w:r w:rsidRPr="00756CED">
          <w:rPr>
            <w:rStyle w:val="Hyperlink"/>
            <w:rFonts w:ascii="Arial" w:hAnsi="Arial" w:cs="Arial"/>
            <w:noProof/>
          </w:rPr>
          <w:t>Uitsluitingsgronden</w:t>
        </w:r>
        <w:r>
          <w:rPr>
            <w:noProof/>
            <w:webHidden/>
          </w:rPr>
          <w:tab/>
        </w:r>
        <w:r>
          <w:rPr>
            <w:noProof/>
            <w:webHidden/>
          </w:rPr>
          <w:fldChar w:fldCharType="begin"/>
        </w:r>
        <w:r>
          <w:rPr>
            <w:noProof/>
            <w:webHidden/>
          </w:rPr>
          <w:instrText xml:space="preserve"> PAGEREF _Toc220668014 \h </w:instrText>
        </w:r>
        <w:r>
          <w:rPr>
            <w:noProof/>
            <w:webHidden/>
          </w:rPr>
        </w:r>
        <w:r>
          <w:rPr>
            <w:noProof/>
            <w:webHidden/>
          </w:rPr>
          <w:fldChar w:fldCharType="separate"/>
        </w:r>
        <w:r>
          <w:rPr>
            <w:noProof/>
            <w:webHidden/>
          </w:rPr>
          <w:t>17</w:t>
        </w:r>
        <w:r>
          <w:rPr>
            <w:noProof/>
            <w:webHidden/>
          </w:rPr>
          <w:fldChar w:fldCharType="end"/>
        </w:r>
      </w:hyperlink>
    </w:p>
    <w:p w14:paraId="2114B7D4" w14:textId="6485597F" w:rsidR="007429B1" w:rsidRDefault="007429B1">
      <w:pPr>
        <w:pStyle w:val="TOC1"/>
        <w:tabs>
          <w:tab w:val="left" w:pos="440"/>
          <w:tab w:val="right" w:leader="dot" w:pos="9023"/>
        </w:tabs>
        <w:rPr>
          <w:rFonts w:cstheme="minorBidi"/>
          <w:b w:val="0"/>
          <w:bCs w:val="0"/>
          <w:caps w:val="0"/>
          <w:noProof/>
          <w:kern w:val="2"/>
          <w:sz w:val="24"/>
          <w:szCs w:val="24"/>
          <w:lang w:eastAsia="nl-NL"/>
          <w14:ligatures w14:val="standardContextual"/>
        </w:rPr>
      </w:pPr>
      <w:hyperlink w:anchor="_Toc220668015" w:history="1">
        <w:r w:rsidRPr="00756CED">
          <w:rPr>
            <w:rStyle w:val="Hyperlink"/>
            <w:rFonts w:ascii="Arial" w:hAnsi="Arial" w:cs="Arial"/>
            <w:noProof/>
          </w:rPr>
          <w:t>5</w:t>
        </w:r>
        <w:r>
          <w:rPr>
            <w:rFonts w:cstheme="minorBidi"/>
            <w:b w:val="0"/>
            <w:bCs w:val="0"/>
            <w:caps w:val="0"/>
            <w:noProof/>
            <w:kern w:val="2"/>
            <w:sz w:val="24"/>
            <w:szCs w:val="24"/>
            <w:lang w:eastAsia="nl-NL"/>
            <w14:ligatures w14:val="standardContextual"/>
          </w:rPr>
          <w:tab/>
        </w:r>
        <w:r w:rsidRPr="00756CED">
          <w:rPr>
            <w:rStyle w:val="Hyperlink"/>
            <w:rFonts w:ascii="Arial" w:hAnsi="Arial" w:cs="Arial"/>
            <w:noProof/>
          </w:rPr>
          <w:t>Minimumeisen / geschiktheidseisen</w:t>
        </w:r>
        <w:r>
          <w:rPr>
            <w:noProof/>
            <w:webHidden/>
          </w:rPr>
          <w:tab/>
        </w:r>
        <w:r>
          <w:rPr>
            <w:noProof/>
            <w:webHidden/>
          </w:rPr>
          <w:fldChar w:fldCharType="begin"/>
        </w:r>
        <w:r>
          <w:rPr>
            <w:noProof/>
            <w:webHidden/>
          </w:rPr>
          <w:instrText xml:space="preserve"> PAGEREF _Toc220668015 \h </w:instrText>
        </w:r>
        <w:r>
          <w:rPr>
            <w:noProof/>
            <w:webHidden/>
          </w:rPr>
        </w:r>
        <w:r>
          <w:rPr>
            <w:noProof/>
            <w:webHidden/>
          </w:rPr>
          <w:fldChar w:fldCharType="separate"/>
        </w:r>
        <w:r>
          <w:rPr>
            <w:noProof/>
            <w:webHidden/>
          </w:rPr>
          <w:t>18</w:t>
        </w:r>
        <w:r>
          <w:rPr>
            <w:noProof/>
            <w:webHidden/>
          </w:rPr>
          <w:fldChar w:fldCharType="end"/>
        </w:r>
      </w:hyperlink>
    </w:p>
    <w:p w14:paraId="32DD076C" w14:textId="7C912D11"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16" w:history="1">
        <w:r w:rsidRPr="00756CED">
          <w:rPr>
            <w:rStyle w:val="Hyperlink"/>
            <w:noProof/>
          </w:rPr>
          <w:t>5.1</w:t>
        </w:r>
        <w:r>
          <w:rPr>
            <w:rFonts w:cstheme="minorBidi"/>
            <w:smallCaps w:val="0"/>
            <w:noProof/>
            <w:kern w:val="2"/>
            <w:sz w:val="24"/>
            <w:szCs w:val="24"/>
            <w:lang w:eastAsia="nl-NL"/>
            <w14:ligatures w14:val="standardContextual"/>
          </w:rPr>
          <w:tab/>
        </w:r>
        <w:r w:rsidRPr="00756CED">
          <w:rPr>
            <w:rStyle w:val="Hyperlink"/>
            <w:noProof/>
          </w:rPr>
          <w:t>Minimumeisen</w:t>
        </w:r>
        <w:r>
          <w:rPr>
            <w:noProof/>
            <w:webHidden/>
          </w:rPr>
          <w:tab/>
        </w:r>
        <w:r>
          <w:rPr>
            <w:noProof/>
            <w:webHidden/>
          </w:rPr>
          <w:fldChar w:fldCharType="begin"/>
        </w:r>
        <w:r>
          <w:rPr>
            <w:noProof/>
            <w:webHidden/>
          </w:rPr>
          <w:instrText xml:space="preserve"> PAGEREF _Toc220668016 \h </w:instrText>
        </w:r>
        <w:r>
          <w:rPr>
            <w:noProof/>
            <w:webHidden/>
          </w:rPr>
        </w:r>
        <w:r>
          <w:rPr>
            <w:noProof/>
            <w:webHidden/>
          </w:rPr>
          <w:fldChar w:fldCharType="separate"/>
        </w:r>
        <w:r>
          <w:rPr>
            <w:noProof/>
            <w:webHidden/>
          </w:rPr>
          <w:t>18</w:t>
        </w:r>
        <w:r>
          <w:rPr>
            <w:noProof/>
            <w:webHidden/>
          </w:rPr>
          <w:fldChar w:fldCharType="end"/>
        </w:r>
      </w:hyperlink>
    </w:p>
    <w:p w14:paraId="6472980B" w14:textId="4F737854"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17" w:history="1">
        <w:r w:rsidRPr="00756CED">
          <w:rPr>
            <w:rStyle w:val="Hyperlink"/>
            <w:noProof/>
          </w:rPr>
          <w:t>5.2</w:t>
        </w:r>
        <w:r>
          <w:rPr>
            <w:rFonts w:cstheme="minorBidi"/>
            <w:smallCaps w:val="0"/>
            <w:noProof/>
            <w:kern w:val="2"/>
            <w:sz w:val="24"/>
            <w:szCs w:val="24"/>
            <w:lang w:eastAsia="nl-NL"/>
            <w14:ligatures w14:val="standardContextual"/>
          </w:rPr>
          <w:tab/>
        </w:r>
        <w:r w:rsidRPr="00756CED">
          <w:rPr>
            <w:rStyle w:val="Hyperlink"/>
            <w:noProof/>
          </w:rPr>
          <w:t>Geschiktheidseisen</w:t>
        </w:r>
        <w:r>
          <w:rPr>
            <w:noProof/>
            <w:webHidden/>
          </w:rPr>
          <w:tab/>
        </w:r>
        <w:r>
          <w:rPr>
            <w:noProof/>
            <w:webHidden/>
          </w:rPr>
          <w:fldChar w:fldCharType="begin"/>
        </w:r>
        <w:r>
          <w:rPr>
            <w:noProof/>
            <w:webHidden/>
          </w:rPr>
          <w:instrText xml:space="preserve"> PAGEREF _Toc220668017 \h </w:instrText>
        </w:r>
        <w:r>
          <w:rPr>
            <w:noProof/>
            <w:webHidden/>
          </w:rPr>
        </w:r>
        <w:r>
          <w:rPr>
            <w:noProof/>
            <w:webHidden/>
          </w:rPr>
          <w:fldChar w:fldCharType="separate"/>
        </w:r>
        <w:r>
          <w:rPr>
            <w:noProof/>
            <w:webHidden/>
          </w:rPr>
          <w:t>21</w:t>
        </w:r>
        <w:r>
          <w:rPr>
            <w:noProof/>
            <w:webHidden/>
          </w:rPr>
          <w:fldChar w:fldCharType="end"/>
        </w:r>
      </w:hyperlink>
    </w:p>
    <w:p w14:paraId="1B3FC7B9" w14:textId="62508734"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18" w:history="1">
        <w:r w:rsidRPr="00756CED">
          <w:rPr>
            <w:rStyle w:val="Hyperlink"/>
            <w:noProof/>
          </w:rPr>
          <w:t>5.3</w:t>
        </w:r>
        <w:r>
          <w:rPr>
            <w:rFonts w:cstheme="minorBidi"/>
            <w:smallCaps w:val="0"/>
            <w:noProof/>
            <w:kern w:val="2"/>
            <w:sz w:val="24"/>
            <w:szCs w:val="24"/>
            <w:lang w:eastAsia="nl-NL"/>
            <w14:ligatures w14:val="standardContextual"/>
          </w:rPr>
          <w:tab/>
        </w:r>
        <w:r w:rsidRPr="00756CED">
          <w:rPr>
            <w:rStyle w:val="Hyperlink"/>
            <w:noProof/>
          </w:rPr>
          <w:t>Overige eisen, voorwaarden en bepalingen:</w:t>
        </w:r>
        <w:r>
          <w:rPr>
            <w:noProof/>
            <w:webHidden/>
          </w:rPr>
          <w:tab/>
        </w:r>
        <w:r>
          <w:rPr>
            <w:noProof/>
            <w:webHidden/>
          </w:rPr>
          <w:fldChar w:fldCharType="begin"/>
        </w:r>
        <w:r>
          <w:rPr>
            <w:noProof/>
            <w:webHidden/>
          </w:rPr>
          <w:instrText xml:space="preserve"> PAGEREF _Toc220668018 \h </w:instrText>
        </w:r>
        <w:r>
          <w:rPr>
            <w:noProof/>
            <w:webHidden/>
          </w:rPr>
        </w:r>
        <w:r>
          <w:rPr>
            <w:noProof/>
            <w:webHidden/>
          </w:rPr>
          <w:fldChar w:fldCharType="separate"/>
        </w:r>
        <w:r>
          <w:rPr>
            <w:noProof/>
            <w:webHidden/>
          </w:rPr>
          <w:t>26</w:t>
        </w:r>
        <w:r>
          <w:rPr>
            <w:noProof/>
            <w:webHidden/>
          </w:rPr>
          <w:fldChar w:fldCharType="end"/>
        </w:r>
      </w:hyperlink>
    </w:p>
    <w:p w14:paraId="78DDC2FE" w14:textId="63DC1CF4" w:rsidR="007429B1" w:rsidRDefault="007429B1">
      <w:pPr>
        <w:pStyle w:val="TOC1"/>
        <w:tabs>
          <w:tab w:val="left" w:pos="440"/>
          <w:tab w:val="right" w:leader="dot" w:pos="9023"/>
        </w:tabs>
        <w:rPr>
          <w:rFonts w:cstheme="minorBidi"/>
          <w:b w:val="0"/>
          <w:bCs w:val="0"/>
          <w:caps w:val="0"/>
          <w:noProof/>
          <w:kern w:val="2"/>
          <w:sz w:val="24"/>
          <w:szCs w:val="24"/>
          <w:lang w:eastAsia="nl-NL"/>
          <w14:ligatures w14:val="standardContextual"/>
        </w:rPr>
      </w:pPr>
      <w:hyperlink w:anchor="_Toc220668019" w:history="1">
        <w:r w:rsidRPr="00756CED">
          <w:rPr>
            <w:rStyle w:val="Hyperlink"/>
            <w:rFonts w:ascii="Arial" w:eastAsia="Arial" w:hAnsi="Arial" w:cs="Arial"/>
            <w:noProof/>
          </w:rPr>
          <w:t>6</w:t>
        </w:r>
        <w:r>
          <w:rPr>
            <w:rFonts w:cstheme="minorBidi"/>
            <w:b w:val="0"/>
            <w:bCs w:val="0"/>
            <w:caps w:val="0"/>
            <w:noProof/>
            <w:kern w:val="2"/>
            <w:sz w:val="24"/>
            <w:szCs w:val="24"/>
            <w:lang w:eastAsia="nl-NL"/>
            <w14:ligatures w14:val="standardContextual"/>
          </w:rPr>
          <w:tab/>
        </w:r>
        <w:r w:rsidRPr="00756CED">
          <w:rPr>
            <w:rStyle w:val="Hyperlink"/>
            <w:rFonts w:ascii="Arial" w:eastAsia="Arial" w:hAnsi="Arial" w:cs="Arial"/>
            <w:noProof/>
          </w:rPr>
          <w:t>Gunningscriteria</w:t>
        </w:r>
        <w:r>
          <w:rPr>
            <w:noProof/>
            <w:webHidden/>
          </w:rPr>
          <w:tab/>
        </w:r>
        <w:r>
          <w:rPr>
            <w:noProof/>
            <w:webHidden/>
          </w:rPr>
          <w:fldChar w:fldCharType="begin"/>
        </w:r>
        <w:r>
          <w:rPr>
            <w:noProof/>
            <w:webHidden/>
          </w:rPr>
          <w:instrText xml:space="preserve"> PAGEREF _Toc220668019 \h </w:instrText>
        </w:r>
        <w:r>
          <w:rPr>
            <w:noProof/>
            <w:webHidden/>
          </w:rPr>
        </w:r>
        <w:r>
          <w:rPr>
            <w:noProof/>
            <w:webHidden/>
          </w:rPr>
          <w:fldChar w:fldCharType="separate"/>
        </w:r>
        <w:r>
          <w:rPr>
            <w:noProof/>
            <w:webHidden/>
          </w:rPr>
          <w:t>28</w:t>
        </w:r>
        <w:r>
          <w:rPr>
            <w:noProof/>
            <w:webHidden/>
          </w:rPr>
          <w:fldChar w:fldCharType="end"/>
        </w:r>
      </w:hyperlink>
    </w:p>
    <w:p w14:paraId="6E8E92B7" w14:textId="1EB159D5"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20" w:history="1">
        <w:r w:rsidRPr="00756CED">
          <w:rPr>
            <w:rStyle w:val="Hyperlink"/>
            <w:noProof/>
          </w:rPr>
          <w:t>6.1</w:t>
        </w:r>
        <w:r>
          <w:rPr>
            <w:rFonts w:cstheme="minorBidi"/>
            <w:smallCaps w:val="0"/>
            <w:noProof/>
            <w:kern w:val="2"/>
            <w:sz w:val="24"/>
            <w:szCs w:val="24"/>
            <w:lang w:eastAsia="nl-NL"/>
            <w14:ligatures w14:val="standardContextual"/>
          </w:rPr>
          <w:tab/>
        </w:r>
        <w:r w:rsidRPr="00756CED">
          <w:rPr>
            <w:rStyle w:val="Hyperlink"/>
            <w:noProof/>
          </w:rPr>
          <w:t>Beoordelingsmethodiek</w:t>
        </w:r>
        <w:r>
          <w:rPr>
            <w:noProof/>
            <w:webHidden/>
          </w:rPr>
          <w:tab/>
        </w:r>
        <w:r>
          <w:rPr>
            <w:noProof/>
            <w:webHidden/>
          </w:rPr>
          <w:fldChar w:fldCharType="begin"/>
        </w:r>
        <w:r>
          <w:rPr>
            <w:noProof/>
            <w:webHidden/>
          </w:rPr>
          <w:instrText xml:space="preserve"> PAGEREF _Toc220668020 \h </w:instrText>
        </w:r>
        <w:r>
          <w:rPr>
            <w:noProof/>
            <w:webHidden/>
          </w:rPr>
        </w:r>
        <w:r>
          <w:rPr>
            <w:noProof/>
            <w:webHidden/>
          </w:rPr>
          <w:fldChar w:fldCharType="separate"/>
        </w:r>
        <w:r>
          <w:rPr>
            <w:noProof/>
            <w:webHidden/>
          </w:rPr>
          <w:t>29</w:t>
        </w:r>
        <w:r>
          <w:rPr>
            <w:noProof/>
            <w:webHidden/>
          </w:rPr>
          <w:fldChar w:fldCharType="end"/>
        </w:r>
      </w:hyperlink>
    </w:p>
    <w:p w14:paraId="6E9F6DD7" w14:textId="0A1B3B1A"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21" w:history="1">
        <w:r w:rsidRPr="00756CED">
          <w:rPr>
            <w:rStyle w:val="Hyperlink"/>
            <w:noProof/>
          </w:rPr>
          <w:t>6.2</w:t>
        </w:r>
        <w:r>
          <w:rPr>
            <w:rFonts w:cstheme="minorBidi"/>
            <w:smallCaps w:val="0"/>
            <w:noProof/>
            <w:kern w:val="2"/>
            <w:sz w:val="24"/>
            <w:szCs w:val="24"/>
            <w:lang w:eastAsia="nl-NL"/>
            <w14:ligatures w14:val="standardContextual"/>
          </w:rPr>
          <w:tab/>
        </w:r>
        <w:r w:rsidRPr="00756CED">
          <w:rPr>
            <w:rStyle w:val="Hyperlink"/>
            <w:noProof/>
          </w:rPr>
          <w:t>Kwaliteit (400 punten)</w:t>
        </w:r>
        <w:r>
          <w:rPr>
            <w:noProof/>
            <w:webHidden/>
          </w:rPr>
          <w:tab/>
        </w:r>
        <w:r>
          <w:rPr>
            <w:noProof/>
            <w:webHidden/>
          </w:rPr>
          <w:fldChar w:fldCharType="begin"/>
        </w:r>
        <w:r>
          <w:rPr>
            <w:noProof/>
            <w:webHidden/>
          </w:rPr>
          <w:instrText xml:space="preserve"> PAGEREF _Toc220668021 \h </w:instrText>
        </w:r>
        <w:r>
          <w:rPr>
            <w:noProof/>
            <w:webHidden/>
          </w:rPr>
        </w:r>
        <w:r>
          <w:rPr>
            <w:noProof/>
            <w:webHidden/>
          </w:rPr>
          <w:fldChar w:fldCharType="separate"/>
        </w:r>
        <w:r>
          <w:rPr>
            <w:noProof/>
            <w:webHidden/>
          </w:rPr>
          <w:t>30</w:t>
        </w:r>
        <w:r>
          <w:rPr>
            <w:noProof/>
            <w:webHidden/>
          </w:rPr>
          <w:fldChar w:fldCharType="end"/>
        </w:r>
      </w:hyperlink>
    </w:p>
    <w:p w14:paraId="7545B894" w14:textId="7821BE99"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22" w:history="1">
        <w:r w:rsidRPr="00756CED">
          <w:rPr>
            <w:rStyle w:val="Hyperlink"/>
            <w:noProof/>
          </w:rPr>
          <w:t>6.3</w:t>
        </w:r>
        <w:r>
          <w:rPr>
            <w:rFonts w:cstheme="minorBidi"/>
            <w:smallCaps w:val="0"/>
            <w:noProof/>
            <w:kern w:val="2"/>
            <w:sz w:val="24"/>
            <w:szCs w:val="24"/>
            <w:lang w:eastAsia="nl-NL"/>
            <w14:ligatures w14:val="standardContextual"/>
          </w:rPr>
          <w:tab/>
        </w:r>
        <w:r w:rsidRPr="00756CED">
          <w:rPr>
            <w:rStyle w:val="Hyperlink"/>
            <w:noProof/>
          </w:rPr>
          <w:t>Prijs (600 punten)</w:t>
        </w:r>
        <w:r>
          <w:rPr>
            <w:noProof/>
            <w:webHidden/>
          </w:rPr>
          <w:tab/>
        </w:r>
        <w:r>
          <w:rPr>
            <w:noProof/>
            <w:webHidden/>
          </w:rPr>
          <w:fldChar w:fldCharType="begin"/>
        </w:r>
        <w:r>
          <w:rPr>
            <w:noProof/>
            <w:webHidden/>
          </w:rPr>
          <w:instrText xml:space="preserve"> PAGEREF _Toc220668022 \h </w:instrText>
        </w:r>
        <w:r>
          <w:rPr>
            <w:noProof/>
            <w:webHidden/>
          </w:rPr>
        </w:r>
        <w:r>
          <w:rPr>
            <w:noProof/>
            <w:webHidden/>
          </w:rPr>
          <w:fldChar w:fldCharType="separate"/>
        </w:r>
        <w:r>
          <w:rPr>
            <w:noProof/>
            <w:webHidden/>
          </w:rPr>
          <w:t>33</w:t>
        </w:r>
        <w:r>
          <w:rPr>
            <w:noProof/>
            <w:webHidden/>
          </w:rPr>
          <w:fldChar w:fldCharType="end"/>
        </w:r>
      </w:hyperlink>
    </w:p>
    <w:p w14:paraId="0EC70020" w14:textId="498C1ECE" w:rsidR="007429B1" w:rsidRDefault="007429B1">
      <w:pPr>
        <w:pStyle w:val="TOC2"/>
        <w:tabs>
          <w:tab w:val="left" w:pos="880"/>
          <w:tab w:val="right" w:leader="dot" w:pos="9023"/>
        </w:tabs>
        <w:rPr>
          <w:rFonts w:cstheme="minorBidi"/>
          <w:smallCaps w:val="0"/>
          <w:noProof/>
          <w:kern w:val="2"/>
          <w:sz w:val="24"/>
          <w:szCs w:val="24"/>
          <w:lang w:eastAsia="nl-NL"/>
          <w14:ligatures w14:val="standardContextual"/>
        </w:rPr>
      </w:pPr>
      <w:hyperlink w:anchor="_Toc220668023" w:history="1">
        <w:r w:rsidRPr="00756CED">
          <w:rPr>
            <w:rStyle w:val="Hyperlink"/>
            <w:noProof/>
          </w:rPr>
          <w:t>6.4</w:t>
        </w:r>
        <w:r>
          <w:rPr>
            <w:rFonts w:cstheme="minorBidi"/>
            <w:smallCaps w:val="0"/>
            <w:noProof/>
            <w:kern w:val="2"/>
            <w:sz w:val="24"/>
            <w:szCs w:val="24"/>
            <w:lang w:eastAsia="nl-NL"/>
            <w14:ligatures w14:val="standardContextual"/>
          </w:rPr>
          <w:tab/>
        </w:r>
        <w:r w:rsidRPr="00756CED">
          <w:rPr>
            <w:rStyle w:val="Hyperlink"/>
            <w:noProof/>
          </w:rPr>
          <w:t>Economisch meest voordelig Inschrijving</w:t>
        </w:r>
        <w:r>
          <w:rPr>
            <w:noProof/>
            <w:webHidden/>
          </w:rPr>
          <w:tab/>
        </w:r>
        <w:r>
          <w:rPr>
            <w:noProof/>
            <w:webHidden/>
          </w:rPr>
          <w:fldChar w:fldCharType="begin"/>
        </w:r>
        <w:r>
          <w:rPr>
            <w:noProof/>
            <w:webHidden/>
          </w:rPr>
          <w:instrText xml:space="preserve"> PAGEREF _Toc220668023 \h </w:instrText>
        </w:r>
        <w:r>
          <w:rPr>
            <w:noProof/>
            <w:webHidden/>
          </w:rPr>
        </w:r>
        <w:r>
          <w:rPr>
            <w:noProof/>
            <w:webHidden/>
          </w:rPr>
          <w:fldChar w:fldCharType="separate"/>
        </w:r>
        <w:r>
          <w:rPr>
            <w:noProof/>
            <w:webHidden/>
          </w:rPr>
          <w:t>35</w:t>
        </w:r>
        <w:r>
          <w:rPr>
            <w:noProof/>
            <w:webHidden/>
          </w:rPr>
          <w:fldChar w:fldCharType="end"/>
        </w:r>
      </w:hyperlink>
    </w:p>
    <w:p w14:paraId="09B2E82A" w14:textId="035C96EF" w:rsidR="002A2FF0" w:rsidRDefault="002A2FF0" w:rsidP="59E101D7">
      <w:pPr>
        <w:pStyle w:val="TOC1"/>
        <w:tabs>
          <w:tab w:val="left" w:pos="390"/>
          <w:tab w:val="right" w:leader="dot" w:pos="9015"/>
        </w:tabs>
        <w:rPr>
          <w:rFonts w:cstheme="minorBidi"/>
          <w:caps w:val="0"/>
          <w:noProof/>
          <w:kern w:val="2"/>
          <w:sz w:val="24"/>
          <w:szCs w:val="24"/>
          <w:lang w:eastAsia="nl-NL"/>
          <w14:ligatures w14:val="standardContextual"/>
        </w:rPr>
      </w:pPr>
      <w:r>
        <w:fldChar w:fldCharType="end"/>
      </w:r>
    </w:p>
    <w:p w14:paraId="08D99DD0" w14:textId="4AB8FD52" w:rsidR="008C4887" w:rsidRPr="009228BF" w:rsidRDefault="008C4887" w:rsidP="59E101D7">
      <w:pPr>
        <w:pStyle w:val="TOC1"/>
        <w:tabs>
          <w:tab w:val="right" w:leader="dot" w:pos="9023"/>
        </w:tabs>
        <w:jc w:val="both"/>
        <w:rPr>
          <w:rFonts w:ascii="Arial" w:eastAsiaTheme="majorEastAsia" w:hAnsi="Arial" w:cstheme="majorBidi"/>
          <w:b w:val="0"/>
          <w:bCs w:val="0"/>
          <w:sz w:val="24"/>
          <w:szCs w:val="24"/>
        </w:rPr>
      </w:pPr>
      <w:bookmarkStart w:id="1" w:name="_Toc329006017"/>
      <w:bookmarkStart w:id="2" w:name="_Toc339544162"/>
      <w:bookmarkEnd w:id="0"/>
    </w:p>
    <w:p w14:paraId="4E9BFADE" w14:textId="77777777" w:rsidR="002A2FF0" w:rsidRDefault="002A2FF0" w:rsidP="59E101D7">
      <w:pPr>
        <w:rPr>
          <w:rFonts w:asciiTheme="majorHAnsi" w:eastAsiaTheme="majorEastAsia" w:hAnsiTheme="majorHAnsi" w:cstheme="majorBidi"/>
          <w:b/>
          <w:bCs/>
          <w:sz w:val="28"/>
          <w:szCs w:val="28"/>
        </w:rPr>
      </w:pPr>
      <w:r>
        <w:br w:type="page"/>
      </w:r>
    </w:p>
    <w:p w14:paraId="1F87DAC7" w14:textId="7CDD3DE2" w:rsidR="00802F16" w:rsidRPr="00F727C9" w:rsidRDefault="00802F16" w:rsidP="00F727C9">
      <w:pPr>
        <w:jc w:val="both"/>
        <w:rPr>
          <w:b/>
          <w:bCs/>
        </w:rPr>
      </w:pPr>
      <w:r w:rsidRPr="00F727C9">
        <w:rPr>
          <w:b/>
          <w:bCs/>
        </w:rPr>
        <w:t>Lijst van afkortingen</w:t>
      </w:r>
      <w:bookmarkEnd w:id="1"/>
      <w:bookmarkEnd w:id="2"/>
    </w:p>
    <w:p w14:paraId="009FE815" w14:textId="77777777" w:rsidR="00802F16" w:rsidRPr="009228BF" w:rsidRDefault="00802F16" w:rsidP="00F727C9">
      <w:pPr>
        <w:jc w:val="both"/>
        <w:rPr>
          <w:sz w:val="21"/>
          <w:szCs w:val="21"/>
        </w:rPr>
      </w:pPr>
      <w:r w:rsidRPr="009228BF">
        <w:rPr>
          <w:sz w:val="21"/>
          <w:szCs w:val="21"/>
        </w:rPr>
        <w:t>In dit beschrijvend document worden een aantal afkortingen gebruikt die hieronder worden gedefinieerd.</w:t>
      </w:r>
    </w:p>
    <w:p w14:paraId="0EACE754" w14:textId="77777777" w:rsidR="00802F16" w:rsidRPr="00F727C9" w:rsidRDefault="00802F16" w:rsidP="003D39D1">
      <w:pPr>
        <w:pStyle w:val="ListParagraph"/>
        <w:numPr>
          <w:ilvl w:val="0"/>
          <w:numId w:val="23"/>
        </w:numPr>
        <w:jc w:val="both"/>
        <w:rPr>
          <w:sz w:val="21"/>
          <w:szCs w:val="21"/>
          <w:lang w:val="en-US"/>
        </w:rPr>
      </w:pPr>
      <w:r w:rsidRPr="00F727C9">
        <w:rPr>
          <w:sz w:val="21"/>
          <w:szCs w:val="21"/>
          <w:lang w:val="en-US"/>
        </w:rPr>
        <w:t>FS</w:t>
      </w:r>
      <w:r w:rsidRPr="00F727C9">
        <w:rPr>
          <w:sz w:val="21"/>
          <w:szCs w:val="21"/>
          <w:lang w:val="en-US"/>
        </w:rPr>
        <w:tab/>
        <w:t>Facility Services</w:t>
      </w:r>
    </w:p>
    <w:p w14:paraId="1A333226" w14:textId="77777777" w:rsidR="00802F16" w:rsidRPr="00F727C9" w:rsidRDefault="00802F16" w:rsidP="003D39D1">
      <w:pPr>
        <w:pStyle w:val="ListParagraph"/>
        <w:numPr>
          <w:ilvl w:val="0"/>
          <w:numId w:val="23"/>
        </w:numPr>
        <w:jc w:val="both"/>
        <w:rPr>
          <w:sz w:val="21"/>
          <w:szCs w:val="21"/>
          <w:lang w:val="en-US"/>
        </w:rPr>
      </w:pPr>
      <w:proofErr w:type="spellStart"/>
      <w:r w:rsidRPr="00F727C9">
        <w:rPr>
          <w:sz w:val="21"/>
          <w:szCs w:val="21"/>
          <w:lang w:val="en-US"/>
        </w:rPr>
        <w:t>TiU</w:t>
      </w:r>
      <w:proofErr w:type="spellEnd"/>
      <w:r w:rsidRPr="00F727C9">
        <w:rPr>
          <w:sz w:val="21"/>
          <w:szCs w:val="21"/>
          <w:lang w:val="en-US"/>
        </w:rPr>
        <w:tab/>
        <w:t>Tilburg University</w:t>
      </w:r>
    </w:p>
    <w:p w14:paraId="77335A56" w14:textId="77777777" w:rsidR="009E30A3" w:rsidRDefault="009E30A3" w:rsidP="00F727C9">
      <w:pPr>
        <w:jc w:val="both"/>
        <w:rPr>
          <w:lang w:val="en-US"/>
        </w:rPr>
      </w:pPr>
    </w:p>
    <w:p w14:paraId="683A4234" w14:textId="77777777" w:rsidR="009E30A3" w:rsidRPr="009E30A3" w:rsidRDefault="009E30A3" w:rsidP="00F727C9">
      <w:pPr>
        <w:jc w:val="both"/>
        <w:rPr>
          <w:b/>
          <w:bCs/>
          <w:lang w:val="en-US"/>
        </w:rPr>
      </w:pPr>
      <w:proofErr w:type="spellStart"/>
      <w:r w:rsidRPr="009E30A3">
        <w:rPr>
          <w:b/>
          <w:bCs/>
          <w:lang w:val="en-US"/>
        </w:rPr>
        <w:t>Lijst</w:t>
      </w:r>
      <w:proofErr w:type="spellEnd"/>
      <w:r w:rsidRPr="009E30A3">
        <w:rPr>
          <w:b/>
          <w:bCs/>
          <w:lang w:val="en-US"/>
        </w:rPr>
        <w:t xml:space="preserve"> van </w:t>
      </w:r>
      <w:proofErr w:type="spellStart"/>
      <w:r w:rsidRPr="009E30A3">
        <w:rPr>
          <w:b/>
          <w:bCs/>
          <w:lang w:val="en-US"/>
        </w:rPr>
        <w:t>bijlagen</w:t>
      </w:r>
      <w:proofErr w:type="spellEnd"/>
    </w:p>
    <w:p w14:paraId="0C584C5C" w14:textId="77777777" w:rsidR="009E30A3" w:rsidRPr="009E30A3" w:rsidRDefault="009E30A3" w:rsidP="003D39D1">
      <w:pPr>
        <w:pStyle w:val="ListParagraph"/>
        <w:numPr>
          <w:ilvl w:val="0"/>
          <w:numId w:val="46"/>
        </w:numPr>
        <w:jc w:val="both"/>
      </w:pPr>
      <w:r w:rsidRPr="009E30A3">
        <w:t>Bijlage 1 - Conceptovereenkomst</w:t>
      </w:r>
    </w:p>
    <w:p w14:paraId="32762004" w14:textId="77777777" w:rsidR="009E30A3" w:rsidRPr="009E30A3" w:rsidRDefault="009E30A3" w:rsidP="003D39D1">
      <w:pPr>
        <w:pStyle w:val="ListParagraph"/>
        <w:numPr>
          <w:ilvl w:val="0"/>
          <w:numId w:val="46"/>
        </w:numPr>
        <w:jc w:val="both"/>
      </w:pPr>
      <w:r w:rsidRPr="009E30A3">
        <w:t>Bijlage 2 - Wachtkamerovereenkomst</w:t>
      </w:r>
    </w:p>
    <w:p w14:paraId="78B714F0" w14:textId="77777777" w:rsidR="009E30A3" w:rsidRPr="009E30A3" w:rsidRDefault="009E30A3" w:rsidP="003D39D1">
      <w:pPr>
        <w:pStyle w:val="ListParagraph"/>
        <w:numPr>
          <w:ilvl w:val="0"/>
          <w:numId w:val="46"/>
        </w:numPr>
        <w:jc w:val="both"/>
      </w:pPr>
      <w:r w:rsidRPr="009E30A3">
        <w:t>Bijlage 3 - UEA</w:t>
      </w:r>
    </w:p>
    <w:p w14:paraId="22AB3313" w14:textId="77777777" w:rsidR="009E30A3" w:rsidRPr="009E30A3" w:rsidRDefault="009E30A3" w:rsidP="003D39D1">
      <w:pPr>
        <w:pStyle w:val="ListParagraph"/>
        <w:numPr>
          <w:ilvl w:val="0"/>
          <w:numId w:val="46"/>
        </w:numPr>
        <w:jc w:val="both"/>
      </w:pPr>
      <w:r w:rsidRPr="009E30A3">
        <w:t>Bijlage 4 - Strategie Tilburg University</w:t>
      </w:r>
    </w:p>
    <w:p w14:paraId="6C331886" w14:textId="3BB2D6B2" w:rsidR="009E30A3" w:rsidRPr="009E30A3" w:rsidRDefault="009E30A3" w:rsidP="003D39D1">
      <w:pPr>
        <w:pStyle w:val="ListParagraph"/>
        <w:numPr>
          <w:ilvl w:val="0"/>
          <w:numId w:val="46"/>
        </w:numPr>
        <w:jc w:val="both"/>
      </w:pPr>
      <w:r w:rsidRPr="009E30A3">
        <w:t>Bijlage 5 - Programma van Eisen</w:t>
      </w:r>
    </w:p>
    <w:p w14:paraId="7F40BE0B" w14:textId="77777777" w:rsidR="009E30A3" w:rsidRPr="009E30A3" w:rsidRDefault="009E30A3" w:rsidP="003D39D1">
      <w:pPr>
        <w:pStyle w:val="ListParagraph"/>
        <w:numPr>
          <w:ilvl w:val="0"/>
          <w:numId w:val="46"/>
        </w:numPr>
        <w:jc w:val="both"/>
      </w:pPr>
      <w:r w:rsidRPr="009E30A3">
        <w:t>Bijlage 5.1 - Huisregels Tilburg University</w:t>
      </w:r>
    </w:p>
    <w:p w14:paraId="71C7A574" w14:textId="7FE6D390" w:rsidR="009E30A3" w:rsidRPr="009E30A3" w:rsidRDefault="009E30A3" w:rsidP="003D39D1">
      <w:pPr>
        <w:pStyle w:val="ListParagraph"/>
        <w:numPr>
          <w:ilvl w:val="0"/>
          <w:numId w:val="46"/>
        </w:numPr>
        <w:jc w:val="both"/>
      </w:pPr>
      <w:r w:rsidRPr="009E30A3">
        <w:t xml:space="preserve">Bijlage 5.2 - Algemene </w:t>
      </w:r>
      <w:proofErr w:type="spellStart"/>
      <w:r w:rsidR="000960C1">
        <w:t>Rijksinkoopvoorwaarden</w:t>
      </w:r>
      <w:proofErr w:type="spellEnd"/>
      <w:r w:rsidR="000960C1">
        <w:t xml:space="preserve"> 2018</w:t>
      </w:r>
    </w:p>
    <w:p w14:paraId="13233DEB" w14:textId="77777777" w:rsidR="009E30A3" w:rsidRPr="009E30A3" w:rsidRDefault="009E30A3" w:rsidP="003D39D1">
      <w:pPr>
        <w:pStyle w:val="ListParagraph"/>
        <w:numPr>
          <w:ilvl w:val="0"/>
          <w:numId w:val="46"/>
        </w:numPr>
        <w:jc w:val="both"/>
      </w:pPr>
      <w:r w:rsidRPr="009E30A3">
        <w:t>Bijlage 5.3 - Assortimentslijst</w:t>
      </w:r>
    </w:p>
    <w:p w14:paraId="2519881C" w14:textId="77777777" w:rsidR="009E30A3" w:rsidRPr="009E30A3" w:rsidRDefault="009E30A3" w:rsidP="003D39D1">
      <w:pPr>
        <w:pStyle w:val="ListParagraph"/>
        <w:numPr>
          <w:ilvl w:val="0"/>
          <w:numId w:val="46"/>
        </w:numPr>
        <w:jc w:val="both"/>
      </w:pPr>
      <w:r w:rsidRPr="009E30A3">
        <w:t>Bijlage 6 - Algemene Verklaring</w:t>
      </w:r>
    </w:p>
    <w:p w14:paraId="5F876C37" w14:textId="77777777" w:rsidR="009E30A3" w:rsidRPr="009E30A3" w:rsidRDefault="009E30A3" w:rsidP="003D39D1">
      <w:pPr>
        <w:pStyle w:val="ListParagraph"/>
        <w:numPr>
          <w:ilvl w:val="0"/>
          <w:numId w:val="46"/>
        </w:numPr>
        <w:jc w:val="both"/>
      </w:pPr>
      <w:r w:rsidRPr="009E30A3">
        <w:t>Bijlage 7 - Verklaring betreffende onderaannemers</w:t>
      </w:r>
    </w:p>
    <w:p w14:paraId="694F7636" w14:textId="77777777" w:rsidR="009E30A3" w:rsidRPr="009E30A3" w:rsidRDefault="009E30A3" w:rsidP="003D39D1">
      <w:pPr>
        <w:pStyle w:val="ListParagraph"/>
        <w:numPr>
          <w:ilvl w:val="0"/>
          <w:numId w:val="46"/>
        </w:numPr>
        <w:jc w:val="both"/>
      </w:pPr>
      <w:r w:rsidRPr="009E30A3">
        <w:t>Bijlage 8 - Garantverklaring</w:t>
      </w:r>
    </w:p>
    <w:p w14:paraId="2876D59A" w14:textId="77777777" w:rsidR="009E30A3" w:rsidRPr="009E30A3" w:rsidRDefault="009E30A3" w:rsidP="003D39D1">
      <w:pPr>
        <w:pStyle w:val="ListParagraph"/>
        <w:numPr>
          <w:ilvl w:val="0"/>
          <w:numId w:val="46"/>
        </w:numPr>
        <w:jc w:val="both"/>
      </w:pPr>
      <w:r w:rsidRPr="009E30A3">
        <w:t>Bijlage 9 - Referenties</w:t>
      </w:r>
    </w:p>
    <w:p w14:paraId="39178ADC" w14:textId="71ED4291" w:rsidR="00802F16" w:rsidRPr="009E30A3" w:rsidRDefault="009E30A3" w:rsidP="003D39D1">
      <w:pPr>
        <w:pStyle w:val="ListParagraph"/>
        <w:numPr>
          <w:ilvl w:val="0"/>
          <w:numId w:val="46"/>
        </w:numPr>
        <w:jc w:val="both"/>
      </w:pPr>
      <w:r w:rsidRPr="009E30A3">
        <w:t>Bijlage 10 - Prijzenblad</w:t>
      </w:r>
      <w:r w:rsidR="00802F16" w:rsidRPr="009E30A3">
        <w:br w:type="page"/>
      </w:r>
    </w:p>
    <w:p w14:paraId="5736F675" w14:textId="77777777" w:rsidR="00802F16" w:rsidRPr="00262FF7" w:rsidRDefault="00802F16" w:rsidP="003D39D1">
      <w:pPr>
        <w:pStyle w:val="Heading1"/>
        <w:numPr>
          <w:ilvl w:val="0"/>
          <w:numId w:val="1"/>
        </w:numPr>
        <w:tabs>
          <w:tab w:val="left" w:pos="595"/>
        </w:tabs>
        <w:spacing w:before="0" w:line="280" w:lineRule="exact"/>
        <w:jc w:val="both"/>
        <w:rPr>
          <w:rFonts w:ascii="Arial" w:hAnsi="Arial" w:cs="Arial"/>
        </w:rPr>
      </w:pPr>
      <w:bookmarkStart w:id="3" w:name="_Toc329006018"/>
      <w:bookmarkStart w:id="4" w:name="_Toc339544163"/>
      <w:bookmarkStart w:id="5" w:name="_Toc220667995"/>
      <w:r w:rsidRPr="00262FF7">
        <w:rPr>
          <w:rFonts w:ascii="Arial" w:hAnsi="Arial" w:cs="Arial"/>
        </w:rPr>
        <w:t>Algemeen</w:t>
      </w:r>
      <w:bookmarkEnd w:id="3"/>
      <w:bookmarkEnd w:id="4"/>
      <w:bookmarkEnd w:id="5"/>
    </w:p>
    <w:p w14:paraId="7299CCDA" w14:textId="77777777" w:rsidR="00802F16" w:rsidRPr="00A06819" w:rsidRDefault="00A425AE" w:rsidP="00DC3CE2">
      <w:pPr>
        <w:pStyle w:val="Heading2"/>
        <w:rPr>
          <w:sz w:val="24"/>
          <w:szCs w:val="24"/>
        </w:rPr>
      </w:pPr>
      <w:bookmarkStart w:id="6" w:name="_Toc339544164"/>
      <w:bookmarkStart w:id="7" w:name="_Toc220667996"/>
      <w:r w:rsidRPr="00A06819">
        <w:rPr>
          <w:sz w:val="24"/>
          <w:szCs w:val="24"/>
        </w:rPr>
        <w:t>Begrip</w:t>
      </w:r>
      <w:r w:rsidR="0008252F" w:rsidRPr="00A06819">
        <w:rPr>
          <w:sz w:val="24"/>
          <w:szCs w:val="24"/>
        </w:rPr>
        <w:t>p</w:t>
      </w:r>
      <w:r w:rsidRPr="00A06819">
        <w:rPr>
          <w:sz w:val="24"/>
          <w:szCs w:val="24"/>
        </w:rPr>
        <w:t>enlijst</w:t>
      </w:r>
      <w:bookmarkEnd w:id="6"/>
      <w:bookmarkEnd w:id="7"/>
    </w:p>
    <w:p w14:paraId="1154CC0C" w14:textId="77777777" w:rsidR="00553943" w:rsidRPr="009228BF" w:rsidRDefault="00802F16" w:rsidP="00F727C9">
      <w:pPr>
        <w:jc w:val="both"/>
      </w:pPr>
      <w:r w:rsidRPr="009228BF">
        <w:t>In dit document worden gedefinieerde begrippen met een beginhoofdletter aangeduid en als volgt gedefinieerd:</w:t>
      </w:r>
    </w:p>
    <w:p w14:paraId="7D249DC8" w14:textId="77777777" w:rsidR="00D32328" w:rsidRPr="009228BF" w:rsidRDefault="00D32328" w:rsidP="009228BF">
      <w:pPr>
        <w:spacing w:after="0" w:line="280" w:lineRule="exact"/>
        <w:ind w:left="595"/>
        <w:jc w:val="both"/>
        <w:rPr>
          <w:rFonts w:ascii="Arial" w:hAnsi="Arial" w:cs="Arial"/>
          <w:sz w:val="21"/>
          <w:szCs w:val="21"/>
        </w:rPr>
      </w:pPr>
    </w:p>
    <w:tbl>
      <w:tblPr>
        <w:tblStyle w:val="TableGrid"/>
        <w:tblW w:w="0" w:type="auto"/>
        <w:tblInd w:w="675" w:type="dxa"/>
        <w:tblLook w:val="04A0" w:firstRow="1" w:lastRow="0" w:firstColumn="1" w:lastColumn="0" w:noHBand="0" w:noVBand="1"/>
      </w:tblPr>
      <w:tblGrid>
        <w:gridCol w:w="2714"/>
        <w:gridCol w:w="5634"/>
      </w:tblGrid>
      <w:tr w:rsidR="00D32328" w:rsidRPr="009228BF" w14:paraId="30C59C0E" w14:textId="77777777" w:rsidTr="59E101D7">
        <w:tc>
          <w:tcPr>
            <w:tcW w:w="2570" w:type="dxa"/>
            <w:shd w:val="clear" w:color="auto" w:fill="A6A6A6" w:themeFill="background1" w:themeFillShade="A6"/>
          </w:tcPr>
          <w:p w14:paraId="00C5EF0E" w14:textId="77777777" w:rsidR="00D32328" w:rsidRPr="009228BF" w:rsidRDefault="00D32328" w:rsidP="009228BF">
            <w:pPr>
              <w:spacing w:line="280" w:lineRule="exact"/>
              <w:jc w:val="both"/>
              <w:rPr>
                <w:rFonts w:ascii="Arial" w:hAnsi="Arial" w:cs="Arial"/>
                <w:b/>
                <w:sz w:val="21"/>
                <w:szCs w:val="21"/>
              </w:rPr>
            </w:pPr>
            <w:r w:rsidRPr="009228BF">
              <w:rPr>
                <w:rFonts w:ascii="Arial" w:hAnsi="Arial" w:cs="Arial"/>
                <w:b/>
                <w:sz w:val="21"/>
                <w:szCs w:val="21"/>
              </w:rPr>
              <w:t>Begrip</w:t>
            </w:r>
          </w:p>
        </w:tc>
        <w:tc>
          <w:tcPr>
            <w:tcW w:w="5778" w:type="dxa"/>
            <w:shd w:val="clear" w:color="auto" w:fill="A6A6A6" w:themeFill="background1" w:themeFillShade="A6"/>
          </w:tcPr>
          <w:p w14:paraId="4470A70E" w14:textId="77777777" w:rsidR="00D32328" w:rsidRPr="009228BF" w:rsidRDefault="00D32328" w:rsidP="009228BF">
            <w:pPr>
              <w:widowControl w:val="0"/>
              <w:tabs>
                <w:tab w:val="left" w:pos="935"/>
                <w:tab w:val="num" w:pos="3570"/>
              </w:tabs>
              <w:spacing w:line="280" w:lineRule="exact"/>
              <w:jc w:val="both"/>
              <w:rPr>
                <w:rFonts w:ascii="Arial" w:hAnsi="Arial" w:cs="Arial"/>
                <w:b/>
                <w:sz w:val="21"/>
                <w:szCs w:val="21"/>
              </w:rPr>
            </w:pPr>
            <w:r w:rsidRPr="009228BF">
              <w:rPr>
                <w:rFonts w:ascii="Arial" w:hAnsi="Arial" w:cs="Arial"/>
                <w:b/>
                <w:sz w:val="21"/>
                <w:szCs w:val="21"/>
              </w:rPr>
              <w:t>Omschrijving</w:t>
            </w:r>
          </w:p>
        </w:tc>
      </w:tr>
      <w:tr w:rsidR="00D32328" w:rsidRPr="009228BF" w14:paraId="0962ED6F" w14:textId="77777777" w:rsidTr="59E101D7">
        <w:tc>
          <w:tcPr>
            <w:tcW w:w="2570" w:type="dxa"/>
          </w:tcPr>
          <w:p w14:paraId="28008D78"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Aanbestedende Dienst</w:t>
            </w:r>
          </w:p>
        </w:tc>
        <w:tc>
          <w:tcPr>
            <w:tcW w:w="5778" w:type="dxa"/>
          </w:tcPr>
          <w:p w14:paraId="383FF9E7" w14:textId="77777777" w:rsidR="00D32328" w:rsidRPr="009228BF" w:rsidRDefault="00D32328" w:rsidP="009228BF">
            <w:pPr>
              <w:widowControl w:val="0"/>
              <w:tabs>
                <w:tab w:val="left" w:pos="935"/>
                <w:tab w:val="num" w:pos="3570"/>
              </w:tabs>
              <w:spacing w:line="280" w:lineRule="exact"/>
              <w:jc w:val="both"/>
              <w:rPr>
                <w:rFonts w:ascii="Arial" w:hAnsi="Arial" w:cs="Arial"/>
                <w:sz w:val="21"/>
                <w:szCs w:val="21"/>
              </w:rPr>
            </w:pPr>
            <w:r w:rsidRPr="009228BF">
              <w:rPr>
                <w:rFonts w:ascii="Arial" w:hAnsi="Arial" w:cs="Arial"/>
                <w:sz w:val="21"/>
                <w:szCs w:val="21"/>
              </w:rPr>
              <w:t>Tilburg University</w:t>
            </w:r>
          </w:p>
        </w:tc>
      </w:tr>
      <w:tr w:rsidR="00F62614" w:rsidRPr="009228BF" w14:paraId="5547E6ED" w14:textId="77777777" w:rsidTr="59E101D7">
        <w:tc>
          <w:tcPr>
            <w:tcW w:w="2570" w:type="dxa"/>
          </w:tcPr>
          <w:p w14:paraId="14E89BBC" w14:textId="7242890F" w:rsidR="00F62614" w:rsidRPr="009228BF" w:rsidRDefault="00F62614" w:rsidP="009228BF">
            <w:pPr>
              <w:widowControl w:val="0"/>
              <w:tabs>
                <w:tab w:val="left" w:pos="935"/>
                <w:tab w:val="num" w:pos="3570"/>
              </w:tabs>
              <w:spacing w:line="280" w:lineRule="exact"/>
              <w:jc w:val="both"/>
              <w:rPr>
                <w:rFonts w:ascii="Arial" w:hAnsi="Arial" w:cs="Arial"/>
                <w:sz w:val="21"/>
                <w:szCs w:val="21"/>
              </w:rPr>
            </w:pPr>
            <w:r w:rsidRPr="009228BF">
              <w:rPr>
                <w:rFonts w:ascii="Arial" w:hAnsi="Arial" w:cs="Arial"/>
                <w:sz w:val="21"/>
                <w:szCs w:val="21"/>
              </w:rPr>
              <w:t>Aanbestedingsstukken</w:t>
            </w:r>
          </w:p>
        </w:tc>
        <w:tc>
          <w:tcPr>
            <w:tcW w:w="5778" w:type="dxa"/>
          </w:tcPr>
          <w:p w14:paraId="3AAB361E" w14:textId="555F0413" w:rsidR="00F62614" w:rsidRPr="009228BF" w:rsidRDefault="00F62614" w:rsidP="009228BF">
            <w:pPr>
              <w:widowControl w:val="0"/>
              <w:tabs>
                <w:tab w:val="left" w:pos="935"/>
                <w:tab w:val="num" w:pos="3570"/>
              </w:tabs>
              <w:spacing w:line="280" w:lineRule="exact"/>
              <w:jc w:val="both"/>
              <w:rPr>
                <w:rFonts w:ascii="Arial" w:hAnsi="Arial" w:cs="Arial"/>
                <w:sz w:val="21"/>
                <w:szCs w:val="21"/>
              </w:rPr>
            </w:pPr>
            <w:r w:rsidRPr="009228BF">
              <w:rPr>
                <w:rFonts w:ascii="Arial" w:hAnsi="Arial" w:cs="Arial"/>
                <w:sz w:val="21"/>
                <w:szCs w:val="21"/>
              </w:rPr>
              <w:t>Alle documenten in een aanbested</w:t>
            </w:r>
            <w:r w:rsidR="00C02906" w:rsidRPr="009228BF">
              <w:rPr>
                <w:rFonts w:ascii="Arial" w:hAnsi="Arial" w:cs="Arial"/>
                <w:sz w:val="21"/>
                <w:szCs w:val="21"/>
              </w:rPr>
              <w:t>ingsprocedure die door de A</w:t>
            </w:r>
            <w:r w:rsidRPr="009228BF">
              <w:rPr>
                <w:rFonts w:ascii="Arial" w:hAnsi="Arial" w:cs="Arial"/>
                <w:sz w:val="21"/>
                <w:szCs w:val="21"/>
              </w:rPr>
              <w:t xml:space="preserve">anbestedende </w:t>
            </w:r>
            <w:r w:rsidR="00C02906" w:rsidRPr="009228BF">
              <w:rPr>
                <w:rFonts w:ascii="Arial" w:hAnsi="Arial" w:cs="Arial"/>
                <w:sz w:val="21"/>
                <w:szCs w:val="21"/>
              </w:rPr>
              <w:t>D</w:t>
            </w:r>
            <w:r w:rsidRPr="009228BF">
              <w:rPr>
                <w:rFonts w:ascii="Arial" w:hAnsi="Arial" w:cs="Arial"/>
                <w:sz w:val="21"/>
                <w:szCs w:val="21"/>
              </w:rPr>
              <w:t>ienst in de procedure zijn gebracht</w:t>
            </w:r>
          </w:p>
        </w:tc>
      </w:tr>
      <w:tr w:rsidR="00D32328" w:rsidRPr="009228BF" w14:paraId="3CAD6B93" w14:textId="77777777" w:rsidTr="59E101D7">
        <w:tc>
          <w:tcPr>
            <w:tcW w:w="2570" w:type="dxa"/>
          </w:tcPr>
          <w:p w14:paraId="7C413966" w14:textId="77777777" w:rsidR="00D32328" w:rsidRPr="009228BF" w:rsidRDefault="00D32328" w:rsidP="009228BF">
            <w:pPr>
              <w:widowControl w:val="0"/>
              <w:tabs>
                <w:tab w:val="left" w:pos="935"/>
                <w:tab w:val="num" w:pos="3570"/>
              </w:tabs>
              <w:spacing w:line="280" w:lineRule="exact"/>
              <w:jc w:val="both"/>
              <w:rPr>
                <w:rFonts w:ascii="Arial" w:hAnsi="Arial" w:cs="Arial"/>
                <w:sz w:val="21"/>
                <w:szCs w:val="21"/>
              </w:rPr>
            </w:pPr>
            <w:r w:rsidRPr="009228BF">
              <w:rPr>
                <w:rFonts w:ascii="Arial" w:hAnsi="Arial" w:cs="Arial"/>
                <w:sz w:val="21"/>
                <w:szCs w:val="21"/>
              </w:rPr>
              <w:t>Aanbestedingswet 2012</w:t>
            </w:r>
          </w:p>
          <w:p w14:paraId="6D43F6C3" w14:textId="77777777" w:rsidR="00D32328" w:rsidRPr="009228BF" w:rsidRDefault="00D32328" w:rsidP="009228BF">
            <w:pPr>
              <w:widowControl w:val="0"/>
              <w:tabs>
                <w:tab w:val="left" w:pos="935"/>
                <w:tab w:val="num" w:pos="3570"/>
              </w:tabs>
              <w:spacing w:line="280" w:lineRule="exact"/>
              <w:jc w:val="both"/>
              <w:rPr>
                <w:rFonts w:ascii="Arial" w:hAnsi="Arial" w:cs="Arial"/>
                <w:sz w:val="21"/>
                <w:szCs w:val="21"/>
              </w:rPr>
            </w:pPr>
          </w:p>
        </w:tc>
        <w:tc>
          <w:tcPr>
            <w:tcW w:w="5778" w:type="dxa"/>
          </w:tcPr>
          <w:p w14:paraId="635E88A7" w14:textId="01306D3A" w:rsidR="00D32328" w:rsidRPr="009228BF" w:rsidRDefault="00D32328" w:rsidP="009228BF">
            <w:pPr>
              <w:widowControl w:val="0"/>
              <w:tabs>
                <w:tab w:val="left" w:pos="935"/>
                <w:tab w:val="num" w:pos="3570"/>
              </w:tabs>
              <w:spacing w:line="280" w:lineRule="exact"/>
              <w:jc w:val="both"/>
              <w:rPr>
                <w:rFonts w:ascii="Arial" w:hAnsi="Arial" w:cs="Arial"/>
                <w:sz w:val="21"/>
                <w:szCs w:val="21"/>
              </w:rPr>
            </w:pPr>
            <w:r w:rsidRPr="009228BF">
              <w:rPr>
                <w:rFonts w:ascii="Arial" w:hAnsi="Arial" w:cs="Arial"/>
                <w:sz w:val="21"/>
                <w:szCs w:val="21"/>
              </w:rPr>
              <w:t xml:space="preserve">De Wet van 1 november 2012, houdende nieuwe regels omtrent aanbestedingen gepubliceerd in het Staatsblad van het Koninkrijk der Nederlanden d.d. </w:t>
            </w:r>
            <w:r w:rsidR="00FB320E" w:rsidRPr="009228BF">
              <w:rPr>
                <w:rFonts w:ascii="Arial" w:hAnsi="Arial" w:cs="Arial"/>
                <w:sz w:val="21"/>
                <w:szCs w:val="21"/>
              </w:rPr>
              <w:t>8 november 2012</w:t>
            </w:r>
            <w:r w:rsidRPr="009228BF">
              <w:rPr>
                <w:rFonts w:ascii="Arial" w:hAnsi="Arial" w:cs="Arial"/>
                <w:sz w:val="21"/>
                <w:szCs w:val="21"/>
              </w:rPr>
              <w:t xml:space="preserve">, Stb. 542 </w:t>
            </w:r>
            <w:r w:rsidR="00CF2821" w:rsidRPr="009228BF">
              <w:rPr>
                <w:rFonts w:ascii="Arial" w:hAnsi="Arial" w:cs="Arial"/>
                <w:sz w:val="21"/>
                <w:szCs w:val="21"/>
              </w:rPr>
              <w:t>en de Wet van 22 juni 2016 tot wijziging van de Aanbestedingswet 2012 in verband met de implementatie van aanbestedingsrichtlijnen 2014/23/EU, 2014/24/EU en 2014/25/EU gepubliceerd in het Staatsblad van het Koninkrijk der Nederlanden d.d. 30 juni 2016, Stb. 241</w:t>
            </w:r>
          </w:p>
        </w:tc>
      </w:tr>
      <w:tr w:rsidR="00606B5E" w:rsidRPr="009228BF" w14:paraId="02A82BCE" w14:textId="77777777" w:rsidTr="59E101D7">
        <w:tc>
          <w:tcPr>
            <w:tcW w:w="2570" w:type="dxa"/>
          </w:tcPr>
          <w:p w14:paraId="52281DF1" w14:textId="0A0DCF48" w:rsidR="00606B5E" w:rsidRPr="009228BF" w:rsidRDefault="00606B5E" w:rsidP="009228BF">
            <w:pPr>
              <w:widowControl w:val="0"/>
              <w:tabs>
                <w:tab w:val="left" w:pos="935"/>
                <w:tab w:val="num" w:pos="3570"/>
              </w:tabs>
              <w:spacing w:line="280" w:lineRule="exact"/>
              <w:jc w:val="both"/>
              <w:rPr>
                <w:rFonts w:ascii="Arial" w:hAnsi="Arial" w:cs="Arial"/>
                <w:sz w:val="21"/>
                <w:szCs w:val="21"/>
              </w:rPr>
            </w:pPr>
            <w:r w:rsidRPr="009228BF">
              <w:rPr>
                <w:rFonts w:ascii="Arial" w:hAnsi="Arial" w:cs="Arial"/>
                <w:sz w:val="21"/>
                <w:szCs w:val="21"/>
              </w:rPr>
              <w:t>Beschrijvend document</w:t>
            </w:r>
          </w:p>
        </w:tc>
        <w:tc>
          <w:tcPr>
            <w:tcW w:w="5778" w:type="dxa"/>
          </w:tcPr>
          <w:p w14:paraId="17B5213B" w14:textId="729AF8CE" w:rsidR="00606B5E" w:rsidRPr="009228BF" w:rsidRDefault="00606B5E" w:rsidP="009228BF">
            <w:pPr>
              <w:widowControl w:val="0"/>
              <w:tabs>
                <w:tab w:val="left" w:pos="935"/>
                <w:tab w:val="num" w:pos="3570"/>
              </w:tabs>
              <w:spacing w:line="280" w:lineRule="exact"/>
              <w:jc w:val="both"/>
              <w:rPr>
                <w:rFonts w:ascii="Arial" w:hAnsi="Arial" w:cs="Arial"/>
                <w:sz w:val="21"/>
                <w:szCs w:val="21"/>
              </w:rPr>
            </w:pPr>
            <w:r w:rsidRPr="009228BF">
              <w:rPr>
                <w:rFonts w:ascii="Arial" w:hAnsi="Arial" w:cs="Arial"/>
                <w:sz w:val="21"/>
                <w:szCs w:val="21"/>
              </w:rPr>
              <w:t>Dit document met bijlagen</w:t>
            </w:r>
          </w:p>
          <w:p w14:paraId="681181A9" w14:textId="02628FA5" w:rsidR="00606B5E" w:rsidRPr="009228BF" w:rsidRDefault="00606B5E" w:rsidP="009228BF">
            <w:pPr>
              <w:widowControl w:val="0"/>
              <w:tabs>
                <w:tab w:val="left" w:pos="935"/>
                <w:tab w:val="num" w:pos="3570"/>
              </w:tabs>
              <w:spacing w:line="280" w:lineRule="exact"/>
              <w:jc w:val="both"/>
              <w:rPr>
                <w:rFonts w:ascii="Arial" w:hAnsi="Arial" w:cs="Arial"/>
                <w:sz w:val="21"/>
                <w:szCs w:val="21"/>
              </w:rPr>
            </w:pPr>
          </w:p>
        </w:tc>
      </w:tr>
      <w:tr w:rsidR="00D32328" w:rsidRPr="009228BF" w14:paraId="48DDD509" w14:textId="77777777" w:rsidTr="59E101D7">
        <w:tc>
          <w:tcPr>
            <w:tcW w:w="2570" w:type="dxa"/>
          </w:tcPr>
          <w:p w14:paraId="6404B85F"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Combinatie</w:t>
            </w:r>
          </w:p>
        </w:tc>
        <w:tc>
          <w:tcPr>
            <w:tcW w:w="5778" w:type="dxa"/>
          </w:tcPr>
          <w:p w14:paraId="242209C7" w14:textId="77777777" w:rsidR="00D32328" w:rsidRPr="009228BF" w:rsidRDefault="00D32328" w:rsidP="009228BF">
            <w:pPr>
              <w:widowControl w:val="0"/>
              <w:tabs>
                <w:tab w:val="left" w:pos="935"/>
                <w:tab w:val="num" w:pos="3570"/>
              </w:tabs>
              <w:spacing w:line="280" w:lineRule="exact"/>
              <w:jc w:val="both"/>
              <w:rPr>
                <w:rFonts w:ascii="Arial" w:hAnsi="Arial" w:cs="Arial"/>
                <w:sz w:val="21"/>
                <w:szCs w:val="21"/>
              </w:rPr>
            </w:pPr>
            <w:r w:rsidRPr="009228BF">
              <w:rPr>
                <w:rFonts w:ascii="Arial" w:hAnsi="Arial" w:cs="Arial"/>
                <w:sz w:val="21"/>
                <w:szCs w:val="21"/>
              </w:rPr>
              <w:t>Inschrijvers (</w:t>
            </w:r>
            <w:proofErr w:type="spellStart"/>
            <w:r w:rsidRPr="009228BF">
              <w:rPr>
                <w:rFonts w:ascii="Arial" w:hAnsi="Arial" w:cs="Arial"/>
                <w:sz w:val="21"/>
                <w:szCs w:val="21"/>
              </w:rPr>
              <w:t>combinanten</w:t>
            </w:r>
            <w:proofErr w:type="spellEnd"/>
            <w:r w:rsidRPr="009228BF">
              <w:rPr>
                <w:rFonts w:ascii="Arial" w:hAnsi="Arial" w:cs="Arial"/>
                <w:sz w:val="21"/>
                <w:szCs w:val="21"/>
              </w:rPr>
              <w:t xml:space="preserve">) die een gezamenlijke Inschrijving doen waarbij alle </w:t>
            </w:r>
            <w:proofErr w:type="spellStart"/>
            <w:r w:rsidRPr="009228BF">
              <w:rPr>
                <w:rFonts w:ascii="Arial" w:hAnsi="Arial" w:cs="Arial"/>
                <w:sz w:val="21"/>
                <w:szCs w:val="21"/>
              </w:rPr>
              <w:t>combinanten</w:t>
            </w:r>
            <w:proofErr w:type="spellEnd"/>
            <w:r w:rsidRPr="009228BF">
              <w:rPr>
                <w:rFonts w:ascii="Arial" w:hAnsi="Arial" w:cs="Arial"/>
                <w:sz w:val="21"/>
                <w:szCs w:val="21"/>
              </w:rPr>
              <w:t xml:space="preserve"> hoofdelijk aansprakelijk zijn voor de uitvoering van de Opdracht</w:t>
            </w:r>
          </w:p>
        </w:tc>
      </w:tr>
      <w:tr w:rsidR="00D32328" w:rsidRPr="009228BF" w14:paraId="2922053B" w14:textId="77777777" w:rsidTr="59E101D7">
        <w:tc>
          <w:tcPr>
            <w:tcW w:w="2570" w:type="dxa"/>
          </w:tcPr>
          <w:p w14:paraId="01428786" w14:textId="77777777" w:rsidR="00D32328" w:rsidRPr="00402E18" w:rsidRDefault="00D32328" w:rsidP="009228BF">
            <w:pPr>
              <w:spacing w:line="280" w:lineRule="exact"/>
              <w:jc w:val="both"/>
              <w:rPr>
                <w:rFonts w:ascii="Arial" w:hAnsi="Arial" w:cs="Arial"/>
                <w:sz w:val="21"/>
                <w:szCs w:val="21"/>
              </w:rPr>
            </w:pPr>
            <w:r w:rsidRPr="00402E18">
              <w:rPr>
                <w:rFonts w:ascii="Arial" w:hAnsi="Arial" w:cs="Arial"/>
                <w:sz w:val="21"/>
                <w:szCs w:val="21"/>
              </w:rPr>
              <w:t>Conceptovereenkomst</w:t>
            </w:r>
          </w:p>
        </w:tc>
        <w:tc>
          <w:tcPr>
            <w:tcW w:w="5778" w:type="dxa"/>
          </w:tcPr>
          <w:p w14:paraId="7055DD91" w14:textId="4A1E6840" w:rsidR="00D32328" w:rsidRPr="009228BF" w:rsidRDefault="00D32328" w:rsidP="009228BF">
            <w:pPr>
              <w:widowControl w:val="0"/>
              <w:tabs>
                <w:tab w:val="left" w:pos="935"/>
                <w:tab w:val="num" w:pos="3570"/>
              </w:tabs>
              <w:spacing w:line="280" w:lineRule="exact"/>
              <w:jc w:val="both"/>
              <w:rPr>
                <w:rFonts w:ascii="Arial" w:hAnsi="Arial" w:cs="Arial"/>
                <w:sz w:val="21"/>
                <w:szCs w:val="21"/>
              </w:rPr>
            </w:pPr>
            <w:r w:rsidRPr="00402E18">
              <w:rPr>
                <w:rFonts w:ascii="Arial" w:hAnsi="Arial" w:cs="Arial"/>
                <w:sz w:val="21"/>
                <w:szCs w:val="21"/>
              </w:rPr>
              <w:t>De als bijlage</w:t>
            </w:r>
            <w:r w:rsidR="74ED89F2" w:rsidRPr="00402E18">
              <w:rPr>
                <w:rFonts w:ascii="Arial" w:hAnsi="Arial" w:cs="Arial"/>
                <w:sz w:val="21"/>
                <w:szCs w:val="21"/>
              </w:rPr>
              <w:t xml:space="preserve"> </w:t>
            </w:r>
            <w:r w:rsidRPr="00402E18">
              <w:rPr>
                <w:rFonts w:ascii="Arial" w:hAnsi="Arial" w:cs="Arial"/>
                <w:sz w:val="21"/>
                <w:szCs w:val="21"/>
              </w:rPr>
              <w:t>1 bijgevoegde Conceptovereenkomst, (eventueel) gewijzigd bij Nota van Inlichtingen</w:t>
            </w:r>
          </w:p>
        </w:tc>
      </w:tr>
      <w:tr w:rsidR="00D32328" w:rsidRPr="009228BF" w14:paraId="7551D7B2" w14:textId="77777777" w:rsidTr="59E101D7">
        <w:tc>
          <w:tcPr>
            <w:tcW w:w="2570" w:type="dxa"/>
          </w:tcPr>
          <w:p w14:paraId="192F69B3"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Derde</w:t>
            </w:r>
          </w:p>
        </w:tc>
        <w:tc>
          <w:tcPr>
            <w:tcW w:w="5778" w:type="dxa"/>
          </w:tcPr>
          <w:p w14:paraId="4AF6B385" w14:textId="2764F5BE" w:rsidR="00D32328" w:rsidRPr="009228BF" w:rsidRDefault="00D32328" w:rsidP="009228BF">
            <w:pPr>
              <w:widowControl w:val="0"/>
              <w:tabs>
                <w:tab w:val="left" w:pos="935"/>
                <w:tab w:val="num" w:pos="3570"/>
              </w:tabs>
              <w:spacing w:line="280" w:lineRule="exact"/>
              <w:jc w:val="both"/>
              <w:rPr>
                <w:rFonts w:ascii="Arial" w:hAnsi="Arial" w:cs="Arial"/>
                <w:sz w:val="21"/>
                <w:szCs w:val="21"/>
              </w:rPr>
            </w:pPr>
            <w:r w:rsidRPr="009228BF">
              <w:rPr>
                <w:rFonts w:ascii="Arial" w:hAnsi="Arial" w:cs="Arial"/>
                <w:sz w:val="21"/>
                <w:szCs w:val="21"/>
              </w:rPr>
              <w:t xml:space="preserve">De ondernemer waar Inschrijver een beroep op doet </w:t>
            </w:r>
            <w:r w:rsidR="003E5F71" w:rsidRPr="009228BF">
              <w:rPr>
                <w:rFonts w:ascii="Arial" w:hAnsi="Arial" w:cs="Arial"/>
                <w:sz w:val="21"/>
                <w:szCs w:val="21"/>
              </w:rPr>
              <w:t>om</w:t>
            </w:r>
            <w:r w:rsidR="000C588A" w:rsidRPr="009228BF">
              <w:rPr>
                <w:rFonts w:ascii="Arial" w:hAnsi="Arial" w:cs="Arial"/>
                <w:sz w:val="21"/>
                <w:szCs w:val="21"/>
              </w:rPr>
              <w:t xml:space="preserve"> </w:t>
            </w:r>
            <w:r w:rsidRPr="009228BF">
              <w:rPr>
                <w:rFonts w:ascii="Arial" w:hAnsi="Arial" w:cs="Arial"/>
                <w:sz w:val="21"/>
                <w:szCs w:val="21"/>
              </w:rPr>
              <w:t>de financiële en economische draagkracht en/of technische bekwaamheid</w:t>
            </w:r>
            <w:r w:rsidR="003E5F71" w:rsidRPr="009228BF">
              <w:rPr>
                <w:rFonts w:ascii="Arial" w:hAnsi="Arial" w:cs="Arial"/>
                <w:sz w:val="21"/>
                <w:szCs w:val="21"/>
              </w:rPr>
              <w:t xml:space="preserve"> aan te tonen</w:t>
            </w:r>
          </w:p>
        </w:tc>
      </w:tr>
      <w:tr w:rsidR="00D32328" w:rsidRPr="009228BF" w14:paraId="682654C2" w14:textId="77777777" w:rsidTr="59E101D7">
        <w:tc>
          <w:tcPr>
            <w:tcW w:w="2570" w:type="dxa"/>
          </w:tcPr>
          <w:p w14:paraId="7F176E6B"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Gegadigde</w:t>
            </w:r>
          </w:p>
        </w:tc>
        <w:tc>
          <w:tcPr>
            <w:tcW w:w="5778" w:type="dxa"/>
          </w:tcPr>
          <w:p w14:paraId="40F3E85F" w14:textId="3D420EA4" w:rsidR="00D32328" w:rsidRPr="009228BF" w:rsidRDefault="00D32328" w:rsidP="009228BF">
            <w:pPr>
              <w:widowControl w:val="0"/>
              <w:tabs>
                <w:tab w:val="left" w:pos="935"/>
                <w:tab w:val="num" w:pos="3570"/>
              </w:tabs>
              <w:spacing w:line="280" w:lineRule="exact"/>
              <w:jc w:val="both"/>
              <w:rPr>
                <w:rFonts w:ascii="Arial" w:hAnsi="Arial" w:cs="Arial"/>
                <w:sz w:val="21"/>
                <w:szCs w:val="21"/>
              </w:rPr>
            </w:pPr>
            <w:r w:rsidRPr="009228BF">
              <w:rPr>
                <w:rFonts w:ascii="Arial" w:hAnsi="Arial" w:cs="Arial"/>
                <w:sz w:val="21"/>
                <w:szCs w:val="21"/>
              </w:rPr>
              <w:t xml:space="preserve">Een ondernemer die door middel van het </w:t>
            </w:r>
            <w:r w:rsidR="003E5F71" w:rsidRPr="009228BF">
              <w:rPr>
                <w:rFonts w:ascii="Arial" w:hAnsi="Arial" w:cs="Arial"/>
                <w:sz w:val="21"/>
                <w:szCs w:val="21"/>
              </w:rPr>
              <w:t xml:space="preserve">aanmelden voor de Tender in </w:t>
            </w:r>
            <w:r w:rsidR="0060170B" w:rsidRPr="009228BF">
              <w:rPr>
                <w:rFonts w:ascii="Arial" w:hAnsi="Arial" w:cs="Arial"/>
                <w:sz w:val="21"/>
                <w:szCs w:val="21"/>
              </w:rPr>
              <w:t>TenderNed</w:t>
            </w:r>
            <w:r w:rsidR="003D2DDD" w:rsidRPr="009228BF">
              <w:rPr>
                <w:rFonts w:ascii="Arial" w:hAnsi="Arial" w:cs="Arial"/>
                <w:sz w:val="21"/>
                <w:szCs w:val="21"/>
              </w:rPr>
              <w:t xml:space="preserve"> </w:t>
            </w:r>
            <w:r w:rsidRPr="009228BF">
              <w:rPr>
                <w:rFonts w:ascii="Arial" w:hAnsi="Arial" w:cs="Arial"/>
                <w:sz w:val="21"/>
                <w:szCs w:val="21"/>
              </w:rPr>
              <w:t>blijk heeft gegeven interesse te hebben voor de Opdracht</w:t>
            </w:r>
          </w:p>
        </w:tc>
      </w:tr>
      <w:tr w:rsidR="00D32328" w:rsidRPr="009228BF" w14:paraId="2EA94968" w14:textId="77777777" w:rsidTr="59E101D7">
        <w:tc>
          <w:tcPr>
            <w:tcW w:w="2570" w:type="dxa"/>
          </w:tcPr>
          <w:p w14:paraId="218E84EC"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Gunningsbeslissing</w:t>
            </w:r>
          </w:p>
        </w:tc>
        <w:tc>
          <w:tcPr>
            <w:tcW w:w="5778" w:type="dxa"/>
          </w:tcPr>
          <w:p w14:paraId="738E2188" w14:textId="419C3D04" w:rsidR="00D32328" w:rsidRPr="009228BF" w:rsidRDefault="00D32328" w:rsidP="009228BF">
            <w:pPr>
              <w:widowControl w:val="0"/>
              <w:tabs>
                <w:tab w:val="left" w:pos="935"/>
                <w:tab w:val="num" w:pos="3570"/>
              </w:tabs>
              <w:spacing w:line="280" w:lineRule="exact"/>
              <w:jc w:val="both"/>
              <w:rPr>
                <w:rFonts w:ascii="Arial" w:hAnsi="Arial" w:cs="Arial"/>
                <w:sz w:val="21"/>
                <w:szCs w:val="21"/>
              </w:rPr>
            </w:pPr>
            <w:r w:rsidRPr="009228BF">
              <w:rPr>
                <w:rFonts w:ascii="Arial" w:hAnsi="Arial" w:cs="Arial"/>
                <w:sz w:val="21"/>
                <w:szCs w:val="21"/>
              </w:rPr>
              <w:t xml:space="preserve">De </w:t>
            </w:r>
            <w:r w:rsidR="003E5F71" w:rsidRPr="009228BF">
              <w:rPr>
                <w:rFonts w:ascii="Arial" w:hAnsi="Arial" w:cs="Arial"/>
                <w:sz w:val="21"/>
                <w:szCs w:val="21"/>
              </w:rPr>
              <w:t xml:space="preserve">beslissing </w:t>
            </w:r>
            <w:r w:rsidRPr="009228BF">
              <w:rPr>
                <w:rFonts w:ascii="Arial" w:hAnsi="Arial" w:cs="Arial"/>
                <w:sz w:val="21"/>
                <w:szCs w:val="21"/>
              </w:rPr>
              <w:t xml:space="preserve">van de Aanbestedende Dienst </w:t>
            </w:r>
            <w:r w:rsidR="0002474E" w:rsidRPr="009228BF">
              <w:rPr>
                <w:rFonts w:ascii="Arial" w:hAnsi="Arial" w:cs="Arial"/>
                <w:sz w:val="21"/>
                <w:szCs w:val="21"/>
              </w:rPr>
              <w:t>over het voornemen tot gunning aan de winnende Inschrijver</w:t>
            </w:r>
            <w:r w:rsidRPr="009228BF">
              <w:rPr>
                <w:rFonts w:ascii="Arial" w:hAnsi="Arial" w:cs="Arial"/>
                <w:sz w:val="21"/>
                <w:szCs w:val="21"/>
              </w:rPr>
              <w:t xml:space="preserve">. </w:t>
            </w:r>
            <w:r w:rsidR="0002474E" w:rsidRPr="009228BF">
              <w:rPr>
                <w:rFonts w:ascii="Arial" w:hAnsi="Arial" w:cs="Arial"/>
                <w:sz w:val="21"/>
                <w:szCs w:val="21"/>
              </w:rPr>
              <w:t xml:space="preserve">Het communiceren over deze </w:t>
            </w:r>
            <w:r w:rsidR="005A53E1" w:rsidRPr="009228BF">
              <w:rPr>
                <w:rFonts w:ascii="Arial" w:hAnsi="Arial" w:cs="Arial"/>
                <w:sz w:val="21"/>
                <w:szCs w:val="21"/>
              </w:rPr>
              <w:t>beslissing houdt</w:t>
            </w:r>
            <w:r w:rsidRPr="009228BF">
              <w:rPr>
                <w:rFonts w:ascii="Arial" w:hAnsi="Arial" w:cs="Arial"/>
                <w:sz w:val="21"/>
                <w:szCs w:val="21"/>
              </w:rPr>
              <w:t xml:space="preserve"> geen aanvaarding in van een aanbod van een Inschrijver</w:t>
            </w:r>
          </w:p>
        </w:tc>
      </w:tr>
      <w:tr w:rsidR="00D32328" w:rsidRPr="009228BF" w14:paraId="3E5799C5" w14:textId="77777777" w:rsidTr="59E101D7">
        <w:tc>
          <w:tcPr>
            <w:tcW w:w="2570" w:type="dxa"/>
          </w:tcPr>
          <w:p w14:paraId="2F71DCF2"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Inschrijver</w:t>
            </w:r>
          </w:p>
        </w:tc>
        <w:tc>
          <w:tcPr>
            <w:tcW w:w="5778" w:type="dxa"/>
          </w:tcPr>
          <w:p w14:paraId="3E35F24D" w14:textId="77777777" w:rsidR="00D32328" w:rsidRPr="009228BF" w:rsidRDefault="00D32328" w:rsidP="009228BF">
            <w:pPr>
              <w:widowControl w:val="0"/>
              <w:tabs>
                <w:tab w:val="left" w:pos="935"/>
              </w:tabs>
              <w:spacing w:line="280" w:lineRule="exact"/>
              <w:jc w:val="both"/>
              <w:rPr>
                <w:rFonts w:ascii="Arial" w:hAnsi="Arial" w:cs="Arial"/>
                <w:sz w:val="21"/>
                <w:szCs w:val="21"/>
              </w:rPr>
            </w:pPr>
            <w:r w:rsidRPr="009228BF">
              <w:rPr>
                <w:rFonts w:ascii="Arial" w:hAnsi="Arial" w:cs="Arial"/>
                <w:sz w:val="21"/>
                <w:szCs w:val="21"/>
              </w:rPr>
              <w:t>De natuurlijke of rechtspersoon die een Inschrijving doet:</w:t>
            </w:r>
          </w:p>
          <w:p w14:paraId="369D4B44" w14:textId="77777777" w:rsidR="00D32328" w:rsidRPr="009228BF" w:rsidRDefault="00D32328" w:rsidP="009228BF">
            <w:pPr>
              <w:tabs>
                <w:tab w:val="num" w:pos="3570"/>
              </w:tabs>
              <w:spacing w:line="280" w:lineRule="exact"/>
              <w:jc w:val="both"/>
              <w:rPr>
                <w:rFonts w:ascii="Arial" w:hAnsi="Arial" w:cs="Arial"/>
                <w:sz w:val="21"/>
                <w:szCs w:val="21"/>
              </w:rPr>
            </w:pPr>
            <w:r w:rsidRPr="009228BF">
              <w:rPr>
                <w:rFonts w:ascii="Arial" w:hAnsi="Arial" w:cs="Arial"/>
                <w:sz w:val="21"/>
                <w:szCs w:val="21"/>
              </w:rPr>
              <w:t>- de ondernemer die zelfstandig inschrijft;</w:t>
            </w:r>
          </w:p>
          <w:p w14:paraId="4B5D3AA2" w14:textId="77777777" w:rsidR="00D32328" w:rsidRPr="009228BF" w:rsidRDefault="00D32328" w:rsidP="009228BF">
            <w:pPr>
              <w:tabs>
                <w:tab w:val="left" w:pos="935"/>
                <w:tab w:val="num" w:pos="3570"/>
                <w:tab w:val="left" w:pos="5015"/>
              </w:tabs>
              <w:spacing w:line="280" w:lineRule="exact"/>
              <w:jc w:val="both"/>
              <w:rPr>
                <w:rFonts w:ascii="Arial" w:hAnsi="Arial" w:cs="Arial"/>
                <w:sz w:val="21"/>
                <w:szCs w:val="21"/>
              </w:rPr>
            </w:pPr>
            <w:r w:rsidRPr="009228BF">
              <w:rPr>
                <w:rFonts w:ascii="Arial" w:hAnsi="Arial" w:cs="Arial"/>
                <w:sz w:val="21"/>
                <w:szCs w:val="21"/>
              </w:rPr>
              <w:t>- de Combinatie van ondernemers of de hoofdaannemer.</w:t>
            </w:r>
          </w:p>
          <w:p w14:paraId="529F24E7" w14:textId="77777777" w:rsidR="00D32328" w:rsidRPr="009228BF" w:rsidRDefault="00D32328" w:rsidP="009228BF">
            <w:pPr>
              <w:tabs>
                <w:tab w:val="left" w:pos="935"/>
                <w:tab w:val="left" w:pos="1870"/>
                <w:tab w:val="num" w:pos="3570"/>
              </w:tabs>
              <w:spacing w:line="280" w:lineRule="exact"/>
              <w:jc w:val="both"/>
              <w:rPr>
                <w:rFonts w:ascii="Arial" w:hAnsi="Arial" w:cs="Arial"/>
                <w:sz w:val="21"/>
                <w:szCs w:val="21"/>
              </w:rPr>
            </w:pPr>
            <w:r w:rsidRPr="009228BF">
              <w:rPr>
                <w:rFonts w:ascii="Arial" w:hAnsi="Arial" w:cs="Arial"/>
                <w:sz w:val="21"/>
                <w:szCs w:val="21"/>
              </w:rPr>
              <w:t>De hoedanigheid van Inschrijver geldt gedurende de gehele aanbestedingsprocedure</w:t>
            </w:r>
          </w:p>
        </w:tc>
      </w:tr>
      <w:tr w:rsidR="00D32328" w:rsidRPr="009228BF" w14:paraId="24B71C4F" w14:textId="77777777" w:rsidTr="59E101D7">
        <w:tc>
          <w:tcPr>
            <w:tcW w:w="2570" w:type="dxa"/>
          </w:tcPr>
          <w:p w14:paraId="41B2EAF7"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Inschrijving</w:t>
            </w:r>
          </w:p>
        </w:tc>
        <w:tc>
          <w:tcPr>
            <w:tcW w:w="5778" w:type="dxa"/>
          </w:tcPr>
          <w:p w14:paraId="07ECDBC0" w14:textId="21DD8C8F"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Een aanbieding</w:t>
            </w:r>
            <w:r w:rsidR="0002474E" w:rsidRPr="009228BF">
              <w:rPr>
                <w:rFonts w:ascii="Arial" w:hAnsi="Arial" w:cs="Arial"/>
                <w:sz w:val="21"/>
                <w:szCs w:val="21"/>
              </w:rPr>
              <w:t xml:space="preserve"> </w:t>
            </w:r>
            <w:r w:rsidRPr="009228BF">
              <w:rPr>
                <w:rFonts w:ascii="Arial" w:hAnsi="Arial" w:cs="Arial"/>
                <w:sz w:val="21"/>
                <w:szCs w:val="21"/>
              </w:rPr>
              <w:t>van een Inschrijver</w:t>
            </w:r>
          </w:p>
        </w:tc>
      </w:tr>
      <w:tr w:rsidR="00D32328" w:rsidRPr="009228BF" w14:paraId="7FDFAB12" w14:textId="77777777" w:rsidTr="59E101D7">
        <w:tc>
          <w:tcPr>
            <w:tcW w:w="2570" w:type="dxa"/>
          </w:tcPr>
          <w:p w14:paraId="1FC5C816" w14:textId="68431A9F" w:rsidR="00D32328" w:rsidRPr="009228BF" w:rsidRDefault="0060170B" w:rsidP="009228BF">
            <w:pPr>
              <w:spacing w:line="280" w:lineRule="exact"/>
              <w:jc w:val="both"/>
              <w:rPr>
                <w:rFonts w:ascii="Arial" w:hAnsi="Arial" w:cs="Arial"/>
                <w:sz w:val="21"/>
                <w:szCs w:val="21"/>
              </w:rPr>
            </w:pPr>
            <w:r w:rsidRPr="009228BF">
              <w:rPr>
                <w:rFonts w:ascii="Arial" w:hAnsi="Arial" w:cs="Arial"/>
                <w:sz w:val="21"/>
                <w:szCs w:val="21"/>
              </w:rPr>
              <w:t>TenderNed</w:t>
            </w:r>
          </w:p>
        </w:tc>
        <w:tc>
          <w:tcPr>
            <w:tcW w:w="5778" w:type="dxa"/>
          </w:tcPr>
          <w:p w14:paraId="0199AF1D"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In onderhavige aanbesteding gebruikt digitaal platform voor online aanbesteden (e-</w:t>
            </w:r>
            <w:proofErr w:type="spellStart"/>
            <w:r w:rsidRPr="009228BF">
              <w:rPr>
                <w:rFonts w:ascii="Arial" w:hAnsi="Arial" w:cs="Arial"/>
                <w:sz w:val="21"/>
                <w:szCs w:val="21"/>
              </w:rPr>
              <w:t>procurement</w:t>
            </w:r>
            <w:proofErr w:type="spellEnd"/>
            <w:r w:rsidRPr="009228BF">
              <w:rPr>
                <w:rFonts w:ascii="Arial" w:hAnsi="Arial" w:cs="Arial"/>
                <w:sz w:val="21"/>
                <w:szCs w:val="21"/>
              </w:rPr>
              <w:t>)</w:t>
            </w:r>
          </w:p>
        </w:tc>
      </w:tr>
      <w:tr w:rsidR="00D32328" w:rsidRPr="009228BF" w14:paraId="51FAAB42" w14:textId="77777777" w:rsidTr="59E101D7">
        <w:tc>
          <w:tcPr>
            <w:tcW w:w="2570" w:type="dxa"/>
          </w:tcPr>
          <w:p w14:paraId="42B2D2F1"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Nota van Inlichtingen</w:t>
            </w:r>
          </w:p>
        </w:tc>
        <w:tc>
          <w:tcPr>
            <w:tcW w:w="5778" w:type="dxa"/>
          </w:tcPr>
          <w:p w14:paraId="6153413D" w14:textId="4B661613"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 xml:space="preserve">Een schriftelijke weergave van de gestelde vragen ten aanzien van het </w:t>
            </w:r>
            <w:r w:rsidR="008E4449" w:rsidRPr="009228BF">
              <w:rPr>
                <w:rFonts w:ascii="Arial" w:hAnsi="Arial" w:cs="Arial"/>
                <w:sz w:val="21"/>
                <w:szCs w:val="21"/>
              </w:rPr>
              <w:t xml:space="preserve">Beschrijvend </w:t>
            </w:r>
            <w:r w:rsidRPr="009228BF">
              <w:rPr>
                <w:rFonts w:ascii="Arial" w:hAnsi="Arial" w:cs="Arial"/>
                <w:sz w:val="21"/>
                <w:szCs w:val="21"/>
              </w:rPr>
              <w:t>document en bijlagen en de antwoorden hierop door de Aanbestedende Dienst</w:t>
            </w:r>
          </w:p>
        </w:tc>
      </w:tr>
      <w:tr w:rsidR="00D32328" w:rsidRPr="009228BF" w14:paraId="45DA3E9A" w14:textId="77777777" w:rsidTr="59E101D7">
        <w:tc>
          <w:tcPr>
            <w:tcW w:w="2570" w:type="dxa"/>
          </w:tcPr>
          <w:p w14:paraId="1888E49C"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Onderaannemer</w:t>
            </w:r>
          </w:p>
        </w:tc>
        <w:tc>
          <w:tcPr>
            <w:tcW w:w="5778" w:type="dxa"/>
          </w:tcPr>
          <w:p w14:paraId="56B70226"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 xml:space="preserve">Een ondernemer aan wie een deel van de Opdracht in </w:t>
            </w:r>
            <w:proofErr w:type="spellStart"/>
            <w:r w:rsidRPr="009228BF">
              <w:rPr>
                <w:rFonts w:ascii="Arial" w:hAnsi="Arial" w:cs="Arial"/>
                <w:sz w:val="21"/>
                <w:szCs w:val="21"/>
              </w:rPr>
              <w:t>onderaanneming</w:t>
            </w:r>
            <w:proofErr w:type="spellEnd"/>
            <w:r w:rsidRPr="009228BF">
              <w:rPr>
                <w:rFonts w:ascii="Arial" w:hAnsi="Arial" w:cs="Arial"/>
                <w:sz w:val="21"/>
                <w:szCs w:val="21"/>
              </w:rPr>
              <w:t xml:space="preserve"> is of zal worden gegeven door Inschrijver, niet zijnde een toeleverancier</w:t>
            </w:r>
          </w:p>
        </w:tc>
      </w:tr>
      <w:tr w:rsidR="00D32328" w:rsidRPr="009228BF" w14:paraId="26D30CC4" w14:textId="77777777" w:rsidTr="59E101D7">
        <w:tc>
          <w:tcPr>
            <w:tcW w:w="2570" w:type="dxa"/>
          </w:tcPr>
          <w:p w14:paraId="60A068C5"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Opdracht</w:t>
            </w:r>
          </w:p>
        </w:tc>
        <w:tc>
          <w:tcPr>
            <w:tcW w:w="5778" w:type="dxa"/>
          </w:tcPr>
          <w:p w14:paraId="04E02AB5" w14:textId="2669C5B9"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 xml:space="preserve">De Opdracht conform het </w:t>
            </w:r>
            <w:r w:rsidR="008E4449" w:rsidRPr="009228BF">
              <w:rPr>
                <w:rFonts w:ascii="Arial" w:hAnsi="Arial" w:cs="Arial"/>
                <w:sz w:val="21"/>
                <w:szCs w:val="21"/>
              </w:rPr>
              <w:t xml:space="preserve">Beschrijvend </w:t>
            </w:r>
            <w:r w:rsidRPr="009228BF">
              <w:rPr>
                <w:rFonts w:ascii="Arial" w:hAnsi="Arial" w:cs="Arial"/>
                <w:sz w:val="21"/>
                <w:szCs w:val="21"/>
              </w:rPr>
              <w:t>document en bijlagen en de Inschrijving</w:t>
            </w:r>
          </w:p>
        </w:tc>
      </w:tr>
      <w:tr w:rsidR="00D32328" w:rsidRPr="009228BF" w14:paraId="4FD456D7" w14:textId="77777777" w:rsidTr="59E101D7">
        <w:tc>
          <w:tcPr>
            <w:tcW w:w="2570" w:type="dxa"/>
          </w:tcPr>
          <w:p w14:paraId="099D78B9"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Opdrachtgever</w:t>
            </w:r>
          </w:p>
        </w:tc>
        <w:tc>
          <w:tcPr>
            <w:tcW w:w="5778" w:type="dxa"/>
          </w:tcPr>
          <w:p w14:paraId="792D098D"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Tilburg University</w:t>
            </w:r>
          </w:p>
        </w:tc>
      </w:tr>
      <w:tr w:rsidR="00D32328" w:rsidRPr="009228BF" w14:paraId="1D74A372" w14:textId="77777777" w:rsidTr="59E101D7">
        <w:tc>
          <w:tcPr>
            <w:tcW w:w="2570" w:type="dxa"/>
          </w:tcPr>
          <w:p w14:paraId="2014503F"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Opdrachtnemer</w:t>
            </w:r>
          </w:p>
        </w:tc>
        <w:tc>
          <w:tcPr>
            <w:tcW w:w="5778" w:type="dxa"/>
          </w:tcPr>
          <w:p w14:paraId="46574812" w14:textId="77777777" w:rsidR="00D32328" w:rsidRPr="009228BF" w:rsidRDefault="00D32328" w:rsidP="009228BF">
            <w:pPr>
              <w:spacing w:line="280" w:lineRule="exact"/>
              <w:jc w:val="both"/>
              <w:rPr>
                <w:rFonts w:ascii="Arial" w:hAnsi="Arial" w:cs="Arial"/>
                <w:sz w:val="21"/>
                <w:szCs w:val="21"/>
              </w:rPr>
            </w:pPr>
            <w:r w:rsidRPr="009228BF">
              <w:rPr>
                <w:rFonts w:ascii="Arial" w:hAnsi="Arial" w:cs="Arial"/>
                <w:sz w:val="21"/>
                <w:szCs w:val="21"/>
              </w:rPr>
              <w:t>De Inschrijver aan wie de Opdracht is verleend.</w:t>
            </w:r>
          </w:p>
        </w:tc>
      </w:tr>
      <w:tr w:rsidR="00C05193" w:rsidRPr="009228BF" w14:paraId="63715CB4" w14:textId="77777777" w:rsidTr="59E101D7">
        <w:tc>
          <w:tcPr>
            <w:tcW w:w="2570" w:type="dxa"/>
          </w:tcPr>
          <w:p w14:paraId="1E92731C" w14:textId="6B1B1907" w:rsidR="00C05193" w:rsidRPr="00C05193" w:rsidRDefault="00C05193" w:rsidP="009228BF">
            <w:pPr>
              <w:spacing w:line="280" w:lineRule="exact"/>
              <w:jc w:val="both"/>
              <w:rPr>
                <w:rFonts w:ascii="Arial" w:hAnsi="Arial" w:cs="Arial"/>
                <w:color w:val="000000" w:themeColor="text1"/>
                <w:sz w:val="21"/>
                <w:szCs w:val="21"/>
              </w:rPr>
            </w:pPr>
            <w:r w:rsidRPr="00C05193">
              <w:rPr>
                <w:rFonts w:ascii="Arial" w:hAnsi="Arial" w:cs="Arial"/>
                <w:color w:val="000000" w:themeColor="text1"/>
                <w:sz w:val="21"/>
                <w:szCs w:val="21"/>
              </w:rPr>
              <w:t>Wachtkamerovereenkomst</w:t>
            </w:r>
          </w:p>
        </w:tc>
        <w:tc>
          <w:tcPr>
            <w:tcW w:w="5778" w:type="dxa"/>
          </w:tcPr>
          <w:p w14:paraId="7356C931" w14:textId="53AC80AA" w:rsidR="00C05193" w:rsidRPr="00C05193" w:rsidRDefault="00C05193" w:rsidP="009228BF">
            <w:pPr>
              <w:spacing w:line="280" w:lineRule="exact"/>
              <w:jc w:val="both"/>
              <w:rPr>
                <w:rFonts w:ascii="Arial" w:hAnsi="Arial" w:cs="Arial"/>
                <w:color w:val="000000" w:themeColor="text1"/>
                <w:sz w:val="21"/>
                <w:szCs w:val="21"/>
              </w:rPr>
            </w:pPr>
            <w:r w:rsidRPr="00C05193">
              <w:rPr>
                <w:rFonts w:ascii="Arial" w:hAnsi="Arial" w:cs="Arial"/>
                <w:color w:val="000000" w:themeColor="text1"/>
                <w:sz w:val="21"/>
                <w:szCs w:val="21"/>
              </w:rPr>
              <w:t xml:space="preserve">De overeenkomst die Opdrachtgever sluit met de als tweede geëindigde </w:t>
            </w:r>
            <w:r>
              <w:rPr>
                <w:rFonts w:ascii="Arial" w:hAnsi="Arial" w:cs="Arial"/>
                <w:color w:val="000000" w:themeColor="text1"/>
                <w:sz w:val="21"/>
                <w:szCs w:val="21"/>
              </w:rPr>
              <w:t>I</w:t>
            </w:r>
            <w:r w:rsidRPr="00C05193">
              <w:rPr>
                <w:rFonts w:ascii="Arial" w:hAnsi="Arial" w:cs="Arial"/>
                <w:color w:val="000000" w:themeColor="text1"/>
                <w:sz w:val="21"/>
                <w:szCs w:val="21"/>
              </w:rPr>
              <w:t xml:space="preserve">nschrijver, welke uitsluitend wordt geactiveerd indien de overeenkomst met de als eerste geëindigde </w:t>
            </w:r>
            <w:r>
              <w:rPr>
                <w:rFonts w:ascii="Arial" w:hAnsi="Arial" w:cs="Arial"/>
                <w:color w:val="000000" w:themeColor="text1"/>
                <w:sz w:val="21"/>
                <w:szCs w:val="21"/>
              </w:rPr>
              <w:t>I</w:t>
            </w:r>
            <w:r w:rsidRPr="00C05193">
              <w:rPr>
                <w:rFonts w:ascii="Arial" w:hAnsi="Arial" w:cs="Arial"/>
                <w:color w:val="000000" w:themeColor="text1"/>
                <w:sz w:val="21"/>
                <w:szCs w:val="21"/>
              </w:rPr>
              <w:t>nschrijver binnen de eerste zes (6) maanden van de contractperiode rechtsgeldig wordt beëindigd wegens het niet voldoen aan de gestelde eisen.</w:t>
            </w:r>
          </w:p>
        </w:tc>
      </w:tr>
    </w:tbl>
    <w:p w14:paraId="557C05C1" w14:textId="77777777" w:rsidR="009618AB" w:rsidRPr="009228BF" w:rsidRDefault="009618AB" w:rsidP="009228BF">
      <w:pPr>
        <w:pStyle w:val="NoSpacing"/>
        <w:jc w:val="both"/>
      </w:pPr>
      <w:bookmarkStart w:id="8" w:name="_Toc339544165"/>
    </w:p>
    <w:p w14:paraId="3ED74EBF" w14:textId="77777777" w:rsidR="00553943" w:rsidRPr="00A06819" w:rsidRDefault="00553943" w:rsidP="00DC3CE2">
      <w:pPr>
        <w:pStyle w:val="Heading2"/>
        <w:rPr>
          <w:sz w:val="24"/>
          <w:szCs w:val="24"/>
        </w:rPr>
      </w:pPr>
      <w:bookmarkStart w:id="9" w:name="_Toc220667997"/>
      <w:r w:rsidRPr="00A06819">
        <w:rPr>
          <w:sz w:val="24"/>
          <w:szCs w:val="24"/>
        </w:rPr>
        <w:t>Aanbestedende Dienst</w:t>
      </w:r>
      <w:bookmarkEnd w:id="8"/>
      <w:bookmarkEnd w:id="9"/>
      <w:r w:rsidRPr="00A06819">
        <w:rPr>
          <w:sz w:val="24"/>
          <w:szCs w:val="24"/>
        </w:rPr>
        <w:tab/>
      </w:r>
    </w:p>
    <w:p w14:paraId="15D86E34" w14:textId="77777777" w:rsidR="00200D2F" w:rsidRPr="009228BF" w:rsidRDefault="00200D2F" w:rsidP="00F727C9">
      <w:r w:rsidRPr="009228BF">
        <w:t xml:space="preserve">Tilburg University is dé universiteit voor mens- en maatschappijwetenschappen. Wij willen van maatschappelijke betekenis zijn en de maatschappij mede vormgeven. Met ons kwalitatief hoog onderzoek en inspirerend en vormend onderwijs dragen wij bij aan een samenleving waar iedereen mee kan blijven doen. Het bijdragen aan een rechtvaardige, inclusieve en duurzame samenleving zit in het DNA van Tilburg University vanaf de oprichting in 1927. </w:t>
      </w:r>
    </w:p>
    <w:p w14:paraId="0075F407" w14:textId="77777777" w:rsidR="00200D2F" w:rsidRPr="009228BF" w:rsidRDefault="00200D2F" w:rsidP="00F727C9">
      <w:r w:rsidRPr="009228BF">
        <w:t xml:space="preserve">Wij vormen een inclusieve gemeenschap waarin iedereen gelijke kansen krijgt om zich persoonlijk te ontwikkelen om zo bij te kunnen dragen aan veranderingen in de samenleving. In onze gemeenschap staan persoonlijk contact, kleinschaligheid en </w:t>
      </w:r>
      <w:proofErr w:type="spellStart"/>
      <w:r w:rsidRPr="009228BF">
        <w:t>social</w:t>
      </w:r>
      <w:proofErr w:type="spellEnd"/>
      <w:r w:rsidRPr="009228BF">
        <w:t xml:space="preserve"> </w:t>
      </w:r>
      <w:proofErr w:type="spellStart"/>
      <w:r w:rsidRPr="009228BF">
        <w:t>learning</w:t>
      </w:r>
      <w:proofErr w:type="spellEnd"/>
      <w:r w:rsidRPr="009228BF">
        <w:t xml:space="preserve"> centraal. Bij Tilburg University studeren circa 19.500 studenten uit binnen- en buitenland en werken circa 2.500 mensen. Studenten en medewerkers zijn gehuisvest in een 18-tal gebouwen op de campus. </w:t>
      </w:r>
    </w:p>
    <w:p w14:paraId="789496BE" w14:textId="562D7384" w:rsidR="00200D2F" w:rsidRPr="009228BF" w:rsidRDefault="00200D2F" w:rsidP="00F727C9">
      <w:r w:rsidRPr="009228BF">
        <w:t>Tilburg University inspireert haar medewerkers en haar studenten om bij te dragen aan de kwaliteit van de samenleving van vandaag en morgen. Met onze wetenschap dragen wij bij aan duiding en waar mogelijk aan oplossingen voor maatschappelijke vraagstukken waarbij aandacht is voor ethische dimensies. In ons onderwijs is er naast het vergroten van kennis en ontwikkelen van vaardigheden ruimte voor karaktervorming. Studenten ontwikkelen zo een sterk moreel kompas, waarin ze leren solidair te zijn met kwetsbaren in de samenleving, empathisch te zijn en verantwoordelijkheid te nemen voor een duurzame wereld.</w:t>
      </w:r>
      <w:r w:rsidRPr="009228BF">
        <w:rPr>
          <w:b/>
          <w:bCs/>
        </w:rPr>
        <w:t xml:space="preserve"> </w:t>
      </w:r>
      <w:r w:rsidRPr="009228BF">
        <w:t>Professionals kunnen zich bij ons zich een leven lang ontwikkelen.</w:t>
      </w:r>
      <w:r w:rsidRPr="009228BF">
        <w:rPr>
          <w:color w:val="000000" w:themeColor="text1"/>
        </w:rPr>
        <w:t xml:space="preserve"> V</w:t>
      </w:r>
      <w:r w:rsidRPr="009228BF">
        <w:t xml:space="preserve">oor ons stopt onze verantwoordelijkheid niet bij onderwijs en onderzoek. Pas wanneer we onze kennis inzetten om actief bij te dragen aan maatschappelijke uitdagingen is onze rol vervuld.  Tilburg University onderhoudt intensief contact met de samenleving, op regionaal, nationaal en internationaal niveau. </w:t>
      </w:r>
    </w:p>
    <w:p w14:paraId="6AC09B06" w14:textId="77777777" w:rsidR="00200D2F" w:rsidRPr="009228BF" w:rsidRDefault="00200D2F" w:rsidP="00F727C9">
      <w:r w:rsidRPr="009228BF">
        <w:t xml:space="preserve">Tilburg University heeft de volgende wetenschapsgebieden: </w:t>
      </w:r>
    </w:p>
    <w:p w14:paraId="7A082B30" w14:textId="77777777" w:rsidR="00200D2F" w:rsidRPr="009228BF" w:rsidRDefault="00200D2F" w:rsidP="003D39D1">
      <w:pPr>
        <w:pStyle w:val="ListParagraph"/>
        <w:numPr>
          <w:ilvl w:val="0"/>
          <w:numId w:val="24"/>
        </w:numPr>
      </w:pPr>
      <w:r w:rsidRPr="009228BF">
        <w:t>Economie</w:t>
      </w:r>
    </w:p>
    <w:p w14:paraId="266DD3DD" w14:textId="77777777" w:rsidR="00200D2F" w:rsidRPr="009228BF" w:rsidRDefault="00200D2F" w:rsidP="003D39D1">
      <w:pPr>
        <w:pStyle w:val="ListParagraph"/>
        <w:numPr>
          <w:ilvl w:val="0"/>
          <w:numId w:val="24"/>
        </w:numPr>
      </w:pPr>
      <w:r w:rsidRPr="009228BF">
        <w:t>Recht en bestuur</w:t>
      </w:r>
    </w:p>
    <w:p w14:paraId="5E658FD6" w14:textId="77777777" w:rsidR="00200D2F" w:rsidRPr="009228BF" w:rsidRDefault="00200D2F" w:rsidP="003D39D1">
      <w:pPr>
        <w:pStyle w:val="ListParagraph"/>
        <w:numPr>
          <w:ilvl w:val="0"/>
          <w:numId w:val="24"/>
        </w:numPr>
      </w:pPr>
      <w:r w:rsidRPr="009228BF">
        <w:t xml:space="preserve">Sociale en gedragswetenschappen </w:t>
      </w:r>
    </w:p>
    <w:p w14:paraId="794BFAAD" w14:textId="77777777" w:rsidR="00200D2F" w:rsidRPr="009228BF" w:rsidRDefault="00200D2F" w:rsidP="003D39D1">
      <w:pPr>
        <w:pStyle w:val="ListParagraph"/>
        <w:numPr>
          <w:ilvl w:val="0"/>
          <w:numId w:val="24"/>
        </w:numPr>
      </w:pPr>
      <w:r w:rsidRPr="009228BF">
        <w:t xml:space="preserve">Geesteswetenschappen </w:t>
      </w:r>
    </w:p>
    <w:p w14:paraId="72DCBB4D" w14:textId="77777777" w:rsidR="00200D2F" w:rsidRPr="009228BF" w:rsidRDefault="00200D2F" w:rsidP="003D39D1">
      <w:pPr>
        <w:pStyle w:val="ListParagraph"/>
        <w:numPr>
          <w:ilvl w:val="0"/>
          <w:numId w:val="24"/>
        </w:numPr>
      </w:pPr>
      <w:r w:rsidRPr="009228BF">
        <w:t xml:space="preserve">Theologie </w:t>
      </w:r>
    </w:p>
    <w:p w14:paraId="190A6DF0" w14:textId="77777777" w:rsidR="00200D2F" w:rsidRPr="009228BF" w:rsidRDefault="00200D2F" w:rsidP="00F727C9">
      <w:r w:rsidRPr="009228BF">
        <w:t xml:space="preserve">De kracht van onze universiteit ligt in de samenwerking tussen deze disciplines. Daarnaast is digitalisering verweven in al onze disciplines. Op een aantal specifieke domeinen worden we wereldwijd erkend als behorend tot de top. </w:t>
      </w:r>
    </w:p>
    <w:p w14:paraId="66D7BE7A" w14:textId="4C840AAF" w:rsidR="00200D2F" w:rsidRPr="002A2FF0" w:rsidRDefault="00200D2F" w:rsidP="00F727C9">
      <w:pPr>
        <w:rPr>
          <w:lang w:val="en-US"/>
        </w:rPr>
      </w:pPr>
      <w:r>
        <w:t xml:space="preserve">Om Tilburg University in bedrijf te houden is een breed scala aan andere activiteiten nodig. </w:t>
      </w:r>
      <w:proofErr w:type="spellStart"/>
      <w:r w:rsidRPr="70C9E8F3">
        <w:rPr>
          <w:lang w:val="en-US"/>
        </w:rPr>
        <w:t>Deze</w:t>
      </w:r>
      <w:proofErr w:type="spellEnd"/>
      <w:r w:rsidRPr="70C9E8F3">
        <w:rPr>
          <w:lang w:val="en-US"/>
        </w:rPr>
        <w:t xml:space="preserve"> </w:t>
      </w:r>
      <w:proofErr w:type="spellStart"/>
      <w:r w:rsidRPr="70C9E8F3">
        <w:rPr>
          <w:lang w:val="en-US"/>
        </w:rPr>
        <w:t>zijn</w:t>
      </w:r>
      <w:proofErr w:type="spellEnd"/>
      <w:r w:rsidRPr="70C9E8F3">
        <w:rPr>
          <w:lang w:val="en-US"/>
        </w:rPr>
        <w:t xml:space="preserve"> </w:t>
      </w:r>
      <w:proofErr w:type="spellStart"/>
      <w:r w:rsidRPr="70C9E8F3">
        <w:rPr>
          <w:lang w:val="en-US"/>
        </w:rPr>
        <w:t>georganiseerd</w:t>
      </w:r>
      <w:proofErr w:type="spellEnd"/>
      <w:r w:rsidRPr="70C9E8F3">
        <w:rPr>
          <w:lang w:val="en-US"/>
        </w:rPr>
        <w:t xml:space="preserve"> in </w:t>
      </w:r>
      <w:proofErr w:type="spellStart"/>
      <w:r w:rsidRPr="70C9E8F3">
        <w:rPr>
          <w:lang w:val="en-US"/>
        </w:rPr>
        <w:t>een</w:t>
      </w:r>
      <w:proofErr w:type="spellEnd"/>
      <w:r w:rsidRPr="70C9E8F3">
        <w:rPr>
          <w:lang w:val="en-US"/>
        </w:rPr>
        <w:t xml:space="preserve"> </w:t>
      </w:r>
      <w:proofErr w:type="spellStart"/>
      <w:r w:rsidRPr="70C9E8F3">
        <w:rPr>
          <w:lang w:val="en-US"/>
        </w:rPr>
        <w:t>zevental</w:t>
      </w:r>
      <w:proofErr w:type="spellEnd"/>
      <w:r w:rsidRPr="70C9E8F3">
        <w:rPr>
          <w:lang w:val="en-US"/>
        </w:rPr>
        <w:t xml:space="preserve"> </w:t>
      </w:r>
      <w:proofErr w:type="spellStart"/>
      <w:r w:rsidRPr="70C9E8F3">
        <w:rPr>
          <w:lang w:val="en-US"/>
        </w:rPr>
        <w:t>divisies</w:t>
      </w:r>
      <w:proofErr w:type="spellEnd"/>
      <w:r w:rsidRPr="70C9E8F3">
        <w:rPr>
          <w:lang w:val="en-US"/>
        </w:rPr>
        <w:t xml:space="preserve">: Academic Services. Marketing &amp; Communication, Human Resources, Finance &amp; Control, Library &amp; IT Services, Facility Services </w:t>
      </w:r>
      <w:proofErr w:type="spellStart"/>
      <w:r w:rsidRPr="70C9E8F3">
        <w:rPr>
          <w:lang w:val="en-US"/>
        </w:rPr>
        <w:t>en</w:t>
      </w:r>
      <w:proofErr w:type="spellEnd"/>
      <w:r w:rsidRPr="70C9E8F3">
        <w:rPr>
          <w:lang w:val="en-US"/>
        </w:rPr>
        <w:t xml:space="preserve"> Executive Services.</w:t>
      </w:r>
    </w:p>
    <w:p w14:paraId="21CFB339" w14:textId="1B1B9EFB" w:rsidR="0005540D" w:rsidRPr="005927A5" w:rsidRDefault="0005540D" w:rsidP="00F727C9">
      <w:r>
        <w:t>Deze aanbesteding valt onder de verantwoordelijkheid van de divisie Facility Services (FS). De kerntaak van FS is de regie en uitvoering van een goede dagelijkse dienstverlening voor de Universiteit</w:t>
      </w:r>
      <w:r w:rsidR="58AE93EF">
        <w:t>,</w:t>
      </w:r>
      <w:r>
        <w:t xml:space="preserve"> passend bij de afgesproken kwaliteit en tegen kostendekkende tarieven. FS is daarbij natuurlijk gehouden aan een gezonde bedrijfsvoering. Voor de dagelijkse uitvoering van de dienstverlening heeft FS circa 75 deskundige en sterk bij de Universiteit betrokken medewerkers in dienst. FS maakt daarbij ook volop gebruik van de voordelen van de markt. </w:t>
      </w:r>
      <w:r w:rsidR="005927A5" w:rsidRPr="005927A5">
        <w:rPr>
          <w:lang w:val="en-US"/>
        </w:rPr>
        <w:t xml:space="preserve">FS </w:t>
      </w:r>
      <w:proofErr w:type="spellStart"/>
      <w:r w:rsidR="005927A5" w:rsidRPr="005927A5">
        <w:rPr>
          <w:lang w:val="en-US"/>
        </w:rPr>
        <w:t>omvat</w:t>
      </w:r>
      <w:proofErr w:type="spellEnd"/>
      <w:r w:rsidR="005927A5" w:rsidRPr="005927A5">
        <w:rPr>
          <w:lang w:val="en-US"/>
        </w:rPr>
        <w:t xml:space="preserve"> de </w:t>
      </w:r>
      <w:proofErr w:type="spellStart"/>
      <w:r w:rsidR="005927A5" w:rsidRPr="005927A5">
        <w:rPr>
          <w:lang w:val="en-US"/>
        </w:rPr>
        <w:t>volgende</w:t>
      </w:r>
      <w:proofErr w:type="spellEnd"/>
      <w:r w:rsidR="005927A5" w:rsidRPr="005927A5">
        <w:rPr>
          <w:lang w:val="en-US"/>
        </w:rPr>
        <w:t xml:space="preserve"> </w:t>
      </w:r>
      <w:proofErr w:type="spellStart"/>
      <w:r w:rsidR="005927A5" w:rsidRPr="005927A5">
        <w:rPr>
          <w:lang w:val="en-US"/>
        </w:rPr>
        <w:t>afdelingen</w:t>
      </w:r>
      <w:proofErr w:type="spellEnd"/>
      <w:r w:rsidR="005927A5" w:rsidRPr="005927A5">
        <w:rPr>
          <w:lang w:val="en-US"/>
        </w:rPr>
        <w:t xml:space="preserve">: Real Estate Management, Facilities &amp; Hospitality, Policy, Innovation &amp; Development, University Services &amp; Schools Management Support </w:t>
      </w:r>
      <w:proofErr w:type="spellStart"/>
      <w:r w:rsidR="005927A5" w:rsidRPr="005927A5">
        <w:rPr>
          <w:lang w:val="en-US"/>
        </w:rPr>
        <w:t>en</w:t>
      </w:r>
      <w:proofErr w:type="spellEnd"/>
      <w:r w:rsidR="005927A5" w:rsidRPr="005927A5">
        <w:rPr>
          <w:lang w:val="en-US"/>
        </w:rPr>
        <w:t xml:space="preserve"> Sports Center. </w:t>
      </w:r>
      <w:r w:rsidR="005927A5" w:rsidRPr="005927A5">
        <w:t xml:space="preserve">Deze aanbesteding wordt begeleid door de afdeling </w:t>
      </w:r>
      <w:proofErr w:type="spellStart"/>
      <w:r w:rsidR="005927A5" w:rsidRPr="005927A5">
        <w:t>Procurement</w:t>
      </w:r>
      <w:proofErr w:type="spellEnd"/>
      <w:r w:rsidR="005927A5" w:rsidRPr="005927A5">
        <w:t xml:space="preserve"> &amp; Contract Management, onderdeel uitmakend van divisie Finance &amp; Control, in samenwerking met een externe partner.</w:t>
      </w:r>
    </w:p>
    <w:p w14:paraId="0E8C7073" w14:textId="3ED4E956" w:rsidR="00553943" w:rsidRPr="009228BF" w:rsidRDefault="00553943" w:rsidP="00F727C9">
      <w:r w:rsidRPr="009228BF">
        <w:t xml:space="preserve">Voor meer uitgebreide informatie over Tilburg University verwijzen wij u naar onze website </w:t>
      </w:r>
      <w:hyperlink r:id="rId13" w:history="1">
        <w:r w:rsidRPr="006349BF">
          <w:rPr>
            <w:rStyle w:val="Hyperlink"/>
            <w:sz w:val="21"/>
            <w:szCs w:val="21"/>
          </w:rPr>
          <w:t>www.tilburguniversity.edu</w:t>
        </w:r>
      </w:hyperlink>
      <w:r w:rsidR="00AB3D56" w:rsidRPr="006349BF">
        <w:t xml:space="preserve"> en bijlage </w:t>
      </w:r>
      <w:r w:rsidR="008F5700" w:rsidRPr="006349BF">
        <w:t>4</w:t>
      </w:r>
      <w:r w:rsidR="00AB3D56" w:rsidRPr="006349BF">
        <w:t xml:space="preserve"> Strategie Tilburg University.</w:t>
      </w:r>
    </w:p>
    <w:p w14:paraId="0A0BDDB9" w14:textId="77777777" w:rsidR="00BA3403" w:rsidRPr="009228BF" w:rsidRDefault="00BA3403" w:rsidP="009228BF">
      <w:pPr>
        <w:pStyle w:val="NoSpacing"/>
        <w:jc w:val="both"/>
        <w:rPr>
          <w:sz w:val="21"/>
          <w:szCs w:val="21"/>
        </w:rPr>
      </w:pPr>
    </w:p>
    <w:p w14:paraId="11CBCDA2" w14:textId="511B6EA9" w:rsidR="009D5F7D" w:rsidRPr="00A06819" w:rsidRDefault="009D5F7D" w:rsidP="00DC3CE2">
      <w:pPr>
        <w:pStyle w:val="Heading2"/>
        <w:rPr>
          <w:sz w:val="24"/>
          <w:szCs w:val="24"/>
        </w:rPr>
      </w:pPr>
      <w:bookmarkStart w:id="10" w:name="_Toc175628462"/>
      <w:bookmarkStart w:id="11" w:name="_Toc220667998"/>
      <w:r w:rsidRPr="00A06819">
        <w:rPr>
          <w:sz w:val="24"/>
          <w:szCs w:val="24"/>
        </w:rPr>
        <w:t>Naam</w:t>
      </w:r>
      <w:r w:rsidR="00C02906" w:rsidRPr="00A06819">
        <w:rPr>
          <w:sz w:val="24"/>
          <w:szCs w:val="24"/>
        </w:rPr>
        <w:t xml:space="preserve"> en </w:t>
      </w:r>
      <w:r w:rsidR="00C60614" w:rsidRPr="00A06819">
        <w:rPr>
          <w:sz w:val="24"/>
          <w:szCs w:val="24"/>
        </w:rPr>
        <w:t>kenmerk</w:t>
      </w:r>
      <w:r w:rsidRPr="00A06819">
        <w:rPr>
          <w:sz w:val="24"/>
          <w:szCs w:val="24"/>
        </w:rPr>
        <w:t xml:space="preserve"> van de aanbesteding</w:t>
      </w:r>
      <w:bookmarkEnd w:id="11"/>
    </w:p>
    <w:p w14:paraId="529C77F9" w14:textId="2D4305FE" w:rsidR="009D5F7D" w:rsidRPr="009228BF" w:rsidRDefault="009D5F7D" w:rsidP="00F727C9">
      <w:pPr>
        <w:jc w:val="both"/>
      </w:pPr>
      <w:r w:rsidRPr="009228BF">
        <w:t>Deze aanbesteding heeft als naam “</w:t>
      </w:r>
      <w:r w:rsidR="000C42EA" w:rsidRPr="009228BF">
        <w:t>E</w:t>
      </w:r>
      <w:r w:rsidR="00365060" w:rsidRPr="009228BF">
        <w:t>venementenbenodigdheden</w:t>
      </w:r>
      <w:r w:rsidR="000E3F5B" w:rsidRPr="009228BF">
        <w:t>”</w:t>
      </w:r>
      <w:r w:rsidR="002E35E5" w:rsidRPr="009228BF">
        <w:t xml:space="preserve"> en</w:t>
      </w:r>
      <w:r w:rsidRPr="009228BF">
        <w:t xml:space="preserve"> </w:t>
      </w:r>
      <w:proofErr w:type="spellStart"/>
      <w:r w:rsidR="6283D168" w:rsidRPr="00DE5C5D">
        <w:t>TiU</w:t>
      </w:r>
      <w:proofErr w:type="spellEnd"/>
      <w:r w:rsidR="6283D168" w:rsidRPr="00DE5C5D">
        <w:t>/</w:t>
      </w:r>
      <w:r w:rsidR="00DE5C5D" w:rsidRPr="00DE5C5D">
        <w:t>FS00726</w:t>
      </w:r>
      <w:r w:rsidR="00DE5C5D">
        <w:t>.</w:t>
      </w:r>
    </w:p>
    <w:p w14:paraId="6378498C" w14:textId="77777777" w:rsidR="00BA3403" w:rsidRPr="009228BF" w:rsidRDefault="00BA3403" w:rsidP="009228BF">
      <w:pPr>
        <w:pStyle w:val="NoSpacing"/>
        <w:jc w:val="both"/>
        <w:rPr>
          <w:sz w:val="21"/>
          <w:szCs w:val="21"/>
        </w:rPr>
      </w:pPr>
    </w:p>
    <w:p w14:paraId="57B3672B" w14:textId="77777777" w:rsidR="0083562B" w:rsidRPr="00A06819" w:rsidRDefault="009C2149" w:rsidP="00DC3CE2">
      <w:pPr>
        <w:pStyle w:val="Heading2"/>
        <w:rPr>
          <w:sz w:val="24"/>
          <w:szCs w:val="24"/>
        </w:rPr>
      </w:pPr>
      <w:bookmarkStart w:id="12" w:name="_Ref340522181"/>
      <w:bookmarkStart w:id="13" w:name="_Toc341694099"/>
      <w:bookmarkStart w:id="14" w:name="_Toc220667999"/>
      <w:r w:rsidRPr="00A06819">
        <w:rPr>
          <w:sz w:val="24"/>
          <w:szCs w:val="24"/>
        </w:rPr>
        <w:t>Omvang en uitvoering</w:t>
      </w:r>
      <w:r w:rsidR="0083562B" w:rsidRPr="00A06819">
        <w:rPr>
          <w:sz w:val="24"/>
          <w:szCs w:val="24"/>
        </w:rPr>
        <w:t xml:space="preserve"> Opdracht</w:t>
      </w:r>
      <w:bookmarkEnd w:id="14"/>
    </w:p>
    <w:p w14:paraId="663177F2" w14:textId="2FA343F1" w:rsidR="00F35CFF" w:rsidRPr="009228BF" w:rsidRDefault="00875E39" w:rsidP="00F727C9">
      <w:pPr>
        <w:jc w:val="both"/>
      </w:pPr>
      <w:r w:rsidRPr="009228BF">
        <w:t>De geraamde waarde van deze aanbesteding bedraagt €</w:t>
      </w:r>
      <w:r w:rsidR="00345294">
        <w:t xml:space="preserve"> </w:t>
      </w:r>
      <w:r w:rsidR="009A4438" w:rsidRPr="009228BF">
        <w:t>350.000,-</w:t>
      </w:r>
      <w:r w:rsidRPr="009228BF">
        <w:t xml:space="preserve"> exclusief BTW over de gehele contractperiode van </w:t>
      </w:r>
      <w:r w:rsidRPr="00853CFB">
        <w:t>vier (4) jaar</w:t>
      </w:r>
      <w:r w:rsidRPr="009228BF">
        <w:t>. Deze schatting is gebaseerd op een zorgvuldig opgestelde raming. De raming is tot stand gekomen op basis van de uitgaven voor evenementbenodigdheden in de voorgaande jaren, aangevuld met een inschatting van de verwachte vraag en prijsontwikkelingen gedurende de looptijd van de overeenkomst. Deze benadering geeft een realistisch beeld van de te verwachten totale opdrachtwaarde.</w:t>
      </w:r>
      <w:r w:rsidR="00F35CFF" w:rsidRPr="009228BF">
        <w:t xml:space="preserve"> </w:t>
      </w:r>
      <w:r w:rsidRPr="009228BF">
        <w:t xml:space="preserve">Inschrijvers kunnen geen rechten aan bovenstaande inschatting ontlenen. </w:t>
      </w:r>
    </w:p>
    <w:p w14:paraId="2320C154" w14:textId="10F256F3" w:rsidR="00875E39" w:rsidRPr="009228BF" w:rsidRDefault="00875E39" w:rsidP="00F727C9">
      <w:pPr>
        <w:jc w:val="both"/>
      </w:pPr>
      <w:r w:rsidRPr="009228BF">
        <w:t>Er is geen sprake van een afnameverplichting.</w:t>
      </w:r>
      <w:r w:rsidR="00500934" w:rsidRPr="009228BF">
        <w:t xml:space="preserve"> </w:t>
      </w:r>
      <w:r w:rsidRPr="009228BF">
        <w:t>De raamovereenkomst expireert als de geraamde waarde is bereikt.</w:t>
      </w:r>
    </w:p>
    <w:p w14:paraId="5C25C3D7" w14:textId="55825DF2" w:rsidR="00BA3403" w:rsidRPr="009228BF" w:rsidRDefault="00EF5DEC" w:rsidP="00F727C9">
      <w:pPr>
        <w:jc w:val="both"/>
      </w:pPr>
      <w:r w:rsidRPr="002D34F1">
        <w:t xml:space="preserve">De uitvoering van de Opdracht vangt aan bij inwerkingtreding van de raamovereenkomst, naar verwachting op </w:t>
      </w:r>
      <w:r w:rsidR="00777F2C" w:rsidRPr="002D34F1">
        <w:t>1</w:t>
      </w:r>
      <w:r w:rsidR="00DC7635" w:rsidRPr="002D34F1">
        <w:t xml:space="preserve"> </w:t>
      </w:r>
      <w:r w:rsidR="00777F2C" w:rsidRPr="002D34F1">
        <w:t>juni</w:t>
      </w:r>
      <w:r w:rsidR="00DC7635" w:rsidRPr="002D34F1">
        <w:t xml:space="preserve"> 2026</w:t>
      </w:r>
      <w:r w:rsidRPr="002D34F1">
        <w:t xml:space="preserve">, en heeft een initiële looptijd </w:t>
      </w:r>
      <w:r w:rsidR="00A147AB" w:rsidRPr="002D34F1">
        <w:t xml:space="preserve">van </w:t>
      </w:r>
      <w:r w:rsidR="00181F6A" w:rsidRPr="002D34F1">
        <w:t>1</w:t>
      </w:r>
      <w:r w:rsidR="00F35856" w:rsidRPr="002D34F1">
        <w:t>2</w:t>
      </w:r>
      <w:r w:rsidR="00181F6A" w:rsidRPr="002D34F1">
        <w:t xml:space="preserve"> maanden</w:t>
      </w:r>
      <w:r w:rsidR="00A147AB" w:rsidRPr="002D34F1">
        <w:t xml:space="preserve"> </w:t>
      </w:r>
      <w:r w:rsidRPr="002D34F1">
        <w:t xml:space="preserve">tot en met </w:t>
      </w:r>
      <w:r w:rsidR="00F35856" w:rsidRPr="002D34F1">
        <w:t>1</w:t>
      </w:r>
      <w:r w:rsidR="004E2CB2" w:rsidRPr="002D34F1">
        <w:t xml:space="preserve"> </w:t>
      </w:r>
      <w:r w:rsidR="00F35856" w:rsidRPr="002D34F1">
        <w:t>juni</w:t>
      </w:r>
      <w:r w:rsidR="0025662D" w:rsidRPr="002D34F1">
        <w:t xml:space="preserve"> </w:t>
      </w:r>
      <w:r w:rsidRPr="002D34F1">
        <w:t>2027, met de mogelijkheid tot drie (3) maal eenzijdige verlenging met telkens één (1) jaar</w:t>
      </w:r>
      <w:r w:rsidR="00B652BD" w:rsidRPr="002D34F1">
        <w:t xml:space="preserve"> tot uiterlijk </w:t>
      </w:r>
      <w:r w:rsidR="0067161C" w:rsidRPr="002D34F1">
        <w:t>1</w:t>
      </w:r>
      <w:r w:rsidR="00B652BD" w:rsidRPr="002D34F1">
        <w:t xml:space="preserve"> </w:t>
      </w:r>
      <w:r w:rsidR="0067161C" w:rsidRPr="002D34F1">
        <w:t>juni</w:t>
      </w:r>
      <w:r w:rsidR="00B652BD" w:rsidRPr="002D34F1">
        <w:t xml:space="preserve"> 2030</w:t>
      </w:r>
      <w:r w:rsidRPr="002D34F1">
        <w:t xml:space="preserve"> door Tilburg University.</w:t>
      </w:r>
      <w:r w:rsidR="006D769A">
        <w:t xml:space="preserve"> </w:t>
      </w:r>
    </w:p>
    <w:p w14:paraId="639B3C75" w14:textId="5376A65F" w:rsidR="001E113A" w:rsidRPr="009228BF" w:rsidRDefault="001E113A" w:rsidP="00F727C9">
      <w:pPr>
        <w:jc w:val="both"/>
      </w:pPr>
      <w:r w:rsidRPr="001E113A">
        <w:t xml:space="preserve">De </w:t>
      </w:r>
      <w:r w:rsidR="00E0532F" w:rsidRPr="009228BF">
        <w:t>raam</w:t>
      </w:r>
      <w:r w:rsidRPr="001E113A">
        <w:t>overeenkomst wordt afgesloten door Tilburg University en is primair bedoeld voor gebruik bij evenementen die door of namens Tilburg University worden georganiseerd op de campus.</w:t>
      </w:r>
    </w:p>
    <w:p w14:paraId="556B42F3" w14:textId="2525E393" w:rsidR="001E113A" w:rsidRPr="009228BF" w:rsidRDefault="001E113A" w:rsidP="00F727C9">
      <w:pPr>
        <w:jc w:val="both"/>
      </w:pPr>
      <w:r w:rsidRPr="001E113A">
        <w:t>Externe partijen die zelfstandig evenementen organiseren op het terrein van Tilburg University (bijvoorbeeld verenigingen, studentenorganisaties of samenwerkingspartners) zijn niet verplicht gebruik te maken van deze overeenkomst. Zij zijn vrij om eigen leveranciers te contracteren.</w:t>
      </w:r>
      <w:r w:rsidR="00D26623" w:rsidRPr="009228BF">
        <w:t xml:space="preserve"> </w:t>
      </w:r>
      <w:r w:rsidR="0000636D" w:rsidRPr="009228BF">
        <w:t>Tilburg University aanvaardt geen aansprakelijkheid voor overeenkomsten die door externe partijen buiten deze raamovereenkomst worden gesloten.</w:t>
      </w:r>
    </w:p>
    <w:p w14:paraId="0EF43F8B" w14:textId="0E405A7A" w:rsidR="001E113A" w:rsidRPr="001E113A" w:rsidRDefault="00D84030" w:rsidP="00F727C9">
      <w:pPr>
        <w:jc w:val="both"/>
      </w:pPr>
      <w:r w:rsidRPr="002244EE">
        <w:t>Het is toegestaan, maar niet verplicht, deze</w:t>
      </w:r>
      <w:r w:rsidR="004840F5" w:rsidRPr="002244EE">
        <w:t xml:space="preserve"> </w:t>
      </w:r>
      <w:r w:rsidR="001550A2" w:rsidRPr="002244EE">
        <w:t>raam</w:t>
      </w:r>
      <w:r w:rsidR="004840F5" w:rsidRPr="002244EE">
        <w:t>overeenkom</w:t>
      </w:r>
      <w:r w:rsidR="00884B53" w:rsidRPr="002244EE">
        <w:t>st</w:t>
      </w:r>
      <w:r w:rsidR="004840F5" w:rsidRPr="002244EE">
        <w:t xml:space="preserve"> </w:t>
      </w:r>
      <w:r w:rsidRPr="002244EE">
        <w:t>te gebruiken</w:t>
      </w:r>
      <w:r w:rsidR="00884B53" w:rsidRPr="002244EE">
        <w:t xml:space="preserve"> v</w:t>
      </w:r>
      <w:r w:rsidR="001E113A" w:rsidRPr="002244EE">
        <w:t>oor evenementen die door Tilburg University worden georganiseerd op andere locaties dan de campus</w:t>
      </w:r>
      <w:r w:rsidR="00184D7B" w:rsidRPr="002244EE">
        <w:t xml:space="preserve"> met adres Warandelaan 2</w:t>
      </w:r>
      <w:r w:rsidR="001B3B32" w:rsidRPr="002244EE">
        <w:t xml:space="preserve">, </w:t>
      </w:r>
      <w:r w:rsidR="00FE033D" w:rsidRPr="002244EE">
        <w:t xml:space="preserve">Tilburg University Sportcentrum, </w:t>
      </w:r>
      <w:proofErr w:type="spellStart"/>
      <w:r w:rsidR="00FE033D" w:rsidRPr="002244EE">
        <w:t>Mindlabs</w:t>
      </w:r>
      <w:proofErr w:type="spellEnd"/>
      <w:r w:rsidR="0074617C" w:rsidRPr="002244EE">
        <w:t xml:space="preserve"> en Deprezgebouw</w:t>
      </w:r>
      <w:r w:rsidR="00884B53" w:rsidRPr="002244EE">
        <w:t xml:space="preserve">. </w:t>
      </w:r>
      <w:r w:rsidR="001463B7" w:rsidRPr="002244EE">
        <w:t xml:space="preserve">Tilburg University locaties in Den Bosch en Utrecht </w:t>
      </w:r>
      <w:r w:rsidR="00BC79E0" w:rsidRPr="002244EE">
        <w:t>zijn uitgesloten van deze overeenkomst</w:t>
      </w:r>
    </w:p>
    <w:p w14:paraId="1F2453B0" w14:textId="77777777" w:rsidR="001E113A" w:rsidRPr="009228BF" w:rsidRDefault="001E113A" w:rsidP="009228BF">
      <w:pPr>
        <w:pStyle w:val="NoSpacing"/>
        <w:jc w:val="both"/>
        <w:rPr>
          <w:sz w:val="21"/>
          <w:szCs w:val="21"/>
        </w:rPr>
      </w:pPr>
    </w:p>
    <w:p w14:paraId="7CC09E0B" w14:textId="77777777" w:rsidR="00B50597" w:rsidRPr="00A06819" w:rsidRDefault="00B50597" w:rsidP="00DC3CE2">
      <w:pPr>
        <w:pStyle w:val="Heading2"/>
        <w:rPr>
          <w:sz w:val="24"/>
          <w:szCs w:val="24"/>
        </w:rPr>
      </w:pPr>
      <w:bookmarkStart w:id="15" w:name="_Toc220668000"/>
      <w:r w:rsidRPr="00A06819">
        <w:rPr>
          <w:sz w:val="24"/>
          <w:szCs w:val="24"/>
        </w:rPr>
        <w:t>De Overeenkomst</w:t>
      </w:r>
      <w:bookmarkEnd w:id="12"/>
      <w:bookmarkEnd w:id="13"/>
      <w:bookmarkEnd w:id="15"/>
    </w:p>
    <w:p w14:paraId="047BF4E6" w14:textId="26F294AC" w:rsidR="00B50597" w:rsidRPr="009228BF" w:rsidRDefault="00B50597" w:rsidP="00F727C9">
      <w:pPr>
        <w:jc w:val="both"/>
      </w:pPr>
      <w:r w:rsidRPr="006349BF">
        <w:t xml:space="preserve">Op de uitvoering van de Opdracht is de als bijlage 1 bijgevoegde </w:t>
      </w:r>
      <w:r w:rsidR="00D32328" w:rsidRPr="006349BF">
        <w:t>C</w:t>
      </w:r>
      <w:r w:rsidRPr="006349BF">
        <w:t>onceptovereenkomst van</w:t>
      </w:r>
      <w:r w:rsidRPr="009228BF">
        <w:t xml:space="preserve"> toepassing. De Aanbestedende dienst zal van deze </w:t>
      </w:r>
      <w:r w:rsidR="00B86186" w:rsidRPr="009228BF">
        <w:t>o</w:t>
      </w:r>
      <w:r w:rsidRPr="009228BF">
        <w:t xml:space="preserve">vereenkomst gebruik maken. De Inschrijving met bijbehorende prijzen dient daarom gebaseerd te zijn op deze </w:t>
      </w:r>
      <w:r w:rsidR="00B86186" w:rsidRPr="009228BF">
        <w:t>o</w:t>
      </w:r>
      <w:r w:rsidRPr="009228BF">
        <w:t xml:space="preserve">vereenkomst, tenzij de </w:t>
      </w:r>
      <w:r w:rsidR="00B86186" w:rsidRPr="009228BF">
        <w:t>o</w:t>
      </w:r>
      <w:r w:rsidRPr="009228BF">
        <w:t>ver</w:t>
      </w:r>
      <w:r w:rsidRPr="009228BF">
        <w:softHyphen/>
        <w:t xml:space="preserve">eenkomst bij Nota van Inlichtingen is aangepast. In dat geval dient </w:t>
      </w:r>
      <w:r w:rsidR="007437C7" w:rsidRPr="009228BF">
        <w:t xml:space="preserve">de </w:t>
      </w:r>
      <w:r w:rsidR="00B86186" w:rsidRPr="009228BF">
        <w:t>o</w:t>
      </w:r>
      <w:r w:rsidRPr="009228BF">
        <w:t>ver</w:t>
      </w:r>
      <w:r w:rsidR="009228BF" w:rsidRPr="009228BF">
        <w:t>e</w:t>
      </w:r>
      <w:r w:rsidRPr="009228BF">
        <w:t xml:space="preserve">enkomst </w:t>
      </w:r>
      <w:r w:rsidR="009C2149" w:rsidRPr="009228BF">
        <w:t xml:space="preserve">inclusief aanpassingen </w:t>
      </w:r>
      <w:r w:rsidRPr="009228BF">
        <w:t xml:space="preserve">als uitgangspunt voor de Inschrijving te worden genomen. </w:t>
      </w:r>
    </w:p>
    <w:p w14:paraId="11BE23EC" w14:textId="77777777" w:rsidR="00B50597" w:rsidRPr="009228BF" w:rsidRDefault="00B50597" w:rsidP="00F727C9">
      <w:pPr>
        <w:jc w:val="both"/>
      </w:pPr>
      <w:r w:rsidRPr="009228BF">
        <w:t>De algemene leveringsvoorwaarden en andere voorwaarden van de Inschrijver zijn expliciet uitgesloten. Enige verwijzing naar eigen algemene voorwaarden maakt de Inschrijving ongeldig.</w:t>
      </w:r>
    </w:p>
    <w:p w14:paraId="09B8DD68" w14:textId="359D22E4" w:rsidR="00B53759" w:rsidRDefault="00B53759" w:rsidP="00F727C9">
      <w:pPr>
        <w:jc w:val="both"/>
      </w:pPr>
      <w:r w:rsidRPr="00815B1F">
        <w:t xml:space="preserve">Naast de raamovereenkomst met de leverancier aan wie de opdracht gegund wordt, zal </w:t>
      </w:r>
      <w:r w:rsidRPr="006349BF">
        <w:t xml:space="preserve">Tilburg University ook een </w:t>
      </w:r>
      <w:r w:rsidR="006349BF">
        <w:t>W</w:t>
      </w:r>
      <w:r w:rsidRPr="006349BF">
        <w:t xml:space="preserve">achtkamerovereenkomst </w:t>
      </w:r>
      <w:r w:rsidR="0000759E" w:rsidRPr="006349BF">
        <w:t xml:space="preserve">(zie bijlage </w:t>
      </w:r>
      <w:r w:rsidR="008F5700" w:rsidRPr="006349BF">
        <w:t>2</w:t>
      </w:r>
      <w:r w:rsidR="0000759E" w:rsidRPr="006349BF">
        <w:t xml:space="preserve">) </w:t>
      </w:r>
      <w:r w:rsidRPr="006349BF">
        <w:t xml:space="preserve">voor </w:t>
      </w:r>
      <w:r w:rsidR="73BBCF91" w:rsidRPr="006349BF">
        <w:t>eenzelfde</w:t>
      </w:r>
      <w:r w:rsidRPr="006349BF">
        <w:t xml:space="preserve"> periode</w:t>
      </w:r>
      <w:r w:rsidRPr="00815B1F">
        <w:t xml:space="preserve"> afsluiten met de leverancier die als tweede gerangschikt </w:t>
      </w:r>
      <w:r w:rsidR="4D2BDDE8" w:rsidRPr="00815B1F">
        <w:t xml:space="preserve">is </w:t>
      </w:r>
      <w:r w:rsidRPr="00815B1F">
        <w:t>in de beoordeling. Indien blijkt dat de eerste leverancier niet in staat is de gevraagde dienstverlening overeenkomstig de offerteaanvraag, de raamovereenkomst en/of de uitgebrachte offerte te leveren, kan de raamovereenkomst worden beëindigd en wordt de opdracht gegund aan de leverancier die tijdens deze procedure als tweede is gerangschikt.</w:t>
      </w:r>
      <w:r w:rsidR="006349BF">
        <w:t xml:space="preserve"> </w:t>
      </w:r>
      <w:r w:rsidR="006349BF" w:rsidRPr="00C05193">
        <w:rPr>
          <w:rFonts w:ascii="Arial" w:hAnsi="Arial" w:cs="Arial"/>
          <w:color w:val="000000" w:themeColor="text1"/>
          <w:sz w:val="21"/>
          <w:szCs w:val="21"/>
        </w:rPr>
        <w:t>Tot het moment van activatie heeft Opdrachtgever geen verplichting</w:t>
      </w:r>
      <w:r w:rsidR="006349BF">
        <w:rPr>
          <w:rFonts w:ascii="Arial" w:hAnsi="Arial" w:cs="Arial"/>
          <w:color w:val="000000" w:themeColor="text1"/>
          <w:sz w:val="21"/>
          <w:szCs w:val="21"/>
        </w:rPr>
        <w:t>en jegens de als tweede geëindigde  Inschrijver</w:t>
      </w:r>
      <w:r w:rsidR="006349BF" w:rsidRPr="00C05193">
        <w:rPr>
          <w:rFonts w:ascii="Arial" w:hAnsi="Arial" w:cs="Arial"/>
          <w:color w:val="000000" w:themeColor="text1"/>
          <w:sz w:val="21"/>
          <w:szCs w:val="21"/>
        </w:rPr>
        <w:t xml:space="preserve"> en kunnen aan deze overeenkomst geen rechten worden ontleend.</w:t>
      </w:r>
    </w:p>
    <w:p w14:paraId="7D6FFF3D" w14:textId="77777777" w:rsidR="00F727C9" w:rsidRPr="009228BF" w:rsidRDefault="00F727C9" w:rsidP="00F727C9">
      <w:pPr>
        <w:jc w:val="both"/>
      </w:pPr>
    </w:p>
    <w:p w14:paraId="0CFD2595" w14:textId="7129F6C5" w:rsidR="00B6647D" w:rsidRPr="00A06819" w:rsidRDefault="00D32328" w:rsidP="00623575">
      <w:pPr>
        <w:pStyle w:val="Heading2"/>
        <w:rPr>
          <w:sz w:val="24"/>
          <w:szCs w:val="24"/>
        </w:rPr>
      </w:pPr>
      <w:bookmarkStart w:id="16" w:name="_Toc220668001"/>
      <w:bookmarkEnd w:id="10"/>
      <w:r w:rsidRPr="00A06819">
        <w:rPr>
          <w:sz w:val="24"/>
          <w:szCs w:val="24"/>
        </w:rPr>
        <w:t>Nadere omschrijving van de opdracht</w:t>
      </w:r>
      <w:bookmarkEnd w:id="16"/>
    </w:p>
    <w:p w14:paraId="1BDA691E" w14:textId="69DA8E5D" w:rsidR="00555069" w:rsidRPr="00A06819" w:rsidRDefault="00114E8B" w:rsidP="009228BF">
      <w:pPr>
        <w:pStyle w:val="Heading3"/>
        <w:jc w:val="both"/>
        <w:rPr>
          <w:sz w:val="22"/>
          <w:szCs w:val="22"/>
        </w:rPr>
      </w:pPr>
      <w:r w:rsidRPr="00A06819">
        <w:rPr>
          <w:sz w:val="22"/>
          <w:szCs w:val="22"/>
        </w:rPr>
        <w:t>Huidige</w:t>
      </w:r>
      <w:r w:rsidR="00555069" w:rsidRPr="00A06819">
        <w:rPr>
          <w:sz w:val="22"/>
          <w:szCs w:val="22"/>
        </w:rPr>
        <w:t xml:space="preserve"> situatie</w:t>
      </w:r>
    </w:p>
    <w:p w14:paraId="0067AFEF" w14:textId="61768523" w:rsidR="003E5867" w:rsidRPr="009228BF" w:rsidRDefault="003E5867" w:rsidP="00F727C9">
      <w:pPr>
        <w:jc w:val="both"/>
      </w:pPr>
      <w:r w:rsidRPr="009228BF">
        <w:t xml:space="preserve">Tilburg University beschikt momenteel niet over een raamovereenkomst of vaste leverancier voor de levering van evenementenbenodigdheden. Wanneer er een evenement plaatsvindt, worden de benodigde materialen en voorzieningen (zoals tenten, meubilair, sanitair en technische aansluitingen) per </w:t>
      </w:r>
      <w:r w:rsidR="008E734D" w:rsidRPr="009228BF">
        <w:t>gebeurtenis</w:t>
      </w:r>
      <w:r w:rsidRPr="009228BF">
        <w:t xml:space="preserve"> ingekocht. In de praktijk betekent dit dat er per evenement één of meerdere offertes worden opgevraagd bij een leverancier, doorgaans op basis van beschikbaarheid en prijs.</w:t>
      </w:r>
    </w:p>
    <w:p w14:paraId="1E7E500D" w14:textId="77777777" w:rsidR="003E5867" w:rsidRDefault="003E5867" w:rsidP="00F727C9">
      <w:pPr>
        <w:jc w:val="both"/>
      </w:pPr>
      <w:r w:rsidRPr="009228BF">
        <w:t>Deze werkwijze leidt tot versnippering, beperkte prijsvergelijking en weinig mogelijkheden om structurele kwaliteits- en duurzaamheidsafspraken te maken. Met deze aanbesteding wil Tilburg University komen tot een duurzame, efficiënte en transparante overeenkomst waarin continuïteit, kwaliteit en veiligheid van evenementenvoorzieningen beter zijn geborgd.</w:t>
      </w:r>
    </w:p>
    <w:p w14:paraId="7CED9CFB" w14:textId="2D4CC20A" w:rsidR="003E5867" w:rsidRPr="00A06819" w:rsidRDefault="0044099D" w:rsidP="009228BF">
      <w:pPr>
        <w:pStyle w:val="Heading3"/>
        <w:jc w:val="both"/>
        <w:rPr>
          <w:sz w:val="22"/>
          <w:szCs w:val="22"/>
        </w:rPr>
      </w:pPr>
      <w:r w:rsidRPr="00A06819">
        <w:rPr>
          <w:sz w:val="22"/>
          <w:szCs w:val="22"/>
        </w:rPr>
        <w:t>Doelstelling en gewenste situa</w:t>
      </w:r>
      <w:r w:rsidR="00946C7F" w:rsidRPr="00A06819">
        <w:rPr>
          <w:sz w:val="22"/>
          <w:szCs w:val="22"/>
        </w:rPr>
        <w:t>tie in relatie tot de aanbesteding</w:t>
      </w:r>
    </w:p>
    <w:p w14:paraId="0369F057" w14:textId="4E92CC82" w:rsidR="003C337B" w:rsidRPr="009228BF" w:rsidRDefault="003C337B" w:rsidP="00F727C9">
      <w:pPr>
        <w:jc w:val="both"/>
      </w:pPr>
      <w:r w:rsidRPr="009228BF">
        <w:t xml:space="preserve">Bij Tilburg University vinden op jaarbasis </w:t>
      </w:r>
      <w:r w:rsidRPr="005129B4">
        <w:t xml:space="preserve">ongeveer </w:t>
      </w:r>
      <w:r w:rsidR="005129B4" w:rsidRPr="005129B4">
        <w:t xml:space="preserve">33 </w:t>
      </w:r>
      <w:r w:rsidRPr="005129B4">
        <w:t>evenementen plaats (verdeling S/M/L).</w:t>
      </w:r>
      <w:r w:rsidRPr="009228BF">
        <w:t xml:space="preserve"> Om deze evenementen te realiseren en te faciliteren worden door Tilburg University evenementenbenodigdheden gehuurd bij een externe partij. </w:t>
      </w:r>
      <w:r w:rsidRPr="00E627B8">
        <w:t>Binnen Tilburg University zijn verschillende teams</w:t>
      </w:r>
      <w:r w:rsidR="00564DF0" w:rsidRPr="00E627B8">
        <w:t xml:space="preserve"> en afdelingen</w:t>
      </w:r>
      <w:r w:rsidRPr="00E627B8">
        <w:t xml:space="preserve"> verantwoordelijk voor het faciliteren van evenementen en bijeenkomsten. </w:t>
      </w:r>
      <w:r w:rsidR="007C61E1">
        <w:t>Conference &amp; Event</w:t>
      </w:r>
      <w:r w:rsidR="00472980">
        <w:t xml:space="preserve"> Support </w:t>
      </w:r>
      <w:r w:rsidRPr="00E627B8">
        <w:t xml:space="preserve">van Tilburg University is Opdrachtgever van deze </w:t>
      </w:r>
      <w:r w:rsidRPr="0000759E">
        <w:t>opdracht.</w:t>
      </w:r>
      <w:r w:rsidRPr="00675C52">
        <w:t xml:space="preserve"> </w:t>
      </w:r>
    </w:p>
    <w:p w14:paraId="37E9866B" w14:textId="77777777" w:rsidR="003C337B" w:rsidRPr="009228BF" w:rsidRDefault="003C337B" w:rsidP="00F727C9">
      <w:pPr>
        <w:jc w:val="both"/>
      </w:pPr>
      <w:r w:rsidRPr="009228BF">
        <w:t xml:space="preserve">Tilburg University wil een raamovereenkomst afsluiten met één leverancier die als vaste partner optreedt voor de levering van evenementbenodigdheden. De universiteit zoekt een partij met aantoonbare ervaring in het verzorgen van de logistieke en </w:t>
      </w:r>
      <w:r w:rsidRPr="00F349DB">
        <w:t>technische</w:t>
      </w:r>
      <w:r w:rsidRPr="009228BF">
        <w:t xml:space="preserve"> ondersteuning rondom evenementen. De leverancier is verantwoordelijk voor het leveren, opzetten, aansluiten, afbreken en afvoeren van alle benodigde materialen.</w:t>
      </w:r>
    </w:p>
    <w:p w14:paraId="02C8B257" w14:textId="77777777" w:rsidR="003C337B" w:rsidRPr="009228BF" w:rsidRDefault="003C337B" w:rsidP="00F727C9">
      <w:pPr>
        <w:jc w:val="both"/>
      </w:pPr>
      <w:r w:rsidRPr="009228BF">
        <w:t xml:space="preserve">Tilburg University wil met het sluiten van de raamovereenkomst de volgende doelen behalen: </w:t>
      </w:r>
    </w:p>
    <w:p w14:paraId="686E73BE" w14:textId="36AA528B" w:rsidR="003C337B" w:rsidRPr="00B54642" w:rsidRDefault="003C337B" w:rsidP="003D39D1">
      <w:pPr>
        <w:pStyle w:val="ListParagraph"/>
        <w:numPr>
          <w:ilvl w:val="0"/>
          <w:numId w:val="25"/>
        </w:numPr>
        <w:jc w:val="both"/>
      </w:pPr>
      <w:r w:rsidRPr="00B54642">
        <w:t xml:space="preserve">De klanttevredenheid </w:t>
      </w:r>
      <w:r w:rsidR="00F15550" w:rsidRPr="00B54642">
        <w:t xml:space="preserve">van </w:t>
      </w:r>
      <w:r w:rsidRPr="00B54642">
        <w:t>o.a. (toekomstige) studenten, alumni, medewerkers</w:t>
      </w:r>
      <w:r w:rsidR="001904C1" w:rsidRPr="00B54642">
        <w:t xml:space="preserve"> en eventorganisatoren</w:t>
      </w:r>
      <w:r w:rsidRPr="00B54642">
        <w:t xml:space="preserve"> te vergroten door het leveren van uitstekende service; </w:t>
      </w:r>
    </w:p>
    <w:p w14:paraId="705B2C72" w14:textId="0E6CEE48" w:rsidR="003C337B" w:rsidRPr="00B54642" w:rsidRDefault="003C337B" w:rsidP="003D39D1">
      <w:pPr>
        <w:pStyle w:val="ListParagraph"/>
        <w:numPr>
          <w:ilvl w:val="0"/>
          <w:numId w:val="25"/>
        </w:numPr>
        <w:jc w:val="both"/>
      </w:pPr>
      <w:r w:rsidRPr="00B54642">
        <w:t xml:space="preserve">Het ontzorgen van </w:t>
      </w:r>
      <w:r w:rsidR="000920F9" w:rsidRPr="00B54642">
        <w:t>Conference &amp; Event Support</w:t>
      </w:r>
      <w:r w:rsidRPr="00B54642">
        <w:t xml:space="preserve"> </w:t>
      </w:r>
      <w:r w:rsidR="00092EB5" w:rsidRPr="00B54642">
        <w:t xml:space="preserve">en overige interne </w:t>
      </w:r>
      <w:r w:rsidR="00A401A5" w:rsidRPr="00B54642">
        <w:t>organisatoren</w:t>
      </w:r>
      <w:r w:rsidR="00092EB5" w:rsidRPr="00B54642">
        <w:t xml:space="preserve"> </w:t>
      </w:r>
      <w:r w:rsidRPr="00B54642">
        <w:t xml:space="preserve">op het gebied van de huur, opbouw, aansluiting en afbouw van evenementenbenodigdheden; </w:t>
      </w:r>
    </w:p>
    <w:p w14:paraId="74C4FBE2" w14:textId="799DAEB7" w:rsidR="003C337B" w:rsidRPr="006349BF" w:rsidRDefault="003C337B" w:rsidP="003D39D1">
      <w:pPr>
        <w:pStyle w:val="ListParagraph"/>
        <w:numPr>
          <w:ilvl w:val="0"/>
          <w:numId w:val="25"/>
        </w:numPr>
        <w:jc w:val="both"/>
      </w:pPr>
      <w:r w:rsidRPr="00B54642">
        <w:t xml:space="preserve">Marktconforme prijzen in overeenstemming met de gestelde eisen, zoals opgenomen </w:t>
      </w:r>
      <w:r w:rsidRPr="006349BF">
        <w:t>in het Programma van Eisen (</w:t>
      </w:r>
      <w:r w:rsidR="00B54642" w:rsidRPr="006349BF">
        <w:t xml:space="preserve">bijlage </w:t>
      </w:r>
      <w:r w:rsidR="006F6782" w:rsidRPr="006349BF">
        <w:t>5</w:t>
      </w:r>
      <w:r w:rsidRPr="006349BF">
        <w:t>)</w:t>
      </w:r>
      <w:r w:rsidR="009814EE" w:rsidRPr="006349BF">
        <w:t>;</w:t>
      </w:r>
    </w:p>
    <w:p w14:paraId="325B3727" w14:textId="47A10DBB" w:rsidR="009814EE" w:rsidRPr="00B54642" w:rsidRDefault="009814EE" w:rsidP="003D39D1">
      <w:pPr>
        <w:pStyle w:val="ListParagraph"/>
        <w:numPr>
          <w:ilvl w:val="0"/>
          <w:numId w:val="25"/>
        </w:numPr>
        <w:jc w:val="both"/>
      </w:pPr>
      <w:r w:rsidRPr="009814EE">
        <w:t>Het verduurzamen van de organisatie van evenementen door het stimuleren van hergebruik van materialen, het beperken van afval en energieverbruik en het verminderen van de milieubelasting van transport en logistiek, binnen de invloedssfeer van de Opdrachtnemer en passend bij de aard en schaal van het evenement.</w:t>
      </w:r>
    </w:p>
    <w:p w14:paraId="51B1F395" w14:textId="1AF49CE7" w:rsidR="003C337B" w:rsidRPr="009228BF" w:rsidRDefault="00735851" w:rsidP="00F727C9">
      <w:pPr>
        <w:jc w:val="both"/>
      </w:pPr>
      <w:r>
        <w:t xml:space="preserve">Tilburg University </w:t>
      </w:r>
      <w:r w:rsidR="001F6ED4">
        <w:t>beoogt</w:t>
      </w:r>
      <w:r w:rsidR="003C337B" w:rsidRPr="009228BF">
        <w:t xml:space="preserve"> een leverancier </w:t>
      </w:r>
      <w:r w:rsidR="001F6ED4">
        <w:t xml:space="preserve">te </w:t>
      </w:r>
      <w:r>
        <w:t xml:space="preserve">contracteren </w:t>
      </w:r>
      <w:r w:rsidR="003C337B" w:rsidRPr="009228BF">
        <w:t xml:space="preserve">die zich binnen een reistijd van één uur van de campus in Tilburg </w:t>
      </w:r>
      <w:r w:rsidR="00383BDE">
        <w:t xml:space="preserve">(Warandelaan 2, </w:t>
      </w:r>
      <w:r w:rsidR="004F6B85">
        <w:t xml:space="preserve">5037 AB Tilburg) </w:t>
      </w:r>
      <w:r w:rsidR="003C337B" w:rsidRPr="009228BF">
        <w:t>bevindt. Dit is van belang om flexibiliteit, bereikbaarheid en een snelle responstijd te waarborgen. De leverancier beschikt over een eigen, representatieve voorraad van veelgebruikte materialen en middelen. Daarnaast heeft de leverancier een betrouwbaar netwerk van samenwerkingspartners waarmee aanvullende of specifieke benodigdheden tijdig kunnen worden ingekocht of ingehuurd. De leverancier is in staat om evenementen zowel binnen als buiten uit te voeren en is in staat gelijktijdig meerdere opdrachten uit te voeren.</w:t>
      </w:r>
    </w:p>
    <w:p w14:paraId="016D03C7" w14:textId="5B9A01A6" w:rsidR="003C337B" w:rsidRPr="009228BF" w:rsidRDefault="003C337B" w:rsidP="00F727C9">
      <w:pPr>
        <w:jc w:val="both"/>
      </w:pPr>
      <w:r w:rsidRPr="009228BF">
        <w:t xml:space="preserve">Tilburg University verwacht een professionele, klantgerichte en meedenkende houding, waarbij kwaliteit, veiligheid, duurzaamheid en continuïteit centraal staan. De leverancier is in staat om op een correcte en efficiënte wijze te voorzien in de benodigdheden voor zowel kleine, middelgrote als grote evenementen. De samenwerking moet leiden tot een betrouwbare dienstverlening die </w:t>
      </w:r>
      <w:r w:rsidR="004C7983">
        <w:t>Conference &amp; Event Support</w:t>
      </w:r>
      <w:r w:rsidRPr="009228BF">
        <w:t xml:space="preserve"> van de universiteit ontzorgt en bijdraagt aan professioneel uitgevoerde evenementen die passen bij de uitstraling van Tilburg University.</w:t>
      </w:r>
    </w:p>
    <w:p w14:paraId="21FD8E29" w14:textId="72970E89" w:rsidR="003C337B" w:rsidRPr="009228BF" w:rsidRDefault="003C337B" w:rsidP="00F727C9">
      <w:pPr>
        <w:jc w:val="both"/>
      </w:pPr>
      <w:r w:rsidRPr="59E101D7">
        <w:t xml:space="preserve">Tilburg University stelt eisen aan de uitvoering van deze opdracht. De eisen zijn opgenomen </w:t>
      </w:r>
      <w:r w:rsidRPr="006349BF">
        <w:t xml:space="preserve">in bijlage </w:t>
      </w:r>
      <w:r w:rsidR="006F6782" w:rsidRPr="006349BF">
        <w:t>5</w:t>
      </w:r>
      <w:r w:rsidRPr="006349BF">
        <w:t xml:space="preserve"> Programma van Eisen.</w:t>
      </w:r>
      <w:r w:rsidR="005A50F5" w:rsidRPr="006349BF">
        <w:t xml:space="preserve"> De inschrijver dient onvoorwaardelijk akkoord te gaan met</w:t>
      </w:r>
      <w:r w:rsidR="005A50F5" w:rsidRPr="59E101D7">
        <w:t xml:space="preserve"> het Programma van Eisen. Indien de inschrijver niet (volledig) akkoord gaat met het Programma van Eisen, leidt dit tot uitsluiting van verdere deelname aan de aanbestedingsprocedure.</w:t>
      </w:r>
    </w:p>
    <w:p w14:paraId="5A052DB0" w14:textId="786684D9" w:rsidR="00114E8B" w:rsidRPr="00A06819" w:rsidRDefault="00F43162" w:rsidP="00E5778C">
      <w:pPr>
        <w:pStyle w:val="Heading3"/>
        <w:jc w:val="both"/>
        <w:rPr>
          <w:sz w:val="22"/>
          <w:szCs w:val="22"/>
        </w:rPr>
      </w:pPr>
      <w:r w:rsidRPr="00A06819">
        <w:rPr>
          <w:sz w:val="22"/>
          <w:szCs w:val="22"/>
        </w:rPr>
        <w:t>S</w:t>
      </w:r>
      <w:r w:rsidR="0008048F" w:rsidRPr="00A06819">
        <w:rPr>
          <w:sz w:val="22"/>
          <w:szCs w:val="22"/>
        </w:rPr>
        <w:t xml:space="preserve">cope </w:t>
      </w:r>
      <w:r w:rsidRPr="00A06819">
        <w:rPr>
          <w:sz w:val="22"/>
          <w:szCs w:val="22"/>
        </w:rPr>
        <w:t>van de aanbesteding</w:t>
      </w:r>
    </w:p>
    <w:p w14:paraId="122A7ECA" w14:textId="1270A51E" w:rsidR="000C505A" w:rsidRPr="009228BF" w:rsidRDefault="000C505A" w:rsidP="00F727C9">
      <w:pPr>
        <w:jc w:val="both"/>
      </w:pPr>
      <w:r w:rsidRPr="009228BF">
        <w:t xml:space="preserve">Deze aanbesteding heeft betrekking op het leveren, plaatsen, aansluiten, afbreken en afvoeren van evenementbenodigdheden voor diverse activiteiten binnen Tilburg University. De opdracht omvat </w:t>
      </w:r>
      <w:r w:rsidR="00312A57">
        <w:t xml:space="preserve">tevens </w:t>
      </w:r>
      <w:r w:rsidRPr="009228BF">
        <w:t>de beschikbaarstelling van materialen die noodzakelijk zijn voor de inrichting en uitvoering van evenementen, zowel binnen als buiten de universitaire gebouwen en terreinen.</w:t>
      </w:r>
    </w:p>
    <w:p w14:paraId="017DD2C2" w14:textId="4F7A6A17" w:rsidR="000C505A" w:rsidRPr="009228BF" w:rsidRDefault="000C505A" w:rsidP="00F727C9">
      <w:pPr>
        <w:jc w:val="both"/>
      </w:pPr>
      <w:r w:rsidRPr="009228BF">
        <w:t xml:space="preserve">De overeenkomst ziet uitsluitend toe op de levering van materialen en de bijbehorende logistieke en technische handelingen, inclusief (indien </w:t>
      </w:r>
      <w:r w:rsidR="00EF6647">
        <w:t>gewenst</w:t>
      </w:r>
      <w:r w:rsidRPr="009228BF">
        <w:t>) coördin</w:t>
      </w:r>
      <w:r w:rsidR="00EF6647">
        <w:t>eren</w:t>
      </w:r>
      <w:r w:rsidRPr="009228BF">
        <w:t xml:space="preserve"> van levering, opbouwen, aansluiten, afbreken en afvoeren op locatie door een projectmanager. De organisatorische voorbereiding, coördinatie en uitvoering van de evenementen zelf</w:t>
      </w:r>
      <w:r w:rsidR="0063328A" w:rsidRPr="009228BF">
        <w:t>, maar ook catering</w:t>
      </w:r>
      <w:r w:rsidR="00C46CCF" w:rsidRPr="009228BF">
        <w:t xml:space="preserve"> </w:t>
      </w:r>
      <w:r w:rsidR="00EF6647">
        <w:t>inclusief</w:t>
      </w:r>
      <w:r w:rsidR="00C46CCF" w:rsidRPr="009228BF">
        <w:t xml:space="preserve"> bijbehorend materiaal</w:t>
      </w:r>
      <w:r w:rsidRPr="009228BF">
        <w:t xml:space="preserve"> vallen buiten de scope van deze aanbesteding.</w:t>
      </w:r>
    </w:p>
    <w:p w14:paraId="7BAC73A6" w14:textId="77777777" w:rsidR="00C657E8" w:rsidRDefault="000C505A" w:rsidP="00F727C9">
      <w:pPr>
        <w:jc w:val="both"/>
      </w:pPr>
      <w:r w:rsidRPr="009228BF">
        <w:t>Tot de te leveren materialen behoren</w:t>
      </w:r>
      <w:r w:rsidR="00EF45A1">
        <w:t xml:space="preserve"> in ieder geval (maar niet uitsluitend)</w:t>
      </w:r>
      <w:r w:rsidRPr="009228BF">
        <w:t>: tenten, podia, vloeren, hekwerken, meubilair, krachtstroom, aggregaten</w:t>
      </w:r>
      <w:r w:rsidR="00974106">
        <w:t xml:space="preserve">, </w:t>
      </w:r>
      <w:r w:rsidRPr="009228BF">
        <w:t xml:space="preserve">verdeelkasten, toiletwagens, </w:t>
      </w:r>
      <w:r w:rsidRPr="00B1097A">
        <w:t>verlichting</w:t>
      </w:r>
      <w:r w:rsidR="006470AE" w:rsidRPr="00B1097A">
        <w:t xml:space="preserve"> (zoals omschreven in </w:t>
      </w:r>
      <w:r w:rsidR="00013C94" w:rsidRPr="00B1097A">
        <w:t>het prijzenblad</w:t>
      </w:r>
      <w:r w:rsidR="006470AE" w:rsidRPr="00B1097A">
        <w:t>)</w:t>
      </w:r>
      <w:r w:rsidRPr="00B1097A">
        <w:t>, geluidsapparatuur</w:t>
      </w:r>
      <w:r w:rsidR="006470AE" w:rsidRPr="00B1097A">
        <w:t xml:space="preserve"> (zoals omschreven in</w:t>
      </w:r>
      <w:r w:rsidR="00013C94" w:rsidRPr="00B1097A">
        <w:t xml:space="preserve"> het prijzenblad</w:t>
      </w:r>
      <w:r w:rsidR="006470AE" w:rsidRPr="00B1097A">
        <w:t>)</w:t>
      </w:r>
      <w:r w:rsidRPr="009228BF">
        <w:t xml:space="preserve"> en overige facilitaire voorzieningen die bijdragen aan de inrichting van evenementen.</w:t>
      </w:r>
    </w:p>
    <w:p w14:paraId="2F1CD84D" w14:textId="347EB32C" w:rsidR="00F727C9" w:rsidRDefault="00B1097A" w:rsidP="00F727C9">
      <w:pPr>
        <w:jc w:val="both"/>
      </w:pPr>
      <w:r w:rsidRPr="00B1097A">
        <w:t>Voor verlichting en geluidsapparatuur geldt dat deze zowel via de opdrachtnemer als via door opdrachtgever separaat gecontracteerde audiovisuele (AV) partijen kunnen worden ingehuurd. Opdrachtgever behoudt hierbij de keuzevrijheid om per evenement te bepalen via welke partij deze middelen worden betrokken, mede afhankelijk van de gemaakte contractuele afspraken met de betreffende AV-partijen.</w:t>
      </w:r>
    </w:p>
    <w:p w14:paraId="4A72A9F0" w14:textId="5DB98977" w:rsidR="00B1097A" w:rsidRPr="00B1097A" w:rsidRDefault="00D27297" w:rsidP="00F727C9">
      <w:pPr>
        <w:jc w:val="both"/>
      </w:pPr>
      <w:r w:rsidRPr="00F7643A">
        <w:t xml:space="preserve">In bijlage </w:t>
      </w:r>
      <w:r w:rsidR="006F6782" w:rsidRPr="00F7643A">
        <w:t>5</w:t>
      </w:r>
      <w:r w:rsidRPr="00F7643A">
        <w:t xml:space="preserve"> Programma van </w:t>
      </w:r>
      <w:r w:rsidR="00786CB7" w:rsidRPr="00F7643A">
        <w:t>E</w:t>
      </w:r>
      <w:r w:rsidRPr="00F7643A">
        <w:t>isen</w:t>
      </w:r>
      <w:r w:rsidR="00786CB7" w:rsidRPr="00F7643A">
        <w:t xml:space="preserve"> </w:t>
      </w:r>
      <w:r w:rsidR="007B05B3" w:rsidRPr="00F7643A">
        <w:t>is</w:t>
      </w:r>
      <w:r w:rsidR="00881794" w:rsidRPr="00F7643A">
        <w:t xml:space="preserve"> </w:t>
      </w:r>
      <w:r w:rsidR="007B05B3" w:rsidRPr="00F7643A">
        <w:t>het</w:t>
      </w:r>
      <w:r w:rsidR="00881794" w:rsidRPr="00F7643A">
        <w:t xml:space="preserve"> </w:t>
      </w:r>
      <w:r w:rsidR="00B1097A" w:rsidRPr="00F7643A">
        <w:t>minimaal</w:t>
      </w:r>
      <w:r w:rsidR="009B7B20" w:rsidRPr="00F7643A">
        <w:t xml:space="preserve"> benodigde</w:t>
      </w:r>
      <w:r w:rsidR="00881794" w:rsidRPr="00F7643A">
        <w:t xml:space="preserve"> assortiment</w:t>
      </w:r>
      <w:r w:rsidR="007B05B3" w:rsidRPr="00F7643A">
        <w:t xml:space="preserve"> </w:t>
      </w:r>
      <w:r w:rsidR="00903C76" w:rsidRPr="00F7643A">
        <w:t>inclusief aantallen</w:t>
      </w:r>
      <w:r w:rsidR="00903C76">
        <w:t xml:space="preserve"> </w:t>
      </w:r>
      <w:r w:rsidR="00B1097A" w:rsidRPr="00B1097A">
        <w:t>opgegeven</w:t>
      </w:r>
      <w:r w:rsidR="00903C76">
        <w:t xml:space="preserve"> waarover Inschrijver dient te beschikken</w:t>
      </w:r>
      <w:r w:rsidR="00B1097A" w:rsidRPr="00B1097A">
        <w:t>.</w:t>
      </w:r>
      <w:r w:rsidR="00881794">
        <w:t xml:space="preserve"> </w:t>
      </w:r>
      <w:r w:rsidR="000C505A" w:rsidRPr="009228BF">
        <w:t xml:space="preserve">De exacte behoefte </w:t>
      </w:r>
      <w:r w:rsidR="00974106">
        <w:t>verschilt per</w:t>
      </w:r>
      <w:r w:rsidR="000C505A" w:rsidRPr="009228BF">
        <w:t xml:space="preserve"> evenement en zal per afroep binnen de raamovereenkomst worden vastgesteld</w:t>
      </w:r>
      <w:r w:rsidR="000C505A" w:rsidRPr="00B67CF7">
        <w:t>. In het prijzenblad wordt een opsomming gegeven van frequent ingehuurde materialen</w:t>
      </w:r>
      <w:r w:rsidR="00B1097A" w:rsidRPr="00B1097A">
        <w:t>; deze lijst is echter niet uitputtend. De evenementen variëren qua grootte, duur en bezoekersaantallen, waardoor de omvang van de levering sterk kan verschillen.</w:t>
      </w:r>
    </w:p>
    <w:p w14:paraId="1DDCBE71" w14:textId="648903D6" w:rsidR="000C505A" w:rsidRDefault="000C505A" w:rsidP="00F727C9">
      <w:pPr>
        <w:jc w:val="both"/>
      </w:pPr>
      <w:r w:rsidRPr="009228BF">
        <w:t>De leverancier dient in staat te zijn om adequaat in te spelen op wisselende volumes en uiteenlopende soorten evenementen, variërend van kleinschalige bijeenkomsten tot grootschalige universitaire evenementen. De dienstverlening wordt op afroepbasis geleverd binnen de looptijd van de raamovereenkomst.</w:t>
      </w:r>
    </w:p>
    <w:p w14:paraId="07AEE39C" w14:textId="5ABB8ABF" w:rsidR="00FD4A6A" w:rsidRPr="009228BF" w:rsidRDefault="00A52793" w:rsidP="00F727C9">
      <w:pPr>
        <w:jc w:val="both"/>
      </w:pPr>
      <w:r w:rsidRPr="00FD4A6A">
        <w:t xml:space="preserve">Evenementen die plaatsvinden in de periode direct na ingangsdatum van de raamovereenkomst, en waarvan de voorbereiding, </w:t>
      </w:r>
      <w:proofErr w:type="spellStart"/>
      <w:r w:rsidRPr="00FD4A6A">
        <w:t>contractering</w:t>
      </w:r>
      <w:proofErr w:type="spellEnd"/>
      <w:r w:rsidRPr="00FD4A6A">
        <w:t xml:space="preserve"> en/of materiaalreservering reeds vóór gunning van deze aanbesteding heeft plaatsgevonden (zoals mogelijk het geval is bij evenementen </w:t>
      </w:r>
      <w:r w:rsidR="00927791">
        <w:t>in</w:t>
      </w:r>
      <w:r w:rsidRPr="00FD4A6A">
        <w:t xml:space="preserve"> juni</w:t>
      </w:r>
      <w:r w:rsidR="00927791">
        <w:t xml:space="preserve"> en juli 2026</w:t>
      </w:r>
      <w:r w:rsidRPr="00FD4A6A">
        <w:t>), vallen buiten de scope van deze overeenkomst.</w:t>
      </w:r>
      <w:r w:rsidRPr="00A52793">
        <w:t xml:space="preserve"> Voor dergelijke evenementen is opdrachtgever niet verplicht materialen of diensten af te nemen via de opdrachtnemer.</w:t>
      </w:r>
      <w:r w:rsidR="00B55327">
        <w:t xml:space="preserve"> </w:t>
      </w:r>
      <w:r w:rsidRPr="00A52793">
        <w:t>Kleinschalige en/of selfservice-evenementen in deze periode kunnen, indien gewenst, wel (gedeeltelijk) via de raamovereenkomst worden afgenomen</w:t>
      </w:r>
      <w:r w:rsidR="00FD4A6A">
        <w:t>. Tevens dient Inschrijver rekening te houden met benodigde capaciteit voor 4 evenementen die plaats zullen vinden in augustus 2026.</w:t>
      </w:r>
    </w:p>
    <w:p w14:paraId="46604414" w14:textId="29B98A85" w:rsidR="00BE0B19" w:rsidRDefault="00BE0B19" w:rsidP="00F727C9">
      <w:pPr>
        <w:jc w:val="both"/>
      </w:pPr>
      <w:r w:rsidRPr="005D35D8">
        <w:t>Let op: deze overeenkomst omvat uitsluitend de levering en technische uitvoering van evenementbenodigdheden (tenten, meubilair, podia, elektriciteit, water) en niet de organisatie van evenementen zelf.</w:t>
      </w:r>
    </w:p>
    <w:p w14:paraId="6C6581E2" w14:textId="120D57FE" w:rsidR="000C505A" w:rsidRPr="00A06819" w:rsidRDefault="00CF51F5" w:rsidP="00E5778C">
      <w:pPr>
        <w:pStyle w:val="Heading3"/>
        <w:jc w:val="both"/>
        <w:rPr>
          <w:sz w:val="22"/>
          <w:szCs w:val="22"/>
        </w:rPr>
      </w:pPr>
      <w:r w:rsidRPr="00A06819">
        <w:rPr>
          <w:sz w:val="22"/>
          <w:szCs w:val="22"/>
        </w:rPr>
        <w:t>Aantallen en soorten evenementen</w:t>
      </w:r>
    </w:p>
    <w:p w14:paraId="560CEDC0" w14:textId="3081FAC8" w:rsidR="003F6A0C" w:rsidRPr="009228BF" w:rsidRDefault="003F6A0C" w:rsidP="006727E6">
      <w:r w:rsidRPr="009228BF">
        <w:t xml:space="preserve">Op jaarbasis vinden er bij Tilburg University ongeveer </w:t>
      </w:r>
      <w:r w:rsidR="005129B4">
        <w:t>33</w:t>
      </w:r>
      <w:r w:rsidRPr="009228BF">
        <w:t xml:space="preserve"> evenementen plaats waarbij gebruik wordt gemaakt van geleverde evenementenbenodigdheden. Deze evenementen hebben globaal de volgende omvang: </w:t>
      </w:r>
    </w:p>
    <w:p w14:paraId="4909D1FD" w14:textId="02AE01A0" w:rsidR="003F6A0C" w:rsidRPr="005129B4" w:rsidRDefault="003F6A0C" w:rsidP="003D39D1">
      <w:pPr>
        <w:pStyle w:val="ListParagraph"/>
        <w:numPr>
          <w:ilvl w:val="0"/>
          <w:numId w:val="26"/>
        </w:numPr>
      </w:pPr>
      <w:r w:rsidRPr="006727E6">
        <w:rPr>
          <w:u w:val="single"/>
        </w:rPr>
        <w:t>Evenement L</w:t>
      </w:r>
      <w:r w:rsidRPr="005129B4">
        <w:t xml:space="preserve">: </w:t>
      </w:r>
      <w:r w:rsidR="002F0582" w:rsidRPr="005129B4">
        <w:t>6</w:t>
      </w:r>
      <w:r w:rsidR="00006798" w:rsidRPr="005129B4">
        <w:t xml:space="preserve"> </w:t>
      </w:r>
      <w:r w:rsidRPr="005129B4">
        <w:t xml:space="preserve">evenementen met </w:t>
      </w:r>
      <w:r w:rsidR="00006798" w:rsidRPr="005129B4">
        <w:t xml:space="preserve">activiteiten </w:t>
      </w:r>
      <w:r w:rsidR="00601663" w:rsidRPr="005129B4">
        <w:t xml:space="preserve">over de gehele campus, zoals de open dagen en </w:t>
      </w:r>
      <w:proofErr w:type="spellStart"/>
      <w:r w:rsidR="00601663" w:rsidRPr="005129B4">
        <w:t>Night</w:t>
      </w:r>
      <w:proofErr w:type="spellEnd"/>
      <w:r w:rsidR="00601663" w:rsidRPr="005129B4">
        <w:t xml:space="preserve"> University</w:t>
      </w:r>
      <w:r w:rsidR="00265C0D" w:rsidRPr="005129B4">
        <w:t xml:space="preserve"> met meer</w:t>
      </w:r>
      <w:r w:rsidRPr="005129B4">
        <w:t xml:space="preserve"> dan 1</w:t>
      </w:r>
      <w:r w:rsidR="00601663" w:rsidRPr="005129B4">
        <w:t>000</w:t>
      </w:r>
      <w:r w:rsidRPr="005129B4">
        <w:t xml:space="preserve"> gasten</w:t>
      </w:r>
      <w:r w:rsidR="00265C0D" w:rsidRPr="005129B4">
        <w:t>, of een meerdaags congres</w:t>
      </w:r>
      <w:r w:rsidR="0057591F" w:rsidRPr="005129B4">
        <w:t>/event</w:t>
      </w:r>
      <w:r w:rsidR="00265C0D" w:rsidRPr="005129B4">
        <w:t xml:space="preserve"> met meer dan </w:t>
      </w:r>
      <w:r w:rsidR="001D464C" w:rsidRPr="005129B4">
        <w:t>6</w:t>
      </w:r>
      <w:r w:rsidR="00265C0D" w:rsidRPr="005129B4">
        <w:t>00 gasten</w:t>
      </w:r>
      <w:r w:rsidR="00601663" w:rsidRPr="005129B4">
        <w:t xml:space="preserve">. </w:t>
      </w:r>
      <w:r w:rsidRPr="005129B4">
        <w:t xml:space="preserve"> </w:t>
      </w:r>
    </w:p>
    <w:p w14:paraId="18C9BEB0" w14:textId="7C93526A" w:rsidR="003F6A0C" w:rsidRPr="005129B4" w:rsidRDefault="003F6A0C" w:rsidP="003D39D1">
      <w:pPr>
        <w:pStyle w:val="ListParagraph"/>
        <w:numPr>
          <w:ilvl w:val="0"/>
          <w:numId w:val="26"/>
        </w:numPr>
      </w:pPr>
      <w:r w:rsidRPr="006727E6">
        <w:rPr>
          <w:u w:val="single"/>
        </w:rPr>
        <w:t>Evenement M</w:t>
      </w:r>
      <w:r w:rsidRPr="005129B4">
        <w:t xml:space="preserve">: </w:t>
      </w:r>
      <w:r w:rsidR="00D46ADB" w:rsidRPr="005129B4">
        <w:t>7</w:t>
      </w:r>
      <w:r w:rsidRPr="005129B4">
        <w:t xml:space="preserve"> evenementen </w:t>
      </w:r>
      <w:r w:rsidR="001277F5" w:rsidRPr="005129B4">
        <w:t xml:space="preserve">met activiteiten op 1 bepaalde locatie </w:t>
      </w:r>
      <w:r w:rsidR="00191F7B" w:rsidRPr="005129B4">
        <w:t xml:space="preserve">binnen of </w:t>
      </w:r>
      <w:r w:rsidR="001277F5" w:rsidRPr="005129B4">
        <w:t>buiten</w:t>
      </w:r>
      <w:r w:rsidR="00191F7B" w:rsidRPr="005129B4">
        <w:t xml:space="preserve"> </w:t>
      </w:r>
      <w:r w:rsidR="00475C4C" w:rsidRPr="005129B4">
        <w:t xml:space="preserve">met verschillende event materialen en </w:t>
      </w:r>
      <w:r w:rsidR="00224FC1" w:rsidRPr="005129B4">
        <w:t>tot 600 gasten</w:t>
      </w:r>
      <w:r w:rsidRPr="005129B4">
        <w:t xml:space="preserve">; </w:t>
      </w:r>
    </w:p>
    <w:p w14:paraId="0EA52F5F" w14:textId="687DB967" w:rsidR="003F6A0C" w:rsidRPr="009228BF" w:rsidRDefault="003F6A0C" w:rsidP="003D39D1">
      <w:pPr>
        <w:pStyle w:val="ListParagraph"/>
        <w:numPr>
          <w:ilvl w:val="0"/>
          <w:numId w:val="26"/>
        </w:numPr>
      </w:pPr>
      <w:r w:rsidRPr="006727E6">
        <w:rPr>
          <w:u w:val="single"/>
        </w:rPr>
        <w:t>Evenement S</w:t>
      </w:r>
      <w:r w:rsidRPr="005129B4">
        <w:t xml:space="preserve">: </w:t>
      </w:r>
      <w:r w:rsidR="00D46ADB">
        <w:t>20</w:t>
      </w:r>
      <w:r w:rsidRPr="009228BF">
        <w:t xml:space="preserve"> evenementen </w:t>
      </w:r>
      <w:r w:rsidR="00210CFA">
        <w:t xml:space="preserve">op 1 locatie, </w:t>
      </w:r>
      <w:r w:rsidRPr="009228BF">
        <w:t xml:space="preserve">met </w:t>
      </w:r>
      <w:r w:rsidR="00210CFA">
        <w:t>levering van beperkt</w:t>
      </w:r>
      <w:r w:rsidR="000F03F9">
        <w:t xml:space="preserve"> aantal event</w:t>
      </w:r>
      <w:r w:rsidR="00210CFA">
        <w:t>materialen</w:t>
      </w:r>
      <w:r w:rsidR="00B3303A">
        <w:t xml:space="preserve"> (</w:t>
      </w:r>
      <w:r w:rsidR="005129B4">
        <w:t>onafhankelijk van aantal gasten)</w:t>
      </w:r>
      <w:r w:rsidRPr="009228BF">
        <w:t xml:space="preserve">. </w:t>
      </w:r>
    </w:p>
    <w:p w14:paraId="77E5F510" w14:textId="77777777" w:rsidR="003F6A0C" w:rsidRPr="009228BF" w:rsidRDefault="003F6A0C" w:rsidP="006727E6">
      <w:r w:rsidRPr="009228BF">
        <w:t>Bij Tilburg University vinden diverse soorten evenementen plaats. Voorbeelden van evenementen zijn:</w:t>
      </w:r>
    </w:p>
    <w:p w14:paraId="4D17BC76" w14:textId="67C6A5CA" w:rsidR="00206FF6" w:rsidRPr="00D36BBD" w:rsidRDefault="003F6A0C" w:rsidP="003D39D1">
      <w:pPr>
        <w:pStyle w:val="ListParagraph"/>
        <w:numPr>
          <w:ilvl w:val="0"/>
          <w:numId w:val="27"/>
        </w:numPr>
      </w:pPr>
      <w:r w:rsidRPr="00D36BBD">
        <w:t>Academische evenementen, zoals diploma-uitreikingen, promoties</w:t>
      </w:r>
      <w:r w:rsidR="003C3B23" w:rsidRPr="00D36BBD">
        <w:t>/redes</w:t>
      </w:r>
      <w:r w:rsidRPr="00D36BBD">
        <w:t>, jubilea</w:t>
      </w:r>
      <w:r w:rsidR="00206FF6" w:rsidRPr="00D36BBD">
        <w:t xml:space="preserve">, opening academisch jaar, Dies </w:t>
      </w:r>
      <w:proofErr w:type="spellStart"/>
      <w:r w:rsidR="00206FF6" w:rsidRPr="00D36BBD">
        <w:t>Natalis</w:t>
      </w:r>
      <w:proofErr w:type="spellEnd"/>
      <w:r w:rsidR="00CE4BC4">
        <w:t>;</w:t>
      </w:r>
    </w:p>
    <w:p w14:paraId="4BF7563B" w14:textId="206C9200" w:rsidR="003F6A0C" w:rsidRPr="00D36BBD" w:rsidRDefault="00BB36FE" w:rsidP="003D39D1">
      <w:pPr>
        <w:pStyle w:val="ListParagraph"/>
        <w:numPr>
          <w:ilvl w:val="0"/>
          <w:numId w:val="27"/>
        </w:numPr>
      </w:pPr>
      <w:r w:rsidRPr="00D36BBD">
        <w:t>(</w:t>
      </w:r>
      <w:r w:rsidR="00206FF6" w:rsidRPr="00D36BBD">
        <w:t>Wetenschappelijke</w:t>
      </w:r>
      <w:r w:rsidRPr="00D36BBD">
        <w:t>)</w:t>
      </w:r>
      <w:r w:rsidR="00206FF6" w:rsidRPr="00D36BBD">
        <w:t xml:space="preserve"> evenementen</w:t>
      </w:r>
      <w:r w:rsidR="006A6454">
        <w:t>, zoals</w:t>
      </w:r>
      <w:r w:rsidR="00206FF6" w:rsidRPr="00D36BBD">
        <w:t xml:space="preserve"> </w:t>
      </w:r>
      <w:r w:rsidR="003F6A0C" w:rsidRPr="00D36BBD">
        <w:t>congressen</w:t>
      </w:r>
      <w:r w:rsidR="00206FF6" w:rsidRPr="00D36BBD">
        <w:t>, symposia</w:t>
      </w:r>
      <w:r w:rsidR="00915EA8" w:rsidRPr="00D36BBD">
        <w:t xml:space="preserve">, alumni en </w:t>
      </w:r>
      <w:r w:rsidR="0019143C" w:rsidRPr="00D36BBD">
        <w:t>relatie-</w:t>
      </w:r>
      <w:r w:rsidR="00915EA8" w:rsidRPr="00D36BBD">
        <w:t>events</w:t>
      </w:r>
      <w:r w:rsidR="00CE4BC4">
        <w:t>;</w:t>
      </w:r>
    </w:p>
    <w:p w14:paraId="6AB3F32B" w14:textId="0029C054" w:rsidR="003F6A0C" w:rsidRPr="00D36BBD" w:rsidRDefault="003F6A0C" w:rsidP="003D39D1">
      <w:pPr>
        <w:pStyle w:val="ListParagraph"/>
        <w:numPr>
          <w:ilvl w:val="0"/>
          <w:numId w:val="27"/>
        </w:numPr>
      </w:pPr>
      <w:r w:rsidRPr="00D36BBD">
        <w:t xml:space="preserve">Studentgerichte evenementen, zoals introductieweken, </w:t>
      </w:r>
      <w:proofErr w:type="spellStart"/>
      <w:r w:rsidRPr="00D36BBD">
        <w:t>career</w:t>
      </w:r>
      <w:proofErr w:type="spellEnd"/>
      <w:r w:rsidRPr="00D36BBD">
        <w:t xml:space="preserve"> events en open dagen</w:t>
      </w:r>
      <w:r w:rsidR="00BB36FE" w:rsidRPr="00D36BBD">
        <w:t xml:space="preserve"> en overige wervingsevenementen</w:t>
      </w:r>
      <w:r w:rsidR="00CE4BC4">
        <w:t>.</w:t>
      </w:r>
    </w:p>
    <w:p w14:paraId="28D1E283" w14:textId="77777777" w:rsidR="003F6A0C" w:rsidRPr="009228BF" w:rsidRDefault="003F6A0C" w:rsidP="006727E6">
      <w:r w:rsidRPr="009228BF">
        <w:t>Opdrachtgevers binnen Tilburg University zijn onder andere:</w:t>
      </w:r>
    </w:p>
    <w:p w14:paraId="16EB9009" w14:textId="719F66F8" w:rsidR="003F6A0C" w:rsidRPr="00D36BBD" w:rsidRDefault="0019143C" w:rsidP="003D39D1">
      <w:pPr>
        <w:pStyle w:val="ListParagraph"/>
        <w:numPr>
          <w:ilvl w:val="0"/>
          <w:numId w:val="28"/>
        </w:numPr>
      </w:pPr>
      <w:r w:rsidRPr="00D36BBD">
        <w:t>Conference &amp; Event Support</w:t>
      </w:r>
    </w:p>
    <w:p w14:paraId="660177F1" w14:textId="6FD119C4" w:rsidR="003F6A0C" w:rsidRPr="00D36BBD" w:rsidRDefault="004479D5" w:rsidP="003D39D1">
      <w:pPr>
        <w:pStyle w:val="ListParagraph"/>
        <w:numPr>
          <w:ilvl w:val="0"/>
          <w:numId w:val="28"/>
        </w:numPr>
      </w:pPr>
      <w:r w:rsidRPr="00D36BBD">
        <w:t>Management Assistenten van faculteiten of divisies</w:t>
      </w:r>
    </w:p>
    <w:p w14:paraId="48DCECA8" w14:textId="001B98E0" w:rsidR="00010D03" w:rsidRPr="00D36BBD" w:rsidRDefault="004479D5" w:rsidP="003D39D1">
      <w:pPr>
        <w:pStyle w:val="ListParagraph"/>
        <w:numPr>
          <w:ilvl w:val="0"/>
          <w:numId w:val="28"/>
        </w:numPr>
      </w:pPr>
      <w:r w:rsidRPr="00D36BBD">
        <w:t xml:space="preserve">Marketing &amp; Communicatie </w:t>
      </w:r>
      <w:r w:rsidR="00DF458F" w:rsidRPr="00D36BBD">
        <w:t xml:space="preserve">Strategisch </w:t>
      </w:r>
      <w:r w:rsidR="00D36BBD" w:rsidRPr="00D36BBD">
        <w:t>E</w:t>
      </w:r>
      <w:r w:rsidRPr="00D36BBD">
        <w:t xml:space="preserve">vent </w:t>
      </w:r>
      <w:r w:rsidR="00D36BBD" w:rsidRPr="00D36BBD">
        <w:t>M</w:t>
      </w:r>
      <w:r w:rsidRPr="00D36BBD">
        <w:t>anager</w:t>
      </w:r>
      <w:r w:rsidR="00D36BBD" w:rsidRPr="00D36BBD">
        <w:t>(</w:t>
      </w:r>
      <w:r w:rsidRPr="00D36BBD">
        <w:t>s</w:t>
      </w:r>
      <w:r w:rsidR="00D36BBD" w:rsidRPr="00D36BBD">
        <w:t>)</w:t>
      </w:r>
    </w:p>
    <w:p w14:paraId="39B88826" w14:textId="77777777" w:rsidR="003F6A0C" w:rsidRPr="009228BF" w:rsidRDefault="003F6A0C" w:rsidP="006727E6">
      <w:r w:rsidRPr="009228BF">
        <w:t xml:space="preserve">Deze opdrachtgevers kunnen zelfstandig benodigdheden bestellen en ontvangen. Eventueel later toetredende opdrachtgevers dienen gedurende de looptijd van de overeenkomst de mogelijkheid te hebben om, onder dezelfde voorwaarden, gebruik te maken van deze raamovereenkomst. </w:t>
      </w:r>
    </w:p>
    <w:p w14:paraId="39334294" w14:textId="77777777" w:rsidR="003F6A0C" w:rsidRPr="009228BF" w:rsidRDefault="003F6A0C" w:rsidP="006727E6">
      <w:r w:rsidRPr="009228BF">
        <w:t>De benodigdheden dienen geleverd te worden op verschillende binnen- en buitenlocaties van Tilburg University, waaronder in ieder geval regelmatig de volgende adressen:</w:t>
      </w:r>
    </w:p>
    <w:p w14:paraId="7E8DF503" w14:textId="73CB7DE4" w:rsidR="003F6A0C" w:rsidRPr="009228BF" w:rsidRDefault="003F6A0C" w:rsidP="003D39D1">
      <w:pPr>
        <w:pStyle w:val="ListParagraph"/>
        <w:numPr>
          <w:ilvl w:val="0"/>
          <w:numId w:val="29"/>
        </w:numPr>
      </w:pPr>
      <w:r w:rsidRPr="009228BF">
        <w:t>Tilburg University</w:t>
      </w:r>
      <w:r w:rsidR="005A73F2">
        <w:t xml:space="preserve"> campus</w:t>
      </w:r>
      <w:r w:rsidRPr="009228BF">
        <w:t>: Warandelaan 2, Tilburg</w:t>
      </w:r>
    </w:p>
    <w:p w14:paraId="26FD7EB6" w14:textId="1B46694A" w:rsidR="003F6A0C" w:rsidRPr="00F800C7" w:rsidRDefault="00845F29" w:rsidP="003D39D1">
      <w:pPr>
        <w:pStyle w:val="ListParagraph"/>
        <w:numPr>
          <w:ilvl w:val="0"/>
          <w:numId w:val="29"/>
        </w:numPr>
      </w:pPr>
      <w:proofErr w:type="spellStart"/>
      <w:r w:rsidRPr="00F800C7">
        <w:t>M</w:t>
      </w:r>
      <w:r w:rsidR="00F85E2C" w:rsidRPr="00F800C7">
        <w:t>i</w:t>
      </w:r>
      <w:r w:rsidRPr="00F800C7">
        <w:t>ndlabs</w:t>
      </w:r>
      <w:r w:rsidR="00F800C7" w:rsidRPr="00F800C7">
        <w:t>gebouw</w:t>
      </w:r>
      <w:proofErr w:type="spellEnd"/>
      <w:r w:rsidR="00F85E2C" w:rsidRPr="00F800C7">
        <w:t>, Locomotiefboulevard 101, Tilburg</w:t>
      </w:r>
    </w:p>
    <w:p w14:paraId="108E680D" w14:textId="77777777" w:rsidR="00361311" w:rsidRPr="009228BF" w:rsidRDefault="00361311" w:rsidP="006727E6"/>
    <w:p w14:paraId="02FC4318" w14:textId="77777777" w:rsidR="00E25AB5" w:rsidRDefault="00E25AB5">
      <w:pPr>
        <w:rPr>
          <w:rFonts w:ascii="Arial" w:eastAsiaTheme="majorEastAsia" w:hAnsi="Arial" w:cs="Arial"/>
          <w:b/>
          <w:bCs/>
          <w:sz w:val="24"/>
          <w:szCs w:val="24"/>
        </w:rPr>
      </w:pPr>
      <w:bookmarkStart w:id="17" w:name="_Toc339544167"/>
      <w:r>
        <w:rPr>
          <w:rFonts w:ascii="Arial" w:hAnsi="Arial" w:cs="Arial"/>
          <w:sz w:val="24"/>
          <w:szCs w:val="24"/>
        </w:rPr>
        <w:br w:type="page"/>
      </w:r>
    </w:p>
    <w:p w14:paraId="1455D782" w14:textId="77777777" w:rsidR="002500A6" w:rsidRPr="00262FF7" w:rsidRDefault="0039721F" w:rsidP="003D39D1">
      <w:pPr>
        <w:pStyle w:val="Heading1"/>
        <w:numPr>
          <w:ilvl w:val="0"/>
          <w:numId w:val="1"/>
        </w:numPr>
        <w:tabs>
          <w:tab w:val="left" w:pos="595"/>
        </w:tabs>
        <w:spacing w:before="0" w:line="280" w:lineRule="exact"/>
        <w:jc w:val="both"/>
        <w:rPr>
          <w:rFonts w:ascii="Arial" w:hAnsi="Arial" w:cs="Arial"/>
        </w:rPr>
      </w:pPr>
      <w:bookmarkStart w:id="18" w:name="_Toc220668002"/>
      <w:r w:rsidRPr="00262FF7">
        <w:rPr>
          <w:rFonts w:ascii="Arial" w:hAnsi="Arial" w:cs="Arial"/>
        </w:rPr>
        <w:t>Aanbestedingsprocedure</w:t>
      </w:r>
      <w:bookmarkEnd w:id="17"/>
      <w:bookmarkEnd w:id="18"/>
    </w:p>
    <w:p w14:paraId="7D5A29B9" w14:textId="5DAB9336" w:rsidR="0039721F" w:rsidRPr="00A06819" w:rsidRDefault="008D6951" w:rsidP="00623575">
      <w:pPr>
        <w:pStyle w:val="Heading2"/>
        <w:rPr>
          <w:sz w:val="24"/>
          <w:szCs w:val="24"/>
        </w:rPr>
      </w:pPr>
      <w:bookmarkStart w:id="19" w:name="_Toc220668003"/>
      <w:r w:rsidRPr="00A06819">
        <w:rPr>
          <w:sz w:val="24"/>
          <w:szCs w:val="24"/>
        </w:rPr>
        <w:t>Europese openbare procedure</w:t>
      </w:r>
      <w:bookmarkEnd w:id="19"/>
    </w:p>
    <w:p w14:paraId="72DEB000" w14:textId="77777777" w:rsidR="007B4551" w:rsidRPr="009228BF" w:rsidRDefault="007B4551" w:rsidP="006727E6">
      <w:pPr>
        <w:jc w:val="both"/>
      </w:pPr>
      <w:r w:rsidRPr="009228BF">
        <w:t xml:space="preserve">Deze aanbesteding vindt plaats conform de Aanbestedingswet 2012 waarbij we ons richten op het bereiken van de Beste Prijs-Kwaliteit (BPKV) verhouding. Voor deze aanbesteding wordt de openbare procedure gehanteerd. </w:t>
      </w:r>
    </w:p>
    <w:p w14:paraId="50F7E9D6" w14:textId="77777777" w:rsidR="00CD18E4" w:rsidRPr="00213CAE" w:rsidRDefault="007B4551" w:rsidP="006727E6">
      <w:pPr>
        <w:jc w:val="both"/>
      </w:pPr>
      <w:r w:rsidRPr="00213CAE">
        <w:t xml:space="preserve">De volgende CPV-coderingen zijn van toepassing op deze Opdracht: </w:t>
      </w:r>
    </w:p>
    <w:p w14:paraId="699FB4D6" w14:textId="6C6E1FE3" w:rsidR="005D35D8" w:rsidRPr="005D35D8" w:rsidRDefault="005D35D8" w:rsidP="006727E6">
      <w:pPr>
        <w:jc w:val="both"/>
        <w:rPr>
          <w:b/>
        </w:rPr>
      </w:pPr>
      <w:r w:rsidRPr="005D35D8">
        <w:rPr>
          <w:b/>
        </w:rPr>
        <w:t xml:space="preserve">Overkoepelend </w:t>
      </w:r>
    </w:p>
    <w:p w14:paraId="451D1212" w14:textId="7E06BCEE" w:rsidR="007B4551" w:rsidRDefault="00131A4E" w:rsidP="006727E6">
      <w:pPr>
        <w:jc w:val="both"/>
      </w:pPr>
      <w:r w:rsidRPr="00131A4E">
        <w:t>39154000-6 Tentoonstellingsuitrusting</w:t>
      </w:r>
      <w:r w:rsidR="007B4551" w:rsidRPr="00213CAE">
        <w:t>.</w:t>
      </w:r>
    </w:p>
    <w:p w14:paraId="4A5BFAAA" w14:textId="6C969DB0" w:rsidR="000B1BF2" w:rsidRPr="000B1BF2" w:rsidRDefault="000B1BF2" w:rsidP="006727E6">
      <w:pPr>
        <w:jc w:val="both"/>
        <w:rPr>
          <w:b/>
          <w:bCs/>
        </w:rPr>
      </w:pPr>
      <w:r w:rsidRPr="000B1BF2">
        <w:rPr>
          <w:b/>
          <w:bCs/>
        </w:rPr>
        <w:t>Bijkomend</w:t>
      </w:r>
    </w:p>
    <w:p w14:paraId="7369F83A" w14:textId="77777777" w:rsidR="000B1BF2" w:rsidRPr="000B1BF2" w:rsidRDefault="000B1BF2" w:rsidP="000B1BF2">
      <w:pPr>
        <w:jc w:val="both"/>
        <w:rPr>
          <w:bCs/>
        </w:rPr>
      </w:pPr>
      <w:r w:rsidRPr="000B1BF2">
        <w:rPr>
          <w:bCs/>
        </w:rPr>
        <w:t>39150000-8 Divers meubilair en uitrusting</w:t>
      </w:r>
    </w:p>
    <w:p w14:paraId="403548BA" w14:textId="77777777" w:rsidR="000B1BF2" w:rsidRPr="000B1BF2" w:rsidRDefault="000B1BF2" w:rsidP="000B1BF2">
      <w:pPr>
        <w:jc w:val="both"/>
        <w:rPr>
          <w:bCs/>
        </w:rPr>
      </w:pPr>
      <w:r w:rsidRPr="000B1BF2">
        <w:rPr>
          <w:bCs/>
        </w:rPr>
        <w:t>79952000-2 Diensten voor het organiseren van evenementen</w:t>
      </w:r>
    </w:p>
    <w:p w14:paraId="24250012" w14:textId="77777777" w:rsidR="000B1BF2" w:rsidRPr="000B1BF2" w:rsidRDefault="000B1BF2" w:rsidP="000B1BF2">
      <w:pPr>
        <w:jc w:val="both"/>
        <w:rPr>
          <w:b/>
        </w:rPr>
      </w:pPr>
    </w:p>
    <w:p w14:paraId="11A38D25" w14:textId="77777777" w:rsidR="0039721F" w:rsidRPr="00A06819" w:rsidRDefault="0039721F" w:rsidP="00623575">
      <w:pPr>
        <w:pStyle w:val="Heading2"/>
        <w:rPr>
          <w:sz w:val="24"/>
          <w:szCs w:val="24"/>
        </w:rPr>
      </w:pPr>
      <w:bookmarkStart w:id="20" w:name="_Toc339544169"/>
      <w:bookmarkStart w:id="21" w:name="_Toc220668004"/>
      <w:r w:rsidRPr="00A06819">
        <w:rPr>
          <w:sz w:val="24"/>
          <w:szCs w:val="24"/>
        </w:rPr>
        <w:t>Communicatie</w:t>
      </w:r>
      <w:bookmarkEnd w:id="20"/>
      <w:bookmarkEnd w:id="21"/>
      <w:r w:rsidRPr="00A06819">
        <w:rPr>
          <w:sz w:val="24"/>
          <w:szCs w:val="24"/>
        </w:rPr>
        <w:t xml:space="preserve"> </w:t>
      </w:r>
    </w:p>
    <w:p w14:paraId="5DD693D7" w14:textId="07B81A6A" w:rsidR="00200D2F" w:rsidRPr="00F67F62" w:rsidRDefault="00200D2F" w:rsidP="006727E6">
      <w:pPr>
        <w:jc w:val="both"/>
      </w:pPr>
      <w:r w:rsidRPr="00F67F62">
        <w:t>Alle communicatie tussen Tilburg University en Inschrijvers gedurende deze</w:t>
      </w:r>
      <w:r w:rsidR="000227A0">
        <w:t xml:space="preserve"> </w:t>
      </w:r>
      <w:r w:rsidRPr="00F67F62">
        <w:t xml:space="preserve">aanbestedingsprocedure verloopt uitsluitend via TenderNed. </w:t>
      </w:r>
    </w:p>
    <w:p w14:paraId="24AA7BAD" w14:textId="0BF288D5" w:rsidR="0012717C" w:rsidRDefault="00200D2F" w:rsidP="006727E6">
      <w:pPr>
        <w:jc w:val="both"/>
      </w:pPr>
      <w:r w:rsidRPr="00F67F62">
        <w:br/>
        <w:t>Het is nadrukkelijk niet toegestaan om medewerkers van Tilburg University rechtstreeks te benaderen met het doel informatie over deze aanbesteding te verkrijgen of het proces te beïnvloeden. Tilburg University behoudt zich het recht voor om Inschrijvers van deelname aan deze aanbesteding uit te sluiten indien zij in strijd handelen met deze bepaling.</w:t>
      </w:r>
    </w:p>
    <w:p w14:paraId="3B5769D9" w14:textId="77777777" w:rsidR="00B34FE0" w:rsidRPr="00F67F62" w:rsidRDefault="00B34FE0" w:rsidP="006727E6">
      <w:pPr>
        <w:jc w:val="both"/>
        <w:rPr>
          <w:i/>
        </w:rPr>
      </w:pPr>
      <w:r w:rsidRPr="00F67F62">
        <w:rPr>
          <w:i/>
        </w:rPr>
        <w:t>Contactpersoon:</w:t>
      </w:r>
    </w:p>
    <w:tbl>
      <w:tblPr>
        <w:tblStyle w:val="TableGrid"/>
        <w:tblW w:w="0" w:type="auto"/>
        <w:tblInd w:w="108" w:type="dxa"/>
        <w:tblLook w:val="04A0" w:firstRow="1" w:lastRow="0" w:firstColumn="1" w:lastColumn="0" w:noHBand="0" w:noVBand="1"/>
      </w:tblPr>
      <w:tblGrid>
        <w:gridCol w:w="5132"/>
      </w:tblGrid>
      <w:tr w:rsidR="00D32328" w:rsidRPr="00F67F62" w14:paraId="749DEE07" w14:textId="77777777" w:rsidTr="00F67F62">
        <w:tc>
          <w:tcPr>
            <w:tcW w:w="5132" w:type="dxa"/>
          </w:tcPr>
          <w:p w14:paraId="2E3D8957" w14:textId="7166AB8D" w:rsidR="00D32328" w:rsidRPr="00F67F62" w:rsidRDefault="009E4B71" w:rsidP="006727E6">
            <w:pPr>
              <w:jc w:val="both"/>
            </w:pPr>
            <w:bookmarkStart w:id="22" w:name="_Toc339544170"/>
            <w:r>
              <w:t>Aniek Krimpenfort</w:t>
            </w:r>
          </w:p>
          <w:p w14:paraId="09CA8801" w14:textId="0AD0266E" w:rsidR="00D32328" w:rsidRPr="00F67F62" w:rsidRDefault="00D32328" w:rsidP="006727E6">
            <w:pPr>
              <w:jc w:val="both"/>
            </w:pPr>
            <w:r w:rsidRPr="00F67F62">
              <w:t>Inkoopadviseur</w:t>
            </w:r>
          </w:p>
          <w:p w14:paraId="39D04716" w14:textId="491C53E9" w:rsidR="00D32328" w:rsidRPr="00F67F62" w:rsidRDefault="00D32328" w:rsidP="006727E6">
            <w:pPr>
              <w:jc w:val="both"/>
            </w:pPr>
            <w:r w:rsidRPr="00F67F62">
              <w:t xml:space="preserve">Telefoon: </w:t>
            </w:r>
            <w:r w:rsidRPr="000227A0">
              <w:t xml:space="preserve">+31 (0) </w:t>
            </w:r>
            <w:r w:rsidR="009E4B71" w:rsidRPr="000227A0">
              <w:t>6</w:t>
            </w:r>
            <w:r w:rsidR="000227A0" w:rsidRPr="000227A0">
              <w:t xml:space="preserve"> 3531 5488</w:t>
            </w:r>
          </w:p>
          <w:p w14:paraId="0643DDBA" w14:textId="4C92C1A7" w:rsidR="00D32328" w:rsidRPr="00F67F62" w:rsidRDefault="00D32328" w:rsidP="006727E6">
            <w:pPr>
              <w:jc w:val="both"/>
            </w:pPr>
            <w:r w:rsidRPr="00F67F62">
              <w:t xml:space="preserve">e-mail: via de </w:t>
            </w:r>
            <w:r w:rsidR="0021055B" w:rsidRPr="00F67F62">
              <w:t xml:space="preserve">knop </w:t>
            </w:r>
            <w:r w:rsidR="00043FC7" w:rsidRPr="00F67F62">
              <w:t>‘</w:t>
            </w:r>
            <w:r w:rsidR="0060170B" w:rsidRPr="00F67F62">
              <w:t>Berichten</w:t>
            </w:r>
            <w:r w:rsidR="00043FC7" w:rsidRPr="00F67F62">
              <w:t xml:space="preserve">’ </w:t>
            </w:r>
            <w:r w:rsidRPr="00F67F62">
              <w:t xml:space="preserve">van </w:t>
            </w:r>
            <w:r w:rsidR="0060170B" w:rsidRPr="00F67F62">
              <w:t>TenderNed</w:t>
            </w:r>
          </w:p>
        </w:tc>
      </w:tr>
    </w:tbl>
    <w:p w14:paraId="60924673" w14:textId="77777777" w:rsidR="006D3C88" w:rsidRDefault="006D3C88" w:rsidP="006727E6">
      <w:pPr>
        <w:jc w:val="both"/>
      </w:pPr>
    </w:p>
    <w:p w14:paraId="5C7949F3" w14:textId="77777777" w:rsidR="006D3C88" w:rsidRDefault="006D3C88" w:rsidP="006727E6">
      <w:pPr>
        <w:jc w:val="both"/>
        <w:rPr>
          <w:rFonts w:asciiTheme="majorHAnsi" w:eastAsiaTheme="majorEastAsia" w:hAnsiTheme="majorHAnsi" w:cstheme="majorBidi"/>
          <w:b/>
          <w:bCs/>
          <w:i/>
        </w:rPr>
      </w:pPr>
      <w:r>
        <w:br w:type="page"/>
      </w:r>
    </w:p>
    <w:p w14:paraId="3C327435" w14:textId="451AF15A" w:rsidR="00074139" w:rsidRPr="00A06819" w:rsidRDefault="00B34FE0" w:rsidP="00623575">
      <w:pPr>
        <w:pStyle w:val="Heading2"/>
        <w:rPr>
          <w:sz w:val="24"/>
          <w:szCs w:val="24"/>
        </w:rPr>
      </w:pPr>
      <w:bookmarkStart w:id="23" w:name="_Toc220668005"/>
      <w:r w:rsidRPr="00A06819">
        <w:rPr>
          <w:sz w:val="24"/>
          <w:szCs w:val="24"/>
        </w:rPr>
        <w:t>Tijdschema</w:t>
      </w:r>
      <w:bookmarkEnd w:id="22"/>
      <w:bookmarkEnd w:id="23"/>
    </w:p>
    <w:p w14:paraId="76F4273E" w14:textId="77777777" w:rsidR="00432EE6" w:rsidRPr="009228BF" w:rsidRDefault="00432EE6" w:rsidP="006727E6">
      <w:pPr>
        <w:jc w:val="both"/>
      </w:pPr>
      <w:r w:rsidRPr="009228BF">
        <w:t>In dit deel wordt de tijdsplanning van de aanbestedingsprocedure uiteengezet. Aan de planning kunnen geen rechten worden ontleend. De planning kan door opdrachtgever worden aangepast indien nodig. Eventuele wijzigingen worden gecommuniceerd aan alle geïnteresseerden.</w:t>
      </w:r>
    </w:p>
    <w:tbl>
      <w:tblPr>
        <w:tblW w:w="92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0"/>
        <w:gridCol w:w="2712"/>
      </w:tblGrid>
      <w:tr w:rsidR="00D32328" w:rsidRPr="009228BF" w14:paraId="24FBF919" w14:textId="77777777" w:rsidTr="002C71A0">
        <w:tc>
          <w:tcPr>
            <w:tcW w:w="6550" w:type="dxa"/>
            <w:shd w:val="clear" w:color="auto" w:fill="A6A6A6" w:themeFill="background1" w:themeFillShade="A6"/>
          </w:tcPr>
          <w:p w14:paraId="139484D7" w14:textId="77777777" w:rsidR="00D32328" w:rsidRPr="009228BF" w:rsidRDefault="0009261A" w:rsidP="00E5778C">
            <w:pPr>
              <w:spacing w:after="0" w:line="280" w:lineRule="exact"/>
              <w:jc w:val="both"/>
              <w:rPr>
                <w:rFonts w:ascii="Arial" w:hAnsi="Arial" w:cs="Arial"/>
                <w:b/>
                <w:sz w:val="21"/>
                <w:szCs w:val="21"/>
              </w:rPr>
            </w:pPr>
            <w:r w:rsidRPr="009228BF">
              <w:rPr>
                <w:rFonts w:ascii="Arial" w:hAnsi="Arial" w:cs="Arial"/>
                <w:b/>
                <w:sz w:val="21"/>
                <w:szCs w:val="21"/>
              </w:rPr>
              <w:t>Actie</w:t>
            </w:r>
          </w:p>
        </w:tc>
        <w:tc>
          <w:tcPr>
            <w:tcW w:w="2712" w:type="dxa"/>
            <w:shd w:val="clear" w:color="auto" w:fill="A6A6A6" w:themeFill="background1" w:themeFillShade="A6"/>
          </w:tcPr>
          <w:p w14:paraId="43B8D624" w14:textId="77777777" w:rsidR="00D32328" w:rsidRPr="009228BF" w:rsidRDefault="0009261A" w:rsidP="00E5778C">
            <w:pPr>
              <w:spacing w:after="0" w:line="280" w:lineRule="exact"/>
              <w:jc w:val="both"/>
              <w:rPr>
                <w:rFonts w:ascii="Arial" w:hAnsi="Arial" w:cs="Arial"/>
                <w:b/>
                <w:sz w:val="21"/>
                <w:szCs w:val="21"/>
              </w:rPr>
            </w:pPr>
            <w:r w:rsidRPr="009228BF">
              <w:rPr>
                <w:rFonts w:ascii="Arial" w:hAnsi="Arial" w:cs="Arial"/>
                <w:b/>
                <w:sz w:val="21"/>
                <w:szCs w:val="21"/>
              </w:rPr>
              <w:t>Datum</w:t>
            </w:r>
          </w:p>
        </w:tc>
      </w:tr>
      <w:tr w:rsidR="00D32328" w:rsidRPr="009228BF" w14:paraId="3E2DCA00" w14:textId="77777777" w:rsidTr="002C71A0">
        <w:tc>
          <w:tcPr>
            <w:tcW w:w="6550" w:type="dxa"/>
          </w:tcPr>
          <w:p w14:paraId="718FFBA3" w14:textId="095BBF32" w:rsidR="00D32328" w:rsidRPr="009228BF" w:rsidRDefault="00D32328" w:rsidP="006727E6">
            <w:pPr>
              <w:pStyle w:val="NoSpacing"/>
            </w:pPr>
            <w:r w:rsidRPr="009228BF">
              <w:t>Publicatie op Tender</w:t>
            </w:r>
            <w:r w:rsidR="00F67F62">
              <w:t>N</w:t>
            </w:r>
            <w:r w:rsidRPr="009228BF">
              <w:t>ed</w:t>
            </w:r>
          </w:p>
        </w:tc>
        <w:tc>
          <w:tcPr>
            <w:tcW w:w="2712" w:type="dxa"/>
          </w:tcPr>
          <w:p w14:paraId="3BB587F6" w14:textId="33A5668B" w:rsidR="00D32328" w:rsidRPr="004050F2" w:rsidRDefault="00B23102" w:rsidP="006727E6">
            <w:pPr>
              <w:pStyle w:val="NoSpacing"/>
              <w:rPr>
                <w:rFonts w:cstheme="minorHAnsi"/>
                <w:color w:val="000000"/>
              </w:rPr>
            </w:pPr>
            <w:r w:rsidRPr="004050F2">
              <w:rPr>
                <w:rFonts w:cstheme="minorHAnsi"/>
                <w:color w:val="000000"/>
              </w:rPr>
              <w:t>vrijdag 30 januari 2026</w:t>
            </w:r>
          </w:p>
        </w:tc>
      </w:tr>
      <w:tr w:rsidR="00D32328" w:rsidRPr="009228BF" w14:paraId="317B03CD" w14:textId="77777777" w:rsidTr="002C71A0">
        <w:tc>
          <w:tcPr>
            <w:tcW w:w="6550" w:type="dxa"/>
          </w:tcPr>
          <w:p w14:paraId="7DAB2F79" w14:textId="0E29034E" w:rsidR="00D32328" w:rsidRPr="009228BF" w:rsidRDefault="00D32328" w:rsidP="006727E6">
            <w:pPr>
              <w:pStyle w:val="NoSpacing"/>
            </w:pPr>
            <w:r w:rsidRPr="009228BF">
              <w:t xml:space="preserve">Uiterste </w:t>
            </w:r>
            <w:r w:rsidR="034E8E1C" w:rsidRPr="009228BF">
              <w:t>datum en tijdstip</w:t>
            </w:r>
            <w:r w:rsidRPr="009228BF">
              <w:t xml:space="preserve"> voor het indienen van vragen ten behoeve van de eerste Nota van Inlichtingen</w:t>
            </w:r>
          </w:p>
        </w:tc>
        <w:tc>
          <w:tcPr>
            <w:tcW w:w="2712" w:type="dxa"/>
          </w:tcPr>
          <w:p w14:paraId="2B492E1E" w14:textId="7B6EB939" w:rsidR="00D32328" w:rsidRPr="004050F2" w:rsidRDefault="005C7A44" w:rsidP="006727E6">
            <w:pPr>
              <w:pStyle w:val="NoSpacing"/>
              <w:rPr>
                <w:rFonts w:cstheme="minorHAnsi"/>
                <w:color w:val="000000"/>
              </w:rPr>
            </w:pPr>
            <w:r w:rsidRPr="004050F2">
              <w:rPr>
                <w:rFonts w:cstheme="minorHAnsi"/>
                <w:color w:val="000000"/>
              </w:rPr>
              <w:t>vrijdag 13 februari 2026</w:t>
            </w:r>
          </w:p>
        </w:tc>
      </w:tr>
      <w:tr w:rsidR="00D32328" w:rsidRPr="009228BF" w14:paraId="3979218D" w14:textId="77777777" w:rsidTr="002C71A0">
        <w:tc>
          <w:tcPr>
            <w:tcW w:w="6550" w:type="dxa"/>
          </w:tcPr>
          <w:p w14:paraId="37241723" w14:textId="250477E0" w:rsidR="00D32328" w:rsidRPr="009228BF" w:rsidRDefault="00D32328" w:rsidP="006727E6">
            <w:pPr>
              <w:pStyle w:val="NoSpacing"/>
            </w:pPr>
            <w:r w:rsidRPr="009228BF">
              <w:t xml:space="preserve">Uiterste </w:t>
            </w:r>
            <w:r w:rsidR="06F7BE85" w:rsidRPr="009228BF">
              <w:t>datum</w:t>
            </w:r>
            <w:r w:rsidRPr="009228BF">
              <w:t xml:space="preserve"> beschikbaar stellen eerste Nota van inlichtingen door </w:t>
            </w:r>
            <w:r w:rsidR="00080153" w:rsidRPr="009228BF">
              <w:t xml:space="preserve">de Aanbestedende Dienst </w:t>
            </w:r>
            <w:r w:rsidRPr="009228BF">
              <w:t xml:space="preserve">aan alle </w:t>
            </w:r>
            <w:r w:rsidR="00586BAE" w:rsidRPr="009228BF">
              <w:t>Gegadigden</w:t>
            </w:r>
          </w:p>
        </w:tc>
        <w:tc>
          <w:tcPr>
            <w:tcW w:w="2712" w:type="dxa"/>
          </w:tcPr>
          <w:p w14:paraId="7E9872CD" w14:textId="1BF80042" w:rsidR="00D32328" w:rsidRPr="004050F2" w:rsidRDefault="005C7A44" w:rsidP="006727E6">
            <w:pPr>
              <w:pStyle w:val="NoSpacing"/>
              <w:rPr>
                <w:rFonts w:cstheme="minorHAnsi"/>
                <w:color w:val="000000"/>
              </w:rPr>
            </w:pPr>
            <w:r w:rsidRPr="004050F2">
              <w:rPr>
                <w:rFonts w:cstheme="minorHAnsi"/>
                <w:color w:val="000000"/>
              </w:rPr>
              <w:t>vrijdag 27 februari 2026</w:t>
            </w:r>
          </w:p>
        </w:tc>
      </w:tr>
      <w:tr w:rsidR="00D32328" w:rsidRPr="009228BF" w14:paraId="17C05E17" w14:textId="77777777" w:rsidTr="002C71A0">
        <w:tc>
          <w:tcPr>
            <w:tcW w:w="6550" w:type="dxa"/>
          </w:tcPr>
          <w:p w14:paraId="7708FA75" w14:textId="4987F08A" w:rsidR="00D32328" w:rsidRPr="009228BF" w:rsidRDefault="00D32328" w:rsidP="006727E6">
            <w:pPr>
              <w:pStyle w:val="NoSpacing"/>
            </w:pPr>
            <w:r w:rsidRPr="009228BF">
              <w:t xml:space="preserve">Uiterste </w:t>
            </w:r>
            <w:r w:rsidR="72FC3DF2" w:rsidRPr="009228BF">
              <w:t>datum en tijdstip</w:t>
            </w:r>
            <w:r w:rsidRPr="009228BF">
              <w:t xml:space="preserve"> voor het indienen van vragen ten behoeve van de tweede Nota van Inlichtingen</w:t>
            </w:r>
          </w:p>
        </w:tc>
        <w:tc>
          <w:tcPr>
            <w:tcW w:w="2712" w:type="dxa"/>
          </w:tcPr>
          <w:p w14:paraId="2E7D4B59" w14:textId="13F79DF0" w:rsidR="00D32328" w:rsidRPr="004050F2" w:rsidRDefault="00230F6C" w:rsidP="006727E6">
            <w:pPr>
              <w:pStyle w:val="NoSpacing"/>
              <w:rPr>
                <w:rFonts w:cstheme="minorHAnsi"/>
                <w:color w:val="000000"/>
              </w:rPr>
            </w:pPr>
            <w:r w:rsidRPr="004050F2">
              <w:rPr>
                <w:rFonts w:cstheme="minorHAnsi"/>
                <w:color w:val="000000"/>
              </w:rPr>
              <w:t>maandag 9 maart 2026</w:t>
            </w:r>
          </w:p>
        </w:tc>
      </w:tr>
      <w:tr w:rsidR="00D32328" w:rsidRPr="009228BF" w14:paraId="6516593A" w14:textId="77777777" w:rsidTr="002C71A0">
        <w:tc>
          <w:tcPr>
            <w:tcW w:w="6550" w:type="dxa"/>
            <w:tcBorders>
              <w:bottom w:val="single" w:sz="4" w:space="0" w:color="auto"/>
            </w:tcBorders>
          </w:tcPr>
          <w:p w14:paraId="49E65A24" w14:textId="5291AB66" w:rsidR="00D32328" w:rsidRPr="009228BF" w:rsidRDefault="00D32328" w:rsidP="006727E6">
            <w:pPr>
              <w:pStyle w:val="NoSpacing"/>
            </w:pPr>
            <w:r w:rsidRPr="009228BF">
              <w:t xml:space="preserve">Uiterste </w:t>
            </w:r>
            <w:r w:rsidR="4854A030" w:rsidRPr="009228BF">
              <w:t>datum</w:t>
            </w:r>
            <w:r w:rsidRPr="009228BF">
              <w:t xml:space="preserve"> beschikbaar stellen laatste Nota van inlichtingen door </w:t>
            </w:r>
            <w:r w:rsidR="00080153" w:rsidRPr="009228BF">
              <w:t xml:space="preserve">de Aanbestedende Dienst </w:t>
            </w:r>
            <w:r w:rsidRPr="009228BF">
              <w:t xml:space="preserve">aan alle </w:t>
            </w:r>
            <w:r w:rsidR="00586BAE" w:rsidRPr="009228BF">
              <w:t>Gegadigden</w:t>
            </w:r>
          </w:p>
        </w:tc>
        <w:tc>
          <w:tcPr>
            <w:tcW w:w="2712" w:type="dxa"/>
            <w:tcBorders>
              <w:bottom w:val="single" w:sz="4" w:space="0" w:color="auto"/>
            </w:tcBorders>
          </w:tcPr>
          <w:p w14:paraId="251D035A" w14:textId="13802362" w:rsidR="00D32328" w:rsidRPr="004050F2" w:rsidRDefault="00EE4851" w:rsidP="006727E6">
            <w:pPr>
              <w:pStyle w:val="NoSpacing"/>
              <w:rPr>
                <w:rFonts w:cstheme="minorHAnsi"/>
                <w:color w:val="000000"/>
              </w:rPr>
            </w:pPr>
            <w:r w:rsidRPr="004050F2">
              <w:rPr>
                <w:rFonts w:cstheme="minorHAnsi"/>
                <w:color w:val="000000"/>
              </w:rPr>
              <w:t>maandag 16 maart 2026</w:t>
            </w:r>
          </w:p>
        </w:tc>
      </w:tr>
      <w:tr w:rsidR="00D32328" w:rsidRPr="009228BF" w14:paraId="0B528054" w14:textId="77777777" w:rsidTr="002C71A0">
        <w:tc>
          <w:tcPr>
            <w:tcW w:w="6550" w:type="dxa"/>
          </w:tcPr>
          <w:p w14:paraId="2569F57E" w14:textId="77777777" w:rsidR="00D32328" w:rsidRPr="009228BF" w:rsidRDefault="00D32328" w:rsidP="006727E6">
            <w:pPr>
              <w:pStyle w:val="NoSpacing"/>
            </w:pPr>
            <w:r w:rsidRPr="009228BF">
              <w:t>Sluitingstermijn Inschrijvingen</w:t>
            </w:r>
          </w:p>
        </w:tc>
        <w:tc>
          <w:tcPr>
            <w:tcW w:w="2712" w:type="dxa"/>
          </w:tcPr>
          <w:p w14:paraId="6CFB9A11" w14:textId="21A00012" w:rsidR="00D32328" w:rsidRPr="004050F2" w:rsidRDefault="00F739D3" w:rsidP="006727E6">
            <w:pPr>
              <w:pStyle w:val="NoSpacing"/>
              <w:rPr>
                <w:rFonts w:cstheme="minorHAnsi"/>
                <w:color w:val="000000"/>
              </w:rPr>
            </w:pPr>
            <w:r>
              <w:rPr>
                <w:rFonts w:cstheme="minorHAnsi"/>
                <w:color w:val="000000"/>
              </w:rPr>
              <w:t>m</w:t>
            </w:r>
            <w:r w:rsidR="003D7B05">
              <w:rPr>
                <w:rFonts w:cstheme="minorHAnsi"/>
                <w:color w:val="000000"/>
              </w:rPr>
              <w:t>aandag</w:t>
            </w:r>
            <w:r>
              <w:rPr>
                <w:rFonts w:cstheme="minorHAnsi"/>
                <w:color w:val="000000"/>
              </w:rPr>
              <w:t xml:space="preserve"> 30</w:t>
            </w:r>
            <w:r w:rsidR="00EE4851" w:rsidRPr="004050F2">
              <w:rPr>
                <w:rFonts w:cstheme="minorHAnsi"/>
                <w:color w:val="000000"/>
              </w:rPr>
              <w:t xml:space="preserve"> maart 2026</w:t>
            </w:r>
          </w:p>
        </w:tc>
      </w:tr>
      <w:tr w:rsidR="00F21BAE" w:rsidRPr="009228BF" w14:paraId="26FEF5AB" w14:textId="77777777" w:rsidTr="002C71A0">
        <w:tc>
          <w:tcPr>
            <w:tcW w:w="6550" w:type="dxa"/>
          </w:tcPr>
          <w:p w14:paraId="7E54A422" w14:textId="21EABCB2" w:rsidR="00F21BAE" w:rsidRPr="002C71A0" w:rsidRDefault="00234C96" w:rsidP="006727E6">
            <w:pPr>
              <w:pStyle w:val="NoSpacing"/>
              <w:rPr>
                <w:highlight w:val="yellow"/>
              </w:rPr>
            </w:pPr>
            <w:r w:rsidRPr="00EE4851">
              <w:t>Presentaties</w:t>
            </w:r>
          </w:p>
        </w:tc>
        <w:tc>
          <w:tcPr>
            <w:tcW w:w="2712" w:type="dxa"/>
          </w:tcPr>
          <w:p w14:paraId="102999D3" w14:textId="2E2E54D3" w:rsidR="00F21BAE" w:rsidRPr="004050F2" w:rsidRDefault="00EE4851" w:rsidP="006727E6">
            <w:pPr>
              <w:pStyle w:val="NoSpacing"/>
              <w:rPr>
                <w:rFonts w:cstheme="minorHAnsi"/>
                <w:color w:val="000000"/>
              </w:rPr>
            </w:pPr>
            <w:r w:rsidRPr="004050F2">
              <w:rPr>
                <w:rFonts w:cstheme="minorHAnsi"/>
                <w:color w:val="000000"/>
              </w:rPr>
              <w:t>maandag 13 april 2026</w:t>
            </w:r>
          </w:p>
        </w:tc>
      </w:tr>
      <w:tr w:rsidR="00D32328" w:rsidRPr="009228BF" w14:paraId="7B7F0AA7" w14:textId="77777777" w:rsidTr="002C71A0">
        <w:tc>
          <w:tcPr>
            <w:tcW w:w="6550" w:type="dxa"/>
          </w:tcPr>
          <w:p w14:paraId="7711DD9F" w14:textId="77777777" w:rsidR="00D32328" w:rsidRPr="009228BF" w:rsidRDefault="00D32328" w:rsidP="006727E6">
            <w:pPr>
              <w:pStyle w:val="NoSpacing"/>
            </w:pPr>
            <w:r w:rsidRPr="009228BF">
              <w:t>Evaluatie van Inschrijvingen door de Aanbestedende Dienst</w:t>
            </w:r>
          </w:p>
        </w:tc>
        <w:tc>
          <w:tcPr>
            <w:tcW w:w="2712" w:type="dxa"/>
          </w:tcPr>
          <w:p w14:paraId="03700511" w14:textId="1000FD2D" w:rsidR="00D32328" w:rsidRPr="004050F2" w:rsidRDefault="0033656A" w:rsidP="006727E6">
            <w:pPr>
              <w:pStyle w:val="NoSpacing"/>
              <w:rPr>
                <w:rFonts w:cstheme="minorHAnsi"/>
                <w:color w:val="000000"/>
              </w:rPr>
            </w:pPr>
            <w:r>
              <w:rPr>
                <w:rFonts w:cstheme="minorHAnsi"/>
                <w:color w:val="000000"/>
              </w:rPr>
              <w:t>dinsdag</w:t>
            </w:r>
            <w:r w:rsidRPr="004050F2">
              <w:rPr>
                <w:rFonts w:cstheme="minorHAnsi"/>
                <w:color w:val="000000"/>
              </w:rPr>
              <w:t xml:space="preserve"> </w:t>
            </w:r>
            <w:r w:rsidR="00080153" w:rsidRPr="004050F2">
              <w:rPr>
                <w:rFonts w:cstheme="minorHAnsi"/>
                <w:color w:val="000000"/>
              </w:rPr>
              <w:t>1</w:t>
            </w:r>
            <w:r>
              <w:rPr>
                <w:rFonts w:cstheme="minorHAnsi"/>
                <w:color w:val="000000"/>
              </w:rPr>
              <w:t>4</w:t>
            </w:r>
            <w:r w:rsidR="00080153" w:rsidRPr="004050F2">
              <w:rPr>
                <w:rFonts w:cstheme="minorHAnsi"/>
                <w:color w:val="000000"/>
              </w:rPr>
              <w:t xml:space="preserve"> april 2026</w:t>
            </w:r>
          </w:p>
        </w:tc>
      </w:tr>
      <w:tr w:rsidR="00D32328" w:rsidRPr="009228BF" w14:paraId="0A7CB663" w14:textId="77777777" w:rsidTr="002C71A0">
        <w:tc>
          <w:tcPr>
            <w:tcW w:w="6550" w:type="dxa"/>
          </w:tcPr>
          <w:p w14:paraId="53C8B2AF" w14:textId="77777777" w:rsidR="00D32328" w:rsidRPr="009228BF" w:rsidRDefault="00D32328" w:rsidP="006727E6">
            <w:pPr>
              <w:pStyle w:val="NoSpacing"/>
            </w:pPr>
            <w:r w:rsidRPr="009228BF">
              <w:t>Gunningsbeslissing</w:t>
            </w:r>
          </w:p>
        </w:tc>
        <w:tc>
          <w:tcPr>
            <w:tcW w:w="2712" w:type="dxa"/>
          </w:tcPr>
          <w:p w14:paraId="557BD3E4" w14:textId="4963E84A" w:rsidR="00D32328" w:rsidRPr="004050F2" w:rsidRDefault="004277B4" w:rsidP="006727E6">
            <w:pPr>
              <w:pStyle w:val="NoSpacing"/>
              <w:rPr>
                <w:rFonts w:cstheme="minorHAnsi"/>
                <w:color w:val="000000"/>
              </w:rPr>
            </w:pPr>
            <w:r w:rsidRPr="004050F2">
              <w:rPr>
                <w:rFonts w:cstheme="minorHAnsi"/>
                <w:color w:val="000000"/>
              </w:rPr>
              <w:t xml:space="preserve">maandag </w:t>
            </w:r>
            <w:r w:rsidR="00AE4DAB">
              <w:rPr>
                <w:rFonts w:cstheme="minorHAnsi"/>
                <w:color w:val="000000"/>
              </w:rPr>
              <w:t>4</w:t>
            </w:r>
            <w:r w:rsidRPr="004050F2">
              <w:rPr>
                <w:rFonts w:cstheme="minorHAnsi"/>
                <w:color w:val="000000"/>
              </w:rPr>
              <w:t xml:space="preserve"> </w:t>
            </w:r>
            <w:r w:rsidR="00AE4DAB">
              <w:rPr>
                <w:rFonts w:cstheme="minorHAnsi"/>
                <w:color w:val="000000"/>
              </w:rPr>
              <w:t>mei</w:t>
            </w:r>
            <w:r w:rsidRPr="004050F2">
              <w:rPr>
                <w:rFonts w:cstheme="minorHAnsi"/>
                <w:color w:val="000000"/>
              </w:rPr>
              <w:t xml:space="preserve"> 2026</w:t>
            </w:r>
          </w:p>
        </w:tc>
      </w:tr>
      <w:tr w:rsidR="00D32328" w:rsidRPr="009228BF" w14:paraId="4A4BFAEF" w14:textId="77777777" w:rsidTr="002C71A0">
        <w:tc>
          <w:tcPr>
            <w:tcW w:w="6550" w:type="dxa"/>
          </w:tcPr>
          <w:p w14:paraId="6D6D9E4C" w14:textId="77777777" w:rsidR="00D32328" w:rsidRPr="009228BF" w:rsidRDefault="00D32328" w:rsidP="006727E6">
            <w:pPr>
              <w:pStyle w:val="NoSpacing"/>
            </w:pPr>
            <w:r w:rsidRPr="009228BF">
              <w:t>Gunning en ondertekening Overeenkomst</w:t>
            </w:r>
          </w:p>
        </w:tc>
        <w:tc>
          <w:tcPr>
            <w:tcW w:w="2712" w:type="dxa"/>
          </w:tcPr>
          <w:p w14:paraId="215EBB81" w14:textId="4892064A" w:rsidR="00D32328" w:rsidRPr="004050F2" w:rsidRDefault="004277B4" w:rsidP="006727E6">
            <w:pPr>
              <w:pStyle w:val="NoSpacing"/>
              <w:rPr>
                <w:rFonts w:cstheme="minorHAnsi"/>
                <w:color w:val="000000"/>
              </w:rPr>
            </w:pPr>
            <w:r w:rsidRPr="004050F2">
              <w:rPr>
                <w:rFonts w:cstheme="minorHAnsi"/>
                <w:color w:val="000000"/>
              </w:rPr>
              <w:t xml:space="preserve">dinsdag </w:t>
            </w:r>
            <w:r w:rsidR="00AE4DAB">
              <w:rPr>
                <w:rFonts w:cstheme="minorHAnsi"/>
                <w:color w:val="000000"/>
              </w:rPr>
              <w:t>26</w:t>
            </w:r>
            <w:r w:rsidRPr="004050F2">
              <w:rPr>
                <w:rFonts w:cstheme="minorHAnsi"/>
                <w:color w:val="000000"/>
              </w:rPr>
              <w:t xml:space="preserve"> mei 2026</w:t>
            </w:r>
          </w:p>
        </w:tc>
      </w:tr>
      <w:tr w:rsidR="00D32328" w:rsidRPr="009228BF" w14:paraId="31E91209" w14:textId="77777777" w:rsidTr="002C71A0">
        <w:tc>
          <w:tcPr>
            <w:tcW w:w="6550" w:type="dxa"/>
          </w:tcPr>
          <w:p w14:paraId="5FE69011" w14:textId="77777777" w:rsidR="00D32328" w:rsidRPr="0012109F" w:rsidRDefault="00D32328" w:rsidP="006727E6">
            <w:pPr>
              <w:pStyle w:val="NoSpacing"/>
              <w:rPr>
                <w:highlight w:val="yellow"/>
              </w:rPr>
            </w:pPr>
            <w:r w:rsidRPr="00A71A7C">
              <w:t>Ingangsdatum Overeenkomst</w:t>
            </w:r>
          </w:p>
        </w:tc>
        <w:tc>
          <w:tcPr>
            <w:tcW w:w="2712" w:type="dxa"/>
          </w:tcPr>
          <w:p w14:paraId="2B31D5F0" w14:textId="37BCC2B6" w:rsidR="00D32328" w:rsidRPr="009228BF" w:rsidRDefault="00A631E6" w:rsidP="006727E6">
            <w:pPr>
              <w:pStyle w:val="NoSpacing"/>
            </w:pPr>
            <w:r w:rsidRPr="004050F2">
              <w:rPr>
                <w:rFonts w:cstheme="minorHAnsi"/>
                <w:color w:val="000000"/>
              </w:rPr>
              <w:t>d</w:t>
            </w:r>
            <w:r w:rsidR="008B0335" w:rsidRPr="004050F2">
              <w:rPr>
                <w:rFonts w:cstheme="minorHAnsi"/>
                <w:color w:val="000000"/>
              </w:rPr>
              <w:t xml:space="preserve">insdag </w:t>
            </w:r>
            <w:r w:rsidR="002912EC">
              <w:rPr>
                <w:rFonts w:cstheme="minorHAnsi"/>
                <w:color w:val="000000"/>
              </w:rPr>
              <w:t>1</w:t>
            </w:r>
            <w:r w:rsidR="008B0335" w:rsidRPr="004050F2">
              <w:rPr>
                <w:rFonts w:cstheme="minorHAnsi"/>
                <w:color w:val="000000"/>
              </w:rPr>
              <w:t xml:space="preserve"> </w:t>
            </w:r>
            <w:r w:rsidR="002912EC">
              <w:rPr>
                <w:rFonts w:cstheme="minorHAnsi"/>
                <w:color w:val="000000"/>
              </w:rPr>
              <w:t>juni</w:t>
            </w:r>
            <w:r w:rsidR="008B0335" w:rsidRPr="004050F2">
              <w:rPr>
                <w:rFonts w:cstheme="minorHAnsi"/>
                <w:color w:val="000000"/>
              </w:rPr>
              <w:t xml:space="preserve"> 2026</w:t>
            </w:r>
          </w:p>
        </w:tc>
      </w:tr>
    </w:tbl>
    <w:p w14:paraId="4BC72DD5" w14:textId="77777777" w:rsidR="00E2652D" w:rsidRPr="00F32E04" w:rsidRDefault="00E2652D" w:rsidP="006727E6">
      <w:pPr>
        <w:jc w:val="both"/>
      </w:pPr>
    </w:p>
    <w:p w14:paraId="36A2600F" w14:textId="47411636" w:rsidR="00B34FE0" w:rsidRPr="00F32E04" w:rsidRDefault="00C60614" w:rsidP="006727E6">
      <w:pPr>
        <w:jc w:val="both"/>
      </w:pPr>
      <w:r w:rsidRPr="00F32E04">
        <w:t>De Aanbestedende Dienst behoudt zich zonder meer en zonder tot enigerlei schadeplichtigheid te zijn gehouden, in ieder geval het recht voor</w:t>
      </w:r>
      <w:r w:rsidR="00C02906" w:rsidRPr="00F32E04">
        <w:t xml:space="preserve"> om bovenstaande </w:t>
      </w:r>
      <w:r w:rsidRPr="00F32E04">
        <w:t>tijdsplanning te wijzigen (met uitzondering van verkorting van wettelijk vastgestelde minimumtermijnen)</w:t>
      </w:r>
      <w:r w:rsidR="00660313" w:rsidRPr="00F32E04">
        <w:t>.</w:t>
      </w:r>
    </w:p>
    <w:p w14:paraId="0E4BE729" w14:textId="77777777" w:rsidR="00074139" w:rsidRPr="00F32E04" w:rsidRDefault="00074139" w:rsidP="006727E6">
      <w:pPr>
        <w:jc w:val="both"/>
      </w:pPr>
    </w:p>
    <w:p w14:paraId="10EFBCDB" w14:textId="77777777" w:rsidR="00074139" w:rsidRPr="00A06819" w:rsidRDefault="00074139" w:rsidP="004D3960">
      <w:pPr>
        <w:pStyle w:val="Heading2"/>
        <w:rPr>
          <w:sz w:val="24"/>
          <w:szCs w:val="24"/>
        </w:rPr>
      </w:pPr>
      <w:bookmarkStart w:id="24" w:name="_Toc339544171"/>
      <w:bookmarkStart w:id="25" w:name="_Toc220668006"/>
      <w:r w:rsidRPr="00A06819">
        <w:rPr>
          <w:sz w:val="24"/>
          <w:szCs w:val="24"/>
        </w:rPr>
        <w:t>Inlichtingen</w:t>
      </w:r>
      <w:bookmarkEnd w:id="24"/>
      <w:bookmarkEnd w:id="25"/>
    </w:p>
    <w:p w14:paraId="5467EC9F" w14:textId="77777777" w:rsidR="00200D2F" w:rsidRPr="00F32E04" w:rsidRDefault="00200D2F" w:rsidP="006727E6">
      <w:pPr>
        <w:jc w:val="both"/>
      </w:pPr>
      <w:r w:rsidRPr="00F32E04">
        <w:t>Vragen met betrekking tot het Beschrijvend document, bijlagen en eventuele aanvullende stukken dienen tijdig via de vraag- en antwoordmodule van TenderNed te worden gesteld. Elke vraag dient afzonderlijk te worden gesteld oftewel één vraag per vraagveld. De Inschrijver dient per vraag duidelijk aan te geven:</w:t>
      </w:r>
    </w:p>
    <w:p w14:paraId="31ED7EA8" w14:textId="77777777" w:rsidR="00200D2F" w:rsidRPr="00F32E04" w:rsidRDefault="00200D2F" w:rsidP="003D39D1">
      <w:pPr>
        <w:pStyle w:val="ListParagraph"/>
        <w:numPr>
          <w:ilvl w:val="0"/>
          <w:numId w:val="30"/>
        </w:numPr>
        <w:jc w:val="both"/>
      </w:pPr>
      <w:r w:rsidRPr="00F32E04">
        <w:t>Welk document het betreft;</w:t>
      </w:r>
    </w:p>
    <w:p w14:paraId="7F20C646" w14:textId="77777777" w:rsidR="00200D2F" w:rsidRPr="00F32E04" w:rsidRDefault="00200D2F" w:rsidP="003D39D1">
      <w:pPr>
        <w:pStyle w:val="ListParagraph"/>
        <w:numPr>
          <w:ilvl w:val="0"/>
          <w:numId w:val="30"/>
        </w:numPr>
        <w:jc w:val="both"/>
      </w:pPr>
      <w:r w:rsidRPr="00F32E04">
        <w:t>Het betreffende (sub)paragraafnummer;</w:t>
      </w:r>
    </w:p>
    <w:p w14:paraId="089ACC69" w14:textId="77777777" w:rsidR="00E5778C" w:rsidRDefault="00200D2F" w:rsidP="003D39D1">
      <w:pPr>
        <w:pStyle w:val="ListParagraph"/>
        <w:numPr>
          <w:ilvl w:val="0"/>
          <w:numId w:val="30"/>
        </w:numPr>
        <w:jc w:val="both"/>
      </w:pPr>
      <w:r w:rsidRPr="00F32E04">
        <w:t>Het bijbehorende paginanummer.</w:t>
      </w:r>
    </w:p>
    <w:p w14:paraId="765842CA" w14:textId="77777777" w:rsidR="00703613" w:rsidRDefault="000A0371" w:rsidP="006727E6">
      <w:pPr>
        <w:jc w:val="both"/>
        <w:rPr>
          <w:rStyle w:val="BodyTextChar"/>
          <w:rFonts w:ascii="Arial" w:hAnsi="Arial" w:cs="Arial"/>
          <w:sz w:val="21"/>
          <w:szCs w:val="21"/>
        </w:rPr>
      </w:pPr>
      <w:r>
        <w:rPr>
          <w:rFonts w:ascii="Arial" w:hAnsi="Arial"/>
        </w:rPr>
        <w:t>Tilburg University maakt gebruik van doorlopende Nota</w:t>
      </w:r>
      <w:r w:rsidR="005769B2">
        <w:rPr>
          <w:rFonts w:ascii="Arial" w:hAnsi="Arial"/>
        </w:rPr>
        <w:t>’s</w:t>
      </w:r>
      <w:r>
        <w:rPr>
          <w:rFonts w:ascii="Arial" w:hAnsi="Arial"/>
        </w:rPr>
        <w:t xml:space="preserve"> van Inlichtingen. Inschrijvers worden aangemoedigd vragen niet op te sparen</w:t>
      </w:r>
      <w:r w:rsidR="005769B2">
        <w:rPr>
          <w:rFonts w:ascii="Arial" w:hAnsi="Arial"/>
        </w:rPr>
        <w:t>, w</w:t>
      </w:r>
      <w:r w:rsidR="00556999">
        <w:rPr>
          <w:rFonts w:ascii="Arial" w:hAnsi="Arial"/>
        </w:rPr>
        <w:t xml:space="preserve">aar mogelijk zal Tilburg University vragen zo spoedig mogelijk beantwoorden. </w:t>
      </w:r>
      <w:r w:rsidR="005769B2">
        <w:rPr>
          <w:rFonts w:ascii="Arial" w:hAnsi="Arial"/>
        </w:rPr>
        <w:t xml:space="preserve">Tilburg University hanteert </w:t>
      </w:r>
      <w:r w:rsidR="00131BFE">
        <w:rPr>
          <w:rFonts w:ascii="Arial" w:hAnsi="Arial"/>
        </w:rPr>
        <w:t xml:space="preserve">wel uiterste data waarop vragen gesteld dienen te zijn. </w:t>
      </w:r>
      <w:r w:rsidR="00200D2F" w:rsidRPr="00F32E04">
        <w:rPr>
          <w:rFonts w:ascii="Arial" w:hAnsi="Arial"/>
        </w:rPr>
        <w:t>De beantwoording van de vragen</w:t>
      </w:r>
      <w:r w:rsidR="00131BFE">
        <w:rPr>
          <w:rFonts w:ascii="Arial" w:hAnsi="Arial"/>
        </w:rPr>
        <w:t xml:space="preserve">, welke </w:t>
      </w:r>
      <w:r w:rsidR="00703613">
        <w:rPr>
          <w:rFonts w:ascii="Arial" w:hAnsi="Arial"/>
        </w:rPr>
        <w:t>niet tijdens de doorlopende Nota beantwoord zijn,</w:t>
      </w:r>
      <w:r w:rsidR="00200D2F" w:rsidRPr="00F32E04">
        <w:rPr>
          <w:rFonts w:ascii="Arial" w:hAnsi="Arial"/>
        </w:rPr>
        <w:t xml:space="preserve"> geschiedt volgens de data en tijdstippen (streefdata) genoemd in de planning. Ook eventuele wijzigingen in de Aanbestedingsstukken vermeldt Tilburg University hierin. </w:t>
      </w:r>
      <w:r w:rsidR="00200D2F" w:rsidRPr="00F32E04">
        <w:rPr>
          <w:rStyle w:val="BodyTextChar"/>
          <w:rFonts w:ascii="Arial" w:hAnsi="Arial" w:cs="Arial"/>
          <w:sz w:val="21"/>
          <w:szCs w:val="21"/>
        </w:rPr>
        <w:t>Een Nota van Inlichtingen maakt integraal deel uit de Aanbestedingsstukken.</w:t>
      </w:r>
    </w:p>
    <w:p w14:paraId="2B02A4BD" w14:textId="17C72096" w:rsidR="00200D2F" w:rsidRPr="00F32E04" w:rsidRDefault="00200D2F" w:rsidP="006727E6">
      <w:pPr>
        <w:jc w:val="both"/>
        <w:rPr>
          <w:rFonts w:ascii="Arial" w:hAnsi="Arial"/>
        </w:rPr>
      </w:pPr>
      <w:r w:rsidRPr="00AE09DA">
        <w:rPr>
          <w:rFonts w:ascii="Arial" w:hAnsi="Arial"/>
          <w:u w:val="single"/>
        </w:rPr>
        <w:t>Let op:</w:t>
      </w:r>
      <w:r w:rsidRPr="00AE09DA">
        <w:rPr>
          <w:rFonts w:ascii="Arial" w:hAnsi="Arial"/>
        </w:rPr>
        <w:t xml:space="preserve"> de vragen in een tweede Nota van Inlichtingen mogen uitsluitend vervolgvragen zijn op de </w:t>
      </w:r>
      <w:r w:rsidR="00B54D78">
        <w:rPr>
          <w:rFonts w:ascii="Arial" w:hAnsi="Arial"/>
        </w:rPr>
        <w:t xml:space="preserve">antwoorden in de </w:t>
      </w:r>
      <w:r w:rsidRPr="00AE09DA">
        <w:rPr>
          <w:rFonts w:ascii="Arial" w:hAnsi="Arial"/>
        </w:rPr>
        <w:t>eerste Nota van Inlichtingen.</w:t>
      </w:r>
    </w:p>
    <w:p w14:paraId="5C8F67F7" w14:textId="4E3BCE6A" w:rsidR="0012109F" w:rsidRPr="00B54D78" w:rsidRDefault="00200D2F" w:rsidP="006727E6">
      <w:pPr>
        <w:jc w:val="both"/>
        <w:rPr>
          <w:rFonts w:ascii="Arial" w:hAnsi="Arial"/>
        </w:rPr>
      </w:pPr>
      <w:r w:rsidRPr="00E5778C">
        <w:rPr>
          <w:rFonts w:ascii="Arial" w:hAnsi="Arial"/>
        </w:rPr>
        <w:t>Tilburg University adviseert Inschrijvers om de antwoorden van de Nota(‘s) van Inlichtingen af te</w:t>
      </w:r>
      <w:r w:rsidRPr="00F32E04">
        <w:rPr>
          <w:rFonts w:ascii="Arial" w:hAnsi="Arial"/>
        </w:rPr>
        <w:t xml:space="preserve"> wachten alvorens hun Inschrijving in te dienen, aangezien deze antwoorden belangrijke wijzigingen en/of toelichting kunnen bevatten die van invloed zijn op de Inschrijving.</w:t>
      </w:r>
    </w:p>
    <w:p w14:paraId="7FD371D9" w14:textId="77777777" w:rsidR="0012109F" w:rsidRPr="00F32E04" w:rsidRDefault="0012109F" w:rsidP="00E5778C">
      <w:pPr>
        <w:pStyle w:val="NoSpacing"/>
        <w:jc w:val="both"/>
        <w:rPr>
          <w:sz w:val="21"/>
          <w:szCs w:val="21"/>
        </w:rPr>
      </w:pPr>
    </w:p>
    <w:p w14:paraId="6CA0CE3C" w14:textId="77777777" w:rsidR="00074139" w:rsidRPr="00A06819" w:rsidRDefault="00074139" w:rsidP="00623575">
      <w:pPr>
        <w:pStyle w:val="Heading2"/>
        <w:rPr>
          <w:sz w:val="24"/>
          <w:szCs w:val="24"/>
        </w:rPr>
      </w:pPr>
      <w:bookmarkStart w:id="26" w:name="_Toc329006027"/>
      <w:bookmarkStart w:id="27" w:name="_Toc339544172"/>
      <w:bookmarkStart w:id="28" w:name="_Toc220668007"/>
      <w:r w:rsidRPr="00A06819">
        <w:rPr>
          <w:sz w:val="24"/>
          <w:szCs w:val="24"/>
        </w:rPr>
        <w:t>Digitaal Aanbesteden</w:t>
      </w:r>
      <w:bookmarkEnd w:id="26"/>
      <w:bookmarkEnd w:id="27"/>
      <w:bookmarkEnd w:id="28"/>
    </w:p>
    <w:p w14:paraId="69639DC3" w14:textId="77777777" w:rsidR="00074139" w:rsidRPr="00A06819" w:rsidRDefault="00074139" w:rsidP="00E5778C">
      <w:pPr>
        <w:pStyle w:val="Heading3"/>
        <w:jc w:val="both"/>
        <w:rPr>
          <w:sz w:val="22"/>
          <w:szCs w:val="22"/>
        </w:rPr>
      </w:pPr>
      <w:bookmarkStart w:id="29" w:name="_Toc329006028"/>
      <w:r w:rsidRPr="00A06819">
        <w:rPr>
          <w:sz w:val="22"/>
          <w:szCs w:val="22"/>
        </w:rPr>
        <w:t>Procedure</w:t>
      </w:r>
      <w:bookmarkEnd w:id="29"/>
    </w:p>
    <w:p w14:paraId="27B62C09" w14:textId="77777777" w:rsidR="00200D2F" w:rsidRPr="00087959" w:rsidRDefault="00200D2F" w:rsidP="006727E6">
      <w:pPr>
        <w:jc w:val="both"/>
      </w:pPr>
      <w:r w:rsidRPr="00087959">
        <w:t>Deze aanbesteding vindt geheel in digitale vorm plaats via het platform van TenderNed. Het is de verantwoordelijkheid van de Gegadigde c.q. de Inschrijver om op de juiste wijze gebruik te maken van TenderNed. Ook het tijdig indienen van vragen en de eventuele Inschrijving is de verantwoordelijkheid van de Inschrijver. Opdrachtgever wijst iedere vorm van aansprakelijkheid nadrukkelijk van de hand.</w:t>
      </w:r>
    </w:p>
    <w:p w14:paraId="0B1C592D" w14:textId="77777777" w:rsidR="00200D2F" w:rsidRPr="00087959" w:rsidRDefault="00200D2F" w:rsidP="006727E6">
      <w:pPr>
        <w:jc w:val="both"/>
      </w:pPr>
      <w:r w:rsidRPr="00087959">
        <w:t>Als bepaalde informatie op het aanbestedingsplatform, het Beschrijvend document, programma van eisen en/of de Overeenkomst met elkaar in tegenspraak zijn, prevaleren het Beschrijvend document, programma van eisen of de Overeenkomst. Voor zover termijnen of data genoemd op het aanbestedingsplatform en de Aanbestedingsstukken met elkaar in tegenspraak zijn, prevaleert de meest recente informatie.</w:t>
      </w:r>
    </w:p>
    <w:p w14:paraId="5995C3D3" w14:textId="12F231D9" w:rsidR="00200D2F" w:rsidRPr="00087959" w:rsidRDefault="00200D2F" w:rsidP="006727E6">
      <w:pPr>
        <w:jc w:val="both"/>
      </w:pPr>
      <w:r w:rsidRPr="00087959">
        <w:rPr>
          <w:u w:val="single"/>
        </w:rPr>
        <w:t>Let op</w:t>
      </w:r>
      <w:r w:rsidRPr="00087959">
        <w:t>: als Inschrijvers willen inschrijven op deze aanbesteding, dan is het van belang dat ze zich registreren op TenderNed. Hiervoor dient Inschrijver te beschikken over een e-Herkenningsmiddel. Hiermee kunnen Inschrijvers vervolgens inloggen. Houd er rekening mee dat dit een aantal (werk)dagen kan duren.</w:t>
      </w:r>
    </w:p>
    <w:p w14:paraId="5B7E0EB0" w14:textId="69DBC61E" w:rsidR="00074139" w:rsidRPr="00A06819" w:rsidRDefault="00074139" w:rsidP="00E5778C">
      <w:pPr>
        <w:pStyle w:val="Heading3"/>
        <w:jc w:val="both"/>
        <w:rPr>
          <w:sz w:val="22"/>
          <w:szCs w:val="22"/>
        </w:rPr>
      </w:pPr>
      <w:bookmarkStart w:id="30" w:name="_Toc329006030"/>
      <w:r w:rsidRPr="00A06819">
        <w:rPr>
          <w:sz w:val="22"/>
          <w:szCs w:val="22"/>
        </w:rPr>
        <w:t>Sluiting</w:t>
      </w:r>
      <w:r w:rsidR="5687B711" w:rsidRPr="00A06819">
        <w:rPr>
          <w:sz w:val="22"/>
          <w:szCs w:val="22"/>
        </w:rPr>
        <w:t>s</w:t>
      </w:r>
      <w:r w:rsidRPr="00A06819">
        <w:rPr>
          <w:sz w:val="22"/>
          <w:szCs w:val="22"/>
        </w:rPr>
        <w:t>termijn</w:t>
      </w:r>
      <w:bookmarkEnd w:id="30"/>
    </w:p>
    <w:p w14:paraId="0E065D58" w14:textId="4764ED05" w:rsidR="00074139" w:rsidRPr="00087959" w:rsidRDefault="00074139" w:rsidP="006727E6">
      <w:pPr>
        <w:jc w:val="both"/>
      </w:pPr>
      <w:r w:rsidRPr="00087959">
        <w:t xml:space="preserve">De Aanbestedende </w:t>
      </w:r>
      <w:r w:rsidR="00395651" w:rsidRPr="00087959">
        <w:t>D</w:t>
      </w:r>
      <w:r w:rsidRPr="00087959">
        <w:t xml:space="preserve">ienst heeft tot de sluitingsdatum en bijbehorende tijdstip geen enkele toegang tot de geüploade documenten en reeds ingevulde antwoorden. De Inschrijving wordt pas vrijgegeven aan de Aanbestedende </w:t>
      </w:r>
      <w:r w:rsidR="00395651" w:rsidRPr="00087959">
        <w:t>D</w:t>
      </w:r>
      <w:r w:rsidRPr="00087959">
        <w:t xml:space="preserve">ienst na het verstrijken van de sluitingsdatum van Inschrijving en het bijbehorende tijdstip zoals opgenomen in </w:t>
      </w:r>
      <w:r w:rsidRPr="00A10FE8">
        <w:t xml:space="preserve">paragraaf </w:t>
      </w:r>
      <w:r w:rsidR="00820B33" w:rsidRPr="00A10FE8">
        <w:t>2.3</w:t>
      </w:r>
      <w:r w:rsidRPr="00087959">
        <w:t xml:space="preserve">. Vanaf dit tijdstip is het voor </w:t>
      </w:r>
      <w:r w:rsidR="00395651" w:rsidRPr="00087959">
        <w:t>I</w:t>
      </w:r>
      <w:r w:rsidRPr="00087959">
        <w:t xml:space="preserve">nschrijver niet meer mogelijk vragen </w:t>
      </w:r>
      <w:r w:rsidR="00365752" w:rsidRPr="00087959">
        <w:t xml:space="preserve">via de vraag- en antwoordmodule </w:t>
      </w:r>
      <w:r w:rsidRPr="00087959">
        <w:t xml:space="preserve">te </w:t>
      </w:r>
      <w:r w:rsidR="00365752" w:rsidRPr="00087959">
        <w:t>stellen</w:t>
      </w:r>
      <w:r w:rsidRPr="00087959">
        <w:t xml:space="preserve"> of bestanden te uploaden.</w:t>
      </w:r>
    </w:p>
    <w:p w14:paraId="44E88A6D" w14:textId="31F4F936" w:rsidR="0032474B" w:rsidRPr="009228BF" w:rsidRDefault="00074139" w:rsidP="006727E6">
      <w:pPr>
        <w:jc w:val="both"/>
        <w:rPr>
          <w:sz w:val="21"/>
          <w:szCs w:val="21"/>
        </w:rPr>
      </w:pPr>
      <w:r w:rsidRPr="009228BF">
        <w:rPr>
          <w:sz w:val="21"/>
          <w:szCs w:val="21"/>
        </w:rPr>
        <w:t xml:space="preserve"> </w:t>
      </w:r>
    </w:p>
    <w:p w14:paraId="0F53D51F" w14:textId="11FE3878" w:rsidR="00BC34EE" w:rsidRPr="00A06819" w:rsidRDefault="00BC34EE" w:rsidP="0066352B">
      <w:pPr>
        <w:pStyle w:val="Heading2"/>
        <w:rPr>
          <w:sz w:val="24"/>
          <w:szCs w:val="24"/>
        </w:rPr>
      </w:pPr>
      <w:bookmarkStart w:id="31" w:name="_Toc220668008"/>
      <w:r w:rsidRPr="00A06819">
        <w:rPr>
          <w:sz w:val="24"/>
          <w:szCs w:val="24"/>
        </w:rPr>
        <w:t>Rangorde documenten</w:t>
      </w:r>
      <w:bookmarkEnd w:id="31"/>
    </w:p>
    <w:p w14:paraId="4AED3F1A" w14:textId="77777777" w:rsidR="00FD50EA" w:rsidRDefault="00FD50EA" w:rsidP="00E5778C">
      <w:pPr>
        <w:spacing w:after="0" w:line="280" w:lineRule="exact"/>
        <w:jc w:val="both"/>
        <w:rPr>
          <w:sz w:val="21"/>
          <w:szCs w:val="21"/>
        </w:rPr>
      </w:pPr>
      <w:r w:rsidRPr="00FD50EA">
        <w:rPr>
          <w:sz w:val="21"/>
          <w:szCs w:val="21"/>
        </w:rPr>
        <w:t xml:space="preserve">In geval van tegenstrijdigheden, onduidelijkheden of interpretatieverschillen tussen de verschillende aanbestedingsdocumenten, geldt een vaste rangorde. De documenten dienen in samenhang te worden gelezen, waarbij de bepalingen uit een document met een hogere rangorde prevaleren boven die uit een document met een lagere rangorde. </w:t>
      </w:r>
    </w:p>
    <w:p w14:paraId="29905764" w14:textId="77777777" w:rsidR="00FD50EA" w:rsidRDefault="00FD50EA" w:rsidP="00E5778C">
      <w:pPr>
        <w:spacing w:after="0" w:line="280" w:lineRule="exact"/>
        <w:jc w:val="both"/>
        <w:rPr>
          <w:sz w:val="21"/>
          <w:szCs w:val="21"/>
        </w:rPr>
      </w:pPr>
    </w:p>
    <w:p w14:paraId="69C08757" w14:textId="705CDFE3" w:rsidR="00FD50EA" w:rsidRDefault="00FD50EA" w:rsidP="00E5778C">
      <w:pPr>
        <w:jc w:val="both"/>
        <w:rPr>
          <w:sz w:val="21"/>
          <w:szCs w:val="21"/>
        </w:rPr>
      </w:pPr>
      <w:r w:rsidRPr="00FD50EA">
        <w:rPr>
          <w:sz w:val="21"/>
          <w:szCs w:val="21"/>
        </w:rPr>
        <w:t>De rangorde van de aanbestedingsdocumenten is als volgt</w:t>
      </w:r>
      <w:r>
        <w:rPr>
          <w:sz w:val="21"/>
          <w:szCs w:val="21"/>
        </w:rPr>
        <w:t>:</w:t>
      </w:r>
    </w:p>
    <w:p w14:paraId="2BA2365A" w14:textId="57DF8F22" w:rsidR="00FD50EA" w:rsidRDefault="00FD50EA" w:rsidP="003D39D1">
      <w:pPr>
        <w:pStyle w:val="ListParagraph"/>
        <w:numPr>
          <w:ilvl w:val="0"/>
          <w:numId w:val="22"/>
        </w:numPr>
        <w:jc w:val="both"/>
        <w:rPr>
          <w:sz w:val="21"/>
          <w:szCs w:val="21"/>
        </w:rPr>
      </w:pPr>
      <w:r>
        <w:rPr>
          <w:sz w:val="21"/>
          <w:szCs w:val="21"/>
        </w:rPr>
        <w:t>Tweede Nota van Inlichting</w:t>
      </w:r>
      <w:r w:rsidR="00714D0B">
        <w:rPr>
          <w:sz w:val="21"/>
          <w:szCs w:val="21"/>
        </w:rPr>
        <w:t>en</w:t>
      </w:r>
    </w:p>
    <w:p w14:paraId="23A6C413" w14:textId="4F3A2E3A" w:rsidR="00714D0B" w:rsidRDefault="00714D0B" w:rsidP="003D39D1">
      <w:pPr>
        <w:pStyle w:val="ListParagraph"/>
        <w:numPr>
          <w:ilvl w:val="0"/>
          <w:numId w:val="22"/>
        </w:numPr>
        <w:jc w:val="both"/>
        <w:rPr>
          <w:sz w:val="21"/>
          <w:szCs w:val="21"/>
        </w:rPr>
      </w:pPr>
      <w:r>
        <w:rPr>
          <w:sz w:val="21"/>
          <w:szCs w:val="21"/>
        </w:rPr>
        <w:t>Eerste Nota van Inlichtingen</w:t>
      </w:r>
    </w:p>
    <w:p w14:paraId="26B03C85" w14:textId="666246B9" w:rsidR="00714D0B" w:rsidRDefault="00BA1A34" w:rsidP="003D39D1">
      <w:pPr>
        <w:pStyle w:val="ListParagraph"/>
        <w:numPr>
          <w:ilvl w:val="0"/>
          <w:numId w:val="22"/>
        </w:numPr>
        <w:jc w:val="both"/>
        <w:rPr>
          <w:sz w:val="21"/>
          <w:szCs w:val="21"/>
        </w:rPr>
      </w:pPr>
      <w:r>
        <w:rPr>
          <w:sz w:val="21"/>
          <w:szCs w:val="21"/>
        </w:rPr>
        <w:t>Conceptovereenkomst</w:t>
      </w:r>
    </w:p>
    <w:p w14:paraId="646949AF" w14:textId="48001462" w:rsidR="00F6484B" w:rsidRDefault="00F6484B" w:rsidP="003D39D1">
      <w:pPr>
        <w:pStyle w:val="ListParagraph"/>
        <w:numPr>
          <w:ilvl w:val="0"/>
          <w:numId w:val="22"/>
        </w:numPr>
        <w:jc w:val="both"/>
        <w:rPr>
          <w:sz w:val="21"/>
          <w:szCs w:val="21"/>
        </w:rPr>
      </w:pPr>
      <w:r>
        <w:rPr>
          <w:sz w:val="21"/>
          <w:szCs w:val="21"/>
        </w:rPr>
        <w:t>Beschrijvend document</w:t>
      </w:r>
    </w:p>
    <w:p w14:paraId="6051E1DB" w14:textId="3935DBFE" w:rsidR="00FD50EA" w:rsidRPr="006727E6" w:rsidRDefault="009021F3" w:rsidP="003D39D1">
      <w:pPr>
        <w:pStyle w:val="ListParagraph"/>
        <w:numPr>
          <w:ilvl w:val="0"/>
          <w:numId w:val="22"/>
        </w:numPr>
        <w:jc w:val="both"/>
        <w:rPr>
          <w:sz w:val="21"/>
          <w:szCs w:val="21"/>
        </w:rPr>
      </w:pPr>
      <w:r w:rsidRPr="009021F3">
        <w:rPr>
          <w:sz w:val="21"/>
          <w:szCs w:val="21"/>
        </w:rPr>
        <w:t xml:space="preserve">Algemene </w:t>
      </w:r>
      <w:proofErr w:type="spellStart"/>
      <w:r w:rsidRPr="009021F3">
        <w:rPr>
          <w:sz w:val="21"/>
          <w:szCs w:val="21"/>
        </w:rPr>
        <w:t>Rijksinkoopvoorwaarden</w:t>
      </w:r>
      <w:proofErr w:type="spellEnd"/>
      <w:r w:rsidRPr="009021F3">
        <w:rPr>
          <w:sz w:val="21"/>
          <w:szCs w:val="21"/>
        </w:rPr>
        <w:t xml:space="preserve"> 2018</w:t>
      </w:r>
    </w:p>
    <w:p w14:paraId="09DFD393" w14:textId="2F232EC7" w:rsidR="0053709E" w:rsidRPr="009228BF" w:rsidRDefault="0053709E" w:rsidP="00E5778C">
      <w:pPr>
        <w:jc w:val="both"/>
        <w:rPr>
          <w:sz w:val="21"/>
          <w:szCs w:val="21"/>
        </w:rPr>
      </w:pPr>
    </w:p>
    <w:p w14:paraId="79FE92AA" w14:textId="4DD99E41" w:rsidR="00B86186" w:rsidRPr="00262FF7" w:rsidRDefault="00C71784" w:rsidP="003D39D1">
      <w:pPr>
        <w:pStyle w:val="Heading1"/>
        <w:numPr>
          <w:ilvl w:val="0"/>
          <w:numId w:val="1"/>
        </w:numPr>
        <w:tabs>
          <w:tab w:val="left" w:pos="595"/>
        </w:tabs>
        <w:spacing w:before="0" w:line="280" w:lineRule="exact"/>
        <w:jc w:val="both"/>
        <w:rPr>
          <w:rFonts w:ascii="Arial" w:hAnsi="Arial" w:cs="Arial"/>
        </w:rPr>
      </w:pPr>
      <w:bookmarkStart w:id="32" w:name="_Toc339544175"/>
      <w:bookmarkStart w:id="33" w:name="_Toc220668009"/>
      <w:r w:rsidRPr="00262FF7">
        <w:rPr>
          <w:rFonts w:ascii="Arial" w:hAnsi="Arial" w:cs="Arial"/>
        </w:rPr>
        <w:t>Beoordeling</w:t>
      </w:r>
      <w:bookmarkStart w:id="34" w:name="_Toc339544176"/>
      <w:bookmarkEnd w:id="32"/>
      <w:bookmarkEnd w:id="33"/>
    </w:p>
    <w:p w14:paraId="364D7640" w14:textId="77777777" w:rsidR="002B6B69" w:rsidRPr="00A06819" w:rsidRDefault="002B6B69" w:rsidP="00623575">
      <w:pPr>
        <w:pStyle w:val="Heading2"/>
        <w:rPr>
          <w:sz w:val="24"/>
          <w:szCs w:val="24"/>
        </w:rPr>
      </w:pPr>
      <w:bookmarkStart w:id="35" w:name="_Toc220668010"/>
      <w:r w:rsidRPr="00A06819">
        <w:rPr>
          <w:sz w:val="24"/>
          <w:szCs w:val="24"/>
        </w:rPr>
        <w:t>Procedure</w:t>
      </w:r>
      <w:bookmarkEnd w:id="34"/>
      <w:bookmarkEnd w:id="35"/>
    </w:p>
    <w:p w14:paraId="54BE3DB4" w14:textId="67075915" w:rsidR="002B6B69" w:rsidRPr="00ED7C1A" w:rsidRDefault="002B6B69" w:rsidP="006727E6">
      <w:r w:rsidRPr="00ED7C1A">
        <w:t xml:space="preserve">De beoordelingsprocedure bestaat uit twee rondes. In de eerste ronde wordt beoordeeld of de Inschrijving voldoet aan de minimum voorwaarden van het </w:t>
      </w:r>
      <w:r w:rsidR="008E4449" w:rsidRPr="00ED7C1A">
        <w:t xml:space="preserve">Beschrijvend </w:t>
      </w:r>
      <w:r w:rsidRPr="00ED7C1A">
        <w:t xml:space="preserve">document. </w:t>
      </w:r>
    </w:p>
    <w:p w14:paraId="21521508" w14:textId="77777777" w:rsidR="002B6B69" w:rsidRPr="00ED7C1A" w:rsidRDefault="002B6B69" w:rsidP="006727E6">
      <w:r w:rsidRPr="00ED7C1A">
        <w:t>Hiertoe wordt beoordeeld:</w:t>
      </w:r>
    </w:p>
    <w:p w14:paraId="64FDAA4C" w14:textId="6F0C209C" w:rsidR="00910E6B" w:rsidRPr="00BC0055" w:rsidRDefault="00910E6B" w:rsidP="003D39D1">
      <w:pPr>
        <w:pStyle w:val="ListParagraph"/>
        <w:numPr>
          <w:ilvl w:val="0"/>
          <w:numId w:val="31"/>
        </w:numPr>
      </w:pPr>
      <w:r w:rsidRPr="00BC0055">
        <w:t>of de Inschrijver voldoet aan de minimumeisen zoals omschreven in paragraaf 5.1;</w:t>
      </w:r>
    </w:p>
    <w:p w14:paraId="727B1001" w14:textId="3641F52F" w:rsidR="0007041E" w:rsidRPr="00BC0055" w:rsidRDefault="00910E6B" w:rsidP="003D39D1">
      <w:pPr>
        <w:pStyle w:val="ListParagraph"/>
        <w:numPr>
          <w:ilvl w:val="0"/>
          <w:numId w:val="31"/>
        </w:numPr>
      </w:pPr>
      <w:r w:rsidRPr="00BC0055">
        <w:t>of de Inschrijver voldoet aan de geschiktheidseisen zoals omschreven in paragraaf 5.</w:t>
      </w:r>
      <w:r w:rsidR="0007041E" w:rsidRPr="00BC0055">
        <w:t>2</w:t>
      </w:r>
      <w:r w:rsidRPr="00BC0055">
        <w:t xml:space="preserve">; </w:t>
      </w:r>
    </w:p>
    <w:p w14:paraId="7621F3DD" w14:textId="5303368A" w:rsidR="0007041E" w:rsidRPr="00BC0055" w:rsidRDefault="0007041E" w:rsidP="003D39D1">
      <w:pPr>
        <w:pStyle w:val="ListParagraph"/>
        <w:numPr>
          <w:ilvl w:val="0"/>
          <w:numId w:val="31"/>
        </w:numPr>
      </w:pPr>
      <w:r w:rsidRPr="00BC0055">
        <w:t>of de Inschrijver voldoet aan de overige eisen, voorwaarden en bepalingen</w:t>
      </w:r>
      <w:r w:rsidR="00010B5D" w:rsidRPr="00BC0055">
        <w:t xml:space="preserve"> in</w:t>
      </w:r>
      <w:r w:rsidRPr="00BC0055">
        <w:t xml:space="preserve"> paragraaf 5.3;</w:t>
      </w:r>
    </w:p>
    <w:p w14:paraId="0F956F15" w14:textId="1C4F8C9C" w:rsidR="00E42B6C" w:rsidRPr="00BC0055" w:rsidRDefault="00E42B6C" w:rsidP="003D39D1">
      <w:pPr>
        <w:pStyle w:val="ListParagraph"/>
        <w:numPr>
          <w:ilvl w:val="0"/>
          <w:numId w:val="31"/>
        </w:numPr>
      </w:pPr>
      <w:r w:rsidRPr="00BC0055">
        <w:t xml:space="preserve">of de Inschrijver voldoet aan de </w:t>
      </w:r>
      <w:r w:rsidR="00B86186" w:rsidRPr="00BC0055">
        <w:t>gunningse</w:t>
      </w:r>
      <w:r w:rsidRPr="00BC0055">
        <w:t xml:space="preserve">isen genoemd in het Programma van Eisen (bijlage </w:t>
      </w:r>
      <w:r w:rsidR="008C30B5" w:rsidRPr="00BC0055">
        <w:t>5</w:t>
      </w:r>
      <w:r w:rsidRPr="00BC0055">
        <w:t xml:space="preserve">) zoals omschreven in hoofdstuk 6; </w:t>
      </w:r>
    </w:p>
    <w:p w14:paraId="72D32D9A" w14:textId="39FA5FA6" w:rsidR="00910E6B" w:rsidRPr="00BC0055" w:rsidRDefault="002B6B69" w:rsidP="003D39D1">
      <w:pPr>
        <w:pStyle w:val="ListParagraph"/>
        <w:numPr>
          <w:ilvl w:val="0"/>
          <w:numId w:val="31"/>
        </w:numPr>
      </w:pPr>
      <w:r w:rsidRPr="00BC0055">
        <w:t>of de Inschrijver onvoorwaardelijk ins</w:t>
      </w:r>
      <w:r w:rsidR="00D671F3" w:rsidRPr="00BC0055">
        <w:t xml:space="preserve">temt met de </w:t>
      </w:r>
      <w:r w:rsidR="00395651" w:rsidRPr="00BC0055">
        <w:t>C</w:t>
      </w:r>
      <w:r w:rsidR="00D671F3" w:rsidRPr="00BC0055">
        <w:t xml:space="preserve">onceptovereenkomst (bijlage </w:t>
      </w:r>
      <w:r w:rsidR="003E12A1" w:rsidRPr="00BC0055">
        <w:t>1</w:t>
      </w:r>
      <w:r w:rsidR="00D671F3" w:rsidRPr="00BC0055">
        <w:t>)</w:t>
      </w:r>
      <w:r w:rsidR="24199155" w:rsidRPr="00BC0055">
        <w:t>;</w:t>
      </w:r>
    </w:p>
    <w:p w14:paraId="71D76309" w14:textId="518911D5" w:rsidR="00FE0CB2" w:rsidRPr="00ED7C1A" w:rsidRDefault="00010B5D" w:rsidP="006727E6">
      <w:r w:rsidRPr="00ED7C1A">
        <w:t>I</w:t>
      </w:r>
      <w:r w:rsidR="00FE0CB2" w:rsidRPr="00ED7C1A">
        <w:t xml:space="preserve">ndien een Inschrijver naar het oordeel van de Aanbestedende Dienst niet heeft aangetoond aan </w:t>
      </w:r>
      <w:r w:rsidRPr="00ED7C1A">
        <w:t xml:space="preserve">bovenstaande </w:t>
      </w:r>
      <w:r w:rsidR="00FE0CB2" w:rsidRPr="00ED7C1A">
        <w:t>minimum voorwaarden te voldoen, komt de Inschrijver niet voor gunning in aanmerking</w:t>
      </w:r>
      <w:r w:rsidRPr="00ED7C1A">
        <w:t>.</w:t>
      </w:r>
    </w:p>
    <w:p w14:paraId="4F77D50D" w14:textId="6E401A10" w:rsidR="00D671F3" w:rsidRDefault="00D671F3" w:rsidP="006727E6">
      <w:r w:rsidRPr="00ED7C1A">
        <w:t>Indien d</w:t>
      </w:r>
      <w:r w:rsidR="00F1150E" w:rsidRPr="00ED7C1A">
        <w:t xml:space="preserve">e Inschrijving aan bovenstaande </w:t>
      </w:r>
      <w:r w:rsidRPr="00ED7C1A">
        <w:t xml:space="preserve">voldoet wordt de Inschrijving gewaardeerd op basis </w:t>
      </w:r>
      <w:r w:rsidRPr="00BC0055">
        <w:t xml:space="preserve">van de in hoofdstuk </w:t>
      </w:r>
      <w:r w:rsidR="00E42B6C" w:rsidRPr="00BC0055">
        <w:t>6</w:t>
      </w:r>
      <w:r w:rsidRPr="00BC0055">
        <w:t xml:space="preserve"> omschreven gunning</w:t>
      </w:r>
      <w:r w:rsidR="00395651" w:rsidRPr="00BC0055">
        <w:t>s</w:t>
      </w:r>
      <w:r w:rsidRPr="00BC0055">
        <w:t>criteria.</w:t>
      </w:r>
    </w:p>
    <w:p w14:paraId="6A0AD89A" w14:textId="77777777" w:rsidR="00F727C9" w:rsidRPr="00ED7C1A" w:rsidRDefault="00F727C9" w:rsidP="006727E6"/>
    <w:p w14:paraId="3D2468B5" w14:textId="77777777" w:rsidR="00D671F3" w:rsidRPr="00A06819" w:rsidRDefault="00D671F3" w:rsidP="00623575">
      <w:pPr>
        <w:pStyle w:val="Heading2"/>
        <w:rPr>
          <w:sz w:val="24"/>
          <w:szCs w:val="24"/>
        </w:rPr>
      </w:pPr>
      <w:bookmarkStart w:id="36" w:name="_Toc329006057"/>
      <w:bookmarkStart w:id="37" w:name="_Toc339544178"/>
      <w:bookmarkStart w:id="38" w:name="_Toc220668011"/>
      <w:r w:rsidRPr="00A06819">
        <w:rPr>
          <w:sz w:val="24"/>
          <w:szCs w:val="24"/>
        </w:rPr>
        <w:t>Gunning</w:t>
      </w:r>
      <w:r w:rsidR="00395651" w:rsidRPr="00A06819">
        <w:rPr>
          <w:sz w:val="24"/>
          <w:szCs w:val="24"/>
        </w:rPr>
        <w:t>s</w:t>
      </w:r>
      <w:r w:rsidRPr="00A06819">
        <w:rPr>
          <w:sz w:val="24"/>
          <w:szCs w:val="24"/>
        </w:rPr>
        <w:t>beslissing</w:t>
      </w:r>
      <w:bookmarkEnd w:id="36"/>
      <w:bookmarkEnd w:id="37"/>
      <w:bookmarkEnd w:id="38"/>
    </w:p>
    <w:p w14:paraId="14BF0FAD" w14:textId="415DD460" w:rsidR="00D671F3" w:rsidRPr="00E5778C" w:rsidRDefault="00D671F3" w:rsidP="00F727C9">
      <w:pPr>
        <w:jc w:val="both"/>
      </w:pPr>
      <w:r w:rsidRPr="00E5778C">
        <w:t xml:space="preserve">De </w:t>
      </w:r>
      <w:r w:rsidR="00640C76" w:rsidRPr="00E5778C">
        <w:t xml:space="preserve">voorlopige </w:t>
      </w:r>
      <w:r w:rsidRPr="00E5778C">
        <w:t>gunning van de Opdracht komt tot stand door de Gunning</w:t>
      </w:r>
      <w:r w:rsidR="00395651" w:rsidRPr="00E5778C">
        <w:t>s</w:t>
      </w:r>
      <w:r w:rsidRPr="00E5778C">
        <w:t>beslissing. De Gunning</w:t>
      </w:r>
      <w:r w:rsidR="00395651" w:rsidRPr="00E5778C">
        <w:t>s</w:t>
      </w:r>
      <w:r w:rsidRPr="00E5778C">
        <w:t>beslissing houdt geen aanvaarding in van een aanbod van Inschrijver.</w:t>
      </w:r>
    </w:p>
    <w:p w14:paraId="313EF687" w14:textId="5F54C6A5" w:rsidR="00D671F3" w:rsidRPr="00E5778C" w:rsidRDefault="00D671F3" w:rsidP="00F727C9">
      <w:pPr>
        <w:jc w:val="both"/>
      </w:pPr>
      <w:r w:rsidRPr="00E5778C">
        <w:t xml:space="preserve">De Overeenkomst komt tot stand na ondertekening, maar niet eerder dan na het verstrijken </w:t>
      </w:r>
      <w:r w:rsidRPr="00BC0055">
        <w:t>va</w:t>
      </w:r>
      <w:r w:rsidR="00F727C9" w:rsidRPr="00BC0055">
        <w:t>n</w:t>
      </w:r>
      <w:r w:rsidRPr="00BC0055">
        <w:t xml:space="preserve"> de in </w:t>
      </w:r>
      <w:r w:rsidR="00D76723" w:rsidRPr="00BC0055">
        <w:t>3.</w:t>
      </w:r>
      <w:r w:rsidR="50CA2A5A" w:rsidRPr="00BC0055">
        <w:t>4.1</w:t>
      </w:r>
      <w:r w:rsidRPr="00BC0055">
        <w:t xml:space="preserve"> genoemde termijn van </w:t>
      </w:r>
      <w:r w:rsidR="00D76723" w:rsidRPr="00BC0055">
        <w:t>20</w:t>
      </w:r>
      <w:r w:rsidRPr="00BC0055">
        <w:t xml:space="preserve"> kalenderdagen.</w:t>
      </w:r>
    </w:p>
    <w:p w14:paraId="1332865D" w14:textId="77777777" w:rsidR="00F1150E" w:rsidRPr="00E5778C" w:rsidRDefault="00F1150E" w:rsidP="00F727C9"/>
    <w:p w14:paraId="14596485" w14:textId="77777777" w:rsidR="00D671F3" w:rsidRPr="00A06819" w:rsidRDefault="00D671F3" w:rsidP="00623575">
      <w:pPr>
        <w:pStyle w:val="Heading2"/>
        <w:rPr>
          <w:sz w:val="24"/>
          <w:szCs w:val="24"/>
        </w:rPr>
      </w:pPr>
      <w:bookmarkStart w:id="39" w:name="_Toc329006058"/>
      <w:bookmarkStart w:id="40" w:name="_Toc339544179"/>
      <w:bookmarkStart w:id="41" w:name="_Toc220668012"/>
      <w:r w:rsidRPr="00A06819">
        <w:rPr>
          <w:sz w:val="24"/>
          <w:szCs w:val="24"/>
        </w:rPr>
        <w:t>Informatieverstrekking aan Inschrijvers</w:t>
      </w:r>
      <w:bookmarkEnd w:id="39"/>
      <w:bookmarkEnd w:id="40"/>
      <w:bookmarkEnd w:id="41"/>
    </w:p>
    <w:p w14:paraId="1C0DC710" w14:textId="08732ABE" w:rsidR="001B3969" w:rsidRPr="00E5778C" w:rsidRDefault="001B3969" w:rsidP="00F727C9">
      <w:pPr>
        <w:jc w:val="both"/>
      </w:pPr>
      <w:r w:rsidRPr="00E5778C">
        <w:t xml:space="preserve">De Aanbestedende Dienst stelt de Inschrijvers zo spoedig mogelijk schriftelijk via </w:t>
      </w:r>
      <w:r w:rsidR="0060170B" w:rsidRPr="00E5778C">
        <w:t>TenderNed</w:t>
      </w:r>
      <w:r w:rsidRPr="00E5778C">
        <w:t xml:space="preserve"> in kennis van de besluiten die zijn genomen betreffende de gunning van de Opdracht, met inbegrip van de redenen van de afwijzing of waarom de Aanbestedende Dienst eventueel heeft besloten </w:t>
      </w:r>
      <w:r w:rsidR="00DB1C23" w:rsidRPr="00E5778C">
        <w:t>de</w:t>
      </w:r>
      <w:r w:rsidRPr="00E5778C">
        <w:t xml:space="preserve"> Opdracht niet op te dragen dan wel de procedure opnieuw te beginnen. </w:t>
      </w:r>
    </w:p>
    <w:p w14:paraId="6649D13A" w14:textId="77777777" w:rsidR="00F1150E" w:rsidRPr="00E5778C" w:rsidRDefault="00F1150E" w:rsidP="00F727C9">
      <w:pPr>
        <w:jc w:val="both"/>
      </w:pPr>
    </w:p>
    <w:p w14:paraId="38EC8EFD" w14:textId="77777777" w:rsidR="00751F9C" w:rsidRPr="00A06819" w:rsidRDefault="00F1150E" w:rsidP="00DC3CE2">
      <w:pPr>
        <w:pStyle w:val="Heading2"/>
        <w:rPr>
          <w:sz w:val="24"/>
          <w:szCs w:val="24"/>
        </w:rPr>
      </w:pPr>
      <w:bookmarkStart w:id="42" w:name="_Toc329006059"/>
      <w:bookmarkStart w:id="43" w:name="_Toc339544180"/>
      <w:bookmarkStart w:id="44" w:name="_Toc220668013"/>
      <w:r w:rsidRPr="00A06819">
        <w:rPr>
          <w:sz w:val="24"/>
          <w:szCs w:val="24"/>
        </w:rPr>
        <w:t>Rechtsbescherming</w:t>
      </w:r>
      <w:bookmarkEnd w:id="42"/>
      <w:bookmarkEnd w:id="43"/>
      <w:bookmarkEnd w:id="44"/>
    </w:p>
    <w:p w14:paraId="4C941E24" w14:textId="77777777" w:rsidR="00F1150E" w:rsidRPr="00A06819" w:rsidRDefault="00F1150E" w:rsidP="00E5778C">
      <w:pPr>
        <w:pStyle w:val="Heading3"/>
        <w:jc w:val="both"/>
        <w:rPr>
          <w:sz w:val="22"/>
          <w:szCs w:val="22"/>
        </w:rPr>
      </w:pPr>
      <w:bookmarkStart w:id="45" w:name="_Toc329006060"/>
      <w:r w:rsidRPr="00A06819">
        <w:rPr>
          <w:sz w:val="22"/>
          <w:szCs w:val="22"/>
        </w:rPr>
        <w:t>Termijnen</w:t>
      </w:r>
      <w:bookmarkEnd w:id="45"/>
    </w:p>
    <w:p w14:paraId="6955199A" w14:textId="6A9DA8FE" w:rsidR="00F1150E" w:rsidRPr="00E5778C" w:rsidRDefault="00F1150E" w:rsidP="00F727C9">
      <w:pPr>
        <w:jc w:val="both"/>
      </w:pPr>
      <w:r w:rsidRPr="00E5778C">
        <w:t>De Aanbestedende Dienst zal in beginsel gedurende</w:t>
      </w:r>
      <w:r w:rsidR="00D76723" w:rsidRPr="00E5778C">
        <w:t xml:space="preserve"> 20 </w:t>
      </w:r>
      <w:r w:rsidRPr="00E5778C">
        <w:t>dagen na verzending van de Gunning</w:t>
      </w:r>
      <w:r w:rsidR="00395651" w:rsidRPr="00E5778C">
        <w:t>s</w:t>
      </w:r>
      <w:r w:rsidRPr="00E5778C">
        <w:t xml:space="preserve">beslissing door Opdrachtgever geen uitvoering geven aan die beslissing en niet tot </w:t>
      </w:r>
      <w:r w:rsidR="00010B5D" w:rsidRPr="00E5778C">
        <w:t xml:space="preserve">definitieve gunning en/of </w:t>
      </w:r>
      <w:r w:rsidRPr="00E5778C">
        <w:t>ondertekening van de Overeenkomst overgaan teneinde Inschrijvers gedurende die termijn gelegenheid te bieden een kort geding aanhangig te maken tegen de Gunning</w:t>
      </w:r>
      <w:r w:rsidR="00395651" w:rsidRPr="00E5778C">
        <w:t>s</w:t>
      </w:r>
      <w:r w:rsidRPr="00E5778C">
        <w:t xml:space="preserve">beslissing door het laten betekenen van de dagvaarding op het adres van de Aanbestedende Dienst. </w:t>
      </w:r>
    </w:p>
    <w:p w14:paraId="7CBC92E4" w14:textId="24E1E26E" w:rsidR="00830F22" w:rsidRPr="00E5778C" w:rsidRDefault="00F1150E" w:rsidP="00F727C9">
      <w:pPr>
        <w:jc w:val="both"/>
      </w:pPr>
      <w:r w:rsidRPr="00E5778C">
        <w:t xml:space="preserve">Een </w:t>
      </w:r>
      <w:r w:rsidR="00B476BA" w:rsidRPr="00E5778C">
        <w:t xml:space="preserve">Gegadigde of </w:t>
      </w:r>
      <w:r w:rsidRPr="00E5778C">
        <w:t>Inschrijver die een geschil aanhangig wenst te maken dient dit niet later dan</w:t>
      </w:r>
      <w:r w:rsidR="00D76723" w:rsidRPr="00E5778C">
        <w:t xml:space="preserve"> 20 </w:t>
      </w:r>
      <w:r w:rsidRPr="00E5778C">
        <w:t>dagen na de datum van de Gunning</w:t>
      </w:r>
      <w:r w:rsidR="00395651" w:rsidRPr="00E5778C">
        <w:t>s</w:t>
      </w:r>
      <w:r w:rsidRPr="00E5778C">
        <w:t xml:space="preserve">beslissing </w:t>
      </w:r>
      <w:r w:rsidR="00830F22" w:rsidRPr="00E5778C">
        <w:t>te doen</w:t>
      </w:r>
      <w:r w:rsidRPr="00E5778C">
        <w:t>.</w:t>
      </w:r>
      <w:r w:rsidR="00830F22" w:rsidRPr="00E5778C">
        <w:t xml:space="preserve"> </w:t>
      </w:r>
    </w:p>
    <w:p w14:paraId="12B30274" w14:textId="2FA5BBB3" w:rsidR="008A06FC" w:rsidRPr="00E5778C" w:rsidRDefault="008A06FC" w:rsidP="00F727C9">
      <w:pPr>
        <w:jc w:val="both"/>
      </w:pPr>
      <w:r w:rsidRPr="00E5778C">
        <w:t xml:space="preserve">Indien geen kort geding aanhangig is gemaakt, kunnen </w:t>
      </w:r>
      <w:r w:rsidR="007F1E9D" w:rsidRPr="00E5778C">
        <w:t xml:space="preserve">Gegadigden en </w:t>
      </w:r>
      <w:r w:rsidRPr="00E5778C">
        <w:t xml:space="preserve">de gepasseerde Inschrijvers geen bezwaren meer maken naar aanleiding van de gunningbeslissing en hebben zij hun rechten </w:t>
      </w:r>
      <w:proofErr w:type="spellStart"/>
      <w:r w:rsidRPr="00E5778C">
        <w:t>terzake</w:t>
      </w:r>
      <w:proofErr w:type="spellEnd"/>
      <w:r w:rsidRPr="00E5778C">
        <w:t xml:space="preserve"> verwerkt. De Aanbestedende dienst is in dat geval dan ook vrij om gevolg te geven aan de geuite gunningbeslissing. De gepasseerde Inschrijvers hebben in genoemd geval evenzeer hun rechten verwerkt in een (bodem)procedure een vordering tot schadevergoeding in te stellen.</w:t>
      </w:r>
    </w:p>
    <w:p w14:paraId="409E58ED" w14:textId="77777777" w:rsidR="00F1150E" w:rsidRPr="00A06819" w:rsidRDefault="0099468F" w:rsidP="00E5778C">
      <w:pPr>
        <w:pStyle w:val="Heading3"/>
        <w:jc w:val="both"/>
        <w:rPr>
          <w:sz w:val="22"/>
          <w:szCs w:val="22"/>
        </w:rPr>
      </w:pPr>
      <w:r w:rsidRPr="00A06819">
        <w:rPr>
          <w:sz w:val="22"/>
          <w:szCs w:val="22"/>
        </w:rPr>
        <w:t>Klachtenafhandeling</w:t>
      </w:r>
    </w:p>
    <w:p w14:paraId="7309FECF" w14:textId="282F93B1" w:rsidR="0099468F" w:rsidRPr="00E5778C" w:rsidRDefault="00E36C27" w:rsidP="00F727C9">
      <w:pPr>
        <w:jc w:val="both"/>
      </w:pPr>
      <w:r w:rsidRPr="00E5778C">
        <w:t>Een Gegadigde die een klacht heeft over de aanbestedingsprocedure, de inhoud van de verstrekte aanbestedings</w:t>
      </w:r>
      <w:r w:rsidR="008E4449" w:rsidRPr="00E5778C">
        <w:t>stukken</w:t>
      </w:r>
      <w:r w:rsidRPr="00E5778C">
        <w:t xml:space="preserve"> of het programma van eisen en wensen </w:t>
      </w:r>
      <w:r w:rsidR="003B0D1A" w:rsidRPr="00E5778C">
        <w:t>dient</w:t>
      </w:r>
      <w:r w:rsidRPr="00E5778C">
        <w:t xml:space="preserve"> dit tijdig </w:t>
      </w:r>
      <w:r w:rsidRPr="00BC0055">
        <w:t>kenbaar te maken, uiterlijk op de in paragraaf 2.3 vermelde uiterste datum voor het stellen van</w:t>
      </w:r>
      <w:r w:rsidRPr="00E5778C">
        <w:t xml:space="preserve"> vragen ten behoeve van de nota van inlichtingen. Klachten dienen schriftelijk, via </w:t>
      </w:r>
      <w:r w:rsidR="0060170B" w:rsidRPr="00E5778C">
        <w:t>TenderNed</w:t>
      </w:r>
      <w:r w:rsidRPr="00E5778C">
        <w:t xml:space="preserve">, te worden </w:t>
      </w:r>
      <w:r w:rsidR="00A64479" w:rsidRPr="00E5778C">
        <w:t>ingediend</w:t>
      </w:r>
      <w:r w:rsidRPr="00E5778C">
        <w:t>. Klachten</w:t>
      </w:r>
      <w:r w:rsidR="00096AB6" w:rsidRPr="00E5778C">
        <w:t xml:space="preserve"> dienen</w:t>
      </w:r>
      <w:r w:rsidRPr="00E5778C">
        <w:t xml:space="preserve"> </w:t>
      </w:r>
      <w:r w:rsidR="00A2668A" w:rsidRPr="00E5778C">
        <w:t xml:space="preserve">als zodanig herkenbaar te zijn en </w:t>
      </w:r>
      <w:r w:rsidRPr="00E5778C">
        <w:t xml:space="preserve">dienen te worden voorzien van een gedegen </w:t>
      </w:r>
      <w:r w:rsidR="003B0D1A" w:rsidRPr="00E5778C">
        <w:t>motivering</w:t>
      </w:r>
      <w:r w:rsidRPr="00E5778C">
        <w:t>.</w:t>
      </w:r>
    </w:p>
    <w:p w14:paraId="34B5A884" w14:textId="77777777" w:rsidR="00736A29" w:rsidRPr="00E5778C" w:rsidRDefault="003B0D1A" w:rsidP="00F727C9">
      <w:pPr>
        <w:jc w:val="both"/>
      </w:pPr>
      <w:r w:rsidRPr="00E5778C">
        <w:t xml:space="preserve">De klacht zal door de Aanbestedende Dienst worden beoordeeld en afgehandeld. </w:t>
      </w:r>
      <w:r w:rsidR="00A64479" w:rsidRPr="00E5778C">
        <w:t xml:space="preserve">In het geval </w:t>
      </w:r>
      <w:r w:rsidRPr="00E5778C">
        <w:t>de klager</w:t>
      </w:r>
      <w:r w:rsidR="00A64479" w:rsidRPr="00E5778C">
        <w:t xml:space="preserve"> niet tevreden is met de uitkomst van de afhandeling van de klacht door de Aanbestedende Dienst kan de klacht worden voorgelegd aan de commissie van aanbestedingsexperts. Een klager </w:t>
      </w:r>
      <w:r w:rsidR="00736A29" w:rsidRPr="00E5778C">
        <w:t xml:space="preserve">dient zijn klacht schriftelijk in te dienen bij het secretariaat van de commissie. </w:t>
      </w:r>
      <w:r w:rsidR="00344FD0" w:rsidRPr="00E5778C">
        <w:t>Het indienen van een klacht schort de aanbestedingsprocedure niet op.</w:t>
      </w:r>
      <w:r w:rsidRPr="00E5778C">
        <w:t xml:space="preserve"> De commissie brengt een advies uit. Dit advies i</w:t>
      </w:r>
      <w:r w:rsidR="0035532E" w:rsidRPr="00E5778C">
        <w:t>s</w:t>
      </w:r>
      <w:r w:rsidRPr="00E5778C">
        <w:t xml:space="preserve"> niet bindend.</w:t>
      </w:r>
    </w:p>
    <w:p w14:paraId="23C5D73E" w14:textId="77777777" w:rsidR="00F1150E" w:rsidRPr="00A06819" w:rsidRDefault="00F1150E" w:rsidP="00E5778C">
      <w:pPr>
        <w:pStyle w:val="Heading3"/>
        <w:jc w:val="both"/>
        <w:rPr>
          <w:sz w:val="22"/>
          <w:szCs w:val="22"/>
        </w:rPr>
      </w:pPr>
      <w:bookmarkStart w:id="46" w:name="_Toc329006061"/>
      <w:r w:rsidRPr="00A06819">
        <w:rPr>
          <w:sz w:val="22"/>
          <w:szCs w:val="22"/>
        </w:rPr>
        <w:t>Bevoegde rechter</w:t>
      </w:r>
      <w:bookmarkEnd w:id="46"/>
    </w:p>
    <w:p w14:paraId="03E624DE" w14:textId="33C3F870" w:rsidR="03561F0F" w:rsidRPr="00E5778C" w:rsidRDefault="03561F0F" w:rsidP="00F727C9">
      <w:pPr>
        <w:jc w:val="both"/>
      </w:pPr>
      <w:r w:rsidRPr="00E5778C">
        <w:t>Op de aanbestedingsprocedure is uitsluitend Nederlands recht van toepassing. Geschillen die ontstaan naar aanleiding van onderhavige aanbesteding dienen te worden voorgelegd aan de bevoegde (Voorzieningen)rechter in het arrondissement Zeeland – West-Brabant.</w:t>
      </w:r>
    </w:p>
    <w:p w14:paraId="46562818" w14:textId="77777777" w:rsidR="00F1150E" w:rsidRPr="00A06819" w:rsidRDefault="00F1150E" w:rsidP="00E5778C">
      <w:pPr>
        <w:pStyle w:val="Heading3"/>
        <w:jc w:val="both"/>
        <w:rPr>
          <w:bCs w:val="0"/>
          <w:sz w:val="22"/>
          <w:szCs w:val="22"/>
        </w:rPr>
      </w:pPr>
      <w:bookmarkStart w:id="47" w:name="_Toc329006062"/>
      <w:r w:rsidRPr="00A06819">
        <w:rPr>
          <w:sz w:val="22"/>
          <w:szCs w:val="22"/>
        </w:rPr>
        <w:t>Uitstel gunning en ondertekening Overeenkomst</w:t>
      </w:r>
      <w:bookmarkEnd w:id="47"/>
    </w:p>
    <w:p w14:paraId="724D05DF" w14:textId="0B4E4179" w:rsidR="00F1150E" w:rsidRPr="00E5778C" w:rsidRDefault="00F1150E" w:rsidP="00F727C9">
      <w:pPr>
        <w:jc w:val="both"/>
      </w:pPr>
      <w:r w:rsidRPr="00E5778C">
        <w:t>Indien Inschrijvers voor het verstrijken van de</w:t>
      </w:r>
      <w:r w:rsidR="00D76723" w:rsidRPr="00E5778C">
        <w:t xml:space="preserve"> 20 </w:t>
      </w:r>
      <w:r w:rsidRPr="00E5778C">
        <w:t xml:space="preserve">dagen termijn een kort geding zoals bepaald </w:t>
      </w:r>
      <w:r w:rsidR="000C588A" w:rsidRPr="00504089">
        <w:t xml:space="preserve">in </w:t>
      </w:r>
      <w:r w:rsidR="00751F9C" w:rsidRPr="00504089">
        <w:t>3.</w:t>
      </w:r>
      <w:r w:rsidR="00504089" w:rsidRPr="00504089">
        <w:t>4</w:t>
      </w:r>
      <w:r w:rsidR="00751F9C" w:rsidRPr="00504089">
        <w:t xml:space="preserve">.1 </w:t>
      </w:r>
      <w:r w:rsidRPr="00504089">
        <w:t>aanhangig hebben gemaakt zal de Aanbestedende Dienst in beginsel de uitkomst van</w:t>
      </w:r>
      <w:r w:rsidRPr="00E5778C">
        <w:t xml:space="preserve"> deze procedure afwachten alvorens verdere uitvoering te geven aan de Gunning</w:t>
      </w:r>
      <w:r w:rsidR="00395651" w:rsidRPr="00E5778C">
        <w:t>s</w:t>
      </w:r>
      <w:r w:rsidRPr="00E5778C">
        <w:t>beslissing en tot ondertekening van de Overeenkomst over te gaan, tenzij een zwaarwegend belang onverwijlde gunning gebiedt.</w:t>
      </w:r>
    </w:p>
    <w:p w14:paraId="0FE71E19" w14:textId="77777777" w:rsidR="00F1150E" w:rsidRPr="00E5778C" w:rsidRDefault="00F1150E" w:rsidP="00F727C9">
      <w:pPr>
        <w:jc w:val="both"/>
      </w:pPr>
    </w:p>
    <w:p w14:paraId="7FDD8D86" w14:textId="43A73F20" w:rsidR="74063EC9" w:rsidRPr="00E5778C" w:rsidRDefault="74063EC9" w:rsidP="00F727C9">
      <w:pPr>
        <w:jc w:val="both"/>
      </w:pPr>
    </w:p>
    <w:p w14:paraId="21896363" w14:textId="76D8D437" w:rsidR="74063EC9" w:rsidRPr="009228BF" w:rsidRDefault="74063EC9" w:rsidP="009228BF">
      <w:pPr>
        <w:widowControl w:val="0"/>
        <w:spacing w:after="0" w:line="280" w:lineRule="exact"/>
        <w:jc w:val="both"/>
        <w:rPr>
          <w:sz w:val="21"/>
          <w:szCs w:val="21"/>
        </w:rPr>
      </w:pPr>
    </w:p>
    <w:p w14:paraId="091179ED" w14:textId="545586B8" w:rsidR="74063EC9" w:rsidRPr="009228BF" w:rsidRDefault="74063EC9" w:rsidP="009228BF">
      <w:pPr>
        <w:widowControl w:val="0"/>
        <w:spacing w:after="0" w:line="280" w:lineRule="exact"/>
        <w:jc w:val="both"/>
        <w:rPr>
          <w:sz w:val="21"/>
          <w:szCs w:val="21"/>
        </w:rPr>
      </w:pPr>
    </w:p>
    <w:p w14:paraId="0A82595A" w14:textId="30CBB0B9" w:rsidR="74063EC9" w:rsidRPr="009228BF" w:rsidRDefault="74063EC9" w:rsidP="009228BF">
      <w:pPr>
        <w:widowControl w:val="0"/>
        <w:spacing w:after="0" w:line="280" w:lineRule="exact"/>
        <w:jc w:val="both"/>
        <w:rPr>
          <w:sz w:val="21"/>
          <w:szCs w:val="21"/>
        </w:rPr>
      </w:pPr>
    </w:p>
    <w:p w14:paraId="5622B8FD" w14:textId="2407B6C3" w:rsidR="74063EC9" w:rsidRPr="009228BF" w:rsidRDefault="74063EC9" w:rsidP="009228BF">
      <w:pPr>
        <w:widowControl w:val="0"/>
        <w:spacing w:after="0" w:line="280" w:lineRule="exact"/>
        <w:jc w:val="both"/>
        <w:rPr>
          <w:sz w:val="21"/>
          <w:szCs w:val="21"/>
        </w:rPr>
      </w:pPr>
    </w:p>
    <w:p w14:paraId="2B02E744" w14:textId="4FEA434D" w:rsidR="74063EC9" w:rsidRPr="009228BF" w:rsidRDefault="74063EC9" w:rsidP="009228BF">
      <w:pPr>
        <w:widowControl w:val="0"/>
        <w:spacing w:after="0" w:line="280" w:lineRule="exact"/>
        <w:jc w:val="both"/>
        <w:rPr>
          <w:sz w:val="21"/>
          <w:szCs w:val="21"/>
        </w:rPr>
      </w:pPr>
    </w:p>
    <w:p w14:paraId="353FDC2A" w14:textId="6C061455" w:rsidR="74063EC9" w:rsidRPr="009228BF" w:rsidRDefault="74063EC9" w:rsidP="009228BF">
      <w:pPr>
        <w:widowControl w:val="0"/>
        <w:spacing w:after="0" w:line="280" w:lineRule="exact"/>
        <w:jc w:val="both"/>
        <w:rPr>
          <w:sz w:val="21"/>
          <w:szCs w:val="21"/>
        </w:rPr>
      </w:pPr>
    </w:p>
    <w:p w14:paraId="1B811A4D" w14:textId="632CB03B" w:rsidR="74063EC9" w:rsidRPr="009228BF" w:rsidRDefault="74063EC9" w:rsidP="009228BF">
      <w:pPr>
        <w:widowControl w:val="0"/>
        <w:spacing w:after="0" w:line="280" w:lineRule="exact"/>
        <w:jc w:val="both"/>
        <w:rPr>
          <w:sz w:val="21"/>
          <w:szCs w:val="21"/>
        </w:rPr>
      </w:pPr>
    </w:p>
    <w:p w14:paraId="11520BE8" w14:textId="71074B39" w:rsidR="74063EC9" w:rsidRPr="009228BF" w:rsidRDefault="74063EC9" w:rsidP="009228BF">
      <w:pPr>
        <w:widowControl w:val="0"/>
        <w:spacing w:after="0" w:line="280" w:lineRule="exact"/>
        <w:jc w:val="both"/>
        <w:rPr>
          <w:sz w:val="21"/>
          <w:szCs w:val="21"/>
        </w:rPr>
      </w:pPr>
    </w:p>
    <w:p w14:paraId="4472C65C" w14:textId="69AED056" w:rsidR="74063EC9" w:rsidRPr="009228BF" w:rsidRDefault="74063EC9" w:rsidP="009228BF">
      <w:pPr>
        <w:widowControl w:val="0"/>
        <w:spacing w:after="0" w:line="280" w:lineRule="exact"/>
        <w:jc w:val="both"/>
        <w:rPr>
          <w:sz w:val="21"/>
          <w:szCs w:val="21"/>
        </w:rPr>
      </w:pPr>
    </w:p>
    <w:p w14:paraId="307A4FB8" w14:textId="05A94EA7" w:rsidR="00E7470B" w:rsidRPr="00262FF7" w:rsidRDefault="00E7470B" w:rsidP="003D39D1">
      <w:pPr>
        <w:pStyle w:val="Heading1"/>
        <w:numPr>
          <w:ilvl w:val="0"/>
          <w:numId w:val="1"/>
        </w:numPr>
        <w:tabs>
          <w:tab w:val="left" w:pos="595"/>
        </w:tabs>
        <w:spacing w:before="0" w:line="280" w:lineRule="exact"/>
        <w:jc w:val="both"/>
        <w:rPr>
          <w:b w:val="0"/>
          <w:bCs w:val="0"/>
        </w:rPr>
      </w:pPr>
      <w:bookmarkStart w:id="48" w:name="_Toc339544181"/>
      <w:bookmarkStart w:id="49" w:name="_Toc220668014"/>
      <w:r w:rsidRPr="00262FF7">
        <w:rPr>
          <w:rFonts w:ascii="Arial" w:hAnsi="Arial" w:cs="Arial"/>
        </w:rPr>
        <w:t>Uitsluitingsgronden</w:t>
      </w:r>
      <w:bookmarkEnd w:id="48"/>
      <w:bookmarkEnd w:id="49"/>
      <w:r w:rsidRPr="00262FF7">
        <w:rPr>
          <w:b w:val="0"/>
          <w:bCs w:val="0"/>
        </w:rPr>
        <w:fldChar w:fldCharType="begin"/>
      </w:r>
      <w:r w:rsidRPr="00262FF7">
        <w:instrText xml:space="preserve"> TC "</w:instrText>
      </w:r>
      <w:bookmarkStart w:id="50" w:name="_Toc281990538"/>
      <w:bookmarkStart w:id="51" w:name="_Toc281990699"/>
      <w:bookmarkStart w:id="52" w:name="_Toc281991315"/>
      <w:bookmarkStart w:id="53" w:name="_Toc281991455"/>
      <w:bookmarkStart w:id="54" w:name="_Toc281991796"/>
      <w:bookmarkStart w:id="55" w:name="_Toc281991835"/>
      <w:bookmarkStart w:id="56" w:name="_Toc283648497"/>
      <w:r w:rsidRPr="00262FF7">
        <w:rPr>
          <w:b w:val="0"/>
          <w:bCs w:val="0"/>
        </w:rPr>
        <w:instrText>1.</w:instrText>
      </w:r>
      <w:r w:rsidRPr="00262FF7">
        <w:rPr>
          <w:sz w:val="32"/>
          <w:szCs w:val="32"/>
        </w:rPr>
        <w:tab/>
      </w:r>
      <w:r w:rsidRPr="00262FF7">
        <w:rPr>
          <w:b w:val="0"/>
          <w:bCs w:val="0"/>
        </w:rPr>
        <w:instrText>Uitsluitingsgronden</w:instrText>
      </w:r>
      <w:bookmarkEnd w:id="50"/>
      <w:bookmarkEnd w:id="51"/>
      <w:bookmarkEnd w:id="52"/>
      <w:bookmarkEnd w:id="53"/>
      <w:bookmarkEnd w:id="54"/>
      <w:bookmarkEnd w:id="55"/>
      <w:bookmarkEnd w:id="56"/>
      <w:r w:rsidRPr="00262FF7">
        <w:instrText xml:space="preserve">" \f C \l "1" </w:instrText>
      </w:r>
      <w:r w:rsidRPr="00262FF7">
        <w:rPr>
          <w:b w:val="0"/>
          <w:bCs w:val="0"/>
        </w:rPr>
        <w:fldChar w:fldCharType="end"/>
      </w:r>
    </w:p>
    <w:p w14:paraId="4281D90E" w14:textId="77777777" w:rsidR="00955E9B" w:rsidRPr="00E5778C" w:rsidRDefault="00751F9C" w:rsidP="006727E6">
      <w:pPr>
        <w:jc w:val="both"/>
      </w:pPr>
      <w:bookmarkStart w:id="57" w:name="_Toc339544185"/>
      <w:bookmarkStart w:id="58" w:name="_Toc232841692"/>
      <w:bookmarkStart w:id="59" w:name="_Toc257362093"/>
      <w:r w:rsidRPr="00E5778C">
        <w:t xml:space="preserve">De </w:t>
      </w:r>
      <w:r w:rsidR="00955E9B" w:rsidRPr="00E5778C">
        <w:t xml:space="preserve">Aanbestedende dienst is </w:t>
      </w:r>
      <w:r w:rsidRPr="00E5778C">
        <w:t xml:space="preserve">in beginsel </w:t>
      </w:r>
      <w:r w:rsidR="00955E9B" w:rsidRPr="00E5778C">
        <w:t xml:space="preserve">verplicht Inschrijvers uit te sluiten jegens wie bij een onherroepelijk geworden rechtelijke uitspraak </w:t>
      </w:r>
      <w:r w:rsidR="00B81869" w:rsidRPr="00E5778C">
        <w:t xml:space="preserve">met betrekking tot de in artikel 2.86 van de Aanbestedingswet </w:t>
      </w:r>
      <w:r w:rsidRPr="00E5778C">
        <w:t xml:space="preserve">2012 </w:t>
      </w:r>
      <w:r w:rsidR="00B81869" w:rsidRPr="00E5778C">
        <w:t xml:space="preserve">genoemde </w:t>
      </w:r>
      <w:r w:rsidRPr="00E5778C">
        <w:t xml:space="preserve">dwingende </w:t>
      </w:r>
      <w:r w:rsidR="00B81869" w:rsidRPr="00E5778C">
        <w:t xml:space="preserve">uitsluitingsgronden, </w:t>
      </w:r>
      <w:r w:rsidR="00955E9B" w:rsidRPr="00E5778C">
        <w:t>een veroordeling is uitgesproken</w:t>
      </w:r>
      <w:r w:rsidR="00B81869" w:rsidRPr="00E5778C">
        <w:t xml:space="preserve"> waarvan de Aanbestedende Dienst kennis heeft.</w:t>
      </w:r>
      <w:r w:rsidRPr="00E5778C">
        <w:t xml:space="preserve"> </w:t>
      </w:r>
    </w:p>
    <w:p w14:paraId="2114DEE8" w14:textId="0BB6A9FC" w:rsidR="00955E9B" w:rsidRPr="00E5778C" w:rsidRDefault="00B81869" w:rsidP="006727E6">
      <w:pPr>
        <w:jc w:val="both"/>
      </w:pPr>
      <w:r w:rsidRPr="00E5778C">
        <w:t xml:space="preserve">Daarnaast </w:t>
      </w:r>
      <w:r w:rsidR="00751F9C" w:rsidRPr="00E5778C">
        <w:t xml:space="preserve">kan de Aanbestedende Dienst Inschrijvers uitsluiten op basis van de in artikel 2.87 van de Aanbestedingswet 2012 genoemde facultatieve uitsluitingsgronden. In </w:t>
      </w:r>
      <w:r w:rsidR="00C546FF" w:rsidRPr="00E5778C">
        <w:t xml:space="preserve">het Uniform </w:t>
      </w:r>
      <w:r w:rsidR="00C546FF" w:rsidRPr="00A06819">
        <w:t>Europees Aanbestedingsdocument</w:t>
      </w:r>
      <w:r w:rsidR="00751F9C" w:rsidRPr="00A06819">
        <w:t xml:space="preserve"> </w:t>
      </w:r>
      <w:r w:rsidR="006006C4" w:rsidRPr="00A06819">
        <w:t xml:space="preserve">(bijlage </w:t>
      </w:r>
      <w:r w:rsidR="006F6782" w:rsidRPr="00A06819">
        <w:t>3</w:t>
      </w:r>
      <w:r w:rsidR="006006C4" w:rsidRPr="00A06819">
        <w:t>)</w:t>
      </w:r>
      <w:r w:rsidR="000F3EC5" w:rsidRPr="00A06819">
        <w:t xml:space="preserve"> </w:t>
      </w:r>
      <w:r w:rsidR="00751F9C" w:rsidRPr="00A06819">
        <w:t>wordt aangegeven of, en zo ja welke</w:t>
      </w:r>
      <w:r w:rsidR="00FE0CB2" w:rsidRPr="00A06819">
        <w:t>,</w:t>
      </w:r>
      <w:r w:rsidR="00751F9C" w:rsidRPr="00E5778C">
        <w:t xml:space="preserve"> facultatieve uitsluitingsgronden op onderhavige aanbesteding van toepassing zijn.</w:t>
      </w:r>
    </w:p>
    <w:p w14:paraId="0A744BFD" w14:textId="2ED7B1D9" w:rsidR="00FE0CB2" w:rsidRPr="00E5778C" w:rsidRDefault="00FE0CB2" w:rsidP="006727E6">
      <w:pPr>
        <w:jc w:val="both"/>
      </w:pPr>
      <w:r w:rsidRPr="00E5778C">
        <w:t>Indien op Inschrijver één of meerdere uitsluitingsgronden van toepassing zijn, wordt de inschrijving ter zijde gelegd en wordt Inschrijver uitgesloten van de aanbestedingsprocedure</w:t>
      </w:r>
      <w:r w:rsidR="00433EC4" w:rsidRPr="00E5778C">
        <w:t xml:space="preserve">, tenzij uitsluiting door toepassing van artikel </w:t>
      </w:r>
      <w:r w:rsidR="000A2A3C" w:rsidRPr="00E5778C">
        <w:t>2.</w:t>
      </w:r>
      <w:r w:rsidR="00433EC4" w:rsidRPr="00E5778C">
        <w:t xml:space="preserve">86 kennelijk onredelijk zou zijn of in het geval dat  Inschrijver toereikend kan aantonen dat </w:t>
      </w:r>
      <w:r w:rsidR="0018154F" w:rsidRPr="00E5778C">
        <w:t>op</w:t>
      </w:r>
      <w:r w:rsidR="00433EC4" w:rsidRPr="00E5778C">
        <w:t xml:space="preserve"> de van toepassing zijnde uitsluiting</w:t>
      </w:r>
      <w:r w:rsidR="005A53E1" w:rsidRPr="00E5778C">
        <w:t>s</w:t>
      </w:r>
      <w:r w:rsidR="00433EC4" w:rsidRPr="00E5778C">
        <w:t>gronden als bedoel</w:t>
      </w:r>
      <w:r w:rsidR="00EC1E94" w:rsidRPr="00E5778C">
        <w:t>d</w:t>
      </w:r>
      <w:r w:rsidR="00433EC4" w:rsidRPr="00E5778C">
        <w:t xml:space="preserve"> in artikel </w:t>
      </w:r>
      <w:r w:rsidR="000A2A3C" w:rsidRPr="00E5778C">
        <w:t>2.</w:t>
      </w:r>
      <w:r w:rsidR="00433EC4" w:rsidRPr="00E5778C">
        <w:t xml:space="preserve">86, eerste of derde lid, of artikel </w:t>
      </w:r>
      <w:r w:rsidR="000A2A3C" w:rsidRPr="00E5778C">
        <w:t>2.</w:t>
      </w:r>
      <w:r w:rsidR="00433EC4" w:rsidRPr="00E5778C">
        <w:t xml:space="preserve">87 voldoende maatregelen zijn genomen om </w:t>
      </w:r>
      <w:r w:rsidR="000C588A" w:rsidRPr="00E5778C">
        <w:t xml:space="preserve">de </w:t>
      </w:r>
      <w:r w:rsidR="00433EC4" w:rsidRPr="00E5778C">
        <w:t xml:space="preserve">betrouwbaarheid van de Inschrijver </w:t>
      </w:r>
      <w:r w:rsidR="0013461A" w:rsidRPr="00E5778C">
        <w:t>t</w:t>
      </w:r>
      <w:r w:rsidR="00433EC4" w:rsidRPr="00E5778C">
        <w:t xml:space="preserve">e </w:t>
      </w:r>
      <w:r w:rsidR="0013461A" w:rsidRPr="00E5778C">
        <w:t>waarborgen</w:t>
      </w:r>
      <w:r w:rsidRPr="00E5778C">
        <w:t>.</w:t>
      </w:r>
      <w:r w:rsidR="00433EC4" w:rsidRPr="00E5778C">
        <w:t xml:space="preserve"> </w:t>
      </w:r>
    </w:p>
    <w:p w14:paraId="059A3238" w14:textId="652FFBD2" w:rsidR="00707AC3" w:rsidRPr="00E5778C" w:rsidRDefault="00707AC3" w:rsidP="006727E6">
      <w:pPr>
        <w:jc w:val="both"/>
      </w:pPr>
      <w:r w:rsidRPr="00E5778C">
        <w:t xml:space="preserve">Door middel van de rechtsgeldige ondertekening van </w:t>
      </w:r>
      <w:r w:rsidR="00C546FF" w:rsidRPr="00E5778C">
        <w:t>het Uniform Europees Aanbestedingsdocument</w:t>
      </w:r>
      <w:r w:rsidRPr="00E5778C">
        <w:t xml:space="preserve">, geeft Inschrijver te kennen dat de bovengenoemde dwingende en facultatieve uitsluitingsgronden niet op Inschrijver van toepassing zijn. Opdrachtgever behoudt zich het recht voor om, voorafgaand aan een definitieve gunning, het verklaarde op juistheid te toetsen. Inschrijver dient op verzoek van </w:t>
      </w:r>
      <w:r w:rsidR="00E1728A" w:rsidRPr="00E5778C">
        <w:t xml:space="preserve">Tilburg University </w:t>
      </w:r>
      <w:r w:rsidRPr="00E5778C">
        <w:t>de in artikel 2.89 van de Aanbestedingswet genoemde bewijsstukken te overleggen. Indien de inhoud van deze</w:t>
      </w:r>
      <w:r w:rsidR="00CF2821" w:rsidRPr="00E5778C">
        <w:t xml:space="preserve"> </w:t>
      </w:r>
      <w:r w:rsidRPr="00E5778C">
        <w:t xml:space="preserve">bewijsstukken niet overeenkomt met hetgeen in deze verklaring wordt gesteld, dan wordt Inschrijver uitgesloten van </w:t>
      </w:r>
      <w:r w:rsidR="00FE0CB2" w:rsidRPr="00E5778C">
        <w:t>gunning</w:t>
      </w:r>
      <w:r w:rsidRPr="00E5778C">
        <w:t>.</w:t>
      </w:r>
    </w:p>
    <w:p w14:paraId="1D1E53C4" w14:textId="5E20E400" w:rsidR="001B0556" w:rsidRPr="00E5778C" w:rsidRDefault="00E800B9" w:rsidP="006727E6">
      <w:pPr>
        <w:jc w:val="both"/>
        <w:rPr>
          <w:rFonts w:asciiTheme="majorHAnsi" w:hAnsiTheme="majorHAnsi" w:cstheme="majorHAnsi"/>
        </w:rPr>
      </w:pPr>
      <w:r w:rsidRPr="00E5778C">
        <w:t>De Aanbestedende Dienst is gerechtig</w:t>
      </w:r>
      <w:r w:rsidR="00436FAE" w:rsidRPr="00E5778C">
        <w:t>d</w:t>
      </w:r>
      <w:r w:rsidRPr="00E5778C">
        <w:t xml:space="preserve"> om </w:t>
      </w:r>
      <w:r w:rsidR="001B0556" w:rsidRPr="00E5778C">
        <w:t xml:space="preserve">voor </w:t>
      </w:r>
      <w:r w:rsidRPr="00E5778C">
        <w:t xml:space="preserve">eventuele voor de uitvoering van de opdracht in te zetten onderaannemers te toetsen </w:t>
      </w:r>
      <w:r w:rsidR="001B0556" w:rsidRPr="00E5778C">
        <w:t>of</w:t>
      </w:r>
      <w:r w:rsidRPr="00E5778C">
        <w:t xml:space="preserve"> de in artikel 2.8</w:t>
      </w:r>
      <w:r w:rsidR="000A2A3C" w:rsidRPr="00E5778C">
        <w:t>6</w:t>
      </w:r>
      <w:r w:rsidRPr="00E5778C">
        <w:t xml:space="preserve"> en artikel 2.8</w:t>
      </w:r>
      <w:r w:rsidR="000A2A3C" w:rsidRPr="00E5778C">
        <w:t>7</w:t>
      </w:r>
      <w:r w:rsidRPr="00E5778C">
        <w:t xml:space="preserve"> van de Aanbestedingswet 2012 genoemde uitsluitingsgronden </w:t>
      </w:r>
      <w:r w:rsidR="001B0556" w:rsidRPr="00E5778C">
        <w:t>op de onderaannemer</w:t>
      </w:r>
      <w:r w:rsidR="00E4417A" w:rsidRPr="00E5778C">
        <w:t>(s)</w:t>
      </w:r>
      <w:r w:rsidR="001B0556" w:rsidRPr="00E5778C">
        <w:t xml:space="preserve"> van toepassing zijn. Hiervoor kan d</w:t>
      </w:r>
      <w:r w:rsidR="001B0556" w:rsidRPr="00E5778C">
        <w:rPr>
          <w:rFonts w:asciiTheme="majorHAnsi" w:hAnsiTheme="majorHAnsi" w:cstheme="majorHAnsi"/>
        </w:rPr>
        <w:t>e Aanbestedende Dienst voorafgaand aan gunning verlangen dat de hoofdaannemer een eigen verklaring overlegt van de onderaannemers die hij voornemens is bij de uitvoering van de Opdracht te betrekken.</w:t>
      </w:r>
    </w:p>
    <w:p w14:paraId="68C690A0" w14:textId="3E70FA5E" w:rsidR="00152020" w:rsidRPr="00E5778C" w:rsidRDefault="00EC1E94" w:rsidP="006727E6">
      <w:pPr>
        <w:jc w:val="both"/>
        <w:rPr>
          <w:rFonts w:asciiTheme="majorHAnsi" w:hAnsiTheme="majorHAnsi" w:cstheme="majorHAnsi"/>
        </w:rPr>
      </w:pPr>
      <w:r w:rsidRPr="00E5778C">
        <w:rPr>
          <w:rFonts w:asciiTheme="majorHAnsi" w:hAnsiTheme="majorHAnsi" w:cstheme="majorHAnsi"/>
        </w:rPr>
        <w:t xml:space="preserve">De uitsluitingsgronden zijn eveneens van toepassing op andere natuurlijke personen of rechtspersonen, ongeacht de juridische aard van </w:t>
      </w:r>
      <w:r w:rsidR="000D618C" w:rsidRPr="00E5778C">
        <w:rPr>
          <w:rFonts w:asciiTheme="majorHAnsi" w:hAnsiTheme="majorHAnsi" w:cstheme="majorHAnsi"/>
        </w:rPr>
        <w:t>deze</w:t>
      </w:r>
      <w:r w:rsidRPr="00E5778C">
        <w:rPr>
          <w:rFonts w:asciiTheme="majorHAnsi" w:hAnsiTheme="majorHAnsi" w:cstheme="majorHAnsi"/>
        </w:rPr>
        <w:t xml:space="preserve"> banden met deze personen in het geval</w:t>
      </w:r>
      <w:r w:rsidR="009D0469" w:rsidRPr="00E5778C">
        <w:rPr>
          <w:rFonts w:asciiTheme="majorHAnsi" w:hAnsiTheme="majorHAnsi" w:cstheme="majorHAnsi"/>
        </w:rPr>
        <w:t xml:space="preserve"> Inschrijver voor het voldoen aan de geschiktheidseisen een beroep doet op de bekwaamheid </w:t>
      </w:r>
      <w:r w:rsidR="009D0469" w:rsidRPr="00504089">
        <w:rPr>
          <w:rFonts w:asciiTheme="majorHAnsi" w:hAnsiTheme="majorHAnsi" w:cstheme="majorHAnsi"/>
        </w:rPr>
        <w:t xml:space="preserve">van </w:t>
      </w:r>
      <w:r w:rsidRPr="00504089">
        <w:rPr>
          <w:rFonts w:asciiTheme="majorHAnsi" w:hAnsiTheme="majorHAnsi" w:cstheme="majorHAnsi"/>
        </w:rPr>
        <w:t xml:space="preserve">deze personen </w:t>
      </w:r>
      <w:r w:rsidR="009D0469" w:rsidRPr="00504089">
        <w:rPr>
          <w:rFonts w:asciiTheme="majorHAnsi" w:hAnsiTheme="majorHAnsi" w:cstheme="majorHAnsi"/>
        </w:rPr>
        <w:t xml:space="preserve">(zie paragraaf 5.1.8), </w:t>
      </w:r>
      <w:r w:rsidRPr="00504089">
        <w:rPr>
          <w:rFonts w:asciiTheme="majorHAnsi" w:hAnsiTheme="majorHAnsi" w:cstheme="majorHAnsi"/>
        </w:rPr>
        <w:t xml:space="preserve">Indien na toetsing blijkt dat op een </w:t>
      </w:r>
      <w:r w:rsidR="00456E6A" w:rsidRPr="00504089">
        <w:rPr>
          <w:rFonts w:asciiTheme="majorHAnsi" w:hAnsiTheme="majorHAnsi" w:cstheme="majorHAnsi"/>
        </w:rPr>
        <w:t>van deze</w:t>
      </w:r>
      <w:r w:rsidR="00456E6A" w:rsidRPr="00E5778C">
        <w:rPr>
          <w:rFonts w:asciiTheme="majorHAnsi" w:hAnsiTheme="majorHAnsi" w:cstheme="majorHAnsi"/>
        </w:rPr>
        <w:t xml:space="preserve"> </w:t>
      </w:r>
      <w:r w:rsidRPr="00E5778C">
        <w:rPr>
          <w:rFonts w:asciiTheme="majorHAnsi" w:hAnsiTheme="majorHAnsi" w:cstheme="majorHAnsi"/>
        </w:rPr>
        <w:t>person</w:t>
      </w:r>
      <w:r w:rsidR="00456E6A" w:rsidRPr="00E5778C">
        <w:rPr>
          <w:rFonts w:asciiTheme="majorHAnsi" w:hAnsiTheme="majorHAnsi" w:cstheme="majorHAnsi"/>
        </w:rPr>
        <w:t>en</w:t>
      </w:r>
      <w:r w:rsidRPr="00E5778C">
        <w:rPr>
          <w:rFonts w:asciiTheme="majorHAnsi" w:hAnsiTheme="majorHAnsi" w:cstheme="majorHAnsi"/>
        </w:rPr>
        <w:t xml:space="preserve"> een uitsluiting</w:t>
      </w:r>
      <w:r w:rsidR="005A53E1" w:rsidRPr="00E5778C">
        <w:rPr>
          <w:rFonts w:asciiTheme="majorHAnsi" w:hAnsiTheme="majorHAnsi" w:cstheme="majorHAnsi"/>
        </w:rPr>
        <w:t>s</w:t>
      </w:r>
      <w:r w:rsidRPr="00E5778C">
        <w:rPr>
          <w:rFonts w:asciiTheme="majorHAnsi" w:hAnsiTheme="majorHAnsi" w:cstheme="majorHAnsi"/>
        </w:rPr>
        <w:t xml:space="preserve">grond als bedoeld in artikel 86 en/of artikel 87 van de Aanbestedingswet 2012 van </w:t>
      </w:r>
      <w:r w:rsidR="005A53E1" w:rsidRPr="00E5778C">
        <w:rPr>
          <w:rFonts w:asciiTheme="majorHAnsi" w:hAnsiTheme="majorHAnsi" w:cstheme="majorHAnsi"/>
        </w:rPr>
        <w:t>toepassing</w:t>
      </w:r>
      <w:r w:rsidRPr="00E5778C">
        <w:rPr>
          <w:rFonts w:asciiTheme="majorHAnsi" w:hAnsiTheme="majorHAnsi" w:cstheme="majorHAnsi"/>
        </w:rPr>
        <w:t xml:space="preserve"> is, dient deze persoon te worden vervangen. </w:t>
      </w:r>
    </w:p>
    <w:p w14:paraId="24A73F9D" w14:textId="77777777" w:rsidR="001B0556" w:rsidRPr="00E5778C" w:rsidRDefault="001B0556" w:rsidP="006727E6">
      <w:pPr>
        <w:jc w:val="both"/>
        <w:rPr>
          <w:rFonts w:asciiTheme="majorHAnsi" w:hAnsiTheme="majorHAnsi" w:cstheme="majorHAnsi"/>
        </w:rPr>
      </w:pPr>
    </w:p>
    <w:p w14:paraId="3F403CAE" w14:textId="77777777" w:rsidR="00E42B6C" w:rsidRPr="009228BF" w:rsidRDefault="00E42B6C" w:rsidP="009228BF">
      <w:pPr>
        <w:jc w:val="both"/>
        <w:rPr>
          <w:rFonts w:ascii="Arial" w:eastAsiaTheme="majorEastAsia" w:hAnsi="Arial" w:cs="Arial"/>
          <w:b/>
          <w:bCs/>
          <w:sz w:val="24"/>
          <w:szCs w:val="24"/>
        </w:rPr>
      </w:pPr>
      <w:r w:rsidRPr="009228BF">
        <w:rPr>
          <w:rFonts w:ascii="Arial" w:hAnsi="Arial" w:cs="Arial"/>
          <w:sz w:val="24"/>
          <w:szCs w:val="24"/>
        </w:rPr>
        <w:br w:type="page"/>
      </w:r>
    </w:p>
    <w:p w14:paraId="1E64C677" w14:textId="77777777" w:rsidR="00E7470B" w:rsidRPr="00262FF7" w:rsidRDefault="004F3F1A" w:rsidP="003D39D1">
      <w:pPr>
        <w:pStyle w:val="Heading1"/>
        <w:numPr>
          <w:ilvl w:val="0"/>
          <w:numId w:val="1"/>
        </w:numPr>
        <w:tabs>
          <w:tab w:val="left" w:pos="595"/>
        </w:tabs>
        <w:spacing w:before="0" w:line="280" w:lineRule="exact"/>
        <w:jc w:val="both"/>
        <w:rPr>
          <w:rFonts w:ascii="Arial" w:hAnsi="Arial" w:cs="Arial"/>
        </w:rPr>
      </w:pPr>
      <w:bookmarkStart w:id="60" w:name="_Toc220668015"/>
      <w:r w:rsidRPr="00262FF7">
        <w:rPr>
          <w:rFonts w:ascii="Arial" w:hAnsi="Arial" w:cs="Arial"/>
        </w:rPr>
        <w:t xml:space="preserve">Minimumeisen </w:t>
      </w:r>
      <w:r w:rsidR="001A2217" w:rsidRPr="00262FF7">
        <w:rPr>
          <w:rFonts w:ascii="Arial" w:hAnsi="Arial" w:cs="Arial"/>
        </w:rPr>
        <w:t xml:space="preserve">/ </w:t>
      </w:r>
      <w:r w:rsidR="00141190" w:rsidRPr="00262FF7">
        <w:rPr>
          <w:rFonts w:ascii="Arial" w:hAnsi="Arial" w:cs="Arial"/>
        </w:rPr>
        <w:t>geschiktheidseisen</w:t>
      </w:r>
      <w:bookmarkEnd w:id="60"/>
      <w:r w:rsidRPr="00262FF7">
        <w:rPr>
          <w:rFonts w:ascii="Arial" w:hAnsi="Arial" w:cs="Arial"/>
        </w:rPr>
        <w:t xml:space="preserve"> </w:t>
      </w:r>
      <w:bookmarkEnd w:id="57"/>
    </w:p>
    <w:p w14:paraId="7C777B82" w14:textId="77777777" w:rsidR="00E7470B" w:rsidRPr="00A06819" w:rsidRDefault="00E7470B" w:rsidP="00623575">
      <w:pPr>
        <w:pStyle w:val="Heading2"/>
        <w:rPr>
          <w:sz w:val="24"/>
          <w:szCs w:val="24"/>
        </w:rPr>
      </w:pPr>
      <w:bookmarkStart w:id="61" w:name="_Toc339544186"/>
      <w:bookmarkStart w:id="62" w:name="_Toc220668016"/>
      <w:bookmarkEnd w:id="58"/>
      <w:bookmarkEnd w:id="59"/>
      <w:r w:rsidRPr="00A06819">
        <w:rPr>
          <w:sz w:val="24"/>
          <w:szCs w:val="24"/>
        </w:rPr>
        <w:t>Minimumeisen</w:t>
      </w:r>
      <w:bookmarkEnd w:id="61"/>
      <w:bookmarkEnd w:id="62"/>
      <w:r w:rsidRPr="00A06819">
        <w:rPr>
          <w:sz w:val="24"/>
          <w:szCs w:val="24"/>
        </w:rPr>
        <w:fldChar w:fldCharType="begin"/>
      </w:r>
      <w:r w:rsidRPr="00A06819">
        <w:rPr>
          <w:sz w:val="24"/>
          <w:szCs w:val="24"/>
        </w:rPr>
        <w:instrText xml:space="preserve"> TC "</w:instrText>
      </w:r>
      <w:bookmarkStart w:id="63" w:name="_Toc281990542"/>
      <w:bookmarkStart w:id="64" w:name="_Toc281990703"/>
      <w:bookmarkStart w:id="65" w:name="_Toc281991319"/>
      <w:bookmarkStart w:id="66" w:name="_Toc281991459"/>
      <w:bookmarkStart w:id="67" w:name="_Toc281991800"/>
      <w:bookmarkStart w:id="68" w:name="_Toc281991839"/>
      <w:bookmarkStart w:id="69" w:name="_Toc283648501"/>
      <w:r w:rsidRPr="00A06819">
        <w:rPr>
          <w:sz w:val="24"/>
          <w:szCs w:val="24"/>
        </w:rPr>
        <w:instrText>2.</w:instrText>
      </w:r>
      <w:r w:rsidRPr="00A06819">
        <w:rPr>
          <w:sz w:val="24"/>
          <w:szCs w:val="24"/>
        </w:rPr>
        <w:tab/>
        <w:instrText>Minimumeisen</w:instrText>
      </w:r>
      <w:bookmarkEnd w:id="63"/>
      <w:bookmarkEnd w:id="64"/>
      <w:bookmarkEnd w:id="65"/>
      <w:bookmarkEnd w:id="66"/>
      <w:bookmarkEnd w:id="67"/>
      <w:bookmarkEnd w:id="68"/>
      <w:bookmarkEnd w:id="69"/>
      <w:r w:rsidRPr="00A06819">
        <w:rPr>
          <w:sz w:val="24"/>
          <w:szCs w:val="24"/>
        </w:rPr>
        <w:instrText xml:space="preserve">" \f C \l "1" </w:instrText>
      </w:r>
      <w:r w:rsidRPr="00A06819">
        <w:rPr>
          <w:sz w:val="24"/>
          <w:szCs w:val="24"/>
        </w:rPr>
        <w:fldChar w:fldCharType="end"/>
      </w:r>
    </w:p>
    <w:p w14:paraId="0ECA1527" w14:textId="77777777" w:rsidR="00E7470B" w:rsidRPr="006E6F02" w:rsidRDefault="00E7470B" w:rsidP="006727E6">
      <w:pPr>
        <w:jc w:val="both"/>
      </w:pPr>
      <w:r w:rsidRPr="006E6F02">
        <w:t>De minimumeisen zijn:</w:t>
      </w:r>
    </w:p>
    <w:p w14:paraId="799A346F" w14:textId="5F333346" w:rsidR="00E7470B" w:rsidRPr="006727E6" w:rsidRDefault="2B264009" w:rsidP="003D39D1">
      <w:pPr>
        <w:pStyle w:val="ListParagraph"/>
        <w:numPr>
          <w:ilvl w:val="0"/>
          <w:numId w:val="32"/>
        </w:numPr>
        <w:jc w:val="both"/>
        <w:rPr>
          <w:rFonts w:eastAsiaTheme="majorEastAsia" w:cstheme="majorBidi"/>
        </w:rPr>
      </w:pPr>
      <w:r w:rsidRPr="006727E6">
        <w:rPr>
          <w:rFonts w:cstheme="majorBidi"/>
        </w:rPr>
        <w:t>D</w:t>
      </w:r>
      <w:r w:rsidR="00E7470B" w:rsidRPr="006727E6">
        <w:rPr>
          <w:rFonts w:cstheme="majorBidi"/>
        </w:rPr>
        <w:t xml:space="preserve">e </w:t>
      </w:r>
      <w:r w:rsidR="00395651" w:rsidRPr="006727E6">
        <w:rPr>
          <w:rFonts w:cstheme="majorBidi"/>
        </w:rPr>
        <w:t>I</w:t>
      </w:r>
      <w:r w:rsidR="00E7470B" w:rsidRPr="006727E6">
        <w:rPr>
          <w:rFonts w:cstheme="majorBidi"/>
        </w:rPr>
        <w:t>nschrijving is op tijd ingediend</w:t>
      </w:r>
      <w:r w:rsidR="006A239A" w:rsidRPr="006727E6">
        <w:rPr>
          <w:rFonts w:cstheme="majorBidi"/>
        </w:rPr>
        <w:t>;</w:t>
      </w:r>
    </w:p>
    <w:p w14:paraId="2BDA7A2A" w14:textId="02198876" w:rsidR="00E7470B" w:rsidRPr="006727E6" w:rsidRDefault="6E088469" w:rsidP="003D39D1">
      <w:pPr>
        <w:pStyle w:val="ListParagraph"/>
        <w:numPr>
          <w:ilvl w:val="0"/>
          <w:numId w:val="32"/>
        </w:numPr>
        <w:jc w:val="both"/>
        <w:rPr>
          <w:rFonts w:eastAsiaTheme="majorEastAsia" w:cstheme="majorBidi"/>
        </w:rPr>
      </w:pPr>
      <w:r w:rsidRPr="006727E6">
        <w:rPr>
          <w:rFonts w:cstheme="majorBidi"/>
        </w:rPr>
        <w:t>D</w:t>
      </w:r>
      <w:r w:rsidR="00E7470B" w:rsidRPr="006727E6">
        <w:rPr>
          <w:rFonts w:cstheme="majorBidi"/>
        </w:rPr>
        <w:t xml:space="preserve">e </w:t>
      </w:r>
      <w:r w:rsidR="00395651" w:rsidRPr="006727E6">
        <w:rPr>
          <w:rFonts w:cstheme="majorBidi"/>
        </w:rPr>
        <w:t>I</w:t>
      </w:r>
      <w:r w:rsidR="00E7470B" w:rsidRPr="006727E6">
        <w:rPr>
          <w:rFonts w:cstheme="majorBidi"/>
        </w:rPr>
        <w:t>nschrijving is in de Nederlandse taal gesteld</w:t>
      </w:r>
      <w:r w:rsidR="006A239A" w:rsidRPr="006727E6">
        <w:rPr>
          <w:rFonts w:cstheme="majorBidi"/>
        </w:rPr>
        <w:t>;</w:t>
      </w:r>
    </w:p>
    <w:p w14:paraId="778D7033" w14:textId="6F2EE320" w:rsidR="00E7470B" w:rsidRPr="006727E6" w:rsidRDefault="757FEDDE" w:rsidP="003D39D1">
      <w:pPr>
        <w:pStyle w:val="ListParagraph"/>
        <w:numPr>
          <w:ilvl w:val="0"/>
          <w:numId w:val="32"/>
        </w:numPr>
        <w:jc w:val="both"/>
        <w:rPr>
          <w:rFonts w:eastAsiaTheme="majorEastAsia" w:cstheme="majorBidi"/>
        </w:rPr>
      </w:pPr>
      <w:r w:rsidRPr="006727E6">
        <w:rPr>
          <w:rFonts w:cstheme="majorBidi"/>
        </w:rPr>
        <w:t>D</w:t>
      </w:r>
      <w:r w:rsidR="00E7470B" w:rsidRPr="006727E6">
        <w:rPr>
          <w:rFonts w:cstheme="majorBidi"/>
        </w:rPr>
        <w:t xml:space="preserve">e </w:t>
      </w:r>
      <w:r w:rsidR="00395651" w:rsidRPr="006727E6">
        <w:rPr>
          <w:rFonts w:cstheme="majorBidi"/>
        </w:rPr>
        <w:t>I</w:t>
      </w:r>
      <w:r w:rsidR="00E7470B" w:rsidRPr="006727E6">
        <w:rPr>
          <w:rFonts w:cstheme="majorBidi"/>
        </w:rPr>
        <w:t>nschrijving is volledig</w:t>
      </w:r>
      <w:r w:rsidR="006A239A" w:rsidRPr="006727E6">
        <w:rPr>
          <w:rFonts w:cstheme="majorBidi"/>
        </w:rPr>
        <w:t>;</w:t>
      </w:r>
    </w:p>
    <w:p w14:paraId="081657A8" w14:textId="69F3D213" w:rsidR="001A2217" w:rsidRPr="006727E6" w:rsidRDefault="71F3F383" w:rsidP="003D39D1">
      <w:pPr>
        <w:pStyle w:val="ListParagraph"/>
        <w:numPr>
          <w:ilvl w:val="0"/>
          <w:numId w:val="32"/>
        </w:numPr>
        <w:jc w:val="both"/>
        <w:rPr>
          <w:rFonts w:eastAsiaTheme="majorEastAsia" w:cstheme="majorBidi"/>
        </w:rPr>
      </w:pPr>
      <w:r w:rsidRPr="00504089">
        <w:t>H</w:t>
      </w:r>
      <w:r w:rsidR="00C546FF" w:rsidRPr="00504089">
        <w:t>et Uniform Europees Aanbestedingsdocument</w:t>
      </w:r>
      <w:r w:rsidR="001A2217" w:rsidRPr="00504089">
        <w:rPr>
          <w:rFonts w:cstheme="majorBidi"/>
        </w:rPr>
        <w:t xml:space="preserve"> (bijlage </w:t>
      </w:r>
      <w:r w:rsidR="006F6782" w:rsidRPr="00504089">
        <w:rPr>
          <w:rFonts w:cstheme="majorBidi"/>
        </w:rPr>
        <w:t>3</w:t>
      </w:r>
      <w:r w:rsidR="001A2217" w:rsidRPr="00504089">
        <w:rPr>
          <w:rFonts w:cstheme="majorBidi"/>
        </w:rPr>
        <w:t>) is naar waarheid ingevuld,</w:t>
      </w:r>
      <w:r w:rsidR="001A2217" w:rsidRPr="006727E6">
        <w:rPr>
          <w:rFonts w:cstheme="majorBidi"/>
        </w:rPr>
        <w:t xml:space="preserve"> rechtsgeldig ondertekend en bij de Inschrijving gevoegd</w:t>
      </w:r>
      <w:r w:rsidR="006A239A" w:rsidRPr="006727E6">
        <w:rPr>
          <w:rFonts w:cstheme="majorBidi"/>
        </w:rPr>
        <w:t>;</w:t>
      </w:r>
    </w:p>
    <w:p w14:paraId="5C2D76B6" w14:textId="31669528" w:rsidR="006F7AFB" w:rsidRPr="006727E6" w:rsidRDefault="499A9997" w:rsidP="003D39D1">
      <w:pPr>
        <w:pStyle w:val="ListParagraph"/>
        <w:numPr>
          <w:ilvl w:val="0"/>
          <w:numId w:val="32"/>
        </w:numPr>
        <w:jc w:val="both"/>
        <w:rPr>
          <w:rFonts w:eastAsiaTheme="majorEastAsia" w:cstheme="majorBidi"/>
        </w:rPr>
      </w:pPr>
      <w:r w:rsidRPr="006727E6">
        <w:rPr>
          <w:rFonts w:cstheme="majorBidi"/>
        </w:rPr>
        <w:t>D</w:t>
      </w:r>
      <w:r w:rsidR="006F7AFB" w:rsidRPr="006727E6">
        <w:rPr>
          <w:rFonts w:cstheme="majorBidi"/>
        </w:rPr>
        <w:t xml:space="preserve">e Inschrijving is ingediend overeenkomstig de eisen zoals die zijn gesteld in dit </w:t>
      </w:r>
      <w:r w:rsidR="008E4449" w:rsidRPr="006727E6">
        <w:rPr>
          <w:rFonts w:cstheme="majorBidi"/>
        </w:rPr>
        <w:t xml:space="preserve">Beschrijvend </w:t>
      </w:r>
      <w:r w:rsidR="006F7AFB" w:rsidRPr="006727E6">
        <w:rPr>
          <w:rFonts w:cstheme="majorBidi"/>
        </w:rPr>
        <w:t>document.</w:t>
      </w:r>
    </w:p>
    <w:p w14:paraId="681D06F1" w14:textId="77777777" w:rsidR="00E7470B" w:rsidRPr="006E6F02" w:rsidRDefault="001A2217" w:rsidP="006727E6">
      <w:pPr>
        <w:jc w:val="both"/>
      </w:pPr>
      <w:r w:rsidRPr="006E6F02">
        <w:t>Het niet</w:t>
      </w:r>
      <w:r w:rsidR="00E7470B" w:rsidRPr="006E6F02">
        <w:t xml:space="preserve"> </w:t>
      </w:r>
      <w:r w:rsidR="00A2668A" w:rsidRPr="006E6F02">
        <w:t xml:space="preserve">voldoen aan </w:t>
      </w:r>
      <w:r w:rsidR="00E7470B" w:rsidRPr="006E6F02">
        <w:t>één of meerdere minimumeisen leidt tot directe uitsluiting van de aanbestedingsprocedure.</w:t>
      </w:r>
    </w:p>
    <w:p w14:paraId="67319A36" w14:textId="1D412924" w:rsidR="00E42B6C" w:rsidRPr="00A06819" w:rsidRDefault="005A53E1" w:rsidP="00416F05">
      <w:pPr>
        <w:pStyle w:val="Heading3"/>
        <w:jc w:val="both"/>
        <w:rPr>
          <w:sz w:val="22"/>
          <w:szCs w:val="22"/>
        </w:rPr>
      </w:pPr>
      <w:bookmarkStart w:id="70" w:name="_Toc329006036"/>
      <w:r w:rsidRPr="00A06819">
        <w:rPr>
          <w:sz w:val="22"/>
          <w:szCs w:val="22"/>
        </w:rPr>
        <w:t xml:space="preserve">Tijdige </w:t>
      </w:r>
      <w:r w:rsidR="00E42B6C" w:rsidRPr="00A06819">
        <w:rPr>
          <w:sz w:val="22"/>
          <w:szCs w:val="22"/>
        </w:rPr>
        <w:t>Inschrijving</w:t>
      </w:r>
      <w:bookmarkEnd w:id="70"/>
    </w:p>
    <w:p w14:paraId="74F60A57" w14:textId="6FF96B99" w:rsidR="00E42B6C" w:rsidRPr="006E6F02" w:rsidRDefault="00E42B6C" w:rsidP="006727E6">
      <w:pPr>
        <w:jc w:val="both"/>
      </w:pPr>
      <w:r w:rsidRPr="006E6F02">
        <w:t>Na de in 2.3 vermelde sluitings</w:t>
      </w:r>
      <w:r w:rsidR="00E35927" w:rsidRPr="006E6F02">
        <w:t>datum</w:t>
      </w:r>
      <w:r w:rsidRPr="006E6F02">
        <w:t xml:space="preserve"> kunnen in </w:t>
      </w:r>
      <w:r w:rsidR="0060170B" w:rsidRPr="006E6F02">
        <w:t>TenderNed</w:t>
      </w:r>
      <w:r w:rsidR="00C71A06" w:rsidRPr="006E6F02">
        <w:t xml:space="preserve"> </w:t>
      </w:r>
      <w:r w:rsidRPr="006E6F02">
        <w:t xml:space="preserve">geen vragen meer worden beantwoord of documenten worden geüpload. </w:t>
      </w:r>
    </w:p>
    <w:p w14:paraId="41DD3211" w14:textId="77777777" w:rsidR="00463164" w:rsidRPr="00A06819" w:rsidRDefault="00EA04EF" w:rsidP="00416F05">
      <w:pPr>
        <w:pStyle w:val="Heading3"/>
        <w:jc w:val="both"/>
        <w:rPr>
          <w:sz w:val="22"/>
          <w:szCs w:val="22"/>
        </w:rPr>
      </w:pPr>
      <w:bookmarkStart w:id="71" w:name="_Toc329006037"/>
      <w:r w:rsidRPr="00A06819">
        <w:rPr>
          <w:sz w:val="22"/>
          <w:szCs w:val="22"/>
        </w:rPr>
        <w:t>Voer</w:t>
      </w:r>
      <w:r w:rsidR="00463164" w:rsidRPr="00A06819">
        <w:rPr>
          <w:sz w:val="22"/>
          <w:szCs w:val="22"/>
        </w:rPr>
        <w:t>taal</w:t>
      </w:r>
    </w:p>
    <w:p w14:paraId="5DD68DFE" w14:textId="77777777" w:rsidR="00EA04EF" w:rsidRPr="006E6F02" w:rsidRDefault="00EA04EF" w:rsidP="006727E6">
      <w:pPr>
        <w:jc w:val="both"/>
        <w:rPr>
          <w:rFonts w:asciiTheme="majorHAnsi" w:hAnsiTheme="majorHAnsi" w:cstheme="majorHAnsi"/>
          <w:highlight w:val="green"/>
        </w:rPr>
      </w:pPr>
      <w:r w:rsidRPr="006E6F02">
        <w:t>De voertaal in de aanbestedingsprocedure is Nederlands. De bij de Inschrijving te verstrekken documenten moeten in de Nederlandse taal zijn gesteld.</w:t>
      </w:r>
    </w:p>
    <w:p w14:paraId="512D68F7" w14:textId="77777777" w:rsidR="00E42B6C" w:rsidRPr="00A06819" w:rsidRDefault="00E42B6C" w:rsidP="00416F05">
      <w:pPr>
        <w:pStyle w:val="Heading3"/>
        <w:jc w:val="both"/>
        <w:rPr>
          <w:sz w:val="22"/>
          <w:szCs w:val="22"/>
        </w:rPr>
      </w:pPr>
      <w:r w:rsidRPr="00A06819">
        <w:rPr>
          <w:sz w:val="22"/>
          <w:szCs w:val="22"/>
        </w:rPr>
        <w:t>Aanvulling van de Inschrijving</w:t>
      </w:r>
      <w:bookmarkEnd w:id="71"/>
    </w:p>
    <w:p w14:paraId="5620B634" w14:textId="682B5C3B" w:rsidR="00E42B6C" w:rsidRPr="00416F05" w:rsidRDefault="006F7AFB" w:rsidP="006727E6">
      <w:pPr>
        <w:jc w:val="both"/>
      </w:pPr>
      <w:r w:rsidRPr="00416F05">
        <w:t xml:space="preserve">De Inschrijving dient volledig te zijn. </w:t>
      </w:r>
      <w:r w:rsidR="00E42B6C" w:rsidRPr="00416F05">
        <w:t>Een Inschrijver kan zijn Inschrijving na de sluitings</w:t>
      </w:r>
      <w:r w:rsidR="00E35927" w:rsidRPr="00416F05">
        <w:t>datum</w:t>
      </w:r>
      <w:r w:rsidR="00E42B6C" w:rsidRPr="00416F05">
        <w:t xml:space="preserve"> niet wijzigen, aanvullen en/of verduidelijken</w:t>
      </w:r>
      <w:r w:rsidR="00416F05">
        <w:t>.</w:t>
      </w:r>
      <w:r w:rsidR="00E42B6C" w:rsidRPr="00416F05">
        <w:t xml:space="preserve"> </w:t>
      </w:r>
    </w:p>
    <w:p w14:paraId="12B12A3D" w14:textId="78E45795" w:rsidR="00E42B6C" w:rsidRPr="00416F05" w:rsidRDefault="00E42B6C" w:rsidP="006727E6">
      <w:pPr>
        <w:jc w:val="both"/>
      </w:pPr>
      <w:r w:rsidRPr="00416F05">
        <w:t>De Aanbestedende Dienst kan verlangen dat de Inschrijver zijn Inschrijving nader toelicht, aanvult en/of voorziet van ondersteunende bescheiden</w:t>
      </w:r>
      <w:r w:rsidR="00A2668A" w:rsidRPr="00416F05">
        <w:t xml:space="preserve"> (met uitzondering van de in </w:t>
      </w:r>
      <w:r w:rsidR="00C546FF" w:rsidRPr="00416F05">
        <w:t>het Uniform Europees Aanbestedingsdocument</w:t>
      </w:r>
      <w:r w:rsidR="00A2668A" w:rsidRPr="00416F05">
        <w:t xml:space="preserve"> aangegeven uitsluitingsgronden en/of </w:t>
      </w:r>
      <w:r w:rsidR="00C839E3" w:rsidRPr="00416F05">
        <w:t>geschiktheidseisen</w:t>
      </w:r>
      <w:r w:rsidR="00A2668A" w:rsidRPr="00416F05">
        <w:t>)</w:t>
      </w:r>
      <w:r w:rsidRPr="00416F05">
        <w:t xml:space="preserve">. Nadrukkelijk wordt opgemerkt dat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hetgeen is aangeboden. </w:t>
      </w:r>
    </w:p>
    <w:p w14:paraId="7E53FCCF" w14:textId="4F85D2AA" w:rsidR="00E42B6C" w:rsidRPr="00416F05" w:rsidRDefault="00E42B6C" w:rsidP="006727E6">
      <w:pPr>
        <w:jc w:val="both"/>
      </w:pPr>
      <w:r w:rsidRPr="00416F05">
        <w:t xml:space="preserve">De Aanbestedende Dienst is gerechtigd doch niet gehouden om alle op basis van het </w:t>
      </w:r>
      <w:r w:rsidR="008E4449" w:rsidRPr="00416F05">
        <w:t xml:space="preserve">Beschrijvend </w:t>
      </w:r>
      <w:r w:rsidRPr="00416F05">
        <w:t>document en bijlagen in te dienen gegevens en verklaringen op hun juistheid te controleren. Van dit recht zal de Aanbestedende Dienst alleen gebruik maken indien dit noodzakelijk wordt geacht.</w:t>
      </w:r>
    </w:p>
    <w:p w14:paraId="346275CB" w14:textId="77777777" w:rsidR="00F3757E" w:rsidRPr="00416F05" w:rsidRDefault="00F3757E" w:rsidP="006727E6">
      <w:pPr>
        <w:jc w:val="both"/>
      </w:pPr>
      <w:r w:rsidRPr="00416F05">
        <w:t>De Aanbestedende Dienst kan Inschrijvers en Gegadigden tijdens de procedure te allen tijde verzoeken geheel of gedeeltelijk de vereiste actuele bewijsstukken met betrekking tot de gegevens en inlichtingen die in het Uniform Europees Aanbestedingsdocument zijn verstrekt, in te dienen indien dit noodzakelijk is voor het goede verloop van de procedure.</w:t>
      </w:r>
    </w:p>
    <w:p w14:paraId="404DC563" w14:textId="77777777" w:rsidR="00E42B6C" w:rsidRPr="00416F05" w:rsidRDefault="00E42B6C" w:rsidP="006727E6">
      <w:pPr>
        <w:jc w:val="both"/>
      </w:pPr>
      <w:r w:rsidRPr="00416F05">
        <w:t xml:space="preserve">Indien de Aanbestedende Dienst gebruik maakt van het recht om aanvullingen of verduidelijkingen te vragen dan zal zij in het kader van het beginsel van gelijke behandeling alle Inschrijvers op gelijke voet in de gelegenheid stellen om hun Inschrijving aan te vullen of te verduidelijken. </w:t>
      </w:r>
    </w:p>
    <w:p w14:paraId="72059865" w14:textId="77777777" w:rsidR="00E42B6C" w:rsidRPr="00416F05" w:rsidRDefault="00E42B6C" w:rsidP="006727E6">
      <w:pPr>
        <w:jc w:val="both"/>
      </w:pPr>
      <w:r w:rsidRPr="00416F05">
        <w:t>De Aanbestedende Dienst gaat bij de beoordeling van de Inschrijvingen uit van de (volledigheid en juistheid van de) gegevens zoals die door de Inschrijvers zijn verstrekt. Het is de verantwoordelijkheid van de Inschrijvers om alle vragenlijst ten behoeve van de selectie en gunning zo volledig en duidelijk mogelijk te beantwoorden.</w:t>
      </w:r>
    </w:p>
    <w:p w14:paraId="2E6C6A56" w14:textId="77777777" w:rsidR="00E42B6C" w:rsidRPr="00416F05" w:rsidRDefault="00E42B6C" w:rsidP="006727E6">
      <w:pPr>
        <w:jc w:val="both"/>
        <w:rPr>
          <w:sz w:val="21"/>
          <w:szCs w:val="21"/>
        </w:rPr>
      </w:pPr>
      <w:r w:rsidRPr="00416F05">
        <w:rPr>
          <w:sz w:val="21"/>
          <w:szCs w:val="21"/>
        </w:rPr>
        <w:t xml:space="preserve">Onderhandelingen met de Inschrijvers zullen </w:t>
      </w:r>
      <w:r w:rsidRPr="00416F05">
        <w:rPr>
          <w:b/>
          <w:sz w:val="21"/>
          <w:szCs w:val="21"/>
          <w:u w:val="single"/>
        </w:rPr>
        <w:t>niet</w:t>
      </w:r>
      <w:r w:rsidRPr="00416F05">
        <w:rPr>
          <w:sz w:val="21"/>
          <w:szCs w:val="21"/>
        </w:rPr>
        <w:t xml:space="preserve"> plaatsvinden.</w:t>
      </w:r>
    </w:p>
    <w:p w14:paraId="541EB0BF" w14:textId="458FB4CE" w:rsidR="00A2668A" w:rsidRPr="00A06819" w:rsidRDefault="009912B4" w:rsidP="009228BF">
      <w:pPr>
        <w:pStyle w:val="Heading3"/>
        <w:jc w:val="both"/>
        <w:rPr>
          <w:sz w:val="22"/>
          <w:szCs w:val="22"/>
        </w:rPr>
      </w:pPr>
      <w:r w:rsidRPr="00A06819">
        <w:rPr>
          <w:sz w:val="22"/>
          <w:szCs w:val="22"/>
        </w:rPr>
        <w:t>H</w:t>
      </w:r>
      <w:r w:rsidR="00C546FF" w:rsidRPr="00A06819">
        <w:rPr>
          <w:sz w:val="22"/>
          <w:szCs w:val="22"/>
        </w:rPr>
        <w:t>et Uniform Europees Aanbestedingsdocument</w:t>
      </w:r>
    </w:p>
    <w:p w14:paraId="386F7165" w14:textId="1D64F953" w:rsidR="00A2668A" w:rsidRPr="00416F05" w:rsidRDefault="00A2668A" w:rsidP="00F23D11">
      <w:pPr>
        <w:jc w:val="both"/>
      </w:pPr>
      <w:r w:rsidRPr="00504089">
        <w:t xml:space="preserve">Door middel van </w:t>
      </w:r>
      <w:r w:rsidR="00C546FF" w:rsidRPr="00504089">
        <w:t>het Uniform Europees Aanbestedingsdocument</w:t>
      </w:r>
      <w:r w:rsidRPr="00504089">
        <w:t xml:space="preserve"> </w:t>
      </w:r>
      <w:r w:rsidR="00B57894" w:rsidRPr="00504089">
        <w:t xml:space="preserve">(Bijlage </w:t>
      </w:r>
      <w:r w:rsidR="006F6782" w:rsidRPr="00504089">
        <w:t>3</w:t>
      </w:r>
      <w:r w:rsidR="00B57894" w:rsidRPr="00504089">
        <w:t xml:space="preserve">) </w:t>
      </w:r>
      <w:r w:rsidRPr="00504089">
        <w:t>verklaart een</w:t>
      </w:r>
      <w:r w:rsidRPr="00416F05">
        <w:t xml:space="preserve"> Inschrijver te voldoen aan de in </w:t>
      </w:r>
      <w:r w:rsidR="00C546FF" w:rsidRPr="00416F05">
        <w:t>het Uniform Europees Aanbestedingsdocument</w:t>
      </w:r>
      <w:r w:rsidRPr="00416F05">
        <w:t xml:space="preserve"> opgenomen uitsluitingsgronden en geschiktheidseisen. </w:t>
      </w:r>
      <w:r w:rsidR="00C546FF" w:rsidRPr="00416F05">
        <w:t>Het Uniform Europees Aanbestedingsdocument</w:t>
      </w:r>
      <w:r w:rsidRPr="00416F05">
        <w:t xml:space="preserve"> dient volledig te worden ingevuld en te worden ondertekend door een </w:t>
      </w:r>
      <w:r w:rsidR="00B41C2D" w:rsidRPr="00416F05">
        <w:t>rechtsgeldige</w:t>
      </w:r>
      <w:r w:rsidRPr="00416F05">
        <w:t xml:space="preserve"> vertegenwoordiger(s) van Inschrijver(s). </w:t>
      </w:r>
    </w:p>
    <w:p w14:paraId="265DF9A6" w14:textId="63A4A661" w:rsidR="00E062A0" w:rsidRPr="00416F05" w:rsidRDefault="00431F40" w:rsidP="00F23D11">
      <w:pPr>
        <w:jc w:val="both"/>
      </w:pPr>
      <w:r w:rsidRPr="00416F05">
        <w:t>De Aanbestedende Dienst zal eventuele bewijsstukken</w:t>
      </w:r>
      <w:r w:rsidR="00F30509" w:rsidRPr="00416F05">
        <w:t xml:space="preserve"> van de </w:t>
      </w:r>
      <w:r w:rsidR="006F7369" w:rsidRPr="00416F05">
        <w:t xml:space="preserve">in </w:t>
      </w:r>
      <w:r w:rsidR="00C546FF" w:rsidRPr="00416F05">
        <w:t>het Uniform Europees Aanbestedingsdocument</w:t>
      </w:r>
      <w:r w:rsidR="00F30509" w:rsidRPr="00416F05">
        <w:t xml:space="preserve"> genoemde uitsluitingsgronden en geschiktheidseisen</w:t>
      </w:r>
      <w:r w:rsidRPr="00416F05">
        <w:t xml:space="preserve"> enkel opvragen aan de Inschrijver</w:t>
      </w:r>
      <w:r w:rsidR="006F7369" w:rsidRPr="00416F05">
        <w:t>(s)</w:t>
      </w:r>
      <w:r w:rsidRPr="00416F05">
        <w:t xml:space="preserve"> aan wie de Aanbestedende Dienst voornemens is de Opdracht te gunnen. </w:t>
      </w:r>
      <w:r w:rsidR="00E062A0" w:rsidRPr="00416F05">
        <w:t xml:space="preserve">Deze bewijsstukken dienen binnen </w:t>
      </w:r>
      <w:r w:rsidR="00DE2DF8">
        <w:t>acht</w:t>
      </w:r>
      <w:r w:rsidR="00E062A0" w:rsidRPr="00416F05">
        <w:t xml:space="preserve"> werkdagen te worden overlegd. </w:t>
      </w:r>
    </w:p>
    <w:p w14:paraId="7E3F137E" w14:textId="445F2ED0" w:rsidR="005F6E50" w:rsidRPr="00416F05" w:rsidRDefault="005F6E50" w:rsidP="00F23D11">
      <w:pPr>
        <w:jc w:val="both"/>
      </w:pPr>
      <w:r w:rsidRPr="00416F05">
        <w:t>I</w:t>
      </w:r>
      <w:r w:rsidRPr="00416F05">
        <w:rPr>
          <w:rFonts w:asciiTheme="majorHAnsi" w:hAnsiTheme="majorHAnsi" w:cstheme="majorBidi"/>
        </w:rPr>
        <w:t xml:space="preserve">ndien de Inschrijver(s) </w:t>
      </w:r>
      <w:r w:rsidRPr="00416F05">
        <w:t>aan wie de Aanbestedende Dienst voornemens is de Opdracht te gunnen</w:t>
      </w:r>
      <w:r w:rsidRPr="00416F05">
        <w:rPr>
          <w:rFonts w:asciiTheme="majorHAnsi" w:hAnsiTheme="majorHAnsi" w:cstheme="majorBidi"/>
        </w:rPr>
        <w:t xml:space="preserve"> voor het voldoen aan de geschiktheidseisen een beroep doet op de bekwaamheid van andere natuurlijke personen of rechtspersonen, ongeacht de juridische aard van zijn banden met deze personen zal de Aanbestedende Dienst hiervoor eveneens bewijsstukken </w:t>
      </w:r>
      <w:r w:rsidR="009E4173" w:rsidRPr="00416F05">
        <w:rPr>
          <w:rFonts w:asciiTheme="majorHAnsi" w:hAnsiTheme="majorHAnsi" w:cstheme="majorBidi"/>
        </w:rPr>
        <w:t xml:space="preserve">met betrekking tot de uitsluitingsgronden en de betreffende geschiktheidseis(en) </w:t>
      </w:r>
      <w:r w:rsidRPr="00416F05">
        <w:rPr>
          <w:rFonts w:asciiTheme="majorHAnsi" w:hAnsiTheme="majorHAnsi" w:cstheme="majorBidi"/>
        </w:rPr>
        <w:t>opvragen</w:t>
      </w:r>
      <w:r w:rsidR="5AF26291" w:rsidRPr="00416F05">
        <w:rPr>
          <w:rFonts w:asciiTheme="majorHAnsi" w:hAnsiTheme="majorHAnsi" w:cstheme="majorBidi"/>
        </w:rPr>
        <w:t>.</w:t>
      </w:r>
      <w:r w:rsidRPr="00416F05">
        <w:rPr>
          <w:rFonts w:asciiTheme="majorHAnsi" w:hAnsiTheme="majorHAnsi" w:cstheme="majorBidi"/>
        </w:rPr>
        <w:t xml:space="preserve"> </w:t>
      </w:r>
      <w:r w:rsidRPr="00416F05">
        <w:t xml:space="preserve">Deze bewijsstukken dienen binnen </w:t>
      </w:r>
      <w:r w:rsidR="00DE2DF8">
        <w:t>acht</w:t>
      </w:r>
      <w:r w:rsidRPr="00416F05">
        <w:t xml:space="preserve"> werkdagen te worden overlegd.</w:t>
      </w:r>
    </w:p>
    <w:p w14:paraId="54DBBFD5" w14:textId="593780B1" w:rsidR="00A81AD1" w:rsidRPr="00416F05" w:rsidRDefault="00A81AD1" w:rsidP="00F23D11">
      <w:pPr>
        <w:jc w:val="both"/>
      </w:pPr>
      <w:r w:rsidRPr="00416F05">
        <w:t xml:space="preserve">In het geval de Aanbestedende Dienst constateert dat de bewijsstukken niet in overeenstemming zijn met </w:t>
      </w:r>
      <w:r w:rsidR="00C546FF" w:rsidRPr="00416F05">
        <w:t>het Uniform Europees Aanbestedingsdocument</w:t>
      </w:r>
      <w:r w:rsidRPr="00416F05">
        <w:t xml:space="preserve"> van Inschrijver, wordt de Inschrijver alsnog uitgesloten van gunning. De Aanbestedende Dienst behoudt zich het recht voor om, wegens het afleggen van een onjuiste verklaring, </w:t>
      </w:r>
      <w:r w:rsidR="00675DC3" w:rsidRPr="00416F05">
        <w:t xml:space="preserve">hierover </w:t>
      </w:r>
      <w:r w:rsidRPr="00416F05">
        <w:t xml:space="preserve">een klacht in te dienen bij de commissie van aanbestedingsexperts. </w:t>
      </w:r>
    </w:p>
    <w:p w14:paraId="0D5B4059" w14:textId="77777777" w:rsidR="00E42B6C" w:rsidRPr="00A06819" w:rsidRDefault="00E42B6C" w:rsidP="009228BF">
      <w:pPr>
        <w:pStyle w:val="Heading3"/>
        <w:jc w:val="both"/>
        <w:rPr>
          <w:sz w:val="22"/>
          <w:szCs w:val="22"/>
        </w:rPr>
      </w:pPr>
      <w:r w:rsidRPr="00A06819">
        <w:rPr>
          <w:sz w:val="22"/>
          <w:szCs w:val="22"/>
        </w:rPr>
        <w:t>Geldigheid Inschrijving</w:t>
      </w:r>
    </w:p>
    <w:p w14:paraId="00C05460" w14:textId="79FF7FC8" w:rsidR="00E42B6C" w:rsidRPr="00331043" w:rsidRDefault="00E42B6C" w:rsidP="006F6782">
      <w:pPr>
        <w:jc w:val="both"/>
      </w:pPr>
      <w:r w:rsidRPr="00331043">
        <w:t xml:space="preserve">Een Inschrijving die niet voldoet aan de in het </w:t>
      </w:r>
      <w:r w:rsidR="00287140" w:rsidRPr="00331043">
        <w:t xml:space="preserve">Beschrijvend </w:t>
      </w:r>
      <w:r w:rsidRPr="00331043">
        <w:t>document en bijlagen opgenomen vereisten is ongeldig. Eveneens ongeldig is een Inschrijving waaraan één of meer voorwaarden of voorbehouden zijn verbonden.</w:t>
      </w:r>
    </w:p>
    <w:p w14:paraId="33EC6392" w14:textId="2C06F8E6" w:rsidR="272231EA" w:rsidRDefault="272231EA" w:rsidP="006F6782">
      <w:pPr>
        <w:jc w:val="both"/>
      </w:pPr>
      <w:r w:rsidRPr="59E101D7">
        <w:rPr>
          <w:rFonts w:ascii="Arial" w:eastAsia="Arial" w:hAnsi="Arial" w:cs="Arial"/>
        </w:rPr>
        <w:t xml:space="preserve">De Inschrijver dient bij de Inschrijving de algemene verklaring (Bijlage </w:t>
      </w:r>
      <w:r w:rsidR="00504089">
        <w:rPr>
          <w:rFonts w:ascii="Arial" w:eastAsia="Arial" w:hAnsi="Arial" w:cs="Arial"/>
        </w:rPr>
        <w:t>6</w:t>
      </w:r>
      <w:r w:rsidRPr="59E101D7">
        <w:rPr>
          <w:rFonts w:ascii="Arial" w:eastAsia="Arial" w:hAnsi="Arial" w:cs="Arial"/>
        </w:rPr>
        <w:t>) volledig en naar waarheid in te vullen en te ondertekenen. Indien de algemene verklaring niet wordt ingediend of onjuist/onvolledig is ingevuld, wordt de Inschrijving als ongeldig beschouwd.</w:t>
      </w:r>
    </w:p>
    <w:p w14:paraId="6CBDDB42" w14:textId="6FA82823" w:rsidR="272231EA" w:rsidRDefault="272231EA" w:rsidP="006F6782">
      <w:pPr>
        <w:jc w:val="both"/>
      </w:pPr>
      <w:r w:rsidRPr="59E101D7">
        <w:rPr>
          <w:rFonts w:ascii="Arial" w:eastAsia="Arial" w:hAnsi="Arial" w:cs="Arial"/>
        </w:rPr>
        <w:t xml:space="preserve">Tevens dient Inschrijver te verklaren dat zijn Inschrijving niet tot stand is gekomen onder invloed van een overeenkomst, besluit of gedraging in strijd met het Nederlandse of Europese </w:t>
      </w:r>
      <w:r w:rsidRPr="00A06819">
        <w:rPr>
          <w:rFonts w:ascii="Arial" w:eastAsia="Arial" w:hAnsi="Arial" w:cs="Arial"/>
        </w:rPr>
        <w:t>mededingingsrecht</w:t>
      </w:r>
      <w:r w:rsidR="02934E9E" w:rsidRPr="00A06819">
        <w:rPr>
          <w:rFonts w:ascii="Arial" w:eastAsia="Arial" w:hAnsi="Arial" w:cs="Arial"/>
        </w:rPr>
        <w:t xml:space="preserve"> (</w:t>
      </w:r>
      <w:r w:rsidR="00794604" w:rsidRPr="00A06819">
        <w:rPr>
          <w:rFonts w:ascii="Arial" w:eastAsia="Arial" w:hAnsi="Arial" w:cs="Arial"/>
        </w:rPr>
        <w:t xml:space="preserve">Algemene Verklaring, </w:t>
      </w:r>
      <w:r w:rsidR="02934E9E" w:rsidRPr="00A06819">
        <w:rPr>
          <w:rFonts w:ascii="Arial" w:eastAsia="Arial" w:hAnsi="Arial" w:cs="Arial"/>
        </w:rPr>
        <w:t xml:space="preserve">bijlage </w:t>
      </w:r>
      <w:r w:rsidR="00794604" w:rsidRPr="00A06819">
        <w:rPr>
          <w:rFonts w:ascii="Arial" w:eastAsia="Arial" w:hAnsi="Arial" w:cs="Arial"/>
        </w:rPr>
        <w:t>6</w:t>
      </w:r>
      <w:r w:rsidR="02934E9E" w:rsidRPr="00A06819">
        <w:rPr>
          <w:rFonts w:ascii="Arial" w:eastAsia="Arial" w:hAnsi="Arial" w:cs="Arial"/>
        </w:rPr>
        <w:t xml:space="preserve">). </w:t>
      </w:r>
      <w:r w:rsidRPr="00A06819">
        <w:rPr>
          <w:rFonts w:ascii="Arial" w:eastAsia="Arial" w:hAnsi="Arial" w:cs="Arial"/>
        </w:rPr>
        <w:t>Deze verklaring dient ondertekend te zijn</w:t>
      </w:r>
      <w:r w:rsidRPr="59E101D7">
        <w:rPr>
          <w:rFonts w:ascii="Arial" w:eastAsia="Arial" w:hAnsi="Arial" w:cs="Arial"/>
        </w:rPr>
        <w:t xml:space="preserve"> door een bestuurder die ter zake de Inschrijver rechtsgeldig vertegenwoordigt. De Inschrijving is ongeldig indien zij niet naar waarheid is ingevuld. </w:t>
      </w:r>
    </w:p>
    <w:p w14:paraId="5E7E4919" w14:textId="5255FF83" w:rsidR="00E42B6C" w:rsidRPr="00A06819" w:rsidRDefault="00812EFA" w:rsidP="009228BF">
      <w:pPr>
        <w:pStyle w:val="Heading3"/>
        <w:jc w:val="both"/>
        <w:rPr>
          <w:sz w:val="22"/>
          <w:szCs w:val="22"/>
        </w:rPr>
      </w:pPr>
      <w:bookmarkStart w:id="72" w:name="_Toc329006039"/>
      <w:r w:rsidRPr="00A06819">
        <w:rPr>
          <w:sz w:val="22"/>
          <w:szCs w:val="22"/>
        </w:rPr>
        <w:t>V</w:t>
      </w:r>
      <w:r w:rsidR="00E42B6C" w:rsidRPr="00A06819">
        <w:rPr>
          <w:sz w:val="22"/>
          <w:szCs w:val="22"/>
        </w:rPr>
        <w:t xml:space="preserve">arianten </w:t>
      </w:r>
      <w:bookmarkEnd w:id="72"/>
    </w:p>
    <w:p w14:paraId="2DC72C4F" w14:textId="1040D8F7" w:rsidR="00E42B6C" w:rsidRPr="00507D6F" w:rsidRDefault="00E42B6C" w:rsidP="003B1E00">
      <w:pPr>
        <w:jc w:val="both"/>
      </w:pPr>
      <w:r w:rsidRPr="00507D6F">
        <w:t xml:space="preserve">Het staat een Inschrijver niet vrij om naast een Inschrijving in overeenstemming met het </w:t>
      </w:r>
      <w:r w:rsidR="00287140" w:rsidRPr="00507D6F">
        <w:t xml:space="preserve">Beschrijvend </w:t>
      </w:r>
      <w:r w:rsidRPr="00507D6F">
        <w:t>document, bij de Inschrijving varianten in te dienen.</w:t>
      </w:r>
    </w:p>
    <w:p w14:paraId="7D315823" w14:textId="77777777" w:rsidR="00E42B6C" w:rsidRPr="00507D6F" w:rsidRDefault="00E42B6C" w:rsidP="00507D6F">
      <w:pPr>
        <w:pStyle w:val="NoSpacing"/>
        <w:jc w:val="both"/>
        <w:rPr>
          <w:rFonts w:cstheme="majorHAnsi"/>
          <w:sz w:val="21"/>
          <w:szCs w:val="21"/>
        </w:rPr>
      </w:pPr>
    </w:p>
    <w:p w14:paraId="690F3737" w14:textId="77777777" w:rsidR="00E42B6C" w:rsidRPr="00A06819" w:rsidRDefault="00E42B6C" w:rsidP="009228BF">
      <w:pPr>
        <w:pStyle w:val="Heading3"/>
        <w:jc w:val="both"/>
        <w:rPr>
          <w:sz w:val="22"/>
          <w:szCs w:val="22"/>
        </w:rPr>
      </w:pPr>
      <w:bookmarkStart w:id="73" w:name="_Toc329006040"/>
      <w:r w:rsidRPr="00A06819">
        <w:rPr>
          <w:sz w:val="22"/>
          <w:szCs w:val="22"/>
        </w:rPr>
        <w:t>Aantal Inschrijvingen</w:t>
      </w:r>
      <w:bookmarkEnd w:id="73"/>
    </w:p>
    <w:p w14:paraId="07C6269B" w14:textId="77777777" w:rsidR="00E42B6C" w:rsidRPr="00507D6F" w:rsidRDefault="00E42B6C" w:rsidP="003B1E00">
      <w:pPr>
        <w:jc w:val="both"/>
      </w:pPr>
      <w:r w:rsidRPr="00507D6F">
        <w:t xml:space="preserve">Ter voorkoming van onderlinge beïnvloeding van Inschrijvers van verbonden of samenwerkende Ondernemingen geldt in beginsel dat een </w:t>
      </w:r>
      <w:r w:rsidR="009E30D9" w:rsidRPr="00507D6F">
        <w:t>o</w:t>
      </w:r>
      <w:r w:rsidRPr="00507D6F">
        <w:t xml:space="preserve">nderneming slechts eenmaal, al dan niet in Combinatie of in </w:t>
      </w:r>
      <w:proofErr w:type="spellStart"/>
      <w:r w:rsidRPr="00507D6F">
        <w:t>Onderaanneming</w:t>
      </w:r>
      <w:proofErr w:type="spellEnd"/>
      <w:r w:rsidRPr="00507D6F">
        <w:t xml:space="preserve">, een Inschrijving kan indienen. </w:t>
      </w:r>
    </w:p>
    <w:p w14:paraId="098990E5" w14:textId="77777777" w:rsidR="00E42B6C" w:rsidRPr="00507D6F" w:rsidRDefault="00E42B6C" w:rsidP="003B1E00">
      <w:pPr>
        <w:jc w:val="both"/>
      </w:pPr>
      <w:r w:rsidRPr="00507D6F">
        <w:t xml:space="preserve">Eveneens geldt in beginsel dat van de tot een zelfde concern behorende </w:t>
      </w:r>
      <w:r w:rsidR="009E30D9" w:rsidRPr="00507D6F">
        <w:t>o</w:t>
      </w:r>
      <w:r w:rsidRPr="00507D6F">
        <w:t xml:space="preserve">ndernemingen slechts één </w:t>
      </w:r>
      <w:r w:rsidR="009E30D9" w:rsidRPr="00507D6F">
        <w:t>o</w:t>
      </w:r>
      <w:r w:rsidRPr="00507D6F">
        <w:t xml:space="preserve">nderneming een Inschrijving kan indienen. </w:t>
      </w:r>
    </w:p>
    <w:p w14:paraId="73BA438E" w14:textId="64F942F2" w:rsidR="00E42B6C" w:rsidRPr="00507D6F" w:rsidRDefault="00E42B6C" w:rsidP="003B1E00">
      <w:pPr>
        <w:jc w:val="both"/>
        <w:rPr>
          <w:rFonts w:cstheme="majorBidi"/>
        </w:rPr>
      </w:pPr>
      <w:r w:rsidRPr="00507D6F">
        <w:rPr>
          <w:rFonts w:cstheme="majorBidi"/>
        </w:rPr>
        <w:t xml:space="preserve">Van voormelde uitgangspunten kan enkel worden afgeweken als Inschrijver(s) vóór of bij de Inschrijving aantoont, dit uitsluitend ter beoordeling van de Aanbestedende Dienst, dat geen sprake is van een reëel gevaar dat zich praktijken voordoen die de transparantie kunnen bedreigen en de mededinging tussen de Inschrijvers kunnen vervalsen. Als door de Inschrijver(s) geen afdoende bewijs wordt verstrekt dan zullen de Inschrijvingen van de Inschrijver(s) die in strijd met het voorgaande hebben gehandeld terzijde worden gelegd. </w:t>
      </w:r>
    </w:p>
    <w:p w14:paraId="69F88779" w14:textId="77777777" w:rsidR="00E42B6C" w:rsidRPr="00507D6F" w:rsidRDefault="00E42B6C" w:rsidP="003B1E00">
      <w:pPr>
        <w:jc w:val="both"/>
      </w:pPr>
      <w:r w:rsidRPr="00507D6F">
        <w:t xml:space="preserve">Tot eenzelfde concern of holding in de zin van deze aanbestedingsprocedure behoren: </w:t>
      </w:r>
    </w:p>
    <w:p w14:paraId="7E722417" w14:textId="77777777" w:rsidR="00E42B6C" w:rsidRPr="00507D6F" w:rsidRDefault="00E42B6C" w:rsidP="003D39D1">
      <w:pPr>
        <w:pStyle w:val="ListParagraph"/>
        <w:numPr>
          <w:ilvl w:val="0"/>
          <w:numId w:val="33"/>
        </w:numPr>
        <w:jc w:val="both"/>
      </w:pPr>
      <w:r w:rsidRPr="00507D6F">
        <w:t xml:space="preserve">Vennootschappen en/of andere economische entiteiten waarvan de Inschrijver meer dan 50% van de aandelen bezit dan wel gerechtigd is meer dan 50% van de stemmen uit te brengen in de besluitvormende organen van die vennootschap c.q. economische entiteit dan wel op een andere wijze in staat is de besluitvorming te controleren, alsmede; </w:t>
      </w:r>
    </w:p>
    <w:p w14:paraId="7BDF7F36" w14:textId="77777777" w:rsidR="00E42B6C" w:rsidRPr="00507D6F" w:rsidRDefault="00E42B6C" w:rsidP="003D39D1">
      <w:pPr>
        <w:pStyle w:val="ListParagraph"/>
        <w:numPr>
          <w:ilvl w:val="0"/>
          <w:numId w:val="33"/>
        </w:numPr>
        <w:jc w:val="both"/>
      </w:pPr>
      <w:r w:rsidRPr="00507D6F">
        <w:t xml:space="preserve">Vennootschappen en/of andere economische entiteiten die ten aanzien van de Inschrijver over de onder 1 genoemde rechten beschikken, alsmede; </w:t>
      </w:r>
    </w:p>
    <w:p w14:paraId="48203A5F" w14:textId="77777777" w:rsidR="00E42B6C" w:rsidRPr="00507D6F" w:rsidRDefault="00E42B6C" w:rsidP="003D39D1">
      <w:pPr>
        <w:pStyle w:val="ListParagraph"/>
        <w:numPr>
          <w:ilvl w:val="0"/>
          <w:numId w:val="33"/>
        </w:numPr>
        <w:jc w:val="both"/>
      </w:pPr>
      <w:r w:rsidRPr="00507D6F">
        <w:t xml:space="preserve">Vennootschappen en/of economische entiteiten ten aanzien waarvan de onder 1 en 2 bedoelde vennootschappen en/of economische entiteiten over de onder 1 genoemde rechten beschikken. </w:t>
      </w:r>
    </w:p>
    <w:p w14:paraId="299A2A49" w14:textId="228111D3" w:rsidR="00E42B6C" w:rsidRPr="00507D6F" w:rsidRDefault="00E42B6C" w:rsidP="003B1E00">
      <w:pPr>
        <w:jc w:val="both"/>
      </w:pPr>
      <w:r w:rsidRPr="00507D6F">
        <w:t xml:space="preserve">Inschrijver dient in de holdingverklaring aan te geven of hij deel uitmaakt van een holding of concern, ook als geen beroep wordt gedaan op de middelen van de holding of het concern. </w:t>
      </w:r>
    </w:p>
    <w:p w14:paraId="49161622" w14:textId="77777777" w:rsidR="00E42B6C" w:rsidRPr="00507D6F" w:rsidRDefault="00E42B6C" w:rsidP="003B1E00">
      <w:pPr>
        <w:jc w:val="both"/>
      </w:pPr>
      <w:r w:rsidRPr="00507D6F">
        <w:t xml:space="preserve">Indien de Aanbestedende Dienst heeft geconstateerd dat is ingeschreven in strijd met de hiervoor genoemde eisen dan zijn alle inschrijvingen van het betreffende concern ongeldig. </w:t>
      </w:r>
      <w:bookmarkStart w:id="74" w:name="_Toc329006041"/>
    </w:p>
    <w:p w14:paraId="33C728BC" w14:textId="77777777" w:rsidR="00E42B6C" w:rsidRPr="00A06819" w:rsidRDefault="00E42B6C" w:rsidP="009228BF">
      <w:pPr>
        <w:pStyle w:val="Heading3"/>
        <w:jc w:val="both"/>
        <w:rPr>
          <w:sz w:val="22"/>
          <w:szCs w:val="22"/>
        </w:rPr>
      </w:pPr>
      <w:r w:rsidRPr="00A06819">
        <w:rPr>
          <w:sz w:val="22"/>
          <w:szCs w:val="22"/>
        </w:rPr>
        <w:t>Samenwerkingsverband of beroep op een derde(n)</w:t>
      </w:r>
    </w:p>
    <w:p w14:paraId="15D53CA2" w14:textId="77777777" w:rsidR="00BA690C" w:rsidRPr="003B1E00" w:rsidRDefault="006006C4" w:rsidP="003B1E00">
      <w:pPr>
        <w:jc w:val="both"/>
        <w:rPr>
          <w:u w:val="single"/>
        </w:rPr>
      </w:pPr>
      <w:r w:rsidRPr="003B1E00">
        <w:rPr>
          <w:u w:val="single"/>
        </w:rPr>
        <w:t>Inschrijving als Combinatie</w:t>
      </w:r>
    </w:p>
    <w:p w14:paraId="3083D850" w14:textId="304AD9C5" w:rsidR="00BA690C" w:rsidRPr="00874C86" w:rsidRDefault="00BA690C" w:rsidP="003B1E00">
      <w:pPr>
        <w:jc w:val="both"/>
      </w:pPr>
      <w:r w:rsidRPr="59E101D7">
        <w:t xml:space="preserve">Inschrijven als Combinatie is toegestaan. In geval van een Combinatie dient iedere </w:t>
      </w:r>
      <w:proofErr w:type="spellStart"/>
      <w:r w:rsidR="00874C86" w:rsidRPr="59E101D7">
        <w:t>C</w:t>
      </w:r>
      <w:r w:rsidRPr="59E101D7">
        <w:t>ombinant</w:t>
      </w:r>
      <w:proofErr w:type="spellEnd"/>
      <w:r w:rsidRPr="59E101D7">
        <w:t xml:space="preserve"> </w:t>
      </w:r>
      <w:r w:rsidR="00C546FF" w:rsidRPr="59E101D7">
        <w:t xml:space="preserve">het </w:t>
      </w:r>
      <w:r w:rsidRPr="59E101D7">
        <w:t xml:space="preserve">in bijlage </w:t>
      </w:r>
      <w:r w:rsidR="00E96C3E" w:rsidRPr="59E101D7">
        <w:t xml:space="preserve">2 </w:t>
      </w:r>
      <w:r w:rsidRPr="59E101D7">
        <w:t xml:space="preserve">opgenomen </w:t>
      </w:r>
      <w:r w:rsidR="00C546FF" w:rsidRPr="59E101D7">
        <w:t>Uniform Europees Aanbestedingsdocument</w:t>
      </w:r>
      <w:r w:rsidRPr="59E101D7">
        <w:t xml:space="preserve"> </w:t>
      </w:r>
      <w:r w:rsidR="00CD4BFE" w:rsidRPr="59E101D7">
        <w:t>in te vullen en te ondertekenen</w:t>
      </w:r>
      <w:r w:rsidR="00660313" w:rsidRPr="59E101D7">
        <w:t>.</w:t>
      </w:r>
    </w:p>
    <w:p w14:paraId="35668E96" w14:textId="77777777" w:rsidR="00BA690C" w:rsidRPr="00874C86" w:rsidRDefault="00BA690C" w:rsidP="003B1E00">
      <w:pPr>
        <w:jc w:val="both"/>
      </w:pPr>
      <w:r w:rsidRPr="00874C86">
        <w:t xml:space="preserve">Inschrijvers die in Combinatie inschrijven zijn hoofdelijk aansprakelijk voor de nakoming van alle uit de Opdracht voortvloeiende verplichtingen. Bij gunning aan de Combinatie dient de Combinatie een rechtsvorm te hebben, waarbij ieder van de deelnemers hoofdelijk aansprakelijk is voor alle uit de Opdracht voortvloeiende verplichtingen. </w:t>
      </w:r>
    </w:p>
    <w:p w14:paraId="4BFEEDD6" w14:textId="77777777" w:rsidR="00BA690C" w:rsidRPr="00874C86" w:rsidRDefault="00BA690C" w:rsidP="003B1E00">
      <w:pPr>
        <w:jc w:val="both"/>
      </w:pPr>
      <w:r w:rsidRPr="00874C86">
        <w:t>De Combinatie geldt als één Inschrijver. Na Inschrijving kan de Combinatie niet meer van deelnemers wisselen.</w:t>
      </w:r>
    </w:p>
    <w:p w14:paraId="0DF6FA52" w14:textId="77777777" w:rsidR="00BA690C" w:rsidRPr="00874C86" w:rsidRDefault="00BA690C" w:rsidP="003B1E00">
      <w:pPr>
        <w:jc w:val="both"/>
      </w:pPr>
    </w:p>
    <w:p w14:paraId="56EDCB84" w14:textId="77777777" w:rsidR="00E42B6C" w:rsidRPr="003B1E00" w:rsidRDefault="00E42B6C" w:rsidP="003B1E00">
      <w:pPr>
        <w:jc w:val="both"/>
        <w:rPr>
          <w:u w:val="single"/>
        </w:rPr>
      </w:pPr>
      <w:r w:rsidRPr="003B1E00">
        <w:rPr>
          <w:u w:val="single"/>
        </w:rPr>
        <w:t xml:space="preserve">Inschrijving als hoofdaannemer met </w:t>
      </w:r>
      <w:r w:rsidR="00754C17" w:rsidRPr="003B1E00">
        <w:rPr>
          <w:u w:val="single"/>
        </w:rPr>
        <w:t>O</w:t>
      </w:r>
      <w:r w:rsidRPr="003B1E00">
        <w:rPr>
          <w:u w:val="single"/>
        </w:rPr>
        <w:t>nderaannemers</w:t>
      </w:r>
    </w:p>
    <w:bookmarkEnd w:id="74"/>
    <w:p w14:paraId="1AB60A8A" w14:textId="6572D016" w:rsidR="000C0CBC" w:rsidRDefault="000C0CBC" w:rsidP="003B1E00">
      <w:pPr>
        <w:jc w:val="both"/>
      </w:pPr>
      <w:r w:rsidRPr="00874C86">
        <w:t xml:space="preserve">Indien Inschrijver een deel van de opdracht uitvoert met gebruikmaking van een onderaannemer, waarbij geen beroep wordt gedaan op draagkracht van de betreffende onderaannemer, dient alleen de hoofdaannemer aan de gestelde eisen te voldoen en het Uniform Europees Aanbestedingsdocument in te vullen en te ondertekenen. De hoofdaannemer dient bij de Inschrijving in het Uniform Europees Aanbestedingsdocument bij afdeling D van deel II ‘Informatie betreffende onderaannemers op wier draagkracht de ondernemer geen beroep doet’ de betreffende onderaannemer(s) aan te geven en tevens de </w:t>
      </w:r>
      <w:r w:rsidRPr="00A06819">
        <w:t xml:space="preserve">in bijlage </w:t>
      </w:r>
      <w:r w:rsidR="00782D8C" w:rsidRPr="00A06819">
        <w:t>7 (Verklaring betreffende onderaannemers)</w:t>
      </w:r>
      <w:r w:rsidRPr="00A06819">
        <w:t xml:space="preserve"> opgenomen verklaring betreffende</w:t>
      </w:r>
      <w:r w:rsidRPr="00874C86">
        <w:t xml:space="preserve"> onderaannemers in te vullen en te ondertekenen</w:t>
      </w:r>
      <w:r w:rsidR="00DC3CE2">
        <w:t xml:space="preserve">. </w:t>
      </w:r>
      <w:r w:rsidRPr="00874C86">
        <w:t xml:space="preserve">Hoofdaannemer blijft in onderhavige situatie de enige contractuele wederpartij van de Aanbestedende Dienst. </w:t>
      </w:r>
    </w:p>
    <w:p w14:paraId="6A401F86" w14:textId="77777777" w:rsidR="00994941" w:rsidRPr="003B1E00" w:rsidRDefault="006006C4" w:rsidP="003B1E00">
      <w:pPr>
        <w:jc w:val="both"/>
        <w:rPr>
          <w:bCs/>
          <w:u w:val="single"/>
        </w:rPr>
      </w:pPr>
      <w:r w:rsidRPr="003B1E00">
        <w:rPr>
          <w:bCs/>
          <w:u w:val="single"/>
        </w:rPr>
        <w:t>Beroep op derde(n)</w:t>
      </w:r>
    </w:p>
    <w:p w14:paraId="39064E5E" w14:textId="4EFD733B" w:rsidR="00994941" w:rsidRDefault="00994941" w:rsidP="003B1E00">
      <w:pPr>
        <w:jc w:val="both"/>
      </w:pPr>
      <w:r w:rsidRPr="00874C86">
        <w:t xml:space="preserve">Indien Inschrijver voor het voldoen aan de geschiktheidseisen een beroep doet op de </w:t>
      </w:r>
      <w:r w:rsidR="008D4881" w:rsidRPr="00874C86">
        <w:t xml:space="preserve">draagkracht </w:t>
      </w:r>
      <w:r w:rsidRPr="00874C86">
        <w:t xml:space="preserve">van andere natuurlijke personen of rechtspersonen, ongeacht de juridische aard van zijn banden met deze personen, dan dient Inschrijver dit bij de Inschrijving in </w:t>
      </w:r>
      <w:r w:rsidR="00C546FF" w:rsidRPr="00874C86">
        <w:t>het Uniform Europees Aanbestedingsdocument</w:t>
      </w:r>
      <w:r w:rsidRPr="00874C86">
        <w:t xml:space="preserve"> bij </w:t>
      </w:r>
      <w:r w:rsidR="00BC4570" w:rsidRPr="00874C86">
        <w:t>afdeling</w:t>
      </w:r>
      <w:r w:rsidR="00754C17" w:rsidRPr="00874C86">
        <w:t xml:space="preserve"> </w:t>
      </w:r>
      <w:r w:rsidR="00C546FF" w:rsidRPr="00874C86">
        <w:t xml:space="preserve">C </w:t>
      </w:r>
      <w:r w:rsidR="00634812" w:rsidRPr="00874C86">
        <w:t>van deel II</w:t>
      </w:r>
      <w:r w:rsidRPr="00874C86">
        <w:t xml:space="preserve"> </w:t>
      </w:r>
      <w:r w:rsidR="00754C17" w:rsidRPr="00874C86">
        <w:t>‘</w:t>
      </w:r>
      <w:r w:rsidR="00C546FF" w:rsidRPr="00874C86">
        <w:t>Informatie over beroep op draagkracht van andere entiteiten</w:t>
      </w:r>
      <w:r w:rsidR="00754C17" w:rsidRPr="00874C86">
        <w:t>’</w:t>
      </w:r>
      <w:r w:rsidR="00B41C2D" w:rsidRPr="00874C86">
        <w:t xml:space="preserve"> </w:t>
      </w:r>
      <w:r w:rsidRPr="00874C86">
        <w:t>aan te geven.</w:t>
      </w:r>
      <w:r w:rsidR="002246E7" w:rsidRPr="00874C86">
        <w:t xml:space="preserve"> </w:t>
      </w:r>
      <w:r w:rsidR="00BC4570" w:rsidRPr="00874C86">
        <w:t xml:space="preserve">Elk van de betrokken entiteiten dient een afzonderlijk </w:t>
      </w:r>
      <w:r w:rsidR="00093221" w:rsidRPr="00874C86">
        <w:t xml:space="preserve">Uniform Europees Aanbestedingsdocument </w:t>
      </w:r>
      <w:r w:rsidR="00BC4570" w:rsidRPr="00874C86">
        <w:t xml:space="preserve">met de informatie die wordt gevraagd in de afdelingen A en B en deel III </w:t>
      </w:r>
      <w:r w:rsidR="00093221" w:rsidRPr="00874C86">
        <w:t xml:space="preserve">in te vullen en te </w:t>
      </w:r>
      <w:r w:rsidR="00B41C2D" w:rsidRPr="00874C86">
        <w:t>ondertekenen. Inschrijver</w:t>
      </w:r>
      <w:r w:rsidR="002246E7" w:rsidRPr="00874C86">
        <w:t xml:space="preserve"> dient </w:t>
      </w:r>
      <w:r w:rsidR="0000233D" w:rsidRPr="00874C86">
        <w:t>tijden</w:t>
      </w:r>
      <w:r w:rsidR="00BC4570" w:rsidRPr="00874C86">
        <w:t>s</w:t>
      </w:r>
      <w:r w:rsidR="0000233D" w:rsidRPr="00874C86">
        <w:t xml:space="preserve"> de gehele uitvoering van de opdracht </w:t>
      </w:r>
      <w:r w:rsidR="002246E7" w:rsidRPr="00874C86">
        <w:t xml:space="preserve">kunnen beschikken over de middelen van </w:t>
      </w:r>
      <w:r w:rsidR="0000233D" w:rsidRPr="00874C86">
        <w:t>deze</w:t>
      </w:r>
      <w:r w:rsidR="002246E7" w:rsidRPr="00874C86">
        <w:t xml:space="preserve"> derde</w:t>
      </w:r>
      <w:r w:rsidR="0000233D" w:rsidRPr="00874C86">
        <w:t>(n)</w:t>
      </w:r>
      <w:r w:rsidR="002246E7" w:rsidRPr="00874C86">
        <w:t>.</w:t>
      </w:r>
    </w:p>
    <w:p w14:paraId="1160DF35" w14:textId="0D0F037E" w:rsidR="000E0C3D" w:rsidRPr="00874C86" w:rsidRDefault="000E0C3D" w:rsidP="003B1E00">
      <w:pPr>
        <w:jc w:val="both"/>
      </w:pPr>
      <w:r w:rsidRPr="00874C86">
        <w:t xml:space="preserve">Indien Inschrijver voor het voldoen aan de geschiktheidseisen een beroep doet op de </w:t>
      </w:r>
      <w:r w:rsidR="008D4881" w:rsidRPr="00874C86">
        <w:t xml:space="preserve">draagkracht </w:t>
      </w:r>
      <w:r w:rsidRPr="00874C86">
        <w:t>van andere natuurlijke personen of rechtspersonen, ongeacht de juridische aard van zijn banden met deze personen</w:t>
      </w:r>
      <w:r w:rsidR="00152020" w:rsidRPr="00874C86">
        <w:t xml:space="preserve">, zijn deze personen, naast Inschrijver, hoofdelijk aansprakelijk voor de uitvoering van de opdracht. </w:t>
      </w:r>
    </w:p>
    <w:p w14:paraId="0F532459" w14:textId="32621496" w:rsidR="00CD4BFE" w:rsidRPr="00874C86" w:rsidRDefault="000371C6" w:rsidP="003B1E00">
      <w:pPr>
        <w:jc w:val="both"/>
        <w:rPr>
          <w:rFonts w:cstheme="majorBidi"/>
        </w:rPr>
      </w:pPr>
      <w:r w:rsidRPr="00874C86">
        <w:rPr>
          <w:rFonts w:cstheme="majorBidi"/>
        </w:rPr>
        <w:t xml:space="preserve">Indien de hoofdaannemer een beroep doet op bijvoorbeeld de technische bekwaamheid en/of de financiële en economische draagkracht van </w:t>
      </w:r>
      <w:r w:rsidR="00152020" w:rsidRPr="00874C86">
        <w:rPr>
          <w:rFonts w:cstheme="majorBidi"/>
        </w:rPr>
        <w:t>een</w:t>
      </w:r>
      <w:r w:rsidRPr="00874C86">
        <w:rPr>
          <w:rFonts w:cstheme="majorBidi"/>
        </w:rPr>
        <w:t xml:space="preserve"> Onderaannemer</w:t>
      </w:r>
      <w:r w:rsidR="484C2792" w:rsidRPr="00874C86">
        <w:rPr>
          <w:rFonts w:cstheme="majorBidi"/>
        </w:rPr>
        <w:t>, dan</w:t>
      </w:r>
      <w:r w:rsidRPr="00874C86">
        <w:rPr>
          <w:rFonts w:cstheme="majorBidi"/>
        </w:rPr>
        <w:t xml:space="preserve"> kan na Inschrijving de hoofdaannemer niet meer van Onderaannemer wisselen.</w:t>
      </w:r>
    </w:p>
    <w:p w14:paraId="15F7E9B4" w14:textId="753F845E" w:rsidR="00CD4BFE" w:rsidRPr="00874C86" w:rsidRDefault="000371C6" w:rsidP="003B1E00">
      <w:pPr>
        <w:jc w:val="both"/>
      </w:pPr>
      <w:r w:rsidRPr="00874C86">
        <w:t xml:space="preserve">Indien </w:t>
      </w:r>
      <w:r w:rsidR="00754C17" w:rsidRPr="00874C86">
        <w:t xml:space="preserve">de </w:t>
      </w:r>
      <w:r w:rsidRPr="00874C86">
        <w:t xml:space="preserve">Inschrijver </w:t>
      </w:r>
      <w:r w:rsidR="00551C1D" w:rsidRPr="00874C86">
        <w:t xml:space="preserve">een beroep doet </w:t>
      </w:r>
      <w:r w:rsidRPr="00874C86">
        <w:t>op de economische</w:t>
      </w:r>
      <w:r w:rsidR="00754C17" w:rsidRPr="00874C86">
        <w:t>-</w:t>
      </w:r>
      <w:r w:rsidRPr="00874C86">
        <w:t xml:space="preserve"> en financiële draagkracht of de financiële gegevens van een holding</w:t>
      </w:r>
      <w:r w:rsidR="00BC3A34" w:rsidRPr="00874C86">
        <w:t>,</w:t>
      </w:r>
      <w:r w:rsidRPr="00874C86">
        <w:t xml:space="preserve"> moedermaatschappij of Derde dient hiervoor de </w:t>
      </w:r>
      <w:r w:rsidRPr="00A06819">
        <w:t xml:space="preserve">garantverklaring te worden ingevuld </w:t>
      </w:r>
      <w:r w:rsidR="00754C17" w:rsidRPr="00A06819">
        <w:t xml:space="preserve">conform </w:t>
      </w:r>
      <w:r w:rsidR="006006C4" w:rsidRPr="00A06819">
        <w:t>bijlage</w:t>
      </w:r>
      <w:r w:rsidR="00237087" w:rsidRPr="00A06819">
        <w:t xml:space="preserve"> </w:t>
      </w:r>
      <w:r w:rsidR="00782D8C" w:rsidRPr="00A06819">
        <w:t>8</w:t>
      </w:r>
      <w:r w:rsidR="00BC3A34" w:rsidRPr="00A06819">
        <w:t>.</w:t>
      </w:r>
    </w:p>
    <w:p w14:paraId="7AAAB93B" w14:textId="77777777" w:rsidR="00E42B6C" w:rsidRPr="00A06819" w:rsidRDefault="00E42B6C" w:rsidP="009228BF">
      <w:pPr>
        <w:pStyle w:val="Heading3"/>
        <w:jc w:val="both"/>
        <w:rPr>
          <w:sz w:val="22"/>
          <w:szCs w:val="22"/>
        </w:rPr>
      </w:pPr>
      <w:bookmarkStart w:id="75" w:name="_Toc329006043"/>
      <w:r w:rsidRPr="00A06819">
        <w:rPr>
          <w:sz w:val="22"/>
          <w:szCs w:val="22"/>
        </w:rPr>
        <w:t>Gestanddoening</w:t>
      </w:r>
      <w:bookmarkEnd w:id="75"/>
    </w:p>
    <w:p w14:paraId="65A8F598" w14:textId="7DAEC0F2" w:rsidR="00E42B6C" w:rsidRPr="00DC3CE2" w:rsidRDefault="00E42B6C" w:rsidP="008145AF">
      <w:pPr>
        <w:jc w:val="both"/>
        <w:rPr>
          <w:rFonts w:cstheme="majorHAnsi"/>
        </w:rPr>
      </w:pPr>
      <w:r w:rsidRPr="00DC3CE2">
        <w:t xml:space="preserve">De Inschrijver moet zijn Inschrijving(en) gestand doen gedurende </w:t>
      </w:r>
      <w:r w:rsidR="00E2652D" w:rsidRPr="00DE2DF8">
        <w:t>4 maanden</w:t>
      </w:r>
      <w:r w:rsidRPr="00DC3CE2">
        <w:t xml:space="preserve"> na </w:t>
      </w:r>
      <w:r w:rsidR="000C588A" w:rsidRPr="00DC3CE2">
        <w:t xml:space="preserve">de </w:t>
      </w:r>
      <w:r w:rsidR="1802DBA4" w:rsidRPr="00504089">
        <w:t xml:space="preserve">sluitingstermijn van Inschrijving zoals opgenomen in paragraaf 2.3. </w:t>
      </w:r>
      <w:r w:rsidRPr="00504089">
        <w:rPr>
          <w:rFonts w:cstheme="majorHAnsi"/>
        </w:rPr>
        <w:t>De Aanbestedende Dienst</w:t>
      </w:r>
      <w:r w:rsidRPr="00DC3CE2">
        <w:rPr>
          <w:rFonts w:cstheme="majorHAnsi"/>
        </w:rPr>
        <w:t xml:space="preserve"> kan verzoeken de termijn van gestanddoening te verlengen. Aan een zodanig verzoek kunnen geen aanspraken op gunning worden ontleend. Indien verlenging door de Inschrijver wordt geweigerd, dan wordt zijn Inschrijving terzijde gelegd.</w:t>
      </w:r>
    </w:p>
    <w:p w14:paraId="1BCBBB7A" w14:textId="77777777" w:rsidR="0000233D" w:rsidRPr="00DC3CE2" w:rsidRDefault="0000233D" w:rsidP="008145AF">
      <w:pPr>
        <w:jc w:val="both"/>
        <w:rPr>
          <w:rFonts w:cstheme="majorHAnsi"/>
        </w:rPr>
      </w:pPr>
    </w:p>
    <w:p w14:paraId="71E3EA6B" w14:textId="1B7E5ABE" w:rsidR="00E7470B" w:rsidRPr="00A06819" w:rsidRDefault="00E7470B" w:rsidP="00623575">
      <w:pPr>
        <w:pStyle w:val="Heading2"/>
        <w:rPr>
          <w:sz w:val="24"/>
          <w:szCs w:val="24"/>
        </w:rPr>
      </w:pPr>
      <w:bookmarkStart w:id="76" w:name="_Toc339544187"/>
      <w:bookmarkStart w:id="77" w:name="_Toc220668017"/>
      <w:r w:rsidRPr="00A06819">
        <w:rPr>
          <w:sz w:val="24"/>
          <w:szCs w:val="24"/>
        </w:rPr>
        <w:t>Geschiktheid</w:t>
      </w:r>
      <w:r w:rsidR="6EDC193B" w:rsidRPr="00A06819">
        <w:rPr>
          <w:sz w:val="24"/>
          <w:szCs w:val="24"/>
        </w:rPr>
        <w:t>s</w:t>
      </w:r>
      <w:r w:rsidRPr="00A06819">
        <w:rPr>
          <w:sz w:val="24"/>
          <w:szCs w:val="24"/>
        </w:rPr>
        <w:t>eisen</w:t>
      </w:r>
      <w:bookmarkEnd w:id="76"/>
      <w:bookmarkEnd w:id="77"/>
    </w:p>
    <w:p w14:paraId="4FA5066D" w14:textId="77777777" w:rsidR="001260FC" w:rsidRPr="00623575" w:rsidRDefault="004F3F1A" w:rsidP="008145AF">
      <w:pPr>
        <w:jc w:val="both"/>
      </w:pPr>
      <w:r w:rsidRPr="00623575">
        <w:t>Voor de Opdracht komt uitsluitend in aanmerking de Inschrijver die, naar het oordeel van de Aanbestedende Dienst, tijdig heeft aangetoond te voldoen aan de in dit hoofdstuk gestelde</w:t>
      </w:r>
    </w:p>
    <w:p w14:paraId="08F471AC" w14:textId="50B82172" w:rsidR="00256A36" w:rsidRPr="00623575" w:rsidRDefault="004F3F1A" w:rsidP="008145AF">
      <w:pPr>
        <w:jc w:val="both"/>
      </w:pPr>
      <w:r w:rsidRPr="00623575">
        <w:t>minimumeisen met betrekking tot (de afwezigheid van) uitsluiting</w:t>
      </w:r>
      <w:r w:rsidR="00B41C2D" w:rsidRPr="00623575">
        <w:t>s</w:t>
      </w:r>
      <w:r w:rsidRPr="00623575">
        <w:t>gronden en de (minimum)eisen</w:t>
      </w:r>
      <w:r w:rsidR="003E12A1" w:rsidRPr="00623575">
        <w:t>.</w:t>
      </w:r>
    </w:p>
    <w:p w14:paraId="7B814849" w14:textId="4B9C1457" w:rsidR="00256A36" w:rsidRPr="00623575" w:rsidRDefault="00256A36" w:rsidP="008145AF">
      <w:pPr>
        <w:jc w:val="both"/>
        <w:rPr>
          <w:rFonts w:cstheme="minorHAnsi"/>
        </w:rPr>
      </w:pPr>
      <w:r w:rsidRPr="00623575">
        <w:rPr>
          <w:rFonts w:cstheme="minorHAnsi"/>
        </w:rPr>
        <w:t xml:space="preserve">Door ondertekening van </w:t>
      </w:r>
      <w:r w:rsidR="00DB1AD0" w:rsidRPr="00623575">
        <w:t>het Uniform Europees Aanbestedingsdocument</w:t>
      </w:r>
      <w:r w:rsidRPr="00623575">
        <w:rPr>
          <w:rFonts w:cstheme="minorHAnsi"/>
        </w:rPr>
        <w:t xml:space="preserve"> verklaart Inschrijver aan onderstaande geschiktheidseisen te voldoen.</w:t>
      </w:r>
    </w:p>
    <w:p w14:paraId="250FCCEA" w14:textId="77777777" w:rsidR="00AB75BA" w:rsidRPr="00623575" w:rsidRDefault="00256A36" w:rsidP="008145AF">
      <w:pPr>
        <w:jc w:val="both"/>
      </w:pPr>
      <w:r w:rsidRPr="00623575">
        <w:t>De bewijsstukken dienen conform het gestelde in paragraaf 5.1.4 te worden overlegd.</w:t>
      </w:r>
    </w:p>
    <w:p w14:paraId="0F3AA5AC" w14:textId="77777777" w:rsidR="002246E7" w:rsidRPr="006A6678" w:rsidRDefault="002246E7" w:rsidP="008145AF">
      <w:pPr>
        <w:jc w:val="both"/>
      </w:pPr>
      <w:r w:rsidRPr="00623575">
        <w:t xml:space="preserve">De Aanbestedende Dienst zal aan de </w:t>
      </w:r>
      <w:r w:rsidR="007437C7" w:rsidRPr="00623575">
        <w:t>Inschrijver</w:t>
      </w:r>
      <w:r w:rsidRPr="00623575">
        <w:t xml:space="preserve"> </w:t>
      </w:r>
      <w:r w:rsidR="007437C7" w:rsidRPr="00623575">
        <w:t>waaraan</w:t>
      </w:r>
      <w:r w:rsidRPr="00623575">
        <w:t xml:space="preserve"> zij voornemens is de opdracht te </w:t>
      </w:r>
      <w:r w:rsidRPr="006A6678">
        <w:t>gunnen de volgende bewijsstukken vragen:</w:t>
      </w:r>
    </w:p>
    <w:p w14:paraId="10D31C55" w14:textId="63BD8A8D" w:rsidR="00106205" w:rsidRPr="006A6678" w:rsidRDefault="00106205" w:rsidP="003D39D1">
      <w:pPr>
        <w:pStyle w:val="ListParagraph"/>
        <w:numPr>
          <w:ilvl w:val="0"/>
          <w:numId w:val="34"/>
        </w:numPr>
        <w:jc w:val="both"/>
      </w:pPr>
      <w:r w:rsidRPr="006A6678">
        <w:t>Bewijs van inschrijving in het Beroeps- of Handelsregister (zie 5.2.</w:t>
      </w:r>
      <w:r w:rsidR="003D57E8" w:rsidRPr="006A6678">
        <w:t>1.1</w:t>
      </w:r>
      <w:r w:rsidRPr="006A6678">
        <w:t>)</w:t>
      </w:r>
    </w:p>
    <w:p w14:paraId="1A54A3A7" w14:textId="36DE1AAA" w:rsidR="003D57E8" w:rsidRPr="006A6678" w:rsidRDefault="003D57E8" w:rsidP="003D39D1">
      <w:pPr>
        <w:pStyle w:val="ListParagraph"/>
        <w:numPr>
          <w:ilvl w:val="0"/>
          <w:numId w:val="34"/>
        </w:numPr>
        <w:jc w:val="both"/>
      </w:pPr>
      <w:r w:rsidRPr="006A6678">
        <w:t>Gedragsverklaring Aanbesteden (zie 5.2.1.2)</w:t>
      </w:r>
    </w:p>
    <w:p w14:paraId="09BC1404" w14:textId="696D844B" w:rsidR="002246E7" w:rsidRPr="006A6678" w:rsidRDefault="00F0530E" w:rsidP="003D39D1">
      <w:pPr>
        <w:pStyle w:val="ListParagraph"/>
        <w:numPr>
          <w:ilvl w:val="0"/>
          <w:numId w:val="34"/>
        </w:numPr>
        <w:jc w:val="both"/>
      </w:pPr>
      <w:r w:rsidRPr="006A6678">
        <w:t>Jaarrekeningen</w:t>
      </w:r>
      <w:r w:rsidR="00106205" w:rsidRPr="006A6678">
        <w:t xml:space="preserve"> (zie 5.2.</w:t>
      </w:r>
      <w:r w:rsidR="00CB375C" w:rsidRPr="006A6678">
        <w:t>2</w:t>
      </w:r>
      <w:r w:rsidRPr="006A6678">
        <w:t>.1</w:t>
      </w:r>
      <w:r w:rsidR="002246E7" w:rsidRPr="006A6678">
        <w:t>)</w:t>
      </w:r>
    </w:p>
    <w:p w14:paraId="0F58A28A" w14:textId="2714F55A" w:rsidR="002246E7" w:rsidRPr="006A6678" w:rsidRDefault="00F0530E" w:rsidP="003D39D1">
      <w:pPr>
        <w:pStyle w:val="ListParagraph"/>
        <w:numPr>
          <w:ilvl w:val="0"/>
          <w:numId w:val="34"/>
        </w:numPr>
        <w:jc w:val="both"/>
      </w:pPr>
      <w:r w:rsidRPr="006A6678">
        <w:t>Bewijs van verzekering (zie</w:t>
      </w:r>
      <w:r w:rsidR="00106205" w:rsidRPr="006A6678">
        <w:t xml:space="preserve"> 5.2.</w:t>
      </w:r>
      <w:r w:rsidR="00CB375C" w:rsidRPr="006A6678">
        <w:t>2</w:t>
      </w:r>
      <w:r w:rsidRPr="006A6678">
        <w:t>.2)</w:t>
      </w:r>
    </w:p>
    <w:p w14:paraId="56604DBD" w14:textId="5AE64DD9" w:rsidR="00F0530E" w:rsidRPr="006A6678" w:rsidRDefault="00F0530E" w:rsidP="003D39D1">
      <w:pPr>
        <w:pStyle w:val="ListParagraph"/>
        <w:numPr>
          <w:ilvl w:val="0"/>
          <w:numId w:val="34"/>
        </w:numPr>
        <w:jc w:val="both"/>
      </w:pPr>
      <w:r w:rsidRPr="006A6678">
        <w:t xml:space="preserve">Kwaliteitscertificaat </w:t>
      </w:r>
      <w:r w:rsidR="00650E26" w:rsidRPr="006A6678">
        <w:t xml:space="preserve">of beschrijving </w:t>
      </w:r>
      <w:r w:rsidR="00106205" w:rsidRPr="006A6678">
        <w:t>(zie 5.2.</w:t>
      </w:r>
      <w:r w:rsidR="00010775" w:rsidRPr="006A6678">
        <w:t>3</w:t>
      </w:r>
      <w:r w:rsidRPr="006A6678">
        <w:t>.1)</w:t>
      </w:r>
    </w:p>
    <w:p w14:paraId="4793420C" w14:textId="127A2E0B" w:rsidR="00F0530E" w:rsidRPr="006A6678" w:rsidRDefault="00F0530E" w:rsidP="003D39D1">
      <w:pPr>
        <w:pStyle w:val="ListParagraph"/>
        <w:numPr>
          <w:ilvl w:val="0"/>
          <w:numId w:val="34"/>
        </w:numPr>
        <w:jc w:val="both"/>
      </w:pPr>
      <w:r w:rsidRPr="006A6678">
        <w:t xml:space="preserve">Milieucertificaat </w:t>
      </w:r>
      <w:r w:rsidR="00650E26" w:rsidRPr="006A6678">
        <w:t xml:space="preserve">of beschrijving </w:t>
      </w:r>
      <w:r w:rsidR="00106205" w:rsidRPr="006A6678">
        <w:t>(zie 5.2.</w:t>
      </w:r>
      <w:r w:rsidR="00010775" w:rsidRPr="006A6678">
        <w:t>3</w:t>
      </w:r>
      <w:r w:rsidR="00106205" w:rsidRPr="006A6678">
        <w:t>.2</w:t>
      </w:r>
      <w:r w:rsidRPr="006A6678">
        <w:t>)</w:t>
      </w:r>
    </w:p>
    <w:p w14:paraId="5E18AE0C" w14:textId="472DF694" w:rsidR="00106205" w:rsidRPr="00A06819" w:rsidRDefault="003D57E8" w:rsidP="009228BF">
      <w:pPr>
        <w:pStyle w:val="Heading3"/>
        <w:jc w:val="both"/>
        <w:rPr>
          <w:sz w:val="22"/>
          <w:szCs w:val="22"/>
        </w:rPr>
      </w:pPr>
      <w:r w:rsidRPr="00A06819">
        <w:rPr>
          <w:sz w:val="22"/>
          <w:szCs w:val="22"/>
        </w:rPr>
        <w:t>Beroepsbevoegdheid</w:t>
      </w:r>
    </w:p>
    <w:p w14:paraId="42EA4DFE" w14:textId="7A793E23" w:rsidR="003D57E8" w:rsidRPr="00A06819" w:rsidRDefault="003D57E8" w:rsidP="003D39D1">
      <w:pPr>
        <w:pStyle w:val="Heading3"/>
        <w:numPr>
          <w:ilvl w:val="3"/>
          <w:numId w:val="1"/>
        </w:numPr>
        <w:jc w:val="both"/>
        <w:rPr>
          <w:b w:val="0"/>
          <w:i/>
          <w:sz w:val="22"/>
          <w:szCs w:val="22"/>
        </w:rPr>
      </w:pPr>
      <w:r w:rsidRPr="00A06819">
        <w:rPr>
          <w:b w:val="0"/>
          <w:i/>
          <w:sz w:val="22"/>
          <w:szCs w:val="22"/>
        </w:rPr>
        <w:t>Bewijs van inschrijving in het Beroeps- of Handelsregister</w:t>
      </w:r>
    </w:p>
    <w:p w14:paraId="5F1070BA" w14:textId="77777777" w:rsidR="004F5D67" w:rsidRPr="00017995" w:rsidRDefault="004F5D67" w:rsidP="004F5D67">
      <w:pPr>
        <w:jc w:val="both"/>
        <w:rPr>
          <w:sz w:val="21"/>
          <w:szCs w:val="21"/>
        </w:rPr>
      </w:pPr>
      <w:r w:rsidRPr="00017995">
        <w:rPr>
          <w:sz w:val="21"/>
          <w:szCs w:val="21"/>
        </w:rPr>
        <w:t>Uw Inschrijving dient rechtsgeldig en door een bevoegd persoon namens de inschrijvende ondernemer te worden ondertekend. De bevoegdheid van de ondertekenaar dient te blijken uit een actueel bewijs waaruit blijkt dat Inschrijver –volgens de eisen die gelden in het land waarin zijn onderneming is gevestigd– is ingeschreven in het nationale beroeps- of</w:t>
      </w:r>
      <w:r>
        <w:rPr>
          <w:sz w:val="21"/>
          <w:szCs w:val="21"/>
        </w:rPr>
        <w:t xml:space="preserve"> </w:t>
      </w:r>
      <w:r w:rsidRPr="00017995">
        <w:rPr>
          <w:sz w:val="21"/>
          <w:szCs w:val="21"/>
        </w:rPr>
        <w:t>handelsregister, dan wel een verklaring of attest onder ede te verstrekken, zoals aangegeven in artikel 2.98 van de Aanbestedingswet.</w:t>
      </w:r>
    </w:p>
    <w:p w14:paraId="14C18A28" w14:textId="77777777" w:rsidR="004F5D67" w:rsidRPr="00017995" w:rsidRDefault="004F5D67" w:rsidP="004F5D67">
      <w:pPr>
        <w:jc w:val="both"/>
        <w:rPr>
          <w:rFonts w:asciiTheme="majorHAnsi" w:hAnsiTheme="majorHAnsi" w:cstheme="majorHAnsi"/>
          <w:sz w:val="21"/>
          <w:szCs w:val="21"/>
          <w:u w:val="single"/>
        </w:rPr>
      </w:pPr>
      <w:r w:rsidRPr="00017995">
        <w:rPr>
          <w:rFonts w:asciiTheme="majorHAnsi" w:hAnsiTheme="majorHAnsi" w:cstheme="majorHAnsi"/>
          <w:sz w:val="21"/>
          <w:szCs w:val="21"/>
          <w:u w:val="single"/>
        </w:rPr>
        <w:t>Bewijsstuk:</w:t>
      </w:r>
    </w:p>
    <w:p w14:paraId="5FDDDA4D" w14:textId="77777777" w:rsidR="004F5D67" w:rsidRPr="008145AF" w:rsidRDefault="004F5D67" w:rsidP="004F5D67">
      <w:pPr>
        <w:jc w:val="both"/>
        <w:rPr>
          <w:rFonts w:asciiTheme="majorHAnsi" w:hAnsiTheme="majorHAnsi" w:cstheme="majorBidi"/>
          <w:sz w:val="21"/>
          <w:szCs w:val="21"/>
        </w:rPr>
      </w:pPr>
      <w:r w:rsidRPr="00017995">
        <w:rPr>
          <w:rFonts w:asciiTheme="majorHAnsi" w:hAnsiTheme="majorHAnsi" w:cstheme="majorBidi"/>
          <w:sz w:val="21"/>
          <w:szCs w:val="21"/>
        </w:rPr>
        <w:t>Binnen Nederland volstaat een uittreksel van inschrijving in het Handelsregister van de Kamer van Koophandel. Met actueel wordt bedoeld een geldig bewijs van inschrijving dat op het moment van insturen van de Inschrijving niet ouder is dan zes maanden (terugrekenend vanaf de uiterste sluitingsdatum van indiening Inschrijving.</w:t>
      </w:r>
    </w:p>
    <w:p w14:paraId="25309F2B" w14:textId="742D1A9E" w:rsidR="003D57E8" w:rsidRPr="00A06819" w:rsidRDefault="003D57E8" w:rsidP="003D39D1">
      <w:pPr>
        <w:pStyle w:val="Heading3"/>
        <w:numPr>
          <w:ilvl w:val="3"/>
          <w:numId w:val="1"/>
        </w:numPr>
        <w:jc w:val="both"/>
        <w:rPr>
          <w:b w:val="0"/>
          <w:i/>
          <w:sz w:val="22"/>
          <w:szCs w:val="22"/>
        </w:rPr>
      </w:pPr>
      <w:r w:rsidRPr="00A06819">
        <w:rPr>
          <w:b w:val="0"/>
          <w:i/>
          <w:sz w:val="22"/>
          <w:szCs w:val="22"/>
        </w:rPr>
        <w:t>Gedragsverklaring Aanbesteding (GVA)</w:t>
      </w:r>
    </w:p>
    <w:p w14:paraId="5D7298FC" w14:textId="33FDC406" w:rsidR="00106205" w:rsidRPr="00623575" w:rsidRDefault="00106205" w:rsidP="008145AF">
      <w:pPr>
        <w:jc w:val="both"/>
      </w:pPr>
      <w:r w:rsidRPr="00623575">
        <w:t>Een Inschrijver verklaart in het Uniform Europees Aanbestedingsdocument dat de van toepassing verklaarde uitsluitingsgronden op hem niet van toepassing zijn. Door middel van een Gedragsverklaring Aanbesteden kan een Inschrijver aantonen dat zijn onderneming, of vertegenwoordigers van zijn onderneming, zich</w:t>
      </w:r>
      <w:r w:rsidR="00B5329F" w:rsidRPr="00623575">
        <w:t xml:space="preserve"> niet</w:t>
      </w:r>
      <w:r w:rsidRPr="00623575">
        <w:t xml:space="preserve"> schuldig heeft gemaakt aan strafbare feiten of gedragingen. Hiermee bewijst de Inschrijver dat de uitsluitingsgronden daadwerkelijk niet opgaan voor de inschrijvende onderneming.</w:t>
      </w:r>
    </w:p>
    <w:p w14:paraId="5FEF3826" w14:textId="0169FB4E" w:rsidR="00106205" w:rsidRPr="008145AF" w:rsidRDefault="00106205" w:rsidP="008145AF">
      <w:pPr>
        <w:jc w:val="both"/>
        <w:rPr>
          <w:u w:val="single"/>
        </w:rPr>
      </w:pPr>
      <w:r w:rsidRPr="008145AF">
        <w:rPr>
          <w:u w:val="single"/>
        </w:rPr>
        <w:t>Bewijsstuk:</w:t>
      </w:r>
    </w:p>
    <w:p w14:paraId="441C0148" w14:textId="6E772AB2" w:rsidR="00106205" w:rsidRDefault="00106205" w:rsidP="008145AF">
      <w:pPr>
        <w:jc w:val="both"/>
      </w:pPr>
      <w:r w:rsidRPr="00623575">
        <w:t xml:space="preserve">Het kan even duren voordat een aangevraagde Gedragsverklaring Aanbesteden wordt afgegeven. Vraag hem daarom op tijd aan! Een verklaring mag maximaal 2 jaar oud zijn (terugrekenend vanaf de uiterste sluitingsdatum van indiening </w:t>
      </w:r>
      <w:r w:rsidR="28C2D1C7" w:rsidRPr="00623575">
        <w:t>I</w:t>
      </w:r>
      <w:r w:rsidRPr="00623575">
        <w:t>nschrijving).</w:t>
      </w:r>
    </w:p>
    <w:p w14:paraId="793256C9" w14:textId="77777777" w:rsidR="00332BDA" w:rsidRDefault="00332BDA">
      <w:pPr>
        <w:rPr>
          <w:rFonts w:asciiTheme="majorHAnsi" w:eastAsiaTheme="majorEastAsia" w:hAnsiTheme="majorHAnsi" w:cstheme="majorBidi"/>
          <w:b/>
          <w:bCs/>
          <w:sz w:val="21"/>
          <w:szCs w:val="21"/>
        </w:rPr>
      </w:pPr>
      <w:r>
        <w:br w:type="page"/>
      </w:r>
    </w:p>
    <w:p w14:paraId="090343CF" w14:textId="566198DE" w:rsidR="00CD6440" w:rsidRPr="00A06819" w:rsidRDefault="00CD6440" w:rsidP="0075496E">
      <w:pPr>
        <w:pStyle w:val="Heading3"/>
        <w:jc w:val="both"/>
        <w:rPr>
          <w:sz w:val="22"/>
          <w:szCs w:val="22"/>
        </w:rPr>
      </w:pPr>
      <w:r w:rsidRPr="00A06819">
        <w:rPr>
          <w:sz w:val="22"/>
          <w:szCs w:val="22"/>
        </w:rPr>
        <w:t>Financieel-economische draagkracht</w:t>
      </w:r>
    </w:p>
    <w:p w14:paraId="6FE956D2" w14:textId="77777777" w:rsidR="00CD6440" w:rsidRPr="00A06819" w:rsidRDefault="00CD6440" w:rsidP="003D39D1">
      <w:pPr>
        <w:pStyle w:val="Heading3"/>
        <w:numPr>
          <w:ilvl w:val="3"/>
          <w:numId w:val="1"/>
        </w:numPr>
        <w:jc w:val="both"/>
        <w:rPr>
          <w:b w:val="0"/>
          <w:i/>
          <w:sz w:val="22"/>
          <w:szCs w:val="22"/>
        </w:rPr>
      </w:pPr>
      <w:r w:rsidRPr="00A06819">
        <w:rPr>
          <w:b w:val="0"/>
          <w:i/>
          <w:sz w:val="22"/>
          <w:szCs w:val="22"/>
        </w:rPr>
        <w:t>Verklaring continuïteit</w:t>
      </w:r>
    </w:p>
    <w:p w14:paraId="65B49F30" w14:textId="77777777" w:rsidR="00656779" w:rsidRPr="00017995" w:rsidRDefault="00656779" w:rsidP="00010775">
      <w:pPr>
        <w:jc w:val="both"/>
      </w:pPr>
      <w:r w:rsidRPr="00017995">
        <w:t>Inschrijver dient te beschikken over een gezonde financiële en economische positie waardoor er sprake is van continuïteit over een langere periode.</w:t>
      </w:r>
    </w:p>
    <w:p w14:paraId="5D4BD9AA" w14:textId="77777777" w:rsidR="00656779" w:rsidRPr="00017995" w:rsidRDefault="00656779" w:rsidP="00010775">
      <w:pPr>
        <w:jc w:val="both"/>
      </w:pPr>
      <w:r w:rsidRPr="00017995">
        <w:t>Hiervoor gelden de volgende minimum eisen</w:t>
      </w:r>
      <w:r w:rsidR="001667FB" w:rsidRPr="00017995">
        <w:t xml:space="preserve"> (gemiddeld over de laatste twee afgesloten boekjaren)</w:t>
      </w:r>
      <w:r w:rsidRPr="00017995">
        <w:t>:</w:t>
      </w:r>
    </w:p>
    <w:p w14:paraId="516BCD00" w14:textId="3B5F9CB0" w:rsidR="00656779" w:rsidRPr="00017995" w:rsidRDefault="00656779" w:rsidP="003D39D1">
      <w:pPr>
        <w:pStyle w:val="ListParagraph"/>
        <w:numPr>
          <w:ilvl w:val="0"/>
          <w:numId w:val="35"/>
        </w:numPr>
        <w:jc w:val="both"/>
      </w:pPr>
      <w:r w:rsidRPr="00017995">
        <w:t>Een gemiddelde liquiditeitsratio (</w:t>
      </w:r>
      <w:r w:rsidR="22BD1D71" w:rsidRPr="00017995">
        <w:t>(</w:t>
      </w:r>
      <w:r w:rsidR="353411F4" w:rsidRPr="00017995">
        <w:t>Vlottende activa -</w:t>
      </w:r>
      <w:r w:rsidR="6CD46162" w:rsidRPr="00017995">
        <w:t>/-</w:t>
      </w:r>
      <w:r w:rsidR="353411F4" w:rsidRPr="00017995">
        <w:t xml:space="preserve"> Voorraden</w:t>
      </w:r>
      <w:r w:rsidR="465C6103" w:rsidRPr="00017995">
        <w:t xml:space="preserve">) </w:t>
      </w:r>
      <w:r w:rsidRPr="00017995">
        <w:t>/</w:t>
      </w:r>
      <w:r w:rsidR="465C6103" w:rsidRPr="00017995">
        <w:t xml:space="preserve"> </w:t>
      </w:r>
      <w:r w:rsidRPr="00017995">
        <w:t xml:space="preserve">Kort Vreemd Vermogen) van ten minste </w:t>
      </w:r>
      <w:r w:rsidR="095E6E39" w:rsidRPr="00017995">
        <w:t>10</w:t>
      </w:r>
      <w:r w:rsidRPr="00017995">
        <w:t>0%</w:t>
      </w:r>
    </w:p>
    <w:p w14:paraId="2FA459CF" w14:textId="77777777" w:rsidR="00656779" w:rsidRPr="00017995" w:rsidRDefault="00656779" w:rsidP="003D39D1">
      <w:pPr>
        <w:pStyle w:val="ListParagraph"/>
        <w:numPr>
          <w:ilvl w:val="0"/>
          <w:numId w:val="35"/>
        </w:numPr>
        <w:jc w:val="both"/>
      </w:pPr>
      <w:r w:rsidRPr="00017995">
        <w:t>Een gemiddelde solvabiliteitsratio (Eigen Vermogen/Totaal Vermogen) van ten minste 20%</w:t>
      </w:r>
    </w:p>
    <w:p w14:paraId="3308F4A8" w14:textId="77777777" w:rsidR="00656779" w:rsidRPr="00017995" w:rsidRDefault="00656779" w:rsidP="00010775">
      <w:pPr>
        <w:jc w:val="both"/>
      </w:pPr>
      <w:r w:rsidRPr="00017995">
        <w:t xml:space="preserve">De Inschrijver stemt door Inschrijving erin toe dat, voor definitieve gunning inzage wordt gegeven in de laatst gecontroleerde jaarrekeningen van de onderneming, alsmede de concernjaarrekeningen, indien het om een dochteronderneming gaat. </w:t>
      </w:r>
    </w:p>
    <w:p w14:paraId="579AD858" w14:textId="77777777" w:rsidR="00656779" w:rsidRPr="00017995" w:rsidRDefault="006006C4" w:rsidP="00010775">
      <w:pPr>
        <w:jc w:val="both"/>
        <w:rPr>
          <w:rFonts w:ascii="Arial" w:hAnsi="Arial" w:cs="Arial"/>
          <w:iCs/>
        </w:rPr>
      </w:pPr>
      <w:r w:rsidRPr="00017995">
        <w:rPr>
          <w:rFonts w:ascii="Arial" w:hAnsi="Arial" w:cs="Arial"/>
          <w:iCs/>
        </w:rPr>
        <w:t>Bij inschrijving door een samenwerkingsverband dient ieder lid van dit verband aan bovenstaande te voldoen en voor definitieve gunning bovenstaande verklaring te overleggen.</w:t>
      </w:r>
    </w:p>
    <w:p w14:paraId="6C1E7D7B" w14:textId="77777777" w:rsidR="0075496E" w:rsidRPr="0075496E" w:rsidRDefault="00256A36" w:rsidP="00010775">
      <w:pPr>
        <w:jc w:val="both"/>
        <w:rPr>
          <w:rFonts w:ascii="Arial" w:hAnsi="Arial" w:cs="Arial"/>
          <w:u w:val="single"/>
        </w:rPr>
      </w:pPr>
      <w:r w:rsidRPr="0075496E">
        <w:rPr>
          <w:rFonts w:ascii="Arial" w:hAnsi="Arial" w:cs="Arial"/>
          <w:u w:val="single"/>
        </w:rPr>
        <w:t xml:space="preserve">Bewijsstuk: </w:t>
      </w:r>
    </w:p>
    <w:p w14:paraId="173003C4" w14:textId="1BBF34B5" w:rsidR="00256A36" w:rsidRPr="00017995" w:rsidRDefault="0075496E" w:rsidP="00010775">
      <w:pPr>
        <w:jc w:val="both"/>
      </w:pPr>
      <w:r w:rsidRPr="00332BDA">
        <w:rPr>
          <w:rFonts w:ascii="Arial" w:hAnsi="Arial" w:cs="Arial"/>
        </w:rPr>
        <w:t>G</w:t>
      </w:r>
      <w:r w:rsidR="00256A36" w:rsidRPr="00332BDA">
        <w:rPr>
          <w:rFonts w:ascii="Arial" w:hAnsi="Arial" w:cs="Arial"/>
        </w:rPr>
        <w:t>econtroleerde jaarrekeningen</w:t>
      </w:r>
      <w:r w:rsidR="00A3296F" w:rsidRPr="00332BDA">
        <w:rPr>
          <w:rFonts w:ascii="Arial" w:hAnsi="Arial" w:cs="Arial"/>
        </w:rPr>
        <w:t xml:space="preserve"> van </w:t>
      </w:r>
      <w:r w:rsidR="00DF293A" w:rsidRPr="00332BDA">
        <w:rPr>
          <w:rFonts w:ascii="Arial" w:hAnsi="Arial" w:cs="Arial"/>
        </w:rPr>
        <w:t xml:space="preserve">2023 </w:t>
      </w:r>
      <w:r w:rsidR="00A3296F" w:rsidRPr="00332BDA">
        <w:rPr>
          <w:rFonts w:ascii="Arial" w:hAnsi="Arial" w:cs="Arial"/>
        </w:rPr>
        <w:t>en 20</w:t>
      </w:r>
      <w:r w:rsidR="6F2A749B" w:rsidRPr="00332BDA">
        <w:rPr>
          <w:rFonts w:ascii="Arial" w:hAnsi="Arial" w:cs="Arial"/>
        </w:rPr>
        <w:t>2</w:t>
      </w:r>
      <w:r w:rsidR="00374510" w:rsidRPr="00332BDA">
        <w:rPr>
          <w:rFonts w:ascii="Arial" w:hAnsi="Arial" w:cs="Arial"/>
        </w:rPr>
        <w:t>4</w:t>
      </w:r>
      <w:r w:rsidR="006D233D" w:rsidRPr="00332BDA">
        <w:rPr>
          <w:rFonts w:ascii="Arial" w:hAnsi="Arial" w:cs="Arial"/>
        </w:rPr>
        <w:t>.</w:t>
      </w:r>
      <w:r w:rsidR="006D233D">
        <w:rPr>
          <w:rFonts w:ascii="Arial" w:hAnsi="Arial" w:cs="Arial"/>
        </w:rPr>
        <w:t xml:space="preserve"> </w:t>
      </w:r>
    </w:p>
    <w:p w14:paraId="1C2D0813" w14:textId="77777777" w:rsidR="00CD6440" w:rsidRPr="00A06819" w:rsidRDefault="00CD6440" w:rsidP="003D39D1">
      <w:pPr>
        <w:pStyle w:val="Heading3"/>
        <w:numPr>
          <w:ilvl w:val="3"/>
          <w:numId w:val="1"/>
        </w:numPr>
        <w:jc w:val="both"/>
        <w:rPr>
          <w:b w:val="0"/>
          <w:i/>
          <w:sz w:val="22"/>
          <w:szCs w:val="22"/>
        </w:rPr>
      </w:pPr>
      <w:r w:rsidRPr="00A06819">
        <w:rPr>
          <w:b w:val="0"/>
          <w:i/>
          <w:sz w:val="22"/>
          <w:szCs w:val="22"/>
        </w:rPr>
        <w:t>Verzekering</w:t>
      </w:r>
    </w:p>
    <w:p w14:paraId="069B86F7" w14:textId="27D992B3" w:rsidR="00290948" w:rsidRPr="0075496E" w:rsidRDefault="00CD6440" w:rsidP="00332BDA">
      <w:pPr>
        <w:jc w:val="both"/>
      </w:pPr>
      <w:r w:rsidRPr="0075496E">
        <w:t xml:space="preserve">Voor de Aanbestedende </w:t>
      </w:r>
      <w:r w:rsidR="00290948" w:rsidRPr="0075496E">
        <w:t>D</w:t>
      </w:r>
      <w:r w:rsidRPr="0075496E">
        <w:t>ienst is het van belang dat Inschrijver voldoende</w:t>
      </w:r>
      <w:r w:rsidR="00D42515" w:rsidRPr="0075496E">
        <w:t xml:space="preserve"> </w:t>
      </w:r>
      <w:r w:rsidRPr="0075496E">
        <w:t>verzekerd is tegen bedrijfsrisico’s. Inschrijver dient derhalve aan te tonen op</w:t>
      </w:r>
      <w:r w:rsidR="00D42515" w:rsidRPr="0075496E">
        <w:t xml:space="preserve"> </w:t>
      </w:r>
      <w:r w:rsidRPr="0075496E">
        <w:t>adequate wijze verzekerd te zijn of worden bij gunning voor</w:t>
      </w:r>
      <w:r w:rsidR="00D42515" w:rsidRPr="0075496E">
        <w:t xml:space="preserve"> </w:t>
      </w:r>
      <w:r w:rsidRPr="0075496E">
        <w:t>bedrijfsaansprakelijkheid en tegen welke</w:t>
      </w:r>
      <w:r w:rsidR="00D42515" w:rsidRPr="0075496E">
        <w:t xml:space="preserve"> </w:t>
      </w:r>
      <w:r w:rsidRPr="0075496E">
        <w:t>limiet.</w:t>
      </w:r>
      <w:r w:rsidR="00D42515" w:rsidRPr="0075496E">
        <w:t xml:space="preserve"> </w:t>
      </w:r>
      <w:r w:rsidRPr="0075496E">
        <w:t>Voor de bedrijfsaansprakelijkheidsverzekering (personen-, letsel- en</w:t>
      </w:r>
      <w:r w:rsidR="00D42515" w:rsidRPr="0075496E">
        <w:t xml:space="preserve"> </w:t>
      </w:r>
      <w:r w:rsidRPr="0075496E">
        <w:t xml:space="preserve">werknemers- schade) geldt een </w:t>
      </w:r>
      <w:r w:rsidRPr="00332BDA">
        <w:t xml:space="preserve">minimumdekking van € </w:t>
      </w:r>
      <w:r w:rsidR="00461C09" w:rsidRPr="00332BDA">
        <w:t>1.000.000</w:t>
      </w:r>
      <w:r w:rsidRPr="00332BDA">
        <w:t xml:space="preserve"> per</w:t>
      </w:r>
      <w:r w:rsidR="00D42515" w:rsidRPr="00332BDA">
        <w:t xml:space="preserve"> </w:t>
      </w:r>
      <w:r w:rsidRPr="00332BDA">
        <w:t xml:space="preserve">aanspraak en € </w:t>
      </w:r>
      <w:r w:rsidR="00461C09" w:rsidRPr="00332BDA">
        <w:t>2.5</w:t>
      </w:r>
      <w:r w:rsidRPr="00332BDA">
        <w:t>00.000 per verzekeringsjaar.</w:t>
      </w:r>
      <w:r w:rsidR="00D42515" w:rsidRPr="00332BDA">
        <w:t xml:space="preserve"> </w:t>
      </w:r>
      <w:r w:rsidR="00D07ADB" w:rsidRPr="00332BDA">
        <w:t>De</w:t>
      </w:r>
      <w:r w:rsidR="00D07ADB" w:rsidRPr="00D07ADB">
        <w:t xml:space="preserve"> hoogte van de verzekeringseis is afgestemd op de aard van de werkzaamheden en de mogelijke risico’s voor bezoekers, medewerkers en eigendommen.</w:t>
      </w:r>
    </w:p>
    <w:p w14:paraId="58641EEB" w14:textId="77777777" w:rsidR="00256A36" w:rsidRPr="0075496E" w:rsidRDefault="00256A36" w:rsidP="00332BDA">
      <w:pPr>
        <w:jc w:val="both"/>
        <w:rPr>
          <w:rFonts w:cstheme="minorHAnsi"/>
          <w:u w:val="single"/>
        </w:rPr>
      </w:pPr>
      <w:r w:rsidRPr="0075496E">
        <w:rPr>
          <w:rFonts w:cstheme="minorHAnsi"/>
          <w:u w:val="single"/>
        </w:rPr>
        <w:t>Bewijsstuk:</w:t>
      </w:r>
    </w:p>
    <w:p w14:paraId="1402FBC9" w14:textId="77777777" w:rsidR="00CD6440" w:rsidRPr="0075496E" w:rsidRDefault="00282327" w:rsidP="00332BDA">
      <w:pPr>
        <w:jc w:val="both"/>
        <w:rPr>
          <w:rFonts w:cstheme="minorHAnsi"/>
        </w:rPr>
      </w:pPr>
      <w:r w:rsidRPr="0075496E">
        <w:rPr>
          <w:rFonts w:cstheme="minorHAnsi"/>
        </w:rPr>
        <w:t>E</w:t>
      </w:r>
      <w:r w:rsidR="00CD6440" w:rsidRPr="0075496E">
        <w:rPr>
          <w:rFonts w:cstheme="minorHAnsi"/>
        </w:rPr>
        <w:t>en bewijs van verzekering voor bedrijfsaansprakelijkheid</w:t>
      </w:r>
      <w:r w:rsidR="00D42515" w:rsidRPr="0075496E">
        <w:rPr>
          <w:rFonts w:cstheme="minorHAnsi"/>
        </w:rPr>
        <w:t xml:space="preserve"> </w:t>
      </w:r>
      <w:r w:rsidR="00CD6440" w:rsidRPr="0075496E">
        <w:rPr>
          <w:rFonts w:cstheme="minorHAnsi"/>
        </w:rPr>
        <w:t>door overlegging van een kopie van de verzekeringspolis(sen) of</w:t>
      </w:r>
      <w:r w:rsidR="00D42515" w:rsidRPr="0075496E">
        <w:rPr>
          <w:rFonts w:cstheme="minorHAnsi"/>
        </w:rPr>
        <w:t xml:space="preserve"> </w:t>
      </w:r>
      <w:r w:rsidR="00CD6440" w:rsidRPr="0075496E">
        <w:rPr>
          <w:rFonts w:cstheme="minorHAnsi"/>
        </w:rPr>
        <w:t>een verklaring van de verzekeraar waaruit duidelijk blijkt:</w:t>
      </w:r>
    </w:p>
    <w:p w14:paraId="5181FC66" w14:textId="77777777" w:rsidR="00CD6440" w:rsidRPr="0075496E" w:rsidRDefault="00CD6440" w:rsidP="003D39D1">
      <w:pPr>
        <w:pStyle w:val="ListParagraph"/>
        <w:numPr>
          <w:ilvl w:val="0"/>
          <w:numId w:val="36"/>
        </w:numPr>
        <w:jc w:val="both"/>
      </w:pPr>
      <w:r w:rsidRPr="0075496E">
        <w:t>de dekking;</w:t>
      </w:r>
    </w:p>
    <w:p w14:paraId="02BCBF9B" w14:textId="77777777" w:rsidR="00CD6440" w:rsidRPr="0075496E" w:rsidRDefault="00CD6440" w:rsidP="003D39D1">
      <w:pPr>
        <w:pStyle w:val="ListParagraph"/>
        <w:numPr>
          <w:ilvl w:val="0"/>
          <w:numId w:val="36"/>
        </w:numPr>
        <w:jc w:val="both"/>
      </w:pPr>
      <w:r w:rsidRPr="0075496E">
        <w:t>de maximale dekking per aanspraak en per verzekeringsjaar;</w:t>
      </w:r>
    </w:p>
    <w:p w14:paraId="1E0F5C07" w14:textId="77777777" w:rsidR="00CD6440" w:rsidRPr="0075496E" w:rsidRDefault="00CD6440" w:rsidP="003D39D1">
      <w:pPr>
        <w:pStyle w:val="ListParagraph"/>
        <w:numPr>
          <w:ilvl w:val="0"/>
          <w:numId w:val="36"/>
        </w:numPr>
        <w:jc w:val="both"/>
      </w:pPr>
      <w:r w:rsidRPr="0075496E">
        <w:t>de geldigheidsduur van de verzekering.</w:t>
      </w:r>
    </w:p>
    <w:p w14:paraId="4E4A2D4B" w14:textId="541E12EE" w:rsidR="00CD6440" w:rsidRPr="0075496E" w:rsidRDefault="00CD6440" w:rsidP="00332BDA">
      <w:pPr>
        <w:jc w:val="both"/>
      </w:pPr>
      <w:r w:rsidRPr="0075496E">
        <w:t>De Inschrijver aan wie is gegund verplicht zich contractueel om de verzekerin</w:t>
      </w:r>
      <w:r w:rsidR="00D42515" w:rsidRPr="0075496E">
        <w:t>g</w:t>
      </w:r>
      <w:r w:rsidRPr="0075496E">
        <w:t>,</w:t>
      </w:r>
      <w:r w:rsidR="00D42515" w:rsidRPr="0075496E">
        <w:t xml:space="preserve"> </w:t>
      </w:r>
      <w:r w:rsidRPr="0075496E">
        <w:t>die voldoet aan de vereisten, onder dezelfde voorwaarden en met minimaal de</w:t>
      </w:r>
      <w:r w:rsidR="00D42515" w:rsidRPr="0075496E">
        <w:t xml:space="preserve"> </w:t>
      </w:r>
      <w:r w:rsidRPr="0075496E">
        <w:t>verzekerde bedragen te handhaven, gedurende de gehele contractperiode.</w:t>
      </w:r>
      <w:r w:rsidR="00D42515" w:rsidRPr="0075496E">
        <w:t xml:space="preserve"> </w:t>
      </w:r>
    </w:p>
    <w:p w14:paraId="576B4E3D" w14:textId="0791C25B" w:rsidR="00CD6440" w:rsidRPr="0075496E" w:rsidRDefault="007437C7" w:rsidP="00332BDA">
      <w:pPr>
        <w:jc w:val="both"/>
      </w:pPr>
      <w:r w:rsidRPr="0075496E">
        <w:t>Indien een Inschrijving wordt ingezonden door een samenwerkingsverband, dient ieder lid van dit verband te voldoen aan de gestelde verzekering</w:t>
      </w:r>
      <w:r w:rsidR="02403840" w:rsidRPr="0075496E">
        <w:t>s</w:t>
      </w:r>
      <w:r w:rsidRPr="0075496E">
        <w:t>eisen en, derhalve, het bovenstaand gevraagde bewijs te overleggen.</w:t>
      </w:r>
    </w:p>
    <w:p w14:paraId="3A40AB5A" w14:textId="77777777" w:rsidR="00332BDA" w:rsidRDefault="00332BDA">
      <w:pPr>
        <w:rPr>
          <w:rFonts w:asciiTheme="majorHAnsi" w:eastAsiaTheme="majorEastAsia" w:hAnsiTheme="majorHAnsi" w:cstheme="majorBidi"/>
          <w:b/>
          <w:bCs/>
          <w:sz w:val="21"/>
          <w:szCs w:val="21"/>
        </w:rPr>
      </w:pPr>
      <w:r>
        <w:br w:type="page"/>
      </w:r>
    </w:p>
    <w:p w14:paraId="42EABD4D" w14:textId="497C2267" w:rsidR="00CD6440" w:rsidRPr="00A06819" w:rsidRDefault="00CD6440" w:rsidP="0075496E">
      <w:pPr>
        <w:pStyle w:val="Heading3"/>
        <w:jc w:val="both"/>
        <w:rPr>
          <w:sz w:val="22"/>
          <w:szCs w:val="22"/>
        </w:rPr>
      </w:pPr>
      <w:r w:rsidRPr="00A06819">
        <w:rPr>
          <w:sz w:val="22"/>
          <w:szCs w:val="22"/>
        </w:rPr>
        <w:t>Technische bekwaamheid</w:t>
      </w:r>
    </w:p>
    <w:p w14:paraId="6E7163A2" w14:textId="77777777" w:rsidR="00461C09" w:rsidRPr="00A06819" w:rsidRDefault="00461C09" w:rsidP="003D39D1">
      <w:pPr>
        <w:pStyle w:val="Heading3"/>
        <w:numPr>
          <w:ilvl w:val="3"/>
          <w:numId w:val="1"/>
        </w:numPr>
        <w:jc w:val="both"/>
        <w:rPr>
          <w:b w:val="0"/>
          <w:i/>
          <w:sz w:val="22"/>
          <w:szCs w:val="22"/>
        </w:rPr>
      </w:pPr>
      <w:r w:rsidRPr="00A06819">
        <w:rPr>
          <w:b w:val="0"/>
          <w:i/>
          <w:sz w:val="22"/>
          <w:szCs w:val="22"/>
        </w:rPr>
        <w:t xml:space="preserve">Kwaliteitsbeleid </w:t>
      </w:r>
    </w:p>
    <w:p w14:paraId="0F083FEE" w14:textId="77777777" w:rsidR="00282327" w:rsidRPr="0075496E" w:rsidRDefault="00461C09" w:rsidP="00332BDA">
      <w:pPr>
        <w:jc w:val="both"/>
      </w:pPr>
      <w:r w:rsidRPr="0075496E">
        <w:t xml:space="preserve">Inschrijver dient te beschikken over een kwaliteitscertificaat dat is afgegeven door een instantie die voldoet aan de Europese normenreeks EN 29000 d.w.z. het ISO 9001 certificaat, dan wel een gelijkwaardig certificaat, dan wel een gelijkwaardig werkend kwaliteitsborgingsysteem. </w:t>
      </w:r>
    </w:p>
    <w:p w14:paraId="106FF323" w14:textId="77777777" w:rsidR="004B23C1" w:rsidRPr="0075496E" w:rsidRDefault="004B23C1" w:rsidP="00332BDA">
      <w:pPr>
        <w:jc w:val="both"/>
        <w:rPr>
          <w:u w:val="single"/>
        </w:rPr>
      </w:pPr>
      <w:r w:rsidRPr="0075496E">
        <w:rPr>
          <w:u w:val="single"/>
        </w:rPr>
        <w:t>Bewijsstuk:</w:t>
      </w:r>
    </w:p>
    <w:p w14:paraId="31CF36F2" w14:textId="77777777" w:rsidR="00282327" w:rsidRPr="0075496E" w:rsidRDefault="004B23C1" w:rsidP="00332BDA">
      <w:pPr>
        <w:jc w:val="both"/>
      </w:pPr>
      <w:r w:rsidRPr="0075496E">
        <w:t>Een kopie van het certificaat. Indien Inschrijver niet over een dergelijk certificaat beschikt, dient hij een beschrijving van het werkend kwaliteitsborgingsysteem te overleggen waaruit blijkt dat dit systeem gelijkwaardig is aan ISO 9001.</w:t>
      </w:r>
    </w:p>
    <w:p w14:paraId="231038A1" w14:textId="77777777" w:rsidR="00461C09" w:rsidRPr="00A06819" w:rsidRDefault="00461C09" w:rsidP="003D39D1">
      <w:pPr>
        <w:pStyle w:val="Heading3"/>
        <w:numPr>
          <w:ilvl w:val="3"/>
          <w:numId w:val="1"/>
        </w:numPr>
        <w:jc w:val="both"/>
        <w:rPr>
          <w:b w:val="0"/>
          <w:i/>
          <w:sz w:val="22"/>
          <w:szCs w:val="22"/>
        </w:rPr>
      </w:pPr>
      <w:r w:rsidRPr="00A06819">
        <w:rPr>
          <w:b w:val="0"/>
          <w:i/>
          <w:sz w:val="22"/>
          <w:szCs w:val="22"/>
        </w:rPr>
        <w:t xml:space="preserve">Milieubeleid </w:t>
      </w:r>
    </w:p>
    <w:p w14:paraId="40593B8D" w14:textId="4884E3D8" w:rsidR="00282327" w:rsidRPr="0075496E" w:rsidRDefault="00E1728A" w:rsidP="00332BDA">
      <w:pPr>
        <w:jc w:val="both"/>
      </w:pPr>
      <w:r w:rsidRPr="0075496E">
        <w:t xml:space="preserve">Inschrijver dient te beschikken over een milieuzorgcertificaat dat is afgegeven door een instantie die voldoet aan de Europese normenreeks EN 16000 d.w.z. het ISO 14001 certificaat of EMAS certificaat, dan wel een gelijkwaardig certificaat, dan wel een gelijkwaardig werkend milieuzorgsysteem. </w:t>
      </w:r>
    </w:p>
    <w:p w14:paraId="6ACC7610" w14:textId="77777777" w:rsidR="00282327" w:rsidRPr="0075496E" w:rsidRDefault="00282327" w:rsidP="00332BDA">
      <w:pPr>
        <w:jc w:val="both"/>
        <w:rPr>
          <w:u w:val="single"/>
        </w:rPr>
      </w:pPr>
      <w:r w:rsidRPr="0075496E">
        <w:rPr>
          <w:u w:val="single"/>
        </w:rPr>
        <w:t>Bewijsstuk:</w:t>
      </w:r>
    </w:p>
    <w:p w14:paraId="40DA399A" w14:textId="77777777" w:rsidR="00E1728A" w:rsidRPr="0075496E" w:rsidRDefault="00282327" w:rsidP="00332BDA">
      <w:pPr>
        <w:jc w:val="both"/>
      </w:pPr>
      <w:r w:rsidRPr="0075496E">
        <w:t>E</w:t>
      </w:r>
      <w:r w:rsidR="00E1728A" w:rsidRPr="0075496E">
        <w:t>en kopie van het certificaat. Indien Inschrijver niet over een dergelijk certificaat beschikt, dient hij een beschrijving van het werkend milieuzorgsysteem te overleggen waaruit blijkt dat dit systeem</w:t>
      </w:r>
      <w:r w:rsidR="004B23C1" w:rsidRPr="0075496E">
        <w:t xml:space="preserve"> </w:t>
      </w:r>
      <w:r w:rsidR="00E1728A" w:rsidRPr="0075496E">
        <w:t>gelijkwaardig is aan ISO 14001 of EMAS certificaat.</w:t>
      </w:r>
    </w:p>
    <w:p w14:paraId="582B6936" w14:textId="77777777" w:rsidR="003A51CF" w:rsidRPr="00A06819" w:rsidRDefault="003A51CF" w:rsidP="003D39D1">
      <w:pPr>
        <w:pStyle w:val="Heading3"/>
        <w:numPr>
          <w:ilvl w:val="3"/>
          <w:numId w:val="1"/>
        </w:numPr>
        <w:jc w:val="both"/>
        <w:rPr>
          <w:b w:val="0"/>
          <w:i/>
          <w:sz w:val="22"/>
          <w:szCs w:val="22"/>
        </w:rPr>
      </w:pPr>
      <w:r w:rsidRPr="00A06819">
        <w:rPr>
          <w:b w:val="0"/>
          <w:i/>
          <w:sz w:val="22"/>
          <w:szCs w:val="22"/>
        </w:rPr>
        <w:t>Referenties</w:t>
      </w:r>
    </w:p>
    <w:p w14:paraId="4ABA26DF" w14:textId="77777777" w:rsidR="00805BB3" w:rsidRPr="00684510" w:rsidRDefault="00805BB3" w:rsidP="00332BDA">
      <w:pPr>
        <w:jc w:val="both"/>
      </w:pPr>
      <w:r w:rsidRPr="00684510">
        <w:t xml:space="preserve">Inschrijver dient door middel van het overleggen van referenties aan te tonen te beschikken over kerncompetenties die cruciaal zijn voor het uitvoeren van de opdracht. Voor elk van </w:t>
      </w:r>
      <w:r w:rsidRPr="00AD143D">
        <w:t>onderstaande kerncompetenties dient Inschrijver één referentie aan te leveren (dus maximaal 4 referenties). Wanneer Inschrijver over een referentie beschikt die meerdere kerncompetenties aantoont, dan kan volstaan worden met minder dan 4 referenties.</w:t>
      </w:r>
    </w:p>
    <w:p w14:paraId="4E35BC43" w14:textId="77777777" w:rsidR="00805BB3" w:rsidRPr="00684510" w:rsidRDefault="00805BB3" w:rsidP="00332BDA">
      <w:pPr>
        <w:jc w:val="both"/>
        <w:rPr>
          <w:u w:val="single"/>
        </w:rPr>
      </w:pPr>
      <w:r w:rsidRPr="00684510">
        <w:rPr>
          <w:u w:val="single"/>
        </w:rPr>
        <w:t>Eisen aan alle referenties:</w:t>
      </w:r>
    </w:p>
    <w:p w14:paraId="7E843712" w14:textId="77777777" w:rsidR="00805BB3" w:rsidRPr="00684510" w:rsidRDefault="00805BB3" w:rsidP="003D39D1">
      <w:pPr>
        <w:pStyle w:val="ListParagraph"/>
        <w:numPr>
          <w:ilvl w:val="0"/>
          <w:numId w:val="37"/>
        </w:numPr>
        <w:jc w:val="both"/>
      </w:pPr>
      <w:r w:rsidRPr="00684510">
        <w:t>De referenties moeten opdrachten betreffen die gedurende de afgelopen drie jaar terug te rekenen vanaf de sluitingsdatum van onderhavige aanbesteding, werden verricht.</w:t>
      </w:r>
    </w:p>
    <w:p w14:paraId="31419A7C" w14:textId="77777777" w:rsidR="00805BB3" w:rsidRPr="00684510" w:rsidRDefault="00805BB3" w:rsidP="003D39D1">
      <w:pPr>
        <w:pStyle w:val="ListParagraph"/>
        <w:numPr>
          <w:ilvl w:val="0"/>
          <w:numId w:val="37"/>
        </w:numPr>
        <w:jc w:val="both"/>
      </w:pPr>
      <w:r w:rsidRPr="00684510">
        <w:t>De referenties moeten qua aard en omvang in verhouding staan tot onderhavige opdracht.</w:t>
      </w:r>
    </w:p>
    <w:p w14:paraId="3CD06515" w14:textId="63C7CA23" w:rsidR="00805BB3" w:rsidRPr="00684510" w:rsidRDefault="00805BB3" w:rsidP="003D39D1">
      <w:pPr>
        <w:pStyle w:val="ListParagraph"/>
        <w:numPr>
          <w:ilvl w:val="0"/>
          <w:numId w:val="37"/>
        </w:numPr>
        <w:jc w:val="both"/>
      </w:pPr>
      <w:r w:rsidRPr="00F7643A">
        <w:t xml:space="preserve">De opgave van de referenties dient conform bijlage </w:t>
      </w:r>
      <w:r w:rsidR="00AD143D" w:rsidRPr="00F7643A">
        <w:t>9</w:t>
      </w:r>
      <w:r w:rsidRPr="00F7643A">
        <w:t xml:space="preserve"> bij de Inschrijving te worden</w:t>
      </w:r>
      <w:r w:rsidRPr="00684510">
        <w:t xml:space="preserve"> gevoegd.</w:t>
      </w:r>
    </w:p>
    <w:p w14:paraId="21C2AEE6" w14:textId="77777777" w:rsidR="00805BB3" w:rsidRPr="009C266D" w:rsidRDefault="00805BB3" w:rsidP="003D39D1">
      <w:pPr>
        <w:pStyle w:val="ListParagraph"/>
        <w:numPr>
          <w:ilvl w:val="0"/>
          <w:numId w:val="37"/>
        </w:numPr>
        <w:jc w:val="both"/>
      </w:pPr>
      <w:r w:rsidRPr="009C266D">
        <w:t xml:space="preserve">De opgave dient te worden voorzien van door de aangegeven referenties opgestelde en ondertekende tevredenheidsverklaring. </w:t>
      </w:r>
    </w:p>
    <w:p w14:paraId="4DD9A388" w14:textId="77777777" w:rsidR="00332BDA" w:rsidRDefault="00332BDA" w:rsidP="00332BDA">
      <w:pPr>
        <w:jc w:val="both"/>
        <w:rPr>
          <w:b/>
          <w:u w:val="single"/>
        </w:rPr>
      </w:pPr>
    </w:p>
    <w:p w14:paraId="1033561F" w14:textId="77777777" w:rsidR="00B72E1D" w:rsidRDefault="00B72E1D">
      <w:pPr>
        <w:rPr>
          <w:b/>
          <w:u w:val="single"/>
        </w:rPr>
      </w:pPr>
      <w:r>
        <w:rPr>
          <w:b/>
          <w:u w:val="single"/>
        </w:rPr>
        <w:br w:type="page"/>
      </w:r>
    </w:p>
    <w:p w14:paraId="667DD9AF" w14:textId="490CEED6" w:rsidR="00805BB3" w:rsidRPr="0009300E" w:rsidRDefault="00805BB3" w:rsidP="00332BDA">
      <w:pPr>
        <w:jc w:val="both"/>
        <w:rPr>
          <w:b/>
          <w:u w:val="single"/>
        </w:rPr>
      </w:pPr>
      <w:r w:rsidRPr="0009300E">
        <w:rPr>
          <w:b/>
          <w:u w:val="single"/>
        </w:rPr>
        <w:t>Kerncompetentie 1: Projectleiding en coördinatie bij grotere evenementen</w:t>
      </w:r>
    </w:p>
    <w:p w14:paraId="0514FDEC" w14:textId="77777777" w:rsidR="00805BB3" w:rsidRPr="0009300E" w:rsidRDefault="00805BB3" w:rsidP="00332BDA">
      <w:pPr>
        <w:jc w:val="both"/>
      </w:pPr>
      <w:r w:rsidRPr="0009300E">
        <w:t>Inschrijver beschikt over een projectleider of coördinator met aantoonbare ervaring in het organiseren en aansturen van de opbouw en afbouw van evenementen met een omvang van minimaal 1.000 bezoekers bij een (semi-)publieke organisatie zoals een onderwijsinstelling, gemeente of vergelijkbare organisatie.</w:t>
      </w:r>
    </w:p>
    <w:p w14:paraId="5CDC00B8" w14:textId="77777777" w:rsidR="00805BB3" w:rsidRPr="0009300E" w:rsidRDefault="00805BB3" w:rsidP="00332BDA">
      <w:pPr>
        <w:jc w:val="both"/>
      </w:pPr>
      <w:r w:rsidRPr="0009300E">
        <w:t>De projectleider fungeert tijdens de voorbereiding en uitvoering van middelgrote en grote evenementen als eerste aanspreekpunt voor Tilburg University en coördineert de werkzaamheden van eigen personeel en eventuele onderaannemers.</w:t>
      </w:r>
    </w:p>
    <w:p w14:paraId="507A2623" w14:textId="77777777" w:rsidR="00805BB3" w:rsidRPr="0009300E" w:rsidRDefault="00805BB3" w:rsidP="00332BDA">
      <w:pPr>
        <w:jc w:val="both"/>
        <w:rPr>
          <w:u w:val="single"/>
        </w:rPr>
      </w:pPr>
      <w:r w:rsidRPr="0009300E">
        <w:rPr>
          <w:u w:val="single"/>
        </w:rPr>
        <w:t>Bewijsstukken:</w:t>
      </w:r>
    </w:p>
    <w:p w14:paraId="7915F96F" w14:textId="69E220BF" w:rsidR="00805BB3" w:rsidRPr="0009300E" w:rsidRDefault="00805BB3" w:rsidP="003D39D1">
      <w:pPr>
        <w:pStyle w:val="ListParagraph"/>
        <w:numPr>
          <w:ilvl w:val="0"/>
          <w:numId w:val="38"/>
        </w:numPr>
        <w:jc w:val="both"/>
      </w:pPr>
      <w:r w:rsidRPr="0009300E">
        <w:t>Korte beschrijving van de rol (max. ½ A4) van de projectleider</w:t>
      </w:r>
      <w:r w:rsidR="006E2923" w:rsidRPr="0009300E">
        <w:t>;</w:t>
      </w:r>
    </w:p>
    <w:p w14:paraId="5B0F06AB" w14:textId="37DDF847" w:rsidR="00805BB3" w:rsidRPr="0009300E" w:rsidRDefault="00805BB3" w:rsidP="003D39D1">
      <w:pPr>
        <w:pStyle w:val="ListParagraph"/>
        <w:numPr>
          <w:ilvl w:val="0"/>
          <w:numId w:val="38"/>
        </w:numPr>
        <w:jc w:val="both"/>
      </w:pPr>
      <w:r w:rsidRPr="0009300E">
        <w:t xml:space="preserve">Beknopt CV of projectoverzicht van </w:t>
      </w:r>
      <w:r w:rsidR="00914C88" w:rsidRPr="0009300E">
        <w:t xml:space="preserve">beoogd </w:t>
      </w:r>
      <w:r w:rsidRPr="0009300E">
        <w:t xml:space="preserve">persoon die deze functie </w:t>
      </w:r>
      <w:r w:rsidR="00914C88" w:rsidRPr="0009300E">
        <w:t xml:space="preserve">voor Tilburg University zal uitvoeren </w:t>
      </w:r>
      <w:r w:rsidRPr="0009300E">
        <w:t>(max. 2 A4)</w:t>
      </w:r>
      <w:r w:rsidR="006E2923" w:rsidRPr="0009300E">
        <w:t>.</w:t>
      </w:r>
    </w:p>
    <w:p w14:paraId="3DE85F36" w14:textId="7388456D" w:rsidR="00805BB3" w:rsidRDefault="00805BB3" w:rsidP="00332BDA">
      <w:pPr>
        <w:jc w:val="both"/>
      </w:pPr>
      <w:r w:rsidRPr="0009300E">
        <w:rPr>
          <w:u w:val="single"/>
        </w:rPr>
        <w:t>Minimumeis:</w:t>
      </w:r>
      <w:r>
        <w:br/>
      </w:r>
      <w:r w:rsidRPr="00B72E1D">
        <w:t xml:space="preserve">De projectleider heeft in de afgelopen drie jaar ten minste </w:t>
      </w:r>
      <w:r w:rsidR="009E270C" w:rsidRPr="00B72E1D">
        <w:t>zes</w:t>
      </w:r>
      <w:r w:rsidRPr="00B72E1D">
        <w:t xml:space="preserve"> vergelijkbare </w:t>
      </w:r>
      <w:r w:rsidR="002251C7" w:rsidRPr="00B72E1D">
        <w:t xml:space="preserve">L </w:t>
      </w:r>
      <w:r w:rsidRPr="00B72E1D">
        <w:t>evenementen begeleid.</w:t>
      </w:r>
    </w:p>
    <w:p w14:paraId="250A34D1" w14:textId="77777777" w:rsidR="00C23EE3" w:rsidRPr="009E270C" w:rsidRDefault="00C23EE3" w:rsidP="006A6678">
      <w:pPr>
        <w:pStyle w:val="NoSpacing"/>
      </w:pPr>
    </w:p>
    <w:p w14:paraId="6FBEC1C5" w14:textId="77777777" w:rsidR="00805BB3" w:rsidRPr="00C23EE3" w:rsidRDefault="00805BB3" w:rsidP="00C23EE3">
      <w:pPr>
        <w:jc w:val="both"/>
        <w:rPr>
          <w:b/>
          <w:bCs/>
          <w:u w:val="single"/>
        </w:rPr>
      </w:pPr>
      <w:r w:rsidRPr="00C23EE3">
        <w:rPr>
          <w:b/>
          <w:bCs/>
          <w:u w:val="single"/>
        </w:rPr>
        <w:t>Kerncompetentie 2: Zelfstandig uitvoerend personeel voor kleine evenementen</w:t>
      </w:r>
    </w:p>
    <w:p w14:paraId="041CA77E" w14:textId="77777777" w:rsidR="00805BB3" w:rsidRPr="00C23EE3" w:rsidRDefault="00805BB3" w:rsidP="00C23EE3">
      <w:pPr>
        <w:jc w:val="both"/>
      </w:pPr>
      <w:r w:rsidRPr="00C23EE3">
        <w:t>Inschrijver beschikt over uitvoerend personeel dat zelfstandig kleine evenementen kan opbouwen, aansluiten en afronden zonder directe aansturing door Tilburg University.</w:t>
      </w:r>
    </w:p>
    <w:p w14:paraId="21D09968" w14:textId="77777777" w:rsidR="00805BB3" w:rsidRPr="00C23EE3" w:rsidRDefault="00805BB3" w:rsidP="00C23EE3">
      <w:pPr>
        <w:jc w:val="both"/>
        <w:rPr>
          <w:u w:val="single"/>
        </w:rPr>
      </w:pPr>
      <w:r w:rsidRPr="00C23EE3">
        <w:rPr>
          <w:u w:val="single"/>
        </w:rPr>
        <w:t>Bewijsstukken:</w:t>
      </w:r>
    </w:p>
    <w:p w14:paraId="5A99E201" w14:textId="6B0EA961" w:rsidR="00805BB3" w:rsidRPr="00C23EE3" w:rsidRDefault="00805BB3" w:rsidP="003D39D1">
      <w:pPr>
        <w:pStyle w:val="ListParagraph"/>
        <w:numPr>
          <w:ilvl w:val="0"/>
          <w:numId w:val="39"/>
        </w:numPr>
        <w:jc w:val="both"/>
      </w:pPr>
      <w:r w:rsidRPr="00C23EE3">
        <w:t>Korte beschrijving van de werkwijze (max. ½ A4) en de wijze van instructie, veiligheid en kwaliteitsborging bij zelfstandige uitvoering</w:t>
      </w:r>
      <w:r w:rsidR="006E2923" w:rsidRPr="00C23EE3">
        <w:t>;</w:t>
      </w:r>
    </w:p>
    <w:p w14:paraId="5C80152E" w14:textId="2C84F0B1" w:rsidR="00805BB3" w:rsidRPr="00C23EE3" w:rsidRDefault="00805BB3" w:rsidP="003D39D1">
      <w:pPr>
        <w:pStyle w:val="ListParagraph"/>
        <w:numPr>
          <w:ilvl w:val="0"/>
          <w:numId w:val="39"/>
        </w:numPr>
        <w:jc w:val="both"/>
      </w:pPr>
      <w:r w:rsidRPr="00C23EE3">
        <w:t>Geanonimiseerde lijst van medewerkers</w:t>
      </w:r>
      <w:r w:rsidR="006E2923" w:rsidRPr="00C23EE3">
        <w:t>,</w:t>
      </w:r>
      <w:r w:rsidRPr="00C23EE3">
        <w:t xml:space="preserve"> hun functies</w:t>
      </w:r>
      <w:r w:rsidR="006E2923" w:rsidRPr="00C23EE3">
        <w:t xml:space="preserve"> en hun ervaring</w:t>
      </w:r>
      <w:r w:rsidR="000233C7" w:rsidRPr="00C23EE3">
        <w:t xml:space="preserve"> in jaren</w:t>
      </w:r>
      <w:r w:rsidRPr="00C23EE3">
        <w:t>.</w:t>
      </w:r>
    </w:p>
    <w:p w14:paraId="3E1FCD07" w14:textId="77777777" w:rsidR="00805BB3" w:rsidRPr="00C23EE3" w:rsidRDefault="00805BB3" w:rsidP="00C23EE3">
      <w:pPr>
        <w:jc w:val="both"/>
      </w:pPr>
      <w:r w:rsidRPr="00C23EE3">
        <w:rPr>
          <w:u w:val="single"/>
        </w:rPr>
        <w:t>Minimumeis:</w:t>
      </w:r>
      <w:r>
        <w:br/>
      </w:r>
      <w:r w:rsidRPr="00C23EE3">
        <w:t>Inschrijver heeft personeel in vaste dienst of duurzame samenwerking dat aantoonbaar ervaring heeft met zelfstandig plaatsen van tenten, vloeren, meubilair en voorzieningen.</w:t>
      </w:r>
    </w:p>
    <w:p w14:paraId="33DC416E" w14:textId="77777777" w:rsidR="00805BB3" w:rsidRPr="00C23EE3" w:rsidRDefault="00805BB3" w:rsidP="00805BB3">
      <w:pPr>
        <w:pStyle w:val="NoSpacing"/>
        <w:jc w:val="both"/>
        <w:rPr>
          <w:rFonts w:ascii="Arial" w:hAnsi="Arial" w:cs="Arial"/>
          <w:sz w:val="21"/>
          <w:szCs w:val="21"/>
        </w:rPr>
      </w:pPr>
    </w:p>
    <w:p w14:paraId="23C6E46A" w14:textId="77777777" w:rsidR="00805BB3" w:rsidRPr="00C23EE3" w:rsidRDefault="00805BB3" w:rsidP="00C23EE3">
      <w:pPr>
        <w:rPr>
          <w:b/>
          <w:bCs/>
          <w:u w:val="single"/>
        </w:rPr>
      </w:pPr>
      <w:r w:rsidRPr="00C23EE3">
        <w:rPr>
          <w:b/>
          <w:bCs/>
          <w:u w:val="single"/>
        </w:rPr>
        <w:t>Kerncompetentie 3: Beschikbaarheid en afstand tot locatie</w:t>
      </w:r>
    </w:p>
    <w:p w14:paraId="20358CFA" w14:textId="77777777" w:rsidR="00805BB3" w:rsidRPr="00C23EE3" w:rsidRDefault="00805BB3" w:rsidP="00C23EE3">
      <w:r w:rsidRPr="00C23EE3">
        <w:t>Inschrijver is in staat om binnen één uur na melding vanuit Tilburg University aanvullende materialen of vervangende onderdelen te leveren of herstelwerkzaamheden op locatie uit te voeren.</w:t>
      </w:r>
    </w:p>
    <w:p w14:paraId="387AFAAC" w14:textId="77777777" w:rsidR="00805BB3" w:rsidRPr="00C23EE3" w:rsidRDefault="00805BB3" w:rsidP="00C23EE3">
      <w:pPr>
        <w:rPr>
          <w:u w:val="single"/>
        </w:rPr>
      </w:pPr>
      <w:r w:rsidRPr="00C23EE3">
        <w:rPr>
          <w:u w:val="single"/>
        </w:rPr>
        <w:t>Bewijsstuk:</w:t>
      </w:r>
    </w:p>
    <w:p w14:paraId="60EF7C36" w14:textId="77777777" w:rsidR="00805BB3" w:rsidRPr="00C23EE3" w:rsidRDefault="00805BB3" w:rsidP="00C23EE3">
      <w:r w:rsidRPr="00C23EE3">
        <w:t>Verklaring met het vestigingsadres of opslaglocatie(s) van waaruit geleverd wordt, inclusief gemiddelde aanrijtijd naar de campus Tilburg University.</w:t>
      </w:r>
    </w:p>
    <w:p w14:paraId="0078309D" w14:textId="77777777" w:rsidR="00805BB3" w:rsidRPr="00C23EE3" w:rsidRDefault="00805BB3" w:rsidP="00C23EE3">
      <w:r w:rsidRPr="00C23EE3">
        <w:rPr>
          <w:u w:val="single"/>
        </w:rPr>
        <w:t>Minimumeis:</w:t>
      </w:r>
      <w:r w:rsidRPr="00C23EE3">
        <w:rPr>
          <w:u w:val="single"/>
        </w:rPr>
        <w:br/>
      </w:r>
      <w:r w:rsidRPr="00C23EE3">
        <w:t>De logistieke basis of opslaglocatie bevindt zich binnen een straal van maximaal 75 kilometer van de campus Tilburg University.</w:t>
      </w:r>
    </w:p>
    <w:p w14:paraId="0F224B00" w14:textId="77777777" w:rsidR="00805BB3" w:rsidRPr="00C23EE3" w:rsidRDefault="00805BB3" w:rsidP="00DE50EB">
      <w:pPr>
        <w:jc w:val="both"/>
        <w:rPr>
          <w:b/>
          <w:u w:val="single"/>
        </w:rPr>
      </w:pPr>
      <w:r w:rsidRPr="00C23EE3">
        <w:rPr>
          <w:b/>
          <w:u w:val="single"/>
        </w:rPr>
        <w:t>Kerncompetentie 4: Technische bekwaamheid: water- en elektravoorziening</w:t>
      </w:r>
    </w:p>
    <w:p w14:paraId="31A3F2DA" w14:textId="77777777" w:rsidR="00805BB3" w:rsidRPr="00C23EE3" w:rsidRDefault="00805BB3" w:rsidP="00DE50EB">
      <w:pPr>
        <w:jc w:val="both"/>
      </w:pPr>
      <w:r w:rsidRPr="00C23EE3">
        <w:t>Inschrijver beschikt over personeel met aantoonbare kennis en ervaring in het aansluiten van tijdelijke voorzieningen voor water en elektra (zoals aggregaten, verdeelkasten, toiletwagens en tijdelijke verlichting).</w:t>
      </w:r>
    </w:p>
    <w:p w14:paraId="4BF8121E" w14:textId="77777777" w:rsidR="00805BB3" w:rsidRPr="00C23EE3" w:rsidRDefault="00805BB3" w:rsidP="00DE50EB">
      <w:pPr>
        <w:jc w:val="both"/>
        <w:rPr>
          <w:u w:val="single"/>
        </w:rPr>
      </w:pPr>
      <w:r w:rsidRPr="00C23EE3">
        <w:rPr>
          <w:u w:val="single"/>
        </w:rPr>
        <w:t>Bewijsstukken:</w:t>
      </w:r>
    </w:p>
    <w:p w14:paraId="06DBD927" w14:textId="4B3DAD8F" w:rsidR="00805BB3" w:rsidRPr="00C23EE3" w:rsidRDefault="00805BB3" w:rsidP="003D39D1">
      <w:pPr>
        <w:pStyle w:val="ListParagraph"/>
        <w:numPr>
          <w:ilvl w:val="0"/>
          <w:numId w:val="40"/>
        </w:numPr>
        <w:jc w:val="both"/>
      </w:pPr>
      <w:r w:rsidRPr="00C23EE3">
        <w:t>Korte beschrijving van de werkwijze en borging van veiligheid (max. ½ A4)</w:t>
      </w:r>
      <w:r w:rsidR="00092996" w:rsidRPr="00C23EE3">
        <w:t>;</w:t>
      </w:r>
    </w:p>
    <w:p w14:paraId="3B264EE3" w14:textId="18383446" w:rsidR="00805BB3" w:rsidRPr="00C23EE3" w:rsidRDefault="00092996" w:rsidP="003D39D1">
      <w:pPr>
        <w:pStyle w:val="ListParagraph"/>
        <w:numPr>
          <w:ilvl w:val="0"/>
          <w:numId w:val="40"/>
        </w:numPr>
        <w:jc w:val="both"/>
      </w:pPr>
      <w:r w:rsidRPr="00C23EE3">
        <w:t>Geanonimiseerde lijst van relevante medewerkers, hun functies en hun ervaring in jaren inclusief v</w:t>
      </w:r>
      <w:r w:rsidR="00805BB3" w:rsidRPr="00C23EE3">
        <w:t>ermelding van eventuele relevante certificaten of opleidingen (bijv. VCA, NEN 3140, VOP/VP of gelijkwaardig).</w:t>
      </w:r>
    </w:p>
    <w:p w14:paraId="44BA45B4" w14:textId="61144822" w:rsidR="003A51CF" w:rsidRPr="0075496E" w:rsidRDefault="00805BB3" w:rsidP="00DE50EB">
      <w:pPr>
        <w:jc w:val="both"/>
      </w:pPr>
      <w:r w:rsidRPr="00C23EE3">
        <w:rPr>
          <w:u w:val="single"/>
        </w:rPr>
        <w:t>Minimumeis:</w:t>
      </w:r>
      <w:r>
        <w:br/>
      </w:r>
      <w:r w:rsidRPr="00047B80">
        <w:t>Minimaal één medewerker is bevoegd en bekwaam om tijdelijke water- en elektra installaties veilig aan te sluiten en te controleren</w:t>
      </w:r>
      <w:r w:rsidR="00D96CCB" w:rsidRPr="00047B80">
        <w:t xml:space="preserve">, wanneer deze persoon niet beschikbaar is op </w:t>
      </w:r>
      <w:r w:rsidR="00ED6F71" w:rsidRPr="00047B80">
        <w:t xml:space="preserve">de </w:t>
      </w:r>
      <w:r w:rsidR="00D96CCB" w:rsidRPr="00047B80">
        <w:t>gewenste datum</w:t>
      </w:r>
      <w:r w:rsidR="00ED6F71" w:rsidRPr="00047B80">
        <w:t xml:space="preserve"> van het evenement</w:t>
      </w:r>
      <w:r w:rsidR="00D96CCB" w:rsidRPr="00047B80">
        <w:t>, zorgt</w:t>
      </w:r>
      <w:r w:rsidR="000F6726" w:rsidRPr="00047B80">
        <w:t xml:space="preserve"> inschrijver voor </w:t>
      </w:r>
      <w:r w:rsidR="00ED6F71" w:rsidRPr="00047B80">
        <w:t>vervanging</w:t>
      </w:r>
      <w:r w:rsidRPr="00047B80">
        <w:t>.</w:t>
      </w:r>
    </w:p>
    <w:p w14:paraId="570D33AF" w14:textId="77777777" w:rsidR="00C1607A" w:rsidRPr="009228BF" w:rsidRDefault="00C1607A" w:rsidP="00023807">
      <w:pPr>
        <w:pStyle w:val="NoSpacing"/>
      </w:pPr>
    </w:p>
    <w:p w14:paraId="30849B77" w14:textId="77777777" w:rsidR="00E42B6C" w:rsidRPr="00A06819" w:rsidRDefault="00E42B6C" w:rsidP="009228BF">
      <w:pPr>
        <w:pStyle w:val="Heading2"/>
        <w:spacing w:before="0" w:line="280" w:lineRule="exact"/>
        <w:jc w:val="both"/>
        <w:rPr>
          <w:sz w:val="24"/>
          <w:szCs w:val="24"/>
        </w:rPr>
      </w:pPr>
      <w:bookmarkStart w:id="78" w:name="_Toc339544174"/>
      <w:bookmarkStart w:id="79" w:name="_Toc220668018"/>
      <w:r w:rsidRPr="00A06819">
        <w:rPr>
          <w:sz w:val="24"/>
          <w:szCs w:val="24"/>
        </w:rPr>
        <w:t xml:space="preserve">Overige eisen, </w:t>
      </w:r>
      <w:r w:rsidR="0007041E" w:rsidRPr="00A06819">
        <w:rPr>
          <w:sz w:val="24"/>
          <w:szCs w:val="24"/>
        </w:rPr>
        <w:t>v</w:t>
      </w:r>
      <w:r w:rsidRPr="00A06819">
        <w:rPr>
          <w:sz w:val="24"/>
          <w:szCs w:val="24"/>
        </w:rPr>
        <w:t>oorwaarden en bepalingen:</w:t>
      </w:r>
      <w:bookmarkEnd w:id="78"/>
      <w:bookmarkEnd w:id="79"/>
    </w:p>
    <w:p w14:paraId="22E1D692" w14:textId="5212EC5F" w:rsidR="00E42B6C" w:rsidRPr="00F7643A" w:rsidRDefault="00E42B6C" w:rsidP="003D39D1">
      <w:pPr>
        <w:pStyle w:val="ListParagraph"/>
        <w:widowControl w:val="0"/>
        <w:numPr>
          <w:ilvl w:val="0"/>
          <w:numId w:val="4"/>
        </w:numPr>
        <w:tabs>
          <w:tab w:val="num" w:pos="1134"/>
        </w:tabs>
        <w:spacing w:after="0" w:line="280" w:lineRule="exact"/>
        <w:jc w:val="both"/>
      </w:pPr>
      <w:r w:rsidRPr="00F7643A">
        <w:t xml:space="preserve">Degene die tegenover de Aanbestedende Dienst blijk heeft gegeven voornemens te zijn een Inschrijving te doen wordt geacht te hebben ingestemd met de toepasselijkheid en inhoud van dit </w:t>
      </w:r>
      <w:r w:rsidR="00287140" w:rsidRPr="00F7643A">
        <w:t xml:space="preserve">Beschrijvend </w:t>
      </w:r>
      <w:r w:rsidRPr="00F7643A">
        <w:t xml:space="preserve">document. </w:t>
      </w:r>
    </w:p>
    <w:p w14:paraId="4CF17282" w14:textId="7863404F" w:rsidR="00E42B6C" w:rsidRPr="00F7643A" w:rsidRDefault="00E42B6C" w:rsidP="003D39D1">
      <w:pPr>
        <w:pStyle w:val="ListParagraph"/>
        <w:numPr>
          <w:ilvl w:val="0"/>
          <w:numId w:val="4"/>
        </w:numPr>
        <w:tabs>
          <w:tab w:val="num" w:pos="1134"/>
          <w:tab w:val="num" w:pos="1260"/>
        </w:tabs>
        <w:spacing w:after="0" w:line="280" w:lineRule="exact"/>
        <w:jc w:val="both"/>
      </w:pPr>
      <w:r w:rsidRPr="00F7643A">
        <w:t xml:space="preserve">De Aanbestedende Dienst wijst Inschrijvers er nadrukkelijk op zorgvuldig kennis te nemen van onder meer de termijnen, uitsluitingsgronden, </w:t>
      </w:r>
      <w:r w:rsidR="00200262" w:rsidRPr="00F7643A">
        <w:t>geschiktheidseisen</w:t>
      </w:r>
      <w:r w:rsidRPr="00F7643A">
        <w:t xml:space="preserve"> en gunningscriteria in het </w:t>
      </w:r>
      <w:r w:rsidR="00287140" w:rsidRPr="00F7643A">
        <w:t xml:space="preserve">Beschrijvend </w:t>
      </w:r>
      <w:r w:rsidRPr="00F7643A">
        <w:t xml:space="preserve">document, bijlagen en Nota’s van Inlichtingen. Europese aanbestedingsregels dwingen de Aanbestedende Dienst ertoe de door haar gestelde eisen en criteria, zoals verwoord in voornoemde documenten, strikt toe te passen. </w:t>
      </w:r>
    </w:p>
    <w:p w14:paraId="65C2CC67" w14:textId="31F50E2D" w:rsidR="00E42B6C" w:rsidRPr="00F7643A" w:rsidRDefault="00E42B6C" w:rsidP="003D39D1">
      <w:pPr>
        <w:pStyle w:val="BodyText"/>
        <w:numPr>
          <w:ilvl w:val="0"/>
          <w:numId w:val="4"/>
        </w:numPr>
        <w:tabs>
          <w:tab w:val="num" w:pos="1134"/>
          <w:tab w:val="num" w:pos="1260"/>
        </w:tabs>
        <w:spacing w:after="0" w:line="280" w:lineRule="exact"/>
        <w:jc w:val="both"/>
      </w:pPr>
      <w:r w:rsidRPr="00F7643A">
        <w:t>D</w:t>
      </w:r>
      <w:r w:rsidR="00287140" w:rsidRPr="00F7643A">
        <w:t>e</w:t>
      </w:r>
      <w:r w:rsidRPr="00F7643A">
        <w:t xml:space="preserve"> Aanbestedings</w:t>
      </w:r>
      <w:r w:rsidR="00287140" w:rsidRPr="00F7643A">
        <w:t>stukken</w:t>
      </w:r>
      <w:r w:rsidRPr="00F7643A">
        <w:t xml:space="preserve"> </w:t>
      </w:r>
      <w:r w:rsidR="00287140" w:rsidRPr="00F7643A">
        <w:t>zijn</w:t>
      </w:r>
      <w:r w:rsidRPr="00F7643A">
        <w:t xml:space="preserve"> met grote zorg samengesteld. Mocht de </w:t>
      </w:r>
      <w:r w:rsidR="003945FD" w:rsidRPr="00F7643A">
        <w:t>Gegadigde</w:t>
      </w:r>
      <w:r w:rsidRPr="00F7643A">
        <w:t xml:space="preserve"> echter onvolkomenheden, tegenstrijdigheden of gebreken constateren dan verzoeken wij hiervan zo spoedig mogelijk schriftelijk melding te maken bij de Aanbestedende Dienst om zo nodig een en ander te corrigeren of bij te stellen. Na de Gunningsbeslissing kan de Inschrijver hier geen beroep meer op doen.</w:t>
      </w:r>
    </w:p>
    <w:p w14:paraId="7D2869D3" w14:textId="0FC59BFE" w:rsidR="00ED33DC" w:rsidRPr="00F7643A" w:rsidRDefault="00067624" w:rsidP="003D39D1">
      <w:pPr>
        <w:pStyle w:val="BodyText"/>
        <w:numPr>
          <w:ilvl w:val="0"/>
          <w:numId w:val="4"/>
        </w:numPr>
        <w:tabs>
          <w:tab w:val="num" w:pos="1134"/>
          <w:tab w:val="num" w:pos="1260"/>
        </w:tabs>
        <w:spacing w:after="0" w:line="280" w:lineRule="exact"/>
        <w:jc w:val="both"/>
      </w:pPr>
      <w:r w:rsidRPr="00F7643A">
        <w:t xml:space="preserve">Gegadigde of </w:t>
      </w:r>
      <w:r w:rsidR="006B2587" w:rsidRPr="00F7643A">
        <w:t>I</w:t>
      </w:r>
      <w:r w:rsidR="00ED33DC" w:rsidRPr="00F7643A">
        <w:t xml:space="preserve">nschrijver kan geen rechtsgeldig beroep doen op onvolkomenheden, tegenstrijdigheden of gebreken die niet door hemzelf binnen de </w:t>
      </w:r>
      <w:r w:rsidR="006B2587" w:rsidRPr="00F7643A">
        <w:t xml:space="preserve">onder lid 3 </w:t>
      </w:r>
      <w:r w:rsidR="00ED33DC" w:rsidRPr="00F7643A">
        <w:t>genoemde termijn aan de orde zijn gesteld.</w:t>
      </w:r>
    </w:p>
    <w:p w14:paraId="1270BEC3" w14:textId="77777777" w:rsidR="00E42B6C" w:rsidRPr="00F7643A" w:rsidRDefault="00E42B6C" w:rsidP="003D39D1">
      <w:pPr>
        <w:pStyle w:val="ListParagraph"/>
        <w:numPr>
          <w:ilvl w:val="0"/>
          <w:numId w:val="4"/>
        </w:numPr>
        <w:tabs>
          <w:tab w:val="num" w:pos="1134"/>
          <w:tab w:val="num" w:pos="1260"/>
        </w:tabs>
        <w:suppressAutoHyphens/>
        <w:spacing w:after="0" w:line="280" w:lineRule="exact"/>
        <w:jc w:val="both"/>
      </w:pPr>
      <w:r w:rsidRPr="00F7643A">
        <w:t xml:space="preserve">In het belang van een snelle en goede voortgang wordt iedere belanghebbende dringend verzocht om de </w:t>
      </w:r>
      <w:r w:rsidR="00172F0D" w:rsidRPr="00F7643A">
        <w:t>Aanbestedende Dienst</w:t>
      </w:r>
      <w:r w:rsidRPr="00F7643A">
        <w:t xml:space="preserve"> tijdig op de hoogte te stellen van het </w:t>
      </w:r>
      <w:r w:rsidR="00C3670D" w:rsidRPr="00F7643A">
        <w:t xml:space="preserve">aanmelden van een klacht bij de commissie van aanbestedingsexperts of het </w:t>
      </w:r>
      <w:r w:rsidRPr="00F7643A">
        <w:t xml:space="preserve">aanwenden van een rechtsmiddel, bij voorkeur door het tijdig opsturen van de kopie van de concept dagvaarding. </w:t>
      </w:r>
    </w:p>
    <w:p w14:paraId="0A53031A" w14:textId="5CF34F9F" w:rsidR="00E42B6C" w:rsidRPr="00F7643A" w:rsidRDefault="00E42B6C" w:rsidP="003D39D1">
      <w:pPr>
        <w:pStyle w:val="ListParagraph"/>
        <w:numPr>
          <w:ilvl w:val="0"/>
          <w:numId w:val="4"/>
        </w:numPr>
        <w:tabs>
          <w:tab w:val="num" w:pos="1134"/>
          <w:tab w:val="num" w:pos="1260"/>
        </w:tabs>
        <w:suppressAutoHyphens/>
        <w:spacing w:after="0" w:line="280" w:lineRule="exact"/>
        <w:jc w:val="both"/>
      </w:pPr>
      <w:r w:rsidRPr="00F7643A">
        <w:t xml:space="preserve">Door in te schrijven verklaart Inschrijver akkoord te gaan met de inhoud van de gehanteerde </w:t>
      </w:r>
      <w:r w:rsidR="009021F3" w:rsidRPr="009021F3">
        <w:t xml:space="preserve">Algemene </w:t>
      </w:r>
      <w:proofErr w:type="spellStart"/>
      <w:r w:rsidR="009021F3" w:rsidRPr="009021F3">
        <w:t>Rijksinkoopvoorwaarden</w:t>
      </w:r>
      <w:proofErr w:type="spellEnd"/>
      <w:r w:rsidR="009021F3" w:rsidRPr="009021F3">
        <w:t xml:space="preserve"> 2018</w:t>
      </w:r>
      <w:r w:rsidRPr="00F7643A">
        <w:t xml:space="preserve"> (bijlage </w:t>
      </w:r>
      <w:r w:rsidR="00262FF7" w:rsidRPr="00F7643A">
        <w:t>5.2</w:t>
      </w:r>
      <w:r w:rsidRPr="00F7643A">
        <w:t>) met inachtneming van het bepaalde in paragraaf 1.</w:t>
      </w:r>
      <w:r w:rsidR="009B7F01" w:rsidRPr="00F7643A">
        <w:t>5</w:t>
      </w:r>
      <w:r w:rsidRPr="00F7643A">
        <w:t xml:space="preserve">. </w:t>
      </w:r>
      <w:r w:rsidR="00F9489F" w:rsidRPr="00F7643A">
        <w:t>Algemene voorwaarden van Inschrijver, in welke vorm dan ook</w:t>
      </w:r>
      <w:r w:rsidRPr="00F7643A">
        <w:t xml:space="preserve"> zijn niet van toepassing en worden uitdrukkelijk van de hand gewezen</w:t>
      </w:r>
      <w:r w:rsidR="7CF16FF3" w:rsidRPr="00F7643A">
        <w:t>.</w:t>
      </w:r>
    </w:p>
    <w:p w14:paraId="2DAAC221" w14:textId="77777777" w:rsidR="00E42B6C" w:rsidRPr="00F7643A" w:rsidRDefault="00E42B6C" w:rsidP="003D39D1">
      <w:pPr>
        <w:pStyle w:val="ListParagraph"/>
        <w:numPr>
          <w:ilvl w:val="0"/>
          <w:numId w:val="4"/>
        </w:numPr>
        <w:tabs>
          <w:tab w:val="num" w:pos="1134"/>
          <w:tab w:val="num" w:pos="1260"/>
        </w:tabs>
        <w:suppressAutoHyphens/>
        <w:spacing w:after="0" w:line="280" w:lineRule="exact"/>
        <w:jc w:val="both"/>
      </w:pPr>
      <w:r w:rsidRPr="00F7643A">
        <w:t>Bij constatering van enig contact tussen Inschrijver en leden van de beoordelingscommissie of het projectteam, uitgezonderd contact volgens paragraaf 2.2, zal de Inschrijver niet meer voor beoordeling in aanmerking komen.</w:t>
      </w:r>
    </w:p>
    <w:p w14:paraId="0AE642FC" w14:textId="77777777" w:rsidR="00E42B6C" w:rsidRPr="00F7643A" w:rsidRDefault="00E42B6C" w:rsidP="003D39D1">
      <w:pPr>
        <w:pStyle w:val="ListParagraph"/>
        <w:numPr>
          <w:ilvl w:val="0"/>
          <w:numId w:val="4"/>
        </w:numPr>
        <w:tabs>
          <w:tab w:val="num" w:pos="1134"/>
          <w:tab w:val="num" w:pos="1260"/>
        </w:tabs>
        <w:suppressAutoHyphens/>
        <w:spacing w:after="0" w:line="280" w:lineRule="exact"/>
        <w:jc w:val="both"/>
      </w:pPr>
      <w:r w:rsidRPr="00F7643A">
        <w:t>Inschrijvers hebben geen recht op vergoeding van enigerlei kosten, gemaakt in het kader van deze aanbesteding.</w:t>
      </w:r>
    </w:p>
    <w:p w14:paraId="3EA46C9A" w14:textId="6D31D0D0" w:rsidR="00E42B6C" w:rsidRPr="00F7643A" w:rsidRDefault="00E42B6C" w:rsidP="003D39D1">
      <w:pPr>
        <w:pStyle w:val="ListParagraph"/>
        <w:numPr>
          <w:ilvl w:val="0"/>
          <w:numId w:val="4"/>
        </w:numPr>
        <w:tabs>
          <w:tab w:val="num" w:pos="1134"/>
          <w:tab w:val="num" w:pos="1260"/>
        </w:tabs>
        <w:suppressAutoHyphens/>
        <w:spacing w:after="0" w:line="280" w:lineRule="exact"/>
        <w:jc w:val="both"/>
      </w:pPr>
      <w:r w:rsidRPr="00F7643A">
        <w:t xml:space="preserve">Dit </w:t>
      </w:r>
      <w:r w:rsidR="00287140" w:rsidRPr="00F7643A">
        <w:t xml:space="preserve">Beschrijvend </w:t>
      </w:r>
      <w:r w:rsidRPr="00F7643A">
        <w:t>document en de daarop ingediende Inschrijvingen bevatten vertrouwelijke informatie en dienen als zodanig te worden behandeld. Alle informatie mag uitsluitend gebruikt worden in het kader van deze aanbestedingsprocedure. Enigerlei overige toepassing is nadrukkelijk niet toegestaan. Deze bepaling geldt zowel voor de Aanbestedende Dienst als de Inschrijver.</w:t>
      </w:r>
    </w:p>
    <w:p w14:paraId="44E72C7B" w14:textId="77777777" w:rsidR="00E42B6C" w:rsidRPr="00F7643A" w:rsidRDefault="00E42B6C" w:rsidP="003D39D1">
      <w:pPr>
        <w:pStyle w:val="ListParagraph"/>
        <w:numPr>
          <w:ilvl w:val="0"/>
          <w:numId w:val="4"/>
        </w:numPr>
        <w:tabs>
          <w:tab w:val="num" w:pos="1134"/>
          <w:tab w:val="num" w:pos="1260"/>
        </w:tabs>
        <w:suppressAutoHyphens/>
        <w:spacing w:after="0" w:line="280" w:lineRule="exact"/>
        <w:jc w:val="both"/>
      </w:pPr>
      <w:r w:rsidRPr="00F7643A">
        <w:t>De door Inschrijver genoemde bedragen zijn in euro’s (exclusief BTW)</w:t>
      </w:r>
      <w:r w:rsidR="009E6C89" w:rsidRPr="00F7643A">
        <w:t>, tenzij uitdrukkelijk anders is aangegeven</w:t>
      </w:r>
      <w:r w:rsidRPr="00F7643A">
        <w:t>.</w:t>
      </w:r>
    </w:p>
    <w:p w14:paraId="73A25108" w14:textId="2B249FF8" w:rsidR="00E42B6C" w:rsidRPr="00F7643A" w:rsidRDefault="00E42B6C" w:rsidP="003D39D1">
      <w:pPr>
        <w:pStyle w:val="ListParagraph"/>
        <w:numPr>
          <w:ilvl w:val="0"/>
          <w:numId w:val="4"/>
        </w:numPr>
        <w:tabs>
          <w:tab w:val="num" w:pos="1134"/>
          <w:tab w:val="num" w:pos="1260"/>
        </w:tabs>
        <w:suppressAutoHyphens/>
        <w:spacing w:after="0" w:line="280" w:lineRule="exact"/>
        <w:jc w:val="both"/>
      </w:pPr>
      <w:r w:rsidRPr="00F7643A">
        <w:t xml:space="preserve">De </w:t>
      </w:r>
      <w:r w:rsidR="00F9489F" w:rsidRPr="00F7643A">
        <w:t xml:space="preserve">verstrekte </w:t>
      </w:r>
      <w:r w:rsidRPr="00F7643A">
        <w:t xml:space="preserve">documenten, geleverde goederen e.d. tijdens deze aanbesteding en de uitvoering daarvan worden eigendom van </w:t>
      </w:r>
      <w:r w:rsidR="00F9489F" w:rsidRPr="00F7643A">
        <w:t>de Aanbestedende Dienst</w:t>
      </w:r>
      <w:r w:rsidRPr="00F7643A">
        <w:t>.</w:t>
      </w:r>
    </w:p>
    <w:p w14:paraId="350BA4C1" w14:textId="3719AFDB" w:rsidR="00E42B6C" w:rsidRPr="00F7643A" w:rsidRDefault="00E42B6C" w:rsidP="003D39D1">
      <w:pPr>
        <w:pStyle w:val="ListParagraph"/>
        <w:numPr>
          <w:ilvl w:val="0"/>
          <w:numId w:val="4"/>
        </w:numPr>
        <w:tabs>
          <w:tab w:val="num" w:pos="1134"/>
          <w:tab w:val="num" w:pos="1260"/>
        </w:tabs>
        <w:suppressAutoHyphens/>
        <w:spacing w:after="0" w:line="280" w:lineRule="exact"/>
        <w:jc w:val="both"/>
      </w:pPr>
      <w:r w:rsidRPr="00F7643A">
        <w:t xml:space="preserve">Op die plaatsen in </w:t>
      </w:r>
      <w:r w:rsidR="005B7E40" w:rsidRPr="00F7643A">
        <w:t xml:space="preserve">het </w:t>
      </w:r>
      <w:r w:rsidR="00287140" w:rsidRPr="00F7643A">
        <w:t xml:space="preserve">Beschrijvend </w:t>
      </w:r>
      <w:r w:rsidR="005B7E40" w:rsidRPr="00F7643A">
        <w:t>document en bijlagen</w:t>
      </w:r>
      <w:r w:rsidRPr="00F7643A">
        <w:t xml:space="preserve"> waar mogelijkerwijs gesproken wordt over merknamen, typen, fabricage, procedés, etc. en waarbij het wellicht handelt om een unieke zaak zal het gestelde in artikel 2.76 lid 6b van de Aanbestedingswet 2012 van toepassing zijn op het bewuste tekstdeel. U dient in een dergelijk geval aansluitend aan het bewuste tekstdeel de zinsnede “of gelijkwaardig” te lezen</w:t>
      </w:r>
      <w:r w:rsidR="00E33066" w:rsidRPr="00F7643A">
        <w:t>, tenzij uitdrukkelijk anders is aangegeven.</w:t>
      </w:r>
    </w:p>
    <w:p w14:paraId="28AE1306" w14:textId="77777777" w:rsidR="00C21057" w:rsidRPr="00F7643A" w:rsidRDefault="00463164" w:rsidP="003D39D1">
      <w:pPr>
        <w:pStyle w:val="ListParagraph"/>
        <w:numPr>
          <w:ilvl w:val="0"/>
          <w:numId w:val="4"/>
        </w:numPr>
        <w:tabs>
          <w:tab w:val="num" w:pos="1134"/>
          <w:tab w:val="num" w:pos="1260"/>
        </w:tabs>
        <w:suppressAutoHyphens/>
        <w:spacing w:after="0" w:line="280" w:lineRule="exact"/>
        <w:jc w:val="both"/>
      </w:pPr>
      <w:r w:rsidRPr="00F7643A">
        <w:t xml:space="preserve">Tijdens deze aanbestedingsprocedure geldt dat in geval van tegenstrijdigheden in opgestelde Nota’s van Inlichtingen en de overige onderdelen van het </w:t>
      </w:r>
      <w:r w:rsidR="00287140" w:rsidRPr="00F7643A">
        <w:t xml:space="preserve">Beschrijvend </w:t>
      </w:r>
      <w:r w:rsidR="00C839E3" w:rsidRPr="00F7643A">
        <w:t>document</w:t>
      </w:r>
      <w:r w:rsidRPr="00F7643A">
        <w:t xml:space="preserve">, de Nota’s van Inlichtingen in rangorde vóórgaan op de overige onderdelen van het </w:t>
      </w:r>
      <w:r w:rsidR="00287140" w:rsidRPr="00F7643A">
        <w:t xml:space="preserve">Beschrijvend </w:t>
      </w:r>
      <w:r w:rsidRPr="00F7643A">
        <w:t>document.</w:t>
      </w:r>
    </w:p>
    <w:p w14:paraId="7653129B" w14:textId="391C9350" w:rsidR="00463164" w:rsidRPr="00F7643A" w:rsidRDefault="00463164" w:rsidP="003D39D1">
      <w:pPr>
        <w:pStyle w:val="ListParagraph"/>
        <w:numPr>
          <w:ilvl w:val="0"/>
          <w:numId w:val="4"/>
        </w:numPr>
        <w:tabs>
          <w:tab w:val="num" w:pos="1134"/>
          <w:tab w:val="num" w:pos="1260"/>
        </w:tabs>
        <w:suppressAutoHyphens/>
        <w:spacing w:after="0" w:line="280" w:lineRule="exact"/>
        <w:jc w:val="both"/>
      </w:pPr>
      <w:r w:rsidRPr="00F7643A">
        <w:t>Indien Nota’s van Inlichtingen onderlinge tegenstrijdigheden bevatten, prevaleert een later opgestelde Nota van Inlichtingen boven de eerder opgestelde Nota van Inlichtingen.</w:t>
      </w:r>
      <w:r w:rsidRPr="00F7643A">
        <w:br/>
        <w:t>Niettegenstaande bovenstaande rangorde dienen deelnemers aan de aanbestedingsprocedure zo spoedig mogelijk de Aanbestedende Dienst op de hoogte te stellen van tegenstrijdigheden.</w:t>
      </w:r>
    </w:p>
    <w:p w14:paraId="6BFDC2A3" w14:textId="77777777" w:rsidR="00E33066" w:rsidRPr="00F7643A" w:rsidRDefault="00E33066" w:rsidP="003D39D1">
      <w:pPr>
        <w:pStyle w:val="ListParagraph"/>
        <w:numPr>
          <w:ilvl w:val="0"/>
          <w:numId w:val="4"/>
        </w:numPr>
        <w:tabs>
          <w:tab w:val="num" w:pos="1134"/>
          <w:tab w:val="num" w:pos="1260"/>
        </w:tabs>
        <w:suppressAutoHyphens/>
        <w:spacing w:after="0" w:line="280" w:lineRule="exact"/>
        <w:jc w:val="both"/>
      </w:pPr>
      <w:r w:rsidRPr="00F7643A">
        <w:t xml:space="preserve">De Aanbestedende Dienst behoudt zich zonder meer en zonder tot enigerlei schadeplichtigheid te zijn gehouden, in ieder geval het recht voor: </w:t>
      </w:r>
    </w:p>
    <w:p w14:paraId="0120CAA6" w14:textId="77777777" w:rsidR="00E33066" w:rsidRPr="00F7643A" w:rsidRDefault="00E33066" w:rsidP="003D39D1">
      <w:pPr>
        <w:pStyle w:val="ListParagraph"/>
        <w:numPr>
          <w:ilvl w:val="0"/>
          <w:numId w:val="3"/>
        </w:numPr>
        <w:suppressAutoHyphens/>
        <w:spacing w:after="0" w:line="280" w:lineRule="exact"/>
        <w:jc w:val="both"/>
      </w:pPr>
      <w:r w:rsidRPr="00F7643A">
        <w:t>De procedure tussentijds om haar moverende redenen op te schorten of af te breken;</w:t>
      </w:r>
    </w:p>
    <w:p w14:paraId="620AF747" w14:textId="77777777" w:rsidR="00E33066" w:rsidRPr="00F7643A" w:rsidRDefault="00E33066" w:rsidP="003D39D1">
      <w:pPr>
        <w:pStyle w:val="ListParagraph"/>
        <w:numPr>
          <w:ilvl w:val="0"/>
          <w:numId w:val="3"/>
        </w:numPr>
        <w:suppressAutoHyphens/>
        <w:spacing w:after="0" w:line="280" w:lineRule="exact"/>
        <w:jc w:val="both"/>
      </w:pPr>
      <w:r w:rsidRPr="00F7643A">
        <w:t>De tijdsplanning te wijzigen (met uitzondering van verkorting van wettelijk vastgestelde minimumtermijnen);</w:t>
      </w:r>
    </w:p>
    <w:p w14:paraId="59BD48BE" w14:textId="77777777" w:rsidR="00E33066" w:rsidRPr="00F7643A" w:rsidRDefault="00E33066" w:rsidP="003D39D1">
      <w:pPr>
        <w:pStyle w:val="ListParagraph"/>
        <w:numPr>
          <w:ilvl w:val="0"/>
          <w:numId w:val="3"/>
        </w:numPr>
        <w:suppressAutoHyphens/>
        <w:spacing w:after="0" w:line="280" w:lineRule="exact"/>
        <w:jc w:val="both"/>
      </w:pPr>
      <w:r w:rsidRPr="00F7643A">
        <w:t>De Opdracht niet te gunnen;</w:t>
      </w:r>
    </w:p>
    <w:p w14:paraId="4D9C802F" w14:textId="77777777" w:rsidR="00E232D5" w:rsidRPr="00F7643A" w:rsidRDefault="00E33066" w:rsidP="003D39D1">
      <w:pPr>
        <w:pStyle w:val="ListParagraph"/>
        <w:numPr>
          <w:ilvl w:val="0"/>
          <w:numId w:val="3"/>
        </w:numPr>
        <w:suppressAutoHyphens/>
        <w:spacing w:after="0" w:line="280" w:lineRule="exact"/>
        <w:jc w:val="both"/>
        <w:rPr>
          <w:rFonts w:asciiTheme="majorHAnsi" w:eastAsiaTheme="majorEastAsia" w:hAnsiTheme="majorHAnsi" w:cstheme="majorHAnsi"/>
          <w:b/>
          <w:bCs/>
          <w:i/>
        </w:rPr>
      </w:pPr>
      <w:r w:rsidRPr="00F7643A">
        <w:t>Om zonder nadere aankondiging referentiebezoeken te verrichten ter controle van de Inschrijving.</w:t>
      </w:r>
      <w:bookmarkStart w:id="80" w:name="_Toc339544188"/>
    </w:p>
    <w:p w14:paraId="4B9F188C" w14:textId="77777777" w:rsidR="006E2201" w:rsidRPr="009228BF" w:rsidRDefault="006E2201" w:rsidP="008E4020">
      <w:pPr>
        <w:pStyle w:val="NoSpacing"/>
      </w:pPr>
    </w:p>
    <w:p w14:paraId="3815A601" w14:textId="77777777" w:rsidR="006E2201" w:rsidRPr="009228BF" w:rsidRDefault="006E2201" w:rsidP="009228BF">
      <w:pPr>
        <w:jc w:val="both"/>
        <w:rPr>
          <w:rFonts w:ascii="Arial" w:eastAsiaTheme="majorEastAsia" w:hAnsi="Arial" w:cs="Arial"/>
          <w:b/>
          <w:bCs/>
          <w:sz w:val="24"/>
          <w:szCs w:val="24"/>
        </w:rPr>
      </w:pPr>
      <w:r w:rsidRPr="009228BF">
        <w:rPr>
          <w:rFonts w:ascii="Arial" w:hAnsi="Arial" w:cs="Arial"/>
          <w:sz w:val="24"/>
          <w:szCs w:val="24"/>
        </w:rPr>
        <w:br w:type="page"/>
      </w:r>
    </w:p>
    <w:p w14:paraId="389B5423" w14:textId="1DD322AF" w:rsidR="00A00456" w:rsidRPr="00262FF7" w:rsidRDefault="46411E25" w:rsidP="003D39D1">
      <w:pPr>
        <w:pStyle w:val="Heading1"/>
        <w:widowControl w:val="0"/>
        <w:numPr>
          <w:ilvl w:val="0"/>
          <w:numId w:val="1"/>
        </w:numPr>
        <w:spacing w:before="0" w:line="280" w:lineRule="exact"/>
        <w:jc w:val="both"/>
        <w:rPr>
          <w:rFonts w:ascii="Arial" w:eastAsia="Arial" w:hAnsi="Arial" w:cs="Arial"/>
          <w:color w:val="000000" w:themeColor="text1"/>
        </w:rPr>
      </w:pPr>
      <w:bookmarkStart w:id="81" w:name="_Toc220668019"/>
      <w:bookmarkEnd w:id="80"/>
      <w:r w:rsidRPr="00262FF7">
        <w:rPr>
          <w:rFonts w:ascii="Arial" w:eastAsia="Arial" w:hAnsi="Arial" w:cs="Arial"/>
          <w:color w:val="000000" w:themeColor="text1"/>
        </w:rPr>
        <w:t>Gunningscriteria</w:t>
      </w:r>
      <w:bookmarkEnd w:id="81"/>
      <w:r w:rsidRPr="00262FF7">
        <w:rPr>
          <w:rFonts w:ascii="Arial" w:eastAsia="Arial" w:hAnsi="Arial" w:cs="Arial"/>
          <w:color w:val="000000" w:themeColor="text1"/>
        </w:rPr>
        <w:t xml:space="preserve"> </w:t>
      </w:r>
    </w:p>
    <w:p w14:paraId="08F0677B" w14:textId="644FC070" w:rsidR="00A00456" w:rsidRPr="00EF430A" w:rsidRDefault="46411E25" w:rsidP="00262FF7">
      <w:pPr>
        <w:jc w:val="both"/>
      </w:pPr>
      <w:r w:rsidRPr="00EF430A">
        <w:t xml:space="preserve">Inschrijvingen die na toetsing voldoen aan vermelde voorschriften, uitsluitingsgronden, minimumeisen en de geschiktheidseisen gesteld aan de Inschrijver worden vervolgens </w:t>
      </w:r>
      <w:r w:rsidRPr="00F7643A">
        <w:t xml:space="preserve">beoordeeld op het voldoen aan het Programma van Eisen (bijlage </w:t>
      </w:r>
      <w:r w:rsidR="00262FF7" w:rsidRPr="00F7643A">
        <w:t>5</w:t>
      </w:r>
      <w:r w:rsidRPr="00F7643A">
        <w:t xml:space="preserve">). Inschrijver verklaart te voldoen aan alle eisen genoemd in bijlage </w:t>
      </w:r>
      <w:r w:rsidR="00262FF7" w:rsidRPr="00F7643A">
        <w:t>5</w:t>
      </w:r>
      <w:r w:rsidRPr="00F7643A">
        <w:t>. Bij het niet voldoen of niet-akkoord verklaren</w:t>
      </w:r>
      <w:r w:rsidRPr="00EF430A">
        <w:t xml:space="preserve"> door Inschrijver wordt deze uitgesloten van de verdere beoordeling.</w:t>
      </w:r>
    </w:p>
    <w:p w14:paraId="41F80421" w14:textId="4B935F0D" w:rsidR="00A00456" w:rsidRPr="00EF430A" w:rsidRDefault="46411E25" w:rsidP="00262FF7">
      <w:pPr>
        <w:jc w:val="both"/>
      </w:pPr>
      <w:r w:rsidRPr="00EF430A">
        <w:t>Alle inschrijvingen die voldoen aan alle eisen uit het Programma van Eisen, worden be</w:t>
      </w:r>
      <w:r w:rsidR="00262FF7">
        <w:t>o</w:t>
      </w:r>
      <w:r w:rsidRPr="00EF430A">
        <w:t>ordeeld op basis van het gunningscriterium beste prijs-kwaliteitverhouding.</w:t>
      </w:r>
    </w:p>
    <w:p w14:paraId="6C38DBBA" w14:textId="22EFC768" w:rsidR="00A00456" w:rsidRPr="00EF430A" w:rsidRDefault="46411E25" w:rsidP="00262FF7">
      <w:pPr>
        <w:jc w:val="both"/>
      </w:pPr>
      <w:r w:rsidRPr="00EF430A">
        <w:t xml:space="preserve">Hierbij zullen de volgende </w:t>
      </w:r>
      <w:proofErr w:type="spellStart"/>
      <w:r w:rsidRPr="00EF430A">
        <w:t>subcriteria</w:t>
      </w:r>
      <w:proofErr w:type="spellEnd"/>
      <w:r w:rsidRPr="00EF430A">
        <w:t xml:space="preserve"> in aanmerking worden genomen: </w:t>
      </w:r>
    </w:p>
    <w:tbl>
      <w:tblPr>
        <w:tblW w:w="4605" w:type="dxa"/>
        <w:tblInd w:w="690"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610"/>
        <w:gridCol w:w="1995"/>
      </w:tblGrid>
      <w:tr w:rsidR="34BCB696" w:rsidRPr="009C10C9" w14:paraId="34E0E09F" w14:textId="77777777" w:rsidTr="009C10C9">
        <w:trPr>
          <w:trHeight w:val="300"/>
        </w:trPr>
        <w:tc>
          <w:tcPr>
            <w:tcW w:w="26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54F572" w14:textId="21FDE875" w:rsidR="34BCB696" w:rsidRPr="009C10C9" w:rsidRDefault="34BCB696" w:rsidP="009C10C9">
            <w:pPr>
              <w:pStyle w:val="NoSpacing"/>
              <w:rPr>
                <w:b/>
                <w:bCs/>
              </w:rPr>
            </w:pPr>
            <w:proofErr w:type="spellStart"/>
            <w:r w:rsidRPr="009C10C9">
              <w:rPr>
                <w:b/>
                <w:bCs/>
              </w:rPr>
              <w:t>Subcriterium</w:t>
            </w:r>
            <w:proofErr w:type="spellEnd"/>
          </w:p>
        </w:tc>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97A763" w14:textId="0F65B3BC" w:rsidR="34BCB696" w:rsidRPr="009C10C9" w:rsidRDefault="34BCB696" w:rsidP="009C10C9">
            <w:pPr>
              <w:pStyle w:val="NoSpacing"/>
              <w:rPr>
                <w:b/>
                <w:bCs/>
              </w:rPr>
            </w:pPr>
            <w:r w:rsidRPr="009C10C9">
              <w:rPr>
                <w:b/>
                <w:bCs/>
              </w:rPr>
              <w:t>Weging</w:t>
            </w:r>
          </w:p>
        </w:tc>
      </w:tr>
      <w:tr w:rsidR="34BCB696" w:rsidRPr="00C21057" w14:paraId="6BAF0802" w14:textId="77777777" w:rsidTr="009C10C9">
        <w:trPr>
          <w:trHeight w:val="300"/>
        </w:trPr>
        <w:tc>
          <w:tcPr>
            <w:tcW w:w="26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18787C" w14:textId="1771BDA8" w:rsidR="34BCB696" w:rsidRPr="00EF430A" w:rsidRDefault="34BCB696" w:rsidP="009C10C9">
            <w:pPr>
              <w:pStyle w:val="NoSpacing"/>
            </w:pPr>
            <w:r w:rsidRPr="00EF430A">
              <w:t>Prijs</w:t>
            </w:r>
          </w:p>
        </w:tc>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E67EE4" w14:textId="50600D10" w:rsidR="34BCB696" w:rsidRPr="00EF430A" w:rsidRDefault="00B95BFB" w:rsidP="009C10C9">
            <w:pPr>
              <w:pStyle w:val="NoSpacing"/>
            </w:pPr>
            <w:r w:rsidRPr="00EF430A">
              <w:t>6</w:t>
            </w:r>
            <w:r w:rsidR="34BCB696" w:rsidRPr="00EF430A">
              <w:t>00 punten</w:t>
            </w:r>
          </w:p>
        </w:tc>
      </w:tr>
      <w:tr w:rsidR="34BCB696" w:rsidRPr="00C21057" w14:paraId="7AB32A4C" w14:textId="77777777" w:rsidTr="009C10C9">
        <w:trPr>
          <w:trHeight w:val="300"/>
        </w:trPr>
        <w:tc>
          <w:tcPr>
            <w:tcW w:w="26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34FE13" w14:textId="724C9C93" w:rsidR="34BCB696" w:rsidRPr="00EF430A" w:rsidRDefault="34BCB696" w:rsidP="009C10C9">
            <w:pPr>
              <w:pStyle w:val="NoSpacing"/>
            </w:pPr>
            <w:r w:rsidRPr="00EF430A">
              <w:t>Kwaliteit</w:t>
            </w:r>
          </w:p>
        </w:tc>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9A1579" w14:textId="68A749CB" w:rsidR="34BCB696" w:rsidRPr="00EF430A" w:rsidRDefault="00917708" w:rsidP="009C10C9">
            <w:pPr>
              <w:pStyle w:val="NoSpacing"/>
            </w:pPr>
            <w:r w:rsidRPr="00EF430A">
              <w:t>4</w:t>
            </w:r>
            <w:r w:rsidR="34BCB696" w:rsidRPr="00EF430A">
              <w:t>00 punten</w:t>
            </w:r>
          </w:p>
        </w:tc>
      </w:tr>
    </w:tbl>
    <w:p w14:paraId="268D9A00" w14:textId="6DE4BBDD" w:rsidR="00A00456" w:rsidRPr="00EF430A" w:rsidRDefault="00A00456" w:rsidP="00262FF7">
      <w:pPr>
        <w:jc w:val="both"/>
      </w:pPr>
    </w:p>
    <w:p w14:paraId="7ACF5224" w14:textId="177F0C32" w:rsidR="03231190" w:rsidRPr="00EF430A" w:rsidRDefault="006E7C7F" w:rsidP="00262FF7">
      <w:pPr>
        <w:jc w:val="both"/>
        <w:rPr>
          <w:rFonts w:eastAsia="Arial"/>
        </w:rPr>
      </w:pPr>
      <w:r w:rsidRPr="00EF430A">
        <w:rPr>
          <w:rFonts w:eastAsia="Arial"/>
        </w:rPr>
        <w:t>Tilburg University</w:t>
      </w:r>
      <w:r w:rsidRPr="006E7C7F">
        <w:rPr>
          <w:rFonts w:eastAsia="Arial"/>
        </w:rPr>
        <w:t xml:space="preserve"> zal de beoordeling laten uitvoeren door een ter zake deskundige beoordelingscommissie. De beoordelingsvergadering(en) zijn niet openbaar. De namen van de leden van deze beoordelingscommissie worden niet bekend gemaakt om oneigenlijke beïnvloeding te voorkomen.</w:t>
      </w:r>
      <w:r w:rsidRPr="00EF430A">
        <w:rPr>
          <w:rFonts w:eastAsia="Arial"/>
        </w:rPr>
        <w:t xml:space="preserve"> </w:t>
      </w:r>
      <w:r w:rsidR="03231190" w:rsidRPr="00EF430A">
        <w:rPr>
          <w:rFonts w:eastAsia="Arial"/>
        </w:rPr>
        <w:t xml:space="preserve">De leden van de beoordelingscommissie geven per wens of gunningscriterium een individuele score volgens de in </w:t>
      </w:r>
      <w:r w:rsidR="007304BC" w:rsidRPr="00EF430A">
        <w:rPr>
          <w:rFonts w:eastAsia="Arial"/>
        </w:rPr>
        <w:t>onderstaande</w:t>
      </w:r>
      <w:r w:rsidR="03231190" w:rsidRPr="00EF430A">
        <w:rPr>
          <w:rFonts w:eastAsia="Arial"/>
        </w:rPr>
        <w:t xml:space="preserve"> tabel beschreven beoordelingssystematiek (van uitstekend tot slecht).</w:t>
      </w:r>
    </w:p>
    <w:tbl>
      <w:tblPr>
        <w:tblW w:w="9345" w:type="dxa"/>
        <w:tblInd w:w="105"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145"/>
        <w:gridCol w:w="7200"/>
      </w:tblGrid>
      <w:tr w:rsidR="007304BC" w:rsidRPr="00EF430A" w14:paraId="2CC2B862" w14:textId="77777777" w:rsidTr="0034497E">
        <w:trPr>
          <w:trHeight w:val="300"/>
        </w:trPr>
        <w:tc>
          <w:tcPr>
            <w:tcW w:w="2145" w:type="dxa"/>
            <w:tcBorders>
              <w:top w:val="single" w:sz="6" w:space="0" w:color="A2A2A2"/>
              <w:left w:val="single" w:sz="6" w:space="0" w:color="A2A2A2"/>
              <w:bottom w:val="single" w:sz="6" w:space="0" w:color="A2A2A2"/>
              <w:right w:val="single" w:sz="6" w:space="0" w:color="A2A2A2"/>
            </w:tcBorders>
            <w:shd w:val="clear" w:color="auto" w:fill="C5D9F0"/>
          </w:tcPr>
          <w:p w14:paraId="7B63A1EA" w14:textId="77777777" w:rsidR="007304BC" w:rsidRPr="00EF430A" w:rsidRDefault="007304BC" w:rsidP="0034497E">
            <w:pPr>
              <w:pStyle w:val="TableParagraph"/>
              <w:ind w:left="0"/>
              <w:jc w:val="both"/>
              <w:rPr>
                <w:rFonts w:asciiTheme="majorHAnsi" w:hAnsiTheme="majorHAnsi" w:cstheme="majorHAnsi"/>
                <w:sz w:val="21"/>
                <w:szCs w:val="21"/>
              </w:rPr>
            </w:pPr>
            <w:r w:rsidRPr="00EF430A">
              <w:rPr>
                <w:rFonts w:asciiTheme="majorHAnsi" w:hAnsiTheme="majorHAnsi" w:cstheme="majorHAnsi"/>
                <w:b/>
                <w:bCs/>
                <w:sz w:val="21"/>
                <w:szCs w:val="21"/>
              </w:rPr>
              <w:t>Score</w:t>
            </w:r>
          </w:p>
        </w:tc>
        <w:tc>
          <w:tcPr>
            <w:tcW w:w="7200" w:type="dxa"/>
            <w:tcBorders>
              <w:top w:val="single" w:sz="6" w:space="0" w:color="A2A2A2"/>
              <w:left w:val="single" w:sz="6" w:space="0" w:color="A2A2A2"/>
              <w:bottom w:val="single" w:sz="6" w:space="0" w:color="A2A2A2"/>
              <w:right w:val="single" w:sz="6" w:space="0" w:color="A2A2A2"/>
            </w:tcBorders>
            <w:shd w:val="clear" w:color="auto" w:fill="C5D9F0"/>
          </w:tcPr>
          <w:p w14:paraId="38479242" w14:textId="77777777" w:rsidR="007304BC" w:rsidRPr="00EF430A" w:rsidRDefault="007304BC" w:rsidP="0034497E">
            <w:pPr>
              <w:pStyle w:val="TableParagraph"/>
              <w:ind w:left="-3"/>
              <w:jc w:val="both"/>
              <w:rPr>
                <w:rFonts w:asciiTheme="majorHAnsi" w:hAnsiTheme="majorHAnsi" w:cstheme="majorHAnsi"/>
                <w:sz w:val="21"/>
                <w:szCs w:val="21"/>
              </w:rPr>
            </w:pPr>
            <w:r w:rsidRPr="00EF430A">
              <w:rPr>
                <w:rFonts w:asciiTheme="majorHAnsi" w:hAnsiTheme="majorHAnsi" w:cstheme="majorHAnsi"/>
                <w:b/>
                <w:bCs/>
                <w:sz w:val="21"/>
                <w:szCs w:val="21"/>
              </w:rPr>
              <w:t>Uitleg</w:t>
            </w:r>
          </w:p>
        </w:tc>
      </w:tr>
      <w:tr w:rsidR="007304BC" w:rsidRPr="00EF430A" w14:paraId="1F455380" w14:textId="77777777" w:rsidTr="0034497E">
        <w:trPr>
          <w:trHeight w:val="300"/>
        </w:trPr>
        <w:tc>
          <w:tcPr>
            <w:tcW w:w="2145" w:type="dxa"/>
            <w:tcBorders>
              <w:top w:val="single" w:sz="6" w:space="0" w:color="A2A2A2"/>
              <w:left w:val="single" w:sz="6" w:space="0" w:color="A2A2A2"/>
              <w:bottom w:val="single" w:sz="6" w:space="0" w:color="A2A2A2"/>
              <w:right w:val="single" w:sz="6" w:space="0" w:color="A2A2A2"/>
            </w:tcBorders>
          </w:tcPr>
          <w:p w14:paraId="4528493D" w14:textId="77777777" w:rsidR="007304BC" w:rsidRPr="00EF430A" w:rsidRDefault="007304BC" w:rsidP="0034497E">
            <w:pPr>
              <w:pStyle w:val="TableParagraph"/>
              <w:spacing w:line="242" w:lineRule="auto"/>
              <w:ind w:left="0" w:right="209"/>
              <w:rPr>
                <w:rFonts w:asciiTheme="majorHAnsi" w:hAnsiTheme="majorHAnsi" w:cstheme="majorHAnsi"/>
                <w:sz w:val="21"/>
                <w:szCs w:val="21"/>
              </w:rPr>
            </w:pPr>
            <w:r w:rsidRPr="00EF430A">
              <w:rPr>
                <w:rFonts w:asciiTheme="majorHAnsi" w:hAnsiTheme="majorHAnsi" w:cstheme="majorHAnsi"/>
                <w:b/>
                <w:bCs/>
                <w:sz w:val="21"/>
                <w:szCs w:val="21"/>
              </w:rPr>
              <w:t>Uitstekend (100% van</w:t>
            </w:r>
          </w:p>
          <w:p w14:paraId="358E877F" w14:textId="77777777" w:rsidR="007304BC" w:rsidRPr="00EF430A" w:rsidRDefault="007304BC" w:rsidP="0034497E">
            <w:pPr>
              <w:pStyle w:val="TableParagraph"/>
              <w:spacing w:before="2" w:line="240" w:lineRule="exact"/>
              <w:ind w:left="0"/>
              <w:rPr>
                <w:rFonts w:asciiTheme="majorHAnsi" w:hAnsiTheme="majorHAnsi" w:cstheme="majorHAnsi"/>
                <w:sz w:val="21"/>
                <w:szCs w:val="21"/>
              </w:rPr>
            </w:pPr>
            <w:r w:rsidRPr="00EF430A">
              <w:rPr>
                <w:rFonts w:asciiTheme="majorHAnsi" w:hAnsiTheme="majorHAnsi" w:cstheme="majorHAnsi"/>
                <w:b/>
                <w:bCs/>
                <w:sz w:val="21"/>
                <w:szCs w:val="21"/>
              </w:rPr>
              <w:t>de maximale score)</w:t>
            </w:r>
          </w:p>
        </w:tc>
        <w:tc>
          <w:tcPr>
            <w:tcW w:w="7200" w:type="dxa"/>
            <w:tcBorders>
              <w:top w:val="single" w:sz="6" w:space="0" w:color="A2A2A2"/>
              <w:left w:val="single" w:sz="6" w:space="0" w:color="A2A2A2"/>
              <w:bottom w:val="single" w:sz="6" w:space="0" w:color="A2A2A2"/>
              <w:right w:val="single" w:sz="6" w:space="0" w:color="A2A2A2"/>
            </w:tcBorders>
          </w:tcPr>
          <w:p w14:paraId="37F0E0EA" w14:textId="77777777" w:rsidR="007304BC" w:rsidRPr="00EF430A" w:rsidRDefault="007304BC" w:rsidP="003D39D1">
            <w:pPr>
              <w:pStyle w:val="TableParagraph"/>
              <w:numPr>
                <w:ilvl w:val="0"/>
                <w:numId w:val="10"/>
              </w:numPr>
              <w:tabs>
                <w:tab w:val="left" w:pos="717"/>
                <w:tab w:val="left" w:pos="718"/>
              </w:tabs>
              <w:spacing w:line="247" w:lineRule="exact"/>
              <w:jc w:val="both"/>
              <w:rPr>
                <w:rFonts w:asciiTheme="majorHAnsi" w:hAnsiTheme="majorHAnsi" w:cstheme="majorHAnsi"/>
                <w:sz w:val="21"/>
                <w:szCs w:val="21"/>
              </w:rPr>
            </w:pPr>
            <w:r w:rsidRPr="00EF430A">
              <w:rPr>
                <w:rFonts w:asciiTheme="majorHAnsi" w:hAnsiTheme="majorHAnsi" w:cstheme="majorHAnsi"/>
                <w:sz w:val="21"/>
                <w:szCs w:val="21"/>
              </w:rPr>
              <w:t>Alle elementen zijn (SMART) beantwoord en</w:t>
            </w:r>
          </w:p>
          <w:p w14:paraId="2EF13951" w14:textId="77777777" w:rsidR="007304BC" w:rsidRPr="00EF430A" w:rsidRDefault="007304BC" w:rsidP="003D39D1">
            <w:pPr>
              <w:pStyle w:val="TableParagraph"/>
              <w:numPr>
                <w:ilvl w:val="0"/>
                <w:numId w:val="10"/>
              </w:numPr>
              <w:tabs>
                <w:tab w:val="left" w:pos="717"/>
                <w:tab w:val="left" w:pos="718"/>
              </w:tabs>
              <w:spacing w:line="237" w:lineRule="auto"/>
              <w:ind w:right="-4"/>
              <w:jc w:val="both"/>
              <w:rPr>
                <w:rFonts w:asciiTheme="majorHAnsi" w:hAnsiTheme="majorHAnsi" w:cstheme="majorHAnsi"/>
                <w:sz w:val="21"/>
                <w:szCs w:val="21"/>
              </w:rPr>
            </w:pPr>
            <w:r w:rsidRPr="00EF430A">
              <w:rPr>
                <w:rFonts w:asciiTheme="majorHAnsi" w:hAnsiTheme="majorHAnsi" w:cstheme="majorHAnsi"/>
                <w:sz w:val="21"/>
                <w:szCs w:val="21"/>
              </w:rPr>
              <w:t>Sluit (uitstekend) aan bij gewenste situatie en uitgangspunten zoals geformuleerd in het Beschrijvend Document en</w:t>
            </w:r>
          </w:p>
          <w:p w14:paraId="773096C3" w14:textId="77777777" w:rsidR="007304BC" w:rsidRPr="00EF430A" w:rsidRDefault="007304BC" w:rsidP="003D39D1">
            <w:pPr>
              <w:pStyle w:val="TableParagraph"/>
              <w:numPr>
                <w:ilvl w:val="0"/>
                <w:numId w:val="10"/>
              </w:numPr>
              <w:tabs>
                <w:tab w:val="left" w:pos="717"/>
                <w:tab w:val="left" w:pos="718"/>
              </w:tabs>
              <w:spacing w:before="6" w:line="250" w:lineRule="exact"/>
              <w:jc w:val="both"/>
              <w:rPr>
                <w:rFonts w:asciiTheme="majorHAnsi" w:hAnsiTheme="majorHAnsi" w:cstheme="majorHAnsi"/>
                <w:sz w:val="21"/>
                <w:szCs w:val="21"/>
              </w:rPr>
            </w:pPr>
            <w:r w:rsidRPr="00EF430A">
              <w:rPr>
                <w:rFonts w:asciiTheme="majorHAnsi" w:hAnsiTheme="majorHAnsi" w:cstheme="majorHAnsi"/>
                <w:sz w:val="21"/>
                <w:szCs w:val="21"/>
              </w:rPr>
              <w:t>Uitstekende oplossing voor het geschetste probleem en</w:t>
            </w:r>
          </w:p>
          <w:p w14:paraId="1E14BBD7" w14:textId="77777777" w:rsidR="007304BC" w:rsidRPr="00EF430A" w:rsidRDefault="007304BC" w:rsidP="003D39D1">
            <w:pPr>
              <w:pStyle w:val="TableParagraph"/>
              <w:numPr>
                <w:ilvl w:val="0"/>
                <w:numId w:val="10"/>
              </w:numPr>
              <w:tabs>
                <w:tab w:val="left" w:pos="717"/>
                <w:tab w:val="left" w:pos="718"/>
              </w:tabs>
              <w:spacing w:line="241" w:lineRule="exact"/>
              <w:jc w:val="both"/>
              <w:rPr>
                <w:rFonts w:asciiTheme="majorHAnsi" w:hAnsiTheme="majorHAnsi" w:cstheme="majorHAnsi"/>
                <w:sz w:val="21"/>
                <w:szCs w:val="21"/>
              </w:rPr>
            </w:pPr>
            <w:r w:rsidRPr="00EF430A">
              <w:rPr>
                <w:rFonts w:asciiTheme="majorHAnsi" w:hAnsiTheme="majorHAnsi" w:cstheme="majorHAnsi"/>
                <w:sz w:val="21"/>
                <w:szCs w:val="21"/>
              </w:rPr>
              <w:t>Aansprekende beantwoording en</w:t>
            </w:r>
          </w:p>
          <w:p w14:paraId="1C76EA78" w14:textId="77777777" w:rsidR="007304BC" w:rsidRPr="00EF430A" w:rsidRDefault="007304BC" w:rsidP="003D39D1">
            <w:pPr>
              <w:pStyle w:val="TableParagraph"/>
              <w:numPr>
                <w:ilvl w:val="0"/>
                <w:numId w:val="10"/>
              </w:numPr>
              <w:tabs>
                <w:tab w:val="left" w:pos="717"/>
                <w:tab w:val="left" w:pos="718"/>
              </w:tabs>
              <w:spacing w:line="241" w:lineRule="exact"/>
              <w:jc w:val="both"/>
              <w:rPr>
                <w:rFonts w:asciiTheme="majorHAnsi" w:hAnsiTheme="majorHAnsi" w:cstheme="majorHAnsi"/>
                <w:sz w:val="21"/>
                <w:szCs w:val="21"/>
              </w:rPr>
            </w:pPr>
            <w:r w:rsidRPr="00EF430A">
              <w:rPr>
                <w:rFonts w:asciiTheme="majorHAnsi" w:hAnsiTheme="majorHAnsi" w:cstheme="majorHAnsi"/>
                <w:sz w:val="21"/>
                <w:szCs w:val="21"/>
              </w:rPr>
              <w:t>Extra relevante aspecten of nieuwe inzichten / vernieuwend en</w:t>
            </w:r>
          </w:p>
          <w:p w14:paraId="190DBC63" w14:textId="77777777" w:rsidR="007304BC" w:rsidRPr="00EF430A" w:rsidRDefault="007304BC" w:rsidP="003D39D1">
            <w:pPr>
              <w:pStyle w:val="TableParagraph"/>
              <w:numPr>
                <w:ilvl w:val="0"/>
                <w:numId w:val="10"/>
              </w:numPr>
              <w:tabs>
                <w:tab w:val="left" w:pos="717"/>
                <w:tab w:val="left" w:pos="718"/>
              </w:tabs>
              <w:spacing w:line="241" w:lineRule="exact"/>
              <w:jc w:val="both"/>
              <w:rPr>
                <w:rFonts w:asciiTheme="majorHAnsi" w:hAnsiTheme="majorHAnsi" w:cstheme="majorHAnsi"/>
                <w:sz w:val="21"/>
                <w:szCs w:val="21"/>
              </w:rPr>
            </w:pPr>
            <w:r w:rsidRPr="00EF430A">
              <w:rPr>
                <w:rFonts w:asciiTheme="majorHAnsi" w:hAnsiTheme="majorHAnsi" w:cstheme="majorHAnsi"/>
                <w:sz w:val="21"/>
                <w:szCs w:val="21"/>
              </w:rPr>
              <w:t>Vertrouwen in de werkwijze en</w:t>
            </w:r>
          </w:p>
          <w:p w14:paraId="3F00DDAF" w14:textId="77777777" w:rsidR="007304BC" w:rsidRPr="00EF430A" w:rsidRDefault="007304BC" w:rsidP="003D39D1">
            <w:pPr>
              <w:pStyle w:val="TableParagraph"/>
              <w:numPr>
                <w:ilvl w:val="0"/>
                <w:numId w:val="10"/>
              </w:numPr>
              <w:tabs>
                <w:tab w:val="left" w:pos="717"/>
                <w:tab w:val="left" w:pos="718"/>
              </w:tabs>
              <w:spacing w:line="249" w:lineRule="exact"/>
              <w:jc w:val="both"/>
              <w:rPr>
                <w:rFonts w:asciiTheme="majorHAnsi" w:hAnsiTheme="majorHAnsi" w:cstheme="majorHAnsi"/>
                <w:sz w:val="21"/>
                <w:szCs w:val="21"/>
              </w:rPr>
            </w:pPr>
            <w:r w:rsidRPr="00EF430A">
              <w:rPr>
                <w:rFonts w:asciiTheme="majorHAnsi" w:hAnsiTheme="majorHAnsi" w:cstheme="majorHAnsi"/>
                <w:sz w:val="21"/>
                <w:szCs w:val="21"/>
              </w:rPr>
              <w:t>Vertrouwen in toekomst en prettige samenwerking</w:t>
            </w:r>
          </w:p>
        </w:tc>
      </w:tr>
      <w:tr w:rsidR="007304BC" w:rsidRPr="00EF430A" w14:paraId="58BD57DC" w14:textId="77777777" w:rsidTr="0034497E">
        <w:trPr>
          <w:trHeight w:val="300"/>
        </w:trPr>
        <w:tc>
          <w:tcPr>
            <w:tcW w:w="2145" w:type="dxa"/>
            <w:tcBorders>
              <w:top w:val="single" w:sz="6" w:space="0" w:color="A2A2A2"/>
              <w:left w:val="single" w:sz="6" w:space="0" w:color="A2A2A2"/>
              <w:bottom w:val="single" w:sz="6" w:space="0" w:color="A2A2A2"/>
              <w:right w:val="single" w:sz="6" w:space="0" w:color="A2A2A2"/>
            </w:tcBorders>
          </w:tcPr>
          <w:p w14:paraId="41A10F92" w14:textId="77777777" w:rsidR="007304BC" w:rsidRPr="00EF430A" w:rsidRDefault="007304BC" w:rsidP="0034497E">
            <w:pPr>
              <w:pStyle w:val="TableParagraph"/>
              <w:ind w:left="0"/>
              <w:rPr>
                <w:rFonts w:asciiTheme="majorHAnsi" w:hAnsiTheme="majorHAnsi" w:cstheme="majorHAnsi"/>
                <w:sz w:val="21"/>
                <w:szCs w:val="21"/>
              </w:rPr>
            </w:pPr>
            <w:r w:rsidRPr="00EF430A">
              <w:rPr>
                <w:rFonts w:asciiTheme="majorHAnsi" w:hAnsiTheme="majorHAnsi" w:cstheme="majorHAnsi"/>
                <w:b/>
                <w:bCs/>
                <w:sz w:val="21"/>
                <w:szCs w:val="21"/>
              </w:rPr>
              <w:t>Goed (70% van</w:t>
            </w:r>
          </w:p>
          <w:p w14:paraId="5ADF251C" w14:textId="77777777" w:rsidR="007304BC" w:rsidRPr="00EF430A" w:rsidRDefault="007304BC" w:rsidP="0034497E">
            <w:pPr>
              <w:pStyle w:val="TableParagraph"/>
              <w:spacing w:before="1"/>
              <w:ind w:left="0"/>
              <w:rPr>
                <w:rFonts w:asciiTheme="majorHAnsi" w:hAnsiTheme="majorHAnsi" w:cstheme="majorHAnsi"/>
                <w:sz w:val="21"/>
                <w:szCs w:val="21"/>
              </w:rPr>
            </w:pPr>
            <w:r w:rsidRPr="00EF430A">
              <w:rPr>
                <w:rFonts w:asciiTheme="majorHAnsi" w:hAnsiTheme="majorHAnsi" w:cstheme="majorHAnsi"/>
                <w:b/>
                <w:bCs/>
                <w:sz w:val="21"/>
                <w:szCs w:val="21"/>
              </w:rPr>
              <w:t>de maximale score)</w:t>
            </w:r>
          </w:p>
        </w:tc>
        <w:tc>
          <w:tcPr>
            <w:tcW w:w="7200" w:type="dxa"/>
            <w:tcBorders>
              <w:top w:val="single" w:sz="6" w:space="0" w:color="A2A2A2"/>
              <w:left w:val="single" w:sz="6" w:space="0" w:color="A2A2A2"/>
              <w:bottom w:val="single" w:sz="6" w:space="0" w:color="A2A2A2"/>
              <w:right w:val="single" w:sz="6" w:space="0" w:color="A2A2A2"/>
            </w:tcBorders>
          </w:tcPr>
          <w:p w14:paraId="3D9F918B" w14:textId="77777777" w:rsidR="007304BC" w:rsidRPr="00EF430A" w:rsidRDefault="007304BC" w:rsidP="003D39D1">
            <w:pPr>
              <w:pStyle w:val="TableParagraph"/>
              <w:numPr>
                <w:ilvl w:val="0"/>
                <w:numId w:val="9"/>
              </w:numPr>
              <w:tabs>
                <w:tab w:val="left" w:pos="717"/>
                <w:tab w:val="left" w:pos="718"/>
              </w:tabs>
              <w:spacing w:line="250" w:lineRule="exact"/>
              <w:jc w:val="both"/>
              <w:rPr>
                <w:rFonts w:asciiTheme="majorHAnsi" w:hAnsiTheme="majorHAnsi" w:cstheme="majorHAnsi"/>
                <w:sz w:val="21"/>
                <w:szCs w:val="21"/>
              </w:rPr>
            </w:pPr>
            <w:r w:rsidRPr="00EF430A">
              <w:rPr>
                <w:rFonts w:asciiTheme="majorHAnsi" w:hAnsiTheme="majorHAnsi" w:cstheme="majorHAnsi"/>
                <w:sz w:val="21"/>
                <w:szCs w:val="21"/>
              </w:rPr>
              <w:t>Alle elementen zijn (SMART) beantwoord en</w:t>
            </w:r>
          </w:p>
          <w:p w14:paraId="2D9F4A54" w14:textId="77777777" w:rsidR="007304BC" w:rsidRPr="00EF430A" w:rsidRDefault="007304BC" w:rsidP="003D39D1">
            <w:pPr>
              <w:pStyle w:val="TableParagraph"/>
              <w:numPr>
                <w:ilvl w:val="0"/>
                <w:numId w:val="9"/>
              </w:numPr>
              <w:tabs>
                <w:tab w:val="left" w:pos="717"/>
                <w:tab w:val="left" w:pos="718"/>
              </w:tabs>
              <w:spacing w:before="4" w:line="225" w:lineRule="auto"/>
              <w:ind w:right="56"/>
              <w:jc w:val="both"/>
              <w:rPr>
                <w:rFonts w:asciiTheme="majorHAnsi" w:hAnsiTheme="majorHAnsi" w:cstheme="majorHAnsi"/>
                <w:sz w:val="21"/>
                <w:szCs w:val="21"/>
              </w:rPr>
            </w:pPr>
            <w:r w:rsidRPr="00EF430A">
              <w:rPr>
                <w:rFonts w:asciiTheme="majorHAnsi" w:hAnsiTheme="majorHAnsi" w:cstheme="majorHAnsi"/>
                <w:sz w:val="21"/>
                <w:szCs w:val="21"/>
              </w:rPr>
              <w:t>Alle antwoorden sluiten (goed) aan bij gewenste situatie en uitgangspunten en</w:t>
            </w:r>
          </w:p>
          <w:p w14:paraId="52F34145" w14:textId="77777777" w:rsidR="007304BC" w:rsidRPr="00EF430A" w:rsidRDefault="007304BC" w:rsidP="003D39D1">
            <w:pPr>
              <w:pStyle w:val="TableParagraph"/>
              <w:numPr>
                <w:ilvl w:val="0"/>
                <w:numId w:val="9"/>
              </w:numPr>
              <w:tabs>
                <w:tab w:val="left" w:pos="717"/>
                <w:tab w:val="left" w:pos="718"/>
              </w:tabs>
              <w:spacing w:line="250" w:lineRule="exact"/>
              <w:jc w:val="both"/>
              <w:rPr>
                <w:rFonts w:asciiTheme="majorHAnsi" w:hAnsiTheme="majorHAnsi" w:cstheme="majorHAnsi"/>
                <w:sz w:val="21"/>
                <w:szCs w:val="21"/>
              </w:rPr>
            </w:pPr>
            <w:r w:rsidRPr="00EF430A">
              <w:rPr>
                <w:rFonts w:asciiTheme="majorHAnsi" w:hAnsiTheme="majorHAnsi" w:cstheme="majorHAnsi"/>
                <w:sz w:val="21"/>
                <w:szCs w:val="21"/>
              </w:rPr>
              <w:t>Goede oplossing voor het geschetste probleem en</w:t>
            </w:r>
          </w:p>
          <w:p w14:paraId="591BDC37" w14:textId="77777777" w:rsidR="007304BC" w:rsidRPr="00EF430A" w:rsidRDefault="007304BC" w:rsidP="003D39D1">
            <w:pPr>
              <w:pStyle w:val="TableParagraph"/>
              <w:numPr>
                <w:ilvl w:val="0"/>
                <w:numId w:val="9"/>
              </w:numPr>
              <w:tabs>
                <w:tab w:val="left" w:pos="717"/>
                <w:tab w:val="left" w:pos="718"/>
              </w:tabs>
              <w:spacing w:line="241" w:lineRule="exact"/>
              <w:jc w:val="both"/>
              <w:rPr>
                <w:rFonts w:asciiTheme="majorHAnsi" w:hAnsiTheme="majorHAnsi" w:cstheme="majorHAnsi"/>
                <w:sz w:val="21"/>
                <w:szCs w:val="21"/>
              </w:rPr>
            </w:pPr>
            <w:r w:rsidRPr="00EF430A">
              <w:rPr>
                <w:rFonts w:asciiTheme="majorHAnsi" w:hAnsiTheme="majorHAnsi" w:cstheme="majorHAnsi"/>
                <w:sz w:val="21"/>
                <w:szCs w:val="21"/>
              </w:rPr>
              <w:t>Aansprekende beantwoording en</w:t>
            </w:r>
          </w:p>
          <w:p w14:paraId="1CDC1641" w14:textId="77777777" w:rsidR="007304BC" w:rsidRPr="00EF430A" w:rsidRDefault="007304BC" w:rsidP="003D39D1">
            <w:pPr>
              <w:pStyle w:val="TableParagraph"/>
              <w:numPr>
                <w:ilvl w:val="0"/>
                <w:numId w:val="9"/>
              </w:numPr>
              <w:tabs>
                <w:tab w:val="left" w:pos="717"/>
                <w:tab w:val="left" w:pos="718"/>
              </w:tabs>
              <w:spacing w:line="241" w:lineRule="exact"/>
              <w:jc w:val="both"/>
              <w:rPr>
                <w:rFonts w:asciiTheme="majorHAnsi" w:hAnsiTheme="majorHAnsi" w:cstheme="majorHAnsi"/>
                <w:sz w:val="21"/>
                <w:szCs w:val="21"/>
              </w:rPr>
            </w:pPr>
            <w:r w:rsidRPr="00EF430A">
              <w:rPr>
                <w:rFonts w:asciiTheme="majorHAnsi" w:hAnsiTheme="majorHAnsi" w:cstheme="majorHAnsi"/>
                <w:sz w:val="21"/>
                <w:szCs w:val="21"/>
              </w:rPr>
              <w:t>Vertrouwen in de werkwijze en</w:t>
            </w:r>
          </w:p>
          <w:p w14:paraId="424E8126" w14:textId="77777777" w:rsidR="007304BC" w:rsidRPr="00EF430A" w:rsidRDefault="007304BC" w:rsidP="003D39D1">
            <w:pPr>
              <w:pStyle w:val="TableParagraph"/>
              <w:numPr>
                <w:ilvl w:val="0"/>
                <w:numId w:val="9"/>
              </w:numPr>
              <w:tabs>
                <w:tab w:val="left" w:pos="717"/>
                <w:tab w:val="left" w:pos="718"/>
              </w:tabs>
              <w:spacing w:line="250" w:lineRule="exact"/>
              <w:jc w:val="both"/>
              <w:rPr>
                <w:rFonts w:asciiTheme="majorHAnsi" w:hAnsiTheme="majorHAnsi" w:cstheme="majorHAnsi"/>
                <w:sz w:val="21"/>
                <w:szCs w:val="21"/>
              </w:rPr>
            </w:pPr>
            <w:r w:rsidRPr="00EF430A">
              <w:rPr>
                <w:rFonts w:asciiTheme="majorHAnsi" w:hAnsiTheme="majorHAnsi" w:cstheme="majorHAnsi"/>
                <w:sz w:val="21"/>
                <w:szCs w:val="21"/>
              </w:rPr>
              <w:t>Vertrouwen in toekomst en prettige samenwerking</w:t>
            </w:r>
          </w:p>
        </w:tc>
      </w:tr>
      <w:tr w:rsidR="007304BC" w:rsidRPr="00EF430A" w14:paraId="4B553AE8" w14:textId="77777777" w:rsidTr="0034497E">
        <w:trPr>
          <w:trHeight w:val="300"/>
        </w:trPr>
        <w:tc>
          <w:tcPr>
            <w:tcW w:w="2145" w:type="dxa"/>
            <w:tcBorders>
              <w:top w:val="single" w:sz="6" w:space="0" w:color="A2A2A2"/>
              <w:left w:val="single" w:sz="6" w:space="0" w:color="A2A2A2"/>
              <w:bottom w:val="single" w:sz="6" w:space="0" w:color="A2A2A2"/>
              <w:right w:val="single" w:sz="6" w:space="0" w:color="A2A2A2"/>
            </w:tcBorders>
          </w:tcPr>
          <w:p w14:paraId="72E07094" w14:textId="77777777" w:rsidR="007304BC" w:rsidRPr="00EF430A" w:rsidRDefault="007304BC" w:rsidP="0034497E">
            <w:pPr>
              <w:pStyle w:val="TableParagraph"/>
              <w:ind w:left="0" w:right="326"/>
              <w:rPr>
                <w:rFonts w:asciiTheme="majorHAnsi" w:hAnsiTheme="majorHAnsi" w:cstheme="majorHAnsi"/>
                <w:sz w:val="21"/>
                <w:szCs w:val="21"/>
              </w:rPr>
            </w:pPr>
            <w:r w:rsidRPr="00EF430A">
              <w:rPr>
                <w:rFonts w:asciiTheme="majorHAnsi" w:hAnsiTheme="majorHAnsi" w:cstheme="majorHAnsi"/>
                <w:b/>
                <w:bCs/>
                <w:sz w:val="21"/>
                <w:szCs w:val="21"/>
              </w:rPr>
              <w:t>Voldoende (50% van</w:t>
            </w:r>
          </w:p>
          <w:p w14:paraId="274BDFEB" w14:textId="77777777" w:rsidR="007304BC" w:rsidRPr="00EF430A" w:rsidRDefault="007304BC" w:rsidP="0034497E">
            <w:pPr>
              <w:pStyle w:val="TableParagraph"/>
              <w:ind w:left="0"/>
              <w:rPr>
                <w:rFonts w:asciiTheme="majorHAnsi" w:hAnsiTheme="majorHAnsi" w:cstheme="majorHAnsi"/>
                <w:sz w:val="21"/>
                <w:szCs w:val="21"/>
              </w:rPr>
            </w:pPr>
            <w:r w:rsidRPr="00EF430A">
              <w:rPr>
                <w:rFonts w:asciiTheme="majorHAnsi" w:hAnsiTheme="majorHAnsi" w:cstheme="majorHAnsi"/>
                <w:b/>
                <w:bCs/>
                <w:sz w:val="21"/>
                <w:szCs w:val="21"/>
              </w:rPr>
              <w:t>de maximale score)</w:t>
            </w:r>
          </w:p>
        </w:tc>
        <w:tc>
          <w:tcPr>
            <w:tcW w:w="7200" w:type="dxa"/>
            <w:tcBorders>
              <w:top w:val="single" w:sz="6" w:space="0" w:color="A2A2A2"/>
              <w:left w:val="single" w:sz="6" w:space="0" w:color="A2A2A2"/>
              <w:bottom w:val="single" w:sz="6" w:space="0" w:color="A2A2A2"/>
              <w:right w:val="single" w:sz="6" w:space="0" w:color="A2A2A2"/>
            </w:tcBorders>
          </w:tcPr>
          <w:p w14:paraId="24DA017B" w14:textId="77777777" w:rsidR="007304BC" w:rsidRPr="00EF430A" w:rsidRDefault="007304BC" w:rsidP="003D39D1">
            <w:pPr>
              <w:pStyle w:val="TableParagraph"/>
              <w:numPr>
                <w:ilvl w:val="0"/>
                <w:numId w:val="8"/>
              </w:numPr>
              <w:tabs>
                <w:tab w:val="left" w:pos="717"/>
                <w:tab w:val="left" w:pos="718"/>
              </w:tabs>
              <w:spacing w:line="248" w:lineRule="exact"/>
              <w:jc w:val="both"/>
              <w:rPr>
                <w:rFonts w:asciiTheme="majorHAnsi" w:hAnsiTheme="majorHAnsi" w:cstheme="majorHAnsi"/>
                <w:sz w:val="21"/>
                <w:szCs w:val="21"/>
              </w:rPr>
            </w:pPr>
            <w:r w:rsidRPr="00EF430A">
              <w:rPr>
                <w:rFonts w:asciiTheme="majorHAnsi" w:hAnsiTheme="majorHAnsi" w:cstheme="majorHAnsi"/>
                <w:sz w:val="21"/>
                <w:szCs w:val="21"/>
              </w:rPr>
              <w:t>Vrijwel alle elementen zijn (inhoudelijk) beantwoord en</w:t>
            </w:r>
          </w:p>
          <w:p w14:paraId="5A778D9F" w14:textId="77777777" w:rsidR="007304BC" w:rsidRPr="00EF430A" w:rsidRDefault="007304BC" w:rsidP="003D39D1">
            <w:pPr>
              <w:pStyle w:val="TableParagraph"/>
              <w:numPr>
                <w:ilvl w:val="0"/>
                <w:numId w:val="8"/>
              </w:numPr>
              <w:tabs>
                <w:tab w:val="left" w:pos="717"/>
                <w:tab w:val="left" w:pos="718"/>
              </w:tabs>
              <w:spacing w:line="249" w:lineRule="exact"/>
              <w:jc w:val="both"/>
              <w:rPr>
                <w:rFonts w:asciiTheme="majorHAnsi" w:hAnsiTheme="majorHAnsi" w:cstheme="majorHAnsi"/>
                <w:sz w:val="21"/>
                <w:szCs w:val="21"/>
              </w:rPr>
            </w:pPr>
            <w:r w:rsidRPr="00EF430A">
              <w:rPr>
                <w:rFonts w:asciiTheme="majorHAnsi" w:hAnsiTheme="majorHAnsi" w:cstheme="majorHAnsi"/>
                <w:sz w:val="21"/>
                <w:szCs w:val="21"/>
              </w:rPr>
              <w:t>Sluit (deels) aan bij gewenste situatie en uitgangspunten en</w:t>
            </w:r>
          </w:p>
          <w:p w14:paraId="3780E09B" w14:textId="77777777" w:rsidR="007304BC" w:rsidRPr="00EF430A" w:rsidRDefault="007304BC" w:rsidP="003D39D1">
            <w:pPr>
              <w:pStyle w:val="TableParagraph"/>
              <w:numPr>
                <w:ilvl w:val="0"/>
                <w:numId w:val="7"/>
              </w:numPr>
              <w:tabs>
                <w:tab w:val="left" w:pos="717"/>
                <w:tab w:val="left" w:pos="718"/>
              </w:tabs>
              <w:spacing w:line="249" w:lineRule="exact"/>
              <w:jc w:val="both"/>
              <w:rPr>
                <w:rFonts w:asciiTheme="majorHAnsi" w:hAnsiTheme="majorHAnsi" w:cstheme="majorHAnsi"/>
                <w:sz w:val="21"/>
                <w:szCs w:val="21"/>
              </w:rPr>
            </w:pPr>
            <w:r w:rsidRPr="00EF430A">
              <w:rPr>
                <w:rFonts w:asciiTheme="majorHAnsi" w:hAnsiTheme="majorHAnsi" w:cstheme="majorHAnsi"/>
                <w:sz w:val="21"/>
                <w:szCs w:val="21"/>
              </w:rPr>
              <w:t>Toereikende oplossing voor het geschetste probleem en</w:t>
            </w:r>
          </w:p>
          <w:p w14:paraId="66357DF6" w14:textId="77777777" w:rsidR="007304BC" w:rsidRPr="00EF430A" w:rsidRDefault="007304BC" w:rsidP="003D39D1">
            <w:pPr>
              <w:pStyle w:val="TableParagraph"/>
              <w:numPr>
                <w:ilvl w:val="0"/>
                <w:numId w:val="7"/>
              </w:numPr>
              <w:tabs>
                <w:tab w:val="left" w:pos="717"/>
                <w:tab w:val="left" w:pos="718"/>
              </w:tabs>
              <w:spacing w:line="241" w:lineRule="exact"/>
              <w:jc w:val="both"/>
              <w:rPr>
                <w:rFonts w:asciiTheme="majorHAnsi" w:hAnsiTheme="majorHAnsi" w:cstheme="majorHAnsi"/>
                <w:sz w:val="21"/>
                <w:szCs w:val="21"/>
              </w:rPr>
            </w:pPr>
            <w:r w:rsidRPr="00EF430A">
              <w:rPr>
                <w:rFonts w:asciiTheme="majorHAnsi" w:hAnsiTheme="majorHAnsi" w:cstheme="majorHAnsi"/>
                <w:sz w:val="21"/>
                <w:szCs w:val="21"/>
              </w:rPr>
              <w:t>Vertrouwen in de werkwijze en</w:t>
            </w:r>
          </w:p>
          <w:p w14:paraId="2D2E3689" w14:textId="77777777" w:rsidR="007304BC" w:rsidRPr="00EF430A" w:rsidRDefault="007304BC" w:rsidP="003D39D1">
            <w:pPr>
              <w:pStyle w:val="TableParagraph"/>
              <w:numPr>
                <w:ilvl w:val="0"/>
                <w:numId w:val="7"/>
              </w:numPr>
              <w:tabs>
                <w:tab w:val="left" w:pos="717"/>
                <w:tab w:val="left" w:pos="718"/>
              </w:tabs>
              <w:spacing w:line="242" w:lineRule="exact"/>
              <w:jc w:val="both"/>
              <w:rPr>
                <w:rFonts w:asciiTheme="majorHAnsi" w:hAnsiTheme="majorHAnsi" w:cstheme="majorHAnsi"/>
                <w:sz w:val="21"/>
                <w:szCs w:val="21"/>
              </w:rPr>
            </w:pPr>
            <w:r w:rsidRPr="00EF430A">
              <w:rPr>
                <w:rFonts w:asciiTheme="majorHAnsi" w:hAnsiTheme="majorHAnsi" w:cstheme="majorHAnsi"/>
                <w:sz w:val="21"/>
                <w:szCs w:val="21"/>
              </w:rPr>
              <w:t>Vertrouwen in toekomst en prettige samenwerking maar</w:t>
            </w:r>
          </w:p>
          <w:p w14:paraId="60EEFC63" w14:textId="77777777" w:rsidR="007304BC" w:rsidRPr="00EF430A" w:rsidRDefault="007304BC" w:rsidP="003D39D1">
            <w:pPr>
              <w:pStyle w:val="TableParagraph"/>
              <w:numPr>
                <w:ilvl w:val="0"/>
                <w:numId w:val="7"/>
              </w:numPr>
              <w:tabs>
                <w:tab w:val="left" w:pos="717"/>
                <w:tab w:val="left" w:pos="718"/>
              </w:tabs>
              <w:spacing w:line="250" w:lineRule="exact"/>
              <w:jc w:val="both"/>
              <w:rPr>
                <w:rFonts w:asciiTheme="majorHAnsi" w:hAnsiTheme="majorHAnsi" w:cstheme="majorHAnsi"/>
                <w:sz w:val="21"/>
                <w:szCs w:val="21"/>
              </w:rPr>
            </w:pPr>
            <w:r w:rsidRPr="00EF430A">
              <w:rPr>
                <w:rFonts w:asciiTheme="majorHAnsi" w:hAnsiTheme="majorHAnsi" w:cstheme="majorHAnsi"/>
                <w:sz w:val="21"/>
                <w:szCs w:val="21"/>
              </w:rPr>
              <w:t>De beantwoording kent punten van verbetering</w:t>
            </w:r>
          </w:p>
        </w:tc>
      </w:tr>
      <w:tr w:rsidR="007304BC" w:rsidRPr="00EF430A" w14:paraId="18453042" w14:textId="77777777" w:rsidTr="0034497E">
        <w:trPr>
          <w:trHeight w:val="300"/>
        </w:trPr>
        <w:tc>
          <w:tcPr>
            <w:tcW w:w="2145" w:type="dxa"/>
            <w:tcBorders>
              <w:top w:val="single" w:sz="6" w:space="0" w:color="A2A2A2"/>
              <w:left w:val="single" w:sz="6" w:space="0" w:color="A2A2A2"/>
              <w:bottom w:val="single" w:sz="6" w:space="0" w:color="A2A2A2"/>
              <w:right w:val="single" w:sz="6" w:space="0" w:color="A2A2A2"/>
            </w:tcBorders>
          </w:tcPr>
          <w:p w14:paraId="1FC1A110" w14:textId="77777777" w:rsidR="007304BC" w:rsidRPr="00EF430A" w:rsidRDefault="007304BC" w:rsidP="0034497E">
            <w:pPr>
              <w:pStyle w:val="TableParagraph"/>
              <w:ind w:left="0" w:right="58"/>
              <w:rPr>
                <w:rFonts w:asciiTheme="majorHAnsi" w:hAnsiTheme="majorHAnsi" w:cstheme="majorHAnsi"/>
                <w:sz w:val="21"/>
                <w:szCs w:val="21"/>
              </w:rPr>
            </w:pPr>
            <w:r w:rsidRPr="00EF430A">
              <w:rPr>
                <w:rFonts w:asciiTheme="majorHAnsi" w:hAnsiTheme="majorHAnsi" w:cstheme="majorHAnsi"/>
                <w:b/>
                <w:bCs/>
                <w:sz w:val="21"/>
                <w:szCs w:val="21"/>
              </w:rPr>
              <w:t>Onvoldoende (30% van</w:t>
            </w:r>
          </w:p>
          <w:p w14:paraId="624CA0ED" w14:textId="77777777" w:rsidR="007304BC" w:rsidRPr="00EF430A" w:rsidRDefault="007304BC" w:rsidP="0034497E">
            <w:pPr>
              <w:pStyle w:val="TableParagraph"/>
              <w:spacing w:before="1"/>
              <w:ind w:left="0"/>
              <w:rPr>
                <w:rFonts w:asciiTheme="majorHAnsi" w:hAnsiTheme="majorHAnsi" w:cstheme="majorHAnsi"/>
                <w:sz w:val="21"/>
                <w:szCs w:val="21"/>
              </w:rPr>
            </w:pPr>
            <w:r w:rsidRPr="00EF430A">
              <w:rPr>
                <w:rFonts w:asciiTheme="majorHAnsi" w:hAnsiTheme="majorHAnsi" w:cstheme="majorHAnsi"/>
                <w:b/>
                <w:bCs/>
                <w:sz w:val="21"/>
                <w:szCs w:val="21"/>
              </w:rPr>
              <w:t>de maximale score)</w:t>
            </w:r>
          </w:p>
        </w:tc>
        <w:tc>
          <w:tcPr>
            <w:tcW w:w="7200" w:type="dxa"/>
            <w:tcBorders>
              <w:top w:val="single" w:sz="6" w:space="0" w:color="A2A2A2"/>
              <w:left w:val="single" w:sz="6" w:space="0" w:color="A2A2A2"/>
              <w:bottom w:val="single" w:sz="6" w:space="0" w:color="A2A2A2"/>
              <w:right w:val="single" w:sz="6" w:space="0" w:color="A2A2A2"/>
            </w:tcBorders>
          </w:tcPr>
          <w:p w14:paraId="30C69431" w14:textId="77777777" w:rsidR="007304BC" w:rsidRPr="00EF430A" w:rsidRDefault="007304BC" w:rsidP="003D39D1">
            <w:pPr>
              <w:pStyle w:val="TableParagraph"/>
              <w:numPr>
                <w:ilvl w:val="0"/>
                <w:numId w:val="6"/>
              </w:numPr>
              <w:tabs>
                <w:tab w:val="left" w:pos="718"/>
              </w:tabs>
              <w:spacing w:line="250" w:lineRule="exact"/>
              <w:jc w:val="both"/>
              <w:rPr>
                <w:rFonts w:asciiTheme="majorHAnsi" w:hAnsiTheme="majorHAnsi" w:cstheme="majorHAnsi"/>
                <w:sz w:val="21"/>
                <w:szCs w:val="21"/>
              </w:rPr>
            </w:pPr>
            <w:r w:rsidRPr="00EF430A">
              <w:rPr>
                <w:rFonts w:asciiTheme="majorHAnsi" w:hAnsiTheme="majorHAnsi" w:cstheme="majorHAnsi"/>
                <w:sz w:val="21"/>
                <w:szCs w:val="21"/>
              </w:rPr>
              <w:t>Niet alle elementen zijn (inhoudelijk) beantwoord of</w:t>
            </w:r>
          </w:p>
          <w:p w14:paraId="4D2FEB73" w14:textId="77777777" w:rsidR="007304BC" w:rsidRPr="00EF430A" w:rsidRDefault="007304BC" w:rsidP="003D39D1">
            <w:pPr>
              <w:pStyle w:val="TableParagraph"/>
              <w:numPr>
                <w:ilvl w:val="0"/>
                <w:numId w:val="6"/>
              </w:numPr>
              <w:tabs>
                <w:tab w:val="left" w:pos="718"/>
              </w:tabs>
              <w:spacing w:before="3" w:line="223" w:lineRule="auto"/>
              <w:ind w:right="489"/>
              <w:jc w:val="both"/>
              <w:rPr>
                <w:rFonts w:asciiTheme="majorHAnsi" w:hAnsiTheme="majorHAnsi" w:cstheme="majorHAnsi"/>
                <w:sz w:val="21"/>
                <w:szCs w:val="21"/>
              </w:rPr>
            </w:pPr>
            <w:r w:rsidRPr="00EF430A">
              <w:rPr>
                <w:rFonts w:asciiTheme="majorHAnsi" w:hAnsiTheme="majorHAnsi" w:cstheme="majorHAnsi"/>
                <w:sz w:val="21"/>
                <w:szCs w:val="21"/>
              </w:rPr>
              <w:t>Elementen die wel zijn beantwoord zijn overwegend gebrekkig en/ of niet SMART of</w:t>
            </w:r>
          </w:p>
          <w:p w14:paraId="426877D7" w14:textId="77777777" w:rsidR="007304BC" w:rsidRPr="00EF430A" w:rsidRDefault="007304BC" w:rsidP="003D39D1">
            <w:pPr>
              <w:pStyle w:val="TableParagraph"/>
              <w:numPr>
                <w:ilvl w:val="0"/>
                <w:numId w:val="6"/>
              </w:numPr>
              <w:tabs>
                <w:tab w:val="left" w:pos="718"/>
              </w:tabs>
              <w:spacing w:before="1" w:line="242" w:lineRule="exact"/>
              <w:jc w:val="both"/>
              <w:rPr>
                <w:rFonts w:asciiTheme="majorHAnsi" w:hAnsiTheme="majorHAnsi" w:cstheme="majorHAnsi"/>
                <w:sz w:val="21"/>
                <w:szCs w:val="21"/>
              </w:rPr>
            </w:pPr>
            <w:r w:rsidRPr="00EF430A">
              <w:rPr>
                <w:rFonts w:asciiTheme="majorHAnsi" w:hAnsiTheme="majorHAnsi" w:cstheme="majorHAnsi"/>
                <w:sz w:val="21"/>
                <w:szCs w:val="21"/>
              </w:rPr>
              <w:t>Sluit in mindere mate aan bij gewenste situatie en uitgangspunten of</w:t>
            </w:r>
          </w:p>
          <w:p w14:paraId="3CCA3D83" w14:textId="77777777" w:rsidR="007304BC" w:rsidRPr="00EF430A" w:rsidRDefault="007304BC" w:rsidP="003D39D1">
            <w:pPr>
              <w:pStyle w:val="TableParagraph"/>
              <w:numPr>
                <w:ilvl w:val="0"/>
                <w:numId w:val="6"/>
              </w:numPr>
              <w:tabs>
                <w:tab w:val="left" w:pos="718"/>
              </w:tabs>
              <w:spacing w:line="241" w:lineRule="exact"/>
              <w:jc w:val="both"/>
              <w:rPr>
                <w:rFonts w:asciiTheme="majorHAnsi" w:hAnsiTheme="majorHAnsi" w:cstheme="majorHAnsi"/>
                <w:sz w:val="21"/>
                <w:szCs w:val="21"/>
              </w:rPr>
            </w:pPr>
            <w:r w:rsidRPr="00EF430A">
              <w:rPr>
                <w:rFonts w:asciiTheme="majorHAnsi" w:hAnsiTheme="majorHAnsi" w:cstheme="majorHAnsi"/>
                <w:sz w:val="21"/>
                <w:szCs w:val="21"/>
              </w:rPr>
              <w:t>Ontoereikende oplossing voor het geschetste probleem en</w:t>
            </w:r>
          </w:p>
          <w:p w14:paraId="35A68C3A" w14:textId="77777777" w:rsidR="007304BC" w:rsidRPr="00EF430A" w:rsidRDefault="007304BC" w:rsidP="003D39D1">
            <w:pPr>
              <w:pStyle w:val="TableParagraph"/>
              <w:numPr>
                <w:ilvl w:val="0"/>
                <w:numId w:val="6"/>
              </w:numPr>
              <w:tabs>
                <w:tab w:val="left" w:pos="718"/>
              </w:tabs>
              <w:spacing w:line="241" w:lineRule="exact"/>
              <w:jc w:val="both"/>
              <w:rPr>
                <w:rFonts w:asciiTheme="majorHAnsi" w:hAnsiTheme="majorHAnsi" w:cstheme="majorHAnsi"/>
                <w:sz w:val="21"/>
                <w:szCs w:val="21"/>
              </w:rPr>
            </w:pPr>
            <w:r w:rsidRPr="00EF430A">
              <w:rPr>
                <w:rFonts w:asciiTheme="majorHAnsi" w:hAnsiTheme="majorHAnsi" w:cstheme="majorHAnsi"/>
                <w:sz w:val="21"/>
                <w:szCs w:val="21"/>
              </w:rPr>
              <w:t>Geen vertrouwen in de werkwijze en</w:t>
            </w:r>
          </w:p>
          <w:p w14:paraId="515E6B68" w14:textId="77777777" w:rsidR="007304BC" w:rsidRPr="00EF430A" w:rsidRDefault="007304BC" w:rsidP="003D39D1">
            <w:pPr>
              <w:pStyle w:val="TableParagraph"/>
              <w:numPr>
                <w:ilvl w:val="0"/>
                <w:numId w:val="6"/>
              </w:numPr>
              <w:tabs>
                <w:tab w:val="left" w:pos="718"/>
              </w:tabs>
              <w:spacing w:line="242" w:lineRule="exact"/>
              <w:jc w:val="both"/>
              <w:rPr>
                <w:rFonts w:asciiTheme="majorHAnsi" w:hAnsiTheme="majorHAnsi" w:cstheme="majorHAnsi"/>
                <w:sz w:val="21"/>
                <w:szCs w:val="21"/>
              </w:rPr>
            </w:pPr>
            <w:r w:rsidRPr="00EF430A">
              <w:rPr>
                <w:rFonts w:asciiTheme="majorHAnsi" w:hAnsiTheme="majorHAnsi" w:cstheme="majorHAnsi"/>
                <w:sz w:val="21"/>
                <w:szCs w:val="21"/>
              </w:rPr>
              <w:t>Geen vertrouwen in toekomst en prettige samenwerking en</w:t>
            </w:r>
          </w:p>
          <w:p w14:paraId="2E4B428F" w14:textId="77777777" w:rsidR="007304BC" w:rsidRPr="00EF430A" w:rsidRDefault="007304BC" w:rsidP="003D39D1">
            <w:pPr>
              <w:pStyle w:val="TableParagraph"/>
              <w:numPr>
                <w:ilvl w:val="0"/>
                <w:numId w:val="6"/>
              </w:numPr>
              <w:tabs>
                <w:tab w:val="left" w:pos="718"/>
              </w:tabs>
              <w:spacing w:line="251" w:lineRule="exact"/>
              <w:jc w:val="both"/>
              <w:rPr>
                <w:rFonts w:asciiTheme="majorHAnsi" w:hAnsiTheme="majorHAnsi" w:cstheme="majorHAnsi"/>
                <w:sz w:val="21"/>
                <w:szCs w:val="21"/>
              </w:rPr>
            </w:pPr>
            <w:r w:rsidRPr="00EF430A">
              <w:rPr>
                <w:rFonts w:asciiTheme="majorHAnsi" w:hAnsiTheme="majorHAnsi" w:cstheme="majorHAnsi"/>
                <w:sz w:val="21"/>
                <w:szCs w:val="21"/>
              </w:rPr>
              <w:t>De beantwoording kent punten van verbetering</w:t>
            </w:r>
          </w:p>
        </w:tc>
      </w:tr>
      <w:tr w:rsidR="007304BC" w:rsidRPr="00EF430A" w14:paraId="0C0B7D09" w14:textId="77777777" w:rsidTr="0034497E">
        <w:trPr>
          <w:trHeight w:val="300"/>
        </w:trPr>
        <w:tc>
          <w:tcPr>
            <w:tcW w:w="2145" w:type="dxa"/>
            <w:tcBorders>
              <w:top w:val="single" w:sz="6" w:space="0" w:color="A2A2A2"/>
              <w:left w:val="single" w:sz="6" w:space="0" w:color="A2A2A2"/>
              <w:bottom w:val="single" w:sz="6" w:space="0" w:color="A2A2A2"/>
              <w:right w:val="single" w:sz="6" w:space="0" w:color="A2A2A2"/>
            </w:tcBorders>
          </w:tcPr>
          <w:p w14:paraId="31591251" w14:textId="77777777" w:rsidR="007304BC" w:rsidRPr="00EF430A" w:rsidRDefault="007304BC" w:rsidP="0034497E">
            <w:pPr>
              <w:pStyle w:val="TableParagraph"/>
              <w:spacing w:line="240" w:lineRule="exact"/>
              <w:ind w:left="0"/>
              <w:rPr>
                <w:rFonts w:asciiTheme="majorHAnsi" w:hAnsiTheme="majorHAnsi" w:cstheme="majorHAnsi"/>
                <w:sz w:val="21"/>
                <w:szCs w:val="21"/>
              </w:rPr>
            </w:pPr>
            <w:r w:rsidRPr="00EF430A">
              <w:rPr>
                <w:rFonts w:asciiTheme="majorHAnsi" w:hAnsiTheme="majorHAnsi" w:cstheme="majorHAnsi"/>
                <w:b/>
                <w:bCs/>
                <w:sz w:val="21"/>
                <w:szCs w:val="21"/>
              </w:rPr>
              <w:t xml:space="preserve">Slecht = </w:t>
            </w:r>
            <w:proofErr w:type="spellStart"/>
            <w:r w:rsidRPr="00EF430A">
              <w:rPr>
                <w:rFonts w:asciiTheme="majorHAnsi" w:hAnsiTheme="majorHAnsi" w:cstheme="majorHAnsi"/>
                <w:b/>
                <w:bCs/>
                <w:sz w:val="21"/>
                <w:szCs w:val="21"/>
              </w:rPr>
              <w:t>Knockout</w:t>
            </w:r>
            <w:proofErr w:type="spellEnd"/>
            <w:r w:rsidRPr="00EF430A">
              <w:rPr>
                <w:rFonts w:asciiTheme="majorHAnsi" w:hAnsiTheme="majorHAnsi" w:cstheme="majorHAnsi"/>
                <w:b/>
                <w:bCs/>
                <w:sz w:val="21"/>
                <w:szCs w:val="21"/>
              </w:rPr>
              <w:t xml:space="preserve"> (0% van</w:t>
            </w:r>
          </w:p>
          <w:p w14:paraId="41208C0F" w14:textId="77777777" w:rsidR="007304BC" w:rsidRPr="00EF430A" w:rsidRDefault="007304BC" w:rsidP="0034497E">
            <w:pPr>
              <w:pStyle w:val="TableParagraph"/>
              <w:spacing w:before="1"/>
              <w:ind w:left="0"/>
              <w:rPr>
                <w:rFonts w:asciiTheme="majorHAnsi" w:hAnsiTheme="majorHAnsi" w:cstheme="majorHAnsi"/>
                <w:sz w:val="21"/>
                <w:szCs w:val="21"/>
              </w:rPr>
            </w:pPr>
            <w:r w:rsidRPr="00EF430A">
              <w:rPr>
                <w:rFonts w:asciiTheme="majorHAnsi" w:hAnsiTheme="majorHAnsi" w:cstheme="majorHAnsi"/>
                <w:b/>
                <w:bCs/>
                <w:sz w:val="21"/>
                <w:szCs w:val="21"/>
              </w:rPr>
              <w:t>de maximale score)</w:t>
            </w:r>
          </w:p>
        </w:tc>
        <w:tc>
          <w:tcPr>
            <w:tcW w:w="7200" w:type="dxa"/>
            <w:tcBorders>
              <w:top w:val="single" w:sz="6" w:space="0" w:color="A2A2A2"/>
              <w:left w:val="single" w:sz="6" w:space="0" w:color="A2A2A2"/>
              <w:bottom w:val="single" w:sz="6" w:space="0" w:color="A2A2A2"/>
              <w:right w:val="single" w:sz="6" w:space="0" w:color="A2A2A2"/>
            </w:tcBorders>
          </w:tcPr>
          <w:p w14:paraId="18AA051A" w14:textId="77777777" w:rsidR="007304BC" w:rsidRPr="00EF430A" w:rsidRDefault="007304BC" w:rsidP="003D39D1">
            <w:pPr>
              <w:pStyle w:val="TableParagraph"/>
              <w:numPr>
                <w:ilvl w:val="0"/>
                <w:numId w:val="5"/>
              </w:numPr>
              <w:tabs>
                <w:tab w:val="left" w:pos="718"/>
              </w:tabs>
              <w:spacing w:line="249" w:lineRule="exact"/>
              <w:jc w:val="both"/>
              <w:rPr>
                <w:rFonts w:asciiTheme="majorHAnsi" w:hAnsiTheme="majorHAnsi" w:cstheme="majorHAnsi"/>
                <w:sz w:val="21"/>
                <w:szCs w:val="21"/>
              </w:rPr>
            </w:pPr>
            <w:r w:rsidRPr="00EF430A">
              <w:rPr>
                <w:rFonts w:asciiTheme="majorHAnsi" w:hAnsiTheme="majorHAnsi" w:cstheme="majorHAnsi"/>
                <w:sz w:val="21"/>
                <w:szCs w:val="21"/>
              </w:rPr>
              <w:t>Niet alle elementen zijn (inhoudelijk) beantwoord en</w:t>
            </w:r>
          </w:p>
          <w:p w14:paraId="4D926E44" w14:textId="77777777" w:rsidR="007304BC" w:rsidRPr="00EF430A" w:rsidRDefault="007304BC" w:rsidP="003D39D1">
            <w:pPr>
              <w:pStyle w:val="TableParagraph"/>
              <w:numPr>
                <w:ilvl w:val="0"/>
                <w:numId w:val="5"/>
              </w:numPr>
              <w:tabs>
                <w:tab w:val="left" w:pos="718"/>
              </w:tabs>
              <w:spacing w:line="241" w:lineRule="exact"/>
              <w:jc w:val="both"/>
              <w:rPr>
                <w:rFonts w:asciiTheme="majorHAnsi" w:hAnsiTheme="majorHAnsi" w:cstheme="majorHAnsi"/>
                <w:sz w:val="21"/>
                <w:szCs w:val="21"/>
              </w:rPr>
            </w:pPr>
            <w:r w:rsidRPr="00EF430A">
              <w:rPr>
                <w:rFonts w:asciiTheme="majorHAnsi" w:hAnsiTheme="majorHAnsi" w:cstheme="majorHAnsi"/>
                <w:sz w:val="21"/>
                <w:szCs w:val="21"/>
              </w:rPr>
              <w:t>Elementen die wel zijn beantwoord zijn slecht beantwoord / niet SMART en</w:t>
            </w:r>
          </w:p>
          <w:p w14:paraId="059D0CE9" w14:textId="77777777" w:rsidR="007304BC" w:rsidRPr="00EF430A" w:rsidRDefault="007304BC" w:rsidP="003D39D1">
            <w:pPr>
              <w:pStyle w:val="TableParagraph"/>
              <w:numPr>
                <w:ilvl w:val="0"/>
                <w:numId w:val="5"/>
              </w:numPr>
              <w:tabs>
                <w:tab w:val="left" w:pos="718"/>
              </w:tabs>
              <w:spacing w:line="241" w:lineRule="exact"/>
              <w:jc w:val="both"/>
              <w:rPr>
                <w:rFonts w:asciiTheme="majorHAnsi" w:hAnsiTheme="majorHAnsi" w:cstheme="majorHAnsi"/>
                <w:sz w:val="21"/>
                <w:szCs w:val="21"/>
              </w:rPr>
            </w:pPr>
            <w:r w:rsidRPr="00EF430A">
              <w:rPr>
                <w:rFonts w:asciiTheme="majorHAnsi" w:hAnsiTheme="majorHAnsi" w:cstheme="majorHAnsi"/>
                <w:sz w:val="21"/>
                <w:szCs w:val="21"/>
              </w:rPr>
              <w:t>Sluit niet aan bij gewenste situatie en uitgangspunten en</w:t>
            </w:r>
          </w:p>
          <w:p w14:paraId="7504F0D4" w14:textId="77777777" w:rsidR="007304BC" w:rsidRPr="00EF430A" w:rsidRDefault="007304BC" w:rsidP="003D39D1">
            <w:pPr>
              <w:pStyle w:val="TableParagraph"/>
              <w:numPr>
                <w:ilvl w:val="0"/>
                <w:numId w:val="5"/>
              </w:numPr>
              <w:tabs>
                <w:tab w:val="left" w:pos="718"/>
              </w:tabs>
              <w:spacing w:line="241" w:lineRule="exact"/>
              <w:jc w:val="both"/>
              <w:rPr>
                <w:rFonts w:asciiTheme="majorHAnsi" w:hAnsiTheme="majorHAnsi" w:cstheme="majorHAnsi"/>
                <w:sz w:val="21"/>
                <w:szCs w:val="21"/>
              </w:rPr>
            </w:pPr>
            <w:r w:rsidRPr="00EF430A">
              <w:rPr>
                <w:rFonts w:asciiTheme="majorHAnsi" w:hAnsiTheme="majorHAnsi" w:cstheme="majorHAnsi"/>
                <w:sz w:val="21"/>
                <w:szCs w:val="21"/>
              </w:rPr>
              <w:t>Slechte oplossing voor het geschetste probleem en</w:t>
            </w:r>
          </w:p>
          <w:p w14:paraId="5997D8F8" w14:textId="77777777" w:rsidR="007304BC" w:rsidRPr="00EF430A" w:rsidRDefault="007304BC" w:rsidP="003D39D1">
            <w:pPr>
              <w:pStyle w:val="TableParagraph"/>
              <w:numPr>
                <w:ilvl w:val="0"/>
                <w:numId w:val="5"/>
              </w:numPr>
              <w:tabs>
                <w:tab w:val="left" w:pos="718"/>
              </w:tabs>
              <w:spacing w:line="241" w:lineRule="exact"/>
              <w:jc w:val="both"/>
              <w:rPr>
                <w:rFonts w:asciiTheme="majorHAnsi" w:hAnsiTheme="majorHAnsi" w:cstheme="majorHAnsi"/>
                <w:sz w:val="21"/>
                <w:szCs w:val="21"/>
              </w:rPr>
            </w:pPr>
            <w:r w:rsidRPr="00EF430A">
              <w:rPr>
                <w:rFonts w:asciiTheme="majorHAnsi" w:hAnsiTheme="majorHAnsi" w:cstheme="majorHAnsi"/>
                <w:sz w:val="21"/>
                <w:szCs w:val="21"/>
              </w:rPr>
              <w:t>Geen vertrouwen in de werkwijze en</w:t>
            </w:r>
          </w:p>
          <w:p w14:paraId="316B87EC" w14:textId="77777777" w:rsidR="007304BC" w:rsidRPr="00EF430A" w:rsidRDefault="007304BC" w:rsidP="003D39D1">
            <w:pPr>
              <w:pStyle w:val="TableParagraph"/>
              <w:numPr>
                <w:ilvl w:val="0"/>
                <w:numId w:val="5"/>
              </w:numPr>
              <w:tabs>
                <w:tab w:val="left" w:pos="718"/>
              </w:tabs>
              <w:spacing w:line="242" w:lineRule="exact"/>
              <w:jc w:val="both"/>
              <w:rPr>
                <w:rFonts w:asciiTheme="majorHAnsi" w:hAnsiTheme="majorHAnsi" w:cstheme="majorHAnsi"/>
                <w:sz w:val="21"/>
                <w:szCs w:val="21"/>
              </w:rPr>
            </w:pPr>
            <w:r w:rsidRPr="00EF430A">
              <w:rPr>
                <w:rFonts w:asciiTheme="majorHAnsi" w:hAnsiTheme="majorHAnsi" w:cstheme="majorHAnsi"/>
                <w:sz w:val="21"/>
                <w:szCs w:val="21"/>
              </w:rPr>
              <w:t>Geen vertrouwen in toekomst en prettige samenwerking en</w:t>
            </w:r>
          </w:p>
          <w:p w14:paraId="054A3CCF" w14:textId="77777777" w:rsidR="007304BC" w:rsidRPr="00EF430A" w:rsidRDefault="007304BC" w:rsidP="003D39D1">
            <w:pPr>
              <w:pStyle w:val="TableParagraph"/>
              <w:numPr>
                <w:ilvl w:val="0"/>
                <w:numId w:val="5"/>
              </w:numPr>
              <w:tabs>
                <w:tab w:val="left" w:pos="718"/>
              </w:tabs>
              <w:spacing w:line="251" w:lineRule="exact"/>
              <w:jc w:val="both"/>
              <w:rPr>
                <w:rFonts w:asciiTheme="majorHAnsi" w:hAnsiTheme="majorHAnsi" w:cstheme="majorHAnsi"/>
                <w:sz w:val="21"/>
                <w:szCs w:val="21"/>
              </w:rPr>
            </w:pPr>
            <w:r w:rsidRPr="00EF430A">
              <w:rPr>
                <w:rFonts w:asciiTheme="majorHAnsi" w:hAnsiTheme="majorHAnsi" w:cstheme="majorHAnsi"/>
                <w:sz w:val="21"/>
                <w:szCs w:val="21"/>
              </w:rPr>
              <w:t>De beantwoording kent veel punten van verbetering</w:t>
            </w:r>
          </w:p>
        </w:tc>
      </w:tr>
    </w:tbl>
    <w:p w14:paraId="2FC87FB6" w14:textId="77777777" w:rsidR="007304BC" w:rsidRPr="00EF430A" w:rsidRDefault="007304BC" w:rsidP="007304BC">
      <w:pPr>
        <w:pStyle w:val="NoSpacing"/>
        <w:jc w:val="both"/>
        <w:rPr>
          <w:rFonts w:asciiTheme="majorHAnsi" w:hAnsiTheme="majorHAnsi" w:cstheme="majorHAnsi"/>
          <w:sz w:val="21"/>
          <w:szCs w:val="21"/>
        </w:rPr>
      </w:pPr>
    </w:p>
    <w:p w14:paraId="7AE7811D" w14:textId="77777777" w:rsidR="00BF29CF" w:rsidRPr="00EF430A" w:rsidRDefault="00BF29CF" w:rsidP="00262FF7">
      <w:pPr>
        <w:jc w:val="both"/>
      </w:pPr>
      <w:r w:rsidRPr="00EF430A">
        <w:t>Indien een inschrijver op één van de wenscriteria de score ‘slecht’ behaalt, wordt dit aangemerkt als een knock-out. Dit betekent dat de betreffende inschrijving niet langer in aanmerking komt voor gunning en buiten verdere beoordeling wordt geplaatst. Dit is van toepassing ongeacht de scores op andere kwaliteitscriteria of de prijs. Hiermee wordt geborgd dat de minimale kwaliteitsverwachtingen van de Aanbestedende Dienst worden gewaarborgd.</w:t>
      </w:r>
    </w:p>
    <w:p w14:paraId="6FC6D4B8" w14:textId="77777777" w:rsidR="002C44FF" w:rsidRPr="00EF430A" w:rsidRDefault="002C44FF" w:rsidP="00335E0B">
      <w:pPr>
        <w:spacing w:before="8" w:after="120"/>
        <w:jc w:val="both"/>
        <w:rPr>
          <w:rFonts w:asciiTheme="majorHAnsi" w:eastAsia="Arial" w:hAnsiTheme="majorHAnsi" w:cstheme="majorHAnsi"/>
          <w:b/>
          <w:bCs/>
          <w:sz w:val="21"/>
          <w:szCs w:val="21"/>
        </w:rPr>
      </w:pPr>
    </w:p>
    <w:p w14:paraId="7ABD20F6" w14:textId="1E60A879" w:rsidR="00335E0B" w:rsidRPr="006C0443" w:rsidRDefault="00335E0B" w:rsidP="00127EB9">
      <w:pPr>
        <w:pStyle w:val="Heading2"/>
        <w:rPr>
          <w:sz w:val="24"/>
          <w:szCs w:val="24"/>
        </w:rPr>
      </w:pPr>
      <w:bookmarkStart w:id="82" w:name="_Toc220668020"/>
      <w:r w:rsidRPr="006C0443">
        <w:rPr>
          <w:sz w:val="24"/>
          <w:szCs w:val="24"/>
        </w:rPr>
        <w:t>Beoordeling</w:t>
      </w:r>
      <w:r w:rsidR="00860CF2" w:rsidRPr="006C0443">
        <w:rPr>
          <w:sz w:val="24"/>
          <w:szCs w:val="24"/>
        </w:rPr>
        <w:t>smethodiek</w:t>
      </w:r>
      <w:bookmarkEnd w:id="82"/>
    </w:p>
    <w:p w14:paraId="44A6854A" w14:textId="4F5781F1" w:rsidR="00335E0B" w:rsidRPr="009C10C9" w:rsidRDefault="00335E0B" w:rsidP="00D64FEF">
      <w:pPr>
        <w:pStyle w:val="Stijl1"/>
        <w:rPr>
          <w:sz w:val="22"/>
          <w:szCs w:val="22"/>
        </w:rPr>
      </w:pPr>
      <w:r w:rsidRPr="009C10C9">
        <w:rPr>
          <w:sz w:val="22"/>
          <w:szCs w:val="22"/>
        </w:rPr>
        <w:t>Stap 1: Beoordeling kwaliteit</w:t>
      </w:r>
    </w:p>
    <w:p w14:paraId="43542E8A" w14:textId="06E026B2" w:rsidR="00335E0B" w:rsidRPr="009C10C9" w:rsidRDefault="00335E0B" w:rsidP="003D39D1">
      <w:pPr>
        <w:pStyle w:val="ListParagraph"/>
        <w:numPr>
          <w:ilvl w:val="0"/>
          <w:numId w:val="19"/>
        </w:numPr>
        <w:spacing w:before="8" w:after="120"/>
        <w:jc w:val="both"/>
        <w:rPr>
          <w:rFonts w:asciiTheme="majorHAnsi" w:eastAsia="Arial" w:hAnsiTheme="majorHAnsi" w:cstheme="majorHAnsi"/>
        </w:rPr>
      </w:pPr>
      <w:r w:rsidRPr="009C10C9">
        <w:rPr>
          <w:rFonts w:asciiTheme="majorHAnsi" w:eastAsia="Arial" w:hAnsiTheme="majorHAnsi" w:cstheme="majorHAnsi"/>
        </w:rPr>
        <w:t xml:space="preserve">Het aspect 'kwaliteit' is opgebouwd uit een aantal onderwerpen die niet even zwaar meewegen. Op het onderdeel ‘kwaliteit’ kunnen maximaal </w:t>
      </w:r>
      <w:r w:rsidR="002F2938" w:rsidRPr="009C10C9">
        <w:rPr>
          <w:rFonts w:asciiTheme="majorHAnsi" w:eastAsia="Arial" w:hAnsiTheme="majorHAnsi" w:cstheme="majorHAnsi"/>
        </w:rPr>
        <w:t>4</w:t>
      </w:r>
      <w:r w:rsidRPr="009C10C9">
        <w:rPr>
          <w:rFonts w:asciiTheme="majorHAnsi" w:eastAsia="Arial" w:hAnsiTheme="majorHAnsi" w:cstheme="majorHAnsi"/>
        </w:rPr>
        <w:t xml:space="preserve">00 punten worden verdiend. De behaalde score met betrekking tot de </w:t>
      </w:r>
      <w:proofErr w:type="spellStart"/>
      <w:r w:rsidRPr="009C10C9">
        <w:rPr>
          <w:rFonts w:asciiTheme="majorHAnsi" w:eastAsia="Arial" w:hAnsiTheme="majorHAnsi" w:cstheme="majorHAnsi"/>
        </w:rPr>
        <w:t>subgunningscriteria</w:t>
      </w:r>
      <w:proofErr w:type="spellEnd"/>
      <w:r w:rsidRPr="009C10C9">
        <w:rPr>
          <w:rFonts w:asciiTheme="majorHAnsi" w:eastAsia="Arial" w:hAnsiTheme="majorHAnsi" w:cstheme="majorHAnsi"/>
        </w:rPr>
        <w:t xml:space="preserve"> bepaalt de score van het kwaliteitsdeel van de aanbesteding. Voorts wijzen wij u op het volgende:</w:t>
      </w:r>
    </w:p>
    <w:p w14:paraId="0F8A48FD" w14:textId="1A40CDE3" w:rsidR="00335E0B" w:rsidRPr="009C10C9" w:rsidRDefault="00335E0B" w:rsidP="003D39D1">
      <w:pPr>
        <w:pStyle w:val="ListParagraph"/>
        <w:numPr>
          <w:ilvl w:val="0"/>
          <w:numId w:val="19"/>
        </w:numPr>
        <w:spacing w:before="8" w:after="120"/>
        <w:jc w:val="both"/>
        <w:rPr>
          <w:rFonts w:asciiTheme="majorHAnsi" w:eastAsia="Arial" w:hAnsiTheme="majorHAnsi" w:cstheme="majorHAnsi"/>
        </w:rPr>
      </w:pPr>
      <w:r w:rsidRPr="009C10C9">
        <w:rPr>
          <w:rFonts w:asciiTheme="majorHAnsi" w:eastAsia="Arial" w:hAnsiTheme="majorHAnsi" w:cstheme="majorHAnsi"/>
        </w:rPr>
        <w:t>Door de scores van de deelaspecten bij elkaar op te tellen, wordt de totaalscore voor het aspect 'kwaliteit' bepaald;</w:t>
      </w:r>
    </w:p>
    <w:p w14:paraId="471ED81E" w14:textId="19D628F7" w:rsidR="00335E0B" w:rsidRPr="009C10C9" w:rsidRDefault="00335E0B" w:rsidP="003D39D1">
      <w:pPr>
        <w:pStyle w:val="ListParagraph"/>
        <w:numPr>
          <w:ilvl w:val="0"/>
          <w:numId w:val="19"/>
        </w:numPr>
        <w:spacing w:before="8" w:after="120"/>
        <w:jc w:val="both"/>
        <w:rPr>
          <w:rFonts w:asciiTheme="majorHAnsi" w:eastAsia="Arial" w:hAnsiTheme="majorHAnsi" w:cstheme="majorHAnsi"/>
        </w:rPr>
      </w:pPr>
      <w:r w:rsidRPr="009C10C9">
        <w:rPr>
          <w:rFonts w:asciiTheme="majorHAnsi" w:eastAsia="Arial" w:hAnsiTheme="majorHAnsi" w:cstheme="majorHAnsi"/>
        </w:rPr>
        <w:t>Met een hogere score op het aspect 'kwaliteit' kunt u een hogere prijs t.o.v. andere inschrijvers compenseren;</w:t>
      </w:r>
    </w:p>
    <w:p w14:paraId="0555D84F" w14:textId="5F820F03" w:rsidR="00335E0B" w:rsidRPr="009C10C9" w:rsidRDefault="00335E0B" w:rsidP="003D39D1">
      <w:pPr>
        <w:pStyle w:val="ListParagraph"/>
        <w:numPr>
          <w:ilvl w:val="0"/>
          <w:numId w:val="19"/>
        </w:numPr>
        <w:spacing w:before="8" w:after="120"/>
        <w:jc w:val="both"/>
        <w:rPr>
          <w:rFonts w:asciiTheme="majorHAnsi" w:eastAsia="Arial" w:hAnsiTheme="majorHAnsi" w:cstheme="majorHAnsi"/>
        </w:rPr>
      </w:pPr>
      <w:r w:rsidRPr="009C10C9">
        <w:rPr>
          <w:rFonts w:asciiTheme="majorHAnsi" w:eastAsia="Arial" w:hAnsiTheme="majorHAnsi" w:cstheme="majorHAnsi"/>
        </w:rPr>
        <w:t>Alle 'kwalitatieve' aspecten worden op hun eigen merites beoordeeld:</w:t>
      </w:r>
    </w:p>
    <w:p w14:paraId="49580745" w14:textId="77777777" w:rsidR="00335E0B" w:rsidRPr="009C10C9" w:rsidRDefault="00335E0B" w:rsidP="002F2938">
      <w:pPr>
        <w:spacing w:before="8" w:after="120"/>
        <w:ind w:left="717"/>
        <w:jc w:val="both"/>
        <w:rPr>
          <w:rFonts w:asciiTheme="majorHAnsi" w:eastAsia="Arial" w:hAnsiTheme="majorHAnsi" w:cstheme="majorHAnsi"/>
        </w:rPr>
      </w:pPr>
      <w:r w:rsidRPr="009C10C9">
        <w:rPr>
          <w:rFonts w:asciiTheme="majorHAnsi" w:eastAsia="Arial" w:hAnsiTheme="majorHAnsi" w:cstheme="majorHAnsi"/>
        </w:rPr>
        <w:t xml:space="preserve">1.       Leden van de beoordelingscommissie geven individuele scores aan de </w:t>
      </w:r>
      <w:proofErr w:type="spellStart"/>
      <w:r w:rsidRPr="009C10C9">
        <w:rPr>
          <w:rFonts w:asciiTheme="majorHAnsi" w:eastAsia="Arial" w:hAnsiTheme="majorHAnsi" w:cstheme="majorHAnsi"/>
        </w:rPr>
        <w:t>subgunningscriteria</w:t>
      </w:r>
      <w:proofErr w:type="spellEnd"/>
      <w:r w:rsidRPr="009C10C9">
        <w:rPr>
          <w:rFonts w:asciiTheme="majorHAnsi" w:eastAsia="Arial" w:hAnsiTheme="majorHAnsi" w:cstheme="majorHAnsi"/>
        </w:rPr>
        <w:t>;</w:t>
      </w:r>
    </w:p>
    <w:p w14:paraId="511BC13A" w14:textId="70EEA03C" w:rsidR="00335E0B" w:rsidRPr="009C10C9" w:rsidRDefault="00335E0B" w:rsidP="002F2938">
      <w:pPr>
        <w:spacing w:before="8" w:after="120"/>
        <w:ind w:left="717"/>
        <w:jc w:val="both"/>
        <w:rPr>
          <w:rFonts w:asciiTheme="majorHAnsi" w:eastAsia="Arial" w:hAnsiTheme="majorHAnsi" w:cstheme="majorHAnsi"/>
        </w:rPr>
      </w:pPr>
      <w:r w:rsidRPr="009C10C9">
        <w:rPr>
          <w:rFonts w:asciiTheme="majorHAnsi" w:eastAsia="Arial" w:hAnsiTheme="majorHAnsi" w:cstheme="majorHAnsi"/>
        </w:rPr>
        <w:t xml:space="preserve">2.       Leden van de beoordelingscommissie mogen naar aanleiding van de </w:t>
      </w:r>
      <w:r w:rsidRPr="009C10C9">
        <w:rPr>
          <w:rFonts w:asciiTheme="majorHAnsi" w:eastAsia="Arial" w:hAnsiTheme="majorHAnsi" w:cstheme="majorHAnsi"/>
          <w:u w:val="single"/>
        </w:rPr>
        <w:t>presentaties</w:t>
      </w:r>
      <w:r w:rsidRPr="009C10C9">
        <w:rPr>
          <w:rFonts w:asciiTheme="majorHAnsi" w:eastAsia="Arial" w:hAnsiTheme="majorHAnsi" w:cstheme="majorHAnsi"/>
        </w:rPr>
        <w:t xml:space="preserve"> de individuele scores op de </w:t>
      </w:r>
      <w:proofErr w:type="spellStart"/>
      <w:r w:rsidRPr="009C10C9">
        <w:rPr>
          <w:rFonts w:asciiTheme="majorHAnsi" w:eastAsia="Arial" w:hAnsiTheme="majorHAnsi" w:cstheme="majorHAnsi"/>
        </w:rPr>
        <w:t>subgunningscriteria</w:t>
      </w:r>
      <w:proofErr w:type="spellEnd"/>
      <w:r w:rsidRPr="009C10C9">
        <w:rPr>
          <w:rFonts w:asciiTheme="majorHAnsi" w:eastAsia="Arial" w:hAnsiTheme="majorHAnsi" w:cstheme="majorHAnsi"/>
        </w:rPr>
        <w:t xml:space="preserve"> maximaal één niveau naar boven of naar beneden aanpassen;</w:t>
      </w:r>
    </w:p>
    <w:p w14:paraId="7B64C0C1" w14:textId="7AD8B24F" w:rsidR="03231190" w:rsidRPr="009C10C9" w:rsidRDefault="00335E0B" w:rsidP="00BB7A88">
      <w:pPr>
        <w:spacing w:before="8" w:after="120"/>
        <w:ind w:left="717"/>
        <w:jc w:val="both"/>
        <w:rPr>
          <w:rFonts w:asciiTheme="majorHAnsi" w:hAnsiTheme="majorHAnsi" w:cstheme="majorHAnsi"/>
        </w:rPr>
      </w:pPr>
      <w:r w:rsidRPr="009C10C9">
        <w:rPr>
          <w:rFonts w:asciiTheme="majorHAnsi" w:eastAsia="Arial" w:hAnsiTheme="majorHAnsi" w:cstheme="majorHAnsi"/>
        </w:rPr>
        <w:t>3.       </w:t>
      </w:r>
      <w:r w:rsidR="03231190" w:rsidRPr="009C10C9">
        <w:rPr>
          <w:rFonts w:asciiTheme="majorHAnsi" w:eastAsia="Arial" w:hAnsiTheme="majorHAnsi" w:cstheme="majorHAnsi"/>
        </w:rPr>
        <w:t xml:space="preserve">Na afronding van de individuele beoordelingen </w:t>
      </w:r>
      <w:r w:rsidR="00055DC9" w:rsidRPr="009C10C9">
        <w:rPr>
          <w:rFonts w:asciiTheme="majorHAnsi" w:eastAsia="Arial" w:hAnsiTheme="majorHAnsi" w:cstheme="majorHAnsi"/>
        </w:rPr>
        <w:t xml:space="preserve">en presentaties </w:t>
      </w:r>
      <w:r w:rsidR="03231190" w:rsidRPr="009C10C9">
        <w:rPr>
          <w:rFonts w:asciiTheme="majorHAnsi" w:eastAsia="Arial" w:hAnsiTheme="majorHAnsi" w:cstheme="majorHAnsi"/>
        </w:rPr>
        <w:t xml:space="preserve">volgt een consensusbijeenkomst, waarin de beoordelaars gezamenlijk de verschillen in hun individuele beoordelingen bespreken. Tijdens </w:t>
      </w:r>
      <w:r w:rsidR="00CD326F" w:rsidRPr="009C10C9">
        <w:rPr>
          <w:rFonts w:asciiTheme="majorHAnsi" w:eastAsia="Arial" w:hAnsiTheme="majorHAnsi" w:cstheme="majorHAnsi"/>
        </w:rPr>
        <w:t>het consensusoverleg</w:t>
      </w:r>
      <w:r w:rsidR="03231190" w:rsidRPr="009C10C9">
        <w:rPr>
          <w:rFonts w:asciiTheme="majorHAnsi" w:eastAsia="Arial" w:hAnsiTheme="majorHAnsi" w:cstheme="majorHAnsi"/>
        </w:rPr>
        <w:t>:</w:t>
      </w:r>
    </w:p>
    <w:p w14:paraId="0D74D179" w14:textId="07C44B21" w:rsidR="03231190" w:rsidRPr="009C10C9" w:rsidRDefault="03231190" w:rsidP="003D39D1">
      <w:pPr>
        <w:pStyle w:val="ListParagraph"/>
        <w:numPr>
          <w:ilvl w:val="0"/>
          <w:numId w:val="20"/>
        </w:numPr>
        <w:spacing w:after="0"/>
        <w:jc w:val="both"/>
        <w:rPr>
          <w:rFonts w:asciiTheme="majorHAnsi" w:eastAsia="Arial" w:hAnsiTheme="majorHAnsi" w:cstheme="majorHAnsi"/>
        </w:rPr>
      </w:pPr>
      <w:r w:rsidRPr="009C10C9">
        <w:rPr>
          <w:rFonts w:asciiTheme="majorHAnsi" w:eastAsia="Arial" w:hAnsiTheme="majorHAnsi" w:cstheme="majorHAnsi"/>
        </w:rPr>
        <w:t>worden de argumenten achter de individuele scores gedeeld en toegelicht;</w:t>
      </w:r>
    </w:p>
    <w:p w14:paraId="3413F2A0" w14:textId="7EAB30AE" w:rsidR="03231190" w:rsidRPr="009C10C9" w:rsidRDefault="03231190" w:rsidP="003D39D1">
      <w:pPr>
        <w:pStyle w:val="ListParagraph"/>
        <w:numPr>
          <w:ilvl w:val="0"/>
          <w:numId w:val="20"/>
        </w:numPr>
        <w:spacing w:after="0"/>
        <w:jc w:val="both"/>
        <w:rPr>
          <w:rFonts w:asciiTheme="majorHAnsi" w:eastAsia="Arial" w:hAnsiTheme="majorHAnsi" w:cstheme="majorHAnsi"/>
        </w:rPr>
      </w:pPr>
      <w:r w:rsidRPr="009C10C9">
        <w:rPr>
          <w:rFonts w:asciiTheme="majorHAnsi" w:eastAsia="Arial" w:hAnsiTheme="majorHAnsi" w:cstheme="majorHAnsi"/>
        </w:rPr>
        <w:t>worden onduidelijkheden in de inschrijvingen gezamenlijk besproken;</w:t>
      </w:r>
    </w:p>
    <w:p w14:paraId="390ADD87" w14:textId="164E519B" w:rsidR="03231190" w:rsidRPr="009C10C9" w:rsidRDefault="03231190" w:rsidP="003D39D1">
      <w:pPr>
        <w:pStyle w:val="ListParagraph"/>
        <w:numPr>
          <w:ilvl w:val="0"/>
          <w:numId w:val="20"/>
        </w:numPr>
        <w:spacing w:after="0"/>
        <w:jc w:val="both"/>
        <w:rPr>
          <w:rFonts w:asciiTheme="majorHAnsi" w:eastAsia="Arial" w:hAnsiTheme="majorHAnsi" w:cstheme="majorHAnsi"/>
        </w:rPr>
      </w:pPr>
      <w:r w:rsidRPr="009C10C9">
        <w:rPr>
          <w:rFonts w:asciiTheme="majorHAnsi" w:eastAsia="Arial" w:hAnsiTheme="majorHAnsi" w:cstheme="majorHAnsi"/>
        </w:rPr>
        <w:t xml:space="preserve">komt de beoordelingscommissie, onder leiding van de inkoopconsultant (zonder stemrecht), tot een gezamenlijk oordeel en eindscore per </w:t>
      </w:r>
      <w:proofErr w:type="spellStart"/>
      <w:r w:rsidRPr="009C10C9">
        <w:rPr>
          <w:rFonts w:asciiTheme="majorHAnsi" w:eastAsia="Arial" w:hAnsiTheme="majorHAnsi" w:cstheme="majorHAnsi"/>
        </w:rPr>
        <w:t>subcriterium</w:t>
      </w:r>
      <w:proofErr w:type="spellEnd"/>
      <w:r w:rsidRPr="009C10C9">
        <w:rPr>
          <w:rFonts w:asciiTheme="majorHAnsi" w:eastAsia="Arial" w:hAnsiTheme="majorHAnsi" w:cstheme="majorHAnsi"/>
        </w:rPr>
        <w:t>.</w:t>
      </w:r>
    </w:p>
    <w:p w14:paraId="2D9828D5" w14:textId="4A682956" w:rsidR="03231190" w:rsidRPr="009C10C9" w:rsidRDefault="03231190" w:rsidP="003D39D1">
      <w:pPr>
        <w:pStyle w:val="ListParagraph"/>
        <w:numPr>
          <w:ilvl w:val="0"/>
          <w:numId w:val="21"/>
        </w:numPr>
        <w:spacing w:before="8" w:after="120"/>
        <w:jc w:val="both"/>
        <w:rPr>
          <w:rFonts w:asciiTheme="majorHAnsi" w:eastAsia="Arial" w:hAnsiTheme="majorHAnsi" w:cstheme="majorHAnsi"/>
        </w:rPr>
      </w:pPr>
      <w:r w:rsidRPr="009C10C9">
        <w:rPr>
          <w:rFonts w:asciiTheme="majorHAnsi" w:eastAsia="Arial" w:hAnsiTheme="majorHAnsi" w:cstheme="majorHAnsi"/>
        </w:rPr>
        <w:t>De consensusbeoordeling resulteert in een definitieve score per kwaliteitscriterium. Deze score wordt vastgelegd in een beoordelingsrapport.</w:t>
      </w:r>
    </w:p>
    <w:p w14:paraId="478D3A42" w14:textId="77777777" w:rsidR="00FD7744" w:rsidRPr="00EF430A" w:rsidRDefault="00FD7744" w:rsidP="59E101D7">
      <w:pPr>
        <w:spacing w:before="8" w:after="120"/>
        <w:jc w:val="both"/>
        <w:rPr>
          <w:rFonts w:asciiTheme="majorHAnsi" w:hAnsiTheme="majorHAnsi" w:cstheme="majorHAnsi"/>
          <w:sz w:val="21"/>
          <w:szCs w:val="21"/>
        </w:rPr>
      </w:pPr>
    </w:p>
    <w:p w14:paraId="084BFE6D" w14:textId="77777777" w:rsidR="00FF034B" w:rsidRDefault="00FF034B">
      <w:pPr>
        <w:rPr>
          <w:rFonts w:asciiTheme="majorHAnsi" w:eastAsiaTheme="majorEastAsia" w:hAnsiTheme="majorHAnsi" w:cstheme="majorBidi"/>
          <w:b/>
          <w:bCs/>
          <w:sz w:val="21"/>
          <w:szCs w:val="21"/>
        </w:rPr>
      </w:pPr>
      <w:r>
        <w:br w:type="page"/>
      </w:r>
    </w:p>
    <w:p w14:paraId="61E330A8" w14:textId="0E8E6882" w:rsidR="00FD7744" w:rsidRPr="00A06819" w:rsidRDefault="00FD7744" w:rsidP="00127EB9">
      <w:pPr>
        <w:pStyle w:val="Heading3"/>
        <w:rPr>
          <w:sz w:val="22"/>
          <w:szCs w:val="22"/>
        </w:rPr>
      </w:pPr>
      <w:r w:rsidRPr="00A06819">
        <w:rPr>
          <w:sz w:val="22"/>
          <w:szCs w:val="22"/>
        </w:rPr>
        <w:t>Stap 2: Beoordeling prijs</w:t>
      </w:r>
    </w:p>
    <w:p w14:paraId="2DFFA36F" w14:textId="314E5990" w:rsidR="03231190" w:rsidRPr="00EF430A" w:rsidRDefault="00243C7B" w:rsidP="00FF034B">
      <w:pPr>
        <w:jc w:val="both"/>
      </w:pPr>
      <w:r w:rsidRPr="00EF430A">
        <w:t xml:space="preserve">De 'prijs' wordt bepaald door de totaalprijs die tot uiting komt door het invullen van het </w:t>
      </w:r>
      <w:r w:rsidR="00C11514" w:rsidRPr="00C11514">
        <w:t>prijzenblad</w:t>
      </w:r>
      <w:r w:rsidRPr="00EF430A">
        <w:t xml:space="preserve">. Op het onderdeel ‘prijs’ kunnen maximaal 600 punten worden verdiend. </w:t>
      </w:r>
      <w:r w:rsidR="03231190" w:rsidRPr="00EF430A">
        <w:t>Pas nadat de consensusbeoordeling volledig is afgerond en vastgesteld, wordt de prijsinformatie door de inkoopconsultant aan de beoordelingscommissie bekendgemaakt. Dit waarborgt dat de beoordeling van kwaliteit volledig onafhankelijk van de prijs plaatsvindt.</w:t>
      </w:r>
    </w:p>
    <w:p w14:paraId="528C93FD" w14:textId="1CDBAED5" w:rsidR="001E0B44" w:rsidRPr="00A06819" w:rsidRDefault="0053511A" w:rsidP="0053511A">
      <w:pPr>
        <w:pStyle w:val="Heading3"/>
        <w:rPr>
          <w:sz w:val="22"/>
          <w:szCs w:val="22"/>
        </w:rPr>
      </w:pPr>
      <w:r w:rsidRPr="00A06819">
        <w:rPr>
          <w:sz w:val="22"/>
          <w:szCs w:val="22"/>
        </w:rPr>
        <w:t>Stap 3: Eindoordeel</w:t>
      </w:r>
    </w:p>
    <w:p w14:paraId="3B81410F" w14:textId="77777777" w:rsidR="00257B69" w:rsidRDefault="00257B69" w:rsidP="00257B69">
      <w:pPr>
        <w:jc w:val="both"/>
      </w:pPr>
      <w:r w:rsidRPr="0003455B">
        <w:t xml:space="preserve">Het projectteam komt na beoordeling van de Inschrijvingen met haar eindoordeel en vat dit samen in een zogenaamd gunningadvies aan de beslissingsbevoegde van </w:t>
      </w:r>
      <w:r w:rsidRPr="00EF430A">
        <w:t xml:space="preserve">Tilburg University. </w:t>
      </w:r>
      <w:r w:rsidRPr="0003455B">
        <w:t xml:space="preserve">Nadat een gunningsbeslissing op basis van het gunningsadvies is genomen, stelt </w:t>
      </w:r>
      <w:r w:rsidRPr="00EF430A">
        <w:t>Tilburg University</w:t>
      </w:r>
      <w:r w:rsidRPr="0003455B">
        <w:t xml:space="preserve"> alle Inschrijvers schriftelijk en met redenen omkleed in kennis van de gunningbeslissing.</w:t>
      </w:r>
    </w:p>
    <w:p w14:paraId="65C46C72" w14:textId="77777777" w:rsidR="00257B69" w:rsidRPr="0003455B" w:rsidRDefault="00257B69" w:rsidP="00FF034B">
      <w:pPr>
        <w:jc w:val="both"/>
      </w:pPr>
    </w:p>
    <w:p w14:paraId="3280DED9" w14:textId="77777777" w:rsidR="00117007" w:rsidRPr="00A06819" w:rsidRDefault="00117007" w:rsidP="000F0606">
      <w:pPr>
        <w:pStyle w:val="Heading2"/>
        <w:rPr>
          <w:sz w:val="24"/>
          <w:szCs w:val="24"/>
        </w:rPr>
      </w:pPr>
      <w:bookmarkStart w:id="83" w:name="_Toc220668021"/>
      <w:r w:rsidRPr="00A06819">
        <w:rPr>
          <w:sz w:val="24"/>
          <w:szCs w:val="24"/>
        </w:rPr>
        <w:t>Kwaliteit (400 punten)</w:t>
      </w:r>
      <w:bookmarkEnd w:id="83"/>
    </w:p>
    <w:p w14:paraId="14F2038D" w14:textId="58841E81" w:rsidR="00117007" w:rsidRPr="00073325" w:rsidRDefault="00117007" w:rsidP="00117007">
      <w:pPr>
        <w:pStyle w:val="NoSpacing"/>
        <w:jc w:val="both"/>
        <w:rPr>
          <w:rFonts w:asciiTheme="majorHAnsi" w:eastAsia="Arial" w:hAnsiTheme="majorHAnsi" w:cstheme="majorHAnsi"/>
          <w:color w:val="000000" w:themeColor="text1"/>
          <w:sz w:val="21"/>
          <w:szCs w:val="21"/>
        </w:rPr>
      </w:pPr>
      <w:r w:rsidRPr="00073325">
        <w:rPr>
          <w:rFonts w:asciiTheme="majorHAnsi" w:eastAsia="Arial" w:hAnsiTheme="majorHAnsi" w:cstheme="majorHAnsi"/>
          <w:color w:val="000000" w:themeColor="text1"/>
          <w:sz w:val="21"/>
          <w:szCs w:val="21"/>
        </w:rPr>
        <w:t xml:space="preserve">De beoordeling van het </w:t>
      </w:r>
      <w:proofErr w:type="spellStart"/>
      <w:r w:rsidRPr="00073325">
        <w:rPr>
          <w:rFonts w:asciiTheme="majorHAnsi" w:eastAsia="Arial" w:hAnsiTheme="majorHAnsi" w:cstheme="majorHAnsi"/>
          <w:color w:val="000000" w:themeColor="text1"/>
          <w:sz w:val="21"/>
          <w:szCs w:val="21"/>
        </w:rPr>
        <w:t>subcriterium</w:t>
      </w:r>
      <w:proofErr w:type="spellEnd"/>
      <w:r w:rsidRPr="00073325">
        <w:rPr>
          <w:rFonts w:asciiTheme="majorHAnsi" w:eastAsia="Arial" w:hAnsiTheme="majorHAnsi" w:cstheme="majorHAnsi"/>
          <w:color w:val="000000" w:themeColor="text1"/>
          <w:sz w:val="21"/>
          <w:szCs w:val="21"/>
        </w:rPr>
        <w:t xml:space="preserve"> ‘kwaliteit’ geschiedt op basis van de volgende criteria</w:t>
      </w:r>
      <w:r w:rsidR="004D5F78" w:rsidRPr="00073325">
        <w:rPr>
          <w:rFonts w:asciiTheme="majorHAnsi" w:eastAsia="Arial" w:hAnsiTheme="majorHAnsi" w:cstheme="majorHAnsi"/>
          <w:color w:val="000000" w:themeColor="text1"/>
          <w:sz w:val="21"/>
          <w:szCs w:val="21"/>
        </w:rPr>
        <w:t>:</w:t>
      </w:r>
    </w:p>
    <w:p w14:paraId="237EEE19" w14:textId="77777777" w:rsidR="00117007" w:rsidRPr="00073325" w:rsidRDefault="00117007" w:rsidP="00117007">
      <w:pPr>
        <w:pStyle w:val="NoSpacing"/>
        <w:jc w:val="both"/>
        <w:rPr>
          <w:rFonts w:asciiTheme="majorHAnsi" w:eastAsia="Arial" w:hAnsiTheme="majorHAnsi" w:cstheme="majorHAnsi"/>
          <w:color w:val="000000" w:themeColor="text1"/>
          <w:sz w:val="21"/>
          <w:szCs w:val="21"/>
        </w:rPr>
      </w:pPr>
    </w:p>
    <w:tbl>
      <w:tblPr>
        <w:tblStyle w:val="TableGrid"/>
        <w:tblW w:w="0" w:type="auto"/>
        <w:tblInd w:w="52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800"/>
        <w:gridCol w:w="3150"/>
      </w:tblGrid>
      <w:tr w:rsidR="00117007" w:rsidRPr="00073325" w14:paraId="41DEB496" w14:textId="77777777" w:rsidTr="70C9E8F3">
        <w:trPr>
          <w:trHeight w:val="300"/>
        </w:trPr>
        <w:tc>
          <w:tcPr>
            <w:tcW w:w="4800" w:type="dxa"/>
            <w:tcMar>
              <w:left w:w="105" w:type="dxa"/>
              <w:right w:w="105" w:type="dxa"/>
            </w:tcMar>
          </w:tcPr>
          <w:p w14:paraId="5780FF8F" w14:textId="77777777" w:rsidR="00117007" w:rsidRPr="00073325" w:rsidRDefault="00117007" w:rsidP="0034497E">
            <w:pPr>
              <w:pStyle w:val="NoSpacing"/>
              <w:jc w:val="both"/>
              <w:rPr>
                <w:rFonts w:asciiTheme="majorHAnsi" w:eastAsia="Arial" w:hAnsiTheme="majorHAnsi" w:cstheme="majorHAnsi"/>
                <w:sz w:val="21"/>
                <w:szCs w:val="21"/>
              </w:rPr>
            </w:pPr>
            <w:r w:rsidRPr="00073325">
              <w:rPr>
                <w:rFonts w:asciiTheme="majorHAnsi" w:eastAsia="Arial" w:hAnsiTheme="majorHAnsi" w:cstheme="majorHAnsi"/>
                <w:b/>
                <w:bCs/>
                <w:sz w:val="21"/>
                <w:szCs w:val="21"/>
              </w:rPr>
              <w:t>Criteria</w:t>
            </w:r>
          </w:p>
        </w:tc>
        <w:tc>
          <w:tcPr>
            <w:tcW w:w="3150" w:type="dxa"/>
            <w:tcMar>
              <w:left w:w="105" w:type="dxa"/>
              <w:right w:w="105" w:type="dxa"/>
            </w:tcMar>
          </w:tcPr>
          <w:p w14:paraId="0AD8FFEC" w14:textId="77777777" w:rsidR="00117007" w:rsidRPr="00073325" w:rsidRDefault="00117007" w:rsidP="0034497E">
            <w:pPr>
              <w:pStyle w:val="NoSpacing"/>
              <w:jc w:val="both"/>
              <w:rPr>
                <w:rFonts w:asciiTheme="majorHAnsi" w:eastAsia="Arial" w:hAnsiTheme="majorHAnsi" w:cstheme="majorHAnsi"/>
                <w:sz w:val="21"/>
                <w:szCs w:val="21"/>
              </w:rPr>
            </w:pPr>
            <w:r w:rsidRPr="00073325">
              <w:rPr>
                <w:rFonts w:asciiTheme="majorHAnsi" w:eastAsia="Arial" w:hAnsiTheme="majorHAnsi" w:cstheme="majorHAnsi"/>
                <w:b/>
                <w:bCs/>
                <w:sz w:val="21"/>
                <w:szCs w:val="21"/>
              </w:rPr>
              <w:t>Maximaal aantal punten</w:t>
            </w:r>
          </w:p>
        </w:tc>
      </w:tr>
      <w:tr w:rsidR="00117007" w:rsidRPr="00073325" w14:paraId="3D5081AB" w14:textId="77777777" w:rsidTr="70C9E8F3">
        <w:trPr>
          <w:trHeight w:val="300"/>
        </w:trPr>
        <w:tc>
          <w:tcPr>
            <w:tcW w:w="4800" w:type="dxa"/>
            <w:tcMar>
              <w:left w:w="105" w:type="dxa"/>
              <w:right w:w="105" w:type="dxa"/>
            </w:tcMar>
          </w:tcPr>
          <w:p w14:paraId="17C2ACA5" w14:textId="6E74D3F7" w:rsidR="00117007" w:rsidRPr="00073325" w:rsidRDefault="00FF034B" w:rsidP="0034497E">
            <w:pPr>
              <w:pStyle w:val="NoSpacing"/>
              <w:jc w:val="both"/>
              <w:rPr>
                <w:rFonts w:asciiTheme="majorHAnsi" w:eastAsia="Arial" w:hAnsiTheme="majorHAnsi" w:cstheme="majorHAnsi"/>
                <w:sz w:val="21"/>
                <w:szCs w:val="21"/>
              </w:rPr>
            </w:pPr>
            <w:r>
              <w:rPr>
                <w:rFonts w:asciiTheme="majorHAnsi" w:eastAsia="Arial" w:hAnsiTheme="majorHAnsi" w:cstheme="majorHAnsi"/>
                <w:sz w:val="21"/>
                <w:szCs w:val="21"/>
              </w:rPr>
              <w:t xml:space="preserve">1. </w:t>
            </w:r>
            <w:r w:rsidR="00117007" w:rsidRPr="00073325">
              <w:rPr>
                <w:rFonts w:asciiTheme="majorHAnsi" w:eastAsia="Arial" w:hAnsiTheme="majorHAnsi" w:cstheme="majorHAnsi"/>
                <w:sz w:val="21"/>
                <w:szCs w:val="21"/>
              </w:rPr>
              <w:t>Plan van Aanpak</w:t>
            </w:r>
          </w:p>
        </w:tc>
        <w:tc>
          <w:tcPr>
            <w:tcW w:w="3150" w:type="dxa"/>
            <w:tcMar>
              <w:left w:w="105" w:type="dxa"/>
              <w:right w:w="105" w:type="dxa"/>
            </w:tcMar>
          </w:tcPr>
          <w:p w14:paraId="2265FABA" w14:textId="79FF38C1" w:rsidR="00117007" w:rsidRPr="00073325" w:rsidRDefault="00117007" w:rsidP="0034497E">
            <w:pPr>
              <w:pStyle w:val="NoSpacing"/>
              <w:jc w:val="both"/>
              <w:rPr>
                <w:rFonts w:asciiTheme="majorHAnsi" w:eastAsia="Arial" w:hAnsiTheme="majorHAnsi" w:cstheme="majorHAnsi"/>
                <w:sz w:val="21"/>
                <w:szCs w:val="21"/>
              </w:rPr>
            </w:pPr>
            <w:r w:rsidRPr="00073325">
              <w:rPr>
                <w:rFonts w:asciiTheme="majorHAnsi" w:eastAsia="Arial" w:hAnsiTheme="majorHAnsi" w:cstheme="majorHAnsi"/>
                <w:sz w:val="21"/>
                <w:szCs w:val="21"/>
              </w:rPr>
              <w:t>1</w:t>
            </w:r>
            <w:r w:rsidR="005F136E" w:rsidRPr="00073325">
              <w:rPr>
                <w:rFonts w:asciiTheme="majorHAnsi" w:eastAsia="Arial" w:hAnsiTheme="majorHAnsi" w:cstheme="majorHAnsi"/>
                <w:sz w:val="21"/>
                <w:szCs w:val="21"/>
              </w:rPr>
              <w:t>30</w:t>
            </w:r>
          </w:p>
        </w:tc>
      </w:tr>
      <w:tr w:rsidR="00117007" w:rsidRPr="00073325" w14:paraId="1C74424B" w14:textId="77777777" w:rsidTr="70C9E8F3">
        <w:trPr>
          <w:trHeight w:val="300"/>
        </w:trPr>
        <w:tc>
          <w:tcPr>
            <w:tcW w:w="4800" w:type="dxa"/>
            <w:tcMar>
              <w:left w:w="105" w:type="dxa"/>
              <w:right w:w="105" w:type="dxa"/>
            </w:tcMar>
          </w:tcPr>
          <w:p w14:paraId="548B5DA1" w14:textId="01625F34" w:rsidR="00117007" w:rsidRPr="00073325" w:rsidRDefault="00FF034B" w:rsidP="0034497E">
            <w:pPr>
              <w:pStyle w:val="NoSpacing"/>
              <w:jc w:val="both"/>
              <w:rPr>
                <w:rFonts w:asciiTheme="majorHAnsi" w:eastAsia="Arial" w:hAnsiTheme="majorHAnsi" w:cstheme="majorHAnsi"/>
                <w:sz w:val="21"/>
                <w:szCs w:val="21"/>
              </w:rPr>
            </w:pPr>
            <w:r>
              <w:rPr>
                <w:rFonts w:asciiTheme="majorHAnsi" w:eastAsia="Arial" w:hAnsiTheme="majorHAnsi" w:cstheme="majorHAnsi"/>
                <w:sz w:val="21"/>
                <w:szCs w:val="21"/>
              </w:rPr>
              <w:t xml:space="preserve">2. </w:t>
            </w:r>
            <w:r w:rsidR="00117007" w:rsidRPr="00073325">
              <w:rPr>
                <w:rFonts w:asciiTheme="majorHAnsi" w:eastAsia="Arial" w:hAnsiTheme="majorHAnsi" w:cstheme="majorHAnsi"/>
                <w:sz w:val="21"/>
                <w:szCs w:val="21"/>
              </w:rPr>
              <w:t>Assortiment</w:t>
            </w:r>
          </w:p>
        </w:tc>
        <w:tc>
          <w:tcPr>
            <w:tcW w:w="3150" w:type="dxa"/>
            <w:tcMar>
              <w:left w:w="105" w:type="dxa"/>
              <w:right w:w="105" w:type="dxa"/>
            </w:tcMar>
          </w:tcPr>
          <w:p w14:paraId="0193C188" w14:textId="0762E265" w:rsidR="00117007" w:rsidRPr="00073325" w:rsidRDefault="00117007" w:rsidP="0034497E">
            <w:pPr>
              <w:pStyle w:val="NoSpacing"/>
              <w:jc w:val="both"/>
              <w:rPr>
                <w:rFonts w:asciiTheme="majorHAnsi" w:eastAsia="Arial" w:hAnsiTheme="majorHAnsi" w:cstheme="majorHAnsi"/>
                <w:sz w:val="21"/>
                <w:szCs w:val="21"/>
              </w:rPr>
            </w:pPr>
            <w:r w:rsidRPr="00073325">
              <w:rPr>
                <w:rFonts w:asciiTheme="majorHAnsi" w:eastAsia="Arial" w:hAnsiTheme="majorHAnsi" w:cstheme="majorHAnsi"/>
                <w:sz w:val="21"/>
                <w:szCs w:val="21"/>
              </w:rPr>
              <w:t>1</w:t>
            </w:r>
            <w:r w:rsidR="00750059" w:rsidRPr="00073325">
              <w:rPr>
                <w:rFonts w:asciiTheme="majorHAnsi" w:eastAsia="Arial" w:hAnsiTheme="majorHAnsi" w:cstheme="majorHAnsi"/>
                <w:sz w:val="21"/>
                <w:szCs w:val="21"/>
              </w:rPr>
              <w:t>3</w:t>
            </w:r>
            <w:r w:rsidRPr="00073325">
              <w:rPr>
                <w:rFonts w:asciiTheme="majorHAnsi" w:eastAsia="Arial" w:hAnsiTheme="majorHAnsi" w:cstheme="majorHAnsi"/>
                <w:sz w:val="21"/>
                <w:szCs w:val="21"/>
              </w:rPr>
              <w:t>0</w:t>
            </w:r>
          </w:p>
        </w:tc>
      </w:tr>
      <w:tr w:rsidR="00117007" w:rsidRPr="00073325" w14:paraId="34B29D92" w14:textId="77777777" w:rsidTr="70C9E8F3">
        <w:trPr>
          <w:trHeight w:val="300"/>
        </w:trPr>
        <w:tc>
          <w:tcPr>
            <w:tcW w:w="4800" w:type="dxa"/>
            <w:tcMar>
              <w:left w:w="105" w:type="dxa"/>
              <w:right w:w="105" w:type="dxa"/>
            </w:tcMar>
          </w:tcPr>
          <w:p w14:paraId="33200074" w14:textId="302C1E3F" w:rsidR="00117007" w:rsidRPr="00073325" w:rsidRDefault="00FF034B" w:rsidP="0034497E">
            <w:pPr>
              <w:pStyle w:val="NoSpacing"/>
              <w:jc w:val="both"/>
              <w:rPr>
                <w:rFonts w:asciiTheme="majorHAnsi" w:eastAsia="Arial" w:hAnsiTheme="majorHAnsi" w:cstheme="majorHAnsi"/>
                <w:sz w:val="21"/>
                <w:szCs w:val="21"/>
              </w:rPr>
            </w:pPr>
            <w:r>
              <w:rPr>
                <w:rFonts w:asciiTheme="majorHAnsi" w:eastAsia="Arial" w:hAnsiTheme="majorHAnsi" w:cstheme="majorHAnsi"/>
                <w:sz w:val="21"/>
                <w:szCs w:val="21"/>
              </w:rPr>
              <w:t xml:space="preserve">3. </w:t>
            </w:r>
            <w:r w:rsidR="00117007" w:rsidRPr="00073325">
              <w:rPr>
                <w:rFonts w:asciiTheme="majorHAnsi" w:eastAsia="Arial" w:hAnsiTheme="majorHAnsi" w:cstheme="majorHAnsi"/>
                <w:sz w:val="21"/>
                <w:szCs w:val="21"/>
              </w:rPr>
              <w:t>Communicatie</w:t>
            </w:r>
          </w:p>
        </w:tc>
        <w:tc>
          <w:tcPr>
            <w:tcW w:w="3150" w:type="dxa"/>
            <w:tcMar>
              <w:left w:w="105" w:type="dxa"/>
              <w:right w:w="105" w:type="dxa"/>
            </w:tcMar>
          </w:tcPr>
          <w:p w14:paraId="6DBE32E0" w14:textId="51D8CF9E" w:rsidR="00117007" w:rsidRPr="00073325" w:rsidRDefault="001F379F" w:rsidP="0034497E">
            <w:pPr>
              <w:pStyle w:val="NoSpacing"/>
              <w:jc w:val="both"/>
              <w:rPr>
                <w:rFonts w:asciiTheme="majorHAnsi" w:eastAsia="Arial" w:hAnsiTheme="majorHAnsi" w:cstheme="majorHAnsi"/>
                <w:sz w:val="21"/>
                <w:szCs w:val="21"/>
              </w:rPr>
            </w:pPr>
            <w:r w:rsidRPr="00073325">
              <w:rPr>
                <w:rFonts w:asciiTheme="majorHAnsi" w:eastAsia="Arial" w:hAnsiTheme="majorHAnsi" w:cstheme="majorHAnsi"/>
                <w:sz w:val="21"/>
                <w:szCs w:val="21"/>
              </w:rPr>
              <w:t>100</w:t>
            </w:r>
          </w:p>
        </w:tc>
      </w:tr>
      <w:tr w:rsidR="00117007" w:rsidRPr="00EF430A" w14:paraId="47B8AB1E" w14:textId="77777777" w:rsidTr="70C9E8F3">
        <w:trPr>
          <w:trHeight w:val="300"/>
        </w:trPr>
        <w:tc>
          <w:tcPr>
            <w:tcW w:w="4800" w:type="dxa"/>
            <w:tcMar>
              <w:left w:w="105" w:type="dxa"/>
              <w:right w:w="105" w:type="dxa"/>
            </w:tcMar>
          </w:tcPr>
          <w:p w14:paraId="4353B258" w14:textId="7E5DB158" w:rsidR="00117007" w:rsidRPr="00073325" w:rsidRDefault="00FF034B" w:rsidP="0034497E">
            <w:pPr>
              <w:pStyle w:val="NoSpacing"/>
              <w:jc w:val="both"/>
              <w:rPr>
                <w:rFonts w:asciiTheme="majorHAnsi" w:eastAsia="Arial" w:hAnsiTheme="majorHAnsi" w:cstheme="majorHAnsi"/>
                <w:sz w:val="21"/>
                <w:szCs w:val="21"/>
              </w:rPr>
            </w:pPr>
            <w:r>
              <w:rPr>
                <w:rFonts w:asciiTheme="majorHAnsi" w:eastAsia="Arial" w:hAnsiTheme="majorHAnsi" w:cstheme="majorHAnsi"/>
                <w:sz w:val="21"/>
                <w:szCs w:val="21"/>
              </w:rPr>
              <w:t xml:space="preserve">4. </w:t>
            </w:r>
            <w:r w:rsidR="00117007" w:rsidRPr="00073325">
              <w:rPr>
                <w:rFonts w:asciiTheme="majorHAnsi" w:eastAsia="Arial" w:hAnsiTheme="majorHAnsi" w:cstheme="majorHAnsi"/>
                <w:sz w:val="21"/>
                <w:szCs w:val="21"/>
              </w:rPr>
              <w:t>Duurzaamheid</w:t>
            </w:r>
          </w:p>
        </w:tc>
        <w:tc>
          <w:tcPr>
            <w:tcW w:w="3150" w:type="dxa"/>
            <w:tcMar>
              <w:left w:w="105" w:type="dxa"/>
              <w:right w:w="105" w:type="dxa"/>
            </w:tcMar>
          </w:tcPr>
          <w:p w14:paraId="7CEDBEAB" w14:textId="77777777" w:rsidR="00117007" w:rsidRPr="00EF430A" w:rsidRDefault="00117007" w:rsidP="70C9E8F3">
            <w:pPr>
              <w:pStyle w:val="NoSpacing"/>
              <w:jc w:val="both"/>
              <w:rPr>
                <w:rFonts w:asciiTheme="majorHAnsi" w:eastAsia="Arial" w:hAnsiTheme="majorHAnsi" w:cstheme="majorBidi"/>
                <w:sz w:val="21"/>
                <w:szCs w:val="21"/>
              </w:rPr>
            </w:pPr>
            <w:r w:rsidRPr="70C9E8F3">
              <w:rPr>
                <w:rFonts w:asciiTheme="majorHAnsi" w:eastAsia="Arial" w:hAnsiTheme="majorHAnsi" w:cstheme="majorBidi"/>
                <w:sz w:val="21"/>
                <w:szCs w:val="21"/>
              </w:rPr>
              <w:t>40</w:t>
            </w:r>
          </w:p>
        </w:tc>
      </w:tr>
    </w:tbl>
    <w:p w14:paraId="128987A0" w14:textId="77777777" w:rsidR="00117007" w:rsidRPr="00EF430A" w:rsidRDefault="00117007" w:rsidP="00117007">
      <w:pPr>
        <w:pStyle w:val="NoSpacing"/>
        <w:jc w:val="both"/>
        <w:rPr>
          <w:rFonts w:asciiTheme="majorHAnsi" w:hAnsiTheme="majorHAnsi" w:cstheme="majorHAnsi"/>
          <w:sz w:val="21"/>
          <w:szCs w:val="21"/>
        </w:rPr>
      </w:pPr>
    </w:p>
    <w:p w14:paraId="75892571" w14:textId="28EF0E7D" w:rsidR="004D5F78" w:rsidRPr="004D5F78" w:rsidRDefault="004D5F78" w:rsidP="004D5F78">
      <w:pPr>
        <w:jc w:val="both"/>
        <w:rPr>
          <w:color w:val="000000" w:themeColor="text1"/>
        </w:rPr>
      </w:pPr>
      <w:r w:rsidRPr="004D5F78">
        <w:rPr>
          <w:b/>
          <w:bCs/>
          <w:color w:val="000000" w:themeColor="text1"/>
        </w:rPr>
        <w:t xml:space="preserve">Presentatie: geen zelfstandig </w:t>
      </w:r>
      <w:proofErr w:type="spellStart"/>
      <w:r w:rsidRPr="004D5F78">
        <w:rPr>
          <w:b/>
          <w:bCs/>
          <w:color w:val="000000" w:themeColor="text1"/>
        </w:rPr>
        <w:t>subgunningscriterium</w:t>
      </w:r>
      <w:proofErr w:type="spellEnd"/>
    </w:p>
    <w:p w14:paraId="0ABFEBBE" w14:textId="58915DFF" w:rsidR="004D5F78" w:rsidRPr="004D5F78" w:rsidRDefault="004D5F78" w:rsidP="004D5F78">
      <w:pPr>
        <w:jc w:val="both"/>
        <w:rPr>
          <w:color w:val="000000" w:themeColor="text1"/>
        </w:rPr>
      </w:pPr>
      <w:r>
        <w:rPr>
          <w:color w:val="000000" w:themeColor="text1"/>
        </w:rPr>
        <w:t>Tilburg University</w:t>
      </w:r>
      <w:r w:rsidRPr="004D5F78">
        <w:rPr>
          <w:color w:val="000000" w:themeColor="text1"/>
        </w:rPr>
        <w:t xml:space="preserve"> vraagt Inschrijver om middels een presentatie een toelichting op de inschrijving te geven aan de beoordelingscommissie. De toelichting dient ter verduidelijking en vormt geen zelfstandig gunningscriterium. Leden van de beoordelingscommissie zullen de </w:t>
      </w:r>
      <w:proofErr w:type="spellStart"/>
      <w:r w:rsidRPr="004D5F78">
        <w:rPr>
          <w:color w:val="000000" w:themeColor="text1"/>
        </w:rPr>
        <w:t>subgunningscriteria</w:t>
      </w:r>
      <w:proofErr w:type="spellEnd"/>
      <w:r w:rsidRPr="004D5F78">
        <w:rPr>
          <w:color w:val="000000" w:themeColor="text1"/>
        </w:rPr>
        <w:t xml:space="preserve"> individueel beoordelen alvorens de presentaties plaatsvinden. Het is leden van de beoordelingscommissie toegestaan om scores op de overige </w:t>
      </w:r>
      <w:proofErr w:type="spellStart"/>
      <w:r w:rsidRPr="004D5F78">
        <w:rPr>
          <w:color w:val="000000" w:themeColor="text1"/>
        </w:rPr>
        <w:t>subgunningscriteria</w:t>
      </w:r>
      <w:proofErr w:type="spellEnd"/>
      <w:r w:rsidRPr="004D5F78">
        <w:rPr>
          <w:color w:val="000000" w:themeColor="text1"/>
        </w:rPr>
        <w:t xml:space="preserve"> maximaal één niveau naar boven of naar beneden aan te passen op de beoordelingsschaal naar aanleiding van de presentatie.</w:t>
      </w:r>
      <w:r w:rsidR="00A7684F">
        <w:rPr>
          <w:color w:val="000000" w:themeColor="text1"/>
        </w:rPr>
        <w:t xml:space="preserve"> </w:t>
      </w:r>
    </w:p>
    <w:p w14:paraId="724FB4CC" w14:textId="09907A3B" w:rsidR="0015009E" w:rsidRDefault="0015009E" w:rsidP="004D5F78">
      <w:pPr>
        <w:jc w:val="both"/>
        <w:rPr>
          <w:color w:val="000000" w:themeColor="text1"/>
        </w:rPr>
      </w:pPr>
      <w:r w:rsidRPr="0015009E">
        <w:rPr>
          <w:color w:val="000000" w:themeColor="text1"/>
        </w:rPr>
        <w:t>Per presentatie is in totaal één uur gereserveerd, bestaande uit dertig</w:t>
      </w:r>
      <w:r>
        <w:rPr>
          <w:color w:val="000000" w:themeColor="text1"/>
        </w:rPr>
        <w:t xml:space="preserve"> </w:t>
      </w:r>
      <w:r w:rsidRPr="0015009E">
        <w:rPr>
          <w:color w:val="000000" w:themeColor="text1"/>
        </w:rPr>
        <w:t>minuten voor de presentatie door Inschrijver en dertig minuten voor het stellen en beantwoorden van vragen</w:t>
      </w:r>
      <w:r w:rsidR="00166BB4">
        <w:rPr>
          <w:color w:val="000000" w:themeColor="text1"/>
        </w:rPr>
        <w:t xml:space="preserve"> door de beoordelingscommissie</w:t>
      </w:r>
      <w:r w:rsidRPr="0015009E">
        <w:rPr>
          <w:color w:val="000000" w:themeColor="text1"/>
        </w:rPr>
        <w:t>.</w:t>
      </w:r>
    </w:p>
    <w:p w14:paraId="0BF0EDCC" w14:textId="78A9EEA2" w:rsidR="009F6DB8" w:rsidRPr="00F6102D" w:rsidRDefault="00D3586E" w:rsidP="00F6102D">
      <w:pPr>
        <w:pStyle w:val="Stijl1"/>
        <w:rPr>
          <w:rStyle w:val="Heading3Char"/>
          <w:b/>
          <w:bCs/>
          <w:sz w:val="22"/>
          <w:szCs w:val="22"/>
        </w:rPr>
      </w:pPr>
      <w:proofErr w:type="spellStart"/>
      <w:r w:rsidRPr="00F6102D">
        <w:rPr>
          <w:rStyle w:val="Heading3Char"/>
          <w:b/>
          <w:bCs/>
          <w:sz w:val="22"/>
          <w:szCs w:val="22"/>
        </w:rPr>
        <w:t>Subcriterium</w:t>
      </w:r>
      <w:proofErr w:type="spellEnd"/>
      <w:r w:rsidRPr="00F6102D">
        <w:rPr>
          <w:rStyle w:val="Heading3Char"/>
          <w:b/>
          <w:bCs/>
          <w:sz w:val="22"/>
          <w:szCs w:val="22"/>
        </w:rPr>
        <w:t xml:space="preserve"> 1: Plan van Aanpak </w:t>
      </w:r>
    </w:p>
    <w:p w14:paraId="14CD4D43" w14:textId="34DF6CD3" w:rsidR="00D3586E" w:rsidRPr="00073325" w:rsidRDefault="00D3586E" w:rsidP="009F6DB8">
      <w:pPr>
        <w:rPr>
          <w:b/>
        </w:rPr>
      </w:pPr>
      <w:r w:rsidRPr="00073325">
        <w:t xml:space="preserve">Inschrijver werkt op basis van onderstaande casussen een Plan van Aanpak uit (maximaal 1 A4 </w:t>
      </w:r>
      <w:r w:rsidR="00E571F3">
        <w:t>bij casus S en M en maximaal 2 A4 bij casus L</w:t>
      </w:r>
      <w:r w:rsidRPr="00073325">
        <w:t xml:space="preserve">): </w:t>
      </w:r>
    </w:p>
    <w:p w14:paraId="2319BA6A" w14:textId="30EB0264" w:rsidR="00D3586E" w:rsidRPr="00073325" w:rsidRDefault="00D3586E" w:rsidP="003D39D1">
      <w:pPr>
        <w:numPr>
          <w:ilvl w:val="0"/>
          <w:numId w:val="16"/>
        </w:numPr>
        <w:jc w:val="both"/>
        <w:rPr>
          <w:rFonts w:asciiTheme="majorHAnsi" w:hAnsiTheme="majorHAnsi" w:cstheme="majorHAnsi"/>
          <w:sz w:val="21"/>
          <w:szCs w:val="21"/>
        </w:rPr>
      </w:pPr>
      <w:r w:rsidRPr="00073325">
        <w:rPr>
          <w:rFonts w:asciiTheme="majorHAnsi" w:hAnsiTheme="majorHAnsi" w:cstheme="majorHAnsi"/>
          <w:sz w:val="21"/>
          <w:szCs w:val="21"/>
          <w:u w:val="single"/>
        </w:rPr>
        <w:t>S evenement</w:t>
      </w:r>
      <w:r w:rsidRPr="00073325">
        <w:rPr>
          <w:rFonts w:asciiTheme="majorHAnsi" w:hAnsiTheme="majorHAnsi" w:cstheme="majorHAnsi"/>
          <w:sz w:val="21"/>
          <w:szCs w:val="21"/>
        </w:rPr>
        <w:t xml:space="preserve">: minimale benodigdheden ter aanvulling op het eigen meubilair. Benodigdheden worden zelfstandig door Opdrachtnemer geplaatst en opgehaald. Geen coördinatie vanuit Tilburg University. Casus: </w:t>
      </w:r>
      <w:r w:rsidR="00C259E8">
        <w:rPr>
          <w:rFonts w:asciiTheme="majorHAnsi" w:hAnsiTheme="majorHAnsi" w:cstheme="majorHAnsi"/>
          <w:sz w:val="21"/>
          <w:szCs w:val="21"/>
        </w:rPr>
        <w:t>Diploma uitreiking</w:t>
      </w:r>
      <w:r w:rsidRPr="00073325">
        <w:rPr>
          <w:rFonts w:asciiTheme="majorHAnsi" w:hAnsiTheme="majorHAnsi" w:cstheme="majorHAnsi"/>
          <w:sz w:val="21"/>
          <w:szCs w:val="21"/>
        </w:rPr>
        <w:t xml:space="preserve">. Benodigdheden: </w:t>
      </w:r>
      <w:r w:rsidR="00C259E8">
        <w:rPr>
          <w:rFonts w:asciiTheme="majorHAnsi" w:hAnsiTheme="majorHAnsi" w:cstheme="majorHAnsi"/>
          <w:sz w:val="21"/>
          <w:szCs w:val="21"/>
        </w:rPr>
        <w:t>4</w:t>
      </w:r>
      <w:r w:rsidRPr="00073325">
        <w:rPr>
          <w:rFonts w:asciiTheme="majorHAnsi" w:hAnsiTheme="majorHAnsi" w:cstheme="majorHAnsi"/>
          <w:sz w:val="21"/>
          <w:szCs w:val="21"/>
        </w:rPr>
        <w:t xml:space="preserve"> statafels</w:t>
      </w:r>
      <w:r w:rsidR="00AA32B0">
        <w:rPr>
          <w:rFonts w:asciiTheme="majorHAnsi" w:hAnsiTheme="majorHAnsi" w:cstheme="majorHAnsi"/>
          <w:sz w:val="21"/>
          <w:szCs w:val="21"/>
        </w:rPr>
        <w:t xml:space="preserve"> en 2 </w:t>
      </w:r>
      <w:r w:rsidR="00C259E8">
        <w:rPr>
          <w:rFonts w:asciiTheme="majorHAnsi" w:hAnsiTheme="majorHAnsi" w:cstheme="majorHAnsi"/>
          <w:sz w:val="21"/>
          <w:szCs w:val="21"/>
        </w:rPr>
        <w:t>ballonpilaren</w:t>
      </w:r>
      <w:r w:rsidR="00AA32B0">
        <w:rPr>
          <w:rFonts w:asciiTheme="majorHAnsi" w:hAnsiTheme="majorHAnsi" w:cstheme="majorHAnsi"/>
          <w:sz w:val="21"/>
          <w:szCs w:val="21"/>
        </w:rPr>
        <w:t>.</w:t>
      </w:r>
    </w:p>
    <w:p w14:paraId="2D113B64" w14:textId="57DA09B0" w:rsidR="00D3586E" w:rsidRPr="00073325" w:rsidRDefault="00D3586E" w:rsidP="003D39D1">
      <w:pPr>
        <w:numPr>
          <w:ilvl w:val="0"/>
          <w:numId w:val="11"/>
        </w:numPr>
        <w:jc w:val="both"/>
        <w:rPr>
          <w:rFonts w:ascii="Arial" w:hAnsi="Arial" w:cs="Arial"/>
          <w:sz w:val="21"/>
          <w:szCs w:val="21"/>
        </w:rPr>
      </w:pPr>
      <w:r w:rsidRPr="00073325">
        <w:rPr>
          <w:rFonts w:asciiTheme="majorHAnsi" w:hAnsiTheme="majorHAnsi" w:cstheme="majorHAnsi"/>
          <w:sz w:val="21"/>
          <w:szCs w:val="21"/>
          <w:u w:val="single"/>
        </w:rPr>
        <w:t>M evenement</w:t>
      </w:r>
      <w:r w:rsidRPr="00073325">
        <w:rPr>
          <w:rFonts w:asciiTheme="majorHAnsi" w:hAnsiTheme="majorHAnsi" w:cstheme="majorHAnsi"/>
          <w:sz w:val="21"/>
          <w:szCs w:val="21"/>
        </w:rPr>
        <w:t>: aangekleed evenement waarbij diverse benodigdheden zelfstandig door Opdrachtnemer worden geplaatst en opgehaald. Geen coördinatie vanuit Tilburg</w:t>
      </w:r>
      <w:r w:rsidRPr="00073325">
        <w:rPr>
          <w:rFonts w:ascii="Arial" w:hAnsi="Arial" w:cs="Arial"/>
          <w:sz w:val="21"/>
          <w:szCs w:val="21"/>
        </w:rPr>
        <w:t xml:space="preserve"> University. Casus: </w:t>
      </w:r>
      <w:r w:rsidR="00EA4023">
        <w:rPr>
          <w:rFonts w:ascii="Arial" w:hAnsi="Arial" w:cs="Arial"/>
          <w:sz w:val="21"/>
          <w:szCs w:val="21"/>
        </w:rPr>
        <w:t>Congres</w:t>
      </w:r>
      <w:r w:rsidRPr="00073325">
        <w:rPr>
          <w:rFonts w:ascii="Arial" w:hAnsi="Arial" w:cs="Arial"/>
          <w:sz w:val="21"/>
          <w:szCs w:val="21"/>
        </w:rPr>
        <w:t xml:space="preserve">. Benodigdheden: </w:t>
      </w:r>
      <w:r w:rsidR="006D0849">
        <w:rPr>
          <w:rFonts w:ascii="Arial" w:hAnsi="Arial" w:cs="Arial"/>
          <w:sz w:val="21"/>
          <w:szCs w:val="21"/>
        </w:rPr>
        <w:t>15</w:t>
      </w:r>
      <w:r w:rsidR="002D1FFB">
        <w:rPr>
          <w:rFonts w:ascii="Arial" w:hAnsi="Arial" w:cs="Arial"/>
          <w:sz w:val="21"/>
          <w:szCs w:val="21"/>
        </w:rPr>
        <w:t xml:space="preserve"> </w:t>
      </w:r>
      <w:r w:rsidR="003E1927">
        <w:rPr>
          <w:rFonts w:ascii="Arial" w:hAnsi="Arial" w:cs="Arial"/>
          <w:sz w:val="21"/>
          <w:szCs w:val="21"/>
        </w:rPr>
        <w:t>expositiepanelen</w:t>
      </w:r>
      <w:r w:rsidR="00BC56F3">
        <w:rPr>
          <w:rFonts w:ascii="Arial" w:hAnsi="Arial" w:cs="Arial"/>
          <w:sz w:val="21"/>
          <w:szCs w:val="21"/>
        </w:rPr>
        <w:t xml:space="preserve">, 10 statafels, registratiebalie, </w:t>
      </w:r>
      <w:r w:rsidR="006D0849">
        <w:rPr>
          <w:rFonts w:ascii="Arial" w:hAnsi="Arial" w:cs="Arial"/>
          <w:sz w:val="21"/>
          <w:szCs w:val="21"/>
        </w:rPr>
        <w:t>4 barkrukken.</w:t>
      </w:r>
    </w:p>
    <w:p w14:paraId="09203EBA" w14:textId="7CBC35BF" w:rsidR="00D3586E" w:rsidRPr="0083745D" w:rsidRDefault="00D3586E" w:rsidP="003D39D1">
      <w:pPr>
        <w:numPr>
          <w:ilvl w:val="0"/>
          <w:numId w:val="11"/>
        </w:numPr>
        <w:jc w:val="both"/>
        <w:rPr>
          <w:rFonts w:ascii="Arial" w:hAnsi="Arial" w:cs="Arial"/>
          <w:sz w:val="21"/>
          <w:szCs w:val="21"/>
        </w:rPr>
      </w:pPr>
      <w:r w:rsidRPr="0083745D">
        <w:rPr>
          <w:rFonts w:ascii="Arial" w:hAnsi="Arial" w:cs="Arial"/>
          <w:sz w:val="21"/>
          <w:szCs w:val="21"/>
          <w:u w:val="single"/>
        </w:rPr>
        <w:t>L evenement</w:t>
      </w:r>
      <w:r w:rsidRPr="0083745D">
        <w:rPr>
          <w:rFonts w:ascii="Arial" w:hAnsi="Arial" w:cs="Arial"/>
          <w:sz w:val="21"/>
          <w:szCs w:val="21"/>
        </w:rPr>
        <w:t xml:space="preserve">: Groot evenement, mogelijk buiten, waarbij er een vast aanspreekpunt is van Tilburg University. Coördinatie van opbouw, aansluiting, afbouw verloopt via projectleider van Opdrachtnemer. </w:t>
      </w:r>
      <w:r w:rsidRPr="0083745D">
        <w:rPr>
          <w:rFonts w:ascii="Arial" w:hAnsi="Arial" w:cs="Arial"/>
          <w:sz w:val="21"/>
          <w:szCs w:val="21"/>
          <w:u w:val="single"/>
        </w:rPr>
        <w:t xml:space="preserve">Casus: </w:t>
      </w:r>
      <w:r w:rsidR="003065EF" w:rsidRPr="0083745D">
        <w:rPr>
          <w:rFonts w:ascii="Arial" w:hAnsi="Arial" w:cs="Arial"/>
          <w:sz w:val="21"/>
          <w:szCs w:val="21"/>
          <w:u w:val="single"/>
        </w:rPr>
        <w:t>Universiteit breed</w:t>
      </w:r>
      <w:r w:rsidR="00FE7926" w:rsidRPr="0083745D">
        <w:rPr>
          <w:rFonts w:ascii="Arial" w:hAnsi="Arial" w:cs="Arial"/>
          <w:sz w:val="21"/>
          <w:szCs w:val="21"/>
          <w:u w:val="single"/>
        </w:rPr>
        <w:t xml:space="preserve"> festival</w:t>
      </w:r>
      <w:r w:rsidR="00B57C00" w:rsidRPr="0083745D">
        <w:rPr>
          <w:rFonts w:ascii="Arial" w:hAnsi="Arial" w:cs="Arial"/>
          <w:sz w:val="21"/>
          <w:szCs w:val="21"/>
          <w:u w:val="single"/>
        </w:rPr>
        <w:t>, deze is gebruikt voor</w:t>
      </w:r>
      <w:r w:rsidR="0083745D" w:rsidRPr="0083745D">
        <w:rPr>
          <w:rFonts w:ascii="Arial" w:hAnsi="Arial" w:cs="Arial"/>
          <w:sz w:val="21"/>
          <w:szCs w:val="21"/>
          <w:u w:val="single"/>
        </w:rPr>
        <w:t xml:space="preserve"> het prijzenblad</w:t>
      </w:r>
      <w:r w:rsidR="00B57C00" w:rsidRPr="0083745D">
        <w:rPr>
          <w:rFonts w:ascii="Arial" w:hAnsi="Arial" w:cs="Arial"/>
          <w:sz w:val="21"/>
          <w:szCs w:val="21"/>
          <w:u w:val="single"/>
        </w:rPr>
        <w:t>.</w:t>
      </w:r>
      <w:r w:rsidR="0083745D" w:rsidRPr="0083745D">
        <w:rPr>
          <w:rFonts w:ascii="Arial" w:hAnsi="Arial" w:cs="Arial"/>
          <w:sz w:val="21"/>
          <w:szCs w:val="21"/>
        </w:rPr>
        <w:t xml:space="preserve"> </w:t>
      </w:r>
      <w:r w:rsidRPr="0083745D">
        <w:rPr>
          <w:rFonts w:ascii="Arial" w:hAnsi="Arial" w:cs="Arial"/>
          <w:sz w:val="21"/>
          <w:szCs w:val="21"/>
        </w:rPr>
        <w:t xml:space="preserve">Benodigdheden: </w:t>
      </w:r>
      <w:r>
        <w:tab/>
      </w:r>
      <w:r w:rsidR="3CF3773D" w:rsidRPr="0083745D">
        <w:rPr>
          <w:rFonts w:ascii="Arial" w:hAnsi="Arial" w:cs="Arial"/>
          <w:sz w:val="21"/>
          <w:szCs w:val="21"/>
        </w:rPr>
        <w:t xml:space="preserve">Tenten: </w:t>
      </w:r>
      <w:r w:rsidRPr="0083745D">
        <w:rPr>
          <w:rFonts w:ascii="Arial" w:hAnsi="Arial" w:cs="Arial"/>
          <w:sz w:val="21"/>
          <w:szCs w:val="21"/>
        </w:rPr>
        <w:t xml:space="preserve">  </w:t>
      </w:r>
      <w:r w:rsidR="006241B6" w:rsidRPr="0083745D">
        <w:rPr>
          <w:rFonts w:ascii="Arial" w:hAnsi="Arial" w:cs="Arial"/>
          <w:sz w:val="21"/>
          <w:szCs w:val="21"/>
        </w:rPr>
        <w:t xml:space="preserve">grote </w:t>
      </w:r>
      <w:r w:rsidR="00FB148E" w:rsidRPr="0083745D">
        <w:rPr>
          <w:rFonts w:ascii="Arial" w:hAnsi="Arial" w:cs="Arial"/>
          <w:sz w:val="21"/>
          <w:szCs w:val="21"/>
        </w:rPr>
        <w:t>stretch</w:t>
      </w:r>
      <w:r w:rsidRPr="0083745D">
        <w:rPr>
          <w:rFonts w:ascii="Arial" w:hAnsi="Arial" w:cs="Arial"/>
          <w:sz w:val="21"/>
          <w:szCs w:val="21"/>
        </w:rPr>
        <w:t>tent</w:t>
      </w:r>
      <w:r w:rsidR="0085113F" w:rsidRPr="0083745D">
        <w:rPr>
          <w:rFonts w:ascii="Arial" w:hAnsi="Arial" w:cs="Arial"/>
          <w:sz w:val="21"/>
          <w:szCs w:val="21"/>
        </w:rPr>
        <w:t xml:space="preserve"> 10,5x15</w:t>
      </w:r>
      <w:r w:rsidR="00B275BC" w:rsidRPr="0083745D">
        <w:rPr>
          <w:rFonts w:ascii="Arial" w:hAnsi="Arial" w:cs="Arial"/>
          <w:sz w:val="21"/>
          <w:szCs w:val="21"/>
        </w:rPr>
        <w:t>m</w:t>
      </w:r>
      <w:r w:rsidR="00542EB9" w:rsidRPr="0083745D">
        <w:rPr>
          <w:rFonts w:ascii="Arial" w:hAnsi="Arial" w:cs="Arial"/>
          <w:sz w:val="21"/>
          <w:szCs w:val="21"/>
        </w:rPr>
        <w:t xml:space="preserve"> incl</w:t>
      </w:r>
      <w:r w:rsidR="005331B6" w:rsidRPr="0083745D">
        <w:rPr>
          <w:rFonts w:ascii="Arial" w:hAnsi="Arial" w:cs="Arial"/>
          <w:sz w:val="21"/>
          <w:szCs w:val="21"/>
        </w:rPr>
        <w:t>.</w:t>
      </w:r>
      <w:r w:rsidR="00542EB9" w:rsidRPr="0083745D">
        <w:rPr>
          <w:rFonts w:ascii="Arial" w:hAnsi="Arial" w:cs="Arial"/>
          <w:sz w:val="21"/>
          <w:szCs w:val="21"/>
        </w:rPr>
        <w:t xml:space="preserve"> </w:t>
      </w:r>
      <w:r w:rsidR="7B95B3A3" w:rsidRPr="0083745D">
        <w:rPr>
          <w:rFonts w:ascii="Arial" w:hAnsi="Arial" w:cs="Arial"/>
          <w:sz w:val="21"/>
          <w:szCs w:val="21"/>
        </w:rPr>
        <w:t>v</w:t>
      </w:r>
      <w:r w:rsidR="00542EB9" w:rsidRPr="0083745D">
        <w:rPr>
          <w:rFonts w:ascii="Arial" w:hAnsi="Arial" w:cs="Arial"/>
          <w:sz w:val="21"/>
          <w:szCs w:val="21"/>
        </w:rPr>
        <w:t>loer</w:t>
      </w:r>
      <w:r w:rsidR="3861AD93" w:rsidRPr="0083745D">
        <w:rPr>
          <w:rFonts w:ascii="Arial" w:hAnsi="Arial" w:cs="Arial"/>
          <w:sz w:val="21"/>
          <w:szCs w:val="21"/>
        </w:rPr>
        <w:t xml:space="preserve">, </w:t>
      </w:r>
      <w:r w:rsidR="4B275A2F" w:rsidRPr="0083745D">
        <w:rPr>
          <w:rFonts w:ascii="Arial" w:hAnsi="Arial" w:cs="Arial"/>
          <w:sz w:val="21"/>
          <w:szCs w:val="21"/>
        </w:rPr>
        <w:t>zijwand</w:t>
      </w:r>
      <w:r w:rsidR="65C8B9CA" w:rsidRPr="0083745D">
        <w:rPr>
          <w:rFonts w:ascii="Arial" w:hAnsi="Arial" w:cs="Arial"/>
          <w:sz w:val="21"/>
          <w:szCs w:val="21"/>
        </w:rPr>
        <w:t>, lichtletters, klapbanken, statafels en verlichting</w:t>
      </w:r>
      <w:r w:rsidR="00542EB9" w:rsidRPr="0083745D">
        <w:rPr>
          <w:rFonts w:ascii="Arial" w:hAnsi="Arial" w:cs="Arial"/>
          <w:sz w:val="21"/>
          <w:szCs w:val="21"/>
        </w:rPr>
        <w:t>,</w:t>
      </w:r>
      <w:r w:rsidR="00FB148E" w:rsidRPr="0083745D">
        <w:rPr>
          <w:rFonts w:ascii="Arial" w:hAnsi="Arial" w:cs="Arial"/>
          <w:sz w:val="21"/>
          <w:szCs w:val="21"/>
        </w:rPr>
        <w:t xml:space="preserve"> </w:t>
      </w:r>
      <w:r w:rsidR="00FE7926" w:rsidRPr="0083745D">
        <w:rPr>
          <w:rFonts w:ascii="Arial" w:hAnsi="Arial" w:cs="Arial"/>
          <w:sz w:val="21"/>
          <w:szCs w:val="21"/>
        </w:rPr>
        <w:t>kleine stretc</w:t>
      </w:r>
      <w:r w:rsidR="00CA38AA" w:rsidRPr="0083745D">
        <w:rPr>
          <w:rFonts w:ascii="Arial" w:hAnsi="Arial" w:cs="Arial"/>
          <w:sz w:val="21"/>
          <w:szCs w:val="21"/>
        </w:rPr>
        <w:t>htent</w:t>
      </w:r>
      <w:r w:rsidR="00B275BC" w:rsidRPr="0083745D">
        <w:rPr>
          <w:rFonts w:ascii="Arial" w:hAnsi="Arial" w:cs="Arial"/>
          <w:sz w:val="21"/>
          <w:szCs w:val="21"/>
        </w:rPr>
        <w:t xml:space="preserve"> 10x5m</w:t>
      </w:r>
      <w:r w:rsidR="00CA38AA" w:rsidRPr="0083745D">
        <w:rPr>
          <w:rFonts w:ascii="Arial" w:hAnsi="Arial" w:cs="Arial"/>
          <w:sz w:val="21"/>
          <w:szCs w:val="21"/>
        </w:rPr>
        <w:t xml:space="preserve"> </w:t>
      </w:r>
      <w:r w:rsidR="005331B6" w:rsidRPr="0083745D">
        <w:rPr>
          <w:rFonts w:ascii="Arial" w:hAnsi="Arial" w:cs="Arial"/>
          <w:sz w:val="21"/>
          <w:szCs w:val="21"/>
        </w:rPr>
        <w:t xml:space="preserve">zonder vloer op gras </w:t>
      </w:r>
      <w:r w:rsidR="00CA38AA" w:rsidRPr="0083745D">
        <w:rPr>
          <w:rFonts w:ascii="Arial" w:hAnsi="Arial" w:cs="Arial"/>
          <w:sz w:val="21"/>
          <w:szCs w:val="21"/>
        </w:rPr>
        <w:t xml:space="preserve">en </w:t>
      </w:r>
      <w:r w:rsidR="005833A9" w:rsidRPr="0083745D">
        <w:rPr>
          <w:rFonts w:ascii="Arial" w:hAnsi="Arial" w:cs="Arial"/>
          <w:sz w:val="21"/>
          <w:szCs w:val="21"/>
        </w:rPr>
        <w:t>3</w:t>
      </w:r>
      <w:r w:rsidR="00CA38AA" w:rsidRPr="0083745D">
        <w:rPr>
          <w:rFonts w:ascii="Arial" w:hAnsi="Arial" w:cs="Arial"/>
          <w:sz w:val="21"/>
          <w:szCs w:val="21"/>
        </w:rPr>
        <w:t xml:space="preserve"> </w:t>
      </w:r>
      <w:r w:rsidR="00FB148E" w:rsidRPr="0083745D">
        <w:rPr>
          <w:rFonts w:ascii="Arial" w:hAnsi="Arial" w:cs="Arial"/>
          <w:sz w:val="21"/>
          <w:szCs w:val="21"/>
        </w:rPr>
        <w:t>pagode tent</w:t>
      </w:r>
      <w:r w:rsidR="00CA38AA" w:rsidRPr="0083745D">
        <w:rPr>
          <w:rFonts w:ascii="Arial" w:hAnsi="Arial" w:cs="Arial"/>
          <w:sz w:val="21"/>
          <w:szCs w:val="21"/>
        </w:rPr>
        <w:t>en</w:t>
      </w:r>
      <w:r w:rsidR="00FB148E" w:rsidRPr="0083745D">
        <w:rPr>
          <w:rFonts w:ascii="Arial" w:hAnsi="Arial" w:cs="Arial"/>
          <w:sz w:val="21"/>
          <w:szCs w:val="21"/>
        </w:rPr>
        <w:t xml:space="preserve"> 5x5</w:t>
      </w:r>
      <w:r w:rsidR="00B275BC" w:rsidRPr="0083745D">
        <w:rPr>
          <w:rFonts w:ascii="Arial" w:hAnsi="Arial" w:cs="Arial"/>
          <w:sz w:val="21"/>
          <w:szCs w:val="21"/>
        </w:rPr>
        <w:t>m</w:t>
      </w:r>
      <w:r w:rsidR="00FB148E" w:rsidRPr="0083745D">
        <w:rPr>
          <w:rFonts w:ascii="Arial" w:hAnsi="Arial" w:cs="Arial"/>
          <w:sz w:val="21"/>
          <w:szCs w:val="21"/>
        </w:rPr>
        <w:t xml:space="preserve"> buiten</w:t>
      </w:r>
      <w:r w:rsidR="00CA38AA" w:rsidRPr="0083745D">
        <w:rPr>
          <w:rFonts w:ascii="Arial" w:hAnsi="Arial" w:cs="Arial"/>
          <w:sz w:val="21"/>
          <w:szCs w:val="21"/>
        </w:rPr>
        <w:t xml:space="preserve"> op verschillende locaties</w:t>
      </w:r>
      <w:r w:rsidR="5C40760F" w:rsidRPr="0083745D">
        <w:rPr>
          <w:rFonts w:ascii="Arial" w:hAnsi="Arial" w:cs="Arial"/>
          <w:sz w:val="21"/>
          <w:szCs w:val="21"/>
        </w:rPr>
        <w:t xml:space="preserve">. Tenten inclusief </w:t>
      </w:r>
      <w:proofErr w:type="spellStart"/>
      <w:r w:rsidR="5C40760F" w:rsidRPr="0083745D">
        <w:rPr>
          <w:rFonts w:ascii="Arial" w:hAnsi="Arial" w:cs="Arial"/>
          <w:sz w:val="21"/>
          <w:szCs w:val="21"/>
        </w:rPr>
        <w:t>heater</w:t>
      </w:r>
      <w:r w:rsidR="0800A0D0" w:rsidRPr="0083745D">
        <w:rPr>
          <w:rFonts w:ascii="Arial" w:hAnsi="Arial" w:cs="Arial"/>
          <w:sz w:val="21"/>
          <w:szCs w:val="21"/>
        </w:rPr>
        <w:t>s</w:t>
      </w:r>
      <w:proofErr w:type="spellEnd"/>
      <w:r w:rsidR="0800A0D0" w:rsidRPr="0083745D">
        <w:rPr>
          <w:rFonts w:ascii="Arial" w:hAnsi="Arial" w:cs="Arial"/>
          <w:sz w:val="21"/>
          <w:szCs w:val="21"/>
        </w:rPr>
        <w:t>,</w:t>
      </w:r>
      <w:r w:rsidR="52F67905" w:rsidRPr="0083745D">
        <w:rPr>
          <w:rFonts w:ascii="Arial" w:hAnsi="Arial" w:cs="Arial"/>
          <w:sz w:val="21"/>
          <w:szCs w:val="21"/>
        </w:rPr>
        <w:t xml:space="preserve"> </w:t>
      </w:r>
      <w:r w:rsidR="5C40760F" w:rsidRPr="0083745D">
        <w:rPr>
          <w:rFonts w:ascii="Arial" w:hAnsi="Arial" w:cs="Arial"/>
          <w:sz w:val="21"/>
          <w:szCs w:val="21"/>
        </w:rPr>
        <w:t xml:space="preserve"> </w:t>
      </w:r>
      <w:r>
        <w:br/>
      </w:r>
      <w:r w:rsidR="0596BD6F">
        <w:t>Voor de ingang van een gebouw: rode loper 6 meter incl</w:t>
      </w:r>
      <w:r w:rsidR="0083745D">
        <w:t>.</w:t>
      </w:r>
      <w:r w:rsidR="0596BD6F">
        <w:t xml:space="preserve"> museumpaaltjes</w:t>
      </w:r>
      <w:r w:rsidR="16A74650">
        <w:t xml:space="preserve"> en koorden</w:t>
      </w:r>
      <w:r w:rsidR="0596BD6F">
        <w:t>.</w:t>
      </w:r>
      <w:r>
        <w:br/>
      </w:r>
      <w:r w:rsidR="0596BD6F">
        <w:t>In de gebouwen:</w:t>
      </w:r>
      <w:r w:rsidR="00FB148E">
        <w:t xml:space="preserve"> </w:t>
      </w:r>
      <w:r w:rsidRPr="0083745D">
        <w:rPr>
          <w:rFonts w:ascii="Arial" w:hAnsi="Arial" w:cs="Arial"/>
          <w:sz w:val="21"/>
          <w:szCs w:val="21"/>
        </w:rPr>
        <w:t>meubilair</w:t>
      </w:r>
      <w:r w:rsidR="00A22891" w:rsidRPr="0083745D">
        <w:rPr>
          <w:rFonts w:ascii="Arial" w:hAnsi="Arial" w:cs="Arial"/>
          <w:sz w:val="21"/>
          <w:szCs w:val="21"/>
        </w:rPr>
        <w:t xml:space="preserve"> zoals </w:t>
      </w:r>
      <w:r w:rsidR="00451A2B" w:rsidRPr="0083745D">
        <w:rPr>
          <w:rFonts w:ascii="Arial" w:hAnsi="Arial" w:cs="Arial"/>
          <w:sz w:val="21"/>
          <w:szCs w:val="21"/>
        </w:rPr>
        <w:t>regist</w:t>
      </w:r>
      <w:r w:rsidR="00442A8B" w:rsidRPr="0083745D">
        <w:rPr>
          <w:rFonts w:ascii="Arial" w:hAnsi="Arial" w:cs="Arial"/>
          <w:sz w:val="21"/>
          <w:szCs w:val="21"/>
        </w:rPr>
        <w:t>r</w:t>
      </w:r>
      <w:r w:rsidR="00451A2B" w:rsidRPr="0083745D">
        <w:rPr>
          <w:rFonts w:ascii="Arial" w:hAnsi="Arial" w:cs="Arial"/>
          <w:sz w:val="21"/>
          <w:szCs w:val="21"/>
        </w:rPr>
        <w:t>atiebalies</w:t>
      </w:r>
      <w:r w:rsidR="00A22891" w:rsidRPr="0083745D">
        <w:rPr>
          <w:rFonts w:ascii="Arial" w:hAnsi="Arial" w:cs="Arial"/>
          <w:sz w:val="21"/>
          <w:szCs w:val="21"/>
        </w:rPr>
        <w:t xml:space="preserve">, statafels </w:t>
      </w:r>
      <w:r w:rsidR="68D4E3D2" w:rsidRPr="0083745D">
        <w:rPr>
          <w:rFonts w:ascii="Arial" w:hAnsi="Arial" w:cs="Arial"/>
          <w:sz w:val="21"/>
          <w:szCs w:val="21"/>
        </w:rPr>
        <w:t xml:space="preserve">rond </w:t>
      </w:r>
      <w:r w:rsidR="2C7A2B38" w:rsidRPr="0083745D">
        <w:rPr>
          <w:rFonts w:ascii="Arial" w:hAnsi="Arial" w:cs="Arial"/>
          <w:sz w:val="21"/>
          <w:szCs w:val="21"/>
        </w:rPr>
        <w:t>incl</w:t>
      </w:r>
      <w:r w:rsidR="0083745D">
        <w:rPr>
          <w:rFonts w:ascii="Arial" w:hAnsi="Arial" w:cs="Arial"/>
          <w:sz w:val="21"/>
          <w:szCs w:val="21"/>
        </w:rPr>
        <w:t>.</w:t>
      </w:r>
      <w:r w:rsidR="2C7A2B38" w:rsidRPr="0083745D">
        <w:rPr>
          <w:rFonts w:ascii="Arial" w:hAnsi="Arial" w:cs="Arial"/>
          <w:sz w:val="21"/>
          <w:szCs w:val="21"/>
        </w:rPr>
        <w:t xml:space="preserve"> statafelrok</w:t>
      </w:r>
      <w:r w:rsidR="0966F9C5" w:rsidRPr="0083745D">
        <w:rPr>
          <w:rFonts w:ascii="Arial" w:hAnsi="Arial" w:cs="Arial"/>
          <w:sz w:val="21"/>
          <w:szCs w:val="21"/>
        </w:rPr>
        <w:t>, statafels vierkant incl</w:t>
      </w:r>
      <w:r w:rsidR="0083745D">
        <w:rPr>
          <w:rFonts w:ascii="Arial" w:hAnsi="Arial" w:cs="Arial"/>
          <w:sz w:val="21"/>
          <w:szCs w:val="21"/>
        </w:rPr>
        <w:t>.</w:t>
      </w:r>
      <w:r w:rsidR="0966F9C5" w:rsidRPr="0083745D">
        <w:rPr>
          <w:rFonts w:ascii="Arial" w:hAnsi="Arial" w:cs="Arial"/>
          <w:sz w:val="21"/>
          <w:szCs w:val="21"/>
        </w:rPr>
        <w:t xml:space="preserve"> barkrukken</w:t>
      </w:r>
      <w:r w:rsidR="00A22891" w:rsidRPr="0083745D">
        <w:rPr>
          <w:rFonts w:ascii="Arial" w:hAnsi="Arial" w:cs="Arial"/>
          <w:sz w:val="21"/>
          <w:szCs w:val="21"/>
        </w:rPr>
        <w:t xml:space="preserve"> en tafels </w:t>
      </w:r>
      <w:r w:rsidR="16EC34CF" w:rsidRPr="0083745D">
        <w:rPr>
          <w:rFonts w:ascii="Arial" w:hAnsi="Arial" w:cs="Arial"/>
          <w:sz w:val="21"/>
          <w:szCs w:val="21"/>
        </w:rPr>
        <w:t>incl</w:t>
      </w:r>
      <w:r w:rsidR="0083745D">
        <w:rPr>
          <w:rFonts w:ascii="Arial" w:hAnsi="Arial" w:cs="Arial"/>
          <w:sz w:val="21"/>
          <w:szCs w:val="21"/>
        </w:rPr>
        <w:t>.</w:t>
      </w:r>
      <w:r w:rsidR="16EC34CF" w:rsidRPr="0083745D">
        <w:rPr>
          <w:rFonts w:ascii="Arial" w:hAnsi="Arial" w:cs="Arial"/>
          <w:sz w:val="21"/>
          <w:szCs w:val="21"/>
        </w:rPr>
        <w:t xml:space="preserve"> tafelkleed</w:t>
      </w:r>
      <w:r w:rsidR="00A22891" w:rsidRPr="0083745D">
        <w:rPr>
          <w:rFonts w:ascii="Arial" w:hAnsi="Arial" w:cs="Arial"/>
          <w:sz w:val="21"/>
          <w:szCs w:val="21"/>
        </w:rPr>
        <w:t xml:space="preserve"> en stoelen</w:t>
      </w:r>
      <w:r w:rsidR="67B0E957" w:rsidRPr="0083745D">
        <w:rPr>
          <w:rFonts w:ascii="Arial" w:hAnsi="Arial" w:cs="Arial"/>
          <w:sz w:val="21"/>
          <w:szCs w:val="21"/>
        </w:rPr>
        <w:t xml:space="preserve"> en luxe kuipstoelen</w:t>
      </w:r>
      <w:r w:rsidR="00451A2B" w:rsidRPr="0083745D">
        <w:rPr>
          <w:rFonts w:ascii="Arial" w:hAnsi="Arial" w:cs="Arial"/>
          <w:sz w:val="21"/>
          <w:szCs w:val="21"/>
        </w:rPr>
        <w:t xml:space="preserve">, </w:t>
      </w:r>
      <w:r w:rsidR="5AB803F7" w:rsidRPr="0083745D">
        <w:rPr>
          <w:rFonts w:ascii="Arial" w:hAnsi="Arial" w:cs="Arial"/>
          <w:sz w:val="21"/>
          <w:szCs w:val="21"/>
        </w:rPr>
        <w:t>garderoberekken</w:t>
      </w:r>
      <w:r w:rsidR="00451A2B" w:rsidRPr="0083745D">
        <w:rPr>
          <w:rFonts w:ascii="Arial" w:hAnsi="Arial" w:cs="Arial"/>
          <w:sz w:val="21"/>
          <w:szCs w:val="21"/>
        </w:rPr>
        <w:t xml:space="preserve"> </w:t>
      </w:r>
      <w:r w:rsidR="00A22891" w:rsidRPr="0083745D">
        <w:rPr>
          <w:rFonts w:ascii="Arial" w:hAnsi="Arial" w:cs="Arial"/>
          <w:sz w:val="21"/>
          <w:szCs w:val="21"/>
        </w:rPr>
        <w:t>verdeeld over 7 gebouwen binnen</w:t>
      </w:r>
      <w:r w:rsidR="00E453F4" w:rsidRPr="0083745D">
        <w:rPr>
          <w:rFonts w:ascii="Arial" w:hAnsi="Arial" w:cs="Arial"/>
          <w:sz w:val="21"/>
          <w:szCs w:val="21"/>
        </w:rPr>
        <w:t>. T</w:t>
      </w:r>
      <w:r w:rsidRPr="0083745D">
        <w:rPr>
          <w:rFonts w:ascii="Arial" w:hAnsi="Arial" w:cs="Arial"/>
          <w:sz w:val="21"/>
          <w:szCs w:val="21"/>
        </w:rPr>
        <w:t xml:space="preserve">oiletwagens, </w:t>
      </w:r>
      <w:r w:rsidR="006562AF" w:rsidRPr="0083745D">
        <w:rPr>
          <w:rFonts w:ascii="Arial" w:hAnsi="Arial" w:cs="Arial"/>
          <w:sz w:val="21"/>
          <w:szCs w:val="21"/>
        </w:rPr>
        <w:t xml:space="preserve">haspels, verlengkabel, </w:t>
      </w:r>
      <w:r w:rsidR="00E453F4" w:rsidRPr="0083745D">
        <w:rPr>
          <w:rFonts w:ascii="Arial" w:hAnsi="Arial" w:cs="Arial"/>
          <w:sz w:val="21"/>
          <w:szCs w:val="21"/>
        </w:rPr>
        <w:t xml:space="preserve">4 </w:t>
      </w:r>
      <w:r w:rsidR="00E1271F" w:rsidRPr="0083745D">
        <w:rPr>
          <w:rFonts w:ascii="Arial" w:hAnsi="Arial" w:cs="Arial"/>
          <w:sz w:val="21"/>
          <w:szCs w:val="21"/>
        </w:rPr>
        <w:t xml:space="preserve">verdeelkasten 32 A, </w:t>
      </w:r>
      <w:r w:rsidR="006562AF" w:rsidRPr="0083745D">
        <w:rPr>
          <w:rFonts w:ascii="Arial" w:hAnsi="Arial" w:cs="Arial"/>
          <w:sz w:val="21"/>
          <w:szCs w:val="21"/>
        </w:rPr>
        <w:t>waterfontein</w:t>
      </w:r>
      <w:r w:rsidR="002A2C42" w:rsidRPr="0083745D">
        <w:rPr>
          <w:rFonts w:ascii="Arial" w:hAnsi="Arial" w:cs="Arial"/>
          <w:sz w:val="21"/>
          <w:szCs w:val="21"/>
        </w:rPr>
        <w:t>, bewegwijzering</w:t>
      </w:r>
      <w:r w:rsidR="2001446B" w:rsidRPr="0083745D">
        <w:rPr>
          <w:rFonts w:ascii="Arial" w:hAnsi="Arial" w:cs="Arial"/>
          <w:sz w:val="21"/>
          <w:szCs w:val="21"/>
        </w:rPr>
        <w:t xml:space="preserve"> binnen</w:t>
      </w:r>
      <w:r w:rsidR="502557B3" w:rsidRPr="0083745D">
        <w:rPr>
          <w:rFonts w:ascii="Arial" w:hAnsi="Arial" w:cs="Arial"/>
          <w:sz w:val="21"/>
          <w:szCs w:val="21"/>
        </w:rPr>
        <w:t xml:space="preserve"> en rode loper binnen</w:t>
      </w:r>
      <w:r w:rsidR="00D63239" w:rsidRPr="0083745D">
        <w:rPr>
          <w:rFonts w:ascii="Arial" w:hAnsi="Arial" w:cs="Arial"/>
          <w:sz w:val="21"/>
          <w:szCs w:val="21"/>
        </w:rPr>
        <w:t>, stoepborden</w:t>
      </w:r>
      <w:r w:rsidR="157CD659" w:rsidRPr="0083745D">
        <w:rPr>
          <w:rFonts w:ascii="Arial" w:hAnsi="Arial" w:cs="Arial"/>
          <w:sz w:val="21"/>
          <w:szCs w:val="21"/>
        </w:rPr>
        <w:t xml:space="preserve"> voor buiten gebruik</w:t>
      </w:r>
      <w:r w:rsidR="00E453F4" w:rsidRPr="0083745D">
        <w:rPr>
          <w:rFonts w:ascii="Arial" w:hAnsi="Arial" w:cs="Arial"/>
          <w:sz w:val="21"/>
          <w:szCs w:val="21"/>
        </w:rPr>
        <w:t xml:space="preserve">, lichtletters, prikkabels, </w:t>
      </w:r>
      <w:r w:rsidR="3C722DC0" w:rsidRPr="0083745D">
        <w:rPr>
          <w:rFonts w:ascii="Arial" w:hAnsi="Arial" w:cs="Arial"/>
          <w:sz w:val="21"/>
          <w:szCs w:val="21"/>
        </w:rPr>
        <w:t xml:space="preserve">houten marktkramen. Picknicktafels voor buiten en </w:t>
      </w:r>
      <w:proofErr w:type="spellStart"/>
      <w:r w:rsidR="3C722DC0" w:rsidRPr="0083745D">
        <w:rPr>
          <w:rFonts w:ascii="Arial" w:hAnsi="Arial" w:cs="Arial"/>
          <w:sz w:val="21"/>
          <w:szCs w:val="21"/>
        </w:rPr>
        <w:t>bie</w:t>
      </w:r>
      <w:r w:rsidR="3876054F" w:rsidRPr="0083745D">
        <w:rPr>
          <w:rFonts w:ascii="Arial" w:hAnsi="Arial" w:cs="Arial"/>
          <w:sz w:val="21"/>
          <w:szCs w:val="21"/>
        </w:rPr>
        <w:t>rbankenset</w:t>
      </w:r>
      <w:proofErr w:type="spellEnd"/>
      <w:r w:rsidR="3876054F" w:rsidRPr="0083745D">
        <w:rPr>
          <w:rFonts w:ascii="Arial" w:hAnsi="Arial" w:cs="Arial"/>
          <w:sz w:val="21"/>
          <w:szCs w:val="21"/>
        </w:rPr>
        <w:t>.</w:t>
      </w:r>
      <w:r w:rsidR="3C722DC0" w:rsidRPr="0083745D">
        <w:rPr>
          <w:rFonts w:ascii="Arial" w:hAnsi="Arial" w:cs="Arial"/>
          <w:sz w:val="21"/>
          <w:szCs w:val="21"/>
        </w:rPr>
        <w:t xml:space="preserve"> </w:t>
      </w:r>
      <w:r w:rsidRPr="0083745D">
        <w:rPr>
          <w:rFonts w:ascii="Arial" w:hAnsi="Arial" w:cs="Arial"/>
          <w:sz w:val="21"/>
          <w:szCs w:val="21"/>
        </w:rPr>
        <w:t>.</w:t>
      </w:r>
    </w:p>
    <w:p w14:paraId="39A9080A" w14:textId="77777777" w:rsidR="00D3586E" w:rsidRPr="00073325" w:rsidRDefault="00D3586E" w:rsidP="00D3586E">
      <w:pPr>
        <w:jc w:val="both"/>
        <w:rPr>
          <w:rFonts w:ascii="Arial" w:hAnsi="Arial" w:cs="Arial"/>
          <w:sz w:val="21"/>
          <w:szCs w:val="21"/>
        </w:rPr>
      </w:pPr>
      <w:r w:rsidRPr="00073325">
        <w:rPr>
          <w:rFonts w:ascii="Arial" w:hAnsi="Arial" w:cs="Arial"/>
          <w:sz w:val="21"/>
          <w:szCs w:val="21"/>
        </w:rPr>
        <w:t>De inschrijver dient per casus minimaal in te gaan op de volgende onderdelen:</w:t>
      </w:r>
    </w:p>
    <w:p w14:paraId="24A63C01" w14:textId="77777777" w:rsidR="00D3586E" w:rsidRPr="00073325" w:rsidRDefault="00D3586E" w:rsidP="003D39D1">
      <w:pPr>
        <w:numPr>
          <w:ilvl w:val="0"/>
          <w:numId w:val="12"/>
        </w:numPr>
        <w:jc w:val="both"/>
        <w:rPr>
          <w:rFonts w:ascii="Arial" w:hAnsi="Arial" w:cs="Arial"/>
          <w:sz w:val="21"/>
          <w:szCs w:val="21"/>
          <w:u w:val="single"/>
        </w:rPr>
      </w:pPr>
      <w:r w:rsidRPr="00073325">
        <w:rPr>
          <w:rFonts w:ascii="Arial" w:hAnsi="Arial" w:cs="Arial"/>
          <w:sz w:val="21"/>
          <w:szCs w:val="21"/>
          <w:u w:val="single"/>
        </w:rPr>
        <w:t>Organisatie en voorbereiding</w:t>
      </w:r>
    </w:p>
    <w:p w14:paraId="1858BA13" w14:textId="77777777" w:rsidR="00D3586E" w:rsidRPr="00073325" w:rsidRDefault="00D3586E" w:rsidP="003D39D1">
      <w:pPr>
        <w:numPr>
          <w:ilvl w:val="0"/>
          <w:numId w:val="13"/>
        </w:numPr>
        <w:jc w:val="both"/>
        <w:rPr>
          <w:rFonts w:ascii="Arial" w:hAnsi="Arial" w:cs="Arial"/>
          <w:sz w:val="21"/>
          <w:szCs w:val="21"/>
        </w:rPr>
      </w:pPr>
      <w:r w:rsidRPr="00073325">
        <w:rPr>
          <w:rFonts w:ascii="Arial" w:hAnsi="Arial" w:cs="Arial"/>
          <w:sz w:val="21"/>
          <w:szCs w:val="21"/>
        </w:rPr>
        <w:t>Hoe wordt de aanvraag ontvangen, voorbereid en ingepland?</w:t>
      </w:r>
    </w:p>
    <w:p w14:paraId="1EE717DD" w14:textId="372F843F" w:rsidR="00D3586E" w:rsidRPr="00073325" w:rsidRDefault="00D3586E" w:rsidP="003D39D1">
      <w:pPr>
        <w:numPr>
          <w:ilvl w:val="0"/>
          <w:numId w:val="13"/>
        </w:numPr>
        <w:rPr>
          <w:rFonts w:ascii="Arial" w:hAnsi="Arial" w:cs="Arial"/>
          <w:sz w:val="21"/>
          <w:szCs w:val="21"/>
        </w:rPr>
      </w:pPr>
      <w:r w:rsidRPr="00073325">
        <w:rPr>
          <w:rFonts w:ascii="Arial" w:hAnsi="Arial" w:cs="Arial"/>
          <w:sz w:val="21"/>
          <w:szCs w:val="21"/>
        </w:rPr>
        <w:t>Welke rollen zijn betrokken (denk aan projectleider, uitvoerder, veiligheidscoördinator)?</w:t>
      </w:r>
    </w:p>
    <w:p w14:paraId="228B2C2A" w14:textId="77777777" w:rsidR="00D3586E" w:rsidRPr="00073325" w:rsidRDefault="00D3586E" w:rsidP="003D39D1">
      <w:pPr>
        <w:numPr>
          <w:ilvl w:val="0"/>
          <w:numId w:val="13"/>
        </w:numPr>
        <w:jc w:val="both"/>
        <w:rPr>
          <w:rFonts w:ascii="Arial" w:hAnsi="Arial" w:cs="Arial"/>
          <w:sz w:val="21"/>
          <w:szCs w:val="21"/>
        </w:rPr>
      </w:pPr>
      <w:r w:rsidRPr="00073325">
        <w:rPr>
          <w:rFonts w:ascii="Arial" w:hAnsi="Arial" w:cs="Arial"/>
          <w:sz w:val="21"/>
          <w:szCs w:val="21"/>
        </w:rPr>
        <w:t>Hoe wordt afstemming met de opdrachtgever georganiseerd?</w:t>
      </w:r>
    </w:p>
    <w:p w14:paraId="502A078C" w14:textId="77777777" w:rsidR="00D3586E" w:rsidRPr="00073325" w:rsidRDefault="00D3586E" w:rsidP="003D39D1">
      <w:pPr>
        <w:numPr>
          <w:ilvl w:val="0"/>
          <w:numId w:val="12"/>
        </w:numPr>
        <w:jc w:val="both"/>
        <w:rPr>
          <w:rFonts w:ascii="Arial" w:hAnsi="Arial" w:cs="Arial"/>
          <w:sz w:val="21"/>
          <w:szCs w:val="21"/>
          <w:u w:val="single"/>
        </w:rPr>
      </w:pPr>
      <w:r w:rsidRPr="00073325">
        <w:rPr>
          <w:rFonts w:ascii="Arial" w:hAnsi="Arial" w:cs="Arial"/>
          <w:sz w:val="21"/>
          <w:szCs w:val="21"/>
          <w:u w:val="single"/>
        </w:rPr>
        <w:t>Logistieke aanpak en uitvoering</w:t>
      </w:r>
    </w:p>
    <w:p w14:paraId="777059DA" w14:textId="77777777" w:rsidR="00D3586E" w:rsidRPr="00073325" w:rsidRDefault="00D3586E" w:rsidP="003D39D1">
      <w:pPr>
        <w:numPr>
          <w:ilvl w:val="0"/>
          <w:numId w:val="14"/>
        </w:numPr>
        <w:jc w:val="both"/>
        <w:rPr>
          <w:rFonts w:ascii="Arial" w:hAnsi="Arial" w:cs="Arial"/>
          <w:sz w:val="21"/>
          <w:szCs w:val="21"/>
        </w:rPr>
      </w:pPr>
      <w:r w:rsidRPr="00073325">
        <w:rPr>
          <w:rFonts w:ascii="Arial" w:hAnsi="Arial" w:cs="Arial"/>
          <w:sz w:val="21"/>
          <w:szCs w:val="21"/>
        </w:rPr>
        <w:t>Hoe ziet de op- en afbouwplanning eruit?</w:t>
      </w:r>
    </w:p>
    <w:p w14:paraId="2C33F1CA" w14:textId="77777777" w:rsidR="00D3586E" w:rsidRPr="00073325" w:rsidRDefault="00D3586E" w:rsidP="003D39D1">
      <w:pPr>
        <w:numPr>
          <w:ilvl w:val="0"/>
          <w:numId w:val="14"/>
        </w:numPr>
        <w:jc w:val="both"/>
        <w:rPr>
          <w:rFonts w:ascii="Arial" w:hAnsi="Arial" w:cs="Arial"/>
          <w:sz w:val="21"/>
          <w:szCs w:val="21"/>
        </w:rPr>
      </w:pPr>
      <w:r w:rsidRPr="00073325">
        <w:rPr>
          <w:rFonts w:ascii="Arial" w:hAnsi="Arial" w:cs="Arial"/>
          <w:sz w:val="21"/>
          <w:szCs w:val="21"/>
        </w:rPr>
        <w:t>Hoe wordt het transport, de opslag en de inzet van materialen geregeld?</w:t>
      </w:r>
    </w:p>
    <w:p w14:paraId="5FCF93F2" w14:textId="77777777" w:rsidR="00D3586E" w:rsidRPr="00073325" w:rsidRDefault="00D3586E" w:rsidP="003D39D1">
      <w:pPr>
        <w:numPr>
          <w:ilvl w:val="0"/>
          <w:numId w:val="14"/>
        </w:numPr>
        <w:jc w:val="both"/>
        <w:rPr>
          <w:rFonts w:ascii="Arial" w:hAnsi="Arial" w:cs="Arial"/>
          <w:sz w:val="21"/>
          <w:szCs w:val="21"/>
        </w:rPr>
      </w:pPr>
      <w:r w:rsidRPr="00073325">
        <w:rPr>
          <w:rFonts w:ascii="Arial" w:hAnsi="Arial" w:cs="Arial"/>
          <w:sz w:val="21"/>
          <w:szCs w:val="21"/>
        </w:rPr>
        <w:t>Welke maatregelen worden genomen om overlast op de campus te beperken (geluid, verkeer, afval)?</w:t>
      </w:r>
    </w:p>
    <w:p w14:paraId="396B8248" w14:textId="77777777" w:rsidR="00D3586E" w:rsidRPr="00073325" w:rsidRDefault="00D3586E" w:rsidP="003D39D1">
      <w:pPr>
        <w:numPr>
          <w:ilvl w:val="0"/>
          <w:numId w:val="14"/>
        </w:numPr>
        <w:jc w:val="both"/>
        <w:rPr>
          <w:rFonts w:ascii="Arial" w:hAnsi="Arial" w:cs="Arial"/>
          <w:sz w:val="21"/>
          <w:szCs w:val="21"/>
        </w:rPr>
      </w:pPr>
      <w:r w:rsidRPr="00073325">
        <w:rPr>
          <w:rFonts w:ascii="Arial" w:hAnsi="Arial" w:cs="Arial"/>
          <w:sz w:val="21"/>
          <w:szCs w:val="21"/>
        </w:rPr>
        <w:t>In hoeverre is het mogelijk om buiten kantoortijden op- en af te bouwen?</w:t>
      </w:r>
    </w:p>
    <w:p w14:paraId="0FD7ADF4" w14:textId="0BF2CC5F" w:rsidR="00F20F01" w:rsidRPr="00073325" w:rsidRDefault="00F20F01" w:rsidP="003D39D1">
      <w:pPr>
        <w:numPr>
          <w:ilvl w:val="0"/>
          <w:numId w:val="14"/>
        </w:numPr>
        <w:jc w:val="both"/>
        <w:rPr>
          <w:rFonts w:ascii="Arial" w:hAnsi="Arial" w:cs="Arial"/>
          <w:sz w:val="21"/>
          <w:szCs w:val="21"/>
        </w:rPr>
      </w:pPr>
      <w:r w:rsidRPr="00073325">
        <w:rPr>
          <w:rFonts w:ascii="Arial" w:hAnsi="Arial" w:cs="Arial"/>
          <w:sz w:val="21"/>
          <w:szCs w:val="21"/>
        </w:rPr>
        <w:t>Hoe ga je om met een last minute wijziging (</w:t>
      </w:r>
      <w:r w:rsidR="00535B17" w:rsidRPr="00073325">
        <w:rPr>
          <w:rFonts w:ascii="Arial" w:hAnsi="Arial" w:cs="Arial"/>
          <w:sz w:val="21"/>
          <w:szCs w:val="21"/>
        </w:rPr>
        <w:t>3 dagen, 1 dag van tevoren en op de dag van evenement)</w:t>
      </w:r>
    </w:p>
    <w:p w14:paraId="6C71D60D" w14:textId="77777777" w:rsidR="00D3586E" w:rsidRPr="00073325" w:rsidRDefault="00D3586E" w:rsidP="003D39D1">
      <w:pPr>
        <w:numPr>
          <w:ilvl w:val="0"/>
          <w:numId w:val="14"/>
        </w:numPr>
        <w:jc w:val="both"/>
        <w:rPr>
          <w:rFonts w:ascii="Arial" w:hAnsi="Arial" w:cs="Arial"/>
          <w:sz w:val="21"/>
          <w:szCs w:val="21"/>
        </w:rPr>
      </w:pPr>
      <w:r w:rsidRPr="00073325">
        <w:rPr>
          <w:rFonts w:ascii="Arial" w:hAnsi="Arial" w:cs="Arial"/>
          <w:sz w:val="21"/>
          <w:szCs w:val="21"/>
        </w:rPr>
        <w:t>Hoe wordt de continuïteit geborgd bij slecht weer of calamiteiten (alleen van toepassing bij L evenement)?</w:t>
      </w:r>
    </w:p>
    <w:p w14:paraId="662D9F04" w14:textId="77777777" w:rsidR="00D3586E" w:rsidRPr="00073325" w:rsidRDefault="00D3586E" w:rsidP="003D39D1">
      <w:pPr>
        <w:numPr>
          <w:ilvl w:val="0"/>
          <w:numId w:val="12"/>
        </w:numPr>
        <w:jc w:val="both"/>
        <w:rPr>
          <w:rFonts w:ascii="Arial" w:hAnsi="Arial" w:cs="Arial"/>
          <w:sz w:val="21"/>
          <w:szCs w:val="21"/>
          <w:u w:val="single"/>
        </w:rPr>
      </w:pPr>
      <w:r w:rsidRPr="00073325">
        <w:rPr>
          <w:rFonts w:ascii="Arial" w:hAnsi="Arial" w:cs="Arial"/>
          <w:sz w:val="21"/>
          <w:szCs w:val="21"/>
          <w:u w:val="single"/>
        </w:rPr>
        <w:t>Veiligheid en vergunningen (alleen van toepassing bij L evenement)</w:t>
      </w:r>
    </w:p>
    <w:p w14:paraId="7F3A44AD" w14:textId="0F297F86" w:rsidR="00D3586E" w:rsidRPr="00073325" w:rsidRDefault="00D3586E" w:rsidP="003D39D1">
      <w:pPr>
        <w:numPr>
          <w:ilvl w:val="0"/>
          <w:numId w:val="15"/>
        </w:numPr>
        <w:jc w:val="both"/>
        <w:rPr>
          <w:rFonts w:ascii="Arial" w:hAnsi="Arial" w:cs="Arial"/>
          <w:sz w:val="21"/>
          <w:szCs w:val="21"/>
        </w:rPr>
      </w:pPr>
      <w:r w:rsidRPr="00073325">
        <w:rPr>
          <w:rFonts w:ascii="Arial" w:hAnsi="Arial" w:cs="Arial"/>
          <w:sz w:val="21"/>
          <w:szCs w:val="21"/>
        </w:rPr>
        <w:t>Welke veiligheidsmaatregelen en certificeringen zijn van toepassing (constructieve veiligheid, elektra, brandveiligheid)</w:t>
      </w:r>
      <w:r w:rsidR="009240D1">
        <w:rPr>
          <w:rFonts w:ascii="Arial" w:hAnsi="Arial" w:cs="Arial"/>
          <w:sz w:val="21"/>
          <w:szCs w:val="21"/>
        </w:rPr>
        <w:t xml:space="preserve"> en in hoeverre beschikt Inschrijver hierover</w:t>
      </w:r>
      <w:r w:rsidRPr="00073325">
        <w:rPr>
          <w:rFonts w:ascii="Arial" w:hAnsi="Arial" w:cs="Arial"/>
          <w:sz w:val="21"/>
          <w:szCs w:val="21"/>
        </w:rPr>
        <w:t>?</w:t>
      </w:r>
    </w:p>
    <w:p w14:paraId="79699416" w14:textId="77777777" w:rsidR="00D3586E" w:rsidRPr="00073325" w:rsidRDefault="00D3586E" w:rsidP="003D39D1">
      <w:pPr>
        <w:numPr>
          <w:ilvl w:val="0"/>
          <w:numId w:val="15"/>
        </w:numPr>
        <w:jc w:val="both"/>
        <w:rPr>
          <w:rFonts w:ascii="Arial" w:hAnsi="Arial" w:cs="Arial"/>
          <w:sz w:val="21"/>
          <w:szCs w:val="21"/>
        </w:rPr>
      </w:pPr>
      <w:r w:rsidRPr="00073325">
        <w:rPr>
          <w:rFonts w:ascii="Arial" w:hAnsi="Arial" w:cs="Arial"/>
          <w:sz w:val="21"/>
          <w:szCs w:val="21"/>
        </w:rPr>
        <w:t>Hoe wordt geborgd dat aan eisen van de gemeente en brandweer wordt voldaan?</w:t>
      </w:r>
    </w:p>
    <w:p w14:paraId="6DB87B62" w14:textId="77777777" w:rsidR="009F6DB8" w:rsidRPr="00F6102D" w:rsidRDefault="00D3586E" w:rsidP="00F6102D">
      <w:pPr>
        <w:pStyle w:val="Stijl1"/>
        <w:rPr>
          <w:rStyle w:val="Heading3Char"/>
          <w:b/>
          <w:bCs/>
          <w:sz w:val="22"/>
          <w:szCs w:val="22"/>
        </w:rPr>
      </w:pPr>
      <w:proofErr w:type="spellStart"/>
      <w:r w:rsidRPr="00F6102D">
        <w:rPr>
          <w:rStyle w:val="Heading3Char"/>
          <w:b/>
          <w:bCs/>
          <w:sz w:val="22"/>
          <w:szCs w:val="22"/>
        </w:rPr>
        <w:t>Subcriterium</w:t>
      </w:r>
      <w:proofErr w:type="spellEnd"/>
      <w:r w:rsidRPr="00F6102D">
        <w:rPr>
          <w:rStyle w:val="Heading3Char"/>
          <w:b/>
          <w:bCs/>
          <w:sz w:val="22"/>
          <w:szCs w:val="22"/>
        </w:rPr>
        <w:t xml:space="preserve"> 2: Assortiment</w:t>
      </w:r>
    </w:p>
    <w:p w14:paraId="19AA84C6" w14:textId="5962445A" w:rsidR="00D3586E" w:rsidRPr="0012705C" w:rsidRDefault="00D3586E" w:rsidP="009F6DB8">
      <w:pPr>
        <w:jc w:val="both"/>
        <w:rPr>
          <w:rFonts w:ascii="Arial" w:hAnsi="Arial" w:cs="Arial"/>
          <w:b/>
          <w:sz w:val="21"/>
          <w:szCs w:val="21"/>
        </w:rPr>
      </w:pPr>
      <w:r w:rsidRPr="0012705C">
        <w:rPr>
          <w:rFonts w:ascii="Arial" w:hAnsi="Arial" w:cs="Arial"/>
          <w:sz w:val="21"/>
          <w:szCs w:val="21"/>
        </w:rPr>
        <w:t>Tilburg University organiseert jaarlijks uiteenlopende evenementen van verschillende omvang en aard. De aanbestedende dienst hecht waarde aan een brede, representatieve en betrouwbare beschikbaarheid van materialen en voorzieningen. Inschrijver wordt gevraagd om:</w:t>
      </w:r>
    </w:p>
    <w:p w14:paraId="3DB4622B" w14:textId="69069705" w:rsidR="00D3586E" w:rsidRPr="0012705C" w:rsidRDefault="00D3586E" w:rsidP="003D39D1">
      <w:pPr>
        <w:numPr>
          <w:ilvl w:val="0"/>
          <w:numId w:val="17"/>
        </w:numPr>
        <w:jc w:val="both"/>
        <w:rPr>
          <w:rFonts w:ascii="Arial" w:hAnsi="Arial" w:cs="Arial"/>
          <w:sz w:val="21"/>
          <w:szCs w:val="21"/>
        </w:rPr>
      </w:pPr>
      <w:r w:rsidRPr="0012705C">
        <w:rPr>
          <w:rFonts w:ascii="Arial" w:hAnsi="Arial" w:cs="Arial"/>
          <w:sz w:val="21"/>
          <w:szCs w:val="21"/>
        </w:rPr>
        <w:t>Een assortimentslijst aan te leveren waarin per categorie (zoals tenten, meubilair, toiletwagens, elektra/water, overige voorzieningen) wordt aangegeven welke materialen in eigen beheer zijn en welke via onderaannemers of derden worden betrokken</w:t>
      </w:r>
      <w:r w:rsidR="00C86260">
        <w:rPr>
          <w:rFonts w:ascii="Arial" w:hAnsi="Arial" w:cs="Arial"/>
          <w:sz w:val="21"/>
          <w:szCs w:val="21"/>
        </w:rPr>
        <w:t>, inclusief prijzen per stuk</w:t>
      </w:r>
      <w:r w:rsidRPr="0012705C">
        <w:rPr>
          <w:rFonts w:ascii="Arial" w:hAnsi="Arial" w:cs="Arial"/>
          <w:sz w:val="21"/>
          <w:szCs w:val="21"/>
        </w:rPr>
        <w:t xml:space="preserve">. </w:t>
      </w:r>
      <w:r w:rsidR="00E34610" w:rsidRPr="00E34610">
        <w:rPr>
          <w:rFonts w:ascii="Arial" w:hAnsi="Arial" w:cs="Arial"/>
          <w:sz w:val="21"/>
          <w:szCs w:val="21"/>
          <w:u w:val="single"/>
        </w:rPr>
        <w:t>Let op</w:t>
      </w:r>
      <w:r w:rsidR="00E34610">
        <w:rPr>
          <w:rFonts w:ascii="Arial" w:hAnsi="Arial" w:cs="Arial"/>
          <w:sz w:val="21"/>
          <w:szCs w:val="21"/>
        </w:rPr>
        <w:t xml:space="preserve">: </w:t>
      </w:r>
      <w:r w:rsidR="00C86260">
        <w:rPr>
          <w:rFonts w:ascii="Arial" w:hAnsi="Arial" w:cs="Arial"/>
          <w:sz w:val="21"/>
          <w:szCs w:val="21"/>
        </w:rPr>
        <w:t>De opgegeven prijzen zijn bindend gedurende de raamovereenkomst, tenzij in het prijzenblad afwijkende prijzen zijn opgenomen</w:t>
      </w:r>
      <w:r w:rsidR="00E34610">
        <w:rPr>
          <w:rFonts w:ascii="Arial" w:hAnsi="Arial" w:cs="Arial"/>
          <w:sz w:val="21"/>
          <w:szCs w:val="21"/>
        </w:rPr>
        <w:t xml:space="preserve">. In dat geval is het prijzenblad leidend. </w:t>
      </w:r>
      <w:r w:rsidRPr="0012705C">
        <w:rPr>
          <w:rFonts w:ascii="Arial" w:hAnsi="Arial" w:cs="Arial"/>
          <w:sz w:val="21"/>
          <w:szCs w:val="21"/>
        </w:rPr>
        <w:t>De assortimentslijst wordt uitsluitend gebruikt ter beoordeling van de mate van geschiktheid en flexibiliteit</w:t>
      </w:r>
      <w:r w:rsidR="00E34610">
        <w:rPr>
          <w:rFonts w:ascii="Arial" w:hAnsi="Arial" w:cs="Arial"/>
          <w:sz w:val="21"/>
          <w:szCs w:val="21"/>
        </w:rPr>
        <w:t xml:space="preserve">, de prijzen worden </w:t>
      </w:r>
      <w:r w:rsidR="00E34610" w:rsidRPr="00E34610">
        <w:rPr>
          <w:rFonts w:ascii="Arial" w:hAnsi="Arial" w:cs="Arial"/>
          <w:sz w:val="21"/>
          <w:szCs w:val="21"/>
          <w:u w:val="single"/>
        </w:rPr>
        <w:t>niet</w:t>
      </w:r>
      <w:r w:rsidR="00E34610">
        <w:rPr>
          <w:rFonts w:ascii="Arial" w:hAnsi="Arial" w:cs="Arial"/>
          <w:sz w:val="21"/>
          <w:szCs w:val="21"/>
        </w:rPr>
        <w:t xml:space="preserve"> beoordeeld.</w:t>
      </w:r>
    </w:p>
    <w:p w14:paraId="4C26D4FA" w14:textId="77777777" w:rsidR="00D3586E" w:rsidRPr="009618A9" w:rsidRDefault="00D3586E" w:rsidP="003D39D1">
      <w:pPr>
        <w:numPr>
          <w:ilvl w:val="0"/>
          <w:numId w:val="17"/>
        </w:numPr>
        <w:jc w:val="both"/>
        <w:rPr>
          <w:rFonts w:ascii="Arial" w:hAnsi="Arial" w:cs="Arial"/>
          <w:sz w:val="21"/>
          <w:szCs w:val="21"/>
        </w:rPr>
      </w:pPr>
      <w:r w:rsidRPr="009618A9">
        <w:rPr>
          <w:rFonts w:ascii="Arial" w:hAnsi="Arial" w:cs="Arial"/>
          <w:sz w:val="21"/>
          <w:szCs w:val="21"/>
        </w:rPr>
        <w:t>Een korte toelichting (maximaal 1 A4) te geven waarin Inschrijver beschrijft:</w:t>
      </w:r>
    </w:p>
    <w:p w14:paraId="08C54DFF" w14:textId="77777777" w:rsidR="00D3586E" w:rsidRPr="009618A9" w:rsidRDefault="00D3586E" w:rsidP="003D39D1">
      <w:pPr>
        <w:numPr>
          <w:ilvl w:val="0"/>
          <w:numId w:val="15"/>
        </w:numPr>
        <w:jc w:val="both"/>
        <w:rPr>
          <w:rFonts w:ascii="Arial" w:hAnsi="Arial" w:cs="Arial"/>
          <w:sz w:val="21"/>
          <w:szCs w:val="21"/>
        </w:rPr>
      </w:pPr>
      <w:r w:rsidRPr="009618A9">
        <w:rPr>
          <w:rFonts w:ascii="Arial" w:hAnsi="Arial" w:cs="Arial"/>
          <w:sz w:val="21"/>
          <w:szCs w:val="21"/>
        </w:rPr>
        <w:t>Hoe het assortiment is opgebouwd en hoe de verhouding is tussen eigen materialen en extern ingekochte voorzieningen.</w:t>
      </w:r>
    </w:p>
    <w:p w14:paraId="144DD494" w14:textId="77777777" w:rsidR="00D3586E" w:rsidRPr="009618A9" w:rsidRDefault="00D3586E" w:rsidP="003D39D1">
      <w:pPr>
        <w:numPr>
          <w:ilvl w:val="0"/>
          <w:numId w:val="15"/>
        </w:numPr>
        <w:jc w:val="both"/>
        <w:rPr>
          <w:rFonts w:ascii="Arial" w:hAnsi="Arial" w:cs="Arial"/>
          <w:sz w:val="21"/>
          <w:szCs w:val="21"/>
        </w:rPr>
      </w:pPr>
      <w:r w:rsidRPr="009618A9">
        <w:rPr>
          <w:rFonts w:ascii="Arial" w:hAnsi="Arial" w:cs="Arial"/>
          <w:sz w:val="21"/>
          <w:szCs w:val="21"/>
        </w:rPr>
        <w:t>Hoe Inschrijver beschikbaarheid en kwaliteit van materialen borgt bij meerdere gelijktijdige evenementen of piekperiodes.</w:t>
      </w:r>
    </w:p>
    <w:p w14:paraId="08E0FA4D" w14:textId="77777777" w:rsidR="00D3586E" w:rsidRPr="009618A9" w:rsidRDefault="00D3586E" w:rsidP="003D39D1">
      <w:pPr>
        <w:numPr>
          <w:ilvl w:val="0"/>
          <w:numId w:val="15"/>
        </w:numPr>
        <w:jc w:val="both"/>
        <w:rPr>
          <w:rFonts w:ascii="Arial" w:hAnsi="Arial" w:cs="Arial"/>
          <w:sz w:val="21"/>
          <w:szCs w:val="21"/>
        </w:rPr>
      </w:pPr>
      <w:r w:rsidRPr="009618A9">
        <w:rPr>
          <w:rFonts w:ascii="Arial" w:hAnsi="Arial" w:cs="Arial"/>
          <w:sz w:val="21"/>
          <w:szCs w:val="21"/>
        </w:rPr>
        <w:t>Hoe Inschrijver omgaat met specifieke verzoeken van Tilburg University die niet standaard in het assortiment voorkomen (bijv. afwijkende afmetingen, duurzame varianten of bijzondere styling).</w:t>
      </w:r>
    </w:p>
    <w:p w14:paraId="39EF08DB" w14:textId="77777777" w:rsidR="00D3586E" w:rsidRDefault="00D3586E" w:rsidP="003D39D1">
      <w:pPr>
        <w:numPr>
          <w:ilvl w:val="0"/>
          <w:numId w:val="15"/>
        </w:numPr>
        <w:jc w:val="both"/>
        <w:rPr>
          <w:rFonts w:ascii="Arial" w:hAnsi="Arial" w:cs="Arial"/>
          <w:sz w:val="21"/>
          <w:szCs w:val="21"/>
        </w:rPr>
      </w:pPr>
      <w:r w:rsidRPr="009618A9">
        <w:rPr>
          <w:rFonts w:ascii="Arial" w:hAnsi="Arial" w:cs="Arial"/>
          <w:sz w:val="21"/>
          <w:szCs w:val="21"/>
        </w:rPr>
        <w:t>Hoe Inschrijver communiceert over alternatieven of levertijden wanneer gewenste materialen niet direct beschikbaar zijn.</w:t>
      </w:r>
    </w:p>
    <w:p w14:paraId="12C9007E" w14:textId="425DF84A" w:rsidR="008A4A57" w:rsidRDefault="008A4A57" w:rsidP="003D39D1">
      <w:pPr>
        <w:numPr>
          <w:ilvl w:val="0"/>
          <w:numId w:val="15"/>
        </w:numPr>
        <w:jc w:val="both"/>
        <w:rPr>
          <w:rFonts w:ascii="Arial" w:hAnsi="Arial" w:cs="Arial"/>
          <w:sz w:val="21"/>
          <w:szCs w:val="21"/>
        </w:rPr>
      </w:pPr>
      <w:r>
        <w:rPr>
          <w:rFonts w:ascii="Arial" w:hAnsi="Arial" w:cs="Arial"/>
          <w:sz w:val="21"/>
          <w:szCs w:val="21"/>
        </w:rPr>
        <w:t>Is levering</w:t>
      </w:r>
      <w:r w:rsidR="00D0779C">
        <w:rPr>
          <w:rFonts w:ascii="Arial" w:hAnsi="Arial" w:cs="Arial"/>
          <w:sz w:val="21"/>
          <w:szCs w:val="21"/>
        </w:rPr>
        <w:t>, opbouw en afbouw</w:t>
      </w:r>
      <w:r>
        <w:rPr>
          <w:rFonts w:ascii="Arial" w:hAnsi="Arial" w:cs="Arial"/>
          <w:sz w:val="21"/>
          <w:szCs w:val="21"/>
        </w:rPr>
        <w:t xml:space="preserve"> van assortiment </w:t>
      </w:r>
      <w:r w:rsidR="00D0779C">
        <w:rPr>
          <w:rFonts w:ascii="Arial" w:hAnsi="Arial" w:cs="Arial"/>
          <w:sz w:val="21"/>
          <w:szCs w:val="21"/>
        </w:rPr>
        <w:t>mogelijk na kantooruren, weekenden en feestdagen?</w:t>
      </w:r>
    </w:p>
    <w:p w14:paraId="5DB85326" w14:textId="77777777" w:rsidR="009848E6" w:rsidRPr="009848E6" w:rsidRDefault="009848E6" w:rsidP="009848E6">
      <w:pPr>
        <w:ind w:left="1080"/>
        <w:jc w:val="both"/>
        <w:rPr>
          <w:rFonts w:ascii="Arial" w:hAnsi="Arial" w:cs="Arial"/>
          <w:sz w:val="21"/>
          <w:szCs w:val="21"/>
        </w:rPr>
      </w:pPr>
    </w:p>
    <w:p w14:paraId="08FB8884" w14:textId="77777777" w:rsidR="009F6DB8" w:rsidRPr="00F6102D" w:rsidRDefault="00D3586E" w:rsidP="00F6102D">
      <w:pPr>
        <w:pStyle w:val="Stijl1"/>
        <w:rPr>
          <w:rStyle w:val="Heading3Char"/>
          <w:b/>
          <w:bCs/>
          <w:sz w:val="22"/>
          <w:szCs w:val="22"/>
        </w:rPr>
      </w:pPr>
      <w:proofErr w:type="spellStart"/>
      <w:r w:rsidRPr="00F6102D">
        <w:rPr>
          <w:rStyle w:val="Heading3Char"/>
          <w:b/>
          <w:bCs/>
          <w:sz w:val="22"/>
          <w:szCs w:val="22"/>
        </w:rPr>
        <w:t>Subcriterium</w:t>
      </w:r>
      <w:proofErr w:type="spellEnd"/>
      <w:r w:rsidRPr="00F6102D">
        <w:rPr>
          <w:rStyle w:val="Heading3Char"/>
          <w:b/>
          <w:bCs/>
          <w:sz w:val="22"/>
          <w:szCs w:val="22"/>
        </w:rPr>
        <w:t xml:space="preserve"> 3: Communicatie</w:t>
      </w:r>
    </w:p>
    <w:p w14:paraId="5F08B6B3" w14:textId="34B0DB43" w:rsidR="00D3586E" w:rsidRPr="005B3F06" w:rsidRDefault="00D3586E" w:rsidP="009F6DB8">
      <w:pPr>
        <w:jc w:val="both"/>
        <w:rPr>
          <w:b/>
        </w:rPr>
      </w:pPr>
      <w:r w:rsidRPr="005B3F06">
        <w:t>Tilburg University hecht veel waarde aan een soepele samenwerking en duidelijke communicatie tijdens de voorbereiding, uitvoering en afbouw van evenementen. De inschrijver wordt gevraagd om kort te beschrijven hoe hij de samenwerking met de opdrachtgever organiseert, met aandacht voor rollen, overlegstructuur en afhandeling van wijzigingen.</w:t>
      </w:r>
    </w:p>
    <w:p w14:paraId="6C55ECE2" w14:textId="77777777" w:rsidR="00D3586E" w:rsidRPr="005B3F06" w:rsidRDefault="00D3586E" w:rsidP="009F6DB8">
      <w:pPr>
        <w:jc w:val="both"/>
      </w:pPr>
      <w:r w:rsidRPr="005B3F06">
        <w:t>Inschrijver wordt gevraagd om te beschrijven (maximaal 1 A4) hoe de samenwerking en communicatie met Tilburg University wordt vormgegeven bij de uitvoering van evenementen. Ga daarbij in op ten minste de volgende punten:</w:t>
      </w:r>
    </w:p>
    <w:p w14:paraId="376D7D9B" w14:textId="666CBDDA" w:rsidR="00D3586E" w:rsidRPr="005B3F06" w:rsidRDefault="00D3586E" w:rsidP="003D39D1">
      <w:pPr>
        <w:numPr>
          <w:ilvl w:val="0"/>
          <w:numId w:val="18"/>
        </w:numPr>
        <w:jc w:val="both"/>
        <w:rPr>
          <w:rFonts w:ascii="Arial" w:hAnsi="Arial" w:cs="Arial"/>
          <w:sz w:val="21"/>
          <w:szCs w:val="21"/>
        </w:rPr>
      </w:pPr>
      <w:r w:rsidRPr="005B3F06">
        <w:rPr>
          <w:rFonts w:ascii="Arial" w:hAnsi="Arial" w:cs="Arial"/>
          <w:sz w:val="21"/>
          <w:szCs w:val="21"/>
        </w:rPr>
        <w:t xml:space="preserve">Wie is het vaste aanspreekpunt (rol/functie) en hoe </w:t>
      </w:r>
      <w:r w:rsidR="001E0DA3" w:rsidRPr="005B3F06">
        <w:rPr>
          <w:rFonts w:ascii="Arial" w:hAnsi="Arial" w:cs="Arial"/>
          <w:sz w:val="21"/>
          <w:szCs w:val="21"/>
        </w:rPr>
        <w:t xml:space="preserve">en op welke tijden/dagen </w:t>
      </w:r>
      <w:r w:rsidRPr="005B3F06">
        <w:rPr>
          <w:rFonts w:ascii="Arial" w:hAnsi="Arial" w:cs="Arial"/>
          <w:sz w:val="21"/>
          <w:szCs w:val="21"/>
        </w:rPr>
        <w:t>is deze bereikbaar?</w:t>
      </w:r>
    </w:p>
    <w:p w14:paraId="7E788589" w14:textId="77777777" w:rsidR="00D3586E" w:rsidRPr="005B3F06" w:rsidRDefault="00D3586E" w:rsidP="003D39D1">
      <w:pPr>
        <w:numPr>
          <w:ilvl w:val="0"/>
          <w:numId w:val="18"/>
        </w:numPr>
        <w:jc w:val="both"/>
        <w:rPr>
          <w:rFonts w:ascii="Arial" w:hAnsi="Arial" w:cs="Arial"/>
          <w:sz w:val="21"/>
          <w:szCs w:val="21"/>
        </w:rPr>
      </w:pPr>
      <w:r w:rsidRPr="005B3F06">
        <w:rPr>
          <w:rFonts w:ascii="Arial" w:hAnsi="Arial" w:cs="Arial"/>
          <w:sz w:val="21"/>
          <w:szCs w:val="21"/>
        </w:rPr>
        <w:t>Hoe verloopt de communicatie in de voorbereidingsfase, tijdens de uitvoering en na afloop van een evenement?</w:t>
      </w:r>
    </w:p>
    <w:p w14:paraId="7A88B71B" w14:textId="0340F24D" w:rsidR="00DE5A60" w:rsidRPr="005B3F06" w:rsidRDefault="00DE5A60" w:rsidP="003D39D1">
      <w:pPr>
        <w:numPr>
          <w:ilvl w:val="0"/>
          <w:numId w:val="18"/>
        </w:numPr>
        <w:jc w:val="both"/>
        <w:rPr>
          <w:rFonts w:ascii="Arial" w:hAnsi="Arial" w:cs="Arial"/>
          <w:sz w:val="21"/>
          <w:szCs w:val="21"/>
        </w:rPr>
      </w:pPr>
      <w:r w:rsidRPr="005B3F06">
        <w:rPr>
          <w:rFonts w:ascii="Arial" w:hAnsi="Arial" w:cs="Arial"/>
          <w:sz w:val="21"/>
          <w:szCs w:val="21"/>
        </w:rPr>
        <w:t xml:space="preserve">Hoe inschrijver het assortiment aan opdrachtgevers aanbiedt. Is dit digitaal toegankelijk en of </w:t>
      </w:r>
      <w:proofErr w:type="spellStart"/>
      <w:r w:rsidRPr="005B3F06">
        <w:rPr>
          <w:rFonts w:ascii="Arial" w:hAnsi="Arial" w:cs="Arial"/>
          <w:sz w:val="21"/>
          <w:szCs w:val="21"/>
        </w:rPr>
        <w:t>bestelbaar</w:t>
      </w:r>
      <w:proofErr w:type="spellEnd"/>
      <w:r w:rsidRPr="005B3F06">
        <w:rPr>
          <w:rFonts w:ascii="Arial" w:hAnsi="Arial" w:cs="Arial"/>
          <w:sz w:val="21"/>
          <w:szCs w:val="21"/>
        </w:rPr>
        <w:t xml:space="preserve">? </w:t>
      </w:r>
      <w:r w:rsidR="00BA4F03">
        <w:rPr>
          <w:rFonts w:ascii="Arial" w:hAnsi="Arial" w:cs="Arial"/>
          <w:sz w:val="21"/>
          <w:szCs w:val="21"/>
        </w:rPr>
        <w:t>Tilburg University geeft de v</w:t>
      </w:r>
      <w:r w:rsidR="00BA4F03" w:rsidRPr="005B3F06">
        <w:rPr>
          <w:rFonts w:ascii="Arial" w:hAnsi="Arial" w:cs="Arial"/>
          <w:sz w:val="21"/>
          <w:szCs w:val="21"/>
        </w:rPr>
        <w:t xml:space="preserve">oorkeur </w:t>
      </w:r>
      <w:r w:rsidR="00BA4F03">
        <w:rPr>
          <w:rFonts w:ascii="Arial" w:hAnsi="Arial" w:cs="Arial"/>
          <w:sz w:val="21"/>
          <w:szCs w:val="21"/>
        </w:rPr>
        <w:t>aan</w:t>
      </w:r>
      <w:r w:rsidR="00BA4F03" w:rsidRPr="005B3F06">
        <w:rPr>
          <w:rFonts w:ascii="Arial" w:hAnsi="Arial" w:cs="Arial"/>
          <w:sz w:val="21"/>
          <w:szCs w:val="21"/>
        </w:rPr>
        <w:t xml:space="preserve"> </w:t>
      </w:r>
      <w:r w:rsidR="00D929D4">
        <w:rPr>
          <w:rFonts w:ascii="Arial" w:hAnsi="Arial" w:cs="Arial"/>
          <w:sz w:val="21"/>
          <w:szCs w:val="21"/>
        </w:rPr>
        <w:t xml:space="preserve">een </w:t>
      </w:r>
      <w:r w:rsidRPr="005B3F06">
        <w:rPr>
          <w:rFonts w:ascii="Arial" w:hAnsi="Arial" w:cs="Arial"/>
          <w:sz w:val="21"/>
          <w:szCs w:val="21"/>
        </w:rPr>
        <w:t>online bestelmogelijkheid voor S evenementen.</w:t>
      </w:r>
    </w:p>
    <w:p w14:paraId="70A7DDFD" w14:textId="5367A292" w:rsidR="00D3586E" w:rsidRPr="005B3F06" w:rsidRDefault="00D3586E" w:rsidP="003D39D1">
      <w:pPr>
        <w:numPr>
          <w:ilvl w:val="0"/>
          <w:numId w:val="18"/>
        </w:numPr>
        <w:jc w:val="both"/>
        <w:rPr>
          <w:rFonts w:ascii="Arial" w:hAnsi="Arial" w:cs="Arial"/>
          <w:sz w:val="21"/>
          <w:szCs w:val="21"/>
        </w:rPr>
      </w:pPr>
      <w:r w:rsidRPr="005B3F06">
        <w:rPr>
          <w:rFonts w:ascii="Arial" w:hAnsi="Arial" w:cs="Arial"/>
          <w:sz w:val="21"/>
          <w:szCs w:val="21"/>
        </w:rPr>
        <w:t>Hoe gaat Inschrijver om met last-minute wijzigingen, calamiteiten of korte doorlooptijden?</w:t>
      </w:r>
    </w:p>
    <w:p w14:paraId="72FC319C" w14:textId="77777777" w:rsidR="00D3586E" w:rsidRPr="005B3F06" w:rsidRDefault="00D3586E" w:rsidP="003D39D1">
      <w:pPr>
        <w:numPr>
          <w:ilvl w:val="0"/>
          <w:numId w:val="18"/>
        </w:numPr>
        <w:jc w:val="both"/>
        <w:rPr>
          <w:rFonts w:ascii="Arial" w:hAnsi="Arial" w:cs="Arial"/>
          <w:sz w:val="21"/>
          <w:szCs w:val="21"/>
        </w:rPr>
      </w:pPr>
      <w:r w:rsidRPr="005B3F06">
        <w:rPr>
          <w:rFonts w:ascii="Arial" w:hAnsi="Arial" w:cs="Arial"/>
          <w:sz w:val="21"/>
          <w:szCs w:val="21"/>
        </w:rPr>
        <w:t>Op welke manier borgt Inschrijver een constructieve samenwerking met andere betrokken partijen (bijv. beveiliging, catering, leveranciers van elektra/water)?</w:t>
      </w:r>
    </w:p>
    <w:p w14:paraId="71592EF8" w14:textId="77777777" w:rsidR="00917708" w:rsidRDefault="00917708" w:rsidP="00D3586E">
      <w:pPr>
        <w:rPr>
          <w:rFonts w:ascii="Arial" w:hAnsi="Arial" w:cs="Arial"/>
          <w:b/>
          <w:sz w:val="21"/>
          <w:szCs w:val="21"/>
          <w:highlight w:val="yellow"/>
        </w:rPr>
      </w:pPr>
    </w:p>
    <w:p w14:paraId="62A85D32" w14:textId="77777777" w:rsidR="0070374E" w:rsidRPr="00F6102D" w:rsidRDefault="00D3586E" w:rsidP="00F6102D">
      <w:pPr>
        <w:pStyle w:val="Stijl1"/>
        <w:rPr>
          <w:rStyle w:val="Heading3Char"/>
          <w:b/>
          <w:bCs/>
          <w:sz w:val="22"/>
          <w:szCs w:val="22"/>
        </w:rPr>
      </w:pPr>
      <w:proofErr w:type="spellStart"/>
      <w:r w:rsidRPr="00F6102D">
        <w:rPr>
          <w:rStyle w:val="Heading3Char"/>
          <w:b/>
          <w:bCs/>
          <w:sz w:val="22"/>
          <w:szCs w:val="22"/>
        </w:rPr>
        <w:t>Subcriterium</w:t>
      </w:r>
      <w:proofErr w:type="spellEnd"/>
      <w:r w:rsidRPr="00F6102D">
        <w:rPr>
          <w:rStyle w:val="Heading3Char"/>
          <w:b/>
          <w:bCs/>
          <w:sz w:val="22"/>
          <w:szCs w:val="22"/>
        </w:rPr>
        <w:t xml:space="preserve"> 4: Duurzaamheid &amp; circulariteit</w:t>
      </w:r>
    </w:p>
    <w:p w14:paraId="0FEC9B17" w14:textId="700C43D8" w:rsidR="00D3586E" w:rsidRPr="00483B88" w:rsidRDefault="00D3586E" w:rsidP="0070374E">
      <w:pPr>
        <w:jc w:val="both"/>
        <w:rPr>
          <w:b/>
        </w:rPr>
      </w:pPr>
      <w:r w:rsidRPr="00483B88">
        <w:t>Tilburg University wil haar evenementen zoveel mogelijk duurzaam organiseren. De inschrijver wordt gevraagd aan te geven hoe hij binnen zijn dienstverlening invulling geeft aan duurzaamheid en circulariteit. De nadruk ligt op praktische maatregelen die de inschrijver zelf kan beïnvloeden, zoals hergebruik, afvalreductie, transport, energie en materiaalkeuze.</w:t>
      </w:r>
    </w:p>
    <w:p w14:paraId="0306804D" w14:textId="77777777" w:rsidR="00D3586E" w:rsidRPr="00483B88" w:rsidRDefault="00D3586E" w:rsidP="0070374E">
      <w:pPr>
        <w:jc w:val="both"/>
      </w:pPr>
      <w:r w:rsidRPr="00483B88">
        <w:t>Inschrijver wordt gevraagd om te beschrijven (maximaal 1 A4) hoe duurzaamheid en circulariteit toe wordt gepast bij de uitvoering van evenementen voor Tilburg University. Ga daarbij in op ten minste de volgende punten:</w:t>
      </w:r>
    </w:p>
    <w:p w14:paraId="2B74AD44" w14:textId="77777777" w:rsidR="00D3586E" w:rsidRPr="00483B88" w:rsidRDefault="00D3586E" w:rsidP="003D39D1">
      <w:pPr>
        <w:pStyle w:val="ListParagraph"/>
        <w:numPr>
          <w:ilvl w:val="0"/>
          <w:numId w:val="41"/>
        </w:numPr>
        <w:jc w:val="both"/>
      </w:pPr>
      <w:r w:rsidRPr="00483B88">
        <w:t>Hoe u hergebruik van materialen bevordert (bijv. tentdoeken, vloeren, meubilair).</w:t>
      </w:r>
    </w:p>
    <w:p w14:paraId="3627D263" w14:textId="77777777" w:rsidR="00D3586E" w:rsidRPr="00483B88" w:rsidRDefault="00D3586E" w:rsidP="003D39D1">
      <w:pPr>
        <w:pStyle w:val="ListParagraph"/>
        <w:numPr>
          <w:ilvl w:val="0"/>
          <w:numId w:val="41"/>
        </w:numPr>
        <w:jc w:val="both"/>
      </w:pPr>
      <w:r w:rsidRPr="00483B88">
        <w:t>Hoe u transport en logistiek efficiënt en milieuvriendelijk organiseert.</w:t>
      </w:r>
    </w:p>
    <w:p w14:paraId="30BEF1CA" w14:textId="77777777" w:rsidR="00D3586E" w:rsidRPr="00483B88" w:rsidRDefault="00D3586E" w:rsidP="003D39D1">
      <w:pPr>
        <w:pStyle w:val="ListParagraph"/>
        <w:numPr>
          <w:ilvl w:val="0"/>
          <w:numId w:val="41"/>
        </w:numPr>
        <w:jc w:val="both"/>
      </w:pPr>
      <w:r w:rsidRPr="00483B88">
        <w:t>Welke maatregelen u neemt om afval en energieverbruik te beperken.</w:t>
      </w:r>
    </w:p>
    <w:p w14:paraId="284E9359" w14:textId="77777777" w:rsidR="00D3586E" w:rsidRPr="00483B88" w:rsidRDefault="00D3586E" w:rsidP="003D39D1">
      <w:pPr>
        <w:pStyle w:val="ListParagraph"/>
        <w:numPr>
          <w:ilvl w:val="0"/>
          <w:numId w:val="41"/>
        </w:numPr>
        <w:jc w:val="both"/>
      </w:pPr>
      <w:r w:rsidRPr="00483B88">
        <w:t>Hoe u samenwerkt met (onder)aannemers om duurzaam gedrag te stimuleren.</w:t>
      </w:r>
    </w:p>
    <w:p w14:paraId="6F29AAB1" w14:textId="77777777" w:rsidR="0000064E" w:rsidRPr="0000064E" w:rsidRDefault="0000064E" w:rsidP="00BD1AB6">
      <w:pPr>
        <w:pStyle w:val="NoSpacing"/>
        <w:jc w:val="both"/>
        <w:rPr>
          <w:b/>
          <w:bCs/>
          <w:sz w:val="21"/>
          <w:szCs w:val="21"/>
        </w:rPr>
      </w:pPr>
    </w:p>
    <w:p w14:paraId="030208A5" w14:textId="20F24093" w:rsidR="00A00456" w:rsidRPr="00A06819" w:rsidRDefault="46411E25" w:rsidP="00C71BEB">
      <w:pPr>
        <w:pStyle w:val="Heading2"/>
        <w:rPr>
          <w:sz w:val="24"/>
          <w:szCs w:val="24"/>
        </w:rPr>
      </w:pPr>
      <w:bookmarkStart w:id="84" w:name="_Toc220668022"/>
      <w:r w:rsidRPr="00A06819">
        <w:rPr>
          <w:sz w:val="24"/>
          <w:szCs w:val="24"/>
        </w:rPr>
        <w:t>Prijs (</w:t>
      </w:r>
      <w:r w:rsidR="00F10F61" w:rsidRPr="00A06819">
        <w:rPr>
          <w:sz w:val="24"/>
          <w:szCs w:val="24"/>
        </w:rPr>
        <w:t>6</w:t>
      </w:r>
      <w:r w:rsidRPr="00A06819">
        <w:rPr>
          <w:sz w:val="24"/>
          <w:szCs w:val="24"/>
        </w:rPr>
        <w:t>00 punten)</w:t>
      </w:r>
      <w:bookmarkEnd w:id="84"/>
    </w:p>
    <w:p w14:paraId="5ED7AEB0" w14:textId="1B28748B" w:rsidR="00F95856" w:rsidRPr="00C71BEB" w:rsidRDefault="00F95856" w:rsidP="00B84CC1">
      <w:pPr>
        <w:jc w:val="both"/>
      </w:pPr>
      <w:r w:rsidRPr="00C71BEB">
        <w:t xml:space="preserve">Het </w:t>
      </w:r>
      <w:r w:rsidR="00740E50" w:rsidRPr="00C71BEB">
        <w:t>prijzenblad</w:t>
      </w:r>
      <w:r w:rsidRPr="00C71BEB">
        <w:t xml:space="preserve"> </w:t>
      </w:r>
      <w:r w:rsidR="00F6234B">
        <w:t xml:space="preserve">(bijlage 10) </w:t>
      </w:r>
      <w:r w:rsidRPr="00C71BEB">
        <w:t xml:space="preserve">is als separate bijlage te downloaden in TenderNed. Middels het </w:t>
      </w:r>
      <w:r w:rsidR="00740E50" w:rsidRPr="00C71BEB">
        <w:t>prijzenblad</w:t>
      </w:r>
      <w:r w:rsidRPr="00C71BEB">
        <w:t xml:space="preserve"> dient u uw financiële aanbod uit te brengen. Dit financiële aanbod zal worden meegenomen in de berekening van de economisch meest voordelige inschrijving. U dient zich strikt te houden aan het u ter beschikking gestelde format. Het is derhalve niet toegestaan een door uzelf opgestelde (offerte)brief toe te voegen.</w:t>
      </w:r>
    </w:p>
    <w:p w14:paraId="135584AF" w14:textId="1582F124" w:rsidR="00F95856" w:rsidRPr="00C71BEB" w:rsidRDefault="00F95856" w:rsidP="00B84CC1">
      <w:pPr>
        <w:jc w:val="both"/>
      </w:pPr>
      <w:r w:rsidRPr="00C71BEB">
        <w:t>Inschrijver wordt verzocht een prijsopgave te doen op basis van de uitgangspunten zoals beschreven in onderhavige documenten aan deze aanbesteding. Inschrijver verklaart bij inschrijving dat alle eisen</w:t>
      </w:r>
      <w:r w:rsidR="00E04B1B">
        <w:t xml:space="preserve"> (</w:t>
      </w:r>
      <w:r w:rsidRPr="00C71BEB">
        <w:t>eventueel aangepast in de nota('s) van inlichtingen</w:t>
      </w:r>
      <w:r w:rsidR="00E04B1B">
        <w:t>)</w:t>
      </w:r>
      <w:r w:rsidRPr="00C71BEB">
        <w:t xml:space="preserve"> zijn verwerkt in de geoffreerde prijzen.</w:t>
      </w:r>
    </w:p>
    <w:p w14:paraId="0D40066E" w14:textId="3D94E2EF" w:rsidR="00740E50" w:rsidRPr="00C71BEB" w:rsidRDefault="00740E50" w:rsidP="00B84CC1">
      <w:pPr>
        <w:jc w:val="both"/>
      </w:pPr>
      <w:r w:rsidRPr="00C71BEB">
        <w:t xml:space="preserve">De prijsopgave dient te worden onderbouwd middels een open begroting. In deze open begroting </w:t>
      </w:r>
      <w:r w:rsidR="00483463" w:rsidRPr="00C71BEB">
        <w:t xml:space="preserve">wordt gebruik gemaakt van de casus </w:t>
      </w:r>
      <w:r w:rsidR="00576B49" w:rsidRPr="00C71BEB">
        <w:t>Universite</w:t>
      </w:r>
      <w:r w:rsidR="00047644" w:rsidRPr="00C71BEB">
        <w:t>it breed festival</w:t>
      </w:r>
      <w:r w:rsidR="00483463" w:rsidRPr="00C71BEB">
        <w:t>. Hierin zijn d</w:t>
      </w:r>
      <w:r w:rsidRPr="00C71BEB">
        <w:t xml:space="preserve">e verschillende functies opgenomen die ingezet kunnen worden bij uitvoering van </w:t>
      </w:r>
      <w:r w:rsidR="00483463" w:rsidRPr="00C71BEB">
        <w:t>dit project</w:t>
      </w:r>
      <w:r w:rsidR="00270BAB" w:rsidRPr="00C71BEB">
        <w:t xml:space="preserve"> en de naar verwachting in te zetten materialen.</w:t>
      </w:r>
      <w:r w:rsidRPr="00C71BEB">
        <w:t xml:space="preserve"> De urenverdeling per functie, zoals aangegeven door </w:t>
      </w:r>
      <w:r w:rsidR="00270BAB" w:rsidRPr="00C71BEB">
        <w:t>Tilburg University</w:t>
      </w:r>
      <w:r w:rsidRPr="00C71BEB">
        <w:t xml:space="preserve">, dient te worden gehanteerd. De fictieve verdeling </w:t>
      </w:r>
      <w:r w:rsidRPr="00DC0507">
        <w:t xml:space="preserve">van </w:t>
      </w:r>
      <w:r w:rsidR="00ED43A9" w:rsidRPr="00DC0507">
        <w:t>uren</w:t>
      </w:r>
      <w:r w:rsidRPr="00DC0507">
        <w:t xml:space="preserve"> </w:t>
      </w:r>
      <w:r w:rsidR="00ED43A9" w:rsidRPr="00DC0507">
        <w:t xml:space="preserve">en aantallen materialen </w:t>
      </w:r>
      <w:r w:rsidRPr="00DC0507">
        <w:t xml:space="preserve">is gebaseerd op </w:t>
      </w:r>
      <w:r w:rsidR="00524BE7" w:rsidRPr="00DC0507">
        <w:t>projecten</w:t>
      </w:r>
      <w:r w:rsidRPr="00DC0507">
        <w:t xml:space="preserve"> uit het verleden en dient </w:t>
      </w:r>
      <w:r w:rsidR="00B5172E">
        <w:t xml:space="preserve">uitsluitend </w:t>
      </w:r>
      <w:r w:rsidRPr="00DC0507">
        <w:t>voor he</w:t>
      </w:r>
      <w:r w:rsidRPr="00C71BEB">
        <w:t>t bepalen van de totaalprijs.</w:t>
      </w:r>
    </w:p>
    <w:p w14:paraId="722A636A" w14:textId="534E3AB5" w:rsidR="00740E50" w:rsidRPr="00C71BEB" w:rsidRDefault="00740E50" w:rsidP="00B84CC1">
      <w:pPr>
        <w:jc w:val="both"/>
      </w:pPr>
      <w:r w:rsidRPr="00C71BEB">
        <w:t xml:space="preserve">De inschrijver vult uitsluitend </w:t>
      </w:r>
      <w:r w:rsidR="00524BE7" w:rsidRPr="00C71BEB">
        <w:t>de prijs per eenheid</w:t>
      </w:r>
      <w:r w:rsidR="009A0B24" w:rsidRPr="00C71BEB">
        <w:t xml:space="preserve"> in, bij zowel ‘prijs dienstverlening’ als ‘prijs materiaal’. </w:t>
      </w:r>
      <w:r w:rsidRPr="00C71BEB">
        <w:t xml:space="preserve">De uurtarieven </w:t>
      </w:r>
      <w:r w:rsidR="009A0B24" w:rsidRPr="00C71BEB">
        <w:t xml:space="preserve">voor personeel </w:t>
      </w:r>
      <w:r w:rsidRPr="00C71BEB">
        <w:t>zijn zogenaamde all-in tarieven excl. BTW voor de inzet van personeel, inclusief maar niet beperkt tot: salariskosten (inclusief belastingen, premies, etc.), kantoorkosten, kosten van hard- en software, coördinatiekosten, reis- en verblijfskosten, verzekeringskosten, kosten voor rapportages, algemene kosten, winst en risico, en andere kosten.</w:t>
      </w:r>
    </w:p>
    <w:p w14:paraId="5F34C4E1" w14:textId="23649A47" w:rsidR="00740E50" w:rsidRPr="00C71BEB" w:rsidRDefault="00740E50" w:rsidP="00B84CC1">
      <w:pPr>
        <w:jc w:val="both"/>
      </w:pPr>
      <w:r w:rsidRPr="00C71BEB">
        <w:t xml:space="preserve">In de open begroting is het, op straffe van uitsluiting, niet toegestaan een </w:t>
      </w:r>
      <w:proofErr w:type="spellStart"/>
      <w:r w:rsidRPr="00C71BEB">
        <w:t>nulprijs</w:t>
      </w:r>
      <w:proofErr w:type="spellEnd"/>
      <w:r w:rsidRPr="00C71BEB">
        <w:t>, negatieve prijzen en/of (project-)korting aan te bieden.</w:t>
      </w:r>
    </w:p>
    <w:p w14:paraId="0671D0D2" w14:textId="42153680" w:rsidR="00740E50" w:rsidRPr="00C71BEB" w:rsidRDefault="00740E50" w:rsidP="00B84CC1">
      <w:pPr>
        <w:jc w:val="both"/>
      </w:pPr>
      <w:r w:rsidRPr="00C71BEB">
        <w:t>De aangeboden uurtarieven zijn bindend en worden opgenomen als maximale tarieven in de raamovereenkomst ten behoeve van toekomstige nadere opdrachten.</w:t>
      </w:r>
    </w:p>
    <w:p w14:paraId="6B5C7F44" w14:textId="31342EC4" w:rsidR="00A00456" w:rsidRPr="00184362" w:rsidRDefault="46411E25" w:rsidP="00B84CC1">
      <w:pPr>
        <w:jc w:val="both"/>
        <w:rPr>
          <w:u w:val="single"/>
        </w:rPr>
      </w:pPr>
      <w:r w:rsidRPr="00184362">
        <w:rPr>
          <w:u w:val="single"/>
        </w:rPr>
        <w:t>Uitgangspunten:</w:t>
      </w:r>
    </w:p>
    <w:p w14:paraId="0A60ED38" w14:textId="320BAB2F" w:rsidR="00A00456" w:rsidRPr="00C71BEB" w:rsidRDefault="46411E25" w:rsidP="003D39D1">
      <w:pPr>
        <w:pStyle w:val="ListParagraph"/>
        <w:numPr>
          <w:ilvl w:val="0"/>
          <w:numId w:val="42"/>
        </w:numPr>
        <w:jc w:val="both"/>
      </w:pPr>
      <w:r w:rsidRPr="00C71BEB">
        <w:t>De inschrijfprijs is gebaseerd op realistische uitgangspunten.</w:t>
      </w:r>
    </w:p>
    <w:p w14:paraId="2EF6F717" w14:textId="4A942DA2" w:rsidR="00A00456" w:rsidRPr="00C71BEB" w:rsidRDefault="46411E25" w:rsidP="003D39D1">
      <w:pPr>
        <w:pStyle w:val="ListParagraph"/>
        <w:numPr>
          <w:ilvl w:val="0"/>
          <w:numId w:val="42"/>
        </w:numPr>
        <w:jc w:val="both"/>
      </w:pPr>
      <w:r w:rsidRPr="00C71BEB">
        <w:t>De inschrijfprijs is gebaseerd op alle gegeven informatie in de aanbestedingsstukken inclusief bijlagen.</w:t>
      </w:r>
    </w:p>
    <w:p w14:paraId="68AA64D7" w14:textId="1E8BB314" w:rsidR="00A00456" w:rsidRPr="00C71BEB" w:rsidRDefault="46411E25" w:rsidP="003D39D1">
      <w:pPr>
        <w:pStyle w:val="ListParagraph"/>
        <w:numPr>
          <w:ilvl w:val="0"/>
          <w:numId w:val="42"/>
        </w:numPr>
        <w:jc w:val="both"/>
      </w:pPr>
      <w:r w:rsidRPr="00C71BEB">
        <w:t xml:space="preserve">Alle </w:t>
      </w:r>
      <w:r w:rsidR="00BD1AB6" w:rsidRPr="00C71BEB">
        <w:t>prijzen</w:t>
      </w:r>
      <w:r w:rsidRPr="00C71BEB">
        <w:t xml:space="preserve"> en tarieven zijn all-in. Er mogen geen bijkomende kosten in rekening worden gebracht.</w:t>
      </w:r>
    </w:p>
    <w:p w14:paraId="103F99F2" w14:textId="3D89436A" w:rsidR="00A00456" w:rsidRPr="00C71BEB" w:rsidRDefault="46411E25" w:rsidP="003D39D1">
      <w:pPr>
        <w:pStyle w:val="ListParagraph"/>
        <w:numPr>
          <w:ilvl w:val="0"/>
          <w:numId w:val="42"/>
        </w:numPr>
        <w:jc w:val="both"/>
      </w:pPr>
      <w:r w:rsidRPr="00C71BEB">
        <w:t>Alle prijzen en tarieven dienen in Euro’s en exclusief BTW te worden geoffreerd.</w:t>
      </w:r>
    </w:p>
    <w:p w14:paraId="7D081709" w14:textId="27D13B97" w:rsidR="00A00456" w:rsidRPr="00F7643A" w:rsidRDefault="46411E25" w:rsidP="003D39D1">
      <w:pPr>
        <w:pStyle w:val="ListParagraph"/>
        <w:numPr>
          <w:ilvl w:val="0"/>
          <w:numId w:val="42"/>
        </w:numPr>
        <w:jc w:val="both"/>
      </w:pPr>
      <w:r w:rsidRPr="00F7643A">
        <w:t xml:space="preserve">Beoordeling vindt plaats aan de hand van de totale beoordelingsprijs (Cel </w:t>
      </w:r>
      <w:r w:rsidR="003D1170" w:rsidRPr="00F7643A">
        <w:t>G55</w:t>
      </w:r>
      <w:r w:rsidRPr="00F7643A">
        <w:t>)</w:t>
      </w:r>
      <w:r w:rsidR="0084012D" w:rsidRPr="00F7643A">
        <w:t xml:space="preserve"> volgens </w:t>
      </w:r>
      <w:r w:rsidR="00D91972" w:rsidRPr="00F7643A">
        <w:t>een logaritmische</w:t>
      </w:r>
      <w:r w:rsidR="0084012D" w:rsidRPr="00F7643A">
        <w:t xml:space="preserve"> formule</w:t>
      </w:r>
      <w:r w:rsidR="00D91972" w:rsidRPr="00F7643A">
        <w:t>.</w:t>
      </w:r>
    </w:p>
    <w:p w14:paraId="23AB1123" w14:textId="77777777" w:rsidR="00A76DB1" w:rsidRPr="00C96AE4" w:rsidRDefault="00A76DB1" w:rsidP="00A76DB1">
      <w:r w:rsidRPr="00C96AE4">
        <w:t>De 600 punten worden verdeeld volgens de volgende formule:</w:t>
      </w:r>
    </w:p>
    <w:p w14:paraId="74BD29FA" w14:textId="77777777" w:rsidR="00A76DB1" w:rsidRPr="004B73B4" w:rsidRDefault="00A76DB1" w:rsidP="00A76DB1">
      <w:pPr>
        <w:jc w:val="both"/>
        <w:rPr>
          <w:b/>
          <w:bCs/>
          <w:i/>
          <w:iCs/>
        </w:rPr>
      </w:pPr>
      <w:r w:rsidRPr="004B73B4">
        <w:rPr>
          <w:b/>
          <w:bCs/>
          <w:i/>
          <w:iCs/>
        </w:rPr>
        <w:t>S = MP – MP * LOG (P/L) / LOG (G)</w:t>
      </w:r>
    </w:p>
    <w:p w14:paraId="180059DA" w14:textId="77777777" w:rsidR="00A76DB1" w:rsidRPr="00C71BEB" w:rsidRDefault="00A76DB1" w:rsidP="00A76DB1">
      <w:pPr>
        <w:jc w:val="both"/>
      </w:pPr>
      <w:r w:rsidRPr="00C71BEB">
        <w:t>Waarbij:</w:t>
      </w:r>
    </w:p>
    <w:p w14:paraId="6083C7C0" w14:textId="77777777" w:rsidR="00A76DB1" w:rsidRPr="00C71BEB" w:rsidRDefault="00A76DB1" w:rsidP="003D39D1">
      <w:pPr>
        <w:pStyle w:val="ListParagraph"/>
        <w:numPr>
          <w:ilvl w:val="0"/>
          <w:numId w:val="45"/>
        </w:numPr>
        <w:jc w:val="both"/>
      </w:pPr>
      <w:r w:rsidRPr="00C71BEB">
        <w:t>S = Behaalde score</w:t>
      </w:r>
    </w:p>
    <w:p w14:paraId="3A92FC7F" w14:textId="77777777" w:rsidR="00A76DB1" w:rsidRPr="00C71BEB" w:rsidRDefault="00A76DB1" w:rsidP="003D39D1">
      <w:pPr>
        <w:pStyle w:val="ListParagraph"/>
        <w:numPr>
          <w:ilvl w:val="0"/>
          <w:numId w:val="45"/>
        </w:numPr>
        <w:jc w:val="both"/>
      </w:pPr>
      <w:r w:rsidRPr="00C71BEB">
        <w:t>MP = Maximaal te behalen punten</w:t>
      </w:r>
    </w:p>
    <w:p w14:paraId="33ED759F" w14:textId="77777777" w:rsidR="00A76DB1" w:rsidRPr="00C71BEB" w:rsidRDefault="00A76DB1" w:rsidP="003D39D1">
      <w:pPr>
        <w:pStyle w:val="ListParagraph"/>
        <w:numPr>
          <w:ilvl w:val="0"/>
          <w:numId w:val="45"/>
        </w:numPr>
        <w:jc w:val="both"/>
      </w:pPr>
      <w:r w:rsidRPr="00C71BEB">
        <w:t>P = Offerte Prijs</w:t>
      </w:r>
    </w:p>
    <w:p w14:paraId="37C6144D" w14:textId="77777777" w:rsidR="00A76DB1" w:rsidRPr="00C71BEB" w:rsidRDefault="00A76DB1" w:rsidP="003D39D1">
      <w:pPr>
        <w:pStyle w:val="ListParagraph"/>
        <w:numPr>
          <w:ilvl w:val="0"/>
          <w:numId w:val="45"/>
        </w:numPr>
        <w:jc w:val="both"/>
      </w:pPr>
      <w:r w:rsidRPr="00C71BEB">
        <w:t xml:space="preserve">L = Laagste prijs van alle </w:t>
      </w:r>
      <w:r>
        <w:t>inschrijfprijzen</w:t>
      </w:r>
      <w:r w:rsidRPr="00C71BEB">
        <w:t xml:space="preserve"> (referentieprijs)</w:t>
      </w:r>
    </w:p>
    <w:p w14:paraId="4505A903" w14:textId="77777777" w:rsidR="00A76DB1" w:rsidRPr="00C71BEB" w:rsidRDefault="00A76DB1" w:rsidP="003D39D1">
      <w:pPr>
        <w:pStyle w:val="ListParagraph"/>
        <w:numPr>
          <w:ilvl w:val="0"/>
          <w:numId w:val="45"/>
        </w:numPr>
        <w:jc w:val="both"/>
      </w:pPr>
      <w:r w:rsidRPr="00C71BEB">
        <w:t>G = Grondtal</w:t>
      </w:r>
    </w:p>
    <w:p w14:paraId="0531A62B" w14:textId="77777777" w:rsidR="00A76DB1" w:rsidRPr="00C71BEB" w:rsidRDefault="00A76DB1" w:rsidP="00A76DB1">
      <w:pPr>
        <w:jc w:val="both"/>
      </w:pPr>
      <w:r w:rsidRPr="00F26276">
        <w:t>Voor alle prijsonderdelen is het grondtal (G) vastgesteld op 3. Hieronder vindt u een praktische</w:t>
      </w:r>
      <w:r w:rsidRPr="00C71BEB">
        <w:t xml:space="preserve"> uitwerking van de gehanteerde formule.</w:t>
      </w:r>
    </w:p>
    <w:p w14:paraId="5CC07D6F" w14:textId="77777777" w:rsidR="00A76DB1" w:rsidRPr="00C71BEB" w:rsidRDefault="00A76DB1" w:rsidP="00A76DB1">
      <w:pPr>
        <w:jc w:val="both"/>
      </w:pPr>
      <w:r w:rsidRPr="00C71BEB">
        <w:t>De scores worden uiteindelijk afgerond op twee decimalen achter de komma. De methodiek is hieronder verder uitgewerkt</w:t>
      </w:r>
      <w:r>
        <w:t xml:space="preserve"> middels</w:t>
      </w:r>
      <w:r w:rsidRPr="00C71BEB">
        <w:t xml:space="preserve"> een algemeen voorbeeld</w:t>
      </w:r>
      <w:r>
        <w:t>.</w:t>
      </w:r>
    </w:p>
    <w:p w14:paraId="5F9905E8" w14:textId="77777777" w:rsidR="00A76DB1" w:rsidRPr="00C71BEB" w:rsidRDefault="00A76DB1" w:rsidP="00A76DB1">
      <w:pPr>
        <w:jc w:val="both"/>
      </w:pPr>
      <w:r>
        <w:rPr>
          <w:b/>
          <w:bCs/>
        </w:rPr>
        <w:t>Rekenv</w:t>
      </w:r>
      <w:r w:rsidRPr="00C71BEB">
        <w:rPr>
          <w:b/>
          <w:bCs/>
        </w:rPr>
        <w:t>oorbeeld van de gehanteerde methode</w:t>
      </w:r>
    </w:p>
    <w:p w14:paraId="0C84756B" w14:textId="77777777" w:rsidR="00A76DB1" w:rsidRPr="00C71BEB" w:rsidRDefault="00A76DB1" w:rsidP="00A76DB1">
      <w:pPr>
        <w:jc w:val="both"/>
      </w:pPr>
      <w:r w:rsidRPr="00C71BEB">
        <w:t>Stel:</w:t>
      </w:r>
      <w:r>
        <w:t xml:space="preserve"> </w:t>
      </w:r>
      <w:proofErr w:type="spellStart"/>
      <w:r w:rsidRPr="00C71BEB">
        <w:t>TiU</w:t>
      </w:r>
      <w:proofErr w:type="spellEnd"/>
      <w:r w:rsidRPr="00C71BEB">
        <w:t xml:space="preserve"> ontvangt van 5 aanbieders de </w:t>
      </w:r>
      <w:r>
        <w:t>volgende inschrijfprijzen</w:t>
      </w:r>
      <w:r w:rsidRPr="00C71BEB">
        <w:t>:</w:t>
      </w:r>
    </w:p>
    <w:p w14:paraId="50993F12" w14:textId="77777777" w:rsidR="00A76DB1" w:rsidRPr="00C71BEB" w:rsidRDefault="00A76DB1" w:rsidP="003D39D1">
      <w:pPr>
        <w:pStyle w:val="ListParagraph"/>
        <w:numPr>
          <w:ilvl w:val="0"/>
          <w:numId w:val="43"/>
        </w:numPr>
        <w:jc w:val="both"/>
      </w:pPr>
      <w:r w:rsidRPr="00C71BEB">
        <w:t xml:space="preserve">Leverancier A: </w:t>
      </w:r>
      <w:r>
        <w:t xml:space="preserve">€ </w:t>
      </w:r>
      <w:r w:rsidRPr="00C71BEB">
        <w:t>1</w:t>
      </w:r>
      <w:r>
        <w:t>.</w:t>
      </w:r>
      <w:r w:rsidRPr="00C71BEB">
        <w:t>000</w:t>
      </w:r>
      <w:r>
        <w:t>.000,-</w:t>
      </w:r>
    </w:p>
    <w:p w14:paraId="22156E08" w14:textId="77777777" w:rsidR="00A76DB1" w:rsidRPr="00C71BEB" w:rsidRDefault="00A76DB1" w:rsidP="003D39D1">
      <w:pPr>
        <w:pStyle w:val="ListParagraph"/>
        <w:numPr>
          <w:ilvl w:val="0"/>
          <w:numId w:val="43"/>
        </w:numPr>
        <w:jc w:val="both"/>
      </w:pPr>
      <w:r w:rsidRPr="00C71BEB">
        <w:t xml:space="preserve">Leverancier B: </w:t>
      </w:r>
      <w:r>
        <w:t xml:space="preserve">€ </w:t>
      </w:r>
      <w:r w:rsidRPr="00C71BEB">
        <w:t>1</w:t>
      </w:r>
      <w:r>
        <w:t>.</w:t>
      </w:r>
      <w:r w:rsidRPr="00C71BEB">
        <w:t>100</w:t>
      </w:r>
      <w:r>
        <w:t>.000,-</w:t>
      </w:r>
    </w:p>
    <w:p w14:paraId="2B2AF03D" w14:textId="77777777" w:rsidR="00A76DB1" w:rsidRPr="00C71BEB" w:rsidRDefault="00A76DB1" w:rsidP="003D39D1">
      <w:pPr>
        <w:pStyle w:val="ListParagraph"/>
        <w:numPr>
          <w:ilvl w:val="0"/>
          <w:numId w:val="43"/>
        </w:numPr>
        <w:jc w:val="both"/>
      </w:pPr>
      <w:r w:rsidRPr="00C71BEB">
        <w:t xml:space="preserve">Leverancier C: </w:t>
      </w:r>
      <w:r>
        <w:t xml:space="preserve">€ </w:t>
      </w:r>
      <w:r w:rsidRPr="00C71BEB">
        <w:t>1</w:t>
      </w:r>
      <w:r>
        <w:t>.</w:t>
      </w:r>
      <w:r w:rsidRPr="00C71BEB">
        <w:t>200</w:t>
      </w:r>
      <w:r>
        <w:t>.000,-</w:t>
      </w:r>
    </w:p>
    <w:p w14:paraId="294F2B01" w14:textId="77777777" w:rsidR="00A76DB1" w:rsidRPr="00C71BEB" w:rsidRDefault="00A76DB1" w:rsidP="003D39D1">
      <w:pPr>
        <w:pStyle w:val="ListParagraph"/>
        <w:numPr>
          <w:ilvl w:val="0"/>
          <w:numId w:val="43"/>
        </w:numPr>
        <w:jc w:val="both"/>
      </w:pPr>
      <w:r w:rsidRPr="00C71BEB">
        <w:t xml:space="preserve">Leverancier D: </w:t>
      </w:r>
      <w:r>
        <w:t xml:space="preserve">€ </w:t>
      </w:r>
      <w:r w:rsidRPr="00C71BEB">
        <w:t>1</w:t>
      </w:r>
      <w:r>
        <w:t>.</w:t>
      </w:r>
      <w:r w:rsidRPr="00C71BEB">
        <w:t>300</w:t>
      </w:r>
      <w:r>
        <w:t>.000,-</w:t>
      </w:r>
    </w:p>
    <w:p w14:paraId="5D318CD8" w14:textId="77777777" w:rsidR="00A76DB1" w:rsidRPr="00C71BEB" w:rsidRDefault="00A76DB1" w:rsidP="003D39D1">
      <w:pPr>
        <w:pStyle w:val="ListParagraph"/>
        <w:numPr>
          <w:ilvl w:val="0"/>
          <w:numId w:val="43"/>
        </w:numPr>
        <w:jc w:val="both"/>
      </w:pPr>
      <w:r w:rsidRPr="00C71BEB">
        <w:t xml:space="preserve">Leverancier E: </w:t>
      </w:r>
      <w:r>
        <w:t xml:space="preserve">€ </w:t>
      </w:r>
      <w:r w:rsidRPr="00C71BEB">
        <w:t>1</w:t>
      </w:r>
      <w:r>
        <w:t>.</w:t>
      </w:r>
      <w:r w:rsidRPr="00C71BEB">
        <w:t>400</w:t>
      </w:r>
      <w:r>
        <w:t>.000,-</w:t>
      </w:r>
    </w:p>
    <w:p w14:paraId="50F51F3F" w14:textId="77777777" w:rsidR="00A76DB1" w:rsidRPr="00C71BEB" w:rsidRDefault="00A76DB1" w:rsidP="00A76DB1">
      <w:pPr>
        <w:jc w:val="both"/>
      </w:pPr>
      <w:r w:rsidRPr="00F26276">
        <w:t xml:space="preserve">Voor dit onderdeel kunnen de aanbieders maximaal 600 punten behalen. Dit betekent in bovenstaand voorbeeld dat leverancier A het maximaal aantal punten behaalt (600 punten). </w:t>
      </w:r>
      <w:r>
        <w:t xml:space="preserve">Leverancier C behaalt 500,43 punten en </w:t>
      </w:r>
      <w:r w:rsidRPr="00F26276">
        <w:t xml:space="preserve">Leverancier E behaalt </w:t>
      </w:r>
      <w:r>
        <w:t>416,24</w:t>
      </w:r>
      <w:r w:rsidRPr="00F26276">
        <w:t xml:space="preserve"> punten. Dit wordt als volgt berekend:</w:t>
      </w:r>
    </w:p>
    <w:p w14:paraId="66BC997D" w14:textId="77777777" w:rsidR="00A76DB1" w:rsidRPr="00C41623" w:rsidRDefault="00A76DB1" w:rsidP="003D39D1">
      <w:pPr>
        <w:pStyle w:val="ListParagraph"/>
        <w:numPr>
          <w:ilvl w:val="0"/>
          <w:numId w:val="44"/>
        </w:numPr>
        <w:jc w:val="both"/>
      </w:pPr>
      <w:r w:rsidRPr="00C41623">
        <w:t>Score = 600 – 600 * LOG (</w:t>
      </w:r>
      <w:r>
        <w:t>Inschrijfprijs</w:t>
      </w:r>
      <w:r w:rsidRPr="00C41623">
        <w:t xml:space="preserve"> / Laagste </w:t>
      </w:r>
      <w:r>
        <w:t>inschrijfprijs</w:t>
      </w:r>
      <w:r w:rsidRPr="00C41623">
        <w:t>) / LOG (3) =</w:t>
      </w:r>
    </w:p>
    <w:p w14:paraId="6C5935F0" w14:textId="77777777" w:rsidR="00A76DB1" w:rsidRPr="00C41623" w:rsidRDefault="00A76DB1" w:rsidP="003D39D1">
      <w:pPr>
        <w:pStyle w:val="ListParagraph"/>
        <w:numPr>
          <w:ilvl w:val="0"/>
          <w:numId w:val="44"/>
        </w:numPr>
        <w:jc w:val="both"/>
      </w:pPr>
      <w:r w:rsidRPr="00C41623">
        <w:t>Score Leverancier C = 600 – 600 * LOG (1200/1000) / LOG (3) = 500,43</w:t>
      </w:r>
    </w:p>
    <w:p w14:paraId="357716BF" w14:textId="77777777" w:rsidR="00A76DB1" w:rsidRPr="00C71BEB" w:rsidRDefault="00A76DB1" w:rsidP="003D39D1">
      <w:pPr>
        <w:pStyle w:val="ListParagraph"/>
        <w:numPr>
          <w:ilvl w:val="0"/>
          <w:numId w:val="44"/>
        </w:numPr>
        <w:jc w:val="both"/>
      </w:pPr>
      <w:r w:rsidRPr="00C41623">
        <w:t>Score Leverancier E = 600 – 600 * LOG (1400/1000) / LOG (3) = 416,24</w:t>
      </w:r>
    </w:p>
    <w:p w14:paraId="68FE5EB3" w14:textId="386356BA" w:rsidR="00A00456" w:rsidRPr="00A06819" w:rsidRDefault="46411E25" w:rsidP="00C71BEB">
      <w:pPr>
        <w:pStyle w:val="Heading2"/>
        <w:rPr>
          <w:sz w:val="24"/>
          <w:szCs w:val="24"/>
        </w:rPr>
      </w:pPr>
      <w:bookmarkStart w:id="85" w:name="_Toc220668023"/>
      <w:r w:rsidRPr="00A06819">
        <w:rPr>
          <w:sz w:val="24"/>
          <w:szCs w:val="24"/>
        </w:rPr>
        <w:t>Economisch meest voordelig Inschrijving</w:t>
      </w:r>
      <w:bookmarkEnd w:id="85"/>
    </w:p>
    <w:p w14:paraId="02D53223" w14:textId="2415F7FB" w:rsidR="00237087" w:rsidRPr="000F0606" w:rsidRDefault="00B17B53" w:rsidP="004349D4">
      <w:pPr>
        <w:jc w:val="both"/>
      </w:pPr>
      <w:r>
        <w:t xml:space="preserve">Het totaal aantal punten op onderdeel ‘kwaliteit’ wordt opgeteld bij het aantal punten voor ‘prijs’ dat volgt uit de formule zoals toegelicht in paragraaf 6.3. </w:t>
      </w:r>
      <w:r w:rsidR="46411E25" w:rsidRPr="00B96FCA">
        <w:t xml:space="preserve">De Inschrijver die de hoogste totaalscore heeft behaald voor alle </w:t>
      </w:r>
      <w:r w:rsidR="00FC49E4">
        <w:t xml:space="preserve">criteria </w:t>
      </w:r>
      <w:r w:rsidR="46411E25" w:rsidRPr="00B96FCA">
        <w:t>gezamenlijk is de Inschrijver met de beste prijs-kwaliteitverhouding. Aan deze Inschrijver wordt de Opdracht gegund. Bij gelijke score geeft de score behaald op het criterium ‘kwaliteit’ de doorslag. In geval er dan nog sprake is van gelijke score, vindt loting plaats. De desbetreffende Inschrijvers worden er tijdig van in kennis gesteld dat een loting zal plaatsvinden en waar, wanneer en door wie de loting zal worden gehouden. Zij zijn bevoegd daarbij in persoon of bij gemachtigde tegenwoordig te zijn</w:t>
      </w:r>
      <w:bookmarkStart w:id="86" w:name="_Toc329006080"/>
      <w:bookmarkStart w:id="87" w:name="_Toc339544198"/>
      <w:bookmarkEnd w:id="86"/>
      <w:bookmarkEnd w:id="87"/>
      <w:r w:rsidR="000F0606">
        <w:t>.</w:t>
      </w:r>
    </w:p>
    <w:sectPr w:rsidR="00237087" w:rsidRPr="000F0606" w:rsidSect="004B23C1">
      <w:headerReference w:type="default" r:id="rId14"/>
      <w:footerReference w:type="default" r:id="rId15"/>
      <w:headerReference w:type="first" r:id="rId16"/>
      <w:footerReference w:type="first" r:id="rId17"/>
      <w:pgSz w:w="11907" w:h="16839" w:code="9"/>
      <w:pgMar w:top="1440" w:right="179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DC0A6" w14:textId="77777777" w:rsidR="00AA4DB1" w:rsidRPr="009228BF" w:rsidRDefault="00AA4DB1" w:rsidP="00D76723">
      <w:pPr>
        <w:spacing w:after="0" w:line="240" w:lineRule="auto"/>
      </w:pPr>
      <w:r w:rsidRPr="009228BF">
        <w:separator/>
      </w:r>
    </w:p>
  </w:endnote>
  <w:endnote w:type="continuationSeparator" w:id="0">
    <w:p w14:paraId="2BAB16CD" w14:textId="77777777" w:rsidR="00AA4DB1" w:rsidRPr="009228BF" w:rsidRDefault="00AA4DB1" w:rsidP="00D76723">
      <w:pPr>
        <w:spacing w:after="0" w:line="240" w:lineRule="auto"/>
      </w:pPr>
      <w:r w:rsidRPr="009228BF">
        <w:continuationSeparator/>
      </w:r>
    </w:p>
  </w:endnote>
  <w:endnote w:type="continuationNotice" w:id="1">
    <w:p w14:paraId="72FA6C71" w14:textId="77777777" w:rsidR="00AA4DB1" w:rsidRPr="009228BF" w:rsidRDefault="00AA4D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56BB" w14:textId="185DB00C" w:rsidR="00812EFA" w:rsidRPr="009228BF" w:rsidRDefault="00812EFA" w:rsidP="00D76723">
    <w:pPr>
      <w:rPr>
        <w:sz w:val="16"/>
        <w:szCs w:val="16"/>
      </w:rPr>
    </w:pPr>
    <w:r w:rsidRPr="009228BF">
      <w:rPr>
        <w:sz w:val="16"/>
        <w:szCs w:val="16"/>
      </w:rPr>
      <w:t xml:space="preserve">Beschrijvend document </w:t>
    </w:r>
    <w:r w:rsidR="00CB17DD">
      <w:rPr>
        <w:sz w:val="16"/>
        <w:szCs w:val="16"/>
      </w:rPr>
      <w:t>–</w:t>
    </w:r>
    <w:r w:rsidR="2778AE18" w:rsidRPr="009228BF">
      <w:rPr>
        <w:sz w:val="16"/>
        <w:szCs w:val="16"/>
      </w:rPr>
      <w:t xml:space="preserve"> </w:t>
    </w:r>
    <w:r w:rsidR="00CB17DD">
      <w:rPr>
        <w:sz w:val="16"/>
        <w:szCs w:val="16"/>
      </w:rPr>
      <w:t>Tilburg University E</w:t>
    </w:r>
    <w:r w:rsidR="2778AE18" w:rsidRPr="009228BF">
      <w:rPr>
        <w:sz w:val="16"/>
        <w:szCs w:val="16"/>
      </w:rPr>
      <w:t>venementenbenodigdheden</w:t>
    </w:r>
    <w:r w:rsidRPr="009228BF">
      <w:tab/>
    </w:r>
    <w:r w:rsidRPr="009228BF">
      <w:tab/>
    </w:r>
    <w:r w:rsidRPr="009228BF">
      <w:tab/>
    </w:r>
    <w:r w:rsidRPr="009228BF">
      <w:rPr>
        <w:sz w:val="16"/>
        <w:szCs w:val="16"/>
      </w:rPr>
      <w:t xml:space="preserve">Pagina </w:t>
    </w:r>
    <w:r w:rsidRPr="009228BF">
      <w:rPr>
        <w:sz w:val="16"/>
        <w:szCs w:val="16"/>
      </w:rPr>
      <w:fldChar w:fldCharType="begin"/>
    </w:r>
    <w:r w:rsidRPr="009228BF">
      <w:rPr>
        <w:sz w:val="16"/>
        <w:szCs w:val="16"/>
      </w:rPr>
      <w:instrText xml:space="preserve"> PAGE </w:instrText>
    </w:r>
    <w:r w:rsidRPr="009228BF">
      <w:rPr>
        <w:sz w:val="16"/>
        <w:szCs w:val="16"/>
      </w:rPr>
      <w:fldChar w:fldCharType="separate"/>
    </w:r>
    <w:r w:rsidR="00DB1C23" w:rsidRPr="009228BF">
      <w:rPr>
        <w:sz w:val="16"/>
        <w:szCs w:val="16"/>
      </w:rPr>
      <w:t>13</w:t>
    </w:r>
    <w:r w:rsidRPr="009228BF">
      <w:rPr>
        <w:sz w:val="16"/>
        <w:szCs w:val="16"/>
      </w:rPr>
      <w:fldChar w:fldCharType="end"/>
    </w:r>
    <w:r w:rsidRPr="009228BF">
      <w:rPr>
        <w:sz w:val="16"/>
        <w:szCs w:val="16"/>
      </w:rPr>
      <w:t xml:space="preserve"> van </w:t>
    </w:r>
    <w:r w:rsidRPr="009228BF">
      <w:rPr>
        <w:sz w:val="16"/>
        <w:szCs w:val="16"/>
      </w:rPr>
      <w:fldChar w:fldCharType="begin"/>
    </w:r>
    <w:r w:rsidRPr="009228BF">
      <w:rPr>
        <w:sz w:val="16"/>
        <w:szCs w:val="16"/>
      </w:rPr>
      <w:instrText xml:space="preserve"> NUMPAGES  </w:instrText>
    </w:r>
    <w:r w:rsidRPr="009228BF">
      <w:rPr>
        <w:sz w:val="16"/>
        <w:szCs w:val="16"/>
      </w:rPr>
      <w:fldChar w:fldCharType="separate"/>
    </w:r>
    <w:r w:rsidR="00DB1C23" w:rsidRPr="009228BF">
      <w:rPr>
        <w:sz w:val="16"/>
        <w:szCs w:val="16"/>
      </w:rPr>
      <w:t>41</w:t>
    </w:r>
    <w:r w:rsidRPr="009228BF">
      <w:rPr>
        <w:sz w:val="16"/>
        <w:szCs w:val="16"/>
      </w:rPr>
      <w:fldChar w:fldCharType="end"/>
    </w:r>
  </w:p>
  <w:p w14:paraId="14190E44" w14:textId="77777777" w:rsidR="00812EFA" w:rsidRPr="009228BF" w:rsidRDefault="00812E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21991808" w:rsidRPr="009228BF" w14:paraId="76BBF48A" w14:textId="77777777" w:rsidTr="21991808">
      <w:trPr>
        <w:trHeight w:val="300"/>
      </w:trPr>
      <w:tc>
        <w:tcPr>
          <w:tcW w:w="3010" w:type="dxa"/>
        </w:tcPr>
        <w:p w14:paraId="0AE42EE4" w14:textId="4DC32963" w:rsidR="21991808" w:rsidRPr="009228BF" w:rsidRDefault="21991808" w:rsidP="21991808">
          <w:pPr>
            <w:pStyle w:val="Header"/>
            <w:ind w:left="-115"/>
          </w:pPr>
        </w:p>
      </w:tc>
      <w:tc>
        <w:tcPr>
          <w:tcW w:w="3010" w:type="dxa"/>
        </w:tcPr>
        <w:p w14:paraId="147869A8" w14:textId="5ACF4186" w:rsidR="21991808" w:rsidRPr="009228BF" w:rsidRDefault="21991808" w:rsidP="21991808">
          <w:pPr>
            <w:pStyle w:val="Header"/>
            <w:jc w:val="center"/>
          </w:pPr>
        </w:p>
      </w:tc>
      <w:tc>
        <w:tcPr>
          <w:tcW w:w="3010" w:type="dxa"/>
        </w:tcPr>
        <w:p w14:paraId="7C2B8476" w14:textId="653BF509" w:rsidR="21991808" w:rsidRPr="009228BF" w:rsidRDefault="21991808" w:rsidP="21991808">
          <w:pPr>
            <w:pStyle w:val="Header"/>
            <w:ind w:right="-115"/>
            <w:jc w:val="right"/>
          </w:pPr>
        </w:p>
      </w:tc>
    </w:tr>
  </w:tbl>
  <w:p w14:paraId="5210F151" w14:textId="344D48F2" w:rsidR="00FB00D7" w:rsidRPr="009228BF" w:rsidRDefault="00FB0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61E79" w14:textId="77777777" w:rsidR="00AA4DB1" w:rsidRPr="009228BF" w:rsidRDefault="00AA4DB1" w:rsidP="00D76723">
      <w:pPr>
        <w:spacing w:after="0" w:line="240" w:lineRule="auto"/>
      </w:pPr>
      <w:r w:rsidRPr="009228BF">
        <w:separator/>
      </w:r>
    </w:p>
  </w:footnote>
  <w:footnote w:type="continuationSeparator" w:id="0">
    <w:p w14:paraId="0F429D2A" w14:textId="77777777" w:rsidR="00AA4DB1" w:rsidRPr="009228BF" w:rsidRDefault="00AA4DB1" w:rsidP="00D76723">
      <w:pPr>
        <w:spacing w:after="0" w:line="240" w:lineRule="auto"/>
      </w:pPr>
      <w:r w:rsidRPr="009228BF">
        <w:continuationSeparator/>
      </w:r>
    </w:p>
  </w:footnote>
  <w:footnote w:type="continuationNotice" w:id="1">
    <w:p w14:paraId="0EE28A02" w14:textId="77777777" w:rsidR="00AA4DB1" w:rsidRPr="009228BF" w:rsidRDefault="00AA4D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21991808" w:rsidRPr="009228BF" w14:paraId="59AE7AA0" w14:textId="77777777" w:rsidTr="21991808">
      <w:trPr>
        <w:trHeight w:val="300"/>
      </w:trPr>
      <w:tc>
        <w:tcPr>
          <w:tcW w:w="3010" w:type="dxa"/>
        </w:tcPr>
        <w:p w14:paraId="2739EB2E" w14:textId="41E6D87F" w:rsidR="21991808" w:rsidRPr="009228BF" w:rsidRDefault="21991808" w:rsidP="21991808">
          <w:pPr>
            <w:pStyle w:val="Header"/>
            <w:ind w:left="-115"/>
          </w:pPr>
        </w:p>
      </w:tc>
      <w:tc>
        <w:tcPr>
          <w:tcW w:w="3010" w:type="dxa"/>
        </w:tcPr>
        <w:p w14:paraId="1DBB59BC" w14:textId="488370AA" w:rsidR="21991808" w:rsidRPr="009228BF" w:rsidRDefault="21991808" w:rsidP="21991808">
          <w:pPr>
            <w:pStyle w:val="Header"/>
            <w:jc w:val="center"/>
          </w:pPr>
        </w:p>
      </w:tc>
      <w:tc>
        <w:tcPr>
          <w:tcW w:w="3010" w:type="dxa"/>
        </w:tcPr>
        <w:p w14:paraId="4E7BFBEA" w14:textId="15B6BA51" w:rsidR="21991808" w:rsidRPr="009228BF" w:rsidRDefault="21991808" w:rsidP="21991808">
          <w:pPr>
            <w:pStyle w:val="Header"/>
            <w:ind w:right="-115"/>
            <w:jc w:val="right"/>
          </w:pPr>
        </w:p>
      </w:tc>
    </w:tr>
  </w:tbl>
  <w:p w14:paraId="3614B306" w14:textId="7F99E1D1" w:rsidR="00FB00D7" w:rsidRPr="009228BF" w:rsidRDefault="00FB00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21991808" w:rsidRPr="009228BF" w14:paraId="7F36226A" w14:textId="77777777" w:rsidTr="21991808">
      <w:trPr>
        <w:trHeight w:val="300"/>
      </w:trPr>
      <w:tc>
        <w:tcPr>
          <w:tcW w:w="3010" w:type="dxa"/>
        </w:tcPr>
        <w:p w14:paraId="271DA695" w14:textId="1E42328D" w:rsidR="21991808" w:rsidRPr="009228BF" w:rsidRDefault="21991808" w:rsidP="21991808">
          <w:pPr>
            <w:pStyle w:val="Header"/>
            <w:ind w:left="-115"/>
          </w:pPr>
        </w:p>
      </w:tc>
      <w:tc>
        <w:tcPr>
          <w:tcW w:w="3010" w:type="dxa"/>
        </w:tcPr>
        <w:p w14:paraId="7DB9591E" w14:textId="2F5D367D" w:rsidR="21991808" w:rsidRPr="009228BF" w:rsidRDefault="21991808" w:rsidP="21991808">
          <w:pPr>
            <w:pStyle w:val="Header"/>
            <w:jc w:val="center"/>
          </w:pPr>
        </w:p>
      </w:tc>
      <w:tc>
        <w:tcPr>
          <w:tcW w:w="3010" w:type="dxa"/>
        </w:tcPr>
        <w:p w14:paraId="4E3D2648" w14:textId="5562C7BC" w:rsidR="21991808" w:rsidRPr="009228BF" w:rsidRDefault="21991808" w:rsidP="21991808">
          <w:pPr>
            <w:pStyle w:val="Header"/>
            <w:ind w:right="-115"/>
            <w:jc w:val="right"/>
          </w:pPr>
        </w:p>
      </w:tc>
    </w:tr>
  </w:tbl>
  <w:p w14:paraId="3C4FDD9C" w14:textId="20268E71" w:rsidR="00FB00D7" w:rsidRPr="009228BF" w:rsidRDefault="00FB00D7">
    <w:pPr>
      <w:pStyle w:val="Header"/>
    </w:pPr>
  </w:p>
</w:hdr>
</file>

<file path=word/intelligence2.xml><?xml version="1.0" encoding="utf-8"?>
<int2:intelligence xmlns:int2="http://schemas.microsoft.com/office/intelligence/2020/intelligence" xmlns:oel="http://schemas.microsoft.com/office/2019/extlst">
  <int2:observations>
    <int2:textHash int2:hashCode="WekR5AseEElpnz" int2:id="ZQoThb8Z">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770C71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101D4DC0"/>
    <w:multiLevelType w:val="hybridMultilevel"/>
    <w:tmpl w:val="F760D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406F74"/>
    <w:multiLevelType w:val="hybridMultilevel"/>
    <w:tmpl w:val="FFFFFFFF"/>
    <w:lvl w:ilvl="0" w:tplc="81FAE12C">
      <w:numFmt w:val="bullet"/>
      <w:lvlText w:val="o"/>
      <w:lvlJc w:val="left"/>
      <w:pPr>
        <w:ind w:left="717" w:hanging="360"/>
      </w:pPr>
      <w:rPr>
        <w:rFonts w:ascii="Courier New" w:hAnsi="Courier New" w:hint="default"/>
      </w:rPr>
    </w:lvl>
    <w:lvl w:ilvl="1" w:tplc="FFFC14E4">
      <w:start w:val="1"/>
      <w:numFmt w:val="bullet"/>
      <w:lvlText w:val="o"/>
      <w:lvlJc w:val="left"/>
      <w:pPr>
        <w:ind w:left="1440" w:hanging="360"/>
      </w:pPr>
      <w:rPr>
        <w:rFonts w:ascii="Courier New" w:hAnsi="Courier New" w:hint="default"/>
      </w:rPr>
    </w:lvl>
    <w:lvl w:ilvl="2" w:tplc="EF00618C">
      <w:start w:val="1"/>
      <w:numFmt w:val="bullet"/>
      <w:lvlText w:val=""/>
      <w:lvlJc w:val="left"/>
      <w:pPr>
        <w:ind w:left="2160" w:hanging="360"/>
      </w:pPr>
      <w:rPr>
        <w:rFonts w:ascii="Wingdings" w:hAnsi="Wingdings" w:hint="default"/>
      </w:rPr>
    </w:lvl>
    <w:lvl w:ilvl="3" w:tplc="B7BAE3FC">
      <w:start w:val="1"/>
      <w:numFmt w:val="bullet"/>
      <w:lvlText w:val=""/>
      <w:lvlJc w:val="left"/>
      <w:pPr>
        <w:ind w:left="2880" w:hanging="360"/>
      </w:pPr>
      <w:rPr>
        <w:rFonts w:ascii="Symbol" w:hAnsi="Symbol" w:hint="default"/>
      </w:rPr>
    </w:lvl>
    <w:lvl w:ilvl="4" w:tplc="B4FCDF06">
      <w:start w:val="1"/>
      <w:numFmt w:val="bullet"/>
      <w:lvlText w:val="o"/>
      <w:lvlJc w:val="left"/>
      <w:pPr>
        <w:ind w:left="3600" w:hanging="360"/>
      </w:pPr>
      <w:rPr>
        <w:rFonts w:ascii="Courier New" w:hAnsi="Courier New" w:hint="default"/>
      </w:rPr>
    </w:lvl>
    <w:lvl w:ilvl="5" w:tplc="792ADE90">
      <w:start w:val="1"/>
      <w:numFmt w:val="bullet"/>
      <w:lvlText w:val=""/>
      <w:lvlJc w:val="left"/>
      <w:pPr>
        <w:ind w:left="4320" w:hanging="360"/>
      </w:pPr>
      <w:rPr>
        <w:rFonts w:ascii="Wingdings" w:hAnsi="Wingdings" w:hint="default"/>
      </w:rPr>
    </w:lvl>
    <w:lvl w:ilvl="6" w:tplc="E8AA713C">
      <w:start w:val="1"/>
      <w:numFmt w:val="bullet"/>
      <w:lvlText w:val=""/>
      <w:lvlJc w:val="left"/>
      <w:pPr>
        <w:ind w:left="5040" w:hanging="360"/>
      </w:pPr>
      <w:rPr>
        <w:rFonts w:ascii="Symbol" w:hAnsi="Symbol" w:hint="default"/>
      </w:rPr>
    </w:lvl>
    <w:lvl w:ilvl="7" w:tplc="8CB225EE">
      <w:start w:val="1"/>
      <w:numFmt w:val="bullet"/>
      <w:lvlText w:val="o"/>
      <w:lvlJc w:val="left"/>
      <w:pPr>
        <w:ind w:left="5760" w:hanging="360"/>
      </w:pPr>
      <w:rPr>
        <w:rFonts w:ascii="Courier New" w:hAnsi="Courier New" w:hint="default"/>
      </w:rPr>
    </w:lvl>
    <w:lvl w:ilvl="8" w:tplc="8626F89C">
      <w:start w:val="1"/>
      <w:numFmt w:val="bullet"/>
      <w:lvlText w:val=""/>
      <w:lvlJc w:val="left"/>
      <w:pPr>
        <w:ind w:left="6480" w:hanging="360"/>
      </w:pPr>
      <w:rPr>
        <w:rFonts w:ascii="Wingdings" w:hAnsi="Wingdings" w:hint="default"/>
      </w:rPr>
    </w:lvl>
  </w:abstractNum>
  <w:abstractNum w:abstractNumId="3" w15:restartNumberingAfterBreak="0">
    <w:nsid w:val="12667822"/>
    <w:multiLevelType w:val="hybridMultilevel"/>
    <w:tmpl w:val="126405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FE5C46"/>
    <w:multiLevelType w:val="hybridMultilevel"/>
    <w:tmpl w:val="84D68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E528B7"/>
    <w:multiLevelType w:val="hybridMultilevel"/>
    <w:tmpl w:val="69B49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DD3016"/>
    <w:multiLevelType w:val="hybridMultilevel"/>
    <w:tmpl w:val="EAAC6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6FE47D"/>
    <w:multiLevelType w:val="hybridMultilevel"/>
    <w:tmpl w:val="FFFFFFFF"/>
    <w:lvl w:ilvl="0" w:tplc="807A4484">
      <w:numFmt w:val="bullet"/>
      <w:lvlText w:val="o"/>
      <w:lvlJc w:val="left"/>
      <w:pPr>
        <w:ind w:left="717" w:hanging="360"/>
      </w:pPr>
      <w:rPr>
        <w:rFonts w:ascii="Courier New" w:hAnsi="Courier New" w:hint="default"/>
      </w:rPr>
    </w:lvl>
    <w:lvl w:ilvl="1" w:tplc="EDFEACD0">
      <w:start w:val="1"/>
      <w:numFmt w:val="bullet"/>
      <w:lvlText w:val="o"/>
      <w:lvlJc w:val="left"/>
      <w:pPr>
        <w:ind w:left="1440" w:hanging="360"/>
      </w:pPr>
      <w:rPr>
        <w:rFonts w:ascii="Courier New" w:hAnsi="Courier New" w:hint="default"/>
      </w:rPr>
    </w:lvl>
    <w:lvl w:ilvl="2" w:tplc="5366F4BC">
      <w:start w:val="1"/>
      <w:numFmt w:val="bullet"/>
      <w:lvlText w:val=""/>
      <w:lvlJc w:val="left"/>
      <w:pPr>
        <w:ind w:left="2160" w:hanging="360"/>
      </w:pPr>
      <w:rPr>
        <w:rFonts w:ascii="Wingdings" w:hAnsi="Wingdings" w:hint="default"/>
      </w:rPr>
    </w:lvl>
    <w:lvl w:ilvl="3" w:tplc="5A74ACE6">
      <w:start w:val="1"/>
      <w:numFmt w:val="bullet"/>
      <w:lvlText w:val=""/>
      <w:lvlJc w:val="left"/>
      <w:pPr>
        <w:ind w:left="2880" w:hanging="360"/>
      </w:pPr>
      <w:rPr>
        <w:rFonts w:ascii="Symbol" w:hAnsi="Symbol" w:hint="default"/>
      </w:rPr>
    </w:lvl>
    <w:lvl w:ilvl="4" w:tplc="82A8E938">
      <w:start w:val="1"/>
      <w:numFmt w:val="bullet"/>
      <w:lvlText w:val="o"/>
      <w:lvlJc w:val="left"/>
      <w:pPr>
        <w:ind w:left="3600" w:hanging="360"/>
      </w:pPr>
      <w:rPr>
        <w:rFonts w:ascii="Courier New" w:hAnsi="Courier New" w:hint="default"/>
      </w:rPr>
    </w:lvl>
    <w:lvl w:ilvl="5" w:tplc="9E629916">
      <w:start w:val="1"/>
      <w:numFmt w:val="bullet"/>
      <w:lvlText w:val=""/>
      <w:lvlJc w:val="left"/>
      <w:pPr>
        <w:ind w:left="4320" w:hanging="360"/>
      </w:pPr>
      <w:rPr>
        <w:rFonts w:ascii="Wingdings" w:hAnsi="Wingdings" w:hint="default"/>
      </w:rPr>
    </w:lvl>
    <w:lvl w:ilvl="6" w:tplc="73587DEC">
      <w:start w:val="1"/>
      <w:numFmt w:val="bullet"/>
      <w:lvlText w:val=""/>
      <w:lvlJc w:val="left"/>
      <w:pPr>
        <w:ind w:left="5040" w:hanging="360"/>
      </w:pPr>
      <w:rPr>
        <w:rFonts w:ascii="Symbol" w:hAnsi="Symbol" w:hint="default"/>
      </w:rPr>
    </w:lvl>
    <w:lvl w:ilvl="7" w:tplc="65A621E4">
      <w:start w:val="1"/>
      <w:numFmt w:val="bullet"/>
      <w:lvlText w:val="o"/>
      <w:lvlJc w:val="left"/>
      <w:pPr>
        <w:ind w:left="5760" w:hanging="360"/>
      </w:pPr>
      <w:rPr>
        <w:rFonts w:ascii="Courier New" w:hAnsi="Courier New" w:hint="default"/>
      </w:rPr>
    </w:lvl>
    <w:lvl w:ilvl="8" w:tplc="8438F026">
      <w:start w:val="1"/>
      <w:numFmt w:val="bullet"/>
      <w:lvlText w:val=""/>
      <w:lvlJc w:val="left"/>
      <w:pPr>
        <w:ind w:left="6480" w:hanging="360"/>
      </w:pPr>
      <w:rPr>
        <w:rFonts w:ascii="Wingdings" w:hAnsi="Wingdings" w:hint="default"/>
      </w:rPr>
    </w:lvl>
  </w:abstractNum>
  <w:abstractNum w:abstractNumId="8" w15:restartNumberingAfterBreak="0">
    <w:nsid w:val="21D35E65"/>
    <w:multiLevelType w:val="hybridMultilevel"/>
    <w:tmpl w:val="1B808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D95709"/>
    <w:multiLevelType w:val="hybridMultilevel"/>
    <w:tmpl w:val="5F4A2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04439D"/>
    <w:multiLevelType w:val="hybridMultilevel"/>
    <w:tmpl w:val="E3304DD4"/>
    <w:lvl w:ilvl="0" w:tplc="04130001">
      <w:start w:val="1"/>
      <w:numFmt w:val="bullet"/>
      <w:lvlText w:val=""/>
      <w:lvlJc w:val="left"/>
      <w:pPr>
        <w:ind w:left="717"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256704DD"/>
    <w:multiLevelType w:val="hybridMultilevel"/>
    <w:tmpl w:val="FFFFFFFF"/>
    <w:lvl w:ilvl="0" w:tplc="DB0CEE60">
      <w:numFmt w:val="bullet"/>
      <w:lvlText w:val="o"/>
      <w:lvlJc w:val="left"/>
      <w:pPr>
        <w:ind w:left="717" w:hanging="360"/>
      </w:pPr>
      <w:rPr>
        <w:rFonts w:ascii="Courier New" w:hAnsi="Courier New" w:hint="default"/>
      </w:rPr>
    </w:lvl>
    <w:lvl w:ilvl="1" w:tplc="7E76FECE">
      <w:start w:val="1"/>
      <w:numFmt w:val="bullet"/>
      <w:lvlText w:val="o"/>
      <w:lvlJc w:val="left"/>
      <w:pPr>
        <w:ind w:left="1440" w:hanging="360"/>
      </w:pPr>
      <w:rPr>
        <w:rFonts w:ascii="Courier New" w:hAnsi="Courier New" w:hint="default"/>
      </w:rPr>
    </w:lvl>
    <w:lvl w:ilvl="2" w:tplc="CFD84090">
      <w:start w:val="1"/>
      <w:numFmt w:val="bullet"/>
      <w:lvlText w:val=""/>
      <w:lvlJc w:val="left"/>
      <w:pPr>
        <w:ind w:left="2160" w:hanging="360"/>
      </w:pPr>
      <w:rPr>
        <w:rFonts w:ascii="Wingdings" w:hAnsi="Wingdings" w:hint="default"/>
      </w:rPr>
    </w:lvl>
    <w:lvl w:ilvl="3" w:tplc="54FEEC90">
      <w:start w:val="1"/>
      <w:numFmt w:val="bullet"/>
      <w:lvlText w:val=""/>
      <w:lvlJc w:val="left"/>
      <w:pPr>
        <w:ind w:left="2880" w:hanging="360"/>
      </w:pPr>
      <w:rPr>
        <w:rFonts w:ascii="Symbol" w:hAnsi="Symbol" w:hint="default"/>
      </w:rPr>
    </w:lvl>
    <w:lvl w:ilvl="4" w:tplc="DC22ABEA">
      <w:start w:val="1"/>
      <w:numFmt w:val="bullet"/>
      <w:lvlText w:val="o"/>
      <w:lvlJc w:val="left"/>
      <w:pPr>
        <w:ind w:left="3600" w:hanging="360"/>
      </w:pPr>
      <w:rPr>
        <w:rFonts w:ascii="Courier New" w:hAnsi="Courier New" w:hint="default"/>
      </w:rPr>
    </w:lvl>
    <w:lvl w:ilvl="5" w:tplc="A49ECA1E">
      <w:start w:val="1"/>
      <w:numFmt w:val="bullet"/>
      <w:lvlText w:val=""/>
      <w:lvlJc w:val="left"/>
      <w:pPr>
        <w:ind w:left="4320" w:hanging="360"/>
      </w:pPr>
      <w:rPr>
        <w:rFonts w:ascii="Wingdings" w:hAnsi="Wingdings" w:hint="default"/>
      </w:rPr>
    </w:lvl>
    <w:lvl w:ilvl="6" w:tplc="68C25D26">
      <w:start w:val="1"/>
      <w:numFmt w:val="bullet"/>
      <w:lvlText w:val=""/>
      <w:lvlJc w:val="left"/>
      <w:pPr>
        <w:ind w:left="5040" w:hanging="360"/>
      </w:pPr>
      <w:rPr>
        <w:rFonts w:ascii="Symbol" w:hAnsi="Symbol" w:hint="default"/>
      </w:rPr>
    </w:lvl>
    <w:lvl w:ilvl="7" w:tplc="053E8076">
      <w:start w:val="1"/>
      <w:numFmt w:val="bullet"/>
      <w:lvlText w:val="o"/>
      <w:lvlJc w:val="left"/>
      <w:pPr>
        <w:ind w:left="5760" w:hanging="360"/>
      </w:pPr>
      <w:rPr>
        <w:rFonts w:ascii="Courier New" w:hAnsi="Courier New" w:hint="default"/>
      </w:rPr>
    </w:lvl>
    <w:lvl w:ilvl="8" w:tplc="AD10B04C">
      <w:start w:val="1"/>
      <w:numFmt w:val="bullet"/>
      <w:lvlText w:val=""/>
      <w:lvlJc w:val="left"/>
      <w:pPr>
        <w:ind w:left="6480" w:hanging="360"/>
      </w:pPr>
      <w:rPr>
        <w:rFonts w:ascii="Wingdings" w:hAnsi="Wingdings" w:hint="default"/>
      </w:rPr>
    </w:lvl>
  </w:abstractNum>
  <w:abstractNum w:abstractNumId="12" w15:restartNumberingAfterBreak="0">
    <w:nsid w:val="262F0BF5"/>
    <w:multiLevelType w:val="hybridMultilevel"/>
    <w:tmpl w:val="EAD0D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7E55D9"/>
    <w:multiLevelType w:val="hybridMultilevel"/>
    <w:tmpl w:val="3662D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ED202D"/>
    <w:multiLevelType w:val="hybridMultilevel"/>
    <w:tmpl w:val="39480556"/>
    <w:lvl w:ilvl="0" w:tplc="2938C24A">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E9E1E63"/>
    <w:multiLevelType w:val="hybridMultilevel"/>
    <w:tmpl w:val="FF621C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304750E4"/>
    <w:multiLevelType w:val="hybridMultilevel"/>
    <w:tmpl w:val="FE6E8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595D59"/>
    <w:multiLevelType w:val="hybridMultilevel"/>
    <w:tmpl w:val="B9965898"/>
    <w:lvl w:ilvl="0" w:tplc="3F6A256C">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A778EE"/>
    <w:multiLevelType w:val="multilevel"/>
    <w:tmpl w:val="2DE2A55A"/>
    <w:lvl w:ilvl="0">
      <w:start w:val="1"/>
      <w:numFmt w:val="decimal"/>
      <w:lvlText w:val="%1"/>
      <w:lvlJc w:val="left"/>
      <w:pPr>
        <w:ind w:left="600" w:hanging="600"/>
      </w:pPr>
      <w:rPr>
        <w:rFonts w:hint="default"/>
        <w:b/>
        <w:sz w:val="28"/>
        <w:szCs w:val="28"/>
      </w:rPr>
    </w:lvl>
    <w:lvl w:ilvl="1">
      <w:start w:val="1"/>
      <w:numFmt w:val="decimal"/>
      <w:pStyle w:val="Heading2"/>
      <w:lvlText w:val="%1.%2"/>
      <w:lvlJc w:val="left"/>
      <w:pPr>
        <w:ind w:left="742" w:hanging="600"/>
      </w:pPr>
      <w:rPr>
        <w:rFonts w:hint="default"/>
        <w:sz w:val="24"/>
        <w:szCs w:val="24"/>
      </w:rPr>
    </w:lvl>
    <w:lvl w:ilvl="2">
      <w:start w:val="1"/>
      <w:numFmt w:val="decimal"/>
      <w:pStyle w:val="Heading3"/>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4"/>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9" w15:restartNumberingAfterBreak="0">
    <w:nsid w:val="33657564"/>
    <w:multiLevelType w:val="hybridMultilevel"/>
    <w:tmpl w:val="80222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834960"/>
    <w:multiLevelType w:val="hybridMultilevel"/>
    <w:tmpl w:val="50ECF9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0D5D4C"/>
    <w:multiLevelType w:val="hybridMultilevel"/>
    <w:tmpl w:val="E97CDC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1C02FF"/>
    <w:multiLevelType w:val="hybridMultilevel"/>
    <w:tmpl w:val="53A43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7B52A7"/>
    <w:multiLevelType w:val="hybridMultilevel"/>
    <w:tmpl w:val="2F808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9EF4ADA"/>
    <w:multiLevelType w:val="hybridMultilevel"/>
    <w:tmpl w:val="B6602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D191893"/>
    <w:multiLevelType w:val="hybridMultilevel"/>
    <w:tmpl w:val="DACA15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43B37BDE"/>
    <w:multiLevelType w:val="hybridMultilevel"/>
    <w:tmpl w:val="741A8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EC39F0"/>
    <w:multiLevelType w:val="hybridMultilevel"/>
    <w:tmpl w:val="D29ADF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A3A5482"/>
    <w:multiLevelType w:val="hybridMultilevel"/>
    <w:tmpl w:val="FFFFFFFF"/>
    <w:lvl w:ilvl="0" w:tplc="0BC85762">
      <w:numFmt w:val="bullet"/>
      <w:lvlText w:val="o"/>
      <w:lvlJc w:val="left"/>
      <w:pPr>
        <w:ind w:left="717" w:hanging="360"/>
      </w:pPr>
      <w:rPr>
        <w:rFonts w:ascii="Courier New" w:hAnsi="Courier New" w:hint="default"/>
      </w:rPr>
    </w:lvl>
    <w:lvl w:ilvl="1" w:tplc="B83A3CA8">
      <w:start w:val="1"/>
      <w:numFmt w:val="bullet"/>
      <w:lvlText w:val="o"/>
      <w:lvlJc w:val="left"/>
      <w:pPr>
        <w:ind w:left="1440" w:hanging="360"/>
      </w:pPr>
      <w:rPr>
        <w:rFonts w:ascii="Courier New" w:hAnsi="Courier New" w:hint="default"/>
      </w:rPr>
    </w:lvl>
    <w:lvl w:ilvl="2" w:tplc="6054E1E2">
      <w:start w:val="1"/>
      <w:numFmt w:val="bullet"/>
      <w:lvlText w:val=""/>
      <w:lvlJc w:val="left"/>
      <w:pPr>
        <w:ind w:left="2160" w:hanging="360"/>
      </w:pPr>
      <w:rPr>
        <w:rFonts w:ascii="Wingdings" w:hAnsi="Wingdings" w:hint="default"/>
      </w:rPr>
    </w:lvl>
    <w:lvl w:ilvl="3" w:tplc="23724004">
      <w:start w:val="1"/>
      <w:numFmt w:val="bullet"/>
      <w:lvlText w:val=""/>
      <w:lvlJc w:val="left"/>
      <w:pPr>
        <w:ind w:left="2880" w:hanging="360"/>
      </w:pPr>
      <w:rPr>
        <w:rFonts w:ascii="Symbol" w:hAnsi="Symbol" w:hint="default"/>
      </w:rPr>
    </w:lvl>
    <w:lvl w:ilvl="4" w:tplc="437C67EC">
      <w:start w:val="1"/>
      <w:numFmt w:val="bullet"/>
      <w:lvlText w:val="o"/>
      <w:lvlJc w:val="left"/>
      <w:pPr>
        <w:ind w:left="3600" w:hanging="360"/>
      </w:pPr>
      <w:rPr>
        <w:rFonts w:ascii="Courier New" w:hAnsi="Courier New" w:hint="default"/>
      </w:rPr>
    </w:lvl>
    <w:lvl w:ilvl="5" w:tplc="2376A960">
      <w:start w:val="1"/>
      <w:numFmt w:val="bullet"/>
      <w:lvlText w:val=""/>
      <w:lvlJc w:val="left"/>
      <w:pPr>
        <w:ind w:left="4320" w:hanging="360"/>
      </w:pPr>
      <w:rPr>
        <w:rFonts w:ascii="Wingdings" w:hAnsi="Wingdings" w:hint="default"/>
      </w:rPr>
    </w:lvl>
    <w:lvl w:ilvl="6" w:tplc="353A5348">
      <w:start w:val="1"/>
      <w:numFmt w:val="bullet"/>
      <w:lvlText w:val=""/>
      <w:lvlJc w:val="left"/>
      <w:pPr>
        <w:ind w:left="5040" w:hanging="360"/>
      </w:pPr>
      <w:rPr>
        <w:rFonts w:ascii="Symbol" w:hAnsi="Symbol" w:hint="default"/>
      </w:rPr>
    </w:lvl>
    <w:lvl w:ilvl="7" w:tplc="7636557E">
      <w:start w:val="1"/>
      <w:numFmt w:val="bullet"/>
      <w:lvlText w:val="o"/>
      <w:lvlJc w:val="left"/>
      <w:pPr>
        <w:ind w:left="5760" w:hanging="360"/>
      </w:pPr>
      <w:rPr>
        <w:rFonts w:ascii="Courier New" w:hAnsi="Courier New" w:hint="default"/>
      </w:rPr>
    </w:lvl>
    <w:lvl w:ilvl="8" w:tplc="5048701E">
      <w:start w:val="1"/>
      <w:numFmt w:val="bullet"/>
      <w:lvlText w:val=""/>
      <w:lvlJc w:val="left"/>
      <w:pPr>
        <w:ind w:left="6480" w:hanging="360"/>
      </w:pPr>
      <w:rPr>
        <w:rFonts w:ascii="Wingdings" w:hAnsi="Wingdings" w:hint="default"/>
      </w:rPr>
    </w:lvl>
  </w:abstractNum>
  <w:abstractNum w:abstractNumId="29" w15:restartNumberingAfterBreak="0">
    <w:nsid w:val="513D4D8F"/>
    <w:multiLevelType w:val="hybridMultilevel"/>
    <w:tmpl w:val="7CB0EAF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542A0DB5"/>
    <w:multiLevelType w:val="hybridMultilevel"/>
    <w:tmpl w:val="0BBA1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356C03"/>
    <w:multiLevelType w:val="hybridMultilevel"/>
    <w:tmpl w:val="FFFFFFFF"/>
    <w:lvl w:ilvl="0" w:tplc="5C56B8E0">
      <w:numFmt w:val="bullet"/>
      <w:lvlText w:val="o"/>
      <w:lvlJc w:val="left"/>
      <w:pPr>
        <w:ind w:left="717" w:hanging="360"/>
      </w:pPr>
      <w:rPr>
        <w:rFonts w:ascii="Courier New" w:hAnsi="Courier New" w:hint="default"/>
      </w:rPr>
    </w:lvl>
    <w:lvl w:ilvl="1" w:tplc="E856B28E">
      <w:start w:val="1"/>
      <w:numFmt w:val="bullet"/>
      <w:lvlText w:val="o"/>
      <w:lvlJc w:val="left"/>
      <w:pPr>
        <w:ind w:left="1440" w:hanging="360"/>
      </w:pPr>
      <w:rPr>
        <w:rFonts w:ascii="Courier New" w:hAnsi="Courier New" w:hint="default"/>
      </w:rPr>
    </w:lvl>
    <w:lvl w:ilvl="2" w:tplc="9CF4AC92">
      <w:start w:val="1"/>
      <w:numFmt w:val="bullet"/>
      <w:lvlText w:val=""/>
      <w:lvlJc w:val="left"/>
      <w:pPr>
        <w:ind w:left="2160" w:hanging="360"/>
      </w:pPr>
      <w:rPr>
        <w:rFonts w:ascii="Wingdings" w:hAnsi="Wingdings" w:hint="default"/>
      </w:rPr>
    </w:lvl>
    <w:lvl w:ilvl="3" w:tplc="E93AFE02">
      <w:start w:val="1"/>
      <w:numFmt w:val="bullet"/>
      <w:lvlText w:val=""/>
      <w:lvlJc w:val="left"/>
      <w:pPr>
        <w:ind w:left="2880" w:hanging="360"/>
      </w:pPr>
      <w:rPr>
        <w:rFonts w:ascii="Symbol" w:hAnsi="Symbol" w:hint="default"/>
      </w:rPr>
    </w:lvl>
    <w:lvl w:ilvl="4" w:tplc="1A1E5B46">
      <w:start w:val="1"/>
      <w:numFmt w:val="bullet"/>
      <w:lvlText w:val="o"/>
      <w:lvlJc w:val="left"/>
      <w:pPr>
        <w:ind w:left="3600" w:hanging="360"/>
      </w:pPr>
      <w:rPr>
        <w:rFonts w:ascii="Courier New" w:hAnsi="Courier New" w:hint="default"/>
      </w:rPr>
    </w:lvl>
    <w:lvl w:ilvl="5" w:tplc="0BDE92F2">
      <w:start w:val="1"/>
      <w:numFmt w:val="bullet"/>
      <w:lvlText w:val=""/>
      <w:lvlJc w:val="left"/>
      <w:pPr>
        <w:ind w:left="4320" w:hanging="360"/>
      </w:pPr>
      <w:rPr>
        <w:rFonts w:ascii="Wingdings" w:hAnsi="Wingdings" w:hint="default"/>
      </w:rPr>
    </w:lvl>
    <w:lvl w:ilvl="6" w:tplc="BDC60FA4">
      <w:start w:val="1"/>
      <w:numFmt w:val="bullet"/>
      <w:lvlText w:val=""/>
      <w:lvlJc w:val="left"/>
      <w:pPr>
        <w:ind w:left="5040" w:hanging="360"/>
      </w:pPr>
      <w:rPr>
        <w:rFonts w:ascii="Symbol" w:hAnsi="Symbol" w:hint="default"/>
      </w:rPr>
    </w:lvl>
    <w:lvl w:ilvl="7" w:tplc="740432BA">
      <w:start w:val="1"/>
      <w:numFmt w:val="bullet"/>
      <w:lvlText w:val="o"/>
      <w:lvlJc w:val="left"/>
      <w:pPr>
        <w:ind w:left="5760" w:hanging="360"/>
      </w:pPr>
      <w:rPr>
        <w:rFonts w:ascii="Courier New" w:hAnsi="Courier New" w:hint="default"/>
      </w:rPr>
    </w:lvl>
    <w:lvl w:ilvl="8" w:tplc="9370924E">
      <w:start w:val="1"/>
      <w:numFmt w:val="bullet"/>
      <w:lvlText w:val=""/>
      <w:lvlJc w:val="left"/>
      <w:pPr>
        <w:ind w:left="6480" w:hanging="360"/>
      </w:pPr>
      <w:rPr>
        <w:rFonts w:ascii="Wingdings" w:hAnsi="Wingdings" w:hint="default"/>
      </w:rPr>
    </w:lvl>
  </w:abstractNum>
  <w:abstractNum w:abstractNumId="32" w15:restartNumberingAfterBreak="0">
    <w:nsid w:val="5B022386"/>
    <w:multiLevelType w:val="hybridMultilevel"/>
    <w:tmpl w:val="F32EB4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A07075"/>
    <w:multiLevelType w:val="hybridMultilevel"/>
    <w:tmpl w:val="F5A0C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0C22B71"/>
    <w:multiLevelType w:val="hybridMultilevel"/>
    <w:tmpl w:val="8EB8C4EC"/>
    <w:lvl w:ilvl="0" w:tplc="1ED66686">
      <w:start w:val="1"/>
      <w:numFmt w:val="decimal"/>
      <w:lvlText w:val="%1."/>
      <w:lvlJc w:val="left"/>
      <w:pPr>
        <w:ind w:left="720" w:hanging="360"/>
      </w:pPr>
    </w:lvl>
    <w:lvl w:ilvl="1" w:tplc="9488C8A4">
      <w:start w:val="1"/>
      <w:numFmt w:val="lowerLetter"/>
      <w:lvlText w:val="%2."/>
      <w:lvlJc w:val="left"/>
      <w:pPr>
        <w:ind w:left="1440" w:hanging="360"/>
      </w:pPr>
    </w:lvl>
    <w:lvl w:ilvl="2" w:tplc="EE00168C">
      <w:start w:val="1"/>
      <w:numFmt w:val="lowerRoman"/>
      <w:lvlText w:val="%3."/>
      <w:lvlJc w:val="right"/>
      <w:pPr>
        <w:ind w:left="2160" w:hanging="180"/>
      </w:pPr>
    </w:lvl>
    <w:lvl w:ilvl="3" w:tplc="81CCE39C">
      <w:start w:val="1"/>
      <w:numFmt w:val="decimal"/>
      <w:lvlText w:val="%4."/>
      <w:lvlJc w:val="left"/>
      <w:pPr>
        <w:ind w:left="2880" w:hanging="360"/>
      </w:pPr>
    </w:lvl>
    <w:lvl w:ilvl="4" w:tplc="928C85DE">
      <w:start w:val="1"/>
      <w:numFmt w:val="lowerLetter"/>
      <w:lvlText w:val="%5."/>
      <w:lvlJc w:val="left"/>
      <w:pPr>
        <w:ind w:left="3600" w:hanging="360"/>
      </w:pPr>
    </w:lvl>
    <w:lvl w:ilvl="5" w:tplc="FCAA9590">
      <w:start w:val="1"/>
      <w:numFmt w:val="lowerRoman"/>
      <w:lvlText w:val="%6."/>
      <w:lvlJc w:val="right"/>
      <w:pPr>
        <w:ind w:left="4320" w:hanging="180"/>
      </w:pPr>
    </w:lvl>
    <w:lvl w:ilvl="6" w:tplc="4C5259A4">
      <w:start w:val="1"/>
      <w:numFmt w:val="decimal"/>
      <w:lvlText w:val="%7."/>
      <w:lvlJc w:val="left"/>
      <w:pPr>
        <w:ind w:left="5040" w:hanging="360"/>
      </w:pPr>
    </w:lvl>
    <w:lvl w:ilvl="7" w:tplc="56845FB6">
      <w:start w:val="1"/>
      <w:numFmt w:val="lowerLetter"/>
      <w:lvlText w:val="%8."/>
      <w:lvlJc w:val="left"/>
      <w:pPr>
        <w:ind w:left="5760" w:hanging="360"/>
      </w:pPr>
    </w:lvl>
    <w:lvl w:ilvl="8" w:tplc="2EF48DBA">
      <w:start w:val="1"/>
      <w:numFmt w:val="lowerRoman"/>
      <w:lvlText w:val="%9."/>
      <w:lvlJc w:val="right"/>
      <w:pPr>
        <w:ind w:left="6480" w:hanging="180"/>
      </w:pPr>
    </w:lvl>
  </w:abstractNum>
  <w:abstractNum w:abstractNumId="35" w15:restartNumberingAfterBreak="0">
    <w:nsid w:val="653482D0"/>
    <w:multiLevelType w:val="hybridMultilevel"/>
    <w:tmpl w:val="FFFFFFFF"/>
    <w:lvl w:ilvl="0" w:tplc="36549B2E">
      <w:numFmt w:val="bullet"/>
      <w:lvlText w:val="o"/>
      <w:lvlJc w:val="left"/>
      <w:pPr>
        <w:ind w:left="717" w:hanging="360"/>
      </w:pPr>
      <w:rPr>
        <w:rFonts w:ascii="Courier New" w:hAnsi="Courier New" w:hint="default"/>
      </w:rPr>
    </w:lvl>
    <w:lvl w:ilvl="1" w:tplc="B14E8742">
      <w:start w:val="1"/>
      <w:numFmt w:val="bullet"/>
      <w:lvlText w:val="o"/>
      <w:lvlJc w:val="left"/>
      <w:pPr>
        <w:ind w:left="1440" w:hanging="360"/>
      </w:pPr>
      <w:rPr>
        <w:rFonts w:ascii="Courier New" w:hAnsi="Courier New" w:hint="default"/>
      </w:rPr>
    </w:lvl>
    <w:lvl w:ilvl="2" w:tplc="7CD8F1DC">
      <w:start w:val="1"/>
      <w:numFmt w:val="bullet"/>
      <w:lvlText w:val=""/>
      <w:lvlJc w:val="left"/>
      <w:pPr>
        <w:ind w:left="2160" w:hanging="360"/>
      </w:pPr>
      <w:rPr>
        <w:rFonts w:ascii="Wingdings" w:hAnsi="Wingdings" w:hint="default"/>
      </w:rPr>
    </w:lvl>
    <w:lvl w:ilvl="3" w:tplc="3DA69158">
      <w:start w:val="1"/>
      <w:numFmt w:val="bullet"/>
      <w:lvlText w:val=""/>
      <w:lvlJc w:val="left"/>
      <w:pPr>
        <w:ind w:left="2880" w:hanging="360"/>
      </w:pPr>
      <w:rPr>
        <w:rFonts w:ascii="Symbol" w:hAnsi="Symbol" w:hint="default"/>
      </w:rPr>
    </w:lvl>
    <w:lvl w:ilvl="4" w:tplc="4344D408">
      <w:start w:val="1"/>
      <w:numFmt w:val="bullet"/>
      <w:lvlText w:val="o"/>
      <w:lvlJc w:val="left"/>
      <w:pPr>
        <w:ind w:left="3600" w:hanging="360"/>
      </w:pPr>
      <w:rPr>
        <w:rFonts w:ascii="Courier New" w:hAnsi="Courier New" w:hint="default"/>
      </w:rPr>
    </w:lvl>
    <w:lvl w:ilvl="5" w:tplc="BF4C4DA4">
      <w:start w:val="1"/>
      <w:numFmt w:val="bullet"/>
      <w:lvlText w:val=""/>
      <w:lvlJc w:val="left"/>
      <w:pPr>
        <w:ind w:left="4320" w:hanging="360"/>
      </w:pPr>
      <w:rPr>
        <w:rFonts w:ascii="Wingdings" w:hAnsi="Wingdings" w:hint="default"/>
      </w:rPr>
    </w:lvl>
    <w:lvl w:ilvl="6" w:tplc="233C0628">
      <w:start w:val="1"/>
      <w:numFmt w:val="bullet"/>
      <w:lvlText w:val=""/>
      <w:lvlJc w:val="left"/>
      <w:pPr>
        <w:ind w:left="5040" w:hanging="360"/>
      </w:pPr>
      <w:rPr>
        <w:rFonts w:ascii="Symbol" w:hAnsi="Symbol" w:hint="default"/>
      </w:rPr>
    </w:lvl>
    <w:lvl w:ilvl="7" w:tplc="8CB69EB0">
      <w:start w:val="1"/>
      <w:numFmt w:val="bullet"/>
      <w:lvlText w:val="o"/>
      <w:lvlJc w:val="left"/>
      <w:pPr>
        <w:ind w:left="5760" w:hanging="360"/>
      </w:pPr>
      <w:rPr>
        <w:rFonts w:ascii="Courier New" w:hAnsi="Courier New" w:hint="default"/>
      </w:rPr>
    </w:lvl>
    <w:lvl w:ilvl="8" w:tplc="311C845E">
      <w:start w:val="1"/>
      <w:numFmt w:val="bullet"/>
      <w:lvlText w:val=""/>
      <w:lvlJc w:val="left"/>
      <w:pPr>
        <w:ind w:left="6480" w:hanging="360"/>
      </w:pPr>
      <w:rPr>
        <w:rFonts w:ascii="Wingdings" w:hAnsi="Wingdings" w:hint="default"/>
      </w:rPr>
    </w:lvl>
  </w:abstractNum>
  <w:abstractNum w:abstractNumId="36" w15:restartNumberingAfterBreak="0">
    <w:nsid w:val="67B2664E"/>
    <w:multiLevelType w:val="hybridMultilevel"/>
    <w:tmpl w:val="0688E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85F502E"/>
    <w:multiLevelType w:val="hybridMultilevel"/>
    <w:tmpl w:val="563223C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6F4F693C"/>
    <w:multiLevelType w:val="hybridMultilevel"/>
    <w:tmpl w:val="CB146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4A6166"/>
    <w:multiLevelType w:val="hybridMultilevel"/>
    <w:tmpl w:val="BCDAA8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36330B"/>
    <w:multiLevelType w:val="hybridMultilevel"/>
    <w:tmpl w:val="C51AF9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4053D91"/>
    <w:multiLevelType w:val="hybridMultilevel"/>
    <w:tmpl w:val="64DA6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5D67565"/>
    <w:multiLevelType w:val="hybridMultilevel"/>
    <w:tmpl w:val="0F487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A7361ED"/>
    <w:multiLevelType w:val="hybridMultilevel"/>
    <w:tmpl w:val="332A2C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E9A35E1"/>
    <w:multiLevelType w:val="hybridMultilevel"/>
    <w:tmpl w:val="6EC85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F035F1A"/>
    <w:multiLevelType w:val="hybridMultilevel"/>
    <w:tmpl w:val="F3F6ABC4"/>
    <w:lvl w:ilvl="0" w:tplc="0413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num w:numId="1" w16cid:durableId="121845016">
    <w:abstractNumId w:val="18"/>
  </w:num>
  <w:num w:numId="2" w16cid:durableId="657657883">
    <w:abstractNumId w:val="0"/>
  </w:num>
  <w:num w:numId="3" w16cid:durableId="1469205913">
    <w:abstractNumId w:val="37"/>
  </w:num>
  <w:num w:numId="4" w16cid:durableId="1230725362">
    <w:abstractNumId w:val="34"/>
  </w:num>
  <w:num w:numId="5" w16cid:durableId="615214414">
    <w:abstractNumId w:val="35"/>
  </w:num>
  <w:num w:numId="6" w16cid:durableId="385877035">
    <w:abstractNumId w:val="7"/>
  </w:num>
  <w:num w:numId="7" w16cid:durableId="1361123344">
    <w:abstractNumId w:val="11"/>
  </w:num>
  <w:num w:numId="8" w16cid:durableId="1736589265">
    <w:abstractNumId w:val="28"/>
  </w:num>
  <w:num w:numId="9" w16cid:durableId="2048678444">
    <w:abstractNumId w:val="31"/>
  </w:num>
  <w:num w:numId="10" w16cid:durableId="18051148">
    <w:abstractNumId w:val="2"/>
  </w:num>
  <w:num w:numId="11" w16cid:durableId="1787458292">
    <w:abstractNumId w:val="23"/>
  </w:num>
  <w:num w:numId="12" w16cid:durableId="1591816364">
    <w:abstractNumId w:val="14"/>
  </w:num>
  <w:num w:numId="13" w16cid:durableId="889997351">
    <w:abstractNumId w:val="29"/>
  </w:num>
  <w:num w:numId="14" w16cid:durableId="1148327457">
    <w:abstractNumId w:val="15"/>
  </w:num>
  <w:num w:numId="15" w16cid:durableId="347800323">
    <w:abstractNumId w:val="25"/>
  </w:num>
  <w:num w:numId="16" w16cid:durableId="1157039831">
    <w:abstractNumId w:val="6"/>
  </w:num>
  <w:num w:numId="17" w16cid:durableId="1831825046">
    <w:abstractNumId w:val="17"/>
  </w:num>
  <w:num w:numId="18" w16cid:durableId="373702240">
    <w:abstractNumId w:val="9"/>
  </w:num>
  <w:num w:numId="19" w16cid:durableId="651451494">
    <w:abstractNumId w:val="10"/>
  </w:num>
  <w:num w:numId="20" w16cid:durableId="786893508">
    <w:abstractNumId w:val="45"/>
  </w:num>
  <w:num w:numId="21" w16cid:durableId="1428234976">
    <w:abstractNumId w:val="3"/>
  </w:num>
  <w:num w:numId="22" w16cid:durableId="488789030">
    <w:abstractNumId w:val="32"/>
  </w:num>
  <w:num w:numId="23" w16cid:durableId="1641612587">
    <w:abstractNumId w:val="44"/>
  </w:num>
  <w:num w:numId="24" w16cid:durableId="313026216">
    <w:abstractNumId w:val="42"/>
  </w:num>
  <w:num w:numId="25" w16cid:durableId="345642535">
    <w:abstractNumId w:val="1"/>
  </w:num>
  <w:num w:numId="26" w16cid:durableId="1997028253">
    <w:abstractNumId w:val="20"/>
  </w:num>
  <w:num w:numId="27" w16cid:durableId="1970933514">
    <w:abstractNumId w:val="8"/>
  </w:num>
  <w:num w:numId="28" w16cid:durableId="167067307">
    <w:abstractNumId w:val="33"/>
  </w:num>
  <w:num w:numId="29" w16cid:durableId="798036041">
    <w:abstractNumId w:val="39"/>
  </w:num>
  <w:num w:numId="30" w16cid:durableId="1484353184">
    <w:abstractNumId w:val="16"/>
  </w:num>
  <w:num w:numId="31" w16cid:durableId="2043623889">
    <w:abstractNumId w:val="26"/>
  </w:num>
  <w:num w:numId="32" w16cid:durableId="1301350214">
    <w:abstractNumId w:val="24"/>
  </w:num>
  <w:num w:numId="33" w16cid:durableId="234046191">
    <w:abstractNumId w:val="43"/>
  </w:num>
  <w:num w:numId="34" w16cid:durableId="582228450">
    <w:abstractNumId w:val="19"/>
  </w:num>
  <w:num w:numId="35" w16cid:durableId="157578319">
    <w:abstractNumId w:val="27"/>
  </w:num>
  <w:num w:numId="36" w16cid:durableId="1368606970">
    <w:abstractNumId w:val="30"/>
  </w:num>
  <w:num w:numId="37" w16cid:durableId="1790929749">
    <w:abstractNumId w:val="36"/>
  </w:num>
  <w:num w:numId="38" w16cid:durableId="539131501">
    <w:abstractNumId w:val="38"/>
  </w:num>
  <w:num w:numId="39" w16cid:durableId="1136677177">
    <w:abstractNumId w:val="22"/>
  </w:num>
  <w:num w:numId="40" w16cid:durableId="1016734785">
    <w:abstractNumId w:val="4"/>
  </w:num>
  <w:num w:numId="41" w16cid:durableId="1633251139">
    <w:abstractNumId w:val="12"/>
  </w:num>
  <w:num w:numId="42" w16cid:durableId="419523300">
    <w:abstractNumId w:val="40"/>
  </w:num>
  <w:num w:numId="43" w16cid:durableId="1922133178">
    <w:abstractNumId w:val="41"/>
  </w:num>
  <w:num w:numId="44" w16cid:durableId="1905144245">
    <w:abstractNumId w:val="5"/>
  </w:num>
  <w:num w:numId="45" w16cid:durableId="171646524">
    <w:abstractNumId w:val="13"/>
  </w:num>
  <w:num w:numId="46" w16cid:durableId="905140354">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F16"/>
    <w:rsid w:val="0000064E"/>
    <w:rsid w:val="000022FA"/>
    <w:rsid w:val="0000233D"/>
    <w:rsid w:val="00003319"/>
    <w:rsid w:val="0000636D"/>
    <w:rsid w:val="00006798"/>
    <w:rsid w:val="0000712F"/>
    <w:rsid w:val="0000759E"/>
    <w:rsid w:val="00010775"/>
    <w:rsid w:val="00010B5D"/>
    <w:rsid w:val="00010D03"/>
    <w:rsid w:val="000119A8"/>
    <w:rsid w:val="000119B5"/>
    <w:rsid w:val="00013486"/>
    <w:rsid w:val="00013B28"/>
    <w:rsid w:val="00013C94"/>
    <w:rsid w:val="00014736"/>
    <w:rsid w:val="0001512C"/>
    <w:rsid w:val="0001543F"/>
    <w:rsid w:val="00015EDC"/>
    <w:rsid w:val="00017008"/>
    <w:rsid w:val="00017995"/>
    <w:rsid w:val="0002068C"/>
    <w:rsid w:val="00020B58"/>
    <w:rsid w:val="00021022"/>
    <w:rsid w:val="000227A0"/>
    <w:rsid w:val="00022B9C"/>
    <w:rsid w:val="000233C7"/>
    <w:rsid w:val="00023807"/>
    <w:rsid w:val="0002474E"/>
    <w:rsid w:val="000249A9"/>
    <w:rsid w:val="0003035B"/>
    <w:rsid w:val="00030DC1"/>
    <w:rsid w:val="000327C0"/>
    <w:rsid w:val="00033AAD"/>
    <w:rsid w:val="0003455B"/>
    <w:rsid w:val="0003472F"/>
    <w:rsid w:val="00035CC7"/>
    <w:rsid w:val="00036889"/>
    <w:rsid w:val="00036FCE"/>
    <w:rsid w:val="00037076"/>
    <w:rsid w:val="000371C6"/>
    <w:rsid w:val="0004071C"/>
    <w:rsid w:val="000420D8"/>
    <w:rsid w:val="00043FC7"/>
    <w:rsid w:val="00045D2B"/>
    <w:rsid w:val="000461B9"/>
    <w:rsid w:val="00047644"/>
    <w:rsid w:val="00047B80"/>
    <w:rsid w:val="00050DA0"/>
    <w:rsid w:val="00051C72"/>
    <w:rsid w:val="00051E80"/>
    <w:rsid w:val="00052073"/>
    <w:rsid w:val="00054481"/>
    <w:rsid w:val="000546E3"/>
    <w:rsid w:val="0005540D"/>
    <w:rsid w:val="00055DC9"/>
    <w:rsid w:val="000605F9"/>
    <w:rsid w:val="00063AEF"/>
    <w:rsid w:val="0006457E"/>
    <w:rsid w:val="000652E5"/>
    <w:rsid w:val="000656C5"/>
    <w:rsid w:val="000668E4"/>
    <w:rsid w:val="00067624"/>
    <w:rsid w:val="0007041E"/>
    <w:rsid w:val="00073325"/>
    <w:rsid w:val="00074139"/>
    <w:rsid w:val="0007622C"/>
    <w:rsid w:val="00080153"/>
    <w:rsid w:val="0008032F"/>
    <w:rsid w:val="0008048F"/>
    <w:rsid w:val="0008252F"/>
    <w:rsid w:val="000852BF"/>
    <w:rsid w:val="000859F8"/>
    <w:rsid w:val="00087959"/>
    <w:rsid w:val="00090ABE"/>
    <w:rsid w:val="000920F9"/>
    <w:rsid w:val="0009261A"/>
    <w:rsid w:val="00092996"/>
    <w:rsid w:val="00092EB5"/>
    <w:rsid w:val="0009300E"/>
    <w:rsid w:val="00093176"/>
    <w:rsid w:val="00093221"/>
    <w:rsid w:val="000932D8"/>
    <w:rsid w:val="000949D1"/>
    <w:rsid w:val="000960C1"/>
    <w:rsid w:val="00096AB6"/>
    <w:rsid w:val="000A0371"/>
    <w:rsid w:val="000A273E"/>
    <w:rsid w:val="000A2A3C"/>
    <w:rsid w:val="000A3346"/>
    <w:rsid w:val="000A748E"/>
    <w:rsid w:val="000A7828"/>
    <w:rsid w:val="000B02B1"/>
    <w:rsid w:val="000B04AD"/>
    <w:rsid w:val="000B1176"/>
    <w:rsid w:val="000B1BF2"/>
    <w:rsid w:val="000B57F4"/>
    <w:rsid w:val="000B687F"/>
    <w:rsid w:val="000B691D"/>
    <w:rsid w:val="000C0906"/>
    <w:rsid w:val="000C0CBC"/>
    <w:rsid w:val="000C3672"/>
    <w:rsid w:val="000C42EA"/>
    <w:rsid w:val="000C505A"/>
    <w:rsid w:val="000C588A"/>
    <w:rsid w:val="000D0764"/>
    <w:rsid w:val="000D1474"/>
    <w:rsid w:val="000D1777"/>
    <w:rsid w:val="000D1A19"/>
    <w:rsid w:val="000D30A3"/>
    <w:rsid w:val="000D32B6"/>
    <w:rsid w:val="000D3EC2"/>
    <w:rsid w:val="000D5B3D"/>
    <w:rsid w:val="000D618C"/>
    <w:rsid w:val="000D634C"/>
    <w:rsid w:val="000D6D92"/>
    <w:rsid w:val="000E0633"/>
    <w:rsid w:val="000E0BA5"/>
    <w:rsid w:val="000E0C3D"/>
    <w:rsid w:val="000E1B08"/>
    <w:rsid w:val="000E3F5B"/>
    <w:rsid w:val="000E546C"/>
    <w:rsid w:val="000E7022"/>
    <w:rsid w:val="000F03F9"/>
    <w:rsid w:val="000F0606"/>
    <w:rsid w:val="000F12EA"/>
    <w:rsid w:val="000F196F"/>
    <w:rsid w:val="000F2F3C"/>
    <w:rsid w:val="000F39DA"/>
    <w:rsid w:val="000F3AEC"/>
    <w:rsid w:val="000F3D91"/>
    <w:rsid w:val="000F3EC5"/>
    <w:rsid w:val="000F43CD"/>
    <w:rsid w:val="000F5259"/>
    <w:rsid w:val="000F590B"/>
    <w:rsid w:val="000F5A6B"/>
    <w:rsid w:val="000F6726"/>
    <w:rsid w:val="000F6AB6"/>
    <w:rsid w:val="000F757C"/>
    <w:rsid w:val="000F79B1"/>
    <w:rsid w:val="001030FD"/>
    <w:rsid w:val="0010383B"/>
    <w:rsid w:val="00103853"/>
    <w:rsid w:val="001047A3"/>
    <w:rsid w:val="00106205"/>
    <w:rsid w:val="00106215"/>
    <w:rsid w:val="0010689C"/>
    <w:rsid w:val="00107204"/>
    <w:rsid w:val="001108BD"/>
    <w:rsid w:val="00110AFC"/>
    <w:rsid w:val="00110C04"/>
    <w:rsid w:val="001112B3"/>
    <w:rsid w:val="00112A6E"/>
    <w:rsid w:val="00114A9D"/>
    <w:rsid w:val="00114E8B"/>
    <w:rsid w:val="001154DC"/>
    <w:rsid w:val="00115B5E"/>
    <w:rsid w:val="0011601F"/>
    <w:rsid w:val="00117007"/>
    <w:rsid w:val="00120219"/>
    <w:rsid w:val="00120AEE"/>
    <w:rsid w:val="0012109F"/>
    <w:rsid w:val="00121B10"/>
    <w:rsid w:val="001222DB"/>
    <w:rsid w:val="001260FC"/>
    <w:rsid w:val="0012705C"/>
    <w:rsid w:val="0012717C"/>
    <w:rsid w:val="0012743F"/>
    <w:rsid w:val="0012762D"/>
    <w:rsid w:val="001277F5"/>
    <w:rsid w:val="00127EB9"/>
    <w:rsid w:val="00130728"/>
    <w:rsid w:val="00131A4E"/>
    <w:rsid w:val="00131BFE"/>
    <w:rsid w:val="001320B9"/>
    <w:rsid w:val="001320C1"/>
    <w:rsid w:val="0013220B"/>
    <w:rsid w:val="0013461A"/>
    <w:rsid w:val="00136D54"/>
    <w:rsid w:val="001372D0"/>
    <w:rsid w:val="0013745F"/>
    <w:rsid w:val="001378BF"/>
    <w:rsid w:val="00137B36"/>
    <w:rsid w:val="00141190"/>
    <w:rsid w:val="00144756"/>
    <w:rsid w:val="001449A9"/>
    <w:rsid w:val="001453C2"/>
    <w:rsid w:val="001463B7"/>
    <w:rsid w:val="0015009E"/>
    <w:rsid w:val="00150AF2"/>
    <w:rsid w:val="00152020"/>
    <w:rsid w:val="00154A45"/>
    <w:rsid w:val="001550A2"/>
    <w:rsid w:val="001550FA"/>
    <w:rsid w:val="00156B10"/>
    <w:rsid w:val="00156CAC"/>
    <w:rsid w:val="001576B5"/>
    <w:rsid w:val="00162B9B"/>
    <w:rsid w:val="00163784"/>
    <w:rsid w:val="00165D3E"/>
    <w:rsid w:val="001667FB"/>
    <w:rsid w:val="001669EE"/>
    <w:rsid w:val="00166A94"/>
    <w:rsid w:val="00166BB4"/>
    <w:rsid w:val="001672E8"/>
    <w:rsid w:val="001674CE"/>
    <w:rsid w:val="0017108F"/>
    <w:rsid w:val="00172907"/>
    <w:rsid w:val="00172F0D"/>
    <w:rsid w:val="00175943"/>
    <w:rsid w:val="00175D0A"/>
    <w:rsid w:val="00175D76"/>
    <w:rsid w:val="00176D6B"/>
    <w:rsid w:val="0018154F"/>
    <w:rsid w:val="00181F6A"/>
    <w:rsid w:val="00183B12"/>
    <w:rsid w:val="00184362"/>
    <w:rsid w:val="00184D7B"/>
    <w:rsid w:val="001904C1"/>
    <w:rsid w:val="0019143C"/>
    <w:rsid w:val="00191F7B"/>
    <w:rsid w:val="0019246A"/>
    <w:rsid w:val="00194C04"/>
    <w:rsid w:val="001968B4"/>
    <w:rsid w:val="001A120A"/>
    <w:rsid w:val="001A15F2"/>
    <w:rsid w:val="001A17BC"/>
    <w:rsid w:val="001A2217"/>
    <w:rsid w:val="001A2539"/>
    <w:rsid w:val="001A4892"/>
    <w:rsid w:val="001A48CD"/>
    <w:rsid w:val="001A50B5"/>
    <w:rsid w:val="001A6DD8"/>
    <w:rsid w:val="001A71FB"/>
    <w:rsid w:val="001A789C"/>
    <w:rsid w:val="001B0556"/>
    <w:rsid w:val="001B12A8"/>
    <w:rsid w:val="001B2DD1"/>
    <w:rsid w:val="001B3969"/>
    <w:rsid w:val="001B3B32"/>
    <w:rsid w:val="001B5187"/>
    <w:rsid w:val="001B5E10"/>
    <w:rsid w:val="001C684F"/>
    <w:rsid w:val="001C7143"/>
    <w:rsid w:val="001D0786"/>
    <w:rsid w:val="001D0DCA"/>
    <w:rsid w:val="001D1365"/>
    <w:rsid w:val="001D191E"/>
    <w:rsid w:val="001D1D7F"/>
    <w:rsid w:val="001D217D"/>
    <w:rsid w:val="001D2A91"/>
    <w:rsid w:val="001D464C"/>
    <w:rsid w:val="001D75B4"/>
    <w:rsid w:val="001E0B44"/>
    <w:rsid w:val="001E0DA3"/>
    <w:rsid w:val="001E1041"/>
    <w:rsid w:val="001E113A"/>
    <w:rsid w:val="001E13CF"/>
    <w:rsid w:val="001E19AE"/>
    <w:rsid w:val="001E3DC5"/>
    <w:rsid w:val="001E4387"/>
    <w:rsid w:val="001E4BD0"/>
    <w:rsid w:val="001E50BE"/>
    <w:rsid w:val="001F0555"/>
    <w:rsid w:val="001F088D"/>
    <w:rsid w:val="001F19B7"/>
    <w:rsid w:val="001F379F"/>
    <w:rsid w:val="001F3E33"/>
    <w:rsid w:val="001F4117"/>
    <w:rsid w:val="001F465F"/>
    <w:rsid w:val="001F4FDE"/>
    <w:rsid w:val="001F52C2"/>
    <w:rsid w:val="001F5CAD"/>
    <w:rsid w:val="001F5EA3"/>
    <w:rsid w:val="001F6ED4"/>
    <w:rsid w:val="001F7121"/>
    <w:rsid w:val="00200262"/>
    <w:rsid w:val="0020092F"/>
    <w:rsid w:val="00200C36"/>
    <w:rsid w:val="00200D2F"/>
    <w:rsid w:val="00200DF8"/>
    <w:rsid w:val="002047EB"/>
    <w:rsid w:val="00204CE8"/>
    <w:rsid w:val="00206C13"/>
    <w:rsid w:val="00206FF6"/>
    <w:rsid w:val="00207CAD"/>
    <w:rsid w:val="0021055B"/>
    <w:rsid w:val="00210CFA"/>
    <w:rsid w:val="002118EF"/>
    <w:rsid w:val="002129FE"/>
    <w:rsid w:val="00213AA5"/>
    <w:rsid w:val="00213CAE"/>
    <w:rsid w:val="00215614"/>
    <w:rsid w:val="00215C60"/>
    <w:rsid w:val="00220C9B"/>
    <w:rsid w:val="00220F79"/>
    <w:rsid w:val="002227CF"/>
    <w:rsid w:val="00223A49"/>
    <w:rsid w:val="0022418E"/>
    <w:rsid w:val="002244EE"/>
    <w:rsid w:val="002246E7"/>
    <w:rsid w:val="00224FC1"/>
    <w:rsid w:val="0022502F"/>
    <w:rsid w:val="00225180"/>
    <w:rsid w:val="002251C7"/>
    <w:rsid w:val="00226084"/>
    <w:rsid w:val="00227789"/>
    <w:rsid w:val="00230F6C"/>
    <w:rsid w:val="0023357A"/>
    <w:rsid w:val="00234C96"/>
    <w:rsid w:val="002361A7"/>
    <w:rsid w:val="00236DF7"/>
    <w:rsid w:val="00236EC9"/>
    <w:rsid w:val="00237087"/>
    <w:rsid w:val="002370A0"/>
    <w:rsid w:val="002407FB"/>
    <w:rsid w:val="00241676"/>
    <w:rsid w:val="002425C5"/>
    <w:rsid w:val="00243C7B"/>
    <w:rsid w:val="002440BB"/>
    <w:rsid w:val="00244575"/>
    <w:rsid w:val="0024702E"/>
    <w:rsid w:val="002500A6"/>
    <w:rsid w:val="002508C1"/>
    <w:rsid w:val="002525E7"/>
    <w:rsid w:val="002550F6"/>
    <w:rsid w:val="002551ED"/>
    <w:rsid w:val="0025525C"/>
    <w:rsid w:val="00255E24"/>
    <w:rsid w:val="00255EA0"/>
    <w:rsid w:val="0025662D"/>
    <w:rsid w:val="00256A36"/>
    <w:rsid w:val="00257A68"/>
    <w:rsid w:val="00257B69"/>
    <w:rsid w:val="00261FFB"/>
    <w:rsid w:val="00262FF7"/>
    <w:rsid w:val="00263BA1"/>
    <w:rsid w:val="002649AF"/>
    <w:rsid w:val="00265C0D"/>
    <w:rsid w:val="00265E70"/>
    <w:rsid w:val="002668C6"/>
    <w:rsid w:val="00267538"/>
    <w:rsid w:val="002702B9"/>
    <w:rsid w:val="00270BAB"/>
    <w:rsid w:val="00270DF6"/>
    <w:rsid w:val="002737DF"/>
    <w:rsid w:val="00273B75"/>
    <w:rsid w:val="00274016"/>
    <w:rsid w:val="002764AD"/>
    <w:rsid w:val="00282327"/>
    <w:rsid w:val="00284498"/>
    <w:rsid w:val="00286CC1"/>
    <w:rsid w:val="00287140"/>
    <w:rsid w:val="00290948"/>
    <w:rsid w:val="002912EC"/>
    <w:rsid w:val="00291EB7"/>
    <w:rsid w:val="00295027"/>
    <w:rsid w:val="00295C1E"/>
    <w:rsid w:val="002960D5"/>
    <w:rsid w:val="002A0405"/>
    <w:rsid w:val="002A2C42"/>
    <w:rsid w:val="002A2FF0"/>
    <w:rsid w:val="002A3646"/>
    <w:rsid w:val="002A6137"/>
    <w:rsid w:val="002A6AEC"/>
    <w:rsid w:val="002B0553"/>
    <w:rsid w:val="002B28ED"/>
    <w:rsid w:val="002B2BDF"/>
    <w:rsid w:val="002B3952"/>
    <w:rsid w:val="002B4AC8"/>
    <w:rsid w:val="002B6B69"/>
    <w:rsid w:val="002C0372"/>
    <w:rsid w:val="002C04A4"/>
    <w:rsid w:val="002C1175"/>
    <w:rsid w:val="002C44FF"/>
    <w:rsid w:val="002C5B3D"/>
    <w:rsid w:val="002C71A0"/>
    <w:rsid w:val="002C7E0A"/>
    <w:rsid w:val="002D05ED"/>
    <w:rsid w:val="002D1FFB"/>
    <w:rsid w:val="002D212B"/>
    <w:rsid w:val="002D34F1"/>
    <w:rsid w:val="002D5505"/>
    <w:rsid w:val="002D7684"/>
    <w:rsid w:val="002E0C17"/>
    <w:rsid w:val="002E35E5"/>
    <w:rsid w:val="002E3F92"/>
    <w:rsid w:val="002E470D"/>
    <w:rsid w:val="002E5434"/>
    <w:rsid w:val="002E549A"/>
    <w:rsid w:val="002E6026"/>
    <w:rsid w:val="002F0582"/>
    <w:rsid w:val="002F1009"/>
    <w:rsid w:val="002F2938"/>
    <w:rsid w:val="002F2BCC"/>
    <w:rsid w:val="002F2E49"/>
    <w:rsid w:val="002F5604"/>
    <w:rsid w:val="002F6273"/>
    <w:rsid w:val="002F7A7B"/>
    <w:rsid w:val="003017EE"/>
    <w:rsid w:val="003019D7"/>
    <w:rsid w:val="00301BDD"/>
    <w:rsid w:val="003026ED"/>
    <w:rsid w:val="00303241"/>
    <w:rsid w:val="00304B92"/>
    <w:rsid w:val="003065EF"/>
    <w:rsid w:val="00306874"/>
    <w:rsid w:val="003069CA"/>
    <w:rsid w:val="00306A90"/>
    <w:rsid w:val="0031292B"/>
    <w:rsid w:val="00312A57"/>
    <w:rsid w:val="00312A9F"/>
    <w:rsid w:val="00313A9E"/>
    <w:rsid w:val="00313E5C"/>
    <w:rsid w:val="00313FCA"/>
    <w:rsid w:val="00314254"/>
    <w:rsid w:val="00316109"/>
    <w:rsid w:val="00316F05"/>
    <w:rsid w:val="003171E3"/>
    <w:rsid w:val="00317A32"/>
    <w:rsid w:val="003208FC"/>
    <w:rsid w:val="003243A5"/>
    <w:rsid w:val="0032474B"/>
    <w:rsid w:val="00324AB6"/>
    <w:rsid w:val="00324B56"/>
    <w:rsid w:val="003254D2"/>
    <w:rsid w:val="003264FE"/>
    <w:rsid w:val="00326C04"/>
    <w:rsid w:val="00327C94"/>
    <w:rsid w:val="0033098C"/>
    <w:rsid w:val="00331043"/>
    <w:rsid w:val="0033123D"/>
    <w:rsid w:val="003316B2"/>
    <w:rsid w:val="00332BDA"/>
    <w:rsid w:val="00333F7C"/>
    <w:rsid w:val="00335E0B"/>
    <w:rsid w:val="0033634A"/>
    <w:rsid w:val="0033656A"/>
    <w:rsid w:val="00340BF2"/>
    <w:rsid w:val="00341172"/>
    <w:rsid w:val="0034293A"/>
    <w:rsid w:val="00343FAF"/>
    <w:rsid w:val="0034497E"/>
    <w:rsid w:val="00344C32"/>
    <w:rsid w:val="00344FD0"/>
    <w:rsid w:val="00345294"/>
    <w:rsid w:val="003452E3"/>
    <w:rsid w:val="00347227"/>
    <w:rsid w:val="00347602"/>
    <w:rsid w:val="00347643"/>
    <w:rsid w:val="00350E71"/>
    <w:rsid w:val="003512F0"/>
    <w:rsid w:val="00351B2B"/>
    <w:rsid w:val="00353591"/>
    <w:rsid w:val="003536F2"/>
    <w:rsid w:val="003539C1"/>
    <w:rsid w:val="0035532E"/>
    <w:rsid w:val="003572A3"/>
    <w:rsid w:val="00360631"/>
    <w:rsid w:val="00360E7D"/>
    <w:rsid w:val="00361311"/>
    <w:rsid w:val="0036132D"/>
    <w:rsid w:val="0036159B"/>
    <w:rsid w:val="00363275"/>
    <w:rsid w:val="00364979"/>
    <w:rsid w:val="00365060"/>
    <w:rsid w:val="00365752"/>
    <w:rsid w:val="00365DEF"/>
    <w:rsid w:val="003669A9"/>
    <w:rsid w:val="00367886"/>
    <w:rsid w:val="00367970"/>
    <w:rsid w:val="00371831"/>
    <w:rsid w:val="003739C6"/>
    <w:rsid w:val="00373C38"/>
    <w:rsid w:val="00374510"/>
    <w:rsid w:val="00374C7B"/>
    <w:rsid w:val="00377966"/>
    <w:rsid w:val="00377E38"/>
    <w:rsid w:val="003809E4"/>
    <w:rsid w:val="00383BDE"/>
    <w:rsid w:val="003841BC"/>
    <w:rsid w:val="00384933"/>
    <w:rsid w:val="00387685"/>
    <w:rsid w:val="00390C63"/>
    <w:rsid w:val="003945FD"/>
    <w:rsid w:val="00395651"/>
    <w:rsid w:val="00395DBB"/>
    <w:rsid w:val="0039721F"/>
    <w:rsid w:val="003A04CA"/>
    <w:rsid w:val="003A0EC0"/>
    <w:rsid w:val="003A2E4D"/>
    <w:rsid w:val="003A51CF"/>
    <w:rsid w:val="003B0D1A"/>
    <w:rsid w:val="003B1E00"/>
    <w:rsid w:val="003B314A"/>
    <w:rsid w:val="003C098A"/>
    <w:rsid w:val="003C0EEB"/>
    <w:rsid w:val="003C18E9"/>
    <w:rsid w:val="003C1924"/>
    <w:rsid w:val="003C1BD6"/>
    <w:rsid w:val="003C337B"/>
    <w:rsid w:val="003C3B23"/>
    <w:rsid w:val="003C3EE5"/>
    <w:rsid w:val="003C576A"/>
    <w:rsid w:val="003C7661"/>
    <w:rsid w:val="003C77BB"/>
    <w:rsid w:val="003C7F9B"/>
    <w:rsid w:val="003D0C0B"/>
    <w:rsid w:val="003D1170"/>
    <w:rsid w:val="003D1B5B"/>
    <w:rsid w:val="003D1D56"/>
    <w:rsid w:val="003D1D5C"/>
    <w:rsid w:val="003D2DDD"/>
    <w:rsid w:val="003D39D1"/>
    <w:rsid w:val="003D4D49"/>
    <w:rsid w:val="003D57E8"/>
    <w:rsid w:val="003D5EA5"/>
    <w:rsid w:val="003D6FDB"/>
    <w:rsid w:val="003D7B05"/>
    <w:rsid w:val="003E0FCF"/>
    <w:rsid w:val="003E12A1"/>
    <w:rsid w:val="003E1927"/>
    <w:rsid w:val="003E4856"/>
    <w:rsid w:val="003E4983"/>
    <w:rsid w:val="003E4CB7"/>
    <w:rsid w:val="003E53FD"/>
    <w:rsid w:val="003E5867"/>
    <w:rsid w:val="003E5F71"/>
    <w:rsid w:val="003E6270"/>
    <w:rsid w:val="003F1379"/>
    <w:rsid w:val="003F1CDD"/>
    <w:rsid w:val="003F2CCF"/>
    <w:rsid w:val="003F2D7E"/>
    <w:rsid w:val="003F3877"/>
    <w:rsid w:val="003F5801"/>
    <w:rsid w:val="003F6A0C"/>
    <w:rsid w:val="003F7FC3"/>
    <w:rsid w:val="00401E76"/>
    <w:rsid w:val="00402E18"/>
    <w:rsid w:val="004033B1"/>
    <w:rsid w:val="004050F2"/>
    <w:rsid w:val="00410250"/>
    <w:rsid w:val="00412BDC"/>
    <w:rsid w:val="004150F5"/>
    <w:rsid w:val="00416E49"/>
    <w:rsid w:val="00416F05"/>
    <w:rsid w:val="004170C1"/>
    <w:rsid w:val="00420425"/>
    <w:rsid w:val="00420BDE"/>
    <w:rsid w:val="004214F5"/>
    <w:rsid w:val="00421F90"/>
    <w:rsid w:val="0042204B"/>
    <w:rsid w:val="00422AA8"/>
    <w:rsid w:val="00425BD3"/>
    <w:rsid w:val="00426EC6"/>
    <w:rsid w:val="004277B4"/>
    <w:rsid w:val="004278BB"/>
    <w:rsid w:val="00430431"/>
    <w:rsid w:val="004310FB"/>
    <w:rsid w:val="004313E6"/>
    <w:rsid w:val="00431F40"/>
    <w:rsid w:val="00432EE6"/>
    <w:rsid w:val="00432FE8"/>
    <w:rsid w:val="00433C1E"/>
    <w:rsid w:val="00433EC4"/>
    <w:rsid w:val="004349D4"/>
    <w:rsid w:val="00436719"/>
    <w:rsid w:val="00436FAE"/>
    <w:rsid w:val="004404C2"/>
    <w:rsid w:val="0044099D"/>
    <w:rsid w:val="00442750"/>
    <w:rsid w:val="00442A8B"/>
    <w:rsid w:val="00443482"/>
    <w:rsid w:val="0044375D"/>
    <w:rsid w:val="00444BB0"/>
    <w:rsid w:val="00445CC1"/>
    <w:rsid w:val="004479D5"/>
    <w:rsid w:val="00450037"/>
    <w:rsid w:val="004507A8"/>
    <w:rsid w:val="00451A2B"/>
    <w:rsid w:val="004524A0"/>
    <w:rsid w:val="0045321F"/>
    <w:rsid w:val="004534D3"/>
    <w:rsid w:val="00456E4D"/>
    <w:rsid w:val="00456E6A"/>
    <w:rsid w:val="004574FE"/>
    <w:rsid w:val="004610DF"/>
    <w:rsid w:val="00461C09"/>
    <w:rsid w:val="00463164"/>
    <w:rsid w:val="0046607E"/>
    <w:rsid w:val="004666A7"/>
    <w:rsid w:val="004670CD"/>
    <w:rsid w:val="00467966"/>
    <w:rsid w:val="00470D5F"/>
    <w:rsid w:val="004723C2"/>
    <w:rsid w:val="00472980"/>
    <w:rsid w:val="00473A57"/>
    <w:rsid w:val="00474F06"/>
    <w:rsid w:val="00475C4C"/>
    <w:rsid w:val="00480928"/>
    <w:rsid w:val="00483463"/>
    <w:rsid w:val="00483B88"/>
    <w:rsid w:val="004840F5"/>
    <w:rsid w:val="00493D12"/>
    <w:rsid w:val="00493D43"/>
    <w:rsid w:val="00497F23"/>
    <w:rsid w:val="004A1BD8"/>
    <w:rsid w:val="004A3A65"/>
    <w:rsid w:val="004B23C1"/>
    <w:rsid w:val="004B4EAD"/>
    <w:rsid w:val="004B73B4"/>
    <w:rsid w:val="004B7570"/>
    <w:rsid w:val="004C139D"/>
    <w:rsid w:val="004C4B69"/>
    <w:rsid w:val="004C5FFB"/>
    <w:rsid w:val="004C78BF"/>
    <w:rsid w:val="004C7983"/>
    <w:rsid w:val="004D09EE"/>
    <w:rsid w:val="004D1794"/>
    <w:rsid w:val="004D1C61"/>
    <w:rsid w:val="004D3960"/>
    <w:rsid w:val="004D5F78"/>
    <w:rsid w:val="004D6607"/>
    <w:rsid w:val="004D6C07"/>
    <w:rsid w:val="004D73DF"/>
    <w:rsid w:val="004E12F0"/>
    <w:rsid w:val="004E14D5"/>
    <w:rsid w:val="004E2CB2"/>
    <w:rsid w:val="004E4993"/>
    <w:rsid w:val="004E68DE"/>
    <w:rsid w:val="004F0D37"/>
    <w:rsid w:val="004F3A2E"/>
    <w:rsid w:val="004F3F1A"/>
    <w:rsid w:val="004F5D67"/>
    <w:rsid w:val="004F6B85"/>
    <w:rsid w:val="004F7A49"/>
    <w:rsid w:val="00500934"/>
    <w:rsid w:val="00502DA9"/>
    <w:rsid w:val="0050367D"/>
    <w:rsid w:val="00504089"/>
    <w:rsid w:val="00505F3F"/>
    <w:rsid w:val="00507D6F"/>
    <w:rsid w:val="005108E4"/>
    <w:rsid w:val="00511711"/>
    <w:rsid w:val="00511B0F"/>
    <w:rsid w:val="00511E44"/>
    <w:rsid w:val="005129B4"/>
    <w:rsid w:val="005156AB"/>
    <w:rsid w:val="00522D0E"/>
    <w:rsid w:val="00524BE7"/>
    <w:rsid w:val="00530F0C"/>
    <w:rsid w:val="00532DB5"/>
    <w:rsid w:val="00532E2A"/>
    <w:rsid w:val="005331B6"/>
    <w:rsid w:val="00534E70"/>
    <w:rsid w:val="0053511A"/>
    <w:rsid w:val="00535B17"/>
    <w:rsid w:val="00535E3C"/>
    <w:rsid w:val="00536F0A"/>
    <w:rsid w:val="0053709E"/>
    <w:rsid w:val="005405CE"/>
    <w:rsid w:val="00540EEA"/>
    <w:rsid w:val="005412AA"/>
    <w:rsid w:val="005427A2"/>
    <w:rsid w:val="00542EB9"/>
    <w:rsid w:val="00544105"/>
    <w:rsid w:val="0054471E"/>
    <w:rsid w:val="00547D27"/>
    <w:rsid w:val="00550027"/>
    <w:rsid w:val="00551C1D"/>
    <w:rsid w:val="0055264B"/>
    <w:rsid w:val="00553943"/>
    <w:rsid w:val="00553C88"/>
    <w:rsid w:val="00555069"/>
    <w:rsid w:val="005555E4"/>
    <w:rsid w:val="00556393"/>
    <w:rsid w:val="00556999"/>
    <w:rsid w:val="0056096D"/>
    <w:rsid w:val="00562AD3"/>
    <w:rsid w:val="00563557"/>
    <w:rsid w:val="00564DC7"/>
    <w:rsid w:val="00564DF0"/>
    <w:rsid w:val="0056571E"/>
    <w:rsid w:val="0056631D"/>
    <w:rsid w:val="005673CE"/>
    <w:rsid w:val="0057045A"/>
    <w:rsid w:val="00573C0E"/>
    <w:rsid w:val="00574B43"/>
    <w:rsid w:val="0057591F"/>
    <w:rsid w:val="005761FA"/>
    <w:rsid w:val="005769B2"/>
    <w:rsid w:val="00576B49"/>
    <w:rsid w:val="00577BE5"/>
    <w:rsid w:val="005820C0"/>
    <w:rsid w:val="00582330"/>
    <w:rsid w:val="005833A9"/>
    <w:rsid w:val="00584BF9"/>
    <w:rsid w:val="0058575C"/>
    <w:rsid w:val="0058600B"/>
    <w:rsid w:val="00586BAE"/>
    <w:rsid w:val="00590985"/>
    <w:rsid w:val="005927A5"/>
    <w:rsid w:val="00593400"/>
    <w:rsid w:val="00593E5D"/>
    <w:rsid w:val="0059469A"/>
    <w:rsid w:val="00595016"/>
    <w:rsid w:val="0059745C"/>
    <w:rsid w:val="005A143F"/>
    <w:rsid w:val="005A2181"/>
    <w:rsid w:val="005A2568"/>
    <w:rsid w:val="005A3613"/>
    <w:rsid w:val="005A3C0D"/>
    <w:rsid w:val="005A50F5"/>
    <w:rsid w:val="005A53E1"/>
    <w:rsid w:val="005A73F2"/>
    <w:rsid w:val="005A7BCE"/>
    <w:rsid w:val="005B09EF"/>
    <w:rsid w:val="005B3F06"/>
    <w:rsid w:val="005B6889"/>
    <w:rsid w:val="005B7E40"/>
    <w:rsid w:val="005C19E3"/>
    <w:rsid w:val="005C7A44"/>
    <w:rsid w:val="005D0179"/>
    <w:rsid w:val="005D11DC"/>
    <w:rsid w:val="005D20CF"/>
    <w:rsid w:val="005D32A2"/>
    <w:rsid w:val="005D35D8"/>
    <w:rsid w:val="005D3A8A"/>
    <w:rsid w:val="005D4962"/>
    <w:rsid w:val="005D5582"/>
    <w:rsid w:val="005D5C5F"/>
    <w:rsid w:val="005E106D"/>
    <w:rsid w:val="005E1214"/>
    <w:rsid w:val="005E335C"/>
    <w:rsid w:val="005E6060"/>
    <w:rsid w:val="005F0B22"/>
    <w:rsid w:val="005F136E"/>
    <w:rsid w:val="005F1783"/>
    <w:rsid w:val="005F51B6"/>
    <w:rsid w:val="005F579F"/>
    <w:rsid w:val="005F5C56"/>
    <w:rsid w:val="005F6E50"/>
    <w:rsid w:val="005F74D2"/>
    <w:rsid w:val="006006C4"/>
    <w:rsid w:val="00600DBA"/>
    <w:rsid w:val="00601663"/>
    <w:rsid w:val="0060170B"/>
    <w:rsid w:val="00601BC5"/>
    <w:rsid w:val="006023EC"/>
    <w:rsid w:val="0060394B"/>
    <w:rsid w:val="00605EB3"/>
    <w:rsid w:val="00606B5E"/>
    <w:rsid w:val="006074B5"/>
    <w:rsid w:val="00611287"/>
    <w:rsid w:val="006132FD"/>
    <w:rsid w:val="006144BB"/>
    <w:rsid w:val="006227EF"/>
    <w:rsid w:val="00623575"/>
    <w:rsid w:val="006241B6"/>
    <w:rsid w:val="00624288"/>
    <w:rsid w:val="00624798"/>
    <w:rsid w:val="00626DD8"/>
    <w:rsid w:val="00627767"/>
    <w:rsid w:val="006323DC"/>
    <w:rsid w:val="00632C66"/>
    <w:rsid w:val="0063328A"/>
    <w:rsid w:val="00633913"/>
    <w:rsid w:val="00633B2E"/>
    <w:rsid w:val="00634812"/>
    <w:rsid w:val="006349BF"/>
    <w:rsid w:val="00635581"/>
    <w:rsid w:val="00636056"/>
    <w:rsid w:val="00640C76"/>
    <w:rsid w:val="00641B41"/>
    <w:rsid w:val="006436D4"/>
    <w:rsid w:val="006450F7"/>
    <w:rsid w:val="00645C07"/>
    <w:rsid w:val="006470AE"/>
    <w:rsid w:val="00650BF9"/>
    <w:rsid w:val="00650D07"/>
    <w:rsid w:val="00650E26"/>
    <w:rsid w:val="00651921"/>
    <w:rsid w:val="00651F3B"/>
    <w:rsid w:val="00652266"/>
    <w:rsid w:val="00653B62"/>
    <w:rsid w:val="006562AF"/>
    <w:rsid w:val="00656779"/>
    <w:rsid w:val="0065714A"/>
    <w:rsid w:val="00657874"/>
    <w:rsid w:val="00660313"/>
    <w:rsid w:val="00662296"/>
    <w:rsid w:val="0066352B"/>
    <w:rsid w:val="00666524"/>
    <w:rsid w:val="0067026D"/>
    <w:rsid w:val="0067161C"/>
    <w:rsid w:val="006727E6"/>
    <w:rsid w:val="00672A3C"/>
    <w:rsid w:val="0067324E"/>
    <w:rsid w:val="00675C52"/>
    <w:rsid w:val="00675DC3"/>
    <w:rsid w:val="00676A4F"/>
    <w:rsid w:val="0067788B"/>
    <w:rsid w:val="00677C2A"/>
    <w:rsid w:val="006802BC"/>
    <w:rsid w:val="00681C74"/>
    <w:rsid w:val="0068461D"/>
    <w:rsid w:val="006851DF"/>
    <w:rsid w:val="00687BC7"/>
    <w:rsid w:val="00690A30"/>
    <w:rsid w:val="00692592"/>
    <w:rsid w:val="00693499"/>
    <w:rsid w:val="00694072"/>
    <w:rsid w:val="0069424C"/>
    <w:rsid w:val="006A239A"/>
    <w:rsid w:val="006A33F1"/>
    <w:rsid w:val="006A37F7"/>
    <w:rsid w:val="006A6454"/>
    <w:rsid w:val="006A646E"/>
    <w:rsid w:val="006A6678"/>
    <w:rsid w:val="006B0170"/>
    <w:rsid w:val="006B2587"/>
    <w:rsid w:val="006B555A"/>
    <w:rsid w:val="006B6206"/>
    <w:rsid w:val="006C0443"/>
    <w:rsid w:val="006C296F"/>
    <w:rsid w:val="006C4212"/>
    <w:rsid w:val="006C4369"/>
    <w:rsid w:val="006C46BC"/>
    <w:rsid w:val="006C6312"/>
    <w:rsid w:val="006D0015"/>
    <w:rsid w:val="006D07AB"/>
    <w:rsid w:val="006D0849"/>
    <w:rsid w:val="006D233D"/>
    <w:rsid w:val="006D23DA"/>
    <w:rsid w:val="006D32AF"/>
    <w:rsid w:val="006D3B7F"/>
    <w:rsid w:val="006D3C88"/>
    <w:rsid w:val="006D45D2"/>
    <w:rsid w:val="006D4CAF"/>
    <w:rsid w:val="006D5DC0"/>
    <w:rsid w:val="006D769A"/>
    <w:rsid w:val="006D7A7B"/>
    <w:rsid w:val="006E08D9"/>
    <w:rsid w:val="006E0B8F"/>
    <w:rsid w:val="006E173E"/>
    <w:rsid w:val="006E2201"/>
    <w:rsid w:val="006E2923"/>
    <w:rsid w:val="006E4A54"/>
    <w:rsid w:val="006E6F02"/>
    <w:rsid w:val="006E7C7F"/>
    <w:rsid w:val="006F0D15"/>
    <w:rsid w:val="006F162A"/>
    <w:rsid w:val="006F5410"/>
    <w:rsid w:val="006F6016"/>
    <w:rsid w:val="006F62F3"/>
    <w:rsid w:val="006F6782"/>
    <w:rsid w:val="006F7369"/>
    <w:rsid w:val="006F739C"/>
    <w:rsid w:val="006F7AFB"/>
    <w:rsid w:val="00703613"/>
    <w:rsid w:val="0070374E"/>
    <w:rsid w:val="00703C69"/>
    <w:rsid w:val="00705702"/>
    <w:rsid w:val="0070632E"/>
    <w:rsid w:val="00706A8A"/>
    <w:rsid w:val="007077C1"/>
    <w:rsid w:val="00707AC3"/>
    <w:rsid w:val="00710FCA"/>
    <w:rsid w:val="0071325F"/>
    <w:rsid w:val="007142E3"/>
    <w:rsid w:val="00714D0B"/>
    <w:rsid w:val="007165CA"/>
    <w:rsid w:val="00717848"/>
    <w:rsid w:val="00721011"/>
    <w:rsid w:val="007262B5"/>
    <w:rsid w:val="00727602"/>
    <w:rsid w:val="007304BC"/>
    <w:rsid w:val="00731551"/>
    <w:rsid w:val="007315C4"/>
    <w:rsid w:val="00732067"/>
    <w:rsid w:val="00735851"/>
    <w:rsid w:val="00735ED1"/>
    <w:rsid w:val="00736A29"/>
    <w:rsid w:val="007378F1"/>
    <w:rsid w:val="00740570"/>
    <w:rsid w:val="007407B3"/>
    <w:rsid w:val="00740E50"/>
    <w:rsid w:val="007429B1"/>
    <w:rsid w:val="007437C7"/>
    <w:rsid w:val="00743D39"/>
    <w:rsid w:val="0074516F"/>
    <w:rsid w:val="0074617C"/>
    <w:rsid w:val="00750059"/>
    <w:rsid w:val="00751554"/>
    <w:rsid w:val="0075178A"/>
    <w:rsid w:val="007517C2"/>
    <w:rsid w:val="00751AAE"/>
    <w:rsid w:val="00751F9C"/>
    <w:rsid w:val="0075418B"/>
    <w:rsid w:val="0075496E"/>
    <w:rsid w:val="00754C17"/>
    <w:rsid w:val="00755C60"/>
    <w:rsid w:val="00755D42"/>
    <w:rsid w:val="007607AA"/>
    <w:rsid w:val="00761158"/>
    <w:rsid w:val="00764D4A"/>
    <w:rsid w:val="0076521C"/>
    <w:rsid w:val="00765A69"/>
    <w:rsid w:val="007704D6"/>
    <w:rsid w:val="00775501"/>
    <w:rsid w:val="00777C3E"/>
    <w:rsid w:val="00777C53"/>
    <w:rsid w:val="00777F2C"/>
    <w:rsid w:val="007818EF"/>
    <w:rsid w:val="00782D8C"/>
    <w:rsid w:val="00783115"/>
    <w:rsid w:val="00784BCE"/>
    <w:rsid w:val="00786CA8"/>
    <w:rsid w:val="00786CB7"/>
    <w:rsid w:val="00790520"/>
    <w:rsid w:val="007929FE"/>
    <w:rsid w:val="0079338C"/>
    <w:rsid w:val="00793579"/>
    <w:rsid w:val="00793B92"/>
    <w:rsid w:val="00793D49"/>
    <w:rsid w:val="00794604"/>
    <w:rsid w:val="00795957"/>
    <w:rsid w:val="00795FBA"/>
    <w:rsid w:val="0079698C"/>
    <w:rsid w:val="007A0756"/>
    <w:rsid w:val="007A0FA6"/>
    <w:rsid w:val="007A4CBA"/>
    <w:rsid w:val="007A6376"/>
    <w:rsid w:val="007A648E"/>
    <w:rsid w:val="007A6E7E"/>
    <w:rsid w:val="007B05B3"/>
    <w:rsid w:val="007B3DBE"/>
    <w:rsid w:val="007B3DBF"/>
    <w:rsid w:val="007B4551"/>
    <w:rsid w:val="007B4919"/>
    <w:rsid w:val="007B7318"/>
    <w:rsid w:val="007B77DD"/>
    <w:rsid w:val="007C194E"/>
    <w:rsid w:val="007C2208"/>
    <w:rsid w:val="007C61E1"/>
    <w:rsid w:val="007C6F8E"/>
    <w:rsid w:val="007D1F68"/>
    <w:rsid w:val="007D2664"/>
    <w:rsid w:val="007D2B45"/>
    <w:rsid w:val="007D3E85"/>
    <w:rsid w:val="007D54A8"/>
    <w:rsid w:val="007D590A"/>
    <w:rsid w:val="007D692B"/>
    <w:rsid w:val="007D702C"/>
    <w:rsid w:val="007D7625"/>
    <w:rsid w:val="007D79A5"/>
    <w:rsid w:val="007E0C8E"/>
    <w:rsid w:val="007E1D2B"/>
    <w:rsid w:val="007E206A"/>
    <w:rsid w:val="007E302E"/>
    <w:rsid w:val="007E3CA4"/>
    <w:rsid w:val="007E66F0"/>
    <w:rsid w:val="007E7C23"/>
    <w:rsid w:val="007E7DAF"/>
    <w:rsid w:val="007F1E9D"/>
    <w:rsid w:val="008006A4"/>
    <w:rsid w:val="00800FF3"/>
    <w:rsid w:val="0080226F"/>
    <w:rsid w:val="00802F16"/>
    <w:rsid w:val="00804631"/>
    <w:rsid w:val="00805701"/>
    <w:rsid w:val="008059A6"/>
    <w:rsid w:val="00805BB3"/>
    <w:rsid w:val="008079F9"/>
    <w:rsid w:val="00807E29"/>
    <w:rsid w:val="00812DB0"/>
    <w:rsid w:val="00812EFA"/>
    <w:rsid w:val="008141D2"/>
    <w:rsid w:val="008145AF"/>
    <w:rsid w:val="00814A2D"/>
    <w:rsid w:val="00815B1F"/>
    <w:rsid w:val="008163D5"/>
    <w:rsid w:val="008179F9"/>
    <w:rsid w:val="008202DB"/>
    <w:rsid w:val="00820A52"/>
    <w:rsid w:val="00820B33"/>
    <w:rsid w:val="00820BB5"/>
    <w:rsid w:val="00820BE3"/>
    <w:rsid w:val="0082173D"/>
    <w:rsid w:val="008224EC"/>
    <w:rsid w:val="00822888"/>
    <w:rsid w:val="00823CAD"/>
    <w:rsid w:val="00825104"/>
    <w:rsid w:val="00825508"/>
    <w:rsid w:val="00826D36"/>
    <w:rsid w:val="00830F22"/>
    <w:rsid w:val="00832F56"/>
    <w:rsid w:val="0083312A"/>
    <w:rsid w:val="0083321D"/>
    <w:rsid w:val="00834501"/>
    <w:rsid w:val="00834F1E"/>
    <w:rsid w:val="0083562B"/>
    <w:rsid w:val="0083563D"/>
    <w:rsid w:val="00836B1F"/>
    <w:rsid w:val="0083745D"/>
    <w:rsid w:val="0084012D"/>
    <w:rsid w:val="00840CE8"/>
    <w:rsid w:val="00840D36"/>
    <w:rsid w:val="008413DB"/>
    <w:rsid w:val="00845E62"/>
    <w:rsid w:val="00845F29"/>
    <w:rsid w:val="0084618A"/>
    <w:rsid w:val="00847419"/>
    <w:rsid w:val="0085113F"/>
    <w:rsid w:val="00853CFB"/>
    <w:rsid w:val="00854C0D"/>
    <w:rsid w:val="0085623B"/>
    <w:rsid w:val="00860CF2"/>
    <w:rsid w:val="00861FA8"/>
    <w:rsid w:val="0086367C"/>
    <w:rsid w:val="008643A7"/>
    <w:rsid w:val="00871EE1"/>
    <w:rsid w:val="0087235E"/>
    <w:rsid w:val="00872693"/>
    <w:rsid w:val="008727A3"/>
    <w:rsid w:val="00874C86"/>
    <w:rsid w:val="00875501"/>
    <w:rsid w:val="00875E39"/>
    <w:rsid w:val="008771A2"/>
    <w:rsid w:val="00880AC1"/>
    <w:rsid w:val="00881794"/>
    <w:rsid w:val="00883CA7"/>
    <w:rsid w:val="00884B53"/>
    <w:rsid w:val="00884F57"/>
    <w:rsid w:val="008852CB"/>
    <w:rsid w:val="00885A87"/>
    <w:rsid w:val="008910B6"/>
    <w:rsid w:val="008928C3"/>
    <w:rsid w:val="008946DB"/>
    <w:rsid w:val="00895F5F"/>
    <w:rsid w:val="008961A4"/>
    <w:rsid w:val="008A06FC"/>
    <w:rsid w:val="008A158B"/>
    <w:rsid w:val="008A207D"/>
    <w:rsid w:val="008A214B"/>
    <w:rsid w:val="008A4247"/>
    <w:rsid w:val="008A45ED"/>
    <w:rsid w:val="008A494E"/>
    <w:rsid w:val="008A4A57"/>
    <w:rsid w:val="008A7C1A"/>
    <w:rsid w:val="008B0335"/>
    <w:rsid w:val="008B2CE6"/>
    <w:rsid w:val="008B3820"/>
    <w:rsid w:val="008B39E0"/>
    <w:rsid w:val="008B446F"/>
    <w:rsid w:val="008B46DA"/>
    <w:rsid w:val="008B503B"/>
    <w:rsid w:val="008B61AA"/>
    <w:rsid w:val="008B64F5"/>
    <w:rsid w:val="008C30B5"/>
    <w:rsid w:val="008C39B0"/>
    <w:rsid w:val="008C4073"/>
    <w:rsid w:val="008C4887"/>
    <w:rsid w:val="008D3617"/>
    <w:rsid w:val="008D4881"/>
    <w:rsid w:val="008D5948"/>
    <w:rsid w:val="008D6951"/>
    <w:rsid w:val="008D7756"/>
    <w:rsid w:val="008D7E60"/>
    <w:rsid w:val="008E1C28"/>
    <w:rsid w:val="008E34BE"/>
    <w:rsid w:val="008E4020"/>
    <w:rsid w:val="008E4449"/>
    <w:rsid w:val="008E4690"/>
    <w:rsid w:val="008E7099"/>
    <w:rsid w:val="008E734D"/>
    <w:rsid w:val="008E738C"/>
    <w:rsid w:val="008E7DEF"/>
    <w:rsid w:val="008F058F"/>
    <w:rsid w:val="008F102C"/>
    <w:rsid w:val="008F1CCF"/>
    <w:rsid w:val="008F3CD8"/>
    <w:rsid w:val="008F5700"/>
    <w:rsid w:val="008F5A04"/>
    <w:rsid w:val="008F5C01"/>
    <w:rsid w:val="0090070C"/>
    <w:rsid w:val="0090111A"/>
    <w:rsid w:val="009021F3"/>
    <w:rsid w:val="009026CF"/>
    <w:rsid w:val="00902E1F"/>
    <w:rsid w:val="00903C76"/>
    <w:rsid w:val="00905E75"/>
    <w:rsid w:val="00910BEF"/>
    <w:rsid w:val="00910E6B"/>
    <w:rsid w:val="0091146B"/>
    <w:rsid w:val="00914C88"/>
    <w:rsid w:val="00915EA8"/>
    <w:rsid w:val="00916A10"/>
    <w:rsid w:val="00916A85"/>
    <w:rsid w:val="00917354"/>
    <w:rsid w:val="00917708"/>
    <w:rsid w:val="00917909"/>
    <w:rsid w:val="009213D6"/>
    <w:rsid w:val="0092158D"/>
    <w:rsid w:val="009228BF"/>
    <w:rsid w:val="009240D1"/>
    <w:rsid w:val="009247D1"/>
    <w:rsid w:val="00925B9E"/>
    <w:rsid w:val="00927347"/>
    <w:rsid w:val="00927791"/>
    <w:rsid w:val="00932428"/>
    <w:rsid w:val="009414CA"/>
    <w:rsid w:val="0094166D"/>
    <w:rsid w:val="009424FD"/>
    <w:rsid w:val="00945341"/>
    <w:rsid w:val="00945520"/>
    <w:rsid w:val="00945B3C"/>
    <w:rsid w:val="00946C7F"/>
    <w:rsid w:val="00947F55"/>
    <w:rsid w:val="009523A8"/>
    <w:rsid w:val="009525AF"/>
    <w:rsid w:val="009525DA"/>
    <w:rsid w:val="00955E9B"/>
    <w:rsid w:val="00957148"/>
    <w:rsid w:val="00957313"/>
    <w:rsid w:val="009600B7"/>
    <w:rsid w:val="0096176D"/>
    <w:rsid w:val="009618A9"/>
    <w:rsid w:val="009618AB"/>
    <w:rsid w:val="00961B6D"/>
    <w:rsid w:val="00967EC4"/>
    <w:rsid w:val="00971911"/>
    <w:rsid w:val="00971933"/>
    <w:rsid w:val="00972194"/>
    <w:rsid w:val="00974106"/>
    <w:rsid w:val="0097752F"/>
    <w:rsid w:val="0098007A"/>
    <w:rsid w:val="0098065F"/>
    <w:rsid w:val="009814EE"/>
    <w:rsid w:val="009848E6"/>
    <w:rsid w:val="00986700"/>
    <w:rsid w:val="009869F9"/>
    <w:rsid w:val="00986E68"/>
    <w:rsid w:val="0098773D"/>
    <w:rsid w:val="0098784C"/>
    <w:rsid w:val="009900F2"/>
    <w:rsid w:val="009912B4"/>
    <w:rsid w:val="0099148B"/>
    <w:rsid w:val="009927B3"/>
    <w:rsid w:val="0099324B"/>
    <w:rsid w:val="00993DCB"/>
    <w:rsid w:val="0099468F"/>
    <w:rsid w:val="00994941"/>
    <w:rsid w:val="009A0B24"/>
    <w:rsid w:val="009A1D5D"/>
    <w:rsid w:val="009A2435"/>
    <w:rsid w:val="009A2C03"/>
    <w:rsid w:val="009A4438"/>
    <w:rsid w:val="009A50F9"/>
    <w:rsid w:val="009A59F8"/>
    <w:rsid w:val="009A6379"/>
    <w:rsid w:val="009B3A9E"/>
    <w:rsid w:val="009B478C"/>
    <w:rsid w:val="009B4EDC"/>
    <w:rsid w:val="009B7B20"/>
    <w:rsid w:val="009B7F01"/>
    <w:rsid w:val="009B7F2C"/>
    <w:rsid w:val="009C0759"/>
    <w:rsid w:val="009C10C9"/>
    <w:rsid w:val="009C15B8"/>
    <w:rsid w:val="009C2149"/>
    <w:rsid w:val="009C266D"/>
    <w:rsid w:val="009C38D8"/>
    <w:rsid w:val="009C555F"/>
    <w:rsid w:val="009C61BA"/>
    <w:rsid w:val="009C72AA"/>
    <w:rsid w:val="009D0469"/>
    <w:rsid w:val="009D378D"/>
    <w:rsid w:val="009D3942"/>
    <w:rsid w:val="009D4A5E"/>
    <w:rsid w:val="009D589F"/>
    <w:rsid w:val="009D5F7D"/>
    <w:rsid w:val="009D66E8"/>
    <w:rsid w:val="009D6A03"/>
    <w:rsid w:val="009D78D7"/>
    <w:rsid w:val="009E1479"/>
    <w:rsid w:val="009E17B1"/>
    <w:rsid w:val="009E1A0D"/>
    <w:rsid w:val="009E1D04"/>
    <w:rsid w:val="009E270C"/>
    <w:rsid w:val="009E27C8"/>
    <w:rsid w:val="009E30A3"/>
    <w:rsid w:val="009E30D9"/>
    <w:rsid w:val="009E4173"/>
    <w:rsid w:val="009E45AB"/>
    <w:rsid w:val="009E4B71"/>
    <w:rsid w:val="009E4BE8"/>
    <w:rsid w:val="009E4D42"/>
    <w:rsid w:val="009E4E0B"/>
    <w:rsid w:val="009E505D"/>
    <w:rsid w:val="009E6C89"/>
    <w:rsid w:val="009E70AD"/>
    <w:rsid w:val="009E7602"/>
    <w:rsid w:val="009E798D"/>
    <w:rsid w:val="009F0AD9"/>
    <w:rsid w:val="009F12CA"/>
    <w:rsid w:val="009F445D"/>
    <w:rsid w:val="009F679C"/>
    <w:rsid w:val="009F6DB8"/>
    <w:rsid w:val="009F754D"/>
    <w:rsid w:val="009F7F3F"/>
    <w:rsid w:val="00A00456"/>
    <w:rsid w:val="00A00B94"/>
    <w:rsid w:val="00A0304D"/>
    <w:rsid w:val="00A03397"/>
    <w:rsid w:val="00A062BA"/>
    <w:rsid w:val="00A06819"/>
    <w:rsid w:val="00A0683F"/>
    <w:rsid w:val="00A10262"/>
    <w:rsid w:val="00A10E59"/>
    <w:rsid w:val="00A10FE8"/>
    <w:rsid w:val="00A13003"/>
    <w:rsid w:val="00A1384A"/>
    <w:rsid w:val="00A147AB"/>
    <w:rsid w:val="00A15963"/>
    <w:rsid w:val="00A166B5"/>
    <w:rsid w:val="00A168E6"/>
    <w:rsid w:val="00A178BD"/>
    <w:rsid w:val="00A209FF"/>
    <w:rsid w:val="00A22891"/>
    <w:rsid w:val="00A22B54"/>
    <w:rsid w:val="00A23FEF"/>
    <w:rsid w:val="00A2411E"/>
    <w:rsid w:val="00A2668A"/>
    <w:rsid w:val="00A2693F"/>
    <w:rsid w:val="00A26EC6"/>
    <w:rsid w:val="00A27281"/>
    <w:rsid w:val="00A31800"/>
    <w:rsid w:val="00A31FDF"/>
    <w:rsid w:val="00A32140"/>
    <w:rsid w:val="00A3296F"/>
    <w:rsid w:val="00A33299"/>
    <w:rsid w:val="00A33F9B"/>
    <w:rsid w:val="00A34A86"/>
    <w:rsid w:val="00A3776D"/>
    <w:rsid w:val="00A401A5"/>
    <w:rsid w:val="00A425AE"/>
    <w:rsid w:val="00A50E08"/>
    <w:rsid w:val="00A51204"/>
    <w:rsid w:val="00A52397"/>
    <w:rsid w:val="00A52793"/>
    <w:rsid w:val="00A5328E"/>
    <w:rsid w:val="00A544D4"/>
    <w:rsid w:val="00A57C8A"/>
    <w:rsid w:val="00A631E6"/>
    <w:rsid w:val="00A64479"/>
    <w:rsid w:val="00A6587D"/>
    <w:rsid w:val="00A65C73"/>
    <w:rsid w:val="00A67E7D"/>
    <w:rsid w:val="00A71A7C"/>
    <w:rsid w:val="00A72F72"/>
    <w:rsid w:val="00A73D16"/>
    <w:rsid w:val="00A75BEF"/>
    <w:rsid w:val="00A7684F"/>
    <w:rsid w:val="00A76B9D"/>
    <w:rsid w:val="00A76DB1"/>
    <w:rsid w:val="00A77182"/>
    <w:rsid w:val="00A80261"/>
    <w:rsid w:val="00A80FB7"/>
    <w:rsid w:val="00A8168A"/>
    <w:rsid w:val="00A81AD1"/>
    <w:rsid w:val="00A8354A"/>
    <w:rsid w:val="00A83891"/>
    <w:rsid w:val="00A8738C"/>
    <w:rsid w:val="00A91121"/>
    <w:rsid w:val="00A91F09"/>
    <w:rsid w:val="00A94424"/>
    <w:rsid w:val="00A94952"/>
    <w:rsid w:val="00A952CA"/>
    <w:rsid w:val="00A953B7"/>
    <w:rsid w:val="00AA3033"/>
    <w:rsid w:val="00AA32B0"/>
    <w:rsid w:val="00AA4DB1"/>
    <w:rsid w:val="00AA50C8"/>
    <w:rsid w:val="00AA5694"/>
    <w:rsid w:val="00AA5820"/>
    <w:rsid w:val="00AA6523"/>
    <w:rsid w:val="00AB0B2D"/>
    <w:rsid w:val="00AB0D1D"/>
    <w:rsid w:val="00AB15B1"/>
    <w:rsid w:val="00AB3D56"/>
    <w:rsid w:val="00AB4DCF"/>
    <w:rsid w:val="00AB558B"/>
    <w:rsid w:val="00AB5764"/>
    <w:rsid w:val="00AB5861"/>
    <w:rsid w:val="00AB75BA"/>
    <w:rsid w:val="00AC2263"/>
    <w:rsid w:val="00AC460E"/>
    <w:rsid w:val="00AC7A4B"/>
    <w:rsid w:val="00AD143D"/>
    <w:rsid w:val="00AD1A42"/>
    <w:rsid w:val="00AD1D9A"/>
    <w:rsid w:val="00AD2250"/>
    <w:rsid w:val="00AD5796"/>
    <w:rsid w:val="00AD5BFE"/>
    <w:rsid w:val="00AD66DD"/>
    <w:rsid w:val="00AD7DE8"/>
    <w:rsid w:val="00AE09DA"/>
    <w:rsid w:val="00AE10C2"/>
    <w:rsid w:val="00AE32A7"/>
    <w:rsid w:val="00AE4DAB"/>
    <w:rsid w:val="00AE74A4"/>
    <w:rsid w:val="00AF0910"/>
    <w:rsid w:val="00AF1407"/>
    <w:rsid w:val="00AF15D3"/>
    <w:rsid w:val="00AF176E"/>
    <w:rsid w:val="00AF2526"/>
    <w:rsid w:val="00AF488D"/>
    <w:rsid w:val="00AF5B67"/>
    <w:rsid w:val="00AF5EA4"/>
    <w:rsid w:val="00AF6630"/>
    <w:rsid w:val="00AF7252"/>
    <w:rsid w:val="00B006E1"/>
    <w:rsid w:val="00B0280B"/>
    <w:rsid w:val="00B03852"/>
    <w:rsid w:val="00B03C5B"/>
    <w:rsid w:val="00B04430"/>
    <w:rsid w:val="00B057F1"/>
    <w:rsid w:val="00B059BA"/>
    <w:rsid w:val="00B0678F"/>
    <w:rsid w:val="00B1046D"/>
    <w:rsid w:val="00B1097A"/>
    <w:rsid w:val="00B14E34"/>
    <w:rsid w:val="00B15AB8"/>
    <w:rsid w:val="00B15B0D"/>
    <w:rsid w:val="00B1640E"/>
    <w:rsid w:val="00B17B53"/>
    <w:rsid w:val="00B22F78"/>
    <w:rsid w:val="00B23102"/>
    <w:rsid w:val="00B251E0"/>
    <w:rsid w:val="00B274DB"/>
    <w:rsid w:val="00B275BC"/>
    <w:rsid w:val="00B31D21"/>
    <w:rsid w:val="00B31E22"/>
    <w:rsid w:val="00B32C90"/>
    <w:rsid w:val="00B3303A"/>
    <w:rsid w:val="00B33402"/>
    <w:rsid w:val="00B34FE0"/>
    <w:rsid w:val="00B37132"/>
    <w:rsid w:val="00B401AD"/>
    <w:rsid w:val="00B41C2D"/>
    <w:rsid w:val="00B45CF9"/>
    <w:rsid w:val="00B4666A"/>
    <w:rsid w:val="00B46AEA"/>
    <w:rsid w:val="00B476BA"/>
    <w:rsid w:val="00B47858"/>
    <w:rsid w:val="00B47BA2"/>
    <w:rsid w:val="00B50597"/>
    <w:rsid w:val="00B5172E"/>
    <w:rsid w:val="00B524C2"/>
    <w:rsid w:val="00B5329F"/>
    <w:rsid w:val="00B53759"/>
    <w:rsid w:val="00B5415C"/>
    <w:rsid w:val="00B54642"/>
    <w:rsid w:val="00B54B08"/>
    <w:rsid w:val="00B54D78"/>
    <w:rsid w:val="00B55150"/>
    <w:rsid w:val="00B55327"/>
    <w:rsid w:val="00B5671D"/>
    <w:rsid w:val="00B56FE9"/>
    <w:rsid w:val="00B57894"/>
    <w:rsid w:val="00B57C00"/>
    <w:rsid w:val="00B625CE"/>
    <w:rsid w:val="00B6273F"/>
    <w:rsid w:val="00B652BD"/>
    <w:rsid w:val="00B65373"/>
    <w:rsid w:val="00B662E0"/>
    <w:rsid w:val="00B6647D"/>
    <w:rsid w:val="00B66C22"/>
    <w:rsid w:val="00B67A71"/>
    <w:rsid w:val="00B67CF7"/>
    <w:rsid w:val="00B700A3"/>
    <w:rsid w:val="00B71EF8"/>
    <w:rsid w:val="00B72E1D"/>
    <w:rsid w:val="00B751FF"/>
    <w:rsid w:val="00B76692"/>
    <w:rsid w:val="00B77AB4"/>
    <w:rsid w:val="00B81869"/>
    <w:rsid w:val="00B81A18"/>
    <w:rsid w:val="00B84033"/>
    <w:rsid w:val="00B84CC1"/>
    <w:rsid w:val="00B86186"/>
    <w:rsid w:val="00B867EE"/>
    <w:rsid w:val="00B869AC"/>
    <w:rsid w:val="00B87789"/>
    <w:rsid w:val="00B930CB"/>
    <w:rsid w:val="00B949C9"/>
    <w:rsid w:val="00B94CB0"/>
    <w:rsid w:val="00B95BFB"/>
    <w:rsid w:val="00B967C2"/>
    <w:rsid w:val="00B96FCA"/>
    <w:rsid w:val="00B970FD"/>
    <w:rsid w:val="00B97E7C"/>
    <w:rsid w:val="00BA0F6D"/>
    <w:rsid w:val="00BA1A34"/>
    <w:rsid w:val="00BA3403"/>
    <w:rsid w:val="00BA3B3D"/>
    <w:rsid w:val="00BA3F6F"/>
    <w:rsid w:val="00BA4DE0"/>
    <w:rsid w:val="00BA4F03"/>
    <w:rsid w:val="00BA690C"/>
    <w:rsid w:val="00BA6A20"/>
    <w:rsid w:val="00BA780E"/>
    <w:rsid w:val="00BB36FE"/>
    <w:rsid w:val="00BB3B51"/>
    <w:rsid w:val="00BB4BAA"/>
    <w:rsid w:val="00BB7040"/>
    <w:rsid w:val="00BB7A88"/>
    <w:rsid w:val="00BB7B0A"/>
    <w:rsid w:val="00BC0055"/>
    <w:rsid w:val="00BC0E78"/>
    <w:rsid w:val="00BC1462"/>
    <w:rsid w:val="00BC34EE"/>
    <w:rsid w:val="00BC3A34"/>
    <w:rsid w:val="00BC4570"/>
    <w:rsid w:val="00BC56F3"/>
    <w:rsid w:val="00BC5773"/>
    <w:rsid w:val="00BC61AB"/>
    <w:rsid w:val="00BC62D5"/>
    <w:rsid w:val="00BC79E0"/>
    <w:rsid w:val="00BC7B6E"/>
    <w:rsid w:val="00BC7D9F"/>
    <w:rsid w:val="00BD1AB6"/>
    <w:rsid w:val="00BD216A"/>
    <w:rsid w:val="00BD2BA4"/>
    <w:rsid w:val="00BD3042"/>
    <w:rsid w:val="00BD5DA9"/>
    <w:rsid w:val="00BE014B"/>
    <w:rsid w:val="00BE0B14"/>
    <w:rsid w:val="00BE0B19"/>
    <w:rsid w:val="00BE299A"/>
    <w:rsid w:val="00BE513B"/>
    <w:rsid w:val="00BE6AF4"/>
    <w:rsid w:val="00BF028D"/>
    <w:rsid w:val="00BF0F64"/>
    <w:rsid w:val="00BF29CF"/>
    <w:rsid w:val="00BF39B4"/>
    <w:rsid w:val="00BF4F44"/>
    <w:rsid w:val="00BF4FEB"/>
    <w:rsid w:val="00BF5C17"/>
    <w:rsid w:val="00C01EEA"/>
    <w:rsid w:val="00C02906"/>
    <w:rsid w:val="00C02E3C"/>
    <w:rsid w:val="00C03794"/>
    <w:rsid w:val="00C05193"/>
    <w:rsid w:val="00C07CD0"/>
    <w:rsid w:val="00C11514"/>
    <w:rsid w:val="00C11DB5"/>
    <w:rsid w:val="00C15CA8"/>
    <w:rsid w:val="00C1607A"/>
    <w:rsid w:val="00C171CB"/>
    <w:rsid w:val="00C21057"/>
    <w:rsid w:val="00C210F7"/>
    <w:rsid w:val="00C213F1"/>
    <w:rsid w:val="00C231BF"/>
    <w:rsid w:val="00C23EE3"/>
    <w:rsid w:val="00C241BA"/>
    <w:rsid w:val="00C24D4A"/>
    <w:rsid w:val="00C2503F"/>
    <w:rsid w:val="00C259E8"/>
    <w:rsid w:val="00C30D1E"/>
    <w:rsid w:val="00C33511"/>
    <w:rsid w:val="00C359AD"/>
    <w:rsid w:val="00C3670D"/>
    <w:rsid w:val="00C36B11"/>
    <w:rsid w:val="00C37E40"/>
    <w:rsid w:val="00C40D7F"/>
    <w:rsid w:val="00C41623"/>
    <w:rsid w:val="00C419E5"/>
    <w:rsid w:val="00C4231D"/>
    <w:rsid w:val="00C4276E"/>
    <w:rsid w:val="00C4606B"/>
    <w:rsid w:val="00C464A0"/>
    <w:rsid w:val="00C46BD9"/>
    <w:rsid w:val="00C46CCF"/>
    <w:rsid w:val="00C47CB1"/>
    <w:rsid w:val="00C51887"/>
    <w:rsid w:val="00C52F2A"/>
    <w:rsid w:val="00C53D1F"/>
    <w:rsid w:val="00C540CF"/>
    <w:rsid w:val="00C5425D"/>
    <w:rsid w:val="00C546FF"/>
    <w:rsid w:val="00C54AC5"/>
    <w:rsid w:val="00C5539D"/>
    <w:rsid w:val="00C5589E"/>
    <w:rsid w:val="00C55F57"/>
    <w:rsid w:val="00C60614"/>
    <w:rsid w:val="00C61176"/>
    <w:rsid w:val="00C61690"/>
    <w:rsid w:val="00C618C9"/>
    <w:rsid w:val="00C62729"/>
    <w:rsid w:val="00C63572"/>
    <w:rsid w:val="00C63BDD"/>
    <w:rsid w:val="00C65023"/>
    <w:rsid w:val="00C657E8"/>
    <w:rsid w:val="00C703E9"/>
    <w:rsid w:val="00C7069F"/>
    <w:rsid w:val="00C71784"/>
    <w:rsid w:val="00C71A06"/>
    <w:rsid w:val="00C71BEB"/>
    <w:rsid w:val="00C7346F"/>
    <w:rsid w:val="00C73A5A"/>
    <w:rsid w:val="00C7440D"/>
    <w:rsid w:val="00C81085"/>
    <w:rsid w:val="00C833F0"/>
    <w:rsid w:val="00C8385B"/>
    <w:rsid w:val="00C839E3"/>
    <w:rsid w:val="00C83A22"/>
    <w:rsid w:val="00C8497C"/>
    <w:rsid w:val="00C86260"/>
    <w:rsid w:val="00C87C82"/>
    <w:rsid w:val="00C87EDA"/>
    <w:rsid w:val="00C907C9"/>
    <w:rsid w:val="00C92A0F"/>
    <w:rsid w:val="00C96AE4"/>
    <w:rsid w:val="00C97759"/>
    <w:rsid w:val="00CA016B"/>
    <w:rsid w:val="00CA1ADE"/>
    <w:rsid w:val="00CA350B"/>
    <w:rsid w:val="00CA38AA"/>
    <w:rsid w:val="00CA4C91"/>
    <w:rsid w:val="00CA4DC0"/>
    <w:rsid w:val="00CA5249"/>
    <w:rsid w:val="00CA597E"/>
    <w:rsid w:val="00CA5C32"/>
    <w:rsid w:val="00CA5C57"/>
    <w:rsid w:val="00CA66EC"/>
    <w:rsid w:val="00CB17DD"/>
    <w:rsid w:val="00CB375C"/>
    <w:rsid w:val="00CB3866"/>
    <w:rsid w:val="00CB48DE"/>
    <w:rsid w:val="00CB65D2"/>
    <w:rsid w:val="00CB7E3E"/>
    <w:rsid w:val="00CC1AE5"/>
    <w:rsid w:val="00CC2A01"/>
    <w:rsid w:val="00CC41DA"/>
    <w:rsid w:val="00CC440E"/>
    <w:rsid w:val="00CC4CFF"/>
    <w:rsid w:val="00CD07A0"/>
    <w:rsid w:val="00CD18E4"/>
    <w:rsid w:val="00CD326F"/>
    <w:rsid w:val="00CD4BFE"/>
    <w:rsid w:val="00CD59BC"/>
    <w:rsid w:val="00CD6440"/>
    <w:rsid w:val="00CD77AE"/>
    <w:rsid w:val="00CD7A3B"/>
    <w:rsid w:val="00CE05F4"/>
    <w:rsid w:val="00CE27F6"/>
    <w:rsid w:val="00CE3EF8"/>
    <w:rsid w:val="00CE4230"/>
    <w:rsid w:val="00CE4BC4"/>
    <w:rsid w:val="00CE5222"/>
    <w:rsid w:val="00CE5D23"/>
    <w:rsid w:val="00CE5FB6"/>
    <w:rsid w:val="00CE7DB0"/>
    <w:rsid w:val="00CF121A"/>
    <w:rsid w:val="00CF26FF"/>
    <w:rsid w:val="00CF2821"/>
    <w:rsid w:val="00CF3545"/>
    <w:rsid w:val="00CF4164"/>
    <w:rsid w:val="00CF48C8"/>
    <w:rsid w:val="00CF4F0D"/>
    <w:rsid w:val="00CF51F5"/>
    <w:rsid w:val="00CF742A"/>
    <w:rsid w:val="00D0118F"/>
    <w:rsid w:val="00D0132D"/>
    <w:rsid w:val="00D0255B"/>
    <w:rsid w:val="00D02AF8"/>
    <w:rsid w:val="00D03903"/>
    <w:rsid w:val="00D0402C"/>
    <w:rsid w:val="00D054A1"/>
    <w:rsid w:val="00D06A22"/>
    <w:rsid w:val="00D0779C"/>
    <w:rsid w:val="00D07ADB"/>
    <w:rsid w:val="00D11691"/>
    <w:rsid w:val="00D123C3"/>
    <w:rsid w:val="00D1303C"/>
    <w:rsid w:val="00D179D6"/>
    <w:rsid w:val="00D17F20"/>
    <w:rsid w:val="00D213F8"/>
    <w:rsid w:val="00D23EC6"/>
    <w:rsid w:val="00D26623"/>
    <w:rsid w:val="00D26696"/>
    <w:rsid w:val="00D270FA"/>
    <w:rsid w:val="00D27297"/>
    <w:rsid w:val="00D32328"/>
    <w:rsid w:val="00D32723"/>
    <w:rsid w:val="00D3586E"/>
    <w:rsid w:val="00D36BBD"/>
    <w:rsid w:val="00D37036"/>
    <w:rsid w:val="00D42515"/>
    <w:rsid w:val="00D43616"/>
    <w:rsid w:val="00D44448"/>
    <w:rsid w:val="00D44B98"/>
    <w:rsid w:val="00D4628F"/>
    <w:rsid w:val="00D46874"/>
    <w:rsid w:val="00D46ADB"/>
    <w:rsid w:val="00D47310"/>
    <w:rsid w:val="00D479A7"/>
    <w:rsid w:val="00D503BD"/>
    <w:rsid w:val="00D51914"/>
    <w:rsid w:val="00D5469F"/>
    <w:rsid w:val="00D55191"/>
    <w:rsid w:val="00D56D9C"/>
    <w:rsid w:val="00D6151C"/>
    <w:rsid w:val="00D61750"/>
    <w:rsid w:val="00D63239"/>
    <w:rsid w:val="00D64EFB"/>
    <w:rsid w:val="00D64FEF"/>
    <w:rsid w:val="00D66122"/>
    <w:rsid w:val="00D671F3"/>
    <w:rsid w:val="00D672A9"/>
    <w:rsid w:val="00D6CD7E"/>
    <w:rsid w:val="00D7095B"/>
    <w:rsid w:val="00D711E5"/>
    <w:rsid w:val="00D72960"/>
    <w:rsid w:val="00D734FF"/>
    <w:rsid w:val="00D7656A"/>
    <w:rsid w:val="00D76723"/>
    <w:rsid w:val="00D76843"/>
    <w:rsid w:val="00D802EC"/>
    <w:rsid w:val="00D80BFF"/>
    <w:rsid w:val="00D80FB0"/>
    <w:rsid w:val="00D8118A"/>
    <w:rsid w:val="00D815E7"/>
    <w:rsid w:val="00D82D9A"/>
    <w:rsid w:val="00D84030"/>
    <w:rsid w:val="00D844FA"/>
    <w:rsid w:val="00D8552C"/>
    <w:rsid w:val="00D8632F"/>
    <w:rsid w:val="00D86349"/>
    <w:rsid w:val="00D869E2"/>
    <w:rsid w:val="00D877C3"/>
    <w:rsid w:val="00D9041C"/>
    <w:rsid w:val="00D91972"/>
    <w:rsid w:val="00D929D4"/>
    <w:rsid w:val="00D93C53"/>
    <w:rsid w:val="00D94665"/>
    <w:rsid w:val="00D956B8"/>
    <w:rsid w:val="00D96CCB"/>
    <w:rsid w:val="00DA1F3C"/>
    <w:rsid w:val="00DA30BD"/>
    <w:rsid w:val="00DA46DA"/>
    <w:rsid w:val="00DA4D63"/>
    <w:rsid w:val="00DB00DB"/>
    <w:rsid w:val="00DB09C6"/>
    <w:rsid w:val="00DB1AD0"/>
    <w:rsid w:val="00DB1C23"/>
    <w:rsid w:val="00DB1DAD"/>
    <w:rsid w:val="00DB36E4"/>
    <w:rsid w:val="00DB4795"/>
    <w:rsid w:val="00DB4A60"/>
    <w:rsid w:val="00DB5CE6"/>
    <w:rsid w:val="00DB7682"/>
    <w:rsid w:val="00DC0507"/>
    <w:rsid w:val="00DC24E7"/>
    <w:rsid w:val="00DC3CE2"/>
    <w:rsid w:val="00DC40DE"/>
    <w:rsid w:val="00DC42C7"/>
    <w:rsid w:val="00DC6283"/>
    <w:rsid w:val="00DC6C6B"/>
    <w:rsid w:val="00DC7630"/>
    <w:rsid w:val="00DC7635"/>
    <w:rsid w:val="00DC76DE"/>
    <w:rsid w:val="00DC7F64"/>
    <w:rsid w:val="00DD1B52"/>
    <w:rsid w:val="00DD3089"/>
    <w:rsid w:val="00DE0530"/>
    <w:rsid w:val="00DE147D"/>
    <w:rsid w:val="00DE2DF8"/>
    <w:rsid w:val="00DE378B"/>
    <w:rsid w:val="00DE395A"/>
    <w:rsid w:val="00DE4BD2"/>
    <w:rsid w:val="00DE4F30"/>
    <w:rsid w:val="00DE50EB"/>
    <w:rsid w:val="00DE57AE"/>
    <w:rsid w:val="00DE5A60"/>
    <w:rsid w:val="00DE5C5D"/>
    <w:rsid w:val="00DE64DD"/>
    <w:rsid w:val="00DE75B1"/>
    <w:rsid w:val="00DF024F"/>
    <w:rsid w:val="00DF293A"/>
    <w:rsid w:val="00DF2EF4"/>
    <w:rsid w:val="00DF458F"/>
    <w:rsid w:val="00DF46EE"/>
    <w:rsid w:val="00DF772B"/>
    <w:rsid w:val="00E0099F"/>
    <w:rsid w:val="00E0147A"/>
    <w:rsid w:val="00E02F45"/>
    <w:rsid w:val="00E03117"/>
    <w:rsid w:val="00E031D3"/>
    <w:rsid w:val="00E03D58"/>
    <w:rsid w:val="00E04B1B"/>
    <w:rsid w:val="00E04F48"/>
    <w:rsid w:val="00E0532F"/>
    <w:rsid w:val="00E062A0"/>
    <w:rsid w:val="00E104FB"/>
    <w:rsid w:val="00E10D7C"/>
    <w:rsid w:val="00E11857"/>
    <w:rsid w:val="00E11F0E"/>
    <w:rsid w:val="00E12283"/>
    <w:rsid w:val="00E1271F"/>
    <w:rsid w:val="00E12FC5"/>
    <w:rsid w:val="00E14159"/>
    <w:rsid w:val="00E14EB6"/>
    <w:rsid w:val="00E1728A"/>
    <w:rsid w:val="00E17441"/>
    <w:rsid w:val="00E2071B"/>
    <w:rsid w:val="00E21698"/>
    <w:rsid w:val="00E221C0"/>
    <w:rsid w:val="00E232D5"/>
    <w:rsid w:val="00E25AB5"/>
    <w:rsid w:val="00E2652D"/>
    <w:rsid w:val="00E26629"/>
    <w:rsid w:val="00E26725"/>
    <w:rsid w:val="00E3162D"/>
    <w:rsid w:val="00E33066"/>
    <w:rsid w:val="00E34610"/>
    <w:rsid w:val="00E34E9B"/>
    <w:rsid w:val="00E3535C"/>
    <w:rsid w:val="00E358D3"/>
    <w:rsid w:val="00E35927"/>
    <w:rsid w:val="00E36C27"/>
    <w:rsid w:val="00E36CA3"/>
    <w:rsid w:val="00E36F9F"/>
    <w:rsid w:val="00E371AE"/>
    <w:rsid w:val="00E371DD"/>
    <w:rsid w:val="00E415F3"/>
    <w:rsid w:val="00E41FDB"/>
    <w:rsid w:val="00E4230B"/>
    <w:rsid w:val="00E42B6C"/>
    <w:rsid w:val="00E42BC4"/>
    <w:rsid w:val="00E4417A"/>
    <w:rsid w:val="00E453F4"/>
    <w:rsid w:val="00E45456"/>
    <w:rsid w:val="00E462F3"/>
    <w:rsid w:val="00E47C59"/>
    <w:rsid w:val="00E52211"/>
    <w:rsid w:val="00E5226C"/>
    <w:rsid w:val="00E52DE3"/>
    <w:rsid w:val="00E53A5C"/>
    <w:rsid w:val="00E5510D"/>
    <w:rsid w:val="00E571F3"/>
    <w:rsid w:val="00E5778C"/>
    <w:rsid w:val="00E57C67"/>
    <w:rsid w:val="00E60C2C"/>
    <w:rsid w:val="00E60D16"/>
    <w:rsid w:val="00E627B8"/>
    <w:rsid w:val="00E62E75"/>
    <w:rsid w:val="00E65A26"/>
    <w:rsid w:val="00E67E3C"/>
    <w:rsid w:val="00E7470B"/>
    <w:rsid w:val="00E75025"/>
    <w:rsid w:val="00E76D7E"/>
    <w:rsid w:val="00E800B9"/>
    <w:rsid w:val="00E80E9D"/>
    <w:rsid w:val="00E83688"/>
    <w:rsid w:val="00E83A83"/>
    <w:rsid w:val="00E85E7D"/>
    <w:rsid w:val="00E8663D"/>
    <w:rsid w:val="00E86A2D"/>
    <w:rsid w:val="00E87D02"/>
    <w:rsid w:val="00E917D7"/>
    <w:rsid w:val="00E945CC"/>
    <w:rsid w:val="00E951DA"/>
    <w:rsid w:val="00E95A22"/>
    <w:rsid w:val="00E9654F"/>
    <w:rsid w:val="00E965C5"/>
    <w:rsid w:val="00E96C3E"/>
    <w:rsid w:val="00E97BCD"/>
    <w:rsid w:val="00EA04EF"/>
    <w:rsid w:val="00EA1121"/>
    <w:rsid w:val="00EA2333"/>
    <w:rsid w:val="00EA3475"/>
    <w:rsid w:val="00EA4023"/>
    <w:rsid w:val="00EA76AD"/>
    <w:rsid w:val="00EB2A56"/>
    <w:rsid w:val="00EB2BD0"/>
    <w:rsid w:val="00EB34D8"/>
    <w:rsid w:val="00EB4029"/>
    <w:rsid w:val="00EB48F1"/>
    <w:rsid w:val="00EC1E94"/>
    <w:rsid w:val="00EC2089"/>
    <w:rsid w:val="00EC2879"/>
    <w:rsid w:val="00EC49B8"/>
    <w:rsid w:val="00EC5342"/>
    <w:rsid w:val="00EC6483"/>
    <w:rsid w:val="00ED04BB"/>
    <w:rsid w:val="00ED1D44"/>
    <w:rsid w:val="00ED33DC"/>
    <w:rsid w:val="00ED3995"/>
    <w:rsid w:val="00ED43A9"/>
    <w:rsid w:val="00ED5AD2"/>
    <w:rsid w:val="00ED6113"/>
    <w:rsid w:val="00ED62A8"/>
    <w:rsid w:val="00ED658F"/>
    <w:rsid w:val="00ED6F71"/>
    <w:rsid w:val="00ED7C1A"/>
    <w:rsid w:val="00EE0404"/>
    <w:rsid w:val="00EE0644"/>
    <w:rsid w:val="00EE4261"/>
    <w:rsid w:val="00EE4851"/>
    <w:rsid w:val="00EE5ACA"/>
    <w:rsid w:val="00EE738F"/>
    <w:rsid w:val="00EF0A4B"/>
    <w:rsid w:val="00EF1284"/>
    <w:rsid w:val="00EF135C"/>
    <w:rsid w:val="00EF232B"/>
    <w:rsid w:val="00EF2D66"/>
    <w:rsid w:val="00EF34BA"/>
    <w:rsid w:val="00EF430A"/>
    <w:rsid w:val="00EF45A1"/>
    <w:rsid w:val="00EF4C11"/>
    <w:rsid w:val="00EF4DFB"/>
    <w:rsid w:val="00EF5DEC"/>
    <w:rsid w:val="00EF6647"/>
    <w:rsid w:val="00EF66E0"/>
    <w:rsid w:val="00EF7787"/>
    <w:rsid w:val="00EF7B7F"/>
    <w:rsid w:val="00EF7E9E"/>
    <w:rsid w:val="00F00865"/>
    <w:rsid w:val="00F022F3"/>
    <w:rsid w:val="00F0530E"/>
    <w:rsid w:val="00F10E83"/>
    <w:rsid w:val="00F10F61"/>
    <w:rsid w:val="00F1150E"/>
    <w:rsid w:val="00F128F2"/>
    <w:rsid w:val="00F12E08"/>
    <w:rsid w:val="00F1355F"/>
    <w:rsid w:val="00F13CD4"/>
    <w:rsid w:val="00F15550"/>
    <w:rsid w:val="00F16BC0"/>
    <w:rsid w:val="00F20F01"/>
    <w:rsid w:val="00F2114C"/>
    <w:rsid w:val="00F21B71"/>
    <w:rsid w:val="00F21BAE"/>
    <w:rsid w:val="00F23D11"/>
    <w:rsid w:val="00F26276"/>
    <w:rsid w:val="00F2678D"/>
    <w:rsid w:val="00F30509"/>
    <w:rsid w:val="00F32386"/>
    <w:rsid w:val="00F3238A"/>
    <w:rsid w:val="00F32E04"/>
    <w:rsid w:val="00F341CA"/>
    <w:rsid w:val="00F349DB"/>
    <w:rsid w:val="00F35856"/>
    <w:rsid w:val="00F358F5"/>
    <w:rsid w:val="00F35CFF"/>
    <w:rsid w:val="00F3636C"/>
    <w:rsid w:val="00F36B18"/>
    <w:rsid w:val="00F3757E"/>
    <w:rsid w:val="00F40005"/>
    <w:rsid w:val="00F40A8C"/>
    <w:rsid w:val="00F43162"/>
    <w:rsid w:val="00F44D69"/>
    <w:rsid w:val="00F51DB6"/>
    <w:rsid w:val="00F52A58"/>
    <w:rsid w:val="00F56836"/>
    <w:rsid w:val="00F57B8E"/>
    <w:rsid w:val="00F60E38"/>
    <w:rsid w:val="00F6102D"/>
    <w:rsid w:val="00F6130E"/>
    <w:rsid w:val="00F619E8"/>
    <w:rsid w:val="00F6234B"/>
    <w:rsid w:val="00F62614"/>
    <w:rsid w:val="00F6484B"/>
    <w:rsid w:val="00F675B8"/>
    <w:rsid w:val="00F67F62"/>
    <w:rsid w:val="00F70017"/>
    <w:rsid w:val="00F70541"/>
    <w:rsid w:val="00F709C3"/>
    <w:rsid w:val="00F727C9"/>
    <w:rsid w:val="00F732A6"/>
    <w:rsid w:val="00F739D3"/>
    <w:rsid w:val="00F7643A"/>
    <w:rsid w:val="00F76ECB"/>
    <w:rsid w:val="00F77941"/>
    <w:rsid w:val="00F800C7"/>
    <w:rsid w:val="00F81041"/>
    <w:rsid w:val="00F83674"/>
    <w:rsid w:val="00F8377F"/>
    <w:rsid w:val="00F83B71"/>
    <w:rsid w:val="00F859C9"/>
    <w:rsid w:val="00F85B0B"/>
    <w:rsid w:val="00F85E2C"/>
    <w:rsid w:val="00F91589"/>
    <w:rsid w:val="00F92118"/>
    <w:rsid w:val="00F921FD"/>
    <w:rsid w:val="00F93476"/>
    <w:rsid w:val="00F934A7"/>
    <w:rsid w:val="00F9420A"/>
    <w:rsid w:val="00F9489F"/>
    <w:rsid w:val="00F95856"/>
    <w:rsid w:val="00F97978"/>
    <w:rsid w:val="00FA0869"/>
    <w:rsid w:val="00FA19AA"/>
    <w:rsid w:val="00FA6A23"/>
    <w:rsid w:val="00FB00D7"/>
    <w:rsid w:val="00FB148E"/>
    <w:rsid w:val="00FB320E"/>
    <w:rsid w:val="00FB3770"/>
    <w:rsid w:val="00FB638B"/>
    <w:rsid w:val="00FB6906"/>
    <w:rsid w:val="00FC3F76"/>
    <w:rsid w:val="00FC49E4"/>
    <w:rsid w:val="00FC5F1B"/>
    <w:rsid w:val="00FC7952"/>
    <w:rsid w:val="00FD406A"/>
    <w:rsid w:val="00FD4A6A"/>
    <w:rsid w:val="00FD50EA"/>
    <w:rsid w:val="00FD7744"/>
    <w:rsid w:val="00FE033D"/>
    <w:rsid w:val="00FE0CB2"/>
    <w:rsid w:val="00FE2361"/>
    <w:rsid w:val="00FE3A34"/>
    <w:rsid w:val="00FE3BAB"/>
    <w:rsid w:val="00FE42E6"/>
    <w:rsid w:val="00FE4C45"/>
    <w:rsid w:val="00FE4E60"/>
    <w:rsid w:val="00FE7835"/>
    <w:rsid w:val="00FE7926"/>
    <w:rsid w:val="00FF034B"/>
    <w:rsid w:val="00FF20B4"/>
    <w:rsid w:val="00FF3388"/>
    <w:rsid w:val="00FF3A57"/>
    <w:rsid w:val="00FF50E7"/>
    <w:rsid w:val="00FF6854"/>
    <w:rsid w:val="010272B2"/>
    <w:rsid w:val="01D452BA"/>
    <w:rsid w:val="01DBADFE"/>
    <w:rsid w:val="02232BB1"/>
    <w:rsid w:val="02403840"/>
    <w:rsid w:val="0240E669"/>
    <w:rsid w:val="024C19DD"/>
    <w:rsid w:val="02934E9E"/>
    <w:rsid w:val="03231190"/>
    <w:rsid w:val="034E8E1C"/>
    <w:rsid w:val="03561F0F"/>
    <w:rsid w:val="04C62278"/>
    <w:rsid w:val="05565F48"/>
    <w:rsid w:val="058D916B"/>
    <w:rsid w:val="0596BD6F"/>
    <w:rsid w:val="05ED27D6"/>
    <w:rsid w:val="06F1C051"/>
    <w:rsid w:val="06F7BE85"/>
    <w:rsid w:val="07439745"/>
    <w:rsid w:val="074A2385"/>
    <w:rsid w:val="0800A0D0"/>
    <w:rsid w:val="095E6E39"/>
    <w:rsid w:val="0966F9C5"/>
    <w:rsid w:val="09C5B593"/>
    <w:rsid w:val="0A7419EF"/>
    <w:rsid w:val="0A96BAD7"/>
    <w:rsid w:val="0AB7E01B"/>
    <w:rsid w:val="0C1534F6"/>
    <w:rsid w:val="0C2F3F61"/>
    <w:rsid w:val="0C530720"/>
    <w:rsid w:val="0C6912A2"/>
    <w:rsid w:val="0C7235DF"/>
    <w:rsid w:val="0CA7CFC2"/>
    <w:rsid w:val="0D44DCFA"/>
    <w:rsid w:val="0D9CE8C2"/>
    <w:rsid w:val="0DB10557"/>
    <w:rsid w:val="0E49690E"/>
    <w:rsid w:val="0F729357"/>
    <w:rsid w:val="101CF312"/>
    <w:rsid w:val="10F2C551"/>
    <w:rsid w:val="112B6BE9"/>
    <w:rsid w:val="114CE296"/>
    <w:rsid w:val="116A004B"/>
    <w:rsid w:val="11E374C9"/>
    <w:rsid w:val="128A3992"/>
    <w:rsid w:val="1357238A"/>
    <w:rsid w:val="13C3B0AA"/>
    <w:rsid w:val="14F43B6B"/>
    <w:rsid w:val="15133F85"/>
    <w:rsid w:val="1566B543"/>
    <w:rsid w:val="1571351C"/>
    <w:rsid w:val="1578DDC3"/>
    <w:rsid w:val="157CD659"/>
    <w:rsid w:val="159D9417"/>
    <w:rsid w:val="16074498"/>
    <w:rsid w:val="16A74650"/>
    <w:rsid w:val="16EC34CF"/>
    <w:rsid w:val="1802DBA4"/>
    <w:rsid w:val="18CBA6F2"/>
    <w:rsid w:val="191E2DF5"/>
    <w:rsid w:val="1A0FD40D"/>
    <w:rsid w:val="1A30E30F"/>
    <w:rsid w:val="1AC589A6"/>
    <w:rsid w:val="1B1F84B8"/>
    <w:rsid w:val="1BEC9387"/>
    <w:rsid w:val="1C2C01B5"/>
    <w:rsid w:val="1C3CC650"/>
    <w:rsid w:val="1CD7776D"/>
    <w:rsid w:val="1CEB0045"/>
    <w:rsid w:val="1D48F486"/>
    <w:rsid w:val="1E10BDC9"/>
    <w:rsid w:val="1ED169CC"/>
    <w:rsid w:val="1F43FCA1"/>
    <w:rsid w:val="1FE3A5AB"/>
    <w:rsid w:val="1FE950DE"/>
    <w:rsid w:val="2001446B"/>
    <w:rsid w:val="20AE51F7"/>
    <w:rsid w:val="20F6D1F3"/>
    <w:rsid w:val="2106145B"/>
    <w:rsid w:val="218C77FD"/>
    <w:rsid w:val="21991808"/>
    <w:rsid w:val="21E13520"/>
    <w:rsid w:val="22BD1D71"/>
    <w:rsid w:val="22F47702"/>
    <w:rsid w:val="235E65B4"/>
    <w:rsid w:val="2361757D"/>
    <w:rsid w:val="237B7E3C"/>
    <w:rsid w:val="24199155"/>
    <w:rsid w:val="2461EDCB"/>
    <w:rsid w:val="250586BF"/>
    <w:rsid w:val="267A03BE"/>
    <w:rsid w:val="26DD9F52"/>
    <w:rsid w:val="271DCC2D"/>
    <w:rsid w:val="272231EA"/>
    <w:rsid w:val="27421320"/>
    <w:rsid w:val="2778AE18"/>
    <w:rsid w:val="27F0934D"/>
    <w:rsid w:val="28651693"/>
    <w:rsid w:val="28C2D1C7"/>
    <w:rsid w:val="2930E3B7"/>
    <w:rsid w:val="29717D62"/>
    <w:rsid w:val="2995B5A0"/>
    <w:rsid w:val="2B264009"/>
    <w:rsid w:val="2C7A2B38"/>
    <w:rsid w:val="2D21F289"/>
    <w:rsid w:val="2D394624"/>
    <w:rsid w:val="2E7F72BF"/>
    <w:rsid w:val="2EDEC904"/>
    <w:rsid w:val="2F57E8A1"/>
    <w:rsid w:val="2FA7C395"/>
    <w:rsid w:val="2FC62DD6"/>
    <w:rsid w:val="2FC7C5B2"/>
    <w:rsid w:val="3072AC53"/>
    <w:rsid w:val="30B1FE73"/>
    <w:rsid w:val="315E42DB"/>
    <w:rsid w:val="32521894"/>
    <w:rsid w:val="331F5CB6"/>
    <w:rsid w:val="334AD2D5"/>
    <w:rsid w:val="33CF3130"/>
    <w:rsid w:val="34BCB696"/>
    <w:rsid w:val="353411F4"/>
    <w:rsid w:val="36312538"/>
    <w:rsid w:val="367E62BA"/>
    <w:rsid w:val="383C0F69"/>
    <w:rsid w:val="3861AD93"/>
    <w:rsid w:val="3876054F"/>
    <w:rsid w:val="3902A35F"/>
    <w:rsid w:val="393F19D9"/>
    <w:rsid w:val="39841004"/>
    <w:rsid w:val="3A22268C"/>
    <w:rsid w:val="3B8AA811"/>
    <w:rsid w:val="3C722DC0"/>
    <w:rsid w:val="3CF3773D"/>
    <w:rsid w:val="3DC8B615"/>
    <w:rsid w:val="3E0CF4EF"/>
    <w:rsid w:val="3F1A3AA7"/>
    <w:rsid w:val="3FD22566"/>
    <w:rsid w:val="3FE0C2AF"/>
    <w:rsid w:val="40EDAD04"/>
    <w:rsid w:val="41377B18"/>
    <w:rsid w:val="433A47E2"/>
    <w:rsid w:val="4363746F"/>
    <w:rsid w:val="4395B95C"/>
    <w:rsid w:val="43BCCFF7"/>
    <w:rsid w:val="4407F591"/>
    <w:rsid w:val="44135F5A"/>
    <w:rsid w:val="4429F099"/>
    <w:rsid w:val="444FEBEC"/>
    <w:rsid w:val="44A47D36"/>
    <w:rsid w:val="44B3F4ED"/>
    <w:rsid w:val="454A688F"/>
    <w:rsid w:val="459D5321"/>
    <w:rsid w:val="46411E25"/>
    <w:rsid w:val="465C6103"/>
    <w:rsid w:val="4692A8DD"/>
    <w:rsid w:val="475F7B46"/>
    <w:rsid w:val="47893115"/>
    <w:rsid w:val="484C2792"/>
    <w:rsid w:val="4854A030"/>
    <w:rsid w:val="499A9997"/>
    <w:rsid w:val="49B54640"/>
    <w:rsid w:val="4A13B052"/>
    <w:rsid w:val="4A339D2A"/>
    <w:rsid w:val="4A5C8404"/>
    <w:rsid w:val="4A9FA994"/>
    <w:rsid w:val="4B275A2F"/>
    <w:rsid w:val="4B30F25C"/>
    <w:rsid w:val="4C09E694"/>
    <w:rsid w:val="4C194B25"/>
    <w:rsid w:val="4C4C657B"/>
    <w:rsid w:val="4CB2175D"/>
    <w:rsid w:val="4D2BDDE8"/>
    <w:rsid w:val="4E0A9B19"/>
    <w:rsid w:val="4E245929"/>
    <w:rsid w:val="4F827F90"/>
    <w:rsid w:val="4FC88AA3"/>
    <w:rsid w:val="502557B3"/>
    <w:rsid w:val="50B0D91C"/>
    <w:rsid w:val="50B48637"/>
    <w:rsid w:val="50CA2A5A"/>
    <w:rsid w:val="50F65F35"/>
    <w:rsid w:val="5101266E"/>
    <w:rsid w:val="5210FE48"/>
    <w:rsid w:val="52F67905"/>
    <w:rsid w:val="53082654"/>
    <w:rsid w:val="5341ED90"/>
    <w:rsid w:val="53762125"/>
    <w:rsid w:val="538BB9E3"/>
    <w:rsid w:val="53B02659"/>
    <w:rsid w:val="53FC9A65"/>
    <w:rsid w:val="54F7293D"/>
    <w:rsid w:val="55672A13"/>
    <w:rsid w:val="562222BE"/>
    <w:rsid w:val="566412C3"/>
    <w:rsid w:val="5687B711"/>
    <w:rsid w:val="586BB015"/>
    <w:rsid w:val="58AE93EF"/>
    <w:rsid w:val="58D65FC2"/>
    <w:rsid w:val="59169059"/>
    <w:rsid w:val="596F3AD2"/>
    <w:rsid w:val="59925C9A"/>
    <w:rsid w:val="59E101D7"/>
    <w:rsid w:val="5AB803F7"/>
    <w:rsid w:val="5AF26291"/>
    <w:rsid w:val="5C1BF8CE"/>
    <w:rsid w:val="5C379F96"/>
    <w:rsid w:val="5C40760F"/>
    <w:rsid w:val="5C9C61CB"/>
    <w:rsid w:val="5CA0182C"/>
    <w:rsid w:val="5CCD79B6"/>
    <w:rsid w:val="5D12D99B"/>
    <w:rsid w:val="5DC1CDF9"/>
    <w:rsid w:val="5EADCA78"/>
    <w:rsid w:val="5F85A433"/>
    <w:rsid w:val="5FE34A1A"/>
    <w:rsid w:val="600ABE1D"/>
    <w:rsid w:val="606A0255"/>
    <w:rsid w:val="60B9E529"/>
    <w:rsid w:val="611EAB5C"/>
    <w:rsid w:val="6139804C"/>
    <w:rsid w:val="61C8CB34"/>
    <w:rsid w:val="62117D17"/>
    <w:rsid w:val="62439110"/>
    <w:rsid w:val="6283D168"/>
    <w:rsid w:val="62B1DAB6"/>
    <w:rsid w:val="635A64F2"/>
    <w:rsid w:val="642D7ED9"/>
    <w:rsid w:val="6499D542"/>
    <w:rsid w:val="655F9700"/>
    <w:rsid w:val="65C8B9CA"/>
    <w:rsid w:val="663B103A"/>
    <w:rsid w:val="66EFB751"/>
    <w:rsid w:val="6783B209"/>
    <w:rsid w:val="67B0E957"/>
    <w:rsid w:val="68D26C1F"/>
    <w:rsid w:val="68D4E3D2"/>
    <w:rsid w:val="697FE32F"/>
    <w:rsid w:val="69D42FD8"/>
    <w:rsid w:val="6A4594D9"/>
    <w:rsid w:val="6A83D80D"/>
    <w:rsid w:val="6B9FA5BF"/>
    <w:rsid w:val="6CD46162"/>
    <w:rsid w:val="6D0666F2"/>
    <w:rsid w:val="6DD73F30"/>
    <w:rsid w:val="6DD99E83"/>
    <w:rsid w:val="6E088469"/>
    <w:rsid w:val="6E81F7AE"/>
    <w:rsid w:val="6EDC193B"/>
    <w:rsid w:val="6F2A749B"/>
    <w:rsid w:val="6FE74FB5"/>
    <w:rsid w:val="70676646"/>
    <w:rsid w:val="70A14637"/>
    <w:rsid w:val="70C682D7"/>
    <w:rsid w:val="70C9E8F3"/>
    <w:rsid w:val="71F33293"/>
    <w:rsid w:val="71F3F383"/>
    <w:rsid w:val="720336A7"/>
    <w:rsid w:val="7232B6B4"/>
    <w:rsid w:val="72FC3DF2"/>
    <w:rsid w:val="73207703"/>
    <w:rsid w:val="7347F5BC"/>
    <w:rsid w:val="738E076E"/>
    <w:rsid w:val="73BBCF91"/>
    <w:rsid w:val="74063EC9"/>
    <w:rsid w:val="74A96D7D"/>
    <w:rsid w:val="74ED89F2"/>
    <w:rsid w:val="757FEDDE"/>
    <w:rsid w:val="75A7799D"/>
    <w:rsid w:val="75F47291"/>
    <w:rsid w:val="76E96929"/>
    <w:rsid w:val="774349FE"/>
    <w:rsid w:val="7900253E"/>
    <w:rsid w:val="7957E705"/>
    <w:rsid w:val="799F2C74"/>
    <w:rsid w:val="79F5202F"/>
    <w:rsid w:val="79FBABF4"/>
    <w:rsid w:val="7A89AA46"/>
    <w:rsid w:val="7B95B3A3"/>
    <w:rsid w:val="7B977C55"/>
    <w:rsid w:val="7C201317"/>
    <w:rsid w:val="7CF16FF3"/>
    <w:rsid w:val="7E348B8E"/>
    <w:rsid w:val="7EC8915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FDADA"/>
  <w15:docId w15:val="{9BB5B844-570E-4D75-A447-F3AC6F65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NL"/>
    </w:rPr>
  </w:style>
  <w:style w:type="paragraph" w:styleId="Heading1">
    <w:name w:val="heading 1"/>
    <w:basedOn w:val="Normal"/>
    <w:next w:val="Normal"/>
    <w:link w:val="Heading1Char"/>
    <w:uiPriority w:val="9"/>
    <w:qFormat/>
    <w:rsid w:val="00802F1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315C4"/>
    <w:pPr>
      <w:numPr>
        <w:ilvl w:val="1"/>
        <w:numId w:val="1"/>
      </w:numPr>
      <w:spacing w:before="200" w:after="0"/>
      <w:outlineLvl w:val="1"/>
    </w:pPr>
    <w:rPr>
      <w:rFonts w:asciiTheme="majorHAnsi" w:eastAsiaTheme="majorEastAsia" w:hAnsiTheme="majorHAnsi" w:cstheme="majorBidi"/>
      <w:b/>
      <w:bCs/>
      <w:i/>
    </w:rPr>
  </w:style>
  <w:style w:type="paragraph" w:styleId="Heading3">
    <w:name w:val="heading 3"/>
    <w:basedOn w:val="Normal"/>
    <w:next w:val="Normal"/>
    <w:link w:val="Heading3Char"/>
    <w:uiPriority w:val="9"/>
    <w:unhideWhenUsed/>
    <w:qFormat/>
    <w:rsid w:val="009D5F7D"/>
    <w:pPr>
      <w:numPr>
        <w:ilvl w:val="2"/>
        <w:numId w:val="1"/>
      </w:numPr>
      <w:spacing w:after="0" w:line="280" w:lineRule="exact"/>
      <w:outlineLvl w:val="2"/>
    </w:pPr>
    <w:rPr>
      <w:rFonts w:asciiTheme="majorHAnsi" w:eastAsiaTheme="majorEastAsia" w:hAnsiTheme="majorHAnsi" w:cstheme="majorBidi"/>
      <w:b/>
      <w:bCs/>
      <w:sz w:val="21"/>
      <w:szCs w:val="21"/>
    </w:rPr>
  </w:style>
  <w:style w:type="paragraph" w:styleId="Heading4">
    <w:name w:val="heading 4"/>
    <w:basedOn w:val="Normal"/>
    <w:next w:val="Normal"/>
    <w:link w:val="Heading4Char"/>
    <w:uiPriority w:val="9"/>
    <w:semiHidden/>
    <w:unhideWhenUsed/>
    <w:qFormat/>
    <w:rsid w:val="00802F1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02F1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02F1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02F1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02F1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02F1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F16"/>
    <w:rPr>
      <w:rFonts w:asciiTheme="majorHAnsi" w:eastAsiaTheme="majorEastAsia" w:hAnsiTheme="majorHAnsi" w:cstheme="majorBidi"/>
      <w:b/>
      <w:bCs/>
      <w:sz w:val="28"/>
      <w:szCs w:val="28"/>
    </w:rPr>
  </w:style>
  <w:style w:type="character" w:styleId="Hyperlink">
    <w:name w:val="Hyperlink"/>
    <w:basedOn w:val="DefaultParagraphFont"/>
    <w:uiPriority w:val="99"/>
    <w:rsid w:val="00802F16"/>
    <w:rPr>
      <w:color w:val="0000FF"/>
      <w:u w:val="single"/>
    </w:rPr>
  </w:style>
  <w:style w:type="paragraph" w:styleId="TOC1">
    <w:name w:val="toc 1"/>
    <w:basedOn w:val="Normal"/>
    <w:next w:val="Normal"/>
    <w:autoRedefine/>
    <w:uiPriority w:val="39"/>
    <w:rsid w:val="00802F16"/>
    <w:pPr>
      <w:spacing w:before="120" w:after="120"/>
    </w:pPr>
    <w:rPr>
      <w:rFonts w:cstheme="minorHAnsi"/>
      <w:b/>
      <w:bCs/>
      <w:caps/>
      <w:sz w:val="20"/>
      <w:szCs w:val="20"/>
    </w:rPr>
  </w:style>
  <w:style w:type="paragraph" w:styleId="TOC2">
    <w:name w:val="toc 2"/>
    <w:basedOn w:val="Normal"/>
    <w:next w:val="Normal"/>
    <w:autoRedefine/>
    <w:uiPriority w:val="39"/>
    <w:rsid w:val="00802F16"/>
    <w:pPr>
      <w:spacing w:after="0"/>
      <w:ind w:left="220"/>
    </w:pPr>
    <w:rPr>
      <w:rFonts w:cstheme="minorHAnsi"/>
      <w:smallCaps/>
      <w:sz w:val="20"/>
      <w:szCs w:val="20"/>
    </w:rPr>
  </w:style>
  <w:style w:type="character" w:customStyle="1" w:styleId="Heading2Char">
    <w:name w:val="Heading 2 Char"/>
    <w:basedOn w:val="DefaultParagraphFont"/>
    <w:link w:val="Heading2"/>
    <w:uiPriority w:val="9"/>
    <w:rsid w:val="007315C4"/>
    <w:rPr>
      <w:rFonts w:asciiTheme="majorHAnsi" w:eastAsiaTheme="majorEastAsia" w:hAnsiTheme="majorHAnsi" w:cstheme="majorBidi"/>
      <w:b/>
      <w:bCs/>
      <w:i/>
      <w:lang w:val="nl-NL"/>
    </w:rPr>
  </w:style>
  <w:style w:type="paragraph" w:styleId="ListParagraph">
    <w:name w:val="List Paragraph"/>
    <w:aliases w:val="-_BOMW"/>
    <w:basedOn w:val="Normal"/>
    <w:link w:val="ListParagraphChar"/>
    <w:uiPriority w:val="34"/>
    <w:qFormat/>
    <w:rsid w:val="00802F16"/>
    <w:pPr>
      <w:ind w:left="720"/>
      <w:contextualSpacing/>
    </w:pPr>
  </w:style>
  <w:style w:type="character" w:customStyle="1" w:styleId="Heading3Char">
    <w:name w:val="Heading 3 Char"/>
    <w:basedOn w:val="DefaultParagraphFont"/>
    <w:link w:val="Heading3"/>
    <w:uiPriority w:val="9"/>
    <w:rsid w:val="009D5F7D"/>
    <w:rPr>
      <w:rFonts w:asciiTheme="majorHAnsi" w:eastAsiaTheme="majorEastAsia" w:hAnsiTheme="majorHAnsi" w:cstheme="majorBidi"/>
      <w:b/>
      <w:bCs/>
      <w:sz w:val="21"/>
      <w:szCs w:val="21"/>
      <w:lang w:val="nl-NL"/>
    </w:rPr>
  </w:style>
  <w:style w:type="character" w:customStyle="1" w:styleId="Heading4Char">
    <w:name w:val="Heading 4 Char"/>
    <w:basedOn w:val="DefaultParagraphFont"/>
    <w:link w:val="Heading4"/>
    <w:uiPriority w:val="9"/>
    <w:semiHidden/>
    <w:rsid w:val="00802F1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02F1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02F1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02F1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02F1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02F16"/>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02F1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02F16"/>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02F1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02F16"/>
    <w:rPr>
      <w:rFonts w:asciiTheme="majorHAnsi" w:eastAsiaTheme="majorEastAsia" w:hAnsiTheme="majorHAnsi" w:cstheme="majorBidi"/>
      <w:i/>
      <w:iCs/>
      <w:spacing w:val="13"/>
      <w:sz w:val="24"/>
      <w:szCs w:val="24"/>
    </w:rPr>
  </w:style>
  <w:style w:type="character" w:styleId="Strong">
    <w:name w:val="Strong"/>
    <w:uiPriority w:val="22"/>
    <w:qFormat/>
    <w:rsid w:val="00802F16"/>
    <w:rPr>
      <w:b/>
      <w:bCs/>
    </w:rPr>
  </w:style>
  <w:style w:type="character" w:styleId="Emphasis">
    <w:name w:val="Emphasis"/>
    <w:uiPriority w:val="20"/>
    <w:qFormat/>
    <w:rsid w:val="00802F16"/>
    <w:rPr>
      <w:b/>
      <w:bCs/>
      <w:i/>
      <w:iCs/>
      <w:spacing w:val="10"/>
      <w:bdr w:val="none" w:sz="0" w:space="0" w:color="auto"/>
      <w:shd w:val="clear" w:color="auto" w:fill="auto"/>
    </w:rPr>
  </w:style>
  <w:style w:type="paragraph" w:styleId="NoSpacing">
    <w:name w:val="No Spacing"/>
    <w:basedOn w:val="Normal"/>
    <w:uiPriority w:val="1"/>
    <w:qFormat/>
    <w:rsid w:val="00802F16"/>
    <w:pPr>
      <w:spacing w:after="0" w:line="240" w:lineRule="auto"/>
    </w:pPr>
  </w:style>
  <w:style w:type="paragraph" w:styleId="Quote">
    <w:name w:val="Quote"/>
    <w:basedOn w:val="Normal"/>
    <w:next w:val="Normal"/>
    <w:link w:val="QuoteChar"/>
    <w:uiPriority w:val="29"/>
    <w:qFormat/>
    <w:rsid w:val="00802F16"/>
    <w:pPr>
      <w:spacing w:before="200" w:after="0"/>
      <w:ind w:left="360" w:right="360"/>
    </w:pPr>
    <w:rPr>
      <w:i/>
      <w:iCs/>
    </w:rPr>
  </w:style>
  <w:style w:type="character" w:customStyle="1" w:styleId="QuoteChar">
    <w:name w:val="Quote Char"/>
    <w:basedOn w:val="DefaultParagraphFont"/>
    <w:link w:val="Quote"/>
    <w:uiPriority w:val="29"/>
    <w:rsid w:val="00802F16"/>
    <w:rPr>
      <w:i/>
      <w:iCs/>
    </w:rPr>
  </w:style>
  <w:style w:type="paragraph" w:styleId="IntenseQuote">
    <w:name w:val="Intense Quote"/>
    <w:basedOn w:val="Normal"/>
    <w:next w:val="Normal"/>
    <w:link w:val="IntenseQuoteChar"/>
    <w:uiPriority w:val="30"/>
    <w:qFormat/>
    <w:rsid w:val="00802F1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02F16"/>
    <w:rPr>
      <w:b/>
      <w:bCs/>
      <w:i/>
      <w:iCs/>
    </w:rPr>
  </w:style>
  <w:style w:type="character" w:styleId="SubtleEmphasis">
    <w:name w:val="Subtle Emphasis"/>
    <w:uiPriority w:val="19"/>
    <w:qFormat/>
    <w:rsid w:val="00802F16"/>
    <w:rPr>
      <w:i/>
      <w:iCs/>
    </w:rPr>
  </w:style>
  <w:style w:type="character" w:styleId="IntenseEmphasis">
    <w:name w:val="Intense Emphasis"/>
    <w:uiPriority w:val="21"/>
    <w:qFormat/>
    <w:rsid w:val="00802F16"/>
    <w:rPr>
      <w:b/>
      <w:bCs/>
    </w:rPr>
  </w:style>
  <w:style w:type="character" w:styleId="SubtleReference">
    <w:name w:val="Subtle Reference"/>
    <w:uiPriority w:val="31"/>
    <w:qFormat/>
    <w:rsid w:val="00802F16"/>
    <w:rPr>
      <w:smallCaps/>
    </w:rPr>
  </w:style>
  <w:style w:type="character" w:styleId="IntenseReference">
    <w:name w:val="Intense Reference"/>
    <w:uiPriority w:val="32"/>
    <w:qFormat/>
    <w:rsid w:val="00802F16"/>
    <w:rPr>
      <w:smallCaps/>
      <w:spacing w:val="5"/>
      <w:u w:val="single"/>
    </w:rPr>
  </w:style>
  <w:style w:type="character" w:styleId="BookTitle">
    <w:name w:val="Book Title"/>
    <w:uiPriority w:val="33"/>
    <w:qFormat/>
    <w:rsid w:val="00802F16"/>
    <w:rPr>
      <w:i/>
      <w:iCs/>
      <w:smallCaps/>
      <w:spacing w:val="5"/>
    </w:rPr>
  </w:style>
  <w:style w:type="paragraph" w:styleId="TOCHeading">
    <w:name w:val="TOC Heading"/>
    <w:basedOn w:val="Heading1"/>
    <w:next w:val="Normal"/>
    <w:uiPriority w:val="39"/>
    <w:semiHidden/>
    <w:unhideWhenUsed/>
    <w:qFormat/>
    <w:rsid w:val="00802F16"/>
    <w:pPr>
      <w:outlineLvl w:val="9"/>
    </w:pPr>
  </w:style>
  <w:style w:type="character" w:styleId="CommentReference">
    <w:name w:val="annotation reference"/>
    <w:basedOn w:val="DefaultParagraphFont"/>
    <w:unhideWhenUsed/>
    <w:rsid w:val="00553943"/>
    <w:rPr>
      <w:sz w:val="16"/>
      <w:szCs w:val="16"/>
    </w:rPr>
  </w:style>
  <w:style w:type="paragraph" w:styleId="CommentText">
    <w:name w:val="annotation text"/>
    <w:basedOn w:val="Normal"/>
    <w:link w:val="CommentTextChar"/>
    <w:unhideWhenUsed/>
    <w:rsid w:val="00553943"/>
    <w:pPr>
      <w:spacing w:line="240" w:lineRule="auto"/>
    </w:pPr>
    <w:rPr>
      <w:sz w:val="20"/>
      <w:szCs w:val="20"/>
    </w:rPr>
  </w:style>
  <w:style w:type="character" w:customStyle="1" w:styleId="CommentTextChar">
    <w:name w:val="Comment Text Char"/>
    <w:basedOn w:val="DefaultParagraphFont"/>
    <w:link w:val="CommentText"/>
    <w:rsid w:val="00553943"/>
    <w:rPr>
      <w:sz w:val="20"/>
      <w:szCs w:val="20"/>
    </w:rPr>
  </w:style>
  <w:style w:type="paragraph" w:styleId="CommentSubject">
    <w:name w:val="annotation subject"/>
    <w:basedOn w:val="CommentText"/>
    <w:next w:val="CommentText"/>
    <w:link w:val="CommentSubjectChar"/>
    <w:uiPriority w:val="99"/>
    <w:semiHidden/>
    <w:unhideWhenUsed/>
    <w:rsid w:val="00553943"/>
    <w:rPr>
      <w:b/>
      <w:bCs/>
    </w:rPr>
  </w:style>
  <w:style w:type="character" w:customStyle="1" w:styleId="CommentSubjectChar">
    <w:name w:val="Comment Subject Char"/>
    <w:basedOn w:val="CommentTextChar"/>
    <w:link w:val="CommentSubject"/>
    <w:uiPriority w:val="99"/>
    <w:semiHidden/>
    <w:rsid w:val="00553943"/>
    <w:rPr>
      <w:b/>
      <w:bCs/>
      <w:sz w:val="20"/>
      <w:szCs w:val="20"/>
    </w:rPr>
  </w:style>
  <w:style w:type="paragraph" w:styleId="BalloonText">
    <w:name w:val="Balloon Text"/>
    <w:basedOn w:val="Normal"/>
    <w:link w:val="BalloonTextChar"/>
    <w:uiPriority w:val="99"/>
    <w:semiHidden/>
    <w:unhideWhenUsed/>
    <w:rsid w:val="00553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943"/>
    <w:rPr>
      <w:rFonts w:ascii="Tahoma" w:hAnsi="Tahoma" w:cs="Tahoma"/>
      <w:sz w:val="16"/>
      <w:szCs w:val="16"/>
    </w:rPr>
  </w:style>
  <w:style w:type="paragraph" w:customStyle="1" w:styleId="aanbestprofiel2">
    <w:name w:val="aanbest profiel2"/>
    <w:link w:val="aanbestprofiel2Char"/>
    <w:rsid w:val="009D5F7D"/>
    <w:pPr>
      <w:tabs>
        <w:tab w:val="left" w:pos="709"/>
      </w:tabs>
      <w:spacing w:after="0" w:line="240" w:lineRule="auto"/>
      <w:ind w:left="720" w:hanging="720"/>
    </w:pPr>
    <w:rPr>
      <w:rFonts w:ascii="Arial" w:eastAsia="Times New Roman" w:hAnsi="Arial" w:cs="Arial"/>
      <w:sz w:val="20"/>
      <w:szCs w:val="17"/>
      <w:lang w:val="nl-NL" w:eastAsia="nl-NL"/>
    </w:rPr>
  </w:style>
  <w:style w:type="character" w:customStyle="1" w:styleId="aanbestprofiel2Char">
    <w:name w:val="aanbest profiel2 Char"/>
    <w:basedOn w:val="BodyTextChar"/>
    <w:link w:val="aanbestprofiel2"/>
    <w:rsid w:val="009D5F7D"/>
    <w:rPr>
      <w:rFonts w:ascii="Arial" w:eastAsia="Times New Roman" w:hAnsi="Arial" w:cs="Arial"/>
      <w:sz w:val="20"/>
      <w:szCs w:val="17"/>
      <w:lang w:val="nl-NL" w:eastAsia="nl-NL" w:bidi="ar-SA"/>
    </w:rPr>
  </w:style>
  <w:style w:type="paragraph" w:styleId="BodyText">
    <w:name w:val="Body Text"/>
    <w:basedOn w:val="Normal"/>
    <w:link w:val="BodyTextChar"/>
    <w:uiPriority w:val="99"/>
    <w:unhideWhenUsed/>
    <w:rsid w:val="009D5F7D"/>
    <w:pPr>
      <w:spacing w:after="120"/>
    </w:pPr>
  </w:style>
  <w:style w:type="character" w:customStyle="1" w:styleId="BodyTextChar">
    <w:name w:val="Body Text Char"/>
    <w:basedOn w:val="DefaultParagraphFont"/>
    <w:link w:val="BodyText"/>
    <w:uiPriority w:val="99"/>
    <w:rsid w:val="009D5F7D"/>
  </w:style>
  <w:style w:type="character" w:customStyle="1" w:styleId="Opmaakprofiel11pt">
    <w:name w:val="Opmaakprofiel 11 pt"/>
    <w:basedOn w:val="DefaultParagraphFont"/>
    <w:rsid w:val="009D5F7D"/>
    <w:rPr>
      <w:rFonts w:ascii="Arial" w:hAnsi="Arial"/>
      <w:sz w:val="20"/>
    </w:rPr>
  </w:style>
  <w:style w:type="table" w:styleId="TableGrid">
    <w:name w:val="Table Grid"/>
    <w:basedOn w:val="TableNormal"/>
    <w:uiPriority w:val="59"/>
    <w:rsid w:val="00250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286CC1"/>
    <w:pPr>
      <w:spacing w:after="0" w:line="280" w:lineRule="exact"/>
      <w:jc w:val="both"/>
    </w:pPr>
    <w:rPr>
      <w:rFonts w:ascii="Courier New" w:eastAsia="Times New Roman" w:hAnsi="Courier New" w:cs="Times New Roman"/>
      <w:sz w:val="20"/>
      <w:szCs w:val="20"/>
      <w:lang w:eastAsia="nl-NL"/>
    </w:rPr>
  </w:style>
  <w:style w:type="character" w:customStyle="1" w:styleId="PlainTextChar">
    <w:name w:val="Plain Text Char"/>
    <w:basedOn w:val="DefaultParagraphFont"/>
    <w:link w:val="PlainText"/>
    <w:rsid w:val="00286CC1"/>
    <w:rPr>
      <w:rFonts w:ascii="Courier New" w:eastAsia="Times New Roman" w:hAnsi="Courier New" w:cs="Times New Roman"/>
      <w:sz w:val="20"/>
      <w:szCs w:val="20"/>
      <w:lang w:val="nl-NL" w:eastAsia="nl-NL" w:bidi="ar-SA"/>
    </w:rPr>
  </w:style>
  <w:style w:type="paragraph" w:customStyle="1" w:styleId="Lijstalinea1">
    <w:name w:val="Lijstalinea1"/>
    <w:basedOn w:val="Normal"/>
    <w:qFormat/>
    <w:rsid w:val="00286CC1"/>
    <w:pPr>
      <w:widowControl w:val="0"/>
      <w:spacing w:after="0" w:line="240" w:lineRule="atLeast"/>
      <w:ind w:left="708"/>
    </w:pPr>
    <w:rPr>
      <w:rFonts w:ascii="Lucida Til VL" w:eastAsia="Times New Roman" w:hAnsi="Lucida Til VL" w:cs="Times New Roman"/>
      <w:snapToGrid w:val="0"/>
      <w:sz w:val="17"/>
      <w:szCs w:val="20"/>
      <w:lang w:eastAsia="nl-NL"/>
    </w:rPr>
  </w:style>
  <w:style w:type="paragraph" w:customStyle="1" w:styleId="Handtekeningbedrijf">
    <w:name w:val="Handtekening bedrijf"/>
    <w:basedOn w:val="Signature"/>
    <w:rsid w:val="004F3F1A"/>
    <w:pPr>
      <w:widowControl w:val="0"/>
      <w:spacing w:line="240" w:lineRule="atLeast"/>
    </w:pPr>
    <w:rPr>
      <w:rFonts w:ascii="Lucida Til VL" w:eastAsia="Times New Roman" w:hAnsi="Lucida Til VL" w:cs="Times New Roman"/>
      <w:snapToGrid w:val="0"/>
      <w:sz w:val="17"/>
      <w:szCs w:val="20"/>
      <w:lang w:eastAsia="nl-NL"/>
    </w:rPr>
  </w:style>
  <w:style w:type="paragraph" w:styleId="Signature">
    <w:name w:val="Signature"/>
    <w:basedOn w:val="Normal"/>
    <w:link w:val="SignatureChar"/>
    <w:uiPriority w:val="99"/>
    <w:semiHidden/>
    <w:unhideWhenUsed/>
    <w:rsid w:val="004F3F1A"/>
    <w:pPr>
      <w:spacing w:after="0" w:line="240" w:lineRule="auto"/>
      <w:ind w:left="4252"/>
    </w:pPr>
  </w:style>
  <w:style w:type="character" w:customStyle="1" w:styleId="SignatureChar">
    <w:name w:val="Signature Char"/>
    <w:basedOn w:val="DefaultParagraphFont"/>
    <w:link w:val="Signature"/>
    <w:uiPriority w:val="99"/>
    <w:semiHidden/>
    <w:rsid w:val="004F3F1A"/>
  </w:style>
  <w:style w:type="paragraph" w:styleId="Header">
    <w:name w:val="header"/>
    <w:basedOn w:val="Normal"/>
    <w:link w:val="HeaderChar"/>
    <w:rsid w:val="003D6FDB"/>
    <w:pPr>
      <w:widowControl w:val="0"/>
      <w:tabs>
        <w:tab w:val="center" w:pos="4536"/>
        <w:tab w:val="right" w:pos="9072"/>
      </w:tabs>
      <w:spacing w:after="0" w:line="240" w:lineRule="atLeast"/>
    </w:pPr>
    <w:rPr>
      <w:rFonts w:ascii="Lucida Til VL" w:eastAsia="Times New Roman" w:hAnsi="Lucida Til VL" w:cs="Times New Roman"/>
      <w:snapToGrid w:val="0"/>
      <w:sz w:val="17"/>
      <w:szCs w:val="20"/>
      <w:lang w:eastAsia="nl-NL"/>
    </w:rPr>
  </w:style>
  <w:style w:type="character" w:customStyle="1" w:styleId="HeaderChar">
    <w:name w:val="Header Char"/>
    <w:basedOn w:val="DefaultParagraphFont"/>
    <w:link w:val="Header"/>
    <w:rsid w:val="003D6FDB"/>
    <w:rPr>
      <w:rFonts w:ascii="Lucida Til VL" w:eastAsia="Times New Roman" w:hAnsi="Lucida Til VL" w:cs="Times New Roman"/>
      <w:snapToGrid w:val="0"/>
      <w:sz w:val="17"/>
      <w:szCs w:val="20"/>
      <w:lang w:val="nl-NL" w:eastAsia="nl-NL" w:bidi="ar-SA"/>
    </w:rPr>
  </w:style>
  <w:style w:type="paragraph" w:customStyle="1" w:styleId="teXt">
    <w:name w:val="teXt"/>
    <w:basedOn w:val="Normal"/>
    <w:rsid w:val="003D6FDB"/>
    <w:pPr>
      <w:spacing w:before="260" w:after="0" w:line="260" w:lineRule="exact"/>
    </w:pPr>
    <w:rPr>
      <w:rFonts w:ascii="Times" w:eastAsia="Times New Roman" w:hAnsi="Times" w:cs="Times New Roman"/>
      <w:szCs w:val="20"/>
      <w:lang w:val="nl" w:eastAsia="nl-NL"/>
    </w:rPr>
  </w:style>
  <w:style w:type="paragraph" w:styleId="BodyText2">
    <w:name w:val="Body Text 2"/>
    <w:basedOn w:val="Normal"/>
    <w:link w:val="BodyText2Char"/>
    <w:uiPriority w:val="99"/>
    <w:semiHidden/>
    <w:unhideWhenUsed/>
    <w:rsid w:val="009900F2"/>
    <w:pPr>
      <w:spacing w:after="120" w:line="480" w:lineRule="auto"/>
    </w:pPr>
  </w:style>
  <w:style w:type="character" w:customStyle="1" w:styleId="BodyText2Char">
    <w:name w:val="Body Text 2 Char"/>
    <w:basedOn w:val="DefaultParagraphFont"/>
    <w:link w:val="BodyText2"/>
    <w:uiPriority w:val="99"/>
    <w:semiHidden/>
    <w:rsid w:val="009900F2"/>
  </w:style>
  <w:style w:type="paragraph" w:styleId="Footer">
    <w:name w:val="footer"/>
    <w:basedOn w:val="Normal"/>
    <w:link w:val="FooterChar"/>
    <w:uiPriority w:val="99"/>
    <w:unhideWhenUsed/>
    <w:rsid w:val="00D767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723"/>
  </w:style>
  <w:style w:type="paragraph" w:styleId="FootnoteText">
    <w:name w:val="footnote text"/>
    <w:basedOn w:val="Normal"/>
    <w:link w:val="FootnoteTextChar"/>
    <w:uiPriority w:val="99"/>
    <w:semiHidden/>
    <w:unhideWhenUsed/>
    <w:rsid w:val="000825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252F"/>
    <w:rPr>
      <w:sz w:val="20"/>
      <w:szCs w:val="20"/>
    </w:rPr>
  </w:style>
  <w:style w:type="character" w:styleId="FootnoteReference">
    <w:name w:val="footnote reference"/>
    <w:basedOn w:val="DefaultParagraphFont"/>
    <w:uiPriority w:val="99"/>
    <w:semiHidden/>
    <w:unhideWhenUsed/>
    <w:rsid w:val="0008252F"/>
    <w:rPr>
      <w:vertAlign w:val="superscript"/>
    </w:rPr>
  </w:style>
  <w:style w:type="paragraph" w:styleId="TOC3">
    <w:name w:val="toc 3"/>
    <w:basedOn w:val="Normal"/>
    <w:next w:val="Normal"/>
    <w:autoRedefine/>
    <w:uiPriority w:val="39"/>
    <w:unhideWhenUsed/>
    <w:rsid w:val="0008252F"/>
    <w:pPr>
      <w:spacing w:after="0"/>
      <w:ind w:left="440"/>
    </w:pPr>
    <w:rPr>
      <w:rFonts w:cstheme="minorHAnsi"/>
      <w:i/>
      <w:iCs/>
      <w:sz w:val="20"/>
      <w:szCs w:val="20"/>
    </w:rPr>
  </w:style>
  <w:style w:type="paragraph" w:styleId="TOC4">
    <w:name w:val="toc 4"/>
    <w:basedOn w:val="Normal"/>
    <w:next w:val="Normal"/>
    <w:autoRedefine/>
    <w:uiPriority w:val="39"/>
    <w:unhideWhenUsed/>
    <w:rsid w:val="0008252F"/>
    <w:pPr>
      <w:spacing w:after="0"/>
      <w:ind w:left="660"/>
    </w:pPr>
    <w:rPr>
      <w:rFonts w:cstheme="minorHAnsi"/>
      <w:sz w:val="18"/>
      <w:szCs w:val="18"/>
    </w:rPr>
  </w:style>
  <w:style w:type="paragraph" w:styleId="TOC5">
    <w:name w:val="toc 5"/>
    <w:basedOn w:val="Normal"/>
    <w:next w:val="Normal"/>
    <w:autoRedefine/>
    <w:uiPriority w:val="39"/>
    <w:unhideWhenUsed/>
    <w:rsid w:val="0008252F"/>
    <w:pPr>
      <w:spacing w:after="0"/>
      <w:ind w:left="880"/>
    </w:pPr>
    <w:rPr>
      <w:rFonts w:cstheme="minorHAnsi"/>
      <w:sz w:val="18"/>
      <w:szCs w:val="18"/>
    </w:rPr>
  </w:style>
  <w:style w:type="paragraph" w:styleId="TOC6">
    <w:name w:val="toc 6"/>
    <w:basedOn w:val="Normal"/>
    <w:next w:val="Normal"/>
    <w:autoRedefine/>
    <w:uiPriority w:val="39"/>
    <w:unhideWhenUsed/>
    <w:rsid w:val="0008252F"/>
    <w:pPr>
      <w:spacing w:after="0"/>
      <w:ind w:left="1100"/>
    </w:pPr>
    <w:rPr>
      <w:rFonts w:cstheme="minorHAnsi"/>
      <w:sz w:val="18"/>
      <w:szCs w:val="18"/>
    </w:rPr>
  </w:style>
  <w:style w:type="paragraph" w:styleId="TOC7">
    <w:name w:val="toc 7"/>
    <w:basedOn w:val="Normal"/>
    <w:next w:val="Normal"/>
    <w:autoRedefine/>
    <w:uiPriority w:val="39"/>
    <w:unhideWhenUsed/>
    <w:rsid w:val="0008252F"/>
    <w:pPr>
      <w:spacing w:after="0"/>
      <w:ind w:left="1320"/>
    </w:pPr>
    <w:rPr>
      <w:rFonts w:cstheme="minorHAnsi"/>
      <w:sz w:val="18"/>
      <w:szCs w:val="18"/>
    </w:rPr>
  </w:style>
  <w:style w:type="paragraph" w:styleId="TOC8">
    <w:name w:val="toc 8"/>
    <w:basedOn w:val="Normal"/>
    <w:next w:val="Normal"/>
    <w:autoRedefine/>
    <w:uiPriority w:val="39"/>
    <w:unhideWhenUsed/>
    <w:rsid w:val="0008252F"/>
    <w:pPr>
      <w:spacing w:after="0"/>
      <w:ind w:left="1540"/>
    </w:pPr>
    <w:rPr>
      <w:rFonts w:cstheme="minorHAnsi"/>
      <w:sz w:val="18"/>
      <w:szCs w:val="18"/>
    </w:rPr>
  </w:style>
  <w:style w:type="paragraph" w:styleId="TOC9">
    <w:name w:val="toc 9"/>
    <w:basedOn w:val="Normal"/>
    <w:next w:val="Normal"/>
    <w:autoRedefine/>
    <w:uiPriority w:val="39"/>
    <w:unhideWhenUsed/>
    <w:rsid w:val="0008252F"/>
    <w:pPr>
      <w:spacing w:after="0"/>
      <w:ind w:left="1760"/>
    </w:pPr>
    <w:rPr>
      <w:rFonts w:cstheme="minorHAnsi"/>
      <w:sz w:val="18"/>
      <w:szCs w:val="18"/>
    </w:rPr>
  </w:style>
  <w:style w:type="paragraph" w:styleId="ListBullet2">
    <w:name w:val="List Bullet 2"/>
    <w:basedOn w:val="BodyText"/>
    <w:rsid w:val="00B50597"/>
    <w:pPr>
      <w:numPr>
        <w:numId w:val="2"/>
      </w:numPr>
      <w:tabs>
        <w:tab w:val="clear" w:pos="720"/>
      </w:tabs>
      <w:spacing w:line="320" w:lineRule="exact"/>
      <w:ind w:left="717"/>
    </w:pPr>
    <w:rPr>
      <w:rFonts w:ascii="Arial" w:eastAsia="Times New Roman" w:hAnsi="Arial" w:cs="Times New Roman"/>
      <w:sz w:val="21"/>
      <w:szCs w:val="24"/>
    </w:rPr>
  </w:style>
  <w:style w:type="paragraph" w:styleId="BodyText3">
    <w:name w:val="Body Text 3"/>
    <w:basedOn w:val="Normal"/>
    <w:link w:val="BodyText3Char"/>
    <w:uiPriority w:val="99"/>
    <w:semiHidden/>
    <w:unhideWhenUsed/>
    <w:rsid w:val="003E12A1"/>
    <w:pPr>
      <w:spacing w:after="120"/>
    </w:pPr>
    <w:rPr>
      <w:sz w:val="16"/>
      <w:szCs w:val="16"/>
    </w:rPr>
  </w:style>
  <w:style w:type="character" w:customStyle="1" w:styleId="BodyText3Char">
    <w:name w:val="Body Text 3 Char"/>
    <w:basedOn w:val="DefaultParagraphFont"/>
    <w:link w:val="BodyText3"/>
    <w:uiPriority w:val="99"/>
    <w:semiHidden/>
    <w:rsid w:val="003E12A1"/>
    <w:rPr>
      <w:sz w:val="16"/>
      <w:szCs w:val="16"/>
    </w:rPr>
  </w:style>
  <w:style w:type="paragraph" w:customStyle="1" w:styleId="p49">
    <w:name w:val="p49"/>
    <w:basedOn w:val="Normal"/>
    <w:rsid w:val="003E12A1"/>
    <w:pPr>
      <w:widowControl w:val="0"/>
      <w:tabs>
        <w:tab w:val="left" w:pos="9580"/>
      </w:tabs>
      <w:spacing w:after="0" w:line="240" w:lineRule="atLeast"/>
      <w:ind w:left="9220"/>
    </w:pPr>
    <w:rPr>
      <w:rFonts w:ascii="Times New Roman" w:eastAsia="Times New Roman" w:hAnsi="Times New Roman" w:cs="Arial"/>
      <w:snapToGrid w:val="0"/>
      <w:sz w:val="24"/>
      <w:szCs w:val="20"/>
      <w:lang w:eastAsia="nl-NL"/>
    </w:rPr>
  </w:style>
  <w:style w:type="paragraph" w:styleId="NormalWeb">
    <w:name w:val="Normal (Web)"/>
    <w:basedOn w:val="Normal"/>
    <w:uiPriority w:val="99"/>
    <w:unhideWhenUsed/>
    <w:rsid w:val="006802B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B61AA"/>
    <w:rPr>
      <w:color w:val="800080" w:themeColor="followedHyperlink"/>
      <w:u w:val="single"/>
    </w:rPr>
  </w:style>
  <w:style w:type="character" w:styleId="UnresolvedMention">
    <w:name w:val="Unresolved Mention"/>
    <w:basedOn w:val="DefaultParagraphFont"/>
    <w:uiPriority w:val="99"/>
    <w:semiHidden/>
    <w:unhideWhenUsed/>
    <w:rsid w:val="0075178A"/>
    <w:rPr>
      <w:color w:val="605E5C"/>
      <w:shd w:val="clear" w:color="auto" w:fill="E1DFDD"/>
    </w:rPr>
  </w:style>
  <w:style w:type="paragraph" w:customStyle="1" w:styleId="TableParagraph">
    <w:name w:val="Table Paragraph"/>
    <w:basedOn w:val="Normal"/>
    <w:uiPriority w:val="1"/>
    <w:qFormat/>
    <w:rsid w:val="0098065F"/>
    <w:pPr>
      <w:widowControl w:val="0"/>
      <w:autoSpaceDE w:val="0"/>
      <w:autoSpaceDN w:val="0"/>
      <w:spacing w:after="0" w:line="240" w:lineRule="auto"/>
      <w:ind w:left="103"/>
    </w:pPr>
    <w:rPr>
      <w:rFonts w:ascii="Arial" w:eastAsia="Arial" w:hAnsi="Arial" w:cs="Arial"/>
    </w:rPr>
  </w:style>
  <w:style w:type="character" w:customStyle="1" w:styleId="ListParagraphChar">
    <w:name w:val="List Paragraph Char"/>
    <w:aliases w:val="-_BOMW Char"/>
    <w:basedOn w:val="DefaultParagraphFont"/>
    <w:link w:val="ListParagraph"/>
    <w:uiPriority w:val="34"/>
    <w:rsid w:val="00200D2F"/>
  </w:style>
  <w:style w:type="paragraph" w:customStyle="1" w:styleId="UvTparagraaf">
    <w:name w:val="UvT paragraaf"/>
    <w:basedOn w:val="Normal"/>
    <w:link w:val="UvTparagraafChar"/>
    <w:qFormat/>
    <w:rsid w:val="00200D2F"/>
    <w:rPr>
      <w:rFonts w:ascii="Arial" w:hAnsi="Arial"/>
      <w:b/>
    </w:rPr>
  </w:style>
  <w:style w:type="character" w:customStyle="1" w:styleId="UvTparagraafChar">
    <w:name w:val="UvT paragraaf Char"/>
    <w:basedOn w:val="DefaultParagraphFont"/>
    <w:link w:val="UvTparagraaf"/>
    <w:rsid w:val="00200D2F"/>
    <w:rPr>
      <w:rFonts w:ascii="Arial" w:hAnsi="Arial"/>
      <w:b/>
      <w:lang w:val="nl-NL"/>
    </w:rPr>
  </w:style>
  <w:style w:type="character" w:styleId="Mention">
    <w:name w:val="Mention"/>
    <w:basedOn w:val="DefaultParagraphFont"/>
    <w:uiPriority w:val="99"/>
    <w:unhideWhenUsed/>
    <w:rsid w:val="00E12FC5"/>
    <w:rPr>
      <w:color w:val="2B579A"/>
      <w:shd w:val="clear" w:color="auto" w:fill="E1DFDD"/>
    </w:rPr>
  </w:style>
  <w:style w:type="paragraph" w:styleId="Revision">
    <w:name w:val="Revision"/>
    <w:hidden/>
    <w:uiPriority w:val="99"/>
    <w:semiHidden/>
    <w:rsid w:val="003F5801"/>
    <w:pPr>
      <w:spacing w:after="0" w:line="240" w:lineRule="auto"/>
    </w:pPr>
    <w:rPr>
      <w:lang w:val="nl-NL"/>
    </w:rPr>
  </w:style>
  <w:style w:type="paragraph" w:customStyle="1" w:styleId="Stijl1">
    <w:name w:val="Stijl1"/>
    <w:basedOn w:val="Heading3"/>
    <w:link w:val="Stijl1Char"/>
    <w:qFormat/>
    <w:rsid w:val="00D64FEF"/>
  </w:style>
  <w:style w:type="character" w:customStyle="1" w:styleId="Stijl1Char">
    <w:name w:val="Stijl1 Char"/>
    <w:basedOn w:val="Heading3Char"/>
    <w:link w:val="Stijl1"/>
    <w:rsid w:val="00D64FEF"/>
    <w:rPr>
      <w:rFonts w:asciiTheme="majorHAnsi" w:eastAsiaTheme="majorEastAsia" w:hAnsiTheme="majorHAnsi" w:cstheme="majorBidi"/>
      <w:b/>
      <w:bCs/>
      <w:sz w:val="21"/>
      <w:szCs w:val="21"/>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049356">
      <w:bodyDiv w:val="1"/>
      <w:marLeft w:val="0"/>
      <w:marRight w:val="0"/>
      <w:marTop w:val="0"/>
      <w:marBottom w:val="0"/>
      <w:divBdr>
        <w:top w:val="none" w:sz="0" w:space="0" w:color="auto"/>
        <w:left w:val="none" w:sz="0" w:space="0" w:color="auto"/>
        <w:bottom w:val="none" w:sz="0" w:space="0" w:color="auto"/>
        <w:right w:val="none" w:sz="0" w:space="0" w:color="auto"/>
      </w:divBdr>
    </w:div>
    <w:div w:id="373699643">
      <w:bodyDiv w:val="1"/>
      <w:marLeft w:val="0"/>
      <w:marRight w:val="0"/>
      <w:marTop w:val="0"/>
      <w:marBottom w:val="0"/>
      <w:divBdr>
        <w:top w:val="none" w:sz="0" w:space="0" w:color="auto"/>
        <w:left w:val="none" w:sz="0" w:space="0" w:color="auto"/>
        <w:bottom w:val="none" w:sz="0" w:space="0" w:color="auto"/>
        <w:right w:val="none" w:sz="0" w:space="0" w:color="auto"/>
      </w:divBdr>
    </w:div>
    <w:div w:id="512039691">
      <w:bodyDiv w:val="1"/>
      <w:marLeft w:val="0"/>
      <w:marRight w:val="0"/>
      <w:marTop w:val="0"/>
      <w:marBottom w:val="0"/>
      <w:divBdr>
        <w:top w:val="none" w:sz="0" w:space="0" w:color="auto"/>
        <w:left w:val="none" w:sz="0" w:space="0" w:color="auto"/>
        <w:bottom w:val="none" w:sz="0" w:space="0" w:color="auto"/>
        <w:right w:val="none" w:sz="0" w:space="0" w:color="auto"/>
      </w:divBdr>
    </w:div>
    <w:div w:id="760099947">
      <w:bodyDiv w:val="1"/>
      <w:marLeft w:val="0"/>
      <w:marRight w:val="0"/>
      <w:marTop w:val="0"/>
      <w:marBottom w:val="0"/>
      <w:divBdr>
        <w:top w:val="none" w:sz="0" w:space="0" w:color="auto"/>
        <w:left w:val="none" w:sz="0" w:space="0" w:color="auto"/>
        <w:bottom w:val="none" w:sz="0" w:space="0" w:color="auto"/>
        <w:right w:val="none" w:sz="0" w:space="0" w:color="auto"/>
      </w:divBdr>
    </w:div>
    <w:div w:id="1459448422">
      <w:bodyDiv w:val="1"/>
      <w:marLeft w:val="0"/>
      <w:marRight w:val="0"/>
      <w:marTop w:val="0"/>
      <w:marBottom w:val="0"/>
      <w:divBdr>
        <w:top w:val="none" w:sz="0" w:space="0" w:color="auto"/>
        <w:left w:val="none" w:sz="0" w:space="0" w:color="auto"/>
        <w:bottom w:val="none" w:sz="0" w:space="0" w:color="auto"/>
        <w:right w:val="none" w:sz="0" w:space="0" w:color="auto"/>
      </w:divBdr>
    </w:div>
    <w:div w:id="1598905212">
      <w:bodyDiv w:val="1"/>
      <w:marLeft w:val="0"/>
      <w:marRight w:val="0"/>
      <w:marTop w:val="0"/>
      <w:marBottom w:val="0"/>
      <w:divBdr>
        <w:top w:val="none" w:sz="0" w:space="0" w:color="auto"/>
        <w:left w:val="none" w:sz="0" w:space="0" w:color="auto"/>
        <w:bottom w:val="none" w:sz="0" w:space="0" w:color="auto"/>
        <w:right w:val="none" w:sz="0" w:space="0" w:color="auto"/>
      </w:divBdr>
    </w:div>
    <w:div w:id="173585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ilburguniversity.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23E97866-C2E2-45FF-9EA7-05BD0C2D0C66@uvt.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6A5A90223CB14E8302E39C43B4BAE4" ma:contentTypeVersion="10" ma:contentTypeDescription="Een nieuw document maken." ma:contentTypeScope="" ma:versionID="d7a01a53577a53fb8ccc0d541de63f66">
  <xsd:schema xmlns:xsd="http://www.w3.org/2001/XMLSchema" xmlns:xs="http://www.w3.org/2001/XMLSchema" xmlns:p="http://schemas.microsoft.com/office/2006/metadata/properties" xmlns:ns2="41a63cff-0883-48a0-97c0-94e167444e62" xmlns:ns3="242dca7c-65fa-4d73-819e-52b68793bb9f" targetNamespace="http://schemas.microsoft.com/office/2006/metadata/properties" ma:root="true" ma:fieldsID="840ab3a0ba2e6af6bd55761d898b5c8d" ns2:_="" ns3:_="">
    <xsd:import namespace="41a63cff-0883-48a0-97c0-94e167444e62"/>
    <xsd:import namespace="242dca7c-65fa-4d73-819e-52b68793b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63cff-0883-48a0-97c0-94e167444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af1b232-8950-420c-a310-57ce6f91c71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2dca7c-65fa-4d73-819e-52b68793bb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d78a30-f209-4985-8238-7cc1545486dc}" ma:internalName="TaxCatchAll" ma:showField="CatchAllData" ma:web="242dca7c-65fa-4d73-819e-52b68793b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a63cff-0883-48a0-97c0-94e167444e62">
      <Terms xmlns="http://schemas.microsoft.com/office/infopath/2007/PartnerControls"/>
    </lcf76f155ced4ddcb4097134ff3c332f>
    <TaxCatchAll xmlns="242dca7c-65fa-4d73-819e-52b68793bb9f" xsi:nil="true"/>
  </documentManagement>
</p:properties>
</file>

<file path=customXml/itemProps1.xml><?xml version="1.0" encoding="utf-8"?>
<ds:datastoreItem xmlns:ds="http://schemas.openxmlformats.org/officeDocument/2006/customXml" ds:itemID="{74155A1D-6623-48EA-93AD-5D387DF76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63cff-0883-48a0-97c0-94e167444e62"/>
    <ds:schemaRef ds:uri="242dca7c-65fa-4d73-819e-52b68793b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D28F47-C7B6-4357-9177-4C3B2DF7C979}">
  <ds:schemaRefs>
    <ds:schemaRef ds:uri="http://schemas.microsoft.com/sharepoint/v3/contenttype/forms"/>
  </ds:schemaRefs>
</ds:datastoreItem>
</file>

<file path=customXml/itemProps3.xml><?xml version="1.0" encoding="utf-8"?>
<ds:datastoreItem xmlns:ds="http://schemas.openxmlformats.org/officeDocument/2006/customXml" ds:itemID="{245EB14A-EF8E-4453-B538-DDBAAFD9268B}">
  <ds:schemaRefs>
    <ds:schemaRef ds:uri="http://schemas.openxmlformats.org/officeDocument/2006/bibliography"/>
  </ds:schemaRefs>
</ds:datastoreItem>
</file>

<file path=customXml/itemProps4.xml><?xml version="1.0" encoding="utf-8"?>
<ds:datastoreItem xmlns:ds="http://schemas.openxmlformats.org/officeDocument/2006/customXml" ds:itemID="{5F243F60-4142-49B4-9EEC-75AFF43C8DF4}">
  <ds:schemaRefs>
    <ds:schemaRef ds:uri="http://schemas.microsoft.com/office/2006/metadata/properties"/>
    <ds:schemaRef ds:uri="http://schemas.microsoft.com/office/infopath/2007/PartnerControls"/>
    <ds:schemaRef ds:uri="41a63cff-0883-48a0-97c0-94e167444e62"/>
    <ds:schemaRef ds:uri="242dca7c-65fa-4d73-819e-52b68793bb9f"/>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12215</Words>
  <Characters>69629</Characters>
  <Application>Microsoft Office Word</Application>
  <DocSecurity>4</DocSecurity>
  <Lines>580</Lines>
  <Paragraphs>163</Paragraphs>
  <ScaleCrop>false</ScaleCrop>
  <Company>Tilburg University</Company>
  <LinksUpToDate>false</LinksUpToDate>
  <CharactersWithSpaces>81681</CharactersWithSpaces>
  <SharedDoc>false</SharedDoc>
  <HLinks>
    <vt:vector size="180" baseType="variant">
      <vt:variant>
        <vt:i4>4915229</vt:i4>
      </vt:variant>
      <vt:variant>
        <vt:i4>177</vt:i4>
      </vt:variant>
      <vt:variant>
        <vt:i4>0</vt:i4>
      </vt:variant>
      <vt:variant>
        <vt:i4>5</vt:i4>
      </vt:variant>
      <vt:variant>
        <vt:lpwstr>http://www.tilburguniversity.edu/</vt:lpwstr>
      </vt:variant>
      <vt:variant>
        <vt:lpwstr/>
      </vt:variant>
      <vt:variant>
        <vt:i4>1638452</vt:i4>
      </vt:variant>
      <vt:variant>
        <vt:i4>170</vt:i4>
      </vt:variant>
      <vt:variant>
        <vt:i4>0</vt:i4>
      </vt:variant>
      <vt:variant>
        <vt:i4>5</vt:i4>
      </vt:variant>
      <vt:variant>
        <vt:lpwstr/>
      </vt:variant>
      <vt:variant>
        <vt:lpwstr>_Toc220668023</vt:lpwstr>
      </vt:variant>
      <vt:variant>
        <vt:i4>1638452</vt:i4>
      </vt:variant>
      <vt:variant>
        <vt:i4>164</vt:i4>
      </vt:variant>
      <vt:variant>
        <vt:i4>0</vt:i4>
      </vt:variant>
      <vt:variant>
        <vt:i4>5</vt:i4>
      </vt:variant>
      <vt:variant>
        <vt:lpwstr/>
      </vt:variant>
      <vt:variant>
        <vt:lpwstr>_Toc220668022</vt:lpwstr>
      </vt:variant>
      <vt:variant>
        <vt:i4>1638452</vt:i4>
      </vt:variant>
      <vt:variant>
        <vt:i4>158</vt:i4>
      </vt:variant>
      <vt:variant>
        <vt:i4>0</vt:i4>
      </vt:variant>
      <vt:variant>
        <vt:i4>5</vt:i4>
      </vt:variant>
      <vt:variant>
        <vt:lpwstr/>
      </vt:variant>
      <vt:variant>
        <vt:lpwstr>_Toc220668021</vt:lpwstr>
      </vt:variant>
      <vt:variant>
        <vt:i4>1638452</vt:i4>
      </vt:variant>
      <vt:variant>
        <vt:i4>152</vt:i4>
      </vt:variant>
      <vt:variant>
        <vt:i4>0</vt:i4>
      </vt:variant>
      <vt:variant>
        <vt:i4>5</vt:i4>
      </vt:variant>
      <vt:variant>
        <vt:lpwstr/>
      </vt:variant>
      <vt:variant>
        <vt:lpwstr>_Toc220668020</vt:lpwstr>
      </vt:variant>
      <vt:variant>
        <vt:i4>1703988</vt:i4>
      </vt:variant>
      <vt:variant>
        <vt:i4>146</vt:i4>
      </vt:variant>
      <vt:variant>
        <vt:i4>0</vt:i4>
      </vt:variant>
      <vt:variant>
        <vt:i4>5</vt:i4>
      </vt:variant>
      <vt:variant>
        <vt:lpwstr/>
      </vt:variant>
      <vt:variant>
        <vt:lpwstr>_Toc220668019</vt:lpwstr>
      </vt:variant>
      <vt:variant>
        <vt:i4>1703988</vt:i4>
      </vt:variant>
      <vt:variant>
        <vt:i4>140</vt:i4>
      </vt:variant>
      <vt:variant>
        <vt:i4>0</vt:i4>
      </vt:variant>
      <vt:variant>
        <vt:i4>5</vt:i4>
      </vt:variant>
      <vt:variant>
        <vt:lpwstr/>
      </vt:variant>
      <vt:variant>
        <vt:lpwstr>_Toc220668018</vt:lpwstr>
      </vt:variant>
      <vt:variant>
        <vt:i4>1703988</vt:i4>
      </vt:variant>
      <vt:variant>
        <vt:i4>134</vt:i4>
      </vt:variant>
      <vt:variant>
        <vt:i4>0</vt:i4>
      </vt:variant>
      <vt:variant>
        <vt:i4>5</vt:i4>
      </vt:variant>
      <vt:variant>
        <vt:lpwstr/>
      </vt:variant>
      <vt:variant>
        <vt:lpwstr>_Toc220668017</vt:lpwstr>
      </vt:variant>
      <vt:variant>
        <vt:i4>1703988</vt:i4>
      </vt:variant>
      <vt:variant>
        <vt:i4>128</vt:i4>
      </vt:variant>
      <vt:variant>
        <vt:i4>0</vt:i4>
      </vt:variant>
      <vt:variant>
        <vt:i4>5</vt:i4>
      </vt:variant>
      <vt:variant>
        <vt:lpwstr/>
      </vt:variant>
      <vt:variant>
        <vt:lpwstr>_Toc220668016</vt:lpwstr>
      </vt:variant>
      <vt:variant>
        <vt:i4>1703988</vt:i4>
      </vt:variant>
      <vt:variant>
        <vt:i4>122</vt:i4>
      </vt:variant>
      <vt:variant>
        <vt:i4>0</vt:i4>
      </vt:variant>
      <vt:variant>
        <vt:i4>5</vt:i4>
      </vt:variant>
      <vt:variant>
        <vt:lpwstr/>
      </vt:variant>
      <vt:variant>
        <vt:lpwstr>_Toc220668015</vt:lpwstr>
      </vt:variant>
      <vt:variant>
        <vt:i4>1703988</vt:i4>
      </vt:variant>
      <vt:variant>
        <vt:i4>116</vt:i4>
      </vt:variant>
      <vt:variant>
        <vt:i4>0</vt:i4>
      </vt:variant>
      <vt:variant>
        <vt:i4>5</vt:i4>
      </vt:variant>
      <vt:variant>
        <vt:lpwstr/>
      </vt:variant>
      <vt:variant>
        <vt:lpwstr>_Toc220668014</vt:lpwstr>
      </vt:variant>
      <vt:variant>
        <vt:i4>1703988</vt:i4>
      </vt:variant>
      <vt:variant>
        <vt:i4>110</vt:i4>
      </vt:variant>
      <vt:variant>
        <vt:i4>0</vt:i4>
      </vt:variant>
      <vt:variant>
        <vt:i4>5</vt:i4>
      </vt:variant>
      <vt:variant>
        <vt:lpwstr/>
      </vt:variant>
      <vt:variant>
        <vt:lpwstr>_Toc220668013</vt:lpwstr>
      </vt:variant>
      <vt:variant>
        <vt:i4>1703988</vt:i4>
      </vt:variant>
      <vt:variant>
        <vt:i4>104</vt:i4>
      </vt:variant>
      <vt:variant>
        <vt:i4>0</vt:i4>
      </vt:variant>
      <vt:variant>
        <vt:i4>5</vt:i4>
      </vt:variant>
      <vt:variant>
        <vt:lpwstr/>
      </vt:variant>
      <vt:variant>
        <vt:lpwstr>_Toc220668012</vt:lpwstr>
      </vt:variant>
      <vt:variant>
        <vt:i4>1703988</vt:i4>
      </vt:variant>
      <vt:variant>
        <vt:i4>98</vt:i4>
      </vt:variant>
      <vt:variant>
        <vt:i4>0</vt:i4>
      </vt:variant>
      <vt:variant>
        <vt:i4>5</vt:i4>
      </vt:variant>
      <vt:variant>
        <vt:lpwstr/>
      </vt:variant>
      <vt:variant>
        <vt:lpwstr>_Toc220668011</vt:lpwstr>
      </vt:variant>
      <vt:variant>
        <vt:i4>1703988</vt:i4>
      </vt:variant>
      <vt:variant>
        <vt:i4>92</vt:i4>
      </vt:variant>
      <vt:variant>
        <vt:i4>0</vt:i4>
      </vt:variant>
      <vt:variant>
        <vt:i4>5</vt:i4>
      </vt:variant>
      <vt:variant>
        <vt:lpwstr/>
      </vt:variant>
      <vt:variant>
        <vt:lpwstr>_Toc220668010</vt:lpwstr>
      </vt:variant>
      <vt:variant>
        <vt:i4>1769524</vt:i4>
      </vt:variant>
      <vt:variant>
        <vt:i4>86</vt:i4>
      </vt:variant>
      <vt:variant>
        <vt:i4>0</vt:i4>
      </vt:variant>
      <vt:variant>
        <vt:i4>5</vt:i4>
      </vt:variant>
      <vt:variant>
        <vt:lpwstr/>
      </vt:variant>
      <vt:variant>
        <vt:lpwstr>_Toc220668009</vt:lpwstr>
      </vt:variant>
      <vt:variant>
        <vt:i4>1769524</vt:i4>
      </vt:variant>
      <vt:variant>
        <vt:i4>80</vt:i4>
      </vt:variant>
      <vt:variant>
        <vt:i4>0</vt:i4>
      </vt:variant>
      <vt:variant>
        <vt:i4>5</vt:i4>
      </vt:variant>
      <vt:variant>
        <vt:lpwstr/>
      </vt:variant>
      <vt:variant>
        <vt:lpwstr>_Toc220668008</vt:lpwstr>
      </vt:variant>
      <vt:variant>
        <vt:i4>1769524</vt:i4>
      </vt:variant>
      <vt:variant>
        <vt:i4>74</vt:i4>
      </vt:variant>
      <vt:variant>
        <vt:i4>0</vt:i4>
      </vt:variant>
      <vt:variant>
        <vt:i4>5</vt:i4>
      </vt:variant>
      <vt:variant>
        <vt:lpwstr/>
      </vt:variant>
      <vt:variant>
        <vt:lpwstr>_Toc220668007</vt:lpwstr>
      </vt:variant>
      <vt:variant>
        <vt:i4>1769524</vt:i4>
      </vt:variant>
      <vt:variant>
        <vt:i4>68</vt:i4>
      </vt:variant>
      <vt:variant>
        <vt:i4>0</vt:i4>
      </vt:variant>
      <vt:variant>
        <vt:i4>5</vt:i4>
      </vt:variant>
      <vt:variant>
        <vt:lpwstr/>
      </vt:variant>
      <vt:variant>
        <vt:lpwstr>_Toc220668006</vt:lpwstr>
      </vt:variant>
      <vt:variant>
        <vt:i4>1769524</vt:i4>
      </vt:variant>
      <vt:variant>
        <vt:i4>62</vt:i4>
      </vt:variant>
      <vt:variant>
        <vt:i4>0</vt:i4>
      </vt:variant>
      <vt:variant>
        <vt:i4>5</vt:i4>
      </vt:variant>
      <vt:variant>
        <vt:lpwstr/>
      </vt:variant>
      <vt:variant>
        <vt:lpwstr>_Toc220668005</vt:lpwstr>
      </vt:variant>
      <vt:variant>
        <vt:i4>1769524</vt:i4>
      </vt:variant>
      <vt:variant>
        <vt:i4>56</vt:i4>
      </vt:variant>
      <vt:variant>
        <vt:i4>0</vt:i4>
      </vt:variant>
      <vt:variant>
        <vt:i4>5</vt:i4>
      </vt:variant>
      <vt:variant>
        <vt:lpwstr/>
      </vt:variant>
      <vt:variant>
        <vt:lpwstr>_Toc220668004</vt:lpwstr>
      </vt:variant>
      <vt:variant>
        <vt:i4>1769524</vt:i4>
      </vt:variant>
      <vt:variant>
        <vt:i4>50</vt:i4>
      </vt:variant>
      <vt:variant>
        <vt:i4>0</vt:i4>
      </vt:variant>
      <vt:variant>
        <vt:i4>5</vt:i4>
      </vt:variant>
      <vt:variant>
        <vt:lpwstr/>
      </vt:variant>
      <vt:variant>
        <vt:lpwstr>_Toc220668003</vt:lpwstr>
      </vt:variant>
      <vt:variant>
        <vt:i4>1769524</vt:i4>
      </vt:variant>
      <vt:variant>
        <vt:i4>44</vt:i4>
      </vt:variant>
      <vt:variant>
        <vt:i4>0</vt:i4>
      </vt:variant>
      <vt:variant>
        <vt:i4>5</vt:i4>
      </vt:variant>
      <vt:variant>
        <vt:lpwstr/>
      </vt:variant>
      <vt:variant>
        <vt:lpwstr>_Toc220668002</vt:lpwstr>
      </vt:variant>
      <vt:variant>
        <vt:i4>1769524</vt:i4>
      </vt:variant>
      <vt:variant>
        <vt:i4>38</vt:i4>
      </vt:variant>
      <vt:variant>
        <vt:i4>0</vt:i4>
      </vt:variant>
      <vt:variant>
        <vt:i4>5</vt:i4>
      </vt:variant>
      <vt:variant>
        <vt:lpwstr/>
      </vt:variant>
      <vt:variant>
        <vt:lpwstr>_Toc220668001</vt:lpwstr>
      </vt:variant>
      <vt:variant>
        <vt:i4>1769524</vt:i4>
      </vt:variant>
      <vt:variant>
        <vt:i4>32</vt:i4>
      </vt:variant>
      <vt:variant>
        <vt:i4>0</vt:i4>
      </vt:variant>
      <vt:variant>
        <vt:i4>5</vt:i4>
      </vt:variant>
      <vt:variant>
        <vt:lpwstr/>
      </vt:variant>
      <vt:variant>
        <vt:lpwstr>_Toc220668000</vt:lpwstr>
      </vt:variant>
      <vt:variant>
        <vt:i4>1900605</vt:i4>
      </vt:variant>
      <vt:variant>
        <vt:i4>26</vt:i4>
      </vt:variant>
      <vt:variant>
        <vt:i4>0</vt:i4>
      </vt:variant>
      <vt:variant>
        <vt:i4>5</vt:i4>
      </vt:variant>
      <vt:variant>
        <vt:lpwstr/>
      </vt:variant>
      <vt:variant>
        <vt:lpwstr>_Toc220667999</vt:lpwstr>
      </vt:variant>
      <vt:variant>
        <vt:i4>1900605</vt:i4>
      </vt:variant>
      <vt:variant>
        <vt:i4>20</vt:i4>
      </vt:variant>
      <vt:variant>
        <vt:i4>0</vt:i4>
      </vt:variant>
      <vt:variant>
        <vt:i4>5</vt:i4>
      </vt:variant>
      <vt:variant>
        <vt:lpwstr/>
      </vt:variant>
      <vt:variant>
        <vt:lpwstr>_Toc220667998</vt:lpwstr>
      </vt:variant>
      <vt:variant>
        <vt:i4>1900605</vt:i4>
      </vt:variant>
      <vt:variant>
        <vt:i4>14</vt:i4>
      </vt:variant>
      <vt:variant>
        <vt:i4>0</vt:i4>
      </vt:variant>
      <vt:variant>
        <vt:i4>5</vt:i4>
      </vt:variant>
      <vt:variant>
        <vt:lpwstr/>
      </vt:variant>
      <vt:variant>
        <vt:lpwstr>_Toc220667997</vt:lpwstr>
      </vt:variant>
      <vt:variant>
        <vt:i4>1900605</vt:i4>
      </vt:variant>
      <vt:variant>
        <vt:i4>8</vt:i4>
      </vt:variant>
      <vt:variant>
        <vt:i4>0</vt:i4>
      </vt:variant>
      <vt:variant>
        <vt:i4>5</vt:i4>
      </vt:variant>
      <vt:variant>
        <vt:lpwstr/>
      </vt:variant>
      <vt:variant>
        <vt:lpwstr>_Toc220667996</vt:lpwstr>
      </vt:variant>
      <vt:variant>
        <vt:i4>1900605</vt:i4>
      </vt:variant>
      <vt:variant>
        <vt:i4>2</vt:i4>
      </vt:variant>
      <vt:variant>
        <vt:i4>0</vt:i4>
      </vt:variant>
      <vt:variant>
        <vt:i4>5</vt:i4>
      </vt:variant>
      <vt:variant>
        <vt:lpwstr/>
      </vt:variant>
      <vt:variant>
        <vt:lpwstr>_Toc220667995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subject/>
  <dc:creator>Ncouwenb</dc:creator>
  <cp:keywords/>
  <cp:lastModifiedBy>Edwin de Regt</cp:lastModifiedBy>
  <cp:revision>734</cp:revision>
  <cp:lastPrinted>2012-10-27T05:36:00Z</cp:lastPrinted>
  <dcterms:created xsi:type="dcterms:W3CDTF">2025-09-02T12:26:00Z</dcterms:created>
  <dcterms:modified xsi:type="dcterms:W3CDTF">2026-01-30T11:31:00Z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79c2a5d7-2c4a-4c03-a1be-99bb6fa07b76</vt:lpwstr>
  </property>
  <property fmtid="{D5CDD505-2E9C-101B-9397-08002B2CF9AE}" pid="3" name="ContentTypeId">
    <vt:lpwstr>0x010100A86A5A90223CB14E8302E39C43B4BAE4</vt:lpwstr>
  </property>
  <property fmtid="{D5CDD505-2E9C-101B-9397-08002B2CF9AE}" pid="4" name="TemplateUrl">
    <vt:lpwstr/>
  </property>
  <property fmtid="{D5CDD505-2E9C-101B-9397-08002B2CF9AE}" pid="5" name="Order">
    <vt:r8>16200</vt:r8>
  </property>
  <property fmtid="{D5CDD505-2E9C-101B-9397-08002B2CF9AE}" pid="6" name="xd_Signature">
    <vt:bool>false</vt:bool>
  </property>
  <property fmtid="{D5CDD505-2E9C-101B-9397-08002B2CF9AE}" pid="7" name="xd_ProgID">
    <vt:lpwstr/>
  </property>
  <property fmtid="{D5CDD505-2E9C-101B-9397-08002B2CF9AE}" pid="8" name="MSIP_Label_b29f4804-9ab0-4527-a877-f7a87100f5fc_Enabled">
    <vt:lpwstr>True</vt:lpwstr>
  </property>
  <property fmtid="{D5CDD505-2E9C-101B-9397-08002B2CF9AE}" pid="9" name="MSIP_Label_b29f4804-9ab0-4527-a877-f7a87100f5fc_SiteId">
    <vt:lpwstr>7a5561df-6599-4898-8a20-cce41db3b44f</vt:lpwstr>
  </property>
  <property fmtid="{D5CDD505-2E9C-101B-9397-08002B2CF9AE}" pid="10" name="MSIP_Label_b29f4804-9ab0-4527-a877-f7a87100f5fc_ActionId">
    <vt:lpwstr>fe0e5b60-5f58-4005-b636-2382d9ea2761</vt:lpwstr>
  </property>
  <property fmtid="{D5CDD505-2E9C-101B-9397-08002B2CF9AE}" pid="11" name="MSIP_Label_b29f4804-9ab0-4527-a877-f7a87100f5fc_Method">
    <vt:lpwstr>Standard</vt:lpwstr>
  </property>
  <property fmtid="{D5CDD505-2E9C-101B-9397-08002B2CF9AE}" pid="12" name="MSIP_Label_b29f4804-9ab0-4527-a877-f7a87100f5fc_SetDate">
    <vt:lpwstr>2021-05-28T09:32:49Z</vt:lpwstr>
  </property>
  <property fmtid="{D5CDD505-2E9C-101B-9397-08002B2CF9AE}" pid="13" name="MSIP_Label_b29f4804-9ab0-4527-a877-f7a87100f5fc_Name">
    <vt:lpwstr>General</vt:lpwstr>
  </property>
  <property fmtid="{D5CDD505-2E9C-101B-9397-08002B2CF9AE}" pid="14" name="MSIP_Label_b29f4804-9ab0-4527-a877-f7a87100f5fc_ContentBits">
    <vt:lpwstr>0</vt:lpwstr>
  </property>
  <property fmtid="{D5CDD505-2E9C-101B-9397-08002B2CF9AE}" pid="15" name="MediaServiceImageTags">
    <vt:lpwstr/>
  </property>
</Properties>
</file>