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3F97F" w14:textId="77777777" w:rsidR="003B19F3" w:rsidRPr="00CD35D9" w:rsidRDefault="003B19F3" w:rsidP="00DA5921">
      <w:pPr>
        <w:pStyle w:val="Geenafstand"/>
        <w:rPr>
          <w:b/>
          <w:bCs/>
          <w:sz w:val="20"/>
          <w:szCs w:val="20"/>
        </w:rPr>
      </w:pPr>
    </w:p>
    <w:p w14:paraId="2DDF3431" w14:textId="77777777" w:rsidR="003B19F3" w:rsidRPr="00CD35D9" w:rsidRDefault="003B19F3" w:rsidP="00DA5921">
      <w:pPr>
        <w:pStyle w:val="Geenafstand"/>
        <w:rPr>
          <w:b/>
          <w:bCs/>
          <w:sz w:val="20"/>
          <w:szCs w:val="20"/>
        </w:rPr>
      </w:pPr>
    </w:p>
    <w:p w14:paraId="3CB93AFF" w14:textId="77777777" w:rsidR="003B19F3" w:rsidRPr="00CD35D9" w:rsidRDefault="003B19F3" w:rsidP="00DA5921">
      <w:pPr>
        <w:pStyle w:val="Geenafstand"/>
        <w:rPr>
          <w:b/>
          <w:bCs/>
          <w:sz w:val="20"/>
          <w:szCs w:val="20"/>
        </w:rPr>
      </w:pPr>
      <w:r w:rsidRPr="00CD35D9">
        <w:rPr>
          <w:b/>
          <w:bCs/>
          <w:sz w:val="20"/>
          <w:szCs w:val="20"/>
        </w:rPr>
        <w:t>INLEIDING</w:t>
      </w:r>
    </w:p>
    <w:p w14:paraId="754B134D" w14:textId="636A03D5" w:rsidR="00DA5921" w:rsidRDefault="00DA5921" w:rsidP="00923686">
      <w:pPr>
        <w:pStyle w:val="Geenafstand"/>
        <w:rPr>
          <w:sz w:val="20"/>
          <w:szCs w:val="20"/>
        </w:rPr>
      </w:pPr>
      <w:r w:rsidRPr="00CD35D9">
        <w:rPr>
          <w:sz w:val="20"/>
          <w:szCs w:val="20"/>
        </w:rPr>
        <w:t xml:space="preserve">Een verwerkersovereenkomst is specifiek gericht op de verwerking van persoonsgegevens. In deze overeenkomst staan dus enkel bepalingen over persoonsgegevens.  </w:t>
      </w:r>
      <w:r w:rsidR="00923686" w:rsidRPr="00923686">
        <w:rPr>
          <w:sz w:val="20"/>
          <w:szCs w:val="20"/>
        </w:rPr>
        <w:t xml:space="preserve">De onderhavige verwerkersovereenkomst is gebaseerd op het Model Verwerkersovereenkomst, </w:t>
      </w:r>
      <w:r w:rsidR="00923686" w:rsidRPr="00923686">
        <w:rPr>
          <w:i/>
          <w:iCs/>
          <w:sz w:val="20"/>
          <w:szCs w:val="20"/>
        </w:rPr>
        <w:t>versie 3.0, SURF Juridisch Normenkader (Cloud)services.</w:t>
      </w:r>
    </w:p>
    <w:p w14:paraId="7F43B470" w14:textId="165453F6" w:rsidR="00923686" w:rsidRDefault="00923686" w:rsidP="00923686">
      <w:pPr>
        <w:pStyle w:val="Geenafstand"/>
        <w:rPr>
          <w:sz w:val="20"/>
          <w:szCs w:val="20"/>
        </w:rPr>
      </w:pPr>
      <w:r>
        <w:rPr>
          <w:sz w:val="20"/>
          <w:szCs w:val="20"/>
        </w:rPr>
        <w:t xml:space="preserve">Alleen artikel 10 “Aansprakelijkheid” wijkt af van dit model. </w:t>
      </w:r>
    </w:p>
    <w:p w14:paraId="6713EF90" w14:textId="77777777" w:rsidR="00923686" w:rsidRPr="00CD35D9" w:rsidRDefault="00923686" w:rsidP="00923686">
      <w:pPr>
        <w:pStyle w:val="Geenafstand"/>
        <w:rPr>
          <w:rFonts w:eastAsia="Times New Roman" w:cstheme="minorHAnsi"/>
          <w:sz w:val="20"/>
          <w:szCs w:val="20"/>
        </w:rPr>
      </w:pPr>
    </w:p>
    <w:p w14:paraId="77DE3F4B" w14:textId="63F97D5C" w:rsidR="00571481" w:rsidRPr="00571481" w:rsidRDefault="00571481" w:rsidP="003B19F3">
      <w:pPr>
        <w:spacing w:after="260" w:line="260" w:lineRule="atLeast"/>
        <w:ind w:left="2124"/>
        <w:rPr>
          <w:rFonts w:eastAsia="Times New Roman" w:cstheme="minorHAnsi"/>
          <w:b/>
          <w:bCs/>
          <w:iCs/>
        </w:rPr>
      </w:pPr>
      <w:r w:rsidRPr="00571481">
        <w:rPr>
          <w:rFonts w:eastAsia="Times New Roman" w:cstheme="minorHAnsi"/>
          <w:b/>
          <w:bCs/>
          <w:iCs/>
        </w:rPr>
        <w:t>VERWERKERSOVEREENKOMST HOGESCHOOL ROTTERDAM</w:t>
      </w:r>
    </w:p>
    <w:p w14:paraId="242F051A" w14:textId="77777777" w:rsidR="00571481" w:rsidRPr="00571481" w:rsidRDefault="00571481" w:rsidP="00571481">
      <w:pPr>
        <w:spacing w:after="260" w:line="260" w:lineRule="atLeast"/>
        <w:rPr>
          <w:rFonts w:eastAsia="Times New Roman" w:cstheme="minorHAnsi"/>
          <w:bCs/>
          <w:iCs/>
          <w:sz w:val="20"/>
          <w:szCs w:val="20"/>
        </w:rPr>
      </w:pPr>
    </w:p>
    <w:p w14:paraId="3AE37CCE"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DE ONDERGETEKENDEN:</w:t>
      </w:r>
    </w:p>
    <w:p w14:paraId="4437B3D1" w14:textId="77777777" w:rsidR="00571481" w:rsidRPr="00571481" w:rsidRDefault="00571481" w:rsidP="00571481">
      <w:pPr>
        <w:spacing w:after="260" w:line="260" w:lineRule="atLeast"/>
        <w:rPr>
          <w:rFonts w:eastAsia="Times New Roman" w:cstheme="minorHAnsi"/>
          <w:bCs/>
          <w:iCs/>
          <w:sz w:val="20"/>
          <w:szCs w:val="20"/>
          <w:u w:val="single"/>
        </w:rPr>
      </w:pPr>
      <w:r w:rsidRPr="00571481">
        <w:rPr>
          <w:rFonts w:eastAsia="Times New Roman" w:cstheme="minorHAnsi"/>
          <w:b/>
          <w:bCs/>
          <w:iCs/>
          <w:sz w:val="20"/>
          <w:szCs w:val="20"/>
        </w:rPr>
        <w:t>Stichting Hogeschool Rotterdam,</w:t>
      </w:r>
      <w:r w:rsidRPr="00571481">
        <w:rPr>
          <w:rFonts w:eastAsia="Times New Roman" w:cstheme="minorHAnsi"/>
          <w:bCs/>
          <w:iCs/>
          <w:sz w:val="20"/>
          <w:szCs w:val="20"/>
        </w:rPr>
        <w:t xml:space="preserve"> gevestigd aan het Museumpark 40 te</w:t>
      </w:r>
      <w:r w:rsidRPr="00571481">
        <w:rPr>
          <w:rFonts w:eastAsia="Times New Roman" w:cstheme="minorHAnsi"/>
          <w:b/>
          <w:bCs/>
          <w:iCs/>
          <w:sz w:val="20"/>
          <w:szCs w:val="20"/>
        </w:rPr>
        <w:t xml:space="preserve"> </w:t>
      </w:r>
      <w:r w:rsidRPr="00571481">
        <w:rPr>
          <w:rFonts w:eastAsia="Times New Roman" w:cstheme="minorHAnsi"/>
          <w:bCs/>
          <w:iCs/>
          <w:sz w:val="20"/>
          <w:szCs w:val="20"/>
        </w:rPr>
        <w:t>(3015 CX)</w:t>
      </w:r>
      <w:r w:rsidRPr="00571481">
        <w:rPr>
          <w:rFonts w:eastAsia="Times New Roman" w:cstheme="minorHAnsi"/>
          <w:b/>
          <w:bCs/>
          <w:iCs/>
          <w:sz w:val="20"/>
          <w:szCs w:val="20"/>
        </w:rPr>
        <w:t xml:space="preserve"> </w:t>
      </w:r>
      <w:r w:rsidRPr="00571481">
        <w:rPr>
          <w:rFonts w:eastAsia="Times New Roman" w:cstheme="minorHAnsi"/>
          <w:bCs/>
          <w:iCs/>
          <w:sz w:val="20"/>
          <w:szCs w:val="20"/>
        </w:rPr>
        <w:t xml:space="preserve">Rotterdam, ingeschreven in het Handelsregister onder nummer 41129830, en rechtsgeldig vertegenwoordigd door </w:t>
      </w:r>
      <w:r w:rsidRPr="00571481">
        <w:rPr>
          <w:rFonts w:eastAsia="Times New Roman" w:cstheme="minorHAnsi"/>
          <w:bCs/>
          <w:iCs/>
          <w:sz w:val="20"/>
          <w:szCs w:val="20"/>
          <w:u w:val="single"/>
        </w:rPr>
        <w:t xml:space="preserve">&lt;VERTEGENWOORDIGER&gt; </w:t>
      </w:r>
    </w:p>
    <w:p w14:paraId="27FA2F9F"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hierna te noemen: “</w:t>
      </w:r>
      <w:r w:rsidRPr="00571481">
        <w:rPr>
          <w:rFonts w:eastAsia="Times New Roman" w:cstheme="minorHAnsi"/>
          <w:b/>
          <w:bCs/>
          <w:iCs/>
          <w:sz w:val="20"/>
          <w:szCs w:val="20"/>
        </w:rPr>
        <w:t>Verwerkingsverantwoordelijke</w:t>
      </w:r>
      <w:r w:rsidRPr="00571481">
        <w:rPr>
          <w:rFonts w:eastAsia="Times New Roman" w:cstheme="minorHAnsi"/>
          <w:bCs/>
          <w:iCs/>
          <w:sz w:val="20"/>
          <w:szCs w:val="20"/>
        </w:rPr>
        <w:t>”;</w:t>
      </w:r>
    </w:p>
    <w:p w14:paraId="4401A04F"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en</w:t>
      </w:r>
    </w:p>
    <w:p w14:paraId="0D6FBD5C"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
          <w:bCs/>
          <w:iCs/>
          <w:sz w:val="20"/>
          <w:szCs w:val="20"/>
        </w:rPr>
        <w:t>&lt;NAAM LEVERANCIER&gt;</w:t>
      </w:r>
      <w:r w:rsidRPr="00571481">
        <w:rPr>
          <w:rFonts w:eastAsia="Times New Roman" w:cstheme="minorHAnsi"/>
          <w:bCs/>
          <w:iCs/>
          <w:sz w:val="20"/>
          <w:szCs w:val="20"/>
        </w:rPr>
        <w:t xml:space="preserve">, gevestigd aan &lt;ADRES&gt; te &lt;PLAATS&gt;, Kamer van Koophandel nummer &lt;KVK&gt; en rechtsgeldig vertegenwoordigd door </w:t>
      </w:r>
      <w:r w:rsidRPr="00571481">
        <w:rPr>
          <w:rFonts w:eastAsia="Times New Roman" w:cstheme="minorHAnsi"/>
          <w:b/>
          <w:bCs/>
          <w:iCs/>
          <w:sz w:val="20"/>
          <w:szCs w:val="20"/>
        </w:rPr>
        <w:t>&lt;VERTEGENWOORDIGER&gt;</w:t>
      </w:r>
      <w:r w:rsidRPr="00571481">
        <w:rPr>
          <w:rFonts w:eastAsia="Times New Roman" w:cstheme="minorHAnsi"/>
          <w:bCs/>
          <w:iCs/>
          <w:sz w:val="20"/>
          <w:szCs w:val="20"/>
        </w:rPr>
        <w:t xml:space="preserve"> (hierna: “</w:t>
      </w:r>
      <w:r w:rsidRPr="00571481">
        <w:rPr>
          <w:rFonts w:eastAsia="Times New Roman" w:cstheme="minorHAnsi"/>
          <w:b/>
          <w:bCs/>
          <w:iCs/>
          <w:sz w:val="20"/>
          <w:szCs w:val="20"/>
        </w:rPr>
        <w:t>Verwerker</w:t>
      </w:r>
      <w:r w:rsidRPr="00571481">
        <w:rPr>
          <w:rFonts w:eastAsia="Times New Roman" w:cstheme="minorHAnsi"/>
          <w:bCs/>
          <w:iCs/>
          <w:sz w:val="20"/>
          <w:szCs w:val="20"/>
        </w:rPr>
        <w:t>”);</w:t>
      </w:r>
    </w:p>
    <w:p w14:paraId="12C030EA"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Hierna gezamenlijk te noemen: “</w:t>
      </w:r>
      <w:r w:rsidRPr="00571481">
        <w:rPr>
          <w:rFonts w:eastAsia="Times New Roman" w:cstheme="minorHAnsi"/>
          <w:b/>
          <w:bCs/>
          <w:iCs/>
          <w:sz w:val="20"/>
          <w:szCs w:val="20"/>
        </w:rPr>
        <w:t>Partijen</w:t>
      </w:r>
      <w:r w:rsidRPr="00571481">
        <w:rPr>
          <w:rFonts w:eastAsia="Times New Roman" w:cstheme="minorHAnsi"/>
          <w:bCs/>
          <w:iCs/>
          <w:sz w:val="20"/>
          <w:szCs w:val="20"/>
        </w:rPr>
        <w:t>” en individueel te noemen “</w:t>
      </w:r>
      <w:r w:rsidRPr="00571481">
        <w:rPr>
          <w:rFonts w:eastAsia="Times New Roman" w:cstheme="minorHAnsi"/>
          <w:b/>
          <w:bCs/>
          <w:iCs/>
          <w:sz w:val="20"/>
          <w:szCs w:val="20"/>
        </w:rPr>
        <w:t>Partij</w:t>
      </w:r>
      <w:r w:rsidRPr="00571481">
        <w:rPr>
          <w:rFonts w:eastAsia="Times New Roman" w:cstheme="minorHAnsi"/>
          <w:bCs/>
          <w:iCs/>
          <w:sz w:val="20"/>
          <w:szCs w:val="20"/>
        </w:rPr>
        <w:t>”;</w:t>
      </w:r>
    </w:p>
    <w:p w14:paraId="72214736"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NEMEN HET VOLGENDE IN AANMERKING:</w:t>
      </w:r>
    </w:p>
    <w:p w14:paraId="01B5EA64" w14:textId="06EA73B3"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3AEDB6E6" w14:textId="77777777"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In het kader van het uitvoeren van de Overeenkomst is &lt;NAAM LEVERANCIER&gt; aan te merken als Verwerker in de zin van de AVG en is STICHTING HOGESCHOOL ROTTERDAM aan te merken als Verwerkingsverantwoordelijke in de zin van de AVG;</w:t>
      </w:r>
    </w:p>
    <w:p w14:paraId="4C8E74B7" w14:textId="77777777"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Partijen wensen zorgvuldig en in overeenstemming met de AVG en andere toepasselijke wet- en regelgeving betreffende de Verwerking van Persoonsgegevens om te gaan met de Persoonsgegevens die ter uitvoering van de Overeenkomst verwerkt (zullen) worden;</w:t>
      </w:r>
    </w:p>
    <w:p w14:paraId="10207530" w14:textId="77777777"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F7DC330" w14:textId="5C306BDB" w:rsidR="00571481" w:rsidRPr="00CD35D9" w:rsidRDefault="00571481" w:rsidP="001F6EB9">
      <w:pPr>
        <w:spacing w:after="260" w:line="260" w:lineRule="atLeast"/>
        <w:rPr>
          <w:rFonts w:eastAsia="Times New Roman" w:cstheme="minorHAnsi"/>
          <w:bCs/>
          <w:iCs/>
          <w:sz w:val="20"/>
          <w:szCs w:val="20"/>
        </w:rPr>
      </w:pPr>
      <w:r w:rsidRPr="00571481">
        <w:rPr>
          <w:rFonts w:eastAsia="Times New Roman" w:cstheme="minorHAnsi"/>
          <w:bCs/>
          <w:iCs/>
          <w:sz w:val="20"/>
          <w:szCs w:val="20"/>
        </w:rPr>
        <w:t>EN ZIJN ALS VOLGT OVEREENGEKOMEN:</w:t>
      </w:r>
    </w:p>
    <w:p w14:paraId="48A68634" w14:textId="712BED06" w:rsidR="00DA5921" w:rsidRDefault="00DA5921" w:rsidP="001F6EB9">
      <w:pPr>
        <w:spacing w:after="260" w:line="260" w:lineRule="atLeast"/>
        <w:rPr>
          <w:rFonts w:eastAsia="Times New Roman" w:cstheme="minorHAnsi"/>
          <w:bCs/>
          <w:iCs/>
          <w:sz w:val="20"/>
          <w:szCs w:val="20"/>
        </w:rPr>
      </w:pPr>
    </w:p>
    <w:p w14:paraId="3D30EED3" w14:textId="77777777" w:rsidR="00923686" w:rsidRPr="00CD35D9" w:rsidRDefault="00923686" w:rsidP="001F6EB9">
      <w:pPr>
        <w:spacing w:after="260" w:line="260" w:lineRule="atLeast"/>
        <w:rPr>
          <w:rFonts w:eastAsia="Times New Roman" w:cstheme="minorHAnsi"/>
          <w:bCs/>
          <w:iCs/>
          <w:sz w:val="20"/>
          <w:szCs w:val="20"/>
        </w:rPr>
      </w:pPr>
    </w:p>
    <w:p w14:paraId="306833CA" w14:textId="73B3318E" w:rsidR="00571481" w:rsidRPr="00CD35D9" w:rsidRDefault="00571481" w:rsidP="00571481">
      <w:pPr>
        <w:pStyle w:val="Kop1"/>
        <w:numPr>
          <w:ilvl w:val="0"/>
          <w:numId w:val="4"/>
        </w:numPr>
        <w:rPr>
          <w:rFonts w:asciiTheme="minorHAnsi" w:hAnsiTheme="minorHAnsi" w:cstheme="minorHAnsi"/>
          <w:sz w:val="20"/>
          <w:szCs w:val="20"/>
        </w:rPr>
      </w:pPr>
      <w:r w:rsidRPr="00CD35D9">
        <w:rPr>
          <w:rFonts w:asciiTheme="minorHAnsi" w:hAnsiTheme="minorHAnsi" w:cstheme="minorHAnsi"/>
          <w:sz w:val="20"/>
          <w:szCs w:val="20"/>
        </w:rPr>
        <w:lastRenderedPageBreak/>
        <w:t>DEFENITIES</w:t>
      </w:r>
    </w:p>
    <w:p w14:paraId="50C2B493" w14:textId="77777777"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CD35D9">
        <w:rPr>
          <w:rFonts w:cstheme="minorHAnsi"/>
          <w:sz w:val="20"/>
          <w:szCs w:val="20"/>
        </w:rPr>
        <w:t>vice</w:t>
      </w:r>
      <w:proofErr w:type="spellEnd"/>
      <w:r w:rsidRPr="00CD35D9">
        <w:rPr>
          <w:rFonts w:cstheme="minorHAnsi"/>
          <w:sz w:val="20"/>
          <w:szCs w:val="20"/>
        </w:rPr>
        <w:t xml:space="preserve"> versa, tenzij uitdrukkelijk anders vermeld of uit de context anders blijkt. Indien een met hoofdletter geschreven begrip niet in dit artikel is opgenomen wordt aan dit begrip de betekenis van de definitie uit artikel 4 AVG toegekend.</w:t>
      </w:r>
    </w:p>
    <w:p w14:paraId="4F2418B4"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 xml:space="preserve">AVG: </w:t>
      </w:r>
      <w:r w:rsidRPr="00CD35D9">
        <w:rPr>
          <w:rFonts w:cstheme="minorHAnsi"/>
          <w:sz w:val="20"/>
          <w:szCs w:val="20"/>
        </w:rPr>
        <w:t xml:space="preserve">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330610BA"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Bijlage:</w:t>
      </w:r>
      <w:r w:rsidRPr="00CD35D9">
        <w:rPr>
          <w:rFonts w:cstheme="minorHAnsi"/>
          <w:sz w:val="20"/>
          <w:szCs w:val="20"/>
        </w:rPr>
        <w:t xml:space="preserve"> een bijlage bij deze Verwerkersovereenkomst, die een integraal onderdeel vormt van deze Verwerkersovereenkomst.</w:t>
      </w:r>
    </w:p>
    <w:p w14:paraId="0ABC90AE"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Dienst</w:t>
      </w:r>
      <w:r w:rsidRPr="00CD35D9">
        <w:rPr>
          <w:rFonts w:cstheme="minorHAnsi"/>
          <w:sz w:val="20"/>
          <w:szCs w:val="20"/>
        </w:rPr>
        <w:t>: de op grond van de Overeenkomst te leveren dienst(en) door Verwerker aan Verwerkingsverantwoordelijke.</w:t>
      </w:r>
    </w:p>
    <w:p w14:paraId="7F072645"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DPIA:</w:t>
      </w:r>
      <w:r w:rsidRPr="00CD35D9">
        <w:rPr>
          <w:rFonts w:cstheme="minorHAnsi"/>
          <w:sz w:val="20"/>
          <w:szCs w:val="20"/>
        </w:rPr>
        <w:t xml:space="preserve"> de </w:t>
      </w:r>
      <w:proofErr w:type="spellStart"/>
      <w:r w:rsidRPr="00CD35D9">
        <w:rPr>
          <w:rFonts w:cstheme="minorHAnsi"/>
          <w:sz w:val="20"/>
          <w:szCs w:val="20"/>
        </w:rPr>
        <w:t>gegevensbeschermingseffectbeoordeling</w:t>
      </w:r>
      <w:proofErr w:type="spellEnd"/>
      <w:r w:rsidRPr="00CD35D9">
        <w:rPr>
          <w:rFonts w:cstheme="minorHAnsi"/>
          <w:sz w:val="20"/>
          <w:szCs w:val="20"/>
        </w:rPr>
        <w:t xml:space="preserve"> die vóór de Verwerking ten aanzien van het effect van de beoogde verwerkingsactiviteiten op de bescherming van Persoonsgegevens wordt uitgevoerd, zoals bedoeld in artikel 35 AVG.</w:t>
      </w:r>
    </w:p>
    <w:p w14:paraId="505414B5"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Medewerker:</w:t>
      </w:r>
      <w:r w:rsidRPr="00CD35D9">
        <w:rPr>
          <w:rFonts w:cstheme="minorHAnsi"/>
          <w:sz w:val="20"/>
          <w:szCs w:val="20"/>
        </w:rPr>
        <w:t xml:space="preserve"> de door Verwerker ingeschakelde werknemers en andere personen, niet zijnde </w:t>
      </w:r>
      <w:proofErr w:type="spellStart"/>
      <w:r w:rsidRPr="00CD35D9">
        <w:rPr>
          <w:rFonts w:cstheme="minorHAnsi"/>
          <w:sz w:val="20"/>
          <w:szCs w:val="20"/>
        </w:rPr>
        <w:t>Subverwerkers</w:t>
      </w:r>
      <w:proofErr w:type="spellEnd"/>
      <w:r w:rsidRPr="00CD35D9">
        <w:rPr>
          <w:rFonts w:cstheme="minorHAnsi"/>
          <w:sz w:val="20"/>
          <w:szCs w:val="20"/>
        </w:rPr>
        <w:t>, waarvan de werkzaamheden onder zijn verantwoordelijkheid vallen en die worden ingeschakeld door Verwerker ter uitvoering van de Overeenkomst.</w:t>
      </w:r>
    </w:p>
    <w:p w14:paraId="44AB5678"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Overeenkomst:</w:t>
      </w:r>
      <w:r w:rsidRPr="00CD35D9">
        <w:rPr>
          <w:rFonts w:cstheme="minorHAnsi"/>
          <w:sz w:val="20"/>
          <w:szCs w:val="20"/>
        </w:rPr>
        <w:t xml:space="preserve"> de overeenkomst die tussen Verwerkingsverantwoordelijke en Verwerker is gesloten en op grond waarvan Verwerker Persoonsgegevens ten behoeve van de uitvoering van deze overeenkomst voor Verwerkingsverantwoordelijke verwerkt.</w:t>
      </w:r>
    </w:p>
    <w:p w14:paraId="7C2116F3"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Schriftelijk:</w:t>
      </w:r>
      <w:r w:rsidRPr="00CD35D9">
        <w:rPr>
          <w:rFonts w:cstheme="minorHAnsi"/>
          <w:sz w:val="20"/>
          <w:szCs w:val="20"/>
        </w:rPr>
        <w:t xml:space="preserve"> op schrift gesteld of langs elektronische weg, zoals bedoeld in artikel 6:227a van het Burgerlijk Wetboek.</w:t>
      </w:r>
    </w:p>
    <w:p w14:paraId="1C7A74EC" w14:textId="77777777" w:rsidR="00B54FCC" w:rsidRPr="00CD35D9" w:rsidRDefault="00B54FCC" w:rsidP="00B54FCC">
      <w:pPr>
        <w:pStyle w:val="Lijstalinea"/>
        <w:numPr>
          <w:ilvl w:val="1"/>
          <w:numId w:val="4"/>
        </w:numPr>
        <w:rPr>
          <w:rFonts w:cstheme="minorHAnsi"/>
          <w:sz w:val="20"/>
          <w:szCs w:val="20"/>
        </w:rPr>
      </w:pPr>
      <w:proofErr w:type="spellStart"/>
      <w:r w:rsidRPr="00CD35D9">
        <w:rPr>
          <w:rFonts w:cstheme="minorHAnsi"/>
          <w:b/>
          <w:bCs/>
          <w:sz w:val="20"/>
          <w:szCs w:val="20"/>
        </w:rPr>
        <w:t>Subverwerker</w:t>
      </w:r>
      <w:proofErr w:type="spellEnd"/>
      <w:r w:rsidRPr="00CD35D9">
        <w:rPr>
          <w:rFonts w:cstheme="minorHAnsi"/>
          <w:sz w:val="20"/>
          <w:szCs w:val="20"/>
        </w:rPr>
        <w:t>: een andere verwerker, waaronder maar niet beperkt tot groepsmaatschappijen, zustermaatschappijen, dochtermaatschappijen en hulpleveranciers, die Verwerker inschakelt ter ondersteuning van de uitvoering van de Overeenkomst.</w:t>
      </w:r>
    </w:p>
    <w:p w14:paraId="6E6AC083" w14:textId="20DF1ED9"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Verwerkersovereenkomst</w:t>
      </w:r>
      <w:r w:rsidRPr="00CD35D9">
        <w:rPr>
          <w:rFonts w:cstheme="minorHAnsi"/>
          <w:sz w:val="20"/>
          <w:szCs w:val="20"/>
        </w:rPr>
        <w:t>: de onderhavige overeenkomst inclusief Bijlagen, zoals bedoeld in artikel 28 lid 3 AVG.</w:t>
      </w:r>
    </w:p>
    <w:p w14:paraId="2AAF3AB5" w14:textId="77777777" w:rsidR="00B54FCC" w:rsidRPr="00CD35D9" w:rsidRDefault="00B54FCC" w:rsidP="00B54FCC">
      <w:pPr>
        <w:pStyle w:val="Lijstalinea"/>
        <w:ind w:left="547"/>
        <w:rPr>
          <w:rFonts w:cstheme="minorHAnsi"/>
          <w:sz w:val="20"/>
          <w:szCs w:val="20"/>
        </w:rPr>
      </w:pPr>
    </w:p>
    <w:p w14:paraId="62759F4C" w14:textId="46B39DA2" w:rsidR="00B54FCC" w:rsidRPr="00CD35D9" w:rsidRDefault="00B54FCC" w:rsidP="00B54FCC">
      <w:pPr>
        <w:pStyle w:val="Lijstalinea"/>
        <w:numPr>
          <w:ilvl w:val="0"/>
          <w:numId w:val="4"/>
        </w:numPr>
        <w:rPr>
          <w:rFonts w:cstheme="minorHAnsi"/>
          <w:b/>
          <w:bCs/>
          <w:sz w:val="20"/>
          <w:szCs w:val="20"/>
        </w:rPr>
      </w:pPr>
      <w:r w:rsidRPr="00CD35D9">
        <w:rPr>
          <w:rFonts w:cstheme="minorHAnsi"/>
          <w:b/>
          <w:bCs/>
          <w:sz w:val="20"/>
          <w:szCs w:val="20"/>
        </w:rPr>
        <w:t>VOORWERP VAN DE VERWERKERSOVEREENKOMST</w:t>
      </w:r>
    </w:p>
    <w:p w14:paraId="0CFB2C93" w14:textId="16CEAADD"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w:t>
      </w:r>
    </w:p>
    <w:p w14:paraId="117D9005" w14:textId="5C0EDD94"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De bepalingen uit de Verwerkersovereenkomst gelden voor alle Verwerkingen die plaatsvinden ter uitvoering van de Overeenkomst. Verwerker brengt Verwerkingsverantwoordelijke direct op de hoogte indien Verwerker reden heeft om aan te nemen dat Verwerker niet langer aan de Verwerkersovereenkomst kan voldoen.</w:t>
      </w:r>
    </w:p>
    <w:p w14:paraId="00DEE800" w14:textId="5A4CA9EE"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 xml:space="preserve">Verwerkingsverantwoordelijke geeft Verwerker opdracht en instructies om de Persoonsgegevens te verwerken namens de Verwerkingsverantwoordelijke. </w:t>
      </w:r>
    </w:p>
    <w:p w14:paraId="0276FC27" w14:textId="388ED34B" w:rsidR="00B54FCC" w:rsidRPr="00CD35D9" w:rsidRDefault="00B54FCC" w:rsidP="00B54FCC">
      <w:pPr>
        <w:pStyle w:val="Lijstalinea"/>
        <w:numPr>
          <w:ilvl w:val="2"/>
          <w:numId w:val="4"/>
        </w:numPr>
        <w:rPr>
          <w:rFonts w:cstheme="minorHAnsi"/>
          <w:sz w:val="20"/>
          <w:szCs w:val="20"/>
        </w:rPr>
      </w:pPr>
      <w:r w:rsidRPr="00CD35D9">
        <w:rPr>
          <w:rFonts w:cstheme="minorHAnsi"/>
          <w:sz w:val="20"/>
          <w:szCs w:val="20"/>
        </w:rPr>
        <w:t>De instructies van Verwerkingsverantwoordelijke zijn nader omschreven in de Verwerkersovereenkomst en de Overeenkomst. Verwerkingsverantwoordelijke kan naar redelijkheid Schriftelijk aanvullende of afwijkende instructies geven.</w:t>
      </w:r>
    </w:p>
    <w:p w14:paraId="29B427D5" w14:textId="527A4AA7" w:rsidR="00B54FCC" w:rsidRPr="00CD35D9" w:rsidRDefault="00B54FCC" w:rsidP="00B54FCC">
      <w:pPr>
        <w:pStyle w:val="Lijstalinea"/>
        <w:numPr>
          <w:ilvl w:val="2"/>
          <w:numId w:val="4"/>
        </w:numPr>
        <w:rPr>
          <w:rFonts w:cstheme="minorHAnsi"/>
          <w:sz w:val="20"/>
          <w:szCs w:val="20"/>
        </w:rPr>
      </w:pPr>
      <w:r w:rsidRPr="00CD35D9">
        <w:rPr>
          <w:rFonts w:cstheme="minorHAnsi"/>
          <w:sz w:val="20"/>
          <w:szCs w:val="20"/>
        </w:rPr>
        <w:t xml:space="preserve">Partijen leggen in Bijlage A vast welke Verwerkingen de Verwerker in opdracht van de Verwerkingsverantwoordelijke uitvoert. Verwerker is uitsluitend tot de in Bijlage A gespecificeerde Verwerkingen gerechtigd. </w:t>
      </w:r>
    </w:p>
    <w:p w14:paraId="7F68D62D" w14:textId="5A7EEDEC" w:rsidR="00B54FCC" w:rsidRPr="00CD35D9" w:rsidRDefault="00B54FCC" w:rsidP="00B54FCC">
      <w:pPr>
        <w:pStyle w:val="Lijstalinea"/>
        <w:numPr>
          <w:ilvl w:val="2"/>
          <w:numId w:val="4"/>
        </w:numPr>
        <w:rPr>
          <w:rFonts w:cstheme="minorHAnsi"/>
          <w:sz w:val="20"/>
          <w:szCs w:val="20"/>
        </w:rPr>
      </w:pPr>
      <w:r w:rsidRPr="00CD35D9">
        <w:rPr>
          <w:rFonts w:cstheme="minorHAnsi"/>
          <w:sz w:val="20"/>
          <w:szCs w:val="20"/>
        </w:rPr>
        <w:t xml:space="preserve">Onverminderd het bepaalde in artikel 8 en artikel 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 voor eigen of doeleinden van derden en/of voor reclamedoeleinden </w:t>
      </w:r>
      <w:r w:rsidRPr="00CD35D9">
        <w:rPr>
          <w:rFonts w:cstheme="minorHAnsi"/>
          <w:sz w:val="20"/>
          <w:szCs w:val="20"/>
        </w:rPr>
        <w:lastRenderedPageBreak/>
        <w:t xml:space="preserve">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3DEA657" w14:textId="41014F04"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 xml:space="preserve">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1FA0279F" w14:textId="6A412E15"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6191CF77" w14:textId="77777777" w:rsidR="00B54FCC" w:rsidRPr="00CD35D9" w:rsidRDefault="00B54FCC" w:rsidP="00B54FCC">
      <w:pPr>
        <w:pStyle w:val="Lijstalinea"/>
        <w:ind w:left="547"/>
        <w:rPr>
          <w:rFonts w:cstheme="minorHAnsi"/>
          <w:sz w:val="20"/>
          <w:szCs w:val="20"/>
        </w:rPr>
      </w:pPr>
    </w:p>
    <w:p w14:paraId="41575A92" w14:textId="43B16FC7" w:rsidR="00B54FCC" w:rsidRPr="00CD35D9" w:rsidRDefault="00802C6E" w:rsidP="00B54FCC">
      <w:pPr>
        <w:pStyle w:val="Lijstalinea"/>
        <w:numPr>
          <w:ilvl w:val="0"/>
          <w:numId w:val="4"/>
        </w:numPr>
        <w:rPr>
          <w:rFonts w:cstheme="minorHAnsi"/>
          <w:sz w:val="20"/>
          <w:szCs w:val="20"/>
        </w:rPr>
      </w:pPr>
      <w:r w:rsidRPr="00CD35D9">
        <w:rPr>
          <w:rFonts w:cstheme="minorHAnsi"/>
          <w:b/>
          <w:bCs/>
          <w:sz w:val="20"/>
          <w:szCs w:val="20"/>
        </w:rPr>
        <w:t>VERLENEN VAN BIJSTAND EN MEDEWERKING</w:t>
      </w:r>
    </w:p>
    <w:p w14:paraId="1262F62E" w14:textId="60979278" w:rsidR="00802C6E" w:rsidRPr="00CD35D9" w:rsidRDefault="00802C6E" w:rsidP="00802C6E">
      <w:pPr>
        <w:pStyle w:val="Lijstalinea"/>
        <w:numPr>
          <w:ilvl w:val="1"/>
          <w:numId w:val="4"/>
        </w:numPr>
        <w:rPr>
          <w:rFonts w:cstheme="minorHAnsi"/>
          <w:sz w:val="20"/>
          <w:szCs w:val="20"/>
        </w:rPr>
      </w:pPr>
      <w:r w:rsidRPr="00CD35D9">
        <w:rPr>
          <w:rFonts w:cstheme="minorHAnsi"/>
          <w:sz w:val="20"/>
          <w:szCs w:val="20"/>
        </w:rPr>
        <w:t>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798AF5F5"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De beveiliging van Persoonsgegevens;</w:t>
      </w:r>
    </w:p>
    <w:p w14:paraId="630AC17F"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uitvoeren van controles en audits; </w:t>
      </w:r>
    </w:p>
    <w:p w14:paraId="2EAE0AF7"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uitvoeren van </w:t>
      </w:r>
      <w:proofErr w:type="spellStart"/>
      <w:r w:rsidRPr="00CD35D9">
        <w:rPr>
          <w:rFonts w:cstheme="minorHAnsi"/>
          <w:sz w:val="20"/>
          <w:szCs w:val="20"/>
        </w:rPr>
        <w:t>DPIA’s</w:t>
      </w:r>
      <w:proofErr w:type="spellEnd"/>
      <w:r w:rsidRPr="00CD35D9">
        <w:rPr>
          <w:rFonts w:cstheme="minorHAnsi"/>
          <w:sz w:val="20"/>
          <w:szCs w:val="20"/>
        </w:rPr>
        <w:t xml:space="preserve">; </w:t>
      </w:r>
    </w:p>
    <w:p w14:paraId="65E779CC"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Voorafgaande raadpleging van de Toezichthoudende autoriteit; </w:t>
      </w:r>
    </w:p>
    <w:p w14:paraId="7C387FAA"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Het voldoen aan verzoeken van de Toezichthoudende autoriteit of een andere overheidsinstantie;</w:t>
      </w:r>
    </w:p>
    <w:p w14:paraId="1E86A6EE"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voldoen aan verzoeken van Betrokkenen; </w:t>
      </w:r>
    </w:p>
    <w:p w14:paraId="2EBEA9D7"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melden van Inbreuken in verband met Persoonsgegevens. </w:t>
      </w:r>
    </w:p>
    <w:p w14:paraId="63866B7B" w14:textId="0C791395" w:rsidR="00802C6E" w:rsidRPr="00CD35D9" w:rsidRDefault="00802C6E" w:rsidP="00802C6E">
      <w:pPr>
        <w:pStyle w:val="Lijstalinea"/>
        <w:numPr>
          <w:ilvl w:val="1"/>
          <w:numId w:val="4"/>
        </w:numPr>
        <w:rPr>
          <w:rFonts w:cstheme="minorHAnsi"/>
          <w:sz w:val="20"/>
          <w:szCs w:val="20"/>
        </w:rPr>
      </w:pPr>
      <w:r w:rsidRPr="00CD35D9">
        <w:rPr>
          <w:rFonts w:cstheme="minorHAnsi"/>
          <w:sz w:val="20"/>
          <w:szCs w:val="20"/>
        </w:rPr>
        <w:t>Onder het verlenen van bijstand en medewerking met betrekking tot het voldoen aan verzoeken van Betrokkenen, worden in ieder geval de volgende verplichtingen voor Verwerker verstaan:</w:t>
      </w:r>
    </w:p>
    <w:p w14:paraId="36D62760" w14:textId="3774F792"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Verwerker neemt alle redelijke maatregelen om ervoor te zorgen dat  Betrokkene zijn rechten kan uitoefenen. </w:t>
      </w:r>
    </w:p>
    <w:p w14:paraId="50B1519C" w14:textId="31DAF1A4"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Indien een Betrokkene met betrekking tot de uitvoering van zijn rechten direct contact opneemt met Verwerker, dan gaat Verwerker hier – behoudens uitdrukkelijke andersluidende instructie van Verwerkingsverantwoordelijke – niet (inhoudelijk) op in, maar bericht Verwerker dit direct aan Verwerkingsverantwoordelijke met een verzoek om nadere instructies.</w:t>
      </w:r>
    </w:p>
    <w:p w14:paraId="3D94AF4E" w14:textId="4BEF720A"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0C1610D1" w14:textId="3A38E6D3" w:rsidR="00802C6E" w:rsidRPr="00CD35D9" w:rsidRDefault="00802C6E" w:rsidP="00802C6E">
      <w:pPr>
        <w:pStyle w:val="Lijstalinea"/>
        <w:numPr>
          <w:ilvl w:val="1"/>
          <w:numId w:val="4"/>
        </w:numPr>
        <w:rPr>
          <w:rFonts w:cstheme="minorHAnsi"/>
          <w:sz w:val="20"/>
          <w:szCs w:val="20"/>
        </w:rPr>
      </w:pPr>
      <w:r w:rsidRPr="00CD35D9">
        <w:rPr>
          <w:rFonts w:cstheme="minorHAnsi"/>
          <w:sz w:val="20"/>
          <w:szCs w:val="20"/>
        </w:rPr>
        <w:t>Onder het verlenen van bijstand en medewerking met betrekking tot het voldoen aan verzoeken van de Toezichthoudende autoriteit of een andere overheidsinstantie, worden in ieder geval de volgende verplichtingen voor Verwerker verstaan:</w:t>
      </w:r>
    </w:p>
    <w:p w14:paraId="458FCE5C" w14:textId="5001022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Indien Verwerker een verzoek of een bevel van een Nederlandse en/of buitenlandse overheidsinstantie ontvangt met betrekking tot Persoonsgegevens, waaronder maar niet beperkt tot een verzoek van de Toezichthoudende autoriteit, informeert Verwerker Verwerkingsverantwoordelijke direct, voor zover dat wettelijk is toegestaan. Bij de behandeling van het verzoek of bevel neemt Verwerker alle instructies van Verwerkingsverantwoordelijke in acht en verleent Verwerker alle redelijkerwijs benodigde medewerking aan Verwerkingsverantwoordelijke.</w:t>
      </w:r>
    </w:p>
    <w:p w14:paraId="38EC6E3F" w14:textId="59D4B3C2"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lastRenderedPageBreak/>
        <w:t>Indien het Verwerker wettelijk is verboden om te voldoen aan zijn verplichtingen op grond van artikel 3.3.1, behartigt Verwerker de redelijke belangen van Verwerkingsverantwoordelijke. Hieronder wordt in ieder geval verstaan:</w:t>
      </w:r>
    </w:p>
    <w:p w14:paraId="614E4405" w14:textId="003A5B7E"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12946B8E" w14:textId="4A24C8DB"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62EEE41A" w14:textId="684F6D66"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verstrekt niet meer Persoonsgegevens dan strikt noodzakelijk om aan het verzoek of bevel te voldoen.</w:t>
      </w:r>
    </w:p>
    <w:p w14:paraId="24D1F3BE" w14:textId="0183A98D"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onderzoekt indien sprake is van doorgifte in de zin van artikel 8 de mogelijkheden om te voldoen aan de artikelen 44 tot en met 46 AVG.</w:t>
      </w:r>
    </w:p>
    <w:p w14:paraId="330C3428" w14:textId="77777777" w:rsidR="00802C6E" w:rsidRPr="00CD35D9" w:rsidRDefault="00802C6E" w:rsidP="00802C6E">
      <w:pPr>
        <w:pStyle w:val="Lijstalinea"/>
        <w:ind w:left="1304"/>
        <w:rPr>
          <w:rFonts w:cstheme="minorHAnsi"/>
          <w:sz w:val="20"/>
          <w:szCs w:val="20"/>
        </w:rPr>
      </w:pPr>
    </w:p>
    <w:p w14:paraId="00F1EBC4" w14:textId="05EC52F2" w:rsidR="00802C6E" w:rsidRPr="00CD35D9" w:rsidRDefault="00802C6E" w:rsidP="00802C6E">
      <w:pPr>
        <w:pStyle w:val="Lijstalinea"/>
        <w:numPr>
          <w:ilvl w:val="0"/>
          <w:numId w:val="4"/>
        </w:numPr>
        <w:rPr>
          <w:rFonts w:cstheme="minorHAnsi"/>
          <w:sz w:val="20"/>
          <w:szCs w:val="20"/>
        </w:rPr>
      </w:pPr>
      <w:r w:rsidRPr="00CD35D9">
        <w:rPr>
          <w:rFonts w:cstheme="minorHAnsi"/>
          <w:b/>
          <w:bCs/>
          <w:sz w:val="20"/>
          <w:szCs w:val="20"/>
        </w:rPr>
        <w:t>TOEGANG TOT PERSOONSGEGEVENS</w:t>
      </w:r>
    </w:p>
    <w:p w14:paraId="5E2F7E72" w14:textId="5776DECF"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beperkt de toegang tot Persoonsgegevens aan Medewerkers, </w:t>
      </w:r>
      <w:proofErr w:type="spellStart"/>
      <w:r w:rsidRPr="00CD35D9">
        <w:rPr>
          <w:rFonts w:cstheme="minorHAnsi"/>
          <w:sz w:val="20"/>
          <w:szCs w:val="20"/>
        </w:rPr>
        <w:t>Subverwerkers</w:t>
      </w:r>
      <w:proofErr w:type="spellEnd"/>
      <w:r w:rsidRPr="00CD35D9">
        <w:rPr>
          <w:rFonts w:cstheme="minorHAnsi"/>
          <w:sz w:val="20"/>
          <w:szCs w:val="20"/>
        </w:rPr>
        <w:t>, derden en andere Ontvangers van Persoonsgegevens tot een noodzakelijk minimum.</w:t>
      </w:r>
    </w:p>
    <w:p w14:paraId="5F12B16E" w14:textId="4C359F78" w:rsidR="00802C6E" w:rsidRPr="00CD35D9" w:rsidRDefault="00802C6E" w:rsidP="00802C6E">
      <w:pPr>
        <w:pStyle w:val="Lijstalinea"/>
        <w:numPr>
          <w:ilvl w:val="1"/>
          <w:numId w:val="4"/>
        </w:numPr>
        <w:spacing w:after="0" w:line="240" w:lineRule="auto"/>
        <w:rPr>
          <w:rFonts w:cstheme="minorHAnsi"/>
          <w:bCs/>
          <w:iCs/>
          <w:sz w:val="20"/>
          <w:szCs w:val="20"/>
        </w:rPr>
      </w:pPr>
      <w:r w:rsidRPr="00CD35D9">
        <w:rPr>
          <w:rFonts w:cstheme="minorHAnsi"/>
          <w:bCs/>
          <w:iCs/>
          <w:sz w:val="20"/>
          <w:szCs w:val="20"/>
        </w:rPr>
        <w:t xml:space="preserve">Verwerker verschaft uitsluitend toegang aan die Medewerkers voor wie ter uitvoering van de Overeenkomst deze toegang tot Persoonsgegevens noodzakelijk is. De categorieën Medewerkers zijn in </w:t>
      </w:r>
      <w:r w:rsidRPr="00CD35D9">
        <w:rPr>
          <w:rFonts w:cstheme="minorHAnsi"/>
          <w:bCs/>
          <w:iCs/>
          <w:sz w:val="20"/>
          <w:szCs w:val="20"/>
          <w:u w:val="single"/>
        </w:rPr>
        <w:t>Bijlage A</w:t>
      </w:r>
      <w:r w:rsidRPr="00CD35D9">
        <w:rPr>
          <w:rFonts w:cstheme="minorHAnsi"/>
          <w:bCs/>
          <w:iCs/>
          <w:sz w:val="20"/>
          <w:szCs w:val="20"/>
        </w:rPr>
        <w:t xml:space="preserve"> gespecificeerd.</w:t>
      </w:r>
    </w:p>
    <w:p w14:paraId="6B2DB6E1" w14:textId="008A66DA"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verschaft </w:t>
      </w:r>
      <w:proofErr w:type="spellStart"/>
      <w:r w:rsidRPr="00CD35D9">
        <w:rPr>
          <w:rFonts w:cstheme="minorHAnsi"/>
          <w:sz w:val="20"/>
          <w:szCs w:val="20"/>
        </w:rPr>
        <w:t>Subverwerkers</w:t>
      </w:r>
      <w:proofErr w:type="spellEnd"/>
      <w:r w:rsidRPr="00CD35D9">
        <w:rPr>
          <w:rFonts w:cstheme="minorHAnsi"/>
          <w:sz w:val="20"/>
          <w:szCs w:val="20"/>
        </w:rPr>
        <w:t xml:space="preserve"> geen toegang tot Persoonsgegevens zonder voorafgaande algemene of specifieke Schriftelijke toestemming van Verwerkingsverantwoordelijke. Algemene Schriftelijke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is slechts verleend indien dit expliciet in </w:t>
      </w:r>
      <w:r w:rsidRPr="00CD35D9">
        <w:rPr>
          <w:rFonts w:cstheme="minorHAnsi"/>
          <w:sz w:val="20"/>
          <w:szCs w:val="20"/>
          <w:u w:val="single"/>
        </w:rPr>
        <w:t>Bijlage A</w:t>
      </w:r>
      <w:r w:rsidRPr="00CD35D9">
        <w:rPr>
          <w:rFonts w:cstheme="minorHAnsi"/>
          <w:sz w:val="20"/>
          <w:szCs w:val="20"/>
        </w:rPr>
        <w:t xml:space="preserve"> is opgenomen. Specifieke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is slechts verleend aan </w:t>
      </w:r>
      <w:proofErr w:type="spellStart"/>
      <w:r w:rsidRPr="00CD35D9">
        <w:rPr>
          <w:rFonts w:cstheme="minorHAnsi"/>
          <w:sz w:val="20"/>
          <w:szCs w:val="20"/>
        </w:rPr>
        <w:t>Subverwerkers</w:t>
      </w:r>
      <w:proofErr w:type="spellEnd"/>
      <w:r w:rsidRPr="00CD35D9">
        <w:rPr>
          <w:rFonts w:cstheme="minorHAnsi"/>
          <w:sz w:val="20"/>
          <w:szCs w:val="20"/>
        </w:rPr>
        <w:t xml:space="preserve"> die in </w:t>
      </w:r>
      <w:r w:rsidRPr="00CD35D9">
        <w:rPr>
          <w:rFonts w:cstheme="minorHAnsi"/>
          <w:sz w:val="20"/>
          <w:szCs w:val="20"/>
          <w:u w:val="single"/>
        </w:rPr>
        <w:t>Bijlage A</w:t>
      </w:r>
      <w:r w:rsidRPr="00CD35D9">
        <w:rPr>
          <w:rFonts w:cstheme="minorHAnsi"/>
          <w:sz w:val="20"/>
          <w:szCs w:val="20"/>
        </w:rPr>
        <w:t xml:space="preserve"> zijn gespecificeerd.</w:t>
      </w:r>
    </w:p>
    <w:p w14:paraId="53CDC17C" w14:textId="301A58AB" w:rsidR="00802C6E" w:rsidRPr="00CD35D9" w:rsidRDefault="00802C6E" w:rsidP="00802C6E">
      <w:pPr>
        <w:pStyle w:val="Lijstalinea"/>
        <w:numPr>
          <w:ilvl w:val="1"/>
          <w:numId w:val="4"/>
        </w:numPr>
        <w:spacing w:after="0" w:line="240" w:lineRule="auto"/>
        <w:rPr>
          <w:rFonts w:cstheme="minorHAnsi"/>
          <w:sz w:val="20"/>
          <w:szCs w:val="20"/>
          <w:u w:val="single"/>
        </w:rPr>
      </w:pPr>
      <w:r w:rsidRPr="00CD35D9">
        <w:rPr>
          <w:rFonts w:cstheme="minorHAnsi"/>
          <w:sz w:val="20"/>
          <w:szCs w:val="20"/>
        </w:rPr>
        <w:t xml:space="preserve">De </w:t>
      </w:r>
      <w:proofErr w:type="spellStart"/>
      <w:r w:rsidRPr="00CD35D9">
        <w:rPr>
          <w:rFonts w:cstheme="minorHAnsi"/>
          <w:sz w:val="20"/>
          <w:szCs w:val="20"/>
        </w:rPr>
        <w:t>Subverwerkers</w:t>
      </w:r>
      <w:proofErr w:type="spellEnd"/>
      <w:r w:rsidRPr="00CD35D9">
        <w:rPr>
          <w:rFonts w:cstheme="minorHAnsi"/>
          <w:sz w:val="20"/>
          <w:szCs w:val="20"/>
        </w:rPr>
        <w:t xml:space="preserve"> die Verwerker inschakelt ter uitvoering van de Overeenkomst zijn opgenomen in </w:t>
      </w:r>
      <w:r w:rsidRPr="00CD35D9">
        <w:rPr>
          <w:rFonts w:cstheme="minorHAnsi"/>
          <w:sz w:val="20"/>
          <w:szCs w:val="20"/>
          <w:u w:val="single"/>
        </w:rPr>
        <w:t>Bijlage A.</w:t>
      </w:r>
    </w:p>
    <w:p w14:paraId="178493AE" w14:textId="7B0DBFD5"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licht Verwerkingsverantwoordelijke in geval van algemene Schriftelijke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uiterlijk drie (3) maanden voorafgaand aan beoogde veranderingen inzake de toevoeging, vervanging of wijziging van </w:t>
      </w:r>
      <w:proofErr w:type="spellStart"/>
      <w:r w:rsidRPr="00CD35D9">
        <w:rPr>
          <w:rFonts w:cstheme="minorHAnsi"/>
          <w:sz w:val="20"/>
          <w:szCs w:val="20"/>
        </w:rPr>
        <w:t>Subverwerker</w:t>
      </w:r>
      <w:proofErr w:type="spellEnd"/>
      <w:r w:rsidRPr="00CD35D9">
        <w:rPr>
          <w:rFonts w:cstheme="minorHAnsi"/>
          <w:sz w:val="20"/>
          <w:szCs w:val="20"/>
        </w:rPr>
        <w:t xml:space="preserve">(s) en de ten gevolge hiervan noodzakelijke wijziging van </w:t>
      </w:r>
      <w:r w:rsidRPr="00CD35D9">
        <w:rPr>
          <w:rFonts w:cstheme="minorHAnsi"/>
          <w:sz w:val="20"/>
          <w:szCs w:val="20"/>
          <w:u w:val="single"/>
        </w:rPr>
        <w:t>Bijlage A</w:t>
      </w:r>
      <w:r w:rsidRPr="00CD35D9">
        <w:rPr>
          <w:rFonts w:cstheme="minorHAnsi"/>
          <w:sz w:val="20"/>
          <w:szCs w:val="20"/>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542247B0" w14:textId="735B166F"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De algemene of specifieke toestemming van Verwerkingsverantwoordelijke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laat de verplichtingen voor Verwerker voortvloeiende uit de Verwerkers-overeenkomst, waaronder maar niet beperkt tot artikel 8, onverlet. Verwerkingsverantwoordelijke kan zijn algemene of specifieke Schriftelijke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intrekken, indien Verwerker niet of niet langer voldoet aan de verplichtingen uit de Verwerkersovereenkomst, de AVG en/of andere toepasselijke wet- en regelgeving </w:t>
      </w:r>
      <w:r w:rsidRPr="00CD35D9">
        <w:rPr>
          <w:rFonts w:cstheme="minorHAnsi"/>
          <w:bCs/>
          <w:iCs/>
          <w:sz w:val="20"/>
          <w:szCs w:val="20"/>
        </w:rPr>
        <w:t>betreffende de Verwerking van Persoonsgegevens.</w:t>
      </w:r>
    </w:p>
    <w:p w14:paraId="4224FDBC" w14:textId="27EDE86B"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bCs/>
          <w:iCs/>
          <w:sz w:val="20"/>
          <w:szCs w:val="20"/>
        </w:rPr>
        <w:t xml:space="preserve">Verwerker legt de in de Verwerkersovereenkomst opgenomen verplichtingen op aan de door Verwerker ingeschakelde </w:t>
      </w:r>
      <w:proofErr w:type="spellStart"/>
      <w:r w:rsidRPr="00CD35D9">
        <w:rPr>
          <w:rFonts w:cstheme="minorHAnsi"/>
          <w:bCs/>
          <w:iCs/>
          <w:sz w:val="20"/>
          <w:szCs w:val="20"/>
        </w:rPr>
        <w:t>Subverwerkers</w:t>
      </w:r>
      <w:proofErr w:type="spellEnd"/>
      <w:r w:rsidRPr="00CD35D9">
        <w:rPr>
          <w:rFonts w:cstheme="minorHAnsi"/>
          <w:bCs/>
          <w:iCs/>
          <w:sz w:val="20"/>
          <w:szCs w:val="20"/>
        </w:rPr>
        <w:t xml:space="preserve"> door middel van een Schriftelijke overeenkomst.  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6E420" w14:textId="6F645733"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verstrekt op verzoek van Verwerkingsverantwoordelijke bewijs dat Verwerker, door Verwerker ingeschakelde </w:t>
      </w:r>
      <w:proofErr w:type="spellStart"/>
      <w:r w:rsidRPr="00CD35D9">
        <w:rPr>
          <w:rFonts w:cstheme="minorHAnsi"/>
          <w:sz w:val="20"/>
          <w:szCs w:val="20"/>
        </w:rPr>
        <w:t>Subverwerkers</w:t>
      </w:r>
      <w:proofErr w:type="spellEnd"/>
      <w:r w:rsidRPr="00CD35D9">
        <w:rPr>
          <w:rFonts w:cstheme="minorHAnsi"/>
          <w:sz w:val="20"/>
          <w:szCs w:val="20"/>
        </w:rPr>
        <w:t>, de tot het verwerken van de Persoonsgegevens gemachtigden personen en andere Ontvangers van Persoonsgegevens, voldoen aan artikel 4.7.</w:t>
      </w:r>
      <w:r w:rsidRPr="00CD35D9" w:rsidDel="00E10260">
        <w:rPr>
          <w:rFonts w:cstheme="minorHAnsi"/>
          <w:sz w:val="20"/>
          <w:szCs w:val="20"/>
        </w:rPr>
        <w:t xml:space="preserve"> </w:t>
      </w:r>
    </w:p>
    <w:p w14:paraId="0F0A5667" w14:textId="3297E291"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blijft ten aanzien van de Verwerkingsverantwoordelijke volledig verantwoordelijk en volledig aansprakelijk voor het nakomen van de verplichtingen </w:t>
      </w:r>
      <w:r w:rsidRPr="00CD35D9">
        <w:rPr>
          <w:rFonts w:cstheme="minorHAnsi"/>
          <w:bCs/>
          <w:iCs/>
          <w:sz w:val="20"/>
          <w:szCs w:val="20"/>
        </w:rPr>
        <w:t xml:space="preserve">door de door Verwerker ingeschakelde (rechts)personen, waaronder maar niet beperkt tot Medewerkers en/of </w:t>
      </w:r>
      <w:proofErr w:type="spellStart"/>
      <w:r w:rsidRPr="00CD35D9">
        <w:rPr>
          <w:rFonts w:cstheme="minorHAnsi"/>
          <w:bCs/>
          <w:iCs/>
          <w:sz w:val="20"/>
          <w:szCs w:val="20"/>
        </w:rPr>
        <w:t>Subverwerkers</w:t>
      </w:r>
      <w:proofErr w:type="spellEnd"/>
      <w:r w:rsidRPr="00CD35D9">
        <w:rPr>
          <w:rFonts w:cstheme="minorHAnsi"/>
          <w:bCs/>
          <w:iCs/>
          <w:sz w:val="20"/>
          <w:szCs w:val="20"/>
        </w:rPr>
        <w:t xml:space="preserve"> en/of Ontvangers,</w:t>
      </w:r>
      <w:r w:rsidRPr="00CD35D9" w:rsidDel="003F4F4D">
        <w:rPr>
          <w:rFonts w:cstheme="minorHAnsi"/>
          <w:sz w:val="20"/>
          <w:szCs w:val="20"/>
        </w:rPr>
        <w:t xml:space="preserve"> </w:t>
      </w:r>
      <w:r w:rsidRPr="00CD35D9">
        <w:rPr>
          <w:rFonts w:cstheme="minorHAnsi"/>
          <w:sz w:val="20"/>
          <w:szCs w:val="20"/>
        </w:rPr>
        <w:t xml:space="preserve">voortvloeiende uit de AVG en/of andere toepasselijke wet- en regelgeving </w:t>
      </w:r>
      <w:r w:rsidRPr="00CD35D9">
        <w:rPr>
          <w:rFonts w:cstheme="minorHAnsi"/>
          <w:bCs/>
          <w:iCs/>
          <w:sz w:val="20"/>
          <w:szCs w:val="20"/>
        </w:rPr>
        <w:t>betreffende de Verwerking van Persoonsgegevens</w:t>
      </w:r>
      <w:r w:rsidRPr="00CD35D9">
        <w:rPr>
          <w:rFonts w:cstheme="minorHAnsi"/>
          <w:sz w:val="20"/>
          <w:szCs w:val="20"/>
        </w:rPr>
        <w:t xml:space="preserve"> en de verplichtingen voortvloeiende uit de Overeenkomst en de Verwerkersovereenkomst.</w:t>
      </w:r>
    </w:p>
    <w:p w14:paraId="07DBA753" w14:textId="77777777" w:rsidR="00802C6E" w:rsidRPr="00CD35D9" w:rsidRDefault="00802C6E" w:rsidP="00802C6E">
      <w:pPr>
        <w:pStyle w:val="Lijstalinea"/>
        <w:spacing w:after="0" w:line="240" w:lineRule="auto"/>
        <w:ind w:left="547"/>
        <w:rPr>
          <w:rFonts w:cstheme="minorHAnsi"/>
          <w:sz w:val="20"/>
          <w:szCs w:val="20"/>
        </w:rPr>
      </w:pPr>
    </w:p>
    <w:p w14:paraId="5636CEE0" w14:textId="2D5CCFA7" w:rsidR="00802C6E" w:rsidRPr="00CD35D9" w:rsidRDefault="00494F14" w:rsidP="00802C6E">
      <w:pPr>
        <w:pStyle w:val="Lijstalinea"/>
        <w:numPr>
          <w:ilvl w:val="0"/>
          <w:numId w:val="4"/>
        </w:numPr>
        <w:rPr>
          <w:rFonts w:cstheme="minorHAnsi"/>
          <w:sz w:val="20"/>
          <w:szCs w:val="20"/>
        </w:rPr>
      </w:pPr>
      <w:r w:rsidRPr="00CD35D9">
        <w:rPr>
          <w:rFonts w:cstheme="minorHAnsi"/>
          <w:b/>
          <w:bCs/>
          <w:sz w:val="20"/>
          <w:szCs w:val="20"/>
        </w:rPr>
        <w:lastRenderedPageBreak/>
        <w:t>BEVEILIGING</w:t>
      </w:r>
    </w:p>
    <w:p w14:paraId="33C8B6B5" w14:textId="646A9ED2" w:rsidR="00494F14" w:rsidRPr="00CD35D9" w:rsidRDefault="00494F14" w:rsidP="00494F14">
      <w:pPr>
        <w:pStyle w:val="Lijstalinea"/>
        <w:numPr>
          <w:ilvl w:val="1"/>
          <w:numId w:val="4"/>
        </w:numPr>
        <w:rPr>
          <w:rFonts w:cstheme="minorHAnsi"/>
          <w:sz w:val="20"/>
          <w:szCs w:val="20"/>
          <w:u w:val="single"/>
        </w:rPr>
      </w:pPr>
      <w:r w:rsidRPr="00CD35D9">
        <w:rPr>
          <w:rFonts w:cstheme="minorHAnsi"/>
          <w:sz w:val="20"/>
          <w:szCs w:val="20"/>
        </w:rPr>
        <w:t xml:space="preserve">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w:t>
      </w:r>
      <w:r w:rsidRPr="00CD35D9">
        <w:rPr>
          <w:rFonts w:cstheme="minorHAnsi"/>
          <w:sz w:val="20"/>
          <w:szCs w:val="20"/>
          <w:u w:val="single"/>
        </w:rPr>
        <w:t>Bijlage B.</w:t>
      </w:r>
    </w:p>
    <w:p w14:paraId="3616150C" w14:textId="7F46B178"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0832384B" w14:textId="695BBB7F"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Verwerker legt zijn beveiligingsbeleid Schriftelijk vast. Op verzoek van Verwerkings-verantwoordelijke verschaft Verwerker bewijs van een Schriftelijk beveiligingsbeleid bij Verwerker.</w:t>
      </w:r>
    </w:p>
    <w:p w14:paraId="7F34F5D6" w14:textId="77777777" w:rsidR="00494F14" w:rsidRPr="00CD35D9" w:rsidRDefault="00494F14" w:rsidP="00494F14">
      <w:pPr>
        <w:pStyle w:val="Lijstalinea"/>
        <w:ind w:left="547"/>
        <w:rPr>
          <w:rFonts w:cstheme="minorHAnsi"/>
          <w:sz w:val="20"/>
          <w:szCs w:val="20"/>
        </w:rPr>
      </w:pPr>
    </w:p>
    <w:p w14:paraId="5C97033F" w14:textId="3992E21C" w:rsidR="00494F14" w:rsidRPr="00CD35D9" w:rsidRDefault="00494F14" w:rsidP="00494F14">
      <w:pPr>
        <w:pStyle w:val="Lijstalinea"/>
        <w:numPr>
          <w:ilvl w:val="0"/>
          <w:numId w:val="4"/>
        </w:numPr>
        <w:rPr>
          <w:rFonts w:cstheme="minorHAnsi"/>
          <w:b/>
          <w:bCs/>
          <w:sz w:val="20"/>
          <w:szCs w:val="20"/>
        </w:rPr>
      </w:pPr>
      <w:r w:rsidRPr="00CD35D9">
        <w:rPr>
          <w:rFonts w:cstheme="minorHAnsi"/>
          <w:b/>
          <w:bCs/>
          <w:sz w:val="20"/>
          <w:szCs w:val="20"/>
        </w:rPr>
        <w:t>AUDIT</w:t>
      </w:r>
    </w:p>
    <w:p w14:paraId="766E516D" w14:textId="0CE408BD"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 xml:space="preserve">Verwerker is verplicht conform artikel 6.2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0136B2B2" w14:textId="6678C326"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Verwerkingsverantwoordelijke legt de frequentie van de door Verwerker uit te voeren periodieke audit, zoals bedoeld in artikel 6.1, vast in Bijlage A.</w:t>
      </w:r>
    </w:p>
    <w:p w14:paraId="2A71FFF4" w14:textId="09C8FFBC"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Verwerker verricht tenminste eenmaal per twee jaar een periodieke audit, zoals bedoeld in artikel 6.1, tenzij artikel 6.2.2 of 6.2.3 van toepassing is.</w:t>
      </w:r>
    </w:p>
    <w:p w14:paraId="7274EA56" w14:textId="0898B402"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indien bijzondere categorieën Persoonsgegevens als bedoeld in artikel 9 lid 1 AVG worden verwerkt of een Verwerking wordt verricht die een hoog risico inhoudt voor de rechten en vrijheden van de Betrokkenen, verricht Verwerker tenminste eenmaal per jaar een periodieke audit, zoals bedoeld in artikel 6.1.</w:t>
      </w:r>
    </w:p>
    <w:p w14:paraId="0A4EE184" w14:textId="41E3700E"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 xml:space="preserve">Indien Verwerker uitsluitend verwerkingen verricht die een laag risico inhouden voor de rechten en vrijheden van Betrokkenen, is Verwerker niet gehouden tot het verrichten van een periodieke audit, zoals bedoeld in artikel 6.1. </w:t>
      </w:r>
    </w:p>
    <w:p w14:paraId="0F2E2EFE" w14:textId="74340CE5"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Verwerker is verplicht de bevindingen van de onafhankelijke, externe deskundige uit de periodieke audit, op verzoek aan Verwerkingsverantwoordelijke ter beschikking te stellen in de vorm van een verklaring, waarin de deskundige:</w:t>
      </w:r>
    </w:p>
    <w:p w14:paraId="79CD75ED" w14:textId="06FEF740"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Een oordeel geeft over de kwaliteit van de door Verwerker getroffen technische en organisatorische beveiligingsmaatregelen met betrekking tot de Verwerkingen die Verwerker ten behoeve van Verwerkingsverantwoordelijke verricht, en;</w:t>
      </w:r>
    </w:p>
    <w:p w14:paraId="5A31F304" w14:textId="77777777"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Verwerkingsverantwoordelijke informeert over de overige bevindingen die relevant zijn voor nakoming van de Verwerkersovereenkomst, de AVG en andere toepasselijke wet- en regelgeving betreffende de Verwerking van Persoonsgegevens.</w:t>
      </w:r>
    </w:p>
    <w:p w14:paraId="4944CC46" w14:textId="22A8F44F"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voor aanvang van de audit Schriftelijk in kennis. De audit mag de normale bedrijfsactiviteiten van Verwerker niet onredelijk verstoren.</w:t>
      </w:r>
    </w:p>
    <w:p w14:paraId="6F5D81E1" w14:textId="1FA54D07"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 xml:space="preserve">De kosten van de periodieke audit komen voor rekening van Verwerker. De kosten van de audit op verzoek van Verwerkingsverantwoordelijke komen voor rekening van Verwerkings-verantwoordelijke, </w:t>
      </w:r>
      <w:r w:rsidRPr="00CD35D9">
        <w:rPr>
          <w:rFonts w:cstheme="minorHAnsi"/>
          <w:sz w:val="20"/>
          <w:szCs w:val="20"/>
        </w:rPr>
        <w:lastRenderedPageBreak/>
        <w:t>tenzij uit de bevindingen van de audit blijkt dat Verwerker de bepalingen uit de Verwerkersovereenkomst en/of de AVG en/of andere toepasselijke wet- en regelgeving betreffende de Verwerking van Persoonsgegevens niet is nagekomen.</w:t>
      </w:r>
    </w:p>
    <w:p w14:paraId="714C7684" w14:textId="56F6FF8B"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 xml:space="preserve">Indien tijdens een audit wordt vastgesteld dat Verwerker niet aan het bepaalde in de Verwerkersovereenkomst en/of de AVG en/of andere toepasselijke wet- en regelgeving betreffende de Verwerking van Persoonsgegevens voldoet, neemt Verwerker direct alle redelijkerwijs noodzakelijke maatregelen om te zorgen dat Verwerker hieraan alsnog voldoet. De bijbehorende kosten komen voor rekening van Verwerker. </w:t>
      </w:r>
    </w:p>
    <w:p w14:paraId="527060FC" w14:textId="77777777" w:rsidR="00494F14" w:rsidRPr="00CD35D9" w:rsidRDefault="00494F14" w:rsidP="00494F14">
      <w:pPr>
        <w:pStyle w:val="Lijstalinea"/>
        <w:ind w:left="547"/>
        <w:rPr>
          <w:rFonts w:cstheme="minorHAnsi"/>
          <w:sz w:val="20"/>
          <w:szCs w:val="20"/>
        </w:rPr>
      </w:pPr>
    </w:p>
    <w:p w14:paraId="52F90C3C" w14:textId="559D123E" w:rsidR="00494F14" w:rsidRPr="00CD35D9" w:rsidRDefault="007A253A" w:rsidP="00494F14">
      <w:pPr>
        <w:pStyle w:val="Lijstalinea"/>
        <w:numPr>
          <w:ilvl w:val="0"/>
          <w:numId w:val="4"/>
        </w:numPr>
        <w:rPr>
          <w:rFonts w:cstheme="minorHAnsi"/>
          <w:b/>
          <w:bCs/>
          <w:sz w:val="20"/>
          <w:szCs w:val="20"/>
        </w:rPr>
      </w:pPr>
      <w:r w:rsidRPr="00CD35D9">
        <w:rPr>
          <w:rFonts w:cstheme="minorHAnsi"/>
          <w:b/>
          <w:bCs/>
          <w:sz w:val="20"/>
          <w:szCs w:val="20"/>
        </w:rPr>
        <w:t>INBREUK VAN PERSOONSGEGEVENS</w:t>
      </w:r>
    </w:p>
    <w:p w14:paraId="0A482A05" w14:textId="77777777"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Bijlage A en ten minste ten aanzien van alle informatie zoals die blijkt uit het meest recente formulier datalekken van de Autoriteit Persoonsgegevens, welke te vinden is op de website van de Autoriteit Persoonsgegevens. Verwerker garandeert dat de verstrekte informatie, voor zover bekend bij Verwerker op dat moment, volledig, correct en accuraat is.</w:t>
      </w:r>
    </w:p>
    <w:p w14:paraId="2CEDA4E1" w14:textId="7B51C038"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33DB243B" w14:textId="79BAF006"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heeft adequaat beleid en adequate procedures ingericht om:</w:t>
      </w:r>
    </w:p>
    <w:p w14:paraId="7909B2C3"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Inbreuken in verband met Persoonsgegevens in een zo vroeg mogelijk stadium te detecteren;</w:t>
      </w:r>
    </w:p>
    <w:p w14:paraId="041BE00D"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Verwerkingsverantwoordelijke over een Inbreuk in verband met Persoonsgegevens in overeenstemming met artikel 7.1 te informeren;</w:t>
      </w:r>
    </w:p>
    <w:p w14:paraId="3C6EF3EB"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Adequaat en onmiddellijk op een Inbreuk in verband met Persoonsgegevens te reageren;</w:t>
      </w:r>
    </w:p>
    <w:p w14:paraId="079043C2"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 xml:space="preserve">(verdere) onbevoegde kennisneming, wijziging, en verstrekking dan wel anderszins onrechtmatige Verwerking te voorkomen of te beperken en herhaling hiervan te voorkomen. </w:t>
      </w:r>
    </w:p>
    <w:p w14:paraId="44842498"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Op verzoek van Verwerkingsverantwoordelijke verschaft Verwerker informatie over en inzage in dit door Verwerker ingerichte beleid en deze door Verwerker ingerichte procedures.</w:t>
      </w:r>
    </w:p>
    <w:p w14:paraId="1C7CC120" w14:textId="674BE2EE"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79099D4C" w14:textId="05859021"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onthoudt zich van het doen van meldingen omtrent Inbreuken in verband met Persoonsgegevens aan de Toezichthoudende autoriteit en/of de getroffen Betrokkenen, tenzij op uitdrukkelijk Schriftelijk verzoek van Verwerkingsverantwoordelijke.</w:t>
      </w:r>
    </w:p>
    <w:p w14:paraId="6FF6EA86" w14:textId="77777777" w:rsidR="007A253A" w:rsidRPr="00CD35D9" w:rsidRDefault="007A253A" w:rsidP="007A253A">
      <w:pPr>
        <w:pStyle w:val="Lijstalinea"/>
        <w:ind w:left="547"/>
        <w:rPr>
          <w:rFonts w:cstheme="minorHAnsi"/>
          <w:sz w:val="20"/>
          <w:szCs w:val="20"/>
        </w:rPr>
      </w:pPr>
    </w:p>
    <w:p w14:paraId="00E4610D" w14:textId="29A98268" w:rsidR="007A253A" w:rsidRPr="00CD35D9" w:rsidRDefault="007A253A" w:rsidP="007A253A">
      <w:pPr>
        <w:pStyle w:val="Lijstalinea"/>
        <w:numPr>
          <w:ilvl w:val="0"/>
          <w:numId w:val="4"/>
        </w:numPr>
        <w:rPr>
          <w:rFonts w:cstheme="minorHAnsi"/>
          <w:b/>
          <w:bCs/>
          <w:sz w:val="20"/>
          <w:szCs w:val="20"/>
        </w:rPr>
      </w:pPr>
      <w:r w:rsidRPr="00CD35D9">
        <w:rPr>
          <w:rFonts w:cstheme="minorHAnsi"/>
          <w:b/>
          <w:bCs/>
          <w:sz w:val="20"/>
          <w:szCs w:val="20"/>
        </w:rPr>
        <w:t>DOORGIFTE VAN PERSOONSGEGEVENS</w:t>
      </w:r>
    </w:p>
    <w:p w14:paraId="6E4E9DFE" w14:textId="7AC8E587"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CD35D9">
        <w:rPr>
          <w:rFonts w:cstheme="minorHAnsi"/>
          <w:sz w:val="20"/>
          <w:szCs w:val="20"/>
          <w:u w:val="single"/>
        </w:rPr>
        <w:t>Bijlage A.</w:t>
      </w:r>
    </w:p>
    <w:p w14:paraId="59100AA4" w14:textId="7438D4C8"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 xml:space="preserve">Verwerker dient op verzoek van Verwerkingsverantwoordelijke aan te tonen dat aan de vereisten zoals opgenomen in artikel 8.1 is voldaan. </w:t>
      </w:r>
    </w:p>
    <w:p w14:paraId="55F91A21" w14:textId="1946E102" w:rsidR="001F6EB9" w:rsidRDefault="007A253A" w:rsidP="001F6EB9">
      <w:pPr>
        <w:pStyle w:val="Lijstalinea"/>
        <w:numPr>
          <w:ilvl w:val="1"/>
          <w:numId w:val="4"/>
        </w:numPr>
        <w:rPr>
          <w:rFonts w:cstheme="minorHAnsi"/>
          <w:sz w:val="20"/>
          <w:szCs w:val="20"/>
        </w:rPr>
      </w:pPr>
      <w:r w:rsidRPr="00CD35D9">
        <w:rPr>
          <w:rFonts w:cstheme="minorHAnsi"/>
          <w:sz w:val="20"/>
          <w:szCs w:val="20"/>
        </w:rPr>
        <w:t xml:space="preserve">De doorgiften van Persoonsgegevens buiten de Europese Economische Ruimte of aan internationale organisaties ter uitvoering van de Overeenkomst, zijn nader omschreven in </w:t>
      </w:r>
      <w:r w:rsidRPr="00CD35D9">
        <w:rPr>
          <w:rFonts w:cstheme="minorHAnsi"/>
          <w:sz w:val="20"/>
          <w:szCs w:val="20"/>
          <w:u w:val="single"/>
        </w:rPr>
        <w:t>Bijlage A.</w:t>
      </w:r>
      <w:r w:rsidRPr="00CD35D9">
        <w:rPr>
          <w:rFonts w:cstheme="minorHAnsi"/>
          <w:sz w:val="20"/>
          <w:szCs w:val="20"/>
        </w:rPr>
        <w:t xml:space="preserve"> Verwerker is uitsluitend gerechtigd tot deze in </w:t>
      </w:r>
      <w:r w:rsidRPr="00CD35D9">
        <w:rPr>
          <w:rFonts w:cstheme="minorHAnsi"/>
          <w:sz w:val="20"/>
          <w:szCs w:val="20"/>
          <w:u w:val="single"/>
        </w:rPr>
        <w:t>Bijlage A</w:t>
      </w:r>
      <w:r w:rsidRPr="00CD35D9">
        <w:rPr>
          <w:rFonts w:cstheme="minorHAnsi"/>
          <w:sz w:val="20"/>
          <w:szCs w:val="20"/>
        </w:rPr>
        <w:t xml:space="preserve"> gespecificeerde doorgiften aan derde landen of internationale organisaties, tenzij een op Verwerker van toepassing zijnde Unierechtelijke of lidstaatrechtelijke bepaling Verwerker tot Verwerking verplicht. In dat geval stelt Verwerker </w:t>
      </w:r>
      <w:r w:rsidRPr="00CD35D9">
        <w:rPr>
          <w:rFonts w:cstheme="minorHAnsi"/>
          <w:sz w:val="20"/>
          <w:szCs w:val="20"/>
        </w:rPr>
        <w:lastRenderedPageBreak/>
        <w:t>Verwerkingsverantwoordelijke voorafgaand aan de Verwerking Schriftelijk op de hoogte van deze bepaling, tenzij die wetgeving deze kennisgeving om gewichtige redenen van algemeen belang verbiedt.</w:t>
      </w:r>
    </w:p>
    <w:p w14:paraId="4F32C0B9" w14:textId="77777777" w:rsidR="00923686" w:rsidRPr="00CD35D9" w:rsidRDefault="00923686" w:rsidP="00923686">
      <w:pPr>
        <w:pStyle w:val="Lijstalinea"/>
        <w:ind w:left="547"/>
        <w:rPr>
          <w:rFonts w:cstheme="minorHAnsi"/>
          <w:sz w:val="20"/>
          <w:szCs w:val="20"/>
        </w:rPr>
      </w:pPr>
    </w:p>
    <w:p w14:paraId="66FCA652" w14:textId="01C451BF" w:rsidR="007A253A" w:rsidRPr="00CD35D9" w:rsidRDefault="007A253A" w:rsidP="007A253A">
      <w:pPr>
        <w:pStyle w:val="Lijstalinea"/>
        <w:numPr>
          <w:ilvl w:val="0"/>
          <w:numId w:val="4"/>
        </w:numPr>
        <w:rPr>
          <w:rFonts w:cstheme="minorHAnsi"/>
          <w:b/>
          <w:bCs/>
          <w:sz w:val="20"/>
          <w:szCs w:val="20"/>
        </w:rPr>
      </w:pPr>
      <w:r w:rsidRPr="00CD35D9">
        <w:rPr>
          <w:rFonts w:cstheme="minorHAnsi"/>
          <w:b/>
          <w:bCs/>
          <w:sz w:val="20"/>
          <w:szCs w:val="20"/>
        </w:rPr>
        <w:t>VERTROUWELIJKHEID VAN PERSOONSGEGEVENS</w:t>
      </w:r>
    </w:p>
    <w:p w14:paraId="5516F930" w14:textId="7F115216"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 xml:space="preserve">Alle Persoonsgegevens worden als vertrouwelijke gegevens gekwalificeerd en dienen als zodanig te worden behandeld. </w:t>
      </w:r>
    </w:p>
    <w:p w14:paraId="6D62957B" w14:textId="56871345"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Partijen houden alle Persoonsgegevens geheim en maken deze op geen enkele wijze verder intern of extern bekend, behalve voor zover:</w:t>
      </w:r>
    </w:p>
    <w:p w14:paraId="7A0D70DD" w14:textId="77777777" w:rsidR="004C74C2" w:rsidRPr="00CD35D9" w:rsidRDefault="004C74C2" w:rsidP="004C74C2">
      <w:pPr>
        <w:pStyle w:val="Lijstalinea"/>
        <w:numPr>
          <w:ilvl w:val="2"/>
          <w:numId w:val="4"/>
        </w:numPr>
        <w:rPr>
          <w:rFonts w:cstheme="minorHAnsi"/>
          <w:sz w:val="20"/>
          <w:szCs w:val="20"/>
        </w:rPr>
      </w:pPr>
      <w:r w:rsidRPr="00CD35D9">
        <w:rPr>
          <w:rFonts w:cstheme="minorHAnsi"/>
          <w:sz w:val="20"/>
          <w:szCs w:val="20"/>
        </w:rPr>
        <w:t>Bekendmaking en/of verstrekking van de Persoonsgegevens in het kader van de uitvoering van de Overeenkomst of Verwerkersovereenkomst noodzakelijk is;</w:t>
      </w:r>
    </w:p>
    <w:p w14:paraId="70AFBEC0" w14:textId="77777777" w:rsidR="004C74C2" w:rsidRPr="00CD35D9" w:rsidRDefault="004C74C2" w:rsidP="004C74C2">
      <w:pPr>
        <w:pStyle w:val="Lijstalinea"/>
        <w:numPr>
          <w:ilvl w:val="2"/>
          <w:numId w:val="4"/>
        </w:numPr>
        <w:rPr>
          <w:rFonts w:cstheme="minorHAnsi"/>
          <w:sz w:val="20"/>
          <w:szCs w:val="20"/>
        </w:rPr>
      </w:pPr>
      <w:r w:rsidRPr="00CD35D9">
        <w:rPr>
          <w:rFonts w:cstheme="minorHAnsi"/>
          <w:sz w:val="20"/>
          <w:szCs w:val="20"/>
        </w:rPr>
        <w:t xml:space="preserve">Enig voorschrift van dwingend Unie- of </w:t>
      </w:r>
      <w:proofErr w:type="spellStart"/>
      <w:r w:rsidRPr="00CD35D9">
        <w:rPr>
          <w:rFonts w:cstheme="minorHAnsi"/>
          <w:sz w:val="20"/>
          <w:szCs w:val="20"/>
        </w:rPr>
        <w:t>lidstatelijk</w:t>
      </w:r>
      <w:proofErr w:type="spellEnd"/>
      <w:r w:rsidRPr="00CD35D9">
        <w:rPr>
          <w:rFonts w:cstheme="minorHAnsi"/>
          <w:sz w:val="20"/>
          <w:szCs w:val="20"/>
        </w:rPr>
        <w:t xml:space="preserve"> recht of een daarop gebaseerde rechterlijke uitspraak van een bevoegde rechtbank, Partijen tot bekendmaking, verstrekking en/of doorgifte van die Persoonsgegevens verplicht, waarbij Partijen hetgeen is bepaald in artikel 3 in acht nemen;</w:t>
      </w:r>
    </w:p>
    <w:p w14:paraId="7DD6ADA8" w14:textId="4C04A7ED" w:rsidR="004C74C2" w:rsidRPr="00CD35D9" w:rsidRDefault="004C74C2" w:rsidP="004C74C2">
      <w:pPr>
        <w:pStyle w:val="Lijstalinea"/>
        <w:numPr>
          <w:ilvl w:val="2"/>
          <w:numId w:val="4"/>
        </w:numPr>
        <w:rPr>
          <w:rFonts w:cstheme="minorHAnsi"/>
          <w:sz w:val="20"/>
          <w:szCs w:val="20"/>
        </w:rPr>
      </w:pPr>
      <w:r w:rsidRPr="00CD35D9">
        <w:rPr>
          <w:rFonts w:cstheme="minorHAnsi"/>
          <w:sz w:val="20"/>
          <w:szCs w:val="20"/>
        </w:rPr>
        <w:t>Bekendmaking en/of verstrekking van die Persoonsgegevens geschiedt met voorafgaande Schriftelijke toestemming van de andere Partij.</w:t>
      </w:r>
    </w:p>
    <w:p w14:paraId="69AB01E4" w14:textId="77777777" w:rsidR="004C74C2" w:rsidRPr="00CD35D9" w:rsidRDefault="004C74C2" w:rsidP="004C74C2">
      <w:pPr>
        <w:pStyle w:val="Lijstalinea"/>
        <w:ind w:left="1304"/>
        <w:rPr>
          <w:rFonts w:cstheme="minorHAnsi"/>
          <w:sz w:val="20"/>
          <w:szCs w:val="20"/>
        </w:rPr>
      </w:pPr>
    </w:p>
    <w:p w14:paraId="79B2661F" w14:textId="5915089E" w:rsidR="004C74C2" w:rsidRPr="00CD35D9" w:rsidRDefault="004C74C2" w:rsidP="004C74C2">
      <w:pPr>
        <w:pStyle w:val="Lijstalinea"/>
        <w:numPr>
          <w:ilvl w:val="0"/>
          <w:numId w:val="4"/>
        </w:numPr>
        <w:rPr>
          <w:rFonts w:cstheme="minorHAnsi"/>
          <w:sz w:val="20"/>
          <w:szCs w:val="20"/>
        </w:rPr>
      </w:pPr>
      <w:r w:rsidRPr="00CD35D9">
        <w:rPr>
          <w:rFonts w:cstheme="minorHAnsi"/>
          <w:b/>
          <w:bCs/>
          <w:sz w:val="20"/>
          <w:szCs w:val="20"/>
        </w:rPr>
        <w:t>AANSPRAKELIJKHEID</w:t>
      </w:r>
    </w:p>
    <w:p w14:paraId="16F8746A" w14:textId="34BADF2B"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Indien een partij tekortschiet in de nakoming van deze overeenkomst, kan de andere partij haar in gebreke stellen, waarbij de tekortschietende partij alsnog een redelijke termijn voor nakoming wordt gegund. Blijft nakoming ook na deze termijn uit dan is de tekortschietende partij in verzuim. Ingebrekestelling is niet nodig wanneer voor de nakoming een fatale termijn geldt of indien uit een mededeling dan wel de houding van de andere partij moet worden afgeleid dat deze in de nakoming van haar verplichting zal tekortschieten. De partij die toerekenbaar tekortschiet in de nakoming van haar verplichtingen, is tegenover de andere partij aansprakelijk voor de door deze geleden en/of te lijden directe en indirecte schade. Samenhangende gebeurtenissen worden daarbij aangemerkt als één gebeurtenis.</w:t>
      </w:r>
    </w:p>
    <w:p w14:paraId="001049BE" w14:textId="50127EE1"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Partijen hebben zich gedurende de looptijd van deze overeenkomst op een naar verkeersnormen passende en gebruikelijke wijze verzekerd tegen wettelijke aansprakelijkheid.</w:t>
      </w:r>
    </w:p>
    <w:p w14:paraId="684B1E2B" w14:textId="77777777" w:rsidR="00AE0D3B" w:rsidRPr="00CD35D9" w:rsidRDefault="00AE0D3B" w:rsidP="00AE0D3B">
      <w:pPr>
        <w:pStyle w:val="Lijstalinea"/>
        <w:numPr>
          <w:ilvl w:val="1"/>
          <w:numId w:val="4"/>
        </w:numPr>
        <w:rPr>
          <w:rFonts w:cstheme="minorHAnsi"/>
          <w:sz w:val="20"/>
          <w:szCs w:val="20"/>
        </w:rPr>
      </w:pPr>
      <w:r w:rsidRPr="00CD35D9">
        <w:rPr>
          <w:rFonts w:cstheme="minorHAnsi"/>
          <w:sz w:val="20"/>
          <w:szCs w:val="20"/>
        </w:rPr>
        <w:t>Een partij kan geen beroep doen op een aansprakelijkheidsbeperking, die is opgenomen in de Overeenkomst of andere tussen partijen bestaande overeenkomst of regeling, ten aanzien van een door de andere partij ingestelde:</w:t>
      </w:r>
    </w:p>
    <w:p w14:paraId="24D15966" w14:textId="77777777" w:rsidR="00AE0D3B" w:rsidRPr="00CD35D9" w:rsidRDefault="00AE0D3B" w:rsidP="00AE0D3B">
      <w:pPr>
        <w:pStyle w:val="Lijstalinea"/>
        <w:numPr>
          <w:ilvl w:val="2"/>
          <w:numId w:val="4"/>
        </w:numPr>
        <w:rPr>
          <w:rFonts w:cstheme="minorHAnsi"/>
          <w:sz w:val="20"/>
          <w:szCs w:val="20"/>
        </w:rPr>
      </w:pPr>
      <w:r w:rsidRPr="00CD35D9">
        <w:rPr>
          <w:rFonts w:cstheme="minorHAnsi"/>
          <w:sz w:val="20"/>
          <w:szCs w:val="20"/>
        </w:rPr>
        <w:t>verhaalsactie op grond van artikel 82 AVG, of;</w:t>
      </w:r>
    </w:p>
    <w:p w14:paraId="0E5F689D" w14:textId="77777777" w:rsidR="00AE0D3B" w:rsidRPr="00CD35D9" w:rsidRDefault="00AE0D3B" w:rsidP="00AE0D3B">
      <w:pPr>
        <w:pStyle w:val="Lijstalinea"/>
        <w:numPr>
          <w:ilvl w:val="2"/>
          <w:numId w:val="4"/>
        </w:numPr>
        <w:rPr>
          <w:rFonts w:cstheme="minorHAnsi"/>
          <w:sz w:val="20"/>
          <w:szCs w:val="20"/>
        </w:rPr>
      </w:pPr>
      <w:r w:rsidRPr="00CD35D9">
        <w:rPr>
          <w:rFonts w:cstheme="minorHAnsi"/>
          <w:sz w:val="20"/>
          <w:szCs w:val="20"/>
        </w:rPr>
        <w:t>schadevergoedingsactie uit hoofde van de Verwerkersovereenkomst, indien en voor zover de actie bestaat uit verhaal van een aan de Toezichthoudende autoriteit betaalde geldboete die geheel of gedeeltelijk toerekenbaar is aan de andere Partij.</w:t>
      </w:r>
    </w:p>
    <w:p w14:paraId="20DFFCC2" w14:textId="3E4B8741" w:rsidR="00AE0D3B" w:rsidRPr="00CD35D9" w:rsidRDefault="00AE0D3B" w:rsidP="004C74C2">
      <w:pPr>
        <w:pStyle w:val="Lijstalinea"/>
        <w:numPr>
          <w:ilvl w:val="1"/>
          <w:numId w:val="4"/>
        </w:numPr>
        <w:rPr>
          <w:rFonts w:cstheme="minorHAnsi"/>
          <w:sz w:val="20"/>
          <w:szCs w:val="20"/>
        </w:rPr>
      </w:pPr>
      <w:r w:rsidRPr="00CD35D9">
        <w:rPr>
          <w:rFonts w:cstheme="minorHAnsi"/>
          <w:sz w:val="20"/>
          <w:szCs w:val="20"/>
        </w:rPr>
        <w:t>Het bepaalde in dit artikel laat onverlet de rechtsmiddelen die de aangesproken partij op grond van de geldende wet- of regelgeving ter beschikking staan.</w:t>
      </w:r>
    </w:p>
    <w:p w14:paraId="7290ACB7" w14:textId="712C85DC" w:rsidR="00AE0D3B" w:rsidRPr="00CD35D9" w:rsidRDefault="00AE0D3B" w:rsidP="004C74C2">
      <w:pPr>
        <w:pStyle w:val="Lijstalinea"/>
        <w:numPr>
          <w:ilvl w:val="1"/>
          <w:numId w:val="4"/>
        </w:numPr>
        <w:rPr>
          <w:rFonts w:cstheme="minorHAnsi"/>
          <w:sz w:val="20"/>
          <w:szCs w:val="20"/>
        </w:rPr>
      </w:pPr>
      <w:r w:rsidRPr="00CD35D9">
        <w:rPr>
          <w:rFonts w:cstheme="minorHAnsi"/>
          <w:sz w:val="20"/>
          <w:szCs w:val="20"/>
        </w:rPr>
        <w:t>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5361D23" w14:textId="383B9A16"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Een partij die één van haar verplichtingen uit deze overeenkomst toerekenbaar niet nakomt en waardoor de andere partij door een derde wordt aangesproken voor schade, kosten of rente, vrijwaart en stelt de andere partij volledig schadeloos voor de aanspraak van die derde(n), tenzij deze partij bewijst dat een en ander is veroorzaakt door opzet of grove schuld van andere partij(en).</w:t>
      </w:r>
    </w:p>
    <w:p w14:paraId="619316B5" w14:textId="2375ACAE" w:rsidR="007E1575" w:rsidRDefault="007E1575" w:rsidP="007E1575">
      <w:pPr>
        <w:pStyle w:val="Lijstalinea"/>
        <w:ind w:left="547"/>
        <w:rPr>
          <w:rFonts w:cstheme="minorHAnsi"/>
          <w:sz w:val="20"/>
          <w:szCs w:val="20"/>
        </w:rPr>
      </w:pPr>
    </w:p>
    <w:p w14:paraId="746E53B1" w14:textId="478DAE41" w:rsidR="00CD35D9" w:rsidRDefault="00CD35D9" w:rsidP="007E1575">
      <w:pPr>
        <w:pStyle w:val="Lijstalinea"/>
        <w:ind w:left="547"/>
        <w:rPr>
          <w:rFonts w:cstheme="minorHAnsi"/>
          <w:sz w:val="20"/>
          <w:szCs w:val="20"/>
        </w:rPr>
      </w:pPr>
    </w:p>
    <w:p w14:paraId="2162BE52" w14:textId="642C06EF" w:rsidR="00CD35D9" w:rsidRDefault="00CD35D9" w:rsidP="007E1575">
      <w:pPr>
        <w:pStyle w:val="Lijstalinea"/>
        <w:ind w:left="547"/>
        <w:rPr>
          <w:rFonts w:cstheme="minorHAnsi"/>
          <w:sz w:val="20"/>
          <w:szCs w:val="20"/>
        </w:rPr>
      </w:pPr>
    </w:p>
    <w:p w14:paraId="0812F30B" w14:textId="77777777" w:rsidR="00CD35D9" w:rsidRPr="00CD35D9" w:rsidRDefault="00CD35D9" w:rsidP="007E1575">
      <w:pPr>
        <w:pStyle w:val="Lijstalinea"/>
        <w:ind w:left="547"/>
        <w:rPr>
          <w:rFonts w:cstheme="minorHAnsi"/>
          <w:sz w:val="20"/>
          <w:szCs w:val="20"/>
        </w:rPr>
      </w:pPr>
    </w:p>
    <w:p w14:paraId="2450AD76" w14:textId="6A1F610C" w:rsidR="00AE0D3B" w:rsidRPr="00CD35D9" w:rsidRDefault="00686A0C" w:rsidP="00686A0C">
      <w:pPr>
        <w:pStyle w:val="Lijstalinea"/>
        <w:numPr>
          <w:ilvl w:val="0"/>
          <w:numId w:val="4"/>
        </w:numPr>
        <w:rPr>
          <w:rFonts w:cstheme="minorHAnsi"/>
          <w:sz w:val="20"/>
          <w:szCs w:val="20"/>
        </w:rPr>
      </w:pPr>
      <w:r w:rsidRPr="00CD35D9">
        <w:rPr>
          <w:rFonts w:cstheme="minorHAnsi"/>
          <w:b/>
          <w:bCs/>
          <w:sz w:val="20"/>
          <w:szCs w:val="20"/>
        </w:rPr>
        <w:t>WIJZIGINGEN</w:t>
      </w:r>
    </w:p>
    <w:p w14:paraId="5F8046A3" w14:textId="593C238A"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Bijlagen vereisen. Hieronder wordt in ieder geval verstaan:</w:t>
      </w:r>
    </w:p>
    <w:p w14:paraId="5722D798"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Wijzigingen die invloed (kunnen) hebben op de te verwerken (categorieën) Persoonsgegevens;</w:t>
      </w:r>
    </w:p>
    <w:p w14:paraId="6EB5D023"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Wijziging van de middelen waarmee de Persoonsgegevens worden verwerkt;</w:t>
      </w:r>
    </w:p>
    <w:p w14:paraId="4FFEBA76"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 xml:space="preserve">Het inschakelen van andere </w:t>
      </w:r>
      <w:proofErr w:type="spellStart"/>
      <w:r w:rsidRPr="00CD35D9">
        <w:rPr>
          <w:rFonts w:cstheme="minorHAnsi"/>
          <w:sz w:val="20"/>
          <w:szCs w:val="20"/>
        </w:rPr>
        <w:t>Subverwerkers</w:t>
      </w:r>
      <w:proofErr w:type="spellEnd"/>
      <w:r w:rsidRPr="00CD35D9">
        <w:rPr>
          <w:rFonts w:cstheme="minorHAnsi"/>
          <w:sz w:val="20"/>
          <w:szCs w:val="20"/>
        </w:rPr>
        <w:t>;</w:t>
      </w:r>
    </w:p>
    <w:p w14:paraId="7A44227F"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Wijziging in de doorgifte van Persoonsgegevens.</w:t>
      </w:r>
    </w:p>
    <w:p w14:paraId="22EC55FA" w14:textId="00FA9C15"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Verwerker is pas gerechtigd tot het uitvoeren van een wijziging in de Dienst, een wijziging in de uitvoering van de Overeenkomst, een wijziging in de uitvoering van de Verwerkersovereenkomst en/of een wijziging die aanpassing van Bijlage A of Bijlage B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5FAB2AC4" w14:textId="4F282ED4"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Wijzigingen die betrekking hebben op de Verwerking van Persoonsgegevens mogen nooit tot gevolg hebben dat Verwerkingsverantwoordelijke niet kan voldoen aan de AVG en/of andere toepasselijke wet- en regelgeving betreffende de Verwerking van Persoonsgegevens.</w:t>
      </w:r>
    </w:p>
    <w:p w14:paraId="50DAF5B4" w14:textId="6B7C078A" w:rsidR="00686A0C" w:rsidRPr="00CD35D9" w:rsidRDefault="00686A0C" w:rsidP="007E1575">
      <w:pPr>
        <w:pStyle w:val="Lijstalinea"/>
        <w:numPr>
          <w:ilvl w:val="1"/>
          <w:numId w:val="4"/>
        </w:numPr>
        <w:rPr>
          <w:rFonts w:cstheme="minorHAnsi"/>
          <w:sz w:val="20"/>
          <w:szCs w:val="20"/>
        </w:rPr>
      </w:pPr>
      <w:r w:rsidRPr="00CD35D9">
        <w:rPr>
          <w:rFonts w:cstheme="minorHAnsi"/>
          <w:sz w:val="20"/>
          <w:szCs w:val="20"/>
        </w:rPr>
        <w:t>In geval van nietigheid of vernietigbaarheid van één of meer bepalingen van de Verwerkersovereenkomst, blijven de overige bepalingen onverkort van kracht.</w:t>
      </w:r>
    </w:p>
    <w:p w14:paraId="103A245C" w14:textId="77777777" w:rsidR="007E1575" w:rsidRPr="00CD35D9" w:rsidRDefault="007E1575" w:rsidP="007E1575">
      <w:pPr>
        <w:pStyle w:val="Lijstalinea"/>
        <w:ind w:left="547"/>
        <w:rPr>
          <w:rFonts w:cstheme="minorHAnsi"/>
          <w:sz w:val="20"/>
          <w:szCs w:val="20"/>
        </w:rPr>
      </w:pPr>
    </w:p>
    <w:p w14:paraId="2C2D2BCF" w14:textId="77777777" w:rsidR="007E1575" w:rsidRPr="00CD35D9" w:rsidRDefault="007E1575" w:rsidP="007E1575">
      <w:pPr>
        <w:pStyle w:val="Lijstalinea"/>
        <w:numPr>
          <w:ilvl w:val="0"/>
          <w:numId w:val="4"/>
        </w:numPr>
        <w:rPr>
          <w:rFonts w:cstheme="minorHAnsi"/>
          <w:sz w:val="20"/>
          <w:szCs w:val="20"/>
        </w:rPr>
      </w:pPr>
      <w:r w:rsidRPr="00CD35D9">
        <w:rPr>
          <w:rFonts w:cstheme="minorHAnsi"/>
          <w:b/>
          <w:bCs/>
          <w:sz w:val="20"/>
          <w:szCs w:val="20"/>
        </w:rPr>
        <w:t>DUUR EN BEËINDIGING</w:t>
      </w:r>
    </w:p>
    <w:p w14:paraId="74BE378E" w14:textId="065E73FB" w:rsidR="007E1575" w:rsidRPr="00CD35D9" w:rsidRDefault="007E1575" w:rsidP="007E1575">
      <w:pPr>
        <w:pStyle w:val="Lijstalinea"/>
        <w:numPr>
          <w:ilvl w:val="1"/>
          <w:numId w:val="4"/>
        </w:numPr>
        <w:rPr>
          <w:rFonts w:cstheme="minorHAnsi"/>
          <w:sz w:val="20"/>
          <w:szCs w:val="20"/>
        </w:rPr>
      </w:pPr>
      <w:r w:rsidRPr="00CD35D9">
        <w:rPr>
          <w:rFonts w:cstheme="minorHAnsi"/>
          <w:b/>
          <w:bCs/>
          <w:sz w:val="20"/>
          <w:szCs w:val="20"/>
        </w:rPr>
        <w:t xml:space="preserve"> </w:t>
      </w:r>
      <w:r w:rsidRPr="00CD35D9">
        <w:rPr>
          <w:rFonts w:cstheme="minorHAnsi"/>
          <w:sz w:val="20"/>
          <w:szCs w:val="20"/>
        </w:rPr>
        <w:t xml:space="preserve">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CD35D9">
        <w:rPr>
          <w:rFonts w:cstheme="minorHAnsi"/>
          <w:sz w:val="20"/>
          <w:szCs w:val="20"/>
        </w:rPr>
        <w:t>vice</w:t>
      </w:r>
      <w:proofErr w:type="spellEnd"/>
      <w:r w:rsidRPr="00CD35D9">
        <w:rPr>
          <w:rFonts w:cstheme="minorHAnsi"/>
          <w:sz w:val="20"/>
          <w:szCs w:val="20"/>
        </w:rPr>
        <w:t xml:space="preserve"> versa.</w:t>
      </w:r>
    </w:p>
    <w:p w14:paraId="4066281D" w14:textId="5EE1AB60"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Verwerkingsverantwoordelijke is gerechtigd de Verwerkersovereenkomst te ontbinden, indien Verwerker niet voldoet of niet langer kan voldoen aan de Verwerkersovereenkomst en/of de AVG en/of andere toepasselijke wet- en regelgeving betreffende de Verwerking van Persoonsgegevens en Verwerker in verzuim is, zonder dat Verwerker aanspraak maakt op enige schadevergoeding. Bij de ontbinding neemt Verwerkingsverantwoordelijke een redelijke opzegtermijn in acht, tenzij de omstandigheden onmiddellijke ontbinding rechtvaardigen.</w:t>
      </w:r>
    </w:p>
    <w:p w14:paraId="2A1DBF2C" w14:textId="6DE8B7EB"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 xml:space="preserve">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Pr="00CD35D9">
        <w:rPr>
          <w:rFonts w:cstheme="minorHAnsi"/>
          <w:sz w:val="20"/>
          <w:szCs w:val="20"/>
        </w:rPr>
        <w:t>Subverwerkers</w:t>
      </w:r>
      <w:proofErr w:type="spellEnd"/>
      <w:r w:rsidRPr="00CD35D9">
        <w:rPr>
          <w:rFonts w:cstheme="minorHAnsi"/>
          <w:sz w:val="20"/>
          <w:szCs w:val="20"/>
        </w:rPr>
        <w:t>, worden hierbij aantoonbaar permanent verwijderd, tenzij opslag van de Persoonsgegevens Unierechtelijk of lidstaatrechtelijk is verplicht.</w:t>
      </w:r>
    </w:p>
    <w:p w14:paraId="523BBE45" w14:textId="4A8AD17B"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Verwerker bevestigt op verzoek van Verwerkingsverantwoordelijke Schriftelijk dat Verwerker aan alle verplichtingen uit artikel 12.3 heeft voldaan.</w:t>
      </w:r>
    </w:p>
    <w:p w14:paraId="58FF3B40" w14:textId="5BE1E4D0" w:rsidR="007E1575" w:rsidRPr="00CD35D9" w:rsidRDefault="005A1ED6" w:rsidP="007E1575">
      <w:pPr>
        <w:pStyle w:val="Lijstalinea"/>
        <w:numPr>
          <w:ilvl w:val="1"/>
          <w:numId w:val="4"/>
        </w:numPr>
        <w:rPr>
          <w:rFonts w:cstheme="minorHAnsi"/>
          <w:sz w:val="20"/>
          <w:szCs w:val="20"/>
        </w:rPr>
      </w:pPr>
      <w:r>
        <w:rPr>
          <w:rFonts w:cstheme="minorHAnsi"/>
          <w:sz w:val="20"/>
          <w:szCs w:val="20"/>
        </w:rPr>
        <w:t>V</w:t>
      </w:r>
      <w:r w:rsidR="007E1575" w:rsidRPr="00CD35D9">
        <w:rPr>
          <w:rFonts w:cstheme="minorHAnsi"/>
          <w:sz w:val="20"/>
          <w:szCs w:val="20"/>
        </w:rPr>
        <w:t xml:space="preserve">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5290EC74" w14:textId="1CA04B27"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Verplichtingen uit de Verwerkersovereenkomst die naar hun aard bestemd zijn om na beëindiging van de Verwerkersovereenkomst voort te duren, blijven na beëindiging van de Verwerkersovereenkomst voortduren.</w:t>
      </w:r>
    </w:p>
    <w:p w14:paraId="4C6FE22C" w14:textId="77777777" w:rsidR="007E1575" w:rsidRPr="00CD35D9" w:rsidRDefault="007E1575" w:rsidP="007E1575">
      <w:pPr>
        <w:pStyle w:val="Lijstalinea"/>
        <w:ind w:left="547"/>
        <w:rPr>
          <w:rFonts w:cstheme="minorHAnsi"/>
          <w:sz w:val="20"/>
          <w:szCs w:val="20"/>
        </w:rPr>
      </w:pPr>
    </w:p>
    <w:p w14:paraId="7E865090" w14:textId="6ACD78B9" w:rsidR="007E1575" w:rsidRPr="00CD35D9" w:rsidRDefault="007E1575" w:rsidP="007E1575">
      <w:pPr>
        <w:pStyle w:val="Lijstalinea"/>
        <w:numPr>
          <w:ilvl w:val="0"/>
          <w:numId w:val="4"/>
        </w:numPr>
        <w:rPr>
          <w:rFonts w:cstheme="minorHAnsi"/>
          <w:sz w:val="20"/>
          <w:szCs w:val="20"/>
        </w:rPr>
      </w:pPr>
      <w:r w:rsidRPr="00CD35D9">
        <w:rPr>
          <w:rFonts w:cstheme="minorHAnsi"/>
          <w:b/>
          <w:bCs/>
          <w:sz w:val="20"/>
          <w:szCs w:val="20"/>
        </w:rPr>
        <w:t>TOEPASSELIJKHEID EN GESCHILLENBESLECHTING</w:t>
      </w:r>
    </w:p>
    <w:p w14:paraId="142E0002" w14:textId="757ECD8B"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De Verwerkersovereenkomst en de uitvoering daarvan worden beheerst door Nederlands recht.</w:t>
      </w:r>
    </w:p>
    <w:p w14:paraId="6C41A97B" w14:textId="77777777" w:rsidR="00CD35D9" w:rsidRPr="00CD35D9" w:rsidRDefault="007E1575" w:rsidP="007E1575">
      <w:pPr>
        <w:pStyle w:val="Lijstalinea"/>
        <w:numPr>
          <w:ilvl w:val="1"/>
          <w:numId w:val="4"/>
        </w:numPr>
        <w:rPr>
          <w:rFonts w:cstheme="minorHAnsi"/>
          <w:sz w:val="20"/>
          <w:szCs w:val="20"/>
        </w:rPr>
      </w:pPr>
      <w:r w:rsidRPr="00CD35D9">
        <w:rPr>
          <w:rFonts w:cstheme="minorHAnsi"/>
          <w:sz w:val="20"/>
          <w:szCs w:val="20"/>
        </w:rPr>
        <w:t>Alle geschillen, die tussen Partijen ontstaan in verband met de Verwerkersovereenkomst, zullen worden voorgelegd aan de bevoegde rechter in de plaats waar Verwerkingsverantwoordelijke gevestigd is.</w:t>
      </w:r>
    </w:p>
    <w:p w14:paraId="105BC429" w14:textId="59B39246" w:rsidR="007E1575" w:rsidRPr="00CD35D9" w:rsidRDefault="00CD35D9" w:rsidP="007E1575">
      <w:pPr>
        <w:pStyle w:val="Lijstalinea"/>
        <w:numPr>
          <w:ilvl w:val="1"/>
          <w:numId w:val="4"/>
        </w:numPr>
        <w:rPr>
          <w:rFonts w:cstheme="minorHAnsi"/>
          <w:sz w:val="20"/>
          <w:szCs w:val="20"/>
        </w:rPr>
      </w:pPr>
      <w:r w:rsidRPr="00CD35D9">
        <w:rPr>
          <w:rFonts w:cstheme="minorHAnsi"/>
          <w:sz w:val="20"/>
          <w:szCs w:val="20"/>
        </w:rPr>
        <w:t xml:space="preserve">Alle bijlages </w:t>
      </w:r>
      <w:r w:rsidR="007E1575" w:rsidRPr="00CD35D9">
        <w:rPr>
          <w:rFonts w:cstheme="minorHAnsi"/>
          <w:sz w:val="20"/>
          <w:szCs w:val="20"/>
        </w:rPr>
        <w:t>maken onlosmakelijk deel uit van de Verwerkersovereenkomst.</w:t>
      </w:r>
    </w:p>
    <w:p w14:paraId="2B81076E" w14:textId="77777777" w:rsidR="007E1575" w:rsidRPr="00CD35D9" w:rsidRDefault="007E1575" w:rsidP="007E1575">
      <w:pPr>
        <w:rPr>
          <w:rFonts w:cstheme="minorHAnsi"/>
          <w:sz w:val="20"/>
          <w:szCs w:val="20"/>
        </w:rPr>
      </w:pPr>
    </w:p>
    <w:p w14:paraId="1006BE39" w14:textId="77777777" w:rsidR="007E1575" w:rsidRPr="00CD35D9" w:rsidRDefault="007E1575" w:rsidP="007E1575">
      <w:pPr>
        <w:rPr>
          <w:rFonts w:cstheme="minorHAnsi"/>
          <w:sz w:val="20"/>
          <w:szCs w:val="20"/>
        </w:rPr>
      </w:pPr>
      <w:r w:rsidRPr="00CD35D9">
        <w:rPr>
          <w:rFonts w:cstheme="minorHAnsi"/>
          <w:sz w:val="20"/>
          <w:szCs w:val="20"/>
        </w:rPr>
        <w:t>ALDUS OVEREENGEKOMEN DOOR PARTIJEN:</w:t>
      </w:r>
    </w:p>
    <w:p w14:paraId="6DBC55D3" w14:textId="77777777" w:rsidR="007E1575" w:rsidRPr="00CD35D9" w:rsidRDefault="007E1575" w:rsidP="007E1575">
      <w:pPr>
        <w:rPr>
          <w:rFonts w:cstheme="minorHAnsi"/>
          <w:sz w:val="20"/>
          <w:szCs w:val="20"/>
        </w:rPr>
      </w:pPr>
    </w:p>
    <w:p w14:paraId="6D35824A" w14:textId="77777777" w:rsidR="007E1575" w:rsidRPr="00CD35D9" w:rsidRDefault="007E1575" w:rsidP="007E1575">
      <w:pPr>
        <w:rPr>
          <w:rFonts w:cstheme="minorHAnsi"/>
          <w:sz w:val="20"/>
          <w:szCs w:val="20"/>
        </w:rPr>
      </w:pPr>
      <w:r w:rsidRPr="00CD35D9">
        <w:rPr>
          <w:rFonts w:cstheme="minorHAnsi"/>
          <w:b/>
          <w:bCs/>
          <w:sz w:val="20"/>
          <w:szCs w:val="20"/>
        </w:rPr>
        <w:t>Hogeschool Rotterdam</w:t>
      </w:r>
      <w:r w:rsidRPr="00CD35D9">
        <w:rPr>
          <w:rFonts w:cstheme="minorHAnsi"/>
          <w:b/>
          <w:bCs/>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b/>
          <w:bCs/>
          <w:sz w:val="20"/>
          <w:szCs w:val="20"/>
        </w:rPr>
        <w:t>[NAAM VERWERKER]</w:t>
      </w:r>
    </w:p>
    <w:p w14:paraId="38D43211" w14:textId="77777777" w:rsidR="007E1575" w:rsidRPr="00CD35D9" w:rsidRDefault="007E1575" w:rsidP="007E1575">
      <w:pPr>
        <w:rPr>
          <w:rFonts w:cstheme="minorHAnsi"/>
          <w:sz w:val="20"/>
          <w:szCs w:val="20"/>
        </w:rPr>
      </w:pPr>
      <w:r w:rsidRPr="00CD35D9">
        <w:rPr>
          <w:rFonts w:cstheme="minorHAnsi"/>
          <w:sz w:val="20"/>
          <w:szCs w:val="20"/>
        </w:rPr>
        <w:t xml:space="preserve"> _____/_____/___________</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_____/_____/___________</w:t>
      </w:r>
    </w:p>
    <w:p w14:paraId="3F918048" w14:textId="77777777" w:rsidR="007E1575" w:rsidRPr="00CD35D9" w:rsidRDefault="007E1575" w:rsidP="007E1575">
      <w:pPr>
        <w:rPr>
          <w:rFonts w:cstheme="minorHAnsi"/>
          <w:sz w:val="20"/>
          <w:szCs w:val="20"/>
        </w:rPr>
      </w:pPr>
      <w:r w:rsidRPr="00CD35D9">
        <w:rPr>
          <w:rFonts w:cstheme="minorHAnsi"/>
          <w:sz w:val="20"/>
          <w:szCs w:val="20"/>
        </w:rPr>
        <w:t>Datum</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 xml:space="preserve">Datum </w:t>
      </w:r>
    </w:p>
    <w:p w14:paraId="4BF31648" w14:textId="77777777" w:rsidR="007E1575" w:rsidRPr="00CD35D9" w:rsidRDefault="007E1575" w:rsidP="007E1575">
      <w:pPr>
        <w:rPr>
          <w:rFonts w:cstheme="minorHAnsi"/>
          <w:sz w:val="20"/>
          <w:szCs w:val="20"/>
        </w:rPr>
      </w:pPr>
      <w:r w:rsidRPr="00CD35D9">
        <w:rPr>
          <w:rFonts w:cstheme="minorHAnsi"/>
          <w:sz w:val="20"/>
          <w:szCs w:val="20"/>
        </w:rPr>
        <w:t>______________________</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______________________</w:t>
      </w:r>
    </w:p>
    <w:p w14:paraId="47AAB6FA" w14:textId="77777777" w:rsidR="007E1575" w:rsidRPr="00CD35D9" w:rsidRDefault="007E1575" w:rsidP="007E1575">
      <w:pPr>
        <w:rPr>
          <w:rFonts w:cstheme="minorHAnsi"/>
          <w:sz w:val="20"/>
          <w:szCs w:val="20"/>
        </w:rPr>
      </w:pPr>
      <w:r w:rsidRPr="00CD35D9">
        <w:rPr>
          <w:rFonts w:cstheme="minorHAnsi"/>
          <w:sz w:val="20"/>
          <w:szCs w:val="20"/>
        </w:rPr>
        <w:t>Naam</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Naam</w:t>
      </w:r>
    </w:p>
    <w:p w14:paraId="7B3A6118" w14:textId="77777777" w:rsidR="007E1575" w:rsidRPr="00CD35D9" w:rsidRDefault="007E1575" w:rsidP="007E1575">
      <w:pPr>
        <w:rPr>
          <w:rFonts w:cstheme="minorHAnsi"/>
          <w:sz w:val="20"/>
          <w:szCs w:val="20"/>
        </w:rPr>
      </w:pPr>
      <w:r w:rsidRPr="00CD35D9">
        <w:rPr>
          <w:rFonts w:cstheme="minorHAnsi"/>
          <w:sz w:val="20"/>
          <w:szCs w:val="20"/>
        </w:rPr>
        <w:t>_____________________</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______________________</w:t>
      </w:r>
    </w:p>
    <w:p w14:paraId="679D3F93" w14:textId="09ABD27A" w:rsidR="007E1575" w:rsidRPr="00CD35D9" w:rsidRDefault="007E1575" w:rsidP="007E1575">
      <w:pPr>
        <w:rPr>
          <w:rFonts w:cstheme="minorHAnsi"/>
          <w:sz w:val="20"/>
          <w:szCs w:val="20"/>
        </w:rPr>
      </w:pPr>
      <w:r w:rsidRPr="00CD35D9">
        <w:rPr>
          <w:rFonts w:cstheme="minorHAnsi"/>
          <w:sz w:val="20"/>
          <w:szCs w:val="20"/>
        </w:rPr>
        <w:t>Handtekening</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Handtekening</w:t>
      </w:r>
    </w:p>
    <w:p w14:paraId="39BA73A2" w14:textId="4BDC986E" w:rsidR="00AE0D3B" w:rsidRPr="00CD35D9" w:rsidRDefault="00AE0D3B" w:rsidP="00AE0D3B">
      <w:pPr>
        <w:rPr>
          <w:rFonts w:cstheme="minorHAnsi"/>
          <w:sz w:val="20"/>
          <w:szCs w:val="20"/>
        </w:rPr>
      </w:pPr>
    </w:p>
    <w:p w14:paraId="68D088B4" w14:textId="77777777" w:rsidR="00CD35D9" w:rsidRPr="00CD35D9" w:rsidRDefault="00CD35D9" w:rsidP="00AE0D3B">
      <w:pPr>
        <w:rPr>
          <w:rFonts w:cstheme="minorHAnsi"/>
          <w:sz w:val="20"/>
          <w:szCs w:val="20"/>
        </w:rPr>
      </w:pPr>
    </w:p>
    <w:p w14:paraId="760C7B60" w14:textId="384D545B" w:rsidR="00CD35D9" w:rsidRPr="00CD35D9" w:rsidRDefault="00B224F0" w:rsidP="00CD35D9">
      <w:pPr>
        <w:pStyle w:val="Geenafstand"/>
        <w:rPr>
          <w:sz w:val="20"/>
          <w:szCs w:val="20"/>
        </w:rPr>
      </w:pPr>
      <w:r w:rsidRPr="00CD35D9">
        <w:rPr>
          <w:sz w:val="20"/>
          <w:szCs w:val="20"/>
        </w:rPr>
        <w:t>Bijlages:</w:t>
      </w:r>
    </w:p>
    <w:p w14:paraId="09AA0732" w14:textId="6365B7FA" w:rsidR="00CD35D9" w:rsidRPr="00CD35D9" w:rsidRDefault="00CD35D9" w:rsidP="00CD35D9">
      <w:pPr>
        <w:pStyle w:val="Geenafstand"/>
        <w:numPr>
          <w:ilvl w:val="0"/>
          <w:numId w:val="7"/>
        </w:numPr>
        <w:rPr>
          <w:sz w:val="20"/>
          <w:szCs w:val="20"/>
        </w:rPr>
      </w:pPr>
      <w:r w:rsidRPr="00CD35D9">
        <w:rPr>
          <w:sz w:val="20"/>
          <w:szCs w:val="20"/>
        </w:rPr>
        <w:t>Bijlage A</w:t>
      </w:r>
    </w:p>
    <w:p w14:paraId="44114689" w14:textId="374FBF88" w:rsidR="00CD35D9" w:rsidRPr="00CD35D9" w:rsidRDefault="00CD35D9" w:rsidP="00CD35D9">
      <w:pPr>
        <w:pStyle w:val="Geenafstand"/>
        <w:numPr>
          <w:ilvl w:val="0"/>
          <w:numId w:val="7"/>
        </w:numPr>
        <w:rPr>
          <w:sz w:val="20"/>
          <w:szCs w:val="20"/>
        </w:rPr>
      </w:pPr>
      <w:r w:rsidRPr="00CD35D9">
        <w:rPr>
          <w:sz w:val="20"/>
          <w:szCs w:val="20"/>
        </w:rPr>
        <w:t>Bijlage B</w:t>
      </w:r>
    </w:p>
    <w:p w14:paraId="36570CC1" w14:textId="77777777" w:rsidR="00CD35D9" w:rsidRPr="00CD35D9" w:rsidRDefault="00CD35D9" w:rsidP="00CD35D9">
      <w:pPr>
        <w:rPr>
          <w:rFonts w:cstheme="minorHAnsi"/>
          <w:sz w:val="20"/>
          <w:szCs w:val="20"/>
        </w:rPr>
      </w:pPr>
    </w:p>
    <w:p w14:paraId="74E87FD3" w14:textId="77777777" w:rsidR="00CD35D9" w:rsidRPr="00CD35D9" w:rsidRDefault="00CD35D9" w:rsidP="00B224F0">
      <w:pPr>
        <w:rPr>
          <w:rFonts w:cstheme="minorHAnsi"/>
          <w:sz w:val="20"/>
          <w:szCs w:val="20"/>
        </w:rPr>
      </w:pPr>
    </w:p>
    <w:p w14:paraId="1CF97DFC" w14:textId="77777777" w:rsidR="00571481" w:rsidRPr="00CD35D9" w:rsidRDefault="00571481" w:rsidP="00571481">
      <w:pPr>
        <w:pStyle w:val="Kop3"/>
        <w:rPr>
          <w:rFonts w:asciiTheme="minorHAnsi" w:hAnsiTheme="minorHAnsi" w:cstheme="minorHAnsi"/>
          <w:sz w:val="20"/>
          <w:szCs w:val="20"/>
        </w:rPr>
      </w:pPr>
    </w:p>
    <w:p w14:paraId="0550AB98" w14:textId="58FF6769" w:rsidR="00571481" w:rsidRPr="00CD35D9" w:rsidRDefault="00571481" w:rsidP="00571481">
      <w:pPr>
        <w:pStyle w:val="Kop2"/>
        <w:rPr>
          <w:rFonts w:asciiTheme="minorHAnsi" w:hAnsiTheme="minorHAnsi" w:cstheme="minorHAnsi"/>
          <w:sz w:val="20"/>
          <w:szCs w:val="20"/>
        </w:rPr>
      </w:pPr>
    </w:p>
    <w:p w14:paraId="592F1B22" w14:textId="7F30C815" w:rsidR="00CD35D9" w:rsidRPr="00CD35D9" w:rsidRDefault="00CD35D9" w:rsidP="00CD35D9">
      <w:pPr>
        <w:rPr>
          <w:sz w:val="20"/>
          <w:szCs w:val="20"/>
        </w:rPr>
      </w:pPr>
    </w:p>
    <w:p w14:paraId="0D78BA94" w14:textId="5A0295E8" w:rsidR="00CD35D9" w:rsidRDefault="00CD35D9" w:rsidP="00CD35D9">
      <w:pPr>
        <w:rPr>
          <w:sz w:val="20"/>
          <w:szCs w:val="20"/>
        </w:rPr>
      </w:pPr>
    </w:p>
    <w:p w14:paraId="303DC5DD" w14:textId="4CDC8E4B" w:rsidR="00CD35D9" w:rsidRDefault="00CD35D9" w:rsidP="00CD35D9">
      <w:pPr>
        <w:rPr>
          <w:sz w:val="20"/>
          <w:szCs w:val="20"/>
        </w:rPr>
      </w:pPr>
    </w:p>
    <w:p w14:paraId="444BB960" w14:textId="28136175" w:rsidR="00CD35D9" w:rsidRDefault="00CD35D9" w:rsidP="00CD35D9">
      <w:pPr>
        <w:rPr>
          <w:sz w:val="20"/>
          <w:szCs w:val="20"/>
        </w:rPr>
      </w:pPr>
    </w:p>
    <w:p w14:paraId="0A8E8738" w14:textId="18E62E49" w:rsidR="00CD35D9" w:rsidRDefault="00CD35D9" w:rsidP="00CD35D9">
      <w:pPr>
        <w:rPr>
          <w:sz w:val="20"/>
          <w:szCs w:val="20"/>
        </w:rPr>
      </w:pPr>
    </w:p>
    <w:p w14:paraId="518A702C" w14:textId="46FE3707" w:rsidR="00CD35D9" w:rsidRDefault="00CD35D9" w:rsidP="00CD35D9">
      <w:pPr>
        <w:rPr>
          <w:sz w:val="20"/>
          <w:szCs w:val="20"/>
        </w:rPr>
      </w:pPr>
    </w:p>
    <w:p w14:paraId="2191E8BA" w14:textId="7599F199" w:rsidR="00CD35D9" w:rsidRDefault="00CD35D9" w:rsidP="00CD35D9">
      <w:pPr>
        <w:rPr>
          <w:sz w:val="20"/>
          <w:szCs w:val="20"/>
        </w:rPr>
      </w:pPr>
    </w:p>
    <w:p w14:paraId="2DD6661B" w14:textId="1517E677" w:rsidR="00CD35D9" w:rsidRDefault="00CD35D9" w:rsidP="00CD35D9">
      <w:pPr>
        <w:rPr>
          <w:sz w:val="20"/>
          <w:szCs w:val="20"/>
        </w:rPr>
      </w:pPr>
    </w:p>
    <w:p w14:paraId="50F10FBD" w14:textId="4AF59B74" w:rsidR="00CD35D9" w:rsidRDefault="00CD35D9" w:rsidP="00CD35D9">
      <w:pPr>
        <w:rPr>
          <w:sz w:val="20"/>
          <w:szCs w:val="20"/>
        </w:rPr>
      </w:pPr>
    </w:p>
    <w:p w14:paraId="4B598A28" w14:textId="4515F247" w:rsidR="00CD35D9" w:rsidRDefault="00CD35D9" w:rsidP="00CD35D9">
      <w:pPr>
        <w:rPr>
          <w:sz w:val="20"/>
          <w:szCs w:val="20"/>
        </w:rPr>
      </w:pPr>
    </w:p>
    <w:p w14:paraId="75FC6E26" w14:textId="701A9845" w:rsidR="00CD35D9" w:rsidRDefault="00CD35D9" w:rsidP="00CD35D9">
      <w:pPr>
        <w:rPr>
          <w:sz w:val="20"/>
          <w:szCs w:val="20"/>
        </w:rPr>
      </w:pPr>
    </w:p>
    <w:p w14:paraId="475081A2" w14:textId="7689F359" w:rsidR="00CD35D9" w:rsidRDefault="00CD35D9" w:rsidP="00CD35D9">
      <w:pPr>
        <w:rPr>
          <w:sz w:val="20"/>
          <w:szCs w:val="20"/>
        </w:rPr>
      </w:pPr>
    </w:p>
    <w:p w14:paraId="254992D2" w14:textId="77777777" w:rsidR="00CD35D9" w:rsidRPr="00CD35D9" w:rsidRDefault="00CD35D9" w:rsidP="00CD35D9">
      <w:pPr>
        <w:rPr>
          <w:sz w:val="20"/>
          <w:szCs w:val="20"/>
        </w:rPr>
      </w:pPr>
    </w:p>
    <w:p w14:paraId="3397C599" w14:textId="77777777" w:rsidR="00CD35D9" w:rsidRPr="00CD35D9" w:rsidRDefault="00CD35D9" w:rsidP="00CD35D9">
      <w:pPr>
        <w:spacing w:after="260" w:line="260" w:lineRule="atLeast"/>
        <w:rPr>
          <w:rFonts w:ascii="Calibri" w:eastAsia="Times New Roman" w:hAnsi="Calibri" w:cs="Times New Roman"/>
          <w:b/>
          <w:bCs/>
          <w:iCs/>
          <w:sz w:val="20"/>
          <w:szCs w:val="20"/>
        </w:rPr>
      </w:pPr>
      <w:r w:rsidRPr="00CD35D9">
        <w:rPr>
          <w:rFonts w:ascii="Calibri" w:eastAsia="Times New Roman" w:hAnsi="Calibri" w:cs="Times New Roman"/>
          <w:b/>
          <w:bCs/>
          <w:iCs/>
          <w:sz w:val="20"/>
          <w:szCs w:val="20"/>
          <w:u w:val="single"/>
        </w:rPr>
        <w:t>Bijlage A</w:t>
      </w:r>
      <w:r w:rsidRPr="00CD35D9">
        <w:rPr>
          <w:rFonts w:ascii="Calibri" w:eastAsia="Times New Roman" w:hAnsi="Calibri" w:cs="Times New Roman"/>
          <w:b/>
          <w:bCs/>
          <w:iCs/>
          <w:sz w:val="20"/>
          <w:szCs w:val="20"/>
        </w:rPr>
        <w:t>: Specificatie van de Verwerking van Persoonsgegevens</w:t>
      </w:r>
    </w:p>
    <w:p w14:paraId="60845F76"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Versienummer XX, Datum laatste aanpassing: XX-XX-XX</w:t>
      </w:r>
    </w:p>
    <w:p w14:paraId="514F2CC0" w14:textId="77777777" w:rsidR="00CD35D9" w:rsidRPr="00CD35D9" w:rsidRDefault="00CD35D9" w:rsidP="00CD35D9">
      <w:pPr>
        <w:spacing w:after="260" w:line="260" w:lineRule="atLeast"/>
        <w:rPr>
          <w:rFonts w:ascii="Calibri" w:eastAsia="Times New Roman" w:hAnsi="Calibri" w:cs="Times New Roman"/>
          <w:bCs/>
          <w:i/>
          <w:iCs/>
          <w:sz w:val="20"/>
          <w:szCs w:val="20"/>
        </w:rPr>
      </w:pPr>
      <w:r w:rsidRPr="00CD35D9">
        <w:rPr>
          <w:rFonts w:ascii="Calibri" w:eastAsia="Times New Roman" w:hAnsi="Calibri" w:cs="Times New Roman"/>
          <w:bCs/>
          <w:i/>
          <w:iCs/>
          <w:sz w:val="20"/>
          <w:szCs w:val="20"/>
        </w:rPr>
        <w:t>NB. Indien Verwerker meerdere (optionele) Diensten aanbiedt aan Verwerkingsverantwoordelijke, is het mogelijk de informatie op te nemen in separate Bijlage(n), die als volgt genummerd worden: “</w:t>
      </w:r>
      <w:r w:rsidRPr="00CD35D9">
        <w:rPr>
          <w:rFonts w:ascii="Calibri" w:eastAsia="Times New Roman" w:hAnsi="Calibri" w:cs="Times New Roman"/>
          <w:bCs/>
          <w:i/>
          <w:iCs/>
          <w:sz w:val="20"/>
          <w:szCs w:val="20"/>
          <w:u w:val="single"/>
        </w:rPr>
        <w:t>Bijlage A1</w:t>
      </w:r>
      <w:r w:rsidRPr="00CD35D9">
        <w:rPr>
          <w:rFonts w:ascii="Calibri" w:eastAsia="Times New Roman" w:hAnsi="Calibri" w:cs="Times New Roman"/>
          <w:bCs/>
          <w:i/>
          <w:iCs/>
          <w:sz w:val="20"/>
          <w:szCs w:val="20"/>
        </w:rPr>
        <w:t>”, “</w:t>
      </w:r>
      <w:r w:rsidRPr="00CD35D9">
        <w:rPr>
          <w:rFonts w:ascii="Calibri" w:eastAsia="Times New Roman" w:hAnsi="Calibri" w:cs="Times New Roman"/>
          <w:bCs/>
          <w:i/>
          <w:iCs/>
          <w:sz w:val="20"/>
          <w:szCs w:val="20"/>
          <w:u w:val="single"/>
        </w:rPr>
        <w:t>Bijlage A2</w:t>
      </w:r>
      <w:r w:rsidRPr="00CD35D9">
        <w:rPr>
          <w:rFonts w:ascii="Calibri" w:eastAsia="Times New Roman" w:hAnsi="Calibri" w:cs="Times New Roman"/>
          <w:bCs/>
          <w:i/>
          <w:iCs/>
          <w:sz w:val="20"/>
          <w:szCs w:val="20"/>
        </w:rPr>
        <w:t xml:space="preserve">”, etc. </w:t>
      </w:r>
      <w:r w:rsidRPr="00CD35D9">
        <w:rPr>
          <w:rFonts w:ascii="Calibri" w:eastAsia="Times New Roman" w:hAnsi="Calibri" w:cs="Times New Roman"/>
          <w:bCs/>
          <w:i/>
          <w:iCs/>
          <w:sz w:val="20"/>
          <w:szCs w:val="20"/>
        </w:rPr>
        <w:br/>
        <w:t>Deze Bijlagen dienen aan de Verwerkersovereenkomst te worden gehecht.</w:t>
      </w:r>
    </w:p>
    <w:p w14:paraId="65749764" w14:textId="77777777" w:rsidR="00CD35D9" w:rsidRPr="00CD35D9" w:rsidRDefault="00CD35D9" w:rsidP="00CD35D9">
      <w:pPr>
        <w:spacing w:after="260" w:line="260" w:lineRule="atLeast"/>
        <w:rPr>
          <w:rFonts w:ascii="Calibri" w:eastAsia="Times New Roman" w:hAnsi="Calibri" w:cs="Times New Roman"/>
          <w:bCs/>
          <w:i/>
          <w:iCs/>
          <w:sz w:val="20"/>
          <w:szCs w:val="20"/>
        </w:rPr>
      </w:pPr>
    </w:p>
    <w:tbl>
      <w:tblPr>
        <w:tblStyle w:val="Tabelraster"/>
        <w:tblW w:w="9067" w:type="dxa"/>
        <w:tblLook w:val="04A0" w:firstRow="1" w:lastRow="0" w:firstColumn="1" w:lastColumn="0" w:noHBand="0" w:noVBand="1"/>
      </w:tblPr>
      <w:tblGrid>
        <w:gridCol w:w="9067"/>
      </w:tblGrid>
      <w:tr w:rsidR="00CD35D9" w:rsidRPr="00CD35D9" w14:paraId="7E83078D" w14:textId="77777777" w:rsidTr="006E1AE4">
        <w:trPr>
          <w:trHeight w:val="112"/>
        </w:trPr>
        <w:tc>
          <w:tcPr>
            <w:tcW w:w="9067" w:type="dxa"/>
          </w:tcPr>
          <w:p w14:paraId="44E0C8C5"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Omschrijving van de Verwerking</w:t>
            </w:r>
          </w:p>
        </w:tc>
      </w:tr>
      <w:tr w:rsidR="00CD35D9" w:rsidRPr="00CD35D9" w14:paraId="5251F950" w14:textId="77777777" w:rsidTr="006E1AE4">
        <w:trPr>
          <w:trHeight w:val="56"/>
        </w:trPr>
        <w:tc>
          <w:tcPr>
            <w:tcW w:w="9067" w:type="dxa"/>
          </w:tcPr>
          <w:p w14:paraId="03C5B233" w14:textId="77777777" w:rsidR="00CD35D9" w:rsidRPr="00CD35D9" w:rsidRDefault="00CD35D9" w:rsidP="00CD35D9">
            <w:pPr>
              <w:spacing w:after="260" w:line="260" w:lineRule="atLeast"/>
              <w:rPr>
                <w:rFonts w:ascii="Calibri" w:hAnsi="Calibri"/>
                <w:bCs/>
                <w:iCs/>
                <w:sz w:val="20"/>
                <w:szCs w:val="20"/>
              </w:rPr>
            </w:pPr>
          </w:p>
        </w:tc>
      </w:tr>
    </w:tbl>
    <w:p w14:paraId="2DD6410A"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9067" w:type="dxa"/>
        <w:tblLook w:val="04A0" w:firstRow="1" w:lastRow="0" w:firstColumn="1" w:lastColumn="0" w:noHBand="0" w:noVBand="1"/>
      </w:tblPr>
      <w:tblGrid>
        <w:gridCol w:w="9067"/>
      </w:tblGrid>
      <w:tr w:rsidR="00CD35D9" w:rsidRPr="00CD35D9" w14:paraId="3796B619" w14:textId="77777777" w:rsidTr="006E1AE4">
        <w:trPr>
          <w:trHeight w:val="112"/>
        </w:trPr>
        <w:tc>
          <w:tcPr>
            <w:tcW w:w="9067" w:type="dxa"/>
          </w:tcPr>
          <w:p w14:paraId="0F89E158"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
                <w:bCs/>
                <w:iCs/>
                <w:sz w:val="20"/>
                <w:szCs w:val="20"/>
              </w:rPr>
              <w:t>Doeleinden van de Verwerking</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1C183AC9" w14:textId="77777777" w:rsidTr="006E1AE4">
        <w:trPr>
          <w:trHeight w:val="56"/>
        </w:trPr>
        <w:tc>
          <w:tcPr>
            <w:tcW w:w="9067" w:type="dxa"/>
          </w:tcPr>
          <w:p w14:paraId="2BD4C1B6"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FAE4B69" w14:textId="77777777" w:rsidTr="006E1AE4">
        <w:trPr>
          <w:trHeight w:val="56"/>
        </w:trPr>
        <w:tc>
          <w:tcPr>
            <w:tcW w:w="9067" w:type="dxa"/>
          </w:tcPr>
          <w:p w14:paraId="6893F86D" w14:textId="77777777" w:rsidR="00CD35D9" w:rsidRPr="00CD35D9" w:rsidRDefault="00CD35D9" w:rsidP="00CD35D9">
            <w:pPr>
              <w:spacing w:after="260" w:line="260" w:lineRule="atLeast"/>
              <w:rPr>
                <w:rFonts w:ascii="Calibri" w:hAnsi="Calibri"/>
                <w:bCs/>
                <w:iCs/>
                <w:sz w:val="20"/>
                <w:szCs w:val="20"/>
              </w:rPr>
            </w:pPr>
          </w:p>
        </w:tc>
      </w:tr>
      <w:tr w:rsidR="00CD35D9" w:rsidRPr="00CD35D9" w14:paraId="218C4005" w14:textId="77777777" w:rsidTr="006E1AE4">
        <w:trPr>
          <w:trHeight w:val="117"/>
        </w:trPr>
        <w:tc>
          <w:tcPr>
            <w:tcW w:w="9067" w:type="dxa"/>
          </w:tcPr>
          <w:p w14:paraId="2C8FBE82" w14:textId="77777777" w:rsidR="00CD35D9" w:rsidRPr="00CD35D9" w:rsidRDefault="00CD35D9" w:rsidP="00CD35D9">
            <w:pPr>
              <w:spacing w:after="260" w:line="260" w:lineRule="atLeast"/>
              <w:rPr>
                <w:rFonts w:ascii="Calibri" w:hAnsi="Calibri"/>
                <w:bCs/>
                <w:iCs/>
                <w:sz w:val="20"/>
                <w:szCs w:val="20"/>
              </w:rPr>
            </w:pPr>
          </w:p>
        </w:tc>
      </w:tr>
    </w:tbl>
    <w:p w14:paraId="1C80BB89"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9060"/>
      </w:tblGrid>
      <w:tr w:rsidR="00CD35D9" w:rsidRPr="00CD35D9" w14:paraId="597631BB" w14:textId="77777777" w:rsidTr="006E1AE4">
        <w:tc>
          <w:tcPr>
            <w:tcW w:w="9060" w:type="dxa"/>
          </w:tcPr>
          <w:p w14:paraId="11A747B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Categorieën Betrokkenen</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1D866685" w14:textId="77777777" w:rsidTr="006E1AE4">
        <w:tc>
          <w:tcPr>
            <w:tcW w:w="9060" w:type="dxa"/>
          </w:tcPr>
          <w:p w14:paraId="265ECA5F" w14:textId="77777777" w:rsidR="00CD35D9" w:rsidRPr="00CD35D9" w:rsidRDefault="00CD35D9" w:rsidP="00CD35D9">
            <w:pPr>
              <w:spacing w:after="260" w:line="260" w:lineRule="atLeast"/>
              <w:rPr>
                <w:rFonts w:ascii="Calibri" w:hAnsi="Calibri"/>
                <w:bCs/>
                <w:iCs/>
                <w:sz w:val="20"/>
                <w:szCs w:val="20"/>
              </w:rPr>
            </w:pPr>
          </w:p>
        </w:tc>
      </w:tr>
      <w:tr w:rsidR="00CD35D9" w:rsidRPr="00CD35D9" w14:paraId="52F30B8F" w14:textId="77777777" w:rsidTr="006E1AE4">
        <w:tc>
          <w:tcPr>
            <w:tcW w:w="9060" w:type="dxa"/>
          </w:tcPr>
          <w:p w14:paraId="4817C526" w14:textId="77777777" w:rsidR="00CD35D9" w:rsidRPr="00CD35D9" w:rsidRDefault="00CD35D9" w:rsidP="00CD35D9">
            <w:pPr>
              <w:spacing w:after="260" w:line="260" w:lineRule="atLeast"/>
              <w:rPr>
                <w:rFonts w:ascii="Calibri" w:hAnsi="Calibri"/>
                <w:bCs/>
                <w:iCs/>
                <w:sz w:val="20"/>
                <w:szCs w:val="20"/>
              </w:rPr>
            </w:pPr>
          </w:p>
        </w:tc>
      </w:tr>
      <w:tr w:rsidR="00CD35D9" w:rsidRPr="00CD35D9" w14:paraId="54408C5A" w14:textId="77777777" w:rsidTr="006E1AE4">
        <w:tc>
          <w:tcPr>
            <w:tcW w:w="9060" w:type="dxa"/>
          </w:tcPr>
          <w:p w14:paraId="510F5519" w14:textId="77777777" w:rsidR="00CD35D9" w:rsidRPr="00CD35D9" w:rsidRDefault="00CD35D9" w:rsidP="00CD35D9">
            <w:pPr>
              <w:spacing w:after="260" w:line="260" w:lineRule="atLeast"/>
              <w:rPr>
                <w:rFonts w:ascii="Calibri" w:hAnsi="Calibri"/>
                <w:bCs/>
                <w:iCs/>
                <w:sz w:val="20"/>
                <w:szCs w:val="20"/>
              </w:rPr>
            </w:pPr>
          </w:p>
        </w:tc>
      </w:tr>
    </w:tbl>
    <w:p w14:paraId="4B554497"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9060"/>
      </w:tblGrid>
      <w:tr w:rsidR="00CD35D9" w:rsidRPr="00CD35D9" w14:paraId="13890F18" w14:textId="77777777" w:rsidTr="006E1AE4">
        <w:tc>
          <w:tcPr>
            <w:tcW w:w="9060" w:type="dxa"/>
          </w:tcPr>
          <w:p w14:paraId="21354447"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
                <w:bCs/>
                <w:iCs/>
                <w:sz w:val="20"/>
                <w:szCs w:val="20"/>
              </w:rPr>
              <w:t xml:space="preserve">(categorieën) Persoonsgegevens </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13426F7A" w14:textId="77777777" w:rsidTr="006E1AE4">
        <w:tc>
          <w:tcPr>
            <w:tcW w:w="9060" w:type="dxa"/>
          </w:tcPr>
          <w:p w14:paraId="0C14C125"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BEA2CDA" w14:textId="77777777" w:rsidTr="006E1AE4">
        <w:tc>
          <w:tcPr>
            <w:tcW w:w="9060" w:type="dxa"/>
          </w:tcPr>
          <w:p w14:paraId="76BB5649" w14:textId="77777777" w:rsidR="00CD35D9" w:rsidRPr="00CD35D9" w:rsidRDefault="00CD35D9" w:rsidP="00CD35D9">
            <w:pPr>
              <w:spacing w:after="260" w:line="260" w:lineRule="atLeast"/>
              <w:rPr>
                <w:rFonts w:ascii="Calibri" w:hAnsi="Calibri"/>
                <w:bCs/>
                <w:iCs/>
                <w:sz w:val="20"/>
                <w:szCs w:val="20"/>
              </w:rPr>
            </w:pPr>
          </w:p>
        </w:tc>
      </w:tr>
      <w:tr w:rsidR="00CD35D9" w:rsidRPr="00CD35D9" w14:paraId="495E399A" w14:textId="77777777" w:rsidTr="006E1AE4">
        <w:tc>
          <w:tcPr>
            <w:tcW w:w="9060" w:type="dxa"/>
          </w:tcPr>
          <w:p w14:paraId="31C76443" w14:textId="77777777" w:rsidR="00CD35D9" w:rsidRPr="00CD35D9" w:rsidRDefault="00CD35D9" w:rsidP="00CD35D9">
            <w:pPr>
              <w:spacing w:after="260" w:line="260" w:lineRule="atLeast"/>
              <w:rPr>
                <w:rFonts w:ascii="Calibri" w:hAnsi="Calibri"/>
                <w:bCs/>
                <w:iCs/>
                <w:sz w:val="20"/>
                <w:szCs w:val="20"/>
              </w:rPr>
            </w:pPr>
          </w:p>
        </w:tc>
      </w:tr>
    </w:tbl>
    <w:p w14:paraId="3ED4ABED"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9060"/>
      </w:tblGrid>
      <w:tr w:rsidR="00CD35D9" w:rsidRPr="00CD35D9" w14:paraId="157C385B" w14:textId="77777777" w:rsidTr="006E1AE4">
        <w:tc>
          <w:tcPr>
            <w:tcW w:w="9060" w:type="dxa"/>
          </w:tcPr>
          <w:p w14:paraId="7FD47AE9"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lastRenderedPageBreak/>
              <w:t>Frequentie verrichten van audit</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37B596AF" w14:textId="77777777" w:rsidTr="006E1AE4">
        <w:tc>
          <w:tcPr>
            <w:tcW w:w="9060" w:type="dxa"/>
          </w:tcPr>
          <w:p w14:paraId="598AAA56" w14:textId="77777777" w:rsidR="00CD35D9" w:rsidRPr="00CD35D9" w:rsidRDefault="00CD35D9" w:rsidP="00CD35D9">
            <w:pPr>
              <w:spacing w:after="260" w:line="260" w:lineRule="atLeast"/>
              <w:rPr>
                <w:rFonts w:ascii="Calibri" w:hAnsi="Calibri"/>
                <w:bCs/>
                <w:iCs/>
                <w:sz w:val="20"/>
                <w:szCs w:val="20"/>
              </w:rPr>
            </w:pPr>
          </w:p>
        </w:tc>
      </w:tr>
    </w:tbl>
    <w:p w14:paraId="4C629190"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7C7720EB" w14:textId="77777777" w:rsidR="00CD35D9" w:rsidRPr="00CD35D9" w:rsidRDefault="00CD35D9" w:rsidP="00CD35D9">
      <w:pPr>
        <w:spacing w:after="260" w:line="260" w:lineRule="atLeast"/>
        <w:rPr>
          <w:rFonts w:ascii="Calibri" w:eastAsia="Times New Roman" w:hAnsi="Calibri" w:cs="Times New Roman"/>
          <w:b/>
          <w:bCs/>
          <w:iCs/>
          <w:sz w:val="20"/>
          <w:szCs w:val="20"/>
        </w:rPr>
      </w:pPr>
    </w:p>
    <w:tbl>
      <w:tblPr>
        <w:tblStyle w:val="Tabelraster"/>
        <w:tblW w:w="0" w:type="auto"/>
        <w:tblLook w:val="04A0" w:firstRow="1" w:lastRow="0" w:firstColumn="1" w:lastColumn="0" w:noHBand="0" w:noVBand="1"/>
      </w:tblPr>
      <w:tblGrid>
        <w:gridCol w:w="9060"/>
      </w:tblGrid>
      <w:tr w:rsidR="00CD35D9" w:rsidRPr="00CD35D9" w14:paraId="2EAB8327" w14:textId="77777777" w:rsidTr="006E1AE4">
        <w:tc>
          <w:tcPr>
            <w:tcW w:w="9060" w:type="dxa"/>
          </w:tcPr>
          <w:p w14:paraId="0136CEE3" w14:textId="77777777" w:rsidR="00CD35D9" w:rsidRPr="00CD35D9" w:rsidRDefault="00CD35D9" w:rsidP="00CD35D9">
            <w:pPr>
              <w:spacing w:after="260" w:line="260" w:lineRule="atLeast"/>
              <w:rPr>
                <w:rFonts w:ascii="Calibri" w:hAnsi="Calibri"/>
                <w:bCs/>
                <w:i/>
                <w:iCs/>
                <w:sz w:val="20"/>
                <w:szCs w:val="20"/>
              </w:rPr>
            </w:pPr>
            <w:r w:rsidRPr="00CD35D9">
              <w:rPr>
                <w:rFonts w:ascii="Calibri" w:hAnsi="Calibri"/>
                <w:b/>
                <w:bCs/>
                <w:iCs/>
                <w:sz w:val="20"/>
                <w:szCs w:val="20"/>
              </w:rPr>
              <w:t>Bewaartermijn van de Persoonsgegevens of de criteria om die vast te stellen</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 xml:space="preserve">enkel invullen indien van toepassing) </w:t>
            </w:r>
            <w:r w:rsidRPr="00CD35D9">
              <w:rPr>
                <w:rFonts w:ascii="Calibri" w:hAnsi="Calibri"/>
                <w:bCs/>
                <w:i/>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36856758" w14:textId="77777777" w:rsidTr="006E1AE4">
        <w:tc>
          <w:tcPr>
            <w:tcW w:w="9060" w:type="dxa"/>
          </w:tcPr>
          <w:p w14:paraId="04D33ADA" w14:textId="77777777" w:rsidR="00CD35D9" w:rsidRPr="00CD35D9" w:rsidRDefault="00CD35D9" w:rsidP="00CD35D9">
            <w:pPr>
              <w:spacing w:after="260" w:line="260" w:lineRule="atLeast"/>
              <w:rPr>
                <w:rFonts w:ascii="Calibri" w:hAnsi="Calibri"/>
                <w:bCs/>
                <w:iCs/>
                <w:sz w:val="20"/>
                <w:szCs w:val="20"/>
              </w:rPr>
            </w:pPr>
          </w:p>
        </w:tc>
      </w:tr>
    </w:tbl>
    <w:p w14:paraId="36DA6842" w14:textId="77777777" w:rsidR="00CD35D9" w:rsidRPr="00CD35D9" w:rsidRDefault="00CD35D9" w:rsidP="00CD35D9">
      <w:pPr>
        <w:spacing w:after="260" w:line="260" w:lineRule="atLeast"/>
        <w:rPr>
          <w:rFonts w:ascii="Calibri" w:eastAsia="Times New Roman" w:hAnsi="Calibri" w:cs="Times New Roman"/>
          <w:bCs/>
          <w:iCs/>
          <w:sz w:val="20"/>
          <w:szCs w:val="20"/>
        </w:rPr>
      </w:pPr>
    </w:p>
    <w:p w14:paraId="73DE807E"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CD35D9" w:rsidRPr="00CD35D9" w14:paraId="00A6D515" w14:textId="77777777" w:rsidTr="006E1AE4">
        <w:tc>
          <w:tcPr>
            <w:tcW w:w="2972" w:type="dxa"/>
          </w:tcPr>
          <w:p w14:paraId="39F45DC8"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Categorieën Medewerkers (functierollen/functiegroepen) van Verwerker die Persoonsgegevens Verwerken</w:t>
            </w:r>
          </w:p>
        </w:tc>
        <w:tc>
          <w:tcPr>
            <w:tcW w:w="2835" w:type="dxa"/>
          </w:tcPr>
          <w:p w14:paraId="6EBE8CCF"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(categorie) Persoonsgegevens die door Medewerkers worden verwerkt</w:t>
            </w:r>
          </w:p>
        </w:tc>
        <w:tc>
          <w:tcPr>
            <w:tcW w:w="1701" w:type="dxa"/>
          </w:tcPr>
          <w:p w14:paraId="1F2CC229"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Soort Verwerking</w:t>
            </w:r>
          </w:p>
        </w:tc>
        <w:tc>
          <w:tcPr>
            <w:tcW w:w="1490" w:type="dxa"/>
          </w:tcPr>
          <w:p w14:paraId="1321542C"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Land van Verwerking</w:t>
            </w:r>
          </w:p>
        </w:tc>
      </w:tr>
      <w:tr w:rsidR="00CD35D9" w:rsidRPr="00CD35D9" w14:paraId="45883562" w14:textId="77777777" w:rsidTr="006E1AE4">
        <w:tc>
          <w:tcPr>
            <w:tcW w:w="2972" w:type="dxa"/>
          </w:tcPr>
          <w:p w14:paraId="1B4949D8" w14:textId="77777777" w:rsidR="00CD35D9" w:rsidRPr="00CD35D9" w:rsidRDefault="00CD35D9" w:rsidP="00CD35D9">
            <w:pPr>
              <w:spacing w:after="260" w:line="260" w:lineRule="atLeast"/>
              <w:rPr>
                <w:rFonts w:ascii="Calibri" w:hAnsi="Calibri"/>
                <w:bCs/>
                <w:iCs/>
                <w:sz w:val="20"/>
                <w:szCs w:val="20"/>
              </w:rPr>
            </w:pPr>
          </w:p>
        </w:tc>
        <w:tc>
          <w:tcPr>
            <w:tcW w:w="2835" w:type="dxa"/>
          </w:tcPr>
          <w:p w14:paraId="65A29452" w14:textId="77777777" w:rsidR="00CD35D9" w:rsidRPr="00CD35D9" w:rsidRDefault="00CD35D9" w:rsidP="00CD35D9">
            <w:pPr>
              <w:spacing w:after="260" w:line="260" w:lineRule="atLeast"/>
              <w:rPr>
                <w:rFonts w:ascii="Calibri" w:hAnsi="Calibri"/>
                <w:bCs/>
                <w:iCs/>
                <w:sz w:val="20"/>
                <w:szCs w:val="20"/>
              </w:rPr>
            </w:pPr>
          </w:p>
        </w:tc>
        <w:tc>
          <w:tcPr>
            <w:tcW w:w="1701" w:type="dxa"/>
          </w:tcPr>
          <w:p w14:paraId="2921039E" w14:textId="77777777" w:rsidR="00CD35D9" w:rsidRPr="00CD35D9" w:rsidRDefault="00CD35D9" w:rsidP="00CD35D9">
            <w:pPr>
              <w:spacing w:after="260" w:line="260" w:lineRule="atLeast"/>
              <w:rPr>
                <w:rFonts w:ascii="Calibri" w:hAnsi="Calibri"/>
                <w:bCs/>
                <w:iCs/>
                <w:sz w:val="20"/>
                <w:szCs w:val="20"/>
              </w:rPr>
            </w:pPr>
          </w:p>
        </w:tc>
        <w:tc>
          <w:tcPr>
            <w:tcW w:w="1490" w:type="dxa"/>
          </w:tcPr>
          <w:p w14:paraId="72947CE4"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227DEFE" w14:textId="77777777" w:rsidTr="006E1AE4">
        <w:tc>
          <w:tcPr>
            <w:tcW w:w="2972" w:type="dxa"/>
          </w:tcPr>
          <w:p w14:paraId="1574C280" w14:textId="77777777" w:rsidR="00CD35D9" w:rsidRPr="00CD35D9" w:rsidRDefault="00CD35D9" w:rsidP="00CD35D9">
            <w:pPr>
              <w:spacing w:after="260" w:line="260" w:lineRule="atLeast"/>
              <w:rPr>
                <w:rFonts w:ascii="Calibri" w:hAnsi="Calibri"/>
                <w:bCs/>
                <w:iCs/>
                <w:sz w:val="20"/>
                <w:szCs w:val="20"/>
              </w:rPr>
            </w:pPr>
          </w:p>
        </w:tc>
        <w:tc>
          <w:tcPr>
            <w:tcW w:w="2835" w:type="dxa"/>
          </w:tcPr>
          <w:p w14:paraId="3B56706F" w14:textId="77777777" w:rsidR="00CD35D9" w:rsidRPr="00CD35D9" w:rsidRDefault="00CD35D9" w:rsidP="00CD35D9">
            <w:pPr>
              <w:spacing w:after="260" w:line="260" w:lineRule="atLeast"/>
              <w:rPr>
                <w:rFonts w:ascii="Calibri" w:hAnsi="Calibri"/>
                <w:bCs/>
                <w:iCs/>
                <w:sz w:val="20"/>
                <w:szCs w:val="20"/>
              </w:rPr>
            </w:pPr>
          </w:p>
        </w:tc>
        <w:tc>
          <w:tcPr>
            <w:tcW w:w="1701" w:type="dxa"/>
          </w:tcPr>
          <w:p w14:paraId="7E24142F" w14:textId="77777777" w:rsidR="00CD35D9" w:rsidRPr="00CD35D9" w:rsidRDefault="00CD35D9" w:rsidP="00CD35D9">
            <w:pPr>
              <w:spacing w:after="260" w:line="260" w:lineRule="atLeast"/>
              <w:rPr>
                <w:rFonts w:ascii="Calibri" w:hAnsi="Calibri"/>
                <w:bCs/>
                <w:iCs/>
                <w:sz w:val="20"/>
                <w:szCs w:val="20"/>
              </w:rPr>
            </w:pPr>
          </w:p>
        </w:tc>
        <w:tc>
          <w:tcPr>
            <w:tcW w:w="1490" w:type="dxa"/>
          </w:tcPr>
          <w:p w14:paraId="49274250" w14:textId="77777777" w:rsidR="00CD35D9" w:rsidRPr="00CD35D9" w:rsidRDefault="00CD35D9" w:rsidP="00CD35D9">
            <w:pPr>
              <w:spacing w:after="260" w:line="260" w:lineRule="atLeast"/>
              <w:rPr>
                <w:rFonts w:ascii="Calibri" w:hAnsi="Calibri"/>
                <w:bCs/>
                <w:iCs/>
                <w:sz w:val="20"/>
                <w:szCs w:val="20"/>
              </w:rPr>
            </w:pPr>
          </w:p>
        </w:tc>
      </w:tr>
      <w:tr w:rsidR="00CD35D9" w:rsidRPr="00CD35D9" w14:paraId="272E1DB5" w14:textId="77777777" w:rsidTr="006E1AE4">
        <w:tc>
          <w:tcPr>
            <w:tcW w:w="2972" w:type="dxa"/>
          </w:tcPr>
          <w:p w14:paraId="4EA26747" w14:textId="77777777" w:rsidR="00CD35D9" w:rsidRPr="00CD35D9" w:rsidRDefault="00CD35D9" w:rsidP="00CD35D9">
            <w:pPr>
              <w:spacing w:after="260" w:line="260" w:lineRule="atLeast"/>
              <w:rPr>
                <w:rFonts w:ascii="Calibri" w:hAnsi="Calibri"/>
                <w:bCs/>
                <w:iCs/>
                <w:sz w:val="20"/>
                <w:szCs w:val="20"/>
              </w:rPr>
            </w:pPr>
          </w:p>
        </w:tc>
        <w:tc>
          <w:tcPr>
            <w:tcW w:w="2835" w:type="dxa"/>
          </w:tcPr>
          <w:p w14:paraId="4760E0B1" w14:textId="77777777" w:rsidR="00CD35D9" w:rsidRPr="00CD35D9" w:rsidRDefault="00CD35D9" w:rsidP="00CD35D9">
            <w:pPr>
              <w:spacing w:after="260" w:line="260" w:lineRule="atLeast"/>
              <w:rPr>
                <w:rFonts w:ascii="Calibri" w:hAnsi="Calibri"/>
                <w:bCs/>
                <w:iCs/>
                <w:sz w:val="20"/>
                <w:szCs w:val="20"/>
              </w:rPr>
            </w:pPr>
          </w:p>
        </w:tc>
        <w:tc>
          <w:tcPr>
            <w:tcW w:w="1701" w:type="dxa"/>
          </w:tcPr>
          <w:p w14:paraId="6A98C53C" w14:textId="77777777" w:rsidR="00CD35D9" w:rsidRPr="00CD35D9" w:rsidRDefault="00CD35D9" w:rsidP="00CD35D9">
            <w:pPr>
              <w:spacing w:after="260" w:line="260" w:lineRule="atLeast"/>
              <w:rPr>
                <w:rFonts w:ascii="Calibri" w:hAnsi="Calibri"/>
                <w:bCs/>
                <w:iCs/>
                <w:sz w:val="20"/>
                <w:szCs w:val="20"/>
              </w:rPr>
            </w:pPr>
          </w:p>
        </w:tc>
        <w:tc>
          <w:tcPr>
            <w:tcW w:w="1490" w:type="dxa"/>
          </w:tcPr>
          <w:p w14:paraId="01D36DF6" w14:textId="77777777" w:rsidR="00CD35D9" w:rsidRPr="00CD35D9" w:rsidRDefault="00CD35D9" w:rsidP="00CD35D9">
            <w:pPr>
              <w:spacing w:after="260" w:line="260" w:lineRule="atLeast"/>
              <w:rPr>
                <w:rFonts w:ascii="Calibri" w:hAnsi="Calibri"/>
                <w:bCs/>
                <w:iCs/>
                <w:sz w:val="20"/>
                <w:szCs w:val="20"/>
              </w:rPr>
            </w:pPr>
          </w:p>
        </w:tc>
      </w:tr>
    </w:tbl>
    <w:p w14:paraId="2F366A18" w14:textId="77777777" w:rsidR="00CD35D9" w:rsidRPr="00CD35D9" w:rsidRDefault="00CD35D9" w:rsidP="00CD35D9">
      <w:pPr>
        <w:spacing w:after="260" w:line="260" w:lineRule="atLeast"/>
        <w:rPr>
          <w:rFonts w:ascii="Calibri" w:eastAsia="Times New Roman" w:hAnsi="Calibri" w:cs="Times New Roman"/>
          <w:bCs/>
          <w:iCs/>
          <w:sz w:val="20"/>
          <w:szCs w:val="20"/>
        </w:rPr>
      </w:pPr>
    </w:p>
    <w:p w14:paraId="5590F42F"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roofErr w:type="spellStart"/>
      <w:r w:rsidRPr="00CD35D9">
        <w:rPr>
          <w:rFonts w:ascii="Calibri" w:eastAsia="Times New Roman" w:hAnsi="Calibri" w:cs="Times New Roman"/>
          <w:b/>
          <w:bCs/>
          <w:iCs/>
          <w:sz w:val="20"/>
          <w:szCs w:val="20"/>
          <w:u w:val="single"/>
        </w:rPr>
        <w:t>Subverwerkers</w:t>
      </w:r>
      <w:proofErr w:type="spellEnd"/>
    </w:p>
    <w:p w14:paraId="34F48445" w14:textId="77777777" w:rsidR="00CD35D9" w:rsidRPr="00CD35D9" w:rsidRDefault="00CD35D9" w:rsidP="00CD35D9">
      <w:pPr>
        <w:spacing w:after="260" w:line="260" w:lineRule="atLeast"/>
        <w:rPr>
          <w:rFonts w:ascii="Calibri" w:eastAsia="Times New Roman" w:hAnsi="Calibri" w:cs="Times New Roman"/>
          <w:bCs/>
          <w:iCs/>
          <w:sz w:val="20"/>
          <w:szCs w:val="20"/>
          <w:u w:val="single"/>
        </w:rPr>
      </w:pPr>
      <w:r w:rsidRPr="00CD35D9">
        <w:rPr>
          <w:rFonts w:ascii="Calibri" w:eastAsia="Times New Roman" w:hAnsi="Calibri" w:cs="Times New Roman"/>
          <w:bCs/>
          <w:iCs/>
          <w:sz w:val="20"/>
          <w:szCs w:val="20"/>
          <w:u w:val="single"/>
        </w:rPr>
        <w:t>Verwerkingsverantwoordelijke heeft Verwerker [</w:t>
      </w:r>
      <w:r w:rsidRPr="00CD35D9">
        <w:rPr>
          <w:rFonts w:ascii="Calibri" w:eastAsia="Times New Roman" w:hAnsi="Calibri" w:cs="Times New Roman"/>
          <w:bCs/>
          <w:i/>
          <w:iCs/>
          <w:sz w:val="20"/>
          <w:szCs w:val="20"/>
          <w:u w:val="single"/>
        </w:rPr>
        <w:t>aankruisen wat van toepassing is door Verwerkingsverantwoordelijke</w:t>
      </w:r>
      <w:r w:rsidRPr="00CD35D9">
        <w:rPr>
          <w:rFonts w:ascii="Calibri" w:eastAsia="Times New Roman" w:hAnsi="Calibri" w:cs="Times New Roman"/>
          <w:bCs/>
          <w:iCs/>
          <w:sz w:val="20"/>
          <w:szCs w:val="20"/>
          <w:u w:val="single"/>
        </w:rPr>
        <w:t>]:</w:t>
      </w:r>
    </w:p>
    <w:p w14:paraId="238312B3"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 xml:space="preserve">□  Algemene toestemming gegeven voor het inschakelen van </w:t>
      </w:r>
      <w:proofErr w:type="spellStart"/>
      <w:r w:rsidRPr="00CD35D9">
        <w:rPr>
          <w:rFonts w:ascii="Calibri" w:eastAsia="Times New Roman" w:hAnsi="Calibri" w:cs="Times New Roman"/>
          <w:bCs/>
          <w:iCs/>
          <w:sz w:val="20"/>
          <w:szCs w:val="20"/>
        </w:rPr>
        <w:t>Subverwerkers</w:t>
      </w:r>
      <w:proofErr w:type="spellEnd"/>
      <w:r w:rsidRPr="00CD35D9">
        <w:rPr>
          <w:rFonts w:ascii="Calibri" w:eastAsia="Times New Roman" w:hAnsi="Calibri" w:cs="Times New Roman"/>
          <w:bCs/>
          <w:iCs/>
          <w:sz w:val="20"/>
          <w:szCs w:val="20"/>
        </w:rPr>
        <w:t xml:space="preserve">. </w:t>
      </w:r>
    </w:p>
    <w:p w14:paraId="76712960"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 xml:space="preserve">□  Specifieke toestemming gegeven voor het inschakelen van de hierna opgenomen   </w:t>
      </w:r>
      <w:r w:rsidRPr="00CD35D9">
        <w:rPr>
          <w:rFonts w:ascii="Calibri" w:eastAsia="Times New Roman" w:hAnsi="Calibri" w:cs="Times New Roman"/>
          <w:bCs/>
          <w:iCs/>
          <w:sz w:val="20"/>
          <w:szCs w:val="20"/>
        </w:rPr>
        <w:br/>
        <w:t xml:space="preserve">    </w:t>
      </w:r>
      <w:proofErr w:type="spellStart"/>
      <w:r w:rsidRPr="00CD35D9">
        <w:rPr>
          <w:rFonts w:ascii="Calibri" w:eastAsia="Times New Roman" w:hAnsi="Calibri" w:cs="Times New Roman"/>
          <w:bCs/>
          <w:iCs/>
          <w:sz w:val="20"/>
          <w:szCs w:val="20"/>
        </w:rPr>
        <w:t>Subverwerkers</w:t>
      </w:r>
      <w:proofErr w:type="spellEnd"/>
      <w:r w:rsidRPr="00CD35D9">
        <w:rPr>
          <w:rFonts w:ascii="Calibri" w:eastAsia="Times New Roman" w:hAnsi="Calibri" w:cs="Times New Roman"/>
          <w:bCs/>
          <w:iCs/>
          <w:sz w:val="20"/>
          <w:szCs w:val="20"/>
        </w:rPr>
        <w:t xml:space="preserve"> (</w:t>
      </w:r>
      <w:r w:rsidRPr="00CD35D9">
        <w:rPr>
          <w:rFonts w:ascii="Calibri" w:eastAsia="Times New Roman" w:hAnsi="Calibri" w:cs="Times New Roman"/>
          <w:bCs/>
          <w:i/>
          <w:iCs/>
          <w:sz w:val="20"/>
          <w:szCs w:val="20"/>
        </w:rPr>
        <w:t>in te vullen door Verwerkingsverantwoordelijke</w:t>
      </w:r>
      <w:r w:rsidRPr="00CD35D9">
        <w:rPr>
          <w:rFonts w:ascii="Calibri" w:eastAsia="Times New Roman" w:hAnsi="Calibri" w:cs="Times New Roman"/>
          <w:bCs/>
          <w:iCs/>
          <w:sz w:val="20"/>
          <w:szCs w:val="20"/>
        </w:rPr>
        <w:t>).</w:t>
      </w:r>
    </w:p>
    <w:p w14:paraId="6E4D4B99" w14:textId="77777777" w:rsidR="00CD35D9" w:rsidRPr="00CD35D9" w:rsidRDefault="00CD35D9" w:rsidP="00CD35D9">
      <w:pPr>
        <w:spacing w:after="0" w:line="240" w:lineRule="auto"/>
        <w:rPr>
          <w:rFonts w:ascii="Calibri" w:eastAsia="Times New Roman" w:hAnsi="Calibri" w:cs="Times New Roman"/>
          <w:bCs/>
          <w:iCs/>
          <w:sz w:val="20"/>
          <w:szCs w:val="20"/>
        </w:rPr>
      </w:pPr>
      <w:r w:rsidRPr="00CD35D9">
        <w:rPr>
          <w:rFonts w:ascii="Calibri" w:eastAsia="Times New Roman" w:hAnsi="Calibri" w:cs="Times New Roman"/>
          <w:bCs/>
          <w:iCs/>
          <w:sz w:val="20"/>
          <w:szCs w:val="20"/>
        </w:rPr>
        <w:br w:type="page"/>
      </w:r>
    </w:p>
    <w:p w14:paraId="502AA673" w14:textId="77777777" w:rsidR="00CD35D9" w:rsidRPr="00CD35D9" w:rsidRDefault="00CD35D9" w:rsidP="00CD35D9">
      <w:pPr>
        <w:spacing w:after="260" w:line="260" w:lineRule="atLeast"/>
        <w:rPr>
          <w:rFonts w:ascii="Calibri" w:eastAsia="Times New Roman" w:hAnsi="Calibri" w:cs="Times New Roman"/>
          <w:bCs/>
          <w:iCs/>
          <w:sz w:val="20"/>
          <w:szCs w:val="20"/>
        </w:rPr>
      </w:pPr>
    </w:p>
    <w:p w14:paraId="265A1303" w14:textId="76A26C88"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Cs/>
          <w:iCs/>
          <w:sz w:val="20"/>
          <w:szCs w:val="20"/>
        </w:rPr>
        <w:t xml:space="preserve">De door Verwerker ingeschakelde </w:t>
      </w:r>
      <w:proofErr w:type="spellStart"/>
      <w:r w:rsidRPr="00CD35D9">
        <w:rPr>
          <w:rFonts w:ascii="Calibri" w:eastAsia="Times New Roman" w:hAnsi="Calibri" w:cs="Times New Roman"/>
          <w:bCs/>
          <w:iCs/>
          <w:sz w:val="20"/>
          <w:szCs w:val="20"/>
        </w:rPr>
        <w:t>Subverwerkers</w:t>
      </w:r>
      <w:proofErr w:type="spellEnd"/>
      <w:r w:rsidRPr="00CD35D9">
        <w:rPr>
          <w:rFonts w:ascii="Calibri" w:eastAsia="Times New Roman" w:hAnsi="Calibri" w:cs="Times New Roman"/>
          <w:bCs/>
          <w:iCs/>
          <w:sz w:val="20"/>
          <w:szCs w:val="20"/>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CD35D9" w:rsidRPr="00CD35D9" w14:paraId="03F5C5A7" w14:textId="77777777" w:rsidTr="006E1AE4">
        <w:tc>
          <w:tcPr>
            <w:tcW w:w="2346" w:type="dxa"/>
          </w:tcPr>
          <w:p w14:paraId="68981941" w14:textId="77777777" w:rsidR="00CD35D9" w:rsidRPr="00CD35D9" w:rsidRDefault="00CD35D9" w:rsidP="00CD35D9">
            <w:pPr>
              <w:spacing w:after="260" w:line="260" w:lineRule="atLeast"/>
              <w:rPr>
                <w:rFonts w:ascii="Calibri" w:hAnsi="Calibri"/>
                <w:b/>
                <w:bCs/>
                <w:iCs/>
                <w:sz w:val="20"/>
                <w:szCs w:val="20"/>
              </w:rPr>
            </w:pPr>
            <w:proofErr w:type="spellStart"/>
            <w:r w:rsidRPr="00CD35D9">
              <w:rPr>
                <w:rFonts w:ascii="Calibri" w:hAnsi="Calibri"/>
                <w:b/>
                <w:bCs/>
                <w:iCs/>
                <w:sz w:val="20"/>
                <w:szCs w:val="20"/>
              </w:rPr>
              <w:t>Subverwerker</w:t>
            </w:r>
            <w:proofErr w:type="spellEnd"/>
            <w:r w:rsidRPr="00CD35D9">
              <w:rPr>
                <w:rFonts w:ascii="Calibri" w:hAnsi="Calibri"/>
                <w:b/>
                <w:bCs/>
                <w:iCs/>
                <w:sz w:val="20"/>
                <w:szCs w:val="20"/>
              </w:rPr>
              <w:t xml:space="preserve"> die door Verwerker wordt ingeschakeld voor het Verwerken van Persoonsgegevens</w:t>
            </w:r>
          </w:p>
        </w:tc>
        <w:tc>
          <w:tcPr>
            <w:tcW w:w="2346" w:type="dxa"/>
          </w:tcPr>
          <w:p w14:paraId="2E0DB12D"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 xml:space="preserve">(categorie) Persoonsgegevens die </w:t>
            </w:r>
            <w:proofErr w:type="spellStart"/>
            <w:r w:rsidRPr="00CD35D9">
              <w:rPr>
                <w:rFonts w:ascii="Calibri" w:hAnsi="Calibri"/>
                <w:b/>
                <w:bCs/>
                <w:iCs/>
                <w:sz w:val="20"/>
                <w:szCs w:val="20"/>
              </w:rPr>
              <w:t>Subverwerker</w:t>
            </w:r>
            <w:proofErr w:type="spellEnd"/>
            <w:r w:rsidRPr="00CD35D9">
              <w:rPr>
                <w:rFonts w:ascii="Calibri" w:hAnsi="Calibri"/>
                <w:b/>
                <w:bCs/>
                <w:iCs/>
                <w:sz w:val="20"/>
                <w:szCs w:val="20"/>
              </w:rPr>
              <w:t xml:space="preserve"> verwerkt</w:t>
            </w:r>
          </w:p>
        </w:tc>
        <w:tc>
          <w:tcPr>
            <w:tcW w:w="1456" w:type="dxa"/>
          </w:tcPr>
          <w:p w14:paraId="5E52C7AA"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Soort Verwerking</w:t>
            </w:r>
          </w:p>
        </w:tc>
        <w:tc>
          <w:tcPr>
            <w:tcW w:w="1456" w:type="dxa"/>
          </w:tcPr>
          <w:p w14:paraId="28C2A711"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Land van Verwerking</w:t>
            </w:r>
          </w:p>
        </w:tc>
        <w:tc>
          <w:tcPr>
            <w:tcW w:w="1456" w:type="dxa"/>
          </w:tcPr>
          <w:p w14:paraId="4E8FF6A4" w14:textId="77777777" w:rsidR="00CD35D9" w:rsidRPr="00CD35D9" w:rsidDel="00727343"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 xml:space="preserve">Vestigingsland </w:t>
            </w:r>
            <w:proofErr w:type="spellStart"/>
            <w:r w:rsidRPr="00CD35D9">
              <w:rPr>
                <w:rFonts w:ascii="Calibri" w:hAnsi="Calibri"/>
                <w:b/>
                <w:bCs/>
                <w:iCs/>
                <w:sz w:val="20"/>
                <w:szCs w:val="20"/>
              </w:rPr>
              <w:t>Subverwerker</w:t>
            </w:r>
            <w:proofErr w:type="spellEnd"/>
          </w:p>
        </w:tc>
      </w:tr>
      <w:tr w:rsidR="00CD35D9" w:rsidRPr="00CD35D9" w14:paraId="317409E1" w14:textId="77777777" w:rsidTr="006E1AE4">
        <w:tc>
          <w:tcPr>
            <w:tcW w:w="2346" w:type="dxa"/>
          </w:tcPr>
          <w:p w14:paraId="06AC4381" w14:textId="77777777" w:rsidR="00CD35D9" w:rsidRPr="00CD35D9" w:rsidRDefault="00CD35D9" w:rsidP="00CD35D9">
            <w:pPr>
              <w:spacing w:after="260" w:line="260" w:lineRule="atLeast"/>
              <w:rPr>
                <w:rFonts w:ascii="Calibri" w:hAnsi="Calibri"/>
                <w:bCs/>
                <w:iCs/>
                <w:sz w:val="20"/>
                <w:szCs w:val="20"/>
              </w:rPr>
            </w:pPr>
          </w:p>
        </w:tc>
        <w:tc>
          <w:tcPr>
            <w:tcW w:w="2346" w:type="dxa"/>
          </w:tcPr>
          <w:p w14:paraId="19A6694F" w14:textId="77777777" w:rsidR="00CD35D9" w:rsidRPr="00CD35D9" w:rsidRDefault="00CD35D9" w:rsidP="00CD35D9">
            <w:pPr>
              <w:spacing w:after="260" w:line="260" w:lineRule="atLeast"/>
              <w:rPr>
                <w:rFonts w:ascii="Calibri" w:hAnsi="Calibri"/>
                <w:bCs/>
                <w:iCs/>
                <w:sz w:val="20"/>
                <w:szCs w:val="20"/>
              </w:rPr>
            </w:pPr>
          </w:p>
        </w:tc>
        <w:tc>
          <w:tcPr>
            <w:tcW w:w="1456" w:type="dxa"/>
          </w:tcPr>
          <w:p w14:paraId="2022AD14" w14:textId="77777777" w:rsidR="00CD35D9" w:rsidRPr="00CD35D9" w:rsidRDefault="00CD35D9" w:rsidP="00CD35D9">
            <w:pPr>
              <w:spacing w:after="260" w:line="260" w:lineRule="atLeast"/>
              <w:rPr>
                <w:rFonts w:ascii="Calibri" w:hAnsi="Calibri"/>
                <w:bCs/>
                <w:iCs/>
                <w:sz w:val="20"/>
                <w:szCs w:val="20"/>
              </w:rPr>
            </w:pPr>
          </w:p>
        </w:tc>
        <w:tc>
          <w:tcPr>
            <w:tcW w:w="1456" w:type="dxa"/>
          </w:tcPr>
          <w:p w14:paraId="6D56A6A3" w14:textId="77777777" w:rsidR="00CD35D9" w:rsidRPr="00CD35D9" w:rsidRDefault="00CD35D9" w:rsidP="00CD35D9">
            <w:pPr>
              <w:spacing w:after="260" w:line="260" w:lineRule="atLeast"/>
              <w:rPr>
                <w:rFonts w:ascii="Calibri" w:hAnsi="Calibri"/>
                <w:bCs/>
                <w:iCs/>
                <w:sz w:val="20"/>
                <w:szCs w:val="20"/>
              </w:rPr>
            </w:pPr>
          </w:p>
        </w:tc>
        <w:tc>
          <w:tcPr>
            <w:tcW w:w="1456" w:type="dxa"/>
          </w:tcPr>
          <w:p w14:paraId="3043BB45" w14:textId="77777777" w:rsidR="00CD35D9" w:rsidRPr="00CD35D9" w:rsidRDefault="00CD35D9" w:rsidP="00CD35D9">
            <w:pPr>
              <w:spacing w:after="260" w:line="260" w:lineRule="atLeast"/>
              <w:rPr>
                <w:rFonts w:ascii="Calibri" w:hAnsi="Calibri"/>
                <w:bCs/>
                <w:iCs/>
                <w:sz w:val="20"/>
                <w:szCs w:val="20"/>
              </w:rPr>
            </w:pPr>
          </w:p>
        </w:tc>
      </w:tr>
      <w:tr w:rsidR="00CD35D9" w:rsidRPr="00CD35D9" w14:paraId="73C9F87D" w14:textId="77777777" w:rsidTr="006E1AE4">
        <w:tc>
          <w:tcPr>
            <w:tcW w:w="2346" w:type="dxa"/>
          </w:tcPr>
          <w:p w14:paraId="4BABBEF9" w14:textId="77777777" w:rsidR="00CD35D9" w:rsidRPr="00CD35D9" w:rsidRDefault="00CD35D9" w:rsidP="00CD35D9">
            <w:pPr>
              <w:spacing w:after="260" w:line="260" w:lineRule="atLeast"/>
              <w:rPr>
                <w:rFonts w:ascii="Calibri" w:hAnsi="Calibri"/>
                <w:bCs/>
                <w:iCs/>
                <w:sz w:val="20"/>
                <w:szCs w:val="20"/>
              </w:rPr>
            </w:pPr>
          </w:p>
        </w:tc>
        <w:tc>
          <w:tcPr>
            <w:tcW w:w="2346" w:type="dxa"/>
          </w:tcPr>
          <w:p w14:paraId="16CA462E" w14:textId="77777777" w:rsidR="00CD35D9" w:rsidRPr="00CD35D9" w:rsidRDefault="00CD35D9" w:rsidP="00CD35D9">
            <w:pPr>
              <w:spacing w:after="260" w:line="260" w:lineRule="atLeast"/>
              <w:rPr>
                <w:rFonts w:ascii="Calibri" w:hAnsi="Calibri"/>
                <w:bCs/>
                <w:iCs/>
                <w:sz w:val="20"/>
                <w:szCs w:val="20"/>
              </w:rPr>
            </w:pPr>
          </w:p>
        </w:tc>
        <w:tc>
          <w:tcPr>
            <w:tcW w:w="1456" w:type="dxa"/>
          </w:tcPr>
          <w:p w14:paraId="68F2FF84" w14:textId="77777777" w:rsidR="00CD35D9" w:rsidRPr="00CD35D9" w:rsidRDefault="00CD35D9" w:rsidP="00CD35D9">
            <w:pPr>
              <w:spacing w:after="260" w:line="260" w:lineRule="atLeast"/>
              <w:rPr>
                <w:rFonts w:ascii="Calibri" w:hAnsi="Calibri"/>
                <w:bCs/>
                <w:iCs/>
                <w:sz w:val="20"/>
                <w:szCs w:val="20"/>
              </w:rPr>
            </w:pPr>
          </w:p>
        </w:tc>
        <w:tc>
          <w:tcPr>
            <w:tcW w:w="1456" w:type="dxa"/>
          </w:tcPr>
          <w:p w14:paraId="4D415C9E" w14:textId="77777777" w:rsidR="00CD35D9" w:rsidRPr="00CD35D9" w:rsidRDefault="00CD35D9" w:rsidP="00CD35D9">
            <w:pPr>
              <w:spacing w:after="260" w:line="260" w:lineRule="atLeast"/>
              <w:rPr>
                <w:rFonts w:ascii="Calibri" w:hAnsi="Calibri"/>
                <w:bCs/>
                <w:iCs/>
                <w:sz w:val="20"/>
                <w:szCs w:val="20"/>
              </w:rPr>
            </w:pPr>
          </w:p>
        </w:tc>
        <w:tc>
          <w:tcPr>
            <w:tcW w:w="1456" w:type="dxa"/>
          </w:tcPr>
          <w:p w14:paraId="5F8B084A" w14:textId="77777777" w:rsidR="00CD35D9" w:rsidRPr="00CD35D9" w:rsidRDefault="00CD35D9" w:rsidP="00CD35D9">
            <w:pPr>
              <w:spacing w:after="260" w:line="260" w:lineRule="atLeast"/>
              <w:rPr>
                <w:rFonts w:ascii="Calibri" w:hAnsi="Calibri"/>
                <w:bCs/>
                <w:iCs/>
                <w:sz w:val="20"/>
                <w:szCs w:val="20"/>
              </w:rPr>
            </w:pPr>
          </w:p>
        </w:tc>
      </w:tr>
      <w:tr w:rsidR="00CD35D9" w:rsidRPr="00CD35D9" w14:paraId="665C728A" w14:textId="77777777" w:rsidTr="006E1AE4">
        <w:tc>
          <w:tcPr>
            <w:tcW w:w="2346" w:type="dxa"/>
          </w:tcPr>
          <w:p w14:paraId="264ECC0C" w14:textId="77777777" w:rsidR="00CD35D9" w:rsidRPr="00CD35D9" w:rsidRDefault="00CD35D9" w:rsidP="00CD35D9">
            <w:pPr>
              <w:spacing w:after="260" w:line="260" w:lineRule="atLeast"/>
              <w:rPr>
                <w:rFonts w:ascii="Calibri" w:hAnsi="Calibri"/>
                <w:bCs/>
                <w:iCs/>
                <w:sz w:val="20"/>
                <w:szCs w:val="20"/>
              </w:rPr>
            </w:pPr>
          </w:p>
        </w:tc>
        <w:tc>
          <w:tcPr>
            <w:tcW w:w="2346" w:type="dxa"/>
          </w:tcPr>
          <w:p w14:paraId="37F6ACEB" w14:textId="77777777" w:rsidR="00CD35D9" w:rsidRPr="00CD35D9" w:rsidRDefault="00CD35D9" w:rsidP="00CD35D9">
            <w:pPr>
              <w:spacing w:after="260" w:line="260" w:lineRule="atLeast"/>
              <w:rPr>
                <w:rFonts w:ascii="Calibri" w:hAnsi="Calibri"/>
                <w:bCs/>
                <w:iCs/>
                <w:sz w:val="20"/>
                <w:szCs w:val="20"/>
              </w:rPr>
            </w:pPr>
          </w:p>
        </w:tc>
        <w:tc>
          <w:tcPr>
            <w:tcW w:w="1456" w:type="dxa"/>
          </w:tcPr>
          <w:p w14:paraId="0D5494EE" w14:textId="77777777" w:rsidR="00CD35D9" w:rsidRPr="00CD35D9" w:rsidRDefault="00CD35D9" w:rsidP="00CD35D9">
            <w:pPr>
              <w:spacing w:after="260" w:line="260" w:lineRule="atLeast"/>
              <w:rPr>
                <w:rFonts w:ascii="Calibri" w:hAnsi="Calibri"/>
                <w:bCs/>
                <w:iCs/>
                <w:sz w:val="20"/>
                <w:szCs w:val="20"/>
              </w:rPr>
            </w:pPr>
          </w:p>
        </w:tc>
        <w:tc>
          <w:tcPr>
            <w:tcW w:w="1456" w:type="dxa"/>
          </w:tcPr>
          <w:p w14:paraId="00E234F9" w14:textId="77777777" w:rsidR="00CD35D9" w:rsidRPr="00CD35D9" w:rsidRDefault="00CD35D9" w:rsidP="00CD35D9">
            <w:pPr>
              <w:spacing w:after="260" w:line="260" w:lineRule="atLeast"/>
              <w:rPr>
                <w:rFonts w:ascii="Calibri" w:hAnsi="Calibri"/>
                <w:bCs/>
                <w:iCs/>
                <w:sz w:val="20"/>
                <w:szCs w:val="20"/>
              </w:rPr>
            </w:pPr>
          </w:p>
        </w:tc>
        <w:tc>
          <w:tcPr>
            <w:tcW w:w="1456" w:type="dxa"/>
          </w:tcPr>
          <w:p w14:paraId="0116E504" w14:textId="77777777" w:rsidR="00CD35D9" w:rsidRPr="00CD35D9" w:rsidRDefault="00CD35D9" w:rsidP="00CD35D9">
            <w:pPr>
              <w:spacing w:after="260" w:line="260" w:lineRule="atLeast"/>
              <w:rPr>
                <w:rFonts w:ascii="Calibri" w:hAnsi="Calibri"/>
                <w:bCs/>
                <w:iCs/>
                <w:sz w:val="20"/>
                <w:szCs w:val="20"/>
              </w:rPr>
            </w:pPr>
          </w:p>
        </w:tc>
      </w:tr>
    </w:tbl>
    <w:p w14:paraId="03A3044B"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
    <w:p w14:paraId="1FE8688C"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Doorgiften buiten de Europese Economische Ruimte</w:t>
      </w:r>
    </w:p>
    <w:p w14:paraId="31FF7849"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Verwerkingsverantwoordelijke heeft Verwerker specifieke toestemming gegeven voor de hierna opgenomen doorgiften aan derde landen of internationale organisaties (</w:t>
      </w:r>
      <w:r w:rsidRPr="00CD35D9">
        <w:rPr>
          <w:rFonts w:ascii="Calibri" w:eastAsia="Times New Roman" w:hAnsi="Calibri" w:cs="Times New Roman"/>
          <w:bCs/>
          <w:i/>
          <w:iCs/>
          <w:sz w:val="20"/>
          <w:szCs w:val="20"/>
        </w:rPr>
        <w:t>in te vullen door Verwerkingsverantwoordelijke</w:t>
      </w:r>
      <w:r w:rsidRPr="00CD35D9">
        <w:rPr>
          <w:rFonts w:ascii="Calibri" w:eastAsia="Times New Roman" w:hAnsi="Calibri" w:cs="Times New Roman"/>
          <w:bCs/>
          <w:iCs/>
          <w:sz w:val="20"/>
          <w:szCs w:val="20"/>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CD35D9" w:rsidRPr="00CD35D9" w14:paraId="20B4FAAA" w14:textId="77777777" w:rsidTr="006E1AE4">
        <w:tc>
          <w:tcPr>
            <w:tcW w:w="2166" w:type="dxa"/>
          </w:tcPr>
          <w:p w14:paraId="30B64F8E"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Beschrijving doorgifte</w:t>
            </w:r>
          </w:p>
        </w:tc>
        <w:tc>
          <w:tcPr>
            <w:tcW w:w="2073" w:type="dxa"/>
          </w:tcPr>
          <w:p w14:paraId="5D16B58E"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Entiteit die de Persoonsgegevens doorgeeft + land</w:t>
            </w:r>
          </w:p>
        </w:tc>
        <w:tc>
          <w:tcPr>
            <w:tcW w:w="2051" w:type="dxa"/>
          </w:tcPr>
          <w:p w14:paraId="4B3FE08D"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Entiteit die de Persoonsgegevens ontvangt + land</w:t>
            </w:r>
          </w:p>
        </w:tc>
        <w:tc>
          <w:tcPr>
            <w:tcW w:w="1427" w:type="dxa"/>
          </w:tcPr>
          <w:p w14:paraId="6C966480"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Doorgifte-mechanisme</w:t>
            </w:r>
          </w:p>
        </w:tc>
        <w:tc>
          <w:tcPr>
            <w:tcW w:w="1350" w:type="dxa"/>
          </w:tcPr>
          <w:p w14:paraId="609A7630"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Extra  getroffen waarborgen voor doorgifte buiten de EER</w:t>
            </w:r>
          </w:p>
        </w:tc>
      </w:tr>
      <w:tr w:rsidR="00CD35D9" w:rsidRPr="00CD35D9" w14:paraId="2BB8A404" w14:textId="77777777" w:rsidTr="006E1AE4">
        <w:tc>
          <w:tcPr>
            <w:tcW w:w="2166" w:type="dxa"/>
          </w:tcPr>
          <w:p w14:paraId="5A00FC76" w14:textId="77777777" w:rsidR="00CD35D9" w:rsidRPr="00CD35D9" w:rsidRDefault="00CD35D9" w:rsidP="00CD35D9">
            <w:pPr>
              <w:spacing w:after="260" w:line="260" w:lineRule="atLeast"/>
              <w:rPr>
                <w:rFonts w:ascii="Calibri" w:hAnsi="Calibri"/>
                <w:bCs/>
                <w:iCs/>
                <w:sz w:val="20"/>
                <w:szCs w:val="20"/>
              </w:rPr>
            </w:pPr>
          </w:p>
        </w:tc>
        <w:tc>
          <w:tcPr>
            <w:tcW w:w="2073" w:type="dxa"/>
          </w:tcPr>
          <w:p w14:paraId="72E21740" w14:textId="77777777" w:rsidR="00CD35D9" w:rsidRPr="00CD35D9" w:rsidRDefault="00CD35D9" w:rsidP="00CD35D9">
            <w:pPr>
              <w:spacing w:after="260" w:line="260" w:lineRule="atLeast"/>
              <w:rPr>
                <w:rFonts w:ascii="Calibri" w:hAnsi="Calibri"/>
                <w:bCs/>
                <w:iCs/>
                <w:sz w:val="20"/>
                <w:szCs w:val="20"/>
              </w:rPr>
            </w:pPr>
          </w:p>
        </w:tc>
        <w:tc>
          <w:tcPr>
            <w:tcW w:w="2051" w:type="dxa"/>
          </w:tcPr>
          <w:p w14:paraId="66A2F107" w14:textId="77777777" w:rsidR="00CD35D9" w:rsidRPr="00CD35D9" w:rsidRDefault="00CD35D9" w:rsidP="00CD35D9">
            <w:pPr>
              <w:spacing w:after="260" w:line="260" w:lineRule="atLeast"/>
              <w:rPr>
                <w:rFonts w:ascii="Calibri" w:hAnsi="Calibri"/>
                <w:bCs/>
                <w:iCs/>
                <w:sz w:val="20"/>
                <w:szCs w:val="20"/>
              </w:rPr>
            </w:pPr>
          </w:p>
        </w:tc>
        <w:tc>
          <w:tcPr>
            <w:tcW w:w="1427" w:type="dxa"/>
          </w:tcPr>
          <w:p w14:paraId="14058046" w14:textId="77777777" w:rsidR="00CD35D9" w:rsidRPr="00CD35D9" w:rsidRDefault="00CD35D9" w:rsidP="00CD35D9">
            <w:pPr>
              <w:spacing w:after="260" w:line="260" w:lineRule="atLeast"/>
              <w:rPr>
                <w:rFonts w:ascii="Calibri" w:hAnsi="Calibri"/>
                <w:bCs/>
                <w:iCs/>
                <w:sz w:val="20"/>
                <w:szCs w:val="20"/>
              </w:rPr>
            </w:pPr>
          </w:p>
        </w:tc>
        <w:tc>
          <w:tcPr>
            <w:tcW w:w="1350" w:type="dxa"/>
          </w:tcPr>
          <w:p w14:paraId="3216B208" w14:textId="77777777" w:rsidR="00CD35D9" w:rsidRPr="00CD35D9" w:rsidRDefault="00CD35D9" w:rsidP="00CD35D9">
            <w:pPr>
              <w:spacing w:after="260" w:line="260" w:lineRule="atLeast"/>
              <w:rPr>
                <w:rFonts w:ascii="Calibri" w:hAnsi="Calibri"/>
                <w:bCs/>
                <w:iCs/>
                <w:sz w:val="20"/>
                <w:szCs w:val="20"/>
              </w:rPr>
            </w:pPr>
          </w:p>
        </w:tc>
      </w:tr>
      <w:tr w:rsidR="00CD35D9" w:rsidRPr="00CD35D9" w14:paraId="54DC3E10" w14:textId="77777777" w:rsidTr="006E1AE4">
        <w:tc>
          <w:tcPr>
            <w:tcW w:w="2166" w:type="dxa"/>
          </w:tcPr>
          <w:p w14:paraId="6578EF63" w14:textId="77777777" w:rsidR="00CD35D9" w:rsidRPr="00CD35D9" w:rsidRDefault="00CD35D9" w:rsidP="00CD35D9">
            <w:pPr>
              <w:spacing w:after="260" w:line="260" w:lineRule="atLeast"/>
              <w:rPr>
                <w:rFonts w:ascii="Calibri" w:hAnsi="Calibri"/>
                <w:bCs/>
                <w:iCs/>
                <w:sz w:val="20"/>
                <w:szCs w:val="20"/>
              </w:rPr>
            </w:pPr>
          </w:p>
        </w:tc>
        <w:tc>
          <w:tcPr>
            <w:tcW w:w="2073" w:type="dxa"/>
          </w:tcPr>
          <w:p w14:paraId="6B84A32C" w14:textId="77777777" w:rsidR="00CD35D9" w:rsidRPr="00CD35D9" w:rsidRDefault="00CD35D9" w:rsidP="00CD35D9">
            <w:pPr>
              <w:spacing w:after="260" w:line="260" w:lineRule="atLeast"/>
              <w:rPr>
                <w:rFonts w:ascii="Calibri" w:hAnsi="Calibri"/>
                <w:bCs/>
                <w:iCs/>
                <w:sz w:val="20"/>
                <w:szCs w:val="20"/>
              </w:rPr>
            </w:pPr>
          </w:p>
        </w:tc>
        <w:tc>
          <w:tcPr>
            <w:tcW w:w="2051" w:type="dxa"/>
          </w:tcPr>
          <w:p w14:paraId="5A74B2A3" w14:textId="77777777" w:rsidR="00CD35D9" w:rsidRPr="00CD35D9" w:rsidRDefault="00CD35D9" w:rsidP="00CD35D9">
            <w:pPr>
              <w:spacing w:after="260" w:line="260" w:lineRule="atLeast"/>
              <w:rPr>
                <w:rFonts w:ascii="Calibri" w:hAnsi="Calibri"/>
                <w:bCs/>
                <w:iCs/>
                <w:sz w:val="20"/>
                <w:szCs w:val="20"/>
              </w:rPr>
            </w:pPr>
          </w:p>
        </w:tc>
        <w:tc>
          <w:tcPr>
            <w:tcW w:w="1427" w:type="dxa"/>
          </w:tcPr>
          <w:p w14:paraId="49F60788" w14:textId="77777777" w:rsidR="00CD35D9" w:rsidRPr="00CD35D9" w:rsidRDefault="00CD35D9" w:rsidP="00CD35D9">
            <w:pPr>
              <w:spacing w:after="260" w:line="260" w:lineRule="atLeast"/>
              <w:rPr>
                <w:rFonts w:ascii="Calibri" w:hAnsi="Calibri"/>
                <w:bCs/>
                <w:iCs/>
                <w:sz w:val="20"/>
                <w:szCs w:val="20"/>
              </w:rPr>
            </w:pPr>
          </w:p>
        </w:tc>
        <w:tc>
          <w:tcPr>
            <w:tcW w:w="1350" w:type="dxa"/>
          </w:tcPr>
          <w:p w14:paraId="7E8BD0F5" w14:textId="77777777" w:rsidR="00CD35D9" w:rsidRPr="00CD35D9" w:rsidRDefault="00CD35D9" w:rsidP="00CD35D9">
            <w:pPr>
              <w:spacing w:after="260" w:line="260" w:lineRule="atLeast"/>
              <w:rPr>
                <w:rFonts w:ascii="Calibri" w:hAnsi="Calibri"/>
                <w:bCs/>
                <w:iCs/>
                <w:sz w:val="20"/>
                <w:szCs w:val="20"/>
              </w:rPr>
            </w:pPr>
          </w:p>
        </w:tc>
      </w:tr>
      <w:tr w:rsidR="00CD35D9" w:rsidRPr="00CD35D9" w14:paraId="4A3CBC7C" w14:textId="77777777" w:rsidTr="006E1AE4">
        <w:tc>
          <w:tcPr>
            <w:tcW w:w="2166" w:type="dxa"/>
          </w:tcPr>
          <w:p w14:paraId="2045DDC8" w14:textId="77777777" w:rsidR="00CD35D9" w:rsidRPr="00CD35D9" w:rsidRDefault="00CD35D9" w:rsidP="00CD35D9">
            <w:pPr>
              <w:spacing w:after="260" w:line="260" w:lineRule="atLeast"/>
              <w:rPr>
                <w:rFonts w:ascii="Calibri" w:hAnsi="Calibri"/>
                <w:bCs/>
                <w:iCs/>
                <w:sz w:val="20"/>
                <w:szCs w:val="20"/>
              </w:rPr>
            </w:pPr>
          </w:p>
        </w:tc>
        <w:tc>
          <w:tcPr>
            <w:tcW w:w="2073" w:type="dxa"/>
          </w:tcPr>
          <w:p w14:paraId="3359FFB3" w14:textId="77777777" w:rsidR="00CD35D9" w:rsidRPr="00CD35D9" w:rsidRDefault="00CD35D9" w:rsidP="00CD35D9">
            <w:pPr>
              <w:spacing w:after="260" w:line="260" w:lineRule="atLeast"/>
              <w:rPr>
                <w:rFonts w:ascii="Calibri" w:hAnsi="Calibri"/>
                <w:bCs/>
                <w:iCs/>
                <w:sz w:val="20"/>
                <w:szCs w:val="20"/>
              </w:rPr>
            </w:pPr>
          </w:p>
        </w:tc>
        <w:tc>
          <w:tcPr>
            <w:tcW w:w="2051" w:type="dxa"/>
          </w:tcPr>
          <w:p w14:paraId="1EB338CA" w14:textId="77777777" w:rsidR="00CD35D9" w:rsidRPr="00CD35D9" w:rsidRDefault="00CD35D9" w:rsidP="00CD35D9">
            <w:pPr>
              <w:spacing w:after="260" w:line="260" w:lineRule="atLeast"/>
              <w:rPr>
                <w:rFonts w:ascii="Calibri" w:hAnsi="Calibri"/>
                <w:bCs/>
                <w:iCs/>
                <w:sz w:val="20"/>
                <w:szCs w:val="20"/>
              </w:rPr>
            </w:pPr>
          </w:p>
        </w:tc>
        <w:tc>
          <w:tcPr>
            <w:tcW w:w="1427" w:type="dxa"/>
          </w:tcPr>
          <w:p w14:paraId="5C967127" w14:textId="77777777" w:rsidR="00CD35D9" w:rsidRPr="00CD35D9" w:rsidRDefault="00CD35D9" w:rsidP="00CD35D9">
            <w:pPr>
              <w:spacing w:after="260" w:line="260" w:lineRule="atLeast"/>
              <w:rPr>
                <w:rFonts w:ascii="Calibri" w:hAnsi="Calibri"/>
                <w:bCs/>
                <w:iCs/>
                <w:sz w:val="20"/>
                <w:szCs w:val="20"/>
              </w:rPr>
            </w:pPr>
          </w:p>
        </w:tc>
        <w:tc>
          <w:tcPr>
            <w:tcW w:w="1350" w:type="dxa"/>
          </w:tcPr>
          <w:p w14:paraId="127FC1DB" w14:textId="77777777" w:rsidR="00CD35D9" w:rsidRPr="00CD35D9" w:rsidRDefault="00CD35D9" w:rsidP="00CD35D9">
            <w:pPr>
              <w:spacing w:after="260" w:line="260" w:lineRule="atLeast"/>
              <w:rPr>
                <w:rFonts w:ascii="Calibri" w:hAnsi="Calibri"/>
                <w:bCs/>
                <w:iCs/>
                <w:sz w:val="20"/>
                <w:szCs w:val="20"/>
              </w:rPr>
            </w:pPr>
          </w:p>
        </w:tc>
      </w:tr>
    </w:tbl>
    <w:p w14:paraId="1717B74B"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03DF6E59" w14:textId="77777777" w:rsidR="00CD35D9" w:rsidRPr="00CD35D9" w:rsidRDefault="00CD35D9" w:rsidP="00CD35D9">
      <w:pPr>
        <w:spacing w:after="0" w:line="240" w:lineRule="auto"/>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br w:type="page"/>
      </w:r>
    </w:p>
    <w:p w14:paraId="186BB243"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
    <w:p w14:paraId="2D99055B" w14:textId="63D25DF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CD35D9" w:rsidRPr="00CD35D9" w14:paraId="5E26BEE4" w14:textId="77777777" w:rsidTr="006E1AE4">
        <w:tc>
          <w:tcPr>
            <w:tcW w:w="2590" w:type="dxa"/>
          </w:tcPr>
          <w:p w14:paraId="626F304D"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Algemene contactgegevens</w:t>
            </w:r>
          </w:p>
        </w:tc>
        <w:tc>
          <w:tcPr>
            <w:tcW w:w="1628" w:type="dxa"/>
          </w:tcPr>
          <w:p w14:paraId="5E9CD54F"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Naam</w:t>
            </w:r>
          </w:p>
        </w:tc>
        <w:tc>
          <w:tcPr>
            <w:tcW w:w="1359" w:type="dxa"/>
          </w:tcPr>
          <w:p w14:paraId="41B021A6"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Functie</w:t>
            </w:r>
          </w:p>
        </w:tc>
        <w:tc>
          <w:tcPr>
            <w:tcW w:w="1337" w:type="dxa"/>
          </w:tcPr>
          <w:p w14:paraId="1D07B101"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E-mail</w:t>
            </w:r>
            <w:r w:rsidRPr="00CD35D9">
              <w:rPr>
                <w:rFonts w:ascii="Calibri" w:hAnsi="Calibri"/>
                <w:b/>
                <w:bCs/>
                <w:iCs/>
                <w:sz w:val="20"/>
                <w:szCs w:val="20"/>
              </w:rPr>
              <w:br/>
              <w:t>adres</w:t>
            </w:r>
          </w:p>
        </w:tc>
        <w:tc>
          <w:tcPr>
            <w:tcW w:w="2146" w:type="dxa"/>
          </w:tcPr>
          <w:p w14:paraId="4B1E22B8"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Telefoonnummer</w:t>
            </w:r>
          </w:p>
        </w:tc>
      </w:tr>
      <w:tr w:rsidR="00CD35D9" w:rsidRPr="00CD35D9" w14:paraId="0B878F6D" w14:textId="77777777" w:rsidTr="006E1AE4">
        <w:tc>
          <w:tcPr>
            <w:tcW w:w="2590" w:type="dxa"/>
          </w:tcPr>
          <w:p w14:paraId="0F7606B3" w14:textId="77777777" w:rsidR="00CD35D9" w:rsidRPr="00CD35D9" w:rsidRDefault="00CD35D9" w:rsidP="00CD35D9">
            <w:pPr>
              <w:spacing w:after="260" w:line="260" w:lineRule="atLeast"/>
              <w:rPr>
                <w:rFonts w:ascii="Calibri" w:hAnsi="Calibri"/>
                <w:bCs/>
                <w:i/>
                <w:iCs/>
                <w:sz w:val="20"/>
                <w:szCs w:val="20"/>
              </w:rPr>
            </w:pPr>
            <w:r w:rsidRPr="00CD35D9">
              <w:rPr>
                <w:rFonts w:ascii="Calibri" w:hAnsi="Calibri"/>
                <w:bCs/>
                <w:iCs/>
                <w:sz w:val="20"/>
                <w:szCs w:val="20"/>
              </w:rPr>
              <w:t>Verwerkings-verantwoordelijke</w:t>
            </w:r>
            <w:r w:rsidRPr="00CD35D9">
              <w:rPr>
                <w:rFonts w:ascii="Calibri" w:hAnsi="Calibri"/>
                <w:bCs/>
                <w:iCs/>
                <w:sz w:val="20"/>
                <w:szCs w:val="20"/>
              </w:rPr>
              <w:br/>
              <w:t>(</w:t>
            </w:r>
            <w:r w:rsidRPr="00CD35D9">
              <w:rPr>
                <w:rFonts w:ascii="Calibri" w:hAnsi="Calibri"/>
                <w:bCs/>
                <w:i/>
                <w:iCs/>
                <w:sz w:val="20"/>
                <w:szCs w:val="20"/>
              </w:rPr>
              <w:t>in te vullen door Verwerkings-verantwoordelijke)</w:t>
            </w:r>
          </w:p>
        </w:tc>
        <w:tc>
          <w:tcPr>
            <w:tcW w:w="1628" w:type="dxa"/>
          </w:tcPr>
          <w:p w14:paraId="3DEBBAA6" w14:textId="77777777" w:rsidR="00CD35D9" w:rsidRPr="00CD35D9" w:rsidRDefault="00CD35D9" w:rsidP="00CD35D9">
            <w:pPr>
              <w:spacing w:after="260" w:line="260" w:lineRule="atLeast"/>
              <w:rPr>
                <w:rFonts w:ascii="Calibri" w:hAnsi="Calibri"/>
                <w:bCs/>
                <w:iCs/>
                <w:sz w:val="20"/>
                <w:szCs w:val="20"/>
              </w:rPr>
            </w:pPr>
          </w:p>
        </w:tc>
        <w:tc>
          <w:tcPr>
            <w:tcW w:w="1359" w:type="dxa"/>
          </w:tcPr>
          <w:p w14:paraId="17643FEF" w14:textId="77777777" w:rsidR="00CD35D9" w:rsidRPr="00CD35D9" w:rsidRDefault="00CD35D9" w:rsidP="00CD35D9">
            <w:pPr>
              <w:spacing w:after="260" w:line="260" w:lineRule="atLeast"/>
              <w:rPr>
                <w:rFonts w:ascii="Calibri" w:hAnsi="Calibri"/>
                <w:bCs/>
                <w:iCs/>
                <w:sz w:val="20"/>
                <w:szCs w:val="20"/>
              </w:rPr>
            </w:pPr>
          </w:p>
        </w:tc>
        <w:tc>
          <w:tcPr>
            <w:tcW w:w="1337" w:type="dxa"/>
          </w:tcPr>
          <w:p w14:paraId="7BF56E31" w14:textId="77777777" w:rsidR="00CD35D9" w:rsidRPr="00CD35D9" w:rsidRDefault="00CD35D9" w:rsidP="00CD35D9">
            <w:pPr>
              <w:spacing w:after="260" w:line="260" w:lineRule="atLeast"/>
              <w:rPr>
                <w:rFonts w:ascii="Calibri" w:hAnsi="Calibri"/>
                <w:bCs/>
                <w:iCs/>
                <w:sz w:val="20"/>
                <w:szCs w:val="20"/>
              </w:rPr>
            </w:pPr>
          </w:p>
        </w:tc>
        <w:tc>
          <w:tcPr>
            <w:tcW w:w="2146" w:type="dxa"/>
          </w:tcPr>
          <w:p w14:paraId="11913AC0" w14:textId="77777777" w:rsidR="00CD35D9" w:rsidRPr="00CD35D9" w:rsidRDefault="00CD35D9" w:rsidP="00CD35D9">
            <w:pPr>
              <w:spacing w:after="260" w:line="260" w:lineRule="atLeast"/>
              <w:rPr>
                <w:rFonts w:ascii="Calibri" w:hAnsi="Calibri"/>
                <w:bCs/>
                <w:iCs/>
                <w:sz w:val="20"/>
                <w:szCs w:val="20"/>
              </w:rPr>
            </w:pPr>
          </w:p>
        </w:tc>
      </w:tr>
      <w:tr w:rsidR="00CD35D9" w:rsidRPr="00CD35D9" w14:paraId="79A31B19" w14:textId="77777777" w:rsidTr="006E1AE4">
        <w:tc>
          <w:tcPr>
            <w:tcW w:w="2590" w:type="dxa"/>
          </w:tcPr>
          <w:p w14:paraId="6A95FA7F"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Cs/>
                <w:iCs/>
                <w:sz w:val="20"/>
                <w:szCs w:val="20"/>
              </w:rPr>
              <w:t>Verwerker</w:t>
            </w:r>
          </w:p>
          <w:p w14:paraId="16B7D94B" w14:textId="77777777" w:rsidR="00CD35D9" w:rsidRPr="00CD35D9" w:rsidRDefault="00CD35D9" w:rsidP="00CD35D9">
            <w:pPr>
              <w:spacing w:after="260" w:line="260" w:lineRule="atLeast"/>
              <w:rPr>
                <w:rFonts w:ascii="Calibri" w:hAnsi="Calibri"/>
                <w:bCs/>
                <w:iCs/>
                <w:sz w:val="20"/>
                <w:szCs w:val="20"/>
              </w:rPr>
            </w:pPr>
          </w:p>
          <w:p w14:paraId="2617CF17" w14:textId="77777777" w:rsidR="00CD35D9" w:rsidRPr="00CD35D9" w:rsidRDefault="00CD35D9" w:rsidP="00CD35D9">
            <w:pPr>
              <w:spacing w:after="260" w:line="260" w:lineRule="atLeast"/>
              <w:rPr>
                <w:rFonts w:ascii="Calibri" w:hAnsi="Calibri"/>
                <w:bCs/>
                <w:iCs/>
                <w:sz w:val="20"/>
                <w:szCs w:val="20"/>
              </w:rPr>
            </w:pPr>
          </w:p>
          <w:p w14:paraId="7A706BB6" w14:textId="77777777" w:rsidR="00CD35D9" w:rsidRPr="00CD35D9" w:rsidRDefault="00CD35D9" w:rsidP="00CD35D9">
            <w:pPr>
              <w:spacing w:after="260" w:line="260" w:lineRule="atLeast"/>
              <w:rPr>
                <w:rFonts w:ascii="Calibri" w:hAnsi="Calibri"/>
                <w:bCs/>
                <w:iCs/>
                <w:sz w:val="20"/>
                <w:szCs w:val="20"/>
              </w:rPr>
            </w:pPr>
          </w:p>
        </w:tc>
        <w:tc>
          <w:tcPr>
            <w:tcW w:w="1628" w:type="dxa"/>
          </w:tcPr>
          <w:p w14:paraId="45E11476" w14:textId="77777777" w:rsidR="00CD35D9" w:rsidRPr="00CD35D9" w:rsidRDefault="00CD35D9" w:rsidP="00CD35D9">
            <w:pPr>
              <w:spacing w:after="260" w:line="260" w:lineRule="atLeast"/>
              <w:rPr>
                <w:rFonts w:ascii="Calibri" w:hAnsi="Calibri"/>
                <w:bCs/>
                <w:iCs/>
                <w:sz w:val="20"/>
                <w:szCs w:val="20"/>
              </w:rPr>
            </w:pPr>
          </w:p>
        </w:tc>
        <w:tc>
          <w:tcPr>
            <w:tcW w:w="1359" w:type="dxa"/>
          </w:tcPr>
          <w:p w14:paraId="66DAC9B5" w14:textId="77777777" w:rsidR="00CD35D9" w:rsidRPr="00CD35D9" w:rsidRDefault="00CD35D9" w:rsidP="00CD35D9">
            <w:pPr>
              <w:spacing w:after="260" w:line="260" w:lineRule="atLeast"/>
              <w:rPr>
                <w:rFonts w:ascii="Calibri" w:hAnsi="Calibri"/>
                <w:bCs/>
                <w:iCs/>
                <w:sz w:val="20"/>
                <w:szCs w:val="20"/>
              </w:rPr>
            </w:pPr>
          </w:p>
        </w:tc>
        <w:tc>
          <w:tcPr>
            <w:tcW w:w="1337" w:type="dxa"/>
          </w:tcPr>
          <w:p w14:paraId="72791299" w14:textId="77777777" w:rsidR="00CD35D9" w:rsidRPr="00CD35D9" w:rsidRDefault="00CD35D9" w:rsidP="00CD35D9">
            <w:pPr>
              <w:spacing w:after="260" w:line="260" w:lineRule="atLeast"/>
              <w:rPr>
                <w:rFonts w:ascii="Calibri" w:hAnsi="Calibri"/>
                <w:bCs/>
                <w:iCs/>
                <w:sz w:val="20"/>
                <w:szCs w:val="20"/>
              </w:rPr>
            </w:pPr>
          </w:p>
        </w:tc>
        <w:tc>
          <w:tcPr>
            <w:tcW w:w="2146" w:type="dxa"/>
          </w:tcPr>
          <w:p w14:paraId="29CB5C5D" w14:textId="77777777" w:rsidR="00CD35D9" w:rsidRPr="00CD35D9" w:rsidRDefault="00CD35D9" w:rsidP="00CD35D9">
            <w:pPr>
              <w:spacing w:after="260" w:line="260" w:lineRule="atLeast"/>
              <w:rPr>
                <w:rFonts w:ascii="Calibri" w:hAnsi="Calibri"/>
                <w:bCs/>
                <w:iCs/>
                <w:sz w:val="20"/>
                <w:szCs w:val="20"/>
              </w:rPr>
            </w:pPr>
          </w:p>
        </w:tc>
      </w:tr>
    </w:tbl>
    <w:p w14:paraId="01537A95"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2590"/>
        <w:gridCol w:w="1628"/>
        <w:gridCol w:w="1359"/>
        <w:gridCol w:w="1337"/>
        <w:gridCol w:w="2146"/>
      </w:tblGrid>
      <w:tr w:rsidR="00CD35D9" w:rsidRPr="00CD35D9" w14:paraId="5220D3B8" w14:textId="77777777" w:rsidTr="006E1AE4">
        <w:tc>
          <w:tcPr>
            <w:tcW w:w="2590" w:type="dxa"/>
          </w:tcPr>
          <w:p w14:paraId="7A925A33"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Contactgegevens</w:t>
            </w:r>
            <w:r w:rsidRPr="00CD35D9">
              <w:rPr>
                <w:rFonts w:ascii="Calibri" w:hAnsi="Calibri"/>
                <w:b/>
                <w:bCs/>
                <w:iCs/>
                <w:sz w:val="20"/>
                <w:szCs w:val="20"/>
              </w:rPr>
              <w:br/>
              <w:t>bij Inbreuk in verband met Persoonsgegevens</w:t>
            </w:r>
          </w:p>
        </w:tc>
        <w:tc>
          <w:tcPr>
            <w:tcW w:w="1628" w:type="dxa"/>
          </w:tcPr>
          <w:p w14:paraId="5B9B5FF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Naam</w:t>
            </w:r>
          </w:p>
        </w:tc>
        <w:tc>
          <w:tcPr>
            <w:tcW w:w="1359" w:type="dxa"/>
          </w:tcPr>
          <w:p w14:paraId="72BCB13C"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Functie</w:t>
            </w:r>
          </w:p>
        </w:tc>
        <w:tc>
          <w:tcPr>
            <w:tcW w:w="1337" w:type="dxa"/>
          </w:tcPr>
          <w:p w14:paraId="4BE84155"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E-mail</w:t>
            </w:r>
            <w:r w:rsidRPr="00CD35D9">
              <w:rPr>
                <w:rFonts w:ascii="Calibri" w:hAnsi="Calibri"/>
                <w:b/>
                <w:bCs/>
                <w:iCs/>
                <w:sz w:val="20"/>
                <w:szCs w:val="20"/>
              </w:rPr>
              <w:br/>
              <w:t>adres</w:t>
            </w:r>
          </w:p>
        </w:tc>
        <w:tc>
          <w:tcPr>
            <w:tcW w:w="2146" w:type="dxa"/>
          </w:tcPr>
          <w:p w14:paraId="281F418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Telefoonnummer</w:t>
            </w:r>
          </w:p>
        </w:tc>
      </w:tr>
      <w:tr w:rsidR="00CD35D9" w:rsidRPr="00CD35D9" w14:paraId="0CB97D5B" w14:textId="77777777" w:rsidTr="006E1AE4">
        <w:tc>
          <w:tcPr>
            <w:tcW w:w="2590" w:type="dxa"/>
          </w:tcPr>
          <w:p w14:paraId="50671C39" w14:textId="77777777" w:rsidR="00CD35D9" w:rsidRPr="00CD35D9" w:rsidRDefault="00CD35D9" w:rsidP="00CD35D9">
            <w:pPr>
              <w:spacing w:after="260" w:line="260" w:lineRule="atLeast"/>
              <w:rPr>
                <w:rFonts w:ascii="Calibri" w:hAnsi="Calibri"/>
                <w:bCs/>
                <w:i/>
                <w:iCs/>
                <w:sz w:val="20"/>
                <w:szCs w:val="20"/>
              </w:rPr>
            </w:pPr>
            <w:r w:rsidRPr="00CD35D9">
              <w:rPr>
                <w:rFonts w:ascii="Calibri" w:hAnsi="Calibri"/>
                <w:bCs/>
                <w:iCs/>
                <w:sz w:val="20"/>
                <w:szCs w:val="20"/>
              </w:rPr>
              <w:t>Verwerkings-verantwoordelijke</w:t>
            </w:r>
            <w:r w:rsidRPr="00CD35D9">
              <w:rPr>
                <w:rFonts w:ascii="Calibri" w:hAnsi="Calibri"/>
                <w:bCs/>
                <w:iCs/>
                <w:sz w:val="20"/>
                <w:szCs w:val="20"/>
              </w:rPr>
              <w:br/>
              <w:t>(</w:t>
            </w:r>
            <w:r w:rsidRPr="00CD35D9">
              <w:rPr>
                <w:rFonts w:ascii="Calibri" w:hAnsi="Calibri"/>
                <w:bCs/>
                <w:i/>
                <w:iCs/>
                <w:sz w:val="20"/>
                <w:szCs w:val="20"/>
              </w:rPr>
              <w:t>in te vullen door Verwerkings-verantwoordelijke)</w:t>
            </w:r>
          </w:p>
        </w:tc>
        <w:tc>
          <w:tcPr>
            <w:tcW w:w="1628" w:type="dxa"/>
          </w:tcPr>
          <w:p w14:paraId="1EB2A381" w14:textId="77777777" w:rsidR="00CD35D9" w:rsidRPr="00CD35D9" w:rsidRDefault="00CD35D9" w:rsidP="00CD35D9">
            <w:pPr>
              <w:spacing w:after="260" w:line="260" w:lineRule="atLeast"/>
              <w:rPr>
                <w:rFonts w:ascii="Calibri" w:hAnsi="Calibri"/>
                <w:bCs/>
                <w:iCs/>
                <w:sz w:val="20"/>
                <w:szCs w:val="20"/>
              </w:rPr>
            </w:pPr>
          </w:p>
        </w:tc>
        <w:tc>
          <w:tcPr>
            <w:tcW w:w="1359" w:type="dxa"/>
          </w:tcPr>
          <w:p w14:paraId="46375BD0" w14:textId="77777777" w:rsidR="00CD35D9" w:rsidRPr="00CD35D9" w:rsidRDefault="00CD35D9" w:rsidP="00CD35D9">
            <w:pPr>
              <w:spacing w:after="260" w:line="260" w:lineRule="atLeast"/>
              <w:rPr>
                <w:rFonts w:ascii="Calibri" w:hAnsi="Calibri"/>
                <w:bCs/>
                <w:iCs/>
                <w:sz w:val="20"/>
                <w:szCs w:val="20"/>
              </w:rPr>
            </w:pPr>
          </w:p>
        </w:tc>
        <w:tc>
          <w:tcPr>
            <w:tcW w:w="1337" w:type="dxa"/>
          </w:tcPr>
          <w:p w14:paraId="54CA0D22" w14:textId="77777777" w:rsidR="00CD35D9" w:rsidRPr="00CD35D9" w:rsidRDefault="00CD35D9" w:rsidP="00CD35D9">
            <w:pPr>
              <w:spacing w:after="260" w:line="260" w:lineRule="atLeast"/>
              <w:rPr>
                <w:rFonts w:ascii="Calibri" w:hAnsi="Calibri"/>
                <w:bCs/>
                <w:iCs/>
                <w:sz w:val="20"/>
                <w:szCs w:val="20"/>
              </w:rPr>
            </w:pPr>
          </w:p>
        </w:tc>
        <w:tc>
          <w:tcPr>
            <w:tcW w:w="2146" w:type="dxa"/>
          </w:tcPr>
          <w:p w14:paraId="6666B1A2"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523BF3F" w14:textId="77777777" w:rsidTr="006E1AE4">
        <w:tc>
          <w:tcPr>
            <w:tcW w:w="2590" w:type="dxa"/>
          </w:tcPr>
          <w:p w14:paraId="430AB5F2"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Cs/>
                <w:iCs/>
                <w:sz w:val="20"/>
                <w:szCs w:val="20"/>
              </w:rPr>
              <w:t>Verwerker</w:t>
            </w:r>
          </w:p>
          <w:p w14:paraId="0CF2CD00" w14:textId="77777777" w:rsidR="00CD35D9" w:rsidRPr="00CD35D9" w:rsidRDefault="00CD35D9" w:rsidP="00CD35D9">
            <w:pPr>
              <w:spacing w:after="260" w:line="260" w:lineRule="atLeast"/>
              <w:rPr>
                <w:rFonts w:ascii="Calibri" w:hAnsi="Calibri"/>
                <w:bCs/>
                <w:iCs/>
                <w:sz w:val="20"/>
                <w:szCs w:val="20"/>
              </w:rPr>
            </w:pPr>
          </w:p>
          <w:p w14:paraId="59AF226F" w14:textId="77777777" w:rsidR="00CD35D9" w:rsidRPr="00CD35D9" w:rsidRDefault="00CD35D9" w:rsidP="00CD35D9">
            <w:pPr>
              <w:spacing w:after="260" w:line="260" w:lineRule="atLeast"/>
              <w:rPr>
                <w:rFonts w:ascii="Calibri" w:hAnsi="Calibri"/>
                <w:bCs/>
                <w:iCs/>
                <w:sz w:val="20"/>
                <w:szCs w:val="20"/>
              </w:rPr>
            </w:pPr>
          </w:p>
          <w:p w14:paraId="2EC8E753" w14:textId="77777777" w:rsidR="00CD35D9" w:rsidRPr="00CD35D9" w:rsidRDefault="00CD35D9" w:rsidP="00CD35D9">
            <w:pPr>
              <w:spacing w:after="260" w:line="260" w:lineRule="atLeast"/>
              <w:rPr>
                <w:rFonts w:ascii="Calibri" w:hAnsi="Calibri"/>
                <w:bCs/>
                <w:iCs/>
                <w:sz w:val="20"/>
                <w:szCs w:val="20"/>
              </w:rPr>
            </w:pPr>
          </w:p>
        </w:tc>
        <w:tc>
          <w:tcPr>
            <w:tcW w:w="1628" w:type="dxa"/>
          </w:tcPr>
          <w:p w14:paraId="6C5F1D50" w14:textId="77777777" w:rsidR="00CD35D9" w:rsidRPr="00CD35D9" w:rsidRDefault="00CD35D9" w:rsidP="00CD35D9">
            <w:pPr>
              <w:spacing w:after="260" w:line="260" w:lineRule="atLeast"/>
              <w:rPr>
                <w:rFonts w:ascii="Calibri" w:hAnsi="Calibri"/>
                <w:bCs/>
                <w:iCs/>
                <w:sz w:val="20"/>
                <w:szCs w:val="20"/>
              </w:rPr>
            </w:pPr>
          </w:p>
        </w:tc>
        <w:tc>
          <w:tcPr>
            <w:tcW w:w="1359" w:type="dxa"/>
          </w:tcPr>
          <w:p w14:paraId="17F46ED1" w14:textId="77777777" w:rsidR="00CD35D9" w:rsidRPr="00CD35D9" w:rsidRDefault="00CD35D9" w:rsidP="00CD35D9">
            <w:pPr>
              <w:spacing w:after="260" w:line="260" w:lineRule="atLeast"/>
              <w:rPr>
                <w:rFonts w:ascii="Calibri" w:hAnsi="Calibri"/>
                <w:bCs/>
                <w:iCs/>
                <w:sz w:val="20"/>
                <w:szCs w:val="20"/>
              </w:rPr>
            </w:pPr>
          </w:p>
        </w:tc>
        <w:tc>
          <w:tcPr>
            <w:tcW w:w="1337" w:type="dxa"/>
          </w:tcPr>
          <w:p w14:paraId="174BF902" w14:textId="77777777" w:rsidR="00CD35D9" w:rsidRPr="00CD35D9" w:rsidRDefault="00CD35D9" w:rsidP="00CD35D9">
            <w:pPr>
              <w:spacing w:after="260" w:line="260" w:lineRule="atLeast"/>
              <w:rPr>
                <w:rFonts w:ascii="Calibri" w:hAnsi="Calibri"/>
                <w:bCs/>
                <w:iCs/>
                <w:sz w:val="20"/>
                <w:szCs w:val="20"/>
              </w:rPr>
            </w:pPr>
          </w:p>
        </w:tc>
        <w:tc>
          <w:tcPr>
            <w:tcW w:w="2146" w:type="dxa"/>
          </w:tcPr>
          <w:p w14:paraId="589C743A" w14:textId="77777777" w:rsidR="00CD35D9" w:rsidRPr="00CD35D9" w:rsidRDefault="00CD35D9" w:rsidP="00CD35D9">
            <w:pPr>
              <w:spacing w:after="260" w:line="260" w:lineRule="atLeast"/>
              <w:rPr>
                <w:rFonts w:ascii="Calibri" w:hAnsi="Calibri"/>
                <w:bCs/>
                <w:iCs/>
                <w:sz w:val="20"/>
                <w:szCs w:val="20"/>
              </w:rPr>
            </w:pPr>
          </w:p>
        </w:tc>
      </w:tr>
    </w:tbl>
    <w:p w14:paraId="3924E8B3" w14:textId="77777777" w:rsidR="00CD35D9" w:rsidRPr="00CD35D9" w:rsidRDefault="00CD35D9" w:rsidP="00CD35D9">
      <w:pPr>
        <w:spacing w:after="260" w:line="260" w:lineRule="atLeast"/>
        <w:rPr>
          <w:rFonts w:ascii="Calibri" w:eastAsia="Times New Roman" w:hAnsi="Calibri" w:cs="Times New Roman"/>
          <w:b/>
          <w:bCs/>
          <w:iCs/>
          <w:sz w:val="20"/>
          <w:szCs w:val="20"/>
        </w:rPr>
      </w:pPr>
      <w:r w:rsidRPr="00CD35D9">
        <w:rPr>
          <w:rFonts w:ascii="Calibri" w:eastAsia="Times New Roman" w:hAnsi="Calibri" w:cs="Times New Roman"/>
          <w:b/>
          <w:bCs/>
          <w:iCs/>
          <w:sz w:val="20"/>
          <w:szCs w:val="20"/>
        </w:rPr>
        <w:br w:type="page"/>
      </w:r>
    </w:p>
    <w:p w14:paraId="0EA17A02"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476C9620" w14:textId="57FFE282" w:rsidR="00CD35D9" w:rsidRPr="00CD35D9" w:rsidRDefault="00CD35D9" w:rsidP="00CD35D9">
      <w:pPr>
        <w:spacing w:after="260" w:line="260" w:lineRule="atLeast"/>
        <w:rPr>
          <w:rFonts w:ascii="Calibri" w:eastAsia="Times New Roman" w:hAnsi="Calibri" w:cs="Times New Roman"/>
          <w:b/>
          <w:bCs/>
          <w:iCs/>
          <w:sz w:val="20"/>
          <w:szCs w:val="20"/>
        </w:rPr>
      </w:pPr>
      <w:r w:rsidRPr="00CD35D9">
        <w:rPr>
          <w:rFonts w:ascii="Calibri" w:eastAsia="Times New Roman" w:hAnsi="Calibri" w:cs="Times New Roman"/>
          <w:b/>
          <w:bCs/>
          <w:iCs/>
          <w:sz w:val="20"/>
          <w:szCs w:val="20"/>
          <w:u w:val="single"/>
        </w:rPr>
        <w:t>Bijlage B:</w:t>
      </w:r>
      <w:r w:rsidRPr="00CD35D9">
        <w:rPr>
          <w:rFonts w:ascii="Calibri" w:eastAsia="Times New Roman" w:hAnsi="Calibri" w:cs="Times New Roman"/>
          <w:b/>
          <w:bCs/>
          <w:iCs/>
          <w:sz w:val="20"/>
          <w:szCs w:val="20"/>
        </w:rPr>
        <w:t xml:space="preserve"> Beveiligingsmaatregelen</w:t>
      </w:r>
    </w:p>
    <w:p w14:paraId="2BC812FB"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Versienummer XX, Datum laatste aanpassing: XX-XX-XX</w:t>
      </w:r>
    </w:p>
    <w:p w14:paraId="358CFA5B"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CD35D9" w:rsidRPr="00CD35D9" w14:paraId="064AF852" w14:textId="77777777" w:rsidTr="006E1AE4">
        <w:tc>
          <w:tcPr>
            <w:tcW w:w="8898" w:type="dxa"/>
          </w:tcPr>
          <w:p w14:paraId="7C6D405C" w14:textId="77777777" w:rsidR="00CD35D9" w:rsidRPr="00CD35D9" w:rsidRDefault="00CD35D9" w:rsidP="00CD35D9">
            <w:pPr>
              <w:spacing w:after="260" w:line="260" w:lineRule="atLeast"/>
              <w:rPr>
                <w:rFonts w:ascii="Calibri" w:hAnsi="Calibri"/>
                <w:b/>
                <w:sz w:val="20"/>
                <w:szCs w:val="20"/>
              </w:rPr>
            </w:pPr>
          </w:p>
        </w:tc>
      </w:tr>
      <w:tr w:rsidR="00CD35D9" w:rsidRPr="00CD35D9" w14:paraId="79B0AEC1" w14:textId="77777777" w:rsidTr="006E1AE4">
        <w:tc>
          <w:tcPr>
            <w:tcW w:w="8898" w:type="dxa"/>
          </w:tcPr>
          <w:p w14:paraId="05250EAD" w14:textId="77777777" w:rsidR="00CD35D9" w:rsidRPr="00CD35D9" w:rsidRDefault="00CD35D9" w:rsidP="00CD35D9">
            <w:pPr>
              <w:spacing w:after="260" w:line="260" w:lineRule="atLeast"/>
              <w:rPr>
                <w:rFonts w:ascii="Calibri" w:hAnsi="Calibri"/>
                <w:b/>
                <w:sz w:val="20"/>
                <w:szCs w:val="20"/>
              </w:rPr>
            </w:pPr>
          </w:p>
        </w:tc>
      </w:tr>
      <w:tr w:rsidR="00CD35D9" w:rsidRPr="00CD35D9" w14:paraId="7D543428" w14:textId="77777777" w:rsidTr="006E1AE4">
        <w:tc>
          <w:tcPr>
            <w:tcW w:w="8898" w:type="dxa"/>
          </w:tcPr>
          <w:p w14:paraId="0A2D0CE4" w14:textId="77777777" w:rsidR="00CD35D9" w:rsidRPr="00CD35D9" w:rsidRDefault="00CD35D9" w:rsidP="00CD35D9">
            <w:pPr>
              <w:spacing w:after="260" w:line="260" w:lineRule="atLeast"/>
              <w:rPr>
                <w:rFonts w:ascii="Calibri" w:hAnsi="Calibri"/>
                <w:b/>
                <w:sz w:val="20"/>
                <w:szCs w:val="20"/>
              </w:rPr>
            </w:pPr>
          </w:p>
        </w:tc>
      </w:tr>
      <w:tr w:rsidR="00CD35D9" w:rsidRPr="00CD35D9" w14:paraId="1FA5FF15" w14:textId="77777777" w:rsidTr="006E1AE4">
        <w:tc>
          <w:tcPr>
            <w:tcW w:w="8898" w:type="dxa"/>
          </w:tcPr>
          <w:p w14:paraId="2261DE9D" w14:textId="77777777" w:rsidR="00CD35D9" w:rsidRPr="00CD35D9" w:rsidRDefault="00CD35D9" w:rsidP="00CD35D9">
            <w:pPr>
              <w:spacing w:after="260" w:line="260" w:lineRule="atLeast"/>
              <w:rPr>
                <w:rFonts w:ascii="Calibri" w:hAnsi="Calibri"/>
                <w:b/>
                <w:sz w:val="20"/>
                <w:szCs w:val="20"/>
              </w:rPr>
            </w:pPr>
          </w:p>
        </w:tc>
      </w:tr>
    </w:tbl>
    <w:p w14:paraId="3E379E7F"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
    <w:p w14:paraId="76C84E1E"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CD35D9" w:rsidRPr="00CD35D9" w14:paraId="6E9607AB" w14:textId="77777777" w:rsidTr="006E1AE4">
        <w:tc>
          <w:tcPr>
            <w:tcW w:w="1594" w:type="dxa"/>
          </w:tcPr>
          <w:p w14:paraId="7D69C8E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Certificaten</w:t>
            </w:r>
          </w:p>
        </w:tc>
        <w:tc>
          <w:tcPr>
            <w:tcW w:w="2693" w:type="dxa"/>
          </w:tcPr>
          <w:p w14:paraId="5E4C8D3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Organisatieonderdeel / dienst waarop certificaat betrekking heeft</w:t>
            </w:r>
          </w:p>
        </w:tc>
        <w:tc>
          <w:tcPr>
            <w:tcW w:w="2161" w:type="dxa"/>
          </w:tcPr>
          <w:p w14:paraId="39D1A42F"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Geldigheidsduur certificaat</w:t>
            </w:r>
          </w:p>
        </w:tc>
        <w:tc>
          <w:tcPr>
            <w:tcW w:w="2084" w:type="dxa"/>
          </w:tcPr>
          <w:p w14:paraId="3A9483EE"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 xml:space="preserve">Verklaring van toepasselijkheid </w:t>
            </w:r>
          </w:p>
        </w:tc>
      </w:tr>
      <w:tr w:rsidR="00CD35D9" w:rsidRPr="00CD35D9" w14:paraId="7D130D8B" w14:textId="77777777" w:rsidTr="006E1AE4">
        <w:tc>
          <w:tcPr>
            <w:tcW w:w="1594" w:type="dxa"/>
          </w:tcPr>
          <w:p w14:paraId="0CB10C88"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7F3A75F9"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00CCD6FC"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4D602909"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493214CC" w14:textId="77777777" w:rsidTr="006E1AE4">
        <w:tc>
          <w:tcPr>
            <w:tcW w:w="1594" w:type="dxa"/>
          </w:tcPr>
          <w:p w14:paraId="5EFB798B"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7072A0A3"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78897091"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4BB0657C"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64598014" w14:textId="77777777" w:rsidTr="006E1AE4">
        <w:tc>
          <w:tcPr>
            <w:tcW w:w="1594" w:type="dxa"/>
          </w:tcPr>
          <w:p w14:paraId="2154AC47"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4861F549"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710BD506"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6DF82969"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4F967D4F" w14:textId="77777777" w:rsidTr="006E1AE4">
        <w:tc>
          <w:tcPr>
            <w:tcW w:w="1594" w:type="dxa"/>
          </w:tcPr>
          <w:p w14:paraId="58935E80"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289D292C"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30413A34"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51629FBA"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2C336117" w14:textId="77777777" w:rsidTr="006E1AE4">
        <w:tc>
          <w:tcPr>
            <w:tcW w:w="1594" w:type="dxa"/>
          </w:tcPr>
          <w:p w14:paraId="5B521843"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7779B700"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136E7416"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0F6837DA" w14:textId="77777777" w:rsidR="00CD35D9" w:rsidRPr="00CD35D9" w:rsidRDefault="00CD35D9" w:rsidP="00CD35D9">
            <w:pPr>
              <w:spacing w:after="260" w:line="260" w:lineRule="atLeast"/>
              <w:rPr>
                <w:rFonts w:ascii="Calibri" w:hAnsi="Calibri"/>
                <w:b/>
                <w:bCs/>
                <w:iCs/>
                <w:sz w:val="20"/>
                <w:szCs w:val="20"/>
              </w:rPr>
            </w:pPr>
          </w:p>
        </w:tc>
      </w:tr>
    </w:tbl>
    <w:p w14:paraId="4A20805A"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5BE8E418" w14:textId="77777777" w:rsidR="00CD35D9" w:rsidRPr="00CD35D9" w:rsidRDefault="00CD35D9" w:rsidP="00CD35D9">
      <w:pPr>
        <w:spacing w:after="260" w:line="260" w:lineRule="atLeast"/>
        <w:rPr>
          <w:rFonts w:ascii="Calibri" w:eastAsia="Times New Roman" w:hAnsi="Calibri" w:cs="Times New Roman"/>
          <w:sz w:val="20"/>
          <w:szCs w:val="20"/>
        </w:rPr>
      </w:pPr>
    </w:p>
    <w:p w14:paraId="10836009" w14:textId="77777777" w:rsidR="00CD35D9" w:rsidRPr="00CD35D9" w:rsidRDefault="00CD35D9" w:rsidP="00CD35D9">
      <w:pPr>
        <w:spacing w:after="260" w:line="260" w:lineRule="atLeast"/>
        <w:rPr>
          <w:rFonts w:ascii="Calibri" w:eastAsia="Times New Roman" w:hAnsi="Calibri" w:cs="Times New Roman"/>
          <w:sz w:val="20"/>
          <w:szCs w:val="20"/>
        </w:rPr>
      </w:pPr>
    </w:p>
    <w:p w14:paraId="1FE4DBF5" w14:textId="77777777" w:rsidR="00CD35D9" w:rsidRPr="00CD35D9" w:rsidRDefault="00CD35D9" w:rsidP="00CD35D9">
      <w:pPr>
        <w:rPr>
          <w:sz w:val="20"/>
          <w:szCs w:val="20"/>
        </w:rPr>
      </w:pPr>
    </w:p>
    <w:sectPr w:rsidR="00CD35D9" w:rsidRPr="00CD35D9" w:rsidSect="004E719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7766" w14:textId="77777777" w:rsidR="00571481" w:rsidRDefault="00571481" w:rsidP="00571481">
      <w:pPr>
        <w:spacing w:after="0" w:line="240" w:lineRule="auto"/>
      </w:pPr>
      <w:r>
        <w:separator/>
      </w:r>
    </w:p>
  </w:endnote>
  <w:endnote w:type="continuationSeparator" w:id="0">
    <w:p w14:paraId="2D226254" w14:textId="77777777" w:rsidR="00571481" w:rsidRDefault="00571481" w:rsidP="00571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77746829"/>
      <w:docPartObj>
        <w:docPartGallery w:val="Page Numbers (Bottom of Page)"/>
        <w:docPartUnique/>
      </w:docPartObj>
    </w:sdtPr>
    <w:sdtEndPr>
      <w:rPr>
        <w:sz w:val="22"/>
        <w:szCs w:val="22"/>
      </w:rPr>
    </w:sdtEndPr>
    <w:sdtContent>
      <w:p w14:paraId="550388D8" w14:textId="7A641EB3" w:rsidR="004E7195" w:rsidRDefault="004E7195">
        <w:pPr>
          <w:pStyle w:val="Voettekst"/>
          <w:jc w:val="center"/>
        </w:pPr>
        <w:r w:rsidRPr="004E7195">
          <w:rPr>
            <w:sz w:val="20"/>
            <w:szCs w:val="20"/>
          </w:rPr>
          <w:t>Verwerkersovereenkomst Hogeschool Rotterdam V.022023</w:t>
        </w:r>
        <w:r>
          <w:tab/>
        </w:r>
        <w:r w:rsidRPr="004E7195">
          <w:rPr>
            <w:sz w:val="20"/>
            <w:szCs w:val="20"/>
          </w:rPr>
          <w:t xml:space="preserve"> </w:t>
        </w:r>
        <w:r w:rsidRPr="004E7195">
          <w:rPr>
            <w:sz w:val="20"/>
            <w:szCs w:val="20"/>
          </w:rPr>
          <w:fldChar w:fldCharType="begin"/>
        </w:r>
        <w:r w:rsidRPr="004E7195">
          <w:rPr>
            <w:sz w:val="20"/>
            <w:szCs w:val="20"/>
          </w:rPr>
          <w:instrText>PAGE   \* MERGEFORMAT</w:instrText>
        </w:r>
        <w:r w:rsidRPr="004E7195">
          <w:rPr>
            <w:sz w:val="20"/>
            <w:szCs w:val="20"/>
          </w:rPr>
          <w:fldChar w:fldCharType="separate"/>
        </w:r>
        <w:r w:rsidRPr="004E7195">
          <w:rPr>
            <w:sz w:val="20"/>
            <w:szCs w:val="20"/>
          </w:rPr>
          <w:t>2</w:t>
        </w:r>
        <w:r w:rsidRPr="004E7195">
          <w:rPr>
            <w:sz w:val="20"/>
            <w:szCs w:val="20"/>
          </w:rPr>
          <w:fldChar w:fldCharType="end"/>
        </w:r>
        <w:r w:rsidRPr="004E7195">
          <w:rPr>
            <w:sz w:val="20"/>
            <w:szCs w:val="20"/>
          </w:rPr>
          <w:t>/1</w:t>
        </w:r>
        <w:r w:rsidR="00CD35D9">
          <w:rPr>
            <w:sz w:val="20"/>
            <w:szCs w:val="20"/>
          </w:rPr>
          <w:t>4</w:t>
        </w:r>
      </w:p>
    </w:sdtContent>
  </w:sdt>
  <w:p w14:paraId="62C3AA50" w14:textId="25ED6E2E" w:rsidR="003B19F3" w:rsidRDefault="003B19F3" w:rsidP="003B19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0473" w14:textId="77777777" w:rsidR="00571481" w:rsidRDefault="00571481" w:rsidP="00571481">
      <w:pPr>
        <w:spacing w:after="0" w:line="240" w:lineRule="auto"/>
      </w:pPr>
      <w:r>
        <w:separator/>
      </w:r>
    </w:p>
  </w:footnote>
  <w:footnote w:type="continuationSeparator" w:id="0">
    <w:p w14:paraId="5DDFD2D2" w14:textId="77777777" w:rsidR="00571481" w:rsidRDefault="00571481" w:rsidP="00571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7B6A" w14:textId="011EA33B" w:rsidR="007E1575" w:rsidRDefault="003B19F3">
    <w:pPr>
      <w:pStyle w:val="Koptekst"/>
    </w:pPr>
    <w:r>
      <w:rPr>
        <w:noProof/>
      </w:rPr>
      <w:drawing>
        <wp:anchor distT="0" distB="0" distL="114300" distR="114300" simplePos="0" relativeHeight="251658240" behindDoc="1" locked="0" layoutInCell="1" allowOverlap="1" wp14:anchorId="3C514FEF" wp14:editId="7517F5F0">
          <wp:simplePos x="0" y="0"/>
          <wp:positionH relativeFrom="column">
            <wp:posOffset>-419100</wp:posOffset>
          </wp:positionH>
          <wp:positionV relativeFrom="paragraph">
            <wp:posOffset>-162560</wp:posOffset>
          </wp:positionV>
          <wp:extent cx="548640" cy="548640"/>
          <wp:effectExtent l="0" t="0" r="3810" b="381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C65"/>
    <w:multiLevelType w:val="multilevel"/>
    <w:tmpl w:val="BF00EA2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465B7"/>
    <w:multiLevelType w:val="multilevel"/>
    <w:tmpl w:val="77600B24"/>
    <w:lvl w:ilvl="0">
      <w:start w:val="1"/>
      <w:numFmt w:val="upperRoman"/>
      <w:lvlText w:val="%1."/>
      <w:lvlJc w:val="right"/>
      <w:pPr>
        <w:ind w:left="1021" w:hanging="1021"/>
      </w:pPr>
      <w:rPr>
        <w:rFonts w:hint="default"/>
        <w:b w:val="0"/>
        <w:bCs w:val="0"/>
      </w:rPr>
    </w:lvl>
    <w:lvl w:ilvl="1">
      <w:start w:val="1"/>
      <w:numFmt w:val="decimal"/>
      <w:lvlText w:val="%1.%2."/>
      <w:lvlJc w:val="left"/>
      <w:pPr>
        <w:ind w:left="547" w:hanging="547"/>
      </w:pPr>
      <w:rPr>
        <w:rFonts w:hint="default"/>
        <w:b w:val="0"/>
        <w:bCs w:val="0"/>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5B255AA"/>
    <w:multiLevelType w:val="multilevel"/>
    <w:tmpl w:val="E194A6B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4600CB"/>
    <w:multiLevelType w:val="multilevel"/>
    <w:tmpl w:val="F0347B1C"/>
    <w:lvl w:ilvl="0">
      <w:start w:val="1"/>
      <w:numFmt w:val="decimal"/>
      <w:suff w:val="space"/>
      <w:lvlText w:val="Artikel %1:"/>
      <w:lvlJc w:val="left"/>
      <w:pPr>
        <w:ind w:left="1021" w:hanging="1021"/>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F01598F"/>
    <w:multiLevelType w:val="hybridMultilevel"/>
    <w:tmpl w:val="73DC41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4064F5"/>
    <w:multiLevelType w:val="hybridMultilevel"/>
    <w:tmpl w:val="ADDA0F2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FA6037"/>
    <w:multiLevelType w:val="multilevel"/>
    <w:tmpl w:val="CB7E19A8"/>
    <w:lvl w:ilvl="0">
      <w:start w:val="1"/>
      <w:numFmt w:val="decimal"/>
      <w:suff w:val="space"/>
      <w:lvlText w:val="ARTIKEL %1:"/>
      <w:lvlJc w:val="left"/>
      <w:pPr>
        <w:ind w:left="1021" w:hanging="1021"/>
      </w:pPr>
      <w:rPr>
        <w:rFonts w:hint="default"/>
        <w:b/>
        <w:bCs/>
      </w:rPr>
    </w:lvl>
    <w:lvl w:ilvl="1">
      <w:start w:val="1"/>
      <w:numFmt w:val="decimal"/>
      <w:lvlText w:val="%1.%2."/>
      <w:lvlJc w:val="left"/>
      <w:pPr>
        <w:ind w:left="547" w:hanging="547"/>
      </w:pPr>
      <w:rPr>
        <w:rFonts w:hint="default"/>
        <w:b w:val="0"/>
        <w:bCs w:val="0"/>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D554D08"/>
    <w:multiLevelType w:val="multilevel"/>
    <w:tmpl w:val="F0347B1C"/>
    <w:lvl w:ilvl="0">
      <w:start w:val="1"/>
      <w:numFmt w:val="decimal"/>
      <w:suff w:val="space"/>
      <w:lvlText w:val="Artikel %1:"/>
      <w:lvlJc w:val="left"/>
      <w:pPr>
        <w:ind w:left="1021" w:hanging="1021"/>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47031165">
    <w:abstractNumId w:val="7"/>
  </w:num>
  <w:num w:numId="2" w16cid:durableId="832530411">
    <w:abstractNumId w:val="0"/>
  </w:num>
  <w:num w:numId="3" w16cid:durableId="1096098942">
    <w:abstractNumId w:val="3"/>
  </w:num>
  <w:num w:numId="4" w16cid:durableId="783766915">
    <w:abstractNumId w:val="6"/>
  </w:num>
  <w:num w:numId="5" w16cid:durableId="1320426213">
    <w:abstractNumId w:val="2"/>
  </w:num>
  <w:num w:numId="6" w16cid:durableId="948590167">
    <w:abstractNumId w:val="1"/>
  </w:num>
  <w:num w:numId="7" w16cid:durableId="2032024207">
    <w:abstractNumId w:val="5"/>
  </w:num>
  <w:num w:numId="8" w16cid:durableId="1565021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81"/>
    <w:rsid w:val="001F6EB9"/>
    <w:rsid w:val="003B19F3"/>
    <w:rsid w:val="00451E51"/>
    <w:rsid w:val="00494F14"/>
    <w:rsid w:val="004C74C2"/>
    <w:rsid w:val="004E7195"/>
    <w:rsid w:val="005453D7"/>
    <w:rsid w:val="00571481"/>
    <w:rsid w:val="005A1ED6"/>
    <w:rsid w:val="00686A0C"/>
    <w:rsid w:val="006A457D"/>
    <w:rsid w:val="006F13E7"/>
    <w:rsid w:val="007A253A"/>
    <w:rsid w:val="007E1575"/>
    <w:rsid w:val="00802C6E"/>
    <w:rsid w:val="00923686"/>
    <w:rsid w:val="00AE0D3B"/>
    <w:rsid w:val="00B224F0"/>
    <w:rsid w:val="00B54FCC"/>
    <w:rsid w:val="00BB6405"/>
    <w:rsid w:val="00C47F1F"/>
    <w:rsid w:val="00CD35D9"/>
    <w:rsid w:val="00DA5921"/>
    <w:rsid w:val="00EA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E26145"/>
  <w15:chartTrackingRefBased/>
  <w15:docId w15:val="{FBC5DFC0-717A-4D06-B47F-7078C8BF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1575"/>
    <w:pPr>
      <w:keepNext/>
      <w:keepLines/>
      <w:spacing w:before="240" w:after="0"/>
      <w:outlineLvl w:val="0"/>
    </w:pPr>
    <w:rPr>
      <w:rFonts w:ascii="Calibri" w:eastAsiaTheme="majorEastAsia" w:hAnsi="Calibri" w:cstheme="majorBidi"/>
      <w:b/>
      <w:szCs w:val="32"/>
    </w:rPr>
  </w:style>
  <w:style w:type="paragraph" w:styleId="Kop2">
    <w:name w:val="heading 2"/>
    <w:basedOn w:val="Standaard"/>
    <w:next w:val="Standaard"/>
    <w:link w:val="Kop2Char"/>
    <w:uiPriority w:val="9"/>
    <w:unhideWhenUsed/>
    <w:qFormat/>
    <w:rsid w:val="005714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714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714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71481"/>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71481"/>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7148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7148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7148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1575"/>
    <w:rPr>
      <w:rFonts w:ascii="Calibri" w:eastAsiaTheme="majorEastAsia" w:hAnsi="Calibri" w:cstheme="majorBidi"/>
      <w:b/>
      <w:szCs w:val="32"/>
    </w:rPr>
  </w:style>
  <w:style w:type="character" w:customStyle="1" w:styleId="Kop2Char">
    <w:name w:val="Kop 2 Char"/>
    <w:basedOn w:val="Standaardalinea-lettertype"/>
    <w:link w:val="Kop2"/>
    <w:uiPriority w:val="9"/>
    <w:rsid w:val="0057148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71481"/>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571481"/>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571481"/>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571481"/>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5714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5714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71481"/>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5714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481"/>
  </w:style>
  <w:style w:type="paragraph" w:styleId="Voettekst">
    <w:name w:val="footer"/>
    <w:basedOn w:val="Standaard"/>
    <w:link w:val="VoettekstChar"/>
    <w:uiPriority w:val="99"/>
    <w:unhideWhenUsed/>
    <w:rsid w:val="005714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481"/>
  </w:style>
  <w:style w:type="paragraph" w:styleId="Geenafstand">
    <w:name w:val="No Spacing"/>
    <w:uiPriority w:val="1"/>
    <w:qFormat/>
    <w:rsid w:val="00571481"/>
    <w:pPr>
      <w:spacing w:after="0" w:line="240" w:lineRule="auto"/>
    </w:pPr>
  </w:style>
  <w:style w:type="paragraph" w:styleId="Lijstalinea">
    <w:name w:val="List Paragraph"/>
    <w:basedOn w:val="Standaard"/>
    <w:uiPriority w:val="34"/>
    <w:qFormat/>
    <w:rsid w:val="00B54FCC"/>
    <w:pPr>
      <w:ind w:left="720"/>
      <w:contextualSpacing/>
    </w:pPr>
  </w:style>
  <w:style w:type="table" w:styleId="Tabelraster">
    <w:name w:val="Table Grid"/>
    <w:basedOn w:val="Standaardtabel"/>
    <w:rsid w:val="00CD35D9"/>
    <w:pPr>
      <w:spacing w:after="0" w:line="240" w:lineRule="auto"/>
    </w:pPr>
    <w:rPr>
      <w:rFonts w:ascii="Verdana" w:eastAsia="Times New Roman" w:hAnsi="Verdana" w:cs="Times New Roman"/>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CE658B4B450C4EAC8528F183511F3B" ma:contentTypeVersion="4" ma:contentTypeDescription="Een nieuw document maken." ma:contentTypeScope="" ma:versionID="4fb06f5b9f6bccb88ccbecbdcb819c35">
  <xsd:schema xmlns:xsd="http://www.w3.org/2001/XMLSchema" xmlns:xs="http://www.w3.org/2001/XMLSchema" xmlns:p="http://schemas.microsoft.com/office/2006/metadata/properties" xmlns:ns2="33caf592-0b0d-49fc-95ab-bd9d747139ab" targetNamespace="http://schemas.microsoft.com/office/2006/metadata/properties" ma:root="true" ma:fieldsID="00d90bc261aa3823165dd061617f1625" ns2:_="">
    <xsd:import namespace="33caf592-0b0d-49fc-95ab-bd9d747139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af592-0b0d-49fc-95ab-bd9d74713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B2628-8635-476C-A9EE-729FA82CFB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9C77A7-2BF7-4A58-95E3-F2D1FDD306F2}">
  <ds:schemaRefs>
    <ds:schemaRef ds:uri="http://schemas.microsoft.com/sharepoint/v3/contenttype/forms"/>
  </ds:schemaRefs>
</ds:datastoreItem>
</file>

<file path=customXml/itemProps3.xml><?xml version="1.0" encoding="utf-8"?>
<ds:datastoreItem xmlns:ds="http://schemas.openxmlformats.org/officeDocument/2006/customXml" ds:itemID="{C9F8AC1D-12FC-4D5E-B84D-32F78C9DB420}"/>
</file>

<file path=docProps/app.xml><?xml version="1.0" encoding="utf-8"?>
<Properties xmlns="http://schemas.openxmlformats.org/officeDocument/2006/extended-properties" xmlns:vt="http://schemas.openxmlformats.org/officeDocument/2006/docPropsVTypes">
  <Template>Normal</Template>
  <TotalTime>0</TotalTime>
  <Pages>14</Pages>
  <Words>5305</Words>
  <Characters>29178</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Wubben, S.A.M. (Sam)</dc:creator>
  <cp:keywords/>
  <dc:description/>
  <cp:lastModifiedBy>Arkesteijn, W.A.F. (Winny)</cp:lastModifiedBy>
  <cp:revision>6</cp:revision>
  <dcterms:created xsi:type="dcterms:W3CDTF">2023-02-23T11:50:00Z</dcterms:created>
  <dcterms:modified xsi:type="dcterms:W3CDTF">2025-04-24T12:22:00Z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0x010100ECCE658B4B450C4EAC8528F183511F3B</vt:lpwstr>
  </property>
</Properties>
</file>