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1BC4"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765CF2AF"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345BB5CA" w14:textId="71237121" w:rsidR="00F237D2"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RAAMOVEREENKOMST </w:t>
      </w:r>
      <w:r w:rsidR="00E557A3">
        <w:rPr>
          <w:rFonts w:ascii="Arial" w:eastAsia="Times New Roman" w:hAnsi="Arial" w:cs="Arial"/>
          <w:b/>
          <w:sz w:val="20"/>
          <w:szCs w:val="20"/>
          <w:lang w:eastAsia="nl-NL"/>
        </w:rPr>
        <w:t xml:space="preserve">LEVERING DIENSTVOERTUIGEN PERCEEL </w:t>
      </w:r>
      <w:r w:rsidR="00F237D2">
        <w:rPr>
          <w:rFonts w:ascii="Arial" w:eastAsia="Times New Roman" w:hAnsi="Arial" w:cs="Arial"/>
          <w:b/>
          <w:sz w:val="20"/>
          <w:szCs w:val="20"/>
          <w:lang w:eastAsia="nl-NL"/>
        </w:rPr>
        <w:t>[x]</w:t>
      </w:r>
    </w:p>
    <w:p w14:paraId="66A119BF" w14:textId="413AE398" w:rsidR="008D2249" w:rsidRDefault="00505CC8" w:rsidP="00F80BEE">
      <w:pPr>
        <w:suppressAutoHyphens/>
        <w:spacing w:after="0" w:line="284" w:lineRule="atLeast"/>
        <w:rPr>
          <w:rFonts w:ascii="Arial" w:eastAsia="Times New Roman" w:hAnsi="Arial" w:cs="Arial"/>
          <w:b/>
          <w:i/>
          <w:iCs/>
          <w:sz w:val="20"/>
          <w:szCs w:val="20"/>
          <w:lang w:eastAsia="nl-NL"/>
        </w:rPr>
      </w:pPr>
      <w:r w:rsidRPr="00505CC8">
        <w:rPr>
          <w:rFonts w:ascii="Arial" w:eastAsia="Times New Roman" w:hAnsi="Arial" w:cs="Arial"/>
          <w:b/>
          <w:i/>
          <w:iCs/>
          <w:sz w:val="20"/>
          <w:szCs w:val="20"/>
          <w:lang w:eastAsia="nl-NL"/>
        </w:rPr>
        <w:t xml:space="preserve">KENMERK </w:t>
      </w:r>
      <w:r w:rsidR="00CD2CE0" w:rsidRPr="00CD2CE0">
        <w:rPr>
          <w:rFonts w:ascii="Arial" w:eastAsia="Times New Roman" w:hAnsi="Arial" w:cs="Arial"/>
          <w:b/>
          <w:i/>
          <w:iCs/>
          <w:sz w:val="20"/>
          <w:szCs w:val="20"/>
          <w:lang w:eastAsia="nl-NL"/>
        </w:rPr>
        <w:t>N</w:t>
      </w:r>
      <w:r w:rsidR="00CD2CE0">
        <w:rPr>
          <w:rFonts w:ascii="Arial" w:eastAsia="Times New Roman" w:hAnsi="Arial" w:cs="Arial"/>
          <w:b/>
          <w:i/>
          <w:iCs/>
          <w:sz w:val="20"/>
          <w:szCs w:val="20"/>
          <w:lang w:eastAsia="nl-NL"/>
        </w:rPr>
        <w:t>IPV</w:t>
      </w:r>
      <w:r w:rsidR="00CD2CE0" w:rsidRPr="00CD2CE0">
        <w:rPr>
          <w:rFonts w:ascii="Arial" w:eastAsia="Times New Roman" w:hAnsi="Arial" w:cs="Arial"/>
          <w:b/>
          <w:i/>
          <w:iCs/>
          <w:sz w:val="20"/>
          <w:szCs w:val="20"/>
          <w:lang w:eastAsia="nl-NL"/>
        </w:rPr>
        <w:t>-2025</w:t>
      </w:r>
      <w:r w:rsidR="00856C4D">
        <w:rPr>
          <w:rFonts w:ascii="Arial" w:eastAsia="Times New Roman" w:hAnsi="Arial" w:cs="Arial"/>
          <w:b/>
          <w:i/>
          <w:iCs/>
          <w:sz w:val="20"/>
          <w:szCs w:val="20"/>
          <w:lang w:eastAsia="nl-NL"/>
        </w:rPr>
        <w:t>-SKI</w:t>
      </w:r>
      <w:r w:rsidR="00CD2CE0" w:rsidRPr="00CD2CE0">
        <w:rPr>
          <w:rFonts w:ascii="Arial" w:eastAsia="Times New Roman" w:hAnsi="Arial" w:cs="Arial"/>
          <w:b/>
          <w:i/>
          <w:iCs/>
          <w:sz w:val="20"/>
          <w:szCs w:val="20"/>
          <w:lang w:eastAsia="nl-NL"/>
        </w:rPr>
        <w:t>-04086</w:t>
      </w:r>
    </w:p>
    <w:p w14:paraId="6F524F0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43AFACA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457FFB35"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9D4E6FC" w14:textId="17BAA355" w:rsidR="00131D6B"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Het </w:t>
      </w:r>
      <w:r>
        <w:rPr>
          <w:rFonts w:ascii="Arial" w:eastAsia="Times New Roman" w:hAnsi="Arial" w:cs="Arial"/>
          <w:sz w:val="20"/>
          <w:szCs w:val="20"/>
          <w:lang w:eastAsia="nl-NL"/>
        </w:rPr>
        <w:t>Nederlands Instituut Publieke Veiligheid,</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Kemperbergerweg 783 (6816 RW)</w:t>
      </w:r>
      <w:r w:rsidRPr="002C2540">
        <w:rPr>
          <w:rFonts w:ascii="Arial" w:eastAsia="Times New Roman" w:hAnsi="Arial" w:cs="Arial"/>
          <w:sz w:val="20"/>
          <w:szCs w:val="20"/>
          <w:lang w:eastAsia="nl-NL"/>
        </w:rPr>
        <w:t xml:space="preserve">, te dezen rechtsgeldig vertegenwoordigd door </w:t>
      </w:r>
      <w:r w:rsidR="005C4E92">
        <w:rPr>
          <w:rFonts w:ascii="Arial" w:eastAsia="Times New Roman" w:hAnsi="Arial" w:cs="Arial"/>
          <w:sz w:val="20"/>
          <w:szCs w:val="20"/>
          <w:lang w:eastAsia="nl-NL"/>
        </w:rPr>
        <w:t xml:space="preserve">mevrouw C. Flier </w:t>
      </w:r>
      <w:r w:rsidR="00F237D2">
        <w:rPr>
          <w:rFonts w:ascii="Arial" w:eastAsia="Times New Roman" w:hAnsi="Arial" w:cs="Arial"/>
          <w:sz w:val="20"/>
          <w:szCs w:val="20"/>
          <w:lang w:eastAsia="nl-NL"/>
        </w:rPr>
        <w:t xml:space="preserve">mede namens de volgende Veiligheidsregio’s </w:t>
      </w:r>
      <w:r>
        <w:rPr>
          <w:rFonts w:ascii="Arial" w:eastAsia="Times New Roman" w:hAnsi="Arial" w:cs="Arial"/>
          <w:sz w:val="20"/>
          <w:szCs w:val="20"/>
          <w:lang w:eastAsia="nl-NL"/>
        </w:rPr>
        <w:t>(de Opdrachtgever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43EA62C2" w14:textId="77777777" w:rsidR="007F28FE" w:rsidRDefault="007F28FE" w:rsidP="008D3197">
      <w:pPr>
        <w:pStyle w:val="Lijstalinea"/>
        <w:numPr>
          <w:ilvl w:val="0"/>
          <w:numId w:val="18"/>
        </w:numPr>
      </w:pPr>
      <w:r>
        <w:t xml:space="preserve">Veiligheidsregio Gelderland-Midden </w:t>
      </w:r>
    </w:p>
    <w:p w14:paraId="11DB851F" w14:textId="77777777" w:rsidR="007F28FE" w:rsidRDefault="007F28FE" w:rsidP="008D3197">
      <w:pPr>
        <w:pStyle w:val="Lijstalinea"/>
        <w:numPr>
          <w:ilvl w:val="0"/>
          <w:numId w:val="18"/>
        </w:numPr>
      </w:pPr>
      <w:r>
        <w:t xml:space="preserve">Veiligheidsregio Zaanstreek-Waterland </w:t>
      </w:r>
    </w:p>
    <w:p w14:paraId="2D8EA52B" w14:textId="77777777" w:rsidR="007F28FE" w:rsidRDefault="007F28FE" w:rsidP="008D3197">
      <w:pPr>
        <w:pStyle w:val="Lijstalinea"/>
        <w:numPr>
          <w:ilvl w:val="0"/>
          <w:numId w:val="18"/>
        </w:numPr>
      </w:pPr>
      <w:r>
        <w:t xml:space="preserve">Veiligheidsregio Limburg-Noord </w:t>
      </w:r>
    </w:p>
    <w:p w14:paraId="54633138" w14:textId="77777777" w:rsidR="007F28FE" w:rsidRDefault="007F28FE" w:rsidP="008D3197">
      <w:pPr>
        <w:pStyle w:val="Lijstalinea"/>
        <w:numPr>
          <w:ilvl w:val="0"/>
          <w:numId w:val="18"/>
        </w:numPr>
      </w:pPr>
      <w:r>
        <w:t xml:space="preserve">Veiligheidsregio Brabant-Noord </w:t>
      </w:r>
    </w:p>
    <w:p w14:paraId="7C641FEF" w14:textId="77777777" w:rsidR="007F28FE" w:rsidRDefault="007F28FE" w:rsidP="008D3197">
      <w:pPr>
        <w:pStyle w:val="Lijstalinea"/>
        <w:numPr>
          <w:ilvl w:val="0"/>
          <w:numId w:val="18"/>
        </w:numPr>
      </w:pPr>
      <w:r>
        <w:t xml:space="preserve">Veiligheidsregio Zuid-Limburg </w:t>
      </w:r>
    </w:p>
    <w:p w14:paraId="282A17ED" w14:textId="77777777" w:rsidR="007F28FE" w:rsidRDefault="007F28FE" w:rsidP="008D3197">
      <w:pPr>
        <w:pStyle w:val="Lijstalinea"/>
        <w:numPr>
          <w:ilvl w:val="0"/>
          <w:numId w:val="18"/>
        </w:numPr>
      </w:pPr>
      <w:r>
        <w:t xml:space="preserve">Veiligheidsregio Zeeland </w:t>
      </w:r>
    </w:p>
    <w:p w14:paraId="71E49B90" w14:textId="77777777" w:rsidR="007F28FE" w:rsidRDefault="007F28FE" w:rsidP="008D3197">
      <w:pPr>
        <w:pStyle w:val="Lijstalinea"/>
        <w:numPr>
          <w:ilvl w:val="0"/>
          <w:numId w:val="18"/>
        </w:numPr>
      </w:pPr>
      <w:r>
        <w:t xml:space="preserve">Veiligheidsregio Brabant-Zuidoost </w:t>
      </w:r>
    </w:p>
    <w:p w14:paraId="6A30D38E" w14:textId="77777777" w:rsidR="007F28FE" w:rsidRDefault="007F28FE" w:rsidP="008D3197">
      <w:pPr>
        <w:pStyle w:val="Lijstalinea"/>
        <w:numPr>
          <w:ilvl w:val="0"/>
          <w:numId w:val="18"/>
        </w:numPr>
      </w:pPr>
      <w:r>
        <w:t xml:space="preserve">Veiligheidsregio Noord Holland Noord </w:t>
      </w:r>
    </w:p>
    <w:p w14:paraId="43724982" w14:textId="5DFCDE03" w:rsidR="0085724B" w:rsidRDefault="0085724B" w:rsidP="008D3197">
      <w:pPr>
        <w:pStyle w:val="Lijstalinea"/>
        <w:numPr>
          <w:ilvl w:val="0"/>
          <w:numId w:val="18"/>
        </w:numPr>
      </w:pPr>
      <w:r>
        <w:t>Veiligheidsregio Gelderland Zuid</w:t>
      </w:r>
    </w:p>
    <w:p w14:paraId="6E30CC52" w14:textId="77777777" w:rsidR="007F28FE" w:rsidRDefault="007F28FE" w:rsidP="008D3197">
      <w:pPr>
        <w:pStyle w:val="Lijstalinea"/>
        <w:numPr>
          <w:ilvl w:val="0"/>
          <w:numId w:val="18"/>
        </w:numPr>
      </w:pPr>
      <w:r>
        <w:t xml:space="preserve">NIPV </w:t>
      </w:r>
    </w:p>
    <w:p w14:paraId="57AE3D5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275279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37CFA5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C9D9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[Naam 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plaats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adres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te deze</w:t>
      </w:r>
      <w:r>
        <w:rPr>
          <w:rFonts w:ascii="Arial" w:eastAsia="Times New Roman" w:hAnsi="Arial" w:cs="Arial"/>
          <w:sz w:val="20"/>
          <w:szCs w:val="20"/>
          <w:lang w:eastAsia="nl-NL"/>
        </w:rPr>
        <w:t>n</w:t>
      </w:r>
      <w:r w:rsidRPr="002C2540">
        <w:rPr>
          <w:rFonts w:ascii="Arial" w:eastAsia="Times New Roman" w:hAnsi="Arial" w:cs="Arial"/>
          <w:sz w:val="20"/>
          <w:szCs w:val="20"/>
          <w:lang w:eastAsia="nl-NL"/>
        </w:rPr>
        <w:t xml:space="preserve"> rechtsgeldig vertegenwoordigd door [</w:t>
      </w:r>
      <w:r w:rsidRPr="002C2540">
        <w:rPr>
          <w:rFonts w:ascii="Wingdings" w:eastAsia="Wingdings" w:hAnsi="Wingdings" w:cs="Wingdings"/>
          <w:sz w:val="20"/>
          <w:szCs w:val="20"/>
          <w:lang w:eastAsia="nl-NL"/>
        </w:rPr>
        <w:t>l</w:t>
      </w:r>
      <w:r w:rsidRPr="002C2540">
        <w:rPr>
          <w:rFonts w:ascii="Arial" w:eastAsia="Times New Roman" w:hAnsi="Arial" w:cs="Arial"/>
          <w:sz w:val="20"/>
          <w:szCs w:val="20"/>
          <w:lang w:eastAsia="nl-NL"/>
        </w:rPr>
        <w:t>] (</w:t>
      </w:r>
      <w:r>
        <w:rPr>
          <w:rFonts w:ascii="Arial" w:eastAsia="Times New Roman" w:hAnsi="Arial" w:cs="Arial"/>
          <w:sz w:val="20"/>
          <w:szCs w:val="20"/>
          <w:lang w:eastAsia="nl-NL"/>
        </w:rPr>
        <w:t xml:space="preserve">de </w:t>
      </w:r>
      <w:r w:rsidRPr="00504127">
        <w:rPr>
          <w:rFonts w:ascii="Arial" w:eastAsia="Times New Roman" w:hAnsi="Arial" w:cs="Arial"/>
          <w:sz w:val="20"/>
          <w:szCs w:val="20"/>
          <w:lang w:eastAsia="nl-NL"/>
        </w:rPr>
        <w:t>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65A4781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19F8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0F8D9FD"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35CF6726"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0B4E508"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vaste afspraken te maken met de Opdrachtnemer met betrekking tot de levering van de Producten door middel van het sluiten van een Raamovereenkomst. </w:t>
      </w:r>
    </w:p>
    <w:p w14:paraId="66C3680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82DCDDD" w14:textId="77777777" w:rsidR="00FD49E5"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heeft </w:t>
      </w:r>
      <w:r>
        <w:rPr>
          <w:rFonts w:ascii="Arial" w:eastAsia="Times New Roman" w:hAnsi="Arial" w:cs="Arial"/>
          <w:sz w:val="20"/>
          <w:szCs w:val="20"/>
          <w:lang w:eastAsia="nl-NL"/>
        </w:rPr>
        <w:t>hiervoor</w:t>
      </w:r>
      <w:r w:rsidRPr="002C2540">
        <w:rPr>
          <w:rFonts w:ascii="Arial" w:eastAsia="Times New Roman" w:hAnsi="Arial" w:cs="Arial"/>
          <w:sz w:val="20"/>
          <w:szCs w:val="20"/>
          <w:lang w:eastAsia="nl-NL"/>
        </w:rPr>
        <w:t xml:space="preserve"> een Europe</w:t>
      </w:r>
      <w:r w:rsidR="007F28FE">
        <w:rPr>
          <w:rFonts w:ascii="Arial" w:eastAsia="Times New Roman" w:hAnsi="Arial" w:cs="Arial"/>
          <w:sz w:val="20"/>
          <w:szCs w:val="20"/>
          <w:lang w:eastAsia="nl-NL"/>
        </w:rPr>
        <w:t>se</w:t>
      </w:r>
      <w:r w:rsidRPr="002C2540">
        <w:rPr>
          <w:rFonts w:ascii="Arial" w:eastAsia="Times New Roman" w:hAnsi="Arial" w:cs="Arial"/>
          <w:sz w:val="20"/>
          <w:szCs w:val="20"/>
          <w:lang w:eastAsia="nl-NL"/>
        </w:rPr>
        <w:t xml:space="preserve"> openbare aanbesteding gehouden</w:t>
      </w:r>
      <w:r>
        <w:rPr>
          <w:rFonts w:ascii="Arial" w:eastAsia="Times New Roman" w:hAnsi="Arial" w:cs="Arial"/>
          <w:sz w:val="20"/>
          <w:szCs w:val="20"/>
          <w:lang w:eastAsia="nl-NL"/>
        </w:rPr>
        <w:t>.</w:t>
      </w:r>
      <w:r w:rsidR="00FD49E5">
        <w:rPr>
          <w:rFonts w:ascii="Arial" w:eastAsia="Times New Roman" w:hAnsi="Arial" w:cs="Arial"/>
          <w:sz w:val="20"/>
          <w:szCs w:val="20"/>
          <w:lang w:eastAsia="nl-NL"/>
        </w:rPr>
        <w:t xml:space="preserve"> </w:t>
      </w:r>
    </w:p>
    <w:p w14:paraId="103F9B03" w14:textId="77777777" w:rsidR="00FD49E5" w:rsidRDefault="00FD49E5" w:rsidP="00FA510B">
      <w:pPr>
        <w:pStyle w:val="Lijstalinea"/>
        <w:numPr>
          <w:ilvl w:val="0"/>
          <w:numId w:val="0"/>
        </w:numPr>
        <w:ind w:left="397"/>
        <w:rPr>
          <w:rFonts w:cs="Arial"/>
        </w:rPr>
      </w:pPr>
    </w:p>
    <w:p w14:paraId="7179D131" w14:textId="0109E7CE" w:rsidR="00131D6B" w:rsidRPr="002C2540" w:rsidRDefault="00FD49E5"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 van die aanbestedingsprocedure is verdeeld in Percelen. De onderhavige Raamovereenkomst heeft betrekking op perceel [</w:t>
      </w:r>
      <w:r w:rsidRPr="006C0200">
        <w:rPr>
          <w:rFonts w:ascii="Arial" w:eastAsia="Times New Roman" w:hAnsi="Arial" w:cs="Arial"/>
          <w:sz w:val="20"/>
          <w:szCs w:val="20"/>
          <w:highlight w:val="yellow"/>
          <w:lang w:eastAsia="nl-NL"/>
        </w:rPr>
        <w:t>perceelnummer</w:t>
      </w:r>
      <w:r>
        <w:rPr>
          <w:rFonts w:ascii="Arial" w:eastAsia="Times New Roman" w:hAnsi="Arial" w:cs="Arial"/>
          <w:sz w:val="20"/>
          <w:szCs w:val="20"/>
          <w:lang w:eastAsia="nl-NL"/>
        </w:rPr>
        <w:t>].</w:t>
      </w:r>
    </w:p>
    <w:p w14:paraId="695B350B" w14:textId="77777777" w:rsidR="00131D6B" w:rsidRPr="002C2540" w:rsidRDefault="00131D6B" w:rsidP="00131D6B">
      <w:pPr>
        <w:suppressAutoHyphens/>
        <w:spacing w:after="0" w:line="284" w:lineRule="atLeast"/>
        <w:ind w:left="564"/>
        <w:rPr>
          <w:rFonts w:ascii="Arial" w:eastAsia="Times New Roman" w:hAnsi="Arial" w:cs="Arial"/>
          <w:sz w:val="20"/>
          <w:szCs w:val="20"/>
          <w:lang w:eastAsia="nl-NL"/>
        </w:rPr>
      </w:pPr>
    </w:p>
    <w:p w14:paraId="309E1CB1" w14:textId="6585D567" w:rsidR="00131D6B" w:rsidRPr="007F28FE"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w:t>
      </w:r>
      <w:r w:rsidR="006C0200">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is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als de</w:t>
      </w:r>
      <w:r w:rsidR="00B22285">
        <w:rPr>
          <w:rFonts w:ascii="Arial" w:eastAsia="Times New Roman" w:hAnsi="Arial" w:cs="Arial"/>
          <w:sz w:val="20"/>
          <w:szCs w:val="20"/>
          <w:lang w:eastAsia="nl-NL"/>
        </w:rPr>
        <w:t xml:space="preserve"> inschrijving met de</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‘beste </w:t>
      </w:r>
      <w:r w:rsidRPr="007F28FE">
        <w:rPr>
          <w:rFonts w:ascii="Arial" w:eastAsia="Times New Roman" w:hAnsi="Arial" w:cs="Arial"/>
          <w:sz w:val="20"/>
          <w:szCs w:val="20"/>
          <w:lang w:eastAsia="nl-NL"/>
        </w:rPr>
        <w:t xml:space="preserve">prijs-kwaliteitverhouding’ aangemerkt.        </w:t>
      </w:r>
    </w:p>
    <w:p w14:paraId="3CBF755D"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8063A11"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leveren van de Producten</w:t>
      </w:r>
      <w:r w:rsidRPr="002C2540">
        <w:rPr>
          <w:rFonts w:ascii="Arial" w:eastAsia="Times New Roman" w:hAnsi="Arial" w:cs="Arial"/>
          <w:sz w:val="20"/>
          <w:szCs w:val="20"/>
          <w:lang w:eastAsia="nl-NL"/>
        </w:rPr>
        <w:t xml:space="preserve"> (definitief) gegund aan de Opdrachtnemer. </w:t>
      </w:r>
    </w:p>
    <w:p w14:paraId="41EE6A6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273DAA9"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Producten worden geleverd in deze Overeenkomst vast te leggen. De </w:t>
      </w:r>
      <w:r w:rsidRPr="002C2540">
        <w:rPr>
          <w:rFonts w:ascii="Arial" w:eastAsia="Times New Roman" w:hAnsi="Arial" w:cs="Arial"/>
          <w:sz w:val="20"/>
          <w:szCs w:val="20"/>
          <w:lang w:eastAsia="nl-NL"/>
        </w:rPr>
        <w:t xml:space="preserve">rechten en verplichtingen die </w:t>
      </w:r>
      <w:r>
        <w:rPr>
          <w:rFonts w:ascii="Arial" w:eastAsia="Times New Roman" w:hAnsi="Arial" w:cs="Arial"/>
          <w:sz w:val="20"/>
          <w:szCs w:val="20"/>
          <w:lang w:eastAsia="nl-NL"/>
        </w:rPr>
        <w:t xml:space="preserve">in deze Overeenkomst worden vastgelegd, zijn onlosmakelijk verbonden met de rechten en verplichtingen die </w:t>
      </w:r>
      <w:r w:rsidRPr="002C2540">
        <w:rPr>
          <w:rFonts w:ascii="Arial" w:eastAsia="Times New Roman" w:hAnsi="Arial" w:cs="Arial"/>
          <w:sz w:val="20"/>
          <w:szCs w:val="20"/>
          <w:lang w:eastAsia="nl-NL"/>
        </w:rPr>
        <w:t xml:space="preserve">zijn neergelegd in de Bescheiden. </w:t>
      </w:r>
    </w:p>
    <w:p w14:paraId="30A3AEDA" w14:textId="2EB771A0" w:rsidR="00131D6B" w:rsidRPr="002C2540" w:rsidRDefault="0058559A" w:rsidP="00BA3E0C">
      <w:pPr>
        <w:spacing w:after="0" w:line="280" w:lineRule="atLeast"/>
        <w:rPr>
          <w:rFonts w:ascii="Arial" w:eastAsia="Times New Roman" w:hAnsi="Arial" w:cs="Arial"/>
          <w:b/>
          <w:sz w:val="20"/>
          <w:szCs w:val="20"/>
          <w:lang w:eastAsia="nl-NL"/>
        </w:rPr>
      </w:pPr>
      <w:r>
        <w:rPr>
          <w:rFonts w:ascii="Arial" w:eastAsia="Times New Roman" w:hAnsi="Arial" w:cs="Arial"/>
          <w:b/>
          <w:sz w:val="20"/>
          <w:szCs w:val="20"/>
          <w:lang w:eastAsia="nl-NL"/>
        </w:rPr>
        <w:br w:type="page"/>
      </w:r>
      <w:r w:rsidR="00131D6B" w:rsidRPr="00504127">
        <w:rPr>
          <w:rFonts w:ascii="Arial" w:eastAsia="Times New Roman" w:hAnsi="Arial" w:cs="Arial"/>
          <w:sz w:val="20"/>
          <w:szCs w:val="20"/>
          <w:lang w:eastAsia="nl-NL"/>
        </w:rPr>
        <w:lastRenderedPageBreak/>
        <w:t xml:space="preserve">Partijen zijn het volgende overeengekomen: </w:t>
      </w:r>
      <w:r w:rsidR="00131D6B" w:rsidRPr="002C2540">
        <w:rPr>
          <w:rFonts w:ascii="Arial" w:eastAsia="Times New Roman" w:hAnsi="Arial" w:cs="Arial"/>
          <w:b/>
          <w:sz w:val="20"/>
          <w:szCs w:val="20"/>
          <w:lang w:eastAsia="nl-NL"/>
        </w:rPr>
        <w:t xml:space="preserve"> </w:t>
      </w:r>
    </w:p>
    <w:p w14:paraId="1277A8AE"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138ED9A1"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2905291A" w14:textId="62723C98" w:rsidR="00131D6B" w:rsidRDefault="00426841" w:rsidP="00426841">
      <w:pPr>
        <w:suppressAutoHyphens/>
        <w:spacing w:after="0" w:line="284" w:lineRule="atLeast"/>
        <w:rPr>
          <w:rFonts w:ascii="Arial" w:eastAsia="Times New Roman" w:hAnsi="Arial" w:cs="Arial"/>
          <w:sz w:val="20"/>
          <w:szCs w:val="20"/>
          <w:lang w:eastAsia="nl-NL"/>
        </w:rPr>
      </w:pPr>
      <w:r w:rsidRPr="00426841">
        <w:rPr>
          <w:rFonts w:ascii="Arial" w:eastAsia="Times New Roman" w:hAnsi="Arial" w:cs="Arial"/>
          <w:sz w:val="20"/>
          <w:szCs w:val="20"/>
          <w:lang w:eastAsia="nl-NL"/>
        </w:rPr>
        <w:t>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zoals vermeld in artikel 1 van de Algemene Rijksinkoopvoorwaarden 2018 (ARIV-2018).</w:t>
      </w:r>
    </w:p>
    <w:p w14:paraId="7D9B2C1E" w14:textId="77777777" w:rsidR="00426841" w:rsidRDefault="00426841" w:rsidP="00131D6B">
      <w:pPr>
        <w:tabs>
          <w:tab w:val="left" w:pos="2160"/>
        </w:tabs>
        <w:suppressAutoHyphens/>
        <w:spacing w:after="0" w:line="284" w:lineRule="atLeast"/>
        <w:rPr>
          <w:rFonts w:ascii="Arial" w:eastAsia="Times New Roman" w:hAnsi="Arial" w:cs="Arial"/>
          <w:b/>
          <w:sz w:val="20"/>
          <w:szCs w:val="20"/>
          <w:lang w:eastAsia="nl-NL"/>
        </w:rPr>
      </w:pPr>
    </w:p>
    <w:p w14:paraId="38893488" w14:textId="63EF9D76"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Pr="001F4918">
        <w:rPr>
          <w:rFonts w:ascii="Arial" w:eastAsia="Times New Roman" w:hAnsi="Arial" w:cs="Arial"/>
          <w:b/>
          <w:sz w:val="20"/>
          <w:szCs w:val="20"/>
          <w:lang w:eastAsia="nl-NL"/>
        </w:rPr>
        <w:tab/>
        <w:t>Voorwerp van de Raamovereenkomst</w:t>
      </w:r>
      <w:r>
        <w:rPr>
          <w:rFonts w:ascii="Arial" w:eastAsia="Times New Roman" w:hAnsi="Arial" w:cs="Arial"/>
          <w:b/>
          <w:sz w:val="20"/>
          <w:szCs w:val="20"/>
          <w:lang w:eastAsia="nl-NL"/>
        </w:rPr>
        <w:t xml:space="preserve"> en Nadere Overeenkoms</w:t>
      </w:r>
      <w:r w:rsidR="00426841">
        <w:rPr>
          <w:rFonts w:ascii="Arial" w:eastAsia="Times New Roman" w:hAnsi="Arial" w:cs="Arial"/>
          <w:b/>
          <w:sz w:val="20"/>
          <w:szCs w:val="20"/>
          <w:lang w:eastAsia="nl-NL"/>
        </w:rPr>
        <w:t>t</w:t>
      </w:r>
      <w:r>
        <w:rPr>
          <w:rFonts w:ascii="Arial" w:eastAsia="Times New Roman" w:hAnsi="Arial" w:cs="Arial"/>
          <w:b/>
          <w:sz w:val="20"/>
          <w:szCs w:val="20"/>
          <w:lang w:eastAsia="nl-NL"/>
        </w:rPr>
        <w:t xml:space="preserve"> (orderformulier)</w:t>
      </w:r>
    </w:p>
    <w:p w14:paraId="02B107CC"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 Opdrachtnemer op om gedurende de looptijd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op afroep van de Opdrachtgever de Producten te leveren</w:t>
      </w:r>
      <w:r w:rsidRPr="002C2540">
        <w:rPr>
          <w:rFonts w:ascii="Arial" w:eastAsia="Times New Roman" w:hAnsi="Arial" w:cs="Arial"/>
          <w:sz w:val="20"/>
          <w:szCs w:val="20"/>
          <w:lang w:eastAsia="nl-NL"/>
        </w:rPr>
        <w:t>.</w:t>
      </w:r>
    </w:p>
    <w:p w14:paraId="5C84CE09"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6DE1209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leveren van de Producten onder deze Raamovereenkomst zal door de Opdrachtgever schriftelijk worden verstrekt door middel van een Nadere Overeenkomst (orderformulier), die door een bevoegde medewerker van de Opdrachtgever is ondertekend. </w:t>
      </w:r>
    </w:p>
    <w:p w14:paraId="70AB175D"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6EAC5014"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Opdrachtnemer verplicht zich hierbij om de Producten op afroep van </w:t>
      </w:r>
      <w:r>
        <w:rPr>
          <w:rFonts w:ascii="Arial" w:eastAsia="Times New Roman" w:hAnsi="Arial" w:cs="Arial"/>
          <w:sz w:val="20"/>
          <w:szCs w:val="20"/>
          <w:lang w:eastAsia="nl-NL"/>
        </w:rPr>
        <w:t>de Opdrachtgever</w:t>
      </w:r>
      <w:r w:rsidRPr="00627463">
        <w:rPr>
          <w:rFonts w:ascii="Arial" w:eastAsia="Times New Roman" w:hAnsi="Arial" w:cs="Arial"/>
          <w:sz w:val="20"/>
          <w:szCs w:val="20"/>
          <w:lang w:eastAsia="nl-NL"/>
        </w:rPr>
        <w:t xml:space="preserve"> conform de Nadere Overeenkomst (orderformulier) te leveren en zich hierbij in alle opzichten te houden aan de rechten en verplichtingen zoals neergelegd in deze Raamovereenkomst</w:t>
      </w:r>
      <w:r>
        <w:rPr>
          <w:rFonts w:ascii="Arial" w:eastAsia="Times New Roman" w:hAnsi="Arial" w:cs="Arial"/>
          <w:sz w:val="20"/>
          <w:szCs w:val="20"/>
          <w:lang w:eastAsia="nl-NL"/>
        </w:rPr>
        <w:t>, de Nadere Overeenkomst (orderformulier)</w:t>
      </w:r>
      <w:r w:rsidRPr="00627463">
        <w:rPr>
          <w:rFonts w:ascii="Arial" w:eastAsia="Times New Roman" w:hAnsi="Arial" w:cs="Arial"/>
          <w:sz w:val="20"/>
          <w:szCs w:val="20"/>
          <w:lang w:eastAsia="nl-NL"/>
        </w:rPr>
        <w:t xml:space="preserve"> en de Bescheiden. </w:t>
      </w:r>
    </w:p>
    <w:p w14:paraId="638914D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CF23708" w14:textId="7E49561E"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Producten worden door de Opdrachtnemer geleverd op de datum en het afleveradres dat staat vermeld in de Nadere Overeenkomst (orderformulier). </w:t>
      </w:r>
      <w:r w:rsidR="00CD593B">
        <w:rPr>
          <w:rFonts w:ascii="Arial" w:eastAsia="Times New Roman" w:hAnsi="Arial" w:cs="Arial"/>
          <w:sz w:val="20"/>
          <w:szCs w:val="20"/>
          <w:lang w:eastAsia="nl-NL"/>
        </w:rPr>
        <w:t xml:space="preserve">De datum van aflevering is de uiterste datum en tevens fatale (leverings)termijn. </w:t>
      </w:r>
    </w:p>
    <w:p w14:paraId="1335F218"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795417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 xml:space="preserve">zijn integraal van toepassing op alle Nadere Overeenkomsten (orderformulieren) die gedurende de looptijd van deze Raamovereenkomst tussen de Opdrachtgever en de Opdrachtnemer worden gesloten, tenzij hiervan in de Nadere Overeenkomst (orderformulier) uitdrukkelijk schriftelijk wordt afgeweken. </w:t>
      </w:r>
    </w:p>
    <w:p w14:paraId="53FC1A70" w14:textId="77777777" w:rsidR="00131D6B" w:rsidRDefault="00131D6B" w:rsidP="00131D6B">
      <w:pPr>
        <w:suppressAutoHyphens/>
        <w:spacing w:after="0" w:line="284" w:lineRule="atLeast"/>
        <w:rPr>
          <w:rFonts w:ascii="Arial" w:eastAsia="Times New Roman" w:hAnsi="Arial" w:cs="Arial"/>
          <w:b/>
          <w:sz w:val="20"/>
          <w:szCs w:val="20"/>
          <w:highlight w:val="yellow"/>
          <w:lang w:eastAsia="nl-NL"/>
        </w:rPr>
      </w:pPr>
    </w:p>
    <w:p w14:paraId="098F0FBC"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3.</w:t>
      </w:r>
      <w:r w:rsidRPr="002C2540">
        <w:rPr>
          <w:rFonts w:ascii="Arial" w:eastAsia="Times New Roman" w:hAnsi="Arial" w:cs="Arial"/>
          <w:b/>
          <w:sz w:val="20"/>
          <w:szCs w:val="20"/>
          <w:lang w:eastAsia="nl-NL"/>
        </w:rPr>
        <w:tab/>
        <w:t>Van toepassing zijnde Bescheiden</w:t>
      </w:r>
    </w:p>
    <w:p w14:paraId="505B58FE"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 </w:t>
      </w:r>
      <w:r w:rsidRPr="002C2540">
        <w:rPr>
          <w:rFonts w:ascii="Arial" w:eastAsia="Times New Roman" w:hAnsi="Arial" w:cs="Arial"/>
          <w:sz w:val="20"/>
          <w:szCs w:val="20"/>
          <w:lang w:eastAsia="nl-NL"/>
        </w:rPr>
        <w:t xml:space="preserve"> </w:t>
      </w:r>
    </w:p>
    <w:p w14:paraId="5B71DCD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3A330D43"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een Nadere Overeenkomst (orderformulier) </w:t>
      </w:r>
      <w:r w:rsidRPr="002C2540">
        <w:rPr>
          <w:rFonts w:ascii="Arial" w:eastAsia="Times New Roman" w:hAnsi="Arial" w:cs="Arial"/>
          <w:sz w:val="20"/>
          <w:szCs w:val="20"/>
          <w:lang w:eastAsia="nl-NL"/>
        </w:rPr>
        <w:t>en</w:t>
      </w:r>
      <w:r>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 (orderformulier) </w:t>
      </w:r>
      <w:r w:rsidRPr="002C2540">
        <w:rPr>
          <w:rFonts w:ascii="Arial" w:eastAsia="Times New Roman" w:hAnsi="Arial" w:cs="Arial"/>
          <w:sz w:val="20"/>
          <w:szCs w:val="20"/>
          <w:lang w:eastAsia="nl-NL"/>
        </w:rPr>
        <w:t>de navolgende rangorde, waarbij het eerdergenoemde document prevaleert boven het later genoemde document</w:t>
      </w:r>
      <w:r>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53908A4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6B165FF8" w14:textId="77777777" w:rsidR="00131D6B" w:rsidRPr="002F3548"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t>de Nadere Overeenkomst (orderformulier)</w:t>
      </w:r>
    </w:p>
    <w:p w14:paraId="546CAF8B"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68974A79"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0F110224" w14:textId="677E3C5D" w:rsidR="00131D6B" w:rsidRPr="00E14F3A" w:rsidRDefault="00131D6B" w:rsidP="00E14F3A">
      <w:pPr>
        <w:pStyle w:val="Lijstalinea"/>
        <w:numPr>
          <w:ilvl w:val="0"/>
          <w:numId w:val="10"/>
        </w:numPr>
        <w:suppressAutoHyphens/>
        <w:spacing w:line="284" w:lineRule="atLeast"/>
        <w:rPr>
          <w:rFonts w:cs="Arial"/>
        </w:rPr>
      </w:pPr>
      <w:r w:rsidRPr="00E14F3A">
        <w:rPr>
          <w:rFonts w:cs="Arial"/>
        </w:rPr>
        <w:t xml:space="preserve">de Nota(’s) van Inlichtingen </w:t>
      </w:r>
    </w:p>
    <w:p w14:paraId="1A8BCE10"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p>
    <w:p w14:paraId="006CEB06"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IV</w:t>
      </w:r>
    </w:p>
    <w:p w14:paraId="6D80E2EC" w14:textId="77777777" w:rsidR="00131D6B" w:rsidRPr="00D1200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048E7C36"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693FE806"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53B52829" w14:textId="77777777" w:rsidR="00131D6B" w:rsidRPr="00D36445" w:rsidRDefault="00131D6B" w:rsidP="00131D6B">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4.</w:t>
      </w:r>
      <w:r w:rsidRPr="00D36445">
        <w:rPr>
          <w:rFonts w:ascii="Arial" w:eastAsia="Times New Roman" w:hAnsi="Arial" w:cs="Arial"/>
          <w:b/>
          <w:sz w:val="20"/>
          <w:szCs w:val="20"/>
          <w:lang w:eastAsia="nl-NL"/>
        </w:rPr>
        <w:tab/>
        <w:t>Vergoeding en indexering</w:t>
      </w:r>
    </w:p>
    <w:p w14:paraId="67D2A201" w14:textId="73BA41DA"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Ter vergoeding van het verrichten van de </w:t>
      </w:r>
      <w:r>
        <w:rPr>
          <w:rFonts w:ascii="Arial" w:eastAsia="Times New Roman" w:hAnsi="Arial" w:cs="Arial"/>
          <w:sz w:val="20"/>
          <w:szCs w:val="20"/>
          <w:lang w:eastAsia="nl-NL"/>
        </w:rPr>
        <w:t>Leveringen</w:t>
      </w:r>
      <w:r w:rsidRPr="00D36445">
        <w:rPr>
          <w:rFonts w:ascii="Arial" w:eastAsia="Times New Roman" w:hAnsi="Arial" w:cs="Arial"/>
          <w:sz w:val="20"/>
          <w:szCs w:val="20"/>
          <w:lang w:eastAsia="nl-NL"/>
        </w:rPr>
        <w:t xml:space="preserve">, ontvangt de Opdrachtnemer de tarieven die door de Opdrachtnemer in zijn Inschrijving zijn aangeboden op het Prijzenblad (zie Bijlage </w:t>
      </w:r>
      <w:r w:rsidR="004107D4">
        <w:rPr>
          <w:rFonts w:ascii="Arial" w:eastAsia="Times New Roman" w:hAnsi="Arial" w:cs="Arial"/>
          <w:sz w:val="20"/>
          <w:szCs w:val="20"/>
          <w:lang w:eastAsia="nl-NL"/>
        </w:rPr>
        <w:t>12</w:t>
      </w:r>
      <w:r w:rsidRPr="00D36445">
        <w:rPr>
          <w:rFonts w:ascii="Arial" w:eastAsia="Times New Roman" w:hAnsi="Arial" w:cs="Arial"/>
          <w:sz w:val="20"/>
          <w:szCs w:val="20"/>
          <w:lang w:eastAsia="nl-NL"/>
        </w:rPr>
        <w:t xml:space="preserve">). </w:t>
      </w:r>
    </w:p>
    <w:p w14:paraId="169DFCE6"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45FBB2AF" w14:textId="77777777" w:rsidR="00131D6B"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42994">
        <w:rPr>
          <w:rFonts w:ascii="Arial" w:eastAsia="Times New Roman" w:hAnsi="Arial" w:cs="Arial"/>
          <w:sz w:val="20"/>
          <w:szCs w:val="20"/>
          <w:lang w:eastAsia="nl-NL"/>
        </w:rPr>
        <w:t xml:space="preserve">Anders dan de in artikel 4 lid 1 genoemde tarieven, is de Opdrachtgever niets aan de Opdrachtnemer verschuldigd voor de levering van Producten. </w:t>
      </w:r>
    </w:p>
    <w:p w14:paraId="0E725663" w14:textId="77777777" w:rsidR="004107D4" w:rsidRDefault="004107D4" w:rsidP="004107D4">
      <w:pPr>
        <w:pStyle w:val="Lijstalinea"/>
        <w:numPr>
          <w:ilvl w:val="0"/>
          <w:numId w:val="0"/>
        </w:numPr>
        <w:ind w:left="397"/>
        <w:rPr>
          <w:rFonts w:cs="Arial"/>
        </w:rPr>
      </w:pPr>
    </w:p>
    <w:p w14:paraId="1D7AE365" w14:textId="280D4663" w:rsidR="004107D4" w:rsidRPr="00D42994" w:rsidRDefault="004107D4" w:rsidP="008D3197">
      <w:pPr>
        <w:numPr>
          <w:ilvl w:val="0"/>
          <w:numId w:val="13"/>
        </w:numPr>
        <w:suppressAutoHyphens/>
        <w:spacing w:after="0" w:line="284" w:lineRule="atLeast"/>
        <w:rPr>
          <w:rFonts w:ascii="Arial" w:eastAsia="Times New Roman" w:hAnsi="Arial" w:cs="Arial"/>
          <w:sz w:val="20"/>
          <w:szCs w:val="20"/>
          <w:lang w:eastAsia="nl-NL"/>
        </w:rPr>
      </w:pPr>
      <w:r w:rsidRPr="004107D4">
        <w:rPr>
          <w:rFonts w:ascii="Arial" w:eastAsia="Times New Roman" w:hAnsi="Arial" w:cs="Arial"/>
          <w:sz w:val="20"/>
          <w:szCs w:val="20"/>
          <w:lang w:eastAsia="nl-NL"/>
        </w:rPr>
        <w:t xml:space="preserve">Inschrijver noemt in de Inschrijving de prijs waarvoor zij het voertuig verkoopt aan de Opdrachtgever. De prijs is vast tot aan definitieve gunning (gestanddoeningstermijn) en het eerste jaar na de definitieve gunning. Vanaf het tweede jaar, kan de voertuigprijs jaarlijks worden gewijzigd. Uitgangspunt daarvoor is de procentuele wijziging van de NCP. Opdrachtnemer maakt jaarlijks aan Opdrachtgever inzichtelijk wat de NCP is op de eerste dag van het jaar en de laatste dag van het jaar. De procentuele wijziging van de NCP is het percentage waarmee de voertuigprijs maximaal mag worden aangepast. Het staat de Opdrachtgever vrij om de door de Opdrachtnemer aangeleverde gegevens te (laten) toetsen (door een door de Opdrachtgever aan te wijzen derde). Het wijzigingsvoorstel dient de Opdrachtnemer jaarlijks uiterlijk </w:t>
      </w:r>
      <w:r w:rsidRPr="004107D4">
        <w:rPr>
          <w:rFonts w:ascii="Arial" w:eastAsia="Times New Roman" w:hAnsi="Arial" w:cs="Arial"/>
          <w:sz w:val="20"/>
          <w:szCs w:val="20"/>
          <w:highlight w:val="yellow"/>
          <w:lang w:eastAsia="nl-NL"/>
        </w:rPr>
        <w:t>[...]</w:t>
      </w:r>
      <w:r w:rsidRPr="004107D4">
        <w:rPr>
          <w:rFonts w:ascii="Arial" w:eastAsia="Times New Roman" w:hAnsi="Arial" w:cs="Arial"/>
          <w:sz w:val="20"/>
          <w:szCs w:val="20"/>
          <w:lang w:eastAsia="nl-NL"/>
        </w:rPr>
        <w:t xml:space="preserve"> in bij de Opdrachtgever en de Opdrachtgever zal daarover binnen één maand een beslissing nemen. De Opdrachtgever hoeft het voorstel van de Opdrachtnemer niet over te nemen.</w:t>
      </w:r>
    </w:p>
    <w:p w14:paraId="6402C714"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0DD7EC21" w14:textId="64BB88EB" w:rsidR="00592ADB" w:rsidRDefault="003E2E2F" w:rsidP="008D3197">
      <w:pPr>
        <w:numPr>
          <w:ilvl w:val="0"/>
          <w:numId w:val="13"/>
        </w:numPr>
        <w:suppressAutoHyphens/>
        <w:spacing w:after="0" w:line="284" w:lineRule="atLeast"/>
        <w:rPr>
          <w:rFonts w:ascii="Arial" w:eastAsia="Times New Roman" w:hAnsi="Arial" w:cs="Arial"/>
          <w:sz w:val="20"/>
          <w:szCs w:val="20"/>
          <w:lang w:eastAsia="nl-NL"/>
        </w:rPr>
      </w:pPr>
      <w:r w:rsidRPr="003E2E2F">
        <w:rPr>
          <w:rFonts w:ascii="Arial" w:eastAsia="Times New Roman" w:hAnsi="Arial" w:cs="Arial"/>
          <w:sz w:val="20"/>
          <w:szCs w:val="20"/>
          <w:lang w:eastAsia="nl-NL"/>
        </w:rPr>
        <w:t xml:space="preserve">De tarieven voor de levering van de </w:t>
      </w:r>
      <w:r w:rsidR="009E3509">
        <w:rPr>
          <w:rFonts w:ascii="Arial" w:eastAsia="Times New Roman" w:hAnsi="Arial" w:cs="Arial"/>
          <w:sz w:val="20"/>
          <w:szCs w:val="20"/>
          <w:lang w:eastAsia="nl-NL"/>
        </w:rPr>
        <w:t>Producten</w:t>
      </w:r>
      <w:r w:rsidRPr="003E2E2F">
        <w:rPr>
          <w:rFonts w:ascii="Arial" w:eastAsia="Times New Roman" w:hAnsi="Arial" w:cs="Arial"/>
          <w:sz w:val="20"/>
          <w:szCs w:val="20"/>
          <w:lang w:eastAsia="nl-NL"/>
        </w:rPr>
        <w:t xml:space="preserve"> blijven ongewijzigd gedurende een periode van één (1) jaar na de ingangsdatum van de overeenkomst. Herziening van deze tarieven is niet mogelijk. Enkel de tarieven met betrekking tot inbouw-, ombouw- en </w:t>
      </w:r>
      <w:r w:rsidR="00874513">
        <w:rPr>
          <w:rFonts w:ascii="Arial" w:eastAsia="Times New Roman" w:hAnsi="Arial" w:cs="Arial"/>
          <w:sz w:val="20"/>
          <w:szCs w:val="20"/>
          <w:lang w:eastAsia="nl-NL"/>
        </w:rPr>
        <w:t xml:space="preserve">maat- en </w:t>
      </w:r>
      <w:r w:rsidRPr="003E2E2F">
        <w:rPr>
          <w:rFonts w:ascii="Arial" w:eastAsia="Times New Roman" w:hAnsi="Arial" w:cs="Arial"/>
          <w:sz w:val="20"/>
          <w:szCs w:val="20"/>
          <w:lang w:eastAsia="nl-NL"/>
        </w:rPr>
        <w:t>meerwerkkosten komen jaarlijks in aanmerking voor indexatie.</w:t>
      </w:r>
    </w:p>
    <w:p w14:paraId="3393607A" w14:textId="77777777" w:rsidR="002439A2" w:rsidRDefault="002439A2" w:rsidP="002439A2">
      <w:pPr>
        <w:pStyle w:val="Lijstalinea"/>
        <w:numPr>
          <w:ilvl w:val="0"/>
          <w:numId w:val="0"/>
        </w:numPr>
        <w:ind w:left="357"/>
        <w:rPr>
          <w:rFonts w:cs="Arial"/>
        </w:rPr>
      </w:pPr>
    </w:p>
    <w:p w14:paraId="7D7CB0B1" w14:textId="23C0FFFC" w:rsidR="002439A2" w:rsidRPr="002439A2" w:rsidRDefault="002439A2" w:rsidP="008D3197">
      <w:pPr>
        <w:numPr>
          <w:ilvl w:val="0"/>
          <w:numId w:val="13"/>
        </w:numPr>
        <w:suppressAutoHyphens/>
        <w:spacing w:after="0" w:line="284" w:lineRule="atLeast"/>
        <w:rPr>
          <w:rFonts w:ascii="Arial" w:eastAsia="Times New Roman" w:hAnsi="Arial" w:cs="Arial"/>
          <w:sz w:val="20"/>
          <w:szCs w:val="20"/>
          <w:lang w:eastAsia="nl-NL"/>
        </w:rPr>
      </w:pPr>
      <w:r w:rsidRPr="002439A2">
        <w:rPr>
          <w:rFonts w:ascii="Arial" w:eastAsia="Times New Roman" w:hAnsi="Arial" w:cs="Arial"/>
          <w:sz w:val="20"/>
          <w:szCs w:val="20"/>
          <w:lang w:eastAsia="nl-NL"/>
        </w:rPr>
        <w:t>Een eventuele herziening van de tarieven vindt plaats met een percentage tot maximaal het CBS-prijsindexcijfer “Consumentenprijsindex alle huishoudens (20</w:t>
      </w:r>
      <w:r>
        <w:rPr>
          <w:rFonts w:ascii="Arial" w:eastAsia="Times New Roman" w:hAnsi="Arial" w:cs="Arial"/>
          <w:sz w:val="20"/>
          <w:szCs w:val="20"/>
          <w:lang w:eastAsia="nl-NL"/>
        </w:rPr>
        <w:t>21</w:t>
      </w:r>
      <w:r w:rsidRPr="002439A2">
        <w:rPr>
          <w:rFonts w:ascii="Arial" w:eastAsia="Times New Roman" w:hAnsi="Arial" w:cs="Arial"/>
          <w:sz w:val="20"/>
          <w:szCs w:val="20"/>
          <w:lang w:eastAsia="nl-NL"/>
        </w:rPr>
        <w:t xml:space="preserve"> = 100)”. De herziening wordt berekend op basis van de volgende formule:</w:t>
      </w:r>
    </w:p>
    <w:p w14:paraId="2DCD5744" w14:textId="77777777" w:rsidR="00800A9D" w:rsidRDefault="00800A9D" w:rsidP="00800A9D">
      <w:pPr>
        <w:suppressAutoHyphens/>
        <w:spacing w:after="0" w:line="284" w:lineRule="atLeast"/>
        <w:rPr>
          <w:rFonts w:cs="Arial"/>
        </w:rPr>
      </w:pPr>
    </w:p>
    <w:p w14:paraId="1A92DF12" w14:textId="45EEFEEC" w:rsidR="00131D6B" w:rsidRPr="00D42994" w:rsidRDefault="00131D6B" w:rsidP="00131D6B">
      <w:pPr>
        <w:suppressAutoHyphens/>
        <w:spacing w:after="0" w:line="284" w:lineRule="atLeast"/>
        <w:ind w:left="567"/>
        <w:outlineLvl w:val="0"/>
        <w:rPr>
          <w:rFonts w:ascii="Arial" w:eastAsia="Times New Roman" w:hAnsi="Arial" w:cs="Arial"/>
          <w:sz w:val="20"/>
          <w:szCs w:val="20"/>
          <w:lang w:eastAsia="nl-NL"/>
        </w:rPr>
      </w:pPr>
      <w:r w:rsidRPr="00D42994">
        <w:rPr>
          <w:rFonts w:ascii="Arial" w:eastAsia="Times New Roman" w:hAnsi="Arial" w:cs="Arial"/>
          <w:sz w:val="20"/>
          <w:szCs w:val="20"/>
          <w:lang w:eastAsia="nl-NL"/>
        </w:rPr>
        <w:t xml:space="preserve">Tn = To * (prijsindexcijfer [CBS nieuw (jaar/kwartaal/ maand) / [CBS vorig (jaar/kwartaal/ maand)] </w:t>
      </w:r>
    </w:p>
    <w:p w14:paraId="0F847B86" w14:textId="77777777" w:rsidR="00131D6B" w:rsidRPr="001C644C" w:rsidRDefault="00131D6B" w:rsidP="00131D6B">
      <w:pPr>
        <w:suppressAutoHyphens/>
        <w:spacing w:after="0" w:line="284" w:lineRule="atLeast"/>
        <w:ind w:left="567"/>
        <w:outlineLvl w:val="0"/>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Tn = Tarief nieuw </w:t>
      </w:r>
    </w:p>
    <w:p w14:paraId="6883902E" w14:textId="77777777" w:rsidR="00131D6B" w:rsidRPr="001C644C" w:rsidRDefault="00131D6B" w:rsidP="00131D6B">
      <w:pPr>
        <w:suppressAutoHyphens/>
        <w:spacing w:after="0" w:line="284" w:lineRule="atLeast"/>
        <w:ind w:left="567"/>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To = Tarief oud </w:t>
      </w:r>
    </w:p>
    <w:p w14:paraId="1A3F2003"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CBS vorig = het vorige indexcijfer</w:t>
      </w:r>
    </w:p>
    <w:p w14:paraId="738FC5EC" w14:textId="77777777" w:rsidR="005F5591" w:rsidRDefault="005F5591" w:rsidP="00131D6B">
      <w:pPr>
        <w:suppressAutoHyphens/>
        <w:spacing w:after="0" w:line="284" w:lineRule="atLeast"/>
        <w:ind w:left="567"/>
        <w:rPr>
          <w:rFonts w:ascii="Arial" w:eastAsia="Times New Roman" w:hAnsi="Arial" w:cs="Arial"/>
          <w:sz w:val="20"/>
          <w:szCs w:val="20"/>
          <w:lang w:eastAsia="nl-NL"/>
        </w:rPr>
      </w:pPr>
    </w:p>
    <w:p w14:paraId="032E5299" w14:textId="363A9CFE" w:rsidR="005F5591" w:rsidRDefault="005F5591" w:rsidP="00131D6B">
      <w:pPr>
        <w:suppressAutoHyphens/>
        <w:spacing w:after="0" w:line="284" w:lineRule="atLeast"/>
        <w:ind w:left="567"/>
        <w:rPr>
          <w:rFonts w:ascii="Arial" w:eastAsia="Times New Roman" w:hAnsi="Arial" w:cs="Arial"/>
          <w:sz w:val="20"/>
          <w:szCs w:val="20"/>
          <w:lang w:eastAsia="nl-NL"/>
        </w:rPr>
      </w:pPr>
      <w:r w:rsidRPr="005F5591">
        <w:rPr>
          <w:rFonts w:ascii="Arial" w:eastAsia="Times New Roman" w:hAnsi="Arial" w:cs="Arial"/>
          <w:sz w:val="20"/>
          <w:szCs w:val="20"/>
          <w:lang w:eastAsia="nl-NL"/>
        </w:rPr>
        <w:t>De maand</w:t>
      </w:r>
      <w:r>
        <w:rPr>
          <w:rFonts w:ascii="Arial" w:eastAsia="Times New Roman" w:hAnsi="Arial" w:cs="Arial"/>
          <w:sz w:val="20"/>
          <w:szCs w:val="20"/>
          <w:lang w:eastAsia="nl-NL"/>
        </w:rPr>
        <w:t>/kwartaal</w:t>
      </w:r>
      <w:r w:rsidRPr="005F5591">
        <w:rPr>
          <w:rFonts w:ascii="Arial" w:eastAsia="Times New Roman" w:hAnsi="Arial" w:cs="Arial"/>
          <w:sz w:val="20"/>
          <w:szCs w:val="20"/>
          <w:lang w:eastAsia="nl-NL"/>
        </w:rPr>
        <w:t xml:space="preserve"> waarop de index wordt gebaseerd, is </w:t>
      </w:r>
      <w:r w:rsidRPr="0085724B">
        <w:rPr>
          <w:rFonts w:ascii="Arial" w:eastAsia="Times New Roman" w:hAnsi="Arial" w:cs="Arial"/>
          <w:sz w:val="20"/>
          <w:szCs w:val="20"/>
          <w:lang w:eastAsia="nl-NL"/>
        </w:rPr>
        <w:t>[x].</w:t>
      </w:r>
      <w:r w:rsidRPr="005F5591">
        <w:rPr>
          <w:rFonts w:ascii="Arial" w:eastAsia="Times New Roman" w:hAnsi="Arial" w:cs="Arial"/>
          <w:sz w:val="20"/>
          <w:szCs w:val="20"/>
          <w:lang w:eastAsia="nl-NL"/>
        </w:rPr>
        <w:t xml:space="preserve"> Deze maand geldt ook voor latere indexeringsmomenten.</w:t>
      </w:r>
    </w:p>
    <w:p w14:paraId="02BBCAC4"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0DA2D89B" w14:textId="126E4C8E" w:rsidR="002758A3"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573B57">
        <w:rPr>
          <w:rFonts w:ascii="Arial" w:eastAsia="Times New Roman" w:hAnsi="Arial" w:cs="Arial"/>
          <w:sz w:val="20"/>
          <w:szCs w:val="20"/>
          <w:lang w:eastAsia="nl-NL"/>
        </w:rPr>
        <w:t>Als “</w:t>
      </w:r>
      <w:r w:rsidR="00EF54F5" w:rsidRPr="00573B57">
        <w:rPr>
          <w:rFonts w:ascii="Arial" w:eastAsia="Times New Roman" w:hAnsi="Arial" w:cs="Arial"/>
          <w:sz w:val="20"/>
          <w:szCs w:val="20"/>
          <w:lang w:eastAsia="nl-NL"/>
        </w:rPr>
        <w:t>CBS nieuw</w:t>
      </w:r>
      <w:r w:rsidRPr="00573B57">
        <w:rPr>
          <w:rFonts w:ascii="Arial" w:eastAsia="Times New Roman" w:hAnsi="Arial" w:cs="Arial"/>
          <w:sz w:val="20"/>
          <w:szCs w:val="20"/>
          <w:lang w:eastAsia="nl-NL"/>
        </w:rPr>
        <w:t>” wordt het cijfer van de meest recente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waarvan het indexeringscijfer bekend is, gehanteerd. Als “</w:t>
      </w:r>
      <w:r w:rsidR="00EF54F5" w:rsidRPr="00573B57">
        <w:rPr>
          <w:rFonts w:ascii="Arial" w:eastAsia="Times New Roman" w:hAnsi="Arial" w:cs="Arial"/>
          <w:sz w:val="20"/>
          <w:szCs w:val="20"/>
          <w:lang w:eastAsia="nl-NL"/>
        </w:rPr>
        <w:t>CBS vorig</w:t>
      </w:r>
      <w:r w:rsidRPr="00573B57">
        <w:rPr>
          <w:rFonts w:ascii="Arial" w:eastAsia="Times New Roman" w:hAnsi="Arial" w:cs="Arial"/>
          <w:sz w:val="20"/>
          <w:szCs w:val="20"/>
          <w:lang w:eastAsia="nl-NL"/>
        </w:rPr>
        <w:t>” wordt het cijfer van dezelfde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xml:space="preserve">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w:t>
      </w:r>
      <w:r>
        <w:rPr>
          <w:rFonts w:ascii="Arial" w:eastAsia="Times New Roman" w:hAnsi="Arial" w:cs="Arial"/>
          <w:sz w:val="20"/>
          <w:szCs w:val="20"/>
          <w:lang w:eastAsia="nl-NL"/>
        </w:rPr>
        <w:t>Opdrachtnemer</w:t>
      </w:r>
      <w:r w:rsidRPr="00573B57">
        <w:rPr>
          <w:rFonts w:ascii="Arial" w:eastAsia="Times New Roman" w:hAnsi="Arial" w:cs="Arial"/>
          <w:sz w:val="20"/>
          <w:szCs w:val="20"/>
          <w:lang w:eastAsia="nl-NL"/>
        </w:rPr>
        <w:t xml:space="preserve"> en </w:t>
      </w:r>
      <w:r>
        <w:rPr>
          <w:rFonts w:ascii="Arial" w:eastAsia="Times New Roman" w:hAnsi="Arial" w:cs="Arial"/>
          <w:sz w:val="20"/>
          <w:szCs w:val="20"/>
          <w:lang w:eastAsia="nl-NL"/>
        </w:rPr>
        <w:t>Opdrachtgever</w:t>
      </w:r>
      <w:r w:rsidRPr="00573B57">
        <w:rPr>
          <w:rFonts w:ascii="Arial" w:eastAsia="Times New Roman" w:hAnsi="Arial" w:cs="Arial"/>
          <w:sz w:val="20"/>
          <w:szCs w:val="20"/>
          <w:lang w:eastAsia="nl-NL"/>
        </w:rPr>
        <w:t xml:space="preserve"> kan de prijswijziging ingaan. De prijswijzigingen dienen conform het gestelde in de Overeenkomst te geschieden. </w:t>
      </w:r>
    </w:p>
    <w:p w14:paraId="615531BA" w14:textId="77777777" w:rsidR="002758A3" w:rsidRDefault="002758A3" w:rsidP="002758A3">
      <w:pPr>
        <w:suppressAutoHyphens/>
        <w:spacing w:after="0" w:line="284" w:lineRule="atLeast"/>
        <w:ind w:left="567"/>
        <w:rPr>
          <w:rFonts w:ascii="Arial" w:eastAsia="Times New Roman" w:hAnsi="Arial" w:cs="Arial"/>
          <w:sz w:val="20"/>
          <w:szCs w:val="20"/>
          <w:lang w:eastAsia="nl-NL"/>
        </w:rPr>
      </w:pPr>
    </w:p>
    <w:p w14:paraId="2762E470" w14:textId="06F4880E" w:rsidR="00131D6B" w:rsidRPr="0020032C" w:rsidRDefault="00131D6B" w:rsidP="0020032C">
      <w:pPr>
        <w:numPr>
          <w:ilvl w:val="0"/>
          <w:numId w:val="13"/>
        </w:numPr>
        <w:suppressAutoHyphens/>
        <w:spacing w:after="0" w:line="284" w:lineRule="atLeast"/>
        <w:rPr>
          <w:rFonts w:ascii="Arial" w:eastAsia="Times New Roman" w:hAnsi="Arial" w:cs="Arial"/>
          <w:sz w:val="20"/>
          <w:szCs w:val="20"/>
          <w:lang w:eastAsia="nl-NL"/>
        </w:rPr>
      </w:pPr>
      <w:r w:rsidRPr="002758A3">
        <w:rPr>
          <w:rFonts w:ascii="Arial" w:hAnsi="Arial" w:cs="Arial"/>
          <w:sz w:val="20"/>
          <w:szCs w:val="20"/>
        </w:rPr>
        <w:t xml:space="preserve">Wordt in een jaar afgezien van herzien van prijzen, dan vindt indexering in het </w:t>
      </w:r>
      <w:r w:rsidR="0020032C" w:rsidRPr="002758A3">
        <w:rPr>
          <w:rFonts w:ascii="Arial" w:hAnsi="Arial" w:cs="Arial"/>
          <w:sz w:val="20"/>
          <w:szCs w:val="20"/>
        </w:rPr>
        <w:t>daaropvolgende</w:t>
      </w:r>
      <w:r w:rsidRPr="002758A3">
        <w:rPr>
          <w:rFonts w:ascii="Arial" w:hAnsi="Arial" w:cs="Arial"/>
          <w:sz w:val="20"/>
          <w:szCs w:val="20"/>
        </w:rPr>
        <w:t xml:space="preserve"> jaar slechts plaats over de periode van één jaar; indexering over meerdere jaren is derhalve uitgesloten.</w:t>
      </w:r>
    </w:p>
    <w:p w14:paraId="540A7E92" w14:textId="77777777" w:rsidR="00131D6B" w:rsidRDefault="00131D6B" w:rsidP="00131D6B">
      <w:pPr>
        <w:suppressAutoHyphens/>
        <w:spacing w:after="0" w:line="284" w:lineRule="atLeast"/>
        <w:ind w:left="567"/>
        <w:rPr>
          <w:rFonts w:ascii="Arial" w:hAnsi="Arial" w:cs="Arial"/>
          <w:sz w:val="20"/>
          <w:szCs w:val="20"/>
        </w:rPr>
      </w:pPr>
    </w:p>
    <w:p w14:paraId="31A68B85" w14:textId="7591467C" w:rsidR="00131D6B" w:rsidRDefault="00131D6B" w:rsidP="00AC5006">
      <w:pPr>
        <w:pStyle w:val="Lijstalinea"/>
        <w:numPr>
          <w:ilvl w:val="0"/>
          <w:numId w:val="0"/>
        </w:numPr>
        <w:suppressAutoHyphens/>
        <w:spacing w:line="284" w:lineRule="atLeast"/>
        <w:ind w:left="567"/>
        <w:rPr>
          <w:rFonts w:cs="Arial"/>
        </w:rPr>
      </w:pPr>
      <w:r w:rsidRPr="00F10570">
        <w:rPr>
          <w:rFonts w:cs="Arial"/>
        </w:rPr>
        <w:t xml:space="preserve">Negatieve indexering </w:t>
      </w:r>
      <w:r w:rsidR="00175360">
        <w:rPr>
          <w:rFonts w:cs="Arial"/>
        </w:rPr>
        <w:t xml:space="preserve">dienen eveneens door de </w:t>
      </w:r>
      <w:r w:rsidRPr="00F10570">
        <w:rPr>
          <w:rFonts w:cs="Arial"/>
        </w:rPr>
        <w:t>Opdrachtnemer schriftelijk te</w:t>
      </w:r>
      <w:r w:rsidR="00175360">
        <w:rPr>
          <w:rFonts w:cs="Arial"/>
        </w:rPr>
        <w:t xml:space="preserve"> worden gemeld</w:t>
      </w:r>
      <w:r w:rsidRPr="00F10570">
        <w:rPr>
          <w:rFonts w:cs="Arial"/>
        </w:rPr>
        <w:t xml:space="preserve"> voorzien van een toelichting op de gehanteerde formule bij aanpassing van de prijzen en de prijzen dienen in een dergelijk geval verplicht te worden herzien.</w:t>
      </w:r>
    </w:p>
    <w:p w14:paraId="78F583EF" w14:textId="77777777" w:rsidR="00131D6B" w:rsidRPr="00F10570" w:rsidRDefault="00131D6B" w:rsidP="00655154"/>
    <w:p w14:paraId="341769EC"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Opdrachtnemer dient uiterlijk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aan te tonen dat de markttarieven per </w:t>
      </w:r>
      <w:r w:rsidRPr="00740DC4">
        <w:rPr>
          <w:rFonts w:ascii="Arial" w:eastAsia="Times New Roman" w:hAnsi="Arial" w:cs="Arial"/>
          <w:sz w:val="20"/>
          <w:szCs w:val="20"/>
          <w:highlight w:val="lightGray"/>
          <w:lang w:eastAsia="nl-NL"/>
        </w:rPr>
        <w:t>[</w:t>
      </w:r>
      <w:r w:rsidRPr="00740DC4">
        <w:rPr>
          <w:rFonts w:ascii="Arial" w:eastAsia="Times New Roman" w:hAnsi="Arial" w:cs="Arial"/>
          <w:i/>
          <w:sz w:val="20"/>
          <w:szCs w:val="20"/>
          <w:highlight w:val="lightGray"/>
          <w:lang w:eastAsia="nl-NL"/>
        </w:rPr>
        <w:t>datum mogelijke prijsherziening</w:t>
      </w:r>
      <w:r w:rsidRPr="00740DC4">
        <w:rPr>
          <w:rFonts w:ascii="Arial" w:eastAsia="Times New Roman" w:hAnsi="Arial" w:cs="Arial"/>
          <w:sz w:val="20"/>
          <w:szCs w:val="20"/>
          <w:highlight w:val="lightGray"/>
          <w:lang w:eastAsia="nl-NL"/>
        </w:rPr>
        <w:t>]</w:t>
      </w:r>
      <w:r w:rsidRPr="00D36445">
        <w:rPr>
          <w:rFonts w:ascii="Arial" w:eastAsia="Times New Roman" w:hAnsi="Arial" w:cs="Arial"/>
          <w:sz w:val="20"/>
          <w:szCs w:val="20"/>
          <w:lang w:eastAsia="nl-NL"/>
        </w:rPr>
        <w:t xml:space="preserve"> de op dat moment geldende tarieven overstijgen. Daarbij geldt te allen tijde dat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twee maanden voor de gewenste aanpassingsdatum een schriftelijk voorstel uit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Na schriftelijk akkoord van</w:t>
      </w:r>
      <w:r>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de prijsherziening worden doorgevoerd.</w:t>
      </w:r>
    </w:p>
    <w:p w14:paraId="01475D54"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9D403C8"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hAnsi="Arial" w:cs="Arial"/>
          <w:sz w:val="20"/>
          <w:szCs w:val="20"/>
        </w:rPr>
        <w:t>Wanneer het CBS de publicatie van een of meerdere bovengenoemde indexcijfers beëindigt, dienen Partijen in onderling overleg een nieuwe indexregeling vast te leggen.</w:t>
      </w:r>
    </w:p>
    <w:p w14:paraId="45A1E633" w14:textId="77777777" w:rsidR="00131D6B" w:rsidRDefault="00131D6B" w:rsidP="00131D6B">
      <w:pPr>
        <w:suppressAutoHyphens/>
        <w:spacing w:after="0" w:line="284" w:lineRule="atLeast"/>
        <w:rPr>
          <w:rFonts w:ascii="Arial" w:eastAsia="Times New Roman" w:hAnsi="Arial" w:cs="Arial"/>
          <w:b/>
          <w:sz w:val="20"/>
          <w:szCs w:val="20"/>
          <w:lang w:eastAsia="nl-NL"/>
        </w:rPr>
      </w:pPr>
    </w:p>
    <w:p w14:paraId="6F090FFF" w14:textId="77777777" w:rsidR="00131D6B" w:rsidRPr="00291B3D" w:rsidRDefault="00131D6B" w:rsidP="00131D6B">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Artikel 5.</w:t>
      </w:r>
      <w:r w:rsidRPr="00291B3D">
        <w:rPr>
          <w:rFonts w:ascii="Arial" w:eastAsia="Times New Roman" w:hAnsi="Arial" w:cs="Arial"/>
          <w:b/>
          <w:sz w:val="20"/>
          <w:szCs w:val="20"/>
          <w:lang w:eastAsia="nl-NL"/>
        </w:rPr>
        <w:tab/>
        <w:t>Facturering</w:t>
      </w:r>
    </w:p>
    <w:p w14:paraId="49B7AD83" w14:textId="03C0326C" w:rsidR="00131D6B" w:rsidRPr="00463507" w:rsidRDefault="00131D6B" w:rsidP="008D3197">
      <w:pPr>
        <w:numPr>
          <w:ilvl w:val="0"/>
          <w:numId w:val="7"/>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 xml:space="preserve">De Opdrachtnemer factureert de Opdrachtgever binnen vijf kalenderdagen na afloop van een maand </w:t>
      </w:r>
      <w:r w:rsidR="002F0DC9" w:rsidRPr="1F2C5985">
        <w:rPr>
          <w:rFonts w:ascii="Arial" w:eastAsia="Times New Roman" w:hAnsi="Arial" w:cs="Arial"/>
          <w:sz w:val="20"/>
          <w:szCs w:val="20"/>
          <w:lang w:eastAsia="nl-NL"/>
        </w:rPr>
        <w:t>waarin de Opdrachtneme</w:t>
      </w:r>
      <w:r w:rsidR="7AE4206F" w:rsidRPr="1F2C5985">
        <w:rPr>
          <w:rFonts w:ascii="Arial" w:eastAsia="Times New Roman" w:hAnsi="Arial" w:cs="Arial"/>
          <w:sz w:val="20"/>
          <w:szCs w:val="20"/>
          <w:lang w:eastAsia="nl-NL"/>
        </w:rPr>
        <w:t>r</w:t>
      </w:r>
      <w:r w:rsidR="002F0DC9" w:rsidRPr="1F2C5985">
        <w:rPr>
          <w:rFonts w:ascii="Arial" w:eastAsia="Times New Roman" w:hAnsi="Arial" w:cs="Arial"/>
          <w:sz w:val="20"/>
          <w:szCs w:val="20"/>
          <w:lang w:eastAsia="nl-NL"/>
        </w:rPr>
        <w:t xml:space="preserve"> Producten </w:t>
      </w:r>
      <w:r w:rsidR="00453DBF" w:rsidRPr="1F2C5985">
        <w:rPr>
          <w:rFonts w:ascii="Arial" w:eastAsia="Times New Roman" w:hAnsi="Arial" w:cs="Arial"/>
          <w:sz w:val="20"/>
          <w:szCs w:val="20"/>
          <w:lang w:eastAsia="nl-NL"/>
        </w:rPr>
        <w:t xml:space="preserve">heeft geleverd in opdracht van de Opdrachtgever. Het is hierbij toegestaan om na aflevering van voertuigen per voertuig een factuur te sturen. </w:t>
      </w:r>
      <w:r w:rsidRPr="1F2C5985">
        <w:rPr>
          <w:rFonts w:ascii="Arial" w:eastAsia="Times New Roman" w:hAnsi="Arial" w:cs="Arial"/>
          <w:sz w:val="20"/>
          <w:szCs w:val="20"/>
          <w:lang w:eastAsia="nl-NL"/>
        </w:rPr>
        <w:t xml:space="preserve"> </w:t>
      </w:r>
    </w:p>
    <w:p w14:paraId="26884871" w14:textId="77777777" w:rsidR="00131D6B" w:rsidRDefault="00131D6B" w:rsidP="00131D6B">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554FE653" w14:textId="77777777" w:rsidR="00F4320B" w:rsidRDefault="00131D6B" w:rsidP="008D3197">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w:t>
      </w:r>
      <w:r w:rsidRPr="00463507">
        <w:rPr>
          <w:rFonts w:ascii="Arial" w:eastAsia="Times New Roman" w:hAnsi="Arial" w:cs="Arial"/>
          <w:sz w:val="20"/>
          <w:szCs w:val="20"/>
          <w:lang w:eastAsia="nl-NL"/>
        </w:rPr>
        <w:t xml:space="preserve"> kalenderdagen na </w:t>
      </w:r>
      <w:r>
        <w:rPr>
          <w:rFonts w:ascii="Arial" w:eastAsia="Times New Roman" w:hAnsi="Arial" w:cs="Arial"/>
          <w:sz w:val="20"/>
          <w:szCs w:val="20"/>
          <w:lang w:eastAsia="nl-NL"/>
        </w:rPr>
        <w:t>ontvangst van de factuur.</w:t>
      </w:r>
    </w:p>
    <w:p w14:paraId="7543DEBB" w14:textId="77777777" w:rsidR="00F4320B" w:rsidRDefault="00F4320B" w:rsidP="00F4320B">
      <w:pPr>
        <w:pStyle w:val="Lijstalinea"/>
        <w:numPr>
          <w:ilvl w:val="0"/>
          <w:numId w:val="0"/>
        </w:numPr>
        <w:ind w:left="357"/>
        <w:rPr>
          <w:rFonts w:cs="Arial"/>
        </w:rPr>
      </w:pPr>
    </w:p>
    <w:p w14:paraId="47C4B14E" w14:textId="182BB2D7" w:rsidR="00F4320B" w:rsidRPr="00F4320B" w:rsidRDefault="001C710A" w:rsidP="008D3197">
      <w:pPr>
        <w:numPr>
          <w:ilvl w:val="0"/>
          <w:numId w:val="7"/>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Een factuur dient minimaal de volgende gegevens te bevatten: </w:t>
      </w:r>
    </w:p>
    <w:p w14:paraId="5FD2E376" w14:textId="48E9E4F6" w:rsidR="00F4320B" w:rsidRPr="00F4320B" w:rsidRDefault="001C710A" w:rsidP="008D3197">
      <w:pPr>
        <w:pStyle w:val="Lijstalinea"/>
        <w:numPr>
          <w:ilvl w:val="0"/>
          <w:numId w:val="17"/>
        </w:numPr>
        <w:tabs>
          <w:tab w:val="clear" w:pos="397"/>
          <w:tab w:val="left" w:pos="708"/>
        </w:tabs>
        <w:ind w:left="720" w:firstLine="0"/>
        <w:rPr>
          <w:rFonts w:eastAsiaTheme="minorHAnsi" w:cs="Arial"/>
          <w:lang w:eastAsia="en-US"/>
        </w:rPr>
      </w:pPr>
      <w:r>
        <w:rPr>
          <w:rFonts w:cs="Arial"/>
        </w:rPr>
        <w:t>kenmerk aanbesteding</w:t>
      </w:r>
      <w:r w:rsidR="00434277">
        <w:rPr>
          <w:rFonts w:cs="Arial"/>
        </w:rPr>
        <w:t xml:space="preserve">: &lt;…&gt; </w:t>
      </w:r>
    </w:p>
    <w:p w14:paraId="386D15D0" w14:textId="664C775A"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kenmerk bestelling </w:t>
      </w:r>
    </w:p>
    <w:p w14:paraId="4BEA8E46" w14:textId="0663A5EF"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datum factuur </w:t>
      </w:r>
    </w:p>
    <w:p w14:paraId="0060F8BD" w14:textId="6BAEB983" w:rsidR="00F4320B" w:rsidRDefault="00434277" w:rsidP="008D3197">
      <w:pPr>
        <w:pStyle w:val="Lijstalinea"/>
        <w:numPr>
          <w:ilvl w:val="0"/>
          <w:numId w:val="17"/>
        </w:numPr>
        <w:tabs>
          <w:tab w:val="clear" w:pos="397"/>
          <w:tab w:val="left" w:pos="708"/>
        </w:tabs>
        <w:ind w:left="720" w:firstLine="0"/>
        <w:rPr>
          <w:rFonts w:cs="Arial"/>
        </w:rPr>
      </w:pPr>
      <w:r>
        <w:rPr>
          <w:rFonts w:cs="Arial"/>
        </w:rPr>
        <w:t>periode waarover wordt gefactureerd</w:t>
      </w:r>
    </w:p>
    <w:p w14:paraId="5D6CC9C9" w14:textId="642EA2A2" w:rsidR="00612C88" w:rsidRDefault="00612C88" w:rsidP="008D3197">
      <w:pPr>
        <w:pStyle w:val="Lijstalinea"/>
        <w:numPr>
          <w:ilvl w:val="0"/>
          <w:numId w:val="17"/>
        </w:numPr>
        <w:tabs>
          <w:tab w:val="clear" w:pos="397"/>
          <w:tab w:val="left" w:pos="708"/>
        </w:tabs>
        <w:ind w:left="720" w:firstLine="0"/>
        <w:rPr>
          <w:rFonts w:cs="Arial"/>
        </w:rPr>
      </w:pPr>
      <w:r>
        <w:rPr>
          <w:rFonts w:cs="Arial"/>
        </w:rPr>
        <w:lastRenderedPageBreak/>
        <w:t xml:space="preserve">omschrijving geleverde Producten en/of verrichte werkzaamheden, met vermelding van </w:t>
      </w:r>
      <w:r w:rsidR="00E03856">
        <w:rPr>
          <w:rFonts w:cs="Arial"/>
        </w:rPr>
        <w:t xml:space="preserve">het onderdeel van de Opdrachtgever (NIPV, Veiligheidsregio) waarin is geleverd of waarvoor onderhoudswerkzaamheden zijn verricht. </w:t>
      </w:r>
    </w:p>
    <w:p w14:paraId="700279CE" w14:textId="45B77485" w:rsidR="00E03856" w:rsidRDefault="00B96127" w:rsidP="008D3197">
      <w:pPr>
        <w:pStyle w:val="Lijstalinea"/>
        <w:numPr>
          <w:ilvl w:val="0"/>
          <w:numId w:val="17"/>
        </w:numPr>
        <w:tabs>
          <w:tab w:val="clear" w:pos="397"/>
          <w:tab w:val="left" w:pos="708"/>
        </w:tabs>
        <w:ind w:left="720" w:firstLine="0"/>
        <w:rPr>
          <w:rFonts w:cs="Arial"/>
        </w:rPr>
      </w:pPr>
      <w:r>
        <w:rPr>
          <w:rFonts w:cs="Arial"/>
        </w:rPr>
        <w:t xml:space="preserve">overeengekomen prijzen </w:t>
      </w:r>
    </w:p>
    <w:p w14:paraId="0D200ECB" w14:textId="2C555917" w:rsidR="00B96127" w:rsidRDefault="00B96127" w:rsidP="008D3197">
      <w:pPr>
        <w:pStyle w:val="Lijstalinea"/>
        <w:numPr>
          <w:ilvl w:val="0"/>
          <w:numId w:val="17"/>
        </w:numPr>
        <w:tabs>
          <w:tab w:val="clear" w:pos="397"/>
          <w:tab w:val="left" w:pos="708"/>
        </w:tabs>
        <w:ind w:left="720" w:firstLine="0"/>
        <w:rPr>
          <w:rFonts w:cs="Arial"/>
        </w:rPr>
      </w:pPr>
      <w:r>
        <w:rPr>
          <w:rFonts w:cs="Arial"/>
        </w:rPr>
        <w:t xml:space="preserve">prijzen voor de geleverde Producten en/of verrichte werkzaamheden zoals beschreven in de factuur </w:t>
      </w:r>
    </w:p>
    <w:p w14:paraId="13A0F11B" w14:textId="7A304B45" w:rsidR="00B96127" w:rsidRDefault="008A5643" w:rsidP="008D3197">
      <w:pPr>
        <w:pStyle w:val="Lijstalinea"/>
        <w:numPr>
          <w:ilvl w:val="0"/>
          <w:numId w:val="17"/>
        </w:numPr>
        <w:tabs>
          <w:tab w:val="clear" w:pos="397"/>
          <w:tab w:val="left" w:pos="708"/>
        </w:tabs>
        <w:ind w:left="720" w:firstLine="0"/>
        <w:rPr>
          <w:rFonts w:cs="Arial"/>
        </w:rPr>
      </w:pPr>
      <w:r>
        <w:rPr>
          <w:rFonts w:cs="Arial"/>
        </w:rPr>
        <w:t xml:space="preserve">totaalbedrag vergoeding (exclusief btw) </w:t>
      </w:r>
    </w:p>
    <w:p w14:paraId="737B4131" w14:textId="415335AC"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verschuldigde btw </w:t>
      </w:r>
    </w:p>
    <w:p w14:paraId="78FD8BCF" w14:textId="77E42D1A"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inkoopordernummer </w:t>
      </w:r>
    </w:p>
    <w:p w14:paraId="23330DF4" w14:textId="2E510A4E" w:rsidR="00131D6B" w:rsidRDefault="008A5643" w:rsidP="008D3197">
      <w:pPr>
        <w:pStyle w:val="Lijstalinea"/>
        <w:numPr>
          <w:ilvl w:val="0"/>
          <w:numId w:val="17"/>
        </w:numPr>
        <w:tabs>
          <w:tab w:val="clear" w:pos="397"/>
          <w:tab w:val="left" w:pos="708"/>
        </w:tabs>
        <w:ind w:left="720" w:firstLine="0"/>
        <w:rPr>
          <w:rFonts w:cs="Arial"/>
        </w:rPr>
      </w:pPr>
      <w:r>
        <w:rPr>
          <w:rFonts w:cs="Arial"/>
        </w:rPr>
        <w:t>projectnummer (indien van toepassing)</w:t>
      </w:r>
    </w:p>
    <w:p w14:paraId="2E07914B" w14:textId="77777777" w:rsidR="00131D6B" w:rsidRPr="008A5643" w:rsidRDefault="00131D6B" w:rsidP="008A5643">
      <w:pPr>
        <w:suppressAutoHyphens/>
        <w:spacing w:line="284" w:lineRule="atLeast"/>
        <w:rPr>
          <w:rFonts w:cs="Arial"/>
          <w:highlight w:val="yellow"/>
        </w:rPr>
      </w:pPr>
    </w:p>
    <w:p w14:paraId="735DBCAA"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6.</w:t>
      </w:r>
      <w:r w:rsidRPr="002C2540">
        <w:rPr>
          <w:rFonts w:ascii="Arial" w:eastAsia="Times New Roman" w:hAnsi="Arial" w:cs="Arial"/>
          <w:b/>
          <w:sz w:val="20"/>
          <w:szCs w:val="20"/>
          <w:lang w:eastAsia="nl-NL"/>
        </w:rPr>
        <w:tab/>
        <w:t>Aanvang, duur en beëindiging</w:t>
      </w:r>
    </w:p>
    <w:p w14:paraId="6E1BBE77" w14:textId="68929BC4"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wordt aangegaan voor de duur van </w:t>
      </w:r>
      <w:r w:rsidR="00EF7697">
        <w:rPr>
          <w:rFonts w:ascii="Arial" w:eastAsia="Times New Roman" w:hAnsi="Arial" w:cs="Arial"/>
          <w:sz w:val="20"/>
          <w:szCs w:val="20"/>
          <w:lang w:eastAsia="nl-NL"/>
        </w:rPr>
        <w:t>twee</w:t>
      </w:r>
      <w:r w:rsidR="007B3D05">
        <w:rPr>
          <w:rFonts w:ascii="Arial" w:eastAsia="Times New Roman" w:hAnsi="Arial" w:cs="Arial"/>
          <w:sz w:val="20"/>
          <w:szCs w:val="20"/>
          <w:lang w:eastAsia="nl-NL"/>
        </w:rPr>
        <w:t xml:space="preserve"> (2)</w:t>
      </w:r>
      <w:r w:rsidRPr="00D36445">
        <w:rPr>
          <w:rFonts w:ascii="Arial" w:eastAsia="Times New Roman" w:hAnsi="Arial" w:cs="Arial"/>
          <w:sz w:val="20"/>
          <w:szCs w:val="20"/>
          <w:lang w:eastAsia="nl-NL"/>
        </w:rPr>
        <w:t xml:space="preserve"> 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vereenkomst gaat in op [</w:t>
      </w:r>
      <w:r w:rsidRPr="00D36445">
        <w:rPr>
          <w:rFonts w:ascii="Arial" w:eastAsia="Times New Roman" w:hAnsi="Arial" w:cs="Arial"/>
          <w:i/>
          <w:sz w:val="20"/>
          <w:szCs w:val="20"/>
          <w:lang w:eastAsia="nl-NL"/>
        </w:rPr>
        <w:t>ingangsdatum overeenkomst</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op [</w:t>
      </w:r>
      <w:r w:rsidRPr="00D36445">
        <w:rPr>
          <w:rFonts w:ascii="Arial" w:eastAsia="Times New Roman" w:hAnsi="Arial" w:cs="Arial"/>
          <w:i/>
          <w:sz w:val="20"/>
          <w:szCs w:val="20"/>
          <w:lang w:eastAsia="nl-NL"/>
        </w:rPr>
        <w:t>einddatum overeenkomst</w:t>
      </w:r>
      <w:r w:rsidRPr="00D36445">
        <w:rPr>
          <w:rFonts w:ascii="Arial" w:eastAsia="Times New Roman" w:hAnsi="Arial" w:cs="Arial"/>
          <w:sz w:val="20"/>
          <w:szCs w:val="20"/>
          <w:lang w:eastAsia="nl-NL"/>
        </w:rPr>
        <w:t xml:space="preserve">]. </w:t>
      </w:r>
    </w:p>
    <w:p w14:paraId="3966CD0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37D51BE7" w14:textId="3754EBFC" w:rsidR="00131D6B" w:rsidRPr="007F072D"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7F072D">
        <w:rPr>
          <w:rFonts w:ascii="Arial" w:hAnsi="Arial" w:cs="Arial"/>
          <w:sz w:val="20"/>
          <w:szCs w:val="20"/>
        </w:rPr>
        <w:t xml:space="preserve">De Opdrachtgever heeft de mogelijkheid om de Overeenkomst </w:t>
      </w:r>
      <w:r w:rsidR="00EF7697">
        <w:rPr>
          <w:rFonts w:ascii="Arial" w:hAnsi="Arial" w:cs="Arial"/>
          <w:sz w:val="20"/>
          <w:szCs w:val="20"/>
        </w:rPr>
        <w:t>vier</w:t>
      </w:r>
      <w:r w:rsidRPr="007F072D">
        <w:rPr>
          <w:rFonts w:ascii="Arial" w:hAnsi="Arial" w:cs="Arial"/>
          <w:sz w:val="20"/>
          <w:szCs w:val="20"/>
        </w:rPr>
        <w:t xml:space="preserve"> </w:t>
      </w:r>
      <w:r w:rsidR="007B3D05">
        <w:rPr>
          <w:rFonts w:ascii="Arial" w:hAnsi="Arial" w:cs="Arial"/>
          <w:sz w:val="20"/>
          <w:szCs w:val="20"/>
        </w:rPr>
        <w:t xml:space="preserve">(4) </w:t>
      </w:r>
      <w:r w:rsidRPr="007F072D">
        <w:rPr>
          <w:rFonts w:ascii="Arial" w:hAnsi="Arial" w:cs="Arial"/>
          <w:sz w:val="20"/>
          <w:szCs w:val="20"/>
        </w:rPr>
        <w:t xml:space="preserve">keer onder dezelfde voorwaarden te verlengen met een periode van </w:t>
      </w:r>
      <w:r w:rsidR="007B3D05">
        <w:rPr>
          <w:rFonts w:ascii="Arial" w:hAnsi="Arial" w:cs="Arial"/>
          <w:sz w:val="20"/>
          <w:szCs w:val="20"/>
        </w:rPr>
        <w:t>één (1) jaar</w:t>
      </w:r>
      <w:r w:rsidRPr="007F072D">
        <w:rPr>
          <w:rFonts w:ascii="Arial" w:hAnsi="Arial" w:cs="Arial"/>
          <w:b/>
          <w:bCs/>
          <w:i/>
          <w:iCs/>
          <w:sz w:val="20"/>
          <w:szCs w:val="20"/>
        </w:rPr>
        <w:t xml:space="preserve">. </w:t>
      </w:r>
      <w:r w:rsidRPr="007F072D">
        <w:rPr>
          <w:rFonts w:ascii="Arial" w:hAnsi="Arial" w:cs="Arial"/>
          <w:sz w:val="20"/>
          <w:szCs w:val="20"/>
        </w:rPr>
        <w:t xml:space="preserve">In het geval dat de Opdrachtgever gebruik maakt van deze verlengingsoptie zal de Opdrachtgever Opdrachtnemer hierover uiterlijk </w:t>
      </w:r>
      <w:r w:rsidR="007B3D05">
        <w:rPr>
          <w:rFonts w:ascii="Arial" w:hAnsi="Arial" w:cs="Arial"/>
          <w:sz w:val="20"/>
          <w:szCs w:val="20"/>
        </w:rPr>
        <w:t xml:space="preserve">drie (3) maanden </w:t>
      </w:r>
      <w:r w:rsidRPr="007F072D">
        <w:rPr>
          <w:rFonts w:ascii="Arial" w:hAnsi="Arial" w:cs="Arial"/>
          <w:sz w:val="20"/>
          <w:szCs w:val="20"/>
        </w:rPr>
        <w:t>voor het einde van de Overeenkomst schriftelijk in kennis stellen. Indien de Opdrachtgever geen gebruik maakt van de verlengingsmogelijkheid eindigt de Overeenkomst van rechtswege na het verstrijken van de in artikel 6.1 genoemde termijn.</w:t>
      </w:r>
      <w:r w:rsidR="00A8237E">
        <w:rPr>
          <w:rFonts w:ascii="Arial" w:hAnsi="Arial" w:cs="Arial"/>
          <w:sz w:val="20"/>
          <w:szCs w:val="20"/>
        </w:rPr>
        <w:t xml:space="preserve"> Een verlenging geldt voor alle Deelnemers. </w:t>
      </w:r>
    </w:p>
    <w:p w14:paraId="059C3EE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56257FB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kan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met wederzijds goedvinden op ieder moment worden beëindigd. Partijen treden in nader overleg over de voorwaarden waaronder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wordt afgewikkeld. </w:t>
      </w:r>
    </w:p>
    <w:p w14:paraId="77A1E6A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91B481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is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gerechtigd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met onmiddellijke ingang, zonder rechtelijke tussenkomst, door een schriftelijke verklaring aan de Opdrachtnemer geheel of gedeeltelijk eenzijdig</w:t>
      </w:r>
      <w:r>
        <w:rPr>
          <w:rFonts w:ascii="Arial" w:eastAsia="Times New Roman" w:hAnsi="Arial" w:cs="Arial"/>
          <w:sz w:val="20"/>
          <w:szCs w:val="20"/>
          <w:lang w:eastAsia="nl-NL"/>
        </w:rPr>
        <w:t xml:space="preserve"> te</w:t>
      </w:r>
      <w:r w:rsidRPr="002C2540">
        <w:rPr>
          <w:rFonts w:ascii="Arial" w:eastAsia="Times New Roman" w:hAnsi="Arial" w:cs="Arial"/>
          <w:sz w:val="20"/>
          <w:szCs w:val="20"/>
          <w:lang w:eastAsia="nl-NL"/>
        </w:rPr>
        <w:t xml:space="preserve"> beëindigen, indien:</w:t>
      </w:r>
    </w:p>
    <w:p w14:paraId="46A9CB6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AED5D4C" w14:textId="77777777"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 xml:space="preserve">ereenkomst in redelijkheid niet van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7F212ADC" w14:textId="77777777" w:rsidR="00131D6B" w:rsidRPr="002C2540" w:rsidRDefault="00131D6B" w:rsidP="00131D6B">
      <w:pPr>
        <w:suppressAutoHyphens/>
        <w:spacing w:after="0" w:line="284" w:lineRule="atLeast"/>
        <w:ind w:left="1134" w:hanging="567"/>
        <w:rPr>
          <w:rFonts w:ascii="Arial" w:eastAsia="Times New Roman" w:hAnsi="Arial" w:cs="Arial"/>
          <w:sz w:val="20"/>
          <w:szCs w:val="20"/>
          <w:lang w:eastAsia="nl-NL"/>
        </w:rPr>
      </w:pPr>
    </w:p>
    <w:p w14:paraId="36763CAC" w14:textId="24A80198" w:rsidR="00131D6B" w:rsidRPr="00007152"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 xml:space="preserve">één van de uitsluitingsgronden van artikel 2.86 Aanbestedingswet of de door </w:t>
      </w:r>
      <w:r>
        <w:rPr>
          <w:rFonts w:ascii="Arial" w:eastAsia="Times New Roman" w:hAnsi="Arial" w:cs="Arial"/>
          <w:sz w:val="20"/>
          <w:szCs w:val="20"/>
          <w:lang w:eastAsia="nl-NL"/>
        </w:rPr>
        <w:t>de Opdrachtgever</w:t>
      </w:r>
      <w:r w:rsidRPr="00007152">
        <w:rPr>
          <w:rFonts w:ascii="Arial" w:eastAsia="Times New Roman" w:hAnsi="Arial" w:cs="Arial"/>
          <w:sz w:val="20"/>
          <w:szCs w:val="20"/>
          <w:lang w:eastAsia="nl-NL"/>
        </w:rPr>
        <w:t xml:space="preserve"> in paragraaf </w:t>
      </w:r>
      <w:r w:rsidR="00E14F3A">
        <w:rPr>
          <w:rFonts w:ascii="Arial" w:eastAsia="Times New Roman" w:hAnsi="Arial" w:cs="Arial"/>
          <w:sz w:val="20"/>
          <w:szCs w:val="20"/>
          <w:lang w:eastAsia="nl-NL"/>
        </w:rPr>
        <w:t>6</w:t>
      </w:r>
      <w:r w:rsidRPr="00007152">
        <w:rPr>
          <w:rFonts w:ascii="Arial" w:eastAsia="Times New Roman" w:hAnsi="Arial" w:cs="Arial"/>
          <w:sz w:val="20"/>
          <w:szCs w:val="20"/>
          <w:lang w:eastAsia="nl-NL"/>
        </w:rPr>
        <w:t>.</w:t>
      </w:r>
      <w:r w:rsidR="00E14F3A">
        <w:rPr>
          <w:rFonts w:ascii="Arial" w:eastAsia="Times New Roman" w:hAnsi="Arial" w:cs="Arial"/>
          <w:sz w:val="20"/>
          <w:szCs w:val="20"/>
          <w:lang w:eastAsia="nl-NL"/>
        </w:rPr>
        <w:t>1</w:t>
      </w:r>
      <w:r w:rsidRPr="00007152">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71026AF9"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04CEC028" w14:textId="4F023B9B"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in hoofdstuk </w:t>
      </w:r>
      <w:r w:rsidR="00E14F3A">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Opdrachtnemer om deel te mogen nemen aan de aanbestedingsprocedure;</w:t>
      </w:r>
    </w:p>
    <w:p w14:paraId="0AAE6F03"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E58D92" w14:textId="2DB5FF98"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minimumeisen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in hoofdstuk</w:t>
      </w:r>
      <w:r w:rsidR="00E14F3A">
        <w:rPr>
          <w:rFonts w:ascii="Arial" w:eastAsia="Times New Roman" w:hAnsi="Arial" w:cs="Arial"/>
          <w:sz w:val="20"/>
          <w:szCs w:val="20"/>
          <w:lang w:eastAsia="nl-NL"/>
        </w:rPr>
        <w:t xml:space="preserve"> 8</w:t>
      </w:r>
      <w:r>
        <w:rPr>
          <w:rFonts w:ascii="Arial" w:eastAsia="Times New Roman" w:hAnsi="Arial" w:cs="Arial"/>
          <w:sz w:val="20"/>
          <w:szCs w:val="20"/>
          <w:lang w:eastAsia="nl-NL"/>
        </w:rPr>
        <w:t xml:space="preserve"> en bijlage 1</w:t>
      </w:r>
      <w:r w:rsidR="00E14F3A">
        <w:rPr>
          <w:rFonts w:ascii="Arial" w:eastAsia="Times New Roman" w:hAnsi="Arial" w:cs="Arial"/>
          <w:sz w:val="20"/>
          <w:szCs w:val="20"/>
          <w:lang w:eastAsia="nl-NL"/>
        </w:rPr>
        <w:t>2</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het </w:t>
      </w:r>
      <w:r>
        <w:rPr>
          <w:rFonts w:ascii="Arial" w:eastAsia="Times New Roman" w:hAnsi="Arial" w:cs="Arial"/>
          <w:sz w:val="20"/>
          <w:szCs w:val="20"/>
          <w:lang w:eastAsia="nl-NL"/>
        </w:rPr>
        <w:t>leveren</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de Producten;</w:t>
      </w:r>
    </w:p>
    <w:p w14:paraId="2C94BB7E" w14:textId="77777777" w:rsidR="00EA2F34" w:rsidRDefault="00EA2F34" w:rsidP="00E114B8">
      <w:pPr>
        <w:pStyle w:val="Lijstalinea"/>
        <w:rPr>
          <w:rFonts w:cs="Arial"/>
        </w:rPr>
      </w:pPr>
    </w:p>
    <w:p w14:paraId="09A57C0D" w14:textId="672655AF" w:rsidR="00EA2F34" w:rsidRPr="002C2540" w:rsidRDefault="00EA2F34"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maximale waarde als bedoeld in </w:t>
      </w:r>
      <w:r w:rsidR="00D602C9">
        <w:rPr>
          <w:rFonts w:ascii="Arial" w:eastAsia="Times New Roman" w:hAnsi="Arial" w:cs="Arial"/>
          <w:sz w:val="20"/>
          <w:szCs w:val="20"/>
          <w:lang w:eastAsia="nl-NL"/>
        </w:rPr>
        <w:t>paragraaf 3.3 van het Beschrijvend Document is bereikt.;</w:t>
      </w:r>
    </w:p>
    <w:p w14:paraId="6174FED1"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607D87" w14:textId="77777777"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2C2540">
        <w:rPr>
          <w:rFonts w:ascii="Arial" w:eastAsia="Times New Roman" w:hAnsi="Arial" w:cs="Arial"/>
          <w:sz w:val="20"/>
          <w:szCs w:val="20"/>
          <w:lang w:eastAsia="nl-NL"/>
        </w:rPr>
        <w:t>uit een gerechtel</w:t>
      </w:r>
      <w:r>
        <w:rPr>
          <w:rFonts w:ascii="Arial" w:eastAsia="Times New Roman" w:hAnsi="Arial" w:cs="Arial"/>
          <w:sz w:val="20"/>
          <w:szCs w:val="20"/>
          <w:lang w:eastAsia="nl-NL"/>
        </w:rPr>
        <w:t>ijke beslissing volgt dat) deze Raamo</w:t>
      </w:r>
      <w:r w:rsidRPr="002C2540">
        <w:rPr>
          <w:rFonts w:ascii="Arial" w:eastAsia="Times New Roman" w:hAnsi="Arial" w:cs="Arial"/>
          <w:sz w:val="20"/>
          <w:szCs w:val="20"/>
          <w:lang w:eastAsia="nl-NL"/>
        </w:rPr>
        <w:t>vereenkomst in strijd met het (Europese) aanbestedingsrecht is gesloten</w:t>
      </w:r>
      <w:r>
        <w:rPr>
          <w:rFonts w:ascii="Arial" w:eastAsia="Times New Roman" w:hAnsi="Arial" w:cs="Arial"/>
          <w:sz w:val="20"/>
          <w:szCs w:val="20"/>
          <w:lang w:eastAsia="nl-NL"/>
        </w:rPr>
        <w:t xml:space="preserve">. </w:t>
      </w:r>
    </w:p>
    <w:p w14:paraId="70BC8991"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0BF6849A" w14:textId="0F5FA07A" w:rsidR="00131D6B" w:rsidRDefault="0099481D" w:rsidP="008D3197">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 het einde van de looptijd van de Raamovereenkomst, </w:t>
      </w:r>
      <w:r w:rsidR="00B31FD7">
        <w:rPr>
          <w:rFonts w:ascii="Arial" w:eastAsia="Times New Roman" w:hAnsi="Arial" w:cs="Arial"/>
          <w:sz w:val="20"/>
          <w:szCs w:val="20"/>
          <w:lang w:eastAsia="nl-NL"/>
        </w:rPr>
        <w:t xml:space="preserve">blijven de </w:t>
      </w:r>
      <w:r w:rsidR="000050F9">
        <w:rPr>
          <w:rFonts w:ascii="Arial" w:eastAsia="Times New Roman" w:hAnsi="Arial" w:cs="Arial"/>
          <w:sz w:val="20"/>
          <w:szCs w:val="20"/>
          <w:lang w:eastAsia="nl-NL"/>
        </w:rPr>
        <w:t xml:space="preserve">Nadere Overeenkomsten/orderformulieren die </w:t>
      </w:r>
      <w:r w:rsidR="00B31FD7">
        <w:rPr>
          <w:rFonts w:ascii="Arial" w:eastAsia="Times New Roman" w:hAnsi="Arial" w:cs="Arial"/>
          <w:sz w:val="20"/>
          <w:szCs w:val="20"/>
          <w:lang w:eastAsia="nl-NL"/>
        </w:rPr>
        <w:t xml:space="preserve">op dat moment nog van kracht zijn, in beginsel doorlopen </w:t>
      </w:r>
      <w:r w:rsidR="00DC16AB">
        <w:rPr>
          <w:rFonts w:ascii="Arial" w:eastAsia="Times New Roman" w:hAnsi="Arial" w:cs="Arial"/>
          <w:sz w:val="20"/>
          <w:szCs w:val="20"/>
          <w:lang w:eastAsia="nl-NL"/>
        </w:rPr>
        <w:t xml:space="preserve">tot het moment dat deze volledig zijn afgerond. </w:t>
      </w:r>
      <w:r w:rsidR="00EA2F34">
        <w:rPr>
          <w:rFonts w:ascii="Arial" w:eastAsia="Times New Roman" w:hAnsi="Arial" w:cs="Arial"/>
          <w:sz w:val="20"/>
          <w:szCs w:val="20"/>
          <w:lang w:eastAsia="nl-NL"/>
        </w:rPr>
        <w:t xml:space="preserve">Voor </w:t>
      </w:r>
      <w:r w:rsidR="00DC16AB">
        <w:rPr>
          <w:rFonts w:ascii="Arial" w:eastAsia="Times New Roman" w:hAnsi="Arial" w:cs="Arial"/>
          <w:sz w:val="20"/>
          <w:szCs w:val="20"/>
          <w:lang w:eastAsia="nl-NL"/>
        </w:rPr>
        <w:t xml:space="preserve">deze </w:t>
      </w:r>
      <w:r w:rsidR="00EA2F34">
        <w:rPr>
          <w:rFonts w:ascii="Arial" w:eastAsia="Times New Roman" w:hAnsi="Arial" w:cs="Arial"/>
          <w:sz w:val="20"/>
          <w:szCs w:val="20"/>
          <w:lang w:eastAsia="nl-NL"/>
        </w:rPr>
        <w:t xml:space="preserve">doorlopende Nadere Overeenkomsten blijven de voorwaarden van de Raamovereenkomst en de </w:t>
      </w:r>
      <w:r w:rsidR="004E5E4B">
        <w:rPr>
          <w:rFonts w:ascii="Arial" w:eastAsia="Times New Roman" w:hAnsi="Arial" w:cs="Arial"/>
          <w:sz w:val="20"/>
          <w:szCs w:val="20"/>
          <w:lang w:eastAsia="nl-NL"/>
        </w:rPr>
        <w:t xml:space="preserve">bijbehorende </w:t>
      </w:r>
      <w:r w:rsidR="00EA2F34">
        <w:rPr>
          <w:rFonts w:ascii="Arial" w:eastAsia="Times New Roman" w:hAnsi="Arial" w:cs="Arial"/>
          <w:sz w:val="20"/>
          <w:szCs w:val="20"/>
          <w:lang w:eastAsia="nl-NL"/>
        </w:rPr>
        <w:t xml:space="preserve">Bescheiden </w:t>
      </w:r>
      <w:r w:rsidR="004E5E4B">
        <w:rPr>
          <w:rFonts w:ascii="Arial" w:eastAsia="Times New Roman" w:hAnsi="Arial" w:cs="Arial"/>
          <w:sz w:val="20"/>
          <w:szCs w:val="20"/>
          <w:lang w:eastAsia="nl-NL"/>
        </w:rPr>
        <w:t xml:space="preserve">onverkort van toepassing tot het einde van de betreffende Nadere Overeenkomst, tenzij de Opdrachtgever uitdrukkelijk anders bepaalt. </w:t>
      </w:r>
      <w:r w:rsidR="00EA2F34">
        <w:rPr>
          <w:rFonts w:ascii="Arial" w:eastAsia="Times New Roman" w:hAnsi="Arial" w:cs="Arial"/>
          <w:sz w:val="20"/>
          <w:szCs w:val="20"/>
          <w:lang w:eastAsia="nl-NL"/>
        </w:rPr>
        <w:t xml:space="preserve"> </w:t>
      </w:r>
      <w:r w:rsidR="00131D6B">
        <w:rPr>
          <w:rFonts w:ascii="Arial" w:eastAsia="Times New Roman" w:hAnsi="Arial" w:cs="Arial"/>
          <w:sz w:val="20"/>
          <w:szCs w:val="20"/>
          <w:lang w:eastAsia="nl-NL"/>
        </w:rPr>
        <w:t xml:space="preserve"> </w:t>
      </w:r>
    </w:p>
    <w:p w14:paraId="0B49C46A"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2800E064" w14:textId="4561B143"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Pr>
          <w:rFonts w:ascii="Arial" w:eastAsia="Times New Roman" w:hAnsi="Arial" w:cs="Arial"/>
          <w:sz w:val="20"/>
          <w:szCs w:val="20"/>
          <w:lang w:eastAsia="nl-NL"/>
        </w:rPr>
        <w:t>geleverde Producten en de Producten die op basis van reeds gesloten Nadere Overeenkomsten (verstrekte orderformulieren) nog aan de Opdrachtgever geleverd moeten worden door</w:t>
      </w:r>
      <w:r w:rsidRPr="00C64CD7">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 xml:space="preserve">Opdrachtnemer te vergoeden. </w:t>
      </w:r>
      <w:r w:rsidR="00FE50E1">
        <w:rPr>
          <w:rFonts w:ascii="Arial" w:eastAsia="Times New Roman" w:hAnsi="Arial" w:cs="Arial"/>
          <w:sz w:val="20"/>
          <w:szCs w:val="20"/>
          <w:lang w:eastAsia="nl-NL"/>
        </w:rPr>
        <w:t>De Opdrachtgever is uitdrukkelijk geen vergoeding verschuldigd voor eventuele gederfde omzet of voor eventuele andere schades.</w:t>
      </w:r>
    </w:p>
    <w:p w14:paraId="44AD138D" w14:textId="77777777" w:rsidR="00131D6B" w:rsidRDefault="00131D6B" w:rsidP="00EA0495">
      <w:pPr>
        <w:pStyle w:val="Lijstalinea"/>
        <w:numPr>
          <w:ilvl w:val="0"/>
          <w:numId w:val="0"/>
        </w:numPr>
        <w:ind w:left="397"/>
        <w:rPr>
          <w:rFonts w:cs="Arial"/>
        </w:rPr>
      </w:pPr>
    </w:p>
    <w:p w14:paraId="3ED3DD0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60D3BA26"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respecteren en in acht nemen.</w:t>
      </w:r>
    </w:p>
    <w:p w14:paraId="359924C3"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4F24285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AR</w:t>
      </w:r>
      <w:r>
        <w:rPr>
          <w:rFonts w:ascii="Arial" w:eastAsia="Times New Roman" w:hAnsi="Arial" w:cs="Arial"/>
          <w:b/>
          <w:sz w:val="20"/>
          <w:szCs w:val="20"/>
          <w:lang w:eastAsia="nl-NL"/>
        </w:rPr>
        <w:t>IV</w:t>
      </w:r>
    </w:p>
    <w:p w14:paraId="392BF00A" w14:textId="77777777" w:rsidR="00131D6B"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Overeenkomsten (orderformulieren) </w:t>
      </w:r>
      <w:r w:rsidRPr="002C2540">
        <w:rPr>
          <w:rFonts w:ascii="Arial" w:eastAsia="Times New Roman" w:hAnsi="Arial" w:cs="Arial"/>
          <w:sz w:val="20"/>
          <w:szCs w:val="20"/>
          <w:lang w:eastAsia="nl-NL"/>
        </w:rPr>
        <w:t xml:space="preserve">zijn de </w:t>
      </w:r>
      <w:r>
        <w:rPr>
          <w:rFonts w:ascii="Arial" w:eastAsia="Times New Roman" w:hAnsi="Arial" w:cs="Arial"/>
          <w:sz w:val="20"/>
          <w:szCs w:val="20"/>
          <w:lang w:eastAsia="nl-NL"/>
        </w:rPr>
        <w:t>ARIV</w:t>
      </w:r>
      <w:r w:rsidRPr="002C2540">
        <w:rPr>
          <w:rFonts w:ascii="Arial" w:eastAsia="Times New Roman" w:hAnsi="Arial" w:cs="Arial"/>
          <w:sz w:val="20"/>
          <w:szCs w:val="20"/>
          <w:lang w:eastAsia="nl-NL"/>
        </w:rPr>
        <w:t xml:space="preserve"> van toepassing.</w:t>
      </w:r>
    </w:p>
    <w:p w14:paraId="65A47B1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7212D175" w14:textId="77777777" w:rsidR="00131D6B" w:rsidRPr="002C2540"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De volgende artikelen van de ARIV zijn niet van toepassing:</w:t>
      </w:r>
    </w:p>
    <w:p w14:paraId="5F494C1B" w14:textId="7446B1F9" w:rsidR="00131D6B" w:rsidRPr="00100FF6" w:rsidRDefault="00100FF6" w:rsidP="00100FF6">
      <w:pPr>
        <w:pStyle w:val="Lijstalinea"/>
        <w:numPr>
          <w:ilvl w:val="0"/>
          <w:numId w:val="16"/>
        </w:numPr>
        <w:tabs>
          <w:tab w:val="clear" w:pos="397"/>
        </w:tabs>
        <w:suppressAutoHyphens/>
        <w:spacing w:line="284" w:lineRule="atLeast"/>
        <w:rPr>
          <w:rFonts w:cs="Arial"/>
        </w:rPr>
      </w:pPr>
      <w:r>
        <w:rPr>
          <w:rFonts w:cs="Arial"/>
        </w:rPr>
        <w:t xml:space="preserve">4.5 </w:t>
      </w:r>
    </w:p>
    <w:p w14:paraId="4F3AF177" w14:textId="77777777" w:rsidR="00131D6B" w:rsidRPr="003E2B4A" w:rsidRDefault="00131D6B" w:rsidP="00E14F3A">
      <w:pPr>
        <w:suppressAutoHyphens/>
        <w:spacing w:after="0" w:line="284" w:lineRule="atLeast"/>
        <w:rPr>
          <w:rFonts w:ascii="Arial" w:eastAsia="Times New Roman" w:hAnsi="Arial" w:cs="Arial"/>
          <w:sz w:val="20"/>
          <w:szCs w:val="20"/>
          <w:lang w:eastAsia="nl-NL"/>
        </w:rPr>
      </w:pPr>
    </w:p>
    <w:p w14:paraId="52E8917E" w14:textId="14118049" w:rsidR="005D77FA" w:rsidRPr="005D77FA" w:rsidRDefault="00131D6B" w:rsidP="007F5470">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Pr="002C2540">
        <w:rPr>
          <w:rFonts w:ascii="Arial" w:eastAsia="Times New Roman" w:hAnsi="Arial" w:cs="Arial"/>
          <w:sz w:val="20"/>
          <w:szCs w:val="20"/>
          <w:lang w:eastAsia="nl-NL"/>
        </w:rPr>
        <w:t xml:space="preserve">ranchevoorwaarden en/of algemene voorwaarden van de Opdrachtnemer zijn uitdrukkelijk niet van toepassing 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xml:space="preserve">. </w:t>
      </w:r>
    </w:p>
    <w:p w14:paraId="78D370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62809B0A" w14:textId="0BAE32C5" w:rsidR="00131D6B"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B17AB0">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7AC8C9BD"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Opdrachtgever:</w:t>
      </w:r>
    </w:p>
    <w:p w14:paraId="03F04236" w14:textId="360570FD"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Naam contactpersoon: </w:t>
      </w:r>
      <w:r w:rsidR="008A21F5">
        <w:rPr>
          <w:rFonts w:ascii="Arial" w:eastAsia="Times New Roman" w:hAnsi="Arial" w:cs="Arial"/>
          <w:sz w:val="20"/>
          <w:szCs w:val="20"/>
          <w:lang w:eastAsia="nl-NL"/>
        </w:rPr>
        <w:t xml:space="preserve">Brenda Fils </w:t>
      </w:r>
    </w:p>
    <w:p w14:paraId="3328D07C" w14:textId="7BF8E415"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E-mail: </w:t>
      </w:r>
      <w:r w:rsidR="008A21F5">
        <w:rPr>
          <w:rFonts w:ascii="Arial" w:eastAsia="Times New Roman" w:hAnsi="Arial" w:cs="Arial"/>
          <w:sz w:val="20"/>
          <w:szCs w:val="20"/>
          <w:lang w:eastAsia="nl-NL"/>
        </w:rPr>
        <w:t>brenda.fils@nipv.nl</w:t>
      </w:r>
    </w:p>
    <w:p w14:paraId="3FD2E7BC" w14:textId="7D4E4C18" w:rsidR="005D77FA"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Telefoon: </w:t>
      </w:r>
      <w:r w:rsidR="008A21F5">
        <w:rPr>
          <w:rFonts w:ascii="Arial" w:eastAsia="Times New Roman" w:hAnsi="Arial" w:cs="Arial"/>
          <w:sz w:val="20"/>
          <w:szCs w:val="20"/>
          <w:lang w:eastAsia="nl-NL"/>
        </w:rPr>
        <w:t>06 40 11 97 94</w:t>
      </w:r>
    </w:p>
    <w:p w14:paraId="3FCA3C30" w14:textId="77777777" w:rsidR="005D77FA" w:rsidRDefault="005D77FA">
      <w:pPr>
        <w:spacing w:after="0" w:line="280"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br w:type="page"/>
      </w:r>
    </w:p>
    <w:p w14:paraId="26073378"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1910E4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380B73E4" w14:textId="50B02402" w:rsidR="00131D6B"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1</w:t>
      </w:r>
      <w:r w:rsidR="00B17AB0">
        <w:rPr>
          <w:rFonts w:ascii="Arial" w:eastAsia="Times New Roman" w:hAnsi="Arial" w:cs="Arial"/>
          <w:b/>
          <w:sz w:val="20"/>
          <w:szCs w:val="20"/>
          <w:lang w:eastAsia="nl-NL"/>
        </w:rPr>
        <w:t>0</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8F4B90">
        <w:rPr>
          <w:rFonts w:ascii="Arial" w:eastAsia="Times New Roman" w:hAnsi="Arial" w:cs="Arial"/>
          <w:b/>
          <w:sz w:val="20"/>
          <w:szCs w:val="20"/>
          <w:lang w:eastAsia="nl-NL"/>
        </w:rPr>
        <w:t xml:space="preserve">Contractmanagement </w:t>
      </w:r>
    </w:p>
    <w:p w14:paraId="2F0CD6B0" w14:textId="6F26870F" w:rsidR="00BB1329" w:rsidRDefault="00D10AB1" w:rsidP="00782C86">
      <w:pPr>
        <w:pStyle w:val="Lijstopsomteken"/>
        <w:numPr>
          <w:ilvl w:val="0"/>
          <w:numId w:val="0"/>
        </w:numPr>
        <w:ind w:left="720" w:hanging="720"/>
      </w:pPr>
      <w:r>
        <w:t xml:space="preserve">1. </w:t>
      </w:r>
      <w:r>
        <w:tab/>
      </w:r>
      <w:r>
        <w:tab/>
        <w:t xml:space="preserve">Het NIPV is namens de Opdrachtgever verantwoordelijk voor het contractmanagement. De Opdrachtnemer maakt per Veiligheidsregio zelf werkafspraken over de daadwerkelijke levering van de Producten, inclusief eventuele </w:t>
      </w:r>
      <w:r w:rsidR="00782C86">
        <w:t>aanvullende</w:t>
      </w:r>
      <w:r>
        <w:t xml:space="preserve"> afstemming </w:t>
      </w:r>
      <w:r w:rsidR="00782C86">
        <w:t xml:space="preserve">over de inbouw of inrichting. </w:t>
      </w:r>
    </w:p>
    <w:p w14:paraId="23761486" w14:textId="77777777" w:rsidR="00782C86" w:rsidRDefault="00782C86" w:rsidP="00782C86">
      <w:pPr>
        <w:pStyle w:val="Lijstopsomteken"/>
        <w:numPr>
          <w:ilvl w:val="0"/>
          <w:numId w:val="0"/>
        </w:numPr>
        <w:ind w:left="720" w:hanging="720"/>
      </w:pPr>
    </w:p>
    <w:p w14:paraId="450841FD" w14:textId="1A424FB1" w:rsidR="00782C86" w:rsidRDefault="00782C86" w:rsidP="00782C86">
      <w:pPr>
        <w:pStyle w:val="Lijstopsomteken"/>
        <w:numPr>
          <w:ilvl w:val="0"/>
          <w:numId w:val="0"/>
        </w:numPr>
        <w:ind w:left="720" w:hanging="720"/>
      </w:pPr>
      <w:r>
        <w:t>2.</w:t>
      </w:r>
      <w:r>
        <w:tab/>
      </w:r>
      <w:r>
        <w:tab/>
        <w:t xml:space="preserve">Het NIPV </w:t>
      </w:r>
      <w:r w:rsidR="009B513C">
        <w:t>vervult een co</w:t>
      </w:r>
      <w:r w:rsidR="2F2FDC0B">
        <w:t>ö</w:t>
      </w:r>
      <w:r w:rsidR="009B513C">
        <w:t>rdinerende en ondersteunende rol richting de Veiligheidsregio’s. De focus ligt hierbij op gezamenlijke en overstijgende vraagstukken binnen de overeenkomst, waaronder afname-inzichten, prestatiebewaking en doorontwikkeling van het contract.</w:t>
      </w:r>
    </w:p>
    <w:p w14:paraId="6A6FF656" w14:textId="77777777" w:rsidR="009B513C" w:rsidRDefault="009B513C" w:rsidP="00782C86">
      <w:pPr>
        <w:pStyle w:val="Lijstopsomteken"/>
        <w:numPr>
          <w:ilvl w:val="0"/>
          <w:numId w:val="0"/>
        </w:numPr>
        <w:ind w:left="720" w:hanging="720"/>
      </w:pPr>
    </w:p>
    <w:p w14:paraId="0CA15EEA" w14:textId="2CA98DFC" w:rsidR="009B513C" w:rsidRDefault="009B513C" w:rsidP="00782C86">
      <w:pPr>
        <w:pStyle w:val="Lijstopsomteken"/>
        <w:numPr>
          <w:ilvl w:val="0"/>
          <w:numId w:val="0"/>
        </w:numPr>
        <w:ind w:left="720" w:hanging="720"/>
      </w:pPr>
      <w:r>
        <w:t>3.</w:t>
      </w:r>
      <w:r>
        <w:tab/>
      </w:r>
      <w:r>
        <w:tab/>
      </w:r>
      <w:r w:rsidR="00F620B5" w:rsidRPr="00F620B5">
        <w:t xml:space="preserve">Er zijn twee formele overlegmomenten tussen Opdrachtgever (vertegenwoordigd door het </w:t>
      </w:r>
      <w:r w:rsidR="00F620B5">
        <w:t>NIPV</w:t>
      </w:r>
      <w:r w:rsidR="00F620B5" w:rsidRPr="00F620B5">
        <w:t>) en Opdrachtnemer:</w:t>
      </w:r>
    </w:p>
    <w:p w14:paraId="71502DC6" w14:textId="77777777" w:rsidR="00F620B5" w:rsidRDefault="00F620B5" w:rsidP="00782C86">
      <w:pPr>
        <w:pStyle w:val="Lijstopsomteken"/>
        <w:numPr>
          <w:ilvl w:val="0"/>
          <w:numId w:val="0"/>
        </w:numPr>
        <w:ind w:left="720" w:hanging="720"/>
      </w:pPr>
    </w:p>
    <w:tbl>
      <w:tblPr>
        <w:tblStyle w:val="Tabelraster"/>
        <w:tblW w:w="7782" w:type="dxa"/>
        <w:tblInd w:w="720" w:type="dxa"/>
        <w:tblLook w:val="04A0" w:firstRow="1" w:lastRow="0" w:firstColumn="1" w:lastColumn="0" w:noHBand="0" w:noVBand="1"/>
      </w:tblPr>
      <w:tblGrid>
        <w:gridCol w:w="1159"/>
        <w:gridCol w:w="1115"/>
        <w:gridCol w:w="1682"/>
        <w:gridCol w:w="1671"/>
        <w:gridCol w:w="2204"/>
      </w:tblGrid>
      <w:tr w:rsidR="00D00891" w14:paraId="1BEA30F4" w14:textId="77777777" w:rsidTr="1F2C5985">
        <w:trPr>
          <w:cnfStyle w:val="100000000000" w:firstRow="1" w:lastRow="0" w:firstColumn="0" w:lastColumn="0" w:oddVBand="0" w:evenVBand="0" w:oddHBand="0" w:evenHBand="0" w:firstRowFirstColumn="0" w:firstRowLastColumn="0" w:lastRowFirstColumn="0" w:lastRowLastColumn="0"/>
        </w:trPr>
        <w:tc>
          <w:tcPr>
            <w:tcW w:w="1402" w:type="dxa"/>
          </w:tcPr>
          <w:p w14:paraId="5F1778EE" w14:textId="0595F445" w:rsidR="00F620B5" w:rsidRDefault="00F620B5" w:rsidP="00782C86">
            <w:pPr>
              <w:pStyle w:val="Lijstopsomteken"/>
              <w:numPr>
                <w:ilvl w:val="0"/>
                <w:numId w:val="0"/>
              </w:numPr>
            </w:pPr>
            <w:r>
              <w:t xml:space="preserve">Soort overleg </w:t>
            </w:r>
          </w:p>
        </w:tc>
        <w:tc>
          <w:tcPr>
            <w:tcW w:w="1069" w:type="dxa"/>
          </w:tcPr>
          <w:p w14:paraId="22873388" w14:textId="5B805A5C" w:rsidR="00F620B5" w:rsidRDefault="00F620B5" w:rsidP="00782C86">
            <w:pPr>
              <w:pStyle w:val="Lijstopsomteken"/>
              <w:numPr>
                <w:ilvl w:val="0"/>
                <w:numId w:val="0"/>
              </w:numPr>
            </w:pPr>
            <w:r>
              <w:t xml:space="preserve">Frequentie </w:t>
            </w:r>
          </w:p>
        </w:tc>
        <w:tc>
          <w:tcPr>
            <w:tcW w:w="1608" w:type="dxa"/>
          </w:tcPr>
          <w:p w14:paraId="37D09F8E" w14:textId="5E7EE9BB" w:rsidR="00F620B5" w:rsidRDefault="00F620B5" w:rsidP="00782C86">
            <w:pPr>
              <w:pStyle w:val="Lijstopsomteken"/>
              <w:numPr>
                <w:ilvl w:val="0"/>
                <w:numId w:val="0"/>
              </w:numPr>
            </w:pPr>
            <w:r>
              <w:t xml:space="preserve">Afvaardiging NIPV / VR </w:t>
            </w:r>
          </w:p>
        </w:tc>
        <w:tc>
          <w:tcPr>
            <w:tcW w:w="1598" w:type="dxa"/>
          </w:tcPr>
          <w:p w14:paraId="5985D86F" w14:textId="0A79F647" w:rsidR="00F620B5" w:rsidRDefault="00F620B5" w:rsidP="00782C86">
            <w:pPr>
              <w:pStyle w:val="Lijstopsomteken"/>
              <w:numPr>
                <w:ilvl w:val="0"/>
                <w:numId w:val="0"/>
              </w:numPr>
            </w:pPr>
            <w:r>
              <w:t xml:space="preserve">Afvaardiging Opdrachtnemer </w:t>
            </w:r>
          </w:p>
        </w:tc>
        <w:tc>
          <w:tcPr>
            <w:tcW w:w="2105" w:type="dxa"/>
          </w:tcPr>
          <w:p w14:paraId="7ECD0FF5" w14:textId="0EA5337A" w:rsidR="00F620B5" w:rsidRDefault="00F620B5" w:rsidP="00782C86">
            <w:pPr>
              <w:pStyle w:val="Lijstopsomteken"/>
              <w:numPr>
                <w:ilvl w:val="0"/>
                <w:numId w:val="0"/>
              </w:numPr>
            </w:pPr>
            <w:r>
              <w:t>Onderwerpen</w:t>
            </w:r>
          </w:p>
        </w:tc>
      </w:tr>
      <w:tr w:rsidR="00D00891" w14:paraId="1DA804AA" w14:textId="77777777" w:rsidTr="1F2C5985">
        <w:trPr>
          <w:cnfStyle w:val="000000100000" w:firstRow="0" w:lastRow="0" w:firstColumn="0" w:lastColumn="0" w:oddVBand="0" w:evenVBand="0" w:oddHBand="1" w:evenHBand="0" w:firstRowFirstColumn="0" w:firstRowLastColumn="0" w:lastRowFirstColumn="0" w:lastRowLastColumn="0"/>
        </w:trPr>
        <w:tc>
          <w:tcPr>
            <w:tcW w:w="1402" w:type="dxa"/>
          </w:tcPr>
          <w:p w14:paraId="0264B95E" w14:textId="3565A5A5" w:rsidR="00F620B5" w:rsidRDefault="00F620B5" w:rsidP="00782C86">
            <w:pPr>
              <w:pStyle w:val="Lijstopsomteken"/>
              <w:numPr>
                <w:ilvl w:val="0"/>
                <w:numId w:val="0"/>
              </w:numPr>
            </w:pPr>
            <w:r>
              <w:t xml:space="preserve">Strategisch  </w:t>
            </w:r>
          </w:p>
        </w:tc>
        <w:tc>
          <w:tcPr>
            <w:tcW w:w="1069" w:type="dxa"/>
          </w:tcPr>
          <w:p w14:paraId="6D27EB84" w14:textId="646603C6" w:rsidR="00F620B5" w:rsidRDefault="00F620B5" w:rsidP="00782C86">
            <w:pPr>
              <w:pStyle w:val="Lijstopsomteken"/>
              <w:numPr>
                <w:ilvl w:val="0"/>
                <w:numId w:val="0"/>
              </w:numPr>
            </w:pPr>
            <w:r>
              <w:t xml:space="preserve">1 x per jaar </w:t>
            </w:r>
          </w:p>
        </w:tc>
        <w:tc>
          <w:tcPr>
            <w:tcW w:w="1608" w:type="dxa"/>
          </w:tcPr>
          <w:p w14:paraId="2F8312C7" w14:textId="34625D36" w:rsidR="00F620B5" w:rsidRDefault="00F620B5" w:rsidP="00782C86">
            <w:pPr>
              <w:pStyle w:val="Lijstopsomteken"/>
              <w:numPr>
                <w:ilvl w:val="0"/>
                <w:numId w:val="0"/>
              </w:numPr>
            </w:pPr>
            <w:r>
              <w:t xml:space="preserve">Portfoliomanager </w:t>
            </w:r>
            <w:r w:rsidR="006F11C6">
              <w:t xml:space="preserve">/ </w:t>
            </w:r>
            <w:r w:rsidR="000A4766">
              <w:t xml:space="preserve">Afgevaardigde VR </w:t>
            </w:r>
            <w:r w:rsidR="006F11C6">
              <w:t xml:space="preserve"> </w:t>
            </w:r>
          </w:p>
        </w:tc>
        <w:tc>
          <w:tcPr>
            <w:tcW w:w="1598" w:type="dxa"/>
          </w:tcPr>
          <w:p w14:paraId="52743562" w14:textId="18595E52" w:rsidR="00F620B5" w:rsidRDefault="003E3A3A" w:rsidP="00782C86">
            <w:pPr>
              <w:pStyle w:val="Lijstopsomteken"/>
              <w:numPr>
                <w:ilvl w:val="0"/>
                <w:numId w:val="0"/>
              </w:numPr>
            </w:pPr>
            <w:r>
              <w:t xml:space="preserve">Directie / accountmanager </w:t>
            </w:r>
          </w:p>
        </w:tc>
        <w:tc>
          <w:tcPr>
            <w:tcW w:w="2105" w:type="dxa"/>
          </w:tcPr>
          <w:p w14:paraId="6746B8CB" w14:textId="77777777" w:rsidR="00F620B5" w:rsidRDefault="0113C959" w:rsidP="00782C86">
            <w:pPr>
              <w:pStyle w:val="Lijstopsomteken"/>
              <w:numPr>
                <w:ilvl w:val="0"/>
                <w:numId w:val="0"/>
              </w:numPr>
            </w:pPr>
            <w:r>
              <w:t xml:space="preserve">Trends in de markt, </w:t>
            </w:r>
            <w:r w:rsidR="6BDEAD3D">
              <w:t>financiële</w:t>
            </w:r>
            <w:r>
              <w:t xml:space="preserve"> ontwikkelingen, afnameprognoses, contractstrategie </w:t>
            </w:r>
          </w:p>
          <w:p w14:paraId="4F30C951" w14:textId="0D57312F" w:rsidR="0066191E" w:rsidRDefault="0066191E" w:rsidP="00782C86">
            <w:pPr>
              <w:pStyle w:val="Lijstopsomteken"/>
              <w:numPr>
                <w:ilvl w:val="0"/>
                <w:numId w:val="0"/>
              </w:numPr>
            </w:pPr>
            <w:r>
              <w:t>Innovatievoorstel</w:t>
            </w:r>
          </w:p>
        </w:tc>
      </w:tr>
      <w:tr w:rsidR="00D00891" w14:paraId="52FE85D4" w14:textId="77777777" w:rsidTr="1F2C5985">
        <w:trPr>
          <w:cnfStyle w:val="000000010000" w:firstRow="0" w:lastRow="0" w:firstColumn="0" w:lastColumn="0" w:oddVBand="0" w:evenVBand="0" w:oddHBand="0" w:evenHBand="1" w:firstRowFirstColumn="0" w:firstRowLastColumn="0" w:lastRowFirstColumn="0" w:lastRowLastColumn="0"/>
        </w:trPr>
        <w:tc>
          <w:tcPr>
            <w:tcW w:w="1402" w:type="dxa"/>
          </w:tcPr>
          <w:p w14:paraId="51C7B83C" w14:textId="2AFE4C5A" w:rsidR="00F620B5" w:rsidRDefault="003E3A3A" w:rsidP="00782C86">
            <w:pPr>
              <w:pStyle w:val="Lijstopsomteken"/>
              <w:numPr>
                <w:ilvl w:val="0"/>
                <w:numId w:val="0"/>
              </w:numPr>
            </w:pPr>
            <w:r>
              <w:t xml:space="preserve">Tactisch </w:t>
            </w:r>
          </w:p>
        </w:tc>
        <w:tc>
          <w:tcPr>
            <w:tcW w:w="1069" w:type="dxa"/>
          </w:tcPr>
          <w:p w14:paraId="75F3C4C3" w14:textId="410A6023" w:rsidR="00F620B5" w:rsidRDefault="003E3A3A" w:rsidP="00782C86">
            <w:pPr>
              <w:pStyle w:val="Lijstopsomteken"/>
              <w:numPr>
                <w:ilvl w:val="0"/>
                <w:numId w:val="0"/>
              </w:numPr>
            </w:pPr>
            <w:r>
              <w:t xml:space="preserve">2 x per jaar </w:t>
            </w:r>
          </w:p>
        </w:tc>
        <w:tc>
          <w:tcPr>
            <w:tcW w:w="1608" w:type="dxa"/>
          </w:tcPr>
          <w:p w14:paraId="23D06D6B" w14:textId="30A0DA99" w:rsidR="00F620B5" w:rsidRDefault="00D00891" w:rsidP="00782C86">
            <w:pPr>
              <w:pStyle w:val="Lijstopsomteken"/>
              <w:numPr>
                <w:ilvl w:val="0"/>
                <w:numId w:val="0"/>
              </w:numPr>
            </w:pPr>
            <w:r>
              <w:t xml:space="preserve">Portfoliomanager </w:t>
            </w:r>
          </w:p>
        </w:tc>
        <w:tc>
          <w:tcPr>
            <w:tcW w:w="1598" w:type="dxa"/>
          </w:tcPr>
          <w:p w14:paraId="0E027006" w14:textId="0B6F86BD" w:rsidR="00F620B5" w:rsidRDefault="00D00891" w:rsidP="00782C86">
            <w:pPr>
              <w:pStyle w:val="Lijstopsomteken"/>
              <w:numPr>
                <w:ilvl w:val="0"/>
                <w:numId w:val="0"/>
              </w:numPr>
            </w:pPr>
            <w:r>
              <w:t xml:space="preserve">Accountmanager / projectleider </w:t>
            </w:r>
          </w:p>
        </w:tc>
        <w:tc>
          <w:tcPr>
            <w:tcW w:w="2105" w:type="dxa"/>
          </w:tcPr>
          <w:p w14:paraId="0E905AF8" w14:textId="355007D1" w:rsidR="00F620B5" w:rsidRDefault="00D00891" w:rsidP="00782C86">
            <w:pPr>
              <w:pStyle w:val="Lijstopsomteken"/>
              <w:numPr>
                <w:ilvl w:val="0"/>
                <w:numId w:val="0"/>
              </w:numPr>
            </w:pPr>
            <w:r>
              <w:t xml:space="preserve">Leverbetrouwbaarheid, klachten, verbeterpunten, voortgang KPI’s </w:t>
            </w:r>
          </w:p>
        </w:tc>
      </w:tr>
    </w:tbl>
    <w:p w14:paraId="08D9D709" w14:textId="77777777" w:rsidR="00F620B5" w:rsidRDefault="00F620B5" w:rsidP="00782C86">
      <w:pPr>
        <w:pStyle w:val="Lijstopsomteken"/>
        <w:numPr>
          <w:ilvl w:val="0"/>
          <w:numId w:val="0"/>
        </w:numPr>
        <w:ind w:left="720" w:hanging="720"/>
      </w:pPr>
    </w:p>
    <w:p w14:paraId="10067261" w14:textId="77777777" w:rsidR="00632DE3" w:rsidRDefault="00632DE3" w:rsidP="00632DE3">
      <w:pPr>
        <w:pStyle w:val="Lijstopsomteken"/>
        <w:numPr>
          <w:ilvl w:val="0"/>
          <w:numId w:val="0"/>
        </w:numPr>
        <w:ind w:left="720" w:hanging="720"/>
      </w:pPr>
      <w:r>
        <w:t>4.</w:t>
      </w:r>
      <w:r>
        <w:tab/>
      </w:r>
      <w:r>
        <w:tab/>
        <w:t>De Opdrachtnemer levert elk kwartaal een managementrapportage aan, met minimaal de volgende onderdelen:</w:t>
      </w:r>
    </w:p>
    <w:p w14:paraId="0954AF96" w14:textId="4C4BB909" w:rsidR="00632DE3" w:rsidRDefault="00632DE3" w:rsidP="008D3197">
      <w:pPr>
        <w:pStyle w:val="Lijstopsomteken"/>
        <w:numPr>
          <w:ilvl w:val="0"/>
          <w:numId w:val="19"/>
        </w:numPr>
      </w:pPr>
      <w:r>
        <w:t>Leveringen (reeds uitgevoerd en gepland)</w:t>
      </w:r>
    </w:p>
    <w:p w14:paraId="1BB9205A" w14:textId="77777777" w:rsidR="00632DE3" w:rsidRDefault="00632DE3" w:rsidP="008D3197">
      <w:pPr>
        <w:pStyle w:val="Lijstopsomteken"/>
        <w:numPr>
          <w:ilvl w:val="0"/>
          <w:numId w:val="19"/>
        </w:numPr>
      </w:pPr>
      <w:r>
        <w:t>Te verwachten voertuigen en levermomenten</w:t>
      </w:r>
    </w:p>
    <w:p w14:paraId="28ED2B6F" w14:textId="77777777" w:rsidR="00632DE3" w:rsidRDefault="00632DE3" w:rsidP="008D3197">
      <w:pPr>
        <w:pStyle w:val="Lijstopsomteken"/>
        <w:numPr>
          <w:ilvl w:val="0"/>
          <w:numId w:val="19"/>
        </w:numPr>
      </w:pPr>
      <w:r>
        <w:t>Overzicht van vragen/klachten van Veiligheidsregio’s en afhandelingstermijnen</w:t>
      </w:r>
    </w:p>
    <w:p w14:paraId="206422C4" w14:textId="711B97C8" w:rsidR="00632DE3" w:rsidRDefault="00632DE3" w:rsidP="008D3197">
      <w:pPr>
        <w:pStyle w:val="Lijstopsomteken"/>
        <w:numPr>
          <w:ilvl w:val="0"/>
          <w:numId w:val="19"/>
        </w:numPr>
      </w:pPr>
      <w:r>
        <w:t>KPI-score per kwartaal (zie Artikel</w:t>
      </w:r>
      <w:r w:rsidR="005D77FA">
        <w:t xml:space="preserve"> 11</w:t>
      </w:r>
      <w:r>
        <w:t xml:space="preserve"> KPI's)</w:t>
      </w:r>
    </w:p>
    <w:p w14:paraId="7873C356" w14:textId="74E7BD72" w:rsidR="00782C86" w:rsidRDefault="00632DE3" w:rsidP="008D3197">
      <w:pPr>
        <w:pStyle w:val="Lijstopsomteken"/>
        <w:numPr>
          <w:ilvl w:val="0"/>
          <w:numId w:val="19"/>
        </w:numPr>
      </w:pPr>
      <w:r>
        <w:t>Financiële afname per Veiligheidsregio (in aantallen én bedragen)</w:t>
      </w:r>
    </w:p>
    <w:p w14:paraId="20EE8D8C" w14:textId="77777777" w:rsidR="00426BA7" w:rsidRDefault="00426BA7" w:rsidP="00426BA7">
      <w:pPr>
        <w:pStyle w:val="Lijstopsomteken"/>
        <w:numPr>
          <w:ilvl w:val="0"/>
          <w:numId w:val="0"/>
        </w:numPr>
        <w:ind w:left="397" w:hanging="397"/>
      </w:pPr>
    </w:p>
    <w:p w14:paraId="27B424AF" w14:textId="6A36976E" w:rsidR="00426BA7" w:rsidRDefault="00426BA7" w:rsidP="000E767A">
      <w:pPr>
        <w:pStyle w:val="Lijstopsomteken"/>
        <w:numPr>
          <w:ilvl w:val="0"/>
          <w:numId w:val="0"/>
        </w:numPr>
        <w:ind w:left="720" w:hanging="720"/>
      </w:pPr>
      <w:r>
        <w:t>5.</w:t>
      </w:r>
      <w:r>
        <w:tab/>
      </w:r>
      <w:r>
        <w:tab/>
      </w:r>
      <w:r w:rsidR="000E767A">
        <w:t xml:space="preserve">De rapportages worden binnen 14 kalenderdagen na afloop van elk kwartaal gestuurd aan de aangewezen contactpersoon bij het NIPV, op de volgende data: </w:t>
      </w:r>
    </w:p>
    <w:p w14:paraId="6EFD7A88" w14:textId="77777777" w:rsidR="000E767A" w:rsidRDefault="000E767A" w:rsidP="000E767A">
      <w:pPr>
        <w:pStyle w:val="Lijstopsomteken"/>
        <w:numPr>
          <w:ilvl w:val="0"/>
          <w:numId w:val="0"/>
        </w:numPr>
        <w:ind w:left="720" w:hanging="720"/>
      </w:pPr>
    </w:p>
    <w:p w14:paraId="39429386" w14:textId="2FFE2AEF" w:rsidR="000E767A" w:rsidRDefault="000E767A" w:rsidP="008D3197">
      <w:pPr>
        <w:pStyle w:val="Lijstopsomteken"/>
        <w:numPr>
          <w:ilvl w:val="0"/>
          <w:numId w:val="19"/>
        </w:numPr>
      </w:pPr>
      <w:r>
        <w:t>15 april (Q1)</w:t>
      </w:r>
    </w:p>
    <w:p w14:paraId="5B4E2DB5" w14:textId="182E809A" w:rsidR="000E767A" w:rsidRDefault="000E767A" w:rsidP="008D3197">
      <w:pPr>
        <w:pStyle w:val="Lijstopsomteken"/>
        <w:numPr>
          <w:ilvl w:val="0"/>
          <w:numId w:val="19"/>
        </w:numPr>
      </w:pPr>
      <w:r>
        <w:t>15 juli (Q2)</w:t>
      </w:r>
    </w:p>
    <w:p w14:paraId="186F22FC" w14:textId="679FA738" w:rsidR="000E767A" w:rsidRDefault="00F87D95" w:rsidP="008D3197">
      <w:pPr>
        <w:pStyle w:val="Lijstopsomteken"/>
        <w:numPr>
          <w:ilvl w:val="0"/>
          <w:numId w:val="19"/>
        </w:numPr>
      </w:pPr>
      <w:r>
        <w:t>15 oktober (Q3)</w:t>
      </w:r>
    </w:p>
    <w:p w14:paraId="6FD4DD04" w14:textId="7D0CB102" w:rsidR="00F87D95" w:rsidRDefault="00F87D95" w:rsidP="008D3197">
      <w:pPr>
        <w:pStyle w:val="Lijstopsomteken"/>
        <w:numPr>
          <w:ilvl w:val="0"/>
          <w:numId w:val="19"/>
        </w:numPr>
      </w:pPr>
      <w:r>
        <w:t xml:space="preserve">15 januari (Q4) </w:t>
      </w:r>
    </w:p>
    <w:p w14:paraId="2F60A540" w14:textId="77777777" w:rsidR="000E767A" w:rsidRDefault="000E767A" w:rsidP="00426BA7">
      <w:pPr>
        <w:pStyle w:val="Lijstopsomteken"/>
        <w:numPr>
          <w:ilvl w:val="0"/>
          <w:numId w:val="0"/>
        </w:numPr>
        <w:ind w:left="397" w:hanging="397"/>
      </w:pPr>
    </w:p>
    <w:p w14:paraId="42467EF5" w14:textId="2247733A" w:rsidR="000A1B8E" w:rsidRDefault="00BA31FB" w:rsidP="00BA31FB">
      <w:pPr>
        <w:pStyle w:val="Lijstopsomteken"/>
        <w:numPr>
          <w:ilvl w:val="0"/>
          <w:numId w:val="0"/>
        </w:numPr>
        <w:ind w:left="720" w:hanging="720"/>
      </w:pPr>
      <w:r>
        <w:t>6.</w:t>
      </w:r>
      <w:r>
        <w:tab/>
      </w:r>
      <w:r>
        <w:tab/>
      </w:r>
      <w:r w:rsidR="000A1B8E" w:rsidRPr="000A1B8E">
        <w:t xml:space="preserve">Jaarlijks wordt tijdens het strategisch overleg de samenwerking geëvalueerd op basis van de rapportages, de gehaalde KPI’s en signalen van de Veiligheidsregio’s. </w:t>
      </w:r>
      <w:r w:rsidR="000A1B8E" w:rsidRPr="000A1B8E">
        <w:lastRenderedPageBreak/>
        <w:t>Indien nodig worden verbetermaatregelen afgesproken of aanvullende afspraken schriftelijk vastgelegd in een addendum.</w:t>
      </w:r>
    </w:p>
    <w:p w14:paraId="176BB844" w14:textId="77777777" w:rsidR="00BA31FB" w:rsidRDefault="00BA31FB" w:rsidP="00BA31FB">
      <w:pPr>
        <w:pStyle w:val="Lijstopsomteken"/>
        <w:numPr>
          <w:ilvl w:val="0"/>
          <w:numId w:val="0"/>
        </w:numPr>
        <w:ind w:left="720" w:hanging="720"/>
      </w:pPr>
    </w:p>
    <w:p w14:paraId="0A8E238D" w14:textId="21C7115C" w:rsidR="00BA31FB" w:rsidRDefault="00BA31FB" w:rsidP="00BA31FB">
      <w:pPr>
        <w:pStyle w:val="Lijstopsomteken"/>
        <w:numPr>
          <w:ilvl w:val="0"/>
          <w:numId w:val="0"/>
        </w:numPr>
        <w:ind w:left="720" w:hanging="720"/>
        <w:rPr>
          <w:b/>
          <w:bCs/>
        </w:rPr>
      </w:pPr>
      <w:r>
        <w:rPr>
          <w:b/>
          <w:bCs/>
        </w:rPr>
        <w:t>Artikel 1</w:t>
      </w:r>
      <w:r w:rsidR="00B17AB0">
        <w:rPr>
          <w:b/>
          <w:bCs/>
        </w:rPr>
        <w:t>1</w:t>
      </w:r>
      <w:r w:rsidR="002D437E">
        <w:rPr>
          <w:b/>
          <w:bCs/>
        </w:rPr>
        <w:t>.</w:t>
      </w:r>
      <w:r>
        <w:rPr>
          <w:b/>
          <w:bCs/>
        </w:rPr>
        <w:t xml:space="preserve"> </w:t>
      </w:r>
      <w:r>
        <w:rPr>
          <w:b/>
          <w:bCs/>
        </w:rPr>
        <w:tab/>
      </w:r>
      <w:r w:rsidR="00685422">
        <w:rPr>
          <w:b/>
          <w:bCs/>
        </w:rPr>
        <w:t>Prestatie-indicatoren (KPI’s) en monitoring</w:t>
      </w:r>
    </w:p>
    <w:p w14:paraId="0451CB3A" w14:textId="55BA7ED2" w:rsidR="0009603F" w:rsidRDefault="00685422" w:rsidP="00685422">
      <w:pPr>
        <w:pStyle w:val="Lijstopsomteken"/>
        <w:numPr>
          <w:ilvl w:val="0"/>
          <w:numId w:val="0"/>
        </w:numPr>
        <w:ind w:left="720" w:hanging="720"/>
      </w:pPr>
      <w:r>
        <w:t>1.</w:t>
      </w:r>
      <w:r>
        <w:tab/>
      </w:r>
      <w:r>
        <w:tab/>
      </w:r>
      <w:r w:rsidR="0009603F" w:rsidRPr="0009603F">
        <w:t xml:space="preserve">In het kader van deze </w:t>
      </w:r>
      <w:r w:rsidR="00663B80">
        <w:t>Opdracht</w:t>
      </w:r>
      <w:r w:rsidR="00663B80" w:rsidRPr="0009603F">
        <w:t xml:space="preserve"> </w:t>
      </w:r>
      <w:r w:rsidR="0009603F" w:rsidRPr="0009603F">
        <w:t>worden er per kalenderkwartaal Key Performance Indicators (KPI’s) gemonitord. Deze KPI’s dienen ter beoordeling van de dienstverlening van de Opdrachtnemer aan de individuele Deelnemers en aan de Opdrachtgever namens het collectief. De KPI’s zijn toetsbaar, meetbaar en gekoppeld aan duidelijke normen. De resultaten worden per kwartaal opgenomen in de managementrapportage.</w:t>
      </w:r>
    </w:p>
    <w:p w14:paraId="5AB40515" w14:textId="77777777" w:rsidR="0009603F" w:rsidRDefault="0009603F" w:rsidP="00685422">
      <w:pPr>
        <w:pStyle w:val="Lijstopsomteken"/>
        <w:numPr>
          <w:ilvl w:val="0"/>
          <w:numId w:val="0"/>
        </w:numPr>
        <w:ind w:left="720" w:hanging="720"/>
      </w:pPr>
    </w:p>
    <w:p w14:paraId="26E9AA85" w14:textId="00EEA1FC" w:rsidR="00265178" w:rsidRDefault="0009603F" w:rsidP="00685422">
      <w:pPr>
        <w:pStyle w:val="Lijstopsomteken"/>
        <w:numPr>
          <w:ilvl w:val="0"/>
          <w:numId w:val="0"/>
        </w:numPr>
        <w:ind w:left="720" w:hanging="720"/>
        <w:rPr>
          <w:b/>
          <w:bCs/>
        </w:rPr>
      </w:pPr>
      <w:r>
        <w:t>2.</w:t>
      </w:r>
      <w:r>
        <w:tab/>
      </w:r>
      <w:r>
        <w:tab/>
      </w:r>
      <w:r w:rsidRPr="001D570E">
        <w:rPr>
          <w:b/>
          <w:bCs/>
        </w:rPr>
        <w:t>KPI 1: Tijdige levering voertuigen</w:t>
      </w:r>
      <w:r w:rsidR="00265178">
        <w:rPr>
          <w:b/>
          <w:bCs/>
        </w:rPr>
        <w:t xml:space="preserve"> </w:t>
      </w:r>
    </w:p>
    <w:p w14:paraId="7ECB186E" w14:textId="4D7773B2" w:rsidR="0009603F" w:rsidRPr="004043A2" w:rsidRDefault="0009603F" w:rsidP="008D3197">
      <w:pPr>
        <w:pStyle w:val="Lijstopsomteken"/>
        <w:numPr>
          <w:ilvl w:val="0"/>
          <w:numId w:val="19"/>
        </w:numPr>
        <w:rPr>
          <w:b/>
          <w:bCs/>
        </w:rPr>
      </w:pPr>
      <w:r>
        <w:t>Definitie</w:t>
      </w:r>
      <w:r w:rsidR="004043A2">
        <w:t xml:space="preserve">: </w:t>
      </w:r>
      <w:r w:rsidR="004043A2" w:rsidRPr="004043A2">
        <w:t xml:space="preserve">Het percentage voertuigen dat binnen de overeengekomen levertermijn </w:t>
      </w:r>
      <w:r w:rsidR="00082704">
        <w:t xml:space="preserve">aan de betreffende Deelnemer is </w:t>
      </w:r>
      <w:r w:rsidR="004043A2" w:rsidRPr="004043A2">
        <w:t>geleverd.</w:t>
      </w:r>
      <w:r w:rsidR="00480832">
        <w:t xml:space="preserve"> De levertermijn is maximaal 270 kalenderdagen, of de in de Inschrijving aangeboden kortere levertermijn.</w:t>
      </w:r>
    </w:p>
    <w:p w14:paraId="42865BAA" w14:textId="343553D2" w:rsidR="004043A2" w:rsidRPr="004043A2" w:rsidRDefault="004043A2" w:rsidP="008D3197">
      <w:pPr>
        <w:pStyle w:val="Lijstopsomteken"/>
        <w:numPr>
          <w:ilvl w:val="0"/>
          <w:numId w:val="19"/>
        </w:numPr>
        <w:rPr>
          <w:b/>
          <w:bCs/>
        </w:rPr>
      </w:pPr>
      <w:r>
        <w:t xml:space="preserve">Norm: </w:t>
      </w:r>
      <w:r w:rsidR="00082704">
        <w:t xml:space="preserve">Minimaal </w:t>
      </w:r>
      <w:r w:rsidRPr="004043A2">
        <w:t>9</w:t>
      </w:r>
      <w:r w:rsidR="00082704">
        <w:t>8</w:t>
      </w:r>
      <w:r w:rsidRPr="004043A2">
        <w:t>%</w:t>
      </w:r>
      <w:r w:rsidR="00D208FF">
        <w:t xml:space="preserve"> tijdige levering</w:t>
      </w:r>
      <w:r w:rsidRPr="004043A2">
        <w:t xml:space="preserve"> per kalenderkwartaal.</w:t>
      </w:r>
    </w:p>
    <w:p w14:paraId="7C3009AC" w14:textId="0BFD913D" w:rsidR="004043A2" w:rsidRPr="004043A2" w:rsidRDefault="004043A2" w:rsidP="008D3197">
      <w:pPr>
        <w:pStyle w:val="Lijstopsomteken"/>
        <w:numPr>
          <w:ilvl w:val="0"/>
          <w:numId w:val="19"/>
        </w:numPr>
        <w:rPr>
          <w:b/>
          <w:bCs/>
        </w:rPr>
      </w:pPr>
      <w:r>
        <w:t xml:space="preserve">Meetwijze: </w:t>
      </w:r>
      <w:r w:rsidRPr="004043A2">
        <w:t xml:space="preserve">Op basis van vergelijking tussen de </w:t>
      </w:r>
      <w:r w:rsidR="007239FE">
        <w:t>bevestigde</w:t>
      </w:r>
      <w:r w:rsidRPr="004043A2">
        <w:t xml:space="preserve"> leverdatum (orderbevestiging) en de feitelijke afleverdatum (afleverdossier).</w:t>
      </w:r>
    </w:p>
    <w:p w14:paraId="417C55F1" w14:textId="2EF400C3" w:rsidR="004043A2" w:rsidRPr="007239FE" w:rsidRDefault="00193526" w:rsidP="008D3197">
      <w:pPr>
        <w:pStyle w:val="Lijstopsomteken"/>
        <w:numPr>
          <w:ilvl w:val="0"/>
          <w:numId w:val="19"/>
        </w:numPr>
        <w:rPr>
          <w:b/>
          <w:bCs/>
        </w:rPr>
      </w:pPr>
      <w:r>
        <w:t xml:space="preserve">Gevolgen bij niet halen: </w:t>
      </w:r>
    </w:p>
    <w:p w14:paraId="38FDDBE4" w14:textId="70BAE79D" w:rsidR="007239FE" w:rsidRDefault="006C0C60" w:rsidP="006C0C60">
      <w:pPr>
        <w:pStyle w:val="Lijstopsomteken"/>
        <w:numPr>
          <w:ilvl w:val="0"/>
          <w:numId w:val="0"/>
        </w:numPr>
        <w:ind w:left="720"/>
        <w:rPr>
          <w:i/>
          <w:iCs/>
        </w:rPr>
      </w:pPr>
      <w:r w:rsidRPr="0029041D">
        <w:rPr>
          <w:i/>
          <w:iCs/>
        </w:rPr>
        <w:t>A. Boeteregeling</w:t>
      </w:r>
      <w:r w:rsidR="008023DE">
        <w:rPr>
          <w:i/>
          <w:iCs/>
        </w:rPr>
        <w:t xml:space="preserve"> </w:t>
      </w:r>
      <w:r w:rsidR="00A164D9">
        <w:rPr>
          <w:i/>
          <w:iCs/>
        </w:rPr>
        <w:t xml:space="preserve">per </w:t>
      </w:r>
      <w:r w:rsidR="008023DE">
        <w:rPr>
          <w:i/>
          <w:iCs/>
        </w:rPr>
        <w:t>segment</w:t>
      </w:r>
      <w:r w:rsidR="00A164D9">
        <w:rPr>
          <w:i/>
          <w:iCs/>
        </w:rPr>
        <w:t>:</w:t>
      </w:r>
      <w:r w:rsidR="00EB3CE7">
        <w:t xml:space="preserve"> </w:t>
      </w:r>
    </w:p>
    <w:p w14:paraId="5B20F38A" w14:textId="2F27457D" w:rsidR="00882A83" w:rsidRDefault="00882A83" w:rsidP="006C0C60">
      <w:pPr>
        <w:pStyle w:val="Lijstopsomteken"/>
        <w:numPr>
          <w:ilvl w:val="0"/>
          <w:numId w:val="0"/>
        </w:numPr>
        <w:ind w:left="720"/>
        <w:rPr>
          <w:i/>
          <w:iCs/>
        </w:rPr>
      </w:pPr>
      <w:r>
        <w:rPr>
          <w:i/>
          <w:iCs/>
        </w:rPr>
        <w:t xml:space="preserve">% is per voertuig, over de aanschafprijs </w:t>
      </w:r>
      <w:r w:rsidR="007F2EE8">
        <w:rPr>
          <w:i/>
          <w:iCs/>
        </w:rPr>
        <w:t>per voertuig</w:t>
      </w:r>
    </w:p>
    <w:p w14:paraId="11F79DF1" w14:textId="77777777" w:rsidR="0057675E" w:rsidRDefault="0057675E" w:rsidP="006C0C60">
      <w:pPr>
        <w:pStyle w:val="Lijstopsomteken"/>
        <w:numPr>
          <w:ilvl w:val="0"/>
          <w:numId w:val="0"/>
        </w:numPr>
        <w:ind w:left="720"/>
        <w:rPr>
          <w:i/>
          <w:iCs/>
        </w:rPr>
      </w:pPr>
    </w:p>
    <w:p w14:paraId="513513BF" w14:textId="6742FADD" w:rsidR="0057675E" w:rsidRDefault="0057675E" w:rsidP="00E14F3A">
      <w:pPr>
        <w:pStyle w:val="Lijstopsomteken"/>
        <w:numPr>
          <w:ilvl w:val="0"/>
          <w:numId w:val="0"/>
        </w:numPr>
        <w:ind w:left="720"/>
      </w:pPr>
      <w:r>
        <w:t xml:space="preserve">Voor alle segmenten gelden de volgende percentages bij overschrijding van de levertijd: </w:t>
      </w:r>
    </w:p>
    <w:p w14:paraId="4355FA22" w14:textId="7E0D83F8" w:rsidR="0057675E" w:rsidRDefault="0057675E" w:rsidP="0057675E">
      <w:pPr>
        <w:pStyle w:val="Lijstopsomteken"/>
        <w:numPr>
          <w:ilvl w:val="0"/>
          <w:numId w:val="24"/>
        </w:numPr>
      </w:pPr>
      <w:r>
        <w:t xml:space="preserve">1-30 </w:t>
      </w:r>
      <w:r w:rsidR="002D6564">
        <w:t xml:space="preserve">dagen: 2,5% </w:t>
      </w:r>
    </w:p>
    <w:p w14:paraId="1CF77CE9" w14:textId="6273AA0F" w:rsidR="002D6564" w:rsidRDefault="002D6564" w:rsidP="0057675E">
      <w:pPr>
        <w:pStyle w:val="Lijstopsomteken"/>
        <w:numPr>
          <w:ilvl w:val="0"/>
          <w:numId w:val="24"/>
        </w:numPr>
      </w:pPr>
      <w:r>
        <w:t xml:space="preserve">31-60 dagen: 5% </w:t>
      </w:r>
    </w:p>
    <w:p w14:paraId="37B5D3DD" w14:textId="0C660DBA" w:rsidR="002D6564" w:rsidRDefault="002D6564" w:rsidP="0057675E">
      <w:pPr>
        <w:pStyle w:val="Lijstopsomteken"/>
        <w:numPr>
          <w:ilvl w:val="0"/>
          <w:numId w:val="24"/>
        </w:numPr>
      </w:pPr>
      <w:r>
        <w:t xml:space="preserve">61-180 dagen: 7,5% + recht op ontbinding door de Opdrachtgever </w:t>
      </w:r>
    </w:p>
    <w:p w14:paraId="472BC4F3" w14:textId="1E522CCB" w:rsidR="002D6564" w:rsidRPr="0057675E" w:rsidRDefault="00FC467E" w:rsidP="0057675E">
      <w:pPr>
        <w:pStyle w:val="Lijstopsomteken"/>
        <w:numPr>
          <w:ilvl w:val="0"/>
          <w:numId w:val="24"/>
        </w:numPr>
      </w:pPr>
      <w:r>
        <w:t xml:space="preserve">&gt; 180 dagen: 10% + recht op ontbinding door de Opdrachtgever </w:t>
      </w:r>
    </w:p>
    <w:p w14:paraId="3A6099E6" w14:textId="1C084E07" w:rsidR="006C0C60" w:rsidRDefault="006C0C60" w:rsidP="006C0C60">
      <w:pPr>
        <w:pStyle w:val="Lijstopsomteken"/>
        <w:numPr>
          <w:ilvl w:val="0"/>
          <w:numId w:val="0"/>
        </w:numPr>
        <w:ind w:left="720"/>
        <w:rPr>
          <w:i/>
          <w:iCs/>
        </w:rPr>
      </w:pPr>
    </w:p>
    <w:p w14:paraId="4E69AF9C" w14:textId="0DF0FEE3" w:rsidR="004E2B5B" w:rsidRDefault="004240DA" w:rsidP="00882A83">
      <w:pPr>
        <w:pStyle w:val="Lijstopsomteken"/>
        <w:numPr>
          <w:ilvl w:val="0"/>
          <w:numId w:val="0"/>
        </w:numPr>
        <w:ind w:left="720"/>
        <w:rPr>
          <w:i/>
          <w:iCs/>
        </w:rPr>
      </w:pPr>
      <w:r>
        <w:rPr>
          <w:i/>
          <w:iCs/>
        </w:rPr>
        <w:t xml:space="preserve">Deze boeteregeling geldt per individueel voertuig, ongeacht of de 98%-norm in het betreffende kwartaal is behaald. </w:t>
      </w:r>
      <w:r w:rsidR="00022B3C">
        <w:rPr>
          <w:i/>
          <w:iCs/>
        </w:rPr>
        <w:t xml:space="preserve">Zie artikel B. Structurele tekortkoming </w:t>
      </w:r>
    </w:p>
    <w:p w14:paraId="7F4C952E" w14:textId="77777777" w:rsidR="004E2B5B" w:rsidRDefault="004E2B5B" w:rsidP="006C0C60">
      <w:pPr>
        <w:pStyle w:val="Lijstopsomteken"/>
        <w:numPr>
          <w:ilvl w:val="0"/>
          <w:numId w:val="0"/>
        </w:numPr>
        <w:ind w:left="720"/>
        <w:rPr>
          <w:i/>
          <w:iCs/>
        </w:rPr>
      </w:pPr>
    </w:p>
    <w:p w14:paraId="7493E5FE" w14:textId="658C895C" w:rsidR="00D87014" w:rsidRPr="00022B3C" w:rsidRDefault="00D87014" w:rsidP="006C0C60">
      <w:pPr>
        <w:pStyle w:val="Lijstopsomteken"/>
        <w:numPr>
          <w:ilvl w:val="0"/>
          <w:numId w:val="0"/>
        </w:numPr>
        <w:ind w:left="720"/>
      </w:pPr>
      <w:r>
        <w:t>De ontbinding bij een overschrijding van de levertermijn van meer dan 61 kalenderdagen, is zonder dat een voorafgaande ingebrekestelling en zonder dat een voorafgaande gerechtelijke uitspraak nodig zijn.</w:t>
      </w:r>
    </w:p>
    <w:p w14:paraId="225E8C8A" w14:textId="77777777" w:rsidR="00D87014" w:rsidRDefault="00D87014" w:rsidP="006C0C60">
      <w:pPr>
        <w:pStyle w:val="Lijstopsomteken"/>
        <w:numPr>
          <w:ilvl w:val="0"/>
          <w:numId w:val="0"/>
        </w:numPr>
        <w:ind w:left="720"/>
        <w:rPr>
          <w:i/>
          <w:iCs/>
        </w:rPr>
      </w:pPr>
    </w:p>
    <w:p w14:paraId="05B43B51" w14:textId="5C8E1688" w:rsidR="00427D08" w:rsidRDefault="00427D08" w:rsidP="006C0C60">
      <w:pPr>
        <w:pStyle w:val="Lijstopsomteken"/>
        <w:numPr>
          <w:ilvl w:val="0"/>
          <w:numId w:val="0"/>
        </w:numPr>
        <w:ind w:left="720"/>
        <w:rPr>
          <w:i/>
          <w:iCs/>
        </w:rPr>
      </w:pPr>
      <w:r>
        <w:rPr>
          <w:i/>
          <w:iCs/>
        </w:rPr>
        <w:t xml:space="preserve">B. Structurele tekortkoming </w:t>
      </w:r>
    </w:p>
    <w:p w14:paraId="038287EE" w14:textId="0A7E4800" w:rsidR="007239FE" w:rsidRDefault="00427D08" w:rsidP="008D3197">
      <w:pPr>
        <w:pStyle w:val="Lijstopsomteken"/>
        <w:numPr>
          <w:ilvl w:val="0"/>
          <w:numId w:val="23"/>
        </w:numPr>
      </w:pPr>
      <w:r>
        <w:t xml:space="preserve">Indien in één kwartaal meer dan vijf voertuigen te laat zijn geleverd, wordt een toeslag van </w:t>
      </w:r>
      <w:r w:rsidR="00263396">
        <w:t>10</w:t>
      </w:r>
      <w:r>
        <w:t xml:space="preserve">% </w:t>
      </w:r>
      <w:r w:rsidR="00CA44FA">
        <w:t xml:space="preserve">van de prijs van de onderliggende Nadere Overeenkomst </w:t>
      </w:r>
      <w:r w:rsidR="00B6002D">
        <w:t xml:space="preserve">toegepast op het totaalbedrag van de verschuldigde boetes voor dat kwartaal. </w:t>
      </w:r>
    </w:p>
    <w:p w14:paraId="6E392692" w14:textId="77777777" w:rsidR="007239FE" w:rsidRDefault="007239FE" w:rsidP="006939A8">
      <w:pPr>
        <w:pStyle w:val="Lijstopsomteken"/>
        <w:numPr>
          <w:ilvl w:val="0"/>
          <w:numId w:val="0"/>
        </w:numPr>
      </w:pPr>
    </w:p>
    <w:p w14:paraId="214B253B" w14:textId="62D7071F" w:rsidR="00251B7C" w:rsidRPr="00251B7C" w:rsidRDefault="00251B7C" w:rsidP="001D570E">
      <w:pPr>
        <w:pStyle w:val="Lijstopsomteken"/>
        <w:numPr>
          <w:ilvl w:val="0"/>
          <w:numId w:val="0"/>
        </w:numPr>
        <w:ind w:left="720"/>
      </w:pPr>
      <w:r w:rsidRPr="00251B7C">
        <w:rPr>
          <w:b/>
          <w:bCs/>
        </w:rPr>
        <w:t>KPI 2 – Volledigheid afleverdossier</w:t>
      </w:r>
    </w:p>
    <w:p w14:paraId="5AE01E4D" w14:textId="77777777" w:rsidR="00251B7C" w:rsidRPr="00251B7C" w:rsidRDefault="00251B7C" w:rsidP="008D3197">
      <w:pPr>
        <w:pStyle w:val="Lijstopsomteken"/>
        <w:numPr>
          <w:ilvl w:val="0"/>
          <w:numId w:val="19"/>
        </w:numPr>
      </w:pPr>
      <w:r w:rsidRPr="00251B7C">
        <w:rPr>
          <w:bCs/>
        </w:rPr>
        <w:t>Definitie:</w:t>
      </w:r>
      <w:r w:rsidRPr="00251B7C">
        <w:t xml:space="preserve"> Het percentage voertuigen waarbij het afleverdossier compleet en correct wordt opgeleverd op het moment van aflevering.</w:t>
      </w:r>
    </w:p>
    <w:p w14:paraId="62F74FF4" w14:textId="3CBB9F62" w:rsidR="00251B7C" w:rsidRPr="00251B7C" w:rsidRDefault="00251B7C" w:rsidP="008D3197">
      <w:pPr>
        <w:pStyle w:val="Lijstopsomteken"/>
        <w:numPr>
          <w:ilvl w:val="0"/>
          <w:numId w:val="19"/>
        </w:numPr>
      </w:pPr>
      <w:r w:rsidRPr="00251B7C">
        <w:t>Norm: ≥ 98% van de voertuigen per kwartaal</w:t>
      </w:r>
      <w:r w:rsidR="005C2E9D">
        <w:t xml:space="preserve"> (de deadline is een fatale termijn)</w:t>
      </w:r>
      <w:r w:rsidRPr="00251B7C">
        <w:t>.</w:t>
      </w:r>
    </w:p>
    <w:p w14:paraId="44C337A1" w14:textId="25E9B2D8" w:rsidR="00251B7C" w:rsidRPr="00251B7C" w:rsidRDefault="00251B7C" w:rsidP="008D3197">
      <w:pPr>
        <w:pStyle w:val="Lijstopsomteken"/>
        <w:numPr>
          <w:ilvl w:val="0"/>
          <w:numId w:val="19"/>
        </w:numPr>
      </w:pPr>
      <w:r w:rsidRPr="00251B7C">
        <w:t xml:space="preserve">Meetwijze: </w:t>
      </w:r>
      <w:r w:rsidR="00E73320">
        <w:t xml:space="preserve">Op basis van </w:t>
      </w:r>
      <w:r w:rsidR="00254BFE">
        <w:t xml:space="preserve">de checklist afleverdossier dienstvoertuigen zoals opgenomen in Bijlage H bij deze overeenkomst. De </w:t>
      </w:r>
      <w:r w:rsidR="003E0115">
        <w:t xml:space="preserve">checklist in Bijlage H dient volledig en correct ingevuld en ondertekend te zijn op het moment van aflevering. </w:t>
      </w:r>
    </w:p>
    <w:p w14:paraId="1039FC39" w14:textId="77777777" w:rsidR="00251B7C" w:rsidRPr="00251B7C" w:rsidRDefault="00251B7C" w:rsidP="008D3197">
      <w:pPr>
        <w:pStyle w:val="Lijstopsomteken"/>
        <w:numPr>
          <w:ilvl w:val="0"/>
          <w:numId w:val="19"/>
        </w:numPr>
      </w:pPr>
      <w:r w:rsidRPr="00251B7C">
        <w:t>Gevolgen bij niet behalen:</w:t>
      </w:r>
    </w:p>
    <w:p w14:paraId="1B8DDD4B" w14:textId="77777777" w:rsidR="00251B7C" w:rsidRPr="00251B7C" w:rsidRDefault="00251B7C" w:rsidP="008D3197">
      <w:pPr>
        <w:pStyle w:val="Lijstopsomteken"/>
        <w:numPr>
          <w:ilvl w:val="1"/>
          <w:numId w:val="19"/>
        </w:numPr>
      </w:pPr>
      <w:r w:rsidRPr="00251B7C">
        <w:lastRenderedPageBreak/>
        <w:t>95–97,9%: Schriftelijke waarschuwing.</w:t>
      </w:r>
    </w:p>
    <w:p w14:paraId="2C6F3DC5" w14:textId="4F64E141" w:rsidR="00251B7C" w:rsidRDefault="00251B7C" w:rsidP="008D3197">
      <w:pPr>
        <w:pStyle w:val="Lijstopsomteken"/>
        <w:numPr>
          <w:ilvl w:val="1"/>
          <w:numId w:val="19"/>
        </w:numPr>
      </w:pPr>
      <w:r w:rsidRPr="00251B7C">
        <w:t>&lt; 95%: Boete van € 500 per onvolledig dossier.</w:t>
      </w:r>
      <w:r w:rsidR="00AA233A">
        <w:t xml:space="preserve"> De boete is verschuldigd zonder voorafgaande ingebrekestelling.</w:t>
      </w:r>
    </w:p>
    <w:p w14:paraId="5683F13A" w14:textId="77777777" w:rsidR="00E312F3" w:rsidRPr="00251B7C" w:rsidRDefault="00E312F3" w:rsidP="00E312F3">
      <w:pPr>
        <w:pStyle w:val="Lijstopsomteken"/>
        <w:numPr>
          <w:ilvl w:val="0"/>
          <w:numId w:val="0"/>
        </w:numPr>
        <w:ind w:left="1440"/>
      </w:pPr>
    </w:p>
    <w:p w14:paraId="42A178E5" w14:textId="77777777" w:rsidR="00251B7C" w:rsidRPr="00251B7C" w:rsidRDefault="00251B7C" w:rsidP="001D570E">
      <w:pPr>
        <w:pStyle w:val="Lijstopsomteken"/>
        <w:numPr>
          <w:ilvl w:val="0"/>
          <w:numId w:val="0"/>
        </w:numPr>
        <w:ind w:left="720"/>
      </w:pPr>
      <w:r w:rsidRPr="00251B7C">
        <w:rPr>
          <w:b/>
          <w:bCs/>
        </w:rPr>
        <w:t>KPI 3 – Tijdige en volledige kwartaalrapportages</w:t>
      </w:r>
    </w:p>
    <w:p w14:paraId="47A7CA39" w14:textId="297FC7B2" w:rsidR="00251B7C" w:rsidRPr="00251B7C" w:rsidRDefault="00251B7C" w:rsidP="008D3197">
      <w:pPr>
        <w:pStyle w:val="Lijstopsomteken"/>
        <w:numPr>
          <w:ilvl w:val="0"/>
          <w:numId w:val="19"/>
        </w:numPr>
      </w:pPr>
      <w:r w:rsidRPr="00251B7C">
        <w:t xml:space="preserve">Definitie: Tijdige oplevering van de afgesproken rapportages aan het </w:t>
      </w:r>
      <w:r w:rsidR="001D570E">
        <w:t>NIPV</w:t>
      </w:r>
      <w:r w:rsidRPr="00251B7C">
        <w:t xml:space="preserve"> binnen 14 kalenderdagen na afloop van het kwartaal.</w:t>
      </w:r>
      <w:r w:rsidR="00036059">
        <w:t xml:space="preserve"> De inhoud van de kwartaalrapportages </w:t>
      </w:r>
      <w:r w:rsidR="00A43CAA">
        <w:t xml:space="preserve">staan </w:t>
      </w:r>
      <w:r w:rsidR="00EF587F">
        <w:t xml:space="preserve">in Artikel 11 paragraaf 4. </w:t>
      </w:r>
    </w:p>
    <w:p w14:paraId="0B05CF2B" w14:textId="77777777" w:rsidR="00251B7C" w:rsidRPr="00251B7C" w:rsidRDefault="00251B7C" w:rsidP="008D3197">
      <w:pPr>
        <w:pStyle w:val="Lijstopsomteken"/>
        <w:numPr>
          <w:ilvl w:val="0"/>
          <w:numId w:val="19"/>
        </w:numPr>
      </w:pPr>
      <w:r w:rsidRPr="00251B7C">
        <w:t>Norm: 100% tijdige aanlevering.</w:t>
      </w:r>
    </w:p>
    <w:p w14:paraId="78E94BA8" w14:textId="71D96876" w:rsidR="00251B7C" w:rsidRPr="00251B7C" w:rsidRDefault="00251B7C" w:rsidP="008D3197">
      <w:pPr>
        <w:pStyle w:val="Lijstopsomteken"/>
        <w:numPr>
          <w:ilvl w:val="0"/>
          <w:numId w:val="19"/>
        </w:numPr>
      </w:pPr>
      <w:r w:rsidRPr="00251B7C">
        <w:t xml:space="preserve">Meetwijze: Op basis van ontvangstregistratie </w:t>
      </w:r>
      <w:r w:rsidR="001D570E">
        <w:t>N</w:t>
      </w:r>
      <w:r w:rsidRPr="00251B7C">
        <w:t>I</w:t>
      </w:r>
      <w:r w:rsidR="001D570E">
        <w:t>P</w:t>
      </w:r>
      <w:r w:rsidRPr="00251B7C">
        <w:t>V per deadline</w:t>
      </w:r>
      <w:r w:rsidR="006A5702">
        <w:t xml:space="preserve"> (de deadline is een fatale termijn)</w:t>
      </w:r>
      <w:r w:rsidRPr="00251B7C">
        <w:t>:</w:t>
      </w:r>
    </w:p>
    <w:p w14:paraId="29085E39" w14:textId="77777777" w:rsidR="00251B7C" w:rsidRPr="00251B7C" w:rsidRDefault="00251B7C" w:rsidP="008D3197">
      <w:pPr>
        <w:pStyle w:val="Lijstopsomteken"/>
        <w:numPr>
          <w:ilvl w:val="1"/>
          <w:numId w:val="19"/>
        </w:numPr>
      </w:pPr>
      <w:r w:rsidRPr="00251B7C">
        <w:t>15 april (Q1)</w:t>
      </w:r>
    </w:p>
    <w:p w14:paraId="411383A7" w14:textId="77777777" w:rsidR="00251B7C" w:rsidRPr="00251B7C" w:rsidRDefault="00251B7C" w:rsidP="008D3197">
      <w:pPr>
        <w:pStyle w:val="Lijstopsomteken"/>
        <w:numPr>
          <w:ilvl w:val="1"/>
          <w:numId w:val="19"/>
        </w:numPr>
      </w:pPr>
      <w:r w:rsidRPr="00251B7C">
        <w:t>15 juli (Q2)</w:t>
      </w:r>
    </w:p>
    <w:p w14:paraId="24AE7A6E" w14:textId="77777777" w:rsidR="00251B7C" w:rsidRPr="00251B7C" w:rsidRDefault="00251B7C" w:rsidP="008D3197">
      <w:pPr>
        <w:pStyle w:val="Lijstopsomteken"/>
        <w:numPr>
          <w:ilvl w:val="1"/>
          <w:numId w:val="19"/>
        </w:numPr>
      </w:pPr>
      <w:r w:rsidRPr="00251B7C">
        <w:t>15 oktober (Q3)</w:t>
      </w:r>
    </w:p>
    <w:p w14:paraId="549BA2DB" w14:textId="77777777" w:rsidR="00251B7C" w:rsidRPr="00251B7C" w:rsidRDefault="00251B7C" w:rsidP="008D3197">
      <w:pPr>
        <w:pStyle w:val="Lijstopsomteken"/>
        <w:numPr>
          <w:ilvl w:val="1"/>
          <w:numId w:val="19"/>
        </w:numPr>
      </w:pPr>
      <w:r w:rsidRPr="00251B7C">
        <w:t>15 januari (Q4)</w:t>
      </w:r>
    </w:p>
    <w:p w14:paraId="71C37DAD" w14:textId="77777777" w:rsidR="00251B7C" w:rsidRPr="00251B7C" w:rsidRDefault="00251B7C" w:rsidP="008D3197">
      <w:pPr>
        <w:pStyle w:val="Lijstopsomteken"/>
        <w:numPr>
          <w:ilvl w:val="0"/>
          <w:numId w:val="19"/>
        </w:numPr>
      </w:pPr>
      <w:r w:rsidRPr="00251B7C">
        <w:t>Gevolgen bij niet behalen:</w:t>
      </w:r>
    </w:p>
    <w:p w14:paraId="73B9590B" w14:textId="77777777" w:rsidR="00251B7C" w:rsidRPr="00251B7C" w:rsidRDefault="00251B7C" w:rsidP="008D3197">
      <w:pPr>
        <w:pStyle w:val="Lijstopsomteken"/>
        <w:numPr>
          <w:ilvl w:val="1"/>
          <w:numId w:val="19"/>
        </w:numPr>
      </w:pPr>
      <w:r w:rsidRPr="00251B7C">
        <w:t>Eerste keer te laat: Schriftelijke waarschuwing.</w:t>
      </w:r>
    </w:p>
    <w:p w14:paraId="2899FD4C" w14:textId="5BFA71B7" w:rsidR="00251B7C" w:rsidRPr="00251B7C" w:rsidRDefault="00251B7C" w:rsidP="008D3197">
      <w:pPr>
        <w:pStyle w:val="Lijstopsomteken"/>
        <w:numPr>
          <w:ilvl w:val="1"/>
          <w:numId w:val="19"/>
        </w:numPr>
      </w:pPr>
      <w:r w:rsidRPr="00251B7C">
        <w:t xml:space="preserve">Tweede keer te laat in hetzelfde kalenderjaar: Boete van € </w:t>
      </w:r>
      <w:r w:rsidR="00E623A3">
        <w:t>250</w:t>
      </w:r>
      <w:r w:rsidRPr="00251B7C">
        <w:t>.</w:t>
      </w:r>
    </w:p>
    <w:p w14:paraId="369721A7" w14:textId="77777777" w:rsidR="00251B7C" w:rsidRDefault="00251B7C" w:rsidP="000D5EFD">
      <w:pPr>
        <w:pStyle w:val="Lijstopsomteken"/>
        <w:numPr>
          <w:ilvl w:val="0"/>
          <w:numId w:val="0"/>
        </w:numPr>
        <w:ind w:left="397" w:hanging="397"/>
      </w:pPr>
    </w:p>
    <w:p w14:paraId="59A7CC8E" w14:textId="0693EE6D" w:rsidR="00B57064" w:rsidRDefault="000D5EFD" w:rsidP="0076164D">
      <w:pPr>
        <w:pStyle w:val="Lijstopsomteken"/>
        <w:numPr>
          <w:ilvl w:val="0"/>
          <w:numId w:val="0"/>
        </w:numPr>
        <w:ind w:left="397" w:hanging="397"/>
      </w:pPr>
      <w:r>
        <w:t>3.</w:t>
      </w:r>
      <w:r>
        <w:tab/>
      </w:r>
      <w:r>
        <w:tab/>
      </w:r>
      <w:r w:rsidR="00B57064">
        <w:t xml:space="preserve">Indien in twee opvolgende kwartalen de norm </w:t>
      </w:r>
      <w:r w:rsidR="00EF3CF9">
        <w:t xml:space="preserve">van </w:t>
      </w:r>
      <w:r w:rsidR="00B57064">
        <w:t>één of meerdere KPI’s niet wordt gehaald, behoudt de Opdrachtgever zicht het recht voor om</w:t>
      </w:r>
      <w:r w:rsidR="00402BD1">
        <w:t xml:space="preserve"> a</w:t>
      </w:r>
      <w:r w:rsidR="00B57064">
        <w:t xml:space="preserve">anvullende maatregelen te treffen, waaronder </w:t>
      </w:r>
      <w:r w:rsidR="00F71382">
        <w:t>h</w:t>
      </w:r>
      <w:r w:rsidR="00B57064">
        <w:t xml:space="preserve">et beperken van toekomstige opdrachtverlening. </w:t>
      </w:r>
    </w:p>
    <w:p w14:paraId="07AA0CF7" w14:textId="77777777" w:rsidR="00C75183" w:rsidRDefault="00C75183" w:rsidP="00C75183">
      <w:pPr>
        <w:pStyle w:val="Lijstopsomteken"/>
        <w:numPr>
          <w:ilvl w:val="0"/>
          <w:numId w:val="0"/>
        </w:numPr>
        <w:ind w:left="397" w:hanging="397"/>
      </w:pPr>
    </w:p>
    <w:p w14:paraId="268CB031" w14:textId="6A5ACAE8" w:rsidR="00C75183" w:rsidRDefault="00C75183" w:rsidP="00C75183">
      <w:pPr>
        <w:pStyle w:val="Lijstopsomteken"/>
        <w:numPr>
          <w:ilvl w:val="0"/>
          <w:numId w:val="0"/>
        </w:numPr>
        <w:ind w:left="397" w:hanging="397"/>
        <w:rPr>
          <w:b/>
          <w:bCs/>
        </w:rPr>
      </w:pPr>
      <w:r>
        <w:rPr>
          <w:b/>
          <w:bCs/>
        </w:rPr>
        <w:t>Artikel 1</w:t>
      </w:r>
      <w:r w:rsidR="00B17AB0">
        <w:rPr>
          <w:b/>
          <w:bCs/>
        </w:rPr>
        <w:t>2.</w:t>
      </w:r>
      <w:r>
        <w:rPr>
          <w:b/>
          <w:bCs/>
        </w:rPr>
        <w:tab/>
        <w:t xml:space="preserve">Innovatievoorstel </w:t>
      </w:r>
    </w:p>
    <w:p w14:paraId="61EA3D6A" w14:textId="00A0D515" w:rsidR="004C47D7" w:rsidRDefault="00DB1F8C" w:rsidP="00DB1F8C">
      <w:pPr>
        <w:pStyle w:val="Lijstopsomteken"/>
        <w:numPr>
          <w:ilvl w:val="0"/>
          <w:numId w:val="0"/>
        </w:numPr>
        <w:ind w:left="720" w:hanging="720"/>
      </w:pPr>
      <w:r>
        <w:t>1.</w:t>
      </w:r>
      <w:r>
        <w:tab/>
      </w:r>
      <w:r>
        <w:tab/>
      </w:r>
      <w:r w:rsidRPr="00DB1F8C">
        <w:t>De Opdrachtgever wenst in het kader van zijn operationele taken in (levens)gevaarlijke situaties, gebruik te maken van producten en diensten die voldoen aan de laatste stand van de techniek. Gedurende de looptijd van deze Overeenkomst streeft de Opdrachtgever naar continue verbetering van processen, kwaliteit en prestaties. De Opdrachtnemer verplicht zich daarom om actief bij te dragen aan de toepassing van relevante (technologische) innovaties in relatie tot de geleverde voertuigen.</w:t>
      </w:r>
    </w:p>
    <w:p w14:paraId="061F5F95" w14:textId="77777777" w:rsidR="00307843" w:rsidRDefault="00307843" w:rsidP="00DB1F8C">
      <w:pPr>
        <w:pStyle w:val="Lijstopsomteken"/>
        <w:numPr>
          <w:ilvl w:val="0"/>
          <w:numId w:val="0"/>
        </w:numPr>
        <w:ind w:left="720" w:hanging="720"/>
      </w:pPr>
    </w:p>
    <w:p w14:paraId="32FD5F7D" w14:textId="3753B809" w:rsidR="00913957" w:rsidRDefault="00913957" w:rsidP="00DB1F8C">
      <w:pPr>
        <w:pStyle w:val="Lijstopsomteken"/>
        <w:numPr>
          <w:ilvl w:val="0"/>
          <w:numId w:val="0"/>
        </w:numPr>
        <w:ind w:left="720" w:hanging="720"/>
      </w:pPr>
      <w:r>
        <w:t>2.</w:t>
      </w:r>
      <w:r>
        <w:tab/>
      </w:r>
      <w:r>
        <w:tab/>
      </w:r>
      <w:r w:rsidRPr="00913957">
        <w:t>De Opdrachtnemer dient jaarlijks, uiterlijk op 1 oktober van elk kalenderjaar, een innovatievoorstel in bij de Opdrachtgever. Het eerste voorstel wordt uiterlijk ingediend vóór 1 oktober [vul eerste jaartal in na ingangsdatum overeenkomst]. Indien geen relevante innovaties beschikbaar zijn, motiveert de Opdrachtnemer dit schriftelijk.</w:t>
      </w:r>
    </w:p>
    <w:p w14:paraId="4406666F" w14:textId="77777777" w:rsidR="00913957" w:rsidRDefault="00913957" w:rsidP="00DB1F8C">
      <w:pPr>
        <w:pStyle w:val="Lijstopsomteken"/>
        <w:numPr>
          <w:ilvl w:val="0"/>
          <w:numId w:val="0"/>
        </w:numPr>
        <w:ind w:left="720" w:hanging="720"/>
      </w:pPr>
    </w:p>
    <w:p w14:paraId="7DF95311" w14:textId="77777777" w:rsidR="0007193F" w:rsidRPr="0007193F" w:rsidRDefault="00913957" w:rsidP="0007193F">
      <w:pPr>
        <w:pStyle w:val="Lijstopsomteken"/>
        <w:numPr>
          <w:ilvl w:val="0"/>
          <w:numId w:val="0"/>
        </w:numPr>
        <w:ind w:left="397" w:hanging="397"/>
      </w:pPr>
      <w:r>
        <w:t>3.</w:t>
      </w:r>
      <w:r>
        <w:tab/>
      </w:r>
      <w:r>
        <w:tab/>
      </w:r>
      <w:r w:rsidR="0007193F" w:rsidRPr="0007193F">
        <w:t>Het innovatievoorstel dient te voldoen aan de volgende criteria:</w:t>
      </w:r>
    </w:p>
    <w:p w14:paraId="60F4A0A5" w14:textId="77777777" w:rsidR="0007193F" w:rsidRPr="0007193F" w:rsidRDefault="0007193F" w:rsidP="008D3197">
      <w:pPr>
        <w:pStyle w:val="Lijstopsomteken"/>
        <w:numPr>
          <w:ilvl w:val="0"/>
          <w:numId w:val="21"/>
        </w:numPr>
      </w:pPr>
      <w:r w:rsidRPr="0007193F">
        <w:t>Gebaseerd op techniek of marktontwikkelingen van maximaal twee (2) maanden oud ten opzichte van de indieningsdatum;</w:t>
      </w:r>
    </w:p>
    <w:p w14:paraId="23C3C252" w14:textId="77777777" w:rsidR="0007193F" w:rsidRPr="0007193F" w:rsidRDefault="0007193F" w:rsidP="008D3197">
      <w:pPr>
        <w:pStyle w:val="Lijstopsomteken"/>
        <w:numPr>
          <w:ilvl w:val="0"/>
          <w:numId w:val="21"/>
        </w:numPr>
      </w:pPr>
      <w:r w:rsidRPr="0007193F">
        <w:t>Aantoonbare toegevoegde waarde voor de inzet, veiligheid, duurzaamheid, inzetbaarheid of levensduur van de voertuigen;</w:t>
      </w:r>
    </w:p>
    <w:p w14:paraId="2802783E" w14:textId="77777777" w:rsidR="0007193F" w:rsidRPr="0007193F" w:rsidRDefault="0007193F" w:rsidP="008D3197">
      <w:pPr>
        <w:pStyle w:val="Lijstopsomteken"/>
        <w:numPr>
          <w:ilvl w:val="0"/>
          <w:numId w:val="21"/>
        </w:numPr>
      </w:pPr>
      <w:r w:rsidRPr="0007193F">
        <w:t>Beschrijving van de technische werking;</w:t>
      </w:r>
    </w:p>
    <w:p w14:paraId="01CB9BB3" w14:textId="77777777" w:rsidR="0007193F" w:rsidRPr="0007193F" w:rsidRDefault="0007193F" w:rsidP="008D3197">
      <w:pPr>
        <w:pStyle w:val="Lijstopsomteken"/>
        <w:numPr>
          <w:ilvl w:val="0"/>
          <w:numId w:val="21"/>
        </w:numPr>
      </w:pPr>
      <w:r w:rsidRPr="0007193F">
        <w:t>Impactanalyse op bestaande producties of leveringen;</w:t>
      </w:r>
    </w:p>
    <w:p w14:paraId="7B20C5D7" w14:textId="77777777" w:rsidR="0007193F" w:rsidRDefault="0007193F" w:rsidP="008D3197">
      <w:pPr>
        <w:pStyle w:val="Lijstopsomteken"/>
        <w:numPr>
          <w:ilvl w:val="0"/>
          <w:numId w:val="21"/>
        </w:numPr>
      </w:pPr>
      <w:r w:rsidRPr="0007193F">
        <w:t>Onderbouwing van eventuele prijsimplicaties (meer- of minderkosten).</w:t>
      </w:r>
    </w:p>
    <w:p w14:paraId="67CE8D13" w14:textId="77777777" w:rsidR="009D2FCD" w:rsidRDefault="009D2FCD" w:rsidP="009D2FCD">
      <w:pPr>
        <w:pStyle w:val="Lijstopsomteken"/>
        <w:numPr>
          <w:ilvl w:val="0"/>
          <w:numId w:val="0"/>
        </w:numPr>
        <w:ind w:left="397" w:hanging="397"/>
      </w:pPr>
    </w:p>
    <w:p w14:paraId="1CDB4CDD" w14:textId="4B94C453" w:rsidR="009D2FCD" w:rsidRPr="009D2FCD" w:rsidRDefault="009D2FCD" w:rsidP="009D2FCD">
      <w:pPr>
        <w:pStyle w:val="Lijstopsomteken"/>
        <w:numPr>
          <w:ilvl w:val="0"/>
          <w:numId w:val="0"/>
        </w:numPr>
        <w:ind w:left="720" w:hanging="720"/>
      </w:pPr>
      <w:r>
        <w:t>4.</w:t>
      </w:r>
      <w:r>
        <w:tab/>
      </w:r>
      <w:r>
        <w:tab/>
      </w:r>
      <w:r w:rsidRPr="009D2FCD">
        <w:t>De Opdrachtgever beslist zelfstandig of een innovatievoorstel geheel of gedeeltelijk wordt geaccepteerd. Daarbij wordt onder meer gekeken naar:</w:t>
      </w:r>
    </w:p>
    <w:p w14:paraId="24207555" w14:textId="77777777" w:rsidR="009D2FCD" w:rsidRPr="009D2FCD" w:rsidRDefault="009D2FCD" w:rsidP="008D3197">
      <w:pPr>
        <w:pStyle w:val="Lijstopsomteken"/>
        <w:numPr>
          <w:ilvl w:val="0"/>
          <w:numId w:val="22"/>
        </w:numPr>
      </w:pPr>
      <w:r w:rsidRPr="009D2FCD">
        <w:lastRenderedPageBreak/>
        <w:t>De toegevoegde waarde in relatie tot het beoogde gebruik van de voertuigen;</w:t>
      </w:r>
    </w:p>
    <w:p w14:paraId="0C420D75" w14:textId="77777777" w:rsidR="009D2FCD" w:rsidRPr="009D2FCD" w:rsidRDefault="009D2FCD" w:rsidP="008D3197">
      <w:pPr>
        <w:pStyle w:val="Lijstopsomteken"/>
        <w:numPr>
          <w:ilvl w:val="0"/>
          <w:numId w:val="22"/>
        </w:numPr>
      </w:pPr>
      <w:r w:rsidRPr="009D2FCD">
        <w:t>De impact op gebruik, onderhoud, inzetbaarheid of logistiek;</w:t>
      </w:r>
    </w:p>
    <w:p w14:paraId="5D0AF13B" w14:textId="77777777" w:rsidR="009D2FCD" w:rsidRPr="009D2FCD" w:rsidRDefault="009D2FCD" w:rsidP="008D3197">
      <w:pPr>
        <w:pStyle w:val="Lijstopsomteken"/>
        <w:numPr>
          <w:ilvl w:val="0"/>
          <w:numId w:val="22"/>
        </w:numPr>
      </w:pPr>
      <w:r w:rsidRPr="009D2FCD">
        <w:t>De verhouding tussen kosten en baten;</w:t>
      </w:r>
    </w:p>
    <w:p w14:paraId="2BCF0155" w14:textId="77777777" w:rsidR="006C62E7" w:rsidRDefault="009D2FCD" w:rsidP="006C62E7">
      <w:pPr>
        <w:pStyle w:val="Lijstopsomteken"/>
        <w:numPr>
          <w:ilvl w:val="0"/>
          <w:numId w:val="22"/>
        </w:numPr>
      </w:pPr>
      <w:r w:rsidRPr="009D2FCD">
        <w:t>De mate waarin het voorstel bijdraagt aan maatschappelijke opgaven (zoals duurzaamheid of veiligheid).</w:t>
      </w:r>
    </w:p>
    <w:p w14:paraId="350B8D66" w14:textId="77777777" w:rsidR="006C62E7" w:rsidRDefault="006C62E7" w:rsidP="00267977">
      <w:pPr>
        <w:pStyle w:val="Lijstopsomteken"/>
        <w:numPr>
          <w:ilvl w:val="0"/>
          <w:numId w:val="0"/>
        </w:numPr>
        <w:ind w:left="720"/>
      </w:pPr>
    </w:p>
    <w:p w14:paraId="495E4720" w14:textId="73FCC30F" w:rsidR="00F8740E" w:rsidRDefault="00267977" w:rsidP="006C62E7">
      <w:pPr>
        <w:pStyle w:val="Lijstopsomteken"/>
        <w:numPr>
          <w:ilvl w:val="0"/>
          <w:numId w:val="0"/>
        </w:numPr>
        <w:ind w:left="720" w:hanging="720"/>
      </w:pPr>
      <w:r>
        <w:t>5.</w:t>
      </w:r>
      <w:r>
        <w:tab/>
      </w:r>
      <w:r>
        <w:tab/>
      </w:r>
      <w:r w:rsidR="00F8740E" w:rsidRPr="00F8740E">
        <w:t>Indien het innovatievoorstel leidt tot een prijsstijging, dient dit uitdrukkelijk en volledig gemotiveerd in het voorstel te worden opgenomen. De Opdrachtgever is nimmer verplicht prijsstijgingen te accepteren. Acceptatie van een innovatievoorstel vindt uitsluitend plaats na schriftelijke instemming van de Opdrachtgever.</w:t>
      </w:r>
    </w:p>
    <w:p w14:paraId="7B4F1343" w14:textId="77777777" w:rsidR="00F8740E" w:rsidRDefault="00F8740E" w:rsidP="00F8740E">
      <w:pPr>
        <w:pStyle w:val="Lijstopsomteken"/>
        <w:numPr>
          <w:ilvl w:val="0"/>
          <w:numId w:val="0"/>
        </w:numPr>
        <w:ind w:left="720" w:hanging="720"/>
      </w:pPr>
    </w:p>
    <w:p w14:paraId="3B3EE8A8" w14:textId="4A96F33E" w:rsidR="00F8740E" w:rsidRDefault="00C530F4" w:rsidP="00F8740E">
      <w:pPr>
        <w:pStyle w:val="Lijstopsomteken"/>
        <w:numPr>
          <w:ilvl w:val="0"/>
          <w:numId w:val="0"/>
        </w:numPr>
        <w:ind w:left="720" w:hanging="720"/>
      </w:pPr>
      <w:r>
        <w:t>6.</w:t>
      </w:r>
      <w:r>
        <w:tab/>
      </w:r>
      <w:r>
        <w:tab/>
      </w:r>
      <w:r w:rsidRPr="00C530F4">
        <w:t>Indien een innovatievoorstel wordt afgewezen of geen voorstel wordt gedaan, behoudt de Opdrachtgever het recht op levering van het laatst geaccepteerde product zonder innovatie, conform de oorspronkelijke of laatst geldende productspecificatie. Het niet accepteren van een voorstel leidt niet tot enige wijziging van de voorwaarden van deze Overeenkomst.</w:t>
      </w:r>
    </w:p>
    <w:p w14:paraId="6BE255F4" w14:textId="77777777" w:rsidR="00C530F4" w:rsidRDefault="00C530F4" w:rsidP="00F8740E">
      <w:pPr>
        <w:pStyle w:val="Lijstopsomteken"/>
        <w:numPr>
          <w:ilvl w:val="0"/>
          <w:numId w:val="0"/>
        </w:numPr>
        <w:ind w:left="720" w:hanging="720"/>
      </w:pPr>
    </w:p>
    <w:p w14:paraId="0C63C6EB" w14:textId="44A1EFF0" w:rsidR="00C530F4" w:rsidRPr="009D2FCD" w:rsidRDefault="00C530F4" w:rsidP="00F8740E">
      <w:pPr>
        <w:pStyle w:val="Lijstopsomteken"/>
        <w:numPr>
          <w:ilvl w:val="0"/>
          <w:numId w:val="0"/>
        </w:numPr>
        <w:ind w:left="720" w:hanging="720"/>
      </w:pPr>
      <w:r>
        <w:t>7.</w:t>
      </w:r>
      <w:r>
        <w:tab/>
      </w:r>
      <w:r>
        <w:tab/>
      </w:r>
      <w:r w:rsidRPr="00C530F4">
        <w:t>De Opdrachtgever behoudt zich het recht voor de actualiteit en relevantie van een innovatievoorstel of de motivering van het uitblijven ervan, te toetsen door middel van marktconsultatie of benchmarking.</w:t>
      </w:r>
    </w:p>
    <w:p w14:paraId="77C51BBA" w14:textId="1ED0866B" w:rsidR="009D2FCD" w:rsidRPr="0007193F" w:rsidRDefault="009D2FCD" w:rsidP="009D2FCD">
      <w:pPr>
        <w:pStyle w:val="Lijstopsomteken"/>
        <w:numPr>
          <w:ilvl w:val="0"/>
          <w:numId w:val="0"/>
        </w:numPr>
        <w:ind w:left="397" w:hanging="397"/>
      </w:pPr>
    </w:p>
    <w:p w14:paraId="1020CEF8" w14:textId="38DC77CD" w:rsidR="00913957" w:rsidRDefault="00546353" w:rsidP="00DB1F8C">
      <w:pPr>
        <w:pStyle w:val="Lijstopsomteken"/>
        <w:numPr>
          <w:ilvl w:val="0"/>
          <w:numId w:val="0"/>
        </w:numPr>
        <w:ind w:left="720" w:hanging="720"/>
        <w:rPr>
          <w:b/>
          <w:bCs/>
        </w:rPr>
      </w:pPr>
      <w:r>
        <w:rPr>
          <w:b/>
          <w:bCs/>
        </w:rPr>
        <w:t>Artikel 1</w:t>
      </w:r>
      <w:r w:rsidR="00B17AB0">
        <w:rPr>
          <w:b/>
          <w:bCs/>
        </w:rPr>
        <w:t>3</w:t>
      </w:r>
      <w:r w:rsidR="00A86847">
        <w:rPr>
          <w:b/>
          <w:bCs/>
        </w:rPr>
        <w:t>.</w:t>
      </w:r>
      <w:r>
        <w:rPr>
          <w:b/>
          <w:bCs/>
        </w:rPr>
        <w:tab/>
        <w:t xml:space="preserve">Afleveradressen </w:t>
      </w:r>
    </w:p>
    <w:p w14:paraId="70A0AC0B" w14:textId="78A1A4B9" w:rsidR="00546353" w:rsidRDefault="00546353" w:rsidP="00DB1F8C">
      <w:pPr>
        <w:pStyle w:val="Lijstopsomteken"/>
        <w:numPr>
          <w:ilvl w:val="0"/>
          <w:numId w:val="0"/>
        </w:numPr>
        <w:ind w:left="720" w:hanging="720"/>
      </w:pPr>
    </w:p>
    <w:p w14:paraId="6C89B068" w14:textId="1132F903" w:rsidR="00546353" w:rsidRPr="00546353" w:rsidRDefault="00546353" w:rsidP="00DB1F8C">
      <w:pPr>
        <w:pStyle w:val="Lijstopsomteken"/>
        <w:numPr>
          <w:ilvl w:val="0"/>
          <w:numId w:val="0"/>
        </w:numPr>
        <w:ind w:left="720" w:hanging="720"/>
      </w:pPr>
      <w:r>
        <w:t>1.</w:t>
      </w:r>
      <w:r>
        <w:tab/>
      </w:r>
      <w:r>
        <w:tab/>
        <w:t xml:space="preserve">De Producten dienen te worden afgeleverd op de adressen die de Aanbestedende Dienst aangeeft bij het verstrekken van Nadere opdrachten. </w:t>
      </w:r>
    </w:p>
    <w:p w14:paraId="01A1FC2E" w14:textId="4353F99C" w:rsidR="00E03C25" w:rsidRPr="00E03C25" w:rsidRDefault="00E03C25" w:rsidP="00E03C25">
      <w:pPr>
        <w:pStyle w:val="Lijstopsomteken"/>
        <w:numPr>
          <w:ilvl w:val="0"/>
          <w:numId w:val="0"/>
        </w:numPr>
      </w:pPr>
    </w:p>
    <w:p w14:paraId="5A7F73FA" w14:textId="77777777" w:rsidR="00C55F3E" w:rsidRPr="00815C18" w:rsidRDefault="00C55F3E" w:rsidP="00546353">
      <w:pPr>
        <w:pStyle w:val="Lijstopsomteken"/>
        <w:numPr>
          <w:ilvl w:val="0"/>
          <w:numId w:val="0"/>
        </w:numPr>
      </w:pPr>
    </w:p>
    <w:p w14:paraId="10277902" w14:textId="32ECE493" w:rsidR="00131D6B" w:rsidRPr="00546353" w:rsidRDefault="003C5F6B" w:rsidP="00546353">
      <w:pPr>
        <w:pStyle w:val="Lijstopsomteken"/>
        <w:numPr>
          <w:ilvl w:val="0"/>
          <w:numId w:val="0"/>
        </w:numPr>
        <w:ind w:left="720" w:hanging="720"/>
      </w:pPr>
      <w:r>
        <w:rPr>
          <w:b/>
          <w:bCs/>
        </w:rPr>
        <w:tab/>
      </w:r>
    </w:p>
    <w:p w14:paraId="555A0217" w14:textId="77777777" w:rsidR="00131D6B" w:rsidRPr="00D36445" w:rsidRDefault="00131D6B" w:rsidP="00131D6B">
      <w:pPr>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Deze Overeenkomst is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ondertekend in Arnhem. </w:t>
      </w:r>
    </w:p>
    <w:p w14:paraId="790F0751" w14:textId="2938F2B9" w:rsidR="00131D6B" w:rsidRPr="00D36445"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Nederlands </w:t>
      </w:r>
      <w:r w:rsidRPr="00D36445">
        <w:rPr>
          <w:rFonts w:ascii="Arial" w:eastAsia="Times New Roman" w:hAnsi="Arial" w:cs="Arial"/>
          <w:b/>
          <w:sz w:val="20"/>
          <w:szCs w:val="20"/>
          <w:lang w:eastAsia="nl-NL"/>
        </w:rPr>
        <w:t xml:space="preserve">Instituut </w:t>
      </w:r>
      <w:r>
        <w:rPr>
          <w:rFonts w:ascii="Arial" w:eastAsia="Times New Roman" w:hAnsi="Arial" w:cs="Arial"/>
          <w:b/>
          <w:sz w:val="20"/>
          <w:szCs w:val="20"/>
          <w:lang w:eastAsia="nl-NL"/>
        </w:rPr>
        <w:t>Publ</w:t>
      </w:r>
      <w:r w:rsidRPr="00D36445">
        <w:rPr>
          <w:rFonts w:ascii="Arial" w:eastAsia="Times New Roman" w:hAnsi="Arial" w:cs="Arial"/>
          <w:b/>
          <w:sz w:val="20"/>
          <w:szCs w:val="20"/>
          <w:lang w:eastAsia="nl-NL"/>
        </w:rPr>
        <w:t>ie</w:t>
      </w:r>
      <w:r>
        <w:rPr>
          <w:rFonts w:ascii="Arial" w:eastAsia="Times New Roman" w:hAnsi="Arial" w:cs="Arial"/>
          <w:b/>
          <w:sz w:val="20"/>
          <w:szCs w:val="20"/>
          <w:lang w:eastAsia="nl-NL"/>
        </w:rPr>
        <w:t>ke Veiligheid</w:t>
      </w:r>
      <w:r w:rsidRPr="00D36445">
        <w:rPr>
          <w:rFonts w:ascii="Arial" w:eastAsia="Times New Roman" w:hAnsi="Arial" w:cs="Arial"/>
          <w:b/>
          <w:sz w:val="20"/>
          <w:szCs w:val="20"/>
          <w:lang w:eastAsia="nl-NL"/>
        </w:rPr>
        <w:tab/>
      </w:r>
      <w:r w:rsidRPr="00D36445">
        <w:rPr>
          <w:rFonts w:ascii="Arial" w:eastAsia="Times New Roman" w:hAnsi="Arial" w:cs="Arial"/>
          <w:b/>
          <w:sz w:val="20"/>
          <w:szCs w:val="20"/>
          <w:lang w:eastAsia="nl-NL"/>
        </w:rPr>
        <w:tab/>
        <w:t xml:space="preserve">     </w:t>
      </w:r>
      <w:r w:rsidR="00645C62" w:rsidRPr="00D36445">
        <w:rPr>
          <w:rFonts w:ascii="Arial" w:eastAsia="Times New Roman" w:hAnsi="Arial" w:cs="Arial"/>
          <w:b/>
          <w:sz w:val="20"/>
          <w:szCs w:val="20"/>
          <w:lang w:eastAsia="nl-NL"/>
        </w:rPr>
        <w:t xml:space="preserve">  [</w:t>
      </w:r>
      <w:r w:rsidRPr="00D36445">
        <w:rPr>
          <w:rFonts w:ascii="Arial" w:eastAsia="Times New Roman" w:hAnsi="Arial" w:cs="Arial"/>
          <w:b/>
          <w:i/>
          <w:sz w:val="20"/>
          <w:szCs w:val="20"/>
          <w:lang w:eastAsia="nl-NL"/>
        </w:rPr>
        <w:t>Naam Opdrachtnemer</w:t>
      </w:r>
      <w:r w:rsidRPr="00D36445">
        <w:rPr>
          <w:rFonts w:ascii="Arial" w:eastAsia="Times New Roman" w:hAnsi="Arial" w:cs="Arial"/>
          <w:b/>
          <w:sz w:val="20"/>
          <w:szCs w:val="20"/>
          <w:lang w:eastAsia="nl-NL"/>
        </w:rPr>
        <w:t>]</w:t>
      </w:r>
    </w:p>
    <w:p w14:paraId="50989BE5"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09A1889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1500FD7E"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620983F1"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217A518"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Naam </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Naam</w:t>
      </w:r>
    </w:p>
    <w:p w14:paraId="00255CD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Functie</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Functie</w:t>
      </w:r>
    </w:p>
    <w:p w14:paraId="34668243" w14:textId="77777777" w:rsidR="00131D6B" w:rsidRDefault="00131D6B" w:rsidP="00131D6B">
      <w:pPr>
        <w:rPr>
          <w:rFonts w:ascii="Arial" w:eastAsia="Times New Roman" w:hAnsi="Arial" w:cs="Arial"/>
          <w:sz w:val="20"/>
          <w:szCs w:val="20"/>
          <w:lang w:eastAsia="nl-NL"/>
        </w:rPr>
      </w:pPr>
    </w:p>
    <w:p w14:paraId="5BA010FE" w14:textId="77777777" w:rsidR="00131D6B" w:rsidRPr="009C67D8" w:rsidRDefault="00131D6B" w:rsidP="00131D6B">
      <w:pPr>
        <w:suppressAutoHyphens/>
        <w:spacing w:after="0" w:line="284" w:lineRule="atLeast"/>
        <w:jc w:val="center"/>
        <w:rPr>
          <w:rFonts w:ascii="Arial" w:eastAsia="Times New Roman" w:hAnsi="Arial" w:cs="Arial"/>
          <w:b/>
          <w:sz w:val="20"/>
          <w:szCs w:val="20"/>
          <w:lang w:eastAsia="nl-NL"/>
        </w:rPr>
      </w:pPr>
    </w:p>
    <w:p w14:paraId="5CC0CA06" w14:textId="77777777" w:rsidR="00267977" w:rsidRDefault="00267977" w:rsidP="00131D6B">
      <w:pPr>
        <w:rPr>
          <w:rFonts w:ascii="Arial" w:eastAsia="Times New Roman" w:hAnsi="Arial" w:cs="Arial"/>
          <w:b/>
          <w:sz w:val="20"/>
          <w:szCs w:val="20"/>
          <w:lang w:eastAsia="nl-NL"/>
        </w:rPr>
      </w:pPr>
    </w:p>
    <w:p w14:paraId="5C3D1B40" w14:textId="77777777" w:rsidR="00267977" w:rsidRDefault="00267977" w:rsidP="00131D6B">
      <w:pPr>
        <w:rPr>
          <w:rFonts w:ascii="Arial" w:eastAsia="Times New Roman" w:hAnsi="Arial" w:cs="Arial"/>
          <w:b/>
          <w:sz w:val="20"/>
          <w:szCs w:val="20"/>
          <w:lang w:eastAsia="nl-NL"/>
        </w:rPr>
      </w:pPr>
    </w:p>
    <w:p w14:paraId="74738933" w14:textId="77777777" w:rsidR="00267977" w:rsidRDefault="00267977" w:rsidP="00131D6B">
      <w:pPr>
        <w:rPr>
          <w:rFonts w:ascii="Arial" w:eastAsia="Times New Roman" w:hAnsi="Arial" w:cs="Arial"/>
          <w:b/>
          <w:sz w:val="20"/>
          <w:szCs w:val="20"/>
          <w:lang w:eastAsia="nl-NL"/>
        </w:rPr>
      </w:pPr>
    </w:p>
    <w:p w14:paraId="6FBFEC03" w14:textId="77777777" w:rsidR="00267977" w:rsidRDefault="00267977" w:rsidP="00131D6B">
      <w:pPr>
        <w:rPr>
          <w:rFonts w:ascii="Arial" w:eastAsia="Times New Roman" w:hAnsi="Arial" w:cs="Arial"/>
          <w:b/>
          <w:sz w:val="20"/>
          <w:szCs w:val="20"/>
          <w:lang w:eastAsia="nl-NL"/>
        </w:rPr>
      </w:pPr>
    </w:p>
    <w:p w14:paraId="5CC51C61" w14:textId="77777777" w:rsidR="00E14F3A" w:rsidRDefault="00E14F3A" w:rsidP="00131D6B">
      <w:pPr>
        <w:rPr>
          <w:rFonts w:ascii="Arial" w:eastAsia="Times New Roman" w:hAnsi="Arial" w:cs="Arial"/>
          <w:b/>
          <w:sz w:val="20"/>
          <w:szCs w:val="20"/>
          <w:lang w:eastAsia="nl-NL"/>
        </w:rPr>
      </w:pPr>
    </w:p>
    <w:p w14:paraId="450CC4F9" w14:textId="77777777" w:rsidR="00E14F3A" w:rsidRDefault="00E14F3A" w:rsidP="00131D6B">
      <w:pPr>
        <w:rPr>
          <w:rFonts w:ascii="Arial" w:eastAsia="Times New Roman" w:hAnsi="Arial" w:cs="Arial"/>
          <w:b/>
          <w:sz w:val="20"/>
          <w:szCs w:val="20"/>
          <w:lang w:eastAsia="nl-NL"/>
        </w:rPr>
      </w:pPr>
    </w:p>
    <w:p w14:paraId="26B8C188" w14:textId="10DE8E7B" w:rsidR="00131D6B" w:rsidRPr="00D36445" w:rsidRDefault="00131D6B" w:rsidP="00131D6B">
      <w:pP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Overzicht van bijlagen</w:t>
      </w:r>
    </w:p>
    <w:p w14:paraId="18E54F6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A</w:t>
      </w:r>
      <w:r w:rsidRPr="006C3FDC">
        <w:rPr>
          <w:rFonts w:ascii="Arial" w:eastAsia="Times New Roman" w:hAnsi="Arial" w:cs="Arial"/>
          <w:bCs/>
          <w:sz w:val="20"/>
          <w:szCs w:val="20"/>
          <w:lang w:eastAsia="nl-NL"/>
        </w:rPr>
        <w:tab/>
        <w:t>AR</w:t>
      </w:r>
      <w:r>
        <w:rPr>
          <w:rFonts w:ascii="Arial" w:eastAsia="Times New Roman" w:hAnsi="Arial" w:cs="Arial"/>
          <w:bCs/>
          <w:sz w:val="20"/>
          <w:szCs w:val="20"/>
          <w:lang w:eastAsia="nl-NL"/>
        </w:rPr>
        <w:t>IV</w:t>
      </w:r>
    </w:p>
    <w:p w14:paraId="302409D2"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B</w:t>
      </w:r>
      <w:r w:rsidRPr="006C3FDC">
        <w:rPr>
          <w:rFonts w:ascii="Arial" w:eastAsia="Times New Roman" w:hAnsi="Arial" w:cs="Arial"/>
          <w:bCs/>
          <w:sz w:val="20"/>
          <w:szCs w:val="20"/>
          <w:lang w:eastAsia="nl-NL"/>
        </w:rPr>
        <w:tab/>
        <w:t>Beschrijvend Document</w:t>
      </w:r>
      <w:r w:rsidRPr="006C3FDC">
        <w:rPr>
          <w:rFonts w:ascii="Arial" w:eastAsia="Times New Roman" w:hAnsi="Arial" w:cs="Arial"/>
          <w:bCs/>
          <w:sz w:val="20"/>
          <w:szCs w:val="20"/>
          <w:lang w:eastAsia="nl-NL"/>
        </w:rPr>
        <w:br/>
        <w:t>Bijlage C</w:t>
      </w:r>
      <w:r w:rsidRPr="006C3FDC">
        <w:rPr>
          <w:rFonts w:ascii="Arial" w:eastAsia="Times New Roman" w:hAnsi="Arial" w:cs="Arial"/>
          <w:bCs/>
          <w:sz w:val="20"/>
          <w:szCs w:val="20"/>
          <w:lang w:eastAsia="nl-NL"/>
        </w:rPr>
        <w:tab/>
        <w:t>Inschrijving</w:t>
      </w:r>
    </w:p>
    <w:p w14:paraId="71998A3D"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D</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Nadere Overeenkomst/Orderformulier</w:t>
      </w:r>
    </w:p>
    <w:p w14:paraId="2A5934E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E</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Nota [‘s] van Inlichtingen</w:t>
      </w:r>
    </w:p>
    <w:p w14:paraId="3B4F6DBE"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F</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Prijzenblad</w:t>
      </w:r>
    </w:p>
    <w:p w14:paraId="7131D41C"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G</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Verslag Verificatiebespreking</w:t>
      </w:r>
    </w:p>
    <w:p w14:paraId="3A160E83" w14:textId="5BD02F5D" w:rsidR="00131D6B" w:rsidRPr="009C67D8" w:rsidRDefault="00081330" w:rsidP="00131D6B">
      <w:pPr>
        <w:rPr>
          <w:rFonts w:ascii="Arial" w:eastAsia="Times New Roman" w:hAnsi="Arial" w:cs="Arial"/>
          <w:b/>
          <w:sz w:val="20"/>
          <w:szCs w:val="20"/>
          <w:lang w:eastAsia="nl-NL"/>
        </w:rPr>
      </w:pPr>
      <w:r>
        <w:rPr>
          <w:rFonts w:ascii="Arial" w:eastAsia="Times New Roman" w:hAnsi="Arial" w:cs="Arial"/>
          <w:bCs/>
          <w:sz w:val="20"/>
          <w:szCs w:val="20"/>
          <w:lang w:eastAsia="nl-NL"/>
        </w:rPr>
        <w:t>Bijlage H</w:t>
      </w:r>
      <w:r>
        <w:rPr>
          <w:rFonts w:ascii="Arial" w:eastAsia="Times New Roman" w:hAnsi="Arial" w:cs="Arial"/>
          <w:bCs/>
          <w:sz w:val="20"/>
          <w:szCs w:val="20"/>
          <w:lang w:eastAsia="nl-NL"/>
        </w:rPr>
        <w:tab/>
        <w:t xml:space="preserve">Checklist </w:t>
      </w:r>
      <w:r w:rsidR="0054776F">
        <w:rPr>
          <w:rFonts w:ascii="Arial" w:eastAsia="Times New Roman" w:hAnsi="Arial" w:cs="Arial"/>
          <w:bCs/>
          <w:sz w:val="20"/>
          <w:szCs w:val="20"/>
          <w:lang w:eastAsia="nl-NL"/>
        </w:rPr>
        <w:t xml:space="preserve">Afleverdossier Dienstvoertuigen </w:t>
      </w:r>
    </w:p>
    <w:p w14:paraId="7B37830A" w14:textId="77777777" w:rsidR="00131D6B" w:rsidRDefault="00131D6B" w:rsidP="00131D6B">
      <w:pPr>
        <w:rPr>
          <w:rFonts w:ascii="Arial" w:eastAsia="Times New Roman" w:hAnsi="Arial" w:cs="Arial"/>
          <w:b/>
          <w:sz w:val="20"/>
          <w:szCs w:val="20"/>
          <w:lang w:eastAsia="nl-NL"/>
        </w:rPr>
      </w:pPr>
    </w:p>
    <w:p w14:paraId="2CE09870" w14:textId="77777777" w:rsidR="00131D6B" w:rsidRDefault="00131D6B" w:rsidP="00546353">
      <w:pPr>
        <w:suppressAutoHyphens/>
        <w:spacing w:after="0" w:line="284" w:lineRule="atLeast"/>
        <w:rPr>
          <w:rFonts w:ascii="Arial" w:eastAsia="Times New Roman" w:hAnsi="Arial" w:cs="Arial"/>
          <w:b/>
          <w:sz w:val="20"/>
          <w:szCs w:val="20"/>
          <w:lang w:eastAsia="nl-NL"/>
        </w:rPr>
      </w:pPr>
    </w:p>
    <w:p w14:paraId="3F44D236"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4E412D12"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6B00655E"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default" r:id="rId11"/>
      <w:footerReference w:type="even" r:id="rId12"/>
      <w:footerReference w:type="default" r:id="rId13"/>
      <w:footerReference w:type="first" r:id="rId14"/>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ABF3" w14:textId="77777777" w:rsidR="00E634EC" w:rsidRDefault="00E634EC">
      <w:r>
        <w:separator/>
      </w:r>
    </w:p>
    <w:p w14:paraId="6E697459" w14:textId="77777777" w:rsidR="00E634EC" w:rsidRDefault="00E634EC"/>
  </w:endnote>
  <w:endnote w:type="continuationSeparator" w:id="0">
    <w:p w14:paraId="7165A847" w14:textId="77777777" w:rsidR="00E634EC" w:rsidRDefault="00E634EC">
      <w:r>
        <w:continuationSeparator/>
      </w:r>
    </w:p>
    <w:p w14:paraId="63F5A9D2" w14:textId="77777777" w:rsidR="00E634EC" w:rsidRDefault="00E63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E341FB6" w14:textId="77777777" w:rsidTr="00FD19D6">
      <w:tc>
        <w:tcPr>
          <w:tcW w:w="7573" w:type="dxa"/>
        </w:tcPr>
        <w:p w14:paraId="4B703C29"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tcPr>
        <w:p w14:paraId="2BC0CAE3"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50B15A4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24E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0C4E3ADE"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CAC"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7AD36BD0" wp14:editId="1BDBFE54">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EFF5" w14:textId="77777777" w:rsidR="00E634EC" w:rsidRPr="00492FD9" w:rsidRDefault="00E634EC" w:rsidP="00721F47">
      <w:pPr>
        <w:spacing w:line="200" w:lineRule="exact"/>
        <w:rPr>
          <w:sz w:val="2"/>
        </w:rPr>
      </w:pPr>
      <w:r>
        <w:separator/>
      </w:r>
    </w:p>
  </w:footnote>
  <w:footnote w:type="continuationSeparator" w:id="0">
    <w:p w14:paraId="06703AB8" w14:textId="77777777" w:rsidR="00E634EC" w:rsidRDefault="00E634EC">
      <w:r>
        <w:continuationSeparator/>
      </w:r>
    </w:p>
    <w:p w14:paraId="1A894990" w14:textId="77777777" w:rsidR="00E634EC" w:rsidRDefault="00E634EC"/>
  </w:footnote>
  <w:footnote w:type="continuationNotice" w:id="1">
    <w:p w14:paraId="34DDF2CC" w14:textId="77777777" w:rsidR="00E634EC" w:rsidRDefault="00E634E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E705" w14:textId="77777777" w:rsidR="001A4BC7" w:rsidRDefault="001A4BC7">
    <w:pPr>
      <w:pStyle w:val="Koptekst"/>
    </w:pPr>
    <w:r>
      <w:rPr>
        <w:noProof/>
      </w:rPr>
      <w:drawing>
        <wp:anchor distT="0" distB="0" distL="114300" distR="114300" simplePos="0" relativeHeight="251658241" behindDoc="0" locked="0" layoutInCell="1" allowOverlap="1" wp14:anchorId="613077D4" wp14:editId="1B71E10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35F0B0D4"/>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8303F20"/>
    <w:multiLevelType w:val="hybridMultilevel"/>
    <w:tmpl w:val="D64838C4"/>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8D74704"/>
    <w:multiLevelType w:val="hybridMultilevel"/>
    <w:tmpl w:val="42947868"/>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226062FB"/>
    <w:multiLevelType w:val="multilevel"/>
    <w:tmpl w:val="8C28692A"/>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E87291A"/>
    <w:multiLevelType w:val="multilevel"/>
    <w:tmpl w:val="84D2FE74"/>
    <w:numStyleLink w:val="Huisstijl-Opsomming"/>
  </w:abstractNum>
  <w:abstractNum w:abstractNumId="10"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32842EAF"/>
    <w:multiLevelType w:val="multilevel"/>
    <w:tmpl w:val="DC7888F4"/>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A244D"/>
    <w:multiLevelType w:val="hybridMultilevel"/>
    <w:tmpl w:val="797C2B72"/>
    <w:lvl w:ilvl="0" w:tplc="BAB2F2CA">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F07E6"/>
    <w:multiLevelType w:val="hybridMultilevel"/>
    <w:tmpl w:val="8A488A66"/>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B62F83"/>
    <w:multiLevelType w:val="hybridMultilevel"/>
    <w:tmpl w:val="DDBE7D10"/>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3B0DDA"/>
    <w:multiLevelType w:val="hybridMultilevel"/>
    <w:tmpl w:val="6F4087E2"/>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7"/>
  </w:num>
  <w:num w:numId="2" w16cid:durableId="1441340011">
    <w:abstractNumId w:val="13"/>
  </w:num>
  <w:num w:numId="3" w16cid:durableId="1100682906">
    <w:abstractNumId w:val="22"/>
  </w:num>
  <w:num w:numId="4" w16cid:durableId="678848522">
    <w:abstractNumId w:val="12"/>
  </w:num>
  <w:num w:numId="5" w16cid:durableId="2119326483">
    <w:abstractNumId w:val="0"/>
  </w:num>
  <w:num w:numId="6" w16cid:durableId="133491925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606886466">
    <w:abstractNumId w:val="10"/>
  </w:num>
  <w:num w:numId="8" w16cid:durableId="1630353776">
    <w:abstractNumId w:val="5"/>
  </w:num>
  <w:num w:numId="9" w16cid:durableId="844980534">
    <w:abstractNumId w:val="4"/>
  </w:num>
  <w:num w:numId="10" w16cid:durableId="425543758">
    <w:abstractNumId w:val="8"/>
  </w:num>
  <w:num w:numId="11" w16cid:durableId="1387218032">
    <w:abstractNumId w:val="20"/>
  </w:num>
  <w:num w:numId="12" w16cid:durableId="1139570116">
    <w:abstractNumId w:val="16"/>
  </w:num>
  <w:num w:numId="13" w16cid:durableId="1076131392">
    <w:abstractNumId w:val="23"/>
  </w:num>
  <w:num w:numId="14" w16cid:durableId="349114356">
    <w:abstractNumId w:val="7"/>
  </w:num>
  <w:num w:numId="15" w16cid:durableId="677463022">
    <w:abstractNumId w:val="21"/>
  </w:num>
  <w:num w:numId="16" w16cid:durableId="2003896679">
    <w:abstractNumId w:val="19"/>
  </w:num>
  <w:num w:numId="17" w16cid:durableId="1241671550">
    <w:abstractNumId w:val="1"/>
  </w:num>
  <w:num w:numId="18" w16cid:durableId="1923417428">
    <w:abstractNumId w:val="3"/>
  </w:num>
  <w:num w:numId="19" w16cid:durableId="1521161708">
    <w:abstractNumId w:val="14"/>
  </w:num>
  <w:num w:numId="20" w16cid:durableId="936330823">
    <w:abstractNumId w:val="18"/>
  </w:num>
  <w:num w:numId="21" w16cid:durableId="60059933">
    <w:abstractNumId w:val="6"/>
  </w:num>
  <w:num w:numId="22" w16cid:durableId="582571136">
    <w:abstractNumId w:val="11"/>
  </w:num>
  <w:num w:numId="23" w16cid:durableId="11956472">
    <w:abstractNumId w:val="15"/>
  </w:num>
  <w:num w:numId="24" w16cid:durableId="1345127420">
    <w:abstractNumId w:val="2"/>
  </w:num>
  <w:num w:numId="25" w16cid:durableId="1607794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F668C2"/>
    <w:rsid w:val="000019F7"/>
    <w:rsid w:val="000020A1"/>
    <w:rsid w:val="000050F9"/>
    <w:rsid w:val="00021965"/>
    <w:rsid w:val="00022B3C"/>
    <w:rsid w:val="0002448C"/>
    <w:rsid w:val="00024D16"/>
    <w:rsid w:val="00032A4E"/>
    <w:rsid w:val="00036059"/>
    <w:rsid w:val="000417C3"/>
    <w:rsid w:val="00043915"/>
    <w:rsid w:val="000504BF"/>
    <w:rsid w:val="00050938"/>
    <w:rsid w:val="00051BDE"/>
    <w:rsid w:val="00055517"/>
    <w:rsid w:val="0005687D"/>
    <w:rsid w:val="00056A6F"/>
    <w:rsid w:val="0005737C"/>
    <w:rsid w:val="00057545"/>
    <w:rsid w:val="000615A8"/>
    <w:rsid w:val="0006232B"/>
    <w:rsid w:val="00064572"/>
    <w:rsid w:val="000665FB"/>
    <w:rsid w:val="0007193F"/>
    <w:rsid w:val="0007541E"/>
    <w:rsid w:val="000760E9"/>
    <w:rsid w:val="00081330"/>
    <w:rsid w:val="00082704"/>
    <w:rsid w:val="00083757"/>
    <w:rsid w:val="00086681"/>
    <w:rsid w:val="000866DD"/>
    <w:rsid w:val="00091BCE"/>
    <w:rsid w:val="000930AE"/>
    <w:rsid w:val="0009603F"/>
    <w:rsid w:val="000970E8"/>
    <w:rsid w:val="000A1B8E"/>
    <w:rsid w:val="000A4766"/>
    <w:rsid w:val="000A7905"/>
    <w:rsid w:val="000B0562"/>
    <w:rsid w:val="000C121C"/>
    <w:rsid w:val="000C657B"/>
    <w:rsid w:val="000D5EFD"/>
    <w:rsid w:val="000D6653"/>
    <w:rsid w:val="000E19A7"/>
    <w:rsid w:val="000E6991"/>
    <w:rsid w:val="000E767A"/>
    <w:rsid w:val="000F7D28"/>
    <w:rsid w:val="001007D9"/>
    <w:rsid w:val="00100FF6"/>
    <w:rsid w:val="00102E2D"/>
    <w:rsid w:val="00104E74"/>
    <w:rsid w:val="00107C54"/>
    <w:rsid w:val="00111CA8"/>
    <w:rsid w:val="00114C60"/>
    <w:rsid w:val="00115F9C"/>
    <w:rsid w:val="001228B9"/>
    <w:rsid w:val="00122A79"/>
    <w:rsid w:val="00123C39"/>
    <w:rsid w:val="0013045C"/>
    <w:rsid w:val="00131D6B"/>
    <w:rsid w:val="0013329C"/>
    <w:rsid w:val="00134326"/>
    <w:rsid w:val="00134D8E"/>
    <w:rsid w:val="00146BED"/>
    <w:rsid w:val="00157EB1"/>
    <w:rsid w:val="00161449"/>
    <w:rsid w:val="00162AD3"/>
    <w:rsid w:val="0017088E"/>
    <w:rsid w:val="00172EDE"/>
    <w:rsid w:val="00175360"/>
    <w:rsid w:val="00182788"/>
    <w:rsid w:val="00182902"/>
    <w:rsid w:val="001835D8"/>
    <w:rsid w:val="00183CA4"/>
    <w:rsid w:val="00190627"/>
    <w:rsid w:val="00192A4E"/>
    <w:rsid w:val="00193526"/>
    <w:rsid w:val="001A01DF"/>
    <w:rsid w:val="001A4BC7"/>
    <w:rsid w:val="001A4BF1"/>
    <w:rsid w:val="001C644C"/>
    <w:rsid w:val="001C710A"/>
    <w:rsid w:val="001D164B"/>
    <w:rsid w:val="001D570E"/>
    <w:rsid w:val="001E2012"/>
    <w:rsid w:val="001E2A25"/>
    <w:rsid w:val="001E49F2"/>
    <w:rsid w:val="001F544E"/>
    <w:rsid w:val="0020032C"/>
    <w:rsid w:val="00201A08"/>
    <w:rsid w:val="0020601C"/>
    <w:rsid w:val="002109AA"/>
    <w:rsid w:val="002136A7"/>
    <w:rsid w:val="00216081"/>
    <w:rsid w:val="0023005E"/>
    <w:rsid w:val="0023236C"/>
    <w:rsid w:val="002439A2"/>
    <w:rsid w:val="00246376"/>
    <w:rsid w:val="00251B7C"/>
    <w:rsid w:val="00254BFE"/>
    <w:rsid w:val="002567B0"/>
    <w:rsid w:val="00256C1F"/>
    <w:rsid w:val="00261210"/>
    <w:rsid w:val="00263396"/>
    <w:rsid w:val="00265178"/>
    <w:rsid w:val="00265382"/>
    <w:rsid w:val="00267977"/>
    <w:rsid w:val="00274217"/>
    <w:rsid w:val="002758A3"/>
    <w:rsid w:val="002844CA"/>
    <w:rsid w:val="002855CE"/>
    <w:rsid w:val="0029041D"/>
    <w:rsid w:val="002A02E3"/>
    <w:rsid w:val="002A3BA4"/>
    <w:rsid w:val="002A3F60"/>
    <w:rsid w:val="002A6B30"/>
    <w:rsid w:val="002A7187"/>
    <w:rsid w:val="002B2BC9"/>
    <w:rsid w:val="002C0BED"/>
    <w:rsid w:val="002C0CE3"/>
    <w:rsid w:val="002C1174"/>
    <w:rsid w:val="002C49C5"/>
    <w:rsid w:val="002C536B"/>
    <w:rsid w:val="002D0DEC"/>
    <w:rsid w:val="002D12B2"/>
    <w:rsid w:val="002D33CE"/>
    <w:rsid w:val="002D437E"/>
    <w:rsid w:val="002D6564"/>
    <w:rsid w:val="002E6ECD"/>
    <w:rsid w:val="002F042F"/>
    <w:rsid w:val="002F0DC9"/>
    <w:rsid w:val="002F1FD7"/>
    <w:rsid w:val="002F497B"/>
    <w:rsid w:val="002F5FB2"/>
    <w:rsid w:val="00301F15"/>
    <w:rsid w:val="00302864"/>
    <w:rsid w:val="00307843"/>
    <w:rsid w:val="0031255A"/>
    <w:rsid w:val="003153BC"/>
    <w:rsid w:val="0032399D"/>
    <w:rsid w:val="003243AA"/>
    <w:rsid w:val="00333D88"/>
    <w:rsid w:val="00343563"/>
    <w:rsid w:val="00351AD5"/>
    <w:rsid w:val="00351D55"/>
    <w:rsid w:val="00354AA0"/>
    <w:rsid w:val="00362A36"/>
    <w:rsid w:val="00363D03"/>
    <w:rsid w:val="003652C1"/>
    <w:rsid w:val="00371B35"/>
    <w:rsid w:val="00374B5F"/>
    <w:rsid w:val="00377C0B"/>
    <w:rsid w:val="003801BB"/>
    <w:rsid w:val="00385CAD"/>
    <w:rsid w:val="003874BB"/>
    <w:rsid w:val="00392283"/>
    <w:rsid w:val="00395795"/>
    <w:rsid w:val="003A2236"/>
    <w:rsid w:val="003A56FE"/>
    <w:rsid w:val="003B444C"/>
    <w:rsid w:val="003B5094"/>
    <w:rsid w:val="003B6890"/>
    <w:rsid w:val="003C061C"/>
    <w:rsid w:val="003C5F6B"/>
    <w:rsid w:val="003D5FCC"/>
    <w:rsid w:val="003E0115"/>
    <w:rsid w:val="003E2E2F"/>
    <w:rsid w:val="003E3A3A"/>
    <w:rsid w:val="003E6998"/>
    <w:rsid w:val="00402BD1"/>
    <w:rsid w:val="004043A2"/>
    <w:rsid w:val="004100E1"/>
    <w:rsid w:val="004107D4"/>
    <w:rsid w:val="00411A98"/>
    <w:rsid w:val="0041241C"/>
    <w:rsid w:val="004137CC"/>
    <w:rsid w:val="0041394B"/>
    <w:rsid w:val="0041450B"/>
    <w:rsid w:val="0041568A"/>
    <w:rsid w:val="00415A26"/>
    <w:rsid w:val="004240DA"/>
    <w:rsid w:val="00425AF1"/>
    <w:rsid w:val="00426841"/>
    <w:rsid w:val="00426BA7"/>
    <w:rsid w:val="00427D08"/>
    <w:rsid w:val="00430EA9"/>
    <w:rsid w:val="00434277"/>
    <w:rsid w:val="00436A33"/>
    <w:rsid w:val="00440375"/>
    <w:rsid w:val="00442628"/>
    <w:rsid w:val="004439EE"/>
    <w:rsid w:val="004453FA"/>
    <w:rsid w:val="00451F62"/>
    <w:rsid w:val="00453919"/>
    <w:rsid w:val="00453DBF"/>
    <w:rsid w:val="00455881"/>
    <w:rsid w:val="004679CA"/>
    <w:rsid w:val="00471590"/>
    <w:rsid w:val="00472A59"/>
    <w:rsid w:val="00474DD5"/>
    <w:rsid w:val="0047547A"/>
    <w:rsid w:val="004806DA"/>
    <w:rsid w:val="00480832"/>
    <w:rsid w:val="00483203"/>
    <w:rsid w:val="00492FD9"/>
    <w:rsid w:val="004968B9"/>
    <w:rsid w:val="004A2EAE"/>
    <w:rsid w:val="004B6BF9"/>
    <w:rsid w:val="004B7B2A"/>
    <w:rsid w:val="004C23AC"/>
    <w:rsid w:val="004C47D7"/>
    <w:rsid w:val="004C62A6"/>
    <w:rsid w:val="004D4B58"/>
    <w:rsid w:val="004D5152"/>
    <w:rsid w:val="004D7F14"/>
    <w:rsid w:val="004E2B5B"/>
    <w:rsid w:val="004E2F47"/>
    <w:rsid w:val="004E5E4B"/>
    <w:rsid w:val="004F0762"/>
    <w:rsid w:val="00505CC8"/>
    <w:rsid w:val="0050738E"/>
    <w:rsid w:val="00507A5C"/>
    <w:rsid w:val="005111C8"/>
    <w:rsid w:val="005118DB"/>
    <w:rsid w:val="005125DE"/>
    <w:rsid w:val="00515F2B"/>
    <w:rsid w:val="00522902"/>
    <w:rsid w:val="005317C7"/>
    <w:rsid w:val="00534A82"/>
    <w:rsid w:val="00541B8B"/>
    <w:rsid w:val="00541F01"/>
    <w:rsid w:val="00541F6E"/>
    <w:rsid w:val="005457DA"/>
    <w:rsid w:val="00546353"/>
    <w:rsid w:val="0054776F"/>
    <w:rsid w:val="0055063B"/>
    <w:rsid w:val="0055367B"/>
    <w:rsid w:val="00572D8D"/>
    <w:rsid w:val="00573B8D"/>
    <w:rsid w:val="00575A55"/>
    <w:rsid w:val="0057675E"/>
    <w:rsid w:val="00582AC6"/>
    <w:rsid w:val="0058476D"/>
    <w:rsid w:val="0058559A"/>
    <w:rsid w:val="0059064A"/>
    <w:rsid w:val="00592ADB"/>
    <w:rsid w:val="005938AE"/>
    <w:rsid w:val="005969C4"/>
    <w:rsid w:val="005A258F"/>
    <w:rsid w:val="005B487F"/>
    <w:rsid w:val="005B5505"/>
    <w:rsid w:val="005B5B95"/>
    <w:rsid w:val="005C2801"/>
    <w:rsid w:val="005C2E9D"/>
    <w:rsid w:val="005C4E92"/>
    <w:rsid w:val="005C622B"/>
    <w:rsid w:val="005D77FA"/>
    <w:rsid w:val="005E1951"/>
    <w:rsid w:val="005F1DD0"/>
    <w:rsid w:val="005F3610"/>
    <w:rsid w:val="005F5268"/>
    <w:rsid w:val="005F5591"/>
    <w:rsid w:val="005F6710"/>
    <w:rsid w:val="00600907"/>
    <w:rsid w:val="006030AD"/>
    <w:rsid w:val="0060401A"/>
    <w:rsid w:val="00606EBA"/>
    <w:rsid w:val="0060719A"/>
    <w:rsid w:val="00607C97"/>
    <w:rsid w:val="00612C88"/>
    <w:rsid w:val="006166CE"/>
    <w:rsid w:val="00622C75"/>
    <w:rsid w:val="0062518B"/>
    <w:rsid w:val="00625C44"/>
    <w:rsid w:val="00626C43"/>
    <w:rsid w:val="00631726"/>
    <w:rsid w:val="00631E02"/>
    <w:rsid w:val="00632DE3"/>
    <w:rsid w:val="00635BF1"/>
    <w:rsid w:val="00645C62"/>
    <w:rsid w:val="00652E54"/>
    <w:rsid w:val="0065358D"/>
    <w:rsid w:val="00655154"/>
    <w:rsid w:val="006558B9"/>
    <w:rsid w:val="0066191E"/>
    <w:rsid w:val="00663B80"/>
    <w:rsid w:val="006655E4"/>
    <w:rsid w:val="0066580A"/>
    <w:rsid w:val="006674D5"/>
    <w:rsid w:val="00672CB1"/>
    <w:rsid w:val="00674E55"/>
    <w:rsid w:val="00677D98"/>
    <w:rsid w:val="00680D74"/>
    <w:rsid w:val="00681433"/>
    <w:rsid w:val="00685422"/>
    <w:rsid w:val="00687924"/>
    <w:rsid w:val="00690433"/>
    <w:rsid w:val="006939A8"/>
    <w:rsid w:val="006A109E"/>
    <w:rsid w:val="006A5702"/>
    <w:rsid w:val="006A5AA4"/>
    <w:rsid w:val="006A698B"/>
    <w:rsid w:val="006A7886"/>
    <w:rsid w:val="006B578F"/>
    <w:rsid w:val="006B6F81"/>
    <w:rsid w:val="006C0200"/>
    <w:rsid w:val="006C0C60"/>
    <w:rsid w:val="006C62E7"/>
    <w:rsid w:val="006D1698"/>
    <w:rsid w:val="006D49B1"/>
    <w:rsid w:val="006D4D47"/>
    <w:rsid w:val="006D52B8"/>
    <w:rsid w:val="006D6375"/>
    <w:rsid w:val="006E2DC7"/>
    <w:rsid w:val="006F11C6"/>
    <w:rsid w:val="006F26D5"/>
    <w:rsid w:val="00713C2C"/>
    <w:rsid w:val="00713FD9"/>
    <w:rsid w:val="00721F47"/>
    <w:rsid w:val="0072331A"/>
    <w:rsid w:val="007239FE"/>
    <w:rsid w:val="00724452"/>
    <w:rsid w:val="00735A2E"/>
    <w:rsid w:val="00743AF8"/>
    <w:rsid w:val="007448B5"/>
    <w:rsid w:val="00745939"/>
    <w:rsid w:val="007510A0"/>
    <w:rsid w:val="007546D0"/>
    <w:rsid w:val="00756698"/>
    <w:rsid w:val="007573D3"/>
    <w:rsid w:val="0076164D"/>
    <w:rsid w:val="00761E57"/>
    <w:rsid w:val="00762225"/>
    <w:rsid w:val="00765107"/>
    <w:rsid w:val="00782ACC"/>
    <w:rsid w:val="00782C86"/>
    <w:rsid w:val="00783C69"/>
    <w:rsid w:val="00787F35"/>
    <w:rsid w:val="00790EC2"/>
    <w:rsid w:val="007979A4"/>
    <w:rsid w:val="007A0798"/>
    <w:rsid w:val="007A1D33"/>
    <w:rsid w:val="007A4C19"/>
    <w:rsid w:val="007B3D05"/>
    <w:rsid w:val="007B56E0"/>
    <w:rsid w:val="007B73EE"/>
    <w:rsid w:val="007C3216"/>
    <w:rsid w:val="007C70EF"/>
    <w:rsid w:val="007D0E00"/>
    <w:rsid w:val="007D34D1"/>
    <w:rsid w:val="007D56DF"/>
    <w:rsid w:val="007D6F60"/>
    <w:rsid w:val="007E1137"/>
    <w:rsid w:val="007E2AA4"/>
    <w:rsid w:val="007E5157"/>
    <w:rsid w:val="007F1BE4"/>
    <w:rsid w:val="007F1EA3"/>
    <w:rsid w:val="007F28FE"/>
    <w:rsid w:val="007F2EE8"/>
    <w:rsid w:val="007F5470"/>
    <w:rsid w:val="00800A9D"/>
    <w:rsid w:val="008023DE"/>
    <w:rsid w:val="008027C4"/>
    <w:rsid w:val="00802916"/>
    <w:rsid w:val="00805589"/>
    <w:rsid w:val="008147C0"/>
    <w:rsid w:val="00814DEA"/>
    <w:rsid w:val="00815998"/>
    <w:rsid w:val="00815C18"/>
    <w:rsid w:val="008223BF"/>
    <w:rsid w:val="00822F50"/>
    <w:rsid w:val="00833CE6"/>
    <w:rsid w:val="00847C1D"/>
    <w:rsid w:val="00850E69"/>
    <w:rsid w:val="00854297"/>
    <w:rsid w:val="0085625D"/>
    <w:rsid w:val="00856C4D"/>
    <w:rsid w:val="00856F1D"/>
    <w:rsid w:val="0085724B"/>
    <w:rsid w:val="008613DB"/>
    <w:rsid w:val="00863B91"/>
    <w:rsid w:val="0086780B"/>
    <w:rsid w:val="0087073C"/>
    <w:rsid w:val="008718C0"/>
    <w:rsid w:val="00874513"/>
    <w:rsid w:val="00882A83"/>
    <w:rsid w:val="008A21F5"/>
    <w:rsid w:val="008A2C42"/>
    <w:rsid w:val="008A5643"/>
    <w:rsid w:val="008C063E"/>
    <w:rsid w:val="008C4641"/>
    <w:rsid w:val="008C5CDA"/>
    <w:rsid w:val="008D2249"/>
    <w:rsid w:val="008D3197"/>
    <w:rsid w:val="008D367C"/>
    <w:rsid w:val="008E32DE"/>
    <w:rsid w:val="008E6C47"/>
    <w:rsid w:val="008F4B90"/>
    <w:rsid w:val="008F71B4"/>
    <w:rsid w:val="00900758"/>
    <w:rsid w:val="00910F7B"/>
    <w:rsid w:val="00913957"/>
    <w:rsid w:val="00915212"/>
    <w:rsid w:val="00915406"/>
    <w:rsid w:val="00932B22"/>
    <w:rsid w:val="00934563"/>
    <w:rsid w:val="00937699"/>
    <w:rsid w:val="00946B63"/>
    <w:rsid w:val="00947182"/>
    <w:rsid w:val="009511C6"/>
    <w:rsid w:val="009606B8"/>
    <w:rsid w:val="00967D26"/>
    <w:rsid w:val="00970B6C"/>
    <w:rsid w:val="00976928"/>
    <w:rsid w:val="00977F21"/>
    <w:rsid w:val="00984B4D"/>
    <w:rsid w:val="00987A13"/>
    <w:rsid w:val="00990761"/>
    <w:rsid w:val="00991EF1"/>
    <w:rsid w:val="00993FAE"/>
    <w:rsid w:val="0099481D"/>
    <w:rsid w:val="009A5DB9"/>
    <w:rsid w:val="009B513C"/>
    <w:rsid w:val="009C2F96"/>
    <w:rsid w:val="009C4FD4"/>
    <w:rsid w:val="009D143E"/>
    <w:rsid w:val="009D22C2"/>
    <w:rsid w:val="009D2FCD"/>
    <w:rsid w:val="009D406B"/>
    <w:rsid w:val="009D7F31"/>
    <w:rsid w:val="009E33FF"/>
    <w:rsid w:val="009E3509"/>
    <w:rsid w:val="009E5C31"/>
    <w:rsid w:val="009F345E"/>
    <w:rsid w:val="009F52AE"/>
    <w:rsid w:val="00A056EC"/>
    <w:rsid w:val="00A13F44"/>
    <w:rsid w:val="00A164D9"/>
    <w:rsid w:val="00A200C8"/>
    <w:rsid w:val="00A20541"/>
    <w:rsid w:val="00A21441"/>
    <w:rsid w:val="00A26BD3"/>
    <w:rsid w:val="00A3363F"/>
    <w:rsid w:val="00A43CAA"/>
    <w:rsid w:val="00A53378"/>
    <w:rsid w:val="00A76DDF"/>
    <w:rsid w:val="00A77B79"/>
    <w:rsid w:val="00A8237E"/>
    <w:rsid w:val="00A85DC5"/>
    <w:rsid w:val="00A86847"/>
    <w:rsid w:val="00A92699"/>
    <w:rsid w:val="00AA1BC8"/>
    <w:rsid w:val="00AA233A"/>
    <w:rsid w:val="00AA54F2"/>
    <w:rsid w:val="00AC4972"/>
    <w:rsid w:val="00AC5006"/>
    <w:rsid w:val="00AD7808"/>
    <w:rsid w:val="00AE7020"/>
    <w:rsid w:val="00AE799B"/>
    <w:rsid w:val="00AF4BC6"/>
    <w:rsid w:val="00B00F85"/>
    <w:rsid w:val="00B01708"/>
    <w:rsid w:val="00B07895"/>
    <w:rsid w:val="00B16132"/>
    <w:rsid w:val="00B17AB0"/>
    <w:rsid w:val="00B204D8"/>
    <w:rsid w:val="00B219D5"/>
    <w:rsid w:val="00B22285"/>
    <w:rsid w:val="00B259F8"/>
    <w:rsid w:val="00B25DC7"/>
    <w:rsid w:val="00B27E81"/>
    <w:rsid w:val="00B30800"/>
    <w:rsid w:val="00B31FD7"/>
    <w:rsid w:val="00B34BDC"/>
    <w:rsid w:val="00B41EA8"/>
    <w:rsid w:val="00B42875"/>
    <w:rsid w:val="00B52E6E"/>
    <w:rsid w:val="00B57064"/>
    <w:rsid w:val="00B6002D"/>
    <w:rsid w:val="00B64861"/>
    <w:rsid w:val="00B72CA6"/>
    <w:rsid w:val="00B768CC"/>
    <w:rsid w:val="00B922B8"/>
    <w:rsid w:val="00B96127"/>
    <w:rsid w:val="00BA1809"/>
    <w:rsid w:val="00BA31FB"/>
    <w:rsid w:val="00BA3E0C"/>
    <w:rsid w:val="00BA5DEA"/>
    <w:rsid w:val="00BB1329"/>
    <w:rsid w:val="00BB7034"/>
    <w:rsid w:val="00BB7818"/>
    <w:rsid w:val="00BC2C2A"/>
    <w:rsid w:val="00BC5847"/>
    <w:rsid w:val="00BD1615"/>
    <w:rsid w:val="00BD4494"/>
    <w:rsid w:val="00BE2660"/>
    <w:rsid w:val="00BE402A"/>
    <w:rsid w:val="00BE6E52"/>
    <w:rsid w:val="00BF04A8"/>
    <w:rsid w:val="00BF17E7"/>
    <w:rsid w:val="00BF58B5"/>
    <w:rsid w:val="00C15648"/>
    <w:rsid w:val="00C168C8"/>
    <w:rsid w:val="00C200AB"/>
    <w:rsid w:val="00C21A6F"/>
    <w:rsid w:val="00C22C65"/>
    <w:rsid w:val="00C340D7"/>
    <w:rsid w:val="00C4477B"/>
    <w:rsid w:val="00C4546B"/>
    <w:rsid w:val="00C4694E"/>
    <w:rsid w:val="00C50D44"/>
    <w:rsid w:val="00C530F4"/>
    <w:rsid w:val="00C53F11"/>
    <w:rsid w:val="00C5547F"/>
    <w:rsid w:val="00C55F3E"/>
    <w:rsid w:val="00C57C8C"/>
    <w:rsid w:val="00C63B84"/>
    <w:rsid w:val="00C75183"/>
    <w:rsid w:val="00C818C3"/>
    <w:rsid w:val="00C8208E"/>
    <w:rsid w:val="00C873A6"/>
    <w:rsid w:val="00C9560E"/>
    <w:rsid w:val="00C9579D"/>
    <w:rsid w:val="00C96213"/>
    <w:rsid w:val="00C96388"/>
    <w:rsid w:val="00C979FC"/>
    <w:rsid w:val="00CA44FA"/>
    <w:rsid w:val="00CB539D"/>
    <w:rsid w:val="00CB65E0"/>
    <w:rsid w:val="00CB6C19"/>
    <w:rsid w:val="00CB7FD9"/>
    <w:rsid w:val="00CC0EAF"/>
    <w:rsid w:val="00CC15B9"/>
    <w:rsid w:val="00CC2E7F"/>
    <w:rsid w:val="00CD1A9D"/>
    <w:rsid w:val="00CD2CE0"/>
    <w:rsid w:val="00CD593B"/>
    <w:rsid w:val="00CD68F9"/>
    <w:rsid w:val="00CF0324"/>
    <w:rsid w:val="00CF1098"/>
    <w:rsid w:val="00CF28A4"/>
    <w:rsid w:val="00D00891"/>
    <w:rsid w:val="00D01671"/>
    <w:rsid w:val="00D10AB1"/>
    <w:rsid w:val="00D17770"/>
    <w:rsid w:val="00D208FF"/>
    <w:rsid w:val="00D216D6"/>
    <w:rsid w:val="00D27F72"/>
    <w:rsid w:val="00D311A2"/>
    <w:rsid w:val="00D42994"/>
    <w:rsid w:val="00D43442"/>
    <w:rsid w:val="00D44489"/>
    <w:rsid w:val="00D45D79"/>
    <w:rsid w:val="00D50053"/>
    <w:rsid w:val="00D502D3"/>
    <w:rsid w:val="00D56619"/>
    <w:rsid w:val="00D57609"/>
    <w:rsid w:val="00D602C9"/>
    <w:rsid w:val="00D614B8"/>
    <w:rsid w:val="00D64798"/>
    <w:rsid w:val="00D65D36"/>
    <w:rsid w:val="00D73BFE"/>
    <w:rsid w:val="00D73DEC"/>
    <w:rsid w:val="00D81B11"/>
    <w:rsid w:val="00D83961"/>
    <w:rsid w:val="00D87014"/>
    <w:rsid w:val="00D870F9"/>
    <w:rsid w:val="00DA2C42"/>
    <w:rsid w:val="00DA37CF"/>
    <w:rsid w:val="00DB1F8C"/>
    <w:rsid w:val="00DC16AB"/>
    <w:rsid w:val="00DC1B7A"/>
    <w:rsid w:val="00DC5933"/>
    <w:rsid w:val="00DD2377"/>
    <w:rsid w:val="00DE2713"/>
    <w:rsid w:val="00DE5C84"/>
    <w:rsid w:val="00DF3325"/>
    <w:rsid w:val="00DF69A0"/>
    <w:rsid w:val="00DF7400"/>
    <w:rsid w:val="00DF79CF"/>
    <w:rsid w:val="00E01018"/>
    <w:rsid w:val="00E0198A"/>
    <w:rsid w:val="00E03856"/>
    <w:rsid w:val="00E03C25"/>
    <w:rsid w:val="00E114B8"/>
    <w:rsid w:val="00E14799"/>
    <w:rsid w:val="00E14F3A"/>
    <w:rsid w:val="00E1570F"/>
    <w:rsid w:val="00E27F18"/>
    <w:rsid w:val="00E312F3"/>
    <w:rsid w:val="00E36753"/>
    <w:rsid w:val="00E40106"/>
    <w:rsid w:val="00E44B3D"/>
    <w:rsid w:val="00E4746F"/>
    <w:rsid w:val="00E5538C"/>
    <w:rsid w:val="00E557A3"/>
    <w:rsid w:val="00E56DA9"/>
    <w:rsid w:val="00E623A3"/>
    <w:rsid w:val="00E62B76"/>
    <w:rsid w:val="00E634EC"/>
    <w:rsid w:val="00E64197"/>
    <w:rsid w:val="00E713F5"/>
    <w:rsid w:val="00E73320"/>
    <w:rsid w:val="00E745D9"/>
    <w:rsid w:val="00E9026F"/>
    <w:rsid w:val="00E96911"/>
    <w:rsid w:val="00E978E1"/>
    <w:rsid w:val="00EA0495"/>
    <w:rsid w:val="00EA2F34"/>
    <w:rsid w:val="00EB3CE7"/>
    <w:rsid w:val="00EC2128"/>
    <w:rsid w:val="00ED4427"/>
    <w:rsid w:val="00ED6018"/>
    <w:rsid w:val="00EE2699"/>
    <w:rsid w:val="00EE716A"/>
    <w:rsid w:val="00EF0831"/>
    <w:rsid w:val="00EF117A"/>
    <w:rsid w:val="00EF3CF9"/>
    <w:rsid w:val="00EF54F5"/>
    <w:rsid w:val="00EF587F"/>
    <w:rsid w:val="00EF7697"/>
    <w:rsid w:val="00F015BA"/>
    <w:rsid w:val="00F0215E"/>
    <w:rsid w:val="00F216A0"/>
    <w:rsid w:val="00F2239E"/>
    <w:rsid w:val="00F237D2"/>
    <w:rsid w:val="00F25F07"/>
    <w:rsid w:val="00F36213"/>
    <w:rsid w:val="00F411C5"/>
    <w:rsid w:val="00F41600"/>
    <w:rsid w:val="00F4320B"/>
    <w:rsid w:val="00F50AF5"/>
    <w:rsid w:val="00F53019"/>
    <w:rsid w:val="00F53CED"/>
    <w:rsid w:val="00F54790"/>
    <w:rsid w:val="00F620B5"/>
    <w:rsid w:val="00F66338"/>
    <w:rsid w:val="00F668C2"/>
    <w:rsid w:val="00F71382"/>
    <w:rsid w:val="00F74531"/>
    <w:rsid w:val="00F7544D"/>
    <w:rsid w:val="00F7725D"/>
    <w:rsid w:val="00F80BEE"/>
    <w:rsid w:val="00F80CD8"/>
    <w:rsid w:val="00F82807"/>
    <w:rsid w:val="00F832BA"/>
    <w:rsid w:val="00F85402"/>
    <w:rsid w:val="00F8740E"/>
    <w:rsid w:val="00F87D95"/>
    <w:rsid w:val="00F94152"/>
    <w:rsid w:val="00FA1E49"/>
    <w:rsid w:val="00FA2662"/>
    <w:rsid w:val="00FA510B"/>
    <w:rsid w:val="00FA59B6"/>
    <w:rsid w:val="00FB0BCE"/>
    <w:rsid w:val="00FC467E"/>
    <w:rsid w:val="00FD19D6"/>
    <w:rsid w:val="00FD1D4B"/>
    <w:rsid w:val="00FD3256"/>
    <w:rsid w:val="00FD49E5"/>
    <w:rsid w:val="00FD66D7"/>
    <w:rsid w:val="00FE50E1"/>
    <w:rsid w:val="00FF1049"/>
    <w:rsid w:val="00FF452F"/>
    <w:rsid w:val="0113C959"/>
    <w:rsid w:val="1F2C5985"/>
    <w:rsid w:val="2F2FDC0B"/>
    <w:rsid w:val="4D584BC7"/>
    <w:rsid w:val="51154F54"/>
    <w:rsid w:val="555725A1"/>
    <w:rsid w:val="6BDEAD3D"/>
    <w:rsid w:val="76C92AA2"/>
    <w:rsid w:val="7AE4206F"/>
    <w:rsid w:val="7BB1C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1EACA"/>
  <w15:docId w15:val="{E9635331-F74D-4B20-9270-EDB4D6EF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link w:val="LijstalineaChar"/>
    <w:uiPriority w:val="34"/>
    <w:qFormat/>
    <w:rsid w:val="00C9579D"/>
    <w:pPr>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7F35"/>
    <w:rPr>
      <w:b/>
      <w:bCs/>
    </w:rPr>
  </w:style>
  <w:style w:type="character" w:customStyle="1" w:styleId="OnderwerpvanopmerkingChar">
    <w:name w:val="Onderwerp van opmerking Char"/>
    <w:basedOn w:val="TekstopmerkingChar"/>
    <w:link w:val="Onderwerpvanopmerking"/>
    <w:semiHidden/>
    <w:rsid w:val="00787F35"/>
    <w:rPr>
      <w:rFonts w:asciiTheme="minorHAnsi" w:eastAsiaTheme="minorHAnsi" w:hAnsiTheme="minorHAnsi" w:cstheme="minorBidi"/>
      <w:b/>
      <w:bCs/>
      <w:lang w:eastAsia="en-US"/>
    </w:rPr>
  </w:style>
  <w:style w:type="character" w:customStyle="1" w:styleId="LijstalineaChar">
    <w:name w:val="Lijstalinea Char"/>
    <w:basedOn w:val="Standaardalinea-lettertype"/>
    <w:link w:val="Lijstalinea"/>
    <w:uiPriority w:val="34"/>
    <w:locked/>
    <w:rsid w:val="007F28FE"/>
  </w:style>
  <w:style w:type="paragraph" w:styleId="Normaalweb">
    <w:name w:val="Normal (Web)"/>
    <w:basedOn w:val="Standaard"/>
    <w:semiHidden/>
    <w:unhideWhenUsed/>
    <w:rsid w:val="000A1B8E"/>
    <w:rPr>
      <w:rFonts w:ascii="Times New Roman" w:hAnsi="Times New Roman" w:cs="Times New Roman"/>
      <w:sz w:val="24"/>
      <w:szCs w:val="24"/>
    </w:rPr>
  </w:style>
  <w:style w:type="paragraph" w:styleId="Revisie">
    <w:name w:val="Revision"/>
    <w:hidden/>
    <w:uiPriority w:val="99"/>
    <w:semiHidden/>
    <w:rsid w:val="00FD49E5"/>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509">
      <w:bodyDiv w:val="1"/>
      <w:marLeft w:val="0"/>
      <w:marRight w:val="0"/>
      <w:marTop w:val="0"/>
      <w:marBottom w:val="0"/>
      <w:divBdr>
        <w:top w:val="none" w:sz="0" w:space="0" w:color="auto"/>
        <w:left w:val="none" w:sz="0" w:space="0" w:color="auto"/>
        <w:bottom w:val="none" w:sz="0" w:space="0" w:color="auto"/>
        <w:right w:val="none" w:sz="0" w:space="0" w:color="auto"/>
      </w:divBdr>
    </w:div>
    <w:div w:id="320739155">
      <w:bodyDiv w:val="1"/>
      <w:marLeft w:val="0"/>
      <w:marRight w:val="0"/>
      <w:marTop w:val="0"/>
      <w:marBottom w:val="0"/>
      <w:divBdr>
        <w:top w:val="none" w:sz="0" w:space="0" w:color="auto"/>
        <w:left w:val="none" w:sz="0" w:space="0" w:color="auto"/>
        <w:bottom w:val="none" w:sz="0" w:space="0" w:color="auto"/>
        <w:right w:val="none" w:sz="0" w:space="0" w:color="auto"/>
      </w:divBdr>
    </w:div>
    <w:div w:id="450708397">
      <w:bodyDiv w:val="1"/>
      <w:marLeft w:val="0"/>
      <w:marRight w:val="0"/>
      <w:marTop w:val="0"/>
      <w:marBottom w:val="0"/>
      <w:divBdr>
        <w:top w:val="none" w:sz="0" w:space="0" w:color="auto"/>
        <w:left w:val="none" w:sz="0" w:space="0" w:color="auto"/>
        <w:bottom w:val="none" w:sz="0" w:space="0" w:color="auto"/>
        <w:right w:val="none" w:sz="0" w:space="0" w:color="auto"/>
      </w:divBdr>
    </w:div>
    <w:div w:id="533661120">
      <w:bodyDiv w:val="1"/>
      <w:marLeft w:val="0"/>
      <w:marRight w:val="0"/>
      <w:marTop w:val="0"/>
      <w:marBottom w:val="0"/>
      <w:divBdr>
        <w:top w:val="none" w:sz="0" w:space="0" w:color="auto"/>
        <w:left w:val="none" w:sz="0" w:space="0" w:color="auto"/>
        <w:bottom w:val="none" w:sz="0" w:space="0" w:color="auto"/>
        <w:right w:val="none" w:sz="0" w:space="0" w:color="auto"/>
      </w:divBdr>
    </w:div>
    <w:div w:id="536549687">
      <w:bodyDiv w:val="1"/>
      <w:marLeft w:val="0"/>
      <w:marRight w:val="0"/>
      <w:marTop w:val="0"/>
      <w:marBottom w:val="0"/>
      <w:divBdr>
        <w:top w:val="none" w:sz="0" w:space="0" w:color="auto"/>
        <w:left w:val="none" w:sz="0" w:space="0" w:color="auto"/>
        <w:bottom w:val="none" w:sz="0" w:space="0" w:color="auto"/>
        <w:right w:val="none" w:sz="0" w:space="0" w:color="auto"/>
      </w:divBdr>
    </w:div>
    <w:div w:id="546993853">
      <w:bodyDiv w:val="1"/>
      <w:marLeft w:val="0"/>
      <w:marRight w:val="0"/>
      <w:marTop w:val="0"/>
      <w:marBottom w:val="0"/>
      <w:divBdr>
        <w:top w:val="none" w:sz="0" w:space="0" w:color="auto"/>
        <w:left w:val="none" w:sz="0" w:space="0" w:color="auto"/>
        <w:bottom w:val="none" w:sz="0" w:space="0" w:color="auto"/>
        <w:right w:val="none" w:sz="0" w:space="0" w:color="auto"/>
      </w:divBdr>
    </w:div>
    <w:div w:id="560141425">
      <w:bodyDiv w:val="1"/>
      <w:marLeft w:val="0"/>
      <w:marRight w:val="0"/>
      <w:marTop w:val="0"/>
      <w:marBottom w:val="0"/>
      <w:divBdr>
        <w:top w:val="none" w:sz="0" w:space="0" w:color="auto"/>
        <w:left w:val="none" w:sz="0" w:space="0" w:color="auto"/>
        <w:bottom w:val="none" w:sz="0" w:space="0" w:color="auto"/>
        <w:right w:val="none" w:sz="0" w:space="0" w:color="auto"/>
      </w:divBdr>
    </w:div>
    <w:div w:id="719716930">
      <w:bodyDiv w:val="1"/>
      <w:marLeft w:val="0"/>
      <w:marRight w:val="0"/>
      <w:marTop w:val="0"/>
      <w:marBottom w:val="0"/>
      <w:divBdr>
        <w:top w:val="none" w:sz="0" w:space="0" w:color="auto"/>
        <w:left w:val="none" w:sz="0" w:space="0" w:color="auto"/>
        <w:bottom w:val="none" w:sz="0" w:space="0" w:color="auto"/>
        <w:right w:val="none" w:sz="0" w:space="0" w:color="auto"/>
      </w:divBdr>
    </w:div>
    <w:div w:id="964119835">
      <w:bodyDiv w:val="1"/>
      <w:marLeft w:val="0"/>
      <w:marRight w:val="0"/>
      <w:marTop w:val="0"/>
      <w:marBottom w:val="0"/>
      <w:divBdr>
        <w:top w:val="none" w:sz="0" w:space="0" w:color="auto"/>
        <w:left w:val="none" w:sz="0" w:space="0" w:color="auto"/>
        <w:bottom w:val="none" w:sz="0" w:space="0" w:color="auto"/>
        <w:right w:val="none" w:sz="0" w:space="0" w:color="auto"/>
      </w:divBdr>
    </w:div>
    <w:div w:id="965768858">
      <w:bodyDiv w:val="1"/>
      <w:marLeft w:val="0"/>
      <w:marRight w:val="0"/>
      <w:marTop w:val="0"/>
      <w:marBottom w:val="0"/>
      <w:divBdr>
        <w:top w:val="none" w:sz="0" w:space="0" w:color="auto"/>
        <w:left w:val="none" w:sz="0" w:space="0" w:color="auto"/>
        <w:bottom w:val="none" w:sz="0" w:space="0" w:color="auto"/>
        <w:right w:val="none" w:sz="0" w:space="0" w:color="auto"/>
      </w:divBdr>
    </w:div>
    <w:div w:id="1140079932">
      <w:bodyDiv w:val="1"/>
      <w:marLeft w:val="0"/>
      <w:marRight w:val="0"/>
      <w:marTop w:val="0"/>
      <w:marBottom w:val="0"/>
      <w:divBdr>
        <w:top w:val="none" w:sz="0" w:space="0" w:color="auto"/>
        <w:left w:val="none" w:sz="0" w:space="0" w:color="auto"/>
        <w:bottom w:val="none" w:sz="0" w:space="0" w:color="auto"/>
        <w:right w:val="none" w:sz="0" w:space="0" w:color="auto"/>
      </w:divBdr>
    </w:div>
    <w:div w:id="1942031911">
      <w:bodyDiv w:val="1"/>
      <w:marLeft w:val="0"/>
      <w:marRight w:val="0"/>
      <w:marTop w:val="0"/>
      <w:marBottom w:val="0"/>
      <w:divBdr>
        <w:top w:val="none" w:sz="0" w:space="0" w:color="auto"/>
        <w:left w:val="none" w:sz="0" w:space="0" w:color="auto"/>
        <w:bottom w:val="none" w:sz="0" w:space="0" w:color="auto"/>
        <w:right w:val="none" w:sz="0" w:space="0" w:color="auto"/>
      </w:divBdr>
    </w:div>
    <w:div w:id="21353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a.Fils\Downloads\02.%20Raamovereenkomst%20Overheidsopdracht%20voor%20Leveringen%20met%20&#233;&#233;n%20Leverancier.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E63D5CB9CF0E479D8BB53F3D7C7C56" ma:contentTypeVersion="4" ma:contentTypeDescription="Een nieuw document maken." ma:contentTypeScope="" ma:versionID="dc85f94eb35cb1f94821f953672bd3fc">
  <xsd:schema xmlns:xsd="http://www.w3.org/2001/XMLSchema" xmlns:xs="http://www.w3.org/2001/XMLSchema" xmlns:p="http://schemas.microsoft.com/office/2006/metadata/properties" xmlns:ns2="b577dcef-6444-419f-af14-8fb9bbea3038" targetNamespace="http://schemas.microsoft.com/office/2006/metadata/properties" ma:root="true" ma:fieldsID="a8cb5e1c0cc9c969512c9e72a2c05c99" ns2:_="">
    <xsd:import namespace="b577dcef-6444-419f-af14-8fb9bbea3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dcef-6444-419f-af14-8fb9bbea3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D8E87-149C-4547-BBA8-91E27FDED132}">
  <ds:schemaRefs>
    <ds:schemaRef ds:uri="http://schemas.microsoft.com/sharepoint/v3/contenttype/forms"/>
  </ds:schemaRefs>
</ds:datastoreItem>
</file>

<file path=customXml/itemProps2.xml><?xml version="1.0" encoding="utf-8"?>
<ds:datastoreItem xmlns:ds="http://schemas.openxmlformats.org/officeDocument/2006/customXml" ds:itemID="{92CFC1F0-BF5E-4D54-8D99-DCE31C581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7dcef-6444-419f-af14-8fb9bbea3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4.xml><?xml version="1.0" encoding="utf-8"?>
<ds:datastoreItem xmlns:ds="http://schemas.openxmlformats.org/officeDocument/2006/customXml" ds:itemID="{13372FE9-3881-4CB4-BBCA-4989205044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02. Raamovereenkomst Overheidsopdracht voor Leveringen met één Leverancier</Template>
  <TotalTime>7</TotalTime>
  <Pages>12</Pages>
  <Words>3569</Words>
  <Characters>19633</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Fils [NIPV]</dc:creator>
  <cp:keywords/>
  <dc:description/>
  <cp:lastModifiedBy>Brenda Fils [NIPV]</cp:lastModifiedBy>
  <cp:revision>6</cp:revision>
  <dcterms:created xsi:type="dcterms:W3CDTF">2025-12-02T14:54:00Z</dcterms:created>
  <dcterms:modified xsi:type="dcterms:W3CDTF">2025-12-03T12:49:00Z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0x010100C8E63D5CB9CF0E479D8BB53F3D7C7C56</vt:lpwstr>
  </property>
  <property fmtid="{D5CDD505-2E9C-101B-9397-08002B2CF9AE}" pid="12" name="MediaServiceImageTags">
    <vt:lpwstr/>
  </property>
</Properties>
</file>