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rtl w:val="0"/>
        </w:rPr>
        <w:t xml:space="preserve">CONCEPT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Contractbeheersplan</w:t>
        <w:tab/>
      </w:r>
      <w:r w:rsidDel="00000000" w:rsidR="00000000" w:rsidRPr="00000000">
        <w:rPr>
          <w:rtl w:val="0"/>
        </w:rPr>
        <w:t xml:space="preserve">EMR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  <w:t xml:space="preserve">Opdrachtnemer XYZ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Raam</w:t>
      </w: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ontract nr</w:t>
        <w:tab/>
        <w:t xml:space="preserve">van xx/</w:t>
      </w:r>
      <w:r w:rsidDel="00000000" w:rsidR="00000000" w:rsidRPr="00000000">
        <w:rPr>
          <w:rtl w:val="0"/>
        </w:rPr>
        <w:t xml:space="preserve">xx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tl w:val="0"/>
        </w:rPr>
        <w:t xml:space="preserve">x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tot xx/</w:t>
      </w:r>
      <w:r w:rsidDel="00000000" w:rsidR="00000000" w:rsidRPr="00000000">
        <w:rPr>
          <w:rtl w:val="0"/>
        </w:rPr>
        <w:t xml:space="preserve">XX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/20</w:t>
      </w:r>
      <w:r w:rsidDel="00000000" w:rsidR="00000000" w:rsidRPr="00000000">
        <w:rPr>
          <w:rtl w:val="0"/>
        </w:rPr>
        <w:t xml:space="preserve">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ON: Contract</w:t>
      </w:r>
      <w:r w:rsidDel="00000000" w:rsidR="00000000" w:rsidRPr="00000000">
        <w:rPr>
          <w:rtl w:val="0"/>
        </w:rPr>
        <w:t xml:space="preserve">eigenaa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 (…) email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telefoonnummer</w:t>
        <w:tab/>
        <w:tab/>
        <w:tab/>
        <w:t xml:space="preserve">OG: Asset- contract manager (</w:t>
      </w:r>
      <w:r w:rsidDel="00000000" w:rsidR="00000000" w:rsidRPr="00000000">
        <w:rPr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tl w:val="0"/>
        </w:rPr>
        <w:t xml:space="preserve">email telefoonnummer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Doelstelling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Prettig samenwerken. Onderhoud/vervanging/renovatie rioolgemalen binnen programma, conform budget, planning, LCC.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 </w:t>
      </w:r>
      <w:r w:rsidDel="00000000" w:rsidR="00000000" w:rsidRPr="00000000">
        <w:rPr>
          <w:rtl w:val="0"/>
        </w:rPr>
        <w:t xml:space="preserve">data over ABC is bekend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data). De restlevensduur </w:t>
      </w:r>
      <w:r w:rsidDel="00000000" w:rsidR="00000000" w:rsidRPr="00000000">
        <w:rPr>
          <w:rtl w:val="0"/>
        </w:rPr>
        <w:t xml:space="preserve">is minimaal 50 jaar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De onderhoudskosten nemen af. Er zijn geen capaciteitsproblemen.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Doel KPI’s: Ebit, GROKIT, % data bekend, levensduur en spreiding (risico’s), onderhoudskosten dalen, # klachten en storingen.  P</w:t>
      </w:r>
      <w:r w:rsidDel="00000000" w:rsidR="00000000" w:rsidRPr="00000000">
        <w:rPr>
          <w:rtl w:val="0"/>
        </w:rPr>
        <w:t xml:space="preserve">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esta</w:t>
      </w:r>
      <w:r w:rsidDel="00000000" w:rsidR="00000000" w:rsidRPr="00000000">
        <w:rPr>
          <w:rtl w:val="0"/>
        </w:rPr>
        <w:t xml:space="preserve">ties - Kosten - Risico’s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Proces KPI’s: relatie thermometer, incidenten, afwijkingen, planning, capaciteit(en), PDCA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Risicodossier</w:t>
      </w:r>
    </w:p>
    <w:tbl>
      <w:tblPr>
        <w:tblStyle w:val="Table1"/>
        <w:tblW w:w="139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325"/>
        <w:gridCol w:w="2325"/>
        <w:gridCol w:w="2325"/>
        <w:gridCol w:w="2325"/>
        <w:gridCol w:w="2325"/>
        <w:gridCol w:w="2325"/>
        <w:tblGridChange w:id="0">
          <w:tblGrid>
            <w:gridCol w:w="2325"/>
            <w:gridCol w:w="2325"/>
            <w:gridCol w:w="2325"/>
            <w:gridCol w:w="2325"/>
            <w:gridCol w:w="2325"/>
            <w:gridCol w:w="2325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Ongewenste gebeurtenis (kernwaarde)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Oorzaken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Gevolgen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Maatregelen (Preventief of Herstel)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Kans / Gevolg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Evaluatie (datum, conclusie, actie)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Ongeval, veiligheidsincident (veiligheid)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Laksheid, automatisme, externe factoren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Verzuim,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materiële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schade 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VKM, Toolbox, app, inspecties. Eerst herstellen dan (eventueel) claimen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Zeer hoog/zeer groot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Operationeel overleg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Verzuim, verloop, falende assets (gezond)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Ondergrondse infrastructr niet CCC in control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graafschade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1a proefsleuven 1b extra toezicht 1c klick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Zeer hoog/zeer groot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Maandrapportage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Verstoringen en klachten (schoon)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Projecten (AM in control)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Thermometer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&lt; aanbod (positief mensbeeld)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Ontbreken (management) aandacht, goede wil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Gedoe, geruzie, falende uitvoering. Geen verlenging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Wederzijdse proactieve houding. Personeelswissel.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Groot/groot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Met relatiemeting</w:t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Stappenplan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Programmering – PSU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planning – jaarwerkplan – uitvoeren – rapportage </w:t>
      </w:r>
      <w:r w:rsidDel="00000000" w:rsidR="00000000" w:rsidRPr="00000000">
        <w:rPr>
          <w:rtl w:val="0"/>
        </w:rPr>
        <w:t xml:space="preserve">kwaliteits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borging – evalueren – relatiemeting – </w:t>
      </w:r>
      <w:r w:rsidDel="00000000" w:rsidR="00000000" w:rsidRPr="00000000">
        <w:rPr>
          <w:rtl w:val="0"/>
        </w:rPr>
        <w:t xml:space="preserve">PSU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et cetera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Dashboard rapportage: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Voortgang: </w:t>
        <w:tab/>
        <w:t xml:space="preserve">Gepland week x</w:t>
        <w:tab/>
        <w:tab/>
        <w:t xml:space="preserve">Gerealiseerd week x</w:t>
        <w:tab/>
        <w:tab/>
        <w:t xml:space="preserve">Nieuwe afwijkingen </w:t>
        <w:tab/>
        <w:t xml:space="preserve">Link naar afwijkingen/maatregelen register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Status: </w:t>
        <w:tab/>
        <w:tab/>
        <w:t xml:space="preserve">Relatie</w:t>
        <w:tab/>
        <w:tab/>
        <w:t xml:space="preserve">Planning</w:t>
        <w:tab/>
        <w:tab/>
        <w:t xml:space="preserve">Budget</w:t>
        <w:tab/>
        <w:tab/>
        <w:t xml:space="preserve">Resources</w:t>
        <w:tab/>
        <w:t xml:space="preserve">Risico’s</w:t>
        <w:tab/>
        <w:tab/>
        <w:t xml:space="preserve">Kwaliteit</w:t>
        <w:tab/>
        <w:t xml:space="preserve">Data/informatie</w:t>
        <w:tab/>
      </w:r>
    </w:p>
    <w:sectPr>
      <w:headerReference r:id="rId6" w:type="default"/>
      <w:pgSz w:h="11906" w:w="16838" w:orient="landscape"/>
      <w:pgMar w:bottom="567" w:top="1133.8582677165355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Impact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Impact" w:cs="Impact" w:eastAsia="Impact" w:hAnsi="Impac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nl-N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header" Target="header1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3B0764CB846B44AC0C78147AE7A4B1" ma:contentTypeVersion="12" ma:contentTypeDescription="Een nieuw document maken." ma:contentTypeScope="" ma:versionID="6e1d959637676c0c2964caca9ce56a3a">
  <xsd:schema xmlns:xsd="http://www.w3.org/2001/XMLSchema" xmlns:xs="http://www.w3.org/2001/XMLSchema" xmlns:p="http://schemas.microsoft.com/office/2006/metadata/properties" xmlns:ns2="f6a9689e-4d43-4ac2-aa7a-7959a32cec1c" xmlns:ns3="10da393a-7d42-4569-8e1e-ea3c4d10177f" targetNamespace="http://schemas.microsoft.com/office/2006/metadata/properties" ma:root="true" ma:fieldsID="f3939986c378388ee40d56d417d8f9aa" ns2:_="" ns3:_="">
    <xsd:import namespace="f6a9689e-4d43-4ac2-aa7a-7959a32cec1c"/>
    <xsd:import namespace="10da393a-7d42-4569-8e1e-ea3c4d1017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9689e-4d43-4ac2-aa7a-7959a32cec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49b1822c-8884-4cbc-b1de-422a556c5e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a393a-7d42-4569-8e1e-ea3c4d1017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376342-639d-4de7-ba67-06c85b05aecb}" ma:internalName="TaxCatchAll" ma:showField="CatchAllData" ma:web="10da393a-7d42-4569-8e1e-ea3c4d1017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da393a-7d42-4569-8e1e-ea3c4d10177f" xsi:nil="true"/>
    <lcf76f155ced4ddcb4097134ff3c332f xmlns="f6a9689e-4d43-4ac2-aa7a-7959a32cec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16A6BC-5F04-4F50-A9AA-3CB9618DF8C4}"/>
</file>

<file path=customXml/itemProps2.xml><?xml version="1.0" encoding="utf-8"?>
<ds:datastoreItem xmlns:ds="http://schemas.openxmlformats.org/officeDocument/2006/customXml" ds:itemID="{D549774E-87C5-47C2-897C-9E375AE1D9A6}"/>
</file>

<file path=customXml/itemProps3.xml><?xml version="1.0" encoding="utf-8"?>
<ds:datastoreItem xmlns:ds="http://schemas.openxmlformats.org/officeDocument/2006/customXml" ds:itemID="{C541A498-9AD5-4320-8B70-6EE9A3301214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0x0101008C3B0764CB846B44AC0C78147AE7A4B1</vt:lpwstr>
  </property>
</Properties>
</file>