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B9C17" w14:textId="303C596A" w:rsidR="00474595" w:rsidRDefault="002A6BAC" w:rsidP="00494423">
      <w:pPr>
        <w:rPr>
          <w:b/>
          <w:bCs/>
          <w:szCs w:val="20"/>
        </w:rPr>
      </w:pPr>
      <w:r w:rsidRPr="002A6BAC">
        <w:rPr>
          <w:b/>
          <w:bCs/>
          <w:szCs w:val="20"/>
        </w:rPr>
        <w:t xml:space="preserve">Onderbouwing voor het behalen van de </w:t>
      </w:r>
      <w:r w:rsidR="00785BF8" w:rsidRPr="002A6BAC">
        <w:rPr>
          <w:b/>
          <w:bCs/>
          <w:szCs w:val="20"/>
        </w:rPr>
        <w:t>percentages</w:t>
      </w:r>
      <w:r w:rsidRPr="002A6BAC">
        <w:rPr>
          <w:b/>
          <w:bCs/>
          <w:szCs w:val="20"/>
        </w:rPr>
        <w:t xml:space="preserve"> verkeersborden (helft </w:t>
      </w:r>
      <w:proofErr w:type="spellStart"/>
      <w:r w:rsidRPr="002A6BAC">
        <w:rPr>
          <w:b/>
          <w:bCs/>
          <w:szCs w:val="20"/>
        </w:rPr>
        <w:t>refurbished</w:t>
      </w:r>
      <w:proofErr w:type="spellEnd"/>
      <w:r w:rsidRPr="002A6BAC">
        <w:rPr>
          <w:b/>
          <w:bCs/>
          <w:szCs w:val="20"/>
        </w:rPr>
        <w:t xml:space="preserve"> en de helft 100% gerecycled</w:t>
      </w:r>
      <w:r w:rsidR="00785BF8">
        <w:rPr>
          <w:b/>
          <w:bCs/>
          <w:szCs w:val="20"/>
        </w:rPr>
        <w:t>)</w:t>
      </w:r>
    </w:p>
    <w:p w14:paraId="3E1D26B2" w14:textId="77777777" w:rsidR="000C6B00" w:rsidRDefault="000C6B00" w:rsidP="00494423">
      <w:pPr>
        <w:rPr>
          <w:b/>
          <w:bCs/>
          <w:szCs w:val="20"/>
        </w:rPr>
      </w:pPr>
    </w:p>
    <w:p w14:paraId="4A2FAC81" w14:textId="77777777" w:rsidR="000C6B00" w:rsidRDefault="000C6B00" w:rsidP="000C6B00">
      <w:pPr>
        <w:shd w:val="clear" w:color="auto" w:fill="FFFFFF" w:themeFill="background1"/>
        <w:jc w:val="both"/>
        <w:textAlignment w:val="baseline"/>
        <w:rPr>
          <w:rFonts w:cs="Arial"/>
          <w:color w:val="000000"/>
        </w:rPr>
      </w:pPr>
      <w:r>
        <w:rPr>
          <w:rFonts w:cs="Arial"/>
          <w:color w:val="000000" w:themeColor="text1"/>
        </w:rPr>
        <w:t>Deze onderbouwing dient het volgende te bevatten:</w:t>
      </w:r>
    </w:p>
    <w:p w14:paraId="21F99A85" w14:textId="77777777" w:rsidR="000C6B00" w:rsidRPr="0047333B" w:rsidRDefault="000C6B00" w:rsidP="000C6B00">
      <w:pPr>
        <w:pStyle w:val="Lijstalinea"/>
        <w:numPr>
          <w:ilvl w:val="0"/>
          <w:numId w:val="12"/>
        </w:numPr>
        <w:shd w:val="clear" w:color="auto" w:fill="FFFFFF" w:themeFill="background1"/>
        <w:jc w:val="both"/>
        <w:rPr>
          <w:rFonts w:cs="Arial"/>
          <w:color w:val="000000" w:themeColor="text1"/>
          <w:kern w:val="2"/>
          <w14:ligatures w14:val="standardContextual"/>
        </w:rPr>
      </w:pPr>
      <w:r>
        <w:rPr>
          <w:rFonts w:cs="Arial"/>
          <w:color w:val="000000" w:themeColor="text1"/>
        </w:rPr>
        <w:t xml:space="preserve">Hoe het voor de gemeente (ter plaatse) zichtbaar is welk bord 100% gerecycled aluminium en welk bord </w:t>
      </w:r>
      <w:proofErr w:type="spellStart"/>
      <w:r>
        <w:rPr>
          <w:rFonts w:cs="Arial"/>
          <w:color w:val="000000" w:themeColor="text1"/>
        </w:rPr>
        <w:t>refurbished</w:t>
      </w:r>
      <w:proofErr w:type="spellEnd"/>
      <w:r>
        <w:rPr>
          <w:rFonts w:cs="Arial"/>
          <w:color w:val="000000" w:themeColor="text1"/>
        </w:rPr>
        <w:t xml:space="preserve"> aluminium is.</w:t>
      </w:r>
    </w:p>
    <w:p w14:paraId="7FA9A8FE" w14:textId="77777777" w:rsidR="000C6B00" w:rsidRPr="0047333B" w:rsidRDefault="000C6B00" w:rsidP="000C6B00">
      <w:pPr>
        <w:pStyle w:val="Lijstalinea"/>
        <w:numPr>
          <w:ilvl w:val="0"/>
          <w:numId w:val="12"/>
        </w:numPr>
        <w:shd w:val="clear" w:color="auto" w:fill="FFFFFF" w:themeFill="background1"/>
        <w:jc w:val="both"/>
        <w:rPr>
          <w:rFonts w:cs="Arial"/>
          <w:color w:val="000000" w:themeColor="text1"/>
          <w:kern w:val="2"/>
          <w14:ligatures w14:val="standardContextual"/>
        </w:rPr>
      </w:pPr>
      <w:r>
        <w:rPr>
          <w:rFonts w:cs="Arial"/>
          <w:color w:val="000000" w:themeColor="text1"/>
        </w:rPr>
        <w:t xml:space="preserve"> </w:t>
      </w:r>
      <w:r w:rsidRPr="0047333B">
        <w:rPr>
          <w:rFonts w:cs="Arial"/>
          <w:color w:val="000000" w:themeColor="text1"/>
        </w:rPr>
        <w:t xml:space="preserve">Voor </w:t>
      </w:r>
      <w:proofErr w:type="spellStart"/>
      <w:r w:rsidRPr="0047333B">
        <w:rPr>
          <w:rFonts w:cs="Arial"/>
          <w:color w:val="000000" w:themeColor="text1"/>
        </w:rPr>
        <w:t>refurbished</w:t>
      </w:r>
      <w:proofErr w:type="spellEnd"/>
      <w:r w:rsidRPr="0047333B">
        <w:rPr>
          <w:rFonts w:cs="Arial"/>
          <w:color w:val="000000" w:themeColor="text1"/>
        </w:rPr>
        <w:t xml:space="preserve"> aluminium verkeersborden kunt u gebruik maken van de retourstroom vanuit de gemeente Zaanstad, maar ook vanuit andere gemeenten. Geef aan hoe uw bedrijf daarnaast zorgt dat er voldoende </w:t>
      </w:r>
      <w:proofErr w:type="spellStart"/>
      <w:r w:rsidRPr="0047333B">
        <w:rPr>
          <w:rFonts w:cs="Arial"/>
          <w:color w:val="000000" w:themeColor="text1"/>
        </w:rPr>
        <w:t>refurbished</w:t>
      </w:r>
      <w:proofErr w:type="spellEnd"/>
      <w:r w:rsidRPr="0047333B">
        <w:rPr>
          <w:rFonts w:cs="Arial"/>
          <w:color w:val="000000" w:themeColor="text1"/>
        </w:rPr>
        <w:t xml:space="preserve"> verkeersborden geleverd kunnen worden</w:t>
      </w:r>
    </w:p>
    <w:p w14:paraId="79033989" w14:textId="77777777" w:rsidR="000C6B00" w:rsidRDefault="000C6B00" w:rsidP="00494423">
      <w:pPr>
        <w:rPr>
          <w:b/>
          <w:bCs/>
          <w:szCs w:val="20"/>
        </w:rPr>
      </w:pPr>
    </w:p>
    <w:p w14:paraId="16965419" w14:textId="0917FD8C" w:rsidR="00494423" w:rsidRDefault="000C6B00" w:rsidP="00494423">
      <w:pPr>
        <w:rPr>
          <w:b/>
          <w:bCs/>
          <w:szCs w:val="20"/>
        </w:rPr>
      </w:pPr>
      <w:r>
        <w:rPr>
          <w:rFonts w:eastAsia="Arial"/>
        </w:rPr>
        <w:t>M</w:t>
      </w:r>
      <w:r w:rsidR="00775E68" w:rsidRPr="00A0313B">
        <w:rPr>
          <w:rFonts w:eastAsia="Arial"/>
        </w:rPr>
        <w:t>inimaal lettertype Arial</w:t>
      </w:r>
      <w:r w:rsidR="00785BF8">
        <w:rPr>
          <w:rFonts w:eastAsia="Arial"/>
        </w:rPr>
        <w:t>-</w:t>
      </w:r>
      <w:r w:rsidR="00775E68" w:rsidRPr="00A0313B">
        <w:rPr>
          <w:rFonts w:eastAsia="Arial"/>
        </w:rPr>
        <w:t>10 en regelafstand 1</w:t>
      </w:r>
      <w:r w:rsidR="00775E68">
        <w:rPr>
          <w:rFonts w:eastAsia="Arial"/>
        </w:rPr>
        <w:t>.</w:t>
      </w:r>
      <w:r w:rsidR="00775E68" w:rsidRPr="00A0313B">
        <w:rPr>
          <w:rFonts w:eastAsia="Arial"/>
        </w:rPr>
        <w:t>15 worden gebruikt</w:t>
      </w:r>
      <w:r w:rsidR="00785BF8">
        <w:rPr>
          <w:rFonts w:eastAsia="Arial"/>
        </w:rPr>
        <w:t>. We gaan er vanuit dat u voldoende heeft aan 1 A4. Mocht u nog een afbeelding willen toevoegen dan mag u maximaal 2 A4 gebruiken.</w:t>
      </w:r>
    </w:p>
    <w:p w14:paraId="56042A4A" w14:textId="77777777" w:rsidR="002A6BAC" w:rsidRDefault="002A6BAC" w:rsidP="00CA323A">
      <w:pPr>
        <w:rPr>
          <w:b/>
          <w:bCs/>
          <w:szCs w:val="20"/>
        </w:rPr>
      </w:pPr>
    </w:p>
    <w:tbl>
      <w:tblPr>
        <w:tblStyle w:val="Tabelraster"/>
        <w:tblW w:w="10916" w:type="dxa"/>
        <w:tblInd w:w="-856" w:type="dxa"/>
        <w:tblLook w:val="04A0" w:firstRow="1" w:lastRow="0" w:firstColumn="1" w:lastColumn="0" w:noHBand="0" w:noVBand="1"/>
      </w:tblPr>
      <w:tblGrid>
        <w:gridCol w:w="10916"/>
      </w:tblGrid>
      <w:tr w:rsidR="00775E68" w14:paraId="3DC694F9" w14:textId="77777777" w:rsidTr="00255E28">
        <w:tc>
          <w:tcPr>
            <w:tcW w:w="10916" w:type="dxa"/>
          </w:tcPr>
          <w:p w14:paraId="7462474B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72A08BC4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7D41A4CE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24DED92D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373ADB47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246B5CAC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31B14DFE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64FF27E0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24958669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49DEAE07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3A6D0CAF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1A280C5B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6C67B08F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09427DF5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72AA6C11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282E8FCA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793F3722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048E0246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4E17280C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5B769B12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460EF347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4878FFD9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357F56A3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2B8593D0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79117F28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7B93CE70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3A742FC0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6069C353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7A75B3B7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126BC6F2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00BB31C2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7F416926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448A1956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2FA834D5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007F7AE6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020655BB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3367FC33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  <w:p w14:paraId="6F1F2204" w14:textId="77777777" w:rsidR="00255E28" w:rsidRDefault="00255E28" w:rsidP="00CA323A">
            <w:pPr>
              <w:rPr>
                <w:b/>
                <w:bCs/>
                <w:szCs w:val="20"/>
              </w:rPr>
            </w:pPr>
          </w:p>
          <w:p w14:paraId="09F9EC94" w14:textId="77777777" w:rsidR="00255E28" w:rsidRDefault="00255E28" w:rsidP="00CA323A">
            <w:pPr>
              <w:rPr>
                <w:b/>
                <w:bCs/>
                <w:szCs w:val="20"/>
              </w:rPr>
            </w:pPr>
          </w:p>
          <w:p w14:paraId="12E5AAF2" w14:textId="77777777" w:rsidR="00255E28" w:rsidRDefault="00255E28" w:rsidP="00CA323A">
            <w:pPr>
              <w:rPr>
                <w:b/>
                <w:bCs/>
                <w:szCs w:val="20"/>
              </w:rPr>
            </w:pPr>
          </w:p>
          <w:p w14:paraId="7C6F56F8" w14:textId="77777777" w:rsidR="00255E28" w:rsidRDefault="00255E28" w:rsidP="00CA323A">
            <w:pPr>
              <w:rPr>
                <w:b/>
                <w:bCs/>
                <w:szCs w:val="20"/>
              </w:rPr>
            </w:pPr>
          </w:p>
          <w:p w14:paraId="7E731D8F" w14:textId="77777777" w:rsidR="00255E28" w:rsidRDefault="00255E28" w:rsidP="00CA323A">
            <w:pPr>
              <w:rPr>
                <w:b/>
                <w:bCs/>
                <w:szCs w:val="20"/>
              </w:rPr>
            </w:pPr>
          </w:p>
          <w:p w14:paraId="779728CF" w14:textId="77777777" w:rsidR="00255E28" w:rsidRDefault="00255E28" w:rsidP="00CA323A">
            <w:pPr>
              <w:rPr>
                <w:b/>
                <w:bCs/>
                <w:szCs w:val="20"/>
              </w:rPr>
            </w:pPr>
          </w:p>
          <w:p w14:paraId="59AC9320" w14:textId="77777777" w:rsidR="00255E28" w:rsidRDefault="00255E28" w:rsidP="00CA323A">
            <w:pPr>
              <w:rPr>
                <w:b/>
                <w:bCs/>
                <w:szCs w:val="20"/>
              </w:rPr>
            </w:pPr>
          </w:p>
          <w:p w14:paraId="0F9B656B" w14:textId="77777777" w:rsidR="00255E28" w:rsidRDefault="00255E28" w:rsidP="00CA323A">
            <w:pPr>
              <w:rPr>
                <w:b/>
                <w:bCs/>
                <w:szCs w:val="20"/>
              </w:rPr>
            </w:pPr>
          </w:p>
          <w:p w14:paraId="10DFE029" w14:textId="77777777" w:rsidR="00255E28" w:rsidRDefault="00255E28" w:rsidP="00CA323A">
            <w:pPr>
              <w:rPr>
                <w:b/>
                <w:bCs/>
                <w:szCs w:val="20"/>
              </w:rPr>
            </w:pPr>
          </w:p>
          <w:p w14:paraId="1F5FEAFC" w14:textId="77777777" w:rsidR="00775E68" w:rsidRDefault="00775E68" w:rsidP="00CA323A">
            <w:pPr>
              <w:rPr>
                <w:b/>
                <w:bCs/>
                <w:szCs w:val="20"/>
              </w:rPr>
            </w:pPr>
          </w:p>
        </w:tc>
      </w:tr>
    </w:tbl>
    <w:p w14:paraId="7248FA4F" w14:textId="77777777" w:rsidR="002A6BAC" w:rsidRDefault="002A6BAC" w:rsidP="00CA323A">
      <w:pPr>
        <w:rPr>
          <w:b/>
          <w:bCs/>
          <w:szCs w:val="20"/>
        </w:rPr>
      </w:pPr>
    </w:p>
    <w:sectPr w:rsidR="002A6BAC" w:rsidSect="002A6BAC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CAB27" w14:textId="77777777" w:rsidR="00CA1E53" w:rsidRDefault="00CA1E53" w:rsidP="00687763">
      <w:r>
        <w:separator/>
      </w:r>
    </w:p>
  </w:endnote>
  <w:endnote w:type="continuationSeparator" w:id="0">
    <w:p w14:paraId="4BFC7630" w14:textId="77777777" w:rsidR="00CA1E53" w:rsidRDefault="00CA1E53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EurostileConReg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625BB" w14:textId="77777777" w:rsidR="00CA1E53" w:rsidRDefault="00CA1E53" w:rsidP="00687763">
      <w:r>
        <w:separator/>
      </w:r>
    </w:p>
  </w:footnote>
  <w:footnote w:type="continuationSeparator" w:id="0">
    <w:p w14:paraId="429BEEF8" w14:textId="77777777" w:rsidR="00CA1E53" w:rsidRDefault="00CA1E53" w:rsidP="0068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D3F47" w14:textId="50A76900" w:rsidR="002A6BAC" w:rsidRDefault="002A6BAC" w:rsidP="002A6BAC">
    <w:pPr>
      <w:pStyle w:val="Koptekst"/>
      <w:ind w:left="6372"/>
    </w:pPr>
    <w:r>
      <w:tab/>
    </w:r>
    <w:r>
      <w:rPr>
        <w:rFonts w:ascii="Calibri" w:hAnsi="Calibri" w:cs="Calibri"/>
        <w:noProof/>
        <w:color w:val="1F497D"/>
      </w:rPr>
      <w:drawing>
        <wp:inline distT="0" distB="0" distL="0" distR="0" wp14:anchorId="261B5318" wp14:editId="2F5817F5">
          <wp:extent cx="1168400" cy="374602"/>
          <wp:effectExtent l="0" t="0" r="0" b="6985"/>
          <wp:docPr id="36296754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50156105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4026" cy="382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268C9"/>
    <w:multiLevelType w:val="hybridMultilevel"/>
    <w:tmpl w:val="73700AE6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97A21"/>
    <w:multiLevelType w:val="hybridMultilevel"/>
    <w:tmpl w:val="051C6A78"/>
    <w:lvl w:ilvl="0" w:tplc="E7625F3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BE0E3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AFCEF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CA2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B040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0C6BD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CEE8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BAFA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2A078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B3960"/>
    <w:multiLevelType w:val="multilevel"/>
    <w:tmpl w:val="13E6B39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141CC1BC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3031760">
    <w:abstractNumId w:val="2"/>
  </w:num>
  <w:num w:numId="2" w16cid:durableId="975063472">
    <w:abstractNumId w:val="2"/>
  </w:num>
  <w:num w:numId="3" w16cid:durableId="863520037">
    <w:abstractNumId w:val="2"/>
  </w:num>
  <w:num w:numId="4" w16cid:durableId="1272401216">
    <w:abstractNumId w:val="2"/>
  </w:num>
  <w:num w:numId="5" w16cid:durableId="1107313307">
    <w:abstractNumId w:val="3"/>
  </w:num>
  <w:num w:numId="6" w16cid:durableId="1270357103">
    <w:abstractNumId w:val="0"/>
  </w:num>
  <w:num w:numId="7" w16cid:durableId="139199540">
    <w:abstractNumId w:val="2"/>
  </w:num>
  <w:num w:numId="8" w16cid:durableId="283393094">
    <w:abstractNumId w:val="2"/>
  </w:num>
  <w:num w:numId="9" w16cid:durableId="1263102305">
    <w:abstractNumId w:val="2"/>
  </w:num>
  <w:num w:numId="10" w16cid:durableId="634258718">
    <w:abstractNumId w:val="3"/>
  </w:num>
  <w:num w:numId="11" w16cid:durableId="1891988956">
    <w:abstractNumId w:val="0"/>
  </w:num>
  <w:num w:numId="12" w16cid:durableId="827479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BAC"/>
    <w:rsid w:val="00043FE2"/>
    <w:rsid w:val="000C6B00"/>
    <w:rsid w:val="00145B4F"/>
    <w:rsid w:val="001656E4"/>
    <w:rsid w:val="00255E28"/>
    <w:rsid w:val="002A0019"/>
    <w:rsid w:val="002A6BAC"/>
    <w:rsid w:val="002C212A"/>
    <w:rsid w:val="00333B0A"/>
    <w:rsid w:val="003814CA"/>
    <w:rsid w:val="00474595"/>
    <w:rsid w:val="00484034"/>
    <w:rsid w:val="00494423"/>
    <w:rsid w:val="004B74E5"/>
    <w:rsid w:val="0058363A"/>
    <w:rsid w:val="0058657E"/>
    <w:rsid w:val="00640BC6"/>
    <w:rsid w:val="00661541"/>
    <w:rsid w:val="00687763"/>
    <w:rsid w:val="006B3495"/>
    <w:rsid w:val="006E738A"/>
    <w:rsid w:val="00775E68"/>
    <w:rsid w:val="00785BF8"/>
    <w:rsid w:val="007E67DD"/>
    <w:rsid w:val="007F0A26"/>
    <w:rsid w:val="0081518F"/>
    <w:rsid w:val="008805FD"/>
    <w:rsid w:val="00950339"/>
    <w:rsid w:val="00951560"/>
    <w:rsid w:val="009E50DC"/>
    <w:rsid w:val="00A47959"/>
    <w:rsid w:val="00A70AFA"/>
    <w:rsid w:val="00A90876"/>
    <w:rsid w:val="00AB5327"/>
    <w:rsid w:val="00B31C12"/>
    <w:rsid w:val="00B32826"/>
    <w:rsid w:val="00B96C3E"/>
    <w:rsid w:val="00BE6A0E"/>
    <w:rsid w:val="00C51FB8"/>
    <w:rsid w:val="00C756AA"/>
    <w:rsid w:val="00C766D4"/>
    <w:rsid w:val="00CA1E53"/>
    <w:rsid w:val="00CA323A"/>
    <w:rsid w:val="00D12E66"/>
    <w:rsid w:val="00D54005"/>
    <w:rsid w:val="00E23C15"/>
    <w:rsid w:val="00E24028"/>
    <w:rsid w:val="00E54887"/>
    <w:rsid w:val="00F20092"/>
    <w:rsid w:val="00FB53C1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CC36E"/>
  <w15:chartTrackingRefBased/>
  <w15:docId w15:val="{D75756FD-6EAC-4CD5-A59B-0B00A3589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323A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CA323A"/>
    <w:pPr>
      <w:keepNext/>
      <w:numPr>
        <w:numId w:val="9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CA323A"/>
    <w:pPr>
      <w:keepNext/>
      <w:numPr>
        <w:ilvl w:val="1"/>
        <w:numId w:val="9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CA323A"/>
    <w:pPr>
      <w:keepNext/>
      <w:numPr>
        <w:ilvl w:val="2"/>
        <w:numId w:val="9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CA323A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CA323A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CA323A"/>
    <w:pPr>
      <w:numPr>
        <w:numId w:val="10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CA323A"/>
    <w:pPr>
      <w:numPr>
        <w:numId w:val="11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CA323A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CA323A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CA323A"/>
    <w:rPr>
      <w:rFonts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CA323A"/>
    <w:rPr>
      <w:rFonts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CA323A"/>
    <w:rPr>
      <w:rFonts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CA323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CA3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CA323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CA323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CA323A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CA323A"/>
    <w:rPr>
      <w:rFonts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CA323A"/>
    <w:rPr>
      <w:rFonts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CA323A"/>
    <w:rPr>
      <w:rFonts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CA323A"/>
    <w:rPr>
      <w:rFonts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CA323A"/>
    <w:rPr>
      <w:rFonts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CA323A"/>
    <w:rPr>
      <w:rFonts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CA323A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CA323A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CA323A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CA323A"/>
    <w:rPr>
      <w:b/>
      <w:color w:val="007694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CA323A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CA323A"/>
    <w:rPr>
      <w:b/>
      <w:color w:val="007694"/>
    </w:rPr>
  </w:style>
  <w:style w:type="paragraph" w:styleId="Lijstalinea">
    <w:name w:val="List Paragraph"/>
    <w:basedOn w:val="Standaard"/>
    <w:link w:val="LijstalineaChar"/>
    <w:uiPriority w:val="34"/>
    <w:qFormat/>
    <w:rsid w:val="00CA323A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rsid w:val="00CA32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A323A"/>
    <w:rPr>
      <w:rFonts w:cs="Times New Roman"/>
      <w:i/>
      <w:iCs/>
      <w:color w:val="404040" w:themeColor="text1" w:themeTint="BF"/>
      <w:sz w:val="20"/>
      <w:szCs w:val="24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A323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A323A"/>
    <w:rPr>
      <w:rFonts w:cs="Times New Roman"/>
      <w:i/>
      <w:iCs/>
      <w:color w:val="365F91" w:themeColor="accent1" w:themeShade="BF"/>
      <w:sz w:val="20"/>
      <w:szCs w:val="24"/>
      <w:lang w:eastAsia="nl-NL"/>
    </w:rPr>
  </w:style>
  <w:style w:type="character" w:styleId="Intensievebenadrukking">
    <w:name w:val="Intense Emphasis"/>
    <w:basedOn w:val="Standaardalinea-lettertype"/>
    <w:uiPriority w:val="21"/>
    <w:rsid w:val="00CA323A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A323A"/>
    <w:rPr>
      <w:b/>
      <w:bCs/>
      <w:smallCaps/>
      <w:color w:val="365F9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A6B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A6BAC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A6B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A6BAC"/>
    <w:rPr>
      <w:rFonts w:cs="Times New Roman"/>
      <w:sz w:val="20"/>
      <w:szCs w:val="24"/>
      <w:lang w:eastAsia="nl-NL"/>
    </w:rPr>
  </w:style>
  <w:style w:type="table" w:styleId="Tabelraster">
    <w:name w:val="Table Grid"/>
    <w:basedOn w:val="Standaardtabel"/>
    <w:uiPriority w:val="59"/>
    <w:rsid w:val="00775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0C6B00"/>
    <w:rPr>
      <w:rFonts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F013.20480FC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E0C51-F65C-4808-B50E-17F41E949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121</Words>
  <Characters>670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Lohuizen, Jannie van</dc:creator>
  <cp:keywords/>
  <dc:description/>
  <cp:lastModifiedBy>Beurs, Floor de</cp:lastModifiedBy>
  <cp:revision>2</cp:revision>
  <dcterms:created xsi:type="dcterms:W3CDTF">2025-07-08T18:25:00Z</dcterms:created>
  <dcterms:modified xsi:type="dcterms:W3CDTF">2025-07-08T18:25:00Z</dcterms:modified>
</cp:coreProperties>
</file>