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CEFA9" w14:textId="72966697" w:rsidR="008B237B" w:rsidRDefault="008B237B" w:rsidP="008B237B">
      <w:pPr>
        <w:pStyle w:val="paragraph"/>
        <w:spacing w:before="0" w:beforeAutospacing="0" w:after="0" w:afterAutospacing="0"/>
        <w:ind w:left="675" w:hanging="675"/>
        <w:textAlignment w:val="baseline"/>
        <w:rPr>
          <w:rStyle w:val="normaltextrun"/>
          <w:rFonts w:ascii="Arial" w:eastAsiaTheme="majorEastAsia" w:hAnsi="Arial" w:cs="Arial"/>
          <w:color w:val="00314E"/>
          <w:sz w:val="60"/>
          <w:szCs w:val="60"/>
        </w:rPr>
      </w:pPr>
    </w:p>
    <w:p w14:paraId="5E02364C" w14:textId="1DB9E2E5" w:rsidR="008B237B" w:rsidRDefault="008B237B" w:rsidP="00B231E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314E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314E"/>
          <w:sz w:val="60"/>
          <w:szCs w:val="60"/>
        </w:rPr>
        <w:t>Beschrijving van aggregaten op aanhangwagen</w:t>
      </w:r>
    </w:p>
    <w:p w14:paraId="40B50FC2" w14:textId="77777777" w:rsidR="00B231ED" w:rsidRDefault="00B231ED" w:rsidP="008B237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314E"/>
          <w:sz w:val="60"/>
          <w:szCs w:val="60"/>
        </w:rPr>
      </w:pPr>
    </w:p>
    <w:p w14:paraId="47583F2A" w14:textId="712F5AA3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color w:val="BA4133"/>
          <w:sz w:val="20"/>
          <w:szCs w:val="20"/>
        </w:rPr>
        <w:t>Specificaties</w:t>
      </w:r>
      <w:r>
        <w:rPr>
          <w:rStyle w:val="scxw253026312"/>
          <w:rFonts w:ascii="Arial" w:eastAsiaTheme="majorEastAsia" w:hAnsi="Arial" w:cs="Arial"/>
          <w:color w:val="BA4133"/>
          <w:sz w:val="20"/>
          <w:szCs w:val="20"/>
        </w:rPr>
        <w:t> </w:t>
      </w:r>
      <w:r>
        <w:rPr>
          <w:rFonts w:ascii="Arial" w:hAnsi="Arial" w:cs="Arial"/>
          <w:color w:val="BA4133"/>
          <w:sz w:val="20"/>
          <w:szCs w:val="20"/>
        </w:rPr>
        <w:br/>
      </w:r>
      <w:r>
        <w:rPr>
          <w:rStyle w:val="eop"/>
          <w:rFonts w:ascii="Arial" w:eastAsiaTheme="majorEastAsia" w:hAnsi="Arial" w:cs="Arial"/>
          <w:color w:val="BA4133"/>
          <w:sz w:val="20"/>
          <w:szCs w:val="20"/>
        </w:rPr>
        <w:t> </w:t>
      </w:r>
    </w:p>
    <w:p w14:paraId="1F7C1177" w14:textId="77777777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Merk     Soort    Vermogen / kenteken / motor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75B6C896" w14:textId="77777777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SDMO 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NSA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</w:rPr>
        <w:t>30 kVA 27-WJ-KP (John Deere)  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003A11D7" w14:textId="77777777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SDMO 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NSA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</w:rPr>
        <w:t>30 kVA 01-WJ-KL (John Deere)   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ECB1595" w14:textId="77777777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SDMO 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NSA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>30 kVA 87-WJ-KG (John Deere)  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007E2F9" w14:textId="77777777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SDMO 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NSA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>30 kVA 26-WJ-KL (John Deere)   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299B5DA0" w14:textId="77777777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SDMO 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NSA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>30 kVA 02-WJ-KL (John Deere)   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8637D92" w14:textId="77777777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SDMO 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NSA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>30 kVA 90-WJ-KF (John Deere)    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2BD51797" w14:textId="77777777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SDMO 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NSA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>30 kVA 86-WJ-KG (John Deere)   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28F6D59F" w14:textId="77777777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SDMO 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NSA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>30 kVA 99-WJ-KK (John Deere)    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206DFF78" w14:textId="77777777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SDMO 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NSA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>30 kVA 98-WJ-KK (John Deere)    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36EE55BE" w14:textId="77777777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SDMO 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NSA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>30 kVA 91-WJ-KF (John Deere)    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705C27DF" w14:textId="77777777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SDMO 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NSA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>60 kVA WV-VJ-25 (John Deere)    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A728BA7" w14:textId="77777777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SDMO 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NSA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>60 kVA WV-VJ-26 (John Deere)    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3764400A" w14:textId="77777777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SDMO 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 xml:space="preserve">NSA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  <w:lang w:val="en-US"/>
        </w:rPr>
        <w:t>60 kVA WV-VJ-27 (John Deere)    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BF98638" w14:textId="77777777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E9EC9DD" w14:textId="77777777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color w:val="BA4133"/>
          <w:sz w:val="20"/>
          <w:szCs w:val="20"/>
        </w:rPr>
        <w:t>Afbeelding</w:t>
      </w:r>
      <w:r>
        <w:rPr>
          <w:rStyle w:val="eop"/>
          <w:rFonts w:ascii="Arial" w:eastAsiaTheme="majorEastAsia" w:hAnsi="Arial" w:cs="Arial"/>
          <w:color w:val="BA4133"/>
          <w:sz w:val="20"/>
          <w:szCs w:val="20"/>
        </w:rPr>
        <w:t> </w:t>
      </w:r>
    </w:p>
    <w:p w14:paraId="3CB313FA" w14:textId="2E710233" w:rsidR="008B237B" w:rsidRDefault="00B231ED" w:rsidP="008B23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41C43696" wp14:editId="73A45D0D">
            <wp:simplePos x="0" y="0"/>
            <wp:positionH relativeFrom="column">
              <wp:posOffset>-85090</wp:posOffset>
            </wp:positionH>
            <wp:positionV relativeFrom="paragraph">
              <wp:posOffset>241300</wp:posOffset>
            </wp:positionV>
            <wp:extent cx="3895725" cy="3750945"/>
            <wp:effectExtent l="0" t="0" r="0" b="0"/>
            <wp:wrapTopAndBottom/>
            <wp:docPr id="4" name="Afbeelding 3" descr="Afbeelding met rood, geparkeerd, auto&#10;&#10;Automatisch gegenereerde beschrijving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 met rood, geparkeerd, auto&#10;&#10;Automatisch gegenereerde beschrijving, Afbeeld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75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37B"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3D123EDA" w14:textId="33D28625" w:rsidR="008B237B" w:rsidRDefault="008B237B" w:rsidP="008B23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0"/>
          <w:szCs w:val="20"/>
        </w:rPr>
        <w:lastRenderedPageBreak/>
        <w:t> </w:t>
      </w:r>
    </w:p>
    <w:p w14:paraId="2E576F65" w14:textId="77777777" w:rsidR="00B231ED" w:rsidRDefault="00B231ED" w:rsidP="008B237B">
      <w:pPr>
        <w:pStyle w:val="paragraph"/>
        <w:spacing w:before="0" w:beforeAutospacing="0" w:after="0" w:afterAutospacing="0"/>
        <w:ind w:left="675" w:hanging="675"/>
        <w:textAlignment w:val="baseline"/>
        <w:rPr>
          <w:rStyle w:val="normaltextrun"/>
          <w:rFonts w:ascii="Arial" w:eastAsiaTheme="majorEastAsia" w:hAnsi="Arial" w:cs="Arial"/>
          <w:color w:val="00314E"/>
          <w:sz w:val="60"/>
          <w:szCs w:val="60"/>
        </w:rPr>
      </w:pPr>
    </w:p>
    <w:p w14:paraId="000213A8" w14:textId="5C9A8296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color w:val="00314E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314E"/>
          <w:sz w:val="60"/>
          <w:szCs w:val="60"/>
        </w:rPr>
        <w:t>Beschrijving preventief en</w:t>
      </w:r>
      <w:r w:rsidR="00B231ED">
        <w:rPr>
          <w:rStyle w:val="normaltextrun"/>
          <w:rFonts w:ascii="Arial" w:eastAsiaTheme="majorEastAsia" w:hAnsi="Arial" w:cs="Arial"/>
          <w:color w:val="00314E"/>
          <w:sz w:val="60"/>
          <w:szCs w:val="60"/>
        </w:rPr>
        <w:t xml:space="preserve"> </w:t>
      </w:r>
      <w:r>
        <w:rPr>
          <w:rStyle w:val="normaltextrun"/>
          <w:rFonts w:ascii="Arial" w:eastAsiaTheme="majorEastAsia" w:hAnsi="Arial" w:cs="Arial"/>
          <w:color w:val="00314E"/>
          <w:sz w:val="60"/>
          <w:szCs w:val="60"/>
        </w:rPr>
        <w:t xml:space="preserve">correctief onderhoud </w:t>
      </w:r>
      <w:proofErr w:type="spellStart"/>
      <w:r>
        <w:rPr>
          <w:rStyle w:val="normaltextrun"/>
          <w:rFonts w:ascii="Arial" w:eastAsiaTheme="majorEastAsia" w:hAnsi="Arial" w:cs="Arial"/>
          <w:color w:val="00314E"/>
          <w:sz w:val="60"/>
          <w:szCs w:val="60"/>
        </w:rPr>
        <w:t>NSA’s</w:t>
      </w:r>
      <w:proofErr w:type="spellEnd"/>
      <w:r>
        <w:rPr>
          <w:rStyle w:val="scxw253026312"/>
          <w:rFonts w:ascii="Arial" w:eastAsiaTheme="majorEastAsia" w:hAnsi="Arial" w:cs="Arial"/>
          <w:color w:val="00314E"/>
          <w:sz w:val="60"/>
          <w:szCs w:val="60"/>
        </w:rPr>
        <w:t> </w:t>
      </w:r>
      <w:r>
        <w:rPr>
          <w:rFonts w:ascii="Arial" w:hAnsi="Arial" w:cs="Arial"/>
          <w:color w:val="00314E"/>
          <w:sz w:val="60"/>
          <w:szCs w:val="60"/>
        </w:rPr>
        <w:br/>
      </w:r>
      <w:r>
        <w:rPr>
          <w:rStyle w:val="eop"/>
          <w:rFonts w:ascii="Arial" w:eastAsiaTheme="majorEastAsia" w:hAnsi="Arial" w:cs="Arial"/>
          <w:color w:val="00314E"/>
          <w:sz w:val="60"/>
          <w:szCs w:val="60"/>
        </w:rPr>
        <w:t> </w:t>
      </w:r>
    </w:p>
    <w:p w14:paraId="6AB8BB11" w14:textId="77777777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color w:val="BA4133"/>
          <w:sz w:val="20"/>
          <w:szCs w:val="20"/>
        </w:rPr>
        <w:t>Preventief onderhoud Noodstroom aggregaat</w:t>
      </w:r>
      <w:r>
        <w:rPr>
          <w:rStyle w:val="eop"/>
          <w:rFonts w:ascii="Arial" w:eastAsiaTheme="majorEastAsia" w:hAnsi="Arial" w:cs="Arial"/>
          <w:color w:val="BA4133"/>
          <w:sz w:val="20"/>
          <w:szCs w:val="20"/>
        </w:rPr>
        <w:t> </w:t>
      </w:r>
    </w:p>
    <w:p w14:paraId="4BED6D5E" w14:textId="77777777" w:rsidR="008B237B" w:rsidRDefault="008B237B" w:rsidP="00B231ED">
      <w:pPr>
        <w:pStyle w:val="paragraph"/>
        <w:spacing w:before="0" w:beforeAutospacing="0" w:after="0" w:afterAutospacing="0" w:line="280" w:lineRule="atLeast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Het jaarlijks uit te voeren preventief onderhoud en inspectie van de Noodstroom aggregaat op bestaat minimaal uit de volgende punten: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E898FF4" w14:textId="234D52FC" w:rsidR="008B237B" w:rsidRDefault="008B237B" w:rsidP="00B231ED">
      <w:pPr>
        <w:pStyle w:val="paragraph"/>
        <w:numPr>
          <w:ilvl w:val="0"/>
          <w:numId w:val="1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Controleren of de omgeving van de noodstroominstallatie aan alle voorschriften voldoet</w:t>
      </w:r>
      <w:r w:rsidR="00626E88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2E64778E" w14:textId="687543B8" w:rsidR="008B237B" w:rsidRDefault="008B237B" w:rsidP="00B231ED">
      <w:pPr>
        <w:pStyle w:val="paragraph"/>
        <w:numPr>
          <w:ilvl w:val="0"/>
          <w:numId w:val="2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Controleren en zo nodig opnieuw instellen van de klepspelingen volgens de gegevens van de </w:t>
      </w:r>
      <w:r w:rsidR="00626E88">
        <w:rPr>
          <w:rStyle w:val="normaltextrun"/>
          <w:rFonts w:ascii="Arial" w:eastAsiaTheme="majorEastAsia" w:hAnsi="Arial" w:cs="Arial"/>
          <w:sz w:val="20"/>
          <w:szCs w:val="20"/>
        </w:rPr>
        <w:br/>
        <w:t xml:space="preserve"> </w:t>
      </w:r>
      <w:r w:rsidR="00626E88">
        <w:rPr>
          <w:rStyle w:val="normaltextrun"/>
          <w:rFonts w:ascii="Arial" w:eastAsiaTheme="majorEastAsia" w:hAnsi="Arial" w:cs="Arial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</w:rPr>
        <w:t>dieselmotorfabrikant</w:t>
      </w:r>
      <w:r w:rsidR="00626E88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5F4B5C6C" w14:textId="62D7153D" w:rsidR="008B237B" w:rsidRDefault="008B237B" w:rsidP="00B231ED">
      <w:pPr>
        <w:pStyle w:val="paragraph"/>
        <w:numPr>
          <w:ilvl w:val="0"/>
          <w:numId w:val="3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Brandstoffilters controleren en éénmalig per jaar vernieuwen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9259344" w14:textId="7056A631" w:rsidR="008B237B" w:rsidRDefault="008B237B" w:rsidP="00B231ED">
      <w:pPr>
        <w:pStyle w:val="paragraph"/>
        <w:numPr>
          <w:ilvl w:val="0"/>
          <w:numId w:val="4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Smeeroliefilters controleren en éénmalig per jaar vernieuwen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18F9774" w14:textId="47328842" w:rsidR="008B237B" w:rsidRDefault="008B237B" w:rsidP="00B231ED">
      <w:pPr>
        <w:pStyle w:val="paragraph"/>
        <w:numPr>
          <w:ilvl w:val="0"/>
          <w:numId w:val="5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Het uitvoeren van één smeerolieanalyse per jaar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5CB231BA" w14:textId="78A21986" w:rsidR="008B237B" w:rsidRDefault="008B237B" w:rsidP="00B231ED">
      <w:pPr>
        <w:pStyle w:val="paragraph"/>
        <w:numPr>
          <w:ilvl w:val="0"/>
          <w:numId w:val="6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Het verversen van de smeerolie inhoud van de motor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3B2A9EB0" w14:textId="7DBA29CE" w:rsidR="008B237B" w:rsidRDefault="008B237B" w:rsidP="00B231ED">
      <w:pPr>
        <w:pStyle w:val="paragraph"/>
        <w:numPr>
          <w:ilvl w:val="0"/>
          <w:numId w:val="7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Luchtfilters reinigen en indien nodig vernieuwen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D1691EA" w14:textId="77777777" w:rsidR="008B237B" w:rsidRDefault="008B237B" w:rsidP="00B231ED">
      <w:pPr>
        <w:pStyle w:val="paragraph"/>
        <w:numPr>
          <w:ilvl w:val="0"/>
          <w:numId w:val="8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Controle van alle bevestigingen, zoals bouten, moeren, slangenklemmen, etc. 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5E89EE5" w14:textId="69E2B50D" w:rsidR="008B237B" w:rsidRDefault="008B237B" w:rsidP="00B231ED">
      <w:pPr>
        <w:pStyle w:val="paragraph"/>
        <w:numPr>
          <w:ilvl w:val="0"/>
          <w:numId w:val="9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Controle op lekkages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824656D" w14:textId="1DAD7AD1" w:rsidR="008B237B" w:rsidRDefault="008B237B" w:rsidP="00B231ED">
      <w:pPr>
        <w:pStyle w:val="paragraph"/>
        <w:numPr>
          <w:ilvl w:val="0"/>
          <w:numId w:val="10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Controle op de spanning en conditie van de V-snaren</w:t>
      </w:r>
      <w:r w:rsidR="00626E88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753BCD8" w14:textId="39489F3F" w:rsidR="008B237B" w:rsidRDefault="008B237B" w:rsidP="00B231ED">
      <w:pPr>
        <w:pStyle w:val="paragraph"/>
        <w:numPr>
          <w:ilvl w:val="0"/>
          <w:numId w:val="11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Controle van de hoofdstroomkabels en eenmalig de verbindingen op moment natrekken. De </w:t>
      </w:r>
      <w:r w:rsidR="00626E88">
        <w:rPr>
          <w:rStyle w:val="normaltextrun"/>
          <w:rFonts w:ascii="Arial" w:eastAsiaTheme="majorEastAsia" w:hAnsi="Arial" w:cs="Arial"/>
          <w:sz w:val="20"/>
          <w:szCs w:val="20"/>
        </w:rPr>
        <w:br/>
        <w:t xml:space="preserve"> </w:t>
      </w:r>
      <w:r w:rsidR="00626E88">
        <w:rPr>
          <w:rStyle w:val="normaltextrun"/>
          <w:rFonts w:ascii="Arial" w:eastAsiaTheme="majorEastAsia" w:hAnsi="Arial" w:cs="Arial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</w:rPr>
        <w:t>te controleren installatiedelen dienen hiervoor spanningsloos te zijn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728097C9" w14:textId="32120077" w:rsidR="008B237B" w:rsidRDefault="008B237B" w:rsidP="00B231ED">
      <w:pPr>
        <w:pStyle w:val="paragraph"/>
        <w:numPr>
          <w:ilvl w:val="0"/>
          <w:numId w:val="12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Controle van de bedrading op losse verbindingen en eenmalig natrekken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 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A4BFABF" w14:textId="06538C45" w:rsidR="008B237B" w:rsidRDefault="008B237B" w:rsidP="00B231ED">
      <w:pPr>
        <w:pStyle w:val="paragraph"/>
        <w:numPr>
          <w:ilvl w:val="0"/>
          <w:numId w:val="13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Controle en zo nodig opnieuw afstellen van alle beveiligingen, zoals: motor-, netbeveiligingen; </w:t>
      </w:r>
      <w:r w:rsidR="00626E88">
        <w:rPr>
          <w:rStyle w:val="normaltextrun"/>
          <w:rFonts w:ascii="Arial" w:eastAsiaTheme="majorEastAsia" w:hAnsi="Arial" w:cs="Arial"/>
          <w:sz w:val="20"/>
          <w:szCs w:val="20"/>
        </w:rPr>
        <w:br/>
        <w:t xml:space="preserve"> </w:t>
      </w:r>
      <w:r w:rsidR="00626E88">
        <w:rPr>
          <w:rStyle w:val="normaltextrun"/>
          <w:rFonts w:ascii="Arial" w:eastAsiaTheme="majorEastAsia" w:hAnsi="Arial" w:cs="Arial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</w:rPr>
        <w:t>vermogens-spanningsregelingen; 12/24 V. systemen etc. 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5FDF4D9F" w14:textId="77A8A121" w:rsidR="008B237B" w:rsidRDefault="008B237B" w:rsidP="00B231ED">
      <w:pPr>
        <w:pStyle w:val="paragraph"/>
        <w:numPr>
          <w:ilvl w:val="0"/>
          <w:numId w:val="14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Bij een PLC-besturingssysteem het contoleren van de ondersteuningsbatterijen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4B1BD9B" w14:textId="1B3A6F45" w:rsidR="008B237B" w:rsidRDefault="008B237B" w:rsidP="00B231ED">
      <w:pPr>
        <w:pStyle w:val="paragraph"/>
        <w:numPr>
          <w:ilvl w:val="0"/>
          <w:numId w:val="15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Functietesten van de diverse hulpwerktuigen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01C3ABEB" w14:textId="42BB11FA" w:rsidR="008B237B" w:rsidRDefault="008B237B" w:rsidP="00B231ED">
      <w:pPr>
        <w:pStyle w:val="paragraph"/>
        <w:numPr>
          <w:ilvl w:val="0"/>
          <w:numId w:val="16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Belast proefdraaien(gebouwbelasting) en de diverse temperaturen en drukken opnemen in </w:t>
      </w:r>
      <w:r w:rsidR="00626E88">
        <w:rPr>
          <w:rStyle w:val="normaltextrun"/>
          <w:rFonts w:ascii="Arial" w:eastAsiaTheme="majorEastAsia" w:hAnsi="Arial" w:cs="Arial"/>
          <w:sz w:val="20"/>
          <w:szCs w:val="20"/>
        </w:rPr>
        <w:br/>
        <w:t xml:space="preserve"> </w:t>
      </w:r>
      <w:r w:rsidR="00626E88">
        <w:rPr>
          <w:rStyle w:val="normaltextrun"/>
          <w:rFonts w:ascii="Arial" w:eastAsiaTheme="majorEastAsia" w:hAnsi="Arial" w:cs="Arial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overleg met de gebruiker. De gegevens zullen met behulp van diverse meetapparatuur </w:t>
      </w:r>
      <w:r w:rsidR="00626E88">
        <w:rPr>
          <w:rStyle w:val="normaltextrun"/>
          <w:rFonts w:ascii="Arial" w:eastAsiaTheme="majorEastAsia" w:hAnsi="Arial" w:cs="Arial"/>
          <w:sz w:val="20"/>
          <w:szCs w:val="20"/>
        </w:rPr>
        <w:br/>
        <w:t xml:space="preserve"> </w:t>
      </w:r>
      <w:r w:rsidR="00626E88">
        <w:rPr>
          <w:rStyle w:val="normaltextrun"/>
          <w:rFonts w:ascii="Arial" w:eastAsiaTheme="majorEastAsia" w:hAnsi="Arial" w:cs="Arial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</w:rPr>
        <w:t>worden vastgelegd</w:t>
      </w:r>
      <w:r w:rsidR="00626E88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AA70A39" w14:textId="77777777" w:rsidR="008B237B" w:rsidRDefault="008B237B" w:rsidP="00B231ED">
      <w:pPr>
        <w:pStyle w:val="paragraph"/>
        <w:numPr>
          <w:ilvl w:val="0"/>
          <w:numId w:val="17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Uitvoeren van een noodstroomtest d.m.v. het simuleren van het uitvallen van de netspanning.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053FFADD" w14:textId="77777777" w:rsidR="008B237B" w:rsidRDefault="008B237B" w:rsidP="00B231ED">
      <w:pPr>
        <w:pStyle w:val="paragraph"/>
        <w:spacing w:before="0" w:beforeAutospacing="0" w:after="0" w:afterAutospacing="0" w:line="280" w:lineRule="atLeast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0287A5B7" w14:textId="77777777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color w:val="BA4133"/>
          <w:sz w:val="20"/>
          <w:szCs w:val="20"/>
        </w:rPr>
        <w:t>Preventief onderhoud aanhangwagen</w:t>
      </w:r>
      <w:r>
        <w:rPr>
          <w:rStyle w:val="eop"/>
          <w:rFonts w:ascii="Arial" w:eastAsiaTheme="majorEastAsia" w:hAnsi="Arial" w:cs="Arial"/>
          <w:color w:val="BA4133"/>
          <w:sz w:val="20"/>
          <w:szCs w:val="20"/>
        </w:rPr>
        <w:t> </w:t>
      </w:r>
    </w:p>
    <w:p w14:paraId="28ECFE27" w14:textId="77777777" w:rsidR="008B237B" w:rsidRDefault="008B237B" w:rsidP="00B231ED">
      <w:pPr>
        <w:pStyle w:val="paragraph"/>
        <w:spacing w:before="0" w:beforeAutospacing="0" w:after="0" w:afterAutospacing="0" w:line="280" w:lineRule="atLeast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Het jaarlijks uit te voeren preventief onderhoud en inspectie van de aanhangwagen bestaat minimaal uit de volgende punten: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26DED924" w14:textId="5DD83443" w:rsidR="008B237B" w:rsidRDefault="008B237B" w:rsidP="002E72B9">
      <w:pPr>
        <w:pStyle w:val="paragraph"/>
        <w:numPr>
          <w:ilvl w:val="0"/>
          <w:numId w:val="18"/>
        </w:numPr>
        <w:spacing w:before="0" w:beforeAutospacing="0" w:after="0" w:afterAutospacing="0" w:line="280" w:lineRule="atLeast"/>
        <w:ind w:left="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Controle alle draaiende delen en aan slijtage onderhevige onderdelen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E3D02AF" w14:textId="630D281D" w:rsidR="008B237B" w:rsidRDefault="008B237B" w:rsidP="002E72B9">
      <w:pPr>
        <w:pStyle w:val="paragraph"/>
        <w:numPr>
          <w:ilvl w:val="0"/>
          <w:numId w:val="19"/>
        </w:numPr>
        <w:spacing w:before="0" w:beforeAutospacing="0" w:after="0" w:afterAutospacing="0" w:line="280" w:lineRule="atLeast"/>
        <w:ind w:left="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Controle en reinigen remmen doormiddel van het demonteren van de remtrommels en 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br/>
        <w:t xml:space="preserve"> 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</w:rPr>
        <w:t>wielen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59CCDCA" w14:textId="39F3CC14" w:rsidR="008B237B" w:rsidRDefault="008B237B" w:rsidP="002E72B9">
      <w:pPr>
        <w:pStyle w:val="paragraph"/>
        <w:numPr>
          <w:ilvl w:val="0"/>
          <w:numId w:val="20"/>
        </w:numPr>
        <w:spacing w:before="0" w:beforeAutospacing="0" w:after="0" w:afterAutospacing="0" w:line="280" w:lineRule="atLeast"/>
        <w:ind w:left="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Uitvoeren remtest op remmen testbank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3B8F8C89" w14:textId="58E8E5D1" w:rsidR="008B237B" w:rsidRDefault="008B237B" w:rsidP="002E72B9">
      <w:pPr>
        <w:pStyle w:val="paragraph"/>
        <w:numPr>
          <w:ilvl w:val="0"/>
          <w:numId w:val="21"/>
        </w:numPr>
        <w:spacing w:before="0" w:beforeAutospacing="0" w:after="0" w:afterAutospacing="0" w:line="280" w:lineRule="atLeast"/>
        <w:ind w:left="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Controle van de banden op slijtage en beschadigingen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0D0F288F" w14:textId="79C578DC" w:rsidR="008B237B" w:rsidRDefault="008B237B" w:rsidP="002E72B9">
      <w:pPr>
        <w:pStyle w:val="paragraph"/>
        <w:numPr>
          <w:ilvl w:val="0"/>
          <w:numId w:val="22"/>
        </w:numPr>
        <w:spacing w:before="0" w:beforeAutospacing="0" w:after="0" w:afterAutospacing="0" w:line="280" w:lineRule="atLeast"/>
        <w:ind w:left="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Bandenspanning controleren en indien nodig corrigeren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9939FB0" w14:textId="27BA8C61" w:rsidR="008B237B" w:rsidRDefault="008B237B" w:rsidP="002E72B9">
      <w:pPr>
        <w:pStyle w:val="paragraph"/>
        <w:numPr>
          <w:ilvl w:val="0"/>
          <w:numId w:val="23"/>
        </w:numPr>
        <w:spacing w:before="0" w:beforeAutospacing="0" w:after="0" w:afterAutospacing="0" w:line="280" w:lineRule="atLeast"/>
        <w:ind w:left="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Onderstel en chassis controleren op staat en beschadiging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F61DD15" w14:textId="3AA833D7" w:rsidR="008B237B" w:rsidRDefault="008B237B" w:rsidP="002E72B9">
      <w:pPr>
        <w:pStyle w:val="paragraph"/>
        <w:numPr>
          <w:ilvl w:val="0"/>
          <w:numId w:val="24"/>
        </w:numPr>
        <w:spacing w:before="0" w:beforeAutospacing="0" w:after="0" w:afterAutospacing="0" w:line="280" w:lineRule="atLeast"/>
        <w:ind w:left="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Alle bevestigingsbouten natrekken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786B46AB" w14:textId="61D98756" w:rsidR="008B237B" w:rsidRDefault="008B237B" w:rsidP="002E72B9">
      <w:pPr>
        <w:pStyle w:val="paragraph"/>
        <w:numPr>
          <w:ilvl w:val="0"/>
          <w:numId w:val="25"/>
        </w:numPr>
        <w:spacing w:before="0" w:beforeAutospacing="0" w:after="0" w:afterAutospacing="0" w:line="280" w:lineRule="atLeast"/>
        <w:ind w:left="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Assen, vering en schokbrekers controleren op slijtage en beschadiging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761C3728" w14:textId="77777777" w:rsidR="002E72B9" w:rsidRDefault="002E72B9" w:rsidP="002E72B9">
      <w:pPr>
        <w:pStyle w:val="paragraph"/>
        <w:spacing w:before="0" w:beforeAutospacing="0" w:after="0" w:afterAutospacing="0" w:line="280" w:lineRule="atLeast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AB5E126" w14:textId="77777777" w:rsidR="002E72B9" w:rsidRDefault="002E72B9" w:rsidP="002E72B9">
      <w:pPr>
        <w:pStyle w:val="paragraph"/>
        <w:spacing w:before="0" w:beforeAutospacing="0" w:after="0" w:afterAutospacing="0" w:line="280" w:lineRule="atLeast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710723C2" w14:textId="77777777" w:rsidR="002E72B9" w:rsidRPr="002E72B9" w:rsidRDefault="002E72B9" w:rsidP="002E72B9">
      <w:pPr>
        <w:pStyle w:val="paragraph"/>
        <w:spacing w:before="0" w:beforeAutospacing="0" w:after="0" w:afterAutospacing="0" w:line="280" w:lineRule="atLeast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682F85F" w14:textId="7129CBFA" w:rsidR="008B237B" w:rsidRDefault="008B237B" w:rsidP="002E72B9">
      <w:pPr>
        <w:pStyle w:val="paragraph"/>
        <w:numPr>
          <w:ilvl w:val="0"/>
          <w:numId w:val="26"/>
        </w:numPr>
        <w:spacing w:before="0" w:beforeAutospacing="0" w:after="0" w:afterAutospacing="0" w:line="280" w:lineRule="atLeast"/>
        <w:ind w:left="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Wiellagers controleren op slijtage en beschadiging doormiddel van het demonteren van de 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br/>
        <w:t xml:space="preserve"> 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ab/>
      </w:r>
      <w:r>
        <w:rPr>
          <w:rStyle w:val="normaltextrun"/>
          <w:rFonts w:ascii="Arial" w:eastAsiaTheme="majorEastAsia" w:hAnsi="Arial" w:cs="Arial"/>
          <w:sz w:val="20"/>
          <w:szCs w:val="20"/>
        </w:rPr>
        <w:t>wiellagers. Wiellagers opnieuw invetten en afstellen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297F1DDE" w14:textId="6B831893" w:rsidR="008B237B" w:rsidRDefault="008B237B" w:rsidP="002E72B9">
      <w:pPr>
        <w:pStyle w:val="paragraph"/>
        <w:numPr>
          <w:ilvl w:val="0"/>
          <w:numId w:val="27"/>
        </w:numPr>
        <w:spacing w:before="0" w:beforeAutospacing="0" w:after="0" w:afterAutospacing="0" w:line="280" w:lineRule="atLeast"/>
        <w:ind w:left="0" w:firstLine="0"/>
        <w:textAlignment w:val="baseline"/>
        <w:rPr>
          <w:rFonts w:ascii="Arial" w:hAnsi="Arial" w:cs="Arial"/>
          <w:sz w:val="22"/>
          <w:szCs w:val="22"/>
        </w:rPr>
      </w:pPr>
      <w:proofErr w:type="spellStart"/>
      <w:r>
        <w:rPr>
          <w:rStyle w:val="normaltextrun"/>
          <w:rFonts w:ascii="Arial" w:eastAsiaTheme="majorEastAsia" w:hAnsi="Arial" w:cs="Arial"/>
          <w:sz w:val="20"/>
          <w:szCs w:val="20"/>
        </w:rPr>
        <w:t>Rembreekkabel</w:t>
      </w:r>
      <w:proofErr w:type="spellEnd"/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 controleren op slijtage en beschadiging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0CA9A0D3" w14:textId="1F52A8D4" w:rsidR="008B237B" w:rsidRDefault="008B237B" w:rsidP="002E72B9">
      <w:pPr>
        <w:pStyle w:val="paragraph"/>
        <w:numPr>
          <w:ilvl w:val="0"/>
          <w:numId w:val="28"/>
        </w:numPr>
        <w:spacing w:before="0" w:beforeAutospacing="0" w:after="0" w:afterAutospacing="0" w:line="280" w:lineRule="atLeast"/>
        <w:ind w:left="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Steunpoten controleren op gangbaarheid, slijtage en beschadiging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28B6397" w14:textId="4123965F" w:rsidR="008B237B" w:rsidRDefault="008B237B" w:rsidP="002E72B9">
      <w:pPr>
        <w:pStyle w:val="paragraph"/>
        <w:numPr>
          <w:ilvl w:val="0"/>
          <w:numId w:val="29"/>
        </w:numPr>
        <w:spacing w:before="0" w:beforeAutospacing="0" w:after="0" w:afterAutospacing="0" w:line="280" w:lineRule="atLeast"/>
        <w:ind w:left="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Neuswiel controleren op gangbaarheid, slijtage en beschadiging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87886C1" w14:textId="0D4C8DAF" w:rsidR="008B237B" w:rsidRDefault="008B237B" w:rsidP="002E72B9">
      <w:pPr>
        <w:pStyle w:val="paragraph"/>
        <w:numPr>
          <w:ilvl w:val="0"/>
          <w:numId w:val="30"/>
        </w:numPr>
        <w:spacing w:before="0" w:beforeAutospacing="0" w:after="0" w:afterAutospacing="0" w:line="280" w:lineRule="atLeast"/>
        <w:ind w:left="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Sluitingen en scharnieren controleren op gangbaarheid slijtage en beschadiging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2D646FE" w14:textId="77777777" w:rsidR="008B237B" w:rsidRDefault="008B237B" w:rsidP="002E72B9">
      <w:pPr>
        <w:pStyle w:val="paragraph"/>
        <w:numPr>
          <w:ilvl w:val="0"/>
          <w:numId w:val="31"/>
        </w:numPr>
        <w:spacing w:before="0" w:beforeAutospacing="0" w:after="0" w:afterAutospacing="0" w:line="280" w:lineRule="atLeast"/>
        <w:ind w:left="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Smeren alle bewegende delen waaronder neuswiel, steunpoten, scharnieren, sluitingen e.d.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516E76E8" w14:textId="4CE43DE0" w:rsidR="008B237B" w:rsidRDefault="008B237B" w:rsidP="002E72B9">
      <w:pPr>
        <w:pStyle w:val="paragraph"/>
        <w:numPr>
          <w:ilvl w:val="0"/>
          <w:numId w:val="32"/>
        </w:numPr>
        <w:spacing w:before="0" w:beforeAutospacing="0" w:after="0" w:afterAutospacing="0" w:line="280" w:lineRule="atLeast"/>
        <w:ind w:left="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Verlichting controleren op staat, beschadiging en werking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5D48D0F" w14:textId="77777777" w:rsidR="008B237B" w:rsidRDefault="008B237B" w:rsidP="002E72B9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63425B5" w14:textId="77777777" w:rsidR="008B237B" w:rsidRDefault="008B237B" w:rsidP="002E72B9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Alle gebruikte materialen en </w:t>
      </w:r>
      <w:r>
        <w:rPr>
          <w:rStyle w:val="normaltextrun"/>
          <w:rFonts w:ascii="Arial" w:eastAsiaTheme="majorEastAsia" w:hAnsi="Arial" w:cs="Arial"/>
          <w:color w:val="000000"/>
          <w:sz w:val="20"/>
          <w:szCs w:val="20"/>
          <w:shd w:val="clear" w:color="auto" w:fill="FFFFFF"/>
        </w:rPr>
        <w:t>loadbanktest vol vermogen</w:t>
      </w:r>
      <w:r>
        <w:rPr>
          <w:rStyle w:val="normaltextrun"/>
          <w:rFonts w:ascii="Calibri" w:eastAsiaTheme="majorEastAsia" w:hAnsi="Calibri" w:cs="Calibri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bij preventief onderhoud dienen in het jaarlijks preventief onderhoudstarief te zijn meegenomen.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9975F80" w14:textId="77777777" w:rsidR="008B237B" w:rsidRDefault="008B237B" w:rsidP="002E72B9">
      <w:pPr>
        <w:pStyle w:val="paragraph"/>
        <w:spacing w:before="0" w:beforeAutospacing="0" w:after="0" w:afterAutospacing="0" w:line="280" w:lineRule="atLeast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F37AE07" w14:textId="77777777" w:rsidR="008B237B" w:rsidRDefault="008B237B" w:rsidP="00B231ED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color w:val="BA4133"/>
          <w:sz w:val="20"/>
          <w:szCs w:val="20"/>
        </w:rPr>
        <w:t>Correctief onderhoud</w:t>
      </w:r>
      <w:r>
        <w:rPr>
          <w:rStyle w:val="eop"/>
          <w:rFonts w:ascii="Arial" w:eastAsiaTheme="majorEastAsia" w:hAnsi="Arial" w:cs="Arial"/>
          <w:color w:val="BA4133"/>
          <w:sz w:val="20"/>
          <w:szCs w:val="20"/>
        </w:rPr>
        <w:t> </w:t>
      </w:r>
    </w:p>
    <w:p w14:paraId="461C3E66" w14:textId="77777777" w:rsidR="008B237B" w:rsidRDefault="008B237B" w:rsidP="00B231ED">
      <w:pPr>
        <w:pStyle w:val="paragraph"/>
        <w:spacing w:before="0" w:beforeAutospacing="0" w:after="0" w:afterAutospacing="0" w:line="280" w:lineRule="atLeast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Onder correctief onderhoud wordt verstaan: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492B2A2" w14:textId="45DEAF05" w:rsidR="008B237B" w:rsidRDefault="008B237B" w:rsidP="002E72B9">
      <w:pPr>
        <w:pStyle w:val="paragraph"/>
        <w:numPr>
          <w:ilvl w:val="0"/>
          <w:numId w:val="33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Reparaties van schade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ADBDA0D" w14:textId="0AED2E28" w:rsidR="008B237B" w:rsidRDefault="008B237B" w:rsidP="002E72B9">
      <w:pPr>
        <w:pStyle w:val="paragraph"/>
        <w:numPr>
          <w:ilvl w:val="0"/>
          <w:numId w:val="34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Revisies / technische modificaties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F48FF75" w14:textId="4810781E" w:rsidR="008B237B" w:rsidRDefault="008B237B" w:rsidP="002E72B9">
      <w:pPr>
        <w:pStyle w:val="paragraph"/>
        <w:numPr>
          <w:ilvl w:val="0"/>
          <w:numId w:val="35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Het preventief vervangen van banden</w:t>
      </w:r>
      <w:r w:rsidR="002E72B9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5E7D2A6E" w14:textId="77777777" w:rsidR="008B237B" w:rsidRDefault="008B237B" w:rsidP="002E72B9">
      <w:pPr>
        <w:pStyle w:val="paragraph"/>
        <w:numPr>
          <w:ilvl w:val="0"/>
          <w:numId w:val="36"/>
        </w:numPr>
        <w:spacing w:before="0" w:beforeAutospacing="0" w:after="0" w:afterAutospacing="0" w:line="280" w:lineRule="atLeast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Specifieke aanpassingen op verzoek van de Opdrachtgever.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02D1B2C7" w14:textId="77777777" w:rsidR="008B237B" w:rsidRDefault="008B237B" w:rsidP="002E72B9">
      <w:pPr>
        <w:pStyle w:val="paragraph"/>
        <w:spacing w:before="0" w:beforeAutospacing="0" w:after="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314E"/>
          <w:sz w:val="60"/>
          <w:szCs w:val="60"/>
        </w:rPr>
        <w:t> </w:t>
      </w:r>
    </w:p>
    <w:p w14:paraId="1E22D66F" w14:textId="77777777" w:rsidR="002F6E00" w:rsidRDefault="002F6E00" w:rsidP="00B231ED">
      <w:pPr>
        <w:spacing w:line="280" w:lineRule="atLeast"/>
      </w:pPr>
    </w:p>
    <w:sectPr w:rsidR="002F6E0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96A14" w14:textId="77777777" w:rsidR="00B231ED" w:rsidRDefault="00B231ED" w:rsidP="00B231ED">
      <w:pPr>
        <w:spacing w:after="0" w:line="240" w:lineRule="auto"/>
      </w:pPr>
      <w:r>
        <w:separator/>
      </w:r>
    </w:p>
  </w:endnote>
  <w:endnote w:type="continuationSeparator" w:id="0">
    <w:p w14:paraId="65ACCC82" w14:textId="77777777" w:rsidR="00B231ED" w:rsidRDefault="00B231ED" w:rsidP="00B23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DFB09" w14:textId="77777777" w:rsidR="00B231ED" w:rsidRDefault="00B231ED" w:rsidP="00B231ED">
      <w:pPr>
        <w:spacing w:after="0" w:line="240" w:lineRule="auto"/>
      </w:pPr>
      <w:r>
        <w:separator/>
      </w:r>
    </w:p>
  </w:footnote>
  <w:footnote w:type="continuationSeparator" w:id="0">
    <w:p w14:paraId="4F9A0612" w14:textId="77777777" w:rsidR="00B231ED" w:rsidRDefault="00B231ED" w:rsidP="00B23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54C6F" w14:textId="7A00A922" w:rsidR="00B231ED" w:rsidRDefault="00B231E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65871C" wp14:editId="2B96CC7D">
          <wp:simplePos x="0" y="0"/>
          <wp:positionH relativeFrom="column">
            <wp:posOffset>-621665</wp:posOffset>
          </wp:positionH>
          <wp:positionV relativeFrom="paragraph">
            <wp:posOffset>-274955</wp:posOffset>
          </wp:positionV>
          <wp:extent cx="2275205" cy="886460"/>
          <wp:effectExtent l="0" t="0" r="0" b="0"/>
          <wp:wrapTight wrapText="bothSides">
            <wp:wrapPolygon edited="0">
              <wp:start x="0" y="0"/>
              <wp:lineTo x="0" y="21352"/>
              <wp:lineTo x="21341" y="21352"/>
              <wp:lineTo x="21341" y="0"/>
              <wp:lineTo x="0" y="0"/>
            </wp:wrapPolygon>
          </wp:wrapTight>
          <wp:docPr id="557075420" name="Afbeelding 1" descr="Afbeelding 2, Afbeeld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beelding 2, Afbeeld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5205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72E2"/>
    <w:multiLevelType w:val="multilevel"/>
    <w:tmpl w:val="3AEE0C3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06419"/>
    <w:multiLevelType w:val="multilevel"/>
    <w:tmpl w:val="DB76DD2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04D0B"/>
    <w:multiLevelType w:val="multilevel"/>
    <w:tmpl w:val="AE3E26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A3ED5"/>
    <w:multiLevelType w:val="multilevel"/>
    <w:tmpl w:val="560A40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B4D31"/>
    <w:multiLevelType w:val="multilevel"/>
    <w:tmpl w:val="31FABC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410CDE"/>
    <w:multiLevelType w:val="multilevel"/>
    <w:tmpl w:val="AEDA5A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43D6F"/>
    <w:multiLevelType w:val="multilevel"/>
    <w:tmpl w:val="2BACDB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CA1CFE"/>
    <w:multiLevelType w:val="multilevel"/>
    <w:tmpl w:val="DC1E0F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B92081"/>
    <w:multiLevelType w:val="multilevel"/>
    <w:tmpl w:val="6C10298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526685"/>
    <w:multiLevelType w:val="multilevel"/>
    <w:tmpl w:val="7E4CC2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1B6208"/>
    <w:multiLevelType w:val="multilevel"/>
    <w:tmpl w:val="2826BA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D157CC"/>
    <w:multiLevelType w:val="multilevel"/>
    <w:tmpl w:val="D50EF6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65871"/>
    <w:multiLevelType w:val="multilevel"/>
    <w:tmpl w:val="6750E6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D45A9D"/>
    <w:multiLevelType w:val="multilevel"/>
    <w:tmpl w:val="122A1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0F028A"/>
    <w:multiLevelType w:val="multilevel"/>
    <w:tmpl w:val="35D4715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24297C"/>
    <w:multiLevelType w:val="multilevel"/>
    <w:tmpl w:val="779034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A808BD"/>
    <w:multiLevelType w:val="multilevel"/>
    <w:tmpl w:val="F8D225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50642C"/>
    <w:multiLevelType w:val="multilevel"/>
    <w:tmpl w:val="4A9A89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E66F3A"/>
    <w:multiLevelType w:val="multilevel"/>
    <w:tmpl w:val="AF2EF5D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B31928"/>
    <w:multiLevelType w:val="multilevel"/>
    <w:tmpl w:val="B4B869D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6D1953"/>
    <w:multiLevelType w:val="multilevel"/>
    <w:tmpl w:val="75EA0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24464B"/>
    <w:multiLevelType w:val="multilevel"/>
    <w:tmpl w:val="DCC6329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CF565B"/>
    <w:multiLevelType w:val="multilevel"/>
    <w:tmpl w:val="4C6C47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672B95"/>
    <w:multiLevelType w:val="multilevel"/>
    <w:tmpl w:val="7E4A47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773D2D"/>
    <w:multiLevelType w:val="multilevel"/>
    <w:tmpl w:val="6EBEE7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900FCA"/>
    <w:multiLevelType w:val="multilevel"/>
    <w:tmpl w:val="CA6871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B019B0"/>
    <w:multiLevelType w:val="multilevel"/>
    <w:tmpl w:val="315AD0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4D6D2A"/>
    <w:multiLevelType w:val="multilevel"/>
    <w:tmpl w:val="473076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BE5830"/>
    <w:multiLevelType w:val="multilevel"/>
    <w:tmpl w:val="E3143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B5710C"/>
    <w:multiLevelType w:val="multilevel"/>
    <w:tmpl w:val="64663B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BA09DC"/>
    <w:multiLevelType w:val="multilevel"/>
    <w:tmpl w:val="F76EC0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2F2F92"/>
    <w:multiLevelType w:val="multilevel"/>
    <w:tmpl w:val="4D32D3A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DB2019"/>
    <w:multiLevelType w:val="multilevel"/>
    <w:tmpl w:val="2C343F6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950B05"/>
    <w:multiLevelType w:val="multilevel"/>
    <w:tmpl w:val="C0C8722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BA19E2"/>
    <w:multiLevelType w:val="multilevel"/>
    <w:tmpl w:val="3160C0E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490729"/>
    <w:multiLevelType w:val="multilevel"/>
    <w:tmpl w:val="E26249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6142814">
    <w:abstractNumId w:val="20"/>
  </w:num>
  <w:num w:numId="2" w16cid:durableId="152651596">
    <w:abstractNumId w:val="22"/>
  </w:num>
  <w:num w:numId="3" w16cid:durableId="328675019">
    <w:abstractNumId w:val="17"/>
  </w:num>
  <w:num w:numId="4" w16cid:durableId="1831022436">
    <w:abstractNumId w:val="10"/>
  </w:num>
  <w:num w:numId="5" w16cid:durableId="346100396">
    <w:abstractNumId w:val="23"/>
  </w:num>
  <w:num w:numId="6" w16cid:durableId="366298623">
    <w:abstractNumId w:val="26"/>
  </w:num>
  <w:num w:numId="7" w16cid:durableId="250702138">
    <w:abstractNumId w:val="24"/>
  </w:num>
  <w:num w:numId="8" w16cid:durableId="658116606">
    <w:abstractNumId w:val="6"/>
  </w:num>
  <w:num w:numId="9" w16cid:durableId="171455687">
    <w:abstractNumId w:val="35"/>
  </w:num>
  <w:num w:numId="10" w16cid:durableId="867641297">
    <w:abstractNumId w:val="21"/>
  </w:num>
  <w:num w:numId="11" w16cid:durableId="541552888">
    <w:abstractNumId w:val="31"/>
  </w:num>
  <w:num w:numId="12" w16cid:durableId="1163084773">
    <w:abstractNumId w:val="19"/>
  </w:num>
  <w:num w:numId="13" w16cid:durableId="323902717">
    <w:abstractNumId w:val="0"/>
  </w:num>
  <w:num w:numId="14" w16cid:durableId="1357270267">
    <w:abstractNumId w:val="32"/>
  </w:num>
  <w:num w:numId="15" w16cid:durableId="257718499">
    <w:abstractNumId w:val="34"/>
  </w:num>
  <w:num w:numId="16" w16cid:durableId="1901282532">
    <w:abstractNumId w:val="1"/>
  </w:num>
  <w:num w:numId="17" w16cid:durableId="1387951046">
    <w:abstractNumId w:val="14"/>
  </w:num>
  <w:num w:numId="18" w16cid:durableId="895094323">
    <w:abstractNumId w:val="28"/>
  </w:num>
  <w:num w:numId="19" w16cid:durableId="1228416447">
    <w:abstractNumId w:val="4"/>
  </w:num>
  <w:num w:numId="20" w16cid:durableId="38825169">
    <w:abstractNumId w:val="11"/>
  </w:num>
  <w:num w:numId="21" w16cid:durableId="521625802">
    <w:abstractNumId w:val="30"/>
  </w:num>
  <w:num w:numId="22" w16cid:durableId="1290892330">
    <w:abstractNumId w:val="9"/>
  </w:num>
  <w:num w:numId="23" w16cid:durableId="1328635487">
    <w:abstractNumId w:val="16"/>
  </w:num>
  <w:num w:numId="24" w16cid:durableId="349182654">
    <w:abstractNumId w:val="25"/>
  </w:num>
  <w:num w:numId="25" w16cid:durableId="671681550">
    <w:abstractNumId w:val="2"/>
  </w:num>
  <w:num w:numId="26" w16cid:durableId="1209756103">
    <w:abstractNumId w:val="3"/>
  </w:num>
  <w:num w:numId="27" w16cid:durableId="71203007">
    <w:abstractNumId w:val="5"/>
  </w:num>
  <w:num w:numId="28" w16cid:durableId="1888713487">
    <w:abstractNumId w:val="29"/>
  </w:num>
  <w:num w:numId="29" w16cid:durableId="1925190369">
    <w:abstractNumId w:val="18"/>
  </w:num>
  <w:num w:numId="30" w16cid:durableId="949580613">
    <w:abstractNumId w:val="33"/>
  </w:num>
  <w:num w:numId="31" w16cid:durableId="1533877110">
    <w:abstractNumId w:val="12"/>
  </w:num>
  <w:num w:numId="32" w16cid:durableId="917321727">
    <w:abstractNumId w:val="8"/>
  </w:num>
  <w:num w:numId="33" w16cid:durableId="1614093280">
    <w:abstractNumId w:val="13"/>
  </w:num>
  <w:num w:numId="34" w16cid:durableId="348679418">
    <w:abstractNumId w:val="27"/>
  </w:num>
  <w:num w:numId="35" w16cid:durableId="1494836498">
    <w:abstractNumId w:val="7"/>
  </w:num>
  <w:num w:numId="36" w16cid:durableId="5889734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237B"/>
    <w:rsid w:val="002E72B9"/>
    <w:rsid w:val="002F6E00"/>
    <w:rsid w:val="00334956"/>
    <w:rsid w:val="003A1C0A"/>
    <w:rsid w:val="00626E88"/>
    <w:rsid w:val="008B237B"/>
    <w:rsid w:val="008D3642"/>
    <w:rsid w:val="00955ED1"/>
    <w:rsid w:val="00B231ED"/>
    <w:rsid w:val="00FB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A4338"/>
  <w15:chartTrackingRefBased/>
  <w15:docId w15:val="{C2F9A197-CBE6-430A-94EB-98027535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B2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B23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B2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B23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B2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B2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B2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B2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B23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B23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B23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B237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B237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B237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B237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B237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B23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B2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B2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B2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B2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B2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B237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B237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B237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B23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B237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B237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ard"/>
    <w:rsid w:val="008B2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8B237B"/>
  </w:style>
  <w:style w:type="character" w:customStyle="1" w:styleId="eop">
    <w:name w:val="eop"/>
    <w:basedOn w:val="Standaardalinea-lettertype"/>
    <w:rsid w:val="008B237B"/>
  </w:style>
  <w:style w:type="character" w:customStyle="1" w:styleId="scxw253026312">
    <w:name w:val="scxw253026312"/>
    <w:basedOn w:val="Standaardalinea-lettertype"/>
    <w:rsid w:val="008B237B"/>
  </w:style>
  <w:style w:type="character" w:customStyle="1" w:styleId="tabchar">
    <w:name w:val="tabchar"/>
    <w:basedOn w:val="Standaardalinea-lettertype"/>
    <w:rsid w:val="008B237B"/>
  </w:style>
  <w:style w:type="character" w:customStyle="1" w:styleId="wacimagecontainer">
    <w:name w:val="wacimagecontainer"/>
    <w:basedOn w:val="Standaardalinea-lettertype"/>
    <w:rsid w:val="008B237B"/>
  </w:style>
  <w:style w:type="paragraph" w:styleId="Koptekst">
    <w:name w:val="header"/>
    <w:basedOn w:val="Standaard"/>
    <w:link w:val="KoptekstChar"/>
    <w:uiPriority w:val="99"/>
    <w:unhideWhenUsed/>
    <w:rsid w:val="00B23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31ED"/>
  </w:style>
  <w:style w:type="paragraph" w:styleId="Voettekst">
    <w:name w:val="footer"/>
    <w:basedOn w:val="Standaard"/>
    <w:link w:val="VoettekstChar"/>
    <w:uiPriority w:val="99"/>
    <w:unhideWhenUsed/>
    <w:rsid w:val="00B23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3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6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1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0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1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86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6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6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0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0" ma:contentTypeDescription="Een nieuw document maken." ma:contentTypeScope="" ma:versionID="d54626773fd1cf9bd9132e4d5e2af5be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7af2a54d2724aea47b170a3fb7429a0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Props1.xml><?xml version="1.0" encoding="utf-8"?>
<ds:datastoreItem xmlns:ds="http://schemas.openxmlformats.org/officeDocument/2006/customXml" ds:itemID="{43012585-152F-47C1-814E-958AE5EAE0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411CEF-CF9A-4033-8531-2A44085D0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0E789F-0496-47A1-999B-BB12A406A53E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617</Words>
  <Characters>3394</Characters>
  <Application>Microsoft Office Word</Application>
  <DocSecurity>0</DocSecurity>
  <Lines>28</Lines>
  <Paragraphs>8</Paragraphs>
  <ScaleCrop>false</ScaleCrop>
  <Company>Nederlands Instituut Publieke Veiligheid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Renzo Busso Calderon [NIPV]</dc:creator>
  <cp:keywords/>
  <dc:description/>
  <cp:lastModifiedBy>Yvonne van de Geer [NIPV]</cp:lastModifiedBy>
  <cp:revision>4</cp:revision>
  <dcterms:created xsi:type="dcterms:W3CDTF">2025-06-24T12:56:00Z</dcterms:created>
  <dcterms:modified xsi:type="dcterms:W3CDTF">2025-07-24T11:58:00Z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MediaServiceImageTags">
    <vt:lpwstr/>
  </property>
</Properties>
</file>