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561B3" w:rsidR="004B16AE" w:rsidP="004B16AE" w:rsidRDefault="00BE0BD3" w14:paraId="225DB8B8" w14:textId="4482F932">
      <w:pPr>
        <w:suppressAutoHyphens/>
        <w:spacing w:after="0" w:line="284" w:lineRule="atLeast"/>
        <w:rPr>
          <w:rFonts w:ascii="Arial" w:hAnsi="Arial" w:eastAsia="Times New Roman" w:cs="Arial"/>
          <w:b/>
          <w:sz w:val="20"/>
          <w:szCs w:val="20"/>
          <w:lang w:eastAsia="nl-NL"/>
        </w:rPr>
      </w:pPr>
      <w:r w:rsidRPr="00D561B3">
        <w:rPr>
          <w:rFonts w:ascii="Arial" w:hAnsi="Arial" w:eastAsia="Times New Roman" w:cs="Arial"/>
          <w:b/>
          <w:sz w:val="20"/>
          <w:szCs w:val="20"/>
          <w:lang w:eastAsia="nl-NL"/>
        </w:rPr>
        <w:t>SERVICE LEVEL AGREEMENT</w:t>
      </w:r>
      <w:r w:rsidRPr="00D561B3" w:rsidR="00890FAC">
        <w:rPr>
          <w:rFonts w:ascii="Arial" w:hAnsi="Arial" w:eastAsia="Times New Roman" w:cs="Arial"/>
          <w:b/>
          <w:sz w:val="20"/>
          <w:szCs w:val="20"/>
          <w:lang w:eastAsia="nl-NL"/>
        </w:rPr>
        <w:t xml:space="preserve"> </w:t>
      </w:r>
    </w:p>
    <w:p w:rsidRPr="00D561B3" w:rsidR="008C18D4" w:rsidP="004B16AE" w:rsidRDefault="008C18D4" w14:paraId="00841D5A" w14:textId="614C64DB">
      <w:pPr>
        <w:suppressAutoHyphens/>
        <w:spacing w:after="0" w:line="284" w:lineRule="atLeast"/>
        <w:rPr>
          <w:rFonts w:ascii="Arial" w:hAnsi="Arial" w:eastAsia="Times New Roman" w:cs="Arial"/>
          <w:b/>
          <w:i/>
          <w:iCs/>
          <w:sz w:val="20"/>
          <w:szCs w:val="20"/>
          <w:lang w:eastAsia="nl-NL"/>
        </w:rPr>
      </w:pPr>
      <w:r w:rsidRPr="00D561B3">
        <w:rPr>
          <w:rFonts w:ascii="Arial" w:hAnsi="Arial" w:eastAsia="Times New Roman" w:cs="Arial"/>
          <w:b/>
          <w:i/>
          <w:iCs/>
          <w:sz w:val="20"/>
          <w:szCs w:val="20"/>
          <w:lang w:eastAsia="nl-NL"/>
        </w:rPr>
        <w:t>KENMERK</w:t>
      </w:r>
      <w:r w:rsidRPr="00D561B3" w:rsidR="00216058">
        <w:rPr>
          <w:rFonts w:ascii="Arial" w:hAnsi="Arial" w:eastAsia="Times New Roman" w:cs="Arial"/>
          <w:b/>
          <w:i/>
          <w:iCs/>
          <w:sz w:val="20"/>
          <w:szCs w:val="20"/>
          <w:lang w:eastAsia="nl-NL"/>
        </w:rPr>
        <w:t xml:space="preserve"> </w:t>
      </w:r>
      <w:r w:rsidRPr="00D561B3" w:rsidR="00A74A7D">
        <w:rPr>
          <w:rFonts w:ascii="Arial" w:hAnsi="Arial" w:eastAsia="Times New Roman" w:cs="Arial"/>
          <w:b/>
          <w:i/>
          <w:iCs/>
          <w:sz w:val="20"/>
          <w:szCs w:val="20"/>
          <w:lang w:eastAsia="nl-NL"/>
        </w:rPr>
        <w:t>NIPV2025-</w:t>
      </w:r>
      <w:r w:rsidR="00CA60E4">
        <w:rPr>
          <w:rFonts w:ascii="Arial" w:hAnsi="Arial" w:eastAsia="Times New Roman" w:cs="Arial"/>
          <w:b/>
          <w:i/>
          <w:iCs/>
          <w:sz w:val="20"/>
          <w:szCs w:val="20"/>
          <w:lang w:eastAsia="nl-NL"/>
        </w:rPr>
        <w:t>EA-</w:t>
      </w:r>
      <w:r w:rsidRPr="00D561B3" w:rsidR="00A74A7D">
        <w:rPr>
          <w:rFonts w:ascii="Arial" w:hAnsi="Arial" w:eastAsia="Times New Roman" w:cs="Arial"/>
          <w:b/>
          <w:i/>
          <w:iCs/>
          <w:sz w:val="20"/>
          <w:szCs w:val="20"/>
          <w:lang w:eastAsia="nl-NL"/>
        </w:rPr>
        <w:t>03777</w:t>
      </w:r>
    </w:p>
    <w:p w:rsidRPr="00D561B3" w:rsidR="004B16AE" w:rsidP="004B16AE" w:rsidRDefault="004B16AE" w14:paraId="6766A324" w14:textId="77777777">
      <w:pPr>
        <w:suppressAutoHyphens/>
        <w:spacing w:after="0" w:line="284" w:lineRule="atLeast"/>
        <w:rPr>
          <w:rFonts w:ascii="Arial" w:hAnsi="Arial" w:eastAsia="Times New Roman" w:cs="Arial"/>
          <w:sz w:val="20"/>
          <w:szCs w:val="20"/>
          <w:lang w:eastAsia="nl-NL"/>
        </w:rPr>
      </w:pPr>
    </w:p>
    <w:p w:rsidRPr="00D561B3" w:rsidR="00721A8D" w:rsidP="00FE01BB" w:rsidRDefault="00721A8D" w14:paraId="0330EA10" w14:textId="65E9D133">
      <w:pPr>
        <w:suppressAutoHyphens/>
        <w:spacing w:after="0" w:line="284" w:lineRule="atLeast"/>
        <w:rPr>
          <w:rFonts w:ascii="Arial" w:hAnsi="Arial" w:eastAsia="Times New Roman" w:cs="Arial"/>
          <w:i/>
          <w:sz w:val="20"/>
          <w:szCs w:val="20"/>
          <w:lang w:eastAsia="nl-NL"/>
        </w:rPr>
      </w:pPr>
      <w:r w:rsidRPr="00D561B3">
        <w:rPr>
          <w:rFonts w:ascii="Arial" w:hAnsi="Arial" w:eastAsia="Times New Roman" w:cs="Arial"/>
          <w:sz w:val="20"/>
          <w:szCs w:val="20"/>
          <w:lang w:eastAsia="nl-NL"/>
        </w:rPr>
        <w:t>D</w:t>
      </w:r>
      <w:r w:rsidRPr="00D561B3" w:rsidR="00606504">
        <w:rPr>
          <w:rFonts w:ascii="Arial" w:hAnsi="Arial" w:eastAsia="Times New Roman" w:cs="Arial"/>
          <w:sz w:val="20"/>
          <w:szCs w:val="20"/>
          <w:lang w:eastAsia="nl-NL"/>
        </w:rPr>
        <w:t>eze</w:t>
      </w:r>
      <w:r w:rsidRPr="00D561B3">
        <w:rPr>
          <w:rFonts w:ascii="Arial" w:hAnsi="Arial" w:eastAsia="Times New Roman" w:cs="Arial"/>
          <w:sz w:val="20"/>
          <w:szCs w:val="20"/>
          <w:lang w:eastAsia="nl-NL"/>
        </w:rPr>
        <w:t xml:space="preserve"> SLA is onderdeel </w:t>
      </w:r>
      <w:r w:rsidRPr="00D561B3" w:rsidR="00865849">
        <w:rPr>
          <w:rFonts w:ascii="Arial" w:hAnsi="Arial" w:eastAsia="Times New Roman" w:cs="Arial"/>
          <w:sz w:val="20"/>
          <w:szCs w:val="20"/>
          <w:lang w:eastAsia="nl-NL"/>
        </w:rPr>
        <w:t xml:space="preserve">van </w:t>
      </w:r>
      <w:r w:rsidRPr="00D561B3">
        <w:rPr>
          <w:rFonts w:ascii="Arial" w:hAnsi="Arial" w:eastAsia="Times New Roman" w:cs="Arial"/>
          <w:sz w:val="20"/>
          <w:szCs w:val="20"/>
          <w:lang w:eastAsia="nl-NL"/>
        </w:rPr>
        <w:t xml:space="preserve">de </w:t>
      </w:r>
      <w:r w:rsidRPr="00D561B3" w:rsidR="00865849">
        <w:rPr>
          <w:rFonts w:ascii="Arial" w:hAnsi="Arial" w:eastAsia="Times New Roman" w:cs="Arial"/>
          <w:sz w:val="20"/>
          <w:szCs w:val="20"/>
          <w:lang w:eastAsia="nl-NL"/>
        </w:rPr>
        <w:t>R</w:t>
      </w:r>
      <w:r w:rsidRPr="00D561B3">
        <w:rPr>
          <w:rFonts w:ascii="Arial" w:hAnsi="Arial" w:eastAsia="Times New Roman" w:cs="Arial"/>
          <w:i/>
          <w:sz w:val="20"/>
          <w:szCs w:val="20"/>
          <w:lang w:eastAsia="nl-NL"/>
        </w:rPr>
        <w:t xml:space="preserve">aamovereenkomst </w:t>
      </w:r>
      <w:r w:rsidRPr="00D561B3" w:rsidR="004416C6">
        <w:rPr>
          <w:rFonts w:ascii="Arial" w:hAnsi="Arial" w:eastAsia="Times New Roman" w:cs="Arial"/>
          <w:i/>
          <w:sz w:val="20"/>
          <w:szCs w:val="20"/>
          <w:lang w:eastAsia="nl-NL"/>
        </w:rPr>
        <w:t xml:space="preserve">onderhoud en reparaties voertuigen, containers en overig materieel </w:t>
      </w:r>
      <w:r w:rsidRPr="00D561B3">
        <w:rPr>
          <w:rFonts w:ascii="Arial" w:hAnsi="Arial" w:eastAsia="Times New Roman" w:cs="Arial"/>
          <w:i/>
          <w:sz w:val="20"/>
          <w:szCs w:val="20"/>
          <w:lang w:eastAsia="nl-NL"/>
        </w:rPr>
        <w:t xml:space="preserve">met kenmerk </w:t>
      </w:r>
      <w:r w:rsidRPr="00D561B3" w:rsidR="00A74A7D">
        <w:rPr>
          <w:rFonts w:ascii="Arial" w:hAnsi="Arial" w:eastAsia="Times New Roman" w:cs="Arial"/>
          <w:i/>
          <w:sz w:val="20"/>
          <w:szCs w:val="20"/>
          <w:lang w:eastAsia="nl-NL"/>
        </w:rPr>
        <w:t>NIPV2025-</w:t>
      </w:r>
      <w:r w:rsidR="00CA60E4">
        <w:rPr>
          <w:rFonts w:ascii="Arial" w:hAnsi="Arial" w:eastAsia="Times New Roman" w:cs="Arial"/>
          <w:i/>
          <w:sz w:val="20"/>
          <w:szCs w:val="20"/>
          <w:lang w:eastAsia="nl-NL"/>
        </w:rPr>
        <w:t>EA-</w:t>
      </w:r>
      <w:r w:rsidRPr="00D561B3" w:rsidR="00A74A7D">
        <w:rPr>
          <w:rFonts w:ascii="Arial" w:hAnsi="Arial" w:eastAsia="Times New Roman" w:cs="Arial"/>
          <w:i/>
          <w:sz w:val="20"/>
          <w:szCs w:val="20"/>
          <w:lang w:eastAsia="nl-NL"/>
        </w:rPr>
        <w:t>03777</w:t>
      </w:r>
    </w:p>
    <w:p w:rsidRPr="00D561B3" w:rsidR="00DB2914" w:rsidP="00FE01BB" w:rsidRDefault="00DB2914" w14:paraId="7942C4F2" w14:textId="77777777">
      <w:pPr>
        <w:suppressAutoHyphens/>
        <w:spacing w:after="0" w:line="284" w:lineRule="atLeast"/>
        <w:rPr>
          <w:rFonts w:ascii="Arial" w:hAnsi="Arial" w:eastAsia="Times New Roman" w:cs="Arial"/>
          <w:sz w:val="20"/>
          <w:szCs w:val="20"/>
          <w:lang w:eastAsia="nl-NL"/>
        </w:rPr>
      </w:pPr>
    </w:p>
    <w:p w:rsidRPr="00D561B3" w:rsidR="00FE01BB" w:rsidP="00FE01BB" w:rsidRDefault="00FE01BB" w14:paraId="724202EF" w14:textId="77777777">
      <w:pPr>
        <w:suppressAutoHyphens/>
        <w:spacing w:after="0" w:line="284" w:lineRule="atLeast"/>
        <w:rPr>
          <w:rFonts w:ascii="Arial" w:hAnsi="Arial" w:eastAsia="Times New Roman" w:cs="Arial"/>
          <w:b/>
          <w:sz w:val="20"/>
          <w:szCs w:val="20"/>
          <w:lang w:eastAsia="nl-NL"/>
        </w:rPr>
      </w:pPr>
      <w:r w:rsidRPr="00D561B3">
        <w:rPr>
          <w:rFonts w:ascii="Arial" w:hAnsi="Arial" w:eastAsia="Times New Roman" w:cs="Arial"/>
          <w:b/>
          <w:sz w:val="20"/>
          <w:szCs w:val="20"/>
          <w:lang w:eastAsia="nl-NL"/>
        </w:rPr>
        <w:t>De Partijen zijn het volgende overeengekomen:</w:t>
      </w:r>
    </w:p>
    <w:p w:rsidRPr="00D561B3" w:rsidR="00FE01BB" w:rsidP="00FE01BB" w:rsidRDefault="00FE01BB" w14:paraId="69778495" w14:textId="77777777">
      <w:pPr>
        <w:suppressAutoHyphens/>
        <w:spacing w:after="0" w:line="284" w:lineRule="atLeast"/>
        <w:rPr>
          <w:rFonts w:ascii="Arial" w:hAnsi="Arial" w:eastAsia="Times New Roman" w:cs="Arial"/>
          <w:b/>
          <w:sz w:val="20"/>
          <w:szCs w:val="20"/>
          <w:lang w:eastAsia="nl-NL"/>
        </w:rPr>
      </w:pPr>
    </w:p>
    <w:p w:rsidRPr="00D561B3" w:rsidR="00FE01BB" w:rsidP="00FE01BB" w:rsidRDefault="00FE01BB" w14:paraId="2926286A" w14:textId="77777777">
      <w:pPr>
        <w:suppressAutoHyphens/>
        <w:spacing w:after="0" w:line="284" w:lineRule="atLeast"/>
        <w:rPr>
          <w:rFonts w:ascii="Arial" w:hAnsi="Arial" w:eastAsia="Times New Roman" w:cs="Arial"/>
          <w:b/>
          <w:sz w:val="20"/>
          <w:szCs w:val="20"/>
          <w:lang w:eastAsia="nl-NL"/>
        </w:rPr>
      </w:pPr>
      <w:r w:rsidRPr="00D561B3">
        <w:rPr>
          <w:rFonts w:ascii="Arial" w:hAnsi="Arial" w:eastAsia="Times New Roman" w:cs="Arial"/>
          <w:b/>
          <w:sz w:val="20"/>
          <w:szCs w:val="20"/>
          <w:lang w:eastAsia="nl-NL"/>
        </w:rPr>
        <w:t>Artikel 1.</w:t>
      </w:r>
      <w:r w:rsidRPr="00D561B3">
        <w:rPr>
          <w:rFonts w:ascii="Arial" w:hAnsi="Arial" w:eastAsia="Times New Roman" w:cs="Arial"/>
          <w:b/>
          <w:sz w:val="20"/>
          <w:szCs w:val="20"/>
          <w:lang w:eastAsia="nl-NL"/>
        </w:rPr>
        <w:tab/>
      </w:r>
      <w:r w:rsidRPr="00D561B3">
        <w:rPr>
          <w:rFonts w:ascii="Arial" w:hAnsi="Arial" w:eastAsia="Times New Roman" w:cs="Arial"/>
          <w:b/>
          <w:sz w:val="20"/>
          <w:szCs w:val="20"/>
          <w:lang w:eastAsia="nl-NL"/>
        </w:rPr>
        <w:t>Definities en interpretaties</w:t>
      </w:r>
    </w:p>
    <w:p w:rsidRPr="00D561B3" w:rsidR="00FE01BB" w:rsidP="006A3246" w:rsidRDefault="00FE01BB" w14:paraId="37E92DA5" w14:textId="05341755">
      <w:pPr>
        <w:tabs>
          <w:tab w:val="left" w:pos="1095"/>
          <w:tab w:val="left" w:pos="1935"/>
        </w:tabs>
        <w:rPr>
          <w:rFonts w:ascii="Arial" w:hAnsi="Arial" w:eastAsia="Times New Roman" w:cs="Arial"/>
          <w:sz w:val="20"/>
          <w:szCs w:val="20"/>
          <w:lang w:eastAsia="nl-NL"/>
        </w:rPr>
      </w:pPr>
      <w:r w:rsidRPr="00D561B3">
        <w:rPr>
          <w:rFonts w:ascii="Arial" w:hAnsi="Arial" w:eastAsia="Times New Roman" w:cs="Arial"/>
          <w:sz w:val="20"/>
          <w:szCs w:val="20"/>
          <w:lang w:eastAsia="nl-NL"/>
        </w:rPr>
        <w:t>Termen die in d</w:t>
      </w:r>
      <w:r w:rsidRPr="00D561B3" w:rsidR="00606504">
        <w:rPr>
          <w:rFonts w:ascii="Arial" w:hAnsi="Arial" w:eastAsia="Times New Roman" w:cs="Arial"/>
          <w:sz w:val="20"/>
          <w:szCs w:val="20"/>
          <w:lang w:eastAsia="nl-NL"/>
        </w:rPr>
        <w:t>eze</w:t>
      </w:r>
      <w:r w:rsidRPr="00D561B3">
        <w:rPr>
          <w:rFonts w:ascii="Arial" w:hAnsi="Arial" w:eastAsia="Times New Roman" w:cs="Arial"/>
          <w:sz w:val="20"/>
          <w:szCs w:val="20"/>
          <w:lang w:eastAsia="nl-NL"/>
        </w:rPr>
        <w:t xml:space="preserve"> </w:t>
      </w:r>
      <w:r w:rsidRPr="00D561B3" w:rsidR="006A3246">
        <w:rPr>
          <w:rFonts w:ascii="Arial" w:hAnsi="Arial" w:eastAsia="Times New Roman" w:cs="Arial"/>
          <w:sz w:val="20"/>
          <w:szCs w:val="20"/>
          <w:lang w:eastAsia="nl-NL"/>
        </w:rPr>
        <w:t>SLA</w:t>
      </w:r>
      <w:r w:rsidRPr="00D561B3">
        <w:rPr>
          <w:rFonts w:ascii="Arial" w:hAnsi="Arial" w:eastAsia="Times New Roman" w:cs="Arial"/>
          <w:sz w:val="20"/>
          <w:szCs w:val="20"/>
          <w:lang w:eastAsia="nl-NL"/>
        </w:rPr>
        <w:t>, inclusief de overwegingen, met een hoofdletter beginnen en niet (anderszins) in d</w:t>
      </w:r>
      <w:r w:rsidRPr="00D561B3" w:rsidR="00606504">
        <w:rPr>
          <w:rFonts w:ascii="Arial" w:hAnsi="Arial" w:eastAsia="Times New Roman" w:cs="Arial"/>
          <w:sz w:val="20"/>
          <w:szCs w:val="20"/>
          <w:lang w:eastAsia="nl-NL"/>
        </w:rPr>
        <w:t>eze</w:t>
      </w:r>
      <w:r w:rsidRPr="00D561B3">
        <w:rPr>
          <w:rFonts w:ascii="Arial" w:hAnsi="Arial" w:eastAsia="Times New Roman" w:cs="Arial"/>
          <w:sz w:val="20"/>
          <w:szCs w:val="20"/>
          <w:lang w:eastAsia="nl-NL"/>
        </w:rPr>
        <w:t xml:space="preserve"> </w:t>
      </w:r>
      <w:r w:rsidRPr="00D561B3" w:rsidR="006A3246">
        <w:rPr>
          <w:rFonts w:ascii="Arial" w:hAnsi="Arial" w:eastAsia="Times New Roman" w:cs="Arial"/>
          <w:sz w:val="20"/>
          <w:szCs w:val="20"/>
          <w:lang w:eastAsia="nl-NL"/>
        </w:rPr>
        <w:t>SLA</w:t>
      </w:r>
      <w:r w:rsidRPr="00D561B3" w:rsidR="00BB0F65">
        <w:rPr>
          <w:rFonts w:ascii="Arial" w:hAnsi="Arial" w:eastAsia="Times New Roman" w:cs="Arial"/>
          <w:sz w:val="20"/>
          <w:szCs w:val="20"/>
          <w:lang w:eastAsia="nl-NL"/>
        </w:rPr>
        <w:t>, in het Beschrijvend Document,</w:t>
      </w:r>
      <w:r w:rsidRPr="00D561B3">
        <w:rPr>
          <w:rFonts w:ascii="Arial" w:hAnsi="Arial" w:eastAsia="Times New Roman" w:cs="Arial"/>
          <w:sz w:val="20"/>
          <w:szCs w:val="20"/>
          <w:lang w:eastAsia="nl-NL"/>
        </w:rPr>
        <w:t xml:space="preserve"> of in artikel 1 van de Raamovereenkomst zijn omschreven, hebben de volgende betekenis: </w:t>
      </w:r>
    </w:p>
    <w:p w:rsidRPr="00D561B3" w:rsidR="00D61BFC" w:rsidP="00D61BFC" w:rsidRDefault="00D61BFC" w14:paraId="0788E332" w14:textId="77777777">
      <w:pPr>
        <w:suppressAutoHyphens/>
        <w:spacing w:after="0" w:line="284" w:lineRule="atLeast"/>
        <w:rPr>
          <w:rFonts w:ascii="Arial" w:hAnsi="Arial" w:eastAsia="Times New Roman" w:cs="Arial"/>
          <w:b/>
          <w:bCs/>
          <w:sz w:val="20"/>
          <w:szCs w:val="20"/>
          <w:lang w:eastAsia="nl-NL"/>
        </w:rPr>
      </w:pPr>
      <w:r w:rsidRPr="00D561B3">
        <w:rPr>
          <w:rFonts w:ascii="Arial" w:hAnsi="Arial" w:eastAsia="Times New Roman" w:cs="Arial"/>
          <w:b/>
          <w:bCs/>
          <w:sz w:val="20"/>
          <w:szCs w:val="20"/>
          <w:lang w:eastAsia="nl-NL"/>
        </w:rPr>
        <w:t>NIPV</w:t>
      </w:r>
    </w:p>
    <w:p w:rsidRPr="00D561B3" w:rsidR="00D61BFC" w:rsidP="00D61BFC" w:rsidRDefault="00D61BFC" w14:paraId="298096E2" w14:textId="77777777">
      <w:pPr>
        <w:suppressAutoHyphens/>
        <w:spacing w:after="0" w:line="284" w:lineRule="atLeast"/>
        <w:rPr>
          <w:rFonts w:ascii="Arial" w:hAnsi="Arial" w:eastAsia="Times New Roman" w:cs="Arial"/>
          <w:sz w:val="20"/>
          <w:szCs w:val="20"/>
          <w:lang w:eastAsia="nl-NL"/>
        </w:rPr>
      </w:pPr>
      <w:r w:rsidRPr="00D561B3">
        <w:rPr>
          <w:rFonts w:ascii="Arial" w:hAnsi="Arial" w:eastAsia="Times New Roman" w:cs="Arial"/>
          <w:sz w:val="20"/>
          <w:szCs w:val="20"/>
          <w:lang w:eastAsia="nl-NL"/>
        </w:rPr>
        <w:t>Het Nederlands Instituut Publieke Veiligheid. Het Nederlands Instituut Publieke Veiligheid is bij wet vastgelegd onder de naam Instituut Fysieke Veiligheid.</w:t>
      </w:r>
    </w:p>
    <w:p w:rsidRPr="00D561B3" w:rsidR="00D61BFC" w:rsidP="00D61BFC" w:rsidRDefault="00D61BFC" w14:paraId="45292BE6" w14:textId="77777777">
      <w:pPr>
        <w:suppressAutoHyphens/>
        <w:spacing w:after="0" w:line="284" w:lineRule="atLeast"/>
        <w:rPr>
          <w:rFonts w:ascii="Arial" w:hAnsi="Arial" w:eastAsia="Times New Roman" w:cs="Arial"/>
          <w:sz w:val="20"/>
          <w:szCs w:val="20"/>
          <w:lang w:eastAsia="nl-NL"/>
        </w:rPr>
      </w:pPr>
    </w:p>
    <w:p w:rsidRPr="00D561B3" w:rsidR="00D61BFC" w:rsidP="00D61BFC" w:rsidRDefault="00D61BFC" w14:paraId="5786018D" w14:textId="77777777">
      <w:pPr>
        <w:suppressAutoHyphens/>
        <w:spacing w:after="0" w:line="284" w:lineRule="atLeast"/>
        <w:rPr>
          <w:rFonts w:ascii="Arial" w:hAnsi="Arial" w:eastAsia="Times New Roman" w:cs="Arial"/>
          <w:b/>
          <w:bCs/>
          <w:sz w:val="20"/>
          <w:szCs w:val="20"/>
          <w:lang w:eastAsia="nl-NL"/>
        </w:rPr>
      </w:pPr>
      <w:r w:rsidRPr="00D561B3">
        <w:rPr>
          <w:rFonts w:ascii="Arial" w:hAnsi="Arial" w:eastAsia="Times New Roman" w:cs="Arial"/>
          <w:b/>
          <w:bCs/>
          <w:sz w:val="20"/>
          <w:szCs w:val="20"/>
          <w:lang w:eastAsia="nl-NL"/>
        </w:rPr>
        <w:t>Opdrachtgever</w:t>
      </w:r>
    </w:p>
    <w:p w:rsidRPr="00D561B3" w:rsidR="00D61BFC" w:rsidP="00D61BFC" w:rsidRDefault="00D61BFC" w14:paraId="4AF666BF" w14:textId="77777777">
      <w:pPr>
        <w:suppressAutoHyphens/>
        <w:spacing w:after="0" w:line="284" w:lineRule="atLeast"/>
        <w:rPr>
          <w:rFonts w:ascii="Arial" w:hAnsi="Arial" w:eastAsia="Times New Roman" w:cs="Arial"/>
          <w:sz w:val="20"/>
          <w:szCs w:val="20"/>
          <w:lang w:eastAsia="nl-NL"/>
        </w:rPr>
      </w:pPr>
      <w:r w:rsidRPr="00D561B3">
        <w:rPr>
          <w:rFonts w:ascii="Arial" w:hAnsi="Arial" w:eastAsia="Times New Roman" w:cs="Arial"/>
          <w:sz w:val="20"/>
          <w:szCs w:val="20"/>
          <w:lang w:eastAsia="nl-NL"/>
        </w:rPr>
        <w:t>Het Nederlands Instituut Publieke Veiligheid.</w:t>
      </w:r>
    </w:p>
    <w:p w:rsidRPr="00D561B3" w:rsidR="00D61BFC" w:rsidP="00D61BFC" w:rsidRDefault="00D61BFC" w14:paraId="69D09622" w14:textId="77777777">
      <w:pPr>
        <w:suppressAutoHyphens/>
        <w:spacing w:after="0" w:line="284" w:lineRule="atLeast"/>
        <w:rPr>
          <w:rFonts w:ascii="Arial" w:hAnsi="Arial" w:eastAsia="Times New Roman" w:cs="Arial"/>
          <w:sz w:val="20"/>
          <w:szCs w:val="20"/>
          <w:lang w:eastAsia="nl-NL"/>
        </w:rPr>
      </w:pPr>
    </w:p>
    <w:p w:rsidRPr="00D561B3" w:rsidR="00D61BFC" w:rsidP="00D61BFC" w:rsidRDefault="00D61BFC" w14:paraId="021C9403" w14:textId="77777777">
      <w:pPr>
        <w:suppressAutoHyphens/>
        <w:spacing w:after="0" w:line="284" w:lineRule="atLeast"/>
        <w:rPr>
          <w:rFonts w:ascii="Arial" w:hAnsi="Arial" w:eastAsia="Times New Roman" w:cs="Arial"/>
          <w:b/>
          <w:bCs/>
          <w:sz w:val="20"/>
          <w:szCs w:val="20"/>
          <w:lang w:eastAsia="nl-NL"/>
        </w:rPr>
      </w:pPr>
      <w:r w:rsidRPr="00D561B3">
        <w:rPr>
          <w:rFonts w:ascii="Arial" w:hAnsi="Arial" w:eastAsia="Times New Roman" w:cs="Arial"/>
          <w:b/>
          <w:bCs/>
          <w:sz w:val="20"/>
          <w:szCs w:val="20"/>
          <w:lang w:eastAsia="nl-NL"/>
        </w:rPr>
        <w:t>Opdrachtnemer</w:t>
      </w:r>
    </w:p>
    <w:p w:rsidRPr="00D561B3" w:rsidR="00D61BFC" w:rsidP="00FE01BB" w:rsidRDefault="00D61BFC" w14:paraId="1D66DBA8" w14:textId="141C2D9B">
      <w:pPr>
        <w:suppressAutoHyphens/>
        <w:spacing w:after="0" w:line="284" w:lineRule="atLeast"/>
        <w:rPr>
          <w:rFonts w:ascii="Arial" w:hAnsi="Arial" w:eastAsia="Times New Roman" w:cs="Arial"/>
          <w:sz w:val="20"/>
          <w:szCs w:val="20"/>
          <w:lang w:eastAsia="nl-NL"/>
        </w:rPr>
      </w:pPr>
      <w:r w:rsidRPr="00D561B3">
        <w:rPr>
          <w:rFonts w:ascii="Arial" w:hAnsi="Arial" w:eastAsia="Times New Roman" w:cs="Arial"/>
          <w:sz w:val="20"/>
          <w:szCs w:val="20"/>
          <w:lang w:eastAsia="nl-NL"/>
        </w:rPr>
        <w:t xml:space="preserve">De partijen aan wie de Opdrachtgever de </w:t>
      </w:r>
      <w:r w:rsidRPr="00D561B3" w:rsidR="00BB0F65">
        <w:rPr>
          <w:rFonts w:ascii="Arial" w:hAnsi="Arial" w:eastAsia="Times New Roman" w:cs="Arial"/>
          <w:sz w:val="20"/>
          <w:szCs w:val="20"/>
          <w:lang w:eastAsia="nl-NL"/>
        </w:rPr>
        <w:t>O</w:t>
      </w:r>
      <w:r w:rsidRPr="00D561B3">
        <w:rPr>
          <w:rFonts w:ascii="Arial" w:hAnsi="Arial" w:eastAsia="Times New Roman" w:cs="Arial"/>
          <w:sz w:val="20"/>
          <w:szCs w:val="20"/>
          <w:lang w:eastAsia="nl-NL"/>
        </w:rPr>
        <w:t>pdracht heeft gegund.</w:t>
      </w:r>
    </w:p>
    <w:p w:rsidRPr="00D561B3" w:rsidR="004B16AE" w:rsidP="00F42A9C" w:rsidRDefault="004B16AE" w14:paraId="0E058817" w14:textId="77777777">
      <w:pPr>
        <w:suppressAutoHyphens/>
        <w:spacing w:after="0" w:line="284" w:lineRule="atLeast"/>
        <w:rPr>
          <w:rFonts w:ascii="Arial" w:hAnsi="Arial" w:eastAsia="Times New Roman" w:cs="Arial"/>
          <w:sz w:val="20"/>
          <w:szCs w:val="20"/>
          <w:lang w:eastAsia="nl-NL"/>
        </w:rPr>
      </w:pPr>
    </w:p>
    <w:p w:rsidRPr="00D561B3" w:rsidR="008A0DB4" w:rsidP="008A0DB4" w:rsidRDefault="008A0DB4" w14:paraId="05428C7D" w14:textId="77777777">
      <w:pPr>
        <w:suppressAutoHyphens/>
        <w:spacing w:after="0" w:line="284" w:lineRule="atLeast"/>
        <w:jc w:val="both"/>
        <w:rPr>
          <w:rFonts w:ascii="Arial" w:hAnsi="Arial" w:eastAsia="Times New Roman" w:cs="Arial"/>
          <w:b/>
          <w:sz w:val="20"/>
          <w:szCs w:val="20"/>
          <w:lang w:eastAsia="nl-NL"/>
        </w:rPr>
      </w:pPr>
      <w:r w:rsidRPr="00D561B3">
        <w:rPr>
          <w:rFonts w:ascii="Arial" w:hAnsi="Arial" w:eastAsia="Times New Roman" w:cs="Arial"/>
          <w:b/>
          <w:sz w:val="20"/>
          <w:szCs w:val="20"/>
          <w:lang w:eastAsia="nl-NL"/>
        </w:rPr>
        <w:t>Artikel 2.</w:t>
      </w:r>
      <w:r w:rsidRPr="00D561B3">
        <w:rPr>
          <w:rFonts w:ascii="Arial" w:hAnsi="Arial" w:eastAsia="Times New Roman" w:cs="Arial"/>
          <w:b/>
          <w:sz w:val="20"/>
          <w:szCs w:val="20"/>
          <w:lang w:eastAsia="nl-NL"/>
        </w:rPr>
        <w:tab/>
      </w:r>
      <w:r w:rsidRPr="00D561B3">
        <w:rPr>
          <w:rFonts w:ascii="Arial" w:hAnsi="Arial" w:eastAsia="Times New Roman" w:cs="Arial"/>
          <w:b/>
          <w:sz w:val="20"/>
          <w:szCs w:val="20"/>
          <w:lang w:eastAsia="nl-NL"/>
        </w:rPr>
        <w:t>Wijziging en beheer van het SLA</w:t>
      </w:r>
    </w:p>
    <w:p w:rsidRPr="00D561B3" w:rsidR="008A0DB4" w:rsidP="00DB1F79" w:rsidRDefault="008A0DB4" w14:paraId="65143860" w14:textId="1AFE9265">
      <w:pPr>
        <w:numPr>
          <w:ilvl w:val="0"/>
          <w:numId w:val="7"/>
        </w:numPr>
        <w:suppressAutoHyphens/>
        <w:spacing w:after="0" w:line="284" w:lineRule="atLeast"/>
        <w:rPr>
          <w:rFonts w:ascii="Arial" w:hAnsi="Arial" w:eastAsia="Times New Roman" w:cs="Arial"/>
          <w:sz w:val="20"/>
          <w:szCs w:val="20"/>
          <w:lang w:eastAsia="nl-NL"/>
        </w:rPr>
      </w:pPr>
      <w:r w:rsidRPr="00D561B3">
        <w:rPr>
          <w:rFonts w:ascii="Arial" w:hAnsi="Arial" w:eastAsia="Times New Roman" w:cs="Arial"/>
          <w:sz w:val="20"/>
          <w:szCs w:val="20"/>
          <w:lang w:eastAsia="nl-NL"/>
        </w:rPr>
        <w:t xml:space="preserve">NIPV voert het beheer van het SLA uit. </w:t>
      </w:r>
    </w:p>
    <w:p w:rsidRPr="00D561B3" w:rsidR="008A0DB4" w:rsidP="00DB1F79" w:rsidRDefault="008A0DB4" w14:paraId="53C3B814" w14:textId="20925750">
      <w:pPr>
        <w:numPr>
          <w:ilvl w:val="0"/>
          <w:numId w:val="7"/>
        </w:numPr>
        <w:suppressAutoHyphens/>
        <w:spacing w:after="0" w:line="284" w:lineRule="atLeast"/>
        <w:rPr>
          <w:rFonts w:ascii="Arial" w:hAnsi="Arial" w:eastAsia="Times New Roman" w:cs="Arial"/>
          <w:sz w:val="20"/>
          <w:szCs w:val="20"/>
          <w:lang w:eastAsia="nl-NL"/>
        </w:rPr>
      </w:pPr>
      <w:r w:rsidRPr="00D561B3">
        <w:rPr>
          <w:rFonts w:ascii="Arial" w:hAnsi="Arial" w:eastAsia="Times New Roman" w:cs="Arial"/>
          <w:sz w:val="20"/>
          <w:szCs w:val="20"/>
          <w:lang w:eastAsia="nl-NL"/>
        </w:rPr>
        <w:t>Wijzigingen van het SLA worden schriftelijk in een nieuwe versie weergegeven en door NIPV</w:t>
      </w:r>
      <w:r w:rsidRPr="00D561B3" w:rsidR="00FC7758">
        <w:rPr>
          <w:rFonts w:ascii="Arial" w:hAnsi="Arial" w:eastAsia="Times New Roman" w:cs="Arial"/>
          <w:sz w:val="20"/>
          <w:szCs w:val="20"/>
          <w:lang w:eastAsia="nl-NL"/>
        </w:rPr>
        <w:t xml:space="preserve"> gedeeld met Opdrachtnemer</w:t>
      </w:r>
      <w:r w:rsidRPr="00D561B3">
        <w:rPr>
          <w:rFonts w:ascii="Arial" w:hAnsi="Arial" w:eastAsia="Times New Roman" w:cs="Arial"/>
          <w:sz w:val="20"/>
          <w:szCs w:val="20"/>
          <w:lang w:eastAsia="nl-NL"/>
        </w:rPr>
        <w:t>.</w:t>
      </w:r>
    </w:p>
    <w:p w:rsidRPr="00D561B3" w:rsidR="008A0DB4" w:rsidP="00DB1F79" w:rsidRDefault="008A0DB4" w14:paraId="1679C51D" w14:textId="52640408">
      <w:pPr>
        <w:numPr>
          <w:ilvl w:val="0"/>
          <w:numId w:val="7"/>
        </w:numPr>
        <w:suppressAutoHyphens/>
        <w:spacing w:after="0" w:line="284" w:lineRule="atLeast"/>
        <w:rPr>
          <w:rFonts w:ascii="Arial" w:hAnsi="Arial" w:eastAsia="Times New Roman" w:cs="Arial"/>
          <w:sz w:val="20"/>
          <w:szCs w:val="20"/>
          <w:lang w:eastAsia="nl-NL"/>
        </w:rPr>
      </w:pPr>
      <w:r w:rsidRPr="00D561B3">
        <w:rPr>
          <w:rFonts w:ascii="Arial" w:hAnsi="Arial" w:eastAsia="Times New Roman" w:cs="Arial"/>
          <w:sz w:val="20"/>
          <w:szCs w:val="20"/>
          <w:lang w:eastAsia="nl-NL"/>
        </w:rPr>
        <w:t>Wijziging van het SLA is mogelijk voor zover dit niet in tegenspraak is met de Raamovereenkomst. Tevens dient de wijziging door zowel NIPV als de leverancier te worden geaccordeerd.</w:t>
      </w:r>
    </w:p>
    <w:p w:rsidRPr="00D561B3" w:rsidR="00F42A9C" w:rsidP="00F42A9C" w:rsidRDefault="00F42A9C" w14:paraId="588BA7F3" w14:textId="77777777">
      <w:pPr>
        <w:suppressAutoHyphens/>
        <w:spacing w:after="0" w:line="284" w:lineRule="atLeast"/>
        <w:rPr>
          <w:rFonts w:ascii="Arial" w:hAnsi="Arial" w:eastAsia="Times New Roman" w:cs="Arial"/>
          <w:b/>
          <w:sz w:val="20"/>
          <w:szCs w:val="20"/>
          <w:lang w:eastAsia="nl-NL"/>
        </w:rPr>
      </w:pPr>
    </w:p>
    <w:p w:rsidRPr="00D561B3" w:rsidR="007235F2" w:rsidP="007235F2" w:rsidRDefault="007235F2" w14:paraId="00B6FAE2" w14:textId="77777777">
      <w:pPr>
        <w:suppressAutoHyphens/>
        <w:spacing w:after="0" w:line="284" w:lineRule="atLeast"/>
        <w:jc w:val="both"/>
        <w:rPr>
          <w:rFonts w:ascii="Arial" w:hAnsi="Arial" w:eastAsia="Times New Roman" w:cs="Arial"/>
          <w:sz w:val="20"/>
          <w:szCs w:val="20"/>
          <w:lang w:eastAsia="nl-NL"/>
        </w:rPr>
      </w:pPr>
      <w:r w:rsidRPr="00D561B3">
        <w:rPr>
          <w:rFonts w:ascii="Arial" w:hAnsi="Arial" w:eastAsia="Times New Roman" w:cs="Arial"/>
          <w:b/>
          <w:sz w:val="20"/>
          <w:szCs w:val="20"/>
          <w:lang w:eastAsia="nl-NL"/>
        </w:rPr>
        <w:t>Artikel 3.</w:t>
      </w:r>
      <w:r w:rsidRPr="00D561B3">
        <w:rPr>
          <w:rFonts w:ascii="Arial" w:hAnsi="Arial" w:eastAsia="Times New Roman" w:cs="Arial"/>
          <w:b/>
          <w:sz w:val="20"/>
          <w:szCs w:val="20"/>
          <w:lang w:eastAsia="nl-NL"/>
        </w:rPr>
        <w:tab/>
      </w:r>
      <w:r w:rsidRPr="00D561B3">
        <w:rPr>
          <w:rFonts w:ascii="Arial" w:hAnsi="Arial" w:eastAsia="Times New Roman" w:cs="Arial"/>
          <w:b/>
          <w:sz w:val="20"/>
          <w:szCs w:val="20"/>
          <w:lang w:eastAsia="nl-NL"/>
        </w:rPr>
        <w:t>Looptijd SLA</w:t>
      </w:r>
    </w:p>
    <w:p w:rsidRPr="00D561B3" w:rsidR="00F42A9C" w:rsidP="007235F2" w:rsidRDefault="007235F2" w14:paraId="3A1A505A" w14:textId="078D6F7B">
      <w:pPr>
        <w:suppressAutoHyphens/>
        <w:spacing w:after="0" w:line="284" w:lineRule="atLeast"/>
        <w:rPr>
          <w:rFonts w:ascii="Arial" w:hAnsi="Arial" w:eastAsia="Times New Roman" w:cs="Arial"/>
          <w:b/>
          <w:sz w:val="20"/>
          <w:szCs w:val="20"/>
          <w:lang w:eastAsia="nl-NL"/>
        </w:rPr>
      </w:pPr>
      <w:r w:rsidRPr="00D561B3">
        <w:rPr>
          <w:rFonts w:ascii="Arial" w:hAnsi="Arial" w:eastAsia="Times New Roman" w:cs="Arial"/>
          <w:sz w:val="20"/>
          <w:szCs w:val="20"/>
          <w:lang w:eastAsia="nl-NL"/>
        </w:rPr>
        <w:t>D</w:t>
      </w:r>
      <w:r w:rsidRPr="00D561B3" w:rsidR="00B272B8">
        <w:rPr>
          <w:rFonts w:ascii="Arial" w:hAnsi="Arial" w:eastAsia="Times New Roman" w:cs="Arial"/>
          <w:sz w:val="20"/>
          <w:szCs w:val="20"/>
          <w:lang w:eastAsia="nl-NL"/>
        </w:rPr>
        <w:t>eze</w:t>
      </w:r>
      <w:r w:rsidRPr="00D561B3">
        <w:rPr>
          <w:rFonts w:ascii="Arial" w:hAnsi="Arial" w:eastAsia="Times New Roman" w:cs="Arial"/>
          <w:sz w:val="20"/>
          <w:szCs w:val="20"/>
          <w:lang w:eastAsia="nl-NL"/>
        </w:rPr>
        <w:t xml:space="preserve"> Service Level Agreement wordt aangegaan voor dezelfde duur als de Raamovereenkomst. Indien de Raamovereenkomst om welke reden dan ook wordt beëindigd, eindigt eveneens het SLA</w:t>
      </w:r>
      <w:r w:rsidRPr="00D561B3" w:rsidR="00B272B8">
        <w:rPr>
          <w:rFonts w:ascii="Arial" w:hAnsi="Arial" w:eastAsia="Times New Roman" w:cs="Arial"/>
          <w:sz w:val="20"/>
          <w:szCs w:val="20"/>
          <w:lang w:eastAsia="nl-NL"/>
        </w:rPr>
        <w:t>, tenzij de looptijd van een Nadere Overeenkomst nog voortduurt na beëindiging van de Raamovereenkomst, gedurende welke periode dan de SLA ook nog van kracht blijft</w:t>
      </w:r>
      <w:r w:rsidRPr="00D561B3">
        <w:rPr>
          <w:rFonts w:ascii="Arial" w:hAnsi="Arial" w:eastAsia="Times New Roman" w:cs="Arial"/>
          <w:sz w:val="20"/>
          <w:szCs w:val="20"/>
          <w:lang w:eastAsia="nl-NL"/>
        </w:rPr>
        <w:t>.</w:t>
      </w:r>
    </w:p>
    <w:p w:rsidRPr="00D561B3" w:rsidR="007235F2" w:rsidP="007235F2" w:rsidRDefault="007235F2" w14:paraId="359C5749" w14:textId="77777777">
      <w:pPr>
        <w:suppressAutoHyphens/>
        <w:spacing w:after="0" w:line="284" w:lineRule="atLeast"/>
        <w:rPr>
          <w:rFonts w:ascii="Arial" w:hAnsi="Arial" w:eastAsia="Times New Roman" w:cs="Arial"/>
          <w:b/>
          <w:sz w:val="20"/>
          <w:szCs w:val="20"/>
          <w:lang w:eastAsia="nl-NL"/>
        </w:rPr>
      </w:pPr>
    </w:p>
    <w:p w:rsidRPr="00D561B3" w:rsidR="00DC7D2C" w:rsidP="00DC7D2C" w:rsidRDefault="00DC7D2C" w14:paraId="49CD6223" w14:textId="3012F5F9">
      <w:pPr>
        <w:suppressAutoHyphens/>
        <w:spacing w:after="0" w:line="284" w:lineRule="atLeast"/>
        <w:jc w:val="both"/>
        <w:rPr>
          <w:rFonts w:ascii="Arial" w:hAnsi="Arial" w:eastAsia="Times New Roman" w:cs="Arial"/>
          <w:b/>
          <w:sz w:val="20"/>
          <w:szCs w:val="20"/>
          <w:lang w:eastAsia="nl-NL"/>
        </w:rPr>
      </w:pPr>
      <w:r w:rsidRPr="00D561B3">
        <w:rPr>
          <w:rFonts w:ascii="Arial" w:hAnsi="Arial" w:eastAsia="Times New Roman" w:cs="Arial"/>
          <w:b/>
          <w:sz w:val="20"/>
          <w:szCs w:val="20"/>
          <w:lang w:eastAsia="nl-NL"/>
        </w:rPr>
        <w:t xml:space="preserve">Artikel </w:t>
      </w:r>
      <w:r w:rsidRPr="00D561B3" w:rsidR="00DB2914">
        <w:rPr>
          <w:rFonts w:ascii="Arial" w:hAnsi="Arial" w:eastAsia="Times New Roman" w:cs="Arial"/>
          <w:b/>
          <w:sz w:val="20"/>
          <w:szCs w:val="20"/>
          <w:lang w:eastAsia="nl-NL"/>
        </w:rPr>
        <w:t>4</w:t>
      </w:r>
      <w:r w:rsidRPr="00D561B3">
        <w:rPr>
          <w:rFonts w:ascii="Arial" w:hAnsi="Arial" w:eastAsia="Times New Roman" w:cs="Arial"/>
          <w:b/>
          <w:sz w:val="20"/>
          <w:szCs w:val="20"/>
          <w:lang w:eastAsia="nl-NL"/>
        </w:rPr>
        <w:t>.</w:t>
      </w:r>
      <w:r w:rsidRPr="00D561B3">
        <w:rPr>
          <w:rFonts w:ascii="Arial" w:hAnsi="Arial" w:eastAsia="Times New Roman" w:cs="Arial"/>
          <w:b/>
          <w:sz w:val="20"/>
          <w:szCs w:val="20"/>
          <w:lang w:eastAsia="nl-NL"/>
        </w:rPr>
        <w:tab/>
      </w:r>
      <w:r w:rsidRPr="00D561B3">
        <w:rPr>
          <w:rFonts w:ascii="Arial" w:hAnsi="Arial" w:eastAsia="Times New Roman" w:cs="Arial"/>
          <w:b/>
          <w:sz w:val="20"/>
          <w:szCs w:val="20"/>
          <w:lang w:eastAsia="nl-NL"/>
        </w:rPr>
        <w:t>Voorwerp en doel van het SLA</w:t>
      </w:r>
    </w:p>
    <w:p w:rsidRPr="00D561B3" w:rsidR="00DC7D2C" w:rsidP="00DB1F79" w:rsidRDefault="00DC7D2C" w14:paraId="673AB1A7" w14:textId="45D1FCE4">
      <w:pPr>
        <w:numPr>
          <w:ilvl w:val="0"/>
          <w:numId w:val="8"/>
        </w:numPr>
        <w:suppressAutoHyphens/>
        <w:spacing w:after="0" w:line="284" w:lineRule="atLeast"/>
        <w:rPr>
          <w:rFonts w:ascii="Arial" w:hAnsi="Arial" w:eastAsia="Times New Roman" w:cs="Arial"/>
          <w:sz w:val="20"/>
          <w:szCs w:val="20"/>
          <w:lang w:eastAsia="nl-NL"/>
        </w:rPr>
      </w:pPr>
      <w:r w:rsidRPr="00D561B3">
        <w:rPr>
          <w:rFonts w:ascii="Arial" w:hAnsi="Arial" w:eastAsia="Times New Roman" w:cs="Arial"/>
          <w:sz w:val="20"/>
          <w:szCs w:val="20"/>
          <w:lang w:eastAsia="nl-NL"/>
        </w:rPr>
        <w:t>D</w:t>
      </w:r>
      <w:r w:rsidRPr="00D561B3" w:rsidR="00B272B8">
        <w:rPr>
          <w:rFonts w:ascii="Arial" w:hAnsi="Arial" w:eastAsia="Times New Roman" w:cs="Arial"/>
          <w:sz w:val="20"/>
          <w:szCs w:val="20"/>
          <w:lang w:eastAsia="nl-NL"/>
        </w:rPr>
        <w:t>eze</w:t>
      </w:r>
      <w:r w:rsidRPr="00D561B3">
        <w:rPr>
          <w:rFonts w:ascii="Arial" w:hAnsi="Arial" w:eastAsia="Times New Roman" w:cs="Arial"/>
          <w:sz w:val="20"/>
          <w:szCs w:val="20"/>
          <w:lang w:eastAsia="nl-NL"/>
        </w:rPr>
        <w:t xml:space="preserve"> SLA heeft betrekking op het verrichten van de Diensten</w:t>
      </w:r>
      <w:r w:rsidRPr="00D561B3" w:rsidR="00EA65C2">
        <w:rPr>
          <w:rFonts w:ascii="Arial" w:hAnsi="Arial" w:eastAsia="Times New Roman" w:cs="Arial"/>
          <w:sz w:val="20"/>
          <w:szCs w:val="20"/>
          <w:lang w:eastAsia="nl-NL"/>
        </w:rPr>
        <w:t xml:space="preserve"> </w:t>
      </w:r>
      <w:r w:rsidRPr="00D561B3">
        <w:rPr>
          <w:rFonts w:ascii="Arial" w:hAnsi="Arial" w:eastAsia="Times New Roman" w:cs="Arial"/>
          <w:sz w:val="20"/>
          <w:szCs w:val="20"/>
          <w:lang w:eastAsia="nl-NL"/>
        </w:rPr>
        <w:t xml:space="preserve">die zijn omschreven in de Raamovereenkomst en omvat </w:t>
      </w:r>
      <w:r w:rsidRPr="00D561B3" w:rsidR="00EA65C2">
        <w:rPr>
          <w:rFonts w:ascii="Arial" w:hAnsi="Arial" w:eastAsia="Times New Roman" w:cs="Arial"/>
          <w:sz w:val="20"/>
          <w:szCs w:val="20"/>
          <w:lang w:eastAsia="nl-NL"/>
        </w:rPr>
        <w:t xml:space="preserve">de te verrichten </w:t>
      </w:r>
      <w:r w:rsidRPr="00D561B3" w:rsidR="007E510C">
        <w:rPr>
          <w:rFonts w:ascii="Arial" w:hAnsi="Arial" w:eastAsia="Times New Roman" w:cs="Arial"/>
          <w:sz w:val="20"/>
          <w:szCs w:val="20"/>
          <w:lang w:eastAsia="nl-NL"/>
        </w:rPr>
        <w:t>D</w:t>
      </w:r>
      <w:r w:rsidRPr="00D561B3" w:rsidR="00EA65C2">
        <w:rPr>
          <w:rFonts w:ascii="Arial" w:hAnsi="Arial" w:eastAsia="Times New Roman" w:cs="Arial"/>
          <w:sz w:val="20"/>
          <w:szCs w:val="20"/>
          <w:lang w:eastAsia="nl-NL"/>
        </w:rPr>
        <w:t>iensten die in het Beschrijvend document, het Programma van Eisen en de andere aanbestedingsdocumenten beschreven zijn.</w:t>
      </w:r>
    </w:p>
    <w:p w:rsidRPr="00D561B3" w:rsidR="00DC7D2C" w:rsidP="00DB1F79" w:rsidRDefault="00DC7D2C" w14:paraId="6147E5F0" w14:textId="454DDAAE">
      <w:pPr>
        <w:numPr>
          <w:ilvl w:val="0"/>
          <w:numId w:val="8"/>
        </w:numPr>
        <w:suppressAutoHyphens/>
        <w:spacing w:after="0" w:line="284" w:lineRule="atLeast"/>
        <w:rPr>
          <w:rFonts w:ascii="Arial" w:hAnsi="Arial" w:eastAsia="Times New Roman" w:cs="Arial"/>
          <w:sz w:val="20"/>
          <w:szCs w:val="20"/>
          <w:lang w:eastAsia="nl-NL"/>
        </w:rPr>
      </w:pPr>
      <w:r w:rsidRPr="00D561B3">
        <w:rPr>
          <w:rFonts w:ascii="Arial" w:hAnsi="Arial" w:eastAsia="Times New Roman" w:cs="Arial"/>
          <w:sz w:val="20"/>
          <w:szCs w:val="20"/>
          <w:lang w:eastAsia="nl-NL"/>
        </w:rPr>
        <w:t xml:space="preserve">Het doel van </w:t>
      </w:r>
      <w:r w:rsidRPr="00D561B3" w:rsidR="00052B72">
        <w:rPr>
          <w:rFonts w:ascii="Arial" w:hAnsi="Arial" w:eastAsia="Times New Roman" w:cs="Arial"/>
          <w:sz w:val="20"/>
          <w:szCs w:val="20"/>
          <w:lang w:eastAsia="nl-NL"/>
        </w:rPr>
        <w:t xml:space="preserve">deze </w:t>
      </w:r>
      <w:r w:rsidRPr="00D561B3">
        <w:rPr>
          <w:rFonts w:ascii="Arial" w:hAnsi="Arial" w:eastAsia="Times New Roman" w:cs="Arial"/>
          <w:sz w:val="20"/>
          <w:szCs w:val="20"/>
          <w:lang w:eastAsia="nl-NL"/>
        </w:rPr>
        <w:t xml:space="preserve">SLA is om afspraken te maken over het kwaliteitsniveau van de te verrichten Diensten </w:t>
      </w:r>
      <w:r w:rsidRPr="00D561B3" w:rsidR="00052B72">
        <w:rPr>
          <w:rFonts w:ascii="Arial" w:hAnsi="Arial" w:eastAsia="Times New Roman" w:cs="Arial"/>
          <w:sz w:val="20"/>
          <w:szCs w:val="20"/>
          <w:lang w:eastAsia="nl-NL"/>
        </w:rPr>
        <w:t xml:space="preserve">door Opdrachtnemer </w:t>
      </w:r>
      <w:r w:rsidRPr="00D561B3">
        <w:rPr>
          <w:rFonts w:ascii="Arial" w:hAnsi="Arial" w:eastAsia="Times New Roman" w:cs="Arial"/>
          <w:sz w:val="20"/>
          <w:szCs w:val="20"/>
          <w:lang w:eastAsia="nl-NL"/>
        </w:rPr>
        <w:t xml:space="preserve">door middel van het vaststellen van </w:t>
      </w:r>
      <w:proofErr w:type="spellStart"/>
      <w:r w:rsidRPr="00D561B3">
        <w:rPr>
          <w:rFonts w:ascii="Arial" w:hAnsi="Arial" w:eastAsia="Times New Roman" w:cs="Arial"/>
          <w:sz w:val="20"/>
          <w:szCs w:val="20"/>
          <w:lang w:eastAsia="nl-NL"/>
        </w:rPr>
        <w:t>KPI’s</w:t>
      </w:r>
      <w:proofErr w:type="spellEnd"/>
      <w:r w:rsidRPr="00D561B3">
        <w:rPr>
          <w:rFonts w:ascii="Arial" w:hAnsi="Arial" w:eastAsia="Times New Roman" w:cs="Arial"/>
          <w:sz w:val="20"/>
          <w:szCs w:val="20"/>
          <w:lang w:eastAsia="nl-NL"/>
        </w:rPr>
        <w:t xml:space="preserve">. </w:t>
      </w:r>
    </w:p>
    <w:p w:rsidRPr="00D561B3" w:rsidR="00AD3BA5" w:rsidP="007235F2" w:rsidRDefault="00AD3BA5" w14:paraId="1E4D1E34" w14:textId="77777777">
      <w:pPr>
        <w:suppressAutoHyphens/>
        <w:spacing w:after="0" w:line="284" w:lineRule="atLeast"/>
        <w:rPr>
          <w:rFonts w:ascii="Arial" w:hAnsi="Arial" w:eastAsia="Times New Roman" w:cs="Arial"/>
          <w:b/>
          <w:sz w:val="20"/>
          <w:szCs w:val="20"/>
          <w:lang w:eastAsia="nl-NL"/>
        </w:rPr>
      </w:pPr>
    </w:p>
    <w:p w:rsidRPr="00D561B3" w:rsidR="008767BE" w:rsidP="63BF8DC7" w:rsidRDefault="000A4E93" w14:paraId="32117F57" w14:textId="777072DB" w14:noSpellErr="1">
      <w:pPr>
        <w:suppressAutoHyphens/>
        <w:spacing w:after="0" w:line="284" w:lineRule="atLeast"/>
        <w:jc w:val="both"/>
        <w:rPr>
          <w:rFonts w:ascii="Arial" w:hAnsi="Arial" w:eastAsia="Times New Roman" w:cs="Arial"/>
          <w:b w:val="1"/>
          <w:bCs w:val="1"/>
          <w:sz w:val="20"/>
          <w:szCs w:val="20"/>
          <w:lang w:eastAsia="nl-NL"/>
        </w:rPr>
      </w:pPr>
      <w:r w:rsidRPr="63BF8DC7" w:rsidR="000A4E93">
        <w:rPr>
          <w:rFonts w:ascii="Arial" w:hAnsi="Arial" w:eastAsia="Times New Roman" w:cs="Arial"/>
          <w:b w:val="1"/>
          <w:bCs w:val="1"/>
          <w:sz w:val="20"/>
          <w:szCs w:val="20"/>
          <w:lang w:eastAsia="nl-NL"/>
        </w:rPr>
        <w:t xml:space="preserve">Artikel </w:t>
      </w:r>
      <w:r w:rsidRPr="63BF8DC7" w:rsidR="00DB2914">
        <w:rPr>
          <w:rFonts w:ascii="Arial" w:hAnsi="Arial" w:eastAsia="Times New Roman" w:cs="Arial"/>
          <w:b w:val="1"/>
          <w:bCs w:val="1"/>
          <w:sz w:val="20"/>
          <w:szCs w:val="20"/>
          <w:lang w:eastAsia="nl-NL"/>
        </w:rPr>
        <w:t>5</w:t>
      </w:r>
      <w:r w:rsidRPr="63BF8DC7" w:rsidR="000A4E93">
        <w:rPr>
          <w:rFonts w:ascii="Arial" w:hAnsi="Arial" w:eastAsia="Times New Roman" w:cs="Arial"/>
          <w:b w:val="1"/>
          <w:bCs w:val="1"/>
          <w:sz w:val="20"/>
          <w:szCs w:val="20"/>
          <w:lang w:eastAsia="nl-NL"/>
        </w:rPr>
        <w:t>.</w:t>
      </w:r>
      <w:r>
        <w:tab/>
      </w:r>
      <w:r w:rsidRPr="63BF8DC7" w:rsidR="008767BE">
        <w:rPr>
          <w:rFonts w:ascii="Arial" w:hAnsi="Arial" w:eastAsia="Times New Roman" w:cs="Arial"/>
          <w:b w:val="1"/>
          <w:bCs w:val="1"/>
          <w:sz w:val="20"/>
          <w:szCs w:val="20"/>
          <w:lang w:eastAsia="nl-NL"/>
        </w:rPr>
        <w:t>Parameters</w:t>
      </w:r>
    </w:p>
    <w:p w:rsidRPr="00D561B3" w:rsidR="008767BE" w:rsidP="289E2ED4" w:rsidRDefault="008767BE" w14:paraId="6BD79CE6" w14:textId="4B5F2ABE">
      <w:pPr>
        <w:spacing w:after="0" w:line="284" w:lineRule="atLeast"/>
        <w:rPr>
          <w:rFonts w:ascii="Arial" w:hAnsi="Arial" w:eastAsia="Times New Roman" w:cs="Arial"/>
          <w:sz w:val="20"/>
          <w:szCs w:val="20"/>
          <w:lang w:eastAsia="nl-NL"/>
        </w:rPr>
      </w:pPr>
      <w:r w:rsidRPr="63BF8DC7" w:rsidR="008767BE">
        <w:rPr>
          <w:rFonts w:ascii="Arial" w:hAnsi="Arial" w:eastAsia="Times New Roman" w:cs="Arial"/>
          <w:sz w:val="20"/>
          <w:szCs w:val="20"/>
          <w:lang w:eastAsia="nl-NL"/>
        </w:rPr>
        <w:t xml:space="preserve">Dit artikel beschrijft de specifieke </w:t>
      </w:r>
      <w:r w:rsidRPr="63BF8DC7" w:rsidR="008767BE">
        <w:rPr>
          <w:rFonts w:ascii="Arial" w:hAnsi="Arial" w:eastAsia="Times New Roman" w:cs="Arial"/>
          <w:sz w:val="20"/>
          <w:szCs w:val="20"/>
          <w:lang w:eastAsia="nl-NL"/>
        </w:rPr>
        <w:t>service level</w:t>
      </w:r>
      <w:r w:rsidRPr="63BF8DC7" w:rsidR="008767BE">
        <w:rPr>
          <w:rFonts w:ascii="Arial" w:hAnsi="Arial" w:eastAsia="Times New Roman" w:cs="Arial"/>
          <w:sz w:val="20"/>
          <w:szCs w:val="20"/>
          <w:lang w:eastAsia="nl-NL"/>
        </w:rPr>
        <w:t xml:space="preserve"> parameters die tussen het NIPV en de Opdrachtnemer zijn overeengekomen. De service</w:t>
      </w:r>
      <w:r w:rsidRPr="63BF8DC7" w:rsidR="2B5A901F">
        <w:rPr>
          <w:rFonts w:ascii="Arial" w:hAnsi="Arial" w:eastAsia="Times New Roman" w:cs="Arial"/>
          <w:sz w:val="20"/>
          <w:szCs w:val="20"/>
          <w:lang w:eastAsia="nl-NL"/>
        </w:rPr>
        <w:t xml:space="preserve"> </w:t>
      </w:r>
      <w:r w:rsidRPr="63BF8DC7" w:rsidR="008767BE">
        <w:rPr>
          <w:rFonts w:ascii="Arial" w:hAnsi="Arial" w:eastAsia="Times New Roman" w:cs="Arial"/>
          <w:sz w:val="20"/>
          <w:szCs w:val="20"/>
          <w:lang w:eastAsia="nl-NL"/>
        </w:rPr>
        <w:t xml:space="preserve">level parameters zijn uitgedrukt in </w:t>
      </w:r>
      <w:r w:rsidRPr="63BF8DC7" w:rsidR="008767BE">
        <w:rPr>
          <w:rFonts w:ascii="Arial" w:hAnsi="Arial" w:eastAsia="Times New Roman" w:cs="Arial"/>
          <w:sz w:val="20"/>
          <w:szCs w:val="20"/>
          <w:lang w:eastAsia="nl-NL"/>
        </w:rPr>
        <w:t>KPI's</w:t>
      </w:r>
      <w:r w:rsidRPr="63BF8DC7" w:rsidR="008767BE">
        <w:rPr>
          <w:rFonts w:ascii="Arial" w:hAnsi="Arial" w:eastAsia="Times New Roman" w:cs="Arial"/>
          <w:sz w:val="20"/>
          <w:szCs w:val="20"/>
          <w:lang w:eastAsia="nl-NL"/>
        </w:rPr>
        <w:t xml:space="preserve">, </w:t>
      </w:r>
      <w:r w:rsidRPr="63BF8DC7" w:rsidR="008767BE">
        <w:rPr>
          <w:rFonts w:ascii="Arial" w:hAnsi="Arial" w:eastAsia="Times New Roman" w:cs="Arial"/>
          <w:sz w:val="20"/>
          <w:szCs w:val="20"/>
          <w:lang w:eastAsia="nl-NL"/>
        </w:rPr>
        <w:t xml:space="preserve">oftewel </w:t>
      </w:r>
      <w:r w:rsidRPr="63BF8DC7" w:rsidR="008767BE">
        <w:rPr>
          <w:rFonts w:ascii="Arial" w:hAnsi="Arial" w:eastAsia="Times New Roman" w:cs="Arial"/>
          <w:sz w:val="20"/>
          <w:szCs w:val="20"/>
          <w:lang w:eastAsia="nl-NL"/>
        </w:rPr>
        <w:t>Key</w:t>
      </w:r>
      <w:r w:rsidRPr="63BF8DC7" w:rsidR="008767BE">
        <w:rPr>
          <w:rFonts w:ascii="Arial" w:hAnsi="Arial" w:eastAsia="Times New Roman" w:cs="Arial"/>
          <w:sz w:val="20"/>
          <w:szCs w:val="20"/>
          <w:lang w:eastAsia="nl-NL"/>
        </w:rPr>
        <w:t xml:space="preserve"> Performance Indicators, die de kwaliteit van de dienstverlening bepalen.</w:t>
      </w:r>
      <w:r w:rsidRPr="63BF8DC7" w:rsidR="7C3325B8">
        <w:rPr>
          <w:rFonts w:ascii="Arial" w:hAnsi="Arial" w:eastAsia="Times New Roman" w:cs="Arial"/>
          <w:sz w:val="20"/>
          <w:szCs w:val="20"/>
          <w:lang w:eastAsia="nl-NL"/>
        </w:rPr>
        <w:t xml:space="preserve"> Deze zijn opgenomen in Bijlage 1 van dit document.</w:t>
      </w:r>
    </w:p>
    <w:p w:rsidRPr="00D561B3" w:rsidR="008D2249" w:rsidP="00865849" w:rsidRDefault="00865849" w14:paraId="1446151D" w14:textId="4BF4FC73">
      <w:pPr>
        <w:pStyle w:val="Kop1"/>
        <w:numPr>
          <w:ilvl w:val="0"/>
          <w:numId w:val="0"/>
        </w:numPr>
        <w:ind w:left="680" w:hanging="680"/>
        <w:rPr>
          <w:rFonts w:ascii="Arial" w:hAnsi="Arial"/>
          <w:lang w:eastAsia="nl-NL"/>
        </w:rPr>
      </w:pPr>
      <w:r w:rsidRPr="00D561B3">
        <w:rPr>
          <w:rFonts w:ascii="Arial" w:hAnsi="Arial"/>
          <w:lang w:eastAsia="nl-NL"/>
        </w:rPr>
        <w:t xml:space="preserve">Bijlage 1: </w:t>
      </w:r>
      <w:proofErr w:type="spellStart"/>
      <w:r w:rsidRPr="00D561B3">
        <w:rPr>
          <w:rFonts w:ascii="Arial" w:hAnsi="Arial"/>
          <w:lang w:eastAsia="nl-NL"/>
        </w:rPr>
        <w:t>KPI’s</w:t>
      </w:r>
      <w:proofErr w:type="spellEnd"/>
      <w:r w:rsidRPr="00D561B3">
        <w:rPr>
          <w:rFonts w:ascii="Arial" w:hAnsi="Arial"/>
          <w:lang w:eastAsia="nl-NL"/>
        </w:rPr>
        <w:t xml:space="preserve"> </w:t>
      </w:r>
    </w:p>
    <w:p w:rsidRPr="00D561B3" w:rsidR="00C044E2" w:rsidP="00C044E2" w:rsidRDefault="00C044E2" w14:paraId="4F22EDDA" w14:textId="41AFADAC">
      <w:pPr>
        <w:pStyle w:val="Kop2zondernummer"/>
        <w:rPr>
          <w:rFonts w:ascii="Arial" w:hAnsi="Arial"/>
          <w:lang w:eastAsia="nl-NL"/>
        </w:rPr>
      </w:pPr>
      <w:r w:rsidRPr="00D561B3">
        <w:rPr>
          <w:rFonts w:ascii="Arial" w:hAnsi="Arial"/>
          <w:lang w:eastAsia="nl-NL"/>
        </w:rPr>
        <w:t xml:space="preserve">1. </w:t>
      </w:r>
      <w:r w:rsidRPr="00D561B3" w:rsidR="004C4C85">
        <w:rPr>
          <w:rFonts w:ascii="Arial" w:hAnsi="Arial"/>
          <w:lang w:eastAsia="nl-NL"/>
        </w:rPr>
        <w:t>Kwaliteit voor onderhoud</w:t>
      </w:r>
    </w:p>
    <w:p w:rsidRPr="008C28F0" w:rsidR="00D803B6" w:rsidP="008C28F0" w:rsidRDefault="00D803B6" w14:paraId="6852A696" w14:textId="29977966">
      <w:pPr>
        <w:spacing w:line="280" w:lineRule="atLeast"/>
        <w:rPr>
          <w:rFonts w:ascii="Arial" w:hAnsi="Arial" w:cs="Arial"/>
          <w:sz w:val="20"/>
          <w:szCs w:val="20"/>
          <w:lang w:eastAsia="nl-NL"/>
        </w:rPr>
      </w:pPr>
      <w:r w:rsidRPr="008C28F0">
        <w:rPr>
          <w:rFonts w:ascii="Arial" w:hAnsi="Arial" w:cs="Arial"/>
          <w:sz w:val="20"/>
          <w:szCs w:val="20"/>
          <w:lang w:eastAsia="nl-NL"/>
        </w:rPr>
        <w:t>De opdrachtnemer voert alle preventieve en correctieve onderhoudswerkzaamheden uit conform de onderhoudsvoorschriften van de (voertuig)fabrikant en aanvullende eisen van de opdrachtgever (zoals vastgelegd in het onderhoudsplan). Daarbij geldt dat bij steekproeven minimaal 95% van het gecontroleerde materieel of voertuigen na de eerste controle, en 100% na de tweede controle geldende voor hetgeen dat onderhouden of vervangen is: </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538"/>
        <w:gridCol w:w="2461"/>
        <w:gridCol w:w="1655"/>
        <w:gridCol w:w="1557"/>
      </w:tblGrid>
      <w:tr w:rsidRPr="008C28F0" w:rsidR="00753C3F" w:rsidTr="00753C3F" w14:paraId="02625E40" w14:textId="77777777">
        <w:trPr>
          <w:tblHeader/>
          <w:tblCellSpacing w:w="15" w:type="dxa"/>
        </w:trPr>
        <w:tc>
          <w:tcPr>
            <w:tcW w:w="0" w:type="auto"/>
            <w:vAlign w:val="center"/>
            <w:hideMark/>
          </w:tcPr>
          <w:p w:rsidRPr="008C28F0" w:rsidR="00753C3F" w:rsidP="00753C3F" w:rsidRDefault="00753C3F" w14:paraId="084659B4" w14:textId="77777777">
            <w:pPr>
              <w:rPr>
                <w:rFonts w:ascii="Arial" w:hAnsi="Arial" w:cs="Arial"/>
                <w:b/>
                <w:bCs/>
                <w:sz w:val="20"/>
                <w:szCs w:val="20"/>
                <w:lang w:eastAsia="nl-NL"/>
              </w:rPr>
            </w:pPr>
            <w:r w:rsidRPr="008C28F0">
              <w:rPr>
                <w:rFonts w:ascii="Arial" w:hAnsi="Arial" w:cs="Arial"/>
                <w:b/>
                <w:bCs/>
                <w:sz w:val="20"/>
                <w:szCs w:val="20"/>
                <w:lang w:eastAsia="nl-NL"/>
              </w:rPr>
              <w:t>KPI-onderdeel</w:t>
            </w:r>
          </w:p>
        </w:tc>
        <w:tc>
          <w:tcPr>
            <w:tcW w:w="0" w:type="auto"/>
            <w:vAlign w:val="center"/>
            <w:hideMark/>
          </w:tcPr>
          <w:p w:rsidRPr="008C28F0" w:rsidR="00753C3F" w:rsidP="00753C3F" w:rsidRDefault="00753C3F" w14:paraId="0DEBFF66" w14:textId="77777777">
            <w:pPr>
              <w:rPr>
                <w:rFonts w:ascii="Arial" w:hAnsi="Arial" w:cs="Arial"/>
                <w:b/>
                <w:bCs/>
                <w:sz w:val="20"/>
                <w:szCs w:val="20"/>
                <w:lang w:eastAsia="nl-NL"/>
              </w:rPr>
            </w:pPr>
            <w:r w:rsidRPr="008C28F0">
              <w:rPr>
                <w:rFonts w:ascii="Arial" w:hAnsi="Arial" w:cs="Arial"/>
                <w:b/>
                <w:bCs/>
                <w:sz w:val="20"/>
                <w:szCs w:val="20"/>
                <w:lang w:eastAsia="nl-NL"/>
              </w:rPr>
              <w:t>Meetcriterium</w:t>
            </w:r>
          </w:p>
        </w:tc>
        <w:tc>
          <w:tcPr>
            <w:tcW w:w="0" w:type="auto"/>
            <w:vAlign w:val="center"/>
            <w:hideMark/>
          </w:tcPr>
          <w:p w:rsidRPr="008C28F0" w:rsidR="00753C3F" w:rsidP="00753C3F" w:rsidRDefault="00753C3F" w14:paraId="31B19797" w14:textId="77777777">
            <w:pPr>
              <w:rPr>
                <w:rFonts w:ascii="Arial" w:hAnsi="Arial" w:cs="Arial"/>
                <w:b/>
                <w:bCs/>
                <w:sz w:val="20"/>
                <w:szCs w:val="20"/>
                <w:lang w:eastAsia="nl-NL"/>
              </w:rPr>
            </w:pPr>
            <w:r w:rsidRPr="008C28F0">
              <w:rPr>
                <w:rFonts w:ascii="Arial" w:hAnsi="Arial" w:cs="Arial"/>
                <w:b/>
                <w:bCs/>
                <w:sz w:val="20"/>
                <w:szCs w:val="20"/>
                <w:lang w:eastAsia="nl-NL"/>
              </w:rPr>
              <w:t>Meeteenheid</w:t>
            </w:r>
          </w:p>
        </w:tc>
        <w:tc>
          <w:tcPr>
            <w:tcW w:w="0" w:type="auto"/>
            <w:vAlign w:val="center"/>
            <w:hideMark/>
          </w:tcPr>
          <w:p w:rsidRPr="008C28F0" w:rsidR="00753C3F" w:rsidP="00753C3F" w:rsidRDefault="00753C3F" w14:paraId="051143CA" w14:textId="77777777">
            <w:pPr>
              <w:rPr>
                <w:rFonts w:ascii="Arial" w:hAnsi="Arial" w:cs="Arial"/>
                <w:b/>
                <w:bCs/>
                <w:sz w:val="20"/>
                <w:szCs w:val="20"/>
                <w:lang w:eastAsia="nl-NL"/>
              </w:rPr>
            </w:pPr>
            <w:r w:rsidRPr="008C28F0">
              <w:rPr>
                <w:rFonts w:ascii="Arial" w:hAnsi="Arial" w:cs="Arial"/>
                <w:b/>
                <w:bCs/>
                <w:sz w:val="20"/>
                <w:szCs w:val="20"/>
                <w:lang w:eastAsia="nl-NL"/>
              </w:rPr>
              <w:t>Meetfrequentie</w:t>
            </w:r>
          </w:p>
        </w:tc>
      </w:tr>
      <w:tr w:rsidRPr="008C28F0" w:rsidR="00753C3F" w:rsidTr="00753C3F" w14:paraId="73B09E25" w14:textId="77777777">
        <w:trPr>
          <w:tblCellSpacing w:w="15" w:type="dxa"/>
        </w:trPr>
        <w:tc>
          <w:tcPr>
            <w:tcW w:w="0" w:type="auto"/>
            <w:vAlign w:val="center"/>
            <w:hideMark/>
          </w:tcPr>
          <w:p w:rsidRPr="008C28F0" w:rsidR="00753C3F" w:rsidP="00753C3F" w:rsidRDefault="00753C3F" w14:paraId="12C663C4" w14:textId="77777777">
            <w:pPr>
              <w:rPr>
                <w:rFonts w:ascii="Arial" w:hAnsi="Arial" w:cs="Arial"/>
                <w:sz w:val="20"/>
                <w:szCs w:val="20"/>
                <w:lang w:eastAsia="nl-NL"/>
              </w:rPr>
            </w:pPr>
            <w:r w:rsidRPr="008C28F0">
              <w:rPr>
                <w:rFonts w:ascii="Arial" w:hAnsi="Arial" w:cs="Arial"/>
                <w:b/>
                <w:bCs/>
                <w:sz w:val="20"/>
                <w:szCs w:val="20"/>
                <w:lang w:eastAsia="nl-NL"/>
              </w:rPr>
              <w:t>1. Tijdig onderhoud</w:t>
            </w:r>
          </w:p>
        </w:tc>
        <w:tc>
          <w:tcPr>
            <w:tcW w:w="0" w:type="auto"/>
            <w:vAlign w:val="center"/>
            <w:hideMark/>
          </w:tcPr>
          <w:p w:rsidRPr="008C28F0" w:rsidR="00753C3F" w:rsidP="00753C3F" w:rsidRDefault="00753C3F" w14:paraId="5FEE179E" w14:textId="77777777">
            <w:pPr>
              <w:rPr>
                <w:rFonts w:ascii="Arial" w:hAnsi="Arial" w:cs="Arial"/>
                <w:sz w:val="20"/>
                <w:szCs w:val="20"/>
                <w:lang w:eastAsia="nl-NL"/>
              </w:rPr>
            </w:pPr>
            <w:r w:rsidRPr="008C28F0">
              <w:rPr>
                <w:rFonts w:ascii="Arial" w:hAnsi="Arial" w:cs="Arial"/>
                <w:sz w:val="20"/>
                <w:szCs w:val="20"/>
                <w:lang w:eastAsia="nl-NL"/>
              </w:rPr>
              <w:t>% voertuigen dat tijdig volgens het onderhoudsplan is onderhouden (1e en 2e controle)</w:t>
            </w:r>
          </w:p>
        </w:tc>
        <w:tc>
          <w:tcPr>
            <w:tcW w:w="0" w:type="auto"/>
            <w:vAlign w:val="center"/>
            <w:hideMark/>
          </w:tcPr>
          <w:p w:rsidRPr="008C28F0" w:rsidR="00753C3F" w:rsidP="00753C3F" w:rsidRDefault="00753C3F" w14:paraId="4C0CE8D5" w14:textId="77777777">
            <w:pPr>
              <w:rPr>
                <w:rFonts w:ascii="Arial" w:hAnsi="Arial" w:cs="Arial"/>
                <w:sz w:val="20"/>
                <w:szCs w:val="20"/>
                <w:lang w:eastAsia="nl-NL"/>
              </w:rPr>
            </w:pPr>
            <w:r w:rsidRPr="008C28F0">
              <w:rPr>
                <w:rFonts w:ascii="Arial" w:hAnsi="Arial" w:cs="Arial"/>
                <w:sz w:val="20"/>
                <w:szCs w:val="20"/>
                <w:lang w:eastAsia="nl-NL"/>
              </w:rPr>
              <w:t>Percentage (%), norm: ≥95% bij 1e controle, 100% bij 2e controle</w:t>
            </w:r>
          </w:p>
        </w:tc>
        <w:tc>
          <w:tcPr>
            <w:tcW w:w="0" w:type="auto"/>
            <w:vAlign w:val="center"/>
            <w:hideMark/>
          </w:tcPr>
          <w:p w:rsidRPr="008C28F0" w:rsidR="00753C3F" w:rsidP="00753C3F" w:rsidRDefault="00753C3F" w14:paraId="264D0474" w14:textId="380CAD2F">
            <w:pPr>
              <w:rPr>
                <w:rFonts w:ascii="Arial" w:hAnsi="Arial" w:cs="Arial"/>
                <w:sz w:val="20"/>
                <w:szCs w:val="20"/>
                <w:lang w:eastAsia="nl-NL"/>
              </w:rPr>
            </w:pPr>
            <w:r w:rsidRPr="008C28F0">
              <w:rPr>
                <w:rFonts w:ascii="Arial" w:hAnsi="Arial" w:cs="Arial"/>
                <w:sz w:val="20"/>
                <w:szCs w:val="20"/>
                <w:lang w:eastAsia="nl-NL"/>
              </w:rPr>
              <w:t>Periodiek bij steekproeven</w:t>
            </w:r>
          </w:p>
        </w:tc>
      </w:tr>
      <w:tr w:rsidRPr="008C28F0" w:rsidR="00753C3F" w:rsidTr="00753C3F" w14:paraId="41B300A5" w14:textId="77777777">
        <w:trPr>
          <w:tblCellSpacing w:w="15" w:type="dxa"/>
        </w:trPr>
        <w:tc>
          <w:tcPr>
            <w:tcW w:w="0" w:type="auto"/>
            <w:vAlign w:val="center"/>
            <w:hideMark/>
          </w:tcPr>
          <w:p w:rsidRPr="008C28F0" w:rsidR="00753C3F" w:rsidP="00753C3F" w:rsidRDefault="00753C3F" w14:paraId="59AFE0A2" w14:textId="77777777">
            <w:pPr>
              <w:rPr>
                <w:rFonts w:ascii="Arial" w:hAnsi="Arial" w:cs="Arial"/>
                <w:sz w:val="20"/>
                <w:szCs w:val="20"/>
                <w:lang w:eastAsia="nl-NL"/>
              </w:rPr>
            </w:pPr>
            <w:r w:rsidRPr="008C28F0">
              <w:rPr>
                <w:rFonts w:ascii="Arial" w:hAnsi="Arial" w:cs="Arial"/>
                <w:b/>
                <w:bCs/>
                <w:sz w:val="20"/>
                <w:szCs w:val="20"/>
                <w:lang w:eastAsia="nl-NL"/>
              </w:rPr>
              <w:t>2. Juiste onderdelen</w:t>
            </w:r>
          </w:p>
        </w:tc>
        <w:tc>
          <w:tcPr>
            <w:tcW w:w="0" w:type="auto"/>
            <w:vAlign w:val="center"/>
            <w:hideMark/>
          </w:tcPr>
          <w:p w:rsidRPr="008C28F0" w:rsidR="00753C3F" w:rsidP="00753C3F" w:rsidRDefault="00753C3F" w14:paraId="4B4995F8" w14:textId="77777777">
            <w:pPr>
              <w:rPr>
                <w:rFonts w:ascii="Arial" w:hAnsi="Arial" w:cs="Arial"/>
                <w:sz w:val="20"/>
                <w:szCs w:val="20"/>
                <w:lang w:eastAsia="nl-NL"/>
              </w:rPr>
            </w:pPr>
            <w:r w:rsidRPr="008C28F0">
              <w:rPr>
                <w:rFonts w:ascii="Arial" w:hAnsi="Arial" w:cs="Arial"/>
                <w:sz w:val="20"/>
                <w:szCs w:val="20"/>
                <w:lang w:eastAsia="nl-NL"/>
              </w:rPr>
              <w:t>% voertuigen waarbij onderdelen correct zijn vervangen met OEM of gelijkwaardig</w:t>
            </w:r>
          </w:p>
        </w:tc>
        <w:tc>
          <w:tcPr>
            <w:tcW w:w="0" w:type="auto"/>
            <w:vAlign w:val="center"/>
            <w:hideMark/>
          </w:tcPr>
          <w:p w:rsidRPr="008C28F0" w:rsidR="00753C3F" w:rsidP="00753C3F" w:rsidRDefault="00753C3F" w14:paraId="610B333E" w14:textId="77777777">
            <w:pPr>
              <w:rPr>
                <w:rFonts w:ascii="Arial" w:hAnsi="Arial" w:cs="Arial"/>
                <w:sz w:val="20"/>
                <w:szCs w:val="20"/>
                <w:lang w:eastAsia="nl-NL"/>
              </w:rPr>
            </w:pPr>
            <w:r w:rsidRPr="008C28F0">
              <w:rPr>
                <w:rFonts w:ascii="Arial" w:hAnsi="Arial" w:cs="Arial"/>
                <w:sz w:val="20"/>
                <w:szCs w:val="20"/>
                <w:lang w:eastAsia="nl-NL"/>
              </w:rPr>
              <w:t>Percentage (%), norm: ≥95% bij 1e controle, 100% bij 2e controle</w:t>
            </w:r>
          </w:p>
        </w:tc>
        <w:tc>
          <w:tcPr>
            <w:tcW w:w="0" w:type="auto"/>
            <w:vAlign w:val="center"/>
            <w:hideMark/>
          </w:tcPr>
          <w:p w:rsidRPr="008C28F0" w:rsidR="00753C3F" w:rsidP="00753C3F" w:rsidRDefault="00753C3F" w14:paraId="05B9BDCC" w14:textId="77777777">
            <w:pPr>
              <w:rPr>
                <w:rFonts w:ascii="Arial" w:hAnsi="Arial" w:cs="Arial"/>
                <w:sz w:val="20"/>
                <w:szCs w:val="20"/>
                <w:lang w:eastAsia="nl-NL"/>
              </w:rPr>
            </w:pPr>
            <w:r w:rsidRPr="008C28F0">
              <w:rPr>
                <w:rFonts w:ascii="Arial" w:hAnsi="Arial" w:cs="Arial"/>
                <w:sz w:val="20"/>
                <w:szCs w:val="20"/>
                <w:lang w:eastAsia="nl-NL"/>
              </w:rPr>
              <w:t>Periodiek bij steekproeven</w:t>
            </w:r>
          </w:p>
        </w:tc>
      </w:tr>
      <w:tr w:rsidRPr="008C28F0" w:rsidR="00753C3F" w:rsidTr="00753C3F" w14:paraId="7F71FA52" w14:textId="77777777">
        <w:trPr>
          <w:tblCellSpacing w:w="15" w:type="dxa"/>
        </w:trPr>
        <w:tc>
          <w:tcPr>
            <w:tcW w:w="0" w:type="auto"/>
            <w:vAlign w:val="center"/>
            <w:hideMark/>
          </w:tcPr>
          <w:p w:rsidRPr="008C28F0" w:rsidR="00753C3F" w:rsidP="00753C3F" w:rsidRDefault="00753C3F" w14:paraId="0B2C8300" w14:textId="77777777">
            <w:pPr>
              <w:rPr>
                <w:rFonts w:ascii="Arial" w:hAnsi="Arial" w:cs="Arial"/>
                <w:sz w:val="20"/>
                <w:szCs w:val="20"/>
                <w:lang w:eastAsia="nl-NL"/>
              </w:rPr>
            </w:pPr>
            <w:r w:rsidRPr="008C28F0">
              <w:rPr>
                <w:rFonts w:ascii="Arial" w:hAnsi="Arial" w:cs="Arial"/>
                <w:b/>
                <w:bCs/>
                <w:sz w:val="20"/>
                <w:szCs w:val="20"/>
                <w:lang w:eastAsia="nl-NL"/>
              </w:rPr>
              <w:t>3. Juiste onderhoudsregistratie</w:t>
            </w:r>
          </w:p>
        </w:tc>
        <w:tc>
          <w:tcPr>
            <w:tcW w:w="0" w:type="auto"/>
            <w:vAlign w:val="center"/>
            <w:hideMark/>
          </w:tcPr>
          <w:p w:rsidRPr="008C28F0" w:rsidR="00753C3F" w:rsidP="00753C3F" w:rsidRDefault="00753C3F" w14:paraId="45AA4E4C" w14:textId="77777777">
            <w:pPr>
              <w:rPr>
                <w:rFonts w:ascii="Arial" w:hAnsi="Arial" w:cs="Arial"/>
                <w:sz w:val="20"/>
                <w:szCs w:val="20"/>
                <w:lang w:eastAsia="nl-NL"/>
              </w:rPr>
            </w:pPr>
            <w:r w:rsidRPr="008C28F0">
              <w:rPr>
                <w:rFonts w:ascii="Arial" w:hAnsi="Arial" w:cs="Arial"/>
                <w:sz w:val="20"/>
                <w:szCs w:val="20"/>
                <w:lang w:eastAsia="nl-NL"/>
              </w:rPr>
              <w:t>% voertuigen met volledige en correcte onderhoudsregistratie (inclusief datum, werkzaamheden, onderdelen en bijzonderheden)</w:t>
            </w:r>
          </w:p>
        </w:tc>
        <w:tc>
          <w:tcPr>
            <w:tcW w:w="0" w:type="auto"/>
            <w:vAlign w:val="center"/>
            <w:hideMark/>
          </w:tcPr>
          <w:p w:rsidRPr="008C28F0" w:rsidR="00753C3F" w:rsidP="00753C3F" w:rsidRDefault="00753C3F" w14:paraId="318A9566" w14:textId="77777777">
            <w:pPr>
              <w:rPr>
                <w:rFonts w:ascii="Arial" w:hAnsi="Arial" w:cs="Arial"/>
                <w:sz w:val="20"/>
                <w:szCs w:val="20"/>
                <w:lang w:eastAsia="nl-NL"/>
              </w:rPr>
            </w:pPr>
            <w:r w:rsidRPr="008C28F0">
              <w:rPr>
                <w:rFonts w:ascii="Arial" w:hAnsi="Arial" w:cs="Arial"/>
                <w:sz w:val="20"/>
                <w:szCs w:val="20"/>
                <w:lang w:eastAsia="nl-NL"/>
              </w:rPr>
              <w:t>Percentage (%), norm: ≥95% bij 1e controle, 100% bij 2e controle</w:t>
            </w:r>
          </w:p>
        </w:tc>
        <w:tc>
          <w:tcPr>
            <w:tcW w:w="0" w:type="auto"/>
            <w:vAlign w:val="center"/>
            <w:hideMark/>
          </w:tcPr>
          <w:p w:rsidRPr="008C28F0" w:rsidR="00753C3F" w:rsidP="00753C3F" w:rsidRDefault="00753C3F" w14:paraId="2C923117" w14:textId="77777777">
            <w:pPr>
              <w:rPr>
                <w:rFonts w:ascii="Arial" w:hAnsi="Arial" w:cs="Arial"/>
                <w:sz w:val="20"/>
                <w:szCs w:val="20"/>
                <w:lang w:eastAsia="nl-NL"/>
              </w:rPr>
            </w:pPr>
            <w:r w:rsidRPr="008C28F0">
              <w:rPr>
                <w:rFonts w:ascii="Arial" w:hAnsi="Arial" w:cs="Arial"/>
                <w:sz w:val="20"/>
                <w:szCs w:val="20"/>
                <w:lang w:eastAsia="nl-NL"/>
              </w:rPr>
              <w:t>Periodiek bij steekproeven</w:t>
            </w:r>
          </w:p>
        </w:tc>
      </w:tr>
      <w:tr w:rsidRPr="008C28F0" w:rsidR="00753C3F" w:rsidTr="00753C3F" w14:paraId="7884B2FC" w14:textId="77777777">
        <w:trPr>
          <w:tblCellSpacing w:w="15" w:type="dxa"/>
        </w:trPr>
        <w:tc>
          <w:tcPr>
            <w:tcW w:w="0" w:type="auto"/>
            <w:vAlign w:val="center"/>
            <w:hideMark/>
          </w:tcPr>
          <w:p w:rsidRPr="008C28F0" w:rsidR="00753C3F" w:rsidP="00753C3F" w:rsidRDefault="00753C3F" w14:paraId="529D1A1E" w14:textId="77777777">
            <w:pPr>
              <w:rPr>
                <w:rFonts w:ascii="Arial" w:hAnsi="Arial" w:cs="Arial"/>
                <w:sz w:val="20"/>
                <w:szCs w:val="20"/>
                <w:lang w:eastAsia="nl-NL"/>
              </w:rPr>
            </w:pPr>
            <w:r w:rsidRPr="008C28F0">
              <w:rPr>
                <w:rFonts w:ascii="Arial" w:hAnsi="Arial" w:cs="Arial"/>
                <w:b/>
                <w:bCs/>
                <w:sz w:val="20"/>
                <w:szCs w:val="20"/>
                <w:lang w:eastAsia="nl-NL"/>
              </w:rPr>
              <w:t xml:space="preserve">4. Geen </w:t>
            </w:r>
            <w:proofErr w:type="spellStart"/>
            <w:r w:rsidRPr="008C28F0">
              <w:rPr>
                <w:rFonts w:ascii="Arial" w:hAnsi="Arial" w:cs="Arial"/>
                <w:b/>
                <w:bCs/>
                <w:sz w:val="20"/>
                <w:szCs w:val="20"/>
                <w:lang w:eastAsia="nl-NL"/>
              </w:rPr>
              <w:t>onderhoudsgerelateerde</w:t>
            </w:r>
            <w:proofErr w:type="spellEnd"/>
            <w:r w:rsidRPr="008C28F0">
              <w:rPr>
                <w:rFonts w:ascii="Arial" w:hAnsi="Arial" w:cs="Arial"/>
                <w:b/>
                <w:bCs/>
                <w:sz w:val="20"/>
                <w:szCs w:val="20"/>
                <w:lang w:eastAsia="nl-NL"/>
              </w:rPr>
              <w:t xml:space="preserve"> tekortkomingen</w:t>
            </w:r>
          </w:p>
        </w:tc>
        <w:tc>
          <w:tcPr>
            <w:tcW w:w="0" w:type="auto"/>
            <w:vAlign w:val="center"/>
            <w:hideMark/>
          </w:tcPr>
          <w:p w:rsidRPr="008C28F0" w:rsidR="00753C3F" w:rsidP="00753C3F" w:rsidRDefault="00753C3F" w14:paraId="6FFFD453" w14:textId="77777777">
            <w:pPr>
              <w:rPr>
                <w:rFonts w:ascii="Arial" w:hAnsi="Arial" w:cs="Arial"/>
                <w:sz w:val="20"/>
                <w:szCs w:val="20"/>
                <w:lang w:eastAsia="nl-NL"/>
              </w:rPr>
            </w:pPr>
            <w:r w:rsidRPr="008C28F0">
              <w:rPr>
                <w:rFonts w:ascii="Arial" w:hAnsi="Arial" w:cs="Arial"/>
                <w:sz w:val="20"/>
                <w:szCs w:val="20"/>
                <w:lang w:eastAsia="nl-NL"/>
              </w:rPr>
              <w:t xml:space="preserve">% voertuigen zonder tekortkomingen die bij correct onderhoud voorkomen hadden moeten worden (zoals versleten remmen, software, </w:t>
            </w:r>
            <w:proofErr w:type="spellStart"/>
            <w:r w:rsidRPr="008C28F0">
              <w:rPr>
                <w:rFonts w:ascii="Arial" w:hAnsi="Arial" w:cs="Arial"/>
                <w:sz w:val="20"/>
                <w:szCs w:val="20"/>
                <w:lang w:eastAsia="nl-NL"/>
              </w:rPr>
              <w:t>recalls</w:t>
            </w:r>
            <w:proofErr w:type="spellEnd"/>
            <w:r w:rsidRPr="008C28F0">
              <w:rPr>
                <w:rFonts w:ascii="Arial" w:hAnsi="Arial" w:cs="Arial"/>
                <w:sz w:val="20"/>
                <w:szCs w:val="20"/>
                <w:lang w:eastAsia="nl-NL"/>
              </w:rPr>
              <w:t>)</w:t>
            </w:r>
          </w:p>
        </w:tc>
        <w:tc>
          <w:tcPr>
            <w:tcW w:w="0" w:type="auto"/>
            <w:vAlign w:val="center"/>
            <w:hideMark/>
          </w:tcPr>
          <w:p w:rsidRPr="008C28F0" w:rsidR="00753C3F" w:rsidP="00753C3F" w:rsidRDefault="00753C3F" w14:paraId="448175C7" w14:textId="77777777">
            <w:pPr>
              <w:rPr>
                <w:rFonts w:ascii="Arial" w:hAnsi="Arial" w:cs="Arial"/>
                <w:sz w:val="20"/>
                <w:szCs w:val="20"/>
                <w:lang w:eastAsia="nl-NL"/>
              </w:rPr>
            </w:pPr>
            <w:r w:rsidRPr="008C28F0">
              <w:rPr>
                <w:rFonts w:ascii="Arial" w:hAnsi="Arial" w:cs="Arial"/>
                <w:sz w:val="20"/>
                <w:szCs w:val="20"/>
                <w:lang w:eastAsia="nl-NL"/>
              </w:rPr>
              <w:t>Percentage (%), norm: ≥95% bij 1e controle, 100% bij 2e controle</w:t>
            </w:r>
          </w:p>
        </w:tc>
        <w:tc>
          <w:tcPr>
            <w:tcW w:w="0" w:type="auto"/>
            <w:vAlign w:val="center"/>
            <w:hideMark/>
          </w:tcPr>
          <w:p w:rsidRPr="008C28F0" w:rsidR="00753C3F" w:rsidP="00753C3F" w:rsidRDefault="00753C3F" w14:paraId="3590366D" w14:textId="77777777">
            <w:pPr>
              <w:rPr>
                <w:rFonts w:ascii="Arial" w:hAnsi="Arial" w:cs="Arial"/>
                <w:sz w:val="20"/>
                <w:szCs w:val="20"/>
                <w:lang w:eastAsia="nl-NL"/>
              </w:rPr>
            </w:pPr>
            <w:r w:rsidRPr="008C28F0">
              <w:rPr>
                <w:rFonts w:ascii="Arial" w:hAnsi="Arial" w:cs="Arial"/>
                <w:sz w:val="20"/>
                <w:szCs w:val="20"/>
                <w:lang w:eastAsia="nl-NL"/>
              </w:rPr>
              <w:t>Periodiek bij steekproeven</w:t>
            </w:r>
          </w:p>
        </w:tc>
      </w:tr>
      <w:tr w:rsidRPr="008C28F0" w:rsidR="00753C3F" w:rsidTr="00753C3F" w14:paraId="379673FF" w14:textId="77777777">
        <w:trPr>
          <w:tblCellSpacing w:w="15" w:type="dxa"/>
        </w:trPr>
        <w:tc>
          <w:tcPr>
            <w:tcW w:w="0" w:type="auto"/>
            <w:vAlign w:val="center"/>
            <w:hideMark/>
          </w:tcPr>
          <w:p w:rsidRPr="008C28F0" w:rsidR="00753C3F" w:rsidP="00753C3F" w:rsidRDefault="00753C3F" w14:paraId="15D36104" w14:textId="77777777">
            <w:pPr>
              <w:rPr>
                <w:rFonts w:ascii="Arial" w:hAnsi="Arial" w:cs="Arial"/>
                <w:sz w:val="20"/>
                <w:szCs w:val="20"/>
                <w:lang w:eastAsia="nl-NL"/>
              </w:rPr>
            </w:pPr>
            <w:r w:rsidRPr="008C28F0">
              <w:rPr>
                <w:rFonts w:ascii="Arial" w:hAnsi="Arial" w:cs="Arial"/>
                <w:b/>
                <w:bCs/>
                <w:sz w:val="20"/>
                <w:szCs w:val="20"/>
                <w:lang w:eastAsia="nl-NL"/>
              </w:rPr>
              <w:t>Naleving onderhoudsplan (totaal)</w:t>
            </w:r>
          </w:p>
        </w:tc>
        <w:tc>
          <w:tcPr>
            <w:tcW w:w="0" w:type="auto"/>
            <w:vAlign w:val="center"/>
            <w:hideMark/>
          </w:tcPr>
          <w:p w:rsidRPr="008C28F0" w:rsidR="00753C3F" w:rsidP="00753C3F" w:rsidRDefault="00753C3F" w14:paraId="693D867B" w14:textId="77777777">
            <w:pPr>
              <w:rPr>
                <w:rFonts w:ascii="Arial" w:hAnsi="Arial" w:cs="Arial"/>
                <w:sz w:val="20"/>
                <w:szCs w:val="20"/>
                <w:lang w:eastAsia="nl-NL"/>
              </w:rPr>
            </w:pPr>
            <w:r w:rsidRPr="008C28F0">
              <w:rPr>
                <w:rFonts w:ascii="Arial" w:hAnsi="Arial" w:cs="Arial"/>
                <w:sz w:val="20"/>
                <w:szCs w:val="20"/>
                <w:lang w:eastAsia="nl-NL"/>
              </w:rPr>
              <w:t>Mate waarin alle vier bovengenoemde aspecten zijn nageleefd</w:t>
            </w:r>
          </w:p>
        </w:tc>
        <w:tc>
          <w:tcPr>
            <w:tcW w:w="0" w:type="auto"/>
            <w:vAlign w:val="center"/>
            <w:hideMark/>
          </w:tcPr>
          <w:p w:rsidRPr="008C28F0" w:rsidR="00753C3F" w:rsidP="00753C3F" w:rsidRDefault="00753C3F" w14:paraId="785D0714" w14:textId="77777777">
            <w:pPr>
              <w:rPr>
                <w:rFonts w:ascii="Arial" w:hAnsi="Arial" w:cs="Arial"/>
                <w:sz w:val="20"/>
                <w:szCs w:val="20"/>
                <w:lang w:eastAsia="nl-NL"/>
              </w:rPr>
            </w:pPr>
            <w:r w:rsidRPr="008C28F0">
              <w:rPr>
                <w:rFonts w:ascii="Arial" w:hAnsi="Arial" w:cs="Arial"/>
                <w:sz w:val="20"/>
                <w:szCs w:val="20"/>
                <w:lang w:eastAsia="nl-NL"/>
              </w:rPr>
              <w:t>Samengestelde score of gemiddelde % over alle criteria</w:t>
            </w:r>
          </w:p>
        </w:tc>
        <w:tc>
          <w:tcPr>
            <w:tcW w:w="0" w:type="auto"/>
            <w:vAlign w:val="center"/>
            <w:hideMark/>
          </w:tcPr>
          <w:p w:rsidRPr="008C28F0" w:rsidR="00753C3F" w:rsidP="00753C3F" w:rsidRDefault="00753C3F" w14:paraId="23E587C6" w14:textId="77777777">
            <w:pPr>
              <w:rPr>
                <w:rFonts w:ascii="Arial" w:hAnsi="Arial" w:cs="Arial"/>
                <w:sz w:val="20"/>
                <w:szCs w:val="20"/>
                <w:lang w:eastAsia="nl-NL"/>
              </w:rPr>
            </w:pPr>
            <w:r w:rsidRPr="008C28F0">
              <w:rPr>
                <w:rFonts w:ascii="Arial" w:hAnsi="Arial" w:cs="Arial"/>
                <w:sz w:val="20"/>
                <w:szCs w:val="20"/>
                <w:lang w:eastAsia="nl-NL"/>
              </w:rPr>
              <w:t>Periodiek bij steekproeven</w:t>
            </w:r>
          </w:p>
        </w:tc>
      </w:tr>
    </w:tbl>
    <w:p w:rsidRPr="008C28F0" w:rsidR="00753C3F" w:rsidP="00753C3F" w:rsidRDefault="00753C3F" w14:paraId="4FE4BDD9" w14:textId="77777777">
      <w:pPr>
        <w:rPr>
          <w:rFonts w:ascii="Arial" w:hAnsi="Arial" w:cs="Arial"/>
          <w:sz w:val="20"/>
          <w:szCs w:val="20"/>
          <w:lang w:eastAsia="nl-NL"/>
        </w:rPr>
      </w:pPr>
    </w:p>
    <w:p w:rsidRPr="008C28F0" w:rsidR="00D803B6" w:rsidP="00D803B6" w:rsidRDefault="00D803B6" w14:paraId="45CDA866" w14:textId="77777777">
      <w:pPr>
        <w:rPr>
          <w:rFonts w:ascii="Arial" w:hAnsi="Arial" w:cs="Arial"/>
          <w:sz w:val="20"/>
          <w:szCs w:val="20"/>
          <w:lang w:eastAsia="nl-NL"/>
        </w:rPr>
      </w:pPr>
      <w:r w:rsidRPr="008C28F0">
        <w:rPr>
          <w:rFonts w:ascii="Arial" w:hAnsi="Arial" w:cs="Arial"/>
          <w:sz w:val="20"/>
          <w:szCs w:val="20"/>
          <w:lang w:eastAsia="nl-NL"/>
        </w:rPr>
        <w:t>Indien bovenstaande punten niet worden uitgevoerd, treed de escalatieladder in werking. </w:t>
      </w:r>
    </w:p>
    <w:p w:rsidRPr="00D561B3" w:rsidR="00C371B4" w:rsidP="008C28F0" w:rsidRDefault="004C4C85" w14:paraId="42500935" w14:textId="6CA0ADE6">
      <w:pPr>
        <w:pStyle w:val="Kop2zondernummer"/>
        <w:numPr>
          <w:ilvl w:val="0"/>
          <w:numId w:val="10"/>
        </w:numPr>
        <w:rPr>
          <w:rFonts w:ascii="Arial" w:hAnsi="Arial"/>
          <w:lang w:eastAsia="nl-NL"/>
        </w:rPr>
      </w:pPr>
      <w:r w:rsidRPr="00D561B3">
        <w:rPr>
          <w:rFonts w:ascii="Arial" w:hAnsi="Arial"/>
          <w:lang w:eastAsia="nl-NL"/>
        </w:rPr>
        <w:t>Communicatie</w:t>
      </w:r>
    </w:p>
    <w:p w:rsidRPr="008C28F0" w:rsidR="00D561B3" w:rsidP="008C28F0" w:rsidRDefault="00D561B3" w14:paraId="67C4AB30" w14:textId="77777777">
      <w:pPr>
        <w:pStyle w:val="paragraph"/>
        <w:spacing w:before="0" w:beforeAutospacing="0" w:after="0" w:afterAutospacing="0" w:line="280" w:lineRule="atLeast"/>
        <w:textAlignment w:val="baseline"/>
        <w:rPr>
          <w:rStyle w:val="eop"/>
          <w:rFonts w:ascii="Arial" w:hAnsi="Arial" w:cs="Arial"/>
          <w:sz w:val="20"/>
          <w:szCs w:val="20"/>
        </w:rPr>
      </w:pPr>
      <w:r w:rsidRPr="008C28F0">
        <w:rPr>
          <w:rStyle w:val="normaltextrun"/>
          <w:rFonts w:ascii="Arial" w:hAnsi="Arial" w:cs="Arial"/>
          <w:sz w:val="20"/>
          <w:szCs w:val="20"/>
        </w:rPr>
        <w:t>De opdrachtnemer waarborgt adequate communicatie om een snelle en effectieve opvolging van storingen, onderhoud en afwijkingen mogelijk te maken.</w:t>
      </w:r>
      <w:r w:rsidRPr="008C28F0">
        <w:rPr>
          <w:rStyle w:val="eop"/>
          <w:rFonts w:ascii="Arial" w:hAnsi="Arial" w:cs="Arial"/>
          <w:sz w:val="20"/>
          <w:szCs w:val="20"/>
        </w:rPr>
        <w:t> </w:t>
      </w:r>
    </w:p>
    <w:p w:rsidRPr="008C28F0" w:rsidR="00D561B3" w:rsidP="008C28F0" w:rsidRDefault="00D561B3" w14:paraId="564C7BB6" w14:textId="77777777">
      <w:pPr>
        <w:pStyle w:val="paragraph"/>
        <w:spacing w:before="0" w:beforeAutospacing="0" w:after="0" w:afterAutospacing="0" w:line="280" w:lineRule="atLeast"/>
        <w:textAlignment w:val="baseline"/>
        <w:rPr>
          <w:rFonts w:ascii="Arial" w:hAnsi="Arial" w:cs="Arial"/>
          <w:sz w:val="20"/>
          <w:szCs w:val="20"/>
        </w:rPr>
      </w:pPr>
    </w:p>
    <w:p w:rsidRPr="008C28F0" w:rsidR="00D561B3" w:rsidP="008C28F0" w:rsidRDefault="00D561B3" w14:paraId="7EE8453F" w14:textId="77777777">
      <w:pPr>
        <w:pStyle w:val="paragraph"/>
        <w:spacing w:before="0" w:beforeAutospacing="0" w:after="0" w:afterAutospacing="0" w:line="280" w:lineRule="atLeast"/>
        <w:textAlignment w:val="baseline"/>
        <w:rPr>
          <w:rFonts w:ascii="Arial" w:hAnsi="Arial" w:cs="Arial"/>
          <w:sz w:val="20"/>
          <w:szCs w:val="20"/>
        </w:rPr>
      </w:pPr>
      <w:r w:rsidRPr="008C28F0">
        <w:rPr>
          <w:rStyle w:val="normaltextrun"/>
          <w:rFonts w:ascii="Arial" w:hAnsi="Arial" w:cs="Arial"/>
          <w:b/>
          <w:bCs/>
          <w:sz w:val="20"/>
          <w:szCs w:val="20"/>
        </w:rPr>
        <w:t>Storingen en meldingen</w:t>
      </w:r>
      <w:r w:rsidRPr="008C28F0">
        <w:rPr>
          <w:rStyle w:val="scxw54403532"/>
          <w:rFonts w:ascii="Arial" w:hAnsi="Arial" w:cs="Arial"/>
          <w:sz w:val="20"/>
          <w:szCs w:val="20"/>
        </w:rPr>
        <w:t> </w:t>
      </w:r>
      <w:r w:rsidRPr="008C28F0">
        <w:rPr>
          <w:rFonts w:ascii="Arial" w:hAnsi="Arial" w:cs="Arial"/>
          <w:sz w:val="20"/>
          <w:szCs w:val="20"/>
        </w:rPr>
        <w:br/>
      </w:r>
      <w:r w:rsidRPr="008C28F0">
        <w:rPr>
          <w:rStyle w:val="normaltextrun"/>
          <w:rFonts w:ascii="Arial" w:hAnsi="Arial" w:cs="Arial"/>
          <w:sz w:val="20"/>
          <w:szCs w:val="20"/>
        </w:rPr>
        <w:t>De opdrachtnemer is 24/7 bereikbaar via een vast meldpunt voor het registreren en opvolgen van storingen en schademeldingen. Meldingen worden binnen onderstaande reactietijden beantwoord door een medewerker (geen automatische beantwoording):</w:t>
      </w:r>
      <w:r w:rsidRPr="008C28F0">
        <w:rPr>
          <w:rStyle w:val="eop"/>
          <w:rFonts w:ascii="Arial" w:hAnsi="Arial" w:cs="Arial"/>
          <w:sz w:val="20"/>
          <w:szCs w:val="20"/>
        </w:rPr>
        <w:t> </w:t>
      </w:r>
    </w:p>
    <w:p w:rsidRPr="008C28F0" w:rsidR="00C371B4" w:rsidP="00C371B4" w:rsidRDefault="00C371B4" w14:paraId="5CB48090" w14:textId="77777777">
      <w:pPr>
        <w:rPr>
          <w:rFonts w:ascii="Arial" w:hAnsi="Arial" w:cs="Arial"/>
          <w:sz w:val="20"/>
          <w:szCs w:val="20"/>
          <w:lang w:eastAsia="nl-NL"/>
        </w:rPr>
      </w:pP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255"/>
        <w:gridCol w:w="1769"/>
        <w:gridCol w:w="2621"/>
        <w:gridCol w:w="1566"/>
      </w:tblGrid>
      <w:tr w:rsidRPr="008C28F0" w:rsidR="00C371B4" w:rsidTr="00C371B4" w14:paraId="55A8D2FF" w14:textId="77777777">
        <w:trPr>
          <w:tblHeader/>
          <w:tblCellSpacing w:w="15" w:type="dxa"/>
        </w:trPr>
        <w:tc>
          <w:tcPr>
            <w:tcW w:w="0" w:type="auto"/>
            <w:vAlign w:val="center"/>
            <w:hideMark/>
          </w:tcPr>
          <w:p w:rsidRPr="008C28F0" w:rsidR="00C371B4" w:rsidP="00C371B4" w:rsidRDefault="00C371B4" w14:paraId="236B1D7F" w14:textId="77777777">
            <w:pPr>
              <w:rPr>
                <w:rFonts w:ascii="Arial" w:hAnsi="Arial" w:cs="Arial"/>
                <w:b/>
                <w:bCs/>
                <w:sz w:val="20"/>
                <w:szCs w:val="20"/>
                <w:lang w:eastAsia="nl-NL"/>
              </w:rPr>
            </w:pPr>
            <w:r w:rsidRPr="008C28F0">
              <w:rPr>
                <w:rFonts w:ascii="Arial" w:hAnsi="Arial" w:cs="Arial"/>
                <w:b/>
                <w:bCs/>
                <w:sz w:val="20"/>
                <w:szCs w:val="20"/>
                <w:lang w:eastAsia="nl-NL"/>
              </w:rPr>
              <w:t>KPI-onderdeel</w:t>
            </w:r>
          </w:p>
        </w:tc>
        <w:tc>
          <w:tcPr>
            <w:tcW w:w="0" w:type="auto"/>
            <w:vAlign w:val="center"/>
            <w:hideMark/>
          </w:tcPr>
          <w:p w:rsidRPr="008C28F0" w:rsidR="00C371B4" w:rsidP="00C371B4" w:rsidRDefault="00C371B4" w14:paraId="5F574D9A" w14:textId="77777777">
            <w:pPr>
              <w:rPr>
                <w:rFonts w:ascii="Arial" w:hAnsi="Arial" w:cs="Arial"/>
                <w:b/>
                <w:bCs/>
                <w:sz w:val="20"/>
                <w:szCs w:val="20"/>
                <w:lang w:eastAsia="nl-NL"/>
              </w:rPr>
            </w:pPr>
            <w:r w:rsidRPr="008C28F0">
              <w:rPr>
                <w:rFonts w:ascii="Arial" w:hAnsi="Arial" w:cs="Arial"/>
                <w:b/>
                <w:bCs/>
                <w:sz w:val="20"/>
                <w:szCs w:val="20"/>
                <w:lang w:eastAsia="nl-NL"/>
              </w:rPr>
              <w:t>Meetcriterium</w:t>
            </w:r>
          </w:p>
        </w:tc>
        <w:tc>
          <w:tcPr>
            <w:tcW w:w="0" w:type="auto"/>
            <w:vAlign w:val="center"/>
            <w:hideMark/>
          </w:tcPr>
          <w:p w:rsidRPr="008C28F0" w:rsidR="00C371B4" w:rsidP="00C371B4" w:rsidRDefault="00C371B4" w14:paraId="3348FD30" w14:textId="77777777">
            <w:pPr>
              <w:rPr>
                <w:rFonts w:ascii="Arial" w:hAnsi="Arial" w:cs="Arial"/>
                <w:b/>
                <w:bCs/>
                <w:sz w:val="20"/>
                <w:szCs w:val="20"/>
                <w:lang w:eastAsia="nl-NL"/>
              </w:rPr>
            </w:pPr>
            <w:r w:rsidRPr="008C28F0">
              <w:rPr>
                <w:rFonts w:ascii="Arial" w:hAnsi="Arial" w:cs="Arial"/>
                <w:b/>
                <w:bCs/>
                <w:sz w:val="20"/>
                <w:szCs w:val="20"/>
                <w:lang w:eastAsia="nl-NL"/>
              </w:rPr>
              <w:t>Meeteenheid</w:t>
            </w:r>
          </w:p>
        </w:tc>
        <w:tc>
          <w:tcPr>
            <w:tcW w:w="0" w:type="auto"/>
            <w:vAlign w:val="center"/>
            <w:hideMark/>
          </w:tcPr>
          <w:p w:rsidRPr="008C28F0" w:rsidR="00C371B4" w:rsidP="00C371B4" w:rsidRDefault="00C371B4" w14:paraId="1225F807" w14:textId="77777777">
            <w:pPr>
              <w:rPr>
                <w:rFonts w:ascii="Arial" w:hAnsi="Arial" w:cs="Arial"/>
                <w:b/>
                <w:bCs/>
                <w:sz w:val="20"/>
                <w:szCs w:val="20"/>
                <w:lang w:eastAsia="nl-NL"/>
              </w:rPr>
            </w:pPr>
            <w:r w:rsidRPr="008C28F0">
              <w:rPr>
                <w:rFonts w:ascii="Arial" w:hAnsi="Arial" w:cs="Arial"/>
                <w:b/>
                <w:bCs/>
                <w:sz w:val="20"/>
                <w:szCs w:val="20"/>
                <w:lang w:eastAsia="nl-NL"/>
              </w:rPr>
              <w:t>Meetfrequentie</w:t>
            </w:r>
          </w:p>
        </w:tc>
      </w:tr>
      <w:tr w:rsidRPr="008C28F0" w:rsidR="00C371B4" w:rsidTr="00C371B4" w14:paraId="4EF21AE7" w14:textId="77777777">
        <w:trPr>
          <w:tblCellSpacing w:w="15" w:type="dxa"/>
        </w:trPr>
        <w:tc>
          <w:tcPr>
            <w:tcW w:w="0" w:type="auto"/>
            <w:vAlign w:val="center"/>
            <w:hideMark/>
          </w:tcPr>
          <w:p w:rsidRPr="008C28F0" w:rsidR="00C371B4" w:rsidP="00C371B4" w:rsidRDefault="00C371B4" w14:paraId="48B37227" w14:textId="77777777">
            <w:pPr>
              <w:rPr>
                <w:rFonts w:ascii="Arial" w:hAnsi="Arial" w:cs="Arial"/>
                <w:sz w:val="20"/>
                <w:szCs w:val="20"/>
                <w:lang w:eastAsia="nl-NL"/>
              </w:rPr>
            </w:pPr>
            <w:r w:rsidRPr="008C28F0">
              <w:rPr>
                <w:rFonts w:ascii="Arial" w:hAnsi="Arial" w:cs="Arial"/>
                <w:b/>
                <w:bCs/>
                <w:sz w:val="20"/>
                <w:szCs w:val="20"/>
                <w:lang w:eastAsia="nl-NL"/>
              </w:rPr>
              <w:t>24/7 bereikbaarheid meldpunt</w:t>
            </w:r>
          </w:p>
        </w:tc>
        <w:tc>
          <w:tcPr>
            <w:tcW w:w="0" w:type="auto"/>
            <w:vAlign w:val="center"/>
            <w:hideMark/>
          </w:tcPr>
          <w:p w:rsidRPr="008C28F0" w:rsidR="00C371B4" w:rsidP="00C371B4" w:rsidRDefault="00C371B4" w14:paraId="272F2321"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Bereikbaarheid meldpunt voor storingen/schade zonder automatische beantwoording</w:t>
            </w:r>
          </w:p>
        </w:tc>
        <w:tc>
          <w:tcPr>
            <w:tcW w:w="0" w:type="auto"/>
            <w:vAlign w:val="center"/>
            <w:hideMark/>
          </w:tcPr>
          <w:p w:rsidRPr="008C28F0" w:rsidR="00C371B4" w:rsidP="00C371B4" w:rsidRDefault="00C371B4" w14:paraId="56635E1D"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Bereikbaarheidspercentage, norm: 100%</w:t>
            </w:r>
          </w:p>
        </w:tc>
        <w:tc>
          <w:tcPr>
            <w:tcW w:w="0" w:type="auto"/>
            <w:vAlign w:val="center"/>
            <w:hideMark/>
          </w:tcPr>
          <w:p w:rsidRPr="008C28F0" w:rsidR="00C371B4" w:rsidP="00C371B4" w:rsidRDefault="00C371B4" w14:paraId="3D1E500F"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Continu / maandelijkse rapportage</w:t>
            </w:r>
          </w:p>
        </w:tc>
      </w:tr>
      <w:tr w:rsidRPr="008C28F0" w:rsidR="00C371B4" w:rsidTr="00C371B4" w14:paraId="5778587A" w14:textId="77777777">
        <w:trPr>
          <w:tblCellSpacing w:w="15" w:type="dxa"/>
        </w:trPr>
        <w:tc>
          <w:tcPr>
            <w:tcW w:w="0" w:type="auto"/>
            <w:vAlign w:val="center"/>
            <w:hideMark/>
          </w:tcPr>
          <w:p w:rsidRPr="008C28F0" w:rsidR="00C371B4" w:rsidP="00C371B4" w:rsidRDefault="00C371B4" w14:paraId="38FEE663" w14:textId="77777777">
            <w:pPr>
              <w:rPr>
                <w:rFonts w:ascii="Arial" w:hAnsi="Arial" w:cs="Arial"/>
                <w:sz w:val="20"/>
                <w:szCs w:val="20"/>
                <w:lang w:eastAsia="nl-NL"/>
              </w:rPr>
            </w:pPr>
            <w:r w:rsidRPr="008C28F0">
              <w:rPr>
                <w:rFonts w:ascii="Arial" w:hAnsi="Arial" w:cs="Arial"/>
                <w:b/>
                <w:bCs/>
                <w:sz w:val="20"/>
                <w:szCs w:val="20"/>
                <w:lang w:eastAsia="nl-NL"/>
              </w:rPr>
              <w:t>Reactietijd meldingen</w:t>
            </w:r>
            <w:r w:rsidRPr="008C28F0">
              <w:rPr>
                <w:rFonts w:ascii="Arial" w:hAnsi="Arial" w:cs="Arial"/>
                <w:sz w:val="20"/>
                <w:szCs w:val="20"/>
                <w:lang w:eastAsia="nl-NL"/>
              </w:rPr>
              <w:t xml:space="preserve"> – Ma–vr, 08:00–17:00</w:t>
            </w:r>
          </w:p>
        </w:tc>
        <w:tc>
          <w:tcPr>
            <w:tcW w:w="0" w:type="auto"/>
            <w:vAlign w:val="center"/>
            <w:hideMark/>
          </w:tcPr>
          <w:p w:rsidRPr="008C28F0" w:rsidR="00C371B4" w:rsidP="00C371B4" w:rsidRDefault="00C371B4" w14:paraId="25D92EF8"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Reactie door medewerker binnen 10 minuten</w:t>
            </w:r>
          </w:p>
        </w:tc>
        <w:tc>
          <w:tcPr>
            <w:tcW w:w="0" w:type="auto"/>
            <w:vAlign w:val="center"/>
            <w:hideMark/>
          </w:tcPr>
          <w:p w:rsidRPr="008C28F0" w:rsidR="00C371B4" w:rsidP="00C371B4" w:rsidRDefault="00C371B4" w14:paraId="17EBB31E"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Percentage meldingen binnen norm, norm: 100%</w:t>
            </w:r>
          </w:p>
        </w:tc>
        <w:tc>
          <w:tcPr>
            <w:tcW w:w="0" w:type="auto"/>
            <w:vAlign w:val="center"/>
            <w:hideMark/>
          </w:tcPr>
          <w:p w:rsidRPr="008C28F0" w:rsidR="00C371B4" w:rsidP="00C371B4" w:rsidRDefault="00C371B4" w14:paraId="48434344"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Maandelijks</w:t>
            </w:r>
          </w:p>
        </w:tc>
      </w:tr>
      <w:tr w:rsidRPr="008C28F0" w:rsidR="00C371B4" w:rsidTr="00C371B4" w14:paraId="1E94B729" w14:textId="77777777">
        <w:trPr>
          <w:tblCellSpacing w:w="15" w:type="dxa"/>
        </w:trPr>
        <w:tc>
          <w:tcPr>
            <w:tcW w:w="0" w:type="auto"/>
            <w:vAlign w:val="center"/>
            <w:hideMark/>
          </w:tcPr>
          <w:p w:rsidRPr="008C28F0" w:rsidR="00C371B4" w:rsidP="00C371B4" w:rsidRDefault="00C371B4" w14:paraId="3EE712D1" w14:textId="77777777">
            <w:pPr>
              <w:rPr>
                <w:rFonts w:ascii="Arial" w:hAnsi="Arial" w:cs="Arial"/>
                <w:sz w:val="20"/>
                <w:szCs w:val="20"/>
                <w:lang w:eastAsia="nl-NL"/>
              </w:rPr>
            </w:pPr>
            <w:r w:rsidRPr="008C28F0">
              <w:rPr>
                <w:rFonts w:ascii="Arial" w:hAnsi="Arial" w:cs="Arial"/>
                <w:b/>
                <w:bCs/>
                <w:sz w:val="20"/>
                <w:szCs w:val="20"/>
                <w:lang w:eastAsia="nl-NL"/>
              </w:rPr>
              <w:t>Reactietijd meldingen</w:t>
            </w:r>
            <w:r w:rsidRPr="008C28F0">
              <w:rPr>
                <w:rFonts w:ascii="Arial" w:hAnsi="Arial" w:cs="Arial"/>
                <w:sz w:val="20"/>
                <w:szCs w:val="20"/>
                <w:lang w:eastAsia="nl-NL"/>
              </w:rPr>
              <w:t xml:space="preserve"> – Ma–vr, 17:00–08:00</w:t>
            </w:r>
          </w:p>
        </w:tc>
        <w:tc>
          <w:tcPr>
            <w:tcW w:w="0" w:type="auto"/>
            <w:vAlign w:val="center"/>
            <w:hideMark/>
          </w:tcPr>
          <w:p w:rsidRPr="008C28F0" w:rsidR="00C371B4" w:rsidP="00C371B4" w:rsidRDefault="00C371B4" w14:paraId="41C9B53E"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Reactie door medewerker binnen 15 minuten</w:t>
            </w:r>
          </w:p>
        </w:tc>
        <w:tc>
          <w:tcPr>
            <w:tcW w:w="0" w:type="auto"/>
            <w:vAlign w:val="center"/>
            <w:hideMark/>
          </w:tcPr>
          <w:p w:rsidRPr="008C28F0" w:rsidR="00C371B4" w:rsidP="00C371B4" w:rsidRDefault="00C371B4" w14:paraId="723AD2C7"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Percentage meldingen binnen norm, norm: 100%</w:t>
            </w:r>
          </w:p>
        </w:tc>
        <w:tc>
          <w:tcPr>
            <w:tcW w:w="0" w:type="auto"/>
            <w:vAlign w:val="center"/>
            <w:hideMark/>
          </w:tcPr>
          <w:p w:rsidRPr="008C28F0" w:rsidR="00C371B4" w:rsidP="00C371B4" w:rsidRDefault="00C371B4" w14:paraId="55B51287"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Maandelijks</w:t>
            </w:r>
          </w:p>
        </w:tc>
      </w:tr>
      <w:tr w:rsidRPr="008C28F0" w:rsidR="00C371B4" w:rsidTr="00C371B4" w14:paraId="52A9B1EB" w14:textId="77777777">
        <w:trPr>
          <w:tblCellSpacing w:w="15" w:type="dxa"/>
        </w:trPr>
        <w:tc>
          <w:tcPr>
            <w:tcW w:w="0" w:type="auto"/>
            <w:vAlign w:val="center"/>
            <w:hideMark/>
          </w:tcPr>
          <w:p w:rsidRPr="008C28F0" w:rsidR="00C371B4" w:rsidP="00C371B4" w:rsidRDefault="00C371B4" w14:paraId="4A436BDF" w14:textId="77777777">
            <w:pPr>
              <w:rPr>
                <w:rFonts w:ascii="Arial" w:hAnsi="Arial" w:cs="Arial"/>
                <w:sz w:val="20"/>
                <w:szCs w:val="20"/>
                <w:lang w:eastAsia="nl-NL"/>
              </w:rPr>
            </w:pPr>
            <w:r w:rsidRPr="008C28F0">
              <w:rPr>
                <w:rFonts w:ascii="Arial" w:hAnsi="Arial" w:cs="Arial"/>
                <w:b/>
                <w:bCs/>
                <w:sz w:val="20"/>
                <w:szCs w:val="20"/>
                <w:lang w:eastAsia="nl-NL"/>
              </w:rPr>
              <w:t>Reactietijd meldingen</w:t>
            </w:r>
            <w:r w:rsidRPr="008C28F0">
              <w:rPr>
                <w:rFonts w:ascii="Arial" w:hAnsi="Arial" w:cs="Arial"/>
                <w:sz w:val="20"/>
                <w:szCs w:val="20"/>
                <w:lang w:eastAsia="nl-NL"/>
              </w:rPr>
              <w:t xml:space="preserve"> – Weekenden/feestdagen</w:t>
            </w:r>
          </w:p>
        </w:tc>
        <w:tc>
          <w:tcPr>
            <w:tcW w:w="0" w:type="auto"/>
            <w:vAlign w:val="center"/>
            <w:hideMark/>
          </w:tcPr>
          <w:p w:rsidRPr="008C28F0" w:rsidR="00C371B4" w:rsidP="00C371B4" w:rsidRDefault="00C371B4" w14:paraId="178E2AE6"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Reactie door medewerker binnen 15 minuten</w:t>
            </w:r>
          </w:p>
        </w:tc>
        <w:tc>
          <w:tcPr>
            <w:tcW w:w="0" w:type="auto"/>
            <w:vAlign w:val="center"/>
            <w:hideMark/>
          </w:tcPr>
          <w:p w:rsidRPr="008C28F0" w:rsidR="00C371B4" w:rsidP="00C371B4" w:rsidRDefault="00C371B4" w14:paraId="441067B6"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Percentage meldingen binnen norm, norm: 100%</w:t>
            </w:r>
          </w:p>
        </w:tc>
        <w:tc>
          <w:tcPr>
            <w:tcW w:w="0" w:type="auto"/>
            <w:vAlign w:val="center"/>
            <w:hideMark/>
          </w:tcPr>
          <w:p w:rsidRPr="008C28F0" w:rsidR="00C371B4" w:rsidP="00C371B4" w:rsidRDefault="00C371B4" w14:paraId="446786C3"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Maandelijks</w:t>
            </w:r>
          </w:p>
        </w:tc>
      </w:tr>
      <w:tr w:rsidRPr="008C28F0" w:rsidR="00C371B4" w:rsidTr="00C371B4" w14:paraId="7B95A1AB" w14:textId="77777777">
        <w:trPr>
          <w:tblCellSpacing w:w="15" w:type="dxa"/>
        </w:trPr>
        <w:tc>
          <w:tcPr>
            <w:tcW w:w="0" w:type="auto"/>
            <w:vAlign w:val="center"/>
            <w:hideMark/>
          </w:tcPr>
          <w:p w:rsidRPr="008C28F0" w:rsidR="00C371B4" w:rsidP="00C371B4" w:rsidRDefault="00C371B4" w14:paraId="531B5E5C" w14:textId="77777777">
            <w:pPr>
              <w:rPr>
                <w:rFonts w:ascii="Arial" w:hAnsi="Arial" w:cs="Arial"/>
                <w:sz w:val="20"/>
                <w:szCs w:val="20"/>
                <w:lang w:eastAsia="nl-NL"/>
              </w:rPr>
            </w:pPr>
            <w:r w:rsidRPr="008C28F0">
              <w:rPr>
                <w:rFonts w:ascii="Arial" w:hAnsi="Arial" w:cs="Arial"/>
                <w:b/>
                <w:bCs/>
                <w:sz w:val="20"/>
                <w:szCs w:val="20"/>
                <w:lang w:eastAsia="nl-NL"/>
              </w:rPr>
              <w:t>Bevestiging &amp; communicatie opvolging</w:t>
            </w:r>
          </w:p>
        </w:tc>
        <w:tc>
          <w:tcPr>
            <w:tcW w:w="0" w:type="auto"/>
            <w:vAlign w:val="center"/>
            <w:hideMark/>
          </w:tcPr>
          <w:p w:rsidRPr="008C28F0" w:rsidR="00C371B4" w:rsidP="00C371B4" w:rsidRDefault="00C371B4" w14:paraId="5BFFCF07"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 meldingen waarbij ontvangst is bevestigd, monteur is afgestemd en opvolging is gecommuniceerd</w:t>
            </w:r>
          </w:p>
        </w:tc>
        <w:tc>
          <w:tcPr>
            <w:tcW w:w="0" w:type="auto"/>
            <w:vAlign w:val="center"/>
            <w:hideMark/>
          </w:tcPr>
          <w:p w:rsidRPr="008C28F0" w:rsidR="00C371B4" w:rsidP="00C371B4" w:rsidRDefault="00C371B4" w14:paraId="7FB6370D"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Percentage (%), norm: 100%</w:t>
            </w:r>
          </w:p>
        </w:tc>
        <w:tc>
          <w:tcPr>
            <w:tcW w:w="0" w:type="auto"/>
            <w:vAlign w:val="center"/>
            <w:hideMark/>
          </w:tcPr>
          <w:p w:rsidRPr="008C28F0" w:rsidR="00C371B4" w:rsidP="00C371B4" w:rsidRDefault="00C371B4" w14:paraId="0C6AE310"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Maandelijks op basis van logregistratie</w:t>
            </w:r>
          </w:p>
        </w:tc>
      </w:tr>
      <w:tr w:rsidRPr="008C28F0" w:rsidR="00C371B4" w:rsidTr="00C371B4" w14:paraId="1C5A244A" w14:textId="77777777">
        <w:trPr>
          <w:tblCellSpacing w:w="15" w:type="dxa"/>
        </w:trPr>
        <w:tc>
          <w:tcPr>
            <w:tcW w:w="0" w:type="auto"/>
            <w:vAlign w:val="center"/>
            <w:hideMark/>
          </w:tcPr>
          <w:p w:rsidRPr="008C28F0" w:rsidR="00C371B4" w:rsidP="00C371B4" w:rsidRDefault="00C371B4" w14:paraId="36681A8D" w14:textId="77777777">
            <w:pPr>
              <w:rPr>
                <w:rFonts w:ascii="Arial" w:hAnsi="Arial" w:cs="Arial"/>
                <w:sz w:val="20"/>
                <w:szCs w:val="20"/>
                <w:lang w:eastAsia="nl-NL"/>
              </w:rPr>
            </w:pPr>
            <w:r w:rsidRPr="008C28F0">
              <w:rPr>
                <w:rFonts w:ascii="Arial" w:hAnsi="Arial" w:cs="Arial"/>
                <w:b/>
                <w:bCs/>
                <w:sz w:val="20"/>
                <w:szCs w:val="20"/>
                <w:lang w:eastAsia="nl-NL"/>
              </w:rPr>
              <w:t>Opvolging kritieke storingen</w:t>
            </w:r>
          </w:p>
        </w:tc>
        <w:tc>
          <w:tcPr>
            <w:tcW w:w="0" w:type="auto"/>
            <w:vAlign w:val="center"/>
            <w:hideMark/>
          </w:tcPr>
          <w:p w:rsidRPr="008C28F0" w:rsidR="00C371B4" w:rsidP="00C371B4" w:rsidRDefault="00C371B4" w14:paraId="52CF6FC2"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Fysieke aanwezigheid binnen 4 uur (binnen Nederland) bij kritieke storingen</w:t>
            </w:r>
          </w:p>
        </w:tc>
        <w:tc>
          <w:tcPr>
            <w:tcW w:w="0" w:type="auto"/>
            <w:vAlign w:val="center"/>
            <w:hideMark/>
          </w:tcPr>
          <w:p w:rsidRPr="008C28F0" w:rsidR="00C371B4" w:rsidP="00C371B4" w:rsidRDefault="00C371B4" w14:paraId="7AFF4BD3"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Percentage binnen norm, norm: 100%</w:t>
            </w:r>
          </w:p>
        </w:tc>
        <w:tc>
          <w:tcPr>
            <w:tcW w:w="0" w:type="auto"/>
            <w:vAlign w:val="center"/>
            <w:hideMark/>
          </w:tcPr>
          <w:p w:rsidRPr="008C28F0" w:rsidR="00C371B4" w:rsidP="00C371B4" w:rsidRDefault="00C371B4" w14:paraId="2F0CE280" w14:textId="77777777">
            <w:pPr>
              <w:rPr>
                <w:rStyle w:val="normaltextrun"/>
                <w:rFonts w:ascii="Arial" w:hAnsi="Arial" w:eastAsia="Times New Roman" w:cs="Arial"/>
                <w:sz w:val="20"/>
                <w:szCs w:val="20"/>
                <w:lang w:eastAsia="nl-NL"/>
              </w:rPr>
            </w:pPr>
            <w:r w:rsidRPr="008C28F0">
              <w:rPr>
                <w:rStyle w:val="normaltextrun"/>
                <w:rFonts w:ascii="Arial" w:hAnsi="Arial" w:eastAsia="Times New Roman" w:cs="Arial"/>
                <w:sz w:val="20"/>
                <w:szCs w:val="20"/>
                <w:lang w:eastAsia="nl-NL"/>
              </w:rPr>
              <w:t>Per incident / Maandelijks (geaggregeerd)</w:t>
            </w:r>
          </w:p>
        </w:tc>
      </w:tr>
    </w:tbl>
    <w:p w:rsidR="000C4BC1" w:rsidP="000C4BC1" w:rsidRDefault="000C4BC1" w14:paraId="6275AD0A" w14:textId="77777777">
      <w:pPr>
        <w:rPr>
          <w:rFonts w:ascii="Arial" w:hAnsi="Arial" w:cs="Arial"/>
          <w:lang w:eastAsia="nl-NL"/>
        </w:rPr>
      </w:pPr>
    </w:p>
    <w:p w:rsidRPr="008C28F0" w:rsidR="00037267" w:rsidP="008C28F0" w:rsidRDefault="00037267" w14:paraId="501E52E8" w14:textId="0366D716">
      <w:pPr>
        <w:spacing w:line="280" w:lineRule="atLeast"/>
        <w:rPr>
          <w:rFonts w:ascii="Arial" w:hAnsi="Arial" w:cs="Arial"/>
          <w:sz w:val="20"/>
          <w:szCs w:val="20"/>
          <w:lang w:eastAsia="nl-NL"/>
        </w:rPr>
      </w:pPr>
      <w:r w:rsidRPr="008C28F0">
        <w:rPr>
          <w:rFonts w:ascii="Arial" w:hAnsi="Arial" w:cs="Arial"/>
          <w:b/>
          <w:bCs/>
          <w:sz w:val="20"/>
          <w:szCs w:val="20"/>
          <w:lang w:eastAsia="nl-NL"/>
        </w:rPr>
        <w:t>Communicatie tijdens preventief onderhoud</w:t>
      </w:r>
      <w:r w:rsidRPr="008C28F0">
        <w:rPr>
          <w:rFonts w:ascii="Arial" w:hAnsi="Arial" w:cs="Arial"/>
          <w:sz w:val="20"/>
          <w:szCs w:val="20"/>
          <w:lang w:eastAsia="nl-NL"/>
        </w:rPr>
        <w:t> </w:t>
      </w:r>
      <w:r w:rsidRPr="008C28F0">
        <w:rPr>
          <w:rFonts w:ascii="Arial" w:hAnsi="Arial" w:cs="Arial"/>
          <w:sz w:val="20"/>
          <w:szCs w:val="20"/>
          <w:lang w:eastAsia="nl-NL"/>
        </w:rPr>
        <w:br/>
      </w:r>
      <w:r w:rsidRPr="008C28F0">
        <w:rPr>
          <w:rFonts w:ascii="Arial" w:hAnsi="Arial" w:cs="Arial"/>
          <w:sz w:val="20"/>
          <w:szCs w:val="20"/>
          <w:lang w:eastAsia="nl-NL"/>
        </w:rPr>
        <w:t>Tijdens het uitvoeren van preventief onderhoud communiceert de opdrachtnemer tijdig met de opdrachtgever indien afwijkingen, gebreken of potentiële risico’s worden geconstateerd. Eventuele aanvullende werkzaamheden die buiten de scope van het reguliere onderhoud vallen, worden pas na afstemming met de opdrachtgever uitgevoerd, tenzij hierover vooraf andere schriftelijke afspraken zijn gemaakt. </w:t>
      </w:r>
    </w:p>
    <w:p w:rsidR="000C4BC1" w:rsidP="008C28F0" w:rsidRDefault="00037267" w14:paraId="4592E3F9" w14:textId="539B105C">
      <w:pPr>
        <w:pStyle w:val="Kop2zondernummer"/>
        <w:numPr>
          <w:ilvl w:val="0"/>
          <w:numId w:val="10"/>
        </w:numPr>
        <w:rPr>
          <w:rFonts w:ascii="Arial" w:hAnsi="Arial"/>
          <w:lang w:eastAsia="nl-NL"/>
        </w:rPr>
      </w:pPr>
      <w:r w:rsidRPr="00037267">
        <w:rPr>
          <w:rFonts w:ascii="Arial" w:hAnsi="Arial"/>
          <w:lang w:eastAsia="nl-NL"/>
        </w:rPr>
        <w:t>Naleving marktconforme prijsstelling onderdelen</w:t>
      </w:r>
    </w:p>
    <w:p w:rsidR="00B60255" w:rsidP="00B60255" w:rsidRDefault="00B60255" w14:paraId="48E9FCFB" w14:textId="77777777">
      <w:pPr>
        <w:rPr>
          <w:lang w:eastAsia="nl-NL"/>
        </w:rPr>
      </w:pP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123"/>
        <w:gridCol w:w="2083"/>
        <w:gridCol w:w="1866"/>
        <w:gridCol w:w="2139"/>
      </w:tblGrid>
      <w:tr w:rsidRPr="008C28F0" w:rsidR="00B60255" w:rsidTr="00B60255" w14:paraId="3F5BF046" w14:textId="77777777">
        <w:trPr>
          <w:tblHeader/>
          <w:tblCellSpacing w:w="15" w:type="dxa"/>
        </w:trPr>
        <w:tc>
          <w:tcPr>
            <w:tcW w:w="0" w:type="auto"/>
            <w:vAlign w:val="center"/>
            <w:hideMark/>
          </w:tcPr>
          <w:p w:rsidRPr="008C28F0" w:rsidR="00B60255" w:rsidP="00B60255" w:rsidRDefault="00B60255" w14:paraId="572815B4" w14:textId="77777777">
            <w:pPr>
              <w:rPr>
                <w:rFonts w:ascii="Arial" w:hAnsi="Arial" w:cs="Arial"/>
                <w:b/>
                <w:bCs/>
                <w:sz w:val="20"/>
                <w:szCs w:val="20"/>
                <w:lang w:eastAsia="nl-NL"/>
              </w:rPr>
            </w:pPr>
            <w:r w:rsidRPr="008C28F0">
              <w:rPr>
                <w:rFonts w:ascii="Arial" w:hAnsi="Arial" w:cs="Arial"/>
                <w:b/>
                <w:bCs/>
                <w:sz w:val="20"/>
                <w:szCs w:val="20"/>
                <w:lang w:eastAsia="nl-NL"/>
              </w:rPr>
              <w:t>KPI-onderdeel</w:t>
            </w:r>
          </w:p>
        </w:tc>
        <w:tc>
          <w:tcPr>
            <w:tcW w:w="0" w:type="auto"/>
            <w:vAlign w:val="center"/>
            <w:hideMark/>
          </w:tcPr>
          <w:p w:rsidRPr="008C28F0" w:rsidR="00B60255" w:rsidP="00B60255" w:rsidRDefault="00B60255" w14:paraId="37D57CEC" w14:textId="77777777">
            <w:pPr>
              <w:rPr>
                <w:rFonts w:ascii="Arial" w:hAnsi="Arial" w:cs="Arial"/>
                <w:b/>
                <w:bCs/>
                <w:sz w:val="20"/>
                <w:szCs w:val="20"/>
                <w:lang w:eastAsia="nl-NL"/>
              </w:rPr>
            </w:pPr>
            <w:r w:rsidRPr="008C28F0">
              <w:rPr>
                <w:rFonts w:ascii="Arial" w:hAnsi="Arial" w:cs="Arial"/>
                <w:b/>
                <w:bCs/>
                <w:sz w:val="20"/>
                <w:szCs w:val="20"/>
                <w:lang w:eastAsia="nl-NL"/>
              </w:rPr>
              <w:t>Meetcriterium</w:t>
            </w:r>
          </w:p>
        </w:tc>
        <w:tc>
          <w:tcPr>
            <w:tcW w:w="0" w:type="auto"/>
            <w:vAlign w:val="center"/>
            <w:hideMark/>
          </w:tcPr>
          <w:p w:rsidRPr="008C28F0" w:rsidR="00B60255" w:rsidP="00B60255" w:rsidRDefault="00B60255" w14:paraId="14263E1B" w14:textId="77777777">
            <w:pPr>
              <w:rPr>
                <w:rFonts w:ascii="Arial" w:hAnsi="Arial" w:cs="Arial"/>
                <w:b/>
                <w:bCs/>
                <w:sz w:val="20"/>
                <w:szCs w:val="20"/>
                <w:lang w:eastAsia="nl-NL"/>
              </w:rPr>
            </w:pPr>
            <w:r w:rsidRPr="008C28F0">
              <w:rPr>
                <w:rFonts w:ascii="Arial" w:hAnsi="Arial" w:cs="Arial"/>
                <w:b/>
                <w:bCs/>
                <w:sz w:val="20"/>
                <w:szCs w:val="20"/>
                <w:lang w:eastAsia="nl-NL"/>
              </w:rPr>
              <w:t>Meeteenheid</w:t>
            </w:r>
          </w:p>
        </w:tc>
        <w:tc>
          <w:tcPr>
            <w:tcW w:w="0" w:type="auto"/>
            <w:vAlign w:val="center"/>
            <w:hideMark/>
          </w:tcPr>
          <w:p w:rsidRPr="008C28F0" w:rsidR="00B60255" w:rsidP="00B60255" w:rsidRDefault="00B60255" w14:paraId="1A295985" w14:textId="77777777">
            <w:pPr>
              <w:rPr>
                <w:rFonts w:ascii="Arial" w:hAnsi="Arial" w:cs="Arial"/>
                <w:b/>
                <w:bCs/>
                <w:sz w:val="20"/>
                <w:szCs w:val="20"/>
                <w:lang w:eastAsia="nl-NL"/>
              </w:rPr>
            </w:pPr>
            <w:r w:rsidRPr="008C28F0">
              <w:rPr>
                <w:rFonts w:ascii="Arial" w:hAnsi="Arial" w:cs="Arial"/>
                <w:b/>
                <w:bCs/>
                <w:sz w:val="20"/>
                <w:szCs w:val="20"/>
                <w:lang w:eastAsia="nl-NL"/>
              </w:rPr>
              <w:t>Meetfrequentie</w:t>
            </w:r>
          </w:p>
        </w:tc>
      </w:tr>
      <w:tr w:rsidRPr="008C28F0" w:rsidR="00B60255" w:rsidTr="00B60255" w14:paraId="3CF5C614" w14:textId="77777777">
        <w:trPr>
          <w:tblCellSpacing w:w="15" w:type="dxa"/>
        </w:trPr>
        <w:tc>
          <w:tcPr>
            <w:tcW w:w="0" w:type="auto"/>
            <w:vAlign w:val="center"/>
            <w:hideMark/>
          </w:tcPr>
          <w:p w:rsidRPr="008C28F0" w:rsidR="00B60255" w:rsidP="00B60255" w:rsidRDefault="00B60255" w14:paraId="451D86AB" w14:textId="77777777">
            <w:pPr>
              <w:rPr>
                <w:rFonts w:ascii="Arial" w:hAnsi="Arial" w:cs="Arial"/>
                <w:sz w:val="20"/>
                <w:szCs w:val="20"/>
                <w:lang w:eastAsia="nl-NL"/>
              </w:rPr>
            </w:pPr>
            <w:r w:rsidRPr="008C28F0">
              <w:rPr>
                <w:rFonts w:ascii="Arial" w:hAnsi="Arial" w:cs="Arial"/>
                <w:b/>
                <w:bCs/>
                <w:sz w:val="20"/>
                <w:szCs w:val="20"/>
                <w:lang w:eastAsia="nl-NL"/>
              </w:rPr>
              <w:t>Prijsafwijking t.o.v. markt</w:t>
            </w:r>
          </w:p>
        </w:tc>
        <w:tc>
          <w:tcPr>
            <w:tcW w:w="0" w:type="auto"/>
            <w:vAlign w:val="center"/>
            <w:hideMark/>
          </w:tcPr>
          <w:p w:rsidRPr="008C28F0" w:rsidR="00B60255" w:rsidP="00B60255" w:rsidRDefault="00B60255" w14:paraId="18C434C7" w14:textId="77777777">
            <w:pPr>
              <w:rPr>
                <w:rFonts w:ascii="Arial" w:hAnsi="Arial" w:cs="Arial"/>
                <w:sz w:val="20"/>
                <w:szCs w:val="20"/>
                <w:lang w:eastAsia="nl-NL"/>
              </w:rPr>
            </w:pPr>
            <w:r w:rsidRPr="008C28F0">
              <w:rPr>
                <w:rFonts w:ascii="Arial" w:hAnsi="Arial" w:cs="Arial"/>
                <w:sz w:val="20"/>
                <w:szCs w:val="20"/>
                <w:lang w:eastAsia="nl-NL"/>
              </w:rPr>
              <w:t>≥ 95% van onderdelen heeft een prijs binnen ±10% van marktprijs</w:t>
            </w:r>
          </w:p>
        </w:tc>
        <w:tc>
          <w:tcPr>
            <w:tcW w:w="0" w:type="auto"/>
            <w:vAlign w:val="center"/>
            <w:hideMark/>
          </w:tcPr>
          <w:p w:rsidRPr="008C28F0" w:rsidR="00B60255" w:rsidP="00B60255" w:rsidRDefault="00B60255" w14:paraId="3A2963ED" w14:textId="77777777">
            <w:pPr>
              <w:rPr>
                <w:rFonts w:ascii="Arial" w:hAnsi="Arial" w:cs="Arial"/>
                <w:sz w:val="20"/>
                <w:szCs w:val="20"/>
                <w:lang w:eastAsia="nl-NL"/>
              </w:rPr>
            </w:pPr>
            <w:r w:rsidRPr="008C28F0">
              <w:rPr>
                <w:rFonts w:ascii="Arial" w:hAnsi="Arial" w:cs="Arial"/>
                <w:sz w:val="20"/>
                <w:szCs w:val="20"/>
                <w:lang w:eastAsia="nl-NL"/>
              </w:rPr>
              <w:t>Percentage onderdelen binnen norm</w:t>
            </w:r>
          </w:p>
        </w:tc>
        <w:tc>
          <w:tcPr>
            <w:tcW w:w="0" w:type="auto"/>
            <w:vAlign w:val="center"/>
            <w:hideMark/>
          </w:tcPr>
          <w:p w:rsidRPr="008C28F0" w:rsidR="00B60255" w:rsidP="00B60255" w:rsidRDefault="00B60255" w14:paraId="60EB4653" w14:textId="77777777">
            <w:pPr>
              <w:rPr>
                <w:rFonts w:ascii="Arial" w:hAnsi="Arial" w:cs="Arial"/>
                <w:sz w:val="20"/>
                <w:szCs w:val="20"/>
                <w:lang w:eastAsia="nl-NL"/>
              </w:rPr>
            </w:pPr>
            <w:r w:rsidRPr="008C28F0">
              <w:rPr>
                <w:rFonts w:ascii="Arial" w:hAnsi="Arial" w:cs="Arial"/>
                <w:sz w:val="20"/>
                <w:szCs w:val="20"/>
                <w:lang w:eastAsia="nl-NL"/>
              </w:rPr>
              <w:t>Per kwartaal (factuursteekproef ≥10 onderdelen)</w:t>
            </w:r>
          </w:p>
        </w:tc>
      </w:tr>
      <w:tr w:rsidRPr="008C28F0" w:rsidR="00B60255" w:rsidTr="00B60255" w14:paraId="77B2F5A3" w14:textId="77777777">
        <w:trPr>
          <w:tblCellSpacing w:w="15" w:type="dxa"/>
        </w:trPr>
        <w:tc>
          <w:tcPr>
            <w:tcW w:w="0" w:type="auto"/>
            <w:vAlign w:val="center"/>
            <w:hideMark/>
          </w:tcPr>
          <w:p w:rsidRPr="008C28F0" w:rsidR="00B60255" w:rsidP="00B60255" w:rsidRDefault="00B60255" w14:paraId="3BBCC4A2" w14:textId="77777777">
            <w:pPr>
              <w:rPr>
                <w:rFonts w:ascii="Arial" w:hAnsi="Arial" w:cs="Arial"/>
                <w:sz w:val="20"/>
                <w:szCs w:val="20"/>
                <w:lang w:eastAsia="nl-NL"/>
              </w:rPr>
            </w:pPr>
            <w:r w:rsidRPr="008C28F0">
              <w:rPr>
                <w:rFonts w:ascii="Arial" w:hAnsi="Arial" w:cs="Arial"/>
                <w:b/>
                <w:bCs/>
                <w:sz w:val="20"/>
                <w:szCs w:val="20"/>
                <w:lang w:eastAsia="nl-NL"/>
              </w:rPr>
              <w:t>Transparantie prijsvorming</w:t>
            </w:r>
          </w:p>
        </w:tc>
        <w:tc>
          <w:tcPr>
            <w:tcW w:w="0" w:type="auto"/>
            <w:vAlign w:val="center"/>
            <w:hideMark/>
          </w:tcPr>
          <w:p w:rsidRPr="008C28F0" w:rsidR="00B60255" w:rsidP="00B60255" w:rsidRDefault="00B60255" w14:paraId="53D04CBF" w14:textId="0B1AB8FC">
            <w:pPr>
              <w:rPr>
                <w:rFonts w:ascii="Arial" w:hAnsi="Arial" w:cs="Arial"/>
                <w:sz w:val="20"/>
                <w:szCs w:val="20"/>
                <w:lang w:eastAsia="nl-NL"/>
              </w:rPr>
            </w:pPr>
            <w:r w:rsidRPr="008C28F0">
              <w:rPr>
                <w:rFonts w:ascii="Arial" w:hAnsi="Arial" w:cs="Arial"/>
                <w:sz w:val="20"/>
                <w:szCs w:val="20"/>
                <w:lang w:eastAsia="nl-NL"/>
              </w:rPr>
              <w:t>Inkoopprijs, marge en/of opslag wordt op verzoek gedeeld conform Inschrijving</w:t>
            </w:r>
          </w:p>
        </w:tc>
        <w:tc>
          <w:tcPr>
            <w:tcW w:w="0" w:type="auto"/>
            <w:vAlign w:val="center"/>
            <w:hideMark/>
          </w:tcPr>
          <w:p w:rsidRPr="008C28F0" w:rsidR="00B60255" w:rsidP="00B60255" w:rsidRDefault="00B60255" w14:paraId="791D29AE" w14:textId="77777777">
            <w:pPr>
              <w:rPr>
                <w:rFonts w:ascii="Arial" w:hAnsi="Arial" w:cs="Arial"/>
                <w:sz w:val="20"/>
                <w:szCs w:val="20"/>
                <w:lang w:eastAsia="nl-NL"/>
              </w:rPr>
            </w:pPr>
            <w:r w:rsidRPr="008C28F0">
              <w:rPr>
                <w:rFonts w:ascii="Arial" w:hAnsi="Arial" w:cs="Arial"/>
                <w:sz w:val="20"/>
                <w:szCs w:val="20"/>
                <w:lang w:eastAsia="nl-NL"/>
              </w:rPr>
              <w:t>Ja/Nee – op basis van beschikbaarheid informatie</w:t>
            </w:r>
          </w:p>
        </w:tc>
        <w:tc>
          <w:tcPr>
            <w:tcW w:w="0" w:type="auto"/>
            <w:vAlign w:val="center"/>
            <w:hideMark/>
          </w:tcPr>
          <w:p w:rsidRPr="008C28F0" w:rsidR="00B60255" w:rsidP="00B60255" w:rsidRDefault="00B60255" w14:paraId="6ED4E06F" w14:textId="77777777">
            <w:pPr>
              <w:rPr>
                <w:rFonts w:ascii="Arial" w:hAnsi="Arial" w:cs="Arial"/>
                <w:sz w:val="20"/>
                <w:szCs w:val="20"/>
                <w:lang w:eastAsia="nl-NL"/>
              </w:rPr>
            </w:pPr>
            <w:r w:rsidRPr="008C28F0">
              <w:rPr>
                <w:rFonts w:ascii="Arial" w:hAnsi="Arial" w:cs="Arial"/>
                <w:sz w:val="20"/>
                <w:szCs w:val="20"/>
                <w:lang w:eastAsia="nl-NL"/>
              </w:rPr>
              <w:t>Jaarlijks (op 10 willekeurige onderdelenfacturen)</w:t>
            </w:r>
          </w:p>
        </w:tc>
      </w:tr>
      <w:tr w:rsidRPr="008C28F0" w:rsidR="00B60255" w:rsidTr="00B60255" w14:paraId="47565E6D" w14:textId="77777777">
        <w:trPr>
          <w:tblCellSpacing w:w="15" w:type="dxa"/>
        </w:trPr>
        <w:tc>
          <w:tcPr>
            <w:tcW w:w="0" w:type="auto"/>
            <w:vAlign w:val="center"/>
            <w:hideMark/>
          </w:tcPr>
          <w:p w:rsidRPr="008C28F0" w:rsidR="00B60255" w:rsidP="00B60255" w:rsidRDefault="00B60255" w14:paraId="4F94F723" w14:textId="77777777">
            <w:pPr>
              <w:rPr>
                <w:rFonts w:ascii="Arial" w:hAnsi="Arial" w:cs="Arial"/>
                <w:sz w:val="20"/>
                <w:szCs w:val="20"/>
                <w:lang w:eastAsia="nl-NL"/>
              </w:rPr>
            </w:pPr>
            <w:r w:rsidRPr="008C28F0">
              <w:rPr>
                <w:rFonts w:ascii="Arial" w:hAnsi="Arial" w:cs="Arial"/>
                <w:b/>
                <w:bCs/>
                <w:sz w:val="20"/>
                <w:szCs w:val="20"/>
                <w:lang w:eastAsia="nl-NL"/>
              </w:rPr>
              <w:t>Onderbouwing prijsstijgingen</w:t>
            </w:r>
          </w:p>
        </w:tc>
        <w:tc>
          <w:tcPr>
            <w:tcW w:w="0" w:type="auto"/>
            <w:vAlign w:val="center"/>
            <w:hideMark/>
          </w:tcPr>
          <w:p w:rsidRPr="008C28F0" w:rsidR="00B60255" w:rsidP="00B60255" w:rsidRDefault="00B60255" w14:paraId="20D9DFC5" w14:textId="77777777">
            <w:pPr>
              <w:rPr>
                <w:rFonts w:ascii="Arial" w:hAnsi="Arial" w:cs="Arial"/>
                <w:sz w:val="20"/>
                <w:szCs w:val="20"/>
                <w:lang w:eastAsia="nl-NL"/>
              </w:rPr>
            </w:pPr>
            <w:r w:rsidRPr="008C28F0">
              <w:rPr>
                <w:rFonts w:ascii="Arial" w:hAnsi="Arial" w:cs="Arial"/>
                <w:sz w:val="20"/>
                <w:szCs w:val="20"/>
                <w:lang w:eastAsia="nl-NL"/>
              </w:rPr>
              <w:t>Schriftelijke onderbouwing beschikbaar bij prijsstijging &gt;5% per onderdeel (indien gevraagd)</w:t>
            </w:r>
          </w:p>
        </w:tc>
        <w:tc>
          <w:tcPr>
            <w:tcW w:w="0" w:type="auto"/>
            <w:vAlign w:val="center"/>
            <w:hideMark/>
          </w:tcPr>
          <w:p w:rsidRPr="008C28F0" w:rsidR="00B60255" w:rsidP="00B60255" w:rsidRDefault="00B60255" w14:paraId="616A4B2D" w14:textId="77777777">
            <w:pPr>
              <w:rPr>
                <w:rFonts w:ascii="Arial" w:hAnsi="Arial" w:cs="Arial"/>
                <w:sz w:val="20"/>
                <w:szCs w:val="20"/>
                <w:lang w:eastAsia="nl-NL"/>
              </w:rPr>
            </w:pPr>
            <w:r w:rsidRPr="008C28F0">
              <w:rPr>
                <w:rFonts w:ascii="Arial" w:hAnsi="Arial" w:cs="Arial"/>
                <w:sz w:val="20"/>
                <w:szCs w:val="20"/>
                <w:lang w:eastAsia="nl-NL"/>
              </w:rPr>
              <w:t>Ja/Nee – onderbouwing aanwezig bij ad-hoc controle</w:t>
            </w:r>
          </w:p>
        </w:tc>
        <w:tc>
          <w:tcPr>
            <w:tcW w:w="0" w:type="auto"/>
            <w:vAlign w:val="center"/>
            <w:hideMark/>
          </w:tcPr>
          <w:p w:rsidRPr="008C28F0" w:rsidR="00B60255" w:rsidP="00B60255" w:rsidRDefault="00B60255" w14:paraId="45D2E98B" w14:textId="77777777">
            <w:pPr>
              <w:rPr>
                <w:rFonts w:ascii="Arial" w:hAnsi="Arial" w:cs="Arial"/>
                <w:sz w:val="20"/>
                <w:szCs w:val="20"/>
                <w:lang w:eastAsia="nl-NL"/>
              </w:rPr>
            </w:pPr>
            <w:r w:rsidRPr="008C28F0">
              <w:rPr>
                <w:rFonts w:ascii="Arial" w:hAnsi="Arial" w:cs="Arial"/>
                <w:sz w:val="20"/>
                <w:szCs w:val="20"/>
                <w:lang w:eastAsia="nl-NL"/>
              </w:rPr>
              <w:t>Ad-hoc, bij prijsstijging boven drempel</w:t>
            </w:r>
          </w:p>
        </w:tc>
      </w:tr>
      <w:tr w:rsidRPr="008C28F0" w:rsidR="00B60255" w:rsidTr="00B60255" w14:paraId="230CF1C7" w14:textId="77777777">
        <w:trPr>
          <w:tblCellSpacing w:w="15" w:type="dxa"/>
        </w:trPr>
        <w:tc>
          <w:tcPr>
            <w:tcW w:w="0" w:type="auto"/>
            <w:vAlign w:val="center"/>
            <w:hideMark/>
          </w:tcPr>
          <w:p w:rsidRPr="008C28F0" w:rsidR="00B60255" w:rsidP="00B60255" w:rsidRDefault="00B60255" w14:paraId="577148C6" w14:textId="77777777">
            <w:pPr>
              <w:rPr>
                <w:rFonts w:ascii="Arial" w:hAnsi="Arial" w:cs="Arial"/>
                <w:sz w:val="20"/>
                <w:szCs w:val="20"/>
                <w:lang w:eastAsia="nl-NL"/>
              </w:rPr>
            </w:pPr>
            <w:r w:rsidRPr="008C28F0">
              <w:rPr>
                <w:rFonts w:ascii="Arial" w:hAnsi="Arial" w:cs="Arial"/>
                <w:b/>
                <w:bCs/>
                <w:sz w:val="20"/>
                <w:szCs w:val="20"/>
                <w:lang w:eastAsia="nl-NL"/>
              </w:rPr>
              <w:t>Marktconformiteit onderdelenprijzen (totaalscore)</w:t>
            </w:r>
          </w:p>
        </w:tc>
        <w:tc>
          <w:tcPr>
            <w:tcW w:w="0" w:type="auto"/>
            <w:vAlign w:val="center"/>
            <w:hideMark/>
          </w:tcPr>
          <w:p w:rsidRPr="008C28F0" w:rsidR="00B60255" w:rsidP="00B60255" w:rsidRDefault="00B60255" w14:paraId="3001B137" w14:textId="77777777">
            <w:pPr>
              <w:rPr>
                <w:rFonts w:ascii="Arial" w:hAnsi="Arial" w:cs="Arial"/>
                <w:sz w:val="20"/>
                <w:szCs w:val="20"/>
                <w:lang w:eastAsia="nl-NL"/>
              </w:rPr>
            </w:pPr>
            <w:r w:rsidRPr="008C28F0">
              <w:rPr>
                <w:rFonts w:ascii="Arial" w:hAnsi="Arial" w:cs="Arial"/>
                <w:sz w:val="20"/>
                <w:szCs w:val="20"/>
                <w:lang w:eastAsia="nl-NL"/>
              </w:rPr>
              <w:t>Mate waarin prijzen marktconform zijn (gemiddelde afwijking en % binnen norm)</w:t>
            </w:r>
          </w:p>
        </w:tc>
        <w:tc>
          <w:tcPr>
            <w:tcW w:w="0" w:type="auto"/>
            <w:vAlign w:val="center"/>
            <w:hideMark/>
          </w:tcPr>
          <w:p w:rsidRPr="008C28F0" w:rsidR="00B60255" w:rsidP="00B60255" w:rsidRDefault="00B60255" w14:paraId="4BF86A4A" w14:textId="77777777">
            <w:pPr>
              <w:rPr>
                <w:rFonts w:ascii="Arial" w:hAnsi="Arial" w:cs="Arial"/>
                <w:sz w:val="20"/>
                <w:szCs w:val="20"/>
                <w:lang w:eastAsia="nl-NL"/>
              </w:rPr>
            </w:pPr>
            <w:r w:rsidRPr="008C28F0">
              <w:rPr>
                <w:rFonts w:ascii="Arial" w:hAnsi="Arial" w:cs="Arial"/>
                <w:sz w:val="20"/>
                <w:szCs w:val="20"/>
                <w:lang w:eastAsia="nl-NL"/>
              </w:rPr>
              <w:t>Gemiddelde afwijking (%) en % binnen norm</w:t>
            </w:r>
          </w:p>
        </w:tc>
        <w:tc>
          <w:tcPr>
            <w:tcW w:w="0" w:type="auto"/>
            <w:vAlign w:val="center"/>
            <w:hideMark/>
          </w:tcPr>
          <w:p w:rsidRPr="008C28F0" w:rsidR="00B60255" w:rsidP="00B60255" w:rsidRDefault="00B60255" w14:paraId="14127486" w14:textId="77777777">
            <w:pPr>
              <w:rPr>
                <w:rFonts w:ascii="Arial" w:hAnsi="Arial" w:cs="Arial"/>
                <w:sz w:val="20"/>
                <w:szCs w:val="20"/>
                <w:lang w:eastAsia="nl-NL"/>
              </w:rPr>
            </w:pPr>
            <w:r w:rsidRPr="008C28F0">
              <w:rPr>
                <w:rFonts w:ascii="Arial" w:hAnsi="Arial" w:cs="Arial"/>
                <w:sz w:val="20"/>
                <w:szCs w:val="20"/>
                <w:lang w:eastAsia="nl-NL"/>
              </w:rPr>
              <w:t>Jaarlijkse rapportage</w:t>
            </w:r>
          </w:p>
        </w:tc>
      </w:tr>
    </w:tbl>
    <w:p w:rsidRPr="008C28F0" w:rsidR="004C4C85" w:rsidP="008C28F0" w:rsidRDefault="00DB1F79" w14:paraId="1C0EAFF8" w14:textId="46846158">
      <w:pPr>
        <w:spacing w:line="280" w:lineRule="atLeast"/>
        <w:rPr>
          <w:rFonts w:ascii="Arial" w:hAnsi="Arial" w:cs="Arial"/>
          <w:sz w:val="20"/>
          <w:szCs w:val="20"/>
          <w:lang w:eastAsia="nl-NL"/>
        </w:rPr>
      </w:pPr>
      <w:r>
        <w:rPr>
          <w:rFonts w:ascii="Arial" w:hAnsi="Arial" w:cs="Arial"/>
          <w:b/>
          <w:bCs/>
          <w:sz w:val="20"/>
          <w:szCs w:val="20"/>
          <w:lang w:eastAsia="nl-NL"/>
        </w:rPr>
        <w:br/>
      </w:r>
      <w:r w:rsidRPr="008C28F0" w:rsidR="004C4C85">
        <w:rPr>
          <w:rFonts w:ascii="Arial" w:hAnsi="Arial" w:cs="Arial"/>
          <w:b/>
          <w:bCs/>
          <w:sz w:val="20"/>
          <w:szCs w:val="20"/>
          <w:lang w:eastAsia="nl-NL"/>
        </w:rPr>
        <w:t>Escalatieladder bij SLA-nalevingsproblemen</w:t>
      </w:r>
      <w:r w:rsidRPr="008C28F0" w:rsidR="004C4C85">
        <w:rPr>
          <w:rFonts w:ascii="Arial" w:hAnsi="Arial" w:cs="Arial"/>
          <w:sz w:val="20"/>
          <w:szCs w:val="20"/>
          <w:lang w:eastAsia="nl-NL"/>
        </w:rPr>
        <w:t> </w:t>
      </w:r>
    </w:p>
    <w:p w:rsidRPr="008C28F0" w:rsidR="004C4C85" w:rsidP="008C28F0" w:rsidRDefault="004C4C85" w14:paraId="7A818B64" w14:textId="77777777">
      <w:pPr>
        <w:spacing w:line="280" w:lineRule="atLeast"/>
        <w:rPr>
          <w:rFonts w:ascii="Arial" w:hAnsi="Arial" w:cs="Arial"/>
          <w:sz w:val="20"/>
          <w:szCs w:val="20"/>
          <w:lang w:eastAsia="nl-NL"/>
        </w:rPr>
      </w:pPr>
      <w:r w:rsidRPr="008C28F0">
        <w:rPr>
          <w:rFonts w:ascii="Arial" w:hAnsi="Arial" w:cs="Arial"/>
          <w:sz w:val="20"/>
          <w:szCs w:val="20"/>
          <w:lang w:eastAsia="nl-NL"/>
        </w:rPr>
        <w:t xml:space="preserve">Bij het niet naleven van de overeengekomen </w:t>
      </w:r>
      <w:proofErr w:type="spellStart"/>
      <w:r w:rsidRPr="008C28F0">
        <w:rPr>
          <w:rFonts w:ascii="Arial" w:hAnsi="Arial" w:cs="Arial"/>
          <w:sz w:val="20"/>
          <w:szCs w:val="20"/>
          <w:lang w:eastAsia="nl-NL"/>
        </w:rPr>
        <w:t>KPI’s</w:t>
      </w:r>
      <w:proofErr w:type="spellEnd"/>
      <w:r w:rsidRPr="008C28F0">
        <w:rPr>
          <w:rFonts w:ascii="Arial" w:hAnsi="Arial" w:cs="Arial"/>
          <w:sz w:val="20"/>
          <w:szCs w:val="20"/>
          <w:lang w:eastAsia="nl-NL"/>
        </w:rPr>
        <w:t xml:space="preserve"> in deze SLA (zoals onderhoudskwaliteit, reactietijden en communicatievereisten), wordt onderstaande escalatieladder toegepast. Elke trede volgt logisch op de vorige, tenzij de ernst of aard van de overtreding directe escalatie naar een hoger niveau rechtvaardigt.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35"/>
        <w:gridCol w:w="2926"/>
        <w:gridCol w:w="3244"/>
      </w:tblGrid>
      <w:tr w:rsidRPr="008C28F0" w:rsidR="004C4C85" w:rsidTr="004C4C85" w14:paraId="087921FF" w14:textId="77777777">
        <w:trPr>
          <w:trHeight w:val="300"/>
        </w:trPr>
        <w:tc>
          <w:tcPr>
            <w:tcW w:w="20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56CD7469" w14:textId="77777777">
            <w:pPr>
              <w:spacing w:line="280" w:lineRule="atLeast"/>
              <w:rPr>
                <w:rFonts w:ascii="Arial" w:hAnsi="Arial" w:cs="Arial"/>
                <w:sz w:val="20"/>
                <w:szCs w:val="20"/>
                <w:lang w:eastAsia="nl-NL"/>
              </w:rPr>
            </w:pPr>
            <w:r w:rsidRPr="008C28F0">
              <w:rPr>
                <w:rFonts w:ascii="Arial" w:hAnsi="Arial" w:cs="Arial"/>
                <w:b/>
                <w:bCs/>
                <w:sz w:val="20"/>
                <w:szCs w:val="20"/>
                <w:lang w:eastAsia="nl-NL"/>
              </w:rPr>
              <w:t>Trede</w:t>
            </w:r>
            <w:r w:rsidRPr="008C28F0">
              <w:rPr>
                <w:rFonts w:ascii="Arial" w:hAnsi="Arial" w:cs="Arial"/>
                <w:sz w:val="20"/>
                <w:szCs w:val="20"/>
                <w:lang w:eastAsia="nl-NL"/>
              </w:rPr>
              <w:t> </w:t>
            </w:r>
          </w:p>
        </w:tc>
        <w:tc>
          <w:tcPr>
            <w:tcW w:w="328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22F7CE5E" w14:textId="77777777">
            <w:pPr>
              <w:spacing w:line="280" w:lineRule="atLeast"/>
              <w:rPr>
                <w:rFonts w:ascii="Arial" w:hAnsi="Arial" w:cs="Arial"/>
                <w:sz w:val="20"/>
                <w:szCs w:val="20"/>
                <w:lang w:eastAsia="nl-NL"/>
              </w:rPr>
            </w:pPr>
            <w:r w:rsidRPr="008C28F0">
              <w:rPr>
                <w:rFonts w:ascii="Arial" w:hAnsi="Arial" w:cs="Arial"/>
                <w:b/>
                <w:bCs/>
                <w:sz w:val="20"/>
                <w:szCs w:val="20"/>
                <w:lang w:eastAsia="nl-NL"/>
              </w:rPr>
              <w:t>Actie</w:t>
            </w:r>
            <w:r w:rsidRPr="008C28F0">
              <w:rPr>
                <w:rFonts w:ascii="Arial" w:hAnsi="Arial" w:cs="Arial"/>
                <w:sz w:val="20"/>
                <w:szCs w:val="20"/>
                <w:lang w:eastAsia="nl-NL"/>
              </w:rPr>
              <w:t> </w:t>
            </w:r>
          </w:p>
        </w:tc>
        <w:tc>
          <w:tcPr>
            <w:tcW w:w="370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17B4A70B" w14:textId="77777777">
            <w:pPr>
              <w:spacing w:line="280" w:lineRule="atLeast"/>
              <w:rPr>
                <w:rFonts w:ascii="Arial" w:hAnsi="Arial" w:cs="Arial"/>
                <w:sz w:val="20"/>
                <w:szCs w:val="20"/>
                <w:lang w:eastAsia="nl-NL"/>
              </w:rPr>
            </w:pPr>
            <w:r w:rsidRPr="008C28F0">
              <w:rPr>
                <w:rFonts w:ascii="Arial" w:hAnsi="Arial" w:cs="Arial"/>
                <w:b/>
                <w:bCs/>
                <w:sz w:val="20"/>
                <w:szCs w:val="20"/>
                <w:lang w:eastAsia="nl-NL"/>
              </w:rPr>
              <w:t>Criteria</w:t>
            </w:r>
            <w:r w:rsidRPr="008C28F0">
              <w:rPr>
                <w:rFonts w:ascii="Arial" w:hAnsi="Arial" w:cs="Arial"/>
                <w:sz w:val="20"/>
                <w:szCs w:val="20"/>
                <w:lang w:eastAsia="nl-NL"/>
              </w:rPr>
              <w:t> </w:t>
            </w:r>
          </w:p>
        </w:tc>
      </w:tr>
      <w:tr w:rsidRPr="008C28F0" w:rsidR="004C4C85" w:rsidTr="004C4C85" w14:paraId="13191BDF" w14:textId="77777777">
        <w:trPr>
          <w:trHeight w:val="300"/>
        </w:trPr>
        <w:tc>
          <w:tcPr>
            <w:tcW w:w="20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2A19F4AD" w14:textId="77777777">
            <w:pPr>
              <w:spacing w:line="280" w:lineRule="atLeast"/>
              <w:rPr>
                <w:rFonts w:ascii="Arial" w:hAnsi="Arial" w:cs="Arial"/>
                <w:sz w:val="20"/>
                <w:szCs w:val="20"/>
                <w:lang w:eastAsia="nl-NL"/>
              </w:rPr>
            </w:pPr>
            <w:r w:rsidRPr="008C28F0">
              <w:rPr>
                <w:rFonts w:ascii="Arial" w:hAnsi="Arial" w:cs="Arial"/>
                <w:b/>
                <w:bCs/>
                <w:sz w:val="20"/>
                <w:szCs w:val="20"/>
                <w:lang w:eastAsia="nl-NL"/>
              </w:rPr>
              <w:t>1. Verbeterplan</w:t>
            </w:r>
            <w:r w:rsidRPr="008C28F0">
              <w:rPr>
                <w:rFonts w:ascii="Arial" w:hAnsi="Arial" w:cs="Arial"/>
                <w:sz w:val="20"/>
                <w:szCs w:val="20"/>
                <w:lang w:eastAsia="nl-NL"/>
              </w:rPr>
              <w:t> </w:t>
            </w:r>
          </w:p>
        </w:tc>
        <w:tc>
          <w:tcPr>
            <w:tcW w:w="328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40CC5DCD" w14:textId="1DB063AD">
            <w:pPr>
              <w:spacing w:line="280" w:lineRule="atLeast"/>
              <w:rPr>
                <w:rFonts w:ascii="Arial" w:hAnsi="Arial" w:cs="Arial"/>
                <w:sz w:val="20"/>
                <w:szCs w:val="20"/>
                <w:lang w:eastAsia="nl-NL"/>
              </w:rPr>
            </w:pPr>
            <w:r w:rsidRPr="008C28F0">
              <w:rPr>
                <w:rFonts w:ascii="Arial" w:hAnsi="Arial" w:cs="Arial"/>
                <w:sz w:val="20"/>
                <w:szCs w:val="20"/>
                <w:lang w:eastAsia="nl-NL"/>
              </w:rPr>
              <w:t>De Opdrachtnemer stelt in overleg met de opdrachtgever een verbeterplan op. </w:t>
            </w:r>
          </w:p>
        </w:tc>
        <w:tc>
          <w:tcPr>
            <w:tcW w:w="370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7B3749DA" w14:textId="77777777">
            <w:pPr>
              <w:spacing w:line="280" w:lineRule="atLeast"/>
              <w:rPr>
                <w:rFonts w:ascii="Arial" w:hAnsi="Arial" w:cs="Arial"/>
                <w:sz w:val="20"/>
                <w:szCs w:val="20"/>
                <w:lang w:eastAsia="nl-NL"/>
              </w:rPr>
            </w:pPr>
            <w:r w:rsidRPr="008C28F0">
              <w:rPr>
                <w:rFonts w:ascii="Arial" w:hAnsi="Arial" w:cs="Arial"/>
                <w:sz w:val="20"/>
                <w:szCs w:val="20"/>
                <w:lang w:eastAsia="nl-NL"/>
              </w:rPr>
              <w:t>- Schriftelijk verbeterplan gericht op de overschreden </w:t>
            </w:r>
            <w:r w:rsidRPr="008C28F0">
              <w:rPr>
                <w:rFonts w:ascii="Arial" w:hAnsi="Arial" w:cs="Arial"/>
                <w:sz w:val="20"/>
                <w:szCs w:val="20"/>
                <w:lang w:eastAsia="nl-NL"/>
              </w:rPr>
              <w:br/>
            </w:r>
            <w:r w:rsidRPr="008C28F0">
              <w:rPr>
                <w:rFonts w:ascii="Arial" w:hAnsi="Arial" w:cs="Arial"/>
                <w:sz w:val="20"/>
                <w:szCs w:val="20"/>
                <w:lang w:eastAsia="nl-NL"/>
              </w:rPr>
              <w:t>- Bevat concrete maatregelen, verantwoordelijken, termijnen en beoogde verbeteringen; </w:t>
            </w:r>
            <w:r w:rsidRPr="008C28F0">
              <w:rPr>
                <w:rFonts w:ascii="Arial" w:hAnsi="Arial" w:cs="Arial"/>
                <w:sz w:val="20"/>
                <w:szCs w:val="20"/>
                <w:lang w:eastAsia="nl-NL"/>
              </w:rPr>
              <w:br/>
            </w:r>
            <w:r w:rsidRPr="008C28F0">
              <w:rPr>
                <w:rFonts w:ascii="Arial" w:hAnsi="Arial" w:cs="Arial"/>
                <w:sz w:val="20"/>
                <w:szCs w:val="20"/>
                <w:lang w:eastAsia="nl-NL"/>
              </w:rPr>
              <w:t xml:space="preserve">- Ingesteld binnen 10 werkdagen na </w:t>
            </w:r>
            <w:r w:rsidRPr="008C28F0">
              <w:rPr>
                <w:rFonts w:ascii="Arial" w:hAnsi="Arial" w:cs="Arial"/>
                <w:sz w:val="20"/>
                <w:szCs w:val="20"/>
                <w:lang w:eastAsia="nl-NL"/>
              </w:rPr>
              <w:t>schriftelijke melding van tekortkoming; </w:t>
            </w:r>
            <w:r w:rsidRPr="008C28F0">
              <w:rPr>
                <w:rFonts w:ascii="Arial" w:hAnsi="Arial" w:cs="Arial"/>
                <w:sz w:val="20"/>
                <w:szCs w:val="20"/>
                <w:lang w:eastAsia="nl-NL"/>
              </w:rPr>
              <w:br/>
            </w:r>
            <w:r w:rsidRPr="008C28F0">
              <w:rPr>
                <w:rFonts w:ascii="Arial" w:hAnsi="Arial" w:cs="Arial"/>
                <w:sz w:val="20"/>
                <w:szCs w:val="20"/>
                <w:lang w:eastAsia="nl-NL"/>
              </w:rPr>
              <w:t>- Plan wordt binnen 30 kalenderdagen geïmplementeerd; </w:t>
            </w:r>
            <w:r w:rsidRPr="008C28F0">
              <w:rPr>
                <w:rFonts w:ascii="Arial" w:hAnsi="Arial" w:cs="Arial"/>
                <w:sz w:val="20"/>
                <w:szCs w:val="20"/>
                <w:lang w:eastAsia="nl-NL"/>
              </w:rPr>
              <w:br/>
            </w:r>
            <w:r w:rsidRPr="008C28F0">
              <w:rPr>
                <w:rFonts w:ascii="Arial" w:hAnsi="Arial" w:cs="Arial"/>
                <w:sz w:val="20"/>
                <w:szCs w:val="20"/>
                <w:lang w:eastAsia="nl-NL"/>
              </w:rPr>
              <w:t>- Maatregelen zijn uitvoerbaar binnen de lopende overeenkomst. </w:t>
            </w:r>
          </w:p>
        </w:tc>
      </w:tr>
      <w:tr w:rsidRPr="008C28F0" w:rsidR="004C4C85" w:rsidTr="004C4C85" w14:paraId="1543A913" w14:textId="77777777">
        <w:trPr>
          <w:trHeight w:val="300"/>
        </w:trPr>
        <w:tc>
          <w:tcPr>
            <w:tcW w:w="20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454EEE3D" w14:textId="77777777">
            <w:pPr>
              <w:spacing w:line="280" w:lineRule="atLeast"/>
              <w:rPr>
                <w:rFonts w:ascii="Arial" w:hAnsi="Arial" w:cs="Arial"/>
                <w:sz w:val="20"/>
                <w:szCs w:val="20"/>
                <w:lang w:eastAsia="nl-NL"/>
              </w:rPr>
            </w:pPr>
            <w:r w:rsidRPr="008C28F0">
              <w:rPr>
                <w:rFonts w:ascii="Arial" w:hAnsi="Arial" w:cs="Arial"/>
                <w:b/>
                <w:bCs/>
                <w:sz w:val="20"/>
                <w:szCs w:val="20"/>
                <w:lang w:eastAsia="nl-NL"/>
              </w:rPr>
              <w:t>2. Boeteclausule</w:t>
            </w:r>
            <w:r w:rsidRPr="008C28F0">
              <w:rPr>
                <w:rFonts w:ascii="Arial" w:hAnsi="Arial" w:cs="Arial"/>
                <w:sz w:val="20"/>
                <w:szCs w:val="20"/>
                <w:lang w:eastAsia="nl-NL"/>
              </w:rPr>
              <w:t> </w:t>
            </w:r>
          </w:p>
        </w:tc>
        <w:tc>
          <w:tcPr>
            <w:tcW w:w="328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001664CB" w14:textId="77777777">
            <w:pPr>
              <w:spacing w:line="280" w:lineRule="atLeast"/>
              <w:rPr>
                <w:rFonts w:ascii="Arial" w:hAnsi="Arial" w:cs="Arial"/>
                <w:sz w:val="20"/>
                <w:szCs w:val="20"/>
                <w:lang w:eastAsia="nl-NL"/>
              </w:rPr>
            </w:pPr>
            <w:r w:rsidRPr="008C28F0">
              <w:rPr>
                <w:rFonts w:ascii="Arial" w:hAnsi="Arial" w:cs="Arial"/>
                <w:sz w:val="20"/>
                <w:szCs w:val="20"/>
                <w:lang w:eastAsia="nl-NL"/>
              </w:rPr>
              <w:t xml:space="preserve">Indien </w:t>
            </w:r>
            <w:proofErr w:type="spellStart"/>
            <w:r w:rsidRPr="008C28F0">
              <w:rPr>
                <w:rFonts w:ascii="Arial" w:hAnsi="Arial" w:cs="Arial"/>
                <w:sz w:val="20"/>
                <w:szCs w:val="20"/>
                <w:lang w:eastAsia="nl-NL"/>
              </w:rPr>
              <w:t>KPI’s</w:t>
            </w:r>
            <w:proofErr w:type="spellEnd"/>
            <w:r w:rsidRPr="008C28F0">
              <w:rPr>
                <w:rFonts w:ascii="Arial" w:hAnsi="Arial" w:cs="Arial"/>
                <w:sz w:val="20"/>
                <w:szCs w:val="20"/>
                <w:lang w:eastAsia="nl-NL"/>
              </w:rPr>
              <w:t xml:space="preserve"> alsnog worden overtreden ondanks implementatie van het verbeterplan, wordt een financiële sanctie opgelegd. </w:t>
            </w:r>
          </w:p>
        </w:tc>
        <w:tc>
          <w:tcPr>
            <w:tcW w:w="370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76256FEC" w14:textId="77777777">
            <w:pPr>
              <w:spacing w:line="280" w:lineRule="atLeast"/>
              <w:rPr>
                <w:rFonts w:ascii="Arial" w:hAnsi="Arial" w:cs="Arial"/>
                <w:sz w:val="20"/>
                <w:szCs w:val="20"/>
                <w:lang w:eastAsia="nl-NL"/>
              </w:rPr>
            </w:pPr>
            <w:r w:rsidRPr="008C28F0">
              <w:rPr>
                <w:rFonts w:ascii="Arial" w:hAnsi="Arial" w:cs="Arial"/>
                <w:sz w:val="20"/>
                <w:szCs w:val="20"/>
                <w:lang w:eastAsia="nl-NL"/>
              </w:rPr>
              <w:t>- Bij voortzetting van kritieke SLA-tekortkomingen, zoals: </w:t>
            </w:r>
            <w:r w:rsidRPr="008C28F0">
              <w:rPr>
                <w:rFonts w:ascii="Arial" w:hAnsi="Arial" w:cs="Arial"/>
                <w:sz w:val="20"/>
                <w:szCs w:val="20"/>
                <w:lang w:eastAsia="nl-NL"/>
              </w:rPr>
              <w:br/>
            </w:r>
            <w:r w:rsidRPr="008C28F0">
              <w:rPr>
                <w:rFonts w:ascii="Arial" w:hAnsi="Arial" w:cs="Arial"/>
                <w:sz w:val="20"/>
                <w:szCs w:val="20"/>
                <w:lang w:eastAsia="nl-NL"/>
              </w:rPr>
              <w:t>  • Onderhoud: &lt;95% goedkeuring op eerste controle of &lt;100% op tweede controle; </w:t>
            </w:r>
            <w:r w:rsidRPr="008C28F0">
              <w:rPr>
                <w:rFonts w:ascii="Arial" w:hAnsi="Arial" w:cs="Arial"/>
                <w:sz w:val="20"/>
                <w:szCs w:val="20"/>
                <w:lang w:eastAsia="nl-NL"/>
              </w:rPr>
              <w:br/>
            </w:r>
            <w:r w:rsidRPr="008C28F0">
              <w:rPr>
                <w:rFonts w:ascii="Arial" w:hAnsi="Arial" w:cs="Arial"/>
                <w:sz w:val="20"/>
                <w:szCs w:val="20"/>
                <w:lang w:eastAsia="nl-NL"/>
              </w:rPr>
              <w:t>  • Reactietijd: Overschrijding van maximale reactietijd (zoals 10 of 15 minuten) of fysieke responstijd (4 uur bij kritieke storingen); </w:t>
            </w:r>
            <w:r w:rsidRPr="008C28F0">
              <w:rPr>
                <w:rFonts w:ascii="Arial" w:hAnsi="Arial" w:cs="Arial"/>
                <w:sz w:val="20"/>
                <w:szCs w:val="20"/>
                <w:lang w:eastAsia="nl-NL"/>
              </w:rPr>
              <w:br/>
            </w:r>
            <w:r w:rsidRPr="008C28F0">
              <w:rPr>
                <w:rFonts w:ascii="Arial" w:hAnsi="Arial" w:cs="Arial"/>
                <w:sz w:val="20"/>
                <w:szCs w:val="20"/>
                <w:lang w:eastAsia="nl-NL"/>
              </w:rPr>
              <w:t>- Boete: 5% van de maandfactuur per overtreden KPI (max. 20% per maand); </w:t>
            </w:r>
            <w:r w:rsidRPr="008C28F0">
              <w:rPr>
                <w:rFonts w:ascii="Arial" w:hAnsi="Arial" w:cs="Arial"/>
                <w:sz w:val="20"/>
                <w:szCs w:val="20"/>
                <w:lang w:eastAsia="nl-NL"/>
              </w:rPr>
              <w:br/>
            </w:r>
            <w:r w:rsidRPr="008C28F0">
              <w:rPr>
                <w:rFonts w:ascii="Arial" w:hAnsi="Arial" w:cs="Arial"/>
                <w:sz w:val="20"/>
                <w:szCs w:val="20"/>
                <w:lang w:eastAsia="nl-NL"/>
              </w:rPr>
              <w:t>- Boetes worden verrekend in de volgende maandfactuur. </w:t>
            </w:r>
          </w:p>
        </w:tc>
      </w:tr>
      <w:tr w:rsidRPr="008C28F0" w:rsidR="004C4C85" w:rsidTr="004C4C85" w14:paraId="75A9A246" w14:textId="77777777">
        <w:trPr>
          <w:trHeight w:val="300"/>
        </w:trPr>
        <w:tc>
          <w:tcPr>
            <w:tcW w:w="205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5FB9F439" w14:textId="6519C6A6">
            <w:pPr>
              <w:spacing w:line="280" w:lineRule="atLeast"/>
              <w:rPr>
                <w:rFonts w:ascii="Arial" w:hAnsi="Arial" w:cs="Arial"/>
                <w:sz w:val="20"/>
                <w:szCs w:val="20"/>
                <w:lang w:eastAsia="nl-NL"/>
              </w:rPr>
            </w:pPr>
            <w:r w:rsidRPr="008C28F0">
              <w:rPr>
                <w:rFonts w:ascii="Arial" w:hAnsi="Arial" w:cs="Arial"/>
                <w:b/>
                <w:bCs/>
                <w:sz w:val="20"/>
                <w:szCs w:val="20"/>
                <w:lang w:eastAsia="nl-NL"/>
              </w:rPr>
              <w:t>3. (Gedeeltelijke) Ontbinding Raamovereenkomst</w:t>
            </w:r>
            <w:r w:rsidRPr="008C28F0">
              <w:rPr>
                <w:rFonts w:ascii="Arial" w:hAnsi="Arial" w:cs="Arial"/>
                <w:sz w:val="20"/>
                <w:szCs w:val="20"/>
                <w:lang w:eastAsia="nl-NL"/>
              </w:rPr>
              <w:t> </w:t>
            </w:r>
          </w:p>
        </w:tc>
        <w:tc>
          <w:tcPr>
            <w:tcW w:w="328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7BDB22FE" w14:textId="06BA36E9">
            <w:pPr>
              <w:spacing w:line="280" w:lineRule="atLeast"/>
              <w:rPr>
                <w:rFonts w:ascii="Arial" w:hAnsi="Arial" w:cs="Arial"/>
                <w:sz w:val="20"/>
                <w:szCs w:val="20"/>
                <w:lang w:eastAsia="nl-NL"/>
              </w:rPr>
            </w:pPr>
            <w:r w:rsidRPr="008C28F0">
              <w:rPr>
                <w:rFonts w:ascii="Arial" w:hAnsi="Arial" w:cs="Arial"/>
                <w:sz w:val="20"/>
                <w:szCs w:val="20"/>
                <w:lang w:eastAsia="nl-NL"/>
              </w:rPr>
              <w:t>Indien structurele tekortkomingen aanhouden, kan de Opdrachtgever de Raamovereenkomst (deels) beëindigen. </w:t>
            </w:r>
          </w:p>
        </w:tc>
        <w:tc>
          <w:tcPr>
            <w:tcW w:w="370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8C28F0" w:rsidR="004C4C85" w:rsidP="008C28F0" w:rsidRDefault="004C4C85" w14:paraId="20DA66E2" w14:textId="77777777">
            <w:pPr>
              <w:spacing w:line="280" w:lineRule="atLeast"/>
              <w:rPr>
                <w:rFonts w:ascii="Arial" w:hAnsi="Arial" w:cs="Arial"/>
                <w:sz w:val="20"/>
                <w:szCs w:val="20"/>
                <w:lang w:eastAsia="nl-NL"/>
              </w:rPr>
            </w:pPr>
            <w:r w:rsidRPr="008C28F0">
              <w:rPr>
                <w:rFonts w:ascii="Arial" w:hAnsi="Arial" w:cs="Arial"/>
                <w:sz w:val="20"/>
                <w:szCs w:val="20"/>
                <w:lang w:eastAsia="nl-NL"/>
              </w:rPr>
              <w:t>- Structureel falen gedefinieerd als: </w:t>
            </w:r>
            <w:r w:rsidRPr="008C28F0">
              <w:rPr>
                <w:rFonts w:ascii="Arial" w:hAnsi="Arial" w:cs="Arial"/>
                <w:sz w:val="20"/>
                <w:szCs w:val="20"/>
                <w:lang w:eastAsia="nl-NL"/>
              </w:rPr>
              <w:br/>
            </w:r>
            <w:r w:rsidRPr="008C28F0">
              <w:rPr>
                <w:rFonts w:ascii="Arial" w:hAnsi="Arial" w:cs="Arial"/>
                <w:sz w:val="20"/>
                <w:szCs w:val="20"/>
                <w:lang w:eastAsia="nl-NL"/>
              </w:rPr>
              <w:t xml:space="preserve">  • Minimaal twee opeenvolgende maanden waarin ondanks verbeterplan en boetes dezelfde </w:t>
            </w:r>
            <w:proofErr w:type="spellStart"/>
            <w:r w:rsidRPr="008C28F0">
              <w:rPr>
                <w:rFonts w:ascii="Arial" w:hAnsi="Arial" w:cs="Arial"/>
                <w:sz w:val="20"/>
                <w:szCs w:val="20"/>
                <w:lang w:eastAsia="nl-NL"/>
              </w:rPr>
              <w:t>KPI’s</w:t>
            </w:r>
            <w:proofErr w:type="spellEnd"/>
            <w:r w:rsidRPr="008C28F0">
              <w:rPr>
                <w:rFonts w:ascii="Arial" w:hAnsi="Arial" w:cs="Arial"/>
                <w:sz w:val="20"/>
                <w:szCs w:val="20"/>
                <w:lang w:eastAsia="nl-NL"/>
              </w:rPr>
              <w:t xml:space="preserve"> worden overschreden; </w:t>
            </w:r>
            <w:r w:rsidRPr="008C28F0">
              <w:rPr>
                <w:rFonts w:ascii="Arial" w:hAnsi="Arial" w:cs="Arial"/>
                <w:sz w:val="20"/>
                <w:szCs w:val="20"/>
                <w:lang w:eastAsia="nl-NL"/>
              </w:rPr>
              <w:br/>
            </w:r>
            <w:r w:rsidRPr="008C28F0">
              <w:rPr>
                <w:rFonts w:ascii="Arial" w:hAnsi="Arial" w:cs="Arial"/>
                <w:sz w:val="20"/>
                <w:szCs w:val="20"/>
                <w:lang w:eastAsia="nl-NL"/>
              </w:rPr>
              <w:t>  • Geen significante verbetering zichtbaar in maandrapportages; </w:t>
            </w:r>
            <w:r w:rsidRPr="008C28F0">
              <w:rPr>
                <w:rFonts w:ascii="Arial" w:hAnsi="Arial" w:cs="Arial"/>
                <w:sz w:val="20"/>
                <w:szCs w:val="20"/>
                <w:lang w:eastAsia="nl-NL"/>
              </w:rPr>
              <w:br/>
            </w:r>
            <w:r w:rsidRPr="008C28F0">
              <w:rPr>
                <w:rFonts w:ascii="Arial" w:hAnsi="Arial" w:cs="Arial"/>
                <w:sz w:val="20"/>
                <w:szCs w:val="20"/>
                <w:lang w:eastAsia="nl-NL"/>
              </w:rPr>
              <w:t>- Formele ingebrekestelling vereist met een hersteltermijn van 15 werkdagen; </w:t>
            </w:r>
            <w:r w:rsidRPr="008C28F0">
              <w:rPr>
                <w:rFonts w:ascii="Arial" w:hAnsi="Arial" w:cs="Arial"/>
                <w:sz w:val="20"/>
                <w:szCs w:val="20"/>
                <w:lang w:eastAsia="nl-NL"/>
              </w:rPr>
              <w:br/>
            </w:r>
            <w:r w:rsidRPr="008C28F0">
              <w:rPr>
                <w:rFonts w:ascii="Arial" w:hAnsi="Arial" w:cs="Arial"/>
                <w:sz w:val="20"/>
                <w:szCs w:val="20"/>
                <w:lang w:eastAsia="nl-NL"/>
              </w:rPr>
              <w:t>- Recht op (gedeeltelijke) ontbinding op grond van wanprestatie bij onvoldoende herstel. </w:t>
            </w:r>
          </w:p>
        </w:tc>
      </w:tr>
    </w:tbl>
    <w:p w:rsidRPr="008C28F0" w:rsidR="004C4C85" w:rsidP="008C28F0" w:rsidRDefault="004C4C85" w14:paraId="07C33DC9" w14:textId="77777777">
      <w:pPr>
        <w:spacing w:line="280" w:lineRule="atLeast"/>
        <w:rPr>
          <w:rFonts w:ascii="Arial" w:hAnsi="Arial" w:cs="Arial"/>
          <w:sz w:val="20"/>
          <w:szCs w:val="20"/>
          <w:lang w:eastAsia="nl-NL"/>
        </w:rPr>
      </w:pPr>
      <w:r w:rsidRPr="008C28F0">
        <w:rPr>
          <w:rFonts w:ascii="Arial" w:hAnsi="Arial" w:cs="Arial"/>
          <w:sz w:val="20"/>
          <w:szCs w:val="20"/>
          <w:lang w:eastAsia="nl-NL"/>
        </w:rPr>
        <w:t> </w:t>
      </w:r>
    </w:p>
    <w:p w:rsidRPr="008C28F0" w:rsidR="00C044E2" w:rsidP="008C28F0" w:rsidRDefault="004C4C85" w14:paraId="68A53550" w14:textId="3C66B278">
      <w:pPr>
        <w:spacing w:line="280" w:lineRule="atLeast"/>
        <w:rPr>
          <w:rFonts w:ascii="Arial" w:hAnsi="Arial" w:cs="Arial"/>
          <w:sz w:val="20"/>
          <w:szCs w:val="20"/>
          <w:lang w:eastAsia="nl-NL"/>
        </w:rPr>
      </w:pPr>
      <w:r w:rsidRPr="008C28F0">
        <w:rPr>
          <w:rStyle w:val="Kop3Char"/>
          <w:rFonts w:ascii="Arial" w:hAnsi="Arial"/>
          <w:sz w:val="20"/>
          <w:szCs w:val="20"/>
          <w:lang w:eastAsia="nl-NL"/>
        </w:rPr>
        <w:t>Eisen aan verbeterplan</w:t>
      </w:r>
      <w:r w:rsidRPr="008C28F0">
        <w:rPr>
          <w:rStyle w:val="Kop3Char"/>
          <w:rFonts w:ascii="Arial" w:hAnsi="Arial"/>
          <w:b w:val="0"/>
          <w:bCs/>
          <w:sz w:val="20"/>
          <w:szCs w:val="20"/>
          <w:lang w:eastAsia="nl-NL"/>
        </w:rPr>
        <w:br/>
      </w:r>
      <w:r w:rsidRPr="008C28F0" w:rsidR="00C044E2">
        <w:rPr>
          <w:rFonts w:ascii="Arial" w:hAnsi="Arial" w:cs="Arial"/>
          <w:sz w:val="20"/>
          <w:szCs w:val="20"/>
          <w:lang w:eastAsia="nl-NL"/>
        </w:rPr>
        <w:t>Verbeteringen moeten binnen twee maanden na goedkeuring door de Opdrachtgever worden geïmplementeerd.</w:t>
      </w:r>
      <w:r w:rsidRPr="008C28F0" w:rsidR="4BC0CA2B">
        <w:rPr>
          <w:rFonts w:ascii="Arial" w:hAnsi="Arial" w:cs="Arial"/>
          <w:sz w:val="20"/>
          <w:szCs w:val="20"/>
        </w:rPr>
        <w:br/>
      </w:r>
      <w:r w:rsidRPr="008C28F0" w:rsidR="00C044E2">
        <w:rPr>
          <w:rFonts w:ascii="Arial" w:hAnsi="Arial" w:cs="Arial"/>
          <w:sz w:val="20"/>
          <w:szCs w:val="20"/>
          <w:lang w:eastAsia="nl-NL"/>
        </w:rPr>
        <w:t xml:space="preserve">Als het verbeterplan twee keer door de Opdrachtgever wordt afgewezen, heeft de Opdrachtgever het recht om de </w:t>
      </w:r>
      <w:r w:rsidRPr="008C28F0" w:rsidR="00BF7F7E">
        <w:rPr>
          <w:rFonts w:ascii="Arial" w:hAnsi="Arial" w:cs="Arial"/>
          <w:sz w:val="20"/>
          <w:szCs w:val="20"/>
          <w:lang w:eastAsia="nl-NL"/>
        </w:rPr>
        <w:t>Raamo</w:t>
      </w:r>
      <w:r w:rsidRPr="008C28F0" w:rsidR="00C044E2">
        <w:rPr>
          <w:rFonts w:ascii="Arial" w:hAnsi="Arial" w:cs="Arial"/>
          <w:sz w:val="20"/>
          <w:szCs w:val="20"/>
          <w:lang w:eastAsia="nl-NL"/>
        </w:rPr>
        <w:t>vereenkomst met onmiddellijke ingang te beëindigen.</w:t>
      </w:r>
      <w:r w:rsidRPr="008C28F0" w:rsidR="4BC0CA2B">
        <w:rPr>
          <w:rFonts w:ascii="Arial" w:hAnsi="Arial" w:cs="Arial"/>
          <w:sz w:val="20"/>
          <w:szCs w:val="20"/>
        </w:rPr>
        <w:br/>
      </w:r>
      <w:r w:rsidRPr="008C28F0" w:rsidR="00C044E2">
        <w:rPr>
          <w:rFonts w:ascii="Arial" w:hAnsi="Arial" w:cs="Arial"/>
          <w:sz w:val="20"/>
          <w:szCs w:val="20"/>
          <w:lang w:eastAsia="nl-NL"/>
        </w:rPr>
        <w:t>Het verbeterplan moet de volgende punten bevatten:</w:t>
      </w:r>
    </w:p>
    <w:p w:rsidRPr="008C28F0" w:rsidR="00C044E2" w:rsidP="008C28F0" w:rsidRDefault="00C044E2" w14:paraId="24FB1BCD" w14:textId="77777777">
      <w:pPr>
        <w:numPr>
          <w:ilvl w:val="0"/>
          <w:numId w:val="9"/>
        </w:numPr>
        <w:spacing w:line="280" w:lineRule="atLeast"/>
        <w:rPr>
          <w:rFonts w:ascii="Arial" w:hAnsi="Arial" w:cs="Arial"/>
          <w:sz w:val="20"/>
          <w:szCs w:val="20"/>
          <w:lang w:eastAsia="nl-NL"/>
        </w:rPr>
      </w:pPr>
      <w:r w:rsidRPr="008C28F0">
        <w:rPr>
          <w:rFonts w:ascii="Arial" w:hAnsi="Arial" w:cs="Arial"/>
          <w:b/>
          <w:bCs/>
          <w:sz w:val="20"/>
          <w:szCs w:val="20"/>
          <w:lang w:eastAsia="nl-NL"/>
        </w:rPr>
        <w:t>Probleemomschrijving</w:t>
      </w:r>
      <w:r w:rsidRPr="008C28F0">
        <w:rPr>
          <w:rFonts w:ascii="Arial" w:hAnsi="Arial" w:cs="Arial"/>
          <w:sz w:val="20"/>
          <w:szCs w:val="20"/>
          <w:lang w:eastAsia="nl-NL"/>
        </w:rPr>
        <w:t>: Dit gedeelte beschrijft duidelijk het probleem. Het is belangrijk dat deze omschrijving specifiek en meetbaar is.</w:t>
      </w:r>
    </w:p>
    <w:p w:rsidRPr="008C28F0" w:rsidR="00C044E2" w:rsidP="008C28F0" w:rsidRDefault="00C044E2" w14:paraId="506643DD" w14:textId="74965DC3">
      <w:pPr>
        <w:numPr>
          <w:ilvl w:val="0"/>
          <w:numId w:val="9"/>
        </w:numPr>
        <w:spacing w:line="280" w:lineRule="atLeast"/>
        <w:rPr>
          <w:rFonts w:ascii="Arial" w:hAnsi="Arial" w:cs="Arial"/>
          <w:sz w:val="20"/>
          <w:szCs w:val="20"/>
          <w:lang w:eastAsia="nl-NL"/>
        </w:rPr>
      </w:pPr>
      <w:r w:rsidRPr="008C28F0">
        <w:rPr>
          <w:rFonts w:ascii="Arial" w:hAnsi="Arial" w:cs="Arial"/>
          <w:b/>
          <w:bCs/>
          <w:sz w:val="20"/>
          <w:szCs w:val="20"/>
          <w:lang w:eastAsia="nl-NL"/>
        </w:rPr>
        <w:t>Doelen</w:t>
      </w:r>
      <w:r w:rsidRPr="008C28F0">
        <w:rPr>
          <w:rFonts w:ascii="Arial" w:hAnsi="Arial" w:cs="Arial"/>
          <w:sz w:val="20"/>
          <w:szCs w:val="20"/>
          <w:lang w:eastAsia="nl-NL"/>
        </w:rPr>
        <w:t xml:space="preserve">: Dit zijn de concrete doelen die moeten worden behaald </w:t>
      </w:r>
      <w:r w:rsidRPr="008C28F0" w:rsidR="002E0663">
        <w:rPr>
          <w:rFonts w:ascii="Arial" w:hAnsi="Arial" w:cs="Arial"/>
          <w:sz w:val="20"/>
          <w:szCs w:val="20"/>
          <w:lang w:eastAsia="nl-NL"/>
        </w:rPr>
        <w:t xml:space="preserve">door Opdrachtnemer </w:t>
      </w:r>
      <w:r w:rsidRPr="008C28F0">
        <w:rPr>
          <w:rFonts w:ascii="Arial" w:hAnsi="Arial" w:cs="Arial"/>
          <w:sz w:val="20"/>
          <w:szCs w:val="20"/>
          <w:lang w:eastAsia="nl-NL"/>
        </w:rPr>
        <w:t>met het verbeterplan. Deze doelen moeten Specifiek, Meetbaar, Acceptabel, Realistisch en Tijdgebonden zijn (SMART-criteria).</w:t>
      </w:r>
    </w:p>
    <w:p w:rsidRPr="008C28F0" w:rsidR="00C044E2" w:rsidP="008C28F0" w:rsidRDefault="00C044E2" w14:paraId="7E465E8E" w14:textId="3A121508">
      <w:pPr>
        <w:numPr>
          <w:ilvl w:val="0"/>
          <w:numId w:val="9"/>
        </w:numPr>
        <w:spacing w:line="280" w:lineRule="atLeast"/>
        <w:rPr>
          <w:rFonts w:ascii="Arial" w:hAnsi="Arial" w:cs="Arial"/>
          <w:sz w:val="20"/>
          <w:szCs w:val="20"/>
          <w:lang w:eastAsia="nl-NL"/>
        </w:rPr>
      </w:pPr>
      <w:r w:rsidRPr="008C28F0">
        <w:rPr>
          <w:rFonts w:ascii="Arial" w:hAnsi="Arial" w:cs="Arial"/>
          <w:b/>
          <w:bCs/>
          <w:sz w:val="20"/>
          <w:szCs w:val="20"/>
          <w:lang w:eastAsia="nl-NL"/>
        </w:rPr>
        <w:t>Actieplan</w:t>
      </w:r>
      <w:r w:rsidRPr="008C28F0">
        <w:rPr>
          <w:rFonts w:ascii="Arial" w:hAnsi="Arial" w:cs="Arial"/>
          <w:sz w:val="20"/>
          <w:szCs w:val="20"/>
          <w:lang w:eastAsia="nl-NL"/>
        </w:rPr>
        <w:t xml:space="preserve">: Dit gedeelte beschrijft de specifieke acties of stappen die moeten worden genomen </w:t>
      </w:r>
      <w:r w:rsidRPr="008C28F0" w:rsidR="002E0663">
        <w:rPr>
          <w:rFonts w:ascii="Arial" w:hAnsi="Arial" w:cs="Arial"/>
          <w:sz w:val="20"/>
          <w:szCs w:val="20"/>
          <w:lang w:eastAsia="nl-NL"/>
        </w:rPr>
        <w:t xml:space="preserve">door Opdrachtnemer </w:t>
      </w:r>
      <w:r w:rsidRPr="008C28F0" w:rsidR="00C6092D">
        <w:rPr>
          <w:rFonts w:ascii="Arial" w:hAnsi="Arial" w:cs="Arial"/>
          <w:sz w:val="20"/>
          <w:szCs w:val="20"/>
          <w:lang w:eastAsia="nl-NL"/>
        </w:rPr>
        <w:t xml:space="preserve">en/of Opdrachtgever </w:t>
      </w:r>
      <w:r w:rsidRPr="008C28F0">
        <w:rPr>
          <w:rFonts w:ascii="Arial" w:hAnsi="Arial" w:cs="Arial"/>
          <w:sz w:val="20"/>
          <w:szCs w:val="20"/>
          <w:lang w:eastAsia="nl-NL"/>
        </w:rPr>
        <w:t>om de doelen te behalen. Het bevat wie wat doet en welke middelen nodig zijn.</w:t>
      </w:r>
    </w:p>
    <w:p w:rsidRPr="008C28F0" w:rsidR="00C044E2" w:rsidP="008C28F0" w:rsidRDefault="00C044E2" w14:paraId="6CA675A7" w14:textId="77777777">
      <w:pPr>
        <w:numPr>
          <w:ilvl w:val="0"/>
          <w:numId w:val="9"/>
        </w:numPr>
        <w:spacing w:line="280" w:lineRule="atLeast"/>
        <w:rPr>
          <w:rFonts w:ascii="Arial" w:hAnsi="Arial" w:cs="Arial"/>
          <w:sz w:val="20"/>
          <w:szCs w:val="20"/>
          <w:lang w:eastAsia="nl-NL"/>
        </w:rPr>
      </w:pPr>
      <w:r w:rsidRPr="008C28F0">
        <w:rPr>
          <w:rFonts w:ascii="Arial" w:hAnsi="Arial" w:cs="Arial"/>
          <w:b/>
          <w:bCs/>
          <w:sz w:val="20"/>
          <w:szCs w:val="20"/>
          <w:lang w:eastAsia="nl-NL"/>
        </w:rPr>
        <w:t>Tijdlijn</w:t>
      </w:r>
      <w:r w:rsidRPr="008C28F0">
        <w:rPr>
          <w:rFonts w:ascii="Arial" w:hAnsi="Arial" w:cs="Arial"/>
          <w:sz w:val="20"/>
          <w:szCs w:val="20"/>
          <w:lang w:eastAsia="nl-NL"/>
        </w:rPr>
        <w:t>: Een overzicht van de tijdlijn waarbinnen de verschillende acties moeten worden uitgevoerd.</w:t>
      </w:r>
    </w:p>
    <w:p w:rsidRPr="008C28F0" w:rsidR="00C044E2" w:rsidP="008C28F0" w:rsidRDefault="00C044E2" w14:paraId="48FC827A" w14:textId="77777777">
      <w:pPr>
        <w:numPr>
          <w:ilvl w:val="0"/>
          <w:numId w:val="9"/>
        </w:numPr>
        <w:spacing w:line="280" w:lineRule="atLeast"/>
        <w:rPr>
          <w:rFonts w:ascii="Arial" w:hAnsi="Arial" w:cs="Arial"/>
          <w:sz w:val="20"/>
          <w:szCs w:val="20"/>
          <w:lang w:eastAsia="nl-NL"/>
        </w:rPr>
      </w:pPr>
      <w:r w:rsidRPr="008C28F0">
        <w:rPr>
          <w:rFonts w:ascii="Arial" w:hAnsi="Arial" w:cs="Arial"/>
          <w:b/>
          <w:bCs/>
          <w:sz w:val="20"/>
          <w:szCs w:val="20"/>
          <w:lang w:eastAsia="nl-NL"/>
        </w:rPr>
        <w:t>Verantwoordelijkheden</w:t>
      </w:r>
      <w:r w:rsidRPr="008C28F0">
        <w:rPr>
          <w:rFonts w:ascii="Arial" w:hAnsi="Arial" w:cs="Arial"/>
          <w:sz w:val="20"/>
          <w:szCs w:val="20"/>
          <w:lang w:eastAsia="nl-NL"/>
        </w:rPr>
        <w:t>: Wie is verantwoordelijk voor welke actie of onderdeel van het proces? Dit zorgt voor duidelijkheid en verantwoordelijkheid.</w:t>
      </w:r>
    </w:p>
    <w:p w:rsidRPr="008C28F0" w:rsidR="00C044E2" w:rsidP="008C28F0" w:rsidRDefault="00C044E2" w14:paraId="1A265113" w14:textId="3CACFE2C">
      <w:pPr>
        <w:numPr>
          <w:ilvl w:val="0"/>
          <w:numId w:val="9"/>
        </w:numPr>
        <w:spacing w:line="280" w:lineRule="atLeast"/>
        <w:rPr>
          <w:rFonts w:ascii="Arial" w:hAnsi="Arial" w:cs="Arial"/>
          <w:sz w:val="20"/>
          <w:szCs w:val="20"/>
          <w:lang w:eastAsia="nl-NL"/>
        </w:rPr>
      </w:pPr>
      <w:r w:rsidRPr="008C28F0">
        <w:rPr>
          <w:rFonts w:ascii="Arial" w:hAnsi="Arial" w:cs="Arial"/>
          <w:b/>
          <w:bCs/>
          <w:sz w:val="20"/>
          <w:szCs w:val="20"/>
          <w:lang w:eastAsia="nl-NL"/>
        </w:rPr>
        <w:t>Rol van de Opdrachtgever</w:t>
      </w:r>
      <w:r w:rsidRPr="008C28F0">
        <w:rPr>
          <w:rFonts w:ascii="Arial" w:hAnsi="Arial" w:cs="Arial"/>
          <w:sz w:val="20"/>
          <w:szCs w:val="20"/>
          <w:lang w:eastAsia="nl-NL"/>
        </w:rPr>
        <w:t>: Een omschrijving van de rol van de Opdrachtgever in de implementatie.</w:t>
      </w:r>
    </w:p>
    <w:p w:rsidRPr="008C28F0" w:rsidR="00C044E2" w:rsidP="008C28F0" w:rsidRDefault="00C044E2" w14:paraId="4B00F5B5" w14:textId="77777777">
      <w:pPr>
        <w:numPr>
          <w:ilvl w:val="0"/>
          <w:numId w:val="9"/>
        </w:numPr>
        <w:spacing w:line="280" w:lineRule="atLeast"/>
        <w:rPr>
          <w:rFonts w:ascii="Arial" w:hAnsi="Arial" w:cs="Arial"/>
          <w:sz w:val="20"/>
          <w:szCs w:val="20"/>
          <w:lang w:eastAsia="nl-NL"/>
        </w:rPr>
      </w:pPr>
      <w:r w:rsidRPr="008C28F0">
        <w:rPr>
          <w:rFonts w:ascii="Arial" w:hAnsi="Arial" w:cs="Arial"/>
          <w:b/>
          <w:bCs/>
          <w:sz w:val="20"/>
          <w:szCs w:val="20"/>
          <w:lang w:eastAsia="nl-NL"/>
        </w:rPr>
        <w:t>Evaluatie- en Monitoringplan</w:t>
      </w:r>
      <w:r w:rsidRPr="008C28F0">
        <w:rPr>
          <w:rFonts w:ascii="Arial" w:hAnsi="Arial" w:cs="Arial"/>
          <w:sz w:val="20"/>
          <w:szCs w:val="20"/>
          <w:lang w:eastAsia="nl-NL"/>
        </w:rPr>
        <w:t>: Hoe en wanneer de voortgang van het plan wordt geëvalueerd. Dit kan ook omvatten hoe feedback over de voortgang wordt verstrekt.</w:t>
      </w:r>
    </w:p>
    <w:p w:rsidRPr="008C28F0" w:rsidR="00C044E2" w:rsidP="008C28F0" w:rsidRDefault="00C044E2" w14:paraId="3925DA7D" w14:textId="5725034D">
      <w:pPr>
        <w:numPr>
          <w:ilvl w:val="0"/>
          <w:numId w:val="9"/>
        </w:numPr>
        <w:spacing w:line="280" w:lineRule="atLeast"/>
        <w:rPr>
          <w:rFonts w:ascii="Arial" w:hAnsi="Arial" w:cs="Arial"/>
          <w:sz w:val="20"/>
          <w:szCs w:val="20"/>
          <w:lang w:eastAsia="nl-NL"/>
        </w:rPr>
      </w:pPr>
      <w:r w:rsidRPr="008C28F0">
        <w:rPr>
          <w:rFonts w:ascii="Arial" w:hAnsi="Arial" w:cs="Arial"/>
          <w:b/>
          <w:bCs/>
          <w:sz w:val="20"/>
          <w:szCs w:val="20"/>
          <w:lang w:eastAsia="nl-NL"/>
        </w:rPr>
        <w:t>Risicomanagement</w:t>
      </w:r>
      <w:r w:rsidRPr="008C28F0">
        <w:rPr>
          <w:rFonts w:ascii="Arial" w:hAnsi="Arial" w:cs="Arial"/>
          <w:sz w:val="20"/>
          <w:szCs w:val="20"/>
          <w:lang w:eastAsia="nl-NL"/>
        </w:rPr>
        <w:t>: Identificatie van potentiële risico's en obstakels en hoe deze kunnen worden gemitigeerd.</w:t>
      </w:r>
    </w:p>
    <w:p w:rsidRPr="00D561B3" w:rsidR="00C044E2" w:rsidP="00865849" w:rsidRDefault="00C044E2" w14:paraId="1B4F3FD3" w14:textId="77777777">
      <w:pPr>
        <w:rPr>
          <w:rFonts w:ascii="Arial" w:hAnsi="Arial" w:cs="Arial"/>
          <w:lang w:eastAsia="nl-NL"/>
        </w:rPr>
      </w:pPr>
    </w:p>
    <w:sectPr w:rsidRPr="00D561B3" w:rsidR="00C044E2" w:rsidSect="00631726">
      <w:headerReference w:type="even" r:id="rId15"/>
      <w:headerReference w:type="default" r:id="rId16"/>
      <w:footerReference w:type="even" r:id="rId17"/>
      <w:footerReference w:type="default" r:id="rId18"/>
      <w:headerReference w:type="first" r:id="rId19"/>
      <w:footerReference w:type="first" r:id="rId20"/>
      <w:type w:val="oddPage"/>
      <w:pgSz w:w="11907" w:h="16840" w:orient="portrait" w:code="9"/>
      <w:pgMar w:top="1418" w:right="1418" w:bottom="1474" w:left="2268" w:header="113" w:footer="850"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3AF5" w:rsidRDefault="00273AF5" w14:paraId="5E28E0D2" w14:textId="77777777">
      <w:r>
        <w:separator/>
      </w:r>
    </w:p>
    <w:p w:rsidR="00273AF5" w:rsidRDefault="00273AF5" w14:paraId="6145C4B5" w14:textId="77777777"/>
  </w:endnote>
  <w:endnote w:type="continuationSeparator" w:id="0">
    <w:p w:rsidR="00273AF5" w:rsidRDefault="00273AF5" w14:paraId="09E55AAC" w14:textId="77777777">
      <w:r>
        <w:continuationSeparator/>
      </w:r>
    </w:p>
    <w:p w:rsidR="00273AF5" w:rsidRDefault="00273AF5" w14:paraId="3ED43088" w14:textId="77777777"/>
  </w:endnote>
  <w:endnote w:type="continuationNotice" w:id="1">
    <w:p w:rsidR="00273AF5" w:rsidRDefault="00273AF5" w14:paraId="3030EA5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236C" w:rsidP="0023236C" w:rsidRDefault="0023236C" w14:paraId="59CABD1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25DC7" w:rsidR="0023236C" w:rsidP="0023236C" w:rsidRDefault="0023236C" w14:paraId="618AC5F5" w14:textId="77777777">
    <w:pP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85CAD" w:rsidP="000020A1" w:rsidRDefault="00385CAD" w14:paraId="5D5B7CF9" w14:textId="77777777">
    <w:pPr>
      <w:pStyle w:val="Voetnootteks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492FD9" w:rsidR="00273AF5" w:rsidP="00721F47" w:rsidRDefault="00273AF5" w14:paraId="12A8D930" w14:textId="77777777">
      <w:pPr>
        <w:spacing w:line="200" w:lineRule="exact"/>
        <w:rPr>
          <w:sz w:val="2"/>
        </w:rPr>
      </w:pPr>
      <w:r>
        <w:separator/>
      </w:r>
    </w:p>
  </w:footnote>
  <w:footnote w:type="continuationSeparator" w:id="0">
    <w:p w:rsidR="00273AF5" w:rsidRDefault="00273AF5" w14:paraId="1CE36258" w14:textId="77777777">
      <w:r>
        <w:continuationSeparator/>
      </w:r>
    </w:p>
    <w:p w:rsidR="00273AF5" w:rsidRDefault="00273AF5" w14:paraId="5A4087A2" w14:textId="77777777"/>
  </w:footnote>
  <w:footnote w:type="continuationNotice" w:id="1">
    <w:p w:rsidR="00273AF5" w:rsidRDefault="00273AF5" w14:paraId="368A7683"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5E85" w:rsidRDefault="003F5E85" w14:paraId="72BC3CDD" w14:textId="3724793E">
    <w:pPr>
      <w:pStyle w:val="Koptekst"/>
    </w:pPr>
    <w:r>
      <w:rPr>
        <w:noProof/>
      </w:rPr>
      <w:pict w14:anchorId="1BCD89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953157" style="position:absolute;margin-left:0;margin-top:0;width:434.65pt;height:144.85pt;rotation:315;z-index:-251655168;mso-position-horizontal:center;mso-position-horizontal-relative:margin;mso-position-vertical:center;mso-position-vertical-relative:margin" o:spid="_x0000_s1026" o:allowincell="f" fillcolor="silver" stroked="f" type="#_x0000_t136">
          <v:fill opacity=".5"/>
          <v:textpath style="font-family:&quot;Calibri&quot;;font-size:1pt" string="CONCEP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A4BC7" w:rsidRDefault="003F5E85" w14:paraId="2200CDFD" w14:textId="5518A88B">
    <w:pPr>
      <w:pStyle w:val="Koptekst"/>
    </w:pPr>
    <w:r>
      <w:rPr>
        <w:noProof/>
      </w:rPr>
      <w:pict w14:anchorId="5ECF63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953158" style="position:absolute;margin-left:0;margin-top:0;width:434.65pt;height:144.85pt;rotation:315;z-index:-251653120;mso-position-horizontal:center;mso-position-horizontal-relative:margin;mso-position-vertical:center;mso-position-vertical-relative:margin" o:spid="_x0000_s1027" o:allowincell="f" fillcolor="silver" stroked="f" type="#_x0000_t136">
          <v:fill opacity=".5"/>
          <v:textpath style="font-family:&quot;Calibri&quot;;font-size:1pt" string="CONCEP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F5E85" w:rsidRDefault="003F5E85" w14:paraId="233B084D" w14:textId="79FFCDC0">
    <w:pPr>
      <w:pStyle w:val="Koptekst"/>
    </w:pPr>
    <w:r>
      <w:rPr>
        <w:noProof/>
      </w:rPr>
      <w:pict w14:anchorId="52C8BC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4953156" style="position:absolute;margin-left:0;margin-top:0;width:434.65pt;height:144.85pt;rotation:315;z-index:-251657216;mso-position-horizontal:center;mso-position-horizontal-relative:margin;mso-position-vertical:center;mso-position-vertical-relative:margin" o:spid="_x0000_s1025" o:allowincell="f" fillcolor="silver" stroked="f" type="#_x0000_t136">
          <v:fill opacity=".5"/>
          <v:textpath style="font-family:&quot;Calibri&quot;;font-size:1pt" string="CONCEP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9FE516C"/>
    <w:lvl w:ilvl="0">
      <w:start w:val="1"/>
      <w:numFmt w:val="decimal"/>
      <w:pStyle w:val="Lijstnummering"/>
      <w:lvlText w:val="%1."/>
      <w:lvlJc w:val="left"/>
      <w:pPr>
        <w:tabs>
          <w:tab w:val="num" w:pos="360"/>
        </w:tabs>
        <w:ind w:left="360" w:hanging="360"/>
      </w:pPr>
    </w:lvl>
  </w:abstractNum>
  <w:abstractNum w:abstractNumId="1" w15:restartNumberingAfterBreak="0">
    <w:nsid w:val="0CA431A2"/>
    <w:multiLevelType w:val="hybridMultilevel"/>
    <w:tmpl w:val="4F18A552"/>
    <w:lvl w:ilvl="0" w:tplc="E736A73E">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20B750A1"/>
    <w:multiLevelType w:val="hybridMultilevel"/>
    <w:tmpl w:val="CBAC1A2C"/>
    <w:lvl w:ilvl="0" w:tplc="AEE869B8">
      <w:start w:val="1"/>
      <w:numFmt w:val="bullet"/>
      <w:lvlText w:val=""/>
      <w:lvlJc w:val="left"/>
      <w:pPr>
        <w:tabs>
          <w:tab w:val="num" w:pos="567"/>
        </w:tabs>
        <w:ind w:left="567" w:hanging="567"/>
      </w:pPr>
      <w:rPr>
        <w:rFonts w:hint="default" w:ascii="Symbol" w:hAnsi="Symbol"/>
        <w:b w:val="0"/>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3" w15:restartNumberingAfterBreak="0">
    <w:nsid w:val="2A443B80"/>
    <w:multiLevelType w:val="multilevel"/>
    <w:tmpl w:val="2C342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87291A"/>
    <w:multiLevelType w:val="multilevel"/>
    <w:tmpl w:val="84D2FE74"/>
    <w:numStyleLink w:val="Huisstijl-Opsomming"/>
  </w:abstractNum>
  <w:abstractNum w:abstractNumId="5" w15:restartNumberingAfterBreak="0">
    <w:nsid w:val="34EC0682"/>
    <w:multiLevelType w:val="multilevel"/>
    <w:tmpl w:val="98767FD0"/>
    <w:lvl w:ilvl="0">
      <w:start w:val="1"/>
      <w:numFmt w:val="decimal"/>
      <w:pStyle w:val="Kop1"/>
      <w:lvlText w:val="%1"/>
      <w:lvlJc w:val="left"/>
      <w:pPr>
        <w:ind w:left="680" w:hanging="680"/>
      </w:pPr>
      <w:rPr>
        <w:rFonts w:hint="default" w:ascii="Arial" w:hAnsi="Arial"/>
        <w:color w:val="003D58"/>
        <w:sz w:val="60"/>
      </w:rPr>
    </w:lvl>
    <w:lvl w:ilvl="1">
      <w:start w:val="1"/>
      <w:numFmt w:val="decimal"/>
      <w:pStyle w:val="Kop2"/>
      <w:lvlText w:val="%1.%2"/>
      <w:lvlJc w:val="left"/>
      <w:rPr>
        <w:rFonts w:hint="default" w:ascii="Arial" w:hAnsi="Arial"/>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ind w:left="680" w:hanging="680"/>
      </w:pPr>
      <w:rPr>
        <w:rFonts w:hint="default" w:ascii="Arial" w:hAnsi="Arial"/>
        <w:b/>
        <w:i w:val="0"/>
        <w:color w:val="B84239"/>
        <w:sz w:val="23"/>
      </w:rPr>
    </w:lvl>
    <w:lvl w:ilvl="3">
      <w:start w:val="1"/>
      <w:numFmt w:val="upperLetter"/>
      <w:lvlRestart w:val="0"/>
      <w:pStyle w:val="Kop4"/>
      <w:lvlText w:val="%4."/>
      <w:lvlJc w:val="left"/>
      <w:pPr>
        <w:ind w:left="680" w:hanging="680"/>
      </w:pPr>
      <w:rPr>
        <w:rFonts w:hint="default" w:ascii="Arial" w:hAnsi="Arial"/>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6" w15:restartNumberingAfterBreak="0">
    <w:nsid w:val="357C1624"/>
    <w:multiLevelType w:val="multilevel"/>
    <w:tmpl w:val="25F0BDA0"/>
    <w:name w:val="HuisstijlNummer"/>
    <w:styleLink w:val="Huisstijl-Nummer"/>
    <w:lvl w:ilvl="0">
      <w:start w:val="1"/>
      <w:numFmt w:val="decimal"/>
      <w:lvlText w:val="%1."/>
      <w:lvlJc w:val="left"/>
      <w:pPr>
        <w:ind w:left="360" w:hanging="360"/>
      </w:pPr>
      <w:rPr>
        <w:rFonts w:hint="default" w:ascii="Arial" w:hAnsi="Arial"/>
        <w:sz w:val="19"/>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F872F97"/>
    <w:multiLevelType w:val="hybridMultilevel"/>
    <w:tmpl w:val="8CDEA9A0"/>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1922158"/>
    <w:multiLevelType w:val="multilevel"/>
    <w:tmpl w:val="BEBA8B64"/>
    <w:styleLink w:val="Huisstijl-Letter"/>
    <w:lvl w:ilvl="0">
      <w:start w:val="1"/>
      <w:numFmt w:val="lowerLetter"/>
      <w:lvlText w:val="%1."/>
      <w:lvlJc w:val="left"/>
      <w:pPr>
        <w:ind w:left="360" w:hanging="360"/>
      </w:pPr>
      <w:rPr>
        <w:rFonts w:hint="default"/>
        <w:sz w:val="19"/>
        <w:szCs w:val="18"/>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hint="default" w:ascii="Arial" w:hAnsi="Arial" w:cs="Arial"/>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CDA3111"/>
    <w:multiLevelType w:val="multilevel"/>
    <w:tmpl w:val="84D2FE74"/>
    <w:styleLink w:val="Huisstijl-Opsomming"/>
    <w:lvl w:ilvl="0">
      <w:start w:val="1"/>
      <w:numFmt w:val="bullet"/>
      <w:pStyle w:val="Lijstopsomteken"/>
      <w:lvlText w:val="&gt;"/>
      <w:lvlJc w:val="left"/>
      <w:pPr>
        <w:ind w:left="397" w:hanging="397"/>
      </w:pPr>
      <w:rPr>
        <w:rFonts w:hint="default" w:ascii="Arial" w:hAnsi="Arial"/>
        <w:sz w:val="20"/>
        <w:szCs w:val="18"/>
      </w:rPr>
    </w:lvl>
    <w:lvl w:ilvl="1">
      <w:start w:val="1"/>
      <w:numFmt w:val="bullet"/>
      <w:pStyle w:val="Lijstopsomteken2"/>
      <w:lvlText w:val="–"/>
      <w:lvlJc w:val="left"/>
      <w:pPr>
        <w:ind w:left="680" w:hanging="283"/>
      </w:pPr>
      <w:rPr>
        <w:rFonts w:hint="default" w:ascii="Arial" w:hAnsi="Arial"/>
        <w:sz w:val="20"/>
      </w:rPr>
    </w:lvl>
    <w:lvl w:ilvl="2">
      <w:start w:val="1"/>
      <w:numFmt w:val="bullet"/>
      <w:lvlText w:val="-"/>
      <w:lvlJc w:val="left"/>
      <w:pPr>
        <w:ind w:left="1080" w:hanging="360"/>
      </w:pPr>
      <w:rPr>
        <w:rFonts w:hint="default" w:ascii="Arial" w:hAnsi="Arial" w:cs="Arial"/>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867787457">
    <w:abstractNumId w:val="8"/>
  </w:num>
  <w:num w:numId="2" w16cid:durableId="1441340011">
    <w:abstractNumId w:val="6"/>
  </w:num>
  <w:num w:numId="3" w16cid:durableId="1100682906">
    <w:abstractNumId w:val="9"/>
  </w:num>
  <w:num w:numId="4" w16cid:durableId="678848522">
    <w:abstractNumId w:val="5"/>
  </w:num>
  <w:num w:numId="5" w16cid:durableId="2119326483">
    <w:abstractNumId w:val="0"/>
  </w:num>
  <w:num w:numId="6" w16cid:durableId="1334919255">
    <w:abstractNumId w:val="4"/>
  </w:num>
  <w:num w:numId="7" w16cid:durableId="7532467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690293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4274572">
    <w:abstractNumId w:val="3"/>
  </w:num>
  <w:num w:numId="10" w16cid:durableId="1312834052">
    <w:abstractNumId w:val="7"/>
  </w:num>
  <w:numIdMacAtCleanup w:val="9"/>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B" w:val="2013.3"/>
  </w:docVars>
  <w:rsids>
    <w:rsidRoot w:val="00EA65C2"/>
    <w:rsid w:val="0000075E"/>
    <w:rsid w:val="000020A1"/>
    <w:rsid w:val="00016AEE"/>
    <w:rsid w:val="00021965"/>
    <w:rsid w:val="0002448C"/>
    <w:rsid w:val="00024D16"/>
    <w:rsid w:val="00032A4E"/>
    <w:rsid w:val="00035826"/>
    <w:rsid w:val="00037267"/>
    <w:rsid w:val="00043915"/>
    <w:rsid w:val="0004506E"/>
    <w:rsid w:val="00050938"/>
    <w:rsid w:val="00052B72"/>
    <w:rsid w:val="00055517"/>
    <w:rsid w:val="00056A6F"/>
    <w:rsid w:val="00064572"/>
    <w:rsid w:val="000665FB"/>
    <w:rsid w:val="0007541E"/>
    <w:rsid w:val="00083757"/>
    <w:rsid w:val="00086681"/>
    <w:rsid w:val="000866DD"/>
    <w:rsid w:val="00091BCE"/>
    <w:rsid w:val="000930AE"/>
    <w:rsid w:val="000970E8"/>
    <w:rsid w:val="000A1B7C"/>
    <w:rsid w:val="000A2E6C"/>
    <w:rsid w:val="000A4E93"/>
    <w:rsid w:val="000A6205"/>
    <w:rsid w:val="000A7905"/>
    <w:rsid w:val="000B0562"/>
    <w:rsid w:val="000B06F3"/>
    <w:rsid w:val="000B54C9"/>
    <w:rsid w:val="000B6A44"/>
    <w:rsid w:val="000C1FC7"/>
    <w:rsid w:val="000C21D8"/>
    <w:rsid w:val="000C4BC1"/>
    <w:rsid w:val="000D2FA1"/>
    <w:rsid w:val="000E19A7"/>
    <w:rsid w:val="000E6F1F"/>
    <w:rsid w:val="001007D9"/>
    <w:rsid w:val="00102E2D"/>
    <w:rsid w:val="00104E74"/>
    <w:rsid w:val="00107C54"/>
    <w:rsid w:val="00114C60"/>
    <w:rsid w:val="00115F9C"/>
    <w:rsid w:val="00120852"/>
    <w:rsid w:val="001228B9"/>
    <w:rsid w:val="00122929"/>
    <w:rsid w:val="0013045C"/>
    <w:rsid w:val="00134326"/>
    <w:rsid w:val="00134D8E"/>
    <w:rsid w:val="00145ABE"/>
    <w:rsid w:val="00146BED"/>
    <w:rsid w:val="00162AD3"/>
    <w:rsid w:val="0017088E"/>
    <w:rsid w:val="00182788"/>
    <w:rsid w:val="00182902"/>
    <w:rsid w:val="001835D8"/>
    <w:rsid w:val="00183CA4"/>
    <w:rsid w:val="00190627"/>
    <w:rsid w:val="00192043"/>
    <w:rsid w:val="001A0413"/>
    <w:rsid w:val="001A0636"/>
    <w:rsid w:val="001A4BC7"/>
    <w:rsid w:val="001A4BF1"/>
    <w:rsid w:val="001A5650"/>
    <w:rsid w:val="001D164B"/>
    <w:rsid w:val="001D520F"/>
    <w:rsid w:val="001D7BCF"/>
    <w:rsid w:val="001F544E"/>
    <w:rsid w:val="00201A08"/>
    <w:rsid w:val="0020601C"/>
    <w:rsid w:val="002109AA"/>
    <w:rsid w:val="002136A7"/>
    <w:rsid w:val="00216058"/>
    <w:rsid w:val="00217F58"/>
    <w:rsid w:val="002251E2"/>
    <w:rsid w:val="0023005E"/>
    <w:rsid w:val="0023236C"/>
    <w:rsid w:val="0024036B"/>
    <w:rsid w:val="002561A0"/>
    <w:rsid w:val="002567B0"/>
    <w:rsid w:val="002610DC"/>
    <w:rsid w:val="00261210"/>
    <w:rsid w:val="00262935"/>
    <w:rsid w:val="0027012D"/>
    <w:rsid w:val="00272969"/>
    <w:rsid w:val="00273AF5"/>
    <w:rsid w:val="00274217"/>
    <w:rsid w:val="002824E8"/>
    <w:rsid w:val="0029605E"/>
    <w:rsid w:val="002A7187"/>
    <w:rsid w:val="002B2BC9"/>
    <w:rsid w:val="002C0CE3"/>
    <w:rsid w:val="002C1174"/>
    <w:rsid w:val="002C49C5"/>
    <w:rsid w:val="002D598A"/>
    <w:rsid w:val="002E0663"/>
    <w:rsid w:val="002E6ECD"/>
    <w:rsid w:val="002F042F"/>
    <w:rsid w:val="002F1FD7"/>
    <w:rsid w:val="002F3156"/>
    <w:rsid w:val="002F5FB2"/>
    <w:rsid w:val="00301F15"/>
    <w:rsid w:val="00302864"/>
    <w:rsid w:val="003042F2"/>
    <w:rsid w:val="0031255A"/>
    <w:rsid w:val="00312EB8"/>
    <w:rsid w:val="0032399D"/>
    <w:rsid w:val="003243AA"/>
    <w:rsid w:val="00333D88"/>
    <w:rsid w:val="00343563"/>
    <w:rsid w:val="00362A36"/>
    <w:rsid w:val="00363D03"/>
    <w:rsid w:val="003652C1"/>
    <w:rsid w:val="00371BBA"/>
    <w:rsid w:val="003801BB"/>
    <w:rsid w:val="00385CAD"/>
    <w:rsid w:val="00387F70"/>
    <w:rsid w:val="00392283"/>
    <w:rsid w:val="00395795"/>
    <w:rsid w:val="003A2236"/>
    <w:rsid w:val="003A56FE"/>
    <w:rsid w:val="003A60DD"/>
    <w:rsid w:val="003B444C"/>
    <w:rsid w:val="003B5094"/>
    <w:rsid w:val="003B6890"/>
    <w:rsid w:val="003C061C"/>
    <w:rsid w:val="003C0635"/>
    <w:rsid w:val="003D5A8B"/>
    <w:rsid w:val="003D5BC9"/>
    <w:rsid w:val="003E3082"/>
    <w:rsid w:val="003E6998"/>
    <w:rsid w:val="003F5E85"/>
    <w:rsid w:val="004100E1"/>
    <w:rsid w:val="00411A98"/>
    <w:rsid w:val="0041241C"/>
    <w:rsid w:val="004137CC"/>
    <w:rsid w:val="0041394B"/>
    <w:rsid w:val="0041568A"/>
    <w:rsid w:val="00415A26"/>
    <w:rsid w:val="00425D73"/>
    <w:rsid w:val="0044027C"/>
    <w:rsid w:val="00440375"/>
    <w:rsid w:val="004416C6"/>
    <w:rsid w:val="00442628"/>
    <w:rsid w:val="004453FA"/>
    <w:rsid w:val="00451F62"/>
    <w:rsid w:val="0045230E"/>
    <w:rsid w:val="00455881"/>
    <w:rsid w:val="00471590"/>
    <w:rsid w:val="00472A59"/>
    <w:rsid w:val="004806DA"/>
    <w:rsid w:val="00480E88"/>
    <w:rsid w:val="00492FD9"/>
    <w:rsid w:val="0049679B"/>
    <w:rsid w:val="004968B9"/>
    <w:rsid w:val="004A2EAE"/>
    <w:rsid w:val="004B0889"/>
    <w:rsid w:val="004B16AE"/>
    <w:rsid w:val="004B1FE0"/>
    <w:rsid w:val="004B7B2A"/>
    <w:rsid w:val="004C4C85"/>
    <w:rsid w:val="004C62A6"/>
    <w:rsid w:val="004D02EF"/>
    <w:rsid w:val="004D4B58"/>
    <w:rsid w:val="004D7F14"/>
    <w:rsid w:val="004E2F47"/>
    <w:rsid w:val="004E4A19"/>
    <w:rsid w:val="004F05D0"/>
    <w:rsid w:val="004F0762"/>
    <w:rsid w:val="004F0FAD"/>
    <w:rsid w:val="0050738E"/>
    <w:rsid w:val="005111C8"/>
    <w:rsid w:val="005118DB"/>
    <w:rsid w:val="005125DE"/>
    <w:rsid w:val="00515CDC"/>
    <w:rsid w:val="00522902"/>
    <w:rsid w:val="005317C7"/>
    <w:rsid w:val="00534A82"/>
    <w:rsid w:val="00541B8B"/>
    <w:rsid w:val="00541F6E"/>
    <w:rsid w:val="005457DA"/>
    <w:rsid w:val="005474BD"/>
    <w:rsid w:val="0055367B"/>
    <w:rsid w:val="00556C39"/>
    <w:rsid w:val="00562B43"/>
    <w:rsid w:val="0057078C"/>
    <w:rsid w:val="00573B8D"/>
    <w:rsid w:val="00582AC6"/>
    <w:rsid w:val="005870B0"/>
    <w:rsid w:val="0059064A"/>
    <w:rsid w:val="005969C4"/>
    <w:rsid w:val="005A258F"/>
    <w:rsid w:val="005B16B3"/>
    <w:rsid w:val="005B487F"/>
    <w:rsid w:val="005B5B95"/>
    <w:rsid w:val="005C622B"/>
    <w:rsid w:val="005E1951"/>
    <w:rsid w:val="005F5268"/>
    <w:rsid w:val="005F6710"/>
    <w:rsid w:val="00600907"/>
    <w:rsid w:val="006030AD"/>
    <w:rsid w:val="0060401A"/>
    <w:rsid w:val="00606504"/>
    <w:rsid w:val="00606EBA"/>
    <w:rsid w:val="006166CE"/>
    <w:rsid w:val="00622C75"/>
    <w:rsid w:val="0062518B"/>
    <w:rsid w:val="00625C44"/>
    <w:rsid w:val="00627334"/>
    <w:rsid w:val="00631726"/>
    <w:rsid w:val="00635BF1"/>
    <w:rsid w:val="0063797E"/>
    <w:rsid w:val="00641F0F"/>
    <w:rsid w:val="00643F04"/>
    <w:rsid w:val="006527E2"/>
    <w:rsid w:val="00652E54"/>
    <w:rsid w:val="0065358D"/>
    <w:rsid w:val="0065464B"/>
    <w:rsid w:val="0066580A"/>
    <w:rsid w:val="006674D5"/>
    <w:rsid w:val="00675A5A"/>
    <w:rsid w:val="006776E9"/>
    <w:rsid w:val="00680D74"/>
    <w:rsid w:val="00682166"/>
    <w:rsid w:val="00687924"/>
    <w:rsid w:val="00690433"/>
    <w:rsid w:val="006943BA"/>
    <w:rsid w:val="00694F33"/>
    <w:rsid w:val="006A109E"/>
    <w:rsid w:val="006A3246"/>
    <w:rsid w:val="006A698B"/>
    <w:rsid w:val="006A7886"/>
    <w:rsid w:val="006B578F"/>
    <w:rsid w:val="006C053C"/>
    <w:rsid w:val="006D1698"/>
    <w:rsid w:val="006D49B1"/>
    <w:rsid w:val="006D52B8"/>
    <w:rsid w:val="006D70DF"/>
    <w:rsid w:val="006E2DC7"/>
    <w:rsid w:val="006E2FDA"/>
    <w:rsid w:val="006E550E"/>
    <w:rsid w:val="006F26D5"/>
    <w:rsid w:val="00713C2C"/>
    <w:rsid w:val="00713FD9"/>
    <w:rsid w:val="00714153"/>
    <w:rsid w:val="00721A8D"/>
    <w:rsid w:val="00721F47"/>
    <w:rsid w:val="0072331A"/>
    <w:rsid w:val="007235F2"/>
    <w:rsid w:val="00724452"/>
    <w:rsid w:val="0073153A"/>
    <w:rsid w:val="00733628"/>
    <w:rsid w:val="00735A2E"/>
    <w:rsid w:val="0074135B"/>
    <w:rsid w:val="00743AF8"/>
    <w:rsid w:val="007448B5"/>
    <w:rsid w:val="00745939"/>
    <w:rsid w:val="00753C3F"/>
    <w:rsid w:val="007573D3"/>
    <w:rsid w:val="00766E23"/>
    <w:rsid w:val="00782ACC"/>
    <w:rsid w:val="00790EC2"/>
    <w:rsid w:val="00795B79"/>
    <w:rsid w:val="007979A4"/>
    <w:rsid w:val="007A0798"/>
    <w:rsid w:val="007A268D"/>
    <w:rsid w:val="007A697D"/>
    <w:rsid w:val="007B56E0"/>
    <w:rsid w:val="007B6810"/>
    <w:rsid w:val="007B73EE"/>
    <w:rsid w:val="007C20BD"/>
    <w:rsid w:val="007C3216"/>
    <w:rsid w:val="007C70EF"/>
    <w:rsid w:val="007D039E"/>
    <w:rsid w:val="007D0E00"/>
    <w:rsid w:val="007D0F40"/>
    <w:rsid w:val="007D34D1"/>
    <w:rsid w:val="007D6438"/>
    <w:rsid w:val="007E1137"/>
    <w:rsid w:val="007E510C"/>
    <w:rsid w:val="007E5157"/>
    <w:rsid w:val="007E5C08"/>
    <w:rsid w:val="007F1EA3"/>
    <w:rsid w:val="0080100F"/>
    <w:rsid w:val="008027C4"/>
    <w:rsid w:val="00802916"/>
    <w:rsid w:val="008051BD"/>
    <w:rsid w:val="008147C0"/>
    <w:rsid w:val="00814DEA"/>
    <w:rsid w:val="00815509"/>
    <w:rsid w:val="008223BF"/>
    <w:rsid w:val="00822F50"/>
    <w:rsid w:val="00833CE6"/>
    <w:rsid w:val="00845938"/>
    <w:rsid w:val="00847C1D"/>
    <w:rsid w:val="00854297"/>
    <w:rsid w:val="0085625D"/>
    <w:rsid w:val="00865849"/>
    <w:rsid w:val="0086780B"/>
    <w:rsid w:val="0087073C"/>
    <w:rsid w:val="008718C0"/>
    <w:rsid w:val="00873B33"/>
    <w:rsid w:val="008767BE"/>
    <w:rsid w:val="0089098B"/>
    <w:rsid w:val="00890FAC"/>
    <w:rsid w:val="008A0DB4"/>
    <w:rsid w:val="008A2C42"/>
    <w:rsid w:val="008A41CE"/>
    <w:rsid w:val="008C063E"/>
    <w:rsid w:val="008C18D4"/>
    <w:rsid w:val="008C28F0"/>
    <w:rsid w:val="008C4641"/>
    <w:rsid w:val="008C59DD"/>
    <w:rsid w:val="008D0DA1"/>
    <w:rsid w:val="008D2249"/>
    <w:rsid w:val="008D367C"/>
    <w:rsid w:val="008E28AB"/>
    <w:rsid w:val="008E32DE"/>
    <w:rsid w:val="008E4677"/>
    <w:rsid w:val="008E6C47"/>
    <w:rsid w:val="008F1166"/>
    <w:rsid w:val="008F71B4"/>
    <w:rsid w:val="00900758"/>
    <w:rsid w:val="00915406"/>
    <w:rsid w:val="00924275"/>
    <w:rsid w:val="00932B22"/>
    <w:rsid w:val="00934563"/>
    <w:rsid w:val="009477C4"/>
    <w:rsid w:val="009511C6"/>
    <w:rsid w:val="009601A1"/>
    <w:rsid w:val="00967D26"/>
    <w:rsid w:val="00970B6C"/>
    <w:rsid w:val="00972B4B"/>
    <w:rsid w:val="00976928"/>
    <w:rsid w:val="00977F21"/>
    <w:rsid w:val="00981986"/>
    <w:rsid w:val="00984B4D"/>
    <w:rsid w:val="00991EF1"/>
    <w:rsid w:val="00993FAE"/>
    <w:rsid w:val="009B2EA7"/>
    <w:rsid w:val="009C2BAC"/>
    <w:rsid w:val="009C2F96"/>
    <w:rsid w:val="009D22C2"/>
    <w:rsid w:val="009D7F31"/>
    <w:rsid w:val="009E5C31"/>
    <w:rsid w:val="009F061D"/>
    <w:rsid w:val="009F345E"/>
    <w:rsid w:val="009F71D7"/>
    <w:rsid w:val="00A13F44"/>
    <w:rsid w:val="00A2502F"/>
    <w:rsid w:val="00A26BD3"/>
    <w:rsid w:val="00A3363F"/>
    <w:rsid w:val="00A438EB"/>
    <w:rsid w:val="00A53378"/>
    <w:rsid w:val="00A70E36"/>
    <w:rsid w:val="00A74A7D"/>
    <w:rsid w:val="00A76DDF"/>
    <w:rsid w:val="00A77123"/>
    <w:rsid w:val="00A84C7C"/>
    <w:rsid w:val="00A85DC5"/>
    <w:rsid w:val="00A92699"/>
    <w:rsid w:val="00A97B08"/>
    <w:rsid w:val="00AA02CA"/>
    <w:rsid w:val="00AA2073"/>
    <w:rsid w:val="00AA54F2"/>
    <w:rsid w:val="00AB136A"/>
    <w:rsid w:val="00AC4972"/>
    <w:rsid w:val="00AD0EBE"/>
    <w:rsid w:val="00AD3BA5"/>
    <w:rsid w:val="00AD5A30"/>
    <w:rsid w:val="00AE7020"/>
    <w:rsid w:val="00AE799B"/>
    <w:rsid w:val="00AF4BC6"/>
    <w:rsid w:val="00B01708"/>
    <w:rsid w:val="00B07895"/>
    <w:rsid w:val="00B204D8"/>
    <w:rsid w:val="00B25DC7"/>
    <w:rsid w:val="00B272B8"/>
    <w:rsid w:val="00B30800"/>
    <w:rsid w:val="00B33D13"/>
    <w:rsid w:val="00B34BDC"/>
    <w:rsid w:val="00B42875"/>
    <w:rsid w:val="00B5020F"/>
    <w:rsid w:val="00B52E6E"/>
    <w:rsid w:val="00B532AE"/>
    <w:rsid w:val="00B53A17"/>
    <w:rsid w:val="00B60255"/>
    <w:rsid w:val="00B6130C"/>
    <w:rsid w:val="00B62318"/>
    <w:rsid w:val="00B64861"/>
    <w:rsid w:val="00B65542"/>
    <w:rsid w:val="00B6777A"/>
    <w:rsid w:val="00B768CC"/>
    <w:rsid w:val="00B807F3"/>
    <w:rsid w:val="00B84053"/>
    <w:rsid w:val="00B918F6"/>
    <w:rsid w:val="00B922B8"/>
    <w:rsid w:val="00BA1809"/>
    <w:rsid w:val="00BB0F65"/>
    <w:rsid w:val="00BB7818"/>
    <w:rsid w:val="00BC2C2A"/>
    <w:rsid w:val="00BC5847"/>
    <w:rsid w:val="00BD1615"/>
    <w:rsid w:val="00BD1708"/>
    <w:rsid w:val="00BD4494"/>
    <w:rsid w:val="00BD4B3C"/>
    <w:rsid w:val="00BE0BD3"/>
    <w:rsid w:val="00BE2660"/>
    <w:rsid w:val="00BE5976"/>
    <w:rsid w:val="00BE6E52"/>
    <w:rsid w:val="00BF04A8"/>
    <w:rsid w:val="00BF17E7"/>
    <w:rsid w:val="00BF7F7E"/>
    <w:rsid w:val="00C044E2"/>
    <w:rsid w:val="00C13860"/>
    <w:rsid w:val="00C168C8"/>
    <w:rsid w:val="00C200AB"/>
    <w:rsid w:val="00C21A6F"/>
    <w:rsid w:val="00C228B7"/>
    <w:rsid w:val="00C26813"/>
    <w:rsid w:val="00C340D7"/>
    <w:rsid w:val="00C371B4"/>
    <w:rsid w:val="00C448C6"/>
    <w:rsid w:val="00C50D44"/>
    <w:rsid w:val="00C57C8C"/>
    <w:rsid w:val="00C6092D"/>
    <w:rsid w:val="00C63B84"/>
    <w:rsid w:val="00C7672B"/>
    <w:rsid w:val="00C8002A"/>
    <w:rsid w:val="00C813CA"/>
    <w:rsid w:val="00C818C3"/>
    <w:rsid w:val="00C81CA3"/>
    <w:rsid w:val="00C8208E"/>
    <w:rsid w:val="00C9579D"/>
    <w:rsid w:val="00C96388"/>
    <w:rsid w:val="00CA0AEB"/>
    <w:rsid w:val="00CA60E4"/>
    <w:rsid w:val="00CB3054"/>
    <w:rsid w:val="00CB65E0"/>
    <w:rsid w:val="00CB6C19"/>
    <w:rsid w:val="00CB7FD9"/>
    <w:rsid w:val="00CC0EAF"/>
    <w:rsid w:val="00CC15B9"/>
    <w:rsid w:val="00CC2E7F"/>
    <w:rsid w:val="00CC5641"/>
    <w:rsid w:val="00CD1F84"/>
    <w:rsid w:val="00CD68F9"/>
    <w:rsid w:val="00CF1098"/>
    <w:rsid w:val="00CF28A4"/>
    <w:rsid w:val="00CF59A5"/>
    <w:rsid w:val="00D05609"/>
    <w:rsid w:val="00D15D8B"/>
    <w:rsid w:val="00D27F72"/>
    <w:rsid w:val="00D311A2"/>
    <w:rsid w:val="00D35A50"/>
    <w:rsid w:val="00D42F5A"/>
    <w:rsid w:val="00D43442"/>
    <w:rsid w:val="00D45D79"/>
    <w:rsid w:val="00D50053"/>
    <w:rsid w:val="00D561B3"/>
    <w:rsid w:val="00D56619"/>
    <w:rsid w:val="00D614B8"/>
    <w:rsid w:val="00D61BFC"/>
    <w:rsid w:val="00D65D36"/>
    <w:rsid w:val="00D73BFE"/>
    <w:rsid w:val="00D73DEC"/>
    <w:rsid w:val="00D756F3"/>
    <w:rsid w:val="00D803B6"/>
    <w:rsid w:val="00D80857"/>
    <w:rsid w:val="00D870F9"/>
    <w:rsid w:val="00D91B55"/>
    <w:rsid w:val="00DA2C42"/>
    <w:rsid w:val="00DA37CF"/>
    <w:rsid w:val="00DA7DCB"/>
    <w:rsid w:val="00DB1F79"/>
    <w:rsid w:val="00DB2914"/>
    <w:rsid w:val="00DC1B7A"/>
    <w:rsid w:val="00DC5933"/>
    <w:rsid w:val="00DC7D2C"/>
    <w:rsid w:val="00DD2377"/>
    <w:rsid w:val="00DD2C5B"/>
    <w:rsid w:val="00DE2713"/>
    <w:rsid w:val="00DE5AB5"/>
    <w:rsid w:val="00DE5C84"/>
    <w:rsid w:val="00DF3325"/>
    <w:rsid w:val="00DF69A0"/>
    <w:rsid w:val="00DF7400"/>
    <w:rsid w:val="00DF79CF"/>
    <w:rsid w:val="00E01018"/>
    <w:rsid w:val="00E0190D"/>
    <w:rsid w:val="00E0198A"/>
    <w:rsid w:val="00E1570F"/>
    <w:rsid w:val="00E27F18"/>
    <w:rsid w:val="00E36753"/>
    <w:rsid w:val="00E40106"/>
    <w:rsid w:val="00E4096C"/>
    <w:rsid w:val="00E435C7"/>
    <w:rsid w:val="00E50322"/>
    <w:rsid w:val="00E5300C"/>
    <w:rsid w:val="00E5538C"/>
    <w:rsid w:val="00E56DA9"/>
    <w:rsid w:val="00E5725B"/>
    <w:rsid w:val="00E62B76"/>
    <w:rsid w:val="00E64197"/>
    <w:rsid w:val="00E65A45"/>
    <w:rsid w:val="00E741ED"/>
    <w:rsid w:val="00E83ACA"/>
    <w:rsid w:val="00E9026F"/>
    <w:rsid w:val="00E96911"/>
    <w:rsid w:val="00EA5E58"/>
    <w:rsid w:val="00EA65C2"/>
    <w:rsid w:val="00EA7185"/>
    <w:rsid w:val="00EB6174"/>
    <w:rsid w:val="00EB63E3"/>
    <w:rsid w:val="00EC2128"/>
    <w:rsid w:val="00ED4427"/>
    <w:rsid w:val="00ED5AC7"/>
    <w:rsid w:val="00EE072D"/>
    <w:rsid w:val="00EE2699"/>
    <w:rsid w:val="00EE2C50"/>
    <w:rsid w:val="00EE4034"/>
    <w:rsid w:val="00EE6A97"/>
    <w:rsid w:val="00EE716A"/>
    <w:rsid w:val="00EF0831"/>
    <w:rsid w:val="00EF117A"/>
    <w:rsid w:val="00F216A0"/>
    <w:rsid w:val="00F2239E"/>
    <w:rsid w:val="00F25F07"/>
    <w:rsid w:val="00F30094"/>
    <w:rsid w:val="00F42A9C"/>
    <w:rsid w:val="00F53CED"/>
    <w:rsid w:val="00F54790"/>
    <w:rsid w:val="00F74531"/>
    <w:rsid w:val="00F80CD8"/>
    <w:rsid w:val="00F82807"/>
    <w:rsid w:val="00F832BA"/>
    <w:rsid w:val="00F85402"/>
    <w:rsid w:val="00FA1E49"/>
    <w:rsid w:val="00FA59B6"/>
    <w:rsid w:val="00FB0BCE"/>
    <w:rsid w:val="00FC71F7"/>
    <w:rsid w:val="00FC7758"/>
    <w:rsid w:val="00FD1D4B"/>
    <w:rsid w:val="00FD66D7"/>
    <w:rsid w:val="00FE01BB"/>
    <w:rsid w:val="00FF37CA"/>
    <w:rsid w:val="00FF452F"/>
    <w:rsid w:val="02D29C1E"/>
    <w:rsid w:val="04CF8A7E"/>
    <w:rsid w:val="068F9838"/>
    <w:rsid w:val="072ADEED"/>
    <w:rsid w:val="07EA0067"/>
    <w:rsid w:val="095046F5"/>
    <w:rsid w:val="0B18A49B"/>
    <w:rsid w:val="0C85F51A"/>
    <w:rsid w:val="0CEFF1A4"/>
    <w:rsid w:val="0D74AD92"/>
    <w:rsid w:val="0FE9847A"/>
    <w:rsid w:val="104404DF"/>
    <w:rsid w:val="10C16425"/>
    <w:rsid w:val="15514D7F"/>
    <w:rsid w:val="15D7E9DB"/>
    <w:rsid w:val="16A00958"/>
    <w:rsid w:val="16CF3B5E"/>
    <w:rsid w:val="17ED6A6D"/>
    <w:rsid w:val="1A2EB02C"/>
    <w:rsid w:val="1C1B987C"/>
    <w:rsid w:val="1D693419"/>
    <w:rsid w:val="21DDEFD7"/>
    <w:rsid w:val="22629872"/>
    <w:rsid w:val="24133A0B"/>
    <w:rsid w:val="24BD296D"/>
    <w:rsid w:val="24D327F6"/>
    <w:rsid w:val="25D8FD24"/>
    <w:rsid w:val="270FE7EE"/>
    <w:rsid w:val="27DBC279"/>
    <w:rsid w:val="289E2ED4"/>
    <w:rsid w:val="2B5A901F"/>
    <w:rsid w:val="2B674DED"/>
    <w:rsid w:val="2C01C3B5"/>
    <w:rsid w:val="2C2B1E30"/>
    <w:rsid w:val="2C3E96AD"/>
    <w:rsid w:val="2C4EBADA"/>
    <w:rsid w:val="2C5A1FB6"/>
    <w:rsid w:val="2CECF1DA"/>
    <w:rsid w:val="2CF17988"/>
    <w:rsid w:val="2D1C0987"/>
    <w:rsid w:val="2F2A10D9"/>
    <w:rsid w:val="32932D2D"/>
    <w:rsid w:val="32C6D293"/>
    <w:rsid w:val="33B027A1"/>
    <w:rsid w:val="33CA24BB"/>
    <w:rsid w:val="34585434"/>
    <w:rsid w:val="36250B2D"/>
    <w:rsid w:val="36CCE187"/>
    <w:rsid w:val="37FE09BE"/>
    <w:rsid w:val="3A58236A"/>
    <w:rsid w:val="3B38E29D"/>
    <w:rsid w:val="3BD9101C"/>
    <w:rsid w:val="3F3E27E7"/>
    <w:rsid w:val="404AA0EB"/>
    <w:rsid w:val="4069350C"/>
    <w:rsid w:val="40B7B7B1"/>
    <w:rsid w:val="411D343B"/>
    <w:rsid w:val="41651374"/>
    <w:rsid w:val="41A6CD7F"/>
    <w:rsid w:val="43708BC5"/>
    <w:rsid w:val="449D97CE"/>
    <w:rsid w:val="4565101A"/>
    <w:rsid w:val="460E00AA"/>
    <w:rsid w:val="465421DA"/>
    <w:rsid w:val="48266CD8"/>
    <w:rsid w:val="48D3E677"/>
    <w:rsid w:val="48DA7EA9"/>
    <w:rsid w:val="4BC0CA2B"/>
    <w:rsid w:val="4BEDD145"/>
    <w:rsid w:val="4CA1137E"/>
    <w:rsid w:val="4F454F1F"/>
    <w:rsid w:val="5177A4CD"/>
    <w:rsid w:val="5363BDEE"/>
    <w:rsid w:val="54D56B58"/>
    <w:rsid w:val="55634844"/>
    <w:rsid w:val="58D3700D"/>
    <w:rsid w:val="597CDA41"/>
    <w:rsid w:val="5AC4058F"/>
    <w:rsid w:val="5BBC7FC3"/>
    <w:rsid w:val="5BE4924D"/>
    <w:rsid w:val="5BEE7152"/>
    <w:rsid w:val="5E35F731"/>
    <w:rsid w:val="5F53027B"/>
    <w:rsid w:val="5F7863E1"/>
    <w:rsid w:val="5F9FAE58"/>
    <w:rsid w:val="5FDD751A"/>
    <w:rsid w:val="60450DAA"/>
    <w:rsid w:val="607BF14F"/>
    <w:rsid w:val="61C33DE1"/>
    <w:rsid w:val="625295BE"/>
    <w:rsid w:val="63BF8DC7"/>
    <w:rsid w:val="6462B50F"/>
    <w:rsid w:val="64D76178"/>
    <w:rsid w:val="6540E575"/>
    <w:rsid w:val="6A7BAFAC"/>
    <w:rsid w:val="6AF56AD5"/>
    <w:rsid w:val="6C64856D"/>
    <w:rsid w:val="6CA7ABFD"/>
    <w:rsid w:val="6DF9B085"/>
    <w:rsid w:val="6EFC129F"/>
    <w:rsid w:val="6FB4D294"/>
    <w:rsid w:val="71A48E4F"/>
    <w:rsid w:val="74060CF5"/>
    <w:rsid w:val="76218D70"/>
    <w:rsid w:val="78E21C8E"/>
    <w:rsid w:val="7A3B6842"/>
    <w:rsid w:val="7B085399"/>
    <w:rsid w:val="7C3325B8"/>
    <w:rsid w:val="7DB04FC3"/>
    <w:rsid w:val="7E178E11"/>
    <w:rsid w:val="7FA2B1FD"/>
    <w:rsid w:val="7FA2D598"/>
    <w:rsid w:val="7FB1BF6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D6F293"/>
  <w15:docId w15:val="{35EB2937-0A7E-4C54-9B68-A215DE84F7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imes New Roman" w:cs="Times New Roman"/>
        <w:lang w:val="nl-NL" w:eastAsia="nl-NL" w:bidi="ar-SA"/>
      </w:rPr>
    </w:rPrDefault>
    <w:pPrDefault>
      <w:pPr>
        <w:spacing w:line="28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qFormat="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uiPriority="4"/>
    <w:lsdException w:name="List 5" w:uiPriority="4"/>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uiPriority="4"/>
    <w:lsdException w:name="Date" w:uiPriority="4"/>
    <w:lsdException w:name="Body Text First Indent" w:uiPriority="4"/>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4"/>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Theme" w:semiHidden="1" w:unhideWhenUsed="1"/>
    <w:lsdException w:name="Placeholder Text" w:uiPriority="99"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A77123"/>
    <w:pPr>
      <w:spacing w:after="200" w:line="276" w:lineRule="auto"/>
    </w:pPr>
    <w:rPr>
      <w:rFonts w:asciiTheme="minorHAnsi" w:hAnsiTheme="minorHAnsi" w:eastAsiaTheme="minorHAnsi" w:cstheme="minorBidi"/>
      <w:sz w:val="22"/>
      <w:szCs w:val="22"/>
      <w:lang w:eastAsia="en-US"/>
    </w:rPr>
  </w:style>
  <w:style w:type="paragraph" w:styleId="Kop1">
    <w:name w:val="heading 1"/>
    <w:basedOn w:val="Huisstijl-Kleur"/>
    <w:next w:val="Standaard"/>
    <w:link w:val="Kop1Char"/>
    <w:uiPriority w:val="3"/>
    <w:qFormat/>
    <w:rsid w:val="00411A98"/>
    <w:pPr>
      <w:keepNext/>
      <w:pageBreakBefore/>
      <w:numPr>
        <w:numId w:val="4"/>
      </w:numPr>
      <w:spacing w:after="960" w:line="600" w:lineRule="atLeast"/>
      <w:outlineLvl w:val="0"/>
    </w:pPr>
    <w:rPr>
      <w:rFonts w:eastAsia="MS Mincho" w:cs="Arial"/>
      <w:bCs/>
      <w:sz w:val="60"/>
      <w:szCs w:val="32"/>
    </w:rPr>
  </w:style>
  <w:style w:type="paragraph" w:styleId="Kop2">
    <w:name w:val="heading 2"/>
    <w:basedOn w:val="Kop1"/>
    <w:next w:val="Standaard"/>
    <w:link w:val="Kop2Char"/>
    <w:uiPriority w:val="3"/>
    <w:qFormat/>
    <w:rsid w:val="007A0798"/>
    <w:pPr>
      <w:pageBreakBefore w:val="0"/>
      <w:numPr>
        <w:ilvl w:val="1"/>
      </w:numPr>
      <w:spacing w:before="560" w:after="280" w:line="320" w:lineRule="atLeast"/>
      <w:outlineLvl w:val="1"/>
    </w:pPr>
    <w:rPr>
      <w:bCs w:val="0"/>
      <w:iCs/>
      <w:color w:val="BC1413"/>
      <w:sz w:val="30"/>
      <w:szCs w:val="28"/>
    </w:rPr>
  </w:style>
  <w:style w:type="paragraph" w:styleId="Kop3">
    <w:name w:val="heading 3"/>
    <w:basedOn w:val="Kop2"/>
    <w:next w:val="Standaard"/>
    <w:link w:val="Kop3Char"/>
    <w:uiPriority w:val="3"/>
    <w:qFormat/>
    <w:rsid w:val="00440375"/>
    <w:pPr>
      <w:numPr>
        <w:ilvl w:val="2"/>
      </w:numPr>
      <w:spacing w:before="280" w:after="0" w:line="280" w:lineRule="atLeast"/>
      <w:contextualSpacing/>
      <w:outlineLvl w:val="2"/>
    </w:pPr>
    <w:rPr>
      <w:b/>
      <w:sz w:val="23"/>
      <w:szCs w:val="26"/>
    </w:rPr>
  </w:style>
  <w:style w:type="paragraph" w:styleId="Kop4">
    <w:name w:val="heading 4"/>
    <w:basedOn w:val="Kop2"/>
    <w:next w:val="Standaard"/>
    <w:link w:val="Kop4Char"/>
    <w:uiPriority w:val="3"/>
    <w:qFormat/>
    <w:rsid w:val="00F25F07"/>
    <w:pPr>
      <w:pageBreakBefore/>
      <w:numPr>
        <w:ilvl w:val="3"/>
      </w:numPr>
      <w:outlineLvl w:val="3"/>
    </w:p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rsid w:val="00984B4D"/>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9511C6"/>
  </w:style>
  <w:style w:type="character" w:styleId="Hyperlink">
    <w:name w:val="Hyperlink"/>
    <w:basedOn w:val="Standaardalinea-lettertype"/>
    <w:uiPriority w:val="99"/>
    <w:unhideWhenUsed/>
    <w:rsid w:val="00991EF1"/>
    <w:rPr>
      <w:color w:val="0563C1" w:themeColor="hyperlink"/>
      <w:u w:val="single"/>
    </w:rPr>
  </w:style>
  <w:style w:type="paragraph" w:styleId="Huisstijl-Titel" w:customStyle="1">
    <w:name w:val="Huisstijl-Titel"/>
    <w:basedOn w:val="Huisstijl-Kleur"/>
    <w:semiHidden/>
    <w:qFormat/>
    <w:rsid w:val="00984B4D"/>
    <w:pPr>
      <w:spacing w:line="800" w:lineRule="atLeast"/>
    </w:pPr>
    <w:rPr>
      <w:sz w:val="72"/>
    </w:rPr>
  </w:style>
  <w:style w:type="paragraph" w:styleId="Huisstijl-Versie" w:customStyle="1">
    <w:name w:val="Huisstijl-Versie"/>
    <w:basedOn w:val="Huisstijl-Kleur"/>
    <w:next w:val="Standaard"/>
    <w:semiHidden/>
    <w:qFormat/>
    <w:rsid w:val="00385CAD"/>
    <w:rPr>
      <w:color w:val="003D58"/>
    </w:rPr>
  </w:style>
  <w:style w:type="table" w:styleId="Lichtelijst">
    <w:name w:val="Light List"/>
    <w:basedOn w:val="Standaardtabel"/>
    <w:uiPriority w:val="61"/>
    <w:rsid w:val="008E32DE"/>
    <w:pPr>
      <w:spacing w:line="240" w:lineRule="auto"/>
    </w:pPr>
    <w:rPr>
      <w:rFonts w:asciiTheme="minorHAnsi" w:hAnsiTheme="minorHAnsi" w:eastAsiaTheme="minorEastAsia" w:cstheme="minorBidi"/>
      <w:sz w:val="22"/>
      <w:szCs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paragraph" w:styleId="Huisstijl-Adres" w:customStyle="1">
    <w:name w:val="Huisstijl-Adres"/>
    <w:basedOn w:val="Standaard"/>
    <w:next w:val="Standaard"/>
    <w:semiHidden/>
    <w:rsid w:val="004137CC"/>
    <w:pPr>
      <w:spacing w:line="280" w:lineRule="exact"/>
    </w:pPr>
    <w:rPr>
      <w:rFonts w:eastAsia="MS Mincho"/>
      <w:noProof/>
      <w:szCs w:val="24"/>
    </w:rPr>
  </w:style>
  <w:style w:type="character" w:styleId="Huisstijl-Gegeven" w:customStyle="1">
    <w:name w:val="Huisstijl-Gegeven"/>
    <w:semiHidden/>
    <w:rsid w:val="0020601C"/>
    <w:rPr>
      <w:rFonts w:ascii="Arial" w:hAnsi="Arial"/>
      <w:sz w:val="20"/>
    </w:rPr>
  </w:style>
  <w:style w:type="paragraph" w:styleId="Kop1zondernummer" w:customStyle="1">
    <w:name w:val="Kop 1 zonder nummer"/>
    <w:basedOn w:val="Kop1"/>
    <w:next w:val="Standaard"/>
    <w:uiPriority w:val="3"/>
    <w:qFormat/>
    <w:rsid w:val="00440375"/>
    <w:pPr>
      <w:numPr>
        <w:numId w:val="0"/>
      </w:numPr>
    </w:pPr>
  </w:style>
  <w:style w:type="table" w:styleId="Tabelraster">
    <w:name w:val="Table Grid"/>
    <w:basedOn w:val="Standaardtabel"/>
    <w:rsid w:val="005E1951"/>
    <w:pPr>
      <w:spacing w:line="250" w:lineRule="atLeast"/>
    </w:pPr>
    <w:rPr>
      <w:sz w:val="18"/>
    </w:rPr>
    <w:tblPr>
      <w:tblStyleRow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79" w:type="dxa"/>
        <w:bottom w:w="113" w:type="dxa"/>
        <w:right w:w="79" w:type="dxa"/>
      </w:tblCellMar>
    </w:tblPr>
    <w:tblStylePr w:type="firstRow">
      <w:pPr>
        <w:wordWrap/>
        <w:spacing w:line="250" w:lineRule="atLeast"/>
      </w:p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character" w:styleId="Huisstijl-Kopje" w:customStyle="1">
    <w:name w:val="Huisstijl-Kopje"/>
    <w:basedOn w:val="Huisstijl-Gegeven"/>
    <w:semiHidden/>
    <w:rsid w:val="0020601C"/>
    <w:rPr>
      <w:rFonts w:ascii="Arial" w:hAnsi="Arial"/>
      <w:b w:val="0"/>
      <w:sz w:val="16"/>
    </w:rPr>
  </w:style>
  <w:style w:type="numbering" w:styleId="Huisstijl-Letter" w:customStyle="1">
    <w:name w:val="Huisstijl-Letter"/>
    <w:basedOn w:val="Geenlijst"/>
    <w:rsid w:val="00455881"/>
    <w:pPr>
      <w:numPr>
        <w:numId w:val="1"/>
      </w:numPr>
    </w:pPr>
  </w:style>
  <w:style w:type="paragraph" w:styleId="Huisstijl-Kop" w:customStyle="1">
    <w:name w:val="Huisstijl-Kop"/>
    <w:basedOn w:val="Kop1zondernummer"/>
    <w:next w:val="Standaard"/>
    <w:semiHidden/>
    <w:qFormat/>
    <w:rsid w:val="00680D74"/>
  </w:style>
  <w:style w:type="numbering" w:styleId="Huisstijl-Nummer" w:customStyle="1">
    <w:name w:val="Huisstijl-Nummer"/>
    <w:basedOn w:val="Geenlijst"/>
    <w:uiPriority w:val="99"/>
    <w:rsid w:val="00455881"/>
    <w:pPr>
      <w:numPr>
        <w:numId w:val="2"/>
      </w:numPr>
    </w:pPr>
  </w:style>
  <w:style w:type="numbering" w:styleId="Huisstijl-Opsomming" w:customStyle="1">
    <w:name w:val="Huisstijl-Opsomming"/>
    <w:basedOn w:val="Geenlijst"/>
    <w:rsid w:val="00FD66D7"/>
    <w:pPr>
      <w:numPr>
        <w:numId w:val="3"/>
      </w:numPr>
    </w:pPr>
  </w:style>
  <w:style w:type="paragraph" w:styleId="Huisstijl-Pagina" w:customStyle="1">
    <w:name w:val="Huisstijl-Pagina"/>
    <w:basedOn w:val="Standaard"/>
    <w:semiHidden/>
    <w:qFormat/>
    <w:rsid w:val="00F832BA"/>
    <w:pPr>
      <w:spacing w:line="240" w:lineRule="auto"/>
      <w:jc w:val="right"/>
    </w:pPr>
    <w:rPr>
      <w:rFonts w:eastAsia="MS Mincho"/>
      <w:b/>
      <w:noProof/>
      <w:color w:val="00314E" w:themeColor="accent1"/>
      <w:sz w:val="16"/>
      <w:szCs w:val="24"/>
    </w:rPr>
  </w:style>
  <w:style w:type="paragraph" w:styleId="Inhopg1">
    <w:name w:val="toc 1"/>
    <w:basedOn w:val="Standaard"/>
    <w:next w:val="Standaard"/>
    <w:autoRedefine/>
    <w:uiPriority w:val="39"/>
    <w:rsid w:val="00E1570F"/>
    <w:pPr>
      <w:spacing w:before="280"/>
      <w:ind w:left="680" w:hanging="680"/>
    </w:pPr>
    <w:rPr>
      <w:b/>
      <w:noProof/>
    </w:rPr>
  </w:style>
  <w:style w:type="paragraph" w:styleId="Inhopg2">
    <w:name w:val="toc 2"/>
    <w:basedOn w:val="Inhopg1"/>
    <w:next w:val="Standaard"/>
    <w:autoRedefine/>
    <w:uiPriority w:val="39"/>
    <w:rsid w:val="001007D9"/>
    <w:pPr>
      <w:spacing w:before="0"/>
    </w:pPr>
    <w:rPr>
      <w:b w:val="0"/>
    </w:rPr>
  </w:style>
  <w:style w:type="paragraph" w:styleId="Kop2zondernummer" w:customStyle="1">
    <w:name w:val="Kop 2 zonder nummer"/>
    <w:basedOn w:val="Kop2"/>
    <w:next w:val="Standaard"/>
    <w:uiPriority w:val="3"/>
    <w:qFormat/>
    <w:rsid w:val="00440375"/>
    <w:pPr>
      <w:numPr>
        <w:ilvl w:val="0"/>
        <w:numId w:val="0"/>
      </w:numPr>
    </w:pPr>
  </w:style>
  <w:style w:type="paragraph" w:styleId="Huisstijl-Voettekst" w:customStyle="1">
    <w:name w:val="Huisstijl-Voettekst"/>
    <w:basedOn w:val="Huisstijl-Kleur"/>
    <w:next w:val="Standaard"/>
    <w:semiHidden/>
    <w:rsid w:val="00440375"/>
    <w:pPr>
      <w:tabs>
        <w:tab w:val="left" w:pos="425"/>
      </w:tabs>
      <w:spacing w:line="240" w:lineRule="auto"/>
      <w:ind w:left="425" w:hanging="425"/>
    </w:pPr>
    <w:rPr>
      <w:b/>
      <w:sz w:val="15"/>
    </w:rPr>
  </w:style>
  <w:style w:type="character" w:styleId="Kop1Char" w:customStyle="1">
    <w:name w:val="Kop 1 Char"/>
    <w:basedOn w:val="Standaardalinea-lettertype"/>
    <w:link w:val="Kop1"/>
    <w:uiPriority w:val="3"/>
    <w:rsid w:val="009511C6"/>
    <w:rPr>
      <w:rFonts w:eastAsia="MS Mincho" w:cs="Arial" w:asciiTheme="minorHAnsi" w:hAnsiTheme="minorHAnsi"/>
      <w:bCs/>
      <w:color w:val="004563"/>
      <w:sz w:val="60"/>
      <w:szCs w:val="32"/>
      <w:lang w:eastAsia="en-US"/>
    </w:rPr>
  </w:style>
  <w:style w:type="character" w:styleId="Kop2Char" w:customStyle="1">
    <w:name w:val="Kop 2 Char"/>
    <w:basedOn w:val="Standaardalinea-lettertype"/>
    <w:link w:val="Kop2"/>
    <w:uiPriority w:val="3"/>
    <w:rsid w:val="007A0798"/>
    <w:rPr>
      <w:rFonts w:eastAsia="MS Mincho" w:cs="Arial" w:asciiTheme="minorHAnsi" w:hAnsiTheme="minorHAnsi"/>
      <w:iCs/>
      <w:color w:val="BC1413"/>
      <w:sz w:val="30"/>
      <w:szCs w:val="28"/>
      <w:lang w:eastAsia="en-US"/>
    </w:rPr>
  </w:style>
  <w:style w:type="character" w:styleId="Kop3Char" w:customStyle="1">
    <w:name w:val="Kop 3 Char"/>
    <w:basedOn w:val="Standaardalinea-lettertype"/>
    <w:link w:val="Kop3"/>
    <w:uiPriority w:val="3"/>
    <w:rsid w:val="009511C6"/>
    <w:rPr>
      <w:rFonts w:eastAsia="MS Mincho" w:cs="Arial" w:asciiTheme="minorHAnsi" w:hAnsiTheme="minorHAnsi"/>
      <w:b/>
      <w:iCs/>
      <w:color w:val="BC1413"/>
      <w:sz w:val="23"/>
      <w:szCs w:val="26"/>
      <w:lang w:eastAsia="en-US"/>
    </w:rPr>
  </w:style>
  <w:style w:type="character" w:styleId="Kop4Char" w:customStyle="1">
    <w:name w:val="Kop 4 Char"/>
    <w:basedOn w:val="Standaardalinea-lettertype"/>
    <w:link w:val="Kop4"/>
    <w:uiPriority w:val="3"/>
    <w:rsid w:val="009511C6"/>
    <w:rPr>
      <w:rFonts w:eastAsia="MS Mincho" w:cs="Arial" w:asciiTheme="minorHAnsi" w:hAnsiTheme="minorHAnsi"/>
      <w:iCs/>
      <w:color w:val="BC1413"/>
      <w:sz w:val="30"/>
      <w:szCs w:val="28"/>
      <w:lang w:eastAsia="en-US"/>
    </w:rPr>
  </w:style>
  <w:style w:type="paragraph" w:styleId="Huisstijl-AlineaNa" w:customStyle="1">
    <w:name w:val="Huisstijl-AlineaNa"/>
    <w:basedOn w:val="Standaard"/>
    <w:semiHidden/>
    <w:qFormat/>
    <w:rsid w:val="00D45D79"/>
    <w:pPr>
      <w:spacing w:before="760"/>
    </w:pPr>
  </w:style>
  <w:style w:type="paragraph" w:styleId="KopBijlage" w:customStyle="1">
    <w:name w:val="Kop Bijlage"/>
    <w:basedOn w:val="Kop1zondernummer"/>
    <w:next w:val="Standaard"/>
    <w:uiPriority w:val="3"/>
    <w:qFormat/>
    <w:rsid w:val="007D0E00"/>
    <w:pPr>
      <w:spacing w:after="0"/>
    </w:pPr>
  </w:style>
  <w:style w:type="paragraph" w:styleId="Lijstopsomteken">
    <w:name w:val="List Bullet"/>
    <w:basedOn w:val="Standaard"/>
    <w:semiHidden/>
    <w:rsid w:val="00FD66D7"/>
    <w:pPr>
      <w:numPr>
        <w:numId w:val="6"/>
      </w:numPr>
      <w:tabs>
        <w:tab w:val="left" w:pos="397"/>
      </w:tabs>
    </w:pPr>
  </w:style>
  <w:style w:type="paragraph" w:styleId="Lijstopsomteken2">
    <w:name w:val="List Bullet 2"/>
    <w:basedOn w:val="Standaard"/>
    <w:semiHidden/>
    <w:rsid w:val="00FD66D7"/>
    <w:pPr>
      <w:numPr>
        <w:ilvl w:val="1"/>
        <w:numId w:val="6"/>
      </w:numPr>
      <w:contextualSpacing/>
    </w:pPr>
  </w:style>
  <w:style w:type="paragraph" w:styleId="Inhopg3">
    <w:name w:val="toc 3"/>
    <w:basedOn w:val="Inhopg2"/>
    <w:next w:val="Standaard"/>
    <w:autoRedefine/>
    <w:uiPriority w:val="39"/>
    <w:rsid w:val="001007D9"/>
  </w:style>
  <w:style w:type="paragraph" w:styleId="KoponderBijlage" w:customStyle="1">
    <w:name w:val="Kop onder Bijlage"/>
    <w:basedOn w:val="KopBijlage"/>
    <w:next w:val="Standaard"/>
    <w:uiPriority w:val="3"/>
    <w:qFormat/>
    <w:rsid w:val="00F82807"/>
    <w:pPr>
      <w:pageBreakBefore w:val="0"/>
      <w:spacing w:after="280" w:line="480" w:lineRule="atLeast"/>
    </w:pPr>
    <w:rPr>
      <w:sz w:val="42"/>
    </w:rPr>
  </w:style>
  <w:style w:type="paragraph" w:styleId="Introductietekst" w:customStyle="1">
    <w:name w:val="Introductietekst"/>
    <w:basedOn w:val="Huisstijl-Kleur"/>
    <w:uiPriority w:val="4"/>
    <w:qFormat/>
    <w:rsid w:val="00DE5C84"/>
    <w:pPr>
      <w:tabs>
        <w:tab w:val="left" w:pos="660"/>
      </w:tabs>
      <w:spacing w:line="320" w:lineRule="atLeast"/>
      <w:ind w:left="680"/>
    </w:pPr>
    <w:rPr>
      <w:sz w:val="23"/>
    </w:rPr>
  </w:style>
  <w:style w:type="paragraph" w:styleId="Bijschrift">
    <w:name w:val="caption"/>
    <w:basedOn w:val="Standaard"/>
    <w:next w:val="Standaard"/>
    <w:uiPriority w:val="4"/>
    <w:unhideWhenUsed/>
    <w:qFormat/>
    <w:rsid w:val="007A0798"/>
    <w:pPr>
      <w:spacing w:after="280"/>
    </w:pPr>
    <w:rPr>
      <w:b/>
      <w:iCs/>
      <w:color w:val="004563"/>
      <w:szCs w:val="18"/>
    </w:rPr>
  </w:style>
  <w:style w:type="paragraph" w:styleId="Lijstnummering">
    <w:name w:val="List Number"/>
    <w:basedOn w:val="Standaard"/>
    <w:uiPriority w:val="4"/>
    <w:qFormat/>
    <w:rsid w:val="00C9579D"/>
    <w:pPr>
      <w:numPr>
        <w:numId w:val="5"/>
      </w:numPr>
      <w:tabs>
        <w:tab w:val="clear" w:pos="360"/>
        <w:tab w:val="left" w:pos="397"/>
      </w:tabs>
      <w:ind w:left="357" w:hanging="357"/>
      <w:contextualSpacing/>
    </w:pPr>
  </w:style>
  <w:style w:type="paragraph" w:styleId="Bijschriftonderfiguur" w:customStyle="1">
    <w:name w:val="Bijschrift onder figuur"/>
    <w:basedOn w:val="Standaard"/>
    <w:next w:val="Standaard"/>
    <w:uiPriority w:val="4"/>
    <w:qFormat/>
    <w:rsid w:val="00C200AB"/>
    <w:pPr>
      <w:spacing w:before="140" w:line="200" w:lineRule="atLeast"/>
    </w:pPr>
    <w:rPr>
      <w:sz w:val="15"/>
    </w:rPr>
  </w:style>
  <w:style w:type="paragraph" w:styleId="Huisstijl-Kadertekst" w:customStyle="1">
    <w:name w:val="Huisstijl-Kadertekst"/>
    <w:basedOn w:val="Introductietekst"/>
    <w:next w:val="Standaard"/>
    <w:semiHidden/>
    <w:qFormat/>
    <w:rsid w:val="008E32DE"/>
    <w:pPr>
      <w:spacing w:before="280" w:after="280" w:line="280" w:lineRule="atLeast"/>
    </w:pPr>
    <w:rPr>
      <w:sz w:val="20"/>
    </w:rPr>
  </w:style>
  <w:style w:type="paragraph" w:styleId="Bijschriftondertabel" w:customStyle="1">
    <w:name w:val="Bijschrift onder tabel"/>
    <w:basedOn w:val="Bijschriftonderfiguur"/>
    <w:uiPriority w:val="4"/>
    <w:qFormat/>
    <w:rsid w:val="008E32DE"/>
    <w:pPr>
      <w:spacing w:before="250"/>
    </w:pPr>
  </w:style>
  <w:style w:type="character" w:styleId="Tekstvantijdelijkeaanduiding">
    <w:name w:val="Placeholder Text"/>
    <w:basedOn w:val="Standaardalinea-lettertype"/>
    <w:uiPriority w:val="99"/>
    <w:semiHidden/>
    <w:rsid w:val="008E32DE"/>
    <w:rPr>
      <w:color w:val="808080"/>
    </w:rPr>
  </w:style>
  <w:style w:type="table" w:styleId="Tabellijst1">
    <w:name w:val="Table List 1"/>
    <w:basedOn w:val="Standaardtabel"/>
    <w:semiHidden/>
    <w:unhideWhenUsed/>
    <w:rsid w:val="008E32DE"/>
    <w:tblPr>
      <w:tblStyleRowBandSize w:val="2"/>
      <w:tblStyleColBandSize w:val="2"/>
      <w:tblBorders>
        <w:top w:val="single" w:color="BCE3FA" w:sz="6" w:space="0"/>
        <w:left w:val="single" w:color="BCE3FA" w:sz="6" w:space="0"/>
        <w:bottom w:val="single" w:color="BCE3FA" w:sz="6" w:space="0"/>
        <w:right w:val="single" w:color="BCE3FA"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Lichtearcering-accent1">
    <w:name w:val="Light Shading Accent 1"/>
    <w:basedOn w:val="Standaardtabel"/>
    <w:uiPriority w:val="60"/>
    <w:rsid w:val="008E32DE"/>
    <w:pPr>
      <w:spacing w:line="240" w:lineRule="auto"/>
    </w:pPr>
    <w:rPr>
      <w:rFonts w:asciiTheme="minorHAnsi" w:hAnsiTheme="minorHAnsi" w:eastAsiaTheme="minorEastAsia" w:cstheme="minorBidi"/>
      <w:color w:val="00243A" w:themeColor="accent1" w:themeShade="BF"/>
      <w:sz w:val="22"/>
      <w:szCs w:val="22"/>
    </w:rPr>
    <w:tblPr>
      <w:tblStyleRowBandSize w:val="1"/>
      <w:tblStyleColBandSize w:val="1"/>
      <w:tblBorders>
        <w:top w:val="single" w:color="00314E" w:themeColor="accent1" w:sz="8" w:space="0"/>
        <w:bottom w:val="single" w:color="00314E" w:themeColor="accent1" w:sz="8" w:space="0"/>
      </w:tblBorders>
    </w:tblPr>
    <w:tblStylePr w:type="firstRow">
      <w:pPr>
        <w:spacing w:before="0" w:after="0" w:line="240" w:lineRule="auto"/>
      </w:pPr>
      <w:rPr>
        <w:b/>
        <w:bCs/>
      </w:rPr>
      <w:tblPr/>
      <w:tcPr>
        <w:tcBorders>
          <w:top w:val="single" w:color="00314E" w:themeColor="accent1" w:sz="8" w:space="0"/>
          <w:left w:val="nil"/>
          <w:bottom w:val="single" w:color="00314E" w:themeColor="accent1" w:sz="8" w:space="0"/>
          <w:right w:val="nil"/>
          <w:insideH w:val="nil"/>
          <w:insideV w:val="nil"/>
        </w:tcBorders>
      </w:tcPr>
    </w:tblStylePr>
    <w:tblStylePr w:type="lastRow">
      <w:pPr>
        <w:spacing w:before="0" w:after="0" w:line="240" w:lineRule="auto"/>
      </w:pPr>
      <w:rPr>
        <w:b/>
        <w:bCs/>
      </w:rPr>
      <w:tblPr/>
      <w:tcPr>
        <w:tcBorders>
          <w:top w:val="single" w:color="00314E" w:themeColor="accent1" w:sz="8" w:space="0"/>
          <w:left w:val="nil"/>
          <w:bottom w:val="single" w:color="00314E"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4D7FF" w:themeFill="accent1" w:themeFillTint="3F"/>
      </w:tcPr>
    </w:tblStylePr>
    <w:tblStylePr w:type="band1Horz">
      <w:tblPr/>
      <w:tcPr>
        <w:tcBorders>
          <w:left w:val="nil"/>
          <w:right w:val="nil"/>
          <w:insideH w:val="nil"/>
          <w:insideV w:val="nil"/>
        </w:tcBorders>
        <w:shd w:val="clear" w:color="auto" w:fill="94D7FF" w:themeFill="accent1" w:themeFillTint="3F"/>
      </w:tcPr>
    </w:tblStylePr>
  </w:style>
  <w:style w:type="paragraph" w:styleId="Huisstijl-Kleur" w:customStyle="1">
    <w:name w:val="Huisstijl-Kleur"/>
    <w:basedOn w:val="Standaard"/>
    <w:next w:val="Standaard"/>
    <w:semiHidden/>
    <w:qFormat/>
    <w:rsid w:val="007A0798"/>
    <w:rPr>
      <w:color w:val="004563"/>
    </w:rPr>
  </w:style>
  <w:style w:type="paragraph" w:styleId="Kop3zondernummer" w:customStyle="1">
    <w:name w:val="Kop 3 zonder nummer"/>
    <w:basedOn w:val="Kop3"/>
    <w:next w:val="Standaard"/>
    <w:uiPriority w:val="3"/>
    <w:qFormat/>
    <w:rsid w:val="00F832BA"/>
    <w:pPr>
      <w:numPr>
        <w:ilvl w:val="0"/>
        <w:numId w:val="0"/>
      </w:numPr>
    </w:pPr>
  </w:style>
  <w:style w:type="paragraph" w:styleId="Lijstalinea">
    <w:name w:val="List Paragraph"/>
    <w:basedOn w:val="Lijstopsomteken"/>
    <w:uiPriority w:val="34"/>
    <w:qFormat/>
    <w:rsid w:val="00C9579D"/>
    <w:pPr>
      <w:ind w:left="357" w:hanging="357"/>
      <w:contextualSpacing/>
    </w:pPr>
  </w:style>
  <w:style w:type="paragraph" w:styleId="Ballontekst">
    <w:name w:val="Balloon Text"/>
    <w:basedOn w:val="Standaard"/>
    <w:link w:val="BallontekstChar"/>
    <w:uiPriority w:val="99"/>
    <w:rsid w:val="00FD66D7"/>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rsid w:val="009511C6"/>
    <w:rPr>
      <w:rFonts w:ascii="Tahoma" w:hAnsi="Tahoma" w:cs="Tahoma"/>
      <w:sz w:val="16"/>
      <w:szCs w:val="16"/>
    </w:rPr>
  </w:style>
  <w:style w:type="paragraph" w:styleId="Voettekst">
    <w:name w:val="footer"/>
    <w:basedOn w:val="Standaard"/>
    <w:link w:val="VoettekstChar"/>
    <w:uiPriority w:val="99"/>
    <w:unhideWhenUsed/>
    <w:rsid w:val="0023236C"/>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9511C6"/>
  </w:style>
  <w:style w:type="paragraph" w:styleId="Voetnoottekst">
    <w:name w:val="footnote text"/>
    <w:basedOn w:val="Standaard"/>
    <w:link w:val="VoetnoottekstChar"/>
    <w:uiPriority w:val="99"/>
    <w:qFormat/>
    <w:rsid w:val="00F53CED"/>
    <w:pPr>
      <w:spacing w:line="200" w:lineRule="exact"/>
      <w:ind w:left="91" w:hanging="91"/>
    </w:pPr>
    <w:rPr>
      <w:sz w:val="15"/>
    </w:rPr>
  </w:style>
  <w:style w:type="character" w:styleId="VoetnoottekstChar" w:customStyle="1">
    <w:name w:val="Voetnoottekst Char"/>
    <w:basedOn w:val="Standaardalinea-lettertype"/>
    <w:link w:val="Voetnoottekst"/>
    <w:uiPriority w:val="99"/>
    <w:rsid w:val="00F53CED"/>
    <w:rPr>
      <w:sz w:val="15"/>
    </w:rPr>
  </w:style>
  <w:style w:type="character" w:styleId="Voetnootmarkering">
    <w:name w:val="footnote reference"/>
    <w:basedOn w:val="Standaardalinea-lettertype"/>
    <w:semiHidden/>
    <w:unhideWhenUsed/>
    <w:rsid w:val="00492FD9"/>
    <w:rPr>
      <w:vertAlign w:val="superscript"/>
    </w:rPr>
  </w:style>
  <w:style w:type="paragraph" w:styleId="Kadertekstquote" w:customStyle="1">
    <w:name w:val="Kadertekst/quote"/>
    <w:basedOn w:val="Standaard"/>
    <w:next w:val="Standaard"/>
    <w:uiPriority w:val="4"/>
    <w:qFormat/>
    <w:rsid w:val="007A0798"/>
    <w:pPr>
      <w:spacing w:before="200" w:line="240" w:lineRule="auto"/>
      <w:ind w:left="680"/>
    </w:pPr>
    <w:rPr>
      <w:color w:val="004563"/>
    </w:rPr>
  </w:style>
  <w:style w:type="paragraph" w:styleId="Kopvaninhoudsopgave">
    <w:name w:val="TOC Heading"/>
    <w:basedOn w:val="Kop1"/>
    <w:next w:val="Standaard"/>
    <w:uiPriority w:val="39"/>
    <w:unhideWhenUsed/>
    <w:qFormat/>
    <w:rsid w:val="00E1570F"/>
    <w:pPr>
      <w:keepLines/>
      <w:pageBreakBefore w:val="0"/>
      <w:numPr>
        <w:numId w:val="0"/>
      </w:numPr>
      <w:spacing w:before="240" w:after="0" w:line="259" w:lineRule="auto"/>
      <w:outlineLvl w:val="9"/>
    </w:pPr>
    <w:rPr>
      <w:rFonts w:eastAsiaTheme="majorEastAsia" w:cstheme="majorBidi"/>
      <w:bCs w:val="0"/>
      <w:color w:val="00243A" w:themeColor="accent1" w:themeShade="BF"/>
    </w:rPr>
  </w:style>
  <w:style w:type="paragraph" w:styleId="Inhopg4">
    <w:name w:val="toc 4"/>
    <w:basedOn w:val="Inhopg1"/>
    <w:next w:val="Standaard"/>
    <w:autoRedefine/>
    <w:uiPriority w:val="39"/>
    <w:unhideWhenUsed/>
    <w:rsid w:val="00E1570F"/>
    <w:pPr>
      <w:spacing w:after="100"/>
      <w:ind w:firstLine="0"/>
    </w:pPr>
  </w:style>
  <w:style w:type="character" w:styleId="Onopgelostemelding">
    <w:name w:val="Unresolved Mention"/>
    <w:basedOn w:val="Standaardalinea-lettertype"/>
    <w:uiPriority w:val="99"/>
    <w:semiHidden/>
    <w:unhideWhenUsed/>
    <w:rsid w:val="00064572"/>
    <w:rPr>
      <w:color w:val="605E5C"/>
      <w:shd w:val="clear" w:color="auto" w:fill="E1DFDD"/>
    </w:rPr>
  </w:style>
  <w:style w:type="character" w:styleId="Paginanummer">
    <w:name w:val="page number"/>
    <w:rsid w:val="00A77123"/>
    <w:rPr>
      <w:i/>
      <w:sz w:val="18"/>
    </w:rPr>
  </w:style>
  <w:style w:type="character" w:styleId="Verwijzingopmerking">
    <w:name w:val="annotation reference"/>
    <w:basedOn w:val="Standaardalinea-lettertype"/>
    <w:uiPriority w:val="99"/>
    <w:semiHidden/>
    <w:unhideWhenUsed/>
    <w:rsid w:val="00A77123"/>
    <w:rPr>
      <w:sz w:val="16"/>
      <w:szCs w:val="16"/>
    </w:rPr>
  </w:style>
  <w:style w:type="paragraph" w:styleId="Tekstopmerking">
    <w:name w:val="annotation text"/>
    <w:basedOn w:val="Standaard"/>
    <w:link w:val="TekstopmerkingChar"/>
    <w:uiPriority w:val="99"/>
    <w:unhideWhenUsed/>
    <w:rsid w:val="00A77123"/>
    <w:pPr>
      <w:spacing w:line="240" w:lineRule="auto"/>
    </w:pPr>
    <w:rPr>
      <w:sz w:val="20"/>
      <w:szCs w:val="20"/>
    </w:rPr>
  </w:style>
  <w:style w:type="character" w:styleId="TekstopmerkingChar" w:customStyle="1">
    <w:name w:val="Tekst opmerking Char"/>
    <w:basedOn w:val="Standaardalinea-lettertype"/>
    <w:link w:val="Tekstopmerking"/>
    <w:uiPriority w:val="99"/>
    <w:rsid w:val="00A77123"/>
    <w:rPr>
      <w:rFonts w:asciiTheme="minorHAnsi" w:hAnsiTheme="minorHAnsi" w:eastAsiaTheme="minorHAnsi" w:cstheme="minorBidi"/>
      <w:lang w:eastAsia="en-US"/>
    </w:rPr>
  </w:style>
  <w:style w:type="paragraph" w:styleId="Onderwerpvanopmerking">
    <w:name w:val="annotation subject"/>
    <w:basedOn w:val="Tekstopmerking"/>
    <w:next w:val="Tekstopmerking"/>
    <w:link w:val="OnderwerpvanopmerkingChar"/>
    <w:uiPriority w:val="99"/>
    <w:semiHidden/>
    <w:unhideWhenUsed/>
    <w:rsid w:val="00A77123"/>
    <w:rPr>
      <w:b/>
      <w:bCs/>
    </w:rPr>
  </w:style>
  <w:style w:type="character" w:styleId="OnderwerpvanopmerkingChar" w:customStyle="1">
    <w:name w:val="Onderwerp van opmerking Char"/>
    <w:basedOn w:val="TekstopmerkingChar"/>
    <w:link w:val="Onderwerpvanopmerking"/>
    <w:uiPriority w:val="99"/>
    <w:semiHidden/>
    <w:rsid w:val="00A77123"/>
    <w:rPr>
      <w:rFonts w:asciiTheme="minorHAnsi" w:hAnsiTheme="minorHAnsi" w:eastAsiaTheme="minorHAnsi" w:cstheme="minorBidi"/>
      <w:b/>
      <w:bCs/>
      <w:lang w:eastAsia="en-US"/>
    </w:rPr>
  </w:style>
  <w:style w:type="paragraph" w:styleId="Revisie">
    <w:name w:val="Revision"/>
    <w:hidden/>
    <w:uiPriority w:val="99"/>
    <w:semiHidden/>
    <w:rsid w:val="00A77123"/>
    <w:pPr>
      <w:spacing w:line="240" w:lineRule="auto"/>
    </w:pPr>
    <w:rPr>
      <w:rFonts w:asciiTheme="minorHAnsi" w:hAnsiTheme="minorHAnsi" w:eastAsiaTheme="minorHAnsi" w:cstheme="minorBidi"/>
      <w:sz w:val="22"/>
      <w:szCs w:val="22"/>
      <w:lang w:eastAsia="en-US"/>
    </w:rPr>
  </w:style>
  <w:style w:type="character" w:styleId="apple-converted-space" w:customStyle="1">
    <w:name w:val="apple-converted-space"/>
    <w:basedOn w:val="Standaardalinea-lettertype"/>
    <w:rsid w:val="00A77123"/>
  </w:style>
  <w:style w:type="paragraph" w:styleId="paragraph" w:customStyle="1">
    <w:name w:val="paragraph"/>
    <w:basedOn w:val="Standaard"/>
    <w:rsid w:val="00D561B3"/>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normaltextrun" w:customStyle="1">
    <w:name w:val="normaltextrun"/>
    <w:basedOn w:val="Standaardalinea-lettertype"/>
    <w:rsid w:val="00D561B3"/>
  </w:style>
  <w:style w:type="character" w:styleId="eop" w:customStyle="1">
    <w:name w:val="eop"/>
    <w:basedOn w:val="Standaardalinea-lettertype"/>
    <w:rsid w:val="00D561B3"/>
  </w:style>
  <w:style w:type="character" w:styleId="scxw54403532" w:customStyle="1">
    <w:name w:val="scxw54403532"/>
    <w:basedOn w:val="Standaardalinea-lettertype"/>
    <w:rsid w:val="00D56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39014">
      <w:bodyDiv w:val="1"/>
      <w:marLeft w:val="0"/>
      <w:marRight w:val="0"/>
      <w:marTop w:val="0"/>
      <w:marBottom w:val="0"/>
      <w:divBdr>
        <w:top w:val="none" w:sz="0" w:space="0" w:color="auto"/>
        <w:left w:val="none" w:sz="0" w:space="0" w:color="auto"/>
        <w:bottom w:val="none" w:sz="0" w:space="0" w:color="auto"/>
        <w:right w:val="none" w:sz="0" w:space="0" w:color="auto"/>
      </w:divBdr>
    </w:div>
    <w:div w:id="104691114">
      <w:bodyDiv w:val="1"/>
      <w:marLeft w:val="0"/>
      <w:marRight w:val="0"/>
      <w:marTop w:val="0"/>
      <w:marBottom w:val="0"/>
      <w:divBdr>
        <w:top w:val="none" w:sz="0" w:space="0" w:color="auto"/>
        <w:left w:val="none" w:sz="0" w:space="0" w:color="auto"/>
        <w:bottom w:val="none" w:sz="0" w:space="0" w:color="auto"/>
        <w:right w:val="none" w:sz="0" w:space="0" w:color="auto"/>
      </w:divBdr>
    </w:div>
    <w:div w:id="109017302">
      <w:bodyDiv w:val="1"/>
      <w:marLeft w:val="0"/>
      <w:marRight w:val="0"/>
      <w:marTop w:val="0"/>
      <w:marBottom w:val="0"/>
      <w:divBdr>
        <w:top w:val="none" w:sz="0" w:space="0" w:color="auto"/>
        <w:left w:val="none" w:sz="0" w:space="0" w:color="auto"/>
        <w:bottom w:val="none" w:sz="0" w:space="0" w:color="auto"/>
        <w:right w:val="none" w:sz="0" w:space="0" w:color="auto"/>
      </w:divBdr>
      <w:divsChild>
        <w:div w:id="161312751">
          <w:marLeft w:val="0"/>
          <w:marRight w:val="0"/>
          <w:marTop w:val="0"/>
          <w:marBottom w:val="0"/>
          <w:divBdr>
            <w:top w:val="none" w:sz="0" w:space="0" w:color="auto"/>
            <w:left w:val="none" w:sz="0" w:space="0" w:color="auto"/>
            <w:bottom w:val="none" w:sz="0" w:space="0" w:color="auto"/>
            <w:right w:val="none" w:sz="0" w:space="0" w:color="auto"/>
          </w:divBdr>
        </w:div>
        <w:div w:id="1252201387">
          <w:marLeft w:val="0"/>
          <w:marRight w:val="0"/>
          <w:marTop w:val="0"/>
          <w:marBottom w:val="0"/>
          <w:divBdr>
            <w:top w:val="none" w:sz="0" w:space="0" w:color="auto"/>
            <w:left w:val="none" w:sz="0" w:space="0" w:color="auto"/>
            <w:bottom w:val="none" w:sz="0" w:space="0" w:color="auto"/>
            <w:right w:val="none" w:sz="0" w:space="0" w:color="auto"/>
          </w:divBdr>
        </w:div>
      </w:divsChild>
    </w:div>
    <w:div w:id="110325084">
      <w:bodyDiv w:val="1"/>
      <w:marLeft w:val="0"/>
      <w:marRight w:val="0"/>
      <w:marTop w:val="0"/>
      <w:marBottom w:val="0"/>
      <w:divBdr>
        <w:top w:val="none" w:sz="0" w:space="0" w:color="auto"/>
        <w:left w:val="none" w:sz="0" w:space="0" w:color="auto"/>
        <w:bottom w:val="none" w:sz="0" w:space="0" w:color="auto"/>
        <w:right w:val="none" w:sz="0" w:space="0" w:color="auto"/>
      </w:divBdr>
    </w:div>
    <w:div w:id="156964346">
      <w:bodyDiv w:val="1"/>
      <w:marLeft w:val="0"/>
      <w:marRight w:val="0"/>
      <w:marTop w:val="0"/>
      <w:marBottom w:val="0"/>
      <w:divBdr>
        <w:top w:val="none" w:sz="0" w:space="0" w:color="auto"/>
        <w:left w:val="none" w:sz="0" w:space="0" w:color="auto"/>
        <w:bottom w:val="none" w:sz="0" w:space="0" w:color="auto"/>
        <w:right w:val="none" w:sz="0" w:space="0" w:color="auto"/>
      </w:divBdr>
      <w:divsChild>
        <w:div w:id="1553073137">
          <w:marLeft w:val="0"/>
          <w:marRight w:val="0"/>
          <w:marTop w:val="0"/>
          <w:marBottom w:val="0"/>
          <w:divBdr>
            <w:top w:val="none" w:sz="0" w:space="0" w:color="auto"/>
            <w:left w:val="none" w:sz="0" w:space="0" w:color="auto"/>
            <w:bottom w:val="none" w:sz="0" w:space="0" w:color="auto"/>
            <w:right w:val="none" w:sz="0" w:space="0" w:color="auto"/>
          </w:divBdr>
        </w:div>
        <w:div w:id="1137139243">
          <w:marLeft w:val="0"/>
          <w:marRight w:val="0"/>
          <w:marTop w:val="0"/>
          <w:marBottom w:val="0"/>
          <w:divBdr>
            <w:top w:val="none" w:sz="0" w:space="0" w:color="auto"/>
            <w:left w:val="none" w:sz="0" w:space="0" w:color="auto"/>
            <w:bottom w:val="none" w:sz="0" w:space="0" w:color="auto"/>
            <w:right w:val="none" w:sz="0" w:space="0" w:color="auto"/>
          </w:divBdr>
        </w:div>
        <w:div w:id="1922835063">
          <w:marLeft w:val="0"/>
          <w:marRight w:val="0"/>
          <w:marTop w:val="0"/>
          <w:marBottom w:val="0"/>
          <w:divBdr>
            <w:top w:val="none" w:sz="0" w:space="0" w:color="auto"/>
            <w:left w:val="none" w:sz="0" w:space="0" w:color="auto"/>
            <w:bottom w:val="none" w:sz="0" w:space="0" w:color="auto"/>
            <w:right w:val="none" w:sz="0" w:space="0" w:color="auto"/>
          </w:divBdr>
          <w:divsChild>
            <w:div w:id="473639878">
              <w:marLeft w:val="-75"/>
              <w:marRight w:val="0"/>
              <w:marTop w:val="30"/>
              <w:marBottom w:val="30"/>
              <w:divBdr>
                <w:top w:val="none" w:sz="0" w:space="0" w:color="auto"/>
                <w:left w:val="none" w:sz="0" w:space="0" w:color="auto"/>
                <w:bottom w:val="none" w:sz="0" w:space="0" w:color="auto"/>
                <w:right w:val="none" w:sz="0" w:space="0" w:color="auto"/>
              </w:divBdr>
              <w:divsChild>
                <w:div w:id="1600799108">
                  <w:marLeft w:val="0"/>
                  <w:marRight w:val="0"/>
                  <w:marTop w:val="0"/>
                  <w:marBottom w:val="0"/>
                  <w:divBdr>
                    <w:top w:val="none" w:sz="0" w:space="0" w:color="auto"/>
                    <w:left w:val="none" w:sz="0" w:space="0" w:color="auto"/>
                    <w:bottom w:val="none" w:sz="0" w:space="0" w:color="auto"/>
                    <w:right w:val="none" w:sz="0" w:space="0" w:color="auto"/>
                  </w:divBdr>
                  <w:divsChild>
                    <w:div w:id="875117458">
                      <w:marLeft w:val="0"/>
                      <w:marRight w:val="0"/>
                      <w:marTop w:val="0"/>
                      <w:marBottom w:val="0"/>
                      <w:divBdr>
                        <w:top w:val="none" w:sz="0" w:space="0" w:color="auto"/>
                        <w:left w:val="none" w:sz="0" w:space="0" w:color="auto"/>
                        <w:bottom w:val="none" w:sz="0" w:space="0" w:color="auto"/>
                        <w:right w:val="none" w:sz="0" w:space="0" w:color="auto"/>
                      </w:divBdr>
                    </w:div>
                  </w:divsChild>
                </w:div>
                <w:div w:id="1679042160">
                  <w:marLeft w:val="0"/>
                  <w:marRight w:val="0"/>
                  <w:marTop w:val="0"/>
                  <w:marBottom w:val="0"/>
                  <w:divBdr>
                    <w:top w:val="none" w:sz="0" w:space="0" w:color="auto"/>
                    <w:left w:val="none" w:sz="0" w:space="0" w:color="auto"/>
                    <w:bottom w:val="none" w:sz="0" w:space="0" w:color="auto"/>
                    <w:right w:val="none" w:sz="0" w:space="0" w:color="auto"/>
                  </w:divBdr>
                  <w:divsChild>
                    <w:div w:id="122582617">
                      <w:marLeft w:val="0"/>
                      <w:marRight w:val="0"/>
                      <w:marTop w:val="0"/>
                      <w:marBottom w:val="0"/>
                      <w:divBdr>
                        <w:top w:val="none" w:sz="0" w:space="0" w:color="auto"/>
                        <w:left w:val="none" w:sz="0" w:space="0" w:color="auto"/>
                        <w:bottom w:val="none" w:sz="0" w:space="0" w:color="auto"/>
                        <w:right w:val="none" w:sz="0" w:space="0" w:color="auto"/>
                      </w:divBdr>
                    </w:div>
                  </w:divsChild>
                </w:div>
                <w:div w:id="48577721">
                  <w:marLeft w:val="0"/>
                  <w:marRight w:val="0"/>
                  <w:marTop w:val="0"/>
                  <w:marBottom w:val="0"/>
                  <w:divBdr>
                    <w:top w:val="none" w:sz="0" w:space="0" w:color="auto"/>
                    <w:left w:val="none" w:sz="0" w:space="0" w:color="auto"/>
                    <w:bottom w:val="none" w:sz="0" w:space="0" w:color="auto"/>
                    <w:right w:val="none" w:sz="0" w:space="0" w:color="auto"/>
                  </w:divBdr>
                  <w:divsChild>
                    <w:div w:id="683214882">
                      <w:marLeft w:val="0"/>
                      <w:marRight w:val="0"/>
                      <w:marTop w:val="0"/>
                      <w:marBottom w:val="0"/>
                      <w:divBdr>
                        <w:top w:val="none" w:sz="0" w:space="0" w:color="auto"/>
                        <w:left w:val="none" w:sz="0" w:space="0" w:color="auto"/>
                        <w:bottom w:val="none" w:sz="0" w:space="0" w:color="auto"/>
                        <w:right w:val="none" w:sz="0" w:space="0" w:color="auto"/>
                      </w:divBdr>
                    </w:div>
                  </w:divsChild>
                </w:div>
                <w:div w:id="1190795655">
                  <w:marLeft w:val="0"/>
                  <w:marRight w:val="0"/>
                  <w:marTop w:val="0"/>
                  <w:marBottom w:val="0"/>
                  <w:divBdr>
                    <w:top w:val="none" w:sz="0" w:space="0" w:color="auto"/>
                    <w:left w:val="none" w:sz="0" w:space="0" w:color="auto"/>
                    <w:bottom w:val="none" w:sz="0" w:space="0" w:color="auto"/>
                    <w:right w:val="none" w:sz="0" w:space="0" w:color="auto"/>
                  </w:divBdr>
                  <w:divsChild>
                    <w:div w:id="779955665">
                      <w:marLeft w:val="0"/>
                      <w:marRight w:val="0"/>
                      <w:marTop w:val="0"/>
                      <w:marBottom w:val="0"/>
                      <w:divBdr>
                        <w:top w:val="none" w:sz="0" w:space="0" w:color="auto"/>
                        <w:left w:val="none" w:sz="0" w:space="0" w:color="auto"/>
                        <w:bottom w:val="none" w:sz="0" w:space="0" w:color="auto"/>
                        <w:right w:val="none" w:sz="0" w:space="0" w:color="auto"/>
                      </w:divBdr>
                    </w:div>
                  </w:divsChild>
                </w:div>
                <w:div w:id="609750826">
                  <w:marLeft w:val="0"/>
                  <w:marRight w:val="0"/>
                  <w:marTop w:val="0"/>
                  <w:marBottom w:val="0"/>
                  <w:divBdr>
                    <w:top w:val="none" w:sz="0" w:space="0" w:color="auto"/>
                    <w:left w:val="none" w:sz="0" w:space="0" w:color="auto"/>
                    <w:bottom w:val="none" w:sz="0" w:space="0" w:color="auto"/>
                    <w:right w:val="none" w:sz="0" w:space="0" w:color="auto"/>
                  </w:divBdr>
                  <w:divsChild>
                    <w:div w:id="1863470964">
                      <w:marLeft w:val="0"/>
                      <w:marRight w:val="0"/>
                      <w:marTop w:val="0"/>
                      <w:marBottom w:val="0"/>
                      <w:divBdr>
                        <w:top w:val="none" w:sz="0" w:space="0" w:color="auto"/>
                        <w:left w:val="none" w:sz="0" w:space="0" w:color="auto"/>
                        <w:bottom w:val="none" w:sz="0" w:space="0" w:color="auto"/>
                        <w:right w:val="none" w:sz="0" w:space="0" w:color="auto"/>
                      </w:divBdr>
                    </w:div>
                  </w:divsChild>
                </w:div>
                <w:div w:id="752627337">
                  <w:marLeft w:val="0"/>
                  <w:marRight w:val="0"/>
                  <w:marTop w:val="0"/>
                  <w:marBottom w:val="0"/>
                  <w:divBdr>
                    <w:top w:val="none" w:sz="0" w:space="0" w:color="auto"/>
                    <w:left w:val="none" w:sz="0" w:space="0" w:color="auto"/>
                    <w:bottom w:val="none" w:sz="0" w:space="0" w:color="auto"/>
                    <w:right w:val="none" w:sz="0" w:space="0" w:color="auto"/>
                  </w:divBdr>
                  <w:divsChild>
                    <w:div w:id="1106122781">
                      <w:marLeft w:val="0"/>
                      <w:marRight w:val="0"/>
                      <w:marTop w:val="0"/>
                      <w:marBottom w:val="0"/>
                      <w:divBdr>
                        <w:top w:val="none" w:sz="0" w:space="0" w:color="auto"/>
                        <w:left w:val="none" w:sz="0" w:space="0" w:color="auto"/>
                        <w:bottom w:val="none" w:sz="0" w:space="0" w:color="auto"/>
                        <w:right w:val="none" w:sz="0" w:space="0" w:color="auto"/>
                      </w:divBdr>
                    </w:div>
                  </w:divsChild>
                </w:div>
                <w:div w:id="1298297336">
                  <w:marLeft w:val="0"/>
                  <w:marRight w:val="0"/>
                  <w:marTop w:val="0"/>
                  <w:marBottom w:val="0"/>
                  <w:divBdr>
                    <w:top w:val="none" w:sz="0" w:space="0" w:color="auto"/>
                    <w:left w:val="none" w:sz="0" w:space="0" w:color="auto"/>
                    <w:bottom w:val="none" w:sz="0" w:space="0" w:color="auto"/>
                    <w:right w:val="none" w:sz="0" w:space="0" w:color="auto"/>
                  </w:divBdr>
                  <w:divsChild>
                    <w:div w:id="1501896244">
                      <w:marLeft w:val="0"/>
                      <w:marRight w:val="0"/>
                      <w:marTop w:val="0"/>
                      <w:marBottom w:val="0"/>
                      <w:divBdr>
                        <w:top w:val="none" w:sz="0" w:space="0" w:color="auto"/>
                        <w:left w:val="none" w:sz="0" w:space="0" w:color="auto"/>
                        <w:bottom w:val="none" w:sz="0" w:space="0" w:color="auto"/>
                        <w:right w:val="none" w:sz="0" w:space="0" w:color="auto"/>
                      </w:divBdr>
                    </w:div>
                  </w:divsChild>
                </w:div>
                <w:div w:id="911086442">
                  <w:marLeft w:val="0"/>
                  <w:marRight w:val="0"/>
                  <w:marTop w:val="0"/>
                  <w:marBottom w:val="0"/>
                  <w:divBdr>
                    <w:top w:val="none" w:sz="0" w:space="0" w:color="auto"/>
                    <w:left w:val="none" w:sz="0" w:space="0" w:color="auto"/>
                    <w:bottom w:val="none" w:sz="0" w:space="0" w:color="auto"/>
                    <w:right w:val="none" w:sz="0" w:space="0" w:color="auto"/>
                  </w:divBdr>
                  <w:divsChild>
                    <w:div w:id="1787920017">
                      <w:marLeft w:val="0"/>
                      <w:marRight w:val="0"/>
                      <w:marTop w:val="0"/>
                      <w:marBottom w:val="0"/>
                      <w:divBdr>
                        <w:top w:val="none" w:sz="0" w:space="0" w:color="auto"/>
                        <w:left w:val="none" w:sz="0" w:space="0" w:color="auto"/>
                        <w:bottom w:val="none" w:sz="0" w:space="0" w:color="auto"/>
                        <w:right w:val="none" w:sz="0" w:space="0" w:color="auto"/>
                      </w:divBdr>
                    </w:div>
                  </w:divsChild>
                </w:div>
                <w:div w:id="488448910">
                  <w:marLeft w:val="0"/>
                  <w:marRight w:val="0"/>
                  <w:marTop w:val="0"/>
                  <w:marBottom w:val="0"/>
                  <w:divBdr>
                    <w:top w:val="none" w:sz="0" w:space="0" w:color="auto"/>
                    <w:left w:val="none" w:sz="0" w:space="0" w:color="auto"/>
                    <w:bottom w:val="none" w:sz="0" w:space="0" w:color="auto"/>
                    <w:right w:val="none" w:sz="0" w:space="0" w:color="auto"/>
                  </w:divBdr>
                  <w:divsChild>
                    <w:div w:id="1638687234">
                      <w:marLeft w:val="0"/>
                      <w:marRight w:val="0"/>
                      <w:marTop w:val="0"/>
                      <w:marBottom w:val="0"/>
                      <w:divBdr>
                        <w:top w:val="none" w:sz="0" w:space="0" w:color="auto"/>
                        <w:left w:val="none" w:sz="0" w:space="0" w:color="auto"/>
                        <w:bottom w:val="none" w:sz="0" w:space="0" w:color="auto"/>
                        <w:right w:val="none" w:sz="0" w:space="0" w:color="auto"/>
                      </w:divBdr>
                    </w:div>
                  </w:divsChild>
                </w:div>
                <w:div w:id="780803574">
                  <w:marLeft w:val="0"/>
                  <w:marRight w:val="0"/>
                  <w:marTop w:val="0"/>
                  <w:marBottom w:val="0"/>
                  <w:divBdr>
                    <w:top w:val="none" w:sz="0" w:space="0" w:color="auto"/>
                    <w:left w:val="none" w:sz="0" w:space="0" w:color="auto"/>
                    <w:bottom w:val="none" w:sz="0" w:space="0" w:color="auto"/>
                    <w:right w:val="none" w:sz="0" w:space="0" w:color="auto"/>
                  </w:divBdr>
                  <w:divsChild>
                    <w:div w:id="249513223">
                      <w:marLeft w:val="0"/>
                      <w:marRight w:val="0"/>
                      <w:marTop w:val="0"/>
                      <w:marBottom w:val="0"/>
                      <w:divBdr>
                        <w:top w:val="none" w:sz="0" w:space="0" w:color="auto"/>
                        <w:left w:val="none" w:sz="0" w:space="0" w:color="auto"/>
                        <w:bottom w:val="none" w:sz="0" w:space="0" w:color="auto"/>
                        <w:right w:val="none" w:sz="0" w:space="0" w:color="auto"/>
                      </w:divBdr>
                    </w:div>
                  </w:divsChild>
                </w:div>
                <w:div w:id="1595244188">
                  <w:marLeft w:val="0"/>
                  <w:marRight w:val="0"/>
                  <w:marTop w:val="0"/>
                  <w:marBottom w:val="0"/>
                  <w:divBdr>
                    <w:top w:val="none" w:sz="0" w:space="0" w:color="auto"/>
                    <w:left w:val="none" w:sz="0" w:space="0" w:color="auto"/>
                    <w:bottom w:val="none" w:sz="0" w:space="0" w:color="auto"/>
                    <w:right w:val="none" w:sz="0" w:space="0" w:color="auto"/>
                  </w:divBdr>
                  <w:divsChild>
                    <w:div w:id="2052226166">
                      <w:marLeft w:val="0"/>
                      <w:marRight w:val="0"/>
                      <w:marTop w:val="0"/>
                      <w:marBottom w:val="0"/>
                      <w:divBdr>
                        <w:top w:val="none" w:sz="0" w:space="0" w:color="auto"/>
                        <w:left w:val="none" w:sz="0" w:space="0" w:color="auto"/>
                        <w:bottom w:val="none" w:sz="0" w:space="0" w:color="auto"/>
                        <w:right w:val="none" w:sz="0" w:space="0" w:color="auto"/>
                      </w:divBdr>
                    </w:div>
                  </w:divsChild>
                </w:div>
                <w:div w:id="1688436269">
                  <w:marLeft w:val="0"/>
                  <w:marRight w:val="0"/>
                  <w:marTop w:val="0"/>
                  <w:marBottom w:val="0"/>
                  <w:divBdr>
                    <w:top w:val="none" w:sz="0" w:space="0" w:color="auto"/>
                    <w:left w:val="none" w:sz="0" w:space="0" w:color="auto"/>
                    <w:bottom w:val="none" w:sz="0" w:space="0" w:color="auto"/>
                    <w:right w:val="none" w:sz="0" w:space="0" w:color="auto"/>
                  </w:divBdr>
                  <w:divsChild>
                    <w:div w:id="111991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820659">
          <w:marLeft w:val="0"/>
          <w:marRight w:val="0"/>
          <w:marTop w:val="0"/>
          <w:marBottom w:val="0"/>
          <w:divBdr>
            <w:top w:val="none" w:sz="0" w:space="0" w:color="auto"/>
            <w:left w:val="none" w:sz="0" w:space="0" w:color="auto"/>
            <w:bottom w:val="none" w:sz="0" w:space="0" w:color="auto"/>
            <w:right w:val="none" w:sz="0" w:space="0" w:color="auto"/>
          </w:divBdr>
        </w:div>
      </w:divsChild>
    </w:div>
    <w:div w:id="158690565">
      <w:bodyDiv w:val="1"/>
      <w:marLeft w:val="0"/>
      <w:marRight w:val="0"/>
      <w:marTop w:val="0"/>
      <w:marBottom w:val="0"/>
      <w:divBdr>
        <w:top w:val="none" w:sz="0" w:space="0" w:color="auto"/>
        <w:left w:val="none" w:sz="0" w:space="0" w:color="auto"/>
        <w:bottom w:val="none" w:sz="0" w:space="0" w:color="auto"/>
        <w:right w:val="none" w:sz="0" w:space="0" w:color="auto"/>
      </w:divBdr>
    </w:div>
    <w:div w:id="200214352">
      <w:bodyDiv w:val="1"/>
      <w:marLeft w:val="0"/>
      <w:marRight w:val="0"/>
      <w:marTop w:val="0"/>
      <w:marBottom w:val="0"/>
      <w:divBdr>
        <w:top w:val="none" w:sz="0" w:space="0" w:color="auto"/>
        <w:left w:val="none" w:sz="0" w:space="0" w:color="auto"/>
        <w:bottom w:val="none" w:sz="0" w:space="0" w:color="auto"/>
        <w:right w:val="none" w:sz="0" w:space="0" w:color="auto"/>
      </w:divBdr>
    </w:div>
    <w:div w:id="236135432">
      <w:bodyDiv w:val="1"/>
      <w:marLeft w:val="0"/>
      <w:marRight w:val="0"/>
      <w:marTop w:val="0"/>
      <w:marBottom w:val="0"/>
      <w:divBdr>
        <w:top w:val="none" w:sz="0" w:space="0" w:color="auto"/>
        <w:left w:val="none" w:sz="0" w:space="0" w:color="auto"/>
        <w:bottom w:val="none" w:sz="0" w:space="0" w:color="auto"/>
        <w:right w:val="none" w:sz="0" w:space="0" w:color="auto"/>
      </w:divBdr>
    </w:div>
    <w:div w:id="239025321">
      <w:bodyDiv w:val="1"/>
      <w:marLeft w:val="0"/>
      <w:marRight w:val="0"/>
      <w:marTop w:val="0"/>
      <w:marBottom w:val="0"/>
      <w:divBdr>
        <w:top w:val="none" w:sz="0" w:space="0" w:color="auto"/>
        <w:left w:val="none" w:sz="0" w:space="0" w:color="auto"/>
        <w:bottom w:val="none" w:sz="0" w:space="0" w:color="auto"/>
        <w:right w:val="none" w:sz="0" w:space="0" w:color="auto"/>
      </w:divBdr>
    </w:div>
    <w:div w:id="274141877">
      <w:bodyDiv w:val="1"/>
      <w:marLeft w:val="0"/>
      <w:marRight w:val="0"/>
      <w:marTop w:val="0"/>
      <w:marBottom w:val="0"/>
      <w:divBdr>
        <w:top w:val="none" w:sz="0" w:space="0" w:color="auto"/>
        <w:left w:val="none" w:sz="0" w:space="0" w:color="auto"/>
        <w:bottom w:val="none" w:sz="0" w:space="0" w:color="auto"/>
        <w:right w:val="none" w:sz="0" w:space="0" w:color="auto"/>
      </w:divBdr>
    </w:div>
    <w:div w:id="359164603">
      <w:bodyDiv w:val="1"/>
      <w:marLeft w:val="0"/>
      <w:marRight w:val="0"/>
      <w:marTop w:val="0"/>
      <w:marBottom w:val="0"/>
      <w:divBdr>
        <w:top w:val="none" w:sz="0" w:space="0" w:color="auto"/>
        <w:left w:val="none" w:sz="0" w:space="0" w:color="auto"/>
        <w:bottom w:val="none" w:sz="0" w:space="0" w:color="auto"/>
        <w:right w:val="none" w:sz="0" w:space="0" w:color="auto"/>
      </w:divBdr>
      <w:divsChild>
        <w:div w:id="20522857">
          <w:marLeft w:val="0"/>
          <w:marRight w:val="0"/>
          <w:marTop w:val="0"/>
          <w:marBottom w:val="0"/>
          <w:divBdr>
            <w:top w:val="none" w:sz="0" w:space="0" w:color="auto"/>
            <w:left w:val="none" w:sz="0" w:space="0" w:color="auto"/>
            <w:bottom w:val="none" w:sz="0" w:space="0" w:color="auto"/>
            <w:right w:val="none" w:sz="0" w:space="0" w:color="auto"/>
          </w:divBdr>
        </w:div>
        <w:div w:id="16809447">
          <w:marLeft w:val="0"/>
          <w:marRight w:val="0"/>
          <w:marTop w:val="0"/>
          <w:marBottom w:val="0"/>
          <w:divBdr>
            <w:top w:val="none" w:sz="0" w:space="0" w:color="auto"/>
            <w:left w:val="none" w:sz="0" w:space="0" w:color="auto"/>
            <w:bottom w:val="none" w:sz="0" w:space="0" w:color="auto"/>
            <w:right w:val="none" w:sz="0" w:space="0" w:color="auto"/>
          </w:divBdr>
        </w:div>
        <w:div w:id="1579368812">
          <w:marLeft w:val="0"/>
          <w:marRight w:val="0"/>
          <w:marTop w:val="0"/>
          <w:marBottom w:val="0"/>
          <w:divBdr>
            <w:top w:val="none" w:sz="0" w:space="0" w:color="auto"/>
            <w:left w:val="none" w:sz="0" w:space="0" w:color="auto"/>
            <w:bottom w:val="none" w:sz="0" w:space="0" w:color="auto"/>
            <w:right w:val="none" w:sz="0" w:space="0" w:color="auto"/>
          </w:divBdr>
          <w:divsChild>
            <w:div w:id="566115314">
              <w:marLeft w:val="-75"/>
              <w:marRight w:val="0"/>
              <w:marTop w:val="30"/>
              <w:marBottom w:val="30"/>
              <w:divBdr>
                <w:top w:val="none" w:sz="0" w:space="0" w:color="auto"/>
                <w:left w:val="none" w:sz="0" w:space="0" w:color="auto"/>
                <w:bottom w:val="none" w:sz="0" w:space="0" w:color="auto"/>
                <w:right w:val="none" w:sz="0" w:space="0" w:color="auto"/>
              </w:divBdr>
              <w:divsChild>
                <w:div w:id="1762797983">
                  <w:marLeft w:val="0"/>
                  <w:marRight w:val="0"/>
                  <w:marTop w:val="0"/>
                  <w:marBottom w:val="0"/>
                  <w:divBdr>
                    <w:top w:val="none" w:sz="0" w:space="0" w:color="auto"/>
                    <w:left w:val="none" w:sz="0" w:space="0" w:color="auto"/>
                    <w:bottom w:val="none" w:sz="0" w:space="0" w:color="auto"/>
                    <w:right w:val="none" w:sz="0" w:space="0" w:color="auto"/>
                  </w:divBdr>
                  <w:divsChild>
                    <w:div w:id="1003698886">
                      <w:marLeft w:val="0"/>
                      <w:marRight w:val="0"/>
                      <w:marTop w:val="0"/>
                      <w:marBottom w:val="0"/>
                      <w:divBdr>
                        <w:top w:val="none" w:sz="0" w:space="0" w:color="auto"/>
                        <w:left w:val="none" w:sz="0" w:space="0" w:color="auto"/>
                        <w:bottom w:val="none" w:sz="0" w:space="0" w:color="auto"/>
                        <w:right w:val="none" w:sz="0" w:space="0" w:color="auto"/>
                      </w:divBdr>
                    </w:div>
                  </w:divsChild>
                </w:div>
                <w:div w:id="2087069390">
                  <w:marLeft w:val="0"/>
                  <w:marRight w:val="0"/>
                  <w:marTop w:val="0"/>
                  <w:marBottom w:val="0"/>
                  <w:divBdr>
                    <w:top w:val="none" w:sz="0" w:space="0" w:color="auto"/>
                    <w:left w:val="none" w:sz="0" w:space="0" w:color="auto"/>
                    <w:bottom w:val="none" w:sz="0" w:space="0" w:color="auto"/>
                    <w:right w:val="none" w:sz="0" w:space="0" w:color="auto"/>
                  </w:divBdr>
                  <w:divsChild>
                    <w:div w:id="1011831987">
                      <w:marLeft w:val="0"/>
                      <w:marRight w:val="0"/>
                      <w:marTop w:val="0"/>
                      <w:marBottom w:val="0"/>
                      <w:divBdr>
                        <w:top w:val="none" w:sz="0" w:space="0" w:color="auto"/>
                        <w:left w:val="none" w:sz="0" w:space="0" w:color="auto"/>
                        <w:bottom w:val="none" w:sz="0" w:space="0" w:color="auto"/>
                        <w:right w:val="none" w:sz="0" w:space="0" w:color="auto"/>
                      </w:divBdr>
                    </w:div>
                  </w:divsChild>
                </w:div>
                <w:div w:id="938222616">
                  <w:marLeft w:val="0"/>
                  <w:marRight w:val="0"/>
                  <w:marTop w:val="0"/>
                  <w:marBottom w:val="0"/>
                  <w:divBdr>
                    <w:top w:val="none" w:sz="0" w:space="0" w:color="auto"/>
                    <w:left w:val="none" w:sz="0" w:space="0" w:color="auto"/>
                    <w:bottom w:val="none" w:sz="0" w:space="0" w:color="auto"/>
                    <w:right w:val="none" w:sz="0" w:space="0" w:color="auto"/>
                  </w:divBdr>
                  <w:divsChild>
                    <w:div w:id="1332953070">
                      <w:marLeft w:val="0"/>
                      <w:marRight w:val="0"/>
                      <w:marTop w:val="0"/>
                      <w:marBottom w:val="0"/>
                      <w:divBdr>
                        <w:top w:val="none" w:sz="0" w:space="0" w:color="auto"/>
                        <w:left w:val="none" w:sz="0" w:space="0" w:color="auto"/>
                        <w:bottom w:val="none" w:sz="0" w:space="0" w:color="auto"/>
                        <w:right w:val="none" w:sz="0" w:space="0" w:color="auto"/>
                      </w:divBdr>
                    </w:div>
                  </w:divsChild>
                </w:div>
                <w:div w:id="1265655604">
                  <w:marLeft w:val="0"/>
                  <w:marRight w:val="0"/>
                  <w:marTop w:val="0"/>
                  <w:marBottom w:val="0"/>
                  <w:divBdr>
                    <w:top w:val="none" w:sz="0" w:space="0" w:color="auto"/>
                    <w:left w:val="none" w:sz="0" w:space="0" w:color="auto"/>
                    <w:bottom w:val="none" w:sz="0" w:space="0" w:color="auto"/>
                    <w:right w:val="none" w:sz="0" w:space="0" w:color="auto"/>
                  </w:divBdr>
                  <w:divsChild>
                    <w:div w:id="1131938468">
                      <w:marLeft w:val="0"/>
                      <w:marRight w:val="0"/>
                      <w:marTop w:val="0"/>
                      <w:marBottom w:val="0"/>
                      <w:divBdr>
                        <w:top w:val="none" w:sz="0" w:space="0" w:color="auto"/>
                        <w:left w:val="none" w:sz="0" w:space="0" w:color="auto"/>
                        <w:bottom w:val="none" w:sz="0" w:space="0" w:color="auto"/>
                        <w:right w:val="none" w:sz="0" w:space="0" w:color="auto"/>
                      </w:divBdr>
                    </w:div>
                  </w:divsChild>
                </w:div>
                <w:div w:id="1519929011">
                  <w:marLeft w:val="0"/>
                  <w:marRight w:val="0"/>
                  <w:marTop w:val="0"/>
                  <w:marBottom w:val="0"/>
                  <w:divBdr>
                    <w:top w:val="none" w:sz="0" w:space="0" w:color="auto"/>
                    <w:left w:val="none" w:sz="0" w:space="0" w:color="auto"/>
                    <w:bottom w:val="none" w:sz="0" w:space="0" w:color="auto"/>
                    <w:right w:val="none" w:sz="0" w:space="0" w:color="auto"/>
                  </w:divBdr>
                  <w:divsChild>
                    <w:div w:id="1924990452">
                      <w:marLeft w:val="0"/>
                      <w:marRight w:val="0"/>
                      <w:marTop w:val="0"/>
                      <w:marBottom w:val="0"/>
                      <w:divBdr>
                        <w:top w:val="none" w:sz="0" w:space="0" w:color="auto"/>
                        <w:left w:val="none" w:sz="0" w:space="0" w:color="auto"/>
                        <w:bottom w:val="none" w:sz="0" w:space="0" w:color="auto"/>
                        <w:right w:val="none" w:sz="0" w:space="0" w:color="auto"/>
                      </w:divBdr>
                    </w:div>
                  </w:divsChild>
                </w:div>
                <w:div w:id="1444036598">
                  <w:marLeft w:val="0"/>
                  <w:marRight w:val="0"/>
                  <w:marTop w:val="0"/>
                  <w:marBottom w:val="0"/>
                  <w:divBdr>
                    <w:top w:val="none" w:sz="0" w:space="0" w:color="auto"/>
                    <w:left w:val="none" w:sz="0" w:space="0" w:color="auto"/>
                    <w:bottom w:val="none" w:sz="0" w:space="0" w:color="auto"/>
                    <w:right w:val="none" w:sz="0" w:space="0" w:color="auto"/>
                  </w:divBdr>
                  <w:divsChild>
                    <w:div w:id="1259756506">
                      <w:marLeft w:val="0"/>
                      <w:marRight w:val="0"/>
                      <w:marTop w:val="0"/>
                      <w:marBottom w:val="0"/>
                      <w:divBdr>
                        <w:top w:val="none" w:sz="0" w:space="0" w:color="auto"/>
                        <w:left w:val="none" w:sz="0" w:space="0" w:color="auto"/>
                        <w:bottom w:val="none" w:sz="0" w:space="0" w:color="auto"/>
                        <w:right w:val="none" w:sz="0" w:space="0" w:color="auto"/>
                      </w:divBdr>
                    </w:div>
                  </w:divsChild>
                </w:div>
                <w:div w:id="809397458">
                  <w:marLeft w:val="0"/>
                  <w:marRight w:val="0"/>
                  <w:marTop w:val="0"/>
                  <w:marBottom w:val="0"/>
                  <w:divBdr>
                    <w:top w:val="none" w:sz="0" w:space="0" w:color="auto"/>
                    <w:left w:val="none" w:sz="0" w:space="0" w:color="auto"/>
                    <w:bottom w:val="none" w:sz="0" w:space="0" w:color="auto"/>
                    <w:right w:val="none" w:sz="0" w:space="0" w:color="auto"/>
                  </w:divBdr>
                  <w:divsChild>
                    <w:div w:id="1258055982">
                      <w:marLeft w:val="0"/>
                      <w:marRight w:val="0"/>
                      <w:marTop w:val="0"/>
                      <w:marBottom w:val="0"/>
                      <w:divBdr>
                        <w:top w:val="none" w:sz="0" w:space="0" w:color="auto"/>
                        <w:left w:val="none" w:sz="0" w:space="0" w:color="auto"/>
                        <w:bottom w:val="none" w:sz="0" w:space="0" w:color="auto"/>
                        <w:right w:val="none" w:sz="0" w:space="0" w:color="auto"/>
                      </w:divBdr>
                    </w:div>
                  </w:divsChild>
                </w:div>
                <w:div w:id="782304930">
                  <w:marLeft w:val="0"/>
                  <w:marRight w:val="0"/>
                  <w:marTop w:val="0"/>
                  <w:marBottom w:val="0"/>
                  <w:divBdr>
                    <w:top w:val="none" w:sz="0" w:space="0" w:color="auto"/>
                    <w:left w:val="none" w:sz="0" w:space="0" w:color="auto"/>
                    <w:bottom w:val="none" w:sz="0" w:space="0" w:color="auto"/>
                    <w:right w:val="none" w:sz="0" w:space="0" w:color="auto"/>
                  </w:divBdr>
                  <w:divsChild>
                    <w:div w:id="1245337384">
                      <w:marLeft w:val="0"/>
                      <w:marRight w:val="0"/>
                      <w:marTop w:val="0"/>
                      <w:marBottom w:val="0"/>
                      <w:divBdr>
                        <w:top w:val="none" w:sz="0" w:space="0" w:color="auto"/>
                        <w:left w:val="none" w:sz="0" w:space="0" w:color="auto"/>
                        <w:bottom w:val="none" w:sz="0" w:space="0" w:color="auto"/>
                        <w:right w:val="none" w:sz="0" w:space="0" w:color="auto"/>
                      </w:divBdr>
                    </w:div>
                  </w:divsChild>
                </w:div>
                <w:div w:id="1662075027">
                  <w:marLeft w:val="0"/>
                  <w:marRight w:val="0"/>
                  <w:marTop w:val="0"/>
                  <w:marBottom w:val="0"/>
                  <w:divBdr>
                    <w:top w:val="none" w:sz="0" w:space="0" w:color="auto"/>
                    <w:left w:val="none" w:sz="0" w:space="0" w:color="auto"/>
                    <w:bottom w:val="none" w:sz="0" w:space="0" w:color="auto"/>
                    <w:right w:val="none" w:sz="0" w:space="0" w:color="auto"/>
                  </w:divBdr>
                  <w:divsChild>
                    <w:div w:id="238290947">
                      <w:marLeft w:val="0"/>
                      <w:marRight w:val="0"/>
                      <w:marTop w:val="0"/>
                      <w:marBottom w:val="0"/>
                      <w:divBdr>
                        <w:top w:val="none" w:sz="0" w:space="0" w:color="auto"/>
                        <w:left w:val="none" w:sz="0" w:space="0" w:color="auto"/>
                        <w:bottom w:val="none" w:sz="0" w:space="0" w:color="auto"/>
                        <w:right w:val="none" w:sz="0" w:space="0" w:color="auto"/>
                      </w:divBdr>
                    </w:div>
                  </w:divsChild>
                </w:div>
                <w:div w:id="130442445">
                  <w:marLeft w:val="0"/>
                  <w:marRight w:val="0"/>
                  <w:marTop w:val="0"/>
                  <w:marBottom w:val="0"/>
                  <w:divBdr>
                    <w:top w:val="none" w:sz="0" w:space="0" w:color="auto"/>
                    <w:left w:val="none" w:sz="0" w:space="0" w:color="auto"/>
                    <w:bottom w:val="none" w:sz="0" w:space="0" w:color="auto"/>
                    <w:right w:val="none" w:sz="0" w:space="0" w:color="auto"/>
                  </w:divBdr>
                  <w:divsChild>
                    <w:div w:id="1959068275">
                      <w:marLeft w:val="0"/>
                      <w:marRight w:val="0"/>
                      <w:marTop w:val="0"/>
                      <w:marBottom w:val="0"/>
                      <w:divBdr>
                        <w:top w:val="none" w:sz="0" w:space="0" w:color="auto"/>
                        <w:left w:val="none" w:sz="0" w:space="0" w:color="auto"/>
                        <w:bottom w:val="none" w:sz="0" w:space="0" w:color="auto"/>
                        <w:right w:val="none" w:sz="0" w:space="0" w:color="auto"/>
                      </w:divBdr>
                    </w:div>
                  </w:divsChild>
                </w:div>
                <w:div w:id="1613636038">
                  <w:marLeft w:val="0"/>
                  <w:marRight w:val="0"/>
                  <w:marTop w:val="0"/>
                  <w:marBottom w:val="0"/>
                  <w:divBdr>
                    <w:top w:val="none" w:sz="0" w:space="0" w:color="auto"/>
                    <w:left w:val="none" w:sz="0" w:space="0" w:color="auto"/>
                    <w:bottom w:val="none" w:sz="0" w:space="0" w:color="auto"/>
                    <w:right w:val="none" w:sz="0" w:space="0" w:color="auto"/>
                  </w:divBdr>
                  <w:divsChild>
                    <w:div w:id="903293624">
                      <w:marLeft w:val="0"/>
                      <w:marRight w:val="0"/>
                      <w:marTop w:val="0"/>
                      <w:marBottom w:val="0"/>
                      <w:divBdr>
                        <w:top w:val="none" w:sz="0" w:space="0" w:color="auto"/>
                        <w:left w:val="none" w:sz="0" w:space="0" w:color="auto"/>
                        <w:bottom w:val="none" w:sz="0" w:space="0" w:color="auto"/>
                        <w:right w:val="none" w:sz="0" w:space="0" w:color="auto"/>
                      </w:divBdr>
                    </w:div>
                  </w:divsChild>
                </w:div>
                <w:div w:id="798184960">
                  <w:marLeft w:val="0"/>
                  <w:marRight w:val="0"/>
                  <w:marTop w:val="0"/>
                  <w:marBottom w:val="0"/>
                  <w:divBdr>
                    <w:top w:val="none" w:sz="0" w:space="0" w:color="auto"/>
                    <w:left w:val="none" w:sz="0" w:space="0" w:color="auto"/>
                    <w:bottom w:val="none" w:sz="0" w:space="0" w:color="auto"/>
                    <w:right w:val="none" w:sz="0" w:space="0" w:color="auto"/>
                  </w:divBdr>
                  <w:divsChild>
                    <w:div w:id="9455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590314">
          <w:marLeft w:val="0"/>
          <w:marRight w:val="0"/>
          <w:marTop w:val="0"/>
          <w:marBottom w:val="0"/>
          <w:divBdr>
            <w:top w:val="none" w:sz="0" w:space="0" w:color="auto"/>
            <w:left w:val="none" w:sz="0" w:space="0" w:color="auto"/>
            <w:bottom w:val="none" w:sz="0" w:space="0" w:color="auto"/>
            <w:right w:val="none" w:sz="0" w:space="0" w:color="auto"/>
          </w:divBdr>
        </w:div>
      </w:divsChild>
    </w:div>
    <w:div w:id="403070708">
      <w:bodyDiv w:val="1"/>
      <w:marLeft w:val="0"/>
      <w:marRight w:val="0"/>
      <w:marTop w:val="0"/>
      <w:marBottom w:val="0"/>
      <w:divBdr>
        <w:top w:val="none" w:sz="0" w:space="0" w:color="auto"/>
        <w:left w:val="none" w:sz="0" w:space="0" w:color="auto"/>
        <w:bottom w:val="none" w:sz="0" w:space="0" w:color="auto"/>
        <w:right w:val="none" w:sz="0" w:space="0" w:color="auto"/>
      </w:divBdr>
      <w:divsChild>
        <w:div w:id="1135217312">
          <w:marLeft w:val="0"/>
          <w:marRight w:val="0"/>
          <w:marTop w:val="0"/>
          <w:marBottom w:val="0"/>
          <w:divBdr>
            <w:top w:val="none" w:sz="0" w:space="0" w:color="auto"/>
            <w:left w:val="none" w:sz="0" w:space="0" w:color="auto"/>
            <w:bottom w:val="none" w:sz="0" w:space="0" w:color="auto"/>
            <w:right w:val="none" w:sz="0" w:space="0" w:color="auto"/>
          </w:divBdr>
        </w:div>
        <w:div w:id="847914443">
          <w:marLeft w:val="0"/>
          <w:marRight w:val="0"/>
          <w:marTop w:val="0"/>
          <w:marBottom w:val="0"/>
          <w:divBdr>
            <w:top w:val="none" w:sz="0" w:space="0" w:color="auto"/>
            <w:left w:val="none" w:sz="0" w:space="0" w:color="auto"/>
            <w:bottom w:val="none" w:sz="0" w:space="0" w:color="auto"/>
            <w:right w:val="none" w:sz="0" w:space="0" w:color="auto"/>
          </w:divBdr>
        </w:div>
        <w:div w:id="449786686">
          <w:marLeft w:val="0"/>
          <w:marRight w:val="0"/>
          <w:marTop w:val="0"/>
          <w:marBottom w:val="0"/>
          <w:divBdr>
            <w:top w:val="none" w:sz="0" w:space="0" w:color="auto"/>
            <w:left w:val="none" w:sz="0" w:space="0" w:color="auto"/>
            <w:bottom w:val="none" w:sz="0" w:space="0" w:color="auto"/>
            <w:right w:val="none" w:sz="0" w:space="0" w:color="auto"/>
          </w:divBdr>
          <w:divsChild>
            <w:div w:id="837186639">
              <w:marLeft w:val="-75"/>
              <w:marRight w:val="0"/>
              <w:marTop w:val="30"/>
              <w:marBottom w:val="3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2069255897">
                      <w:marLeft w:val="0"/>
                      <w:marRight w:val="0"/>
                      <w:marTop w:val="0"/>
                      <w:marBottom w:val="0"/>
                      <w:divBdr>
                        <w:top w:val="none" w:sz="0" w:space="0" w:color="auto"/>
                        <w:left w:val="none" w:sz="0" w:space="0" w:color="auto"/>
                        <w:bottom w:val="none" w:sz="0" w:space="0" w:color="auto"/>
                        <w:right w:val="none" w:sz="0" w:space="0" w:color="auto"/>
                      </w:divBdr>
                    </w:div>
                  </w:divsChild>
                </w:div>
                <w:div w:id="1726372737">
                  <w:marLeft w:val="0"/>
                  <w:marRight w:val="0"/>
                  <w:marTop w:val="0"/>
                  <w:marBottom w:val="0"/>
                  <w:divBdr>
                    <w:top w:val="none" w:sz="0" w:space="0" w:color="auto"/>
                    <w:left w:val="none" w:sz="0" w:space="0" w:color="auto"/>
                    <w:bottom w:val="none" w:sz="0" w:space="0" w:color="auto"/>
                    <w:right w:val="none" w:sz="0" w:space="0" w:color="auto"/>
                  </w:divBdr>
                  <w:divsChild>
                    <w:div w:id="407852404">
                      <w:marLeft w:val="0"/>
                      <w:marRight w:val="0"/>
                      <w:marTop w:val="0"/>
                      <w:marBottom w:val="0"/>
                      <w:divBdr>
                        <w:top w:val="none" w:sz="0" w:space="0" w:color="auto"/>
                        <w:left w:val="none" w:sz="0" w:space="0" w:color="auto"/>
                        <w:bottom w:val="none" w:sz="0" w:space="0" w:color="auto"/>
                        <w:right w:val="none" w:sz="0" w:space="0" w:color="auto"/>
                      </w:divBdr>
                    </w:div>
                  </w:divsChild>
                </w:div>
                <w:div w:id="875658970">
                  <w:marLeft w:val="0"/>
                  <w:marRight w:val="0"/>
                  <w:marTop w:val="0"/>
                  <w:marBottom w:val="0"/>
                  <w:divBdr>
                    <w:top w:val="none" w:sz="0" w:space="0" w:color="auto"/>
                    <w:left w:val="none" w:sz="0" w:space="0" w:color="auto"/>
                    <w:bottom w:val="none" w:sz="0" w:space="0" w:color="auto"/>
                    <w:right w:val="none" w:sz="0" w:space="0" w:color="auto"/>
                  </w:divBdr>
                  <w:divsChild>
                    <w:div w:id="42560481">
                      <w:marLeft w:val="0"/>
                      <w:marRight w:val="0"/>
                      <w:marTop w:val="0"/>
                      <w:marBottom w:val="0"/>
                      <w:divBdr>
                        <w:top w:val="none" w:sz="0" w:space="0" w:color="auto"/>
                        <w:left w:val="none" w:sz="0" w:space="0" w:color="auto"/>
                        <w:bottom w:val="none" w:sz="0" w:space="0" w:color="auto"/>
                        <w:right w:val="none" w:sz="0" w:space="0" w:color="auto"/>
                      </w:divBdr>
                    </w:div>
                  </w:divsChild>
                </w:div>
                <w:div w:id="673186459">
                  <w:marLeft w:val="0"/>
                  <w:marRight w:val="0"/>
                  <w:marTop w:val="0"/>
                  <w:marBottom w:val="0"/>
                  <w:divBdr>
                    <w:top w:val="none" w:sz="0" w:space="0" w:color="auto"/>
                    <w:left w:val="none" w:sz="0" w:space="0" w:color="auto"/>
                    <w:bottom w:val="none" w:sz="0" w:space="0" w:color="auto"/>
                    <w:right w:val="none" w:sz="0" w:space="0" w:color="auto"/>
                  </w:divBdr>
                  <w:divsChild>
                    <w:div w:id="392892151">
                      <w:marLeft w:val="0"/>
                      <w:marRight w:val="0"/>
                      <w:marTop w:val="0"/>
                      <w:marBottom w:val="0"/>
                      <w:divBdr>
                        <w:top w:val="none" w:sz="0" w:space="0" w:color="auto"/>
                        <w:left w:val="none" w:sz="0" w:space="0" w:color="auto"/>
                        <w:bottom w:val="none" w:sz="0" w:space="0" w:color="auto"/>
                        <w:right w:val="none" w:sz="0" w:space="0" w:color="auto"/>
                      </w:divBdr>
                    </w:div>
                  </w:divsChild>
                </w:div>
                <w:div w:id="160854673">
                  <w:marLeft w:val="0"/>
                  <w:marRight w:val="0"/>
                  <w:marTop w:val="0"/>
                  <w:marBottom w:val="0"/>
                  <w:divBdr>
                    <w:top w:val="none" w:sz="0" w:space="0" w:color="auto"/>
                    <w:left w:val="none" w:sz="0" w:space="0" w:color="auto"/>
                    <w:bottom w:val="none" w:sz="0" w:space="0" w:color="auto"/>
                    <w:right w:val="none" w:sz="0" w:space="0" w:color="auto"/>
                  </w:divBdr>
                  <w:divsChild>
                    <w:div w:id="2125877437">
                      <w:marLeft w:val="0"/>
                      <w:marRight w:val="0"/>
                      <w:marTop w:val="0"/>
                      <w:marBottom w:val="0"/>
                      <w:divBdr>
                        <w:top w:val="none" w:sz="0" w:space="0" w:color="auto"/>
                        <w:left w:val="none" w:sz="0" w:space="0" w:color="auto"/>
                        <w:bottom w:val="none" w:sz="0" w:space="0" w:color="auto"/>
                        <w:right w:val="none" w:sz="0" w:space="0" w:color="auto"/>
                      </w:divBdr>
                    </w:div>
                  </w:divsChild>
                </w:div>
                <w:div w:id="8532754">
                  <w:marLeft w:val="0"/>
                  <w:marRight w:val="0"/>
                  <w:marTop w:val="0"/>
                  <w:marBottom w:val="0"/>
                  <w:divBdr>
                    <w:top w:val="none" w:sz="0" w:space="0" w:color="auto"/>
                    <w:left w:val="none" w:sz="0" w:space="0" w:color="auto"/>
                    <w:bottom w:val="none" w:sz="0" w:space="0" w:color="auto"/>
                    <w:right w:val="none" w:sz="0" w:space="0" w:color="auto"/>
                  </w:divBdr>
                  <w:divsChild>
                    <w:div w:id="1234043267">
                      <w:marLeft w:val="0"/>
                      <w:marRight w:val="0"/>
                      <w:marTop w:val="0"/>
                      <w:marBottom w:val="0"/>
                      <w:divBdr>
                        <w:top w:val="none" w:sz="0" w:space="0" w:color="auto"/>
                        <w:left w:val="none" w:sz="0" w:space="0" w:color="auto"/>
                        <w:bottom w:val="none" w:sz="0" w:space="0" w:color="auto"/>
                        <w:right w:val="none" w:sz="0" w:space="0" w:color="auto"/>
                      </w:divBdr>
                    </w:div>
                  </w:divsChild>
                </w:div>
                <w:div w:id="650015623">
                  <w:marLeft w:val="0"/>
                  <w:marRight w:val="0"/>
                  <w:marTop w:val="0"/>
                  <w:marBottom w:val="0"/>
                  <w:divBdr>
                    <w:top w:val="none" w:sz="0" w:space="0" w:color="auto"/>
                    <w:left w:val="none" w:sz="0" w:space="0" w:color="auto"/>
                    <w:bottom w:val="none" w:sz="0" w:space="0" w:color="auto"/>
                    <w:right w:val="none" w:sz="0" w:space="0" w:color="auto"/>
                  </w:divBdr>
                  <w:divsChild>
                    <w:div w:id="1416781508">
                      <w:marLeft w:val="0"/>
                      <w:marRight w:val="0"/>
                      <w:marTop w:val="0"/>
                      <w:marBottom w:val="0"/>
                      <w:divBdr>
                        <w:top w:val="none" w:sz="0" w:space="0" w:color="auto"/>
                        <w:left w:val="none" w:sz="0" w:space="0" w:color="auto"/>
                        <w:bottom w:val="none" w:sz="0" w:space="0" w:color="auto"/>
                        <w:right w:val="none" w:sz="0" w:space="0" w:color="auto"/>
                      </w:divBdr>
                    </w:div>
                  </w:divsChild>
                </w:div>
                <w:div w:id="1035428156">
                  <w:marLeft w:val="0"/>
                  <w:marRight w:val="0"/>
                  <w:marTop w:val="0"/>
                  <w:marBottom w:val="0"/>
                  <w:divBdr>
                    <w:top w:val="none" w:sz="0" w:space="0" w:color="auto"/>
                    <w:left w:val="none" w:sz="0" w:space="0" w:color="auto"/>
                    <w:bottom w:val="none" w:sz="0" w:space="0" w:color="auto"/>
                    <w:right w:val="none" w:sz="0" w:space="0" w:color="auto"/>
                  </w:divBdr>
                  <w:divsChild>
                    <w:div w:id="696854205">
                      <w:marLeft w:val="0"/>
                      <w:marRight w:val="0"/>
                      <w:marTop w:val="0"/>
                      <w:marBottom w:val="0"/>
                      <w:divBdr>
                        <w:top w:val="none" w:sz="0" w:space="0" w:color="auto"/>
                        <w:left w:val="none" w:sz="0" w:space="0" w:color="auto"/>
                        <w:bottom w:val="none" w:sz="0" w:space="0" w:color="auto"/>
                        <w:right w:val="none" w:sz="0" w:space="0" w:color="auto"/>
                      </w:divBdr>
                    </w:div>
                  </w:divsChild>
                </w:div>
                <w:div w:id="931359016">
                  <w:marLeft w:val="0"/>
                  <w:marRight w:val="0"/>
                  <w:marTop w:val="0"/>
                  <w:marBottom w:val="0"/>
                  <w:divBdr>
                    <w:top w:val="none" w:sz="0" w:space="0" w:color="auto"/>
                    <w:left w:val="none" w:sz="0" w:space="0" w:color="auto"/>
                    <w:bottom w:val="none" w:sz="0" w:space="0" w:color="auto"/>
                    <w:right w:val="none" w:sz="0" w:space="0" w:color="auto"/>
                  </w:divBdr>
                  <w:divsChild>
                    <w:div w:id="1833450378">
                      <w:marLeft w:val="0"/>
                      <w:marRight w:val="0"/>
                      <w:marTop w:val="0"/>
                      <w:marBottom w:val="0"/>
                      <w:divBdr>
                        <w:top w:val="none" w:sz="0" w:space="0" w:color="auto"/>
                        <w:left w:val="none" w:sz="0" w:space="0" w:color="auto"/>
                        <w:bottom w:val="none" w:sz="0" w:space="0" w:color="auto"/>
                        <w:right w:val="none" w:sz="0" w:space="0" w:color="auto"/>
                      </w:divBdr>
                    </w:div>
                  </w:divsChild>
                </w:div>
                <w:div w:id="429008140">
                  <w:marLeft w:val="0"/>
                  <w:marRight w:val="0"/>
                  <w:marTop w:val="0"/>
                  <w:marBottom w:val="0"/>
                  <w:divBdr>
                    <w:top w:val="none" w:sz="0" w:space="0" w:color="auto"/>
                    <w:left w:val="none" w:sz="0" w:space="0" w:color="auto"/>
                    <w:bottom w:val="none" w:sz="0" w:space="0" w:color="auto"/>
                    <w:right w:val="none" w:sz="0" w:space="0" w:color="auto"/>
                  </w:divBdr>
                  <w:divsChild>
                    <w:div w:id="1214851222">
                      <w:marLeft w:val="0"/>
                      <w:marRight w:val="0"/>
                      <w:marTop w:val="0"/>
                      <w:marBottom w:val="0"/>
                      <w:divBdr>
                        <w:top w:val="none" w:sz="0" w:space="0" w:color="auto"/>
                        <w:left w:val="none" w:sz="0" w:space="0" w:color="auto"/>
                        <w:bottom w:val="none" w:sz="0" w:space="0" w:color="auto"/>
                        <w:right w:val="none" w:sz="0" w:space="0" w:color="auto"/>
                      </w:divBdr>
                    </w:div>
                  </w:divsChild>
                </w:div>
                <w:div w:id="133836858">
                  <w:marLeft w:val="0"/>
                  <w:marRight w:val="0"/>
                  <w:marTop w:val="0"/>
                  <w:marBottom w:val="0"/>
                  <w:divBdr>
                    <w:top w:val="none" w:sz="0" w:space="0" w:color="auto"/>
                    <w:left w:val="none" w:sz="0" w:space="0" w:color="auto"/>
                    <w:bottom w:val="none" w:sz="0" w:space="0" w:color="auto"/>
                    <w:right w:val="none" w:sz="0" w:space="0" w:color="auto"/>
                  </w:divBdr>
                  <w:divsChild>
                    <w:div w:id="1195078454">
                      <w:marLeft w:val="0"/>
                      <w:marRight w:val="0"/>
                      <w:marTop w:val="0"/>
                      <w:marBottom w:val="0"/>
                      <w:divBdr>
                        <w:top w:val="none" w:sz="0" w:space="0" w:color="auto"/>
                        <w:left w:val="none" w:sz="0" w:space="0" w:color="auto"/>
                        <w:bottom w:val="none" w:sz="0" w:space="0" w:color="auto"/>
                        <w:right w:val="none" w:sz="0" w:space="0" w:color="auto"/>
                      </w:divBdr>
                    </w:div>
                  </w:divsChild>
                </w:div>
                <w:div w:id="774445842">
                  <w:marLeft w:val="0"/>
                  <w:marRight w:val="0"/>
                  <w:marTop w:val="0"/>
                  <w:marBottom w:val="0"/>
                  <w:divBdr>
                    <w:top w:val="none" w:sz="0" w:space="0" w:color="auto"/>
                    <w:left w:val="none" w:sz="0" w:space="0" w:color="auto"/>
                    <w:bottom w:val="none" w:sz="0" w:space="0" w:color="auto"/>
                    <w:right w:val="none" w:sz="0" w:space="0" w:color="auto"/>
                  </w:divBdr>
                  <w:divsChild>
                    <w:div w:id="63637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12293">
          <w:marLeft w:val="0"/>
          <w:marRight w:val="0"/>
          <w:marTop w:val="0"/>
          <w:marBottom w:val="0"/>
          <w:divBdr>
            <w:top w:val="none" w:sz="0" w:space="0" w:color="auto"/>
            <w:left w:val="none" w:sz="0" w:space="0" w:color="auto"/>
            <w:bottom w:val="none" w:sz="0" w:space="0" w:color="auto"/>
            <w:right w:val="none" w:sz="0" w:space="0" w:color="auto"/>
          </w:divBdr>
        </w:div>
      </w:divsChild>
    </w:div>
    <w:div w:id="460925894">
      <w:bodyDiv w:val="1"/>
      <w:marLeft w:val="0"/>
      <w:marRight w:val="0"/>
      <w:marTop w:val="0"/>
      <w:marBottom w:val="0"/>
      <w:divBdr>
        <w:top w:val="none" w:sz="0" w:space="0" w:color="auto"/>
        <w:left w:val="none" w:sz="0" w:space="0" w:color="auto"/>
        <w:bottom w:val="none" w:sz="0" w:space="0" w:color="auto"/>
        <w:right w:val="none" w:sz="0" w:space="0" w:color="auto"/>
      </w:divBdr>
    </w:div>
    <w:div w:id="555317706">
      <w:bodyDiv w:val="1"/>
      <w:marLeft w:val="0"/>
      <w:marRight w:val="0"/>
      <w:marTop w:val="0"/>
      <w:marBottom w:val="0"/>
      <w:divBdr>
        <w:top w:val="none" w:sz="0" w:space="0" w:color="auto"/>
        <w:left w:val="none" w:sz="0" w:space="0" w:color="auto"/>
        <w:bottom w:val="none" w:sz="0" w:space="0" w:color="auto"/>
        <w:right w:val="none" w:sz="0" w:space="0" w:color="auto"/>
      </w:divBdr>
    </w:div>
    <w:div w:id="593899163">
      <w:bodyDiv w:val="1"/>
      <w:marLeft w:val="0"/>
      <w:marRight w:val="0"/>
      <w:marTop w:val="0"/>
      <w:marBottom w:val="0"/>
      <w:divBdr>
        <w:top w:val="none" w:sz="0" w:space="0" w:color="auto"/>
        <w:left w:val="none" w:sz="0" w:space="0" w:color="auto"/>
        <w:bottom w:val="none" w:sz="0" w:space="0" w:color="auto"/>
        <w:right w:val="none" w:sz="0" w:space="0" w:color="auto"/>
      </w:divBdr>
    </w:div>
    <w:div w:id="630744018">
      <w:bodyDiv w:val="1"/>
      <w:marLeft w:val="0"/>
      <w:marRight w:val="0"/>
      <w:marTop w:val="0"/>
      <w:marBottom w:val="0"/>
      <w:divBdr>
        <w:top w:val="none" w:sz="0" w:space="0" w:color="auto"/>
        <w:left w:val="none" w:sz="0" w:space="0" w:color="auto"/>
        <w:bottom w:val="none" w:sz="0" w:space="0" w:color="auto"/>
        <w:right w:val="none" w:sz="0" w:space="0" w:color="auto"/>
      </w:divBdr>
    </w:div>
    <w:div w:id="696664889">
      <w:bodyDiv w:val="1"/>
      <w:marLeft w:val="0"/>
      <w:marRight w:val="0"/>
      <w:marTop w:val="0"/>
      <w:marBottom w:val="0"/>
      <w:divBdr>
        <w:top w:val="none" w:sz="0" w:space="0" w:color="auto"/>
        <w:left w:val="none" w:sz="0" w:space="0" w:color="auto"/>
        <w:bottom w:val="none" w:sz="0" w:space="0" w:color="auto"/>
        <w:right w:val="none" w:sz="0" w:space="0" w:color="auto"/>
      </w:divBdr>
      <w:divsChild>
        <w:div w:id="1271595218">
          <w:marLeft w:val="0"/>
          <w:marRight w:val="0"/>
          <w:marTop w:val="0"/>
          <w:marBottom w:val="0"/>
          <w:divBdr>
            <w:top w:val="none" w:sz="0" w:space="0" w:color="auto"/>
            <w:left w:val="none" w:sz="0" w:space="0" w:color="auto"/>
            <w:bottom w:val="none" w:sz="0" w:space="0" w:color="auto"/>
            <w:right w:val="none" w:sz="0" w:space="0" w:color="auto"/>
          </w:divBdr>
        </w:div>
        <w:div w:id="881752522">
          <w:marLeft w:val="0"/>
          <w:marRight w:val="0"/>
          <w:marTop w:val="0"/>
          <w:marBottom w:val="0"/>
          <w:divBdr>
            <w:top w:val="none" w:sz="0" w:space="0" w:color="auto"/>
            <w:left w:val="none" w:sz="0" w:space="0" w:color="auto"/>
            <w:bottom w:val="none" w:sz="0" w:space="0" w:color="auto"/>
            <w:right w:val="none" w:sz="0" w:space="0" w:color="auto"/>
          </w:divBdr>
        </w:div>
        <w:div w:id="1548640815">
          <w:marLeft w:val="0"/>
          <w:marRight w:val="0"/>
          <w:marTop w:val="0"/>
          <w:marBottom w:val="0"/>
          <w:divBdr>
            <w:top w:val="none" w:sz="0" w:space="0" w:color="auto"/>
            <w:left w:val="none" w:sz="0" w:space="0" w:color="auto"/>
            <w:bottom w:val="none" w:sz="0" w:space="0" w:color="auto"/>
            <w:right w:val="none" w:sz="0" w:space="0" w:color="auto"/>
          </w:divBdr>
        </w:div>
        <w:div w:id="89399598">
          <w:marLeft w:val="0"/>
          <w:marRight w:val="0"/>
          <w:marTop w:val="0"/>
          <w:marBottom w:val="0"/>
          <w:divBdr>
            <w:top w:val="none" w:sz="0" w:space="0" w:color="auto"/>
            <w:left w:val="none" w:sz="0" w:space="0" w:color="auto"/>
            <w:bottom w:val="none" w:sz="0" w:space="0" w:color="auto"/>
            <w:right w:val="none" w:sz="0" w:space="0" w:color="auto"/>
          </w:divBdr>
        </w:div>
        <w:div w:id="398527762">
          <w:marLeft w:val="0"/>
          <w:marRight w:val="0"/>
          <w:marTop w:val="0"/>
          <w:marBottom w:val="0"/>
          <w:divBdr>
            <w:top w:val="none" w:sz="0" w:space="0" w:color="auto"/>
            <w:left w:val="none" w:sz="0" w:space="0" w:color="auto"/>
            <w:bottom w:val="none" w:sz="0" w:space="0" w:color="auto"/>
            <w:right w:val="none" w:sz="0" w:space="0" w:color="auto"/>
          </w:divBdr>
        </w:div>
        <w:div w:id="1689939316">
          <w:marLeft w:val="0"/>
          <w:marRight w:val="0"/>
          <w:marTop w:val="0"/>
          <w:marBottom w:val="0"/>
          <w:divBdr>
            <w:top w:val="none" w:sz="0" w:space="0" w:color="auto"/>
            <w:left w:val="none" w:sz="0" w:space="0" w:color="auto"/>
            <w:bottom w:val="none" w:sz="0" w:space="0" w:color="auto"/>
            <w:right w:val="none" w:sz="0" w:space="0" w:color="auto"/>
          </w:divBdr>
        </w:div>
      </w:divsChild>
    </w:div>
    <w:div w:id="711810570">
      <w:bodyDiv w:val="1"/>
      <w:marLeft w:val="0"/>
      <w:marRight w:val="0"/>
      <w:marTop w:val="0"/>
      <w:marBottom w:val="0"/>
      <w:divBdr>
        <w:top w:val="none" w:sz="0" w:space="0" w:color="auto"/>
        <w:left w:val="none" w:sz="0" w:space="0" w:color="auto"/>
        <w:bottom w:val="none" w:sz="0" w:space="0" w:color="auto"/>
        <w:right w:val="none" w:sz="0" w:space="0" w:color="auto"/>
      </w:divBdr>
    </w:div>
    <w:div w:id="764837470">
      <w:bodyDiv w:val="1"/>
      <w:marLeft w:val="0"/>
      <w:marRight w:val="0"/>
      <w:marTop w:val="0"/>
      <w:marBottom w:val="0"/>
      <w:divBdr>
        <w:top w:val="none" w:sz="0" w:space="0" w:color="auto"/>
        <w:left w:val="none" w:sz="0" w:space="0" w:color="auto"/>
        <w:bottom w:val="none" w:sz="0" w:space="0" w:color="auto"/>
        <w:right w:val="none" w:sz="0" w:space="0" w:color="auto"/>
      </w:divBdr>
    </w:div>
    <w:div w:id="801074849">
      <w:bodyDiv w:val="1"/>
      <w:marLeft w:val="0"/>
      <w:marRight w:val="0"/>
      <w:marTop w:val="0"/>
      <w:marBottom w:val="0"/>
      <w:divBdr>
        <w:top w:val="none" w:sz="0" w:space="0" w:color="auto"/>
        <w:left w:val="none" w:sz="0" w:space="0" w:color="auto"/>
        <w:bottom w:val="none" w:sz="0" w:space="0" w:color="auto"/>
        <w:right w:val="none" w:sz="0" w:space="0" w:color="auto"/>
      </w:divBdr>
    </w:div>
    <w:div w:id="880172204">
      <w:bodyDiv w:val="1"/>
      <w:marLeft w:val="0"/>
      <w:marRight w:val="0"/>
      <w:marTop w:val="0"/>
      <w:marBottom w:val="0"/>
      <w:divBdr>
        <w:top w:val="none" w:sz="0" w:space="0" w:color="auto"/>
        <w:left w:val="none" w:sz="0" w:space="0" w:color="auto"/>
        <w:bottom w:val="none" w:sz="0" w:space="0" w:color="auto"/>
        <w:right w:val="none" w:sz="0" w:space="0" w:color="auto"/>
      </w:divBdr>
    </w:div>
    <w:div w:id="891773354">
      <w:bodyDiv w:val="1"/>
      <w:marLeft w:val="0"/>
      <w:marRight w:val="0"/>
      <w:marTop w:val="0"/>
      <w:marBottom w:val="0"/>
      <w:divBdr>
        <w:top w:val="none" w:sz="0" w:space="0" w:color="auto"/>
        <w:left w:val="none" w:sz="0" w:space="0" w:color="auto"/>
        <w:bottom w:val="none" w:sz="0" w:space="0" w:color="auto"/>
        <w:right w:val="none" w:sz="0" w:space="0" w:color="auto"/>
      </w:divBdr>
    </w:div>
    <w:div w:id="898055910">
      <w:bodyDiv w:val="1"/>
      <w:marLeft w:val="0"/>
      <w:marRight w:val="0"/>
      <w:marTop w:val="0"/>
      <w:marBottom w:val="0"/>
      <w:divBdr>
        <w:top w:val="none" w:sz="0" w:space="0" w:color="auto"/>
        <w:left w:val="none" w:sz="0" w:space="0" w:color="auto"/>
        <w:bottom w:val="none" w:sz="0" w:space="0" w:color="auto"/>
        <w:right w:val="none" w:sz="0" w:space="0" w:color="auto"/>
      </w:divBdr>
    </w:div>
    <w:div w:id="1213226274">
      <w:bodyDiv w:val="1"/>
      <w:marLeft w:val="0"/>
      <w:marRight w:val="0"/>
      <w:marTop w:val="0"/>
      <w:marBottom w:val="0"/>
      <w:divBdr>
        <w:top w:val="none" w:sz="0" w:space="0" w:color="auto"/>
        <w:left w:val="none" w:sz="0" w:space="0" w:color="auto"/>
        <w:bottom w:val="none" w:sz="0" w:space="0" w:color="auto"/>
        <w:right w:val="none" w:sz="0" w:space="0" w:color="auto"/>
      </w:divBdr>
    </w:div>
    <w:div w:id="1228808609">
      <w:bodyDiv w:val="1"/>
      <w:marLeft w:val="0"/>
      <w:marRight w:val="0"/>
      <w:marTop w:val="0"/>
      <w:marBottom w:val="0"/>
      <w:divBdr>
        <w:top w:val="none" w:sz="0" w:space="0" w:color="auto"/>
        <w:left w:val="none" w:sz="0" w:space="0" w:color="auto"/>
        <w:bottom w:val="none" w:sz="0" w:space="0" w:color="auto"/>
        <w:right w:val="none" w:sz="0" w:space="0" w:color="auto"/>
      </w:divBdr>
    </w:div>
    <w:div w:id="1231380984">
      <w:bodyDiv w:val="1"/>
      <w:marLeft w:val="0"/>
      <w:marRight w:val="0"/>
      <w:marTop w:val="0"/>
      <w:marBottom w:val="0"/>
      <w:divBdr>
        <w:top w:val="none" w:sz="0" w:space="0" w:color="auto"/>
        <w:left w:val="none" w:sz="0" w:space="0" w:color="auto"/>
        <w:bottom w:val="none" w:sz="0" w:space="0" w:color="auto"/>
        <w:right w:val="none" w:sz="0" w:space="0" w:color="auto"/>
      </w:divBdr>
      <w:divsChild>
        <w:div w:id="815072034">
          <w:marLeft w:val="0"/>
          <w:marRight w:val="0"/>
          <w:marTop w:val="0"/>
          <w:marBottom w:val="0"/>
          <w:divBdr>
            <w:top w:val="none" w:sz="0" w:space="0" w:color="auto"/>
            <w:left w:val="none" w:sz="0" w:space="0" w:color="auto"/>
            <w:bottom w:val="none" w:sz="0" w:space="0" w:color="auto"/>
            <w:right w:val="none" w:sz="0" w:space="0" w:color="auto"/>
          </w:divBdr>
        </w:div>
        <w:div w:id="1138381031">
          <w:marLeft w:val="0"/>
          <w:marRight w:val="0"/>
          <w:marTop w:val="0"/>
          <w:marBottom w:val="0"/>
          <w:divBdr>
            <w:top w:val="none" w:sz="0" w:space="0" w:color="auto"/>
            <w:left w:val="none" w:sz="0" w:space="0" w:color="auto"/>
            <w:bottom w:val="none" w:sz="0" w:space="0" w:color="auto"/>
            <w:right w:val="none" w:sz="0" w:space="0" w:color="auto"/>
          </w:divBdr>
        </w:div>
        <w:div w:id="2024670242">
          <w:marLeft w:val="0"/>
          <w:marRight w:val="0"/>
          <w:marTop w:val="0"/>
          <w:marBottom w:val="0"/>
          <w:divBdr>
            <w:top w:val="none" w:sz="0" w:space="0" w:color="auto"/>
            <w:left w:val="none" w:sz="0" w:space="0" w:color="auto"/>
            <w:bottom w:val="none" w:sz="0" w:space="0" w:color="auto"/>
            <w:right w:val="none" w:sz="0" w:space="0" w:color="auto"/>
          </w:divBdr>
          <w:divsChild>
            <w:div w:id="1754618469">
              <w:marLeft w:val="-75"/>
              <w:marRight w:val="0"/>
              <w:marTop w:val="30"/>
              <w:marBottom w:val="30"/>
              <w:divBdr>
                <w:top w:val="none" w:sz="0" w:space="0" w:color="auto"/>
                <w:left w:val="none" w:sz="0" w:space="0" w:color="auto"/>
                <w:bottom w:val="none" w:sz="0" w:space="0" w:color="auto"/>
                <w:right w:val="none" w:sz="0" w:space="0" w:color="auto"/>
              </w:divBdr>
              <w:divsChild>
                <w:div w:id="1137189617">
                  <w:marLeft w:val="0"/>
                  <w:marRight w:val="0"/>
                  <w:marTop w:val="0"/>
                  <w:marBottom w:val="0"/>
                  <w:divBdr>
                    <w:top w:val="none" w:sz="0" w:space="0" w:color="auto"/>
                    <w:left w:val="none" w:sz="0" w:space="0" w:color="auto"/>
                    <w:bottom w:val="none" w:sz="0" w:space="0" w:color="auto"/>
                    <w:right w:val="none" w:sz="0" w:space="0" w:color="auto"/>
                  </w:divBdr>
                  <w:divsChild>
                    <w:div w:id="1164970450">
                      <w:marLeft w:val="0"/>
                      <w:marRight w:val="0"/>
                      <w:marTop w:val="0"/>
                      <w:marBottom w:val="0"/>
                      <w:divBdr>
                        <w:top w:val="none" w:sz="0" w:space="0" w:color="auto"/>
                        <w:left w:val="none" w:sz="0" w:space="0" w:color="auto"/>
                        <w:bottom w:val="none" w:sz="0" w:space="0" w:color="auto"/>
                        <w:right w:val="none" w:sz="0" w:space="0" w:color="auto"/>
                      </w:divBdr>
                    </w:div>
                  </w:divsChild>
                </w:div>
                <w:div w:id="970553471">
                  <w:marLeft w:val="0"/>
                  <w:marRight w:val="0"/>
                  <w:marTop w:val="0"/>
                  <w:marBottom w:val="0"/>
                  <w:divBdr>
                    <w:top w:val="none" w:sz="0" w:space="0" w:color="auto"/>
                    <w:left w:val="none" w:sz="0" w:space="0" w:color="auto"/>
                    <w:bottom w:val="none" w:sz="0" w:space="0" w:color="auto"/>
                    <w:right w:val="none" w:sz="0" w:space="0" w:color="auto"/>
                  </w:divBdr>
                  <w:divsChild>
                    <w:div w:id="470484323">
                      <w:marLeft w:val="0"/>
                      <w:marRight w:val="0"/>
                      <w:marTop w:val="0"/>
                      <w:marBottom w:val="0"/>
                      <w:divBdr>
                        <w:top w:val="none" w:sz="0" w:space="0" w:color="auto"/>
                        <w:left w:val="none" w:sz="0" w:space="0" w:color="auto"/>
                        <w:bottom w:val="none" w:sz="0" w:space="0" w:color="auto"/>
                        <w:right w:val="none" w:sz="0" w:space="0" w:color="auto"/>
                      </w:divBdr>
                    </w:div>
                  </w:divsChild>
                </w:div>
                <w:div w:id="845095804">
                  <w:marLeft w:val="0"/>
                  <w:marRight w:val="0"/>
                  <w:marTop w:val="0"/>
                  <w:marBottom w:val="0"/>
                  <w:divBdr>
                    <w:top w:val="none" w:sz="0" w:space="0" w:color="auto"/>
                    <w:left w:val="none" w:sz="0" w:space="0" w:color="auto"/>
                    <w:bottom w:val="none" w:sz="0" w:space="0" w:color="auto"/>
                    <w:right w:val="none" w:sz="0" w:space="0" w:color="auto"/>
                  </w:divBdr>
                  <w:divsChild>
                    <w:div w:id="1518546702">
                      <w:marLeft w:val="0"/>
                      <w:marRight w:val="0"/>
                      <w:marTop w:val="0"/>
                      <w:marBottom w:val="0"/>
                      <w:divBdr>
                        <w:top w:val="none" w:sz="0" w:space="0" w:color="auto"/>
                        <w:left w:val="none" w:sz="0" w:space="0" w:color="auto"/>
                        <w:bottom w:val="none" w:sz="0" w:space="0" w:color="auto"/>
                        <w:right w:val="none" w:sz="0" w:space="0" w:color="auto"/>
                      </w:divBdr>
                    </w:div>
                  </w:divsChild>
                </w:div>
                <w:div w:id="1441340344">
                  <w:marLeft w:val="0"/>
                  <w:marRight w:val="0"/>
                  <w:marTop w:val="0"/>
                  <w:marBottom w:val="0"/>
                  <w:divBdr>
                    <w:top w:val="none" w:sz="0" w:space="0" w:color="auto"/>
                    <w:left w:val="none" w:sz="0" w:space="0" w:color="auto"/>
                    <w:bottom w:val="none" w:sz="0" w:space="0" w:color="auto"/>
                    <w:right w:val="none" w:sz="0" w:space="0" w:color="auto"/>
                  </w:divBdr>
                  <w:divsChild>
                    <w:div w:id="1795756626">
                      <w:marLeft w:val="0"/>
                      <w:marRight w:val="0"/>
                      <w:marTop w:val="0"/>
                      <w:marBottom w:val="0"/>
                      <w:divBdr>
                        <w:top w:val="none" w:sz="0" w:space="0" w:color="auto"/>
                        <w:left w:val="none" w:sz="0" w:space="0" w:color="auto"/>
                        <w:bottom w:val="none" w:sz="0" w:space="0" w:color="auto"/>
                        <w:right w:val="none" w:sz="0" w:space="0" w:color="auto"/>
                      </w:divBdr>
                    </w:div>
                  </w:divsChild>
                </w:div>
                <w:div w:id="2141915890">
                  <w:marLeft w:val="0"/>
                  <w:marRight w:val="0"/>
                  <w:marTop w:val="0"/>
                  <w:marBottom w:val="0"/>
                  <w:divBdr>
                    <w:top w:val="none" w:sz="0" w:space="0" w:color="auto"/>
                    <w:left w:val="none" w:sz="0" w:space="0" w:color="auto"/>
                    <w:bottom w:val="none" w:sz="0" w:space="0" w:color="auto"/>
                    <w:right w:val="none" w:sz="0" w:space="0" w:color="auto"/>
                  </w:divBdr>
                  <w:divsChild>
                    <w:div w:id="1792477815">
                      <w:marLeft w:val="0"/>
                      <w:marRight w:val="0"/>
                      <w:marTop w:val="0"/>
                      <w:marBottom w:val="0"/>
                      <w:divBdr>
                        <w:top w:val="none" w:sz="0" w:space="0" w:color="auto"/>
                        <w:left w:val="none" w:sz="0" w:space="0" w:color="auto"/>
                        <w:bottom w:val="none" w:sz="0" w:space="0" w:color="auto"/>
                        <w:right w:val="none" w:sz="0" w:space="0" w:color="auto"/>
                      </w:divBdr>
                    </w:div>
                  </w:divsChild>
                </w:div>
                <w:div w:id="1577478320">
                  <w:marLeft w:val="0"/>
                  <w:marRight w:val="0"/>
                  <w:marTop w:val="0"/>
                  <w:marBottom w:val="0"/>
                  <w:divBdr>
                    <w:top w:val="none" w:sz="0" w:space="0" w:color="auto"/>
                    <w:left w:val="none" w:sz="0" w:space="0" w:color="auto"/>
                    <w:bottom w:val="none" w:sz="0" w:space="0" w:color="auto"/>
                    <w:right w:val="none" w:sz="0" w:space="0" w:color="auto"/>
                  </w:divBdr>
                  <w:divsChild>
                    <w:div w:id="1820073478">
                      <w:marLeft w:val="0"/>
                      <w:marRight w:val="0"/>
                      <w:marTop w:val="0"/>
                      <w:marBottom w:val="0"/>
                      <w:divBdr>
                        <w:top w:val="none" w:sz="0" w:space="0" w:color="auto"/>
                        <w:left w:val="none" w:sz="0" w:space="0" w:color="auto"/>
                        <w:bottom w:val="none" w:sz="0" w:space="0" w:color="auto"/>
                        <w:right w:val="none" w:sz="0" w:space="0" w:color="auto"/>
                      </w:divBdr>
                    </w:div>
                  </w:divsChild>
                </w:div>
                <w:div w:id="849488050">
                  <w:marLeft w:val="0"/>
                  <w:marRight w:val="0"/>
                  <w:marTop w:val="0"/>
                  <w:marBottom w:val="0"/>
                  <w:divBdr>
                    <w:top w:val="none" w:sz="0" w:space="0" w:color="auto"/>
                    <w:left w:val="none" w:sz="0" w:space="0" w:color="auto"/>
                    <w:bottom w:val="none" w:sz="0" w:space="0" w:color="auto"/>
                    <w:right w:val="none" w:sz="0" w:space="0" w:color="auto"/>
                  </w:divBdr>
                  <w:divsChild>
                    <w:div w:id="1341926021">
                      <w:marLeft w:val="0"/>
                      <w:marRight w:val="0"/>
                      <w:marTop w:val="0"/>
                      <w:marBottom w:val="0"/>
                      <w:divBdr>
                        <w:top w:val="none" w:sz="0" w:space="0" w:color="auto"/>
                        <w:left w:val="none" w:sz="0" w:space="0" w:color="auto"/>
                        <w:bottom w:val="none" w:sz="0" w:space="0" w:color="auto"/>
                        <w:right w:val="none" w:sz="0" w:space="0" w:color="auto"/>
                      </w:divBdr>
                    </w:div>
                  </w:divsChild>
                </w:div>
                <w:div w:id="288360800">
                  <w:marLeft w:val="0"/>
                  <w:marRight w:val="0"/>
                  <w:marTop w:val="0"/>
                  <w:marBottom w:val="0"/>
                  <w:divBdr>
                    <w:top w:val="none" w:sz="0" w:space="0" w:color="auto"/>
                    <w:left w:val="none" w:sz="0" w:space="0" w:color="auto"/>
                    <w:bottom w:val="none" w:sz="0" w:space="0" w:color="auto"/>
                    <w:right w:val="none" w:sz="0" w:space="0" w:color="auto"/>
                  </w:divBdr>
                  <w:divsChild>
                    <w:div w:id="899635717">
                      <w:marLeft w:val="0"/>
                      <w:marRight w:val="0"/>
                      <w:marTop w:val="0"/>
                      <w:marBottom w:val="0"/>
                      <w:divBdr>
                        <w:top w:val="none" w:sz="0" w:space="0" w:color="auto"/>
                        <w:left w:val="none" w:sz="0" w:space="0" w:color="auto"/>
                        <w:bottom w:val="none" w:sz="0" w:space="0" w:color="auto"/>
                        <w:right w:val="none" w:sz="0" w:space="0" w:color="auto"/>
                      </w:divBdr>
                    </w:div>
                  </w:divsChild>
                </w:div>
                <w:div w:id="844172257">
                  <w:marLeft w:val="0"/>
                  <w:marRight w:val="0"/>
                  <w:marTop w:val="0"/>
                  <w:marBottom w:val="0"/>
                  <w:divBdr>
                    <w:top w:val="none" w:sz="0" w:space="0" w:color="auto"/>
                    <w:left w:val="none" w:sz="0" w:space="0" w:color="auto"/>
                    <w:bottom w:val="none" w:sz="0" w:space="0" w:color="auto"/>
                    <w:right w:val="none" w:sz="0" w:space="0" w:color="auto"/>
                  </w:divBdr>
                  <w:divsChild>
                    <w:div w:id="767120962">
                      <w:marLeft w:val="0"/>
                      <w:marRight w:val="0"/>
                      <w:marTop w:val="0"/>
                      <w:marBottom w:val="0"/>
                      <w:divBdr>
                        <w:top w:val="none" w:sz="0" w:space="0" w:color="auto"/>
                        <w:left w:val="none" w:sz="0" w:space="0" w:color="auto"/>
                        <w:bottom w:val="none" w:sz="0" w:space="0" w:color="auto"/>
                        <w:right w:val="none" w:sz="0" w:space="0" w:color="auto"/>
                      </w:divBdr>
                    </w:div>
                  </w:divsChild>
                </w:div>
                <w:div w:id="1042748724">
                  <w:marLeft w:val="0"/>
                  <w:marRight w:val="0"/>
                  <w:marTop w:val="0"/>
                  <w:marBottom w:val="0"/>
                  <w:divBdr>
                    <w:top w:val="none" w:sz="0" w:space="0" w:color="auto"/>
                    <w:left w:val="none" w:sz="0" w:space="0" w:color="auto"/>
                    <w:bottom w:val="none" w:sz="0" w:space="0" w:color="auto"/>
                    <w:right w:val="none" w:sz="0" w:space="0" w:color="auto"/>
                  </w:divBdr>
                  <w:divsChild>
                    <w:div w:id="1178618116">
                      <w:marLeft w:val="0"/>
                      <w:marRight w:val="0"/>
                      <w:marTop w:val="0"/>
                      <w:marBottom w:val="0"/>
                      <w:divBdr>
                        <w:top w:val="none" w:sz="0" w:space="0" w:color="auto"/>
                        <w:left w:val="none" w:sz="0" w:space="0" w:color="auto"/>
                        <w:bottom w:val="none" w:sz="0" w:space="0" w:color="auto"/>
                        <w:right w:val="none" w:sz="0" w:space="0" w:color="auto"/>
                      </w:divBdr>
                    </w:div>
                  </w:divsChild>
                </w:div>
                <w:div w:id="1746031504">
                  <w:marLeft w:val="0"/>
                  <w:marRight w:val="0"/>
                  <w:marTop w:val="0"/>
                  <w:marBottom w:val="0"/>
                  <w:divBdr>
                    <w:top w:val="none" w:sz="0" w:space="0" w:color="auto"/>
                    <w:left w:val="none" w:sz="0" w:space="0" w:color="auto"/>
                    <w:bottom w:val="none" w:sz="0" w:space="0" w:color="auto"/>
                    <w:right w:val="none" w:sz="0" w:space="0" w:color="auto"/>
                  </w:divBdr>
                  <w:divsChild>
                    <w:div w:id="64575323">
                      <w:marLeft w:val="0"/>
                      <w:marRight w:val="0"/>
                      <w:marTop w:val="0"/>
                      <w:marBottom w:val="0"/>
                      <w:divBdr>
                        <w:top w:val="none" w:sz="0" w:space="0" w:color="auto"/>
                        <w:left w:val="none" w:sz="0" w:space="0" w:color="auto"/>
                        <w:bottom w:val="none" w:sz="0" w:space="0" w:color="auto"/>
                        <w:right w:val="none" w:sz="0" w:space="0" w:color="auto"/>
                      </w:divBdr>
                    </w:div>
                  </w:divsChild>
                </w:div>
                <w:div w:id="1889871919">
                  <w:marLeft w:val="0"/>
                  <w:marRight w:val="0"/>
                  <w:marTop w:val="0"/>
                  <w:marBottom w:val="0"/>
                  <w:divBdr>
                    <w:top w:val="none" w:sz="0" w:space="0" w:color="auto"/>
                    <w:left w:val="none" w:sz="0" w:space="0" w:color="auto"/>
                    <w:bottom w:val="none" w:sz="0" w:space="0" w:color="auto"/>
                    <w:right w:val="none" w:sz="0" w:space="0" w:color="auto"/>
                  </w:divBdr>
                  <w:divsChild>
                    <w:div w:id="161790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024025">
          <w:marLeft w:val="0"/>
          <w:marRight w:val="0"/>
          <w:marTop w:val="0"/>
          <w:marBottom w:val="0"/>
          <w:divBdr>
            <w:top w:val="none" w:sz="0" w:space="0" w:color="auto"/>
            <w:left w:val="none" w:sz="0" w:space="0" w:color="auto"/>
            <w:bottom w:val="none" w:sz="0" w:space="0" w:color="auto"/>
            <w:right w:val="none" w:sz="0" w:space="0" w:color="auto"/>
          </w:divBdr>
        </w:div>
      </w:divsChild>
    </w:div>
    <w:div w:id="1305501736">
      <w:bodyDiv w:val="1"/>
      <w:marLeft w:val="0"/>
      <w:marRight w:val="0"/>
      <w:marTop w:val="0"/>
      <w:marBottom w:val="0"/>
      <w:divBdr>
        <w:top w:val="none" w:sz="0" w:space="0" w:color="auto"/>
        <w:left w:val="none" w:sz="0" w:space="0" w:color="auto"/>
        <w:bottom w:val="none" w:sz="0" w:space="0" w:color="auto"/>
        <w:right w:val="none" w:sz="0" w:space="0" w:color="auto"/>
      </w:divBdr>
    </w:div>
    <w:div w:id="1324813773">
      <w:bodyDiv w:val="1"/>
      <w:marLeft w:val="0"/>
      <w:marRight w:val="0"/>
      <w:marTop w:val="0"/>
      <w:marBottom w:val="0"/>
      <w:divBdr>
        <w:top w:val="none" w:sz="0" w:space="0" w:color="auto"/>
        <w:left w:val="none" w:sz="0" w:space="0" w:color="auto"/>
        <w:bottom w:val="none" w:sz="0" w:space="0" w:color="auto"/>
        <w:right w:val="none" w:sz="0" w:space="0" w:color="auto"/>
      </w:divBdr>
    </w:div>
    <w:div w:id="1449472230">
      <w:bodyDiv w:val="1"/>
      <w:marLeft w:val="0"/>
      <w:marRight w:val="0"/>
      <w:marTop w:val="0"/>
      <w:marBottom w:val="0"/>
      <w:divBdr>
        <w:top w:val="none" w:sz="0" w:space="0" w:color="auto"/>
        <w:left w:val="none" w:sz="0" w:space="0" w:color="auto"/>
        <w:bottom w:val="none" w:sz="0" w:space="0" w:color="auto"/>
        <w:right w:val="none" w:sz="0" w:space="0" w:color="auto"/>
      </w:divBdr>
    </w:div>
    <w:div w:id="1491944420">
      <w:bodyDiv w:val="1"/>
      <w:marLeft w:val="0"/>
      <w:marRight w:val="0"/>
      <w:marTop w:val="0"/>
      <w:marBottom w:val="0"/>
      <w:divBdr>
        <w:top w:val="none" w:sz="0" w:space="0" w:color="auto"/>
        <w:left w:val="none" w:sz="0" w:space="0" w:color="auto"/>
        <w:bottom w:val="none" w:sz="0" w:space="0" w:color="auto"/>
        <w:right w:val="none" w:sz="0" w:space="0" w:color="auto"/>
      </w:divBdr>
    </w:div>
    <w:div w:id="1500388800">
      <w:bodyDiv w:val="1"/>
      <w:marLeft w:val="0"/>
      <w:marRight w:val="0"/>
      <w:marTop w:val="0"/>
      <w:marBottom w:val="0"/>
      <w:divBdr>
        <w:top w:val="none" w:sz="0" w:space="0" w:color="auto"/>
        <w:left w:val="none" w:sz="0" w:space="0" w:color="auto"/>
        <w:bottom w:val="none" w:sz="0" w:space="0" w:color="auto"/>
        <w:right w:val="none" w:sz="0" w:space="0" w:color="auto"/>
      </w:divBdr>
    </w:div>
    <w:div w:id="1567841176">
      <w:bodyDiv w:val="1"/>
      <w:marLeft w:val="0"/>
      <w:marRight w:val="0"/>
      <w:marTop w:val="0"/>
      <w:marBottom w:val="0"/>
      <w:divBdr>
        <w:top w:val="none" w:sz="0" w:space="0" w:color="auto"/>
        <w:left w:val="none" w:sz="0" w:space="0" w:color="auto"/>
        <w:bottom w:val="none" w:sz="0" w:space="0" w:color="auto"/>
        <w:right w:val="none" w:sz="0" w:space="0" w:color="auto"/>
      </w:divBdr>
    </w:div>
    <w:div w:id="1568104911">
      <w:bodyDiv w:val="1"/>
      <w:marLeft w:val="0"/>
      <w:marRight w:val="0"/>
      <w:marTop w:val="0"/>
      <w:marBottom w:val="0"/>
      <w:divBdr>
        <w:top w:val="none" w:sz="0" w:space="0" w:color="auto"/>
        <w:left w:val="none" w:sz="0" w:space="0" w:color="auto"/>
        <w:bottom w:val="none" w:sz="0" w:space="0" w:color="auto"/>
        <w:right w:val="none" w:sz="0" w:space="0" w:color="auto"/>
      </w:divBdr>
    </w:div>
    <w:div w:id="1613248539">
      <w:bodyDiv w:val="1"/>
      <w:marLeft w:val="0"/>
      <w:marRight w:val="0"/>
      <w:marTop w:val="0"/>
      <w:marBottom w:val="0"/>
      <w:divBdr>
        <w:top w:val="none" w:sz="0" w:space="0" w:color="auto"/>
        <w:left w:val="none" w:sz="0" w:space="0" w:color="auto"/>
        <w:bottom w:val="none" w:sz="0" w:space="0" w:color="auto"/>
        <w:right w:val="none" w:sz="0" w:space="0" w:color="auto"/>
      </w:divBdr>
    </w:div>
    <w:div w:id="1672102582">
      <w:bodyDiv w:val="1"/>
      <w:marLeft w:val="0"/>
      <w:marRight w:val="0"/>
      <w:marTop w:val="0"/>
      <w:marBottom w:val="0"/>
      <w:divBdr>
        <w:top w:val="none" w:sz="0" w:space="0" w:color="auto"/>
        <w:left w:val="none" w:sz="0" w:space="0" w:color="auto"/>
        <w:bottom w:val="none" w:sz="0" w:space="0" w:color="auto"/>
        <w:right w:val="none" w:sz="0" w:space="0" w:color="auto"/>
      </w:divBdr>
    </w:div>
    <w:div w:id="1683893742">
      <w:bodyDiv w:val="1"/>
      <w:marLeft w:val="0"/>
      <w:marRight w:val="0"/>
      <w:marTop w:val="0"/>
      <w:marBottom w:val="0"/>
      <w:divBdr>
        <w:top w:val="none" w:sz="0" w:space="0" w:color="auto"/>
        <w:left w:val="none" w:sz="0" w:space="0" w:color="auto"/>
        <w:bottom w:val="none" w:sz="0" w:space="0" w:color="auto"/>
        <w:right w:val="none" w:sz="0" w:space="0" w:color="auto"/>
      </w:divBdr>
    </w:div>
    <w:div w:id="1826972056">
      <w:bodyDiv w:val="1"/>
      <w:marLeft w:val="0"/>
      <w:marRight w:val="0"/>
      <w:marTop w:val="0"/>
      <w:marBottom w:val="0"/>
      <w:divBdr>
        <w:top w:val="none" w:sz="0" w:space="0" w:color="auto"/>
        <w:left w:val="none" w:sz="0" w:space="0" w:color="auto"/>
        <w:bottom w:val="none" w:sz="0" w:space="0" w:color="auto"/>
        <w:right w:val="none" w:sz="0" w:space="0" w:color="auto"/>
      </w:divBdr>
    </w:div>
    <w:div w:id="1851530412">
      <w:bodyDiv w:val="1"/>
      <w:marLeft w:val="0"/>
      <w:marRight w:val="0"/>
      <w:marTop w:val="0"/>
      <w:marBottom w:val="0"/>
      <w:divBdr>
        <w:top w:val="none" w:sz="0" w:space="0" w:color="auto"/>
        <w:left w:val="none" w:sz="0" w:space="0" w:color="auto"/>
        <w:bottom w:val="none" w:sz="0" w:space="0" w:color="auto"/>
        <w:right w:val="none" w:sz="0" w:space="0" w:color="auto"/>
      </w:divBdr>
    </w:div>
    <w:div w:id="1861355125">
      <w:bodyDiv w:val="1"/>
      <w:marLeft w:val="0"/>
      <w:marRight w:val="0"/>
      <w:marTop w:val="0"/>
      <w:marBottom w:val="0"/>
      <w:divBdr>
        <w:top w:val="none" w:sz="0" w:space="0" w:color="auto"/>
        <w:left w:val="none" w:sz="0" w:space="0" w:color="auto"/>
        <w:bottom w:val="none" w:sz="0" w:space="0" w:color="auto"/>
        <w:right w:val="none" w:sz="0" w:space="0" w:color="auto"/>
      </w:divBdr>
    </w:div>
    <w:div w:id="1947536988">
      <w:bodyDiv w:val="1"/>
      <w:marLeft w:val="0"/>
      <w:marRight w:val="0"/>
      <w:marTop w:val="0"/>
      <w:marBottom w:val="0"/>
      <w:divBdr>
        <w:top w:val="none" w:sz="0" w:space="0" w:color="auto"/>
        <w:left w:val="none" w:sz="0" w:space="0" w:color="auto"/>
        <w:bottom w:val="none" w:sz="0" w:space="0" w:color="auto"/>
        <w:right w:val="none" w:sz="0" w:space="0" w:color="auto"/>
      </w:divBdr>
    </w:div>
    <w:div w:id="1989094818">
      <w:bodyDiv w:val="1"/>
      <w:marLeft w:val="0"/>
      <w:marRight w:val="0"/>
      <w:marTop w:val="0"/>
      <w:marBottom w:val="0"/>
      <w:divBdr>
        <w:top w:val="none" w:sz="0" w:space="0" w:color="auto"/>
        <w:left w:val="none" w:sz="0" w:space="0" w:color="auto"/>
        <w:bottom w:val="none" w:sz="0" w:space="0" w:color="auto"/>
        <w:right w:val="none" w:sz="0" w:space="0" w:color="auto"/>
      </w:divBdr>
    </w:div>
    <w:div w:id="2042125467">
      <w:bodyDiv w:val="1"/>
      <w:marLeft w:val="0"/>
      <w:marRight w:val="0"/>
      <w:marTop w:val="0"/>
      <w:marBottom w:val="0"/>
      <w:divBdr>
        <w:top w:val="none" w:sz="0" w:space="0" w:color="auto"/>
        <w:left w:val="none" w:sz="0" w:space="0" w:color="auto"/>
        <w:bottom w:val="none" w:sz="0" w:space="0" w:color="auto"/>
        <w:right w:val="none" w:sz="0" w:space="0" w:color="auto"/>
      </w:divBdr>
    </w:div>
    <w:div w:id="2042240151">
      <w:bodyDiv w:val="1"/>
      <w:marLeft w:val="0"/>
      <w:marRight w:val="0"/>
      <w:marTop w:val="0"/>
      <w:marBottom w:val="0"/>
      <w:divBdr>
        <w:top w:val="none" w:sz="0" w:space="0" w:color="auto"/>
        <w:left w:val="none" w:sz="0" w:space="0" w:color="auto"/>
        <w:bottom w:val="none" w:sz="0" w:space="0" w:color="auto"/>
        <w:right w:val="none" w:sz="0" w:space="0" w:color="auto"/>
      </w:divBdr>
    </w:div>
    <w:div w:id="2124226376">
      <w:bodyDiv w:val="1"/>
      <w:marLeft w:val="0"/>
      <w:marRight w:val="0"/>
      <w:marTop w:val="0"/>
      <w:marBottom w:val="0"/>
      <w:divBdr>
        <w:top w:val="none" w:sz="0" w:space="0" w:color="auto"/>
        <w:left w:val="none" w:sz="0" w:space="0" w:color="auto"/>
        <w:bottom w:val="none" w:sz="0" w:space="0" w:color="auto"/>
        <w:right w:val="none" w:sz="0" w:space="0" w:color="auto"/>
      </w:divBdr>
      <w:divsChild>
        <w:div w:id="943657595">
          <w:marLeft w:val="0"/>
          <w:marRight w:val="0"/>
          <w:marTop w:val="0"/>
          <w:marBottom w:val="0"/>
          <w:divBdr>
            <w:top w:val="none" w:sz="0" w:space="0" w:color="auto"/>
            <w:left w:val="none" w:sz="0" w:space="0" w:color="auto"/>
            <w:bottom w:val="none" w:sz="0" w:space="0" w:color="auto"/>
            <w:right w:val="none" w:sz="0" w:space="0" w:color="auto"/>
          </w:divBdr>
        </w:div>
        <w:div w:id="884945625">
          <w:marLeft w:val="0"/>
          <w:marRight w:val="0"/>
          <w:marTop w:val="0"/>
          <w:marBottom w:val="0"/>
          <w:divBdr>
            <w:top w:val="none" w:sz="0" w:space="0" w:color="auto"/>
            <w:left w:val="none" w:sz="0" w:space="0" w:color="auto"/>
            <w:bottom w:val="none" w:sz="0" w:space="0" w:color="auto"/>
            <w:right w:val="none" w:sz="0" w:space="0" w:color="auto"/>
          </w:divBdr>
        </w:div>
        <w:div w:id="609166272">
          <w:marLeft w:val="0"/>
          <w:marRight w:val="0"/>
          <w:marTop w:val="0"/>
          <w:marBottom w:val="0"/>
          <w:divBdr>
            <w:top w:val="none" w:sz="0" w:space="0" w:color="auto"/>
            <w:left w:val="none" w:sz="0" w:space="0" w:color="auto"/>
            <w:bottom w:val="none" w:sz="0" w:space="0" w:color="auto"/>
            <w:right w:val="none" w:sz="0" w:space="0" w:color="auto"/>
          </w:divBdr>
        </w:div>
        <w:div w:id="1500776090">
          <w:marLeft w:val="0"/>
          <w:marRight w:val="0"/>
          <w:marTop w:val="0"/>
          <w:marBottom w:val="0"/>
          <w:divBdr>
            <w:top w:val="none" w:sz="0" w:space="0" w:color="auto"/>
            <w:left w:val="none" w:sz="0" w:space="0" w:color="auto"/>
            <w:bottom w:val="none" w:sz="0" w:space="0" w:color="auto"/>
            <w:right w:val="none" w:sz="0" w:space="0" w:color="auto"/>
          </w:divBdr>
        </w:div>
        <w:div w:id="1356732143">
          <w:marLeft w:val="0"/>
          <w:marRight w:val="0"/>
          <w:marTop w:val="0"/>
          <w:marBottom w:val="0"/>
          <w:divBdr>
            <w:top w:val="none" w:sz="0" w:space="0" w:color="auto"/>
            <w:left w:val="none" w:sz="0" w:space="0" w:color="auto"/>
            <w:bottom w:val="none" w:sz="0" w:space="0" w:color="auto"/>
            <w:right w:val="none" w:sz="0" w:space="0" w:color="auto"/>
          </w:divBdr>
        </w:div>
        <w:div w:id="1475365603">
          <w:marLeft w:val="0"/>
          <w:marRight w:val="0"/>
          <w:marTop w:val="0"/>
          <w:marBottom w:val="0"/>
          <w:divBdr>
            <w:top w:val="none" w:sz="0" w:space="0" w:color="auto"/>
            <w:left w:val="none" w:sz="0" w:space="0" w:color="auto"/>
            <w:bottom w:val="none" w:sz="0" w:space="0" w:color="auto"/>
            <w:right w:val="none" w:sz="0" w:space="0" w:color="auto"/>
          </w:divBdr>
        </w:div>
      </w:divsChild>
    </w:div>
    <w:div w:id="213065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people" Target="people.xml" Id="rId22"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knol\OneDrive%20-%20NIPV\Documenten\Trajecten\HR%20aanbesteding\Aanbestedingsdocumenten\01.%20Service%20Level%20Agreement.dotx" TargetMode="External"/></Relationships>
</file>

<file path=word/theme/theme1.xml><?xml version="1.0" encoding="utf-8"?>
<a:theme xmlns:a="http://schemas.openxmlformats.org/drawingml/2006/main" xmlns:thm15="http://schemas.microsoft.com/office/thememl/2012/main" name="Kantoorthema">
  <a:themeElements>
    <a:clrScheme name="IFV">
      <a:dk1>
        <a:sysClr val="windowText" lastClr="000000"/>
      </a:dk1>
      <a:lt1>
        <a:sysClr val="window" lastClr="FFFFFF"/>
      </a:lt1>
      <a:dk2>
        <a:srgbClr val="44546A"/>
      </a:dk2>
      <a:lt2>
        <a:srgbClr val="E7E6E6"/>
      </a:lt2>
      <a:accent1>
        <a:srgbClr val="00314E"/>
      </a:accent1>
      <a:accent2>
        <a:srgbClr val="80D0F4"/>
      </a:accent2>
      <a:accent3>
        <a:srgbClr val="BA4133"/>
      </a:accent3>
      <a:accent4>
        <a:srgbClr val="ED7F82"/>
      </a:accent4>
      <a:accent5>
        <a:srgbClr val="61B020"/>
      </a:accent5>
      <a:accent6>
        <a:srgbClr val="BCD140"/>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20" ma:contentTypeDescription="Een nieuw document maken." ma:contentTypeScope="" ma:versionID="d54626773fd1cf9bd9132e4d5e2af5be">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7af2a54d2724aea47b170a3fb7429a07"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491d9f-23c4-41d1-a5d0-fef24160bcfd" xsi:nil="true"/>
    <lcf76f155ced4ddcb4097134ff3c332f xmlns="9de11591-56c2-4440-9348-a521a63a394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C9A676-4A4D-43BC-9896-26D78947B5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11591-56c2-4440-9348-a521a63a3945"/>
    <ds:schemaRef ds:uri="98491d9f-23c4-41d1-a5d0-fef24160b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35D320-4EEA-4904-93E4-F49513D3AD90}">
  <ds:schemaRefs>
    <ds:schemaRef ds:uri="http://schemas.microsoft.com/office/2006/metadata/properties"/>
    <ds:schemaRef ds:uri="http://schemas.microsoft.com/office/infopath/2007/PartnerControls"/>
    <ds:schemaRef ds:uri="d29f2b48-0b49-4045-b250-fe63a2a086c7"/>
    <ds:schemaRef ds:uri="c13c29d4-aa62-41b6-9e99-9a33ec5320ba"/>
    <ds:schemaRef ds:uri="98491d9f-23c4-41d1-a5d0-fef24160bcfd"/>
    <ds:schemaRef ds:uri="9de11591-56c2-4440-9348-a521a63a3945"/>
  </ds:schemaRefs>
</ds:datastoreItem>
</file>

<file path=customXml/itemProps3.xml><?xml version="1.0" encoding="utf-8"?>
<ds:datastoreItem xmlns:ds="http://schemas.openxmlformats.org/officeDocument/2006/customXml" ds:itemID="{199D3196-D424-4D83-AE12-7284972527A8}">
  <ds:schemaRefs>
    <ds:schemaRef ds:uri="http://schemas.openxmlformats.org/officeDocument/2006/bibliography"/>
  </ds:schemaRefs>
</ds:datastoreItem>
</file>

<file path=customXml/itemProps4.xml><?xml version="1.0" encoding="utf-8"?>
<ds:datastoreItem xmlns:ds="http://schemas.openxmlformats.org/officeDocument/2006/customXml" ds:itemID="{0112CB48-9023-4582-93A7-C724646A99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01. Service Level Agreement.dotx</ap:Template>
  <ap:Application>Microsoft Word for the web</ap:Application>
  <ap:DocSecurity>0</ap:DocSecurity>
  <ap:ScaleCrop>false</ap:ScaleCrop>
  <ap:Company>Nibra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Thomas Knol [NIPV]</dc:creator>
  <keywords/>
  <dc:description/>
  <lastModifiedBy>Thomas Knol [NIPV]</lastModifiedBy>
  <revision>92</revision>
  <dcterms:created xsi:type="dcterms:W3CDTF">2025-04-04T23:01:00.0000000Z</dcterms:created>
  <dcterms:modified xsi:type="dcterms:W3CDTF">2025-07-31T14:15:22.5979851Z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Vestiging">
    <vt:lpwstr>Arnhem</vt:lpwstr>
  </property>
  <property fmtid="{D5CDD505-2E9C-101B-9397-08002B2CF9AE}" pid="3" name="txtTitel">
    <vt:lpwstr/>
  </property>
  <property fmtid="{D5CDD505-2E9C-101B-9397-08002B2CF9AE}" pid="4" name="txtVersie">
    <vt:lpwstr/>
  </property>
  <property fmtid="{D5CDD505-2E9C-101B-9397-08002B2CF9AE}" pid="5" name="txtDatum">
    <vt:lpwstr>14.7.2022</vt:lpwstr>
  </property>
  <property fmtid="{D5CDD505-2E9C-101B-9397-08002B2CF9AE}" pid="6" name="txtNaam">
    <vt:lpwstr/>
  </property>
  <property fmtid="{D5CDD505-2E9C-101B-9397-08002B2CF9AE}" pid="7" name="cboAfdeling">
    <vt:lpwstr>Nederlands Instituut Publieke Veiligheid</vt:lpwstr>
  </property>
  <property fmtid="{D5CDD505-2E9C-101B-9397-08002B2CF9AE}" pid="8" name="cboVertrouwelijkheid">
    <vt:lpwstr>intern</vt:lpwstr>
  </property>
  <property fmtid="{D5CDD505-2E9C-101B-9397-08002B2CF9AE}" pid="9" name="chkPrinten">
    <vt:bool>false</vt:bool>
  </property>
  <property fmtid="{D5CDD505-2E9C-101B-9397-08002B2CF9AE}" pid="10" name="IDBWijzig">
    <vt:lpwstr>1</vt:lpwstr>
  </property>
  <property fmtid="{D5CDD505-2E9C-101B-9397-08002B2CF9AE}" pid="11" name="ContentTypeId">
    <vt:lpwstr>0x010100A5BB30641379804C87F1C8627FA73E63</vt:lpwstr>
  </property>
  <property fmtid="{D5CDD505-2E9C-101B-9397-08002B2CF9AE}" pid="12" name="MediaServiceImageTags">
    <vt:lpwstr/>
  </property>
</Properties>
</file>