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8948C" w14:textId="77777777" w:rsidR="00AA0E44" w:rsidRDefault="00AA0E44" w:rsidP="00982527">
      <w:pPr>
        <w:rPr>
          <w:rFonts w:ascii="Arial" w:hAnsi="Arial" w:cs="Arial"/>
          <w:b/>
          <w:sz w:val="26"/>
          <w:szCs w:val="26"/>
        </w:rPr>
      </w:pPr>
      <w:bookmarkStart w:id="0" w:name="_Hlk210302663"/>
      <w:bookmarkEnd w:id="0"/>
    </w:p>
    <w:p w14:paraId="7BA77E9F" w14:textId="77777777" w:rsidR="00AA0E44" w:rsidRDefault="00AA0E44" w:rsidP="00982527">
      <w:pPr>
        <w:rPr>
          <w:rFonts w:ascii="Arial" w:hAnsi="Arial" w:cs="Arial"/>
          <w:b/>
          <w:sz w:val="26"/>
          <w:szCs w:val="26"/>
        </w:rPr>
      </w:pPr>
    </w:p>
    <w:p w14:paraId="63B189B4" w14:textId="77777777" w:rsidR="00AA0E44" w:rsidRDefault="00AA0E44" w:rsidP="00982527">
      <w:pPr>
        <w:rPr>
          <w:rFonts w:ascii="Arial" w:hAnsi="Arial" w:cs="Arial"/>
          <w:b/>
          <w:sz w:val="26"/>
          <w:szCs w:val="26"/>
        </w:rPr>
      </w:pPr>
    </w:p>
    <w:p w14:paraId="2CFCA69E" w14:textId="77777777" w:rsidR="00AA0E44" w:rsidRDefault="00AA0E44" w:rsidP="00982527">
      <w:pPr>
        <w:rPr>
          <w:rFonts w:ascii="Arial" w:hAnsi="Arial" w:cs="Arial"/>
          <w:b/>
          <w:sz w:val="26"/>
          <w:szCs w:val="26"/>
        </w:rPr>
      </w:pPr>
    </w:p>
    <w:p w14:paraId="7390C846" w14:textId="77777777" w:rsidR="00AA0E44" w:rsidRDefault="00AA0E44" w:rsidP="00982527">
      <w:pPr>
        <w:rPr>
          <w:rFonts w:ascii="Arial" w:hAnsi="Arial" w:cs="Arial"/>
          <w:b/>
          <w:sz w:val="26"/>
          <w:szCs w:val="26"/>
        </w:rPr>
      </w:pPr>
    </w:p>
    <w:p w14:paraId="14600D35" w14:textId="77777777" w:rsidR="00AA0E44" w:rsidRDefault="00AA0E44" w:rsidP="00982527">
      <w:pPr>
        <w:rPr>
          <w:rFonts w:ascii="Arial" w:hAnsi="Arial" w:cs="Arial"/>
          <w:b/>
          <w:sz w:val="26"/>
          <w:szCs w:val="26"/>
        </w:rPr>
      </w:pPr>
    </w:p>
    <w:p w14:paraId="43E773C2" w14:textId="77777777" w:rsidR="00AA0E44" w:rsidRDefault="00AA0E44" w:rsidP="00982527">
      <w:pPr>
        <w:rPr>
          <w:rFonts w:ascii="Arial" w:hAnsi="Arial" w:cs="Arial"/>
          <w:b/>
          <w:sz w:val="26"/>
          <w:szCs w:val="26"/>
        </w:rPr>
      </w:pPr>
    </w:p>
    <w:p w14:paraId="2150BA96" w14:textId="77777777" w:rsidR="00AA0E44" w:rsidRDefault="00AA0E44" w:rsidP="00982527">
      <w:pPr>
        <w:rPr>
          <w:rFonts w:ascii="Arial" w:hAnsi="Arial" w:cs="Arial"/>
          <w:b/>
          <w:sz w:val="26"/>
          <w:szCs w:val="26"/>
        </w:rPr>
      </w:pPr>
    </w:p>
    <w:p w14:paraId="3112CF8E" w14:textId="77777777" w:rsidR="00AA0E44" w:rsidRDefault="00AA0E44" w:rsidP="00982527">
      <w:pPr>
        <w:rPr>
          <w:rFonts w:ascii="Arial" w:hAnsi="Arial" w:cs="Arial"/>
          <w:b/>
          <w:sz w:val="26"/>
          <w:szCs w:val="26"/>
        </w:rPr>
      </w:pPr>
    </w:p>
    <w:p w14:paraId="39B143DE" w14:textId="77777777" w:rsidR="00AA0E44" w:rsidRDefault="00AA0E44" w:rsidP="00982527">
      <w:pPr>
        <w:rPr>
          <w:rFonts w:ascii="Arial" w:hAnsi="Arial" w:cs="Arial"/>
          <w:b/>
          <w:sz w:val="26"/>
          <w:szCs w:val="26"/>
        </w:rPr>
      </w:pPr>
    </w:p>
    <w:p w14:paraId="608567D9" w14:textId="77777777" w:rsidR="00AA0E44" w:rsidRDefault="00AA0E44" w:rsidP="00982527">
      <w:pPr>
        <w:rPr>
          <w:rFonts w:ascii="Arial" w:hAnsi="Arial" w:cs="Arial"/>
          <w:b/>
          <w:sz w:val="26"/>
          <w:szCs w:val="26"/>
        </w:rPr>
      </w:pPr>
    </w:p>
    <w:p w14:paraId="78EDE59E" w14:textId="77777777" w:rsidR="00AA0E44" w:rsidRDefault="00AA0E44" w:rsidP="00982527">
      <w:pPr>
        <w:rPr>
          <w:rFonts w:ascii="Arial" w:hAnsi="Arial" w:cs="Arial"/>
          <w:b/>
          <w:sz w:val="26"/>
          <w:szCs w:val="26"/>
        </w:rPr>
      </w:pPr>
    </w:p>
    <w:p w14:paraId="598ECCEB" w14:textId="77777777" w:rsidR="00AA0E44" w:rsidRDefault="00AA0E44" w:rsidP="00982527">
      <w:pPr>
        <w:rPr>
          <w:rFonts w:ascii="Arial" w:hAnsi="Arial" w:cs="Arial"/>
          <w:b/>
          <w:sz w:val="26"/>
          <w:szCs w:val="26"/>
        </w:rPr>
      </w:pPr>
    </w:p>
    <w:p w14:paraId="0F584777" w14:textId="6596E4E3" w:rsidR="00931477" w:rsidRPr="00FC5046" w:rsidRDefault="00FC5046" w:rsidP="00982527">
      <w:pPr>
        <w:rPr>
          <w:rFonts w:ascii="Arial" w:hAnsi="Arial" w:cs="Arial"/>
          <w:b/>
          <w:sz w:val="20"/>
          <w:szCs w:val="20"/>
        </w:rPr>
      </w:pPr>
      <w:r w:rsidRPr="00F8584E">
        <w:rPr>
          <w:rFonts w:ascii="Arial" w:hAnsi="Arial" w:cs="Arial"/>
          <w:b/>
          <w:sz w:val="22"/>
          <w:szCs w:val="26"/>
        </w:rPr>
        <w:t xml:space="preserve">Nota van Inlichtingen </w:t>
      </w:r>
      <w:r w:rsidR="00802233" w:rsidRPr="00802233">
        <w:rPr>
          <w:rFonts w:ascii="Arial" w:hAnsi="Arial" w:cs="Arial"/>
          <w:b/>
          <w:sz w:val="22"/>
          <w:szCs w:val="26"/>
        </w:rPr>
        <w:t>Uitbesteden veegwerk bij piekmomenten</w:t>
      </w:r>
    </w:p>
    <w:p w14:paraId="30CDC58C" w14:textId="77777777" w:rsidR="00931477" w:rsidRPr="00FC5046" w:rsidRDefault="00931477" w:rsidP="00982527">
      <w:pPr>
        <w:rPr>
          <w:rFonts w:ascii="Arial" w:hAnsi="Arial" w:cs="Arial"/>
          <w:b/>
          <w:sz w:val="20"/>
          <w:szCs w:val="20"/>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
        <w:gridCol w:w="9704"/>
        <w:gridCol w:w="3827"/>
      </w:tblGrid>
      <w:tr w:rsidR="00802233" w:rsidRPr="00FC5046" w14:paraId="73AE4989" w14:textId="77777777" w:rsidTr="002352E5">
        <w:trPr>
          <w:trHeight w:val="894"/>
        </w:trPr>
        <w:tc>
          <w:tcPr>
            <w:tcW w:w="469" w:type="dxa"/>
            <w:shd w:val="clear" w:color="auto" w:fill="E4EDF1" w:themeFill="accent2" w:themeFillTint="33"/>
            <w:vAlign w:val="center"/>
          </w:tcPr>
          <w:p w14:paraId="2EEB03BE" w14:textId="77777777" w:rsidR="00802233" w:rsidRPr="00D82B01" w:rsidRDefault="00802233" w:rsidP="00982527">
            <w:pPr>
              <w:jc w:val="center"/>
              <w:rPr>
                <w:rFonts w:ascii="Arial" w:hAnsi="Arial" w:cs="Arial"/>
                <w:b/>
                <w:sz w:val="20"/>
                <w:szCs w:val="20"/>
              </w:rPr>
            </w:pPr>
            <w:proofErr w:type="spellStart"/>
            <w:r w:rsidRPr="00D82B01">
              <w:rPr>
                <w:rFonts w:ascii="Arial" w:hAnsi="Arial" w:cs="Arial"/>
                <w:b/>
                <w:sz w:val="20"/>
                <w:szCs w:val="20"/>
              </w:rPr>
              <w:t>Nr</w:t>
            </w:r>
            <w:proofErr w:type="spellEnd"/>
          </w:p>
        </w:tc>
        <w:tc>
          <w:tcPr>
            <w:tcW w:w="9704" w:type="dxa"/>
            <w:shd w:val="clear" w:color="auto" w:fill="E4EDF1" w:themeFill="accent2" w:themeFillTint="33"/>
            <w:vAlign w:val="center"/>
          </w:tcPr>
          <w:p w14:paraId="777E8506" w14:textId="77777777" w:rsidR="00802233" w:rsidRPr="00D82B01" w:rsidRDefault="00802233" w:rsidP="00982527">
            <w:pPr>
              <w:jc w:val="center"/>
              <w:rPr>
                <w:rFonts w:ascii="Arial" w:hAnsi="Arial" w:cs="Arial"/>
                <w:b/>
                <w:sz w:val="20"/>
                <w:szCs w:val="20"/>
              </w:rPr>
            </w:pPr>
            <w:r w:rsidRPr="00D82B01">
              <w:rPr>
                <w:rFonts w:ascii="Arial" w:hAnsi="Arial" w:cs="Arial"/>
                <w:b/>
                <w:sz w:val="20"/>
                <w:szCs w:val="20"/>
              </w:rPr>
              <w:t>Vraag</w:t>
            </w:r>
          </w:p>
        </w:tc>
        <w:tc>
          <w:tcPr>
            <w:tcW w:w="3827" w:type="dxa"/>
            <w:shd w:val="clear" w:color="auto" w:fill="E4EDF1" w:themeFill="accent2" w:themeFillTint="33"/>
            <w:vAlign w:val="center"/>
          </w:tcPr>
          <w:p w14:paraId="4BC22FBD" w14:textId="77777777" w:rsidR="00802233" w:rsidRPr="00FC5046" w:rsidRDefault="00802233" w:rsidP="00982527">
            <w:pPr>
              <w:jc w:val="center"/>
              <w:rPr>
                <w:rFonts w:ascii="Arial" w:hAnsi="Arial" w:cs="Arial"/>
                <w:b/>
                <w:sz w:val="20"/>
                <w:szCs w:val="20"/>
              </w:rPr>
            </w:pPr>
            <w:r w:rsidRPr="00D82B01">
              <w:rPr>
                <w:rFonts w:ascii="Arial" w:hAnsi="Arial" w:cs="Arial"/>
                <w:b/>
                <w:sz w:val="20"/>
                <w:szCs w:val="20"/>
              </w:rPr>
              <w:t>Antwoord</w:t>
            </w:r>
          </w:p>
        </w:tc>
      </w:tr>
      <w:tr w:rsidR="00802233" w:rsidRPr="00FC5046" w14:paraId="20448D9C" w14:textId="77777777" w:rsidTr="002352E5">
        <w:trPr>
          <w:trHeight w:val="291"/>
        </w:trPr>
        <w:tc>
          <w:tcPr>
            <w:tcW w:w="469" w:type="dxa"/>
          </w:tcPr>
          <w:p w14:paraId="004811D9" w14:textId="77777777" w:rsidR="00802233" w:rsidRPr="00FC5046" w:rsidRDefault="00802233" w:rsidP="000327FB">
            <w:pPr>
              <w:rPr>
                <w:rFonts w:ascii="Arial" w:hAnsi="Arial" w:cs="Arial"/>
                <w:sz w:val="20"/>
                <w:szCs w:val="20"/>
              </w:rPr>
            </w:pPr>
          </w:p>
          <w:p w14:paraId="67E155B8" w14:textId="77777777" w:rsidR="00802233" w:rsidRPr="00FC5046" w:rsidRDefault="00802233" w:rsidP="000327FB">
            <w:pPr>
              <w:rPr>
                <w:rFonts w:ascii="Arial" w:hAnsi="Arial" w:cs="Arial"/>
                <w:sz w:val="20"/>
                <w:szCs w:val="20"/>
              </w:rPr>
            </w:pPr>
            <w:r>
              <w:rPr>
                <w:rFonts w:ascii="Arial" w:hAnsi="Arial" w:cs="Arial"/>
                <w:sz w:val="20"/>
                <w:szCs w:val="20"/>
              </w:rPr>
              <w:t>1.</w:t>
            </w:r>
          </w:p>
        </w:tc>
        <w:tc>
          <w:tcPr>
            <w:tcW w:w="9704" w:type="dxa"/>
          </w:tcPr>
          <w:p w14:paraId="7CFDAB22" w14:textId="12F1D597" w:rsidR="00802233" w:rsidRPr="00FC5046" w:rsidRDefault="00802233" w:rsidP="00802233">
            <w:pPr>
              <w:rPr>
                <w:rFonts w:ascii="Arial" w:hAnsi="Arial" w:cs="Arial"/>
                <w:color w:val="000000"/>
                <w:sz w:val="20"/>
                <w:szCs w:val="20"/>
              </w:rPr>
            </w:pPr>
            <w:r w:rsidRPr="00802233">
              <w:rPr>
                <w:rFonts w:ascii="Arial" w:hAnsi="Arial" w:cs="Arial"/>
                <w:szCs w:val="20"/>
              </w:rPr>
              <w:t>In sectie 5.3 wordt een uurtarief tussen de 70 en 100 euro genoemd. Gezien de huidige marktomstandigheden, waar reguliere bedrijven in onze regio tarieven van minimaal 100 euro hanteren, en de extra kosten die wij maken voor reistijd en transport, achten wij de genoemde tarieven niet realistisch. Wij stellen voor de uurtarieven aan te passen naar een bedrag tussen de 100 en 135 euro per uur, om een eerlijke en haalbare aanbieding te kunnen doen.</w:t>
            </w:r>
          </w:p>
        </w:tc>
        <w:tc>
          <w:tcPr>
            <w:tcW w:w="3827" w:type="dxa"/>
          </w:tcPr>
          <w:p w14:paraId="2A9B3B74" w14:textId="67357467" w:rsidR="00802233" w:rsidRPr="00802233" w:rsidRDefault="00802233" w:rsidP="000327FB">
            <w:pPr>
              <w:rPr>
                <w:rFonts w:ascii="Arial" w:hAnsi="Arial" w:cs="Arial"/>
                <w:szCs w:val="20"/>
              </w:rPr>
            </w:pPr>
            <w:r w:rsidRPr="00802233">
              <w:rPr>
                <w:rFonts w:ascii="Arial" w:hAnsi="Arial" w:cs="Arial"/>
                <w:szCs w:val="20"/>
              </w:rPr>
              <w:t>Er wordt een nieuwe bandbreedte meegegeven tussen 90 en 12</w:t>
            </w:r>
            <w:r w:rsidR="00713C47">
              <w:rPr>
                <w:rFonts w:ascii="Arial" w:hAnsi="Arial" w:cs="Arial"/>
                <w:szCs w:val="20"/>
              </w:rPr>
              <w:t>5</w:t>
            </w:r>
            <w:r w:rsidRPr="00802233">
              <w:rPr>
                <w:rFonts w:ascii="Arial" w:hAnsi="Arial" w:cs="Arial"/>
                <w:szCs w:val="20"/>
              </w:rPr>
              <w:t xml:space="preserve"> euro</w:t>
            </w:r>
          </w:p>
        </w:tc>
      </w:tr>
      <w:tr w:rsidR="00802233" w:rsidRPr="00FC5046" w14:paraId="5470215F" w14:textId="77777777" w:rsidTr="002352E5">
        <w:trPr>
          <w:trHeight w:val="291"/>
        </w:trPr>
        <w:tc>
          <w:tcPr>
            <w:tcW w:w="469" w:type="dxa"/>
          </w:tcPr>
          <w:p w14:paraId="00F9638E" w14:textId="77777777" w:rsidR="00802233" w:rsidRPr="00FC5046" w:rsidRDefault="00802233" w:rsidP="000327FB">
            <w:pPr>
              <w:rPr>
                <w:rFonts w:ascii="Arial" w:hAnsi="Arial" w:cs="Arial"/>
                <w:sz w:val="20"/>
                <w:szCs w:val="20"/>
              </w:rPr>
            </w:pPr>
            <w:r>
              <w:rPr>
                <w:rFonts w:ascii="Arial" w:hAnsi="Arial" w:cs="Arial"/>
                <w:sz w:val="20"/>
                <w:szCs w:val="20"/>
              </w:rPr>
              <w:t>2.</w:t>
            </w:r>
          </w:p>
        </w:tc>
        <w:tc>
          <w:tcPr>
            <w:tcW w:w="9704" w:type="dxa"/>
          </w:tcPr>
          <w:p w14:paraId="57C52582" w14:textId="629BB734" w:rsidR="00802233" w:rsidRPr="00FC5046" w:rsidRDefault="00802233" w:rsidP="00802233">
            <w:pPr>
              <w:rPr>
                <w:rFonts w:ascii="Arial" w:hAnsi="Arial" w:cs="Arial"/>
                <w:color w:val="000000"/>
                <w:sz w:val="20"/>
                <w:szCs w:val="20"/>
              </w:rPr>
            </w:pPr>
            <w:r w:rsidRPr="00802233">
              <w:rPr>
                <w:rFonts w:ascii="Arial" w:hAnsi="Arial" w:cs="Arial"/>
                <w:szCs w:val="20"/>
              </w:rPr>
              <w:t>Om de score van de prijs te bepalen is het gebruik van de derde borstel hierbij inbegrepen?</w:t>
            </w:r>
          </w:p>
        </w:tc>
        <w:tc>
          <w:tcPr>
            <w:tcW w:w="3827" w:type="dxa"/>
          </w:tcPr>
          <w:p w14:paraId="413CCC23" w14:textId="16CC6326" w:rsidR="00802233" w:rsidRPr="00802233" w:rsidRDefault="00713C47" w:rsidP="000327FB">
            <w:pPr>
              <w:rPr>
                <w:rFonts w:ascii="Arial" w:hAnsi="Arial" w:cs="Arial"/>
                <w:szCs w:val="20"/>
              </w:rPr>
            </w:pPr>
            <w:r>
              <w:rPr>
                <w:rFonts w:ascii="Arial" w:hAnsi="Arial" w:cs="Arial"/>
                <w:szCs w:val="20"/>
              </w:rPr>
              <w:t xml:space="preserve">Nee, </w:t>
            </w:r>
            <w:r w:rsidR="002352E5">
              <w:rPr>
                <w:rFonts w:ascii="Arial" w:hAnsi="Arial" w:cs="Arial"/>
                <w:szCs w:val="20"/>
              </w:rPr>
              <w:t>wij willen hier graag een wijziging in doorvoeren. E</w:t>
            </w:r>
            <w:r>
              <w:rPr>
                <w:rFonts w:ascii="Arial" w:hAnsi="Arial" w:cs="Arial"/>
                <w:szCs w:val="20"/>
              </w:rPr>
              <w:t>r wordt een</w:t>
            </w:r>
            <w:r w:rsidR="002352E5">
              <w:rPr>
                <w:rFonts w:ascii="Arial" w:hAnsi="Arial" w:cs="Arial"/>
                <w:szCs w:val="20"/>
              </w:rPr>
              <w:t xml:space="preserve"> los</w:t>
            </w:r>
            <w:r>
              <w:rPr>
                <w:rFonts w:ascii="Arial" w:hAnsi="Arial" w:cs="Arial"/>
                <w:szCs w:val="20"/>
              </w:rPr>
              <w:t xml:space="preserve"> all-in tarief gevraagd bij gebruik derde borstel. Er wordt een aangepaste prijsopgaveformulier bij </w:t>
            </w:r>
            <w:proofErr w:type="spellStart"/>
            <w:r>
              <w:rPr>
                <w:rFonts w:ascii="Arial" w:hAnsi="Arial" w:cs="Arial"/>
                <w:szCs w:val="20"/>
              </w:rPr>
              <w:t>NvI</w:t>
            </w:r>
            <w:proofErr w:type="spellEnd"/>
            <w:r>
              <w:rPr>
                <w:rFonts w:ascii="Arial" w:hAnsi="Arial" w:cs="Arial"/>
                <w:szCs w:val="20"/>
              </w:rPr>
              <w:t xml:space="preserve"> toegevoegd. Onder de vragen </w:t>
            </w:r>
            <w:r w:rsidR="002352E5">
              <w:rPr>
                <w:rFonts w:ascii="Arial" w:hAnsi="Arial" w:cs="Arial"/>
                <w:szCs w:val="20"/>
              </w:rPr>
              <w:t xml:space="preserve">in </w:t>
            </w:r>
            <w:r w:rsidR="002352E5">
              <w:rPr>
                <w:rFonts w:ascii="Arial" w:hAnsi="Arial" w:cs="Arial"/>
                <w:szCs w:val="20"/>
              </w:rPr>
              <w:lastRenderedPageBreak/>
              <w:t xml:space="preserve">dit document </w:t>
            </w:r>
            <w:r>
              <w:rPr>
                <w:rFonts w:ascii="Arial" w:hAnsi="Arial" w:cs="Arial"/>
                <w:szCs w:val="20"/>
              </w:rPr>
              <w:t>vindt u een overzicht van nieuwe beoordeling op prijs op pagina 3</w:t>
            </w:r>
            <w:r w:rsidR="002352E5">
              <w:rPr>
                <w:rFonts w:ascii="Arial" w:hAnsi="Arial" w:cs="Arial"/>
                <w:szCs w:val="20"/>
              </w:rPr>
              <w:t xml:space="preserve"> en 4</w:t>
            </w:r>
            <w:r>
              <w:rPr>
                <w:rFonts w:ascii="Arial" w:hAnsi="Arial" w:cs="Arial"/>
                <w:szCs w:val="20"/>
              </w:rPr>
              <w:t>.</w:t>
            </w:r>
          </w:p>
        </w:tc>
      </w:tr>
      <w:tr w:rsidR="00802233" w:rsidRPr="00FC5046" w14:paraId="79CDB2C5" w14:textId="77777777" w:rsidTr="002352E5">
        <w:trPr>
          <w:trHeight w:val="291"/>
        </w:trPr>
        <w:tc>
          <w:tcPr>
            <w:tcW w:w="469" w:type="dxa"/>
          </w:tcPr>
          <w:p w14:paraId="6CBD1E5D" w14:textId="77777777" w:rsidR="00802233" w:rsidRPr="00FC5046" w:rsidRDefault="00802233" w:rsidP="000327FB">
            <w:pPr>
              <w:rPr>
                <w:rFonts w:ascii="Arial" w:hAnsi="Arial" w:cs="Arial"/>
                <w:sz w:val="20"/>
                <w:szCs w:val="20"/>
              </w:rPr>
            </w:pPr>
            <w:r>
              <w:rPr>
                <w:rFonts w:ascii="Arial" w:hAnsi="Arial" w:cs="Arial"/>
                <w:sz w:val="20"/>
                <w:szCs w:val="20"/>
              </w:rPr>
              <w:lastRenderedPageBreak/>
              <w:t>3.</w:t>
            </w:r>
          </w:p>
        </w:tc>
        <w:tc>
          <w:tcPr>
            <w:tcW w:w="9704" w:type="dxa"/>
          </w:tcPr>
          <w:p w14:paraId="3CFFDA09" w14:textId="0AD04353" w:rsidR="00802233" w:rsidRPr="00FC5046" w:rsidRDefault="00802233" w:rsidP="00802233">
            <w:pPr>
              <w:rPr>
                <w:rFonts w:ascii="Arial" w:hAnsi="Arial" w:cs="Arial"/>
                <w:color w:val="000000"/>
                <w:sz w:val="20"/>
                <w:szCs w:val="20"/>
              </w:rPr>
            </w:pPr>
            <w:r w:rsidRPr="00802233">
              <w:rPr>
                <w:rFonts w:ascii="Arial" w:hAnsi="Arial" w:cs="Arial"/>
                <w:szCs w:val="20"/>
              </w:rPr>
              <w:t>Voor het gebruik van de derde borstel mogen wij daar een ander tarief voor berekenen?</w:t>
            </w:r>
          </w:p>
        </w:tc>
        <w:tc>
          <w:tcPr>
            <w:tcW w:w="3827" w:type="dxa"/>
          </w:tcPr>
          <w:p w14:paraId="3E5C664F" w14:textId="354A3942" w:rsidR="00802233" w:rsidRPr="00802233" w:rsidRDefault="00713C47" w:rsidP="000327FB">
            <w:pPr>
              <w:rPr>
                <w:rFonts w:ascii="Arial" w:hAnsi="Arial" w:cs="Arial"/>
                <w:szCs w:val="20"/>
              </w:rPr>
            </w:pPr>
            <w:r>
              <w:rPr>
                <w:rFonts w:ascii="Arial" w:hAnsi="Arial" w:cs="Arial"/>
                <w:szCs w:val="20"/>
              </w:rPr>
              <w:t xml:space="preserve">Ja, </w:t>
            </w:r>
            <w:r>
              <w:rPr>
                <w:rFonts w:ascii="Arial" w:hAnsi="Arial" w:cs="Arial"/>
                <w:szCs w:val="20"/>
              </w:rPr>
              <w:t>er wordt een apart all-in tarief gevraagd bij gebruik derde borstel</w:t>
            </w:r>
            <w:r>
              <w:rPr>
                <w:rFonts w:ascii="Arial" w:hAnsi="Arial" w:cs="Arial"/>
                <w:szCs w:val="20"/>
              </w:rPr>
              <w:t xml:space="preserve">. </w:t>
            </w:r>
            <w:r>
              <w:rPr>
                <w:rFonts w:ascii="Arial" w:hAnsi="Arial" w:cs="Arial"/>
                <w:szCs w:val="20"/>
              </w:rPr>
              <w:t xml:space="preserve">Er wordt een aangepaste prijsopgaveformulier bij </w:t>
            </w:r>
            <w:proofErr w:type="spellStart"/>
            <w:r>
              <w:rPr>
                <w:rFonts w:ascii="Arial" w:hAnsi="Arial" w:cs="Arial"/>
                <w:szCs w:val="20"/>
              </w:rPr>
              <w:t>NvI</w:t>
            </w:r>
            <w:proofErr w:type="spellEnd"/>
            <w:r>
              <w:rPr>
                <w:rFonts w:ascii="Arial" w:hAnsi="Arial" w:cs="Arial"/>
                <w:szCs w:val="20"/>
              </w:rPr>
              <w:t xml:space="preserve"> toegevoegd</w:t>
            </w:r>
            <w:r>
              <w:rPr>
                <w:rFonts w:ascii="Arial" w:hAnsi="Arial" w:cs="Arial"/>
                <w:szCs w:val="20"/>
              </w:rPr>
              <w:t xml:space="preserve">. </w:t>
            </w:r>
            <w:r w:rsidRPr="00713C47">
              <w:rPr>
                <w:rFonts w:ascii="Arial" w:hAnsi="Arial" w:cs="Arial"/>
                <w:szCs w:val="20"/>
              </w:rPr>
              <w:t>Onder de vragen vindt u een overzicht van nieuwe beoordeling op prijs op pagina 3</w:t>
            </w:r>
            <w:r w:rsidR="002352E5">
              <w:rPr>
                <w:rFonts w:ascii="Arial" w:hAnsi="Arial" w:cs="Arial"/>
                <w:szCs w:val="20"/>
              </w:rPr>
              <w:t xml:space="preserve"> en 4</w:t>
            </w:r>
            <w:r w:rsidRPr="00713C47">
              <w:rPr>
                <w:rFonts w:ascii="Arial" w:hAnsi="Arial" w:cs="Arial"/>
                <w:szCs w:val="20"/>
              </w:rPr>
              <w:t>.</w:t>
            </w:r>
          </w:p>
        </w:tc>
      </w:tr>
      <w:tr w:rsidR="00802233" w:rsidRPr="00FC5046" w14:paraId="3C56A2B6" w14:textId="77777777" w:rsidTr="002352E5">
        <w:trPr>
          <w:trHeight w:val="291"/>
        </w:trPr>
        <w:tc>
          <w:tcPr>
            <w:tcW w:w="469" w:type="dxa"/>
          </w:tcPr>
          <w:p w14:paraId="63503A1B" w14:textId="77777777" w:rsidR="00802233" w:rsidRPr="00FC5046" w:rsidRDefault="00802233" w:rsidP="000327FB">
            <w:pPr>
              <w:rPr>
                <w:rFonts w:ascii="Arial" w:hAnsi="Arial" w:cs="Arial"/>
                <w:sz w:val="20"/>
                <w:szCs w:val="20"/>
              </w:rPr>
            </w:pPr>
            <w:r>
              <w:rPr>
                <w:rFonts w:ascii="Arial" w:hAnsi="Arial" w:cs="Arial"/>
                <w:sz w:val="20"/>
                <w:szCs w:val="20"/>
              </w:rPr>
              <w:t>4.</w:t>
            </w:r>
          </w:p>
        </w:tc>
        <w:tc>
          <w:tcPr>
            <w:tcW w:w="9704" w:type="dxa"/>
          </w:tcPr>
          <w:p w14:paraId="3CD8B852" w14:textId="72B37D2C" w:rsidR="00802233" w:rsidRPr="00FC5046" w:rsidRDefault="00802233" w:rsidP="00802233">
            <w:pPr>
              <w:rPr>
                <w:rFonts w:ascii="Arial" w:hAnsi="Arial" w:cs="Arial"/>
                <w:color w:val="000000"/>
                <w:sz w:val="20"/>
                <w:szCs w:val="20"/>
              </w:rPr>
            </w:pPr>
            <w:r w:rsidRPr="00802233">
              <w:rPr>
                <w:rFonts w:ascii="Arial" w:hAnsi="Arial" w:cs="Arial"/>
                <w:szCs w:val="20"/>
              </w:rPr>
              <w:t>Vegen bij calamiteiten en na evenementen wordt er regelmatig gebruik gemaakt van een of meerdere personen met bladblazer hoe gaat dit verrekend worden?</w:t>
            </w:r>
          </w:p>
        </w:tc>
        <w:tc>
          <w:tcPr>
            <w:tcW w:w="3827" w:type="dxa"/>
          </w:tcPr>
          <w:p w14:paraId="6123FABA" w14:textId="6A935C05" w:rsidR="00802233" w:rsidRPr="00802233" w:rsidRDefault="00713C47" w:rsidP="000327FB">
            <w:pPr>
              <w:rPr>
                <w:rFonts w:ascii="Arial" w:hAnsi="Arial" w:cs="Arial"/>
                <w:szCs w:val="20"/>
              </w:rPr>
            </w:pPr>
            <w:r w:rsidRPr="00713C47">
              <w:rPr>
                <w:rFonts w:ascii="Arial" w:hAnsi="Arial" w:cs="Arial"/>
                <w:szCs w:val="20"/>
              </w:rPr>
              <w:t>Vaak doen onze eigen mensen dat maar mocht extra inzet nodig zijn dan mag dat doorberekend worden.</w:t>
            </w:r>
            <w:r>
              <w:rPr>
                <w:rFonts w:ascii="Arial" w:hAnsi="Arial" w:cs="Arial"/>
                <w:szCs w:val="20"/>
              </w:rPr>
              <w:t xml:space="preserve"> In het prijsopgaveformulier wordt </w:t>
            </w:r>
            <w:r w:rsidR="009E65FB">
              <w:rPr>
                <w:rFonts w:ascii="Arial" w:hAnsi="Arial" w:cs="Arial"/>
                <w:szCs w:val="20"/>
              </w:rPr>
              <w:t>het uurtarief uitgevraagd</w:t>
            </w:r>
            <w:r w:rsidR="00766636">
              <w:rPr>
                <w:rFonts w:ascii="Arial" w:hAnsi="Arial" w:cs="Arial"/>
                <w:szCs w:val="20"/>
              </w:rPr>
              <w:t>. Op pagina 4 hoe dit tarief beoordeeld wordt.</w:t>
            </w:r>
          </w:p>
        </w:tc>
      </w:tr>
      <w:tr w:rsidR="00802233" w:rsidRPr="00FC5046" w14:paraId="01542548" w14:textId="77777777" w:rsidTr="002352E5">
        <w:trPr>
          <w:trHeight w:val="291"/>
        </w:trPr>
        <w:tc>
          <w:tcPr>
            <w:tcW w:w="469" w:type="dxa"/>
          </w:tcPr>
          <w:p w14:paraId="62AD0498" w14:textId="740A485C" w:rsidR="00802233" w:rsidRPr="00FC5046" w:rsidRDefault="00802233" w:rsidP="000327FB">
            <w:pPr>
              <w:rPr>
                <w:rFonts w:ascii="Arial" w:hAnsi="Arial" w:cs="Arial"/>
                <w:sz w:val="20"/>
                <w:szCs w:val="20"/>
              </w:rPr>
            </w:pPr>
            <w:r>
              <w:rPr>
                <w:rFonts w:ascii="Arial" w:hAnsi="Arial" w:cs="Arial"/>
                <w:sz w:val="20"/>
                <w:szCs w:val="20"/>
              </w:rPr>
              <w:t>5.</w:t>
            </w:r>
          </w:p>
        </w:tc>
        <w:tc>
          <w:tcPr>
            <w:tcW w:w="9704" w:type="dxa"/>
          </w:tcPr>
          <w:p w14:paraId="3C19022E" w14:textId="6AD5FFC3" w:rsidR="00802233" w:rsidRPr="00FC5046" w:rsidRDefault="00802233" w:rsidP="00802233">
            <w:pPr>
              <w:rPr>
                <w:rFonts w:ascii="Arial" w:hAnsi="Arial" w:cs="Arial"/>
                <w:color w:val="000000"/>
                <w:sz w:val="20"/>
                <w:szCs w:val="20"/>
              </w:rPr>
            </w:pPr>
            <w:r w:rsidRPr="00802233">
              <w:rPr>
                <w:rFonts w:ascii="Arial" w:hAnsi="Arial" w:cs="Arial"/>
                <w:szCs w:val="20"/>
              </w:rPr>
              <w:t>De € 100,= maximumprijs is niet meer conform de huidige tijd.</w:t>
            </w:r>
          </w:p>
        </w:tc>
        <w:tc>
          <w:tcPr>
            <w:tcW w:w="3827" w:type="dxa"/>
          </w:tcPr>
          <w:p w14:paraId="26756944" w14:textId="7578C569" w:rsidR="00802233" w:rsidRPr="00802233" w:rsidRDefault="00802233" w:rsidP="000327FB">
            <w:pPr>
              <w:rPr>
                <w:rFonts w:ascii="Arial" w:hAnsi="Arial" w:cs="Arial"/>
                <w:szCs w:val="20"/>
              </w:rPr>
            </w:pPr>
            <w:r>
              <w:rPr>
                <w:rFonts w:ascii="Arial" w:hAnsi="Arial" w:cs="Arial"/>
                <w:szCs w:val="20"/>
              </w:rPr>
              <w:t>Zie antwoord vraag 1</w:t>
            </w:r>
          </w:p>
        </w:tc>
      </w:tr>
    </w:tbl>
    <w:p w14:paraId="34A4AC58" w14:textId="77777777" w:rsidR="00802233" w:rsidRDefault="00802233" w:rsidP="00802233">
      <w:pPr>
        <w:rPr>
          <w:rFonts w:ascii="Arial" w:hAnsi="Arial" w:cs="Arial"/>
          <w:szCs w:val="20"/>
        </w:rPr>
      </w:pPr>
    </w:p>
    <w:p w14:paraId="776BE070" w14:textId="77777777" w:rsidR="00713C47" w:rsidRDefault="00713C47">
      <w:pPr>
        <w:rPr>
          <w:rFonts w:ascii="Arial" w:hAnsi="Arial" w:cs="Arial"/>
          <w:szCs w:val="20"/>
        </w:rPr>
      </w:pPr>
      <w:r>
        <w:rPr>
          <w:rFonts w:ascii="Arial" w:hAnsi="Arial" w:cs="Arial"/>
          <w:szCs w:val="20"/>
        </w:rPr>
        <w:br w:type="page"/>
      </w:r>
    </w:p>
    <w:p w14:paraId="3177A162" w14:textId="664B7246" w:rsidR="00713C47" w:rsidRPr="009E65FB" w:rsidRDefault="00713C47" w:rsidP="00713C47">
      <w:pPr>
        <w:rPr>
          <w:rFonts w:ascii="Arial" w:hAnsi="Arial" w:cs="Arial"/>
          <w:szCs w:val="20"/>
          <w:u w:val="single"/>
        </w:rPr>
      </w:pPr>
      <w:r w:rsidRPr="009E65FB">
        <w:rPr>
          <w:rFonts w:ascii="Arial" w:hAnsi="Arial" w:cs="Arial"/>
          <w:szCs w:val="20"/>
          <w:u w:val="single"/>
        </w:rPr>
        <w:lastRenderedPageBreak/>
        <w:t>Nieuwe prijsbeoordeling i</w:t>
      </w:r>
      <w:r w:rsidRPr="009E65FB">
        <w:rPr>
          <w:rFonts w:ascii="Arial" w:hAnsi="Arial" w:cs="Arial"/>
          <w:szCs w:val="20"/>
          <w:u w:val="single"/>
        </w:rPr>
        <w:t xml:space="preserve">nzet </w:t>
      </w:r>
      <w:r w:rsidRPr="009E65FB">
        <w:rPr>
          <w:rFonts w:ascii="Arial" w:hAnsi="Arial" w:cs="Arial"/>
          <w:b/>
          <w:bCs/>
          <w:szCs w:val="20"/>
          <w:u w:val="single"/>
        </w:rPr>
        <w:t>zonder</w:t>
      </w:r>
      <w:r w:rsidRPr="009E65FB">
        <w:rPr>
          <w:rFonts w:ascii="Arial" w:hAnsi="Arial" w:cs="Arial"/>
          <w:szCs w:val="20"/>
          <w:u w:val="single"/>
        </w:rPr>
        <w:t xml:space="preserve"> borstel:</w:t>
      </w:r>
    </w:p>
    <w:p w14:paraId="3D20A7AE" w14:textId="77777777" w:rsidR="00713C47" w:rsidRDefault="00713C47" w:rsidP="00802233">
      <w:pPr>
        <w:rPr>
          <w:rFonts w:ascii="Arial" w:hAnsi="Arial" w:cs="Arial"/>
          <w:szCs w:val="20"/>
        </w:rPr>
      </w:pPr>
    </w:p>
    <w:p w14:paraId="70ED6C4D" w14:textId="01332EDA" w:rsidR="00713C47" w:rsidRDefault="00713C47" w:rsidP="00802233">
      <w:pPr>
        <w:rPr>
          <w:rFonts w:ascii="Arial" w:hAnsi="Arial" w:cs="Arial"/>
          <w:szCs w:val="20"/>
        </w:rPr>
      </w:pPr>
      <w:r>
        <w:rPr>
          <w:noProof/>
        </w:rPr>
        <w:drawing>
          <wp:inline distT="0" distB="0" distL="0" distR="0" wp14:anchorId="239919EB" wp14:editId="3A5EC89D">
            <wp:extent cx="3861769" cy="2346959"/>
            <wp:effectExtent l="0" t="0" r="5715" b="15875"/>
            <wp:docPr id="353368087" name="Grafiek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8DB04C" w14:textId="77777777" w:rsidR="00713C47" w:rsidRDefault="00713C47" w:rsidP="00802233">
      <w:pPr>
        <w:rPr>
          <w:rFonts w:ascii="Arial" w:hAnsi="Arial" w:cs="Arial"/>
          <w:szCs w:val="20"/>
        </w:rPr>
      </w:pPr>
    </w:p>
    <w:p w14:paraId="2B590FBE" w14:textId="3020EC53" w:rsidR="009E65FB" w:rsidRDefault="009E65FB" w:rsidP="009E65FB">
      <w:pPr>
        <w:rPr>
          <w:rFonts w:ascii="Arial" w:hAnsi="Arial" w:cs="Arial"/>
          <w:szCs w:val="20"/>
          <w:u w:val="single"/>
        </w:rPr>
      </w:pPr>
      <w:r w:rsidRPr="009E65FB">
        <w:rPr>
          <w:rFonts w:ascii="Arial" w:hAnsi="Arial" w:cs="Arial"/>
          <w:szCs w:val="20"/>
          <w:u w:val="single"/>
        </w:rPr>
        <w:t xml:space="preserve">Nieuwe prijsbeoordeling inzet </w:t>
      </w:r>
      <w:r w:rsidRPr="009E65FB">
        <w:rPr>
          <w:rFonts w:ascii="Arial" w:hAnsi="Arial" w:cs="Arial"/>
          <w:b/>
          <w:bCs/>
          <w:szCs w:val="20"/>
          <w:u w:val="single"/>
        </w:rPr>
        <w:t xml:space="preserve">met </w:t>
      </w:r>
      <w:r w:rsidRPr="009E65FB">
        <w:rPr>
          <w:rFonts w:ascii="Arial" w:hAnsi="Arial" w:cs="Arial"/>
          <w:szCs w:val="20"/>
          <w:u w:val="single"/>
        </w:rPr>
        <w:t>borstel:</w:t>
      </w:r>
    </w:p>
    <w:p w14:paraId="41D813E7" w14:textId="77777777" w:rsidR="009E65FB" w:rsidRPr="009E65FB" w:rsidRDefault="009E65FB" w:rsidP="009E65FB">
      <w:pPr>
        <w:rPr>
          <w:rFonts w:ascii="Arial" w:hAnsi="Arial" w:cs="Arial"/>
          <w:szCs w:val="20"/>
          <w:u w:val="single"/>
        </w:rPr>
      </w:pPr>
    </w:p>
    <w:p w14:paraId="67AE78B1" w14:textId="49DED948" w:rsidR="00766636" w:rsidRDefault="00766636" w:rsidP="00802233">
      <w:pPr>
        <w:rPr>
          <w:rFonts w:ascii="Arial" w:hAnsi="Arial" w:cs="Arial"/>
          <w:szCs w:val="20"/>
        </w:rPr>
      </w:pPr>
      <w:r>
        <w:rPr>
          <w:noProof/>
        </w:rPr>
        <w:drawing>
          <wp:inline distT="0" distB="0" distL="0" distR="0" wp14:anchorId="01681642" wp14:editId="112A85D5">
            <wp:extent cx="3861769" cy="2346959"/>
            <wp:effectExtent l="0" t="0" r="5715" b="15875"/>
            <wp:docPr id="67380542" name="Grafiek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E3FD558" w14:textId="4B568461" w:rsidR="00766636" w:rsidRPr="00766636" w:rsidRDefault="00766636" w:rsidP="00802233">
      <w:pPr>
        <w:rPr>
          <w:rFonts w:ascii="Arial" w:hAnsi="Arial" w:cs="Arial"/>
          <w:b/>
          <w:bCs/>
          <w:szCs w:val="20"/>
          <w:u w:val="single"/>
        </w:rPr>
      </w:pPr>
      <w:r>
        <w:rPr>
          <w:rFonts w:ascii="Arial" w:hAnsi="Arial" w:cs="Arial"/>
          <w:szCs w:val="20"/>
        </w:rPr>
        <w:br w:type="page"/>
      </w:r>
      <w:r w:rsidRPr="00766636">
        <w:rPr>
          <w:rFonts w:ascii="Arial" w:hAnsi="Arial" w:cs="Arial"/>
          <w:b/>
          <w:bCs/>
          <w:szCs w:val="20"/>
          <w:u w:val="single"/>
        </w:rPr>
        <w:lastRenderedPageBreak/>
        <w:t>Uurtarief inzet personeel met bladblazer</w:t>
      </w:r>
    </w:p>
    <w:p w14:paraId="3AEA4ED3" w14:textId="3DCF9A66" w:rsidR="009E65FB" w:rsidRDefault="00766636" w:rsidP="00802233">
      <w:pPr>
        <w:rPr>
          <w:rFonts w:ascii="Arial" w:hAnsi="Arial" w:cs="Arial"/>
          <w:szCs w:val="20"/>
        </w:rPr>
      </w:pPr>
      <w:r>
        <w:rPr>
          <w:rFonts w:ascii="Arial" w:hAnsi="Arial" w:cs="Arial"/>
          <w:szCs w:val="20"/>
        </w:rPr>
        <w:t xml:space="preserve">Uurtarief inzet personeel met bladblazer wordt middels een relatieve prijsbeoordeling beoordeeld. Op dit onderdeel zijn maximaal 50 punten te verdienen. Bij een relatieve prijsbeoordeling vindt de beoordeling plaats op basis van de laagste inschrijving. Een inschrijving die 20% duurder is zal dan 20% minder punten verdienen op dit onderdeel. Er wordt geen bandbreedte meegegeven. </w:t>
      </w:r>
    </w:p>
    <w:p w14:paraId="69F7D01C" w14:textId="77777777" w:rsidR="00766636" w:rsidRDefault="00766636" w:rsidP="00802233">
      <w:pPr>
        <w:rPr>
          <w:rFonts w:ascii="Arial" w:hAnsi="Arial" w:cs="Arial"/>
          <w:szCs w:val="20"/>
        </w:rPr>
      </w:pPr>
    </w:p>
    <w:p w14:paraId="54A6BD08" w14:textId="119297EC" w:rsidR="00766636" w:rsidRDefault="00766636" w:rsidP="00802233">
      <w:pPr>
        <w:rPr>
          <w:rFonts w:ascii="Arial" w:hAnsi="Arial" w:cs="Arial"/>
          <w:szCs w:val="20"/>
        </w:rPr>
      </w:pPr>
      <w:r>
        <w:rPr>
          <w:rFonts w:ascii="Arial" w:hAnsi="Arial" w:cs="Arial"/>
          <w:szCs w:val="20"/>
        </w:rPr>
        <w:t>De formule die hierbij hoort is:</w:t>
      </w:r>
    </w:p>
    <w:p w14:paraId="509877C4" w14:textId="77777777" w:rsidR="00766636" w:rsidRDefault="00766636" w:rsidP="00802233">
      <w:pPr>
        <w:rPr>
          <w:rFonts w:ascii="Arial" w:hAnsi="Arial" w:cs="Arial"/>
          <w:szCs w:val="20"/>
        </w:rPr>
      </w:pPr>
    </w:p>
    <w:p w14:paraId="0A8C9468" w14:textId="4A9F63EA" w:rsidR="00766636" w:rsidRDefault="00766636" w:rsidP="00802233">
      <w:pPr>
        <w:rPr>
          <w:rFonts w:ascii="Arial" w:hAnsi="Arial" w:cs="Arial"/>
          <w:szCs w:val="20"/>
        </w:rPr>
      </w:pPr>
      <w:r w:rsidRPr="00766636">
        <w:rPr>
          <w:rFonts w:ascii="Arial" w:hAnsi="Arial" w:cs="Arial"/>
          <w:szCs w:val="20"/>
        </w:rPr>
        <w:t>Score inschrijver X</w:t>
      </w:r>
      <w:r>
        <w:rPr>
          <w:rFonts w:ascii="Arial" w:hAnsi="Arial" w:cs="Arial"/>
          <w:szCs w:val="20"/>
        </w:rPr>
        <w:t xml:space="preserve"> </w:t>
      </w:r>
      <w:r w:rsidRPr="00766636">
        <w:rPr>
          <w:rFonts w:ascii="Arial" w:hAnsi="Arial" w:cs="Arial"/>
          <w:szCs w:val="20"/>
        </w:rPr>
        <w:t>=</w:t>
      </w:r>
      <w:r>
        <w:rPr>
          <w:rFonts w:ascii="Arial" w:hAnsi="Arial" w:cs="Arial"/>
          <w:szCs w:val="20"/>
        </w:rPr>
        <w:t xml:space="preserve"> </w:t>
      </w:r>
      <w:r w:rsidRPr="00766636">
        <w:rPr>
          <w:rFonts w:ascii="Arial" w:hAnsi="Arial" w:cs="Arial"/>
          <w:szCs w:val="20"/>
        </w:rPr>
        <w:t>Laagste prijs</w:t>
      </w:r>
      <w:r>
        <w:rPr>
          <w:rFonts w:ascii="Arial" w:hAnsi="Arial" w:cs="Arial"/>
          <w:szCs w:val="20"/>
        </w:rPr>
        <w:t xml:space="preserve"> </w:t>
      </w:r>
      <w:r>
        <w:rPr>
          <w:rFonts w:ascii="Arial" w:hAnsi="Arial" w:cs="Arial"/>
          <w:szCs w:val="20"/>
        </w:rPr>
        <w:t xml:space="preserve">/ </w:t>
      </w:r>
      <w:r w:rsidRPr="00766636">
        <w:rPr>
          <w:rFonts w:ascii="Arial" w:hAnsi="Arial" w:cs="Arial"/>
          <w:szCs w:val="20"/>
        </w:rPr>
        <w:t>Prijs inschrijver</w:t>
      </w:r>
      <w:r>
        <w:rPr>
          <w:rFonts w:ascii="Arial" w:hAnsi="Arial" w:cs="Arial"/>
          <w:szCs w:val="20"/>
        </w:rPr>
        <w:t xml:space="preserve"> * </w:t>
      </w:r>
      <w:r w:rsidRPr="00766636">
        <w:rPr>
          <w:rFonts w:ascii="Arial" w:hAnsi="Arial" w:cs="Arial"/>
          <w:szCs w:val="20"/>
        </w:rPr>
        <w:t>Maximale score</w:t>
      </w:r>
    </w:p>
    <w:p w14:paraId="392B2C64" w14:textId="77777777" w:rsidR="00766636" w:rsidRDefault="00766636" w:rsidP="00802233">
      <w:pPr>
        <w:rPr>
          <w:rFonts w:ascii="Arial" w:hAnsi="Arial" w:cs="Arial"/>
          <w:szCs w:val="20"/>
        </w:rPr>
      </w:pPr>
    </w:p>
    <w:p w14:paraId="745C5C6A" w14:textId="77777777" w:rsidR="00766636" w:rsidRDefault="00766636" w:rsidP="00802233">
      <w:pPr>
        <w:rPr>
          <w:rFonts w:ascii="Arial" w:hAnsi="Arial" w:cs="Arial"/>
          <w:b/>
          <w:bCs/>
          <w:szCs w:val="20"/>
        </w:rPr>
      </w:pPr>
    </w:p>
    <w:p w14:paraId="2CCB67FE" w14:textId="3C871C2D" w:rsidR="00766636" w:rsidRDefault="00766636" w:rsidP="00802233">
      <w:pPr>
        <w:rPr>
          <w:rFonts w:ascii="Arial" w:hAnsi="Arial" w:cs="Arial"/>
          <w:b/>
          <w:bCs/>
          <w:szCs w:val="20"/>
          <w:u w:val="single"/>
        </w:rPr>
      </w:pPr>
      <w:r w:rsidRPr="00766636">
        <w:rPr>
          <w:rFonts w:ascii="Arial" w:hAnsi="Arial" w:cs="Arial"/>
          <w:b/>
          <w:bCs/>
          <w:szCs w:val="20"/>
          <w:u w:val="single"/>
        </w:rPr>
        <w:t>Overzicht maximale scores per onderdeel</w:t>
      </w:r>
      <w:r>
        <w:rPr>
          <w:rFonts w:ascii="Arial" w:hAnsi="Arial" w:cs="Arial"/>
          <w:b/>
          <w:bCs/>
          <w:szCs w:val="20"/>
          <w:u w:val="single"/>
        </w:rPr>
        <w:t xml:space="preserve"> prijs</w:t>
      </w:r>
    </w:p>
    <w:p w14:paraId="6D383E28" w14:textId="708260DF" w:rsidR="00766636" w:rsidRDefault="00766636" w:rsidP="00802233">
      <w:pPr>
        <w:rPr>
          <w:rFonts w:ascii="Arial" w:hAnsi="Arial" w:cs="Arial"/>
          <w:szCs w:val="20"/>
        </w:rPr>
      </w:pPr>
      <w:r>
        <w:rPr>
          <w:rFonts w:ascii="Arial" w:hAnsi="Arial" w:cs="Arial"/>
          <w:szCs w:val="20"/>
        </w:rPr>
        <w:t>Uurtarief zonder borstel</w:t>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t>max. 250 punten</w:t>
      </w:r>
    </w:p>
    <w:p w14:paraId="24147DBA" w14:textId="41281F6A" w:rsidR="00766636" w:rsidRDefault="00766636" w:rsidP="00802233">
      <w:pPr>
        <w:rPr>
          <w:rFonts w:ascii="Arial" w:hAnsi="Arial" w:cs="Arial"/>
          <w:szCs w:val="20"/>
        </w:rPr>
      </w:pPr>
      <w:r>
        <w:rPr>
          <w:rFonts w:ascii="Arial" w:hAnsi="Arial" w:cs="Arial"/>
          <w:szCs w:val="20"/>
        </w:rPr>
        <w:t>Uurtarief met borstel</w:t>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t>max. 100 punten</w:t>
      </w:r>
    </w:p>
    <w:p w14:paraId="1B045B10" w14:textId="7DEC812E" w:rsidR="00766636" w:rsidRDefault="00766636" w:rsidP="00802233">
      <w:pPr>
        <w:rPr>
          <w:rFonts w:ascii="Arial" w:hAnsi="Arial" w:cs="Arial"/>
          <w:szCs w:val="20"/>
        </w:rPr>
      </w:pPr>
      <w:r>
        <w:rPr>
          <w:rFonts w:ascii="Arial" w:hAnsi="Arial" w:cs="Arial"/>
          <w:szCs w:val="20"/>
        </w:rPr>
        <w:t>Uurtarief inzet personeel met bla</w:t>
      </w:r>
      <w:r w:rsidR="002352E5">
        <w:rPr>
          <w:rFonts w:ascii="Arial" w:hAnsi="Arial" w:cs="Arial"/>
          <w:szCs w:val="20"/>
        </w:rPr>
        <w:t>d</w:t>
      </w:r>
      <w:r>
        <w:rPr>
          <w:rFonts w:ascii="Arial" w:hAnsi="Arial" w:cs="Arial"/>
          <w:szCs w:val="20"/>
        </w:rPr>
        <w:t>blazer</w:t>
      </w:r>
      <w:r>
        <w:rPr>
          <w:rFonts w:ascii="Arial" w:hAnsi="Arial" w:cs="Arial"/>
          <w:szCs w:val="20"/>
        </w:rPr>
        <w:tab/>
        <w:t>max. 50 punten</w:t>
      </w:r>
    </w:p>
    <w:p w14:paraId="0491E678" w14:textId="77777777" w:rsidR="00766636" w:rsidRDefault="00766636" w:rsidP="00802233">
      <w:pPr>
        <w:rPr>
          <w:rFonts w:ascii="Arial" w:hAnsi="Arial" w:cs="Arial"/>
          <w:szCs w:val="20"/>
        </w:rPr>
      </w:pPr>
    </w:p>
    <w:p w14:paraId="6B0367C7" w14:textId="1427B8E3" w:rsidR="00766636" w:rsidRPr="00766636" w:rsidRDefault="00766636" w:rsidP="00802233">
      <w:pPr>
        <w:rPr>
          <w:rFonts w:ascii="Arial" w:hAnsi="Arial" w:cs="Arial"/>
          <w:szCs w:val="20"/>
        </w:rPr>
      </w:pPr>
      <w:r>
        <w:rPr>
          <w:rFonts w:ascii="Arial" w:hAnsi="Arial" w:cs="Arial"/>
          <w:szCs w:val="20"/>
        </w:rPr>
        <w:t>Totaal</w:t>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t>max. 400 punten</w:t>
      </w:r>
    </w:p>
    <w:p w14:paraId="530D3F77" w14:textId="77777777" w:rsidR="00766636" w:rsidRDefault="00766636" w:rsidP="00802233">
      <w:pPr>
        <w:rPr>
          <w:rFonts w:ascii="Arial" w:hAnsi="Arial" w:cs="Arial"/>
          <w:szCs w:val="20"/>
        </w:rPr>
      </w:pPr>
    </w:p>
    <w:p w14:paraId="0365D3B4" w14:textId="77777777" w:rsidR="00766636" w:rsidRDefault="00766636" w:rsidP="00802233">
      <w:pPr>
        <w:rPr>
          <w:rFonts w:ascii="Arial" w:hAnsi="Arial" w:cs="Arial"/>
          <w:szCs w:val="20"/>
        </w:rPr>
      </w:pPr>
    </w:p>
    <w:p w14:paraId="6F361652" w14:textId="77777777" w:rsidR="00766636" w:rsidRPr="00FC5046" w:rsidRDefault="00766636" w:rsidP="00802233">
      <w:pPr>
        <w:rPr>
          <w:rFonts w:ascii="Arial" w:hAnsi="Arial" w:cs="Arial"/>
          <w:szCs w:val="20"/>
        </w:rPr>
      </w:pPr>
    </w:p>
    <w:sectPr w:rsidR="00766636" w:rsidRPr="00FC5046" w:rsidSect="00931477">
      <w:footerReference w:type="default" r:id="rId10"/>
      <w:headerReference w:type="first" r:id="rId11"/>
      <w:footerReference w:type="first" r:id="rId12"/>
      <w:pgSz w:w="16838" w:h="11906" w:orient="landscape"/>
      <w:pgMar w:top="1418" w:right="2835" w:bottom="1418" w:left="1418"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D2B0A" w14:textId="77777777" w:rsidR="0082372D" w:rsidRDefault="0082372D" w:rsidP="004816CF">
      <w:r>
        <w:separator/>
      </w:r>
    </w:p>
  </w:endnote>
  <w:endnote w:type="continuationSeparator" w:id="0">
    <w:p w14:paraId="1B3FB5B4" w14:textId="77777777" w:rsidR="0082372D" w:rsidRDefault="0082372D" w:rsidP="00481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539915"/>
      <w:docPartObj>
        <w:docPartGallery w:val="Page Numbers (Bottom of Page)"/>
        <w:docPartUnique/>
      </w:docPartObj>
    </w:sdtPr>
    <w:sdtEndPr>
      <w:rPr>
        <w:sz w:val="18"/>
      </w:rPr>
    </w:sdtEndPr>
    <w:sdtContent>
      <w:sdt>
        <w:sdtPr>
          <w:rPr>
            <w:sz w:val="18"/>
          </w:rPr>
          <w:id w:val="860082579"/>
          <w:docPartObj>
            <w:docPartGallery w:val="Page Numbers (Top of Page)"/>
            <w:docPartUnique/>
          </w:docPartObj>
        </w:sdtPr>
        <w:sdtEndPr/>
        <w:sdtContent>
          <w:p w14:paraId="55E24284" w14:textId="77777777" w:rsidR="000327FB" w:rsidRPr="004816CF" w:rsidRDefault="000327FB">
            <w:pPr>
              <w:pStyle w:val="Voettekst"/>
              <w:jc w:val="right"/>
              <w:rPr>
                <w:sz w:val="18"/>
              </w:rPr>
            </w:pPr>
            <w:r w:rsidRPr="004816CF">
              <w:rPr>
                <w:sz w:val="18"/>
              </w:rPr>
              <w:t xml:space="preserve">Pagina </w:t>
            </w:r>
            <w:r w:rsidRPr="004816CF">
              <w:rPr>
                <w:b/>
                <w:bCs/>
                <w:sz w:val="22"/>
              </w:rPr>
              <w:fldChar w:fldCharType="begin"/>
            </w:r>
            <w:r w:rsidRPr="004816CF">
              <w:rPr>
                <w:b/>
                <w:bCs/>
                <w:sz w:val="18"/>
              </w:rPr>
              <w:instrText>PAGE</w:instrText>
            </w:r>
            <w:r w:rsidRPr="004816CF">
              <w:rPr>
                <w:b/>
                <w:bCs/>
                <w:sz w:val="22"/>
              </w:rPr>
              <w:fldChar w:fldCharType="separate"/>
            </w:r>
            <w:r w:rsidR="00F8584E">
              <w:rPr>
                <w:b/>
                <w:bCs/>
                <w:noProof/>
                <w:sz w:val="18"/>
              </w:rPr>
              <w:t>2</w:t>
            </w:r>
            <w:r w:rsidRPr="004816CF">
              <w:rPr>
                <w:b/>
                <w:bCs/>
                <w:sz w:val="22"/>
              </w:rPr>
              <w:fldChar w:fldCharType="end"/>
            </w:r>
            <w:r w:rsidRPr="004816CF">
              <w:rPr>
                <w:sz w:val="18"/>
              </w:rPr>
              <w:t xml:space="preserve"> van </w:t>
            </w:r>
            <w:r w:rsidRPr="004816CF">
              <w:rPr>
                <w:b/>
                <w:bCs/>
                <w:sz w:val="22"/>
              </w:rPr>
              <w:fldChar w:fldCharType="begin"/>
            </w:r>
            <w:r w:rsidRPr="004816CF">
              <w:rPr>
                <w:b/>
                <w:bCs/>
                <w:sz w:val="18"/>
              </w:rPr>
              <w:instrText>NUMPAGES</w:instrText>
            </w:r>
            <w:r w:rsidRPr="004816CF">
              <w:rPr>
                <w:b/>
                <w:bCs/>
                <w:sz w:val="22"/>
              </w:rPr>
              <w:fldChar w:fldCharType="separate"/>
            </w:r>
            <w:r w:rsidR="00F8584E">
              <w:rPr>
                <w:b/>
                <w:bCs/>
                <w:noProof/>
                <w:sz w:val="18"/>
              </w:rPr>
              <w:t>2</w:t>
            </w:r>
            <w:r w:rsidRPr="004816CF">
              <w:rPr>
                <w:b/>
                <w:bCs/>
                <w:sz w:val="22"/>
              </w:rPr>
              <w:fldChar w:fldCharType="end"/>
            </w:r>
          </w:p>
        </w:sdtContent>
      </w:sdt>
    </w:sdtContent>
  </w:sdt>
  <w:p w14:paraId="641EA96D" w14:textId="77777777" w:rsidR="000327FB" w:rsidRDefault="000327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D4FC" w14:textId="14672974" w:rsidR="00931477" w:rsidRPr="00931477" w:rsidRDefault="00931477">
    <w:pPr>
      <w:pStyle w:val="Voettekst"/>
      <w:rPr>
        <w:rFonts w:ascii="Arial" w:hAnsi="Arial" w:cs="Arial"/>
        <w:sz w:val="16"/>
        <w:szCs w:val="16"/>
      </w:rPr>
    </w:pPr>
    <w:r w:rsidRPr="00931477">
      <w:rPr>
        <w:rFonts w:ascii="Arial" w:hAnsi="Arial" w:cs="Arial"/>
        <w:sz w:val="16"/>
        <w:szCs w:val="16"/>
      </w:rPr>
      <w:t>Nota van Inlichtingen</w:t>
    </w:r>
    <w:r w:rsidR="00861ACC">
      <w:rPr>
        <w:rFonts w:ascii="Arial" w:hAnsi="Arial" w:cs="Arial"/>
        <w:sz w:val="16"/>
        <w:szCs w:val="16"/>
      </w:rPr>
      <w:t xml:space="preserve"> </w:t>
    </w:r>
    <w:r w:rsidR="00802233" w:rsidRPr="00802233">
      <w:rPr>
        <w:rFonts w:ascii="Arial" w:hAnsi="Arial" w:cs="Arial"/>
        <w:sz w:val="16"/>
        <w:szCs w:val="16"/>
      </w:rPr>
      <w:t>Uitbesteden veegwerk bij piekmomenten</w:t>
    </w:r>
  </w:p>
  <w:p w14:paraId="069FAB0E" w14:textId="77777777" w:rsidR="000327FB" w:rsidRPr="004816CF" w:rsidRDefault="000327FB" w:rsidP="004816CF">
    <w:pPr>
      <w:jc w:val="center"/>
      <w:rPr>
        <w:rFonts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9A1D" w14:textId="77777777" w:rsidR="0082372D" w:rsidRDefault="0082372D" w:rsidP="004816CF">
      <w:r>
        <w:separator/>
      </w:r>
    </w:p>
  </w:footnote>
  <w:footnote w:type="continuationSeparator" w:id="0">
    <w:p w14:paraId="16358E0A" w14:textId="77777777" w:rsidR="0082372D" w:rsidRDefault="0082372D" w:rsidP="00481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065D" w14:textId="77777777" w:rsidR="000327FB" w:rsidRDefault="00AA0E44">
    <w:pPr>
      <w:pStyle w:val="Koptekst"/>
    </w:pPr>
    <w:r>
      <w:rPr>
        <w:noProof/>
      </w:rPr>
      <w:drawing>
        <wp:anchor distT="0" distB="0" distL="114300" distR="114300" simplePos="0" relativeHeight="251668480" behindDoc="1" locked="0" layoutInCell="1" allowOverlap="1" wp14:anchorId="7F6E24B0" wp14:editId="3F826C1F">
          <wp:simplePos x="0" y="0"/>
          <wp:positionH relativeFrom="page">
            <wp:posOffset>7620</wp:posOffset>
          </wp:positionH>
          <wp:positionV relativeFrom="paragraph">
            <wp:posOffset>-230065</wp:posOffset>
          </wp:positionV>
          <wp:extent cx="10668534" cy="1863969"/>
          <wp:effectExtent l="0" t="0" r="0" b="3175"/>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68534" cy="1863969"/>
                  </a:xfrm>
                  <a:prstGeom prst="rect">
                    <a:avLst/>
                  </a:prstGeom>
                </pic:spPr>
              </pic:pic>
            </a:graphicData>
          </a:graphic>
          <wp14:sizeRelH relativeFrom="page">
            <wp14:pctWidth>0</wp14:pctWidth>
          </wp14:sizeRelH>
          <wp14:sizeRelV relativeFrom="page">
            <wp14:pctHeight>0</wp14:pctHeight>
          </wp14:sizeRelV>
        </wp:anchor>
      </w:drawing>
    </w:r>
  </w:p>
  <w:p w14:paraId="790EE377" w14:textId="77777777" w:rsidR="000327FB" w:rsidRDefault="00AA0E44">
    <w:pPr>
      <w:pStyle w:val="Koptekst"/>
    </w:pPr>
    <w:r>
      <w:rPr>
        <w:noProof/>
      </w:rPr>
      <w:drawing>
        <wp:anchor distT="0" distB="0" distL="114300" distR="114300" simplePos="0" relativeHeight="251670528" behindDoc="0" locked="0" layoutInCell="1" allowOverlap="1" wp14:anchorId="097AC897" wp14:editId="466E0ED7">
          <wp:simplePos x="0" y="0"/>
          <wp:positionH relativeFrom="margin">
            <wp:posOffset>-893298</wp:posOffset>
          </wp:positionH>
          <wp:positionV relativeFrom="page">
            <wp:posOffset>1846873</wp:posOffset>
          </wp:positionV>
          <wp:extent cx="4273550" cy="125793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73550" cy="1257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0DF0"/>
    <w:multiLevelType w:val="hybridMultilevel"/>
    <w:tmpl w:val="AA2286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2F0376D"/>
    <w:multiLevelType w:val="hybridMultilevel"/>
    <w:tmpl w:val="2D8A89C8"/>
    <w:lvl w:ilvl="0" w:tplc="F9B8D1A4">
      <w:start w:val="2"/>
      <w:numFmt w:val="bullet"/>
      <w:lvlText w:val="-"/>
      <w:lvlJc w:val="left"/>
      <w:pPr>
        <w:ind w:left="720" w:hanging="360"/>
      </w:pPr>
      <w:rPr>
        <w:rFonts w:ascii="Arial Narrow" w:eastAsia="Times New Roman" w:hAnsi="Arial Narrow"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353483"/>
    <w:multiLevelType w:val="hybridMultilevel"/>
    <w:tmpl w:val="AA22869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30B84A7F"/>
    <w:multiLevelType w:val="hybridMultilevel"/>
    <w:tmpl w:val="64AA53D0"/>
    <w:lvl w:ilvl="0" w:tplc="F9B8D1A4">
      <w:start w:val="2"/>
      <w:numFmt w:val="bullet"/>
      <w:lvlText w:val="-"/>
      <w:lvlJc w:val="left"/>
      <w:pPr>
        <w:ind w:left="720" w:hanging="360"/>
      </w:pPr>
      <w:rPr>
        <w:rFonts w:ascii="Arial Narrow" w:eastAsia="Times New Roman" w:hAnsi="Arial Narrow"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7587719">
    <w:abstractNumId w:val="1"/>
  </w:num>
  <w:num w:numId="2" w16cid:durableId="1403485260">
    <w:abstractNumId w:val="3"/>
  </w:num>
  <w:num w:numId="3" w16cid:durableId="651258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3552389">
    <w:abstractNumId w:val="2"/>
  </w:num>
  <w:num w:numId="5" w16cid:durableId="1750728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6CF"/>
    <w:rsid w:val="000327FB"/>
    <w:rsid w:val="00037261"/>
    <w:rsid w:val="00061460"/>
    <w:rsid w:val="000C674A"/>
    <w:rsid w:val="000E26B0"/>
    <w:rsid w:val="000F2CCD"/>
    <w:rsid w:val="001A0A77"/>
    <w:rsid w:val="001C59A1"/>
    <w:rsid w:val="001F79BF"/>
    <w:rsid w:val="00230D89"/>
    <w:rsid w:val="002352E5"/>
    <w:rsid w:val="00292AA0"/>
    <w:rsid w:val="002B7235"/>
    <w:rsid w:val="0036403A"/>
    <w:rsid w:val="00406290"/>
    <w:rsid w:val="004816CF"/>
    <w:rsid w:val="00537802"/>
    <w:rsid w:val="005B2C03"/>
    <w:rsid w:val="005E2A5C"/>
    <w:rsid w:val="00600858"/>
    <w:rsid w:val="00652E37"/>
    <w:rsid w:val="0069180C"/>
    <w:rsid w:val="00713C47"/>
    <w:rsid w:val="00743866"/>
    <w:rsid w:val="00766636"/>
    <w:rsid w:val="007D4D47"/>
    <w:rsid w:val="00802233"/>
    <w:rsid w:val="00815AFA"/>
    <w:rsid w:val="0082372D"/>
    <w:rsid w:val="00841EFE"/>
    <w:rsid w:val="00842B9E"/>
    <w:rsid w:val="00861ACC"/>
    <w:rsid w:val="00867879"/>
    <w:rsid w:val="008867FE"/>
    <w:rsid w:val="00914686"/>
    <w:rsid w:val="00931477"/>
    <w:rsid w:val="009609CD"/>
    <w:rsid w:val="00982527"/>
    <w:rsid w:val="009E65FB"/>
    <w:rsid w:val="00A02050"/>
    <w:rsid w:val="00AA0E44"/>
    <w:rsid w:val="00AB24B9"/>
    <w:rsid w:val="00AB7569"/>
    <w:rsid w:val="00B02BFF"/>
    <w:rsid w:val="00B60091"/>
    <w:rsid w:val="00B96F2C"/>
    <w:rsid w:val="00C35BAC"/>
    <w:rsid w:val="00D270E5"/>
    <w:rsid w:val="00D82B01"/>
    <w:rsid w:val="00E125CB"/>
    <w:rsid w:val="00E23637"/>
    <w:rsid w:val="00E85C87"/>
    <w:rsid w:val="00EF6B21"/>
    <w:rsid w:val="00F2196C"/>
    <w:rsid w:val="00F549CF"/>
    <w:rsid w:val="00F700EF"/>
    <w:rsid w:val="00F8584E"/>
    <w:rsid w:val="00FC50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7D5979C"/>
  <w15:docId w15:val="{ED1F6ED2-1B18-4E08-A3E1-C7E9886F3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2527"/>
    <w:rPr>
      <w:sz w:val="24"/>
      <w:szCs w:val="24"/>
    </w:rPr>
  </w:style>
  <w:style w:type="paragraph" w:styleId="Kop1">
    <w:name w:val="heading 1"/>
    <w:basedOn w:val="Standaard"/>
    <w:next w:val="Standaard"/>
    <w:qFormat/>
    <w:rsid w:val="00914686"/>
    <w:pPr>
      <w:keepNext/>
      <w:spacing w:before="240" w:after="60"/>
      <w:outlineLvl w:val="0"/>
    </w:pPr>
    <w:rPr>
      <w:rFonts w:cs="Arial"/>
      <w:b/>
      <w:bCs/>
      <w:kern w:val="32"/>
      <w:sz w:val="32"/>
      <w:szCs w:val="32"/>
    </w:rPr>
  </w:style>
  <w:style w:type="paragraph" w:styleId="Kop2">
    <w:name w:val="heading 2"/>
    <w:basedOn w:val="Standaard"/>
    <w:next w:val="Standaard"/>
    <w:qFormat/>
    <w:rsid w:val="00037261"/>
    <w:pPr>
      <w:keepNext/>
      <w:spacing w:before="240" w:after="60"/>
      <w:outlineLvl w:val="1"/>
    </w:pPr>
    <w:rPr>
      <w:rFonts w:cs="Arial"/>
      <w:b/>
      <w:bCs/>
      <w:iCs/>
      <w:sz w:val="28"/>
      <w:szCs w:val="28"/>
    </w:rPr>
  </w:style>
  <w:style w:type="paragraph" w:styleId="Kop3">
    <w:name w:val="heading 3"/>
    <w:basedOn w:val="Standaard"/>
    <w:next w:val="Standaard"/>
    <w:qFormat/>
    <w:rsid w:val="00037261"/>
    <w:pPr>
      <w:keepNext/>
      <w:spacing w:before="200" w:after="60"/>
      <w:outlineLvl w:val="2"/>
    </w:pPr>
    <w:rPr>
      <w:rFonts w:cs="Arial"/>
      <w:b/>
      <w:bCs/>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914686"/>
    <w:pPr>
      <w:tabs>
        <w:tab w:val="center" w:pos="4536"/>
        <w:tab w:val="right" w:pos="9072"/>
      </w:tabs>
    </w:pPr>
  </w:style>
  <w:style w:type="paragraph" w:styleId="Voettekst">
    <w:name w:val="footer"/>
    <w:basedOn w:val="Standaard"/>
    <w:link w:val="VoettekstChar"/>
    <w:uiPriority w:val="99"/>
    <w:rsid w:val="00914686"/>
    <w:pPr>
      <w:tabs>
        <w:tab w:val="center" w:pos="4536"/>
        <w:tab w:val="right" w:pos="9072"/>
      </w:tabs>
    </w:pPr>
  </w:style>
  <w:style w:type="character" w:styleId="Nadruk">
    <w:name w:val="Emphasis"/>
    <w:basedOn w:val="Standaardalinea-lettertype"/>
    <w:qFormat/>
    <w:rsid w:val="00037261"/>
    <w:rPr>
      <w:rFonts w:ascii="Arial" w:hAnsi="Arial"/>
      <w:i/>
      <w:iCs/>
      <w:sz w:val="20"/>
    </w:rPr>
  </w:style>
  <w:style w:type="paragraph" w:styleId="Ondertitel">
    <w:name w:val="Subtitle"/>
    <w:basedOn w:val="Standaard"/>
    <w:next w:val="Standaard"/>
    <w:link w:val="OndertitelChar"/>
    <w:qFormat/>
    <w:rsid w:val="00743866"/>
    <w:pPr>
      <w:numPr>
        <w:ilvl w:val="1"/>
      </w:numPr>
    </w:pPr>
    <w:rPr>
      <w:rFonts w:eastAsiaTheme="majorEastAsia" w:cstheme="majorBidi"/>
      <w:i/>
      <w:iCs/>
      <w:color w:val="41748D" w:themeColor="accent1"/>
      <w:spacing w:val="15"/>
    </w:rPr>
  </w:style>
  <w:style w:type="character" w:customStyle="1" w:styleId="OndertitelChar">
    <w:name w:val="Ondertitel Char"/>
    <w:basedOn w:val="Standaardalinea-lettertype"/>
    <w:link w:val="Ondertitel"/>
    <w:rsid w:val="00743866"/>
    <w:rPr>
      <w:rFonts w:ascii="Arial" w:eastAsiaTheme="majorEastAsia" w:hAnsi="Arial" w:cstheme="majorBidi"/>
      <w:i/>
      <w:iCs/>
      <w:color w:val="41748D" w:themeColor="accent1"/>
      <w:spacing w:val="15"/>
      <w:szCs w:val="24"/>
    </w:rPr>
  </w:style>
  <w:style w:type="paragraph" w:styleId="Citaat">
    <w:name w:val="Quote"/>
    <w:basedOn w:val="Standaard"/>
    <w:next w:val="Standaard"/>
    <w:link w:val="CitaatChar"/>
    <w:uiPriority w:val="29"/>
    <w:qFormat/>
    <w:rsid w:val="00743866"/>
    <w:rPr>
      <w:i/>
      <w:iCs/>
      <w:color w:val="000000" w:themeColor="text1"/>
    </w:rPr>
  </w:style>
  <w:style w:type="character" w:customStyle="1" w:styleId="CitaatChar">
    <w:name w:val="Citaat Char"/>
    <w:basedOn w:val="Standaardalinea-lettertype"/>
    <w:link w:val="Citaat"/>
    <w:uiPriority w:val="29"/>
    <w:rsid w:val="00743866"/>
    <w:rPr>
      <w:rFonts w:ascii="Arial" w:hAnsi="Arial"/>
      <w:i/>
      <w:iCs/>
      <w:color w:val="000000" w:themeColor="text1"/>
      <w:szCs w:val="24"/>
    </w:rPr>
  </w:style>
  <w:style w:type="character" w:styleId="Intensieveverwijzing">
    <w:name w:val="Intense Reference"/>
    <w:basedOn w:val="Standaardalinea-lettertype"/>
    <w:uiPriority w:val="32"/>
    <w:rsid w:val="00743866"/>
    <w:rPr>
      <w:b/>
      <w:bCs/>
      <w:smallCaps/>
      <w:color w:val="7BA7BC" w:themeColor="accent2"/>
      <w:spacing w:val="5"/>
      <w:u w:val="single"/>
    </w:rPr>
  </w:style>
  <w:style w:type="character" w:customStyle="1" w:styleId="VoettekstChar">
    <w:name w:val="Voettekst Char"/>
    <w:basedOn w:val="Standaardalinea-lettertype"/>
    <w:link w:val="Voettekst"/>
    <w:uiPriority w:val="99"/>
    <w:rsid w:val="004816CF"/>
    <w:rPr>
      <w:rFonts w:ascii="Arial" w:hAnsi="Arial"/>
      <w:szCs w:val="24"/>
    </w:rPr>
  </w:style>
  <w:style w:type="character" w:styleId="Hyperlink">
    <w:name w:val="Hyperlink"/>
    <w:rsid w:val="004816CF"/>
    <w:rPr>
      <w:color w:val="0000FF"/>
      <w:u w:val="single"/>
    </w:rPr>
  </w:style>
  <w:style w:type="paragraph" w:styleId="Ballontekst">
    <w:name w:val="Balloon Text"/>
    <w:basedOn w:val="Standaard"/>
    <w:link w:val="BallontekstChar"/>
    <w:rsid w:val="004816CF"/>
    <w:rPr>
      <w:rFonts w:ascii="Tahoma" w:hAnsi="Tahoma" w:cs="Tahoma"/>
      <w:sz w:val="16"/>
      <w:szCs w:val="16"/>
    </w:rPr>
  </w:style>
  <w:style w:type="character" w:customStyle="1" w:styleId="BallontekstChar">
    <w:name w:val="Ballontekst Char"/>
    <w:basedOn w:val="Standaardalinea-lettertype"/>
    <w:link w:val="Ballontekst"/>
    <w:rsid w:val="004816CF"/>
    <w:rPr>
      <w:rFonts w:ascii="Tahoma" w:hAnsi="Tahoma" w:cs="Tahoma"/>
      <w:sz w:val="16"/>
      <w:szCs w:val="16"/>
    </w:rPr>
  </w:style>
  <w:style w:type="character" w:customStyle="1" w:styleId="KoptekstChar">
    <w:name w:val="Koptekst Char"/>
    <w:basedOn w:val="Standaardalinea-lettertype"/>
    <w:link w:val="Koptekst"/>
    <w:uiPriority w:val="99"/>
    <w:rsid w:val="004816CF"/>
    <w:rPr>
      <w:rFonts w:ascii="Arial" w:hAnsi="Arial"/>
      <w:szCs w:val="24"/>
    </w:rPr>
  </w:style>
  <w:style w:type="character" w:customStyle="1" w:styleId="StandaardAlinealettertypebrief">
    <w:name w:val="Standaard Alinealettertype brief"/>
    <w:basedOn w:val="Standaardalinea-lettertype"/>
    <w:rsid w:val="004816CF"/>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15777">
      <w:bodyDiv w:val="1"/>
      <w:marLeft w:val="0"/>
      <w:marRight w:val="0"/>
      <w:marTop w:val="0"/>
      <w:marBottom w:val="0"/>
      <w:divBdr>
        <w:top w:val="none" w:sz="0" w:space="0" w:color="auto"/>
        <w:left w:val="none" w:sz="0" w:space="0" w:color="auto"/>
        <w:bottom w:val="none" w:sz="0" w:space="0" w:color="auto"/>
        <w:right w:val="none" w:sz="0" w:space="0" w:color="auto"/>
      </w:divBdr>
    </w:div>
    <w:div w:id="1973635576">
      <w:bodyDiv w:val="1"/>
      <w:marLeft w:val="0"/>
      <w:marRight w:val="0"/>
      <w:marTop w:val="0"/>
      <w:marBottom w:val="0"/>
      <w:divBdr>
        <w:top w:val="none" w:sz="0" w:space="0" w:color="auto"/>
        <w:left w:val="none" w:sz="0" w:space="0" w:color="auto"/>
        <w:bottom w:val="none" w:sz="0" w:space="0" w:color="auto"/>
        <w:right w:val="none" w:sz="0" w:space="0" w:color="auto"/>
      </w:divBdr>
    </w:div>
    <w:div w:id="2008438190">
      <w:bodyDiv w:val="1"/>
      <w:marLeft w:val="0"/>
      <w:marRight w:val="0"/>
      <w:marTop w:val="0"/>
      <w:marBottom w:val="0"/>
      <w:divBdr>
        <w:top w:val="none" w:sz="0" w:space="0" w:color="auto"/>
        <w:left w:val="none" w:sz="0" w:space="0" w:color="auto"/>
        <w:bottom w:val="none" w:sz="0" w:space="0" w:color="auto"/>
        <w:right w:val="none" w:sz="0" w:space="0" w:color="auto"/>
      </w:divBdr>
    </w:div>
    <w:div w:id="2048749727">
      <w:bodyDiv w:val="1"/>
      <w:marLeft w:val="0"/>
      <w:marRight w:val="0"/>
      <w:marTop w:val="0"/>
      <w:marBottom w:val="0"/>
      <w:divBdr>
        <w:top w:val="none" w:sz="0" w:space="0" w:color="auto"/>
        <w:left w:val="none" w:sz="0" w:space="0" w:color="auto"/>
        <w:bottom w:val="none" w:sz="0" w:space="0" w:color="auto"/>
        <w:right w:val="none" w:sz="0" w:space="0" w:color="auto"/>
      </w:divBdr>
    </w:div>
    <w:div w:id="212063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gemeente.werkorg.nl\DeBUCH\domeinen\BV\Inkoop%20Prive\04%20BUCH%20Standaarddocumenten\44.%20Standaarddocumenten%20BUCH%20nieuw\04.%20MVO%20leveringen%20en%20diensten\hulpdocumenten\2023.01.01%20Beoordelingsmatrix%20Gewogen%20Factor%20Methode%20LAB%20prijs%20lineair.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emeente.werkorg.nl\DeBUCH\domeinen\BV\Inkoop%20Prive\04%20BUCH%20Standaarddocumenten\44.%20Standaarddocumenten%20BUCH%20nieuw\04.%20MVO%20leveringen%20en%20diensten\hulpdocumenten\2023.01.01%20Beoordelingsmatrix%20Gewogen%20Factor%20Methode%20LAB%20prijs%20lineair.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marker>
            <c:symbol val="none"/>
          </c:marker>
          <c:dLbls>
            <c:delete val="1"/>
          </c:dLbls>
          <c:xVal>
            <c:numRef>
              <c:f>'Scoremethode &amp; validatie (2)'!$D$11:$D$13</c:f>
              <c:numCache>
                <c:formatCode>"€"\ #,##0.00</c:formatCode>
                <c:ptCount val="3"/>
                <c:pt idx="0">
                  <c:v>125</c:v>
                </c:pt>
                <c:pt idx="1">
                  <c:v>125</c:v>
                </c:pt>
                <c:pt idx="2">
                  <c:v>90</c:v>
                </c:pt>
              </c:numCache>
            </c:numRef>
          </c:xVal>
          <c:yVal>
            <c:numRef>
              <c:f>'Scoremethode &amp; validatie (2)'!$E$11:$E$13</c:f>
              <c:numCache>
                <c:formatCode>General</c:formatCode>
                <c:ptCount val="3"/>
                <c:pt idx="0">
                  <c:v>0</c:v>
                </c:pt>
                <c:pt idx="1">
                  <c:v>0</c:v>
                </c:pt>
                <c:pt idx="2">
                  <c:v>250</c:v>
                </c:pt>
              </c:numCache>
            </c:numRef>
          </c:yVal>
          <c:smooth val="0"/>
          <c:extLst>
            <c:ext xmlns:c16="http://schemas.microsoft.com/office/drawing/2014/chart" uri="{C3380CC4-5D6E-409C-BE32-E72D297353CC}">
              <c16:uniqueId val="{00000000-C901-40F0-AC86-9984C030AA4C}"/>
            </c:ext>
          </c:extLst>
        </c:ser>
        <c:ser>
          <c:idx val="1"/>
          <c:order val="1"/>
          <c:tx>
            <c:strRef>
              <c:f>'Beoordelingsmatrix integraal'!$E$6</c:f>
              <c:strCache>
                <c:ptCount val="1"/>
                <c:pt idx="0">
                  <c:v>&lt;Leverancier 1&gt; </c:v>
                </c:pt>
              </c:strCache>
            </c:strRef>
          </c:tx>
          <c:marker>
            <c:symbol val="none"/>
          </c:marker>
          <c:dLbls>
            <c:dLbl>
              <c:idx val="0"/>
              <c:tx>
                <c:rich>
                  <a:bodyPr/>
                  <a:lstStyle/>
                  <a:p>
                    <a:pPr>
                      <a:defRPr/>
                    </a:pPr>
                    <a:r>
                      <a:rPr lang="en-US"/>
                      <a:t>1</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1-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integraal'!$G$17</c:f>
              <c:numCache>
                <c:formatCode>"€"\ #,##0.00</c:formatCode>
                <c:ptCount val="1"/>
              </c:numCache>
            </c:numRef>
          </c:xVal>
          <c:yVal>
            <c:numRef>
              <c:f>'Beoordelingsmatrix integraal'!$G$19</c:f>
              <c:numCache>
                <c:formatCode>0</c:formatCode>
                <c:ptCount val="1"/>
                <c:pt idx="0">
                  <c:v>0</c:v>
                </c:pt>
              </c:numCache>
            </c:numRef>
          </c:yVal>
          <c:smooth val="1"/>
          <c:extLst>
            <c:ext xmlns:c16="http://schemas.microsoft.com/office/drawing/2014/chart" uri="{C3380CC4-5D6E-409C-BE32-E72D297353CC}">
              <c16:uniqueId val="{00000002-C901-40F0-AC86-9984C030AA4C}"/>
            </c:ext>
          </c:extLst>
        </c:ser>
        <c:ser>
          <c:idx val="2"/>
          <c:order val="2"/>
          <c:tx>
            <c:strRef>
              <c:f>'Beoordelingsmatrix integraal'!$J$6</c:f>
              <c:strCache>
                <c:ptCount val="1"/>
                <c:pt idx="0">
                  <c:v>&lt;Leverancier 2&gt;</c:v>
                </c:pt>
              </c:strCache>
            </c:strRef>
          </c:tx>
          <c:marker>
            <c:symbol val="none"/>
          </c:marker>
          <c:dLbls>
            <c:dLbl>
              <c:idx val="0"/>
              <c:tx>
                <c:rich>
                  <a:bodyPr/>
                  <a:lstStyle/>
                  <a:p>
                    <a:pPr>
                      <a:defRPr/>
                    </a:pPr>
                    <a:r>
                      <a:rPr lang="en-US"/>
                      <a:t>2</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3-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integraal'!$L$17</c:f>
              <c:numCache>
                <c:formatCode>"€"\ #,##0.00</c:formatCode>
                <c:ptCount val="1"/>
              </c:numCache>
            </c:numRef>
          </c:xVal>
          <c:yVal>
            <c:numRef>
              <c:f>'Beoordelingsmatrix integraal'!$L$19</c:f>
              <c:numCache>
                <c:formatCode>0</c:formatCode>
                <c:ptCount val="1"/>
                <c:pt idx="0">
                  <c:v>0</c:v>
                </c:pt>
              </c:numCache>
            </c:numRef>
          </c:yVal>
          <c:smooth val="1"/>
          <c:extLst>
            <c:ext xmlns:c16="http://schemas.microsoft.com/office/drawing/2014/chart" uri="{C3380CC4-5D6E-409C-BE32-E72D297353CC}">
              <c16:uniqueId val="{00000004-C901-40F0-AC86-9984C030AA4C}"/>
            </c:ext>
          </c:extLst>
        </c:ser>
        <c:ser>
          <c:idx val="3"/>
          <c:order val="3"/>
          <c:tx>
            <c:strRef>
              <c:f>'Beoordelingsmatrix integraal'!$O$6</c:f>
              <c:strCache>
                <c:ptCount val="1"/>
                <c:pt idx="0">
                  <c:v>&lt;Leverancier 3&gt;</c:v>
                </c:pt>
              </c:strCache>
            </c:strRef>
          </c:tx>
          <c:marker>
            <c:symbol val="none"/>
          </c:marker>
          <c:dLbls>
            <c:dLbl>
              <c:idx val="0"/>
              <c:tx>
                <c:rich>
                  <a:bodyPr/>
                  <a:lstStyle/>
                  <a:p>
                    <a:pPr>
                      <a:defRPr/>
                    </a:pPr>
                    <a:r>
                      <a:rPr lang="en-US"/>
                      <a:t>3</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5-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integraal'!$Q$17</c:f>
              <c:numCache>
                <c:formatCode>"€"\ #,##0.00</c:formatCode>
                <c:ptCount val="1"/>
              </c:numCache>
            </c:numRef>
          </c:xVal>
          <c:yVal>
            <c:numRef>
              <c:f>'Beoordelingsmatrix integraal'!$Q$19</c:f>
              <c:numCache>
                <c:formatCode>0</c:formatCode>
                <c:ptCount val="1"/>
                <c:pt idx="0">
                  <c:v>0</c:v>
                </c:pt>
              </c:numCache>
            </c:numRef>
          </c:yVal>
          <c:smooth val="1"/>
          <c:extLst>
            <c:ext xmlns:c16="http://schemas.microsoft.com/office/drawing/2014/chart" uri="{C3380CC4-5D6E-409C-BE32-E72D297353CC}">
              <c16:uniqueId val="{00000006-C901-40F0-AC86-9984C030AA4C}"/>
            </c:ext>
          </c:extLst>
        </c:ser>
        <c:ser>
          <c:idx val="4"/>
          <c:order val="4"/>
          <c:tx>
            <c:strRef>
              <c:f>'Beoordelingsmatrix integraal'!$T$6</c:f>
              <c:strCache>
                <c:ptCount val="1"/>
                <c:pt idx="0">
                  <c:v>&lt;Leverancier 4&gt;</c:v>
                </c:pt>
              </c:strCache>
            </c:strRef>
          </c:tx>
          <c:marker>
            <c:symbol val="none"/>
          </c:marker>
          <c:dLbls>
            <c:dLbl>
              <c:idx val="0"/>
              <c:tx>
                <c:rich>
                  <a:bodyPr/>
                  <a:lstStyle/>
                  <a:p>
                    <a:pPr>
                      <a:defRPr/>
                    </a:pPr>
                    <a:r>
                      <a:rPr lang="en-US"/>
                      <a:t>4</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7-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integraal'!$V$17</c:f>
              <c:numCache>
                <c:formatCode>"€"\ #,##0.00</c:formatCode>
                <c:ptCount val="1"/>
              </c:numCache>
            </c:numRef>
          </c:xVal>
          <c:yVal>
            <c:numRef>
              <c:f>'Beoordelingsmatrix integraal'!$V$19</c:f>
              <c:numCache>
                <c:formatCode>0</c:formatCode>
                <c:ptCount val="1"/>
                <c:pt idx="0">
                  <c:v>0</c:v>
                </c:pt>
              </c:numCache>
            </c:numRef>
          </c:yVal>
          <c:smooth val="1"/>
          <c:extLst>
            <c:ext xmlns:c16="http://schemas.microsoft.com/office/drawing/2014/chart" uri="{C3380CC4-5D6E-409C-BE32-E72D297353CC}">
              <c16:uniqueId val="{00000008-C901-40F0-AC86-9984C030AA4C}"/>
            </c:ext>
          </c:extLst>
        </c:ser>
        <c:ser>
          <c:idx val="5"/>
          <c:order val="5"/>
          <c:tx>
            <c:strRef>
              <c:f>'Beoordelingsmatrix integraal'!$Y$6</c:f>
              <c:strCache>
                <c:ptCount val="1"/>
                <c:pt idx="0">
                  <c:v>&lt;Leverancier 5&gt;</c:v>
                </c:pt>
              </c:strCache>
            </c:strRef>
          </c:tx>
          <c:marker>
            <c:symbol val="none"/>
          </c:marker>
          <c:dLbls>
            <c:dLbl>
              <c:idx val="0"/>
              <c:tx>
                <c:rich>
                  <a:bodyPr/>
                  <a:lstStyle/>
                  <a:p>
                    <a:pPr>
                      <a:defRPr/>
                    </a:pPr>
                    <a:r>
                      <a:rPr lang="en-US"/>
                      <a:t>5</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9-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integraal'!$AA$17</c:f>
              <c:numCache>
                <c:formatCode>"€"\ #,##0.00</c:formatCode>
                <c:ptCount val="1"/>
              </c:numCache>
            </c:numRef>
          </c:xVal>
          <c:yVal>
            <c:numRef>
              <c:f>'Beoordelingsmatrix integraal'!$AA$19</c:f>
              <c:numCache>
                <c:formatCode>0</c:formatCode>
                <c:ptCount val="1"/>
                <c:pt idx="0">
                  <c:v>0</c:v>
                </c:pt>
              </c:numCache>
            </c:numRef>
          </c:yVal>
          <c:smooth val="1"/>
          <c:extLst>
            <c:ext xmlns:c16="http://schemas.microsoft.com/office/drawing/2014/chart" uri="{C3380CC4-5D6E-409C-BE32-E72D297353CC}">
              <c16:uniqueId val="{0000000A-C901-40F0-AC86-9984C030AA4C}"/>
            </c:ext>
          </c:extLst>
        </c:ser>
        <c:ser>
          <c:idx val="6"/>
          <c:order val="6"/>
          <c:tx>
            <c:strRef>
              <c:f>'Beoordelingsmatrix integraal'!$AD$6</c:f>
              <c:strCache>
                <c:ptCount val="1"/>
                <c:pt idx="0">
                  <c:v>&lt;Leverancier 6&gt;</c:v>
                </c:pt>
              </c:strCache>
            </c:strRef>
          </c:tx>
          <c:marker>
            <c:symbol val="none"/>
          </c:marker>
          <c:dLbls>
            <c:dLbl>
              <c:idx val="0"/>
              <c:tx>
                <c:rich>
                  <a:bodyPr/>
                  <a:lstStyle/>
                  <a:p>
                    <a:pPr>
                      <a:defRPr/>
                    </a:pPr>
                    <a:r>
                      <a:rPr lang="en-US"/>
                      <a:t>6</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B-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integraal'!$AF$17</c:f>
              <c:numCache>
                <c:formatCode>"€"\ #,##0.00</c:formatCode>
                <c:ptCount val="1"/>
              </c:numCache>
            </c:numRef>
          </c:xVal>
          <c:yVal>
            <c:numRef>
              <c:f>'Beoordelingsmatrix integraal'!$AF$19</c:f>
              <c:numCache>
                <c:formatCode>0</c:formatCode>
                <c:ptCount val="1"/>
                <c:pt idx="0">
                  <c:v>0</c:v>
                </c:pt>
              </c:numCache>
            </c:numRef>
          </c:yVal>
          <c:smooth val="1"/>
          <c:extLst>
            <c:ext xmlns:c16="http://schemas.microsoft.com/office/drawing/2014/chart" uri="{C3380CC4-5D6E-409C-BE32-E72D297353CC}">
              <c16:uniqueId val="{0000000C-C901-40F0-AC86-9984C030AA4C}"/>
            </c:ext>
          </c:extLst>
        </c:ser>
        <c:ser>
          <c:idx val="7"/>
          <c:order val="7"/>
          <c:tx>
            <c:strRef>
              <c:f>'Beoordelingsmatrix integraal'!$AI$6</c:f>
              <c:strCache>
                <c:ptCount val="1"/>
                <c:pt idx="0">
                  <c:v>&lt;Leverancier 7&gt;</c:v>
                </c:pt>
              </c:strCache>
            </c:strRef>
          </c:tx>
          <c:marker>
            <c:symbol val="none"/>
          </c:marker>
          <c:dLbls>
            <c:dLbl>
              <c:idx val="0"/>
              <c:tx>
                <c:rich>
                  <a:bodyPr/>
                  <a:lstStyle/>
                  <a:p>
                    <a:pPr>
                      <a:defRPr/>
                    </a:pPr>
                    <a:r>
                      <a:rPr lang="en-US"/>
                      <a:t>7</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D-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integraal'!$AK$17</c:f>
              <c:numCache>
                <c:formatCode>"€"\ #,##0.00</c:formatCode>
                <c:ptCount val="1"/>
              </c:numCache>
            </c:numRef>
          </c:xVal>
          <c:yVal>
            <c:numRef>
              <c:f>'Beoordelingsmatrix integraal'!$AK$19</c:f>
              <c:numCache>
                <c:formatCode>0</c:formatCode>
                <c:ptCount val="1"/>
                <c:pt idx="0">
                  <c:v>0</c:v>
                </c:pt>
              </c:numCache>
            </c:numRef>
          </c:yVal>
          <c:smooth val="1"/>
          <c:extLst>
            <c:ext xmlns:c16="http://schemas.microsoft.com/office/drawing/2014/chart" uri="{C3380CC4-5D6E-409C-BE32-E72D297353CC}">
              <c16:uniqueId val="{0000000E-C901-40F0-AC86-9984C030AA4C}"/>
            </c:ext>
          </c:extLst>
        </c:ser>
        <c:ser>
          <c:idx val="8"/>
          <c:order val="8"/>
          <c:tx>
            <c:strRef>
              <c:f>'Beoordelingsmatrix integraal'!$AN$6</c:f>
              <c:strCache>
                <c:ptCount val="1"/>
                <c:pt idx="0">
                  <c:v>&lt;Leverancier 8&gt;</c:v>
                </c:pt>
              </c:strCache>
            </c:strRef>
          </c:tx>
          <c:marker>
            <c:symbol val="none"/>
          </c:marker>
          <c:dLbls>
            <c:dLbl>
              <c:idx val="0"/>
              <c:tx>
                <c:rich>
                  <a:bodyPr/>
                  <a:lstStyle/>
                  <a:p>
                    <a:pPr>
                      <a:defRPr/>
                    </a:pPr>
                    <a:r>
                      <a:rPr lang="en-US"/>
                      <a:t>8</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F-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integraal'!$AP$17</c:f>
              <c:numCache>
                <c:formatCode>"€"\ #,##0.00</c:formatCode>
                <c:ptCount val="1"/>
              </c:numCache>
            </c:numRef>
          </c:xVal>
          <c:yVal>
            <c:numRef>
              <c:f>'Beoordelingsmatrix integraal'!$AP$19</c:f>
              <c:numCache>
                <c:formatCode>0</c:formatCode>
                <c:ptCount val="1"/>
                <c:pt idx="0">
                  <c:v>0</c:v>
                </c:pt>
              </c:numCache>
            </c:numRef>
          </c:yVal>
          <c:smooth val="1"/>
          <c:extLst>
            <c:ext xmlns:c16="http://schemas.microsoft.com/office/drawing/2014/chart" uri="{C3380CC4-5D6E-409C-BE32-E72D297353CC}">
              <c16:uniqueId val="{00000010-C901-40F0-AC86-9984C030AA4C}"/>
            </c:ext>
          </c:extLst>
        </c:ser>
        <c:ser>
          <c:idx val="9"/>
          <c:order val="9"/>
          <c:tx>
            <c:strRef>
              <c:f>'Beoordelingsmatrix integraal'!$AS$6</c:f>
              <c:strCache>
                <c:ptCount val="1"/>
                <c:pt idx="0">
                  <c:v>&lt;Leverancier 9&gt;</c:v>
                </c:pt>
              </c:strCache>
            </c:strRef>
          </c:tx>
          <c:marker>
            <c:symbol val="none"/>
          </c:marker>
          <c:dLbls>
            <c:dLbl>
              <c:idx val="0"/>
              <c:tx>
                <c:rich>
                  <a:bodyPr/>
                  <a:lstStyle/>
                  <a:p>
                    <a:pPr>
                      <a:defRPr/>
                    </a:pPr>
                    <a:r>
                      <a:rPr lang="en-US"/>
                      <a:t>9</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11-C901-40F0-AC86-9984C030AA4C}"/>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integraal'!$AU$17</c:f>
              <c:numCache>
                <c:formatCode>"€"\ #,##0.00</c:formatCode>
                <c:ptCount val="1"/>
              </c:numCache>
            </c:numRef>
          </c:xVal>
          <c:yVal>
            <c:numRef>
              <c:f>'Beoordelingsmatrix integraal'!$AU$19</c:f>
              <c:numCache>
                <c:formatCode>0</c:formatCode>
                <c:ptCount val="1"/>
                <c:pt idx="0">
                  <c:v>0</c:v>
                </c:pt>
              </c:numCache>
            </c:numRef>
          </c:yVal>
          <c:smooth val="1"/>
          <c:extLst>
            <c:ext xmlns:c16="http://schemas.microsoft.com/office/drawing/2014/chart" uri="{C3380CC4-5D6E-409C-BE32-E72D297353CC}">
              <c16:uniqueId val="{00000012-C901-40F0-AC86-9984C030AA4C}"/>
            </c:ext>
          </c:extLst>
        </c:ser>
        <c:ser>
          <c:idx val="10"/>
          <c:order val="10"/>
          <c:tx>
            <c:strRef>
              <c:f>'Beoordelingsmatrix integraal'!$AX$6</c:f>
              <c:strCache>
                <c:ptCount val="1"/>
                <c:pt idx="0">
                  <c:v>&lt;Leverancier 10&gt;</c:v>
                </c:pt>
              </c:strCache>
            </c:strRef>
          </c:tx>
          <c:marker>
            <c:symbol val="none"/>
          </c:marker>
          <c:dLbls>
            <c:dLbl>
              <c:idx val="0"/>
              <c:tx>
                <c:rich>
                  <a:bodyPr/>
                  <a:lstStyle/>
                  <a:p>
                    <a:pPr>
                      <a:defRPr/>
                    </a:pPr>
                    <a:r>
                      <a:rPr lang="en-US"/>
                      <a:t>10</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13-C901-40F0-AC86-9984C030AA4C}"/>
                </c:ext>
              </c:extLst>
            </c:dLbl>
            <c:spPr>
              <a:noFill/>
              <a:ln>
                <a:noFill/>
              </a:ln>
              <a:effectLst/>
            </c:spPr>
            <c:dLblPos val="ct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integraal'!$AZ$17</c:f>
              <c:numCache>
                <c:formatCode>"€"\ #,##0.00</c:formatCode>
                <c:ptCount val="1"/>
              </c:numCache>
            </c:numRef>
          </c:xVal>
          <c:yVal>
            <c:numRef>
              <c:f>'Beoordelingsmatrix integraal'!$AZ$19</c:f>
              <c:numCache>
                <c:formatCode>0</c:formatCode>
                <c:ptCount val="1"/>
                <c:pt idx="0">
                  <c:v>0</c:v>
                </c:pt>
              </c:numCache>
            </c:numRef>
          </c:yVal>
          <c:smooth val="1"/>
          <c:extLst>
            <c:ext xmlns:c16="http://schemas.microsoft.com/office/drawing/2014/chart" uri="{C3380CC4-5D6E-409C-BE32-E72D297353CC}">
              <c16:uniqueId val="{00000014-C901-40F0-AC86-9984C030AA4C}"/>
            </c:ext>
          </c:extLst>
        </c:ser>
        <c:dLbls>
          <c:dLblPos val="r"/>
          <c:showLegendKey val="0"/>
          <c:showVal val="1"/>
          <c:showCatName val="1"/>
          <c:showSerName val="0"/>
          <c:showPercent val="0"/>
          <c:showBubbleSize val="0"/>
        </c:dLbls>
        <c:axId val="195244416"/>
        <c:axId val="195246336"/>
      </c:scatterChart>
      <c:valAx>
        <c:axId val="195244416"/>
        <c:scaling>
          <c:orientation val="minMax"/>
          <c:max val="125"/>
          <c:min val="90"/>
        </c:scaling>
        <c:delete val="0"/>
        <c:axPos val="b"/>
        <c:majorGridlines/>
        <c:title>
          <c:tx>
            <c:rich>
              <a:bodyPr/>
              <a:lstStyle/>
              <a:p>
                <a:pPr>
                  <a:defRPr sz="1100"/>
                </a:pPr>
                <a:r>
                  <a:rPr lang="nl-NL" sz="1100" b="1"/>
                  <a:t>Prijs</a:t>
                </a:r>
              </a:p>
            </c:rich>
          </c:tx>
          <c:layout>
            <c:manualLayout>
              <c:xMode val="edge"/>
              <c:yMode val="edge"/>
              <c:x val="0.48437525821318134"/>
              <c:y val="0.89563242333773085"/>
            </c:manualLayout>
          </c:layout>
          <c:overlay val="0"/>
        </c:title>
        <c:numFmt formatCode="&quot;€&quot;\ #,##0" sourceLinked="0"/>
        <c:majorTickMark val="out"/>
        <c:minorTickMark val="none"/>
        <c:tickLblPos val="nextTo"/>
        <c:txPr>
          <a:bodyPr rot="0" vert="horz"/>
          <a:lstStyle/>
          <a:p>
            <a:pPr>
              <a:defRPr sz="1100" b="0" i="0" u="none" strike="noStrike" baseline="0">
                <a:solidFill>
                  <a:srgbClr val="000000"/>
                </a:solidFill>
                <a:latin typeface="Calibri"/>
                <a:ea typeface="Calibri"/>
                <a:cs typeface="Calibri"/>
              </a:defRPr>
            </a:pPr>
            <a:endParaRPr lang="nl-NL"/>
          </a:p>
        </c:txPr>
        <c:crossAx val="195246336"/>
        <c:crossesAt val="0"/>
        <c:crossBetween val="midCat"/>
      </c:valAx>
      <c:valAx>
        <c:axId val="195246336"/>
        <c:scaling>
          <c:orientation val="minMax"/>
          <c:max val="250"/>
        </c:scaling>
        <c:delete val="0"/>
        <c:axPos val="l"/>
        <c:majorGridlines/>
        <c:title>
          <c:tx>
            <c:rich>
              <a:bodyPr rot="-5400000" vert="horz"/>
              <a:lstStyle/>
              <a:p>
                <a:pPr>
                  <a:defRPr sz="1100"/>
                </a:pPr>
                <a:r>
                  <a:rPr lang="nl-NL" sz="1100" b="1"/>
                  <a:t>Punten</a:t>
                </a:r>
              </a:p>
            </c:rich>
          </c:tx>
          <c:overlay val="0"/>
        </c:title>
        <c:numFmt formatCode="#,##0" sourceLinked="0"/>
        <c:majorTickMark val="out"/>
        <c:minorTickMark val="none"/>
        <c:tickLblPos val="nextTo"/>
        <c:txPr>
          <a:bodyPr rot="0" vert="horz"/>
          <a:lstStyle/>
          <a:p>
            <a:pPr>
              <a:defRPr sz="1100" b="0" i="0" u="none" strike="noStrike" baseline="0">
                <a:solidFill>
                  <a:srgbClr val="000000"/>
                </a:solidFill>
                <a:latin typeface="Calibri"/>
                <a:ea typeface="Calibri"/>
                <a:cs typeface="Calibri"/>
              </a:defRPr>
            </a:pPr>
            <a:endParaRPr lang="nl-NL"/>
          </a:p>
        </c:txPr>
        <c:crossAx val="195244416"/>
        <c:crosses val="autoZero"/>
        <c:crossBetween val="midCat"/>
      </c:valAx>
      <c:spPr>
        <a:solidFill>
          <a:schemeClr val="bg1">
            <a:lumMod val="95000"/>
          </a:schemeClr>
        </a:solidFill>
      </c:spPr>
    </c:plotArea>
    <c:plotVisOnly val="1"/>
    <c:dispBlanksAs val="gap"/>
    <c:showDLblsOverMax val="0"/>
  </c:chart>
  <c:spPr>
    <a:solidFill>
      <a:schemeClr val="lt1"/>
    </a:solidFill>
    <a:ln w="25400" cap="flat" cmpd="sng" algn="ctr">
      <a:solidFill>
        <a:schemeClr val="accent6">
          <a:lumMod val="75000"/>
        </a:schemeClr>
      </a:solidFill>
      <a:prstDash val="solid"/>
    </a:ln>
    <a:effectLst/>
  </c:spPr>
  <c:txPr>
    <a:bodyPr/>
    <a:lstStyle/>
    <a:p>
      <a:pPr>
        <a:defRPr sz="1000" b="0" i="0" u="none" strike="noStrike" baseline="0">
          <a:solidFill>
            <a:srgbClr val="000000"/>
          </a:solidFill>
          <a:latin typeface="Calibri"/>
          <a:ea typeface="Calibri"/>
          <a:cs typeface="Calibri"/>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marker>
            <c:symbol val="none"/>
          </c:marker>
          <c:dLbls>
            <c:delete val="1"/>
          </c:dLbls>
          <c:xVal>
            <c:numRef>
              <c:f>'Scoremethode &amp; validatie (2)'!$D$11:$D$13</c:f>
              <c:numCache>
                <c:formatCode>"€"\ #,##0.00</c:formatCode>
                <c:ptCount val="3"/>
                <c:pt idx="0">
                  <c:v>125</c:v>
                </c:pt>
                <c:pt idx="1">
                  <c:v>125</c:v>
                </c:pt>
                <c:pt idx="2">
                  <c:v>90</c:v>
                </c:pt>
              </c:numCache>
            </c:numRef>
          </c:xVal>
          <c:yVal>
            <c:numRef>
              <c:f>'Scoremethode &amp; validatie (2)'!$E$11:$E$13</c:f>
              <c:numCache>
                <c:formatCode>General</c:formatCode>
                <c:ptCount val="3"/>
                <c:pt idx="0">
                  <c:v>0</c:v>
                </c:pt>
                <c:pt idx="1">
                  <c:v>0</c:v>
                </c:pt>
                <c:pt idx="2">
                  <c:v>100</c:v>
                </c:pt>
              </c:numCache>
            </c:numRef>
          </c:yVal>
          <c:smooth val="0"/>
          <c:extLst>
            <c:ext xmlns:c16="http://schemas.microsoft.com/office/drawing/2014/chart" uri="{C3380CC4-5D6E-409C-BE32-E72D297353CC}">
              <c16:uniqueId val="{00000000-7DED-44D4-9F0D-D4BA5E76281F}"/>
            </c:ext>
          </c:extLst>
        </c:ser>
        <c:ser>
          <c:idx val="1"/>
          <c:order val="1"/>
          <c:tx>
            <c:strRef>
              <c:f>'Beoordelingsmatrix integraal'!$E$6</c:f>
              <c:strCache>
                <c:ptCount val="1"/>
                <c:pt idx="0">
                  <c:v>&lt;Leverancier 1&gt; </c:v>
                </c:pt>
              </c:strCache>
            </c:strRef>
          </c:tx>
          <c:marker>
            <c:symbol val="none"/>
          </c:marker>
          <c:dLbls>
            <c:dLbl>
              <c:idx val="0"/>
              <c:tx>
                <c:rich>
                  <a:bodyPr/>
                  <a:lstStyle/>
                  <a:p>
                    <a:pPr>
                      <a:defRPr/>
                    </a:pPr>
                    <a:r>
                      <a:rPr lang="en-US"/>
                      <a:t>1</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1-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integraal'!$G$17</c:f>
              <c:numCache>
                <c:formatCode>"€"\ #,##0.00</c:formatCode>
                <c:ptCount val="1"/>
              </c:numCache>
            </c:numRef>
          </c:xVal>
          <c:yVal>
            <c:numRef>
              <c:f>'Beoordelingsmatrix integraal'!$G$19</c:f>
              <c:numCache>
                <c:formatCode>0</c:formatCode>
                <c:ptCount val="1"/>
                <c:pt idx="0">
                  <c:v>0</c:v>
                </c:pt>
              </c:numCache>
            </c:numRef>
          </c:yVal>
          <c:smooth val="1"/>
          <c:extLst>
            <c:ext xmlns:c16="http://schemas.microsoft.com/office/drawing/2014/chart" uri="{C3380CC4-5D6E-409C-BE32-E72D297353CC}">
              <c16:uniqueId val="{00000002-7DED-44D4-9F0D-D4BA5E76281F}"/>
            </c:ext>
          </c:extLst>
        </c:ser>
        <c:ser>
          <c:idx val="2"/>
          <c:order val="2"/>
          <c:tx>
            <c:strRef>
              <c:f>'Beoordelingsmatrix integraal'!$J$6</c:f>
              <c:strCache>
                <c:ptCount val="1"/>
                <c:pt idx="0">
                  <c:v>&lt;Leverancier 2&gt;</c:v>
                </c:pt>
              </c:strCache>
            </c:strRef>
          </c:tx>
          <c:marker>
            <c:symbol val="none"/>
          </c:marker>
          <c:dLbls>
            <c:dLbl>
              <c:idx val="0"/>
              <c:tx>
                <c:rich>
                  <a:bodyPr/>
                  <a:lstStyle/>
                  <a:p>
                    <a:pPr>
                      <a:defRPr/>
                    </a:pPr>
                    <a:r>
                      <a:rPr lang="en-US"/>
                      <a:t>2</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3-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integraal'!$L$17</c:f>
              <c:numCache>
                <c:formatCode>"€"\ #,##0.00</c:formatCode>
                <c:ptCount val="1"/>
              </c:numCache>
            </c:numRef>
          </c:xVal>
          <c:yVal>
            <c:numRef>
              <c:f>'Beoordelingsmatrix integraal'!$L$19</c:f>
              <c:numCache>
                <c:formatCode>0</c:formatCode>
                <c:ptCount val="1"/>
                <c:pt idx="0">
                  <c:v>0</c:v>
                </c:pt>
              </c:numCache>
            </c:numRef>
          </c:yVal>
          <c:smooth val="1"/>
          <c:extLst>
            <c:ext xmlns:c16="http://schemas.microsoft.com/office/drawing/2014/chart" uri="{C3380CC4-5D6E-409C-BE32-E72D297353CC}">
              <c16:uniqueId val="{00000004-7DED-44D4-9F0D-D4BA5E76281F}"/>
            </c:ext>
          </c:extLst>
        </c:ser>
        <c:ser>
          <c:idx val="3"/>
          <c:order val="3"/>
          <c:tx>
            <c:strRef>
              <c:f>'Beoordelingsmatrix integraal'!$O$6</c:f>
              <c:strCache>
                <c:ptCount val="1"/>
                <c:pt idx="0">
                  <c:v>&lt;Leverancier 3&gt;</c:v>
                </c:pt>
              </c:strCache>
            </c:strRef>
          </c:tx>
          <c:marker>
            <c:symbol val="none"/>
          </c:marker>
          <c:dLbls>
            <c:dLbl>
              <c:idx val="0"/>
              <c:tx>
                <c:rich>
                  <a:bodyPr/>
                  <a:lstStyle/>
                  <a:p>
                    <a:pPr>
                      <a:defRPr/>
                    </a:pPr>
                    <a:r>
                      <a:rPr lang="en-US"/>
                      <a:t>3</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5-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integraal'!$Q$17</c:f>
              <c:numCache>
                <c:formatCode>"€"\ #,##0.00</c:formatCode>
                <c:ptCount val="1"/>
              </c:numCache>
            </c:numRef>
          </c:xVal>
          <c:yVal>
            <c:numRef>
              <c:f>'Beoordelingsmatrix integraal'!$Q$19</c:f>
              <c:numCache>
                <c:formatCode>0</c:formatCode>
                <c:ptCount val="1"/>
                <c:pt idx="0">
                  <c:v>0</c:v>
                </c:pt>
              </c:numCache>
            </c:numRef>
          </c:yVal>
          <c:smooth val="1"/>
          <c:extLst>
            <c:ext xmlns:c16="http://schemas.microsoft.com/office/drawing/2014/chart" uri="{C3380CC4-5D6E-409C-BE32-E72D297353CC}">
              <c16:uniqueId val="{00000006-7DED-44D4-9F0D-D4BA5E76281F}"/>
            </c:ext>
          </c:extLst>
        </c:ser>
        <c:ser>
          <c:idx val="4"/>
          <c:order val="4"/>
          <c:tx>
            <c:strRef>
              <c:f>'Beoordelingsmatrix integraal'!$T$6</c:f>
              <c:strCache>
                <c:ptCount val="1"/>
                <c:pt idx="0">
                  <c:v>&lt;Leverancier 4&gt;</c:v>
                </c:pt>
              </c:strCache>
            </c:strRef>
          </c:tx>
          <c:marker>
            <c:symbol val="none"/>
          </c:marker>
          <c:dLbls>
            <c:dLbl>
              <c:idx val="0"/>
              <c:tx>
                <c:rich>
                  <a:bodyPr/>
                  <a:lstStyle/>
                  <a:p>
                    <a:pPr>
                      <a:defRPr/>
                    </a:pPr>
                    <a:r>
                      <a:rPr lang="en-US"/>
                      <a:t>4</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7-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integraal'!$V$17</c:f>
              <c:numCache>
                <c:formatCode>"€"\ #,##0.00</c:formatCode>
                <c:ptCount val="1"/>
              </c:numCache>
            </c:numRef>
          </c:xVal>
          <c:yVal>
            <c:numRef>
              <c:f>'Beoordelingsmatrix integraal'!$V$19</c:f>
              <c:numCache>
                <c:formatCode>0</c:formatCode>
                <c:ptCount val="1"/>
                <c:pt idx="0">
                  <c:v>0</c:v>
                </c:pt>
              </c:numCache>
            </c:numRef>
          </c:yVal>
          <c:smooth val="1"/>
          <c:extLst>
            <c:ext xmlns:c16="http://schemas.microsoft.com/office/drawing/2014/chart" uri="{C3380CC4-5D6E-409C-BE32-E72D297353CC}">
              <c16:uniqueId val="{00000008-7DED-44D4-9F0D-D4BA5E76281F}"/>
            </c:ext>
          </c:extLst>
        </c:ser>
        <c:ser>
          <c:idx val="5"/>
          <c:order val="5"/>
          <c:tx>
            <c:strRef>
              <c:f>'Beoordelingsmatrix integraal'!$Y$6</c:f>
              <c:strCache>
                <c:ptCount val="1"/>
                <c:pt idx="0">
                  <c:v>&lt;Leverancier 5&gt;</c:v>
                </c:pt>
              </c:strCache>
            </c:strRef>
          </c:tx>
          <c:marker>
            <c:symbol val="none"/>
          </c:marker>
          <c:dLbls>
            <c:dLbl>
              <c:idx val="0"/>
              <c:tx>
                <c:rich>
                  <a:bodyPr/>
                  <a:lstStyle/>
                  <a:p>
                    <a:pPr>
                      <a:defRPr/>
                    </a:pPr>
                    <a:r>
                      <a:rPr lang="en-US"/>
                      <a:t>5</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9-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integraal'!$AA$17</c:f>
              <c:numCache>
                <c:formatCode>"€"\ #,##0.00</c:formatCode>
                <c:ptCount val="1"/>
              </c:numCache>
            </c:numRef>
          </c:xVal>
          <c:yVal>
            <c:numRef>
              <c:f>'Beoordelingsmatrix integraal'!$AA$19</c:f>
              <c:numCache>
                <c:formatCode>0</c:formatCode>
                <c:ptCount val="1"/>
                <c:pt idx="0">
                  <c:v>0</c:v>
                </c:pt>
              </c:numCache>
            </c:numRef>
          </c:yVal>
          <c:smooth val="1"/>
          <c:extLst>
            <c:ext xmlns:c16="http://schemas.microsoft.com/office/drawing/2014/chart" uri="{C3380CC4-5D6E-409C-BE32-E72D297353CC}">
              <c16:uniqueId val="{0000000A-7DED-44D4-9F0D-D4BA5E76281F}"/>
            </c:ext>
          </c:extLst>
        </c:ser>
        <c:ser>
          <c:idx val="6"/>
          <c:order val="6"/>
          <c:tx>
            <c:strRef>
              <c:f>'Beoordelingsmatrix integraal'!$AD$6</c:f>
              <c:strCache>
                <c:ptCount val="1"/>
                <c:pt idx="0">
                  <c:v>&lt;Leverancier 6&gt;</c:v>
                </c:pt>
              </c:strCache>
            </c:strRef>
          </c:tx>
          <c:marker>
            <c:symbol val="none"/>
          </c:marker>
          <c:dLbls>
            <c:dLbl>
              <c:idx val="0"/>
              <c:tx>
                <c:rich>
                  <a:bodyPr/>
                  <a:lstStyle/>
                  <a:p>
                    <a:pPr>
                      <a:defRPr/>
                    </a:pPr>
                    <a:r>
                      <a:rPr lang="en-US"/>
                      <a:t>6</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B-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integraal'!$AF$17</c:f>
              <c:numCache>
                <c:formatCode>"€"\ #,##0.00</c:formatCode>
                <c:ptCount val="1"/>
              </c:numCache>
            </c:numRef>
          </c:xVal>
          <c:yVal>
            <c:numRef>
              <c:f>'Beoordelingsmatrix integraal'!$AF$19</c:f>
              <c:numCache>
                <c:formatCode>0</c:formatCode>
                <c:ptCount val="1"/>
                <c:pt idx="0">
                  <c:v>0</c:v>
                </c:pt>
              </c:numCache>
            </c:numRef>
          </c:yVal>
          <c:smooth val="1"/>
          <c:extLst>
            <c:ext xmlns:c16="http://schemas.microsoft.com/office/drawing/2014/chart" uri="{C3380CC4-5D6E-409C-BE32-E72D297353CC}">
              <c16:uniqueId val="{0000000C-7DED-44D4-9F0D-D4BA5E76281F}"/>
            </c:ext>
          </c:extLst>
        </c:ser>
        <c:ser>
          <c:idx val="7"/>
          <c:order val="7"/>
          <c:tx>
            <c:strRef>
              <c:f>'Beoordelingsmatrix integraal'!$AI$6</c:f>
              <c:strCache>
                <c:ptCount val="1"/>
                <c:pt idx="0">
                  <c:v>&lt;Leverancier 7&gt;</c:v>
                </c:pt>
              </c:strCache>
            </c:strRef>
          </c:tx>
          <c:marker>
            <c:symbol val="none"/>
          </c:marker>
          <c:dLbls>
            <c:dLbl>
              <c:idx val="0"/>
              <c:tx>
                <c:rich>
                  <a:bodyPr/>
                  <a:lstStyle/>
                  <a:p>
                    <a:pPr>
                      <a:defRPr/>
                    </a:pPr>
                    <a:r>
                      <a:rPr lang="en-US"/>
                      <a:t>7</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D-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integraal'!$AK$17</c:f>
              <c:numCache>
                <c:formatCode>"€"\ #,##0.00</c:formatCode>
                <c:ptCount val="1"/>
              </c:numCache>
            </c:numRef>
          </c:xVal>
          <c:yVal>
            <c:numRef>
              <c:f>'Beoordelingsmatrix integraal'!$AK$19</c:f>
              <c:numCache>
                <c:formatCode>0</c:formatCode>
                <c:ptCount val="1"/>
                <c:pt idx="0">
                  <c:v>0</c:v>
                </c:pt>
              </c:numCache>
            </c:numRef>
          </c:yVal>
          <c:smooth val="1"/>
          <c:extLst>
            <c:ext xmlns:c16="http://schemas.microsoft.com/office/drawing/2014/chart" uri="{C3380CC4-5D6E-409C-BE32-E72D297353CC}">
              <c16:uniqueId val="{0000000E-7DED-44D4-9F0D-D4BA5E76281F}"/>
            </c:ext>
          </c:extLst>
        </c:ser>
        <c:ser>
          <c:idx val="8"/>
          <c:order val="8"/>
          <c:tx>
            <c:strRef>
              <c:f>'Beoordelingsmatrix integraal'!$AN$6</c:f>
              <c:strCache>
                <c:ptCount val="1"/>
                <c:pt idx="0">
                  <c:v>&lt;Leverancier 8&gt;</c:v>
                </c:pt>
              </c:strCache>
            </c:strRef>
          </c:tx>
          <c:marker>
            <c:symbol val="none"/>
          </c:marker>
          <c:dLbls>
            <c:dLbl>
              <c:idx val="0"/>
              <c:tx>
                <c:rich>
                  <a:bodyPr/>
                  <a:lstStyle/>
                  <a:p>
                    <a:pPr>
                      <a:defRPr/>
                    </a:pPr>
                    <a:r>
                      <a:rPr lang="en-US"/>
                      <a:t>8</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0F-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integraal'!$AP$17</c:f>
              <c:numCache>
                <c:formatCode>"€"\ #,##0.00</c:formatCode>
                <c:ptCount val="1"/>
              </c:numCache>
            </c:numRef>
          </c:xVal>
          <c:yVal>
            <c:numRef>
              <c:f>'Beoordelingsmatrix integraal'!$AP$19</c:f>
              <c:numCache>
                <c:formatCode>0</c:formatCode>
                <c:ptCount val="1"/>
                <c:pt idx="0">
                  <c:v>0</c:v>
                </c:pt>
              </c:numCache>
            </c:numRef>
          </c:yVal>
          <c:smooth val="1"/>
          <c:extLst>
            <c:ext xmlns:c16="http://schemas.microsoft.com/office/drawing/2014/chart" uri="{C3380CC4-5D6E-409C-BE32-E72D297353CC}">
              <c16:uniqueId val="{00000010-7DED-44D4-9F0D-D4BA5E76281F}"/>
            </c:ext>
          </c:extLst>
        </c:ser>
        <c:ser>
          <c:idx val="9"/>
          <c:order val="9"/>
          <c:tx>
            <c:strRef>
              <c:f>'Beoordelingsmatrix integraal'!$AS$6</c:f>
              <c:strCache>
                <c:ptCount val="1"/>
                <c:pt idx="0">
                  <c:v>&lt;Leverancier 9&gt;</c:v>
                </c:pt>
              </c:strCache>
            </c:strRef>
          </c:tx>
          <c:marker>
            <c:symbol val="none"/>
          </c:marker>
          <c:dLbls>
            <c:dLbl>
              <c:idx val="0"/>
              <c:tx>
                <c:rich>
                  <a:bodyPr/>
                  <a:lstStyle/>
                  <a:p>
                    <a:pPr>
                      <a:defRPr/>
                    </a:pPr>
                    <a:r>
                      <a:rPr lang="en-US"/>
                      <a:t>9</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11-7DED-44D4-9F0D-D4BA5E76281F}"/>
                </c:ext>
              </c:extLst>
            </c:dLbl>
            <c:spPr>
              <a:noFill/>
              <a:ln>
                <a:noFill/>
              </a:ln>
              <a:effectLst/>
            </c:spPr>
            <c:dLblPos val="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integraal'!$AU$17</c:f>
              <c:numCache>
                <c:formatCode>"€"\ #,##0.00</c:formatCode>
                <c:ptCount val="1"/>
              </c:numCache>
            </c:numRef>
          </c:xVal>
          <c:yVal>
            <c:numRef>
              <c:f>'Beoordelingsmatrix integraal'!$AU$19</c:f>
              <c:numCache>
                <c:formatCode>0</c:formatCode>
                <c:ptCount val="1"/>
                <c:pt idx="0">
                  <c:v>0</c:v>
                </c:pt>
              </c:numCache>
            </c:numRef>
          </c:yVal>
          <c:smooth val="1"/>
          <c:extLst>
            <c:ext xmlns:c16="http://schemas.microsoft.com/office/drawing/2014/chart" uri="{C3380CC4-5D6E-409C-BE32-E72D297353CC}">
              <c16:uniqueId val="{00000012-7DED-44D4-9F0D-D4BA5E76281F}"/>
            </c:ext>
          </c:extLst>
        </c:ser>
        <c:ser>
          <c:idx val="10"/>
          <c:order val="10"/>
          <c:tx>
            <c:strRef>
              <c:f>'Beoordelingsmatrix integraal'!$AX$6</c:f>
              <c:strCache>
                <c:ptCount val="1"/>
                <c:pt idx="0">
                  <c:v>&lt;Leverancier 10&gt;</c:v>
                </c:pt>
              </c:strCache>
            </c:strRef>
          </c:tx>
          <c:marker>
            <c:symbol val="none"/>
          </c:marker>
          <c:dLbls>
            <c:dLbl>
              <c:idx val="0"/>
              <c:tx>
                <c:rich>
                  <a:bodyPr/>
                  <a:lstStyle/>
                  <a:p>
                    <a:pPr>
                      <a:defRPr/>
                    </a:pPr>
                    <a:r>
                      <a:rPr lang="en-US"/>
                      <a:t>10</a:t>
                    </a:r>
                  </a:p>
                </c:rich>
              </c:tx>
              <c:sp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c15:spPr>
                  <c15:showDataLabelsRange val="0"/>
                </c:ext>
                <c:ext xmlns:c16="http://schemas.microsoft.com/office/drawing/2014/chart" uri="{C3380CC4-5D6E-409C-BE32-E72D297353CC}">
                  <c16:uniqueId val="{00000013-7DED-44D4-9F0D-D4BA5E76281F}"/>
                </c:ext>
              </c:extLst>
            </c:dLbl>
            <c:spPr>
              <a:noFill/>
              <a:ln>
                <a:noFill/>
              </a:ln>
              <a:effectLst/>
            </c:spPr>
            <c:dLblPos val="ct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xVal>
            <c:numRef>
              <c:f>'Beoordelingsmatrix integraal'!$AZ$17</c:f>
              <c:numCache>
                <c:formatCode>"€"\ #,##0.00</c:formatCode>
                <c:ptCount val="1"/>
              </c:numCache>
            </c:numRef>
          </c:xVal>
          <c:yVal>
            <c:numRef>
              <c:f>'Beoordelingsmatrix integraal'!$AZ$19</c:f>
              <c:numCache>
                <c:formatCode>0</c:formatCode>
                <c:ptCount val="1"/>
                <c:pt idx="0">
                  <c:v>0</c:v>
                </c:pt>
              </c:numCache>
            </c:numRef>
          </c:yVal>
          <c:smooth val="1"/>
          <c:extLst>
            <c:ext xmlns:c16="http://schemas.microsoft.com/office/drawing/2014/chart" uri="{C3380CC4-5D6E-409C-BE32-E72D297353CC}">
              <c16:uniqueId val="{00000014-7DED-44D4-9F0D-D4BA5E76281F}"/>
            </c:ext>
          </c:extLst>
        </c:ser>
        <c:dLbls>
          <c:dLblPos val="r"/>
          <c:showLegendKey val="0"/>
          <c:showVal val="1"/>
          <c:showCatName val="1"/>
          <c:showSerName val="0"/>
          <c:showPercent val="0"/>
          <c:showBubbleSize val="0"/>
        </c:dLbls>
        <c:axId val="195244416"/>
        <c:axId val="195246336"/>
      </c:scatterChart>
      <c:valAx>
        <c:axId val="195244416"/>
        <c:scaling>
          <c:orientation val="minMax"/>
          <c:max val="125"/>
          <c:min val="90"/>
        </c:scaling>
        <c:delete val="0"/>
        <c:axPos val="b"/>
        <c:majorGridlines/>
        <c:title>
          <c:tx>
            <c:rich>
              <a:bodyPr/>
              <a:lstStyle/>
              <a:p>
                <a:pPr>
                  <a:defRPr sz="1100"/>
                </a:pPr>
                <a:r>
                  <a:rPr lang="nl-NL" sz="1100" b="1"/>
                  <a:t>Prijs</a:t>
                </a:r>
              </a:p>
            </c:rich>
          </c:tx>
          <c:layout>
            <c:manualLayout>
              <c:xMode val="edge"/>
              <c:yMode val="edge"/>
              <c:x val="0.48437525821318134"/>
              <c:y val="0.89563242333773085"/>
            </c:manualLayout>
          </c:layout>
          <c:overlay val="0"/>
        </c:title>
        <c:numFmt formatCode="&quot;€&quot;\ #,##0" sourceLinked="0"/>
        <c:majorTickMark val="out"/>
        <c:minorTickMark val="none"/>
        <c:tickLblPos val="nextTo"/>
        <c:txPr>
          <a:bodyPr rot="0" vert="horz"/>
          <a:lstStyle/>
          <a:p>
            <a:pPr>
              <a:defRPr sz="1100" b="0" i="0" u="none" strike="noStrike" baseline="0">
                <a:solidFill>
                  <a:srgbClr val="000000"/>
                </a:solidFill>
                <a:latin typeface="Calibri"/>
                <a:ea typeface="Calibri"/>
                <a:cs typeface="Calibri"/>
              </a:defRPr>
            </a:pPr>
            <a:endParaRPr lang="nl-NL"/>
          </a:p>
        </c:txPr>
        <c:crossAx val="195246336"/>
        <c:crossesAt val="0"/>
        <c:crossBetween val="midCat"/>
      </c:valAx>
      <c:valAx>
        <c:axId val="195246336"/>
        <c:scaling>
          <c:orientation val="minMax"/>
          <c:max val="100"/>
          <c:min val="0"/>
        </c:scaling>
        <c:delete val="0"/>
        <c:axPos val="l"/>
        <c:majorGridlines/>
        <c:title>
          <c:tx>
            <c:rich>
              <a:bodyPr rot="-5400000" vert="horz"/>
              <a:lstStyle/>
              <a:p>
                <a:pPr>
                  <a:defRPr sz="1100"/>
                </a:pPr>
                <a:r>
                  <a:rPr lang="nl-NL" sz="1100" b="1"/>
                  <a:t>Punten</a:t>
                </a:r>
              </a:p>
            </c:rich>
          </c:tx>
          <c:overlay val="0"/>
        </c:title>
        <c:numFmt formatCode="#,##0" sourceLinked="0"/>
        <c:majorTickMark val="out"/>
        <c:minorTickMark val="none"/>
        <c:tickLblPos val="nextTo"/>
        <c:txPr>
          <a:bodyPr rot="0" vert="horz"/>
          <a:lstStyle/>
          <a:p>
            <a:pPr>
              <a:defRPr sz="1100" b="0" i="0" u="none" strike="noStrike" baseline="0">
                <a:solidFill>
                  <a:srgbClr val="000000"/>
                </a:solidFill>
                <a:latin typeface="Calibri"/>
                <a:ea typeface="Calibri"/>
                <a:cs typeface="Calibri"/>
              </a:defRPr>
            </a:pPr>
            <a:endParaRPr lang="nl-NL"/>
          </a:p>
        </c:txPr>
        <c:crossAx val="195244416"/>
        <c:crosses val="autoZero"/>
        <c:crossBetween val="midCat"/>
        <c:majorUnit val="20"/>
      </c:valAx>
      <c:spPr>
        <a:solidFill>
          <a:schemeClr val="bg1">
            <a:lumMod val="95000"/>
          </a:schemeClr>
        </a:solidFill>
      </c:spPr>
    </c:plotArea>
    <c:plotVisOnly val="1"/>
    <c:dispBlanksAs val="gap"/>
    <c:showDLblsOverMax val="0"/>
  </c:chart>
  <c:spPr>
    <a:solidFill>
      <a:schemeClr val="lt1"/>
    </a:solidFill>
    <a:ln w="25400" cap="flat" cmpd="sng" algn="ctr">
      <a:solidFill>
        <a:schemeClr val="accent6">
          <a:lumMod val="75000"/>
        </a:schemeClr>
      </a:solidFill>
      <a:prstDash val="solid"/>
    </a:ln>
    <a:effectLst/>
  </c:spPr>
  <c:txPr>
    <a:bodyPr/>
    <a:lstStyle/>
    <a:p>
      <a:pPr>
        <a:defRPr sz="1000" b="0" i="0" u="none" strike="noStrike" baseline="0">
          <a:solidFill>
            <a:srgbClr val="000000"/>
          </a:solidFill>
          <a:latin typeface="Calibri"/>
          <a:ea typeface="Calibri"/>
          <a:cs typeface="Calibri"/>
        </a:defRPr>
      </a:pPr>
      <a:endParaRPr lang="nl-NL"/>
    </a:p>
  </c:txPr>
  <c:externalData r:id="rId1">
    <c:autoUpdate val="0"/>
  </c:externalData>
</c:chartSpace>
</file>

<file path=word/theme/theme1.xml><?xml version="1.0" encoding="utf-8"?>
<a:theme xmlns:a="http://schemas.openxmlformats.org/drawingml/2006/main" name="Kantoorthema">
  <a:themeElements>
    <a:clrScheme name="BUCH kleuren">
      <a:dk1>
        <a:sysClr val="windowText" lastClr="000000"/>
      </a:dk1>
      <a:lt1>
        <a:sysClr val="window" lastClr="FFFFFF"/>
      </a:lt1>
      <a:dk2>
        <a:srgbClr val="1F497D"/>
      </a:dk2>
      <a:lt2>
        <a:srgbClr val="EEECE1"/>
      </a:lt2>
      <a:accent1>
        <a:srgbClr val="41748D"/>
      </a:accent1>
      <a:accent2>
        <a:srgbClr val="7BA7BC"/>
      </a:accent2>
      <a:accent3>
        <a:srgbClr val="EAAA00"/>
      </a:accent3>
      <a:accent4>
        <a:srgbClr val="FFCD00"/>
      </a:accent4>
      <a:accent5>
        <a:srgbClr val="4B9560"/>
      </a:accent5>
      <a:accent6>
        <a:srgbClr val="C26E60"/>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45D9F-24A0-4A4F-921F-0F8437B85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402</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BERGD2</dc:creator>
  <cp:lastModifiedBy>Wesley Drogtrop</cp:lastModifiedBy>
  <cp:revision>19</cp:revision>
  <cp:lastPrinted>2014-05-07T12:49:00Z</cp:lastPrinted>
  <dcterms:created xsi:type="dcterms:W3CDTF">2021-04-19T10:54:00Z</dcterms:created>
  <dcterms:modified xsi:type="dcterms:W3CDTF">2025-10-02T11:25:00Z</dcterms:modified>
</cp:coreProperties>
</file>