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5E35" w14:textId="5BFF323D" w:rsidR="00B42D34" w:rsidRPr="002E23A1" w:rsidRDefault="00B37DE4" w:rsidP="00B42D34">
      <w:pPr>
        <w:pStyle w:val="Kop2"/>
        <w:rPr>
          <w:rFonts w:asciiTheme="minorHAnsi" w:hAnsiTheme="minorHAnsi" w:cstheme="minorHAnsi"/>
        </w:rPr>
      </w:pPr>
      <w:r w:rsidRPr="002E23A1">
        <w:rPr>
          <w:rFonts w:asciiTheme="minorHAnsi" w:hAnsiTheme="minorHAnsi" w:cstheme="minorHAnsi"/>
        </w:rPr>
        <w:t xml:space="preserve">Bijlage </w:t>
      </w:r>
      <w:r w:rsidR="00AE25E6" w:rsidRPr="002E23A1">
        <w:rPr>
          <w:rFonts w:asciiTheme="minorHAnsi" w:hAnsiTheme="minorHAnsi" w:cstheme="minorHAnsi"/>
        </w:rPr>
        <w:t>F</w:t>
      </w:r>
      <w:r w:rsidRPr="002E23A1">
        <w:rPr>
          <w:rFonts w:asciiTheme="minorHAnsi" w:hAnsiTheme="minorHAnsi" w:cstheme="minorHAnsi"/>
        </w:rPr>
        <w:t xml:space="preserve"> </w:t>
      </w:r>
      <w:r w:rsidR="000A68B2" w:rsidRPr="002E23A1">
        <w:rPr>
          <w:rFonts w:asciiTheme="minorHAnsi" w:hAnsiTheme="minorHAnsi" w:cstheme="minorHAnsi"/>
        </w:rPr>
        <w:t>C</w:t>
      </w:r>
      <w:r w:rsidR="00B42D34" w:rsidRPr="002E23A1">
        <w:rPr>
          <w:rFonts w:asciiTheme="minorHAnsi" w:hAnsiTheme="minorHAnsi" w:cstheme="minorHAnsi"/>
        </w:rPr>
        <w:t>hecklist</w:t>
      </w:r>
    </w:p>
    <w:p w14:paraId="70B7F24A" w14:textId="77777777" w:rsidR="00B42D34" w:rsidRPr="002E23A1" w:rsidRDefault="00B42D34" w:rsidP="00B42D34">
      <w:pPr>
        <w:rPr>
          <w:rFonts w:asciiTheme="minorHAnsi" w:hAnsiTheme="minorHAnsi" w:cstheme="minorHAnsi"/>
          <w:sz w:val="16"/>
          <w:szCs w:val="18"/>
        </w:rPr>
      </w:pPr>
    </w:p>
    <w:p w14:paraId="5BD6F552" w14:textId="492120B6" w:rsidR="00615E51" w:rsidRPr="007E5ACD" w:rsidRDefault="00B42D34" w:rsidP="00615E51">
      <w:pPr>
        <w:rPr>
          <w:rFonts w:asciiTheme="minorHAnsi" w:hAnsiTheme="minorHAnsi" w:cstheme="minorHAnsi"/>
          <w:sz w:val="20"/>
          <w:szCs w:val="20"/>
        </w:rPr>
      </w:pPr>
      <w:r w:rsidRPr="007E5ACD">
        <w:rPr>
          <w:rFonts w:asciiTheme="minorHAnsi" w:hAnsiTheme="minorHAnsi" w:cstheme="minorHAnsi"/>
          <w:sz w:val="20"/>
          <w:szCs w:val="20"/>
        </w:rPr>
        <w:t xml:space="preserve">De Inschrijving dient te zijn ingericht conform onderstaande structuur. De ingevulde checklist dient aan de Inschrijving te worden toegevoegd. </w:t>
      </w:r>
    </w:p>
    <w:p w14:paraId="6D632BF4" w14:textId="77777777" w:rsidR="000907C3" w:rsidRDefault="000907C3" w:rsidP="00615E51">
      <w:pPr>
        <w:rPr>
          <w:rFonts w:asciiTheme="minorHAnsi" w:hAnsiTheme="minorHAnsi" w:cstheme="minorHAnsi"/>
          <w:sz w:val="16"/>
          <w:szCs w:val="18"/>
        </w:rPr>
      </w:pPr>
    </w:p>
    <w:tbl>
      <w:tblPr>
        <w:tblStyle w:val="Tabelraster"/>
        <w:tblW w:w="9781" w:type="dxa"/>
        <w:tblInd w:w="-147" w:type="dxa"/>
        <w:tblLook w:val="04A0" w:firstRow="1" w:lastRow="0" w:firstColumn="1" w:lastColumn="0" w:noHBand="0" w:noVBand="1"/>
      </w:tblPr>
      <w:tblGrid>
        <w:gridCol w:w="983"/>
        <w:gridCol w:w="2951"/>
        <w:gridCol w:w="3040"/>
        <w:gridCol w:w="1400"/>
        <w:gridCol w:w="1407"/>
      </w:tblGrid>
      <w:tr w:rsidR="00FD03B5" w14:paraId="3FF73577" w14:textId="59EF9658" w:rsidTr="00FD03B5">
        <w:tc>
          <w:tcPr>
            <w:tcW w:w="983" w:type="dxa"/>
            <w:shd w:val="clear" w:color="auto" w:fill="E7E6E6" w:themeFill="background2"/>
          </w:tcPr>
          <w:p w14:paraId="1ACE8848" w14:textId="77777777" w:rsidR="00BB2359" w:rsidRPr="00FD03B5" w:rsidRDefault="00BB2359" w:rsidP="00BB2359">
            <w:pPr>
              <w:rPr>
                <w:b/>
                <w:bCs/>
                <w:szCs w:val="18"/>
              </w:rPr>
            </w:pPr>
            <w:r w:rsidRPr="00FD03B5">
              <w:rPr>
                <w:b/>
                <w:bCs/>
                <w:szCs w:val="18"/>
              </w:rPr>
              <w:t>Nr.</w:t>
            </w:r>
          </w:p>
          <w:p w14:paraId="004EE5B6" w14:textId="77777777" w:rsidR="00BB2359" w:rsidRPr="00FD03B5" w:rsidRDefault="00BB2359" w:rsidP="00BB2359">
            <w:pPr>
              <w:rPr>
                <w:b/>
                <w:bCs/>
                <w:szCs w:val="18"/>
              </w:rPr>
            </w:pPr>
          </w:p>
        </w:tc>
        <w:tc>
          <w:tcPr>
            <w:tcW w:w="2951" w:type="dxa"/>
            <w:shd w:val="clear" w:color="auto" w:fill="E7E6E6" w:themeFill="background2"/>
          </w:tcPr>
          <w:p w14:paraId="6DCF2964" w14:textId="77777777" w:rsidR="00BB2359" w:rsidRPr="00FD03B5" w:rsidRDefault="00BB2359" w:rsidP="00BB2359">
            <w:pPr>
              <w:rPr>
                <w:b/>
                <w:bCs/>
                <w:szCs w:val="18"/>
              </w:rPr>
            </w:pPr>
            <w:r w:rsidRPr="00FD03B5">
              <w:rPr>
                <w:b/>
                <w:bCs/>
                <w:szCs w:val="18"/>
              </w:rPr>
              <w:t>Omschrijving</w:t>
            </w:r>
          </w:p>
        </w:tc>
        <w:tc>
          <w:tcPr>
            <w:tcW w:w="3040" w:type="dxa"/>
            <w:shd w:val="clear" w:color="auto" w:fill="E7E6E6" w:themeFill="background2"/>
          </w:tcPr>
          <w:p w14:paraId="3F73DCF6" w14:textId="5882B92E" w:rsidR="00BB2359" w:rsidRPr="00FD03B5" w:rsidRDefault="00BB2359" w:rsidP="00BB2359">
            <w:pPr>
              <w:rPr>
                <w:b/>
                <w:bCs/>
                <w:szCs w:val="18"/>
              </w:rPr>
            </w:pPr>
            <w:r w:rsidRPr="00FD03B5">
              <w:rPr>
                <w:b/>
                <w:bCs/>
                <w:szCs w:val="18"/>
              </w:rPr>
              <w:t>Document</w:t>
            </w:r>
          </w:p>
        </w:tc>
        <w:tc>
          <w:tcPr>
            <w:tcW w:w="1400" w:type="dxa"/>
            <w:shd w:val="clear" w:color="auto" w:fill="E7E6E6" w:themeFill="background2"/>
          </w:tcPr>
          <w:p w14:paraId="2795FC27" w14:textId="77777777" w:rsidR="00BB2359" w:rsidRPr="00FD03B5" w:rsidRDefault="00BB2359" w:rsidP="00BB2359">
            <w:pPr>
              <w:rPr>
                <w:b/>
                <w:bCs/>
                <w:szCs w:val="18"/>
              </w:rPr>
            </w:pPr>
            <w:r w:rsidRPr="00FD03B5">
              <w:rPr>
                <w:b/>
                <w:bCs/>
                <w:szCs w:val="18"/>
              </w:rPr>
              <w:t>Paragraaf</w:t>
            </w:r>
          </w:p>
        </w:tc>
        <w:tc>
          <w:tcPr>
            <w:tcW w:w="1407" w:type="dxa"/>
            <w:shd w:val="clear" w:color="auto" w:fill="E7E6E6" w:themeFill="background2"/>
          </w:tcPr>
          <w:p w14:paraId="1CB1B362" w14:textId="77777777" w:rsidR="00BB2359" w:rsidRPr="00FD03B5" w:rsidRDefault="00987819" w:rsidP="00BB2359">
            <w:pPr>
              <w:rPr>
                <w:b/>
                <w:bCs/>
                <w:szCs w:val="18"/>
              </w:rPr>
            </w:pPr>
            <w:r w:rsidRPr="00FD03B5">
              <w:rPr>
                <w:b/>
                <w:bCs/>
                <w:szCs w:val="18"/>
              </w:rPr>
              <w:t>Meegeleverd</w:t>
            </w:r>
          </w:p>
          <w:p w14:paraId="5767A15B" w14:textId="34387B34" w:rsidR="00987819" w:rsidRPr="00FD03B5" w:rsidRDefault="00987819" w:rsidP="00BB2359">
            <w:pPr>
              <w:rPr>
                <w:b/>
                <w:bCs/>
                <w:szCs w:val="18"/>
              </w:rPr>
            </w:pPr>
            <w:r w:rsidRPr="00FD03B5">
              <w:rPr>
                <w:b/>
                <w:bCs/>
                <w:szCs w:val="18"/>
              </w:rPr>
              <w:t>Ja/nee</w:t>
            </w:r>
          </w:p>
        </w:tc>
      </w:tr>
      <w:tr w:rsidR="00FD03B5" w14:paraId="7763226A" w14:textId="75906FC9" w:rsidTr="0040322A">
        <w:tc>
          <w:tcPr>
            <w:tcW w:w="9781" w:type="dxa"/>
            <w:gridSpan w:val="5"/>
            <w:shd w:val="clear" w:color="auto" w:fill="E7E6E6" w:themeFill="background2"/>
          </w:tcPr>
          <w:p w14:paraId="411D5886" w14:textId="508E8DA3" w:rsidR="00FD03B5" w:rsidRPr="00FD03B5" w:rsidRDefault="00FD03B5" w:rsidP="00BB2359">
            <w:pPr>
              <w:jc w:val="center"/>
              <w:rPr>
                <w:rFonts w:asciiTheme="majorHAnsi" w:hAnsiTheme="majorHAnsi" w:cstheme="majorHAnsi"/>
                <w:b/>
                <w:bCs/>
                <w:szCs w:val="18"/>
              </w:rPr>
            </w:pPr>
            <w:r w:rsidRPr="00FD03B5">
              <w:rPr>
                <w:rFonts w:asciiTheme="majorHAnsi" w:hAnsiTheme="majorHAnsi" w:cstheme="majorHAnsi"/>
                <w:b/>
                <w:bCs/>
                <w:szCs w:val="18"/>
              </w:rPr>
              <w:t>Bij Inschrijving</w:t>
            </w:r>
          </w:p>
        </w:tc>
      </w:tr>
      <w:tr w:rsidR="00FD03B5" w14:paraId="4EBE8305" w14:textId="02B8892B" w:rsidTr="00FD03B5">
        <w:tc>
          <w:tcPr>
            <w:tcW w:w="983" w:type="dxa"/>
          </w:tcPr>
          <w:p w14:paraId="5BFAA0D1" w14:textId="7944F34C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F</w:t>
            </w:r>
          </w:p>
        </w:tc>
        <w:tc>
          <w:tcPr>
            <w:tcW w:w="2951" w:type="dxa"/>
          </w:tcPr>
          <w:p w14:paraId="38F85F66" w14:textId="1E64CD0C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Checklist ingevuld en toegevoegd</w:t>
            </w:r>
          </w:p>
        </w:tc>
        <w:tc>
          <w:tcPr>
            <w:tcW w:w="3040" w:type="dxa"/>
          </w:tcPr>
          <w:p w14:paraId="2B708DFE" w14:textId="0890E072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Bijlage F - Checklist</w:t>
            </w:r>
          </w:p>
        </w:tc>
        <w:tc>
          <w:tcPr>
            <w:tcW w:w="1400" w:type="dxa"/>
          </w:tcPr>
          <w:p w14:paraId="0CA27065" w14:textId="14890A25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  <w:r>
              <w:rPr>
                <w:rFonts w:ascii="Calibri" w:eastAsia="MS Mincho" w:hAnsi="Calibri" w:cs="Tahoma"/>
                <w:sz w:val="16"/>
                <w:szCs w:val="16"/>
              </w:rPr>
              <w:t>5.5.1 en 5.6.1</w:t>
            </w:r>
          </w:p>
        </w:tc>
        <w:tc>
          <w:tcPr>
            <w:tcW w:w="1407" w:type="dxa"/>
          </w:tcPr>
          <w:p w14:paraId="7C72EEAA" w14:textId="1484BCF0" w:rsidR="00BB2359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37D5E3F9" w14:textId="768BEAC0" w:rsidTr="00FD03B5">
        <w:tc>
          <w:tcPr>
            <w:tcW w:w="983" w:type="dxa"/>
          </w:tcPr>
          <w:p w14:paraId="265BBD28" w14:textId="35542CBC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A</w:t>
            </w:r>
          </w:p>
        </w:tc>
        <w:tc>
          <w:tcPr>
            <w:tcW w:w="2951" w:type="dxa"/>
          </w:tcPr>
          <w:p w14:paraId="28747BC1" w14:textId="1B7EAF5E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Prijsmodel</w:t>
            </w:r>
          </w:p>
        </w:tc>
        <w:tc>
          <w:tcPr>
            <w:tcW w:w="3040" w:type="dxa"/>
          </w:tcPr>
          <w:p w14:paraId="17BC54E3" w14:textId="499D50DE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Bijlage A – Prijsmodel_CBS</w:t>
            </w:r>
          </w:p>
        </w:tc>
        <w:tc>
          <w:tcPr>
            <w:tcW w:w="1400" w:type="dxa"/>
          </w:tcPr>
          <w:p w14:paraId="59C00D95" w14:textId="12D18FEE" w:rsidR="00BB2359" w:rsidRPr="00F33166" w:rsidRDefault="00B15FDD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  <w:r>
              <w:rPr>
                <w:rFonts w:ascii="Calibri" w:eastAsia="MS Mincho" w:hAnsi="Calibri" w:cs="Tahoma"/>
                <w:sz w:val="16"/>
                <w:szCs w:val="16"/>
              </w:rPr>
              <w:t>5.6.4</w:t>
            </w:r>
          </w:p>
        </w:tc>
        <w:tc>
          <w:tcPr>
            <w:tcW w:w="1407" w:type="dxa"/>
          </w:tcPr>
          <w:p w14:paraId="70B9CA0C" w14:textId="77777777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0B152FEB" w14:textId="36C2D2CE" w:rsidTr="00FD03B5">
        <w:tc>
          <w:tcPr>
            <w:tcW w:w="983" w:type="dxa"/>
          </w:tcPr>
          <w:p w14:paraId="37E06E91" w14:textId="76585224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B</w:t>
            </w:r>
          </w:p>
        </w:tc>
        <w:tc>
          <w:tcPr>
            <w:tcW w:w="2951" w:type="dxa"/>
          </w:tcPr>
          <w:p w14:paraId="37FE85F2" w14:textId="3538C369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PvE – Programma van Eisen</w:t>
            </w:r>
          </w:p>
        </w:tc>
        <w:tc>
          <w:tcPr>
            <w:tcW w:w="3040" w:type="dxa"/>
          </w:tcPr>
          <w:p w14:paraId="3A656384" w14:textId="0725FB1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Bijlage B - PvE</w:t>
            </w:r>
          </w:p>
        </w:tc>
        <w:tc>
          <w:tcPr>
            <w:tcW w:w="1400" w:type="dxa"/>
          </w:tcPr>
          <w:p w14:paraId="1F0B2EF5" w14:textId="03E718C0" w:rsidR="00BB2359" w:rsidRPr="00F33166" w:rsidRDefault="00F8446D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  <w:r>
              <w:rPr>
                <w:rFonts w:ascii="Calibri" w:eastAsia="MS Mincho" w:hAnsi="Calibri" w:cs="Tahoma"/>
                <w:sz w:val="16"/>
                <w:szCs w:val="16"/>
              </w:rPr>
              <w:t>4.7.3</w:t>
            </w:r>
          </w:p>
        </w:tc>
        <w:tc>
          <w:tcPr>
            <w:tcW w:w="1407" w:type="dxa"/>
          </w:tcPr>
          <w:p w14:paraId="6B1E0154" w14:textId="77777777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3B7A6EEF" w14:textId="3387A9B6" w:rsidTr="00FD03B5">
        <w:tc>
          <w:tcPr>
            <w:tcW w:w="983" w:type="dxa"/>
          </w:tcPr>
          <w:p w14:paraId="49DE8EE9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A1</w:t>
            </w:r>
          </w:p>
        </w:tc>
        <w:tc>
          <w:tcPr>
            <w:tcW w:w="2951" w:type="dxa"/>
          </w:tcPr>
          <w:p w14:paraId="7A1D4A85" w14:textId="77777777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Uniforme Europese Aanbestedingsdocument</w:t>
            </w:r>
          </w:p>
        </w:tc>
        <w:tc>
          <w:tcPr>
            <w:tcW w:w="3040" w:type="dxa"/>
          </w:tcPr>
          <w:p w14:paraId="50C0D444" w14:textId="0061C6D5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Bijlage G – Uniform Europees Aanbestedingsdocument (UEA)</w:t>
            </w:r>
          </w:p>
        </w:tc>
        <w:tc>
          <w:tcPr>
            <w:tcW w:w="1400" w:type="dxa"/>
          </w:tcPr>
          <w:p w14:paraId="39A64A3A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rFonts w:ascii="Calibri" w:eastAsia="MS Mincho" w:hAnsi="Calibri" w:cs="Tahoma"/>
                <w:kern w:val="0"/>
                <w:sz w:val="16"/>
                <w:szCs w:val="16"/>
                <w14:ligatures w14:val="none"/>
              </w:rPr>
              <w:t>6.1 en 5.5.1</w:t>
            </w:r>
          </w:p>
        </w:tc>
        <w:tc>
          <w:tcPr>
            <w:tcW w:w="1407" w:type="dxa"/>
          </w:tcPr>
          <w:p w14:paraId="76866C4D" w14:textId="4350FC6F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47BB1780" w14:textId="138C098D" w:rsidTr="00FD03B5">
        <w:tc>
          <w:tcPr>
            <w:tcW w:w="983" w:type="dxa"/>
          </w:tcPr>
          <w:p w14:paraId="5BA03FDD" w14:textId="5EE36D54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</w:p>
        </w:tc>
        <w:tc>
          <w:tcPr>
            <w:tcW w:w="2951" w:type="dxa"/>
          </w:tcPr>
          <w:p w14:paraId="62BAA1B9" w14:textId="77777777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Geschiktheidseis:</w:t>
            </w:r>
          </w:p>
          <w:p w14:paraId="2DBED9A1" w14:textId="28EB3771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Ervaring Inschrijver en derde</w:t>
            </w:r>
          </w:p>
        </w:tc>
        <w:tc>
          <w:tcPr>
            <w:tcW w:w="3040" w:type="dxa"/>
          </w:tcPr>
          <w:p w14:paraId="0DAFAEE3" w14:textId="55782D50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H – Ervaring deelnemer</w:t>
            </w:r>
          </w:p>
        </w:tc>
        <w:tc>
          <w:tcPr>
            <w:tcW w:w="1400" w:type="dxa"/>
          </w:tcPr>
          <w:p w14:paraId="32BE4072" w14:textId="0BCE9079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kern w:val="0"/>
                <w:sz w:val="16"/>
                <w:szCs w:val="16"/>
                <w14:ligatures w14:val="none"/>
              </w:rPr>
            </w:pPr>
            <w:r w:rsidRPr="00F33166">
              <w:rPr>
                <w:rFonts w:ascii="Calibri" w:eastAsia="MS Mincho" w:hAnsi="Calibri" w:cs="Tahoma"/>
                <w:sz w:val="16"/>
                <w:szCs w:val="16"/>
              </w:rPr>
              <w:t>6.2.3</w:t>
            </w:r>
          </w:p>
        </w:tc>
        <w:tc>
          <w:tcPr>
            <w:tcW w:w="1407" w:type="dxa"/>
          </w:tcPr>
          <w:p w14:paraId="7E570F34" w14:textId="14F0FF79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3F2A7D76" w14:textId="1EC77787" w:rsidTr="00FD03B5">
        <w:tc>
          <w:tcPr>
            <w:tcW w:w="983" w:type="dxa"/>
          </w:tcPr>
          <w:p w14:paraId="6744CB98" w14:textId="59ED0EA9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N</w:t>
            </w:r>
          </w:p>
        </w:tc>
        <w:tc>
          <w:tcPr>
            <w:tcW w:w="2951" w:type="dxa"/>
          </w:tcPr>
          <w:p w14:paraId="55437051" w14:textId="19876A85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 xml:space="preserve">Verklaring </w:t>
            </w:r>
            <w:r>
              <w:rPr>
                <w:sz w:val="16"/>
                <w:szCs w:val="16"/>
              </w:rPr>
              <w:t xml:space="preserve">geen </w:t>
            </w:r>
            <w:r w:rsidRPr="00F33166">
              <w:rPr>
                <w:sz w:val="16"/>
                <w:szCs w:val="16"/>
              </w:rPr>
              <w:t>Russische betrokkenheid</w:t>
            </w:r>
          </w:p>
        </w:tc>
        <w:tc>
          <w:tcPr>
            <w:tcW w:w="3040" w:type="dxa"/>
          </w:tcPr>
          <w:p w14:paraId="1738B50F" w14:textId="0AF5F2EA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Bijlage N - Verklaring geen Russische betrokkenheid</w:t>
            </w:r>
          </w:p>
        </w:tc>
        <w:tc>
          <w:tcPr>
            <w:tcW w:w="1400" w:type="dxa"/>
          </w:tcPr>
          <w:p w14:paraId="67B25317" w14:textId="5B622050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  <w:r>
              <w:rPr>
                <w:rFonts w:ascii="Calibri" w:eastAsia="MS Mincho" w:hAnsi="Calibri" w:cs="Tahoma"/>
                <w:sz w:val="16"/>
                <w:szCs w:val="16"/>
              </w:rPr>
              <w:t>6.1.6</w:t>
            </w:r>
          </w:p>
        </w:tc>
        <w:tc>
          <w:tcPr>
            <w:tcW w:w="1407" w:type="dxa"/>
          </w:tcPr>
          <w:p w14:paraId="65413AD3" w14:textId="7C8593EE" w:rsidR="00BB2359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5349C1F1" w14:textId="275E520A" w:rsidTr="00FD03B5">
        <w:tc>
          <w:tcPr>
            <w:tcW w:w="983" w:type="dxa"/>
          </w:tcPr>
          <w:p w14:paraId="4AB81059" w14:textId="7B0523DC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G3</w:t>
            </w:r>
          </w:p>
        </w:tc>
        <w:tc>
          <w:tcPr>
            <w:tcW w:w="2951" w:type="dxa"/>
          </w:tcPr>
          <w:p w14:paraId="5811E0C7" w14:textId="77777777" w:rsidR="00BB2359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 xml:space="preserve">Gunningscriteria G3 – </w:t>
            </w:r>
          </w:p>
          <w:p w14:paraId="12580E1D" w14:textId="11D94AA9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Realisatievermogen Implementatieplan</w:t>
            </w:r>
          </w:p>
        </w:tc>
        <w:tc>
          <w:tcPr>
            <w:tcW w:w="3040" w:type="dxa"/>
          </w:tcPr>
          <w:p w14:paraId="57221D11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14:paraId="07369048" w14:textId="07D5622A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  <w:r>
              <w:rPr>
                <w:rFonts w:ascii="Calibri" w:eastAsia="MS Mincho" w:hAnsi="Calibri" w:cs="Tahoma"/>
                <w:sz w:val="16"/>
                <w:szCs w:val="16"/>
              </w:rPr>
              <w:t>4.7.1</w:t>
            </w:r>
          </w:p>
        </w:tc>
        <w:tc>
          <w:tcPr>
            <w:tcW w:w="1407" w:type="dxa"/>
          </w:tcPr>
          <w:p w14:paraId="687E0D84" w14:textId="2B88FC89" w:rsidR="00BB2359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343B7280" w14:textId="0EBDA98E" w:rsidTr="00FD03B5">
        <w:tc>
          <w:tcPr>
            <w:tcW w:w="983" w:type="dxa"/>
          </w:tcPr>
          <w:p w14:paraId="1A8D1421" w14:textId="4AB3C48C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G3</w:t>
            </w:r>
          </w:p>
        </w:tc>
        <w:tc>
          <w:tcPr>
            <w:tcW w:w="2951" w:type="dxa"/>
          </w:tcPr>
          <w:p w14:paraId="487D5AC6" w14:textId="77777777" w:rsidR="00BB2359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 xml:space="preserve">Gunningscriteria G3 – </w:t>
            </w:r>
          </w:p>
          <w:p w14:paraId="3149F022" w14:textId="40E912A7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Realisatievermogen Migratieplan</w:t>
            </w:r>
          </w:p>
        </w:tc>
        <w:tc>
          <w:tcPr>
            <w:tcW w:w="3040" w:type="dxa"/>
          </w:tcPr>
          <w:p w14:paraId="7C8E2064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14:paraId="7AEB6981" w14:textId="4EEA1658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  <w:r>
              <w:rPr>
                <w:rFonts w:ascii="Calibri" w:eastAsia="MS Mincho" w:hAnsi="Calibri" w:cs="Tahoma"/>
                <w:sz w:val="16"/>
                <w:szCs w:val="16"/>
              </w:rPr>
              <w:t>4.7.2</w:t>
            </w:r>
          </w:p>
        </w:tc>
        <w:tc>
          <w:tcPr>
            <w:tcW w:w="1407" w:type="dxa"/>
          </w:tcPr>
          <w:p w14:paraId="1D1E745F" w14:textId="414CDCFA" w:rsidR="00BB2359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5D18FB45" w14:textId="0DCA82DE" w:rsidTr="00FD03B5">
        <w:tc>
          <w:tcPr>
            <w:tcW w:w="983" w:type="dxa"/>
          </w:tcPr>
          <w:p w14:paraId="2792EA02" w14:textId="1658317D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G3</w:t>
            </w:r>
          </w:p>
        </w:tc>
        <w:tc>
          <w:tcPr>
            <w:tcW w:w="2951" w:type="dxa"/>
          </w:tcPr>
          <w:p w14:paraId="632A49E7" w14:textId="77777777" w:rsidR="00BB2359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 xml:space="preserve">Gunningscriteria G3 – </w:t>
            </w:r>
          </w:p>
          <w:p w14:paraId="4A28153C" w14:textId="0C102A0F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Realisatievermogen Service Level Agreement</w:t>
            </w:r>
          </w:p>
        </w:tc>
        <w:tc>
          <w:tcPr>
            <w:tcW w:w="3040" w:type="dxa"/>
          </w:tcPr>
          <w:p w14:paraId="7EC375B6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14:paraId="17F996C0" w14:textId="3567E611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  <w:r>
              <w:rPr>
                <w:rFonts w:ascii="Calibri" w:eastAsia="MS Mincho" w:hAnsi="Calibri" w:cs="Tahoma"/>
                <w:sz w:val="16"/>
                <w:szCs w:val="16"/>
              </w:rPr>
              <w:t>4.7.3</w:t>
            </w:r>
          </w:p>
        </w:tc>
        <w:tc>
          <w:tcPr>
            <w:tcW w:w="1407" w:type="dxa"/>
          </w:tcPr>
          <w:p w14:paraId="2D0B28C2" w14:textId="3CC6280E" w:rsidR="00BB2359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259FE5A1" w14:textId="2AAB0CE2" w:rsidTr="00FD03B5">
        <w:tc>
          <w:tcPr>
            <w:tcW w:w="983" w:type="dxa"/>
          </w:tcPr>
          <w:p w14:paraId="3E78817B" w14:textId="08DCAFED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U1</w:t>
            </w:r>
          </w:p>
        </w:tc>
        <w:tc>
          <w:tcPr>
            <w:tcW w:w="2951" w:type="dxa"/>
          </w:tcPr>
          <w:p w14:paraId="498EBA20" w14:textId="77777777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Uitsluitingsgronden:</w:t>
            </w:r>
          </w:p>
          <w:p w14:paraId="300C2779" w14:textId="14923F2F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Inschrijving in het nationale beroeps-/handelsregister</w:t>
            </w:r>
          </w:p>
        </w:tc>
        <w:tc>
          <w:tcPr>
            <w:tcW w:w="3040" w:type="dxa"/>
          </w:tcPr>
          <w:p w14:paraId="5D5313FD" w14:textId="019DD899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14:paraId="6D6DBAB0" w14:textId="40A17D40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  <w:r w:rsidRPr="00F33166">
              <w:rPr>
                <w:rFonts w:ascii="Calibri" w:eastAsia="MS Mincho" w:hAnsi="Calibri" w:cs="Tahoma"/>
                <w:kern w:val="0"/>
                <w:sz w:val="16"/>
                <w:szCs w:val="16"/>
                <w14:ligatures w14:val="none"/>
              </w:rPr>
              <w:t>6.1.2</w:t>
            </w:r>
          </w:p>
        </w:tc>
        <w:tc>
          <w:tcPr>
            <w:tcW w:w="1407" w:type="dxa"/>
          </w:tcPr>
          <w:p w14:paraId="7F19F1B2" w14:textId="18FB74A2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59D895EA" w14:textId="09AE9A84" w:rsidTr="004D3654">
        <w:tc>
          <w:tcPr>
            <w:tcW w:w="9781" w:type="dxa"/>
            <w:gridSpan w:val="5"/>
            <w:shd w:val="clear" w:color="auto" w:fill="E7E6E6" w:themeFill="background2"/>
          </w:tcPr>
          <w:p w14:paraId="0A6A7FB7" w14:textId="2E4DA41F" w:rsidR="00FD03B5" w:rsidRPr="00FD03B5" w:rsidRDefault="00FD03B5" w:rsidP="00BB2359">
            <w:pPr>
              <w:jc w:val="center"/>
              <w:rPr>
                <w:rFonts w:ascii="Calibri" w:eastAsia="MS Mincho" w:hAnsi="Calibri" w:cs="Tahoma"/>
                <w:b/>
                <w:bCs/>
                <w:szCs w:val="18"/>
              </w:rPr>
            </w:pPr>
            <w:r w:rsidRPr="00FD03B5">
              <w:rPr>
                <w:rFonts w:ascii="Calibri" w:eastAsia="MS Mincho" w:hAnsi="Calibri" w:cs="Tahoma"/>
                <w:b/>
                <w:bCs/>
                <w:szCs w:val="18"/>
              </w:rPr>
              <w:t>Wanneer benodigd</w:t>
            </w:r>
          </w:p>
        </w:tc>
      </w:tr>
      <w:tr w:rsidR="00FD03B5" w14:paraId="2899ABC8" w14:textId="2E25C03A" w:rsidTr="00FD03B5">
        <w:tc>
          <w:tcPr>
            <w:tcW w:w="983" w:type="dxa"/>
          </w:tcPr>
          <w:p w14:paraId="3E1E03D5" w14:textId="61E0972E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X</w:t>
            </w:r>
          </w:p>
        </w:tc>
        <w:tc>
          <w:tcPr>
            <w:tcW w:w="2951" w:type="dxa"/>
          </w:tcPr>
          <w:p w14:paraId="2085E5E3" w14:textId="00149B6D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Volmacht</w:t>
            </w:r>
          </w:p>
        </w:tc>
        <w:tc>
          <w:tcPr>
            <w:tcW w:w="3040" w:type="dxa"/>
          </w:tcPr>
          <w:p w14:paraId="4BD0F155" w14:textId="69CA3FC8" w:rsidR="00BB2359" w:rsidRPr="00F33166" w:rsidRDefault="00F55F0D" w:rsidP="00BB2359">
            <w:pPr>
              <w:jc w:val="center"/>
              <w:rPr>
                <w:sz w:val="16"/>
                <w:szCs w:val="16"/>
              </w:rPr>
            </w:pPr>
            <w:r w:rsidRPr="00F55F0D">
              <w:rPr>
                <w:sz w:val="16"/>
                <w:szCs w:val="16"/>
              </w:rPr>
              <w:t>Te overleggen indien de bevoegdheid van de ondertekenaar van het UEA niet blijkt uit een KvK-uittreksel of een vergelijkbaar register in het land van vestiging.</w:t>
            </w:r>
            <w:r>
              <w:rPr>
                <w:sz w:val="16"/>
                <w:szCs w:val="16"/>
              </w:rPr>
              <w:t xml:space="preserve"> </w:t>
            </w:r>
            <w:r w:rsidRPr="00F55F0D">
              <w:rPr>
                <w:sz w:val="16"/>
                <w:szCs w:val="16"/>
              </w:rPr>
              <w:t>Deze bepaling geldt voor de Inschrijver, derden en partijen binnen een samenwerkingsverband.</w:t>
            </w:r>
          </w:p>
        </w:tc>
        <w:tc>
          <w:tcPr>
            <w:tcW w:w="1400" w:type="dxa"/>
          </w:tcPr>
          <w:p w14:paraId="43442704" w14:textId="31718CDA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  <w:r w:rsidRPr="00F33166">
              <w:rPr>
                <w:rFonts w:ascii="Calibri" w:eastAsia="MS Mincho" w:hAnsi="Calibri" w:cs="Tahoma"/>
                <w:kern w:val="0"/>
                <w:sz w:val="16"/>
                <w:szCs w:val="16"/>
                <w14:ligatures w14:val="none"/>
              </w:rPr>
              <w:t>6.1.2 en 5.5.1</w:t>
            </w:r>
          </w:p>
        </w:tc>
        <w:tc>
          <w:tcPr>
            <w:tcW w:w="1407" w:type="dxa"/>
          </w:tcPr>
          <w:p w14:paraId="794C2D89" w14:textId="337C43AB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58995FDE" w14:textId="6C66AA7B" w:rsidTr="00DC3D98">
        <w:tc>
          <w:tcPr>
            <w:tcW w:w="9781" w:type="dxa"/>
            <w:gridSpan w:val="5"/>
            <w:shd w:val="clear" w:color="auto" w:fill="E7E6E6" w:themeFill="background2"/>
          </w:tcPr>
          <w:p w14:paraId="39A72100" w14:textId="512139E0" w:rsidR="00FD03B5" w:rsidRPr="00FD03B5" w:rsidRDefault="00FD03B5" w:rsidP="00BB2359">
            <w:pPr>
              <w:jc w:val="center"/>
              <w:rPr>
                <w:rFonts w:ascii="Calibri" w:eastAsia="MS Mincho" w:hAnsi="Calibri" w:cs="Tahoma"/>
                <w:b/>
                <w:bCs/>
                <w:szCs w:val="18"/>
              </w:rPr>
            </w:pPr>
            <w:r w:rsidRPr="00FD03B5">
              <w:rPr>
                <w:rFonts w:ascii="Calibri" w:eastAsia="MS Mincho" w:hAnsi="Calibri" w:cs="Tahoma"/>
                <w:b/>
                <w:bCs/>
                <w:szCs w:val="18"/>
              </w:rPr>
              <w:t>Op verzoek</w:t>
            </w:r>
          </w:p>
        </w:tc>
      </w:tr>
      <w:tr w:rsidR="00FD03B5" w14:paraId="1FFCE42D" w14:textId="36CF86F0" w:rsidTr="00FD03B5">
        <w:tc>
          <w:tcPr>
            <w:tcW w:w="983" w:type="dxa"/>
          </w:tcPr>
          <w:p w14:paraId="77E7FFEA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U2</w:t>
            </w:r>
          </w:p>
        </w:tc>
        <w:tc>
          <w:tcPr>
            <w:tcW w:w="2951" w:type="dxa"/>
          </w:tcPr>
          <w:p w14:paraId="34395E0C" w14:textId="77777777" w:rsidR="00BB2359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 xml:space="preserve">Uitsluitingsgronden </w:t>
            </w:r>
          </w:p>
          <w:p w14:paraId="1A51BC15" w14:textId="1F8B0B33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Gedragsverklaring aanbesteden</w:t>
            </w:r>
          </w:p>
        </w:tc>
        <w:tc>
          <w:tcPr>
            <w:tcW w:w="3040" w:type="dxa"/>
          </w:tcPr>
          <w:p w14:paraId="4CA91FB6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14:paraId="66427E87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rFonts w:ascii="Calibri" w:eastAsia="MS Mincho" w:hAnsi="Calibri" w:cs="Tahoma"/>
                <w:kern w:val="0"/>
                <w:sz w:val="16"/>
                <w:szCs w:val="16"/>
                <w14:ligatures w14:val="none"/>
              </w:rPr>
              <w:t>6.1.3</w:t>
            </w:r>
          </w:p>
        </w:tc>
        <w:tc>
          <w:tcPr>
            <w:tcW w:w="1407" w:type="dxa"/>
          </w:tcPr>
          <w:p w14:paraId="527882FF" w14:textId="767FD2F2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28506B7D" w14:textId="4B56C9A2" w:rsidTr="00FD03B5">
        <w:tc>
          <w:tcPr>
            <w:tcW w:w="983" w:type="dxa"/>
          </w:tcPr>
          <w:p w14:paraId="43AE8CC3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U3</w:t>
            </w:r>
          </w:p>
        </w:tc>
        <w:tc>
          <w:tcPr>
            <w:tcW w:w="2951" w:type="dxa"/>
          </w:tcPr>
          <w:p w14:paraId="1A68B788" w14:textId="77777777" w:rsidR="00BB2359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 xml:space="preserve">Uitsluitingsgronden </w:t>
            </w:r>
          </w:p>
          <w:p w14:paraId="1A5AEB29" w14:textId="17D9D262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Verklaring van de Belastingdienst</w:t>
            </w:r>
          </w:p>
        </w:tc>
        <w:tc>
          <w:tcPr>
            <w:tcW w:w="3040" w:type="dxa"/>
          </w:tcPr>
          <w:p w14:paraId="2CFC40F6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14:paraId="7FD1A268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rFonts w:ascii="Calibri" w:eastAsia="MS Mincho" w:hAnsi="Calibri" w:cs="Tahoma"/>
                <w:kern w:val="0"/>
                <w:sz w:val="16"/>
                <w:szCs w:val="16"/>
                <w14:ligatures w14:val="none"/>
              </w:rPr>
              <w:t>6.1.4</w:t>
            </w:r>
          </w:p>
        </w:tc>
        <w:tc>
          <w:tcPr>
            <w:tcW w:w="1407" w:type="dxa"/>
          </w:tcPr>
          <w:p w14:paraId="5B822AB6" w14:textId="1D5239CB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168633C9" w14:textId="07063DA5" w:rsidTr="00FD03B5">
        <w:tc>
          <w:tcPr>
            <w:tcW w:w="983" w:type="dxa"/>
          </w:tcPr>
          <w:p w14:paraId="002F942B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E1</w:t>
            </w:r>
          </w:p>
        </w:tc>
        <w:tc>
          <w:tcPr>
            <w:tcW w:w="2951" w:type="dxa"/>
          </w:tcPr>
          <w:p w14:paraId="7716E952" w14:textId="77777777" w:rsidR="00BB2359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 xml:space="preserve">Geschiktheids-eisen: </w:t>
            </w:r>
          </w:p>
          <w:p w14:paraId="3C53E93F" w14:textId="3E55A7E6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Afdekking aansprakelijkheidsrisico’s</w:t>
            </w:r>
          </w:p>
        </w:tc>
        <w:tc>
          <w:tcPr>
            <w:tcW w:w="3040" w:type="dxa"/>
          </w:tcPr>
          <w:p w14:paraId="7A27F57E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14:paraId="6D52A4B9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rFonts w:ascii="Calibri" w:eastAsia="MS Mincho" w:hAnsi="Calibri" w:cs="Tahoma"/>
                <w:kern w:val="0"/>
                <w:sz w:val="16"/>
                <w:szCs w:val="16"/>
                <w14:ligatures w14:val="none"/>
              </w:rPr>
              <w:t>6.2.1</w:t>
            </w:r>
          </w:p>
        </w:tc>
        <w:tc>
          <w:tcPr>
            <w:tcW w:w="1407" w:type="dxa"/>
          </w:tcPr>
          <w:p w14:paraId="1577A8ED" w14:textId="50DF3071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  <w:tr w:rsidR="00FD03B5" w14:paraId="3E29A3B1" w14:textId="5BD925C6" w:rsidTr="00FD03B5">
        <w:tc>
          <w:tcPr>
            <w:tcW w:w="983" w:type="dxa"/>
          </w:tcPr>
          <w:p w14:paraId="28B64295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E2</w:t>
            </w:r>
          </w:p>
        </w:tc>
        <w:tc>
          <w:tcPr>
            <w:tcW w:w="2951" w:type="dxa"/>
          </w:tcPr>
          <w:p w14:paraId="76937415" w14:textId="77777777" w:rsidR="00BB2359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 xml:space="preserve">Geschiktheids-eisen: </w:t>
            </w:r>
          </w:p>
          <w:p w14:paraId="73250B31" w14:textId="4501F150" w:rsidR="00BB2359" w:rsidRPr="00F33166" w:rsidRDefault="00BB2359" w:rsidP="00BB2359">
            <w:pPr>
              <w:rPr>
                <w:sz w:val="16"/>
                <w:szCs w:val="16"/>
              </w:rPr>
            </w:pPr>
            <w:r w:rsidRPr="00F33166">
              <w:rPr>
                <w:sz w:val="16"/>
                <w:szCs w:val="16"/>
              </w:rPr>
              <w:t>Financiële en economische draagkracht</w:t>
            </w:r>
          </w:p>
        </w:tc>
        <w:tc>
          <w:tcPr>
            <w:tcW w:w="3040" w:type="dxa"/>
          </w:tcPr>
          <w:p w14:paraId="6F2B586D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0" w:type="dxa"/>
          </w:tcPr>
          <w:p w14:paraId="3B0B5E33" w14:textId="77777777" w:rsidR="00BB2359" w:rsidRPr="00F33166" w:rsidRDefault="00BB2359" w:rsidP="00BB2359">
            <w:pPr>
              <w:jc w:val="center"/>
              <w:rPr>
                <w:sz w:val="16"/>
                <w:szCs w:val="16"/>
              </w:rPr>
            </w:pPr>
            <w:r w:rsidRPr="00F33166">
              <w:rPr>
                <w:rFonts w:ascii="Calibri" w:eastAsia="MS Mincho" w:hAnsi="Calibri" w:cs="Tahoma"/>
                <w:kern w:val="0"/>
                <w:sz w:val="16"/>
                <w:szCs w:val="16"/>
                <w14:ligatures w14:val="none"/>
              </w:rPr>
              <w:t>6.2.2</w:t>
            </w:r>
          </w:p>
        </w:tc>
        <w:tc>
          <w:tcPr>
            <w:tcW w:w="1407" w:type="dxa"/>
          </w:tcPr>
          <w:p w14:paraId="348AF532" w14:textId="413CB456" w:rsidR="00BB2359" w:rsidRPr="00F33166" w:rsidRDefault="00BB2359" w:rsidP="00BB2359">
            <w:pPr>
              <w:jc w:val="center"/>
              <w:rPr>
                <w:rFonts w:ascii="Calibri" w:eastAsia="MS Mincho" w:hAnsi="Calibri" w:cs="Tahoma"/>
                <w:sz w:val="16"/>
                <w:szCs w:val="16"/>
              </w:rPr>
            </w:pPr>
          </w:p>
        </w:tc>
      </w:tr>
    </w:tbl>
    <w:p w14:paraId="040AFBBD" w14:textId="77777777" w:rsidR="000907C3" w:rsidRPr="002E23A1" w:rsidRDefault="000907C3" w:rsidP="00615E51">
      <w:pPr>
        <w:rPr>
          <w:rFonts w:asciiTheme="minorHAnsi" w:hAnsiTheme="minorHAnsi" w:cstheme="minorHAnsi"/>
          <w:sz w:val="16"/>
          <w:szCs w:val="18"/>
        </w:rPr>
      </w:pPr>
    </w:p>
    <w:p w14:paraId="4BED39F8" w14:textId="77777777" w:rsidR="0076679E" w:rsidRPr="002E23A1" w:rsidRDefault="0076679E" w:rsidP="00B42D34">
      <w:pPr>
        <w:rPr>
          <w:rFonts w:asciiTheme="minorHAnsi" w:hAnsiTheme="minorHAnsi" w:cstheme="minorHAnsi"/>
          <w:sz w:val="16"/>
          <w:szCs w:val="18"/>
        </w:rPr>
      </w:pPr>
    </w:p>
    <w:p w14:paraId="6C325CE9" w14:textId="4CC06D1B" w:rsidR="00833E8D" w:rsidRPr="002E23A1" w:rsidRDefault="00833E8D" w:rsidP="00833E8D">
      <w:pPr>
        <w:rPr>
          <w:rFonts w:asciiTheme="minorHAnsi" w:hAnsiTheme="minorHAnsi" w:cstheme="minorHAnsi"/>
          <w:sz w:val="16"/>
          <w:szCs w:val="18"/>
        </w:rPr>
      </w:pPr>
    </w:p>
    <w:p w14:paraId="5302B743" w14:textId="77777777" w:rsidR="00B42D34" w:rsidRPr="002E23A1" w:rsidRDefault="00B42D34" w:rsidP="00B42D34">
      <w:pPr>
        <w:rPr>
          <w:rFonts w:asciiTheme="minorHAnsi" w:hAnsiTheme="minorHAnsi" w:cstheme="minorHAnsi"/>
          <w:sz w:val="16"/>
          <w:szCs w:val="18"/>
        </w:rPr>
      </w:pPr>
    </w:p>
    <w:p w14:paraId="100EB2A9" w14:textId="77777777" w:rsidR="00B42D34" w:rsidRPr="00CE05CE" w:rsidRDefault="00B42D34" w:rsidP="00B42D34">
      <w:pPr>
        <w:rPr>
          <w:rFonts w:cs="Tahoma"/>
          <w:sz w:val="16"/>
          <w:szCs w:val="18"/>
        </w:rPr>
      </w:pPr>
    </w:p>
    <w:p w14:paraId="53A72AB1" w14:textId="77777777" w:rsidR="006C7639" w:rsidRDefault="006C7639"/>
    <w:sectPr w:rsidR="006C763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808CF" w14:textId="77777777" w:rsidR="00CD5C8C" w:rsidRDefault="00CD5C8C" w:rsidP="00966C3A">
      <w:pPr>
        <w:spacing w:line="240" w:lineRule="auto"/>
      </w:pPr>
      <w:r>
        <w:separator/>
      </w:r>
    </w:p>
  </w:endnote>
  <w:endnote w:type="continuationSeparator" w:id="0">
    <w:p w14:paraId="38435F0A" w14:textId="77777777" w:rsidR="00CD5C8C" w:rsidRDefault="00CD5C8C" w:rsidP="00966C3A">
      <w:pPr>
        <w:spacing w:line="240" w:lineRule="auto"/>
      </w:pPr>
      <w:r>
        <w:continuationSeparator/>
      </w:r>
    </w:p>
  </w:endnote>
  <w:endnote w:type="continuationNotice" w:id="1">
    <w:p w14:paraId="583B462B" w14:textId="77777777" w:rsidR="00CD5C8C" w:rsidRDefault="00CD5C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AAED" w14:textId="77777777" w:rsidR="00CD5C8C" w:rsidRDefault="00CD5C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77610" w14:textId="77777777" w:rsidR="00CD5C8C" w:rsidRDefault="00CD5C8C" w:rsidP="00966C3A">
      <w:pPr>
        <w:spacing w:line="240" w:lineRule="auto"/>
      </w:pPr>
      <w:r>
        <w:separator/>
      </w:r>
    </w:p>
  </w:footnote>
  <w:footnote w:type="continuationSeparator" w:id="0">
    <w:p w14:paraId="02D33195" w14:textId="77777777" w:rsidR="00CD5C8C" w:rsidRDefault="00CD5C8C" w:rsidP="00966C3A">
      <w:pPr>
        <w:spacing w:line="240" w:lineRule="auto"/>
      </w:pPr>
      <w:r>
        <w:continuationSeparator/>
      </w:r>
    </w:p>
  </w:footnote>
  <w:footnote w:type="continuationNotice" w:id="1">
    <w:p w14:paraId="5C396C3B" w14:textId="77777777" w:rsidR="00CD5C8C" w:rsidRDefault="00CD5C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A8CDA" w14:textId="5AF8EDE3" w:rsidR="00966C3A" w:rsidRDefault="00B37DE4" w:rsidP="00B37DE4">
    <w:pPr>
      <w:pStyle w:val="Koptekst"/>
      <w:tabs>
        <w:tab w:val="clear" w:pos="4536"/>
        <w:tab w:val="clear" w:pos="9072"/>
        <w:tab w:val="left" w:pos="5505"/>
      </w:tabs>
      <w:jc w:val="right"/>
    </w:pPr>
    <w:r>
      <w:tab/>
    </w:r>
    <w:r w:rsidR="00D60846" w:rsidRPr="00122024">
      <w:rPr>
        <w:noProof/>
      </w:rPr>
      <w:drawing>
        <wp:inline distT="0" distB="0" distL="0" distR="0" wp14:anchorId="1ACB0F95" wp14:editId="42F759D5">
          <wp:extent cx="2072005" cy="899475"/>
          <wp:effectExtent l="0" t="0" r="0" b="0"/>
          <wp:docPr id="1527183456" name="Afbeelding 4" descr="Afbeelding met schermopname, zwart, duisternis&#10;&#10;Automatisch gegenereerde beschrijving,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fbeelding met schermopname, zwart, duisternis&#10;&#10;Automatisch gegenereerde beschrijving,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893" cy="902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25FA5218"/>
    <w:lvl w:ilvl="0" w:tplc="D5EE9174">
      <w:start w:val="1"/>
      <w:numFmt w:val="upperLetter"/>
      <w:lvlText w:val="Standaardformulier %1"/>
      <w:lvlJc w:val="left"/>
      <w:pPr>
        <w:ind w:left="720" w:hanging="360"/>
      </w:pPr>
      <w:rPr>
        <w:rFonts w:hint="default"/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77E31548"/>
    <w:multiLevelType w:val="multilevel"/>
    <w:tmpl w:val="BBF2DD2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1812367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577445">
    <w:abstractNumId w:val="2"/>
  </w:num>
  <w:num w:numId="3" w16cid:durableId="175623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34"/>
    <w:rsid w:val="0002026F"/>
    <w:rsid w:val="00027DE1"/>
    <w:rsid w:val="00031E3A"/>
    <w:rsid w:val="00042640"/>
    <w:rsid w:val="000464F7"/>
    <w:rsid w:val="000558DF"/>
    <w:rsid w:val="00071B17"/>
    <w:rsid w:val="000907C3"/>
    <w:rsid w:val="000A68B2"/>
    <w:rsid w:val="000D1FB2"/>
    <w:rsid w:val="000F1025"/>
    <w:rsid w:val="000F6D05"/>
    <w:rsid w:val="0010539F"/>
    <w:rsid w:val="00105B95"/>
    <w:rsid w:val="0012511C"/>
    <w:rsid w:val="0012750B"/>
    <w:rsid w:val="00130292"/>
    <w:rsid w:val="001404E4"/>
    <w:rsid w:val="00157014"/>
    <w:rsid w:val="00160D7D"/>
    <w:rsid w:val="001837CF"/>
    <w:rsid w:val="001903B3"/>
    <w:rsid w:val="0019069D"/>
    <w:rsid w:val="001A5F39"/>
    <w:rsid w:val="001C117E"/>
    <w:rsid w:val="001C19D7"/>
    <w:rsid w:val="001C55D5"/>
    <w:rsid w:val="001D0466"/>
    <w:rsid w:val="001E1380"/>
    <w:rsid w:val="001F022E"/>
    <w:rsid w:val="001F5095"/>
    <w:rsid w:val="00212B04"/>
    <w:rsid w:val="002132EF"/>
    <w:rsid w:val="002245D0"/>
    <w:rsid w:val="00224B8A"/>
    <w:rsid w:val="00234536"/>
    <w:rsid w:val="00236D69"/>
    <w:rsid w:val="00237CFF"/>
    <w:rsid w:val="002741D4"/>
    <w:rsid w:val="0028191C"/>
    <w:rsid w:val="002A0AB2"/>
    <w:rsid w:val="002C2AFC"/>
    <w:rsid w:val="002E23A1"/>
    <w:rsid w:val="002E7739"/>
    <w:rsid w:val="0030133F"/>
    <w:rsid w:val="00302298"/>
    <w:rsid w:val="00303F0E"/>
    <w:rsid w:val="00307747"/>
    <w:rsid w:val="00313C4A"/>
    <w:rsid w:val="003165C4"/>
    <w:rsid w:val="00324436"/>
    <w:rsid w:val="0034619B"/>
    <w:rsid w:val="003525D5"/>
    <w:rsid w:val="00381291"/>
    <w:rsid w:val="00384632"/>
    <w:rsid w:val="003870F8"/>
    <w:rsid w:val="003A4212"/>
    <w:rsid w:val="003A4855"/>
    <w:rsid w:val="003B3364"/>
    <w:rsid w:val="003D6470"/>
    <w:rsid w:val="003F30B1"/>
    <w:rsid w:val="0041048D"/>
    <w:rsid w:val="00414D1C"/>
    <w:rsid w:val="00415549"/>
    <w:rsid w:val="004212C7"/>
    <w:rsid w:val="00425936"/>
    <w:rsid w:val="004412AA"/>
    <w:rsid w:val="00444A47"/>
    <w:rsid w:val="004459FA"/>
    <w:rsid w:val="00453707"/>
    <w:rsid w:val="00461DFD"/>
    <w:rsid w:val="00471341"/>
    <w:rsid w:val="004754B9"/>
    <w:rsid w:val="00493FDB"/>
    <w:rsid w:val="004B0DDD"/>
    <w:rsid w:val="004D3B74"/>
    <w:rsid w:val="004E5313"/>
    <w:rsid w:val="005140AB"/>
    <w:rsid w:val="00521D53"/>
    <w:rsid w:val="00525146"/>
    <w:rsid w:val="0052777B"/>
    <w:rsid w:val="0054256E"/>
    <w:rsid w:val="00542B0D"/>
    <w:rsid w:val="00547847"/>
    <w:rsid w:val="0055089D"/>
    <w:rsid w:val="0056027D"/>
    <w:rsid w:val="00564315"/>
    <w:rsid w:val="0057000D"/>
    <w:rsid w:val="00572A70"/>
    <w:rsid w:val="0059389E"/>
    <w:rsid w:val="0059593E"/>
    <w:rsid w:val="005A787A"/>
    <w:rsid w:val="005A7BD7"/>
    <w:rsid w:val="005B6F9A"/>
    <w:rsid w:val="005C1E04"/>
    <w:rsid w:val="005C4F18"/>
    <w:rsid w:val="005E3F8D"/>
    <w:rsid w:val="005F04E2"/>
    <w:rsid w:val="00604A13"/>
    <w:rsid w:val="006133AC"/>
    <w:rsid w:val="00615E51"/>
    <w:rsid w:val="00616C5D"/>
    <w:rsid w:val="0062121F"/>
    <w:rsid w:val="006216F2"/>
    <w:rsid w:val="00630D6B"/>
    <w:rsid w:val="006349BC"/>
    <w:rsid w:val="00646922"/>
    <w:rsid w:val="00647CFD"/>
    <w:rsid w:val="00652B78"/>
    <w:rsid w:val="00660D48"/>
    <w:rsid w:val="0066240B"/>
    <w:rsid w:val="0067018E"/>
    <w:rsid w:val="0067401F"/>
    <w:rsid w:val="006843B2"/>
    <w:rsid w:val="006903D4"/>
    <w:rsid w:val="00692730"/>
    <w:rsid w:val="006A4C4F"/>
    <w:rsid w:val="006B0AEF"/>
    <w:rsid w:val="006C22EF"/>
    <w:rsid w:val="006C74CA"/>
    <w:rsid w:val="006C7639"/>
    <w:rsid w:val="006E37B6"/>
    <w:rsid w:val="006E47E7"/>
    <w:rsid w:val="006F08C3"/>
    <w:rsid w:val="00701DC5"/>
    <w:rsid w:val="0071583D"/>
    <w:rsid w:val="00721DAE"/>
    <w:rsid w:val="0072733D"/>
    <w:rsid w:val="00742015"/>
    <w:rsid w:val="00744ABD"/>
    <w:rsid w:val="00750B98"/>
    <w:rsid w:val="00751F3B"/>
    <w:rsid w:val="00757280"/>
    <w:rsid w:val="0076679E"/>
    <w:rsid w:val="00767B78"/>
    <w:rsid w:val="0078611B"/>
    <w:rsid w:val="0078686E"/>
    <w:rsid w:val="007957FA"/>
    <w:rsid w:val="007A5B87"/>
    <w:rsid w:val="007A7AC5"/>
    <w:rsid w:val="007C079A"/>
    <w:rsid w:val="007C5A74"/>
    <w:rsid w:val="007E5ACD"/>
    <w:rsid w:val="007F1F00"/>
    <w:rsid w:val="007F2F10"/>
    <w:rsid w:val="007F5C09"/>
    <w:rsid w:val="00806C57"/>
    <w:rsid w:val="00833E8D"/>
    <w:rsid w:val="00842A2F"/>
    <w:rsid w:val="00842D82"/>
    <w:rsid w:val="008442FB"/>
    <w:rsid w:val="0084582C"/>
    <w:rsid w:val="00850C8E"/>
    <w:rsid w:val="0085231D"/>
    <w:rsid w:val="00881527"/>
    <w:rsid w:val="00883ECB"/>
    <w:rsid w:val="00884382"/>
    <w:rsid w:val="00897F9B"/>
    <w:rsid w:val="008A61AE"/>
    <w:rsid w:val="008A721C"/>
    <w:rsid w:val="008B389E"/>
    <w:rsid w:val="008C064F"/>
    <w:rsid w:val="008D0791"/>
    <w:rsid w:val="008D0B0F"/>
    <w:rsid w:val="008E1107"/>
    <w:rsid w:val="008F5E11"/>
    <w:rsid w:val="008F7620"/>
    <w:rsid w:val="00925567"/>
    <w:rsid w:val="00945F89"/>
    <w:rsid w:val="009603F4"/>
    <w:rsid w:val="00966C3A"/>
    <w:rsid w:val="00987819"/>
    <w:rsid w:val="00987A79"/>
    <w:rsid w:val="00990B73"/>
    <w:rsid w:val="009938D1"/>
    <w:rsid w:val="009C38B6"/>
    <w:rsid w:val="009E30B8"/>
    <w:rsid w:val="00A019EF"/>
    <w:rsid w:val="00A12124"/>
    <w:rsid w:val="00A15BDC"/>
    <w:rsid w:val="00A216AF"/>
    <w:rsid w:val="00A27614"/>
    <w:rsid w:val="00A37AD3"/>
    <w:rsid w:val="00A5792A"/>
    <w:rsid w:val="00A628D5"/>
    <w:rsid w:val="00A76265"/>
    <w:rsid w:val="00A91F6A"/>
    <w:rsid w:val="00AB538C"/>
    <w:rsid w:val="00AD40E5"/>
    <w:rsid w:val="00AD413D"/>
    <w:rsid w:val="00AD4992"/>
    <w:rsid w:val="00AE0CF3"/>
    <w:rsid w:val="00AE1E2F"/>
    <w:rsid w:val="00AE25E6"/>
    <w:rsid w:val="00AF0325"/>
    <w:rsid w:val="00AF0F7D"/>
    <w:rsid w:val="00AF727A"/>
    <w:rsid w:val="00B15FDD"/>
    <w:rsid w:val="00B37DE4"/>
    <w:rsid w:val="00B42D34"/>
    <w:rsid w:val="00B42E98"/>
    <w:rsid w:val="00B51E41"/>
    <w:rsid w:val="00B52180"/>
    <w:rsid w:val="00B52866"/>
    <w:rsid w:val="00B60073"/>
    <w:rsid w:val="00B64D8F"/>
    <w:rsid w:val="00B83038"/>
    <w:rsid w:val="00B8786A"/>
    <w:rsid w:val="00BA5F62"/>
    <w:rsid w:val="00BB2359"/>
    <w:rsid w:val="00BB340C"/>
    <w:rsid w:val="00BE3E9F"/>
    <w:rsid w:val="00BE6121"/>
    <w:rsid w:val="00BF26AB"/>
    <w:rsid w:val="00C01279"/>
    <w:rsid w:val="00C11AB1"/>
    <w:rsid w:val="00C21A29"/>
    <w:rsid w:val="00C27291"/>
    <w:rsid w:val="00C31E99"/>
    <w:rsid w:val="00C373AC"/>
    <w:rsid w:val="00C37E03"/>
    <w:rsid w:val="00C55F64"/>
    <w:rsid w:val="00C82FBE"/>
    <w:rsid w:val="00C95217"/>
    <w:rsid w:val="00CC3F52"/>
    <w:rsid w:val="00CC6716"/>
    <w:rsid w:val="00CD253C"/>
    <w:rsid w:val="00CD5C8C"/>
    <w:rsid w:val="00CE460F"/>
    <w:rsid w:val="00CE461B"/>
    <w:rsid w:val="00CE565F"/>
    <w:rsid w:val="00CF1382"/>
    <w:rsid w:val="00D00094"/>
    <w:rsid w:val="00D13FF6"/>
    <w:rsid w:val="00D27E12"/>
    <w:rsid w:val="00D32B00"/>
    <w:rsid w:val="00D36C8B"/>
    <w:rsid w:val="00D5072B"/>
    <w:rsid w:val="00D53E65"/>
    <w:rsid w:val="00D55DB9"/>
    <w:rsid w:val="00D60846"/>
    <w:rsid w:val="00D63EC3"/>
    <w:rsid w:val="00D747E0"/>
    <w:rsid w:val="00D85EA7"/>
    <w:rsid w:val="00D964EF"/>
    <w:rsid w:val="00DA6C67"/>
    <w:rsid w:val="00DB260B"/>
    <w:rsid w:val="00DB454D"/>
    <w:rsid w:val="00DD10D6"/>
    <w:rsid w:val="00DD3D61"/>
    <w:rsid w:val="00DE44E8"/>
    <w:rsid w:val="00E01D5F"/>
    <w:rsid w:val="00E02372"/>
    <w:rsid w:val="00E037AB"/>
    <w:rsid w:val="00E1468D"/>
    <w:rsid w:val="00E17F5B"/>
    <w:rsid w:val="00E377AC"/>
    <w:rsid w:val="00E50A9C"/>
    <w:rsid w:val="00E546E3"/>
    <w:rsid w:val="00E75A36"/>
    <w:rsid w:val="00E94DE5"/>
    <w:rsid w:val="00EA7731"/>
    <w:rsid w:val="00EB5541"/>
    <w:rsid w:val="00EE524F"/>
    <w:rsid w:val="00EF5AC6"/>
    <w:rsid w:val="00EF625A"/>
    <w:rsid w:val="00F118F1"/>
    <w:rsid w:val="00F159B6"/>
    <w:rsid w:val="00F33166"/>
    <w:rsid w:val="00F335B8"/>
    <w:rsid w:val="00F3653A"/>
    <w:rsid w:val="00F4771B"/>
    <w:rsid w:val="00F50FAC"/>
    <w:rsid w:val="00F527ED"/>
    <w:rsid w:val="00F55F0D"/>
    <w:rsid w:val="00F61CEC"/>
    <w:rsid w:val="00F643E4"/>
    <w:rsid w:val="00F70C31"/>
    <w:rsid w:val="00F75EDD"/>
    <w:rsid w:val="00F80905"/>
    <w:rsid w:val="00F8446D"/>
    <w:rsid w:val="00F95405"/>
    <w:rsid w:val="00FA13F3"/>
    <w:rsid w:val="00FA16E7"/>
    <w:rsid w:val="00FD03B5"/>
    <w:rsid w:val="00FD223A"/>
    <w:rsid w:val="00FD71B7"/>
    <w:rsid w:val="00FE6798"/>
    <w:rsid w:val="07FE9EAE"/>
    <w:rsid w:val="0B4D5F50"/>
    <w:rsid w:val="0CA6610C"/>
    <w:rsid w:val="0CCFCE39"/>
    <w:rsid w:val="1515F065"/>
    <w:rsid w:val="1AB3780F"/>
    <w:rsid w:val="1F82C076"/>
    <w:rsid w:val="2B01B3C1"/>
    <w:rsid w:val="2D771A89"/>
    <w:rsid w:val="308C6363"/>
    <w:rsid w:val="32D82EB8"/>
    <w:rsid w:val="43DD62EA"/>
    <w:rsid w:val="522EA506"/>
    <w:rsid w:val="54FE6DD7"/>
    <w:rsid w:val="56A38F71"/>
    <w:rsid w:val="5EF0CDF8"/>
    <w:rsid w:val="692933FB"/>
    <w:rsid w:val="6B6747A6"/>
    <w:rsid w:val="73066A9F"/>
    <w:rsid w:val="767DB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2BD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D34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42D34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42D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2D34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customStyle="1" w:styleId="Bullet1">
    <w:name w:val="Bullet 1"/>
    <w:basedOn w:val="Standaard"/>
    <w:rsid w:val="00B42D34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B42D34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B42D34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B42D34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B42D34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42D34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42D34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42D34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B42D3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2B0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2B0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6C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6C3A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66C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6C3A"/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1F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1F6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1F6A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1F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1F6A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0907C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464FD98E2E54EAF46FE1A8295BB01" ma:contentTypeVersion="13" ma:contentTypeDescription="Een nieuw document maken." ma:contentTypeScope="" ma:versionID="1828259250e1370c230f69eb24dd3473">
  <xsd:schema xmlns:xsd="http://www.w3.org/2001/XMLSchema" xmlns:xs="http://www.w3.org/2001/XMLSchema" xmlns:p="http://schemas.microsoft.com/office/2006/metadata/properties" xmlns:ns2="673a290c-a7c7-4f67-aafb-aae8f0d3919b" xmlns:ns3="4fbe67c0-9698-45cf-b1d1-2d4be0a0c041" targetNamespace="http://schemas.microsoft.com/office/2006/metadata/properties" ma:root="true" ma:fieldsID="17ba44f45a4b0b4967b5c6dcd4cb6787" ns2:_="" ns3:_="">
    <xsd:import namespace="673a290c-a7c7-4f67-aafb-aae8f0d3919b"/>
    <xsd:import namespace="4fbe67c0-9698-45cf-b1d1-2d4be0a0c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a290c-a7c7-4f67-aafb-aae8f0d39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d92ba0b-1dab-4584-9be0-01c2b414f5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67c0-9698-45cf-b1d1-2d4be0a0c0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df9353-8e1d-45f0-9c4a-9f642a2f27ed}" ma:internalName="TaxCatchAll" ma:showField="CatchAllData" ma:web="4fbe67c0-9698-45cf-b1d1-2d4be0a0c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3a290c-a7c7-4f67-aafb-aae8f0d3919b">
      <Terms xmlns="http://schemas.microsoft.com/office/infopath/2007/PartnerControls"/>
    </lcf76f155ced4ddcb4097134ff3c332f>
    <TaxCatchAll xmlns="4fbe67c0-9698-45cf-b1d1-2d4be0a0c04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464FD98E2E54EAF46FE1A8295BB01" ma:contentTypeVersion="13" ma:contentTypeDescription="Een nieuw document maken." ma:contentTypeScope="" ma:versionID="1828259250e1370c230f69eb24dd3473">
  <xsd:schema xmlns:xsd="http://www.w3.org/2001/XMLSchema" xmlns:xs="http://www.w3.org/2001/XMLSchema" xmlns:p="http://schemas.microsoft.com/office/2006/metadata/properties" xmlns:ns2="673a290c-a7c7-4f67-aafb-aae8f0d3919b" xmlns:ns3="4fbe67c0-9698-45cf-b1d1-2d4be0a0c041" targetNamespace="http://schemas.microsoft.com/office/2006/metadata/properties" ma:root="true" ma:fieldsID="17ba44f45a4b0b4967b5c6dcd4cb6787" ns2:_="" ns3:_="">
    <xsd:import namespace="673a290c-a7c7-4f67-aafb-aae8f0d3919b"/>
    <xsd:import namespace="4fbe67c0-9698-45cf-b1d1-2d4be0a0c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a290c-a7c7-4f67-aafb-aae8f0d39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d92ba0b-1dab-4584-9be0-01c2b414f5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67c0-9698-45cf-b1d1-2d4be0a0c0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df9353-8e1d-45f0-9c4a-9f642a2f27ed}" ma:internalName="TaxCatchAll" ma:showField="CatchAllData" ma:web="4fbe67c0-9698-45cf-b1d1-2d4be0a0c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3a290c-a7c7-4f67-aafb-aae8f0d3919b">
      <Terms xmlns="http://schemas.microsoft.com/office/infopath/2007/PartnerControls"/>
    </lcf76f155ced4ddcb4097134ff3c332f>
    <TaxCatchAll xmlns="4fbe67c0-9698-45cf-b1d1-2d4be0a0c041" xsi:nil="true"/>
  </documentManagement>
</p:properties>
</file>

<file path=customXml/itemProps1.xml><?xml version="1.0" encoding="utf-8"?>
<ds:datastoreItem xmlns:ds="http://schemas.openxmlformats.org/officeDocument/2006/customXml" ds:itemID="{825E8E3F-BEE1-4A64-8CD4-FF215DFDA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352E47-D8C0-44F6-A81E-069B2B32B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a290c-a7c7-4f67-aafb-aae8f0d3919b"/>
    <ds:schemaRef ds:uri="4fbe67c0-9698-45cf-b1d1-2d4be0a0c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25EECB-805E-4245-8BEA-EB238B21D894}">
  <ds:schemaRefs>
    <ds:schemaRef ds:uri="4fbe67c0-9698-45cf-b1d1-2d4be0a0c041"/>
    <ds:schemaRef ds:uri="http://schemas.microsoft.com/office/2006/documentManagement/types"/>
    <ds:schemaRef ds:uri="673a290c-a7c7-4f67-aafb-aae8f0d3919b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E8F0AA8-1F49-464F-BF64-F5F48F7A8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a290c-a7c7-4f67-aafb-aae8f0d3919b"/>
    <ds:schemaRef ds:uri="4fbe67c0-9698-45cf-b1d1-2d4be0a0c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C69D45-652B-4136-A02D-85CCDB67D9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59A522B-2C42-4736-B0B2-F61F1B8D7B26}">
  <ds:schemaRefs>
    <ds:schemaRef ds:uri="http://schemas.microsoft.com/office/2006/metadata/properties"/>
    <ds:schemaRef ds:uri="http://schemas.microsoft.com/office/infopath/2007/PartnerControls"/>
    <ds:schemaRef ds:uri="673a290c-a7c7-4f67-aafb-aae8f0d3919b"/>
    <ds:schemaRef ds:uri="4fbe67c0-9698-45cf-b1d1-2d4be0a0c0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2025-09-30T17:45:00Z</dcterms:created>
  <dcterms:modified xsi:type="dcterms:W3CDTF">2025-09-30T17:48:00Z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0x010100524464FD98E2E54EAF46FE1A8295BB01</vt:lpwstr>
  </property>
</Properties>
</file>