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0287F0E3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1C15F6">
              <w:rPr>
                <w:b/>
                <w:sz w:val="28"/>
                <w:szCs w:val="28"/>
              </w:rPr>
              <w:t>3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6F4918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CDCF17BEF9A34B96B2E6B52D56231C1F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67A0C6A0" w14:textId="06AA8DBF" w:rsidR="00B978A3" w:rsidRPr="004802BB" w:rsidRDefault="001C15F6" w:rsidP="009E00E1">
                <w:pPr>
                  <w:spacing w:line="240" w:lineRule="exact"/>
                  <w:jc w:val="center"/>
                  <w:rPr>
                    <w:b/>
                    <w:sz w:val="24"/>
                    <w:highlight w:val="lightGray"/>
                  </w:rPr>
                </w:pPr>
                <w:r w:rsidRPr="001C15F6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157FF96A" w14:textId="23D4BF03" w:rsidR="001C15F6" w:rsidRPr="001C15F6" w:rsidRDefault="001C15F6" w:rsidP="009E00E1">
            <w:pPr>
              <w:spacing w:line="240" w:lineRule="exact"/>
              <w:jc w:val="center"/>
              <w:rPr>
                <w:bCs/>
                <w:sz w:val="24"/>
              </w:rPr>
            </w:pPr>
            <w:r w:rsidRPr="001C15F6">
              <w:rPr>
                <w:bCs/>
                <w:sz w:val="24"/>
              </w:rPr>
              <w:t>Niet-openbare procedure</w:t>
            </w:r>
          </w:p>
          <w:p w14:paraId="1DF0E628" w14:textId="209BD67B" w:rsidR="00B978A3" w:rsidRPr="001B66CB" w:rsidRDefault="001C15F6" w:rsidP="009E00E1">
            <w:pPr>
              <w:spacing w:line="240" w:lineRule="exact"/>
              <w:jc w:val="center"/>
              <w:rPr>
                <w:b/>
                <w:sz w:val="24"/>
              </w:rPr>
            </w:pPr>
            <w:r w:rsidRPr="001C15F6">
              <w:rPr>
                <w:b/>
                <w:sz w:val="24"/>
              </w:rPr>
              <w:t xml:space="preserve">Applicatiediensten </w:t>
            </w:r>
            <w:proofErr w:type="spellStart"/>
            <w:r w:rsidRPr="001C15F6">
              <w:rPr>
                <w:b/>
                <w:sz w:val="24"/>
              </w:rPr>
              <w:t>Berichtenbox</w:t>
            </w:r>
            <w:proofErr w:type="spellEnd"/>
          </w:p>
          <w:p w14:paraId="3DBA53F0" w14:textId="77777777" w:rsidR="00B978A3" w:rsidRPr="001B66CB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p w14:paraId="3032FC00" w14:textId="77777777" w:rsidR="00B978A3" w:rsidRPr="001B66CB" w:rsidRDefault="00B978A3" w:rsidP="009E00E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voor het</w:t>
            </w:r>
          </w:p>
          <w:p w14:paraId="2EFA4F5D" w14:textId="77777777" w:rsidR="00B978A3" w:rsidRPr="001B66CB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CDCF17BEF9A34B96B2E6B52D56231C1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53C36193" w14:textId="54474E53" w:rsidR="00B978A3" w:rsidRPr="00495CF5" w:rsidRDefault="001C15F6" w:rsidP="009E00E1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1C15F6">
                  <w:rPr>
                    <w:b/>
                    <w:sz w:val="24"/>
                    <w:szCs w:val="24"/>
                  </w:rPr>
                  <w:t>ministerie van Binnenlandse Zaken en Koninkrijksrelaties</w:t>
                </w:r>
              </w:p>
            </w:sdtContent>
          </w:sdt>
          <w:p w14:paraId="0983267D" w14:textId="77777777" w:rsidR="00B978A3" w:rsidRDefault="00B978A3" w:rsidP="009E00E1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B978A3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7777777" w:rsidR="00B978A3" w:rsidRPr="006F4918" w:rsidRDefault="00B978A3" w:rsidP="009E00E1">
            <w:pPr>
              <w:spacing w:line="240" w:lineRule="exact"/>
              <w:rPr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06EABAC1" w:rsidR="00B978A3" w:rsidRPr="006F4918" w:rsidRDefault="001C15F6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21-01-2026</w:t>
            </w:r>
          </w:p>
        </w:tc>
      </w:tr>
      <w:tr w:rsidR="00B978A3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77777777" w:rsidR="00B978A3" w:rsidRPr="006F4918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2E65712C" w:rsidR="00B978A3" w:rsidRPr="006F4918" w:rsidRDefault="001C15F6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 xml:space="preserve"> </w:t>
            </w:r>
            <w:r w:rsidRPr="001C15F6">
              <w:rPr>
                <w:rFonts w:cs="Verdana"/>
                <w:sz w:val="24"/>
                <w:szCs w:val="24"/>
              </w:rPr>
              <w:t>201865002.084.018</w:t>
            </w:r>
          </w:p>
        </w:tc>
      </w:tr>
      <w:tr w:rsidR="00B978A3" w:rsidRPr="00FC08C7" w14:paraId="57FFCAF1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87DD72E" w14:textId="77777777" w:rsidR="00B978A3" w:rsidRPr="006F4918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</w:rPr>
            <w:id w:val="1865487901"/>
            <w:placeholder>
              <w:docPart w:val="57014806E1DD4448A0BFF7E660E1D434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5EB4C53E" w14:textId="27D60FE1" w:rsidR="00B978A3" w:rsidRPr="006F4918" w:rsidRDefault="001C15F6" w:rsidP="009E00E1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 w:rsidRPr="001C15F6">
                  <w:rPr>
                    <w:rFonts w:cs="Verdana"/>
                    <w:sz w:val="24"/>
                    <w:szCs w:val="24"/>
                  </w:rPr>
                  <w:t>1.0</w:t>
                </w:r>
              </w:p>
            </w:tc>
          </w:sdtContent>
        </w:sdt>
      </w:tr>
    </w:tbl>
    <w:p w14:paraId="0B195D37" w14:textId="6C816028" w:rsidR="009D1FB2" w:rsidRDefault="009D1FB2" w:rsidP="00B978A3"/>
    <w:p w14:paraId="56B987C3" w14:textId="73323FE7" w:rsidR="0050238D" w:rsidRPr="00FA61F0" w:rsidRDefault="0050238D" w:rsidP="0050238D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erklaring</w:t>
      </w:r>
    </w:p>
    <w:p w14:paraId="269A1956" w14:textId="77777777" w:rsidR="0050238D" w:rsidRPr="00FA61F0" w:rsidRDefault="0050238D" w:rsidP="0050238D">
      <w:pPr>
        <w:spacing w:line="276" w:lineRule="auto"/>
        <w:rPr>
          <w:rFonts w:eastAsia="Calibri"/>
          <w:bCs/>
          <w:snapToGrid/>
          <w:lang w:eastAsia="en-US"/>
        </w:rPr>
      </w:pPr>
    </w:p>
    <w:p w14:paraId="00CAB563" w14:textId="0FB0B1F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</w:t>
      </w:r>
      <w:r w:rsidRPr="00D67DAA">
        <w:rPr>
          <w:rFonts w:eastAsia="Calibri"/>
          <w:snapToGrid/>
          <w:u w:val="single"/>
          <w:lang w:eastAsia="en-US"/>
        </w:rPr>
        <w:t>Inschrijver</w:t>
      </w:r>
      <w:r w:rsidRPr="00FA61F0">
        <w:rPr>
          <w:rFonts w:eastAsia="Calibri"/>
          <w:snapToGrid/>
          <w:lang w:eastAsia="en-US"/>
        </w:rPr>
        <w:t xml:space="preserve">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wordt gemaakt van artikel 2:403 van het Burgerlijk Wetboek en </w:t>
      </w:r>
      <w:r w:rsidRPr="00FA61F0">
        <w:rPr>
          <w:rFonts w:eastAsia="Calibri"/>
          <w:snapToGrid/>
          <w:lang w:eastAsia="en-US"/>
        </w:rPr>
        <w:t xml:space="preserve">zelfstandig voldoet aan alle aan de Inschrijver gestelde eisen. In dit geval </w:t>
      </w:r>
      <w:r>
        <w:rPr>
          <w:rFonts w:eastAsia="Calibri"/>
          <w:snapToGrid/>
          <w:lang w:eastAsia="en-US"/>
        </w:rPr>
        <w:t xml:space="preserve">vult </w:t>
      </w:r>
      <w:r w:rsidRPr="00FA61F0">
        <w:rPr>
          <w:rFonts w:eastAsia="Calibri"/>
          <w:snapToGrid/>
          <w:lang w:eastAsia="en-US"/>
        </w:rPr>
        <w:t>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7B9D52D4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5D7F943D" w14:textId="13EBF5EA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4318775E" w14:textId="77777777" w:rsidTr="0050238D">
        <w:trPr>
          <w:trHeight w:val="513"/>
        </w:trPr>
        <w:tc>
          <w:tcPr>
            <w:tcW w:w="3437" w:type="dxa"/>
          </w:tcPr>
          <w:p w14:paraId="3CA8BA9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300B787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AB33CE3" w14:textId="77777777" w:rsidTr="0050238D">
        <w:trPr>
          <w:trHeight w:val="513"/>
        </w:trPr>
        <w:tc>
          <w:tcPr>
            <w:tcW w:w="3437" w:type="dxa"/>
          </w:tcPr>
          <w:p w14:paraId="1CA835B4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7C210B1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4AB2ECD9" w14:textId="77777777" w:rsidTr="0050238D">
        <w:tc>
          <w:tcPr>
            <w:tcW w:w="3437" w:type="dxa"/>
          </w:tcPr>
          <w:p w14:paraId="69338789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78E38003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C741265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0BF2A302" w14:textId="77777777" w:rsidR="0050238D" w:rsidRPr="00CD55AD" w:rsidRDefault="0050238D" w:rsidP="0050238D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76643002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7C92A3F9" w14:textId="14BB5D1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 xml:space="preserve">Hierbij verklaart ondergetekende dat de hieronder vermelde </w:t>
      </w:r>
      <w:r w:rsidRPr="00D67DAA">
        <w:rPr>
          <w:rFonts w:eastAsia="Calibri"/>
          <w:snapToGrid/>
          <w:u w:val="single"/>
          <w:lang w:eastAsia="en-US"/>
        </w:rPr>
        <w:t>holding</w:t>
      </w:r>
      <w:r w:rsidRPr="00FA61F0">
        <w:rPr>
          <w:rFonts w:eastAsia="Calibri"/>
          <w:snapToGrid/>
          <w:lang w:eastAsia="en-US"/>
        </w:rPr>
        <w:t xml:space="preserve"> zich hoofdelijk aansprakelijk stelt voor de uit rechtshandelingen van de dochteronderneming/</w:t>
      </w:r>
      <w:r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 xml:space="preserve">). In dit geval </w:t>
      </w:r>
      <w:r>
        <w:rPr>
          <w:rFonts w:eastAsia="Calibri"/>
          <w:snapToGrid/>
          <w:lang w:eastAsia="en-US"/>
        </w:rPr>
        <w:t xml:space="preserve">vullen </w:t>
      </w:r>
      <w:r w:rsidRPr="00FA61F0">
        <w:rPr>
          <w:rFonts w:eastAsia="Calibri"/>
          <w:snapToGrid/>
          <w:lang w:eastAsia="en-US"/>
        </w:rPr>
        <w:t>zowel de Inschrijver als de holding dit formulier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20A9935A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4869BF8" w14:textId="209A1FC9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beide </w:t>
      </w:r>
      <w:r w:rsidRPr="00FA61F0">
        <w:rPr>
          <w:rFonts w:eastAsia="Calibri"/>
          <w:snapToGrid/>
          <w:lang w:eastAsia="en-US"/>
        </w:rPr>
        <w:t>zelfstandig deze verklaring in.</w:t>
      </w:r>
    </w:p>
    <w:p w14:paraId="5B1A3C61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188B336D" w14:textId="6A9E5A6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>
        <w:rPr>
          <w:rFonts w:eastAsia="Calibri"/>
          <w:b/>
          <w:bCs/>
          <w:snapToGrid/>
          <w:lang w:eastAsia="en-US"/>
        </w:rPr>
        <w:t>H</w:t>
      </w:r>
      <w:r w:rsidRPr="00CD55AD">
        <w:rPr>
          <w:rFonts w:eastAsia="Calibri"/>
          <w:b/>
          <w:bCs/>
          <w:snapToGrid/>
          <w:lang w:eastAsia="en-US"/>
        </w:rPr>
        <w:t>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76D7956D" w14:textId="77777777" w:rsidTr="0050238D">
        <w:trPr>
          <w:trHeight w:val="513"/>
        </w:trPr>
        <w:tc>
          <w:tcPr>
            <w:tcW w:w="3437" w:type="dxa"/>
          </w:tcPr>
          <w:p w14:paraId="5CBE453C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A72F2C1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06F6397" w14:textId="77777777" w:rsidTr="0050238D">
        <w:trPr>
          <w:trHeight w:val="513"/>
        </w:trPr>
        <w:tc>
          <w:tcPr>
            <w:tcW w:w="3437" w:type="dxa"/>
          </w:tcPr>
          <w:p w14:paraId="478C631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6FC26A2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0978942E" w14:textId="77777777" w:rsidTr="0050238D">
        <w:tc>
          <w:tcPr>
            <w:tcW w:w="3437" w:type="dxa"/>
          </w:tcPr>
          <w:p w14:paraId="1C4C506E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36B644C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D2A5DEB" w14:textId="5E45BB4B" w:rsidR="0050238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342F094F" w14:textId="77777777" w:rsidR="0050238D" w:rsidRPr="00CD55A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5D61EF0A" w14:textId="0C3664C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63B95F91" w14:textId="77777777" w:rsidTr="0050238D">
        <w:trPr>
          <w:trHeight w:val="513"/>
        </w:trPr>
        <w:tc>
          <w:tcPr>
            <w:tcW w:w="3437" w:type="dxa"/>
          </w:tcPr>
          <w:p w14:paraId="02869CC0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13830EB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2A3C863E" w14:textId="77777777" w:rsidTr="0050238D">
        <w:trPr>
          <w:trHeight w:val="513"/>
        </w:trPr>
        <w:tc>
          <w:tcPr>
            <w:tcW w:w="3437" w:type="dxa"/>
          </w:tcPr>
          <w:p w14:paraId="5994375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261C643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62527980" w14:textId="77777777" w:rsidTr="0050238D">
        <w:tc>
          <w:tcPr>
            <w:tcW w:w="3437" w:type="dxa"/>
          </w:tcPr>
          <w:p w14:paraId="6EF6B53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0992DDC5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342FE9C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6C2EA1ED" w14:textId="77777777" w:rsidR="0050238D" w:rsidRPr="00AE354D" w:rsidRDefault="0050238D" w:rsidP="0050238D">
      <w:pPr>
        <w:spacing w:line="240" w:lineRule="exact"/>
      </w:pPr>
    </w:p>
    <w:sectPr w:rsidR="0050238D" w:rsidRPr="00AE354D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3C3C9" w14:textId="77777777" w:rsidR="00210CB7" w:rsidRDefault="00210CB7" w:rsidP="000431C0">
      <w:r>
        <w:separator/>
      </w:r>
    </w:p>
  </w:endnote>
  <w:endnote w:type="continuationSeparator" w:id="0">
    <w:p w14:paraId="4D201494" w14:textId="77777777" w:rsidR="00210CB7" w:rsidRDefault="00210CB7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1E76CFE0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1C15F6">
      <w:rPr>
        <w:rStyle w:val="Paginanummer"/>
        <w:rFonts w:cs="Verdana"/>
        <w:sz w:val="16"/>
        <w:szCs w:val="16"/>
      </w:rPr>
      <w:t>3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50238D">
      <w:rPr>
        <w:rStyle w:val="Paginanummer"/>
        <w:rFonts w:cs="Verdana"/>
        <w:sz w:val="16"/>
        <w:szCs w:val="16"/>
      </w:rPr>
      <w:t>Holding</w:t>
    </w:r>
    <w:r w:rsidR="00BE0230">
      <w:rPr>
        <w:rStyle w:val="Paginanummer"/>
        <w:rFonts w:cs="Verdana"/>
        <w:sz w:val="16"/>
        <w:szCs w:val="16"/>
      </w:rPr>
      <w:t>verklaring behor</w:t>
    </w:r>
    <w:r w:rsidR="002F4927">
      <w:rPr>
        <w:rStyle w:val="Paginanummer"/>
        <w:rFonts w:cs="Verdana"/>
        <w:sz w:val="16"/>
        <w:szCs w:val="16"/>
      </w:rPr>
      <w:t>end bij</w:t>
    </w:r>
    <w:r w:rsidRPr="0097012A">
      <w:rPr>
        <w:rStyle w:val="Paginanummer"/>
        <w:rFonts w:cs="Verdana"/>
        <w:sz w:val="16"/>
        <w:szCs w:val="16"/>
      </w:rPr>
      <w:t xml:space="preserve"> </w:t>
    </w:r>
    <w:r w:rsidR="001C15F6">
      <w:rPr>
        <w:rStyle w:val="Paginanummer"/>
        <w:rFonts w:cs="Verdana"/>
        <w:sz w:val="16"/>
        <w:szCs w:val="16"/>
      </w:rPr>
      <w:t>‘</w:t>
    </w:r>
    <w:r w:rsidR="001C15F6" w:rsidRPr="001C15F6">
      <w:rPr>
        <w:rStyle w:val="Paginanummer"/>
        <w:rFonts w:cs="Verdana"/>
        <w:b/>
        <w:bCs/>
        <w:sz w:val="16"/>
        <w:szCs w:val="16"/>
      </w:rPr>
      <w:t xml:space="preserve">Applicatiediensten </w:t>
    </w:r>
    <w:proofErr w:type="spellStart"/>
    <w:r w:rsidR="001C15F6" w:rsidRPr="001C15F6">
      <w:rPr>
        <w:rStyle w:val="Paginanummer"/>
        <w:rFonts w:cs="Verdana"/>
        <w:b/>
        <w:bCs/>
        <w:sz w:val="16"/>
        <w:szCs w:val="16"/>
      </w:rPr>
      <w:t>Berichtenbox</w:t>
    </w:r>
    <w:proofErr w:type="spellEnd"/>
    <w:r w:rsidRPr="0097012A">
      <w:rPr>
        <w:rStyle w:val="Paginanummer"/>
        <w:rFonts w:cs="Verdana"/>
        <w:sz w:val="16"/>
        <w:szCs w:val="16"/>
        <w:highlight w:val="lightGray"/>
      </w:rPr>
      <w:t>’</w:t>
    </w:r>
    <w:r w:rsidRPr="0097012A">
      <w:rPr>
        <w:rStyle w:val="Paginanummer"/>
        <w:rFonts w:cs="Verdana"/>
        <w:sz w:val="16"/>
        <w:szCs w:val="16"/>
      </w:rPr>
      <w:t xml:space="preserve"> voor </w:t>
    </w:r>
    <w:r w:rsidR="001C15F6" w:rsidRPr="001C15F6">
      <w:rPr>
        <w:rStyle w:val="Paginanummer"/>
        <w:rFonts w:cs="Verdana"/>
        <w:b/>
        <w:sz w:val="16"/>
        <w:szCs w:val="16"/>
      </w:rPr>
      <w:t>Ministerie van Binnenlandse Zaken en Koninkrijksrelaties</w:t>
    </w:r>
    <w:r>
      <w:rPr>
        <w:rStyle w:val="Paginanummer"/>
        <w:rFonts w:cs="Verdana"/>
        <w:sz w:val="16"/>
        <w:szCs w:val="16"/>
      </w:rPr>
      <w:t xml:space="preserve"> </w:t>
    </w:r>
    <w:r w:rsidR="001C15F6">
      <w:rPr>
        <w:rStyle w:val="Paginanummer"/>
        <w:rFonts w:cs="Verdana"/>
        <w:sz w:val="16"/>
        <w:szCs w:val="16"/>
      </w:rPr>
      <w:t>– 22 januari 2026</w:t>
    </w:r>
    <w:r w:rsidRPr="0097012A">
      <w:rPr>
        <w:rStyle w:val="Paginanummer"/>
        <w:rFonts w:cs="Verdana"/>
        <w:sz w:val="16"/>
        <w:szCs w:val="16"/>
      </w:rPr>
      <w:t xml:space="preserve"> - </w:t>
    </w:r>
    <w:r w:rsidR="001C15F6" w:rsidRPr="001C15F6">
      <w:rPr>
        <w:rStyle w:val="Paginanummer"/>
        <w:rFonts w:cs="Verdana"/>
        <w:sz w:val="16"/>
        <w:szCs w:val="16"/>
      </w:rPr>
      <w:t>201865002.084.018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1436" w14:textId="77777777" w:rsidR="00210CB7" w:rsidRDefault="00210CB7" w:rsidP="000431C0">
      <w:r>
        <w:separator/>
      </w:r>
    </w:p>
  </w:footnote>
  <w:footnote w:type="continuationSeparator" w:id="0">
    <w:p w14:paraId="448DB3E5" w14:textId="77777777" w:rsidR="00210CB7" w:rsidRDefault="00210CB7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7D003869" w:rsidR="00782387" w:rsidRPr="007429F6" w:rsidRDefault="0050238D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Holding</w:t>
                            </w:r>
                            <w:r w:rsidR="00BE023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7D003869" w:rsidR="00782387" w:rsidRPr="007429F6" w:rsidRDefault="0050238D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Holding</w:t>
                      </w:r>
                      <w:r w:rsidR="00BE023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03271263">
    <w:abstractNumId w:val="26"/>
  </w:num>
  <w:num w:numId="2" w16cid:durableId="1889687875">
    <w:abstractNumId w:val="6"/>
  </w:num>
  <w:num w:numId="3" w16cid:durableId="1817066206">
    <w:abstractNumId w:val="30"/>
  </w:num>
  <w:num w:numId="4" w16cid:durableId="284047766">
    <w:abstractNumId w:val="3"/>
  </w:num>
  <w:num w:numId="5" w16cid:durableId="1935622789">
    <w:abstractNumId w:val="32"/>
  </w:num>
  <w:num w:numId="6" w16cid:durableId="1495609771">
    <w:abstractNumId w:val="27"/>
  </w:num>
  <w:num w:numId="7" w16cid:durableId="1829403303">
    <w:abstractNumId w:val="21"/>
  </w:num>
  <w:num w:numId="8" w16cid:durableId="1125541503">
    <w:abstractNumId w:val="0"/>
  </w:num>
  <w:num w:numId="9" w16cid:durableId="1702702592">
    <w:abstractNumId w:val="20"/>
  </w:num>
  <w:num w:numId="10" w16cid:durableId="1719744503">
    <w:abstractNumId w:val="19"/>
  </w:num>
  <w:num w:numId="11" w16cid:durableId="31224532">
    <w:abstractNumId w:val="11"/>
  </w:num>
  <w:num w:numId="12" w16cid:durableId="1825201846">
    <w:abstractNumId w:val="14"/>
  </w:num>
  <w:num w:numId="13" w16cid:durableId="524565407">
    <w:abstractNumId w:val="10"/>
  </w:num>
  <w:num w:numId="14" w16cid:durableId="1544294527">
    <w:abstractNumId w:val="2"/>
  </w:num>
  <w:num w:numId="15" w16cid:durableId="1261837701">
    <w:abstractNumId w:val="18"/>
  </w:num>
  <w:num w:numId="16" w16cid:durableId="1290819462">
    <w:abstractNumId w:val="13"/>
  </w:num>
  <w:num w:numId="17" w16cid:durableId="387801297">
    <w:abstractNumId w:val="7"/>
  </w:num>
  <w:num w:numId="18" w16cid:durableId="86508231">
    <w:abstractNumId w:val="15"/>
  </w:num>
  <w:num w:numId="19" w16cid:durableId="1238590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014158">
    <w:abstractNumId w:val="28"/>
  </w:num>
  <w:num w:numId="21" w16cid:durableId="1689330939">
    <w:abstractNumId w:val="17"/>
  </w:num>
  <w:num w:numId="22" w16cid:durableId="765543312">
    <w:abstractNumId w:val="1"/>
  </w:num>
  <w:num w:numId="23" w16cid:durableId="941259036">
    <w:abstractNumId w:val="22"/>
  </w:num>
  <w:num w:numId="24" w16cid:durableId="91316127">
    <w:abstractNumId w:val="24"/>
  </w:num>
  <w:num w:numId="25" w16cid:durableId="1541896598">
    <w:abstractNumId w:val="23"/>
  </w:num>
  <w:num w:numId="26" w16cid:durableId="721977189">
    <w:abstractNumId w:val="31"/>
  </w:num>
  <w:num w:numId="27" w16cid:durableId="1249585040">
    <w:abstractNumId w:val="29"/>
  </w:num>
  <w:num w:numId="28" w16cid:durableId="222298838">
    <w:abstractNumId w:val="9"/>
  </w:num>
  <w:num w:numId="29" w16cid:durableId="504365602">
    <w:abstractNumId w:val="30"/>
  </w:num>
  <w:num w:numId="30" w16cid:durableId="911700290">
    <w:abstractNumId w:val="4"/>
  </w:num>
  <w:num w:numId="31" w16cid:durableId="479660805">
    <w:abstractNumId w:val="8"/>
  </w:num>
  <w:num w:numId="32" w16cid:durableId="1101603351">
    <w:abstractNumId w:val="25"/>
  </w:num>
  <w:num w:numId="33" w16cid:durableId="1640958560">
    <w:abstractNumId w:val="12"/>
  </w:num>
  <w:num w:numId="34" w16cid:durableId="17516582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17564594">
    <w:abstractNumId w:val="30"/>
  </w:num>
  <w:num w:numId="36" w16cid:durableId="131603100">
    <w:abstractNumId w:val="16"/>
  </w:num>
  <w:num w:numId="37" w16cid:durableId="103469350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C49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5F6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06CC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3B1A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65DA9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CF17BEF9A34B96B2E6B52D56231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33588A-58B1-4913-8848-E1C4B82F488D}"/>
      </w:docPartPr>
      <w:docPartBody>
        <w:p w:rsidR="00274393" w:rsidRDefault="00043FBC" w:rsidP="00043FBC">
          <w:pPr>
            <w:pStyle w:val="CDCF17BEF9A34B96B2E6B52D56231C1F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57014806E1DD4448A0BFF7E660E1D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2230B4-B8B2-4B2A-9A31-B469993BB05E}"/>
      </w:docPartPr>
      <w:docPartBody>
        <w:p w:rsidR="00274393" w:rsidRDefault="00043FBC" w:rsidP="00043FBC">
          <w:pPr>
            <w:pStyle w:val="57014806E1DD4448A0BFF7E660E1D434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067C49"/>
    <w:rsid w:val="001A6569"/>
    <w:rsid w:val="00274393"/>
    <w:rsid w:val="00284AD6"/>
    <w:rsid w:val="006E2EE0"/>
    <w:rsid w:val="007B23C5"/>
    <w:rsid w:val="00C071A6"/>
    <w:rsid w:val="00D8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43FBC"/>
    <w:rPr>
      <w:color w:val="808080"/>
    </w:rPr>
  </w:style>
  <w:style w:type="paragraph" w:customStyle="1" w:styleId="CDCF17BEF9A34B96B2E6B52D56231C1F">
    <w:name w:val="CDCF17BEF9A34B96B2E6B52D56231C1F"/>
    <w:rsid w:val="00043FBC"/>
  </w:style>
  <w:style w:type="paragraph" w:customStyle="1" w:styleId="57014806E1DD4448A0BFF7E660E1D434">
    <w:name w:val="57014806E1DD4448A0BFF7E660E1D434"/>
    <w:rsid w:val="00043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1382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Nas, Roy de</cp:lastModifiedBy>
  <cp:revision>3</cp:revision>
  <cp:lastPrinted>2017-08-08T08:55:00Z</cp:lastPrinted>
  <dcterms:created xsi:type="dcterms:W3CDTF">2026-01-21T09:12:00Z</dcterms:created>
  <dcterms:modified xsi:type="dcterms:W3CDTF">2026-01-21T09:16:00Z</dcterms:modified>
  <cp:contentStatus/>
</cp:coreProperties>
</file>