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989FA" w14:textId="48922788" w:rsidR="00CB1C10" w:rsidRDefault="00DC4DBC">
      <w:pPr>
        <w:spacing w:after="0" w:line="249" w:lineRule="auto"/>
        <w:ind w:left="135"/>
        <w:jc w:val="left"/>
        <w:rPr>
          <w:b/>
          <w:color w:val="BB9C00"/>
          <w:sz w:val="32"/>
        </w:rPr>
      </w:pPr>
      <w:r>
        <w:rPr>
          <w:b/>
          <w:color w:val="BB9C00"/>
          <w:sz w:val="32"/>
        </w:rPr>
        <w:t xml:space="preserve">Bijlage </w:t>
      </w:r>
      <w:r w:rsidR="00503F0B">
        <w:rPr>
          <w:b/>
          <w:color w:val="BB9C00"/>
          <w:sz w:val="32"/>
        </w:rPr>
        <w:t>B</w:t>
      </w:r>
      <w:r>
        <w:rPr>
          <w:b/>
          <w:color w:val="BB9C00"/>
          <w:sz w:val="32"/>
        </w:rPr>
        <w:t xml:space="preserve"> - Leveringsovereenkomst koop en levering ICT-hardware en aanvullende diensten t.b.v. Gemeente Hilversum</w:t>
      </w:r>
    </w:p>
    <w:p w14:paraId="02E5AD43" w14:textId="77777777" w:rsidR="00A11D02" w:rsidRDefault="00A11D02">
      <w:pPr>
        <w:spacing w:after="0" w:line="249" w:lineRule="auto"/>
        <w:ind w:left="135"/>
        <w:jc w:val="left"/>
        <w:rPr>
          <w:b/>
          <w:color w:val="BB9C00"/>
          <w:sz w:val="32"/>
        </w:rPr>
      </w:pPr>
    </w:p>
    <w:p w14:paraId="5F6CA962" w14:textId="756A1CF4" w:rsidR="00A11D02" w:rsidRDefault="00A11D02">
      <w:pPr>
        <w:spacing w:after="0" w:line="249" w:lineRule="auto"/>
        <w:ind w:left="135"/>
        <w:jc w:val="left"/>
      </w:pPr>
      <w:r w:rsidRPr="00A11D02">
        <w:rPr>
          <w:b/>
          <w:color w:val="BB9C00"/>
          <w:sz w:val="32"/>
          <w:highlight w:val="green"/>
        </w:rPr>
        <w:t>VERSIE 1.2</w:t>
      </w:r>
    </w:p>
    <w:p w14:paraId="44AEE255" w14:textId="77777777" w:rsidR="00CB1C10" w:rsidRDefault="00DC4DBC">
      <w:pPr>
        <w:spacing w:after="0" w:line="259" w:lineRule="auto"/>
        <w:ind w:left="140" w:firstLine="0"/>
        <w:jc w:val="left"/>
      </w:pPr>
      <w:r>
        <w:rPr>
          <w:i/>
        </w:rPr>
        <w:t xml:space="preserve"> </w:t>
      </w:r>
    </w:p>
    <w:p w14:paraId="042DBEA9" w14:textId="77777777" w:rsidR="00CB1C10" w:rsidRDefault="00DC4DBC">
      <w:pPr>
        <w:spacing w:after="0" w:line="259" w:lineRule="auto"/>
        <w:ind w:left="140" w:firstLine="0"/>
        <w:jc w:val="left"/>
      </w:pPr>
      <w:r>
        <w:rPr>
          <w:i/>
        </w:rPr>
        <w:t xml:space="preserve">Referentie: </w:t>
      </w:r>
      <w:r>
        <w:rPr>
          <w:i/>
          <w:shd w:val="clear" w:color="auto" w:fill="FFFF00"/>
        </w:rPr>
        <w:t>[invullen]</w:t>
      </w:r>
      <w:r>
        <w:t xml:space="preserve"> </w:t>
      </w:r>
    </w:p>
    <w:p w14:paraId="69F7FC75" w14:textId="77777777" w:rsidR="00CB1C10" w:rsidRDefault="00DC4DBC">
      <w:pPr>
        <w:spacing w:after="0" w:line="259" w:lineRule="auto"/>
        <w:ind w:left="140" w:firstLine="0"/>
        <w:jc w:val="left"/>
      </w:pPr>
      <w:r>
        <w:t xml:space="preserve"> </w:t>
      </w:r>
    </w:p>
    <w:p w14:paraId="699D1501" w14:textId="77777777" w:rsidR="00CB1C10" w:rsidRDefault="00DC4DBC">
      <w:pPr>
        <w:spacing w:after="0" w:line="259" w:lineRule="auto"/>
        <w:ind w:left="140" w:firstLine="0"/>
        <w:jc w:val="left"/>
      </w:pPr>
      <w:r>
        <w:t xml:space="preserve"> </w:t>
      </w:r>
    </w:p>
    <w:p w14:paraId="4A3BB4E8" w14:textId="77777777" w:rsidR="00CB1C10" w:rsidRDefault="00DC4DBC">
      <w:pPr>
        <w:spacing w:after="0" w:line="259" w:lineRule="auto"/>
        <w:ind w:left="135"/>
        <w:jc w:val="left"/>
      </w:pPr>
      <w:r>
        <w:rPr>
          <w:b/>
        </w:rPr>
        <w:t xml:space="preserve">De ondergetekenden: </w:t>
      </w:r>
    </w:p>
    <w:p w14:paraId="6F98178C" w14:textId="77777777" w:rsidR="00CB1C10" w:rsidRDefault="00DC4DBC">
      <w:pPr>
        <w:spacing w:after="0" w:line="259" w:lineRule="auto"/>
        <w:ind w:left="140" w:firstLine="0"/>
        <w:jc w:val="left"/>
      </w:pPr>
      <w:r>
        <w:t xml:space="preserve"> </w:t>
      </w:r>
    </w:p>
    <w:p w14:paraId="38CC4BF2" w14:textId="77777777" w:rsidR="00CB1C10" w:rsidRDefault="00DC4DBC">
      <w:pPr>
        <w:numPr>
          <w:ilvl w:val="0"/>
          <w:numId w:val="1"/>
        </w:numPr>
        <w:ind w:right="638" w:hanging="711"/>
      </w:pPr>
      <w:r>
        <w:t xml:space="preserve">De </w:t>
      </w:r>
      <w:r>
        <w:tab/>
        <w:t xml:space="preserve">publiekrechtelijke </w:t>
      </w:r>
      <w:r>
        <w:tab/>
        <w:t xml:space="preserve">rechtspersoon </w:t>
      </w:r>
      <w:r>
        <w:tab/>
        <w:t xml:space="preserve">gemeente </w:t>
      </w:r>
      <w:r>
        <w:tab/>
        <w:t xml:space="preserve">&lt;naam </w:t>
      </w:r>
      <w:r>
        <w:tab/>
        <w:t xml:space="preserve">gemeente&gt;, </w:t>
      </w:r>
      <w:r>
        <w:tab/>
        <w:t xml:space="preserve">te </w:t>
      </w:r>
      <w:r>
        <w:tab/>
        <w:t xml:space="preserve">dezen </w:t>
      </w:r>
      <w:r>
        <w:tab/>
        <w:t xml:space="preserve">rechtsgeldig </w:t>
      </w:r>
    </w:p>
    <w:p w14:paraId="108A66F2" w14:textId="77777777" w:rsidR="00CB1C10" w:rsidRDefault="00DC4DBC">
      <w:pPr>
        <w:ind w:left="135"/>
      </w:pPr>
      <w:r>
        <w:t xml:space="preserve">vertegenwoordigd door </w:t>
      </w:r>
      <w:r>
        <w:rPr>
          <w:shd w:val="clear" w:color="auto" w:fill="FFFF00"/>
        </w:rPr>
        <w:t>[naam], [functie]</w:t>
      </w:r>
      <w:r>
        <w:t xml:space="preserve">, hierna te noemen: Gemeente, </w:t>
      </w:r>
    </w:p>
    <w:p w14:paraId="289C1833" w14:textId="77777777" w:rsidR="00CB1C10" w:rsidRDefault="00DC4DBC">
      <w:pPr>
        <w:spacing w:after="0" w:line="259" w:lineRule="auto"/>
        <w:ind w:left="140" w:firstLine="0"/>
        <w:jc w:val="left"/>
      </w:pPr>
      <w:r>
        <w:t xml:space="preserve"> </w:t>
      </w:r>
    </w:p>
    <w:p w14:paraId="07591E8B" w14:textId="77777777" w:rsidR="00CB1C10" w:rsidRDefault="00DC4DBC">
      <w:pPr>
        <w:ind w:left="135"/>
      </w:pPr>
      <w:r>
        <w:t xml:space="preserve">en </w:t>
      </w:r>
    </w:p>
    <w:p w14:paraId="00F56EF3" w14:textId="77777777" w:rsidR="00CB1C10" w:rsidRDefault="00DC4DBC">
      <w:pPr>
        <w:spacing w:after="0" w:line="259" w:lineRule="auto"/>
        <w:ind w:left="140" w:firstLine="0"/>
        <w:jc w:val="left"/>
      </w:pPr>
      <w:r>
        <w:t xml:space="preserve"> </w:t>
      </w:r>
    </w:p>
    <w:p w14:paraId="62AE1972" w14:textId="77777777" w:rsidR="00CB1C10" w:rsidRDefault="00DC4DBC">
      <w:pPr>
        <w:numPr>
          <w:ilvl w:val="0"/>
          <w:numId w:val="1"/>
        </w:numPr>
        <w:ind w:right="638" w:hanging="711"/>
      </w:pPr>
      <w:r>
        <w:rPr>
          <w:noProof/>
          <w:sz w:val="22"/>
        </w:rPr>
        <mc:AlternateContent>
          <mc:Choice Requires="wpg">
            <w:drawing>
              <wp:anchor distT="0" distB="0" distL="114300" distR="114300" simplePos="0" relativeHeight="251658240" behindDoc="1" locked="0" layoutInCell="1" allowOverlap="1" wp14:anchorId="0FA0CF80" wp14:editId="27452DA1">
                <wp:simplePos x="0" y="0"/>
                <wp:positionH relativeFrom="column">
                  <wp:posOffset>540068</wp:posOffset>
                </wp:positionH>
                <wp:positionV relativeFrom="paragraph">
                  <wp:posOffset>-28574</wp:posOffset>
                </wp:positionV>
                <wp:extent cx="2299716" cy="311150"/>
                <wp:effectExtent l="0" t="0" r="0" b="0"/>
                <wp:wrapNone/>
                <wp:docPr id="12264" name="Group 12264"/>
                <wp:cNvGraphicFramePr/>
                <a:graphic xmlns:a="http://schemas.openxmlformats.org/drawingml/2006/main">
                  <a:graphicData uri="http://schemas.microsoft.com/office/word/2010/wordprocessingGroup">
                    <wpg:wgp>
                      <wpg:cNvGrpSpPr/>
                      <wpg:grpSpPr>
                        <a:xfrm>
                          <a:off x="0" y="0"/>
                          <a:ext cx="2299716" cy="311150"/>
                          <a:chOff x="0" y="0"/>
                          <a:chExt cx="2299716" cy="311150"/>
                        </a:xfrm>
                      </wpg:grpSpPr>
                      <wps:wsp>
                        <wps:cNvPr id="14888" name="Shape 14888"/>
                        <wps:cNvSpPr/>
                        <wps:spPr>
                          <a:xfrm>
                            <a:off x="0" y="0"/>
                            <a:ext cx="2299716" cy="155575"/>
                          </a:xfrm>
                          <a:custGeom>
                            <a:avLst/>
                            <a:gdLst/>
                            <a:ahLst/>
                            <a:cxnLst/>
                            <a:rect l="0" t="0" r="0" b="0"/>
                            <a:pathLst>
                              <a:path w="2299716" h="155575">
                                <a:moveTo>
                                  <a:pt x="0" y="0"/>
                                </a:moveTo>
                                <a:lnTo>
                                  <a:pt x="2299716" y="0"/>
                                </a:lnTo>
                                <a:lnTo>
                                  <a:pt x="2299716"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889" name="Shape 14889"/>
                        <wps:cNvSpPr/>
                        <wps:spPr>
                          <a:xfrm>
                            <a:off x="1276985" y="155575"/>
                            <a:ext cx="895667" cy="155575"/>
                          </a:xfrm>
                          <a:custGeom>
                            <a:avLst/>
                            <a:gdLst/>
                            <a:ahLst/>
                            <a:cxnLst/>
                            <a:rect l="0" t="0" r="0" b="0"/>
                            <a:pathLst>
                              <a:path w="895667" h="155575">
                                <a:moveTo>
                                  <a:pt x="0" y="0"/>
                                </a:moveTo>
                                <a:lnTo>
                                  <a:pt x="895667" y="0"/>
                                </a:lnTo>
                                <a:lnTo>
                                  <a:pt x="895667"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2264" style="width:181.08pt;height:24.5pt;position:absolute;z-index:-2147483584;mso-position-horizontal-relative:text;mso-position-horizontal:absolute;margin-left:42.525pt;mso-position-vertical-relative:text;margin-top:-2.25pt;" coordsize="22997,3111">
                <v:shape id="Shape 14890" style="position:absolute;width:22997;height:1555;left:0;top:0;" coordsize="2299716,155575" path="m0,0l2299716,0l2299716,155575l0,155575l0,0">
                  <v:stroke weight="0pt" endcap="flat" joinstyle="miter" miterlimit="10" on="false" color="#000000" opacity="0"/>
                  <v:fill on="true" color="#ffff00"/>
                </v:shape>
                <v:shape id="Shape 14891" style="position:absolute;width:8956;height:1555;left:12769;top:1555;" coordsize="895667,155575" path="m0,0l895667,0l895667,155575l0,155575l0,0">
                  <v:stroke weight="0pt" endcap="flat" joinstyle="miter" miterlimit="10" on="false" color="#000000" opacity="0"/>
                  <v:fill on="true" color="#ffff00"/>
                </v:shape>
              </v:group>
            </w:pict>
          </mc:Fallback>
        </mc:AlternateContent>
      </w:r>
      <w:r>
        <w:t xml:space="preserve">[volledige naam en rechtsvorm contractant], gevestigd te </w:t>
      </w:r>
      <w:r>
        <w:rPr>
          <w:shd w:val="clear" w:color="auto" w:fill="FFFF00"/>
        </w:rPr>
        <w:t>[plaats],</w:t>
      </w:r>
      <w:r>
        <w:t xml:space="preserve"> aan het </w:t>
      </w:r>
      <w:r>
        <w:rPr>
          <w:shd w:val="clear" w:color="auto" w:fill="FFFF00"/>
        </w:rPr>
        <w:t>[invullen],</w:t>
      </w:r>
      <w:r>
        <w:t xml:space="preserve"> te dezen vertegenwoordigd door [naam], [functie], hierna te noemen: Contractant, </w:t>
      </w:r>
    </w:p>
    <w:p w14:paraId="4C131AF5" w14:textId="77777777" w:rsidR="00CB1C10" w:rsidRDefault="00DC4DBC">
      <w:pPr>
        <w:spacing w:after="0" w:line="259" w:lineRule="auto"/>
        <w:ind w:left="140" w:firstLine="0"/>
        <w:jc w:val="left"/>
      </w:pPr>
      <w:r>
        <w:t xml:space="preserve"> </w:t>
      </w:r>
    </w:p>
    <w:p w14:paraId="13FE0791" w14:textId="77777777" w:rsidR="00CB1C10" w:rsidRDefault="00DC4DBC">
      <w:pPr>
        <w:ind w:left="135"/>
      </w:pPr>
      <w:r>
        <w:t xml:space="preserve">gezamenlijk aan te duiden als Partijen </w:t>
      </w:r>
    </w:p>
    <w:p w14:paraId="137501FF" w14:textId="77777777" w:rsidR="00CB1C10" w:rsidRDefault="00DC4DBC">
      <w:pPr>
        <w:spacing w:after="0" w:line="259" w:lineRule="auto"/>
        <w:ind w:left="140" w:firstLine="0"/>
        <w:jc w:val="left"/>
      </w:pPr>
      <w:r>
        <w:t xml:space="preserve"> </w:t>
      </w:r>
    </w:p>
    <w:p w14:paraId="0ADA4F95" w14:textId="77777777" w:rsidR="00CB1C10" w:rsidRDefault="00DC4DBC">
      <w:pPr>
        <w:spacing w:after="0" w:line="259" w:lineRule="auto"/>
        <w:ind w:left="135"/>
        <w:jc w:val="left"/>
      </w:pPr>
      <w:r>
        <w:rPr>
          <w:b/>
        </w:rPr>
        <w:t xml:space="preserve">OVERWEGENDE DAT: </w:t>
      </w:r>
    </w:p>
    <w:p w14:paraId="742BC697" w14:textId="77777777" w:rsidR="00CB1C10" w:rsidRDefault="00DC4DBC">
      <w:pPr>
        <w:spacing w:after="12" w:line="259" w:lineRule="auto"/>
        <w:ind w:left="140" w:firstLine="0"/>
        <w:jc w:val="left"/>
      </w:pPr>
      <w:r>
        <w:t xml:space="preserve"> </w:t>
      </w:r>
    </w:p>
    <w:p w14:paraId="4E6E894A" w14:textId="77777777" w:rsidR="00CB1C10" w:rsidRDefault="00DC4DBC">
      <w:pPr>
        <w:numPr>
          <w:ilvl w:val="0"/>
          <w:numId w:val="2"/>
        </w:numPr>
        <w:ind w:hanging="426"/>
      </w:pPr>
      <w:r>
        <w:t xml:space="preserve">Gemeente met betrekking tot de Levering van werkplek gerelateerde ICT Hardware en aanvullende diensten gedurende een zekere tijd vaste afspraken met twee (2) Leveranciers wil maken; </w:t>
      </w:r>
    </w:p>
    <w:p w14:paraId="0195AE3C" w14:textId="77777777" w:rsidR="00CB1C10" w:rsidRDefault="00DC4DBC">
      <w:pPr>
        <w:spacing w:after="0" w:line="259" w:lineRule="auto"/>
        <w:ind w:left="140" w:firstLine="0"/>
        <w:jc w:val="left"/>
      </w:pPr>
      <w:r>
        <w:t xml:space="preserve"> </w:t>
      </w:r>
    </w:p>
    <w:p w14:paraId="6649D8CF" w14:textId="7B8049C5" w:rsidR="00CB1C10" w:rsidRDefault="00DC4DBC">
      <w:pPr>
        <w:numPr>
          <w:ilvl w:val="0"/>
          <w:numId w:val="2"/>
        </w:numPr>
        <w:ind w:hanging="426"/>
      </w:pPr>
      <w:r>
        <w:t xml:space="preserve">Gemeente daartoe een raamovereenkomst wil sluiten met een looptijd van twee (2) jaar met </w:t>
      </w:r>
      <w:r w:rsidR="00BA6C1A">
        <w:t>drie</w:t>
      </w:r>
      <w:r>
        <w:t xml:space="preserve"> (</w:t>
      </w:r>
      <w:r w:rsidR="00BA6C1A">
        <w:t>3</w:t>
      </w:r>
      <w:r>
        <w:t xml:space="preserve">) maal een verlengingsoptie van één (1) jaar (hierna te noemen: de Raamovereenkomst), waarin de voorwaarden voor alle door Gemeente gedurende die looptijd te verstrekken opdrachten zijn vastgelegd; </w:t>
      </w:r>
    </w:p>
    <w:p w14:paraId="3A0F7310" w14:textId="77777777" w:rsidR="00CB1C10" w:rsidRDefault="00DC4DBC">
      <w:pPr>
        <w:spacing w:after="0" w:line="259" w:lineRule="auto"/>
        <w:ind w:left="140" w:firstLine="0"/>
        <w:jc w:val="left"/>
      </w:pPr>
      <w:r>
        <w:t xml:space="preserve"> </w:t>
      </w:r>
    </w:p>
    <w:p w14:paraId="7DBE0766" w14:textId="77D877D7" w:rsidR="00CB1C10" w:rsidRDefault="00DC4DBC">
      <w:pPr>
        <w:numPr>
          <w:ilvl w:val="0"/>
          <w:numId w:val="2"/>
        </w:numPr>
        <w:ind w:hanging="426"/>
      </w:pPr>
      <w:r>
        <w:t xml:space="preserve">Een Europese aanbesteding voor de gunning van de deelname aan deze Raamovereenkomst heeft plaatsgevonden op basis van </w:t>
      </w:r>
      <w:r w:rsidR="000D48AC">
        <w:t>de Aanbestedingsleidraad</w:t>
      </w:r>
      <w:r>
        <w:t xml:space="preserve"> onder toepassing van de Aanbestedingswet 2012; </w:t>
      </w:r>
    </w:p>
    <w:p w14:paraId="7E2EC50B" w14:textId="77777777" w:rsidR="00CB1C10" w:rsidRDefault="00DC4DBC">
      <w:pPr>
        <w:spacing w:after="0" w:line="259" w:lineRule="auto"/>
        <w:ind w:left="140" w:firstLine="0"/>
        <w:jc w:val="left"/>
      </w:pPr>
      <w:r>
        <w:t xml:space="preserve"> </w:t>
      </w:r>
    </w:p>
    <w:p w14:paraId="634A33E6" w14:textId="77777777" w:rsidR="00CB1C10" w:rsidRDefault="00DC4DBC">
      <w:pPr>
        <w:numPr>
          <w:ilvl w:val="0"/>
          <w:numId w:val="2"/>
        </w:numPr>
        <w:ind w:hanging="426"/>
      </w:pPr>
      <w:r>
        <w:t xml:space="preserve">Gemeente de aanbieding van Contractant, alsmede de aanbiedingen van een andere Raamcontractant als economisch meest voordelige aanbieding heeft beoordeeld; </w:t>
      </w:r>
    </w:p>
    <w:p w14:paraId="30B5F6F7" w14:textId="77777777" w:rsidR="00CB1C10" w:rsidRDefault="00DC4DBC">
      <w:pPr>
        <w:spacing w:after="0" w:line="259" w:lineRule="auto"/>
        <w:ind w:left="140" w:firstLine="0"/>
        <w:jc w:val="left"/>
      </w:pPr>
      <w:r>
        <w:t xml:space="preserve"> </w:t>
      </w:r>
    </w:p>
    <w:p w14:paraId="4FD03799" w14:textId="19E36634" w:rsidR="00CB1C10" w:rsidRDefault="00DC4DBC">
      <w:pPr>
        <w:numPr>
          <w:ilvl w:val="0"/>
          <w:numId w:val="2"/>
        </w:numPr>
        <w:ind w:hanging="426"/>
      </w:pPr>
      <w:r>
        <w:t xml:space="preserve">In deze Raamovereenkomst de voorwaarden zijn vastgelegd die van toepassing zijn op alle opdrachten tot het leveren van </w:t>
      </w:r>
      <w:proofErr w:type="spellStart"/>
      <w:r>
        <w:t>Werkplekgerelateerde</w:t>
      </w:r>
      <w:proofErr w:type="spellEnd"/>
      <w:r>
        <w:t xml:space="preserve"> </w:t>
      </w:r>
      <w:r w:rsidR="004A786C">
        <w:t>ICT Hardware</w:t>
      </w:r>
      <w:r>
        <w:t xml:space="preserve"> die Gemeente voornemens is te gunnen gedurende de looptijd van deze Raamovereenkomst en die na een (nadere) concurrentiestelling tussen de Raamcontractanten op basis van het gunningscriterium de beste prijs-kwaliteitverhouding </w:t>
      </w:r>
      <w:r>
        <w:rPr>
          <w:i/>
        </w:rPr>
        <w:t xml:space="preserve">of </w:t>
      </w:r>
      <w:r>
        <w:t xml:space="preserve">de laagste prijs al dan niet aan Contractant worden gegund; </w:t>
      </w:r>
    </w:p>
    <w:p w14:paraId="01F1C892" w14:textId="77777777" w:rsidR="00CB1C10" w:rsidRDefault="00DC4DBC">
      <w:pPr>
        <w:spacing w:after="0" w:line="259" w:lineRule="auto"/>
        <w:ind w:left="140" w:firstLine="0"/>
        <w:jc w:val="left"/>
      </w:pPr>
      <w:r>
        <w:t xml:space="preserve"> </w:t>
      </w:r>
    </w:p>
    <w:p w14:paraId="33A8304D" w14:textId="77777777" w:rsidR="00CB1C10" w:rsidRDefault="00DC4DBC">
      <w:pPr>
        <w:numPr>
          <w:ilvl w:val="0"/>
          <w:numId w:val="2"/>
        </w:numPr>
        <w:ind w:hanging="426"/>
      </w:pPr>
      <w:r>
        <w:t xml:space="preserve">Gemeente met één andere Raamcontractant een soortgelijke overeenkomst als de onderhavige zal aangaan. </w:t>
      </w:r>
    </w:p>
    <w:p w14:paraId="5651DAB5" w14:textId="77777777" w:rsidR="00CB1C10" w:rsidRDefault="00DC4DBC">
      <w:pPr>
        <w:spacing w:after="0" w:line="259" w:lineRule="auto"/>
        <w:ind w:left="140" w:firstLine="0"/>
        <w:jc w:val="left"/>
      </w:pPr>
      <w:r>
        <w:t xml:space="preserve"> </w:t>
      </w:r>
    </w:p>
    <w:p w14:paraId="1D402F57" w14:textId="77777777" w:rsidR="00CB1C10" w:rsidRDefault="00DC4DBC">
      <w:pPr>
        <w:spacing w:after="0" w:line="259" w:lineRule="auto"/>
        <w:ind w:left="140" w:firstLine="0"/>
        <w:jc w:val="left"/>
      </w:pPr>
      <w:r>
        <w:t xml:space="preserve"> </w:t>
      </w:r>
    </w:p>
    <w:p w14:paraId="4264F16D" w14:textId="77777777" w:rsidR="00CB1C10" w:rsidRDefault="00DC4DBC">
      <w:pPr>
        <w:spacing w:after="0" w:line="259" w:lineRule="auto"/>
        <w:ind w:left="135"/>
        <w:jc w:val="left"/>
      </w:pPr>
      <w:r>
        <w:rPr>
          <w:b/>
        </w:rPr>
        <w:t xml:space="preserve">KOMEN OVEREEN: </w:t>
      </w:r>
    </w:p>
    <w:p w14:paraId="358EADC0" w14:textId="77777777" w:rsidR="00CB1C10" w:rsidRDefault="00DC4DBC">
      <w:pPr>
        <w:spacing w:after="0" w:line="259" w:lineRule="auto"/>
        <w:ind w:left="140" w:firstLine="0"/>
        <w:jc w:val="left"/>
      </w:pPr>
      <w:r>
        <w:t xml:space="preserve"> </w:t>
      </w:r>
    </w:p>
    <w:p w14:paraId="3DAC7FB5" w14:textId="0FCF65A9" w:rsidR="00CB1C10" w:rsidRDefault="00DC4DBC">
      <w:pPr>
        <w:ind w:left="135"/>
      </w:pPr>
      <w:r>
        <w:t>In deze Raamovereenkomst wordt een aantal begrippen met een beginhoofdletter gebruikt. Aan deze begrippen komt de betekenis toe die hieraan wordt gegeven in artikel 1 van de Algemene Inkoopvoorwaarden</w:t>
      </w:r>
      <w:r w:rsidR="00DE41FE">
        <w:t xml:space="preserve"> 2022</w:t>
      </w:r>
      <w:r>
        <w:t xml:space="preserve"> van de gemeente Hilversum. In aanvulling daarop wordt onder de volgende begrippen in deze Raamovereenkomst verstaan: </w:t>
      </w:r>
    </w:p>
    <w:p w14:paraId="1DAC1E3E" w14:textId="77777777" w:rsidR="00CB1C10" w:rsidRDefault="00DC4DBC">
      <w:pPr>
        <w:spacing w:after="0" w:line="259" w:lineRule="auto"/>
        <w:ind w:left="140" w:firstLine="0"/>
        <w:jc w:val="left"/>
      </w:pPr>
      <w:r>
        <w:lastRenderedPageBreak/>
        <w:t xml:space="preserve"> </w:t>
      </w:r>
    </w:p>
    <w:p w14:paraId="6F11020B" w14:textId="064283A8" w:rsidR="00CB1C10" w:rsidRDefault="00763D08">
      <w:pPr>
        <w:ind w:left="135"/>
      </w:pPr>
      <w:r>
        <w:rPr>
          <w:u w:val="single" w:color="000000"/>
        </w:rPr>
        <w:t>Aanbestedingsleidraad</w:t>
      </w:r>
      <w:r w:rsidR="00DC4DBC">
        <w:t xml:space="preserve">: het document van Gemeente d.d. </w:t>
      </w:r>
      <w:r w:rsidR="00DE41FE">
        <w:t>14 november 2025</w:t>
      </w:r>
      <w:r w:rsidR="00DC4DBC">
        <w:t xml:space="preserve"> waarin de deelname aan de Raamovereenkomst met betrekking tot Koop en Levering gedurende een bepaalde periode, de te volgen aanbestedingsprocedure en de selectie- en gunningscriteria worden beschreven en toegelicht. </w:t>
      </w:r>
    </w:p>
    <w:p w14:paraId="47850827" w14:textId="77777777" w:rsidR="00692445" w:rsidRDefault="00692445">
      <w:pPr>
        <w:ind w:left="135"/>
      </w:pPr>
    </w:p>
    <w:p w14:paraId="0BE18473" w14:textId="1FF7F8B8" w:rsidR="00692445" w:rsidRDefault="00692445">
      <w:pPr>
        <w:ind w:left="135"/>
      </w:pPr>
      <w:r w:rsidRPr="00692445">
        <w:rPr>
          <w:u w:val="single"/>
        </w:rPr>
        <w:t>Bestelling</w:t>
      </w:r>
      <w:r>
        <w:t xml:space="preserve">: </w:t>
      </w:r>
      <w:r w:rsidRPr="00692445">
        <w:t xml:space="preserve">Een Nadere Overeenkomst die tot stand komt of is gekomen via de webshop van </w:t>
      </w:r>
      <w:r>
        <w:t>een Raamcontractant</w:t>
      </w:r>
      <w:r w:rsidRPr="00692445">
        <w:t>.</w:t>
      </w:r>
    </w:p>
    <w:p w14:paraId="7A8851CF" w14:textId="77777777" w:rsidR="00CB1C10" w:rsidRDefault="00DC4DBC">
      <w:pPr>
        <w:spacing w:after="0" w:line="259" w:lineRule="auto"/>
        <w:ind w:left="140" w:firstLine="0"/>
        <w:jc w:val="left"/>
      </w:pPr>
      <w:r>
        <w:t xml:space="preserve"> </w:t>
      </w:r>
    </w:p>
    <w:p w14:paraId="5AB76F1A" w14:textId="77777777" w:rsidR="00CB1C10" w:rsidRDefault="00DC4DBC">
      <w:pPr>
        <w:ind w:left="135"/>
      </w:pPr>
      <w:r>
        <w:rPr>
          <w:u w:val="single" w:color="000000"/>
        </w:rPr>
        <w:t>Inschrijving</w:t>
      </w:r>
      <w:r>
        <w:t xml:space="preserve">: de door Contractant uitgebrachte offerte d.d. </w:t>
      </w:r>
      <w:r>
        <w:rPr>
          <w:shd w:val="clear" w:color="auto" w:fill="FFFF00"/>
        </w:rPr>
        <w:t>[…datum…],</w:t>
      </w:r>
      <w:r>
        <w:t xml:space="preserve"> kenmerk </w:t>
      </w:r>
      <w:r>
        <w:rPr>
          <w:shd w:val="clear" w:color="auto" w:fill="FFFF00"/>
        </w:rPr>
        <w:t>[……]</w:t>
      </w:r>
      <w:r>
        <w:t xml:space="preserve"> </w:t>
      </w:r>
    </w:p>
    <w:p w14:paraId="4A2E30DB" w14:textId="77777777" w:rsidR="00CB1C10" w:rsidRDefault="00DC4DBC">
      <w:pPr>
        <w:spacing w:after="0" w:line="259" w:lineRule="auto"/>
        <w:ind w:left="140" w:firstLine="0"/>
        <w:jc w:val="left"/>
      </w:pPr>
      <w:r>
        <w:t xml:space="preserve"> </w:t>
      </w:r>
    </w:p>
    <w:p w14:paraId="6915176D" w14:textId="1307771E" w:rsidR="00CB1C10" w:rsidRDefault="00DC4DBC">
      <w:pPr>
        <w:ind w:left="135"/>
      </w:pPr>
      <w:r>
        <w:rPr>
          <w:u w:val="single" w:color="000000"/>
        </w:rPr>
        <w:t>Nadere Overeenkomst:</w:t>
      </w:r>
      <w:r>
        <w:t xml:space="preserve"> </w:t>
      </w:r>
      <w:r w:rsidR="00A9588B" w:rsidRPr="00A9588B">
        <w:t xml:space="preserve">Een na een Nadere Offerteaanvraag of Bestelling tot stand gekomen verplichting onder de Raamovereenkomst waarin concrete leveringen worden beschreven. </w:t>
      </w:r>
    </w:p>
    <w:p w14:paraId="69309094" w14:textId="77777777" w:rsidR="00CB1C10" w:rsidRDefault="00DC4DBC">
      <w:pPr>
        <w:spacing w:after="0" w:line="259" w:lineRule="auto"/>
        <w:ind w:left="140" w:firstLine="0"/>
        <w:jc w:val="left"/>
      </w:pPr>
      <w:r>
        <w:t xml:space="preserve"> </w:t>
      </w:r>
    </w:p>
    <w:p w14:paraId="072771C2" w14:textId="77777777" w:rsidR="00CB1C10" w:rsidRDefault="00DC4DBC">
      <w:pPr>
        <w:ind w:left="135"/>
      </w:pPr>
      <w:r>
        <w:rPr>
          <w:u w:val="single" w:color="000000"/>
        </w:rPr>
        <w:t>Nadere Offerte:</w:t>
      </w:r>
      <w:r>
        <w:t xml:space="preserve"> de door een Raamcontractant uitgebracht offerte als reactie op een Nadere offerteaanvraag. </w:t>
      </w:r>
    </w:p>
    <w:p w14:paraId="0F43D9D9" w14:textId="77777777" w:rsidR="00CB1C10" w:rsidRDefault="00DC4DBC">
      <w:pPr>
        <w:spacing w:after="0" w:line="259" w:lineRule="auto"/>
        <w:ind w:left="140" w:firstLine="0"/>
        <w:jc w:val="left"/>
      </w:pPr>
      <w:r>
        <w:t xml:space="preserve"> </w:t>
      </w:r>
    </w:p>
    <w:p w14:paraId="3909206A" w14:textId="34A8872D" w:rsidR="00CB1C10" w:rsidRDefault="00DC4DBC">
      <w:pPr>
        <w:ind w:left="135"/>
      </w:pPr>
      <w:r>
        <w:rPr>
          <w:u w:val="single" w:color="000000"/>
        </w:rPr>
        <w:t>Nadere Offerteaanvraag:</w:t>
      </w:r>
      <w:r>
        <w:t xml:space="preserve"> </w:t>
      </w:r>
      <w:r w:rsidR="00690A6D" w:rsidRPr="00690A6D">
        <w:t xml:space="preserve">Een uitvraag aan </w:t>
      </w:r>
      <w:r w:rsidR="00690A6D">
        <w:t>Raamcontractanten</w:t>
      </w:r>
      <w:r w:rsidR="00690A6D" w:rsidRPr="00690A6D">
        <w:t xml:space="preserve"> voor een Nadere Offerte. </w:t>
      </w:r>
      <w:r>
        <w:t xml:space="preserve">Een en ander zoals beschreven in het Programma van Eisen. </w:t>
      </w:r>
    </w:p>
    <w:p w14:paraId="2E2D6065" w14:textId="77777777" w:rsidR="00CB1C10" w:rsidRDefault="00DC4DBC">
      <w:pPr>
        <w:spacing w:after="0" w:line="259" w:lineRule="auto"/>
        <w:ind w:left="140" w:firstLine="0"/>
        <w:jc w:val="left"/>
      </w:pPr>
      <w:r>
        <w:t xml:space="preserve"> </w:t>
      </w:r>
    </w:p>
    <w:p w14:paraId="1DD7CD06" w14:textId="77777777" w:rsidR="00CB1C10" w:rsidRDefault="00DC4DBC">
      <w:pPr>
        <w:spacing w:after="0" w:line="259" w:lineRule="auto"/>
        <w:ind w:left="140" w:firstLine="0"/>
        <w:jc w:val="left"/>
      </w:pPr>
      <w:r>
        <w:t xml:space="preserve"> </w:t>
      </w:r>
    </w:p>
    <w:p w14:paraId="7AE119D8" w14:textId="77777777" w:rsidR="00CB1C10" w:rsidRDefault="00DC4DBC">
      <w:pPr>
        <w:pStyle w:val="Kop1"/>
        <w:tabs>
          <w:tab w:val="center" w:pos="2318"/>
        </w:tabs>
        <w:ind w:left="0" w:firstLine="0"/>
      </w:pPr>
      <w:r>
        <w:t xml:space="preserve">1. </w:t>
      </w:r>
      <w:r>
        <w:tab/>
        <w:t>Voorwerp van de Raamovereenkomst</w:t>
      </w:r>
      <w:r>
        <w:rPr>
          <w:b w:val="0"/>
        </w:rPr>
        <w:t xml:space="preserve"> </w:t>
      </w:r>
    </w:p>
    <w:p w14:paraId="28A97C4A" w14:textId="77777777" w:rsidR="00CB1C10" w:rsidRDefault="00DC4DBC">
      <w:pPr>
        <w:spacing w:after="0" w:line="259" w:lineRule="auto"/>
        <w:ind w:left="140" w:firstLine="0"/>
        <w:jc w:val="left"/>
      </w:pPr>
      <w:r>
        <w:t xml:space="preserve"> </w:t>
      </w:r>
    </w:p>
    <w:p w14:paraId="0911F070" w14:textId="77777777" w:rsidR="00CB1C10" w:rsidRDefault="00DC4DBC">
      <w:pPr>
        <w:ind w:left="691" w:hanging="566"/>
      </w:pPr>
      <w:r>
        <w:t>1.1 Contractant verkoopt en levert aan de door Gemeente geleverde adressen op afroep, overeenkomstig door Gemeente geplaatste orders gedurende de looptijd van deze Raamovereenkomst, een en ander overeenkomstig op basis van het Beschrijvend document door Contractant uitgebrachte Offerte, tenzij in deze Raamovereenkomst anders is bepaald.</w:t>
      </w:r>
      <w:r>
        <w:rPr>
          <w:b/>
        </w:rPr>
        <w:t xml:space="preserve"> </w:t>
      </w:r>
    </w:p>
    <w:p w14:paraId="1041AC17" w14:textId="77777777" w:rsidR="00CB1C10" w:rsidRDefault="00DC4DBC">
      <w:pPr>
        <w:spacing w:after="0" w:line="259" w:lineRule="auto"/>
        <w:ind w:left="140" w:firstLine="0"/>
        <w:jc w:val="left"/>
      </w:pPr>
      <w:r>
        <w:t xml:space="preserve"> </w:t>
      </w:r>
    </w:p>
    <w:p w14:paraId="4273B90F" w14:textId="77777777" w:rsidR="00CB1C10" w:rsidRDefault="00DC4DBC">
      <w:pPr>
        <w:ind w:left="691" w:hanging="566"/>
      </w:pPr>
      <w:r>
        <w:t xml:space="preserve">1.2 De navolgende documenten vormen gezamenlijk de Raamovereenkomst. Voor zover deze documenten met elkaar in tegenspraak zijn, prevaleert het eerder genoemde document boven het later genoemde: </w:t>
      </w:r>
    </w:p>
    <w:p w14:paraId="6C8F51F5" w14:textId="77777777" w:rsidR="00CB1C10" w:rsidRDefault="00DC4DBC">
      <w:pPr>
        <w:spacing w:after="11" w:line="259" w:lineRule="auto"/>
        <w:ind w:left="140" w:firstLine="0"/>
        <w:jc w:val="left"/>
      </w:pPr>
      <w:r>
        <w:rPr>
          <w:i/>
        </w:rPr>
        <w:t xml:space="preserve"> </w:t>
      </w:r>
    </w:p>
    <w:p w14:paraId="51481838" w14:textId="77777777" w:rsidR="00CB1C10" w:rsidRDefault="00DC4DBC">
      <w:pPr>
        <w:numPr>
          <w:ilvl w:val="0"/>
          <w:numId w:val="3"/>
        </w:numPr>
        <w:ind w:hanging="430"/>
      </w:pPr>
      <w:r>
        <w:t xml:space="preserve">dit document; </w:t>
      </w:r>
    </w:p>
    <w:p w14:paraId="55D5EBB1" w14:textId="77777777" w:rsidR="00CB1C10" w:rsidRDefault="00DC4DBC">
      <w:pPr>
        <w:numPr>
          <w:ilvl w:val="0"/>
          <w:numId w:val="3"/>
        </w:numPr>
        <w:ind w:hanging="430"/>
      </w:pPr>
      <w:r>
        <w:t xml:space="preserve">Nota(‘s) van Inlichtingen (bijlage </w:t>
      </w:r>
      <w:r>
        <w:rPr>
          <w:shd w:val="clear" w:color="auto" w:fill="FFFF00"/>
        </w:rPr>
        <w:t>x</w:t>
      </w:r>
      <w:r>
        <w:t xml:space="preserve">); </w:t>
      </w:r>
    </w:p>
    <w:p w14:paraId="70D30D28" w14:textId="77777777" w:rsidR="00CB1C10" w:rsidRDefault="00DC4DBC">
      <w:pPr>
        <w:numPr>
          <w:ilvl w:val="0"/>
          <w:numId w:val="3"/>
        </w:numPr>
        <w:ind w:hanging="430"/>
      </w:pPr>
      <w:r>
        <w:t xml:space="preserve">het Beschrijvend document inclusief bijlagen (bijlage </w:t>
      </w:r>
    </w:p>
    <w:p w14:paraId="576E4E87" w14:textId="36386FFD" w:rsidR="00CB1C10" w:rsidRDefault="00DC4DBC" w:rsidP="00692445">
      <w:pPr>
        <w:numPr>
          <w:ilvl w:val="0"/>
          <w:numId w:val="3"/>
        </w:numPr>
        <w:ind w:left="1146" w:hanging="430"/>
      </w:pPr>
      <w:r>
        <w:t xml:space="preserve">de Algemene Inkoopvoorwaarden van de </w:t>
      </w:r>
      <w:r w:rsidR="00692445">
        <w:t>gemeente Hilversum</w:t>
      </w:r>
      <w:r>
        <w:t xml:space="preserve"> (bijlage </w:t>
      </w:r>
      <w:r w:rsidRPr="00692445">
        <w:rPr>
          <w:shd w:val="clear" w:color="auto" w:fill="FFFF00"/>
        </w:rPr>
        <w:t>x</w:t>
      </w:r>
      <w:r>
        <w:t xml:space="preserve">); </w:t>
      </w:r>
    </w:p>
    <w:p w14:paraId="3DC78675" w14:textId="77777777" w:rsidR="00CB1C10" w:rsidRDefault="00DC4DBC">
      <w:pPr>
        <w:numPr>
          <w:ilvl w:val="0"/>
          <w:numId w:val="3"/>
        </w:numPr>
        <w:ind w:hanging="430"/>
      </w:pPr>
      <w:r>
        <w:t xml:space="preserve">Verificatiegesprek (optioneel);  </w:t>
      </w:r>
    </w:p>
    <w:p w14:paraId="2A7E022F" w14:textId="77777777" w:rsidR="00CB1C10" w:rsidRDefault="00DC4DBC">
      <w:pPr>
        <w:numPr>
          <w:ilvl w:val="0"/>
          <w:numId w:val="3"/>
        </w:numPr>
        <w:ind w:hanging="430"/>
      </w:pPr>
      <w:r>
        <w:t xml:space="preserve">de door Contractant aan Gemeente uitgebrachte Offerte van </w:t>
      </w:r>
      <w:r>
        <w:rPr>
          <w:shd w:val="clear" w:color="auto" w:fill="FFFF00"/>
        </w:rPr>
        <w:t>[…datum…],</w:t>
      </w:r>
      <w:r>
        <w:t xml:space="preserve"> met kenmerk </w:t>
      </w:r>
    </w:p>
    <w:p w14:paraId="3F268A15" w14:textId="77777777" w:rsidR="00CB1C10" w:rsidRDefault="00DC4DBC">
      <w:pPr>
        <w:ind w:left="1146"/>
      </w:pPr>
      <w:r>
        <w:rPr>
          <w:noProof/>
          <w:sz w:val="22"/>
        </w:rPr>
        <mc:AlternateContent>
          <mc:Choice Requires="wpg">
            <w:drawing>
              <wp:anchor distT="0" distB="0" distL="114300" distR="114300" simplePos="0" relativeHeight="251659264" behindDoc="1" locked="0" layoutInCell="1" allowOverlap="1" wp14:anchorId="23F441F2" wp14:editId="6C92AD30">
                <wp:simplePos x="0" y="0"/>
                <wp:positionH relativeFrom="column">
                  <wp:posOffset>1956753</wp:posOffset>
                </wp:positionH>
                <wp:positionV relativeFrom="paragraph">
                  <wp:posOffset>-28574</wp:posOffset>
                </wp:positionV>
                <wp:extent cx="31750" cy="155575"/>
                <wp:effectExtent l="0" t="0" r="0" b="0"/>
                <wp:wrapNone/>
                <wp:docPr id="12011" name="Group 12011"/>
                <wp:cNvGraphicFramePr/>
                <a:graphic xmlns:a="http://schemas.openxmlformats.org/drawingml/2006/main">
                  <a:graphicData uri="http://schemas.microsoft.com/office/word/2010/wordprocessingGroup">
                    <wpg:wgp>
                      <wpg:cNvGrpSpPr/>
                      <wpg:grpSpPr>
                        <a:xfrm>
                          <a:off x="0" y="0"/>
                          <a:ext cx="31750" cy="155575"/>
                          <a:chOff x="0" y="0"/>
                          <a:chExt cx="31750" cy="155575"/>
                        </a:xfrm>
                      </wpg:grpSpPr>
                      <wps:wsp>
                        <wps:cNvPr id="14892" name="Shape 14892"/>
                        <wps:cNvSpPr/>
                        <wps:spPr>
                          <a:xfrm>
                            <a:off x="0" y="0"/>
                            <a:ext cx="31750" cy="155575"/>
                          </a:xfrm>
                          <a:custGeom>
                            <a:avLst/>
                            <a:gdLst/>
                            <a:ahLst/>
                            <a:cxnLst/>
                            <a:rect l="0" t="0" r="0" b="0"/>
                            <a:pathLst>
                              <a:path w="31750" h="155575">
                                <a:moveTo>
                                  <a:pt x="0" y="0"/>
                                </a:moveTo>
                                <a:lnTo>
                                  <a:pt x="31750" y="0"/>
                                </a:lnTo>
                                <a:lnTo>
                                  <a:pt x="31750"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2011" style="width:2.5pt;height:12.25pt;position:absolute;z-index:-2147483469;mso-position-horizontal-relative:text;mso-position-horizontal:absolute;margin-left:154.075pt;mso-position-vertical-relative:text;margin-top:-2.25pt;" coordsize="317,1555">
                <v:shape id="Shape 14893" style="position:absolute;width:317;height:1555;left:0;top:0;" coordsize="31750,155575" path="m0,0l31750,0l31750,155575l0,155575l0,0">
                  <v:stroke weight="0pt" endcap="flat" joinstyle="miter" miterlimit="10" on="false" color="#000000" opacity="0"/>
                  <v:fill on="true" color="#ffff00"/>
                </v:shape>
              </v:group>
            </w:pict>
          </mc:Fallback>
        </mc:AlternateContent>
      </w:r>
      <w:r>
        <w:rPr>
          <w:shd w:val="clear" w:color="auto" w:fill="FFFF00"/>
        </w:rPr>
        <w:t xml:space="preserve">[…kenmerk…] </w:t>
      </w:r>
      <w:r>
        <w:t xml:space="preserve">(bijlage </w:t>
      </w:r>
      <w:r>
        <w:rPr>
          <w:shd w:val="clear" w:color="auto" w:fill="FFFF00"/>
        </w:rPr>
        <w:t>x</w:t>
      </w:r>
      <w:r>
        <w:t xml:space="preserve">). </w:t>
      </w:r>
    </w:p>
    <w:p w14:paraId="448C2CA2" w14:textId="77777777" w:rsidR="00CB1C10" w:rsidRDefault="00DC4DBC">
      <w:pPr>
        <w:spacing w:after="0" w:line="259" w:lineRule="auto"/>
        <w:ind w:left="140" w:firstLine="0"/>
        <w:jc w:val="left"/>
      </w:pPr>
      <w:r>
        <w:t xml:space="preserve"> </w:t>
      </w:r>
    </w:p>
    <w:p w14:paraId="509916FF" w14:textId="77777777" w:rsidR="00CB1C10" w:rsidRDefault="00DC4DBC">
      <w:pPr>
        <w:pStyle w:val="Kop1"/>
        <w:tabs>
          <w:tab w:val="center" w:pos="2961"/>
        </w:tabs>
        <w:ind w:left="0" w:firstLine="0"/>
      </w:pPr>
      <w:r>
        <w:t xml:space="preserve">2. </w:t>
      </w:r>
      <w:r>
        <w:tab/>
        <w:t>Inwerkingtreding en duur van de Raamovereenkomst</w:t>
      </w:r>
      <w:r>
        <w:rPr>
          <w:b w:val="0"/>
        </w:rPr>
        <w:t xml:space="preserve"> </w:t>
      </w:r>
    </w:p>
    <w:p w14:paraId="1C140DCE" w14:textId="77777777" w:rsidR="00CB1C10" w:rsidRDefault="00DC4DBC">
      <w:pPr>
        <w:spacing w:after="0" w:line="259" w:lineRule="auto"/>
        <w:ind w:left="140" w:firstLine="0"/>
        <w:jc w:val="left"/>
      </w:pPr>
      <w:r>
        <w:t xml:space="preserve"> </w:t>
      </w:r>
    </w:p>
    <w:p w14:paraId="48625128" w14:textId="77777777" w:rsidR="00CB1C10" w:rsidRDefault="00DC4DBC">
      <w:pPr>
        <w:ind w:left="726" w:hanging="601"/>
      </w:pPr>
      <w:r>
        <w:t xml:space="preserve">2.1 Deze Raamovereenkomst treedt in werking met ingang van de datum van ondertekening van deze Raamovereenkomst door beide Partijen. </w:t>
      </w:r>
    </w:p>
    <w:p w14:paraId="7ED043A5" w14:textId="77777777" w:rsidR="00CB1C10" w:rsidRDefault="00DC4DBC">
      <w:pPr>
        <w:spacing w:after="0" w:line="259" w:lineRule="auto"/>
        <w:ind w:left="140" w:firstLine="0"/>
        <w:jc w:val="left"/>
      </w:pPr>
      <w:r>
        <w:t xml:space="preserve"> </w:t>
      </w:r>
    </w:p>
    <w:p w14:paraId="5BE579A9" w14:textId="16298FF4" w:rsidR="00CB1C10" w:rsidRDefault="00DC4DBC">
      <w:pPr>
        <w:ind w:left="726" w:hanging="601"/>
      </w:pPr>
      <w:r>
        <w:t xml:space="preserve">2.2   Deze Raamovereenkomst wordt aangegaan voor de gemeente Hilversum voor de duur van </w:t>
      </w:r>
      <w:r w:rsidR="00692445">
        <w:t>2</w:t>
      </w:r>
      <w:r>
        <w:t xml:space="preserve"> jaar </w:t>
      </w:r>
      <w:r w:rsidR="00692445">
        <w:t>met 3</w:t>
      </w:r>
      <w:r>
        <w:t xml:space="preserve"> mogelijke verlengingen van 1 jaar. Gemeente stelt uiterlijk drie (3) maanden vóór het einde van de overeenkomst Contractant schriftelijk ter kennis dat de Raamovereenkomst met genoemde periode verlengd wordt. </w:t>
      </w:r>
    </w:p>
    <w:p w14:paraId="0D793AAA" w14:textId="77777777" w:rsidR="00CB1C10" w:rsidRDefault="00DC4DBC">
      <w:pPr>
        <w:spacing w:after="0" w:line="259" w:lineRule="auto"/>
        <w:ind w:left="140" w:firstLine="0"/>
        <w:jc w:val="left"/>
      </w:pPr>
      <w:r>
        <w:t xml:space="preserve"> </w:t>
      </w:r>
    </w:p>
    <w:p w14:paraId="7ECC3F4E" w14:textId="77777777" w:rsidR="00CB1C10" w:rsidRDefault="00DC4DBC">
      <w:pPr>
        <w:ind w:left="691" w:hanging="566"/>
      </w:pPr>
      <w:r>
        <w:t xml:space="preserve">2.3 De voorwaarden van deze Raamovereenkomst blijven van toepassing na beëindiging van deze Raamovereenkomst met betrekking tot reeds voor de beëindiging overeenkomstig artikel 3 van deze Raamovereenkomst geplaatste orders van Goederen die na het eindigen van deze Raamovereenkomst nog aan Gemeente geleverd moeten worden. Tevens dienen zijn de aangeboden laptops, </w:t>
      </w:r>
      <w:proofErr w:type="spellStart"/>
      <w:r>
        <w:t>desktops</w:t>
      </w:r>
      <w:proofErr w:type="spellEnd"/>
      <w:r>
        <w:t xml:space="preserve">, </w:t>
      </w:r>
      <w:proofErr w:type="spellStart"/>
      <w:r>
        <w:t>thin</w:t>
      </w:r>
      <w:proofErr w:type="spellEnd"/>
      <w:r>
        <w:t xml:space="preserve"> clients, zero clients, werkplekmonitoren en smartphones voorzien van 4 jaar Support. Ook hiervoor geldt dat na het beëindigen van de Raamovereenkomst de daadwerkelijke 4 jaar Support reeds van kracht is.  </w:t>
      </w:r>
    </w:p>
    <w:p w14:paraId="7CA59256" w14:textId="77777777" w:rsidR="00CB1C10" w:rsidRDefault="00DC4DBC">
      <w:pPr>
        <w:spacing w:after="0" w:line="259" w:lineRule="auto"/>
        <w:ind w:left="140" w:firstLine="0"/>
        <w:jc w:val="left"/>
      </w:pPr>
      <w:r>
        <w:t xml:space="preserve"> </w:t>
      </w:r>
    </w:p>
    <w:p w14:paraId="76EBE8F2" w14:textId="77777777" w:rsidR="00CB1C10" w:rsidRDefault="00DC4DBC">
      <w:pPr>
        <w:pStyle w:val="Kop1"/>
        <w:tabs>
          <w:tab w:val="center" w:pos="2114"/>
        </w:tabs>
        <w:ind w:left="0" w:firstLine="0"/>
      </w:pPr>
      <w:r>
        <w:lastRenderedPageBreak/>
        <w:t xml:space="preserve">3. </w:t>
      </w:r>
      <w:r>
        <w:tab/>
        <w:t xml:space="preserve">Standaardassortiment en levering </w:t>
      </w:r>
    </w:p>
    <w:p w14:paraId="535487EB" w14:textId="77777777" w:rsidR="00CB1C10" w:rsidRDefault="00DC4DBC">
      <w:pPr>
        <w:spacing w:after="0" w:line="259" w:lineRule="auto"/>
        <w:ind w:left="140" w:firstLine="0"/>
        <w:jc w:val="left"/>
      </w:pPr>
      <w:r>
        <w:rPr>
          <w:b/>
        </w:rPr>
        <w:t xml:space="preserve"> </w:t>
      </w:r>
    </w:p>
    <w:p w14:paraId="6CEF33E3" w14:textId="6CD6FE16" w:rsidR="00CB1C10" w:rsidRDefault="00DC4DBC">
      <w:pPr>
        <w:ind w:left="691" w:hanging="566"/>
      </w:pPr>
      <w:r>
        <w:t xml:space="preserve">3.1 Indien Gemeente gedurende de looptijd van deze Raamovereenkomst een bestelling wil plaatsen waarvan de geschatte waarde kleiner dan is dan € </w:t>
      </w:r>
      <w:r w:rsidR="00692445">
        <w:t>10</w:t>
      </w:r>
      <w:r>
        <w:t>.</w:t>
      </w:r>
      <w:r w:rsidR="00692445">
        <w:t>0</w:t>
      </w:r>
      <w:r>
        <w:t xml:space="preserve">00,- worden de betreffende Goederen in principe besteld bij </w:t>
      </w:r>
      <w:r w:rsidR="00944D21">
        <w:t>de in de aanbesteding als hoogst geëindigde Raamcontractant</w:t>
      </w:r>
      <w:r>
        <w:t xml:space="preserve">. </w:t>
      </w:r>
    </w:p>
    <w:p w14:paraId="2FA66C6C" w14:textId="77777777" w:rsidR="00CB1C10" w:rsidRDefault="00DC4DBC">
      <w:pPr>
        <w:spacing w:after="0" w:line="259" w:lineRule="auto"/>
        <w:ind w:left="140" w:firstLine="0"/>
        <w:jc w:val="left"/>
      </w:pPr>
      <w:r>
        <w:t xml:space="preserve"> </w:t>
      </w:r>
    </w:p>
    <w:p w14:paraId="1E9A46E0" w14:textId="24AF761A" w:rsidR="00CB1C10" w:rsidRDefault="00DC4DBC">
      <w:pPr>
        <w:ind w:left="691" w:hanging="566"/>
      </w:pPr>
      <w:r>
        <w:t>3.2 Indien Gemeente van mening is dat Raamcontractant</w:t>
      </w:r>
      <w:r w:rsidR="00944D21">
        <w:t>(</w:t>
      </w:r>
      <w:r>
        <w:t>en</w:t>
      </w:r>
      <w:r w:rsidR="00944D21">
        <w:t>)</w:t>
      </w:r>
      <w:r>
        <w:t xml:space="preserve"> een prijs hanteren voor de Goederen die als niet-marktconform aangemerkt zou kunnen worden, zal zij de in artikel 4 uitgewerkte werkwijze hanteren.  </w:t>
      </w:r>
    </w:p>
    <w:p w14:paraId="1F9DB879" w14:textId="77777777" w:rsidR="00CB1C10" w:rsidRDefault="00DC4DBC">
      <w:pPr>
        <w:spacing w:after="0" w:line="259" w:lineRule="auto"/>
        <w:ind w:left="140" w:firstLine="0"/>
        <w:jc w:val="left"/>
      </w:pPr>
      <w:r>
        <w:t xml:space="preserve"> </w:t>
      </w:r>
    </w:p>
    <w:p w14:paraId="00BABD2C" w14:textId="77777777" w:rsidR="00CB1C10" w:rsidRDefault="00DC4DBC">
      <w:pPr>
        <w:ind w:left="691" w:hanging="566"/>
      </w:pPr>
      <w:r>
        <w:t xml:space="preserve">3.3 De Goederen worden door Contractant nadat Gemeente via de webshop van Contractant een bestelling heeft geplaatst, binnen vijf (5) werkdagen geleverd op het afleveradres van Gemeente.  </w:t>
      </w:r>
    </w:p>
    <w:p w14:paraId="16F7F1D7" w14:textId="77777777" w:rsidR="00CB1C10" w:rsidRDefault="00DC4DBC">
      <w:pPr>
        <w:spacing w:after="0" w:line="259" w:lineRule="auto"/>
        <w:ind w:left="140" w:firstLine="0"/>
        <w:jc w:val="left"/>
      </w:pPr>
      <w:r>
        <w:t xml:space="preserve"> </w:t>
      </w:r>
    </w:p>
    <w:p w14:paraId="41058911" w14:textId="77777777" w:rsidR="00CB1C10" w:rsidRDefault="00DC4DBC">
      <w:pPr>
        <w:pStyle w:val="Kop1"/>
        <w:tabs>
          <w:tab w:val="center" w:pos="2242"/>
        </w:tabs>
        <w:ind w:left="0" w:firstLine="0"/>
      </w:pPr>
      <w:r>
        <w:t xml:space="preserve">4.  </w:t>
      </w:r>
      <w:r>
        <w:tab/>
        <w:t>Nadere offerteaanvragen en levering</w:t>
      </w:r>
      <w:r>
        <w:rPr>
          <w:b w:val="0"/>
        </w:rPr>
        <w:t xml:space="preserve"> </w:t>
      </w:r>
    </w:p>
    <w:p w14:paraId="0C682CDB" w14:textId="77777777" w:rsidR="00CB1C10" w:rsidRDefault="00DC4DBC">
      <w:pPr>
        <w:spacing w:after="0" w:line="259" w:lineRule="auto"/>
        <w:ind w:left="140" w:firstLine="0"/>
        <w:jc w:val="left"/>
      </w:pPr>
      <w:r>
        <w:t xml:space="preserve"> </w:t>
      </w:r>
    </w:p>
    <w:p w14:paraId="138D76EC" w14:textId="093FA772" w:rsidR="00CB1C10" w:rsidRDefault="00DC4DBC">
      <w:pPr>
        <w:ind w:left="691" w:hanging="566"/>
      </w:pPr>
      <w:r>
        <w:t xml:space="preserve">4.1 Indien Gemeente gedurende de looptijd van deze Raamovereenkomst een bestelling wil plaatsen waarvan de waarde de geschatte waarde groter is dan of gelijk is aan € </w:t>
      </w:r>
      <w:r w:rsidR="00944D21">
        <w:t>10</w:t>
      </w:r>
      <w:r>
        <w:t>.</w:t>
      </w:r>
      <w:r w:rsidR="00944D21">
        <w:t>0</w:t>
      </w:r>
      <w:r>
        <w:t xml:space="preserve">00,-, zal Gemeente bij alle Raamcontractanten een Nadere offerteaanvraag (minicompetitie) doen. Contractant dient binnen drie dagen een Nadere offerte uit te brengen.  </w:t>
      </w:r>
    </w:p>
    <w:p w14:paraId="3517F967" w14:textId="77777777" w:rsidR="00CB1C10" w:rsidRDefault="00DC4DBC">
      <w:pPr>
        <w:spacing w:after="0" w:line="259" w:lineRule="auto"/>
        <w:ind w:left="140" w:firstLine="0"/>
        <w:jc w:val="left"/>
      </w:pPr>
      <w:r>
        <w:t xml:space="preserve"> </w:t>
      </w:r>
    </w:p>
    <w:p w14:paraId="73C7AAB3" w14:textId="77777777" w:rsidR="00CB1C10" w:rsidRDefault="00DC4DBC">
      <w:pPr>
        <w:ind w:left="691" w:hanging="566"/>
      </w:pPr>
      <w:r>
        <w:t xml:space="preserve">4.2  Indien na 3 werkdagen geen offerte van Opdrachtnemer is ontvangen en andere Opdrachtnemer binnen de vereiste reactietermijn wel een offerte heeft ingediend, wordt gegund aan de andere Opdrachtnemer.  Indien andere Opdrachtnemer ook niet binnen de gestelde termijnen reageert, behoud Opdrachtgever zich het recht voor om de Opdracht buiten de Raamovereenkomst te plaatsen.  </w:t>
      </w:r>
    </w:p>
    <w:p w14:paraId="4DEC7D67" w14:textId="77777777" w:rsidR="00CB1C10" w:rsidRDefault="00DC4DBC">
      <w:pPr>
        <w:spacing w:after="0" w:line="259" w:lineRule="auto"/>
        <w:ind w:left="140" w:firstLine="0"/>
        <w:jc w:val="left"/>
      </w:pPr>
      <w:r>
        <w:t xml:space="preserve"> </w:t>
      </w:r>
    </w:p>
    <w:p w14:paraId="0493B34F" w14:textId="77777777" w:rsidR="00CB1C10" w:rsidRDefault="00DC4DBC">
      <w:pPr>
        <w:ind w:left="696" w:hanging="571"/>
      </w:pPr>
      <w:r>
        <w:t xml:space="preserve">4.3 Mocht de winnaar van de minicompetitie niet in staat zijn het gevraagde te kunnen leveren, of binnen de gestelde randvoorwaarden te kunnen leveren, heeft de Opdrachtgever het recht om de andere Opdrachtnemer te benaderen. </w:t>
      </w:r>
    </w:p>
    <w:p w14:paraId="31529DD7" w14:textId="77777777" w:rsidR="00CB1C10" w:rsidRDefault="00DC4DBC">
      <w:pPr>
        <w:spacing w:after="0" w:line="259" w:lineRule="auto"/>
        <w:ind w:left="5" w:firstLine="0"/>
        <w:jc w:val="left"/>
      </w:pPr>
      <w:r>
        <w:t xml:space="preserve"> </w:t>
      </w:r>
    </w:p>
    <w:p w14:paraId="497E072A" w14:textId="77777777" w:rsidR="00CB1C10" w:rsidRDefault="00DC4DBC">
      <w:pPr>
        <w:ind w:left="691" w:hanging="566"/>
      </w:pPr>
      <w:r>
        <w:t xml:space="preserve">4.4 </w:t>
      </w:r>
      <w:r>
        <w:tab/>
        <w:t xml:space="preserve">Gunning van de Nadere offerteaanvraag zal plaatsvinden op basis van het gunningscriterium laagste prijs of op basis van de beste prijs-kwaliteitverhouding.  </w:t>
      </w:r>
    </w:p>
    <w:p w14:paraId="02E5A9BB" w14:textId="77777777" w:rsidR="00CB1C10" w:rsidRDefault="00DC4DBC">
      <w:pPr>
        <w:spacing w:after="0" w:line="259" w:lineRule="auto"/>
        <w:ind w:left="5" w:firstLine="0"/>
        <w:jc w:val="left"/>
      </w:pPr>
      <w:r>
        <w:t xml:space="preserve"> </w:t>
      </w:r>
    </w:p>
    <w:p w14:paraId="3FAD2BBF" w14:textId="77777777" w:rsidR="00CB1C10" w:rsidRDefault="00DC4DBC">
      <w:pPr>
        <w:ind w:left="691" w:hanging="566"/>
      </w:pPr>
      <w:r>
        <w:t xml:space="preserve">4.5 De Raamcontractant die het beste heeft gescoord op het voor de Nadere offerteaanvraag gestelde gunningscriterium, krijgt de Nadere opdracht gegund. De Goederen dienen vervolgens door Contractant (de Raamcontractant die de Nadere opdracht gegund heeft gekregen) op afroep en eerste verzoek van Gemeente door middel van het plaatsen van een schriftelijke order aan Gemeente worden verkocht en te worden geleverd, tenzij door Gemeente anders is aangeven op het orderformulier. De overeenkomstig de voorgaande zin door Gemeente geplaatste orders worden door Contractant door middel van ondertekening van deze Raamovereenkomst geacht te zijn aanvaard bij ontvangst van de betreffende order. </w:t>
      </w:r>
    </w:p>
    <w:p w14:paraId="71741CCC" w14:textId="77777777" w:rsidR="00CB1C10" w:rsidRDefault="00DC4DBC">
      <w:pPr>
        <w:spacing w:after="0" w:line="259" w:lineRule="auto"/>
        <w:ind w:left="706" w:firstLine="0"/>
        <w:jc w:val="left"/>
      </w:pPr>
      <w:r>
        <w:t xml:space="preserve"> </w:t>
      </w:r>
    </w:p>
    <w:p w14:paraId="0E81A9DC" w14:textId="77777777" w:rsidR="00CB1C10" w:rsidRDefault="00DC4DBC">
      <w:pPr>
        <w:ind w:left="691" w:hanging="566"/>
      </w:pPr>
      <w:r>
        <w:t xml:space="preserve">4.6 De Goederen worden door Contractant nadat Gemeente (schriftelijk) een order heeft geplaatst binnen de in de Nadere Offerte genoemde termijn op het afleveradres van de Gemeente geleverd. </w:t>
      </w:r>
    </w:p>
    <w:p w14:paraId="1F5E1831" w14:textId="77777777" w:rsidR="00CB1C10" w:rsidRDefault="00DC4DBC">
      <w:pPr>
        <w:spacing w:after="0" w:line="259" w:lineRule="auto"/>
        <w:ind w:left="0" w:firstLine="0"/>
        <w:jc w:val="left"/>
      </w:pPr>
      <w:r>
        <w:t xml:space="preserve"> </w:t>
      </w:r>
    </w:p>
    <w:p w14:paraId="77D2DD46" w14:textId="77777777" w:rsidR="00CB1C10" w:rsidRDefault="00DC4DBC">
      <w:pPr>
        <w:pStyle w:val="Kop1"/>
        <w:tabs>
          <w:tab w:val="center" w:pos="2288"/>
        </w:tabs>
        <w:ind w:left="0" w:firstLine="0"/>
      </w:pPr>
      <w:r>
        <w:t xml:space="preserve">5. </w:t>
      </w:r>
      <w:r>
        <w:tab/>
        <w:t xml:space="preserve">Prijs en overige financiële bepalingen </w:t>
      </w:r>
      <w:r>
        <w:rPr>
          <w:b w:val="0"/>
        </w:rPr>
        <w:t xml:space="preserve"> </w:t>
      </w:r>
    </w:p>
    <w:p w14:paraId="6F7FBF96" w14:textId="77777777" w:rsidR="00CB1C10" w:rsidRDefault="00DC4DBC">
      <w:pPr>
        <w:spacing w:after="0" w:line="259" w:lineRule="auto"/>
        <w:ind w:left="140" w:firstLine="0"/>
        <w:jc w:val="left"/>
      </w:pPr>
      <w:r>
        <w:t xml:space="preserve"> </w:t>
      </w:r>
    </w:p>
    <w:p w14:paraId="12E5D2C2" w14:textId="77777777" w:rsidR="00CB1C10" w:rsidRDefault="00DC4DBC">
      <w:pPr>
        <w:ind w:left="691" w:hanging="566"/>
      </w:pPr>
      <w:r>
        <w:t xml:space="preserve">5.1 De overeengekomen prijs zoals bepaald in het kernassortiment is leidend voor bestellingen conform artikel 3. In het geval van bestellingen conform artikel 4 is de Nadere Overeenkomst leidend. </w:t>
      </w:r>
    </w:p>
    <w:p w14:paraId="15D31A4C" w14:textId="77777777" w:rsidR="00CB1C10" w:rsidRDefault="00DC4DBC">
      <w:pPr>
        <w:spacing w:after="0" w:line="259" w:lineRule="auto"/>
        <w:ind w:left="5" w:firstLine="0"/>
        <w:jc w:val="left"/>
      </w:pPr>
      <w:r>
        <w:t xml:space="preserve"> </w:t>
      </w:r>
    </w:p>
    <w:p w14:paraId="5EA48377" w14:textId="77777777" w:rsidR="00CB1C10" w:rsidRDefault="00DC4DBC">
      <w:pPr>
        <w:ind w:left="691" w:hanging="566"/>
      </w:pPr>
      <w:r>
        <w:t xml:space="preserve">5.2 De Inschrijving, Nadere Offertes en facturen van Contractant zijn in de Nederlandse taal gesteld en de gehanteerde tarieven zijn in euro's, exclusief btw. </w:t>
      </w:r>
    </w:p>
    <w:p w14:paraId="68544C5D" w14:textId="77777777" w:rsidR="00CB1C10" w:rsidRDefault="00DC4DBC">
      <w:pPr>
        <w:spacing w:after="0" w:line="259" w:lineRule="auto"/>
        <w:ind w:left="5" w:firstLine="0"/>
        <w:jc w:val="left"/>
      </w:pPr>
      <w:r>
        <w:t xml:space="preserve"> </w:t>
      </w:r>
    </w:p>
    <w:p w14:paraId="0502675A" w14:textId="77777777" w:rsidR="00CB1C10" w:rsidRDefault="00DC4DBC">
      <w:pPr>
        <w:ind w:left="691" w:hanging="566"/>
      </w:pPr>
      <w:r>
        <w:t xml:space="preserve">5.3 Facturen worden eenmaal per maand verstuurd. Deze maandfactuur bevat alle Gemeente in de betreffende maand uitgeleverde Goederen. </w:t>
      </w:r>
    </w:p>
    <w:p w14:paraId="484399D2" w14:textId="77777777" w:rsidR="00CB1C10" w:rsidRDefault="00DC4DBC">
      <w:pPr>
        <w:spacing w:after="0" w:line="259" w:lineRule="auto"/>
        <w:ind w:left="5" w:firstLine="0"/>
        <w:jc w:val="left"/>
      </w:pPr>
      <w:r>
        <w:t xml:space="preserve"> </w:t>
      </w:r>
    </w:p>
    <w:p w14:paraId="6470FAFB" w14:textId="77777777" w:rsidR="00CB1C10" w:rsidRDefault="00DC4DBC">
      <w:pPr>
        <w:tabs>
          <w:tab w:val="center" w:pos="3005"/>
        </w:tabs>
        <w:ind w:left="0" w:firstLine="0"/>
        <w:jc w:val="left"/>
      </w:pPr>
      <w:r>
        <w:lastRenderedPageBreak/>
        <w:t xml:space="preserve">5.4 </w:t>
      </w:r>
      <w:r>
        <w:tab/>
        <w:t xml:space="preserve">Facturen worden binnen 30 dagen na ontvangst betaald. </w:t>
      </w:r>
    </w:p>
    <w:p w14:paraId="5D596C63" w14:textId="77777777" w:rsidR="00CB1C10" w:rsidRDefault="00DC4DBC">
      <w:pPr>
        <w:spacing w:after="0" w:line="259" w:lineRule="auto"/>
        <w:ind w:left="140" w:firstLine="0"/>
        <w:jc w:val="left"/>
      </w:pPr>
      <w:r>
        <w:t xml:space="preserve"> </w:t>
      </w:r>
    </w:p>
    <w:p w14:paraId="4A9FFFCF" w14:textId="77777777" w:rsidR="00CB1C10" w:rsidRDefault="00DC4DBC">
      <w:pPr>
        <w:ind w:left="691" w:hanging="566"/>
      </w:pPr>
      <w:r>
        <w:t xml:space="preserve">5.5. Indien blijkt dat een factuur onjuistheden bevat, behoudt Gemeente zich het recht voor de betaling op te schorten, totdat overeenstemming is bereikt tussen beide Partijen. </w:t>
      </w:r>
    </w:p>
    <w:p w14:paraId="77258CFA" w14:textId="77777777" w:rsidR="00CB1C10" w:rsidRDefault="00DC4DBC">
      <w:pPr>
        <w:spacing w:after="0" w:line="259" w:lineRule="auto"/>
        <w:ind w:left="5" w:firstLine="0"/>
        <w:jc w:val="left"/>
      </w:pPr>
      <w:r>
        <w:t xml:space="preserve"> </w:t>
      </w:r>
    </w:p>
    <w:p w14:paraId="769E386C" w14:textId="77777777" w:rsidR="00CB1C10" w:rsidRDefault="00DC4DBC">
      <w:pPr>
        <w:tabs>
          <w:tab w:val="right" w:pos="9218"/>
        </w:tabs>
        <w:ind w:left="0" w:firstLine="0"/>
        <w:jc w:val="left"/>
      </w:pPr>
      <w:r>
        <w:t xml:space="preserve">5.6 </w:t>
      </w:r>
      <w:r>
        <w:tab/>
        <w:t xml:space="preserve">Prijzen zijn inclusief thuiskopieheffing, verwijderingsbijdrage en andere eventuele wettelijke heffingen.       </w:t>
      </w:r>
    </w:p>
    <w:p w14:paraId="2EE76CC3" w14:textId="77777777" w:rsidR="00CB1C10" w:rsidRDefault="00DC4DBC">
      <w:pPr>
        <w:spacing w:after="0" w:line="259" w:lineRule="auto"/>
        <w:ind w:left="140" w:firstLine="0"/>
        <w:jc w:val="left"/>
      </w:pPr>
      <w:r>
        <w:t xml:space="preserve"> </w:t>
      </w:r>
    </w:p>
    <w:p w14:paraId="7F445379" w14:textId="56D222BD" w:rsidR="00CB1C10" w:rsidRDefault="00DC4DBC">
      <w:pPr>
        <w:ind w:left="691" w:hanging="566"/>
      </w:pPr>
      <w:r>
        <w:t xml:space="preserve">5.7 In aanvulling op artikel 13 Algemene inkoopvoorwaarden dient de factuur digitaal aangeleverd te worden op facturen@hilversum.nl of als </w:t>
      </w:r>
      <w:proofErr w:type="spellStart"/>
      <w:r>
        <w:t>efactuur</w:t>
      </w:r>
      <w:proofErr w:type="spellEnd"/>
      <w:r>
        <w:t xml:space="preserve"> via het netwerk van </w:t>
      </w:r>
      <w:proofErr w:type="spellStart"/>
      <w:r>
        <w:t>Simplerinvoicing</w:t>
      </w:r>
      <w:proofErr w:type="spellEnd"/>
      <w:r>
        <w:t xml:space="preserve"> (OIN) 0000 0001 0019 4191 400 en voldoende gespecificeerd te zijn en dient deze, naast de wettelijke eisen, minimaal het volgende te bevatten: </w:t>
      </w:r>
    </w:p>
    <w:p w14:paraId="7B43329A" w14:textId="77777777" w:rsidR="00CB1C10" w:rsidRDefault="00DC4DBC">
      <w:pPr>
        <w:numPr>
          <w:ilvl w:val="0"/>
          <w:numId w:val="4"/>
        </w:numPr>
        <w:ind w:hanging="365"/>
      </w:pPr>
      <w:r>
        <w:t xml:space="preserve">door de belastingdienst gestelde eisen; </w:t>
      </w:r>
    </w:p>
    <w:p w14:paraId="5BF942A4" w14:textId="77777777" w:rsidR="00CB1C10" w:rsidRDefault="00DC4DBC">
      <w:pPr>
        <w:numPr>
          <w:ilvl w:val="0"/>
          <w:numId w:val="4"/>
        </w:numPr>
        <w:ind w:hanging="365"/>
      </w:pPr>
      <w:r>
        <w:t xml:space="preserve">door Opdrachtgever nader te verstrekken facturenroutenummer en/of verplichtingennummer; </w:t>
      </w:r>
    </w:p>
    <w:p w14:paraId="047E81CC" w14:textId="77777777" w:rsidR="00CB1C10" w:rsidRDefault="00DC4DBC">
      <w:pPr>
        <w:numPr>
          <w:ilvl w:val="0"/>
          <w:numId w:val="4"/>
        </w:numPr>
        <w:ind w:hanging="365"/>
      </w:pPr>
      <w:r>
        <w:t xml:space="preserve">contractnummer; </w:t>
      </w:r>
    </w:p>
    <w:p w14:paraId="04461806" w14:textId="77777777" w:rsidR="00CB1C10" w:rsidRDefault="00DC4DBC">
      <w:pPr>
        <w:numPr>
          <w:ilvl w:val="0"/>
          <w:numId w:val="4"/>
        </w:numPr>
        <w:ind w:hanging="365"/>
      </w:pPr>
      <w:r>
        <w:t xml:space="preserve">hoogte van de vergoeding; </w:t>
      </w:r>
    </w:p>
    <w:p w14:paraId="10145867" w14:textId="77777777" w:rsidR="00CB1C10" w:rsidRDefault="00DC4DBC">
      <w:pPr>
        <w:numPr>
          <w:ilvl w:val="0"/>
          <w:numId w:val="4"/>
        </w:numPr>
        <w:ind w:hanging="365"/>
      </w:pPr>
      <w:r>
        <w:t xml:space="preserve">verschuldigde BTW; </w:t>
      </w:r>
    </w:p>
    <w:p w14:paraId="77902010" w14:textId="77777777" w:rsidR="00CB1C10" w:rsidRDefault="00DC4DBC">
      <w:pPr>
        <w:numPr>
          <w:ilvl w:val="0"/>
          <w:numId w:val="4"/>
        </w:numPr>
        <w:ind w:hanging="365"/>
      </w:pPr>
      <w:r>
        <w:t xml:space="preserve">factuurperiode en periode waarin de prestatie geleverd is; </w:t>
      </w:r>
    </w:p>
    <w:p w14:paraId="6F2AEBF0" w14:textId="77777777" w:rsidR="00CB1C10" w:rsidRDefault="00DC4DBC">
      <w:pPr>
        <w:numPr>
          <w:ilvl w:val="0"/>
          <w:numId w:val="4"/>
        </w:numPr>
        <w:ind w:hanging="365"/>
      </w:pPr>
      <w:r>
        <w:t xml:space="preserve">gericht aan de gemeente Hilversum, Postbus 9900, 1201 GM Hilversum; </w:t>
      </w:r>
    </w:p>
    <w:p w14:paraId="5CAA4634" w14:textId="77777777" w:rsidR="00CB1C10" w:rsidRDefault="00DC4DBC">
      <w:pPr>
        <w:spacing w:after="0" w:line="259" w:lineRule="auto"/>
        <w:ind w:left="140" w:firstLine="0"/>
        <w:jc w:val="left"/>
      </w:pPr>
      <w:r>
        <w:t xml:space="preserve"> </w:t>
      </w:r>
    </w:p>
    <w:p w14:paraId="0B542803" w14:textId="77777777" w:rsidR="00CB1C10" w:rsidRDefault="00DC4DBC">
      <w:pPr>
        <w:pStyle w:val="Kop1"/>
        <w:tabs>
          <w:tab w:val="center" w:pos="1454"/>
        </w:tabs>
        <w:ind w:left="0" w:firstLine="0"/>
      </w:pPr>
      <w:r>
        <w:t xml:space="preserve">6. </w:t>
      </w:r>
      <w:r>
        <w:tab/>
        <w:t xml:space="preserve">Contactpersonen </w:t>
      </w:r>
      <w:r>
        <w:rPr>
          <w:b w:val="0"/>
        </w:rPr>
        <w:t xml:space="preserve"> </w:t>
      </w:r>
    </w:p>
    <w:p w14:paraId="368FBCE1" w14:textId="77777777" w:rsidR="00CB1C10" w:rsidRDefault="00DC4DBC">
      <w:pPr>
        <w:spacing w:after="0" w:line="259" w:lineRule="auto"/>
        <w:ind w:left="140" w:right="2876" w:firstLine="0"/>
        <w:jc w:val="left"/>
      </w:pPr>
      <w:r>
        <w:t xml:space="preserve"> </w:t>
      </w:r>
    </w:p>
    <w:tbl>
      <w:tblPr>
        <w:tblStyle w:val="TableGrid"/>
        <w:tblpPr w:vertAnchor="text" w:tblpX="3657" w:tblpY="-45"/>
        <w:tblOverlap w:val="never"/>
        <w:tblW w:w="2686" w:type="dxa"/>
        <w:tblInd w:w="0" w:type="dxa"/>
        <w:tblCellMar>
          <w:top w:w="40" w:type="dxa"/>
          <w:right w:w="3" w:type="dxa"/>
        </w:tblCellMar>
        <w:tblLook w:val="04A0" w:firstRow="1" w:lastRow="0" w:firstColumn="1" w:lastColumn="0" w:noHBand="0" w:noVBand="1"/>
      </w:tblPr>
      <w:tblGrid>
        <w:gridCol w:w="1956"/>
        <w:gridCol w:w="730"/>
      </w:tblGrid>
      <w:tr w:rsidR="00CB1C10" w14:paraId="1A3DAAD7" w14:textId="77777777">
        <w:trPr>
          <w:trHeight w:val="245"/>
        </w:trPr>
        <w:tc>
          <w:tcPr>
            <w:tcW w:w="2686" w:type="dxa"/>
            <w:gridSpan w:val="2"/>
            <w:tcBorders>
              <w:top w:val="nil"/>
              <w:left w:val="nil"/>
              <w:bottom w:val="nil"/>
              <w:right w:val="nil"/>
            </w:tcBorders>
            <w:shd w:val="clear" w:color="auto" w:fill="FFFF00"/>
          </w:tcPr>
          <w:p w14:paraId="434DC9A6" w14:textId="77777777" w:rsidR="00CB1C10" w:rsidRDefault="00DC4DBC">
            <w:pPr>
              <w:spacing w:after="0" w:line="259" w:lineRule="auto"/>
              <w:ind w:left="-25" w:firstLine="0"/>
            </w:pPr>
            <w:r>
              <w:t>Naam contactpersoon Gemeente</w:t>
            </w:r>
          </w:p>
        </w:tc>
      </w:tr>
      <w:tr w:rsidR="00CB1C10" w14:paraId="606CF85F" w14:textId="77777777">
        <w:trPr>
          <w:trHeight w:val="240"/>
        </w:trPr>
        <w:tc>
          <w:tcPr>
            <w:tcW w:w="1956" w:type="dxa"/>
            <w:tcBorders>
              <w:top w:val="nil"/>
              <w:left w:val="nil"/>
              <w:bottom w:val="nil"/>
              <w:right w:val="nil"/>
            </w:tcBorders>
            <w:shd w:val="clear" w:color="auto" w:fill="FFFF00"/>
          </w:tcPr>
          <w:p w14:paraId="4ACFC329" w14:textId="77777777" w:rsidR="00CB1C10" w:rsidRDefault="00DC4DBC">
            <w:pPr>
              <w:spacing w:after="0" w:line="259" w:lineRule="auto"/>
              <w:ind w:left="25" w:firstLine="0"/>
            </w:pPr>
            <w:r>
              <w:t>[Naam contactpersoon]</w:t>
            </w:r>
          </w:p>
        </w:tc>
        <w:tc>
          <w:tcPr>
            <w:tcW w:w="730" w:type="dxa"/>
            <w:tcBorders>
              <w:top w:val="nil"/>
              <w:left w:val="nil"/>
              <w:bottom w:val="nil"/>
              <w:right w:val="nil"/>
            </w:tcBorders>
          </w:tcPr>
          <w:p w14:paraId="1F7ED98F" w14:textId="77777777" w:rsidR="00CB1C10" w:rsidRDefault="00DC4DBC">
            <w:pPr>
              <w:spacing w:after="0" w:line="259" w:lineRule="auto"/>
              <w:ind w:left="0" w:firstLine="0"/>
              <w:jc w:val="left"/>
            </w:pPr>
            <w:r>
              <w:t xml:space="preserve"> </w:t>
            </w:r>
          </w:p>
        </w:tc>
      </w:tr>
    </w:tbl>
    <w:p w14:paraId="4F8141E8" w14:textId="77777777" w:rsidR="00CB1C10" w:rsidRDefault="00DC4DBC">
      <w:pPr>
        <w:tabs>
          <w:tab w:val="center" w:pos="3572"/>
        </w:tabs>
        <w:ind w:left="0" w:firstLine="0"/>
        <w:jc w:val="left"/>
      </w:pPr>
      <w:r>
        <w:t xml:space="preserve">6.1 </w:t>
      </w:r>
      <w:r>
        <w:tab/>
        <w:t xml:space="preserve">Contactpersoon voor Gemeente is [] </w:t>
      </w:r>
    </w:p>
    <w:p w14:paraId="2CCA429D" w14:textId="77777777" w:rsidR="00CB1C10" w:rsidRDefault="00DC4DBC">
      <w:pPr>
        <w:tabs>
          <w:tab w:val="center" w:pos="2188"/>
        </w:tabs>
        <w:ind w:left="0" w:firstLine="0"/>
        <w:jc w:val="left"/>
      </w:pPr>
      <w:r>
        <w:t xml:space="preserve"> </w:t>
      </w:r>
      <w:r>
        <w:tab/>
        <w:t xml:space="preserve">Contactpersoon voor Contractant is </w:t>
      </w:r>
    </w:p>
    <w:p w14:paraId="666A5900" w14:textId="77777777" w:rsidR="00CB1C10" w:rsidRDefault="00DC4DBC">
      <w:pPr>
        <w:spacing w:after="0" w:line="259" w:lineRule="auto"/>
        <w:ind w:left="140" w:firstLine="0"/>
        <w:jc w:val="left"/>
      </w:pPr>
      <w:r>
        <w:rPr>
          <w:b/>
        </w:rPr>
        <w:t xml:space="preserve"> </w:t>
      </w:r>
    </w:p>
    <w:p w14:paraId="18E53848" w14:textId="77777777" w:rsidR="00CB1C10" w:rsidRDefault="00DC4DBC">
      <w:pPr>
        <w:pStyle w:val="Kop1"/>
        <w:tabs>
          <w:tab w:val="center" w:pos="1656"/>
        </w:tabs>
        <w:ind w:left="0" w:firstLine="0"/>
      </w:pPr>
      <w:r>
        <w:t xml:space="preserve">7. </w:t>
      </w:r>
      <w:r>
        <w:tab/>
        <w:t>Overige Voorwaarden</w:t>
      </w:r>
      <w:r>
        <w:rPr>
          <w:b w:val="0"/>
        </w:rPr>
        <w:t xml:space="preserve"> </w:t>
      </w:r>
    </w:p>
    <w:p w14:paraId="2CACEF7C" w14:textId="77777777" w:rsidR="00CB1C10" w:rsidRDefault="00DC4DBC">
      <w:pPr>
        <w:spacing w:after="0" w:line="259" w:lineRule="auto"/>
        <w:ind w:left="140" w:firstLine="0"/>
        <w:jc w:val="left"/>
      </w:pPr>
      <w:r>
        <w:t xml:space="preserve"> </w:t>
      </w:r>
    </w:p>
    <w:p w14:paraId="016C2CE9" w14:textId="568B95A2" w:rsidR="00CB1C10" w:rsidRDefault="00DC4DBC">
      <w:pPr>
        <w:ind w:left="691" w:hanging="566"/>
      </w:pPr>
      <w:r>
        <w:t xml:space="preserve">7.1 Op deze Raamovereenkomst zijn uitsluitend de Algemene Inkoopvoorwaarden van de </w:t>
      </w:r>
      <w:r>
        <w:rPr>
          <w:shd w:val="clear" w:color="auto" w:fill="FFFF00"/>
        </w:rPr>
        <w:t>gemeente Hilversum</w:t>
      </w:r>
      <w:r>
        <w:t xml:space="preserve"> van toepassing voor zover daarvan in deze Raamovereenkomst niet wordt afgeweken. De toepasselijkheid van de (eventuele) algemene en bijzondere voorwaarden van Contractant is uitgesloten.  </w:t>
      </w:r>
    </w:p>
    <w:p w14:paraId="2E039759" w14:textId="77777777" w:rsidR="00CB1C10" w:rsidRDefault="00DC4DBC">
      <w:pPr>
        <w:spacing w:after="0" w:line="259" w:lineRule="auto"/>
        <w:ind w:left="140" w:firstLine="0"/>
        <w:jc w:val="left"/>
      </w:pPr>
      <w:r>
        <w:t xml:space="preserve"> </w:t>
      </w:r>
    </w:p>
    <w:p w14:paraId="5AD20DB8" w14:textId="77777777" w:rsidR="00CB1C10" w:rsidRDefault="00DC4DBC">
      <w:pPr>
        <w:ind w:left="691" w:hanging="566"/>
      </w:pPr>
      <w:r>
        <w:t xml:space="preserve">7.2 Op de binnen de Raamovereenkomst separaat af te nemen Diensten en op Diensten die worden geacht inbegrepen te zijn bij de bestelde Goederen zijn eveneens de voorwaarden uit deze Raamovereenkomst van toepassing. </w:t>
      </w:r>
    </w:p>
    <w:p w14:paraId="47652FC3" w14:textId="77777777" w:rsidR="00CB1C10" w:rsidRDefault="00DC4DBC">
      <w:pPr>
        <w:spacing w:after="0" w:line="259" w:lineRule="auto"/>
        <w:ind w:left="140" w:firstLine="0"/>
        <w:jc w:val="left"/>
      </w:pPr>
      <w:r>
        <w:t xml:space="preserve"> </w:t>
      </w:r>
    </w:p>
    <w:p w14:paraId="0FE61AD1" w14:textId="77777777" w:rsidR="00CB1C10" w:rsidRDefault="00DC4DBC">
      <w:pPr>
        <w:pStyle w:val="Kop1"/>
        <w:tabs>
          <w:tab w:val="center" w:pos="1615"/>
        </w:tabs>
        <w:ind w:left="0" w:firstLine="0"/>
      </w:pPr>
      <w:r>
        <w:t xml:space="preserve">8. </w:t>
      </w:r>
      <w:r>
        <w:tab/>
        <w:t>Integriteitsverklaring</w:t>
      </w:r>
      <w:r>
        <w:rPr>
          <w:b w:val="0"/>
        </w:rPr>
        <w:t xml:space="preserve"> </w:t>
      </w:r>
    </w:p>
    <w:p w14:paraId="099F88A4" w14:textId="77777777" w:rsidR="00CB1C10" w:rsidRDefault="00DC4DBC">
      <w:pPr>
        <w:spacing w:after="0" w:line="259" w:lineRule="auto"/>
        <w:ind w:left="140" w:firstLine="0"/>
        <w:jc w:val="left"/>
      </w:pPr>
      <w:r>
        <w:t xml:space="preserve"> </w:t>
      </w:r>
    </w:p>
    <w:p w14:paraId="48499E58" w14:textId="77777777" w:rsidR="00CB1C10" w:rsidRDefault="00DC4DBC">
      <w:pPr>
        <w:spacing w:after="2" w:line="239" w:lineRule="auto"/>
        <w:ind w:left="706" w:hanging="566"/>
        <w:jc w:val="left"/>
      </w:pPr>
      <w:r>
        <w:t xml:space="preserve">8.1 </w:t>
      </w:r>
      <w:r>
        <w:tab/>
        <w:t xml:space="preserve">Contractant verklaart dat hij ter verkrijging van de order personeel, ondergeschikten of hulppersonen van Gemeente generlei voordeel heeft geboden, gegeven, doen aanbieden of doen geven. Hij zal dat ook niet alsnog doen teneinde dergelijke personen te bewegen enige handeling te verrichten of na te laten. </w:t>
      </w:r>
    </w:p>
    <w:p w14:paraId="4B4C7A99" w14:textId="77777777" w:rsidR="00CB1C10" w:rsidRDefault="00DC4DBC">
      <w:pPr>
        <w:spacing w:after="0" w:line="259" w:lineRule="auto"/>
        <w:ind w:left="140" w:firstLine="0"/>
        <w:jc w:val="left"/>
      </w:pPr>
      <w:r>
        <w:t xml:space="preserve"> </w:t>
      </w:r>
    </w:p>
    <w:p w14:paraId="5008173F" w14:textId="77777777" w:rsidR="00CB1C10" w:rsidRDefault="00DC4DBC">
      <w:pPr>
        <w:pStyle w:val="Kop1"/>
        <w:tabs>
          <w:tab w:val="center" w:pos="1225"/>
        </w:tabs>
        <w:ind w:left="0" w:firstLine="0"/>
      </w:pPr>
      <w:r>
        <w:t xml:space="preserve">9. </w:t>
      </w:r>
      <w:r>
        <w:tab/>
        <w:t>Slotbepaling</w:t>
      </w:r>
      <w:r>
        <w:rPr>
          <w:b w:val="0"/>
        </w:rPr>
        <w:t xml:space="preserve"> </w:t>
      </w:r>
    </w:p>
    <w:p w14:paraId="6170B9A8" w14:textId="77777777" w:rsidR="00CB1C10" w:rsidRDefault="00DC4DBC">
      <w:pPr>
        <w:spacing w:after="0" w:line="259" w:lineRule="auto"/>
        <w:ind w:left="140" w:firstLine="0"/>
        <w:jc w:val="left"/>
      </w:pPr>
      <w:r>
        <w:t xml:space="preserve"> </w:t>
      </w:r>
    </w:p>
    <w:p w14:paraId="3C8F3FD8" w14:textId="77777777" w:rsidR="00CB1C10" w:rsidRDefault="00DC4DBC">
      <w:pPr>
        <w:ind w:left="691" w:hanging="566"/>
      </w:pPr>
      <w:r>
        <w:t xml:space="preserve">9.1 Afwijkingen van deze Raamovereenkomst zijn slechts bindend voor zover zij uitdrukkelijk tussen Partijen schriftelijk zijn overeengekomen. </w:t>
      </w:r>
    </w:p>
    <w:p w14:paraId="5E9104D4" w14:textId="77777777" w:rsidR="00CB1C10" w:rsidRDefault="00DC4DBC">
      <w:pPr>
        <w:spacing w:after="0" w:line="259" w:lineRule="auto"/>
        <w:ind w:left="140" w:firstLine="0"/>
        <w:jc w:val="left"/>
      </w:pPr>
      <w:r>
        <w:t xml:space="preserve"> </w:t>
      </w:r>
    </w:p>
    <w:p w14:paraId="7C731E2A" w14:textId="77777777" w:rsidR="00CB1C10" w:rsidRDefault="00DC4DBC">
      <w:pPr>
        <w:ind w:left="691" w:hanging="566"/>
      </w:pPr>
      <w:r>
        <w:t xml:space="preserve">9.2 Door ondertekening van deze Raamovereenkomst vervallen alle eventueel eerder door Partijen gemaakte mondelinge en schriftelijke afspraken omtrent de overeenkomstig deze Raamovereenkomst geplaatste order(s) voor de Levering van Goederen. </w:t>
      </w:r>
    </w:p>
    <w:p w14:paraId="675939B3" w14:textId="77777777" w:rsidR="00CB1C10" w:rsidRDefault="00DC4DBC">
      <w:pPr>
        <w:spacing w:after="0" w:line="259" w:lineRule="auto"/>
        <w:ind w:left="140" w:firstLine="0"/>
        <w:jc w:val="left"/>
      </w:pPr>
      <w:r>
        <w:t xml:space="preserve"> </w:t>
      </w:r>
    </w:p>
    <w:p w14:paraId="65077F63" w14:textId="6301BAE9" w:rsidR="00CB1C10" w:rsidRDefault="00DC4DBC">
      <w:pPr>
        <w:ind w:left="691" w:hanging="566"/>
      </w:pPr>
      <w:r>
        <w:t xml:space="preserve">9.3 Contractant verplicht zich een inspanning te leveren ter waarde van </w:t>
      </w:r>
      <w:r w:rsidR="001253F8" w:rsidRPr="001253F8">
        <w:rPr>
          <w:highlight w:val="yellow"/>
        </w:rPr>
        <w:t>0,5</w:t>
      </w:r>
      <w:r w:rsidRPr="001253F8">
        <w:rPr>
          <w:highlight w:val="yellow"/>
        </w:rPr>
        <w:t>%</w:t>
      </w:r>
      <w:r>
        <w:t xml:space="preserve"> van de gefactureerde Opdrachtsom voor de inzet van </w:t>
      </w:r>
      <w:proofErr w:type="spellStart"/>
      <w:r>
        <w:t>Social</w:t>
      </w:r>
      <w:proofErr w:type="spellEnd"/>
      <w:r>
        <w:t xml:space="preserve"> Return activiteiten, via de bouwblokkenmethode als beschreven in bijlage 1 van deze Overeenkomst. Contractant neemt daartoe uiterlijk twee weken na de ingangsdatum van deze overeenkomst contact op met de </w:t>
      </w:r>
      <w:proofErr w:type="spellStart"/>
      <w:r>
        <w:t>Social</w:t>
      </w:r>
      <w:proofErr w:type="spellEnd"/>
      <w:r>
        <w:t xml:space="preserve"> Return </w:t>
      </w:r>
      <w:proofErr w:type="spellStart"/>
      <w:r>
        <w:t>Officer</w:t>
      </w:r>
      <w:proofErr w:type="spellEnd"/>
      <w:r>
        <w:t xml:space="preserve"> van Opdrachtgever. </w:t>
      </w:r>
    </w:p>
    <w:p w14:paraId="6BAEE05D" w14:textId="77777777" w:rsidR="00CB1C10" w:rsidRDefault="00DC4DBC">
      <w:pPr>
        <w:spacing w:after="0" w:line="259" w:lineRule="auto"/>
        <w:ind w:left="140" w:firstLine="0"/>
        <w:jc w:val="left"/>
      </w:pPr>
      <w:r>
        <w:t xml:space="preserve"> </w:t>
      </w:r>
    </w:p>
    <w:p w14:paraId="2EE2431A" w14:textId="77777777" w:rsidR="00CB1C10" w:rsidRDefault="00DC4DBC">
      <w:pPr>
        <w:pStyle w:val="Kop1"/>
        <w:tabs>
          <w:tab w:val="center" w:pos="1200"/>
        </w:tabs>
        <w:ind w:left="0" w:firstLine="0"/>
      </w:pPr>
      <w:r>
        <w:lastRenderedPageBreak/>
        <w:t xml:space="preserve">10. </w:t>
      </w:r>
      <w:r>
        <w:tab/>
        <w:t xml:space="preserve">Verzekering </w:t>
      </w:r>
    </w:p>
    <w:p w14:paraId="393504E7" w14:textId="77777777" w:rsidR="00CB1C10" w:rsidRDefault="00DC4DBC">
      <w:pPr>
        <w:spacing w:after="0" w:line="259" w:lineRule="auto"/>
        <w:ind w:left="140" w:firstLine="0"/>
        <w:jc w:val="left"/>
      </w:pPr>
      <w:r>
        <w:rPr>
          <w:b/>
        </w:rPr>
        <w:t xml:space="preserve"> </w:t>
      </w:r>
    </w:p>
    <w:p w14:paraId="4209DE32" w14:textId="738D9A15" w:rsidR="00CB1C10" w:rsidRDefault="00DC4DBC">
      <w:pPr>
        <w:ind w:left="691" w:hanging="566"/>
      </w:pPr>
      <w:r>
        <w:t xml:space="preserve">10.1 Artikel 15 lid 1 uit de Algemene inkoopvoorwaarden is niet van toepassing en daarvoor in de plaats geldt het volgende: Contractant dient marktconform en adequaat verzekerd te zijn tegen wettelijke aansprakelijkheid en houdt zich gedurende de uitvoering van de Overeenkomst zodanig verzekerd tegen alle aansprakelijkheid voortvloeiende uit de Overeenkomst en de onderhavige voorwaarden, waaronder in ieder geval begrepen de wettelijke aansprakelijkheid, waarbij geldt dat het verzekerde bedrag per gebeurtenis ten minste € </w:t>
      </w:r>
      <w:r w:rsidR="00510F3B">
        <w:t>50</w:t>
      </w:r>
      <w:r>
        <w:t xml:space="preserve">0.000,- bedraagt, met een maximum van € </w:t>
      </w:r>
      <w:r w:rsidR="00510F3B">
        <w:t>1</w:t>
      </w:r>
      <w:r>
        <w:t xml:space="preserve">.000.000, - per jaar. </w:t>
      </w:r>
    </w:p>
    <w:p w14:paraId="0F9DFA8F" w14:textId="77777777" w:rsidR="00CB1C10" w:rsidRDefault="00DC4DBC">
      <w:pPr>
        <w:spacing w:after="0" w:line="259" w:lineRule="auto"/>
        <w:ind w:left="140" w:firstLine="0"/>
        <w:jc w:val="left"/>
      </w:pPr>
      <w:r>
        <w:t xml:space="preserve"> </w:t>
      </w:r>
    </w:p>
    <w:p w14:paraId="3AA203FC" w14:textId="77777777" w:rsidR="00CB1C10" w:rsidRDefault="00DC4DBC">
      <w:pPr>
        <w:pStyle w:val="Kop1"/>
        <w:tabs>
          <w:tab w:val="center" w:pos="1175"/>
        </w:tabs>
        <w:ind w:left="0" w:firstLine="0"/>
      </w:pPr>
      <w:r>
        <w:t xml:space="preserve">11 </w:t>
      </w:r>
      <w:r>
        <w:tab/>
        <w:t xml:space="preserve">Ontbinding </w:t>
      </w:r>
    </w:p>
    <w:p w14:paraId="747FB1B0" w14:textId="77777777" w:rsidR="00CB1C10" w:rsidRDefault="00DC4DBC">
      <w:pPr>
        <w:spacing w:after="0" w:line="259" w:lineRule="auto"/>
        <w:ind w:left="140" w:firstLine="0"/>
        <w:jc w:val="left"/>
      </w:pPr>
      <w:r>
        <w:t xml:space="preserve"> </w:t>
      </w:r>
    </w:p>
    <w:p w14:paraId="61D0904A" w14:textId="77777777" w:rsidR="00CB1C10" w:rsidRDefault="00DC4DBC">
      <w:pPr>
        <w:spacing w:after="25"/>
        <w:ind w:left="691" w:hanging="566"/>
      </w:pPr>
      <w:r>
        <w:t xml:space="preserve">11.1 Buiten hetgeen in artikel 21 van de Algemene inkoopvoorwaarden is bepaald, is Opdrachtgever gerechtigd, zonder dat enige aanmaning of ingebrekestelling is vereist, de Overeenkomst zonder rechterlijke tussenkomst door middel van een aangetekende brief met onmiddellijke ingang te ontbinden indien: </w:t>
      </w:r>
    </w:p>
    <w:p w14:paraId="193C61B1" w14:textId="77777777" w:rsidR="00CB1C10" w:rsidRDefault="00DC4DBC">
      <w:pPr>
        <w:numPr>
          <w:ilvl w:val="0"/>
          <w:numId w:val="5"/>
        </w:numPr>
        <w:ind w:hanging="360"/>
      </w:pPr>
      <w:r>
        <w:t xml:space="preserve">Contractant zich schuldig heeft gemaakt aan valse verklaringen bij het verstrekken van inlichtingen in het kader van de aanbestedingsprocedure die heeft geleid tot gunning van deze Overeenkomst; </w:t>
      </w:r>
    </w:p>
    <w:p w14:paraId="3C7C91FA" w14:textId="77777777" w:rsidR="00CB1C10" w:rsidRDefault="00DC4DBC">
      <w:pPr>
        <w:numPr>
          <w:ilvl w:val="0"/>
          <w:numId w:val="5"/>
        </w:numPr>
        <w:spacing w:after="25"/>
        <w:ind w:hanging="360"/>
      </w:pPr>
      <w:r>
        <w:t xml:space="preserve">een rechterlijke uitspraak Opdrachtgever verbiedt uitvoering te geven aan deze Overeenkomst ongeacht of deze uitspraak in kracht van gewijsde is gegaan. </w:t>
      </w:r>
    </w:p>
    <w:p w14:paraId="11F8F306" w14:textId="77777777" w:rsidR="00CB1C10" w:rsidRDefault="00DC4DBC">
      <w:pPr>
        <w:numPr>
          <w:ilvl w:val="0"/>
          <w:numId w:val="5"/>
        </w:numPr>
        <w:spacing w:after="25"/>
        <w:ind w:hanging="360"/>
      </w:pPr>
      <w:r>
        <w:rPr>
          <w:shd w:val="clear" w:color="auto" w:fill="FFFF00"/>
        </w:rPr>
        <w:t>&lt;OPTIONEEL, indien Contractant de Opdracht uitvoert in combinatie&gt;</w:t>
      </w:r>
      <w:r>
        <w:t xml:space="preserve"> indien de combinatie, waarmee de Contractant de onderhavige opdracht uitvoert, wordt ontbonden en uit overleg tussen Opdrachtgever en Contractant is gebleken dat er geen redenen of mogelijkheden zijn om deze Overeenkomst voort te zetten.  </w:t>
      </w:r>
    </w:p>
    <w:p w14:paraId="168FE06F" w14:textId="77777777" w:rsidR="00CB1C10" w:rsidRDefault="00DC4DBC">
      <w:pPr>
        <w:numPr>
          <w:ilvl w:val="0"/>
          <w:numId w:val="5"/>
        </w:numPr>
        <w:ind w:hanging="360"/>
      </w:pPr>
      <w:r>
        <w:rPr>
          <w:shd w:val="clear" w:color="auto" w:fill="FFFF00"/>
        </w:rPr>
        <w:t>&lt;Indien Contractant een beroep heeft gedaan op een derde&gt;</w:t>
      </w:r>
      <w:r>
        <w:t xml:space="preserve"> is gebleken dat zich gedurende de looptijd van de Overeenkomst ten aanzien van de door Contractant ingeschakelde derde(n) uitsluitingsgronden als bedoeld in artikel 2.86 en 2.87 Aanbestedingswet 2012 voordoen en Contractant de derde(n) niet of ingevolge het bepaalde in Artikel 17 lid 3 van deze Raamovereenkomst niet meer kan vervangen. </w:t>
      </w:r>
    </w:p>
    <w:p w14:paraId="28A1BF18" w14:textId="77777777" w:rsidR="00CB1C10" w:rsidRDefault="00DC4DBC">
      <w:pPr>
        <w:numPr>
          <w:ilvl w:val="0"/>
          <w:numId w:val="5"/>
        </w:numPr>
        <w:ind w:hanging="360"/>
      </w:pPr>
      <w:r>
        <w:rPr>
          <w:shd w:val="clear" w:color="auto" w:fill="FFFF00"/>
        </w:rPr>
        <w:t>&lt;Indien Contractant een beroep heeft gedaan op een derde&gt;</w:t>
      </w:r>
      <w:r>
        <w:t xml:space="preserve"> is gebleken dat Contractant geen derde meer kan inzetten om te voldoen aan een of meer geschiktheidseisen en Contractant niet zelfstandig aan de geschiktheidseisen kan voldoen. </w:t>
      </w:r>
    </w:p>
    <w:p w14:paraId="602CBB1B" w14:textId="77777777" w:rsidR="00CB1C10" w:rsidRDefault="00DC4DBC">
      <w:pPr>
        <w:spacing w:after="0" w:line="259" w:lineRule="auto"/>
        <w:ind w:left="140" w:firstLine="0"/>
        <w:jc w:val="left"/>
      </w:pPr>
      <w:r>
        <w:t xml:space="preserve"> </w:t>
      </w:r>
    </w:p>
    <w:p w14:paraId="2F12EE46" w14:textId="77777777" w:rsidR="00CB1C10" w:rsidRDefault="00DC4DBC">
      <w:pPr>
        <w:numPr>
          <w:ilvl w:val="1"/>
          <w:numId w:val="6"/>
        </w:numPr>
        <w:ind w:hanging="566"/>
      </w:pPr>
      <w:r>
        <w:t xml:space="preserve">In geval van ontbinding als bedoeld in de Algemene inkoopvoorwaarden en in deze Overeenkomst, zal Opdrachtgever niet tot </w:t>
      </w:r>
      <w:proofErr w:type="spellStart"/>
      <w:r>
        <w:t>ongedaanmaking</w:t>
      </w:r>
      <w:proofErr w:type="spellEnd"/>
      <w:r>
        <w:t xml:space="preserve"> van de door haar verrichte Prestaties verplicht zijn. Indien de ontbinding aan de Contractant te wijten is, is deze jegens Opdrachtgever schadeplichtig. </w:t>
      </w:r>
    </w:p>
    <w:p w14:paraId="044BC9C0" w14:textId="77777777" w:rsidR="00CB1C10" w:rsidRDefault="00DC4DBC">
      <w:pPr>
        <w:spacing w:after="0" w:line="259" w:lineRule="auto"/>
        <w:ind w:left="140" w:firstLine="0"/>
        <w:jc w:val="left"/>
      </w:pPr>
      <w:r>
        <w:t xml:space="preserve"> </w:t>
      </w:r>
    </w:p>
    <w:p w14:paraId="6A8787D0" w14:textId="77777777" w:rsidR="00CB1C10" w:rsidRDefault="00DC4DBC">
      <w:pPr>
        <w:numPr>
          <w:ilvl w:val="1"/>
          <w:numId w:val="6"/>
        </w:numPr>
        <w:ind w:hanging="566"/>
      </w:pPr>
      <w:r>
        <w:rPr>
          <w:shd w:val="clear" w:color="auto" w:fill="FFFF00"/>
        </w:rPr>
        <w:t>&lt;Optioneel, indien van toepassing&gt;</w:t>
      </w:r>
      <w:r>
        <w:t xml:space="preserve"> In aanvulling op artikel 21.1 van de Algemene inkoopvoorwaarden is Opdrachtgever gerechtigd, zonder dat enige aanmaning of ingebrekestelling is vereist, de Overeenkomst zonder rechterlijke tussenkomst door middel van een aangetekende brief binnen twaalf maanden te ontbinden nadat de combinatie, waarmee Contractant de onderhavige Opdracht uitvoert, wordt ontbonden en uit overleg tussen Opdrachtgever en Contractant is gebleken dat er geen redenen of mogelijkheden zijn om deze Overeenkomst voort te zetten. </w:t>
      </w:r>
    </w:p>
    <w:p w14:paraId="6C723830" w14:textId="77777777" w:rsidR="00CB1C10" w:rsidRDefault="00DC4DBC">
      <w:pPr>
        <w:spacing w:after="0" w:line="259" w:lineRule="auto"/>
        <w:ind w:left="140" w:firstLine="0"/>
        <w:jc w:val="left"/>
      </w:pPr>
      <w:r>
        <w:t xml:space="preserve"> </w:t>
      </w:r>
    </w:p>
    <w:p w14:paraId="74E26C6A" w14:textId="77777777" w:rsidR="00CB1C10" w:rsidRDefault="00DC4DBC">
      <w:pPr>
        <w:pStyle w:val="Kop1"/>
        <w:tabs>
          <w:tab w:val="center" w:pos="2092"/>
        </w:tabs>
        <w:ind w:left="0" w:firstLine="0"/>
      </w:pPr>
      <w:r>
        <w:t xml:space="preserve">12.  </w:t>
      </w:r>
      <w:r>
        <w:tab/>
        <w:t xml:space="preserve">Opzeggen bij wezenlijke wijziging </w:t>
      </w:r>
    </w:p>
    <w:p w14:paraId="2D661CC3" w14:textId="77777777" w:rsidR="00CB1C10" w:rsidRDefault="00DC4DBC">
      <w:pPr>
        <w:spacing w:after="0" w:line="259" w:lineRule="auto"/>
        <w:ind w:left="140" w:firstLine="0"/>
        <w:jc w:val="left"/>
      </w:pPr>
      <w:r>
        <w:rPr>
          <w:b/>
        </w:rPr>
        <w:t xml:space="preserve"> </w:t>
      </w:r>
    </w:p>
    <w:p w14:paraId="416A413A" w14:textId="77777777" w:rsidR="00CB1C10" w:rsidRDefault="00DC4DBC">
      <w:pPr>
        <w:ind w:left="691" w:hanging="566"/>
      </w:pPr>
      <w:r>
        <w:t xml:space="preserve">12.1 Deze Overeenkomst kan tussentijds worden opgezegd door Opdrachtgever, indien de Opdracht niet ongewijzigd in stand kan blijven en de wijziging zodanig is dat er sprake is van een wezenlijke wijziging in de zin van de Aanbestedingswet 2012. </w:t>
      </w:r>
    </w:p>
    <w:p w14:paraId="2455267D" w14:textId="77777777" w:rsidR="00CB1C10" w:rsidRDefault="00DC4DBC">
      <w:pPr>
        <w:spacing w:after="0" w:line="259" w:lineRule="auto"/>
        <w:ind w:left="140" w:firstLine="0"/>
        <w:jc w:val="left"/>
      </w:pPr>
      <w:r>
        <w:t xml:space="preserve"> </w:t>
      </w:r>
    </w:p>
    <w:p w14:paraId="71B249C5" w14:textId="77777777" w:rsidR="00CB1C10" w:rsidRDefault="00DC4DBC">
      <w:pPr>
        <w:pStyle w:val="Kop1"/>
        <w:tabs>
          <w:tab w:val="center" w:pos="1731"/>
        </w:tabs>
        <w:ind w:left="0" w:firstLine="0"/>
      </w:pPr>
      <w:r>
        <w:t xml:space="preserve">13. </w:t>
      </w:r>
      <w:r>
        <w:tab/>
        <w:t xml:space="preserve">Opvragen bewijsstukken </w:t>
      </w:r>
    </w:p>
    <w:p w14:paraId="5FC50BE4" w14:textId="77777777" w:rsidR="00CB1C10" w:rsidRDefault="00DC4DBC">
      <w:pPr>
        <w:spacing w:after="0" w:line="259" w:lineRule="auto"/>
        <w:ind w:left="140" w:firstLine="0"/>
        <w:jc w:val="left"/>
      </w:pPr>
      <w:r>
        <w:t xml:space="preserve"> </w:t>
      </w:r>
    </w:p>
    <w:p w14:paraId="25661773" w14:textId="77777777" w:rsidR="00CB1C10" w:rsidRDefault="00DC4DBC">
      <w:pPr>
        <w:tabs>
          <w:tab w:val="right" w:pos="9218"/>
        </w:tabs>
        <w:ind w:left="0" w:firstLine="0"/>
        <w:jc w:val="left"/>
      </w:pPr>
      <w:r>
        <w:t xml:space="preserve">13.1 </w:t>
      </w:r>
      <w:r>
        <w:tab/>
        <w:t xml:space="preserve">Opdrachtgever is gerechtigd gedurende de Overeenkomst jaarlijks bewijsstukken op te vragen bij </w:t>
      </w:r>
    </w:p>
    <w:p w14:paraId="589E66A6" w14:textId="77777777" w:rsidR="00CB1C10" w:rsidRDefault="00DC4DBC">
      <w:pPr>
        <w:ind w:left="716"/>
      </w:pPr>
      <w:r>
        <w:t xml:space="preserve">Contractant teneinde te controleren of de uitsluitingsgronden als bedoeld in de artikel 2.86 en 2.87 Aanbestedingswet 2012, blijvend niet van toepassing zijn op Contractant en of Contractant blijvend </w:t>
      </w:r>
      <w:r>
        <w:lastRenderedPageBreak/>
        <w:t xml:space="preserve">voldoet aan de tijdens de aanbestedingsprocedure gestelde Geschiktheidseisen. De bewijsstukken zullen hierop worden gescreend. </w:t>
      </w:r>
    </w:p>
    <w:p w14:paraId="4FD4E045" w14:textId="77777777" w:rsidR="00CB1C10" w:rsidRDefault="00DC4DBC">
      <w:pPr>
        <w:spacing w:after="0" w:line="259" w:lineRule="auto"/>
        <w:ind w:left="140" w:firstLine="0"/>
        <w:jc w:val="left"/>
      </w:pPr>
      <w:r>
        <w:t xml:space="preserve"> </w:t>
      </w:r>
    </w:p>
    <w:p w14:paraId="34AC9B79" w14:textId="77777777" w:rsidR="00CB1C10" w:rsidRDefault="00DC4DBC">
      <w:pPr>
        <w:ind w:left="691" w:hanging="566"/>
      </w:pPr>
      <w:r>
        <w:t xml:space="preserve">13.2 Indien de screening van de bewijsstukken, als bedoeld in het vorige lid, daartoe aanleiding geeft, is Opdrachtgever gerechtigd de Overeenkomst aan te passen, door bijvoorbeeld het toepassen van bewakingsmaatregelen. Opdrachtgever treedt hierover in overleg met Contractant. </w:t>
      </w:r>
    </w:p>
    <w:p w14:paraId="5CD533B7" w14:textId="77777777" w:rsidR="00CB1C10" w:rsidRDefault="00DC4DBC">
      <w:pPr>
        <w:spacing w:after="0" w:line="259" w:lineRule="auto"/>
        <w:ind w:left="140" w:firstLine="0"/>
        <w:jc w:val="left"/>
      </w:pPr>
      <w:r>
        <w:t xml:space="preserve"> </w:t>
      </w:r>
    </w:p>
    <w:p w14:paraId="7A2DED9C" w14:textId="77777777" w:rsidR="00CB1C10" w:rsidRDefault="00DC4DBC">
      <w:pPr>
        <w:ind w:left="691" w:hanging="566"/>
      </w:pPr>
      <w:r>
        <w:t xml:space="preserve">13.3 In aanvulling op artikel 21.1 van de Algemene inkoopvoorwaarden is Opdrachtgever gerechtigd, zonder dat enige aanmaning of ingebrekestelling is vereist, de Overeenkomst zonder rechterlijke tussenkomst door middel van een aangetekende brief te ontbinden, indien uit de in het eerste lid van dit artikel bedoelde screening van bewijsstukken blijkt dat Contractant niet meer voldoet aan de gestelde Geschiktheidseisen. </w:t>
      </w:r>
    </w:p>
    <w:p w14:paraId="4F017CB9" w14:textId="77777777" w:rsidR="00CB1C10" w:rsidRDefault="00DC4DBC">
      <w:pPr>
        <w:spacing w:after="0" w:line="259" w:lineRule="auto"/>
        <w:ind w:left="140" w:firstLine="0"/>
        <w:jc w:val="left"/>
      </w:pPr>
      <w:r>
        <w:t xml:space="preserve"> </w:t>
      </w:r>
    </w:p>
    <w:p w14:paraId="071A9336" w14:textId="77777777" w:rsidR="00CB1C10" w:rsidRDefault="00DC4DBC">
      <w:pPr>
        <w:ind w:left="691" w:hanging="566"/>
      </w:pPr>
      <w:r>
        <w:t xml:space="preserve">13.4 In aanvulling op artikel 21.1 van de Algemene inkoopvoorwaarden is Opdrachtgever gerechtigd, de Overeenkomst zonder rechterlijke tussenkomst door middel van een aangetekende brief te ontbinden, indien Contractant de in het eerste lid van dit artikel genoemde bewijsstukken niet, of niet tijdig heeft verstrekt. Alvorens Opdrachtgever hiertoe overgaat, zal hij Contractant in gebreke stellen en hem alsnog een redelijke termijn voor nakoming gunnen. </w:t>
      </w:r>
    </w:p>
    <w:p w14:paraId="218E3578" w14:textId="77777777" w:rsidR="00CB1C10" w:rsidRDefault="00DC4DBC">
      <w:pPr>
        <w:spacing w:after="0" w:line="259" w:lineRule="auto"/>
        <w:ind w:left="140" w:firstLine="0"/>
        <w:jc w:val="left"/>
      </w:pPr>
      <w:r>
        <w:t xml:space="preserve"> </w:t>
      </w:r>
    </w:p>
    <w:p w14:paraId="67A5EE92" w14:textId="77777777" w:rsidR="00CB1C10" w:rsidRDefault="00DC4DBC">
      <w:pPr>
        <w:pStyle w:val="Kop1"/>
        <w:tabs>
          <w:tab w:val="center" w:pos="1609"/>
        </w:tabs>
        <w:ind w:left="0" w:firstLine="0"/>
      </w:pPr>
      <w:r>
        <w:t xml:space="preserve">14. </w:t>
      </w:r>
      <w:r>
        <w:tab/>
        <w:t xml:space="preserve">Overige voorwaarden </w:t>
      </w:r>
    </w:p>
    <w:p w14:paraId="63BE36CC" w14:textId="77777777" w:rsidR="00CB1C10" w:rsidRDefault="00DC4DBC">
      <w:pPr>
        <w:spacing w:after="0" w:line="259" w:lineRule="auto"/>
        <w:ind w:left="140" w:firstLine="0"/>
        <w:jc w:val="left"/>
      </w:pPr>
      <w:r>
        <w:t xml:space="preserve"> </w:t>
      </w:r>
    </w:p>
    <w:p w14:paraId="13490F32" w14:textId="77777777" w:rsidR="00CB1C10" w:rsidRPr="0041268D" w:rsidRDefault="00DC4DBC">
      <w:pPr>
        <w:spacing w:after="0" w:line="250" w:lineRule="auto"/>
        <w:ind w:left="701" w:right="-10" w:hanging="576"/>
        <w:jc w:val="left"/>
        <w:rPr>
          <w:strike/>
          <w:color w:val="FF0000"/>
        </w:rPr>
      </w:pPr>
      <w:r w:rsidRPr="0041268D">
        <w:rPr>
          <w:strike/>
          <w:color w:val="FF0000"/>
        </w:rPr>
        <w:t xml:space="preserve">14.1 </w:t>
      </w:r>
      <w:r w:rsidRPr="0041268D">
        <w:rPr>
          <w:strike/>
          <w:color w:val="FF0000"/>
        </w:rPr>
        <w:tab/>
        <w:t xml:space="preserve">Met ‘tijdig’ in artikel 7.2 van de Algemene inkoopvoorwaarden wordt onder deze overeenkomst bedoeld &lt;periode, afhankelijk van de aard van de overeenkomst&gt;. </w:t>
      </w:r>
    </w:p>
    <w:p w14:paraId="74D8B7E5" w14:textId="77777777" w:rsidR="00CB1C10" w:rsidRDefault="00DC4DBC">
      <w:pPr>
        <w:spacing w:after="0" w:line="259" w:lineRule="auto"/>
        <w:ind w:left="140" w:firstLine="0"/>
        <w:jc w:val="left"/>
      </w:pPr>
      <w:r>
        <w:t xml:space="preserve"> </w:t>
      </w:r>
    </w:p>
    <w:p w14:paraId="3913B804" w14:textId="77777777" w:rsidR="00CB1C10" w:rsidRDefault="00DC4DBC">
      <w:pPr>
        <w:ind w:left="691" w:hanging="566"/>
      </w:pPr>
      <w:r>
        <w:t xml:space="preserve">14.2 In afwijking van het bepaalde in artikel 15.1 van de Algemene inkoopvoorwaarden is Contractant niet verplicht een verzekering inzake beroepsaansprakelijkheid te hebben. Dit laat onverlet alle andere door Opdrachtgever verlangde verzekeringen. </w:t>
      </w:r>
    </w:p>
    <w:p w14:paraId="5A1EF2BB" w14:textId="77777777" w:rsidR="00264D5A" w:rsidRDefault="00264D5A">
      <w:pPr>
        <w:ind w:left="691" w:hanging="566"/>
      </w:pPr>
    </w:p>
    <w:p w14:paraId="351EAB11" w14:textId="5FEF82D3" w:rsidR="00264D5A" w:rsidRDefault="00264D5A">
      <w:pPr>
        <w:ind w:left="691" w:hanging="566"/>
      </w:pPr>
      <w:r w:rsidRPr="004C291C">
        <w:rPr>
          <w:highlight w:val="green"/>
        </w:rPr>
        <w:t xml:space="preserve">14.3 Artikel 20.1 </w:t>
      </w:r>
      <w:r w:rsidR="004C291C" w:rsidRPr="004C291C">
        <w:rPr>
          <w:highlight w:val="green"/>
        </w:rPr>
        <w:t xml:space="preserve">van de Algemene inkoopvoorwaarden </w:t>
      </w:r>
      <w:r w:rsidRPr="004C291C">
        <w:rPr>
          <w:highlight w:val="green"/>
        </w:rPr>
        <w:t>is niet van toepassing.</w:t>
      </w:r>
      <w:r>
        <w:t xml:space="preserve"> </w:t>
      </w:r>
    </w:p>
    <w:p w14:paraId="449C8E6D" w14:textId="77777777" w:rsidR="000D57B9" w:rsidRDefault="000D57B9">
      <w:pPr>
        <w:ind w:left="691" w:hanging="566"/>
      </w:pPr>
    </w:p>
    <w:p w14:paraId="2F480D4D" w14:textId="106C8ADA" w:rsidR="000D57B9" w:rsidRDefault="000D57B9">
      <w:pPr>
        <w:ind w:left="691" w:hanging="566"/>
      </w:pPr>
      <w:r w:rsidRPr="00130D36">
        <w:rPr>
          <w:highlight w:val="green"/>
        </w:rPr>
        <w:t xml:space="preserve">14.4 </w:t>
      </w:r>
      <w:r w:rsidR="00130D36" w:rsidRPr="00130D36">
        <w:rPr>
          <w:highlight w:val="green"/>
        </w:rPr>
        <w:t>De boete in artikel 12.5 van de Algemene inkoopvoorwaarden bedraagt € 25.000,-.</w:t>
      </w:r>
      <w:r w:rsidR="00130D36">
        <w:t xml:space="preserve"> </w:t>
      </w:r>
    </w:p>
    <w:p w14:paraId="4487339D" w14:textId="77777777" w:rsidR="00CB1C10" w:rsidRDefault="00DC4DBC">
      <w:pPr>
        <w:spacing w:after="0" w:line="259" w:lineRule="auto"/>
        <w:ind w:left="140" w:firstLine="0"/>
        <w:jc w:val="left"/>
      </w:pPr>
      <w:r>
        <w:rPr>
          <w:b/>
        </w:rPr>
        <w:t xml:space="preserve"> </w:t>
      </w:r>
    </w:p>
    <w:p w14:paraId="11D3F6CA" w14:textId="77777777" w:rsidR="00CB1C10" w:rsidRDefault="00DC4DBC">
      <w:pPr>
        <w:pStyle w:val="Kop1"/>
        <w:tabs>
          <w:tab w:val="center" w:pos="950"/>
        </w:tabs>
        <w:ind w:left="0" w:firstLine="0"/>
      </w:pPr>
      <w:r>
        <w:t xml:space="preserve">15.  </w:t>
      </w:r>
      <w:r>
        <w:tab/>
        <w:t xml:space="preserve">Boete </w:t>
      </w:r>
    </w:p>
    <w:p w14:paraId="0BAF5451" w14:textId="77777777" w:rsidR="00CB1C10" w:rsidRDefault="00DC4DBC">
      <w:pPr>
        <w:spacing w:after="0" w:line="259" w:lineRule="auto"/>
        <w:ind w:left="140" w:firstLine="0"/>
        <w:jc w:val="left"/>
      </w:pPr>
      <w:r>
        <w:rPr>
          <w:b/>
        </w:rPr>
        <w:t xml:space="preserve"> </w:t>
      </w:r>
    </w:p>
    <w:p w14:paraId="60424BFD" w14:textId="3609EB9E" w:rsidR="00CB1C10" w:rsidRDefault="00DC4DBC">
      <w:pPr>
        <w:ind w:left="691" w:hanging="566"/>
      </w:pPr>
      <w:r>
        <w:t xml:space="preserve">15.1 Onverminderd het bepaalde in </w:t>
      </w:r>
      <w:r w:rsidRPr="00681D19">
        <w:rPr>
          <w:highlight w:val="yellow"/>
        </w:rPr>
        <w:t>artikel 1</w:t>
      </w:r>
      <w:r w:rsidR="00681D19" w:rsidRPr="00681D19">
        <w:rPr>
          <w:highlight w:val="yellow"/>
        </w:rPr>
        <w:t>2</w:t>
      </w:r>
      <w:r w:rsidRPr="00681D19">
        <w:rPr>
          <w:highlight w:val="yellow"/>
        </w:rPr>
        <w:t>.5</w:t>
      </w:r>
      <w:r>
        <w:t xml:space="preserve"> van de Algemene inkoopvoorwaarden is Contractant,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 </w:t>
      </w:r>
    </w:p>
    <w:p w14:paraId="6A6A1B53" w14:textId="77777777" w:rsidR="00CB1C10" w:rsidRDefault="00DC4DBC">
      <w:pPr>
        <w:spacing w:after="0" w:line="259" w:lineRule="auto"/>
        <w:ind w:left="140" w:firstLine="0"/>
        <w:jc w:val="left"/>
      </w:pPr>
      <w:r>
        <w:t xml:space="preserve"> </w:t>
      </w:r>
    </w:p>
    <w:p w14:paraId="03A72702" w14:textId="77777777" w:rsidR="00CB1C10" w:rsidRDefault="00DC4DBC">
      <w:pPr>
        <w:pStyle w:val="Kop1"/>
        <w:tabs>
          <w:tab w:val="center" w:pos="2417"/>
        </w:tabs>
        <w:ind w:left="0" w:firstLine="0"/>
      </w:pPr>
      <w:r>
        <w:t xml:space="preserve">16. </w:t>
      </w:r>
      <w:r>
        <w:tab/>
      </w:r>
      <w:proofErr w:type="spellStart"/>
      <w:r>
        <w:t>Onderaanneming</w:t>
      </w:r>
      <w:proofErr w:type="spellEnd"/>
      <w:r>
        <w:t xml:space="preserve"> (indien van toepassing) </w:t>
      </w:r>
    </w:p>
    <w:p w14:paraId="3E9021C3" w14:textId="77777777" w:rsidR="00CB1C10" w:rsidRDefault="00DC4DBC">
      <w:pPr>
        <w:spacing w:after="0" w:line="259" w:lineRule="auto"/>
        <w:ind w:left="140" w:firstLine="0"/>
        <w:jc w:val="left"/>
      </w:pPr>
      <w:r>
        <w:t xml:space="preserve"> </w:t>
      </w:r>
    </w:p>
    <w:p w14:paraId="3A6C0BDC" w14:textId="77777777" w:rsidR="00CB1C10" w:rsidRDefault="00DC4DBC">
      <w:pPr>
        <w:ind w:left="691" w:hanging="566"/>
      </w:pPr>
      <w:r>
        <w:t xml:space="preserve">16.1 Contractant mag tijdens de contractperiode slechts een onderaannemer vervangen (en/of inschakelen) na schriftelijke goedkeuring door de Opdrachtgever. De vervangende onderaannemer moet voldoen aan alle in bijlage 1 gestelde eisen. De goedkeuring wordt in ieder geval niet verleend als dit een wezenlijke wijziging van de Opdracht, in de zin van de Aanbestedingswet 2012 oplevert of kan opleveren. </w:t>
      </w:r>
    </w:p>
    <w:p w14:paraId="5E0FBE7A" w14:textId="77777777" w:rsidR="00CB1C10" w:rsidRDefault="00DC4DBC">
      <w:pPr>
        <w:spacing w:after="0" w:line="259" w:lineRule="auto"/>
        <w:ind w:left="140" w:firstLine="0"/>
        <w:jc w:val="left"/>
      </w:pPr>
      <w:r>
        <w:t xml:space="preserve"> </w:t>
      </w:r>
    </w:p>
    <w:p w14:paraId="1D0B3A12" w14:textId="77777777" w:rsidR="00CB1C10" w:rsidRDefault="00DC4DBC">
      <w:pPr>
        <w:pStyle w:val="Kop1"/>
        <w:tabs>
          <w:tab w:val="center" w:pos="1566"/>
        </w:tabs>
        <w:ind w:left="0" w:firstLine="0"/>
      </w:pPr>
      <w:r>
        <w:t xml:space="preserve">17. </w:t>
      </w:r>
      <w:r>
        <w:tab/>
        <w:t xml:space="preserve">Vervanging Derde(n) </w:t>
      </w:r>
    </w:p>
    <w:p w14:paraId="52BF7FA8" w14:textId="77777777" w:rsidR="00CB1C10" w:rsidRDefault="00DC4DBC">
      <w:pPr>
        <w:spacing w:after="0" w:line="259" w:lineRule="auto"/>
        <w:ind w:left="140" w:firstLine="0"/>
        <w:jc w:val="left"/>
      </w:pPr>
      <w:r>
        <w:rPr>
          <w:b/>
        </w:rPr>
        <w:t xml:space="preserve"> </w:t>
      </w:r>
    </w:p>
    <w:p w14:paraId="179135F0" w14:textId="77777777" w:rsidR="00CB1C10" w:rsidRDefault="00DC4DBC">
      <w:pPr>
        <w:ind w:left="691" w:hanging="566"/>
      </w:pPr>
      <w:r>
        <w:t xml:space="preserve">17.1 Indien op de derde op wie Contractant een beroep doet ten aanzien van een of meer geschiktheidseisen, een verplichte uitsluitingsgrond als bedoeld in artikel 2.86 Aanbestedingswet 2012 en de volgende facultatieve uitsluitingsgronden: </w:t>
      </w:r>
    </w:p>
    <w:p w14:paraId="38CEECDD" w14:textId="77777777" w:rsidR="00CB1C10" w:rsidRDefault="00DC4DBC">
      <w:pPr>
        <w:numPr>
          <w:ilvl w:val="0"/>
          <w:numId w:val="7"/>
        </w:numPr>
        <w:ind w:hanging="285"/>
      </w:pPr>
      <w:r>
        <w:t xml:space="preserve">schendingen op het gebied van milieu, sociaal en arbeidsrecht </w:t>
      </w:r>
    </w:p>
    <w:p w14:paraId="7561A85C" w14:textId="77777777" w:rsidR="00CB1C10" w:rsidRDefault="00DC4DBC">
      <w:pPr>
        <w:numPr>
          <w:ilvl w:val="0"/>
          <w:numId w:val="7"/>
        </w:numPr>
        <w:ind w:hanging="285"/>
      </w:pPr>
      <w:r>
        <w:t xml:space="preserve">slechte financiële situatie bijvoorbeeld faillissement of liquidatie </w:t>
      </w:r>
    </w:p>
    <w:p w14:paraId="3E84B59A" w14:textId="77777777" w:rsidR="00CB1C10" w:rsidRDefault="00DC4DBC">
      <w:pPr>
        <w:numPr>
          <w:ilvl w:val="0"/>
          <w:numId w:val="7"/>
        </w:numPr>
        <w:ind w:hanging="285"/>
      </w:pPr>
      <w:r>
        <w:lastRenderedPageBreak/>
        <w:t xml:space="preserve">ernstige fout in de beroepsuitoefening </w:t>
      </w:r>
    </w:p>
    <w:p w14:paraId="0437A93E" w14:textId="77777777" w:rsidR="00CB1C10" w:rsidRDefault="00DC4DBC">
      <w:pPr>
        <w:numPr>
          <w:ilvl w:val="0"/>
          <w:numId w:val="7"/>
        </w:numPr>
        <w:ind w:hanging="285"/>
      </w:pPr>
      <w:r>
        <w:t xml:space="preserve">overtreding van de mededinging </w:t>
      </w:r>
    </w:p>
    <w:p w14:paraId="66647042" w14:textId="77777777" w:rsidR="00CB1C10" w:rsidRDefault="00DC4DBC">
      <w:pPr>
        <w:numPr>
          <w:ilvl w:val="0"/>
          <w:numId w:val="7"/>
        </w:numPr>
        <w:ind w:hanging="285"/>
      </w:pPr>
      <w:r>
        <w:t xml:space="preserve">belangenconflict in de zin van artikel 1.10b van de Aanbestedingswet 2012 </w:t>
      </w:r>
    </w:p>
    <w:p w14:paraId="363391C8" w14:textId="77777777" w:rsidR="00CB1C10" w:rsidRDefault="00DC4DBC">
      <w:pPr>
        <w:numPr>
          <w:ilvl w:val="0"/>
          <w:numId w:val="7"/>
        </w:numPr>
        <w:ind w:hanging="285"/>
      </w:pPr>
      <w:r>
        <w:t xml:space="preserve">vervalsing mededinging wegens betrokkenheid bij de voorbereiding  </w:t>
      </w:r>
    </w:p>
    <w:p w14:paraId="736C7E85" w14:textId="77777777" w:rsidR="00CB1C10" w:rsidRDefault="00DC4DBC">
      <w:pPr>
        <w:numPr>
          <w:ilvl w:val="0"/>
          <w:numId w:val="7"/>
        </w:numPr>
        <w:ind w:hanging="285"/>
      </w:pPr>
      <w:r>
        <w:t xml:space="preserve">aanzienlijke tekortkomingen bij eerdere Opdrachten </w:t>
      </w:r>
    </w:p>
    <w:p w14:paraId="243E9E7E" w14:textId="77777777" w:rsidR="00CB1C10" w:rsidRDefault="00DC4DBC">
      <w:pPr>
        <w:numPr>
          <w:ilvl w:val="0"/>
          <w:numId w:val="7"/>
        </w:numPr>
        <w:ind w:hanging="285"/>
      </w:pPr>
      <w:r>
        <w:t xml:space="preserve">valse verklaringen </w:t>
      </w:r>
    </w:p>
    <w:p w14:paraId="11530A17" w14:textId="77777777" w:rsidR="00CB1C10" w:rsidRDefault="00DC4DBC">
      <w:pPr>
        <w:numPr>
          <w:ilvl w:val="0"/>
          <w:numId w:val="7"/>
        </w:numPr>
        <w:ind w:hanging="285"/>
      </w:pPr>
      <w:r>
        <w:t xml:space="preserve">onrechtmatige beïnvloeding van de besluitvorming </w:t>
      </w:r>
    </w:p>
    <w:p w14:paraId="39B6BE51" w14:textId="77777777" w:rsidR="00CB1C10" w:rsidRDefault="00DC4DBC">
      <w:pPr>
        <w:numPr>
          <w:ilvl w:val="0"/>
          <w:numId w:val="7"/>
        </w:numPr>
        <w:ind w:hanging="285"/>
      </w:pPr>
      <w:r>
        <w:t xml:space="preserve">niet voldaan aan het betalen van belastingen en/of sociale verzekeringspremies (zonder onherroepelijke uitspraak). </w:t>
      </w:r>
    </w:p>
    <w:p w14:paraId="32AFF87A" w14:textId="77777777" w:rsidR="00CB1C10" w:rsidRDefault="00DC4DBC">
      <w:pPr>
        <w:ind w:left="716"/>
      </w:pPr>
      <w:r>
        <w:t xml:space="preserve">van toepassing is (geworden), gaat Contractant binnen twee weken over tot vervanging van de derde.  </w:t>
      </w:r>
    </w:p>
    <w:p w14:paraId="23DC2C00" w14:textId="77777777" w:rsidR="00CB1C10" w:rsidRDefault="00DC4DBC">
      <w:pPr>
        <w:spacing w:after="0" w:line="259" w:lineRule="auto"/>
        <w:ind w:left="140" w:firstLine="0"/>
        <w:jc w:val="left"/>
      </w:pPr>
      <w:r>
        <w:t xml:space="preserve"> </w:t>
      </w:r>
    </w:p>
    <w:p w14:paraId="5090C102" w14:textId="77777777" w:rsidR="00CB1C10" w:rsidRDefault="00DC4DBC">
      <w:pPr>
        <w:numPr>
          <w:ilvl w:val="1"/>
          <w:numId w:val="8"/>
        </w:numPr>
        <w:ind w:hanging="566"/>
      </w:pPr>
      <w:r>
        <w:t xml:space="preserve">Onverminderd het bepaalde in artikel 22 van de Algemene inkoopvoorwaarden is vervanging van de derde, als bedoeld in het eerste lid, alleen mogelijk na schriftelijke goedkeuring door Opdrachtgever. De derde moet voldoen aan de door de Opdrachtgever in Bijlage 1 gestelde geschiktheidseisen met betrekking tot financiële en economische draagkracht en op hem mag geen grond voor uitsluiting als bedoeld in artikel 2.86 Aanbestedingswet 2012 van toepassing zijn en geen van de volgende uitsluitingsgronden (als bedoeld in artikel 2.87 Aanbestedingswet 2012). </w:t>
      </w:r>
    </w:p>
    <w:p w14:paraId="5C494EBA" w14:textId="77777777" w:rsidR="00CB1C10" w:rsidRDefault="00DC4DBC">
      <w:pPr>
        <w:spacing w:after="0" w:line="259" w:lineRule="auto"/>
        <w:ind w:left="140" w:firstLine="0"/>
        <w:jc w:val="left"/>
      </w:pPr>
      <w:r>
        <w:t xml:space="preserve"> </w:t>
      </w:r>
    </w:p>
    <w:p w14:paraId="035E3015" w14:textId="77777777" w:rsidR="00CB1C10" w:rsidRDefault="00DC4DBC">
      <w:pPr>
        <w:numPr>
          <w:ilvl w:val="1"/>
          <w:numId w:val="8"/>
        </w:numPr>
        <w:ind w:hanging="566"/>
      </w:pPr>
      <w:r>
        <w:t xml:space="preserve">Contractant mag een derde tijdens de looptijd van de Overeenkomst (inclusief evt. verlengingen) maximaal tweemaal vervangen. </w:t>
      </w:r>
    </w:p>
    <w:p w14:paraId="4F67486E" w14:textId="77777777" w:rsidR="00CB1C10" w:rsidRDefault="00DC4DBC">
      <w:pPr>
        <w:spacing w:after="0" w:line="259" w:lineRule="auto"/>
        <w:ind w:left="140" w:firstLine="0"/>
        <w:jc w:val="left"/>
      </w:pPr>
      <w:r>
        <w:rPr>
          <w:b/>
        </w:rPr>
        <w:t xml:space="preserve"> </w:t>
      </w:r>
    </w:p>
    <w:p w14:paraId="485283A5" w14:textId="77777777" w:rsidR="00CB1C10" w:rsidRDefault="00DC4DBC">
      <w:pPr>
        <w:spacing w:after="0" w:line="259" w:lineRule="auto"/>
        <w:ind w:left="140" w:firstLine="0"/>
        <w:jc w:val="left"/>
      </w:pPr>
      <w:r>
        <w:t xml:space="preserve"> </w:t>
      </w:r>
    </w:p>
    <w:p w14:paraId="2091290F" w14:textId="77777777" w:rsidR="00CB1C10" w:rsidRDefault="00DC4DBC">
      <w:pPr>
        <w:spacing w:after="0" w:line="259" w:lineRule="auto"/>
        <w:ind w:left="140" w:firstLine="0"/>
        <w:jc w:val="left"/>
      </w:pPr>
      <w:r>
        <w:t xml:space="preserve"> </w:t>
      </w:r>
    </w:p>
    <w:p w14:paraId="7BE0EF4D" w14:textId="145FFE5E" w:rsidR="00CB1C10" w:rsidRDefault="00DC4DBC">
      <w:pPr>
        <w:ind w:left="135"/>
      </w:pPr>
      <w:r>
        <w:t xml:space="preserve">Aldus opgemaakt en getekend in tweevoud te </w:t>
      </w:r>
      <w:r>
        <w:rPr>
          <w:shd w:val="clear" w:color="auto" w:fill="FFFF00"/>
        </w:rPr>
        <w:t>Hilversum</w:t>
      </w:r>
      <w:r>
        <w:t xml:space="preserve"> op </w:t>
      </w:r>
      <w:r>
        <w:rPr>
          <w:shd w:val="clear" w:color="auto" w:fill="FFFF00"/>
        </w:rPr>
        <w:t>[datum]</w:t>
      </w:r>
      <w:r>
        <w:t xml:space="preserve">, </w:t>
      </w:r>
    </w:p>
    <w:p w14:paraId="7F49486B" w14:textId="77777777" w:rsidR="00CB1C10" w:rsidRDefault="00DC4DBC">
      <w:pPr>
        <w:spacing w:after="0" w:line="259" w:lineRule="auto"/>
        <w:ind w:left="140" w:firstLine="0"/>
        <w:jc w:val="left"/>
      </w:pPr>
      <w:r>
        <w:t xml:space="preserve"> </w:t>
      </w:r>
    </w:p>
    <w:p w14:paraId="396C1CFE" w14:textId="77777777" w:rsidR="00CB1C10" w:rsidRDefault="00DC4DBC">
      <w:pPr>
        <w:spacing w:after="0" w:line="259" w:lineRule="auto"/>
        <w:ind w:left="140" w:firstLine="0"/>
        <w:jc w:val="left"/>
      </w:pPr>
      <w:r>
        <w:t xml:space="preserve"> </w:t>
      </w:r>
    </w:p>
    <w:tbl>
      <w:tblPr>
        <w:tblStyle w:val="TableGrid"/>
        <w:tblW w:w="6598" w:type="dxa"/>
        <w:tblInd w:w="140" w:type="dxa"/>
        <w:tblLook w:val="04A0" w:firstRow="1" w:lastRow="0" w:firstColumn="1" w:lastColumn="0" w:noHBand="0" w:noVBand="1"/>
      </w:tblPr>
      <w:tblGrid>
        <w:gridCol w:w="4492"/>
        <w:gridCol w:w="465"/>
        <w:gridCol w:w="1641"/>
      </w:tblGrid>
      <w:tr w:rsidR="00CB1C10" w14:paraId="1031DD86" w14:textId="77777777">
        <w:trPr>
          <w:trHeight w:val="224"/>
        </w:trPr>
        <w:tc>
          <w:tcPr>
            <w:tcW w:w="4492" w:type="dxa"/>
            <w:tcBorders>
              <w:top w:val="nil"/>
              <w:left w:val="nil"/>
              <w:bottom w:val="nil"/>
              <w:right w:val="nil"/>
            </w:tcBorders>
          </w:tcPr>
          <w:p w14:paraId="03A11A50" w14:textId="43F8540C" w:rsidR="00CB1C10" w:rsidRDefault="00DC4DBC">
            <w:pPr>
              <w:spacing w:after="0" w:line="259" w:lineRule="auto"/>
              <w:ind w:left="0" w:firstLine="0"/>
              <w:jc w:val="left"/>
            </w:pPr>
            <w:r>
              <w:rPr>
                <w:shd w:val="clear" w:color="auto" w:fill="FFFF00"/>
              </w:rPr>
              <w:t>Gemeente Hilversum</w:t>
            </w:r>
            <w:r>
              <w:t xml:space="preserve"> </w:t>
            </w:r>
          </w:p>
        </w:tc>
        <w:tc>
          <w:tcPr>
            <w:tcW w:w="465" w:type="dxa"/>
            <w:tcBorders>
              <w:top w:val="nil"/>
              <w:left w:val="nil"/>
              <w:bottom w:val="nil"/>
              <w:right w:val="nil"/>
            </w:tcBorders>
          </w:tcPr>
          <w:p w14:paraId="567B20F7" w14:textId="77777777" w:rsidR="00CB1C10" w:rsidRDefault="00DC4DBC">
            <w:pPr>
              <w:spacing w:after="0" w:line="259" w:lineRule="auto"/>
              <w:ind w:left="45" w:firstLine="0"/>
              <w:jc w:val="left"/>
            </w:pPr>
            <w:r>
              <w:t xml:space="preserve"> </w:t>
            </w:r>
          </w:p>
        </w:tc>
        <w:tc>
          <w:tcPr>
            <w:tcW w:w="1641" w:type="dxa"/>
            <w:tcBorders>
              <w:top w:val="nil"/>
              <w:left w:val="nil"/>
              <w:bottom w:val="nil"/>
              <w:right w:val="nil"/>
            </w:tcBorders>
          </w:tcPr>
          <w:p w14:paraId="4CAC7C85" w14:textId="77777777" w:rsidR="00CB1C10" w:rsidRDefault="00DC4DBC">
            <w:pPr>
              <w:spacing w:after="0" w:line="259" w:lineRule="auto"/>
              <w:ind w:left="0" w:firstLine="0"/>
            </w:pPr>
            <w:r>
              <w:rPr>
                <w:shd w:val="clear" w:color="auto" w:fill="FFFF00"/>
              </w:rPr>
              <w:t>[naam Contractant]</w:t>
            </w:r>
            <w:r>
              <w:t xml:space="preserve"> </w:t>
            </w:r>
          </w:p>
        </w:tc>
      </w:tr>
      <w:tr w:rsidR="00CB1C10" w14:paraId="15ED905A" w14:textId="77777777">
        <w:trPr>
          <w:trHeight w:val="1199"/>
        </w:trPr>
        <w:tc>
          <w:tcPr>
            <w:tcW w:w="4492" w:type="dxa"/>
            <w:tcBorders>
              <w:top w:val="nil"/>
              <w:left w:val="nil"/>
              <w:bottom w:val="nil"/>
              <w:right w:val="nil"/>
            </w:tcBorders>
          </w:tcPr>
          <w:p w14:paraId="640C2409" w14:textId="77777777" w:rsidR="00CB1C10" w:rsidRDefault="00DC4DBC">
            <w:pPr>
              <w:spacing w:after="0" w:line="259" w:lineRule="auto"/>
              <w:ind w:left="0" w:firstLine="0"/>
              <w:jc w:val="left"/>
            </w:pPr>
            <w:r>
              <w:t xml:space="preserve">Voor deze: </w:t>
            </w:r>
          </w:p>
          <w:p w14:paraId="40CF5C9D" w14:textId="77777777" w:rsidR="00CB1C10" w:rsidRDefault="00DC4DBC">
            <w:pPr>
              <w:spacing w:after="0" w:line="259" w:lineRule="auto"/>
              <w:ind w:left="0" w:firstLine="0"/>
              <w:jc w:val="left"/>
            </w:pPr>
            <w:r>
              <w:t xml:space="preserve"> </w:t>
            </w:r>
          </w:p>
          <w:p w14:paraId="6E20C9BA" w14:textId="77777777" w:rsidR="00CB1C10" w:rsidRDefault="00DC4DBC">
            <w:pPr>
              <w:spacing w:after="0" w:line="259" w:lineRule="auto"/>
              <w:ind w:left="0" w:firstLine="0"/>
              <w:jc w:val="left"/>
            </w:pPr>
            <w:r>
              <w:t xml:space="preserve"> </w:t>
            </w:r>
          </w:p>
          <w:p w14:paraId="7AE7C47A" w14:textId="77777777" w:rsidR="00CB1C10" w:rsidRDefault="00DC4DBC">
            <w:pPr>
              <w:spacing w:after="0" w:line="259" w:lineRule="auto"/>
              <w:ind w:left="0" w:firstLine="0"/>
              <w:jc w:val="left"/>
            </w:pPr>
            <w:r>
              <w:t xml:space="preserve"> </w:t>
            </w:r>
          </w:p>
          <w:p w14:paraId="28696958" w14:textId="77777777" w:rsidR="00CB1C10" w:rsidRDefault="00DC4DBC">
            <w:pPr>
              <w:spacing w:after="0" w:line="259" w:lineRule="auto"/>
              <w:ind w:left="0" w:firstLine="0"/>
              <w:jc w:val="left"/>
            </w:pPr>
            <w:r>
              <w:t xml:space="preserve"> </w:t>
            </w:r>
          </w:p>
        </w:tc>
        <w:tc>
          <w:tcPr>
            <w:tcW w:w="465" w:type="dxa"/>
            <w:tcBorders>
              <w:top w:val="nil"/>
              <w:left w:val="nil"/>
              <w:bottom w:val="nil"/>
              <w:right w:val="nil"/>
            </w:tcBorders>
          </w:tcPr>
          <w:p w14:paraId="6EFB1388" w14:textId="77777777" w:rsidR="00CB1C10" w:rsidRDefault="00DC4DBC">
            <w:pPr>
              <w:spacing w:after="0" w:line="259" w:lineRule="auto"/>
              <w:ind w:left="45" w:firstLine="0"/>
              <w:jc w:val="left"/>
            </w:pPr>
            <w:r>
              <w:t xml:space="preserve"> </w:t>
            </w:r>
          </w:p>
        </w:tc>
        <w:tc>
          <w:tcPr>
            <w:tcW w:w="1641" w:type="dxa"/>
            <w:tcBorders>
              <w:top w:val="nil"/>
              <w:left w:val="nil"/>
              <w:bottom w:val="nil"/>
              <w:right w:val="nil"/>
            </w:tcBorders>
          </w:tcPr>
          <w:p w14:paraId="31293BF2" w14:textId="77777777" w:rsidR="00CB1C10" w:rsidRDefault="00DC4DBC">
            <w:pPr>
              <w:spacing w:after="0" w:line="259" w:lineRule="auto"/>
              <w:ind w:left="0" w:firstLine="0"/>
              <w:jc w:val="left"/>
            </w:pPr>
            <w:r>
              <w:t xml:space="preserve">Voor deze: </w:t>
            </w:r>
          </w:p>
        </w:tc>
      </w:tr>
    </w:tbl>
    <w:p w14:paraId="55C79394" w14:textId="77777777" w:rsidR="00CB1C10" w:rsidRDefault="00DC4DBC">
      <w:pPr>
        <w:tabs>
          <w:tab w:val="center" w:pos="4677"/>
          <w:tab w:val="center" w:pos="5385"/>
        </w:tabs>
        <w:ind w:left="0" w:firstLine="0"/>
        <w:jc w:val="left"/>
      </w:pPr>
      <w:r>
        <w:rPr>
          <w:noProof/>
          <w:sz w:val="22"/>
        </w:rPr>
        <mc:AlternateContent>
          <mc:Choice Requires="wpg">
            <w:drawing>
              <wp:anchor distT="0" distB="0" distL="114300" distR="114300" simplePos="0" relativeHeight="251660288" behindDoc="1" locked="0" layoutInCell="1" allowOverlap="1" wp14:anchorId="520B0731" wp14:editId="0C1FCD47">
                <wp:simplePos x="0" y="0"/>
                <wp:positionH relativeFrom="column">
                  <wp:posOffset>88900</wp:posOffset>
                </wp:positionH>
                <wp:positionV relativeFrom="paragraph">
                  <wp:posOffset>-28891</wp:posOffset>
                </wp:positionV>
                <wp:extent cx="438468" cy="311467"/>
                <wp:effectExtent l="0" t="0" r="0" b="0"/>
                <wp:wrapNone/>
                <wp:docPr id="14062" name="Group 14062"/>
                <wp:cNvGraphicFramePr/>
                <a:graphic xmlns:a="http://schemas.openxmlformats.org/drawingml/2006/main">
                  <a:graphicData uri="http://schemas.microsoft.com/office/word/2010/wordprocessingGroup">
                    <wpg:wgp>
                      <wpg:cNvGrpSpPr/>
                      <wpg:grpSpPr>
                        <a:xfrm>
                          <a:off x="0" y="0"/>
                          <a:ext cx="438468" cy="311467"/>
                          <a:chOff x="0" y="0"/>
                          <a:chExt cx="438468" cy="311467"/>
                        </a:xfrm>
                      </wpg:grpSpPr>
                      <wps:wsp>
                        <wps:cNvPr id="14894" name="Shape 14894"/>
                        <wps:cNvSpPr/>
                        <wps:spPr>
                          <a:xfrm>
                            <a:off x="0" y="0"/>
                            <a:ext cx="368618" cy="155892"/>
                          </a:xfrm>
                          <a:custGeom>
                            <a:avLst/>
                            <a:gdLst/>
                            <a:ahLst/>
                            <a:cxnLst/>
                            <a:rect l="0" t="0" r="0" b="0"/>
                            <a:pathLst>
                              <a:path w="368618" h="155892">
                                <a:moveTo>
                                  <a:pt x="0" y="0"/>
                                </a:moveTo>
                                <a:lnTo>
                                  <a:pt x="368618" y="0"/>
                                </a:lnTo>
                                <a:lnTo>
                                  <a:pt x="368618" y="155892"/>
                                </a:lnTo>
                                <a:lnTo>
                                  <a:pt x="0" y="15589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895" name="Shape 14895"/>
                        <wps:cNvSpPr/>
                        <wps:spPr>
                          <a:xfrm>
                            <a:off x="0" y="155892"/>
                            <a:ext cx="438468" cy="155575"/>
                          </a:xfrm>
                          <a:custGeom>
                            <a:avLst/>
                            <a:gdLst/>
                            <a:ahLst/>
                            <a:cxnLst/>
                            <a:rect l="0" t="0" r="0" b="0"/>
                            <a:pathLst>
                              <a:path w="438468" h="155575">
                                <a:moveTo>
                                  <a:pt x="0" y="0"/>
                                </a:moveTo>
                                <a:lnTo>
                                  <a:pt x="438468" y="0"/>
                                </a:lnTo>
                                <a:lnTo>
                                  <a:pt x="438468"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4062" style="width:34.525pt;height:24.525pt;position:absolute;z-index:-2147483566;mso-position-horizontal-relative:text;mso-position-horizontal:absolute;margin-left:7pt;mso-position-vertical-relative:text;margin-top:-2.27499pt;" coordsize="4384,3114">
                <v:shape id="Shape 14896" style="position:absolute;width:3686;height:1558;left:0;top:0;" coordsize="368618,155892" path="m0,0l368618,0l368618,155892l0,155892l0,0">
                  <v:stroke weight="0pt" endcap="flat" joinstyle="miter" miterlimit="10" on="false" color="#000000" opacity="0"/>
                  <v:fill on="true" color="#ffff00"/>
                </v:shape>
                <v:shape id="Shape 14897" style="position:absolute;width:4384;height:1555;left:0;top:1558;" coordsize="438468,155575" path="m0,0l438468,0l438468,155575l0,155575l0,0">
                  <v:stroke weight="0pt" endcap="flat" joinstyle="miter" miterlimit="10" on="false" color="#000000" opacity="0"/>
                  <v:fill on="true" color="#ffff00"/>
                </v:shape>
              </v:group>
            </w:pict>
          </mc:Fallback>
        </mc:AlternateContent>
      </w:r>
      <w:r>
        <w:t xml:space="preserve">[naam] </w:t>
      </w:r>
      <w:r>
        <w:tab/>
        <w:t xml:space="preserve"> </w:t>
      </w:r>
      <w:r>
        <w:tab/>
        <w:t xml:space="preserve">[naam] </w:t>
      </w:r>
    </w:p>
    <w:p w14:paraId="64756829" w14:textId="77777777" w:rsidR="00CB1C10" w:rsidRDefault="00DC4DBC">
      <w:pPr>
        <w:tabs>
          <w:tab w:val="center" w:pos="4677"/>
          <w:tab w:val="center" w:pos="5440"/>
        </w:tabs>
        <w:ind w:left="0" w:firstLine="0"/>
        <w:jc w:val="left"/>
      </w:pPr>
      <w:r>
        <w:rPr>
          <w:noProof/>
          <w:sz w:val="22"/>
        </w:rPr>
        <mc:AlternateContent>
          <mc:Choice Requires="wpg">
            <w:drawing>
              <wp:anchor distT="0" distB="0" distL="114300" distR="114300" simplePos="0" relativeHeight="251661312" behindDoc="1" locked="0" layoutInCell="1" allowOverlap="1" wp14:anchorId="3B12D48A" wp14:editId="5C70915E">
                <wp:simplePos x="0" y="0"/>
                <wp:positionH relativeFrom="column">
                  <wp:posOffset>3236659</wp:posOffset>
                </wp:positionH>
                <wp:positionV relativeFrom="paragraph">
                  <wp:posOffset>-184466</wp:posOffset>
                </wp:positionV>
                <wp:extent cx="438467" cy="311467"/>
                <wp:effectExtent l="0" t="0" r="0" b="0"/>
                <wp:wrapNone/>
                <wp:docPr id="14063" name="Group 14063"/>
                <wp:cNvGraphicFramePr/>
                <a:graphic xmlns:a="http://schemas.openxmlformats.org/drawingml/2006/main">
                  <a:graphicData uri="http://schemas.microsoft.com/office/word/2010/wordprocessingGroup">
                    <wpg:wgp>
                      <wpg:cNvGrpSpPr/>
                      <wpg:grpSpPr>
                        <a:xfrm>
                          <a:off x="0" y="0"/>
                          <a:ext cx="438467" cy="311467"/>
                          <a:chOff x="0" y="0"/>
                          <a:chExt cx="438467" cy="311467"/>
                        </a:xfrm>
                      </wpg:grpSpPr>
                      <wps:wsp>
                        <wps:cNvPr id="14898" name="Shape 14898"/>
                        <wps:cNvSpPr/>
                        <wps:spPr>
                          <a:xfrm>
                            <a:off x="0" y="0"/>
                            <a:ext cx="368617" cy="155892"/>
                          </a:xfrm>
                          <a:custGeom>
                            <a:avLst/>
                            <a:gdLst/>
                            <a:ahLst/>
                            <a:cxnLst/>
                            <a:rect l="0" t="0" r="0" b="0"/>
                            <a:pathLst>
                              <a:path w="368617" h="155892">
                                <a:moveTo>
                                  <a:pt x="0" y="0"/>
                                </a:moveTo>
                                <a:lnTo>
                                  <a:pt x="368617" y="0"/>
                                </a:lnTo>
                                <a:lnTo>
                                  <a:pt x="368617" y="155892"/>
                                </a:lnTo>
                                <a:lnTo>
                                  <a:pt x="0" y="15589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899" name="Shape 14899"/>
                        <wps:cNvSpPr/>
                        <wps:spPr>
                          <a:xfrm>
                            <a:off x="0" y="155892"/>
                            <a:ext cx="438467" cy="155575"/>
                          </a:xfrm>
                          <a:custGeom>
                            <a:avLst/>
                            <a:gdLst/>
                            <a:ahLst/>
                            <a:cxnLst/>
                            <a:rect l="0" t="0" r="0" b="0"/>
                            <a:pathLst>
                              <a:path w="438467" h="155575">
                                <a:moveTo>
                                  <a:pt x="0" y="0"/>
                                </a:moveTo>
                                <a:lnTo>
                                  <a:pt x="438467" y="0"/>
                                </a:lnTo>
                                <a:lnTo>
                                  <a:pt x="438467"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4063" style="width:34.525pt;height:24.525pt;position:absolute;z-index:-2147483565;mso-position-horizontal-relative:text;mso-position-horizontal:absolute;margin-left:254.855pt;mso-position-vertical-relative:text;margin-top:-14.525pt;" coordsize="4384,3114">
                <v:shape id="Shape 14900" style="position:absolute;width:3686;height:1558;left:0;top:0;" coordsize="368617,155892" path="m0,0l368617,0l368617,155892l0,155892l0,0">
                  <v:stroke weight="0pt" endcap="flat" joinstyle="miter" miterlimit="10" on="false" color="#000000" opacity="0"/>
                  <v:fill on="true" color="#ffff00"/>
                </v:shape>
                <v:shape id="Shape 14901" style="position:absolute;width:4384;height:1555;left:0;top:1558;" coordsize="438467,155575" path="m0,0l438467,0l438467,155575l0,155575l0,0">
                  <v:stroke weight="0pt" endcap="flat" joinstyle="miter" miterlimit="10" on="false" color="#000000" opacity="0"/>
                  <v:fill on="true" color="#ffff00"/>
                </v:shape>
              </v:group>
            </w:pict>
          </mc:Fallback>
        </mc:AlternateContent>
      </w:r>
      <w:r>
        <w:t xml:space="preserve">[functie] </w:t>
      </w:r>
      <w:r>
        <w:tab/>
        <w:t xml:space="preserve"> </w:t>
      </w:r>
      <w:r>
        <w:tab/>
        <w:t xml:space="preserve">[functie] </w:t>
      </w:r>
    </w:p>
    <w:p w14:paraId="0729CD1B" w14:textId="77777777" w:rsidR="00CB1C10" w:rsidRDefault="00DC4DBC">
      <w:pPr>
        <w:spacing w:after="0" w:line="259" w:lineRule="auto"/>
        <w:ind w:left="140" w:firstLine="0"/>
        <w:jc w:val="left"/>
      </w:pPr>
      <w:r>
        <w:t xml:space="preserve"> </w:t>
      </w:r>
    </w:p>
    <w:p w14:paraId="69AE40F9" w14:textId="77777777" w:rsidR="00CB1C10" w:rsidRDefault="00DC4DBC">
      <w:pPr>
        <w:spacing w:after="0" w:line="259" w:lineRule="auto"/>
        <w:ind w:left="140" w:firstLine="0"/>
        <w:jc w:val="left"/>
      </w:pPr>
      <w:r>
        <w:t xml:space="preserve"> </w:t>
      </w:r>
    </w:p>
    <w:p w14:paraId="5CFF8B30" w14:textId="77777777" w:rsidR="00CB1C10" w:rsidRDefault="00DC4DBC">
      <w:pPr>
        <w:spacing w:after="0" w:line="259" w:lineRule="auto"/>
        <w:ind w:left="140" w:firstLine="0"/>
        <w:jc w:val="left"/>
      </w:pPr>
      <w:r>
        <w:t xml:space="preserve"> </w:t>
      </w:r>
    </w:p>
    <w:p w14:paraId="528B9E82" w14:textId="77777777" w:rsidR="00CB1C10" w:rsidRDefault="00DC4DBC">
      <w:pPr>
        <w:ind w:left="135"/>
      </w:pPr>
      <w:r>
        <w:t xml:space="preserve">Bijlagen: </w:t>
      </w:r>
    </w:p>
    <w:p w14:paraId="514CB48C" w14:textId="77777777" w:rsidR="00CB1C10" w:rsidRDefault="00DC4DBC">
      <w:pPr>
        <w:numPr>
          <w:ilvl w:val="0"/>
          <w:numId w:val="9"/>
        </w:numPr>
        <w:spacing w:after="0" w:line="250" w:lineRule="auto"/>
        <w:ind w:hanging="430"/>
      </w:pPr>
      <w:r>
        <w:t xml:space="preserve">Nota(‘s) van Inlichtingen (bijlage </w:t>
      </w:r>
      <w:r>
        <w:rPr>
          <w:shd w:val="clear" w:color="auto" w:fill="FFFF00"/>
        </w:rPr>
        <w:t>x</w:t>
      </w:r>
      <w:r>
        <w:t xml:space="preserve">); </w:t>
      </w:r>
    </w:p>
    <w:tbl>
      <w:tblPr>
        <w:tblStyle w:val="TableGrid"/>
        <w:tblpPr w:vertAnchor="text" w:tblpX="4502" w:tblpY="-45"/>
        <w:tblOverlap w:val="never"/>
        <w:tblW w:w="4082" w:type="dxa"/>
        <w:tblInd w:w="0" w:type="dxa"/>
        <w:tblCellMar>
          <w:top w:w="45" w:type="dxa"/>
        </w:tblCellMar>
        <w:tblLook w:val="04A0" w:firstRow="1" w:lastRow="0" w:firstColumn="1" w:lastColumn="0" w:noHBand="0" w:noVBand="1"/>
      </w:tblPr>
      <w:tblGrid>
        <w:gridCol w:w="998"/>
        <w:gridCol w:w="3084"/>
      </w:tblGrid>
      <w:tr w:rsidR="00CB1C10" w14:paraId="3AE5E94B" w14:textId="77777777">
        <w:trPr>
          <w:trHeight w:val="245"/>
        </w:trPr>
        <w:tc>
          <w:tcPr>
            <w:tcW w:w="998" w:type="dxa"/>
            <w:tcBorders>
              <w:top w:val="nil"/>
              <w:left w:val="nil"/>
              <w:bottom w:val="nil"/>
              <w:right w:val="single" w:sz="34" w:space="0" w:color="FFFF00"/>
            </w:tcBorders>
          </w:tcPr>
          <w:p w14:paraId="06B7381A" w14:textId="77777777" w:rsidR="00CB1C10" w:rsidRDefault="00CB1C10">
            <w:pPr>
              <w:spacing w:after="160" w:line="259" w:lineRule="auto"/>
              <w:ind w:left="0" w:firstLine="0"/>
              <w:jc w:val="left"/>
            </w:pPr>
          </w:p>
        </w:tc>
        <w:tc>
          <w:tcPr>
            <w:tcW w:w="3084" w:type="dxa"/>
            <w:tcBorders>
              <w:top w:val="nil"/>
              <w:left w:val="single" w:sz="34" w:space="0" w:color="FFFF00"/>
              <w:bottom w:val="nil"/>
              <w:right w:val="nil"/>
            </w:tcBorders>
          </w:tcPr>
          <w:p w14:paraId="3DEFFDBC" w14:textId="77777777" w:rsidR="00CB1C10" w:rsidRDefault="00DC4DBC">
            <w:pPr>
              <w:spacing w:after="0" w:line="259" w:lineRule="auto"/>
              <w:ind w:left="-43" w:firstLine="0"/>
              <w:jc w:val="left"/>
            </w:pPr>
            <w:r>
              <w:t xml:space="preserve">x); </w:t>
            </w:r>
          </w:p>
        </w:tc>
      </w:tr>
      <w:tr w:rsidR="00CB1C10" w14:paraId="5692E2E2" w14:textId="77777777">
        <w:trPr>
          <w:trHeight w:val="245"/>
        </w:trPr>
        <w:tc>
          <w:tcPr>
            <w:tcW w:w="4082" w:type="dxa"/>
            <w:gridSpan w:val="2"/>
            <w:tcBorders>
              <w:top w:val="nil"/>
              <w:left w:val="nil"/>
              <w:bottom w:val="nil"/>
              <w:right w:val="nil"/>
            </w:tcBorders>
            <w:shd w:val="clear" w:color="auto" w:fill="FFFF00"/>
          </w:tcPr>
          <w:p w14:paraId="2133AD7A" w14:textId="7B9DA9D0" w:rsidR="00CB1C10" w:rsidRDefault="00495FD6">
            <w:pPr>
              <w:spacing w:after="0" w:line="259" w:lineRule="auto"/>
              <w:ind w:left="0" w:right="-4" w:firstLine="0"/>
            </w:pPr>
            <w:r>
              <w:t xml:space="preserve"> </w:t>
            </w:r>
            <w:r w:rsidR="00DC4DBC">
              <w:t>gemeente Hilversum</w:t>
            </w:r>
          </w:p>
        </w:tc>
      </w:tr>
    </w:tbl>
    <w:p w14:paraId="5C16CF77" w14:textId="77777777" w:rsidR="00CB1C10" w:rsidRDefault="00DC4DBC">
      <w:pPr>
        <w:numPr>
          <w:ilvl w:val="0"/>
          <w:numId w:val="9"/>
        </w:numPr>
        <w:ind w:hanging="430"/>
      </w:pPr>
      <w:r>
        <w:t xml:space="preserve">het Beschrijvend document inclusief bijlagen (bijlage </w:t>
      </w:r>
    </w:p>
    <w:p w14:paraId="7222007D" w14:textId="77777777" w:rsidR="00CB1C10" w:rsidRDefault="00DC4DBC">
      <w:pPr>
        <w:numPr>
          <w:ilvl w:val="0"/>
          <w:numId w:val="9"/>
        </w:numPr>
        <w:ind w:hanging="430"/>
      </w:pPr>
      <w:r>
        <w:t xml:space="preserve">de Algemene Inkoopvoorwaarden van de  (bijlage </w:t>
      </w:r>
    </w:p>
    <w:p w14:paraId="1D79A9B5" w14:textId="77777777" w:rsidR="00CB1C10" w:rsidRDefault="00DC4DBC">
      <w:pPr>
        <w:ind w:left="1146"/>
      </w:pPr>
      <w:r>
        <w:rPr>
          <w:shd w:val="clear" w:color="auto" w:fill="FFFF00"/>
        </w:rPr>
        <w:t>x</w:t>
      </w:r>
      <w:r>
        <w:t xml:space="preserve"> en </w:t>
      </w:r>
      <w:r>
        <w:rPr>
          <w:shd w:val="clear" w:color="auto" w:fill="FFFF00"/>
        </w:rPr>
        <w:t>x</w:t>
      </w:r>
      <w:r>
        <w:t xml:space="preserve">); </w:t>
      </w:r>
    </w:p>
    <w:p w14:paraId="5F70469D" w14:textId="77777777" w:rsidR="00CB1C10" w:rsidRDefault="00DC4DBC">
      <w:pPr>
        <w:numPr>
          <w:ilvl w:val="0"/>
          <w:numId w:val="9"/>
        </w:numPr>
        <w:ind w:hanging="430"/>
      </w:pPr>
      <w:r>
        <w:t xml:space="preserve">de door Contractant aan Gemeente uitgebrachte Offerte van </w:t>
      </w:r>
      <w:r>
        <w:rPr>
          <w:shd w:val="clear" w:color="auto" w:fill="FFFF00"/>
        </w:rPr>
        <w:t>[…datum…],</w:t>
      </w:r>
      <w:r>
        <w:t xml:space="preserve"> met kenmerk </w:t>
      </w:r>
    </w:p>
    <w:p w14:paraId="7151E846" w14:textId="77777777" w:rsidR="00CB1C10" w:rsidRDefault="00DC4DBC">
      <w:pPr>
        <w:spacing w:after="0" w:line="259" w:lineRule="auto"/>
        <w:ind w:left="1136" w:firstLine="0"/>
        <w:jc w:val="left"/>
      </w:pPr>
      <w:r>
        <w:rPr>
          <w:noProof/>
          <w:sz w:val="22"/>
        </w:rPr>
        <mc:AlternateContent>
          <mc:Choice Requires="wpg">
            <w:drawing>
              <wp:anchor distT="0" distB="0" distL="114300" distR="114300" simplePos="0" relativeHeight="251662336" behindDoc="1" locked="0" layoutInCell="1" allowOverlap="1" wp14:anchorId="658597D1" wp14:editId="511E1081">
                <wp:simplePos x="0" y="0"/>
                <wp:positionH relativeFrom="column">
                  <wp:posOffset>1956753</wp:posOffset>
                </wp:positionH>
                <wp:positionV relativeFrom="paragraph">
                  <wp:posOffset>-28574</wp:posOffset>
                </wp:positionV>
                <wp:extent cx="31750" cy="155575"/>
                <wp:effectExtent l="0" t="0" r="0" b="0"/>
                <wp:wrapNone/>
                <wp:docPr id="14064" name="Group 14064"/>
                <wp:cNvGraphicFramePr/>
                <a:graphic xmlns:a="http://schemas.openxmlformats.org/drawingml/2006/main">
                  <a:graphicData uri="http://schemas.microsoft.com/office/word/2010/wordprocessingGroup">
                    <wpg:wgp>
                      <wpg:cNvGrpSpPr/>
                      <wpg:grpSpPr>
                        <a:xfrm>
                          <a:off x="0" y="0"/>
                          <a:ext cx="31750" cy="155575"/>
                          <a:chOff x="0" y="0"/>
                          <a:chExt cx="31750" cy="155575"/>
                        </a:xfrm>
                      </wpg:grpSpPr>
                      <wps:wsp>
                        <wps:cNvPr id="14902" name="Shape 14902"/>
                        <wps:cNvSpPr/>
                        <wps:spPr>
                          <a:xfrm>
                            <a:off x="0" y="0"/>
                            <a:ext cx="31750" cy="155575"/>
                          </a:xfrm>
                          <a:custGeom>
                            <a:avLst/>
                            <a:gdLst/>
                            <a:ahLst/>
                            <a:cxnLst/>
                            <a:rect l="0" t="0" r="0" b="0"/>
                            <a:pathLst>
                              <a:path w="31750" h="155575">
                                <a:moveTo>
                                  <a:pt x="0" y="0"/>
                                </a:moveTo>
                                <a:lnTo>
                                  <a:pt x="31750" y="0"/>
                                </a:lnTo>
                                <a:lnTo>
                                  <a:pt x="31750" y="155575"/>
                                </a:lnTo>
                                <a:lnTo>
                                  <a:pt x="0" y="1555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4064" style="width:2.5pt;height:12.25pt;position:absolute;z-index:-2147483498;mso-position-horizontal-relative:text;mso-position-horizontal:absolute;margin-left:154.075pt;mso-position-vertical-relative:text;margin-top:-2.25003pt;" coordsize="317,1555">
                <v:shape id="Shape 14903" style="position:absolute;width:317;height:1555;left:0;top:0;" coordsize="31750,155575" path="m0,0l31750,0l31750,155575l0,155575l0,0">
                  <v:stroke weight="0pt" endcap="flat" joinstyle="miter" miterlimit="10" on="false" color="#000000" opacity="0"/>
                  <v:fill on="true" color="#ffff00"/>
                </v:shape>
              </v:group>
            </w:pict>
          </mc:Fallback>
        </mc:AlternateContent>
      </w:r>
      <w:r>
        <w:rPr>
          <w:shd w:val="clear" w:color="auto" w:fill="FFFF00"/>
        </w:rPr>
        <w:t xml:space="preserve">[…kenmerk…] </w:t>
      </w:r>
      <w:r>
        <w:t xml:space="preserve">(bijlage </w:t>
      </w:r>
      <w:r>
        <w:rPr>
          <w:shd w:val="clear" w:color="auto" w:fill="FFFF00"/>
        </w:rPr>
        <w:t>x</w:t>
      </w:r>
      <w:r>
        <w:t xml:space="preserve">). </w:t>
      </w:r>
    </w:p>
    <w:p w14:paraId="6E48AD34" w14:textId="77777777" w:rsidR="00CB1C10" w:rsidRDefault="00DC4DBC">
      <w:pPr>
        <w:spacing w:after="0" w:line="259" w:lineRule="auto"/>
        <w:ind w:left="140" w:firstLine="0"/>
        <w:jc w:val="left"/>
      </w:pPr>
      <w:r>
        <w:t xml:space="preserve"> </w:t>
      </w:r>
    </w:p>
    <w:p w14:paraId="752993C1" w14:textId="77777777" w:rsidR="00CB1C10" w:rsidRDefault="00DC4DBC">
      <w:pPr>
        <w:spacing w:after="0" w:line="259" w:lineRule="auto"/>
        <w:ind w:left="140" w:firstLine="0"/>
        <w:jc w:val="left"/>
      </w:pPr>
      <w:r>
        <w:t xml:space="preserve"> </w:t>
      </w:r>
    </w:p>
    <w:p w14:paraId="57165AA8" w14:textId="77777777" w:rsidR="00CB1C10" w:rsidRDefault="00DC4DBC">
      <w:pPr>
        <w:spacing w:after="0" w:line="259" w:lineRule="auto"/>
        <w:ind w:left="140" w:firstLine="0"/>
        <w:jc w:val="left"/>
      </w:pPr>
      <w:r>
        <w:t xml:space="preserve"> </w:t>
      </w:r>
    </w:p>
    <w:sectPr w:rsidR="00CB1C10">
      <w:footerReference w:type="even" r:id="rId10"/>
      <w:footerReference w:type="default" r:id="rId11"/>
      <w:footerReference w:type="first" r:id="rId12"/>
      <w:pgSz w:w="11905" w:h="16840"/>
      <w:pgMar w:top="1461" w:right="1406" w:bottom="1497" w:left="1281"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224C" w14:textId="77777777" w:rsidR="00DC4DBC" w:rsidRDefault="00DC4DBC">
      <w:pPr>
        <w:spacing w:after="0" w:line="240" w:lineRule="auto"/>
      </w:pPr>
      <w:r>
        <w:separator/>
      </w:r>
    </w:p>
  </w:endnote>
  <w:endnote w:type="continuationSeparator" w:id="0">
    <w:p w14:paraId="2973077D" w14:textId="77777777" w:rsidR="00DC4DBC" w:rsidRDefault="00DC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D82E" w14:textId="77777777" w:rsidR="00CB1C10" w:rsidRDefault="00DC4DBC">
    <w:pPr>
      <w:spacing w:after="0" w:line="259" w:lineRule="auto"/>
      <w:ind w:left="140" w:firstLine="0"/>
      <w:jc w:val="left"/>
    </w:pPr>
    <w:r>
      <w:rPr>
        <w:rFonts w:ascii="Verdana" w:eastAsia="Verdana" w:hAnsi="Verdana" w:cs="Verdana"/>
        <w:sz w:val="16"/>
      </w:rPr>
      <w:t xml:space="preserve"> </w:t>
    </w:r>
  </w:p>
  <w:p w14:paraId="2AD35007" w14:textId="77777777" w:rsidR="00CB1C10" w:rsidRDefault="00DC4DBC">
    <w:pPr>
      <w:tabs>
        <w:tab w:val="center" w:pos="7934"/>
        <w:tab w:val="center" w:pos="8639"/>
        <w:tab w:val="right" w:pos="9451"/>
      </w:tabs>
      <w:spacing w:after="0" w:line="259" w:lineRule="auto"/>
      <w:ind w:left="-285" w:right="-232" w:firstLine="0"/>
      <w:jc w:val="left"/>
    </w:pPr>
    <w:r>
      <w:rPr>
        <w:rFonts w:ascii="Verdana" w:eastAsia="Verdana" w:hAnsi="Verdana" w:cs="Verdana"/>
        <w:sz w:val="16"/>
      </w:rPr>
      <w:t>Raamovereenkomst Levering ‘</w:t>
    </w:r>
    <w:proofErr w:type="spellStart"/>
    <w:r>
      <w:rPr>
        <w:rFonts w:ascii="Verdana" w:eastAsia="Verdana" w:hAnsi="Verdana" w:cs="Verdana"/>
        <w:sz w:val="16"/>
      </w:rPr>
      <w:t>Werkplekgerelateerde</w:t>
    </w:r>
    <w:proofErr w:type="spellEnd"/>
    <w:r>
      <w:rPr>
        <w:rFonts w:ascii="Verdana" w:eastAsia="Verdana" w:hAnsi="Verdana" w:cs="Verdana"/>
        <w:sz w:val="16"/>
      </w:rPr>
      <w:t xml:space="preserve"> ICT-hardware en aanvullende diensten’  </w:t>
    </w:r>
    <w:r>
      <w:rPr>
        <w:rFonts w:ascii="Verdana" w:eastAsia="Verdana" w:hAnsi="Verdana" w:cs="Verdana"/>
        <w:sz w:val="16"/>
      </w:rPr>
      <w:tab/>
      <w:t xml:space="preserve"> </w:t>
    </w:r>
    <w:r>
      <w:rPr>
        <w:rFonts w:ascii="Verdana" w:eastAsia="Verdana" w:hAnsi="Verdana" w:cs="Verdana"/>
        <w:sz w:val="16"/>
      </w:rPr>
      <w:tab/>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16"/>
      </w:rPr>
      <w:t>1</w:t>
    </w:r>
    <w:r>
      <w:rPr>
        <w:rFonts w:ascii="Verdana" w:eastAsia="Verdana" w:hAnsi="Verdana" w:cs="Verdana"/>
        <w:sz w:val="16"/>
      </w:rPr>
      <w:fldChar w:fldCharType="end"/>
    </w:r>
    <w:r>
      <w:rPr>
        <w:rFonts w:ascii="Verdana" w:eastAsia="Verdana" w:hAnsi="Verdana" w:cs="Verdana"/>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81D68" w14:textId="77777777" w:rsidR="00CB1C10" w:rsidRDefault="00DC4DBC">
    <w:pPr>
      <w:spacing w:after="0" w:line="259" w:lineRule="auto"/>
      <w:ind w:left="140" w:firstLine="0"/>
      <w:jc w:val="left"/>
    </w:pPr>
    <w:r>
      <w:rPr>
        <w:rFonts w:ascii="Verdana" w:eastAsia="Verdana" w:hAnsi="Verdana" w:cs="Verdana"/>
        <w:sz w:val="16"/>
      </w:rPr>
      <w:t xml:space="preserve"> </w:t>
    </w:r>
  </w:p>
  <w:p w14:paraId="227CF94C" w14:textId="77777777" w:rsidR="00CB1C10" w:rsidRDefault="00DC4DBC">
    <w:pPr>
      <w:tabs>
        <w:tab w:val="center" w:pos="7934"/>
        <w:tab w:val="center" w:pos="8639"/>
        <w:tab w:val="right" w:pos="9451"/>
      </w:tabs>
      <w:spacing w:after="0" w:line="259" w:lineRule="auto"/>
      <w:ind w:left="-285" w:right="-232" w:firstLine="0"/>
      <w:jc w:val="left"/>
    </w:pPr>
    <w:r>
      <w:rPr>
        <w:rFonts w:ascii="Verdana" w:eastAsia="Verdana" w:hAnsi="Verdana" w:cs="Verdana"/>
        <w:sz w:val="16"/>
      </w:rPr>
      <w:t>Raamovereenkomst Levering ‘</w:t>
    </w:r>
    <w:proofErr w:type="spellStart"/>
    <w:r>
      <w:rPr>
        <w:rFonts w:ascii="Verdana" w:eastAsia="Verdana" w:hAnsi="Verdana" w:cs="Verdana"/>
        <w:sz w:val="16"/>
      </w:rPr>
      <w:t>Werkplekgerelateerde</w:t>
    </w:r>
    <w:proofErr w:type="spellEnd"/>
    <w:r>
      <w:rPr>
        <w:rFonts w:ascii="Verdana" w:eastAsia="Verdana" w:hAnsi="Verdana" w:cs="Verdana"/>
        <w:sz w:val="16"/>
      </w:rPr>
      <w:t xml:space="preserve"> ICT-hardware en aanvullende diensten’  </w:t>
    </w:r>
    <w:r>
      <w:rPr>
        <w:rFonts w:ascii="Verdana" w:eastAsia="Verdana" w:hAnsi="Verdana" w:cs="Verdana"/>
        <w:sz w:val="16"/>
      </w:rPr>
      <w:tab/>
      <w:t xml:space="preserve"> </w:t>
    </w:r>
    <w:r>
      <w:rPr>
        <w:rFonts w:ascii="Verdana" w:eastAsia="Verdana" w:hAnsi="Verdana" w:cs="Verdana"/>
        <w:sz w:val="16"/>
      </w:rPr>
      <w:tab/>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16"/>
      </w:rPr>
      <w:t>1</w:t>
    </w:r>
    <w:r>
      <w:rPr>
        <w:rFonts w:ascii="Verdana" w:eastAsia="Verdana" w:hAnsi="Verdana" w:cs="Verdana"/>
        <w:sz w:val="16"/>
      </w:rPr>
      <w:fldChar w:fldCharType="end"/>
    </w:r>
    <w:r>
      <w:rPr>
        <w:rFonts w:ascii="Verdana" w:eastAsia="Verdana" w:hAnsi="Verdana" w:cs="Verdana"/>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DDBB" w14:textId="77777777" w:rsidR="00CB1C10" w:rsidRDefault="00DC4DBC">
    <w:pPr>
      <w:spacing w:after="0" w:line="259" w:lineRule="auto"/>
      <w:ind w:left="140" w:firstLine="0"/>
      <w:jc w:val="left"/>
    </w:pPr>
    <w:r>
      <w:rPr>
        <w:rFonts w:ascii="Verdana" w:eastAsia="Verdana" w:hAnsi="Verdana" w:cs="Verdana"/>
        <w:sz w:val="16"/>
      </w:rPr>
      <w:t xml:space="preserve"> </w:t>
    </w:r>
  </w:p>
  <w:p w14:paraId="21962088" w14:textId="77777777" w:rsidR="00CB1C10" w:rsidRDefault="00DC4DBC">
    <w:pPr>
      <w:tabs>
        <w:tab w:val="center" w:pos="7934"/>
        <w:tab w:val="center" w:pos="8639"/>
        <w:tab w:val="right" w:pos="9451"/>
      </w:tabs>
      <w:spacing w:after="0" w:line="259" w:lineRule="auto"/>
      <w:ind w:left="-285" w:right="-232" w:firstLine="0"/>
      <w:jc w:val="left"/>
    </w:pPr>
    <w:r>
      <w:rPr>
        <w:rFonts w:ascii="Verdana" w:eastAsia="Verdana" w:hAnsi="Verdana" w:cs="Verdana"/>
        <w:sz w:val="16"/>
      </w:rPr>
      <w:t>Raamovereenkomst Levering ‘</w:t>
    </w:r>
    <w:proofErr w:type="spellStart"/>
    <w:r>
      <w:rPr>
        <w:rFonts w:ascii="Verdana" w:eastAsia="Verdana" w:hAnsi="Verdana" w:cs="Verdana"/>
        <w:sz w:val="16"/>
      </w:rPr>
      <w:t>Werkplekgerelateerde</w:t>
    </w:r>
    <w:proofErr w:type="spellEnd"/>
    <w:r>
      <w:rPr>
        <w:rFonts w:ascii="Verdana" w:eastAsia="Verdana" w:hAnsi="Verdana" w:cs="Verdana"/>
        <w:sz w:val="16"/>
      </w:rPr>
      <w:t xml:space="preserve"> ICT-hardware en aanvullende diensten’  </w:t>
    </w:r>
    <w:r>
      <w:rPr>
        <w:rFonts w:ascii="Verdana" w:eastAsia="Verdana" w:hAnsi="Verdana" w:cs="Verdana"/>
        <w:sz w:val="16"/>
      </w:rPr>
      <w:tab/>
      <w:t xml:space="preserve"> </w:t>
    </w:r>
    <w:r>
      <w:rPr>
        <w:rFonts w:ascii="Verdana" w:eastAsia="Verdana" w:hAnsi="Verdana" w:cs="Verdana"/>
        <w:sz w:val="16"/>
      </w:rPr>
      <w:tab/>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16"/>
      </w:rPr>
      <w:t>1</w:t>
    </w:r>
    <w:r>
      <w:rPr>
        <w:rFonts w:ascii="Verdana" w:eastAsia="Verdana" w:hAnsi="Verdana" w:cs="Verdana"/>
        <w:sz w:val="16"/>
      </w:rPr>
      <w:fldChar w:fldCharType="end"/>
    </w:r>
    <w:r>
      <w:rPr>
        <w:rFonts w:ascii="Verdana" w:eastAsia="Verdana" w:hAnsi="Verdana" w:cs="Verdana"/>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0E11" w14:textId="77777777" w:rsidR="00DC4DBC" w:rsidRDefault="00DC4DBC">
      <w:pPr>
        <w:spacing w:after="0" w:line="240" w:lineRule="auto"/>
      </w:pPr>
      <w:r>
        <w:separator/>
      </w:r>
    </w:p>
  </w:footnote>
  <w:footnote w:type="continuationSeparator" w:id="0">
    <w:p w14:paraId="515937CA" w14:textId="77777777" w:rsidR="00DC4DBC" w:rsidRDefault="00DC4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085F"/>
    <w:multiLevelType w:val="hybridMultilevel"/>
    <w:tmpl w:val="9D2C17E8"/>
    <w:lvl w:ilvl="0" w:tplc="96B671E6">
      <w:start w:val="1"/>
      <w:numFmt w:val="decimal"/>
      <w:lvlText w:val="%1."/>
      <w:lvlJc w:val="left"/>
      <w:pPr>
        <w:ind w:left="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EE55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8264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52C4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4CFF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3067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B402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06EE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4ECF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1C09FE"/>
    <w:multiLevelType w:val="multilevel"/>
    <w:tmpl w:val="F28A23F2"/>
    <w:lvl w:ilvl="0">
      <w:start w:val="1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CE729D"/>
    <w:multiLevelType w:val="hybridMultilevel"/>
    <w:tmpl w:val="A746CCBE"/>
    <w:lvl w:ilvl="0" w:tplc="30FA3FE2">
      <w:start w:val="1"/>
      <w:numFmt w:val="decimal"/>
      <w:lvlText w:val="%1."/>
      <w:lvlJc w:val="left"/>
      <w:pPr>
        <w:ind w:left="11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EC624E">
      <w:start w:val="1"/>
      <w:numFmt w:val="lowerLetter"/>
      <w:lvlText w:val="%2"/>
      <w:lvlJc w:val="left"/>
      <w:pPr>
        <w:ind w:left="1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EC17EA">
      <w:start w:val="1"/>
      <w:numFmt w:val="lowerRoman"/>
      <w:lvlText w:val="%3"/>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4AD72A">
      <w:start w:val="1"/>
      <w:numFmt w:val="decimal"/>
      <w:lvlText w:val="%4"/>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60548C">
      <w:start w:val="1"/>
      <w:numFmt w:val="lowerLetter"/>
      <w:lvlText w:val="%5"/>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C429CA">
      <w:start w:val="1"/>
      <w:numFmt w:val="lowerRoman"/>
      <w:lvlText w:val="%6"/>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0EEDAC">
      <w:start w:val="1"/>
      <w:numFmt w:val="decimal"/>
      <w:lvlText w:val="%7"/>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BE1474">
      <w:start w:val="1"/>
      <w:numFmt w:val="lowerLetter"/>
      <w:lvlText w:val="%8"/>
      <w:lvlJc w:val="left"/>
      <w:pPr>
        <w:ind w:left="5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003014">
      <w:start w:val="1"/>
      <w:numFmt w:val="lowerRoman"/>
      <w:lvlText w:val="%9"/>
      <w:lvlJc w:val="left"/>
      <w:pPr>
        <w:ind w:left="6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B43A14"/>
    <w:multiLevelType w:val="hybridMultilevel"/>
    <w:tmpl w:val="93E8B9D4"/>
    <w:lvl w:ilvl="0" w:tplc="862A9D60">
      <w:start w:val="1"/>
      <w:numFmt w:val="decimal"/>
      <w:lvlText w:val="%1."/>
      <w:lvlJc w:val="left"/>
      <w:pPr>
        <w:ind w:left="11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6C2FF6">
      <w:start w:val="1"/>
      <w:numFmt w:val="lowerLetter"/>
      <w:lvlText w:val="%2"/>
      <w:lvlJc w:val="left"/>
      <w:pPr>
        <w:ind w:left="1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4CFA20">
      <w:start w:val="1"/>
      <w:numFmt w:val="lowerRoman"/>
      <w:lvlText w:val="%3"/>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A69A02">
      <w:start w:val="1"/>
      <w:numFmt w:val="decimal"/>
      <w:lvlText w:val="%4"/>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E6B344">
      <w:start w:val="1"/>
      <w:numFmt w:val="lowerLetter"/>
      <w:lvlText w:val="%5"/>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0D954">
      <w:start w:val="1"/>
      <w:numFmt w:val="lowerRoman"/>
      <w:lvlText w:val="%6"/>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52D870">
      <w:start w:val="1"/>
      <w:numFmt w:val="decimal"/>
      <w:lvlText w:val="%7"/>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52C47A">
      <w:start w:val="1"/>
      <w:numFmt w:val="lowerLetter"/>
      <w:lvlText w:val="%8"/>
      <w:lvlJc w:val="left"/>
      <w:pPr>
        <w:ind w:left="5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189174">
      <w:start w:val="1"/>
      <w:numFmt w:val="lowerRoman"/>
      <w:lvlText w:val="%9"/>
      <w:lvlJc w:val="left"/>
      <w:pPr>
        <w:ind w:left="6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A301D04"/>
    <w:multiLevelType w:val="hybridMultilevel"/>
    <w:tmpl w:val="CC3A4AD6"/>
    <w:lvl w:ilvl="0" w:tplc="677A1356">
      <w:start w:val="1"/>
      <w:numFmt w:val="bullet"/>
      <w:lvlText w:val="•"/>
      <w:lvlJc w:val="left"/>
      <w:pPr>
        <w:ind w:left="1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D09A8A">
      <w:start w:val="1"/>
      <w:numFmt w:val="bullet"/>
      <w:lvlText w:val="o"/>
      <w:lvlJc w:val="left"/>
      <w:pPr>
        <w:ind w:left="1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46C5C">
      <w:start w:val="1"/>
      <w:numFmt w:val="bullet"/>
      <w:lvlText w:val="▪"/>
      <w:lvlJc w:val="left"/>
      <w:pPr>
        <w:ind w:left="25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18467A">
      <w:start w:val="1"/>
      <w:numFmt w:val="bullet"/>
      <w:lvlText w:val="•"/>
      <w:lvlJc w:val="left"/>
      <w:pPr>
        <w:ind w:left="32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64D78C">
      <w:start w:val="1"/>
      <w:numFmt w:val="bullet"/>
      <w:lvlText w:val="o"/>
      <w:lvlJc w:val="left"/>
      <w:pPr>
        <w:ind w:left="39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78FFCA">
      <w:start w:val="1"/>
      <w:numFmt w:val="bullet"/>
      <w:lvlText w:val="▪"/>
      <w:lvlJc w:val="left"/>
      <w:pPr>
        <w:ind w:left="46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469058">
      <w:start w:val="1"/>
      <w:numFmt w:val="bullet"/>
      <w:lvlText w:val="•"/>
      <w:lvlJc w:val="left"/>
      <w:pPr>
        <w:ind w:left="53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9A310E">
      <w:start w:val="1"/>
      <w:numFmt w:val="bullet"/>
      <w:lvlText w:val="o"/>
      <w:lvlJc w:val="left"/>
      <w:pPr>
        <w:ind w:left="6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32CFDA">
      <w:start w:val="1"/>
      <w:numFmt w:val="bullet"/>
      <w:lvlText w:val="▪"/>
      <w:lvlJc w:val="left"/>
      <w:pPr>
        <w:ind w:left="6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B6E7D1F"/>
    <w:multiLevelType w:val="hybridMultilevel"/>
    <w:tmpl w:val="C2DADBA4"/>
    <w:lvl w:ilvl="0" w:tplc="D966A5F2">
      <w:start w:val="1"/>
      <w:numFmt w:val="bullet"/>
      <w:lvlText w:val="•"/>
      <w:lvlJc w:val="left"/>
      <w:pPr>
        <w:ind w:left="9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08AE96">
      <w:start w:val="1"/>
      <w:numFmt w:val="bullet"/>
      <w:lvlText w:val="o"/>
      <w:lvlJc w:val="left"/>
      <w:pPr>
        <w:ind w:left="16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1CFF6C">
      <w:start w:val="1"/>
      <w:numFmt w:val="bullet"/>
      <w:lvlText w:val="▪"/>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26A058">
      <w:start w:val="1"/>
      <w:numFmt w:val="bullet"/>
      <w:lvlText w:val="•"/>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5EF5FE">
      <w:start w:val="1"/>
      <w:numFmt w:val="bullet"/>
      <w:lvlText w:val="o"/>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6CF832">
      <w:start w:val="1"/>
      <w:numFmt w:val="bullet"/>
      <w:lvlText w:val="▪"/>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0A1F84">
      <w:start w:val="1"/>
      <w:numFmt w:val="bullet"/>
      <w:lvlText w:val="•"/>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042752">
      <w:start w:val="1"/>
      <w:numFmt w:val="bullet"/>
      <w:lvlText w:val="o"/>
      <w:lvlJc w:val="left"/>
      <w:pPr>
        <w:ind w:left="5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827CF8">
      <w:start w:val="1"/>
      <w:numFmt w:val="bullet"/>
      <w:lvlText w:val="▪"/>
      <w:lvlJc w:val="left"/>
      <w:pPr>
        <w:ind w:left="6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F55AC4"/>
    <w:multiLevelType w:val="hybridMultilevel"/>
    <w:tmpl w:val="C7989F06"/>
    <w:lvl w:ilvl="0" w:tplc="479CA856">
      <w:start w:val="1"/>
      <w:numFmt w:val="upperLetter"/>
      <w:lvlText w:val="%1."/>
      <w:lvlJc w:val="left"/>
      <w:pPr>
        <w:ind w:left="14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447F9E">
      <w:start w:val="1"/>
      <w:numFmt w:val="lowerLetter"/>
      <w:lvlText w:val="%2"/>
      <w:lvlJc w:val="left"/>
      <w:pPr>
        <w:ind w:left="20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7A907A">
      <w:start w:val="1"/>
      <w:numFmt w:val="lowerRoman"/>
      <w:lvlText w:val="%3"/>
      <w:lvlJc w:val="left"/>
      <w:pPr>
        <w:ind w:left="27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ECA588">
      <w:start w:val="1"/>
      <w:numFmt w:val="decimal"/>
      <w:lvlText w:val="%4"/>
      <w:lvlJc w:val="left"/>
      <w:pPr>
        <w:ind w:left="34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C8E14C">
      <w:start w:val="1"/>
      <w:numFmt w:val="lowerLetter"/>
      <w:lvlText w:val="%5"/>
      <w:lvlJc w:val="left"/>
      <w:pPr>
        <w:ind w:left="41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367B16">
      <w:start w:val="1"/>
      <w:numFmt w:val="lowerRoman"/>
      <w:lvlText w:val="%6"/>
      <w:lvlJc w:val="left"/>
      <w:pPr>
        <w:ind w:left="48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DEC982">
      <w:start w:val="1"/>
      <w:numFmt w:val="decimal"/>
      <w:lvlText w:val="%7"/>
      <w:lvlJc w:val="left"/>
      <w:pPr>
        <w:ind w:left="56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F264E4">
      <w:start w:val="1"/>
      <w:numFmt w:val="lowerLetter"/>
      <w:lvlText w:val="%8"/>
      <w:lvlJc w:val="left"/>
      <w:pPr>
        <w:ind w:left="63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AA9562">
      <w:start w:val="1"/>
      <w:numFmt w:val="lowerRoman"/>
      <w:lvlText w:val="%9"/>
      <w:lvlJc w:val="left"/>
      <w:pPr>
        <w:ind w:left="7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D7E4E46"/>
    <w:multiLevelType w:val="multilevel"/>
    <w:tmpl w:val="1F18397E"/>
    <w:lvl w:ilvl="0">
      <w:start w:val="17"/>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E5E51BD"/>
    <w:multiLevelType w:val="hybridMultilevel"/>
    <w:tmpl w:val="19762224"/>
    <w:lvl w:ilvl="0" w:tplc="48BA8D7C">
      <w:start w:val="1"/>
      <w:numFmt w:val="decimal"/>
      <w:lvlText w:val="%1."/>
      <w:lvlJc w:val="left"/>
      <w:pPr>
        <w:ind w:left="5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042B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6E6E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E275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82C4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8CF1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16E5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BCA9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B0BA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516069470">
    <w:abstractNumId w:val="0"/>
  </w:num>
  <w:num w:numId="2" w16cid:durableId="1049958557">
    <w:abstractNumId w:val="8"/>
  </w:num>
  <w:num w:numId="3" w16cid:durableId="1743676648">
    <w:abstractNumId w:val="3"/>
  </w:num>
  <w:num w:numId="4" w16cid:durableId="381901439">
    <w:abstractNumId w:val="4"/>
  </w:num>
  <w:num w:numId="5" w16cid:durableId="748700834">
    <w:abstractNumId w:val="6"/>
  </w:num>
  <w:num w:numId="6" w16cid:durableId="1441800594">
    <w:abstractNumId w:val="1"/>
  </w:num>
  <w:num w:numId="7" w16cid:durableId="1951082385">
    <w:abstractNumId w:val="5"/>
  </w:num>
  <w:num w:numId="8" w16cid:durableId="1012563803">
    <w:abstractNumId w:val="7"/>
  </w:num>
  <w:num w:numId="9" w16cid:durableId="1505509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10"/>
    <w:rsid w:val="000D48AC"/>
    <w:rsid w:val="000D57B9"/>
    <w:rsid w:val="001253F8"/>
    <w:rsid w:val="00130D36"/>
    <w:rsid w:val="00264D5A"/>
    <w:rsid w:val="003609E3"/>
    <w:rsid w:val="0041268D"/>
    <w:rsid w:val="00495FD6"/>
    <w:rsid w:val="004A786C"/>
    <w:rsid w:val="004C291C"/>
    <w:rsid w:val="00503F0B"/>
    <w:rsid w:val="00510F3B"/>
    <w:rsid w:val="00677E83"/>
    <w:rsid w:val="00681D19"/>
    <w:rsid w:val="00690A6D"/>
    <w:rsid w:val="00692445"/>
    <w:rsid w:val="006A2CC6"/>
    <w:rsid w:val="00723194"/>
    <w:rsid w:val="00763D08"/>
    <w:rsid w:val="00775732"/>
    <w:rsid w:val="007A45D1"/>
    <w:rsid w:val="00944D21"/>
    <w:rsid w:val="00A11D02"/>
    <w:rsid w:val="00A9588B"/>
    <w:rsid w:val="00BA6C1A"/>
    <w:rsid w:val="00CB1C10"/>
    <w:rsid w:val="00CC4A89"/>
    <w:rsid w:val="00DC4DBC"/>
    <w:rsid w:val="00DE4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B7E9"/>
  <w15:docId w15:val="{8BA6576F-19F8-4F9A-9C08-A7E263C4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50" w:hanging="10"/>
      <w:jc w:val="both"/>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ind w:left="150" w:hanging="10"/>
      <w:outlineLvl w:val="0"/>
    </w:pPr>
    <w:rPr>
      <w:rFonts w:ascii="Calibri" w:eastAsia="Calibri" w:hAnsi="Calibri" w:cs="Calibri"/>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7757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5732"/>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9afaed8b182e98e1d9894dc257b10b7b">
  <xsd:schema xmlns:xsd="http://www.w3.org/2001/XMLSchema" xmlns:xs="http://www.w3.org/2001/XMLSchema" xmlns:p="http://schemas.microsoft.com/office/2006/metadata/properties" xmlns:ns2="48703ef4-5a9f-4187-ab01-ad7e5a14f2ad" targetNamespace="http://schemas.microsoft.com/office/2006/metadata/properties" ma:root="true" ma:fieldsID="75aed46e5f577008dc4769ed2109d3f8"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85560-2325-4B9C-9665-81D9CE9EF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8293B-CDBA-4102-A859-A8A512A3CE40}">
  <ds:schemaRefs>
    <ds:schemaRef ds:uri="http://schemas.microsoft.com/sharepoint/v3/contenttype/forms"/>
  </ds:schemaRefs>
</ds:datastoreItem>
</file>

<file path=customXml/itemProps3.xml><?xml version="1.0" encoding="utf-8"?>
<ds:datastoreItem xmlns:ds="http://schemas.openxmlformats.org/officeDocument/2006/customXml" ds:itemID="{5772E880-C253-495D-8B18-76F59C0A23A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c7c4f75-6d98-4b37-86f9-8fa6b9c176d7}" enabled="0" method="" siteId="{ac7c4f75-6d98-4b37-86f9-8fa6b9c176d7}" removed="1"/>
</clbl:labelList>
</file>

<file path=docProps/app.xml><?xml version="1.0" encoding="utf-8"?>
<Properties xmlns="http://schemas.openxmlformats.org/officeDocument/2006/extended-properties" xmlns:vt="http://schemas.openxmlformats.org/officeDocument/2006/docPropsVTypes">
  <Template>Normal.dotm</Template>
  <TotalTime>56</TotalTime>
  <Pages>7</Pages>
  <Words>3099</Words>
  <Characters>17047</Characters>
  <Application>Microsoft Office Word</Application>
  <DocSecurity>0</DocSecurity>
  <Lines>142</Lines>
  <Paragraphs>40</Paragraphs>
  <ScaleCrop>false</ScaleCrop>
  <Company>Gemeente Hilversum</Company>
  <LinksUpToDate>false</LinksUpToDate>
  <CharactersWithSpaces>20106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ARIV</cp:keywords>
  <cp:lastModifiedBy>Leuverden, Dennis van</cp:lastModifiedBy>
  <cp:revision>29</cp:revision>
  <dcterms:created xsi:type="dcterms:W3CDTF">2025-11-23T21:56:00Z</dcterms:created>
  <dcterms:modified xsi:type="dcterms:W3CDTF">2026-01-20T23:02:00Z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