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37F7" w14:textId="77777777" w:rsidR="006F3369" w:rsidRDefault="00110B76" w:rsidP="00110B76">
      <w:pPr>
        <w:pStyle w:val="Titel"/>
      </w:pPr>
      <w:r>
        <w:t xml:space="preserve">Overeenkomst </w:t>
      </w:r>
      <w:r w:rsidR="00746781">
        <w:t>“</w:t>
      </w:r>
      <w:r>
        <w:t>Personeelsmonitor</w:t>
      </w:r>
      <w:r w:rsidR="00746781">
        <w:t>”</w:t>
      </w:r>
    </w:p>
    <w:p w14:paraId="11B2F5B8" w14:textId="77777777" w:rsidR="00110B76" w:rsidRDefault="00110B76" w:rsidP="00A92558">
      <w:pPr>
        <w:rPr>
          <w:b/>
          <w:bCs/>
        </w:rPr>
      </w:pPr>
    </w:p>
    <w:p w14:paraId="19895868" w14:textId="77777777" w:rsidR="00110B76" w:rsidRDefault="00110B76" w:rsidP="00A92558">
      <w:pPr>
        <w:rPr>
          <w:b/>
          <w:bCs/>
        </w:rPr>
      </w:pPr>
      <w:r>
        <w:rPr>
          <w:b/>
          <w:bCs/>
        </w:rPr>
        <w:t>Partijen</w:t>
      </w:r>
    </w:p>
    <w:p w14:paraId="451148FA" w14:textId="22122125" w:rsidR="00110B76" w:rsidRDefault="00110B76" w:rsidP="00EB6784">
      <w:pPr>
        <w:pStyle w:val="Lijstalinea"/>
        <w:numPr>
          <w:ilvl w:val="0"/>
          <w:numId w:val="8"/>
        </w:numPr>
      </w:pPr>
      <w:r>
        <w:t xml:space="preserve">de privaatrechtelijke rechtspersoon </w:t>
      </w:r>
      <w:r>
        <w:rPr>
          <w:b/>
          <w:bCs/>
        </w:rPr>
        <w:t>STICHTING ARBEIDSMAR</w:t>
      </w:r>
      <w:r w:rsidR="00746781">
        <w:rPr>
          <w:b/>
          <w:bCs/>
        </w:rPr>
        <w:t>KT</w:t>
      </w:r>
      <w:r>
        <w:rPr>
          <w:b/>
          <w:bCs/>
        </w:rPr>
        <w:t xml:space="preserve"> EN OPLEIDINGSFONDS GEMEENTEN</w:t>
      </w:r>
      <w:r>
        <w:t xml:space="preserve"> (het A&amp;O Fonds), gevestigd t</w:t>
      </w:r>
      <w:r w:rsidR="00E44A3F">
        <w:t xml:space="preserve">e Den Haag </w:t>
      </w:r>
      <w:r>
        <w:t xml:space="preserve">en te dezen rechtsgeldig vertegenwoordigd door </w:t>
      </w:r>
      <w:r w:rsidR="00710C1F">
        <w:t>de heer J.N. van Gool</w:t>
      </w:r>
      <w:r>
        <w:t xml:space="preserve"> hierna te noemen: </w:t>
      </w:r>
      <w:r>
        <w:rPr>
          <w:b/>
          <w:bCs/>
        </w:rPr>
        <w:t>Opdrachtgever</w:t>
      </w:r>
    </w:p>
    <w:p w14:paraId="43296554" w14:textId="77777777" w:rsidR="00110B76" w:rsidRPr="00E05DAE" w:rsidRDefault="00110B76" w:rsidP="00110B76">
      <w:pPr>
        <w:ind w:left="360"/>
        <w:rPr>
          <w:color w:val="000000" w:themeColor="text1"/>
        </w:rPr>
      </w:pPr>
      <w:r w:rsidRPr="00E05DAE">
        <w:rPr>
          <w:color w:val="000000" w:themeColor="text1"/>
        </w:rPr>
        <w:t>en</w:t>
      </w:r>
    </w:p>
    <w:p w14:paraId="26211E6F" w14:textId="77777777" w:rsidR="00110B76" w:rsidRPr="00E05DAE" w:rsidRDefault="00110B76" w:rsidP="00EB6784">
      <w:pPr>
        <w:pStyle w:val="Lijstalinea"/>
        <w:numPr>
          <w:ilvl w:val="0"/>
          <w:numId w:val="8"/>
        </w:numPr>
        <w:rPr>
          <w:color w:val="000000" w:themeColor="text1"/>
        </w:rPr>
      </w:pPr>
      <w:r w:rsidRPr="00E05DAE">
        <w:rPr>
          <w:color w:val="000000" w:themeColor="text1"/>
          <w:highlight w:val="yellow"/>
        </w:rPr>
        <w:t>[…],</w:t>
      </w:r>
      <w:r w:rsidRPr="00E05DAE">
        <w:rPr>
          <w:color w:val="000000" w:themeColor="text1"/>
        </w:rPr>
        <w:t xml:space="preserve"> gevestigd te </w:t>
      </w:r>
      <w:r w:rsidRPr="00E05DAE">
        <w:rPr>
          <w:color w:val="000000" w:themeColor="text1"/>
          <w:highlight w:val="yellow"/>
        </w:rPr>
        <w:t>[…]</w:t>
      </w:r>
      <w:r w:rsidRPr="00E05DAE">
        <w:rPr>
          <w:color w:val="000000" w:themeColor="text1"/>
        </w:rPr>
        <w:t xml:space="preserve"> en te dezen rechtsgeldig vertegenwoordigd door </w:t>
      </w:r>
      <w:r w:rsidRPr="00E05DAE">
        <w:rPr>
          <w:color w:val="000000" w:themeColor="text1"/>
          <w:highlight w:val="yellow"/>
        </w:rPr>
        <w:t>[…],</w:t>
      </w:r>
      <w:r w:rsidRPr="00E05DAE">
        <w:rPr>
          <w:color w:val="000000" w:themeColor="text1"/>
        </w:rPr>
        <w:t xml:space="preserve"> hierna te noemen: </w:t>
      </w:r>
      <w:r w:rsidRPr="00E05DAE">
        <w:rPr>
          <w:b/>
          <w:bCs/>
          <w:color w:val="000000" w:themeColor="text1"/>
        </w:rPr>
        <w:t>Opdrachtnemer</w:t>
      </w:r>
      <w:r w:rsidRPr="00E05DAE">
        <w:rPr>
          <w:color w:val="000000" w:themeColor="text1"/>
        </w:rPr>
        <w:t>;</w:t>
      </w:r>
    </w:p>
    <w:p w14:paraId="5F9956C6" w14:textId="77777777" w:rsidR="00B35AF3" w:rsidRPr="00E05DAE" w:rsidRDefault="00577922" w:rsidP="00577922">
      <w:pPr>
        <w:ind w:left="360"/>
        <w:rPr>
          <w:b/>
          <w:bCs/>
          <w:color w:val="000000" w:themeColor="text1"/>
        </w:rPr>
      </w:pPr>
      <w:r w:rsidRPr="00E05DAE">
        <w:rPr>
          <w:color w:val="000000" w:themeColor="text1"/>
        </w:rPr>
        <w:t xml:space="preserve">hierna gezamenlijk: </w:t>
      </w:r>
      <w:r w:rsidRPr="00E05DAE">
        <w:rPr>
          <w:b/>
          <w:bCs/>
          <w:color w:val="000000" w:themeColor="text1"/>
        </w:rPr>
        <w:t>Partijen</w:t>
      </w:r>
    </w:p>
    <w:p w14:paraId="18A2CA97" w14:textId="77777777" w:rsidR="00B35AF3" w:rsidRPr="00E05DAE" w:rsidRDefault="00B35AF3" w:rsidP="00B35AF3">
      <w:pPr>
        <w:rPr>
          <w:color w:val="000000" w:themeColor="text1"/>
        </w:rPr>
      </w:pPr>
      <w:r w:rsidRPr="00E05DAE">
        <w:rPr>
          <w:b/>
          <w:bCs/>
          <w:color w:val="000000" w:themeColor="text1"/>
        </w:rPr>
        <w:t>Overwegende da</w:t>
      </w:r>
      <w:r w:rsidR="00746781" w:rsidRPr="00E05DAE">
        <w:rPr>
          <w:b/>
          <w:bCs/>
          <w:color w:val="000000" w:themeColor="text1"/>
        </w:rPr>
        <w:t>t</w:t>
      </w:r>
    </w:p>
    <w:p w14:paraId="3842C278" w14:textId="77777777" w:rsidR="00B35AF3" w:rsidRPr="00E05DAE" w:rsidRDefault="00B35AF3" w:rsidP="00EB6784">
      <w:pPr>
        <w:pStyle w:val="Lijstalinea"/>
        <w:numPr>
          <w:ilvl w:val="0"/>
          <w:numId w:val="8"/>
        </w:numPr>
        <w:rPr>
          <w:color w:val="000000" w:themeColor="text1"/>
        </w:rPr>
      </w:pPr>
      <w:r w:rsidRPr="00E05DAE">
        <w:rPr>
          <w:color w:val="000000" w:themeColor="text1"/>
        </w:rPr>
        <w:t>Opdrachtgever jaarlijks de zogenaamde Personeelsmonitor uitbrengt, waarin arbeidsmarktinformatie is vermeld over de Nederlandse gemeenten;</w:t>
      </w:r>
    </w:p>
    <w:p w14:paraId="742B5799" w14:textId="77777777" w:rsidR="00B35AF3" w:rsidRPr="00E05DAE" w:rsidRDefault="00B35AF3" w:rsidP="00EB6784">
      <w:pPr>
        <w:pStyle w:val="Lijstalinea"/>
        <w:numPr>
          <w:ilvl w:val="0"/>
          <w:numId w:val="8"/>
        </w:numPr>
        <w:rPr>
          <w:color w:val="000000" w:themeColor="text1"/>
        </w:rPr>
      </w:pPr>
      <w:r w:rsidRPr="00E05DAE">
        <w:rPr>
          <w:color w:val="000000" w:themeColor="text1"/>
        </w:rPr>
        <w:t>Opdrachtgever voor het opstellen en uitbrengen van de Personeelsmonitor 202</w:t>
      </w:r>
      <w:r w:rsidR="00746781" w:rsidRPr="00E05DAE">
        <w:rPr>
          <w:color w:val="000000" w:themeColor="text1"/>
        </w:rPr>
        <w:t>6</w:t>
      </w:r>
      <w:r w:rsidRPr="00E05DAE">
        <w:rPr>
          <w:color w:val="000000" w:themeColor="text1"/>
        </w:rPr>
        <w:t xml:space="preserve"> – 20</w:t>
      </w:r>
      <w:r w:rsidR="00746781" w:rsidRPr="00E05DAE">
        <w:rPr>
          <w:color w:val="000000" w:themeColor="text1"/>
        </w:rPr>
        <w:t>30</w:t>
      </w:r>
      <w:r w:rsidRPr="00E05DAE">
        <w:rPr>
          <w:color w:val="000000" w:themeColor="text1"/>
        </w:rPr>
        <w:t xml:space="preserve"> een Europese openbare aanbestedingsprocedure heeft gehouden</w:t>
      </w:r>
      <w:r w:rsidR="00F61661" w:rsidRPr="00E05DAE">
        <w:rPr>
          <w:color w:val="000000" w:themeColor="text1"/>
        </w:rPr>
        <w:t xml:space="preserve"> (hierna: </w:t>
      </w:r>
      <w:r w:rsidR="00F61661" w:rsidRPr="00E05DAE">
        <w:rPr>
          <w:b/>
          <w:bCs/>
          <w:color w:val="000000" w:themeColor="text1"/>
        </w:rPr>
        <w:t>de Opdracht</w:t>
      </w:r>
      <w:r w:rsidR="00F61661" w:rsidRPr="00E05DAE">
        <w:rPr>
          <w:color w:val="000000" w:themeColor="text1"/>
        </w:rPr>
        <w:t>)</w:t>
      </w:r>
      <w:r w:rsidRPr="00E05DAE">
        <w:rPr>
          <w:color w:val="000000" w:themeColor="text1"/>
        </w:rPr>
        <w:t>;</w:t>
      </w:r>
    </w:p>
    <w:p w14:paraId="3DCC78E6" w14:textId="77777777" w:rsidR="00B35AF3" w:rsidRPr="00E05DAE" w:rsidRDefault="00B35AF3" w:rsidP="00EB6784">
      <w:pPr>
        <w:pStyle w:val="Lijstalinea"/>
        <w:numPr>
          <w:ilvl w:val="0"/>
          <w:numId w:val="8"/>
        </w:numPr>
        <w:rPr>
          <w:color w:val="000000" w:themeColor="text1"/>
        </w:rPr>
      </w:pPr>
      <w:r w:rsidRPr="00E05DAE">
        <w:rPr>
          <w:color w:val="000000" w:themeColor="text1"/>
        </w:rPr>
        <w:t>Opdrachtnemer voor deze aanbestedingsprocedure de economisch meest voordelige inschrijving heeft ingediend;</w:t>
      </w:r>
    </w:p>
    <w:p w14:paraId="6846F42E" w14:textId="77777777" w:rsidR="00B35AF3" w:rsidRPr="00E05DAE" w:rsidRDefault="00B35AF3" w:rsidP="00EB6784">
      <w:pPr>
        <w:pStyle w:val="Lijstalinea"/>
        <w:numPr>
          <w:ilvl w:val="0"/>
          <w:numId w:val="8"/>
        </w:numPr>
        <w:rPr>
          <w:color w:val="000000" w:themeColor="text1"/>
        </w:rPr>
      </w:pPr>
      <w:r w:rsidRPr="00E05DAE">
        <w:rPr>
          <w:color w:val="000000" w:themeColor="text1"/>
        </w:rPr>
        <w:t xml:space="preserve">Opdrachtgever aan Opdrachtnemer de </w:t>
      </w:r>
      <w:r w:rsidR="00F61661" w:rsidRPr="00E05DAE">
        <w:rPr>
          <w:color w:val="000000" w:themeColor="text1"/>
        </w:rPr>
        <w:t>O</w:t>
      </w:r>
      <w:r w:rsidRPr="00E05DAE">
        <w:rPr>
          <w:color w:val="000000" w:themeColor="text1"/>
        </w:rPr>
        <w:t xml:space="preserve">pdracht </w:t>
      </w:r>
      <w:r w:rsidR="00F61661" w:rsidRPr="00E05DAE">
        <w:rPr>
          <w:color w:val="000000" w:themeColor="text1"/>
        </w:rPr>
        <w:t>heeft gegund;</w:t>
      </w:r>
    </w:p>
    <w:p w14:paraId="051286BF" w14:textId="77777777" w:rsidR="00F61661" w:rsidRPr="00E05DAE" w:rsidRDefault="00F61661" w:rsidP="00EB6784">
      <w:pPr>
        <w:pStyle w:val="Lijstalinea"/>
        <w:numPr>
          <w:ilvl w:val="0"/>
          <w:numId w:val="8"/>
        </w:numPr>
        <w:rPr>
          <w:color w:val="000000" w:themeColor="text1"/>
        </w:rPr>
      </w:pPr>
      <w:r w:rsidRPr="00E05DAE">
        <w:rPr>
          <w:color w:val="000000" w:themeColor="text1"/>
        </w:rPr>
        <w:t xml:space="preserve">Opdrachtgever en Opdrachtnemer deze Overeenkomst hebben gesloten ter </w:t>
      </w:r>
      <w:proofErr w:type="spellStart"/>
      <w:r w:rsidRPr="00E05DAE">
        <w:rPr>
          <w:color w:val="000000" w:themeColor="text1"/>
        </w:rPr>
        <w:t>finalisering</w:t>
      </w:r>
      <w:proofErr w:type="spellEnd"/>
      <w:r w:rsidRPr="00E05DAE">
        <w:rPr>
          <w:color w:val="000000" w:themeColor="text1"/>
        </w:rPr>
        <w:t xml:space="preserve"> van de afspraken tot uitvoering van de Opdracht.</w:t>
      </w:r>
    </w:p>
    <w:p w14:paraId="32C7EE6E" w14:textId="77777777" w:rsidR="00B92725" w:rsidRPr="00E05DAE" w:rsidRDefault="00B92725" w:rsidP="00B92725">
      <w:pPr>
        <w:ind w:left="360"/>
        <w:rPr>
          <w:color w:val="000000" w:themeColor="text1"/>
        </w:rPr>
      </w:pPr>
    </w:p>
    <w:p w14:paraId="3B12CFC6" w14:textId="77777777" w:rsidR="00F61661" w:rsidRPr="00E05DAE" w:rsidRDefault="00F61661" w:rsidP="00F61661">
      <w:pPr>
        <w:rPr>
          <w:b/>
          <w:bCs/>
          <w:color w:val="000000" w:themeColor="text1"/>
        </w:rPr>
      </w:pPr>
      <w:r w:rsidRPr="00E05DAE">
        <w:rPr>
          <w:b/>
          <w:bCs/>
          <w:color w:val="000000" w:themeColor="text1"/>
        </w:rPr>
        <w:t>Komen het volgende overeen</w:t>
      </w:r>
    </w:p>
    <w:p w14:paraId="5BB9A24A" w14:textId="77777777" w:rsidR="00F61661" w:rsidRPr="00E05DAE" w:rsidRDefault="00F61661" w:rsidP="00F61661">
      <w:pPr>
        <w:rPr>
          <w:color w:val="000000" w:themeColor="text1"/>
        </w:rPr>
      </w:pPr>
      <w:r w:rsidRPr="00E05DAE">
        <w:rPr>
          <w:b/>
          <w:bCs/>
          <w:color w:val="000000" w:themeColor="text1"/>
        </w:rPr>
        <w:t xml:space="preserve">Artikel 1 </w:t>
      </w:r>
      <w:r w:rsidRPr="00E05DAE">
        <w:rPr>
          <w:b/>
          <w:bCs/>
          <w:color w:val="000000" w:themeColor="text1"/>
        </w:rPr>
        <w:tab/>
        <w:t xml:space="preserve">De Opdracht </w:t>
      </w:r>
    </w:p>
    <w:p w14:paraId="7B93D608" w14:textId="77777777" w:rsidR="00F61661" w:rsidRPr="00E05DAE" w:rsidRDefault="00F61661" w:rsidP="00EB6784">
      <w:pPr>
        <w:pStyle w:val="Lijstalinea"/>
        <w:numPr>
          <w:ilvl w:val="0"/>
          <w:numId w:val="9"/>
        </w:numPr>
        <w:rPr>
          <w:color w:val="000000" w:themeColor="text1"/>
        </w:rPr>
      </w:pPr>
      <w:r w:rsidRPr="00E05DAE">
        <w:rPr>
          <w:color w:val="000000" w:themeColor="text1"/>
        </w:rPr>
        <w:t>Opdrachtgever draagt aan Opdrachtnemer op (kort gezegd) het opstellen en uitbrengen van de Personeelsmonitoren 202</w:t>
      </w:r>
      <w:r w:rsidR="00746781" w:rsidRPr="00E05DAE">
        <w:rPr>
          <w:color w:val="000000" w:themeColor="text1"/>
        </w:rPr>
        <w:t>6</w:t>
      </w:r>
      <w:r w:rsidRPr="00E05DAE">
        <w:rPr>
          <w:color w:val="000000" w:themeColor="text1"/>
        </w:rPr>
        <w:t xml:space="preserve"> </w:t>
      </w:r>
      <w:r w:rsidR="00577922" w:rsidRPr="00E05DAE">
        <w:rPr>
          <w:color w:val="000000" w:themeColor="text1"/>
        </w:rPr>
        <w:t>–</w:t>
      </w:r>
      <w:r w:rsidRPr="00E05DAE">
        <w:rPr>
          <w:color w:val="000000" w:themeColor="text1"/>
        </w:rPr>
        <w:t xml:space="preserve"> 20</w:t>
      </w:r>
      <w:r w:rsidR="00746781" w:rsidRPr="00E05DAE">
        <w:rPr>
          <w:color w:val="000000" w:themeColor="text1"/>
        </w:rPr>
        <w:t>30</w:t>
      </w:r>
      <w:r w:rsidR="00577922" w:rsidRPr="00E05DAE">
        <w:rPr>
          <w:color w:val="000000" w:themeColor="text1"/>
        </w:rPr>
        <w:t xml:space="preserve"> (de Opdracht)</w:t>
      </w:r>
      <w:r w:rsidR="0078082F" w:rsidRPr="00E05DAE">
        <w:rPr>
          <w:color w:val="000000" w:themeColor="text1"/>
        </w:rPr>
        <w:t xml:space="preserve"> alsmede het ontwikkelen en actueel houden van de bijbehorende Dashboardmodule</w:t>
      </w:r>
      <w:r w:rsidR="00577922" w:rsidRPr="00E05DAE">
        <w:rPr>
          <w:color w:val="000000" w:themeColor="text1"/>
        </w:rPr>
        <w:t>.</w:t>
      </w:r>
    </w:p>
    <w:p w14:paraId="7186F959" w14:textId="77777777" w:rsidR="00B92725" w:rsidRPr="00E05DAE" w:rsidRDefault="00B92725" w:rsidP="00EB6784">
      <w:pPr>
        <w:pStyle w:val="Lijstalinea"/>
        <w:numPr>
          <w:ilvl w:val="0"/>
          <w:numId w:val="9"/>
        </w:numPr>
        <w:rPr>
          <w:color w:val="000000" w:themeColor="text1"/>
        </w:rPr>
      </w:pPr>
      <w:r w:rsidRPr="00E05DAE">
        <w:rPr>
          <w:color w:val="000000" w:themeColor="text1"/>
        </w:rPr>
        <w:t>Voor een volledige omschrijving van de (afbakening van de) scope wordt verwezen naar de paragrafen 2.3 en 2.4 van de Aanbestedingsleidraad.</w:t>
      </w:r>
    </w:p>
    <w:p w14:paraId="6218C2B1" w14:textId="580CA1B8" w:rsidR="00B92725" w:rsidRPr="00E05DAE" w:rsidRDefault="00B92725" w:rsidP="00EB6784">
      <w:pPr>
        <w:pStyle w:val="Lijstalinea"/>
        <w:numPr>
          <w:ilvl w:val="0"/>
          <w:numId w:val="9"/>
        </w:numPr>
        <w:rPr>
          <w:color w:val="000000" w:themeColor="text1"/>
        </w:rPr>
      </w:pPr>
      <w:r w:rsidRPr="00E05DAE">
        <w:rPr>
          <w:color w:val="000000" w:themeColor="text1"/>
        </w:rPr>
        <w:t xml:space="preserve">Op de Opdracht </w:t>
      </w:r>
      <w:r w:rsidR="00D3133B" w:rsidRPr="00E05DAE">
        <w:rPr>
          <w:color w:val="000000" w:themeColor="text1"/>
        </w:rPr>
        <w:t>zijn</w:t>
      </w:r>
      <w:r w:rsidRPr="00E05DAE">
        <w:rPr>
          <w:color w:val="000000" w:themeColor="text1"/>
        </w:rPr>
        <w:t xml:space="preserve"> de navolgende herzieningsclausule</w:t>
      </w:r>
      <w:r w:rsidR="00D3133B" w:rsidRPr="00E05DAE">
        <w:rPr>
          <w:color w:val="000000" w:themeColor="text1"/>
        </w:rPr>
        <w:t>s</w:t>
      </w:r>
      <w:r w:rsidRPr="00E05DAE">
        <w:rPr>
          <w:color w:val="000000" w:themeColor="text1"/>
        </w:rPr>
        <w:t xml:space="preserve"> van toepassing:</w:t>
      </w:r>
    </w:p>
    <w:p w14:paraId="6AF1E7C6" w14:textId="77777777" w:rsidR="00B92725" w:rsidRPr="00E05DAE" w:rsidRDefault="00B92725" w:rsidP="00B92725">
      <w:pPr>
        <w:ind w:left="708"/>
        <w:rPr>
          <w:i/>
          <w:iCs/>
          <w:color w:val="000000" w:themeColor="text1"/>
          <w:u w:val="single"/>
        </w:rPr>
      </w:pPr>
      <w:r w:rsidRPr="00E05DAE">
        <w:rPr>
          <w:i/>
          <w:iCs/>
          <w:color w:val="000000" w:themeColor="text1"/>
          <w:u w:val="single"/>
        </w:rPr>
        <w:t>Herzieningsclausule 1 – doorontwikkeling dashboard</w:t>
      </w:r>
    </w:p>
    <w:p w14:paraId="5D559136" w14:textId="77777777" w:rsidR="00B92725" w:rsidRPr="00E05DAE" w:rsidRDefault="00B92725" w:rsidP="00B92725">
      <w:pPr>
        <w:ind w:left="708"/>
        <w:rPr>
          <w:color w:val="000000" w:themeColor="text1"/>
        </w:rPr>
      </w:pPr>
      <w:r w:rsidRPr="00E05DAE">
        <w:rPr>
          <w:color w:val="000000" w:themeColor="text1"/>
        </w:rPr>
        <w:t xml:space="preserve">Opdrachtnemer is gedurende de gehele looptijd van de Overeenkomst (inclusief verlengingen) verantwoordelijk voor de werking, het optimaliseren, actueel houden en – indien nodig – doorontwikkelen van de vaste functionaliteiten van het dashboard conform Programma van Eisen alsmede eventuele optimalisaties die zijn aangeboden middels – en meegenomen in de prijsstelling van – de eigen Inschrijving. </w:t>
      </w:r>
    </w:p>
    <w:p w14:paraId="36B0AF3E" w14:textId="77777777" w:rsidR="00B92725" w:rsidRPr="00E05DAE" w:rsidRDefault="00B92725" w:rsidP="00B92725">
      <w:pPr>
        <w:ind w:left="708"/>
        <w:rPr>
          <w:color w:val="000000" w:themeColor="text1"/>
        </w:rPr>
      </w:pPr>
      <w:r w:rsidRPr="00E05DAE">
        <w:rPr>
          <w:color w:val="000000" w:themeColor="text1"/>
        </w:rPr>
        <w:t>In aanvulling hierop wenst Opdrachtgever mogelijk in de toekomst nieuwe, verdiepende en/of meer AI-gestuurde functionaliteiten te laten ontwikkelen binnen het dashboard. Zij behoudt zich dan ook het recht voor om gedurende de looptijd van de Overeenkomst, inclusief verlengingen, het volgende – al dan niet herhaaldelijk - af te roepen:</w:t>
      </w:r>
    </w:p>
    <w:p w14:paraId="5246793C" w14:textId="5AFBBF55" w:rsidR="00E5188C" w:rsidRPr="00E05DAE" w:rsidRDefault="00B92725" w:rsidP="00EB6784">
      <w:pPr>
        <w:pStyle w:val="Lijstalinea"/>
        <w:numPr>
          <w:ilvl w:val="0"/>
          <w:numId w:val="25"/>
        </w:numPr>
        <w:spacing w:after="0"/>
        <w:ind w:left="1066" w:hanging="357"/>
        <w:rPr>
          <w:color w:val="000000" w:themeColor="text1"/>
        </w:rPr>
      </w:pPr>
      <w:r w:rsidRPr="00E05DAE">
        <w:rPr>
          <w:color w:val="000000" w:themeColor="text1"/>
        </w:rPr>
        <w:lastRenderedPageBreak/>
        <w:t>één of meerdere voorstellen van Opdrachtnemer inzake een nieuwe f</w:t>
      </w:r>
      <w:r w:rsidR="00E5188C" w:rsidRPr="00E05DAE">
        <w:rPr>
          <w:color w:val="000000" w:themeColor="text1"/>
        </w:rPr>
        <w:t>u</w:t>
      </w:r>
      <w:r w:rsidRPr="00E05DAE">
        <w:rPr>
          <w:color w:val="000000" w:themeColor="text1"/>
        </w:rPr>
        <w:t>nctionaliteit, een AI-integratie op een bestaande of nieuwe functionaliteit en/of een verdieping op een bestaande functionaliteit</w:t>
      </w:r>
      <w:r w:rsidR="00E5188C" w:rsidRPr="00E05DAE">
        <w:rPr>
          <w:color w:val="000000" w:themeColor="text1"/>
        </w:rPr>
        <w:t xml:space="preserve"> (bijvoorbeeld een API per deelnemer)</w:t>
      </w:r>
      <w:r w:rsidRPr="00E05DAE">
        <w:rPr>
          <w:color w:val="000000" w:themeColor="text1"/>
        </w:rPr>
        <w:t>;</w:t>
      </w:r>
    </w:p>
    <w:p w14:paraId="2B64FF3F" w14:textId="72F7DB72" w:rsidR="00B92725" w:rsidRPr="00E05DAE" w:rsidRDefault="00B92725" w:rsidP="00EB6784">
      <w:pPr>
        <w:pStyle w:val="Lijstalinea"/>
        <w:numPr>
          <w:ilvl w:val="0"/>
          <w:numId w:val="25"/>
        </w:numPr>
        <w:spacing w:after="0"/>
        <w:ind w:left="1066" w:hanging="357"/>
        <w:rPr>
          <w:color w:val="000000" w:themeColor="text1"/>
        </w:rPr>
      </w:pPr>
      <w:r w:rsidRPr="00E05DAE">
        <w:rPr>
          <w:color w:val="000000" w:themeColor="text1"/>
        </w:rPr>
        <w:t xml:space="preserve">op basis van een door Opdrachtnemer op te maken offerte, waarbij zo veel als mogelijk wordt aangesloten bij de tarieven uit het prijzenblad, en anders </w:t>
      </w:r>
      <w:r w:rsidR="00E5188C" w:rsidRPr="00E05DAE">
        <w:rPr>
          <w:color w:val="000000" w:themeColor="text1"/>
        </w:rPr>
        <w:t>o</w:t>
      </w:r>
      <w:r w:rsidRPr="00E05DAE">
        <w:rPr>
          <w:color w:val="000000" w:themeColor="text1"/>
        </w:rPr>
        <w:t>p basis van onderbouwing van werkzaamheden en kosten wordt aangeboden;</w:t>
      </w:r>
    </w:p>
    <w:p w14:paraId="07478D13" w14:textId="163A38C5" w:rsidR="00E5188C" w:rsidRPr="00E05DAE" w:rsidRDefault="00B92725" w:rsidP="00EB6784">
      <w:pPr>
        <w:pStyle w:val="Lijstalinea"/>
        <w:numPr>
          <w:ilvl w:val="0"/>
          <w:numId w:val="25"/>
        </w:numPr>
        <w:spacing w:after="0"/>
        <w:ind w:left="1066" w:hanging="357"/>
        <w:rPr>
          <w:color w:val="000000" w:themeColor="text1"/>
        </w:rPr>
      </w:pPr>
      <w:r w:rsidRPr="00E05DAE">
        <w:rPr>
          <w:color w:val="000000" w:themeColor="text1"/>
        </w:rPr>
        <w:t>waarop Opdrachtgever een marktconformiteitstoets mag (laten) uitvoeren, en bij negatief oordeel de offerte mogen afwijzen.</w:t>
      </w:r>
    </w:p>
    <w:p w14:paraId="73DDD0B1" w14:textId="77777777" w:rsidR="00E5188C" w:rsidRPr="00E05DAE" w:rsidRDefault="00E5188C" w:rsidP="00E5188C">
      <w:pPr>
        <w:pStyle w:val="Lijstalinea"/>
        <w:spacing w:after="0"/>
        <w:ind w:left="1066"/>
        <w:rPr>
          <w:color w:val="000000" w:themeColor="text1"/>
        </w:rPr>
      </w:pPr>
    </w:p>
    <w:p w14:paraId="242331E0" w14:textId="5EFBBD95" w:rsidR="00B92725" w:rsidRPr="00E05DAE" w:rsidRDefault="00E5188C" w:rsidP="00B92725">
      <w:pPr>
        <w:rPr>
          <w:color w:val="000000" w:themeColor="text1"/>
        </w:rPr>
      </w:pPr>
      <w:r w:rsidRPr="00E05DAE">
        <w:rPr>
          <w:color w:val="000000" w:themeColor="text1"/>
        </w:rPr>
        <w:tab/>
      </w:r>
      <w:r w:rsidR="00B92725" w:rsidRPr="00E05DAE">
        <w:rPr>
          <w:color w:val="000000" w:themeColor="text1"/>
        </w:rPr>
        <w:t xml:space="preserve">Er geldt geen afnamegarantie ten aanzien van hetgeen wordt uitgevraagd en aangeboden </w:t>
      </w:r>
      <w:r w:rsidR="00B92725" w:rsidRPr="00E05DAE">
        <w:rPr>
          <w:color w:val="000000" w:themeColor="text1"/>
        </w:rPr>
        <w:tab/>
        <w:t xml:space="preserve">onder deze herzieningsclausule. Alle aanbiedingen onder de herzieningsclausule mogen over </w:t>
      </w:r>
      <w:r w:rsidR="00B92725" w:rsidRPr="00E05DAE">
        <w:rPr>
          <w:color w:val="000000" w:themeColor="text1"/>
        </w:rPr>
        <w:tab/>
        <w:t xml:space="preserve">de gehele looptijd van de overeenkomst (inclusief verlengingen) bij elkaar opgeteld niet </w:t>
      </w:r>
      <w:r w:rsidR="00B92725" w:rsidRPr="00E05DAE">
        <w:rPr>
          <w:color w:val="000000" w:themeColor="text1"/>
        </w:rPr>
        <w:tab/>
        <w:t>meer bedragen dan EUR 80.000,- exclusief BTW.</w:t>
      </w:r>
    </w:p>
    <w:p w14:paraId="7995E11B" w14:textId="01C71C77" w:rsidR="00E5188C" w:rsidRPr="00E05DAE" w:rsidRDefault="00E5188C" w:rsidP="00B92725">
      <w:pPr>
        <w:rPr>
          <w:i/>
          <w:iCs/>
          <w:color w:val="000000" w:themeColor="text1"/>
          <w:u w:val="single"/>
        </w:rPr>
      </w:pPr>
      <w:r w:rsidRPr="00E05DAE">
        <w:rPr>
          <w:color w:val="000000" w:themeColor="text1"/>
        </w:rPr>
        <w:tab/>
      </w:r>
      <w:r w:rsidRPr="00E05DAE">
        <w:rPr>
          <w:i/>
          <w:iCs/>
          <w:color w:val="000000" w:themeColor="text1"/>
          <w:u w:val="single"/>
        </w:rPr>
        <w:t>Herzieningsclausule 3</w:t>
      </w:r>
    </w:p>
    <w:p w14:paraId="3C09A131" w14:textId="55734748" w:rsidR="00E5188C" w:rsidRPr="00E05DAE" w:rsidRDefault="00E5188C" w:rsidP="00E5188C">
      <w:pPr>
        <w:spacing w:line="276" w:lineRule="auto"/>
        <w:rPr>
          <w:color w:val="000000" w:themeColor="text1"/>
        </w:rPr>
      </w:pPr>
      <w:r w:rsidRPr="00E05DAE">
        <w:rPr>
          <w:color w:val="000000" w:themeColor="text1"/>
        </w:rPr>
        <w:tab/>
        <w:t xml:space="preserve">Opdrachtgever behoudt zich het recht voor om gedurende de looptijd van de overeenkomst, </w:t>
      </w:r>
      <w:r w:rsidRPr="00E05DAE">
        <w:rPr>
          <w:color w:val="000000" w:themeColor="text1"/>
        </w:rPr>
        <w:tab/>
        <w:t>inclusief verlengingen, het volgende – al dan niet herhaaldelijk - af te roepen:</w:t>
      </w:r>
    </w:p>
    <w:p w14:paraId="5879AC77" w14:textId="062DE1B6" w:rsidR="00E5188C" w:rsidRPr="00E05DAE" w:rsidRDefault="00E5188C" w:rsidP="00EB6784">
      <w:pPr>
        <w:pStyle w:val="Lijstalinea"/>
        <w:numPr>
          <w:ilvl w:val="0"/>
          <w:numId w:val="24"/>
        </w:numPr>
        <w:spacing w:after="0"/>
        <w:ind w:left="1066" w:hanging="357"/>
        <w:rPr>
          <w:color w:val="000000" w:themeColor="text1"/>
        </w:rPr>
      </w:pPr>
      <w:r w:rsidRPr="00E05DAE">
        <w:rPr>
          <w:color w:val="000000" w:themeColor="text1"/>
        </w:rPr>
        <w:t>de uitvoering van de SGO Personeelsmonitor, voor één of meerdere jaren;</w:t>
      </w:r>
    </w:p>
    <w:p w14:paraId="4EDA3F00" w14:textId="77777777" w:rsidR="00E5188C" w:rsidRPr="00E05DAE" w:rsidRDefault="00E5188C" w:rsidP="00EB6784">
      <w:pPr>
        <w:pStyle w:val="Lijstalinea"/>
        <w:numPr>
          <w:ilvl w:val="0"/>
          <w:numId w:val="24"/>
        </w:numPr>
        <w:spacing w:after="0"/>
        <w:ind w:left="1066" w:hanging="357"/>
        <w:rPr>
          <w:color w:val="000000" w:themeColor="text1"/>
        </w:rPr>
      </w:pPr>
      <w:r w:rsidRPr="00E05DAE">
        <w:rPr>
          <w:color w:val="000000" w:themeColor="text1"/>
        </w:rPr>
        <w:t>op basis van een door A&amp;O fonds Gemeenten op te stellen uitvraagspecificatie, die qua aard, scope en werkzaamheden zoveel als mogelijk aansluit bij de opdrachtspecificaties van de Personeelsmonitor;</w:t>
      </w:r>
    </w:p>
    <w:p w14:paraId="25AFC0D0" w14:textId="77777777" w:rsidR="00E5188C" w:rsidRPr="00E05DAE" w:rsidRDefault="00E5188C" w:rsidP="00EB6784">
      <w:pPr>
        <w:pStyle w:val="Lijstalinea"/>
        <w:numPr>
          <w:ilvl w:val="0"/>
          <w:numId w:val="24"/>
        </w:numPr>
        <w:spacing w:after="0"/>
        <w:ind w:left="1066" w:hanging="357"/>
        <w:rPr>
          <w:color w:val="000000" w:themeColor="text1"/>
        </w:rPr>
      </w:pPr>
      <w:r w:rsidRPr="00E05DAE">
        <w:rPr>
          <w:color w:val="000000" w:themeColor="text1"/>
        </w:rPr>
        <w:t>door inschrijver aan te bieden via een gespecificeerde offerte waarbij zo veel als mogelijk wordt aangesloten bij de tarieven uit het prijzenblad, en anders op basis van onderbouwing van werkzaamheden en kosten wordt aangeboden;</w:t>
      </w:r>
    </w:p>
    <w:p w14:paraId="173778E4" w14:textId="6140DFDC" w:rsidR="00E5188C" w:rsidRPr="00E05DAE" w:rsidRDefault="00E5188C" w:rsidP="00EB6784">
      <w:pPr>
        <w:pStyle w:val="Lijstalinea"/>
        <w:numPr>
          <w:ilvl w:val="0"/>
          <w:numId w:val="24"/>
        </w:numPr>
        <w:spacing w:after="0"/>
        <w:ind w:left="1066" w:hanging="357"/>
        <w:rPr>
          <w:color w:val="000000" w:themeColor="text1"/>
        </w:rPr>
      </w:pPr>
      <w:r w:rsidRPr="00E05DAE">
        <w:rPr>
          <w:color w:val="000000" w:themeColor="text1"/>
        </w:rPr>
        <w:t>waarop wij als A&amp;O fonds een marktconformiteitstoets mogen (laten) uitvoeren, en bij negatief oordeel de offerte mogen afwijzen.</w:t>
      </w:r>
    </w:p>
    <w:p w14:paraId="6C5B0C7F" w14:textId="77777777" w:rsidR="00E5188C" w:rsidRPr="00E05DAE" w:rsidRDefault="00E5188C" w:rsidP="00E5188C">
      <w:pPr>
        <w:pStyle w:val="Lijstalinea"/>
        <w:spacing w:after="0"/>
        <w:ind w:left="1066"/>
        <w:rPr>
          <w:color w:val="000000" w:themeColor="text1"/>
        </w:rPr>
      </w:pPr>
    </w:p>
    <w:p w14:paraId="44BB6916" w14:textId="3011B905" w:rsidR="00E5188C" w:rsidRPr="00E05DAE" w:rsidRDefault="00E5188C" w:rsidP="00E5188C">
      <w:pPr>
        <w:spacing w:line="276" w:lineRule="auto"/>
        <w:rPr>
          <w:color w:val="000000" w:themeColor="text1"/>
        </w:rPr>
      </w:pPr>
      <w:r w:rsidRPr="00E05DAE">
        <w:rPr>
          <w:color w:val="000000" w:themeColor="text1"/>
        </w:rPr>
        <w:tab/>
        <w:t xml:space="preserve">Er geldt geen afnamegarantie ten aanzien van hetgeen wordt uitgevraagd en aangeboden </w:t>
      </w:r>
      <w:r w:rsidRPr="00E05DAE">
        <w:rPr>
          <w:color w:val="000000" w:themeColor="text1"/>
        </w:rPr>
        <w:tab/>
        <w:t xml:space="preserve">onder deze herzieningsclausule. De totale waarde van de herzieningsclausule, gemeten over </w:t>
      </w:r>
      <w:r w:rsidRPr="00E05DAE">
        <w:rPr>
          <w:color w:val="000000" w:themeColor="text1"/>
        </w:rPr>
        <w:tab/>
        <w:t xml:space="preserve">de gehele looptijd + verlengingen, bedraagt EUR 150.000 (uitgaande van gemiddeld EUR </w:t>
      </w:r>
      <w:r w:rsidRPr="00E05DAE">
        <w:rPr>
          <w:color w:val="000000" w:themeColor="text1"/>
        </w:rPr>
        <w:tab/>
        <w:t>30.000 per keer, geëxtrapoleerd naar de totale looptijd van de overeenkomst).</w:t>
      </w:r>
    </w:p>
    <w:p w14:paraId="753D1E5C" w14:textId="77777777" w:rsidR="00B92725" w:rsidRPr="00B92725" w:rsidRDefault="00B92725" w:rsidP="00B92725">
      <w:pPr>
        <w:rPr>
          <w:b/>
          <w:bCs/>
        </w:rPr>
      </w:pPr>
      <w:r>
        <w:rPr>
          <w:b/>
          <w:bCs/>
        </w:rPr>
        <w:t>Artikel 2</w:t>
      </w:r>
      <w:r>
        <w:rPr>
          <w:b/>
          <w:bCs/>
        </w:rPr>
        <w:tab/>
        <w:t>Contractstukken en rangorde</w:t>
      </w:r>
    </w:p>
    <w:p w14:paraId="44C2B445" w14:textId="48C668D3" w:rsidR="0041362F" w:rsidRPr="0041362F" w:rsidRDefault="0041362F" w:rsidP="00EB6784">
      <w:pPr>
        <w:pStyle w:val="Lijstalinea"/>
        <w:numPr>
          <w:ilvl w:val="0"/>
          <w:numId w:val="17"/>
        </w:numPr>
        <w:suppressAutoHyphens/>
        <w:spacing w:after="0"/>
        <w:jc w:val="both"/>
        <w:rPr>
          <w:rFonts w:cs="Arial"/>
          <w:szCs w:val="20"/>
          <w:lang w:eastAsia="nl-NL"/>
        </w:rPr>
      </w:pPr>
      <w:r>
        <w:rPr>
          <w:rFonts w:cs="Arial"/>
          <w:szCs w:val="20"/>
          <w:lang w:eastAsia="nl-NL"/>
        </w:rPr>
        <w:t xml:space="preserve">Van toepassing zijn de </w:t>
      </w:r>
      <w:r>
        <w:t xml:space="preserve">Algemene Inkoopvoorwaarden A&amp;O </w:t>
      </w:r>
      <w:r w:rsidR="00C6191D">
        <w:t>f</w:t>
      </w:r>
      <w:r>
        <w:t xml:space="preserve">onds Gemeenten 2022. Algemene voorwaarden van de Opdrachtnemer, in welke vorm of met welke benaming dan ook, zijn niet van toepassing en worden uitdrukkelijk van de hand gewezen. </w:t>
      </w:r>
    </w:p>
    <w:p w14:paraId="7C8A96DA" w14:textId="77777777" w:rsidR="00577922" w:rsidRPr="00C64B9A" w:rsidRDefault="00577922" w:rsidP="00EB6784">
      <w:pPr>
        <w:pStyle w:val="Lijstalinea"/>
        <w:numPr>
          <w:ilvl w:val="0"/>
          <w:numId w:val="17"/>
        </w:numPr>
      </w:pPr>
      <w:r>
        <w:t xml:space="preserve">De Opdracht wordt uitgevoerd conform de inhoud van de Overeenkomst en de bijbehorende </w:t>
      </w:r>
      <w:r w:rsidRPr="00C64B9A">
        <w:t xml:space="preserve">documenten zijnde (hierna: </w:t>
      </w:r>
      <w:r w:rsidRPr="00C64B9A">
        <w:rPr>
          <w:b/>
          <w:bCs/>
        </w:rPr>
        <w:t>de Contractstukken</w:t>
      </w:r>
      <w:r w:rsidRPr="00C64B9A">
        <w:t>):</w:t>
      </w:r>
    </w:p>
    <w:p w14:paraId="6BCA1697" w14:textId="77777777" w:rsidR="00577922" w:rsidRPr="00C64B9A" w:rsidRDefault="00577922" w:rsidP="00EB6784">
      <w:pPr>
        <w:pStyle w:val="Lijstalinea"/>
        <w:numPr>
          <w:ilvl w:val="1"/>
          <w:numId w:val="17"/>
        </w:numPr>
      </w:pPr>
      <w:r w:rsidRPr="00C64B9A">
        <w:t>de Overeenkomst (geactualiseerd op basis van de Nota(‘s) van Inlichtingen);</w:t>
      </w:r>
    </w:p>
    <w:p w14:paraId="42D18030" w14:textId="77777777" w:rsidR="00577922" w:rsidRPr="0050648D" w:rsidRDefault="00577922" w:rsidP="00EB6784">
      <w:pPr>
        <w:pStyle w:val="Lijstalinea"/>
        <w:numPr>
          <w:ilvl w:val="1"/>
          <w:numId w:val="17"/>
        </w:numPr>
        <w:rPr>
          <w:highlight w:val="yellow"/>
        </w:rPr>
      </w:pPr>
      <w:r w:rsidRPr="00C64B9A">
        <w:t>de Nota(‘s) van Inlichtingen</w:t>
      </w:r>
      <w:r w:rsidR="00B74BA5" w:rsidRPr="00C64B9A">
        <w:t xml:space="preserve"> </w:t>
      </w:r>
      <w:proofErr w:type="spellStart"/>
      <w:r w:rsidR="00B74BA5" w:rsidRPr="0050648D">
        <w:rPr>
          <w:highlight w:val="yellow"/>
        </w:rPr>
        <w:t>IBijlage</w:t>
      </w:r>
      <w:proofErr w:type="spellEnd"/>
      <w:r w:rsidR="00B74BA5" w:rsidRPr="0050648D">
        <w:rPr>
          <w:highlight w:val="yellow"/>
        </w:rPr>
        <w:t xml:space="preserve"> […])</w:t>
      </w:r>
      <w:r w:rsidRPr="0050648D">
        <w:rPr>
          <w:highlight w:val="yellow"/>
        </w:rPr>
        <w:t>;</w:t>
      </w:r>
    </w:p>
    <w:p w14:paraId="0CB9F792" w14:textId="77777777" w:rsidR="00577922" w:rsidRPr="00C64B9A" w:rsidRDefault="00577922" w:rsidP="00EB6784">
      <w:pPr>
        <w:pStyle w:val="Lijstalinea"/>
        <w:numPr>
          <w:ilvl w:val="1"/>
          <w:numId w:val="17"/>
        </w:numPr>
      </w:pPr>
      <w:r w:rsidRPr="00C64B9A">
        <w:t>de Aanbestedingsleidraad, inclusief de daarbij behorende bijlagen</w:t>
      </w:r>
      <w:r w:rsidR="00B74BA5" w:rsidRPr="00C64B9A">
        <w:t xml:space="preserve"> </w:t>
      </w:r>
      <w:r w:rsidR="00B74BA5" w:rsidRPr="0050648D">
        <w:rPr>
          <w:highlight w:val="yellow"/>
        </w:rPr>
        <w:t>(</w:t>
      </w:r>
      <w:proofErr w:type="spellStart"/>
      <w:r w:rsidR="00B74BA5" w:rsidRPr="0050648D">
        <w:rPr>
          <w:highlight w:val="yellow"/>
        </w:rPr>
        <w:t>Bijage</w:t>
      </w:r>
      <w:proofErr w:type="spellEnd"/>
      <w:r w:rsidR="00B74BA5" w:rsidRPr="0050648D">
        <w:rPr>
          <w:highlight w:val="yellow"/>
        </w:rPr>
        <w:t xml:space="preserve"> […])</w:t>
      </w:r>
      <w:r w:rsidRPr="0050648D">
        <w:rPr>
          <w:highlight w:val="yellow"/>
        </w:rPr>
        <w:t>;</w:t>
      </w:r>
    </w:p>
    <w:p w14:paraId="555B6565" w14:textId="1493A784" w:rsidR="00577922" w:rsidRDefault="00577922" w:rsidP="00EB6784">
      <w:pPr>
        <w:pStyle w:val="Lijstalinea"/>
        <w:numPr>
          <w:ilvl w:val="1"/>
          <w:numId w:val="17"/>
        </w:numPr>
      </w:pPr>
      <w:r>
        <w:t>de Algemene Inkoopvoorwaarden A&amp;</w:t>
      </w:r>
      <w:r w:rsidR="00067BDF">
        <w:t>O</w:t>
      </w:r>
      <w:r>
        <w:t xml:space="preserve"> </w:t>
      </w:r>
      <w:r w:rsidR="24EF0533">
        <w:t>f</w:t>
      </w:r>
      <w:r>
        <w:t>onds Gemeenten 20</w:t>
      </w:r>
      <w:r w:rsidR="00B92725">
        <w:t>22</w:t>
      </w:r>
      <w:r w:rsidR="00B74BA5">
        <w:t xml:space="preserve"> </w:t>
      </w:r>
      <w:r w:rsidR="00B74BA5" w:rsidRPr="636CF5D4">
        <w:rPr>
          <w:highlight w:val="yellow"/>
        </w:rPr>
        <w:t>(Bijlage […])</w:t>
      </w:r>
      <w:r w:rsidRPr="636CF5D4">
        <w:rPr>
          <w:highlight w:val="yellow"/>
        </w:rPr>
        <w:t>;</w:t>
      </w:r>
    </w:p>
    <w:p w14:paraId="2E4DA6DD" w14:textId="77777777" w:rsidR="00577922" w:rsidRPr="0050648D" w:rsidRDefault="00577922" w:rsidP="00EB6784">
      <w:pPr>
        <w:pStyle w:val="Lijstalinea"/>
        <w:numPr>
          <w:ilvl w:val="1"/>
          <w:numId w:val="17"/>
        </w:numPr>
        <w:rPr>
          <w:highlight w:val="yellow"/>
        </w:rPr>
      </w:pPr>
      <w:r>
        <w:t>de Inschrijving</w:t>
      </w:r>
      <w:r w:rsidR="00B74BA5">
        <w:t xml:space="preserve"> </w:t>
      </w:r>
      <w:r w:rsidR="00B74BA5" w:rsidRPr="0050648D">
        <w:rPr>
          <w:highlight w:val="yellow"/>
        </w:rPr>
        <w:t>(Bijlage[…])</w:t>
      </w:r>
      <w:r w:rsidRPr="0050648D">
        <w:rPr>
          <w:highlight w:val="yellow"/>
        </w:rPr>
        <w:t>.</w:t>
      </w:r>
    </w:p>
    <w:p w14:paraId="74073796" w14:textId="77777777" w:rsidR="00577922" w:rsidRDefault="00577922" w:rsidP="00EB6784">
      <w:pPr>
        <w:pStyle w:val="Lijstalinea"/>
        <w:numPr>
          <w:ilvl w:val="0"/>
          <w:numId w:val="17"/>
        </w:numPr>
      </w:pPr>
      <w:r>
        <w:t xml:space="preserve">Ingeval van tegenstrijdigheden tussen de Contractstukken als genoemd in lid </w:t>
      </w:r>
      <w:r w:rsidR="0041362F">
        <w:t>2</w:t>
      </w:r>
      <w:r>
        <w:t>, prevaleert en hoger genoemd document boven een lager genoemd document, tenzij in een lager genoemd document een hogere kwaliteit of een kortere (</w:t>
      </w:r>
      <w:proofErr w:type="spellStart"/>
      <w:r>
        <w:t>uitvoerings</w:t>
      </w:r>
      <w:proofErr w:type="spellEnd"/>
      <w:r>
        <w:t>)termijn is genoemd dan in het hogere document. In die gevallen prevaleert het lagere document boven het hogere document.</w:t>
      </w:r>
    </w:p>
    <w:p w14:paraId="4BC7F1AC" w14:textId="77777777" w:rsidR="00E5188C" w:rsidRPr="00E05DAE" w:rsidRDefault="00E5188C" w:rsidP="00E5188C">
      <w:pPr>
        <w:rPr>
          <w:color w:val="000000" w:themeColor="text1"/>
        </w:rPr>
      </w:pPr>
    </w:p>
    <w:p w14:paraId="7F0B3558" w14:textId="77777777" w:rsidR="00E5188C" w:rsidRPr="00E05DAE" w:rsidRDefault="00E5188C" w:rsidP="00E5188C">
      <w:pPr>
        <w:rPr>
          <w:color w:val="000000" w:themeColor="text1"/>
        </w:rPr>
      </w:pPr>
    </w:p>
    <w:p w14:paraId="53EC6463" w14:textId="77777777" w:rsidR="00577922" w:rsidRPr="00E05DAE" w:rsidRDefault="00577922" w:rsidP="00577922">
      <w:pPr>
        <w:rPr>
          <w:b/>
          <w:bCs/>
          <w:color w:val="000000" w:themeColor="text1"/>
        </w:rPr>
      </w:pPr>
      <w:r w:rsidRPr="00E05DAE">
        <w:rPr>
          <w:b/>
          <w:bCs/>
          <w:color w:val="000000" w:themeColor="text1"/>
        </w:rPr>
        <w:lastRenderedPageBreak/>
        <w:t xml:space="preserve">Artikel </w:t>
      </w:r>
      <w:r w:rsidR="00B92725" w:rsidRPr="00E05DAE">
        <w:rPr>
          <w:b/>
          <w:bCs/>
          <w:color w:val="000000" w:themeColor="text1"/>
        </w:rPr>
        <w:t>3</w:t>
      </w:r>
      <w:r w:rsidRPr="00E05DAE">
        <w:rPr>
          <w:b/>
          <w:bCs/>
          <w:color w:val="000000" w:themeColor="text1"/>
        </w:rPr>
        <w:tab/>
        <w:t>Looptijd</w:t>
      </w:r>
    </w:p>
    <w:p w14:paraId="2ED3FD36" w14:textId="77777777" w:rsidR="00577922" w:rsidRPr="00E05DAE" w:rsidRDefault="00577922" w:rsidP="00EB6784">
      <w:pPr>
        <w:pStyle w:val="Lijstalinea"/>
        <w:numPr>
          <w:ilvl w:val="0"/>
          <w:numId w:val="10"/>
        </w:numPr>
        <w:rPr>
          <w:color w:val="000000" w:themeColor="text1"/>
        </w:rPr>
      </w:pPr>
      <w:r w:rsidRPr="00E05DAE">
        <w:rPr>
          <w:color w:val="000000" w:themeColor="text1"/>
        </w:rPr>
        <w:t xml:space="preserve">De Overeenkomst wordt gesloten voor een </w:t>
      </w:r>
      <w:r w:rsidR="00803596" w:rsidRPr="00E05DAE">
        <w:rPr>
          <w:color w:val="000000" w:themeColor="text1"/>
        </w:rPr>
        <w:t>initiële</w:t>
      </w:r>
      <w:r w:rsidRPr="00E05DAE">
        <w:rPr>
          <w:color w:val="000000" w:themeColor="text1"/>
        </w:rPr>
        <w:t xml:space="preserve"> looptijd van </w:t>
      </w:r>
      <w:r w:rsidR="00746781" w:rsidRPr="00E05DAE">
        <w:rPr>
          <w:color w:val="000000" w:themeColor="text1"/>
        </w:rPr>
        <w:t xml:space="preserve">één </w:t>
      </w:r>
      <w:r w:rsidRPr="00E05DAE">
        <w:rPr>
          <w:color w:val="000000" w:themeColor="text1"/>
        </w:rPr>
        <w:t>(</w:t>
      </w:r>
      <w:r w:rsidR="00746781" w:rsidRPr="00E05DAE">
        <w:rPr>
          <w:color w:val="000000" w:themeColor="text1"/>
        </w:rPr>
        <w:t>1</w:t>
      </w:r>
      <w:r w:rsidRPr="00E05DAE">
        <w:rPr>
          <w:color w:val="000000" w:themeColor="text1"/>
        </w:rPr>
        <w:t xml:space="preserve">) </w:t>
      </w:r>
      <w:r w:rsidR="00746781" w:rsidRPr="00E05DAE">
        <w:rPr>
          <w:color w:val="000000" w:themeColor="text1"/>
        </w:rPr>
        <w:t>jaar. De beoogde ingangsdatum is 1 juli 2026.</w:t>
      </w:r>
    </w:p>
    <w:p w14:paraId="15A5D2E4" w14:textId="77777777" w:rsidR="00746781" w:rsidRPr="00E05DAE" w:rsidRDefault="00746781" w:rsidP="00EB6784">
      <w:pPr>
        <w:pStyle w:val="Lijstalinea"/>
        <w:numPr>
          <w:ilvl w:val="0"/>
          <w:numId w:val="10"/>
        </w:numPr>
        <w:rPr>
          <w:color w:val="000000" w:themeColor="text1"/>
        </w:rPr>
      </w:pPr>
      <w:r w:rsidRPr="00E05DAE">
        <w:rPr>
          <w:color w:val="000000" w:themeColor="text1"/>
        </w:rPr>
        <w:t>Nadien kan de Opdracht viermaal worden verlengd, telkens voor de periode van één (1) jaar. De maximale looptijd bedraagt derhalve vijf (5) jaar. Indien Opdrachtgever niet voornemens is de Opdracht te verlengen, deelt zij dit uiterlijk zes (6) maanden voor de contractvervaldatum mee. Voor verlenging na jaar 1 geldt de uitzonderingsregeling uit het hiernavolgende lid 3.</w:t>
      </w:r>
    </w:p>
    <w:p w14:paraId="1598393E" w14:textId="195F8F0D" w:rsidR="00746781" w:rsidRPr="00E05DAE" w:rsidRDefault="00746781" w:rsidP="00EB6784">
      <w:pPr>
        <w:pStyle w:val="Lijstalinea"/>
        <w:numPr>
          <w:ilvl w:val="0"/>
          <w:numId w:val="10"/>
        </w:numPr>
        <w:rPr>
          <w:color w:val="000000" w:themeColor="text1"/>
        </w:rPr>
      </w:pPr>
      <w:r w:rsidRPr="00E05DAE">
        <w:rPr>
          <w:color w:val="000000" w:themeColor="text1"/>
        </w:rPr>
        <w:t xml:space="preserve">Per ingangsdatum loopt de overeenkomst voor een vaste periode van 12 maanden. Hierbij geldt dat bij aanvang van de uitvoering de dienstverlening volledig dient te zijn ingericht conform het Programma van Eisen (knock-out uitvoeringsvoorwaarden) alsmede het prijs-kwaliteitsaanbod onder de gunningscriteria. Gedurende het eerste contractjaar zullen hieromtrent twee evaluatiemomenten plaatsvinden. Naar verwachting </w:t>
      </w:r>
      <w:r w:rsidR="00EB6784" w:rsidRPr="00E05DAE">
        <w:rPr>
          <w:color w:val="000000" w:themeColor="text1"/>
        </w:rPr>
        <w:t xml:space="preserve">de eerste keer na oplevering van de digitale vragenlijst en de tweede keer na oplevering van de Personeelsmonitor. </w:t>
      </w:r>
      <w:r w:rsidRPr="00E05DAE">
        <w:rPr>
          <w:color w:val="000000" w:themeColor="text1"/>
        </w:rPr>
        <w:t>Opdrachtgever zal hiertoe het initiatief nemen. Tijdens beide evaluatiemomenten zal beoordeeld worden in hoeverre er inderdaad besteks- en inschrijvingsconform wordt uitgevoerd. Eventuele evaluatie- en/of verbeterpunten worden vastgelegd, en er worden afspraken gemaakt inzake opvolging met bijbehorende termijnen. Indien op peildatum 1 mei 2027 – 10 maanden na ingangsdatum – blijkt dat er nog steeds niet volledig en/of niet naar behoren wordt uitgevoerd, dan heeft Opdrachtgever het recht om de Overeenkomst op te zeggen. De Overeenkomst eindigt dan per 1 juli 2027. Opdrachtgever kan in dat geval terugvallen op de wachtkamerregeling.</w:t>
      </w:r>
    </w:p>
    <w:p w14:paraId="0BD8ACC9" w14:textId="18F51083" w:rsidR="00577922" w:rsidRPr="00E05DAE" w:rsidRDefault="00577922" w:rsidP="00EB6784">
      <w:pPr>
        <w:pStyle w:val="Lijstalinea"/>
        <w:numPr>
          <w:ilvl w:val="0"/>
          <w:numId w:val="10"/>
        </w:numPr>
        <w:rPr>
          <w:color w:val="000000" w:themeColor="text1"/>
        </w:rPr>
      </w:pPr>
      <w:r w:rsidRPr="00E05DAE">
        <w:rPr>
          <w:color w:val="000000" w:themeColor="text1"/>
        </w:rPr>
        <w:t>In geval</w:t>
      </w:r>
      <w:r w:rsidR="00746781" w:rsidRPr="00E05DAE">
        <w:rPr>
          <w:color w:val="000000" w:themeColor="text1"/>
        </w:rPr>
        <w:t xml:space="preserve"> van een voortijdige beëindiging, als bedoeld in lid 3</w:t>
      </w:r>
      <w:r w:rsidR="00EB6784" w:rsidRPr="00E05DAE">
        <w:rPr>
          <w:color w:val="000000" w:themeColor="text1"/>
        </w:rPr>
        <w:t xml:space="preserve"> van dit artikel</w:t>
      </w:r>
      <w:r w:rsidR="00746781" w:rsidRPr="00E05DAE">
        <w:rPr>
          <w:color w:val="000000" w:themeColor="text1"/>
        </w:rPr>
        <w:t>,</w:t>
      </w:r>
      <w:r w:rsidRPr="00E05DAE">
        <w:rPr>
          <w:color w:val="000000" w:themeColor="text1"/>
        </w:rPr>
        <w:t xml:space="preserve"> heeft de Opdrachtnemer geen recht op vergoeding van de gederfde winst en/of omzet over de resterende </w:t>
      </w:r>
      <w:r w:rsidR="00746781" w:rsidRPr="00E05DAE">
        <w:rPr>
          <w:color w:val="000000" w:themeColor="text1"/>
        </w:rPr>
        <w:t>contractjaren.</w:t>
      </w:r>
    </w:p>
    <w:p w14:paraId="509AB575" w14:textId="6211BBF4" w:rsidR="00EB6784" w:rsidRPr="00E05DAE" w:rsidRDefault="00EB6784" w:rsidP="00EB6784">
      <w:pPr>
        <w:pStyle w:val="Lijstalinea"/>
        <w:numPr>
          <w:ilvl w:val="0"/>
          <w:numId w:val="10"/>
        </w:numPr>
        <w:rPr>
          <w:color w:val="000000" w:themeColor="text1"/>
        </w:rPr>
      </w:pPr>
      <w:r w:rsidRPr="00E05DAE">
        <w:rPr>
          <w:color w:val="000000" w:themeColor="text1"/>
        </w:rPr>
        <w:t>In geval van een voortijdige beëindiging, als bedoeld in lid 3 van dit artikel, is Opdrachtnemer gehouden 50% van de ontvangen ontwikkelkosten ten behoeve van de realisatie van het dashboard terug te betalen aan Opdrachtgever, uiterlijk binnen 3 maanden na beëindiging van de overeenkomst.</w:t>
      </w:r>
    </w:p>
    <w:p w14:paraId="12694369" w14:textId="77777777" w:rsidR="00577922" w:rsidRPr="00E05DAE" w:rsidRDefault="00577922" w:rsidP="00EB6784">
      <w:pPr>
        <w:pStyle w:val="Lijstalinea"/>
        <w:numPr>
          <w:ilvl w:val="0"/>
          <w:numId w:val="10"/>
        </w:numPr>
        <w:rPr>
          <w:color w:val="000000" w:themeColor="text1"/>
        </w:rPr>
      </w:pPr>
      <w:r w:rsidRPr="00E05DAE">
        <w:rPr>
          <w:color w:val="000000" w:themeColor="text1"/>
        </w:rPr>
        <w:t xml:space="preserve">Indien de evaluatie als bedoeld in lid </w:t>
      </w:r>
      <w:r w:rsidR="00746781" w:rsidRPr="00E05DAE">
        <w:rPr>
          <w:color w:val="000000" w:themeColor="text1"/>
        </w:rPr>
        <w:t>3</w:t>
      </w:r>
      <w:r w:rsidRPr="00E05DAE">
        <w:rPr>
          <w:color w:val="000000" w:themeColor="text1"/>
        </w:rPr>
        <w:t xml:space="preserve"> succesvol wordt afgerond, </w:t>
      </w:r>
      <w:r w:rsidR="0078082F" w:rsidRPr="00E05DAE">
        <w:rPr>
          <w:color w:val="000000" w:themeColor="text1"/>
        </w:rPr>
        <w:t>verlengt de Overeenkomst met 12 maanden. Nadien geldt het reguliere verlengings- en opzegregime als omschreven in lid 2 van dit artikel.</w:t>
      </w:r>
    </w:p>
    <w:p w14:paraId="6B4BC2F2" w14:textId="77777777" w:rsidR="00577922" w:rsidRPr="00E05DAE" w:rsidRDefault="0078082F" w:rsidP="00EB6784">
      <w:pPr>
        <w:pStyle w:val="Lijstalinea"/>
        <w:numPr>
          <w:ilvl w:val="0"/>
          <w:numId w:val="10"/>
        </w:numPr>
        <w:rPr>
          <w:color w:val="000000" w:themeColor="text1"/>
        </w:rPr>
      </w:pPr>
      <w:r w:rsidRPr="00E05DAE">
        <w:rPr>
          <w:color w:val="000000" w:themeColor="text1"/>
        </w:rPr>
        <w:t xml:space="preserve">De Overeenkomst eindigt van </w:t>
      </w:r>
      <w:r w:rsidR="00577922" w:rsidRPr="00E05DAE">
        <w:rPr>
          <w:color w:val="000000" w:themeColor="text1"/>
        </w:rPr>
        <w:t xml:space="preserve">rechtswege na afloop van de initiële looptijd als die niet wordt verlengd, dan wel, </w:t>
      </w:r>
      <w:r w:rsidRPr="00E05DAE">
        <w:rPr>
          <w:color w:val="000000" w:themeColor="text1"/>
        </w:rPr>
        <w:t>na ieder verlengingsjaar</w:t>
      </w:r>
      <w:r w:rsidR="00577922" w:rsidRPr="00E05DAE">
        <w:rPr>
          <w:color w:val="000000" w:themeColor="text1"/>
        </w:rPr>
        <w:t xml:space="preserve">, </w:t>
      </w:r>
      <w:r w:rsidRPr="00E05DAE">
        <w:rPr>
          <w:color w:val="000000" w:themeColor="text1"/>
        </w:rPr>
        <w:t>indien wordt besloten geen gebruik te maken van het recht op een volgende verlenging.</w:t>
      </w:r>
    </w:p>
    <w:p w14:paraId="5482B9C5" w14:textId="77777777" w:rsidR="00B92725" w:rsidRPr="00E05DAE" w:rsidRDefault="00B92725" w:rsidP="00EB6784">
      <w:pPr>
        <w:pStyle w:val="Lijstalinea"/>
        <w:numPr>
          <w:ilvl w:val="0"/>
          <w:numId w:val="10"/>
        </w:numPr>
        <w:rPr>
          <w:color w:val="000000" w:themeColor="text1"/>
        </w:rPr>
      </w:pPr>
      <w:r w:rsidRPr="00E05DAE">
        <w:rPr>
          <w:color w:val="000000" w:themeColor="text1"/>
        </w:rPr>
        <w:t>Na verstrijken van het laatste (vijfde) contractjaar, kan de overeenkomst enkel nog eenmalig additioneel worden verlengd met een beroep op de hiernavolgende herzieningsclausule.</w:t>
      </w:r>
    </w:p>
    <w:p w14:paraId="361D9E26" w14:textId="1142BFF1" w:rsidR="00B92725" w:rsidRPr="00E05DAE" w:rsidRDefault="00B92725" w:rsidP="000D63A1">
      <w:pPr>
        <w:spacing w:line="276" w:lineRule="auto"/>
        <w:ind w:left="720"/>
        <w:rPr>
          <w:i/>
          <w:iCs/>
          <w:color w:val="000000" w:themeColor="text1"/>
          <w:u w:val="single"/>
        </w:rPr>
      </w:pPr>
      <w:r w:rsidRPr="00E05DAE">
        <w:rPr>
          <w:i/>
          <w:iCs/>
          <w:color w:val="000000" w:themeColor="text1"/>
          <w:u w:val="single"/>
        </w:rPr>
        <w:t>Herzieningsclausule</w:t>
      </w:r>
      <w:r w:rsidR="000D63A1" w:rsidRPr="00E05DAE">
        <w:rPr>
          <w:i/>
          <w:iCs/>
          <w:color w:val="000000" w:themeColor="text1"/>
          <w:u w:val="single"/>
        </w:rPr>
        <w:t xml:space="preserve"> (2)</w:t>
      </w:r>
      <w:r w:rsidRPr="00E05DAE">
        <w:rPr>
          <w:i/>
          <w:iCs/>
          <w:color w:val="000000" w:themeColor="text1"/>
          <w:u w:val="single"/>
        </w:rPr>
        <w:t xml:space="preserve"> – verlenging in geval van vertraagde aanbesteding</w:t>
      </w:r>
    </w:p>
    <w:p w14:paraId="2948DAA4" w14:textId="6697BEAF" w:rsidR="00B92725" w:rsidRPr="00E05DAE" w:rsidRDefault="00B92725" w:rsidP="00B92725">
      <w:pPr>
        <w:spacing w:line="276" w:lineRule="auto"/>
        <w:rPr>
          <w:rFonts w:cs="Arial"/>
          <w:color w:val="000000" w:themeColor="text1"/>
        </w:rPr>
      </w:pPr>
      <w:r w:rsidRPr="00E05DAE">
        <w:rPr>
          <w:rFonts w:cs="Arial"/>
          <w:color w:val="000000" w:themeColor="text1"/>
        </w:rPr>
        <w:tab/>
      </w:r>
      <w:r w:rsidR="007C396A" w:rsidRPr="00E05DAE">
        <w:rPr>
          <w:rFonts w:cs="Arial"/>
          <w:color w:val="000000" w:themeColor="text1"/>
        </w:rPr>
        <w:t>Opdrachtgever</w:t>
      </w:r>
      <w:r w:rsidRPr="00E05DAE">
        <w:rPr>
          <w:rFonts w:cs="Arial"/>
          <w:color w:val="000000" w:themeColor="text1"/>
        </w:rPr>
        <w:t xml:space="preserve"> heeft de mogelijkheid om de overeenkomst additioneel, na de finale </w:t>
      </w:r>
      <w:r w:rsidRPr="00E05DAE">
        <w:rPr>
          <w:rFonts w:cs="Arial"/>
          <w:color w:val="000000" w:themeColor="text1"/>
        </w:rPr>
        <w:tab/>
        <w:t>einddatum van 1 juli 203</w:t>
      </w:r>
      <w:r w:rsidR="002906E1">
        <w:rPr>
          <w:rFonts w:cs="Arial"/>
          <w:color w:val="000000" w:themeColor="text1"/>
        </w:rPr>
        <w:t>1</w:t>
      </w:r>
      <w:r w:rsidRPr="00E05DAE">
        <w:rPr>
          <w:rFonts w:cs="Arial"/>
          <w:color w:val="000000" w:themeColor="text1"/>
        </w:rPr>
        <w:t xml:space="preserve">, te verlengen indien een nieuwe aanbesteding niet tijdig kan </w:t>
      </w:r>
      <w:r w:rsidRPr="00E05DAE">
        <w:rPr>
          <w:rFonts w:cs="Arial"/>
          <w:color w:val="000000" w:themeColor="text1"/>
        </w:rPr>
        <w:tab/>
        <w:t xml:space="preserve">worden uitgevoerd dan wel afgerond, en daarmee ook niet tijdig kan worden voorzien in een </w:t>
      </w:r>
      <w:r w:rsidRPr="00E05DAE">
        <w:rPr>
          <w:rFonts w:cs="Arial"/>
          <w:color w:val="000000" w:themeColor="text1"/>
        </w:rPr>
        <w:tab/>
        <w:t xml:space="preserve">nieuwe, opvolgende overeenkomst. </w:t>
      </w:r>
    </w:p>
    <w:p w14:paraId="6AF8A050" w14:textId="77777777" w:rsidR="00B92725" w:rsidRPr="00E05DAE" w:rsidRDefault="00B92725" w:rsidP="00B92725">
      <w:pPr>
        <w:spacing w:line="276" w:lineRule="auto"/>
        <w:rPr>
          <w:color w:val="000000" w:themeColor="text1"/>
          <w:u w:val="single"/>
        </w:rPr>
      </w:pPr>
      <w:r w:rsidRPr="00E05DAE">
        <w:rPr>
          <w:rFonts w:cs="Arial"/>
          <w:color w:val="000000" w:themeColor="text1"/>
        </w:rPr>
        <w:tab/>
        <w:t>Dit kan zich – niet-limitatief – voordoen in geval:</w:t>
      </w:r>
    </w:p>
    <w:p w14:paraId="5F2B1BFD" w14:textId="77777777" w:rsidR="00B92725" w:rsidRPr="00E05DAE" w:rsidRDefault="00B92725" w:rsidP="00EB6784">
      <w:pPr>
        <w:pStyle w:val="Lijstalinea"/>
        <w:numPr>
          <w:ilvl w:val="2"/>
          <w:numId w:val="18"/>
        </w:numPr>
        <w:spacing w:after="0" w:line="276" w:lineRule="auto"/>
        <w:ind w:left="1077" w:hanging="357"/>
        <w:rPr>
          <w:rFonts w:cs="Arial"/>
          <w:color w:val="000000" w:themeColor="text1"/>
        </w:rPr>
      </w:pPr>
      <w:r w:rsidRPr="00E05DAE">
        <w:rPr>
          <w:rFonts w:cs="Arial"/>
          <w:color w:val="000000" w:themeColor="text1"/>
        </w:rPr>
        <w:t>een geïnteresseerde en/of verliezend inschrijver in de nieuwe aanbesteding een bezwaar- en/of kortgedingprocedure aanhangig maakt;</w:t>
      </w:r>
    </w:p>
    <w:p w14:paraId="13DDADBA" w14:textId="77777777" w:rsidR="00B92725" w:rsidRPr="00E05DAE" w:rsidRDefault="00B92725" w:rsidP="00EB6784">
      <w:pPr>
        <w:pStyle w:val="Lijstalinea"/>
        <w:numPr>
          <w:ilvl w:val="2"/>
          <w:numId w:val="18"/>
        </w:numPr>
        <w:spacing w:after="0" w:line="276" w:lineRule="auto"/>
        <w:ind w:left="1077" w:hanging="357"/>
        <w:rPr>
          <w:rFonts w:cs="Arial"/>
          <w:color w:val="000000" w:themeColor="text1"/>
        </w:rPr>
      </w:pPr>
      <w:r w:rsidRPr="00E05DAE">
        <w:rPr>
          <w:rFonts w:cs="Arial"/>
          <w:color w:val="000000" w:themeColor="text1"/>
        </w:rPr>
        <w:t>de inhoud van een juridische uitspraak over de nieuwe aanbesteding leidt tot herbeoordeling, een nieuwe gunningsbeslissing of opnieuw aanbesteden;</w:t>
      </w:r>
    </w:p>
    <w:p w14:paraId="3A5E72DD" w14:textId="77777777" w:rsidR="00B92725" w:rsidRPr="00E05DAE" w:rsidRDefault="00B92725" w:rsidP="00EB6784">
      <w:pPr>
        <w:pStyle w:val="Lijstalinea"/>
        <w:numPr>
          <w:ilvl w:val="2"/>
          <w:numId w:val="18"/>
        </w:numPr>
        <w:spacing w:after="0" w:line="276" w:lineRule="auto"/>
        <w:ind w:left="1077" w:hanging="357"/>
        <w:rPr>
          <w:rFonts w:cs="Arial"/>
          <w:color w:val="000000" w:themeColor="text1"/>
        </w:rPr>
      </w:pPr>
      <w:r w:rsidRPr="00E05DAE">
        <w:rPr>
          <w:rFonts w:cs="Arial"/>
          <w:color w:val="000000" w:themeColor="text1"/>
        </w:rPr>
        <w:t>een nieuwe aanbestedingsprocedure door onvoorziene omstandigheden, buiten onze directe invloedssfeer, niet tijdig kan worden gestart dan wel afgerond.</w:t>
      </w:r>
    </w:p>
    <w:p w14:paraId="54696E43" w14:textId="77777777" w:rsidR="00B92725" w:rsidRDefault="00B92725" w:rsidP="00B92725">
      <w:pPr>
        <w:spacing w:before="276" w:line="276" w:lineRule="auto"/>
        <w:rPr>
          <w:rFonts w:cs="Arial"/>
        </w:rPr>
      </w:pPr>
      <w:r>
        <w:rPr>
          <w:rFonts w:cs="Arial"/>
        </w:rPr>
        <w:lastRenderedPageBreak/>
        <w:tab/>
      </w:r>
      <w:r w:rsidRPr="008D1ED6">
        <w:rPr>
          <w:rFonts w:cs="Arial"/>
        </w:rPr>
        <w:t xml:space="preserve">De verlenging bedraagt in dat geval maximaal 12 maanden, waarbij beoogd wordt de </w:t>
      </w:r>
      <w:r>
        <w:rPr>
          <w:rFonts w:cs="Arial"/>
        </w:rPr>
        <w:tab/>
      </w:r>
      <w:r w:rsidRPr="008D1ED6">
        <w:rPr>
          <w:rFonts w:cs="Arial"/>
        </w:rPr>
        <w:t xml:space="preserve">verlenging niet langer vorm te geven dan nodig is om de nieuwe aanbestedingsprocedure </w:t>
      </w:r>
      <w:r>
        <w:rPr>
          <w:rFonts w:cs="Arial"/>
        </w:rPr>
        <w:tab/>
      </w:r>
      <w:r w:rsidRPr="008D1ED6">
        <w:rPr>
          <w:rFonts w:cs="Arial"/>
        </w:rPr>
        <w:t xml:space="preserve">alsnog af te ronden. Voor de verlenging wordt uitgegaan van de aangeboden tarieven uit het </w:t>
      </w:r>
      <w:r>
        <w:rPr>
          <w:rFonts w:cs="Arial"/>
        </w:rPr>
        <w:tab/>
      </w:r>
      <w:r w:rsidRPr="008D1ED6">
        <w:rPr>
          <w:rFonts w:cs="Arial"/>
        </w:rPr>
        <w:t xml:space="preserve">Prijzenblad, al dan niet reeds gecorrigeerd op grond van de indexatiebepalingen en/of </w:t>
      </w:r>
      <w:r>
        <w:rPr>
          <w:rFonts w:cs="Arial"/>
        </w:rPr>
        <w:tab/>
      </w:r>
      <w:r w:rsidRPr="008D1ED6">
        <w:rPr>
          <w:rFonts w:cs="Arial"/>
        </w:rPr>
        <w:t xml:space="preserve">herzieningsclausules. </w:t>
      </w:r>
    </w:p>
    <w:p w14:paraId="6BB7E258" w14:textId="77777777" w:rsidR="0041362F" w:rsidRPr="0041362F" w:rsidRDefault="0041362F" w:rsidP="0041362F">
      <w:pPr>
        <w:suppressAutoHyphens/>
        <w:spacing w:after="0"/>
        <w:jc w:val="both"/>
        <w:rPr>
          <w:rFonts w:cs="Arial"/>
          <w:b/>
          <w:szCs w:val="20"/>
          <w:lang w:eastAsia="nl-NL"/>
        </w:rPr>
      </w:pPr>
      <w:r w:rsidRPr="0041362F">
        <w:rPr>
          <w:rFonts w:cs="Arial"/>
          <w:b/>
          <w:szCs w:val="20"/>
          <w:lang w:eastAsia="nl-NL"/>
        </w:rPr>
        <w:t>Artikel 4</w:t>
      </w:r>
      <w:r w:rsidRPr="0041362F">
        <w:rPr>
          <w:rFonts w:cs="Arial"/>
          <w:b/>
          <w:szCs w:val="20"/>
          <w:lang w:eastAsia="nl-NL"/>
        </w:rPr>
        <w:tab/>
        <w:t>Tussentijdse beëindiging van de Overeenkomst</w:t>
      </w:r>
    </w:p>
    <w:p w14:paraId="08733A4A" w14:textId="77777777" w:rsidR="0041362F" w:rsidRPr="0041362F" w:rsidRDefault="0041362F" w:rsidP="00EB6784">
      <w:pPr>
        <w:pStyle w:val="Lijstalinea"/>
        <w:numPr>
          <w:ilvl w:val="0"/>
          <w:numId w:val="16"/>
        </w:numPr>
        <w:suppressAutoHyphens/>
        <w:spacing w:after="0"/>
        <w:rPr>
          <w:rFonts w:cs="Arial"/>
          <w:bCs/>
          <w:szCs w:val="20"/>
          <w:lang w:eastAsia="nl-NL"/>
        </w:rPr>
      </w:pPr>
      <w:r w:rsidRPr="0041362F">
        <w:rPr>
          <w:rFonts w:cs="Arial"/>
          <w:bCs/>
          <w:szCs w:val="20"/>
          <w:lang w:eastAsia="nl-NL"/>
        </w:rPr>
        <w:t>De Opdrachtgever heeft</w:t>
      </w:r>
      <w:r>
        <w:rPr>
          <w:rFonts w:cs="Arial"/>
          <w:bCs/>
          <w:szCs w:val="20"/>
          <w:lang w:eastAsia="nl-NL"/>
        </w:rPr>
        <w:t>, in afwijking van artikel 3,</w:t>
      </w:r>
      <w:r w:rsidRPr="0041362F">
        <w:rPr>
          <w:rFonts w:cs="Arial"/>
          <w:bCs/>
          <w:szCs w:val="20"/>
          <w:lang w:eastAsia="nl-NL"/>
        </w:rPr>
        <w:t xml:space="preserve"> het recht de Overeenkomst </w:t>
      </w:r>
      <w:r>
        <w:rPr>
          <w:rFonts w:cs="Arial"/>
          <w:bCs/>
          <w:szCs w:val="20"/>
          <w:lang w:eastAsia="nl-NL"/>
        </w:rPr>
        <w:t xml:space="preserve">met onmiddellijke ingang </w:t>
      </w:r>
      <w:r w:rsidRPr="0041362F">
        <w:rPr>
          <w:rFonts w:cs="Arial"/>
          <w:bCs/>
          <w:szCs w:val="20"/>
          <w:lang w:eastAsia="nl-NL"/>
        </w:rPr>
        <w:t>te beëindigen in de volgende situaties:</w:t>
      </w:r>
    </w:p>
    <w:p w14:paraId="478FE726" w14:textId="77777777" w:rsidR="0041362F" w:rsidRPr="0041362F" w:rsidRDefault="0041362F" w:rsidP="00EB6784">
      <w:pPr>
        <w:pStyle w:val="Lijstalinea"/>
        <w:numPr>
          <w:ilvl w:val="1"/>
          <w:numId w:val="16"/>
        </w:numPr>
        <w:suppressAutoHyphens/>
        <w:spacing w:after="0"/>
        <w:rPr>
          <w:rFonts w:cs="Arial"/>
          <w:bCs/>
          <w:szCs w:val="20"/>
          <w:lang w:eastAsia="nl-NL"/>
        </w:rPr>
      </w:pPr>
      <w:r w:rsidRPr="0041362F">
        <w:rPr>
          <w:rFonts w:cs="Arial"/>
          <w:bCs/>
          <w:szCs w:val="20"/>
          <w:lang w:eastAsia="nl-NL"/>
        </w:rPr>
        <w:t>ingeval surseance van betaling of faillissement van de Opdrachtnemer wordt aangevraagd of verleend;</w:t>
      </w:r>
    </w:p>
    <w:p w14:paraId="76A37478" w14:textId="77777777" w:rsidR="0041362F" w:rsidRPr="0041362F" w:rsidRDefault="0041362F" w:rsidP="00EB6784">
      <w:pPr>
        <w:pStyle w:val="Lijstalinea"/>
        <w:numPr>
          <w:ilvl w:val="1"/>
          <w:numId w:val="16"/>
        </w:numPr>
        <w:suppressAutoHyphens/>
        <w:spacing w:after="0"/>
        <w:rPr>
          <w:rFonts w:cs="Arial"/>
          <w:bCs/>
          <w:szCs w:val="20"/>
          <w:lang w:eastAsia="nl-NL"/>
        </w:rPr>
      </w:pPr>
      <w:r w:rsidRPr="0041362F">
        <w:rPr>
          <w:rFonts w:cs="Arial"/>
          <w:bCs/>
          <w:szCs w:val="20"/>
          <w:lang w:eastAsia="nl-NL"/>
        </w:rPr>
        <w:t>de onderneming van Opdrachtnemer wordt gestaakt;</w:t>
      </w:r>
    </w:p>
    <w:p w14:paraId="77B80D5C" w14:textId="77777777" w:rsidR="0041362F" w:rsidRPr="0041362F" w:rsidRDefault="0041362F" w:rsidP="00EB6784">
      <w:pPr>
        <w:pStyle w:val="Lijstalinea"/>
        <w:numPr>
          <w:ilvl w:val="1"/>
          <w:numId w:val="16"/>
        </w:numPr>
        <w:suppressAutoHyphens/>
        <w:spacing w:after="0"/>
        <w:rPr>
          <w:rFonts w:cs="Arial"/>
          <w:bCs/>
          <w:szCs w:val="20"/>
          <w:lang w:eastAsia="nl-NL"/>
        </w:rPr>
      </w:pPr>
      <w:r w:rsidRPr="0041362F">
        <w:rPr>
          <w:rFonts w:cs="Arial"/>
          <w:bCs/>
          <w:szCs w:val="20"/>
          <w:lang w:eastAsia="nl-NL"/>
        </w:rPr>
        <w:t>er een ingrijpende wijziging is in de zeggenschap over de activiteiten en/of activa van de onderneming van Opdrachtnemer;</w:t>
      </w:r>
    </w:p>
    <w:p w14:paraId="6AE586AB" w14:textId="77777777" w:rsidR="0041362F" w:rsidRPr="0041362F" w:rsidRDefault="0041362F" w:rsidP="00EB6784">
      <w:pPr>
        <w:pStyle w:val="Lijstalinea"/>
        <w:numPr>
          <w:ilvl w:val="1"/>
          <w:numId w:val="16"/>
        </w:numPr>
        <w:suppressAutoHyphens/>
        <w:spacing w:after="0"/>
        <w:rPr>
          <w:rFonts w:cs="Arial"/>
          <w:bCs/>
          <w:szCs w:val="20"/>
          <w:lang w:eastAsia="nl-NL"/>
        </w:rPr>
      </w:pPr>
      <w:r w:rsidRPr="0041362F">
        <w:rPr>
          <w:rFonts w:cs="Arial"/>
          <w:bCs/>
          <w:szCs w:val="20"/>
          <w:lang w:eastAsia="nl-NL"/>
        </w:rPr>
        <w:t>er op een aanmerkelijk deel van het vermogen van Opdrachtnemer beslag wordt gelegd;</w:t>
      </w:r>
    </w:p>
    <w:p w14:paraId="7E5B988E" w14:textId="76D28651" w:rsidR="002329EA" w:rsidRPr="00E05DAE" w:rsidRDefault="0041362F" w:rsidP="003B6025">
      <w:pPr>
        <w:pStyle w:val="Lijstalinea"/>
        <w:numPr>
          <w:ilvl w:val="1"/>
          <w:numId w:val="16"/>
        </w:numPr>
        <w:suppressAutoHyphens/>
        <w:spacing w:after="0"/>
        <w:rPr>
          <w:rFonts w:cs="Arial"/>
          <w:bCs/>
          <w:color w:val="000000" w:themeColor="text1"/>
          <w:szCs w:val="20"/>
          <w:lang w:eastAsia="nl-NL"/>
        </w:rPr>
      </w:pPr>
      <w:r w:rsidRPr="0041362F">
        <w:rPr>
          <w:rFonts w:cs="Arial"/>
          <w:bCs/>
          <w:szCs w:val="20"/>
          <w:lang w:eastAsia="nl-NL"/>
        </w:rPr>
        <w:t xml:space="preserve">ingeval gedurende de looptijd van de Overeenkomst omstandigheden voordoen waardoor een of meerdere van de in de Aanbestedingsleidraad toegepaste </w:t>
      </w:r>
      <w:r w:rsidRPr="00E05DAE">
        <w:rPr>
          <w:rFonts w:cs="Arial"/>
          <w:bCs/>
          <w:color w:val="000000" w:themeColor="text1"/>
          <w:szCs w:val="20"/>
          <w:lang w:eastAsia="nl-NL"/>
        </w:rPr>
        <w:t>uitsluitingsgronden van toepassing is of wordt.</w:t>
      </w:r>
    </w:p>
    <w:p w14:paraId="5D23E16E" w14:textId="03A377AB" w:rsidR="002329EA" w:rsidRPr="00E05DAE" w:rsidRDefault="002329EA" w:rsidP="002329EA">
      <w:pPr>
        <w:pStyle w:val="Lijstalinea"/>
        <w:rPr>
          <w:color w:val="000000" w:themeColor="text1"/>
        </w:rPr>
      </w:pPr>
      <w:r w:rsidRPr="00E05DAE">
        <w:rPr>
          <w:color w:val="000000" w:themeColor="text1"/>
        </w:rPr>
        <w:t>In geval van een onmidde</w:t>
      </w:r>
      <w:r w:rsidR="00A1082B" w:rsidRPr="00E05DAE">
        <w:rPr>
          <w:color w:val="000000" w:themeColor="text1"/>
        </w:rPr>
        <w:t xml:space="preserve">llijke </w:t>
      </w:r>
      <w:r w:rsidRPr="00E05DAE">
        <w:rPr>
          <w:color w:val="000000" w:themeColor="text1"/>
        </w:rPr>
        <w:t>beëindiging</w:t>
      </w:r>
      <w:r w:rsidR="00A1082B" w:rsidRPr="00E05DAE">
        <w:rPr>
          <w:color w:val="000000" w:themeColor="text1"/>
        </w:rPr>
        <w:t xml:space="preserve"> zich voordoet, is</w:t>
      </w:r>
      <w:r w:rsidRPr="00E05DAE">
        <w:rPr>
          <w:color w:val="000000" w:themeColor="text1"/>
        </w:rPr>
        <w:t xml:space="preserve"> Opdrachtnemer </w:t>
      </w:r>
      <w:r w:rsidR="00A1082B" w:rsidRPr="00E05DAE">
        <w:rPr>
          <w:color w:val="000000" w:themeColor="text1"/>
        </w:rPr>
        <w:t xml:space="preserve">in de eerste twee contractjaren </w:t>
      </w:r>
      <w:r w:rsidRPr="00E05DAE">
        <w:rPr>
          <w:color w:val="000000" w:themeColor="text1"/>
        </w:rPr>
        <w:t>gehouden</w:t>
      </w:r>
      <w:r w:rsidR="00A1082B" w:rsidRPr="00E05DAE">
        <w:rPr>
          <w:color w:val="000000" w:themeColor="text1"/>
        </w:rPr>
        <w:t xml:space="preserve"> respectievelijk</w:t>
      </w:r>
      <w:r w:rsidRPr="00E05DAE">
        <w:rPr>
          <w:color w:val="000000" w:themeColor="text1"/>
        </w:rPr>
        <w:t xml:space="preserve"> 50%</w:t>
      </w:r>
      <w:r w:rsidR="00A1082B" w:rsidRPr="00E05DAE">
        <w:rPr>
          <w:color w:val="000000" w:themeColor="text1"/>
        </w:rPr>
        <w:t xml:space="preserve"> (jaar 1)</w:t>
      </w:r>
      <w:r w:rsidR="003B6025" w:rsidRPr="00E05DAE">
        <w:rPr>
          <w:color w:val="000000" w:themeColor="text1"/>
        </w:rPr>
        <w:t>, 25% (jaar 2)</w:t>
      </w:r>
      <w:r w:rsidRPr="00E05DAE">
        <w:rPr>
          <w:color w:val="000000" w:themeColor="text1"/>
        </w:rPr>
        <w:t xml:space="preserve"> van de ontvangen ontwikkelkosten ten behoeve van de realisatie van het dashboard terug te betalen aan Opdrachtgever, uiterlijk binnen 3 maanden na beëindiging van de overeenkomst.</w:t>
      </w:r>
    </w:p>
    <w:p w14:paraId="0DB5728B" w14:textId="77777777" w:rsidR="0041362F" w:rsidRPr="00E05DAE" w:rsidRDefault="0041362F" w:rsidP="00EB6784">
      <w:pPr>
        <w:pStyle w:val="Lijstalinea"/>
        <w:numPr>
          <w:ilvl w:val="0"/>
          <w:numId w:val="16"/>
        </w:numPr>
        <w:suppressAutoHyphens/>
        <w:spacing w:after="0"/>
        <w:rPr>
          <w:rFonts w:cs="Arial"/>
          <w:bCs/>
          <w:color w:val="000000" w:themeColor="text1"/>
          <w:szCs w:val="20"/>
          <w:lang w:eastAsia="nl-NL"/>
        </w:rPr>
      </w:pPr>
      <w:r w:rsidRPr="00E05DAE">
        <w:rPr>
          <w:rFonts w:cs="Arial"/>
          <w:bCs/>
          <w:color w:val="000000" w:themeColor="text1"/>
          <w:szCs w:val="20"/>
          <w:lang w:eastAsia="nl-NL"/>
        </w:rPr>
        <w:t xml:space="preserve">Ingeval sprake is van een overmachtssituatie, kunnen Partijen de Overeenkomst niet eerder ontbinden dan 15 werkdagen na het intreden daarvan. </w:t>
      </w:r>
    </w:p>
    <w:p w14:paraId="04F7FD71" w14:textId="77777777" w:rsidR="0041362F" w:rsidRPr="00E05DAE" w:rsidRDefault="0041362F" w:rsidP="00EB6784">
      <w:pPr>
        <w:pStyle w:val="Lijstalinea"/>
        <w:numPr>
          <w:ilvl w:val="0"/>
          <w:numId w:val="16"/>
        </w:numPr>
        <w:suppressAutoHyphens/>
        <w:spacing w:after="0"/>
        <w:rPr>
          <w:rFonts w:cs="Arial"/>
          <w:bCs/>
          <w:color w:val="000000" w:themeColor="text1"/>
          <w:szCs w:val="20"/>
          <w:lang w:eastAsia="nl-NL"/>
        </w:rPr>
      </w:pPr>
      <w:r w:rsidRPr="00E05DAE">
        <w:rPr>
          <w:rFonts w:cs="Arial"/>
          <w:bCs/>
          <w:color w:val="000000" w:themeColor="text1"/>
          <w:szCs w:val="20"/>
          <w:lang w:eastAsia="nl-NL"/>
        </w:rPr>
        <w:t>De Opdrachtgever heeft het recht de Overeenkomst onmiddellijk te beëindigen ingeval in rechte wordt geoordeeld dat de Overeenkomst in strijd met het aanbestedingsrecht is gesloten. Ingeval van een tussentijdse opzegging door de Opdrachtgever is de Opdrachtgever aan de Opdrachtnemer een vergoeding verschuldigd voor de tot dat moment daadwerkelijk uitgevoerd werkzaamheden, vermeerderd met de gederfde winst over de niet uitgevoerde werkzaamheden. Buiten de gederfde winst vallen de herzieningen en de optionele verlengingen. De Opdrachtnemer toont onderbouwd aan Opdrachtgever de eventuele gederfde winst aan. Zonder die onderbouwing, heeft de Opdrachtnemer geen recht op enigerlei vergoeding. Indien de beëindiging te wijten is aan een aan Opdrachtnemer toe te rekenen omstandigheid, heeft Opdrachtnemer geen recht op een vergoeding.</w:t>
      </w:r>
    </w:p>
    <w:p w14:paraId="38C29259" w14:textId="77777777" w:rsidR="00465AF4" w:rsidRPr="00E05DAE" w:rsidRDefault="00465AF4" w:rsidP="00465AF4">
      <w:pPr>
        <w:pStyle w:val="Lijstalinea"/>
        <w:suppressAutoHyphens/>
        <w:spacing w:after="0"/>
        <w:rPr>
          <w:rFonts w:cs="Arial"/>
          <w:bCs/>
          <w:color w:val="000000" w:themeColor="text1"/>
          <w:szCs w:val="20"/>
          <w:lang w:eastAsia="nl-NL"/>
        </w:rPr>
      </w:pPr>
    </w:p>
    <w:p w14:paraId="1B751FF3" w14:textId="77777777" w:rsidR="006F453D" w:rsidRPr="00E05DAE" w:rsidRDefault="006F453D" w:rsidP="006F453D">
      <w:pPr>
        <w:rPr>
          <w:b/>
          <w:bCs/>
          <w:color w:val="000000" w:themeColor="text1"/>
        </w:rPr>
      </w:pPr>
      <w:r w:rsidRPr="00E05DAE">
        <w:rPr>
          <w:b/>
          <w:bCs/>
          <w:color w:val="000000" w:themeColor="text1"/>
        </w:rPr>
        <w:t xml:space="preserve">Artikel </w:t>
      </w:r>
      <w:r w:rsidR="0041362F" w:rsidRPr="00E05DAE">
        <w:rPr>
          <w:b/>
          <w:bCs/>
          <w:color w:val="000000" w:themeColor="text1"/>
        </w:rPr>
        <w:t>5</w:t>
      </w:r>
      <w:r w:rsidRPr="00E05DAE">
        <w:rPr>
          <w:b/>
          <w:bCs/>
          <w:color w:val="000000" w:themeColor="text1"/>
        </w:rPr>
        <w:tab/>
        <w:t>Prijs</w:t>
      </w:r>
    </w:p>
    <w:p w14:paraId="775768EB" w14:textId="77777777" w:rsidR="006F453D" w:rsidRPr="00764C72" w:rsidRDefault="006F453D" w:rsidP="00EB6784">
      <w:pPr>
        <w:pStyle w:val="Lijstalinea"/>
        <w:numPr>
          <w:ilvl w:val="0"/>
          <w:numId w:val="11"/>
        </w:numPr>
      </w:pPr>
      <w:r w:rsidRPr="00E05DAE">
        <w:rPr>
          <w:color w:val="000000" w:themeColor="text1"/>
        </w:rPr>
        <w:t>Opdrachtnemer heeft voor de uitvoering van de Opdracht enkel recht op betaling van de in de Inschrijving genoemde prij</w:t>
      </w:r>
      <w:r w:rsidR="007C396A" w:rsidRPr="00E05DAE">
        <w:rPr>
          <w:color w:val="000000" w:themeColor="text1"/>
        </w:rPr>
        <w:t>s</w:t>
      </w:r>
      <w:r w:rsidRPr="00E05DAE">
        <w:rPr>
          <w:color w:val="000000" w:themeColor="text1"/>
        </w:rPr>
        <w:t>. De prijs is all-in en omvat een vergoeding voor alle werkzaamheden tot uitvoering van de Opdracht</w:t>
      </w:r>
      <w:r w:rsidR="007C396A" w:rsidRPr="00E05DAE">
        <w:rPr>
          <w:color w:val="000000" w:themeColor="text1"/>
        </w:rPr>
        <w:t>, inclusief hetgeen door Opdrachtnemer is aangeboden onder de gunningscriteria</w:t>
      </w:r>
      <w:r w:rsidRPr="00E05DAE">
        <w:rPr>
          <w:color w:val="000000" w:themeColor="text1"/>
        </w:rPr>
        <w:t>. Opdrachtnemer heeft zodoende geen recht op betaling van andere bedragen dan de in de Inschrijving genoemde Prijs</w:t>
      </w:r>
      <w:r w:rsidR="007C396A" w:rsidRPr="00E05DAE">
        <w:rPr>
          <w:color w:val="000000" w:themeColor="text1"/>
        </w:rPr>
        <w:t xml:space="preserve">, met uitzondering van de eenmalige vergoeding voor </w:t>
      </w:r>
      <w:r w:rsidR="007C396A">
        <w:t xml:space="preserve">ontwikkeling van de dashboardmodule (artikel </w:t>
      </w:r>
      <w:r w:rsidR="0041362F">
        <w:t>5</w:t>
      </w:r>
      <w:r w:rsidR="007C396A">
        <w:t>a)</w:t>
      </w:r>
      <w:r w:rsidRPr="00764C72">
        <w:t>.</w:t>
      </w:r>
    </w:p>
    <w:p w14:paraId="6F60EFB0" w14:textId="77777777" w:rsidR="006F453D" w:rsidRPr="00764C72" w:rsidRDefault="006F453D" w:rsidP="00EB6784">
      <w:pPr>
        <w:pStyle w:val="Lijstalinea"/>
        <w:numPr>
          <w:ilvl w:val="0"/>
          <w:numId w:val="11"/>
        </w:numPr>
      </w:pPr>
      <w:r w:rsidRPr="00764C72">
        <w:t>De Prijs wordt betaald in de volgende termijnen:</w:t>
      </w:r>
    </w:p>
    <w:p w14:paraId="74D81790" w14:textId="77777777" w:rsidR="006F453D" w:rsidRPr="00764C72" w:rsidRDefault="00764C72" w:rsidP="00EB6784">
      <w:pPr>
        <w:pStyle w:val="Lijstalinea"/>
        <w:numPr>
          <w:ilvl w:val="1"/>
          <w:numId w:val="11"/>
        </w:numPr>
      </w:pPr>
      <w:r w:rsidRPr="00764C72">
        <w:t>25</w:t>
      </w:r>
      <w:r w:rsidR="006F453D" w:rsidRPr="00764C72">
        <w:t>% nadat de vragenlijst definitief is vastgesteld</w:t>
      </w:r>
      <w:r w:rsidR="00465AF4">
        <w:t xml:space="preserve"> (november)</w:t>
      </w:r>
      <w:r w:rsidR="006F453D" w:rsidRPr="00764C72">
        <w:t>;</w:t>
      </w:r>
    </w:p>
    <w:p w14:paraId="210CED6B" w14:textId="77777777" w:rsidR="006F453D" w:rsidRPr="00764C72" w:rsidRDefault="00764C72" w:rsidP="00EB6784">
      <w:pPr>
        <w:pStyle w:val="Lijstalinea"/>
        <w:numPr>
          <w:ilvl w:val="1"/>
          <w:numId w:val="11"/>
        </w:numPr>
      </w:pPr>
      <w:r w:rsidRPr="00764C72">
        <w:t>50</w:t>
      </w:r>
      <w:r w:rsidR="006F453D" w:rsidRPr="00764C72">
        <w:t>% nadat de uitgewerkte gegevens in concept zijn vastgesteld</w:t>
      </w:r>
      <w:r w:rsidR="00465AF4">
        <w:t xml:space="preserve"> (maart)</w:t>
      </w:r>
      <w:r w:rsidR="006F453D" w:rsidRPr="00764C72">
        <w:t>;</w:t>
      </w:r>
    </w:p>
    <w:p w14:paraId="07FCF053" w14:textId="77777777" w:rsidR="006F453D" w:rsidRDefault="00764C72" w:rsidP="00EB6784">
      <w:pPr>
        <w:pStyle w:val="Lijstalinea"/>
        <w:numPr>
          <w:ilvl w:val="1"/>
          <w:numId w:val="11"/>
        </w:numPr>
      </w:pPr>
      <w:r w:rsidRPr="00764C72">
        <w:t>25</w:t>
      </w:r>
      <w:r w:rsidR="006F453D" w:rsidRPr="00764C72">
        <w:t>% na publicatie van</w:t>
      </w:r>
      <w:r w:rsidR="006F453D">
        <w:t xml:space="preserve"> de definitieve Personeelsmonitor</w:t>
      </w:r>
      <w:r w:rsidR="00465AF4">
        <w:t xml:space="preserve"> (mei)</w:t>
      </w:r>
      <w:r w:rsidR="007C396A">
        <w:t>;</w:t>
      </w:r>
    </w:p>
    <w:p w14:paraId="0D9C5A73" w14:textId="77777777" w:rsidR="007C396A" w:rsidRDefault="007C396A" w:rsidP="00EB6784">
      <w:pPr>
        <w:pStyle w:val="Lijstalinea"/>
        <w:numPr>
          <w:ilvl w:val="1"/>
          <w:numId w:val="11"/>
        </w:numPr>
      </w:pPr>
      <w:r>
        <w:t>Jaarlijkse licentiekosten voor het dashboard</w:t>
      </w:r>
      <w:r w:rsidR="00465AF4">
        <w:t xml:space="preserve"> (juli/aug)</w:t>
      </w:r>
      <w:r>
        <w:t>.</w:t>
      </w:r>
    </w:p>
    <w:p w14:paraId="4246AD64" w14:textId="77777777" w:rsidR="006F453D" w:rsidRDefault="006F453D" w:rsidP="006F453D">
      <w:pPr>
        <w:ind w:left="708"/>
      </w:pPr>
      <w:r>
        <w:t>Dit betalingsschema is jaarlijks gelijkluidend.</w:t>
      </w:r>
    </w:p>
    <w:p w14:paraId="2C76B756" w14:textId="77777777" w:rsidR="006F453D" w:rsidRDefault="002A49D0" w:rsidP="00EB6784">
      <w:pPr>
        <w:pStyle w:val="Lijstalinea"/>
        <w:numPr>
          <w:ilvl w:val="0"/>
          <w:numId w:val="11"/>
        </w:numPr>
      </w:pPr>
      <w:r>
        <w:t>Na het behalen van een termijn genoemd in het vorige lid, stuurt Opdrachtnemer aan Opdracht een bericht dat zeven (7) kalenderdagen na dat bericht een factuur wordt ingediend voor de betreffende betalingstermijn. Indien Opdrachtgever bezwaar h</w:t>
      </w:r>
      <w:r w:rsidR="007C396A">
        <w:t>e</w:t>
      </w:r>
      <w:r>
        <w:t xml:space="preserve">eft tegen </w:t>
      </w:r>
      <w:r>
        <w:lastRenderedPageBreak/>
        <w:t xml:space="preserve">het indienen van de factuur, dan stelt Opdrachtgever </w:t>
      </w:r>
      <w:r w:rsidR="007C396A">
        <w:t xml:space="preserve">Opdrachtnemer hiervan, </w:t>
      </w:r>
      <w:r>
        <w:t>uiterlijk 4 kalenderdagen na ontvangst van het bericht van Opdrachtnemer</w:t>
      </w:r>
      <w:r w:rsidR="007C396A">
        <w:t>,</w:t>
      </w:r>
      <w:r>
        <w:t xml:space="preserve"> in kennis. Partijen treden in overleg over de bezwaren van Opdrachtgever.  </w:t>
      </w:r>
    </w:p>
    <w:p w14:paraId="61642832" w14:textId="77777777" w:rsidR="002A49D0" w:rsidRDefault="002A49D0" w:rsidP="00EB6784">
      <w:pPr>
        <w:pStyle w:val="Lijstalinea"/>
        <w:numPr>
          <w:ilvl w:val="0"/>
          <w:numId w:val="11"/>
        </w:numPr>
      </w:pPr>
      <w:r>
        <w:t xml:space="preserve">De factuur van de Opdrachtnemer betaalt Opdrachtgever uiterlijk 30 kalenderdagen na ontvangst ervan. Deze betalingstermijn is geen fatale termijn. </w:t>
      </w:r>
    </w:p>
    <w:p w14:paraId="5A66EAB7" w14:textId="77777777" w:rsidR="002A49D0" w:rsidRPr="006A50BE" w:rsidRDefault="002A49D0" w:rsidP="00EB6784">
      <w:pPr>
        <w:pStyle w:val="Lijstalinea"/>
        <w:numPr>
          <w:ilvl w:val="0"/>
          <w:numId w:val="11"/>
        </w:numPr>
        <w:rPr>
          <w:szCs w:val="20"/>
        </w:rPr>
      </w:pPr>
      <w:r>
        <w:t xml:space="preserve">De Prijs is vast gedurende de gehele looptijd van de Overeenkomst, behoudens een jaarlijkse eenmalige </w:t>
      </w:r>
      <w:r w:rsidRPr="002A49D0">
        <w:rPr>
          <w:szCs w:val="20"/>
        </w:rPr>
        <w:t xml:space="preserve">indexeringsmogelijkheid. Opdrachtnemer heeft het recht om de Prijs jaarlijks eenmalig te indexeren conform de </w:t>
      </w:r>
      <w:r w:rsidRPr="002A49D0">
        <w:rPr>
          <w:w w:val="105"/>
          <w:szCs w:val="20"/>
        </w:rPr>
        <w:t xml:space="preserve">het CBS-indexcijfer voor Cao-lonen per uur inclusief bijzondere beloning voor de bedrijfstak Zakelijke </w:t>
      </w:r>
      <w:r w:rsidRPr="00730046">
        <w:rPr>
          <w:w w:val="105"/>
          <w:szCs w:val="20"/>
        </w:rPr>
        <w:t>Dienstverlening, met 202</w:t>
      </w:r>
      <w:r w:rsidR="007C396A">
        <w:rPr>
          <w:w w:val="105"/>
          <w:szCs w:val="20"/>
        </w:rPr>
        <w:t>6</w:t>
      </w:r>
      <w:r w:rsidRPr="00730046">
        <w:rPr>
          <w:w w:val="105"/>
          <w:szCs w:val="20"/>
        </w:rPr>
        <w:t xml:space="preserve"> = 100. De eerste mogelijkheid voor indexering van de Prijs is in juli 202</w:t>
      </w:r>
      <w:r w:rsidR="007C396A">
        <w:rPr>
          <w:w w:val="105"/>
          <w:szCs w:val="20"/>
        </w:rPr>
        <w:t>7</w:t>
      </w:r>
      <w:r>
        <w:rPr>
          <w:w w:val="105"/>
          <w:szCs w:val="20"/>
        </w:rPr>
        <w:t>. Opdrachtnemer bericht Opdrachtgever jaarlijks uiterlijk op</w:t>
      </w:r>
      <w:r w:rsidR="00C64B9A">
        <w:rPr>
          <w:w w:val="105"/>
          <w:szCs w:val="20"/>
        </w:rPr>
        <w:t xml:space="preserve"> 1 mei</w:t>
      </w:r>
      <w:r>
        <w:rPr>
          <w:w w:val="105"/>
          <w:szCs w:val="20"/>
        </w:rPr>
        <w:t xml:space="preserve"> over de indexering en toont in diens bericht de juistheid van de nieuwe Prijs aan. </w:t>
      </w:r>
    </w:p>
    <w:p w14:paraId="3947658B" w14:textId="77777777" w:rsidR="007C396A" w:rsidRPr="00E05DAE" w:rsidRDefault="007C396A" w:rsidP="007C396A">
      <w:pPr>
        <w:rPr>
          <w:b/>
          <w:bCs/>
          <w:color w:val="000000" w:themeColor="text1"/>
        </w:rPr>
      </w:pPr>
      <w:r w:rsidRPr="00E05DAE">
        <w:rPr>
          <w:b/>
          <w:bCs/>
          <w:color w:val="000000" w:themeColor="text1"/>
        </w:rPr>
        <w:t xml:space="preserve">Artikel </w:t>
      </w:r>
      <w:r w:rsidR="0041362F" w:rsidRPr="00E05DAE">
        <w:rPr>
          <w:b/>
          <w:bCs/>
          <w:color w:val="000000" w:themeColor="text1"/>
        </w:rPr>
        <w:t>5</w:t>
      </w:r>
      <w:r w:rsidRPr="00E05DAE">
        <w:rPr>
          <w:b/>
          <w:bCs/>
          <w:color w:val="000000" w:themeColor="text1"/>
        </w:rPr>
        <w:t>a</w:t>
      </w:r>
      <w:r w:rsidRPr="00E05DAE">
        <w:rPr>
          <w:b/>
          <w:bCs/>
          <w:color w:val="000000" w:themeColor="text1"/>
        </w:rPr>
        <w:tab/>
        <w:t>Eenmalig ontwikkelbudget dashboard</w:t>
      </w:r>
    </w:p>
    <w:p w14:paraId="2ABEC2C4" w14:textId="41059DEE" w:rsidR="002F28B8" w:rsidRPr="00E05DAE" w:rsidRDefault="002F28B8" w:rsidP="002F28B8">
      <w:pPr>
        <w:pStyle w:val="Lijstalinea"/>
        <w:numPr>
          <w:ilvl w:val="0"/>
          <w:numId w:val="19"/>
        </w:numPr>
        <w:rPr>
          <w:rFonts w:eastAsia="Arial"/>
          <w:color w:val="000000" w:themeColor="text1"/>
        </w:rPr>
      </w:pPr>
      <w:r w:rsidRPr="00E05DAE">
        <w:rPr>
          <w:rFonts w:eastAsia="Arial"/>
          <w:color w:val="000000" w:themeColor="text1"/>
        </w:rPr>
        <w:t xml:space="preserve">Opdrachtgever stelt Opdrachtnemer, indien noodzakelijk, een eenmalige ontwikkelkosten-vergoeding ter beschikking van maximaal EUR 50.000 (exclusief BTW). Dit bedrag is bedoeld om, hetzij een nieuwe dashboardmodule te ontwikkelen conform de eisen uit het Programma van Eisen, hetzij een eerder ontwikkelde (basis)- dashboardmodule aan te passen naar deze minimumeisen. </w:t>
      </w:r>
      <w:r w:rsidR="00AB0758" w:rsidRPr="00E05DAE">
        <w:rPr>
          <w:rFonts w:eastAsia="Arial"/>
          <w:color w:val="000000" w:themeColor="text1"/>
        </w:rPr>
        <w:t>Indien de bestaande</w:t>
      </w:r>
      <w:r w:rsidRPr="00E05DAE">
        <w:rPr>
          <w:rFonts w:eastAsia="Arial"/>
          <w:color w:val="000000" w:themeColor="text1"/>
        </w:rPr>
        <w:t xml:space="preserve"> dashboardmodule</w:t>
      </w:r>
      <w:r w:rsidR="00AB0758" w:rsidRPr="00E05DAE">
        <w:rPr>
          <w:rFonts w:eastAsia="Arial"/>
          <w:color w:val="000000" w:themeColor="text1"/>
        </w:rPr>
        <w:t xml:space="preserve"> van Opdrachtnemer</w:t>
      </w:r>
      <w:r w:rsidRPr="00E05DAE">
        <w:rPr>
          <w:rFonts w:eastAsia="Arial"/>
          <w:color w:val="000000" w:themeColor="text1"/>
        </w:rPr>
        <w:t xml:space="preserve"> reeds voldoet aan het gestelde minimum in het Programma van Eisen, ontvang</w:t>
      </w:r>
      <w:r w:rsidR="00AB0758" w:rsidRPr="00E05DAE">
        <w:rPr>
          <w:rFonts w:eastAsia="Arial"/>
          <w:color w:val="000000" w:themeColor="text1"/>
        </w:rPr>
        <w:t>t Opdrachtnemer</w:t>
      </w:r>
      <w:r w:rsidRPr="00E05DAE">
        <w:rPr>
          <w:rFonts w:eastAsia="Arial"/>
          <w:color w:val="000000" w:themeColor="text1"/>
        </w:rPr>
        <w:t xml:space="preserve"> geen ontwikkelkostenvergoeding. </w:t>
      </w:r>
    </w:p>
    <w:p w14:paraId="7DA4309D" w14:textId="77777777" w:rsidR="007C396A" w:rsidRPr="00E05DAE" w:rsidRDefault="007C396A" w:rsidP="00EB6784">
      <w:pPr>
        <w:pStyle w:val="Lijstalinea"/>
        <w:numPr>
          <w:ilvl w:val="0"/>
          <w:numId w:val="19"/>
        </w:numPr>
        <w:rPr>
          <w:color w:val="000000" w:themeColor="text1"/>
        </w:rPr>
      </w:pPr>
      <w:r w:rsidRPr="00E05DAE">
        <w:rPr>
          <w:color w:val="000000" w:themeColor="text1"/>
        </w:rPr>
        <w:t xml:space="preserve">Opdrachtnemer dient gemaakte kosten met specificaties van werkzaamheden en uren te onderbouwen. Opdrachtgever zal, na succesvolle oplevering van het dashboard, de ontwikkelkostenvergoeding in lijn met deze specificatie en tot het eerder in lid 1 genoemde maximumbedrag betaalbaar stellen. </w:t>
      </w:r>
    </w:p>
    <w:p w14:paraId="1EE9E449" w14:textId="77777777" w:rsidR="0041362F" w:rsidRPr="00E05DAE" w:rsidRDefault="007C396A" w:rsidP="00EB6784">
      <w:pPr>
        <w:pStyle w:val="Lijstalinea"/>
        <w:numPr>
          <w:ilvl w:val="0"/>
          <w:numId w:val="19"/>
        </w:numPr>
        <w:rPr>
          <w:color w:val="000000" w:themeColor="text1"/>
        </w:rPr>
      </w:pPr>
      <w:r w:rsidRPr="00E05DAE">
        <w:rPr>
          <w:color w:val="000000" w:themeColor="text1"/>
        </w:rPr>
        <w:t xml:space="preserve">Het dashboard dient uiterlijk </w:t>
      </w:r>
      <w:r w:rsidR="00465AF4" w:rsidRPr="00E05DAE">
        <w:rPr>
          <w:color w:val="000000" w:themeColor="text1"/>
        </w:rPr>
        <w:t xml:space="preserve">1-11-2026 </w:t>
      </w:r>
      <w:r w:rsidRPr="00E05DAE">
        <w:rPr>
          <w:color w:val="000000" w:themeColor="text1"/>
        </w:rPr>
        <w:t>volledig operationeel te zijn.</w:t>
      </w:r>
    </w:p>
    <w:p w14:paraId="0DE788A2" w14:textId="77777777" w:rsidR="0041362F" w:rsidRPr="00E05DAE" w:rsidRDefault="0041362F" w:rsidP="00EB6784">
      <w:pPr>
        <w:pStyle w:val="Lijstalinea"/>
        <w:numPr>
          <w:ilvl w:val="0"/>
          <w:numId w:val="19"/>
        </w:numPr>
        <w:rPr>
          <w:color w:val="000000" w:themeColor="text1"/>
        </w:rPr>
      </w:pPr>
      <w:r w:rsidRPr="00E05DAE">
        <w:rPr>
          <w:color w:val="000000" w:themeColor="text1"/>
        </w:rPr>
        <w:t>D</w:t>
      </w:r>
      <w:r w:rsidR="007C396A" w:rsidRPr="00E05DAE">
        <w:rPr>
          <w:color w:val="000000" w:themeColor="text1"/>
        </w:rPr>
        <w:t xml:space="preserve">e ontwikkelkostenvergoeding kan niet worden aangewend voor aanpassingen, uitbreidingen en/of verbeteringen van het dashboard ten opzichte van de minimumeisen, als door </w:t>
      </w:r>
      <w:r w:rsidRPr="00E05DAE">
        <w:rPr>
          <w:color w:val="000000" w:themeColor="text1"/>
        </w:rPr>
        <w:t>Opdrachtnemer</w:t>
      </w:r>
      <w:r w:rsidR="007C396A" w:rsidRPr="00E05DAE">
        <w:rPr>
          <w:color w:val="000000" w:themeColor="text1"/>
        </w:rPr>
        <w:t xml:space="preserve"> aangeboden onder de gunningscriteria. De kosten die hiermee samenhangen, dienen door</w:t>
      </w:r>
      <w:r w:rsidRPr="00E05DAE">
        <w:rPr>
          <w:color w:val="000000" w:themeColor="text1"/>
        </w:rPr>
        <w:t xml:space="preserve"> Opdrachtnemer</w:t>
      </w:r>
      <w:r w:rsidR="007C396A" w:rsidRPr="00E05DAE">
        <w:rPr>
          <w:color w:val="000000" w:themeColor="text1"/>
        </w:rPr>
        <w:t xml:space="preserve"> te</w:t>
      </w:r>
      <w:r w:rsidRPr="00E05DAE">
        <w:rPr>
          <w:color w:val="000000" w:themeColor="text1"/>
        </w:rPr>
        <w:t xml:space="preserve"> zijn </w:t>
      </w:r>
      <w:r w:rsidR="007C396A" w:rsidRPr="00E05DAE">
        <w:rPr>
          <w:color w:val="000000" w:themeColor="text1"/>
        </w:rPr>
        <w:t xml:space="preserve">verdisconteerd in de </w:t>
      </w:r>
      <w:r w:rsidRPr="00E05DAE">
        <w:rPr>
          <w:color w:val="000000" w:themeColor="text1"/>
        </w:rPr>
        <w:t>Inschrijving.</w:t>
      </w:r>
    </w:p>
    <w:p w14:paraId="0671669A" w14:textId="77777777" w:rsidR="007C396A" w:rsidRPr="00E05DAE" w:rsidRDefault="0041362F" w:rsidP="00EB6784">
      <w:pPr>
        <w:pStyle w:val="Lijstalinea"/>
        <w:numPr>
          <w:ilvl w:val="0"/>
          <w:numId w:val="19"/>
        </w:numPr>
        <w:rPr>
          <w:color w:val="000000" w:themeColor="text1"/>
        </w:rPr>
      </w:pPr>
      <w:r w:rsidRPr="00E05DAE">
        <w:rPr>
          <w:color w:val="000000" w:themeColor="text1"/>
        </w:rPr>
        <w:t>Na oplevering van het dashboard staat het Opdrachtnemer wel vrij om de jaarlijks aangeboden licentiekosten, conform Inschrijving, in rekening te brengen (zie art. 4 lid 2).</w:t>
      </w:r>
    </w:p>
    <w:p w14:paraId="4779DAD1" w14:textId="77777777" w:rsidR="0041362F" w:rsidRPr="00E05DAE" w:rsidRDefault="0041362F" w:rsidP="0041362F">
      <w:pPr>
        <w:pStyle w:val="Lijstalinea"/>
        <w:rPr>
          <w:color w:val="000000" w:themeColor="text1"/>
        </w:rPr>
      </w:pPr>
    </w:p>
    <w:p w14:paraId="3B4638B2" w14:textId="77777777" w:rsidR="00ED6D04" w:rsidRPr="00E05DAE" w:rsidRDefault="00ED6D04" w:rsidP="00ED6D04">
      <w:pPr>
        <w:suppressAutoHyphens/>
        <w:spacing w:after="0"/>
        <w:jc w:val="both"/>
        <w:rPr>
          <w:rFonts w:cs="Arial"/>
          <w:color w:val="000000" w:themeColor="text1"/>
          <w:szCs w:val="20"/>
          <w:lang w:eastAsia="nl-NL"/>
        </w:rPr>
      </w:pPr>
      <w:bookmarkStart w:id="0" w:name="_Hlk214460451"/>
      <w:r w:rsidRPr="00E05DAE">
        <w:rPr>
          <w:rFonts w:cs="Arial"/>
          <w:b/>
          <w:color w:val="000000" w:themeColor="text1"/>
          <w:szCs w:val="20"/>
          <w:lang w:eastAsia="nl-NL"/>
        </w:rPr>
        <w:t>Artikel 6</w:t>
      </w:r>
      <w:r w:rsidRPr="00E05DAE">
        <w:rPr>
          <w:rFonts w:cs="Arial"/>
          <w:b/>
          <w:color w:val="000000" w:themeColor="text1"/>
          <w:szCs w:val="20"/>
          <w:lang w:eastAsia="nl-NL"/>
        </w:rPr>
        <w:tab/>
        <w:t>Wettelijke eisen en verwerking persoonsgegevens</w:t>
      </w:r>
    </w:p>
    <w:p w14:paraId="0FF9D1FE" w14:textId="77777777" w:rsidR="00ED6D04" w:rsidRDefault="00ED6D04" w:rsidP="00EB6784">
      <w:pPr>
        <w:pStyle w:val="Lijstalinea"/>
        <w:numPr>
          <w:ilvl w:val="0"/>
          <w:numId w:val="13"/>
        </w:numPr>
        <w:suppressAutoHyphens/>
        <w:spacing w:after="0"/>
        <w:rPr>
          <w:rFonts w:cs="Arial"/>
          <w:szCs w:val="20"/>
          <w:lang w:eastAsia="nl-NL"/>
        </w:rPr>
      </w:pPr>
      <w:r w:rsidRPr="00E05DAE">
        <w:rPr>
          <w:rFonts w:cs="Arial"/>
          <w:color w:val="000000" w:themeColor="text1"/>
          <w:szCs w:val="20"/>
          <w:lang w:eastAsia="nl-NL"/>
        </w:rPr>
        <w:t xml:space="preserve">Partijen zullen alle huidige en toekomstige wet- en regelgeving en gedragscodes die van toepassing zijn of worden op </w:t>
      </w:r>
      <w:r w:rsidRPr="00ED6D04">
        <w:rPr>
          <w:rFonts w:cs="Arial"/>
          <w:szCs w:val="20"/>
          <w:lang w:eastAsia="nl-NL"/>
        </w:rPr>
        <w:t>hun bedrijfsactiviteiten of op de vervulling van hun verplichtingen of op de uitoefening van hun rechten onder of in verband met deze Overeenkomst, respecteren en in acht nemen.</w:t>
      </w:r>
    </w:p>
    <w:p w14:paraId="7DF9C221" w14:textId="77777777" w:rsidR="00067BDF" w:rsidRDefault="00ED6D04" w:rsidP="00EB6784">
      <w:pPr>
        <w:pStyle w:val="Lijstalinea"/>
        <w:numPr>
          <w:ilvl w:val="0"/>
          <w:numId w:val="13"/>
        </w:numPr>
        <w:suppressAutoHyphens/>
        <w:spacing w:after="0"/>
        <w:rPr>
          <w:rFonts w:cs="Arial"/>
          <w:szCs w:val="20"/>
          <w:lang w:eastAsia="nl-NL"/>
        </w:rPr>
      </w:pPr>
      <w:r>
        <w:rPr>
          <w:rFonts w:cs="Arial"/>
          <w:szCs w:val="20"/>
          <w:lang w:eastAsia="nl-NL"/>
        </w:rPr>
        <w:t>Opdrachtnemer is ermee bekend dat voor de uitvoering van de Opdracht</w:t>
      </w:r>
      <w:r w:rsidR="0041362F">
        <w:rPr>
          <w:rFonts w:cs="Arial"/>
          <w:szCs w:val="20"/>
          <w:lang w:eastAsia="nl-NL"/>
        </w:rPr>
        <w:t xml:space="preserve"> mogelijk</w:t>
      </w:r>
      <w:r>
        <w:rPr>
          <w:rFonts w:cs="Arial"/>
          <w:szCs w:val="20"/>
          <w:lang w:eastAsia="nl-NL"/>
        </w:rPr>
        <w:t xml:space="preserve"> persoonsgegevens moeten worden verwerkt. Opdrachtnemer handelt daarom te allen tijde in overeenstemming met de Algemene Verordening Gegevensbescherming (</w:t>
      </w:r>
      <w:r>
        <w:rPr>
          <w:rFonts w:cs="Arial"/>
          <w:b/>
          <w:bCs/>
          <w:szCs w:val="20"/>
          <w:lang w:eastAsia="nl-NL"/>
        </w:rPr>
        <w:t>AVG</w:t>
      </w:r>
      <w:r>
        <w:rPr>
          <w:rFonts w:cs="Arial"/>
          <w:szCs w:val="20"/>
          <w:lang w:eastAsia="nl-NL"/>
        </w:rPr>
        <w:t xml:space="preserve">). </w:t>
      </w:r>
    </w:p>
    <w:p w14:paraId="7199696A" w14:textId="77777777" w:rsidR="00ED6D04" w:rsidRPr="00067BDF" w:rsidRDefault="0041362F" w:rsidP="00EB6784">
      <w:pPr>
        <w:pStyle w:val="Lijstalinea"/>
        <w:numPr>
          <w:ilvl w:val="0"/>
          <w:numId w:val="13"/>
        </w:numPr>
        <w:suppressAutoHyphens/>
        <w:spacing w:after="0"/>
        <w:rPr>
          <w:rFonts w:cs="Arial"/>
          <w:szCs w:val="20"/>
          <w:lang w:eastAsia="nl-NL"/>
        </w:rPr>
      </w:pPr>
      <w:r>
        <w:rPr>
          <w:rFonts w:cs="Arial"/>
          <w:szCs w:val="20"/>
          <w:lang w:eastAsia="nl-NL"/>
        </w:rPr>
        <w:t>Opdrachtgever behoudt zich expliciet het recht voor om gedurende de looptijd van de Overeenkomst (inclusief verlengingen)</w:t>
      </w:r>
      <w:r w:rsidR="00ED6D04">
        <w:rPr>
          <w:rFonts w:cs="Arial"/>
          <w:szCs w:val="20"/>
          <w:lang w:eastAsia="nl-NL"/>
        </w:rPr>
        <w:t xml:space="preserve"> een verwerkersovereenkomst </w:t>
      </w:r>
      <w:r>
        <w:rPr>
          <w:rFonts w:cs="Arial"/>
          <w:szCs w:val="20"/>
          <w:lang w:eastAsia="nl-NL"/>
        </w:rPr>
        <w:t>te sluiten met Opdrachtnemer, welke na onderling overleg tot stand zal worden gebracht.</w:t>
      </w:r>
    </w:p>
    <w:p w14:paraId="256E0A69" w14:textId="77777777" w:rsidR="00ED6D04" w:rsidRDefault="00ED6D04" w:rsidP="00EB6784">
      <w:pPr>
        <w:pStyle w:val="Lijstalinea"/>
        <w:numPr>
          <w:ilvl w:val="0"/>
          <w:numId w:val="13"/>
        </w:numPr>
        <w:suppressAutoHyphens/>
        <w:spacing w:after="0"/>
        <w:rPr>
          <w:rFonts w:cs="Arial"/>
          <w:szCs w:val="20"/>
          <w:lang w:eastAsia="nl-NL"/>
        </w:rPr>
      </w:pPr>
      <w:r>
        <w:rPr>
          <w:rFonts w:cs="Arial"/>
          <w:szCs w:val="20"/>
          <w:lang w:eastAsia="nl-NL"/>
        </w:rPr>
        <w:t xml:space="preserve">Ingeval van een </w:t>
      </w:r>
      <w:proofErr w:type="spellStart"/>
      <w:r>
        <w:rPr>
          <w:rFonts w:cs="Arial"/>
          <w:szCs w:val="20"/>
          <w:lang w:eastAsia="nl-NL"/>
        </w:rPr>
        <w:t>datalek</w:t>
      </w:r>
      <w:proofErr w:type="spellEnd"/>
      <w:r>
        <w:rPr>
          <w:rFonts w:cs="Arial"/>
          <w:szCs w:val="20"/>
          <w:lang w:eastAsia="nl-NL"/>
        </w:rPr>
        <w:t xml:space="preserve"> door of namens Opdrachtnemer waarvoor de Opdrachtgever een boete van de Autoriteit Persoonsgegevens krijgt opgelegd, dan wel een </w:t>
      </w:r>
      <w:proofErr w:type="spellStart"/>
      <w:r>
        <w:rPr>
          <w:rFonts w:cs="Arial"/>
          <w:szCs w:val="20"/>
          <w:lang w:eastAsia="nl-NL"/>
        </w:rPr>
        <w:t>datalek</w:t>
      </w:r>
      <w:proofErr w:type="spellEnd"/>
      <w:r>
        <w:rPr>
          <w:rFonts w:cs="Arial"/>
          <w:szCs w:val="20"/>
          <w:lang w:eastAsia="nl-NL"/>
        </w:rPr>
        <w:t xml:space="preserve"> bij Opdrachtgever dat het gevolg is van een handelen of nalaten van Opdrachtnemer waarvoor de Opdrachtgever een boete van de Autoriteit Persoonsgegevens krijgt opgelegd, vrijwaart Opdrachtnemer Opdrachtgever voor het volledige bedrag van de boete.</w:t>
      </w:r>
    </w:p>
    <w:p w14:paraId="3154F2E6" w14:textId="77777777" w:rsidR="00917850" w:rsidRPr="00E05DAE" w:rsidRDefault="00917850" w:rsidP="00EB6784">
      <w:pPr>
        <w:pStyle w:val="Lijstalinea"/>
        <w:numPr>
          <w:ilvl w:val="0"/>
          <w:numId w:val="13"/>
        </w:numPr>
        <w:suppressAutoHyphens/>
        <w:spacing w:after="0"/>
        <w:rPr>
          <w:color w:val="000000" w:themeColor="text1"/>
          <w:szCs w:val="20"/>
        </w:rPr>
      </w:pPr>
      <w:r w:rsidRPr="00E05DAE">
        <w:rPr>
          <w:rFonts w:cs="Arial"/>
          <w:color w:val="000000" w:themeColor="text1"/>
          <w:szCs w:val="20"/>
          <w:lang w:eastAsia="nl-NL"/>
        </w:rPr>
        <w:t>Voor zover Opdrachtnemer voor het leveren van diensten of producten gebruikmaakt van Artificiële Intelligentie zal Opdrachtnemer voldoen aan alle vereisten van de AI-verordening.</w:t>
      </w:r>
    </w:p>
    <w:p w14:paraId="4D5DB6FD" w14:textId="77777777" w:rsidR="00917850" w:rsidRDefault="00917850" w:rsidP="00917850">
      <w:pPr>
        <w:suppressAutoHyphens/>
        <w:spacing w:after="0"/>
        <w:rPr>
          <w:szCs w:val="20"/>
        </w:rPr>
      </w:pPr>
    </w:p>
    <w:p w14:paraId="77E9346C" w14:textId="73CE5347" w:rsidR="00917850" w:rsidRPr="00917850" w:rsidRDefault="00917850" w:rsidP="00917850">
      <w:pPr>
        <w:suppressAutoHyphens/>
        <w:spacing w:after="0"/>
        <w:rPr>
          <w:szCs w:val="20"/>
        </w:rPr>
      </w:pPr>
      <w:r w:rsidRPr="00917850">
        <w:rPr>
          <w:szCs w:val="20"/>
        </w:rPr>
        <w:t> </w:t>
      </w:r>
    </w:p>
    <w:p w14:paraId="09921E36" w14:textId="77777777" w:rsidR="00067BDF" w:rsidRDefault="00067BDF" w:rsidP="00AE5432">
      <w:pPr>
        <w:suppressAutoHyphens/>
        <w:spacing w:after="0"/>
        <w:rPr>
          <w:szCs w:val="20"/>
        </w:rPr>
      </w:pPr>
    </w:p>
    <w:p w14:paraId="459DBCB5" w14:textId="77777777" w:rsidR="005A7E35" w:rsidRDefault="005A7E35" w:rsidP="00AE5432">
      <w:pPr>
        <w:suppressAutoHyphens/>
        <w:spacing w:after="0"/>
        <w:rPr>
          <w:rFonts w:cs="Arial"/>
          <w:b/>
          <w:szCs w:val="20"/>
          <w:lang w:eastAsia="nl-NL"/>
        </w:rPr>
      </w:pPr>
      <w:r w:rsidRPr="00ED6D04">
        <w:rPr>
          <w:rFonts w:cs="Arial"/>
          <w:b/>
          <w:szCs w:val="20"/>
          <w:lang w:eastAsia="nl-NL"/>
        </w:rPr>
        <w:lastRenderedPageBreak/>
        <w:t xml:space="preserve">Artikel </w:t>
      </w:r>
      <w:r w:rsidR="00AE5432">
        <w:rPr>
          <w:rFonts w:cs="Arial"/>
          <w:b/>
          <w:szCs w:val="20"/>
          <w:lang w:eastAsia="nl-NL"/>
        </w:rPr>
        <w:t>7</w:t>
      </w:r>
      <w:r w:rsidRPr="00ED6D04">
        <w:rPr>
          <w:rFonts w:cs="Arial"/>
          <w:b/>
          <w:szCs w:val="20"/>
          <w:lang w:eastAsia="nl-NL"/>
        </w:rPr>
        <w:tab/>
      </w:r>
      <w:r>
        <w:rPr>
          <w:rFonts w:cs="Arial"/>
          <w:b/>
          <w:szCs w:val="20"/>
          <w:lang w:eastAsia="nl-NL"/>
        </w:rPr>
        <w:t>Systeemtoegang en data</w:t>
      </w:r>
    </w:p>
    <w:p w14:paraId="4F5D4358" w14:textId="77777777" w:rsidR="005A7E35" w:rsidRDefault="005A7E35" w:rsidP="00EB6784">
      <w:pPr>
        <w:pStyle w:val="Lijstalinea"/>
        <w:numPr>
          <w:ilvl w:val="0"/>
          <w:numId w:val="20"/>
        </w:numPr>
        <w:suppressAutoHyphens/>
        <w:spacing w:after="0"/>
        <w:rPr>
          <w:rFonts w:cs="Arial"/>
          <w:szCs w:val="20"/>
          <w:lang w:eastAsia="nl-NL"/>
        </w:rPr>
      </w:pPr>
      <w:r w:rsidRPr="005A7E35">
        <w:rPr>
          <w:rFonts w:cs="Arial"/>
          <w:szCs w:val="20"/>
          <w:lang w:eastAsia="nl-NL"/>
        </w:rPr>
        <w:t>Opdrachtnemer krijgt geen toegang tot de systemen van Opdrachtgever, tenzij de aard van de Opdracht hier op enig moment om vraagt en Opdrachtgever hiertoe expliciete toestemming heeft verleend. Opdrachtgever kan de toegang op ieder moment vervolgens weer intrekken.</w:t>
      </w:r>
    </w:p>
    <w:p w14:paraId="47ED6DC5" w14:textId="77777777" w:rsidR="003963BE" w:rsidRPr="00E05DAE" w:rsidRDefault="005A7E35" w:rsidP="00EB6784">
      <w:pPr>
        <w:pStyle w:val="Lijstalinea"/>
        <w:numPr>
          <w:ilvl w:val="0"/>
          <w:numId w:val="20"/>
        </w:numPr>
        <w:suppressAutoHyphens/>
        <w:spacing w:after="0"/>
        <w:rPr>
          <w:rFonts w:cs="Arial"/>
          <w:color w:val="000000" w:themeColor="text1"/>
          <w:szCs w:val="20"/>
          <w:lang w:eastAsia="nl-NL"/>
        </w:rPr>
      </w:pPr>
      <w:r w:rsidRPr="00E05DAE">
        <w:rPr>
          <w:rFonts w:cs="Arial"/>
          <w:color w:val="000000" w:themeColor="text1"/>
          <w:szCs w:val="20"/>
          <w:lang w:eastAsia="nl-NL"/>
        </w:rPr>
        <w:t>Het eigenaarschap van de data, als verzameld binnen de kaders van de Opdracht, berust te allen tijde bij Opdrachtgever.</w:t>
      </w:r>
      <w:r w:rsidR="00E81755" w:rsidRPr="00E05DAE">
        <w:rPr>
          <w:rFonts w:cs="Arial"/>
          <w:color w:val="000000" w:themeColor="text1"/>
          <w:szCs w:val="20"/>
          <w:lang w:eastAsia="nl-NL"/>
        </w:rPr>
        <w:t xml:space="preserve"> </w:t>
      </w:r>
    </w:p>
    <w:p w14:paraId="7A99007F" w14:textId="77777777" w:rsidR="005A7E35" w:rsidRPr="00E05DAE" w:rsidRDefault="005A7E35" w:rsidP="00EB6784">
      <w:pPr>
        <w:pStyle w:val="Lijstalinea"/>
        <w:numPr>
          <w:ilvl w:val="0"/>
          <w:numId w:val="20"/>
        </w:numPr>
        <w:suppressAutoHyphens/>
        <w:spacing w:after="0"/>
        <w:rPr>
          <w:rFonts w:cs="Arial"/>
          <w:color w:val="000000" w:themeColor="text1"/>
          <w:szCs w:val="20"/>
          <w:lang w:eastAsia="nl-NL"/>
        </w:rPr>
      </w:pPr>
      <w:r w:rsidRPr="00E05DAE">
        <w:rPr>
          <w:rFonts w:cs="Arial"/>
          <w:color w:val="000000" w:themeColor="text1"/>
          <w:szCs w:val="20"/>
          <w:lang w:eastAsia="nl-NL"/>
        </w:rPr>
        <w:t xml:space="preserve">De </w:t>
      </w:r>
      <w:r w:rsidR="003963BE" w:rsidRPr="00E05DAE">
        <w:rPr>
          <w:rFonts w:cs="Arial"/>
          <w:color w:val="000000" w:themeColor="text1"/>
          <w:szCs w:val="20"/>
          <w:lang w:eastAsia="nl-NL"/>
        </w:rPr>
        <w:t xml:space="preserve">producten </w:t>
      </w:r>
      <w:r w:rsidRPr="00E05DAE">
        <w:rPr>
          <w:rFonts w:cs="Arial"/>
          <w:color w:val="000000" w:themeColor="text1"/>
          <w:szCs w:val="20"/>
          <w:lang w:eastAsia="nl-NL"/>
        </w:rPr>
        <w:t xml:space="preserve">die </w:t>
      </w:r>
      <w:r w:rsidR="003963BE" w:rsidRPr="00E05DAE">
        <w:rPr>
          <w:rFonts w:cs="Arial"/>
          <w:color w:val="000000" w:themeColor="text1"/>
          <w:szCs w:val="20"/>
          <w:lang w:eastAsia="nl-NL"/>
        </w:rPr>
        <w:t>Opdrachtnemer ontwikkelt voor/met en oplevert aan</w:t>
      </w:r>
      <w:r w:rsidRPr="00E05DAE">
        <w:rPr>
          <w:rFonts w:cs="Arial"/>
          <w:color w:val="000000" w:themeColor="text1"/>
          <w:szCs w:val="20"/>
          <w:lang w:eastAsia="nl-NL"/>
        </w:rPr>
        <w:t xml:space="preserve"> </w:t>
      </w:r>
      <w:r w:rsidR="003963BE" w:rsidRPr="00E05DAE">
        <w:rPr>
          <w:rFonts w:cs="Arial"/>
          <w:color w:val="000000" w:themeColor="text1"/>
          <w:szCs w:val="20"/>
          <w:lang w:eastAsia="nl-NL"/>
        </w:rPr>
        <w:t xml:space="preserve">Opdrachtgever, zijn en blijven het eigendom van Opdrachtgever. Enkel voor het dashboard geldt een afwijkende regeling. </w:t>
      </w:r>
    </w:p>
    <w:p w14:paraId="053ED5DF" w14:textId="50A9B677" w:rsidR="00DF67A6" w:rsidRPr="00E05DAE" w:rsidRDefault="00DF67A6" w:rsidP="00EB6784">
      <w:pPr>
        <w:pStyle w:val="Lijstalinea"/>
        <w:numPr>
          <w:ilvl w:val="0"/>
          <w:numId w:val="20"/>
        </w:numPr>
        <w:suppressAutoHyphens/>
        <w:spacing w:after="0"/>
        <w:rPr>
          <w:rFonts w:cs="Arial"/>
          <w:color w:val="000000" w:themeColor="text1"/>
          <w:szCs w:val="20"/>
          <w:lang w:eastAsia="nl-NL"/>
        </w:rPr>
      </w:pPr>
      <w:r w:rsidRPr="00E05DAE">
        <w:rPr>
          <w:rFonts w:cs="Arial"/>
          <w:color w:val="000000" w:themeColor="text1"/>
          <w:szCs w:val="20"/>
          <w:lang w:eastAsia="nl-NL"/>
        </w:rPr>
        <w:t xml:space="preserve">Opdrachtnemer zal desgevraagd de data, de output, of delen daarvan, ter beschikking stellen aan Opdrachtgever, in een nader overeen te komen format en wijze. Dit omvat ook, maar is niet beperkt tot, een overdracht van de data en output bij beëindiging van de Opdracht teneinde continuïteit van (de </w:t>
      </w:r>
      <w:proofErr w:type="spellStart"/>
      <w:r w:rsidRPr="00E05DAE">
        <w:rPr>
          <w:rFonts w:cs="Arial"/>
          <w:color w:val="000000" w:themeColor="text1"/>
          <w:szCs w:val="20"/>
          <w:lang w:eastAsia="nl-NL"/>
        </w:rPr>
        <w:t>dashboarding</w:t>
      </w:r>
      <w:proofErr w:type="spellEnd"/>
      <w:r w:rsidRPr="00E05DAE">
        <w:rPr>
          <w:rFonts w:cs="Arial"/>
          <w:color w:val="000000" w:themeColor="text1"/>
          <w:szCs w:val="20"/>
          <w:lang w:eastAsia="nl-NL"/>
        </w:rPr>
        <w:t xml:space="preserve"> van) de Personeelsmonitor te garanderen.</w:t>
      </w:r>
    </w:p>
    <w:p w14:paraId="5AB4F17C" w14:textId="77777777" w:rsidR="003963BE" w:rsidRPr="00E05DAE" w:rsidRDefault="003963BE" w:rsidP="00AE5432">
      <w:pPr>
        <w:suppressAutoHyphens/>
        <w:spacing w:after="0"/>
        <w:rPr>
          <w:rFonts w:cs="Arial"/>
          <w:color w:val="000000" w:themeColor="text1"/>
          <w:szCs w:val="20"/>
          <w:lang w:eastAsia="nl-NL"/>
        </w:rPr>
      </w:pPr>
    </w:p>
    <w:p w14:paraId="6AA10ADF" w14:textId="77777777" w:rsidR="003963BE" w:rsidRPr="00E05DAE" w:rsidRDefault="003963BE" w:rsidP="00AE5432">
      <w:pPr>
        <w:suppressAutoHyphens/>
        <w:spacing w:after="0"/>
        <w:rPr>
          <w:rFonts w:cs="Arial"/>
          <w:b/>
          <w:bCs/>
          <w:i/>
          <w:iCs/>
          <w:color w:val="000000" w:themeColor="text1"/>
          <w:szCs w:val="20"/>
          <w:lang w:eastAsia="nl-NL"/>
        </w:rPr>
      </w:pPr>
      <w:r w:rsidRPr="00E05DAE">
        <w:rPr>
          <w:rFonts w:cs="Arial"/>
          <w:b/>
          <w:color w:val="000000" w:themeColor="text1"/>
          <w:szCs w:val="20"/>
          <w:lang w:eastAsia="nl-NL"/>
        </w:rPr>
        <w:t xml:space="preserve">Artikel </w:t>
      </w:r>
      <w:r w:rsidR="00AE5432" w:rsidRPr="00E05DAE">
        <w:rPr>
          <w:rFonts w:cs="Arial"/>
          <w:b/>
          <w:color w:val="000000" w:themeColor="text1"/>
          <w:szCs w:val="20"/>
          <w:lang w:eastAsia="nl-NL"/>
        </w:rPr>
        <w:t>8</w:t>
      </w:r>
      <w:r w:rsidRPr="00E05DAE">
        <w:rPr>
          <w:rFonts w:cs="Arial"/>
          <w:b/>
          <w:color w:val="000000" w:themeColor="text1"/>
          <w:szCs w:val="20"/>
          <w:lang w:eastAsia="nl-NL"/>
        </w:rPr>
        <w:tab/>
        <w:t xml:space="preserve">Geheimhouding </w:t>
      </w:r>
    </w:p>
    <w:p w14:paraId="3F2AEB46" w14:textId="77777777" w:rsidR="003963BE" w:rsidRPr="00E05DAE" w:rsidRDefault="003963BE" w:rsidP="00EB6784">
      <w:pPr>
        <w:pStyle w:val="Lijstalinea"/>
        <w:numPr>
          <w:ilvl w:val="0"/>
          <w:numId w:val="21"/>
        </w:numPr>
        <w:suppressAutoHyphens/>
        <w:spacing w:after="0"/>
        <w:rPr>
          <w:rFonts w:cs="Arial"/>
          <w:color w:val="000000" w:themeColor="text1"/>
          <w:szCs w:val="20"/>
          <w:lang w:eastAsia="nl-NL"/>
        </w:rPr>
      </w:pPr>
      <w:r w:rsidRPr="00E05DAE">
        <w:rPr>
          <w:rFonts w:cs="Arial"/>
          <w:color w:val="000000" w:themeColor="text1"/>
          <w:szCs w:val="20"/>
          <w:lang w:eastAsia="nl-NL"/>
        </w:rPr>
        <w:t>Partijen garanderen volledige geheimhouding inzake alle data die zij van de ander, uit hoofde van of voortvloeiende uit deze overeenkomst, onder ogen krijgen. Data mag pas openbaar worden gemaakt, nadat hiervoor expliciet toestemming is verleend.</w:t>
      </w:r>
    </w:p>
    <w:p w14:paraId="6C90A33C" w14:textId="77777777" w:rsidR="003963BE" w:rsidRPr="00E05DAE" w:rsidRDefault="003963BE" w:rsidP="00EB6784">
      <w:pPr>
        <w:pStyle w:val="Lijstalinea"/>
        <w:numPr>
          <w:ilvl w:val="0"/>
          <w:numId w:val="21"/>
        </w:numPr>
        <w:suppressAutoHyphens/>
        <w:spacing w:after="0"/>
        <w:rPr>
          <w:rFonts w:cs="Arial"/>
          <w:color w:val="000000" w:themeColor="text1"/>
          <w:szCs w:val="20"/>
          <w:lang w:eastAsia="nl-NL"/>
        </w:rPr>
      </w:pPr>
      <w:r w:rsidRPr="00E05DAE">
        <w:rPr>
          <w:rFonts w:cs="Arial"/>
          <w:color w:val="000000" w:themeColor="text1"/>
          <w:szCs w:val="20"/>
          <w:lang w:eastAsia="nl-NL"/>
        </w:rPr>
        <w:t>Gegevens mogen niet zonder voorafgaande toestemming worden gedeeld met derden. Behoudens een wettelijke of contractuele bewaartermijn worden gegevens, zodra deze niet langer noodzakelijk zijn, vernietigd.</w:t>
      </w:r>
    </w:p>
    <w:p w14:paraId="03D32797" w14:textId="69D9C157" w:rsidR="003963BE" w:rsidRPr="00E05DAE" w:rsidRDefault="003963BE" w:rsidP="00EB6784">
      <w:pPr>
        <w:pStyle w:val="Lijstalinea"/>
        <w:numPr>
          <w:ilvl w:val="0"/>
          <w:numId w:val="21"/>
        </w:numPr>
        <w:suppressAutoHyphens/>
        <w:spacing w:after="0"/>
        <w:rPr>
          <w:rFonts w:cs="Arial"/>
          <w:color w:val="000000" w:themeColor="text1"/>
          <w:szCs w:val="20"/>
          <w:lang w:eastAsia="nl-NL"/>
        </w:rPr>
      </w:pPr>
      <w:r w:rsidRPr="00E05DAE">
        <w:rPr>
          <w:rFonts w:cs="Arial"/>
          <w:color w:val="000000" w:themeColor="text1"/>
          <w:szCs w:val="20"/>
          <w:lang w:eastAsia="nl-NL"/>
        </w:rPr>
        <w:t>Het staat Opdrachtnemer niet vrij om, aan de hand van verkregen data</w:t>
      </w:r>
      <w:r w:rsidR="00715CD2" w:rsidRPr="00E05DAE">
        <w:rPr>
          <w:rFonts w:cs="Arial"/>
          <w:color w:val="000000" w:themeColor="text1"/>
          <w:szCs w:val="20"/>
          <w:lang w:eastAsia="nl-NL"/>
        </w:rPr>
        <w:t xml:space="preserve"> c.q. informatie</w:t>
      </w:r>
      <w:r w:rsidRPr="00E05DAE">
        <w:rPr>
          <w:rFonts w:cs="Arial"/>
          <w:color w:val="000000" w:themeColor="text1"/>
          <w:szCs w:val="20"/>
          <w:lang w:eastAsia="nl-NL"/>
        </w:rPr>
        <w:t>, acquisitie te doen op derden</w:t>
      </w:r>
      <w:r w:rsidR="00A01687" w:rsidRPr="00E05DAE">
        <w:rPr>
          <w:rFonts w:cs="Arial"/>
          <w:color w:val="000000" w:themeColor="text1"/>
          <w:szCs w:val="20"/>
          <w:lang w:eastAsia="nl-NL"/>
        </w:rPr>
        <w:t>.</w:t>
      </w:r>
    </w:p>
    <w:p w14:paraId="56A289D2" w14:textId="1406972B" w:rsidR="00B642F6" w:rsidRPr="00E05DAE" w:rsidRDefault="00B642F6" w:rsidP="00EB6784">
      <w:pPr>
        <w:pStyle w:val="Lijstalinea"/>
        <w:numPr>
          <w:ilvl w:val="0"/>
          <w:numId w:val="21"/>
        </w:numPr>
        <w:suppressAutoHyphens/>
        <w:spacing w:after="0"/>
        <w:rPr>
          <w:rFonts w:cs="Arial"/>
          <w:color w:val="000000" w:themeColor="text1"/>
          <w:szCs w:val="20"/>
          <w:lang w:eastAsia="nl-NL"/>
        </w:rPr>
      </w:pPr>
      <w:r w:rsidRPr="00E05DAE">
        <w:rPr>
          <w:rFonts w:cs="Arial"/>
          <w:color w:val="000000" w:themeColor="text1"/>
          <w:szCs w:val="20"/>
          <w:lang w:eastAsia="nl-NL"/>
        </w:rPr>
        <w:t>Het staat Opdrachtnemer niet vrij, om zonder voorafgaande toestemming en verklaring van tevredenheid, onderhavige Opdracht in te zetten als referentieopdracht bij derden.</w:t>
      </w:r>
      <w:r w:rsidR="00D45E23" w:rsidRPr="00E05DAE">
        <w:rPr>
          <w:rFonts w:cs="Arial"/>
          <w:color w:val="000000" w:themeColor="text1"/>
          <w:szCs w:val="20"/>
          <w:lang w:eastAsia="nl-NL"/>
        </w:rPr>
        <w:t xml:space="preserve"> Noch staat het Opdrachtnemer vrij om, zonder voorafgaande toestemming én goedkeuring op de inhoud, </w:t>
      </w:r>
      <w:r w:rsidR="008F3361" w:rsidRPr="00E05DAE">
        <w:rPr>
          <w:rFonts w:cs="Arial"/>
          <w:color w:val="000000" w:themeColor="text1"/>
          <w:szCs w:val="20"/>
          <w:lang w:eastAsia="nl-NL"/>
        </w:rPr>
        <w:t>(onderdelen van) de opdracht op te nemen in een (online) portfolio en/of andere vormen van (reclame)uitingen.</w:t>
      </w:r>
    </w:p>
    <w:p w14:paraId="348E1F72" w14:textId="77777777" w:rsidR="00B642F6" w:rsidRPr="00E05DAE" w:rsidRDefault="00B642F6" w:rsidP="00AE5432">
      <w:pPr>
        <w:suppressAutoHyphens/>
        <w:spacing w:after="0"/>
        <w:rPr>
          <w:rFonts w:cs="Arial"/>
          <w:color w:val="000000" w:themeColor="text1"/>
          <w:szCs w:val="20"/>
          <w:lang w:eastAsia="nl-NL"/>
        </w:rPr>
      </w:pPr>
    </w:p>
    <w:p w14:paraId="4B59304E" w14:textId="77777777" w:rsidR="00B642F6" w:rsidRPr="00E05DAE" w:rsidRDefault="00B642F6" w:rsidP="00AE5432">
      <w:pPr>
        <w:suppressAutoHyphens/>
        <w:spacing w:after="0"/>
        <w:rPr>
          <w:rFonts w:cs="Arial"/>
          <w:b/>
          <w:bCs/>
          <w:i/>
          <w:iCs/>
          <w:color w:val="000000" w:themeColor="text1"/>
          <w:szCs w:val="20"/>
          <w:lang w:eastAsia="nl-NL"/>
        </w:rPr>
      </w:pPr>
      <w:r w:rsidRPr="00E05DAE">
        <w:rPr>
          <w:rFonts w:cs="Arial"/>
          <w:b/>
          <w:color w:val="000000" w:themeColor="text1"/>
          <w:szCs w:val="20"/>
          <w:lang w:eastAsia="nl-NL"/>
        </w:rPr>
        <w:t xml:space="preserve">Artikel </w:t>
      </w:r>
      <w:r w:rsidR="00AE5432" w:rsidRPr="00E05DAE">
        <w:rPr>
          <w:rFonts w:cs="Arial"/>
          <w:b/>
          <w:color w:val="000000" w:themeColor="text1"/>
          <w:szCs w:val="20"/>
          <w:lang w:eastAsia="nl-NL"/>
        </w:rPr>
        <w:t>9</w:t>
      </w:r>
      <w:r w:rsidRPr="00E05DAE">
        <w:rPr>
          <w:rFonts w:cs="Arial"/>
          <w:b/>
          <w:color w:val="000000" w:themeColor="text1"/>
          <w:szCs w:val="20"/>
          <w:lang w:eastAsia="nl-NL"/>
        </w:rPr>
        <w:tab/>
        <w:t>Intellectueel eigendom dashboardmodule</w:t>
      </w:r>
    </w:p>
    <w:p w14:paraId="379EFCA6" w14:textId="2758EB76" w:rsidR="00B642F6" w:rsidRPr="00E05DAE" w:rsidRDefault="00B642F6" w:rsidP="00EB6784">
      <w:pPr>
        <w:pStyle w:val="Lijstalinea"/>
        <w:numPr>
          <w:ilvl w:val="0"/>
          <w:numId w:val="22"/>
        </w:numPr>
        <w:suppressAutoHyphens/>
        <w:spacing w:after="0"/>
        <w:rPr>
          <w:rFonts w:cs="Arial"/>
          <w:color w:val="000000" w:themeColor="text1"/>
          <w:szCs w:val="20"/>
          <w:lang w:eastAsia="nl-NL"/>
        </w:rPr>
      </w:pPr>
      <w:r w:rsidRPr="00E05DAE">
        <w:rPr>
          <w:rFonts w:cs="Arial"/>
          <w:color w:val="000000" w:themeColor="text1"/>
          <w:szCs w:val="20"/>
          <w:lang w:eastAsia="nl-NL"/>
        </w:rPr>
        <w:t xml:space="preserve">Opdrachtnemer blijft te allen tijde eigenaar van de software die wordt ingezet voor de ontwikkeling van het dashboard. </w:t>
      </w:r>
    </w:p>
    <w:p w14:paraId="694F3DC0" w14:textId="77777777" w:rsidR="00AE5432" w:rsidRPr="00E05DAE" w:rsidRDefault="00B642F6" w:rsidP="00EB6784">
      <w:pPr>
        <w:pStyle w:val="Lijstalinea"/>
        <w:numPr>
          <w:ilvl w:val="0"/>
          <w:numId w:val="22"/>
        </w:numPr>
        <w:suppressAutoHyphens/>
        <w:spacing w:after="0"/>
        <w:rPr>
          <w:rFonts w:cs="Arial"/>
          <w:color w:val="000000" w:themeColor="text1"/>
          <w:szCs w:val="20"/>
          <w:lang w:eastAsia="nl-NL"/>
        </w:rPr>
      </w:pPr>
      <w:r w:rsidRPr="00E05DAE">
        <w:rPr>
          <w:rFonts w:cs="Arial"/>
          <w:color w:val="000000" w:themeColor="text1"/>
          <w:szCs w:val="20"/>
          <w:lang w:eastAsia="nl-NL"/>
        </w:rPr>
        <w:t xml:space="preserve">Ten aanzien van de maatwerkschil die wordt ontwikkeld op basis van het Programma van Eisen, Screenshots huidige dashboard alsmede de Inschrijving van Opdrachtnemer geldt dat Partijen gezamenlijk het intellectueel eigendom verkrijgen. </w:t>
      </w:r>
    </w:p>
    <w:p w14:paraId="2000D99A" w14:textId="77777777" w:rsidR="00AE5432" w:rsidRPr="00E05DAE" w:rsidRDefault="00AE5432" w:rsidP="00EB6784">
      <w:pPr>
        <w:pStyle w:val="Lijstalinea"/>
        <w:numPr>
          <w:ilvl w:val="0"/>
          <w:numId w:val="22"/>
        </w:numPr>
        <w:suppressAutoHyphens/>
        <w:spacing w:after="0"/>
        <w:rPr>
          <w:rFonts w:cs="Arial"/>
          <w:color w:val="000000" w:themeColor="text1"/>
          <w:szCs w:val="20"/>
          <w:lang w:eastAsia="nl-NL"/>
        </w:rPr>
      </w:pPr>
      <w:r w:rsidRPr="00E05DAE">
        <w:rPr>
          <w:rFonts w:cs="Arial"/>
          <w:color w:val="000000" w:themeColor="text1"/>
          <w:szCs w:val="20"/>
          <w:lang w:eastAsia="nl-NL"/>
        </w:rPr>
        <w:t>Het bepaalde onder lid 2 brengt met zich mee dat Partijen te</w:t>
      </w:r>
      <w:r w:rsidR="00B642F6" w:rsidRPr="00E05DAE">
        <w:rPr>
          <w:rFonts w:cs="Arial"/>
          <w:color w:val="000000" w:themeColor="text1"/>
          <w:szCs w:val="20"/>
          <w:lang w:eastAsia="nl-NL"/>
        </w:rPr>
        <w:t>lkens de mogelijkheid</w:t>
      </w:r>
      <w:r w:rsidRPr="00E05DAE">
        <w:rPr>
          <w:rFonts w:cs="Arial"/>
          <w:color w:val="000000" w:themeColor="text1"/>
          <w:szCs w:val="20"/>
          <w:lang w:eastAsia="nl-NL"/>
        </w:rPr>
        <w:t xml:space="preserve"> hebben</w:t>
      </w:r>
      <w:r w:rsidR="00B642F6" w:rsidRPr="00E05DAE">
        <w:rPr>
          <w:rFonts w:cs="Arial"/>
          <w:color w:val="000000" w:themeColor="text1"/>
          <w:szCs w:val="20"/>
          <w:lang w:eastAsia="nl-NL"/>
        </w:rPr>
        <w:t xml:space="preserve"> tot het hergebruiken van </w:t>
      </w:r>
      <w:r w:rsidRPr="00E05DAE">
        <w:rPr>
          <w:rFonts w:cs="Arial"/>
          <w:color w:val="000000" w:themeColor="text1"/>
          <w:szCs w:val="20"/>
          <w:lang w:eastAsia="nl-NL"/>
        </w:rPr>
        <w:t xml:space="preserve">dit in gezamenlijkheid tot stand gebrachte maatwerk. </w:t>
      </w:r>
    </w:p>
    <w:p w14:paraId="5BA89D2B" w14:textId="77777777" w:rsidR="00AE5432" w:rsidRPr="00E05DAE" w:rsidRDefault="00AE5432" w:rsidP="00EB6784">
      <w:pPr>
        <w:pStyle w:val="Lijstalinea"/>
        <w:numPr>
          <w:ilvl w:val="0"/>
          <w:numId w:val="22"/>
        </w:numPr>
        <w:suppressAutoHyphens/>
        <w:spacing w:after="0"/>
        <w:rPr>
          <w:rFonts w:cs="Arial"/>
          <w:color w:val="000000" w:themeColor="text1"/>
          <w:szCs w:val="20"/>
          <w:lang w:eastAsia="nl-NL"/>
        </w:rPr>
      </w:pPr>
      <w:r w:rsidRPr="00E05DAE">
        <w:rPr>
          <w:rFonts w:cs="Arial"/>
          <w:color w:val="000000" w:themeColor="text1"/>
          <w:szCs w:val="20"/>
          <w:lang w:eastAsia="nl-NL"/>
        </w:rPr>
        <w:t xml:space="preserve">Voor Opdrachtnemer geldt dat zij dit maatwerk, behoudens de gegevens en output die vallen onder de geheimhoudingsregeling van artikel 7, mag leveren aan derden. </w:t>
      </w:r>
    </w:p>
    <w:p w14:paraId="6EA26B9C" w14:textId="77777777" w:rsidR="00B642F6" w:rsidRDefault="00AE5432" w:rsidP="00EB6784">
      <w:pPr>
        <w:pStyle w:val="Lijstalinea"/>
        <w:numPr>
          <w:ilvl w:val="0"/>
          <w:numId w:val="22"/>
        </w:numPr>
        <w:suppressAutoHyphens/>
        <w:spacing w:after="0"/>
        <w:rPr>
          <w:rFonts w:cs="Arial"/>
          <w:szCs w:val="20"/>
          <w:lang w:eastAsia="nl-NL"/>
        </w:rPr>
      </w:pPr>
      <w:r w:rsidRPr="00E05DAE">
        <w:rPr>
          <w:rFonts w:cs="Arial"/>
          <w:color w:val="000000" w:themeColor="text1"/>
          <w:szCs w:val="20"/>
          <w:lang w:eastAsia="nl-NL"/>
        </w:rPr>
        <w:t xml:space="preserve">Voor Opdrachtgever geldt </w:t>
      </w:r>
      <w:r>
        <w:rPr>
          <w:rFonts w:cs="Arial"/>
          <w:szCs w:val="20"/>
          <w:lang w:eastAsia="nl-NL"/>
        </w:rPr>
        <w:t>dat zij o.a. screenshots, prints, een demo-omgeving van dit maatwerk mag gebruiken voor ontwikkeling van een soortgelijk systeem door een derde, al dan niet via een hernieuwde aanbestedingsprocedure om zo continuïteit in de (</w:t>
      </w:r>
      <w:proofErr w:type="spellStart"/>
      <w:r>
        <w:rPr>
          <w:rFonts w:cs="Arial"/>
          <w:szCs w:val="20"/>
          <w:lang w:eastAsia="nl-NL"/>
        </w:rPr>
        <w:t>dashboarding</w:t>
      </w:r>
      <w:proofErr w:type="spellEnd"/>
      <w:r>
        <w:rPr>
          <w:rFonts w:cs="Arial"/>
          <w:szCs w:val="20"/>
          <w:lang w:eastAsia="nl-NL"/>
        </w:rPr>
        <w:t xml:space="preserve"> van de) Personeelsmonitor te kunnen blijven borgen.</w:t>
      </w:r>
    </w:p>
    <w:p w14:paraId="68073C93" w14:textId="77777777" w:rsidR="00AE5432" w:rsidRDefault="00AE5432" w:rsidP="00EB6784">
      <w:pPr>
        <w:pStyle w:val="Lijstalinea"/>
        <w:numPr>
          <w:ilvl w:val="0"/>
          <w:numId w:val="22"/>
        </w:numPr>
        <w:suppressAutoHyphens/>
        <w:spacing w:after="0"/>
        <w:rPr>
          <w:rFonts w:cs="Arial"/>
          <w:szCs w:val="20"/>
          <w:lang w:eastAsia="nl-NL"/>
        </w:rPr>
      </w:pPr>
      <w:r>
        <w:rPr>
          <w:rFonts w:cs="Arial"/>
          <w:szCs w:val="20"/>
          <w:lang w:eastAsia="nl-NL"/>
        </w:rPr>
        <w:t xml:space="preserve">Om het onder lid 5 genoemde te borgen behoudt Opdrachtgever tot één (1) jaar na definitieve einddatum van de Overeenkomst de mogelijkheid om te kunnen blijven inloggen in het dashboard en al haar onderdelen, alsmede alle bijbehorende output te kunnen downloaden en opslaan op een duurzame drager. </w:t>
      </w:r>
    </w:p>
    <w:p w14:paraId="78ABCBCF" w14:textId="77777777" w:rsidR="00AE5432" w:rsidRDefault="00AE5432" w:rsidP="00EB6784">
      <w:pPr>
        <w:pStyle w:val="Lijstalinea"/>
        <w:numPr>
          <w:ilvl w:val="0"/>
          <w:numId w:val="22"/>
        </w:numPr>
        <w:suppressAutoHyphens/>
        <w:spacing w:after="0"/>
        <w:rPr>
          <w:rFonts w:cs="Arial"/>
          <w:szCs w:val="20"/>
          <w:lang w:eastAsia="nl-NL"/>
        </w:rPr>
      </w:pPr>
      <w:r>
        <w:rPr>
          <w:rFonts w:cs="Arial"/>
          <w:szCs w:val="20"/>
          <w:lang w:eastAsia="nl-NL"/>
        </w:rPr>
        <w:t xml:space="preserve">Tot slot verplicht Opdrachtnemer zich om, in lijn met het onder lid 5 bepaalde, mee te werken aan een geanonimiseerde demo-inlog om te kunnen delen bij een hernieuwde aanbestedingsprocedure. Door ondertekening van de Overeenkomst verklaart Opdrachtnemer zich ook reeds akkoord met het verstrekken van deze demo-inlog aan derden, in geval een aanbestedingsprocedure in de toekomst hierom vraagt. </w:t>
      </w:r>
    </w:p>
    <w:p w14:paraId="42FED510" w14:textId="77777777" w:rsidR="005F1667" w:rsidRPr="00AE5432" w:rsidRDefault="005F1667" w:rsidP="005F1667">
      <w:pPr>
        <w:pStyle w:val="Lijstalinea"/>
        <w:suppressAutoHyphens/>
        <w:spacing w:after="0"/>
        <w:rPr>
          <w:rFonts w:cs="Arial"/>
          <w:szCs w:val="20"/>
          <w:lang w:eastAsia="nl-NL"/>
        </w:rPr>
      </w:pPr>
    </w:p>
    <w:p w14:paraId="71B6C06D" w14:textId="77777777" w:rsidR="00B642F6" w:rsidRPr="00B642F6" w:rsidRDefault="00B642F6" w:rsidP="00B642F6">
      <w:pPr>
        <w:suppressAutoHyphens/>
        <w:spacing w:after="0"/>
        <w:jc w:val="both"/>
        <w:rPr>
          <w:rFonts w:cs="Arial"/>
          <w:szCs w:val="20"/>
          <w:lang w:eastAsia="nl-NL"/>
        </w:rPr>
      </w:pPr>
    </w:p>
    <w:p w14:paraId="0B011C19" w14:textId="77777777" w:rsidR="00AE5432" w:rsidRPr="00E05DAE" w:rsidRDefault="00AE5432" w:rsidP="00AE5432">
      <w:pPr>
        <w:suppressAutoHyphens/>
        <w:spacing w:after="0"/>
        <w:rPr>
          <w:rFonts w:cs="Arial"/>
          <w:b/>
          <w:iCs/>
          <w:color w:val="000000" w:themeColor="text1"/>
          <w:szCs w:val="20"/>
          <w:lang w:eastAsia="nl-NL"/>
        </w:rPr>
      </w:pPr>
      <w:r w:rsidRPr="00E05DAE">
        <w:rPr>
          <w:rFonts w:cs="Arial"/>
          <w:b/>
          <w:iCs/>
          <w:color w:val="000000" w:themeColor="text1"/>
          <w:szCs w:val="20"/>
          <w:lang w:eastAsia="nl-NL"/>
        </w:rPr>
        <w:lastRenderedPageBreak/>
        <w:t>Artikel 10</w:t>
      </w:r>
      <w:r w:rsidRPr="00E05DAE">
        <w:rPr>
          <w:rFonts w:cs="Arial"/>
          <w:b/>
          <w:iCs/>
          <w:color w:val="000000" w:themeColor="text1"/>
          <w:szCs w:val="20"/>
          <w:lang w:eastAsia="nl-NL"/>
        </w:rPr>
        <w:tab/>
        <w:t xml:space="preserve"> Verzekeringsverplichting</w:t>
      </w:r>
    </w:p>
    <w:p w14:paraId="449FA05B" w14:textId="228DC324" w:rsidR="00AE5432" w:rsidRPr="00E05DAE" w:rsidRDefault="00AE5432" w:rsidP="00EB6784">
      <w:pPr>
        <w:pStyle w:val="Lijstalinea"/>
        <w:numPr>
          <w:ilvl w:val="0"/>
          <w:numId w:val="23"/>
        </w:numPr>
        <w:rPr>
          <w:color w:val="000000" w:themeColor="text1"/>
        </w:rPr>
      </w:pPr>
      <w:r w:rsidRPr="00E05DAE">
        <w:rPr>
          <w:color w:val="000000" w:themeColor="text1"/>
        </w:rPr>
        <w:t xml:space="preserve">Opdrachtnemer dient gedurende de </w:t>
      </w:r>
      <w:r w:rsidR="00084A91" w:rsidRPr="00E05DAE">
        <w:rPr>
          <w:color w:val="000000" w:themeColor="text1"/>
        </w:rPr>
        <w:t>O</w:t>
      </w:r>
      <w:r w:rsidRPr="00E05DAE">
        <w:rPr>
          <w:color w:val="000000" w:themeColor="text1"/>
        </w:rPr>
        <w:t xml:space="preserve">pdracht passend verzekerd te zijn tegen </w:t>
      </w:r>
      <w:r w:rsidR="001B0486" w:rsidRPr="00E05DAE">
        <w:rPr>
          <w:color w:val="000000" w:themeColor="text1"/>
        </w:rPr>
        <w:t>zowel</w:t>
      </w:r>
      <w:r w:rsidRPr="00E05DAE">
        <w:rPr>
          <w:color w:val="000000" w:themeColor="text1"/>
        </w:rPr>
        <w:t xml:space="preserve"> bedrijfsaansprakelijkheid</w:t>
      </w:r>
      <w:r w:rsidR="001B0486" w:rsidRPr="00E05DAE">
        <w:rPr>
          <w:color w:val="000000" w:themeColor="text1"/>
        </w:rPr>
        <w:t xml:space="preserve"> als beroepsaansprakelijkheid</w:t>
      </w:r>
      <w:r w:rsidRPr="00E05DAE">
        <w:rPr>
          <w:color w:val="000000" w:themeColor="text1"/>
        </w:rPr>
        <w:t xml:space="preserve">. </w:t>
      </w:r>
    </w:p>
    <w:p w14:paraId="2D839C4F" w14:textId="346796F3" w:rsidR="002E153B" w:rsidRPr="00E05DAE" w:rsidRDefault="00AE5432" w:rsidP="00482D89">
      <w:pPr>
        <w:pStyle w:val="Lijstalinea"/>
        <w:numPr>
          <w:ilvl w:val="0"/>
          <w:numId w:val="23"/>
        </w:numPr>
        <w:rPr>
          <w:color w:val="000000" w:themeColor="text1"/>
        </w:rPr>
      </w:pPr>
      <w:r w:rsidRPr="00E05DAE">
        <w:rPr>
          <w:color w:val="000000" w:themeColor="text1"/>
        </w:rPr>
        <w:t>Onder een passende verzekering wordt in deze verstaan</w:t>
      </w:r>
      <w:r w:rsidR="002E153B" w:rsidRPr="00E05DAE">
        <w:rPr>
          <w:color w:val="000000" w:themeColor="text1"/>
        </w:rPr>
        <w:t>:</w:t>
      </w:r>
      <w:r w:rsidR="00BE4609" w:rsidRPr="00E05DAE">
        <w:rPr>
          <w:color w:val="000000" w:themeColor="text1"/>
        </w:rPr>
        <w:t xml:space="preserve"> </w:t>
      </w:r>
      <w:r w:rsidR="002E153B" w:rsidRPr="00E05DAE">
        <w:rPr>
          <w:color w:val="000000" w:themeColor="text1"/>
        </w:rPr>
        <w:t>een bedrijfs- alsmede beroepsaansprakelijkheidsverzekering die, conform de hoedanigheidsomschrijving, de volledige aard en scope van onderhavige opdracht afdekt, alsmede de in de branche van inschrijver gebruikelijke risico’s en aansprakelijkheden, waaronder – maar niet uitsluitend – wettelijke (risico) aansprakelijkheden. Inschrijver kan aan de eis voldoen middels één geïntegreerde verzekeringsoplossing, dan wel twee separate verzekeringen;</w:t>
      </w:r>
    </w:p>
    <w:p w14:paraId="7D828B86" w14:textId="53F61AC5" w:rsidR="00AE5432" w:rsidRPr="00E05DAE" w:rsidRDefault="00AE5432" w:rsidP="00482D89">
      <w:pPr>
        <w:pStyle w:val="Lijstalinea"/>
        <w:numPr>
          <w:ilvl w:val="0"/>
          <w:numId w:val="27"/>
        </w:numPr>
        <w:tabs>
          <w:tab w:val="left" w:pos="284"/>
        </w:tabs>
        <w:spacing w:after="0"/>
        <w:rPr>
          <w:color w:val="000000" w:themeColor="text1"/>
        </w:rPr>
      </w:pPr>
      <w:r w:rsidRPr="00E05DAE">
        <w:rPr>
          <w:color w:val="000000" w:themeColor="text1"/>
        </w:rPr>
        <w:t>Ten aanzien van de verzekering</w:t>
      </w:r>
      <w:r w:rsidR="00482D89" w:rsidRPr="00E05DAE">
        <w:rPr>
          <w:color w:val="000000" w:themeColor="text1"/>
        </w:rPr>
        <w:t>(en)</w:t>
      </w:r>
      <w:r w:rsidRPr="00E05DAE">
        <w:rPr>
          <w:color w:val="000000" w:themeColor="text1"/>
        </w:rPr>
        <w:t xml:space="preserve"> geldt bovendien dat er sprake moet zijn va</w:t>
      </w:r>
      <w:r w:rsidR="00482D89" w:rsidRPr="00E05DAE">
        <w:rPr>
          <w:color w:val="000000" w:themeColor="text1"/>
        </w:rPr>
        <w:t>n (I):</w:t>
      </w:r>
      <w:r w:rsidRPr="00E05DAE">
        <w:rPr>
          <w:color w:val="000000" w:themeColor="text1"/>
        </w:rPr>
        <w:t xml:space="preserve"> een verzekerd bedrag van EUR 1.000.000 per aanspraak met een maximum van EUR 2.500.000 per jaar</w:t>
      </w:r>
      <w:r w:rsidR="00482D89" w:rsidRPr="00E05DAE">
        <w:rPr>
          <w:color w:val="000000" w:themeColor="text1"/>
        </w:rPr>
        <w:t xml:space="preserve"> voor personen- en/of zaakschade (bedrijfsaansprakelijkheid), (II): een verzekerd bedrag van EUR 1.000.000 per aanspraak met een maximum van EUR 2.500.000 per jaar voor vermogensschade (beroepsaansprakelijkheid).</w:t>
      </w:r>
    </w:p>
    <w:p w14:paraId="142F9143" w14:textId="5B3F1201" w:rsidR="005A7E35" w:rsidRPr="00E05DAE" w:rsidRDefault="00AE5432" w:rsidP="00EB6784">
      <w:pPr>
        <w:pStyle w:val="Lijstalinea"/>
        <w:numPr>
          <w:ilvl w:val="0"/>
          <w:numId w:val="23"/>
        </w:numPr>
        <w:rPr>
          <w:color w:val="000000" w:themeColor="text1"/>
        </w:rPr>
      </w:pPr>
      <w:r w:rsidRPr="00E05DAE">
        <w:rPr>
          <w:color w:val="000000" w:themeColor="text1"/>
        </w:rPr>
        <w:t xml:space="preserve">De verzekering dient eveneens passende dekking te verlenen voor eventuele aansprakelijkheid als gevolg van een cyberincident en/of </w:t>
      </w:r>
      <w:proofErr w:type="spellStart"/>
      <w:r w:rsidRPr="00E05DAE">
        <w:rPr>
          <w:color w:val="000000" w:themeColor="text1"/>
        </w:rPr>
        <w:t>datalek</w:t>
      </w:r>
      <w:proofErr w:type="spellEnd"/>
      <w:r w:rsidRPr="00E05DAE">
        <w:rPr>
          <w:color w:val="000000" w:themeColor="text1"/>
        </w:rPr>
        <w:t xml:space="preserve"> in relatie tot de dienstverlening, in het bijzonder de dashboardmodule. </w:t>
      </w:r>
      <w:r w:rsidR="003400BE" w:rsidRPr="00E05DAE">
        <w:rPr>
          <w:color w:val="000000" w:themeColor="text1"/>
        </w:rPr>
        <w:t>Deze dekking kan worden geïntegreerd in de hiervoor genoemde aansprakelijkheidsverzekering(en), dan wel worden gerealiseerd via een separate cyber(aansprakelijkheids)verzekering aan de zijde van Opdrachtnemer.</w:t>
      </w:r>
    </w:p>
    <w:bookmarkEnd w:id="0"/>
    <w:p w14:paraId="7FE47B4C" w14:textId="77777777" w:rsidR="00067BDF" w:rsidRPr="005A7E35" w:rsidRDefault="00067BDF" w:rsidP="00067BDF">
      <w:pPr>
        <w:suppressAutoHyphens/>
        <w:spacing w:after="0"/>
        <w:jc w:val="both"/>
        <w:rPr>
          <w:rFonts w:cs="Arial"/>
          <w:szCs w:val="20"/>
          <w:lang w:eastAsia="nl-NL"/>
        </w:rPr>
      </w:pPr>
      <w:r w:rsidRPr="005A7E35">
        <w:rPr>
          <w:rFonts w:cs="Arial"/>
          <w:b/>
          <w:szCs w:val="20"/>
          <w:lang w:eastAsia="nl-NL"/>
        </w:rPr>
        <w:t>Artikel</w:t>
      </w:r>
      <w:r w:rsidR="00084A91">
        <w:rPr>
          <w:rFonts w:cs="Arial"/>
          <w:b/>
          <w:szCs w:val="20"/>
          <w:lang w:eastAsia="nl-NL"/>
        </w:rPr>
        <w:t xml:space="preserve"> 11</w:t>
      </w:r>
      <w:r w:rsidRPr="005A7E35">
        <w:rPr>
          <w:rFonts w:cs="Arial"/>
          <w:b/>
          <w:szCs w:val="20"/>
          <w:lang w:eastAsia="nl-NL"/>
        </w:rPr>
        <w:tab/>
        <w:t>Contactpersonen</w:t>
      </w:r>
    </w:p>
    <w:p w14:paraId="7B5B0925" w14:textId="77777777" w:rsidR="00067BDF" w:rsidRPr="005A7E35" w:rsidRDefault="00067BDF" w:rsidP="00EB6784">
      <w:pPr>
        <w:pStyle w:val="Lijstalinea"/>
        <w:numPr>
          <w:ilvl w:val="2"/>
          <w:numId w:val="14"/>
        </w:numPr>
        <w:suppressAutoHyphens/>
        <w:spacing w:after="0" w:line="276" w:lineRule="auto"/>
        <w:ind w:left="709"/>
        <w:rPr>
          <w:rFonts w:cs="Arial"/>
          <w:szCs w:val="20"/>
          <w:lang w:eastAsia="nl-NL"/>
        </w:rPr>
      </w:pPr>
      <w:r w:rsidRPr="005A7E35">
        <w:rPr>
          <w:rFonts w:cs="Arial"/>
          <w:szCs w:val="20"/>
          <w:lang w:eastAsia="nl-NL"/>
        </w:rPr>
        <w:t>Alle communicatie over deze Overeenkomst dient te geschieden via de volgende contactpersoon van Opdrachtgever:</w:t>
      </w:r>
    </w:p>
    <w:p w14:paraId="6E7AB811" w14:textId="03C6B4FF" w:rsidR="00067BDF" w:rsidRPr="009B6EB5" w:rsidRDefault="00067BDF" w:rsidP="005A7E35">
      <w:pPr>
        <w:pStyle w:val="Lijstalinea"/>
        <w:suppressAutoHyphens/>
        <w:spacing w:after="0"/>
        <w:ind w:left="1418"/>
        <w:rPr>
          <w:rFonts w:cs="Arial"/>
          <w:szCs w:val="20"/>
          <w:lang w:val="en-US" w:eastAsia="nl-NL"/>
        </w:rPr>
      </w:pPr>
      <w:r w:rsidRPr="009B6EB5">
        <w:rPr>
          <w:rFonts w:cs="Arial"/>
          <w:szCs w:val="20"/>
          <w:lang w:val="en-US" w:eastAsia="nl-NL"/>
        </w:rPr>
        <w:t xml:space="preserve">- Naam </w:t>
      </w:r>
      <w:proofErr w:type="spellStart"/>
      <w:r w:rsidRPr="009B6EB5">
        <w:rPr>
          <w:rFonts w:cs="Arial"/>
          <w:szCs w:val="20"/>
          <w:lang w:val="en-US" w:eastAsia="nl-NL"/>
        </w:rPr>
        <w:t>contactpersoon</w:t>
      </w:r>
      <w:proofErr w:type="spellEnd"/>
      <w:r w:rsidRPr="009B6EB5">
        <w:rPr>
          <w:rFonts w:cs="Arial"/>
          <w:szCs w:val="20"/>
          <w:lang w:val="en-US" w:eastAsia="nl-NL"/>
        </w:rPr>
        <w:t xml:space="preserve">: </w:t>
      </w:r>
      <w:r w:rsidRPr="009B6EB5">
        <w:rPr>
          <w:lang w:val="en-US"/>
        </w:rPr>
        <w:tab/>
      </w:r>
      <w:r w:rsidR="007138ED" w:rsidRPr="009B6EB5">
        <w:rPr>
          <w:rFonts w:cs="Arial"/>
          <w:szCs w:val="20"/>
          <w:lang w:val="en-US" w:eastAsia="nl-NL"/>
        </w:rPr>
        <w:t>Patricia Honcoop</w:t>
      </w:r>
    </w:p>
    <w:p w14:paraId="74F4461B" w14:textId="7683DAB6" w:rsidR="00067BDF" w:rsidRPr="009B6EB5" w:rsidRDefault="00067BDF" w:rsidP="005A7E35">
      <w:pPr>
        <w:pStyle w:val="Lijstalinea"/>
        <w:suppressAutoHyphens/>
        <w:spacing w:after="0"/>
        <w:ind w:left="1418"/>
        <w:rPr>
          <w:rFonts w:cs="Arial"/>
          <w:szCs w:val="20"/>
          <w:lang w:val="en-US" w:eastAsia="nl-NL"/>
        </w:rPr>
      </w:pPr>
      <w:r w:rsidRPr="009B6EB5">
        <w:rPr>
          <w:rFonts w:cs="Arial"/>
          <w:szCs w:val="20"/>
          <w:lang w:val="en-US" w:eastAsia="nl-NL"/>
        </w:rPr>
        <w:t xml:space="preserve">- E-mail: </w:t>
      </w:r>
      <w:r w:rsidRPr="009B6EB5">
        <w:rPr>
          <w:lang w:val="en-US"/>
        </w:rPr>
        <w:tab/>
      </w:r>
      <w:r w:rsidRPr="009B6EB5">
        <w:rPr>
          <w:lang w:val="en-US"/>
        </w:rPr>
        <w:tab/>
      </w:r>
      <w:r w:rsidR="00730046" w:rsidRPr="009B6EB5">
        <w:rPr>
          <w:lang w:val="en-US"/>
        </w:rPr>
        <w:tab/>
      </w:r>
      <w:r w:rsidR="009B6EB5" w:rsidRPr="009B6EB5">
        <w:rPr>
          <w:lang w:val="en-US"/>
        </w:rPr>
        <w:t>Patricia.Honcoop@aeno.nl</w:t>
      </w:r>
    </w:p>
    <w:p w14:paraId="5A32633B" w14:textId="43FF4C29" w:rsidR="00067BDF" w:rsidRPr="00465AF4" w:rsidRDefault="00067BDF" w:rsidP="005A7E35">
      <w:pPr>
        <w:pStyle w:val="Lijstalinea"/>
        <w:suppressAutoHyphens/>
        <w:spacing w:after="0"/>
        <w:ind w:left="1418"/>
        <w:rPr>
          <w:rFonts w:cs="Arial"/>
          <w:szCs w:val="20"/>
          <w:lang w:eastAsia="nl-NL"/>
        </w:rPr>
      </w:pPr>
      <w:r w:rsidRPr="009B6EB5">
        <w:rPr>
          <w:rFonts w:cs="Arial"/>
          <w:szCs w:val="20"/>
          <w:lang w:eastAsia="nl-NL"/>
        </w:rPr>
        <w:t xml:space="preserve">- Telefoon: </w:t>
      </w:r>
      <w:r w:rsidRPr="009B6EB5">
        <w:rPr>
          <w:rFonts w:cs="Arial"/>
          <w:szCs w:val="20"/>
          <w:lang w:eastAsia="nl-NL"/>
        </w:rPr>
        <w:tab/>
      </w:r>
      <w:r w:rsidRPr="009B6EB5">
        <w:rPr>
          <w:rFonts w:cs="Arial"/>
          <w:szCs w:val="20"/>
          <w:lang w:eastAsia="nl-NL"/>
        </w:rPr>
        <w:tab/>
      </w:r>
      <w:r w:rsidRPr="009B6EB5">
        <w:rPr>
          <w:rFonts w:cs="Arial"/>
          <w:szCs w:val="20"/>
          <w:lang w:eastAsia="nl-NL"/>
        </w:rPr>
        <w:tab/>
      </w:r>
      <w:r w:rsidR="005A7E35" w:rsidRPr="009B6EB5">
        <w:rPr>
          <w:rFonts w:cs="Arial"/>
          <w:szCs w:val="20"/>
          <w:lang w:eastAsia="nl-NL"/>
        </w:rPr>
        <w:t>[telefoon</w:t>
      </w:r>
      <w:r w:rsidR="009B6EB5" w:rsidRPr="009B6EB5">
        <w:rPr>
          <w:rFonts w:cs="Arial"/>
          <w:szCs w:val="20"/>
          <w:lang w:eastAsia="nl-NL"/>
        </w:rPr>
        <w:t xml:space="preserve"> | in definitieve versie beschikbaar</w:t>
      </w:r>
      <w:r w:rsidR="005A7E35" w:rsidRPr="009B6EB5">
        <w:rPr>
          <w:rFonts w:cs="Arial"/>
          <w:szCs w:val="20"/>
          <w:lang w:eastAsia="nl-NL"/>
        </w:rPr>
        <w:t>]</w:t>
      </w:r>
      <w:r w:rsidRPr="00465AF4">
        <w:tab/>
      </w:r>
    </w:p>
    <w:p w14:paraId="5A15BE27" w14:textId="77777777" w:rsidR="005A7E35" w:rsidRDefault="00067BDF" w:rsidP="005A7E35">
      <w:pPr>
        <w:suppressAutoHyphens/>
        <w:spacing w:after="0"/>
        <w:ind w:left="709" w:hanging="283"/>
        <w:rPr>
          <w:rFonts w:cs="Arial"/>
          <w:szCs w:val="20"/>
          <w:lang w:eastAsia="nl-NL"/>
        </w:rPr>
      </w:pPr>
      <w:r w:rsidRPr="005A7E35">
        <w:rPr>
          <w:rFonts w:cs="Arial"/>
          <w:szCs w:val="20"/>
          <w:lang w:eastAsia="nl-NL"/>
        </w:rPr>
        <w:t>2. Alle communicatie over deze Overeenkomst dient te geschieden via de volgende</w:t>
      </w:r>
    </w:p>
    <w:p w14:paraId="0F2CB157" w14:textId="77777777" w:rsidR="00067BDF" w:rsidRPr="005A7E35" w:rsidRDefault="005A7E35" w:rsidP="005A7E35">
      <w:pPr>
        <w:suppressAutoHyphens/>
        <w:spacing w:after="0"/>
        <w:ind w:left="709" w:hanging="283"/>
        <w:rPr>
          <w:rFonts w:cs="Arial"/>
          <w:szCs w:val="20"/>
          <w:lang w:eastAsia="nl-NL"/>
        </w:rPr>
      </w:pPr>
      <w:r>
        <w:rPr>
          <w:rFonts w:cs="Arial"/>
          <w:szCs w:val="20"/>
          <w:lang w:eastAsia="nl-NL"/>
        </w:rPr>
        <w:t xml:space="preserve">    </w:t>
      </w:r>
      <w:r w:rsidR="00067BDF" w:rsidRPr="005A7E35">
        <w:rPr>
          <w:rFonts w:cs="Arial"/>
          <w:szCs w:val="20"/>
          <w:lang w:eastAsia="nl-NL"/>
        </w:rPr>
        <w:t>contactpersoon van de Opdrachtnemer:</w:t>
      </w:r>
    </w:p>
    <w:p w14:paraId="409C21E9" w14:textId="77777777" w:rsidR="00067BDF" w:rsidRPr="00842E44" w:rsidRDefault="00067BDF" w:rsidP="005A7E35">
      <w:pPr>
        <w:pStyle w:val="Lijstalinea"/>
        <w:suppressAutoHyphens/>
        <w:spacing w:after="0"/>
        <w:ind w:left="1418"/>
        <w:rPr>
          <w:rFonts w:cs="Arial"/>
          <w:szCs w:val="20"/>
          <w:lang w:eastAsia="nl-NL"/>
        </w:rPr>
      </w:pPr>
      <w:r w:rsidRPr="005A7E35">
        <w:rPr>
          <w:rFonts w:cs="Arial"/>
          <w:szCs w:val="20"/>
          <w:lang w:eastAsia="nl-NL"/>
        </w:rPr>
        <w:t xml:space="preserve">- Naam contactpersoon: </w:t>
      </w:r>
      <w:r w:rsidRPr="005A7E35">
        <w:rPr>
          <w:rFonts w:cs="Arial"/>
          <w:szCs w:val="20"/>
          <w:lang w:eastAsia="nl-NL"/>
        </w:rPr>
        <w:tab/>
      </w:r>
      <w:r w:rsidRPr="00842E44">
        <w:rPr>
          <w:rFonts w:cs="Arial"/>
          <w:szCs w:val="20"/>
          <w:lang w:eastAsia="nl-NL"/>
        </w:rPr>
        <w:t>[naam]</w:t>
      </w:r>
    </w:p>
    <w:p w14:paraId="40CDB02D" w14:textId="77777777" w:rsidR="00067BDF" w:rsidRPr="00842E44" w:rsidRDefault="00067BDF" w:rsidP="005A7E35">
      <w:pPr>
        <w:pStyle w:val="Lijstalinea"/>
        <w:suppressAutoHyphens/>
        <w:spacing w:after="0"/>
        <w:ind w:left="1418"/>
        <w:rPr>
          <w:rFonts w:cs="Arial"/>
          <w:szCs w:val="20"/>
          <w:lang w:eastAsia="nl-NL"/>
        </w:rPr>
      </w:pPr>
      <w:r w:rsidRPr="00842E44">
        <w:rPr>
          <w:rFonts w:cs="Arial"/>
          <w:szCs w:val="20"/>
          <w:lang w:eastAsia="nl-NL"/>
        </w:rPr>
        <w:t xml:space="preserve">- E-mail: </w:t>
      </w:r>
      <w:r w:rsidRPr="00842E44">
        <w:rPr>
          <w:rFonts w:cs="Arial"/>
          <w:szCs w:val="20"/>
          <w:lang w:eastAsia="nl-NL"/>
        </w:rPr>
        <w:tab/>
      </w:r>
      <w:r w:rsidRPr="00842E44">
        <w:rPr>
          <w:rFonts w:cs="Arial"/>
          <w:szCs w:val="20"/>
          <w:lang w:eastAsia="nl-NL"/>
        </w:rPr>
        <w:tab/>
      </w:r>
      <w:r w:rsidRPr="00842E44">
        <w:rPr>
          <w:rFonts w:cs="Arial"/>
          <w:szCs w:val="20"/>
          <w:lang w:eastAsia="nl-NL"/>
        </w:rPr>
        <w:tab/>
        <w:t>[e-mail]</w:t>
      </w:r>
    </w:p>
    <w:p w14:paraId="2DEC8198" w14:textId="77777777" w:rsidR="0028301E" w:rsidRPr="00084A91" w:rsidRDefault="00067BDF" w:rsidP="00084A91">
      <w:pPr>
        <w:pStyle w:val="Lijstalinea"/>
        <w:suppressAutoHyphens/>
        <w:spacing w:after="0"/>
        <w:ind w:left="1418"/>
        <w:rPr>
          <w:rFonts w:cs="Arial"/>
          <w:szCs w:val="20"/>
          <w:lang w:eastAsia="nl-NL"/>
        </w:rPr>
      </w:pPr>
      <w:r w:rsidRPr="00842E44">
        <w:rPr>
          <w:rFonts w:cs="Arial"/>
          <w:szCs w:val="20"/>
          <w:lang w:eastAsia="nl-NL"/>
        </w:rPr>
        <w:t xml:space="preserve">- Telefoon: </w:t>
      </w:r>
      <w:r w:rsidRPr="00842E44">
        <w:rPr>
          <w:rFonts w:cs="Arial"/>
          <w:szCs w:val="20"/>
          <w:lang w:eastAsia="nl-NL"/>
        </w:rPr>
        <w:tab/>
      </w:r>
      <w:r w:rsidRPr="00842E44">
        <w:rPr>
          <w:rFonts w:cs="Arial"/>
          <w:szCs w:val="20"/>
          <w:lang w:eastAsia="nl-NL"/>
        </w:rPr>
        <w:tab/>
      </w:r>
      <w:r w:rsidRPr="00842E44">
        <w:rPr>
          <w:rFonts w:cs="Arial"/>
          <w:szCs w:val="20"/>
          <w:lang w:eastAsia="nl-NL"/>
        </w:rPr>
        <w:tab/>
        <w:t>[telefoon]</w:t>
      </w:r>
    </w:p>
    <w:p w14:paraId="6534767D" w14:textId="77777777" w:rsidR="0028301E" w:rsidRDefault="0028301E" w:rsidP="00067BDF">
      <w:pPr>
        <w:suppressAutoHyphens/>
        <w:spacing w:after="0"/>
        <w:jc w:val="both"/>
        <w:rPr>
          <w:rFonts w:ascii="Arial" w:hAnsi="Arial" w:cs="Arial"/>
          <w:b/>
          <w:szCs w:val="20"/>
          <w:lang w:eastAsia="nl-NL"/>
        </w:rPr>
      </w:pPr>
    </w:p>
    <w:p w14:paraId="28B2842F" w14:textId="77777777" w:rsidR="00067BDF" w:rsidRPr="00084A91" w:rsidRDefault="00067BDF" w:rsidP="00067BDF">
      <w:pPr>
        <w:suppressAutoHyphens/>
        <w:spacing w:after="0"/>
        <w:jc w:val="both"/>
        <w:rPr>
          <w:rFonts w:cs="Arial"/>
          <w:b/>
          <w:szCs w:val="20"/>
          <w:lang w:eastAsia="nl-NL"/>
        </w:rPr>
      </w:pPr>
      <w:r w:rsidRPr="00084A91">
        <w:rPr>
          <w:rFonts w:cs="Arial"/>
          <w:b/>
          <w:szCs w:val="20"/>
          <w:lang w:eastAsia="nl-NL"/>
        </w:rPr>
        <w:t>Artikel 1</w:t>
      </w:r>
      <w:r w:rsidR="00084A91" w:rsidRPr="00084A91">
        <w:rPr>
          <w:rFonts w:cs="Arial"/>
          <w:b/>
          <w:szCs w:val="20"/>
          <w:lang w:eastAsia="nl-NL"/>
        </w:rPr>
        <w:t>2</w:t>
      </w:r>
      <w:r w:rsidRPr="00084A91">
        <w:rPr>
          <w:rFonts w:cs="Arial"/>
          <w:b/>
          <w:szCs w:val="20"/>
          <w:lang w:eastAsia="nl-NL"/>
        </w:rPr>
        <w:t>.</w:t>
      </w:r>
      <w:r w:rsidRPr="00084A91">
        <w:rPr>
          <w:rFonts w:cs="Arial"/>
          <w:b/>
          <w:szCs w:val="20"/>
          <w:lang w:eastAsia="nl-NL"/>
        </w:rPr>
        <w:tab/>
        <w:t>Overige bepalingen</w:t>
      </w:r>
    </w:p>
    <w:p w14:paraId="6385D2B1" w14:textId="77777777" w:rsidR="00067BDF" w:rsidRPr="00084A91" w:rsidRDefault="00067BDF" w:rsidP="00EB6784">
      <w:pPr>
        <w:pStyle w:val="Lijstalinea"/>
        <w:numPr>
          <w:ilvl w:val="0"/>
          <w:numId w:val="15"/>
        </w:numPr>
        <w:suppressAutoHyphens/>
        <w:spacing w:after="0"/>
        <w:ind w:left="851"/>
        <w:jc w:val="both"/>
        <w:rPr>
          <w:rFonts w:cs="Arial"/>
          <w:szCs w:val="20"/>
          <w:lang w:eastAsia="nl-NL"/>
        </w:rPr>
      </w:pPr>
      <w:r w:rsidRPr="00084A91">
        <w:rPr>
          <w:rFonts w:cs="Arial"/>
          <w:szCs w:val="20"/>
          <w:lang w:eastAsia="nl-NL"/>
        </w:rPr>
        <w:t>Op deze Overeenkomst is uitsluitend Nederlands recht van toepassing.</w:t>
      </w:r>
    </w:p>
    <w:p w14:paraId="1FF0C56A" w14:textId="77777777" w:rsidR="00067BDF" w:rsidRPr="00084A91" w:rsidRDefault="00067BDF" w:rsidP="00EB6784">
      <w:pPr>
        <w:pStyle w:val="Lijstalinea"/>
        <w:numPr>
          <w:ilvl w:val="0"/>
          <w:numId w:val="15"/>
        </w:numPr>
        <w:suppressAutoHyphens/>
        <w:spacing w:after="0"/>
        <w:ind w:left="851"/>
        <w:jc w:val="both"/>
        <w:rPr>
          <w:rFonts w:cs="Arial"/>
          <w:szCs w:val="20"/>
          <w:lang w:eastAsia="nl-NL"/>
        </w:rPr>
      </w:pPr>
      <w:r w:rsidRPr="00084A91">
        <w:rPr>
          <w:rFonts w:cs="Arial"/>
          <w:szCs w:val="20"/>
          <w:lang w:eastAsia="nl-NL"/>
        </w:rPr>
        <w:t>Eventuele geschillen tussen Partijen die verband houden met de onderhavige Overeenkomst zullen worden voorgelegd aan de bevoegde rechter van de Rechtbank Den Haag.</w:t>
      </w:r>
    </w:p>
    <w:p w14:paraId="72D249AC" w14:textId="77777777" w:rsidR="0028301E" w:rsidRPr="00084A91" w:rsidRDefault="0028301E" w:rsidP="00EB6784">
      <w:pPr>
        <w:pStyle w:val="Lijstalinea"/>
        <w:numPr>
          <w:ilvl w:val="0"/>
          <w:numId w:val="15"/>
        </w:numPr>
        <w:suppressAutoHyphens/>
        <w:spacing w:after="0"/>
        <w:ind w:left="851"/>
        <w:jc w:val="both"/>
        <w:rPr>
          <w:rFonts w:cs="Arial"/>
          <w:szCs w:val="20"/>
          <w:lang w:eastAsia="nl-NL"/>
        </w:rPr>
      </w:pPr>
      <w:r w:rsidRPr="00084A91">
        <w:rPr>
          <w:rFonts w:cs="Arial"/>
          <w:szCs w:val="20"/>
          <w:lang w:eastAsia="nl-NL"/>
        </w:rPr>
        <w:t>Ingeval een deel van de Overeenkomst nietig is, dan wel vernietigd wordt, dan zullen Partijen daarvoor een nieuwe regeling overeenkomen die recht doet aan de geest van de vernietigde/ de nietige bepalingen.</w:t>
      </w:r>
    </w:p>
    <w:p w14:paraId="08614758" w14:textId="77777777" w:rsidR="006C0B47" w:rsidRPr="00084A91" w:rsidRDefault="006C0B47" w:rsidP="00EB6784">
      <w:pPr>
        <w:pStyle w:val="Lijstalinea"/>
        <w:numPr>
          <w:ilvl w:val="0"/>
          <w:numId w:val="15"/>
        </w:numPr>
        <w:suppressAutoHyphens/>
        <w:spacing w:after="0"/>
        <w:ind w:left="851"/>
        <w:jc w:val="both"/>
        <w:rPr>
          <w:rFonts w:cs="Arial"/>
          <w:szCs w:val="20"/>
          <w:lang w:eastAsia="nl-NL"/>
        </w:rPr>
      </w:pPr>
      <w:r w:rsidRPr="00084A91">
        <w:rPr>
          <w:rFonts w:cs="Arial"/>
          <w:szCs w:val="20"/>
          <w:lang w:eastAsia="nl-NL"/>
        </w:rPr>
        <w:t xml:space="preserve">De Overeenkomst treedt pas in werking nadat deze door beide Partijen is ondertekend. </w:t>
      </w:r>
    </w:p>
    <w:p w14:paraId="16FAB830" w14:textId="77777777" w:rsidR="00067BDF" w:rsidRDefault="00067BDF" w:rsidP="002A49D0">
      <w:pPr>
        <w:rPr>
          <w:szCs w:val="20"/>
        </w:rPr>
      </w:pPr>
    </w:p>
    <w:p w14:paraId="6E126E2F" w14:textId="77777777" w:rsidR="006C0B47" w:rsidRDefault="006C0B47" w:rsidP="002A49D0">
      <w:pPr>
        <w:rPr>
          <w:szCs w:val="20"/>
        </w:rPr>
      </w:pPr>
    </w:p>
    <w:p w14:paraId="5419F5BD" w14:textId="5CE8195E" w:rsidR="006C0B47" w:rsidRDefault="006C0B47" w:rsidP="002A49D0">
      <w:pPr>
        <w:rPr>
          <w:szCs w:val="20"/>
        </w:rPr>
      </w:pPr>
      <w:r>
        <w:rPr>
          <w:b/>
          <w:bCs/>
          <w:szCs w:val="20"/>
        </w:rPr>
        <w:t>VOOR AKKOO</w:t>
      </w:r>
      <w:r w:rsidR="009D6B12">
        <w:rPr>
          <w:b/>
          <w:bCs/>
          <w:szCs w:val="20"/>
        </w:rPr>
        <w:t>R</w:t>
      </w:r>
      <w:r>
        <w:rPr>
          <w:b/>
          <w:bCs/>
          <w:szCs w:val="20"/>
        </w:rPr>
        <w:t>D ONDERTEKEND</w:t>
      </w:r>
    </w:p>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23"/>
        <w:gridCol w:w="4547"/>
      </w:tblGrid>
      <w:tr w:rsidR="006C0B47" w14:paraId="1122197B" w14:textId="77777777" w:rsidTr="00DF18FB">
        <w:tc>
          <w:tcPr>
            <w:tcW w:w="4605" w:type="dxa"/>
          </w:tcPr>
          <w:p w14:paraId="02F52676" w14:textId="77777777" w:rsidR="006C0B47" w:rsidRDefault="006C0B47" w:rsidP="006C0B47">
            <w:pPr>
              <w:rPr>
                <w:szCs w:val="20"/>
              </w:rPr>
            </w:pPr>
            <w:r>
              <w:rPr>
                <w:szCs w:val="20"/>
              </w:rPr>
              <w:t>Voor Opdrachtgever;</w:t>
            </w:r>
          </w:p>
          <w:p w14:paraId="11D12555" w14:textId="0A3636FC" w:rsidR="006C0B47" w:rsidRDefault="006C0B47" w:rsidP="00EB6784">
            <w:pPr>
              <w:pStyle w:val="Lijstalinea"/>
              <w:numPr>
                <w:ilvl w:val="0"/>
                <w:numId w:val="8"/>
              </w:numPr>
              <w:rPr>
                <w:szCs w:val="20"/>
              </w:rPr>
            </w:pPr>
            <w:r>
              <w:rPr>
                <w:szCs w:val="20"/>
              </w:rPr>
              <w:t>Naam:</w:t>
            </w:r>
            <w:r w:rsidR="009D6B12">
              <w:rPr>
                <w:szCs w:val="20"/>
              </w:rPr>
              <w:t xml:space="preserve"> de heer J.N. van Gool</w:t>
            </w:r>
          </w:p>
          <w:p w14:paraId="69007A3E" w14:textId="77777777" w:rsidR="006C0B47" w:rsidRDefault="006C0B47" w:rsidP="00EB6784">
            <w:pPr>
              <w:pStyle w:val="Lijstalinea"/>
              <w:numPr>
                <w:ilvl w:val="0"/>
                <w:numId w:val="8"/>
              </w:numPr>
              <w:rPr>
                <w:szCs w:val="20"/>
              </w:rPr>
            </w:pPr>
            <w:r>
              <w:rPr>
                <w:szCs w:val="20"/>
              </w:rPr>
              <w:t>Datum:</w:t>
            </w:r>
          </w:p>
          <w:p w14:paraId="1F91E4A8" w14:textId="5C972573" w:rsidR="009D6B12" w:rsidRPr="006C0B47" w:rsidRDefault="009D6B12" w:rsidP="00EB6784">
            <w:pPr>
              <w:pStyle w:val="Lijstalinea"/>
              <w:numPr>
                <w:ilvl w:val="0"/>
                <w:numId w:val="8"/>
              </w:numPr>
              <w:rPr>
                <w:szCs w:val="20"/>
              </w:rPr>
            </w:pPr>
            <w:r>
              <w:rPr>
                <w:szCs w:val="20"/>
              </w:rPr>
              <w:t>Handtekening:</w:t>
            </w:r>
          </w:p>
        </w:tc>
        <w:tc>
          <w:tcPr>
            <w:tcW w:w="4605" w:type="dxa"/>
          </w:tcPr>
          <w:p w14:paraId="3AFDC30B" w14:textId="77777777" w:rsidR="006C0B47" w:rsidRDefault="00084A91" w:rsidP="006C0B47">
            <w:pPr>
              <w:rPr>
                <w:szCs w:val="20"/>
              </w:rPr>
            </w:pPr>
            <w:r>
              <w:rPr>
                <w:szCs w:val="20"/>
              </w:rPr>
              <w:tab/>
            </w:r>
            <w:r w:rsidR="006C0B47">
              <w:rPr>
                <w:szCs w:val="20"/>
              </w:rPr>
              <w:t>Voor Opdrachtnemer:</w:t>
            </w:r>
          </w:p>
          <w:p w14:paraId="343057CF" w14:textId="77777777" w:rsidR="006C0B47" w:rsidRPr="00084A91" w:rsidRDefault="00084A91" w:rsidP="00084A91">
            <w:pPr>
              <w:rPr>
                <w:szCs w:val="20"/>
              </w:rPr>
            </w:pPr>
            <w:r>
              <w:rPr>
                <w:szCs w:val="20"/>
              </w:rPr>
              <w:tab/>
            </w:r>
            <w:r>
              <w:rPr>
                <w:szCs w:val="20"/>
              </w:rPr>
              <w:tab/>
            </w:r>
            <w:r w:rsidR="006C0B47" w:rsidRPr="00084A91">
              <w:rPr>
                <w:szCs w:val="20"/>
              </w:rPr>
              <w:t>Naam:</w:t>
            </w:r>
          </w:p>
          <w:p w14:paraId="531FBB15" w14:textId="77777777" w:rsidR="006C0B47" w:rsidRDefault="00084A91" w:rsidP="00084A91">
            <w:pPr>
              <w:pStyle w:val="Lijstalinea"/>
              <w:rPr>
                <w:szCs w:val="20"/>
              </w:rPr>
            </w:pPr>
            <w:r>
              <w:rPr>
                <w:szCs w:val="20"/>
              </w:rPr>
              <w:tab/>
            </w:r>
            <w:r w:rsidR="006C0B47">
              <w:rPr>
                <w:szCs w:val="20"/>
              </w:rPr>
              <w:t>Datum:</w:t>
            </w:r>
          </w:p>
          <w:p w14:paraId="3DA57FBC" w14:textId="502CCAEC" w:rsidR="009D6B12" w:rsidRPr="009D6B12" w:rsidRDefault="009D6B12" w:rsidP="00084A91">
            <w:pPr>
              <w:pStyle w:val="Lijstalinea"/>
              <w:rPr>
                <w:szCs w:val="20"/>
              </w:rPr>
            </w:pPr>
            <w:r>
              <w:rPr>
                <w:szCs w:val="20"/>
              </w:rPr>
              <w:tab/>
              <w:t>Handtekening:</w:t>
            </w:r>
          </w:p>
        </w:tc>
      </w:tr>
    </w:tbl>
    <w:p w14:paraId="6438306A" w14:textId="77777777" w:rsidR="006C0B47" w:rsidRDefault="006C0B47" w:rsidP="006C0B47">
      <w:pPr>
        <w:rPr>
          <w:szCs w:val="20"/>
        </w:rPr>
      </w:pPr>
    </w:p>
    <w:p w14:paraId="5AA63D34" w14:textId="77777777" w:rsidR="006C0B47" w:rsidRPr="006C0B47" w:rsidRDefault="006C0B47" w:rsidP="006C0B47">
      <w:pPr>
        <w:rPr>
          <w:szCs w:val="20"/>
        </w:rPr>
      </w:pPr>
    </w:p>
    <w:sectPr w:rsidR="006C0B47" w:rsidRPr="006C0B47" w:rsidSect="00C311F8">
      <w:headerReference w:type="first" r:id="rId10"/>
      <w:type w:val="continuous"/>
      <w:pgSz w:w="11906" w:h="16838" w:code="9"/>
      <w:pgMar w:top="2268" w:right="1418" w:bottom="1418" w:left="1418" w:header="709"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B40CD" w14:textId="77777777" w:rsidR="00427D1D" w:rsidRDefault="00427D1D" w:rsidP="007767E2">
      <w:pPr>
        <w:spacing w:after="0"/>
      </w:pPr>
      <w:r>
        <w:separator/>
      </w:r>
    </w:p>
  </w:endnote>
  <w:endnote w:type="continuationSeparator" w:id="0">
    <w:p w14:paraId="43D82315" w14:textId="77777777" w:rsidR="00427D1D" w:rsidRDefault="00427D1D" w:rsidP="007767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1BF21" w14:textId="77777777" w:rsidR="00427D1D" w:rsidRDefault="00427D1D" w:rsidP="007767E2">
      <w:pPr>
        <w:spacing w:after="0"/>
      </w:pPr>
      <w:r>
        <w:separator/>
      </w:r>
    </w:p>
  </w:footnote>
  <w:footnote w:type="continuationSeparator" w:id="0">
    <w:p w14:paraId="1705F8A9" w14:textId="77777777" w:rsidR="00427D1D" w:rsidRDefault="00427D1D" w:rsidP="007767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5781" w14:textId="77777777" w:rsidR="00C16737" w:rsidRDefault="00C16737" w:rsidP="00C16737">
    <w:pPr>
      <w:pStyle w:val="Koptekst"/>
      <w:tabs>
        <w:tab w:val="clear" w:pos="9072"/>
      </w:tabs>
      <w:ind w:right="-110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FD5"/>
    <w:multiLevelType w:val="hybridMultilevel"/>
    <w:tmpl w:val="FFFFFFFF"/>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E95F3E"/>
    <w:multiLevelType w:val="multilevel"/>
    <w:tmpl w:val="FFFFFFFF"/>
    <w:styleLink w:val="Stijl2"/>
    <w:lvl w:ilvl="0">
      <w:start w:val="1"/>
      <w:numFmt w:val="decimal"/>
      <w:lvlText w:val="%1."/>
      <w:lvlJc w:val="left"/>
      <w:pPr>
        <w:ind w:left="360" w:hanging="360"/>
      </w:pPr>
      <w:rPr>
        <w:rFonts w:cs="Times New Roman"/>
        <w:b/>
        <w:sz w:val="22"/>
        <w:u w:val="non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87947B3"/>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0E6E42B8"/>
    <w:multiLevelType w:val="hybridMultilevel"/>
    <w:tmpl w:val="83CEEC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531516"/>
    <w:multiLevelType w:val="hybridMultilevel"/>
    <w:tmpl w:val="FFFFFFFF"/>
    <w:lvl w:ilvl="0" w:tplc="0413000F">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8FA262B"/>
    <w:multiLevelType w:val="hybridMultilevel"/>
    <w:tmpl w:val="FFFFFFFF"/>
    <w:lvl w:ilvl="0" w:tplc="318E8792">
      <w:start w:val="1"/>
      <w:numFmt w:val="bullet"/>
      <w:pStyle w:val="CBrackmannsommer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677DE6"/>
    <w:multiLevelType w:val="multilevel"/>
    <w:tmpl w:val="FFFFFFFF"/>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val="0"/>
      </w:rPr>
    </w:lvl>
    <w:lvl w:ilvl="2">
      <w:start w:val="1"/>
      <w:numFmt w:val="decimal"/>
      <w:pStyle w:val="BBrackmannkop111"/>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2C131F1F"/>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2F0D482D"/>
    <w:multiLevelType w:val="hybridMultilevel"/>
    <w:tmpl w:val="FFFFFFFF"/>
    <w:lvl w:ilvl="0" w:tplc="0413000F">
      <w:start w:val="1"/>
      <w:numFmt w:val="decimal"/>
      <w:lvlText w:val="%1."/>
      <w:lvlJc w:val="left"/>
      <w:pPr>
        <w:ind w:left="2135" w:hanging="360"/>
      </w:pPr>
      <w:rPr>
        <w:rFonts w:cs="Times New Roman"/>
      </w:rPr>
    </w:lvl>
    <w:lvl w:ilvl="1" w:tplc="04130019" w:tentative="1">
      <w:start w:val="1"/>
      <w:numFmt w:val="lowerLetter"/>
      <w:lvlText w:val="%2."/>
      <w:lvlJc w:val="left"/>
      <w:pPr>
        <w:ind w:left="2855" w:hanging="360"/>
      </w:pPr>
      <w:rPr>
        <w:rFonts w:cs="Times New Roman"/>
      </w:rPr>
    </w:lvl>
    <w:lvl w:ilvl="2" w:tplc="0413001B" w:tentative="1">
      <w:start w:val="1"/>
      <w:numFmt w:val="lowerRoman"/>
      <w:lvlText w:val="%3."/>
      <w:lvlJc w:val="right"/>
      <w:pPr>
        <w:ind w:left="3575" w:hanging="180"/>
      </w:pPr>
      <w:rPr>
        <w:rFonts w:cs="Times New Roman"/>
      </w:rPr>
    </w:lvl>
    <w:lvl w:ilvl="3" w:tplc="0413000F" w:tentative="1">
      <w:start w:val="1"/>
      <w:numFmt w:val="decimal"/>
      <w:lvlText w:val="%4."/>
      <w:lvlJc w:val="left"/>
      <w:pPr>
        <w:ind w:left="4295" w:hanging="360"/>
      </w:pPr>
      <w:rPr>
        <w:rFonts w:cs="Times New Roman"/>
      </w:rPr>
    </w:lvl>
    <w:lvl w:ilvl="4" w:tplc="04130019" w:tentative="1">
      <w:start w:val="1"/>
      <w:numFmt w:val="lowerLetter"/>
      <w:lvlText w:val="%5."/>
      <w:lvlJc w:val="left"/>
      <w:pPr>
        <w:ind w:left="5015" w:hanging="360"/>
      </w:pPr>
      <w:rPr>
        <w:rFonts w:cs="Times New Roman"/>
      </w:rPr>
    </w:lvl>
    <w:lvl w:ilvl="5" w:tplc="0413001B" w:tentative="1">
      <w:start w:val="1"/>
      <w:numFmt w:val="lowerRoman"/>
      <w:lvlText w:val="%6."/>
      <w:lvlJc w:val="right"/>
      <w:pPr>
        <w:ind w:left="5735" w:hanging="180"/>
      </w:pPr>
      <w:rPr>
        <w:rFonts w:cs="Times New Roman"/>
      </w:rPr>
    </w:lvl>
    <w:lvl w:ilvl="6" w:tplc="0413000F" w:tentative="1">
      <w:start w:val="1"/>
      <w:numFmt w:val="decimal"/>
      <w:lvlText w:val="%7."/>
      <w:lvlJc w:val="left"/>
      <w:pPr>
        <w:ind w:left="6455" w:hanging="360"/>
      </w:pPr>
      <w:rPr>
        <w:rFonts w:cs="Times New Roman"/>
      </w:rPr>
    </w:lvl>
    <w:lvl w:ilvl="7" w:tplc="04130019" w:tentative="1">
      <w:start w:val="1"/>
      <w:numFmt w:val="lowerLetter"/>
      <w:lvlText w:val="%8."/>
      <w:lvlJc w:val="left"/>
      <w:pPr>
        <w:ind w:left="7175" w:hanging="360"/>
      </w:pPr>
      <w:rPr>
        <w:rFonts w:cs="Times New Roman"/>
      </w:rPr>
    </w:lvl>
    <w:lvl w:ilvl="8" w:tplc="0413001B" w:tentative="1">
      <w:start w:val="1"/>
      <w:numFmt w:val="lowerRoman"/>
      <w:lvlText w:val="%9."/>
      <w:lvlJc w:val="right"/>
      <w:pPr>
        <w:ind w:left="7895" w:hanging="180"/>
      </w:pPr>
      <w:rPr>
        <w:rFonts w:cs="Times New Roman"/>
      </w:rPr>
    </w:lvl>
  </w:abstractNum>
  <w:abstractNum w:abstractNumId="9" w15:restartNumberingAfterBreak="0">
    <w:nsid w:val="386E0D7B"/>
    <w:multiLevelType w:val="multilevel"/>
    <w:tmpl w:val="FFFFFFFF"/>
    <w:styleLink w:val="SBnummering"/>
    <w:lvl w:ilvl="0">
      <w:start w:val="1"/>
      <w:numFmt w:val="decimal"/>
      <w:lvlText w:val="%1."/>
      <w:lvlJc w:val="left"/>
      <w:pPr>
        <w:ind w:left="360" w:hanging="360"/>
      </w:pPr>
      <w:rPr>
        <w:rFonts w:asciiTheme="minorHAnsi" w:hAnsiTheme="minorHAnsi" w:cs="Times New Roman"/>
        <w:sz w:val="22"/>
      </w:rPr>
    </w:lvl>
    <w:lvl w:ilvl="1">
      <w:start w:val="1"/>
      <w:numFmt w:val="decimal"/>
      <w:lvlText w:val="%1.%2."/>
      <w:lvlJc w:val="left"/>
      <w:pPr>
        <w:ind w:left="792" w:hanging="432"/>
      </w:pPr>
      <w:rPr>
        <w:rFonts w:asciiTheme="minorHAnsi" w:hAnsiTheme="minorHAnsi"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39B35A30"/>
    <w:multiLevelType w:val="multilevel"/>
    <w:tmpl w:val="478C41A4"/>
    <w:lvl w:ilvl="0">
      <w:start w:val="1"/>
      <w:numFmt w:val="bullet"/>
      <w:lvlText w:val=""/>
      <w:lvlJc w:val="left"/>
      <w:pPr>
        <w:ind w:left="1612" w:hanging="360"/>
      </w:pPr>
      <w:rPr>
        <w:rFonts w:ascii="Symbol" w:hAnsi="Symbol" w:hint="default"/>
      </w:rPr>
    </w:lvl>
    <w:lvl w:ilvl="1">
      <w:start w:val="10"/>
      <w:numFmt w:val="decimal"/>
      <w:lvlText w:val="%1.%2"/>
      <w:lvlJc w:val="left"/>
      <w:pPr>
        <w:ind w:left="1612" w:hanging="360"/>
      </w:pPr>
      <w:rPr>
        <w:rFonts w:hint="default"/>
      </w:rPr>
    </w:lvl>
    <w:lvl w:ilvl="2">
      <w:start w:val="1"/>
      <w:numFmt w:val="decimal"/>
      <w:lvlText w:val="%1.%2.%3"/>
      <w:lvlJc w:val="left"/>
      <w:pPr>
        <w:ind w:left="1972" w:hanging="720"/>
      </w:pPr>
      <w:rPr>
        <w:rFonts w:hint="default"/>
      </w:rPr>
    </w:lvl>
    <w:lvl w:ilvl="3">
      <w:start w:val="1"/>
      <w:numFmt w:val="decimal"/>
      <w:lvlText w:val="%1.%2.%3.%4"/>
      <w:lvlJc w:val="left"/>
      <w:pPr>
        <w:ind w:left="1972" w:hanging="720"/>
      </w:pPr>
      <w:rPr>
        <w:rFonts w:hint="default"/>
      </w:rPr>
    </w:lvl>
    <w:lvl w:ilvl="4">
      <w:start w:val="1"/>
      <w:numFmt w:val="decimal"/>
      <w:lvlText w:val="%1.%2.%3.%4.%5"/>
      <w:lvlJc w:val="left"/>
      <w:pPr>
        <w:ind w:left="2332" w:hanging="1080"/>
      </w:pPr>
      <w:rPr>
        <w:rFonts w:hint="default"/>
      </w:rPr>
    </w:lvl>
    <w:lvl w:ilvl="5">
      <w:start w:val="1"/>
      <w:numFmt w:val="decimal"/>
      <w:lvlText w:val="%1.%2.%3.%4.%5.%6"/>
      <w:lvlJc w:val="left"/>
      <w:pPr>
        <w:ind w:left="2332" w:hanging="1080"/>
      </w:pPr>
      <w:rPr>
        <w:rFonts w:hint="default"/>
      </w:rPr>
    </w:lvl>
    <w:lvl w:ilvl="6">
      <w:start w:val="1"/>
      <w:numFmt w:val="decimal"/>
      <w:lvlText w:val="%1.%2.%3.%4.%5.%6.%7"/>
      <w:lvlJc w:val="left"/>
      <w:pPr>
        <w:ind w:left="2332" w:hanging="1080"/>
      </w:pPr>
      <w:rPr>
        <w:rFonts w:hint="default"/>
      </w:rPr>
    </w:lvl>
    <w:lvl w:ilvl="7">
      <w:start w:val="1"/>
      <w:numFmt w:val="decimal"/>
      <w:lvlText w:val="%1.%2.%3.%4.%5.%6.%7.%8"/>
      <w:lvlJc w:val="left"/>
      <w:pPr>
        <w:ind w:left="2692" w:hanging="1440"/>
      </w:pPr>
      <w:rPr>
        <w:rFonts w:hint="default"/>
      </w:rPr>
    </w:lvl>
    <w:lvl w:ilvl="8">
      <w:start w:val="1"/>
      <w:numFmt w:val="decimal"/>
      <w:lvlText w:val="%1.%2.%3.%4.%5.%6.%7.%8.%9"/>
      <w:lvlJc w:val="left"/>
      <w:pPr>
        <w:ind w:left="2692" w:hanging="1440"/>
      </w:pPr>
      <w:rPr>
        <w:rFonts w:hint="default"/>
      </w:rPr>
    </w:lvl>
  </w:abstractNum>
  <w:abstractNum w:abstractNumId="11" w15:restartNumberingAfterBreak="0">
    <w:nsid w:val="43F60840"/>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15:restartNumberingAfterBreak="0">
    <w:nsid w:val="44681903"/>
    <w:multiLevelType w:val="hybridMultilevel"/>
    <w:tmpl w:val="7A82531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6C093F"/>
    <w:multiLevelType w:val="hybridMultilevel"/>
    <w:tmpl w:val="FFFFFFFF"/>
    <w:lvl w:ilvl="0" w:tplc="0413000F">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45A92467"/>
    <w:multiLevelType w:val="hybridMultilevel"/>
    <w:tmpl w:val="FFFFFFFF"/>
    <w:lvl w:ilvl="0" w:tplc="0413000F">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47567245"/>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49D949F7"/>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15:restartNumberingAfterBreak="0">
    <w:nsid w:val="521F2AC0"/>
    <w:multiLevelType w:val="multilevel"/>
    <w:tmpl w:val="FFFFFFFF"/>
    <w:styleLink w:val="Stijl3"/>
    <w:lvl w:ilvl="0">
      <w:start w:val="1"/>
      <w:numFmt w:val="decimal"/>
      <w:isLgl/>
      <w:lvlText w:val="%1)"/>
      <w:lvlJc w:val="left"/>
      <w:pPr>
        <w:ind w:left="720" w:hanging="360"/>
      </w:pPr>
      <w:rPr>
        <w:rFonts w:ascii="Trebuchet MS" w:hAnsi="Trebuchet M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8" w15:restartNumberingAfterBreak="0">
    <w:nsid w:val="577446CE"/>
    <w:multiLevelType w:val="hybridMultilevel"/>
    <w:tmpl w:val="FFFFFFFF"/>
    <w:lvl w:ilvl="0" w:tplc="38A80218">
      <w:start w:val="1"/>
      <w:numFmt w:val="lowerRoman"/>
      <w:pStyle w:val="CBrackmanningespringen"/>
      <w:lvlText w:val="(%1)"/>
      <w:lvlJc w:val="left"/>
      <w:pPr>
        <w:ind w:left="984"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58434835"/>
    <w:multiLevelType w:val="hybridMultilevel"/>
    <w:tmpl w:val="FFFFFFFF"/>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15:restartNumberingAfterBreak="0">
    <w:nsid w:val="5D942F13"/>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15:restartNumberingAfterBreak="0">
    <w:nsid w:val="5DA41449"/>
    <w:multiLevelType w:val="hybridMultilevel"/>
    <w:tmpl w:val="FFFFFFFF"/>
    <w:lvl w:ilvl="0" w:tplc="0413000F">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15:restartNumberingAfterBreak="0">
    <w:nsid w:val="6D343A79"/>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74EB2FA5"/>
    <w:multiLevelType w:val="hybridMultilevel"/>
    <w:tmpl w:val="FFFFFFFF"/>
    <w:lvl w:ilvl="0" w:tplc="EB523AC6">
      <w:numFmt w:val="bullet"/>
      <w:lvlText w:val="-"/>
      <w:lvlJc w:val="left"/>
      <w:pPr>
        <w:ind w:left="720" w:hanging="360"/>
      </w:pPr>
      <w:rPr>
        <w:rFonts w:ascii="Trebuchet MS" w:eastAsia="Times New Roman" w:hAnsi="Trebuchet M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83739F4"/>
    <w:multiLevelType w:val="hybridMultilevel"/>
    <w:tmpl w:val="7992530E"/>
    <w:lvl w:ilvl="0" w:tplc="869EF1C4">
      <w:numFmt w:val="bullet"/>
      <w:lvlText w:val="-"/>
      <w:lvlJc w:val="left"/>
      <w:pPr>
        <w:ind w:left="720" w:hanging="360"/>
      </w:pPr>
      <w:rPr>
        <w:rFonts w:ascii="Century Gothic" w:eastAsia="Cambri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5B69DE"/>
    <w:multiLevelType w:val="hybridMultilevel"/>
    <w:tmpl w:val="FFFFFFFF"/>
    <w:lvl w:ilvl="0" w:tplc="04130011">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4510CF86">
      <w:start w:val="1"/>
      <w:numFmt w:val="decimal"/>
      <w:lvlText w:val="%3."/>
      <w:lvlJc w:val="left"/>
      <w:pPr>
        <w:ind w:left="2340" w:hanging="360"/>
      </w:pPr>
      <w:rPr>
        <w:rFonts w:cs="Times New Roman" w:hint="default"/>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15:restartNumberingAfterBreak="0">
    <w:nsid w:val="79FD3684"/>
    <w:multiLevelType w:val="multilevel"/>
    <w:tmpl w:val="FFFFFFFF"/>
    <w:styleLink w:val="Stijl1"/>
    <w:lvl w:ilvl="0">
      <w:start w:val="1"/>
      <w:numFmt w:val="decimal"/>
      <w:lvlText w:val="%1."/>
      <w:lvlJc w:val="left"/>
      <w:pPr>
        <w:ind w:left="360" w:hanging="360"/>
      </w:pPr>
      <w:rPr>
        <w:rFonts w:cs="Times New Roman"/>
        <w:b/>
        <w:sz w:val="22"/>
        <w:u w:val="singl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204676942">
    <w:abstractNumId w:val="9"/>
  </w:num>
  <w:num w:numId="2" w16cid:durableId="971256260">
    <w:abstractNumId w:val="26"/>
  </w:num>
  <w:num w:numId="3" w16cid:durableId="1989243641">
    <w:abstractNumId w:val="1"/>
  </w:num>
  <w:num w:numId="4" w16cid:durableId="1379429606">
    <w:abstractNumId w:val="6"/>
  </w:num>
  <w:num w:numId="5" w16cid:durableId="1306079742">
    <w:abstractNumId w:val="17"/>
  </w:num>
  <w:num w:numId="6" w16cid:durableId="2090228658">
    <w:abstractNumId w:val="5"/>
  </w:num>
  <w:num w:numId="7" w16cid:durableId="107820205">
    <w:abstractNumId w:val="18"/>
  </w:num>
  <w:num w:numId="8" w16cid:durableId="1987589354">
    <w:abstractNumId w:val="23"/>
  </w:num>
  <w:num w:numId="9" w16cid:durableId="1024407985">
    <w:abstractNumId w:val="4"/>
  </w:num>
  <w:num w:numId="10" w16cid:durableId="79067243">
    <w:abstractNumId w:val="16"/>
  </w:num>
  <w:num w:numId="11" w16cid:durableId="2060783179">
    <w:abstractNumId w:val="14"/>
  </w:num>
  <w:num w:numId="12" w16cid:durableId="2007591516">
    <w:abstractNumId w:val="13"/>
  </w:num>
  <w:num w:numId="13" w16cid:durableId="364252318">
    <w:abstractNumId w:val="11"/>
  </w:num>
  <w:num w:numId="14" w16cid:durableId="728260272">
    <w:abstractNumId w:val="25"/>
  </w:num>
  <w:num w:numId="15" w16cid:durableId="901335411">
    <w:abstractNumId w:val="8"/>
  </w:num>
  <w:num w:numId="16" w16cid:durableId="144056834">
    <w:abstractNumId w:val="21"/>
  </w:num>
  <w:num w:numId="17" w16cid:durableId="1758558873">
    <w:abstractNumId w:val="19"/>
  </w:num>
  <w:num w:numId="18" w16cid:durableId="102455645">
    <w:abstractNumId w:val="0"/>
  </w:num>
  <w:num w:numId="19" w16cid:durableId="2128159994">
    <w:abstractNumId w:val="15"/>
  </w:num>
  <w:num w:numId="20" w16cid:durableId="1421951957">
    <w:abstractNumId w:val="7"/>
  </w:num>
  <w:num w:numId="21" w16cid:durableId="332222146">
    <w:abstractNumId w:val="20"/>
  </w:num>
  <w:num w:numId="22" w16cid:durableId="750085621">
    <w:abstractNumId w:val="22"/>
  </w:num>
  <w:num w:numId="23" w16cid:durableId="635647724">
    <w:abstractNumId w:val="2"/>
  </w:num>
  <w:num w:numId="24" w16cid:durableId="1332877601">
    <w:abstractNumId w:val="12"/>
  </w:num>
  <w:num w:numId="25" w16cid:durableId="301664890">
    <w:abstractNumId w:val="3"/>
  </w:num>
  <w:num w:numId="26" w16cid:durableId="2037807210">
    <w:abstractNumId w:val="10"/>
  </w:num>
  <w:num w:numId="27" w16cid:durableId="1011568623">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87"/>
    <w:rsid w:val="00005083"/>
    <w:rsid w:val="00021BBA"/>
    <w:rsid w:val="0002283E"/>
    <w:rsid w:val="00022E52"/>
    <w:rsid w:val="00024AC9"/>
    <w:rsid w:val="00034A31"/>
    <w:rsid w:val="0003746B"/>
    <w:rsid w:val="000430F1"/>
    <w:rsid w:val="000466E0"/>
    <w:rsid w:val="00053772"/>
    <w:rsid w:val="00067BDF"/>
    <w:rsid w:val="000704BD"/>
    <w:rsid w:val="00071BDF"/>
    <w:rsid w:val="00072662"/>
    <w:rsid w:val="00077A21"/>
    <w:rsid w:val="0008226E"/>
    <w:rsid w:val="00084A91"/>
    <w:rsid w:val="00091863"/>
    <w:rsid w:val="00095C18"/>
    <w:rsid w:val="000A2C7F"/>
    <w:rsid w:val="000B126E"/>
    <w:rsid w:val="000C1CBC"/>
    <w:rsid w:val="000C62E3"/>
    <w:rsid w:val="000D56F5"/>
    <w:rsid w:val="000D63A1"/>
    <w:rsid w:val="00110B76"/>
    <w:rsid w:val="00115666"/>
    <w:rsid w:val="001157E4"/>
    <w:rsid w:val="00116582"/>
    <w:rsid w:val="00126EEB"/>
    <w:rsid w:val="00151127"/>
    <w:rsid w:val="00156213"/>
    <w:rsid w:val="001643FF"/>
    <w:rsid w:val="0018031E"/>
    <w:rsid w:val="001945DC"/>
    <w:rsid w:val="001A017D"/>
    <w:rsid w:val="001A0A86"/>
    <w:rsid w:val="001A3A5B"/>
    <w:rsid w:val="001B0486"/>
    <w:rsid w:val="001B1B2C"/>
    <w:rsid w:val="001B7F36"/>
    <w:rsid w:val="001D7467"/>
    <w:rsid w:val="00200103"/>
    <w:rsid w:val="00211E2F"/>
    <w:rsid w:val="002144A9"/>
    <w:rsid w:val="00230C30"/>
    <w:rsid w:val="0023254C"/>
    <w:rsid w:val="002329EA"/>
    <w:rsid w:val="00234BC1"/>
    <w:rsid w:val="00234D6F"/>
    <w:rsid w:val="00247FC5"/>
    <w:rsid w:val="00270D70"/>
    <w:rsid w:val="00271243"/>
    <w:rsid w:val="0027337B"/>
    <w:rsid w:val="0028301E"/>
    <w:rsid w:val="0028360A"/>
    <w:rsid w:val="002906E1"/>
    <w:rsid w:val="0029422C"/>
    <w:rsid w:val="00296E52"/>
    <w:rsid w:val="002A49D0"/>
    <w:rsid w:val="002C19DD"/>
    <w:rsid w:val="002C6221"/>
    <w:rsid w:val="002E153B"/>
    <w:rsid w:val="002E1CF0"/>
    <w:rsid w:val="002F28B8"/>
    <w:rsid w:val="002F50B1"/>
    <w:rsid w:val="00312887"/>
    <w:rsid w:val="00315407"/>
    <w:rsid w:val="003156F4"/>
    <w:rsid w:val="00324D03"/>
    <w:rsid w:val="003400BE"/>
    <w:rsid w:val="00351616"/>
    <w:rsid w:val="00355D3F"/>
    <w:rsid w:val="00356EA3"/>
    <w:rsid w:val="00366B99"/>
    <w:rsid w:val="0037328A"/>
    <w:rsid w:val="003963BE"/>
    <w:rsid w:val="003B6025"/>
    <w:rsid w:val="003C75F8"/>
    <w:rsid w:val="003D377D"/>
    <w:rsid w:val="003D41E1"/>
    <w:rsid w:val="003E1424"/>
    <w:rsid w:val="003E53A3"/>
    <w:rsid w:val="0041362F"/>
    <w:rsid w:val="00427D1D"/>
    <w:rsid w:val="004362C0"/>
    <w:rsid w:val="004435A6"/>
    <w:rsid w:val="00463D1C"/>
    <w:rsid w:val="00465AF4"/>
    <w:rsid w:val="00482D89"/>
    <w:rsid w:val="0048519C"/>
    <w:rsid w:val="004B1702"/>
    <w:rsid w:val="004B1B36"/>
    <w:rsid w:val="004B29EA"/>
    <w:rsid w:val="004B4FD2"/>
    <w:rsid w:val="004C718B"/>
    <w:rsid w:val="004D79D3"/>
    <w:rsid w:val="00504456"/>
    <w:rsid w:val="0050648D"/>
    <w:rsid w:val="00511450"/>
    <w:rsid w:val="00537107"/>
    <w:rsid w:val="005455ED"/>
    <w:rsid w:val="00547D18"/>
    <w:rsid w:val="00551D12"/>
    <w:rsid w:val="005534AE"/>
    <w:rsid w:val="00577922"/>
    <w:rsid w:val="005825CF"/>
    <w:rsid w:val="0059073D"/>
    <w:rsid w:val="005A7E35"/>
    <w:rsid w:val="005B281D"/>
    <w:rsid w:val="005B5E00"/>
    <w:rsid w:val="005C7857"/>
    <w:rsid w:val="005D4F89"/>
    <w:rsid w:val="005E4915"/>
    <w:rsid w:val="005F1667"/>
    <w:rsid w:val="005F16E8"/>
    <w:rsid w:val="006011F2"/>
    <w:rsid w:val="00602B1E"/>
    <w:rsid w:val="00607901"/>
    <w:rsid w:val="00612AEA"/>
    <w:rsid w:val="00614F7C"/>
    <w:rsid w:val="006152F4"/>
    <w:rsid w:val="00621FFD"/>
    <w:rsid w:val="006266A3"/>
    <w:rsid w:val="00657A4C"/>
    <w:rsid w:val="006751EA"/>
    <w:rsid w:val="006752A8"/>
    <w:rsid w:val="0068133B"/>
    <w:rsid w:val="0068218B"/>
    <w:rsid w:val="00682856"/>
    <w:rsid w:val="00691793"/>
    <w:rsid w:val="006A28BC"/>
    <w:rsid w:val="006A3F0E"/>
    <w:rsid w:val="006A50BE"/>
    <w:rsid w:val="006B28D0"/>
    <w:rsid w:val="006C0B47"/>
    <w:rsid w:val="006C4461"/>
    <w:rsid w:val="006D02BB"/>
    <w:rsid w:val="006E029F"/>
    <w:rsid w:val="006E4DB1"/>
    <w:rsid w:val="006F3200"/>
    <w:rsid w:val="006F3369"/>
    <w:rsid w:val="006F453D"/>
    <w:rsid w:val="006F6BFA"/>
    <w:rsid w:val="00710C1F"/>
    <w:rsid w:val="0071135F"/>
    <w:rsid w:val="007138ED"/>
    <w:rsid w:val="00715CD2"/>
    <w:rsid w:val="00726E67"/>
    <w:rsid w:val="00730046"/>
    <w:rsid w:val="0074533F"/>
    <w:rsid w:val="00746781"/>
    <w:rsid w:val="00751166"/>
    <w:rsid w:val="00762A6B"/>
    <w:rsid w:val="00764C72"/>
    <w:rsid w:val="00766054"/>
    <w:rsid w:val="0076781E"/>
    <w:rsid w:val="007767E2"/>
    <w:rsid w:val="0078082F"/>
    <w:rsid w:val="00787BDC"/>
    <w:rsid w:val="007A3AA5"/>
    <w:rsid w:val="007B2F16"/>
    <w:rsid w:val="007C396A"/>
    <w:rsid w:val="007E6E08"/>
    <w:rsid w:val="007F66DF"/>
    <w:rsid w:val="00803596"/>
    <w:rsid w:val="00807F62"/>
    <w:rsid w:val="0081452A"/>
    <w:rsid w:val="00817A70"/>
    <w:rsid w:val="00817CD9"/>
    <w:rsid w:val="00842E44"/>
    <w:rsid w:val="00844157"/>
    <w:rsid w:val="00856B28"/>
    <w:rsid w:val="0086047E"/>
    <w:rsid w:val="00867CA6"/>
    <w:rsid w:val="00875545"/>
    <w:rsid w:val="008776D4"/>
    <w:rsid w:val="00877E4D"/>
    <w:rsid w:val="008A0A44"/>
    <w:rsid w:val="008C0AC2"/>
    <w:rsid w:val="008C383E"/>
    <w:rsid w:val="008D1ED6"/>
    <w:rsid w:val="008D3587"/>
    <w:rsid w:val="008E1A5E"/>
    <w:rsid w:val="008F1247"/>
    <w:rsid w:val="008F1C34"/>
    <w:rsid w:val="008F3361"/>
    <w:rsid w:val="008F79AD"/>
    <w:rsid w:val="00904DAE"/>
    <w:rsid w:val="00914E50"/>
    <w:rsid w:val="00917850"/>
    <w:rsid w:val="0092025E"/>
    <w:rsid w:val="00932A89"/>
    <w:rsid w:val="00933242"/>
    <w:rsid w:val="00941708"/>
    <w:rsid w:val="00983A8A"/>
    <w:rsid w:val="00995116"/>
    <w:rsid w:val="009B6EB5"/>
    <w:rsid w:val="009B7B98"/>
    <w:rsid w:val="009D1850"/>
    <w:rsid w:val="009D2220"/>
    <w:rsid w:val="009D6B12"/>
    <w:rsid w:val="009E31C3"/>
    <w:rsid w:val="009E32E4"/>
    <w:rsid w:val="009E3346"/>
    <w:rsid w:val="00A00260"/>
    <w:rsid w:val="00A01687"/>
    <w:rsid w:val="00A055D2"/>
    <w:rsid w:val="00A1082B"/>
    <w:rsid w:val="00A36D75"/>
    <w:rsid w:val="00A5533F"/>
    <w:rsid w:val="00A879D3"/>
    <w:rsid w:val="00A92558"/>
    <w:rsid w:val="00AB0758"/>
    <w:rsid w:val="00AC6AD7"/>
    <w:rsid w:val="00AE481D"/>
    <w:rsid w:val="00AE4B83"/>
    <w:rsid w:val="00AE5432"/>
    <w:rsid w:val="00AF23C7"/>
    <w:rsid w:val="00AF5156"/>
    <w:rsid w:val="00B01A10"/>
    <w:rsid w:val="00B03685"/>
    <w:rsid w:val="00B05AE2"/>
    <w:rsid w:val="00B0666D"/>
    <w:rsid w:val="00B15ECC"/>
    <w:rsid w:val="00B34AD0"/>
    <w:rsid w:val="00B35AF3"/>
    <w:rsid w:val="00B443F6"/>
    <w:rsid w:val="00B461F0"/>
    <w:rsid w:val="00B51492"/>
    <w:rsid w:val="00B527A5"/>
    <w:rsid w:val="00B642F6"/>
    <w:rsid w:val="00B657E1"/>
    <w:rsid w:val="00B74BA5"/>
    <w:rsid w:val="00B92725"/>
    <w:rsid w:val="00B934E2"/>
    <w:rsid w:val="00B93BA3"/>
    <w:rsid w:val="00BA4C96"/>
    <w:rsid w:val="00BA767C"/>
    <w:rsid w:val="00BB4612"/>
    <w:rsid w:val="00BC0846"/>
    <w:rsid w:val="00BC39D4"/>
    <w:rsid w:val="00BD4148"/>
    <w:rsid w:val="00BD5B5F"/>
    <w:rsid w:val="00BE4609"/>
    <w:rsid w:val="00BF3D00"/>
    <w:rsid w:val="00BF48A8"/>
    <w:rsid w:val="00BF686C"/>
    <w:rsid w:val="00C125E3"/>
    <w:rsid w:val="00C12AB8"/>
    <w:rsid w:val="00C16737"/>
    <w:rsid w:val="00C175E7"/>
    <w:rsid w:val="00C311F8"/>
    <w:rsid w:val="00C402A7"/>
    <w:rsid w:val="00C449D3"/>
    <w:rsid w:val="00C50C29"/>
    <w:rsid w:val="00C543EF"/>
    <w:rsid w:val="00C547D3"/>
    <w:rsid w:val="00C60AFC"/>
    <w:rsid w:val="00C6191D"/>
    <w:rsid w:val="00C62560"/>
    <w:rsid w:val="00C64B9A"/>
    <w:rsid w:val="00C77435"/>
    <w:rsid w:val="00C827FE"/>
    <w:rsid w:val="00C85F64"/>
    <w:rsid w:val="00C8628C"/>
    <w:rsid w:val="00C918A0"/>
    <w:rsid w:val="00C95400"/>
    <w:rsid w:val="00C97A57"/>
    <w:rsid w:val="00CB164A"/>
    <w:rsid w:val="00CE0D4F"/>
    <w:rsid w:val="00CE7CC4"/>
    <w:rsid w:val="00CF2767"/>
    <w:rsid w:val="00CF4FC2"/>
    <w:rsid w:val="00CF545C"/>
    <w:rsid w:val="00CF6771"/>
    <w:rsid w:val="00D0146B"/>
    <w:rsid w:val="00D05F67"/>
    <w:rsid w:val="00D15E27"/>
    <w:rsid w:val="00D26876"/>
    <w:rsid w:val="00D3133B"/>
    <w:rsid w:val="00D36F1A"/>
    <w:rsid w:val="00D451B9"/>
    <w:rsid w:val="00D45E23"/>
    <w:rsid w:val="00D5035E"/>
    <w:rsid w:val="00D553FD"/>
    <w:rsid w:val="00D57EE2"/>
    <w:rsid w:val="00D6453A"/>
    <w:rsid w:val="00D65ED6"/>
    <w:rsid w:val="00D852D9"/>
    <w:rsid w:val="00D86430"/>
    <w:rsid w:val="00DB6BEA"/>
    <w:rsid w:val="00DD0AF3"/>
    <w:rsid w:val="00DD37DE"/>
    <w:rsid w:val="00DE313C"/>
    <w:rsid w:val="00DF18FB"/>
    <w:rsid w:val="00DF37FA"/>
    <w:rsid w:val="00DF67A6"/>
    <w:rsid w:val="00E02012"/>
    <w:rsid w:val="00E05510"/>
    <w:rsid w:val="00E05DAE"/>
    <w:rsid w:val="00E2783E"/>
    <w:rsid w:val="00E44A3F"/>
    <w:rsid w:val="00E5188C"/>
    <w:rsid w:val="00E55CA7"/>
    <w:rsid w:val="00E61AA4"/>
    <w:rsid w:val="00E7330F"/>
    <w:rsid w:val="00E81755"/>
    <w:rsid w:val="00E87860"/>
    <w:rsid w:val="00E95BE8"/>
    <w:rsid w:val="00E966AD"/>
    <w:rsid w:val="00EB604E"/>
    <w:rsid w:val="00EB6784"/>
    <w:rsid w:val="00EB6829"/>
    <w:rsid w:val="00EB72DF"/>
    <w:rsid w:val="00EB7844"/>
    <w:rsid w:val="00EC0B69"/>
    <w:rsid w:val="00EC55EB"/>
    <w:rsid w:val="00EC6174"/>
    <w:rsid w:val="00ED293C"/>
    <w:rsid w:val="00ED6D04"/>
    <w:rsid w:val="00EE5F9D"/>
    <w:rsid w:val="00F147D9"/>
    <w:rsid w:val="00F176EA"/>
    <w:rsid w:val="00F21887"/>
    <w:rsid w:val="00F22DF3"/>
    <w:rsid w:val="00F3043A"/>
    <w:rsid w:val="00F31A79"/>
    <w:rsid w:val="00F479F8"/>
    <w:rsid w:val="00F523E5"/>
    <w:rsid w:val="00F61661"/>
    <w:rsid w:val="00F63B07"/>
    <w:rsid w:val="00F76D50"/>
    <w:rsid w:val="00F95E3D"/>
    <w:rsid w:val="00FB7B56"/>
    <w:rsid w:val="00FC1DBA"/>
    <w:rsid w:val="00FC7869"/>
    <w:rsid w:val="00FD1F79"/>
    <w:rsid w:val="24EF0533"/>
    <w:rsid w:val="46D1F81E"/>
    <w:rsid w:val="61502714"/>
    <w:rsid w:val="636CF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6012A8"/>
  <w14:defaultImageDpi w14:val="0"/>
  <w15:docId w15:val="{7F2B17C1-1D08-423C-B6FA-2BD36B13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2558"/>
    <w:rPr>
      <w:rFonts w:ascii="Trebuchet MS" w:hAnsi="Trebuchet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blokjes en substreepjes"/>
    <w:basedOn w:val="Standaard"/>
    <w:link w:val="LijstalineaChar"/>
    <w:uiPriority w:val="34"/>
    <w:qFormat/>
    <w:rsid w:val="00312887"/>
    <w:pPr>
      <w:ind w:left="720"/>
      <w:contextualSpacing/>
    </w:pPr>
  </w:style>
  <w:style w:type="paragraph" w:styleId="Ballontekst">
    <w:name w:val="Balloon Text"/>
    <w:basedOn w:val="Standaard"/>
    <w:link w:val="BallontekstChar"/>
    <w:uiPriority w:val="99"/>
    <w:semiHidden/>
    <w:unhideWhenUsed/>
    <w:rsid w:val="00E7330F"/>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E7330F"/>
    <w:rPr>
      <w:rFonts w:ascii="Tahoma" w:hAnsi="Tahoma" w:cs="Tahoma"/>
      <w:sz w:val="16"/>
      <w:szCs w:val="16"/>
    </w:rPr>
  </w:style>
  <w:style w:type="paragraph" w:styleId="Koptekst">
    <w:name w:val="header"/>
    <w:basedOn w:val="Standaard"/>
    <w:link w:val="KoptekstChar"/>
    <w:uiPriority w:val="99"/>
    <w:unhideWhenUsed/>
    <w:rsid w:val="007767E2"/>
    <w:pPr>
      <w:tabs>
        <w:tab w:val="center" w:pos="4536"/>
        <w:tab w:val="right" w:pos="9072"/>
      </w:tabs>
      <w:spacing w:after="0"/>
    </w:pPr>
  </w:style>
  <w:style w:type="character" w:customStyle="1" w:styleId="KoptekstChar">
    <w:name w:val="Koptekst Char"/>
    <w:basedOn w:val="Standaardalinea-lettertype"/>
    <w:link w:val="Koptekst"/>
    <w:uiPriority w:val="99"/>
    <w:locked/>
    <w:rsid w:val="007767E2"/>
    <w:rPr>
      <w:rFonts w:cs="Times New Roman"/>
    </w:rPr>
  </w:style>
  <w:style w:type="paragraph" w:styleId="Voettekst">
    <w:name w:val="footer"/>
    <w:basedOn w:val="Standaard"/>
    <w:link w:val="VoettekstChar"/>
    <w:uiPriority w:val="99"/>
    <w:unhideWhenUsed/>
    <w:rsid w:val="007767E2"/>
    <w:pPr>
      <w:tabs>
        <w:tab w:val="center" w:pos="4536"/>
        <w:tab w:val="right" w:pos="9072"/>
      </w:tabs>
      <w:spacing w:after="0"/>
    </w:pPr>
  </w:style>
  <w:style w:type="character" w:customStyle="1" w:styleId="VoettekstChar">
    <w:name w:val="Voettekst Char"/>
    <w:basedOn w:val="Standaardalinea-lettertype"/>
    <w:link w:val="Voettekst"/>
    <w:uiPriority w:val="99"/>
    <w:locked/>
    <w:rsid w:val="007767E2"/>
    <w:rPr>
      <w:rFonts w:cs="Times New Roman"/>
    </w:rPr>
  </w:style>
  <w:style w:type="character" w:styleId="Hyperlink">
    <w:name w:val="Hyperlink"/>
    <w:basedOn w:val="Standaardalinea-lettertype"/>
    <w:uiPriority w:val="99"/>
    <w:unhideWhenUsed/>
    <w:rsid w:val="00296E52"/>
    <w:rPr>
      <w:rFonts w:cs="Times New Roman"/>
      <w:color w:val="0000FF" w:themeColor="hyperlink"/>
      <w:u w:val="single"/>
    </w:rPr>
  </w:style>
  <w:style w:type="table" w:styleId="Tabelraster">
    <w:name w:val="Table Grid"/>
    <w:basedOn w:val="Standaardtabel"/>
    <w:uiPriority w:val="59"/>
    <w:rsid w:val="002C6221"/>
    <w:pPr>
      <w:spacing w:after="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jstalinea"/>
    <w:link w:val="ABrackmannkop1Char"/>
    <w:autoRedefine/>
    <w:qFormat/>
    <w:rsid w:val="00766054"/>
    <w:pPr>
      <w:numPr>
        <w:numId w:val="4"/>
      </w:numPr>
      <w:spacing w:before="200" w:after="0"/>
      <w:ind w:left="624" w:hanging="624"/>
    </w:pPr>
    <w:rPr>
      <w:b/>
      <w:szCs w:val="20"/>
    </w:rPr>
  </w:style>
  <w:style w:type="paragraph" w:customStyle="1" w:styleId="Brackmannkop11ev">
    <w:name w:val="Brackmann kop 1.1 ev"/>
    <w:basedOn w:val="ABrackmannkop1"/>
    <w:link w:val="Brackmannkop11evChar"/>
    <w:rsid w:val="00234BC1"/>
    <w:pPr>
      <w:numPr>
        <w:ilvl w:val="1"/>
      </w:numPr>
    </w:pPr>
    <w:rPr>
      <w:b w:val="0"/>
    </w:rPr>
  </w:style>
  <w:style w:type="character" w:customStyle="1" w:styleId="LijstalineaChar">
    <w:name w:val="Lijstalinea Char"/>
    <w:aliases w:val="Opsomblokjes en substreepjes Char"/>
    <w:basedOn w:val="Standaardalinea-lettertype"/>
    <w:link w:val="Lijstalinea"/>
    <w:uiPriority w:val="34"/>
    <w:locked/>
    <w:rsid w:val="0092025E"/>
    <w:rPr>
      <w:rFonts w:cs="Times New Roman"/>
    </w:rPr>
  </w:style>
  <w:style w:type="character" w:customStyle="1" w:styleId="ABrackmannkop1Char">
    <w:name w:val="A Brackmann kop 1. Char"/>
    <w:basedOn w:val="LijstalineaChar"/>
    <w:link w:val="ABrackmannkop1"/>
    <w:locked/>
    <w:rsid w:val="00766054"/>
    <w:rPr>
      <w:rFonts w:ascii="Trebuchet MS" w:hAnsi="Trebuchet MS" w:cs="Times New Roman"/>
      <w:b/>
      <w:sz w:val="20"/>
      <w:szCs w:val="20"/>
    </w:rPr>
  </w:style>
  <w:style w:type="paragraph" w:customStyle="1" w:styleId="Brackmannkop11ev0">
    <w:name w:val="Brackmann kop 1.1 e.v."/>
    <w:basedOn w:val="Brackmannkop11ev"/>
    <w:link w:val="Brackmannkop11evChar0"/>
    <w:rsid w:val="001A017D"/>
  </w:style>
  <w:style w:type="character" w:customStyle="1" w:styleId="Brackmannkop11evChar">
    <w:name w:val="Brackmann kop 1.1 ev Char"/>
    <w:basedOn w:val="ABrackmannkop1Char"/>
    <w:link w:val="Brackmannkop11ev"/>
    <w:locked/>
    <w:rsid w:val="00234BC1"/>
    <w:rPr>
      <w:rFonts w:ascii="Trebuchet MS" w:hAnsi="Trebuchet MS" w:cs="Times New Roman"/>
      <w:b w:val="0"/>
      <w:sz w:val="20"/>
      <w:szCs w:val="20"/>
    </w:rPr>
  </w:style>
  <w:style w:type="paragraph" w:customStyle="1" w:styleId="BBrackmannkop11ev">
    <w:name w:val="B Brackmann kop 1.1 e.v."/>
    <w:basedOn w:val="Brackmannkop11ev"/>
    <w:link w:val="BBrackmannkop11evChar"/>
    <w:autoRedefine/>
    <w:qFormat/>
    <w:rsid w:val="00C95400"/>
    <w:pPr>
      <w:tabs>
        <w:tab w:val="left" w:pos="624"/>
        <w:tab w:val="left" w:pos="3402"/>
      </w:tabs>
      <w:ind w:left="624" w:hanging="624"/>
      <w:contextualSpacing w:val="0"/>
    </w:pPr>
  </w:style>
  <w:style w:type="character" w:customStyle="1" w:styleId="Brackmannkop11evChar0">
    <w:name w:val="Brackmann kop 1.1 e.v. Char"/>
    <w:basedOn w:val="Brackmannkop11evChar"/>
    <w:link w:val="Brackmannkop11ev0"/>
    <w:locked/>
    <w:rsid w:val="001A017D"/>
    <w:rPr>
      <w:rFonts w:ascii="Trebuchet MS" w:hAnsi="Trebuchet MS" w:cs="Times New Roman"/>
      <w:b w:val="0"/>
      <w:sz w:val="20"/>
      <w:szCs w:val="20"/>
    </w:rPr>
  </w:style>
  <w:style w:type="character" w:customStyle="1" w:styleId="BBrackmannkop11evChar">
    <w:name w:val="B Brackmann kop 1.1 e.v. Char"/>
    <w:basedOn w:val="Brackmannkop11evChar"/>
    <w:link w:val="BBrackmannkop11ev"/>
    <w:locked/>
    <w:rsid w:val="00C95400"/>
    <w:rPr>
      <w:rFonts w:ascii="Trebuchet MS" w:hAnsi="Trebuchet MS" w:cs="Times New Roman"/>
      <w:b w:val="0"/>
      <w:sz w:val="20"/>
      <w:szCs w:val="20"/>
    </w:rPr>
  </w:style>
  <w:style w:type="character" w:styleId="Verwijzingopmerking">
    <w:name w:val="annotation reference"/>
    <w:basedOn w:val="Standaardalinea-lettertype"/>
    <w:uiPriority w:val="99"/>
    <w:semiHidden/>
    <w:unhideWhenUsed/>
    <w:rsid w:val="00234D6F"/>
    <w:rPr>
      <w:rFonts w:cs="Times New Roman"/>
      <w:sz w:val="16"/>
      <w:szCs w:val="16"/>
    </w:rPr>
  </w:style>
  <w:style w:type="paragraph" w:styleId="Tekstopmerking">
    <w:name w:val="annotation text"/>
    <w:basedOn w:val="Standaard"/>
    <w:link w:val="TekstopmerkingChar"/>
    <w:uiPriority w:val="99"/>
    <w:unhideWhenUsed/>
    <w:rsid w:val="00234D6F"/>
    <w:rPr>
      <w:szCs w:val="20"/>
    </w:rPr>
  </w:style>
  <w:style w:type="character" w:customStyle="1" w:styleId="TekstopmerkingChar">
    <w:name w:val="Tekst opmerking Char"/>
    <w:basedOn w:val="Standaardalinea-lettertype"/>
    <w:link w:val="Tekstopmerking"/>
    <w:uiPriority w:val="99"/>
    <w:locked/>
    <w:rsid w:val="00234D6F"/>
    <w:rPr>
      <w:rFont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34D6F"/>
    <w:rPr>
      <w:b/>
      <w:bCs/>
    </w:rPr>
  </w:style>
  <w:style w:type="character" w:customStyle="1" w:styleId="OnderwerpvanopmerkingChar">
    <w:name w:val="Onderwerp van opmerking Char"/>
    <w:basedOn w:val="TekstopmerkingChar"/>
    <w:link w:val="Onderwerpvanopmerking"/>
    <w:uiPriority w:val="99"/>
    <w:semiHidden/>
    <w:locked/>
    <w:rsid w:val="00234D6F"/>
    <w:rPr>
      <w:rFonts w:cs="Times New Roman"/>
      <w:b/>
      <w:bCs/>
      <w:sz w:val="20"/>
      <w:szCs w:val="20"/>
    </w:rPr>
  </w:style>
  <w:style w:type="paragraph" w:customStyle="1" w:styleId="Citaat-Brackmann">
    <w:name w:val="Citaat - Brackmann"/>
    <w:basedOn w:val="Standaard"/>
    <w:link w:val="Citaat-BrackmannChar"/>
    <w:qFormat/>
    <w:rsid w:val="00C50C29"/>
    <w:pPr>
      <w:spacing w:after="0"/>
      <w:ind w:left="1416"/>
    </w:pPr>
    <w:rPr>
      <w:i/>
      <w:szCs w:val="20"/>
    </w:rPr>
  </w:style>
  <w:style w:type="paragraph" w:customStyle="1" w:styleId="Tussentekst-Brackmann">
    <w:name w:val="Tussentekst - Brackmann"/>
    <w:basedOn w:val="BBrackmannkop11ev"/>
    <w:link w:val="Tussentekst-BrackmannChar"/>
    <w:qFormat/>
    <w:rsid w:val="00F523E5"/>
    <w:pPr>
      <w:numPr>
        <w:ilvl w:val="0"/>
        <w:numId w:val="0"/>
      </w:numPr>
      <w:ind w:left="624"/>
    </w:pPr>
  </w:style>
  <w:style w:type="character" w:customStyle="1" w:styleId="Citaat-BrackmannChar">
    <w:name w:val="Citaat - Brackmann Char"/>
    <w:basedOn w:val="Standaardalinea-lettertype"/>
    <w:link w:val="Citaat-Brackmann"/>
    <w:locked/>
    <w:rsid w:val="00C50C29"/>
    <w:rPr>
      <w:rFonts w:ascii="Trebuchet MS" w:hAnsi="Trebuchet MS" w:cs="Times New Roman"/>
      <w:i/>
      <w:sz w:val="20"/>
      <w:szCs w:val="20"/>
    </w:rPr>
  </w:style>
  <w:style w:type="character" w:customStyle="1" w:styleId="Tussentekst-BrackmannChar">
    <w:name w:val="Tussentekst - Brackmann Char"/>
    <w:basedOn w:val="BBrackmannkop11evChar"/>
    <w:link w:val="Tussentekst-Brackmann"/>
    <w:locked/>
    <w:rsid w:val="00F523E5"/>
    <w:rPr>
      <w:rFonts w:ascii="Trebuchet MS" w:hAnsi="Trebuchet MS" w:cs="Times New Roman"/>
      <w:b w:val="0"/>
      <w:sz w:val="20"/>
      <w:szCs w:val="20"/>
    </w:rPr>
  </w:style>
  <w:style w:type="paragraph" w:customStyle="1" w:styleId="CBrackmannsommering">
    <w:name w:val="C Brackmann sommering"/>
    <w:basedOn w:val="Tussentekst-Brackmann"/>
    <w:link w:val="CBrackmannsommeringChar"/>
    <w:qFormat/>
    <w:rsid w:val="00463D1C"/>
    <w:pPr>
      <w:numPr>
        <w:numId w:val="6"/>
      </w:numPr>
      <w:tabs>
        <w:tab w:val="clear" w:pos="624"/>
        <w:tab w:val="left" w:pos="510"/>
      </w:tabs>
      <w:spacing w:before="0"/>
      <w:ind w:left="1248" w:hanging="624"/>
    </w:pPr>
  </w:style>
  <w:style w:type="character" w:customStyle="1" w:styleId="CBrackmannsommeringChar">
    <w:name w:val="C Brackmann sommering Char"/>
    <w:basedOn w:val="ABrackmannkop1Char"/>
    <w:link w:val="CBrackmannsommering"/>
    <w:locked/>
    <w:rsid w:val="00463D1C"/>
    <w:rPr>
      <w:rFonts w:ascii="Trebuchet MS" w:hAnsi="Trebuchet MS" w:cs="Times New Roman"/>
      <w:b w:val="0"/>
      <w:sz w:val="20"/>
      <w:szCs w:val="20"/>
    </w:rPr>
  </w:style>
  <w:style w:type="paragraph" w:customStyle="1" w:styleId="Tussenkopjecursief">
    <w:name w:val="Tussenkopje cursief"/>
    <w:basedOn w:val="Standaard"/>
    <w:next w:val="Geenafstand"/>
    <w:rsid w:val="00AF23C7"/>
    <w:pPr>
      <w:spacing w:after="0"/>
    </w:pPr>
    <w:rPr>
      <w:rFonts w:cs="Trebuchet MS"/>
      <w:i/>
      <w:szCs w:val="20"/>
      <w:lang w:eastAsia="nl-NL"/>
    </w:rPr>
  </w:style>
  <w:style w:type="paragraph" w:styleId="Geenafstand">
    <w:name w:val="No Spacing"/>
    <w:uiPriority w:val="1"/>
    <w:qFormat/>
    <w:rsid w:val="00AF23C7"/>
    <w:pPr>
      <w:spacing w:after="0"/>
    </w:pPr>
    <w:rPr>
      <w:rFonts w:cs="Times New Roman"/>
    </w:rPr>
  </w:style>
  <w:style w:type="paragraph" w:customStyle="1" w:styleId="Tussenkopjeonderstreept">
    <w:name w:val="Tussenkopje onderstreept"/>
    <w:basedOn w:val="Standaard"/>
    <w:next w:val="Geenafstand"/>
    <w:rsid w:val="00AF23C7"/>
    <w:pPr>
      <w:spacing w:after="0"/>
    </w:pPr>
    <w:rPr>
      <w:rFonts w:cs="Trebuchet MS"/>
      <w:szCs w:val="20"/>
      <w:u w:val="single"/>
      <w:lang w:eastAsia="nl-NL"/>
    </w:rPr>
  </w:style>
  <w:style w:type="paragraph" w:customStyle="1" w:styleId="Brackmann-Cursief">
    <w:name w:val="Brackmann - Cursief"/>
    <w:basedOn w:val="Standaard"/>
    <w:next w:val="Geenafstand"/>
    <w:qFormat/>
    <w:rsid w:val="00877E4D"/>
    <w:pPr>
      <w:spacing w:after="0"/>
    </w:pPr>
    <w:rPr>
      <w:rFonts w:cs="Trebuchet MS"/>
      <w:i/>
      <w:szCs w:val="20"/>
      <w:lang w:val="en-US" w:eastAsia="nl-NL"/>
    </w:rPr>
  </w:style>
  <w:style w:type="paragraph" w:customStyle="1" w:styleId="Brackmann-Onderstreept">
    <w:name w:val="Brackmann - Onderstreept"/>
    <w:basedOn w:val="Standaard"/>
    <w:next w:val="Geenafstand"/>
    <w:qFormat/>
    <w:rsid w:val="00877E4D"/>
    <w:pPr>
      <w:spacing w:after="0"/>
    </w:pPr>
    <w:rPr>
      <w:rFonts w:cs="Trebuchet MS"/>
      <w:szCs w:val="20"/>
      <w:u w:val="single"/>
      <w:lang w:val="en-US" w:eastAsia="nl-NL"/>
    </w:rPr>
  </w:style>
  <w:style w:type="paragraph" w:customStyle="1" w:styleId="BBrackmannkop111">
    <w:name w:val="B Brackmann kop 1.1.1"/>
    <w:basedOn w:val="BBrackmannkop11ev"/>
    <w:link w:val="BBrackmannkop111Char"/>
    <w:autoRedefine/>
    <w:qFormat/>
    <w:rsid w:val="0008226E"/>
    <w:pPr>
      <w:numPr>
        <w:ilvl w:val="2"/>
      </w:numPr>
      <w:tabs>
        <w:tab w:val="clear" w:pos="3402"/>
      </w:tabs>
      <w:ind w:left="1344"/>
    </w:pPr>
    <w:rPr>
      <w:rFonts w:cs="Trebuchet MS"/>
      <w:lang w:val="en-US" w:eastAsia="nl-NL"/>
    </w:rPr>
  </w:style>
  <w:style w:type="character" w:customStyle="1" w:styleId="BBrackmannkop111Char">
    <w:name w:val="B Brackmann kop 1.1.1 Char"/>
    <w:basedOn w:val="BBrackmannkop11evChar"/>
    <w:link w:val="BBrackmannkop111"/>
    <w:locked/>
    <w:rsid w:val="0008226E"/>
    <w:rPr>
      <w:rFonts w:ascii="Trebuchet MS" w:hAnsi="Trebuchet MS" w:cs="Trebuchet MS"/>
      <w:b w:val="0"/>
      <w:sz w:val="20"/>
      <w:szCs w:val="20"/>
      <w:lang w:val="en-US" w:eastAsia="nl-NL"/>
    </w:rPr>
  </w:style>
  <w:style w:type="paragraph" w:customStyle="1" w:styleId="CBrackmanningespringen">
    <w:name w:val="C. Brackmann ingespringen"/>
    <w:basedOn w:val="BBrackmannkop11ev"/>
    <w:link w:val="CBrackmanningespringenChar"/>
    <w:qFormat/>
    <w:rsid w:val="00463D1C"/>
    <w:pPr>
      <w:numPr>
        <w:ilvl w:val="0"/>
        <w:numId w:val="7"/>
      </w:numPr>
      <w:ind w:left="1248"/>
    </w:pPr>
  </w:style>
  <w:style w:type="character" w:customStyle="1" w:styleId="CBrackmanningespringenChar">
    <w:name w:val="C. Brackmann ingespringen Char"/>
    <w:basedOn w:val="BBrackmannkop11evChar"/>
    <w:link w:val="CBrackmanningespringen"/>
    <w:locked/>
    <w:rsid w:val="00463D1C"/>
    <w:rPr>
      <w:rFonts w:ascii="Trebuchet MS" w:hAnsi="Trebuchet MS" w:cs="Times New Roman"/>
      <w:b w:val="0"/>
      <w:sz w:val="20"/>
      <w:szCs w:val="20"/>
    </w:rPr>
  </w:style>
  <w:style w:type="paragraph" w:styleId="Titel">
    <w:name w:val="Title"/>
    <w:basedOn w:val="Standaard"/>
    <w:next w:val="Standaard"/>
    <w:link w:val="TitelChar"/>
    <w:uiPriority w:val="10"/>
    <w:qFormat/>
    <w:rsid w:val="00110B76"/>
    <w:pPr>
      <w:spacing w:after="0"/>
      <w:contextualSpacing/>
    </w:pPr>
    <w:rPr>
      <w:rFonts w:asciiTheme="majorHAnsi" w:eastAsiaTheme="majorEastAsia" w:hAnsiTheme="majorHAnsi"/>
      <w:spacing w:val="-10"/>
      <w:kern w:val="28"/>
      <w:sz w:val="56"/>
      <w:szCs w:val="56"/>
    </w:rPr>
  </w:style>
  <w:style w:type="character" w:customStyle="1" w:styleId="TitelChar">
    <w:name w:val="Titel Char"/>
    <w:basedOn w:val="Standaardalinea-lettertype"/>
    <w:link w:val="Titel"/>
    <w:uiPriority w:val="10"/>
    <w:locked/>
    <w:rsid w:val="00110B76"/>
    <w:rPr>
      <w:rFonts w:asciiTheme="majorHAnsi" w:eastAsiaTheme="majorEastAsia" w:hAnsiTheme="majorHAnsi" w:cs="Times New Roman"/>
      <w:spacing w:val="-10"/>
      <w:kern w:val="28"/>
      <w:sz w:val="56"/>
      <w:szCs w:val="56"/>
    </w:rPr>
  </w:style>
  <w:style w:type="numbering" w:customStyle="1" w:styleId="Stijl2">
    <w:name w:val="Stijl2"/>
    <w:pPr>
      <w:numPr>
        <w:numId w:val="3"/>
      </w:numPr>
    </w:pPr>
  </w:style>
  <w:style w:type="numbering" w:customStyle="1" w:styleId="SBnummering">
    <w:name w:val="SB nummering"/>
    <w:pPr>
      <w:numPr>
        <w:numId w:val="1"/>
      </w:numPr>
    </w:pPr>
  </w:style>
  <w:style w:type="numbering" w:customStyle="1" w:styleId="Stijl3">
    <w:name w:val="Stijl3"/>
    <w:pPr>
      <w:numPr>
        <w:numId w:val="5"/>
      </w:numPr>
    </w:pPr>
  </w:style>
  <w:style w:type="numbering" w:customStyle="1" w:styleId="Stijl1">
    <w:name w:val="Stijl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4d33a5-536b-488f-8061-f6e8dfec16c7" xsi:nil="true"/>
    <lcf76f155ced4ddcb4097134ff3c332f xmlns="0485e711-00f7-49fb-9846-87ddc432b1a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2" ma:contentTypeDescription="Een nieuw document maken." ma:contentTypeScope="" ma:versionID="f9074065f66d47208e8f668f944fec60">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1cd96ed71760377e52ec4393ac669010"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51FE2-B2CA-41EC-BD54-61065D4E3FBD}">
  <ds:schemaRefs>
    <ds:schemaRef ds:uri="http://schemas.microsoft.com/office/2006/metadata/properties"/>
    <ds:schemaRef ds:uri="http://schemas.microsoft.com/office/infopath/2007/PartnerControls"/>
    <ds:schemaRef ds:uri="f44d33a5-536b-488f-8061-f6e8dfec16c7"/>
    <ds:schemaRef ds:uri="0485e711-00f7-49fb-9846-87ddc432b1ae"/>
  </ds:schemaRefs>
</ds:datastoreItem>
</file>

<file path=customXml/itemProps2.xml><?xml version="1.0" encoding="utf-8"?>
<ds:datastoreItem xmlns:ds="http://schemas.openxmlformats.org/officeDocument/2006/customXml" ds:itemID="{904A9006-223B-4C1C-B4B8-08CF83EE0148}">
  <ds:schemaRefs>
    <ds:schemaRef ds:uri="http://schemas.microsoft.com/sharepoint/v3/contenttype/forms"/>
  </ds:schemaRefs>
</ds:datastoreItem>
</file>

<file path=customXml/itemProps3.xml><?xml version="1.0" encoding="utf-8"?>
<ds:datastoreItem xmlns:ds="http://schemas.openxmlformats.org/officeDocument/2006/customXml" ds:itemID="{037F8C9F-5302-4221-A82B-EEEED71B4264}"/>
</file>

<file path=docProps/app.xml><?xml version="1.0" encoding="utf-8"?>
<Properties xmlns="http://schemas.openxmlformats.org/officeDocument/2006/extended-properties" xmlns:vt="http://schemas.openxmlformats.org/officeDocument/2006/docPropsVTypes">
  <Template>Normal</Template>
  <TotalTime>3</TotalTime>
  <Pages>7</Pages>
  <Words>3504</Words>
  <Characters>19272</Characters>
  <Application>Microsoft Office Word</Application>
  <DocSecurity>0</DocSecurity>
  <Lines>160</Lines>
  <Paragraphs>45</Paragraphs>
  <ScaleCrop>false</ScaleCrop>
  <Company>Microsoft</Company>
  <LinksUpToDate>false</LinksUpToDate>
  <CharactersWithSpaces>22731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de Jong</dc:creator>
  <cp:keywords/>
  <dc:description/>
  <cp:lastModifiedBy>Tessa Feller</cp:lastModifiedBy>
  <cp:revision>12</cp:revision>
  <cp:lastPrinted>2016-08-10T09:19:00Z</cp:lastPrinted>
  <dcterms:created xsi:type="dcterms:W3CDTF">2026-01-06T13:27:00Z</dcterms:created>
  <dcterms:modified xsi:type="dcterms:W3CDTF">2026-01-19T15:15:00Z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0x0101009E5F6FE04DD6684BAD4D6D2D39830723</vt:lpwstr>
  </property>
  <property fmtid="{D5CDD505-2E9C-101B-9397-08002B2CF9AE}" pid="3" name="MediaServiceImageTags">
    <vt:lpwstr/>
  </property>
  <property fmtid="{D5CDD505-2E9C-101B-9397-08002B2CF9AE}" pid="4" name="docLang">
    <vt:lpwstr>nl</vt:lpwstr>
  </property>
</Properties>
</file>