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F0B69C9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="007D659D">
        <w:rPr>
          <w:rFonts w:ascii="Century Gothic" w:hAnsi="Century Gothic"/>
        </w:rPr>
        <w:t xml:space="preserve">een netto premie. 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7D659D" w:rsidRDefault="00E83AF4" w:rsidP="00E83AF4">
    <w:pPr>
      <w:pStyle w:val="Koptekst"/>
      <w:rPr>
        <w:rFonts w:ascii="Century Gothic" w:hAnsi="Century Gothic"/>
        <w:lang w:val="en-US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7D659D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CF24CA"/>
    <w:rsid w:val="00D01739"/>
    <w:rsid w:val="00D14110"/>
    <w:rsid w:val="00DB157D"/>
    <w:rsid w:val="00E04612"/>
    <w:rsid w:val="00E57811"/>
    <w:rsid w:val="00E653F7"/>
    <w:rsid w:val="00E83AF4"/>
    <w:rsid w:val="00F10ECD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2025-12-08T16:14:00Z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