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CC313" w14:textId="73658CDA" w:rsidR="00FC3674" w:rsidRDefault="00FC3674" w:rsidP="00FC3674">
      <w:pPr>
        <w:pStyle w:val="Kop1"/>
        <w:numPr>
          <w:ilvl w:val="0"/>
          <w:numId w:val="0"/>
        </w:numPr>
        <w:rPr>
          <w:rFonts w:ascii="Verdana" w:hAnsi="Verdana"/>
          <w:b w:val="0"/>
          <w:sz w:val="32"/>
          <w:szCs w:val="32"/>
        </w:rPr>
      </w:pPr>
      <w:r>
        <w:rPr>
          <w:rFonts w:ascii="Verdana" w:hAnsi="Verdana"/>
          <w:b w:val="0"/>
          <w:sz w:val="32"/>
          <w:szCs w:val="32"/>
        </w:rPr>
        <w:t>B</w:t>
      </w:r>
      <w:r w:rsidRPr="00C933FB">
        <w:rPr>
          <w:rFonts w:ascii="Verdana" w:hAnsi="Verdana"/>
          <w:b w:val="0"/>
          <w:sz w:val="32"/>
          <w:szCs w:val="32"/>
        </w:rPr>
        <w:t xml:space="preserve">ijlage </w:t>
      </w:r>
      <w:bookmarkStart w:id="0" w:name="_Ref95471061"/>
      <w:bookmarkStart w:id="1" w:name="_Toc95546361"/>
      <w:bookmarkStart w:id="2" w:name="_Toc99952809"/>
      <w:r w:rsidR="003615AC">
        <w:rPr>
          <w:rFonts w:ascii="Verdana" w:hAnsi="Verdana"/>
          <w:b w:val="0"/>
          <w:sz w:val="32"/>
          <w:szCs w:val="32"/>
        </w:rPr>
        <w:t>G</w:t>
      </w:r>
      <w:r w:rsidR="00C95F7E">
        <w:rPr>
          <w:rFonts w:ascii="Verdana" w:hAnsi="Verdana"/>
          <w:b w:val="0"/>
          <w:sz w:val="32"/>
          <w:szCs w:val="32"/>
        </w:rPr>
        <w:t xml:space="preserve"> </w:t>
      </w:r>
      <w:r w:rsidR="001A1F8A">
        <w:rPr>
          <w:rFonts w:ascii="Verdana" w:hAnsi="Verdana"/>
          <w:b w:val="0"/>
          <w:sz w:val="32"/>
          <w:szCs w:val="32"/>
        </w:rPr>
        <w:t xml:space="preserve">Uitwerking </w:t>
      </w:r>
      <w:r w:rsidR="002438EA">
        <w:rPr>
          <w:rFonts w:ascii="Verdana" w:hAnsi="Verdana"/>
          <w:b w:val="0"/>
          <w:sz w:val="32"/>
          <w:szCs w:val="32"/>
        </w:rPr>
        <w:t>BPKV-</w:t>
      </w:r>
      <w:r w:rsidRPr="00C933FB">
        <w:rPr>
          <w:rFonts w:ascii="Verdana" w:hAnsi="Verdana"/>
          <w:b w:val="0"/>
          <w:sz w:val="32"/>
          <w:szCs w:val="32"/>
        </w:rPr>
        <w:t>criteria</w:t>
      </w:r>
      <w:bookmarkEnd w:id="0"/>
      <w:bookmarkEnd w:id="1"/>
      <w:bookmarkEnd w:id="2"/>
      <w:r w:rsidR="007A49D7">
        <w:rPr>
          <w:rFonts w:ascii="Verdana" w:hAnsi="Verdana"/>
          <w:b w:val="0"/>
          <w:sz w:val="32"/>
          <w:szCs w:val="32"/>
        </w:rPr>
        <w:t xml:space="preserve"> </w:t>
      </w:r>
    </w:p>
    <w:p w14:paraId="56047A3B" w14:textId="123F7152" w:rsidR="00E1618F" w:rsidRPr="002147A5" w:rsidRDefault="00FB7CC6" w:rsidP="00E1618F">
      <w:pPr>
        <w:rPr>
          <w:rFonts w:ascii="Verdana" w:hAnsi="Verdana"/>
        </w:rPr>
      </w:pPr>
      <w:r w:rsidRPr="00A9293A">
        <w:rPr>
          <w:rFonts w:ascii="Verdana" w:hAnsi="Verdana"/>
          <w:sz w:val="18"/>
          <w:szCs w:val="18"/>
        </w:rPr>
        <w:t xml:space="preserve">Voor de uitvoering van </w:t>
      </w:r>
      <w:r>
        <w:rPr>
          <w:rFonts w:ascii="Verdana" w:hAnsi="Verdana"/>
          <w:sz w:val="18"/>
          <w:szCs w:val="18"/>
        </w:rPr>
        <w:t xml:space="preserve">de </w:t>
      </w:r>
      <w:r w:rsidR="00E26F32">
        <w:rPr>
          <w:rFonts w:ascii="Verdana" w:hAnsi="Verdana"/>
          <w:sz w:val="18"/>
          <w:szCs w:val="18"/>
        </w:rPr>
        <w:t>dienstverleningsovereenkomst</w:t>
      </w:r>
      <w:r w:rsidR="001B504D">
        <w:rPr>
          <w:rFonts w:ascii="Verdana" w:hAnsi="Verdana"/>
          <w:sz w:val="18"/>
          <w:szCs w:val="18"/>
        </w:rPr>
        <w:t xml:space="preserve"> voor </w:t>
      </w:r>
      <w:r w:rsidR="00E52D05">
        <w:rPr>
          <w:rFonts w:ascii="Verdana" w:hAnsi="Verdana"/>
          <w:sz w:val="18"/>
          <w:szCs w:val="18"/>
        </w:rPr>
        <w:t>‘Doelgroepgerichte digitale campagne</w:t>
      </w:r>
      <w:r w:rsidR="00E26F32">
        <w:rPr>
          <w:rFonts w:ascii="Verdana" w:hAnsi="Verdana"/>
          <w:sz w:val="18"/>
        </w:rPr>
        <w:t xml:space="preserve"> Papendrechtsebrug</w:t>
      </w:r>
      <w:r w:rsidR="00E52D05">
        <w:rPr>
          <w:rFonts w:ascii="Verdana" w:hAnsi="Verdana"/>
          <w:sz w:val="18"/>
        </w:rPr>
        <w:t>’</w:t>
      </w:r>
      <w:r w:rsidR="001B504D">
        <w:rPr>
          <w:rFonts w:ascii="Verdana" w:hAnsi="Verdana"/>
          <w:sz w:val="18"/>
        </w:rPr>
        <w:t xml:space="preserve"> </w:t>
      </w:r>
      <w:r>
        <w:rPr>
          <w:rFonts w:ascii="Verdana" w:hAnsi="Verdana"/>
          <w:sz w:val="18"/>
          <w:szCs w:val="18"/>
        </w:rPr>
        <w:t>met z</w:t>
      </w:r>
      <w:r w:rsidRPr="00A9293A">
        <w:rPr>
          <w:rFonts w:ascii="Verdana" w:hAnsi="Verdana"/>
          <w:sz w:val="18"/>
          <w:szCs w:val="18"/>
        </w:rPr>
        <w:t>aaknummer</w:t>
      </w:r>
      <w:r>
        <w:rPr>
          <w:rFonts w:ascii="Verdana" w:hAnsi="Verdana"/>
          <w:sz w:val="18"/>
          <w:szCs w:val="18"/>
        </w:rPr>
        <w:t xml:space="preserve"> </w:t>
      </w:r>
      <w:r w:rsidR="00E718DF" w:rsidRPr="00E718DF">
        <w:rPr>
          <w:rFonts w:ascii="Verdana" w:hAnsi="Verdana"/>
          <w:sz w:val="18"/>
          <w:szCs w:val="18"/>
        </w:rPr>
        <w:t>31210641</w:t>
      </w:r>
      <w:r w:rsidRPr="00A9293A">
        <w:rPr>
          <w:rFonts w:ascii="Verdana" w:hAnsi="Verdana"/>
          <w:sz w:val="18"/>
          <w:szCs w:val="18"/>
        </w:rPr>
        <w:t>.</w:t>
      </w:r>
    </w:p>
    <w:p w14:paraId="04D20A78" w14:textId="77777777" w:rsidR="007A49D7" w:rsidRDefault="007A49D7" w:rsidP="00E1618F">
      <w:pPr>
        <w:pStyle w:val="Default"/>
        <w:rPr>
          <w:rFonts w:ascii="Verdana" w:hAnsi="Verdana"/>
          <w:sz w:val="18"/>
          <w:szCs w:val="18"/>
        </w:rPr>
      </w:pPr>
    </w:p>
    <w:p w14:paraId="08E859B1" w14:textId="77777777" w:rsidR="00765291" w:rsidRPr="00765291" w:rsidRDefault="00E1618F" w:rsidP="00765291">
      <w:pPr>
        <w:pStyle w:val="Default"/>
        <w:rPr>
          <w:rFonts w:ascii="Verdana" w:hAnsi="Verdana"/>
          <w:sz w:val="18"/>
          <w:szCs w:val="18"/>
        </w:rPr>
      </w:pPr>
      <w:r w:rsidRPr="00B95CF1">
        <w:rPr>
          <w:rFonts w:ascii="Verdana" w:hAnsi="Verdana"/>
          <w:sz w:val="18"/>
          <w:szCs w:val="18"/>
        </w:rPr>
        <w:t xml:space="preserve">De </w:t>
      </w:r>
      <w:r w:rsidR="00E26F32">
        <w:rPr>
          <w:rFonts w:ascii="Verdana" w:hAnsi="Verdana"/>
          <w:sz w:val="18"/>
          <w:szCs w:val="18"/>
        </w:rPr>
        <w:t>dienstverleningsovereenkomst</w:t>
      </w:r>
      <w:r w:rsidR="001A1F8A">
        <w:rPr>
          <w:rFonts w:ascii="Verdana" w:hAnsi="Verdana"/>
          <w:sz w:val="18"/>
          <w:szCs w:val="18"/>
        </w:rPr>
        <w:t xml:space="preserve"> wordt op basis van </w:t>
      </w:r>
      <w:r>
        <w:rPr>
          <w:rFonts w:ascii="Verdana" w:hAnsi="Verdana"/>
          <w:sz w:val="18"/>
          <w:szCs w:val="18"/>
        </w:rPr>
        <w:t>BKPV gegund aan de Inschrijver met de laagste fictieve Inschrijvingssom</w:t>
      </w:r>
      <w:r w:rsidRPr="00B95CF1">
        <w:rPr>
          <w:rFonts w:ascii="Verdana" w:hAnsi="Verdana"/>
          <w:sz w:val="18"/>
          <w:szCs w:val="18"/>
        </w:rPr>
        <w:t xml:space="preserve">. Deze fictieve </w:t>
      </w:r>
      <w:r>
        <w:rPr>
          <w:rFonts w:ascii="Verdana" w:hAnsi="Verdana"/>
          <w:sz w:val="18"/>
          <w:szCs w:val="18"/>
        </w:rPr>
        <w:t xml:space="preserve">Inschrijvingssom </w:t>
      </w:r>
      <w:r w:rsidRPr="00B95CF1">
        <w:rPr>
          <w:rFonts w:ascii="Verdana" w:hAnsi="Verdana"/>
          <w:sz w:val="18"/>
          <w:szCs w:val="18"/>
        </w:rPr>
        <w:t xml:space="preserve">wordt bepaald door de </w:t>
      </w:r>
      <w:r>
        <w:rPr>
          <w:rFonts w:ascii="Verdana" w:hAnsi="Verdana"/>
          <w:sz w:val="18"/>
          <w:szCs w:val="18"/>
        </w:rPr>
        <w:t>totale inschrijvingssom inclusief Opties</w:t>
      </w:r>
      <w:r w:rsidR="001B504D">
        <w:rPr>
          <w:rFonts w:ascii="Verdana" w:hAnsi="Verdana"/>
          <w:sz w:val="18"/>
          <w:szCs w:val="18"/>
        </w:rPr>
        <w:t>,</w:t>
      </w:r>
      <w:r>
        <w:rPr>
          <w:rFonts w:ascii="Verdana" w:hAnsi="Verdana"/>
          <w:sz w:val="18"/>
          <w:szCs w:val="18"/>
        </w:rPr>
        <w:t xml:space="preserve"> exclusief btw</w:t>
      </w:r>
      <w:r w:rsidR="001B504D">
        <w:rPr>
          <w:rFonts w:ascii="Verdana" w:hAnsi="Verdana"/>
          <w:sz w:val="18"/>
          <w:szCs w:val="18"/>
        </w:rPr>
        <w:t>,</w:t>
      </w:r>
      <w:r w:rsidRPr="00B95CF1">
        <w:rPr>
          <w:rFonts w:ascii="Verdana" w:hAnsi="Verdana"/>
          <w:sz w:val="18"/>
          <w:szCs w:val="18"/>
        </w:rPr>
        <w:t xml:space="preserve"> te verlagen met de kwaliteitsscore</w:t>
      </w:r>
      <w:r>
        <w:rPr>
          <w:rFonts w:ascii="Verdana" w:hAnsi="Verdana"/>
          <w:sz w:val="18"/>
          <w:szCs w:val="18"/>
        </w:rPr>
        <w:t xml:space="preserve"> zoals opgenomen in onderstaande tabel.</w:t>
      </w:r>
      <w:r w:rsidR="00765291">
        <w:rPr>
          <w:rFonts w:ascii="Verdana" w:hAnsi="Verdana"/>
          <w:sz w:val="18"/>
          <w:szCs w:val="18"/>
        </w:rPr>
        <w:t xml:space="preserve"> </w:t>
      </w:r>
    </w:p>
    <w:p w14:paraId="54C58256" w14:textId="77777777" w:rsidR="00333D49" w:rsidRDefault="00333D49" w:rsidP="00765291">
      <w:pPr>
        <w:pStyle w:val="Default"/>
        <w:rPr>
          <w:rFonts w:ascii="Verdana" w:hAnsi="Verdana"/>
          <w:sz w:val="18"/>
          <w:szCs w:val="18"/>
        </w:rPr>
      </w:pPr>
    </w:p>
    <w:p w14:paraId="38260F6F" w14:textId="77777777" w:rsidR="00333D49" w:rsidRPr="00333D49" w:rsidRDefault="00333D49" w:rsidP="00333D49">
      <w:pPr>
        <w:pStyle w:val="Default"/>
        <w:rPr>
          <w:rFonts w:ascii="Verdana" w:hAnsi="Verdana"/>
          <w:sz w:val="18"/>
          <w:szCs w:val="18"/>
        </w:rPr>
      </w:pPr>
      <w:bookmarkStart w:id="3" w:name="_Hlk206061736"/>
      <w:r w:rsidRPr="00333D49">
        <w:rPr>
          <w:rFonts w:ascii="Verdana" w:hAnsi="Verdana" w:cs="Arial"/>
          <w:color w:val="auto"/>
          <w:sz w:val="18"/>
        </w:rPr>
        <w:t>De inschrijver dient bij zijn inschrijving een kwalitatief document met zijn aanbod te verstrekken in Word-format, alswel een kopie van dit document in PDF-format. Dit kwalitatieve document bevat de volgende onderdelen:</w:t>
      </w:r>
    </w:p>
    <w:p w14:paraId="272AE846" w14:textId="77777777" w:rsidR="00765291" w:rsidRPr="00765291" w:rsidRDefault="00765291" w:rsidP="00765291">
      <w:pPr>
        <w:pStyle w:val="Default"/>
        <w:rPr>
          <w:rFonts w:ascii="Verdana" w:hAnsi="Verdana"/>
          <w:sz w:val="18"/>
          <w:szCs w:val="18"/>
        </w:rPr>
      </w:pPr>
      <w:r w:rsidRPr="00765291">
        <w:rPr>
          <w:rFonts w:ascii="Verdana" w:hAnsi="Verdana"/>
          <w:sz w:val="18"/>
          <w:szCs w:val="18"/>
        </w:rPr>
        <w:t xml:space="preserve"> </w:t>
      </w:r>
    </w:p>
    <w:p w14:paraId="341D7BD4" w14:textId="7B389B05" w:rsidR="00765291" w:rsidRDefault="00E42D41" w:rsidP="00765291">
      <w:pPr>
        <w:pStyle w:val="Default"/>
        <w:numPr>
          <w:ilvl w:val="0"/>
          <w:numId w:val="11"/>
        </w:numPr>
        <w:rPr>
          <w:rFonts w:ascii="Verdana" w:hAnsi="Verdana"/>
          <w:sz w:val="18"/>
          <w:szCs w:val="18"/>
        </w:rPr>
      </w:pPr>
      <w:r>
        <w:rPr>
          <w:rFonts w:ascii="Verdana" w:hAnsi="Verdana"/>
          <w:sz w:val="18"/>
          <w:szCs w:val="18"/>
        </w:rPr>
        <w:t>Aanpak</w:t>
      </w:r>
      <w:r w:rsidR="0008546F">
        <w:rPr>
          <w:rFonts w:ascii="Verdana" w:hAnsi="Verdana"/>
          <w:sz w:val="18"/>
          <w:szCs w:val="18"/>
        </w:rPr>
        <w:t xml:space="preserve"> </w:t>
      </w:r>
    </w:p>
    <w:p w14:paraId="0D0DE4C5" w14:textId="77777777" w:rsidR="00765291" w:rsidRPr="00765291" w:rsidRDefault="00765291" w:rsidP="00765291">
      <w:pPr>
        <w:pStyle w:val="Default"/>
        <w:ind w:left="720"/>
        <w:rPr>
          <w:rFonts w:ascii="Verdana" w:hAnsi="Verdana"/>
          <w:sz w:val="18"/>
          <w:szCs w:val="18"/>
        </w:rPr>
      </w:pPr>
    </w:p>
    <w:p w14:paraId="690E1009" w14:textId="078F0166" w:rsidR="00E1618F" w:rsidRDefault="00765291" w:rsidP="00765291">
      <w:pPr>
        <w:pStyle w:val="Default"/>
        <w:rPr>
          <w:rFonts w:ascii="Verdana" w:hAnsi="Verdana"/>
          <w:sz w:val="18"/>
          <w:szCs w:val="18"/>
        </w:rPr>
      </w:pPr>
      <w:r w:rsidRPr="00765291">
        <w:rPr>
          <w:rFonts w:ascii="Verdana" w:hAnsi="Verdana"/>
          <w:sz w:val="18"/>
          <w:szCs w:val="18"/>
        </w:rPr>
        <w:t xml:space="preserve">Met de kwaliteitsscore kan elke </w:t>
      </w:r>
      <w:r w:rsidR="000B089F">
        <w:rPr>
          <w:rFonts w:ascii="Verdana" w:hAnsi="Verdana"/>
          <w:sz w:val="18"/>
          <w:szCs w:val="18"/>
        </w:rPr>
        <w:t>I</w:t>
      </w:r>
      <w:r w:rsidRPr="00765291">
        <w:rPr>
          <w:rFonts w:ascii="Verdana" w:hAnsi="Verdana"/>
          <w:sz w:val="18"/>
          <w:szCs w:val="18"/>
        </w:rPr>
        <w:t xml:space="preserve">nschrijver zijn inschrijvingsprijs fictief verlagen met een maximale aftrek van </w:t>
      </w:r>
      <w:r w:rsidRPr="00765291">
        <w:rPr>
          <w:rFonts w:ascii="Verdana" w:hAnsi="Verdana"/>
          <w:b/>
          <w:bCs/>
          <w:sz w:val="18"/>
          <w:szCs w:val="18"/>
        </w:rPr>
        <w:t xml:space="preserve">€ </w:t>
      </w:r>
      <w:r w:rsidR="00E718DF">
        <w:rPr>
          <w:rFonts w:ascii="Verdana" w:hAnsi="Verdana"/>
          <w:b/>
          <w:bCs/>
          <w:sz w:val="18"/>
          <w:szCs w:val="18"/>
        </w:rPr>
        <w:t>200.000</w:t>
      </w:r>
      <w:r w:rsidRPr="00765291">
        <w:rPr>
          <w:rFonts w:ascii="Verdana" w:hAnsi="Verdana"/>
          <w:b/>
          <w:bCs/>
          <w:sz w:val="18"/>
          <w:szCs w:val="18"/>
        </w:rPr>
        <w:t>,-</w:t>
      </w:r>
    </w:p>
    <w:p w14:paraId="5B8A2B7E" w14:textId="77777777" w:rsidR="00E1618F" w:rsidRDefault="00E1618F" w:rsidP="00E1618F">
      <w:pPr>
        <w:pStyle w:val="Default"/>
        <w:rPr>
          <w:rFonts w:ascii="Verdana" w:hAnsi="Verdana"/>
          <w:sz w:val="18"/>
          <w:szCs w:val="18"/>
        </w:rPr>
      </w:pPr>
    </w:p>
    <w:p w14:paraId="5EB37523" w14:textId="77777777" w:rsidR="00E1618F" w:rsidRPr="00DA3082" w:rsidRDefault="00E1618F" w:rsidP="00E1618F">
      <w:pPr>
        <w:rPr>
          <w:rFonts w:ascii="Verdana" w:hAnsi="Verdana"/>
          <w:b/>
          <w:sz w:val="18"/>
          <w:szCs w:val="18"/>
          <w:u w:val="single"/>
        </w:rPr>
      </w:pPr>
      <w:r>
        <w:rPr>
          <w:rFonts w:ascii="Verdana" w:hAnsi="Verdana"/>
          <w:b/>
          <w:sz w:val="18"/>
          <w:szCs w:val="18"/>
          <w:u w:val="single"/>
        </w:rPr>
        <w:t>Vorm</w:t>
      </w:r>
      <w:r w:rsidRPr="00DA3082">
        <w:rPr>
          <w:rFonts w:ascii="Verdana" w:hAnsi="Verdana"/>
          <w:b/>
          <w:sz w:val="18"/>
          <w:szCs w:val="18"/>
          <w:u w:val="single"/>
        </w:rPr>
        <w:t xml:space="preserve">vereisten </w:t>
      </w:r>
      <w:r>
        <w:rPr>
          <w:rFonts w:ascii="Verdana" w:hAnsi="Verdana"/>
          <w:b/>
          <w:sz w:val="18"/>
          <w:szCs w:val="18"/>
          <w:u w:val="single"/>
        </w:rPr>
        <w:t xml:space="preserve">kwalitatieve </w:t>
      </w:r>
      <w:r w:rsidR="000B089F">
        <w:rPr>
          <w:rFonts w:ascii="Verdana" w:hAnsi="Verdana"/>
          <w:b/>
          <w:sz w:val="18"/>
          <w:szCs w:val="18"/>
          <w:u w:val="single"/>
        </w:rPr>
        <w:t>document</w:t>
      </w:r>
    </w:p>
    <w:p w14:paraId="25A19CED" w14:textId="77777777" w:rsidR="000B089F" w:rsidRPr="000B089F" w:rsidRDefault="000B089F" w:rsidP="000B089F">
      <w:pPr>
        <w:rPr>
          <w:rFonts w:ascii="Verdana" w:hAnsi="Verdana"/>
          <w:bCs/>
          <w:color w:val="000000"/>
          <w:sz w:val="18"/>
          <w:szCs w:val="18"/>
        </w:rPr>
      </w:pPr>
      <w:r w:rsidRPr="000B089F">
        <w:rPr>
          <w:rFonts w:ascii="Verdana" w:hAnsi="Verdana"/>
          <w:bCs/>
          <w:color w:val="000000"/>
          <w:sz w:val="18"/>
          <w:szCs w:val="18"/>
        </w:rPr>
        <w:t>Het kwalitatieve document dient te voldoen aan de volgende eisen:</w:t>
      </w:r>
    </w:p>
    <w:p w14:paraId="69669072" w14:textId="7924EA61" w:rsidR="000B089F" w:rsidRPr="000D043C" w:rsidRDefault="000B089F" w:rsidP="000B7E29">
      <w:pPr>
        <w:pStyle w:val="Lijstalinea"/>
        <w:numPr>
          <w:ilvl w:val="0"/>
          <w:numId w:val="16"/>
        </w:numPr>
        <w:spacing w:line="240" w:lineRule="atLeast"/>
        <w:contextualSpacing/>
        <w:rPr>
          <w:rStyle w:val="Verborgentekst"/>
          <w:rFonts w:cs="V&amp;W Syntax (Adobe)"/>
          <w:bCs/>
          <w:i w:val="0"/>
          <w:vanish w:val="0"/>
          <w:sz w:val="18"/>
          <w:szCs w:val="18"/>
        </w:rPr>
      </w:pPr>
      <w:r w:rsidRPr="000D043C">
        <w:rPr>
          <w:bCs/>
          <w:color w:val="000000"/>
        </w:rPr>
        <w:t>Maximaal 6</w:t>
      </w:r>
      <w:r w:rsidRPr="000D043C">
        <w:rPr>
          <w:rFonts w:cs="V&amp;W Syntax (Adobe)"/>
          <w:b/>
          <w:bCs/>
          <w:color w:val="3366FF"/>
        </w:rPr>
        <w:t xml:space="preserve"> </w:t>
      </w:r>
      <w:r w:rsidRPr="000D043C">
        <w:rPr>
          <w:rStyle w:val="Verborgentekst"/>
          <w:b w:val="0"/>
          <w:i w:val="0"/>
          <w:vanish w:val="0"/>
          <w:color w:val="000000"/>
          <w:sz w:val="18"/>
          <w:szCs w:val="18"/>
        </w:rPr>
        <w:fldChar w:fldCharType="begin"/>
      </w:r>
      <w:r w:rsidRPr="000D043C">
        <w:rPr>
          <w:rStyle w:val="Verborgentekst"/>
          <w:color w:val="000000"/>
          <w:sz w:val="18"/>
          <w:szCs w:val="18"/>
        </w:rPr>
        <w:instrText xml:space="preserve"> FORMTEXT </w:instrText>
      </w:r>
      <w:r w:rsidRPr="000D043C">
        <w:rPr>
          <w:rStyle w:val="Verborgentekst"/>
          <w:b w:val="0"/>
          <w:i w:val="0"/>
          <w:vanish w:val="0"/>
          <w:color w:val="000000"/>
          <w:sz w:val="18"/>
          <w:szCs w:val="18"/>
        </w:rPr>
        <w:fldChar w:fldCharType="separate"/>
      </w:r>
      <w:r w:rsidRPr="000D043C">
        <w:rPr>
          <w:rStyle w:val="Verborgentekst"/>
          <w:noProof/>
          <w:color w:val="000000"/>
          <w:sz w:val="18"/>
          <w:szCs w:val="18"/>
        </w:rPr>
        <w:t>&lt;Vul aantal pagina's in&gt;</w:t>
      </w:r>
      <w:r w:rsidRPr="000D043C">
        <w:rPr>
          <w:rStyle w:val="Verborgentekst"/>
          <w:b w:val="0"/>
          <w:i w:val="0"/>
          <w:vanish w:val="0"/>
          <w:color w:val="000000"/>
          <w:sz w:val="18"/>
          <w:szCs w:val="18"/>
        </w:rPr>
        <w:fldChar w:fldCharType="end"/>
      </w:r>
      <w:r w:rsidRPr="000D043C">
        <w:rPr>
          <w:rStyle w:val="Verborgentekst"/>
          <w:color w:val="000000"/>
          <w:sz w:val="18"/>
          <w:szCs w:val="18"/>
        </w:rPr>
        <w:t xml:space="preserve"> </w:t>
      </w:r>
      <w:r w:rsidRPr="000D043C">
        <w:rPr>
          <w:rFonts w:cs="V&amp;W Syntax (Adobe)"/>
        </w:rPr>
        <w:t xml:space="preserve">pagina’s in A4-formaat. </w:t>
      </w:r>
    </w:p>
    <w:p w14:paraId="7C9A3D98" w14:textId="77777777" w:rsidR="000D043C" w:rsidRPr="000D043C" w:rsidRDefault="000D043C" w:rsidP="000D043C">
      <w:pPr>
        <w:pStyle w:val="Lijstalinea"/>
        <w:numPr>
          <w:ilvl w:val="0"/>
          <w:numId w:val="0"/>
        </w:numPr>
        <w:spacing w:line="240" w:lineRule="atLeast"/>
        <w:ind w:left="720"/>
        <w:contextualSpacing/>
        <w:rPr>
          <w:rFonts w:cs="V&amp;W Syntax (Adobe)"/>
          <w:b/>
          <w:bCs/>
          <w:color w:val="3366FF"/>
        </w:rPr>
      </w:pPr>
    </w:p>
    <w:p w14:paraId="1EC04480" w14:textId="77777777" w:rsidR="000B089F" w:rsidRPr="000B089F" w:rsidRDefault="000B089F" w:rsidP="000B089F">
      <w:pPr>
        <w:rPr>
          <w:rFonts w:ascii="Verdana" w:hAnsi="Verdana"/>
          <w:sz w:val="18"/>
          <w:szCs w:val="18"/>
        </w:rPr>
      </w:pPr>
      <w:r w:rsidRPr="000B089F">
        <w:rPr>
          <w:rFonts w:ascii="Verdana" w:hAnsi="Verdana"/>
          <w:sz w:val="18"/>
          <w:szCs w:val="18"/>
        </w:rPr>
        <w:t>Voor alle in te dienen pagina’s geldt:</w:t>
      </w:r>
    </w:p>
    <w:p w14:paraId="5110A93B" w14:textId="77777777" w:rsidR="000B089F" w:rsidRPr="000B089F" w:rsidRDefault="000B089F" w:rsidP="000B089F">
      <w:pPr>
        <w:pStyle w:val="Lijstalinea"/>
        <w:numPr>
          <w:ilvl w:val="0"/>
          <w:numId w:val="18"/>
        </w:numPr>
        <w:autoSpaceDN w:val="0"/>
        <w:spacing w:line="220" w:lineRule="exact"/>
        <w:contextualSpacing/>
        <w:textAlignment w:val="baseline"/>
      </w:pPr>
      <w:r w:rsidRPr="000B089F">
        <w:t>bladspiegel op alle pagina’s met marges van 20 mm boven, onder, links en rechts;</w:t>
      </w:r>
    </w:p>
    <w:p w14:paraId="07392842" w14:textId="77777777" w:rsidR="000B089F" w:rsidRPr="000B089F" w:rsidRDefault="000B089F" w:rsidP="000B089F">
      <w:pPr>
        <w:pStyle w:val="Lijstalinea"/>
        <w:numPr>
          <w:ilvl w:val="0"/>
          <w:numId w:val="18"/>
        </w:numPr>
        <w:autoSpaceDN w:val="0"/>
        <w:spacing w:line="220" w:lineRule="exact"/>
        <w:contextualSpacing/>
        <w:textAlignment w:val="baseline"/>
      </w:pPr>
      <w:r w:rsidRPr="000B089F">
        <w:t>eventuele plaatjes, figuren, schema’s, tabellen, etc. moeten binnen het genoemde aantal pagina’s vallen en mogen niet (ook niet deels) in de marges geplaatst worden;</w:t>
      </w:r>
    </w:p>
    <w:p w14:paraId="36CA2E10" w14:textId="77777777" w:rsidR="000B089F" w:rsidRPr="000B089F" w:rsidRDefault="000B089F" w:rsidP="000B089F">
      <w:pPr>
        <w:pStyle w:val="Lijstalinea"/>
        <w:numPr>
          <w:ilvl w:val="0"/>
          <w:numId w:val="18"/>
        </w:numPr>
        <w:autoSpaceDN w:val="0"/>
        <w:spacing w:line="220" w:lineRule="exact"/>
        <w:contextualSpacing/>
        <w:textAlignment w:val="baseline"/>
      </w:pPr>
      <w:r w:rsidRPr="000B089F">
        <w:t xml:space="preserve">indien een voorblad en/of een achterblad wordt ingediend, zal eventuele informatie die daarop staat </w:t>
      </w:r>
      <w:r w:rsidRPr="000B089F">
        <w:rPr>
          <w:u w:val="single"/>
        </w:rPr>
        <w:t>niet</w:t>
      </w:r>
      <w:r w:rsidRPr="000B089F">
        <w:t xml:space="preserve"> worden beoordeeld.</w:t>
      </w:r>
    </w:p>
    <w:p w14:paraId="0555FD99" w14:textId="77777777" w:rsidR="000B089F" w:rsidRPr="000B089F" w:rsidRDefault="000B089F" w:rsidP="000B089F">
      <w:pPr>
        <w:spacing w:line="220" w:lineRule="exact"/>
        <w:rPr>
          <w:rFonts w:ascii="Verdana" w:hAnsi="Verdana"/>
          <w:sz w:val="18"/>
          <w:szCs w:val="18"/>
        </w:rPr>
      </w:pPr>
    </w:p>
    <w:p w14:paraId="4EEE8BA1" w14:textId="77777777" w:rsidR="000B089F" w:rsidRPr="000B089F" w:rsidRDefault="000B089F" w:rsidP="000B089F">
      <w:pPr>
        <w:spacing w:line="220" w:lineRule="exact"/>
        <w:rPr>
          <w:rFonts w:ascii="Verdana" w:hAnsi="Verdana"/>
          <w:sz w:val="18"/>
          <w:szCs w:val="18"/>
        </w:rPr>
      </w:pPr>
      <w:r w:rsidRPr="000B089F">
        <w:rPr>
          <w:rFonts w:ascii="Verdana" w:hAnsi="Verdana"/>
          <w:sz w:val="18"/>
          <w:szCs w:val="18"/>
        </w:rPr>
        <w:t xml:space="preserve">Voor alle teksten, ook in plaatjes, figuren, schema’s, tabellen, etc. geldt: </w:t>
      </w:r>
    </w:p>
    <w:p w14:paraId="306F9068" w14:textId="77777777" w:rsidR="000B089F" w:rsidRPr="000B089F" w:rsidRDefault="000B089F" w:rsidP="000B089F">
      <w:pPr>
        <w:pStyle w:val="Lijstalinea"/>
        <w:numPr>
          <w:ilvl w:val="0"/>
          <w:numId w:val="17"/>
        </w:numPr>
        <w:autoSpaceDN w:val="0"/>
        <w:spacing w:line="220" w:lineRule="exact"/>
        <w:contextualSpacing/>
        <w:textAlignment w:val="baseline"/>
      </w:pPr>
      <w:r w:rsidRPr="000B089F">
        <w:t xml:space="preserve">uitsluitend </w:t>
      </w:r>
      <w:r w:rsidRPr="000B089F">
        <w:rPr>
          <w:u w:val="single"/>
        </w:rPr>
        <w:t>standaard</w:t>
      </w:r>
      <w:r w:rsidRPr="000B089F">
        <w:t xml:space="preserve"> lettertype Verdana;</w:t>
      </w:r>
    </w:p>
    <w:p w14:paraId="4303B55B" w14:textId="77777777" w:rsidR="000B089F" w:rsidRPr="000B089F" w:rsidRDefault="000B089F" w:rsidP="000B089F">
      <w:pPr>
        <w:pStyle w:val="Lijstalinea"/>
        <w:numPr>
          <w:ilvl w:val="0"/>
          <w:numId w:val="17"/>
        </w:numPr>
        <w:autoSpaceDN w:val="0"/>
        <w:spacing w:line="220" w:lineRule="exact"/>
        <w:contextualSpacing/>
        <w:textAlignment w:val="baseline"/>
      </w:pPr>
      <w:r w:rsidRPr="000B089F">
        <w:t>lettergrootte van alle letters: minimaal 9 punten;</w:t>
      </w:r>
    </w:p>
    <w:p w14:paraId="00513A28" w14:textId="77777777" w:rsidR="000B089F" w:rsidRPr="000B089F" w:rsidRDefault="000B089F" w:rsidP="000B089F">
      <w:pPr>
        <w:pStyle w:val="Lijstalinea"/>
        <w:numPr>
          <w:ilvl w:val="0"/>
          <w:numId w:val="17"/>
        </w:numPr>
        <w:autoSpaceDN w:val="0"/>
        <w:spacing w:line="220" w:lineRule="exact"/>
        <w:contextualSpacing/>
        <w:textAlignment w:val="baseline"/>
      </w:pPr>
      <w:r w:rsidRPr="000B089F">
        <w:t>minimale regelafstand: “11 pt”</w:t>
      </w:r>
    </w:p>
    <w:p w14:paraId="4730B8B1" w14:textId="77777777" w:rsidR="000B089F" w:rsidRDefault="000B089F" w:rsidP="000B089F">
      <w:pPr>
        <w:autoSpaceDN w:val="0"/>
        <w:spacing w:line="220" w:lineRule="exact"/>
        <w:textAlignment w:val="baseline"/>
      </w:pPr>
    </w:p>
    <w:p w14:paraId="332A45EE" w14:textId="77777777" w:rsidR="007E2BFF" w:rsidRDefault="000B089F" w:rsidP="007E2BFF">
      <w:pPr>
        <w:pStyle w:val="Default"/>
        <w:rPr>
          <w:rFonts w:ascii="Verdana" w:hAnsi="Verdana" w:cs="Times New Roman"/>
          <w:color w:val="auto"/>
          <w:sz w:val="18"/>
        </w:rPr>
      </w:pPr>
      <w:r w:rsidRPr="000B089F">
        <w:rPr>
          <w:rFonts w:ascii="Verdana" w:hAnsi="Verdana" w:cs="Times New Roman"/>
          <w:color w:val="auto"/>
          <w:sz w:val="18"/>
        </w:rPr>
        <w:t>Pagina’s van het document die (gedeeltelijk) niet aan bovenstaande eisen voldoen, worden in zijn geheel buiten beschouwing gelaten en niet beoordeeld.</w:t>
      </w:r>
    </w:p>
    <w:p w14:paraId="77C98556" w14:textId="77777777" w:rsidR="007E2BFF" w:rsidRDefault="007E2BFF" w:rsidP="007E2BFF">
      <w:pPr>
        <w:pStyle w:val="Default"/>
        <w:rPr>
          <w:rFonts w:ascii="Verdana" w:hAnsi="Verdana" w:cs="Times New Roman"/>
          <w:color w:val="auto"/>
          <w:sz w:val="18"/>
        </w:rPr>
      </w:pPr>
    </w:p>
    <w:p w14:paraId="090D3832" w14:textId="77777777" w:rsidR="00E1618F" w:rsidRPr="007E2BFF" w:rsidRDefault="00E1618F" w:rsidP="007E2BFF">
      <w:pPr>
        <w:pStyle w:val="Default"/>
        <w:rPr>
          <w:rFonts w:ascii="Verdana" w:hAnsi="Verdana" w:cs="Times New Roman"/>
          <w:color w:val="auto"/>
          <w:sz w:val="18"/>
        </w:rPr>
      </w:pPr>
      <w:r w:rsidRPr="0061406F">
        <w:rPr>
          <w:rFonts w:ascii="Verdana" w:hAnsi="Verdana" w:cs="V&amp;W Syntax (Adobe)"/>
          <w:sz w:val="18"/>
          <w:szCs w:val="18"/>
        </w:rPr>
        <w:t>De inhoudsopgave en titelblad tellen niet mee voor de maximale omvang van de kwalitatieve aanbieding.</w:t>
      </w:r>
      <w:r w:rsidRPr="00335E56">
        <w:rPr>
          <w:rFonts w:ascii="Verdana" w:hAnsi="Verdana" w:cs="V&amp;W Syntax (Adobe)"/>
          <w:sz w:val="18"/>
          <w:szCs w:val="18"/>
        </w:rPr>
        <w:t xml:space="preserve"> </w:t>
      </w:r>
    </w:p>
    <w:p w14:paraId="5B3184B1" w14:textId="77777777" w:rsidR="00E1618F" w:rsidRDefault="00E1618F" w:rsidP="00E1618F">
      <w:pPr>
        <w:rPr>
          <w:rFonts w:ascii="Verdana" w:hAnsi="Verdana" w:cs="V&amp;W Syntax (Adobe)"/>
          <w:color w:val="000000"/>
          <w:sz w:val="18"/>
          <w:szCs w:val="18"/>
        </w:rPr>
      </w:pPr>
      <w:r w:rsidRPr="00335E56">
        <w:rPr>
          <w:rFonts w:ascii="Verdana" w:hAnsi="Verdana" w:cs="V&amp;W Syntax (Adobe)"/>
          <w:color w:val="000000"/>
          <w:sz w:val="18"/>
          <w:szCs w:val="18"/>
        </w:rPr>
        <w:t>C</w:t>
      </w:r>
      <w:r w:rsidR="00601B93">
        <w:rPr>
          <w:rFonts w:ascii="Verdana" w:hAnsi="Verdana" w:cs="V&amp;W Syntax (Adobe)"/>
          <w:color w:val="000000"/>
          <w:sz w:val="18"/>
          <w:szCs w:val="18"/>
        </w:rPr>
        <w:t>v’s</w:t>
      </w:r>
      <w:r w:rsidRPr="00335E56">
        <w:rPr>
          <w:rFonts w:ascii="Verdana" w:hAnsi="Verdana" w:cs="V&amp;W Syntax (Adobe)"/>
          <w:color w:val="000000"/>
          <w:sz w:val="18"/>
          <w:szCs w:val="18"/>
        </w:rPr>
        <w:t xml:space="preserve"> en namen van de in te zetten medewerkers mogen</w:t>
      </w:r>
      <w:r>
        <w:rPr>
          <w:rFonts w:ascii="Verdana" w:hAnsi="Verdana" w:cs="V&amp;W Syntax (Adobe)"/>
          <w:color w:val="000000"/>
          <w:sz w:val="18"/>
          <w:szCs w:val="18"/>
        </w:rPr>
        <w:t xml:space="preserve"> </w:t>
      </w:r>
      <w:r w:rsidRPr="00FC3465">
        <w:rPr>
          <w:rFonts w:ascii="Verdana" w:hAnsi="Verdana" w:cs="V&amp;W Syntax (Adobe)"/>
          <w:color w:val="000000"/>
          <w:sz w:val="18"/>
          <w:szCs w:val="18"/>
          <w:u w:val="single"/>
        </w:rPr>
        <w:t>niet</w:t>
      </w:r>
      <w:r w:rsidR="0027528C">
        <w:rPr>
          <w:rFonts w:ascii="Verdana" w:hAnsi="Verdana" w:cs="V&amp;W Syntax (Adobe)"/>
          <w:color w:val="000000"/>
          <w:sz w:val="18"/>
          <w:szCs w:val="18"/>
        </w:rPr>
        <w:t xml:space="preserve"> aan het </w:t>
      </w:r>
      <w:r w:rsidRPr="00335E56">
        <w:rPr>
          <w:rFonts w:ascii="Verdana" w:hAnsi="Verdana" w:cs="V&amp;W Syntax (Adobe)"/>
          <w:color w:val="000000"/>
          <w:sz w:val="18"/>
          <w:szCs w:val="18"/>
        </w:rPr>
        <w:t xml:space="preserve">BPKV </w:t>
      </w:r>
      <w:r>
        <w:rPr>
          <w:rFonts w:ascii="Verdana" w:hAnsi="Verdana" w:cs="V&amp;W Syntax (Adobe)"/>
          <w:color w:val="000000"/>
          <w:sz w:val="18"/>
          <w:szCs w:val="18"/>
        </w:rPr>
        <w:t>voorstel</w:t>
      </w:r>
      <w:r w:rsidRPr="00335E56">
        <w:rPr>
          <w:rFonts w:ascii="Verdana" w:hAnsi="Verdana" w:cs="V&amp;W Syntax (Adobe)"/>
          <w:color w:val="000000"/>
          <w:sz w:val="18"/>
          <w:szCs w:val="18"/>
        </w:rPr>
        <w:t xml:space="preserve"> worden toegevoegd, ook niet ter onderbouwing.</w:t>
      </w:r>
    </w:p>
    <w:p w14:paraId="15BC72CA" w14:textId="77777777" w:rsidR="00FF3FC7" w:rsidRDefault="00FF3FC7" w:rsidP="00E1618F">
      <w:pPr>
        <w:rPr>
          <w:rFonts w:ascii="Verdana" w:hAnsi="Verdana" w:cs="V&amp;W Syntax (Adobe)"/>
          <w:color w:val="000000"/>
          <w:sz w:val="18"/>
          <w:szCs w:val="18"/>
        </w:rPr>
      </w:pPr>
    </w:p>
    <w:bookmarkEnd w:id="3"/>
    <w:p w14:paraId="798C65DA" w14:textId="77777777" w:rsidR="00FF3FC7" w:rsidRDefault="00FF3FC7" w:rsidP="00FF3FC7">
      <w:pPr>
        <w:rPr>
          <w:rFonts w:ascii="Verdana" w:hAnsi="Verdana" w:cs="V&amp;W Syntax (Adobe)"/>
          <w:color w:val="000000"/>
          <w:sz w:val="18"/>
          <w:szCs w:val="18"/>
        </w:rPr>
      </w:pPr>
    </w:p>
    <w:p w14:paraId="1A2C5E6C" w14:textId="77777777" w:rsidR="00FF3FC7" w:rsidRDefault="00FF3FC7" w:rsidP="00FF3FC7">
      <w:pPr>
        <w:rPr>
          <w:rFonts w:ascii="Verdana" w:hAnsi="Verdana" w:cs="V&amp;W Syntax (Adobe)"/>
          <w:color w:val="000000"/>
          <w:sz w:val="18"/>
          <w:szCs w:val="18"/>
        </w:rPr>
      </w:pPr>
    </w:p>
    <w:p w14:paraId="4380E846" w14:textId="77777777" w:rsidR="006D11BB" w:rsidRPr="006D11BB" w:rsidRDefault="00AC67C2" w:rsidP="006D11BB">
      <w:pPr>
        <w:spacing w:after="120"/>
        <w:rPr>
          <w:rFonts w:ascii="Verdana" w:hAnsi="Verdana" w:cs="V&amp;W Syntax (Adobe)"/>
          <w:b/>
          <w:bCs/>
          <w:color w:val="000000"/>
          <w:sz w:val="18"/>
          <w:szCs w:val="18"/>
        </w:rPr>
      </w:pPr>
      <w:r>
        <w:rPr>
          <w:rStyle w:val="Verborgentekst"/>
        </w:rPr>
        <w:t xml:space="preserve"> </w:t>
      </w:r>
      <w:r w:rsidR="0027528C">
        <w:rPr>
          <w:rFonts w:ascii="Verdana" w:hAnsi="Verdana"/>
          <w:sz w:val="18"/>
          <w:szCs w:val="18"/>
        </w:rPr>
        <w:t xml:space="preserve"> </w:t>
      </w:r>
      <w:r w:rsidR="006D11BB" w:rsidRPr="006D11BB">
        <w:rPr>
          <w:rFonts w:ascii="Verdana" w:hAnsi="Verdana" w:cs="V&amp;W Syntax (Adobe)"/>
          <w:b/>
          <w:bCs/>
          <w:color w:val="000000"/>
          <w:sz w:val="18"/>
          <w:szCs w:val="18"/>
        </w:rPr>
        <w:t xml:space="preserve">Rekenblad BPKV </w:t>
      </w: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2862"/>
        <w:gridCol w:w="3060"/>
        <w:gridCol w:w="1620"/>
        <w:gridCol w:w="1980"/>
        <w:gridCol w:w="1440"/>
      </w:tblGrid>
      <w:tr w:rsidR="006D11BB" w:rsidRPr="006D11BB" w14:paraId="4FEE9696" w14:textId="77777777" w:rsidTr="008F7DF0">
        <w:tc>
          <w:tcPr>
            <w:tcW w:w="3078" w:type="dxa"/>
            <w:tcBorders>
              <w:top w:val="double" w:sz="4" w:space="0" w:color="auto"/>
              <w:left w:val="double" w:sz="4" w:space="0" w:color="auto"/>
              <w:bottom w:val="single" w:sz="12" w:space="0" w:color="auto"/>
              <w:right w:val="single" w:sz="4" w:space="0" w:color="auto"/>
            </w:tcBorders>
          </w:tcPr>
          <w:p w14:paraId="435B924E" w14:textId="77777777" w:rsidR="006D11BB" w:rsidRPr="006D11BB" w:rsidRDefault="006D11BB" w:rsidP="008F7DF0">
            <w:pPr>
              <w:jc w:val="center"/>
              <w:rPr>
                <w:rFonts w:ascii="Verdana" w:hAnsi="Verdana" w:cs="V&amp;W Syntax (Adobe)"/>
                <w:b/>
                <w:bCs/>
                <w:color w:val="000000"/>
                <w:sz w:val="18"/>
                <w:szCs w:val="18"/>
              </w:rPr>
            </w:pPr>
            <w:bookmarkStart w:id="4" w:name="_Hlk206079303"/>
            <w:r w:rsidRPr="006D11BB">
              <w:rPr>
                <w:rFonts w:ascii="Verdana" w:hAnsi="Verdana" w:cs="V&amp;W Syntax (Adobe)"/>
                <w:b/>
                <w:bCs/>
                <w:color w:val="000000"/>
                <w:sz w:val="18"/>
                <w:szCs w:val="18"/>
              </w:rPr>
              <w:t>Criterium</w:t>
            </w:r>
          </w:p>
        </w:tc>
        <w:tc>
          <w:tcPr>
            <w:tcW w:w="2862" w:type="dxa"/>
            <w:tcBorders>
              <w:top w:val="double" w:sz="4" w:space="0" w:color="auto"/>
              <w:left w:val="single" w:sz="4" w:space="0" w:color="auto"/>
              <w:bottom w:val="single" w:sz="12" w:space="0" w:color="auto"/>
              <w:right w:val="single" w:sz="4" w:space="0" w:color="auto"/>
            </w:tcBorders>
          </w:tcPr>
          <w:p w14:paraId="2B08A21D" w14:textId="77777777" w:rsidR="006D11BB" w:rsidRPr="006D11BB" w:rsidRDefault="006D11BB" w:rsidP="008F7DF0">
            <w:pPr>
              <w:jc w:val="center"/>
              <w:rPr>
                <w:rFonts w:ascii="Verdana" w:hAnsi="Verdana" w:cs="V&amp;W Syntax (Adobe)"/>
                <w:b/>
                <w:bCs/>
                <w:color w:val="000000"/>
                <w:sz w:val="18"/>
                <w:szCs w:val="18"/>
              </w:rPr>
            </w:pPr>
          </w:p>
        </w:tc>
        <w:tc>
          <w:tcPr>
            <w:tcW w:w="3060" w:type="dxa"/>
            <w:tcBorders>
              <w:top w:val="double" w:sz="4" w:space="0" w:color="auto"/>
              <w:left w:val="single" w:sz="4" w:space="0" w:color="auto"/>
              <w:bottom w:val="single" w:sz="12" w:space="0" w:color="auto"/>
              <w:right w:val="single" w:sz="4" w:space="0" w:color="auto"/>
            </w:tcBorders>
          </w:tcPr>
          <w:p w14:paraId="053FFBF8" w14:textId="77777777" w:rsidR="006D11BB" w:rsidRPr="006D11BB" w:rsidRDefault="006D11BB" w:rsidP="008F7DF0">
            <w:pPr>
              <w:ind w:left="-32" w:right="-32"/>
              <w:jc w:val="center"/>
              <w:rPr>
                <w:rFonts w:ascii="Verdana" w:hAnsi="Verdana" w:cs="V&amp;W Syntax (Adobe)"/>
                <w:b/>
                <w:bCs/>
                <w:color w:val="000000"/>
                <w:sz w:val="18"/>
                <w:szCs w:val="18"/>
              </w:rPr>
            </w:pPr>
            <w:r w:rsidRPr="006D11BB">
              <w:rPr>
                <w:rFonts w:ascii="Verdana" w:hAnsi="Verdana" w:cs="V&amp;W Syntax (Adobe)"/>
                <w:b/>
                <w:bCs/>
                <w:color w:val="000000"/>
                <w:sz w:val="18"/>
                <w:szCs w:val="18"/>
              </w:rPr>
              <w:t>Maximale kwaliteitswaarde</w:t>
            </w:r>
          </w:p>
          <w:p w14:paraId="02B20CE0" w14:textId="77777777" w:rsidR="006D11BB" w:rsidRPr="006D11BB" w:rsidRDefault="006D11BB" w:rsidP="008F7DF0">
            <w:pPr>
              <w:ind w:left="-32" w:right="-69"/>
              <w:jc w:val="center"/>
              <w:rPr>
                <w:rFonts w:ascii="Verdana" w:hAnsi="Verdana" w:cs="V&amp;W Syntax (Adobe)"/>
                <w:b/>
                <w:bCs/>
                <w:color w:val="000000"/>
                <w:sz w:val="18"/>
                <w:szCs w:val="18"/>
              </w:rPr>
            </w:pPr>
            <w:r w:rsidRPr="006D11BB">
              <w:rPr>
                <w:rFonts w:ascii="Verdana" w:hAnsi="Verdana" w:cs="V&amp;W Syntax (Adobe)"/>
                <w:b/>
                <w:bCs/>
                <w:color w:val="000000"/>
                <w:sz w:val="18"/>
                <w:szCs w:val="18"/>
              </w:rPr>
              <w:t>(€)</w:t>
            </w:r>
          </w:p>
        </w:tc>
        <w:tc>
          <w:tcPr>
            <w:tcW w:w="1620" w:type="dxa"/>
            <w:tcBorders>
              <w:top w:val="double" w:sz="4" w:space="0" w:color="auto"/>
              <w:left w:val="single" w:sz="4" w:space="0" w:color="auto"/>
              <w:bottom w:val="single" w:sz="12" w:space="0" w:color="auto"/>
              <w:right w:val="single" w:sz="4" w:space="0" w:color="auto"/>
            </w:tcBorders>
          </w:tcPr>
          <w:p w14:paraId="03A48E33" w14:textId="77777777" w:rsidR="006D11BB" w:rsidRPr="006D11BB" w:rsidRDefault="006D11BB" w:rsidP="008F7DF0">
            <w:pPr>
              <w:ind w:left="-41" w:right="-69"/>
              <w:jc w:val="center"/>
              <w:rPr>
                <w:rFonts w:ascii="Verdana" w:hAnsi="Verdana" w:cs="V&amp;W Syntax (Adobe)"/>
                <w:b/>
                <w:bCs/>
                <w:color w:val="000000"/>
                <w:sz w:val="18"/>
                <w:szCs w:val="18"/>
              </w:rPr>
            </w:pPr>
            <w:r w:rsidRPr="006D11BB">
              <w:rPr>
                <w:rFonts w:ascii="Verdana" w:hAnsi="Verdana" w:cs="V&amp;W Syntax (Adobe)"/>
                <w:b/>
                <w:bCs/>
                <w:color w:val="000000"/>
                <w:sz w:val="18"/>
                <w:szCs w:val="18"/>
              </w:rPr>
              <w:t>Score</w:t>
            </w:r>
          </w:p>
          <w:p w14:paraId="5AEFDD12" w14:textId="77777777" w:rsidR="006D11BB" w:rsidRPr="006D11BB" w:rsidRDefault="006D11BB" w:rsidP="008F7DF0">
            <w:pPr>
              <w:ind w:left="-41" w:right="-69"/>
              <w:jc w:val="center"/>
              <w:rPr>
                <w:rFonts w:ascii="Verdana" w:hAnsi="Verdana" w:cs="V&amp;W Syntax (Adobe)"/>
                <w:b/>
                <w:bCs/>
                <w:color w:val="000000"/>
                <w:sz w:val="18"/>
                <w:szCs w:val="18"/>
              </w:rPr>
            </w:pPr>
          </w:p>
        </w:tc>
        <w:tc>
          <w:tcPr>
            <w:tcW w:w="1980" w:type="dxa"/>
            <w:tcBorders>
              <w:top w:val="double" w:sz="4" w:space="0" w:color="auto"/>
              <w:left w:val="single" w:sz="4" w:space="0" w:color="auto"/>
              <w:bottom w:val="single" w:sz="12" w:space="0" w:color="auto"/>
              <w:right w:val="single" w:sz="4" w:space="0" w:color="auto"/>
            </w:tcBorders>
          </w:tcPr>
          <w:p w14:paraId="3F00E242" w14:textId="77777777" w:rsidR="006D11BB" w:rsidRPr="006D11BB" w:rsidRDefault="006D11BB" w:rsidP="008F7DF0">
            <w:pPr>
              <w:ind w:left="-32" w:right="-62"/>
              <w:jc w:val="center"/>
              <w:rPr>
                <w:rFonts w:ascii="Verdana" w:hAnsi="Verdana" w:cs="V&amp;W Syntax (Adobe)"/>
                <w:b/>
                <w:bCs/>
                <w:color w:val="000000"/>
                <w:sz w:val="18"/>
                <w:szCs w:val="18"/>
              </w:rPr>
            </w:pPr>
            <w:r w:rsidRPr="006D11BB">
              <w:rPr>
                <w:rFonts w:ascii="Verdana" w:hAnsi="Verdana" w:cs="V&amp;W Syntax (Adobe)"/>
                <w:b/>
                <w:bCs/>
                <w:color w:val="000000"/>
                <w:sz w:val="18"/>
                <w:szCs w:val="18"/>
              </w:rPr>
              <w:t>Behaalde kwaliteitswaarde</w:t>
            </w:r>
          </w:p>
          <w:p w14:paraId="1FF4C9A8" w14:textId="77777777" w:rsidR="006D11BB" w:rsidRPr="006D11BB" w:rsidRDefault="006D11BB" w:rsidP="008F7DF0">
            <w:pPr>
              <w:ind w:left="-32" w:right="-62"/>
              <w:jc w:val="center"/>
              <w:rPr>
                <w:rFonts w:ascii="Verdana" w:hAnsi="Verdana" w:cs="V&amp;W Syntax (Adobe)"/>
                <w:b/>
                <w:bCs/>
                <w:color w:val="000000"/>
                <w:sz w:val="18"/>
                <w:szCs w:val="18"/>
              </w:rPr>
            </w:pPr>
            <w:r w:rsidRPr="006D11BB">
              <w:rPr>
                <w:rFonts w:ascii="Verdana" w:hAnsi="Verdana" w:cs="V&amp;W Syntax (Adobe)"/>
                <w:b/>
                <w:bCs/>
                <w:color w:val="000000"/>
                <w:sz w:val="18"/>
                <w:szCs w:val="18"/>
              </w:rPr>
              <w:t>(€)</w:t>
            </w:r>
          </w:p>
        </w:tc>
        <w:tc>
          <w:tcPr>
            <w:tcW w:w="1440" w:type="dxa"/>
            <w:tcBorders>
              <w:top w:val="double" w:sz="4" w:space="0" w:color="auto"/>
              <w:left w:val="single" w:sz="4" w:space="0" w:color="auto"/>
              <w:bottom w:val="single" w:sz="12" w:space="0" w:color="auto"/>
              <w:right w:val="double" w:sz="4" w:space="0" w:color="auto"/>
            </w:tcBorders>
          </w:tcPr>
          <w:p w14:paraId="0CE8F70B" w14:textId="77777777" w:rsidR="006D11BB" w:rsidRPr="006D11BB" w:rsidRDefault="006D11BB" w:rsidP="008F7DF0">
            <w:pPr>
              <w:jc w:val="center"/>
              <w:rPr>
                <w:rFonts w:ascii="Verdana" w:hAnsi="Verdana" w:cs="V&amp;W Syntax (Adobe)"/>
                <w:b/>
                <w:bCs/>
                <w:color w:val="000000"/>
                <w:sz w:val="18"/>
                <w:szCs w:val="18"/>
              </w:rPr>
            </w:pPr>
            <w:r w:rsidRPr="006D11BB">
              <w:rPr>
                <w:rFonts w:ascii="Verdana" w:hAnsi="Verdana" w:cs="V&amp;W Syntax (Adobe)"/>
                <w:b/>
                <w:bCs/>
                <w:color w:val="000000"/>
                <w:sz w:val="18"/>
                <w:szCs w:val="18"/>
              </w:rPr>
              <w:t>Totalen</w:t>
            </w:r>
          </w:p>
          <w:p w14:paraId="605A1FA2" w14:textId="77777777" w:rsidR="006D11BB" w:rsidRPr="006D11BB" w:rsidRDefault="006D11BB" w:rsidP="008F7DF0">
            <w:pPr>
              <w:jc w:val="center"/>
              <w:rPr>
                <w:rFonts w:ascii="Verdana" w:hAnsi="Verdana" w:cs="V&amp;W Syntax (Adobe)"/>
                <w:b/>
                <w:bCs/>
                <w:color w:val="000000"/>
                <w:sz w:val="18"/>
                <w:szCs w:val="18"/>
              </w:rPr>
            </w:pPr>
          </w:p>
          <w:p w14:paraId="7C7C845B" w14:textId="77777777" w:rsidR="006D11BB" w:rsidRPr="006D11BB" w:rsidRDefault="006D11BB" w:rsidP="008F7DF0">
            <w:pPr>
              <w:jc w:val="center"/>
              <w:rPr>
                <w:rFonts w:ascii="Verdana" w:hAnsi="Verdana" w:cs="V&amp;W Syntax (Adobe)"/>
                <w:b/>
                <w:bCs/>
                <w:color w:val="000000"/>
                <w:sz w:val="18"/>
                <w:szCs w:val="18"/>
              </w:rPr>
            </w:pPr>
            <w:r w:rsidRPr="006D11BB">
              <w:rPr>
                <w:rFonts w:ascii="Verdana" w:hAnsi="Verdana" w:cs="V&amp;W Syntax (Adobe)"/>
                <w:b/>
                <w:bCs/>
                <w:color w:val="000000"/>
                <w:sz w:val="18"/>
                <w:szCs w:val="18"/>
              </w:rPr>
              <w:t>(€)</w:t>
            </w:r>
          </w:p>
        </w:tc>
      </w:tr>
      <w:tr w:rsidR="006D11BB" w:rsidRPr="006D11BB" w14:paraId="384F8EC6" w14:textId="77777777" w:rsidTr="008F7DF0">
        <w:trPr>
          <w:cantSplit/>
        </w:trPr>
        <w:tc>
          <w:tcPr>
            <w:tcW w:w="3078" w:type="dxa"/>
            <w:tcBorders>
              <w:top w:val="single" w:sz="12" w:space="0" w:color="auto"/>
              <w:left w:val="double" w:sz="4" w:space="0" w:color="auto"/>
              <w:bottom w:val="single" w:sz="4" w:space="0" w:color="auto"/>
              <w:right w:val="single" w:sz="4" w:space="0" w:color="auto"/>
            </w:tcBorders>
          </w:tcPr>
          <w:p w14:paraId="0F13D854" w14:textId="15D39DD5" w:rsidR="006D11BB" w:rsidRPr="006D11BB" w:rsidRDefault="006D11BB" w:rsidP="006D11BB">
            <w:pPr>
              <w:pStyle w:val="Lijstalinea"/>
              <w:numPr>
                <w:ilvl w:val="3"/>
                <w:numId w:val="34"/>
              </w:numPr>
              <w:suppressAutoHyphens w:val="0"/>
              <w:spacing w:before="38" w:line="240" w:lineRule="atLeast"/>
              <w:ind w:right="-69"/>
              <w:contextualSpacing/>
              <w:rPr>
                <w:rFonts w:cs="V&amp;W Syntax (Adobe)"/>
                <w:color w:val="000000"/>
              </w:rPr>
            </w:pPr>
            <w:r w:rsidRPr="006D11BB">
              <w:rPr>
                <w:color w:val="000000"/>
              </w:rPr>
              <w:t>Aanpak</w:t>
            </w:r>
          </w:p>
        </w:tc>
        <w:tc>
          <w:tcPr>
            <w:tcW w:w="2862" w:type="dxa"/>
            <w:tcBorders>
              <w:top w:val="single" w:sz="12" w:space="0" w:color="auto"/>
              <w:left w:val="single" w:sz="4" w:space="0" w:color="auto"/>
              <w:bottom w:val="single" w:sz="4" w:space="0" w:color="auto"/>
              <w:right w:val="single" w:sz="4" w:space="0" w:color="auto"/>
            </w:tcBorders>
          </w:tcPr>
          <w:p w14:paraId="075ECE35" w14:textId="77777777" w:rsidR="006D11BB" w:rsidRPr="006D11BB" w:rsidRDefault="006D11BB" w:rsidP="008F7DF0">
            <w:pPr>
              <w:spacing w:beforeLines="60" w:before="144" w:after="38"/>
              <w:ind w:left="-32" w:right="-69"/>
              <w:rPr>
                <w:rFonts w:ascii="Verdana" w:hAnsi="Verdana" w:cs="V&amp;W Syntax (Adobe)"/>
                <w:color w:val="000000"/>
                <w:sz w:val="18"/>
                <w:szCs w:val="18"/>
              </w:rPr>
            </w:pPr>
          </w:p>
        </w:tc>
        <w:tc>
          <w:tcPr>
            <w:tcW w:w="3060" w:type="dxa"/>
            <w:tcBorders>
              <w:top w:val="single" w:sz="12" w:space="0" w:color="auto"/>
              <w:left w:val="single" w:sz="4" w:space="0" w:color="auto"/>
              <w:bottom w:val="single" w:sz="4" w:space="0" w:color="auto"/>
              <w:right w:val="single" w:sz="4" w:space="0" w:color="auto"/>
            </w:tcBorders>
          </w:tcPr>
          <w:p w14:paraId="5B1989DD" w14:textId="77777777" w:rsidR="006D11BB" w:rsidRPr="006D11BB" w:rsidRDefault="006D11BB" w:rsidP="008F7DF0">
            <w:pPr>
              <w:spacing w:beforeLines="60" w:before="144" w:after="38"/>
              <w:ind w:right="112"/>
              <w:jc w:val="center"/>
              <w:rPr>
                <w:rFonts w:ascii="Verdana" w:hAnsi="Verdana" w:cs="V&amp;W Syntax (Adobe)"/>
                <w:color w:val="000000"/>
                <w:sz w:val="18"/>
                <w:szCs w:val="18"/>
              </w:rPr>
            </w:pPr>
            <w:r w:rsidRPr="006D11BB">
              <w:rPr>
                <w:rFonts w:ascii="Verdana" w:hAnsi="Verdana"/>
                <w:color w:val="000000"/>
                <w:sz w:val="18"/>
                <w:szCs w:val="18"/>
              </w:rPr>
              <w:t>200.000</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14:paraId="7DCACF7A" w14:textId="77777777" w:rsidR="006D11BB" w:rsidRPr="006D11BB" w:rsidRDefault="006D11BB" w:rsidP="008F7DF0">
            <w:pPr>
              <w:jc w:val="center"/>
              <w:rPr>
                <w:rFonts w:ascii="Verdana" w:hAnsi="Verdana" w:cs="V&amp;W Syntax (Adobe)"/>
                <w:color w:val="000000"/>
                <w:sz w:val="18"/>
                <w:szCs w:val="18"/>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6886869C" w14:textId="77777777" w:rsidR="006D11BB" w:rsidRPr="006D11BB" w:rsidRDefault="006D11BB" w:rsidP="008F7DF0">
            <w:pPr>
              <w:ind w:right="159"/>
              <w:jc w:val="right"/>
              <w:rPr>
                <w:rFonts w:ascii="Verdana" w:hAnsi="Verdana" w:cs="V&amp;W Syntax (Adobe)"/>
                <w:color w:val="000000"/>
                <w:sz w:val="18"/>
                <w:szCs w:val="18"/>
              </w:rPr>
            </w:pPr>
          </w:p>
        </w:tc>
        <w:tc>
          <w:tcPr>
            <w:tcW w:w="1440" w:type="dxa"/>
            <w:tcBorders>
              <w:top w:val="single" w:sz="12" w:space="0" w:color="auto"/>
              <w:left w:val="single" w:sz="4" w:space="0" w:color="auto"/>
              <w:bottom w:val="single" w:sz="4" w:space="0" w:color="auto"/>
              <w:right w:val="double" w:sz="4" w:space="0" w:color="auto"/>
            </w:tcBorders>
          </w:tcPr>
          <w:p w14:paraId="0BE7024A" w14:textId="77777777" w:rsidR="006D11BB" w:rsidRPr="006D11BB" w:rsidRDefault="006D11BB" w:rsidP="008F7DF0">
            <w:pPr>
              <w:ind w:right="159"/>
              <w:jc w:val="right"/>
              <w:rPr>
                <w:rFonts w:ascii="Verdana" w:hAnsi="Verdana" w:cs="V&amp;W Syntax (Adobe)"/>
                <w:color w:val="000000"/>
                <w:sz w:val="18"/>
                <w:szCs w:val="18"/>
              </w:rPr>
            </w:pPr>
          </w:p>
        </w:tc>
      </w:tr>
      <w:tr w:rsidR="006D11BB" w:rsidRPr="006D11BB" w14:paraId="0A55521A" w14:textId="77777777" w:rsidTr="008F7DF0">
        <w:trPr>
          <w:cantSplit/>
        </w:trPr>
        <w:tc>
          <w:tcPr>
            <w:tcW w:w="10620" w:type="dxa"/>
            <w:gridSpan w:val="4"/>
            <w:tcBorders>
              <w:top w:val="single" w:sz="12" w:space="0" w:color="auto"/>
              <w:left w:val="double" w:sz="4" w:space="0" w:color="auto"/>
              <w:bottom w:val="single" w:sz="4" w:space="0" w:color="auto"/>
              <w:right w:val="single" w:sz="4" w:space="0" w:color="auto"/>
            </w:tcBorders>
          </w:tcPr>
          <w:p w14:paraId="5F251D1E" w14:textId="77777777" w:rsidR="006D11BB" w:rsidRPr="006D11BB" w:rsidRDefault="006D11BB" w:rsidP="008F7DF0">
            <w:pPr>
              <w:spacing w:before="38" w:after="38"/>
              <w:ind w:left="-32"/>
              <w:rPr>
                <w:rFonts w:ascii="Verdana" w:hAnsi="Verdana" w:cs="V&amp;W Syntax (Adobe)"/>
                <w:color w:val="000000"/>
                <w:sz w:val="18"/>
                <w:szCs w:val="18"/>
              </w:rPr>
            </w:pPr>
            <w:r w:rsidRPr="006D11BB">
              <w:rPr>
                <w:rFonts w:ascii="Verdana" w:hAnsi="Verdana" w:cs="V&amp;W Syntax (Adobe)"/>
                <w:color w:val="000000"/>
                <w:sz w:val="18"/>
                <w:szCs w:val="18"/>
              </w:rPr>
              <w:t>Kwaliteitswaarde CO</w:t>
            </w:r>
            <w:r w:rsidRPr="006D11BB">
              <w:rPr>
                <w:rFonts w:ascii="Verdana" w:hAnsi="Verdana" w:cs="V&amp;W Syntax (Adobe)"/>
                <w:color w:val="000000"/>
                <w:sz w:val="18"/>
                <w:szCs w:val="18"/>
                <w:vertAlign w:val="subscript"/>
              </w:rPr>
              <w:t>2</w:t>
            </w:r>
            <w:r w:rsidRPr="006D11BB">
              <w:rPr>
                <w:rFonts w:ascii="Verdana" w:hAnsi="Verdana" w:cs="V&amp;W Syntax (Adobe)"/>
                <w:color w:val="000000"/>
                <w:sz w:val="18"/>
                <w:szCs w:val="18"/>
              </w:rPr>
              <w:t>-ambitie (1, 2, 3, 4 of 5 %) van de inschrijvingssom</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2DDAE3E9" w14:textId="77777777" w:rsidR="006D11BB" w:rsidRPr="006D11BB" w:rsidRDefault="006D11BB" w:rsidP="008F7DF0">
            <w:pPr>
              <w:spacing w:before="38" w:after="38"/>
              <w:ind w:left="-32"/>
              <w:rPr>
                <w:rFonts w:ascii="Verdana" w:hAnsi="Verdana" w:cs="V&amp;W Syntax (Adobe)"/>
                <w:color w:val="000000"/>
                <w:sz w:val="18"/>
                <w:szCs w:val="18"/>
              </w:rPr>
            </w:pPr>
          </w:p>
        </w:tc>
        <w:tc>
          <w:tcPr>
            <w:tcW w:w="1440" w:type="dxa"/>
            <w:tcBorders>
              <w:top w:val="single" w:sz="4" w:space="0" w:color="auto"/>
              <w:left w:val="single" w:sz="4" w:space="0" w:color="auto"/>
              <w:bottom w:val="single" w:sz="4" w:space="0" w:color="auto"/>
              <w:right w:val="double" w:sz="4" w:space="0" w:color="auto"/>
            </w:tcBorders>
          </w:tcPr>
          <w:p w14:paraId="41663D95" w14:textId="77777777" w:rsidR="006D11BB" w:rsidRPr="006D11BB" w:rsidRDefault="006D11BB" w:rsidP="008F7DF0">
            <w:pPr>
              <w:rPr>
                <w:rFonts w:ascii="Verdana" w:hAnsi="Verdana" w:cs="V&amp;W Syntax (Adobe)"/>
                <w:color w:val="000000"/>
                <w:sz w:val="18"/>
                <w:szCs w:val="18"/>
              </w:rPr>
            </w:pPr>
          </w:p>
        </w:tc>
      </w:tr>
      <w:tr w:rsidR="006D11BB" w:rsidRPr="006D11BB" w14:paraId="2DD15144" w14:textId="77777777" w:rsidTr="008F7DF0">
        <w:tc>
          <w:tcPr>
            <w:tcW w:w="12600" w:type="dxa"/>
            <w:gridSpan w:val="5"/>
            <w:tcBorders>
              <w:top w:val="single" w:sz="4" w:space="0" w:color="auto"/>
              <w:left w:val="double" w:sz="4" w:space="0" w:color="auto"/>
              <w:bottom w:val="single" w:sz="4" w:space="0" w:color="auto"/>
              <w:right w:val="single" w:sz="4" w:space="0" w:color="auto"/>
            </w:tcBorders>
          </w:tcPr>
          <w:p w14:paraId="063B622D" w14:textId="77777777" w:rsidR="006D11BB" w:rsidRPr="006D11BB" w:rsidRDefault="006D11BB" w:rsidP="008F7DF0">
            <w:pPr>
              <w:spacing w:before="38" w:after="38"/>
              <w:ind w:left="-32"/>
              <w:rPr>
                <w:rFonts w:ascii="Verdana" w:hAnsi="Verdana" w:cs="V&amp;W Syntax (Adobe)"/>
                <w:color w:val="000000"/>
                <w:sz w:val="18"/>
                <w:szCs w:val="18"/>
              </w:rPr>
            </w:pPr>
            <w:r w:rsidRPr="006D11BB">
              <w:rPr>
                <w:rFonts w:ascii="Verdana" w:hAnsi="Verdana" w:cs="V&amp;W Syntax (Adobe)"/>
                <w:color w:val="000000"/>
                <w:sz w:val="18"/>
                <w:szCs w:val="18"/>
              </w:rPr>
              <w:t>Totale kwaliteitswaarde</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14:paraId="2F320AB3" w14:textId="77777777" w:rsidR="006D11BB" w:rsidRPr="006D11BB" w:rsidRDefault="006D11BB" w:rsidP="008F7DF0">
            <w:pPr>
              <w:rPr>
                <w:rFonts w:ascii="Verdana" w:hAnsi="Verdana" w:cs="V&amp;W Syntax (Adobe)"/>
                <w:color w:val="000000"/>
                <w:sz w:val="18"/>
                <w:szCs w:val="18"/>
              </w:rPr>
            </w:pPr>
          </w:p>
        </w:tc>
      </w:tr>
      <w:tr w:rsidR="006D11BB" w:rsidRPr="006D11BB" w14:paraId="13653C6D" w14:textId="77777777" w:rsidTr="008F7DF0">
        <w:tc>
          <w:tcPr>
            <w:tcW w:w="12600" w:type="dxa"/>
            <w:gridSpan w:val="5"/>
            <w:tcBorders>
              <w:top w:val="single" w:sz="4" w:space="0" w:color="auto"/>
              <w:left w:val="double" w:sz="4" w:space="0" w:color="auto"/>
              <w:bottom w:val="single" w:sz="4" w:space="0" w:color="auto"/>
              <w:right w:val="single" w:sz="4" w:space="0" w:color="auto"/>
            </w:tcBorders>
          </w:tcPr>
          <w:p w14:paraId="5227682E" w14:textId="77777777" w:rsidR="006D11BB" w:rsidRPr="006D11BB" w:rsidRDefault="006D11BB" w:rsidP="008F7DF0">
            <w:pPr>
              <w:spacing w:before="38" w:after="38"/>
              <w:ind w:left="-32"/>
              <w:rPr>
                <w:rFonts w:ascii="Verdana" w:hAnsi="Verdana" w:cs="V&amp;W Syntax (Adobe)"/>
                <w:color w:val="000000"/>
                <w:sz w:val="18"/>
                <w:szCs w:val="18"/>
              </w:rPr>
            </w:pPr>
            <w:r w:rsidRPr="006D11BB">
              <w:rPr>
                <w:rFonts w:ascii="Verdana" w:hAnsi="Verdana" w:cs="V&amp;W Syntax (Adobe)"/>
                <w:color w:val="000000"/>
                <w:sz w:val="18"/>
                <w:szCs w:val="18"/>
              </w:rPr>
              <w:t>Inschrijvingssom</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14:paraId="4CD49BAE" w14:textId="77777777" w:rsidR="006D11BB" w:rsidRPr="006D11BB" w:rsidRDefault="006D11BB" w:rsidP="008F7DF0">
            <w:pPr>
              <w:rPr>
                <w:rFonts w:ascii="Verdana" w:hAnsi="Verdana" w:cs="V&amp;W Syntax (Adobe)"/>
                <w:color w:val="000000"/>
                <w:sz w:val="18"/>
                <w:szCs w:val="18"/>
                <w:highlight w:val="yellow"/>
              </w:rPr>
            </w:pPr>
          </w:p>
        </w:tc>
      </w:tr>
      <w:tr w:rsidR="006D11BB" w:rsidRPr="006D11BB" w14:paraId="794620DD" w14:textId="77777777" w:rsidTr="008F7DF0">
        <w:trPr>
          <w:trHeight w:val="433"/>
        </w:trPr>
        <w:tc>
          <w:tcPr>
            <w:tcW w:w="12600" w:type="dxa"/>
            <w:gridSpan w:val="5"/>
            <w:tcBorders>
              <w:top w:val="single" w:sz="4" w:space="0" w:color="auto"/>
              <w:left w:val="double" w:sz="4" w:space="0" w:color="auto"/>
              <w:bottom w:val="double" w:sz="4" w:space="0" w:color="auto"/>
              <w:right w:val="single" w:sz="12" w:space="0" w:color="auto"/>
            </w:tcBorders>
          </w:tcPr>
          <w:p w14:paraId="2DCBEFC0" w14:textId="77777777" w:rsidR="006D11BB" w:rsidRPr="006D11BB" w:rsidRDefault="006D11BB" w:rsidP="008F7DF0">
            <w:pPr>
              <w:tabs>
                <w:tab w:val="left" w:pos="1774"/>
                <w:tab w:val="right" w:pos="7447"/>
              </w:tabs>
              <w:spacing w:before="38" w:after="38"/>
              <w:ind w:left="-32"/>
              <w:rPr>
                <w:rFonts w:ascii="Verdana" w:hAnsi="Verdana" w:cs="V&amp;W Syntax (Adobe)"/>
                <w:b/>
                <w:bCs/>
                <w:color w:val="000000"/>
                <w:sz w:val="18"/>
                <w:szCs w:val="18"/>
              </w:rPr>
            </w:pPr>
            <w:r w:rsidRPr="006D11BB">
              <w:rPr>
                <w:rFonts w:ascii="Verdana" w:hAnsi="Verdana" w:cs="V&amp;W Syntax (Adobe)"/>
                <w:b/>
                <w:bCs/>
                <w:color w:val="000000"/>
                <w:sz w:val="18"/>
                <w:szCs w:val="18"/>
              </w:rPr>
              <w:t>Fictieve inschrijvingssom</w:t>
            </w:r>
            <w:r w:rsidRPr="006D11BB">
              <w:rPr>
                <w:rFonts w:ascii="Verdana" w:hAnsi="Verdana" w:cs="V&amp;W Syntax (Adobe)"/>
                <w:color w:val="000000"/>
                <w:sz w:val="18"/>
                <w:szCs w:val="18"/>
              </w:rPr>
              <w:tab/>
              <w:t>(Inschrijvingssom minus Totale kwaliteitswaarde)</w:t>
            </w:r>
          </w:p>
        </w:tc>
        <w:tc>
          <w:tcPr>
            <w:tcW w:w="1440" w:type="dxa"/>
            <w:tcBorders>
              <w:top w:val="single" w:sz="12" w:space="0" w:color="auto"/>
              <w:left w:val="single" w:sz="12" w:space="0" w:color="auto"/>
              <w:bottom w:val="double" w:sz="4" w:space="0" w:color="auto"/>
              <w:right w:val="double" w:sz="4" w:space="0" w:color="auto"/>
            </w:tcBorders>
            <w:shd w:val="clear" w:color="auto" w:fill="808080"/>
          </w:tcPr>
          <w:p w14:paraId="03B95D8A" w14:textId="77777777" w:rsidR="006D11BB" w:rsidRPr="006D11BB" w:rsidRDefault="006D11BB" w:rsidP="008F7DF0">
            <w:pPr>
              <w:rPr>
                <w:rFonts w:ascii="Verdana" w:hAnsi="Verdana" w:cs="V&amp;W Syntax (Adobe)"/>
                <w:color w:val="000000"/>
                <w:sz w:val="18"/>
                <w:szCs w:val="18"/>
              </w:rPr>
            </w:pPr>
          </w:p>
        </w:tc>
      </w:tr>
      <w:bookmarkEnd w:id="4"/>
    </w:tbl>
    <w:p w14:paraId="1267C529" w14:textId="77777777" w:rsidR="006D11BB" w:rsidRPr="00F35AF6" w:rsidRDefault="006D11BB" w:rsidP="006D11BB">
      <w:pPr>
        <w:rPr>
          <w:rStyle w:val="Verborgentekst"/>
          <w:b w:val="0"/>
          <w:i w:val="0"/>
          <w:vanish w:val="0"/>
          <w:color w:val="000000"/>
          <w:sz w:val="18"/>
          <w:szCs w:val="18"/>
        </w:rPr>
      </w:pPr>
    </w:p>
    <w:p w14:paraId="3D73A750" w14:textId="77777777" w:rsidR="006D11BB" w:rsidRDefault="006D11BB" w:rsidP="006D11BB">
      <w:pPr>
        <w:spacing w:after="120"/>
        <w:ind w:left="1542" w:hanging="1542"/>
        <w:rPr>
          <w:rFonts w:ascii="Verdana" w:hAnsi="Verdana" w:cs="V&amp;W Syntax (Adobe)"/>
          <w:b/>
          <w:bCs/>
          <w:color w:val="000000"/>
          <w:sz w:val="18"/>
          <w:szCs w:val="18"/>
        </w:rPr>
      </w:pPr>
    </w:p>
    <w:p w14:paraId="0673F102" w14:textId="26B3092C" w:rsidR="006D11BB" w:rsidRPr="006D11BB" w:rsidRDefault="006D11BB" w:rsidP="006D11BB">
      <w:pPr>
        <w:spacing w:after="120"/>
        <w:ind w:left="1542" w:hanging="1542"/>
        <w:rPr>
          <w:rFonts w:ascii="Verdana" w:hAnsi="Verdana" w:cs="V&amp;W Syntax (Adobe)"/>
          <w:b/>
          <w:bCs/>
          <w:color w:val="000000"/>
          <w:sz w:val="18"/>
          <w:szCs w:val="18"/>
        </w:rPr>
      </w:pPr>
      <w:r w:rsidRPr="006D11BB">
        <w:rPr>
          <w:rFonts w:ascii="Verdana" w:hAnsi="Verdana" w:cs="V&amp;W Syntax (Adobe)"/>
          <w:b/>
          <w:bCs/>
          <w:color w:val="000000"/>
          <w:sz w:val="18"/>
          <w:szCs w:val="18"/>
        </w:rPr>
        <w:t>Toelichting op het rekenblad BPKV</w:t>
      </w:r>
    </w:p>
    <w:p w14:paraId="28F185A3" w14:textId="77777777" w:rsidR="006D11BB" w:rsidRPr="006D11BB" w:rsidRDefault="006D11BB" w:rsidP="006D11BB">
      <w:pPr>
        <w:rPr>
          <w:rFonts w:ascii="Verdana" w:hAnsi="Verdana" w:cs="V&amp;W Syntax (Adobe)"/>
          <w:color w:val="000000"/>
          <w:sz w:val="18"/>
          <w:szCs w:val="18"/>
        </w:rPr>
      </w:pPr>
    </w:p>
    <w:p w14:paraId="54A082A0" w14:textId="77777777" w:rsidR="006D11BB" w:rsidRPr="006D11BB" w:rsidRDefault="006D11BB" w:rsidP="006D11BB">
      <w:pPr>
        <w:rPr>
          <w:rFonts w:ascii="Verdana" w:hAnsi="Verdana" w:cs="V&amp;W Syntax (Adobe)"/>
          <w:color w:val="000000"/>
          <w:sz w:val="18"/>
          <w:szCs w:val="18"/>
          <w:u w:val="single"/>
        </w:rPr>
      </w:pPr>
      <w:r w:rsidRPr="006D11BB">
        <w:rPr>
          <w:rFonts w:ascii="Verdana" w:hAnsi="Verdana" w:cs="V&amp;W Syntax (Adobe)"/>
          <w:color w:val="000000"/>
          <w:sz w:val="18"/>
          <w:szCs w:val="18"/>
          <w:u w:val="single"/>
        </w:rPr>
        <w:t xml:space="preserve">Kwaliteitscriteria, </w:t>
      </w:r>
      <w:r w:rsidRPr="006D11BB">
        <w:rPr>
          <w:rFonts w:ascii="Verdana" w:hAnsi="Verdana" w:cs="V&amp;W Syntax (Adobe)"/>
          <w:sz w:val="18"/>
          <w:szCs w:val="18"/>
          <w:u w:val="single"/>
        </w:rPr>
        <w:t>prestatiecriteria</w:t>
      </w:r>
      <w:r w:rsidRPr="006D11BB">
        <w:rPr>
          <w:rFonts w:ascii="Verdana" w:hAnsi="Verdana" w:cs="V&amp;W Syntax (Adobe)"/>
          <w:color w:val="000000"/>
          <w:sz w:val="18"/>
          <w:szCs w:val="18"/>
          <w:u w:val="single"/>
        </w:rPr>
        <w:t xml:space="preserve"> en maximale kwaliteitswaarde</w:t>
      </w:r>
    </w:p>
    <w:p w14:paraId="2CC007BF" w14:textId="77777777" w:rsidR="006D11BB" w:rsidRPr="006D11BB" w:rsidRDefault="006D11BB" w:rsidP="006D11BB">
      <w:pPr>
        <w:rPr>
          <w:rFonts w:ascii="Verdana" w:hAnsi="Verdana" w:cs="V&amp;W Syntax (Adobe)"/>
          <w:vanish/>
          <w:color w:val="E0E0E0"/>
          <w:sz w:val="18"/>
          <w:szCs w:val="18"/>
        </w:rPr>
      </w:pPr>
      <w:r w:rsidRPr="006D11BB">
        <w:rPr>
          <w:rFonts w:ascii="Verdana" w:hAnsi="Verdana" w:cs="V&amp;W Syntax (Adobe)"/>
          <w:color w:val="000000"/>
          <w:sz w:val="18"/>
          <w:szCs w:val="18"/>
        </w:rPr>
        <w:t xml:space="preserve">In het rekenblad BPKV wordt onderscheid gemaakt tussen kwaliteitscriteria en prestatiecriteria. Bij een prestatiecriterium wordt direct, dus zonder kwaliteitsbeoordeling, de behaalde kwaliteitswaarde berekend via vermenigvuldiging van het in de inschrijving opgenomen aantal prestatie-eenheden met de waarde per prestatie-eenheid. Bij kwaliteitscriteria is dat niet mogelijk en wordt de behaalde kwaliteitswaarde verkregen via een </w:t>
      </w:r>
      <w:bookmarkStart w:id="5" w:name="bwBV_uit16"/>
      <w:r w:rsidRPr="006D11BB">
        <w:rPr>
          <w:rFonts w:ascii="Verdana" w:hAnsi="Verdana" w:cs="V&amp;W Syntax (Adobe)"/>
          <w:color w:val="000000"/>
          <w:sz w:val="18"/>
          <w:szCs w:val="18"/>
        </w:rPr>
        <w:t>score door een beoordelingscommissie</w:t>
      </w:r>
      <w:bookmarkStart w:id="6" w:name="bwBV_aan26"/>
      <w:bookmarkEnd w:id="5"/>
      <w:r w:rsidRPr="006D11BB">
        <w:rPr>
          <w:rFonts w:ascii="Verdana" w:hAnsi="Verdana" w:cs="V&amp;W Syntax (Adobe)"/>
          <w:vanish/>
          <w:color w:val="E0E0E0"/>
          <w:sz w:val="18"/>
          <w:szCs w:val="18"/>
        </w:rPr>
        <w:t xml:space="preserve"> beoordelingscijfer</w:t>
      </w:r>
      <w:bookmarkEnd w:id="6"/>
      <w:r w:rsidRPr="006D11BB">
        <w:rPr>
          <w:rFonts w:ascii="Verdana" w:hAnsi="Verdana" w:cs="V&amp;W Syntax (Adobe)"/>
          <w:color w:val="000000"/>
          <w:sz w:val="18"/>
          <w:szCs w:val="18"/>
        </w:rPr>
        <w:t xml:space="preserve">. In het rekenblad BPKV is vermeld wat de maximaal te behalen kwaliteitswaarden zijn. Deze zijn zichtbaar gemaakt op het niveau </w:t>
      </w:r>
      <w:bookmarkStart w:id="7" w:name="bwBV_uit10"/>
      <w:r w:rsidRPr="006D11BB">
        <w:rPr>
          <w:rFonts w:ascii="Verdana" w:hAnsi="Verdana" w:cs="V&amp;W Syntax (Adobe)"/>
          <w:color w:val="000000"/>
          <w:sz w:val="18"/>
          <w:szCs w:val="18"/>
        </w:rPr>
        <w:t>sub</w:t>
      </w:r>
      <w:bookmarkEnd w:id="7"/>
      <w:r w:rsidRPr="006D11BB">
        <w:rPr>
          <w:rFonts w:ascii="Verdana" w:hAnsi="Verdana" w:cs="V&amp;W Syntax (Adobe)"/>
          <w:color w:val="000000" w:themeColor="text1"/>
          <w:sz w:val="18"/>
          <w:szCs w:val="18"/>
        </w:rPr>
        <w:t>criterium.</w:t>
      </w:r>
      <w:bookmarkStart w:id="8" w:name="bwBV_aan15"/>
      <w:r w:rsidRPr="006D11BB">
        <w:rPr>
          <w:rFonts w:ascii="Verdana" w:hAnsi="Verdana" w:cs="V&amp;W Syntax (Adobe)"/>
          <w:vanish/>
          <w:color w:val="E0E0E0"/>
          <w:sz w:val="18"/>
          <w:szCs w:val="18"/>
        </w:rPr>
        <w:t xml:space="preserve"> Bij deze aanbesteding is het enige prestatiecriterium CO</w:t>
      </w:r>
      <w:r w:rsidRPr="006D11BB">
        <w:rPr>
          <w:rFonts w:ascii="Verdana" w:hAnsi="Verdana" w:cs="V&amp;W Syntax (Adobe)"/>
          <w:vanish/>
          <w:color w:val="E0E0E0"/>
          <w:sz w:val="18"/>
          <w:szCs w:val="18"/>
          <w:vertAlign w:val="subscript"/>
        </w:rPr>
        <w:t>2</w:t>
      </w:r>
      <w:r w:rsidRPr="006D11BB">
        <w:rPr>
          <w:rFonts w:ascii="Verdana" w:hAnsi="Verdana" w:cs="V&amp;W Syntax (Adobe)"/>
          <w:vanish/>
          <w:color w:val="E0E0E0"/>
          <w:sz w:val="18"/>
          <w:szCs w:val="18"/>
        </w:rPr>
        <w:t>-ambitie. De overige criteria zijn kwaliteitscriteria.</w:t>
      </w:r>
    </w:p>
    <w:p w14:paraId="5DF5F923" w14:textId="77777777" w:rsidR="006D11BB" w:rsidRPr="006D11BB" w:rsidRDefault="006D11BB" w:rsidP="006D11BB">
      <w:pPr>
        <w:rPr>
          <w:rFonts w:ascii="Verdana" w:hAnsi="Verdana" w:cs="V&amp;W Syntax (Adobe)"/>
          <w:vanish/>
          <w:color w:val="E0E0E0"/>
          <w:sz w:val="18"/>
          <w:szCs w:val="18"/>
          <w:u w:val="single"/>
        </w:rPr>
      </w:pPr>
    </w:p>
    <w:p w14:paraId="406389E2" w14:textId="77777777" w:rsidR="006D11BB" w:rsidRPr="006D11BB" w:rsidRDefault="006D11BB" w:rsidP="006D11BB">
      <w:pPr>
        <w:rPr>
          <w:rFonts w:ascii="Verdana" w:hAnsi="Verdana" w:cs="V&amp;W Syntax (Adobe)"/>
          <w:vanish/>
          <w:color w:val="E0E0E0"/>
          <w:sz w:val="18"/>
          <w:szCs w:val="18"/>
          <w:u w:val="single"/>
        </w:rPr>
      </w:pPr>
      <w:r w:rsidRPr="006D11BB">
        <w:rPr>
          <w:rFonts w:ascii="Verdana" w:hAnsi="Verdana" w:cs="V&amp;W Syntax (Adobe)"/>
          <w:vanish/>
          <w:color w:val="E0E0E0"/>
          <w:sz w:val="18"/>
          <w:szCs w:val="18"/>
          <w:u w:val="single"/>
        </w:rPr>
        <w:t>Kansendossier</w:t>
      </w:r>
    </w:p>
    <w:p w14:paraId="45AD7898" w14:textId="77777777" w:rsidR="006D11BB" w:rsidRPr="006D11BB" w:rsidRDefault="006D11BB" w:rsidP="006D11BB">
      <w:pPr>
        <w:rPr>
          <w:rFonts w:ascii="Verdana" w:hAnsi="Verdana" w:cs="V&amp;W Syntax (Adobe)"/>
          <w:b/>
          <w:vanish/>
          <w:color w:val="E0E0E0"/>
          <w:sz w:val="18"/>
          <w:szCs w:val="18"/>
        </w:rPr>
      </w:pPr>
      <w:r w:rsidRPr="006D11BB">
        <w:rPr>
          <w:rFonts w:ascii="Verdana" w:hAnsi="Verdana"/>
          <w:vanish/>
          <w:color w:val="E0E0E0"/>
          <w:sz w:val="18"/>
          <w:szCs w:val="18"/>
        </w:rPr>
        <w:t xml:space="preserve">Een leeg </w:t>
      </w:r>
      <w:r w:rsidRPr="006D11BB">
        <w:rPr>
          <w:rFonts w:ascii="Verdana" w:hAnsi="Verdana" w:cs="Arial"/>
          <w:vanish/>
          <w:color w:val="E0E0E0"/>
          <w:sz w:val="18"/>
          <w:szCs w:val="18"/>
        </w:rPr>
        <w:t>kansendossier</w:t>
      </w:r>
      <w:r w:rsidRPr="006D11BB">
        <w:rPr>
          <w:rFonts w:ascii="Verdana" w:hAnsi="Verdana"/>
          <w:vanish/>
          <w:color w:val="E0E0E0"/>
          <w:sz w:val="18"/>
          <w:szCs w:val="18"/>
        </w:rPr>
        <w:t xml:space="preserve"> voegt geen waarde toe en scoort een zes op het </w:t>
      </w:r>
      <w:r w:rsidRPr="006D11BB">
        <w:rPr>
          <w:rFonts w:ascii="Verdana" w:hAnsi="Verdana" w:cs="Arial"/>
          <w:vanish/>
          <w:color w:val="E0E0E0"/>
          <w:sz w:val="18"/>
          <w:szCs w:val="18"/>
        </w:rPr>
        <w:t>kwaliteitscriterium</w:t>
      </w:r>
      <w:r w:rsidRPr="006D11BB">
        <w:rPr>
          <w:rFonts w:ascii="Verdana" w:hAnsi="Verdana"/>
          <w:vanish/>
          <w:color w:val="E0E0E0"/>
          <w:sz w:val="18"/>
          <w:szCs w:val="18"/>
        </w:rPr>
        <w:t xml:space="preserve"> kansen.</w:t>
      </w:r>
    </w:p>
    <w:bookmarkEnd w:id="8"/>
    <w:p w14:paraId="2AF842BA" w14:textId="77777777" w:rsidR="006D11BB" w:rsidRPr="006D11BB" w:rsidRDefault="006D11BB" w:rsidP="006D11BB">
      <w:pPr>
        <w:rPr>
          <w:rFonts w:ascii="Verdana" w:hAnsi="Verdana"/>
          <w:sz w:val="18"/>
          <w:szCs w:val="18"/>
        </w:rPr>
      </w:pPr>
    </w:p>
    <w:p w14:paraId="11249571" w14:textId="77777777" w:rsidR="006D11BB" w:rsidRPr="006D11BB" w:rsidRDefault="006D11BB" w:rsidP="006D11BB">
      <w:pPr>
        <w:rPr>
          <w:rFonts w:ascii="Verdana" w:hAnsi="Verdana"/>
          <w:sz w:val="18"/>
          <w:szCs w:val="18"/>
        </w:rPr>
      </w:pPr>
    </w:p>
    <w:p w14:paraId="4385C88C" w14:textId="77777777" w:rsidR="006D11BB" w:rsidRPr="006D11BB" w:rsidRDefault="006D11BB" w:rsidP="006D11BB">
      <w:pPr>
        <w:rPr>
          <w:rFonts w:ascii="Verdana" w:hAnsi="Verdana" w:cs="V&amp;W Syntax (Adobe)"/>
          <w:color w:val="000000"/>
          <w:sz w:val="18"/>
          <w:szCs w:val="18"/>
        </w:rPr>
      </w:pPr>
      <w:r w:rsidRPr="006D11BB">
        <w:rPr>
          <w:rFonts w:ascii="Verdana" w:hAnsi="Verdana" w:cs="V&amp;W Syntax (Adobe)"/>
          <w:color w:val="000000"/>
          <w:sz w:val="18"/>
          <w:szCs w:val="18"/>
          <w:u w:val="single"/>
        </w:rPr>
        <w:t>Behaalde kwaliteitswaarde</w:t>
      </w:r>
    </w:p>
    <w:p w14:paraId="7E6B7B0C" w14:textId="11E0E1CF" w:rsidR="006D11BB" w:rsidRPr="006D11BB" w:rsidRDefault="006D11BB" w:rsidP="006D11BB">
      <w:pPr>
        <w:autoSpaceDE w:val="0"/>
        <w:autoSpaceDN w:val="0"/>
        <w:adjustRightInd w:val="0"/>
        <w:rPr>
          <w:rFonts w:ascii="Verdana" w:hAnsi="Verdana" w:cs="Verdana"/>
          <w:color w:val="000000"/>
          <w:sz w:val="18"/>
          <w:szCs w:val="18"/>
        </w:rPr>
      </w:pPr>
      <w:r w:rsidRPr="006D11BB">
        <w:rPr>
          <w:rFonts w:ascii="Verdana" w:hAnsi="Verdana" w:cs="Verdana"/>
          <w:color w:val="000000"/>
          <w:sz w:val="18"/>
          <w:szCs w:val="18"/>
        </w:rPr>
        <w:t xml:space="preserve">Voor </w:t>
      </w:r>
      <w:r w:rsidR="00346DFA">
        <w:rPr>
          <w:rFonts w:ascii="Verdana" w:hAnsi="Verdana" w:cs="Verdana"/>
          <w:color w:val="000000"/>
          <w:sz w:val="18"/>
          <w:szCs w:val="18"/>
        </w:rPr>
        <w:t>elk</w:t>
      </w:r>
      <w:r w:rsidRPr="006D11BB">
        <w:rPr>
          <w:rFonts w:ascii="Verdana" w:hAnsi="Verdana" w:cs="Verdana"/>
          <w:color w:val="000000"/>
          <w:sz w:val="18"/>
          <w:szCs w:val="18"/>
        </w:rPr>
        <w:t xml:space="preserve"> subcriterium waarop de maximale kwaliteitswaarde zichtbaar gemaakt is, wordt een score gegeven. </w:t>
      </w:r>
    </w:p>
    <w:p w14:paraId="131D8D6B" w14:textId="32036793" w:rsidR="00E857E5" w:rsidRPr="00AC67C2" w:rsidRDefault="007A49D7" w:rsidP="006D11BB">
      <w:pPr>
        <w:spacing w:after="120"/>
        <w:rPr>
          <w:rFonts w:ascii="Verdana" w:hAnsi="Verdana"/>
          <w:sz w:val="18"/>
          <w:szCs w:val="18"/>
        </w:rPr>
      </w:pPr>
      <w:r w:rsidRPr="00AC67C2">
        <w:rPr>
          <w:rFonts w:ascii="Verdana" w:hAnsi="Verdana"/>
          <w:sz w:val="18"/>
          <w:szCs w:val="18"/>
        </w:rPr>
        <w:br w:type="page"/>
      </w:r>
    </w:p>
    <w:p w14:paraId="6FC7096D" w14:textId="77777777" w:rsidR="00E1618F" w:rsidRDefault="00E1618F" w:rsidP="00E1618F">
      <w:pPr>
        <w:rPr>
          <w:rFonts w:ascii="Verdana" w:hAnsi="Verdana"/>
          <w:sz w:val="18"/>
          <w:szCs w:val="18"/>
        </w:rPr>
      </w:pPr>
      <w:r w:rsidRPr="00E857E5">
        <w:rPr>
          <w:rFonts w:ascii="Verdana" w:hAnsi="Verdana"/>
          <w:sz w:val="18"/>
          <w:szCs w:val="18"/>
        </w:rPr>
        <w:lastRenderedPageBreak/>
        <w:t>In onderstaande tabel worden de BPKV criteria nader beschreven.</w:t>
      </w:r>
    </w:p>
    <w:p w14:paraId="634B5E7D" w14:textId="77777777" w:rsidR="00AC67C2" w:rsidRDefault="00AC67C2" w:rsidP="00E1618F">
      <w:pPr>
        <w:rPr>
          <w:rFonts w:ascii="Verdana" w:hAnsi="Verdana"/>
          <w:sz w:val="18"/>
          <w:szCs w:val="18"/>
        </w:rPr>
      </w:pPr>
    </w:p>
    <w:p w14:paraId="5923115A" w14:textId="77777777" w:rsidR="00094D48" w:rsidRDefault="00094D48" w:rsidP="00094D48"/>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8"/>
        <w:gridCol w:w="4083"/>
        <w:gridCol w:w="3224"/>
      </w:tblGrid>
      <w:tr w:rsidR="00094D48" w:rsidRPr="00094D48" w14:paraId="342FB4FC" w14:textId="77777777" w:rsidTr="008F7DF0">
        <w:tc>
          <w:tcPr>
            <w:tcW w:w="2257" w:type="dxa"/>
            <w:tcBorders>
              <w:top w:val="double" w:sz="4" w:space="0" w:color="auto"/>
              <w:left w:val="double" w:sz="4" w:space="0" w:color="auto"/>
              <w:bottom w:val="single" w:sz="12" w:space="0" w:color="auto"/>
              <w:right w:val="single" w:sz="4" w:space="0" w:color="auto"/>
            </w:tcBorders>
          </w:tcPr>
          <w:p w14:paraId="315D8F39" w14:textId="77777777" w:rsidR="00094D48" w:rsidRPr="00094D48" w:rsidRDefault="00094D48" w:rsidP="008F7DF0">
            <w:pPr>
              <w:spacing w:before="38" w:after="38"/>
              <w:ind w:left="145" w:hanging="145"/>
              <w:jc w:val="center"/>
              <w:rPr>
                <w:rFonts w:ascii="Verdana" w:hAnsi="Verdana" w:cs="V&amp;W Syntax (Adobe)"/>
                <w:b/>
                <w:bCs/>
                <w:color w:val="000000"/>
                <w:sz w:val="18"/>
                <w:szCs w:val="18"/>
              </w:rPr>
            </w:pPr>
            <w:r w:rsidRPr="00094D48">
              <w:rPr>
                <w:rFonts w:ascii="Verdana" w:hAnsi="Verdana" w:cs="V&amp;W Syntax (Adobe)"/>
                <w:b/>
                <w:bCs/>
                <w:color w:val="000000"/>
                <w:sz w:val="18"/>
                <w:szCs w:val="18"/>
              </w:rPr>
              <w:t>Criterium</w:t>
            </w:r>
          </w:p>
        </w:tc>
        <w:tc>
          <w:tcPr>
            <w:tcW w:w="4083" w:type="dxa"/>
            <w:tcBorders>
              <w:top w:val="double" w:sz="4" w:space="0" w:color="auto"/>
              <w:left w:val="single" w:sz="4" w:space="0" w:color="auto"/>
              <w:bottom w:val="single" w:sz="12" w:space="0" w:color="auto"/>
              <w:right w:val="single" w:sz="4" w:space="0" w:color="auto"/>
            </w:tcBorders>
          </w:tcPr>
          <w:p w14:paraId="6D4C5C44" w14:textId="77777777" w:rsidR="00094D48" w:rsidRPr="00094D48" w:rsidRDefault="00094D48" w:rsidP="008F7DF0">
            <w:pPr>
              <w:spacing w:before="38" w:after="38"/>
              <w:jc w:val="center"/>
              <w:rPr>
                <w:rFonts w:ascii="Verdana" w:hAnsi="Verdana" w:cs="V&amp;W Syntax (Adobe)"/>
                <w:b/>
                <w:bCs/>
                <w:color w:val="000000"/>
                <w:sz w:val="18"/>
                <w:szCs w:val="18"/>
              </w:rPr>
            </w:pPr>
            <w:r w:rsidRPr="00094D48">
              <w:rPr>
                <w:rFonts w:ascii="Verdana" w:hAnsi="Verdana" w:cs="V&amp;W Syntax (Adobe)"/>
                <w:b/>
                <w:bCs/>
                <w:color w:val="000000"/>
                <w:sz w:val="18"/>
                <w:szCs w:val="18"/>
              </w:rPr>
              <w:t>Aandachtspunten</w:t>
            </w:r>
          </w:p>
        </w:tc>
        <w:tc>
          <w:tcPr>
            <w:tcW w:w="3224" w:type="dxa"/>
            <w:tcBorders>
              <w:top w:val="double" w:sz="4" w:space="0" w:color="auto"/>
              <w:left w:val="single" w:sz="4" w:space="0" w:color="auto"/>
              <w:bottom w:val="single" w:sz="12" w:space="0" w:color="auto"/>
              <w:right w:val="double" w:sz="4" w:space="0" w:color="auto"/>
            </w:tcBorders>
          </w:tcPr>
          <w:p w14:paraId="257C7F63" w14:textId="77777777" w:rsidR="00094D48" w:rsidRPr="00094D48" w:rsidRDefault="00094D48" w:rsidP="008F7DF0">
            <w:pPr>
              <w:spacing w:before="38" w:after="38"/>
              <w:ind w:left="-33" w:right="-59"/>
              <w:jc w:val="center"/>
              <w:rPr>
                <w:rFonts w:ascii="Verdana" w:hAnsi="Verdana" w:cs="V&amp;W Syntax (Adobe)"/>
                <w:b/>
                <w:bCs/>
                <w:color w:val="000000"/>
                <w:sz w:val="18"/>
                <w:szCs w:val="18"/>
              </w:rPr>
            </w:pPr>
            <w:r w:rsidRPr="00094D48">
              <w:rPr>
                <w:rFonts w:ascii="Verdana" w:hAnsi="Verdana" w:cs="V&amp;W Syntax (Adobe)"/>
                <w:b/>
                <w:bCs/>
                <w:color w:val="000000"/>
                <w:sz w:val="18"/>
                <w:szCs w:val="18"/>
              </w:rPr>
              <w:t>Doelstelling aanbesteder</w:t>
            </w:r>
          </w:p>
        </w:tc>
      </w:tr>
      <w:tr w:rsidR="00094D48" w:rsidRPr="00094D48" w14:paraId="0EEE18FA" w14:textId="77777777" w:rsidTr="008F7DF0">
        <w:trPr>
          <w:cantSplit/>
          <w:trHeight w:val="2394"/>
        </w:trPr>
        <w:tc>
          <w:tcPr>
            <w:tcW w:w="2257" w:type="dxa"/>
            <w:tcBorders>
              <w:top w:val="single" w:sz="12" w:space="0" w:color="auto"/>
              <w:left w:val="double" w:sz="4" w:space="0" w:color="auto"/>
              <w:bottom w:val="single" w:sz="4" w:space="0" w:color="auto"/>
              <w:right w:val="single" w:sz="4" w:space="0" w:color="auto"/>
            </w:tcBorders>
          </w:tcPr>
          <w:p w14:paraId="253EEDFB" w14:textId="028FBB2C" w:rsidR="00094D48" w:rsidRPr="00094D48" w:rsidRDefault="00094D48" w:rsidP="008F7DF0">
            <w:pPr>
              <w:ind w:left="145" w:hanging="145"/>
              <w:rPr>
                <w:rFonts w:ascii="Verdana" w:hAnsi="Verdana" w:cs="V&amp;W Syntax (Adobe)"/>
                <w:b/>
                <w:bCs/>
                <w:color w:val="000000"/>
                <w:sz w:val="18"/>
                <w:szCs w:val="18"/>
              </w:rPr>
            </w:pPr>
            <w:r w:rsidRPr="00094D48">
              <w:rPr>
                <w:rFonts w:ascii="Verdana" w:hAnsi="Verdana" w:cs="V&amp;W Syntax (Adobe)"/>
                <w:color w:val="000000"/>
                <w:sz w:val="18"/>
                <w:szCs w:val="18"/>
              </w:rPr>
              <w:tab/>
            </w:r>
            <w:r w:rsidRPr="00094D48">
              <w:rPr>
                <w:rFonts w:ascii="Verdana" w:hAnsi="Verdana" w:cs="Arial"/>
                <w:sz w:val="18"/>
                <w:szCs w:val="18"/>
              </w:rPr>
              <w:t>Aanpak met daarin de onderdelen uitgewerkt, genoemd onder</w:t>
            </w:r>
            <w:r w:rsidR="00BE7FA6">
              <w:rPr>
                <w:rFonts w:ascii="Verdana" w:hAnsi="Verdana" w:cs="Arial"/>
                <w:sz w:val="18"/>
                <w:szCs w:val="18"/>
              </w:rPr>
              <w:t xml:space="preserve"> </w:t>
            </w:r>
            <w:r w:rsidR="00966A5E">
              <w:rPr>
                <w:rFonts w:ascii="Verdana" w:hAnsi="Verdana" w:cs="Arial"/>
                <w:sz w:val="18"/>
                <w:szCs w:val="18"/>
              </w:rPr>
              <w:t xml:space="preserve">4.4.3 </w:t>
            </w:r>
            <w:r w:rsidR="00966A5E" w:rsidRPr="00AC67C2">
              <w:rPr>
                <w:rFonts w:ascii="Verdana" w:hAnsi="Verdana" w:cs="Arial"/>
                <w:sz w:val="18"/>
                <w:szCs w:val="18"/>
              </w:rPr>
              <w:t xml:space="preserve">in de </w:t>
            </w:r>
            <w:r w:rsidR="00966A5E">
              <w:rPr>
                <w:rFonts w:ascii="Verdana" w:hAnsi="Verdana" w:cs="Arial"/>
                <w:sz w:val="18"/>
                <w:szCs w:val="18"/>
              </w:rPr>
              <w:t>aanbestedingsleidraad</w:t>
            </w:r>
            <w:r w:rsidR="00966A5E" w:rsidRPr="00DF4C50">
              <w:rPr>
                <w:rFonts w:ascii="Verdana" w:hAnsi="Verdana" w:cs="Arial"/>
                <w:sz w:val="18"/>
                <w:szCs w:val="18"/>
              </w:rPr>
              <w:t xml:space="preserve"> </w:t>
            </w:r>
            <w:r w:rsidR="00966A5E">
              <w:rPr>
                <w:rFonts w:ascii="Verdana" w:hAnsi="Verdana" w:cs="Arial"/>
                <w:sz w:val="18"/>
                <w:szCs w:val="18"/>
              </w:rPr>
              <w:t>‘</w:t>
            </w:r>
            <w:r w:rsidR="00966A5E" w:rsidRPr="00DF4C50">
              <w:rPr>
                <w:rFonts w:ascii="Verdana" w:hAnsi="Verdana" w:cs="Arial"/>
                <w:sz w:val="18"/>
                <w:szCs w:val="18"/>
              </w:rPr>
              <w:t>Bij de inschrijving te verstrekken kwalitatieve documenten</w:t>
            </w:r>
            <w:r w:rsidR="00966A5E">
              <w:rPr>
                <w:rFonts w:ascii="Verdana" w:hAnsi="Verdana" w:cs="Arial"/>
                <w:sz w:val="18"/>
                <w:szCs w:val="18"/>
              </w:rPr>
              <w:t>’</w:t>
            </w:r>
            <w:r w:rsidR="00966A5E" w:rsidRPr="00AC67C2" w:rsidDel="0091080F">
              <w:rPr>
                <w:rFonts w:ascii="Verdana" w:hAnsi="Verdana" w:cs="Arial"/>
                <w:sz w:val="18"/>
                <w:szCs w:val="18"/>
              </w:rPr>
              <w:t xml:space="preserve"> </w:t>
            </w:r>
          </w:p>
        </w:tc>
        <w:tc>
          <w:tcPr>
            <w:tcW w:w="4083" w:type="dxa"/>
            <w:tcBorders>
              <w:top w:val="single" w:sz="12" w:space="0" w:color="auto"/>
              <w:left w:val="single" w:sz="4" w:space="0" w:color="auto"/>
              <w:bottom w:val="single" w:sz="4" w:space="0" w:color="auto"/>
              <w:right w:val="single" w:sz="4" w:space="0" w:color="auto"/>
            </w:tcBorders>
          </w:tcPr>
          <w:p w14:paraId="7A3C8621" w14:textId="77777777" w:rsidR="00094D48" w:rsidRPr="00094D48" w:rsidRDefault="00094D48" w:rsidP="00094D48">
            <w:pPr>
              <w:pStyle w:val="Lijstalinea"/>
              <w:numPr>
                <w:ilvl w:val="0"/>
                <w:numId w:val="35"/>
              </w:numPr>
              <w:suppressAutoHyphens w:val="0"/>
              <w:spacing w:line="240" w:lineRule="atLeast"/>
              <w:contextualSpacing/>
              <w:rPr>
                <w:bCs/>
                <w:color w:val="000000"/>
              </w:rPr>
            </w:pPr>
            <w:r w:rsidRPr="00094D48">
              <w:rPr>
                <w:rFonts w:cs="Arial"/>
                <w:bCs/>
                <w:iCs/>
                <w:noProof/>
              </w:rPr>
              <w:t>De mate waarin de aangeboden methodes, strategieën, kanalen/technieken en resultaten (prestaties) bijdragen aan het bereiken van de doelstelling.</w:t>
            </w:r>
          </w:p>
          <w:p w14:paraId="7EF298EB" w14:textId="77777777" w:rsidR="00094D48" w:rsidRPr="00094D48" w:rsidRDefault="00094D48" w:rsidP="008F7DF0">
            <w:pPr>
              <w:rPr>
                <w:rFonts w:ascii="Verdana" w:hAnsi="Verdana"/>
                <w:bCs/>
                <w:color w:val="000000"/>
                <w:sz w:val="18"/>
                <w:szCs w:val="18"/>
              </w:rPr>
            </w:pPr>
          </w:p>
          <w:p w14:paraId="3BE1762B" w14:textId="77777777" w:rsidR="00094D48" w:rsidRPr="00094D48" w:rsidRDefault="00094D48" w:rsidP="00094D48">
            <w:pPr>
              <w:pStyle w:val="Lijstalinea"/>
              <w:numPr>
                <w:ilvl w:val="0"/>
                <w:numId w:val="35"/>
              </w:numPr>
              <w:suppressAutoHyphens w:val="0"/>
              <w:spacing w:line="240" w:lineRule="atLeast"/>
              <w:contextualSpacing/>
              <w:rPr>
                <w:rFonts w:cs="V&amp;W Syntax (Adobe)"/>
                <w:color w:val="000000"/>
              </w:rPr>
            </w:pPr>
            <w:r w:rsidRPr="00094D48">
              <w:rPr>
                <w:rFonts w:cs="Arial"/>
                <w:bCs/>
                <w:iCs/>
                <w:noProof/>
              </w:rPr>
              <w:t>De mate waarin het aanbod SMART gemaakt is.</w:t>
            </w:r>
          </w:p>
          <w:p w14:paraId="537F20C4" w14:textId="77777777" w:rsidR="00094D48" w:rsidRPr="00094D48" w:rsidRDefault="00094D48" w:rsidP="00094D48">
            <w:pPr>
              <w:pStyle w:val="Lijstalinea"/>
              <w:numPr>
                <w:ilvl w:val="0"/>
                <w:numId w:val="0"/>
              </w:numPr>
              <w:ind w:left="227"/>
              <w:rPr>
                <w:rFonts w:cs="V&amp;W Syntax (Adobe)"/>
                <w:color w:val="000000"/>
              </w:rPr>
            </w:pPr>
          </w:p>
          <w:p w14:paraId="4F18F48A" w14:textId="77777777" w:rsidR="00094D48" w:rsidRPr="00094D48" w:rsidRDefault="00094D48" w:rsidP="00094D48">
            <w:pPr>
              <w:pStyle w:val="Lijstalinea"/>
              <w:numPr>
                <w:ilvl w:val="0"/>
                <w:numId w:val="35"/>
              </w:numPr>
              <w:suppressAutoHyphens w:val="0"/>
              <w:spacing w:line="240" w:lineRule="atLeast"/>
              <w:contextualSpacing/>
              <w:rPr>
                <w:rFonts w:cs="V&amp;W Syntax (Adobe)"/>
                <w:color w:val="000000"/>
              </w:rPr>
            </w:pPr>
            <w:r w:rsidRPr="00094D48">
              <w:rPr>
                <w:rFonts w:cs="Arial"/>
                <w:bCs/>
                <w:iCs/>
                <w:noProof/>
              </w:rPr>
              <w:t>De mate waarin de aangeboden methodes, strategieën, kanalen/technieken en resultaten (prestaties) onderbouwd zijn.</w:t>
            </w:r>
          </w:p>
          <w:p w14:paraId="0B6A3D35" w14:textId="77777777" w:rsidR="00094D48" w:rsidRPr="00094D48" w:rsidRDefault="00094D48" w:rsidP="008F7DF0">
            <w:pPr>
              <w:rPr>
                <w:rFonts w:ascii="Verdana" w:hAnsi="Verdana" w:cs="V&amp;W Syntax (Adobe)"/>
                <w:color w:val="000000"/>
                <w:sz w:val="18"/>
                <w:szCs w:val="18"/>
              </w:rPr>
            </w:pPr>
          </w:p>
          <w:p w14:paraId="05BAE363" w14:textId="77777777" w:rsidR="00094D48" w:rsidRPr="00094D48" w:rsidRDefault="00094D48" w:rsidP="00094D48">
            <w:pPr>
              <w:pStyle w:val="Lijstalinea"/>
              <w:numPr>
                <w:ilvl w:val="0"/>
                <w:numId w:val="35"/>
              </w:numPr>
              <w:suppressAutoHyphens w:val="0"/>
              <w:spacing w:line="240" w:lineRule="atLeast"/>
              <w:contextualSpacing/>
              <w:rPr>
                <w:rFonts w:cs="V&amp;W Syntax (Adobe)"/>
                <w:color w:val="000000"/>
              </w:rPr>
            </w:pPr>
            <w:r w:rsidRPr="00094D48">
              <w:rPr>
                <w:rFonts w:cs="Arial"/>
                <w:bCs/>
                <w:iCs/>
                <w:noProof/>
              </w:rPr>
              <w:t>De mate van secuurheid en fijnmazigheid waarin de (re)-targeting wordt toegepast.</w:t>
            </w:r>
          </w:p>
          <w:p w14:paraId="6DB20B3A" w14:textId="77777777" w:rsidR="00094D48" w:rsidRPr="00094D48" w:rsidRDefault="00094D48" w:rsidP="008F7DF0">
            <w:pPr>
              <w:rPr>
                <w:rFonts w:ascii="Verdana" w:hAnsi="Verdana" w:cs="V&amp;W Syntax (Adobe)"/>
                <w:color w:val="000000"/>
                <w:sz w:val="18"/>
                <w:szCs w:val="18"/>
              </w:rPr>
            </w:pPr>
          </w:p>
          <w:p w14:paraId="6265AE19" w14:textId="77777777" w:rsidR="00094D48" w:rsidRPr="00094D48" w:rsidRDefault="00094D48" w:rsidP="008F7DF0">
            <w:pPr>
              <w:rPr>
                <w:rFonts w:ascii="Verdana" w:hAnsi="Verdana"/>
                <w:bCs/>
                <w:color w:val="000000"/>
                <w:sz w:val="18"/>
                <w:szCs w:val="18"/>
              </w:rPr>
            </w:pPr>
          </w:p>
          <w:p w14:paraId="0F1562C0" w14:textId="77777777" w:rsidR="00094D48" w:rsidRDefault="00094D48" w:rsidP="008F7DF0">
            <w:pPr>
              <w:rPr>
                <w:rFonts w:ascii="Verdana" w:hAnsi="Verdana"/>
                <w:bCs/>
                <w:color w:val="000000"/>
                <w:sz w:val="18"/>
                <w:szCs w:val="18"/>
              </w:rPr>
            </w:pPr>
          </w:p>
          <w:p w14:paraId="51B40A93" w14:textId="77777777" w:rsidR="00094D48" w:rsidRPr="00094D48" w:rsidRDefault="00094D48" w:rsidP="008F7DF0">
            <w:pPr>
              <w:rPr>
                <w:rFonts w:ascii="Verdana" w:hAnsi="Verdana"/>
                <w:bCs/>
                <w:color w:val="000000"/>
                <w:sz w:val="18"/>
                <w:szCs w:val="18"/>
              </w:rPr>
            </w:pPr>
          </w:p>
          <w:p w14:paraId="427A1B05" w14:textId="77777777" w:rsidR="00094D48" w:rsidRPr="00094D48" w:rsidRDefault="00094D48" w:rsidP="00094D48">
            <w:pPr>
              <w:pStyle w:val="Lijstalinea"/>
              <w:numPr>
                <w:ilvl w:val="0"/>
                <w:numId w:val="0"/>
              </w:numPr>
              <w:ind w:left="227"/>
              <w:rPr>
                <w:bCs/>
                <w:color w:val="000000"/>
              </w:rPr>
            </w:pPr>
          </w:p>
        </w:tc>
        <w:tc>
          <w:tcPr>
            <w:tcW w:w="3224" w:type="dxa"/>
            <w:tcBorders>
              <w:top w:val="single" w:sz="12" w:space="0" w:color="auto"/>
              <w:left w:val="single" w:sz="4" w:space="0" w:color="auto"/>
              <w:bottom w:val="single" w:sz="4" w:space="0" w:color="auto"/>
              <w:right w:val="double" w:sz="4" w:space="0" w:color="auto"/>
            </w:tcBorders>
          </w:tcPr>
          <w:p w14:paraId="616B5C4A" w14:textId="77777777" w:rsidR="00094D48" w:rsidRPr="00094D48" w:rsidRDefault="00094D48" w:rsidP="008F7DF0">
            <w:pPr>
              <w:pStyle w:val="Broodtekst"/>
              <w:rPr>
                <w:rFonts w:eastAsia="Times New Roman" w:cs="Arial"/>
                <w:bCs/>
                <w:noProof/>
              </w:rPr>
            </w:pPr>
            <w:r w:rsidRPr="00094D48">
              <w:rPr>
                <w:rFonts w:eastAsia="Times New Roman" w:cs="Arial"/>
                <w:bCs/>
                <w:noProof/>
              </w:rPr>
              <w:t xml:space="preserve">Het zo secuur en gedetailleerd mogelijk bereiken van elke doelgroep zodat elke doelgroep op het juiste moment steeds de voor hen relevante informatie en maatregelen tot zich krijgt. </w:t>
            </w:r>
          </w:p>
          <w:p w14:paraId="6EC07C0A" w14:textId="77777777" w:rsidR="00094D48" w:rsidRPr="00094D48" w:rsidRDefault="00094D48" w:rsidP="008F7DF0">
            <w:pPr>
              <w:pStyle w:val="Broodtekst"/>
              <w:rPr>
                <w:rFonts w:eastAsia="Times New Roman" w:cs="Arial"/>
                <w:bCs/>
                <w:noProof/>
              </w:rPr>
            </w:pPr>
          </w:p>
          <w:p w14:paraId="696380D2" w14:textId="77777777" w:rsidR="00094D48" w:rsidRPr="00094D48" w:rsidRDefault="00094D48" w:rsidP="008F7DF0">
            <w:pPr>
              <w:pStyle w:val="Broodtekst"/>
              <w:tabs>
                <w:tab w:val="left" w:pos="426"/>
              </w:tabs>
              <w:rPr>
                <w:rFonts w:eastAsia="Times New Roman" w:cs="Arial"/>
                <w:bCs/>
                <w:noProof/>
              </w:rPr>
            </w:pPr>
            <w:r w:rsidRPr="00094D48">
              <w:rPr>
                <w:rFonts w:eastAsia="Times New Roman" w:cs="Arial"/>
                <w:bCs/>
                <w:noProof/>
              </w:rPr>
              <w:t xml:space="preserve">Daarnaast een soepele samenwerking tussen alle betrokken partijen voorafgaand aan en tijdens de uitvoering van het project. </w:t>
            </w:r>
          </w:p>
          <w:p w14:paraId="2951D56D" w14:textId="77777777" w:rsidR="00094D48" w:rsidRPr="00094D48" w:rsidRDefault="00094D48" w:rsidP="008F7DF0">
            <w:pPr>
              <w:pStyle w:val="Broodtekst"/>
              <w:tabs>
                <w:tab w:val="left" w:pos="426"/>
              </w:tabs>
              <w:rPr>
                <w:rFonts w:eastAsia="Times New Roman" w:cs="Arial"/>
                <w:bCs/>
                <w:noProof/>
              </w:rPr>
            </w:pPr>
          </w:p>
          <w:p w14:paraId="437587F8" w14:textId="77777777" w:rsidR="00094D48" w:rsidRPr="00094D48" w:rsidRDefault="00094D48" w:rsidP="008F7DF0">
            <w:pPr>
              <w:rPr>
                <w:rFonts w:ascii="Verdana" w:hAnsi="Verdana" w:cs="V&amp;W Syntax (Adobe)"/>
                <w:color w:val="000000"/>
                <w:sz w:val="18"/>
                <w:szCs w:val="18"/>
              </w:rPr>
            </w:pPr>
            <w:r w:rsidRPr="00094D48">
              <w:rPr>
                <w:rFonts w:ascii="Verdana" w:hAnsi="Verdana" w:cs="Arial"/>
                <w:bCs/>
                <w:noProof/>
                <w:sz w:val="18"/>
                <w:szCs w:val="18"/>
              </w:rPr>
              <w:t>Uiteindelijk leidt dit tot effectieve inzet van technieken en kanalen: zo groot mogelijk bereik en doorklikratio onder relevante doelgroepen op een efficiënte wijze.</w:t>
            </w:r>
          </w:p>
        </w:tc>
      </w:tr>
    </w:tbl>
    <w:p w14:paraId="5F40E72A" w14:textId="77777777" w:rsidR="00094D48" w:rsidRPr="00094D48" w:rsidRDefault="00094D48" w:rsidP="00094D48">
      <w:pPr>
        <w:rPr>
          <w:rFonts w:ascii="Verdana" w:hAnsi="Verdana"/>
          <w:color w:val="000000"/>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4313"/>
        <w:gridCol w:w="3416"/>
      </w:tblGrid>
      <w:tr w:rsidR="00094D48" w:rsidRPr="00094D48" w14:paraId="111319A5" w14:textId="77777777" w:rsidTr="008F7DF0">
        <w:trPr>
          <w:cantSplit/>
          <w:trHeight w:val="730"/>
        </w:trPr>
        <w:tc>
          <w:tcPr>
            <w:tcW w:w="2268" w:type="dxa"/>
            <w:tcBorders>
              <w:top w:val="single" w:sz="4" w:space="0" w:color="auto"/>
              <w:left w:val="double" w:sz="4" w:space="0" w:color="auto"/>
              <w:bottom w:val="single" w:sz="12" w:space="0" w:color="auto"/>
              <w:right w:val="single" w:sz="4" w:space="0" w:color="auto"/>
            </w:tcBorders>
          </w:tcPr>
          <w:p w14:paraId="57F126E0" w14:textId="77777777" w:rsidR="00094D48" w:rsidRPr="00094D48" w:rsidRDefault="00094D48" w:rsidP="008F7DF0">
            <w:pPr>
              <w:ind w:left="145" w:hanging="145"/>
              <w:rPr>
                <w:rFonts w:ascii="Verdana" w:hAnsi="Verdana" w:cs="V&amp;W Syntax (Adobe)"/>
                <w:color w:val="000000"/>
                <w:sz w:val="18"/>
                <w:szCs w:val="18"/>
              </w:rPr>
            </w:pPr>
            <w:r w:rsidRPr="00094D48">
              <w:rPr>
                <w:rFonts w:ascii="Verdana" w:hAnsi="Verdana"/>
                <w:color w:val="000000"/>
                <w:sz w:val="18"/>
                <w:szCs w:val="18"/>
              </w:rPr>
              <w:lastRenderedPageBreak/>
              <w:tab/>
              <w:t>CO</w:t>
            </w:r>
            <w:r w:rsidRPr="00094D48">
              <w:rPr>
                <w:rFonts w:ascii="Verdana" w:hAnsi="Verdana"/>
                <w:color w:val="000000"/>
                <w:sz w:val="18"/>
                <w:szCs w:val="18"/>
                <w:vertAlign w:val="subscript"/>
              </w:rPr>
              <w:t>2</w:t>
            </w:r>
            <w:r w:rsidRPr="00094D48">
              <w:rPr>
                <w:rFonts w:ascii="Verdana" w:hAnsi="Verdana"/>
                <w:color w:val="000000"/>
                <w:sz w:val="18"/>
                <w:szCs w:val="18"/>
              </w:rPr>
              <w:t>-ambitieniveau</w:t>
            </w:r>
          </w:p>
        </w:tc>
        <w:tc>
          <w:tcPr>
            <w:tcW w:w="4313" w:type="dxa"/>
            <w:tcBorders>
              <w:top w:val="single" w:sz="4" w:space="0" w:color="auto"/>
              <w:left w:val="single" w:sz="4" w:space="0" w:color="auto"/>
              <w:right w:val="single" w:sz="4" w:space="0" w:color="auto"/>
            </w:tcBorders>
          </w:tcPr>
          <w:p w14:paraId="596D3970" w14:textId="77777777" w:rsidR="00094D48" w:rsidRPr="00094D48" w:rsidRDefault="00094D48" w:rsidP="008F7DF0">
            <w:pPr>
              <w:rPr>
                <w:rFonts w:ascii="Verdana" w:hAnsi="Verdana"/>
                <w:bCs/>
                <w:color w:val="000000"/>
                <w:sz w:val="18"/>
                <w:szCs w:val="18"/>
              </w:rPr>
            </w:pPr>
            <w:r w:rsidRPr="00094D48">
              <w:rPr>
                <w:rFonts w:ascii="Verdana" w:hAnsi="Verdana"/>
                <w:bCs/>
                <w:color w:val="000000"/>
                <w:sz w:val="18"/>
                <w:szCs w:val="18"/>
              </w:rPr>
              <w:t>Voor nadere beschrijving van de CO</w:t>
            </w:r>
            <w:r w:rsidRPr="00094D48">
              <w:rPr>
                <w:rFonts w:ascii="Verdana" w:hAnsi="Verdana"/>
                <w:bCs/>
                <w:color w:val="000000"/>
                <w:sz w:val="18"/>
                <w:szCs w:val="18"/>
                <w:vertAlign w:val="subscript"/>
              </w:rPr>
              <w:t>2</w:t>
            </w:r>
            <w:r w:rsidRPr="00094D48">
              <w:rPr>
                <w:rFonts w:ascii="Verdana" w:hAnsi="Verdana"/>
                <w:bCs/>
                <w:color w:val="000000"/>
                <w:sz w:val="18"/>
                <w:szCs w:val="18"/>
              </w:rPr>
              <w:t xml:space="preserve">-ambitieniveaus zie bijlage </w:t>
            </w:r>
            <w:bookmarkStart w:id="9" w:name="bwBijlageLetterL7"/>
            <w:r w:rsidRPr="00094D48">
              <w:rPr>
                <w:rFonts w:ascii="Verdana" w:hAnsi="Verdana"/>
                <w:bCs/>
                <w:color w:val="000000"/>
                <w:sz w:val="18"/>
                <w:szCs w:val="18"/>
              </w:rPr>
              <w:t>J</w:t>
            </w:r>
            <w:bookmarkEnd w:id="9"/>
            <w:r w:rsidRPr="00094D48">
              <w:rPr>
                <w:rFonts w:ascii="Verdana" w:hAnsi="Verdana"/>
                <w:bCs/>
                <w:color w:val="000000"/>
                <w:sz w:val="18"/>
                <w:szCs w:val="18"/>
              </w:rPr>
              <w:t>.</w:t>
            </w:r>
          </w:p>
          <w:p w14:paraId="4E416444" w14:textId="77777777" w:rsidR="00094D48" w:rsidRPr="00094D48" w:rsidRDefault="00094D48" w:rsidP="008F7DF0">
            <w:pPr>
              <w:rPr>
                <w:rFonts w:ascii="Verdana" w:hAnsi="Verdana"/>
                <w:bCs/>
                <w:color w:val="000000"/>
                <w:sz w:val="18"/>
                <w:szCs w:val="18"/>
              </w:rPr>
            </w:pPr>
          </w:p>
          <w:p w14:paraId="3DB051BB" w14:textId="77777777" w:rsidR="00094D48" w:rsidRPr="00094D48" w:rsidRDefault="00094D48" w:rsidP="008F7DF0">
            <w:pPr>
              <w:rPr>
                <w:rFonts w:ascii="Verdana" w:hAnsi="Verdana"/>
                <w:color w:val="000000"/>
                <w:sz w:val="18"/>
                <w:szCs w:val="18"/>
              </w:rPr>
            </w:pPr>
            <w:r w:rsidRPr="00094D48">
              <w:rPr>
                <w:rFonts w:ascii="Verdana" w:hAnsi="Verdana"/>
                <w:bCs/>
                <w:color w:val="000000"/>
                <w:sz w:val="18"/>
                <w:szCs w:val="18"/>
              </w:rPr>
              <w:t>CO</w:t>
            </w:r>
            <w:r w:rsidRPr="00094D48">
              <w:rPr>
                <w:rFonts w:ascii="Verdana" w:hAnsi="Verdana"/>
                <w:bCs/>
                <w:color w:val="000000"/>
                <w:sz w:val="18"/>
                <w:szCs w:val="18"/>
                <w:vertAlign w:val="subscript"/>
              </w:rPr>
              <w:t>2</w:t>
            </w:r>
            <w:r w:rsidRPr="00094D48">
              <w:rPr>
                <w:rFonts w:ascii="Verdana" w:hAnsi="Verdana"/>
                <w:bCs/>
                <w:color w:val="000000"/>
                <w:sz w:val="18"/>
                <w:szCs w:val="18"/>
              </w:rPr>
              <w:t>-ambitieniveau 1 respectievelijk 2, 3, 4, 5</w:t>
            </w:r>
            <w:r w:rsidRPr="00094D48">
              <w:rPr>
                <w:rFonts w:ascii="Verdana" w:hAnsi="Verdana" w:cs="V&amp;W Syntax (Adobe)"/>
                <w:color w:val="000000"/>
                <w:sz w:val="18"/>
                <w:szCs w:val="18"/>
              </w:rPr>
              <w:t> </w:t>
            </w:r>
            <w:r w:rsidRPr="00094D48">
              <w:rPr>
                <w:rFonts w:ascii="Verdana" w:hAnsi="Verdana"/>
                <w:color w:val="000000"/>
                <w:sz w:val="18"/>
                <w:szCs w:val="18"/>
              </w:rPr>
              <w:t>leidt tot een fictieve vermindering van de inschrijvingssom van 1 respectievelijk 2, 3, 4, 5 %</w:t>
            </w:r>
          </w:p>
          <w:p w14:paraId="303C4249" w14:textId="77777777" w:rsidR="00094D48" w:rsidRPr="00094D48" w:rsidRDefault="00094D48" w:rsidP="008F7DF0">
            <w:pPr>
              <w:rPr>
                <w:rFonts w:ascii="Verdana" w:hAnsi="Verdana"/>
                <w:color w:val="000000"/>
                <w:sz w:val="18"/>
                <w:szCs w:val="18"/>
              </w:rPr>
            </w:pPr>
          </w:p>
        </w:tc>
        <w:tc>
          <w:tcPr>
            <w:tcW w:w="3416" w:type="dxa"/>
            <w:tcBorders>
              <w:top w:val="single" w:sz="4" w:space="0" w:color="auto"/>
              <w:left w:val="single" w:sz="4" w:space="0" w:color="auto"/>
              <w:bottom w:val="single" w:sz="12" w:space="0" w:color="auto"/>
              <w:right w:val="double" w:sz="4" w:space="0" w:color="auto"/>
            </w:tcBorders>
          </w:tcPr>
          <w:p w14:paraId="12C7ABB6" w14:textId="77777777" w:rsidR="00094D48" w:rsidRPr="00094D48" w:rsidRDefault="00094D48" w:rsidP="008F7DF0">
            <w:pPr>
              <w:rPr>
                <w:rFonts w:ascii="Verdana" w:hAnsi="Verdana" w:cs="V&amp;W Syntax (Adobe)"/>
                <w:color w:val="000000"/>
                <w:sz w:val="18"/>
                <w:szCs w:val="18"/>
              </w:rPr>
            </w:pPr>
            <w:r w:rsidRPr="00094D48">
              <w:rPr>
                <w:rFonts w:ascii="Verdana" w:hAnsi="Verdana"/>
                <w:color w:val="000000"/>
                <w:sz w:val="18"/>
                <w:szCs w:val="18"/>
              </w:rPr>
              <w:t>De aanbesteder heeft als doelstelling de CO</w:t>
            </w:r>
            <w:r w:rsidRPr="00094D48">
              <w:rPr>
                <w:rFonts w:ascii="Verdana" w:hAnsi="Verdana"/>
                <w:color w:val="000000"/>
                <w:sz w:val="18"/>
                <w:szCs w:val="18"/>
                <w:vertAlign w:val="subscript"/>
              </w:rPr>
              <w:t>2</w:t>
            </w:r>
            <w:r w:rsidRPr="00094D48">
              <w:rPr>
                <w:rFonts w:ascii="Verdana" w:hAnsi="Verdana"/>
                <w:color w:val="000000"/>
                <w:sz w:val="18"/>
                <w:szCs w:val="18"/>
              </w:rPr>
              <w:t>-emissie te reduceren bij de uitvoering van infrastructurele werken.</w:t>
            </w:r>
          </w:p>
        </w:tc>
      </w:tr>
    </w:tbl>
    <w:p w14:paraId="24CB8F15" w14:textId="77777777" w:rsidR="00094D48" w:rsidRPr="00094D48" w:rsidRDefault="00094D48" w:rsidP="00094D48">
      <w:pPr>
        <w:rPr>
          <w:rFonts w:ascii="Verdana" w:hAnsi="Verdana"/>
          <w:sz w:val="18"/>
          <w:szCs w:val="18"/>
        </w:rPr>
      </w:pPr>
    </w:p>
    <w:p w14:paraId="5352134E" w14:textId="77777777" w:rsidR="00094D48" w:rsidRPr="00094D48" w:rsidRDefault="00094D48" w:rsidP="00094D48">
      <w:pPr>
        <w:rPr>
          <w:rFonts w:ascii="Verdana" w:hAnsi="Verdana"/>
          <w:sz w:val="18"/>
          <w:szCs w:val="18"/>
        </w:rPr>
      </w:pPr>
    </w:p>
    <w:p w14:paraId="42B33207" w14:textId="11A5DE9D" w:rsidR="000A317D" w:rsidRPr="00094D48" w:rsidRDefault="00E1618F" w:rsidP="00094D48">
      <w:pPr>
        <w:pStyle w:val="Broodtekst"/>
      </w:pPr>
      <w:r w:rsidRPr="00AC67C2">
        <w:br w:type="page"/>
      </w:r>
      <w:r w:rsidR="000A317D" w:rsidRPr="000A317D">
        <w:rPr>
          <w:rFonts w:cs="V&amp;W Syntax (Adobe)"/>
          <w:color w:val="000000"/>
        </w:rPr>
        <w:lastRenderedPageBreak/>
        <w:t xml:space="preserve">Behaalde kwaliteitswaarde </w:t>
      </w:r>
    </w:p>
    <w:p w14:paraId="6F92FD59" w14:textId="77777777" w:rsidR="000A317D" w:rsidRPr="000A317D" w:rsidRDefault="000A317D" w:rsidP="000A317D">
      <w:pPr>
        <w:pStyle w:val="Normaalweb"/>
        <w:rPr>
          <w:rFonts w:ascii="Verdana" w:hAnsi="Verdana" w:cs="V&amp;W Syntax (Adobe)"/>
          <w:color w:val="000000"/>
          <w:sz w:val="18"/>
          <w:szCs w:val="18"/>
        </w:rPr>
      </w:pPr>
      <w:r w:rsidRPr="000A317D">
        <w:rPr>
          <w:rFonts w:ascii="Verdana" w:hAnsi="Verdana" w:cs="V&amp;W Syntax (Adobe)"/>
          <w:color w:val="000000"/>
          <w:sz w:val="18"/>
          <w:szCs w:val="18"/>
        </w:rPr>
        <w:t xml:space="preserve">Voor elk (sub)criterium waarop de maximale kwaliteitswaarde zichtbaar gemaakt is, wordt een score gegeven. Bij score “3” wordt de maximale kwaliteitswaarde toegekend. Onderstaande tabel bevat het overzicht van de mogelijke scores met bijbehorende kwaliteitswaarden. In de onderstaande tabel is bij de “score” ook aangegeven welke omschrijving daarbij hoort. </w:t>
      </w:r>
    </w:p>
    <w:p w14:paraId="750E321F"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color w:val="000000"/>
          <w:sz w:val="18"/>
          <w:szCs w:val="18"/>
        </w:rPr>
        <w:t>Tabel kwaliteitswaarde</w:t>
      </w:r>
      <w:r w:rsidRPr="000A317D">
        <w:rPr>
          <w:rFonts w:ascii="Verdana" w:hAnsi="Verdana" w:cs="V&amp;W Syntax (Adobe)"/>
          <w:b/>
          <w:bCs/>
          <w:color w:val="000000"/>
          <w:sz w:val="18"/>
          <w:szCs w:val="18"/>
        </w:rPr>
        <w:t xml:space="preserve"> </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061"/>
        <w:gridCol w:w="3061"/>
        <w:gridCol w:w="3061"/>
      </w:tblGrid>
      <w:tr w:rsidR="000A317D" w:rsidRPr="000A317D" w14:paraId="0E1EEACA" w14:textId="77777777">
        <w:trPr>
          <w:trHeight w:val="199"/>
        </w:trPr>
        <w:tc>
          <w:tcPr>
            <w:tcW w:w="3061" w:type="dxa"/>
            <w:tcBorders>
              <w:top w:val="none" w:sz="6" w:space="0" w:color="auto"/>
              <w:bottom w:val="none" w:sz="6" w:space="0" w:color="auto"/>
              <w:right w:val="none" w:sz="6" w:space="0" w:color="auto"/>
            </w:tcBorders>
          </w:tcPr>
          <w:p w14:paraId="3CA5B397"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De relatie tussen score en kwaliteitswaarde is voor alle kwaliteitscriteria als volgt: Score </w:t>
            </w:r>
          </w:p>
        </w:tc>
        <w:tc>
          <w:tcPr>
            <w:tcW w:w="3061" w:type="dxa"/>
            <w:tcBorders>
              <w:top w:val="none" w:sz="6" w:space="0" w:color="auto"/>
              <w:left w:val="none" w:sz="6" w:space="0" w:color="auto"/>
              <w:bottom w:val="none" w:sz="6" w:space="0" w:color="auto"/>
              <w:right w:val="none" w:sz="6" w:space="0" w:color="auto"/>
            </w:tcBorders>
          </w:tcPr>
          <w:p w14:paraId="3BE78A16"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Omschrijving bij de score </w:t>
            </w:r>
          </w:p>
        </w:tc>
        <w:tc>
          <w:tcPr>
            <w:tcW w:w="3061" w:type="dxa"/>
            <w:tcBorders>
              <w:top w:val="none" w:sz="6" w:space="0" w:color="auto"/>
              <w:left w:val="none" w:sz="6" w:space="0" w:color="auto"/>
              <w:bottom w:val="none" w:sz="6" w:space="0" w:color="auto"/>
            </w:tcBorders>
          </w:tcPr>
          <w:p w14:paraId="3CA94CDA"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 van maximale </w:t>
            </w:r>
          </w:p>
          <w:p w14:paraId="45F61F63"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kwaliteitswaarde </w:t>
            </w:r>
          </w:p>
        </w:tc>
      </w:tr>
      <w:tr w:rsidR="000A317D" w:rsidRPr="000A317D" w14:paraId="66CF6665" w14:textId="77777777">
        <w:trPr>
          <w:trHeight w:val="88"/>
        </w:trPr>
        <w:tc>
          <w:tcPr>
            <w:tcW w:w="3061" w:type="dxa"/>
            <w:tcBorders>
              <w:top w:val="none" w:sz="6" w:space="0" w:color="auto"/>
              <w:bottom w:val="none" w:sz="6" w:space="0" w:color="auto"/>
              <w:right w:val="none" w:sz="6" w:space="0" w:color="auto"/>
            </w:tcBorders>
          </w:tcPr>
          <w:p w14:paraId="53220858"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3 </w:t>
            </w:r>
          </w:p>
        </w:tc>
        <w:tc>
          <w:tcPr>
            <w:tcW w:w="3061" w:type="dxa"/>
            <w:tcBorders>
              <w:top w:val="none" w:sz="6" w:space="0" w:color="auto"/>
              <w:left w:val="none" w:sz="6" w:space="0" w:color="auto"/>
              <w:bottom w:val="none" w:sz="6" w:space="0" w:color="auto"/>
              <w:right w:val="none" w:sz="6" w:space="0" w:color="auto"/>
            </w:tcBorders>
          </w:tcPr>
          <w:p w14:paraId="5BA70450"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Zeer goed (veel meerwaarde) </w:t>
            </w:r>
          </w:p>
        </w:tc>
        <w:tc>
          <w:tcPr>
            <w:tcW w:w="3061" w:type="dxa"/>
            <w:tcBorders>
              <w:top w:val="none" w:sz="6" w:space="0" w:color="auto"/>
              <w:left w:val="none" w:sz="6" w:space="0" w:color="auto"/>
              <w:bottom w:val="none" w:sz="6" w:space="0" w:color="auto"/>
            </w:tcBorders>
          </w:tcPr>
          <w:p w14:paraId="315D63EE"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100 </w:t>
            </w:r>
          </w:p>
        </w:tc>
      </w:tr>
      <w:tr w:rsidR="000A317D" w:rsidRPr="000A317D" w14:paraId="19293B9D" w14:textId="77777777">
        <w:trPr>
          <w:trHeight w:val="88"/>
        </w:trPr>
        <w:tc>
          <w:tcPr>
            <w:tcW w:w="3061" w:type="dxa"/>
            <w:tcBorders>
              <w:top w:val="none" w:sz="6" w:space="0" w:color="auto"/>
              <w:bottom w:val="none" w:sz="6" w:space="0" w:color="auto"/>
              <w:right w:val="none" w:sz="6" w:space="0" w:color="auto"/>
            </w:tcBorders>
          </w:tcPr>
          <w:p w14:paraId="3D980EBA"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2 </w:t>
            </w:r>
          </w:p>
        </w:tc>
        <w:tc>
          <w:tcPr>
            <w:tcW w:w="3061" w:type="dxa"/>
            <w:tcBorders>
              <w:top w:val="none" w:sz="6" w:space="0" w:color="auto"/>
              <w:left w:val="none" w:sz="6" w:space="0" w:color="auto"/>
              <w:bottom w:val="none" w:sz="6" w:space="0" w:color="auto"/>
              <w:right w:val="none" w:sz="6" w:space="0" w:color="auto"/>
            </w:tcBorders>
          </w:tcPr>
          <w:p w14:paraId="0D79CDD7"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Goed (ruim voldoende tot behoorlijke meerwaarde) </w:t>
            </w:r>
          </w:p>
        </w:tc>
        <w:tc>
          <w:tcPr>
            <w:tcW w:w="3061" w:type="dxa"/>
            <w:tcBorders>
              <w:top w:val="none" w:sz="6" w:space="0" w:color="auto"/>
              <w:left w:val="none" w:sz="6" w:space="0" w:color="auto"/>
              <w:bottom w:val="none" w:sz="6" w:space="0" w:color="auto"/>
            </w:tcBorders>
          </w:tcPr>
          <w:p w14:paraId="14DA6389"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60 </w:t>
            </w:r>
          </w:p>
        </w:tc>
      </w:tr>
      <w:tr w:rsidR="000A317D" w:rsidRPr="000A317D" w14:paraId="4A16D641" w14:textId="77777777">
        <w:trPr>
          <w:trHeight w:val="88"/>
        </w:trPr>
        <w:tc>
          <w:tcPr>
            <w:tcW w:w="3061" w:type="dxa"/>
            <w:tcBorders>
              <w:top w:val="none" w:sz="6" w:space="0" w:color="auto"/>
              <w:bottom w:val="none" w:sz="6" w:space="0" w:color="auto"/>
              <w:right w:val="none" w:sz="6" w:space="0" w:color="auto"/>
            </w:tcBorders>
          </w:tcPr>
          <w:p w14:paraId="5DE0BC64"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1 </w:t>
            </w:r>
          </w:p>
        </w:tc>
        <w:tc>
          <w:tcPr>
            <w:tcW w:w="3061" w:type="dxa"/>
            <w:tcBorders>
              <w:top w:val="none" w:sz="6" w:space="0" w:color="auto"/>
              <w:left w:val="none" w:sz="6" w:space="0" w:color="auto"/>
              <w:bottom w:val="none" w:sz="6" w:space="0" w:color="auto"/>
              <w:right w:val="none" w:sz="6" w:space="0" w:color="auto"/>
            </w:tcBorders>
          </w:tcPr>
          <w:p w14:paraId="11A837AD"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Redelijk (voldoende meerwaarde) </w:t>
            </w:r>
          </w:p>
        </w:tc>
        <w:tc>
          <w:tcPr>
            <w:tcW w:w="3061" w:type="dxa"/>
            <w:tcBorders>
              <w:top w:val="none" w:sz="6" w:space="0" w:color="auto"/>
              <w:left w:val="none" w:sz="6" w:space="0" w:color="auto"/>
              <w:bottom w:val="none" w:sz="6" w:space="0" w:color="auto"/>
            </w:tcBorders>
          </w:tcPr>
          <w:p w14:paraId="7D6C982C"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25 </w:t>
            </w:r>
          </w:p>
        </w:tc>
      </w:tr>
      <w:tr w:rsidR="000A317D" w:rsidRPr="000A317D" w14:paraId="019BBAC7" w14:textId="77777777">
        <w:trPr>
          <w:trHeight w:val="88"/>
        </w:trPr>
        <w:tc>
          <w:tcPr>
            <w:tcW w:w="3061" w:type="dxa"/>
            <w:tcBorders>
              <w:top w:val="none" w:sz="6" w:space="0" w:color="auto"/>
              <w:bottom w:val="none" w:sz="6" w:space="0" w:color="auto"/>
              <w:right w:val="none" w:sz="6" w:space="0" w:color="auto"/>
            </w:tcBorders>
          </w:tcPr>
          <w:p w14:paraId="692668A2"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0 </w:t>
            </w:r>
          </w:p>
        </w:tc>
        <w:tc>
          <w:tcPr>
            <w:tcW w:w="3061" w:type="dxa"/>
            <w:tcBorders>
              <w:top w:val="none" w:sz="6" w:space="0" w:color="auto"/>
              <w:left w:val="none" w:sz="6" w:space="0" w:color="auto"/>
              <w:bottom w:val="none" w:sz="6" w:space="0" w:color="auto"/>
              <w:right w:val="none" w:sz="6" w:space="0" w:color="auto"/>
            </w:tcBorders>
          </w:tcPr>
          <w:p w14:paraId="0188F3B6"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Neutraal (niet of nauwelijks meerwaarde) </w:t>
            </w:r>
          </w:p>
        </w:tc>
        <w:tc>
          <w:tcPr>
            <w:tcW w:w="3061" w:type="dxa"/>
            <w:tcBorders>
              <w:top w:val="none" w:sz="6" w:space="0" w:color="auto"/>
              <w:left w:val="none" w:sz="6" w:space="0" w:color="auto"/>
              <w:bottom w:val="none" w:sz="6" w:space="0" w:color="auto"/>
            </w:tcBorders>
          </w:tcPr>
          <w:p w14:paraId="7DFA2CF5"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0 </w:t>
            </w:r>
          </w:p>
        </w:tc>
      </w:tr>
      <w:tr w:rsidR="000A317D" w:rsidRPr="000A317D" w14:paraId="29C0F3AD" w14:textId="77777777">
        <w:trPr>
          <w:trHeight w:val="88"/>
        </w:trPr>
        <w:tc>
          <w:tcPr>
            <w:tcW w:w="3061" w:type="dxa"/>
            <w:tcBorders>
              <w:top w:val="none" w:sz="6" w:space="0" w:color="auto"/>
              <w:bottom w:val="none" w:sz="6" w:space="0" w:color="auto"/>
              <w:right w:val="none" w:sz="6" w:space="0" w:color="auto"/>
            </w:tcBorders>
          </w:tcPr>
          <w:p w14:paraId="4E592867"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NR </w:t>
            </w:r>
          </w:p>
        </w:tc>
        <w:tc>
          <w:tcPr>
            <w:tcW w:w="3061" w:type="dxa"/>
            <w:tcBorders>
              <w:top w:val="none" w:sz="6" w:space="0" w:color="auto"/>
              <w:left w:val="none" w:sz="6" w:space="0" w:color="auto"/>
              <w:bottom w:val="none" w:sz="6" w:space="0" w:color="auto"/>
              <w:right w:val="none" w:sz="6" w:space="0" w:color="auto"/>
            </w:tcBorders>
          </w:tcPr>
          <w:p w14:paraId="4D6FD587"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Nadelig en/of risicovol </w:t>
            </w:r>
          </w:p>
        </w:tc>
        <w:tc>
          <w:tcPr>
            <w:tcW w:w="3061" w:type="dxa"/>
            <w:tcBorders>
              <w:top w:val="none" w:sz="6" w:space="0" w:color="auto"/>
              <w:left w:val="none" w:sz="6" w:space="0" w:color="auto"/>
              <w:bottom w:val="none" w:sz="6" w:space="0" w:color="auto"/>
            </w:tcBorders>
          </w:tcPr>
          <w:p w14:paraId="565F86BD" w14:textId="77777777" w:rsidR="000A317D" w:rsidRPr="000A317D" w:rsidRDefault="000A317D" w:rsidP="000A317D">
            <w:pPr>
              <w:pStyle w:val="Normaalweb"/>
              <w:rPr>
                <w:rFonts w:ascii="Verdana" w:hAnsi="Verdana" w:cs="V&amp;W Syntax (Adobe)"/>
                <w:b/>
                <w:bCs/>
                <w:color w:val="000000"/>
                <w:sz w:val="18"/>
                <w:szCs w:val="18"/>
              </w:rPr>
            </w:pPr>
            <w:r w:rsidRPr="000A317D">
              <w:rPr>
                <w:rFonts w:ascii="Verdana" w:hAnsi="Verdana" w:cs="V&amp;W Syntax (Adobe)"/>
                <w:b/>
                <w:bCs/>
                <w:color w:val="000000"/>
                <w:sz w:val="18"/>
                <w:szCs w:val="18"/>
              </w:rPr>
              <w:t xml:space="preserve">- 50 </w:t>
            </w:r>
          </w:p>
        </w:tc>
      </w:tr>
    </w:tbl>
    <w:p w14:paraId="6A5106B7" w14:textId="77777777" w:rsidR="000A317D" w:rsidRPr="000A317D" w:rsidRDefault="000A317D" w:rsidP="000A317D">
      <w:pPr>
        <w:pStyle w:val="Normaalweb"/>
        <w:rPr>
          <w:rFonts w:ascii="Verdana" w:hAnsi="Verdana" w:cs="V&amp;W Syntax (Adobe)"/>
          <w:color w:val="000000"/>
          <w:sz w:val="18"/>
          <w:szCs w:val="18"/>
        </w:rPr>
      </w:pPr>
      <w:r w:rsidRPr="000A317D">
        <w:rPr>
          <w:rFonts w:ascii="Verdana" w:hAnsi="Verdana" w:cs="V&amp;W Syntax (Adobe)"/>
          <w:color w:val="000000"/>
          <w:sz w:val="18"/>
          <w:szCs w:val="18"/>
        </w:rPr>
        <w:t xml:space="preserve">De score “NR” leidt tot een negatieve kwaliteitswaarde en derhalve niet tot een vermindering van de fictieve inschrijvingssom, maar tot een bijtelling bij de fictieve inschrijfsom van 50% van de maximale kwaliteitswaarde. </w:t>
      </w:r>
    </w:p>
    <w:p w14:paraId="2E940E12" w14:textId="77777777" w:rsidR="000A317D" w:rsidRPr="000A317D" w:rsidRDefault="000A317D" w:rsidP="000A317D">
      <w:pPr>
        <w:pStyle w:val="Normaalweb"/>
        <w:spacing w:before="0" w:beforeAutospacing="0" w:after="0" w:afterAutospacing="0"/>
        <w:rPr>
          <w:rFonts w:ascii="Verdana" w:hAnsi="Verdana" w:cs="V&amp;W Syntax (Adobe)"/>
          <w:color w:val="000000"/>
          <w:sz w:val="18"/>
          <w:szCs w:val="18"/>
        </w:rPr>
      </w:pPr>
      <w:r w:rsidRPr="000A317D">
        <w:rPr>
          <w:rFonts w:ascii="Verdana" w:hAnsi="Verdana" w:cs="V&amp;W Syntax (Adobe)"/>
          <w:b/>
          <w:bCs/>
          <w:color w:val="000000"/>
          <w:sz w:val="18"/>
          <w:szCs w:val="18"/>
        </w:rPr>
        <w:t xml:space="preserve">Score “NR” </w:t>
      </w:r>
    </w:p>
    <w:p w14:paraId="00EC92A6" w14:textId="77777777" w:rsidR="000A317D" w:rsidRPr="000A317D" w:rsidRDefault="000A317D" w:rsidP="000A317D">
      <w:pPr>
        <w:pStyle w:val="Normaalweb"/>
        <w:spacing w:before="0" w:beforeAutospacing="0" w:after="0" w:afterAutospacing="0"/>
        <w:rPr>
          <w:rFonts w:ascii="Verdana" w:hAnsi="Verdana" w:cs="V&amp;W Syntax (Adobe)"/>
          <w:color w:val="000000"/>
          <w:sz w:val="18"/>
          <w:szCs w:val="18"/>
        </w:rPr>
      </w:pPr>
      <w:r w:rsidRPr="000A317D">
        <w:rPr>
          <w:rFonts w:ascii="Verdana" w:hAnsi="Verdana" w:cs="V&amp;W Syntax (Adobe)"/>
          <w:color w:val="000000"/>
          <w:sz w:val="18"/>
          <w:szCs w:val="18"/>
        </w:rPr>
        <w:t xml:space="preserve">Een score “NR” kan gegeven worden indien een aangeboden oplossing ontoereikend, nadelig of risicovol is omdat deze bijvoorbeeld: </w:t>
      </w:r>
    </w:p>
    <w:p w14:paraId="0EC29012" w14:textId="77777777" w:rsidR="000A317D" w:rsidRDefault="000A317D" w:rsidP="000A317D">
      <w:pPr>
        <w:pStyle w:val="Normaalweb"/>
        <w:numPr>
          <w:ilvl w:val="0"/>
          <w:numId w:val="13"/>
        </w:numPr>
        <w:rPr>
          <w:rFonts w:ascii="Verdana" w:hAnsi="Verdana" w:cs="V&amp;W Syntax (Adobe)"/>
          <w:color w:val="000000"/>
          <w:sz w:val="18"/>
          <w:szCs w:val="18"/>
        </w:rPr>
      </w:pPr>
      <w:r w:rsidRPr="000A317D">
        <w:rPr>
          <w:rFonts w:ascii="Verdana" w:hAnsi="Verdana" w:cs="V&amp;W Syntax (Adobe)"/>
          <w:color w:val="000000"/>
          <w:sz w:val="18"/>
          <w:szCs w:val="18"/>
        </w:rPr>
        <w:t xml:space="preserve">Nadelig is, omdat de oplossing niet voldoet aan de huidige stand van technologie of kennis, en de inschrijver dus een verouderd product of verouderde werkwijze aanbiedt terwijl betere alternatieven voorhanden zijn, of </w:t>
      </w:r>
    </w:p>
    <w:p w14:paraId="591DCAFF" w14:textId="77777777" w:rsidR="000A317D" w:rsidRPr="000A317D" w:rsidRDefault="000A317D" w:rsidP="000A317D">
      <w:pPr>
        <w:pStyle w:val="Normaalweb"/>
        <w:numPr>
          <w:ilvl w:val="0"/>
          <w:numId w:val="13"/>
        </w:numPr>
        <w:rPr>
          <w:rFonts w:ascii="Verdana" w:hAnsi="Verdana" w:cs="V&amp;W Syntax (Adobe)"/>
          <w:color w:val="000000"/>
          <w:sz w:val="18"/>
          <w:szCs w:val="18"/>
        </w:rPr>
      </w:pPr>
      <w:r>
        <w:rPr>
          <w:rFonts w:ascii="Verdana" w:hAnsi="Verdana" w:cs="V&amp;W Syntax (Adobe)"/>
          <w:color w:val="000000"/>
          <w:sz w:val="18"/>
          <w:szCs w:val="18"/>
        </w:rPr>
        <w:t>M</w:t>
      </w:r>
      <w:r w:rsidRPr="000A317D">
        <w:rPr>
          <w:rFonts w:ascii="Verdana" w:hAnsi="Verdana" w:cs="V&amp;W Syntax (Adobe)"/>
          <w:color w:val="000000"/>
          <w:sz w:val="18"/>
          <w:szCs w:val="18"/>
        </w:rPr>
        <w:t xml:space="preserve">oeilijk te beheersen risico’s met zich meebrengt. </w:t>
      </w:r>
    </w:p>
    <w:p w14:paraId="6701706A" w14:textId="77777777" w:rsidR="000A317D" w:rsidRPr="000A317D" w:rsidRDefault="000A317D" w:rsidP="000A317D">
      <w:pPr>
        <w:pStyle w:val="Normaalweb"/>
        <w:rPr>
          <w:rFonts w:ascii="Verdana" w:hAnsi="Verdana" w:cs="V&amp;W Syntax (Adobe)"/>
          <w:color w:val="000000"/>
          <w:sz w:val="18"/>
          <w:szCs w:val="18"/>
        </w:rPr>
      </w:pPr>
      <w:r w:rsidRPr="000A317D">
        <w:rPr>
          <w:rFonts w:ascii="Verdana" w:hAnsi="Verdana" w:cs="V&amp;W Syntax (Adobe)"/>
          <w:color w:val="000000"/>
          <w:sz w:val="18"/>
          <w:szCs w:val="18"/>
        </w:rPr>
        <w:t xml:space="preserve">Daarnaast kan score “NR” worden gegeven als niet of onvoldoende wordt ingegaan op hetgeen expliciet gevraagd wordt in het kader van de BPKV-beoordeling. </w:t>
      </w:r>
    </w:p>
    <w:p w14:paraId="7D722D3F" w14:textId="025B34E2" w:rsidR="00754233" w:rsidRPr="000A317D" w:rsidRDefault="000A317D" w:rsidP="000A317D">
      <w:pPr>
        <w:pStyle w:val="Normaalweb"/>
        <w:rPr>
          <w:rFonts w:ascii="Verdana" w:hAnsi="Verdana" w:cs="V&amp;W Syntax (Adobe)"/>
          <w:color w:val="000000"/>
          <w:sz w:val="18"/>
          <w:szCs w:val="18"/>
        </w:rPr>
      </w:pPr>
      <w:r w:rsidRPr="000A317D">
        <w:rPr>
          <w:rFonts w:ascii="Verdana" w:hAnsi="Verdana" w:cs="V&amp;W Syntax (Adobe)"/>
          <w:color w:val="000000"/>
          <w:sz w:val="18"/>
          <w:szCs w:val="18"/>
        </w:rPr>
        <w:lastRenderedPageBreak/>
        <w:t>N.B.: Bij een criterium dat dient ter stimulans tot leveren van een betere prestatie ten opzichte van een expliciete eis uit de vraagspecificatie c.q. het Programma van Eisen en waarbij de inschrijving niet aan die eis voldoet, is geen sprake van een knock-out maar van een ongeldige inschrijving. Indien een inschrijving niet voldoet aan c.q. afwijkt van de vraagspecificatie, is de inschrijving ongeldig en dient afwijzing plaats te vinden. De score is dan niet meer relevant. Ook als een criterium betrekking heeft op een set van samenhangende eisen, leidt het niet voldoen aan één van de (basis )eisen uit de vraagspecificatie c.q. het Programma van Eisen reeds tot een afwijzing (zonder dat een BPKV-beoordeling wordt toegekend</w:t>
      </w:r>
      <w:r>
        <w:rPr>
          <w:rFonts w:ascii="Verdana" w:hAnsi="Verdana" w:cs="V&amp;W Syntax (Adobe)"/>
          <w:color w:val="000000"/>
          <w:sz w:val="18"/>
          <w:szCs w:val="18"/>
        </w:rPr>
        <w:t>)</w:t>
      </w:r>
      <w:r w:rsidRPr="000A317D">
        <w:rPr>
          <w:rFonts w:ascii="Verdana" w:hAnsi="Verdana" w:cs="V&amp;W Syntax (Adobe)"/>
          <w:color w:val="000000"/>
          <w:sz w:val="18"/>
          <w:szCs w:val="18"/>
        </w:rPr>
        <w:t>.</w:t>
      </w:r>
    </w:p>
    <w:sectPr w:rsidR="00754233" w:rsidRPr="000A317D" w:rsidSect="00E25AE1">
      <w:headerReference w:type="even" r:id="rId12"/>
      <w:headerReference w:type="default" r:id="rId13"/>
      <w:footerReference w:type="even" r:id="rId14"/>
      <w:footerReference w:type="default" r:id="rId15"/>
      <w:headerReference w:type="first" r:id="rId16"/>
      <w:footerReference w:type="first" r:id="rId17"/>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08882" w14:textId="77777777" w:rsidR="00F73FA3" w:rsidRDefault="00F73FA3">
      <w:r>
        <w:separator/>
      </w:r>
    </w:p>
  </w:endnote>
  <w:endnote w:type="continuationSeparator" w:id="0">
    <w:p w14:paraId="76E8DF88" w14:textId="77777777" w:rsidR="00F73FA3" w:rsidRDefault="00F73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amp;W Syntax (Adobe)">
    <w:altName w:val="Calibri"/>
    <w:panose1 w:val="020B0500000000000000"/>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TBC02C0C0t00">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2EFF" w:usb1="D200FDFF" w:usb2="0A24602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D3AF2" w14:textId="77777777" w:rsidR="00A82DDC" w:rsidRDefault="00A82D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EE8C" w14:textId="77777777" w:rsidR="00E25AE1" w:rsidRPr="00DC75E1" w:rsidRDefault="00E25AE1" w:rsidP="00DC75E1">
    <w:pPr>
      <w:pStyle w:val="Voettekst"/>
      <w:jc w:val="center"/>
      <w:rPr>
        <w:rFonts w:ascii="Verdana" w:hAnsi="Verdana"/>
        <w:sz w:val="16"/>
        <w:szCs w:val="16"/>
      </w:rPr>
    </w:pPr>
  </w:p>
  <w:p w14:paraId="406B4DD8" w14:textId="77777777" w:rsidR="00E25AE1" w:rsidRPr="00601B93" w:rsidRDefault="001A1F8A" w:rsidP="001A1F8A">
    <w:pPr>
      <w:pStyle w:val="Voettekst"/>
      <w:rPr>
        <w:rStyle w:val="Paginanummer"/>
        <w:rFonts w:ascii="Verdana" w:hAnsi="Verdana"/>
        <w:sz w:val="13"/>
        <w:szCs w:val="13"/>
      </w:rPr>
    </w:pPr>
    <w:r w:rsidRPr="00601B93">
      <w:rPr>
        <w:rFonts w:ascii="Verdana" w:hAnsi="Verdana"/>
        <w:sz w:val="13"/>
        <w:szCs w:val="13"/>
      </w:rPr>
      <w:t xml:space="preserve">RWS </w:t>
    </w:r>
    <w:r w:rsidR="001B504D" w:rsidRPr="00601B93">
      <w:rPr>
        <w:rFonts w:ascii="Verdana" w:hAnsi="Verdana"/>
        <w:sz w:val="13"/>
        <w:szCs w:val="13"/>
      </w:rPr>
      <w:t>BEDRIJFSVERTROUWELIJK</w:t>
    </w:r>
    <w:r w:rsidRPr="00601B93">
      <w:rPr>
        <w:rFonts w:ascii="Verdana" w:hAnsi="Verdana"/>
        <w:sz w:val="13"/>
        <w:szCs w:val="13"/>
      </w:rPr>
      <w:tab/>
    </w:r>
    <w:r w:rsidRPr="00601B93">
      <w:rPr>
        <w:rFonts w:ascii="Verdana" w:hAnsi="Verdana"/>
        <w:sz w:val="13"/>
        <w:szCs w:val="13"/>
      </w:rPr>
      <w:tab/>
    </w:r>
    <w:r w:rsidR="00AE4CBF" w:rsidRPr="00601B93">
      <w:rPr>
        <w:rFonts w:ascii="Verdana" w:hAnsi="Verdana"/>
        <w:sz w:val="13"/>
        <w:szCs w:val="13"/>
      </w:rPr>
      <w:t>P</w:t>
    </w:r>
    <w:r w:rsidR="00E25AE1" w:rsidRPr="00601B93">
      <w:rPr>
        <w:rFonts w:ascii="Verdana" w:hAnsi="Verdana"/>
        <w:sz w:val="13"/>
        <w:szCs w:val="13"/>
      </w:rPr>
      <w:t xml:space="preserve">agina </w:t>
    </w:r>
    <w:r w:rsidR="00E25AE1" w:rsidRPr="00601B93">
      <w:rPr>
        <w:rStyle w:val="Paginanummer"/>
        <w:rFonts w:ascii="Verdana" w:hAnsi="Verdana"/>
        <w:sz w:val="13"/>
        <w:szCs w:val="13"/>
      </w:rPr>
      <w:fldChar w:fldCharType="begin"/>
    </w:r>
    <w:r w:rsidR="00E25AE1" w:rsidRPr="00601B93">
      <w:rPr>
        <w:rStyle w:val="Paginanummer"/>
        <w:rFonts w:ascii="Verdana" w:hAnsi="Verdana"/>
        <w:sz w:val="13"/>
        <w:szCs w:val="13"/>
      </w:rPr>
      <w:instrText xml:space="preserve"> PAGE </w:instrText>
    </w:r>
    <w:r w:rsidR="00E25AE1" w:rsidRPr="00601B93">
      <w:rPr>
        <w:rStyle w:val="Paginanummer"/>
        <w:rFonts w:ascii="Verdana" w:hAnsi="Verdana"/>
        <w:sz w:val="13"/>
        <w:szCs w:val="13"/>
      </w:rPr>
      <w:fldChar w:fldCharType="separate"/>
    </w:r>
    <w:r w:rsidR="00AE1C53">
      <w:rPr>
        <w:rStyle w:val="Paginanummer"/>
        <w:rFonts w:ascii="Verdana" w:hAnsi="Verdana"/>
        <w:noProof/>
        <w:sz w:val="13"/>
        <w:szCs w:val="13"/>
      </w:rPr>
      <w:t>2</w:t>
    </w:r>
    <w:r w:rsidR="00E25AE1" w:rsidRPr="00601B93">
      <w:rPr>
        <w:rStyle w:val="Paginanummer"/>
        <w:rFonts w:ascii="Verdana" w:hAnsi="Verdana"/>
        <w:sz w:val="13"/>
        <w:szCs w:val="13"/>
      </w:rPr>
      <w:fldChar w:fldCharType="end"/>
    </w:r>
    <w:r w:rsidR="00E25AE1" w:rsidRPr="00601B93">
      <w:rPr>
        <w:rStyle w:val="Paginanummer"/>
        <w:rFonts w:ascii="Verdana" w:hAnsi="Verdana"/>
        <w:sz w:val="13"/>
        <w:szCs w:val="13"/>
      </w:rPr>
      <w:t xml:space="preserve"> van </w:t>
    </w:r>
    <w:r w:rsidR="00E25AE1" w:rsidRPr="00601B93">
      <w:rPr>
        <w:rStyle w:val="Paginanummer"/>
        <w:rFonts w:ascii="Verdana" w:hAnsi="Verdana"/>
        <w:sz w:val="13"/>
        <w:szCs w:val="13"/>
      </w:rPr>
      <w:fldChar w:fldCharType="begin"/>
    </w:r>
    <w:r w:rsidR="00E25AE1" w:rsidRPr="00601B93">
      <w:rPr>
        <w:rStyle w:val="Paginanummer"/>
        <w:rFonts w:ascii="Verdana" w:hAnsi="Verdana"/>
        <w:sz w:val="13"/>
        <w:szCs w:val="13"/>
      </w:rPr>
      <w:instrText xml:space="preserve"> NUMPAGES </w:instrText>
    </w:r>
    <w:r w:rsidR="00E25AE1" w:rsidRPr="00601B93">
      <w:rPr>
        <w:rStyle w:val="Paginanummer"/>
        <w:rFonts w:ascii="Verdana" w:hAnsi="Verdana"/>
        <w:sz w:val="13"/>
        <w:szCs w:val="13"/>
      </w:rPr>
      <w:fldChar w:fldCharType="separate"/>
    </w:r>
    <w:r w:rsidR="00AE1C53">
      <w:rPr>
        <w:rStyle w:val="Paginanummer"/>
        <w:rFonts w:ascii="Verdana" w:hAnsi="Verdana"/>
        <w:noProof/>
        <w:sz w:val="13"/>
        <w:szCs w:val="13"/>
      </w:rPr>
      <w:t>5</w:t>
    </w:r>
    <w:r w:rsidR="00E25AE1" w:rsidRPr="00601B93">
      <w:rPr>
        <w:rStyle w:val="Paginanummer"/>
        <w:rFonts w:ascii="Verdana" w:hAnsi="Verdana"/>
        <w:sz w:val="13"/>
        <w:szCs w:val="13"/>
      </w:rPr>
      <w:fldChar w:fldCharType="end"/>
    </w:r>
    <w:r w:rsidRPr="00601B93">
      <w:rPr>
        <w:rStyle w:val="Paginanummer"/>
        <w:rFonts w:ascii="Verdana" w:hAnsi="Verdana"/>
        <w:sz w:val="13"/>
        <w:szCs w:val="13"/>
      </w:rPr>
      <w:t xml:space="preserve">                   </w:t>
    </w:r>
  </w:p>
  <w:p w14:paraId="6F964144" w14:textId="77777777" w:rsidR="00E25AE1" w:rsidRPr="00E25AE1" w:rsidRDefault="00E25AE1" w:rsidP="00312A92">
    <w:pPr>
      <w:pStyle w:val="Voettekst"/>
      <w:jc w:val="both"/>
      <w:rPr>
        <w:rFonts w:ascii="Verdana" w:hAnsi="Verdana"/>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2C66" w14:textId="77777777" w:rsidR="00A82DDC" w:rsidRDefault="00A82D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63AAB" w14:textId="77777777" w:rsidR="00F73FA3" w:rsidRDefault="00F73FA3">
      <w:r>
        <w:separator/>
      </w:r>
    </w:p>
  </w:footnote>
  <w:footnote w:type="continuationSeparator" w:id="0">
    <w:p w14:paraId="11F5EA91" w14:textId="77777777" w:rsidR="00F73FA3" w:rsidRDefault="00F73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0D49F" w14:textId="77777777" w:rsidR="00A82DDC" w:rsidRDefault="00A82D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ABF4" w14:textId="77777777" w:rsidR="004053F2" w:rsidRPr="004053F2" w:rsidRDefault="00087DE4" w:rsidP="004053F2">
    <w:pPr>
      <w:tabs>
        <w:tab w:val="center" w:pos="4153"/>
        <w:tab w:val="right" w:pos="8306"/>
      </w:tabs>
      <w:spacing w:line="240" w:lineRule="atLeast"/>
      <w:jc w:val="right"/>
      <w:rPr>
        <w:rFonts w:ascii="Verdana" w:hAnsi="Verdana"/>
        <w:sz w:val="16"/>
        <w:szCs w:val="16"/>
      </w:rPr>
    </w:pPr>
    <w:r>
      <w:tab/>
    </w:r>
  </w:p>
  <w:p w14:paraId="7344557A" w14:textId="1D3A354E" w:rsidR="001B504D" w:rsidRPr="001B504D" w:rsidRDefault="001B504D" w:rsidP="00601B93">
    <w:pPr>
      <w:tabs>
        <w:tab w:val="center" w:pos="4153"/>
        <w:tab w:val="right" w:pos="8306"/>
      </w:tabs>
      <w:spacing w:line="240" w:lineRule="atLeast"/>
      <w:rPr>
        <w:rFonts w:ascii="Verdana" w:eastAsia="MS Mincho" w:hAnsi="Verdana"/>
        <w:color w:val="BFBFBF"/>
        <w:sz w:val="13"/>
        <w:szCs w:val="13"/>
      </w:rPr>
    </w:pPr>
    <w:r w:rsidRPr="001B504D">
      <w:rPr>
        <w:rFonts w:ascii="Verdana" w:eastAsia="MS Mincho" w:hAnsi="Verdana"/>
        <w:color w:val="BFBFBF"/>
        <w:sz w:val="13"/>
        <w:szCs w:val="13"/>
      </w:rPr>
      <w:t>Uit</w:t>
    </w:r>
    <w:r>
      <w:rPr>
        <w:rFonts w:ascii="Verdana" w:eastAsia="MS Mincho" w:hAnsi="Verdana"/>
        <w:color w:val="BFBFBF"/>
        <w:sz w:val="13"/>
        <w:szCs w:val="13"/>
      </w:rPr>
      <w:t>werking BPKV</w:t>
    </w:r>
    <w:r w:rsidRPr="001B504D">
      <w:rPr>
        <w:rFonts w:ascii="Verdana" w:eastAsia="MS Mincho" w:hAnsi="Verdana"/>
        <w:color w:val="BFBFBF"/>
        <w:sz w:val="13"/>
        <w:szCs w:val="13"/>
      </w:rPr>
      <w:t xml:space="preserve"> | Zaaknummer </w:t>
    </w:r>
    <w:r w:rsidR="00A82DDC">
      <w:rPr>
        <w:rFonts w:ascii="Verdana" w:eastAsia="MS Mincho" w:hAnsi="Verdana"/>
        <w:color w:val="BFBFBF"/>
        <w:sz w:val="13"/>
        <w:szCs w:val="13"/>
      </w:rPr>
      <w:t>3121064</w:t>
    </w:r>
  </w:p>
  <w:p w14:paraId="1F901F1C" w14:textId="77777777" w:rsidR="005C741B" w:rsidRDefault="005C741B" w:rsidP="00601B93">
    <w:pPr>
      <w:tabs>
        <w:tab w:val="center" w:pos="4153"/>
        <w:tab w:val="right" w:pos="8306"/>
      </w:tabs>
      <w:jc w:val="right"/>
    </w:pPr>
  </w:p>
  <w:p w14:paraId="77063D53" w14:textId="77777777" w:rsidR="004053F2" w:rsidRPr="004053F2" w:rsidRDefault="004053F2" w:rsidP="004053F2">
    <w:pPr>
      <w:tabs>
        <w:tab w:val="center" w:pos="4153"/>
        <w:tab w:val="right" w:pos="8306"/>
      </w:tabs>
      <w:spacing w:line="240" w:lineRule="atLeast"/>
      <w:jc w:val="right"/>
      <w:rPr>
        <w:rFonts w:ascii="Verdana" w:hAnsi="Verdana"/>
        <w:sz w:val="16"/>
        <w:szCs w:val="16"/>
      </w:rPr>
    </w:pPr>
  </w:p>
  <w:p w14:paraId="456B9648" w14:textId="77777777" w:rsidR="00087DE4" w:rsidRDefault="00087DE4" w:rsidP="004053F2">
    <w:pPr>
      <w:tabs>
        <w:tab w:val="center" w:pos="4153"/>
        <w:tab w:val="right" w:pos="8306"/>
      </w:tabs>
      <w:spacing w:line="240" w:lineRule="atLea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58B6" w14:textId="77777777" w:rsidR="00A82DDC" w:rsidRDefault="00A82DD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5956C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7D7BE7"/>
    <w:multiLevelType w:val="hybridMultilevel"/>
    <w:tmpl w:val="2FCE61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9F230F"/>
    <w:multiLevelType w:val="hybridMultilevel"/>
    <w:tmpl w:val="3D228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414B76"/>
    <w:multiLevelType w:val="hybridMultilevel"/>
    <w:tmpl w:val="630AE2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5778E0"/>
    <w:multiLevelType w:val="hybridMultilevel"/>
    <w:tmpl w:val="F09668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tentative="1">
      <w:start w:val="1"/>
      <w:numFmt w:val="bullet"/>
      <w:lvlText w:val="o"/>
      <w:lvlJc w:val="left"/>
      <w:pPr>
        <w:tabs>
          <w:tab w:val="num" w:pos="1080"/>
        </w:tabs>
        <w:ind w:left="1080" w:hanging="360"/>
      </w:pPr>
      <w:rPr>
        <w:rFonts w:ascii="Courier New" w:hAnsi="Courier New" w:cs="Courier New" w:hint="default"/>
      </w:rPr>
    </w:lvl>
    <w:lvl w:ilvl="2" w:tplc="C39A8592" w:tentative="1">
      <w:start w:val="1"/>
      <w:numFmt w:val="bullet"/>
      <w:lvlText w:val=""/>
      <w:lvlJc w:val="left"/>
      <w:pPr>
        <w:tabs>
          <w:tab w:val="num" w:pos="1800"/>
        </w:tabs>
        <w:ind w:left="1800" w:hanging="360"/>
      </w:pPr>
      <w:rPr>
        <w:rFonts w:ascii="Wingdings" w:hAnsi="Wingdings" w:hint="default"/>
      </w:rPr>
    </w:lvl>
    <w:lvl w:ilvl="3" w:tplc="A57C10A0" w:tentative="1">
      <w:start w:val="1"/>
      <w:numFmt w:val="bullet"/>
      <w:lvlText w:val=""/>
      <w:lvlJc w:val="left"/>
      <w:pPr>
        <w:tabs>
          <w:tab w:val="num" w:pos="2520"/>
        </w:tabs>
        <w:ind w:left="2520" w:hanging="360"/>
      </w:pPr>
      <w:rPr>
        <w:rFonts w:ascii="Symbol" w:hAnsi="Symbol" w:hint="default"/>
      </w:rPr>
    </w:lvl>
    <w:lvl w:ilvl="4" w:tplc="05C6CA18" w:tentative="1">
      <w:start w:val="1"/>
      <w:numFmt w:val="bullet"/>
      <w:lvlText w:val="o"/>
      <w:lvlJc w:val="left"/>
      <w:pPr>
        <w:tabs>
          <w:tab w:val="num" w:pos="3240"/>
        </w:tabs>
        <w:ind w:left="3240" w:hanging="360"/>
      </w:pPr>
      <w:rPr>
        <w:rFonts w:ascii="Courier New" w:hAnsi="Courier New" w:cs="Courier New" w:hint="default"/>
      </w:rPr>
    </w:lvl>
    <w:lvl w:ilvl="5" w:tplc="91A86066" w:tentative="1">
      <w:start w:val="1"/>
      <w:numFmt w:val="bullet"/>
      <w:lvlText w:val=""/>
      <w:lvlJc w:val="left"/>
      <w:pPr>
        <w:tabs>
          <w:tab w:val="num" w:pos="3960"/>
        </w:tabs>
        <w:ind w:left="3960" w:hanging="360"/>
      </w:pPr>
      <w:rPr>
        <w:rFonts w:ascii="Wingdings" w:hAnsi="Wingdings" w:hint="default"/>
      </w:rPr>
    </w:lvl>
    <w:lvl w:ilvl="6" w:tplc="8A206868" w:tentative="1">
      <w:start w:val="1"/>
      <w:numFmt w:val="bullet"/>
      <w:lvlText w:val=""/>
      <w:lvlJc w:val="left"/>
      <w:pPr>
        <w:tabs>
          <w:tab w:val="num" w:pos="4680"/>
        </w:tabs>
        <w:ind w:left="4680" w:hanging="360"/>
      </w:pPr>
      <w:rPr>
        <w:rFonts w:ascii="Symbol" w:hAnsi="Symbol" w:hint="default"/>
      </w:rPr>
    </w:lvl>
    <w:lvl w:ilvl="7" w:tplc="FAF2E130" w:tentative="1">
      <w:start w:val="1"/>
      <w:numFmt w:val="bullet"/>
      <w:lvlText w:val="o"/>
      <w:lvlJc w:val="left"/>
      <w:pPr>
        <w:tabs>
          <w:tab w:val="num" w:pos="5400"/>
        </w:tabs>
        <w:ind w:left="5400" w:hanging="360"/>
      </w:pPr>
      <w:rPr>
        <w:rFonts w:ascii="Courier New" w:hAnsi="Courier New" w:cs="Courier New" w:hint="default"/>
      </w:rPr>
    </w:lvl>
    <w:lvl w:ilvl="8" w:tplc="6BA61A8E"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E2724CC"/>
    <w:multiLevelType w:val="hybridMultilevel"/>
    <w:tmpl w:val="D476592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536C11"/>
    <w:multiLevelType w:val="multilevel"/>
    <w:tmpl w:val="6A2A4A1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0549AC"/>
    <w:multiLevelType w:val="hybridMultilevel"/>
    <w:tmpl w:val="43D241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4F23498"/>
    <w:multiLevelType w:val="hybridMultilevel"/>
    <w:tmpl w:val="6540D77E"/>
    <w:lvl w:ilvl="0" w:tplc="B7D63494">
      <w:start w:val="14"/>
      <w:numFmt w:val="bullet"/>
      <w:lvlText w:val="-"/>
      <w:lvlJc w:val="left"/>
      <w:pPr>
        <w:ind w:left="720" w:hanging="360"/>
      </w:pPr>
      <w:rPr>
        <w:rFonts w:ascii="Verdana" w:eastAsia="Verdana" w:hAnsi="Verdana" w:cs="V&amp;W Syntax (Adob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72638DB"/>
    <w:multiLevelType w:val="hybridMultilevel"/>
    <w:tmpl w:val="D2B2A9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F82581"/>
    <w:multiLevelType w:val="hybridMultilevel"/>
    <w:tmpl w:val="1EDAE900"/>
    <w:lvl w:ilvl="0" w:tplc="52448FCE">
      <w:start w:val="1"/>
      <w:numFmt w:val="bullet"/>
      <w:lvlText w:val=""/>
      <w:lvlJc w:val="left"/>
      <w:pPr>
        <w:ind w:left="1080" w:hanging="360"/>
      </w:pPr>
      <w:rPr>
        <w:rFonts w:ascii="Symbol" w:hAnsi="Symbol"/>
      </w:rPr>
    </w:lvl>
    <w:lvl w:ilvl="1" w:tplc="4106174E">
      <w:start w:val="1"/>
      <w:numFmt w:val="bullet"/>
      <w:lvlText w:val=""/>
      <w:lvlJc w:val="left"/>
      <w:pPr>
        <w:ind w:left="1080" w:hanging="360"/>
      </w:pPr>
      <w:rPr>
        <w:rFonts w:ascii="Symbol" w:hAnsi="Symbol"/>
      </w:rPr>
    </w:lvl>
    <w:lvl w:ilvl="2" w:tplc="5688FE84">
      <w:start w:val="1"/>
      <w:numFmt w:val="bullet"/>
      <w:lvlText w:val=""/>
      <w:lvlJc w:val="left"/>
      <w:pPr>
        <w:ind w:left="1080" w:hanging="360"/>
      </w:pPr>
      <w:rPr>
        <w:rFonts w:ascii="Symbol" w:hAnsi="Symbol"/>
      </w:rPr>
    </w:lvl>
    <w:lvl w:ilvl="3" w:tplc="D41E0F20">
      <w:start w:val="1"/>
      <w:numFmt w:val="bullet"/>
      <w:lvlText w:val=""/>
      <w:lvlJc w:val="left"/>
      <w:pPr>
        <w:ind w:left="1080" w:hanging="360"/>
      </w:pPr>
      <w:rPr>
        <w:rFonts w:ascii="Symbol" w:hAnsi="Symbol"/>
      </w:rPr>
    </w:lvl>
    <w:lvl w:ilvl="4" w:tplc="970A0166">
      <w:start w:val="1"/>
      <w:numFmt w:val="bullet"/>
      <w:lvlText w:val=""/>
      <w:lvlJc w:val="left"/>
      <w:pPr>
        <w:ind w:left="1080" w:hanging="360"/>
      </w:pPr>
      <w:rPr>
        <w:rFonts w:ascii="Symbol" w:hAnsi="Symbol"/>
      </w:rPr>
    </w:lvl>
    <w:lvl w:ilvl="5" w:tplc="E646B8F4">
      <w:start w:val="1"/>
      <w:numFmt w:val="bullet"/>
      <w:lvlText w:val=""/>
      <w:lvlJc w:val="left"/>
      <w:pPr>
        <w:ind w:left="1080" w:hanging="360"/>
      </w:pPr>
      <w:rPr>
        <w:rFonts w:ascii="Symbol" w:hAnsi="Symbol"/>
      </w:rPr>
    </w:lvl>
    <w:lvl w:ilvl="6" w:tplc="F5FEC47E">
      <w:start w:val="1"/>
      <w:numFmt w:val="bullet"/>
      <w:lvlText w:val=""/>
      <w:lvlJc w:val="left"/>
      <w:pPr>
        <w:ind w:left="1080" w:hanging="360"/>
      </w:pPr>
      <w:rPr>
        <w:rFonts w:ascii="Symbol" w:hAnsi="Symbol"/>
      </w:rPr>
    </w:lvl>
    <w:lvl w:ilvl="7" w:tplc="C91CD544">
      <w:start w:val="1"/>
      <w:numFmt w:val="bullet"/>
      <w:lvlText w:val=""/>
      <w:lvlJc w:val="left"/>
      <w:pPr>
        <w:ind w:left="1080" w:hanging="360"/>
      </w:pPr>
      <w:rPr>
        <w:rFonts w:ascii="Symbol" w:hAnsi="Symbol"/>
      </w:rPr>
    </w:lvl>
    <w:lvl w:ilvl="8" w:tplc="19C850CE">
      <w:start w:val="1"/>
      <w:numFmt w:val="bullet"/>
      <w:lvlText w:val=""/>
      <w:lvlJc w:val="left"/>
      <w:pPr>
        <w:ind w:left="1080" w:hanging="360"/>
      </w:pPr>
      <w:rPr>
        <w:rFonts w:ascii="Symbol" w:hAnsi="Symbol"/>
      </w:rPr>
    </w:lvl>
  </w:abstractNum>
  <w:abstractNum w:abstractNumId="12"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3" w15:restartNumberingAfterBreak="0">
    <w:nsid w:val="2C80954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7B5D6B"/>
    <w:multiLevelType w:val="multilevel"/>
    <w:tmpl w:val="A8CC0DEE"/>
    <w:lvl w:ilvl="0">
      <w:start w:val="1"/>
      <w:numFmt w:val="decimal"/>
      <w:pStyle w:val="Kop1"/>
      <w:lvlText w:val="%1."/>
      <w:lvlJc w:val="left"/>
      <w:pPr>
        <w:tabs>
          <w:tab w:val="num" w:pos="360"/>
        </w:tabs>
        <w:ind w:left="357" w:hanging="357"/>
      </w:pPr>
      <w:rPr>
        <w:rFonts w:hint="default"/>
      </w:rPr>
    </w:lvl>
    <w:lvl w:ilvl="1">
      <w:start w:val="1"/>
      <w:numFmt w:val="decimal"/>
      <w:pStyle w:val="Kop2"/>
      <w:lvlText w:val="%1.%2"/>
      <w:lvlJc w:val="left"/>
      <w:pPr>
        <w:tabs>
          <w:tab w:val="num" w:pos="709"/>
        </w:tabs>
        <w:ind w:left="709" w:hanging="709"/>
      </w:pPr>
      <w:rPr>
        <w:rFonts w:hint="default"/>
      </w:rPr>
    </w:lvl>
    <w:lvl w:ilvl="2">
      <w:start w:val="1"/>
      <w:numFmt w:val="decimal"/>
      <w:pStyle w:val="Kop3"/>
      <w:lvlText w:val="%1.%2.%3."/>
      <w:lvlJc w:val="left"/>
      <w:pPr>
        <w:tabs>
          <w:tab w:val="num" w:pos="1080"/>
        </w:tabs>
        <w:ind w:left="709" w:hanging="709"/>
      </w:pPr>
      <w:rPr>
        <w:rFonts w:hint="default"/>
        <w:color w:val="000000"/>
      </w:rPr>
    </w:lvl>
    <w:lvl w:ilvl="3">
      <w:start w:val="1"/>
      <w:numFmt w:val="lowerLetter"/>
      <w:pStyle w:val="Kop4"/>
      <w:lvlText w:val="%4)"/>
      <w:lvlJc w:val="left"/>
      <w:pPr>
        <w:tabs>
          <w:tab w:val="num" w:pos="0"/>
        </w:tabs>
        <w:ind w:left="708" w:hanging="708"/>
      </w:pPr>
      <w:rPr>
        <w:rFonts w:hint="default"/>
      </w:rPr>
    </w:lvl>
    <w:lvl w:ilvl="4">
      <w:start w:val="1"/>
      <w:numFmt w:val="decimal"/>
      <w:pStyle w:val="Kop5"/>
      <w:lvlText w:val="(%5)"/>
      <w:lvlJc w:val="left"/>
      <w:pPr>
        <w:tabs>
          <w:tab w:val="num" w:pos="0"/>
        </w:tabs>
        <w:ind w:left="1416" w:hanging="708"/>
      </w:pPr>
      <w:rPr>
        <w:rFonts w:hint="default"/>
      </w:rPr>
    </w:lvl>
    <w:lvl w:ilvl="5">
      <w:start w:val="1"/>
      <w:numFmt w:val="lowerLetter"/>
      <w:pStyle w:val="Kop6"/>
      <w:lvlText w:val="(%6)"/>
      <w:lvlJc w:val="left"/>
      <w:pPr>
        <w:tabs>
          <w:tab w:val="num" w:pos="0"/>
        </w:tabs>
        <w:ind w:left="2124" w:hanging="708"/>
      </w:pPr>
      <w:rPr>
        <w:rFonts w:hint="default"/>
      </w:rPr>
    </w:lvl>
    <w:lvl w:ilvl="6">
      <w:start w:val="1"/>
      <w:numFmt w:val="lowerRoman"/>
      <w:pStyle w:val="Kop7"/>
      <w:lvlText w:val="(%7)"/>
      <w:lvlJc w:val="left"/>
      <w:pPr>
        <w:tabs>
          <w:tab w:val="num" w:pos="0"/>
        </w:tabs>
        <w:ind w:left="2832" w:hanging="708"/>
      </w:pPr>
      <w:rPr>
        <w:rFonts w:hint="default"/>
      </w:rPr>
    </w:lvl>
    <w:lvl w:ilvl="7">
      <w:start w:val="1"/>
      <w:numFmt w:val="lowerLetter"/>
      <w:pStyle w:val="Kop8"/>
      <w:lvlText w:val="(%8)"/>
      <w:lvlJc w:val="left"/>
      <w:pPr>
        <w:tabs>
          <w:tab w:val="num" w:pos="0"/>
        </w:tabs>
        <w:ind w:left="3540" w:hanging="708"/>
      </w:pPr>
      <w:rPr>
        <w:rFonts w:hint="default"/>
      </w:rPr>
    </w:lvl>
    <w:lvl w:ilvl="8">
      <w:start w:val="1"/>
      <w:numFmt w:val="none"/>
      <w:pStyle w:val="Kop9"/>
      <w:suff w:val="nothing"/>
      <w:lvlText w:val=""/>
      <w:lvlJc w:val="left"/>
      <w:pPr>
        <w:ind w:left="-3119" w:firstLine="0"/>
      </w:pPr>
      <w:rPr>
        <w:rFonts w:hint="default"/>
      </w:rPr>
    </w:lvl>
  </w:abstractNum>
  <w:abstractNum w:abstractNumId="15"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6" w15:restartNumberingAfterBreak="0">
    <w:nsid w:val="32496A19"/>
    <w:multiLevelType w:val="hybridMultilevel"/>
    <w:tmpl w:val="3AEE16A6"/>
    <w:lvl w:ilvl="0" w:tplc="688C3546">
      <w:numFmt w:val="bullet"/>
      <w:lvlText w:val="-"/>
      <w:lvlJc w:val="left"/>
      <w:pPr>
        <w:tabs>
          <w:tab w:val="num" w:pos="720"/>
        </w:tabs>
        <w:ind w:left="720" w:hanging="360"/>
      </w:pPr>
      <w:rPr>
        <w:rFonts w:ascii="V&amp;W Syntax (Adobe)" w:eastAsia="Times New Roman" w:hAnsi="V&amp;W Syntax (Adobe)"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C44898"/>
    <w:multiLevelType w:val="hybridMultilevel"/>
    <w:tmpl w:val="43C67B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7744B9"/>
    <w:multiLevelType w:val="hybridMultilevel"/>
    <w:tmpl w:val="3A96D62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3C0D0911"/>
    <w:multiLevelType w:val="hybridMultilevel"/>
    <w:tmpl w:val="15F6FF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C526362"/>
    <w:multiLevelType w:val="hybridMultilevel"/>
    <w:tmpl w:val="05DC30B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7427F70"/>
    <w:multiLevelType w:val="hybridMultilevel"/>
    <w:tmpl w:val="6BEEE264"/>
    <w:lvl w:ilvl="0" w:tplc="0409000F">
      <w:start w:val="1"/>
      <w:numFmt w:val="decimal"/>
      <w:lvlText w:val="%1."/>
      <w:lvlJc w:val="left"/>
      <w:pPr>
        <w:tabs>
          <w:tab w:val="num" w:pos="1080"/>
        </w:tabs>
        <w:ind w:left="1080" w:hanging="360"/>
      </w:pPr>
    </w:lvl>
    <w:lvl w:ilvl="1" w:tplc="04130019" w:tentative="1">
      <w:start w:val="1"/>
      <w:numFmt w:val="lowerLetter"/>
      <w:lvlText w:val="%2."/>
      <w:lvlJc w:val="left"/>
      <w:pPr>
        <w:ind w:left="1260" w:hanging="360"/>
      </w:pPr>
    </w:lvl>
    <w:lvl w:ilvl="2" w:tplc="0413001B" w:tentative="1">
      <w:start w:val="1"/>
      <w:numFmt w:val="lowerRoman"/>
      <w:lvlText w:val="%3."/>
      <w:lvlJc w:val="right"/>
      <w:pPr>
        <w:ind w:left="1980" w:hanging="180"/>
      </w:pPr>
    </w:lvl>
    <w:lvl w:ilvl="3" w:tplc="0413000F" w:tentative="1">
      <w:start w:val="1"/>
      <w:numFmt w:val="decimal"/>
      <w:lvlText w:val="%4."/>
      <w:lvlJc w:val="left"/>
      <w:pPr>
        <w:ind w:left="2700" w:hanging="360"/>
      </w:pPr>
    </w:lvl>
    <w:lvl w:ilvl="4" w:tplc="04130019" w:tentative="1">
      <w:start w:val="1"/>
      <w:numFmt w:val="lowerLetter"/>
      <w:lvlText w:val="%5."/>
      <w:lvlJc w:val="left"/>
      <w:pPr>
        <w:ind w:left="3420" w:hanging="360"/>
      </w:pPr>
    </w:lvl>
    <w:lvl w:ilvl="5" w:tplc="0413001B" w:tentative="1">
      <w:start w:val="1"/>
      <w:numFmt w:val="lowerRoman"/>
      <w:lvlText w:val="%6."/>
      <w:lvlJc w:val="right"/>
      <w:pPr>
        <w:ind w:left="4140" w:hanging="180"/>
      </w:pPr>
    </w:lvl>
    <w:lvl w:ilvl="6" w:tplc="0413000F" w:tentative="1">
      <w:start w:val="1"/>
      <w:numFmt w:val="decimal"/>
      <w:lvlText w:val="%7."/>
      <w:lvlJc w:val="left"/>
      <w:pPr>
        <w:ind w:left="4860" w:hanging="360"/>
      </w:pPr>
    </w:lvl>
    <w:lvl w:ilvl="7" w:tplc="04130019" w:tentative="1">
      <w:start w:val="1"/>
      <w:numFmt w:val="lowerLetter"/>
      <w:lvlText w:val="%8."/>
      <w:lvlJc w:val="left"/>
      <w:pPr>
        <w:ind w:left="5580" w:hanging="360"/>
      </w:pPr>
    </w:lvl>
    <w:lvl w:ilvl="8" w:tplc="0413001B" w:tentative="1">
      <w:start w:val="1"/>
      <w:numFmt w:val="lowerRoman"/>
      <w:lvlText w:val="%9."/>
      <w:lvlJc w:val="right"/>
      <w:pPr>
        <w:ind w:left="6300" w:hanging="180"/>
      </w:pPr>
    </w:lvl>
  </w:abstractNum>
  <w:abstractNum w:abstractNumId="22" w15:restartNumberingAfterBreak="0">
    <w:nsid w:val="532C0B3D"/>
    <w:multiLevelType w:val="hybridMultilevel"/>
    <w:tmpl w:val="AAB6A2AC"/>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46B659F"/>
    <w:multiLevelType w:val="hybridMultilevel"/>
    <w:tmpl w:val="B18004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A33131A"/>
    <w:multiLevelType w:val="hybridMultilevel"/>
    <w:tmpl w:val="02F61680"/>
    <w:lvl w:ilvl="0" w:tplc="04130001">
      <w:start w:val="1"/>
      <w:numFmt w:val="bullet"/>
      <w:lvlText w:val=""/>
      <w:lvlJc w:val="left"/>
      <w:pPr>
        <w:ind w:left="360" w:hanging="360"/>
      </w:pPr>
      <w:rPr>
        <w:rFonts w:ascii="Symbol" w:hAnsi="Symbol" w:hint="default"/>
        <w:b w:val="0"/>
        <w:i w:val="0"/>
        <w:color w:val="4F81BD"/>
        <w:sz w:val="18"/>
      </w:rPr>
    </w:lvl>
    <w:lvl w:ilvl="1" w:tplc="06B80442">
      <w:numFmt w:val="bullet"/>
      <w:lvlText w:val="-"/>
      <w:lvlJc w:val="left"/>
      <w:pPr>
        <w:ind w:left="1080" w:hanging="360"/>
      </w:pPr>
      <w:rPr>
        <w:rFonts w:ascii="Calibri" w:eastAsiaTheme="minorHAnsi" w:hAnsi="Calibri" w:cs="Calibri"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5F36371"/>
    <w:multiLevelType w:val="multilevel"/>
    <w:tmpl w:val="230C05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6880528D"/>
    <w:multiLevelType w:val="hybridMultilevel"/>
    <w:tmpl w:val="9D728E20"/>
    <w:lvl w:ilvl="0" w:tplc="EAC8BFEE">
      <w:start w:val="1"/>
      <w:numFmt w:val="decimal"/>
      <w:lvlText w:val="%1"/>
      <w:lvlJc w:val="left"/>
      <w:pPr>
        <w:ind w:left="720" w:hanging="360"/>
      </w:pPr>
      <w:rPr>
        <w:rFonts w:cs="V&amp;W Syntax (Adobe)"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9F24A14"/>
    <w:multiLevelType w:val="hybridMultilevel"/>
    <w:tmpl w:val="B6A21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23A7853"/>
    <w:multiLevelType w:val="hybridMultilevel"/>
    <w:tmpl w:val="90187F72"/>
    <w:lvl w:ilvl="0" w:tplc="67CC894C">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454B7D"/>
    <w:multiLevelType w:val="hybridMultilevel"/>
    <w:tmpl w:val="8D9879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5882D67"/>
    <w:multiLevelType w:val="hybridMultilevel"/>
    <w:tmpl w:val="B776D03E"/>
    <w:lvl w:ilvl="0" w:tplc="7B38B7A0">
      <w:start w:val="1"/>
      <w:numFmt w:val="decimal"/>
      <w:lvlText w:val="%1."/>
      <w:lvlJc w:val="left"/>
      <w:pPr>
        <w:ind w:left="720" w:hanging="360"/>
      </w:pPr>
      <w:rPr>
        <w:b w:val="0"/>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606068B"/>
    <w:multiLevelType w:val="hybridMultilevel"/>
    <w:tmpl w:val="D476592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877518D"/>
    <w:multiLevelType w:val="hybridMultilevel"/>
    <w:tmpl w:val="979EFD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E380036"/>
    <w:multiLevelType w:val="hybridMultilevel"/>
    <w:tmpl w:val="84CCFCF2"/>
    <w:lvl w:ilvl="0" w:tplc="95D6AA32">
      <w:start w:val="1"/>
      <w:numFmt w:val="lowerLetter"/>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4" w15:restartNumberingAfterBreak="0">
    <w:nsid w:val="7EEA3C7D"/>
    <w:multiLevelType w:val="hybridMultilevel"/>
    <w:tmpl w:val="90DA9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68816469">
    <w:abstractNumId w:val="14"/>
  </w:num>
  <w:num w:numId="2" w16cid:durableId="12805299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7228954">
    <w:abstractNumId w:val="21"/>
  </w:num>
  <w:num w:numId="4" w16cid:durableId="1310086478">
    <w:abstractNumId w:val="7"/>
  </w:num>
  <w:num w:numId="5" w16cid:durableId="1462118250">
    <w:abstractNumId w:val="25"/>
  </w:num>
  <w:num w:numId="6" w16cid:durableId="1023167765">
    <w:abstractNumId w:val="22"/>
  </w:num>
  <w:num w:numId="7" w16cid:durableId="1503004159">
    <w:abstractNumId w:val="5"/>
  </w:num>
  <w:num w:numId="8" w16cid:durableId="709375148">
    <w:abstractNumId w:val="8"/>
  </w:num>
  <w:num w:numId="9" w16cid:durableId="1920865590">
    <w:abstractNumId w:val="16"/>
  </w:num>
  <w:num w:numId="10" w16cid:durableId="1594044205">
    <w:abstractNumId w:val="13"/>
  </w:num>
  <w:num w:numId="11" w16cid:durableId="296105749">
    <w:abstractNumId w:val="3"/>
  </w:num>
  <w:num w:numId="12" w16cid:durableId="1393114924">
    <w:abstractNumId w:val="0"/>
  </w:num>
  <w:num w:numId="13" w16cid:durableId="867646779">
    <w:abstractNumId w:val="9"/>
  </w:num>
  <w:num w:numId="14" w16cid:durableId="878978384">
    <w:abstractNumId w:val="27"/>
  </w:num>
  <w:num w:numId="15" w16cid:durableId="654912525">
    <w:abstractNumId w:val="15"/>
  </w:num>
  <w:num w:numId="16" w16cid:durableId="592516333">
    <w:abstractNumId w:val="30"/>
  </w:num>
  <w:num w:numId="17" w16cid:durableId="1930188308">
    <w:abstractNumId w:val="6"/>
  </w:num>
  <w:num w:numId="18" w16cid:durableId="156118816">
    <w:abstractNumId w:val="20"/>
  </w:num>
  <w:num w:numId="19" w16cid:durableId="230236063">
    <w:abstractNumId w:val="19"/>
  </w:num>
  <w:num w:numId="20" w16cid:durableId="1304652950">
    <w:abstractNumId w:val="10"/>
  </w:num>
  <w:num w:numId="21" w16cid:durableId="1149905671">
    <w:abstractNumId w:val="24"/>
  </w:num>
  <w:num w:numId="22" w16cid:durableId="760641674">
    <w:abstractNumId w:val="11"/>
  </w:num>
  <w:num w:numId="23" w16cid:durableId="750857601">
    <w:abstractNumId w:val="32"/>
  </w:num>
  <w:num w:numId="24" w16cid:durableId="845901368">
    <w:abstractNumId w:val="17"/>
  </w:num>
  <w:num w:numId="25" w16cid:durableId="36438338">
    <w:abstractNumId w:val="34"/>
  </w:num>
  <w:num w:numId="26" w16cid:durableId="812332757">
    <w:abstractNumId w:val="23"/>
  </w:num>
  <w:num w:numId="27" w16cid:durableId="437413036">
    <w:abstractNumId w:val="26"/>
  </w:num>
  <w:num w:numId="28" w16cid:durableId="933392435">
    <w:abstractNumId w:val="28"/>
  </w:num>
  <w:num w:numId="29" w16cid:durableId="1898930130">
    <w:abstractNumId w:val="18"/>
  </w:num>
  <w:num w:numId="30" w16cid:durableId="1987661648">
    <w:abstractNumId w:val="4"/>
  </w:num>
  <w:num w:numId="31" w16cid:durableId="1792046911">
    <w:abstractNumId w:val="29"/>
  </w:num>
  <w:num w:numId="32" w16cid:durableId="775487680">
    <w:abstractNumId w:val="1"/>
  </w:num>
  <w:num w:numId="33" w16cid:durableId="1071537078">
    <w:abstractNumId w:val="31"/>
  </w:num>
  <w:num w:numId="34" w16cid:durableId="292370428">
    <w:abstractNumId w:val="12"/>
  </w:num>
  <w:num w:numId="35" w16cid:durableId="2143425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253"/>
    <w:rsid w:val="000113A8"/>
    <w:rsid w:val="000124C8"/>
    <w:rsid w:val="00027E8E"/>
    <w:rsid w:val="00031133"/>
    <w:rsid w:val="000368C8"/>
    <w:rsid w:val="00037759"/>
    <w:rsid w:val="00045760"/>
    <w:rsid w:val="00046427"/>
    <w:rsid w:val="0005186A"/>
    <w:rsid w:val="000544D0"/>
    <w:rsid w:val="00063E18"/>
    <w:rsid w:val="00067CBC"/>
    <w:rsid w:val="00072C0F"/>
    <w:rsid w:val="000752D5"/>
    <w:rsid w:val="0007642C"/>
    <w:rsid w:val="0007739A"/>
    <w:rsid w:val="00083F67"/>
    <w:rsid w:val="000851FE"/>
    <w:rsid w:val="0008546F"/>
    <w:rsid w:val="00087DE4"/>
    <w:rsid w:val="00094346"/>
    <w:rsid w:val="00094A31"/>
    <w:rsid w:val="00094D48"/>
    <w:rsid w:val="00095306"/>
    <w:rsid w:val="000A2C05"/>
    <w:rsid w:val="000A317D"/>
    <w:rsid w:val="000B089F"/>
    <w:rsid w:val="000B548C"/>
    <w:rsid w:val="000C1DDB"/>
    <w:rsid w:val="000D043C"/>
    <w:rsid w:val="000D14E9"/>
    <w:rsid w:val="000D44A4"/>
    <w:rsid w:val="000D4861"/>
    <w:rsid w:val="000D5D06"/>
    <w:rsid w:val="000E332F"/>
    <w:rsid w:val="000E7B02"/>
    <w:rsid w:val="000F0A28"/>
    <w:rsid w:val="000F1B5B"/>
    <w:rsid w:val="000F7EDE"/>
    <w:rsid w:val="00110992"/>
    <w:rsid w:val="00125400"/>
    <w:rsid w:val="00127D72"/>
    <w:rsid w:val="0013566C"/>
    <w:rsid w:val="00135C24"/>
    <w:rsid w:val="00136A42"/>
    <w:rsid w:val="00136AFC"/>
    <w:rsid w:val="00147655"/>
    <w:rsid w:val="00154A43"/>
    <w:rsid w:val="00157B79"/>
    <w:rsid w:val="0016323D"/>
    <w:rsid w:val="00166C1D"/>
    <w:rsid w:val="0017186A"/>
    <w:rsid w:val="00182425"/>
    <w:rsid w:val="00184C39"/>
    <w:rsid w:val="00192A83"/>
    <w:rsid w:val="00192FAE"/>
    <w:rsid w:val="001A1F8A"/>
    <w:rsid w:val="001A5512"/>
    <w:rsid w:val="001B504D"/>
    <w:rsid w:val="001C46AE"/>
    <w:rsid w:val="001D2EA3"/>
    <w:rsid w:val="001D7B9E"/>
    <w:rsid w:val="001D7E41"/>
    <w:rsid w:val="001E67AD"/>
    <w:rsid w:val="001E774F"/>
    <w:rsid w:val="001E7C22"/>
    <w:rsid w:val="001F2166"/>
    <w:rsid w:val="001F362C"/>
    <w:rsid w:val="001F3966"/>
    <w:rsid w:val="002001D0"/>
    <w:rsid w:val="0020202E"/>
    <w:rsid w:val="00207723"/>
    <w:rsid w:val="0021594D"/>
    <w:rsid w:val="00221C86"/>
    <w:rsid w:val="00230B0C"/>
    <w:rsid w:val="00233034"/>
    <w:rsid w:val="002438EA"/>
    <w:rsid w:val="00245427"/>
    <w:rsid w:val="002477B3"/>
    <w:rsid w:val="00247995"/>
    <w:rsid w:val="002515B7"/>
    <w:rsid w:val="00256246"/>
    <w:rsid w:val="002575C5"/>
    <w:rsid w:val="0027528C"/>
    <w:rsid w:val="00292A96"/>
    <w:rsid w:val="00292CAC"/>
    <w:rsid w:val="002962F9"/>
    <w:rsid w:val="002A1303"/>
    <w:rsid w:val="002A4A25"/>
    <w:rsid w:val="002A4B22"/>
    <w:rsid w:val="002A5A55"/>
    <w:rsid w:val="002A7B91"/>
    <w:rsid w:val="002B0E4A"/>
    <w:rsid w:val="002B4778"/>
    <w:rsid w:val="002B4AE2"/>
    <w:rsid w:val="002B6E2B"/>
    <w:rsid w:val="002C100C"/>
    <w:rsid w:val="002C193D"/>
    <w:rsid w:val="002C5A04"/>
    <w:rsid w:val="002D522E"/>
    <w:rsid w:val="002E7899"/>
    <w:rsid w:val="002F0069"/>
    <w:rsid w:val="002F13F7"/>
    <w:rsid w:val="002F3C34"/>
    <w:rsid w:val="00304C54"/>
    <w:rsid w:val="00310DC3"/>
    <w:rsid w:val="00312A92"/>
    <w:rsid w:val="00313ECD"/>
    <w:rsid w:val="0031473E"/>
    <w:rsid w:val="003159E3"/>
    <w:rsid w:val="00320750"/>
    <w:rsid w:val="003212A7"/>
    <w:rsid w:val="00331055"/>
    <w:rsid w:val="00333D49"/>
    <w:rsid w:val="00335957"/>
    <w:rsid w:val="00336F55"/>
    <w:rsid w:val="00341D3D"/>
    <w:rsid w:val="00346DFA"/>
    <w:rsid w:val="00351725"/>
    <w:rsid w:val="00360F80"/>
    <w:rsid w:val="003615AC"/>
    <w:rsid w:val="00365B74"/>
    <w:rsid w:val="00367FB5"/>
    <w:rsid w:val="00382BE0"/>
    <w:rsid w:val="00383318"/>
    <w:rsid w:val="00396DF2"/>
    <w:rsid w:val="003A39EB"/>
    <w:rsid w:val="003A69BE"/>
    <w:rsid w:val="003B313C"/>
    <w:rsid w:val="003C096E"/>
    <w:rsid w:val="003C72CD"/>
    <w:rsid w:val="003E3288"/>
    <w:rsid w:val="003E3F5D"/>
    <w:rsid w:val="003F4DCF"/>
    <w:rsid w:val="003F6D24"/>
    <w:rsid w:val="004053F2"/>
    <w:rsid w:val="00406F69"/>
    <w:rsid w:val="0041274E"/>
    <w:rsid w:val="00415017"/>
    <w:rsid w:val="00415343"/>
    <w:rsid w:val="00422422"/>
    <w:rsid w:val="004248A6"/>
    <w:rsid w:val="00436DC3"/>
    <w:rsid w:val="00440FA3"/>
    <w:rsid w:val="0044412B"/>
    <w:rsid w:val="00446670"/>
    <w:rsid w:val="0045308F"/>
    <w:rsid w:val="00454DEF"/>
    <w:rsid w:val="0046113B"/>
    <w:rsid w:val="004617A6"/>
    <w:rsid w:val="004736E6"/>
    <w:rsid w:val="0047727C"/>
    <w:rsid w:val="004810FC"/>
    <w:rsid w:val="00493409"/>
    <w:rsid w:val="00493F8B"/>
    <w:rsid w:val="00494B60"/>
    <w:rsid w:val="004A4366"/>
    <w:rsid w:val="004A53DD"/>
    <w:rsid w:val="004C0AB2"/>
    <w:rsid w:val="004C2567"/>
    <w:rsid w:val="004C540E"/>
    <w:rsid w:val="004C65D6"/>
    <w:rsid w:val="004D353A"/>
    <w:rsid w:val="004D5982"/>
    <w:rsid w:val="004D5A77"/>
    <w:rsid w:val="004D7A2D"/>
    <w:rsid w:val="004D7CB8"/>
    <w:rsid w:val="004E2677"/>
    <w:rsid w:val="004E365B"/>
    <w:rsid w:val="004E5D04"/>
    <w:rsid w:val="004E7DCD"/>
    <w:rsid w:val="004F1F3B"/>
    <w:rsid w:val="004F3CBA"/>
    <w:rsid w:val="00500F33"/>
    <w:rsid w:val="0051089C"/>
    <w:rsid w:val="00511782"/>
    <w:rsid w:val="00514196"/>
    <w:rsid w:val="00516E52"/>
    <w:rsid w:val="00523958"/>
    <w:rsid w:val="0053173D"/>
    <w:rsid w:val="005318D1"/>
    <w:rsid w:val="00532B1E"/>
    <w:rsid w:val="00533797"/>
    <w:rsid w:val="00535C20"/>
    <w:rsid w:val="0053652D"/>
    <w:rsid w:val="00543E7D"/>
    <w:rsid w:val="00545062"/>
    <w:rsid w:val="005457EC"/>
    <w:rsid w:val="00545D58"/>
    <w:rsid w:val="005465D4"/>
    <w:rsid w:val="005558B0"/>
    <w:rsid w:val="005562F4"/>
    <w:rsid w:val="0055709A"/>
    <w:rsid w:val="00560956"/>
    <w:rsid w:val="005630DE"/>
    <w:rsid w:val="0056528B"/>
    <w:rsid w:val="00576C0F"/>
    <w:rsid w:val="005808AE"/>
    <w:rsid w:val="00583251"/>
    <w:rsid w:val="0058457D"/>
    <w:rsid w:val="00584BD8"/>
    <w:rsid w:val="0059136B"/>
    <w:rsid w:val="005938E1"/>
    <w:rsid w:val="005A2300"/>
    <w:rsid w:val="005A38FD"/>
    <w:rsid w:val="005A69CD"/>
    <w:rsid w:val="005A6F31"/>
    <w:rsid w:val="005B4A40"/>
    <w:rsid w:val="005B6912"/>
    <w:rsid w:val="005C272F"/>
    <w:rsid w:val="005C741B"/>
    <w:rsid w:val="005C7D3C"/>
    <w:rsid w:val="005D0085"/>
    <w:rsid w:val="005D3C0D"/>
    <w:rsid w:val="005F3BB9"/>
    <w:rsid w:val="005F7C24"/>
    <w:rsid w:val="00601B93"/>
    <w:rsid w:val="0060615A"/>
    <w:rsid w:val="00606B3A"/>
    <w:rsid w:val="0061406F"/>
    <w:rsid w:val="00622DEC"/>
    <w:rsid w:val="0062522C"/>
    <w:rsid w:val="00630485"/>
    <w:rsid w:val="006403C3"/>
    <w:rsid w:val="00640746"/>
    <w:rsid w:val="0064337D"/>
    <w:rsid w:val="0064341F"/>
    <w:rsid w:val="00644B4F"/>
    <w:rsid w:val="006453D4"/>
    <w:rsid w:val="00663D0F"/>
    <w:rsid w:val="00665F61"/>
    <w:rsid w:val="00666C18"/>
    <w:rsid w:val="00667748"/>
    <w:rsid w:val="006679DD"/>
    <w:rsid w:val="0067051F"/>
    <w:rsid w:val="00671077"/>
    <w:rsid w:val="00673332"/>
    <w:rsid w:val="00684BED"/>
    <w:rsid w:val="006854BF"/>
    <w:rsid w:val="006919B8"/>
    <w:rsid w:val="006924FC"/>
    <w:rsid w:val="00692D5E"/>
    <w:rsid w:val="00695476"/>
    <w:rsid w:val="00695B0D"/>
    <w:rsid w:val="006A1612"/>
    <w:rsid w:val="006A17EF"/>
    <w:rsid w:val="006A41B7"/>
    <w:rsid w:val="006A660D"/>
    <w:rsid w:val="006C4084"/>
    <w:rsid w:val="006C4F04"/>
    <w:rsid w:val="006C5CB6"/>
    <w:rsid w:val="006D0589"/>
    <w:rsid w:val="006D11BB"/>
    <w:rsid w:val="006D12F8"/>
    <w:rsid w:val="006D29DF"/>
    <w:rsid w:val="006E2099"/>
    <w:rsid w:val="006E2B78"/>
    <w:rsid w:val="006E73AD"/>
    <w:rsid w:val="006E7CAF"/>
    <w:rsid w:val="006F12C1"/>
    <w:rsid w:val="006F2760"/>
    <w:rsid w:val="00704212"/>
    <w:rsid w:val="007053DB"/>
    <w:rsid w:val="00706A51"/>
    <w:rsid w:val="0071007D"/>
    <w:rsid w:val="007134D4"/>
    <w:rsid w:val="00713A59"/>
    <w:rsid w:val="007265B6"/>
    <w:rsid w:val="007312C0"/>
    <w:rsid w:val="00737467"/>
    <w:rsid w:val="00741AAA"/>
    <w:rsid w:val="0074532D"/>
    <w:rsid w:val="00753D58"/>
    <w:rsid w:val="00754233"/>
    <w:rsid w:val="007543B9"/>
    <w:rsid w:val="0076064B"/>
    <w:rsid w:val="00760B32"/>
    <w:rsid w:val="00763F9E"/>
    <w:rsid w:val="00765291"/>
    <w:rsid w:val="007714D0"/>
    <w:rsid w:val="00771BDA"/>
    <w:rsid w:val="00774B7E"/>
    <w:rsid w:val="0077683D"/>
    <w:rsid w:val="007813F3"/>
    <w:rsid w:val="0078691C"/>
    <w:rsid w:val="00786D5B"/>
    <w:rsid w:val="00787B3F"/>
    <w:rsid w:val="00793351"/>
    <w:rsid w:val="007A1719"/>
    <w:rsid w:val="007A3F82"/>
    <w:rsid w:val="007A49D7"/>
    <w:rsid w:val="007C0E6C"/>
    <w:rsid w:val="007C13B5"/>
    <w:rsid w:val="007C3985"/>
    <w:rsid w:val="007D1BDE"/>
    <w:rsid w:val="007E14EB"/>
    <w:rsid w:val="007E1D6C"/>
    <w:rsid w:val="007E2BFF"/>
    <w:rsid w:val="007F2525"/>
    <w:rsid w:val="007F421E"/>
    <w:rsid w:val="007F519B"/>
    <w:rsid w:val="007F5D4A"/>
    <w:rsid w:val="008012BA"/>
    <w:rsid w:val="008014CC"/>
    <w:rsid w:val="008019F3"/>
    <w:rsid w:val="00803675"/>
    <w:rsid w:val="00805DCB"/>
    <w:rsid w:val="0080729E"/>
    <w:rsid w:val="00816B7F"/>
    <w:rsid w:val="00831F42"/>
    <w:rsid w:val="00837C6F"/>
    <w:rsid w:val="00837DD9"/>
    <w:rsid w:val="00837E12"/>
    <w:rsid w:val="00841697"/>
    <w:rsid w:val="00844E59"/>
    <w:rsid w:val="008504D7"/>
    <w:rsid w:val="00852B94"/>
    <w:rsid w:val="0085568D"/>
    <w:rsid w:val="00855AE6"/>
    <w:rsid w:val="00857800"/>
    <w:rsid w:val="00861D9A"/>
    <w:rsid w:val="008667E8"/>
    <w:rsid w:val="00870187"/>
    <w:rsid w:val="00883CD0"/>
    <w:rsid w:val="008862EC"/>
    <w:rsid w:val="00894F9D"/>
    <w:rsid w:val="008A1E71"/>
    <w:rsid w:val="008A257C"/>
    <w:rsid w:val="008A5943"/>
    <w:rsid w:val="008B5AA7"/>
    <w:rsid w:val="008C408B"/>
    <w:rsid w:val="008C4927"/>
    <w:rsid w:val="008D26E9"/>
    <w:rsid w:val="008D281B"/>
    <w:rsid w:val="008E43F0"/>
    <w:rsid w:val="00903913"/>
    <w:rsid w:val="00911292"/>
    <w:rsid w:val="009219A9"/>
    <w:rsid w:val="00930C93"/>
    <w:rsid w:val="00931166"/>
    <w:rsid w:val="009337C8"/>
    <w:rsid w:val="009528C8"/>
    <w:rsid w:val="00953F3B"/>
    <w:rsid w:val="00964309"/>
    <w:rsid w:val="0096588D"/>
    <w:rsid w:val="00966A5E"/>
    <w:rsid w:val="00971145"/>
    <w:rsid w:val="00972B1B"/>
    <w:rsid w:val="0097494A"/>
    <w:rsid w:val="009778F3"/>
    <w:rsid w:val="009815EA"/>
    <w:rsid w:val="00984408"/>
    <w:rsid w:val="009917C0"/>
    <w:rsid w:val="0099532D"/>
    <w:rsid w:val="009A335E"/>
    <w:rsid w:val="009A6290"/>
    <w:rsid w:val="009B780A"/>
    <w:rsid w:val="009C0319"/>
    <w:rsid w:val="009C6330"/>
    <w:rsid w:val="009D60AB"/>
    <w:rsid w:val="009D71AF"/>
    <w:rsid w:val="009E61B1"/>
    <w:rsid w:val="009F0718"/>
    <w:rsid w:val="009F0F4D"/>
    <w:rsid w:val="009F3C53"/>
    <w:rsid w:val="009F6C8F"/>
    <w:rsid w:val="00A01A83"/>
    <w:rsid w:val="00A02901"/>
    <w:rsid w:val="00A03636"/>
    <w:rsid w:val="00A03883"/>
    <w:rsid w:val="00A06925"/>
    <w:rsid w:val="00A12419"/>
    <w:rsid w:val="00A175E1"/>
    <w:rsid w:val="00A24442"/>
    <w:rsid w:val="00A31BF7"/>
    <w:rsid w:val="00A4062D"/>
    <w:rsid w:val="00A44796"/>
    <w:rsid w:val="00A45744"/>
    <w:rsid w:val="00A457F6"/>
    <w:rsid w:val="00A47356"/>
    <w:rsid w:val="00A47A4A"/>
    <w:rsid w:val="00A50E7D"/>
    <w:rsid w:val="00A53CEE"/>
    <w:rsid w:val="00A622FD"/>
    <w:rsid w:val="00A730C8"/>
    <w:rsid w:val="00A80AD7"/>
    <w:rsid w:val="00A82DDC"/>
    <w:rsid w:val="00A84AF6"/>
    <w:rsid w:val="00A934D3"/>
    <w:rsid w:val="00AA408E"/>
    <w:rsid w:val="00AA4B58"/>
    <w:rsid w:val="00AA7B92"/>
    <w:rsid w:val="00AB70F1"/>
    <w:rsid w:val="00AC67C2"/>
    <w:rsid w:val="00AD5ACF"/>
    <w:rsid w:val="00AD638F"/>
    <w:rsid w:val="00AE1192"/>
    <w:rsid w:val="00AE1C53"/>
    <w:rsid w:val="00AE1E88"/>
    <w:rsid w:val="00AE2938"/>
    <w:rsid w:val="00AE4CBF"/>
    <w:rsid w:val="00AF45D9"/>
    <w:rsid w:val="00B11878"/>
    <w:rsid w:val="00B1197B"/>
    <w:rsid w:val="00B120EE"/>
    <w:rsid w:val="00B179F1"/>
    <w:rsid w:val="00B270EB"/>
    <w:rsid w:val="00B34465"/>
    <w:rsid w:val="00B3475B"/>
    <w:rsid w:val="00B35B77"/>
    <w:rsid w:val="00B42668"/>
    <w:rsid w:val="00B444E6"/>
    <w:rsid w:val="00B456F8"/>
    <w:rsid w:val="00B5545E"/>
    <w:rsid w:val="00B55591"/>
    <w:rsid w:val="00B63E5D"/>
    <w:rsid w:val="00B643A9"/>
    <w:rsid w:val="00B74DBA"/>
    <w:rsid w:val="00B84A0B"/>
    <w:rsid w:val="00B84CB4"/>
    <w:rsid w:val="00B879A1"/>
    <w:rsid w:val="00B90A64"/>
    <w:rsid w:val="00B9263D"/>
    <w:rsid w:val="00B928D4"/>
    <w:rsid w:val="00B94859"/>
    <w:rsid w:val="00B94CD6"/>
    <w:rsid w:val="00BA3DC3"/>
    <w:rsid w:val="00BB499A"/>
    <w:rsid w:val="00BC2628"/>
    <w:rsid w:val="00BC739D"/>
    <w:rsid w:val="00BD0D56"/>
    <w:rsid w:val="00BD25A2"/>
    <w:rsid w:val="00BD30EF"/>
    <w:rsid w:val="00BE5A30"/>
    <w:rsid w:val="00BE7FA6"/>
    <w:rsid w:val="00BF135C"/>
    <w:rsid w:val="00BF3CA1"/>
    <w:rsid w:val="00BF7174"/>
    <w:rsid w:val="00BF7203"/>
    <w:rsid w:val="00C005B9"/>
    <w:rsid w:val="00C03B48"/>
    <w:rsid w:val="00C04BEA"/>
    <w:rsid w:val="00C14729"/>
    <w:rsid w:val="00C15264"/>
    <w:rsid w:val="00C2379A"/>
    <w:rsid w:val="00C24BED"/>
    <w:rsid w:val="00C24F7C"/>
    <w:rsid w:val="00C3263B"/>
    <w:rsid w:val="00C46034"/>
    <w:rsid w:val="00C57D2C"/>
    <w:rsid w:val="00C6011F"/>
    <w:rsid w:val="00C71730"/>
    <w:rsid w:val="00C75EA0"/>
    <w:rsid w:val="00C76C85"/>
    <w:rsid w:val="00C77196"/>
    <w:rsid w:val="00C84E93"/>
    <w:rsid w:val="00C865D0"/>
    <w:rsid w:val="00C8683B"/>
    <w:rsid w:val="00C8736E"/>
    <w:rsid w:val="00C935B3"/>
    <w:rsid w:val="00C94B69"/>
    <w:rsid w:val="00C95F7E"/>
    <w:rsid w:val="00CA1C0E"/>
    <w:rsid w:val="00CA6068"/>
    <w:rsid w:val="00CB0CE8"/>
    <w:rsid w:val="00CB733F"/>
    <w:rsid w:val="00CC035D"/>
    <w:rsid w:val="00CC5253"/>
    <w:rsid w:val="00CC5335"/>
    <w:rsid w:val="00CE0523"/>
    <w:rsid w:val="00CE0A04"/>
    <w:rsid w:val="00CE1E52"/>
    <w:rsid w:val="00CE641A"/>
    <w:rsid w:val="00CF62FA"/>
    <w:rsid w:val="00D0036D"/>
    <w:rsid w:val="00D020C7"/>
    <w:rsid w:val="00D06E99"/>
    <w:rsid w:val="00D25B74"/>
    <w:rsid w:val="00D27EF3"/>
    <w:rsid w:val="00D31341"/>
    <w:rsid w:val="00D33BC8"/>
    <w:rsid w:val="00D40B6E"/>
    <w:rsid w:val="00D423E6"/>
    <w:rsid w:val="00D536B5"/>
    <w:rsid w:val="00D56021"/>
    <w:rsid w:val="00D57E82"/>
    <w:rsid w:val="00D614D5"/>
    <w:rsid w:val="00D647FD"/>
    <w:rsid w:val="00D71E1C"/>
    <w:rsid w:val="00D74E69"/>
    <w:rsid w:val="00D75EAB"/>
    <w:rsid w:val="00D81233"/>
    <w:rsid w:val="00D84006"/>
    <w:rsid w:val="00D84F30"/>
    <w:rsid w:val="00D86C8A"/>
    <w:rsid w:val="00D90A48"/>
    <w:rsid w:val="00D94180"/>
    <w:rsid w:val="00D94CAF"/>
    <w:rsid w:val="00D94DD8"/>
    <w:rsid w:val="00D94E31"/>
    <w:rsid w:val="00DA203F"/>
    <w:rsid w:val="00DA4713"/>
    <w:rsid w:val="00DB0A51"/>
    <w:rsid w:val="00DC55D0"/>
    <w:rsid w:val="00DC631F"/>
    <w:rsid w:val="00DC75E1"/>
    <w:rsid w:val="00DD1BF8"/>
    <w:rsid w:val="00DD4BC4"/>
    <w:rsid w:val="00DE0DF4"/>
    <w:rsid w:val="00DE2BF9"/>
    <w:rsid w:val="00DE40C6"/>
    <w:rsid w:val="00DE735A"/>
    <w:rsid w:val="00DF31B2"/>
    <w:rsid w:val="00DF4E42"/>
    <w:rsid w:val="00DF59BB"/>
    <w:rsid w:val="00DF74F3"/>
    <w:rsid w:val="00E03486"/>
    <w:rsid w:val="00E11CC9"/>
    <w:rsid w:val="00E12B5D"/>
    <w:rsid w:val="00E14774"/>
    <w:rsid w:val="00E1618F"/>
    <w:rsid w:val="00E1648E"/>
    <w:rsid w:val="00E25AE1"/>
    <w:rsid w:val="00E26255"/>
    <w:rsid w:val="00E26F32"/>
    <w:rsid w:val="00E3476E"/>
    <w:rsid w:val="00E426DF"/>
    <w:rsid w:val="00E42D41"/>
    <w:rsid w:val="00E51DE0"/>
    <w:rsid w:val="00E52D05"/>
    <w:rsid w:val="00E56096"/>
    <w:rsid w:val="00E66C0F"/>
    <w:rsid w:val="00E718DF"/>
    <w:rsid w:val="00E75083"/>
    <w:rsid w:val="00E821DF"/>
    <w:rsid w:val="00E8391B"/>
    <w:rsid w:val="00E857E5"/>
    <w:rsid w:val="00E8721F"/>
    <w:rsid w:val="00E9481C"/>
    <w:rsid w:val="00EA1A58"/>
    <w:rsid w:val="00EA3FA5"/>
    <w:rsid w:val="00EA4D1C"/>
    <w:rsid w:val="00EA5C0B"/>
    <w:rsid w:val="00EA5E2E"/>
    <w:rsid w:val="00EA7EE8"/>
    <w:rsid w:val="00EB22C4"/>
    <w:rsid w:val="00EB4166"/>
    <w:rsid w:val="00EB435C"/>
    <w:rsid w:val="00EB541E"/>
    <w:rsid w:val="00EB5F7E"/>
    <w:rsid w:val="00EC3DB3"/>
    <w:rsid w:val="00EC72EF"/>
    <w:rsid w:val="00EC7E1C"/>
    <w:rsid w:val="00EE0686"/>
    <w:rsid w:val="00EE48B2"/>
    <w:rsid w:val="00EF1626"/>
    <w:rsid w:val="00EF2670"/>
    <w:rsid w:val="00EF3703"/>
    <w:rsid w:val="00EF59EA"/>
    <w:rsid w:val="00F0162F"/>
    <w:rsid w:val="00F01981"/>
    <w:rsid w:val="00F03F75"/>
    <w:rsid w:val="00F16E4A"/>
    <w:rsid w:val="00F24866"/>
    <w:rsid w:val="00F3094D"/>
    <w:rsid w:val="00F34F4A"/>
    <w:rsid w:val="00F5335D"/>
    <w:rsid w:val="00F66389"/>
    <w:rsid w:val="00F73FA3"/>
    <w:rsid w:val="00F74069"/>
    <w:rsid w:val="00F77B8E"/>
    <w:rsid w:val="00F85F85"/>
    <w:rsid w:val="00F91075"/>
    <w:rsid w:val="00F941F0"/>
    <w:rsid w:val="00F9682F"/>
    <w:rsid w:val="00F97F1E"/>
    <w:rsid w:val="00FB72E7"/>
    <w:rsid w:val="00FB7CC6"/>
    <w:rsid w:val="00FC0D09"/>
    <w:rsid w:val="00FC3674"/>
    <w:rsid w:val="00FD1C4E"/>
    <w:rsid w:val="00FD71B7"/>
    <w:rsid w:val="00FE6C86"/>
    <w:rsid w:val="00FF120F"/>
    <w:rsid w:val="00FF1A83"/>
    <w:rsid w:val="00FF3FC7"/>
    <w:rsid w:val="00FF5F95"/>
    <w:rsid w:val="00FF7E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FD12D"/>
  <w15:chartTrackingRefBased/>
  <w15:docId w15:val="{4045F6F4-0A9C-43CA-8D00-A91B6C31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19F3"/>
    <w:pPr>
      <w:suppressAutoHyphens/>
    </w:pPr>
    <w:rPr>
      <w:sz w:val="24"/>
      <w:szCs w:val="24"/>
    </w:rPr>
  </w:style>
  <w:style w:type="paragraph" w:styleId="Kop1">
    <w:name w:val="heading 1"/>
    <w:aliases w:val="Hoofdstukkop,Hoofdstuk,hoofdstuk"/>
    <w:basedOn w:val="Standaard"/>
    <w:next w:val="Standaard"/>
    <w:qFormat/>
    <w:rsid w:val="00CC5253"/>
    <w:pPr>
      <w:keepNext/>
      <w:pageBreakBefore/>
      <w:numPr>
        <w:numId w:val="1"/>
      </w:numPr>
      <w:spacing w:after="240" w:line="520" w:lineRule="exact"/>
      <w:outlineLvl w:val="0"/>
    </w:pPr>
    <w:rPr>
      <w:rFonts w:ascii="V&amp;W Syntax (Adobe)" w:hAnsi="V&amp;W Syntax (Adobe)"/>
      <w:b/>
      <w:kern w:val="28"/>
      <w:sz w:val="40"/>
      <w:szCs w:val="20"/>
    </w:rPr>
  </w:style>
  <w:style w:type="paragraph" w:styleId="Kop2">
    <w:name w:val="heading 2"/>
    <w:basedOn w:val="Standaard"/>
    <w:next w:val="Standaard"/>
    <w:qFormat/>
    <w:rsid w:val="00CC5253"/>
    <w:pPr>
      <w:keepNext/>
      <w:numPr>
        <w:ilvl w:val="1"/>
        <w:numId w:val="1"/>
      </w:numPr>
      <w:spacing w:before="160" w:after="260" w:line="360" w:lineRule="atLeast"/>
      <w:outlineLvl w:val="1"/>
    </w:pPr>
    <w:rPr>
      <w:rFonts w:ascii="V&amp;W Syntax (Adobe)" w:hAnsi="V&amp;W Syntax (Adobe)"/>
      <w:b/>
      <w:spacing w:val="2"/>
      <w:szCs w:val="20"/>
    </w:rPr>
  </w:style>
  <w:style w:type="paragraph" w:styleId="Kop3">
    <w:name w:val="heading 3"/>
    <w:basedOn w:val="Standaard"/>
    <w:next w:val="Standaard"/>
    <w:qFormat/>
    <w:rsid w:val="00CC5253"/>
    <w:pPr>
      <w:keepNext/>
      <w:numPr>
        <w:ilvl w:val="2"/>
        <w:numId w:val="1"/>
      </w:numPr>
      <w:spacing w:before="260" w:line="260" w:lineRule="atLeast"/>
      <w:outlineLvl w:val="2"/>
    </w:pPr>
    <w:rPr>
      <w:rFonts w:ascii="V&amp;W Syntax (Adobe)" w:hAnsi="V&amp;W Syntax (Adobe)"/>
      <w:b/>
      <w:spacing w:val="4"/>
      <w:sz w:val="20"/>
      <w:szCs w:val="20"/>
    </w:rPr>
  </w:style>
  <w:style w:type="paragraph" w:styleId="Kop4">
    <w:name w:val="heading 4"/>
    <w:basedOn w:val="Standaard"/>
    <w:next w:val="Standaard"/>
    <w:qFormat/>
    <w:rsid w:val="00CC5253"/>
    <w:pPr>
      <w:keepNext/>
      <w:numPr>
        <w:ilvl w:val="3"/>
        <w:numId w:val="1"/>
      </w:numPr>
      <w:spacing w:before="240" w:after="60" w:line="260" w:lineRule="atLeast"/>
      <w:outlineLvl w:val="3"/>
    </w:pPr>
    <w:rPr>
      <w:rFonts w:ascii="Arial" w:hAnsi="Arial"/>
      <w:b/>
      <w:spacing w:val="4"/>
      <w:szCs w:val="20"/>
    </w:rPr>
  </w:style>
  <w:style w:type="paragraph" w:styleId="Kop5">
    <w:name w:val="heading 5"/>
    <w:basedOn w:val="Standaard"/>
    <w:next w:val="Standaard"/>
    <w:qFormat/>
    <w:rsid w:val="00CC5253"/>
    <w:pPr>
      <w:numPr>
        <w:ilvl w:val="4"/>
        <w:numId w:val="1"/>
      </w:numPr>
      <w:spacing w:before="240" w:after="60" w:line="260" w:lineRule="atLeast"/>
      <w:outlineLvl w:val="4"/>
    </w:pPr>
    <w:rPr>
      <w:rFonts w:ascii="Arial" w:hAnsi="Arial"/>
      <w:spacing w:val="4"/>
      <w:sz w:val="22"/>
      <w:szCs w:val="20"/>
    </w:rPr>
  </w:style>
  <w:style w:type="paragraph" w:styleId="Kop6">
    <w:name w:val="heading 6"/>
    <w:aliases w:val="Tussenkop 2"/>
    <w:basedOn w:val="Standaard"/>
    <w:next w:val="Standaard"/>
    <w:qFormat/>
    <w:rsid w:val="00CC5253"/>
    <w:pPr>
      <w:numPr>
        <w:ilvl w:val="5"/>
        <w:numId w:val="1"/>
      </w:numPr>
      <w:spacing w:before="240" w:after="60" w:line="260" w:lineRule="atLeast"/>
      <w:outlineLvl w:val="5"/>
    </w:pPr>
    <w:rPr>
      <w:i/>
      <w:spacing w:val="4"/>
      <w:sz w:val="22"/>
      <w:szCs w:val="20"/>
    </w:rPr>
  </w:style>
  <w:style w:type="paragraph" w:styleId="Kop7">
    <w:name w:val="heading 7"/>
    <w:aliases w:val="Tussenkop 3"/>
    <w:basedOn w:val="Standaard"/>
    <w:next w:val="Standaard"/>
    <w:qFormat/>
    <w:rsid w:val="00CC5253"/>
    <w:pPr>
      <w:numPr>
        <w:ilvl w:val="6"/>
        <w:numId w:val="1"/>
      </w:numPr>
      <w:spacing w:before="240" w:after="60" w:line="260" w:lineRule="atLeast"/>
      <w:outlineLvl w:val="6"/>
    </w:pPr>
    <w:rPr>
      <w:rFonts w:ascii="Arial" w:hAnsi="Arial"/>
      <w:spacing w:val="4"/>
      <w:sz w:val="20"/>
      <w:szCs w:val="20"/>
    </w:rPr>
  </w:style>
  <w:style w:type="paragraph" w:styleId="Kop8">
    <w:name w:val="heading 8"/>
    <w:aliases w:val="Tussenkop 4"/>
    <w:basedOn w:val="Standaard"/>
    <w:next w:val="Standaard"/>
    <w:qFormat/>
    <w:rsid w:val="00CC5253"/>
    <w:pPr>
      <w:numPr>
        <w:ilvl w:val="7"/>
        <w:numId w:val="1"/>
      </w:numPr>
      <w:spacing w:before="240" w:after="60" w:line="260" w:lineRule="atLeast"/>
      <w:outlineLvl w:val="7"/>
    </w:pPr>
    <w:rPr>
      <w:rFonts w:ascii="Arial" w:hAnsi="Arial"/>
      <w:i/>
      <w:spacing w:val="4"/>
      <w:sz w:val="20"/>
      <w:szCs w:val="20"/>
    </w:rPr>
  </w:style>
  <w:style w:type="paragraph" w:styleId="Kop9">
    <w:name w:val="heading 9"/>
    <w:aliases w:val="Tabelkop 1,Reference Appendix"/>
    <w:basedOn w:val="Standaard"/>
    <w:next w:val="Standaard"/>
    <w:qFormat/>
    <w:rsid w:val="00CC5253"/>
    <w:pPr>
      <w:keepNext/>
      <w:pageBreakBefore/>
      <w:numPr>
        <w:ilvl w:val="8"/>
        <w:numId w:val="1"/>
      </w:numPr>
      <w:spacing w:after="240" w:line="360" w:lineRule="exact"/>
      <w:outlineLvl w:val="8"/>
    </w:pPr>
    <w:rPr>
      <w:rFonts w:ascii="V&amp;W Syntax (Adobe)" w:hAnsi="V&amp;W Syntax (Adobe)"/>
      <w:b/>
      <w:spacing w:val="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CC5253"/>
    <w:pPr>
      <w:widowControl w:val="0"/>
      <w:autoSpaceDE w:val="0"/>
      <w:autoSpaceDN w:val="0"/>
      <w:adjustRightInd w:val="0"/>
    </w:pPr>
    <w:rPr>
      <w:rFonts w:ascii="TTBC02C0C0t00" w:hAnsi="TTBC02C0C0t00" w:cs="TTBC02C0C0t00"/>
      <w:color w:val="000000"/>
      <w:sz w:val="24"/>
      <w:szCs w:val="24"/>
    </w:rPr>
  </w:style>
  <w:style w:type="table" w:styleId="Tabelraster">
    <w:name w:val="Table Grid"/>
    <w:basedOn w:val="Standaardtabel"/>
    <w:rsid w:val="00CC5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C24BED"/>
    <w:rPr>
      <w:rFonts w:ascii="Tahoma" w:hAnsi="Tahoma" w:cs="Tahoma"/>
      <w:sz w:val="16"/>
      <w:szCs w:val="16"/>
    </w:rPr>
  </w:style>
  <w:style w:type="character" w:styleId="Verwijzingopmerking">
    <w:name w:val="annotation reference"/>
    <w:uiPriority w:val="99"/>
    <w:semiHidden/>
    <w:rsid w:val="00C24BED"/>
    <w:rPr>
      <w:sz w:val="16"/>
      <w:szCs w:val="16"/>
    </w:rPr>
  </w:style>
  <w:style w:type="paragraph" w:styleId="Tekstopmerking">
    <w:name w:val="annotation text"/>
    <w:basedOn w:val="Standaard"/>
    <w:link w:val="TekstopmerkingChar"/>
    <w:uiPriority w:val="99"/>
    <w:rsid w:val="00C24BED"/>
    <w:rPr>
      <w:sz w:val="20"/>
      <w:szCs w:val="20"/>
    </w:rPr>
  </w:style>
  <w:style w:type="paragraph" w:styleId="Onderwerpvanopmerking">
    <w:name w:val="annotation subject"/>
    <w:basedOn w:val="Tekstopmerking"/>
    <w:next w:val="Tekstopmerking"/>
    <w:semiHidden/>
    <w:rsid w:val="00C24BED"/>
    <w:rPr>
      <w:b/>
      <w:bCs/>
    </w:rPr>
  </w:style>
  <w:style w:type="paragraph" w:styleId="Koptekst">
    <w:name w:val="header"/>
    <w:basedOn w:val="Standaard"/>
    <w:link w:val="KoptekstChar"/>
    <w:rsid w:val="00DC75E1"/>
    <w:pPr>
      <w:tabs>
        <w:tab w:val="center" w:pos="4153"/>
        <w:tab w:val="right" w:pos="8306"/>
      </w:tabs>
    </w:pPr>
  </w:style>
  <w:style w:type="paragraph" w:styleId="Voettekst">
    <w:name w:val="footer"/>
    <w:basedOn w:val="Standaard"/>
    <w:rsid w:val="00DC75E1"/>
    <w:pPr>
      <w:tabs>
        <w:tab w:val="center" w:pos="4153"/>
        <w:tab w:val="right" w:pos="8306"/>
      </w:tabs>
    </w:pPr>
  </w:style>
  <w:style w:type="character" w:styleId="Paginanummer">
    <w:name w:val="page number"/>
    <w:basedOn w:val="Standaardalinea-lettertype"/>
    <w:rsid w:val="00DC75E1"/>
  </w:style>
  <w:style w:type="paragraph" w:styleId="Normaalweb">
    <w:name w:val="Normal (Web)"/>
    <w:basedOn w:val="Standaard"/>
    <w:uiPriority w:val="99"/>
    <w:unhideWhenUsed/>
    <w:rsid w:val="003A39EB"/>
    <w:pPr>
      <w:spacing w:before="100" w:beforeAutospacing="1" w:after="100" w:afterAutospacing="1"/>
    </w:pPr>
    <w:rPr>
      <w:rFonts w:eastAsia="Verdana"/>
    </w:rPr>
  </w:style>
  <w:style w:type="character" w:customStyle="1" w:styleId="Verborgentekst">
    <w:name w:val="Verborgen tekst"/>
    <w:qFormat/>
    <w:rsid w:val="009528C8"/>
    <w:rPr>
      <w:rFonts w:ascii="Verdana" w:hAnsi="Verdana" w:cs="Arial"/>
      <w:b/>
      <w:i/>
      <w:vanish/>
      <w:color w:val="3366FF"/>
      <w:sz w:val="16"/>
      <w:szCs w:val="16"/>
    </w:rPr>
  </w:style>
  <w:style w:type="character" w:customStyle="1" w:styleId="KoptekstChar">
    <w:name w:val="Koptekst Char"/>
    <w:link w:val="Koptekst"/>
    <w:rsid w:val="004736E6"/>
    <w:rPr>
      <w:sz w:val="24"/>
      <w:szCs w:val="24"/>
    </w:rPr>
  </w:style>
  <w:style w:type="paragraph" w:styleId="Voetnoottekst">
    <w:name w:val="footnote text"/>
    <w:basedOn w:val="Standaard"/>
    <w:link w:val="VoetnoottekstChar"/>
    <w:uiPriority w:val="99"/>
    <w:unhideWhenUsed/>
    <w:rsid w:val="00B84CB4"/>
    <w:rPr>
      <w:rFonts w:ascii="Verdana" w:eastAsia="Verdana" w:hAnsi="Verdana"/>
      <w:sz w:val="20"/>
      <w:szCs w:val="20"/>
      <w:lang w:eastAsia="en-US"/>
    </w:rPr>
  </w:style>
  <w:style w:type="character" w:customStyle="1" w:styleId="VoetnoottekstChar">
    <w:name w:val="Voetnoottekst Char"/>
    <w:link w:val="Voetnoottekst"/>
    <w:uiPriority w:val="99"/>
    <w:rsid w:val="00B84CB4"/>
    <w:rPr>
      <w:rFonts w:ascii="Verdana" w:eastAsia="Verdana" w:hAnsi="Verdana"/>
      <w:lang w:eastAsia="en-US"/>
    </w:rPr>
  </w:style>
  <w:style w:type="character" w:styleId="Voetnootmarkering">
    <w:name w:val="footnote reference"/>
    <w:uiPriority w:val="99"/>
    <w:unhideWhenUsed/>
    <w:rsid w:val="00B84CB4"/>
    <w:rPr>
      <w:vertAlign w:val="superscript"/>
    </w:rPr>
  </w:style>
  <w:style w:type="paragraph" w:customStyle="1" w:styleId="Broodtekst">
    <w:name w:val="Broodtekst"/>
    <w:basedOn w:val="Standaard"/>
    <w:link w:val="BroodtekstChar"/>
    <w:qFormat/>
    <w:rsid w:val="008D281B"/>
    <w:pPr>
      <w:tabs>
        <w:tab w:val="left" w:pos="227"/>
        <w:tab w:val="left" w:pos="454"/>
        <w:tab w:val="left" w:pos="680"/>
      </w:tabs>
      <w:autoSpaceDE w:val="0"/>
      <w:autoSpaceDN w:val="0"/>
      <w:adjustRightInd w:val="0"/>
      <w:spacing w:line="240" w:lineRule="atLeast"/>
    </w:pPr>
    <w:rPr>
      <w:rFonts w:ascii="Verdana" w:eastAsia="DejaVu Sans" w:hAnsi="Verdana"/>
      <w:sz w:val="18"/>
      <w:szCs w:val="18"/>
    </w:rPr>
  </w:style>
  <w:style w:type="character" w:customStyle="1" w:styleId="BroodtekstChar">
    <w:name w:val="Broodtekst Char"/>
    <w:link w:val="Broodtekst"/>
    <w:rsid w:val="00754233"/>
    <w:rPr>
      <w:rFonts w:ascii="Verdana" w:eastAsia="DejaVu Sans" w:hAnsi="Verdana"/>
      <w:sz w:val="18"/>
      <w:szCs w:val="18"/>
    </w:rPr>
  </w:style>
  <w:style w:type="character" w:customStyle="1" w:styleId="TekstopmerkingChar">
    <w:name w:val="Tekst opmerking Char"/>
    <w:link w:val="Tekstopmerking"/>
    <w:uiPriority w:val="99"/>
    <w:rsid w:val="00754233"/>
  </w:style>
  <w:style w:type="paragraph" w:styleId="Lijstalinea">
    <w:name w:val="List Paragraph"/>
    <w:aliases w:val="Lijst meerdere niveaus,Dot pt,F5 List Paragraph,List Paragraph1,No Spacing1,List Paragraph Char Char Char,Indicator Text,Numbered Para 1,Bullet 1,Bullet Points,Párrafo de lista,MAIN CONTENT,Recommendation,List Paragraph2,Normal numbere"/>
    <w:basedOn w:val="Lijstalinea1"/>
    <w:link w:val="LijstalineaChar"/>
    <w:uiPriority w:val="34"/>
    <w:qFormat/>
    <w:rsid w:val="000B089F"/>
    <w:pPr>
      <w:ind w:left="227"/>
    </w:pPr>
  </w:style>
  <w:style w:type="character" w:customStyle="1" w:styleId="LijstalineaChar">
    <w:name w:val="Lijstalinea Char"/>
    <w:aliases w:val="Lijst meerdere niveaus Char,Dot pt Char,F5 List Paragraph Char,List Paragraph1 Char,No Spacing1 Char,List Paragraph Char Char Char Char,Indicator Text Char,Numbered Para 1 Char,Bullet 1 Char,Bullet Points Char,Párrafo de lista Char"/>
    <w:link w:val="Lijstalinea"/>
    <w:uiPriority w:val="34"/>
    <w:rsid w:val="000B089F"/>
    <w:rPr>
      <w:rFonts w:ascii="Verdana" w:eastAsia="Calibri" w:hAnsi="Verdana"/>
      <w:sz w:val="18"/>
      <w:szCs w:val="18"/>
      <w:lang w:eastAsia="en-US"/>
    </w:rPr>
  </w:style>
  <w:style w:type="paragraph" w:customStyle="1" w:styleId="Lijstalinea1">
    <w:name w:val="Lijstalinea1"/>
    <w:basedOn w:val="Standaard"/>
    <w:semiHidden/>
    <w:rsid w:val="000B089F"/>
    <w:pPr>
      <w:numPr>
        <w:numId w:val="15"/>
      </w:numPr>
    </w:pPr>
    <w:rPr>
      <w:rFonts w:ascii="Verdana" w:eastAsia="Calibri" w:hAnsi="Verdana"/>
      <w:sz w:val="18"/>
      <w:szCs w:val="18"/>
      <w:lang w:eastAsia="en-US"/>
    </w:rPr>
  </w:style>
  <w:style w:type="paragraph" w:customStyle="1" w:styleId="BijlageGenummerdParagraaf">
    <w:name w:val="BijlageGenummerdParagraaf"/>
    <w:basedOn w:val="Broodtekst"/>
    <w:next w:val="Broodtekst"/>
    <w:uiPriority w:val="12"/>
    <w:qFormat/>
    <w:rsid w:val="00AC67C2"/>
    <w:pPr>
      <w:numPr>
        <w:ilvl w:val="1"/>
        <w:numId w:val="34"/>
      </w:numPr>
      <w:suppressAutoHyphens w:val="0"/>
      <w:spacing w:before="240"/>
      <w:outlineLvl w:val="1"/>
    </w:pPr>
    <w:rPr>
      <w:b/>
    </w:rPr>
  </w:style>
  <w:style w:type="paragraph" w:customStyle="1" w:styleId="BijlageGenummerdSubparagraaf">
    <w:name w:val="BijlageGenummerdSubparagraaf"/>
    <w:basedOn w:val="Broodtekst"/>
    <w:next w:val="Broodtekst"/>
    <w:uiPriority w:val="12"/>
    <w:qFormat/>
    <w:rsid w:val="00AC67C2"/>
    <w:pPr>
      <w:numPr>
        <w:ilvl w:val="2"/>
        <w:numId w:val="34"/>
      </w:numPr>
      <w:suppressAutoHyphens w:val="0"/>
      <w:spacing w:before="240"/>
      <w:outlineLvl w:val="2"/>
    </w:pPr>
    <w:rPr>
      <w:i/>
    </w:rPr>
  </w:style>
  <w:style w:type="paragraph" w:customStyle="1" w:styleId="BijlageGenummerdKop">
    <w:name w:val="BijlageGenummerdKop"/>
    <w:next w:val="Broodtekst"/>
    <w:uiPriority w:val="12"/>
    <w:qFormat/>
    <w:rsid w:val="00AC67C2"/>
    <w:pPr>
      <w:pageBreakBefore/>
      <w:numPr>
        <w:numId w:val="34"/>
      </w:numPr>
      <w:spacing w:after="660" w:line="300" w:lineRule="atLeast"/>
      <w:outlineLvl w:val="0"/>
    </w:pPr>
    <w:rPr>
      <w:rFonts w:ascii="Verdana" w:eastAsia="DejaVu Sans" w:hAnsi="Verdana"/>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062">
      <w:bodyDiv w:val="1"/>
      <w:marLeft w:val="0"/>
      <w:marRight w:val="0"/>
      <w:marTop w:val="0"/>
      <w:marBottom w:val="0"/>
      <w:divBdr>
        <w:top w:val="none" w:sz="0" w:space="0" w:color="auto"/>
        <w:left w:val="none" w:sz="0" w:space="0" w:color="auto"/>
        <w:bottom w:val="none" w:sz="0" w:space="0" w:color="auto"/>
        <w:right w:val="none" w:sz="0" w:space="0" w:color="auto"/>
      </w:divBdr>
    </w:div>
    <w:div w:id="51966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7704E08A278B439A76A5FB166918D5" ma:contentTypeVersion="13" ma:contentTypeDescription="Een nieuw document maken." ma:contentTypeScope="" ma:versionID="e7a49d8c4dc4b0bc7b75b4647ee83827">
  <xsd:schema xmlns:xsd="http://www.w3.org/2001/XMLSchema" xmlns:xs="http://www.w3.org/2001/XMLSchema" xmlns:p="http://schemas.microsoft.com/office/2006/metadata/properties" xmlns:ns2="6b1b915d-408f-48ca-b592-8fa4672e4a7a" xmlns:ns3="3ba4fcd7-2723-43f7-96dc-3e3a9c894a3d" targetNamespace="http://schemas.microsoft.com/office/2006/metadata/properties" ma:root="true" ma:fieldsID="b67e6d2a26c97de48d2c8e8aff41d1bb" ns2:_="" ns3:_="">
    <xsd:import namespace="6b1b915d-408f-48ca-b592-8fa4672e4a7a"/>
    <xsd:import namespace="3ba4fcd7-2723-43f7-96dc-3e3a9c894a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b915d-408f-48ca-b592-8fa4672e4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6b9c7603-325f-4463-a29a-ad08f3deba4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a4fcd7-2723-43f7-96dc-3e3a9c894a3d"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5a79cd3b-7d0b-40f5-bcb1-3e062d756996}" ma:internalName="TaxCatchAll" ma:showField="CatchAllData" ma:web="3ba4fcd7-2723-43f7-96dc-3e3a9c894a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1b915d-408f-48ca-b592-8fa4672e4a7a">
      <Terms xmlns="http://schemas.microsoft.com/office/infopath/2007/PartnerControls"/>
    </lcf76f155ced4ddcb4097134ff3c332f>
    <TaxCatchAll xmlns="3ba4fcd7-2723-43f7-96dc-3e3a9c894a3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CF8EBD6-4C74-4EE8-902A-57F2909B77F5}">
  <ds:schemaRefs>
    <ds:schemaRef ds:uri="http://schemas.openxmlformats.org/officeDocument/2006/bibliography"/>
  </ds:schemaRefs>
</ds:datastoreItem>
</file>

<file path=customXml/itemProps2.xml><?xml version="1.0" encoding="utf-8"?>
<ds:datastoreItem xmlns:ds="http://schemas.openxmlformats.org/officeDocument/2006/customXml" ds:itemID="{E6824EB9-98AC-4E30-932B-B62226E2F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b915d-408f-48ca-b592-8fa4672e4a7a"/>
    <ds:schemaRef ds:uri="3ba4fcd7-2723-43f7-96dc-3e3a9c894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A67C11-5340-43CA-A4F7-2DF96929E10D}">
  <ds:schemaRefs>
    <ds:schemaRef ds:uri="http://schemas.microsoft.com/office/2006/metadata/properties"/>
    <ds:schemaRef ds:uri="http://schemas.microsoft.com/office/infopath/2007/PartnerControls"/>
    <ds:schemaRef ds:uri="6b1b915d-408f-48ca-b592-8fa4672e4a7a"/>
    <ds:schemaRef ds:uri="3ba4fcd7-2723-43f7-96dc-3e3a9c894a3d"/>
  </ds:schemaRefs>
</ds:datastoreItem>
</file>

<file path=customXml/itemProps4.xml><?xml version="1.0" encoding="utf-8"?>
<ds:datastoreItem xmlns:ds="http://schemas.openxmlformats.org/officeDocument/2006/customXml" ds:itemID="{124B9A7C-D3C5-449B-9859-8786B7CABA4A}">
  <ds:schemaRefs>
    <ds:schemaRef ds:uri="http://schemas.microsoft.com/sharepoint/v3/contenttype/forms"/>
  </ds:schemaRefs>
</ds:datastoreItem>
</file>

<file path=customXml/itemProps5.xml><?xml version="1.0" encoding="utf-8"?>
<ds:datastoreItem xmlns:ds="http://schemas.openxmlformats.org/officeDocument/2006/customXml" ds:itemID="{BB05CA1C-AC87-4CD9-B13F-911E087FECD6}">
  <ds:schemaRefs>
    <ds:schemaRef ds:uri="http://schemas.microsoft.com/office/2006/metadata/longPropertie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285</TotalTime>
  <Pages>6</Pages>
  <Words>951</Words>
  <Characters>6294</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Uitwerking BPKV NOK</vt:lpstr>
    </vt:vector>
  </TitlesOfParts>
  <Company>Rijkswaterstaat</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Uitwerking BPKV NOK</dc:title>
  <dc:subject/>
  <dc:creator>veenm02</dc:creator>
  <cp:keywords>v1.0</cp:keywords>
  <cp:lastModifiedBy>Ramkhelawan, Sandra (RWS PPO)</cp:lastModifiedBy>
  <cp:revision>121</cp:revision>
  <cp:lastPrinted>2025-08-14T06:38:00Z</cp:lastPrinted>
  <dcterms:created xsi:type="dcterms:W3CDTF">2025-08-01T12:42:00Z</dcterms:created>
  <dcterms:modified xsi:type="dcterms:W3CDTF">2025-08-18T15:22:00Z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SW00-993901908-37</vt:lpwstr>
  </property>
  <property fmtid="{D5CDD505-2E9C-101B-9397-08002B2CF9AE}" pid="3" name="_dlc_DocIdItemGuid">
    <vt:lpwstr>97910402-6a0e-4948-ba9e-2727042cfe99</vt:lpwstr>
  </property>
  <property fmtid="{D5CDD505-2E9C-101B-9397-08002B2CF9AE}" pid="4" name="_dlc_DocIdUrl">
    <vt:lpwstr>https://samenwerken.sp01.intranet.rws.nl/sites/vpr0000378/_layouts/15/DocIdRedir.aspx?ID=SW00-993901908-37, SW00-993901908-37</vt:lpwstr>
  </property>
  <property fmtid="{D5CDD505-2E9C-101B-9397-08002B2CF9AE}" pid="5" name="display_urn:schemas-microsoft-com:office:office#Editor">
    <vt:lpwstr>Kouwe, Frank (RWS GPO)</vt:lpwstr>
  </property>
  <property fmtid="{D5CDD505-2E9C-101B-9397-08002B2CF9AE}" pid="6" name="display_urn:schemas-microsoft-com:office:office#Author">
    <vt:lpwstr>Kouwe, Frank (RWS GPO)</vt:lpwstr>
  </property>
  <property fmtid="{D5CDD505-2E9C-101B-9397-08002B2CF9AE}" pid="7" name="ContentTypeId">
    <vt:lpwstr>0x010100B37704E08A278B439A76A5FB166918D5</vt:lpwstr>
  </property>
  <property fmtid="{D5CDD505-2E9C-101B-9397-08002B2CF9AE}" pid="8" name="MediaServiceImageTags">
    <vt:lpwstr/>
  </property>
</Properties>
</file>