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F472B" w14:textId="57A459B8" w:rsidR="008261FA" w:rsidRDefault="008261FA" w:rsidP="008261FA">
      <w:pPr>
        <w:pStyle w:val="Kop2"/>
        <w:rPr>
          <w:color w:val="auto"/>
          <w:lang w:val="nl-NL"/>
        </w:rPr>
      </w:pPr>
      <w:r w:rsidRPr="008261FA">
        <w:rPr>
          <w:color w:val="auto"/>
          <w:lang w:val="nl-NL"/>
        </w:rPr>
        <w:t xml:space="preserve">Bijlage </w:t>
      </w:r>
      <w:r w:rsidR="004E09DF">
        <w:rPr>
          <w:color w:val="auto"/>
          <w:lang w:val="nl-NL"/>
        </w:rPr>
        <w:t>1</w:t>
      </w:r>
      <w:r w:rsidRPr="008261FA">
        <w:rPr>
          <w:color w:val="auto"/>
          <w:lang w:val="nl-NL"/>
        </w:rPr>
        <w:t xml:space="preserve"> – Vragenlijst en Antwoordformulier</w:t>
      </w:r>
      <w:r w:rsidR="006B141C">
        <w:rPr>
          <w:color w:val="auto"/>
          <w:lang w:val="nl-NL"/>
        </w:rPr>
        <w:t xml:space="preserve"> </w:t>
      </w:r>
    </w:p>
    <w:p w14:paraId="0140D468" w14:textId="39C5E225" w:rsidR="006B141C" w:rsidRDefault="006B141C" w:rsidP="006B141C">
      <w:pPr>
        <w:rPr>
          <w:lang w:val="nl-NL"/>
        </w:rPr>
      </w:pPr>
      <w:r w:rsidRPr="7EF55CE9">
        <w:rPr>
          <w:lang w:val="nl-NL"/>
        </w:rPr>
        <w:t xml:space="preserve">Behorende bij de marktconsultatie t.b.v. Aanbesteding </w:t>
      </w:r>
      <w:r w:rsidR="68CBB99B" w:rsidRPr="7EF55CE9">
        <w:rPr>
          <w:lang w:val="nl-NL"/>
        </w:rPr>
        <w:t xml:space="preserve">Software </w:t>
      </w:r>
      <w:r w:rsidR="725ED1A6" w:rsidRPr="7EF55CE9">
        <w:rPr>
          <w:lang w:val="nl-NL"/>
        </w:rPr>
        <w:t>Digitaal Toets</w:t>
      </w:r>
      <w:r w:rsidR="3F10A3B1" w:rsidRPr="7EF55CE9">
        <w:rPr>
          <w:lang w:val="nl-NL"/>
        </w:rPr>
        <w:t>en</w:t>
      </w:r>
      <w:r w:rsidR="725ED1A6" w:rsidRPr="7EF55CE9">
        <w:rPr>
          <w:lang w:val="nl-NL"/>
        </w:rPr>
        <w:t xml:space="preserve"> </w:t>
      </w:r>
      <w:r w:rsidRPr="7EF55CE9">
        <w:rPr>
          <w:lang w:val="nl-NL"/>
        </w:rPr>
        <w:t xml:space="preserve">Tilburg University, met kenmerk </w:t>
      </w:r>
      <w:r w:rsidR="003D600E" w:rsidRPr="7EF55CE9">
        <w:rPr>
          <w:lang w:val="nl-NL"/>
        </w:rPr>
        <w:t>TiU/AS06825</w:t>
      </w:r>
    </w:p>
    <w:p w14:paraId="73D25852" w14:textId="215EEF05" w:rsidR="00435B74" w:rsidRPr="000932EA" w:rsidRDefault="68735B3D" w:rsidP="000932EA">
      <w:pPr>
        <w:pStyle w:val="Lijst-kopjes"/>
      </w:pPr>
      <w:r>
        <w:t>Toetsontwerp &amp; itemconstructie</w:t>
      </w:r>
    </w:p>
    <w:tbl>
      <w:tblPr>
        <w:tblStyle w:val="Tabelraster"/>
        <w:tblW w:w="13995" w:type="dxa"/>
        <w:tblLook w:val="04A0" w:firstRow="1" w:lastRow="0" w:firstColumn="1" w:lastColumn="0" w:noHBand="0" w:noVBand="1"/>
      </w:tblPr>
      <w:tblGrid>
        <w:gridCol w:w="7500"/>
        <w:gridCol w:w="6495"/>
      </w:tblGrid>
      <w:tr w:rsidR="00435B74" w:rsidRPr="004E09DF" w14:paraId="5BBAA04C" w14:textId="77777777" w:rsidTr="5D25785A">
        <w:trPr>
          <w:cantSplit/>
        </w:trPr>
        <w:tc>
          <w:tcPr>
            <w:tcW w:w="7500" w:type="dxa"/>
          </w:tcPr>
          <w:p w14:paraId="4D3A2C8A" w14:textId="1F375653" w:rsidR="00435B74" w:rsidRPr="00435B74" w:rsidRDefault="00435B74" w:rsidP="00435B74">
            <w:pPr>
              <w:pStyle w:val="Lijstalinea"/>
            </w:pPr>
            <w:r>
              <w:t>Op welke wijze ondersteunt de toetssoftware het toepassen, verwerken en weergeven van formules binnen toetsitems, antwoordopties</w:t>
            </w:r>
            <w:r w:rsidR="0A90F741">
              <w:t>, nakijkcriteria</w:t>
            </w:r>
            <w:r>
              <w:t xml:space="preserve"> en feedback, bijvoorbeeld door ondersteuning van wiskundige notatie (zoals LaTeX), dynamische formules en automatische verwerking van formule-gebaseerde antwoorden?</w:t>
            </w:r>
          </w:p>
        </w:tc>
        <w:tc>
          <w:tcPr>
            <w:tcW w:w="6495" w:type="dxa"/>
          </w:tcPr>
          <w:p w14:paraId="4BCB925C" w14:textId="77777777" w:rsidR="00435B74" w:rsidRDefault="00435B74" w:rsidP="00435B74">
            <w:pPr>
              <w:rPr>
                <w:lang w:val="nl-NL"/>
              </w:rPr>
            </w:pPr>
          </w:p>
        </w:tc>
      </w:tr>
      <w:tr w:rsidR="7EF55CE9" w:rsidRPr="004E09DF" w14:paraId="11C8D826" w14:textId="77777777" w:rsidTr="5D25785A">
        <w:trPr>
          <w:cantSplit/>
          <w:trHeight w:val="300"/>
        </w:trPr>
        <w:tc>
          <w:tcPr>
            <w:tcW w:w="7500" w:type="dxa"/>
          </w:tcPr>
          <w:p w14:paraId="2BA1E313" w14:textId="4611AFA3" w:rsidR="7EF55CE9" w:rsidRDefault="7EF55CE9" w:rsidP="7EF55CE9">
            <w:pPr>
              <w:pStyle w:val="Lijstalinea"/>
            </w:pPr>
            <w:r>
              <w:t>Welke functionele mogelijkheden biedt de toetssoftware voor het opzetten, beheren en onderhouden van itembanken waaruit items gerandomiseerd kunnen worden geselecteerd voor verschillende toetsafnames, in combinatie met kwaliteitscriteria en classificaties zoals leerdoelen, cognitieve niveaus en andere relevante metadata?</w:t>
            </w:r>
          </w:p>
        </w:tc>
        <w:tc>
          <w:tcPr>
            <w:tcW w:w="6495" w:type="dxa"/>
          </w:tcPr>
          <w:p w14:paraId="3E9FB373" w14:textId="77777777" w:rsidR="7EF55CE9" w:rsidRDefault="7EF55CE9" w:rsidP="7EF55CE9">
            <w:pPr>
              <w:rPr>
                <w:lang w:val="nl-NL"/>
              </w:rPr>
            </w:pPr>
          </w:p>
        </w:tc>
      </w:tr>
      <w:tr w:rsidR="7EF55CE9" w:rsidRPr="004E09DF" w14:paraId="70FBAC33" w14:textId="77777777" w:rsidTr="5D25785A">
        <w:trPr>
          <w:cantSplit/>
          <w:trHeight w:val="300"/>
        </w:trPr>
        <w:tc>
          <w:tcPr>
            <w:tcW w:w="7500" w:type="dxa"/>
          </w:tcPr>
          <w:p w14:paraId="34B60A6D" w14:textId="1B10E570" w:rsidR="7EF55CE9" w:rsidRDefault="7EF55CE9" w:rsidP="7EF55CE9">
            <w:pPr>
              <w:pStyle w:val="Lijstalinea"/>
            </w:pPr>
            <w:r>
              <w:t>Welke functionele mogelijkheden biedt de toetssoftware voor het invoeren, instellen en gebruiken van specificatietabellen c.q. toetsmatrijzen?</w:t>
            </w:r>
          </w:p>
        </w:tc>
        <w:tc>
          <w:tcPr>
            <w:tcW w:w="6495" w:type="dxa"/>
          </w:tcPr>
          <w:p w14:paraId="3A608EED" w14:textId="77777777" w:rsidR="7EF55CE9" w:rsidRDefault="7EF55CE9" w:rsidP="7EF55CE9">
            <w:pPr>
              <w:rPr>
                <w:lang w:val="nl-NL"/>
              </w:rPr>
            </w:pPr>
          </w:p>
        </w:tc>
      </w:tr>
      <w:tr w:rsidR="7EF55CE9" w:rsidRPr="004E09DF" w14:paraId="4980FB17" w14:textId="77777777" w:rsidTr="5D25785A">
        <w:trPr>
          <w:cantSplit/>
          <w:trHeight w:val="300"/>
        </w:trPr>
        <w:tc>
          <w:tcPr>
            <w:tcW w:w="7500" w:type="dxa"/>
          </w:tcPr>
          <w:p w14:paraId="7D597268" w14:textId="71D3F22C" w:rsidR="7EF55CE9" w:rsidRDefault="7EF55CE9" w:rsidP="7EF55CE9">
            <w:pPr>
              <w:pStyle w:val="Lijstalinea"/>
            </w:pPr>
            <w:r>
              <w:t>Welke functionele mogelijkheden biedt de toetssoftware om de dekking van leerdoelen en cognitieve niveaus inzichtelijk te maken en te bewaken?</w:t>
            </w:r>
          </w:p>
        </w:tc>
        <w:tc>
          <w:tcPr>
            <w:tcW w:w="6495" w:type="dxa"/>
          </w:tcPr>
          <w:p w14:paraId="2220586C" w14:textId="77777777" w:rsidR="7EF55CE9" w:rsidRDefault="7EF55CE9" w:rsidP="7EF55CE9">
            <w:pPr>
              <w:rPr>
                <w:lang w:val="nl-NL"/>
              </w:rPr>
            </w:pPr>
          </w:p>
        </w:tc>
      </w:tr>
      <w:tr w:rsidR="7EF55CE9" w:rsidRPr="004E09DF" w14:paraId="48969A58" w14:textId="77777777" w:rsidTr="5D25785A">
        <w:trPr>
          <w:cantSplit/>
          <w:trHeight w:val="300"/>
        </w:trPr>
        <w:tc>
          <w:tcPr>
            <w:tcW w:w="7500" w:type="dxa"/>
          </w:tcPr>
          <w:p w14:paraId="3C9C0376" w14:textId="224F6DE1" w:rsidR="7EF55CE9" w:rsidRDefault="7EF55CE9" w:rsidP="7EF55CE9">
            <w:pPr>
              <w:pStyle w:val="Lijstalinea"/>
            </w:pPr>
            <w:r>
              <w:t>Welke functionele mogelijkheden biedt de toetssoftware voor het construeren van items met embedded (streaming) video (bijvoorbeeld via Panopto en YouTube)?</w:t>
            </w:r>
          </w:p>
        </w:tc>
        <w:tc>
          <w:tcPr>
            <w:tcW w:w="6495" w:type="dxa"/>
          </w:tcPr>
          <w:p w14:paraId="30BC0894" w14:textId="77777777" w:rsidR="7EF55CE9" w:rsidRDefault="7EF55CE9" w:rsidP="7EF55CE9">
            <w:pPr>
              <w:rPr>
                <w:lang w:val="nl-NL"/>
              </w:rPr>
            </w:pPr>
          </w:p>
        </w:tc>
      </w:tr>
      <w:tr w:rsidR="7EF55CE9" w:rsidRPr="004E09DF" w14:paraId="3FDDD0CC" w14:textId="77777777" w:rsidTr="5D25785A">
        <w:trPr>
          <w:cantSplit/>
          <w:trHeight w:val="300"/>
        </w:trPr>
        <w:tc>
          <w:tcPr>
            <w:tcW w:w="7500" w:type="dxa"/>
          </w:tcPr>
          <w:p w14:paraId="3E408868" w14:textId="33EEF31A" w:rsidR="7EF55CE9" w:rsidRDefault="7EF55CE9" w:rsidP="7EF55CE9">
            <w:pPr>
              <w:pStyle w:val="Lijstalinea"/>
            </w:pPr>
            <w:r>
              <w:t>Welke functionele mogelijkheden biedt de toetssoftware om de omvang van antwoorden van kandidaten bij open items hard te begrenzen, bijvoorbeeld door het instellen van maximale aantallen karakters of maximaal aantal woorden?</w:t>
            </w:r>
          </w:p>
        </w:tc>
        <w:tc>
          <w:tcPr>
            <w:tcW w:w="6495" w:type="dxa"/>
          </w:tcPr>
          <w:p w14:paraId="7291B6CE" w14:textId="77777777" w:rsidR="7EF55CE9" w:rsidRDefault="7EF55CE9" w:rsidP="7EF55CE9">
            <w:pPr>
              <w:rPr>
                <w:lang w:val="nl-NL"/>
              </w:rPr>
            </w:pPr>
          </w:p>
        </w:tc>
      </w:tr>
      <w:tr w:rsidR="7EF55CE9" w:rsidRPr="004E09DF" w14:paraId="7F22BE72" w14:textId="77777777" w:rsidTr="5D25785A">
        <w:trPr>
          <w:cantSplit/>
          <w:trHeight w:val="300"/>
        </w:trPr>
        <w:tc>
          <w:tcPr>
            <w:tcW w:w="7500" w:type="dxa"/>
          </w:tcPr>
          <w:p w14:paraId="33DF1CD4" w14:textId="10FF9EB8" w:rsidR="7EF55CE9" w:rsidRDefault="7EF55CE9" w:rsidP="7EF55CE9">
            <w:pPr>
              <w:pStyle w:val="Lijstalinea"/>
            </w:pPr>
            <w:r>
              <w:t>Welke functionele mogelijkheden biedt de toetssoftware voor formatief beoordelen, zoals feedback op item- en antwoordniveau en koppeling aan leerdoelen?</w:t>
            </w:r>
          </w:p>
        </w:tc>
        <w:tc>
          <w:tcPr>
            <w:tcW w:w="6495" w:type="dxa"/>
          </w:tcPr>
          <w:p w14:paraId="040A33B6" w14:textId="77777777" w:rsidR="7EF55CE9" w:rsidRDefault="7EF55CE9" w:rsidP="7EF55CE9">
            <w:pPr>
              <w:rPr>
                <w:lang w:val="nl-NL"/>
              </w:rPr>
            </w:pPr>
          </w:p>
        </w:tc>
      </w:tr>
      <w:tr w:rsidR="7EF55CE9" w:rsidRPr="004E09DF" w14:paraId="522EF271" w14:textId="77777777" w:rsidTr="5D25785A">
        <w:trPr>
          <w:cantSplit/>
          <w:trHeight w:val="300"/>
        </w:trPr>
        <w:tc>
          <w:tcPr>
            <w:tcW w:w="7500" w:type="dxa"/>
          </w:tcPr>
          <w:p w14:paraId="65E9E51F" w14:textId="2185D602" w:rsidR="7EF55CE9" w:rsidRDefault="7EF55CE9" w:rsidP="7EF55CE9">
            <w:pPr>
              <w:pStyle w:val="Lijstalinea"/>
            </w:pPr>
            <w:r>
              <w:t>Welke functionele mogelijkheden biedt de toetssoftware voor het beantwoorden van open items via audio- en video-opnames?</w:t>
            </w:r>
          </w:p>
        </w:tc>
        <w:tc>
          <w:tcPr>
            <w:tcW w:w="6495" w:type="dxa"/>
          </w:tcPr>
          <w:p w14:paraId="6E15706D" w14:textId="77777777" w:rsidR="7EF55CE9" w:rsidRDefault="7EF55CE9" w:rsidP="7EF55CE9">
            <w:pPr>
              <w:rPr>
                <w:lang w:val="nl-NL"/>
              </w:rPr>
            </w:pPr>
          </w:p>
        </w:tc>
      </w:tr>
    </w:tbl>
    <w:p w14:paraId="0527CDC4" w14:textId="169CB22E" w:rsidR="70FF8349" w:rsidRDefault="70FF8349" w:rsidP="7EF55CE9">
      <w:pPr>
        <w:pStyle w:val="Lijst-kopjes"/>
      </w:pPr>
      <w:r>
        <w:lastRenderedPageBreak/>
        <w:t>Afnameomgeving &amp; schaalbaarheid</w:t>
      </w:r>
    </w:p>
    <w:tbl>
      <w:tblPr>
        <w:tblStyle w:val="Tabelraster"/>
        <w:tblW w:w="13995" w:type="dxa"/>
        <w:tblLook w:val="04A0" w:firstRow="1" w:lastRow="0" w:firstColumn="1" w:lastColumn="0" w:noHBand="0" w:noVBand="1"/>
      </w:tblPr>
      <w:tblGrid>
        <w:gridCol w:w="7500"/>
        <w:gridCol w:w="6495"/>
      </w:tblGrid>
      <w:tr w:rsidR="000932EA" w:rsidRPr="004E09DF" w14:paraId="364AE992" w14:textId="77777777" w:rsidTr="5D25785A">
        <w:trPr>
          <w:cantSplit/>
        </w:trPr>
        <w:tc>
          <w:tcPr>
            <w:tcW w:w="7500" w:type="dxa"/>
          </w:tcPr>
          <w:p w14:paraId="4195F406" w14:textId="76BE4D57" w:rsidR="000932EA" w:rsidRPr="00435B74" w:rsidRDefault="000932EA" w:rsidP="000932EA">
            <w:pPr>
              <w:pStyle w:val="Lijstalinea"/>
            </w:pPr>
            <w:r>
              <w:t>Op welke wijze faciliteert de toetssoftware (nu en in de toekomst) plaatsonafhankelijke en tijdsonafhankelijke toetsafname?</w:t>
            </w:r>
          </w:p>
        </w:tc>
        <w:tc>
          <w:tcPr>
            <w:tcW w:w="6495" w:type="dxa"/>
          </w:tcPr>
          <w:p w14:paraId="30BF4F1D" w14:textId="77777777" w:rsidR="000932EA" w:rsidRDefault="000932EA" w:rsidP="00D853AE">
            <w:pPr>
              <w:rPr>
                <w:lang w:val="nl-NL"/>
              </w:rPr>
            </w:pPr>
          </w:p>
        </w:tc>
      </w:tr>
      <w:tr w:rsidR="7EF55CE9" w:rsidRPr="004E09DF" w14:paraId="3AED1C48" w14:textId="77777777" w:rsidTr="5D25785A">
        <w:trPr>
          <w:cantSplit/>
          <w:trHeight w:val="300"/>
        </w:trPr>
        <w:tc>
          <w:tcPr>
            <w:tcW w:w="7500" w:type="dxa"/>
          </w:tcPr>
          <w:p w14:paraId="726E3BE7" w14:textId="7E56CA3B" w:rsidR="7EF55CE9" w:rsidRDefault="7EF55CE9" w:rsidP="7EF55CE9">
            <w:pPr>
              <w:pStyle w:val="Lijstalinea"/>
            </w:pPr>
            <w:r>
              <w:t>In welke mate ondersteunt de toetssoftware grootschalige, gelijktijdige toetsafname; welke aantallen gelijktijdige kandidaten kunnen aantoonbaar worden gefaciliteerd zonder negatieve impact op beschikbaarheid en prestaties, zoals bij het starten van de toets, het laden van items, het (automatisch) opslaan van antwoorden, navigatie tussen items en het beëindigen van de toets?</w:t>
            </w:r>
          </w:p>
        </w:tc>
        <w:tc>
          <w:tcPr>
            <w:tcW w:w="6495" w:type="dxa"/>
          </w:tcPr>
          <w:p w14:paraId="2EFAADD8" w14:textId="77777777" w:rsidR="7EF55CE9" w:rsidRDefault="7EF55CE9" w:rsidP="7EF55CE9">
            <w:pPr>
              <w:rPr>
                <w:lang w:val="nl-NL"/>
              </w:rPr>
            </w:pPr>
          </w:p>
        </w:tc>
      </w:tr>
      <w:tr w:rsidR="5D25785A" w:rsidRPr="004E09DF" w14:paraId="022D2698" w14:textId="77777777" w:rsidTr="5D25785A">
        <w:trPr>
          <w:cantSplit/>
          <w:trHeight w:val="300"/>
        </w:trPr>
        <w:tc>
          <w:tcPr>
            <w:tcW w:w="7500" w:type="dxa"/>
          </w:tcPr>
          <w:p w14:paraId="3CECC921" w14:textId="519DE224" w:rsidR="215D338B" w:rsidRDefault="215D338B" w:rsidP="5D25785A">
            <w:pPr>
              <w:pStyle w:val="Lijstalinea"/>
            </w:pPr>
            <w:r>
              <w:t>Welke functionele mogelijkheden biedt de toetssoftware voor de ondersteuning van studenten met een functiebeperking (zoals dyslexie of slechtziendheid), waaronder voorzieningen zoals instelbaar contrast, inzoommogelijkheden, voorleesfunctionaliteit en het toekennen van extra toetstijd, en in hoeverre kunnen deze voorzieningen door de student zelf worden geconfigureerd?</w:t>
            </w:r>
          </w:p>
        </w:tc>
        <w:tc>
          <w:tcPr>
            <w:tcW w:w="6495" w:type="dxa"/>
          </w:tcPr>
          <w:p w14:paraId="0DB277E6" w14:textId="4B1C5584" w:rsidR="5D25785A" w:rsidRDefault="5D25785A" w:rsidP="5D25785A">
            <w:pPr>
              <w:rPr>
                <w:lang w:val="nl-NL"/>
              </w:rPr>
            </w:pPr>
          </w:p>
        </w:tc>
      </w:tr>
    </w:tbl>
    <w:p w14:paraId="4A415A41" w14:textId="48B026C2" w:rsidR="000932EA" w:rsidRPr="00435B74" w:rsidRDefault="00435B74" w:rsidP="000932EA">
      <w:pPr>
        <w:pStyle w:val="Lijst-kopjes"/>
      </w:pPr>
      <w:r>
        <w:t>B</w:t>
      </w:r>
      <w:r w:rsidR="19D8FD3B">
        <w:t>eoordeling &amp; beoordelaarsbetrouwbaarheid</w:t>
      </w:r>
    </w:p>
    <w:tbl>
      <w:tblPr>
        <w:tblStyle w:val="Tabelraster"/>
        <w:tblW w:w="13995" w:type="dxa"/>
        <w:tblLook w:val="04A0" w:firstRow="1" w:lastRow="0" w:firstColumn="1" w:lastColumn="0" w:noHBand="0" w:noVBand="1"/>
      </w:tblPr>
      <w:tblGrid>
        <w:gridCol w:w="7500"/>
        <w:gridCol w:w="6495"/>
      </w:tblGrid>
      <w:tr w:rsidR="000932EA" w:rsidRPr="004E09DF" w14:paraId="1DC65CED" w14:textId="77777777" w:rsidTr="07EE3F58">
        <w:trPr>
          <w:cantSplit/>
          <w:trHeight w:val="20"/>
        </w:trPr>
        <w:tc>
          <w:tcPr>
            <w:tcW w:w="7500" w:type="dxa"/>
          </w:tcPr>
          <w:p w14:paraId="483051B2" w14:textId="14833CFA" w:rsidR="00676366" w:rsidRPr="00676366" w:rsidRDefault="000932EA" w:rsidP="00676366">
            <w:pPr>
              <w:pStyle w:val="Lijstalinea"/>
            </w:pPr>
            <w:r>
              <w:t>Welke functionele mogelijkheden biedt de toetssoftware voor het beoordelen van open items, zoals het geven van feedback, het toekennen van scorepunten, scoren op basis van antwoordelementen, het klikken snelkoppelingen met correcte antwoorden, het aanpassen van het antwoordmodel na toetsafname, inzicht in de voortgang van het beoordelingsproces, verdeling van kandidaten over meerdere beoordelaars, inzicht in groepsprestaties per itemonderdeel en communicatie tussen beoordelaars?</w:t>
            </w:r>
          </w:p>
        </w:tc>
        <w:tc>
          <w:tcPr>
            <w:tcW w:w="6495" w:type="dxa"/>
          </w:tcPr>
          <w:p w14:paraId="00BAEA97" w14:textId="77777777" w:rsidR="00FE68AF" w:rsidRPr="00FE68AF" w:rsidRDefault="00FE68AF" w:rsidP="00676366">
            <w:pPr>
              <w:rPr>
                <w:lang w:val="nl-NL"/>
              </w:rPr>
            </w:pPr>
          </w:p>
        </w:tc>
      </w:tr>
      <w:tr w:rsidR="5D25785A" w:rsidRPr="004E09DF" w14:paraId="211F0DD2" w14:textId="77777777" w:rsidTr="07EE3F58">
        <w:trPr>
          <w:cantSplit/>
          <w:trHeight w:val="20"/>
        </w:trPr>
        <w:tc>
          <w:tcPr>
            <w:tcW w:w="7500" w:type="dxa"/>
          </w:tcPr>
          <w:p w14:paraId="67674751" w14:textId="374DD6D2" w:rsidR="4E76E465" w:rsidRDefault="4E76E465" w:rsidP="5D25785A">
            <w:pPr>
              <w:pStyle w:val="Lijstalinea"/>
            </w:pPr>
            <w:r>
              <w:t>Welke functionele mogelijkheden biedt de toetssoftware voor het accepteren, verwerken en beoordelen van extern gescande antwoordformulieren, zoals ingescand door de firma Canon?</w:t>
            </w:r>
          </w:p>
        </w:tc>
        <w:tc>
          <w:tcPr>
            <w:tcW w:w="6495" w:type="dxa"/>
          </w:tcPr>
          <w:p w14:paraId="508541C9" w14:textId="131279BC" w:rsidR="5D25785A" w:rsidRDefault="5D25785A" w:rsidP="5D25785A">
            <w:pPr>
              <w:rPr>
                <w:lang w:val="nl-NL"/>
              </w:rPr>
            </w:pPr>
          </w:p>
        </w:tc>
      </w:tr>
      <w:tr w:rsidR="7EF55CE9" w:rsidRPr="004E09DF" w14:paraId="3143CD4B" w14:textId="77777777" w:rsidTr="07EE3F58">
        <w:trPr>
          <w:cantSplit/>
          <w:trHeight w:val="20"/>
        </w:trPr>
        <w:tc>
          <w:tcPr>
            <w:tcW w:w="7500" w:type="dxa"/>
          </w:tcPr>
          <w:p w14:paraId="0E2AC985" w14:textId="720C244B" w:rsidR="7EF55CE9" w:rsidRDefault="7EF55CE9" w:rsidP="7EF55CE9">
            <w:pPr>
              <w:pStyle w:val="Lijstalinea"/>
            </w:pPr>
            <w:r>
              <w:t>Welke functionele mogelijkheden biedt de toetssoftware om beoordelaarseffecten bij het nakijken te beperken, bijvoorbeeld door horizontaal en anoniem beoordelen, randomisatie van antwoorden en toewijzing aan beoordelaars, en meervoudige beoordeling?</w:t>
            </w:r>
          </w:p>
        </w:tc>
        <w:tc>
          <w:tcPr>
            <w:tcW w:w="6495" w:type="dxa"/>
          </w:tcPr>
          <w:p w14:paraId="3D2F31E9" w14:textId="77777777" w:rsidR="7EF55CE9" w:rsidRDefault="7EF55CE9" w:rsidP="7EF55CE9">
            <w:pPr>
              <w:rPr>
                <w:lang w:val="nl-NL"/>
              </w:rPr>
            </w:pPr>
          </w:p>
        </w:tc>
      </w:tr>
    </w:tbl>
    <w:p w14:paraId="015E7870" w14:textId="74F1C679" w:rsidR="000932EA" w:rsidRPr="00435B74" w:rsidRDefault="68177DD1" w:rsidP="000932EA">
      <w:pPr>
        <w:pStyle w:val="Lijst-kopjes"/>
      </w:pPr>
      <w:r>
        <w:lastRenderedPageBreak/>
        <w:t>Scoring, normering &amp; gokkanscorrectie</w:t>
      </w:r>
    </w:p>
    <w:tbl>
      <w:tblPr>
        <w:tblStyle w:val="Tabelraster"/>
        <w:tblW w:w="13995" w:type="dxa"/>
        <w:tblLook w:val="04A0" w:firstRow="1" w:lastRow="0" w:firstColumn="1" w:lastColumn="0" w:noHBand="0" w:noVBand="1"/>
      </w:tblPr>
      <w:tblGrid>
        <w:gridCol w:w="7500"/>
        <w:gridCol w:w="6495"/>
      </w:tblGrid>
      <w:tr w:rsidR="000932EA" w:rsidRPr="004E09DF" w14:paraId="5749A72B" w14:textId="77777777" w:rsidTr="5D25785A">
        <w:trPr>
          <w:cantSplit/>
        </w:trPr>
        <w:tc>
          <w:tcPr>
            <w:tcW w:w="7500" w:type="dxa"/>
          </w:tcPr>
          <w:p w14:paraId="203F1F41" w14:textId="05E3D3EA" w:rsidR="000932EA" w:rsidRPr="000932EA" w:rsidRDefault="000932EA" w:rsidP="000932EA">
            <w:pPr>
              <w:pStyle w:val="Lijstalinea"/>
            </w:pPr>
            <w:r>
              <w:t>Welke functionele mogelijkheden biedt de toetssoftware voor het zelfstandig instellen, beheren en toepassen van normeringstabellen, zoals vrij instelbare score-naar-cijfertransformaties, configureerbare cesuurinstellingen en ondersteuning van alternatieve normeringsmethoden?</w:t>
            </w:r>
          </w:p>
        </w:tc>
        <w:tc>
          <w:tcPr>
            <w:tcW w:w="6495" w:type="dxa"/>
          </w:tcPr>
          <w:p w14:paraId="309ECDCB" w14:textId="77777777" w:rsidR="000932EA" w:rsidRDefault="000932EA" w:rsidP="00D853AE">
            <w:pPr>
              <w:rPr>
                <w:lang w:val="nl-NL"/>
              </w:rPr>
            </w:pPr>
          </w:p>
        </w:tc>
      </w:tr>
      <w:tr w:rsidR="000932EA" w:rsidRPr="004E09DF" w14:paraId="2DF01FC3" w14:textId="77777777" w:rsidTr="5D25785A">
        <w:trPr>
          <w:cantSplit/>
        </w:trPr>
        <w:tc>
          <w:tcPr>
            <w:tcW w:w="7500" w:type="dxa"/>
          </w:tcPr>
          <w:p w14:paraId="6971D468" w14:textId="0837481F" w:rsidR="000932EA" w:rsidRPr="000932EA" w:rsidRDefault="000932EA" w:rsidP="000932EA">
            <w:pPr>
              <w:pStyle w:val="Lijstalinea"/>
            </w:pPr>
            <w:r>
              <w:t>Welke functionele mogelijkheden biedt de toetssoftware voor het standaard/automatisch toepassen van centrale kwaliteitsafspraken en rekenregels binnen individuele toetsen, zoals een vaste cijferschaal, standaardcesuur en uniforme afrondingsregels?</w:t>
            </w:r>
          </w:p>
        </w:tc>
        <w:tc>
          <w:tcPr>
            <w:tcW w:w="6495" w:type="dxa"/>
          </w:tcPr>
          <w:p w14:paraId="4EEE7AF6" w14:textId="77777777" w:rsidR="000932EA" w:rsidRDefault="000932EA" w:rsidP="00D853AE">
            <w:pPr>
              <w:rPr>
                <w:lang w:val="nl-NL"/>
              </w:rPr>
            </w:pPr>
          </w:p>
        </w:tc>
      </w:tr>
      <w:tr w:rsidR="000932EA" w:rsidRPr="004E09DF" w14:paraId="4B602152" w14:textId="77777777" w:rsidTr="5D25785A">
        <w:trPr>
          <w:cantSplit/>
        </w:trPr>
        <w:tc>
          <w:tcPr>
            <w:tcW w:w="7500" w:type="dxa"/>
          </w:tcPr>
          <w:p w14:paraId="769DF9DA" w14:textId="71914BBF" w:rsidR="000932EA" w:rsidRPr="000932EA" w:rsidRDefault="000932EA" w:rsidP="000932EA">
            <w:pPr>
              <w:pStyle w:val="Lijstalinea"/>
            </w:pPr>
            <w:r>
              <w:t>Welke functionele mogelijkheden biedt de toetssoftware voor het instellen, beheren en toepassen van cijfersschalen, waaronder het selecteren van standaardcijfersschalen en het definiëren van maatwerkcijfersschalen?</w:t>
            </w:r>
          </w:p>
        </w:tc>
        <w:tc>
          <w:tcPr>
            <w:tcW w:w="6495" w:type="dxa"/>
          </w:tcPr>
          <w:p w14:paraId="25871C94" w14:textId="77777777" w:rsidR="000932EA" w:rsidRDefault="000932EA" w:rsidP="00D853AE">
            <w:pPr>
              <w:rPr>
                <w:lang w:val="nl-NL"/>
              </w:rPr>
            </w:pPr>
          </w:p>
        </w:tc>
      </w:tr>
      <w:tr w:rsidR="7EF55CE9" w:rsidRPr="004E09DF" w14:paraId="7207909D" w14:textId="77777777" w:rsidTr="5D25785A">
        <w:trPr>
          <w:cantSplit/>
          <w:trHeight w:val="300"/>
        </w:trPr>
        <w:tc>
          <w:tcPr>
            <w:tcW w:w="7500" w:type="dxa"/>
          </w:tcPr>
          <w:p w14:paraId="7EF3491A" w14:textId="7C5108DE" w:rsidR="7EF55CE9" w:rsidRDefault="0F605B8C" w:rsidP="7EF55CE9">
            <w:pPr>
              <w:pStyle w:val="Lijstalinea"/>
            </w:pPr>
            <w:r>
              <w:t>Welke functionele mogelijkheden biedt de toetssoftware voor het toepassen van negative marking (bijvoorbeeld door het configu</w:t>
            </w:r>
            <w:r w:rsidR="2D027C3D">
              <w:t>r</w:t>
            </w:r>
            <w:r>
              <w:t>eren van scoreregels waarbij een correct antwoord een positief aantal scorepunten oplevert, een onjuist antwoord een negatief aantal scorepunten, en een expliciete keuzemogelijkheid die nul scorepunten oplevert)?</w:t>
            </w:r>
          </w:p>
        </w:tc>
        <w:tc>
          <w:tcPr>
            <w:tcW w:w="6495" w:type="dxa"/>
          </w:tcPr>
          <w:p w14:paraId="479EAADB" w14:textId="77777777" w:rsidR="7EF55CE9" w:rsidRDefault="7EF55CE9" w:rsidP="7EF55CE9">
            <w:pPr>
              <w:rPr>
                <w:lang w:val="nl-NL"/>
              </w:rPr>
            </w:pPr>
          </w:p>
        </w:tc>
      </w:tr>
      <w:tr w:rsidR="7EF55CE9" w:rsidRPr="004E09DF" w14:paraId="463D62DB" w14:textId="77777777" w:rsidTr="5D25785A">
        <w:trPr>
          <w:cantSplit/>
          <w:trHeight w:val="300"/>
        </w:trPr>
        <w:tc>
          <w:tcPr>
            <w:tcW w:w="7500" w:type="dxa"/>
          </w:tcPr>
          <w:p w14:paraId="6A1483BD" w14:textId="71FBFDC8" w:rsidR="7EF55CE9" w:rsidRDefault="7EF55CE9" w:rsidP="7EF55CE9">
            <w:pPr>
              <w:pStyle w:val="Lijstalinea"/>
            </w:pPr>
            <w:r>
              <w:t>Welke functionele mogelijkheden biedt de toetssoftware om gokkanscorrectieformules zelfstandig te definiëren en toe te passen, en welke rollen zijn hiertoe bevoegd (bijvoorbeeld de functioneel beheerder, de examinator) en op welke niveaus (systeembreed, per domein, per faculteit, per opleiding, per cursus, per toets)?</w:t>
            </w:r>
          </w:p>
        </w:tc>
        <w:tc>
          <w:tcPr>
            <w:tcW w:w="6495" w:type="dxa"/>
          </w:tcPr>
          <w:p w14:paraId="6FA2D9C3" w14:textId="77777777" w:rsidR="7EF55CE9" w:rsidRDefault="7EF55CE9" w:rsidP="7EF55CE9">
            <w:pPr>
              <w:rPr>
                <w:lang w:val="nl-NL"/>
              </w:rPr>
            </w:pPr>
          </w:p>
        </w:tc>
      </w:tr>
      <w:tr w:rsidR="7EF55CE9" w:rsidRPr="004E09DF" w14:paraId="62479E4F" w14:textId="77777777" w:rsidTr="5D25785A">
        <w:trPr>
          <w:cantSplit/>
          <w:trHeight w:val="300"/>
        </w:trPr>
        <w:tc>
          <w:tcPr>
            <w:tcW w:w="7500" w:type="dxa"/>
          </w:tcPr>
          <w:p w14:paraId="096FA7E3" w14:textId="4EECCD89" w:rsidR="7EF55CE9" w:rsidRDefault="7EF55CE9" w:rsidP="7EF55CE9">
            <w:pPr>
              <w:pStyle w:val="Lijstalinea"/>
            </w:pPr>
            <w:r>
              <w:t>Welke functionele mogelijkheden biedt de toetssoftware om een gokkanscorrectie toe te passen binnen toetsen met zowel gesloten als open itemvormen, en welke gokkanscorrectieformule wordt toegepast?</w:t>
            </w:r>
          </w:p>
        </w:tc>
        <w:tc>
          <w:tcPr>
            <w:tcW w:w="6495" w:type="dxa"/>
          </w:tcPr>
          <w:p w14:paraId="2E743253" w14:textId="77777777" w:rsidR="7EF55CE9" w:rsidRDefault="7EF55CE9" w:rsidP="7EF55CE9">
            <w:pPr>
              <w:rPr>
                <w:lang w:val="nl-NL"/>
              </w:rPr>
            </w:pPr>
          </w:p>
        </w:tc>
      </w:tr>
      <w:tr w:rsidR="7EF55CE9" w:rsidRPr="004E09DF" w14:paraId="4923F9A4" w14:textId="77777777" w:rsidTr="5D25785A">
        <w:trPr>
          <w:cantSplit/>
          <w:trHeight w:val="300"/>
        </w:trPr>
        <w:tc>
          <w:tcPr>
            <w:tcW w:w="7500" w:type="dxa"/>
          </w:tcPr>
          <w:p w14:paraId="6306A0B0" w14:textId="5F1BFAA9" w:rsidR="7EF55CE9" w:rsidRDefault="7EF55CE9" w:rsidP="7EF55CE9">
            <w:pPr>
              <w:pStyle w:val="Lijstalinea"/>
            </w:pPr>
            <w:r>
              <w:t>Welke functionele mogelijkheden biedt de toetssoftware om gokkanscorrecties visueel inzichtelijk te maken?</w:t>
            </w:r>
          </w:p>
        </w:tc>
        <w:tc>
          <w:tcPr>
            <w:tcW w:w="6495" w:type="dxa"/>
          </w:tcPr>
          <w:p w14:paraId="587216A7" w14:textId="77777777" w:rsidR="7EF55CE9" w:rsidRDefault="7EF55CE9" w:rsidP="7EF55CE9">
            <w:pPr>
              <w:rPr>
                <w:lang w:val="nl-NL"/>
              </w:rPr>
            </w:pPr>
          </w:p>
        </w:tc>
      </w:tr>
    </w:tbl>
    <w:p w14:paraId="5365ABDA" w14:textId="4A5BEFAD" w:rsidR="000932EA" w:rsidRPr="00435B74" w:rsidRDefault="3283C307" w:rsidP="000932EA">
      <w:pPr>
        <w:pStyle w:val="Lijst-kopjes"/>
      </w:pPr>
      <w:r>
        <w:t>Psychometrie, statistiek &amp; itemdiagnostiek</w:t>
      </w:r>
    </w:p>
    <w:tbl>
      <w:tblPr>
        <w:tblStyle w:val="Tabelraster"/>
        <w:tblW w:w="13995" w:type="dxa"/>
        <w:tblLook w:val="04A0" w:firstRow="1" w:lastRow="0" w:firstColumn="1" w:lastColumn="0" w:noHBand="0" w:noVBand="1"/>
      </w:tblPr>
      <w:tblGrid>
        <w:gridCol w:w="7500"/>
        <w:gridCol w:w="6495"/>
      </w:tblGrid>
      <w:tr w:rsidR="000932EA" w:rsidRPr="004E09DF" w14:paraId="555D09C9" w14:textId="77777777" w:rsidTr="00FE68AF">
        <w:trPr>
          <w:cantSplit/>
        </w:trPr>
        <w:tc>
          <w:tcPr>
            <w:tcW w:w="7500" w:type="dxa"/>
          </w:tcPr>
          <w:p w14:paraId="7E7EAD19" w14:textId="738493DC" w:rsidR="000932EA" w:rsidRPr="000932EA" w:rsidRDefault="000932EA" w:rsidP="000932EA">
            <w:pPr>
              <w:pStyle w:val="Lijstalinea"/>
            </w:pPr>
            <w:r>
              <w:lastRenderedPageBreak/>
              <w:t>Welke statistische kengetallen zijn na toetsafname beschikbaar op toetsniveau, zoals minimale en maximale scores, gemiddelde en mediaan, standaarddeviatie, standaardmeetfout, toetsmoeilijkheid, interbeoordelaarsbetrouwbaarheid, en betrouwbaarheidsmaten Cronbach’s alfa, KR-20, KR-21.</w:t>
            </w:r>
          </w:p>
        </w:tc>
        <w:tc>
          <w:tcPr>
            <w:tcW w:w="6495" w:type="dxa"/>
          </w:tcPr>
          <w:p w14:paraId="5CC38F4B" w14:textId="77777777" w:rsidR="000932EA" w:rsidRDefault="000932EA" w:rsidP="00D853AE">
            <w:pPr>
              <w:rPr>
                <w:lang w:val="nl-NL"/>
              </w:rPr>
            </w:pPr>
          </w:p>
        </w:tc>
      </w:tr>
      <w:tr w:rsidR="000932EA" w:rsidRPr="004E09DF" w14:paraId="12C2B22C" w14:textId="77777777" w:rsidTr="00FE68AF">
        <w:trPr>
          <w:cantSplit/>
        </w:trPr>
        <w:tc>
          <w:tcPr>
            <w:tcW w:w="7500" w:type="dxa"/>
          </w:tcPr>
          <w:p w14:paraId="3A381D84" w14:textId="60443984" w:rsidR="000932EA" w:rsidRPr="000932EA" w:rsidRDefault="000932EA" w:rsidP="000932EA">
            <w:pPr>
              <w:pStyle w:val="Lijstalinea"/>
            </w:pPr>
            <w:r>
              <w:t>Welke statistische kengetallen en beschrijvende informatie zijn na toetsafname beschikbaar op itemniveau voor gesloten itemvormen, zoals P-waarde, gecorrigeerde P-waarde, Rit- en/of Rir-waarde, antwoordfrequenties per alternatief en scoreverdelingen?</w:t>
            </w:r>
          </w:p>
        </w:tc>
        <w:tc>
          <w:tcPr>
            <w:tcW w:w="6495" w:type="dxa"/>
          </w:tcPr>
          <w:p w14:paraId="15D11FEE" w14:textId="77777777" w:rsidR="000932EA" w:rsidRDefault="000932EA" w:rsidP="00D853AE">
            <w:pPr>
              <w:rPr>
                <w:lang w:val="nl-NL"/>
              </w:rPr>
            </w:pPr>
          </w:p>
        </w:tc>
      </w:tr>
      <w:tr w:rsidR="000932EA" w:rsidRPr="004E09DF" w14:paraId="1F0C4568" w14:textId="77777777" w:rsidTr="00FE68AF">
        <w:trPr>
          <w:cantSplit/>
        </w:trPr>
        <w:tc>
          <w:tcPr>
            <w:tcW w:w="7500" w:type="dxa"/>
          </w:tcPr>
          <w:p w14:paraId="484480F3" w14:textId="49F7454E" w:rsidR="000932EA" w:rsidRPr="000932EA" w:rsidRDefault="000932EA" w:rsidP="000932EA">
            <w:pPr>
              <w:pStyle w:val="Lijstalinea"/>
            </w:pPr>
            <w:r>
              <w:t>Welke statistische kengetallen en beschrijvende informatie zijn na toetsafname beschikbaar op itemniveau voor open itemvormen, zoals P-waarde, gecorrigeerde P-waarde, Rit- en/of Rir-waarde, gemiddelde itemscore en scoreverdelingen?</w:t>
            </w:r>
          </w:p>
        </w:tc>
        <w:tc>
          <w:tcPr>
            <w:tcW w:w="6495" w:type="dxa"/>
          </w:tcPr>
          <w:p w14:paraId="0713D62E" w14:textId="77777777" w:rsidR="000932EA" w:rsidRDefault="000932EA" w:rsidP="00D853AE">
            <w:pPr>
              <w:rPr>
                <w:lang w:val="nl-NL"/>
              </w:rPr>
            </w:pPr>
          </w:p>
        </w:tc>
      </w:tr>
      <w:tr w:rsidR="7EF55CE9" w:rsidRPr="004E09DF" w14:paraId="6B36E1A5" w14:textId="77777777" w:rsidTr="00FE68AF">
        <w:trPr>
          <w:cantSplit/>
          <w:trHeight w:val="300"/>
        </w:trPr>
        <w:tc>
          <w:tcPr>
            <w:tcW w:w="7500" w:type="dxa"/>
          </w:tcPr>
          <w:p w14:paraId="16060369" w14:textId="7ECA6ECC" w:rsidR="7EF55CE9" w:rsidRDefault="7EF55CE9" w:rsidP="7EF55CE9">
            <w:pPr>
              <w:pStyle w:val="Lijstalinea"/>
            </w:pPr>
            <w:r>
              <w:t>Welke functionele mogelijkheden biedt de toetssoftware om problematische items te signaleren, bijvoorbeeld via visuele hulpmiddelen zoals het stoplichtmodel of grafische itemplots en zijn de dremplwaarden configureerbaar op systeem en toetsniveau (bijvoorbeeld een P-waarde lager of gelijk aan de gokkans: rood, tussen gokkans en P-waarde 0.90: geel, en een P-waarde van 0.90: hoger groen)?</w:t>
            </w:r>
          </w:p>
        </w:tc>
        <w:tc>
          <w:tcPr>
            <w:tcW w:w="6495" w:type="dxa"/>
          </w:tcPr>
          <w:p w14:paraId="2DE3D3E0" w14:textId="77777777" w:rsidR="7EF55CE9" w:rsidRDefault="7EF55CE9" w:rsidP="7EF55CE9">
            <w:pPr>
              <w:rPr>
                <w:lang w:val="nl-NL"/>
              </w:rPr>
            </w:pPr>
          </w:p>
        </w:tc>
      </w:tr>
      <w:tr w:rsidR="7EF55CE9" w:rsidRPr="004E09DF" w14:paraId="6F1F4DFF" w14:textId="77777777" w:rsidTr="00FE68AF">
        <w:trPr>
          <w:cantSplit/>
          <w:trHeight w:val="300"/>
        </w:trPr>
        <w:tc>
          <w:tcPr>
            <w:tcW w:w="7500" w:type="dxa"/>
          </w:tcPr>
          <w:p w14:paraId="008B2F82" w14:textId="7BF59D19" w:rsidR="7EF55CE9" w:rsidRDefault="7EF55CE9" w:rsidP="7EF55CE9">
            <w:pPr>
              <w:pStyle w:val="Lijstalinea"/>
            </w:pPr>
            <w:r>
              <w:t xml:space="preserve">Welke functionele mogelijkheden biedt de toetssoftware om kandidaten te segmenteren in prestatieniveaus </w:t>
            </w:r>
            <w:r w:rsidR="2F7F17DB">
              <w:t>om</w:t>
            </w:r>
            <w:r>
              <w:t xml:space="preserve"> het onderscheidend vermogen van items nauwkeurig te kunnen analyseren, en zijn de presentatieniveau’s zelf in te stellen (zoals laag, matig, redelijk goed presterende kandidaten)?</w:t>
            </w:r>
          </w:p>
        </w:tc>
        <w:tc>
          <w:tcPr>
            <w:tcW w:w="6495" w:type="dxa"/>
          </w:tcPr>
          <w:p w14:paraId="7CD2462A" w14:textId="77777777" w:rsidR="7EF55CE9" w:rsidRDefault="7EF55CE9" w:rsidP="7EF55CE9">
            <w:pPr>
              <w:rPr>
                <w:lang w:val="nl-NL"/>
              </w:rPr>
            </w:pPr>
          </w:p>
        </w:tc>
      </w:tr>
      <w:tr w:rsidR="7EF55CE9" w:rsidRPr="004E09DF" w14:paraId="5CE041E7" w14:textId="77777777" w:rsidTr="00FE68AF">
        <w:trPr>
          <w:cantSplit/>
          <w:trHeight w:val="300"/>
        </w:trPr>
        <w:tc>
          <w:tcPr>
            <w:tcW w:w="7500" w:type="dxa"/>
          </w:tcPr>
          <w:p w14:paraId="22ACE5A3" w14:textId="1CDF2FEC" w:rsidR="7EF55CE9" w:rsidRDefault="7EF55CE9" w:rsidP="7EF55CE9">
            <w:pPr>
              <w:pStyle w:val="Lijstalinea"/>
            </w:pPr>
            <w:r>
              <w:t>Welke functionele mogelijkheden biedt de toetssoftware voor het uitvoeren van itemreparaties na afloop van de toetsafname, inclusief het herberekenen van de scores en cijfers, de vastlegging van de wijziging(en), het invoeren van een toelichting/commentaar, en het automatisch bijhouden van een geschiedenis van itemreparaties?</w:t>
            </w:r>
          </w:p>
        </w:tc>
        <w:tc>
          <w:tcPr>
            <w:tcW w:w="6495" w:type="dxa"/>
          </w:tcPr>
          <w:p w14:paraId="2F427824" w14:textId="77777777" w:rsidR="7EF55CE9" w:rsidRDefault="7EF55CE9" w:rsidP="7EF55CE9">
            <w:pPr>
              <w:rPr>
                <w:lang w:val="nl-NL"/>
              </w:rPr>
            </w:pPr>
          </w:p>
        </w:tc>
      </w:tr>
      <w:tr w:rsidR="7EF55CE9" w:rsidRPr="004E09DF" w14:paraId="4C71194C" w14:textId="77777777" w:rsidTr="00FE68AF">
        <w:trPr>
          <w:cantSplit/>
          <w:trHeight w:val="300"/>
        </w:trPr>
        <w:tc>
          <w:tcPr>
            <w:tcW w:w="7500" w:type="dxa"/>
          </w:tcPr>
          <w:p w14:paraId="59C04B36" w14:textId="34675824" w:rsidR="7EF55CE9" w:rsidRDefault="7EF55CE9" w:rsidP="7EF55CE9">
            <w:pPr>
              <w:pStyle w:val="Lijstalinea"/>
            </w:pPr>
            <w:r>
              <w:t>Welke functionele mogelijkheden biedt de toetssoftware om voorafgaand aan itemreparaties de impact op toetsbetrouwbaarheid en standaardmeetfout te simuleren?</w:t>
            </w:r>
          </w:p>
        </w:tc>
        <w:tc>
          <w:tcPr>
            <w:tcW w:w="6495" w:type="dxa"/>
          </w:tcPr>
          <w:p w14:paraId="58D6268A" w14:textId="77777777" w:rsidR="7EF55CE9" w:rsidRDefault="7EF55CE9" w:rsidP="7EF55CE9">
            <w:pPr>
              <w:rPr>
                <w:lang w:val="nl-NL"/>
              </w:rPr>
            </w:pPr>
          </w:p>
        </w:tc>
      </w:tr>
    </w:tbl>
    <w:p w14:paraId="7C10EEE2" w14:textId="1714CB1A" w:rsidR="000932EA" w:rsidRPr="00435B74" w:rsidRDefault="128B09E2" w:rsidP="7EF55CE9">
      <w:pPr>
        <w:pStyle w:val="Lijst-kopjes"/>
      </w:pPr>
      <w:r>
        <w:t>Speciale toetsvormen</w:t>
      </w:r>
      <w:r w:rsidR="00C442C8">
        <w:t>: a</w:t>
      </w:r>
      <w:r>
        <w:t xml:space="preserve">daptief </w:t>
      </w:r>
      <w:r w:rsidR="006C4A15">
        <w:t xml:space="preserve">toetsen </w:t>
      </w:r>
      <w:r>
        <w:t xml:space="preserve">&amp; </w:t>
      </w:r>
      <w:r w:rsidR="00C442C8">
        <w:t>iRAT-tRAT</w:t>
      </w:r>
    </w:p>
    <w:tbl>
      <w:tblPr>
        <w:tblStyle w:val="Tabelraster"/>
        <w:tblW w:w="13995" w:type="dxa"/>
        <w:tblLook w:val="04A0" w:firstRow="1" w:lastRow="0" w:firstColumn="1" w:lastColumn="0" w:noHBand="0" w:noVBand="1"/>
      </w:tblPr>
      <w:tblGrid>
        <w:gridCol w:w="7500"/>
        <w:gridCol w:w="6495"/>
      </w:tblGrid>
      <w:tr w:rsidR="000932EA" w:rsidRPr="004E09DF" w14:paraId="61FCB01D" w14:textId="77777777" w:rsidTr="5D25785A">
        <w:trPr>
          <w:cantSplit/>
        </w:trPr>
        <w:tc>
          <w:tcPr>
            <w:tcW w:w="7500" w:type="dxa"/>
          </w:tcPr>
          <w:p w14:paraId="09A631E9" w14:textId="4F99948E" w:rsidR="000932EA" w:rsidRPr="0071138E" w:rsidRDefault="0071138E" w:rsidP="0071138E">
            <w:pPr>
              <w:pStyle w:val="Lijstalinea"/>
            </w:pPr>
            <w:r>
              <w:lastRenderedPageBreak/>
              <w:t>Welke functionele mogelijkheden biedt de toetssoftware voor adaptief toetsen, welke toets- en itemanalyses daarbij zijn na afloop beschikbaar, in hoeverre kunnen deze analyses worden geëxporteerd, en in welke ondersteunde bestandsformaten?</w:t>
            </w:r>
          </w:p>
        </w:tc>
        <w:tc>
          <w:tcPr>
            <w:tcW w:w="6495" w:type="dxa"/>
          </w:tcPr>
          <w:p w14:paraId="47D56E7E" w14:textId="77777777" w:rsidR="000932EA" w:rsidRDefault="000932EA" w:rsidP="00D853AE">
            <w:pPr>
              <w:rPr>
                <w:lang w:val="nl-NL"/>
              </w:rPr>
            </w:pPr>
          </w:p>
        </w:tc>
      </w:tr>
      <w:tr w:rsidR="0071138E" w:rsidRPr="004E09DF" w14:paraId="22CF03EA" w14:textId="77777777" w:rsidTr="5D25785A">
        <w:trPr>
          <w:cantSplit/>
        </w:trPr>
        <w:tc>
          <w:tcPr>
            <w:tcW w:w="7500" w:type="dxa"/>
          </w:tcPr>
          <w:p w14:paraId="29B24820" w14:textId="17A29360" w:rsidR="0071138E" w:rsidRPr="0071138E" w:rsidRDefault="6C62CAE6" w:rsidP="0071138E">
            <w:pPr>
              <w:pStyle w:val="Lijstalinea"/>
            </w:pPr>
            <w:r>
              <w:t>Welke functionele mogelijkheden biedt de toetssoftware voor iRAT-tRAT-toetsafnames</w:t>
            </w:r>
            <w:r w:rsidR="0A4527EB">
              <w:t xml:space="preserve"> (in het kader van Team-Based Learning)</w:t>
            </w:r>
            <w:r>
              <w:t>, welke toets- en itemanalyses zijn na afloop beschikbaar, in hoeverre kunnen deze analyses worden geëxporteerd, en in welke ondersteunde bestandsformaten?</w:t>
            </w:r>
          </w:p>
        </w:tc>
        <w:tc>
          <w:tcPr>
            <w:tcW w:w="6495" w:type="dxa"/>
          </w:tcPr>
          <w:p w14:paraId="3785CB24" w14:textId="77777777" w:rsidR="0071138E" w:rsidRDefault="0071138E" w:rsidP="00D853AE">
            <w:pPr>
              <w:rPr>
                <w:lang w:val="nl-NL"/>
              </w:rPr>
            </w:pPr>
          </w:p>
        </w:tc>
      </w:tr>
    </w:tbl>
    <w:p w14:paraId="4BFFA454" w14:textId="4C3CCBB0" w:rsidR="000932EA" w:rsidRPr="00435B74" w:rsidRDefault="2BB58B25" w:rsidP="000932EA">
      <w:pPr>
        <w:pStyle w:val="Lijst-kopjes"/>
      </w:pPr>
      <w:r>
        <w:t>Organisatie-inrichting, rollen &amp; governance</w:t>
      </w:r>
    </w:p>
    <w:tbl>
      <w:tblPr>
        <w:tblStyle w:val="Tabelraster"/>
        <w:tblW w:w="13995" w:type="dxa"/>
        <w:tblLook w:val="04A0" w:firstRow="1" w:lastRow="0" w:firstColumn="1" w:lastColumn="0" w:noHBand="0" w:noVBand="1"/>
      </w:tblPr>
      <w:tblGrid>
        <w:gridCol w:w="7500"/>
        <w:gridCol w:w="6495"/>
      </w:tblGrid>
      <w:tr w:rsidR="000932EA" w:rsidRPr="004E09DF" w14:paraId="7B7D630C" w14:textId="77777777" w:rsidTr="5D25785A">
        <w:trPr>
          <w:cantSplit/>
        </w:trPr>
        <w:tc>
          <w:tcPr>
            <w:tcW w:w="7500" w:type="dxa"/>
          </w:tcPr>
          <w:p w14:paraId="20DF3865" w14:textId="5F81DE6B" w:rsidR="000932EA" w:rsidRPr="0071138E" w:rsidRDefault="0071138E" w:rsidP="0071138E">
            <w:pPr>
              <w:pStyle w:val="Lijstalinea"/>
            </w:pPr>
            <w:r>
              <w:t>Welke instellingen binnen de toetssoftware zijn configureerbaar per organisatieniveau (bijvoorbeeld instelling, faculteit, docent, opleiding of cursus)?</w:t>
            </w:r>
          </w:p>
        </w:tc>
        <w:tc>
          <w:tcPr>
            <w:tcW w:w="6495" w:type="dxa"/>
          </w:tcPr>
          <w:p w14:paraId="2E833B0E" w14:textId="77777777" w:rsidR="000932EA" w:rsidRDefault="000932EA" w:rsidP="00D853AE">
            <w:pPr>
              <w:rPr>
                <w:lang w:val="nl-NL"/>
              </w:rPr>
            </w:pPr>
          </w:p>
        </w:tc>
      </w:tr>
      <w:tr w:rsidR="0071138E" w:rsidRPr="004E09DF" w14:paraId="53ED1B8D" w14:textId="77777777" w:rsidTr="5D25785A">
        <w:trPr>
          <w:cantSplit/>
        </w:trPr>
        <w:tc>
          <w:tcPr>
            <w:tcW w:w="7500" w:type="dxa"/>
          </w:tcPr>
          <w:p w14:paraId="6E09B3AC" w14:textId="12A54290" w:rsidR="0071138E" w:rsidRPr="0071138E" w:rsidRDefault="0071138E" w:rsidP="0071138E">
            <w:pPr>
              <w:pStyle w:val="Lijstalinea"/>
            </w:pPr>
            <w:r>
              <w:t>Welke functionele mogelijkheden biedt de toetssoftware voor het inrichten en beheren van rollen en rechten binnen het toetsproces, uitgesplitst naar organisatieniveau, ondersteunende rollen en eindgebruikersrollen?</w:t>
            </w:r>
          </w:p>
        </w:tc>
        <w:tc>
          <w:tcPr>
            <w:tcW w:w="6495" w:type="dxa"/>
          </w:tcPr>
          <w:p w14:paraId="053EC3E0" w14:textId="77777777" w:rsidR="0071138E" w:rsidRDefault="0071138E" w:rsidP="00D853AE">
            <w:pPr>
              <w:rPr>
                <w:lang w:val="nl-NL"/>
              </w:rPr>
            </w:pPr>
          </w:p>
        </w:tc>
      </w:tr>
      <w:tr w:rsidR="5D25785A" w:rsidRPr="004E09DF" w14:paraId="34CCFC57" w14:textId="77777777" w:rsidTr="5D25785A">
        <w:trPr>
          <w:cantSplit/>
          <w:trHeight w:val="300"/>
        </w:trPr>
        <w:tc>
          <w:tcPr>
            <w:tcW w:w="7500" w:type="dxa"/>
          </w:tcPr>
          <w:p w14:paraId="108F847E" w14:textId="70921534" w:rsidR="73BA57CB" w:rsidRDefault="73BA57CB" w:rsidP="5D25785A">
            <w:pPr>
              <w:pStyle w:val="Lijstalinea"/>
            </w:pPr>
            <w:r>
              <w:t>Welke functionele mogelijkheden biedt de toetssoftware om het toetssysteem te structureren in afzonderlijke domeinen, zoals een formatief domein, een summatief domein en een test- of oefendomein, met elk afzonderlijk configureerbare instellingen en workflows?</w:t>
            </w:r>
          </w:p>
        </w:tc>
        <w:tc>
          <w:tcPr>
            <w:tcW w:w="6495" w:type="dxa"/>
          </w:tcPr>
          <w:p w14:paraId="495B0941" w14:textId="11E66400" w:rsidR="5D25785A" w:rsidRDefault="5D25785A" w:rsidP="5D25785A">
            <w:pPr>
              <w:rPr>
                <w:lang w:val="nl-NL"/>
              </w:rPr>
            </w:pPr>
          </w:p>
        </w:tc>
      </w:tr>
      <w:tr w:rsidR="0071138E" w:rsidRPr="004E09DF" w14:paraId="07689669" w14:textId="77777777" w:rsidTr="5D25785A">
        <w:trPr>
          <w:cantSplit/>
        </w:trPr>
        <w:tc>
          <w:tcPr>
            <w:tcW w:w="7500" w:type="dxa"/>
          </w:tcPr>
          <w:p w14:paraId="551FE062" w14:textId="59C0CC58" w:rsidR="0071138E" w:rsidRPr="0071138E" w:rsidRDefault="0071138E" w:rsidP="0071138E">
            <w:pPr>
              <w:pStyle w:val="Lijstalinea"/>
            </w:pPr>
            <w:r>
              <w:t>Welke functionele mogelijkheden biedt de toetssoftware voor zaken als rolhiërachie, overerving van rechten, tijdelijke bevoegdheden en uitzonderingen bij de inrichting en het beheren van rollen en rechten.</w:t>
            </w:r>
          </w:p>
        </w:tc>
        <w:tc>
          <w:tcPr>
            <w:tcW w:w="6495" w:type="dxa"/>
          </w:tcPr>
          <w:p w14:paraId="42EFDFC6" w14:textId="77777777" w:rsidR="0071138E" w:rsidRDefault="0071138E" w:rsidP="00D853AE">
            <w:pPr>
              <w:rPr>
                <w:lang w:val="nl-NL"/>
              </w:rPr>
            </w:pPr>
          </w:p>
        </w:tc>
      </w:tr>
      <w:tr w:rsidR="7EF55CE9" w:rsidRPr="004E09DF" w14:paraId="58F7FE8B" w14:textId="77777777" w:rsidTr="5D25785A">
        <w:trPr>
          <w:cantSplit/>
          <w:trHeight w:val="300"/>
        </w:trPr>
        <w:tc>
          <w:tcPr>
            <w:tcW w:w="7500" w:type="dxa"/>
          </w:tcPr>
          <w:p w14:paraId="102A9993" w14:textId="16A2174F" w:rsidR="7EF55CE9" w:rsidRDefault="7EF55CE9" w:rsidP="7EF55CE9">
            <w:pPr>
              <w:pStyle w:val="Lijstalinea"/>
            </w:pPr>
            <w:r>
              <w:t>Op welke wijze ondersteunt de toetssoftware toezicht en controle op handelingen, bijvoorbeeld door middel van logging, audit trails en inzicht in gebruikersactiviteiten?</w:t>
            </w:r>
          </w:p>
        </w:tc>
        <w:tc>
          <w:tcPr>
            <w:tcW w:w="6495" w:type="dxa"/>
          </w:tcPr>
          <w:p w14:paraId="0C7829CD" w14:textId="77777777" w:rsidR="7EF55CE9" w:rsidRDefault="7EF55CE9" w:rsidP="7EF55CE9">
            <w:pPr>
              <w:rPr>
                <w:lang w:val="nl-NL"/>
              </w:rPr>
            </w:pPr>
          </w:p>
        </w:tc>
      </w:tr>
      <w:tr w:rsidR="7EF55CE9" w:rsidRPr="004E09DF" w14:paraId="6D274969" w14:textId="77777777" w:rsidTr="5D25785A">
        <w:trPr>
          <w:cantSplit/>
          <w:trHeight w:val="300"/>
        </w:trPr>
        <w:tc>
          <w:tcPr>
            <w:tcW w:w="7500" w:type="dxa"/>
          </w:tcPr>
          <w:p w14:paraId="50A78CE6" w14:textId="5533F178" w:rsidR="7EF55CE9" w:rsidRDefault="7EF55CE9" w:rsidP="7EF55CE9">
            <w:pPr>
              <w:pStyle w:val="Lijstalinea"/>
            </w:pPr>
            <w:r>
              <w:t>Welke functionele mogelijkheden biedt de toetssoftware om inzage- en bezwaarprocedures transparant, navolgbaar en controleerbaar te maken voor studenten, docenten en examencommissies?</w:t>
            </w:r>
          </w:p>
        </w:tc>
        <w:tc>
          <w:tcPr>
            <w:tcW w:w="6495" w:type="dxa"/>
          </w:tcPr>
          <w:p w14:paraId="24258E54" w14:textId="77777777" w:rsidR="7EF55CE9" w:rsidRDefault="7EF55CE9" w:rsidP="7EF55CE9">
            <w:pPr>
              <w:rPr>
                <w:lang w:val="nl-NL"/>
              </w:rPr>
            </w:pPr>
          </w:p>
        </w:tc>
      </w:tr>
      <w:tr w:rsidR="7EF55CE9" w:rsidRPr="004E09DF" w14:paraId="125796EB" w14:textId="77777777" w:rsidTr="5D25785A">
        <w:trPr>
          <w:cantSplit/>
          <w:trHeight w:val="300"/>
        </w:trPr>
        <w:tc>
          <w:tcPr>
            <w:tcW w:w="7500" w:type="dxa"/>
          </w:tcPr>
          <w:p w14:paraId="1749DC66" w14:textId="5E4C75BC" w:rsidR="7EF55CE9" w:rsidRDefault="7EF55CE9" w:rsidP="7EF55CE9">
            <w:pPr>
              <w:pStyle w:val="Lijstalinea"/>
            </w:pPr>
            <w:r>
              <w:t>Welke functionele mogelijkheden biedt de toetssoftware om automatisch data te verwijderen in verband met wettelijke bewaartermijnen?</w:t>
            </w:r>
          </w:p>
        </w:tc>
        <w:tc>
          <w:tcPr>
            <w:tcW w:w="6495" w:type="dxa"/>
          </w:tcPr>
          <w:p w14:paraId="04AF2033" w14:textId="77777777" w:rsidR="7EF55CE9" w:rsidRDefault="7EF55CE9" w:rsidP="7EF55CE9">
            <w:pPr>
              <w:rPr>
                <w:lang w:val="nl-NL"/>
              </w:rPr>
            </w:pPr>
          </w:p>
        </w:tc>
      </w:tr>
    </w:tbl>
    <w:p w14:paraId="28F636DB" w14:textId="0E2F8ED4" w:rsidR="000932EA" w:rsidRPr="00435B74" w:rsidRDefault="00C442C8" w:rsidP="000932EA">
      <w:pPr>
        <w:pStyle w:val="Lijst-kopjes"/>
      </w:pPr>
      <w:r>
        <w:lastRenderedPageBreak/>
        <w:t>I</w:t>
      </w:r>
      <w:r w:rsidR="000932EA">
        <w:t>nteroperabiliteit</w:t>
      </w:r>
      <w:r>
        <w:t xml:space="preserve">, </w:t>
      </w:r>
      <w:r w:rsidR="38D40670">
        <w:t>datamanagement</w:t>
      </w:r>
      <w:r>
        <w:t xml:space="preserve"> &amp; authenticatie</w:t>
      </w:r>
    </w:p>
    <w:tbl>
      <w:tblPr>
        <w:tblStyle w:val="Tabelraster"/>
        <w:tblW w:w="13995" w:type="dxa"/>
        <w:tblLook w:val="04A0" w:firstRow="1" w:lastRow="0" w:firstColumn="1" w:lastColumn="0" w:noHBand="0" w:noVBand="1"/>
      </w:tblPr>
      <w:tblGrid>
        <w:gridCol w:w="7500"/>
        <w:gridCol w:w="6495"/>
      </w:tblGrid>
      <w:tr w:rsidR="000932EA" w:rsidRPr="004E09DF" w14:paraId="596DB06D" w14:textId="77777777" w:rsidTr="216803D9">
        <w:trPr>
          <w:cantSplit/>
        </w:trPr>
        <w:tc>
          <w:tcPr>
            <w:tcW w:w="7500" w:type="dxa"/>
          </w:tcPr>
          <w:p w14:paraId="08A3298F" w14:textId="46A98653" w:rsidR="000932EA" w:rsidRPr="00435B74" w:rsidRDefault="0071138E" w:rsidP="0071138E">
            <w:pPr>
              <w:pStyle w:val="Lijstalinea"/>
            </w:pPr>
            <w:r>
              <w:t>Welke functionele mogelijkheden biedt de toetssoftware voor interoperabiliteit met andere systemen, waaronder integraties met leeromgevingen en student- en administratieve systemen, en welke wijze (bijvoorbeeld via API’s)?</w:t>
            </w:r>
          </w:p>
        </w:tc>
        <w:tc>
          <w:tcPr>
            <w:tcW w:w="6495" w:type="dxa"/>
          </w:tcPr>
          <w:p w14:paraId="767DF6B0" w14:textId="77777777" w:rsidR="000932EA" w:rsidRDefault="000932EA" w:rsidP="00D853AE">
            <w:pPr>
              <w:rPr>
                <w:lang w:val="nl-NL"/>
              </w:rPr>
            </w:pPr>
          </w:p>
        </w:tc>
      </w:tr>
      <w:tr w:rsidR="7EF55CE9" w:rsidRPr="004E09DF" w14:paraId="21A209D2" w14:textId="77777777" w:rsidTr="216803D9">
        <w:trPr>
          <w:cantSplit/>
          <w:trHeight w:val="300"/>
        </w:trPr>
        <w:tc>
          <w:tcPr>
            <w:tcW w:w="7500" w:type="dxa"/>
          </w:tcPr>
          <w:p w14:paraId="789741B3" w14:textId="0911505E" w:rsidR="7EF55CE9" w:rsidRDefault="7EF55CE9" w:rsidP="7EF55CE9">
            <w:pPr>
              <w:pStyle w:val="Lijstalinea"/>
            </w:pPr>
            <w:r>
              <w:t>Welke functionele mogelijkheden biedt de toetssoftware voor het importeren en exporteren van data, waaronder (verschillende versies van) items, toetsen, antwoorden van kandidaten, scorepunten, annotaties, psychometrische resultaten, itembanken en analytics?</w:t>
            </w:r>
          </w:p>
        </w:tc>
        <w:tc>
          <w:tcPr>
            <w:tcW w:w="6495" w:type="dxa"/>
          </w:tcPr>
          <w:p w14:paraId="1FB108EF" w14:textId="77777777" w:rsidR="7EF55CE9" w:rsidRDefault="7EF55CE9" w:rsidP="7EF55CE9">
            <w:pPr>
              <w:rPr>
                <w:lang w:val="nl-NL"/>
              </w:rPr>
            </w:pPr>
          </w:p>
        </w:tc>
      </w:tr>
      <w:tr w:rsidR="7EF55CE9" w:rsidRPr="004E09DF" w14:paraId="50167392" w14:textId="77777777" w:rsidTr="216803D9">
        <w:trPr>
          <w:cantSplit/>
          <w:trHeight w:val="300"/>
        </w:trPr>
        <w:tc>
          <w:tcPr>
            <w:tcW w:w="7500" w:type="dxa"/>
          </w:tcPr>
          <w:p w14:paraId="5F05B824" w14:textId="5B164752" w:rsidR="7EF55CE9" w:rsidRDefault="7EF55CE9" w:rsidP="7EF55CE9">
            <w:pPr>
              <w:pStyle w:val="Lijstalinea"/>
            </w:pPr>
            <w:r>
              <w:t xml:space="preserve">Welke QTI-standaard(en) ondersteunt uw toetsapplicatie voor de opslag van toetsitems, en welke aanvullende metadata worden opgeslagen </w:t>
            </w:r>
            <w:r w:rsidR="1018A24D">
              <w:t>boven op</w:t>
            </w:r>
            <w:r>
              <w:t xml:space="preserve"> de QTI-standaard (en kan dit tot problemen leiden tijdens het importeren)?</w:t>
            </w:r>
          </w:p>
        </w:tc>
        <w:tc>
          <w:tcPr>
            <w:tcW w:w="6495" w:type="dxa"/>
          </w:tcPr>
          <w:p w14:paraId="5DB425BA" w14:textId="77777777" w:rsidR="7EF55CE9" w:rsidRDefault="7EF55CE9" w:rsidP="7EF55CE9">
            <w:pPr>
              <w:rPr>
                <w:lang w:val="nl-NL"/>
              </w:rPr>
            </w:pPr>
          </w:p>
        </w:tc>
      </w:tr>
      <w:tr w:rsidR="7EF55CE9" w:rsidRPr="004E09DF" w14:paraId="028F8F82" w14:textId="77777777" w:rsidTr="216803D9">
        <w:trPr>
          <w:cantSplit/>
          <w:trHeight w:val="300"/>
        </w:trPr>
        <w:tc>
          <w:tcPr>
            <w:tcW w:w="7500" w:type="dxa"/>
          </w:tcPr>
          <w:p w14:paraId="304D0D4D" w14:textId="3823FE32" w:rsidR="7EF55CE9" w:rsidRDefault="7EF55CE9" w:rsidP="7EF55CE9">
            <w:pPr>
              <w:pStyle w:val="Lijstalinea"/>
            </w:pPr>
            <w:r>
              <w:t>Welke functionele mogelijkheden biedt de toetssoftware dan wel uw organisatie qua dienstverlening voor het migreren van alle bestaande data uit huidige toetsapplicaties in uw toetsapplicatie?</w:t>
            </w:r>
          </w:p>
        </w:tc>
        <w:tc>
          <w:tcPr>
            <w:tcW w:w="6495" w:type="dxa"/>
          </w:tcPr>
          <w:p w14:paraId="53665AEF" w14:textId="77777777" w:rsidR="7EF55CE9" w:rsidRDefault="7EF55CE9" w:rsidP="7EF55CE9">
            <w:pPr>
              <w:rPr>
                <w:lang w:val="nl-NL"/>
              </w:rPr>
            </w:pPr>
          </w:p>
        </w:tc>
      </w:tr>
      <w:tr w:rsidR="7EF55CE9" w:rsidRPr="004E09DF" w14:paraId="76F3AAF8" w14:textId="77777777" w:rsidTr="216803D9">
        <w:trPr>
          <w:cantSplit/>
          <w:trHeight w:val="300"/>
        </w:trPr>
        <w:tc>
          <w:tcPr>
            <w:tcW w:w="7500" w:type="dxa"/>
          </w:tcPr>
          <w:p w14:paraId="7770EEF8" w14:textId="28E74206" w:rsidR="7EF55CE9" w:rsidRDefault="7EF55CE9" w:rsidP="7EF55CE9">
            <w:pPr>
              <w:pStyle w:val="Lijstalinea"/>
            </w:pPr>
            <w:r>
              <w:t>Welke functionele mogelijkheden biedt de toetssoftware dan wel uw organisatie qua dienstverlening voor het volledig exporteren en overzetten van alle data uit uw eigen toetsapplicatie en zijn hier kosten aan verbonden?</w:t>
            </w:r>
          </w:p>
        </w:tc>
        <w:tc>
          <w:tcPr>
            <w:tcW w:w="6495" w:type="dxa"/>
          </w:tcPr>
          <w:p w14:paraId="3501A93C" w14:textId="77777777" w:rsidR="7EF55CE9" w:rsidRDefault="7EF55CE9" w:rsidP="7EF55CE9">
            <w:pPr>
              <w:rPr>
                <w:lang w:val="nl-NL"/>
              </w:rPr>
            </w:pPr>
          </w:p>
        </w:tc>
      </w:tr>
    </w:tbl>
    <w:p w14:paraId="4EE5B926" w14:textId="1EE623E1" w:rsidR="000932EA" w:rsidRPr="00435B74" w:rsidRDefault="006C7A84" w:rsidP="000932EA">
      <w:pPr>
        <w:pStyle w:val="Lijst-kopjes"/>
      </w:pPr>
      <w:r>
        <w:t>Authenticatie</w:t>
      </w:r>
    </w:p>
    <w:tbl>
      <w:tblPr>
        <w:tblStyle w:val="Tabelraster"/>
        <w:tblW w:w="0" w:type="auto"/>
        <w:tblLook w:val="04A0" w:firstRow="1" w:lastRow="0" w:firstColumn="1" w:lastColumn="0" w:noHBand="0" w:noVBand="1"/>
      </w:tblPr>
      <w:tblGrid>
        <w:gridCol w:w="7499"/>
        <w:gridCol w:w="6494"/>
      </w:tblGrid>
      <w:tr w:rsidR="7EF55CE9" w:rsidRPr="004E09DF" w14:paraId="3C701221" w14:textId="77777777" w:rsidTr="5D25785A">
        <w:trPr>
          <w:cantSplit/>
          <w:trHeight w:val="300"/>
        </w:trPr>
        <w:tc>
          <w:tcPr>
            <w:tcW w:w="7500" w:type="dxa"/>
          </w:tcPr>
          <w:p w14:paraId="0EA9EDEA" w14:textId="24A7CE08" w:rsidR="7EF55CE9" w:rsidRDefault="7EF55CE9" w:rsidP="7EF55CE9">
            <w:pPr>
              <w:pStyle w:val="Lijstalinea"/>
            </w:pPr>
            <w:r>
              <w:t>Welke functionele en technische mogelijkheden biedt de toetssoftware voor gebruikersauthenticatie, waaronder ondersteuning voor Single Sign-On (SSO) (bijvoorbeeld via SAML (bijv. SURFconext), Azure Active Directory, en in hoeverre wordt Multi-Factor Authentication (MFA) ondersteund voor beheerders?</w:t>
            </w:r>
          </w:p>
        </w:tc>
        <w:tc>
          <w:tcPr>
            <w:tcW w:w="6495" w:type="dxa"/>
          </w:tcPr>
          <w:p w14:paraId="4C475425" w14:textId="77777777" w:rsidR="7EF55CE9" w:rsidRDefault="7EF55CE9" w:rsidP="7EF55CE9">
            <w:pPr>
              <w:rPr>
                <w:lang w:val="nl-NL"/>
              </w:rPr>
            </w:pPr>
          </w:p>
        </w:tc>
      </w:tr>
    </w:tbl>
    <w:p w14:paraId="352C57DC" w14:textId="3FE8293F" w:rsidR="000932EA" w:rsidRPr="00435B74" w:rsidRDefault="58EEA09E" w:rsidP="7EF55CE9">
      <w:pPr>
        <w:pStyle w:val="Lijst-kopjes"/>
      </w:pPr>
      <w:r>
        <w:t xml:space="preserve">Roadmap, innovatie &amp; </w:t>
      </w:r>
      <w:r w:rsidR="00FF2206">
        <w:t>versiebeheer</w:t>
      </w:r>
    </w:p>
    <w:tbl>
      <w:tblPr>
        <w:tblStyle w:val="Tabelraster"/>
        <w:tblW w:w="0" w:type="auto"/>
        <w:tblLook w:val="04A0" w:firstRow="1" w:lastRow="0" w:firstColumn="1" w:lastColumn="0" w:noHBand="0" w:noVBand="1"/>
      </w:tblPr>
      <w:tblGrid>
        <w:gridCol w:w="7499"/>
        <w:gridCol w:w="6494"/>
      </w:tblGrid>
      <w:tr w:rsidR="7EF55CE9" w:rsidRPr="004E09DF" w14:paraId="1B932294" w14:textId="77777777" w:rsidTr="00FE68AF">
        <w:trPr>
          <w:cantSplit/>
          <w:trHeight w:val="300"/>
        </w:trPr>
        <w:tc>
          <w:tcPr>
            <w:tcW w:w="7500" w:type="dxa"/>
          </w:tcPr>
          <w:p w14:paraId="0FC6A237" w14:textId="29245A66" w:rsidR="7EF55CE9" w:rsidRDefault="7EF55CE9" w:rsidP="7EF55CE9">
            <w:pPr>
              <w:pStyle w:val="Lijstalinea"/>
            </w:pPr>
            <w:r>
              <w:lastRenderedPageBreak/>
              <w:t>Welke functionele mogelijkheden biedt de toetssoftware voor het toepassen van innovatie technologieën, zoals AI-ondersteuning, binnen de verschillende fasen van de toetscyclus (ontwerp, constructie, afname, beoordeling en analyse), en welke waarborgen zijn ingebouwd om kwaliteit en betrouwbaarheid te garanderen.</w:t>
            </w:r>
          </w:p>
        </w:tc>
        <w:tc>
          <w:tcPr>
            <w:tcW w:w="6495" w:type="dxa"/>
          </w:tcPr>
          <w:p w14:paraId="2E88B547" w14:textId="77777777" w:rsidR="7EF55CE9" w:rsidRDefault="7EF55CE9" w:rsidP="7EF55CE9">
            <w:pPr>
              <w:rPr>
                <w:lang w:val="nl-NL"/>
              </w:rPr>
            </w:pPr>
          </w:p>
        </w:tc>
      </w:tr>
      <w:tr w:rsidR="7EF55CE9" w:rsidRPr="004E09DF" w14:paraId="21FA2435" w14:textId="77777777" w:rsidTr="00FE68AF">
        <w:trPr>
          <w:cantSplit/>
          <w:trHeight w:val="300"/>
        </w:trPr>
        <w:tc>
          <w:tcPr>
            <w:tcW w:w="7500" w:type="dxa"/>
          </w:tcPr>
          <w:p w14:paraId="46533C97" w14:textId="3DE44C53" w:rsidR="7EF55CE9" w:rsidRDefault="7EF55CE9" w:rsidP="7EF55CE9">
            <w:pPr>
              <w:pStyle w:val="Lijstalinea"/>
            </w:pPr>
            <w:r>
              <w:t>Op welke wijze komt de roadmap van uw organisatie tot stand, krijgen wij inzicht in de roadmap, en hoe worden prioriteiten vastgesteld voor de (door)ontwikkeling van de toetssoftware?</w:t>
            </w:r>
          </w:p>
        </w:tc>
        <w:tc>
          <w:tcPr>
            <w:tcW w:w="6495" w:type="dxa"/>
          </w:tcPr>
          <w:p w14:paraId="5634909B" w14:textId="77777777" w:rsidR="7EF55CE9" w:rsidRDefault="7EF55CE9" w:rsidP="7EF55CE9">
            <w:pPr>
              <w:rPr>
                <w:lang w:val="nl-NL"/>
              </w:rPr>
            </w:pPr>
          </w:p>
        </w:tc>
      </w:tr>
      <w:tr w:rsidR="7EF55CE9" w:rsidRPr="004E09DF" w14:paraId="505198AB" w14:textId="77777777" w:rsidTr="00FE68AF">
        <w:trPr>
          <w:cantSplit/>
          <w:trHeight w:val="300"/>
        </w:trPr>
        <w:tc>
          <w:tcPr>
            <w:tcW w:w="7500" w:type="dxa"/>
          </w:tcPr>
          <w:p w14:paraId="7BB80058" w14:textId="09D38C48" w:rsidR="7EF55CE9" w:rsidRDefault="7EF55CE9" w:rsidP="7EF55CE9">
            <w:pPr>
              <w:pStyle w:val="Lijstalinea"/>
            </w:pPr>
            <w:r>
              <w:t>Op welke wijze en met welke frequentie informeert u klanten over (voorgenomen) ontwikkelingen van de toetssoftware?</w:t>
            </w:r>
          </w:p>
        </w:tc>
        <w:tc>
          <w:tcPr>
            <w:tcW w:w="6495" w:type="dxa"/>
          </w:tcPr>
          <w:p w14:paraId="41EDD5B2" w14:textId="77777777" w:rsidR="7EF55CE9" w:rsidRDefault="7EF55CE9" w:rsidP="7EF55CE9">
            <w:pPr>
              <w:rPr>
                <w:lang w:val="nl-NL"/>
              </w:rPr>
            </w:pPr>
          </w:p>
        </w:tc>
      </w:tr>
      <w:tr w:rsidR="7EF55CE9" w:rsidRPr="004E09DF" w14:paraId="0265954E" w14:textId="77777777" w:rsidTr="00FE68AF">
        <w:trPr>
          <w:cantSplit/>
          <w:trHeight w:val="300"/>
        </w:trPr>
        <w:tc>
          <w:tcPr>
            <w:tcW w:w="7500" w:type="dxa"/>
          </w:tcPr>
          <w:p w14:paraId="533A2E14" w14:textId="6F7E1B03" w:rsidR="7EF55CE9" w:rsidRDefault="7EF55CE9" w:rsidP="7EF55CE9">
            <w:pPr>
              <w:pStyle w:val="Lijstalinea"/>
            </w:pPr>
            <w:r>
              <w:t>Welke vijf belangrijkste ontwikkelingen zijn opgenomen in de roadmap voor uw toetsapplicatie voor de komende drie jaar?</w:t>
            </w:r>
          </w:p>
        </w:tc>
        <w:tc>
          <w:tcPr>
            <w:tcW w:w="6495" w:type="dxa"/>
          </w:tcPr>
          <w:p w14:paraId="1F1D5AB1" w14:textId="77777777" w:rsidR="7EF55CE9" w:rsidRDefault="7EF55CE9" w:rsidP="7EF55CE9">
            <w:pPr>
              <w:rPr>
                <w:lang w:val="nl-NL"/>
              </w:rPr>
            </w:pPr>
          </w:p>
        </w:tc>
      </w:tr>
      <w:tr w:rsidR="7EF55CE9" w:rsidRPr="004E09DF" w14:paraId="074C11F7" w14:textId="77777777" w:rsidTr="00FE68AF">
        <w:trPr>
          <w:cantSplit/>
          <w:trHeight w:val="300"/>
        </w:trPr>
        <w:tc>
          <w:tcPr>
            <w:tcW w:w="7500" w:type="dxa"/>
          </w:tcPr>
          <w:p w14:paraId="0876C4B8" w14:textId="42710B32" w:rsidR="7EF55CE9" w:rsidRDefault="7EF55CE9" w:rsidP="7EF55CE9">
            <w:pPr>
              <w:pStyle w:val="Lijstalinea"/>
            </w:pPr>
            <w:r>
              <w:t xml:space="preserve">Hoe is het release- en wijzigingsbeheer van de toetssoftware ingericht, waaronder de frequentie van releases, de wijze van aankondiging van wijzigingen, en de mogelijkheid om updates tijdens toetsweken te vermijden of af te stemmen met Tilburg University, </w:t>
            </w:r>
            <w:r w:rsidR="00B28AC6">
              <w:t>om</w:t>
            </w:r>
            <w:r>
              <w:t xml:space="preserve"> de continuïteit van het toetsproces te waarborgen?</w:t>
            </w:r>
          </w:p>
        </w:tc>
        <w:tc>
          <w:tcPr>
            <w:tcW w:w="6495" w:type="dxa"/>
          </w:tcPr>
          <w:p w14:paraId="2FB35710" w14:textId="77777777" w:rsidR="7EF55CE9" w:rsidRDefault="7EF55CE9" w:rsidP="7EF55CE9">
            <w:pPr>
              <w:rPr>
                <w:lang w:val="nl-NL"/>
              </w:rPr>
            </w:pPr>
          </w:p>
        </w:tc>
      </w:tr>
    </w:tbl>
    <w:p w14:paraId="33429F60" w14:textId="56B37C14" w:rsidR="000932EA" w:rsidRPr="00435B74" w:rsidRDefault="2A394F67" w:rsidP="7EF55CE9">
      <w:pPr>
        <w:pStyle w:val="Lijst-kopjes"/>
      </w:pPr>
      <w:r>
        <w:t xml:space="preserve">Kosten, </w:t>
      </w:r>
      <w:r w:rsidR="0071405C">
        <w:t xml:space="preserve">technische </w:t>
      </w:r>
      <w:r>
        <w:t>ondersteuning &amp; scholing</w:t>
      </w:r>
    </w:p>
    <w:tbl>
      <w:tblPr>
        <w:tblStyle w:val="Tabelraster"/>
        <w:tblW w:w="13995" w:type="dxa"/>
        <w:tblLook w:val="04A0" w:firstRow="1" w:lastRow="0" w:firstColumn="1" w:lastColumn="0" w:noHBand="0" w:noVBand="1"/>
      </w:tblPr>
      <w:tblGrid>
        <w:gridCol w:w="7500"/>
        <w:gridCol w:w="6495"/>
      </w:tblGrid>
      <w:tr w:rsidR="000932EA" w:rsidRPr="004E09DF" w14:paraId="293853C1" w14:textId="77777777" w:rsidTr="00FE68AF">
        <w:trPr>
          <w:cantSplit/>
        </w:trPr>
        <w:tc>
          <w:tcPr>
            <w:tcW w:w="7500" w:type="dxa"/>
          </w:tcPr>
          <w:p w14:paraId="12AF5D51" w14:textId="1B4C1030" w:rsidR="000932EA" w:rsidRPr="0071138E" w:rsidRDefault="0071138E" w:rsidP="0071138E">
            <w:pPr>
              <w:pStyle w:val="Lijstalinea"/>
            </w:pPr>
            <w:r>
              <w:t>Met welke eenmalige kostensoorten dient rekening te worden gehouden bij implementatie?</w:t>
            </w:r>
          </w:p>
        </w:tc>
        <w:tc>
          <w:tcPr>
            <w:tcW w:w="6495" w:type="dxa"/>
          </w:tcPr>
          <w:p w14:paraId="6C9B9F3A" w14:textId="77777777" w:rsidR="000932EA" w:rsidRDefault="000932EA" w:rsidP="00D853AE">
            <w:pPr>
              <w:rPr>
                <w:lang w:val="nl-NL"/>
              </w:rPr>
            </w:pPr>
          </w:p>
        </w:tc>
      </w:tr>
      <w:tr w:rsidR="0071138E" w:rsidRPr="004E09DF" w14:paraId="178F209C" w14:textId="77777777" w:rsidTr="00FE68AF">
        <w:trPr>
          <w:cantSplit/>
        </w:trPr>
        <w:tc>
          <w:tcPr>
            <w:tcW w:w="7500" w:type="dxa"/>
          </w:tcPr>
          <w:p w14:paraId="1687E96B" w14:textId="6CCA254F" w:rsidR="0071138E" w:rsidRPr="0071138E" w:rsidRDefault="0071138E" w:rsidP="0071138E">
            <w:pPr>
              <w:pStyle w:val="Lijstalinea"/>
            </w:pPr>
            <w:r>
              <w:t>Welke overige eenmalige en structurele kosten zijn van toepassing?</w:t>
            </w:r>
          </w:p>
        </w:tc>
        <w:tc>
          <w:tcPr>
            <w:tcW w:w="6495" w:type="dxa"/>
          </w:tcPr>
          <w:p w14:paraId="771263E4" w14:textId="77777777" w:rsidR="0071138E" w:rsidRDefault="0071138E" w:rsidP="00D853AE">
            <w:pPr>
              <w:rPr>
                <w:lang w:val="nl-NL"/>
              </w:rPr>
            </w:pPr>
          </w:p>
        </w:tc>
      </w:tr>
      <w:tr w:rsidR="0071138E" w:rsidRPr="004E09DF" w14:paraId="7DC79B06" w14:textId="77777777" w:rsidTr="00FE68AF">
        <w:trPr>
          <w:cantSplit/>
        </w:trPr>
        <w:tc>
          <w:tcPr>
            <w:tcW w:w="7500" w:type="dxa"/>
          </w:tcPr>
          <w:p w14:paraId="522AD3E3" w14:textId="0F9342FF" w:rsidR="0071138E" w:rsidRPr="0071138E" w:rsidRDefault="0071138E" w:rsidP="0071138E">
            <w:pPr>
              <w:pStyle w:val="Lijstalinea"/>
            </w:pPr>
            <w:r>
              <w:t>Hoe is het kostenmodel van uw organisatie opgebouwd?</w:t>
            </w:r>
          </w:p>
        </w:tc>
        <w:tc>
          <w:tcPr>
            <w:tcW w:w="6495" w:type="dxa"/>
          </w:tcPr>
          <w:p w14:paraId="500F80A8" w14:textId="77777777" w:rsidR="0071138E" w:rsidRDefault="0071138E" w:rsidP="00D853AE">
            <w:pPr>
              <w:rPr>
                <w:lang w:val="nl-NL"/>
              </w:rPr>
            </w:pPr>
          </w:p>
        </w:tc>
      </w:tr>
      <w:tr w:rsidR="7EF55CE9" w:rsidRPr="004E09DF" w14:paraId="2D081FAB" w14:textId="77777777" w:rsidTr="00FE68AF">
        <w:trPr>
          <w:cantSplit/>
          <w:trHeight w:val="300"/>
        </w:trPr>
        <w:tc>
          <w:tcPr>
            <w:tcW w:w="7500" w:type="dxa"/>
          </w:tcPr>
          <w:p w14:paraId="14DC6308" w14:textId="0495C777" w:rsidR="7EF55CE9" w:rsidRDefault="7EF55CE9" w:rsidP="7EF55CE9">
            <w:pPr>
              <w:pStyle w:val="Lijstalinea"/>
            </w:pPr>
            <w:r>
              <w:t>Welke mogelijkheden biedt uw organisatie voor het leveren van live ondersteuning, bijvoorbeeld bij technische verstoringen tijdens grootschalige toetsafnames, en via welke kanalen is de leverancier bereikbaar (bijvoorbeeld uitsluitend via een ticketsysteem of ook telefonisch)?</w:t>
            </w:r>
          </w:p>
        </w:tc>
        <w:tc>
          <w:tcPr>
            <w:tcW w:w="6495" w:type="dxa"/>
          </w:tcPr>
          <w:p w14:paraId="2E1AD9FF" w14:textId="77777777" w:rsidR="7EF55CE9" w:rsidRDefault="7EF55CE9" w:rsidP="7EF55CE9">
            <w:pPr>
              <w:rPr>
                <w:lang w:val="nl-NL"/>
              </w:rPr>
            </w:pPr>
          </w:p>
        </w:tc>
      </w:tr>
      <w:tr w:rsidR="7EF55CE9" w:rsidRPr="004E09DF" w14:paraId="0AEEE4C1" w14:textId="77777777" w:rsidTr="00FE68AF">
        <w:trPr>
          <w:cantSplit/>
          <w:trHeight w:val="300"/>
        </w:trPr>
        <w:tc>
          <w:tcPr>
            <w:tcW w:w="7500" w:type="dxa"/>
          </w:tcPr>
          <w:p w14:paraId="62781D04" w14:textId="5A6A7AE6" w:rsidR="7EF55CE9" w:rsidRDefault="7EF55CE9" w:rsidP="7EF55CE9">
            <w:pPr>
              <w:pStyle w:val="Lijstalinea"/>
            </w:pPr>
            <w:r>
              <w:lastRenderedPageBreak/>
              <w:t>Welke mogelijkheden biedt uw organisatie voor het verzorgen van scholing bij de implementatie van de toetssoftware, en in hoeverre wordt deze scholing: kosteloos aangeboden bij aanschaf,</w:t>
            </w:r>
            <w:r w:rsidR="58C2A5C0">
              <w:t xml:space="preserve"> </w:t>
            </w:r>
            <w:r>
              <w:t>in-house verzorgd, en ondersteund met trainingsmateriaal.</w:t>
            </w:r>
          </w:p>
        </w:tc>
        <w:tc>
          <w:tcPr>
            <w:tcW w:w="6495" w:type="dxa"/>
          </w:tcPr>
          <w:p w14:paraId="51462674" w14:textId="77777777" w:rsidR="7EF55CE9" w:rsidRDefault="7EF55CE9" w:rsidP="7EF55CE9">
            <w:pPr>
              <w:rPr>
                <w:lang w:val="nl-NL"/>
              </w:rPr>
            </w:pPr>
          </w:p>
        </w:tc>
      </w:tr>
    </w:tbl>
    <w:p w14:paraId="0BDCE129" w14:textId="40443E11" w:rsidR="000932EA" w:rsidRPr="00435B74" w:rsidRDefault="00FF2206" w:rsidP="000932EA">
      <w:pPr>
        <w:pStyle w:val="Lijst-kopjes"/>
      </w:pPr>
      <w:r>
        <w:t xml:space="preserve">Duurzaamheid, </w:t>
      </w:r>
      <w:r w:rsidR="0071405C">
        <w:t>aanvullende informatie &amp; aanvullend gespek</w:t>
      </w:r>
    </w:p>
    <w:tbl>
      <w:tblPr>
        <w:tblStyle w:val="Tabelraster"/>
        <w:tblW w:w="13995" w:type="dxa"/>
        <w:tblLook w:val="04A0" w:firstRow="1" w:lastRow="0" w:firstColumn="1" w:lastColumn="0" w:noHBand="0" w:noVBand="1"/>
      </w:tblPr>
      <w:tblGrid>
        <w:gridCol w:w="7500"/>
        <w:gridCol w:w="6495"/>
      </w:tblGrid>
      <w:tr w:rsidR="000932EA" w:rsidRPr="004E09DF" w14:paraId="12DA6BC9" w14:textId="77777777" w:rsidTr="00FE68AF">
        <w:trPr>
          <w:cantSplit/>
        </w:trPr>
        <w:tc>
          <w:tcPr>
            <w:tcW w:w="7500" w:type="dxa"/>
          </w:tcPr>
          <w:p w14:paraId="33B6A2DC" w14:textId="397B7B8A" w:rsidR="000932EA" w:rsidRPr="00435B74" w:rsidRDefault="0071138E" w:rsidP="0071138E">
            <w:pPr>
              <w:pStyle w:val="Lijstalinea"/>
            </w:pPr>
            <w:r>
              <w:t>Op welke wijze kan duurzaamheid een rol spelen binnen de aanbesteding en hoe sluit dit aan bij de huidige marktontwikkelingen?</w:t>
            </w:r>
          </w:p>
        </w:tc>
        <w:tc>
          <w:tcPr>
            <w:tcW w:w="6495" w:type="dxa"/>
          </w:tcPr>
          <w:p w14:paraId="009297E9" w14:textId="77777777" w:rsidR="000932EA" w:rsidRDefault="000932EA" w:rsidP="00D853AE">
            <w:pPr>
              <w:rPr>
                <w:lang w:val="nl-NL"/>
              </w:rPr>
            </w:pPr>
          </w:p>
        </w:tc>
      </w:tr>
      <w:tr w:rsidR="7EF55CE9" w:rsidRPr="004E09DF" w14:paraId="65CEE410" w14:textId="77777777" w:rsidTr="00FE68AF">
        <w:trPr>
          <w:cantSplit/>
          <w:trHeight w:val="300"/>
        </w:trPr>
        <w:tc>
          <w:tcPr>
            <w:tcW w:w="7500" w:type="dxa"/>
          </w:tcPr>
          <w:p w14:paraId="0C43E002" w14:textId="6C00CAAB" w:rsidR="7EF55CE9" w:rsidRDefault="7EF55CE9" w:rsidP="7EF55CE9">
            <w:pPr>
              <w:pStyle w:val="Lijstalinea"/>
            </w:pPr>
            <w:r>
              <w:t>Welke aanvullende informatie wilt u Tilburg University meegeven met betrekking tot de voorgenomen aanbesteding en opdracht?</w:t>
            </w:r>
          </w:p>
        </w:tc>
        <w:tc>
          <w:tcPr>
            <w:tcW w:w="6495" w:type="dxa"/>
          </w:tcPr>
          <w:p w14:paraId="6EA71C19" w14:textId="77777777" w:rsidR="7EF55CE9" w:rsidRDefault="7EF55CE9" w:rsidP="7EF55CE9">
            <w:pPr>
              <w:rPr>
                <w:lang w:val="nl-NL"/>
              </w:rPr>
            </w:pPr>
          </w:p>
        </w:tc>
      </w:tr>
      <w:tr w:rsidR="7EF55CE9" w:rsidRPr="004E09DF" w14:paraId="7EB0DAD3" w14:textId="77777777" w:rsidTr="00FE68AF">
        <w:trPr>
          <w:cantSplit/>
          <w:trHeight w:val="300"/>
        </w:trPr>
        <w:tc>
          <w:tcPr>
            <w:tcW w:w="7500" w:type="dxa"/>
          </w:tcPr>
          <w:p w14:paraId="19256F92" w14:textId="797DDBEE" w:rsidR="7EF55CE9" w:rsidRDefault="7EF55CE9" w:rsidP="7EF55CE9">
            <w:pPr>
              <w:pStyle w:val="Lijstalinea"/>
            </w:pPr>
            <w:r>
              <w:t>Wilt u worden uitgenodigd voor een aanvullend gesprek en zo ja, wat is uw voorkeursdatum en -tijdstip?</w:t>
            </w:r>
          </w:p>
        </w:tc>
        <w:tc>
          <w:tcPr>
            <w:tcW w:w="6495" w:type="dxa"/>
          </w:tcPr>
          <w:p w14:paraId="3DC713EF" w14:textId="77777777" w:rsidR="7EF55CE9" w:rsidRDefault="7EF55CE9" w:rsidP="7EF55CE9">
            <w:pPr>
              <w:rPr>
                <w:lang w:val="nl-NL"/>
              </w:rPr>
            </w:pPr>
          </w:p>
        </w:tc>
      </w:tr>
    </w:tbl>
    <w:p w14:paraId="316C9EC6" w14:textId="712FFD0D" w:rsidR="000932EA" w:rsidRPr="00FE68AF" w:rsidRDefault="000932EA" w:rsidP="7EF55CE9">
      <w:pPr>
        <w:pStyle w:val="Lijst-kopjes"/>
        <w:rPr>
          <w:b w:val="0"/>
          <w:bCs w:val="0"/>
        </w:rPr>
      </w:pPr>
    </w:p>
    <w:sectPr w:rsidR="000932EA" w:rsidRPr="00FE68AF" w:rsidSect="00FE68AF">
      <w:footerReference w:type="default" r:id="rId11"/>
      <w:pgSz w:w="16839" w:h="11907" w:orient="landscape" w:code="9"/>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5729A" w14:textId="77777777" w:rsidR="00655C16" w:rsidRDefault="00655C16">
      <w:pPr>
        <w:spacing w:after="0" w:line="240" w:lineRule="auto"/>
      </w:pPr>
      <w:r>
        <w:separator/>
      </w:r>
    </w:p>
  </w:endnote>
  <w:endnote w:type="continuationSeparator" w:id="0">
    <w:p w14:paraId="0FBD39CB" w14:textId="77777777" w:rsidR="00655C16" w:rsidRDefault="00655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8FC15" w14:textId="77777777" w:rsidR="00676366" w:rsidRDefault="00676366" w:rsidP="1E7F14BE">
    <w:pPr>
      <w:tabs>
        <w:tab w:val="right" w:pos="13680"/>
      </w:tabs>
      <w:ind w:left="142"/>
      <w:rPr>
        <w:sz w:val="16"/>
        <w:szCs w:val="16"/>
        <w:lang w:val="nl-NL"/>
      </w:rPr>
    </w:pPr>
  </w:p>
  <w:p w14:paraId="0D4F101A" w14:textId="253B2A78" w:rsidR="00892ED2" w:rsidRPr="00FE68AF" w:rsidRDefault="1E7F14BE" w:rsidP="1E7F14BE">
    <w:pPr>
      <w:tabs>
        <w:tab w:val="right" w:pos="13590"/>
      </w:tabs>
      <w:ind w:left="142"/>
      <w:rPr>
        <w:sz w:val="16"/>
        <w:szCs w:val="16"/>
        <w:lang w:val="nl-NL"/>
      </w:rPr>
    </w:pPr>
    <w:r w:rsidRPr="1E7F14BE">
      <w:rPr>
        <w:sz w:val="16"/>
        <w:szCs w:val="16"/>
        <w:lang w:val="nl-NL"/>
      </w:rPr>
      <w:t>Document t.b.v. markconsultatie Aanbesteding Software Digitaal Toetsen TiU/AS06825</w:t>
    </w:r>
    <w:r w:rsidR="7EF55CE9" w:rsidRPr="004E09DF">
      <w:rPr>
        <w:lang w:val="nl-NL"/>
      </w:rPr>
      <w:tab/>
    </w:r>
    <w:r w:rsidRPr="1E7F14BE">
      <w:rPr>
        <w:sz w:val="16"/>
        <w:szCs w:val="16"/>
        <w:lang w:val="nl-NL"/>
      </w:rPr>
      <w:t xml:space="preserve">Pagina </w:t>
    </w:r>
    <w:r w:rsidR="7EF55CE9" w:rsidRPr="1E7F14BE">
      <w:rPr>
        <w:sz w:val="16"/>
        <w:szCs w:val="16"/>
        <w:lang w:val="nl-NL"/>
      </w:rPr>
      <w:fldChar w:fldCharType="begin"/>
    </w:r>
    <w:r w:rsidR="7EF55CE9" w:rsidRPr="1E7F14BE">
      <w:rPr>
        <w:sz w:val="16"/>
        <w:szCs w:val="16"/>
        <w:lang w:val="nl-NL"/>
      </w:rPr>
      <w:instrText xml:space="preserve"> PAGE </w:instrText>
    </w:r>
    <w:r w:rsidR="7EF55CE9" w:rsidRPr="1E7F14BE">
      <w:rPr>
        <w:sz w:val="16"/>
        <w:szCs w:val="16"/>
      </w:rPr>
      <w:fldChar w:fldCharType="separate"/>
    </w:r>
    <w:r w:rsidRPr="1E7F14BE">
      <w:rPr>
        <w:sz w:val="16"/>
        <w:szCs w:val="16"/>
        <w:lang w:val="nl-NL"/>
      </w:rPr>
      <w:t>2</w:t>
    </w:r>
    <w:r w:rsidR="7EF55CE9" w:rsidRPr="1E7F14BE">
      <w:rPr>
        <w:sz w:val="16"/>
        <w:szCs w:val="16"/>
        <w:lang w:val="nl-NL"/>
      </w:rPr>
      <w:fldChar w:fldCharType="end"/>
    </w:r>
    <w:r w:rsidRPr="1E7F14BE">
      <w:rPr>
        <w:sz w:val="16"/>
        <w:szCs w:val="16"/>
        <w:lang w:val="nl-NL"/>
      </w:rPr>
      <w:t xml:space="preserve"> van </w:t>
    </w:r>
    <w:r w:rsidR="7EF55CE9" w:rsidRPr="1E7F14BE">
      <w:rPr>
        <w:sz w:val="16"/>
        <w:szCs w:val="16"/>
        <w:lang w:val="nl-NL"/>
      </w:rPr>
      <w:fldChar w:fldCharType="begin"/>
    </w:r>
    <w:r w:rsidR="7EF55CE9" w:rsidRPr="1E7F14BE">
      <w:rPr>
        <w:sz w:val="16"/>
        <w:szCs w:val="16"/>
        <w:lang w:val="nl-NL"/>
      </w:rPr>
      <w:instrText xml:space="preserve"> NUMPAGES  </w:instrText>
    </w:r>
    <w:r w:rsidR="7EF55CE9" w:rsidRPr="1E7F14BE">
      <w:rPr>
        <w:sz w:val="16"/>
        <w:szCs w:val="16"/>
      </w:rPr>
      <w:fldChar w:fldCharType="separate"/>
    </w:r>
    <w:r w:rsidRPr="1E7F14BE">
      <w:rPr>
        <w:sz w:val="16"/>
        <w:szCs w:val="16"/>
        <w:lang w:val="nl-NL"/>
      </w:rPr>
      <w:t>5</w:t>
    </w:r>
    <w:r w:rsidR="7EF55CE9" w:rsidRPr="1E7F14BE">
      <w:rPr>
        <w:sz w:val="16"/>
        <w:szCs w:val="16"/>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58354" w14:textId="77777777" w:rsidR="00655C16" w:rsidRDefault="00655C16">
      <w:pPr>
        <w:spacing w:after="0" w:line="240" w:lineRule="auto"/>
      </w:pPr>
      <w:r>
        <w:separator/>
      </w:r>
    </w:p>
  </w:footnote>
  <w:footnote w:type="continuationSeparator" w:id="0">
    <w:p w14:paraId="14CB7829" w14:textId="77777777" w:rsidR="00655C16" w:rsidRDefault="00655C16">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LesikEGlaY+6Gn" int2:id="pG2Pp1tk">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3871"/>
    <w:multiLevelType w:val="hybridMultilevel"/>
    <w:tmpl w:val="FAA06A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233273"/>
    <w:multiLevelType w:val="hybridMultilevel"/>
    <w:tmpl w:val="23BC57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397E5F"/>
    <w:multiLevelType w:val="hybridMultilevel"/>
    <w:tmpl w:val="C450C1A0"/>
    <w:lvl w:ilvl="0" w:tplc="A1A48CCE">
      <w:start w:val="1"/>
      <w:numFmt w:val="bullet"/>
      <w:lvlText w:val=""/>
      <w:lvlJc w:val="left"/>
      <w:pPr>
        <w:ind w:left="720" w:hanging="360"/>
      </w:pPr>
      <w:rPr>
        <w:rFonts w:ascii="Symbol" w:hAnsi="Symbol"/>
      </w:rPr>
    </w:lvl>
    <w:lvl w:ilvl="1" w:tplc="2CD8DBD8">
      <w:start w:val="1"/>
      <w:numFmt w:val="bullet"/>
      <w:lvlText w:val=""/>
      <w:lvlJc w:val="left"/>
      <w:pPr>
        <w:ind w:left="720" w:hanging="360"/>
      </w:pPr>
      <w:rPr>
        <w:rFonts w:ascii="Symbol" w:hAnsi="Symbol"/>
      </w:rPr>
    </w:lvl>
    <w:lvl w:ilvl="2" w:tplc="65BA1FA4">
      <w:start w:val="1"/>
      <w:numFmt w:val="bullet"/>
      <w:lvlText w:val=""/>
      <w:lvlJc w:val="left"/>
      <w:pPr>
        <w:ind w:left="720" w:hanging="360"/>
      </w:pPr>
      <w:rPr>
        <w:rFonts w:ascii="Symbol" w:hAnsi="Symbol"/>
      </w:rPr>
    </w:lvl>
    <w:lvl w:ilvl="3" w:tplc="33B4E48A">
      <w:start w:val="1"/>
      <w:numFmt w:val="bullet"/>
      <w:lvlText w:val=""/>
      <w:lvlJc w:val="left"/>
      <w:pPr>
        <w:ind w:left="720" w:hanging="360"/>
      </w:pPr>
      <w:rPr>
        <w:rFonts w:ascii="Symbol" w:hAnsi="Symbol"/>
      </w:rPr>
    </w:lvl>
    <w:lvl w:ilvl="4" w:tplc="203614A6">
      <w:start w:val="1"/>
      <w:numFmt w:val="bullet"/>
      <w:lvlText w:val=""/>
      <w:lvlJc w:val="left"/>
      <w:pPr>
        <w:ind w:left="720" w:hanging="360"/>
      </w:pPr>
      <w:rPr>
        <w:rFonts w:ascii="Symbol" w:hAnsi="Symbol"/>
      </w:rPr>
    </w:lvl>
    <w:lvl w:ilvl="5" w:tplc="74848CC0">
      <w:start w:val="1"/>
      <w:numFmt w:val="bullet"/>
      <w:lvlText w:val=""/>
      <w:lvlJc w:val="left"/>
      <w:pPr>
        <w:ind w:left="720" w:hanging="360"/>
      </w:pPr>
      <w:rPr>
        <w:rFonts w:ascii="Symbol" w:hAnsi="Symbol"/>
      </w:rPr>
    </w:lvl>
    <w:lvl w:ilvl="6" w:tplc="02EA25A2">
      <w:start w:val="1"/>
      <w:numFmt w:val="bullet"/>
      <w:lvlText w:val=""/>
      <w:lvlJc w:val="left"/>
      <w:pPr>
        <w:ind w:left="720" w:hanging="360"/>
      </w:pPr>
      <w:rPr>
        <w:rFonts w:ascii="Symbol" w:hAnsi="Symbol"/>
      </w:rPr>
    </w:lvl>
    <w:lvl w:ilvl="7" w:tplc="12C8CC6A">
      <w:start w:val="1"/>
      <w:numFmt w:val="bullet"/>
      <w:lvlText w:val=""/>
      <w:lvlJc w:val="left"/>
      <w:pPr>
        <w:ind w:left="720" w:hanging="360"/>
      </w:pPr>
      <w:rPr>
        <w:rFonts w:ascii="Symbol" w:hAnsi="Symbol"/>
      </w:rPr>
    </w:lvl>
    <w:lvl w:ilvl="8" w:tplc="8138B87A">
      <w:start w:val="1"/>
      <w:numFmt w:val="bullet"/>
      <w:lvlText w:val=""/>
      <w:lvlJc w:val="left"/>
      <w:pPr>
        <w:ind w:left="720" w:hanging="360"/>
      </w:pPr>
      <w:rPr>
        <w:rFonts w:ascii="Symbol" w:hAnsi="Symbol"/>
      </w:rPr>
    </w:lvl>
  </w:abstractNum>
  <w:abstractNum w:abstractNumId="3" w15:restartNumberingAfterBreak="0">
    <w:nsid w:val="09A954EE"/>
    <w:multiLevelType w:val="hybridMultilevel"/>
    <w:tmpl w:val="1234BC78"/>
    <w:lvl w:ilvl="0" w:tplc="DF462E8C">
      <w:start w:val="1"/>
      <w:numFmt w:val="bullet"/>
      <w:lvlText w:val=""/>
      <w:lvlJc w:val="left"/>
      <w:pPr>
        <w:ind w:left="720" w:hanging="360"/>
      </w:pPr>
      <w:rPr>
        <w:rFonts w:ascii="Symbol" w:hAnsi="Symbol"/>
      </w:rPr>
    </w:lvl>
    <w:lvl w:ilvl="1" w:tplc="F8B8353E">
      <w:start w:val="1"/>
      <w:numFmt w:val="bullet"/>
      <w:lvlText w:val=""/>
      <w:lvlJc w:val="left"/>
      <w:pPr>
        <w:ind w:left="720" w:hanging="360"/>
      </w:pPr>
      <w:rPr>
        <w:rFonts w:ascii="Symbol" w:hAnsi="Symbol"/>
      </w:rPr>
    </w:lvl>
    <w:lvl w:ilvl="2" w:tplc="10945824">
      <w:start w:val="1"/>
      <w:numFmt w:val="bullet"/>
      <w:lvlText w:val=""/>
      <w:lvlJc w:val="left"/>
      <w:pPr>
        <w:ind w:left="720" w:hanging="360"/>
      </w:pPr>
      <w:rPr>
        <w:rFonts w:ascii="Symbol" w:hAnsi="Symbol"/>
      </w:rPr>
    </w:lvl>
    <w:lvl w:ilvl="3" w:tplc="D75093E2">
      <w:start w:val="1"/>
      <w:numFmt w:val="bullet"/>
      <w:lvlText w:val=""/>
      <w:lvlJc w:val="left"/>
      <w:pPr>
        <w:ind w:left="720" w:hanging="360"/>
      </w:pPr>
      <w:rPr>
        <w:rFonts w:ascii="Symbol" w:hAnsi="Symbol"/>
      </w:rPr>
    </w:lvl>
    <w:lvl w:ilvl="4" w:tplc="E5C69DC0">
      <w:start w:val="1"/>
      <w:numFmt w:val="bullet"/>
      <w:lvlText w:val=""/>
      <w:lvlJc w:val="left"/>
      <w:pPr>
        <w:ind w:left="720" w:hanging="360"/>
      </w:pPr>
      <w:rPr>
        <w:rFonts w:ascii="Symbol" w:hAnsi="Symbol"/>
      </w:rPr>
    </w:lvl>
    <w:lvl w:ilvl="5" w:tplc="39CCB8A0">
      <w:start w:val="1"/>
      <w:numFmt w:val="bullet"/>
      <w:lvlText w:val=""/>
      <w:lvlJc w:val="left"/>
      <w:pPr>
        <w:ind w:left="720" w:hanging="360"/>
      </w:pPr>
      <w:rPr>
        <w:rFonts w:ascii="Symbol" w:hAnsi="Symbol"/>
      </w:rPr>
    </w:lvl>
    <w:lvl w:ilvl="6" w:tplc="64BE4CF2">
      <w:start w:val="1"/>
      <w:numFmt w:val="bullet"/>
      <w:lvlText w:val=""/>
      <w:lvlJc w:val="left"/>
      <w:pPr>
        <w:ind w:left="720" w:hanging="360"/>
      </w:pPr>
      <w:rPr>
        <w:rFonts w:ascii="Symbol" w:hAnsi="Symbol"/>
      </w:rPr>
    </w:lvl>
    <w:lvl w:ilvl="7" w:tplc="39BE77A4">
      <w:start w:val="1"/>
      <w:numFmt w:val="bullet"/>
      <w:lvlText w:val=""/>
      <w:lvlJc w:val="left"/>
      <w:pPr>
        <w:ind w:left="720" w:hanging="360"/>
      </w:pPr>
      <w:rPr>
        <w:rFonts w:ascii="Symbol" w:hAnsi="Symbol"/>
      </w:rPr>
    </w:lvl>
    <w:lvl w:ilvl="8" w:tplc="3A2ADFF2">
      <w:start w:val="1"/>
      <w:numFmt w:val="bullet"/>
      <w:lvlText w:val=""/>
      <w:lvlJc w:val="left"/>
      <w:pPr>
        <w:ind w:left="720" w:hanging="360"/>
      </w:pPr>
      <w:rPr>
        <w:rFonts w:ascii="Symbol" w:hAnsi="Symbol"/>
      </w:rPr>
    </w:lvl>
  </w:abstractNum>
  <w:abstractNum w:abstractNumId="4" w15:restartNumberingAfterBreak="0">
    <w:nsid w:val="116033CE"/>
    <w:multiLevelType w:val="multilevel"/>
    <w:tmpl w:val="C6262C6A"/>
    <w:lvl w:ilvl="0">
      <w:start w:val="2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15F335D4"/>
    <w:multiLevelType w:val="hybridMultilevel"/>
    <w:tmpl w:val="0B1A54B8"/>
    <w:lvl w:ilvl="0" w:tplc="0413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8EE0BA3"/>
    <w:multiLevelType w:val="hybridMultilevel"/>
    <w:tmpl w:val="E18E92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5A39A4"/>
    <w:multiLevelType w:val="hybridMultilevel"/>
    <w:tmpl w:val="F948C9CA"/>
    <w:lvl w:ilvl="0" w:tplc="ECE4A576">
      <w:start w:val="1"/>
      <w:numFmt w:val="bullet"/>
      <w:lvlText w:val=""/>
      <w:lvlJc w:val="left"/>
      <w:pPr>
        <w:ind w:left="720" w:hanging="360"/>
      </w:pPr>
      <w:rPr>
        <w:rFonts w:ascii="Symbol" w:hAnsi="Symbol"/>
      </w:rPr>
    </w:lvl>
    <w:lvl w:ilvl="1" w:tplc="530C70D8">
      <w:start w:val="1"/>
      <w:numFmt w:val="bullet"/>
      <w:lvlText w:val=""/>
      <w:lvlJc w:val="left"/>
      <w:pPr>
        <w:ind w:left="720" w:hanging="360"/>
      </w:pPr>
      <w:rPr>
        <w:rFonts w:ascii="Symbol" w:hAnsi="Symbol"/>
      </w:rPr>
    </w:lvl>
    <w:lvl w:ilvl="2" w:tplc="A9FCAE38">
      <w:start w:val="1"/>
      <w:numFmt w:val="bullet"/>
      <w:lvlText w:val=""/>
      <w:lvlJc w:val="left"/>
      <w:pPr>
        <w:ind w:left="720" w:hanging="360"/>
      </w:pPr>
      <w:rPr>
        <w:rFonts w:ascii="Symbol" w:hAnsi="Symbol"/>
      </w:rPr>
    </w:lvl>
    <w:lvl w:ilvl="3" w:tplc="179C21B2">
      <w:start w:val="1"/>
      <w:numFmt w:val="bullet"/>
      <w:lvlText w:val=""/>
      <w:lvlJc w:val="left"/>
      <w:pPr>
        <w:ind w:left="720" w:hanging="360"/>
      </w:pPr>
      <w:rPr>
        <w:rFonts w:ascii="Symbol" w:hAnsi="Symbol"/>
      </w:rPr>
    </w:lvl>
    <w:lvl w:ilvl="4" w:tplc="01CAE924">
      <w:start w:val="1"/>
      <w:numFmt w:val="bullet"/>
      <w:lvlText w:val=""/>
      <w:lvlJc w:val="left"/>
      <w:pPr>
        <w:ind w:left="720" w:hanging="360"/>
      </w:pPr>
      <w:rPr>
        <w:rFonts w:ascii="Symbol" w:hAnsi="Symbol"/>
      </w:rPr>
    </w:lvl>
    <w:lvl w:ilvl="5" w:tplc="A2423DB0">
      <w:start w:val="1"/>
      <w:numFmt w:val="bullet"/>
      <w:lvlText w:val=""/>
      <w:lvlJc w:val="left"/>
      <w:pPr>
        <w:ind w:left="720" w:hanging="360"/>
      </w:pPr>
      <w:rPr>
        <w:rFonts w:ascii="Symbol" w:hAnsi="Symbol"/>
      </w:rPr>
    </w:lvl>
    <w:lvl w:ilvl="6" w:tplc="DA6E50E6">
      <w:start w:val="1"/>
      <w:numFmt w:val="bullet"/>
      <w:lvlText w:val=""/>
      <w:lvlJc w:val="left"/>
      <w:pPr>
        <w:ind w:left="720" w:hanging="360"/>
      </w:pPr>
      <w:rPr>
        <w:rFonts w:ascii="Symbol" w:hAnsi="Symbol"/>
      </w:rPr>
    </w:lvl>
    <w:lvl w:ilvl="7" w:tplc="19B6A0AE">
      <w:start w:val="1"/>
      <w:numFmt w:val="bullet"/>
      <w:lvlText w:val=""/>
      <w:lvlJc w:val="left"/>
      <w:pPr>
        <w:ind w:left="720" w:hanging="360"/>
      </w:pPr>
      <w:rPr>
        <w:rFonts w:ascii="Symbol" w:hAnsi="Symbol"/>
      </w:rPr>
    </w:lvl>
    <w:lvl w:ilvl="8" w:tplc="AB74045C">
      <w:start w:val="1"/>
      <w:numFmt w:val="bullet"/>
      <w:lvlText w:val=""/>
      <w:lvlJc w:val="left"/>
      <w:pPr>
        <w:ind w:left="720" w:hanging="360"/>
      </w:pPr>
      <w:rPr>
        <w:rFonts w:ascii="Symbol" w:hAnsi="Symbol"/>
      </w:rPr>
    </w:lvl>
  </w:abstractNum>
  <w:abstractNum w:abstractNumId="8" w15:restartNumberingAfterBreak="0">
    <w:nsid w:val="395122A2"/>
    <w:multiLevelType w:val="hybridMultilevel"/>
    <w:tmpl w:val="E5FECC7A"/>
    <w:lvl w:ilvl="0" w:tplc="0DA6E2E4">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D215C94"/>
    <w:multiLevelType w:val="hybridMultilevel"/>
    <w:tmpl w:val="5ED20EAA"/>
    <w:lvl w:ilvl="0" w:tplc="0413000F">
      <w:start w:val="1"/>
      <w:numFmt w:val="decimal"/>
      <w:lvlText w:val="%1."/>
      <w:lvlJc w:val="left"/>
      <w:pPr>
        <w:tabs>
          <w:tab w:val="num" w:pos="720"/>
        </w:tabs>
        <w:ind w:left="720" w:hanging="360"/>
      </w:pPr>
      <w:rPr>
        <w:rFonts w:hint="default"/>
      </w:rPr>
    </w:lvl>
    <w:lvl w:ilvl="1" w:tplc="FFFFFFFF">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44D843FF"/>
    <w:multiLevelType w:val="hybridMultilevel"/>
    <w:tmpl w:val="C562E04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3F52281"/>
    <w:multiLevelType w:val="hybridMultilevel"/>
    <w:tmpl w:val="12664576"/>
    <w:lvl w:ilvl="0" w:tplc="3ABEDC94">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7A63531"/>
    <w:multiLevelType w:val="multilevel"/>
    <w:tmpl w:val="C6262C6A"/>
    <w:lvl w:ilvl="0">
      <w:start w:val="2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63FE4D8B"/>
    <w:multiLevelType w:val="hybridMultilevel"/>
    <w:tmpl w:val="440008C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94C618D"/>
    <w:multiLevelType w:val="hybridMultilevel"/>
    <w:tmpl w:val="31980F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B242545"/>
    <w:multiLevelType w:val="hybridMultilevel"/>
    <w:tmpl w:val="7820D682"/>
    <w:lvl w:ilvl="0" w:tplc="FFFFFFF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E3536C0"/>
    <w:multiLevelType w:val="hybridMultilevel"/>
    <w:tmpl w:val="212CF7E6"/>
    <w:lvl w:ilvl="0" w:tplc="FFFFFFF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4372B43"/>
    <w:multiLevelType w:val="hybridMultilevel"/>
    <w:tmpl w:val="D7EE7960"/>
    <w:lvl w:ilvl="0" w:tplc="C9066C88">
      <w:start w:val="1"/>
      <w:numFmt w:val="decimal"/>
      <w:pStyle w:val="Lijstalinea"/>
      <w:lvlText w:val="%1."/>
      <w:lvlJc w:val="left"/>
      <w:pPr>
        <w:ind w:left="7165"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79D0558"/>
    <w:multiLevelType w:val="multilevel"/>
    <w:tmpl w:val="891457D6"/>
    <w:lvl w:ilvl="0">
      <w:start w:val="2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7A585ED3"/>
    <w:multiLevelType w:val="hybridMultilevel"/>
    <w:tmpl w:val="FF38D1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06837150">
    <w:abstractNumId w:val="17"/>
  </w:num>
  <w:num w:numId="2" w16cid:durableId="985477930">
    <w:abstractNumId w:val="13"/>
  </w:num>
  <w:num w:numId="3" w16cid:durableId="1684629883">
    <w:abstractNumId w:val="6"/>
  </w:num>
  <w:num w:numId="4" w16cid:durableId="866407285">
    <w:abstractNumId w:val="5"/>
  </w:num>
  <w:num w:numId="5" w16cid:durableId="1619945482">
    <w:abstractNumId w:val="9"/>
  </w:num>
  <w:num w:numId="6" w16cid:durableId="162282224">
    <w:abstractNumId w:val="15"/>
  </w:num>
  <w:num w:numId="7" w16cid:durableId="295137230">
    <w:abstractNumId w:val="16"/>
  </w:num>
  <w:num w:numId="8" w16cid:durableId="678459767">
    <w:abstractNumId w:val="4"/>
  </w:num>
  <w:num w:numId="9" w16cid:durableId="937297392">
    <w:abstractNumId w:val="18"/>
  </w:num>
  <w:num w:numId="10" w16cid:durableId="1015956376">
    <w:abstractNumId w:val="12"/>
  </w:num>
  <w:num w:numId="11" w16cid:durableId="2027900063">
    <w:abstractNumId w:val="11"/>
  </w:num>
  <w:num w:numId="12" w16cid:durableId="1141121447">
    <w:abstractNumId w:val="10"/>
  </w:num>
  <w:num w:numId="13" w16cid:durableId="1334064494">
    <w:abstractNumId w:val="1"/>
  </w:num>
  <w:num w:numId="14" w16cid:durableId="1205026366">
    <w:abstractNumId w:val="0"/>
  </w:num>
  <w:num w:numId="15" w16cid:durableId="1433933384">
    <w:abstractNumId w:val="19"/>
  </w:num>
  <w:num w:numId="16" w16cid:durableId="702167583">
    <w:abstractNumId w:val="14"/>
  </w:num>
  <w:num w:numId="17" w16cid:durableId="1676834659">
    <w:abstractNumId w:val="3"/>
  </w:num>
  <w:num w:numId="18" w16cid:durableId="1195386566">
    <w:abstractNumId w:val="7"/>
  </w:num>
  <w:num w:numId="19" w16cid:durableId="1353800749">
    <w:abstractNumId w:val="2"/>
  </w:num>
  <w:num w:numId="20" w16cid:durableId="13470948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F45"/>
    <w:rsid w:val="00000C15"/>
    <w:rsid w:val="000018EF"/>
    <w:rsid w:val="00001934"/>
    <w:rsid w:val="00001FF5"/>
    <w:rsid w:val="000052EF"/>
    <w:rsid w:val="00005614"/>
    <w:rsid w:val="0000665B"/>
    <w:rsid w:val="00013848"/>
    <w:rsid w:val="00014FE5"/>
    <w:rsid w:val="0001576B"/>
    <w:rsid w:val="0001688B"/>
    <w:rsid w:val="00016947"/>
    <w:rsid w:val="00016F78"/>
    <w:rsid w:val="00023816"/>
    <w:rsid w:val="0002447B"/>
    <w:rsid w:val="000262AF"/>
    <w:rsid w:val="000267CC"/>
    <w:rsid w:val="00026979"/>
    <w:rsid w:val="00027751"/>
    <w:rsid w:val="0003003D"/>
    <w:rsid w:val="00030874"/>
    <w:rsid w:val="0003112C"/>
    <w:rsid w:val="0003175A"/>
    <w:rsid w:val="00033E54"/>
    <w:rsid w:val="0003408C"/>
    <w:rsid w:val="00036828"/>
    <w:rsid w:val="00036B3F"/>
    <w:rsid w:val="00037AEF"/>
    <w:rsid w:val="0004510A"/>
    <w:rsid w:val="00047744"/>
    <w:rsid w:val="00050857"/>
    <w:rsid w:val="00050F54"/>
    <w:rsid w:val="000518BE"/>
    <w:rsid w:val="0005378E"/>
    <w:rsid w:val="00053EB7"/>
    <w:rsid w:val="00053F19"/>
    <w:rsid w:val="00054758"/>
    <w:rsid w:val="00054C34"/>
    <w:rsid w:val="00054FA6"/>
    <w:rsid w:val="00057183"/>
    <w:rsid w:val="0006083F"/>
    <w:rsid w:val="00061B55"/>
    <w:rsid w:val="00061EF3"/>
    <w:rsid w:val="0006326F"/>
    <w:rsid w:val="0006581C"/>
    <w:rsid w:val="00067D37"/>
    <w:rsid w:val="00070739"/>
    <w:rsid w:val="000709E9"/>
    <w:rsid w:val="00071B03"/>
    <w:rsid w:val="00073298"/>
    <w:rsid w:val="000733F1"/>
    <w:rsid w:val="00073543"/>
    <w:rsid w:val="000738C7"/>
    <w:rsid w:val="0007409F"/>
    <w:rsid w:val="00074FCD"/>
    <w:rsid w:val="00075ED9"/>
    <w:rsid w:val="000773DB"/>
    <w:rsid w:val="000800D4"/>
    <w:rsid w:val="00080E52"/>
    <w:rsid w:val="00081875"/>
    <w:rsid w:val="00081E92"/>
    <w:rsid w:val="000823D4"/>
    <w:rsid w:val="00082504"/>
    <w:rsid w:val="000826C3"/>
    <w:rsid w:val="00083C23"/>
    <w:rsid w:val="00084C91"/>
    <w:rsid w:val="0008530B"/>
    <w:rsid w:val="000856AF"/>
    <w:rsid w:val="00090197"/>
    <w:rsid w:val="000903F1"/>
    <w:rsid w:val="00090732"/>
    <w:rsid w:val="00090CCF"/>
    <w:rsid w:val="000916F8"/>
    <w:rsid w:val="000919EE"/>
    <w:rsid w:val="00092E15"/>
    <w:rsid w:val="00093116"/>
    <w:rsid w:val="000932EA"/>
    <w:rsid w:val="00093F21"/>
    <w:rsid w:val="000942FD"/>
    <w:rsid w:val="00096624"/>
    <w:rsid w:val="000969AA"/>
    <w:rsid w:val="00096F63"/>
    <w:rsid w:val="000A181C"/>
    <w:rsid w:val="000A26A0"/>
    <w:rsid w:val="000A58AD"/>
    <w:rsid w:val="000A5D1F"/>
    <w:rsid w:val="000A5F29"/>
    <w:rsid w:val="000B024A"/>
    <w:rsid w:val="000B2829"/>
    <w:rsid w:val="000B2D8E"/>
    <w:rsid w:val="000B346E"/>
    <w:rsid w:val="000B6D77"/>
    <w:rsid w:val="000B7144"/>
    <w:rsid w:val="000C06F5"/>
    <w:rsid w:val="000C0CCB"/>
    <w:rsid w:val="000C1463"/>
    <w:rsid w:val="000C2448"/>
    <w:rsid w:val="000C4C8C"/>
    <w:rsid w:val="000C661A"/>
    <w:rsid w:val="000D19FD"/>
    <w:rsid w:val="000D2562"/>
    <w:rsid w:val="000D2E36"/>
    <w:rsid w:val="000D39D5"/>
    <w:rsid w:val="000D4F18"/>
    <w:rsid w:val="000D570C"/>
    <w:rsid w:val="000D5737"/>
    <w:rsid w:val="000D696A"/>
    <w:rsid w:val="000E03E6"/>
    <w:rsid w:val="000E1FF2"/>
    <w:rsid w:val="000E4C54"/>
    <w:rsid w:val="000F0BFD"/>
    <w:rsid w:val="000F0C0F"/>
    <w:rsid w:val="000F1138"/>
    <w:rsid w:val="000F1E61"/>
    <w:rsid w:val="000F3DBC"/>
    <w:rsid w:val="000F4A71"/>
    <w:rsid w:val="000F4D6F"/>
    <w:rsid w:val="000F5B2D"/>
    <w:rsid w:val="0010195A"/>
    <w:rsid w:val="00102C49"/>
    <w:rsid w:val="00102CF2"/>
    <w:rsid w:val="0010340C"/>
    <w:rsid w:val="00103742"/>
    <w:rsid w:val="00103D46"/>
    <w:rsid w:val="00104387"/>
    <w:rsid w:val="00111F2B"/>
    <w:rsid w:val="001125EC"/>
    <w:rsid w:val="0011286E"/>
    <w:rsid w:val="00113546"/>
    <w:rsid w:val="001152EE"/>
    <w:rsid w:val="00116189"/>
    <w:rsid w:val="0011741B"/>
    <w:rsid w:val="00117734"/>
    <w:rsid w:val="001235AB"/>
    <w:rsid w:val="00124452"/>
    <w:rsid w:val="001256EB"/>
    <w:rsid w:val="00125AB7"/>
    <w:rsid w:val="00125DEE"/>
    <w:rsid w:val="0012689F"/>
    <w:rsid w:val="00126A2E"/>
    <w:rsid w:val="00126F4B"/>
    <w:rsid w:val="001303BD"/>
    <w:rsid w:val="00130E8D"/>
    <w:rsid w:val="001320D7"/>
    <w:rsid w:val="0013213B"/>
    <w:rsid w:val="00132EDD"/>
    <w:rsid w:val="00133139"/>
    <w:rsid w:val="0013629C"/>
    <w:rsid w:val="0013794D"/>
    <w:rsid w:val="0014013A"/>
    <w:rsid w:val="001406B3"/>
    <w:rsid w:val="00140DBF"/>
    <w:rsid w:val="00142C8A"/>
    <w:rsid w:val="00143440"/>
    <w:rsid w:val="00145C10"/>
    <w:rsid w:val="00146C9F"/>
    <w:rsid w:val="00146F13"/>
    <w:rsid w:val="00147B71"/>
    <w:rsid w:val="00151BE7"/>
    <w:rsid w:val="00151C50"/>
    <w:rsid w:val="00151C75"/>
    <w:rsid w:val="001522E1"/>
    <w:rsid w:val="001525C2"/>
    <w:rsid w:val="00152F7C"/>
    <w:rsid w:val="00152F7D"/>
    <w:rsid w:val="0015383A"/>
    <w:rsid w:val="00154606"/>
    <w:rsid w:val="0015462A"/>
    <w:rsid w:val="00154731"/>
    <w:rsid w:val="001550C7"/>
    <w:rsid w:val="00156CA2"/>
    <w:rsid w:val="00160FD9"/>
    <w:rsid w:val="0016113D"/>
    <w:rsid w:val="001634EF"/>
    <w:rsid w:val="0016494F"/>
    <w:rsid w:val="001664B7"/>
    <w:rsid w:val="00170D06"/>
    <w:rsid w:val="001716A9"/>
    <w:rsid w:val="00171B00"/>
    <w:rsid w:val="00172B74"/>
    <w:rsid w:val="00173835"/>
    <w:rsid w:val="00174468"/>
    <w:rsid w:val="00174718"/>
    <w:rsid w:val="00177FD1"/>
    <w:rsid w:val="001818BB"/>
    <w:rsid w:val="0018279B"/>
    <w:rsid w:val="00183F8C"/>
    <w:rsid w:val="001849C5"/>
    <w:rsid w:val="001866EF"/>
    <w:rsid w:val="001879FE"/>
    <w:rsid w:val="00187CD3"/>
    <w:rsid w:val="00187E23"/>
    <w:rsid w:val="00190F7B"/>
    <w:rsid w:val="001919D1"/>
    <w:rsid w:val="00191B34"/>
    <w:rsid w:val="00194FC8"/>
    <w:rsid w:val="00195B5D"/>
    <w:rsid w:val="001A02FA"/>
    <w:rsid w:val="001A0A7A"/>
    <w:rsid w:val="001A17BB"/>
    <w:rsid w:val="001A3AB7"/>
    <w:rsid w:val="001A3AC9"/>
    <w:rsid w:val="001A4912"/>
    <w:rsid w:val="001A7820"/>
    <w:rsid w:val="001A7B80"/>
    <w:rsid w:val="001B14F2"/>
    <w:rsid w:val="001B174C"/>
    <w:rsid w:val="001B189B"/>
    <w:rsid w:val="001B1BCE"/>
    <w:rsid w:val="001B25EC"/>
    <w:rsid w:val="001B3C87"/>
    <w:rsid w:val="001B62D0"/>
    <w:rsid w:val="001B6621"/>
    <w:rsid w:val="001B6EBE"/>
    <w:rsid w:val="001B73B6"/>
    <w:rsid w:val="001C02BB"/>
    <w:rsid w:val="001C0823"/>
    <w:rsid w:val="001C19F6"/>
    <w:rsid w:val="001C2874"/>
    <w:rsid w:val="001C3121"/>
    <w:rsid w:val="001C423A"/>
    <w:rsid w:val="001C431E"/>
    <w:rsid w:val="001C4C4C"/>
    <w:rsid w:val="001C4E6A"/>
    <w:rsid w:val="001C5283"/>
    <w:rsid w:val="001C583E"/>
    <w:rsid w:val="001C636A"/>
    <w:rsid w:val="001C64D5"/>
    <w:rsid w:val="001C777A"/>
    <w:rsid w:val="001C7817"/>
    <w:rsid w:val="001D0131"/>
    <w:rsid w:val="001D0340"/>
    <w:rsid w:val="001D2026"/>
    <w:rsid w:val="001D34EA"/>
    <w:rsid w:val="001D3EAA"/>
    <w:rsid w:val="001D40C5"/>
    <w:rsid w:val="001D440F"/>
    <w:rsid w:val="001D6313"/>
    <w:rsid w:val="001D68D4"/>
    <w:rsid w:val="001D6E29"/>
    <w:rsid w:val="001D73DB"/>
    <w:rsid w:val="001D76E7"/>
    <w:rsid w:val="001E08A0"/>
    <w:rsid w:val="001E147A"/>
    <w:rsid w:val="001E1F89"/>
    <w:rsid w:val="001E42F8"/>
    <w:rsid w:val="001E43CF"/>
    <w:rsid w:val="001E4B19"/>
    <w:rsid w:val="001E4F6C"/>
    <w:rsid w:val="001E4F72"/>
    <w:rsid w:val="001E6191"/>
    <w:rsid w:val="001E73DF"/>
    <w:rsid w:val="001F0604"/>
    <w:rsid w:val="001F0643"/>
    <w:rsid w:val="001F12F7"/>
    <w:rsid w:val="001F2505"/>
    <w:rsid w:val="001F4057"/>
    <w:rsid w:val="001F530F"/>
    <w:rsid w:val="001F61F0"/>
    <w:rsid w:val="001F63F7"/>
    <w:rsid w:val="001F6619"/>
    <w:rsid w:val="001F6B94"/>
    <w:rsid w:val="001F6BD7"/>
    <w:rsid w:val="0020042C"/>
    <w:rsid w:val="002004CB"/>
    <w:rsid w:val="0020060B"/>
    <w:rsid w:val="00201E69"/>
    <w:rsid w:val="002029A9"/>
    <w:rsid w:val="00202BF3"/>
    <w:rsid w:val="00203138"/>
    <w:rsid w:val="002032F8"/>
    <w:rsid w:val="00205508"/>
    <w:rsid w:val="00211015"/>
    <w:rsid w:val="00211317"/>
    <w:rsid w:val="00211E1D"/>
    <w:rsid w:val="0021274E"/>
    <w:rsid w:val="00213910"/>
    <w:rsid w:val="00215F42"/>
    <w:rsid w:val="00216FE5"/>
    <w:rsid w:val="002206C9"/>
    <w:rsid w:val="00220C2C"/>
    <w:rsid w:val="0022494C"/>
    <w:rsid w:val="00225F0B"/>
    <w:rsid w:val="002269FF"/>
    <w:rsid w:val="00233139"/>
    <w:rsid w:val="002336DE"/>
    <w:rsid w:val="00233951"/>
    <w:rsid w:val="00233FE1"/>
    <w:rsid w:val="002343A3"/>
    <w:rsid w:val="0023473B"/>
    <w:rsid w:val="00234884"/>
    <w:rsid w:val="00235207"/>
    <w:rsid w:val="00237074"/>
    <w:rsid w:val="00237F12"/>
    <w:rsid w:val="00240A64"/>
    <w:rsid w:val="00240B82"/>
    <w:rsid w:val="00243445"/>
    <w:rsid w:val="0024392A"/>
    <w:rsid w:val="00244170"/>
    <w:rsid w:val="00244621"/>
    <w:rsid w:val="00245F8B"/>
    <w:rsid w:val="00246765"/>
    <w:rsid w:val="00246A1C"/>
    <w:rsid w:val="0024798D"/>
    <w:rsid w:val="002509B8"/>
    <w:rsid w:val="00250C0C"/>
    <w:rsid w:val="002557AC"/>
    <w:rsid w:val="002558A8"/>
    <w:rsid w:val="002559F6"/>
    <w:rsid w:val="00256114"/>
    <w:rsid w:val="002567F6"/>
    <w:rsid w:val="00257016"/>
    <w:rsid w:val="002604D1"/>
    <w:rsid w:val="002642CB"/>
    <w:rsid w:val="00265967"/>
    <w:rsid w:val="00267369"/>
    <w:rsid w:val="00267381"/>
    <w:rsid w:val="00267468"/>
    <w:rsid w:val="00267F9D"/>
    <w:rsid w:val="00270275"/>
    <w:rsid w:val="002706DB"/>
    <w:rsid w:val="0027115F"/>
    <w:rsid w:val="002716C3"/>
    <w:rsid w:val="00271934"/>
    <w:rsid w:val="002720F4"/>
    <w:rsid w:val="002725DA"/>
    <w:rsid w:val="00272C95"/>
    <w:rsid w:val="00273310"/>
    <w:rsid w:val="00273B7F"/>
    <w:rsid w:val="00273C5C"/>
    <w:rsid w:val="00273E96"/>
    <w:rsid w:val="0027504F"/>
    <w:rsid w:val="00275F60"/>
    <w:rsid w:val="002767E0"/>
    <w:rsid w:val="00277F64"/>
    <w:rsid w:val="00282F31"/>
    <w:rsid w:val="00283B74"/>
    <w:rsid w:val="00284E0F"/>
    <w:rsid w:val="002865B9"/>
    <w:rsid w:val="002871E7"/>
    <w:rsid w:val="00287337"/>
    <w:rsid w:val="00287AB2"/>
    <w:rsid w:val="00291923"/>
    <w:rsid w:val="00293581"/>
    <w:rsid w:val="00295527"/>
    <w:rsid w:val="00295DDC"/>
    <w:rsid w:val="00296CCB"/>
    <w:rsid w:val="002A125F"/>
    <w:rsid w:val="002A18EA"/>
    <w:rsid w:val="002A1D19"/>
    <w:rsid w:val="002A3225"/>
    <w:rsid w:val="002A3304"/>
    <w:rsid w:val="002A3DD0"/>
    <w:rsid w:val="002A66AB"/>
    <w:rsid w:val="002A67E5"/>
    <w:rsid w:val="002B0D2A"/>
    <w:rsid w:val="002B4D97"/>
    <w:rsid w:val="002B6461"/>
    <w:rsid w:val="002B699B"/>
    <w:rsid w:val="002B7B65"/>
    <w:rsid w:val="002B7F28"/>
    <w:rsid w:val="002C01E4"/>
    <w:rsid w:val="002C3E51"/>
    <w:rsid w:val="002C473F"/>
    <w:rsid w:val="002D0178"/>
    <w:rsid w:val="002D2379"/>
    <w:rsid w:val="002D2567"/>
    <w:rsid w:val="002D3571"/>
    <w:rsid w:val="002D4382"/>
    <w:rsid w:val="002D512E"/>
    <w:rsid w:val="002D59BF"/>
    <w:rsid w:val="002D5E61"/>
    <w:rsid w:val="002D6932"/>
    <w:rsid w:val="002E177E"/>
    <w:rsid w:val="002E27AA"/>
    <w:rsid w:val="002E409E"/>
    <w:rsid w:val="002E5707"/>
    <w:rsid w:val="002E580B"/>
    <w:rsid w:val="002E76D8"/>
    <w:rsid w:val="002F010C"/>
    <w:rsid w:val="002F0D6F"/>
    <w:rsid w:val="002F1F32"/>
    <w:rsid w:val="002F30EA"/>
    <w:rsid w:val="002F31D7"/>
    <w:rsid w:val="002F3282"/>
    <w:rsid w:val="002F3CE8"/>
    <w:rsid w:val="002F566D"/>
    <w:rsid w:val="002F5A36"/>
    <w:rsid w:val="002F6007"/>
    <w:rsid w:val="002F6563"/>
    <w:rsid w:val="002F677D"/>
    <w:rsid w:val="00300026"/>
    <w:rsid w:val="0030006E"/>
    <w:rsid w:val="00302935"/>
    <w:rsid w:val="00303265"/>
    <w:rsid w:val="0030496B"/>
    <w:rsid w:val="00304A68"/>
    <w:rsid w:val="00304DDE"/>
    <w:rsid w:val="00305D07"/>
    <w:rsid w:val="00305FA8"/>
    <w:rsid w:val="00306716"/>
    <w:rsid w:val="0030782A"/>
    <w:rsid w:val="00307CD0"/>
    <w:rsid w:val="003104A9"/>
    <w:rsid w:val="00310C05"/>
    <w:rsid w:val="00311F9B"/>
    <w:rsid w:val="003127B9"/>
    <w:rsid w:val="00312EE4"/>
    <w:rsid w:val="00313FC9"/>
    <w:rsid w:val="0031542A"/>
    <w:rsid w:val="0031554B"/>
    <w:rsid w:val="00315FEA"/>
    <w:rsid w:val="003177BC"/>
    <w:rsid w:val="00317F10"/>
    <w:rsid w:val="0032147E"/>
    <w:rsid w:val="00323F4C"/>
    <w:rsid w:val="00323FC0"/>
    <w:rsid w:val="0032552F"/>
    <w:rsid w:val="00325C27"/>
    <w:rsid w:val="00325F1A"/>
    <w:rsid w:val="00326222"/>
    <w:rsid w:val="00327E12"/>
    <w:rsid w:val="00331E37"/>
    <w:rsid w:val="00332570"/>
    <w:rsid w:val="00332839"/>
    <w:rsid w:val="003338B2"/>
    <w:rsid w:val="0033395B"/>
    <w:rsid w:val="00333CC4"/>
    <w:rsid w:val="003362D0"/>
    <w:rsid w:val="00336B4D"/>
    <w:rsid w:val="003379DC"/>
    <w:rsid w:val="003379EE"/>
    <w:rsid w:val="00340AD0"/>
    <w:rsid w:val="00342034"/>
    <w:rsid w:val="0034293F"/>
    <w:rsid w:val="00342E93"/>
    <w:rsid w:val="003432FB"/>
    <w:rsid w:val="00343A18"/>
    <w:rsid w:val="00343EEC"/>
    <w:rsid w:val="00344562"/>
    <w:rsid w:val="003451A6"/>
    <w:rsid w:val="0034566F"/>
    <w:rsid w:val="00345A78"/>
    <w:rsid w:val="003464D1"/>
    <w:rsid w:val="00346A7C"/>
    <w:rsid w:val="00347087"/>
    <w:rsid w:val="00347432"/>
    <w:rsid w:val="003479DE"/>
    <w:rsid w:val="00351A24"/>
    <w:rsid w:val="00352750"/>
    <w:rsid w:val="00353923"/>
    <w:rsid w:val="003552EC"/>
    <w:rsid w:val="00355761"/>
    <w:rsid w:val="003563EC"/>
    <w:rsid w:val="00356A5E"/>
    <w:rsid w:val="0036004E"/>
    <w:rsid w:val="00360C50"/>
    <w:rsid w:val="00360F04"/>
    <w:rsid w:val="00361D82"/>
    <w:rsid w:val="00361D8E"/>
    <w:rsid w:val="00362313"/>
    <w:rsid w:val="00364D6C"/>
    <w:rsid w:val="00367AAD"/>
    <w:rsid w:val="00370538"/>
    <w:rsid w:val="00371916"/>
    <w:rsid w:val="003720D4"/>
    <w:rsid w:val="003735FD"/>
    <w:rsid w:val="00373CBD"/>
    <w:rsid w:val="00373E6E"/>
    <w:rsid w:val="00374B0C"/>
    <w:rsid w:val="00376D24"/>
    <w:rsid w:val="00377282"/>
    <w:rsid w:val="00381488"/>
    <w:rsid w:val="00381E26"/>
    <w:rsid w:val="003822F6"/>
    <w:rsid w:val="0038428B"/>
    <w:rsid w:val="00384F3A"/>
    <w:rsid w:val="003851BE"/>
    <w:rsid w:val="00385620"/>
    <w:rsid w:val="00385672"/>
    <w:rsid w:val="00385B3E"/>
    <w:rsid w:val="0038703F"/>
    <w:rsid w:val="00387F1C"/>
    <w:rsid w:val="00390D2D"/>
    <w:rsid w:val="00393015"/>
    <w:rsid w:val="00394184"/>
    <w:rsid w:val="0039522B"/>
    <w:rsid w:val="00396181"/>
    <w:rsid w:val="003A0E09"/>
    <w:rsid w:val="003A1076"/>
    <w:rsid w:val="003A1123"/>
    <w:rsid w:val="003A2444"/>
    <w:rsid w:val="003A29B6"/>
    <w:rsid w:val="003A2C3A"/>
    <w:rsid w:val="003A369D"/>
    <w:rsid w:val="003A3A4A"/>
    <w:rsid w:val="003A7098"/>
    <w:rsid w:val="003A72A3"/>
    <w:rsid w:val="003B1572"/>
    <w:rsid w:val="003B1A00"/>
    <w:rsid w:val="003B1F74"/>
    <w:rsid w:val="003B3B33"/>
    <w:rsid w:val="003B7898"/>
    <w:rsid w:val="003C1126"/>
    <w:rsid w:val="003C18B8"/>
    <w:rsid w:val="003C2CA5"/>
    <w:rsid w:val="003C32E1"/>
    <w:rsid w:val="003C4857"/>
    <w:rsid w:val="003C635B"/>
    <w:rsid w:val="003C6DF0"/>
    <w:rsid w:val="003C76A6"/>
    <w:rsid w:val="003C7F89"/>
    <w:rsid w:val="003D04CC"/>
    <w:rsid w:val="003D1496"/>
    <w:rsid w:val="003D18C6"/>
    <w:rsid w:val="003D2665"/>
    <w:rsid w:val="003D2916"/>
    <w:rsid w:val="003D3966"/>
    <w:rsid w:val="003D466B"/>
    <w:rsid w:val="003D5E31"/>
    <w:rsid w:val="003D600E"/>
    <w:rsid w:val="003D6F23"/>
    <w:rsid w:val="003E0817"/>
    <w:rsid w:val="003E44A5"/>
    <w:rsid w:val="003E48AD"/>
    <w:rsid w:val="003E4AA7"/>
    <w:rsid w:val="003E5184"/>
    <w:rsid w:val="003E639A"/>
    <w:rsid w:val="003E6E7F"/>
    <w:rsid w:val="003E7606"/>
    <w:rsid w:val="003F1FE0"/>
    <w:rsid w:val="003F29E8"/>
    <w:rsid w:val="003F2D17"/>
    <w:rsid w:val="003F363A"/>
    <w:rsid w:val="003F3E91"/>
    <w:rsid w:val="003F3FD1"/>
    <w:rsid w:val="003F511D"/>
    <w:rsid w:val="003F5164"/>
    <w:rsid w:val="003F5183"/>
    <w:rsid w:val="003F6432"/>
    <w:rsid w:val="003F6D37"/>
    <w:rsid w:val="003F78F4"/>
    <w:rsid w:val="003F7B96"/>
    <w:rsid w:val="00403F00"/>
    <w:rsid w:val="00404055"/>
    <w:rsid w:val="00405500"/>
    <w:rsid w:val="004109E9"/>
    <w:rsid w:val="00411817"/>
    <w:rsid w:val="00412CFA"/>
    <w:rsid w:val="00413984"/>
    <w:rsid w:val="00414701"/>
    <w:rsid w:val="00416DD6"/>
    <w:rsid w:val="004202B8"/>
    <w:rsid w:val="004215F5"/>
    <w:rsid w:val="004225E6"/>
    <w:rsid w:val="0042346A"/>
    <w:rsid w:val="0042439E"/>
    <w:rsid w:val="00424B3E"/>
    <w:rsid w:val="00424DB5"/>
    <w:rsid w:val="00430B6A"/>
    <w:rsid w:val="004312E8"/>
    <w:rsid w:val="0043141B"/>
    <w:rsid w:val="00431BE2"/>
    <w:rsid w:val="00432E1D"/>
    <w:rsid w:val="00432E80"/>
    <w:rsid w:val="00433BCE"/>
    <w:rsid w:val="00433E62"/>
    <w:rsid w:val="0043423D"/>
    <w:rsid w:val="004352B7"/>
    <w:rsid w:val="00435B20"/>
    <w:rsid w:val="00435B74"/>
    <w:rsid w:val="00441487"/>
    <w:rsid w:val="00441DD0"/>
    <w:rsid w:val="004422DE"/>
    <w:rsid w:val="00442C82"/>
    <w:rsid w:val="00442F75"/>
    <w:rsid w:val="0044336C"/>
    <w:rsid w:val="004453EE"/>
    <w:rsid w:val="0044660A"/>
    <w:rsid w:val="0044705D"/>
    <w:rsid w:val="00447991"/>
    <w:rsid w:val="00447E0C"/>
    <w:rsid w:val="00450626"/>
    <w:rsid w:val="00450DB5"/>
    <w:rsid w:val="00451461"/>
    <w:rsid w:val="00451F32"/>
    <w:rsid w:val="00452670"/>
    <w:rsid w:val="00452686"/>
    <w:rsid w:val="004526CE"/>
    <w:rsid w:val="00453AF0"/>
    <w:rsid w:val="00453C77"/>
    <w:rsid w:val="00453FA4"/>
    <w:rsid w:val="00454FB1"/>
    <w:rsid w:val="004555E7"/>
    <w:rsid w:val="0045651D"/>
    <w:rsid w:val="00461DBF"/>
    <w:rsid w:val="004631FA"/>
    <w:rsid w:val="00463685"/>
    <w:rsid w:val="00463D67"/>
    <w:rsid w:val="00463F6C"/>
    <w:rsid w:val="004645EB"/>
    <w:rsid w:val="00464EE5"/>
    <w:rsid w:val="00464FBE"/>
    <w:rsid w:val="00465044"/>
    <w:rsid w:val="00465F95"/>
    <w:rsid w:val="00466616"/>
    <w:rsid w:val="00473104"/>
    <w:rsid w:val="0047393D"/>
    <w:rsid w:val="00475898"/>
    <w:rsid w:val="00476040"/>
    <w:rsid w:val="00477248"/>
    <w:rsid w:val="004816AA"/>
    <w:rsid w:val="00482C56"/>
    <w:rsid w:val="00482DF1"/>
    <w:rsid w:val="00484892"/>
    <w:rsid w:val="00484C5F"/>
    <w:rsid w:val="00484FA5"/>
    <w:rsid w:val="00484FD0"/>
    <w:rsid w:val="0048524F"/>
    <w:rsid w:val="004855E8"/>
    <w:rsid w:val="0048629B"/>
    <w:rsid w:val="0048647B"/>
    <w:rsid w:val="00486EB6"/>
    <w:rsid w:val="004874FD"/>
    <w:rsid w:val="00490C86"/>
    <w:rsid w:val="00492908"/>
    <w:rsid w:val="004939C7"/>
    <w:rsid w:val="00493AE7"/>
    <w:rsid w:val="00493DAF"/>
    <w:rsid w:val="004951EF"/>
    <w:rsid w:val="004978E3"/>
    <w:rsid w:val="004A1C80"/>
    <w:rsid w:val="004A2A80"/>
    <w:rsid w:val="004A37C2"/>
    <w:rsid w:val="004A49F0"/>
    <w:rsid w:val="004A53F0"/>
    <w:rsid w:val="004A6A4C"/>
    <w:rsid w:val="004A6C80"/>
    <w:rsid w:val="004A7604"/>
    <w:rsid w:val="004B0130"/>
    <w:rsid w:val="004B1311"/>
    <w:rsid w:val="004B3C69"/>
    <w:rsid w:val="004B4C97"/>
    <w:rsid w:val="004B4CBF"/>
    <w:rsid w:val="004B5FF9"/>
    <w:rsid w:val="004B6644"/>
    <w:rsid w:val="004B7146"/>
    <w:rsid w:val="004C15F4"/>
    <w:rsid w:val="004C2668"/>
    <w:rsid w:val="004C413B"/>
    <w:rsid w:val="004C4552"/>
    <w:rsid w:val="004C4995"/>
    <w:rsid w:val="004C688D"/>
    <w:rsid w:val="004C6E0F"/>
    <w:rsid w:val="004C70D6"/>
    <w:rsid w:val="004D103A"/>
    <w:rsid w:val="004D1A87"/>
    <w:rsid w:val="004D26B3"/>
    <w:rsid w:val="004D30DC"/>
    <w:rsid w:val="004D3183"/>
    <w:rsid w:val="004D5391"/>
    <w:rsid w:val="004D7D6B"/>
    <w:rsid w:val="004E09DF"/>
    <w:rsid w:val="004E0CC9"/>
    <w:rsid w:val="004E19DE"/>
    <w:rsid w:val="004E21E7"/>
    <w:rsid w:val="004E24A9"/>
    <w:rsid w:val="004E29F2"/>
    <w:rsid w:val="004E4303"/>
    <w:rsid w:val="004E4318"/>
    <w:rsid w:val="004E4F83"/>
    <w:rsid w:val="004E6A90"/>
    <w:rsid w:val="004E7832"/>
    <w:rsid w:val="004E7DAE"/>
    <w:rsid w:val="004F00A6"/>
    <w:rsid w:val="004F0165"/>
    <w:rsid w:val="004F1006"/>
    <w:rsid w:val="004F131B"/>
    <w:rsid w:val="004F1672"/>
    <w:rsid w:val="004F1951"/>
    <w:rsid w:val="004F1B86"/>
    <w:rsid w:val="004F2232"/>
    <w:rsid w:val="004F35CA"/>
    <w:rsid w:val="004F6087"/>
    <w:rsid w:val="004F70CD"/>
    <w:rsid w:val="00500156"/>
    <w:rsid w:val="0050069A"/>
    <w:rsid w:val="00500F45"/>
    <w:rsid w:val="005017F3"/>
    <w:rsid w:val="00502500"/>
    <w:rsid w:val="0050331B"/>
    <w:rsid w:val="005068FB"/>
    <w:rsid w:val="0050697B"/>
    <w:rsid w:val="00507506"/>
    <w:rsid w:val="00507864"/>
    <w:rsid w:val="00510282"/>
    <w:rsid w:val="00510DFF"/>
    <w:rsid w:val="0051220A"/>
    <w:rsid w:val="00512537"/>
    <w:rsid w:val="0051298D"/>
    <w:rsid w:val="00513909"/>
    <w:rsid w:val="00515777"/>
    <w:rsid w:val="00515C1F"/>
    <w:rsid w:val="005164DD"/>
    <w:rsid w:val="00516C8D"/>
    <w:rsid w:val="00517ECB"/>
    <w:rsid w:val="005219F7"/>
    <w:rsid w:val="005239E5"/>
    <w:rsid w:val="00524202"/>
    <w:rsid w:val="00524464"/>
    <w:rsid w:val="00525D5E"/>
    <w:rsid w:val="005278CD"/>
    <w:rsid w:val="0053114D"/>
    <w:rsid w:val="005351C1"/>
    <w:rsid w:val="0053652D"/>
    <w:rsid w:val="00537FB7"/>
    <w:rsid w:val="0054268F"/>
    <w:rsid w:val="00542AAD"/>
    <w:rsid w:val="005430FB"/>
    <w:rsid w:val="00545374"/>
    <w:rsid w:val="005461D0"/>
    <w:rsid w:val="0054623B"/>
    <w:rsid w:val="00546AAE"/>
    <w:rsid w:val="00547BCE"/>
    <w:rsid w:val="00547DA8"/>
    <w:rsid w:val="00550706"/>
    <w:rsid w:val="0055083A"/>
    <w:rsid w:val="005508D9"/>
    <w:rsid w:val="005520A7"/>
    <w:rsid w:val="00555303"/>
    <w:rsid w:val="0055687B"/>
    <w:rsid w:val="00556A23"/>
    <w:rsid w:val="00556FD6"/>
    <w:rsid w:val="005600A3"/>
    <w:rsid w:val="0056176C"/>
    <w:rsid w:val="0056239A"/>
    <w:rsid w:val="00563BA1"/>
    <w:rsid w:val="0056430D"/>
    <w:rsid w:val="005656CC"/>
    <w:rsid w:val="00565E76"/>
    <w:rsid w:val="0056739D"/>
    <w:rsid w:val="005703FF"/>
    <w:rsid w:val="0057222B"/>
    <w:rsid w:val="005733C6"/>
    <w:rsid w:val="00574B46"/>
    <w:rsid w:val="00576913"/>
    <w:rsid w:val="0057717B"/>
    <w:rsid w:val="00584853"/>
    <w:rsid w:val="00585926"/>
    <w:rsid w:val="00585F31"/>
    <w:rsid w:val="005874D1"/>
    <w:rsid w:val="005875DF"/>
    <w:rsid w:val="00590C5D"/>
    <w:rsid w:val="005921A3"/>
    <w:rsid w:val="005924EA"/>
    <w:rsid w:val="00594A59"/>
    <w:rsid w:val="00594A62"/>
    <w:rsid w:val="00596374"/>
    <w:rsid w:val="00597C49"/>
    <w:rsid w:val="00597F9A"/>
    <w:rsid w:val="005A0E96"/>
    <w:rsid w:val="005A1FB6"/>
    <w:rsid w:val="005A26B6"/>
    <w:rsid w:val="005A2B53"/>
    <w:rsid w:val="005A30AD"/>
    <w:rsid w:val="005A40C2"/>
    <w:rsid w:val="005A452F"/>
    <w:rsid w:val="005A48F9"/>
    <w:rsid w:val="005A55D2"/>
    <w:rsid w:val="005A5B05"/>
    <w:rsid w:val="005A5C30"/>
    <w:rsid w:val="005A6152"/>
    <w:rsid w:val="005A7281"/>
    <w:rsid w:val="005B05E0"/>
    <w:rsid w:val="005B0DD1"/>
    <w:rsid w:val="005B13B9"/>
    <w:rsid w:val="005B1BA2"/>
    <w:rsid w:val="005B2D26"/>
    <w:rsid w:val="005B48EC"/>
    <w:rsid w:val="005B49F7"/>
    <w:rsid w:val="005B5405"/>
    <w:rsid w:val="005B7609"/>
    <w:rsid w:val="005C164B"/>
    <w:rsid w:val="005C3F2D"/>
    <w:rsid w:val="005C474B"/>
    <w:rsid w:val="005C5323"/>
    <w:rsid w:val="005C532C"/>
    <w:rsid w:val="005C5FB8"/>
    <w:rsid w:val="005C74BB"/>
    <w:rsid w:val="005C7BE8"/>
    <w:rsid w:val="005D1DF4"/>
    <w:rsid w:val="005D211A"/>
    <w:rsid w:val="005D240F"/>
    <w:rsid w:val="005D35FD"/>
    <w:rsid w:val="005D3A24"/>
    <w:rsid w:val="005D3E40"/>
    <w:rsid w:val="005D545E"/>
    <w:rsid w:val="005D55B0"/>
    <w:rsid w:val="005D5845"/>
    <w:rsid w:val="005D6698"/>
    <w:rsid w:val="005D737E"/>
    <w:rsid w:val="005D7AA2"/>
    <w:rsid w:val="005D7D66"/>
    <w:rsid w:val="005E162F"/>
    <w:rsid w:val="005E17DE"/>
    <w:rsid w:val="005E2CBF"/>
    <w:rsid w:val="005E4C7F"/>
    <w:rsid w:val="005E53F0"/>
    <w:rsid w:val="005F1935"/>
    <w:rsid w:val="005F2282"/>
    <w:rsid w:val="005F2C67"/>
    <w:rsid w:val="005F3450"/>
    <w:rsid w:val="005F4736"/>
    <w:rsid w:val="005F4AD9"/>
    <w:rsid w:val="005F4D76"/>
    <w:rsid w:val="005F586B"/>
    <w:rsid w:val="005F5EA1"/>
    <w:rsid w:val="005F606D"/>
    <w:rsid w:val="005F64C9"/>
    <w:rsid w:val="005F757C"/>
    <w:rsid w:val="005F78D5"/>
    <w:rsid w:val="00600743"/>
    <w:rsid w:val="00602776"/>
    <w:rsid w:val="00602F19"/>
    <w:rsid w:val="00603FA4"/>
    <w:rsid w:val="00603FE7"/>
    <w:rsid w:val="006045B2"/>
    <w:rsid w:val="006045E8"/>
    <w:rsid w:val="006055AB"/>
    <w:rsid w:val="006060B9"/>
    <w:rsid w:val="0060646E"/>
    <w:rsid w:val="0061060B"/>
    <w:rsid w:val="00611E57"/>
    <w:rsid w:val="0061430A"/>
    <w:rsid w:val="0061458C"/>
    <w:rsid w:val="00615A51"/>
    <w:rsid w:val="006160BC"/>
    <w:rsid w:val="006200A9"/>
    <w:rsid w:val="0062103E"/>
    <w:rsid w:val="00621EC7"/>
    <w:rsid w:val="00622E9B"/>
    <w:rsid w:val="006235B3"/>
    <w:rsid w:val="00623849"/>
    <w:rsid w:val="0062454B"/>
    <w:rsid w:val="00624733"/>
    <w:rsid w:val="00625109"/>
    <w:rsid w:val="00626BDB"/>
    <w:rsid w:val="00627AAA"/>
    <w:rsid w:val="00634F1F"/>
    <w:rsid w:val="00635074"/>
    <w:rsid w:val="0063519E"/>
    <w:rsid w:val="00635271"/>
    <w:rsid w:val="00635A3D"/>
    <w:rsid w:val="00635E02"/>
    <w:rsid w:val="00635F5F"/>
    <w:rsid w:val="006369AE"/>
    <w:rsid w:val="00640334"/>
    <w:rsid w:val="006405AA"/>
    <w:rsid w:val="00640B99"/>
    <w:rsid w:val="0064130B"/>
    <w:rsid w:val="00642600"/>
    <w:rsid w:val="006428B7"/>
    <w:rsid w:val="00642E6B"/>
    <w:rsid w:val="00644482"/>
    <w:rsid w:val="006454E9"/>
    <w:rsid w:val="00646BC3"/>
    <w:rsid w:val="006476E9"/>
    <w:rsid w:val="00647DD5"/>
    <w:rsid w:val="006500B8"/>
    <w:rsid w:val="0065052D"/>
    <w:rsid w:val="00653873"/>
    <w:rsid w:val="006543C8"/>
    <w:rsid w:val="00655C16"/>
    <w:rsid w:val="006561CD"/>
    <w:rsid w:val="006563C8"/>
    <w:rsid w:val="00656773"/>
    <w:rsid w:val="00657E30"/>
    <w:rsid w:val="00662EB7"/>
    <w:rsid w:val="00663EEF"/>
    <w:rsid w:val="00666622"/>
    <w:rsid w:val="006672A5"/>
    <w:rsid w:val="00667878"/>
    <w:rsid w:val="00673E37"/>
    <w:rsid w:val="00674012"/>
    <w:rsid w:val="006743A2"/>
    <w:rsid w:val="006745ED"/>
    <w:rsid w:val="00674834"/>
    <w:rsid w:val="00675D04"/>
    <w:rsid w:val="00676366"/>
    <w:rsid w:val="00677858"/>
    <w:rsid w:val="00680198"/>
    <w:rsid w:val="006815EC"/>
    <w:rsid w:val="006823FC"/>
    <w:rsid w:val="00683B94"/>
    <w:rsid w:val="00683F4F"/>
    <w:rsid w:val="00686AAD"/>
    <w:rsid w:val="006871C4"/>
    <w:rsid w:val="0068768B"/>
    <w:rsid w:val="006926A4"/>
    <w:rsid w:val="00692EF7"/>
    <w:rsid w:val="0069382A"/>
    <w:rsid w:val="0069502D"/>
    <w:rsid w:val="0069613C"/>
    <w:rsid w:val="006A0793"/>
    <w:rsid w:val="006A1BF9"/>
    <w:rsid w:val="006A28F8"/>
    <w:rsid w:val="006A3D18"/>
    <w:rsid w:val="006A450E"/>
    <w:rsid w:val="006A4C51"/>
    <w:rsid w:val="006A5E09"/>
    <w:rsid w:val="006A6CB3"/>
    <w:rsid w:val="006B075D"/>
    <w:rsid w:val="006B141C"/>
    <w:rsid w:val="006B1B36"/>
    <w:rsid w:val="006B2216"/>
    <w:rsid w:val="006B48DB"/>
    <w:rsid w:val="006B58C4"/>
    <w:rsid w:val="006B5EC8"/>
    <w:rsid w:val="006B6C0C"/>
    <w:rsid w:val="006B77AE"/>
    <w:rsid w:val="006C08B6"/>
    <w:rsid w:val="006C11EE"/>
    <w:rsid w:val="006C14EA"/>
    <w:rsid w:val="006C41F5"/>
    <w:rsid w:val="006C4A15"/>
    <w:rsid w:val="006C4C58"/>
    <w:rsid w:val="006C4D44"/>
    <w:rsid w:val="006C4F38"/>
    <w:rsid w:val="006C5266"/>
    <w:rsid w:val="006C7A84"/>
    <w:rsid w:val="006D2EBE"/>
    <w:rsid w:val="006D3AC0"/>
    <w:rsid w:val="006D3B1D"/>
    <w:rsid w:val="006D3F56"/>
    <w:rsid w:val="006D4A8F"/>
    <w:rsid w:val="006D7373"/>
    <w:rsid w:val="006D7D16"/>
    <w:rsid w:val="006D7D29"/>
    <w:rsid w:val="006E0265"/>
    <w:rsid w:val="006E0AC8"/>
    <w:rsid w:val="006E38A6"/>
    <w:rsid w:val="006E5E74"/>
    <w:rsid w:val="006E6138"/>
    <w:rsid w:val="006E71A5"/>
    <w:rsid w:val="006E77E5"/>
    <w:rsid w:val="006E7C66"/>
    <w:rsid w:val="006F0A12"/>
    <w:rsid w:val="006F0C13"/>
    <w:rsid w:val="006F16CE"/>
    <w:rsid w:val="006F27D1"/>
    <w:rsid w:val="006F2E38"/>
    <w:rsid w:val="006F38B6"/>
    <w:rsid w:val="006F4EFF"/>
    <w:rsid w:val="006F5E66"/>
    <w:rsid w:val="006F6A8A"/>
    <w:rsid w:val="00702036"/>
    <w:rsid w:val="007031B1"/>
    <w:rsid w:val="00703F01"/>
    <w:rsid w:val="00704CCB"/>
    <w:rsid w:val="007050A3"/>
    <w:rsid w:val="007061B9"/>
    <w:rsid w:val="00706347"/>
    <w:rsid w:val="00706843"/>
    <w:rsid w:val="00710C39"/>
    <w:rsid w:val="0071138E"/>
    <w:rsid w:val="00711E81"/>
    <w:rsid w:val="0071405C"/>
    <w:rsid w:val="00714A62"/>
    <w:rsid w:val="007153BF"/>
    <w:rsid w:val="00715C30"/>
    <w:rsid w:val="007169E3"/>
    <w:rsid w:val="0071709D"/>
    <w:rsid w:val="007200FF"/>
    <w:rsid w:val="0072015C"/>
    <w:rsid w:val="0072054F"/>
    <w:rsid w:val="0072188B"/>
    <w:rsid w:val="00722210"/>
    <w:rsid w:val="00724E8A"/>
    <w:rsid w:val="007257ED"/>
    <w:rsid w:val="00726592"/>
    <w:rsid w:val="0072714E"/>
    <w:rsid w:val="007301B0"/>
    <w:rsid w:val="007305D1"/>
    <w:rsid w:val="00732948"/>
    <w:rsid w:val="00732FFA"/>
    <w:rsid w:val="00733C49"/>
    <w:rsid w:val="00736D92"/>
    <w:rsid w:val="00737BC4"/>
    <w:rsid w:val="00740D26"/>
    <w:rsid w:val="00740F3A"/>
    <w:rsid w:val="00741916"/>
    <w:rsid w:val="00741E68"/>
    <w:rsid w:val="0074239F"/>
    <w:rsid w:val="00742AB9"/>
    <w:rsid w:val="00745CDE"/>
    <w:rsid w:val="00750688"/>
    <w:rsid w:val="00750689"/>
    <w:rsid w:val="0075108F"/>
    <w:rsid w:val="00753A14"/>
    <w:rsid w:val="00753F3E"/>
    <w:rsid w:val="007540F4"/>
    <w:rsid w:val="007551D8"/>
    <w:rsid w:val="00755864"/>
    <w:rsid w:val="00755AF5"/>
    <w:rsid w:val="00756E47"/>
    <w:rsid w:val="007611A0"/>
    <w:rsid w:val="00761DE2"/>
    <w:rsid w:val="0076219E"/>
    <w:rsid w:val="00762B54"/>
    <w:rsid w:val="00763ECC"/>
    <w:rsid w:val="0076787F"/>
    <w:rsid w:val="007704FC"/>
    <w:rsid w:val="0077221B"/>
    <w:rsid w:val="00772B79"/>
    <w:rsid w:val="00773C31"/>
    <w:rsid w:val="007763BB"/>
    <w:rsid w:val="00776BF2"/>
    <w:rsid w:val="00777565"/>
    <w:rsid w:val="00780652"/>
    <w:rsid w:val="00780BD5"/>
    <w:rsid w:val="0078228C"/>
    <w:rsid w:val="007827E1"/>
    <w:rsid w:val="00784D12"/>
    <w:rsid w:val="00784DB3"/>
    <w:rsid w:val="00784EE8"/>
    <w:rsid w:val="00785023"/>
    <w:rsid w:val="0078701C"/>
    <w:rsid w:val="00787824"/>
    <w:rsid w:val="00787CB7"/>
    <w:rsid w:val="00790048"/>
    <w:rsid w:val="0079132C"/>
    <w:rsid w:val="00791601"/>
    <w:rsid w:val="00791DCF"/>
    <w:rsid w:val="00792F48"/>
    <w:rsid w:val="00793AD5"/>
    <w:rsid w:val="00796344"/>
    <w:rsid w:val="007A0D40"/>
    <w:rsid w:val="007A1973"/>
    <w:rsid w:val="007A3762"/>
    <w:rsid w:val="007A4244"/>
    <w:rsid w:val="007A5716"/>
    <w:rsid w:val="007A6ECF"/>
    <w:rsid w:val="007A7902"/>
    <w:rsid w:val="007B0844"/>
    <w:rsid w:val="007B0D4A"/>
    <w:rsid w:val="007B0EC7"/>
    <w:rsid w:val="007B1EBE"/>
    <w:rsid w:val="007B247B"/>
    <w:rsid w:val="007B349E"/>
    <w:rsid w:val="007B492C"/>
    <w:rsid w:val="007B60BF"/>
    <w:rsid w:val="007B675F"/>
    <w:rsid w:val="007C09E0"/>
    <w:rsid w:val="007C0EE8"/>
    <w:rsid w:val="007C3093"/>
    <w:rsid w:val="007C4838"/>
    <w:rsid w:val="007C50A4"/>
    <w:rsid w:val="007C521A"/>
    <w:rsid w:val="007C590C"/>
    <w:rsid w:val="007C5F0C"/>
    <w:rsid w:val="007C6EE5"/>
    <w:rsid w:val="007C6F89"/>
    <w:rsid w:val="007D0BA4"/>
    <w:rsid w:val="007D3CCB"/>
    <w:rsid w:val="007D526F"/>
    <w:rsid w:val="007D548A"/>
    <w:rsid w:val="007D5E53"/>
    <w:rsid w:val="007D720B"/>
    <w:rsid w:val="007D764C"/>
    <w:rsid w:val="007E0019"/>
    <w:rsid w:val="007E1686"/>
    <w:rsid w:val="007E4F90"/>
    <w:rsid w:val="007E6317"/>
    <w:rsid w:val="007E64BF"/>
    <w:rsid w:val="007E670F"/>
    <w:rsid w:val="007E7963"/>
    <w:rsid w:val="007E7BD5"/>
    <w:rsid w:val="007F002B"/>
    <w:rsid w:val="007F124A"/>
    <w:rsid w:val="007F2F9D"/>
    <w:rsid w:val="007F31A5"/>
    <w:rsid w:val="007F3398"/>
    <w:rsid w:val="007F41FA"/>
    <w:rsid w:val="007F5296"/>
    <w:rsid w:val="00802021"/>
    <w:rsid w:val="008023B0"/>
    <w:rsid w:val="00802AE0"/>
    <w:rsid w:val="00803E10"/>
    <w:rsid w:val="0080490B"/>
    <w:rsid w:val="00806F3A"/>
    <w:rsid w:val="008103AC"/>
    <w:rsid w:val="00811566"/>
    <w:rsid w:val="008117CC"/>
    <w:rsid w:val="00811969"/>
    <w:rsid w:val="008122D1"/>
    <w:rsid w:val="00813057"/>
    <w:rsid w:val="008131FD"/>
    <w:rsid w:val="008146C4"/>
    <w:rsid w:val="00816BBD"/>
    <w:rsid w:val="0081704A"/>
    <w:rsid w:val="00820916"/>
    <w:rsid w:val="0082347B"/>
    <w:rsid w:val="008251E3"/>
    <w:rsid w:val="008261FA"/>
    <w:rsid w:val="00826CCA"/>
    <w:rsid w:val="00827709"/>
    <w:rsid w:val="008312A4"/>
    <w:rsid w:val="00833267"/>
    <w:rsid w:val="00833450"/>
    <w:rsid w:val="00834F8B"/>
    <w:rsid w:val="00835EDE"/>
    <w:rsid w:val="008364EE"/>
    <w:rsid w:val="008365F8"/>
    <w:rsid w:val="00840136"/>
    <w:rsid w:val="00842347"/>
    <w:rsid w:val="00842A91"/>
    <w:rsid w:val="00842C0D"/>
    <w:rsid w:val="00843223"/>
    <w:rsid w:val="008454F8"/>
    <w:rsid w:val="00845A72"/>
    <w:rsid w:val="008548FF"/>
    <w:rsid w:val="008552A5"/>
    <w:rsid w:val="0085565E"/>
    <w:rsid w:val="00856585"/>
    <w:rsid w:val="00856FDD"/>
    <w:rsid w:val="00857B73"/>
    <w:rsid w:val="00861BEE"/>
    <w:rsid w:val="00862862"/>
    <w:rsid w:val="008645FA"/>
    <w:rsid w:val="00865271"/>
    <w:rsid w:val="00866DB1"/>
    <w:rsid w:val="00870086"/>
    <w:rsid w:val="008712B7"/>
    <w:rsid w:val="0087263C"/>
    <w:rsid w:val="00873082"/>
    <w:rsid w:val="00874C5A"/>
    <w:rsid w:val="008752F6"/>
    <w:rsid w:val="00877CA5"/>
    <w:rsid w:val="00880ECF"/>
    <w:rsid w:val="0088177A"/>
    <w:rsid w:val="00884B55"/>
    <w:rsid w:val="00892492"/>
    <w:rsid w:val="00892842"/>
    <w:rsid w:val="00892ED2"/>
    <w:rsid w:val="008936BF"/>
    <w:rsid w:val="008948F2"/>
    <w:rsid w:val="00897227"/>
    <w:rsid w:val="008A0787"/>
    <w:rsid w:val="008A0D49"/>
    <w:rsid w:val="008A1B34"/>
    <w:rsid w:val="008A1E4C"/>
    <w:rsid w:val="008A4A59"/>
    <w:rsid w:val="008A53D9"/>
    <w:rsid w:val="008A5503"/>
    <w:rsid w:val="008A565D"/>
    <w:rsid w:val="008A6807"/>
    <w:rsid w:val="008A75D3"/>
    <w:rsid w:val="008A764C"/>
    <w:rsid w:val="008A7736"/>
    <w:rsid w:val="008B03C1"/>
    <w:rsid w:val="008B312C"/>
    <w:rsid w:val="008B49AA"/>
    <w:rsid w:val="008B6A57"/>
    <w:rsid w:val="008B6BC9"/>
    <w:rsid w:val="008B770F"/>
    <w:rsid w:val="008B77A3"/>
    <w:rsid w:val="008B7CF5"/>
    <w:rsid w:val="008C13B4"/>
    <w:rsid w:val="008C1B51"/>
    <w:rsid w:val="008C1C6E"/>
    <w:rsid w:val="008C2F85"/>
    <w:rsid w:val="008C3B58"/>
    <w:rsid w:val="008C3DAB"/>
    <w:rsid w:val="008C426B"/>
    <w:rsid w:val="008C4363"/>
    <w:rsid w:val="008C444B"/>
    <w:rsid w:val="008C4E6C"/>
    <w:rsid w:val="008C5BF5"/>
    <w:rsid w:val="008C7798"/>
    <w:rsid w:val="008C7950"/>
    <w:rsid w:val="008D03EE"/>
    <w:rsid w:val="008D0C55"/>
    <w:rsid w:val="008D1568"/>
    <w:rsid w:val="008D26D2"/>
    <w:rsid w:val="008D3B9C"/>
    <w:rsid w:val="008D3C54"/>
    <w:rsid w:val="008D3D4F"/>
    <w:rsid w:val="008D41C8"/>
    <w:rsid w:val="008D4561"/>
    <w:rsid w:val="008D50F1"/>
    <w:rsid w:val="008D5E85"/>
    <w:rsid w:val="008D72AB"/>
    <w:rsid w:val="008E06A1"/>
    <w:rsid w:val="008E0746"/>
    <w:rsid w:val="008E0B6F"/>
    <w:rsid w:val="008E12B7"/>
    <w:rsid w:val="008E1ACD"/>
    <w:rsid w:val="008E1BAC"/>
    <w:rsid w:val="008E272D"/>
    <w:rsid w:val="008E2977"/>
    <w:rsid w:val="008E3402"/>
    <w:rsid w:val="008E4736"/>
    <w:rsid w:val="008E4D17"/>
    <w:rsid w:val="008E68BB"/>
    <w:rsid w:val="008E7A76"/>
    <w:rsid w:val="008F23DC"/>
    <w:rsid w:val="008F24C6"/>
    <w:rsid w:val="008F31BC"/>
    <w:rsid w:val="008F4AEF"/>
    <w:rsid w:val="008F4F3D"/>
    <w:rsid w:val="008F527E"/>
    <w:rsid w:val="008F5378"/>
    <w:rsid w:val="008F782E"/>
    <w:rsid w:val="008F7D8B"/>
    <w:rsid w:val="00901752"/>
    <w:rsid w:val="009027B3"/>
    <w:rsid w:val="0090305F"/>
    <w:rsid w:val="00903585"/>
    <w:rsid w:val="00904BBE"/>
    <w:rsid w:val="009051FE"/>
    <w:rsid w:val="009069BA"/>
    <w:rsid w:val="00907DF0"/>
    <w:rsid w:val="00910862"/>
    <w:rsid w:val="0091086F"/>
    <w:rsid w:val="00910910"/>
    <w:rsid w:val="0091133E"/>
    <w:rsid w:val="009113BA"/>
    <w:rsid w:val="00911B67"/>
    <w:rsid w:val="00911C7E"/>
    <w:rsid w:val="00912071"/>
    <w:rsid w:val="00912A37"/>
    <w:rsid w:val="00912AA4"/>
    <w:rsid w:val="00912DAD"/>
    <w:rsid w:val="00915DA7"/>
    <w:rsid w:val="00920393"/>
    <w:rsid w:val="009205F1"/>
    <w:rsid w:val="00921067"/>
    <w:rsid w:val="00921848"/>
    <w:rsid w:val="00922CE8"/>
    <w:rsid w:val="00923391"/>
    <w:rsid w:val="00924222"/>
    <w:rsid w:val="00926179"/>
    <w:rsid w:val="0092665A"/>
    <w:rsid w:val="009268B2"/>
    <w:rsid w:val="00930077"/>
    <w:rsid w:val="009312D1"/>
    <w:rsid w:val="00932426"/>
    <w:rsid w:val="009326BB"/>
    <w:rsid w:val="00932F7B"/>
    <w:rsid w:val="00934B22"/>
    <w:rsid w:val="009352B9"/>
    <w:rsid w:val="00935319"/>
    <w:rsid w:val="009361A7"/>
    <w:rsid w:val="0093732F"/>
    <w:rsid w:val="00941637"/>
    <w:rsid w:val="00942BFD"/>
    <w:rsid w:val="00942E44"/>
    <w:rsid w:val="00942F2E"/>
    <w:rsid w:val="00942F72"/>
    <w:rsid w:val="00943D79"/>
    <w:rsid w:val="009450B1"/>
    <w:rsid w:val="0094648E"/>
    <w:rsid w:val="00946E04"/>
    <w:rsid w:val="009507D4"/>
    <w:rsid w:val="00951F40"/>
    <w:rsid w:val="00954ADA"/>
    <w:rsid w:val="009560D6"/>
    <w:rsid w:val="00960199"/>
    <w:rsid w:val="00963DCD"/>
    <w:rsid w:val="0096462C"/>
    <w:rsid w:val="00970969"/>
    <w:rsid w:val="00973341"/>
    <w:rsid w:val="009734A7"/>
    <w:rsid w:val="009743A8"/>
    <w:rsid w:val="009745C2"/>
    <w:rsid w:val="009757CD"/>
    <w:rsid w:val="00975DF0"/>
    <w:rsid w:val="00976CEC"/>
    <w:rsid w:val="00976CEE"/>
    <w:rsid w:val="00977D96"/>
    <w:rsid w:val="00982225"/>
    <w:rsid w:val="009836F2"/>
    <w:rsid w:val="00983A79"/>
    <w:rsid w:val="0098488B"/>
    <w:rsid w:val="00987CFF"/>
    <w:rsid w:val="00990143"/>
    <w:rsid w:val="00990699"/>
    <w:rsid w:val="00990CB8"/>
    <w:rsid w:val="00991E17"/>
    <w:rsid w:val="0099204E"/>
    <w:rsid w:val="00994F70"/>
    <w:rsid w:val="0099530B"/>
    <w:rsid w:val="009973EE"/>
    <w:rsid w:val="0099757D"/>
    <w:rsid w:val="009A13EE"/>
    <w:rsid w:val="009A3ECC"/>
    <w:rsid w:val="009A4AA2"/>
    <w:rsid w:val="009A4DAA"/>
    <w:rsid w:val="009A5099"/>
    <w:rsid w:val="009A52CE"/>
    <w:rsid w:val="009A539B"/>
    <w:rsid w:val="009A53AA"/>
    <w:rsid w:val="009A55B3"/>
    <w:rsid w:val="009A5954"/>
    <w:rsid w:val="009A6928"/>
    <w:rsid w:val="009B11A8"/>
    <w:rsid w:val="009B2DB9"/>
    <w:rsid w:val="009B2EEB"/>
    <w:rsid w:val="009B3C9C"/>
    <w:rsid w:val="009B54EE"/>
    <w:rsid w:val="009B7563"/>
    <w:rsid w:val="009C0AB8"/>
    <w:rsid w:val="009C0C24"/>
    <w:rsid w:val="009C0E69"/>
    <w:rsid w:val="009C1090"/>
    <w:rsid w:val="009C34A8"/>
    <w:rsid w:val="009C3631"/>
    <w:rsid w:val="009C3C18"/>
    <w:rsid w:val="009C4073"/>
    <w:rsid w:val="009C428C"/>
    <w:rsid w:val="009C4F31"/>
    <w:rsid w:val="009C58EF"/>
    <w:rsid w:val="009C60F3"/>
    <w:rsid w:val="009C6262"/>
    <w:rsid w:val="009C62C4"/>
    <w:rsid w:val="009D1341"/>
    <w:rsid w:val="009D1635"/>
    <w:rsid w:val="009D2FED"/>
    <w:rsid w:val="009D3527"/>
    <w:rsid w:val="009D4132"/>
    <w:rsid w:val="009D5B97"/>
    <w:rsid w:val="009D5CE5"/>
    <w:rsid w:val="009D5F88"/>
    <w:rsid w:val="009D68F5"/>
    <w:rsid w:val="009D6A80"/>
    <w:rsid w:val="009D7453"/>
    <w:rsid w:val="009D7B70"/>
    <w:rsid w:val="009E2605"/>
    <w:rsid w:val="009E3597"/>
    <w:rsid w:val="009E709A"/>
    <w:rsid w:val="009F140C"/>
    <w:rsid w:val="009F27A8"/>
    <w:rsid w:val="009F440F"/>
    <w:rsid w:val="009F53C9"/>
    <w:rsid w:val="009F5750"/>
    <w:rsid w:val="009F6E9B"/>
    <w:rsid w:val="00A00476"/>
    <w:rsid w:val="00A007E7"/>
    <w:rsid w:val="00A0222B"/>
    <w:rsid w:val="00A048FD"/>
    <w:rsid w:val="00A053EE"/>
    <w:rsid w:val="00A06BDE"/>
    <w:rsid w:val="00A11118"/>
    <w:rsid w:val="00A11B86"/>
    <w:rsid w:val="00A11BC6"/>
    <w:rsid w:val="00A11F84"/>
    <w:rsid w:val="00A1306B"/>
    <w:rsid w:val="00A149AB"/>
    <w:rsid w:val="00A14F4A"/>
    <w:rsid w:val="00A15708"/>
    <w:rsid w:val="00A16A02"/>
    <w:rsid w:val="00A17D6C"/>
    <w:rsid w:val="00A20234"/>
    <w:rsid w:val="00A2231B"/>
    <w:rsid w:val="00A22CCA"/>
    <w:rsid w:val="00A23834"/>
    <w:rsid w:val="00A253A4"/>
    <w:rsid w:val="00A25EC2"/>
    <w:rsid w:val="00A267DC"/>
    <w:rsid w:val="00A269AE"/>
    <w:rsid w:val="00A27684"/>
    <w:rsid w:val="00A303AC"/>
    <w:rsid w:val="00A303F2"/>
    <w:rsid w:val="00A32A1C"/>
    <w:rsid w:val="00A343C3"/>
    <w:rsid w:val="00A34467"/>
    <w:rsid w:val="00A35BC3"/>
    <w:rsid w:val="00A36A4A"/>
    <w:rsid w:val="00A415EF"/>
    <w:rsid w:val="00A4198D"/>
    <w:rsid w:val="00A41B26"/>
    <w:rsid w:val="00A425B1"/>
    <w:rsid w:val="00A4263A"/>
    <w:rsid w:val="00A42B5D"/>
    <w:rsid w:val="00A441FA"/>
    <w:rsid w:val="00A449BA"/>
    <w:rsid w:val="00A4597F"/>
    <w:rsid w:val="00A45E4C"/>
    <w:rsid w:val="00A46221"/>
    <w:rsid w:val="00A4669D"/>
    <w:rsid w:val="00A50136"/>
    <w:rsid w:val="00A515AB"/>
    <w:rsid w:val="00A51B98"/>
    <w:rsid w:val="00A51E60"/>
    <w:rsid w:val="00A52D0B"/>
    <w:rsid w:val="00A53144"/>
    <w:rsid w:val="00A54A78"/>
    <w:rsid w:val="00A54C5E"/>
    <w:rsid w:val="00A567BB"/>
    <w:rsid w:val="00A567EA"/>
    <w:rsid w:val="00A572CB"/>
    <w:rsid w:val="00A57B46"/>
    <w:rsid w:val="00A60139"/>
    <w:rsid w:val="00A60CB0"/>
    <w:rsid w:val="00A61F3C"/>
    <w:rsid w:val="00A625E1"/>
    <w:rsid w:val="00A63CDB"/>
    <w:rsid w:val="00A662B3"/>
    <w:rsid w:val="00A664ED"/>
    <w:rsid w:val="00A6692C"/>
    <w:rsid w:val="00A679B2"/>
    <w:rsid w:val="00A71634"/>
    <w:rsid w:val="00A71B6F"/>
    <w:rsid w:val="00A7299C"/>
    <w:rsid w:val="00A72FBA"/>
    <w:rsid w:val="00A730F0"/>
    <w:rsid w:val="00A74110"/>
    <w:rsid w:val="00A74273"/>
    <w:rsid w:val="00A75609"/>
    <w:rsid w:val="00A76033"/>
    <w:rsid w:val="00A76277"/>
    <w:rsid w:val="00A7700A"/>
    <w:rsid w:val="00A77484"/>
    <w:rsid w:val="00A77C5F"/>
    <w:rsid w:val="00A77C73"/>
    <w:rsid w:val="00A808D2"/>
    <w:rsid w:val="00A82177"/>
    <w:rsid w:val="00A83359"/>
    <w:rsid w:val="00A87BCF"/>
    <w:rsid w:val="00A87DDE"/>
    <w:rsid w:val="00A910DE"/>
    <w:rsid w:val="00A917BA"/>
    <w:rsid w:val="00A91FF6"/>
    <w:rsid w:val="00A93621"/>
    <w:rsid w:val="00A9462C"/>
    <w:rsid w:val="00A95220"/>
    <w:rsid w:val="00A95BC8"/>
    <w:rsid w:val="00A96CC7"/>
    <w:rsid w:val="00A974CB"/>
    <w:rsid w:val="00AA0664"/>
    <w:rsid w:val="00AA0B4A"/>
    <w:rsid w:val="00AA6CB9"/>
    <w:rsid w:val="00AA73A4"/>
    <w:rsid w:val="00AA790B"/>
    <w:rsid w:val="00AA7FC8"/>
    <w:rsid w:val="00AB0A38"/>
    <w:rsid w:val="00AB0B2D"/>
    <w:rsid w:val="00AB1580"/>
    <w:rsid w:val="00AB2FFF"/>
    <w:rsid w:val="00AB33FE"/>
    <w:rsid w:val="00AB387B"/>
    <w:rsid w:val="00AB3923"/>
    <w:rsid w:val="00AB5026"/>
    <w:rsid w:val="00AB5476"/>
    <w:rsid w:val="00AB596C"/>
    <w:rsid w:val="00AB6F0F"/>
    <w:rsid w:val="00AB7073"/>
    <w:rsid w:val="00AB709F"/>
    <w:rsid w:val="00AB7C20"/>
    <w:rsid w:val="00AC144C"/>
    <w:rsid w:val="00AC3BBC"/>
    <w:rsid w:val="00AC407C"/>
    <w:rsid w:val="00AC45AD"/>
    <w:rsid w:val="00AC4600"/>
    <w:rsid w:val="00AC59AA"/>
    <w:rsid w:val="00AC723E"/>
    <w:rsid w:val="00AC72BA"/>
    <w:rsid w:val="00AC73BB"/>
    <w:rsid w:val="00AC7EE7"/>
    <w:rsid w:val="00AD022E"/>
    <w:rsid w:val="00AD2208"/>
    <w:rsid w:val="00AD28E9"/>
    <w:rsid w:val="00AD43DF"/>
    <w:rsid w:val="00AD6116"/>
    <w:rsid w:val="00AD6872"/>
    <w:rsid w:val="00AE0160"/>
    <w:rsid w:val="00AE0679"/>
    <w:rsid w:val="00AE177F"/>
    <w:rsid w:val="00AE2223"/>
    <w:rsid w:val="00AE330E"/>
    <w:rsid w:val="00AE4C1B"/>
    <w:rsid w:val="00AE7CCA"/>
    <w:rsid w:val="00AE7F11"/>
    <w:rsid w:val="00AF158F"/>
    <w:rsid w:val="00AF206E"/>
    <w:rsid w:val="00AF2253"/>
    <w:rsid w:val="00AF27B5"/>
    <w:rsid w:val="00AF32BC"/>
    <w:rsid w:val="00AF4367"/>
    <w:rsid w:val="00AF49EA"/>
    <w:rsid w:val="00AF4C21"/>
    <w:rsid w:val="00AF76C0"/>
    <w:rsid w:val="00AF7A18"/>
    <w:rsid w:val="00B00C6E"/>
    <w:rsid w:val="00B01D0B"/>
    <w:rsid w:val="00B02602"/>
    <w:rsid w:val="00B02C21"/>
    <w:rsid w:val="00B03B08"/>
    <w:rsid w:val="00B03B9C"/>
    <w:rsid w:val="00B05B41"/>
    <w:rsid w:val="00B065D2"/>
    <w:rsid w:val="00B06763"/>
    <w:rsid w:val="00B068CA"/>
    <w:rsid w:val="00B07E12"/>
    <w:rsid w:val="00B1204C"/>
    <w:rsid w:val="00B132D6"/>
    <w:rsid w:val="00B13354"/>
    <w:rsid w:val="00B14FAC"/>
    <w:rsid w:val="00B1548D"/>
    <w:rsid w:val="00B21590"/>
    <w:rsid w:val="00B21CCF"/>
    <w:rsid w:val="00B22825"/>
    <w:rsid w:val="00B22C41"/>
    <w:rsid w:val="00B2562B"/>
    <w:rsid w:val="00B2576F"/>
    <w:rsid w:val="00B258A7"/>
    <w:rsid w:val="00B28AC6"/>
    <w:rsid w:val="00B31184"/>
    <w:rsid w:val="00B313A2"/>
    <w:rsid w:val="00B31861"/>
    <w:rsid w:val="00B33169"/>
    <w:rsid w:val="00B33EC5"/>
    <w:rsid w:val="00B34497"/>
    <w:rsid w:val="00B352BF"/>
    <w:rsid w:val="00B35464"/>
    <w:rsid w:val="00B35C32"/>
    <w:rsid w:val="00B361FF"/>
    <w:rsid w:val="00B363E3"/>
    <w:rsid w:val="00B37D68"/>
    <w:rsid w:val="00B40098"/>
    <w:rsid w:val="00B402DE"/>
    <w:rsid w:val="00B41B43"/>
    <w:rsid w:val="00B42F57"/>
    <w:rsid w:val="00B43107"/>
    <w:rsid w:val="00B441BD"/>
    <w:rsid w:val="00B44A5E"/>
    <w:rsid w:val="00B451A3"/>
    <w:rsid w:val="00B46E5D"/>
    <w:rsid w:val="00B474AA"/>
    <w:rsid w:val="00B47BBD"/>
    <w:rsid w:val="00B504E3"/>
    <w:rsid w:val="00B5099C"/>
    <w:rsid w:val="00B50DBC"/>
    <w:rsid w:val="00B545BD"/>
    <w:rsid w:val="00B55B2A"/>
    <w:rsid w:val="00B560CB"/>
    <w:rsid w:val="00B57498"/>
    <w:rsid w:val="00B579A2"/>
    <w:rsid w:val="00B62282"/>
    <w:rsid w:val="00B62672"/>
    <w:rsid w:val="00B63432"/>
    <w:rsid w:val="00B635DC"/>
    <w:rsid w:val="00B63AD1"/>
    <w:rsid w:val="00B643FA"/>
    <w:rsid w:val="00B702D1"/>
    <w:rsid w:val="00B71D5E"/>
    <w:rsid w:val="00B720FF"/>
    <w:rsid w:val="00B72102"/>
    <w:rsid w:val="00B727DA"/>
    <w:rsid w:val="00B72AFA"/>
    <w:rsid w:val="00B731E6"/>
    <w:rsid w:val="00B735ED"/>
    <w:rsid w:val="00B744AE"/>
    <w:rsid w:val="00B75298"/>
    <w:rsid w:val="00B8003C"/>
    <w:rsid w:val="00B814AE"/>
    <w:rsid w:val="00B81CC8"/>
    <w:rsid w:val="00B81DB4"/>
    <w:rsid w:val="00B826C4"/>
    <w:rsid w:val="00B8310C"/>
    <w:rsid w:val="00B8327B"/>
    <w:rsid w:val="00B8460C"/>
    <w:rsid w:val="00B8598C"/>
    <w:rsid w:val="00B87BFF"/>
    <w:rsid w:val="00B91778"/>
    <w:rsid w:val="00B930D3"/>
    <w:rsid w:val="00B965D5"/>
    <w:rsid w:val="00B97371"/>
    <w:rsid w:val="00B9747A"/>
    <w:rsid w:val="00B97DC9"/>
    <w:rsid w:val="00B97FEE"/>
    <w:rsid w:val="00BA0141"/>
    <w:rsid w:val="00BA05F1"/>
    <w:rsid w:val="00BA0F3E"/>
    <w:rsid w:val="00BA1FB7"/>
    <w:rsid w:val="00BA2913"/>
    <w:rsid w:val="00BA33D0"/>
    <w:rsid w:val="00BA38F4"/>
    <w:rsid w:val="00BA4DEB"/>
    <w:rsid w:val="00BA5D7A"/>
    <w:rsid w:val="00BA654F"/>
    <w:rsid w:val="00BB0647"/>
    <w:rsid w:val="00BB0D8B"/>
    <w:rsid w:val="00BB2242"/>
    <w:rsid w:val="00BB29D7"/>
    <w:rsid w:val="00BB3DBD"/>
    <w:rsid w:val="00BB3DDC"/>
    <w:rsid w:val="00BB5B6C"/>
    <w:rsid w:val="00BB6B92"/>
    <w:rsid w:val="00BB711F"/>
    <w:rsid w:val="00BB72FF"/>
    <w:rsid w:val="00BC0EAC"/>
    <w:rsid w:val="00BC0F97"/>
    <w:rsid w:val="00BC1671"/>
    <w:rsid w:val="00BC3488"/>
    <w:rsid w:val="00BC4793"/>
    <w:rsid w:val="00BC50F9"/>
    <w:rsid w:val="00BC5558"/>
    <w:rsid w:val="00BD0E59"/>
    <w:rsid w:val="00BD195D"/>
    <w:rsid w:val="00BD29FC"/>
    <w:rsid w:val="00BD357F"/>
    <w:rsid w:val="00BD53D8"/>
    <w:rsid w:val="00BD5A5A"/>
    <w:rsid w:val="00BD5D24"/>
    <w:rsid w:val="00BD6C97"/>
    <w:rsid w:val="00BD7808"/>
    <w:rsid w:val="00BE0D03"/>
    <w:rsid w:val="00BE1A58"/>
    <w:rsid w:val="00BE24A8"/>
    <w:rsid w:val="00BE2975"/>
    <w:rsid w:val="00BE7928"/>
    <w:rsid w:val="00BF1964"/>
    <w:rsid w:val="00BF1A1C"/>
    <w:rsid w:val="00BF1A71"/>
    <w:rsid w:val="00BF1B33"/>
    <w:rsid w:val="00BF2E8C"/>
    <w:rsid w:val="00BF4432"/>
    <w:rsid w:val="00BF5082"/>
    <w:rsid w:val="00BF671E"/>
    <w:rsid w:val="00C00A05"/>
    <w:rsid w:val="00C0148A"/>
    <w:rsid w:val="00C01CF5"/>
    <w:rsid w:val="00C03335"/>
    <w:rsid w:val="00C03B54"/>
    <w:rsid w:val="00C05712"/>
    <w:rsid w:val="00C060A7"/>
    <w:rsid w:val="00C06308"/>
    <w:rsid w:val="00C07AFB"/>
    <w:rsid w:val="00C07F7D"/>
    <w:rsid w:val="00C109D0"/>
    <w:rsid w:val="00C10D51"/>
    <w:rsid w:val="00C11A46"/>
    <w:rsid w:val="00C11A47"/>
    <w:rsid w:val="00C11EB8"/>
    <w:rsid w:val="00C138A6"/>
    <w:rsid w:val="00C13E5C"/>
    <w:rsid w:val="00C14174"/>
    <w:rsid w:val="00C148C0"/>
    <w:rsid w:val="00C14BAE"/>
    <w:rsid w:val="00C170B9"/>
    <w:rsid w:val="00C21A34"/>
    <w:rsid w:val="00C21E1A"/>
    <w:rsid w:val="00C220CF"/>
    <w:rsid w:val="00C24C82"/>
    <w:rsid w:val="00C24D13"/>
    <w:rsid w:val="00C25346"/>
    <w:rsid w:val="00C26D8B"/>
    <w:rsid w:val="00C27FF4"/>
    <w:rsid w:val="00C30578"/>
    <w:rsid w:val="00C306A4"/>
    <w:rsid w:val="00C3137A"/>
    <w:rsid w:val="00C31F3C"/>
    <w:rsid w:val="00C32007"/>
    <w:rsid w:val="00C32BDE"/>
    <w:rsid w:val="00C331C5"/>
    <w:rsid w:val="00C3630B"/>
    <w:rsid w:val="00C37494"/>
    <w:rsid w:val="00C4024D"/>
    <w:rsid w:val="00C40C0E"/>
    <w:rsid w:val="00C42481"/>
    <w:rsid w:val="00C42683"/>
    <w:rsid w:val="00C43FDB"/>
    <w:rsid w:val="00C4417D"/>
    <w:rsid w:val="00C442C8"/>
    <w:rsid w:val="00C4439A"/>
    <w:rsid w:val="00C4585D"/>
    <w:rsid w:val="00C46124"/>
    <w:rsid w:val="00C4706B"/>
    <w:rsid w:val="00C51B42"/>
    <w:rsid w:val="00C532D1"/>
    <w:rsid w:val="00C55916"/>
    <w:rsid w:val="00C55C25"/>
    <w:rsid w:val="00C56370"/>
    <w:rsid w:val="00C56B8E"/>
    <w:rsid w:val="00C57288"/>
    <w:rsid w:val="00C572FA"/>
    <w:rsid w:val="00C60848"/>
    <w:rsid w:val="00C60A07"/>
    <w:rsid w:val="00C624A2"/>
    <w:rsid w:val="00C625AA"/>
    <w:rsid w:val="00C63089"/>
    <w:rsid w:val="00C630CA"/>
    <w:rsid w:val="00C63CE3"/>
    <w:rsid w:val="00C63D29"/>
    <w:rsid w:val="00C65152"/>
    <w:rsid w:val="00C67846"/>
    <w:rsid w:val="00C70047"/>
    <w:rsid w:val="00C71100"/>
    <w:rsid w:val="00C712FF"/>
    <w:rsid w:val="00C735AC"/>
    <w:rsid w:val="00C76CE3"/>
    <w:rsid w:val="00C8019B"/>
    <w:rsid w:val="00C812A5"/>
    <w:rsid w:val="00C8309B"/>
    <w:rsid w:val="00C83101"/>
    <w:rsid w:val="00C83836"/>
    <w:rsid w:val="00C83B9E"/>
    <w:rsid w:val="00C844DB"/>
    <w:rsid w:val="00C848F8"/>
    <w:rsid w:val="00C84B9C"/>
    <w:rsid w:val="00C8703E"/>
    <w:rsid w:val="00C90B73"/>
    <w:rsid w:val="00C931BE"/>
    <w:rsid w:val="00C96332"/>
    <w:rsid w:val="00C97F6C"/>
    <w:rsid w:val="00CA0255"/>
    <w:rsid w:val="00CA0B6B"/>
    <w:rsid w:val="00CA3893"/>
    <w:rsid w:val="00CA3D11"/>
    <w:rsid w:val="00CA4811"/>
    <w:rsid w:val="00CA4946"/>
    <w:rsid w:val="00CA4F4A"/>
    <w:rsid w:val="00CA6C19"/>
    <w:rsid w:val="00CA71DF"/>
    <w:rsid w:val="00CA7A39"/>
    <w:rsid w:val="00CA7B04"/>
    <w:rsid w:val="00CA7C8B"/>
    <w:rsid w:val="00CB18E3"/>
    <w:rsid w:val="00CB1AB4"/>
    <w:rsid w:val="00CB4601"/>
    <w:rsid w:val="00CB465E"/>
    <w:rsid w:val="00CB467C"/>
    <w:rsid w:val="00CB5154"/>
    <w:rsid w:val="00CB54C9"/>
    <w:rsid w:val="00CB55E8"/>
    <w:rsid w:val="00CB5640"/>
    <w:rsid w:val="00CB659A"/>
    <w:rsid w:val="00CB6F1F"/>
    <w:rsid w:val="00CC0128"/>
    <w:rsid w:val="00CC12F0"/>
    <w:rsid w:val="00CC4442"/>
    <w:rsid w:val="00CC4863"/>
    <w:rsid w:val="00CC5DB7"/>
    <w:rsid w:val="00CC6D85"/>
    <w:rsid w:val="00CC6FD3"/>
    <w:rsid w:val="00CC7191"/>
    <w:rsid w:val="00CC787E"/>
    <w:rsid w:val="00CC7DC8"/>
    <w:rsid w:val="00CD0B49"/>
    <w:rsid w:val="00CD0BCE"/>
    <w:rsid w:val="00CD198D"/>
    <w:rsid w:val="00CD461E"/>
    <w:rsid w:val="00CD6935"/>
    <w:rsid w:val="00CD7456"/>
    <w:rsid w:val="00CE0A55"/>
    <w:rsid w:val="00CE12E7"/>
    <w:rsid w:val="00CE20E5"/>
    <w:rsid w:val="00CE2E4C"/>
    <w:rsid w:val="00CE567C"/>
    <w:rsid w:val="00CE603A"/>
    <w:rsid w:val="00CF12DE"/>
    <w:rsid w:val="00CF159A"/>
    <w:rsid w:val="00CF1824"/>
    <w:rsid w:val="00CF1FD2"/>
    <w:rsid w:val="00CF2ADC"/>
    <w:rsid w:val="00CF3385"/>
    <w:rsid w:val="00CF3DD0"/>
    <w:rsid w:val="00CF3EE0"/>
    <w:rsid w:val="00CF4239"/>
    <w:rsid w:val="00CF4F39"/>
    <w:rsid w:val="00CF6673"/>
    <w:rsid w:val="00CF7D45"/>
    <w:rsid w:val="00D00BB4"/>
    <w:rsid w:val="00D00E5F"/>
    <w:rsid w:val="00D01748"/>
    <w:rsid w:val="00D046AC"/>
    <w:rsid w:val="00D05D33"/>
    <w:rsid w:val="00D07FAB"/>
    <w:rsid w:val="00D108C3"/>
    <w:rsid w:val="00D1100A"/>
    <w:rsid w:val="00D117F4"/>
    <w:rsid w:val="00D11E2A"/>
    <w:rsid w:val="00D12BFB"/>
    <w:rsid w:val="00D136DD"/>
    <w:rsid w:val="00D14AD9"/>
    <w:rsid w:val="00D15823"/>
    <w:rsid w:val="00D177E0"/>
    <w:rsid w:val="00D204C4"/>
    <w:rsid w:val="00D204C5"/>
    <w:rsid w:val="00D2139A"/>
    <w:rsid w:val="00D21D18"/>
    <w:rsid w:val="00D225B3"/>
    <w:rsid w:val="00D22890"/>
    <w:rsid w:val="00D22C5D"/>
    <w:rsid w:val="00D23805"/>
    <w:rsid w:val="00D24E83"/>
    <w:rsid w:val="00D2509B"/>
    <w:rsid w:val="00D25A37"/>
    <w:rsid w:val="00D25FD6"/>
    <w:rsid w:val="00D262F7"/>
    <w:rsid w:val="00D27E69"/>
    <w:rsid w:val="00D30267"/>
    <w:rsid w:val="00D3090E"/>
    <w:rsid w:val="00D31AD4"/>
    <w:rsid w:val="00D31ADE"/>
    <w:rsid w:val="00D328A8"/>
    <w:rsid w:val="00D3413F"/>
    <w:rsid w:val="00D348CB"/>
    <w:rsid w:val="00D34C42"/>
    <w:rsid w:val="00D353E6"/>
    <w:rsid w:val="00D36779"/>
    <w:rsid w:val="00D42117"/>
    <w:rsid w:val="00D42BA4"/>
    <w:rsid w:val="00D44030"/>
    <w:rsid w:val="00D44D54"/>
    <w:rsid w:val="00D47783"/>
    <w:rsid w:val="00D503E8"/>
    <w:rsid w:val="00D51DF7"/>
    <w:rsid w:val="00D521F4"/>
    <w:rsid w:val="00D5375B"/>
    <w:rsid w:val="00D562BA"/>
    <w:rsid w:val="00D573B9"/>
    <w:rsid w:val="00D6148A"/>
    <w:rsid w:val="00D619AE"/>
    <w:rsid w:val="00D62922"/>
    <w:rsid w:val="00D6463B"/>
    <w:rsid w:val="00D646FD"/>
    <w:rsid w:val="00D6516A"/>
    <w:rsid w:val="00D65A8E"/>
    <w:rsid w:val="00D660DF"/>
    <w:rsid w:val="00D6637A"/>
    <w:rsid w:val="00D6650E"/>
    <w:rsid w:val="00D6663D"/>
    <w:rsid w:val="00D668B4"/>
    <w:rsid w:val="00D70F62"/>
    <w:rsid w:val="00D71697"/>
    <w:rsid w:val="00D732E2"/>
    <w:rsid w:val="00D73CC5"/>
    <w:rsid w:val="00D743D8"/>
    <w:rsid w:val="00D745D2"/>
    <w:rsid w:val="00D75F1E"/>
    <w:rsid w:val="00D76247"/>
    <w:rsid w:val="00D765CB"/>
    <w:rsid w:val="00D80E22"/>
    <w:rsid w:val="00D81296"/>
    <w:rsid w:val="00D81D5A"/>
    <w:rsid w:val="00D821F5"/>
    <w:rsid w:val="00D83798"/>
    <w:rsid w:val="00D853AE"/>
    <w:rsid w:val="00D9073B"/>
    <w:rsid w:val="00D90E63"/>
    <w:rsid w:val="00D91374"/>
    <w:rsid w:val="00D91576"/>
    <w:rsid w:val="00D92C94"/>
    <w:rsid w:val="00D936C0"/>
    <w:rsid w:val="00D94442"/>
    <w:rsid w:val="00D95511"/>
    <w:rsid w:val="00D97655"/>
    <w:rsid w:val="00D97DB7"/>
    <w:rsid w:val="00DA06B1"/>
    <w:rsid w:val="00DA10EB"/>
    <w:rsid w:val="00DA115E"/>
    <w:rsid w:val="00DA2751"/>
    <w:rsid w:val="00DA386F"/>
    <w:rsid w:val="00DA4323"/>
    <w:rsid w:val="00DA55A1"/>
    <w:rsid w:val="00DA6BD9"/>
    <w:rsid w:val="00DB0114"/>
    <w:rsid w:val="00DB1287"/>
    <w:rsid w:val="00DB2FBA"/>
    <w:rsid w:val="00DB30F5"/>
    <w:rsid w:val="00DB3F9D"/>
    <w:rsid w:val="00DB5422"/>
    <w:rsid w:val="00DB6296"/>
    <w:rsid w:val="00DB63FE"/>
    <w:rsid w:val="00DB677B"/>
    <w:rsid w:val="00DB7FD1"/>
    <w:rsid w:val="00DC0867"/>
    <w:rsid w:val="00DC0AD9"/>
    <w:rsid w:val="00DC0D63"/>
    <w:rsid w:val="00DC15B1"/>
    <w:rsid w:val="00DC1BC2"/>
    <w:rsid w:val="00DC24C2"/>
    <w:rsid w:val="00DC3810"/>
    <w:rsid w:val="00DC4BCE"/>
    <w:rsid w:val="00DC4E1F"/>
    <w:rsid w:val="00DC54BF"/>
    <w:rsid w:val="00DC554B"/>
    <w:rsid w:val="00DC58A6"/>
    <w:rsid w:val="00DC719E"/>
    <w:rsid w:val="00DD1C36"/>
    <w:rsid w:val="00DD2E09"/>
    <w:rsid w:val="00DD47AA"/>
    <w:rsid w:val="00DD4936"/>
    <w:rsid w:val="00DD526F"/>
    <w:rsid w:val="00DD5402"/>
    <w:rsid w:val="00DD6F56"/>
    <w:rsid w:val="00DD7A15"/>
    <w:rsid w:val="00DE0054"/>
    <w:rsid w:val="00DE11D6"/>
    <w:rsid w:val="00DE1926"/>
    <w:rsid w:val="00DE43A5"/>
    <w:rsid w:val="00DF035A"/>
    <w:rsid w:val="00DF0713"/>
    <w:rsid w:val="00DF108D"/>
    <w:rsid w:val="00DF3FAE"/>
    <w:rsid w:val="00DF45A1"/>
    <w:rsid w:val="00DF567B"/>
    <w:rsid w:val="00DF6120"/>
    <w:rsid w:val="00DF6401"/>
    <w:rsid w:val="00E01249"/>
    <w:rsid w:val="00E01B0B"/>
    <w:rsid w:val="00E02D24"/>
    <w:rsid w:val="00E03E82"/>
    <w:rsid w:val="00E04F0C"/>
    <w:rsid w:val="00E0762F"/>
    <w:rsid w:val="00E11A06"/>
    <w:rsid w:val="00E131F6"/>
    <w:rsid w:val="00E1326A"/>
    <w:rsid w:val="00E16B20"/>
    <w:rsid w:val="00E1778C"/>
    <w:rsid w:val="00E1789C"/>
    <w:rsid w:val="00E17B48"/>
    <w:rsid w:val="00E17C1D"/>
    <w:rsid w:val="00E22227"/>
    <w:rsid w:val="00E2423B"/>
    <w:rsid w:val="00E24244"/>
    <w:rsid w:val="00E2716D"/>
    <w:rsid w:val="00E27F3F"/>
    <w:rsid w:val="00E30B32"/>
    <w:rsid w:val="00E3154B"/>
    <w:rsid w:val="00E31756"/>
    <w:rsid w:val="00E318D1"/>
    <w:rsid w:val="00E33213"/>
    <w:rsid w:val="00E349DC"/>
    <w:rsid w:val="00E40E40"/>
    <w:rsid w:val="00E433FD"/>
    <w:rsid w:val="00E434AC"/>
    <w:rsid w:val="00E434BD"/>
    <w:rsid w:val="00E437CD"/>
    <w:rsid w:val="00E43F95"/>
    <w:rsid w:val="00E4430C"/>
    <w:rsid w:val="00E456B3"/>
    <w:rsid w:val="00E45E10"/>
    <w:rsid w:val="00E465AE"/>
    <w:rsid w:val="00E51684"/>
    <w:rsid w:val="00E52DCB"/>
    <w:rsid w:val="00E52F7A"/>
    <w:rsid w:val="00E53AD0"/>
    <w:rsid w:val="00E55CB8"/>
    <w:rsid w:val="00E611F6"/>
    <w:rsid w:val="00E63EB4"/>
    <w:rsid w:val="00E64496"/>
    <w:rsid w:val="00E65EA5"/>
    <w:rsid w:val="00E70878"/>
    <w:rsid w:val="00E73DBF"/>
    <w:rsid w:val="00E76C90"/>
    <w:rsid w:val="00E77519"/>
    <w:rsid w:val="00E776E5"/>
    <w:rsid w:val="00E80578"/>
    <w:rsid w:val="00E807F6"/>
    <w:rsid w:val="00E80817"/>
    <w:rsid w:val="00E80CB4"/>
    <w:rsid w:val="00E81492"/>
    <w:rsid w:val="00E81637"/>
    <w:rsid w:val="00E82164"/>
    <w:rsid w:val="00E82E5E"/>
    <w:rsid w:val="00E84095"/>
    <w:rsid w:val="00E84F2C"/>
    <w:rsid w:val="00E851DD"/>
    <w:rsid w:val="00E85B7C"/>
    <w:rsid w:val="00E85E68"/>
    <w:rsid w:val="00E879BE"/>
    <w:rsid w:val="00E87C6B"/>
    <w:rsid w:val="00E9026A"/>
    <w:rsid w:val="00E90521"/>
    <w:rsid w:val="00E90D97"/>
    <w:rsid w:val="00E90DE4"/>
    <w:rsid w:val="00E90EBF"/>
    <w:rsid w:val="00E90FA8"/>
    <w:rsid w:val="00E9114F"/>
    <w:rsid w:val="00E91F0D"/>
    <w:rsid w:val="00E921EC"/>
    <w:rsid w:val="00E94303"/>
    <w:rsid w:val="00E95306"/>
    <w:rsid w:val="00E96DE7"/>
    <w:rsid w:val="00E97687"/>
    <w:rsid w:val="00E9790F"/>
    <w:rsid w:val="00E97D7A"/>
    <w:rsid w:val="00EA137B"/>
    <w:rsid w:val="00EA1A62"/>
    <w:rsid w:val="00EA1C51"/>
    <w:rsid w:val="00EA261C"/>
    <w:rsid w:val="00EA294A"/>
    <w:rsid w:val="00EA2AD0"/>
    <w:rsid w:val="00EA2E2B"/>
    <w:rsid w:val="00EA2FBF"/>
    <w:rsid w:val="00EA3A2A"/>
    <w:rsid w:val="00EA49FE"/>
    <w:rsid w:val="00EA4D3A"/>
    <w:rsid w:val="00EA662A"/>
    <w:rsid w:val="00EA6D40"/>
    <w:rsid w:val="00EA6DA5"/>
    <w:rsid w:val="00EA73E7"/>
    <w:rsid w:val="00EB3179"/>
    <w:rsid w:val="00EB3947"/>
    <w:rsid w:val="00EB3CAE"/>
    <w:rsid w:val="00EB5454"/>
    <w:rsid w:val="00EB5847"/>
    <w:rsid w:val="00EB5885"/>
    <w:rsid w:val="00EB632D"/>
    <w:rsid w:val="00EB7EB8"/>
    <w:rsid w:val="00EB7ED2"/>
    <w:rsid w:val="00EC0325"/>
    <w:rsid w:val="00EC0B71"/>
    <w:rsid w:val="00EC1DD9"/>
    <w:rsid w:val="00EC24B3"/>
    <w:rsid w:val="00EC4A46"/>
    <w:rsid w:val="00EC66DD"/>
    <w:rsid w:val="00EC6AEE"/>
    <w:rsid w:val="00EC6D82"/>
    <w:rsid w:val="00EC6DE9"/>
    <w:rsid w:val="00EC7E58"/>
    <w:rsid w:val="00ED398B"/>
    <w:rsid w:val="00ED3EB7"/>
    <w:rsid w:val="00ED42F3"/>
    <w:rsid w:val="00ED4BCE"/>
    <w:rsid w:val="00ED540B"/>
    <w:rsid w:val="00ED6F69"/>
    <w:rsid w:val="00EE123B"/>
    <w:rsid w:val="00EE355E"/>
    <w:rsid w:val="00EE4E3F"/>
    <w:rsid w:val="00EE563C"/>
    <w:rsid w:val="00EE62EA"/>
    <w:rsid w:val="00EE7054"/>
    <w:rsid w:val="00EE7131"/>
    <w:rsid w:val="00EE7341"/>
    <w:rsid w:val="00EF25A7"/>
    <w:rsid w:val="00EF2906"/>
    <w:rsid w:val="00EF43A8"/>
    <w:rsid w:val="00EF452E"/>
    <w:rsid w:val="00EF6795"/>
    <w:rsid w:val="00EF7052"/>
    <w:rsid w:val="00EF74EF"/>
    <w:rsid w:val="00F01771"/>
    <w:rsid w:val="00F031C5"/>
    <w:rsid w:val="00F03EFC"/>
    <w:rsid w:val="00F049DC"/>
    <w:rsid w:val="00F10C78"/>
    <w:rsid w:val="00F10FE4"/>
    <w:rsid w:val="00F115DB"/>
    <w:rsid w:val="00F12914"/>
    <w:rsid w:val="00F136D5"/>
    <w:rsid w:val="00F14380"/>
    <w:rsid w:val="00F143F8"/>
    <w:rsid w:val="00F15379"/>
    <w:rsid w:val="00F15BFB"/>
    <w:rsid w:val="00F168AA"/>
    <w:rsid w:val="00F17FB2"/>
    <w:rsid w:val="00F20763"/>
    <w:rsid w:val="00F21F3B"/>
    <w:rsid w:val="00F22AF0"/>
    <w:rsid w:val="00F24947"/>
    <w:rsid w:val="00F253C4"/>
    <w:rsid w:val="00F2597B"/>
    <w:rsid w:val="00F25FC8"/>
    <w:rsid w:val="00F26404"/>
    <w:rsid w:val="00F2682F"/>
    <w:rsid w:val="00F270AA"/>
    <w:rsid w:val="00F279C7"/>
    <w:rsid w:val="00F30105"/>
    <w:rsid w:val="00F30FF3"/>
    <w:rsid w:val="00F31132"/>
    <w:rsid w:val="00F3171D"/>
    <w:rsid w:val="00F334E7"/>
    <w:rsid w:val="00F348B1"/>
    <w:rsid w:val="00F35B67"/>
    <w:rsid w:val="00F36E1C"/>
    <w:rsid w:val="00F406D7"/>
    <w:rsid w:val="00F416C4"/>
    <w:rsid w:val="00F44631"/>
    <w:rsid w:val="00F457EC"/>
    <w:rsid w:val="00F460C9"/>
    <w:rsid w:val="00F464C3"/>
    <w:rsid w:val="00F46560"/>
    <w:rsid w:val="00F46C99"/>
    <w:rsid w:val="00F46D99"/>
    <w:rsid w:val="00F46DFC"/>
    <w:rsid w:val="00F5083F"/>
    <w:rsid w:val="00F50F47"/>
    <w:rsid w:val="00F51657"/>
    <w:rsid w:val="00F52701"/>
    <w:rsid w:val="00F53DBA"/>
    <w:rsid w:val="00F54023"/>
    <w:rsid w:val="00F55178"/>
    <w:rsid w:val="00F55384"/>
    <w:rsid w:val="00F55F36"/>
    <w:rsid w:val="00F6072E"/>
    <w:rsid w:val="00F61FFD"/>
    <w:rsid w:val="00F6223E"/>
    <w:rsid w:val="00F62752"/>
    <w:rsid w:val="00F64807"/>
    <w:rsid w:val="00F65F76"/>
    <w:rsid w:val="00F66551"/>
    <w:rsid w:val="00F6784A"/>
    <w:rsid w:val="00F702F3"/>
    <w:rsid w:val="00F70427"/>
    <w:rsid w:val="00F7049A"/>
    <w:rsid w:val="00F706E6"/>
    <w:rsid w:val="00F7085B"/>
    <w:rsid w:val="00F70A1E"/>
    <w:rsid w:val="00F70C68"/>
    <w:rsid w:val="00F7174A"/>
    <w:rsid w:val="00F76FDE"/>
    <w:rsid w:val="00F7769A"/>
    <w:rsid w:val="00F77C8E"/>
    <w:rsid w:val="00F82423"/>
    <w:rsid w:val="00F83AFD"/>
    <w:rsid w:val="00F847BE"/>
    <w:rsid w:val="00F84C7C"/>
    <w:rsid w:val="00F86B8E"/>
    <w:rsid w:val="00F87B01"/>
    <w:rsid w:val="00F90380"/>
    <w:rsid w:val="00F916FB"/>
    <w:rsid w:val="00F91CBB"/>
    <w:rsid w:val="00F92C5A"/>
    <w:rsid w:val="00F94465"/>
    <w:rsid w:val="00F95389"/>
    <w:rsid w:val="00F96F91"/>
    <w:rsid w:val="00FA0379"/>
    <w:rsid w:val="00FA0A90"/>
    <w:rsid w:val="00FA0AE3"/>
    <w:rsid w:val="00FA17CC"/>
    <w:rsid w:val="00FA226A"/>
    <w:rsid w:val="00FA2F21"/>
    <w:rsid w:val="00FA5E0C"/>
    <w:rsid w:val="00FA7F55"/>
    <w:rsid w:val="00FB0888"/>
    <w:rsid w:val="00FB1239"/>
    <w:rsid w:val="00FB144B"/>
    <w:rsid w:val="00FB15A6"/>
    <w:rsid w:val="00FB16F6"/>
    <w:rsid w:val="00FB18D2"/>
    <w:rsid w:val="00FB1DCB"/>
    <w:rsid w:val="00FB322B"/>
    <w:rsid w:val="00FB40F1"/>
    <w:rsid w:val="00FB4360"/>
    <w:rsid w:val="00FB48B6"/>
    <w:rsid w:val="00FB4A71"/>
    <w:rsid w:val="00FB602E"/>
    <w:rsid w:val="00FB6F67"/>
    <w:rsid w:val="00FB78DE"/>
    <w:rsid w:val="00FC03FD"/>
    <w:rsid w:val="00FC04AA"/>
    <w:rsid w:val="00FC0835"/>
    <w:rsid w:val="00FC255A"/>
    <w:rsid w:val="00FC3835"/>
    <w:rsid w:val="00FC3952"/>
    <w:rsid w:val="00FC4582"/>
    <w:rsid w:val="00FC469D"/>
    <w:rsid w:val="00FC65B4"/>
    <w:rsid w:val="00FD05B7"/>
    <w:rsid w:val="00FD0D71"/>
    <w:rsid w:val="00FD0F9D"/>
    <w:rsid w:val="00FD205A"/>
    <w:rsid w:val="00FD2249"/>
    <w:rsid w:val="00FD30A6"/>
    <w:rsid w:val="00FD30DB"/>
    <w:rsid w:val="00FD3419"/>
    <w:rsid w:val="00FD5547"/>
    <w:rsid w:val="00FD58A4"/>
    <w:rsid w:val="00FD6887"/>
    <w:rsid w:val="00FD6BE1"/>
    <w:rsid w:val="00FD6D85"/>
    <w:rsid w:val="00FD7761"/>
    <w:rsid w:val="00FE0BC0"/>
    <w:rsid w:val="00FE192A"/>
    <w:rsid w:val="00FE1AD5"/>
    <w:rsid w:val="00FE2478"/>
    <w:rsid w:val="00FE4C6C"/>
    <w:rsid w:val="00FE68AF"/>
    <w:rsid w:val="00FF0177"/>
    <w:rsid w:val="00FF1145"/>
    <w:rsid w:val="00FF1DC9"/>
    <w:rsid w:val="00FF2206"/>
    <w:rsid w:val="00FF2485"/>
    <w:rsid w:val="00FF291D"/>
    <w:rsid w:val="00FF2BB6"/>
    <w:rsid w:val="00FF4B9E"/>
    <w:rsid w:val="0158C8C2"/>
    <w:rsid w:val="01C996F7"/>
    <w:rsid w:val="01D329D2"/>
    <w:rsid w:val="028BFF8C"/>
    <w:rsid w:val="035B4F37"/>
    <w:rsid w:val="03A6C5F2"/>
    <w:rsid w:val="0445470C"/>
    <w:rsid w:val="0475FEC7"/>
    <w:rsid w:val="048BEFB8"/>
    <w:rsid w:val="05361687"/>
    <w:rsid w:val="05AE5864"/>
    <w:rsid w:val="066A9CAE"/>
    <w:rsid w:val="068C6E6C"/>
    <w:rsid w:val="06D822BB"/>
    <w:rsid w:val="06E55AEF"/>
    <w:rsid w:val="07409C4C"/>
    <w:rsid w:val="07BE4922"/>
    <w:rsid w:val="07CA8125"/>
    <w:rsid w:val="07EE3F58"/>
    <w:rsid w:val="08229552"/>
    <w:rsid w:val="08522E2E"/>
    <w:rsid w:val="096DDD3B"/>
    <w:rsid w:val="09D3060E"/>
    <w:rsid w:val="0A4527EB"/>
    <w:rsid w:val="0A90F741"/>
    <w:rsid w:val="0A9D50DE"/>
    <w:rsid w:val="0AF6F70C"/>
    <w:rsid w:val="0B76ED6B"/>
    <w:rsid w:val="0BA09A34"/>
    <w:rsid w:val="0C6ED6BC"/>
    <w:rsid w:val="0CE81E61"/>
    <w:rsid w:val="0D40F1C4"/>
    <w:rsid w:val="0D4C37AC"/>
    <w:rsid w:val="0D705159"/>
    <w:rsid w:val="0E29B3AC"/>
    <w:rsid w:val="0F0389F5"/>
    <w:rsid w:val="0F605B8C"/>
    <w:rsid w:val="0FA9316E"/>
    <w:rsid w:val="0FA9FE96"/>
    <w:rsid w:val="0FBD0343"/>
    <w:rsid w:val="1018A24D"/>
    <w:rsid w:val="10F4EF85"/>
    <w:rsid w:val="11CE243C"/>
    <w:rsid w:val="128B09E2"/>
    <w:rsid w:val="12AADDFE"/>
    <w:rsid w:val="133803F8"/>
    <w:rsid w:val="13E6F590"/>
    <w:rsid w:val="154D7EC1"/>
    <w:rsid w:val="15A2B5D0"/>
    <w:rsid w:val="1643CA1E"/>
    <w:rsid w:val="167BFD53"/>
    <w:rsid w:val="182BA6DA"/>
    <w:rsid w:val="18868487"/>
    <w:rsid w:val="18EA24F5"/>
    <w:rsid w:val="190A0C8F"/>
    <w:rsid w:val="1938A4B3"/>
    <w:rsid w:val="193907B8"/>
    <w:rsid w:val="19AB9268"/>
    <w:rsid w:val="19D59B65"/>
    <w:rsid w:val="19D8FD3B"/>
    <w:rsid w:val="19E5F639"/>
    <w:rsid w:val="1A9B3D9B"/>
    <w:rsid w:val="1A9D3715"/>
    <w:rsid w:val="1AC89D17"/>
    <w:rsid w:val="1AF44DBB"/>
    <w:rsid w:val="1B48A551"/>
    <w:rsid w:val="1B946A12"/>
    <w:rsid w:val="1C17A7DB"/>
    <w:rsid w:val="1C6011D5"/>
    <w:rsid w:val="1C6EE9F6"/>
    <w:rsid w:val="1C7C05D1"/>
    <w:rsid w:val="1C82FAA4"/>
    <w:rsid w:val="1D52AF93"/>
    <w:rsid w:val="1E7F14BE"/>
    <w:rsid w:val="1ED64CD3"/>
    <w:rsid w:val="1FCB2B6F"/>
    <w:rsid w:val="204211A1"/>
    <w:rsid w:val="21182320"/>
    <w:rsid w:val="215D338B"/>
    <w:rsid w:val="216803D9"/>
    <w:rsid w:val="217F159A"/>
    <w:rsid w:val="21AB6359"/>
    <w:rsid w:val="2350D90D"/>
    <w:rsid w:val="2371946C"/>
    <w:rsid w:val="23C8706F"/>
    <w:rsid w:val="24A18962"/>
    <w:rsid w:val="253A1E1A"/>
    <w:rsid w:val="25FCF8A1"/>
    <w:rsid w:val="266BCD4F"/>
    <w:rsid w:val="276632F4"/>
    <w:rsid w:val="27D16E3D"/>
    <w:rsid w:val="282203B0"/>
    <w:rsid w:val="285F5373"/>
    <w:rsid w:val="29242EC0"/>
    <w:rsid w:val="29753EF7"/>
    <w:rsid w:val="2989FD4A"/>
    <w:rsid w:val="29D2B2D1"/>
    <w:rsid w:val="29E441DB"/>
    <w:rsid w:val="29F420CF"/>
    <w:rsid w:val="2A394F67"/>
    <w:rsid w:val="2A5495F5"/>
    <w:rsid w:val="2AE480B6"/>
    <w:rsid w:val="2B864146"/>
    <w:rsid w:val="2BB58B25"/>
    <w:rsid w:val="2BC4FC83"/>
    <w:rsid w:val="2D027C3D"/>
    <w:rsid w:val="2D75AD4F"/>
    <w:rsid w:val="2E2C1488"/>
    <w:rsid w:val="2E72654E"/>
    <w:rsid w:val="2E78BF41"/>
    <w:rsid w:val="2F7F17DB"/>
    <w:rsid w:val="311282F9"/>
    <w:rsid w:val="31691C8F"/>
    <w:rsid w:val="31D61F79"/>
    <w:rsid w:val="32036C09"/>
    <w:rsid w:val="3206AC79"/>
    <w:rsid w:val="3283C307"/>
    <w:rsid w:val="333BCA11"/>
    <w:rsid w:val="3347252A"/>
    <w:rsid w:val="3380CBA0"/>
    <w:rsid w:val="35778A32"/>
    <w:rsid w:val="3616EB68"/>
    <w:rsid w:val="36747512"/>
    <w:rsid w:val="3687F77E"/>
    <w:rsid w:val="36E979BD"/>
    <w:rsid w:val="371766EA"/>
    <w:rsid w:val="3758A012"/>
    <w:rsid w:val="37A3A3D2"/>
    <w:rsid w:val="37E021A9"/>
    <w:rsid w:val="37E0538F"/>
    <w:rsid w:val="38C449B0"/>
    <w:rsid w:val="38D40670"/>
    <w:rsid w:val="38E7AE62"/>
    <w:rsid w:val="39823602"/>
    <w:rsid w:val="3BC5A9CE"/>
    <w:rsid w:val="3BE2AD29"/>
    <w:rsid w:val="3C2A9608"/>
    <w:rsid w:val="3C5E3154"/>
    <w:rsid w:val="3C78B082"/>
    <w:rsid w:val="3CF48B1B"/>
    <w:rsid w:val="3DA21905"/>
    <w:rsid w:val="3DF21489"/>
    <w:rsid w:val="3E4392B9"/>
    <w:rsid w:val="3E81CB7D"/>
    <w:rsid w:val="3E8EAAA6"/>
    <w:rsid w:val="3EA980AE"/>
    <w:rsid w:val="3EB67547"/>
    <w:rsid w:val="3F10A3B1"/>
    <w:rsid w:val="3F1BB457"/>
    <w:rsid w:val="3FC887D2"/>
    <w:rsid w:val="3FF5DE47"/>
    <w:rsid w:val="413498FF"/>
    <w:rsid w:val="420F4171"/>
    <w:rsid w:val="434A1115"/>
    <w:rsid w:val="44799528"/>
    <w:rsid w:val="449CFEE2"/>
    <w:rsid w:val="4529ED9C"/>
    <w:rsid w:val="455602C0"/>
    <w:rsid w:val="4605B9E5"/>
    <w:rsid w:val="4615FB07"/>
    <w:rsid w:val="461F7883"/>
    <w:rsid w:val="464C06A9"/>
    <w:rsid w:val="46D20E73"/>
    <w:rsid w:val="47A51E06"/>
    <w:rsid w:val="48056E1C"/>
    <w:rsid w:val="48D7F791"/>
    <w:rsid w:val="49CDBF3C"/>
    <w:rsid w:val="4A7303C0"/>
    <w:rsid w:val="4AD05D34"/>
    <w:rsid w:val="4B166D69"/>
    <w:rsid w:val="4BBF6352"/>
    <w:rsid w:val="4BC43EB2"/>
    <w:rsid w:val="4C0C8E0C"/>
    <w:rsid w:val="4CAB396D"/>
    <w:rsid w:val="4CCC523F"/>
    <w:rsid w:val="4D3AC10F"/>
    <w:rsid w:val="4DD021F4"/>
    <w:rsid w:val="4E76E465"/>
    <w:rsid w:val="4F46858C"/>
    <w:rsid w:val="4F4A87EF"/>
    <w:rsid w:val="4FB9EA80"/>
    <w:rsid w:val="5028BBCF"/>
    <w:rsid w:val="50A00523"/>
    <w:rsid w:val="50BF5ECB"/>
    <w:rsid w:val="510E1B4B"/>
    <w:rsid w:val="520F7B47"/>
    <w:rsid w:val="52232ABE"/>
    <w:rsid w:val="52B65DDB"/>
    <w:rsid w:val="52EA671A"/>
    <w:rsid w:val="5360480B"/>
    <w:rsid w:val="5369642F"/>
    <w:rsid w:val="53C76305"/>
    <w:rsid w:val="5626847A"/>
    <w:rsid w:val="562D2165"/>
    <w:rsid w:val="567D6D79"/>
    <w:rsid w:val="56BAA680"/>
    <w:rsid w:val="56BFA5EE"/>
    <w:rsid w:val="57D9FBA8"/>
    <w:rsid w:val="58C2A5C0"/>
    <w:rsid w:val="58EEA09E"/>
    <w:rsid w:val="590A1AF0"/>
    <w:rsid w:val="591E94CB"/>
    <w:rsid w:val="59A97990"/>
    <w:rsid w:val="5B1117F4"/>
    <w:rsid w:val="5B49E271"/>
    <w:rsid w:val="5B5B77D9"/>
    <w:rsid w:val="5BA47ED7"/>
    <w:rsid w:val="5D25785A"/>
    <w:rsid w:val="5D261721"/>
    <w:rsid w:val="5DA9F152"/>
    <w:rsid w:val="5E08FB08"/>
    <w:rsid w:val="5E395466"/>
    <w:rsid w:val="5EBD221D"/>
    <w:rsid w:val="5ED74EA5"/>
    <w:rsid w:val="5FAAE8BD"/>
    <w:rsid w:val="60221F6B"/>
    <w:rsid w:val="61659855"/>
    <w:rsid w:val="61B499FF"/>
    <w:rsid w:val="61FC431C"/>
    <w:rsid w:val="6225E597"/>
    <w:rsid w:val="638482AA"/>
    <w:rsid w:val="63A9C782"/>
    <w:rsid w:val="64DCBC81"/>
    <w:rsid w:val="653C5CA2"/>
    <w:rsid w:val="664A4648"/>
    <w:rsid w:val="66F0946D"/>
    <w:rsid w:val="66F60DE0"/>
    <w:rsid w:val="673A5A6F"/>
    <w:rsid w:val="67DB314B"/>
    <w:rsid w:val="68177DD1"/>
    <w:rsid w:val="68735B3D"/>
    <w:rsid w:val="68CBB99B"/>
    <w:rsid w:val="69B6291A"/>
    <w:rsid w:val="6A823C18"/>
    <w:rsid w:val="6AE79756"/>
    <w:rsid w:val="6B47B57B"/>
    <w:rsid w:val="6B675151"/>
    <w:rsid w:val="6BCD0F5F"/>
    <w:rsid w:val="6BF2048F"/>
    <w:rsid w:val="6C41E6E6"/>
    <w:rsid w:val="6C62CAE6"/>
    <w:rsid w:val="6C7A35A3"/>
    <w:rsid w:val="6CADBE58"/>
    <w:rsid w:val="6DD1C5B1"/>
    <w:rsid w:val="6DD97A60"/>
    <w:rsid w:val="6E2AD3B3"/>
    <w:rsid w:val="6E7D6A08"/>
    <w:rsid w:val="6EA7584D"/>
    <w:rsid w:val="6ED532D1"/>
    <w:rsid w:val="6EEEECA6"/>
    <w:rsid w:val="6F31606F"/>
    <w:rsid w:val="6F51687A"/>
    <w:rsid w:val="6F8E3D80"/>
    <w:rsid w:val="6FDFB13B"/>
    <w:rsid w:val="70097535"/>
    <w:rsid w:val="7038EB9A"/>
    <w:rsid w:val="70FF8349"/>
    <w:rsid w:val="71318C8A"/>
    <w:rsid w:val="7180CCDD"/>
    <w:rsid w:val="71D4E031"/>
    <w:rsid w:val="721A92D1"/>
    <w:rsid w:val="725ED1A6"/>
    <w:rsid w:val="72CC5E0C"/>
    <w:rsid w:val="7329053B"/>
    <w:rsid w:val="73BA57CB"/>
    <w:rsid w:val="73F7027D"/>
    <w:rsid w:val="745B1D1E"/>
    <w:rsid w:val="74855FF2"/>
    <w:rsid w:val="7503FAD4"/>
    <w:rsid w:val="75ED8D2D"/>
    <w:rsid w:val="765A1165"/>
    <w:rsid w:val="765CEF0D"/>
    <w:rsid w:val="7680FCFE"/>
    <w:rsid w:val="769CDD98"/>
    <w:rsid w:val="773EB88F"/>
    <w:rsid w:val="778D33CB"/>
    <w:rsid w:val="77F1CD7D"/>
    <w:rsid w:val="78207E9E"/>
    <w:rsid w:val="78424669"/>
    <w:rsid w:val="788124E1"/>
    <w:rsid w:val="7941E54C"/>
    <w:rsid w:val="79FB60F0"/>
    <w:rsid w:val="7B182D7D"/>
    <w:rsid w:val="7B39344A"/>
    <w:rsid w:val="7BDE13B1"/>
    <w:rsid w:val="7C00B647"/>
    <w:rsid w:val="7D413EA3"/>
    <w:rsid w:val="7D61F109"/>
    <w:rsid w:val="7DFD2272"/>
    <w:rsid w:val="7E19EE77"/>
    <w:rsid w:val="7E57581C"/>
    <w:rsid w:val="7EF55CE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10FAF"/>
  <w15:chartTrackingRefBased/>
  <w15:docId w15:val="{46319023-7F95-43B4-A3E5-250BC37FF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61FA"/>
    <w:pPr>
      <w:spacing w:after="200" w:line="276" w:lineRule="auto"/>
    </w:pPr>
    <w:rPr>
      <w:rFonts w:ascii="Arial" w:eastAsiaTheme="minorEastAsia" w:hAnsi="Arial" w:cs="Arial"/>
      <w:kern w:val="0"/>
      <w:sz w:val="21"/>
      <w:szCs w:val="22"/>
      <w:lang w:val="en-US"/>
      <w14:ligatures w14:val="none"/>
    </w:rPr>
  </w:style>
  <w:style w:type="paragraph" w:styleId="Kop1">
    <w:name w:val="heading 1"/>
    <w:basedOn w:val="Standaard"/>
    <w:next w:val="Standaard"/>
    <w:link w:val="Kop1Char"/>
    <w:uiPriority w:val="9"/>
    <w:qFormat/>
    <w:rsid w:val="00500F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500F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500F4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00F4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00F4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00F4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00F4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00F4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00F4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0F4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500F4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00F4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00F4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00F4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00F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00F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00F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00F45"/>
    <w:rPr>
      <w:rFonts w:eastAsiaTheme="majorEastAsia" w:cstheme="majorBidi"/>
      <w:color w:val="272727" w:themeColor="text1" w:themeTint="D8"/>
    </w:rPr>
  </w:style>
  <w:style w:type="paragraph" w:styleId="Titel">
    <w:name w:val="Title"/>
    <w:basedOn w:val="Standaard"/>
    <w:next w:val="Standaard"/>
    <w:link w:val="TitelChar"/>
    <w:uiPriority w:val="10"/>
    <w:qFormat/>
    <w:rsid w:val="00500F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0F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00F4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00F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00F4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00F45"/>
    <w:rPr>
      <w:i/>
      <w:iCs/>
      <w:color w:val="404040" w:themeColor="text1" w:themeTint="BF"/>
    </w:rPr>
  </w:style>
  <w:style w:type="paragraph" w:styleId="Lijstalinea">
    <w:name w:val="List Paragraph"/>
    <w:basedOn w:val="Standaard"/>
    <w:uiPriority w:val="1"/>
    <w:qFormat/>
    <w:rsid w:val="00435B74"/>
    <w:pPr>
      <w:numPr>
        <w:numId w:val="1"/>
      </w:numPr>
      <w:spacing w:after="0"/>
      <w:ind w:left="357" w:hanging="357"/>
      <w:contextualSpacing/>
    </w:pPr>
    <w:rPr>
      <w:lang w:val="nl-NL" w:eastAsia="nl-NL"/>
    </w:rPr>
  </w:style>
  <w:style w:type="character" w:styleId="Intensievebenadrukking">
    <w:name w:val="Intense Emphasis"/>
    <w:basedOn w:val="Standaardalinea-lettertype"/>
    <w:uiPriority w:val="21"/>
    <w:qFormat/>
    <w:rsid w:val="00500F45"/>
    <w:rPr>
      <w:i/>
      <w:iCs/>
      <w:color w:val="0F4761" w:themeColor="accent1" w:themeShade="BF"/>
    </w:rPr>
  </w:style>
  <w:style w:type="paragraph" w:styleId="Duidelijkcitaat">
    <w:name w:val="Intense Quote"/>
    <w:basedOn w:val="Standaard"/>
    <w:next w:val="Standaard"/>
    <w:link w:val="DuidelijkcitaatChar"/>
    <w:uiPriority w:val="30"/>
    <w:qFormat/>
    <w:rsid w:val="00500F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00F45"/>
    <w:rPr>
      <w:i/>
      <w:iCs/>
      <w:color w:val="0F4761" w:themeColor="accent1" w:themeShade="BF"/>
    </w:rPr>
  </w:style>
  <w:style w:type="character" w:styleId="Intensieveverwijzing">
    <w:name w:val="Intense Reference"/>
    <w:basedOn w:val="Standaardalinea-lettertype"/>
    <w:uiPriority w:val="32"/>
    <w:qFormat/>
    <w:rsid w:val="00500F45"/>
    <w:rPr>
      <w:b/>
      <w:bCs/>
      <w:smallCaps/>
      <w:color w:val="0F4761" w:themeColor="accent1" w:themeShade="BF"/>
      <w:spacing w:val="5"/>
    </w:rPr>
  </w:style>
  <w:style w:type="character" w:styleId="Verwijzingopmerking">
    <w:name w:val="annotation reference"/>
    <w:basedOn w:val="Standaardalinea-lettertype"/>
    <w:unhideWhenUsed/>
    <w:rsid w:val="008261FA"/>
    <w:rPr>
      <w:sz w:val="16"/>
      <w:szCs w:val="16"/>
    </w:rPr>
  </w:style>
  <w:style w:type="paragraph" w:styleId="Tekstopmerking">
    <w:name w:val="annotation text"/>
    <w:basedOn w:val="Standaard"/>
    <w:link w:val="TekstopmerkingChar"/>
    <w:uiPriority w:val="99"/>
    <w:unhideWhenUsed/>
    <w:rsid w:val="008261FA"/>
    <w:pPr>
      <w:spacing w:line="240" w:lineRule="auto"/>
    </w:pPr>
    <w:rPr>
      <w:sz w:val="20"/>
      <w:szCs w:val="20"/>
    </w:rPr>
  </w:style>
  <w:style w:type="character" w:customStyle="1" w:styleId="TekstopmerkingChar">
    <w:name w:val="Tekst opmerking Char"/>
    <w:basedOn w:val="Standaardalinea-lettertype"/>
    <w:link w:val="Tekstopmerking"/>
    <w:uiPriority w:val="99"/>
    <w:rsid w:val="008261FA"/>
    <w:rPr>
      <w:rFonts w:ascii="Arial" w:eastAsiaTheme="minorEastAsia" w:hAnsi="Arial" w:cs="Arial"/>
      <w:kern w:val="0"/>
      <w:sz w:val="20"/>
      <w:szCs w:val="20"/>
      <w:lang w:val="en-US"/>
      <w14:ligatures w14:val="none"/>
    </w:rPr>
  </w:style>
  <w:style w:type="paragraph" w:styleId="Voettekst">
    <w:name w:val="footer"/>
    <w:basedOn w:val="Standaard"/>
    <w:link w:val="VoettekstChar"/>
    <w:uiPriority w:val="99"/>
    <w:unhideWhenUsed/>
    <w:rsid w:val="008261FA"/>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8261FA"/>
    <w:rPr>
      <w:rFonts w:ascii="Arial" w:eastAsiaTheme="minorEastAsia" w:hAnsi="Arial" w:cs="Arial"/>
      <w:kern w:val="0"/>
      <w:sz w:val="21"/>
      <w:szCs w:val="22"/>
      <w:lang w:val="en-US"/>
      <w14:ligatures w14:val="none"/>
    </w:rPr>
  </w:style>
  <w:style w:type="character" w:customStyle="1" w:styleId="cf01">
    <w:name w:val="cf01"/>
    <w:basedOn w:val="Standaardalinea-lettertype"/>
    <w:rsid w:val="008261FA"/>
    <w:rPr>
      <w:rFonts w:ascii="Segoe UI" w:hAnsi="Segoe UI" w:cs="Segoe UI" w:hint="default"/>
      <w:sz w:val="18"/>
      <w:szCs w:val="18"/>
    </w:rPr>
  </w:style>
  <w:style w:type="table" w:styleId="Tabelraster">
    <w:name w:val="Table Grid"/>
    <w:basedOn w:val="Standaardtabel"/>
    <w:uiPriority w:val="39"/>
    <w:rsid w:val="00826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626BDB"/>
    <w:rPr>
      <w:color w:val="666666"/>
    </w:rPr>
  </w:style>
  <w:style w:type="paragraph" w:styleId="Koptekst">
    <w:name w:val="header"/>
    <w:basedOn w:val="Standaard"/>
    <w:link w:val="KoptekstChar"/>
    <w:uiPriority w:val="99"/>
    <w:unhideWhenUsed/>
    <w:rsid w:val="006B141C"/>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B141C"/>
    <w:rPr>
      <w:rFonts w:ascii="Arial" w:eastAsiaTheme="minorEastAsia" w:hAnsi="Arial" w:cs="Arial"/>
      <w:kern w:val="0"/>
      <w:sz w:val="21"/>
      <w:szCs w:val="22"/>
      <w:lang w:val="en-US"/>
      <w14:ligatures w14:val="none"/>
    </w:rPr>
  </w:style>
  <w:style w:type="paragraph" w:styleId="Onderwerpvanopmerking">
    <w:name w:val="annotation subject"/>
    <w:basedOn w:val="Tekstopmerking"/>
    <w:next w:val="Tekstopmerking"/>
    <w:link w:val="OnderwerpvanopmerkingChar"/>
    <w:uiPriority w:val="99"/>
    <w:semiHidden/>
    <w:unhideWhenUsed/>
    <w:rsid w:val="00030874"/>
    <w:rPr>
      <w:b/>
      <w:bCs/>
    </w:rPr>
  </w:style>
  <w:style w:type="character" w:customStyle="1" w:styleId="OnderwerpvanopmerkingChar">
    <w:name w:val="Onderwerp van opmerking Char"/>
    <w:basedOn w:val="TekstopmerkingChar"/>
    <w:link w:val="Onderwerpvanopmerking"/>
    <w:uiPriority w:val="99"/>
    <w:semiHidden/>
    <w:rsid w:val="00030874"/>
    <w:rPr>
      <w:rFonts w:ascii="Arial" w:eastAsiaTheme="minorEastAsia" w:hAnsi="Arial" w:cs="Arial"/>
      <w:b/>
      <w:bCs/>
      <w:kern w:val="0"/>
      <w:sz w:val="20"/>
      <w:szCs w:val="20"/>
      <w:lang w:val="en-US"/>
      <w14:ligatures w14:val="none"/>
    </w:rPr>
  </w:style>
  <w:style w:type="character" w:styleId="Zwaar">
    <w:name w:val="Strong"/>
    <w:basedOn w:val="Standaardalinea-lettertype"/>
    <w:uiPriority w:val="22"/>
    <w:qFormat/>
    <w:rsid w:val="003E639A"/>
    <w:rPr>
      <w:b/>
      <w:bCs/>
    </w:rPr>
  </w:style>
  <w:style w:type="character" w:styleId="Vermelding">
    <w:name w:val="Mention"/>
    <w:basedOn w:val="Standaardalinea-lettertype"/>
    <w:uiPriority w:val="99"/>
    <w:unhideWhenUsed/>
    <w:rsid w:val="002B4D97"/>
    <w:rPr>
      <w:color w:val="2B579A"/>
      <w:shd w:val="clear" w:color="auto" w:fill="E1DFDD"/>
    </w:rPr>
  </w:style>
  <w:style w:type="paragraph" w:styleId="Revisie">
    <w:name w:val="Revision"/>
    <w:hidden/>
    <w:uiPriority w:val="99"/>
    <w:semiHidden/>
    <w:rsid w:val="00435B74"/>
    <w:pPr>
      <w:spacing w:after="0" w:line="240" w:lineRule="auto"/>
    </w:pPr>
    <w:rPr>
      <w:rFonts w:ascii="Arial" w:eastAsiaTheme="minorEastAsia" w:hAnsi="Arial" w:cs="Arial"/>
      <w:kern w:val="0"/>
      <w:sz w:val="21"/>
      <w:szCs w:val="22"/>
      <w:lang w:val="en-US"/>
      <w14:ligatures w14:val="none"/>
    </w:rPr>
  </w:style>
  <w:style w:type="paragraph" w:customStyle="1" w:styleId="Lijst-kopjes">
    <w:name w:val="Lijst-kopjes"/>
    <w:basedOn w:val="Lijstalinea"/>
    <w:qFormat/>
    <w:rsid w:val="000932EA"/>
    <w:pPr>
      <w:numPr>
        <w:numId w:val="0"/>
      </w:numPr>
      <w:spacing w:before="240" w:after="120"/>
      <w:contextualSpacing w:val="0"/>
    </w:pPr>
    <w:rPr>
      <w:b/>
      <w:bCs/>
    </w:rPr>
  </w:style>
  <w:style w:type="paragraph" w:styleId="Geenafstand">
    <w:name w:val="No Spacing"/>
    <w:uiPriority w:val="1"/>
    <w:qFormat/>
    <w:rsid w:val="000932EA"/>
    <w:pPr>
      <w:spacing w:after="0" w:line="240" w:lineRule="auto"/>
    </w:pPr>
    <w:rPr>
      <w:rFonts w:ascii="Arial" w:eastAsiaTheme="minorEastAsia" w:hAnsi="Arial" w:cs="Arial"/>
      <w:kern w:val="0"/>
      <w:sz w:val="21"/>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4B244AC248DE42B2565C30418EC796" ma:contentTypeVersion="7" ma:contentTypeDescription="Een nieuw document maken." ma:contentTypeScope="" ma:versionID="ed4b4d5d3f0f8ead9dea9db0bd54f242">
  <xsd:schema xmlns:xsd="http://www.w3.org/2001/XMLSchema" xmlns:xs="http://www.w3.org/2001/XMLSchema" xmlns:p="http://schemas.microsoft.com/office/2006/metadata/properties" xmlns:ns2="6f4ccae5-56d5-44c7-89f9-880f0770cfbb" targetNamespace="http://schemas.microsoft.com/office/2006/metadata/properties" ma:root="true" ma:fieldsID="20b82107800681bbf77267328981b33c" ns2:_="">
    <xsd:import namespace="6f4ccae5-56d5-44c7-89f9-880f0770cf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ccae5-56d5-44c7-89f9-880f0770cf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FF1065-BAD8-4509-8A86-29844F84FA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913166-6A62-2F49-A581-2F5297269B5A}">
  <ds:schemaRefs>
    <ds:schemaRef ds:uri="http://schemas.openxmlformats.org/officeDocument/2006/bibliography"/>
  </ds:schemaRefs>
</ds:datastoreItem>
</file>

<file path=customXml/itemProps3.xml><?xml version="1.0" encoding="utf-8"?>
<ds:datastoreItem xmlns:ds="http://schemas.openxmlformats.org/officeDocument/2006/customXml" ds:itemID="{E2AB45D8-B410-45CB-8AAC-5482C700678B}">
  <ds:schemaRefs>
    <ds:schemaRef ds:uri="http://schemas.microsoft.com/sharepoint/v3/contenttype/forms"/>
  </ds:schemaRefs>
</ds:datastoreItem>
</file>

<file path=customXml/itemProps4.xml><?xml version="1.0" encoding="utf-8"?>
<ds:datastoreItem xmlns:ds="http://schemas.openxmlformats.org/officeDocument/2006/customXml" ds:itemID="{67886C7B-D104-4706-B16D-25645861C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ccae5-56d5-44c7-89f9-880f0770c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2020</Words>
  <Characters>11114</Characters>
  <Application>Microsoft Office Word</Application>
  <DocSecurity>0</DocSecurity>
  <Lines>92</Lines>
  <Paragraphs>26</Paragraphs>
  <ScaleCrop>false</ScaleCrop>
  <Company/>
  <LinksUpToDate>false</LinksUpToDate>
  <CharactersWithSpaces>13108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Quant</dc:creator>
  <cp:keywords/>
  <dc:description/>
  <cp:lastModifiedBy>Rob van Kessel</cp:lastModifiedBy>
  <cp:revision>293</cp:revision>
  <dcterms:created xsi:type="dcterms:W3CDTF">2025-02-21T12:47:00Z</dcterms:created>
  <dcterms:modified xsi:type="dcterms:W3CDTF">2026-01-13T16:12:00Z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0x010100044B244AC248DE42B2565C30418EC796</vt:lpwstr>
  </property>
  <property fmtid="{D5CDD505-2E9C-101B-9397-08002B2CF9AE}" pid="3" name="MSIP_Label_b29f4804-9ab0-4527-a877-f7a87100f5fc_Enabled">
    <vt:lpwstr>true</vt:lpwstr>
  </property>
  <property fmtid="{D5CDD505-2E9C-101B-9397-08002B2CF9AE}" pid="4" name="MSIP_Label_b29f4804-9ab0-4527-a877-f7a87100f5fc_SetDate">
    <vt:lpwstr>2025-02-17T15:00:15Z</vt:lpwstr>
  </property>
  <property fmtid="{D5CDD505-2E9C-101B-9397-08002B2CF9AE}" pid="5" name="MSIP_Label_b29f4804-9ab0-4527-a877-f7a87100f5fc_Method">
    <vt:lpwstr>Standard</vt:lpwstr>
  </property>
  <property fmtid="{D5CDD505-2E9C-101B-9397-08002B2CF9AE}" pid="6" name="MSIP_Label_b29f4804-9ab0-4527-a877-f7a87100f5fc_Name">
    <vt:lpwstr>General</vt:lpwstr>
  </property>
  <property fmtid="{D5CDD505-2E9C-101B-9397-08002B2CF9AE}" pid="7" name="MSIP_Label_b29f4804-9ab0-4527-a877-f7a87100f5fc_SiteId">
    <vt:lpwstr>7a5561df-6599-4898-8a20-cce41db3b44f</vt:lpwstr>
  </property>
  <property fmtid="{D5CDD505-2E9C-101B-9397-08002B2CF9AE}" pid="8" name="MSIP_Label_b29f4804-9ab0-4527-a877-f7a87100f5fc_ActionId">
    <vt:lpwstr>c8bd4547-54cc-434f-9e48-21417fc1a952</vt:lpwstr>
  </property>
  <property fmtid="{D5CDD505-2E9C-101B-9397-08002B2CF9AE}" pid="9" name="MSIP_Label_b29f4804-9ab0-4527-a877-f7a87100f5fc_ContentBits">
    <vt:lpwstr>0</vt:lpwstr>
  </property>
  <property fmtid="{D5CDD505-2E9C-101B-9397-08002B2CF9AE}" pid="10" name="MSIP_Label_b29f4804-9ab0-4527-a877-f7a87100f5fc_Tag">
    <vt:lpwstr>10, 3, 0, 2</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