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905D" w14:textId="76C8F1DC" w:rsidR="002845F5" w:rsidRPr="002845F5" w:rsidRDefault="002845F5">
      <w:pPr>
        <w:rPr>
          <w:rFonts w:ascii="Arial" w:hAnsi="Arial" w:cs="Arial"/>
          <w:b/>
          <w:sz w:val="20"/>
          <w:szCs w:val="20"/>
        </w:rPr>
      </w:pPr>
      <w:r>
        <w:rPr>
          <w:rFonts w:ascii="Arial" w:hAnsi="Arial" w:cs="Arial"/>
          <w:b/>
          <w:sz w:val="20"/>
          <w:szCs w:val="20"/>
        </w:rPr>
        <w:t>Bijlage Verklaring vanwege Europese sancties tegen Rusland</w:t>
      </w:r>
    </w:p>
    <w:p w14:paraId="7321F3F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89940E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2A5B55E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CFB4820"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F0AB8DC"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7962A37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EEDE161" w14:textId="77777777" w:rsidR="002845F5" w:rsidRPr="002845F5" w:rsidRDefault="002845F5">
      <w:pPr>
        <w:rPr>
          <w:rFonts w:ascii="Arial" w:hAnsi="Arial" w:cs="Arial"/>
          <w:b/>
          <w:sz w:val="20"/>
          <w:szCs w:val="20"/>
        </w:rPr>
      </w:pPr>
    </w:p>
    <w:p w14:paraId="0AF0B66E"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23DE1197" w14:textId="21AC83AF" w:rsidR="002845F5" w:rsidRPr="002845F5" w:rsidRDefault="002845F5">
      <w:pPr>
        <w:rPr>
          <w:rFonts w:ascii="Arial" w:hAnsi="Arial" w:cs="Arial"/>
          <w:b/>
          <w:sz w:val="20"/>
          <w:szCs w:val="20"/>
        </w:rPr>
      </w:pPr>
    </w:p>
    <w:p w14:paraId="429097E3"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4B0E7E2A" w14:textId="77777777" w:rsidTr="001F33B5">
        <w:trPr>
          <w:trHeight w:val="300"/>
        </w:trPr>
        <w:tc>
          <w:tcPr>
            <w:tcW w:w="2260" w:type="dxa"/>
            <w:tcBorders>
              <w:top w:val="nil"/>
              <w:left w:val="nil"/>
              <w:bottom w:val="nil"/>
              <w:right w:val="nil"/>
            </w:tcBorders>
            <w:shd w:val="clear" w:color="auto" w:fill="auto"/>
            <w:noWrap/>
          </w:tcPr>
          <w:p w14:paraId="2CB9A456" w14:textId="08A66A2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8E24218"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72FB20B" w14:textId="77777777" w:rsidTr="001F33B5">
        <w:trPr>
          <w:trHeight w:val="79"/>
        </w:trPr>
        <w:tc>
          <w:tcPr>
            <w:tcW w:w="2260" w:type="dxa"/>
            <w:tcBorders>
              <w:top w:val="nil"/>
              <w:left w:val="nil"/>
              <w:bottom w:val="nil"/>
              <w:right w:val="nil"/>
            </w:tcBorders>
            <w:shd w:val="clear" w:color="auto" w:fill="auto"/>
            <w:noWrap/>
          </w:tcPr>
          <w:p w14:paraId="060AFD3C"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6EA19074" w14:textId="77777777" w:rsidR="006314D7" w:rsidRDefault="006314D7" w:rsidP="001F33B5">
            <w:pPr>
              <w:rPr>
                <w:rFonts w:ascii="Arial" w:hAnsi="Arial" w:cs="Arial"/>
                <w:sz w:val="20"/>
                <w:szCs w:val="20"/>
              </w:rPr>
            </w:pPr>
          </w:p>
        </w:tc>
      </w:tr>
      <w:tr w:rsidR="006314D7" w14:paraId="0ECF4359" w14:textId="77777777" w:rsidTr="001F33B5">
        <w:trPr>
          <w:trHeight w:val="300"/>
        </w:trPr>
        <w:tc>
          <w:tcPr>
            <w:tcW w:w="2260" w:type="dxa"/>
            <w:tcBorders>
              <w:top w:val="nil"/>
              <w:left w:val="nil"/>
              <w:bottom w:val="nil"/>
              <w:right w:val="nil"/>
            </w:tcBorders>
            <w:shd w:val="clear" w:color="auto" w:fill="auto"/>
            <w:noWrap/>
          </w:tcPr>
          <w:p w14:paraId="7F83C446" w14:textId="5764F9C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7D0DA065"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6D4BBD2D" w14:textId="77777777" w:rsidTr="001F33B5">
        <w:trPr>
          <w:trHeight w:val="79"/>
        </w:trPr>
        <w:tc>
          <w:tcPr>
            <w:tcW w:w="2260" w:type="dxa"/>
            <w:tcBorders>
              <w:top w:val="nil"/>
              <w:left w:val="nil"/>
              <w:bottom w:val="nil"/>
              <w:right w:val="nil"/>
            </w:tcBorders>
            <w:shd w:val="clear" w:color="auto" w:fill="auto"/>
            <w:noWrap/>
          </w:tcPr>
          <w:p w14:paraId="40575C2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2777EE3" w14:textId="77777777" w:rsidR="006314D7" w:rsidRDefault="006314D7" w:rsidP="001F33B5">
            <w:pPr>
              <w:rPr>
                <w:rFonts w:ascii="Arial" w:hAnsi="Arial" w:cs="Arial"/>
                <w:sz w:val="20"/>
                <w:szCs w:val="20"/>
              </w:rPr>
            </w:pPr>
          </w:p>
        </w:tc>
      </w:tr>
      <w:tr w:rsidR="006314D7" w14:paraId="5A8FAE34" w14:textId="77777777" w:rsidTr="001F33B5">
        <w:trPr>
          <w:trHeight w:val="300"/>
        </w:trPr>
        <w:tc>
          <w:tcPr>
            <w:tcW w:w="2260" w:type="dxa"/>
            <w:tcBorders>
              <w:top w:val="nil"/>
              <w:left w:val="nil"/>
              <w:bottom w:val="nil"/>
              <w:right w:val="nil"/>
            </w:tcBorders>
            <w:shd w:val="clear" w:color="auto" w:fill="auto"/>
            <w:noWrap/>
          </w:tcPr>
          <w:p w14:paraId="0DA56B26"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1E0C57C4"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02BC16B" w14:textId="77777777" w:rsidTr="001F33B5">
        <w:trPr>
          <w:trHeight w:val="79"/>
        </w:trPr>
        <w:tc>
          <w:tcPr>
            <w:tcW w:w="2260" w:type="dxa"/>
            <w:tcBorders>
              <w:top w:val="nil"/>
              <w:left w:val="nil"/>
              <w:bottom w:val="nil"/>
              <w:right w:val="nil"/>
            </w:tcBorders>
            <w:shd w:val="clear" w:color="auto" w:fill="auto"/>
            <w:noWrap/>
          </w:tcPr>
          <w:p w14:paraId="551ADCF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029C45BB" w14:textId="77777777" w:rsidR="006314D7" w:rsidRDefault="006314D7" w:rsidP="001F33B5">
            <w:pPr>
              <w:rPr>
                <w:rFonts w:ascii="Arial" w:hAnsi="Arial" w:cs="Arial"/>
                <w:sz w:val="20"/>
                <w:szCs w:val="20"/>
              </w:rPr>
            </w:pPr>
          </w:p>
        </w:tc>
      </w:tr>
      <w:tr w:rsidR="006314D7" w14:paraId="0562179F" w14:textId="77777777" w:rsidTr="001F33B5">
        <w:trPr>
          <w:trHeight w:val="918"/>
        </w:trPr>
        <w:tc>
          <w:tcPr>
            <w:tcW w:w="2260" w:type="dxa"/>
            <w:tcBorders>
              <w:top w:val="nil"/>
              <w:left w:val="nil"/>
              <w:bottom w:val="nil"/>
              <w:right w:val="nil"/>
            </w:tcBorders>
            <w:shd w:val="clear" w:color="auto" w:fill="auto"/>
            <w:noWrap/>
          </w:tcPr>
          <w:p w14:paraId="69A7FF56" w14:textId="7E8C0DE0"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6CFB7270" w14:textId="77777777" w:rsidR="006314D7" w:rsidRDefault="006314D7" w:rsidP="001F33B5">
            <w:pPr>
              <w:rPr>
                <w:rFonts w:ascii="Arial" w:hAnsi="Arial" w:cs="Arial"/>
                <w:sz w:val="20"/>
                <w:szCs w:val="20"/>
              </w:rPr>
            </w:pPr>
            <w:r>
              <w:rPr>
                <w:rFonts w:ascii="Arial" w:hAnsi="Arial" w:cs="Arial"/>
                <w:sz w:val="20"/>
                <w:szCs w:val="20"/>
              </w:rPr>
              <w:t> </w:t>
            </w:r>
          </w:p>
        </w:tc>
      </w:tr>
    </w:tbl>
    <w:p w14:paraId="1F30D5A7" w14:textId="77777777" w:rsidR="006314D7" w:rsidRDefault="006314D7" w:rsidP="00534BF6"/>
    <w:p w14:paraId="2F81258F"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15A3" w14:textId="77777777" w:rsidR="00860724" w:rsidRDefault="00860724">
      <w:r>
        <w:separator/>
      </w:r>
    </w:p>
  </w:endnote>
  <w:endnote w:type="continuationSeparator" w:id="0">
    <w:p w14:paraId="73235F3E" w14:textId="77777777" w:rsidR="00860724" w:rsidRDefault="0086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AB6A"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0512B330" w14:textId="1EA8D864"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2845F5">
      <w:rPr>
        <w:rStyle w:val="Paginanummer"/>
        <w:rFonts w:ascii="Arial" w:hAnsi="Arial" w:cs="Arial"/>
        <w:sz w:val="16"/>
        <w:szCs w:val="16"/>
      </w:rPr>
      <w:t>maart</w:t>
    </w:r>
    <w:r w:rsidR="006314D7">
      <w:rPr>
        <w:rStyle w:val="Paginanummer"/>
        <w:rFonts w:ascii="Arial" w:hAnsi="Arial" w:cs="Arial"/>
        <w:sz w:val="16"/>
        <w:szCs w:val="16"/>
      </w:rPr>
      <w:t xml:space="preserve"> </w:t>
    </w:r>
    <w:r>
      <w:rPr>
        <w:rStyle w:val="Paginanummer"/>
        <w:rFonts w:ascii="Arial" w:hAnsi="Arial" w:cs="Arial"/>
        <w:sz w:val="16"/>
        <w:szCs w:val="16"/>
      </w:rPr>
      <w:t>20</w:t>
    </w:r>
    <w:r w:rsidR="002845F5">
      <w:rPr>
        <w:rStyle w:val="Paginanummer"/>
        <w:rFonts w:ascii="Arial" w:hAnsi="Arial" w:cs="Arial"/>
        <w:sz w:val="16"/>
        <w:szCs w:val="16"/>
      </w:rPr>
      <w:t>24</w:t>
    </w:r>
  </w:p>
  <w:p w14:paraId="3970FC53" w14:textId="77777777" w:rsidR="00D03F8D" w:rsidRPr="00096A7E" w:rsidRDefault="00D03F8D" w:rsidP="00D942D7">
    <w:pPr>
      <w:pStyle w:val="Voettekst"/>
      <w:rPr>
        <w:rStyle w:val="Paginanummer"/>
        <w:rFonts w:ascii="Arial" w:hAnsi="Arial" w:cs="Arial"/>
        <w:b/>
        <w:sz w:val="16"/>
        <w:szCs w:val="16"/>
      </w:rPr>
    </w:pPr>
  </w:p>
  <w:p w14:paraId="3E8CC55C" w14:textId="77777777" w:rsidR="005151B5" w:rsidRPr="00D942D7" w:rsidRDefault="00D03F8D" w:rsidP="005151B5">
    <w:pPr>
      <w:pStyle w:val="Voettekst"/>
      <w:jc w:val="center"/>
      <w:rPr>
        <w:rFonts w:ascii="Arial" w:hAnsi="Arial" w:cs="Arial"/>
        <w:sz w:val="16"/>
        <w:szCs w:val="16"/>
      </w:rPr>
    </w:pPr>
    <w:r w:rsidRPr="007143CC">
      <w:rPr>
        <w:rFonts w:ascii="Arial" w:hAnsi="Arial" w:cs="Arial"/>
        <w:b/>
        <w:sz w:val="16"/>
        <w:szCs w:val="16"/>
        <w:highlight w:val="yellow"/>
      </w:rPr>
      <w:t>ROCvA</w:t>
    </w:r>
    <w:r w:rsidR="00297F7F">
      <w:rPr>
        <w:rFonts w:ascii="Arial" w:hAnsi="Arial" w:cs="Arial"/>
        <w:b/>
        <w:sz w:val="16"/>
        <w:szCs w:val="16"/>
        <w:highlight w:val="yellow"/>
      </w:rPr>
      <w:t>-</w:t>
    </w:r>
    <w:r w:rsidR="00614064" w:rsidRPr="007143CC">
      <w:rPr>
        <w:rFonts w:ascii="Arial" w:hAnsi="Arial" w:cs="Arial"/>
        <w:b/>
        <w:sz w:val="16"/>
        <w:szCs w:val="16"/>
        <w:highlight w:val="yellow"/>
      </w:rPr>
      <w:t>F</w:t>
    </w:r>
    <w:r w:rsidRPr="007143CC">
      <w:rPr>
        <w:rFonts w:ascii="Arial" w:hAnsi="Arial" w:cs="Arial"/>
        <w:b/>
        <w:sz w:val="16"/>
        <w:szCs w:val="16"/>
        <w:highlight w:val="yellow"/>
      </w:rPr>
      <w:t xml:space="preserve"> en VOvA </w:t>
    </w:r>
    <w:r w:rsidR="00041AA4" w:rsidRPr="007143CC">
      <w:rPr>
        <w:rFonts w:ascii="Arial" w:hAnsi="Arial" w:cs="Arial"/>
        <w:b/>
        <w:sz w:val="16"/>
        <w:szCs w:val="16"/>
        <w:highlight w:val="yellow"/>
      </w:rPr>
      <w:t xml:space="preserve">Aanbestedingsdocument </w:t>
    </w:r>
    <w:r w:rsidR="005151B5">
      <w:rPr>
        <w:rFonts w:ascii="Arial" w:hAnsi="Arial" w:cs="Arial"/>
        <w:b/>
        <w:sz w:val="16"/>
        <w:szCs w:val="16"/>
        <w:highlight w:val="yellow"/>
      </w:rPr>
      <w:t>NAAM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5DFC" w14:textId="77777777" w:rsidR="00860724" w:rsidRDefault="00860724">
      <w:r>
        <w:separator/>
      </w:r>
    </w:p>
  </w:footnote>
  <w:footnote w:type="continuationSeparator" w:id="0">
    <w:p w14:paraId="1C89DCF4" w14:textId="77777777" w:rsidR="00860724" w:rsidRDefault="0086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DFDE" w14:textId="77777777" w:rsidR="00AB7A1E" w:rsidRPr="00AB7A1E" w:rsidRDefault="00AB7A1E" w:rsidP="00AB7A1E">
    <w:pPr>
      <w:pStyle w:val="Koptekst"/>
      <w:rPr>
        <w:rFonts w:ascii="Arial" w:hAnsi="Arial" w:cs="Arial"/>
        <w:noProof/>
        <w:sz w:val="20"/>
        <w:szCs w:val="20"/>
      </w:rPr>
    </w:pPr>
  </w:p>
  <w:p w14:paraId="6A7D15CC" w14:textId="510EB20E"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296E9F">
      <w:rPr>
        <w:rFonts w:ascii="Arial" w:hAnsi="Arial" w:cs="Arial"/>
        <w:noProof/>
        <w:sz w:val="20"/>
        <w:szCs w:val="20"/>
      </w:rPr>
      <w:drawing>
        <wp:inline distT="0" distB="0" distL="0" distR="0" wp14:anchorId="02484C8D" wp14:editId="78EA56BE">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5BBA1E41"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9F"/>
    <w:rsid w:val="00041AA4"/>
    <w:rsid w:val="00077288"/>
    <w:rsid w:val="00092612"/>
    <w:rsid w:val="000C371E"/>
    <w:rsid w:val="000D388C"/>
    <w:rsid w:val="000D5BE0"/>
    <w:rsid w:val="000F4483"/>
    <w:rsid w:val="000F5BB3"/>
    <w:rsid w:val="00182457"/>
    <w:rsid w:val="001F2393"/>
    <w:rsid w:val="001F33B5"/>
    <w:rsid w:val="002845F5"/>
    <w:rsid w:val="00296E9F"/>
    <w:rsid w:val="00297F7F"/>
    <w:rsid w:val="003767DB"/>
    <w:rsid w:val="00385B8F"/>
    <w:rsid w:val="003B554C"/>
    <w:rsid w:val="003C47E2"/>
    <w:rsid w:val="00447898"/>
    <w:rsid w:val="00463AD3"/>
    <w:rsid w:val="0046560F"/>
    <w:rsid w:val="00497380"/>
    <w:rsid w:val="00505925"/>
    <w:rsid w:val="005151B5"/>
    <w:rsid w:val="005216BF"/>
    <w:rsid w:val="00525BAA"/>
    <w:rsid w:val="00534BF6"/>
    <w:rsid w:val="00580D2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60724"/>
    <w:rsid w:val="00884154"/>
    <w:rsid w:val="008F799A"/>
    <w:rsid w:val="00904EAA"/>
    <w:rsid w:val="00932225"/>
    <w:rsid w:val="009328F4"/>
    <w:rsid w:val="00972FCF"/>
    <w:rsid w:val="009E4C0A"/>
    <w:rsid w:val="009F33D9"/>
    <w:rsid w:val="00A02097"/>
    <w:rsid w:val="00A361EC"/>
    <w:rsid w:val="00AB7A1E"/>
    <w:rsid w:val="00B56874"/>
    <w:rsid w:val="00B96608"/>
    <w:rsid w:val="00BC3162"/>
    <w:rsid w:val="00C00457"/>
    <w:rsid w:val="00C35955"/>
    <w:rsid w:val="00CA3BF2"/>
    <w:rsid w:val="00D03F8D"/>
    <w:rsid w:val="00D942D7"/>
    <w:rsid w:val="00DB32AE"/>
    <w:rsid w:val="00E37766"/>
    <w:rsid w:val="00E90CAE"/>
    <w:rsid w:val="00EF44CA"/>
    <w:rsid w:val="00F164E6"/>
    <w:rsid w:val="00F2755C"/>
    <w:rsid w:val="00F34602"/>
    <w:rsid w:val="00F833EC"/>
    <w:rsid w:val="00FB26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A93ED"/>
  <w15:chartTrackingRefBased/>
  <w15:docId w15:val="{AA1DAEAC-5353-46C1-BA2C-631F96C2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0D1D98578E32409486F249791BFC88" ma:contentTypeVersion="3" ma:contentTypeDescription="Een nieuw document maken." ma:contentTypeScope="" ma:versionID="d68e9acf1161099e85375fce976d35b3">
  <xsd:schema xmlns:xsd="http://www.w3.org/2001/XMLSchema" xmlns:xs="http://www.w3.org/2001/XMLSchema" xmlns:p="http://schemas.microsoft.com/office/2006/metadata/properties" xmlns:ns2="02b3bfe9-5712-4b4f-a527-053c192fd95d" targetNamespace="http://schemas.microsoft.com/office/2006/metadata/properties" ma:root="true" ma:fieldsID="17777ffd8baee61812bf8f8e53b004ba" ns2:_="">
    <xsd:import namespace="02b3bfe9-5712-4b4f-a527-053c192fd9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3bfe9-5712-4b4f-a527-053c192fd9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6989DC-6E9B-47DE-BA83-E1A0BD47E284}">
  <ds:schemaRefs>
    <ds:schemaRef ds:uri="http://purl.org/dc/terms/"/>
    <ds:schemaRef ds:uri="http://schemas.microsoft.com/office/2006/metadata/properties"/>
    <ds:schemaRef ds:uri="http://schemas.microsoft.com/office/2006/documentManagement/types"/>
    <ds:schemaRef ds:uri="02b3bfe9-5712-4b4f-a527-053c192fd95d"/>
    <ds:schemaRef ds:uri="http://purl.org/dc/elements/1.1/"/>
    <ds:schemaRef ds:uri="http://schemas.openxmlformats.org/package/2006/metadata/core-properties"/>
    <ds:schemaRef ds:uri="http://www.w3.org/XML/1998/namespace"/>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3.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4.xml><?xml version="1.0" encoding="utf-8"?>
<ds:datastoreItem xmlns:ds="http://schemas.openxmlformats.org/officeDocument/2006/customXml" ds:itemID="{AE2DACEB-0A4E-471C-82FF-7B1E85EBF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3bfe9-5712-4b4f-a527-053c192fd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Bijlage%208%20-%20Verklaring%20Russische%20betrokkenheid</Template>
  <TotalTime>0</TotalTime>
  <Pages>1</Pages>
  <Words>244</Words>
  <Characters>1426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Chantal Pires - Kramer</dc:creator>
  <cp:keywords/>
  <dc:description/>
  <cp:lastModifiedBy>Janneke Dirkze</cp:lastModifiedBy>
  <cp:revision>2</cp:revision>
  <cp:lastPrinted>2014-02-27T10:53:00Z</cp:lastPrinted>
  <dcterms:created xsi:type="dcterms:W3CDTF">2025-09-01T14:02:00Z</dcterms:created>
  <dcterms:modified xsi:type="dcterms:W3CDTF">2025-09-01T14:02:00Z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0x010100FE0D1D98578E32409486F249791BFC88</vt:lpwstr>
  </property>
  <property fmtid="{D5CDD505-2E9C-101B-9397-08002B2CF9AE}" pid="6" name="_ExtendedDescription">
    <vt:lpwstr/>
  </property>
</Properties>
</file>