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DB8A3" w14:textId="77777777" w:rsidR="00537FE5" w:rsidRDefault="00537FE5" w:rsidP="00537FE5">
      <w:pPr>
        <w:jc w:val="center"/>
      </w:pPr>
    </w:p>
    <w:p w14:paraId="7EE1293E" w14:textId="61EC2A8E" w:rsidR="00537FE5" w:rsidRPr="00E601AE" w:rsidRDefault="00537FE5" w:rsidP="00537FE5">
      <w:pPr>
        <w:jc w:val="center"/>
        <w:rPr>
          <w:sz w:val="40"/>
          <w:szCs w:val="40"/>
        </w:rPr>
      </w:pPr>
      <w:r w:rsidRPr="00E601AE">
        <w:rPr>
          <w:sz w:val="40"/>
          <w:szCs w:val="40"/>
        </w:rPr>
        <w:t>Pro</w:t>
      </w:r>
      <w:r w:rsidR="00BC153E">
        <w:rPr>
          <w:sz w:val="40"/>
          <w:szCs w:val="40"/>
        </w:rPr>
        <w:t xml:space="preserve">gramma </w:t>
      </w:r>
      <w:r w:rsidR="006F4238">
        <w:rPr>
          <w:sz w:val="40"/>
          <w:szCs w:val="40"/>
        </w:rPr>
        <w:t>Woo</w:t>
      </w:r>
    </w:p>
    <w:p w14:paraId="1EF81C3F" w14:textId="77777777" w:rsidR="00537FE5" w:rsidRPr="00CC12A0" w:rsidRDefault="00537FE5" w:rsidP="00537FE5">
      <w:pPr>
        <w:jc w:val="center"/>
        <w:rPr>
          <w:sz w:val="32"/>
          <w:szCs w:val="32"/>
        </w:rPr>
      </w:pPr>
    </w:p>
    <w:p w14:paraId="2F6065F1" w14:textId="409ADC85" w:rsidR="00537FE5" w:rsidRDefault="00F42104" w:rsidP="00537FE5">
      <w:pPr>
        <w:pBdr>
          <w:bottom w:val="single" w:sz="6" w:space="1" w:color="auto"/>
        </w:pBdr>
        <w:jc w:val="center"/>
        <w:rPr>
          <w:sz w:val="32"/>
          <w:szCs w:val="32"/>
        </w:rPr>
      </w:pPr>
      <w:r>
        <w:rPr>
          <w:sz w:val="32"/>
          <w:szCs w:val="32"/>
        </w:rPr>
        <w:t xml:space="preserve">Bijlage </w:t>
      </w:r>
      <w:r w:rsidR="00A06F0E">
        <w:rPr>
          <w:sz w:val="32"/>
          <w:szCs w:val="32"/>
        </w:rPr>
        <w:t>I</w:t>
      </w:r>
      <w:r>
        <w:rPr>
          <w:sz w:val="32"/>
          <w:szCs w:val="32"/>
        </w:rPr>
        <w:t xml:space="preserve"> </w:t>
      </w:r>
      <w:r w:rsidR="00A16131">
        <w:rPr>
          <w:sz w:val="32"/>
          <w:szCs w:val="32"/>
        </w:rPr>
        <w:t xml:space="preserve">Eisen </w:t>
      </w:r>
      <w:r w:rsidR="0009240B">
        <w:rPr>
          <w:sz w:val="32"/>
          <w:szCs w:val="32"/>
        </w:rPr>
        <w:t xml:space="preserve">Technische SAAS applicatiecriteria </w:t>
      </w:r>
      <w:r w:rsidR="008474F5">
        <w:rPr>
          <w:sz w:val="32"/>
          <w:szCs w:val="32"/>
        </w:rPr>
        <w:t>v11.docx</w:t>
      </w:r>
    </w:p>
    <w:p w14:paraId="2033AC37" w14:textId="77777777" w:rsidR="003D1C00" w:rsidRDefault="003D1C00" w:rsidP="00537FE5">
      <w:pPr>
        <w:pBdr>
          <w:bottom w:val="single" w:sz="6" w:space="1" w:color="auto"/>
        </w:pBdr>
        <w:jc w:val="center"/>
        <w:rPr>
          <w:sz w:val="32"/>
          <w:szCs w:val="32"/>
        </w:rPr>
      </w:pPr>
    </w:p>
    <w:p w14:paraId="79626F67" w14:textId="77777777" w:rsidR="00537FE5" w:rsidRDefault="00537FE5" w:rsidP="00537FE5">
      <w:pPr>
        <w:rPr>
          <w:b/>
        </w:rPr>
      </w:pPr>
    </w:p>
    <w:p w14:paraId="5058AFD0" w14:textId="77777777" w:rsidR="00537FE5" w:rsidRDefault="00537FE5" w:rsidP="00537FE5">
      <w:pPr>
        <w:rPr>
          <w:b/>
        </w:rPr>
      </w:pPr>
    </w:p>
    <w:p w14:paraId="755D9FE4" w14:textId="77777777" w:rsidR="00537FE5" w:rsidRDefault="00537FE5" w:rsidP="00537FE5">
      <w:pPr>
        <w:rPr>
          <w:b/>
        </w:rPr>
      </w:pPr>
    </w:p>
    <w:p w14:paraId="23CBEC29" w14:textId="77777777" w:rsidR="00537FE5" w:rsidRPr="00CC12A0" w:rsidRDefault="00537FE5" w:rsidP="00537FE5">
      <w:pPr>
        <w:rPr>
          <w:b/>
        </w:rPr>
      </w:pPr>
    </w:p>
    <w:p w14:paraId="612F9DF6" w14:textId="77777777" w:rsidR="00547EA7" w:rsidRDefault="00547EA7" w:rsidP="00537FE5">
      <w:pPr>
        <w:jc w:val="right"/>
        <w:rPr>
          <w:b/>
          <w:sz w:val="18"/>
          <w:szCs w:val="18"/>
        </w:rPr>
      </w:pPr>
    </w:p>
    <w:p w14:paraId="7ACBC1A0" w14:textId="77777777" w:rsidR="00547EA7" w:rsidRDefault="00547EA7" w:rsidP="00537FE5">
      <w:pPr>
        <w:jc w:val="right"/>
        <w:rPr>
          <w:b/>
          <w:sz w:val="18"/>
          <w:szCs w:val="18"/>
        </w:rPr>
      </w:pPr>
    </w:p>
    <w:p w14:paraId="75D02077" w14:textId="77777777" w:rsidR="00547EA7" w:rsidRDefault="00547EA7" w:rsidP="00537FE5">
      <w:pPr>
        <w:jc w:val="right"/>
        <w:rPr>
          <w:b/>
          <w:sz w:val="18"/>
          <w:szCs w:val="18"/>
        </w:rPr>
      </w:pPr>
    </w:p>
    <w:p w14:paraId="4C7A737C" w14:textId="77777777" w:rsidR="00547EA7" w:rsidRDefault="00547EA7" w:rsidP="00537FE5">
      <w:pPr>
        <w:jc w:val="right"/>
        <w:rPr>
          <w:b/>
          <w:sz w:val="18"/>
          <w:szCs w:val="18"/>
        </w:rPr>
      </w:pPr>
    </w:p>
    <w:p w14:paraId="10AD3870" w14:textId="77777777" w:rsidR="00547EA7" w:rsidRDefault="00547EA7" w:rsidP="00537FE5">
      <w:pPr>
        <w:jc w:val="right"/>
        <w:rPr>
          <w:b/>
          <w:sz w:val="18"/>
          <w:szCs w:val="18"/>
        </w:rPr>
      </w:pPr>
    </w:p>
    <w:p w14:paraId="605AD2BD" w14:textId="77777777" w:rsidR="00547EA7" w:rsidRDefault="00547EA7" w:rsidP="00537FE5">
      <w:pPr>
        <w:jc w:val="right"/>
        <w:rPr>
          <w:b/>
          <w:sz w:val="18"/>
          <w:szCs w:val="18"/>
        </w:rPr>
      </w:pPr>
    </w:p>
    <w:p w14:paraId="17538364" w14:textId="77777777" w:rsidR="00547EA7" w:rsidRDefault="00547EA7" w:rsidP="00537FE5">
      <w:pPr>
        <w:jc w:val="right"/>
        <w:rPr>
          <w:b/>
          <w:sz w:val="18"/>
          <w:szCs w:val="18"/>
        </w:rPr>
      </w:pPr>
    </w:p>
    <w:p w14:paraId="79E447ED" w14:textId="77777777" w:rsidR="00547EA7" w:rsidRDefault="00547EA7" w:rsidP="00537FE5">
      <w:pPr>
        <w:jc w:val="right"/>
        <w:rPr>
          <w:b/>
          <w:sz w:val="18"/>
          <w:szCs w:val="18"/>
        </w:rPr>
      </w:pPr>
    </w:p>
    <w:p w14:paraId="45A83C91" w14:textId="77777777" w:rsidR="00547EA7" w:rsidRDefault="00547EA7" w:rsidP="00537FE5">
      <w:pPr>
        <w:jc w:val="right"/>
        <w:rPr>
          <w:b/>
          <w:sz w:val="18"/>
          <w:szCs w:val="18"/>
        </w:rPr>
      </w:pPr>
    </w:p>
    <w:p w14:paraId="62286F0D" w14:textId="77777777" w:rsidR="00547EA7" w:rsidRDefault="00547EA7" w:rsidP="00537FE5">
      <w:pPr>
        <w:jc w:val="right"/>
        <w:rPr>
          <w:b/>
          <w:sz w:val="18"/>
          <w:szCs w:val="18"/>
        </w:rPr>
      </w:pPr>
    </w:p>
    <w:p w14:paraId="44392089" w14:textId="77777777" w:rsidR="00547EA7" w:rsidRDefault="00547EA7" w:rsidP="00537FE5">
      <w:pPr>
        <w:jc w:val="right"/>
        <w:rPr>
          <w:b/>
          <w:sz w:val="18"/>
          <w:szCs w:val="18"/>
        </w:rPr>
      </w:pPr>
    </w:p>
    <w:p w14:paraId="5EA2074D" w14:textId="77777777" w:rsidR="00547EA7" w:rsidRDefault="00547EA7" w:rsidP="00537FE5">
      <w:pPr>
        <w:jc w:val="right"/>
        <w:rPr>
          <w:b/>
          <w:sz w:val="18"/>
          <w:szCs w:val="18"/>
        </w:rPr>
      </w:pPr>
    </w:p>
    <w:p w14:paraId="08FF0585" w14:textId="77777777" w:rsidR="00547EA7" w:rsidRDefault="00547EA7" w:rsidP="00537FE5">
      <w:pPr>
        <w:jc w:val="right"/>
        <w:rPr>
          <w:b/>
          <w:sz w:val="18"/>
          <w:szCs w:val="18"/>
        </w:rPr>
      </w:pPr>
    </w:p>
    <w:p w14:paraId="3A836C0D" w14:textId="77777777" w:rsidR="00547EA7" w:rsidRDefault="00547EA7" w:rsidP="00537FE5">
      <w:pPr>
        <w:jc w:val="right"/>
        <w:rPr>
          <w:b/>
          <w:sz w:val="18"/>
          <w:szCs w:val="18"/>
        </w:rPr>
      </w:pPr>
    </w:p>
    <w:p w14:paraId="5ED4F30E" w14:textId="77777777" w:rsidR="00547EA7" w:rsidRDefault="00547EA7" w:rsidP="00537FE5">
      <w:pPr>
        <w:jc w:val="right"/>
        <w:rPr>
          <w:b/>
          <w:sz w:val="18"/>
          <w:szCs w:val="18"/>
        </w:rPr>
      </w:pPr>
    </w:p>
    <w:p w14:paraId="2A7D531A" w14:textId="77777777" w:rsidR="00547EA7" w:rsidRDefault="00547EA7" w:rsidP="00537FE5">
      <w:pPr>
        <w:jc w:val="right"/>
        <w:rPr>
          <w:b/>
          <w:sz w:val="18"/>
          <w:szCs w:val="18"/>
        </w:rPr>
      </w:pPr>
    </w:p>
    <w:p w14:paraId="24E9DF51" w14:textId="77777777" w:rsidR="00547EA7" w:rsidRDefault="00547EA7" w:rsidP="00537FE5">
      <w:pPr>
        <w:jc w:val="right"/>
        <w:rPr>
          <w:b/>
          <w:sz w:val="18"/>
          <w:szCs w:val="18"/>
        </w:rPr>
      </w:pPr>
    </w:p>
    <w:p w14:paraId="3B28FC38" w14:textId="77777777" w:rsidR="00537FE5" w:rsidRPr="00470E73" w:rsidRDefault="00537FE5" w:rsidP="00537FE5">
      <w:pPr>
        <w:jc w:val="right"/>
        <w:rPr>
          <w:b/>
          <w:szCs w:val="20"/>
        </w:rPr>
      </w:pPr>
      <w:r w:rsidRPr="00470E73">
        <w:rPr>
          <w:b/>
          <w:szCs w:val="20"/>
        </w:rPr>
        <w:t>Datum</w:t>
      </w:r>
    </w:p>
    <w:p w14:paraId="2E60C95C" w14:textId="1F236B18" w:rsidR="00537FE5" w:rsidRPr="00CC12A0" w:rsidRDefault="00913086" w:rsidP="00537FE5">
      <w:pPr>
        <w:jc w:val="right"/>
        <w:rPr>
          <w:color w:val="7F7F7F" w:themeColor="text1" w:themeTint="80"/>
          <w:sz w:val="18"/>
          <w:szCs w:val="18"/>
        </w:rPr>
      </w:pPr>
      <w:r>
        <w:rPr>
          <w:color w:val="7F7F7F" w:themeColor="text1" w:themeTint="80"/>
          <w:sz w:val="18"/>
          <w:szCs w:val="18"/>
        </w:rPr>
        <w:t>1</w:t>
      </w:r>
      <w:r w:rsidR="004F246F">
        <w:rPr>
          <w:color w:val="7F7F7F" w:themeColor="text1" w:themeTint="80"/>
          <w:sz w:val="18"/>
          <w:szCs w:val="18"/>
        </w:rPr>
        <w:t>9</w:t>
      </w:r>
      <w:r w:rsidR="00A06F0E">
        <w:rPr>
          <w:color w:val="7F7F7F" w:themeColor="text1" w:themeTint="80"/>
          <w:sz w:val="18"/>
          <w:szCs w:val="18"/>
        </w:rPr>
        <w:t>-3</w:t>
      </w:r>
      <w:r w:rsidR="00B86F3A">
        <w:rPr>
          <w:color w:val="7F7F7F" w:themeColor="text1" w:themeTint="80"/>
          <w:sz w:val="18"/>
          <w:szCs w:val="18"/>
        </w:rPr>
        <w:t>-202</w:t>
      </w:r>
      <w:r w:rsidR="00487EE0">
        <w:rPr>
          <w:color w:val="7F7F7F" w:themeColor="text1" w:themeTint="80"/>
          <w:sz w:val="18"/>
          <w:szCs w:val="18"/>
        </w:rPr>
        <w:t>5</w:t>
      </w:r>
    </w:p>
    <w:p w14:paraId="5219A02B" w14:textId="77777777" w:rsidR="00537FE5" w:rsidRPr="00CC12A0" w:rsidRDefault="00537FE5" w:rsidP="00537FE5">
      <w:pPr>
        <w:jc w:val="right"/>
        <w:rPr>
          <w:sz w:val="18"/>
          <w:szCs w:val="18"/>
        </w:rPr>
      </w:pPr>
    </w:p>
    <w:p w14:paraId="3C2271FB" w14:textId="77777777" w:rsidR="00547EA7" w:rsidRDefault="00547EA7" w:rsidP="00537FE5">
      <w:pPr>
        <w:jc w:val="right"/>
        <w:rPr>
          <w:b/>
          <w:sz w:val="18"/>
          <w:szCs w:val="18"/>
        </w:rPr>
      </w:pPr>
    </w:p>
    <w:p w14:paraId="1FFEC68C" w14:textId="77777777" w:rsidR="00547EA7" w:rsidRDefault="00547EA7" w:rsidP="00537FE5">
      <w:pPr>
        <w:jc w:val="right"/>
        <w:rPr>
          <w:b/>
          <w:sz w:val="18"/>
          <w:szCs w:val="18"/>
        </w:rPr>
      </w:pPr>
    </w:p>
    <w:p w14:paraId="0C13B537" w14:textId="77777777" w:rsidR="00537FE5" w:rsidRPr="00470E73" w:rsidRDefault="00537FE5" w:rsidP="00537FE5">
      <w:pPr>
        <w:jc w:val="right"/>
        <w:rPr>
          <w:b/>
          <w:szCs w:val="20"/>
        </w:rPr>
      </w:pPr>
      <w:r w:rsidRPr="00470E73">
        <w:rPr>
          <w:b/>
          <w:szCs w:val="20"/>
        </w:rPr>
        <w:t>Aute</w:t>
      </w:r>
      <w:r w:rsidR="00F502CE" w:rsidRPr="00470E73">
        <w:rPr>
          <w:b/>
          <w:szCs w:val="20"/>
        </w:rPr>
        <w:t>u</w:t>
      </w:r>
      <w:r w:rsidRPr="00470E73">
        <w:rPr>
          <w:b/>
          <w:szCs w:val="20"/>
        </w:rPr>
        <w:t>r(s)</w:t>
      </w:r>
    </w:p>
    <w:p w14:paraId="6B1BB5FA" w14:textId="2F3064B6" w:rsidR="00537FE5" w:rsidRPr="00CC12A0" w:rsidRDefault="00FE08C3" w:rsidP="00537FE5">
      <w:pPr>
        <w:jc w:val="right"/>
        <w:rPr>
          <w:color w:val="7F7F7F" w:themeColor="text1" w:themeTint="80"/>
          <w:sz w:val="18"/>
          <w:szCs w:val="18"/>
        </w:rPr>
      </w:pPr>
      <w:r>
        <w:rPr>
          <w:color w:val="7F7F7F" w:themeColor="text1" w:themeTint="80"/>
          <w:sz w:val="18"/>
          <w:szCs w:val="18"/>
        </w:rPr>
        <w:t>John van Eck</w:t>
      </w:r>
    </w:p>
    <w:p w14:paraId="21211E1A" w14:textId="77777777" w:rsidR="00537FE5" w:rsidRPr="00CC12A0" w:rsidRDefault="00537FE5" w:rsidP="00537FE5">
      <w:pPr>
        <w:jc w:val="right"/>
        <w:rPr>
          <w:sz w:val="18"/>
          <w:szCs w:val="18"/>
        </w:rPr>
      </w:pPr>
    </w:p>
    <w:p w14:paraId="0E8C7CAD" w14:textId="77777777" w:rsidR="00547EA7" w:rsidRDefault="00547EA7" w:rsidP="00537FE5">
      <w:pPr>
        <w:jc w:val="right"/>
        <w:rPr>
          <w:b/>
          <w:sz w:val="18"/>
          <w:szCs w:val="18"/>
        </w:rPr>
      </w:pPr>
    </w:p>
    <w:p w14:paraId="3E97B949" w14:textId="77777777" w:rsidR="00537FE5" w:rsidRPr="00470E73" w:rsidRDefault="00537FE5" w:rsidP="00537FE5">
      <w:pPr>
        <w:jc w:val="right"/>
        <w:rPr>
          <w:b/>
          <w:szCs w:val="20"/>
        </w:rPr>
      </w:pPr>
      <w:r w:rsidRPr="00470E73">
        <w:rPr>
          <w:b/>
          <w:szCs w:val="20"/>
        </w:rPr>
        <w:t>Bestand</w:t>
      </w:r>
    </w:p>
    <w:p w14:paraId="5DAC0773" w14:textId="6A590973" w:rsidR="00537FE5" w:rsidRPr="00CC12A0" w:rsidRDefault="00746192" w:rsidP="00537FE5">
      <w:pPr>
        <w:jc w:val="right"/>
        <w:rPr>
          <w:color w:val="7F7F7F" w:themeColor="text1" w:themeTint="80"/>
          <w:sz w:val="18"/>
          <w:szCs w:val="18"/>
        </w:rPr>
      </w:pPr>
      <w:r w:rsidRPr="00746192">
        <w:rPr>
          <w:color w:val="7F7F7F" w:themeColor="text1" w:themeTint="80"/>
          <w:sz w:val="18"/>
          <w:szCs w:val="18"/>
        </w:rPr>
        <w:t xml:space="preserve">Programma </w:t>
      </w:r>
      <w:r w:rsidR="006F4238">
        <w:rPr>
          <w:color w:val="7F7F7F" w:themeColor="text1" w:themeTint="80"/>
          <w:sz w:val="18"/>
          <w:szCs w:val="18"/>
        </w:rPr>
        <w:t>Woo</w:t>
      </w:r>
      <w:r w:rsidR="00B359E3">
        <w:rPr>
          <w:color w:val="7F7F7F" w:themeColor="text1" w:themeTint="80"/>
          <w:sz w:val="18"/>
          <w:szCs w:val="18"/>
        </w:rPr>
        <w:t xml:space="preserve"> -</w:t>
      </w:r>
      <w:r w:rsidRPr="00746192">
        <w:rPr>
          <w:color w:val="7F7F7F" w:themeColor="text1" w:themeTint="80"/>
          <w:sz w:val="18"/>
          <w:szCs w:val="18"/>
        </w:rPr>
        <w:t xml:space="preserve"> Bijlage </w:t>
      </w:r>
      <w:r w:rsidR="00A06F0E">
        <w:rPr>
          <w:color w:val="7F7F7F" w:themeColor="text1" w:themeTint="80"/>
          <w:sz w:val="18"/>
          <w:szCs w:val="18"/>
        </w:rPr>
        <w:t>I</w:t>
      </w:r>
      <w:r w:rsidRPr="00746192">
        <w:rPr>
          <w:color w:val="7F7F7F" w:themeColor="text1" w:themeTint="80"/>
          <w:sz w:val="18"/>
          <w:szCs w:val="18"/>
        </w:rPr>
        <w:t xml:space="preserve"> </w:t>
      </w:r>
      <w:r w:rsidR="00FE08C3">
        <w:rPr>
          <w:color w:val="7F7F7F" w:themeColor="text1" w:themeTint="80"/>
          <w:sz w:val="18"/>
          <w:szCs w:val="18"/>
        </w:rPr>
        <w:t>–</w:t>
      </w:r>
      <w:r w:rsidRPr="00746192">
        <w:rPr>
          <w:color w:val="7F7F7F" w:themeColor="text1" w:themeTint="80"/>
          <w:sz w:val="18"/>
          <w:szCs w:val="18"/>
        </w:rPr>
        <w:t xml:space="preserve"> </w:t>
      </w:r>
      <w:r w:rsidR="00FE08C3">
        <w:rPr>
          <w:color w:val="7F7F7F" w:themeColor="text1" w:themeTint="80"/>
          <w:sz w:val="18"/>
          <w:szCs w:val="18"/>
        </w:rPr>
        <w:t xml:space="preserve">Technische SAAS </w:t>
      </w:r>
      <w:r w:rsidR="00452FD4">
        <w:rPr>
          <w:color w:val="7F7F7F" w:themeColor="text1" w:themeTint="80"/>
          <w:sz w:val="18"/>
          <w:szCs w:val="18"/>
        </w:rPr>
        <w:t xml:space="preserve">applicatiecriteria </w:t>
      </w:r>
      <w:r w:rsidR="00F8404C">
        <w:rPr>
          <w:color w:val="7F7F7F" w:themeColor="text1" w:themeTint="80"/>
          <w:sz w:val="18"/>
          <w:szCs w:val="18"/>
        </w:rPr>
        <w:t>definitief ext</w:t>
      </w:r>
      <w:r w:rsidRPr="00746192">
        <w:rPr>
          <w:color w:val="7F7F7F" w:themeColor="text1" w:themeTint="80"/>
          <w:sz w:val="18"/>
          <w:szCs w:val="18"/>
        </w:rPr>
        <w:t>.docx</w:t>
      </w:r>
    </w:p>
    <w:p w14:paraId="2BA6B021" w14:textId="77777777" w:rsidR="00537FE5" w:rsidRPr="00CC12A0" w:rsidRDefault="00537FE5" w:rsidP="00537FE5">
      <w:pPr>
        <w:jc w:val="right"/>
        <w:rPr>
          <w:sz w:val="18"/>
          <w:szCs w:val="18"/>
        </w:rPr>
      </w:pPr>
    </w:p>
    <w:p w14:paraId="34BFA44D" w14:textId="77777777" w:rsidR="00547EA7" w:rsidRDefault="00547EA7" w:rsidP="00537FE5">
      <w:pPr>
        <w:jc w:val="right"/>
        <w:rPr>
          <w:b/>
          <w:sz w:val="18"/>
          <w:szCs w:val="18"/>
        </w:rPr>
      </w:pPr>
    </w:p>
    <w:p w14:paraId="78A6C8E8" w14:textId="77777777" w:rsidR="00547EA7" w:rsidRDefault="00547EA7" w:rsidP="00370A62">
      <w:pPr>
        <w:jc w:val="center"/>
        <w:rPr>
          <w:b/>
          <w:sz w:val="18"/>
          <w:szCs w:val="18"/>
        </w:rPr>
      </w:pPr>
    </w:p>
    <w:p w14:paraId="317677A6" w14:textId="77777777" w:rsidR="00537FE5" w:rsidRPr="00470E73" w:rsidRDefault="00537FE5" w:rsidP="00537FE5">
      <w:pPr>
        <w:jc w:val="right"/>
        <w:rPr>
          <w:b/>
          <w:szCs w:val="20"/>
        </w:rPr>
      </w:pPr>
      <w:r w:rsidRPr="00470E73">
        <w:rPr>
          <w:b/>
          <w:szCs w:val="20"/>
        </w:rPr>
        <w:t>Versie</w:t>
      </w:r>
    </w:p>
    <w:p w14:paraId="28D8EF73" w14:textId="2632B7DC" w:rsidR="00537FE5" w:rsidRPr="00CC12A0" w:rsidRDefault="00280E6C" w:rsidP="00537FE5">
      <w:pPr>
        <w:jc w:val="right"/>
        <w:rPr>
          <w:color w:val="7F7F7F" w:themeColor="text1" w:themeTint="80"/>
          <w:sz w:val="18"/>
          <w:szCs w:val="18"/>
        </w:rPr>
      </w:pPr>
      <w:r>
        <w:rPr>
          <w:color w:val="7F7F7F" w:themeColor="text1" w:themeTint="80"/>
          <w:sz w:val="18"/>
          <w:szCs w:val="18"/>
        </w:rPr>
        <w:t>Definitief extern (</w:t>
      </w:r>
      <w:r w:rsidR="00487EE0">
        <w:rPr>
          <w:color w:val="7F7F7F" w:themeColor="text1" w:themeTint="80"/>
          <w:sz w:val="18"/>
          <w:szCs w:val="18"/>
        </w:rPr>
        <w:t>V0</w:t>
      </w:r>
      <w:r w:rsidR="00452FD4">
        <w:rPr>
          <w:color w:val="7F7F7F" w:themeColor="text1" w:themeTint="80"/>
          <w:sz w:val="18"/>
          <w:szCs w:val="18"/>
        </w:rPr>
        <w:t>11</w:t>
      </w:r>
      <w:r>
        <w:rPr>
          <w:color w:val="7F7F7F" w:themeColor="text1" w:themeTint="80"/>
          <w:sz w:val="18"/>
          <w:szCs w:val="18"/>
        </w:rPr>
        <w:t>)</w:t>
      </w:r>
    </w:p>
    <w:p w14:paraId="33D834D5" w14:textId="77777777" w:rsidR="00DE151C" w:rsidRDefault="00DE151C" w:rsidP="00537FE5">
      <w:pPr>
        <w:jc w:val="right"/>
        <w:rPr>
          <w:sz w:val="18"/>
          <w:szCs w:val="18"/>
        </w:rPr>
        <w:sectPr w:rsidR="00DE151C" w:rsidSect="005E47FB">
          <w:headerReference w:type="even" r:id="rId11"/>
          <w:headerReference w:type="default" r:id="rId12"/>
          <w:footerReference w:type="default" r:id="rId13"/>
          <w:headerReference w:type="first" r:id="rId14"/>
          <w:footerReference w:type="first" r:id="rId15"/>
          <w:pgSz w:w="11906" w:h="16838" w:code="9"/>
          <w:pgMar w:top="1702" w:right="1418" w:bottom="1135" w:left="1418" w:header="227" w:footer="709" w:gutter="0"/>
          <w:cols w:space="708"/>
          <w:titlePg/>
          <w:docGrid w:linePitch="360"/>
        </w:sectPr>
      </w:pPr>
    </w:p>
    <w:p w14:paraId="2566E7F2" w14:textId="77777777" w:rsidR="00537FE5" w:rsidRPr="00CC12A0" w:rsidRDefault="00537FE5" w:rsidP="00537FE5">
      <w:pPr>
        <w:jc w:val="right"/>
        <w:rPr>
          <w:sz w:val="18"/>
          <w:szCs w:val="18"/>
        </w:rPr>
      </w:pPr>
    </w:p>
    <w:p w14:paraId="437AEC59" w14:textId="77777777" w:rsidR="00E13959" w:rsidRDefault="00E13959" w:rsidP="00537FE5">
      <w:pPr>
        <w:jc w:val="center"/>
        <w:rPr>
          <w:sz w:val="24"/>
        </w:rPr>
        <w:sectPr w:rsidR="00E13959" w:rsidSect="005E47FB">
          <w:footerReference w:type="first" r:id="rId16"/>
          <w:pgSz w:w="11906" w:h="16838" w:code="9"/>
          <w:pgMar w:top="1702" w:right="1418" w:bottom="1135" w:left="1418" w:header="227" w:footer="709" w:gutter="0"/>
          <w:cols w:space="708"/>
          <w:titlePg/>
          <w:docGrid w:linePitch="360"/>
        </w:sectPr>
      </w:pPr>
    </w:p>
    <w:p w14:paraId="442DBD49" w14:textId="23F1A738" w:rsidR="00547EA7" w:rsidRPr="009931B8" w:rsidRDefault="00547EA7" w:rsidP="009931B8">
      <w:pPr>
        <w:spacing w:line="340" w:lineRule="atLeast"/>
        <w:jc w:val="left"/>
        <w:rPr>
          <w:rFonts w:cs="Arial"/>
          <w:b/>
          <w:color w:val="000000" w:themeColor="text1"/>
          <w:kern w:val="32"/>
          <w:sz w:val="22"/>
          <w:szCs w:val="22"/>
        </w:rPr>
      </w:pPr>
    </w:p>
    <w:p w14:paraId="2E4457CC" w14:textId="77777777" w:rsidR="0060331E" w:rsidRPr="0060331E" w:rsidRDefault="0060331E" w:rsidP="0060331E">
      <w:pPr>
        <w:spacing w:line="240" w:lineRule="auto"/>
        <w:jc w:val="left"/>
        <w:rPr>
          <w:rFonts w:ascii="Verdana" w:hAnsi="Verdana"/>
          <w:b/>
          <w:szCs w:val="20"/>
          <w:u w:val="single"/>
        </w:rPr>
      </w:pPr>
      <w:r w:rsidRPr="0060331E">
        <w:rPr>
          <w:rFonts w:ascii="Verdana" w:hAnsi="Verdana"/>
          <w:b/>
          <w:szCs w:val="20"/>
          <w:u w:val="single"/>
        </w:rPr>
        <w:t>ICT beleid – Technische SAAS applicatiecriteria – versie 11 – 16-10-2024</w:t>
      </w:r>
    </w:p>
    <w:p w14:paraId="0EE90BF9" w14:textId="77777777" w:rsidR="0060331E" w:rsidRPr="0060331E" w:rsidRDefault="0060331E" w:rsidP="0060331E">
      <w:pPr>
        <w:spacing w:line="240" w:lineRule="auto"/>
        <w:jc w:val="left"/>
        <w:rPr>
          <w:rFonts w:ascii="Verdana" w:hAnsi="Verdana"/>
          <w:b/>
          <w:szCs w:val="20"/>
        </w:rPr>
      </w:pPr>
    </w:p>
    <w:p w14:paraId="1D7D0149" w14:textId="77777777" w:rsidR="0060331E" w:rsidRPr="0060331E" w:rsidRDefault="0060331E" w:rsidP="0060331E">
      <w:pPr>
        <w:spacing w:line="240" w:lineRule="auto"/>
        <w:jc w:val="left"/>
        <w:rPr>
          <w:rFonts w:ascii="Verdana" w:hAnsi="Verdana" w:cs="Arial"/>
          <w:b/>
          <w:szCs w:val="20"/>
        </w:rPr>
      </w:pPr>
      <w:r w:rsidRPr="0060331E">
        <w:rPr>
          <w:rFonts w:ascii="Verdana" w:hAnsi="Verdana" w:cs="Arial"/>
          <w:b/>
          <w:szCs w:val="20"/>
        </w:rPr>
        <w:t>Dit document vormt het Drechtsteden</w:t>
      </w:r>
      <w:r w:rsidRPr="0060331E">
        <w:rPr>
          <w:rFonts w:ascii="Verdana" w:hAnsi="Verdana" w:cs="Arial"/>
          <w:b/>
          <w:szCs w:val="20"/>
          <w:vertAlign w:val="superscript"/>
        </w:rPr>
        <w:footnoteReference w:id="2"/>
      </w:r>
      <w:r w:rsidRPr="0060331E">
        <w:rPr>
          <w:rFonts w:ascii="Verdana" w:hAnsi="Verdana" w:cs="Arial"/>
          <w:b/>
          <w:szCs w:val="20"/>
        </w:rPr>
        <w:t xml:space="preserve"> ICT beleid voor de technische eisen die gesteld worden aan SAAS applicaties en SAAS software services (bijvoorbeeld API’s).</w:t>
      </w:r>
    </w:p>
    <w:p w14:paraId="5FA71F57" w14:textId="77777777" w:rsidR="0060331E" w:rsidRPr="0060331E" w:rsidRDefault="0060331E" w:rsidP="0060331E">
      <w:pPr>
        <w:spacing w:line="240" w:lineRule="auto"/>
        <w:jc w:val="left"/>
        <w:rPr>
          <w:rFonts w:ascii="Verdana" w:hAnsi="Verdana" w:cs="Arial"/>
          <w:b/>
          <w:szCs w:val="20"/>
        </w:rPr>
      </w:pPr>
    </w:p>
    <w:p w14:paraId="296A33EF" w14:textId="77777777" w:rsidR="0060331E" w:rsidRPr="0060331E" w:rsidRDefault="0060331E" w:rsidP="0060331E">
      <w:pPr>
        <w:spacing w:line="240" w:lineRule="auto"/>
        <w:jc w:val="left"/>
        <w:rPr>
          <w:rFonts w:ascii="Verdana" w:hAnsi="Verdana" w:cs="Arial"/>
          <w:bCs/>
          <w:szCs w:val="20"/>
        </w:rPr>
      </w:pPr>
      <w:r w:rsidRPr="0060331E">
        <w:rPr>
          <w:rFonts w:ascii="Verdana" w:hAnsi="Verdana" w:cs="Arial"/>
          <w:bCs/>
          <w:szCs w:val="20"/>
        </w:rPr>
        <w:t xml:space="preserve">Dit document is uitdrukkelijk alleen bedoeld om eisen te stellen aan de techniek van een SAAS applicatie. Overige (belangrijke) vereisten van een SAAS applicatie, zoals o.a. privacy, informatiebeveiliging, archivering, servicemanagement, enz. vallen buiten het kader van dit document.  </w:t>
      </w:r>
    </w:p>
    <w:p w14:paraId="6A571DCE" w14:textId="77777777" w:rsidR="0060331E" w:rsidRPr="0060331E" w:rsidRDefault="0060331E" w:rsidP="0060331E">
      <w:pPr>
        <w:spacing w:line="240" w:lineRule="auto"/>
        <w:jc w:val="left"/>
        <w:rPr>
          <w:rFonts w:ascii="Verdana" w:hAnsi="Verdana"/>
          <w:b/>
          <w:szCs w:val="20"/>
        </w:rPr>
      </w:pPr>
    </w:p>
    <w:p w14:paraId="2B1F5AB4" w14:textId="77777777" w:rsidR="0060331E" w:rsidRPr="0060331E" w:rsidRDefault="0060331E" w:rsidP="0060331E">
      <w:pPr>
        <w:spacing w:line="240" w:lineRule="auto"/>
        <w:jc w:val="left"/>
        <w:rPr>
          <w:rFonts w:ascii="Verdana" w:hAnsi="Verdana"/>
          <w:szCs w:val="20"/>
        </w:rPr>
      </w:pPr>
      <w:r w:rsidRPr="0060331E">
        <w:rPr>
          <w:rFonts w:ascii="Verdana" w:hAnsi="Verdana"/>
          <w:szCs w:val="20"/>
          <w:lang w:val="en-US"/>
        </w:rPr>
        <w:t xml:space="preserve">SAAS staat voor “software as a service”. </w:t>
      </w:r>
      <w:r w:rsidRPr="0060331E">
        <w:rPr>
          <w:rFonts w:ascii="Verdana" w:hAnsi="Verdana"/>
          <w:szCs w:val="20"/>
        </w:rPr>
        <w:t>Drechtsteden ziet iedere applicatie die door een externe leverancier gehost wordt en via internet</w:t>
      </w:r>
      <w:r w:rsidRPr="0060331E">
        <w:rPr>
          <w:rFonts w:ascii="Verdana" w:hAnsi="Verdana"/>
          <w:szCs w:val="20"/>
          <w:vertAlign w:val="superscript"/>
        </w:rPr>
        <w:footnoteReference w:id="3"/>
      </w:r>
      <w:r w:rsidRPr="0060331E">
        <w:rPr>
          <w:rFonts w:ascii="Verdana" w:hAnsi="Verdana"/>
          <w:szCs w:val="20"/>
        </w:rPr>
        <w:t xml:space="preserve"> aangeboden wordt, als een SAAS applicatie. Als zodanig kan de SAAS applicatie onderdeel uitmaken van een publieke clouddienst (public cloud), dan wel een private clouddienst (private cloud) zijn. </w:t>
      </w:r>
    </w:p>
    <w:p w14:paraId="6CE77052"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Dit document is bedoeld als toetsingsdocument voor SAAS applicaties en SAAS software services).</w:t>
      </w:r>
    </w:p>
    <w:p w14:paraId="05CCFE31" w14:textId="77777777" w:rsidR="0060331E" w:rsidRPr="0060331E" w:rsidRDefault="0060331E" w:rsidP="0060331E">
      <w:pPr>
        <w:spacing w:line="240" w:lineRule="auto"/>
        <w:jc w:val="left"/>
        <w:rPr>
          <w:rFonts w:ascii="Verdana" w:hAnsi="Verdana"/>
          <w:szCs w:val="20"/>
        </w:rPr>
      </w:pPr>
    </w:p>
    <w:p w14:paraId="24404FC8" w14:textId="77777777" w:rsidR="0060331E" w:rsidRPr="0060331E" w:rsidRDefault="0060331E" w:rsidP="0060331E">
      <w:pPr>
        <w:spacing w:line="240" w:lineRule="auto"/>
        <w:jc w:val="left"/>
        <w:rPr>
          <w:rFonts w:ascii="Verdana" w:hAnsi="Verdana"/>
          <w:b/>
          <w:bCs/>
          <w:i/>
          <w:iCs/>
          <w:szCs w:val="20"/>
        </w:rPr>
      </w:pPr>
      <w:r w:rsidRPr="0060331E">
        <w:rPr>
          <w:rFonts w:ascii="Verdana" w:hAnsi="Verdana"/>
          <w:b/>
          <w:bCs/>
          <w:i/>
          <w:iCs/>
          <w:szCs w:val="20"/>
        </w:rPr>
        <w:t>Vragen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6"/>
        <w:gridCol w:w="5324"/>
      </w:tblGrid>
      <w:tr w:rsidR="0060331E" w:rsidRPr="0060331E" w14:paraId="5A7D05EE" w14:textId="77777777" w:rsidTr="007710FC">
        <w:tc>
          <w:tcPr>
            <w:tcW w:w="3794" w:type="dxa"/>
            <w:shd w:val="clear" w:color="auto" w:fill="auto"/>
          </w:tcPr>
          <w:p w14:paraId="5241650D" w14:textId="77777777" w:rsidR="0060331E" w:rsidRPr="0060331E" w:rsidRDefault="0060331E" w:rsidP="0060331E">
            <w:pPr>
              <w:spacing w:line="240" w:lineRule="auto"/>
              <w:jc w:val="left"/>
              <w:rPr>
                <w:rFonts w:ascii="Verdana" w:hAnsi="Verdana"/>
                <w:b/>
                <w:bCs/>
                <w:szCs w:val="20"/>
              </w:rPr>
            </w:pPr>
            <w:r w:rsidRPr="0060331E">
              <w:rPr>
                <w:rFonts w:ascii="Verdana" w:hAnsi="Verdana"/>
                <w:b/>
                <w:bCs/>
                <w:szCs w:val="20"/>
              </w:rPr>
              <w:t>Vraag</w:t>
            </w:r>
          </w:p>
        </w:tc>
        <w:tc>
          <w:tcPr>
            <w:tcW w:w="5416" w:type="dxa"/>
            <w:shd w:val="clear" w:color="auto" w:fill="auto"/>
          </w:tcPr>
          <w:p w14:paraId="31CE82CF" w14:textId="77777777" w:rsidR="0060331E" w:rsidRPr="0060331E" w:rsidRDefault="0060331E" w:rsidP="0060331E">
            <w:pPr>
              <w:spacing w:line="240" w:lineRule="auto"/>
              <w:jc w:val="left"/>
              <w:rPr>
                <w:rFonts w:ascii="Verdana" w:hAnsi="Verdana"/>
                <w:b/>
                <w:bCs/>
                <w:szCs w:val="20"/>
              </w:rPr>
            </w:pPr>
            <w:r w:rsidRPr="0060331E">
              <w:rPr>
                <w:rFonts w:ascii="Verdana" w:hAnsi="Verdana"/>
                <w:b/>
                <w:bCs/>
                <w:szCs w:val="20"/>
              </w:rPr>
              <w:t>Antwoord</w:t>
            </w:r>
          </w:p>
        </w:tc>
      </w:tr>
      <w:tr w:rsidR="0060331E" w:rsidRPr="0060331E" w14:paraId="2868A517" w14:textId="77777777" w:rsidTr="007710FC">
        <w:tc>
          <w:tcPr>
            <w:tcW w:w="3794" w:type="dxa"/>
            <w:shd w:val="clear" w:color="auto" w:fill="auto"/>
          </w:tcPr>
          <w:p w14:paraId="09596749"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Wat is de naam (namen) van de SAAS applicatie?</w:t>
            </w:r>
          </w:p>
        </w:tc>
        <w:tc>
          <w:tcPr>
            <w:tcW w:w="5416" w:type="dxa"/>
            <w:shd w:val="clear" w:color="auto" w:fill="auto"/>
          </w:tcPr>
          <w:p w14:paraId="45DC1D9B" w14:textId="77777777" w:rsidR="0060331E" w:rsidRPr="0060331E" w:rsidRDefault="0060331E" w:rsidP="0060331E">
            <w:pPr>
              <w:spacing w:line="240" w:lineRule="auto"/>
              <w:jc w:val="left"/>
              <w:rPr>
                <w:rFonts w:ascii="Verdana" w:hAnsi="Verdana"/>
                <w:szCs w:val="20"/>
              </w:rPr>
            </w:pPr>
          </w:p>
        </w:tc>
      </w:tr>
      <w:tr w:rsidR="0060331E" w:rsidRPr="0060331E" w14:paraId="06E932D7" w14:textId="77777777" w:rsidTr="007710FC">
        <w:tc>
          <w:tcPr>
            <w:tcW w:w="3794" w:type="dxa"/>
            <w:shd w:val="clear" w:color="auto" w:fill="auto"/>
          </w:tcPr>
          <w:p w14:paraId="51923EC4"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Wat is de naam en het adres van de leverancier?</w:t>
            </w:r>
          </w:p>
        </w:tc>
        <w:tc>
          <w:tcPr>
            <w:tcW w:w="5416" w:type="dxa"/>
            <w:shd w:val="clear" w:color="auto" w:fill="auto"/>
          </w:tcPr>
          <w:p w14:paraId="727ED61E" w14:textId="77777777" w:rsidR="0060331E" w:rsidRPr="0060331E" w:rsidRDefault="0060331E" w:rsidP="0060331E">
            <w:pPr>
              <w:spacing w:line="240" w:lineRule="auto"/>
              <w:jc w:val="left"/>
              <w:rPr>
                <w:rFonts w:ascii="Verdana" w:hAnsi="Verdana"/>
                <w:szCs w:val="20"/>
              </w:rPr>
            </w:pPr>
          </w:p>
        </w:tc>
      </w:tr>
      <w:tr w:rsidR="0060331E" w:rsidRPr="0060331E" w14:paraId="5D9BA51C" w14:textId="77777777" w:rsidTr="007710FC">
        <w:tc>
          <w:tcPr>
            <w:tcW w:w="3794" w:type="dxa"/>
            <w:shd w:val="clear" w:color="auto" w:fill="auto"/>
          </w:tcPr>
          <w:p w14:paraId="3B5011FC"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Wie is de contactpersoon (naam, e-mailadres en telefoonnummer) van de leverancier voor wat betreft de beantwoording van dit document?</w:t>
            </w:r>
          </w:p>
        </w:tc>
        <w:tc>
          <w:tcPr>
            <w:tcW w:w="5416" w:type="dxa"/>
            <w:shd w:val="clear" w:color="auto" w:fill="auto"/>
          </w:tcPr>
          <w:p w14:paraId="09CECD03" w14:textId="77777777" w:rsidR="0060331E" w:rsidRPr="0060331E" w:rsidRDefault="0060331E" w:rsidP="0060331E">
            <w:pPr>
              <w:spacing w:line="240" w:lineRule="auto"/>
              <w:jc w:val="left"/>
              <w:rPr>
                <w:rFonts w:ascii="Verdana" w:hAnsi="Verdana"/>
                <w:szCs w:val="20"/>
              </w:rPr>
            </w:pPr>
          </w:p>
        </w:tc>
      </w:tr>
    </w:tbl>
    <w:p w14:paraId="371A05C7" w14:textId="77777777" w:rsidR="0060331E" w:rsidRPr="0060331E" w:rsidRDefault="0060331E" w:rsidP="0060331E">
      <w:pPr>
        <w:spacing w:line="240" w:lineRule="auto"/>
        <w:jc w:val="left"/>
        <w:rPr>
          <w:rFonts w:ascii="Verdana" w:hAnsi="Verdana"/>
          <w:szCs w:val="20"/>
        </w:rPr>
      </w:pPr>
    </w:p>
    <w:p w14:paraId="7C5C7EA1" w14:textId="77777777" w:rsidR="0060331E" w:rsidRPr="0060331E" w:rsidRDefault="0060331E" w:rsidP="0060331E">
      <w:pPr>
        <w:spacing w:line="240" w:lineRule="auto"/>
        <w:jc w:val="left"/>
        <w:rPr>
          <w:rFonts w:ascii="Verdana" w:hAnsi="Verdana"/>
          <w:b/>
          <w:szCs w:val="20"/>
        </w:rPr>
      </w:pPr>
    </w:p>
    <w:p w14:paraId="0372D071" w14:textId="77777777" w:rsidR="0060331E" w:rsidRPr="0060331E" w:rsidRDefault="0060331E" w:rsidP="0060331E">
      <w:pPr>
        <w:spacing w:line="240" w:lineRule="auto"/>
        <w:jc w:val="left"/>
        <w:rPr>
          <w:rFonts w:ascii="Verdana" w:hAnsi="Verdana"/>
          <w:b/>
          <w:i/>
          <w:szCs w:val="20"/>
        </w:rPr>
      </w:pPr>
      <w:r w:rsidRPr="0060331E">
        <w:rPr>
          <w:rFonts w:ascii="Verdana" w:hAnsi="Verdana"/>
          <w:b/>
          <w:i/>
          <w:szCs w:val="20"/>
        </w:rPr>
        <w:t xml:space="preserve">Eisen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8100"/>
      </w:tblGrid>
      <w:tr w:rsidR="0060331E" w:rsidRPr="0060331E" w14:paraId="3C11A966" w14:textId="77777777" w:rsidTr="007710FC">
        <w:trPr>
          <w:cantSplit/>
        </w:trPr>
        <w:tc>
          <w:tcPr>
            <w:tcW w:w="985" w:type="dxa"/>
            <w:vMerge w:val="restart"/>
            <w:shd w:val="clear" w:color="auto" w:fill="auto"/>
          </w:tcPr>
          <w:p w14:paraId="66B32C88"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1</w:t>
            </w:r>
          </w:p>
          <w:p w14:paraId="02C04111"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p w14:paraId="248CCC9E"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4892A005" w14:textId="77777777" w:rsidR="0060331E" w:rsidRPr="0060331E" w:rsidRDefault="0060331E" w:rsidP="0060331E">
            <w:pPr>
              <w:spacing w:line="240" w:lineRule="auto"/>
              <w:jc w:val="left"/>
              <w:rPr>
                <w:rFonts w:ascii="Verdana" w:hAnsi="Verdana"/>
                <w:i/>
                <w:sz w:val="16"/>
                <w:szCs w:val="16"/>
              </w:rPr>
            </w:pPr>
            <w:r w:rsidRPr="0060331E">
              <w:rPr>
                <w:rFonts w:ascii="Verdana" w:hAnsi="Verdana"/>
                <w:szCs w:val="20"/>
              </w:rPr>
              <w:t>Het benaderen van de SAAS applicatie dient via het HTTPS protocol (de toepassingslaag volgens het TCP/IP model) te geschieden. Andere protocollen voor het benaderen van de SAAS applicatie zijn niet toegestaan.</w:t>
            </w:r>
          </w:p>
        </w:tc>
      </w:tr>
      <w:tr w:rsidR="0060331E" w:rsidRPr="0060331E" w14:paraId="7728E9C7" w14:textId="77777777" w:rsidTr="007710FC">
        <w:trPr>
          <w:cantSplit/>
        </w:trPr>
        <w:tc>
          <w:tcPr>
            <w:tcW w:w="985" w:type="dxa"/>
            <w:vMerge/>
            <w:shd w:val="clear" w:color="auto" w:fill="auto"/>
          </w:tcPr>
          <w:p w14:paraId="0C9C6FC5"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68789781"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 xml:space="preserve">Indien aan de eis voldaan wordt vul in: “Ja”. Indien niet aan de eis voldaan wordt vul in: “Nee”. </w:t>
            </w:r>
          </w:p>
          <w:p w14:paraId="75591FE1" w14:textId="77777777" w:rsidR="0060331E" w:rsidRPr="0060331E" w:rsidRDefault="0060331E" w:rsidP="0060331E">
            <w:pPr>
              <w:spacing w:line="240" w:lineRule="auto"/>
              <w:jc w:val="left"/>
              <w:rPr>
                <w:rFonts w:ascii="Verdana" w:hAnsi="Verdana"/>
                <w:i/>
                <w:sz w:val="18"/>
                <w:szCs w:val="18"/>
              </w:rPr>
            </w:pPr>
          </w:p>
        </w:tc>
      </w:tr>
      <w:tr w:rsidR="0060331E" w:rsidRPr="0060331E" w14:paraId="755C8DAF" w14:textId="77777777" w:rsidTr="007710FC">
        <w:trPr>
          <w:cantSplit/>
        </w:trPr>
        <w:tc>
          <w:tcPr>
            <w:tcW w:w="985" w:type="dxa"/>
            <w:vMerge w:val="restart"/>
            <w:shd w:val="clear" w:color="auto" w:fill="auto"/>
          </w:tcPr>
          <w:p w14:paraId="779D7EFC"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2</w:t>
            </w:r>
          </w:p>
          <w:p w14:paraId="701D87F3"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37F55F9A"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Communicatie voor het HTTPS protocol dient plaats te vinden over poort 443.</w:t>
            </w:r>
          </w:p>
          <w:p w14:paraId="5B616731"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Daarbij dient HTTPS te voldoen aan HTTP over TLS (conform IETF RFC 2917), waarbij de versie van HTTP 1.1 is (conform IETF RFC 2730 t/m 2735) en de versie van TLS 1.2 (conform IETF RFC 5246) of TLS 1.3 (conform IETF RFC 8446), waarbij TLS 1.3 de voorkeur heeft.</w:t>
            </w:r>
          </w:p>
          <w:p w14:paraId="42C0B13F"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TLS versie 1.2 of 1.3 dient verder geconfigureerd te zijn conform de adviezen, richtlijnen en verdere overwegingen uit het NCSC document: ICT-beveiligingsrichtlijnen voor Transport Layer Security (TLS) v2.0, 23-04-2019 , waarbij er gebruik gemaakt dient te worden van "GOEDE" instellingen, m.u.v. daar waar er geen "GOEDE" instelling beschikbaar is, daar dient een "VOLDOENDE" instelling toegepast te worden.</w:t>
            </w:r>
          </w:p>
        </w:tc>
      </w:tr>
      <w:tr w:rsidR="0060331E" w:rsidRPr="0060331E" w14:paraId="7E0A280C" w14:textId="77777777" w:rsidTr="007710FC">
        <w:trPr>
          <w:cantSplit/>
        </w:trPr>
        <w:tc>
          <w:tcPr>
            <w:tcW w:w="985" w:type="dxa"/>
            <w:vMerge/>
            <w:shd w:val="clear" w:color="auto" w:fill="auto"/>
          </w:tcPr>
          <w:p w14:paraId="7AB45D92"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74769290"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 xml:space="preserve">Indien aan de eis voldaan wordt vul in: “Ja”. Indien niet aan de eis voldaan wordt vul in: “Nee”. </w:t>
            </w:r>
          </w:p>
          <w:p w14:paraId="03E18724" w14:textId="77777777" w:rsidR="0060331E" w:rsidRPr="0060331E" w:rsidRDefault="0060331E" w:rsidP="0060331E">
            <w:pPr>
              <w:spacing w:line="240" w:lineRule="auto"/>
              <w:jc w:val="left"/>
              <w:rPr>
                <w:rFonts w:ascii="Verdana" w:hAnsi="Verdana"/>
                <w:szCs w:val="20"/>
              </w:rPr>
            </w:pPr>
          </w:p>
        </w:tc>
      </w:tr>
      <w:tr w:rsidR="0060331E" w:rsidRPr="0060331E" w14:paraId="0DE8C5B4" w14:textId="77777777" w:rsidTr="007710FC">
        <w:trPr>
          <w:cantSplit/>
        </w:trPr>
        <w:tc>
          <w:tcPr>
            <w:tcW w:w="985" w:type="dxa"/>
            <w:vMerge w:val="restart"/>
            <w:shd w:val="clear" w:color="auto" w:fill="auto"/>
          </w:tcPr>
          <w:p w14:paraId="66AF487F"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3</w:t>
            </w:r>
          </w:p>
          <w:p w14:paraId="6D7D1EF4"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74196947"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De SAAS applicatie dient benaderbaar te zijn via een “fully qualified domain name”.</w:t>
            </w:r>
          </w:p>
        </w:tc>
      </w:tr>
      <w:tr w:rsidR="0060331E" w:rsidRPr="0060331E" w14:paraId="0B464BDA" w14:textId="77777777" w:rsidTr="007710FC">
        <w:trPr>
          <w:cantSplit/>
        </w:trPr>
        <w:tc>
          <w:tcPr>
            <w:tcW w:w="985" w:type="dxa"/>
            <w:vMerge/>
            <w:shd w:val="clear" w:color="auto" w:fill="auto"/>
          </w:tcPr>
          <w:p w14:paraId="35F53613"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1B284CC6"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 xml:space="preserve">Indien aan de eis voldaan wordt vul in: “Ja”. Indien niet aan de eis voldaan wordt vul in: “Nee”. </w:t>
            </w:r>
          </w:p>
          <w:p w14:paraId="7416018C" w14:textId="77777777" w:rsidR="0060331E" w:rsidRPr="0060331E" w:rsidRDefault="0060331E" w:rsidP="0060331E">
            <w:pPr>
              <w:spacing w:line="240" w:lineRule="auto"/>
              <w:jc w:val="left"/>
              <w:rPr>
                <w:rFonts w:ascii="Verdana" w:hAnsi="Verdana"/>
                <w:szCs w:val="20"/>
              </w:rPr>
            </w:pPr>
          </w:p>
        </w:tc>
      </w:tr>
      <w:tr w:rsidR="0060331E" w:rsidRPr="0060331E" w14:paraId="47ED81F0" w14:textId="77777777" w:rsidTr="007710FC">
        <w:trPr>
          <w:cantSplit/>
        </w:trPr>
        <w:tc>
          <w:tcPr>
            <w:tcW w:w="985" w:type="dxa"/>
            <w:vMerge w:val="restart"/>
            <w:shd w:val="clear" w:color="auto" w:fill="auto"/>
          </w:tcPr>
          <w:p w14:paraId="22D8A491"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4</w:t>
            </w:r>
          </w:p>
          <w:p w14:paraId="6C2E1542"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3EF262DD"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De SAAS applicatie dient benaderbaar te zijn via IPv4 en IPv6.</w:t>
            </w:r>
          </w:p>
          <w:p w14:paraId="73C782B0" w14:textId="77777777" w:rsidR="0060331E" w:rsidRPr="0060331E" w:rsidRDefault="0060331E" w:rsidP="0060331E">
            <w:pPr>
              <w:spacing w:line="240" w:lineRule="auto"/>
              <w:jc w:val="left"/>
              <w:rPr>
                <w:rFonts w:ascii="Verdana" w:hAnsi="Verdana"/>
                <w:sz w:val="18"/>
                <w:szCs w:val="18"/>
              </w:rPr>
            </w:pPr>
          </w:p>
        </w:tc>
      </w:tr>
      <w:tr w:rsidR="0060331E" w:rsidRPr="0060331E" w14:paraId="4BE9A5A5" w14:textId="77777777" w:rsidTr="007710FC">
        <w:trPr>
          <w:cantSplit/>
        </w:trPr>
        <w:tc>
          <w:tcPr>
            <w:tcW w:w="985" w:type="dxa"/>
            <w:vMerge/>
            <w:shd w:val="clear" w:color="auto" w:fill="auto"/>
          </w:tcPr>
          <w:p w14:paraId="7D9EB285"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4C338C74"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Indien aan de eis voldaan wordt vul in: “Ja”. Indien niet aan de eis voldaan wordt vul in: “Nee”.</w:t>
            </w:r>
          </w:p>
          <w:p w14:paraId="70A02CF5" w14:textId="77777777" w:rsidR="0060331E" w:rsidRPr="0060331E" w:rsidRDefault="0060331E" w:rsidP="0060331E">
            <w:pPr>
              <w:spacing w:line="240" w:lineRule="auto"/>
              <w:jc w:val="left"/>
              <w:rPr>
                <w:rFonts w:ascii="Verdana" w:hAnsi="Verdana"/>
                <w:i/>
                <w:sz w:val="18"/>
                <w:szCs w:val="18"/>
              </w:rPr>
            </w:pPr>
          </w:p>
        </w:tc>
      </w:tr>
      <w:tr w:rsidR="0060331E" w:rsidRPr="0060331E" w14:paraId="713A4A95" w14:textId="77777777" w:rsidTr="007710FC">
        <w:trPr>
          <w:cantSplit/>
          <w:trHeight w:val="966"/>
        </w:trPr>
        <w:tc>
          <w:tcPr>
            <w:tcW w:w="985" w:type="dxa"/>
            <w:vMerge w:val="restart"/>
            <w:shd w:val="clear" w:color="auto" w:fill="auto"/>
          </w:tcPr>
          <w:p w14:paraId="5D84817B"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5</w:t>
            </w:r>
          </w:p>
          <w:p w14:paraId="3F684405"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1E0642B8"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 xml:space="preserve">Het maken van onderscheid in geleverde functionaliteit aan organisaties/klanten o.b.v. het source IP-adres (van de GRID infrastructuur), waar vandaan de SAAS applicatie benaderd wordt, is niet toegestaan. Ook het maken van onderscheid naar organisaties/klanten o.b.v. het source IP-adres is niet toegestaan. </w:t>
            </w:r>
          </w:p>
        </w:tc>
      </w:tr>
      <w:tr w:rsidR="0060331E" w:rsidRPr="0060331E" w14:paraId="5E5D7B16" w14:textId="77777777" w:rsidTr="007710FC">
        <w:trPr>
          <w:cantSplit/>
        </w:trPr>
        <w:tc>
          <w:tcPr>
            <w:tcW w:w="985" w:type="dxa"/>
            <w:vMerge/>
            <w:shd w:val="clear" w:color="auto" w:fill="auto"/>
          </w:tcPr>
          <w:p w14:paraId="644C29BE"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58EA425A"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 xml:space="preserve">Indien aan de eis voldaan wordt vul in: “Ja”. Indien niet aan de eis voldaan wordt vul in: “Nee”. </w:t>
            </w:r>
          </w:p>
          <w:p w14:paraId="2E0058DA" w14:textId="77777777" w:rsidR="0060331E" w:rsidRPr="0060331E" w:rsidRDefault="0060331E" w:rsidP="0060331E">
            <w:pPr>
              <w:spacing w:line="240" w:lineRule="auto"/>
              <w:jc w:val="left"/>
              <w:rPr>
                <w:rFonts w:ascii="Verdana" w:hAnsi="Verdana"/>
                <w:szCs w:val="20"/>
              </w:rPr>
            </w:pPr>
          </w:p>
        </w:tc>
      </w:tr>
      <w:tr w:rsidR="0060331E" w:rsidRPr="0060331E" w14:paraId="19402274" w14:textId="77777777" w:rsidTr="007710FC">
        <w:trPr>
          <w:cantSplit/>
        </w:trPr>
        <w:tc>
          <w:tcPr>
            <w:tcW w:w="985" w:type="dxa"/>
            <w:vMerge w:val="restart"/>
            <w:shd w:val="clear" w:color="auto" w:fill="auto"/>
          </w:tcPr>
          <w:p w14:paraId="4347D74E"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6</w:t>
            </w:r>
          </w:p>
          <w:p w14:paraId="361B9CC9"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5C5A8F81"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Alle gebruikersinterfaces (GUI's) zijn volledig ‘webbased’ en conformeren zich aan de W3C standaard zonder enige beperking voor wat betreft weergave en functionaliteit (interfaces t.b.v. functioneel beheer vallen hier ook onder).</w:t>
            </w:r>
          </w:p>
        </w:tc>
      </w:tr>
      <w:tr w:rsidR="0060331E" w:rsidRPr="0060331E" w14:paraId="3E07A87E" w14:textId="77777777" w:rsidTr="007710FC">
        <w:trPr>
          <w:cantSplit/>
        </w:trPr>
        <w:tc>
          <w:tcPr>
            <w:tcW w:w="985" w:type="dxa"/>
            <w:vMerge/>
            <w:shd w:val="clear" w:color="auto" w:fill="auto"/>
          </w:tcPr>
          <w:p w14:paraId="4C7686C5"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7A1D0A1B"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Indien aan de eis voldaan wordt vul in: “Ja”. Indien niet aan de eis voldaan wordt vul in: “Nee”.</w:t>
            </w:r>
          </w:p>
          <w:p w14:paraId="4719A625" w14:textId="77777777" w:rsidR="0060331E" w:rsidRPr="0060331E" w:rsidRDefault="0060331E" w:rsidP="0060331E">
            <w:pPr>
              <w:spacing w:line="240" w:lineRule="auto"/>
              <w:jc w:val="left"/>
              <w:rPr>
                <w:rFonts w:ascii="Verdana" w:hAnsi="Verdana"/>
                <w:i/>
                <w:sz w:val="18"/>
                <w:szCs w:val="18"/>
              </w:rPr>
            </w:pPr>
          </w:p>
        </w:tc>
      </w:tr>
      <w:tr w:rsidR="0060331E" w:rsidRPr="0060331E" w14:paraId="70467F57" w14:textId="77777777" w:rsidTr="007710FC">
        <w:trPr>
          <w:cantSplit/>
        </w:trPr>
        <w:tc>
          <w:tcPr>
            <w:tcW w:w="985" w:type="dxa"/>
            <w:vMerge w:val="restart"/>
            <w:shd w:val="clear" w:color="auto" w:fill="auto"/>
          </w:tcPr>
          <w:p w14:paraId="46D7B573"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7</w:t>
            </w:r>
          </w:p>
          <w:p w14:paraId="5C58E826"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59CEDECF"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Voor de presentatie van de SAAS applicatie aan eindgebruikers (inclusief functioneel beheerders) is het niet toegestaan gebruik te maken van zogenaamde remote desktop, virtual desktop infrastructuur (VDI) en/of server based computing (SBC) technologieën (voorbeelden hiervan zijn o.a. VMware Horizon, Citrix Xenapp en Microsoft remote desktop services). Deze technologieën worden niet als "volledig webbased" beschouwd (zie voorgaande eis).</w:t>
            </w:r>
          </w:p>
        </w:tc>
      </w:tr>
      <w:tr w:rsidR="0060331E" w:rsidRPr="0060331E" w14:paraId="247AD59A" w14:textId="77777777" w:rsidTr="007710FC">
        <w:trPr>
          <w:cantSplit/>
        </w:trPr>
        <w:tc>
          <w:tcPr>
            <w:tcW w:w="985" w:type="dxa"/>
            <w:vMerge/>
            <w:shd w:val="clear" w:color="auto" w:fill="auto"/>
          </w:tcPr>
          <w:p w14:paraId="5B902C22"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44F9F42F"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Indien aan de eis voldaan wordt vul in: “Ja”. Indien niet aan de eis voldaan wordt vul in: “Nee”.</w:t>
            </w:r>
          </w:p>
          <w:p w14:paraId="44199520" w14:textId="77777777" w:rsidR="0060331E" w:rsidRPr="0060331E" w:rsidRDefault="0060331E" w:rsidP="0060331E">
            <w:pPr>
              <w:spacing w:line="240" w:lineRule="auto"/>
              <w:jc w:val="left"/>
              <w:rPr>
                <w:rFonts w:ascii="Verdana" w:hAnsi="Verdana"/>
                <w:i/>
                <w:sz w:val="18"/>
                <w:szCs w:val="18"/>
              </w:rPr>
            </w:pPr>
          </w:p>
        </w:tc>
      </w:tr>
      <w:tr w:rsidR="0060331E" w:rsidRPr="0060331E" w14:paraId="401FA0A2" w14:textId="77777777" w:rsidTr="007710FC">
        <w:trPr>
          <w:cantSplit/>
        </w:trPr>
        <w:tc>
          <w:tcPr>
            <w:tcW w:w="985" w:type="dxa"/>
            <w:vMerge w:val="restart"/>
            <w:shd w:val="clear" w:color="auto" w:fill="auto"/>
          </w:tcPr>
          <w:p w14:paraId="17613AC8"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8</w:t>
            </w:r>
          </w:p>
          <w:p w14:paraId="0818C93A"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39EC5CE2"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Drechtsteden streeft naar browseronafhankelijkheid van SAAS applicaties, daarom dient de SAAS applicatie (voor wat betreft de volledig aangeboden functionaliteit) geschikt te zijn voor het gebruik in de volgende webbrowsers (huidige stable releases nu en in de toekomst):</w:t>
            </w:r>
          </w:p>
          <w:p w14:paraId="3BB42763" w14:textId="77777777" w:rsidR="0060331E" w:rsidRPr="0060331E" w:rsidRDefault="0060331E" w:rsidP="0060331E">
            <w:pPr>
              <w:numPr>
                <w:ilvl w:val="0"/>
                <w:numId w:val="14"/>
              </w:numPr>
              <w:spacing w:line="240" w:lineRule="auto"/>
              <w:jc w:val="left"/>
              <w:rPr>
                <w:rFonts w:ascii="Verdana" w:hAnsi="Verdana"/>
                <w:szCs w:val="20"/>
                <w:lang w:val="en-US"/>
              </w:rPr>
            </w:pPr>
            <w:r w:rsidRPr="0060331E">
              <w:rPr>
                <w:rFonts w:ascii="Verdana" w:hAnsi="Verdana"/>
                <w:szCs w:val="20"/>
                <w:lang w:val="en-US"/>
              </w:rPr>
              <w:t xml:space="preserve">Mozilla Firefox </w:t>
            </w:r>
          </w:p>
          <w:p w14:paraId="0957E047" w14:textId="77777777" w:rsidR="0060331E" w:rsidRPr="0060331E" w:rsidRDefault="0060331E" w:rsidP="0060331E">
            <w:pPr>
              <w:numPr>
                <w:ilvl w:val="0"/>
                <w:numId w:val="14"/>
              </w:numPr>
              <w:spacing w:line="240" w:lineRule="auto"/>
              <w:jc w:val="left"/>
              <w:rPr>
                <w:rFonts w:ascii="Verdana" w:hAnsi="Verdana"/>
                <w:szCs w:val="20"/>
              </w:rPr>
            </w:pPr>
            <w:r w:rsidRPr="0060331E">
              <w:rPr>
                <w:rFonts w:ascii="Verdana" w:hAnsi="Verdana"/>
                <w:szCs w:val="20"/>
              </w:rPr>
              <w:t xml:space="preserve">Google Chrome </w:t>
            </w:r>
          </w:p>
          <w:p w14:paraId="0B43B912" w14:textId="77777777" w:rsidR="0060331E" w:rsidRPr="0060331E" w:rsidRDefault="0060331E" w:rsidP="0060331E">
            <w:pPr>
              <w:numPr>
                <w:ilvl w:val="0"/>
                <w:numId w:val="14"/>
              </w:numPr>
              <w:spacing w:line="240" w:lineRule="auto"/>
              <w:jc w:val="left"/>
              <w:rPr>
                <w:rFonts w:ascii="Verdana" w:hAnsi="Verdana"/>
                <w:szCs w:val="20"/>
                <w:lang w:val="en-US"/>
              </w:rPr>
            </w:pPr>
            <w:r w:rsidRPr="0060331E">
              <w:rPr>
                <w:rFonts w:ascii="Verdana" w:hAnsi="Verdana"/>
                <w:szCs w:val="20"/>
              </w:rPr>
              <w:t>Microsoft Edge</w:t>
            </w:r>
          </w:p>
        </w:tc>
      </w:tr>
      <w:tr w:rsidR="0060331E" w:rsidRPr="0060331E" w14:paraId="651F91A3" w14:textId="77777777" w:rsidTr="007710FC">
        <w:trPr>
          <w:cantSplit/>
        </w:trPr>
        <w:tc>
          <w:tcPr>
            <w:tcW w:w="985" w:type="dxa"/>
            <w:vMerge/>
            <w:shd w:val="clear" w:color="auto" w:fill="auto"/>
          </w:tcPr>
          <w:p w14:paraId="1862506E" w14:textId="77777777" w:rsidR="0060331E" w:rsidRPr="0060331E" w:rsidRDefault="0060331E" w:rsidP="0060331E">
            <w:pPr>
              <w:spacing w:line="240" w:lineRule="auto"/>
              <w:jc w:val="left"/>
              <w:rPr>
                <w:rFonts w:ascii="Verdana" w:hAnsi="Verdana"/>
                <w:szCs w:val="20"/>
                <w:lang w:val="en-US"/>
              </w:rPr>
            </w:pPr>
          </w:p>
        </w:tc>
        <w:tc>
          <w:tcPr>
            <w:tcW w:w="8301" w:type="dxa"/>
            <w:shd w:val="clear" w:color="auto" w:fill="auto"/>
          </w:tcPr>
          <w:p w14:paraId="0EB43CD1"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 xml:space="preserve">Indien aan de eis voldaan wordt vul in: “Ja”. Indien niet aan de eis voldaan wordt vul in: “Nee”. </w:t>
            </w:r>
          </w:p>
          <w:p w14:paraId="338DE1E3" w14:textId="77777777" w:rsidR="0060331E" w:rsidRPr="0060331E" w:rsidRDefault="0060331E" w:rsidP="0060331E">
            <w:pPr>
              <w:spacing w:line="240" w:lineRule="auto"/>
              <w:jc w:val="left"/>
              <w:rPr>
                <w:rFonts w:ascii="Verdana" w:hAnsi="Verdana"/>
                <w:szCs w:val="20"/>
              </w:rPr>
            </w:pPr>
          </w:p>
        </w:tc>
      </w:tr>
      <w:tr w:rsidR="0060331E" w:rsidRPr="0060331E" w14:paraId="7051F4C6" w14:textId="77777777" w:rsidTr="007710FC">
        <w:trPr>
          <w:cantSplit/>
        </w:trPr>
        <w:tc>
          <w:tcPr>
            <w:tcW w:w="985" w:type="dxa"/>
            <w:vMerge w:val="restart"/>
            <w:shd w:val="clear" w:color="auto" w:fill="auto"/>
          </w:tcPr>
          <w:p w14:paraId="072301B2"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9</w:t>
            </w:r>
          </w:p>
          <w:p w14:paraId="6504B738"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00F5C9F9"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Er wordt geen gebruik gemaakt van enige plug-in componenten (zoals o.a. Microsoft Active X, Microsoft Silverlight, Microsoft ClickOnce, Adobe Flash en Java plug-in</w:t>
            </w:r>
            <w:r w:rsidRPr="0060331E">
              <w:rPr>
                <w:rFonts w:ascii="Verdana" w:hAnsi="Verdana"/>
                <w:szCs w:val="20"/>
                <w:vertAlign w:val="superscript"/>
              </w:rPr>
              <w:footnoteReference w:id="4"/>
            </w:r>
            <w:r w:rsidRPr="0060331E">
              <w:rPr>
                <w:rFonts w:ascii="Verdana" w:hAnsi="Verdana"/>
                <w:szCs w:val="20"/>
              </w:rPr>
              <w:t>). Onder plug-in componenten wordt tevens de volgende software verstaan VMware Horizon client, Citrix Receiver en Microsoft remote client.</w:t>
            </w:r>
          </w:p>
        </w:tc>
      </w:tr>
      <w:tr w:rsidR="0060331E" w:rsidRPr="0060331E" w14:paraId="1FE5919D" w14:textId="77777777" w:rsidTr="007710FC">
        <w:trPr>
          <w:cantSplit/>
        </w:trPr>
        <w:tc>
          <w:tcPr>
            <w:tcW w:w="985" w:type="dxa"/>
            <w:vMerge/>
            <w:shd w:val="clear" w:color="auto" w:fill="auto"/>
          </w:tcPr>
          <w:p w14:paraId="13284D4A"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0C29CA8E"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 xml:space="preserve">Indien aan de eis voldaan wordt vul in: “Ja”. Indien niet aan de eis voldaan wordt vul in: “Nee”. </w:t>
            </w:r>
          </w:p>
          <w:p w14:paraId="3A4C65AE" w14:textId="77777777" w:rsidR="0060331E" w:rsidRPr="0060331E" w:rsidRDefault="0060331E" w:rsidP="0060331E">
            <w:pPr>
              <w:spacing w:line="240" w:lineRule="auto"/>
              <w:jc w:val="left"/>
              <w:rPr>
                <w:rFonts w:ascii="Verdana" w:hAnsi="Verdana"/>
                <w:szCs w:val="20"/>
              </w:rPr>
            </w:pPr>
          </w:p>
        </w:tc>
      </w:tr>
      <w:tr w:rsidR="0060331E" w:rsidRPr="0060331E" w14:paraId="4135EB0F" w14:textId="77777777" w:rsidTr="007710FC">
        <w:trPr>
          <w:cantSplit/>
        </w:trPr>
        <w:tc>
          <w:tcPr>
            <w:tcW w:w="985" w:type="dxa"/>
            <w:vMerge w:val="restart"/>
            <w:shd w:val="clear" w:color="auto" w:fill="auto"/>
          </w:tcPr>
          <w:p w14:paraId="450FFFDD"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lastRenderedPageBreak/>
              <w:t>10</w:t>
            </w:r>
          </w:p>
          <w:p w14:paraId="11D7943C"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165E7833"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Voor het functioneren van de SAAS applicatie op het client device en/of in de webbrowser zijn geen verdere instellingen, dan wel installaties (op het client device en/of in de browser) benodigd.</w:t>
            </w:r>
          </w:p>
        </w:tc>
      </w:tr>
      <w:tr w:rsidR="0060331E" w:rsidRPr="0060331E" w14:paraId="74162029" w14:textId="77777777" w:rsidTr="007710FC">
        <w:trPr>
          <w:cantSplit/>
        </w:trPr>
        <w:tc>
          <w:tcPr>
            <w:tcW w:w="985" w:type="dxa"/>
            <w:vMerge/>
            <w:shd w:val="clear" w:color="auto" w:fill="auto"/>
          </w:tcPr>
          <w:p w14:paraId="4C877092"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02F66DE1"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 xml:space="preserve">Indien aan de eis voldaan wordt vul in: “Ja”. Indien niet aan de eis voldaan wordt vul in: “Nee”. </w:t>
            </w:r>
          </w:p>
          <w:p w14:paraId="42E2063D" w14:textId="77777777" w:rsidR="0060331E" w:rsidRPr="0060331E" w:rsidRDefault="0060331E" w:rsidP="0060331E">
            <w:pPr>
              <w:spacing w:line="240" w:lineRule="auto"/>
              <w:jc w:val="left"/>
              <w:rPr>
                <w:rFonts w:ascii="Verdana" w:hAnsi="Verdana"/>
                <w:szCs w:val="20"/>
              </w:rPr>
            </w:pPr>
          </w:p>
        </w:tc>
      </w:tr>
      <w:tr w:rsidR="0060331E" w:rsidRPr="0060331E" w14:paraId="1DA7E68A" w14:textId="77777777" w:rsidTr="007710FC">
        <w:trPr>
          <w:cantSplit/>
        </w:trPr>
        <w:tc>
          <w:tcPr>
            <w:tcW w:w="985" w:type="dxa"/>
            <w:vMerge w:val="restart"/>
            <w:shd w:val="clear" w:color="auto" w:fill="auto"/>
          </w:tcPr>
          <w:p w14:paraId="0FDCB91D"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11</w:t>
            </w:r>
          </w:p>
          <w:p w14:paraId="21B63686"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665673DE"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 xml:space="preserve">De ICT infrastructuur Drechtsteden (GRID) handelt al het </w:t>
            </w:r>
            <w:r w:rsidRPr="0060331E">
              <w:rPr>
                <w:rFonts w:ascii="Verdana" w:hAnsi="Verdana"/>
                <w:b/>
                <w:szCs w:val="20"/>
              </w:rPr>
              <w:t>inkomende</w:t>
            </w:r>
            <w:r w:rsidRPr="0060331E">
              <w:rPr>
                <w:rFonts w:ascii="Verdana" w:hAnsi="Verdana"/>
                <w:szCs w:val="20"/>
              </w:rPr>
              <w:t xml:space="preserve"> http en https verkeer (geïnitieerd door een systeem op een extern netwerk) af via een zogenaamde reverse proxy server (F5 BIG-IP 4000), hierbij is het vereist dat SNI (</w:t>
            </w:r>
            <w:hyperlink r:id="rId17" w:history="1">
              <w:r w:rsidRPr="0060331E">
                <w:rPr>
                  <w:rFonts w:ascii="Verdana" w:hAnsi="Verdana"/>
                  <w:color w:val="0000FF"/>
                  <w:szCs w:val="20"/>
                  <w:u w:val="single"/>
                </w:rPr>
                <w:t>https://en.wikipedia.org/wiki/Server_Name_Indication</w:t>
              </w:r>
            </w:hyperlink>
            <w:r w:rsidRPr="0060331E">
              <w:rPr>
                <w:rFonts w:ascii="Verdana" w:hAnsi="Verdana"/>
                <w:szCs w:val="20"/>
              </w:rPr>
              <w:t>) ondersteunt wordt. Eventuele geautomatiseerde koppeling(en) dienen geschikt te zijn om in combinatie met een reverse proxy server volledig te functioneren.</w:t>
            </w:r>
          </w:p>
        </w:tc>
      </w:tr>
      <w:tr w:rsidR="0060331E" w:rsidRPr="0060331E" w14:paraId="66A7BBEA" w14:textId="77777777" w:rsidTr="007710FC">
        <w:trPr>
          <w:cantSplit/>
        </w:trPr>
        <w:tc>
          <w:tcPr>
            <w:tcW w:w="985" w:type="dxa"/>
            <w:vMerge/>
            <w:shd w:val="clear" w:color="auto" w:fill="auto"/>
          </w:tcPr>
          <w:p w14:paraId="4D43FC45"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4431CF7D"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 xml:space="preserve">Indien aan de eis voldaan wordt vul in: “Ja”. Indien niet aan de eis voldaan wordt vul in: “Nee”. </w:t>
            </w:r>
          </w:p>
          <w:p w14:paraId="45F1C1E1" w14:textId="77777777" w:rsidR="0060331E" w:rsidRPr="0060331E" w:rsidRDefault="0060331E" w:rsidP="0060331E">
            <w:pPr>
              <w:spacing w:line="240" w:lineRule="auto"/>
              <w:jc w:val="left"/>
              <w:rPr>
                <w:rFonts w:ascii="Verdana" w:hAnsi="Verdana"/>
                <w:szCs w:val="20"/>
              </w:rPr>
            </w:pPr>
          </w:p>
        </w:tc>
      </w:tr>
      <w:tr w:rsidR="0060331E" w:rsidRPr="0060331E" w14:paraId="39C3C723" w14:textId="77777777" w:rsidTr="007710FC">
        <w:trPr>
          <w:cantSplit/>
        </w:trPr>
        <w:tc>
          <w:tcPr>
            <w:tcW w:w="985" w:type="dxa"/>
            <w:vMerge w:val="restart"/>
            <w:shd w:val="clear" w:color="auto" w:fill="auto"/>
          </w:tcPr>
          <w:p w14:paraId="4BE0DE6B"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12</w:t>
            </w:r>
          </w:p>
          <w:p w14:paraId="0CC1839E"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76E30895"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Voor authenticatie (uitdrukkelijk wordt hier alleen authenticatie bedoeld) van de gebruiker dient gebruik te worden gemaakt van de Microsoft ENTRA ID (voorheen Azure Active Directory (AAD)) binnen de tenant van Servicegemeente Dordrecht. Dit in de rol van "identity provider" (ook bekend als  Identity Assertion Provider). De SAAS applicatie dient dit te bewerkstelligen op basis van SAML v2.0 OF Open ID Connect (gebaseerd op het OAuth 2.0).</w:t>
            </w:r>
          </w:p>
          <w:p w14:paraId="7ECD2134" w14:textId="77777777" w:rsidR="0060331E" w:rsidRPr="0060331E" w:rsidRDefault="0060331E" w:rsidP="0060331E">
            <w:pPr>
              <w:numPr>
                <w:ilvl w:val="0"/>
                <w:numId w:val="17"/>
              </w:numPr>
              <w:spacing w:line="240" w:lineRule="auto"/>
              <w:jc w:val="left"/>
              <w:rPr>
                <w:rFonts w:ascii="Verdana" w:hAnsi="Verdana"/>
                <w:szCs w:val="20"/>
              </w:rPr>
            </w:pPr>
            <w:r w:rsidRPr="0060331E">
              <w:rPr>
                <w:rFonts w:ascii="Verdana" w:hAnsi="Verdana"/>
                <w:szCs w:val="20"/>
              </w:rPr>
              <w:t xml:space="preserve">SAML v2.0 conform specificatie: </w:t>
            </w:r>
            <w:hyperlink r:id="rId18" w:history="1">
              <w:r w:rsidRPr="0060331E">
                <w:rPr>
                  <w:rFonts w:ascii="Verdana" w:hAnsi="Verdana"/>
                  <w:color w:val="0000FF"/>
                  <w:szCs w:val="20"/>
                  <w:u w:val="single"/>
                </w:rPr>
                <w:t>https://saml.xml.org/saml-specifications</w:t>
              </w:r>
            </w:hyperlink>
            <w:r w:rsidRPr="0060331E">
              <w:rPr>
                <w:rFonts w:ascii="Verdana" w:hAnsi="Verdana"/>
                <w:szCs w:val="20"/>
              </w:rPr>
              <w:t>.</w:t>
            </w:r>
          </w:p>
          <w:p w14:paraId="1E7FC972" w14:textId="77777777" w:rsidR="0060331E" w:rsidRPr="0060331E" w:rsidRDefault="0060331E" w:rsidP="0060331E">
            <w:pPr>
              <w:numPr>
                <w:ilvl w:val="0"/>
                <w:numId w:val="17"/>
              </w:numPr>
              <w:spacing w:line="240" w:lineRule="auto"/>
              <w:jc w:val="left"/>
              <w:rPr>
                <w:rFonts w:ascii="Verdana" w:hAnsi="Verdana"/>
                <w:szCs w:val="20"/>
                <w:lang w:val="en-US"/>
              </w:rPr>
            </w:pPr>
            <w:r w:rsidRPr="0060331E">
              <w:rPr>
                <w:rFonts w:ascii="Verdana" w:hAnsi="Verdana"/>
                <w:szCs w:val="20"/>
                <w:lang w:val="en-US"/>
              </w:rPr>
              <w:t>Open ID connect gebaseerd op OAuth 2.0 conform framework of specifications (IETF RFC 6749 and 6750).</w:t>
            </w:r>
          </w:p>
          <w:p w14:paraId="275FD024"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De implementatie dient Microsoft onafhankelijk te zijn, oftewel op basis van één van bovenstaande twee standaarden dient deze omgezet te kunnen worden  naar een andere identity provider dan Microsoft.</w:t>
            </w:r>
          </w:p>
          <w:p w14:paraId="21C0B19F"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T.a.v. HTTPS dient te worden voldaan aan HTTP over TLS (conform IETF RFC 2917), waarbij de versie van HTTP 1.1 is (conform IETF RFC 2730 t/m 2735) en de versie van TLS 1.2 (conform IETF RFC 5246) of TLS 1.3 (conform IETF RFC 8446), waarbij TLS 1.3 de voorkeur heeft.</w:t>
            </w:r>
          </w:p>
          <w:p w14:paraId="786AF19B" w14:textId="77777777" w:rsidR="0060331E" w:rsidRPr="0060331E" w:rsidRDefault="0060331E" w:rsidP="0060331E">
            <w:pPr>
              <w:spacing w:line="240" w:lineRule="auto"/>
              <w:jc w:val="left"/>
              <w:rPr>
                <w:rFonts w:ascii="Verdana" w:hAnsi="Verdana"/>
                <w:i/>
                <w:sz w:val="18"/>
                <w:szCs w:val="18"/>
              </w:rPr>
            </w:pPr>
            <w:r w:rsidRPr="0060331E">
              <w:rPr>
                <w:rFonts w:ascii="Verdana" w:hAnsi="Verdana"/>
                <w:szCs w:val="20"/>
              </w:rPr>
              <w:t>TLS versie 1.2 of 1.3 dient verder geconfigureerd te zijn conform de adviezen, richtlijnen en verdere overwegingen uit het NCSC document: ICT-beveiligingsrichtlijnen voor Transport Layer Security (TLS) v2.0, 23-04-2019</w:t>
            </w:r>
            <w:r w:rsidRPr="0060331E">
              <w:rPr>
                <w:rFonts w:ascii="Verdana" w:hAnsi="Verdana"/>
                <w:szCs w:val="20"/>
                <w:vertAlign w:val="superscript"/>
              </w:rPr>
              <w:footnoteReference w:id="5"/>
            </w:r>
            <w:r w:rsidRPr="0060331E">
              <w:rPr>
                <w:rFonts w:ascii="Verdana" w:hAnsi="Verdana"/>
                <w:szCs w:val="20"/>
              </w:rPr>
              <w:t>, waarbij er gebruik gemaakt dient te worden van "GOEDE" instellingen, m.u.v. daar waar er geen "GOEDE" instelling beschikbaar is, daar dient een "VOLDOENDE" instelling toegepast te worden.</w:t>
            </w:r>
          </w:p>
        </w:tc>
      </w:tr>
      <w:tr w:rsidR="0060331E" w:rsidRPr="0060331E" w14:paraId="6DC45148" w14:textId="77777777" w:rsidTr="007710FC">
        <w:trPr>
          <w:cantSplit/>
        </w:trPr>
        <w:tc>
          <w:tcPr>
            <w:tcW w:w="985" w:type="dxa"/>
            <w:vMerge/>
            <w:shd w:val="clear" w:color="auto" w:fill="auto"/>
          </w:tcPr>
          <w:p w14:paraId="26BB5F0F"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7D3A9804"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Indien aan de eis voldaan wordt vul in: “Ja”. Indien niet aan de eis voldaan wordt vul in: “Nee”. Indien deze eis niet van toepassing is vul in: “n.v.t.”. Geef tevens aan welke van de twee standaarden zal worden toegepast.</w:t>
            </w:r>
          </w:p>
          <w:p w14:paraId="4BE6BBED" w14:textId="77777777" w:rsidR="0060331E" w:rsidRPr="0060331E" w:rsidRDefault="0060331E" w:rsidP="0060331E">
            <w:pPr>
              <w:spacing w:line="240" w:lineRule="auto"/>
              <w:jc w:val="left"/>
              <w:rPr>
                <w:rFonts w:ascii="Verdana" w:hAnsi="Verdana"/>
                <w:i/>
                <w:sz w:val="18"/>
                <w:szCs w:val="18"/>
              </w:rPr>
            </w:pPr>
          </w:p>
        </w:tc>
      </w:tr>
      <w:tr w:rsidR="0060331E" w:rsidRPr="0060331E" w14:paraId="66C8792D" w14:textId="77777777" w:rsidTr="007710FC">
        <w:trPr>
          <w:cantSplit/>
        </w:trPr>
        <w:tc>
          <w:tcPr>
            <w:tcW w:w="985" w:type="dxa"/>
            <w:vMerge w:val="restart"/>
            <w:shd w:val="clear" w:color="auto" w:fill="auto"/>
          </w:tcPr>
          <w:p w14:paraId="1F6F1D5C"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lastRenderedPageBreak/>
              <w:t>13</w:t>
            </w:r>
          </w:p>
          <w:p w14:paraId="04C622F9"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4038680C"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Indien er gebruikt wordt gemaakt van één of meerdere geautomatiseerde koppeling(en) tussen de applicatie en één of meerdere andere applicatie(s) en/of syste(e)m(en) dan dienen deze te voldoen aan de volgende eisen:</w:t>
            </w:r>
          </w:p>
          <w:p w14:paraId="4EFC7A09" w14:textId="77777777" w:rsidR="0060331E" w:rsidRPr="0060331E" w:rsidRDefault="0060331E" w:rsidP="0060331E">
            <w:pPr>
              <w:numPr>
                <w:ilvl w:val="0"/>
                <w:numId w:val="15"/>
              </w:numPr>
              <w:spacing w:line="240" w:lineRule="auto"/>
              <w:jc w:val="left"/>
              <w:rPr>
                <w:rFonts w:ascii="Verdana" w:hAnsi="Verdana"/>
                <w:szCs w:val="20"/>
              </w:rPr>
            </w:pPr>
            <w:r w:rsidRPr="0060331E">
              <w:rPr>
                <w:rFonts w:ascii="Verdana" w:hAnsi="Verdana"/>
                <w:szCs w:val="20"/>
              </w:rPr>
              <w:t>Voor transport dient de koppeling gebaseerd te zijn op het TCP/IP protocol, zowel IPv4 als IPv6 dient ondersteund te kunnen worden. De implementatie zal momenteel nog onder IPv4 plaatsvinden.</w:t>
            </w:r>
          </w:p>
          <w:p w14:paraId="46E297C4" w14:textId="77777777" w:rsidR="0060331E" w:rsidRPr="0060331E" w:rsidRDefault="0060331E" w:rsidP="0060331E">
            <w:pPr>
              <w:numPr>
                <w:ilvl w:val="0"/>
                <w:numId w:val="15"/>
              </w:numPr>
              <w:spacing w:line="240" w:lineRule="auto"/>
              <w:jc w:val="left"/>
              <w:rPr>
                <w:rFonts w:ascii="Verdana" w:hAnsi="Verdana"/>
                <w:szCs w:val="20"/>
              </w:rPr>
            </w:pPr>
            <w:r w:rsidRPr="0060331E">
              <w:rPr>
                <w:rFonts w:ascii="Verdana" w:hAnsi="Verdana"/>
                <w:szCs w:val="20"/>
              </w:rPr>
              <w:t xml:space="preserve">Voor de logistieke communicatielaag dient het verkeer gebaseerd te zijn op het https. </w:t>
            </w:r>
          </w:p>
          <w:p w14:paraId="7DE514A3" w14:textId="77777777" w:rsidR="0060331E" w:rsidRPr="0060331E" w:rsidRDefault="0060331E" w:rsidP="0060331E">
            <w:pPr>
              <w:numPr>
                <w:ilvl w:val="0"/>
                <w:numId w:val="15"/>
              </w:numPr>
              <w:spacing w:line="240" w:lineRule="auto"/>
              <w:jc w:val="left"/>
              <w:rPr>
                <w:rFonts w:ascii="Verdana" w:hAnsi="Verdana"/>
                <w:i/>
                <w:sz w:val="18"/>
                <w:szCs w:val="18"/>
              </w:rPr>
            </w:pPr>
            <w:r w:rsidRPr="0060331E">
              <w:rPr>
                <w:rFonts w:ascii="Verdana" w:hAnsi="Verdana"/>
                <w:szCs w:val="20"/>
              </w:rPr>
              <w:t>Het https verkeer met applicaties/systemen op een extern netwerk dient op poort 443 geconfigureerd te kunnen worden.</w:t>
            </w:r>
          </w:p>
          <w:p w14:paraId="5855BAA2" w14:textId="77777777" w:rsidR="0060331E" w:rsidRPr="0060331E" w:rsidRDefault="0060331E" w:rsidP="0060331E">
            <w:pPr>
              <w:numPr>
                <w:ilvl w:val="0"/>
                <w:numId w:val="15"/>
              </w:numPr>
              <w:spacing w:line="240" w:lineRule="auto"/>
              <w:jc w:val="left"/>
              <w:rPr>
                <w:rFonts w:ascii="Verdana" w:hAnsi="Verdana"/>
                <w:szCs w:val="20"/>
              </w:rPr>
            </w:pPr>
            <w:r w:rsidRPr="0060331E">
              <w:rPr>
                <w:rFonts w:ascii="Verdana" w:hAnsi="Verdana"/>
                <w:szCs w:val="20"/>
              </w:rPr>
              <w:t>Daarbij dient https te voldoen aan HTTP over TLS (conform IETF RFC 2917), waarbij de versie van HTTP 1.1 is (conform IETF RFC 2730 t/m 2735) en de versie van TLS 1.2 (conform IETF RFC 5246)</w:t>
            </w:r>
            <w:r w:rsidRPr="0060331E">
              <w:rPr>
                <w:rFonts w:ascii="Univers" w:hAnsi="Univers"/>
                <w:szCs w:val="20"/>
              </w:rPr>
              <w:t xml:space="preserve"> </w:t>
            </w:r>
            <w:r w:rsidRPr="0060331E">
              <w:rPr>
                <w:rFonts w:ascii="Verdana" w:hAnsi="Verdana"/>
                <w:szCs w:val="20"/>
              </w:rPr>
              <w:t xml:space="preserve">of TLS 1.3 (conform IETF RFC 8446), waarbij TLS 1.3 de voorkeur heeft. </w:t>
            </w:r>
          </w:p>
          <w:p w14:paraId="6BE5B7C9" w14:textId="77777777" w:rsidR="0060331E" w:rsidRPr="0060331E" w:rsidRDefault="0060331E" w:rsidP="0060331E">
            <w:pPr>
              <w:numPr>
                <w:ilvl w:val="0"/>
                <w:numId w:val="15"/>
              </w:numPr>
              <w:spacing w:line="240" w:lineRule="auto"/>
              <w:jc w:val="left"/>
              <w:rPr>
                <w:rFonts w:ascii="Verdana" w:hAnsi="Verdana"/>
                <w:szCs w:val="20"/>
              </w:rPr>
            </w:pPr>
            <w:r w:rsidRPr="0060331E">
              <w:rPr>
                <w:rFonts w:ascii="Verdana" w:hAnsi="Verdana"/>
                <w:szCs w:val="20"/>
              </w:rPr>
              <w:t>TLS versie 1.2 of 1.3 dient verder geconfigureerd te zijn conform de adviezen, richtlijnen en verdere overwegingen uit het NCSC document: ICT-beveiligingsrichtlijnen voor Transport Layer Security (TLS) v2.0, 23-04-2019</w:t>
            </w:r>
            <w:r w:rsidRPr="0060331E">
              <w:rPr>
                <w:rFonts w:ascii="Verdana" w:hAnsi="Verdana"/>
                <w:szCs w:val="20"/>
                <w:vertAlign w:val="superscript"/>
              </w:rPr>
              <w:footnoteReference w:id="6"/>
            </w:r>
            <w:r w:rsidRPr="0060331E">
              <w:rPr>
                <w:rFonts w:ascii="Verdana" w:hAnsi="Verdana"/>
                <w:szCs w:val="20"/>
              </w:rPr>
              <w:t>, waarbij er gebruik gemaakt dient te worden van "GOEDE" instellingen, m.u.v. daar waar er geen "GOEDE" instelling beschikbaar is, daar dient een "VOLDOENDE" instelling toegepast te worden.</w:t>
            </w:r>
          </w:p>
        </w:tc>
      </w:tr>
      <w:tr w:rsidR="0060331E" w:rsidRPr="0060331E" w14:paraId="174CC4EA" w14:textId="77777777" w:rsidTr="007710FC">
        <w:trPr>
          <w:cantSplit/>
        </w:trPr>
        <w:tc>
          <w:tcPr>
            <w:tcW w:w="985" w:type="dxa"/>
            <w:vMerge/>
            <w:shd w:val="clear" w:color="auto" w:fill="auto"/>
          </w:tcPr>
          <w:p w14:paraId="33DDA790"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59720E96"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Indien aan de eis voldaan wordt vul in: “Ja”. Indien niet aan de eis voldaan wordt vul in: “Nee”. Indien deze eis niet van toepassing is (dus als er geen sprake is van geautomatiseerde koppelingen met applicaties/systemen) vul in: “n.v.t.”.</w:t>
            </w:r>
          </w:p>
          <w:p w14:paraId="07A67114" w14:textId="77777777" w:rsidR="0060331E" w:rsidRPr="0060331E" w:rsidRDefault="0060331E" w:rsidP="0060331E">
            <w:pPr>
              <w:spacing w:line="240" w:lineRule="auto"/>
              <w:jc w:val="left"/>
              <w:rPr>
                <w:rFonts w:ascii="Verdana" w:hAnsi="Verdana"/>
                <w:i/>
                <w:sz w:val="18"/>
                <w:szCs w:val="18"/>
              </w:rPr>
            </w:pPr>
          </w:p>
        </w:tc>
      </w:tr>
      <w:tr w:rsidR="0060331E" w:rsidRPr="0060331E" w14:paraId="4AC5FD34" w14:textId="77777777" w:rsidTr="007710FC">
        <w:trPr>
          <w:cantSplit/>
        </w:trPr>
        <w:tc>
          <w:tcPr>
            <w:tcW w:w="985" w:type="dxa"/>
            <w:vMerge w:val="restart"/>
            <w:shd w:val="clear" w:color="auto" w:fill="auto"/>
          </w:tcPr>
          <w:p w14:paraId="772B04C5"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14</w:t>
            </w:r>
          </w:p>
          <w:p w14:paraId="4862E982"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(Eis)</w:t>
            </w:r>
          </w:p>
        </w:tc>
        <w:tc>
          <w:tcPr>
            <w:tcW w:w="8301" w:type="dxa"/>
            <w:shd w:val="clear" w:color="auto" w:fill="auto"/>
          </w:tcPr>
          <w:p w14:paraId="15A50874"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Indien de SAAS leverancier en/of de SAAS applicatie e-mail gaat verzenden namens één of meerdere e-mail domeinnamen van één van de organisaties van de Drechtsteden dan dient de SAAS leverancier hiervoor een mailrelay met de  e-mailomgeving van de Drechtsteden te realiseren (dit zodat de Drechtsteden de juiste implementatie van de e-mail beveiligingstandaarden DKIM, SPF en DMARC af kan dwingen).</w:t>
            </w:r>
          </w:p>
          <w:p w14:paraId="77421704"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De mail relay dient gebruikt te maken van het SMTP protocol met TLS beveiliging op poort 587.</w:t>
            </w:r>
          </w:p>
          <w:p w14:paraId="3D79DC3B" w14:textId="77777777" w:rsidR="0060331E" w:rsidRPr="0060331E" w:rsidRDefault="0060331E" w:rsidP="0060331E">
            <w:pPr>
              <w:spacing w:line="240" w:lineRule="auto"/>
              <w:jc w:val="left"/>
              <w:rPr>
                <w:rFonts w:ascii="Verdana" w:hAnsi="Verdana"/>
                <w:szCs w:val="20"/>
              </w:rPr>
            </w:pPr>
            <w:r w:rsidRPr="0060331E">
              <w:rPr>
                <w:rFonts w:ascii="Verdana" w:hAnsi="Verdana"/>
                <w:szCs w:val="20"/>
              </w:rPr>
              <w:t>Hierbij geldt:</w:t>
            </w:r>
          </w:p>
          <w:p w14:paraId="07028CF1" w14:textId="77777777" w:rsidR="0060331E" w:rsidRPr="0060331E" w:rsidRDefault="0060331E" w:rsidP="0060331E">
            <w:pPr>
              <w:numPr>
                <w:ilvl w:val="0"/>
                <w:numId w:val="16"/>
              </w:numPr>
              <w:spacing w:line="240" w:lineRule="auto"/>
              <w:jc w:val="left"/>
              <w:rPr>
                <w:rFonts w:ascii="Verdana" w:hAnsi="Verdana"/>
                <w:szCs w:val="20"/>
              </w:rPr>
            </w:pPr>
            <w:r w:rsidRPr="0060331E">
              <w:rPr>
                <w:rFonts w:ascii="Verdana" w:hAnsi="Verdana"/>
                <w:szCs w:val="20"/>
              </w:rPr>
              <w:t>SMTP conform IETF RFC 5321.</w:t>
            </w:r>
          </w:p>
          <w:p w14:paraId="07E5B44C" w14:textId="77777777" w:rsidR="0060331E" w:rsidRPr="0060331E" w:rsidRDefault="0060331E" w:rsidP="0060331E">
            <w:pPr>
              <w:numPr>
                <w:ilvl w:val="0"/>
                <w:numId w:val="16"/>
              </w:numPr>
              <w:spacing w:line="240" w:lineRule="auto"/>
              <w:jc w:val="left"/>
              <w:rPr>
                <w:rFonts w:ascii="Verdana" w:hAnsi="Verdana"/>
                <w:szCs w:val="20"/>
              </w:rPr>
            </w:pPr>
            <w:r w:rsidRPr="0060331E">
              <w:rPr>
                <w:rFonts w:ascii="Verdana" w:hAnsi="Verdana"/>
                <w:szCs w:val="20"/>
              </w:rPr>
              <w:t>TLS versie 1.2 (conform IETF RFC 5246) of TLS versie 1.3 (conform IETF RFC 8446), waarbij TLS versie 1.3 de voorkeur heeft.</w:t>
            </w:r>
          </w:p>
          <w:p w14:paraId="12428AAC" w14:textId="77777777" w:rsidR="0060331E" w:rsidRPr="0060331E" w:rsidRDefault="0060331E" w:rsidP="0060331E">
            <w:pPr>
              <w:numPr>
                <w:ilvl w:val="0"/>
                <w:numId w:val="16"/>
              </w:numPr>
              <w:spacing w:line="240" w:lineRule="auto"/>
              <w:jc w:val="left"/>
              <w:rPr>
                <w:rFonts w:ascii="Verdana" w:hAnsi="Verdana"/>
                <w:szCs w:val="20"/>
              </w:rPr>
            </w:pPr>
            <w:r w:rsidRPr="0060331E">
              <w:rPr>
                <w:rFonts w:ascii="Verdana" w:hAnsi="Verdana"/>
                <w:szCs w:val="20"/>
              </w:rPr>
              <w:t>TLS versie 1.2 of 1.3 dient verder geconfigureerd te zijn conform de adviezen, richtlijnen en verdere overwegingen uit het NCSC document: ICT-beveiligingsrichtlijnen voor Transport Layer Security (TLS) v2.0, 23-04-2019</w:t>
            </w:r>
            <w:r w:rsidRPr="0060331E">
              <w:rPr>
                <w:rFonts w:ascii="Verdana" w:hAnsi="Verdana"/>
                <w:szCs w:val="20"/>
                <w:vertAlign w:val="superscript"/>
              </w:rPr>
              <w:footnoteReference w:id="7"/>
            </w:r>
            <w:r w:rsidRPr="0060331E">
              <w:rPr>
                <w:rFonts w:ascii="Verdana" w:hAnsi="Verdana"/>
                <w:szCs w:val="20"/>
              </w:rPr>
              <w:t xml:space="preserve"> , waarbij er gebruik gemaakt dient te worden van "GOEDE" instellingen, m.u.v. daar waar er geen "GOEDE" instelling beschikbaar is, daar dient een "VOLDOENDE" instelling toegepast te worden.</w:t>
            </w:r>
          </w:p>
          <w:p w14:paraId="1DCEB1C4" w14:textId="77777777" w:rsidR="0060331E" w:rsidRPr="0060331E" w:rsidRDefault="0060331E" w:rsidP="0060331E">
            <w:pPr>
              <w:numPr>
                <w:ilvl w:val="0"/>
                <w:numId w:val="16"/>
              </w:numPr>
              <w:spacing w:line="240" w:lineRule="auto"/>
              <w:jc w:val="left"/>
              <w:rPr>
                <w:rFonts w:ascii="Verdana" w:hAnsi="Verdana"/>
                <w:szCs w:val="20"/>
              </w:rPr>
            </w:pPr>
            <w:r w:rsidRPr="0060331E">
              <w:rPr>
                <w:rFonts w:ascii="Verdana" w:hAnsi="Verdana"/>
                <w:szCs w:val="20"/>
              </w:rPr>
              <w:t>Voor het mail relay wordt gebruikt gemaakt van een functionele mailbox binnen de GRID omgeving.</w:t>
            </w:r>
          </w:p>
          <w:p w14:paraId="1D867868" w14:textId="77777777" w:rsidR="0060331E" w:rsidRPr="0060331E" w:rsidRDefault="0060331E" w:rsidP="0060331E">
            <w:pPr>
              <w:numPr>
                <w:ilvl w:val="0"/>
                <w:numId w:val="16"/>
              </w:numPr>
              <w:spacing w:line="240" w:lineRule="auto"/>
              <w:jc w:val="left"/>
              <w:rPr>
                <w:rFonts w:ascii="Verdana" w:hAnsi="Verdana"/>
                <w:szCs w:val="20"/>
              </w:rPr>
            </w:pPr>
            <w:r w:rsidRPr="0060331E">
              <w:rPr>
                <w:rFonts w:ascii="Verdana" w:hAnsi="Verdana"/>
                <w:szCs w:val="20"/>
              </w:rPr>
              <w:t>Er wordt gebruikt gemaakt van authenticatie op de functionele mailbox.</w:t>
            </w:r>
          </w:p>
        </w:tc>
      </w:tr>
      <w:tr w:rsidR="0060331E" w:rsidRPr="0060331E" w14:paraId="6B1C9037" w14:textId="77777777" w:rsidTr="007710FC">
        <w:trPr>
          <w:cantSplit/>
        </w:trPr>
        <w:tc>
          <w:tcPr>
            <w:tcW w:w="985" w:type="dxa"/>
            <w:vMerge/>
            <w:shd w:val="clear" w:color="auto" w:fill="auto"/>
          </w:tcPr>
          <w:p w14:paraId="288FA269" w14:textId="77777777" w:rsidR="0060331E" w:rsidRPr="0060331E" w:rsidRDefault="0060331E" w:rsidP="0060331E">
            <w:pPr>
              <w:spacing w:line="240" w:lineRule="auto"/>
              <w:jc w:val="left"/>
              <w:rPr>
                <w:rFonts w:ascii="Verdana" w:hAnsi="Verdana"/>
                <w:szCs w:val="20"/>
              </w:rPr>
            </w:pPr>
          </w:p>
        </w:tc>
        <w:tc>
          <w:tcPr>
            <w:tcW w:w="8301" w:type="dxa"/>
            <w:shd w:val="clear" w:color="auto" w:fill="auto"/>
          </w:tcPr>
          <w:p w14:paraId="29566CEA" w14:textId="77777777" w:rsidR="0060331E" w:rsidRPr="0060331E" w:rsidRDefault="0060331E" w:rsidP="0060331E">
            <w:pPr>
              <w:spacing w:line="240" w:lineRule="auto"/>
              <w:jc w:val="left"/>
              <w:rPr>
                <w:rFonts w:ascii="Verdana" w:hAnsi="Verdana"/>
                <w:i/>
                <w:sz w:val="18"/>
                <w:szCs w:val="18"/>
              </w:rPr>
            </w:pPr>
            <w:r w:rsidRPr="0060331E">
              <w:rPr>
                <w:rFonts w:ascii="Verdana" w:hAnsi="Verdana"/>
                <w:i/>
                <w:sz w:val="18"/>
                <w:szCs w:val="18"/>
              </w:rPr>
              <w:t>Indien aan de eis voldaan wordt vul in: “Ja”. Indien niet aan de eis voldaan wordt vul in: “Nee”. Indien deze eis niet van toepassing is vul in: “n.v.t.”.</w:t>
            </w:r>
          </w:p>
          <w:p w14:paraId="739D0D85" w14:textId="77777777" w:rsidR="0060331E" w:rsidRPr="0060331E" w:rsidRDefault="0060331E" w:rsidP="0060331E">
            <w:pPr>
              <w:spacing w:line="240" w:lineRule="auto"/>
              <w:jc w:val="left"/>
              <w:rPr>
                <w:rFonts w:ascii="Verdana" w:hAnsi="Verdana"/>
                <w:i/>
                <w:sz w:val="18"/>
                <w:szCs w:val="18"/>
              </w:rPr>
            </w:pPr>
          </w:p>
        </w:tc>
      </w:tr>
    </w:tbl>
    <w:p w14:paraId="41D57335" w14:textId="77777777" w:rsidR="0060331E" w:rsidRPr="0060331E" w:rsidRDefault="0060331E" w:rsidP="0060331E">
      <w:pPr>
        <w:spacing w:line="240" w:lineRule="auto"/>
        <w:jc w:val="left"/>
        <w:rPr>
          <w:rFonts w:ascii="Verdana" w:hAnsi="Verdana"/>
          <w:szCs w:val="20"/>
        </w:rPr>
      </w:pPr>
    </w:p>
    <w:p w14:paraId="420C6B25" w14:textId="77777777" w:rsidR="0082422B" w:rsidRDefault="0082422B"/>
    <w:p w14:paraId="5AD440A2" w14:textId="3D75C40C" w:rsidR="0267A18D" w:rsidRDefault="0267A18D"/>
    <w:p w14:paraId="53B62692" w14:textId="4E23DC87" w:rsidR="00785F05" w:rsidRPr="00D34154" w:rsidRDefault="00785F05" w:rsidP="00D34154">
      <w:pPr>
        <w:jc w:val="center"/>
        <w:rPr>
          <w:i/>
          <w:iCs/>
        </w:rPr>
      </w:pPr>
      <w:r w:rsidRPr="00D34154">
        <w:rPr>
          <w:i/>
          <w:iCs/>
        </w:rPr>
        <w:t xml:space="preserve">--- o --- o --- eind document </w:t>
      </w:r>
      <w:r w:rsidR="00D34154" w:rsidRPr="00D34154">
        <w:rPr>
          <w:i/>
          <w:iCs/>
        </w:rPr>
        <w:t>--- o --- o ---</w:t>
      </w:r>
    </w:p>
    <w:sectPr w:rsidR="00785F05" w:rsidRPr="00D34154" w:rsidSect="00401F0E">
      <w:footerReference w:type="default" r:id="rId19"/>
      <w:footerReference w:type="first" r:id="rId20"/>
      <w:pgSz w:w="11906" w:h="16838" w:code="9"/>
      <w:pgMar w:top="1702" w:right="1418" w:bottom="1135" w:left="1418" w:header="22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110A6" w14:textId="77777777" w:rsidR="00221F61" w:rsidRDefault="00221F61">
      <w:r>
        <w:separator/>
      </w:r>
    </w:p>
  </w:endnote>
  <w:endnote w:type="continuationSeparator" w:id="0">
    <w:p w14:paraId="77164B74" w14:textId="77777777" w:rsidR="00221F61" w:rsidRDefault="00221F61">
      <w:r>
        <w:continuationSeparator/>
      </w:r>
    </w:p>
  </w:endnote>
  <w:endnote w:type="continuationNotice" w:id="1">
    <w:p w14:paraId="63BA7144" w14:textId="77777777" w:rsidR="00221F61" w:rsidRDefault="00221F6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panose1 w:val="020B0603020202030204"/>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A3D1" w14:textId="48779737" w:rsidR="00947EC6" w:rsidRDefault="00947EC6">
    <w:pPr>
      <w:pStyle w:val="Voettekst"/>
      <w:jc w:val="right"/>
    </w:pPr>
  </w:p>
  <w:p w14:paraId="3CAB026A" w14:textId="0569D9A8" w:rsidR="00485A8C" w:rsidRDefault="00913086" w:rsidP="00B57A8F">
    <w:pPr>
      <w:pStyle w:val="Voettekst"/>
      <w:jc w:val="left"/>
      <w:rPr>
        <w:b/>
      </w:rPr>
    </w:pPr>
    <w:fldSimple w:instr="FILENAME   \* MERGEFORMAT">
      <w:r w:rsidR="00FC2F39">
        <w:rPr>
          <w:noProof/>
        </w:rPr>
        <w:t>Programma Woo - Bijlage I - Technische SAAS applicatiecriteria definitief ext.docx</w:t>
      </w:r>
    </w:fldSimple>
    <w:r w:rsidR="00DE5CA1">
      <w:rPr>
        <w:noProof/>
      </w:rPr>
      <w:t xml:space="preserve">             </w:t>
    </w:r>
    <w:r w:rsidR="00485A8C">
      <w:t xml:space="preserve">            </w:t>
    </w:r>
    <w:r w:rsidR="00B57A8F">
      <w:t xml:space="preserve">                         </w:t>
    </w:r>
    <w:r w:rsidR="00485A8C">
      <w:t xml:space="preserve">      </w:t>
    </w:r>
    <w:sdt>
      <w:sdtPr>
        <w:id w:val="1892916519"/>
        <w:docPartObj>
          <w:docPartGallery w:val="Page Numbers (Bottom of Page)"/>
          <w:docPartUnique/>
        </w:docPartObj>
      </w:sdtPr>
      <w:sdtContent>
        <w:sdt>
          <w:sdtPr>
            <w:id w:val="1044336567"/>
            <w:docPartObj>
              <w:docPartGallery w:val="Page Numbers (Top of Page)"/>
              <w:docPartUnique/>
            </w:docPartObj>
          </w:sdtPr>
          <w:sdtContent>
            <w:r w:rsidR="00485A8C">
              <w:t xml:space="preserve">Pagina </w:t>
            </w:r>
            <w:r w:rsidR="00485A8C">
              <w:rPr>
                <w:b/>
                <w:bCs/>
                <w:sz w:val="24"/>
              </w:rPr>
              <w:fldChar w:fldCharType="begin"/>
            </w:r>
            <w:r w:rsidR="00485A8C">
              <w:rPr>
                <w:b/>
                <w:bCs/>
              </w:rPr>
              <w:instrText>PAGE</w:instrText>
            </w:r>
            <w:r w:rsidR="00485A8C">
              <w:rPr>
                <w:b/>
                <w:bCs/>
                <w:sz w:val="24"/>
              </w:rPr>
              <w:fldChar w:fldCharType="separate"/>
            </w:r>
            <w:r w:rsidR="00485A8C">
              <w:rPr>
                <w:b/>
                <w:bCs/>
                <w:sz w:val="24"/>
              </w:rPr>
              <w:t>7</w:t>
            </w:r>
            <w:r w:rsidR="00485A8C">
              <w:rPr>
                <w:b/>
                <w:bCs/>
                <w:sz w:val="24"/>
              </w:rPr>
              <w:fldChar w:fldCharType="end"/>
            </w:r>
            <w:r w:rsidR="00485A8C">
              <w:t xml:space="preserve"> van </w:t>
            </w:r>
            <w:r w:rsidR="00485A8C">
              <w:rPr>
                <w:b/>
                <w:bCs/>
                <w:sz w:val="24"/>
              </w:rPr>
              <w:fldChar w:fldCharType="begin"/>
            </w:r>
            <w:r w:rsidR="00485A8C">
              <w:rPr>
                <w:b/>
                <w:bCs/>
              </w:rPr>
              <w:instrText>NUMPAGES</w:instrText>
            </w:r>
            <w:r w:rsidR="00485A8C">
              <w:rPr>
                <w:b/>
                <w:bCs/>
                <w:sz w:val="24"/>
              </w:rPr>
              <w:fldChar w:fldCharType="separate"/>
            </w:r>
            <w:r w:rsidR="00485A8C">
              <w:rPr>
                <w:b/>
                <w:bCs/>
                <w:sz w:val="24"/>
              </w:rPr>
              <w:t>11</w:t>
            </w:r>
            <w:r w:rsidR="00485A8C">
              <w:rPr>
                <w:b/>
                <w:bCs/>
                <w:sz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A054C" w14:textId="70BEED11" w:rsidR="00947EC6" w:rsidRPr="00EF58F1" w:rsidRDefault="00947EC6" w:rsidP="00E13959">
    <w:pPr>
      <w:pStyle w:val="Voettekst"/>
      <w:jc w:val="center"/>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B2D27" w14:textId="77777777" w:rsidR="003A77F9" w:rsidRPr="00EF58F1" w:rsidRDefault="003A77F9" w:rsidP="00E13959">
    <w:pPr>
      <w:pStyle w:val="Voettekst"/>
      <w:jc w:val="center"/>
      <w:rPr>
        <w:b/>
        <w:bC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3F21F" w14:textId="77777777" w:rsidR="00E13959" w:rsidRDefault="00E13959">
    <w:pPr>
      <w:pStyle w:val="Voettekst"/>
      <w:jc w:val="right"/>
    </w:pPr>
  </w:p>
  <w:p w14:paraId="142C65CF" w14:textId="4A3E7107" w:rsidR="00E13959" w:rsidRDefault="00E13959" w:rsidP="00B57A8F">
    <w:pPr>
      <w:pStyle w:val="Voettekst"/>
      <w:jc w:val="left"/>
      <w:rPr>
        <w:b/>
      </w:rPr>
    </w:pPr>
    <w:fldSimple w:instr="FILENAME   \* MERGEFORMAT">
      <w:r w:rsidR="00FC2F39">
        <w:rPr>
          <w:noProof/>
        </w:rPr>
        <w:t>Programma Woo - Bijlage I - Technische SAAS applicatiecriteria definitief ext.docx</w:t>
      </w:r>
    </w:fldSimple>
    <w:r>
      <w:rPr>
        <w:noProof/>
      </w:rPr>
      <w:t xml:space="preserve">             </w:t>
    </w:r>
    <w:r>
      <w:t xml:space="preserve">                                           </w:t>
    </w:r>
    <w:sdt>
      <w:sdtPr>
        <w:id w:val="675000465"/>
        <w:docPartObj>
          <w:docPartGallery w:val="Page Numbers (Bottom of Page)"/>
          <w:docPartUnique/>
        </w:docPartObj>
      </w:sdtPr>
      <w:sdtContent>
        <w:sdt>
          <w:sdtPr>
            <w:id w:val="411891092"/>
            <w:docPartObj>
              <w:docPartGallery w:val="Page Numbers (Top of Page)"/>
              <w:docPartUnique/>
            </w:docPartObj>
          </w:sdtPr>
          <w:sdtContent>
            <w:r>
              <w:t xml:space="preserve">Pagina </w:t>
            </w:r>
            <w:r>
              <w:rPr>
                <w:b/>
                <w:bCs/>
                <w:sz w:val="24"/>
              </w:rPr>
              <w:fldChar w:fldCharType="begin"/>
            </w:r>
            <w:r>
              <w:rPr>
                <w:b/>
                <w:bCs/>
              </w:rPr>
              <w:instrText>PAGE</w:instrText>
            </w:r>
            <w:r>
              <w:rPr>
                <w:b/>
                <w:bCs/>
                <w:sz w:val="24"/>
              </w:rPr>
              <w:fldChar w:fldCharType="separate"/>
            </w:r>
            <w:r>
              <w:rPr>
                <w:b/>
                <w:bCs/>
                <w:sz w:val="24"/>
              </w:rPr>
              <w:t>7</w:t>
            </w:r>
            <w:r>
              <w:rPr>
                <w:b/>
                <w:bCs/>
                <w:sz w:val="24"/>
              </w:rPr>
              <w:fldChar w:fldCharType="end"/>
            </w:r>
          </w:sdtContent>
        </w:sdt>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46C2" w14:textId="31051C31" w:rsidR="003A77F9" w:rsidRPr="0092099C" w:rsidRDefault="003A77F9" w:rsidP="0092099C">
    <w:pPr>
      <w:pStyle w:val="Voettekst"/>
      <w:jc w:val="left"/>
    </w:pPr>
    <w:fldSimple w:instr=" FILENAME   \* MERGEFORMAT ">
      <w:r w:rsidR="00FC2F39">
        <w:rPr>
          <w:noProof/>
        </w:rPr>
        <w:t>Programma Woo - Bijlage I - Technische SAAS applicatiecriteria definitief ext.docx</w:t>
      </w:r>
    </w:fldSimple>
    <w:r w:rsidR="0092099C">
      <w:t xml:space="preserve">        </w:t>
    </w:r>
    <w:r w:rsidR="004E760D">
      <w:t xml:space="preserve">         </w:t>
    </w:r>
    <w:r w:rsidR="0092099C">
      <w:t xml:space="preserve">                                       pagina </w:t>
    </w:r>
    <w:r w:rsidR="004E760D">
      <w:fldChar w:fldCharType="begin"/>
    </w:r>
    <w:r w:rsidR="004E760D">
      <w:instrText>PAGE   \* MERGEFORMAT</w:instrText>
    </w:r>
    <w:r w:rsidR="004E760D">
      <w:fldChar w:fldCharType="separate"/>
    </w:r>
    <w:r w:rsidR="004E760D">
      <w:t>1</w:t>
    </w:r>
    <w:r w:rsidR="004E760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1174A" w14:textId="77777777" w:rsidR="00221F61" w:rsidRDefault="00221F61"/>
  </w:footnote>
  <w:footnote w:type="continuationSeparator" w:id="0">
    <w:p w14:paraId="4D7FCB1F" w14:textId="77777777" w:rsidR="00221F61" w:rsidRDefault="00221F61"/>
  </w:footnote>
  <w:footnote w:type="continuationNotice" w:id="1">
    <w:p w14:paraId="2EA0F275" w14:textId="77777777" w:rsidR="00221F61" w:rsidRDefault="00221F61">
      <w:pPr>
        <w:spacing w:line="240" w:lineRule="auto"/>
      </w:pPr>
    </w:p>
  </w:footnote>
  <w:footnote w:id="2">
    <w:p w14:paraId="425FBF6F" w14:textId="77777777" w:rsidR="0060331E" w:rsidRDefault="0060331E" w:rsidP="0060331E">
      <w:pPr>
        <w:pStyle w:val="Voetnoottekst"/>
      </w:pPr>
      <w:r>
        <w:rPr>
          <w:rStyle w:val="Voetnootmarkering"/>
        </w:rPr>
        <w:footnoteRef/>
      </w:r>
      <w:r>
        <w:t xml:space="preserve"> Met Drechtsteden worden hier alle organisaties die ICT dienstverlening afnemen van de Servicegemeente Dordrecht bedoeld. Dit zijn op dit moment: de gemeenten, Alblasserdam, Dordrecht (inclusief Servicegemeente Dordrecht), Hardinxveld-Giessendam, Hendrik-Ido-Ambacht, Papendrecht, Sliedrecht, en Zwijndrecht en de Gemeenschappelijke regelingen Dienst Gezondheid &amp; Jeugd (ZHZ), Omgevingsdienst ZHZ en Sociale Dienst Drechtsteden (Openbaar Lichaam Sociaal).</w:t>
      </w:r>
    </w:p>
  </w:footnote>
  <w:footnote w:id="3">
    <w:p w14:paraId="6E3FDB90" w14:textId="77777777" w:rsidR="0060331E" w:rsidRDefault="0060331E" w:rsidP="0060331E">
      <w:pPr>
        <w:pStyle w:val="Voetnoottekst"/>
      </w:pPr>
      <w:r>
        <w:rPr>
          <w:rStyle w:val="Voetnootmarkering"/>
        </w:rPr>
        <w:footnoteRef/>
      </w:r>
      <w:r>
        <w:t xml:space="preserve"> </w:t>
      </w:r>
      <w:r w:rsidRPr="004B2664">
        <w:t>of via een ander extern netwerk (bijvoorbeeld GGI-netwerk, Diginetwerk</w:t>
      </w:r>
      <w:r>
        <w:t xml:space="preserve">, </w:t>
      </w:r>
      <w:r w:rsidRPr="004B2664">
        <w:t>KPN Gemnet)</w:t>
      </w:r>
      <w:r>
        <w:t xml:space="preserve"> of een private dataverbinding</w:t>
      </w:r>
      <w:r w:rsidRPr="004B2664">
        <w:t>)</w:t>
      </w:r>
    </w:p>
  </w:footnote>
  <w:footnote w:id="4">
    <w:p w14:paraId="22D72624" w14:textId="77777777" w:rsidR="0060331E" w:rsidRDefault="0060331E" w:rsidP="0060331E">
      <w:pPr>
        <w:pStyle w:val="Voetnoottekst"/>
      </w:pPr>
      <w:r>
        <w:rPr>
          <w:rStyle w:val="Voetnootmarkering"/>
        </w:rPr>
        <w:footnoteRef/>
      </w:r>
      <w:r>
        <w:t xml:space="preserve"> Bedoeld wordt Java-software voor een client-device, ook Java Runtime Environment, Java Runtime, JRE, Java Virtual Machine, Java VM, JVM, Java-uitbreiding of Java-download genoemd.</w:t>
      </w:r>
    </w:p>
  </w:footnote>
  <w:footnote w:id="5">
    <w:p w14:paraId="32DEEC40" w14:textId="77777777" w:rsidR="0060331E" w:rsidRDefault="0060331E" w:rsidP="0060331E">
      <w:pPr>
        <w:pStyle w:val="Voetnoottekst"/>
      </w:pPr>
      <w:r>
        <w:rPr>
          <w:rStyle w:val="Voetnootmarkering"/>
        </w:rPr>
        <w:footnoteRef/>
      </w:r>
      <w:r>
        <w:t xml:space="preserve"> </w:t>
      </w:r>
      <w:r w:rsidRPr="007F2DC7">
        <w:t>https://www.ncsc.nl/documenten/publicaties/2019/mei/01/ict-beveiligingsrichtlijnen-voor-transport-layer-security-tls</w:t>
      </w:r>
    </w:p>
  </w:footnote>
  <w:footnote w:id="6">
    <w:p w14:paraId="2D1A1D6E" w14:textId="77777777" w:rsidR="0060331E" w:rsidRDefault="0060331E" w:rsidP="0060331E">
      <w:pPr>
        <w:pStyle w:val="Voetnoottekst"/>
      </w:pPr>
      <w:r>
        <w:rPr>
          <w:rStyle w:val="Voetnootmarkering"/>
        </w:rPr>
        <w:footnoteRef/>
      </w:r>
      <w:r>
        <w:t xml:space="preserve"> </w:t>
      </w:r>
      <w:r w:rsidRPr="007F2DC7">
        <w:t>https://www.ncsc.nl/documenten/publicaties/2019/mei/01/ict-beveiligingsrichtlijnen-voor-transport-layer-security-tls</w:t>
      </w:r>
    </w:p>
  </w:footnote>
  <w:footnote w:id="7">
    <w:p w14:paraId="5DE7D80E" w14:textId="77777777" w:rsidR="0060331E" w:rsidRDefault="0060331E" w:rsidP="0060331E">
      <w:pPr>
        <w:pStyle w:val="Voetnoottekst"/>
      </w:pPr>
      <w:r>
        <w:rPr>
          <w:rStyle w:val="Voetnootmarkering"/>
        </w:rPr>
        <w:footnoteRef/>
      </w:r>
      <w:r>
        <w:t xml:space="preserve"> Zie document onder voetnoot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85FC" w14:textId="77777777" w:rsidR="00947EC6" w:rsidRDefault="00947EC6"/>
  <w:p w14:paraId="16F2EAF1" w14:textId="77777777" w:rsidR="00947EC6" w:rsidRDefault="00947E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6C8A3" w14:textId="77777777" w:rsidR="00947EC6" w:rsidRDefault="00947EC6">
    <w:pPr>
      <w:pStyle w:val="Koptekst"/>
    </w:pPr>
  </w:p>
  <w:p w14:paraId="1B0BD236" w14:textId="222E2808" w:rsidR="00947EC6" w:rsidRDefault="003B2C1A">
    <w:pPr>
      <w:pStyle w:val="Koptekst"/>
    </w:pPr>
    <w:r>
      <w:rPr>
        <w:noProof/>
        <w:szCs w:val="20"/>
      </w:rPr>
      <w:drawing>
        <wp:anchor distT="0" distB="0" distL="114300" distR="114300" simplePos="0" relativeHeight="251658241" behindDoc="0" locked="0" layoutInCell="1" allowOverlap="1" wp14:anchorId="5FC26FA7" wp14:editId="1CE6FE9D">
          <wp:simplePos x="0" y="0"/>
          <wp:positionH relativeFrom="column">
            <wp:posOffset>457</wp:posOffset>
          </wp:positionH>
          <wp:positionV relativeFrom="paragraph">
            <wp:posOffset>-1157</wp:posOffset>
          </wp:positionV>
          <wp:extent cx="2329180" cy="579120"/>
          <wp:effectExtent l="0" t="0" r="0" b="0"/>
          <wp:wrapNone/>
          <wp:docPr id="60037680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180" cy="579120"/>
                  </a:xfrm>
                  <a:prstGeom prst="rect">
                    <a:avLst/>
                  </a:prstGeom>
                  <a:noFill/>
                </pic:spPr>
              </pic:pic>
            </a:graphicData>
          </a:graphic>
        </wp:anchor>
      </w:drawing>
    </w:r>
  </w:p>
  <w:p w14:paraId="2F8C1DF0" w14:textId="45D87C1C" w:rsidR="00947EC6" w:rsidRPr="00F502CE" w:rsidRDefault="00947EC6" w:rsidP="00DD3623">
    <w:pPr>
      <w:pStyle w:val="Koptekst"/>
      <w:rPr>
        <w:color w:val="4BACC6" w:themeColor="accent5"/>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BF330" w14:textId="6F6E75C1" w:rsidR="00947EC6" w:rsidRDefault="000E7DBF">
    <w:pPr>
      <w:pStyle w:val="Koptekst"/>
    </w:pPr>
    <w:r>
      <w:rPr>
        <w:noProof/>
      </w:rPr>
      <w:drawing>
        <wp:anchor distT="0" distB="0" distL="114300" distR="114300" simplePos="0" relativeHeight="251658240" behindDoc="0" locked="0" layoutInCell="1" allowOverlap="1" wp14:anchorId="7BA84E71" wp14:editId="25FB2A11">
          <wp:simplePos x="0" y="0"/>
          <wp:positionH relativeFrom="column">
            <wp:posOffset>115</wp:posOffset>
          </wp:positionH>
          <wp:positionV relativeFrom="paragraph">
            <wp:posOffset>-981</wp:posOffset>
          </wp:positionV>
          <wp:extent cx="2332182" cy="580688"/>
          <wp:effectExtent l="0" t="0" r="0" b="0"/>
          <wp:wrapNone/>
          <wp:docPr id="2000434355"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434355" name="Afbeelding 1"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332182" cy="5806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244B"/>
    <w:multiLevelType w:val="hybridMultilevel"/>
    <w:tmpl w:val="4B2095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663319"/>
    <w:multiLevelType w:val="hybridMultilevel"/>
    <w:tmpl w:val="128E28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5E30CC"/>
    <w:multiLevelType w:val="hybridMultilevel"/>
    <w:tmpl w:val="7624D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294EF1"/>
    <w:multiLevelType w:val="hybridMultilevel"/>
    <w:tmpl w:val="EFFE7FD6"/>
    <w:lvl w:ilvl="0" w:tplc="9A7E3932">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A9233B"/>
    <w:multiLevelType w:val="multilevel"/>
    <w:tmpl w:val="EFCC12F2"/>
    <w:lvl w:ilvl="0">
      <w:start w:val="1"/>
      <w:numFmt w:val="decimal"/>
      <w:lvlText w:val="%1"/>
      <w:lvlJc w:val="left"/>
      <w:pPr>
        <w:tabs>
          <w:tab w:val="num" w:pos="851"/>
        </w:tabs>
        <w:ind w:left="851" w:hanging="851"/>
      </w:pPr>
      <w:rPr>
        <w:rFonts w:hint="default"/>
      </w:rPr>
    </w:lvl>
    <w:lvl w:ilvl="1">
      <w:start w:val="1"/>
      <w:numFmt w:val="decimal"/>
      <w:lvlRestart w:val="0"/>
      <w:pStyle w:val="Marieke1"/>
      <w:lvlText w:val="%2"/>
      <w:lvlJc w:val="left"/>
      <w:pPr>
        <w:tabs>
          <w:tab w:val="num" w:pos="851"/>
        </w:tabs>
        <w:ind w:left="851" w:hanging="851"/>
      </w:pPr>
      <w:rPr>
        <w:rFonts w:ascii="Verdana" w:hAnsi="Verdana" w:hint="default"/>
        <w:b/>
        <w:i w:val="0"/>
        <w:sz w:val="2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6377D94"/>
    <w:multiLevelType w:val="hybridMultilevel"/>
    <w:tmpl w:val="050875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47010D"/>
    <w:multiLevelType w:val="hybridMultilevel"/>
    <w:tmpl w:val="0F4C45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7F496A"/>
    <w:multiLevelType w:val="hybridMultilevel"/>
    <w:tmpl w:val="592439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C2F1553"/>
    <w:multiLevelType w:val="multilevel"/>
    <w:tmpl w:val="04130025"/>
    <w:lvl w:ilvl="0">
      <w:start w:val="1"/>
      <w:numFmt w:val="decimal"/>
      <w:pStyle w:val="Kop1"/>
      <w:lvlText w:val="%1"/>
      <w:lvlJc w:val="left"/>
      <w:pPr>
        <w:ind w:left="432" w:hanging="432"/>
      </w:pPr>
      <w:rPr>
        <w:rFonts w:hint="default"/>
        <w:sz w:val="32"/>
        <w:szCs w:val="3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485369DA"/>
    <w:multiLevelType w:val="hybridMultilevel"/>
    <w:tmpl w:val="6ED2DDB2"/>
    <w:lvl w:ilvl="0" w:tplc="C902E310">
      <w:start w:val="2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C9949E4"/>
    <w:multiLevelType w:val="hybridMultilevel"/>
    <w:tmpl w:val="A548396E"/>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27237CC"/>
    <w:multiLevelType w:val="multilevel"/>
    <w:tmpl w:val="1650409E"/>
    <w:lvl w:ilvl="0">
      <w:start w:val="1"/>
      <w:numFmt w:val="decimal"/>
      <w:pStyle w:val="Lijst"/>
      <w:lvlText w:val="%1."/>
      <w:lvlJc w:val="left"/>
      <w:pPr>
        <w:tabs>
          <w:tab w:val="num" w:pos="360"/>
        </w:tabs>
        <w:ind w:left="284" w:hanging="284"/>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6120"/>
        </w:tabs>
        <w:ind w:left="2736" w:hanging="936"/>
      </w:pPr>
      <w:rPr>
        <w:rFonts w:hint="default"/>
      </w:rPr>
    </w:lvl>
    <w:lvl w:ilvl="6">
      <w:start w:val="1"/>
      <w:numFmt w:val="decimal"/>
      <w:lvlText w:val="%1.%2.%3.%4.%5.%6.%7."/>
      <w:lvlJc w:val="left"/>
      <w:pPr>
        <w:tabs>
          <w:tab w:val="num" w:pos="7200"/>
        </w:tabs>
        <w:ind w:left="3240" w:hanging="1080"/>
      </w:pPr>
      <w:rPr>
        <w:rFonts w:hint="default"/>
      </w:rPr>
    </w:lvl>
    <w:lvl w:ilvl="7">
      <w:start w:val="1"/>
      <w:numFmt w:val="decimal"/>
      <w:lvlText w:val="%1.%2.%3.%4.%5.%6.%7.%8."/>
      <w:lvlJc w:val="left"/>
      <w:pPr>
        <w:tabs>
          <w:tab w:val="num" w:pos="8280"/>
        </w:tabs>
        <w:ind w:left="3744" w:hanging="1224"/>
      </w:pPr>
      <w:rPr>
        <w:rFonts w:hint="default"/>
      </w:rPr>
    </w:lvl>
    <w:lvl w:ilvl="8">
      <w:start w:val="1"/>
      <w:numFmt w:val="decimal"/>
      <w:lvlText w:val="%1.%2.%3.%4.%5.%6.%7.%8.%9."/>
      <w:lvlJc w:val="left"/>
      <w:pPr>
        <w:tabs>
          <w:tab w:val="num" w:pos="9360"/>
        </w:tabs>
        <w:ind w:left="4320" w:hanging="1440"/>
      </w:pPr>
      <w:rPr>
        <w:rFonts w:hint="default"/>
      </w:rPr>
    </w:lvl>
  </w:abstractNum>
  <w:abstractNum w:abstractNumId="12" w15:restartNumberingAfterBreak="0">
    <w:nsid w:val="53511227"/>
    <w:multiLevelType w:val="hybridMultilevel"/>
    <w:tmpl w:val="428E96E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A836E3"/>
    <w:multiLevelType w:val="hybridMultilevel"/>
    <w:tmpl w:val="DD3CF754"/>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E404B37"/>
    <w:multiLevelType w:val="hybridMultilevel"/>
    <w:tmpl w:val="9CB8BF90"/>
    <w:lvl w:ilvl="0" w:tplc="7D4E85DA">
      <w:start w:val="1"/>
      <w:numFmt w:val="decimal"/>
      <w:lvlText w:val="%1."/>
      <w:lvlJc w:val="left"/>
      <w:pPr>
        <w:ind w:left="1020" w:hanging="360"/>
      </w:pPr>
    </w:lvl>
    <w:lvl w:ilvl="1" w:tplc="9AAC54CE">
      <w:start w:val="1"/>
      <w:numFmt w:val="decimal"/>
      <w:lvlText w:val="%2."/>
      <w:lvlJc w:val="left"/>
      <w:pPr>
        <w:ind w:left="1020" w:hanging="360"/>
      </w:pPr>
    </w:lvl>
    <w:lvl w:ilvl="2" w:tplc="D3B0C2C8">
      <w:start w:val="1"/>
      <w:numFmt w:val="decimal"/>
      <w:lvlText w:val="%3."/>
      <w:lvlJc w:val="left"/>
      <w:pPr>
        <w:ind w:left="1020" w:hanging="360"/>
      </w:pPr>
    </w:lvl>
    <w:lvl w:ilvl="3" w:tplc="24FE8AA6">
      <w:start w:val="1"/>
      <w:numFmt w:val="decimal"/>
      <w:lvlText w:val="%4."/>
      <w:lvlJc w:val="left"/>
      <w:pPr>
        <w:ind w:left="1020" w:hanging="360"/>
      </w:pPr>
    </w:lvl>
    <w:lvl w:ilvl="4" w:tplc="851279F0">
      <w:start w:val="1"/>
      <w:numFmt w:val="decimal"/>
      <w:lvlText w:val="%5."/>
      <w:lvlJc w:val="left"/>
      <w:pPr>
        <w:ind w:left="1020" w:hanging="360"/>
      </w:pPr>
    </w:lvl>
    <w:lvl w:ilvl="5" w:tplc="6D0A7DE6">
      <w:start w:val="1"/>
      <w:numFmt w:val="decimal"/>
      <w:lvlText w:val="%6."/>
      <w:lvlJc w:val="left"/>
      <w:pPr>
        <w:ind w:left="1020" w:hanging="360"/>
      </w:pPr>
    </w:lvl>
    <w:lvl w:ilvl="6" w:tplc="61BCC314">
      <w:start w:val="1"/>
      <w:numFmt w:val="decimal"/>
      <w:lvlText w:val="%7."/>
      <w:lvlJc w:val="left"/>
      <w:pPr>
        <w:ind w:left="1020" w:hanging="360"/>
      </w:pPr>
    </w:lvl>
    <w:lvl w:ilvl="7" w:tplc="7F1234D4">
      <w:start w:val="1"/>
      <w:numFmt w:val="decimal"/>
      <w:lvlText w:val="%8."/>
      <w:lvlJc w:val="left"/>
      <w:pPr>
        <w:ind w:left="1020" w:hanging="360"/>
      </w:pPr>
    </w:lvl>
    <w:lvl w:ilvl="8" w:tplc="221851C6">
      <w:start w:val="1"/>
      <w:numFmt w:val="decimal"/>
      <w:lvlText w:val="%9."/>
      <w:lvlJc w:val="left"/>
      <w:pPr>
        <w:ind w:left="1020" w:hanging="360"/>
      </w:pPr>
    </w:lvl>
  </w:abstractNum>
  <w:abstractNum w:abstractNumId="15" w15:restartNumberingAfterBreak="0">
    <w:nsid w:val="727A01AB"/>
    <w:multiLevelType w:val="hybridMultilevel"/>
    <w:tmpl w:val="59DEFA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42E4ABC"/>
    <w:multiLevelType w:val="hybridMultilevel"/>
    <w:tmpl w:val="9AC4EC2C"/>
    <w:lvl w:ilvl="0" w:tplc="9A7E3932">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79723588">
    <w:abstractNumId w:val="4"/>
  </w:num>
  <w:num w:numId="2" w16cid:durableId="1029991255">
    <w:abstractNumId w:val="11"/>
  </w:num>
  <w:num w:numId="3" w16cid:durableId="2132623476">
    <w:abstractNumId w:val="8"/>
  </w:num>
  <w:num w:numId="4" w16cid:durableId="426736891">
    <w:abstractNumId w:val="0"/>
  </w:num>
  <w:num w:numId="5" w16cid:durableId="512648238">
    <w:abstractNumId w:val="5"/>
  </w:num>
  <w:num w:numId="6" w16cid:durableId="2004233451">
    <w:abstractNumId w:val="13"/>
  </w:num>
  <w:num w:numId="7" w16cid:durableId="1135104284">
    <w:abstractNumId w:val="14"/>
  </w:num>
  <w:num w:numId="8" w16cid:durableId="2079859464">
    <w:abstractNumId w:val="7"/>
  </w:num>
  <w:num w:numId="9" w16cid:durableId="1950309961">
    <w:abstractNumId w:val="10"/>
  </w:num>
  <w:num w:numId="10" w16cid:durableId="519121335">
    <w:abstractNumId w:val="1"/>
  </w:num>
  <w:num w:numId="11" w16cid:durableId="699285291">
    <w:abstractNumId w:val="6"/>
  </w:num>
  <w:num w:numId="12" w16cid:durableId="1010638285">
    <w:abstractNumId w:val="15"/>
  </w:num>
  <w:num w:numId="13" w16cid:durableId="1405638081">
    <w:abstractNumId w:val="2"/>
  </w:num>
  <w:num w:numId="14" w16cid:durableId="1369724571">
    <w:abstractNumId w:val="12"/>
  </w:num>
  <w:num w:numId="15" w16cid:durableId="1258833836">
    <w:abstractNumId w:val="16"/>
  </w:num>
  <w:num w:numId="16" w16cid:durableId="1526406538">
    <w:abstractNumId w:val="3"/>
  </w:num>
  <w:num w:numId="17" w16cid:durableId="208360048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removeDateAndTim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autoHyphenation/>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C77"/>
    <w:rsid w:val="000011B8"/>
    <w:rsid w:val="000014E1"/>
    <w:rsid w:val="00001D42"/>
    <w:rsid w:val="00001DDA"/>
    <w:rsid w:val="000021B4"/>
    <w:rsid w:val="00002263"/>
    <w:rsid w:val="000024A1"/>
    <w:rsid w:val="00003E86"/>
    <w:rsid w:val="00003F17"/>
    <w:rsid w:val="00004978"/>
    <w:rsid w:val="00004C9A"/>
    <w:rsid w:val="0000550D"/>
    <w:rsid w:val="00006580"/>
    <w:rsid w:val="000066B7"/>
    <w:rsid w:val="000071C1"/>
    <w:rsid w:val="00011025"/>
    <w:rsid w:val="0001165D"/>
    <w:rsid w:val="00012538"/>
    <w:rsid w:val="0001393F"/>
    <w:rsid w:val="00013BD0"/>
    <w:rsid w:val="00013D0E"/>
    <w:rsid w:val="00014DA5"/>
    <w:rsid w:val="0001589B"/>
    <w:rsid w:val="0001712A"/>
    <w:rsid w:val="000176CC"/>
    <w:rsid w:val="0002081D"/>
    <w:rsid w:val="000214F8"/>
    <w:rsid w:val="000221FE"/>
    <w:rsid w:val="000232A2"/>
    <w:rsid w:val="000236F1"/>
    <w:rsid w:val="00023D60"/>
    <w:rsid w:val="000249B5"/>
    <w:rsid w:val="000249F9"/>
    <w:rsid w:val="00026362"/>
    <w:rsid w:val="00026BB2"/>
    <w:rsid w:val="00026F03"/>
    <w:rsid w:val="000304EF"/>
    <w:rsid w:val="00031702"/>
    <w:rsid w:val="000326B3"/>
    <w:rsid w:val="00032FBC"/>
    <w:rsid w:val="00033609"/>
    <w:rsid w:val="00035639"/>
    <w:rsid w:val="00036639"/>
    <w:rsid w:val="00036BBD"/>
    <w:rsid w:val="00036E9F"/>
    <w:rsid w:val="000372CE"/>
    <w:rsid w:val="0004047E"/>
    <w:rsid w:val="000407BC"/>
    <w:rsid w:val="000421B9"/>
    <w:rsid w:val="000437B1"/>
    <w:rsid w:val="00043908"/>
    <w:rsid w:val="00044252"/>
    <w:rsid w:val="00045656"/>
    <w:rsid w:val="00045C4F"/>
    <w:rsid w:val="00045DE5"/>
    <w:rsid w:val="00045F21"/>
    <w:rsid w:val="00046870"/>
    <w:rsid w:val="00046DFE"/>
    <w:rsid w:val="000470F6"/>
    <w:rsid w:val="0004729D"/>
    <w:rsid w:val="00047B8A"/>
    <w:rsid w:val="00051F23"/>
    <w:rsid w:val="00052388"/>
    <w:rsid w:val="00052BF3"/>
    <w:rsid w:val="0005357D"/>
    <w:rsid w:val="0005361B"/>
    <w:rsid w:val="00053AA0"/>
    <w:rsid w:val="0005453B"/>
    <w:rsid w:val="00054B00"/>
    <w:rsid w:val="00055559"/>
    <w:rsid w:val="00055D69"/>
    <w:rsid w:val="00056292"/>
    <w:rsid w:val="00057AE3"/>
    <w:rsid w:val="00060120"/>
    <w:rsid w:val="000605AC"/>
    <w:rsid w:val="00060984"/>
    <w:rsid w:val="00061498"/>
    <w:rsid w:val="000638C5"/>
    <w:rsid w:val="000647E5"/>
    <w:rsid w:val="00066EE5"/>
    <w:rsid w:val="000673B0"/>
    <w:rsid w:val="00070C51"/>
    <w:rsid w:val="00070C9F"/>
    <w:rsid w:val="00070D61"/>
    <w:rsid w:val="00071577"/>
    <w:rsid w:val="00071E87"/>
    <w:rsid w:val="0007277C"/>
    <w:rsid w:val="00072B1D"/>
    <w:rsid w:val="00073416"/>
    <w:rsid w:val="0007432F"/>
    <w:rsid w:val="00074412"/>
    <w:rsid w:val="00075C9B"/>
    <w:rsid w:val="00076794"/>
    <w:rsid w:val="00076B13"/>
    <w:rsid w:val="00077369"/>
    <w:rsid w:val="000807B3"/>
    <w:rsid w:val="00080A69"/>
    <w:rsid w:val="0008280E"/>
    <w:rsid w:val="000853A6"/>
    <w:rsid w:val="00085490"/>
    <w:rsid w:val="00085B7A"/>
    <w:rsid w:val="00085C62"/>
    <w:rsid w:val="00086A33"/>
    <w:rsid w:val="00090529"/>
    <w:rsid w:val="0009240B"/>
    <w:rsid w:val="00092C82"/>
    <w:rsid w:val="00093667"/>
    <w:rsid w:val="000949DD"/>
    <w:rsid w:val="00094A34"/>
    <w:rsid w:val="00095A10"/>
    <w:rsid w:val="00096128"/>
    <w:rsid w:val="00096202"/>
    <w:rsid w:val="00096758"/>
    <w:rsid w:val="00096F5B"/>
    <w:rsid w:val="00097598"/>
    <w:rsid w:val="000A273C"/>
    <w:rsid w:val="000A3123"/>
    <w:rsid w:val="000A362A"/>
    <w:rsid w:val="000A3C66"/>
    <w:rsid w:val="000A49FA"/>
    <w:rsid w:val="000A4E30"/>
    <w:rsid w:val="000A617D"/>
    <w:rsid w:val="000A62BF"/>
    <w:rsid w:val="000B00B6"/>
    <w:rsid w:val="000B0CEB"/>
    <w:rsid w:val="000B1EB7"/>
    <w:rsid w:val="000B2278"/>
    <w:rsid w:val="000B23FF"/>
    <w:rsid w:val="000B2405"/>
    <w:rsid w:val="000B3327"/>
    <w:rsid w:val="000B3CDD"/>
    <w:rsid w:val="000B4583"/>
    <w:rsid w:val="000B461E"/>
    <w:rsid w:val="000B4902"/>
    <w:rsid w:val="000B5011"/>
    <w:rsid w:val="000B5572"/>
    <w:rsid w:val="000B5C78"/>
    <w:rsid w:val="000B6DC1"/>
    <w:rsid w:val="000C024A"/>
    <w:rsid w:val="000C1627"/>
    <w:rsid w:val="000C1C0E"/>
    <w:rsid w:val="000C2059"/>
    <w:rsid w:val="000C2804"/>
    <w:rsid w:val="000C310C"/>
    <w:rsid w:val="000C49A3"/>
    <w:rsid w:val="000C57FC"/>
    <w:rsid w:val="000C6F8C"/>
    <w:rsid w:val="000C7DBE"/>
    <w:rsid w:val="000D1CD4"/>
    <w:rsid w:val="000D24B8"/>
    <w:rsid w:val="000D29D0"/>
    <w:rsid w:val="000D3FC2"/>
    <w:rsid w:val="000D4141"/>
    <w:rsid w:val="000D5985"/>
    <w:rsid w:val="000D5B3A"/>
    <w:rsid w:val="000D62E0"/>
    <w:rsid w:val="000D630D"/>
    <w:rsid w:val="000D76A9"/>
    <w:rsid w:val="000E14AA"/>
    <w:rsid w:val="000E3A84"/>
    <w:rsid w:val="000E400E"/>
    <w:rsid w:val="000E4711"/>
    <w:rsid w:val="000E4E7B"/>
    <w:rsid w:val="000E6AE5"/>
    <w:rsid w:val="000E7DBF"/>
    <w:rsid w:val="000F0312"/>
    <w:rsid w:val="000F12AA"/>
    <w:rsid w:val="000F17A2"/>
    <w:rsid w:val="000F2053"/>
    <w:rsid w:val="000F2594"/>
    <w:rsid w:val="000F267D"/>
    <w:rsid w:val="000F3DEA"/>
    <w:rsid w:val="000F3E47"/>
    <w:rsid w:val="000F41DF"/>
    <w:rsid w:val="000F442B"/>
    <w:rsid w:val="000F4436"/>
    <w:rsid w:val="000F5C0D"/>
    <w:rsid w:val="000F66C4"/>
    <w:rsid w:val="000F6CAA"/>
    <w:rsid w:val="000F7113"/>
    <w:rsid w:val="000F7FD8"/>
    <w:rsid w:val="00100196"/>
    <w:rsid w:val="001006F5"/>
    <w:rsid w:val="001010BD"/>
    <w:rsid w:val="001013D8"/>
    <w:rsid w:val="00101A21"/>
    <w:rsid w:val="00102287"/>
    <w:rsid w:val="001032F1"/>
    <w:rsid w:val="0010335B"/>
    <w:rsid w:val="001048A0"/>
    <w:rsid w:val="001049E1"/>
    <w:rsid w:val="001065C3"/>
    <w:rsid w:val="001123D9"/>
    <w:rsid w:val="001123E2"/>
    <w:rsid w:val="00113FA8"/>
    <w:rsid w:val="00114628"/>
    <w:rsid w:val="001148C7"/>
    <w:rsid w:val="00114B05"/>
    <w:rsid w:val="0011606A"/>
    <w:rsid w:val="001164C7"/>
    <w:rsid w:val="001165B2"/>
    <w:rsid w:val="00117745"/>
    <w:rsid w:val="0011FB3B"/>
    <w:rsid w:val="0012031D"/>
    <w:rsid w:val="00121CDC"/>
    <w:rsid w:val="001221A7"/>
    <w:rsid w:val="00122215"/>
    <w:rsid w:val="00122B73"/>
    <w:rsid w:val="00122D4E"/>
    <w:rsid w:val="00122DB9"/>
    <w:rsid w:val="0012395F"/>
    <w:rsid w:val="00123AFB"/>
    <w:rsid w:val="00123B50"/>
    <w:rsid w:val="00124F2D"/>
    <w:rsid w:val="00125B40"/>
    <w:rsid w:val="00125B63"/>
    <w:rsid w:val="00126AB2"/>
    <w:rsid w:val="00127401"/>
    <w:rsid w:val="00127CDB"/>
    <w:rsid w:val="00127F55"/>
    <w:rsid w:val="0013118A"/>
    <w:rsid w:val="001318D1"/>
    <w:rsid w:val="00132800"/>
    <w:rsid w:val="0013320D"/>
    <w:rsid w:val="001340C9"/>
    <w:rsid w:val="00134B18"/>
    <w:rsid w:val="001379EE"/>
    <w:rsid w:val="0014243C"/>
    <w:rsid w:val="001425C2"/>
    <w:rsid w:val="001428B7"/>
    <w:rsid w:val="0014293E"/>
    <w:rsid w:val="00142E5F"/>
    <w:rsid w:val="001433E3"/>
    <w:rsid w:val="00143D5C"/>
    <w:rsid w:val="001468EC"/>
    <w:rsid w:val="00146AB1"/>
    <w:rsid w:val="00146E43"/>
    <w:rsid w:val="001474EE"/>
    <w:rsid w:val="0014779E"/>
    <w:rsid w:val="00147EC1"/>
    <w:rsid w:val="0015063B"/>
    <w:rsid w:val="00150886"/>
    <w:rsid w:val="00150FD0"/>
    <w:rsid w:val="00151D8F"/>
    <w:rsid w:val="001521EF"/>
    <w:rsid w:val="001528EB"/>
    <w:rsid w:val="00152DB1"/>
    <w:rsid w:val="00152DBB"/>
    <w:rsid w:val="001530E1"/>
    <w:rsid w:val="00153DD1"/>
    <w:rsid w:val="0015405E"/>
    <w:rsid w:val="001547AD"/>
    <w:rsid w:val="001556C6"/>
    <w:rsid w:val="00155F7D"/>
    <w:rsid w:val="001569C5"/>
    <w:rsid w:val="00156C1C"/>
    <w:rsid w:val="001606C5"/>
    <w:rsid w:val="00160D27"/>
    <w:rsid w:val="00161F8B"/>
    <w:rsid w:val="00162294"/>
    <w:rsid w:val="00162747"/>
    <w:rsid w:val="00162A8E"/>
    <w:rsid w:val="0016402E"/>
    <w:rsid w:val="00165376"/>
    <w:rsid w:val="0016571B"/>
    <w:rsid w:val="00165D83"/>
    <w:rsid w:val="0016652C"/>
    <w:rsid w:val="00166B7A"/>
    <w:rsid w:val="00166BAC"/>
    <w:rsid w:val="001671FC"/>
    <w:rsid w:val="001672E3"/>
    <w:rsid w:val="001674E5"/>
    <w:rsid w:val="00167643"/>
    <w:rsid w:val="00167AA3"/>
    <w:rsid w:val="0017024F"/>
    <w:rsid w:val="001703E1"/>
    <w:rsid w:val="0017049F"/>
    <w:rsid w:val="001706D7"/>
    <w:rsid w:val="00170C8F"/>
    <w:rsid w:val="001711F8"/>
    <w:rsid w:val="00171600"/>
    <w:rsid w:val="001723D1"/>
    <w:rsid w:val="001726D9"/>
    <w:rsid w:val="00172CAE"/>
    <w:rsid w:val="00173154"/>
    <w:rsid w:val="00173771"/>
    <w:rsid w:val="00174DDC"/>
    <w:rsid w:val="00175BB1"/>
    <w:rsid w:val="001768FE"/>
    <w:rsid w:val="00182019"/>
    <w:rsid w:val="00182A75"/>
    <w:rsid w:val="00182CC8"/>
    <w:rsid w:val="00183661"/>
    <w:rsid w:val="00185382"/>
    <w:rsid w:val="001857B9"/>
    <w:rsid w:val="001863DE"/>
    <w:rsid w:val="0018664B"/>
    <w:rsid w:val="001869B9"/>
    <w:rsid w:val="001870CE"/>
    <w:rsid w:val="0018774E"/>
    <w:rsid w:val="001879BB"/>
    <w:rsid w:val="0019053E"/>
    <w:rsid w:val="0019207B"/>
    <w:rsid w:val="001927FD"/>
    <w:rsid w:val="0019283F"/>
    <w:rsid w:val="00192F40"/>
    <w:rsid w:val="00193385"/>
    <w:rsid w:val="00193822"/>
    <w:rsid w:val="00195E46"/>
    <w:rsid w:val="001967F2"/>
    <w:rsid w:val="001968F9"/>
    <w:rsid w:val="00196EC5"/>
    <w:rsid w:val="00197C16"/>
    <w:rsid w:val="001A00F9"/>
    <w:rsid w:val="001A064E"/>
    <w:rsid w:val="001A0D89"/>
    <w:rsid w:val="001A0EB8"/>
    <w:rsid w:val="001A1E7C"/>
    <w:rsid w:val="001A1EFB"/>
    <w:rsid w:val="001A24EB"/>
    <w:rsid w:val="001A2B72"/>
    <w:rsid w:val="001A3B5B"/>
    <w:rsid w:val="001A42A0"/>
    <w:rsid w:val="001A4478"/>
    <w:rsid w:val="001A475C"/>
    <w:rsid w:val="001A4A12"/>
    <w:rsid w:val="001A5582"/>
    <w:rsid w:val="001A55B0"/>
    <w:rsid w:val="001A58A9"/>
    <w:rsid w:val="001A61BD"/>
    <w:rsid w:val="001A7CFC"/>
    <w:rsid w:val="001B2508"/>
    <w:rsid w:val="001B2A58"/>
    <w:rsid w:val="001B2AB1"/>
    <w:rsid w:val="001B3D6F"/>
    <w:rsid w:val="001B421C"/>
    <w:rsid w:val="001B6394"/>
    <w:rsid w:val="001B6937"/>
    <w:rsid w:val="001B6AA0"/>
    <w:rsid w:val="001B6B1E"/>
    <w:rsid w:val="001B7D6A"/>
    <w:rsid w:val="001C010F"/>
    <w:rsid w:val="001C0285"/>
    <w:rsid w:val="001C14BD"/>
    <w:rsid w:val="001C195D"/>
    <w:rsid w:val="001C1F1C"/>
    <w:rsid w:val="001C271A"/>
    <w:rsid w:val="001C2A43"/>
    <w:rsid w:val="001C3288"/>
    <w:rsid w:val="001C354D"/>
    <w:rsid w:val="001C3627"/>
    <w:rsid w:val="001C392A"/>
    <w:rsid w:val="001C4069"/>
    <w:rsid w:val="001C417A"/>
    <w:rsid w:val="001C43B6"/>
    <w:rsid w:val="001C4596"/>
    <w:rsid w:val="001C55C9"/>
    <w:rsid w:val="001C6A72"/>
    <w:rsid w:val="001C7069"/>
    <w:rsid w:val="001D00B3"/>
    <w:rsid w:val="001D02C9"/>
    <w:rsid w:val="001D0A43"/>
    <w:rsid w:val="001D1A0B"/>
    <w:rsid w:val="001D21CC"/>
    <w:rsid w:val="001D24B1"/>
    <w:rsid w:val="001D2B1D"/>
    <w:rsid w:val="001D307B"/>
    <w:rsid w:val="001D30FB"/>
    <w:rsid w:val="001D3225"/>
    <w:rsid w:val="001D35A1"/>
    <w:rsid w:val="001D4C5F"/>
    <w:rsid w:val="001D4CA0"/>
    <w:rsid w:val="001D4DA9"/>
    <w:rsid w:val="001D4DB4"/>
    <w:rsid w:val="001D5976"/>
    <w:rsid w:val="001D5B10"/>
    <w:rsid w:val="001D7269"/>
    <w:rsid w:val="001E1911"/>
    <w:rsid w:val="001E376A"/>
    <w:rsid w:val="001E4838"/>
    <w:rsid w:val="001E4FE4"/>
    <w:rsid w:val="001E539C"/>
    <w:rsid w:val="001E5467"/>
    <w:rsid w:val="001E5A10"/>
    <w:rsid w:val="001E6271"/>
    <w:rsid w:val="001E6A2E"/>
    <w:rsid w:val="001F1C97"/>
    <w:rsid w:val="001F2771"/>
    <w:rsid w:val="001F369E"/>
    <w:rsid w:val="001F418A"/>
    <w:rsid w:val="001F4472"/>
    <w:rsid w:val="001F4E84"/>
    <w:rsid w:val="001F5310"/>
    <w:rsid w:val="001F5D70"/>
    <w:rsid w:val="001F68F4"/>
    <w:rsid w:val="001F6953"/>
    <w:rsid w:val="001F6D90"/>
    <w:rsid w:val="001F7AA2"/>
    <w:rsid w:val="00201684"/>
    <w:rsid w:val="00201907"/>
    <w:rsid w:val="0020219B"/>
    <w:rsid w:val="00203692"/>
    <w:rsid w:val="00203CF5"/>
    <w:rsid w:val="00204C90"/>
    <w:rsid w:val="00205142"/>
    <w:rsid w:val="00205966"/>
    <w:rsid w:val="00206148"/>
    <w:rsid w:val="0020623E"/>
    <w:rsid w:val="0020648F"/>
    <w:rsid w:val="00207279"/>
    <w:rsid w:val="0020781C"/>
    <w:rsid w:val="00207985"/>
    <w:rsid w:val="00207C0D"/>
    <w:rsid w:val="00211CF0"/>
    <w:rsid w:val="00212118"/>
    <w:rsid w:val="0021215C"/>
    <w:rsid w:val="002126BF"/>
    <w:rsid w:val="00213363"/>
    <w:rsid w:val="0021375B"/>
    <w:rsid w:val="002147EE"/>
    <w:rsid w:val="00215F9C"/>
    <w:rsid w:val="0021607F"/>
    <w:rsid w:val="00216485"/>
    <w:rsid w:val="00216A48"/>
    <w:rsid w:val="002172DE"/>
    <w:rsid w:val="0021737B"/>
    <w:rsid w:val="002173DF"/>
    <w:rsid w:val="002203C8"/>
    <w:rsid w:val="00220889"/>
    <w:rsid w:val="00220CBE"/>
    <w:rsid w:val="002212DC"/>
    <w:rsid w:val="002213DD"/>
    <w:rsid w:val="0022168D"/>
    <w:rsid w:val="0022171D"/>
    <w:rsid w:val="00221F61"/>
    <w:rsid w:val="0022203C"/>
    <w:rsid w:val="002225E3"/>
    <w:rsid w:val="002227FD"/>
    <w:rsid w:val="002247A4"/>
    <w:rsid w:val="00225929"/>
    <w:rsid w:val="00226978"/>
    <w:rsid w:val="0022703B"/>
    <w:rsid w:val="00227341"/>
    <w:rsid w:val="002273FF"/>
    <w:rsid w:val="00227854"/>
    <w:rsid w:val="00230B89"/>
    <w:rsid w:val="002316B6"/>
    <w:rsid w:val="00231FA2"/>
    <w:rsid w:val="002320F3"/>
    <w:rsid w:val="002331C0"/>
    <w:rsid w:val="002335F7"/>
    <w:rsid w:val="00233B74"/>
    <w:rsid w:val="002352BC"/>
    <w:rsid w:val="00235CE8"/>
    <w:rsid w:val="0023685C"/>
    <w:rsid w:val="0023761D"/>
    <w:rsid w:val="0023783C"/>
    <w:rsid w:val="00237CE5"/>
    <w:rsid w:val="002407B7"/>
    <w:rsid w:val="0024102B"/>
    <w:rsid w:val="0024131E"/>
    <w:rsid w:val="002424D1"/>
    <w:rsid w:val="00242F4F"/>
    <w:rsid w:val="0024379C"/>
    <w:rsid w:val="0024382E"/>
    <w:rsid w:val="002439AF"/>
    <w:rsid w:val="00244348"/>
    <w:rsid w:val="00244B18"/>
    <w:rsid w:val="0024501E"/>
    <w:rsid w:val="002454A8"/>
    <w:rsid w:val="00246E42"/>
    <w:rsid w:val="00246FDA"/>
    <w:rsid w:val="00247558"/>
    <w:rsid w:val="0024781A"/>
    <w:rsid w:val="00247CB1"/>
    <w:rsid w:val="002504EC"/>
    <w:rsid w:val="00250B6F"/>
    <w:rsid w:val="00251BC3"/>
    <w:rsid w:val="002521C2"/>
    <w:rsid w:val="002527F6"/>
    <w:rsid w:val="0025381E"/>
    <w:rsid w:val="002538AD"/>
    <w:rsid w:val="0025399B"/>
    <w:rsid w:val="00253B72"/>
    <w:rsid w:val="00256602"/>
    <w:rsid w:val="00257F60"/>
    <w:rsid w:val="00262842"/>
    <w:rsid w:val="00262B20"/>
    <w:rsid w:val="002635C5"/>
    <w:rsid w:val="00263841"/>
    <w:rsid w:val="00263EC8"/>
    <w:rsid w:val="00263EEE"/>
    <w:rsid w:val="002667CB"/>
    <w:rsid w:val="0026779C"/>
    <w:rsid w:val="002677B2"/>
    <w:rsid w:val="00270E75"/>
    <w:rsid w:val="0027110F"/>
    <w:rsid w:val="002718C9"/>
    <w:rsid w:val="002721F4"/>
    <w:rsid w:val="00273047"/>
    <w:rsid w:val="002732BC"/>
    <w:rsid w:val="0027424C"/>
    <w:rsid w:val="00274CF3"/>
    <w:rsid w:val="00274F23"/>
    <w:rsid w:val="00275CC3"/>
    <w:rsid w:val="00277300"/>
    <w:rsid w:val="00277BF8"/>
    <w:rsid w:val="00280356"/>
    <w:rsid w:val="00280E6C"/>
    <w:rsid w:val="00280F1E"/>
    <w:rsid w:val="00281059"/>
    <w:rsid w:val="002810F9"/>
    <w:rsid w:val="00281661"/>
    <w:rsid w:val="0028227B"/>
    <w:rsid w:val="00282B51"/>
    <w:rsid w:val="00284773"/>
    <w:rsid w:val="002852B3"/>
    <w:rsid w:val="002903D5"/>
    <w:rsid w:val="00290AD5"/>
    <w:rsid w:val="0029195D"/>
    <w:rsid w:val="00294801"/>
    <w:rsid w:val="00294BAA"/>
    <w:rsid w:val="002967A7"/>
    <w:rsid w:val="002970F5"/>
    <w:rsid w:val="002971EA"/>
    <w:rsid w:val="0029779C"/>
    <w:rsid w:val="002A01DB"/>
    <w:rsid w:val="002A15AB"/>
    <w:rsid w:val="002A1915"/>
    <w:rsid w:val="002A19BE"/>
    <w:rsid w:val="002A2EAD"/>
    <w:rsid w:val="002A3105"/>
    <w:rsid w:val="002A36D7"/>
    <w:rsid w:val="002A3DBA"/>
    <w:rsid w:val="002A4C84"/>
    <w:rsid w:val="002A59E2"/>
    <w:rsid w:val="002A6D54"/>
    <w:rsid w:val="002A7005"/>
    <w:rsid w:val="002A712A"/>
    <w:rsid w:val="002A7B3C"/>
    <w:rsid w:val="002B05AC"/>
    <w:rsid w:val="002B24AA"/>
    <w:rsid w:val="002B26E6"/>
    <w:rsid w:val="002B2B32"/>
    <w:rsid w:val="002B37A1"/>
    <w:rsid w:val="002B383B"/>
    <w:rsid w:val="002B579E"/>
    <w:rsid w:val="002B5881"/>
    <w:rsid w:val="002B6701"/>
    <w:rsid w:val="002B6EB2"/>
    <w:rsid w:val="002B7444"/>
    <w:rsid w:val="002B7C1B"/>
    <w:rsid w:val="002C046C"/>
    <w:rsid w:val="002C11B0"/>
    <w:rsid w:val="002C15CB"/>
    <w:rsid w:val="002C19DE"/>
    <w:rsid w:val="002C1EB0"/>
    <w:rsid w:val="002C20CC"/>
    <w:rsid w:val="002C29B0"/>
    <w:rsid w:val="002C3369"/>
    <w:rsid w:val="002C370F"/>
    <w:rsid w:val="002C3AC2"/>
    <w:rsid w:val="002C44BD"/>
    <w:rsid w:val="002C7DED"/>
    <w:rsid w:val="002D0E5C"/>
    <w:rsid w:val="002D17CD"/>
    <w:rsid w:val="002D3A42"/>
    <w:rsid w:val="002D4230"/>
    <w:rsid w:val="002D4319"/>
    <w:rsid w:val="002D49A5"/>
    <w:rsid w:val="002D4D6D"/>
    <w:rsid w:val="002D4F76"/>
    <w:rsid w:val="002D50ED"/>
    <w:rsid w:val="002D53C5"/>
    <w:rsid w:val="002D5D13"/>
    <w:rsid w:val="002E0A8F"/>
    <w:rsid w:val="002E1980"/>
    <w:rsid w:val="002E324A"/>
    <w:rsid w:val="002E33AD"/>
    <w:rsid w:val="002E3AED"/>
    <w:rsid w:val="002E3D68"/>
    <w:rsid w:val="002E417F"/>
    <w:rsid w:val="002E54F8"/>
    <w:rsid w:val="002E5867"/>
    <w:rsid w:val="002E5C77"/>
    <w:rsid w:val="002E6185"/>
    <w:rsid w:val="002E689A"/>
    <w:rsid w:val="002E6C19"/>
    <w:rsid w:val="002E76B0"/>
    <w:rsid w:val="002E7F6C"/>
    <w:rsid w:val="002F0190"/>
    <w:rsid w:val="002F021E"/>
    <w:rsid w:val="002F0794"/>
    <w:rsid w:val="002F09B6"/>
    <w:rsid w:val="002F0DA0"/>
    <w:rsid w:val="002F1108"/>
    <w:rsid w:val="002F1C4D"/>
    <w:rsid w:val="002F28B2"/>
    <w:rsid w:val="002F312E"/>
    <w:rsid w:val="002F3ED7"/>
    <w:rsid w:val="002F3FB3"/>
    <w:rsid w:val="002F498E"/>
    <w:rsid w:val="002F5B0C"/>
    <w:rsid w:val="002F6740"/>
    <w:rsid w:val="002F6E84"/>
    <w:rsid w:val="002F716D"/>
    <w:rsid w:val="002F7195"/>
    <w:rsid w:val="002F77AA"/>
    <w:rsid w:val="0030149E"/>
    <w:rsid w:val="00301580"/>
    <w:rsid w:val="003017AC"/>
    <w:rsid w:val="00301E7F"/>
    <w:rsid w:val="00302154"/>
    <w:rsid w:val="00302535"/>
    <w:rsid w:val="00302E81"/>
    <w:rsid w:val="00303A66"/>
    <w:rsid w:val="00303AA1"/>
    <w:rsid w:val="00303C0E"/>
    <w:rsid w:val="0030461D"/>
    <w:rsid w:val="00305A93"/>
    <w:rsid w:val="00305BDE"/>
    <w:rsid w:val="00305C3F"/>
    <w:rsid w:val="003062F3"/>
    <w:rsid w:val="00306B7F"/>
    <w:rsid w:val="003100B0"/>
    <w:rsid w:val="00310198"/>
    <w:rsid w:val="003101C8"/>
    <w:rsid w:val="003103B5"/>
    <w:rsid w:val="0031063C"/>
    <w:rsid w:val="003122D9"/>
    <w:rsid w:val="00313865"/>
    <w:rsid w:val="003139BF"/>
    <w:rsid w:val="003147F3"/>
    <w:rsid w:val="00314B3A"/>
    <w:rsid w:val="003150B0"/>
    <w:rsid w:val="00315372"/>
    <w:rsid w:val="0031622C"/>
    <w:rsid w:val="00316EBB"/>
    <w:rsid w:val="0031778B"/>
    <w:rsid w:val="00317F34"/>
    <w:rsid w:val="0032074D"/>
    <w:rsid w:val="00321BF0"/>
    <w:rsid w:val="00322613"/>
    <w:rsid w:val="00323CA4"/>
    <w:rsid w:val="003240C4"/>
    <w:rsid w:val="00324A34"/>
    <w:rsid w:val="00325846"/>
    <w:rsid w:val="0032795A"/>
    <w:rsid w:val="00327CA7"/>
    <w:rsid w:val="00332D4B"/>
    <w:rsid w:val="003370B1"/>
    <w:rsid w:val="00337539"/>
    <w:rsid w:val="00340628"/>
    <w:rsid w:val="00340C18"/>
    <w:rsid w:val="00342033"/>
    <w:rsid w:val="00342DFF"/>
    <w:rsid w:val="0034320F"/>
    <w:rsid w:val="00343688"/>
    <w:rsid w:val="003454FE"/>
    <w:rsid w:val="003459A4"/>
    <w:rsid w:val="00346C09"/>
    <w:rsid w:val="00346CB7"/>
    <w:rsid w:val="003475E5"/>
    <w:rsid w:val="00347629"/>
    <w:rsid w:val="00350ABD"/>
    <w:rsid w:val="00350F26"/>
    <w:rsid w:val="00351067"/>
    <w:rsid w:val="00351182"/>
    <w:rsid w:val="00351745"/>
    <w:rsid w:val="00352F32"/>
    <w:rsid w:val="00353AA5"/>
    <w:rsid w:val="00354510"/>
    <w:rsid w:val="0035464B"/>
    <w:rsid w:val="00356C7D"/>
    <w:rsid w:val="003574A3"/>
    <w:rsid w:val="00357B51"/>
    <w:rsid w:val="00360C13"/>
    <w:rsid w:val="00360E89"/>
    <w:rsid w:val="00361522"/>
    <w:rsid w:val="0036163C"/>
    <w:rsid w:val="003619F6"/>
    <w:rsid w:val="00362384"/>
    <w:rsid w:val="00362C5E"/>
    <w:rsid w:val="0036380E"/>
    <w:rsid w:val="00365F2B"/>
    <w:rsid w:val="003665D7"/>
    <w:rsid w:val="003668EE"/>
    <w:rsid w:val="003707A7"/>
    <w:rsid w:val="00370868"/>
    <w:rsid w:val="00370A62"/>
    <w:rsid w:val="00370E25"/>
    <w:rsid w:val="003715D2"/>
    <w:rsid w:val="003722C1"/>
    <w:rsid w:val="003765A1"/>
    <w:rsid w:val="0037677F"/>
    <w:rsid w:val="00376844"/>
    <w:rsid w:val="003803FB"/>
    <w:rsid w:val="003805C0"/>
    <w:rsid w:val="00380B34"/>
    <w:rsid w:val="00380C63"/>
    <w:rsid w:val="0038146E"/>
    <w:rsid w:val="003817C7"/>
    <w:rsid w:val="00382341"/>
    <w:rsid w:val="00382AF2"/>
    <w:rsid w:val="00382AF4"/>
    <w:rsid w:val="00382F4E"/>
    <w:rsid w:val="003834CE"/>
    <w:rsid w:val="0038366F"/>
    <w:rsid w:val="0038489A"/>
    <w:rsid w:val="003849DF"/>
    <w:rsid w:val="00385F42"/>
    <w:rsid w:val="0038614A"/>
    <w:rsid w:val="003861C8"/>
    <w:rsid w:val="00387D70"/>
    <w:rsid w:val="003903CE"/>
    <w:rsid w:val="003905DE"/>
    <w:rsid w:val="00390A6E"/>
    <w:rsid w:val="00390FF0"/>
    <w:rsid w:val="003911AF"/>
    <w:rsid w:val="003932F2"/>
    <w:rsid w:val="003934A3"/>
    <w:rsid w:val="0039403C"/>
    <w:rsid w:val="00394276"/>
    <w:rsid w:val="00395343"/>
    <w:rsid w:val="00397EF6"/>
    <w:rsid w:val="003A0053"/>
    <w:rsid w:val="003A2610"/>
    <w:rsid w:val="003A3589"/>
    <w:rsid w:val="003A4628"/>
    <w:rsid w:val="003A4693"/>
    <w:rsid w:val="003A470D"/>
    <w:rsid w:val="003A49C5"/>
    <w:rsid w:val="003A4FAF"/>
    <w:rsid w:val="003A5740"/>
    <w:rsid w:val="003A77F9"/>
    <w:rsid w:val="003A7C5E"/>
    <w:rsid w:val="003A7D93"/>
    <w:rsid w:val="003B2C1A"/>
    <w:rsid w:val="003B4DDE"/>
    <w:rsid w:val="003B4F93"/>
    <w:rsid w:val="003B6B27"/>
    <w:rsid w:val="003B706F"/>
    <w:rsid w:val="003C0146"/>
    <w:rsid w:val="003C12DF"/>
    <w:rsid w:val="003C1422"/>
    <w:rsid w:val="003C258E"/>
    <w:rsid w:val="003C2C2F"/>
    <w:rsid w:val="003C2CFC"/>
    <w:rsid w:val="003C2EFC"/>
    <w:rsid w:val="003C441E"/>
    <w:rsid w:val="003C4DB6"/>
    <w:rsid w:val="003C4FA3"/>
    <w:rsid w:val="003C506C"/>
    <w:rsid w:val="003C6556"/>
    <w:rsid w:val="003C6B29"/>
    <w:rsid w:val="003C7BD4"/>
    <w:rsid w:val="003D0211"/>
    <w:rsid w:val="003D1809"/>
    <w:rsid w:val="003D1C00"/>
    <w:rsid w:val="003D1E9A"/>
    <w:rsid w:val="003D1F70"/>
    <w:rsid w:val="003D3133"/>
    <w:rsid w:val="003D3723"/>
    <w:rsid w:val="003D3EEE"/>
    <w:rsid w:val="003D45B7"/>
    <w:rsid w:val="003D45C7"/>
    <w:rsid w:val="003D5A1B"/>
    <w:rsid w:val="003D6ED6"/>
    <w:rsid w:val="003E2FDE"/>
    <w:rsid w:val="003E37C0"/>
    <w:rsid w:val="003E45FF"/>
    <w:rsid w:val="003E4E71"/>
    <w:rsid w:val="003E51BF"/>
    <w:rsid w:val="003E54EF"/>
    <w:rsid w:val="003E5684"/>
    <w:rsid w:val="003E5E23"/>
    <w:rsid w:val="003E657E"/>
    <w:rsid w:val="003E677B"/>
    <w:rsid w:val="003E6934"/>
    <w:rsid w:val="003E7B36"/>
    <w:rsid w:val="003E7E44"/>
    <w:rsid w:val="003E7F71"/>
    <w:rsid w:val="003F0B9E"/>
    <w:rsid w:val="003F16D7"/>
    <w:rsid w:val="003F1853"/>
    <w:rsid w:val="003F2594"/>
    <w:rsid w:val="003F2668"/>
    <w:rsid w:val="003F3142"/>
    <w:rsid w:val="003F411F"/>
    <w:rsid w:val="003F4F8F"/>
    <w:rsid w:val="003F567E"/>
    <w:rsid w:val="003F5ACA"/>
    <w:rsid w:val="003F7690"/>
    <w:rsid w:val="00400037"/>
    <w:rsid w:val="00401C82"/>
    <w:rsid w:val="00401E13"/>
    <w:rsid w:val="00401F0E"/>
    <w:rsid w:val="0040226F"/>
    <w:rsid w:val="00402D26"/>
    <w:rsid w:val="00403460"/>
    <w:rsid w:val="00404DA0"/>
    <w:rsid w:val="00404EA6"/>
    <w:rsid w:val="0040531E"/>
    <w:rsid w:val="00405634"/>
    <w:rsid w:val="00407939"/>
    <w:rsid w:val="00411439"/>
    <w:rsid w:val="00411E46"/>
    <w:rsid w:val="004126DE"/>
    <w:rsid w:val="004127AD"/>
    <w:rsid w:val="00412B8D"/>
    <w:rsid w:val="00414580"/>
    <w:rsid w:val="00415177"/>
    <w:rsid w:val="00415B3B"/>
    <w:rsid w:val="004160A2"/>
    <w:rsid w:val="004168B8"/>
    <w:rsid w:val="004168D9"/>
    <w:rsid w:val="004172C9"/>
    <w:rsid w:val="00417FD3"/>
    <w:rsid w:val="00420080"/>
    <w:rsid w:val="004200F8"/>
    <w:rsid w:val="00421CDE"/>
    <w:rsid w:val="00422F3F"/>
    <w:rsid w:val="0042305E"/>
    <w:rsid w:val="00424900"/>
    <w:rsid w:val="00424C93"/>
    <w:rsid w:val="004252B7"/>
    <w:rsid w:val="0042629F"/>
    <w:rsid w:val="004279BF"/>
    <w:rsid w:val="00427AA9"/>
    <w:rsid w:val="00430466"/>
    <w:rsid w:val="00430590"/>
    <w:rsid w:val="00430B8C"/>
    <w:rsid w:val="0043137F"/>
    <w:rsid w:val="00431873"/>
    <w:rsid w:val="004318AC"/>
    <w:rsid w:val="004326F8"/>
    <w:rsid w:val="004333B9"/>
    <w:rsid w:val="00433A44"/>
    <w:rsid w:val="00433BC1"/>
    <w:rsid w:val="00434B40"/>
    <w:rsid w:val="00434ED7"/>
    <w:rsid w:val="004365D4"/>
    <w:rsid w:val="00440D2D"/>
    <w:rsid w:val="00440E49"/>
    <w:rsid w:val="00441956"/>
    <w:rsid w:val="00441E58"/>
    <w:rsid w:val="00442192"/>
    <w:rsid w:val="004429D9"/>
    <w:rsid w:val="00443350"/>
    <w:rsid w:val="00446CFC"/>
    <w:rsid w:val="00446D95"/>
    <w:rsid w:val="0044706C"/>
    <w:rsid w:val="00447470"/>
    <w:rsid w:val="00447ECD"/>
    <w:rsid w:val="00450120"/>
    <w:rsid w:val="004503AD"/>
    <w:rsid w:val="0045095E"/>
    <w:rsid w:val="00452FD4"/>
    <w:rsid w:val="004533B1"/>
    <w:rsid w:val="00453740"/>
    <w:rsid w:val="00453A2F"/>
    <w:rsid w:val="0045458D"/>
    <w:rsid w:val="00454A83"/>
    <w:rsid w:val="00455DD0"/>
    <w:rsid w:val="00455F37"/>
    <w:rsid w:val="0045612F"/>
    <w:rsid w:val="004562A2"/>
    <w:rsid w:val="00456ECD"/>
    <w:rsid w:val="00456F6E"/>
    <w:rsid w:val="00460158"/>
    <w:rsid w:val="00461170"/>
    <w:rsid w:val="00463DED"/>
    <w:rsid w:val="00464F06"/>
    <w:rsid w:val="004659AC"/>
    <w:rsid w:val="00465F50"/>
    <w:rsid w:val="00466E20"/>
    <w:rsid w:val="004672B2"/>
    <w:rsid w:val="00467CF3"/>
    <w:rsid w:val="0047026D"/>
    <w:rsid w:val="00470C25"/>
    <w:rsid w:val="00470E73"/>
    <w:rsid w:val="00471033"/>
    <w:rsid w:val="00471598"/>
    <w:rsid w:val="0047173C"/>
    <w:rsid w:val="00471C20"/>
    <w:rsid w:val="00471D80"/>
    <w:rsid w:val="00471DC6"/>
    <w:rsid w:val="00471FF8"/>
    <w:rsid w:val="00473BEB"/>
    <w:rsid w:val="00474C33"/>
    <w:rsid w:val="00474D72"/>
    <w:rsid w:val="00474FB9"/>
    <w:rsid w:val="00475147"/>
    <w:rsid w:val="00476B74"/>
    <w:rsid w:val="00477212"/>
    <w:rsid w:val="00480C7C"/>
    <w:rsid w:val="00480DC0"/>
    <w:rsid w:val="00481363"/>
    <w:rsid w:val="00482400"/>
    <w:rsid w:val="00483CF1"/>
    <w:rsid w:val="00484C18"/>
    <w:rsid w:val="00485A8C"/>
    <w:rsid w:val="00486172"/>
    <w:rsid w:val="00486989"/>
    <w:rsid w:val="00486B29"/>
    <w:rsid w:val="004874C8"/>
    <w:rsid w:val="00487EE0"/>
    <w:rsid w:val="004902BD"/>
    <w:rsid w:val="004910D3"/>
    <w:rsid w:val="00491D59"/>
    <w:rsid w:val="00491E10"/>
    <w:rsid w:val="004926EA"/>
    <w:rsid w:val="00493225"/>
    <w:rsid w:val="00494014"/>
    <w:rsid w:val="00494B90"/>
    <w:rsid w:val="0049550F"/>
    <w:rsid w:val="004957BA"/>
    <w:rsid w:val="0049581B"/>
    <w:rsid w:val="0049596A"/>
    <w:rsid w:val="00495B38"/>
    <w:rsid w:val="00495BB0"/>
    <w:rsid w:val="00495F4C"/>
    <w:rsid w:val="004960BE"/>
    <w:rsid w:val="004973C5"/>
    <w:rsid w:val="004A01B6"/>
    <w:rsid w:val="004A027B"/>
    <w:rsid w:val="004A12E1"/>
    <w:rsid w:val="004A228A"/>
    <w:rsid w:val="004A23CA"/>
    <w:rsid w:val="004A387A"/>
    <w:rsid w:val="004A3E34"/>
    <w:rsid w:val="004A40D6"/>
    <w:rsid w:val="004A559C"/>
    <w:rsid w:val="004A610B"/>
    <w:rsid w:val="004A7F24"/>
    <w:rsid w:val="004B0D3E"/>
    <w:rsid w:val="004B27F1"/>
    <w:rsid w:val="004B3585"/>
    <w:rsid w:val="004B38FC"/>
    <w:rsid w:val="004B3E8F"/>
    <w:rsid w:val="004B516E"/>
    <w:rsid w:val="004B68BC"/>
    <w:rsid w:val="004B6C5E"/>
    <w:rsid w:val="004B72BF"/>
    <w:rsid w:val="004B73C1"/>
    <w:rsid w:val="004B7B17"/>
    <w:rsid w:val="004C02F7"/>
    <w:rsid w:val="004C0C05"/>
    <w:rsid w:val="004C0F46"/>
    <w:rsid w:val="004C117E"/>
    <w:rsid w:val="004C22AB"/>
    <w:rsid w:val="004C3240"/>
    <w:rsid w:val="004C368F"/>
    <w:rsid w:val="004C3D8E"/>
    <w:rsid w:val="004C45CF"/>
    <w:rsid w:val="004C4852"/>
    <w:rsid w:val="004C4D18"/>
    <w:rsid w:val="004C50AF"/>
    <w:rsid w:val="004C520A"/>
    <w:rsid w:val="004C550E"/>
    <w:rsid w:val="004C6588"/>
    <w:rsid w:val="004C6F5A"/>
    <w:rsid w:val="004C77F0"/>
    <w:rsid w:val="004D0EEE"/>
    <w:rsid w:val="004D107C"/>
    <w:rsid w:val="004D11A4"/>
    <w:rsid w:val="004D11EC"/>
    <w:rsid w:val="004D13D6"/>
    <w:rsid w:val="004D2C7F"/>
    <w:rsid w:val="004D2CD4"/>
    <w:rsid w:val="004D2DEC"/>
    <w:rsid w:val="004D4ECC"/>
    <w:rsid w:val="004D5F85"/>
    <w:rsid w:val="004D67FD"/>
    <w:rsid w:val="004D7D8F"/>
    <w:rsid w:val="004D7F40"/>
    <w:rsid w:val="004E0FD6"/>
    <w:rsid w:val="004E13AD"/>
    <w:rsid w:val="004E31FD"/>
    <w:rsid w:val="004E3EC6"/>
    <w:rsid w:val="004E456D"/>
    <w:rsid w:val="004E4DCB"/>
    <w:rsid w:val="004E5C0B"/>
    <w:rsid w:val="004E6DA7"/>
    <w:rsid w:val="004E7157"/>
    <w:rsid w:val="004E760D"/>
    <w:rsid w:val="004E7DB0"/>
    <w:rsid w:val="004F1A78"/>
    <w:rsid w:val="004F20C1"/>
    <w:rsid w:val="004F2155"/>
    <w:rsid w:val="004F246F"/>
    <w:rsid w:val="004F4075"/>
    <w:rsid w:val="004F45EF"/>
    <w:rsid w:val="004F55CA"/>
    <w:rsid w:val="004F7118"/>
    <w:rsid w:val="004F755A"/>
    <w:rsid w:val="00500614"/>
    <w:rsid w:val="00500F57"/>
    <w:rsid w:val="005032BE"/>
    <w:rsid w:val="005034F9"/>
    <w:rsid w:val="00503641"/>
    <w:rsid w:val="005036A8"/>
    <w:rsid w:val="005045E8"/>
    <w:rsid w:val="00504EB2"/>
    <w:rsid w:val="005052EF"/>
    <w:rsid w:val="005067AC"/>
    <w:rsid w:val="0050747B"/>
    <w:rsid w:val="005076D2"/>
    <w:rsid w:val="005105C8"/>
    <w:rsid w:val="00511439"/>
    <w:rsid w:val="00511899"/>
    <w:rsid w:val="0051269D"/>
    <w:rsid w:val="00513EDC"/>
    <w:rsid w:val="005146AA"/>
    <w:rsid w:val="005149D9"/>
    <w:rsid w:val="00514D03"/>
    <w:rsid w:val="005154CD"/>
    <w:rsid w:val="00515A2B"/>
    <w:rsid w:val="0051607F"/>
    <w:rsid w:val="005160A5"/>
    <w:rsid w:val="00517080"/>
    <w:rsid w:val="0051739F"/>
    <w:rsid w:val="00517ACF"/>
    <w:rsid w:val="00520127"/>
    <w:rsid w:val="00520C5B"/>
    <w:rsid w:val="00523574"/>
    <w:rsid w:val="00523FC2"/>
    <w:rsid w:val="00524DE3"/>
    <w:rsid w:val="00524E61"/>
    <w:rsid w:val="00527157"/>
    <w:rsid w:val="00531BC5"/>
    <w:rsid w:val="005321CA"/>
    <w:rsid w:val="005321D2"/>
    <w:rsid w:val="005330AC"/>
    <w:rsid w:val="00533647"/>
    <w:rsid w:val="00535368"/>
    <w:rsid w:val="005353D0"/>
    <w:rsid w:val="00535555"/>
    <w:rsid w:val="00536D4A"/>
    <w:rsid w:val="00537FE5"/>
    <w:rsid w:val="00540484"/>
    <w:rsid w:val="00541B60"/>
    <w:rsid w:val="005429D1"/>
    <w:rsid w:val="00542DAD"/>
    <w:rsid w:val="00543328"/>
    <w:rsid w:val="00543B03"/>
    <w:rsid w:val="00544224"/>
    <w:rsid w:val="005445E8"/>
    <w:rsid w:val="005447EB"/>
    <w:rsid w:val="00546065"/>
    <w:rsid w:val="00547427"/>
    <w:rsid w:val="00547EA7"/>
    <w:rsid w:val="0055014B"/>
    <w:rsid w:val="0055267C"/>
    <w:rsid w:val="00554DED"/>
    <w:rsid w:val="0055509B"/>
    <w:rsid w:val="00556F43"/>
    <w:rsid w:val="00557443"/>
    <w:rsid w:val="005576F6"/>
    <w:rsid w:val="0055790B"/>
    <w:rsid w:val="005604BE"/>
    <w:rsid w:val="00560774"/>
    <w:rsid w:val="00561002"/>
    <w:rsid w:val="00561803"/>
    <w:rsid w:val="00562EEF"/>
    <w:rsid w:val="00563AD3"/>
    <w:rsid w:val="00564937"/>
    <w:rsid w:val="005657B9"/>
    <w:rsid w:val="00570B5F"/>
    <w:rsid w:val="00570C2B"/>
    <w:rsid w:val="00571013"/>
    <w:rsid w:val="005715CE"/>
    <w:rsid w:val="00572BF4"/>
    <w:rsid w:val="005731C5"/>
    <w:rsid w:val="005741D3"/>
    <w:rsid w:val="00574344"/>
    <w:rsid w:val="00574970"/>
    <w:rsid w:val="00574AFE"/>
    <w:rsid w:val="00574BE6"/>
    <w:rsid w:val="00575059"/>
    <w:rsid w:val="00575444"/>
    <w:rsid w:val="00575A97"/>
    <w:rsid w:val="00576CCB"/>
    <w:rsid w:val="00580CDB"/>
    <w:rsid w:val="00580D09"/>
    <w:rsid w:val="00581ABA"/>
    <w:rsid w:val="00582169"/>
    <w:rsid w:val="0058240E"/>
    <w:rsid w:val="00583B6D"/>
    <w:rsid w:val="00584C3E"/>
    <w:rsid w:val="005850D3"/>
    <w:rsid w:val="005856C3"/>
    <w:rsid w:val="00585917"/>
    <w:rsid w:val="005876F6"/>
    <w:rsid w:val="005920B2"/>
    <w:rsid w:val="005950EF"/>
    <w:rsid w:val="0059649C"/>
    <w:rsid w:val="005973F1"/>
    <w:rsid w:val="005A033A"/>
    <w:rsid w:val="005A1F8F"/>
    <w:rsid w:val="005A2273"/>
    <w:rsid w:val="005A2811"/>
    <w:rsid w:val="005A28BB"/>
    <w:rsid w:val="005A2EEC"/>
    <w:rsid w:val="005A32D6"/>
    <w:rsid w:val="005A3476"/>
    <w:rsid w:val="005A3E9E"/>
    <w:rsid w:val="005A4E29"/>
    <w:rsid w:val="005A6304"/>
    <w:rsid w:val="005A727B"/>
    <w:rsid w:val="005B07A0"/>
    <w:rsid w:val="005B446C"/>
    <w:rsid w:val="005B4DE4"/>
    <w:rsid w:val="005B5348"/>
    <w:rsid w:val="005B56ED"/>
    <w:rsid w:val="005B6621"/>
    <w:rsid w:val="005C0827"/>
    <w:rsid w:val="005C2834"/>
    <w:rsid w:val="005C2E00"/>
    <w:rsid w:val="005C2EBF"/>
    <w:rsid w:val="005C5078"/>
    <w:rsid w:val="005C5712"/>
    <w:rsid w:val="005C5D6D"/>
    <w:rsid w:val="005C61F7"/>
    <w:rsid w:val="005C7120"/>
    <w:rsid w:val="005C72CD"/>
    <w:rsid w:val="005C7630"/>
    <w:rsid w:val="005C7A36"/>
    <w:rsid w:val="005C7D50"/>
    <w:rsid w:val="005C7FB1"/>
    <w:rsid w:val="005D06AE"/>
    <w:rsid w:val="005D091A"/>
    <w:rsid w:val="005D1883"/>
    <w:rsid w:val="005D19BF"/>
    <w:rsid w:val="005D1DC5"/>
    <w:rsid w:val="005D25F1"/>
    <w:rsid w:val="005D2978"/>
    <w:rsid w:val="005D2C2D"/>
    <w:rsid w:val="005D379E"/>
    <w:rsid w:val="005D3C54"/>
    <w:rsid w:val="005D4190"/>
    <w:rsid w:val="005D5017"/>
    <w:rsid w:val="005D53AC"/>
    <w:rsid w:val="005D5AF3"/>
    <w:rsid w:val="005D64F3"/>
    <w:rsid w:val="005D6D99"/>
    <w:rsid w:val="005D7C51"/>
    <w:rsid w:val="005E056A"/>
    <w:rsid w:val="005E125C"/>
    <w:rsid w:val="005E132A"/>
    <w:rsid w:val="005E1D24"/>
    <w:rsid w:val="005E2ED9"/>
    <w:rsid w:val="005E2EF2"/>
    <w:rsid w:val="005E312E"/>
    <w:rsid w:val="005E365B"/>
    <w:rsid w:val="005E3A09"/>
    <w:rsid w:val="005E47FB"/>
    <w:rsid w:val="005E48F6"/>
    <w:rsid w:val="005E4DC3"/>
    <w:rsid w:val="005E5085"/>
    <w:rsid w:val="005E58EA"/>
    <w:rsid w:val="005E687F"/>
    <w:rsid w:val="005E6A76"/>
    <w:rsid w:val="005E7495"/>
    <w:rsid w:val="005F0A94"/>
    <w:rsid w:val="005F1B8C"/>
    <w:rsid w:val="005F1BFA"/>
    <w:rsid w:val="005F32DF"/>
    <w:rsid w:val="005F5BAF"/>
    <w:rsid w:val="005F74AE"/>
    <w:rsid w:val="005F77AD"/>
    <w:rsid w:val="005F791B"/>
    <w:rsid w:val="006003D8"/>
    <w:rsid w:val="00600E25"/>
    <w:rsid w:val="0060204B"/>
    <w:rsid w:val="00602793"/>
    <w:rsid w:val="00602C3D"/>
    <w:rsid w:val="0060331E"/>
    <w:rsid w:val="0060363A"/>
    <w:rsid w:val="006036FB"/>
    <w:rsid w:val="00603E7F"/>
    <w:rsid w:val="00604FBF"/>
    <w:rsid w:val="006051E6"/>
    <w:rsid w:val="006066F3"/>
    <w:rsid w:val="00606F28"/>
    <w:rsid w:val="006072C6"/>
    <w:rsid w:val="00607582"/>
    <w:rsid w:val="00607D1A"/>
    <w:rsid w:val="00611556"/>
    <w:rsid w:val="00613151"/>
    <w:rsid w:val="00614373"/>
    <w:rsid w:val="00614893"/>
    <w:rsid w:val="0061540A"/>
    <w:rsid w:val="0061555C"/>
    <w:rsid w:val="006155F3"/>
    <w:rsid w:val="00615B6E"/>
    <w:rsid w:val="00616735"/>
    <w:rsid w:val="00616BC6"/>
    <w:rsid w:val="00616CE6"/>
    <w:rsid w:val="00617274"/>
    <w:rsid w:val="006173C9"/>
    <w:rsid w:val="00617A0E"/>
    <w:rsid w:val="00617CC0"/>
    <w:rsid w:val="00620168"/>
    <w:rsid w:val="00620478"/>
    <w:rsid w:val="006222ED"/>
    <w:rsid w:val="0062245F"/>
    <w:rsid w:val="006228A3"/>
    <w:rsid w:val="006240D8"/>
    <w:rsid w:val="00624C80"/>
    <w:rsid w:val="0062668C"/>
    <w:rsid w:val="006311A2"/>
    <w:rsid w:val="00632DB4"/>
    <w:rsid w:val="00633FB6"/>
    <w:rsid w:val="00635426"/>
    <w:rsid w:val="00635713"/>
    <w:rsid w:val="00636A5F"/>
    <w:rsid w:val="006370A5"/>
    <w:rsid w:val="00637B73"/>
    <w:rsid w:val="00637D2F"/>
    <w:rsid w:val="00637F49"/>
    <w:rsid w:val="0064058F"/>
    <w:rsid w:val="00640F3F"/>
    <w:rsid w:val="00641377"/>
    <w:rsid w:val="00641E68"/>
    <w:rsid w:val="00642DCC"/>
    <w:rsid w:val="00642DF0"/>
    <w:rsid w:val="006443E2"/>
    <w:rsid w:val="006446B9"/>
    <w:rsid w:val="0064480B"/>
    <w:rsid w:val="00645C46"/>
    <w:rsid w:val="006463C1"/>
    <w:rsid w:val="0064688F"/>
    <w:rsid w:val="00646C78"/>
    <w:rsid w:val="00647AE4"/>
    <w:rsid w:val="00651E3C"/>
    <w:rsid w:val="00652B49"/>
    <w:rsid w:val="006537AB"/>
    <w:rsid w:val="006555DE"/>
    <w:rsid w:val="00656847"/>
    <w:rsid w:val="0065779D"/>
    <w:rsid w:val="0065796F"/>
    <w:rsid w:val="00657CA3"/>
    <w:rsid w:val="00660571"/>
    <w:rsid w:val="006609A5"/>
    <w:rsid w:val="00660EF7"/>
    <w:rsid w:val="0066218D"/>
    <w:rsid w:val="0066245C"/>
    <w:rsid w:val="00663062"/>
    <w:rsid w:val="006650BC"/>
    <w:rsid w:val="00667F5D"/>
    <w:rsid w:val="00670563"/>
    <w:rsid w:val="00670B6D"/>
    <w:rsid w:val="006711B9"/>
    <w:rsid w:val="006718F6"/>
    <w:rsid w:val="00672336"/>
    <w:rsid w:val="00674729"/>
    <w:rsid w:val="00674E98"/>
    <w:rsid w:val="0067570D"/>
    <w:rsid w:val="0067587B"/>
    <w:rsid w:val="00676449"/>
    <w:rsid w:val="00676783"/>
    <w:rsid w:val="00676D27"/>
    <w:rsid w:val="00676D52"/>
    <w:rsid w:val="00676E43"/>
    <w:rsid w:val="00677891"/>
    <w:rsid w:val="00677BF2"/>
    <w:rsid w:val="00681408"/>
    <w:rsid w:val="00681B08"/>
    <w:rsid w:val="00681BB5"/>
    <w:rsid w:val="00682B14"/>
    <w:rsid w:val="00684259"/>
    <w:rsid w:val="00684C26"/>
    <w:rsid w:val="00685A94"/>
    <w:rsid w:val="00686635"/>
    <w:rsid w:val="0068691A"/>
    <w:rsid w:val="00686EE0"/>
    <w:rsid w:val="00686FCC"/>
    <w:rsid w:val="006871EF"/>
    <w:rsid w:val="00687C9B"/>
    <w:rsid w:val="00691945"/>
    <w:rsid w:val="00691B03"/>
    <w:rsid w:val="00691D93"/>
    <w:rsid w:val="00692CFA"/>
    <w:rsid w:val="00692D70"/>
    <w:rsid w:val="0069374D"/>
    <w:rsid w:val="006947CA"/>
    <w:rsid w:val="00695061"/>
    <w:rsid w:val="006952CA"/>
    <w:rsid w:val="0069546A"/>
    <w:rsid w:val="00695619"/>
    <w:rsid w:val="00695E41"/>
    <w:rsid w:val="0069620B"/>
    <w:rsid w:val="00696BE3"/>
    <w:rsid w:val="00696F26"/>
    <w:rsid w:val="006A0A6E"/>
    <w:rsid w:val="006A0B73"/>
    <w:rsid w:val="006A1A98"/>
    <w:rsid w:val="006A2198"/>
    <w:rsid w:val="006A21D7"/>
    <w:rsid w:val="006A3B12"/>
    <w:rsid w:val="006A45C0"/>
    <w:rsid w:val="006A4F28"/>
    <w:rsid w:val="006A51B7"/>
    <w:rsid w:val="006A5806"/>
    <w:rsid w:val="006A580D"/>
    <w:rsid w:val="006A71B2"/>
    <w:rsid w:val="006B0E72"/>
    <w:rsid w:val="006B0E98"/>
    <w:rsid w:val="006B20C5"/>
    <w:rsid w:val="006B2446"/>
    <w:rsid w:val="006B35F2"/>
    <w:rsid w:val="006B46EB"/>
    <w:rsid w:val="006B502E"/>
    <w:rsid w:val="006B558B"/>
    <w:rsid w:val="006C089E"/>
    <w:rsid w:val="006C1FB7"/>
    <w:rsid w:val="006C3639"/>
    <w:rsid w:val="006C36AE"/>
    <w:rsid w:val="006C3FD2"/>
    <w:rsid w:val="006C46A1"/>
    <w:rsid w:val="006C470C"/>
    <w:rsid w:val="006C5467"/>
    <w:rsid w:val="006C65B8"/>
    <w:rsid w:val="006C669D"/>
    <w:rsid w:val="006C6D77"/>
    <w:rsid w:val="006C79FC"/>
    <w:rsid w:val="006D06B4"/>
    <w:rsid w:val="006D25BB"/>
    <w:rsid w:val="006D3F90"/>
    <w:rsid w:val="006D45CD"/>
    <w:rsid w:val="006D56C4"/>
    <w:rsid w:val="006D575D"/>
    <w:rsid w:val="006D696B"/>
    <w:rsid w:val="006D7845"/>
    <w:rsid w:val="006E0398"/>
    <w:rsid w:val="006E11FC"/>
    <w:rsid w:val="006E18E3"/>
    <w:rsid w:val="006E1CFC"/>
    <w:rsid w:val="006E25F3"/>
    <w:rsid w:val="006E2836"/>
    <w:rsid w:val="006E32FE"/>
    <w:rsid w:val="006E3C05"/>
    <w:rsid w:val="006E4812"/>
    <w:rsid w:val="006E50E4"/>
    <w:rsid w:val="006E51AB"/>
    <w:rsid w:val="006E55D3"/>
    <w:rsid w:val="006E5713"/>
    <w:rsid w:val="006E5BB6"/>
    <w:rsid w:val="006E7799"/>
    <w:rsid w:val="006F04AB"/>
    <w:rsid w:val="006F057D"/>
    <w:rsid w:val="006F09D5"/>
    <w:rsid w:val="006F2403"/>
    <w:rsid w:val="006F3279"/>
    <w:rsid w:val="006F3502"/>
    <w:rsid w:val="006F4238"/>
    <w:rsid w:val="006F4551"/>
    <w:rsid w:val="006F48F7"/>
    <w:rsid w:val="006F4A55"/>
    <w:rsid w:val="006F558A"/>
    <w:rsid w:val="006F622D"/>
    <w:rsid w:val="006F65FE"/>
    <w:rsid w:val="006F6935"/>
    <w:rsid w:val="006F7DAA"/>
    <w:rsid w:val="006F7F7C"/>
    <w:rsid w:val="00700BED"/>
    <w:rsid w:val="00702666"/>
    <w:rsid w:val="0070307B"/>
    <w:rsid w:val="00703CA5"/>
    <w:rsid w:val="00704D6E"/>
    <w:rsid w:val="00705716"/>
    <w:rsid w:val="00706DAF"/>
    <w:rsid w:val="0070769E"/>
    <w:rsid w:val="00707B16"/>
    <w:rsid w:val="00712D23"/>
    <w:rsid w:val="00713B7C"/>
    <w:rsid w:val="00713DAD"/>
    <w:rsid w:val="007146C0"/>
    <w:rsid w:val="00715E7A"/>
    <w:rsid w:val="0071656B"/>
    <w:rsid w:val="00720080"/>
    <w:rsid w:val="00720376"/>
    <w:rsid w:val="00720647"/>
    <w:rsid w:val="00720A7A"/>
    <w:rsid w:val="00722AC4"/>
    <w:rsid w:val="00722D5F"/>
    <w:rsid w:val="00723F70"/>
    <w:rsid w:val="007245BF"/>
    <w:rsid w:val="00725AFE"/>
    <w:rsid w:val="007262A9"/>
    <w:rsid w:val="007305B8"/>
    <w:rsid w:val="007308DB"/>
    <w:rsid w:val="00730EC3"/>
    <w:rsid w:val="007315C3"/>
    <w:rsid w:val="007318E9"/>
    <w:rsid w:val="007320D2"/>
    <w:rsid w:val="0073219A"/>
    <w:rsid w:val="00732FF9"/>
    <w:rsid w:val="007340BF"/>
    <w:rsid w:val="007349EF"/>
    <w:rsid w:val="00734C1E"/>
    <w:rsid w:val="00734FED"/>
    <w:rsid w:val="00735161"/>
    <w:rsid w:val="007354C0"/>
    <w:rsid w:val="007367B0"/>
    <w:rsid w:val="007370EC"/>
    <w:rsid w:val="00737213"/>
    <w:rsid w:val="007413E3"/>
    <w:rsid w:val="007416DB"/>
    <w:rsid w:val="00741787"/>
    <w:rsid w:val="00741934"/>
    <w:rsid w:val="00741CE5"/>
    <w:rsid w:val="00742DAC"/>
    <w:rsid w:val="00746192"/>
    <w:rsid w:val="00746E90"/>
    <w:rsid w:val="00747328"/>
    <w:rsid w:val="007479D2"/>
    <w:rsid w:val="00750058"/>
    <w:rsid w:val="00750083"/>
    <w:rsid w:val="0075066B"/>
    <w:rsid w:val="00750DA4"/>
    <w:rsid w:val="0075117A"/>
    <w:rsid w:val="00751A76"/>
    <w:rsid w:val="007523F9"/>
    <w:rsid w:val="0075330D"/>
    <w:rsid w:val="007535E0"/>
    <w:rsid w:val="00753603"/>
    <w:rsid w:val="007536DC"/>
    <w:rsid w:val="00753F99"/>
    <w:rsid w:val="00754469"/>
    <w:rsid w:val="00754798"/>
    <w:rsid w:val="00756CAE"/>
    <w:rsid w:val="00756D92"/>
    <w:rsid w:val="00757989"/>
    <w:rsid w:val="007623A6"/>
    <w:rsid w:val="00762F7A"/>
    <w:rsid w:val="00764E56"/>
    <w:rsid w:val="00766211"/>
    <w:rsid w:val="00766E15"/>
    <w:rsid w:val="00767C97"/>
    <w:rsid w:val="0077000D"/>
    <w:rsid w:val="007716A8"/>
    <w:rsid w:val="0077243D"/>
    <w:rsid w:val="007732C3"/>
    <w:rsid w:val="00773908"/>
    <w:rsid w:val="00773DA5"/>
    <w:rsid w:val="00773E05"/>
    <w:rsid w:val="007742AF"/>
    <w:rsid w:val="0077460A"/>
    <w:rsid w:val="00774B5C"/>
    <w:rsid w:val="00774C8C"/>
    <w:rsid w:val="00775B7C"/>
    <w:rsid w:val="0077669D"/>
    <w:rsid w:val="00777461"/>
    <w:rsid w:val="00777C01"/>
    <w:rsid w:val="00780734"/>
    <w:rsid w:val="00780F19"/>
    <w:rsid w:val="0078179B"/>
    <w:rsid w:val="007836F0"/>
    <w:rsid w:val="00784CF4"/>
    <w:rsid w:val="00785F05"/>
    <w:rsid w:val="00786A49"/>
    <w:rsid w:val="00787326"/>
    <w:rsid w:val="007879AA"/>
    <w:rsid w:val="00787C50"/>
    <w:rsid w:val="0079071E"/>
    <w:rsid w:val="00791E9C"/>
    <w:rsid w:val="00792725"/>
    <w:rsid w:val="007927CE"/>
    <w:rsid w:val="00793574"/>
    <w:rsid w:val="00793CE0"/>
    <w:rsid w:val="00793DDC"/>
    <w:rsid w:val="00793FF0"/>
    <w:rsid w:val="00794221"/>
    <w:rsid w:val="0079494D"/>
    <w:rsid w:val="0079515D"/>
    <w:rsid w:val="00795D50"/>
    <w:rsid w:val="00797982"/>
    <w:rsid w:val="007979D1"/>
    <w:rsid w:val="00797EFB"/>
    <w:rsid w:val="007A0951"/>
    <w:rsid w:val="007A25B1"/>
    <w:rsid w:val="007A2D08"/>
    <w:rsid w:val="007A35C6"/>
    <w:rsid w:val="007A36B1"/>
    <w:rsid w:val="007A414E"/>
    <w:rsid w:val="007A4EB5"/>
    <w:rsid w:val="007A52F3"/>
    <w:rsid w:val="007A650C"/>
    <w:rsid w:val="007A6552"/>
    <w:rsid w:val="007A6B41"/>
    <w:rsid w:val="007A7FA8"/>
    <w:rsid w:val="007B0342"/>
    <w:rsid w:val="007B0A5F"/>
    <w:rsid w:val="007B19BD"/>
    <w:rsid w:val="007B1C5C"/>
    <w:rsid w:val="007B22CF"/>
    <w:rsid w:val="007B24DB"/>
    <w:rsid w:val="007B2E38"/>
    <w:rsid w:val="007B381E"/>
    <w:rsid w:val="007B3BB7"/>
    <w:rsid w:val="007B469E"/>
    <w:rsid w:val="007B4BA3"/>
    <w:rsid w:val="007B5480"/>
    <w:rsid w:val="007B568E"/>
    <w:rsid w:val="007B5F30"/>
    <w:rsid w:val="007B6917"/>
    <w:rsid w:val="007B6A8C"/>
    <w:rsid w:val="007B7594"/>
    <w:rsid w:val="007B75DD"/>
    <w:rsid w:val="007B7AD0"/>
    <w:rsid w:val="007C0DC6"/>
    <w:rsid w:val="007C0E87"/>
    <w:rsid w:val="007C12A2"/>
    <w:rsid w:val="007C1839"/>
    <w:rsid w:val="007C1B89"/>
    <w:rsid w:val="007C2855"/>
    <w:rsid w:val="007C3A34"/>
    <w:rsid w:val="007C43C3"/>
    <w:rsid w:val="007C56B2"/>
    <w:rsid w:val="007C6008"/>
    <w:rsid w:val="007C61B7"/>
    <w:rsid w:val="007C627F"/>
    <w:rsid w:val="007C660D"/>
    <w:rsid w:val="007C7113"/>
    <w:rsid w:val="007C7D49"/>
    <w:rsid w:val="007C7F0C"/>
    <w:rsid w:val="007D0FBC"/>
    <w:rsid w:val="007D1579"/>
    <w:rsid w:val="007D2B0F"/>
    <w:rsid w:val="007D30D5"/>
    <w:rsid w:val="007D32FD"/>
    <w:rsid w:val="007D3358"/>
    <w:rsid w:val="007D3363"/>
    <w:rsid w:val="007D3463"/>
    <w:rsid w:val="007D4297"/>
    <w:rsid w:val="007D5753"/>
    <w:rsid w:val="007D73F3"/>
    <w:rsid w:val="007D7B78"/>
    <w:rsid w:val="007D7C41"/>
    <w:rsid w:val="007D7EF1"/>
    <w:rsid w:val="007E16C5"/>
    <w:rsid w:val="007E2117"/>
    <w:rsid w:val="007E371A"/>
    <w:rsid w:val="007E3B46"/>
    <w:rsid w:val="007E44A1"/>
    <w:rsid w:val="007E4C9A"/>
    <w:rsid w:val="007E580D"/>
    <w:rsid w:val="007E5CE4"/>
    <w:rsid w:val="007E6ECA"/>
    <w:rsid w:val="007E7461"/>
    <w:rsid w:val="007E7BDA"/>
    <w:rsid w:val="007E7CF5"/>
    <w:rsid w:val="007F33A8"/>
    <w:rsid w:val="007F33D5"/>
    <w:rsid w:val="007F4B44"/>
    <w:rsid w:val="007F4E0C"/>
    <w:rsid w:val="007F51FC"/>
    <w:rsid w:val="007F5A65"/>
    <w:rsid w:val="007F6685"/>
    <w:rsid w:val="007F6A69"/>
    <w:rsid w:val="00802332"/>
    <w:rsid w:val="008024B8"/>
    <w:rsid w:val="00802A5B"/>
    <w:rsid w:val="00802B39"/>
    <w:rsid w:val="00802B94"/>
    <w:rsid w:val="008035E0"/>
    <w:rsid w:val="008035E3"/>
    <w:rsid w:val="0080392E"/>
    <w:rsid w:val="0080447B"/>
    <w:rsid w:val="00804995"/>
    <w:rsid w:val="00804ABF"/>
    <w:rsid w:val="008055E1"/>
    <w:rsid w:val="00805712"/>
    <w:rsid w:val="00805FB8"/>
    <w:rsid w:val="00806F26"/>
    <w:rsid w:val="00807A9A"/>
    <w:rsid w:val="0081146A"/>
    <w:rsid w:val="00811DF6"/>
    <w:rsid w:val="00812790"/>
    <w:rsid w:val="0081298B"/>
    <w:rsid w:val="00813245"/>
    <w:rsid w:val="008145F6"/>
    <w:rsid w:val="008146B5"/>
    <w:rsid w:val="00814F19"/>
    <w:rsid w:val="0081536A"/>
    <w:rsid w:val="008155C1"/>
    <w:rsid w:val="0081650A"/>
    <w:rsid w:val="008168E9"/>
    <w:rsid w:val="00817922"/>
    <w:rsid w:val="00821F1B"/>
    <w:rsid w:val="00822808"/>
    <w:rsid w:val="00823123"/>
    <w:rsid w:val="00823231"/>
    <w:rsid w:val="00823516"/>
    <w:rsid w:val="00823684"/>
    <w:rsid w:val="00823E93"/>
    <w:rsid w:val="00823EB9"/>
    <w:rsid w:val="0082419A"/>
    <w:rsid w:val="0082422B"/>
    <w:rsid w:val="0082475A"/>
    <w:rsid w:val="00825C06"/>
    <w:rsid w:val="00831111"/>
    <w:rsid w:val="008319E4"/>
    <w:rsid w:val="00832417"/>
    <w:rsid w:val="00832871"/>
    <w:rsid w:val="00833016"/>
    <w:rsid w:val="008330A0"/>
    <w:rsid w:val="008359CC"/>
    <w:rsid w:val="008367D0"/>
    <w:rsid w:val="008367F6"/>
    <w:rsid w:val="00836D7C"/>
    <w:rsid w:val="008370F6"/>
    <w:rsid w:val="008378FE"/>
    <w:rsid w:val="00837905"/>
    <w:rsid w:val="00837E5C"/>
    <w:rsid w:val="00841778"/>
    <w:rsid w:val="008417ED"/>
    <w:rsid w:val="00841BBA"/>
    <w:rsid w:val="00841D3B"/>
    <w:rsid w:val="008422B7"/>
    <w:rsid w:val="00843389"/>
    <w:rsid w:val="00843605"/>
    <w:rsid w:val="00843E72"/>
    <w:rsid w:val="00844612"/>
    <w:rsid w:val="0084581B"/>
    <w:rsid w:val="00845DFF"/>
    <w:rsid w:val="008474F5"/>
    <w:rsid w:val="008476A3"/>
    <w:rsid w:val="008476FD"/>
    <w:rsid w:val="008479D0"/>
    <w:rsid w:val="00850673"/>
    <w:rsid w:val="00850ED7"/>
    <w:rsid w:val="0085184E"/>
    <w:rsid w:val="00851B45"/>
    <w:rsid w:val="0085348A"/>
    <w:rsid w:val="008550E5"/>
    <w:rsid w:val="00855690"/>
    <w:rsid w:val="0085583C"/>
    <w:rsid w:val="00855937"/>
    <w:rsid w:val="00855B30"/>
    <w:rsid w:val="00856C61"/>
    <w:rsid w:val="00857F1A"/>
    <w:rsid w:val="00860F77"/>
    <w:rsid w:val="00861937"/>
    <w:rsid w:val="00863165"/>
    <w:rsid w:val="00863196"/>
    <w:rsid w:val="00863341"/>
    <w:rsid w:val="00864FE7"/>
    <w:rsid w:val="00865E8C"/>
    <w:rsid w:val="00867260"/>
    <w:rsid w:val="008672A5"/>
    <w:rsid w:val="00870724"/>
    <w:rsid w:val="00870AAE"/>
    <w:rsid w:val="00871209"/>
    <w:rsid w:val="00871511"/>
    <w:rsid w:val="00872F35"/>
    <w:rsid w:val="008736F7"/>
    <w:rsid w:val="00875464"/>
    <w:rsid w:val="00875D85"/>
    <w:rsid w:val="008773D1"/>
    <w:rsid w:val="0088049A"/>
    <w:rsid w:val="008816A5"/>
    <w:rsid w:val="008817E0"/>
    <w:rsid w:val="00881B7A"/>
    <w:rsid w:val="0088212C"/>
    <w:rsid w:val="00882402"/>
    <w:rsid w:val="00882BF4"/>
    <w:rsid w:val="00883289"/>
    <w:rsid w:val="00883588"/>
    <w:rsid w:val="0088460C"/>
    <w:rsid w:val="00884D86"/>
    <w:rsid w:val="0088541C"/>
    <w:rsid w:val="00886DE5"/>
    <w:rsid w:val="00886F15"/>
    <w:rsid w:val="00887A5E"/>
    <w:rsid w:val="008902E4"/>
    <w:rsid w:val="00890A83"/>
    <w:rsid w:val="0089165C"/>
    <w:rsid w:val="00891DD9"/>
    <w:rsid w:val="008923EE"/>
    <w:rsid w:val="0089409E"/>
    <w:rsid w:val="0089439F"/>
    <w:rsid w:val="008944EF"/>
    <w:rsid w:val="008959B2"/>
    <w:rsid w:val="008A0A85"/>
    <w:rsid w:val="008A127E"/>
    <w:rsid w:val="008A2A0A"/>
    <w:rsid w:val="008A2DA0"/>
    <w:rsid w:val="008A305A"/>
    <w:rsid w:val="008A3147"/>
    <w:rsid w:val="008A3970"/>
    <w:rsid w:val="008A48C5"/>
    <w:rsid w:val="008A5041"/>
    <w:rsid w:val="008A51F1"/>
    <w:rsid w:val="008A67B0"/>
    <w:rsid w:val="008A72EF"/>
    <w:rsid w:val="008A79F4"/>
    <w:rsid w:val="008B0679"/>
    <w:rsid w:val="008B070B"/>
    <w:rsid w:val="008B1486"/>
    <w:rsid w:val="008B3D4E"/>
    <w:rsid w:val="008B4D9D"/>
    <w:rsid w:val="008B72D2"/>
    <w:rsid w:val="008B7B86"/>
    <w:rsid w:val="008B7FE9"/>
    <w:rsid w:val="008C17ED"/>
    <w:rsid w:val="008C1F8D"/>
    <w:rsid w:val="008C280F"/>
    <w:rsid w:val="008C2FD4"/>
    <w:rsid w:val="008C3F30"/>
    <w:rsid w:val="008C4057"/>
    <w:rsid w:val="008C4443"/>
    <w:rsid w:val="008C5D2D"/>
    <w:rsid w:val="008C69E4"/>
    <w:rsid w:val="008C7075"/>
    <w:rsid w:val="008C75C7"/>
    <w:rsid w:val="008D046C"/>
    <w:rsid w:val="008D0973"/>
    <w:rsid w:val="008D0A66"/>
    <w:rsid w:val="008D232D"/>
    <w:rsid w:val="008D24C9"/>
    <w:rsid w:val="008D317C"/>
    <w:rsid w:val="008D32E4"/>
    <w:rsid w:val="008D360C"/>
    <w:rsid w:val="008D43E8"/>
    <w:rsid w:val="008D50BC"/>
    <w:rsid w:val="008D798E"/>
    <w:rsid w:val="008E1A80"/>
    <w:rsid w:val="008E2612"/>
    <w:rsid w:val="008E27CA"/>
    <w:rsid w:val="008E2BE2"/>
    <w:rsid w:val="008E3F6C"/>
    <w:rsid w:val="008E4FA2"/>
    <w:rsid w:val="008E5A42"/>
    <w:rsid w:val="008E5E3E"/>
    <w:rsid w:val="008E77E6"/>
    <w:rsid w:val="008E7824"/>
    <w:rsid w:val="008E79A3"/>
    <w:rsid w:val="008F0C4A"/>
    <w:rsid w:val="008F0C79"/>
    <w:rsid w:val="008F2CE1"/>
    <w:rsid w:val="008F3BFD"/>
    <w:rsid w:val="008F47E0"/>
    <w:rsid w:val="008F4BE1"/>
    <w:rsid w:val="008F4E31"/>
    <w:rsid w:val="008F671F"/>
    <w:rsid w:val="008F7339"/>
    <w:rsid w:val="008F78F3"/>
    <w:rsid w:val="008F7FA6"/>
    <w:rsid w:val="00900E2D"/>
    <w:rsid w:val="0090133D"/>
    <w:rsid w:val="009014EA"/>
    <w:rsid w:val="0090196D"/>
    <w:rsid w:val="00902C82"/>
    <w:rsid w:val="0090359A"/>
    <w:rsid w:val="00903FBD"/>
    <w:rsid w:val="009043F8"/>
    <w:rsid w:val="0090640D"/>
    <w:rsid w:val="009078E8"/>
    <w:rsid w:val="00910C57"/>
    <w:rsid w:val="0091169D"/>
    <w:rsid w:val="00912941"/>
    <w:rsid w:val="00912A70"/>
    <w:rsid w:val="00913086"/>
    <w:rsid w:val="009133F7"/>
    <w:rsid w:val="00913701"/>
    <w:rsid w:val="00913E1C"/>
    <w:rsid w:val="00914503"/>
    <w:rsid w:val="00915BA2"/>
    <w:rsid w:val="00915DFF"/>
    <w:rsid w:val="009162A0"/>
    <w:rsid w:val="00916CC4"/>
    <w:rsid w:val="009174BB"/>
    <w:rsid w:val="009179E7"/>
    <w:rsid w:val="00920201"/>
    <w:rsid w:val="00920671"/>
    <w:rsid w:val="0092099C"/>
    <w:rsid w:val="0092193B"/>
    <w:rsid w:val="00922164"/>
    <w:rsid w:val="00922337"/>
    <w:rsid w:val="00922453"/>
    <w:rsid w:val="0092581F"/>
    <w:rsid w:val="009264FA"/>
    <w:rsid w:val="009279CD"/>
    <w:rsid w:val="00927FFD"/>
    <w:rsid w:val="009309FC"/>
    <w:rsid w:val="00930F9C"/>
    <w:rsid w:val="00931F93"/>
    <w:rsid w:val="009334A7"/>
    <w:rsid w:val="009340B0"/>
    <w:rsid w:val="0093451E"/>
    <w:rsid w:val="00934D8C"/>
    <w:rsid w:val="0093591C"/>
    <w:rsid w:val="00935CE9"/>
    <w:rsid w:val="0093656A"/>
    <w:rsid w:val="009369DA"/>
    <w:rsid w:val="00937620"/>
    <w:rsid w:val="00937BAA"/>
    <w:rsid w:val="009400C5"/>
    <w:rsid w:val="00940647"/>
    <w:rsid w:val="00940976"/>
    <w:rsid w:val="00941952"/>
    <w:rsid w:val="00941BFC"/>
    <w:rsid w:val="00941DB0"/>
    <w:rsid w:val="00942FC1"/>
    <w:rsid w:val="009430A0"/>
    <w:rsid w:val="00943305"/>
    <w:rsid w:val="0094412D"/>
    <w:rsid w:val="00944C77"/>
    <w:rsid w:val="00945461"/>
    <w:rsid w:val="00945E27"/>
    <w:rsid w:val="009468C4"/>
    <w:rsid w:val="00946C34"/>
    <w:rsid w:val="0094758F"/>
    <w:rsid w:val="009476C6"/>
    <w:rsid w:val="00947EC6"/>
    <w:rsid w:val="00951EB9"/>
    <w:rsid w:val="009537A9"/>
    <w:rsid w:val="00954152"/>
    <w:rsid w:val="0095440D"/>
    <w:rsid w:val="009547BA"/>
    <w:rsid w:val="00954F2E"/>
    <w:rsid w:val="009552DF"/>
    <w:rsid w:val="00955558"/>
    <w:rsid w:val="0095596F"/>
    <w:rsid w:val="009560D5"/>
    <w:rsid w:val="00956413"/>
    <w:rsid w:val="009564A3"/>
    <w:rsid w:val="009565F5"/>
    <w:rsid w:val="0096085C"/>
    <w:rsid w:val="0096137B"/>
    <w:rsid w:val="009619DE"/>
    <w:rsid w:val="00962393"/>
    <w:rsid w:val="00962B21"/>
    <w:rsid w:val="00962FC4"/>
    <w:rsid w:val="0096381C"/>
    <w:rsid w:val="00964176"/>
    <w:rsid w:val="009679E3"/>
    <w:rsid w:val="0097088E"/>
    <w:rsid w:val="00971648"/>
    <w:rsid w:val="00971840"/>
    <w:rsid w:val="009728C9"/>
    <w:rsid w:val="0097321C"/>
    <w:rsid w:val="0097441E"/>
    <w:rsid w:val="009759B6"/>
    <w:rsid w:val="00975D5D"/>
    <w:rsid w:val="009760E2"/>
    <w:rsid w:val="0097761C"/>
    <w:rsid w:val="009802D5"/>
    <w:rsid w:val="00981BEB"/>
    <w:rsid w:val="00982111"/>
    <w:rsid w:val="009826CF"/>
    <w:rsid w:val="009833CB"/>
    <w:rsid w:val="009842DE"/>
    <w:rsid w:val="00985056"/>
    <w:rsid w:val="009850D8"/>
    <w:rsid w:val="00985B8F"/>
    <w:rsid w:val="00985F22"/>
    <w:rsid w:val="009869E5"/>
    <w:rsid w:val="00991156"/>
    <w:rsid w:val="009913FE"/>
    <w:rsid w:val="00991FD5"/>
    <w:rsid w:val="009931B8"/>
    <w:rsid w:val="0099325A"/>
    <w:rsid w:val="009944C1"/>
    <w:rsid w:val="00994650"/>
    <w:rsid w:val="009950C3"/>
    <w:rsid w:val="00996058"/>
    <w:rsid w:val="00996120"/>
    <w:rsid w:val="00996586"/>
    <w:rsid w:val="00996E64"/>
    <w:rsid w:val="0099725F"/>
    <w:rsid w:val="0099773D"/>
    <w:rsid w:val="009A0305"/>
    <w:rsid w:val="009A0446"/>
    <w:rsid w:val="009A0A44"/>
    <w:rsid w:val="009A1467"/>
    <w:rsid w:val="009A187A"/>
    <w:rsid w:val="009A2FC1"/>
    <w:rsid w:val="009A3FEA"/>
    <w:rsid w:val="009A4866"/>
    <w:rsid w:val="009A499B"/>
    <w:rsid w:val="009A57AB"/>
    <w:rsid w:val="009A58FE"/>
    <w:rsid w:val="009A5B0B"/>
    <w:rsid w:val="009A6607"/>
    <w:rsid w:val="009A6961"/>
    <w:rsid w:val="009A6E0C"/>
    <w:rsid w:val="009A73D4"/>
    <w:rsid w:val="009B0060"/>
    <w:rsid w:val="009B155A"/>
    <w:rsid w:val="009B1CCA"/>
    <w:rsid w:val="009B339F"/>
    <w:rsid w:val="009B4261"/>
    <w:rsid w:val="009B5806"/>
    <w:rsid w:val="009C15C7"/>
    <w:rsid w:val="009C1852"/>
    <w:rsid w:val="009C378F"/>
    <w:rsid w:val="009C50B3"/>
    <w:rsid w:val="009C553B"/>
    <w:rsid w:val="009C7AFC"/>
    <w:rsid w:val="009D0C53"/>
    <w:rsid w:val="009D178A"/>
    <w:rsid w:val="009D18B2"/>
    <w:rsid w:val="009D300C"/>
    <w:rsid w:val="009D3229"/>
    <w:rsid w:val="009D3294"/>
    <w:rsid w:val="009D32C3"/>
    <w:rsid w:val="009D4822"/>
    <w:rsid w:val="009D72D7"/>
    <w:rsid w:val="009D7E5B"/>
    <w:rsid w:val="009E28D8"/>
    <w:rsid w:val="009E3C4F"/>
    <w:rsid w:val="009E3F2C"/>
    <w:rsid w:val="009E41D1"/>
    <w:rsid w:val="009E4B7F"/>
    <w:rsid w:val="009E53CF"/>
    <w:rsid w:val="009E5A5D"/>
    <w:rsid w:val="009E5BD3"/>
    <w:rsid w:val="009E64E2"/>
    <w:rsid w:val="009F1C88"/>
    <w:rsid w:val="009F4B5F"/>
    <w:rsid w:val="009F6411"/>
    <w:rsid w:val="009F6803"/>
    <w:rsid w:val="00A019BA"/>
    <w:rsid w:val="00A02650"/>
    <w:rsid w:val="00A03260"/>
    <w:rsid w:val="00A03842"/>
    <w:rsid w:val="00A03D07"/>
    <w:rsid w:val="00A05768"/>
    <w:rsid w:val="00A06B00"/>
    <w:rsid w:val="00A06D8D"/>
    <w:rsid w:val="00A06F0E"/>
    <w:rsid w:val="00A0730A"/>
    <w:rsid w:val="00A07496"/>
    <w:rsid w:val="00A07F28"/>
    <w:rsid w:val="00A10B5D"/>
    <w:rsid w:val="00A115F0"/>
    <w:rsid w:val="00A11C83"/>
    <w:rsid w:val="00A11E56"/>
    <w:rsid w:val="00A126E6"/>
    <w:rsid w:val="00A13830"/>
    <w:rsid w:val="00A138B4"/>
    <w:rsid w:val="00A145A8"/>
    <w:rsid w:val="00A14873"/>
    <w:rsid w:val="00A14B43"/>
    <w:rsid w:val="00A152FD"/>
    <w:rsid w:val="00A159DE"/>
    <w:rsid w:val="00A15A2C"/>
    <w:rsid w:val="00A15D09"/>
    <w:rsid w:val="00A16131"/>
    <w:rsid w:val="00A166B9"/>
    <w:rsid w:val="00A16A59"/>
    <w:rsid w:val="00A174D3"/>
    <w:rsid w:val="00A17FC7"/>
    <w:rsid w:val="00A20BDE"/>
    <w:rsid w:val="00A21BF9"/>
    <w:rsid w:val="00A21D04"/>
    <w:rsid w:val="00A22019"/>
    <w:rsid w:val="00A22187"/>
    <w:rsid w:val="00A22977"/>
    <w:rsid w:val="00A2298D"/>
    <w:rsid w:val="00A24085"/>
    <w:rsid w:val="00A24289"/>
    <w:rsid w:val="00A24D99"/>
    <w:rsid w:val="00A2559E"/>
    <w:rsid w:val="00A25D96"/>
    <w:rsid w:val="00A262FE"/>
    <w:rsid w:val="00A264C7"/>
    <w:rsid w:val="00A26550"/>
    <w:rsid w:val="00A265B8"/>
    <w:rsid w:val="00A2730E"/>
    <w:rsid w:val="00A27C46"/>
    <w:rsid w:val="00A27D1E"/>
    <w:rsid w:val="00A27E4B"/>
    <w:rsid w:val="00A30340"/>
    <w:rsid w:val="00A309E9"/>
    <w:rsid w:val="00A30A8B"/>
    <w:rsid w:val="00A3129C"/>
    <w:rsid w:val="00A31618"/>
    <w:rsid w:val="00A346A9"/>
    <w:rsid w:val="00A34772"/>
    <w:rsid w:val="00A35791"/>
    <w:rsid w:val="00A35B72"/>
    <w:rsid w:val="00A3608D"/>
    <w:rsid w:val="00A37CD1"/>
    <w:rsid w:val="00A37E77"/>
    <w:rsid w:val="00A40438"/>
    <w:rsid w:val="00A40A00"/>
    <w:rsid w:val="00A41956"/>
    <w:rsid w:val="00A420FA"/>
    <w:rsid w:val="00A42C4A"/>
    <w:rsid w:val="00A42C6B"/>
    <w:rsid w:val="00A43389"/>
    <w:rsid w:val="00A43ED1"/>
    <w:rsid w:val="00A43EEB"/>
    <w:rsid w:val="00A440F4"/>
    <w:rsid w:val="00A442EB"/>
    <w:rsid w:val="00A448EE"/>
    <w:rsid w:val="00A449C4"/>
    <w:rsid w:val="00A45606"/>
    <w:rsid w:val="00A45661"/>
    <w:rsid w:val="00A472D4"/>
    <w:rsid w:val="00A474DF"/>
    <w:rsid w:val="00A5126B"/>
    <w:rsid w:val="00A51B00"/>
    <w:rsid w:val="00A51CF4"/>
    <w:rsid w:val="00A51DEF"/>
    <w:rsid w:val="00A52A1B"/>
    <w:rsid w:val="00A52BA1"/>
    <w:rsid w:val="00A52BB0"/>
    <w:rsid w:val="00A53939"/>
    <w:rsid w:val="00A54538"/>
    <w:rsid w:val="00A5484B"/>
    <w:rsid w:val="00A55835"/>
    <w:rsid w:val="00A5611C"/>
    <w:rsid w:val="00A565C9"/>
    <w:rsid w:val="00A57505"/>
    <w:rsid w:val="00A576DC"/>
    <w:rsid w:val="00A57F0A"/>
    <w:rsid w:val="00A57F25"/>
    <w:rsid w:val="00A60EF8"/>
    <w:rsid w:val="00A61482"/>
    <w:rsid w:val="00A629C7"/>
    <w:rsid w:val="00A63C4C"/>
    <w:rsid w:val="00A63EB4"/>
    <w:rsid w:val="00A64F0A"/>
    <w:rsid w:val="00A653EA"/>
    <w:rsid w:val="00A656CA"/>
    <w:rsid w:val="00A65CC0"/>
    <w:rsid w:val="00A664A6"/>
    <w:rsid w:val="00A665A8"/>
    <w:rsid w:val="00A66710"/>
    <w:rsid w:val="00A667D3"/>
    <w:rsid w:val="00A674E9"/>
    <w:rsid w:val="00A67B10"/>
    <w:rsid w:val="00A703BC"/>
    <w:rsid w:val="00A708D6"/>
    <w:rsid w:val="00A711E6"/>
    <w:rsid w:val="00A71496"/>
    <w:rsid w:val="00A718DB"/>
    <w:rsid w:val="00A71C25"/>
    <w:rsid w:val="00A73EA0"/>
    <w:rsid w:val="00A74137"/>
    <w:rsid w:val="00A745DE"/>
    <w:rsid w:val="00A746B7"/>
    <w:rsid w:val="00A74916"/>
    <w:rsid w:val="00A75452"/>
    <w:rsid w:val="00A76DB8"/>
    <w:rsid w:val="00A77A10"/>
    <w:rsid w:val="00A77A30"/>
    <w:rsid w:val="00A77C8D"/>
    <w:rsid w:val="00A810EF"/>
    <w:rsid w:val="00A81311"/>
    <w:rsid w:val="00A81E98"/>
    <w:rsid w:val="00A81FD6"/>
    <w:rsid w:val="00A82AFE"/>
    <w:rsid w:val="00A838AB"/>
    <w:rsid w:val="00A83B2B"/>
    <w:rsid w:val="00A85D4C"/>
    <w:rsid w:val="00A874D9"/>
    <w:rsid w:val="00A87AA2"/>
    <w:rsid w:val="00A87EBC"/>
    <w:rsid w:val="00A87FD8"/>
    <w:rsid w:val="00A901D3"/>
    <w:rsid w:val="00A90779"/>
    <w:rsid w:val="00A911B2"/>
    <w:rsid w:val="00A911C1"/>
    <w:rsid w:val="00A91C3D"/>
    <w:rsid w:val="00A91E38"/>
    <w:rsid w:val="00A91E40"/>
    <w:rsid w:val="00A92093"/>
    <w:rsid w:val="00A92A1E"/>
    <w:rsid w:val="00A92F39"/>
    <w:rsid w:val="00A9342D"/>
    <w:rsid w:val="00A93E66"/>
    <w:rsid w:val="00A93E75"/>
    <w:rsid w:val="00A9488D"/>
    <w:rsid w:val="00A968F4"/>
    <w:rsid w:val="00A96B1B"/>
    <w:rsid w:val="00A96CBF"/>
    <w:rsid w:val="00A97486"/>
    <w:rsid w:val="00AA0F8F"/>
    <w:rsid w:val="00AA1C69"/>
    <w:rsid w:val="00AA21E9"/>
    <w:rsid w:val="00AA22B1"/>
    <w:rsid w:val="00AA30CF"/>
    <w:rsid w:val="00AA3512"/>
    <w:rsid w:val="00AA3B35"/>
    <w:rsid w:val="00AA5AFA"/>
    <w:rsid w:val="00AA626D"/>
    <w:rsid w:val="00AB00E5"/>
    <w:rsid w:val="00AB0735"/>
    <w:rsid w:val="00AB24A0"/>
    <w:rsid w:val="00AB2520"/>
    <w:rsid w:val="00AB2E72"/>
    <w:rsid w:val="00AB48F6"/>
    <w:rsid w:val="00AB50EE"/>
    <w:rsid w:val="00AB5ED7"/>
    <w:rsid w:val="00AB5EFB"/>
    <w:rsid w:val="00AB69E8"/>
    <w:rsid w:val="00AB6EEA"/>
    <w:rsid w:val="00AB7DEA"/>
    <w:rsid w:val="00AC0488"/>
    <w:rsid w:val="00AC0AC5"/>
    <w:rsid w:val="00AC1A6C"/>
    <w:rsid w:val="00AC1C15"/>
    <w:rsid w:val="00AC2859"/>
    <w:rsid w:val="00AC2C8F"/>
    <w:rsid w:val="00AC4C33"/>
    <w:rsid w:val="00AC4C43"/>
    <w:rsid w:val="00AC64E7"/>
    <w:rsid w:val="00AC6E87"/>
    <w:rsid w:val="00AC71F3"/>
    <w:rsid w:val="00AC742B"/>
    <w:rsid w:val="00AC79BB"/>
    <w:rsid w:val="00AD0DA3"/>
    <w:rsid w:val="00AD20AC"/>
    <w:rsid w:val="00AD2851"/>
    <w:rsid w:val="00AD2FD8"/>
    <w:rsid w:val="00AD3814"/>
    <w:rsid w:val="00AD3A3D"/>
    <w:rsid w:val="00AD4B70"/>
    <w:rsid w:val="00AD5668"/>
    <w:rsid w:val="00AD57D7"/>
    <w:rsid w:val="00AD5C54"/>
    <w:rsid w:val="00AD6540"/>
    <w:rsid w:val="00AD6B56"/>
    <w:rsid w:val="00AD6E80"/>
    <w:rsid w:val="00AD6FBB"/>
    <w:rsid w:val="00AD6FDA"/>
    <w:rsid w:val="00AE04E5"/>
    <w:rsid w:val="00AE07A1"/>
    <w:rsid w:val="00AE123F"/>
    <w:rsid w:val="00AE171E"/>
    <w:rsid w:val="00AE3AA2"/>
    <w:rsid w:val="00AE4584"/>
    <w:rsid w:val="00AE477B"/>
    <w:rsid w:val="00AE4B22"/>
    <w:rsid w:val="00AE5620"/>
    <w:rsid w:val="00AE6622"/>
    <w:rsid w:val="00AE687F"/>
    <w:rsid w:val="00AF0343"/>
    <w:rsid w:val="00AF0ADB"/>
    <w:rsid w:val="00AF0ED8"/>
    <w:rsid w:val="00AF0FAB"/>
    <w:rsid w:val="00AF150F"/>
    <w:rsid w:val="00AF1DB4"/>
    <w:rsid w:val="00AF2787"/>
    <w:rsid w:val="00AF4007"/>
    <w:rsid w:val="00AF42CE"/>
    <w:rsid w:val="00AF5240"/>
    <w:rsid w:val="00AF53A9"/>
    <w:rsid w:val="00AF63BF"/>
    <w:rsid w:val="00AF67AE"/>
    <w:rsid w:val="00AF7383"/>
    <w:rsid w:val="00AF75EC"/>
    <w:rsid w:val="00B01EDE"/>
    <w:rsid w:val="00B01FEF"/>
    <w:rsid w:val="00B022B0"/>
    <w:rsid w:val="00B029EC"/>
    <w:rsid w:val="00B02F22"/>
    <w:rsid w:val="00B02F99"/>
    <w:rsid w:val="00B04093"/>
    <w:rsid w:val="00B040A4"/>
    <w:rsid w:val="00B04A39"/>
    <w:rsid w:val="00B04C38"/>
    <w:rsid w:val="00B05963"/>
    <w:rsid w:val="00B059C3"/>
    <w:rsid w:val="00B0641A"/>
    <w:rsid w:val="00B06B79"/>
    <w:rsid w:val="00B070C7"/>
    <w:rsid w:val="00B07373"/>
    <w:rsid w:val="00B07512"/>
    <w:rsid w:val="00B07730"/>
    <w:rsid w:val="00B119B5"/>
    <w:rsid w:val="00B11D8B"/>
    <w:rsid w:val="00B127D6"/>
    <w:rsid w:val="00B128EF"/>
    <w:rsid w:val="00B12B08"/>
    <w:rsid w:val="00B1347A"/>
    <w:rsid w:val="00B14692"/>
    <w:rsid w:val="00B1579F"/>
    <w:rsid w:val="00B15B5F"/>
    <w:rsid w:val="00B15B68"/>
    <w:rsid w:val="00B15C84"/>
    <w:rsid w:val="00B16444"/>
    <w:rsid w:val="00B1748C"/>
    <w:rsid w:val="00B17873"/>
    <w:rsid w:val="00B17B2B"/>
    <w:rsid w:val="00B17EB1"/>
    <w:rsid w:val="00B205BE"/>
    <w:rsid w:val="00B20E63"/>
    <w:rsid w:val="00B22AFE"/>
    <w:rsid w:val="00B22BBD"/>
    <w:rsid w:val="00B22EC2"/>
    <w:rsid w:val="00B26028"/>
    <w:rsid w:val="00B2669D"/>
    <w:rsid w:val="00B26870"/>
    <w:rsid w:val="00B26918"/>
    <w:rsid w:val="00B271D3"/>
    <w:rsid w:val="00B311C0"/>
    <w:rsid w:val="00B31D8D"/>
    <w:rsid w:val="00B32542"/>
    <w:rsid w:val="00B33CA1"/>
    <w:rsid w:val="00B33D60"/>
    <w:rsid w:val="00B359E3"/>
    <w:rsid w:val="00B35BC6"/>
    <w:rsid w:val="00B35EEE"/>
    <w:rsid w:val="00B3655B"/>
    <w:rsid w:val="00B3680C"/>
    <w:rsid w:val="00B40264"/>
    <w:rsid w:val="00B40CF6"/>
    <w:rsid w:val="00B414AB"/>
    <w:rsid w:val="00B41998"/>
    <w:rsid w:val="00B43DC2"/>
    <w:rsid w:val="00B43DE0"/>
    <w:rsid w:val="00B43F53"/>
    <w:rsid w:val="00B44D0D"/>
    <w:rsid w:val="00B44D3E"/>
    <w:rsid w:val="00B45061"/>
    <w:rsid w:val="00B455FB"/>
    <w:rsid w:val="00B45F72"/>
    <w:rsid w:val="00B46BE5"/>
    <w:rsid w:val="00B46FB9"/>
    <w:rsid w:val="00B5188D"/>
    <w:rsid w:val="00B51AF8"/>
    <w:rsid w:val="00B52089"/>
    <w:rsid w:val="00B52EC5"/>
    <w:rsid w:val="00B5329D"/>
    <w:rsid w:val="00B5435C"/>
    <w:rsid w:val="00B54B10"/>
    <w:rsid w:val="00B54E08"/>
    <w:rsid w:val="00B54ED1"/>
    <w:rsid w:val="00B5558F"/>
    <w:rsid w:val="00B55B51"/>
    <w:rsid w:val="00B55F90"/>
    <w:rsid w:val="00B5675E"/>
    <w:rsid w:val="00B56B5B"/>
    <w:rsid w:val="00B56C42"/>
    <w:rsid w:val="00B57006"/>
    <w:rsid w:val="00B573F5"/>
    <w:rsid w:val="00B57A8F"/>
    <w:rsid w:val="00B6037B"/>
    <w:rsid w:val="00B610A1"/>
    <w:rsid w:val="00B61AC8"/>
    <w:rsid w:val="00B621C5"/>
    <w:rsid w:val="00B62B63"/>
    <w:rsid w:val="00B632D3"/>
    <w:rsid w:val="00B6428B"/>
    <w:rsid w:val="00B64943"/>
    <w:rsid w:val="00B67C62"/>
    <w:rsid w:val="00B67F15"/>
    <w:rsid w:val="00B70A88"/>
    <w:rsid w:val="00B70BED"/>
    <w:rsid w:val="00B71754"/>
    <w:rsid w:val="00B71A7A"/>
    <w:rsid w:val="00B71CFD"/>
    <w:rsid w:val="00B723E1"/>
    <w:rsid w:val="00B74754"/>
    <w:rsid w:val="00B748E4"/>
    <w:rsid w:val="00B7492F"/>
    <w:rsid w:val="00B75BDD"/>
    <w:rsid w:val="00B76337"/>
    <w:rsid w:val="00B76C4B"/>
    <w:rsid w:val="00B8152F"/>
    <w:rsid w:val="00B81DD8"/>
    <w:rsid w:val="00B8258A"/>
    <w:rsid w:val="00B85402"/>
    <w:rsid w:val="00B86755"/>
    <w:rsid w:val="00B86F3A"/>
    <w:rsid w:val="00B90A80"/>
    <w:rsid w:val="00B910AE"/>
    <w:rsid w:val="00B9179E"/>
    <w:rsid w:val="00B91A61"/>
    <w:rsid w:val="00B92D7B"/>
    <w:rsid w:val="00B92FF5"/>
    <w:rsid w:val="00B9444A"/>
    <w:rsid w:val="00B94510"/>
    <w:rsid w:val="00B94DBE"/>
    <w:rsid w:val="00B95842"/>
    <w:rsid w:val="00B95904"/>
    <w:rsid w:val="00B95E9D"/>
    <w:rsid w:val="00B96645"/>
    <w:rsid w:val="00B9FAD2"/>
    <w:rsid w:val="00BA2AC2"/>
    <w:rsid w:val="00BA3667"/>
    <w:rsid w:val="00BA4AB4"/>
    <w:rsid w:val="00BA4B6E"/>
    <w:rsid w:val="00BA557D"/>
    <w:rsid w:val="00BA5647"/>
    <w:rsid w:val="00BA6A8E"/>
    <w:rsid w:val="00BA70BB"/>
    <w:rsid w:val="00BB03C4"/>
    <w:rsid w:val="00BB04CD"/>
    <w:rsid w:val="00BB0F86"/>
    <w:rsid w:val="00BB1608"/>
    <w:rsid w:val="00BB161D"/>
    <w:rsid w:val="00BB1D7A"/>
    <w:rsid w:val="00BB1F04"/>
    <w:rsid w:val="00BB218B"/>
    <w:rsid w:val="00BB3F9A"/>
    <w:rsid w:val="00BB5531"/>
    <w:rsid w:val="00BB5A46"/>
    <w:rsid w:val="00BB5FD5"/>
    <w:rsid w:val="00BB6860"/>
    <w:rsid w:val="00BB6A19"/>
    <w:rsid w:val="00BB70C4"/>
    <w:rsid w:val="00BB7AED"/>
    <w:rsid w:val="00BB7AFA"/>
    <w:rsid w:val="00BB7BD7"/>
    <w:rsid w:val="00BC03D0"/>
    <w:rsid w:val="00BC0420"/>
    <w:rsid w:val="00BC146E"/>
    <w:rsid w:val="00BC153E"/>
    <w:rsid w:val="00BC288C"/>
    <w:rsid w:val="00BC2D93"/>
    <w:rsid w:val="00BC32A8"/>
    <w:rsid w:val="00BC381A"/>
    <w:rsid w:val="00BC5025"/>
    <w:rsid w:val="00BC62A8"/>
    <w:rsid w:val="00BC7F3B"/>
    <w:rsid w:val="00BD04DB"/>
    <w:rsid w:val="00BD074D"/>
    <w:rsid w:val="00BD0A27"/>
    <w:rsid w:val="00BD26E3"/>
    <w:rsid w:val="00BD2B7E"/>
    <w:rsid w:val="00BD2C11"/>
    <w:rsid w:val="00BD2C96"/>
    <w:rsid w:val="00BD3032"/>
    <w:rsid w:val="00BD32A3"/>
    <w:rsid w:val="00BD3859"/>
    <w:rsid w:val="00BD40BF"/>
    <w:rsid w:val="00BD4FBD"/>
    <w:rsid w:val="00BD571A"/>
    <w:rsid w:val="00BD6B92"/>
    <w:rsid w:val="00BD6F91"/>
    <w:rsid w:val="00BE0603"/>
    <w:rsid w:val="00BE0A00"/>
    <w:rsid w:val="00BE0A7A"/>
    <w:rsid w:val="00BE2D39"/>
    <w:rsid w:val="00BE3034"/>
    <w:rsid w:val="00BE33A2"/>
    <w:rsid w:val="00BE364A"/>
    <w:rsid w:val="00BE371C"/>
    <w:rsid w:val="00BE553C"/>
    <w:rsid w:val="00BE5B59"/>
    <w:rsid w:val="00BE7BEA"/>
    <w:rsid w:val="00BF149A"/>
    <w:rsid w:val="00BF2456"/>
    <w:rsid w:val="00BF2CC1"/>
    <w:rsid w:val="00BF3592"/>
    <w:rsid w:val="00BF462F"/>
    <w:rsid w:val="00BF4818"/>
    <w:rsid w:val="00BF511E"/>
    <w:rsid w:val="00BF551E"/>
    <w:rsid w:val="00BF66C1"/>
    <w:rsid w:val="00BF7D4C"/>
    <w:rsid w:val="00C009FA"/>
    <w:rsid w:val="00C00F66"/>
    <w:rsid w:val="00C01E21"/>
    <w:rsid w:val="00C02337"/>
    <w:rsid w:val="00C0300C"/>
    <w:rsid w:val="00C036D4"/>
    <w:rsid w:val="00C037E0"/>
    <w:rsid w:val="00C049B9"/>
    <w:rsid w:val="00C04EBA"/>
    <w:rsid w:val="00C05474"/>
    <w:rsid w:val="00C05609"/>
    <w:rsid w:val="00C058F4"/>
    <w:rsid w:val="00C05E80"/>
    <w:rsid w:val="00C06053"/>
    <w:rsid w:val="00C06259"/>
    <w:rsid w:val="00C06F94"/>
    <w:rsid w:val="00C07B0D"/>
    <w:rsid w:val="00C07BA3"/>
    <w:rsid w:val="00C10B2F"/>
    <w:rsid w:val="00C122F7"/>
    <w:rsid w:val="00C12B64"/>
    <w:rsid w:val="00C1345F"/>
    <w:rsid w:val="00C13BE3"/>
    <w:rsid w:val="00C147AB"/>
    <w:rsid w:val="00C14D2A"/>
    <w:rsid w:val="00C15ED3"/>
    <w:rsid w:val="00C16044"/>
    <w:rsid w:val="00C16053"/>
    <w:rsid w:val="00C16159"/>
    <w:rsid w:val="00C16A68"/>
    <w:rsid w:val="00C17180"/>
    <w:rsid w:val="00C1743C"/>
    <w:rsid w:val="00C174FA"/>
    <w:rsid w:val="00C178CE"/>
    <w:rsid w:val="00C17EFF"/>
    <w:rsid w:val="00C201D1"/>
    <w:rsid w:val="00C20A60"/>
    <w:rsid w:val="00C2170B"/>
    <w:rsid w:val="00C218FB"/>
    <w:rsid w:val="00C22FBC"/>
    <w:rsid w:val="00C2753A"/>
    <w:rsid w:val="00C33BB9"/>
    <w:rsid w:val="00C360AA"/>
    <w:rsid w:val="00C36499"/>
    <w:rsid w:val="00C36A0D"/>
    <w:rsid w:val="00C36A56"/>
    <w:rsid w:val="00C37288"/>
    <w:rsid w:val="00C374AE"/>
    <w:rsid w:val="00C376BF"/>
    <w:rsid w:val="00C37E69"/>
    <w:rsid w:val="00C401FE"/>
    <w:rsid w:val="00C4029A"/>
    <w:rsid w:val="00C40FCB"/>
    <w:rsid w:val="00C42579"/>
    <w:rsid w:val="00C43470"/>
    <w:rsid w:val="00C4365A"/>
    <w:rsid w:val="00C45AC0"/>
    <w:rsid w:val="00C45B3E"/>
    <w:rsid w:val="00C50074"/>
    <w:rsid w:val="00C50EA0"/>
    <w:rsid w:val="00C51285"/>
    <w:rsid w:val="00C523A5"/>
    <w:rsid w:val="00C528AF"/>
    <w:rsid w:val="00C534FD"/>
    <w:rsid w:val="00C536AE"/>
    <w:rsid w:val="00C53827"/>
    <w:rsid w:val="00C53AE2"/>
    <w:rsid w:val="00C5470D"/>
    <w:rsid w:val="00C55055"/>
    <w:rsid w:val="00C56A2B"/>
    <w:rsid w:val="00C57560"/>
    <w:rsid w:val="00C60486"/>
    <w:rsid w:val="00C6098F"/>
    <w:rsid w:val="00C61082"/>
    <w:rsid w:val="00C612F3"/>
    <w:rsid w:val="00C644D2"/>
    <w:rsid w:val="00C652F9"/>
    <w:rsid w:val="00C65301"/>
    <w:rsid w:val="00C656B9"/>
    <w:rsid w:val="00C657DB"/>
    <w:rsid w:val="00C6608F"/>
    <w:rsid w:val="00C664E8"/>
    <w:rsid w:val="00C67909"/>
    <w:rsid w:val="00C67AE1"/>
    <w:rsid w:val="00C7024E"/>
    <w:rsid w:val="00C702B6"/>
    <w:rsid w:val="00C713FD"/>
    <w:rsid w:val="00C72E2E"/>
    <w:rsid w:val="00C73C45"/>
    <w:rsid w:val="00C73C9E"/>
    <w:rsid w:val="00C742CF"/>
    <w:rsid w:val="00C743E6"/>
    <w:rsid w:val="00C74C79"/>
    <w:rsid w:val="00C756B5"/>
    <w:rsid w:val="00C7595B"/>
    <w:rsid w:val="00C76E48"/>
    <w:rsid w:val="00C77552"/>
    <w:rsid w:val="00C801ED"/>
    <w:rsid w:val="00C80A43"/>
    <w:rsid w:val="00C81963"/>
    <w:rsid w:val="00C819A7"/>
    <w:rsid w:val="00C828DE"/>
    <w:rsid w:val="00C83988"/>
    <w:rsid w:val="00C83C74"/>
    <w:rsid w:val="00C8499C"/>
    <w:rsid w:val="00C84FA7"/>
    <w:rsid w:val="00C8530D"/>
    <w:rsid w:val="00C858EE"/>
    <w:rsid w:val="00C8661E"/>
    <w:rsid w:val="00C870E3"/>
    <w:rsid w:val="00C90505"/>
    <w:rsid w:val="00C9177E"/>
    <w:rsid w:val="00C9204C"/>
    <w:rsid w:val="00C92053"/>
    <w:rsid w:val="00C938C9"/>
    <w:rsid w:val="00C950C5"/>
    <w:rsid w:val="00C9546A"/>
    <w:rsid w:val="00C978FE"/>
    <w:rsid w:val="00C97926"/>
    <w:rsid w:val="00C97B14"/>
    <w:rsid w:val="00C97D22"/>
    <w:rsid w:val="00CA042D"/>
    <w:rsid w:val="00CA0FFC"/>
    <w:rsid w:val="00CA11D8"/>
    <w:rsid w:val="00CA1DB6"/>
    <w:rsid w:val="00CA2C21"/>
    <w:rsid w:val="00CA2D9F"/>
    <w:rsid w:val="00CA2FFF"/>
    <w:rsid w:val="00CA3F0D"/>
    <w:rsid w:val="00CA778A"/>
    <w:rsid w:val="00CB0665"/>
    <w:rsid w:val="00CB096B"/>
    <w:rsid w:val="00CB24E7"/>
    <w:rsid w:val="00CB44C5"/>
    <w:rsid w:val="00CB4E4C"/>
    <w:rsid w:val="00CB5782"/>
    <w:rsid w:val="00CB60D3"/>
    <w:rsid w:val="00CB6229"/>
    <w:rsid w:val="00CB6F4D"/>
    <w:rsid w:val="00CC1789"/>
    <w:rsid w:val="00CC232C"/>
    <w:rsid w:val="00CC26BA"/>
    <w:rsid w:val="00CC27CE"/>
    <w:rsid w:val="00CC3D2F"/>
    <w:rsid w:val="00CC4141"/>
    <w:rsid w:val="00CC4505"/>
    <w:rsid w:val="00CC60CE"/>
    <w:rsid w:val="00CC65D9"/>
    <w:rsid w:val="00CC6694"/>
    <w:rsid w:val="00CC698D"/>
    <w:rsid w:val="00CC77FD"/>
    <w:rsid w:val="00CD0992"/>
    <w:rsid w:val="00CD0ABB"/>
    <w:rsid w:val="00CD1074"/>
    <w:rsid w:val="00CD1505"/>
    <w:rsid w:val="00CD1702"/>
    <w:rsid w:val="00CD230A"/>
    <w:rsid w:val="00CD334F"/>
    <w:rsid w:val="00CD34E7"/>
    <w:rsid w:val="00CD3BB1"/>
    <w:rsid w:val="00CD4072"/>
    <w:rsid w:val="00CD5D02"/>
    <w:rsid w:val="00CD6375"/>
    <w:rsid w:val="00CD6FA7"/>
    <w:rsid w:val="00CD7D81"/>
    <w:rsid w:val="00CE0120"/>
    <w:rsid w:val="00CE0905"/>
    <w:rsid w:val="00CE3924"/>
    <w:rsid w:val="00CE46D7"/>
    <w:rsid w:val="00CE4938"/>
    <w:rsid w:val="00CE59BA"/>
    <w:rsid w:val="00CE7DB7"/>
    <w:rsid w:val="00CF0662"/>
    <w:rsid w:val="00CF0A4A"/>
    <w:rsid w:val="00CF13B0"/>
    <w:rsid w:val="00CF1968"/>
    <w:rsid w:val="00CF1D08"/>
    <w:rsid w:val="00CF2F87"/>
    <w:rsid w:val="00CF37BA"/>
    <w:rsid w:val="00CF3847"/>
    <w:rsid w:val="00CF38B4"/>
    <w:rsid w:val="00CF59A1"/>
    <w:rsid w:val="00CF6037"/>
    <w:rsid w:val="00CF75B4"/>
    <w:rsid w:val="00D005E1"/>
    <w:rsid w:val="00D01B54"/>
    <w:rsid w:val="00D01C45"/>
    <w:rsid w:val="00D02A27"/>
    <w:rsid w:val="00D03719"/>
    <w:rsid w:val="00D046F5"/>
    <w:rsid w:val="00D04B0D"/>
    <w:rsid w:val="00D05BC7"/>
    <w:rsid w:val="00D06597"/>
    <w:rsid w:val="00D07CB2"/>
    <w:rsid w:val="00D07EF8"/>
    <w:rsid w:val="00D102C4"/>
    <w:rsid w:val="00D10406"/>
    <w:rsid w:val="00D10CCB"/>
    <w:rsid w:val="00D11C21"/>
    <w:rsid w:val="00D11FA7"/>
    <w:rsid w:val="00D12714"/>
    <w:rsid w:val="00D12CE9"/>
    <w:rsid w:val="00D138DD"/>
    <w:rsid w:val="00D14847"/>
    <w:rsid w:val="00D155EB"/>
    <w:rsid w:val="00D16F29"/>
    <w:rsid w:val="00D175E9"/>
    <w:rsid w:val="00D17664"/>
    <w:rsid w:val="00D204D9"/>
    <w:rsid w:val="00D20904"/>
    <w:rsid w:val="00D20D72"/>
    <w:rsid w:val="00D213E5"/>
    <w:rsid w:val="00D23EE6"/>
    <w:rsid w:val="00D240CE"/>
    <w:rsid w:val="00D25036"/>
    <w:rsid w:val="00D2523B"/>
    <w:rsid w:val="00D25722"/>
    <w:rsid w:val="00D2632F"/>
    <w:rsid w:val="00D3062E"/>
    <w:rsid w:val="00D306ED"/>
    <w:rsid w:val="00D309A0"/>
    <w:rsid w:val="00D312A3"/>
    <w:rsid w:val="00D31414"/>
    <w:rsid w:val="00D31B99"/>
    <w:rsid w:val="00D31EBC"/>
    <w:rsid w:val="00D32320"/>
    <w:rsid w:val="00D32F0A"/>
    <w:rsid w:val="00D3347F"/>
    <w:rsid w:val="00D33D4F"/>
    <w:rsid w:val="00D34154"/>
    <w:rsid w:val="00D3434E"/>
    <w:rsid w:val="00D34AF3"/>
    <w:rsid w:val="00D34C7B"/>
    <w:rsid w:val="00D34F96"/>
    <w:rsid w:val="00D35957"/>
    <w:rsid w:val="00D359E2"/>
    <w:rsid w:val="00D35BC5"/>
    <w:rsid w:val="00D35D7C"/>
    <w:rsid w:val="00D3626B"/>
    <w:rsid w:val="00D37BD2"/>
    <w:rsid w:val="00D400D4"/>
    <w:rsid w:val="00D40333"/>
    <w:rsid w:val="00D40BD7"/>
    <w:rsid w:val="00D4117A"/>
    <w:rsid w:val="00D41792"/>
    <w:rsid w:val="00D423B2"/>
    <w:rsid w:val="00D42525"/>
    <w:rsid w:val="00D42717"/>
    <w:rsid w:val="00D43335"/>
    <w:rsid w:val="00D4586A"/>
    <w:rsid w:val="00D45D75"/>
    <w:rsid w:val="00D46928"/>
    <w:rsid w:val="00D46F47"/>
    <w:rsid w:val="00D4750E"/>
    <w:rsid w:val="00D47932"/>
    <w:rsid w:val="00D47B82"/>
    <w:rsid w:val="00D47D4E"/>
    <w:rsid w:val="00D50AB8"/>
    <w:rsid w:val="00D50E31"/>
    <w:rsid w:val="00D51CC1"/>
    <w:rsid w:val="00D52998"/>
    <w:rsid w:val="00D52C4E"/>
    <w:rsid w:val="00D52CB4"/>
    <w:rsid w:val="00D53A37"/>
    <w:rsid w:val="00D54EB4"/>
    <w:rsid w:val="00D55366"/>
    <w:rsid w:val="00D55968"/>
    <w:rsid w:val="00D55ED5"/>
    <w:rsid w:val="00D560F6"/>
    <w:rsid w:val="00D56414"/>
    <w:rsid w:val="00D56E83"/>
    <w:rsid w:val="00D57A7C"/>
    <w:rsid w:val="00D57C62"/>
    <w:rsid w:val="00D60073"/>
    <w:rsid w:val="00D606F1"/>
    <w:rsid w:val="00D634EB"/>
    <w:rsid w:val="00D64839"/>
    <w:rsid w:val="00D65116"/>
    <w:rsid w:val="00D653AE"/>
    <w:rsid w:val="00D676A3"/>
    <w:rsid w:val="00D7000F"/>
    <w:rsid w:val="00D73F4E"/>
    <w:rsid w:val="00D74AE2"/>
    <w:rsid w:val="00D755FA"/>
    <w:rsid w:val="00D75881"/>
    <w:rsid w:val="00D75E67"/>
    <w:rsid w:val="00D772CA"/>
    <w:rsid w:val="00D800A0"/>
    <w:rsid w:val="00D8053F"/>
    <w:rsid w:val="00D80AB3"/>
    <w:rsid w:val="00D81173"/>
    <w:rsid w:val="00D821C4"/>
    <w:rsid w:val="00D824C2"/>
    <w:rsid w:val="00D824F5"/>
    <w:rsid w:val="00D82736"/>
    <w:rsid w:val="00D82E2C"/>
    <w:rsid w:val="00D83555"/>
    <w:rsid w:val="00D84A97"/>
    <w:rsid w:val="00D84D40"/>
    <w:rsid w:val="00D85497"/>
    <w:rsid w:val="00D85AB1"/>
    <w:rsid w:val="00D85B8D"/>
    <w:rsid w:val="00D86079"/>
    <w:rsid w:val="00D86145"/>
    <w:rsid w:val="00D87BCB"/>
    <w:rsid w:val="00D90C68"/>
    <w:rsid w:val="00D90D3D"/>
    <w:rsid w:val="00D918FA"/>
    <w:rsid w:val="00D91C14"/>
    <w:rsid w:val="00D9294D"/>
    <w:rsid w:val="00D92C81"/>
    <w:rsid w:val="00D92E6F"/>
    <w:rsid w:val="00D92FA3"/>
    <w:rsid w:val="00D93948"/>
    <w:rsid w:val="00D93A09"/>
    <w:rsid w:val="00D979FD"/>
    <w:rsid w:val="00D97BD9"/>
    <w:rsid w:val="00DA03C5"/>
    <w:rsid w:val="00DA1671"/>
    <w:rsid w:val="00DA1D47"/>
    <w:rsid w:val="00DA20F5"/>
    <w:rsid w:val="00DA2433"/>
    <w:rsid w:val="00DA297A"/>
    <w:rsid w:val="00DA3CEA"/>
    <w:rsid w:val="00DA4077"/>
    <w:rsid w:val="00DA4792"/>
    <w:rsid w:val="00DA4A3C"/>
    <w:rsid w:val="00DA4C81"/>
    <w:rsid w:val="00DA506A"/>
    <w:rsid w:val="00DA5245"/>
    <w:rsid w:val="00DA7079"/>
    <w:rsid w:val="00DA7688"/>
    <w:rsid w:val="00DB2FF9"/>
    <w:rsid w:val="00DB5E49"/>
    <w:rsid w:val="00DB6585"/>
    <w:rsid w:val="00DB6B15"/>
    <w:rsid w:val="00DB77C1"/>
    <w:rsid w:val="00DC14AB"/>
    <w:rsid w:val="00DC2047"/>
    <w:rsid w:val="00DC25AA"/>
    <w:rsid w:val="00DC3952"/>
    <w:rsid w:val="00DC3F04"/>
    <w:rsid w:val="00DC51C4"/>
    <w:rsid w:val="00DC659D"/>
    <w:rsid w:val="00DC66AE"/>
    <w:rsid w:val="00DC6B61"/>
    <w:rsid w:val="00DC775F"/>
    <w:rsid w:val="00DC7A9D"/>
    <w:rsid w:val="00DD07FC"/>
    <w:rsid w:val="00DD229F"/>
    <w:rsid w:val="00DD3623"/>
    <w:rsid w:val="00DD4632"/>
    <w:rsid w:val="00DD4858"/>
    <w:rsid w:val="00DD4E90"/>
    <w:rsid w:val="00DD6286"/>
    <w:rsid w:val="00DD6571"/>
    <w:rsid w:val="00DD6E0D"/>
    <w:rsid w:val="00DD74D5"/>
    <w:rsid w:val="00DD7F19"/>
    <w:rsid w:val="00DE151C"/>
    <w:rsid w:val="00DE159C"/>
    <w:rsid w:val="00DE17A3"/>
    <w:rsid w:val="00DE2161"/>
    <w:rsid w:val="00DE25CB"/>
    <w:rsid w:val="00DE2827"/>
    <w:rsid w:val="00DE2BC5"/>
    <w:rsid w:val="00DE2FB6"/>
    <w:rsid w:val="00DE3750"/>
    <w:rsid w:val="00DE380B"/>
    <w:rsid w:val="00DE434E"/>
    <w:rsid w:val="00DE53E4"/>
    <w:rsid w:val="00DE5CA1"/>
    <w:rsid w:val="00DE7602"/>
    <w:rsid w:val="00DE7DA6"/>
    <w:rsid w:val="00DF053B"/>
    <w:rsid w:val="00DF0769"/>
    <w:rsid w:val="00DF1D6A"/>
    <w:rsid w:val="00DF3CE3"/>
    <w:rsid w:val="00DF3DA0"/>
    <w:rsid w:val="00DF4A09"/>
    <w:rsid w:val="00DF4D37"/>
    <w:rsid w:val="00DF5A5B"/>
    <w:rsid w:val="00DF6217"/>
    <w:rsid w:val="00DF6466"/>
    <w:rsid w:val="00DF6522"/>
    <w:rsid w:val="00DF6E73"/>
    <w:rsid w:val="00DF7430"/>
    <w:rsid w:val="00DF74DF"/>
    <w:rsid w:val="00E0059C"/>
    <w:rsid w:val="00E00B1C"/>
    <w:rsid w:val="00E02DCD"/>
    <w:rsid w:val="00E04377"/>
    <w:rsid w:val="00E05BF5"/>
    <w:rsid w:val="00E06163"/>
    <w:rsid w:val="00E06480"/>
    <w:rsid w:val="00E067DF"/>
    <w:rsid w:val="00E069A2"/>
    <w:rsid w:val="00E06A27"/>
    <w:rsid w:val="00E06D6A"/>
    <w:rsid w:val="00E0755E"/>
    <w:rsid w:val="00E076E0"/>
    <w:rsid w:val="00E07B0F"/>
    <w:rsid w:val="00E106A7"/>
    <w:rsid w:val="00E11F25"/>
    <w:rsid w:val="00E127DE"/>
    <w:rsid w:val="00E12830"/>
    <w:rsid w:val="00E12BD7"/>
    <w:rsid w:val="00E12C63"/>
    <w:rsid w:val="00E12EDB"/>
    <w:rsid w:val="00E13429"/>
    <w:rsid w:val="00E13959"/>
    <w:rsid w:val="00E14073"/>
    <w:rsid w:val="00E14262"/>
    <w:rsid w:val="00E1434A"/>
    <w:rsid w:val="00E14651"/>
    <w:rsid w:val="00E146D4"/>
    <w:rsid w:val="00E151A0"/>
    <w:rsid w:val="00E15758"/>
    <w:rsid w:val="00E15AE4"/>
    <w:rsid w:val="00E1675B"/>
    <w:rsid w:val="00E16C3D"/>
    <w:rsid w:val="00E1703F"/>
    <w:rsid w:val="00E170ED"/>
    <w:rsid w:val="00E17196"/>
    <w:rsid w:val="00E17A7B"/>
    <w:rsid w:val="00E20AFF"/>
    <w:rsid w:val="00E21F46"/>
    <w:rsid w:val="00E220AC"/>
    <w:rsid w:val="00E22796"/>
    <w:rsid w:val="00E23108"/>
    <w:rsid w:val="00E23125"/>
    <w:rsid w:val="00E2386D"/>
    <w:rsid w:val="00E24247"/>
    <w:rsid w:val="00E25382"/>
    <w:rsid w:val="00E27223"/>
    <w:rsid w:val="00E27D78"/>
    <w:rsid w:val="00E30005"/>
    <w:rsid w:val="00E3266F"/>
    <w:rsid w:val="00E327F6"/>
    <w:rsid w:val="00E32A9A"/>
    <w:rsid w:val="00E33F72"/>
    <w:rsid w:val="00E3460C"/>
    <w:rsid w:val="00E3513F"/>
    <w:rsid w:val="00E35A34"/>
    <w:rsid w:val="00E368B4"/>
    <w:rsid w:val="00E36A3B"/>
    <w:rsid w:val="00E36DA6"/>
    <w:rsid w:val="00E36F49"/>
    <w:rsid w:val="00E4056E"/>
    <w:rsid w:val="00E4084F"/>
    <w:rsid w:val="00E4142C"/>
    <w:rsid w:val="00E42390"/>
    <w:rsid w:val="00E4258B"/>
    <w:rsid w:val="00E43629"/>
    <w:rsid w:val="00E44B63"/>
    <w:rsid w:val="00E44E42"/>
    <w:rsid w:val="00E44ED6"/>
    <w:rsid w:val="00E45971"/>
    <w:rsid w:val="00E471C5"/>
    <w:rsid w:val="00E477C9"/>
    <w:rsid w:val="00E4799C"/>
    <w:rsid w:val="00E501DE"/>
    <w:rsid w:val="00E52216"/>
    <w:rsid w:val="00E53698"/>
    <w:rsid w:val="00E53BBC"/>
    <w:rsid w:val="00E540B1"/>
    <w:rsid w:val="00E54B4B"/>
    <w:rsid w:val="00E553BB"/>
    <w:rsid w:val="00E557BC"/>
    <w:rsid w:val="00E55C63"/>
    <w:rsid w:val="00E564B2"/>
    <w:rsid w:val="00E568A1"/>
    <w:rsid w:val="00E573F8"/>
    <w:rsid w:val="00E57651"/>
    <w:rsid w:val="00E57B00"/>
    <w:rsid w:val="00E57ED3"/>
    <w:rsid w:val="00E601AE"/>
    <w:rsid w:val="00E60C37"/>
    <w:rsid w:val="00E61D7F"/>
    <w:rsid w:val="00E62278"/>
    <w:rsid w:val="00E62D6A"/>
    <w:rsid w:val="00E62FEB"/>
    <w:rsid w:val="00E63E4E"/>
    <w:rsid w:val="00E64377"/>
    <w:rsid w:val="00E64715"/>
    <w:rsid w:val="00E647F8"/>
    <w:rsid w:val="00E65F0E"/>
    <w:rsid w:val="00E668CB"/>
    <w:rsid w:val="00E709B3"/>
    <w:rsid w:val="00E71455"/>
    <w:rsid w:val="00E714B6"/>
    <w:rsid w:val="00E7333A"/>
    <w:rsid w:val="00E73A75"/>
    <w:rsid w:val="00E73C2C"/>
    <w:rsid w:val="00E741B5"/>
    <w:rsid w:val="00E74502"/>
    <w:rsid w:val="00E74BA5"/>
    <w:rsid w:val="00E75809"/>
    <w:rsid w:val="00E75C5B"/>
    <w:rsid w:val="00E760B1"/>
    <w:rsid w:val="00E76CBF"/>
    <w:rsid w:val="00E77593"/>
    <w:rsid w:val="00E80B8F"/>
    <w:rsid w:val="00E80D77"/>
    <w:rsid w:val="00E81713"/>
    <w:rsid w:val="00E827AE"/>
    <w:rsid w:val="00E82B6A"/>
    <w:rsid w:val="00E82C79"/>
    <w:rsid w:val="00E835AF"/>
    <w:rsid w:val="00E843A9"/>
    <w:rsid w:val="00E845CA"/>
    <w:rsid w:val="00E864F9"/>
    <w:rsid w:val="00E86EC3"/>
    <w:rsid w:val="00E87903"/>
    <w:rsid w:val="00E87B7A"/>
    <w:rsid w:val="00E87DAA"/>
    <w:rsid w:val="00E93501"/>
    <w:rsid w:val="00E93718"/>
    <w:rsid w:val="00E93D57"/>
    <w:rsid w:val="00E93E49"/>
    <w:rsid w:val="00E94009"/>
    <w:rsid w:val="00E95875"/>
    <w:rsid w:val="00E9588D"/>
    <w:rsid w:val="00E95CF3"/>
    <w:rsid w:val="00E9698C"/>
    <w:rsid w:val="00E96AB1"/>
    <w:rsid w:val="00E97605"/>
    <w:rsid w:val="00EA0B8B"/>
    <w:rsid w:val="00EA0C76"/>
    <w:rsid w:val="00EA13D7"/>
    <w:rsid w:val="00EA15BF"/>
    <w:rsid w:val="00EA1E50"/>
    <w:rsid w:val="00EA26FD"/>
    <w:rsid w:val="00EA2DAE"/>
    <w:rsid w:val="00EA2DDA"/>
    <w:rsid w:val="00EA356A"/>
    <w:rsid w:val="00EA423C"/>
    <w:rsid w:val="00EA4CBA"/>
    <w:rsid w:val="00EA5458"/>
    <w:rsid w:val="00EA54C5"/>
    <w:rsid w:val="00EA7846"/>
    <w:rsid w:val="00EB09BD"/>
    <w:rsid w:val="00EB12AC"/>
    <w:rsid w:val="00EB22B5"/>
    <w:rsid w:val="00EB23F9"/>
    <w:rsid w:val="00EB3EDD"/>
    <w:rsid w:val="00EB3F59"/>
    <w:rsid w:val="00EB490A"/>
    <w:rsid w:val="00EB5C0F"/>
    <w:rsid w:val="00EB5CEC"/>
    <w:rsid w:val="00EB5DD7"/>
    <w:rsid w:val="00EB7821"/>
    <w:rsid w:val="00EB78A8"/>
    <w:rsid w:val="00EC031C"/>
    <w:rsid w:val="00EC1278"/>
    <w:rsid w:val="00EC3193"/>
    <w:rsid w:val="00EC43BF"/>
    <w:rsid w:val="00EC4714"/>
    <w:rsid w:val="00EC573D"/>
    <w:rsid w:val="00EC58E3"/>
    <w:rsid w:val="00EC62BC"/>
    <w:rsid w:val="00EC6796"/>
    <w:rsid w:val="00EC67EC"/>
    <w:rsid w:val="00EC7F19"/>
    <w:rsid w:val="00ED02D2"/>
    <w:rsid w:val="00ED0585"/>
    <w:rsid w:val="00ED0F69"/>
    <w:rsid w:val="00ED1FE6"/>
    <w:rsid w:val="00ED28BA"/>
    <w:rsid w:val="00ED5E70"/>
    <w:rsid w:val="00ED723B"/>
    <w:rsid w:val="00EE01C8"/>
    <w:rsid w:val="00EE14E0"/>
    <w:rsid w:val="00EE15E8"/>
    <w:rsid w:val="00EE1F11"/>
    <w:rsid w:val="00EE208B"/>
    <w:rsid w:val="00EE23A4"/>
    <w:rsid w:val="00EE28C7"/>
    <w:rsid w:val="00EE49EC"/>
    <w:rsid w:val="00EF1304"/>
    <w:rsid w:val="00EF1DB0"/>
    <w:rsid w:val="00EF27EE"/>
    <w:rsid w:val="00EF2D8D"/>
    <w:rsid w:val="00EF3C17"/>
    <w:rsid w:val="00EF40B6"/>
    <w:rsid w:val="00EF5117"/>
    <w:rsid w:val="00EF563F"/>
    <w:rsid w:val="00EF58F1"/>
    <w:rsid w:val="00EF5937"/>
    <w:rsid w:val="00EF5D42"/>
    <w:rsid w:val="00EF5D9A"/>
    <w:rsid w:val="00EF63C4"/>
    <w:rsid w:val="00EF6400"/>
    <w:rsid w:val="00EF703C"/>
    <w:rsid w:val="00EF78C7"/>
    <w:rsid w:val="00EF7D94"/>
    <w:rsid w:val="00F001ED"/>
    <w:rsid w:val="00F0020B"/>
    <w:rsid w:val="00F0094D"/>
    <w:rsid w:val="00F0177A"/>
    <w:rsid w:val="00F0185E"/>
    <w:rsid w:val="00F02D8C"/>
    <w:rsid w:val="00F03870"/>
    <w:rsid w:val="00F04313"/>
    <w:rsid w:val="00F0473F"/>
    <w:rsid w:val="00F05C07"/>
    <w:rsid w:val="00F05D8A"/>
    <w:rsid w:val="00F0718A"/>
    <w:rsid w:val="00F1073A"/>
    <w:rsid w:val="00F10DE1"/>
    <w:rsid w:val="00F11691"/>
    <w:rsid w:val="00F12253"/>
    <w:rsid w:val="00F129A6"/>
    <w:rsid w:val="00F1313D"/>
    <w:rsid w:val="00F1343C"/>
    <w:rsid w:val="00F143CD"/>
    <w:rsid w:val="00F1504A"/>
    <w:rsid w:val="00F15511"/>
    <w:rsid w:val="00F157D2"/>
    <w:rsid w:val="00F1736C"/>
    <w:rsid w:val="00F17C54"/>
    <w:rsid w:val="00F20946"/>
    <w:rsid w:val="00F20CF7"/>
    <w:rsid w:val="00F210FC"/>
    <w:rsid w:val="00F218F0"/>
    <w:rsid w:val="00F21946"/>
    <w:rsid w:val="00F21BAB"/>
    <w:rsid w:val="00F22102"/>
    <w:rsid w:val="00F228FA"/>
    <w:rsid w:val="00F229C2"/>
    <w:rsid w:val="00F23A20"/>
    <w:rsid w:val="00F23C1C"/>
    <w:rsid w:val="00F26AA3"/>
    <w:rsid w:val="00F27CF5"/>
    <w:rsid w:val="00F30181"/>
    <w:rsid w:val="00F30396"/>
    <w:rsid w:val="00F30469"/>
    <w:rsid w:val="00F30BF1"/>
    <w:rsid w:val="00F32F4D"/>
    <w:rsid w:val="00F32FA4"/>
    <w:rsid w:val="00F33A85"/>
    <w:rsid w:val="00F33C07"/>
    <w:rsid w:val="00F348FD"/>
    <w:rsid w:val="00F35B77"/>
    <w:rsid w:val="00F35C35"/>
    <w:rsid w:val="00F361C3"/>
    <w:rsid w:val="00F37609"/>
    <w:rsid w:val="00F40FA0"/>
    <w:rsid w:val="00F414EB"/>
    <w:rsid w:val="00F42104"/>
    <w:rsid w:val="00F42D9E"/>
    <w:rsid w:val="00F43318"/>
    <w:rsid w:val="00F436C0"/>
    <w:rsid w:val="00F43D55"/>
    <w:rsid w:val="00F44B35"/>
    <w:rsid w:val="00F455D5"/>
    <w:rsid w:val="00F464E8"/>
    <w:rsid w:val="00F46C8A"/>
    <w:rsid w:val="00F46EAC"/>
    <w:rsid w:val="00F47110"/>
    <w:rsid w:val="00F47421"/>
    <w:rsid w:val="00F4780D"/>
    <w:rsid w:val="00F50230"/>
    <w:rsid w:val="00F502CE"/>
    <w:rsid w:val="00F5066D"/>
    <w:rsid w:val="00F50BEA"/>
    <w:rsid w:val="00F50C71"/>
    <w:rsid w:val="00F50CEE"/>
    <w:rsid w:val="00F5104E"/>
    <w:rsid w:val="00F510AD"/>
    <w:rsid w:val="00F51247"/>
    <w:rsid w:val="00F519EF"/>
    <w:rsid w:val="00F5465C"/>
    <w:rsid w:val="00F54A5A"/>
    <w:rsid w:val="00F54A79"/>
    <w:rsid w:val="00F55602"/>
    <w:rsid w:val="00F56889"/>
    <w:rsid w:val="00F56C30"/>
    <w:rsid w:val="00F61256"/>
    <w:rsid w:val="00F61385"/>
    <w:rsid w:val="00F61F24"/>
    <w:rsid w:val="00F62142"/>
    <w:rsid w:val="00F62DC6"/>
    <w:rsid w:val="00F63BB8"/>
    <w:rsid w:val="00F63C5F"/>
    <w:rsid w:val="00F63F12"/>
    <w:rsid w:val="00F63FC8"/>
    <w:rsid w:val="00F64398"/>
    <w:rsid w:val="00F64B9A"/>
    <w:rsid w:val="00F65257"/>
    <w:rsid w:val="00F65990"/>
    <w:rsid w:val="00F65F67"/>
    <w:rsid w:val="00F663F6"/>
    <w:rsid w:val="00F67768"/>
    <w:rsid w:val="00F70483"/>
    <w:rsid w:val="00F71B15"/>
    <w:rsid w:val="00F71EB6"/>
    <w:rsid w:val="00F72548"/>
    <w:rsid w:val="00F72A39"/>
    <w:rsid w:val="00F731E8"/>
    <w:rsid w:val="00F73783"/>
    <w:rsid w:val="00F7432C"/>
    <w:rsid w:val="00F75537"/>
    <w:rsid w:val="00F76EB2"/>
    <w:rsid w:val="00F772EB"/>
    <w:rsid w:val="00F801FE"/>
    <w:rsid w:val="00F80E08"/>
    <w:rsid w:val="00F8104D"/>
    <w:rsid w:val="00F81474"/>
    <w:rsid w:val="00F81512"/>
    <w:rsid w:val="00F81593"/>
    <w:rsid w:val="00F8229E"/>
    <w:rsid w:val="00F8338B"/>
    <w:rsid w:val="00F83713"/>
    <w:rsid w:val="00F8404C"/>
    <w:rsid w:val="00F8481C"/>
    <w:rsid w:val="00F8495F"/>
    <w:rsid w:val="00F8650C"/>
    <w:rsid w:val="00F86957"/>
    <w:rsid w:val="00F91910"/>
    <w:rsid w:val="00F91C06"/>
    <w:rsid w:val="00F926FC"/>
    <w:rsid w:val="00F92B38"/>
    <w:rsid w:val="00F932B2"/>
    <w:rsid w:val="00F93E20"/>
    <w:rsid w:val="00F953E1"/>
    <w:rsid w:val="00F9550F"/>
    <w:rsid w:val="00F95659"/>
    <w:rsid w:val="00F95BB2"/>
    <w:rsid w:val="00F95DB6"/>
    <w:rsid w:val="00F96089"/>
    <w:rsid w:val="00F96BFB"/>
    <w:rsid w:val="00F9707C"/>
    <w:rsid w:val="00F977D0"/>
    <w:rsid w:val="00FA01BB"/>
    <w:rsid w:val="00FA1D33"/>
    <w:rsid w:val="00FA1E78"/>
    <w:rsid w:val="00FA1EE6"/>
    <w:rsid w:val="00FA2736"/>
    <w:rsid w:val="00FA2F98"/>
    <w:rsid w:val="00FA49B8"/>
    <w:rsid w:val="00FA531F"/>
    <w:rsid w:val="00FA5789"/>
    <w:rsid w:val="00FA67BD"/>
    <w:rsid w:val="00FA6FBB"/>
    <w:rsid w:val="00FA753D"/>
    <w:rsid w:val="00FA7593"/>
    <w:rsid w:val="00FA7B5A"/>
    <w:rsid w:val="00FB0464"/>
    <w:rsid w:val="00FB0B9B"/>
    <w:rsid w:val="00FB0DC3"/>
    <w:rsid w:val="00FB287E"/>
    <w:rsid w:val="00FB2EE3"/>
    <w:rsid w:val="00FB4171"/>
    <w:rsid w:val="00FB49FD"/>
    <w:rsid w:val="00FB60EE"/>
    <w:rsid w:val="00FB6C25"/>
    <w:rsid w:val="00FB7B59"/>
    <w:rsid w:val="00FB7D5D"/>
    <w:rsid w:val="00FC04AC"/>
    <w:rsid w:val="00FC0D2D"/>
    <w:rsid w:val="00FC144B"/>
    <w:rsid w:val="00FC16A0"/>
    <w:rsid w:val="00FC29AD"/>
    <w:rsid w:val="00FC2F39"/>
    <w:rsid w:val="00FC31B9"/>
    <w:rsid w:val="00FC4BCF"/>
    <w:rsid w:val="00FC4C39"/>
    <w:rsid w:val="00FC50BC"/>
    <w:rsid w:val="00FC51CF"/>
    <w:rsid w:val="00FC6CFB"/>
    <w:rsid w:val="00FC7860"/>
    <w:rsid w:val="00FD088B"/>
    <w:rsid w:val="00FD1023"/>
    <w:rsid w:val="00FD2799"/>
    <w:rsid w:val="00FD2C00"/>
    <w:rsid w:val="00FD2EBF"/>
    <w:rsid w:val="00FD2F5D"/>
    <w:rsid w:val="00FD3613"/>
    <w:rsid w:val="00FD3F60"/>
    <w:rsid w:val="00FD4AD0"/>
    <w:rsid w:val="00FD675A"/>
    <w:rsid w:val="00FD6BF0"/>
    <w:rsid w:val="00FD7547"/>
    <w:rsid w:val="00FE02E9"/>
    <w:rsid w:val="00FE08C3"/>
    <w:rsid w:val="00FE23EC"/>
    <w:rsid w:val="00FE2D2E"/>
    <w:rsid w:val="00FE3606"/>
    <w:rsid w:val="00FE4541"/>
    <w:rsid w:val="00FE48CF"/>
    <w:rsid w:val="00FE4F4C"/>
    <w:rsid w:val="00FE4F85"/>
    <w:rsid w:val="00FE5BDA"/>
    <w:rsid w:val="00FE61A8"/>
    <w:rsid w:val="00FE6880"/>
    <w:rsid w:val="00FE7107"/>
    <w:rsid w:val="00FE78A4"/>
    <w:rsid w:val="00FF0406"/>
    <w:rsid w:val="00FF04A8"/>
    <w:rsid w:val="00FF0E1C"/>
    <w:rsid w:val="00FF1F9E"/>
    <w:rsid w:val="00FF2575"/>
    <w:rsid w:val="00FF3F8E"/>
    <w:rsid w:val="00FF4D23"/>
    <w:rsid w:val="00FF521F"/>
    <w:rsid w:val="00FF585D"/>
    <w:rsid w:val="00FF589A"/>
    <w:rsid w:val="00FF5B3D"/>
    <w:rsid w:val="00FF67BC"/>
    <w:rsid w:val="00FF706A"/>
    <w:rsid w:val="0170BE5D"/>
    <w:rsid w:val="01B54997"/>
    <w:rsid w:val="01DBB441"/>
    <w:rsid w:val="02114206"/>
    <w:rsid w:val="0267A18D"/>
    <w:rsid w:val="0310E36D"/>
    <w:rsid w:val="0376D2A7"/>
    <w:rsid w:val="041F569C"/>
    <w:rsid w:val="04C8551B"/>
    <w:rsid w:val="04CBD577"/>
    <w:rsid w:val="06ABF4DC"/>
    <w:rsid w:val="070A96C3"/>
    <w:rsid w:val="08D07F04"/>
    <w:rsid w:val="0AE19175"/>
    <w:rsid w:val="0B531E22"/>
    <w:rsid w:val="0C50429F"/>
    <w:rsid w:val="0C667FEB"/>
    <w:rsid w:val="0C76D87F"/>
    <w:rsid w:val="0C85DB36"/>
    <w:rsid w:val="0C99422F"/>
    <w:rsid w:val="0D7E897D"/>
    <w:rsid w:val="0D857547"/>
    <w:rsid w:val="0DE30514"/>
    <w:rsid w:val="0E215B64"/>
    <w:rsid w:val="0E58EE29"/>
    <w:rsid w:val="0E5AF8C8"/>
    <w:rsid w:val="0FE37CB9"/>
    <w:rsid w:val="10115078"/>
    <w:rsid w:val="106FD517"/>
    <w:rsid w:val="10770811"/>
    <w:rsid w:val="110343A7"/>
    <w:rsid w:val="1105982A"/>
    <w:rsid w:val="112B4846"/>
    <w:rsid w:val="114140E2"/>
    <w:rsid w:val="1177D4C2"/>
    <w:rsid w:val="1236D04C"/>
    <w:rsid w:val="126DCBB1"/>
    <w:rsid w:val="1282BA6E"/>
    <w:rsid w:val="136562DF"/>
    <w:rsid w:val="136D5B62"/>
    <w:rsid w:val="13B7D666"/>
    <w:rsid w:val="13CEFB58"/>
    <w:rsid w:val="14A6D6B0"/>
    <w:rsid w:val="14DD4D0B"/>
    <w:rsid w:val="150BEFDB"/>
    <w:rsid w:val="150DFF5D"/>
    <w:rsid w:val="15697497"/>
    <w:rsid w:val="15734B12"/>
    <w:rsid w:val="15DCABBE"/>
    <w:rsid w:val="15EED6E5"/>
    <w:rsid w:val="16390B58"/>
    <w:rsid w:val="169C8581"/>
    <w:rsid w:val="16EE760A"/>
    <w:rsid w:val="17018D21"/>
    <w:rsid w:val="1702A743"/>
    <w:rsid w:val="170C6895"/>
    <w:rsid w:val="172125D7"/>
    <w:rsid w:val="1740079F"/>
    <w:rsid w:val="174D999A"/>
    <w:rsid w:val="1760F406"/>
    <w:rsid w:val="177689AA"/>
    <w:rsid w:val="17A1052D"/>
    <w:rsid w:val="17AE4065"/>
    <w:rsid w:val="185D85B7"/>
    <w:rsid w:val="18A2D14C"/>
    <w:rsid w:val="196F7404"/>
    <w:rsid w:val="19E4D2D3"/>
    <w:rsid w:val="1A903347"/>
    <w:rsid w:val="1B07D395"/>
    <w:rsid w:val="1B3F7A04"/>
    <w:rsid w:val="1B4E847B"/>
    <w:rsid w:val="1BB3C8C9"/>
    <w:rsid w:val="1C5917F3"/>
    <w:rsid w:val="1D14FCB4"/>
    <w:rsid w:val="1DFA25D5"/>
    <w:rsid w:val="1E5E07F6"/>
    <w:rsid w:val="1E692003"/>
    <w:rsid w:val="1E71E98C"/>
    <w:rsid w:val="1EDD9604"/>
    <w:rsid w:val="1F11544F"/>
    <w:rsid w:val="1F552ED6"/>
    <w:rsid w:val="20078181"/>
    <w:rsid w:val="20284F06"/>
    <w:rsid w:val="2028C05F"/>
    <w:rsid w:val="204B32D8"/>
    <w:rsid w:val="2072D018"/>
    <w:rsid w:val="20A9463A"/>
    <w:rsid w:val="20B752EF"/>
    <w:rsid w:val="2118C668"/>
    <w:rsid w:val="21831D81"/>
    <w:rsid w:val="2212B05F"/>
    <w:rsid w:val="223BF9C4"/>
    <w:rsid w:val="22FF6BC3"/>
    <w:rsid w:val="2315D8F0"/>
    <w:rsid w:val="23C5C760"/>
    <w:rsid w:val="23CE1B65"/>
    <w:rsid w:val="23DC3045"/>
    <w:rsid w:val="24B55FC6"/>
    <w:rsid w:val="24C267F5"/>
    <w:rsid w:val="24F97544"/>
    <w:rsid w:val="252C78FE"/>
    <w:rsid w:val="258844A4"/>
    <w:rsid w:val="25A5F32F"/>
    <w:rsid w:val="25EFD91E"/>
    <w:rsid w:val="262CDFCB"/>
    <w:rsid w:val="2642AF4B"/>
    <w:rsid w:val="266321B3"/>
    <w:rsid w:val="27462415"/>
    <w:rsid w:val="2766832E"/>
    <w:rsid w:val="2790A749"/>
    <w:rsid w:val="27D8C780"/>
    <w:rsid w:val="27EC86DD"/>
    <w:rsid w:val="281930B9"/>
    <w:rsid w:val="28AEABCE"/>
    <w:rsid w:val="29492444"/>
    <w:rsid w:val="29643544"/>
    <w:rsid w:val="29F18E2B"/>
    <w:rsid w:val="29FBE038"/>
    <w:rsid w:val="29FF4A40"/>
    <w:rsid w:val="2A3458FC"/>
    <w:rsid w:val="2A44A27C"/>
    <w:rsid w:val="2A85D9A2"/>
    <w:rsid w:val="2A88B914"/>
    <w:rsid w:val="2A8FBD23"/>
    <w:rsid w:val="2AF8C8CE"/>
    <w:rsid w:val="2B012BF4"/>
    <w:rsid w:val="2B2C2D77"/>
    <w:rsid w:val="2B341A2A"/>
    <w:rsid w:val="2B3CC8BC"/>
    <w:rsid w:val="2B5A958D"/>
    <w:rsid w:val="2B645160"/>
    <w:rsid w:val="2BD41389"/>
    <w:rsid w:val="2C0A387E"/>
    <w:rsid w:val="2C4FCD7F"/>
    <w:rsid w:val="2C64931A"/>
    <w:rsid w:val="2C6568A2"/>
    <w:rsid w:val="2C985CBC"/>
    <w:rsid w:val="2CE2D7D2"/>
    <w:rsid w:val="2D26A790"/>
    <w:rsid w:val="2D3C5E4B"/>
    <w:rsid w:val="2DF87019"/>
    <w:rsid w:val="2E7F9562"/>
    <w:rsid w:val="2EB9C76E"/>
    <w:rsid w:val="2F1F6593"/>
    <w:rsid w:val="2F2A3A4A"/>
    <w:rsid w:val="30243ADB"/>
    <w:rsid w:val="302E6606"/>
    <w:rsid w:val="304AE3A3"/>
    <w:rsid w:val="3051EDC0"/>
    <w:rsid w:val="3070CEFC"/>
    <w:rsid w:val="30B49467"/>
    <w:rsid w:val="30F43822"/>
    <w:rsid w:val="31153E6D"/>
    <w:rsid w:val="31575B1D"/>
    <w:rsid w:val="318602B9"/>
    <w:rsid w:val="31A2DBF6"/>
    <w:rsid w:val="31F9849B"/>
    <w:rsid w:val="3206AB91"/>
    <w:rsid w:val="3206E5EC"/>
    <w:rsid w:val="320BCD95"/>
    <w:rsid w:val="3211C50D"/>
    <w:rsid w:val="323D2DC3"/>
    <w:rsid w:val="324EBE1B"/>
    <w:rsid w:val="32FC2F3C"/>
    <w:rsid w:val="333E5450"/>
    <w:rsid w:val="34691DFF"/>
    <w:rsid w:val="34FC8941"/>
    <w:rsid w:val="352485CE"/>
    <w:rsid w:val="352A7A0B"/>
    <w:rsid w:val="3566AD74"/>
    <w:rsid w:val="358A2B8A"/>
    <w:rsid w:val="35D80233"/>
    <w:rsid w:val="363B1A78"/>
    <w:rsid w:val="369CA8C7"/>
    <w:rsid w:val="36A910C0"/>
    <w:rsid w:val="3702983B"/>
    <w:rsid w:val="37439C33"/>
    <w:rsid w:val="37B94784"/>
    <w:rsid w:val="37E9E936"/>
    <w:rsid w:val="38290898"/>
    <w:rsid w:val="38DDCDFE"/>
    <w:rsid w:val="391F590A"/>
    <w:rsid w:val="39473007"/>
    <w:rsid w:val="394A51A5"/>
    <w:rsid w:val="3AEB34BB"/>
    <w:rsid w:val="3BB50653"/>
    <w:rsid w:val="3C00986A"/>
    <w:rsid w:val="3C536D95"/>
    <w:rsid w:val="3CA23A93"/>
    <w:rsid w:val="3CB71CD0"/>
    <w:rsid w:val="3CB7E030"/>
    <w:rsid w:val="3D3F8F2E"/>
    <w:rsid w:val="3D4C5489"/>
    <w:rsid w:val="3DDFCCD5"/>
    <w:rsid w:val="3E44B94C"/>
    <w:rsid w:val="3E69DC21"/>
    <w:rsid w:val="4085429D"/>
    <w:rsid w:val="40B0E3DB"/>
    <w:rsid w:val="41A74545"/>
    <w:rsid w:val="4233B37A"/>
    <w:rsid w:val="42E02C09"/>
    <w:rsid w:val="42FA03F1"/>
    <w:rsid w:val="4302BFD7"/>
    <w:rsid w:val="43203190"/>
    <w:rsid w:val="43D2DC04"/>
    <w:rsid w:val="449AF317"/>
    <w:rsid w:val="44B9E1F7"/>
    <w:rsid w:val="4502B0D9"/>
    <w:rsid w:val="45802659"/>
    <w:rsid w:val="46163DDE"/>
    <w:rsid w:val="467A523F"/>
    <w:rsid w:val="46959378"/>
    <w:rsid w:val="47A0E759"/>
    <w:rsid w:val="47C2D6AB"/>
    <w:rsid w:val="4845E848"/>
    <w:rsid w:val="4856CBF7"/>
    <w:rsid w:val="48FDFCEF"/>
    <w:rsid w:val="490A57E1"/>
    <w:rsid w:val="492FFD09"/>
    <w:rsid w:val="4959103F"/>
    <w:rsid w:val="4970A66B"/>
    <w:rsid w:val="49C2B81B"/>
    <w:rsid w:val="4A3FA3A8"/>
    <w:rsid w:val="4ACF23D6"/>
    <w:rsid w:val="4AFC6E73"/>
    <w:rsid w:val="4B843E94"/>
    <w:rsid w:val="4C293E99"/>
    <w:rsid w:val="4C355BEA"/>
    <w:rsid w:val="4D9B0C0B"/>
    <w:rsid w:val="4DB05A4C"/>
    <w:rsid w:val="4DBA68DF"/>
    <w:rsid w:val="4E349D48"/>
    <w:rsid w:val="4E46BAAD"/>
    <w:rsid w:val="4E89B324"/>
    <w:rsid w:val="4EA17290"/>
    <w:rsid w:val="50B11DDE"/>
    <w:rsid w:val="5240473D"/>
    <w:rsid w:val="52529AF3"/>
    <w:rsid w:val="5284A0BF"/>
    <w:rsid w:val="52F69A5A"/>
    <w:rsid w:val="53316990"/>
    <w:rsid w:val="537F1849"/>
    <w:rsid w:val="5396D1B9"/>
    <w:rsid w:val="53FFB082"/>
    <w:rsid w:val="53FFF090"/>
    <w:rsid w:val="5455E38F"/>
    <w:rsid w:val="54C30952"/>
    <w:rsid w:val="54CBBB49"/>
    <w:rsid w:val="5585AFDE"/>
    <w:rsid w:val="55D4D8C6"/>
    <w:rsid w:val="5649D830"/>
    <w:rsid w:val="56F11308"/>
    <w:rsid w:val="5751FFB4"/>
    <w:rsid w:val="5773EFFD"/>
    <w:rsid w:val="577D7538"/>
    <w:rsid w:val="57AE875F"/>
    <w:rsid w:val="57C706BB"/>
    <w:rsid w:val="57D6EE76"/>
    <w:rsid w:val="57EE8CB5"/>
    <w:rsid w:val="581976A2"/>
    <w:rsid w:val="58822B58"/>
    <w:rsid w:val="5958C4EF"/>
    <w:rsid w:val="5A6D8C1D"/>
    <w:rsid w:val="5ABB2E46"/>
    <w:rsid w:val="5B1E7E9E"/>
    <w:rsid w:val="5B251150"/>
    <w:rsid w:val="5B61222D"/>
    <w:rsid w:val="5BC04BE4"/>
    <w:rsid w:val="5BFF5302"/>
    <w:rsid w:val="5C5F15A3"/>
    <w:rsid w:val="5C6C44D0"/>
    <w:rsid w:val="5CB49F5E"/>
    <w:rsid w:val="5CD01EDD"/>
    <w:rsid w:val="5D263755"/>
    <w:rsid w:val="5D7407EF"/>
    <w:rsid w:val="5DAF25D8"/>
    <w:rsid w:val="5E254631"/>
    <w:rsid w:val="5E2D9464"/>
    <w:rsid w:val="5E80A56B"/>
    <w:rsid w:val="5E819B30"/>
    <w:rsid w:val="5E8A38D6"/>
    <w:rsid w:val="5F66577A"/>
    <w:rsid w:val="5FAA7F29"/>
    <w:rsid w:val="5FEF5F67"/>
    <w:rsid w:val="6136965A"/>
    <w:rsid w:val="613BAB25"/>
    <w:rsid w:val="616F2932"/>
    <w:rsid w:val="621B4DA9"/>
    <w:rsid w:val="62393CE5"/>
    <w:rsid w:val="62A99ADC"/>
    <w:rsid w:val="62BA7966"/>
    <w:rsid w:val="62F29163"/>
    <w:rsid w:val="630D4A4E"/>
    <w:rsid w:val="630E8439"/>
    <w:rsid w:val="63C12277"/>
    <w:rsid w:val="63C73F74"/>
    <w:rsid w:val="63FCFFB2"/>
    <w:rsid w:val="644ED70C"/>
    <w:rsid w:val="64599852"/>
    <w:rsid w:val="64701EA3"/>
    <w:rsid w:val="6481D7D0"/>
    <w:rsid w:val="64BD6EDD"/>
    <w:rsid w:val="64C7A079"/>
    <w:rsid w:val="65916B36"/>
    <w:rsid w:val="65A16C98"/>
    <w:rsid w:val="663599D0"/>
    <w:rsid w:val="6722487A"/>
    <w:rsid w:val="672852E5"/>
    <w:rsid w:val="675E281D"/>
    <w:rsid w:val="678B3441"/>
    <w:rsid w:val="68AFC6F5"/>
    <w:rsid w:val="68DADD9A"/>
    <w:rsid w:val="68FAFAD7"/>
    <w:rsid w:val="69324819"/>
    <w:rsid w:val="693C522E"/>
    <w:rsid w:val="69AD0735"/>
    <w:rsid w:val="69D236C2"/>
    <w:rsid w:val="6A6466D7"/>
    <w:rsid w:val="6A8B208C"/>
    <w:rsid w:val="6ABAF385"/>
    <w:rsid w:val="6B1BBA91"/>
    <w:rsid w:val="6B6A7422"/>
    <w:rsid w:val="6B85DA44"/>
    <w:rsid w:val="6B987B23"/>
    <w:rsid w:val="6C4DAF36"/>
    <w:rsid w:val="6DAC9686"/>
    <w:rsid w:val="6E169E14"/>
    <w:rsid w:val="6E25B111"/>
    <w:rsid w:val="6E46F76D"/>
    <w:rsid w:val="6E9BC474"/>
    <w:rsid w:val="6F1E4CDB"/>
    <w:rsid w:val="6F231CF5"/>
    <w:rsid w:val="6F320EDF"/>
    <w:rsid w:val="6F3DD350"/>
    <w:rsid w:val="6F5AF9C5"/>
    <w:rsid w:val="6FC84FD0"/>
    <w:rsid w:val="6FFD8E5D"/>
    <w:rsid w:val="7015895E"/>
    <w:rsid w:val="7032E42F"/>
    <w:rsid w:val="7075F141"/>
    <w:rsid w:val="7087FB17"/>
    <w:rsid w:val="71AA95ED"/>
    <w:rsid w:val="7223774F"/>
    <w:rsid w:val="723D11E3"/>
    <w:rsid w:val="732927C2"/>
    <w:rsid w:val="7329E8CC"/>
    <w:rsid w:val="736BDF40"/>
    <w:rsid w:val="736D402F"/>
    <w:rsid w:val="73B9EBA2"/>
    <w:rsid w:val="74A8CDA9"/>
    <w:rsid w:val="74E13453"/>
    <w:rsid w:val="7511CED6"/>
    <w:rsid w:val="751A875B"/>
    <w:rsid w:val="76E5C88E"/>
    <w:rsid w:val="77192614"/>
    <w:rsid w:val="774A1264"/>
    <w:rsid w:val="778CB1CB"/>
    <w:rsid w:val="77B4C166"/>
    <w:rsid w:val="78553C62"/>
    <w:rsid w:val="786869CB"/>
    <w:rsid w:val="78906B50"/>
    <w:rsid w:val="78C25E1C"/>
    <w:rsid w:val="78E06717"/>
    <w:rsid w:val="78E464EA"/>
    <w:rsid w:val="79819740"/>
    <w:rsid w:val="79A6FFF6"/>
    <w:rsid w:val="79AEB5E9"/>
    <w:rsid w:val="7A05CFBD"/>
    <w:rsid w:val="7AE01B48"/>
    <w:rsid w:val="7AE0B672"/>
    <w:rsid w:val="7B54F0C5"/>
    <w:rsid w:val="7B652DC1"/>
    <w:rsid w:val="7BD35B77"/>
    <w:rsid w:val="7C1E0BFE"/>
    <w:rsid w:val="7C4D5132"/>
    <w:rsid w:val="7CE4F324"/>
    <w:rsid w:val="7D2A1A86"/>
    <w:rsid w:val="7D2A520B"/>
    <w:rsid w:val="7D6BBED0"/>
    <w:rsid w:val="7DBC6B06"/>
    <w:rsid w:val="7E016EBD"/>
    <w:rsid w:val="7F4EC042"/>
    <w:rsid w:val="7F96F1F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782DD7"/>
  <w15:chartTrackingRefBased/>
  <w15:docId w15:val="{EE098620-14B3-47D4-88BE-C6DE93168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B6C25"/>
    <w:pPr>
      <w:spacing w:line="240" w:lineRule="atLeast"/>
      <w:jc w:val="both"/>
    </w:pPr>
    <w:rPr>
      <w:rFonts w:ascii="Arial" w:hAnsi="Arial"/>
      <w:szCs w:val="24"/>
    </w:rPr>
  </w:style>
  <w:style w:type="paragraph" w:styleId="Kop1">
    <w:name w:val="heading 1"/>
    <w:basedOn w:val="Standaard"/>
    <w:next w:val="Standaard"/>
    <w:qFormat/>
    <w:rsid w:val="002331C0"/>
    <w:pPr>
      <w:keepNext/>
      <w:numPr>
        <w:numId w:val="3"/>
      </w:numPr>
      <w:spacing w:before="360" w:after="260"/>
      <w:jc w:val="left"/>
      <w:outlineLvl w:val="0"/>
    </w:pPr>
    <w:rPr>
      <w:rFonts w:cs="Arial"/>
      <w:b/>
      <w:bCs/>
      <w:kern w:val="32"/>
      <w:sz w:val="28"/>
      <w:szCs w:val="32"/>
    </w:rPr>
  </w:style>
  <w:style w:type="paragraph" w:styleId="Kop2">
    <w:name w:val="heading 2"/>
    <w:basedOn w:val="Standaard"/>
    <w:next w:val="Standaard"/>
    <w:link w:val="Kop2Char"/>
    <w:qFormat/>
    <w:rsid w:val="008C69E4"/>
    <w:pPr>
      <w:keepNext/>
      <w:numPr>
        <w:ilvl w:val="1"/>
        <w:numId w:val="3"/>
      </w:numPr>
      <w:spacing w:before="300" w:after="120"/>
      <w:jc w:val="left"/>
      <w:outlineLvl w:val="1"/>
    </w:pPr>
    <w:rPr>
      <w:rFonts w:cs="Arial"/>
      <w:b/>
      <w:bCs/>
      <w:iCs/>
      <w:sz w:val="26"/>
      <w:szCs w:val="28"/>
    </w:rPr>
  </w:style>
  <w:style w:type="paragraph" w:styleId="Kop3">
    <w:name w:val="heading 3"/>
    <w:basedOn w:val="Standaard"/>
    <w:next w:val="Standaard"/>
    <w:link w:val="Kop3Char"/>
    <w:autoRedefine/>
    <w:qFormat/>
    <w:rsid w:val="001E376A"/>
    <w:pPr>
      <w:keepNext/>
      <w:numPr>
        <w:ilvl w:val="2"/>
        <w:numId w:val="3"/>
      </w:numPr>
      <w:spacing w:before="300" w:after="120"/>
      <w:jc w:val="left"/>
      <w:outlineLvl w:val="2"/>
    </w:pPr>
    <w:rPr>
      <w:rFonts w:cs="Arial"/>
      <w:b/>
      <w:bCs/>
      <w:sz w:val="22"/>
      <w:szCs w:val="26"/>
    </w:rPr>
  </w:style>
  <w:style w:type="paragraph" w:styleId="Kop4">
    <w:name w:val="heading 4"/>
    <w:basedOn w:val="Standaard"/>
    <w:next w:val="Standaard"/>
    <w:qFormat/>
    <w:rsid w:val="00C147AB"/>
    <w:pPr>
      <w:keepNext/>
      <w:numPr>
        <w:ilvl w:val="3"/>
        <w:numId w:val="3"/>
      </w:numPr>
      <w:spacing w:before="300" w:after="120"/>
      <w:jc w:val="left"/>
      <w:outlineLvl w:val="3"/>
    </w:pPr>
    <w:rPr>
      <w:b/>
      <w:bCs/>
      <w:szCs w:val="28"/>
    </w:rPr>
  </w:style>
  <w:style w:type="paragraph" w:styleId="Kop5">
    <w:name w:val="heading 5"/>
    <w:basedOn w:val="Standaard"/>
    <w:next w:val="Standaard"/>
    <w:qFormat/>
    <w:rsid w:val="00C147AB"/>
    <w:pPr>
      <w:keepNext/>
      <w:numPr>
        <w:ilvl w:val="4"/>
        <w:numId w:val="3"/>
      </w:numPr>
      <w:spacing w:before="300" w:after="120"/>
      <w:jc w:val="left"/>
      <w:outlineLvl w:val="4"/>
    </w:pPr>
    <w:rPr>
      <w:b/>
      <w:bCs/>
      <w:iCs/>
      <w:szCs w:val="26"/>
    </w:rPr>
  </w:style>
  <w:style w:type="paragraph" w:styleId="Kop6">
    <w:name w:val="heading 6"/>
    <w:basedOn w:val="Standaard"/>
    <w:next w:val="Standaard"/>
    <w:link w:val="Kop6Char"/>
    <w:semiHidden/>
    <w:unhideWhenUsed/>
    <w:qFormat/>
    <w:rsid w:val="008C69E4"/>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8C69E4"/>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8C69E4"/>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8C69E4"/>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cursief">
    <w:name w:val="Kopje (cursief)"/>
    <w:basedOn w:val="Standaard"/>
    <w:next w:val="Standaard"/>
    <w:rsid w:val="00B64943"/>
    <w:pPr>
      <w:keepNext/>
      <w:spacing w:before="300" w:after="120"/>
      <w:jc w:val="left"/>
      <w:outlineLvl w:val="2"/>
    </w:pPr>
    <w:rPr>
      <w:i/>
    </w:rPr>
  </w:style>
  <w:style w:type="paragraph" w:customStyle="1" w:styleId="Kopjevet">
    <w:name w:val="Kopje (vet)"/>
    <w:basedOn w:val="Standaard"/>
    <w:next w:val="Standaard"/>
    <w:rsid w:val="00B64943"/>
    <w:pPr>
      <w:keepNext/>
      <w:spacing w:before="300" w:after="120"/>
      <w:jc w:val="left"/>
      <w:outlineLvl w:val="2"/>
    </w:pPr>
    <w:rPr>
      <w:b/>
    </w:rPr>
  </w:style>
  <w:style w:type="paragraph" w:customStyle="1" w:styleId="Hoofdstuk">
    <w:name w:val="Hoofdstuk"/>
    <w:basedOn w:val="Standaard"/>
    <w:next w:val="Standaard"/>
    <w:rsid w:val="00B64943"/>
    <w:pPr>
      <w:keepNext/>
      <w:pageBreakBefore/>
      <w:spacing w:before="360" w:after="260"/>
      <w:jc w:val="left"/>
      <w:outlineLvl w:val="0"/>
    </w:pPr>
    <w:rPr>
      <w:b/>
      <w:sz w:val="36"/>
    </w:rPr>
  </w:style>
  <w:style w:type="paragraph" w:customStyle="1" w:styleId="Paragraaf">
    <w:name w:val="Paragraaf"/>
    <w:basedOn w:val="Standaard"/>
    <w:next w:val="Standaard"/>
    <w:rsid w:val="00B64943"/>
    <w:pPr>
      <w:keepNext/>
      <w:spacing w:before="300" w:after="120"/>
      <w:jc w:val="left"/>
      <w:outlineLvl w:val="1"/>
    </w:pPr>
    <w:rPr>
      <w:b/>
      <w:sz w:val="26"/>
    </w:rPr>
  </w:style>
  <w:style w:type="paragraph" w:styleId="Inhopg1">
    <w:name w:val="toc 1"/>
    <w:basedOn w:val="Hoofdstuk"/>
    <w:next w:val="Standaard"/>
    <w:uiPriority w:val="39"/>
    <w:rsid w:val="004D5F85"/>
    <w:pPr>
      <w:keepNext w:val="0"/>
      <w:pageBreakBefore w:val="0"/>
      <w:spacing w:before="120" w:after="120"/>
      <w:outlineLvl w:val="9"/>
    </w:pPr>
    <w:rPr>
      <w:rFonts w:asciiTheme="minorHAnsi" w:hAnsiTheme="minorHAnsi"/>
      <w:bCs/>
      <w:caps/>
      <w:sz w:val="20"/>
      <w:szCs w:val="20"/>
    </w:rPr>
  </w:style>
  <w:style w:type="paragraph" w:styleId="Inhopg2">
    <w:name w:val="toc 2"/>
    <w:basedOn w:val="Paragraaf"/>
    <w:next w:val="Standaard"/>
    <w:uiPriority w:val="39"/>
    <w:rsid w:val="00471033"/>
    <w:pPr>
      <w:keepNext w:val="0"/>
      <w:spacing w:before="0" w:after="0"/>
      <w:ind w:left="200"/>
      <w:outlineLvl w:val="9"/>
    </w:pPr>
    <w:rPr>
      <w:rFonts w:asciiTheme="minorHAnsi" w:hAnsiTheme="minorHAnsi"/>
      <w:b w:val="0"/>
      <w:smallCaps/>
      <w:sz w:val="20"/>
      <w:szCs w:val="20"/>
    </w:rPr>
  </w:style>
  <w:style w:type="paragraph" w:styleId="Inhopg3">
    <w:name w:val="toc 3"/>
    <w:basedOn w:val="Standaard"/>
    <w:next w:val="Standaard"/>
    <w:uiPriority w:val="39"/>
    <w:rsid w:val="00471033"/>
    <w:pPr>
      <w:ind w:left="400"/>
      <w:jc w:val="left"/>
    </w:pPr>
    <w:rPr>
      <w:rFonts w:asciiTheme="minorHAnsi" w:hAnsiTheme="minorHAnsi"/>
      <w:i/>
      <w:iCs/>
      <w:szCs w:val="20"/>
    </w:rPr>
  </w:style>
  <w:style w:type="paragraph" w:styleId="Voetnoottekst">
    <w:name w:val="footnote text"/>
    <w:basedOn w:val="Standaard"/>
    <w:semiHidden/>
    <w:rsid w:val="00471033"/>
    <w:pPr>
      <w:spacing w:line="240" w:lineRule="auto"/>
      <w:ind w:left="113" w:hanging="113"/>
    </w:pPr>
    <w:rPr>
      <w:sz w:val="18"/>
      <w:szCs w:val="20"/>
    </w:rPr>
  </w:style>
  <w:style w:type="character" w:styleId="Voetnootmarkering">
    <w:name w:val="footnote reference"/>
    <w:semiHidden/>
    <w:rsid w:val="00471033"/>
    <w:rPr>
      <w:rFonts w:ascii="Garamond" w:hAnsi="Garamond"/>
      <w:vertAlign w:val="superscript"/>
    </w:rPr>
  </w:style>
  <w:style w:type="character" w:styleId="Hyperlink">
    <w:name w:val="Hyperlink"/>
    <w:uiPriority w:val="99"/>
    <w:rsid w:val="00471033"/>
    <w:rPr>
      <w:color w:val="0000FF"/>
      <w:u w:val="single"/>
    </w:rPr>
  </w:style>
  <w:style w:type="paragraph" w:styleId="Voettekst">
    <w:name w:val="footer"/>
    <w:basedOn w:val="Standaard"/>
    <w:link w:val="VoettekstChar"/>
    <w:uiPriority w:val="99"/>
    <w:rsid w:val="00B64943"/>
    <w:pPr>
      <w:tabs>
        <w:tab w:val="center" w:pos="4153"/>
        <w:tab w:val="right" w:pos="8306"/>
      </w:tabs>
    </w:pPr>
    <w:rPr>
      <w:sz w:val="16"/>
    </w:rPr>
  </w:style>
  <w:style w:type="paragraph" w:styleId="Koptekst">
    <w:name w:val="header"/>
    <w:basedOn w:val="Standaard"/>
    <w:link w:val="KoptekstChar"/>
    <w:uiPriority w:val="99"/>
    <w:rsid w:val="00B64943"/>
    <w:pPr>
      <w:tabs>
        <w:tab w:val="center" w:pos="4153"/>
        <w:tab w:val="right" w:pos="8306"/>
      </w:tabs>
    </w:pPr>
  </w:style>
  <w:style w:type="paragraph" w:styleId="Inhopg4">
    <w:name w:val="toc 4"/>
    <w:basedOn w:val="Standaard"/>
    <w:next w:val="Standaard"/>
    <w:uiPriority w:val="39"/>
    <w:rsid w:val="00471033"/>
    <w:pPr>
      <w:ind w:left="600"/>
      <w:jc w:val="left"/>
    </w:pPr>
    <w:rPr>
      <w:rFonts w:asciiTheme="minorHAnsi" w:hAnsiTheme="minorHAnsi"/>
      <w:sz w:val="18"/>
      <w:szCs w:val="18"/>
    </w:rPr>
  </w:style>
  <w:style w:type="paragraph" w:styleId="Inhopg5">
    <w:name w:val="toc 5"/>
    <w:basedOn w:val="Standaard"/>
    <w:next w:val="Standaard"/>
    <w:semiHidden/>
    <w:rsid w:val="00471033"/>
    <w:pPr>
      <w:ind w:left="800"/>
      <w:jc w:val="left"/>
    </w:pPr>
    <w:rPr>
      <w:rFonts w:asciiTheme="minorHAnsi" w:hAnsiTheme="minorHAnsi"/>
      <w:sz w:val="18"/>
      <w:szCs w:val="18"/>
    </w:rPr>
  </w:style>
  <w:style w:type="paragraph" w:customStyle="1" w:styleId="Inhoudsopgave">
    <w:name w:val="Inhoudsopgave"/>
    <w:basedOn w:val="Hoofdstuk"/>
    <w:next w:val="Standaard"/>
    <w:rsid w:val="00471033"/>
    <w:pPr>
      <w:tabs>
        <w:tab w:val="right" w:leader="dot" w:pos="9062"/>
      </w:tabs>
    </w:pPr>
  </w:style>
  <w:style w:type="paragraph" w:styleId="Lijst">
    <w:name w:val="List"/>
    <w:basedOn w:val="Standaard"/>
    <w:rsid w:val="00B64943"/>
    <w:pPr>
      <w:numPr>
        <w:numId w:val="2"/>
      </w:numPr>
      <w:tabs>
        <w:tab w:val="left" w:pos="284"/>
      </w:tabs>
    </w:pPr>
  </w:style>
  <w:style w:type="paragraph" w:styleId="Ondertitel">
    <w:name w:val="Subtitle"/>
    <w:basedOn w:val="Standaard"/>
    <w:qFormat/>
    <w:rsid w:val="00B64943"/>
  </w:style>
  <w:style w:type="paragraph" w:customStyle="1" w:styleId="Rapporttitel">
    <w:name w:val="Rapporttitel"/>
    <w:basedOn w:val="Standaard"/>
    <w:rsid w:val="00B64943"/>
    <w:pPr>
      <w:framePr w:w="5443" w:h="1758" w:wrap="around" w:vAnchor="page" w:hAnchor="text" w:y="3403" w:anchorLock="1"/>
      <w:shd w:val="solid" w:color="FFFFFF" w:fill="FFFFFF"/>
      <w:tabs>
        <w:tab w:val="left" w:pos="357"/>
        <w:tab w:val="left" w:pos="2160"/>
        <w:tab w:val="left" w:pos="4320"/>
        <w:tab w:val="left" w:pos="6480"/>
        <w:tab w:val="right" w:pos="8165"/>
      </w:tabs>
      <w:suppressAutoHyphens/>
      <w:jc w:val="left"/>
    </w:pPr>
    <w:rPr>
      <w:b/>
      <w:kern w:val="40"/>
      <w:sz w:val="36"/>
      <w:szCs w:val="20"/>
    </w:rPr>
  </w:style>
  <w:style w:type="paragraph" w:styleId="Inhopg6">
    <w:name w:val="toc 6"/>
    <w:basedOn w:val="Paragraaf"/>
    <w:next w:val="Standaard"/>
    <w:semiHidden/>
    <w:rsid w:val="00471033"/>
    <w:pPr>
      <w:keepNext w:val="0"/>
      <w:spacing w:before="0" w:after="0"/>
      <w:ind w:left="1000"/>
      <w:outlineLvl w:val="9"/>
    </w:pPr>
    <w:rPr>
      <w:rFonts w:asciiTheme="minorHAnsi" w:hAnsiTheme="minorHAnsi"/>
      <w:b w:val="0"/>
      <w:sz w:val="18"/>
      <w:szCs w:val="18"/>
    </w:rPr>
  </w:style>
  <w:style w:type="paragraph" w:styleId="Inhopg7">
    <w:name w:val="toc 7"/>
    <w:basedOn w:val="Kopjevet"/>
    <w:next w:val="Standaard"/>
    <w:semiHidden/>
    <w:rsid w:val="00471033"/>
    <w:pPr>
      <w:keepNext w:val="0"/>
      <w:spacing w:before="0" w:after="0"/>
      <w:ind w:left="1200"/>
      <w:outlineLvl w:val="9"/>
    </w:pPr>
    <w:rPr>
      <w:rFonts w:asciiTheme="minorHAnsi" w:hAnsiTheme="minorHAnsi"/>
      <w:b w:val="0"/>
      <w:sz w:val="18"/>
      <w:szCs w:val="18"/>
    </w:rPr>
  </w:style>
  <w:style w:type="paragraph" w:styleId="Ballontekst">
    <w:name w:val="Balloon Text"/>
    <w:basedOn w:val="Standaard"/>
    <w:semiHidden/>
    <w:rsid w:val="00B64943"/>
    <w:rPr>
      <w:rFonts w:ascii="Tahoma" w:hAnsi="Tahoma" w:cs="Tahoma"/>
      <w:sz w:val="16"/>
      <w:szCs w:val="16"/>
    </w:rPr>
  </w:style>
  <w:style w:type="table" w:styleId="Tabelraster">
    <w:name w:val="Table Grid"/>
    <w:basedOn w:val="Standaardtabel"/>
    <w:rsid w:val="00574AFE"/>
    <w:pPr>
      <w:spacing w:line="28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rsid w:val="00BC32A8"/>
    <w:rPr>
      <w:sz w:val="16"/>
      <w:szCs w:val="16"/>
    </w:rPr>
  </w:style>
  <w:style w:type="paragraph" w:styleId="Tekstopmerking">
    <w:name w:val="annotation text"/>
    <w:basedOn w:val="Standaard"/>
    <w:link w:val="TekstopmerkingChar"/>
    <w:semiHidden/>
    <w:rsid w:val="00BC32A8"/>
    <w:rPr>
      <w:szCs w:val="20"/>
    </w:rPr>
  </w:style>
  <w:style w:type="paragraph" w:styleId="Onderwerpvanopmerking">
    <w:name w:val="annotation subject"/>
    <w:basedOn w:val="Tekstopmerking"/>
    <w:next w:val="Tekstopmerking"/>
    <w:semiHidden/>
    <w:rsid w:val="00BC32A8"/>
    <w:rPr>
      <w:b/>
      <w:bCs/>
    </w:rPr>
  </w:style>
  <w:style w:type="character" w:styleId="GevolgdeHyperlink">
    <w:name w:val="FollowedHyperlink"/>
    <w:rsid w:val="00205142"/>
    <w:rPr>
      <w:color w:val="800080"/>
      <w:u w:val="single"/>
    </w:rPr>
  </w:style>
  <w:style w:type="paragraph" w:customStyle="1" w:styleId="Opmaakprofiel1">
    <w:name w:val="Opmaakprofiel1"/>
    <w:basedOn w:val="Kop2"/>
    <w:rsid w:val="00941BFC"/>
    <w:pPr>
      <w:tabs>
        <w:tab w:val="num" w:pos="720"/>
      </w:tabs>
    </w:pPr>
    <w:rPr>
      <w:sz w:val="20"/>
    </w:rPr>
  </w:style>
  <w:style w:type="paragraph" w:customStyle="1" w:styleId="Marieke1">
    <w:name w:val="Marieke 1"/>
    <w:basedOn w:val="Kop2"/>
    <w:rsid w:val="00C147AB"/>
    <w:pPr>
      <w:numPr>
        <w:numId w:val="1"/>
      </w:numPr>
    </w:pPr>
    <w:rPr>
      <w:sz w:val="20"/>
    </w:rPr>
  </w:style>
  <w:style w:type="character" w:styleId="Zwaar">
    <w:name w:val="Strong"/>
    <w:qFormat/>
    <w:rsid w:val="00045C4F"/>
    <w:rPr>
      <w:b/>
      <w:bCs/>
    </w:rPr>
  </w:style>
  <w:style w:type="character" w:styleId="Nadruk">
    <w:name w:val="Emphasis"/>
    <w:qFormat/>
    <w:rsid w:val="00045C4F"/>
    <w:rPr>
      <w:i/>
      <w:iCs/>
    </w:rPr>
  </w:style>
  <w:style w:type="paragraph" w:styleId="Documentstructuur">
    <w:name w:val="Document Map"/>
    <w:basedOn w:val="Standaard"/>
    <w:semiHidden/>
    <w:rsid w:val="00162A8E"/>
    <w:pPr>
      <w:shd w:val="clear" w:color="auto" w:fill="000080"/>
    </w:pPr>
    <w:rPr>
      <w:rFonts w:ascii="Tahoma" w:hAnsi="Tahoma" w:cs="Tahoma"/>
      <w:szCs w:val="20"/>
    </w:rPr>
  </w:style>
  <w:style w:type="character" w:customStyle="1" w:styleId="KoptekstChar">
    <w:name w:val="Koptekst Char"/>
    <w:link w:val="Koptekst"/>
    <w:uiPriority w:val="99"/>
    <w:rsid w:val="00543328"/>
    <w:rPr>
      <w:rFonts w:ascii="Trebuchet MS" w:hAnsi="Trebuchet MS"/>
      <w:szCs w:val="24"/>
    </w:rPr>
  </w:style>
  <w:style w:type="character" w:customStyle="1" w:styleId="VoettekstChar">
    <w:name w:val="Voettekst Char"/>
    <w:basedOn w:val="Standaardalinea-lettertype"/>
    <w:link w:val="Voettekst"/>
    <w:uiPriority w:val="99"/>
    <w:rsid w:val="00127F55"/>
    <w:rPr>
      <w:rFonts w:ascii="Trebuchet MS" w:hAnsi="Trebuchet MS"/>
      <w:sz w:val="16"/>
      <w:szCs w:val="24"/>
    </w:rPr>
  </w:style>
  <w:style w:type="paragraph" w:styleId="Bijschrift">
    <w:name w:val="caption"/>
    <w:basedOn w:val="Standaard"/>
    <w:next w:val="Standaard"/>
    <w:unhideWhenUsed/>
    <w:qFormat/>
    <w:rsid w:val="00EF7D94"/>
    <w:pPr>
      <w:spacing w:after="200" w:line="240" w:lineRule="auto"/>
    </w:pPr>
    <w:rPr>
      <w:i/>
      <w:iCs/>
      <w:color w:val="1F497D" w:themeColor="text2"/>
      <w:sz w:val="18"/>
      <w:szCs w:val="18"/>
    </w:rPr>
  </w:style>
  <w:style w:type="paragraph" w:styleId="Lijstalinea">
    <w:name w:val="List Paragraph"/>
    <w:aliases w:val="SCD - Tabeltekst,Lijst 1"/>
    <w:basedOn w:val="Standaard"/>
    <w:link w:val="LijstalineaChar"/>
    <w:uiPriority w:val="34"/>
    <w:qFormat/>
    <w:rsid w:val="004D11EC"/>
    <w:pPr>
      <w:ind w:left="720"/>
      <w:contextualSpacing/>
    </w:pPr>
  </w:style>
  <w:style w:type="character" w:styleId="Regelnummer">
    <w:name w:val="line number"/>
    <w:basedOn w:val="Standaardalinea-lettertype"/>
    <w:rsid w:val="004D11EC"/>
  </w:style>
  <w:style w:type="character" w:customStyle="1" w:styleId="Kop2Char">
    <w:name w:val="Kop 2 Char"/>
    <w:basedOn w:val="Standaardalinea-lettertype"/>
    <w:link w:val="Kop2"/>
    <w:rsid w:val="002331C0"/>
    <w:rPr>
      <w:rFonts w:ascii="Verdana" w:hAnsi="Verdana" w:cs="Arial"/>
      <w:b/>
      <w:bCs/>
      <w:iCs/>
      <w:sz w:val="26"/>
      <w:szCs w:val="28"/>
    </w:rPr>
  </w:style>
  <w:style w:type="character" w:customStyle="1" w:styleId="Kop3Char">
    <w:name w:val="Kop 3 Char"/>
    <w:basedOn w:val="Standaardalinea-lettertype"/>
    <w:link w:val="Kop3"/>
    <w:rsid w:val="00742DAC"/>
    <w:rPr>
      <w:rFonts w:ascii="Arial" w:hAnsi="Arial" w:cs="Arial"/>
      <w:b/>
      <w:bCs/>
      <w:sz w:val="22"/>
      <w:szCs w:val="26"/>
    </w:rPr>
  </w:style>
  <w:style w:type="paragraph" w:styleId="Geenafstand">
    <w:name w:val="No Spacing"/>
    <w:uiPriority w:val="1"/>
    <w:qFormat/>
    <w:rsid w:val="00692CFA"/>
    <w:pPr>
      <w:jc w:val="both"/>
    </w:pPr>
    <w:rPr>
      <w:rFonts w:ascii="Trebuchet MS" w:hAnsi="Trebuchet MS"/>
      <w:szCs w:val="24"/>
    </w:rPr>
  </w:style>
  <w:style w:type="table" w:customStyle="1" w:styleId="Tabelraster1">
    <w:name w:val="Tabelraster1"/>
    <w:basedOn w:val="Standaardtabel"/>
    <w:next w:val="Tabelraster"/>
    <w:rsid w:val="00DD36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5F791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5E47F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EC58E3"/>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rPr>
  </w:style>
  <w:style w:type="paragraph" w:styleId="Inhopg8">
    <w:name w:val="toc 8"/>
    <w:basedOn w:val="Standaard"/>
    <w:next w:val="Standaard"/>
    <w:autoRedefine/>
    <w:rsid w:val="00480C7C"/>
    <w:pPr>
      <w:ind w:left="1400"/>
      <w:jc w:val="left"/>
    </w:pPr>
    <w:rPr>
      <w:rFonts w:asciiTheme="minorHAnsi" w:hAnsiTheme="minorHAnsi"/>
      <w:sz w:val="18"/>
      <w:szCs w:val="18"/>
    </w:rPr>
  </w:style>
  <w:style w:type="paragraph" w:styleId="Inhopg9">
    <w:name w:val="toc 9"/>
    <w:basedOn w:val="Standaard"/>
    <w:next w:val="Standaard"/>
    <w:autoRedefine/>
    <w:rsid w:val="00480C7C"/>
    <w:pPr>
      <w:ind w:left="1600"/>
      <w:jc w:val="left"/>
    </w:pPr>
    <w:rPr>
      <w:rFonts w:asciiTheme="minorHAnsi" w:hAnsiTheme="minorHAnsi"/>
      <w:sz w:val="18"/>
      <w:szCs w:val="18"/>
    </w:rPr>
  </w:style>
  <w:style w:type="paragraph" w:styleId="Normaalweb">
    <w:name w:val="Normal (Web)"/>
    <w:basedOn w:val="Standaard"/>
    <w:uiPriority w:val="99"/>
    <w:unhideWhenUsed/>
    <w:rsid w:val="00447470"/>
    <w:pPr>
      <w:spacing w:before="100" w:beforeAutospacing="1" w:after="100" w:afterAutospacing="1" w:line="240" w:lineRule="auto"/>
      <w:jc w:val="left"/>
    </w:pPr>
    <w:rPr>
      <w:rFonts w:ascii="Times New Roman" w:eastAsiaTheme="minorEastAsia" w:hAnsi="Times New Roman"/>
      <w:sz w:val="24"/>
    </w:rPr>
  </w:style>
  <w:style w:type="character" w:customStyle="1" w:styleId="Kop6Char">
    <w:name w:val="Kop 6 Char"/>
    <w:basedOn w:val="Standaardalinea-lettertype"/>
    <w:link w:val="Kop6"/>
    <w:semiHidden/>
    <w:rsid w:val="008C69E4"/>
    <w:rPr>
      <w:rFonts w:asciiTheme="majorHAnsi" w:eastAsiaTheme="majorEastAsia" w:hAnsiTheme="majorHAnsi" w:cstheme="majorBidi"/>
      <w:color w:val="243F60" w:themeColor="accent1" w:themeShade="7F"/>
      <w:szCs w:val="24"/>
    </w:rPr>
  </w:style>
  <w:style w:type="character" w:customStyle="1" w:styleId="Kop7Char">
    <w:name w:val="Kop 7 Char"/>
    <w:basedOn w:val="Standaardalinea-lettertype"/>
    <w:link w:val="Kop7"/>
    <w:semiHidden/>
    <w:rsid w:val="008C69E4"/>
    <w:rPr>
      <w:rFonts w:asciiTheme="majorHAnsi" w:eastAsiaTheme="majorEastAsia" w:hAnsiTheme="majorHAnsi" w:cstheme="majorBidi"/>
      <w:i/>
      <w:iCs/>
      <w:color w:val="243F60" w:themeColor="accent1" w:themeShade="7F"/>
      <w:szCs w:val="24"/>
    </w:rPr>
  </w:style>
  <w:style w:type="character" w:customStyle="1" w:styleId="Kop8Char">
    <w:name w:val="Kop 8 Char"/>
    <w:basedOn w:val="Standaardalinea-lettertype"/>
    <w:link w:val="Kop8"/>
    <w:semiHidden/>
    <w:rsid w:val="008C69E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8C69E4"/>
    <w:rPr>
      <w:rFonts w:asciiTheme="majorHAnsi" w:eastAsiaTheme="majorEastAsia" w:hAnsiTheme="majorHAnsi" w:cstheme="majorBidi"/>
      <w:i/>
      <w:iCs/>
      <w:color w:val="272727" w:themeColor="text1" w:themeTint="D8"/>
      <w:sz w:val="21"/>
      <w:szCs w:val="21"/>
    </w:rPr>
  </w:style>
  <w:style w:type="character" w:customStyle="1" w:styleId="LijstalineaChar">
    <w:name w:val="Lijstalinea Char"/>
    <w:aliases w:val="SCD - Tabeltekst Char,Lijst 1 Char"/>
    <w:basedOn w:val="Standaardalinea-lettertype"/>
    <w:link w:val="Lijstalinea"/>
    <w:uiPriority w:val="34"/>
    <w:locked/>
    <w:rsid w:val="00231FA2"/>
    <w:rPr>
      <w:rFonts w:ascii="Verdana" w:hAnsi="Verdana"/>
      <w:szCs w:val="24"/>
    </w:rPr>
  </w:style>
  <w:style w:type="character" w:customStyle="1" w:styleId="wacimagecontainer">
    <w:name w:val="wacimagecontainer"/>
    <w:basedOn w:val="Standaardalinea-lettertype"/>
    <w:rsid w:val="00AA3512"/>
  </w:style>
  <w:style w:type="character" w:customStyle="1" w:styleId="TekstopmerkingChar">
    <w:name w:val="Tekst opmerking Char"/>
    <w:basedOn w:val="Standaardalinea-lettertype"/>
    <w:link w:val="Tekstopmerking"/>
    <w:semiHidden/>
    <w:rsid w:val="00CA778A"/>
    <w:rPr>
      <w:rFonts w:ascii="Verdana" w:hAnsi="Verdana"/>
    </w:rPr>
  </w:style>
  <w:style w:type="character" w:styleId="Vermelding">
    <w:name w:val="Mention"/>
    <w:basedOn w:val="Standaardalinea-lettertype"/>
    <w:uiPriority w:val="99"/>
    <w:unhideWhenUsed/>
    <w:rsid w:val="00D60073"/>
    <w:rPr>
      <w:color w:val="2B579A"/>
      <w:shd w:val="clear" w:color="auto" w:fill="E1DFDD"/>
    </w:rPr>
  </w:style>
  <w:style w:type="paragraph" w:styleId="Revisie">
    <w:name w:val="Revision"/>
    <w:hidden/>
    <w:uiPriority w:val="99"/>
    <w:semiHidden/>
    <w:rsid w:val="001123E2"/>
    <w:rPr>
      <w:rFonts w:ascii="Verdana" w:hAnsi="Verdana"/>
      <w:szCs w:val="24"/>
    </w:rPr>
  </w:style>
  <w:style w:type="character" w:styleId="Onopgelostemelding">
    <w:name w:val="Unresolved Mention"/>
    <w:basedOn w:val="Standaardalinea-lettertype"/>
    <w:uiPriority w:val="99"/>
    <w:semiHidden/>
    <w:unhideWhenUsed/>
    <w:rsid w:val="00ED05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6534">
      <w:bodyDiv w:val="1"/>
      <w:marLeft w:val="0"/>
      <w:marRight w:val="0"/>
      <w:marTop w:val="0"/>
      <w:marBottom w:val="0"/>
      <w:divBdr>
        <w:top w:val="none" w:sz="0" w:space="0" w:color="auto"/>
        <w:left w:val="none" w:sz="0" w:space="0" w:color="auto"/>
        <w:bottom w:val="none" w:sz="0" w:space="0" w:color="auto"/>
        <w:right w:val="none" w:sz="0" w:space="0" w:color="auto"/>
      </w:divBdr>
      <w:divsChild>
        <w:div w:id="1494950714">
          <w:marLeft w:val="0"/>
          <w:marRight w:val="0"/>
          <w:marTop w:val="0"/>
          <w:marBottom w:val="0"/>
          <w:divBdr>
            <w:top w:val="none" w:sz="0" w:space="0" w:color="auto"/>
            <w:left w:val="none" w:sz="0" w:space="0" w:color="auto"/>
            <w:bottom w:val="none" w:sz="0" w:space="0" w:color="auto"/>
            <w:right w:val="none" w:sz="0" w:space="0" w:color="auto"/>
          </w:divBdr>
        </w:div>
        <w:div w:id="2062747627">
          <w:marLeft w:val="0"/>
          <w:marRight w:val="0"/>
          <w:marTop w:val="0"/>
          <w:marBottom w:val="0"/>
          <w:divBdr>
            <w:top w:val="none" w:sz="0" w:space="0" w:color="auto"/>
            <w:left w:val="none" w:sz="0" w:space="0" w:color="auto"/>
            <w:bottom w:val="none" w:sz="0" w:space="0" w:color="auto"/>
            <w:right w:val="none" w:sz="0" w:space="0" w:color="auto"/>
          </w:divBdr>
        </w:div>
      </w:divsChild>
    </w:div>
    <w:div w:id="161556431">
      <w:bodyDiv w:val="1"/>
      <w:marLeft w:val="0"/>
      <w:marRight w:val="0"/>
      <w:marTop w:val="0"/>
      <w:marBottom w:val="0"/>
      <w:divBdr>
        <w:top w:val="none" w:sz="0" w:space="0" w:color="auto"/>
        <w:left w:val="none" w:sz="0" w:space="0" w:color="auto"/>
        <w:bottom w:val="none" w:sz="0" w:space="0" w:color="auto"/>
        <w:right w:val="none" w:sz="0" w:space="0" w:color="auto"/>
      </w:divBdr>
    </w:div>
    <w:div w:id="165943561">
      <w:bodyDiv w:val="1"/>
      <w:marLeft w:val="0"/>
      <w:marRight w:val="0"/>
      <w:marTop w:val="0"/>
      <w:marBottom w:val="0"/>
      <w:divBdr>
        <w:top w:val="none" w:sz="0" w:space="0" w:color="auto"/>
        <w:left w:val="none" w:sz="0" w:space="0" w:color="auto"/>
        <w:bottom w:val="none" w:sz="0" w:space="0" w:color="auto"/>
        <w:right w:val="none" w:sz="0" w:space="0" w:color="auto"/>
      </w:divBdr>
    </w:div>
    <w:div w:id="173422119">
      <w:bodyDiv w:val="1"/>
      <w:marLeft w:val="0"/>
      <w:marRight w:val="0"/>
      <w:marTop w:val="0"/>
      <w:marBottom w:val="0"/>
      <w:divBdr>
        <w:top w:val="none" w:sz="0" w:space="0" w:color="auto"/>
        <w:left w:val="none" w:sz="0" w:space="0" w:color="auto"/>
        <w:bottom w:val="none" w:sz="0" w:space="0" w:color="auto"/>
        <w:right w:val="none" w:sz="0" w:space="0" w:color="auto"/>
      </w:divBdr>
      <w:divsChild>
        <w:div w:id="2064015704">
          <w:marLeft w:val="547"/>
          <w:marRight w:val="0"/>
          <w:marTop w:val="200"/>
          <w:marBottom w:val="0"/>
          <w:divBdr>
            <w:top w:val="none" w:sz="0" w:space="0" w:color="auto"/>
            <w:left w:val="none" w:sz="0" w:space="0" w:color="auto"/>
            <w:bottom w:val="none" w:sz="0" w:space="0" w:color="auto"/>
            <w:right w:val="none" w:sz="0" w:space="0" w:color="auto"/>
          </w:divBdr>
        </w:div>
      </w:divsChild>
    </w:div>
    <w:div w:id="175316556">
      <w:bodyDiv w:val="1"/>
      <w:marLeft w:val="0"/>
      <w:marRight w:val="0"/>
      <w:marTop w:val="0"/>
      <w:marBottom w:val="0"/>
      <w:divBdr>
        <w:top w:val="none" w:sz="0" w:space="0" w:color="auto"/>
        <w:left w:val="none" w:sz="0" w:space="0" w:color="auto"/>
        <w:bottom w:val="none" w:sz="0" w:space="0" w:color="auto"/>
        <w:right w:val="none" w:sz="0" w:space="0" w:color="auto"/>
      </w:divBdr>
    </w:div>
    <w:div w:id="371812202">
      <w:bodyDiv w:val="1"/>
      <w:marLeft w:val="0"/>
      <w:marRight w:val="0"/>
      <w:marTop w:val="0"/>
      <w:marBottom w:val="0"/>
      <w:divBdr>
        <w:top w:val="none" w:sz="0" w:space="0" w:color="auto"/>
        <w:left w:val="none" w:sz="0" w:space="0" w:color="auto"/>
        <w:bottom w:val="none" w:sz="0" w:space="0" w:color="auto"/>
        <w:right w:val="none" w:sz="0" w:space="0" w:color="auto"/>
      </w:divBdr>
      <w:divsChild>
        <w:div w:id="1425958966">
          <w:marLeft w:val="0"/>
          <w:marRight w:val="0"/>
          <w:marTop w:val="0"/>
          <w:marBottom w:val="0"/>
          <w:divBdr>
            <w:top w:val="none" w:sz="0" w:space="0" w:color="auto"/>
            <w:left w:val="none" w:sz="0" w:space="0" w:color="auto"/>
            <w:bottom w:val="none" w:sz="0" w:space="0" w:color="auto"/>
            <w:right w:val="none" w:sz="0" w:space="0" w:color="auto"/>
          </w:divBdr>
        </w:div>
      </w:divsChild>
    </w:div>
    <w:div w:id="380442327">
      <w:bodyDiv w:val="1"/>
      <w:marLeft w:val="0"/>
      <w:marRight w:val="0"/>
      <w:marTop w:val="0"/>
      <w:marBottom w:val="0"/>
      <w:divBdr>
        <w:top w:val="none" w:sz="0" w:space="0" w:color="auto"/>
        <w:left w:val="none" w:sz="0" w:space="0" w:color="auto"/>
        <w:bottom w:val="none" w:sz="0" w:space="0" w:color="auto"/>
        <w:right w:val="none" w:sz="0" w:space="0" w:color="auto"/>
      </w:divBdr>
      <w:divsChild>
        <w:div w:id="887958366">
          <w:marLeft w:val="0"/>
          <w:marRight w:val="0"/>
          <w:marTop w:val="0"/>
          <w:marBottom w:val="0"/>
          <w:divBdr>
            <w:top w:val="none" w:sz="0" w:space="0" w:color="auto"/>
            <w:left w:val="none" w:sz="0" w:space="0" w:color="auto"/>
            <w:bottom w:val="none" w:sz="0" w:space="0" w:color="auto"/>
            <w:right w:val="none" w:sz="0" w:space="0" w:color="auto"/>
          </w:divBdr>
        </w:div>
        <w:div w:id="1180313084">
          <w:marLeft w:val="0"/>
          <w:marRight w:val="0"/>
          <w:marTop w:val="0"/>
          <w:marBottom w:val="0"/>
          <w:divBdr>
            <w:top w:val="none" w:sz="0" w:space="0" w:color="auto"/>
            <w:left w:val="none" w:sz="0" w:space="0" w:color="auto"/>
            <w:bottom w:val="none" w:sz="0" w:space="0" w:color="auto"/>
            <w:right w:val="none" w:sz="0" w:space="0" w:color="auto"/>
          </w:divBdr>
        </w:div>
        <w:div w:id="1280726599">
          <w:marLeft w:val="0"/>
          <w:marRight w:val="0"/>
          <w:marTop w:val="0"/>
          <w:marBottom w:val="0"/>
          <w:divBdr>
            <w:top w:val="none" w:sz="0" w:space="0" w:color="auto"/>
            <w:left w:val="none" w:sz="0" w:space="0" w:color="auto"/>
            <w:bottom w:val="none" w:sz="0" w:space="0" w:color="auto"/>
            <w:right w:val="none" w:sz="0" w:space="0" w:color="auto"/>
          </w:divBdr>
        </w:div>
        <w:div w:id="1840727844">
          <w:marLeft w:val="0"/>
          <w:marRight w:val="0"/>
          <w:marTop w:val="0"/>
          <w:marBottom w:val="0"/>
          <w:divBdr>
            <w:top w:val="none" w:sz="0" w:space="0" w:color="auto"/>
            <w:left w:val="none" w:sz="0" w:space="0" w:color="auto"/>
            <w:bottom w:val="none" w:sz="0" w:space="0" w:color="auto"/>
            <w:right w:val="none" w:sz="0" w:space="0" w:color="auto"/>
          </w:divBdr>
        </w:div>
      </w:divsChild>
    </w:div>
    <w:div w:id="416637742">
      <w:bodyDiv w:val="1"/>
      <w:marLeft w:val="0"/>
      <w:marRight w:val="0"/>
      <w:marTop w:val="0"/>
      <w:marBottom w:val="0"/>
      <w:divBdr>
        <w:top w:val="none" w:sz="0" w:space="0" w:color="auto"/>
        <w:left w:val="none" w:sz="0" w:space="0" w:color="auto"/>
        <w:bottom w:val="none" w:sz="0" w:space="0" w:color="auto"/>
        <w:right w:val="none" w:sz="0" w:space="0" w:color="auto"/>
      </w:divBdr>
    </w:div>
    <w:div w:id="475998262">
      <w:bodyDiv w:val="1"/>
      <w:marLeft w:val="0"/>
      <w:marRight w:val="0"/>
      <w:marTop w:val="0"/>
      <w:marBottom w:val="0"/>
      <w:divBdr>
        <w:top w:val="none" w:sz="0" w:space="0" w:color="auto"/>
        <w:left w:val="none" w:sz="0" w:space="0" w:color="auto"/>
        <w:bottom w:val="none" w:sz="0" w:space="0" w:color="auto"/>
        <w:right w:val="none" w:sz="0" w:space="0" w:color="auto"/>
      </w:divBdr>
    </w:div>
    <w:div w:id="511529406">
      <w:bodyDiv w:val="1"/>
      <w:marLeft w:val="0"/>
      <w:marRight w:val="0"/>
      <w:marTop w:val="0"/>
      <w:marBottom w:val="0"/>
      <w:divBdr>
        <w:top w:val="none" w:sz="0" w:space="0" w:color="auto"/>
        <w:left w:val="none" w:sz="0" w:space="0" w:color="auto"/>
        <w:bottom w:val="none" w:sz="0" w:space="0" w:color="auto"/>
        <w:right w:val="none" w:sz="0" w:space="0" w:color="auto"/>
      </w:divBdr>
    </w:div>
    <w:div w:id="547646615">
      <w:bodyDiv w:val="1"/>
      <w:marLeft w:val="0"/>
      <w:marRight w:val="0"/>
      <w:marTop w:val="0"/>
      <w:marBottom w:val="0"/>
      <w:divBdr>
        <w:top w:val="none" w:sz="0" w:space="0" w:color="auto"/>
        <w:left w:val="none" w:sz="0" w:space="0" w:color="auto"/>
        <w:bottom w:val="none" w:sz="0" w:space="0" w:color="auto"/>
        <w:right w:val="none" w:sz="0" w:space="0" w:color="auto"/>
      </w:divBdr>
      <w:divsChild>
        <w:div w:id="263267902">
          <w:marLeft w:val="0"/>
          <w:marRight w:val="0"/>
          <w:marTop w:val="0"/>
          <w:marBottom w:val="0"/>
          <w:divBdr>
            <w:top w:val="none" w:sz="0" w:space="0" w:color="auto"/>
            <w:left w:val="none" w:sz="0" w:space="0" w:color="auto"/>
            <w:bottom w:val="none" w:sz="0" w:space="0" w:color="auto"/>
            <w:right w:val="none" w:sz="0" w:space="0" w:color="auto"/>
          </w:divBdr>
        </w:div>
      </w:divsChild>
    </w:div>
    <w:div w:id="559751714">
      <w:bodyDiv w:val="1"/>
      <w:marLeft w:val="0"/>
      <w:marRight w:val="0"/>
      <w:marTop w:val="0"/>
      <w:marBottom w:val="0"/>
      <w:divBdr>
        <w:top w:val="none" w:sz="0" w:space="0" w:color="auto"/>
        <w:left w:val="none" w:sz="0" w:space="0" w:color="auto"/>
        <w:bottom w:val="none" w:sz="0" w:space="0" w:color="auto"/>
        <w:right w:val="none" w:sz="0" w:space="0" w:color="auto"/>
      </w:divBdr>
    </w:div>
    <w:div w:id="665669924">
      <w:bodyDiv w:val="1"/>
      <w:marLeft w:val="0"/>
      <w:marRight w:val="0"/>
      <w:marTop w:val="0"/>
      <w:marBottom w:val="0"/>
      <w:divBdr>
        <w:top w:val="none" w:sz="0" w:space="0" w:color="auto"/>
        <w:left w:val="none" w:sz="0" w:space="0" w:color="auto"/>
        <w:bottom w:val="none" w:sz="0" w:space="0" w:color="auto"/>
        <w:right w:val="none" w:sz="0" w:space="0" w:color="auto"/>
      </w:divBdr>
      <w:divsChild>
        <w:div w:id="401684072">
          <w:marLeft w:val="0"/>
          <w:marRight w:val="0"/>
          <w:marTop w:val="0"/>
          <w:marBottom w:val="0"/>
          <w:divBdr>
            <w:top w:val="none" w:sz="0" w:space="0" w:color="auto"/>
            <w:left w:val="none" w:sz="0" w:space="0" w:color="auto"/>
            <w:bottom w:val="none" w:sz="0" w:space="0" w:color="auto"/>
            <w:right w:val="none" w:sz="0" w:space="0" w:color="auto"/>
          </w:divBdr>
        </w:div>
        <w:div w:id="1182089565">
          <w:marLeft w:val="0"/>
          <w:marRight w:val="0"/>
          <w:marTop w:val="0"/>
          <w:marBottom w:val="0"/>
          <w:divBdr>
            <w:top w:val="none" w:sz="0" w:space="0" w:color="auto"/>
            <w:left w:val="none" w:sz="0" w:space="0" w:color="auto"/>
            <w:bottom w:val="none" w:sz="0" w:space="0" w:color="auto"/>
            <w:right w:val="none" w:sz="0" w:space="0" w:color="auto"/>
          </w:divBdr>
        </w:div>
      </w:divsChild>
    </w:div>
    <w:div w:id="676887917">
      <w:bodyDiv w:val="1"/>
      <w:marLeft w:val="0"/>
      <w:marRight w:val="0"/>
      <w:marTop w:val="0"/>
      <w:marBottom w:val="0"/>
      <w:divBdr>
        <w:top w:val="none" w:sz="0" w:space="0" w:color="auto"/>
        <w:left w:val="none" w:sz="0" w:space="0" w:color="auto"/>
        <w:bottom w:val="none" w:sz="0" w:space="0" w:color="auto"/>
        <w:right w:val="none" w:sz="0" w:space="0" w:color="auto"/>
      </w:divBdr>
    </w:div>
    <w:div w:id="727385012">
      <w:bodyDiv w:val="1"/>
      <w:marLeft w:val="0"/>
      <w:marRight w:val="0"/>
      <w:marTop w:val="0"/>
      <w:marBottom w:val="0"/>
      <w:divBdr>
        <w:top w:val="none" w:sz="0" w:space="0" w:color="auto"/>
        <w:left w:val="none" w:sz="0" w:space="0" w:color="auto"/>
        <w:bottom w:val="none" w:sz="0" w:space="0" w:color="auto"/>
        <w:right w:val="none" w:sz="0" w:space="0" w:color="auto"/>
      </w:divBdr>
    </w:div>
    <w:div w:id="755513726">
      <w:bodyDiv w:val="1"/>
      <w:marLeft w:val="0"/>
      <w:marRight w:val="0"/>
      <w:marTop w:val="0"/>
      <w:marBottom w:val="0"/>
      <w:divBdr>
        <w:top w:val="none" w:sz="0" w:space="0" w:color="auto"/>
        <w:left w:val="none" w:sz="0" w:space="0" w:color="auto"/>
        <w:bottom w:val="none" w:sz="0" w:space="0" w:color="auto"/>
        <w:right w:val="none" w:sz="0" w:space="0" w:color="auto"/>
      </w:divBdr>
    </w:div>
    <w:div w:id="793140302">
      <w:bodyDiv w:val="1"/>
      <w:marLeft w:val="0"/>
      <w:marRight w:val="0"/>
      <w:marTop w:val="0"/>
      <w:marBottom w:val="0"/>
      <w:divBdr>
        <w:top w:val="none" w:sz="0" w:space="0" w:color="auto"/>
        <w:left w:val="none" w:sz="0" w:space="0" w:color="auto"/>
        <w:bottom w:val="none" w:sz="0" w:space="0" w:color="auto"/>
        <w:right w:val="none" w:sz="0" w:space="0" w:color="auto"/>
      </w:divBdr>
    </w:div>
    <w:div w:id="800726146">
      <w:bodyDiv w:val="1"/>
      <w:marLeft w:val="0"/>
      <w:marRight w:val="0"/>
      <w:marTop w:val="0"/>
      <w:marBottom w:val="0"/>
      <w:divBdr>
        <w:top w:val="none" w:sz="0" w:space="0" w:color="auto"/>
        <w:left w:val="none" w:sz="0" w:space="0" w:color="auto"/>
        <w:bottom w:val="none" w:sz="0" w:space="0" w:color="auto"/>
        <w:right w:val="none" w:sz="0" w:space="0" w:color="auto"/>
      </w:divBdr>
    </w:div>
    <w:div w:id="823084174">
      <w:bodyDiv w:val="1"/>
      <w:marLeft w:val="0"/>
      <w:marRight w:val="0"/>
      <w:marTop w:val="0"/>
      <w:marBottom w:val="0"/>
      <w:divBdr>
        <w:top w:val="none" w:sz="0" w:space="0" w:color="auto"/>
        <w:left w:val="none" w:sz="0" w:space="0" w:color="auto"/>
        <w:bottom w:val="none" w:sz="0" w:space="0" w:color="auto"/>
        <w:right w:val="none" w:sz="0" w:space="0" w:color="auto"/>
      </w:divBdr>
    </w:div>
    <w:div w:id="870387026">
      <w:bodyDiv w:val="1"/>
      <w:marLeft w:val="0"/>
      <w:marRight w:val="0"/>
      <w:marTop w:val="0"/>
      <w:marBottom w:val="0"/>
      <w:divBdr>
        <w:top w:val="none" w:sz="0" w:space="0" w:color="auto"/>
        <w:left w:val="none" w:sz="0" w:space="0" w:color="auto"/>
        <w:bottom w:val="none" w:sz="0" w:space="0" w:color="auto"/>
        <w:right w:val="none" w:sz="0" w:space="0" w:color="auto"/>
      </w:divBdr>
    </w:div>
    <w:div w:id="1035696979">
      <w:bodyDiv w:val="1"/>
      <w:marLeft w:val="0"/>
      <w:marRight w:val="0"/>
      <w:marTop w:val="0"/>
      <w:marBottom w:val="0"/>
      <w:divBdr>
        <w:top w:val="none" w:sz="0" w:space="0" w:color="auto"/>
        <w:left w:val="none" w:sz="0" w:space="0" w:color="auto"/>
        <w:bottom w:val="none" w:sz="0" w:space="0" w:color="auto"/>
        <w:right w:val="none" w:sz="0" w:space="0" w:color="auto"/>
      </w:divBdr>
      <w:divsChild>
        <w:div w:id="46146140">
          <w:marLeft w:val="1166"/>
          <w:marRight w:val="0"/>
          <w:marTop w:val="100"/>
          <w:marBottom w:val="0"/>
          <w:divBdr>
            <w:top w:val="none" w:sz="0" w:space="0" w:color="auto"/>
            <w:left w:val="none" w:sz="0" w:space="0" w:color="auto"/>
            <w:bottom w:val="none" w:sz="0" w:space="0" w:color="auto"/>
            <w:right w:val="none" w:sz="0" w:space="0" w:color="auto"/>
          </w:divBdr>
        </w:div>
        <w:div w:id="124589990">
          <w:marLeft w:val="1166"/>
          <w:marRight w:val="0"/>
          <w:marTop w:val="100"/>
          <w:marBottom w:val="0"/>
          <w:divBdr>
            <w:top w:val="none" w:sz="0" w:space="0" w:color="auto"/>
            <w:left w:val="none" w:sz="0" w:space="0" w:color="auto"/>
            <w:bottom w:val="none" w:sz="0" w:space="0" w:color="auto"/>
            <w:right w:val="none" w:sz="0" w:space="0" w:color="auto"/>
          </w:divBdr>
        </w:div>
        <w:div w:id="290940409">
          <w:marLeft w:val="446"/>
          <w:marRight w:val="0"/>
          <w:marTop w:val="200"/>
          <w:marBottom w:val="0"/>
          <w:divBdr>
            <w:top w:val="none" w:sz="0" w:space="0" w:color="auto"/>
            <w:left w:val="none" w:sz="0" w:space="0" w:color="auto"/>
            <w:bottom w:val="none" w:sz="0" w:space="0" w:color="auto"/>
            <w:right w:val="none" w:sz="0" w:space="0" w:color="auto"/>
          </w:divBdr>
        </w:div>
        <w:div w:id="372002903">
          <w:marLeft w:val="446"/>
          <w:marRight w:val="0"/>
          <w:marTop w:val="200"/>
          <w:marBottom w:val="0"/>
          <w:divBdr>
            <w:top w:val="none" w:sz="0" w:space="0" w:color="auto"/>
            <w:left w:val="none" w:sz="0" w:space="0" w:color="auto"/>
            <w:bottom w:val="none" w:sz="0" w:space="0" w:color="auto"/>
            <w:right w:val="none" w:sz="0" w:space="0" w:color="auto"/>
          </w:divBdr>
        </w:div>
        <w:div w:id="943462787">
          <w:marLeft w:val="1166"/>
          <w:marRight w:val="0"/>
          <w:marTop w:val="100"/>
          <w:marBottom w:val="0"/>
          <w:divBdr>
            <w:top w:val="none" w:sz="0" w:space="0" w:color="auto"/>
            <w:left w:val="none" w:sz="0" w:space="0" w:color="auto"/>
            <w:bottom w:val="none" w:sz="0" w:space="0" w:color="auto"/>
            <w:right w:val="none" w:sz="0" w:space="0" w:color="auto"/>
          </w:divBdr>
        </w:div>
        <w:div w:id="1176843219">
          <w:marLeft w:val="1166"/>
          <w:marRight w:val="0"/>
          <w:marTop w:val="100"/>
          <w:marBottom w:val="0"/>
          <w:divBdr>
            <w:top w:val="none" w:sz="0" w:space="0" w:color="auto"/>
            <w:left w:val="none" w:sz="0" w:space="0" w:color="auto"/>
            <w:bottom w:val="none" w:sz="0" w:space="0" w:color="auto"/>
            <w:right w:val="none" w:sz="0" w:space="0" w:color="auto"/>
          </w:divBdr>
        </w:div>
        <w:div w:id="1214073439">
          <w:marLeft w:val="446"/>
          <w:marRight w:val="0"/>
          <w:marTop w:val="200"/>
          <w:marBottom w:val="0"/>
          <w:divBdr>
            <w:top w:val="none" w:sz="0" w:space="0" w:color="auto"/>
            <w:left w:val="none" w:sz="0" w:space="0" w:color="auto"/>
            <w:bottom w:val="none" w:sz="0" w:space="0" w:color="auto"/>
            <w:right w:val="none" w:sz="0" w:space="0" w:color="auto"/>
          </w:divBdr>
        </w:div>
        <w:div w:id="1428815903">
          <w:marLeft w:val="1166"/>
          <w:marRight w:val="0"/>
          <w:marTop w:val="100"/>
          <w:marBottom w:val="0"/>
          <w:divBdr>
            <w:top w:val="none" w:sz="0" w:space="0" w:color="auto"/>
            <w:left w:val="none" w:sz="0" w:space="0" w:color="auto"/>
            <w:bottom w:val="none" w:sz="0" w:space="0" w:color="auto"/>
            <w:right w:val="none" w:sz="0" w:space="0" w:color="auto"/>
          </w:divBdr>
        </w:div>
        <w:div w:id="1451508826">
          <w:marLeft w:val="1166"/>
          <w:marRight w:val="0"/>
          <w:marTop w:val="100"/>
          <w:marBottom w:val="0"/>
          <w:divBdr>
            <w:top w:val="none" w:sz="0" w:space="0" w:color="auto"/>
            <w:left w:val="none" w:sz="0" w:space="0" w:color="auto"/>
            <w:bottom w:val="none" w:sz="0" w:space="0" w:color="auto"/>
            <w:right w:val="none" w:sz="0" w:space="0" w:color="auto"/>
          </w:divBdr>
        </w:div>
        <w:div w:id="1652951888">
          <w:marLeft w:val="1166"/>
          <w:marRight w:val="0"/>
          <w:marTop w:val="100"/>
          <w:marBottom w:val="0"/>
          <w:divBdr>
            <w:top w:val="none" w:sz="0" w:space="0" w:color="auto"/>
            <w:left w:val="none" w:sz="0" w:space="0" w:color="auto"/>
            <w:bottom w:val="none" w:sz="0" w:space="0" w:color="auto"/>
            <w:right w:val="none" w:sz="0" w:space="0" w:color="auto"/>
          </w:divBdr>
        </w:div>
        <w:div w:id="2061981161">
          <w:marLeft w:val="1166"/>
          <w:marRight w:val="0"/>
          <w:marTop w:val="100"/>
          <w:marBottom w:val="0"/>
          <w:divBdr>
            <w:top w:val="none" w:sz="0" w:space="0" w:color="auto"/>
            <w:left w:val="none" w:sz="0" w:space="0" w:color="auto"/>
            <w:bottom w:val="none" w:sz="0" w:space="0" w:color="auto"/>
            <w:right w:val="none" w:sz="0" w:space="0" w:color="auto"/>
          </w:divBdr>
        </w:div>
        <w:div w:id="2076509303">
          <w:marLeft w:val="446"/>
          <w:marRight w:val="0"/>
          <w:marTop w:val="200"/>
          <w:marBottom w:val="0"/>
          <w:divBdr>
            <w:top w:val="none" w:sz="0" w:space="0" w:color="auto"/>
            <w:left w:val="none" w:sz="0" w:space="0" w:color="auto"/>
            <w:bottom w:val="none" w:sz="0" w:space="0" w:color="auto"/>
            <w:right w:val="none" w:sz="0" w:space="0" w:color="auto"/>
          </w:divBdr>
        </w:div>
      </w:divsChild>
    </w:div>
    <w:div w:id="1071580209">
      <w:bodyDiv w:val="1"/>
      <w:marLeft w:val="0"/>
      <w:marRight w:val="0"/>
      <w:marTop w:val="0"/>
      <w:marBottom w:val="0"/>
      <w:divBdr>
        <w:top w:val="none" w:sz="0" w:space="0" w:color="auto"/>
        <w:left w:val="none" w:sz="0" w:space="0" w:color="auto"/>
        <w:bottom w:val="none" w:sz="0" w:space="0" w:color="auto"/>
        <w:right w:val="none" w:sz="0" w:space="0" w:color="auto"/>
      </w:divBdr>
      <w:divsChild>
        <w:div w:id="177816802">
          <w:marLeft w:val="547"/>
          <w:marRight w:val="0"/>
          <w:marTop w:val="200"/>
          <w:marBottom w:val="0"/>
          <w:divBdr>
            <w:top w:val="none" w:sz="0" w:space="0" w:color="auto"/>
            <w:left w:val="none" w:sz="0" w:space="0" w:color="auto"/>
            <w:bottom w:val="none" w:sz="0" w:space="0" w:color="auto"/>
            <w:right w:val="none" w:sz="0" w:space="0" w:color="auto"/>
          </w:divBdr>
        </w:div>
      </w:divsChild>
    </w:div>
    <w:div w:id="1118137186">
      <w:bodyDiv w:val="1"/>
      <w:marLeft w:val="0"/>
      <w:marRight w:val="0"/>
      <w:marTop w:val="0"/>
      <w:marBottom w:val="0"/>
      <w:divBdr>
        <w:top w:val="none" w:sz="0" w:space="0" w:color="auto"/>
        <w:left w:val="none" w:sz="0" w:space="0" w:color="auto"/>
        <w:bottom w:val="none" w:sz="0" w:space="0" w:color="auto"/>
        <w:right w:val="none" w:sz="0" w:space="0" w:color="auto"/>
      </w:divBdr>
    </w:div>
    <w:div w:id="1142385628">
      <w:bodyDiv w:val="1"/>
      <w:marLeft w:val="0"/>
      <w:marRight w:val="0"/>
      <w:marTop w:val="0"/>
      <w:marBottom w:val="0"/>
      <w:divBdr>
        <w:top w:val="none" w:sz="0" w:space="0" w:color="auto"/>
        <w:left w:val="none" w:sz="0" w:space="0" w:color="auto"/>
        <w:bottom w:val="none" w:sz="0" w:space="0" w:color="auto"/>
        <w:right w:val="none" w:sz="0" w:space="0" w:color="auto"/>
      </w:divBdr>
    </w:div>
    <w:div w:id="1188106946">
      <w:bodyDiv w:val="1"/>
      <w:marLeft w:val="0"/>
      <w:marRight w:val="0"/>
      <w:marTop w:val="0"/>
      <w:marBottom w:val="0"/>
      <w:divBdr>
        <w:top w:val="none" w:sz="0" w:space="0" w:color="auto"/>
        <w:left w:val="none" w:sz="0" w:space="0" w:color="auto"/>
        <w:bottom w:val="none" w:sz="0" w:space="0" w:color="auto"/>
        <w:right w:val="none" w:sz="0" w:space="0" w:color="auto"/>
      </w:divBdr>
    </w:div>
    <w:div w:id="1211847849">
      <w:bodyDiv w:val="1"/>
      <w:marLeft w:val="0"/>
      <w:marRight w:val="0"/>
      <w:marTop w:val="0"/>
      <w:marBottom w:val="0"/>
      <w:divBdr>
        <w:top w:val="none" w:sz="0" w:space="0" w:color="auto"/>
        <w:left w:val="none" w:sz="0" w:space="0" w:color="auto"/>
        <w:bottom w:val="none" w:sz="0" w:space="0" w:color="auto"/>
        <w:right w:val="none" w:sz="0" w:space="0" w:color="auto"/>
      </w:divBdr>
    </w:div>
    <w:div w:id="1233198640">
      <w:bodyDiv w:val="1"/>
      <w:marLeft w:val="0"/>
      <w:marRight w:val="0"/>
      <w:marTop w:val="0"/>
      <w:marBottom w:val="0"/>
      <w:divBdr>
        <w:top w:val="none" w:sz="0" w:space="0" w:color="auto"/>
        <w:left w:val="none" w:sz="0" w:space="0" w:color="auto"/>
        <w:bottom w:val="none" w:sz="0" w:space="0" w:color="auto"/>
        <w:right w:val="none" w:sz="0" w:space="0" w:color="auto"/>
      </w:divBdr>
    </w:div>
    <w:div w:id="1234586517">
      <w:bodyDiv w:val="1"/>
      <w:marLeft w:val="0"/>
      <w:marRight w:val="0"/>
      <w:marTop w:val="0"/>
      <w:marBottom w:val="0"/>
      <w:divBdr>
        <w:top w:val="none" w:sz="0" w:space="0" w:color="auto"/>
        <w:left w:val="none" w:sz="0" w:space="0" w:color="auto"/>
        <w:bottom w:val="none" w:sz="0" w:space="0" w:color="auto"/>
        <w:right w:val="none" w:sz="0" w:space="0" w:color="auto"/>
      </w:divBdr>
    </w:div>
    <w:div w:id="1335690672">
      <w:bodyDiv w:val="1"/>
      <w:marLeft w:val="0"/>
      <w:marRight w:val="0"/>
      <w:marTop w:val="0"/>
      <w:marBottom w:val="0"/>
      <w:divBdr>
        <w:top w:val="none" w:sz="0" w:space="0" w:color="auto"/>
        <w:left w:val="none" w:sz="0" w:space="0" w:color="auto"/>
        <w:bottom w:val="none" w:sz="0" w:space="0" w:color="auto"/>
        <w:right w:val="none" w:sz="0" w:space="0" w:color="auto"/>
      </w:divBdr>
    </w:div>
    <w:div w:id="1598102218">
      <w:bodyDiv w:val="1"/>
      <w:marLeft w:val="0"/>
      <w:marRight w:val="0"/>
      <w:marTop w:val="0"/>
      <w:marBottom w:val="0"/>
      <w:divBdr>
        <w:top w:val="none" w:sz="0" w:space="0" w:color="auto"/>
        <w:left w:val="none" w:sz="0" w:space="0" w:color="auto"/>
        <w:bottom w:val="none" w:sz="0" w:space="0" w:color="auto"/>
        <w:right w:val="none" w:sz="0" w:space="0" w:color="auto"/>
      </w:divBdr>
    </w:div>
    <w:div w:id="1611089902">
      <w:bodyDiv w:val="1"/>
      <w:marLeft w:val="0"/>
      <w:marRight w:val="0"/>
      <w:marTop w:val="0"/>
      <w:marBottom w:val="0"/>
      <w:divBdr>
        <w:top w:val="none" w:sz="0" w:space="0" w:color="auto"/>
        <w:left w:val="none" w:sz="0" w:space="0" w:color="auto"/>
        <w:bottom w:val="none" w:sz="0" w:space="0" w:color="auto"/>
        <w:right w:val="none" w:sz="0" w:space="0" w:color="auto"/>
      </w:divBdr>
      <w:divsChild>
        <w:div w:id="205919643">
          <w:marLeft w:val="446"/>
          <w:marRight w:val="0"/>
          <w:marTop w:val="200"/>
          <w:marBottom w:val="0"/>
          <w:divBdr>
            <w:top w:val="none" w:sz="0" w:space="0" w:color="auto"/>
            <w:left w:val="none" w:sz="0" w:space="0" w:color="auto"/>
            <w:bottom w:val="none" w:sz="0" w:space="0" w:color="auto"/>
            <w:right w:val="none" w:sz="0" w:space="0" w:color="auto"/>
          </w:divBdr>
        </w:div>
        <w:div w:id="745882466">
          <w:marLeft w:val="446"/>
          <w:marRight w:val="0"/>
          <w:marTop w:val="200"/>
          <w:marBottom w:val="0"/>
          <w:divBdr>
            <w:top w:val="none" w:sz="0" w:space="0" w:color="auto"/>
            <w:left w:val="none" w:sz="0" w:space="0" w:color="auto"/>
            <w:bottom w:val="none" w:sz="0" w:space="0" w:color="auto"/>
            <w:right w:val="none" w:sz="0" w:space="0" w:color="auto"/>
          </w:divBdr>
        </w:div>
      </w:divsChild>
    </w:div>
    <w:div w:id="1618558936">
      <w:bodyDiv w:val="1"/>
      <w:marLeft w:val="0"/>
      <w:marRight w:val="0"/>
      <w:marTop w:val="0"/>
      <w:marBottom w:val="0"/>
      <w:divBdr>
        <w:top w:val="none" w:sz="0" w:space="0" w:color="auto"/>
        <w:left w:val="none" w:sz="0" w:space="0" w:color="auto"/>
        <w:bottom w:val="none" w:sz="0" w:space="0" w:color="auto"/>
        <w:right w:val="none" w:sz="0" w:space="0" w:color="auto"/>
      </w:divBdr>
      <w:divsChild>
        <w:div w:id="2086562913">
          <w:marLeft w:val="0"/>
          <w:marRight w:val="0"/>
          <w:marTop w:val="0"/>
          <w:marBottom w:val="0"/>
          <w:divBdr>
            <w:top w:val="none" w:sz="0" w:space="0" w:color="auto"/>
            <w:left w:val="none" w:sz="0" w:space="0" w:color="auto"/>
            <w:bottom w:val="none" w:sz="0" w:space="0" w:color="auto"/>
            <w:right w:val="none" w:sz="0" w:space="0" w:color="auto"/>
          </w:divBdr>
        </w:div>
      </w:divsChild>
    </w:div>
    <w:div w:id="1646861411">
      <w:bodyDiv w:val="1"/>
      <w:marLeft w:val="0"/>
      <w:marRight w:val="0"/>
      <w:marTop w:val="0"/>
      <w:marBottom w:val="0"/>
      <w:divBdr>
        <w:top w:val="none" w:sz="0" w:space="0" w:color="auto"/>
        <w:left w:val="none" w:sz="0" w:space="0" w:color="auto"/>
        <w:bottom w:val="none" w:sz="0" w:space="0" w:color="auto"/>
        <w:right w:val="none" w:sz="0" w:space="0" w:color="auto"/>
      </w:divBdr>
    </w:div>
    <w:div w:id="1706321220">
      <w:bodyDiv w:val="1"/>
      <w:marLeft w:val="0"/>
      <w:marRight w:val="0"/>
      <w:marTop w:val="0"/>
      <w:marBottom w:val="0"/>
      <w:divBdr>
        <w:top w:val="none" w:sz="0" w:space="0" w:color="auto"/>
        <w:left w:val="none" w:sz="0" w:space="0" w:color="auto"/>
        <w:bottom w:val="none" w:sz="0" w:space="0" w:color="auto"/>
        <w:right w:val="none" w:sz="0" w:space="0" w:color="auto"/>
      </w:divBdr>
    </w:div>
    <w:div w:id="1785995855">
      <w:bodyDiv w:val="1"/>
      <w:marLeft w:val="0"/>
      <w:marRight w:val="0"/>
      <w:marTop w:val="0"/>
      <w:marBottom w:val="0"/>
      <w:divBdr>
        <w:top w:val="none" w:sz="0" w:space="0" w:color="auto"/>
        <w:left w:val="none" w:sz="0" w:space="0" w:color="auto"/>
        <w:bottom w:val="none" w:sz="0" w:space="0" w:color="auto"/>
        <w:right w:val="none" w:sz="0" w:space="0" w:color="auto"/>
      </w:divBdr>
      <w:divsChild>
        <w:div w:id="306672290">
          <w:marLeft w:val="547"/>
          <w:marRight w:val="0"/>
          <w:marTop w:val="200"/>
          <w:marBottom w:val="0"/>
          <w:divBdr>
            <w:top w:val="none" w:sz="0" w:space="0" w:color="auto"/>
            <w:left w:val="none" w:sz="0" w:space="0" w:color="auto"/>
            <w:bottom w:val="none" w:sz="0" w:space="0" w:color="auto"/>
            <w:right w:val="none" w:sz="0" w:space="0" w:color="auto"/>
          </w:divBdr>
        </w:div>
        <w:div w:id="1045762432">
          <w:marLeft w:val="547"/>
          <w:marRight w:val="0"/>
          <w:marTop w:val="200"/>
          <w:marBottom w:val="0"/>
          <w:divBdr>
            <w:top w:val="none" w:sz="0" w:space="0" w:color="auto"/>
            <w:left w:val="none" w:sz="0" w:space="0" w:color="auto"/>
            <w:bottom w:val="none" w:sz="0" w:space="0" w:color="auto"/>
            <w:right w:val="none" w:sz="0" w:space="0" w:color="auto"/>
          </w:divBdr>
        </w:div>
      </w:divsChild>
    </w:div>
    <w:div w:id="1820996267">
      <w:bodyDiv w:val="1"/>
      <w:marLeft w:val="0"/>
      <w:marRight w:val="0"/>
      <w:marTop w:val="0"/>
      <w:marBottom w:val="0"/>
      <w:divBdr>
        <w:top w:val="none" w:sz="0" w:space="0" w:color="auto"/>
        <w:left w:val="none" w:sz="0" w:space="0" w:color="auto"/>
        <w:bottom w:val="none" w:sz="0" w:space="0" w:color="auto"/>
        <w:right w:val="none" w:sz="0" w:space="0" w:color="auto"/>
      </w:divBdr>
    </w:div>
    <w:div w:id="1887983013">
      <w:bodyDiv w:val="1"/>
      <w:marLeft w:val="0"/>
      <w:marRight w:val="0"/>
      <w:marTop w:val="0"/>
      <w:marBottom w:val="0"/>
      <w:divBdr>
        <w:top w:val="none" w:sz="0" w:space="0" w:color="auto"/>
        <w:left w:val="none" w:sz="0" w:space="0" w:color="auto"/>
        <w:bottom w:val="none" w:sz="0" w:space="0" w:color="auto"/>
        <w:right w:val="none" w:sz="0" w:space="0" w:color="auto"/>
      </w:divBdr>
    </w:div>
    <w:div w:id="1954677325">
      <w:bodyDiv w:val="1"/>
      <w:marLeft w:val="0"/>
      <w:marRight w:val="0"/>
      <w:marTop w:val="0"/>
      <w:marBottom w:val="0"/>
      <w:divBdr>
        <w:top w:val="none" w:sz="0" w:space="0" w:color="auto"/>
        <w:left w:val="none" w:sz="0" w:space="0" w:color="auto"/>
        <w:bottom w:val="none" w:sz="0" w:space="0" w:color="auto"/>
        <w:right w:val="none" w:sz="0" w:space="0" w:color="auto"/>
      </w:divBdr>
    </w:div>
    <w:div w:id="1961497192">
      <w:bodyDiv w:val="1"/>
      <w:marLeft w:val="0"/>
      <w:marRight w:val="0"/>
      <w:marTop w:val="0"/>
      <w:marBottom w:val="0"/>
      <w:divBdr>
        <w:top w:val="none" w:sz="0" w:space="0" w:color="auto"/>
        <w:left w:val="none" w:sz="0" w:space="0" w:color="auto"/>
        <w:bottom w:val="none" w:sz="0" w:space="0" w:color="auto"/>
        <w:right w:val="none" w:sz="0" w:space="0" w:color="auto"/>
      </w:divBdr>
      <w:divsChild>
        <w:div w:id="6954132">
          <w:marLeft w:val="0"/>
          <w:marRight w:val="0"/>
          <w:marTop w:val="0"/>
          <w:marBottom w:val="0"/>
          <w:divBdr>
            <w:top w:val="none" w:sz="0" w:space="0" w:color="auto"/>
            <w:left w:val="none" w:sz="0" w:space="0" w:color="auto"/>
            <w:bottom w:val="none" w:sz="0" w:space="0" w:color="auto"/>
            <w:right w:val="none" w:sz="0" w:space="0" w:color="auto"/>
          </w:divBdr>
          <w:divsChild>
            <w:div w:id="274290494">
              <w:marLeft w:val="0"/>
              <w:marRight w:val="0"/>
              <w:marTop w:val="0"/>
              <w:marBottom w:val="0"/>
              <w:divBdr>
                <w:top w:val="none" w:sz="0" w:space="0" w:color="auto"/>
                <w:left w:val="none" w:sz="0" w:space="0" w:color="auto"/>
                <w:bottom w:val="none" w:sz="0" w:space="0" w:color="auto"/>
                <w:right w:val="none" w:sz="0" w:space="0" w:color="auto"/>
              </w:divBdr>
            </w:div>
            <w:div w:id="31045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263285">
      <w:bodyDiv w:val="1"/>
      <w:marLeft w:val="0"/>
      <w:marRight w:val="0"/>
      <w:marTop w:val="0"/>
      <w:marBottom w:val="0"/>
      <w:divBdr>
        <w:top w:val="none" w:sz="0" w:space="0" w:color="auto"/>
        <w:left w:val="none" w:sz="0" w:space="0" w:color="auto"/>
        <w:bottom w:val="none" w:sz="0" w:space="0" w:color="auto"/>
        <w:right w:val="none" w:sz="0" w:space="0" w:color="auto"/>
      </w:divBdr>
    </w:div>
    <w:div w:id="2136629654">
      <w:bodyDiv w:val="1"/>
      <w:marLeft w:val="0"/>
      <w:marRight w:val="0"/>
      <w:marTop w:val="0"/>
      <w:marBottom w:val="0"/>
      <w:divBdr>
        <w:top w:val="none" w:sz="0" w:space="0" w:color="auto"/>
        <w:left w:val="none" w:sz="0" w:space="0" w:color="auto"/>
        <w:bottom w:val="none" w:sz="0" w:space="0" w:color="auto"/>
        <w:right w:val="none" w:sz="0" w:space="0" w:color="auto"/>
      </w:divBdr>
    </w:div>
    <w:div w:id="2139452300">
      <w:bodyDiv w:val="1"/>
      <w:marLeft w:val="0"/>
      <w:marRight w:val="0"/>
      <w:marTop w:val="0"/>
      <w:marBottom w:val="0"/>
      <w:divBdr>
        <w:top w:val="none" w:sz="0" w:space="0" w:color="auto"/>
        <w:left w:val="none" w:sz="0" w:space="0" w:color="auto"/>
        <w:bottom w:val="none" w:sz="0" w:space="0" w:color="auto"/>
        <w:right w:val="none" w:sz="0" w:space="0" w:color="auto"/>
      </w:divBdr>
    </w:div>
    <w:div w:id="214210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saml.xml.org/saml-specification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en.wikipedia.org/wiki/Server_Name_Indication"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4" ma:contentTypeDescription="Een nieuw document maken." ma:contentTypeScope="" ma:versionID="6f6f63ece4aecc0df71c3a8f0deb15c2">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0bab44aa4355636a79167e66f58eed16"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DE455F-6F46-4344-9727-CAB0211A4274}">
  <ds:schemaRefs>
    <ds:schemaRef ds:uri="http://schemas.microsoft.com/sharepoint/v3/contenttype/forms"/>
  </ds:schemaRefs>
</ds:datastoreItem>
</file>

<file path=customXml/itemProps2.xml><?xml version="1.0" encoding="utf-8"?>
<ds:datastoreItem xmlns:ds="http://schemas.openxmlformats.org/officeDocument/2006/customXml" ds:itemID="{EF637E2F-5864-48A4-8E16-957710628998}">
  <ds:schemaRefs>
    <ds:schemaRef ds:uri="http://schemas.openxmlformats.org/officeDocument/2006/bibliography"/>
  </ds:schemaRefs>
</ds:datastoreItem>
</file>

<file path=customXml/itemProps3.xml><?xml version="1.0" encoding="utf-8"?>
<ds:datastoreItem xmlns:ds="http://schemas.openxmlformats.org/officeDocument/2006/customXml" ds:itemID="{E71D4A14-B592-47AA-BB5A-14D72BFE7C7D}">
  <ds:schemaRefs>
    <ds:schemaRef ds:uri="http://schemas.microsoft.com/office/2006/metadata/properties"/>
    <ds:schemaRef ds:uri="http://schemas.microsoft.com/office/infopath/2007/PartnerControls"/>
    <ds:schemaRef ds:uri="c98ed5c7-743e-44b0-99ba-b92dec3730df"/>
  </ds:schemaRefs>
</ds:datastoreItem>
</file>

<file path=customXml/itemProps4.xml><?xml version="1.0" encoding="utf-8"?>
<ds:datastoreItem xmlns:ds="http://schemas.openxmlformats.org/officeDocument/2006/customXml" ds:itemID="{B17E93DF-B14E-40B7-B490-602C0419300F}"/>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Normal.dotm</Template>
  <TotalTime>136</TotalTime>
  <Pages>6</Pages>
  <Words>1678</Words>
  <Characters>9230</Characters>
  <Application>Microsoft Office Word</Application>
  <DocSecurity>0</DocSecurity>
  <Lines>76</Lines>
  <Paragraphs>21</Paragraphs>
  <ScaleCrop>false</ScaleCrop>
  <Manager/>
  <Company/>
  <LinksUpToDate>false</LinksUpToDate>
  <CharactersWithSpaces>10887</CharactersWithSpaces>
  <SharedDoc>false</SharedDoc>
  <HLinks>
    <vt:vector size="114" baseType="variant">
      <vt:variant>
        <vt:i4>4915215</vt:i4>
      </vt:variant>
      <vt:variant>
        <vt:i4>108</vt:i4>
      </vt:variant>
      <vt:variant>
        <vt:i4>0</vt:i4>
      </vt:variant>
      <vt:variant>
        <vt:i4>5</vt:i4>
      </vt:variant>
      <vt:variant>
        <vt:lpwstr>https://standaarden.overheid.nl/diwoo/metadata/diwoo-handleiding</vt:lpwstr>
      </vt:variant>
      <vt:variant>
        <vt:lpwstr/>
      </vt:variant>
      <vt:variant>
        <vt:i4>4915215</vt:i4>
      </vt:variant>
      <vt:variant>
        <vt:i4>105</vt:i4>
      </vt:variant>
      <vt:variant>
        <vt:i4>0</vt:i4>
      </vt:variant>
      <vt:variant>
        <vt:i4>5</vt:i4>
      </vt:variant>
      <vt:variant>
        <vt:lpwstr>https://standaarden.overheid.nl/diwoo/metadata/diwoo-handleiding</vt:lpwstr>
      </vt:variant>
      <vt:variant>
        <vt:lpwstr/>
      </vt:variant>
      <vt:variant>
        <vt:i4>4915215</vt:i4>
      </vt:variant>
      <vt:variant>
        <vt:i4>102</vt:i4>
      </vt:variant>
      <vt:variant>
        <vt:i4>0</vt:i4>
      </vt:variant>
      <vt:variant>
        <vt:i4>5</vt:i4>
      </vt:variant>
      <vt:variant>
        <vt:lpwstr>https://standaarden.overheid.nl/diwoo/metadata/diwoo-handleiding</vt:lpwstr>
      </vt:variant>
      <vt:variant>
        <vt:lpwstr/>
      </vt:variant>
      <vt:variant>
        <vt:i4>4915215</vt:i4>
      </vt:variant>
      <vt:variant>
        <vt:i4>99</vt:i4>
      </vt:variant>
      <vt:variant>
        <vt:i4>0</vt:i4>
      </vt:variant>
      <vt:variant>
        <vt:i4>5</vt:i4>
      </vt:variant>
      <vt:variant>
        <vt:lpwstr>https://standaarden.overheid.nl/diwoo/metadata/diwoo-handleiding</vt:lpwstr>
      </vt:variant>
      <vt:variant>
        <vt:lpwstr/>
      </vt:variant>
      <vt:variant>
        <vt:i4>2031678</vt:i4>
      </vt:variant>
      <vt:variant>
        <vt:i4>86</vt:i4>
      </vt:variant>
      <vt:variant>
        <vt:i4>0</vt:i4>
      </vt:variant>
      <vt:variant>
        <vt:i4>5</vt:i4>
      </vt:variant>
      <vt:variant>
        <vt:lpwstr/>
      </vt:variant>
      <vt:variant>
        <vt:lpwstr>_Toc190869907</vt:lpwstr>
      </vt:variant>
      <vt:variant>
        <vt:i4>2031678</vt:i4>
      </vt:variant>
      <vt:variant>
        <vt:i4>80</vt:i4>
      </vt:variant>
      <vt:variant>
        <vt:i4>0</vt:i4>
      </vt:variant>
      <vt:variant>
        <vt:i4>5</vt:i4>
      </vt:variant>
      <vt:variant>
        <vt:lpwstr/>
      </vt:variant>
      <vt:variant>
        <vt:lpwstr>_Toc190869906</vt:lpwstr>
      </vt:variant>
      <vt:variant>
        <vt:i4>2031678</vt:i4>
      </vt:variant>
      <vt:variant>
        <vt:i4>74</vt:i4>
      </vt:variant>
      <vt:variant>
        <vt:i4>0</vt:i4>
      </vt:variant>
      <vt:variant>
        <vt:i4>5</vt:i4>
      </vt:variant>
      <vt:variant>
        <vt:lpwstr/>
      </vt:variant>
      <vt:variant>
        <vt:lpwstr>_Toc190869905</vt:lpwstr>
      </vt:variant>
      <vt:variant>
        <vt:i4>2031678</vt:i4>
      </vt:variant>
      <vt:variant>
        <vt:i4>68</vt:i4>
      </vt:variant>
      <vt:variant>
        <vt:i4>0</vt:i4>
      </vt:variant>
      <vt:variant>
        <vt:i4>5</vt:i4>
      </vt:variant>
      <vt:variant>
        <vt:lpwstr/>
      </vt:variant>
      <vt:variant>
        <vt:lpwstr>_Toc190869904</vt:lpwstr>
      </vt:variant>
      <vt:variant>
        <vt:i4>2031678</vt:i4>
      </vt:variant>
      <vt:variant>
        <vt:i4>62</vt:i4>
      </vt:variant>
      <vt:variant>
        <vt:i4>0</vt:i4>
      </vt:variant>
      <vt:variant>
        <vt:i4>5</vt:i4>
      </vt:variant>
      <vt:variant>
        <vt:lpwstr/>
      </vt:variant>
      <vt:variant>
        <vt:lpwstr>_Toc190869903</vt:lpwstr>
      </vt:variant>
      <vt:variant>
        <vt:i4>2031678</vt:i4>
      </vt:variant>
      <vt:variant>
        <vt:i4>56</vt:i4>
      </vt:variant>
      <vt:variant>
        <vt:i4>0</vt:i4>
      </vt:variant>
      <vt:variant>
        <vt:i4>5</vt:i4>
      </vt:variant>
      <vt:variant>
        <vt:lpwstr/>
      </vt:variant>
      <vt:variant>
        <vt:lpwstr>_Toc190869902</vt:lpwstr>
      </vt:variant>
      <vt:variant>
        <vt:i4>2031678</vt:i4>
      </vt:variant>
      <vt:variant>
        <vt:i4>50</vt:i4>
      </vt:variant>
      <vt:variant>
        <vt:i4>0</vt:i4>
      </vt:variant>
      <vt:variant>
        <vt:i4>5</vt:i4>
      </vt:variant>
      <vt:variant>
        <vt:lpwstr/>
      </vt:variant>
      <vt:variant>
        <vt:lpwstr>_Toc190869901</vt:lpwstr>
      </vt:variant>
      <vt:variant>
        <vt:i4>2031678</vt:i4>
      </vt:variant>
      <vt:variant>
        <vt:i4>44</vt:i4>
      </vt:variant>
      <vt:variant>
        <vt:i4>0</vt:i4>
      </vt:variant>
      <vt:variant>
        <vt:i4>5</vt:i4>
      </vt:variant>
      <vt:variant>
        <vt:lpwstr/>
      </vt:variant>
      <vt:variant>
        <vt:lpwstr>_Toc190869900</vt:lpwstr>
      </vt:variant>
      <vt:variant>
        <vt:i4>1441855</vt:i4>
      </vt:variant>
      <vt:variant>
        <vt:i4>38</vt:i4>
      </vt:variant>
      <vt:variant>
        <vt:i4>0</vt:i4>
      </vt:variant>
      <vt:variant>
        <vt:i4>5</vt:i4>
      </vt:variant>
      <vt:variant>
        <vt:lpwstr/>
      </vt:variant>
      <vt:variant>
        <vt:lpwstr>_Toc190869899</vt:lpwstr>
      </vt:variant>
      <vt:variant>
        <vt:i4>1441855</vt:i4>
      </vt:variant>
      <vt:variant>
        <vt:i4>32</vt:i4>
      </vt:variant>
      <vt:variant>
        <vt:i4>0</vt:i4>
      </vt:variant>
      <vt:variant>
        <vt:i4>5</vt:i4>
      </vt:variant>
      <vt:variant>
        <vt:lpwstr/>
      </vt:variant>
      <vt:variant>
        <vt:lpwstr>_Toc190869898</vt:lpwstr>
      </vt:variant>
      <vt:variant>
        <vt:i4>1441855</vt:i4>
      </vt:variant>
      <vt:variant>
        <vt:i4>26</vt:i4>
      </vt:variant>
      <vt:variant>
        <vt:i4>0</vt:i4>
      </vt:variant>
      <vt:variant>
        <vt:i4>5</vt:i4>
      </vt:variant>
      <vt:variant>
        <vt:lpwstr/>
      </vt:variant>
      <vt:variant>
        <vt:lpwstr>_Toc190869897</vt:lpwstr>
      </vt:variant>
      <vt:variant>
        <vt:i4>1441855</vt:i4>
      </vt:variant>
      <vt:variant>
        <vt:i4>20</vt:i4>
      </vt:variant>
      <vt:variant>
        <vt:i4>0</vt:i4>
      </vt:variant>
      <vt:variant>
        <vt:i4>5</vt:i4>
      </vt:variant>
      <vt:variant>
        <vt:lpwstr/>
      </vt:variant>
      <vt:variant>
        <vt:lpwstr>_Toc190869896</vt:lpwstr>
      </vt:variant>
      <vt:variant>
        <vt:i4>1441855</vt:i4>
      </vt:variant>
      <vt:variant>
        <vt:i4>14</vt:i4>
      </vt:variant>
      <vt:variant>
        <vt:i4>0</vt:i4>
      </vt:variant>
      <vt:variant>
        <vt:i4>5</vt:i4>
      </vt:variant>
      <vt:variant>
        <vt:lpwstr/>
      </vt:variant>
      <vt:variant>
        <vt:lpwstr>_Toc190869895</vt:lpwstr>
      </vt:variant>
      <vt:variant>
        <vt:i4>1441855</vt:i4>
      </vt:variant>
      <vt:variant>
        <vt:i4>8</vt:i4>
      </vt:variant>
      <vt:variant>
        <vt:i4>0</vt:i4>
      </vt:variant>
      <vt:variant>
        <vt:i4>5</vt:i4>
      </vt:variant>
      <vt:variant>
        <vt:lpwstr/>
      </vt:variant>
      <vt:variant>
        <vt:lpwstr>_Toc190869894</vt:lpwstr>
      </vt:variant>
      <vt:variant>
        <vt:i4>1441855</vt:i4>
      </vt:variant>
      <vt:variant>
        <vt:i4>2</vt:i4>
      </vt:variant>
      <vt:variant>
        <vt:i4>0</vt:i4>
      </vt:variant>
      <vt:variant>
        <vt:i4>5</vt:i4>
      </vt:variant>
      <vt:variant>
        <vt:lpwstr/>
      </vt:variant>
      <vt:variant>
        <vt:lpwstr>_Toc190869893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Programma Woo fase3 - Bijlage G - Eisen aanbesteding</dc:title>
  <dc:subject/>
  <dc:creator>lhm.maaswinkel@drechtsteden.nl;aj.versteeg@drechtsteden.nl;mj.koopman@drechtsteden.nl</dc:creator>
  <cp:keywords>Woo, fase 3, aanbesteding</cp:keywords>
  <cp:lastModifiedBy>Maaswinkel, LHM (Leo)</cp:lastModifiedBy>
  <cp:revision>118</cp:revision>
  <cp:lastPrinted>2025-03-19T08:20:00Z</cp:lastPrinted>
  <dcterms:created xsi:type="dcterms:W3CDTF">2025-02-18T19:27:00Z</dcterms:created>
  <dcterms:modified xsi:type="dcterms:W3CDTF">2025-03-19T08:20:00Z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