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23050" w14:textId="77777777" w:rsidR="002406A4" w:rsidRPr="00E13EF4" w:rsidRDefault="002406A4" w:rsidP="002406A4">
      <w:pPr>
        <w:pStyle w:val="Geenafstand"/>
        <w:spacing w:line="276" w:lineRule="auto"/>
        <w:jc w:val="both"/>
        <w:rPr>
          <w:rFonts w:ascii="RijksoverheidSansHeading" w:hAnsi="RijksoverheidSansHeading"/>
        </w:rPr>
      </w:pPr>
      <w:r w:rsidRPr="00E13EF4">
        <w:rPr>
          <w:rFonts w:ascii="RijksoverheidSansHeading" w:hAnsi="RijksoverheidSansHeading"/>
          <w:noProof/>
          <w:lang w:eastAsia="nl-NL"/>
        </w:rPr>
        <w:drawing>
          <wp:anchor distT="0" distB="0" distL="114300" distR="114300" simplePos="0" relativeHeight="251659264" behindDoc="0" locked="0" layoutInCell="1" allowOverlap="1" wp14:anchorId="47F33002" wp14:editId="2095C927">
            <wp:simplePos x="0" y="0"/>
            <wp:positionH relativeFrom="column">
              <wp:posOffset>2658745</wp:posOffset>
            </wp:positionH>
            <wp:positionV relativeFrom="paragraph">
              <wp:posOffset>-894554</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RijksoverheidSansHeading" w:hAnsi="RijksoverheidSansHeading"/>
          <w:kern w:val="0"/>
          <w:sz w:val="18"/>
          <w:szCs w:val="22"/>
          <w14:ligatures w14:val="none"/>
        </w:rPr>
        <w:id w:val="208848446"/>
        <w:docPartObj>
          <w:docPartGallery w:val="Cover Pages"/>
          <w:docPartUnique/>
        </w:docPartObj>
      </w:sdtPr>
      <w:sdtEndPr/>
      <w:sdtContent>
        <w:p w14:paraId="7EA439DC" w14:textId="77777777" w:rsidR="002406A4" w:rsidRPr="00E13EF4" w:rsidRDefault="002406A4" w:rsidP="002406A4">
          <w:pPr>
            <w:jc w:val="both"/>
            <w:rPr>
              <w:rFonts w:ascii="RijksoverheidSansHeading" w:hAnsi="RijksoverheidSansHeading"/>
            </w:rPr>
          </w:pPr>
        </w:p>
        <w:p w14:paraId="7D4CB417" w14:textId="77777777" w:rsidR="002406A4" w:rsidRPr="00E13EF4" w:rsidRDefault="002406A4" w:rsidP="002406A4">
          <w:pPr>
            <w:jc w:val="both"/>
            <w:rPr>
              <w:rFonts w:ascii="RijksoverheidSansHeading" w:hAnsi="RijksoverheidSansHeading"/>
            </w:rPr>
          </w:pPr>
        </w:p>
        <w:p w14:paraId="02A5CA46" w14:textId="77777777" w:rsidR="002406A4" w:rsidRPr="00E13EF4" w:rsidRDefault="002406A4" w:rsidP="002406A4">
          <w:pPr>
            <w:jc w:val="both"/>
            <w:rPr>
              <w:rFonts w:ascii="RijksoverheidSansHeading" w:hAnsi="RijksoverheidSansHeading"/>
            </w:rPr>
          </w:pPr>
        </w:p>
        <w:p w14:paraId="2D4D92E8" w14:textId="77777777" w:rsidR="002406A4" w:rsidRPr="00E13EF4" w:rsidRDefault="002406A4" w:rsidP="002406A4">
          <w:pPr>
            <w:jc w:val="both"/>
            <w:rPr>
              <w:rFonts w:ascii="RijksoverheidSansHeading" w:hAnsi="RijksoverheidSansHeading"/>
            </w:rPr>
          </w:pPr>
        </w:p>
        <w:p w14:paraId="14099FF5" w14:textId="77777777" w:rsidR="002406A4" w:rsidRPr="00E13EF4" w:rsidRDefault="002406A4" w:rsidP="002406A4">
          <w:pPr>
            <w:jc w:val="both"/>
            <w:rPr>
              <w:rFonts w:ascii="RijksoverheidSansHeading" w:hAnsi="RijksoverheidSansHeading"/>
            </w:rPr>
          </w:pPr>
        </w:p>
        <w:p w14:paraId="504A4408" w14:textId="77777777" w:rsidR="002406A4" w:rsidRPr="00E13EF4" w:rsidRDefault="002406A4" w:rsidP="002406A4">
          <w:pPr>
            <w:jc w:val="both"/>
            <w:rPr>
              <w:rFonts w:ascii="RijksoverheidSansHeading" w:hAnsi="RijksoverheidSansHeading"/>
            </w:rPr>
          </w:pPr>
        </w:p>
        <w:p w14:paraId="4C20D26E" w14:textId="77777777" w:rsidR="002406A4" w:rsidRPr="00E13EF4" w:rsidRDefault="002406A4" w:rsidP="002406A4">
          <w:pPr>
            <w:pStyle w:val="Geenafstand"/>
            <w:spacing w:before="80" w:after="40" w:line="276" w:lineRule="auto"/>
            <w:jc w:val="both"/>
            <w:rPr>
              <w:rFonts w:ascii="RijksoverheidSansHeading" w:hAnsi="RijksoverheidSansHeading"/>
              <w:b/>
              <w:bCs/>
              <w:caps/>
              <w:sz w:val="32"/>
              <w:szCs w:val="32"/>
            </w:rPr>
          </w:pPr>
        </w:p>
        <w:p w14:paraId="2235928A" w14:textId="64720D5F" w:rsidR="002406A4" w:rsidRPr="00E13EF4" w:rsidRDefault="002406A4" w:rsidP="002406A4">
          <w:pPr>
            <w:pStyle w:val="Geenafstand"/>
            <w:spacing w:before="80" w:after="40" w:line="276" w:lineRule="auto"/>
            <w:jc w:val="center"/>
            <w:rPr>
              <w:rFonts w:ascii="RijksoverheidSansHeading" w:hAnsi="RijksoverheidSansHeading"/>
              <w:b/>
              <w:bCs/>
              <w:caps/>
              <w:sz w:val="32"/>
              <w:szCs w:val="32"/>
            </w:rPr>
          </w:pPr>
          <w:r w:rsidRPr="00E13EF4">
            <w:rPr>
              <w:rFonts w:ascii="RijksoverheidSansHeading" w:hAnsi="RijksoverheidSansHeading"/>
              <w:b/>
              <w:bCs/>
              <w:caps/>
              <w:sz w:val="32"/>
              <w:szCs w:val="32"/>
            </w:rPr>
            <w:t>Verslag van de</w:t>
          </w:r>
        </w:p>
        <w:p w14:paraId="7C438408" w14:textId="77777777" w:rsidR="002406A4" w:rsidRPr="00E13EF4" w:rsidRDefault="002406A4" w:rsidP="002406A4">
          <w:pPr>
            <w:pStyle w:val="Geenafstand"/>
            <w:spacing w:before="80" w:after="40" w:line="276" w:lineRule="auto"/>
            <w:jc w:val="center"/>
            <w:rPr>
              <w:rFonts w:ascii="RijksoverheidSansHeading" w:hAnsi="RijksoverheidSansHeading"/>
              <w:b/>
              <w:bCs/>
              <w:caps/>
              <w:sz w:val="32"/>
              <w:szCs w:val="32"/>
            </w:rPr>
          </w:pPr>
          <w:r w:rsidRPr="00E13EF4">
            <w:rPr>
              <w:rFonts w:ascii="RijksoverheidSansHeading" w:hAnsi="RijksoverheidSansHeading"/>
              <w:b/>
              <w:bCs/>
              <w:caps/>
              <w:sz w:val="32"/>
              <w:szCs w:val="32"/>
            </w:rPr>
            <w:t>Openbare MARKTCONSULTATIE</w:t>
          </w:r>
        </w:p>
        <w:p w14:paraId="452D272F" w14:textId="77777777" w:rsidR="002406A4" w:rsidRPr="00E13EF4" w:rsidRDefault="002406A4" w:rsidP="002406A4">
          <w:pPr>
            <w:pStyle w:val="Geenafstand"/>
            <w:spacing w:before="80" w:after="40" w:line="276" w:lineRule="auto"/>
            <w:jc w:val="center"/>
            <w:rPr>
              <w:rFonts w:ascii="RijksoverheidSansHeading" w:hAnsi="RijksoverheidSansHeading"/>
              <w:b/>
              <w:bCs/>
              <w:caps/>
              <w:sz w:val="32"/>
              <w:szCs w:val="32"/>
            </w:rPr>
          </w:pPr>
        </w:p>
        <w:p w14:paraId="70450EB6" w14:textId="77777777" w:rsidR="002406A4" w:rsidRPr="00E13EF4" w:rsidRDefault="002406A4" w:rsidP="002406A4">
          <w:pPr>
            <w:spacing w:after="0"/>
            <w:jc w:val="center"/>
            <w:rPr>
              <w:rFonts w:ascii="RijksoverheidSansHeading" w:hAnsi="RijksoverheidSansHeading"/>
              <w:i/>
              <w:iCs/>
            </w:rPr>
          </w:pPr>
        </w:p>
        <w:p w14:paraId="245257C0" w14:textId="77777777" w:rsidR="002406A4" w:rsidRPr="00E13EF4" w:rsidRDefault="002406A4" w:rsidP="002406A4">
          <w:pPr>
            <w:spacing w:after="0"/>
            <w:jc w:val="center"/>
            <w:rPr>
              <w:rFonts w:ascii="RijksoverheidSansHeading" w:hAnsi="RijksoverheidSansHeading"/>
              <w:i/>
              <w:iCs/>
            </w:rPr>
          </w:pPr>
        </w:p>
        <w:p w14:paraId="05FD2F81" w14:textId="77777777" w:rsidR="002406A4" w:rsidRPr="00E13EF4" w:rsidRDefault="002406A4" w:rsidP="002406A4">
          <w:pPr>
            <w:spacing w:after="0"/>
            <w:jc w:val="center"/>
            <w:rPr>
              <w:rFonts w:ascii="RijksoverheidSansHeading" w:hAnsi="RijksoverheidSansHeading"/>
              <w:i/>
              <w:iCs/>
            </w:rPr>
          </w:pPr>
          <w:r w:rsidRPr="00E13EF4">
            <w:rPr>
              <w:rFonts w:ascii="RijksoverheidSansHeading" w:hAnsi="RijksoverheidSansHeading"/>
              <w:i/>
              <w:iCs/>
            </w:rPr>
            <w:t>Behorend bij de Europees openbare aanbesteding:</w:t>
          </w:r>
        </w:p>
        <w:p w14:paraId="5D1417AB" w14:textId="77777777" w:rsidR="002406A4" w:rsidRPr="00E13EF4" w:rsidRDefault="002406A4" w:rsidP="002406A4">
          <w:pPr>
            <w:spacing w:after="0"/>
            <w:jc w:val="center"/>
            <w:rPr>
              <w:rFonts w:ascii="RijksoverheidSansHeading" w:hAnsi="RijksoverheidSansHeading"/>
              <w:i/>
              <w:iCs/>
            </w:rPr>
          </w:pPr>
        </w:p>
        <w:p w14:paraId="66DCD09D" w14:textId="705FFA6A" w:rsidR="002406A4" w:rsidRPr="00E13EF4" w:rsidRDefault="002406A4" w:rsidP="002406A4">
          <w:pPr>
            <w:spacing w:after="0"/>
            <w:jc w:val="center"/>
            <w:rPr>
              <w:rFonts w:ascii="RijksoverheidSansHeading" w:hAnsi="RijksoverheidSansHeading"/>
              <w:sz w:val="30"/>
              <w:szCs w:val="30"/>
            </w:rPr>
          </w:pPr>
          <w:r w:rsidRPr="00E13EF4">
            <w:rPr>
              <w:rFonts w:ascii="RijksoverheidSansHeading" w:hAnsi="RijksoverheidSansHeading"/>
              <w:sz w:val="30"/>
              <w:szCs w:val="30"/>
            </w:rPr>
            <w:t>“</w:t>
          </w:r>
          <w:r w:rsidR="00FF16D1" w:rsidRPr="00E13EF4">
            <w:rPr>
              <w:rFonts w:ascii="RijksoverheidSansHeading" w:hAnsi="RijksoverheidSansHeading"/>
              <w:sz w:val="30"/>
              <w:szCs w:val="30"/>
            </w:rPr>
            <w:t>Nationale verhuisdiensten</w:t>
          </w:r>
          <w:r w:rsidRPr="00E13EF4">
            <w:rPr>
              <w:rFonts w:ascii="RijksoverheidSansHeading" w:hAnsi="RijksoverheidSansHeading"/>
              <w:sz w:val="30"/>
              <w:szCs w:val="30"/>
            </w:rPr>
            <w:t>”</w:t>
          </w:r>
        </w:p>
        <w:p w14:paraId="403BFA8A" w14:textId="77777777" w:rsidR="002406A4" w:rsidRPr="00E13EF4" w:rsidRDefault="002406A4" w:rsidP="002406A4">
          <w:pPr>
            <w:spacing w:after="0"/>
            <w:jc w:val="center"/>
            <w:rPr>
              <w:rFonts w:ascii="RijksoverheidSansHeading" w:hAnsi="RijksoverheidSansHeading"/>
              <w:sz w:val="30"/>
              <w:szCs w:val="30"/>
            </w:rPr>
          </w:pPr>
        </w:p>
        <w:p w14:paraId="5807625D" w14:textId="5BB7D4EF" w:rsidR="002406A4" w:rsidRPr="00E13EF4" w:rsidRDefault="002406A4" w:rsidP="002406A4">
          <w:pPr>
            <w:spacing w:after="0"/>
            <w:jc w:val="center"/>
            <w:rPr>
              <w:rFonts w:ascii="RijksoverheidSansHeading" w:hAnsi="RijksoverheidSansHeading"/>
              <w:sz w:val="30"/>
              <w:szCs w:val="30"/>
            </w:rPr>
          </w:pPr>
          <w:r w:rsidRPr="00E13EF4">
            <w:rPr>
              <w:rFonts w:ascii="RijksoverheidSansHeading" w:hAnsi="RijksoverheidSansHeading"/>
              <w:i/>
              <w:iCs/>
            </w:rPr>
            <w:t>Met kenmerk:</w:t>
          </w:r>
          <w:r w:rsidRPr="00E13EF4">
            <w:rPr>
              <w:rFonts w:ascii="RijksoverheidSansHeading" w:hAnsi="RijksoverheidSansHeading"/>
              <w:sz w:val="30"/>
              <w:szCs w:val="30"/>
            </w:rPr>
            <w:t xml:space="preserve"> IUC25-63</w:t>
          </w:r>
          <w:r w:rsidR="00FF16D1" w:rsidRPr="00E13EF4">
            <w:rPr>
              <w:rFonts w:ascii="RijksoverheidSansHeading" w:hAnsi="RijksoverheidSansHeading"/>
              <w:sz w:val="30"/>
              <w:szCs w:val="30"/>
            </w:rPr>
            <w:t>9</w:t>
          </w:r>
        </w:p>
        <w:p w14:paraId="1FFADE56" w14:textId="77777777" w:rsidR="00613998" w:rsidRPr="00E13EF4" w:rsidRDefault="00613998" w:rsidP="002406A4">
          <w:pPr>
            <w:spacing w:after="0"/>
            <w:jc w:val="center"/>
            <w:rPr>
              <w:rFonts w:ascii="RijksoverheidSansHeading" w:hAnsi="RijksoverheidSansHeading"/>
              <w:sz w:val="30"/>
              <w:szCs w:val="30"/>
            </w:rPr>
          </w:pPr>
        </w:p>
        <w:p w14:paraId="380E3D0B" w14:textId="77777777" w:rsidR="00613998" w:rsidRPr="00E13EF4" w:rsidRDefault="00613998" w:rsidP="002406A4">
          <w:pPr>
            <w:spacing w:after="0"/>
            <w:jc w:val="center"/>
            <w:rPr>
              <w:rFonts w:ascii="RijksoverheidSansHeading" w:hAnsi="RijksoverheidSansHeading"/>
              <w:sz w:val="30"/>
              <w:szCs w:val="30"/>
            </w:rPr>
          </w:pPr>
        </w:p>
        <w:p w14:paraId="0732BDC8" w14:textId="104EED28" w:rsidR="00613998" w:rsidRPr="00E13EF4" w:rsidRDefault="00613998" w:rsidP="00613998">
          <w:pPr>
            <w:spacing w:after="0"/>
            <w:jc w:val="center"/>
            <w:rPr>
              <w:rFonts w:ascii="RijksoverheidSansHeading" w:hAnsi="RijksoverheidSansHeading"/>
              <w:i/>
              <w:iCs/>
            </w:rPr>
          </w:pPr>
          <w:r w:rsidRPr="00E13EF4">
            <w:rPr>
              <w:rFonts w:ascii="RijksoverheidSansHeading" w:hAnsi="RijksoverheidSansHeading"/>
              <w:i/>
              <w:iCs/>
            </w:rPr>
            <w:t xml:space="preserve">Datum van verslag: </w:t>
          </w:r>
          <w:r w:rsidR="00484265" w:rsidRPr="00484265">
            <w:rPr>
              <w:rFonts w:ascii="RijksoverheidSansHeading" w:hAnsi="RijksoverheidSansHeading"/>
              <w:i/>
              <w:iCs/>
            </w:rPr>
            <w:t>6-3</w:t>
          </w:r>
          <w:r w:rsidR="00FF16D1" w:rsidRPr="00484265">
            <w:rPr>
              <w:rFonts w:ascii="RijksoverheidSansHeading" w:hAnsi="RijksoverheidSansHeading"/>
              <w:i/>
              <w:iCs/>
            </w:rPr>
            <w:t>-2026</w:t>
          </w:r>
        </w:p>
        <w:p w14:paraId="20DADBE6" w14:textId="77777777" w:rsidR="00613998" w:rsidRPr="00E13EF4" w:rsidRDefault="00613998" w:rsidP="002406A4">
          <w:pPr>
            <w:spacing w:after="0"/>
            <w:jc w:val="center"/>
            <w:rPr>
              <w:rFonts w:ascii="RijksoverheidSansHeading" w:hAnsi="RijksoverheidSansHeading"/>
              <w:sz w:val="30"/>
              <w:szCs w:val="30"/>
            </w:rPr>
          </w:pPr>
        </w:p>
        <w:p w14:paraId="2E5568A5" w14:textId="77777777" w:rsidR="002406A4" w:rsidRPr="00E13EF4" w:rsidRDefault="002406A4" w:rsidP="002406A4">
          <w:pPr>
            <w:jc w:val="both"/>
            <w:rPr>
              <w:rFonts w:ascii="RijksoverheidSansHeading" w:hAnsi="RijksoverheidSansHeading"/>
              <w:sz w:val="12"/>
              <w:szCs w:val="12"/>
            </w:rPr>
          </w:pPr>
        </w:p>
        <w:p w14:paraId="1D9C5A22" w14:textId="77777777" w:rsidR="002406A4" w:rsidRPr="00E13EF4" w:rsidRDefault="002406A4" w:rsidP="002406A4">
          <w:pPr>
            <w:jc w:val="both"/>
            <w:rPr>
              <w:rFonts w:ascii="RijksoverheidSansHeading" w:hAnsi="RijksoverheidSansHeading"/>
            </w:rPr>
          </w:pPr>
        </w:p>
        <w:p w14:paraId="123A9C2D" w14:textId="77777777" w:rsidR="002406A4" w:rsidRPr="00E13EF4" w:rsidRDefault="002406A4" w:rsidP="002406A4">
          <w:pPr>
            <w:jc w:val="both"/>
            <w:rPr>
              <w:rFonts w:ascii="RijksoverheidSansHeading" w:hAnsi="RijksoverheidSansHeading"/>
              <w:szCs w:val="18"/>
            </w:rPr>
          </w:pPr>
        </w:p>
        <w:p w14:paraId="6D862B4F" w14:textId="77777777" w:rsidR="002406A4" w:rsidRPr="00E13EF4" w:rsidRDefault="002406A4" w:rsidP="002406A4">
          <w:pPr>
            <w:jc w:val="both"/>
            <w:rPr>
              <w:rFonts w:ascii="RijksoverheidSansHeading" w:hAnsi="RijksoverheidSansHeading"/>
              <w:szCs w:val="18"/>
            </w:rPr>
          </w:pPr>
        </w:p>
        <w:p w14:paraId="4F38620C" w14:textId="77777777" w:rsidR="002406A4" w:rsidRPr="00E13EF4" w:rsidRDefault="002406A4" w:rsidP="002406A4">
          <w:pPr>
            <w:jc w:val="both"/>
            <w:rPr>
              <w:rFonts w:ascii="RijksoverheidSansHeading" w:hAnsi="RijksoverheidSansHeading"/>
              <w:szCs w:val="18"/>
            </w:rPr>
          </w:pPr>
        </w:p>
        <w:p w14:paraId="41163303" w14:textId="77777777" w:rsidR="002406A4" w:rsidRPr="00E13EF4" w:rsidRDefault="002406A4" w:rsidP="002406A4">
          <w:pPr>
            <w:jc w:val="both"/>
            <w:rPr>
              <w:rFonts w:ascii="RijksoverheidSansHeading" w:hAnsi="RijksoverheidSansHeading"/>
              <w:szCs w:val="18"/>
            </w:rPr>
          </w:pPr>
        </w:p>
        <w:p w14:paraId="0BAFCCF7" w14:textId="77777777" w:rsidR="002406A4" w:rsidRPr="00E13EF4" w:rsidRDefault="002406A4" w:rsidP="002406A4">
          <w:pPr>
            <w:jc w:val="both"/>
            <w:rPr>
              <w:rFonts w:ascii="RijksoverheidSansHeading" w:hAnsi="RijksoverheidSansHeading"/>
              <w:szCs w:val="18"/>
            </w:rPr>
          </w:pPr>
        </w:p>
        <w:p w14:paraId="7256CF28" w14:textId="77777777" w:rsidR="002406A4" w:rsidRPr="00E13EF4" w:rsidRDefault="002406A4" w:rsidP="002406A4">
          <w:pPr>
            <w:jc w:val="both"/>
            <w:rPr>
              <w:rFonts w:ascii="RijksoverheidSansHeading" w:hAnsi="RijksoverheidSansHeading"/>
              <w:szCs w:val="18"/>
            </w:rPr>
          </w:pPr>
        </w:p>
        <w:p w14:paraId="075630EA" w14:textId="77777777" w:rsidR="002406A4" w:rsidRPr="00E13EF4" w:rsidRDefault="002406A4" w:rsidP="002406A4">
          <w:pPr>
            <w:jc w:val="both"/>
            <w:rPr>
              <w:rFonts w:ascii="RijksoverheidSansHeading" w:hAnsi="RijksoverheidSansHeading"/>
              <w:szCs w:val="18"/>
            </w:rPr>
          </w:pPr>
        </w:p>
        <w:p w14:paraId="109F2C65" w14:textId="77777777" w:rsidR="002406A4" w:rsidRPr="00E13EF4" w:rsidRDefault="00484265" w:rsidP="002406A4">
          <w:pPr>
            <w:pStyle w:val="Geenafstand"/>
            <w:jc w:val="both"/>
            <w:rPr>
              <w:rFonts w:ascii="RijksoverheidSansHeading" w:hAnsi="RijksoverheidSansHeading"/>
            </w:rPr>
          </w:pPr>
        </w:p>
        <w:bookmarkStart w:id="0" w:name="_Hlk202965804" w:displacedByCustomXml="next"/>
      </w:sdtContent>
    </w:sdt>
    <w:bookmarkEnd w:id="0"/>
    <w:p w14:paraId="4576D8B0" w14:textId="77777777" w:rsidR="002406A4" w:rsidRPr="00E13EF4" w:rsidRDefault="002406A4" w:rsidP="002406A4">
      <w:pPr>
        <w:pStyle w:val="Geenafstand"/>
        <w:jc w:val="both"/>
        <w:rPr>
          <w:rFonts w:ascii="RijksoverheidSansHeading" w:hAnsi="RijksoverheidSansHeading"/>
        </w:rPr>
      </w:pPr>
      <w:r w:rsidRPr="00E13EF4">
        <w:rPr>
          <w:rFonts w:ascii="RijksoverheidSansHeading" w:hAnsi="RijksoverheidSansHeading" w:cs="Arial"/>
          <w:sz w:val="20"/>
          <w:szCs w:val="20"/>
          <w:highlight w:val="yellow"/>
        </w:rPr>
        <w:br w:type="page"/>
      </w:r>
    </w:p>
    <w:sdt>
      <w:sdtPr>
        <w:rPr>
          <w:rFonts w:ascii="RijksoverheidSansHeading" w:hAnsi="RijksoverheidSansHeading"/>
          <w:b/>
          <w:bCs/>
          <w:sz w:val="28"/>
          <w:szCs w:val="28"/>
        </w:rPr>
        <w:id w:val="-1094786773"/>
        <w:docPartObj>
          <w:docPartGallery w:val="Table of Contents"/>
          <w:docPartUnique/>
        </w:docPartObj>
      </w:sdtPr>
      <w:sdtEndPr>
        <w:rPr>
          <w:b w:val="0"/>
          <w:bCs w:val="0"/>
          <w:sz w:val="24"/>
          <w:szCs w:val="24"/>
        </w:rPr>
      </w:sdtEndPr>
      <w:sdtContent>
        <w:p w14:paraId="7B63A20A" w14:textId="77777777" w:rsidR="002406A4" w:rsidRPr="00E13EF4" w:rsidRDefault="002406A4" w:rsidP="002406A4">
          <w:pPr>
            <w:pBdr>
              <w:bottom w:val="single" w:sz="4" w:space="1" w:color="auto"/>
            </w:pBdr>
            <w:spacing w:after="0"/>
            <w:jc w:val="both"/>
            <w:rPr>
              <w:rFonts w:ascii="RijksoverheidSansHeading" w:hAnsi="RijksoverheidSansHeading"/>
              <w:b/>
              <w:bCs/>
              <w:sz w:val="28"/>
              <w:szCs w:val="28"/>
            </w:rPr>
          </w:pPr>
          <w:r w:rsidRPr="00E13EF4">
            <w:rPr>
              <w:rFonts w:ascii="RijksoverheidSansHeading" w:hAnsi="RijksoverheidSansHeading"/>
              <w:b/>
              <w:sz w:val="28"/>
              <w:szCs w:val="28"/>
            </w:rPr>
            <w:t>Inhoud</w:t>
          </w:r>
        </w:p>
        <w:p w14:paraId="384C4C20" w14:textId="77777777" w:rsidR="002406A4" w:rsidRPr="00E13EF4" w:rsidRDefault="002406A4" w:rsidP="00EF4DD3">
          <w:pPr>
            <w:pStyle w:val="Inhopg1"/>
          </w:pPr>
        </w:p>
        <w:p w14:paraId="6CFCFD5C" w14:textId="2DE60136" w:rsidR="00C429A3" w:rsidRDefault="002406A4">
          <w:pPr>
            <w:pStyle w:val="Inhopg1"/>
            <w:rPr>
              <w:rFonts w:asciiTheme="minorHAnsi" w:eastAsiaTheme="minorEastAsia" w:hAnsiTheme="minorHAnsi"/>
              <w:b w:val="0"/>
              <w:bCs w:val="0"/>
              <w:spacing w:val="0"/>
              <w:kern w:val="2"/>
              <w:lang w:eastAsia="nl-NL"/>
              <w14:ligatures w14:val="standardContextual"/>
            </w:rPr>
          </w:pPr>
          <w:r w:rsidRPr="00E13EF4">
            <w:fldChar w:fldCharType="begin"/>
          </w:r>
          <w:r w:rsidRPr="00E13EF4">
            <w:instrText xml:space="preserve"> TOC \o "1-3" \h \z \u </w:instrText>
          </w:r>
          <w:r w:rsidRPr="00E13EF4">
            <w:fldChar w:fldCharType="separate"/>
          </w:r>
          <w:hyperlink w:anchor="_Toc223691481" w:history="1">
            <w:r w:rsidR="00C429A3" w:rsidRPr="00B86CE2">
              <w:rPr>
                <w:rStyle w:val="Hyperlink"/>
              </w:rPr>
              <w:t>Hoofdstuk 1.</w:t>
            </w:r>
            <w:r w:rsidR="00C429A3">
              <w:rPr>
                <w:rFonts w:asciiTheme="minorHAnsi" w:eastAsiaTheme="minorEastAsia" w:hAnsiTheme="minorHAnsi"/>
                <w:b w:val="0"/>
                <w:bCs w:val="0"/>
                <w:spacing w:val="0"/>
                <w:kern w:val="2"/>
                <w:lang w:eastAsia="nl-NL"/>
                <w14:ligatures w14:val="standardContextual"/>
              </w:rPr>
              <w:tab/>
            </w:r>
            <w:r w:rsidR="00C429A3" w:rsidRPr="00B86CE2">
              <w:rPr>
                <w:rStyle w:val="Hyperlink"/>
              </w:rPr>
              <w:t>Inleiding</w:t>
            </w:r>
            <w:r w:rsidR="00C429A3">
              <w:rPr>
                <w:webHidden/>
              </w:rPr>
              <w:tab/>
            </w:r>
            <w:r w:rsidR="00C429A3">
              <w:rPr>
                <w:webHidden/>
              </w:rPr>
              <w:fldChar w:fldCharType="begin"/>
            </w:r>
            <w:r w:rsidR="00C429A3">
              <w:rPr>
                <w:webHidden/>
              </w:rPr>
              <w:instrText xml:space="preserve"> PAGEREF _Toc223691481 \h </w:instrText>
            </w:r>
            <w:r w:rsidR="00C429A3">
              <w:rPr>
                <w:webHidden/>
              </w:rPr>
            </w:r>
            <w:r w:rsidR="00C429A3">
              <w:rPr>
                <w:webHidden/>
              </w:rPr>
              <w:fldChar w:fldCharType="separate"/>
            </w:r>
            <w:r w:rsidR="00C429A3">
              <w:rPr>
                <w:webHidden/>
              </w:rPr>
              <w:t>3</w:t>
            </w:r>
            <w:r w:rsidR="00C429A3">
              <w:rPr>
                <w:webHidden/>
              </w:rPr>
              <w:fldChar w:fldCharType="end"/>
            </w:r>
          </w:hyperlink>
        </w:p>
        <w:p w14:paraId="40909F5E" w14:textId="22B188C0" w:rsidR="00C429A3" w:rsidRDefault="00C429A3">
          <w:pPr>
            <w:pStyle w:val="Inhopg2"/>
            <w:rPr>
              <w:rFonts w:asciiTheme="minorHAnsi" w:eastAsiaTheme="minorEastAsia" w:hAnsiTheme="minorHAnsi"/>
              <w:kern w:val="2"/>
              <w14:ligatures w14:val="standardContextual"/>
            </w:rPr>
          </w:pPr>
          <w:hyperlink w:anchor="_Toc223691482" w:history="1">
            <w:r w:rsidRPr="00B86CE2">
              <w:rPr>
                <w:rStyle w:val="Hyperlink"/>
                <w:b/>
                <w:bCs/>
              </w:rPr>
              <w:t>1.1</w:t>
            </w:r>
            <w:r>
              <w:rPr>
                <w:rFonts w:asciiTheme="minorHAnsi" w:eastAsiaTheme="minorEastAsia" w:hAnsiTheme="minorHAnsi"/>
                <w:kern w:val="2"/>
                <w14:ligatures w14:val="standardContextual"/>
              </w:rPr>
              <w:tab/>
            </w:r>
            <w:r w:rsidRPr="00B86CE2">
              <w:rPr>
                <w:rStyle w:val="Hyperlink"/>
                <w:b/>
                <w:bCs/>
              </w:rPr>
              <w:t>Verloop van de marktconsultatie</w:t>
            </w:r>
            <w:r>
              <w:rPr>
                <w:webHidden/>
              </w:rPr>
              <w:tab/>
            </w:r>
            <w:r>
              <w:rPr>
                <w:webHidden/>
              </w:rPr>
              <w:fldChar w:fldCharType="begin"/>
            </w:r>
            <w:r>
              <w:rPr>
                <w:webHidden/>
              </w:rPr>
              <w:instrText xml:space="preserve"> PAGEREF _Toc223691482 \h </w:instrText>
            </w:r>
            <w:r>
              <w:rPr>
                <w:webHidden/>
              </w:rPr>
            </w:r>
            <w:r>
              <w:rPr>
                <w:webHidden/>
              </w:rPr>
              <w:fldChar w:fldCharType="separate"/>
            </w:r>
            <w:r>
              <w:rPr>
                <w:webHidden/>
              </w:rPr>
              <w:t>3</w:t>
            </w:r>
            <w:r>
              <w:rPr>
                <w:webHidden/>
              </w:rPr>
              <w:fldChar w:fldCharType="end"/>
            </w:r>
          </w:hyperlink>
        </w:p>
        <w:p w14:paraId="073EB730" w14:textId="6A32A55C" w:rsidR="00C429A3" w:rsidRDefault="00C429A3">
          <w:pPr>
            <w:pStyle w:val="Inhopg1"/>
            <w:rPr>
              <w:rFonts w:asciiTheme="minorHAnsi" w:eastAsiaTheme="minorEastAsia" w:hAnsiTheme="minorHAnsi"/>
              <w:b w:val="0"/>
              <w:bCs w:val="0"/>
              <w:spacing w:val="0"/>
              <w:kern w:val="2"/>
              <w:lang w:eastAsia="nl-NL"/>
              <w14:ligatures w14:val="standardContextual"/>
            </w:rPr>
          </w:pPr>
          <w:hyperlink w:anchor="_Toc223691483" w:history="1">
            <w:r w:rsidRPr="00B86CE2">
              <w:rPr>
                <w:rStyle w:val="Hyperlink"/>
              </w:rPr>
              <w:t>Hoofdstuk 2.</w:t>
            </w:r>
            <w:r>
              <w:rPr>
                <w:rFonts w:asciiTheme="minorHAnsi" w:eastAsiaTheme="minorEastAsia" w:hAnsiTheme="minorHAnsi"/>
                <w:b w:val="0"/>
                <w:bCs w:val="0"/>
                <w:spacing w:val="0"/>
                <w:kern w:val="2"/>
                <w:lang w:eastAsia="nl-NL"/>
                <w14:ligatures w14:val="standardContextual"/>
              </w:rPr>
              <w:tab/>
            </w:r>
            <w:r w:rsidRPr="00B86CE2">
              <w:rPr>
                <w:rStyle w:val="Hyperlink"/>
              </w:rPr>
              <w:t>Samenvatting per onderwerp van de marktconsultatie</w:t>
            </w:r>
            <w:r>
              <w:rPr>
                <w:webHidden/>
              </w:rPr>
              <w:tab/>
            </w:r>
            <w:r>
              <w:rPr>
                <w:webHidden/>
              </w:rPr>
              <w:fldChar w:fldCharType="begin"/>
            </w:r>
            <w:r>
              <w:rPr>
                <w:webHidden/>
              </w:rPr>
              <w:instrText xml:space="preserve"> PAGEREF _Toc223691483 \h </w:instrText>
            </w:r>
            <w:r>
              <w:rPr>
                <w:webHidden/>
              </w:rPr>
            </w:r>
            <w:r>
              <w:rPr>
                <w:webHidden/>
              </w:rPr>
              <w:fldChar w:fldCharType="separate"/>
            </w:r>
            <w:r>
              <w:rPr>
                <w:webHidden/>
              </w:rPr>
              <w:t>4</w:t>
            </w:r>
            <w:r>
              <w:rPr>
                <w:webHidden/>
              </w:rPr>
              <w:fldChar w:fldCharType="end"/>
            </w:r>
          </w:hyperlink>
        </w:p>
        <w:p w14:paraId="0C065E58" w14:textId="48F7DB19" w:rsidR="00C429A3" w:rsidRDefault="00C429A3">
          <w:pPr>
            <w:pStyle w:val="Inhopg2"/>
            <w:rPr>
              <w:rFonts w:asciiTheme="minorHAnsi" w:eastAsiaTheme="minorEastAsia" w:hAnsiTheme="minorHAnsi"/>
              <w:kern w:val="2"/>
              <w14:ligatures w14:val="standardContextual"/>
            </w:rPr>
          </w:pPr>
          <w:hyperlink w:anchor="_Toc223691484" w:history="1">
            <w:r w:rsidRPr="00B86CE2">
              <w:rPr>
                <w:rStyle w:val="Hyperlink"/>
                <w:b/>
                <w:bCs/>
              </w:rPr>
              <w:t>2.1</w:t>
            </w:r>
            <w:r>
              <w:rPr>
                <w:rFonts w:asciiTheme="minorHAnsi" w:eastAsiaTheme="minorEastAsia" w:hAnsiTheme="minorHAnsi"/>
                <w:kern w:val="2"/>
                <w14:ligatures w14:val="standardContextual"/>
              </w:rPr>
              <w:tab/>
            </w:r>
            <w:r w:rsidRPr="00B86CE2">
              <w:rPr>
                <w:rStyle w:val="Hyperlink"/>
                <w:b/>
                <w:bCs/>
              </w:rPr>
              <w:t>Trends, ontwikkelingen en innovatie</w:t>
            </w:r>
            <w:r>
              <w:rPr>
                <w:webHidden/>
              </w:rPr>
              <w:tab/>
            </w:r>
            <w:r>
              <w:rPr>
                <w:webHidden/>
              </w:rPr>
              <w:fldChar w:fldCharType="begin"/>
            </w:r>
            <w:r>
              <w:rPr>
                <w:webHidden/>
              </w:rPr>
              <w:instrText xml:space="preserve"> PAGEREF _Toc223691484 \h </w:instrText>
            </w:r>
            <w:r>
              <w:rPr>
                <w:webHidden/>
              </w:rPr>
            </w:r>
            <w:r>
              <w:rPr>
                <w:webHidden/>
              </w:rPr>
              <w:fldChar w:fldCharType="separate"/>
            </w:r>
            <w:r>
              <w:rPr>
                <w:webHidden/>
              </w:rPr>
              <w:t>4</w:t>
            </w:r>
            <w:r>
              <w:rPr>
                <w:webHidden/>
              </w:rPr>
              <w:fldChar w:fldCharType="end"/>
            </w:r>
          </w:hyperlink>
        </w:p>
        <w:p w14:paraId="6B5E0865" w14:textId="1287609E" w:rsidR="00C429A3" w:rsidRDefault="00C429A3">
          <w:pPr>
            <w:pStyle w:val="Inhopg2"/>
            <w:rPr>
              <w:rFonts w:asciiTheme="minorHAnsi" w:eastAsiaTheme="minorEastAsia" w:hAnsiTheme="minorHAnsi"/>
              <w:kern w:val="2"/>
              <w14:ligatures w14:val="standardContextual"/>
            </w:rPr>
          </w:pPr>
          <w:hyperlink w:anchor="_Toc223691485" w:history="1">
            <w:r w:rsidRPr="00B86CE2">
              <w:rPr>
                <w:rStyle w:val="Hyperlink"/>
                <w:b/>
                <w:bCs/>
              </w:rPr>
              <w:t>2.2</w:t>
            </w:r>
            <w:r>
              <w:rPr>
                <w:rFonts w:asciiTheme="minorHAnsi" w:eastAsiaTheme="minorEastAsia" w:hAnsiTheme="minorHAnsi"/>
                <w:kern w:val="2"/>
                <w14:ligatures w14:val="standardContextual"/>
              </w:rPr>
              <w:tab/>
            </w:r>
            <w:r w:rsidRPr="00B86CE2">
              <w:rPr>
                <w:rStyle w:val="Hyperlink"/>
                <w:b/>
                <w:bCs/>
              </w:rPr>
              <w:t>Kosten, uitdagingen en marktverwachtingen</w:t>
            </w:r>
            <w:r>
              <w:rPr>
                <w:webHidden/>
              </w:rPr>
              <w:tab/>
            </w:r>
            <w:r>
              <w:rPr>
                <w:webHidden/>
              </w:rPr>
              <w:fldChar w:fldCharType="begin"/>
            </w:r>
            <w:r>
              <w:rPr>
                <w:webHidden/>
              </w:rPr>
              <w:instrText xml:space="preserve"> PAGEREF _Toc223691485 \h </w:instrText>
            </w:r>
            <w:r>
              <w:rPr>
                <w:webHidden/>
              </w:rPr>
            </w:r>
            <w:r>
              <w:rPr>
                <w:webHidden/>
              </w:rPr>
              <w:fldChar w:fldCharType="separate"/>
            </w:r>
            <w:r>
              <w:rPr>
                <w:webHidden/>
              </w:rPr>
              <w:t>5</w:t>
            </w:r>
            <w:r>
              <w:rPr>
                <w:webHidden/>
              </w:rPr>
              <w:fldChar w:fldCharType="end"/>
            </w:r>
          </w:hyperlink>
        </w:p>
        <w:p w14:paraId="1174EDE6" w14:textId="7CA45979" w:rsidR="00C429A3" w:rsidRDefault="00C429A3">
          <w:pPr>
            <w:pStyle w:val="Inhopg2"/>
            <w:rPr>
              <w:rFonts w:asciiTheme="minorHAnsi" w:eastAsiaTheme="minorEastAsia" w:hAnsiTheme="minorHAnsi"/>
              <w:kern w:val="2"/>
              <w14:ligatures w14:val="standardContextual"/>
            </w:rPr>
          </w:pPr>
          <w:hyperlink w:anchor="_Toc223691486" w:history="1">
            <w:r w:rsidRPr="00B86CE2">
              <w:rPr>
                <w:rStyle w:val="Hyperlink"/>
                <w:b/>
                <w:bCs/>
              </w:rPr>
              <w:t>2.3</w:t>
            </w:r>
            <w:r>
              <w:rPr>
                <w:rFonts w:asciiTheme="minorHAnsi" w:eastAsiaTheme="minorEastAsia" w:hAnsiTheme="minorHAnsi"/>
                <w:kern w:val="2"/>
                <w14:ligatures w14:val="standardContextual"/>
              </w:rPr>
              <w:tab/>
            </w:r>
            <w:r w:rsidRPr="00B86CE2">
              <w:rPr>
                <w:rStyle w:val="Hyperlink"/>
                <w:b/>
                <w:bCs/>
              </w:rPr>
              <w:t>Prestatiemeting</w:t>
            </w:r>
            <w:r>
              <w:rPr>
                <w:webHidden/>
              </w:rPr>
              <w:tab/>
            </w:r>
            <w:r>
              <w:rPr>
                <w:webHidden/>
              </w:rPr>
              <w:fldChar w:fldCharType="begin"/>
            </w:r>
            <w:r>
              <w:rPr>
                <w:webHidden/>
              </w:rPr>
              <w:instrText xml:space="preserve"> PAGEREF _Toc223691486 \h </w:instrText>
            </w:r>
            <w:r>
              <w:rPr>
                <w:webHidden/>
              </w:rPr>
            </w:r>
            <w:r>
              <w:rPr>
                <w:webHidden/>
              </w:rPr>
              <w:fldChar w:fldCharType="separate"/>
            </w:r>
            <w:r>
              <w:rPr>
                <w:webHidden/>
              </w:rPr>
              <w:t>6</w:t>
            </w:r>
            <w:r>
              <w:rPr>
                <w:webHidden/>
              </w:rPr>
              <w:fldChar w:fldCharType="end"/>
            </w:r>
          </w:hyperlink>
        </w:p>
        <w:p w14:paraId="4DD756E9" w14:textId="2E66AF0E" w:rsidR="00C429A3" w:rsidRDefault="00C429A3">
          <w:pPr>
            <w:pStyle w:val="Inhopg2"/>
            <w:rPr>
              <w:rFonts w:asciiTheme="minorHAnsi" w:eastAsiaTheme="minorEastAsia" w:hAnsiTheme="minorHAnsi"/>
              <w:kern w:val="2"/>
              <w14:ligatures w14:val="standardContextual"/>
            </w:rPr>
          </w:pPr>
          <w:hyperlink w:anchor="_Toc223691487" w:history="1">
            <w:r w:rsidRPr="00B86CE2">
              <w:rPr>
                <w:rStyle w:val="Hyperlink"/>
                <w:b/>
                <w:bCs/>
              </w:rPr>
              <w:t>2.4</w:t>
            </w:r>
            <w:r>
              <w:rPr>
                <w:rFonts w:asciiTheme="minorHAnsi" w:eastAsiaTheme="minorEastAsia" w:hAnsiTheme="minorHAnsi"/>
                <w:kern w:val="2"/>
                <w14:ligatures w14:val="standardContextual"/>
              </w:rPr>
              <w:tab/>
            </w:r>
            <w:r w:rsidRPr="00B86CE2">
              <w:rPr>
                <w:rStyle w:val="Hyperlink"/>
                <w:b/>
                <w:bCs/>
              </w:rPr>
              <w:t>Internationale sociale voorwaarden</w:t>
            </w:r>
            <w:r>
              <w:rPr>
                <w:webHidden/>
              </w:rPr>
              <w:tab/>
            </w:r>
            <w:r>
              <w:rPr>
                <w:webHidden/>
              </w:rPr>
              <w:fldChar w:fldCharType="begin"/>
            </w:r>
            <w:r>
              <w:rPr>
                <w:webHidden/>
              </w:rPr>
              <w:instrText xml:space="preserve"> PAGEREF _Toc223691487 \h </w:instrText>
            </w:r>
            <w:r>
              <w:rPr>
                <w:webHidden/>
              </w:rPr>
            </w:r>
            <w:r>
              <w:rPr>
                <w:webHidden/>
              </w:rPr>
              <w:fldChar w:fldCharType="separate"/>
            </w:r>
            <w:r>
              <w:rPr>
                <w:webHidden/>
              </w:rPr>
              <w:t>6</w:t>
            </w:r>
            <w:r>
              <w:rPr>
                <w:webHidden/>
              </w:rPr>
              <w:fldChar w:fldCharType="end"/>
            </w:r>
          </w:hyperlink>
        </w:p>
        <w:p w14:paraId="592E17FD" w14:textId="767C4558" w:rsidR="00C429A3" w:rsidRDefault="00C429A3">
          <w:pPr>
            <w:pStyle w:val="Inhopg2"/>
            <w:rPr>
              <w:rFonts w:asciiTheme="minorHAnsi" w:eastAsiaTheme="minorEastAsia" w:hAnsiTheme="minorHAnsi"/>
              <w:kern w:val="2"/>
              <w14:ligatures w14:val="standardContextual"/>
            </w:rPr>
          </w:pPr>
          <w:hyperlink w:anchor="_Toc223691488" w:history="1">
            <w:r w:rsidRPr="00B86CE2">
              <w:rPr>
                <w:rStyle w:val="Hyperlink"/>
                <w:b/>
                <w:bCs/>
              </w:rPr>
              <w:t>2.5</w:t>
            </w:r>
            <w:r>
              <w:rPr>
                <w:rFonts w:asciiTheme="minorHAnsi" w:eastAsiaTheme="minorEastAsia" w:hAnsiTheme="minorHAnsi"/>
                <w:kern w:val="2"/>
                <w14:ligatures w14:val="standardContextual"/>
              </w:rPr>
              <w:tab/>
            </w:r>
            <w:r w:rsidRPr="00B86CE2">
              <w:rPr>
                <w:rStyle w:val="Hyperlink"/>
                <w:b/>
                <w:bCs/>
              </w:rPr>
              <w:t>Maatwerkoplossingen</w:t>
            </w:r>
            <w:r>
              <w:rPr>
                <w:webHidden/>
              </w:rPr>
              <w:tab/>
            </w:r>
            <w:r>
              <w:rPr>
                <w:webHidden/>
              </w:rPr>
              <w:fldChar w:fldCharType="begin"/>
            </w:r>
            <w:r>
              <w:rPr>
                <w:webHidden/>
              </w:rPr>
              <w:instrText xml:space="preserve"> PAGEREF _Toc223691488 \h </w:instrText>
            </w:r>
            <w:r>
              <w:rPr>
                <w:webHidden/>
              </w:rPr>
            </w:r>
            <w:r>
              <w:rPr>
                <w:webHidden/>
              </w:rPr>
              <w:fldChar w:fldCharType="separate"/>
            </w:r>
            <w:r>
              <w:rPr>
                <w:webHidden/>
              </w:rPr>
              <w:t>6</w:t>
            </w:r>
            <w:r>
              <w:rPr>
                <w:webHidden/>
              </w:rPr>
              <w:fldChar w:fldCharType="end"/>
            </w:r>
          </w:hyperlink>
        </w:p>
        <w:p w14:paraId="585B1B9A" w14:textId="171D7376" w:rsidR="00C429A3" w:rsidRDefault="00C429A3">
          <w:pPr>
            <w:pStyle w:val="Inhopg2"/>
            <w:rPr>
              <w:rFonts w:asciiTheme="minorHAnsi" w:eastAsiaTheme="minorEastAsia" w:hAnsiTheme="minorHAnsi"/>
              <w:kern w:val="2"/>
              <w14:ligatures w14:val="standardContextual"/>
            </w:rPr>
          </w:pPr>
          <w:hyperlink w:anchor="_Toc223691489" w:history="1">
            <w:r w:rsidRPr="00B86CE2">
              <w:rPr>
                <w:rStyle w:val="Hyperlink"/>
                <w:b/>
                <w:bCs/>
              </w:rPr>
              <w:t>2.6</w:t>
            </w:r>
            <w:r>
              <w:rPr>
                <w:rFonts w:asciiTheme="minorHAnsi" w:eastAsiaTheme="minorEastAsia" w:hAnsiTheme="minorHAnsi"/>
                <w:kern w:val="2"/>
                <w14:ligatures w14:val="standardContextual"/>
              </w:rPr>
              <w:tab/>
            </w:r>
            <w:r w:rsidRPr="00B86CE2">
              <w:rPr>
                <w:rStyle w:val="Hyperlink"/>
                <w:b/>
                <w:bCs/>
              </w:rPr>
              <w:t>Koppeling bestelsysteem</w:t>
            </w:r>
            <w:r>
              <w:rPr>
                <w:webHidden/>
              </w:rPr>
              <w:tab/>
            </w:r>
            <w:r>
              <w:rPr>
                <w:webHidden/>
              </w:rPr>
              <w:fldChar w:fldCharType="begin"/>
            </w:r>
            <w:r>
              <w:rPr>
                <w:webHidden/>
              </w:rPr>
              <w:instrText xml:space="preserve"> PAGEREF _Toc223691489 \h </w:instrText>
            </w:r>
            <w:r>
              <w:rPr>
                <w:webHidden/>
              </w:rPr>
            </w:r>
            <w:r>
              <w:rPr>
                <w:webHidden/>
              </w:rPr>
              <w:fldChar w:fldCharType="separate"/>
            </w:r>
            <w:r>
              <w:rPr>
                <w:webHidden/>
              </w:rPr>
              <w:t>6</w:t>
            </w:r>
            <w:r>
              <w:rPr>
                <w:webHidden/>
              </w:rPr>
              <w:fldChar w:fldCharType="end"/>
            </w:r>
          </w:hyperlink>
        </w:p>
        <w:p w14:paraId="3A3EC2DB" w14:textId="2C4ADD63" w:rsidR="00C429A3" w:rsidRDefault="00C429A3">
          <w:pPr>
            <w:pStyle w:val="Inhopg2"/>
            <w:rPr>
              <w:rFonts w:asciiTheme="minorHAnsi" w:eastAsiaTheme="minorEastAsia" w:hAnsiTheme="minorHAnsi"/>
              <w:kern w:val="2"/>
              <w14:ligatures w14:val="standardContextual"/>
            </w:rPr>
          </w:pPr>
          <w:hyperlink w:anchor="_Toc223691490" w:history="1">
            <w:r w:rsidRPr="00B86CE2">
              <w:rPr>
                <w:rStyle w:val="Hyperlink"/>
                <w:b/>
                <w:bCs/>
              </w:rPr>
              <w:t>2.7</w:t>
            </w:r>
            <w:r>
              <w:rPr>
                <w:rFonts w:asciiTheme="minorHAnsi" w:eastAsiaTheme="minorEastAsia" w:hAnsiTheme="minorHAnsi"/>
                <w:kern w:val="2"/>
                <w14:ligatures w14:val="standardContextual"/>
              </w:rPr>
              <w:tab/>
            </w:r>
            <w:r w:rsidRPr="00B86CE2">
              <w:rPr>
                <w:rStyle w:val="Hyperlink"/>
                <w:b/>
                <w:bCs/>
              </w:rPr>
              <w:t>Algemene vragen en ruimte voor advies</w:t>
            </w:r>
            <w:r>
              <w:rPr>
                <w:webHidden/>
              </w:rPr>
              <w:tab/>
            </w:r>
            <w:r>
              <w:rPr>
                <w:webHidden/>
              </w:rPr>
              <w:fldChar w:fldCharType="begin"/>
            </w:r>
            <w:r>
              <w:rPr>
                <w:webHidden/>
              </w:rPr>
              <w:instrText xml:space="preserve"> PAGEREF _Toc223691490 \h </w:instrText>
            </w:r>
            <w:r>
              <w:rPr>
                <w:webHidden/>
              </w:rPr>
            </w:r>
            <w:r>
              <w:rPr>
                <w:webHidden/>
              </w:rPr>
              <w:fldChar w:fldCharType="separate"/>
            </w:r>
            <w:r>
              <w:rPr>
                <w:webHidden/>
              </w:rPr>
              <w:t>6</w:t>
            </w:r>
            <w:r>
              <w:rPr>
                <w:webHidden/>
              </w:rPr>
              <w:fldChar w:fldCharType="end"/>
            </w:r>
          </w:hyperlink>
        </w:p>
        <w:p w14:paraId="14C61238" w14:textId="7D89BAFF" w:rsidR="00C429A3" w:rsidRDefault="00C429A3">
          <w:pPr>
            <w:pStyle w:val="Inhopg2"/>
            <w:rPr>
              <w:rFonts w:asciiTheme="minorHAnsi" w:eastAsiaTheme="minorEastAsia" w:hAnsiTheme="minorHAnsi"/>
              <w:kern w:val="2"/>
              <w14:ligatures w14:val="standardContextual"/>
            </w:rPr>
          </w:pPr>
          <w:hyperlink w:anchor="_Toc223691491" w:history="1">
            <w:r w:rsidRPr="00B86CE2">
              <w:rPr>
                <w:rStyle w:val="Hyperlink"/>
                <w:b/>
                <w:bCs/>
              </w:rPr>
              <w:t>2.8</w:t>
            </w:r>
            <w:r>
              <w:rPr>
                <w:rFonts w:asciiTheme="minorHAnsi" w:eastAsiaTheme="minorEastAsia" w:hAnsiTheme="minorHAnsi"/>
                <w:kern w:val="2"/>
                <w14:ligatures w14:val="standardContextual"/>
              </w:rPr>
              <w:tab/>
            </w:r>
            <w:r w:rsidRPr="00B86CE2">
              <w:rPr>
                <w:rStyle w:val="Hyperlink"/>
                <w:b/>
                <w:bCs/>
              </w:rPr>
              <w:t>Maatwerkoplossingen</w:t>
            </w:r>
            <w:r>
              <w:rPr>
                <w:webHidden/>
              </w:rPr>
              <w:tab/>
            </w:r>
            <w:r>
              <w:rPr>
                <w:webHidden/>
              </w:rPr>
              <w:fldChar w:fldCharType="begin"/>
            </w:r>
            <w:r>
              <w:rPr>
                <w:webHidden/>
              </w:rPr>
              <w:instrText xml:space="preserve"> PAGEREF _Toc223691491 \h </w:instrText>
            </w:r>
            <w:r>
              <w:rPr>
                <w:webHidden/>
              </w:rPr>
            </w:r>
            <w:r>
              <w:rPr>
                <w:webHidden/>
              </w:rPr>
              <w:fldChar w:fldCharType="separate"/>
            </w:r>
            <w:r>
              <w:rPr>
                <w:webHidden/>
              </w:rPr>
              <w:t>7</w:t>
            </w:r>
            <w:r>
              <w:rPr>
                <w:webHidden/>
              </w:rPr>
              <w:fldChar w:fldCharType="end"/>
            </w:r>
          </w:hyperlink>
        </w:p>
        <w:p w14:paraId="0DB5ACD6" w14:textId="1E433AC8" w:rsidR="00C429A3" w:rsidRDefault="00C429A3">
          <w:pPr>
            <w:pStyle w:val="Inhopg2"/>
            <w:rPr>
              <w:rFonts w:asciiTheme="minorHAnsi" w:eastAsiaTheme="minorEastAsia" w:hAnsiTheme="minorHAnsi"/>
              <w:kern w:val="2"/>
              <w14:ligatures w14:val="standardContextual"/>
            </w:rPr>
          </w:pPr>
          <w:hyperlink w:anchor="_Toc223691492" w:history="1">
            <w:r w:rsidRPr="00B86CE2">
              <w:rPr>
                <w:rStyle w:val="Hyperlink"/>
                <w:b/>
                <w:bCs/>
              </w:rPr>
              <w:t>2.9</w:t>
            </w:r>
            <w:r>
              <w:rPr>
                <w:rFonts w:asciiTheme="minorHAnsi" w:eastAsiaTheme="minorEastAsia" w:hAnsiTheme="minorHAnsi"/>
                <w:kern w:val="2"/>
                <w14:ligatures w14:val="standardContextual"/>
              </w:rPr>
              <w:tab/>
            </w:r>
            <w:r w:rsidRPr="00B86CE2">
              <w:rPr>
                <w:rStyle w:val="Hyperlink"/>
                <w:b/>
                <w:bCs/>
              </w:rPr>
              <w:t>Beveiligingsmaatregelen</w:t>
            </w:r>
            <w:r>
              <w:rPr>
                <w:webHidden/>
              </w:rPr>
              <w:tab/>
            </w:r>
            <w:r>
              <w:rPr>
                <w:webHidden/>
              </w:rPr>
              <w:fldChar w:fldCharType="begin"/>
            </w:r>
            <w:r>
              <w:rPr>
                <w:webHidden/>
              </w:rPr>
              <w:instrText xml:space="preserve"> PAGEREF _Toc223691492 \h </w:instrText>
            </w:r>
            <w:r>
              <w:rPr>
                <w:webHidden/>
              </w:rPr>
            </w:r>
            <w:r>
              <w:rPr>
                <w:webHidden/>
              </w:rPr>
              <w:fldChar w:fldCharType="separate"/>
            </w:r>
            <w:r>
              <w:rPr>
                <w:webHidden/>
              </w:rPr>
              <w:t>7</w:t>
            </w:r>
            <w:r>
              <w:rPr>
                <w:webHidden/>
              </w:rPr>
              <w:fldChar w:fldCharType="end"/>
            </w:r>
          </w:hyperlink>
        </w:p>
        <w:p w14:paraId="0DB453F4" w14:textId="7A6A07DF" w:rsidR="00C429A3" w:rsidRDefault="00C429A3">
          <w:pPr>
            <w:pStyle w:val="Inhopg2"/>
            <w:rPr>
              <w:rFonts w:asciiTheme="minorHAnsi" w:eastAsiaTheme="minorEastAsia" w:hAnsiTheme="minorHAnsi"/>
              <w:kern w:val="2"/>
              <w14:ligatures w14:val="standardContextual"/>
            </w:rPr>
          </w:pPr>
          <w:hyperlink w:anchor="_Toc223691493" w:history="1">
            <w:r w:rsidRPr="00B86CE2">
              <w:rPr>
                <w:rStyle w:val="Hyperlink"/>
                <w:b/>
                <w:bCs/>
              </w:rPr>
              <w:t>2.10</w:t>
            </w:r>
            <w:r>
              <w:rPr>
                <w:rFonts w:asciiTheme="minorHAnsi" w:eastAsiaTheme="minorEastAsia" w:hAnsiTheme="minorHAnsi"/>
                <w:kern w:val="2"/>
                <w14:ligatures w14:val="standardContextual"/>
              </w:rPr>
              <w:tab/>
            </w:r>
            <w:r w:rsidRPr="00B86CE2">
              <w:rPr>
                <w:rStyle w:val="Hyperlink"/>
                <w:b/>
                <w:bCs/>
              </w:rPr>
              <w:t>Vervoerdersaansprakelijkheid</w:t>
            </w:r>
            <w:r>
              <w:rPr>
                <w:webHidden/>
              </w:rPr>
              <w:tab/>
            </w:r>
            <w:r>
              <w:rPr>
                <w:webHidden/>
              </w:rPr>
              <w:fldChar w:fldCharType="begin"/>
            </w:r>
            <w:r>
              <w:rPr>
                <w:webHidden/>
              </w:rPr>
              <w:instrText xml:space="preserve"> PAGEREF _Toc223691493 \h </w:instrText>
            </w:r>
            <w:r>
              <w:rPr>
                <w:webHidden/>
              </w:rPr>
            </w:r>
            <w:r>
              <w:rPr>
                <w:webHidden/>
              </w:rPr>
              <w:fldChar w:fldCharType="separate"/>
            </w:r>
            <w:r>
              <w:rPr>
                <w:webHidden/>
              </w:rPr>
              <w:t>7</w:t>
            </w:r>
            <w:r>
              <w:rPr>
                <w:webHidden/>
              </w:rPr>
              <w:fldChar w:fldCharType="end"/>
            </w:r>
          </w:hyperlink>
        </w:p>
        <w:p w14:paraId="5C1DB245" w14:textId="14765220" w:rsidR="002406A4" w:rsidRPr="00E13EF4" w:rsidRDefault="002406A4" w:rsidP="002406A4">
          <w:pPr>
            <w:spacing w:after="0"/>
            <w:jc w:val="both"/>
            <w:rPr>
              <w:rFonts w:ascii="RijksoverheidSansHeading" w:hAnsi="RijksoverheidSansHeading"/>
            </w:rPr>
          </w:pPr>
          <w:r w:rsidRPr="00E13EF4">
            <w:rPr>
              <w:rFonts w:ascii="RijksoverheidSansHeading" w:hAnsi="RijksoverheidSansHeading"/>
            </w:rPr>
            <w:fldChar w:fldCharType="end"/>
          </w:r>
        </w:p>
      </w:sdtContent>
    </w:sdt>
    <w:p w14:paraId="7A4CDB6D" w14:textId="77777777" w:rsidR="002406A4" w:rsidRPr="00E13EF4" w:rsidRDefault="002406A4" w:rsidP="002406A4">
      <w:pPr>
        <w:jc w:val="both"/>
        <w:rPr>
          <w:rFonts w:ascii="RijksoverheidSansHeading" w:hAnsi="RijksoverheidSansHeading"/>
          <w:sz w:val="20"/>
          <w:szCs w:val="20"/>
        </w:rPr>
      </w:pPr>
      <w:r w:rsidRPr="00E13EF4">
        <w:rPr>
          <w:rFonts w:ascii="RijksoverheidSansHeading" w:hAnsi="RijksoverheidSansHeading"/>
          <w:sz w:val="20"/>
          <w:szCs w:val="20"/>
        </w:rPr>
        <w:br w:type="page"/>
      </w:r>
    </w:p>
    <w:p w14:paraId="718AE70C" w14:textId="77777777" w:rsidR="002406A4" w:rsidRPr="00E13EF4" w:rsidRDefault="002406A4" w:rsidP="006A6155">
      <w:pPr>
        <w:pStyle w:val="Kop1"/>
        <w:numPr>
          <w:ilvl w:val="0"/>
          <w:numId w:val="4"/>
        </w:numPr>
        <w:pBdr>
          <w:bottom w:val="single" w:sz="4" w:space="1" w:color="auto"/>
        </w:pBdr>
        <w:ind w:left="786" w:hanging="360"/>
        <w:jc w:val="both"/>
        <w:rPr>
          <w:rFonts w:ascii="RijksoverheidSansHeading" w:hAnsi="RijksoverheidSansHeading"/>
          <w:b/>
          <w:bCs/>
          <w:color w:val="auto"/>
          <w:sz w:val="24"/>
          <w:szCs w:val="24"/>
        </w:rPr>
      </w:pPr>
      <w:bookmarkStart w:id="1" w:name="_Toc223691481"/>
      <w:r w:rsidRPr="00E13EF4">
        <w:rPr>
          <w:rFonts w:ascii="RijksoverheidSansHeading" w:hAnsi="RijksoverheidSansHeading"/>
          <w:b/>
          <w:bCs/>
          <w:color w:val="auto"/>
          <w:sz w:val="24"/>
          <w:szCs w:val="24"/>
        </w:rPr>
        <w:lastRenderedPageBreak/>
        <w:t>Inleiding</w:t>
      </w:r>
      <w:bookmarkEnd w:id="1"/>
    </w:p>
    <w:p w14:paraId="78CE9A56" w14:textId="227131EB" w:rsidR="002406A4" w:rsidRPr="00E13EF4" w:rsidRDefault="002406A4" w:rsidP="002406A4">
      <w:pPr>
        <w:autoSpaceDE w:val="0"/>
        <w:autoSpaceDN w:val="0"/>
        <w:adjustRightInd w:val="0"/>
        <w:jc w:val="both"/>
        <w:rPr>
          <w:rFonts w:ascii="RijksoverheidSansHeading" w:eastAsia="Times New Roman" w:hAnsi="RijksoverheidSansHeading"/>
          <w:sz w:val="20"/>
          <w:lang w:eastAsia="nl-NL"/>
        </w:rPr>
      </w:pPr>
      <w:r w:rsidRPr="00E13EF4">
        <w:rPr>
          <w:rFonts w:ascii="RijksoverheidSansHeading" w:eastAsia="Times New Roman" w:hAnsi="RijksoverheidSansHeading"/>
          <w:sz w:val="20"/>
          <w:lang w:eastAsia="nl-NL"/>
        </w:rPr>
        <w:t>Dit document bevat het verslag van de  marktconsultatie “</w:t>
      </w:r>
      <w:r w:rsidR="00FF16D1" w:rsidRPr="00E13EF4">
        <w:rPr>
          <w:rFonts w:ascii="RijksoverheidSansHeading" w:hAnsi="RijksoverheidSansHeading" w:cs="Arial"/>
          <w:sz w:val="20"/>
          <w:szCs w:val="20"/>
        </w:rPr>
        <w:t>Nationale verhuisdiensten</w:t>
      </w:r>
      <w:r w:rsidRPr="00E13EF4">
        <w:rPr>
          <w:rFonts w:ascii="RijksoverheidSansHeading" w:eastAsia="Times New Roman" w:hAnsi="RijksoverheidSansHeading"/>
          <w:sz w:val="20"/>
          <w:lang w:eastAsia="nl-NL"/>
        </w:rPr>
        <w:t>” met kenmerk IUC25-63</w:t>
      </w:r>
      <w:r w:rsidR="00FF16D1" w:rsidRPr="00E13EF4">
        <w:rPr>
          <w:rFonts w:ascii="RijksoverheidSansHeading" w:eastAsia="Times New Roman" w:hAnsi="RijksoverheidSansHeading"/>
          <w:sz w:val="20"/>
          <w:lang w:eastAsia="nl-NL"/>
        </w:rPr>
        <w:t>9</w:t>
      </w:r>
      <w:r w:rsidRPr="00E13EF4">
        <w:rPr>
          <w:rFonts w:ascii="RijksoverheidSansHeading" w:eastAsia="Times New Roman" w:hAnsi="RijksoverheidSansHeading"/>
          <w:sz w:val="20"/>
          <w:lang w:eastAsia="nl-NL"/>
        </w:rPr>
        <w:t xml:space="preserve">. </w:t>
      </w:r>
    </w:p>
    <w:p w14:paraId="2903D380" w14:textId="3DF9A37F" w:rsidR="002406A4" w:rsidRPr="00E13EF4" w:rsidRDefault="00850BD7" w:rsidP="006A6155">
      <w:pPr>
        <w:keepNext/>
        <w:numPr>
          <w:ilvl w:val="1"/>
          <w:numId w:val="6"/>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2" w:name="_Toc185414570"/>
      <w:bookmarkStart w:id="3" w:name="_Toc223691482"/>
      <w:r w:rsidRPr="00E13EF4">
        <w:rPr>
          <w:rFonts w:ascii="RijksoverheidSansHeading" w:eastAsia="Times New Roman" w:hAnsi="RijksoverheidSansHeading"/>
          <w:b/>
          <w:bCs/>
          <w:kern w:val="32"/>
          <w:sz w:val="20"/>
          <w:szCs w:val="26"/>
          <w:lang w:eastAsia="nl-NL"/>
        </w:rPr>
        <w:t>Verloop van</w:t>
      </w:r>
      <w:r w:rsidR="002406A4" w:rsidRPr="00E13EF4">
        <w:rPr>
          <w:rFonts w:ascii="RijksoverheidSansHeading" w:eastAsia="Times New Roman" w:hAnsi="RijksoverheidSansHeading"/>
          <w:b/>
          <w:bCs/>
          <w:kern w:val="32"/>
          <w:sz w:val="20"/>
          <w:szCs w:val="26"/>
          <w:lang w:eastAsia="nl-NL"/>
        </w:rPr>
        <w:t xml:space="preserve"> de marktconsultatie</w:t>
      </w:r>
      <w:bookmarkEnd w:id="2"/>
      <w:bookmarkEnd w:id="3"/>
    </w:p>
    <w:p w14:paraId="12D58B87" w14:textId="0ED2F0A2" w:rsidR="002406A4" w:rsidRPr="00E13EF4" w:rsidRDefault="002406A4" w:rsidP="002406A4">
      <w:pPr>
        <w:autoSpaceDE w:val="0"/>
        <w:autoSpaceDN w:val="0"/>
        <w:adjustRightInd w:val="0"/>
        <w:jc w:val="both"/>
        <w:rPr>
          <w:rFonts w:ascii="RijksoverheidSansHeading" w:eastAsia="Times New Roman" w:hAnsi="RijksoverheidSansHeading"/>
          <w:sz w:val="20"/>
          <w:szCs w:val="20"/>
          <w:lang w:eastAsia="nl-NL"/>
        </w:rPr>
      </w:pPr>
      <w:r w:rsidRPr="00E13EF4">
        <w:rPr>
          <w:rFonts w:ascii="RijksoverheidSansHeading" w:eastAsia="Times New Roman" w:hAnsi="RijksoverheidSansHeading"/>
          <w:sz w:val="20"/>
          <w:szCs w:val="20"/>
          <w:lang w:eastAsia="nl-NL"/>
        </w:rPr>
        <w:t>Ter voorbereiding op de aanbesteding “</w:t>
      </w:r>
      <w:r w:rsidR="00FF16D1" w:rsidRPr="00E13EF4">
        <w:rPr>
          <w:rFonts w:ascii="RijksoverheidSansHeading" w:eastAsia="Times New Roman" w:hAnsi="RijksoverheidSansHeading"/>
          <w:sz w:val="20"/>
          <w:szCs w:val="20"/>
          <w:lang w:eastAsia="nl-NL"/>
        </w:rPr>
        <w:t>Nationale verhuisdiensten</w:t>
      </w:r>
      <w:r w:rsidRPr="00E13EF4">
        <w:rPr>
          <w:rFonts w:ascii="RijksoverheidSansHeading" w:eastAsia="Times New Roman" w:hAnsi="RijksoverheidSansHeading"/>
          <w:sz w:val="20"/>
          <w:szCs w:val="20"/>
          <w:lang w:eastAsia="nl-NL"/>
        </w:rPr>
        <w:t xml:space="preserve">” heeft de aanbestedende dienst op </w:t>
      </w:r>
      <w:r w:rsidR="00FF16D1" w:rsidRPr="00E13EF4">
        <w:rPr>
          <w:rFonts w:ascii="RijksoverheidSansHeading" w:eastAsia="Times New Roman" w:hAnsi="RijksoverheidSansHeading"/>
          <w:sz w:val="20"/>
          <w:szCs w:val="20"/>
          <w:lang w:eastAsia="nl-NL"/>
        </w:rPr>
        <w:t>9</w:t>
      </w:r>
      <w:r w:rsidRPr="00E13EF4">
        <w:rPr>
          <w:rFonts w:ascii="RijksoverheidSansHeading" w:eastAsia="Times New Roman" w:hAnsi="RijksoverheidSansHeading"/>
          <w:sz w:val="20"/>
          <w:szCs w:val="20"/>
          <w:lang w:eastAsia="nl-NL"/>
        </w:rPr>
        <w:t xml:space="preserve"> </w:t>
      </w:r>
      <w:r w:rsidR="00FF16D1" w:rsidRPr="00E13EF4">
        <w:rPr>
          <w:rFonts w:ascii="RijksoverheidSansHeading" w:eastAsia="Times New Roman" w:hAnsi="RijksoverheidSansHeading"/>
          <w:sz w:val="20"/>
          <w:szCs w:val="20"/>
          <w:lang w:eastAsia="nl-NL"/>
        </w:rPr>
        <w:t>januari</w:t>
      </w:r>
      <w:r w:rsidRPr="00E13EF4">
        <w:rPr>
          <w:rFonts w:ascii="RijksoverheidSansHeading" w:eastAsia="Times New Roman" w:hAnsi="RijksoverheidSansHeading"/>
          <w:sz w:val="20"/>
          <w:szCs w:val="20"/>
          <w:lang w:eastAsia="nl-NL"/>
        </w:rPr>
        <w:t xml:space="preserve"> 202</w:t>
      </w:r>
      <w:r w:rsidR="00FF16D1" w:rsidRPr="00E13EF4">
        <w:rPr>
          <w:rFonts w:ascii="RijksoverheidSansHeading" w:eastAsia="Times New Roman" w:hAnsi="RijksoverheidSansHeading"/>
          <w:sz w:val="20"/>
          <w:szCs w:val="20"/>
          <w:lang w:eastAsia="nl-NL"/>
        </w:rPr>
        <w:t>6</w:t>
      </w:r>
      <w:r w:rsidRPr="00E13EF4">
        <w:rPr>
          <w:rFonts w:ascii="RijksoverheidSansHeading" w:eastAsia="Times New Roman" w:hAnsi="RijksoverheidSansHeading"/>
          <w:sz w:val="20"/>
          <w:szCs w:val="20"/>
          <w:lang w:eastAsia="nl-NL"/>
        </w:rPr>
        <w:t xml:space="preserve"> een marktconsultatie op </w:t>
      </w:r>
      <w:proofErr w:type="spellStart"/>
      <w:r w:rsidRPr="00E13EF4">
        <w:rPr>
          <w:rFonts w:ascii="RijksoverheidSansHeading" w:eastAsia="Times New Roman" w:hAnsi="RijksoverheidSansHeading"/>
          <w:sz w:val="20"/>
          <w:szCs w:val="20"/>
          <w:lang w:eastAsia="nl-NL"/>
        </w:rPr>
        <w:t>TenderNed</w:t>
      </w:r>
      <w:proofErr w:type="spellEnd"/>
      <w:r w:rsidRPr="00E13EF4">
        <w:rPr>
          <w:rFonts w:ascii="RijksoverheidSansHeading" w:eastAsia="Times New Roman" w:hAnsi="RijksoverheidSansHeading"/>
          <w:sz w:val="20"/>
          <w:szCs w:val="20"/>
          <w:lang w:eastAsia="nl-NL"/>
        </w:rPr>
        <w:t xml:space="preserve"> gepubliceerd. De marktconsultatie vond </w:t>
      </w:r>
      <w:r w:rsidR="006438F2" w:rsidRPr="00E13EF4">
        <w:rPr>
          <w:rFonts w:ascii="RijksoverheidSansHeading" w:eastAsia="Times New Roman" w:hAnsi="RijksoverheidSansHeading"/>
          <w:sz w:val="20"/>
          <w:szCs w:val="20"/>
          <w:lang w:eastAsia="nl-NL"/>
        </w:rPr>
        <w:t>uitsluitend</w:t>
      </w:r>
      <w:r w:rsidRPr="00E13EF4">
        <w:rPr>
          <w:rFonts w:ascii="RijksoverheidSansHeading" w:eastAsia="Times New Roman" w:hAnsi="RijksoverheidSansHeading"/>
          <w:sz w:val="20"/>
          <w:szCs w:val="20"/>
          <w:lang w:eastAsia="nl-NL"/>
        </w:rPr>
        <w:t xml:space="preserve"> digitaal (schriftelijk) plaats via </w:t>
      </w:r>
      <w:proofErr w:type="spellStart"/>
      <w:r w:rsidRPr="00E13EF4">
        <w:rPr>
          <w:rFonts w:ascii="RijksoverheidSansHeading" w:eastAsia="Times New Roman" w:hAnsi="RijksoverheidSansHeading"/>
          <w:sz w:val="20"/>
          <w:szCs w:val="20"/>
          <w:lang w:eastAsia="nl-NL"/>
        </w:rPr>
        <w:t>TenderNed</w:t>
      </w:r>
      <w:proofErr w:type="spellEnd"/>
      <w:r w:rsidRPr="00E13EF4">
        <w:rPr>
          <w:rFonts w:ascii="RijksoverheidSansHeading" w:eastAsia="Times New Roman" w:hAnsi="RijksoverheidSansHeading"/>
          <w:sz w:val="20"/>
          <w:szCs w:val="20"/>
          <w:lang w:eastAsia="nl-NL"/>
        </w:rPr>
        <w:t xml:space="preserve">. </w:t>
      </w:r>
      <w:r w:rsidR="00850BD7" w:rsidRPr="00E13EF4">
        <w:rPr>
          <w:rFonts w:ascii="RijksoverheidSansHeading" w:eastAsia="Times New Roman" w:hAnsi="RijksoverheidSansHeading"/>
          <w:sz w:val="20"/>
          <w:lang w:eastAsia="nl-NL"/>
        </w:rPr>
        <w:t>M</w:t>
      </w:r>
      <w:r w:rsidRPr="00E13EF4">
        <w:rPr>
          <w:rFonts w:ascii="RijksoverheidSansHeading" w:eastAsia="Times New Roman" w:hAnsi="RijksoverheidSansHeading"/>
          <w:sz w:val="20"/>
          <w:szCs w:val="20"/>
          <w:lang w:eastAsia="nl-NL"/>
        </w:rPr>
        <w:t xml:space="preserve">eer informatie over de achtergrond, aanleiding en het doel van de marktconsultatie </w:t>
      </w:r>
      <w:r w:rsidR="006438F2" w:rsidRPr="00E13EF4">
        <w:rPr>
          <w:rFonts w:ascii="RijksoverheidSansHeading" w:eastAsia="Times New Roman" w:hAnsi="RijksoverheidSansHeading"/>
          <w:sz w:val="20"/>
          <w:szCs w:val="20"/>
          <w:lang w:eastAsia="nl-NL"/>
        </w:rPr>
        <w:t>is te vinden</w:t>
      </w:r>
      <w:r w:rsidRPr="00E13EF4">
        <w:rPr>
          <w:rFonts w:ascii="RijksoverheidSansHeading" w:eastAsia="Times New Roman" w:hAnsi="RijksoverheidSansHeading"/>
          <w:sz w:val="20"/>
          <w:szCs w:val="20"/>
          <w:lang w:eastAsia="nl-NL"/>
        </w:rPr>
        <w:t xml:space="preserve"> in de “Leidraad marktconsultatie IUC25-63</w:t>
      </w:r>
      <w:r w:rsidR="00FF16D1" w:rsidRPr="00E13EF4">
        <w:rPr>
          <w:rFonts w:ascii="RijksoverheidSansHeading" w:eastAsia="Times New Roman" w:hAnsi="RijksoverheidSansHeading"/>
          <w:sz w:val="20"/>
          <w:szCs w:val="20"/>
          <w:lang w:eastAsia="nl-NL"/>
        </w:rPr>
        <w:t>9</w:t>
      </w:r>
      <w:r w:rsidRPr="00E13EF4">
        <w:rPr>
          <w:rFonts w:ascii="RijksoverheidSansHeading" w:eastAsia="Times New Roman" w:hAnsi="RijksoverheidSansHeading"/>
          <w:sz w:val="20"/>
          <w:szCs w:val="20"/>
          <w:lang w:eastAsia="nl-NL"/>
        </w:rPr>
        <w:t xml:space="preserve">” welke met bijbehorende bijlagen op </w:t>
      </w:r>
      <w:proofErr w:type="spellStart"/>
      <w:r w:rsidRPr="00E13EF4">
        <w:rPr>
          <w:rFonts w:ascii="RijksoverheidSansHeading" w:eastAsia="Times New Roman" w:hAnsi="RijksoverheidSansHeading"/>
          <w:sz w:val="20"/>
          <w:szCs w:val="20"/>
          <w:lang w:eastAsia="nl-NL"/>
        </w:rPr>
        <w:t>TenderNed</w:t>
      </w:r>
      <w:proofErr w:type="spellEnd"/>
      <w:r w:rsidRPr="00E13EF4">
        <w:rPr>
          <w:rFonts w:ascii="RijksoverheidSansHeading" w:eastAsia="Times New Roman" w:hAnsi="RijksoverheidSansHeading"/>
          <w:sz w:val="20"/>
          <w:szCs w:val="20"/>
          <w:lang w:eastAsia="nl-NL"/>
        </w:rPr>
        <w:t xml:space="preserve"> is gepubliceerd.</w:t>
      </w:r>
    </w:p>
    <w:p w14:paraId="0357DBB6" w14:textId="5A6EB1D1" w:rsidR="002406A4" w:rsidRPr="00E13EF4" w:rsidRDefault="002406A4" w:rsidP="002406A4">
      <w:pPr>
        <w:autoSpaceDE w:val="0"/>
        <w:autoSpaceDN w:val="0"/>
        <w:adjustRightInd w:val="0"/>
        <w:jc w:val="both"/>
        <w:rPr>
          <w:rFonts w:ascii="RijksoverheidSansHeading" w:eastAsia="Times New Roman" w:hAnsi="RijksoverheidSansHeading"/>
          <w:sz w:val="20"/>
          <w:szCs w:val="20"/>
          <w:lang w:eastAsia="nl-NL"/>
        </w:rPr>
      </w:pPr>
      <w:r w:rsidRPr="00E13EF4">
        <w:rPr>
          <w:rFonts w:ascii="RijksoverheidSansHeading" w:eastAsia="Times New Roman" w:hAnsi="RijksoverheidSansHeading"/>
          <w:sz w:val="20"/>
          <w:szCs w:val="20"/>
          <w:lang w:eastAsia="nl-NL"/>
        </w:rPr>
        <w:t xml:space="preserve">Geïnteresseerde marktpartijen </w:t>
      </w:r>
      <w:r w:rsidR="006438F2" w:rsidRPr="00E13EF4">
        <w:rPr>
          <w:rFonts w:ascii="RijksoverheidSansHeading" w:eastAsia="Times New Roman" w:hAnsi="RijksoverheidSansHeading"/>
          <w:sz w:val="20"/>
          <w:szCs w:val="20"/>
          <w:lang w:eastAsia="nl-NL"/>
        </w:rPr>
        <w:t>konden</w:t>
      </w:r>
      <w:r w:rsidRPr="00E13EF4">
        <w:rPr>
          <w:rFonts w:ascii="RijksoverheidSansHeading" w:eastAsia="Times New Roman" w:hAnsi="RijksoverheidSansHeading"/>
          <w:sz w:val="20"/>
          <w:szCs w:val="20"/>
          <w:lang w:eastAsia="nl-NL"/>
        </w:rPr>
        <w:t xml:space="preserve"> tot en met </w:t>
      </w:r>
      <w:r w:rsidR="00FF16D1" w:rsidRPr="00E13EF4">
        <w:rPr>
          <w:rFonts w:ascii="RijksoverheidSansHeading" w:eastAsia="Times New Roman" w:hAnsi="RijksoverheidSansHeading"/>
          <w:sz w:val="20"/>
          <w:szCs w:val="20"/>
          <w:lang w:eastAsia="nl-NL"/>
        </w:rPr>
        <w:t>30</w:t>
      </w:r>
      <w:r w:rsidR="00850BD7" w:rsidRPr="00E13EF4">
        <w:rPr>
          <w:rFonts w:ascii="RijksoverheidSansHeading" w:eastAsia="Times New Roman" w:hAnsi="RijksoverheidSansHeading"/>
          <w:sz w:val="20"/>
          <w:szCs w:val="20"/>
          <w:lang w:eastAsia="nl-NL"/>
        </w:rPr>
        <w:t xml:space="preserve"> </w:t>
      </w:r>
      <w:r w:rsidR="00FF16D1" w:rsidRPr="00E13EF4">
        <w:rPr>
          <w:rFonts w:ascii="RijksoverheidSansHeading" w:eastAsia="Times New Roman" w:hAnsi="RijksoverheidSansHeading"/>
          <w:sz w:val="20"/>
          <w:szCs w:val="20"/>
          <w:lang w:eastAsia="nl-NL"/>
        </w:rPr>
        <w:t>januari 2026</w:t>
      </w:r>
      <w:r w:rsidRPr="00E13EF4">
        <w:rPr>
          <w:rFonts w:ascii="RijksoverheidSansHeading" w:eastAsia="Times New Roman" w:hAnsi="RijksoverheidSansHeading"/>
          <w:sz w:val="20"/>
          <w:szCs w:val="20"/>
          <w:lang w:eastAsia="nl-NL"/>
        </w:rPr>
        <w:t xml:space="preserve"> </w:t>
      </w:r>
      <w:r w:rsidR="00850BD7" w:rsidRPr="00E13EF4">
        <w:rPr>
          <w:rFonts w:ascii="RijksoverheidSansHeading" w:eastAsia="Times New Roman" w:hAnsi="RijksoverheidSansHeading"/>
          <w:sz w:val="20"/>
          <w:szCs w:val="20"/>
          <w:lang w:eastAsia="nl-NL"/>
        </w:rPr>
        <w:t xml:space="preserve">de vragenlijst (Bijlage 1) </w:t>
      </w:r>
      <w:r w:rsidR="006438F2" w:rsidRPr="00E13EF4">
        <w:rPr>
          <w:rFonts w:ascii="RijksoverheidSansHeading" w:eastAsia="Times New Roman" w:hAnsi="RijksoverheidSansHeading"/>
          <w:sz w:val="20"/>
          <w:szCs w:val="20"/>
          <w:lang w:eastAsia="nl-NL"/>
        </w:rPr>
        <w:t>invullen</w:t>
      </w:r>
      <w:r w:rsidR="00850BD7" w:rsidRPr="00E13EF4">
        <w:rPr>
          <w:rFonts w:ascii="RijksoverheidSansHeading" w:eastAsia="Times New Roman" w:hAnsi="RijksoverheidSansHeading"/>
          <w:sz w:val="20"/>
          <w:szCs w:val="20"/>
          <w:lang w:eastAsia="nl-NL"/>
        </w:rPr>
        <w:t xml:space="preserve">. </w:t>
      </w:r>
      <w:r w:rsidRPr="00E13EF4">
        <w:rPr>
          <w:rFonts w:ascii="RijksoverheidSansHeading" w:eastAsia="Times New Roman" w:hAnsi="RijksoverheidSansHeading"/>
          <w:sz w:val="20"/>
          <w:szCs w:val="20"/>
          <w:lang w:eastAsia="nl-NL"/>
        </w:rPr>
        <w:t xml:space="preserve">In totaal hebben </w:t>
      </w:r>
      <w:r w:rsidR="00FF16D1" w:rsidRPr="00E13EF4">
        <w:rPr>
          <w:rFonts w:ascii="RijksoverheidSansHeading" w:eastAsia="Times New Roman" w:hAnsi="RijksoverheidSansHeading"/>
          <w:sz w:val="20"/>
          <w:szCs w:val="20"/>
          <w:lang w:eastAsia="nl-NL"/>
        </w:rPr>
        <w:t>vier</w:t>
      </w:r>
      <w:r w:rsidR="00850BD7" w:rsidRPr="00E13EF4">
        <w:rPr>
          <w:rFonts w:ascii="RijksoverheidSansHeading" w:eastAsia="Times New Roman" w:hAnsi="RijksoverheidSansHeading"/>
          <w:sz w:val="20"/>
          <w:szCs w:val="20"/>
          <w:lang w:eastAsia="nl-NL"/>
        </w:rPr>
        <w:t xml:space="preserve"> (</w:t>
      </w:r>
      <w:r w:rsidR="00FF16D1" w:rsidRPr="00E13EF4">
        <w:rPr>
          <w:rFonts w:ascii="RijksoverheidSansHeading" w:eastAsia="Times New Roman" w:hAnsi="RijksoverheidSansHeading"/>
          <w:sz w:val="20"/>
          <w:szCs w:val="20"/>
          <w:lang w:eastAsia="nl-NL"/>
        </w:rPr>
        <w:t>4</w:t>
      </w:r>
      <w:r w:rsidR="00850BD7" w:rsidRPr="00E13EF4">
        <w:rPr>
          <w:rFonts w:ascii="RijksoverheidSansHeading" w:eastAsia="Times New Roman" w:hAnsi="RijksoverheidSansHeading"/>
          <w:sz w:val="20"/>
          <w:szCs w:val="20"/>
          <w:lang w:eastAsia="nl-NL"/>
        </w:rPr>
        <w:t>)</w:t>
      </w:r>
      <w:r w:rsidR="00EB67E9" w:rsidRPr="00E13EF4">
        <w:rPr>
          <w:rFonts w:ascii="RijksoverheidSansHeading" w:eastAsia="Times New Roman" w:hAnsi="RijksoverheidSansHeading"/>
          <w:sz w:val="20"/>
          <w:szCs w:val="20"/>
          <w:lang w:eastAsia="nl-NL"/>
        </w:rPr>
        <w:t xml:space="preserve"> marktpartijen</w:t>
      </w:r>
      <w:r w:rsidRPr="00E13EF4">
        <w:rPr>
          <w:rFonts w:ascii="RijksoverheidSansHeading" w:eastAsia="Times New Roman" w:hAnsi="RijksoverheidSansHeading"/>
          <w:sz w:val="20"/>
          <w:szCs w:val="20"/>
          <w:lang w:eastAsia="nl-NL"/>
        </w:rPr>
        <w:t xml:space="preserve"> </w:t>
      </w:r>
      <w:r w:rsidR="006438F2" w:rsidRPr="00E13EF4">
        <w:rPr>
          <w:rFonts w:ascii="RijksoverheidSansHeading" w:eastAsia="Times New Roman" w:hAnsi="RijksoverheidSansHeading"/>
          <w:sz w:val="20"/>
          <w:szCs w:val="20"/>
          <w:lang w:eastAsia="nl-NL"/>
        </w:rPr>
        <w:t>de</w:t>
      </w:r>
      <w:r w:rsidRPr="00E13EF4">
        <w:rPr>
          <w:rFonts w:ascii="RijksoverheidSansHeading" w:eastAsia="Times New Roman" w:hAnsi="RijksoverheidSansHeading"/>
          <w:sz w:val="20"/>
          <w:szCs w:val="20"/>
          <w:lang w:eastAsia="nl-NL"/>
        </w:rPr>
        <w:t xml:space="preserve"> schriftelijke vragenlijst ingediend via </w:t>
      </w:r>
      <w:proofErr w:type="spellStart"/>
      <w:r w:rsidRPr="00E13EF4">
        <w:rPr>
          <w:rFonts w:ascii="RijksoverheidSansHeading" w:eastAsia="Times New Roman" w:hAnsi="RijksoverheidSansHeading"/>
          <w:sz w:val="20"/>
          <w:szCs w:val="20"/>
          <w:lang w:eastAsia="nl-NL"/>
        </w:rPr>
        <w:t>TenderNed</w:t>
      </w:r>
      <w:proofErr w:type="spellEnd"/>
      <w:r w:rsidRPr="00E13EF4">
        <w:rPr>
          <w:rFonts w:ascii="RijksoverheidSansHeading" w:eastAsia="Times New Roman" w:hAnsi="RijksoverheidSansHeading"/>
          <w:sz w:val="20"/>
          <w:szCs w:val="20"/>
          <w:lang w:eastAsia="nl-NL"/>
        </w:rPr>
        <w:t>.</w:t>
      </w:r>
      <w:r w:rsidR="00850BD7" w:rsidRPr="00E13EF4">
        <w:rPr>
          <w:rFonts w:ascii="RijksoverheidSansHeading" w:eastAsia="Times New Roman" w:hAnsi="RijksoverheidSansHeading"/>
          <w:sz w:val="20"/>
          <w:szCs w:val="20"/>
          <w:lang w:eastAsia="nl-NL"/>
        </w:rPr>
        <w:t xml:space="preserve"> </w:t>
      </w:r>
      <w:bookmarkStart w:id="4" w:name="_Hlk210047479"/>
    </w:p>
    <w:p w14:paraId="5AF17011" w14:textId="31971EE5" w:rsidR="00320178" w:rsidRPr="00E13EF4" w:rsidRDefault="00320178" w:rsidP="00320178">
      <w:pPr>
        <w:autoSpaceDE w:val="0"/>
        <w:autoSpaceDN w:val="0"/>
        <w:adjustRightInd w:val="0"/>
        <w:jc w:val="both"/>
        <w:rPr>
          <w:rFonts w:ascii="RijksoverheidSansHeading" w:eastAsia="Times New Roman" w:hAnsi="RijksoverheidSansHeading"/>
          <w:sz w:val="20"/>
          <w:szCs w:val="20"/>
          <w:lang w:eastAsia="nl-NL"/>
        </w:rPr>
      </w:pPr>
      <w:r w:rsidRPr="00E13EF4">
        <w:rPr>
          <w:rFonts w:ascii="RijksoverheidSansHeading" w:eastAsia="Times New Roman" w:hAnsi="RijksoverheidSansHeading"/>
          <w:sz w:val="20"/>
          <w:szCs w:val="20"/>
          <w:lang w:eastAsia="nl-NL"/>
        </w:rPr>
        <w:t xml:space="preserve">Na de openbare vraag- en antwoordronde heeft de aanbestedende dienst </w:t>
      </w:r>
      <w:r w:rsidR="00D31F41">
        <w:rPr>
          <w:rFonts w:ascii="RijksoverheidSansHeading" w:eastAsia="Times New Roman" w:hAnsi="RijksoverheidSansHeading"/>
          <w:sz w:val="20"/>
          <w:szCs w:val="20"/>
          <w:lang w:eastAsia="nl-NL"/>
        </w:rPr>
        <w:t>verdiepende/aanvullende</w:t>
      </w:r>
      <w:r w:rsidRPr="00E13EF4">
        <w:rPr>
          <w:rFonts w:ascii="RijksoverheidSansHeading" w:eastAsia="Times New Roman" w:hAnsi="RijksoverheidSansHeading"/>
          <w:sz w:val="20"/>
          <w:szCs w:val="20"/>
          <w:lang w:eastAsia="nl-NL"/>
        </w:rPr>
        <w:t xml:space="preserve"> vragen gesteld aan de deelnemers van de marktconsultatie. Deze vragen hadden betrekking op </w:t>
      </w:r>
      <w:r w:rsidR="00647FB2">
        <w:rPr>
          <w:rFonts w:ascii="RijksoverheidSansHeading" w:eastAsia="Times New Roman" w:hAnsi="RijksoverheidSansHeading"/>
          <w:sz w:val="20"/>
          <w:szCs w:val="20"/>
          <w:lang w:eastAsia="nl-NL"/>
        </w:rPr>
        <w:t xml:space="preserve">maatwerkoplossingen, beveiligingsmaatregelen en vervoerdersaansprakelijkheid. </w:t>
      </w:r>
    </w:p>
    <w:bookmarkEnd w:id="4"/>
    <w:p w14:paraId="20E29166" w14:textId="6A298808" w:rsidR="006438F2" w:rsidRPr="00E13EF4" w:rsidRDefault="00D31F41" w:rsidP="006438F2">
      <w:pPr>
        <w:autoSpaceDE w:val="0"/>
        <w:autoSpaceDN w:val="0"/>
        <w:adjustRightInd w:val="0"/>
        <w:jc w:val="both"/>
        <w:rPr>
          <w:rFonts w:ascii="RijksoverheidSansHeading" w:eastAsia="Times New Roman" w:hAnsi="RijksoverheidSansHeading"/>
          <w:sz w:val="20"/>
          <w:szCs w:val="20"/>
          <w:lang w:eastAsia="nl-NL"/>
        </w:rPr>
      </w:pPr>
      <w:r>
        <w:rPr>
          <w:rFonts w:ascii="RijksoverheidSansHeading" w:eastAsia="Times New Roman" w:hAnsi="RijksoverheidSansHeading"/>
          <w:sz w:val="20"/>
          <w:szCs w:val="20"/>
          <w:lang w:eastAsia="nl-NL"/>
        </w:rPr>
        <w:t>De aanbestedende dienst heeft vervolgens besloten</w:t>
      </w:r>
      <w:r w:rsidR="00850BD7" w:rsidRPr="00E13EF4">
        <w:rPr>
          <w:rFonts w:ascii="RijksoverheidSansHeading" w:eastAsia="Times New Roman" w:hAnsi="RijksoverheidSansHeading"/>
          <w:sz w:val="20"/>
          <w:szCs w:val="20"/>
          <w:lang w:eastAsia="nl-NL"/>
        </w:rPr>
        <w:t xml:space="preserve"> om geen verdiepend</w:t>
      </w:r>
      <w:r w:rsidR="006438F2" w:rsidRPr="00E13EF4">
        <w:rPr>
          <w:rFonts w:ascii="RijksoverheidSansHeading" w:eastAsia="Times New Roman" w:hAnsi="RijksoverheidSansHeading"/>
          <w:sz w:val="20"/>
          <w:szCs w:val="20"/>
          <w:lang w:eastAsia="nl-NL"/>
        </w:rPr>
        <w:t>e</w:t>
      </w:r>
      <w:r w:rsidR="00850BD7" w:rsidRPr="00E13EF4">
        <w:rPr>
          <w:rFonts w:ascii="RijksoverheidSansHeading" w:eastAsia="Times New Roman" w:hAnsi="RijksoverheidSansHeading"/>
          <w:sz w:val="20"/>
          <w:szCs w:val="20"/>
          <w:lang w:eastAsia="nl-NL"/>
        </w:rPr>
        <w:t xml:space="preserve"> gesprek</w:t>
      </w:r>
      <w:r w:rsidR="006438F2" w:rsidRPr="00E13EF4">
        <w:rPr>
          <w:rFonts w:ascii="RijksoverheidSansHeading" w:eastAsia="Times New Roman" w:hAnsi="RijksoverheidSansHeading"/>
          <w:sz w:val="20"/>
          <w:szCs w:val="20"/>
          <w:lang w:eastAsia="nl-NL"/>
        </w:rPr>
        <w:t>ken</w:t>
      </w:r>
      <w:r w:rsidR="00850BD7" w:rsidRPr="00E13EF4">
        <w:rPr>
          <w:rFonts w:ascii="RijksoverheidSansHeading" w:eastAsia="Times New Roman" w:hAnsi="RijksoverheidSansHeading"/>
          <w:sz w:val="20"/>
          <w:szCs w:val="20"/>
          <w:lang w:eastAsia="nl-NL"/>
        </w:rPr>
        <w:t xml:space="preserve"> te organiseren. </w:t>
      </w:r>
      <w:bookmarkStart w:id="5" w:name="_Hlk210811399"/>
      <w:r w:rsidR="00850BD7" w:rsidRPr="00E13EF4">
        <w:rPr>
          <w:rFonts w:ascii="RijksoverheidSansHeading" w:eastAsia="Times New Roman" w:hAnsi="RijksoverheidSansHeading"/>
          <w:sz w:val="20"/>
          <w:szCs w:val="20"/>
          <w:lang w:eastAsia="nl-NL"/>
        </w:rPr>
        <w:t xml:space="preserve">De reden </w:t>
      </w:r>
      <w:r w:rsidRPr="00E13EF4">
        <w:rPr>
          <w:rFonts w:ascii="RijksoverheidSansHeading" w:eastAsia="Times New Roman" w:hAnsi="RijksoverheidSansHeading"/>
          <w:sz w:val="20"/>
          <w:szCs w:val="20"/>
          <w:lang w:eastAsia="nl-NL"/>
        </w:rPr>
        <w:t>hier</w:t>
      </w:r>
      <w:r>
        <w:rPr>
          <w:rFonts w:ascii="RijksoverheidSansHeading" w:eastAsia="Times New Roman" w:hAnsi="RijksoverheidSansHeading"/>
          <w:sz w:val="20"/>
          <w:szCs w:val="20"/>
          <w:lang w:eastAsia="nl-NL"/>
        </w:rPr>
        <w:t>voor</w:t>
      </w:r>
      <w:r w:rsidRPr="00E13EF4">
        <w:rPr>
          <w:rFonts w:ascii="RijksoverheidSansHeading" w:eastAsia="Times New Roman" w:hAnsi="RijksoverheidSansHeading"/>
          <w:sz w:val="20"/>
          <w:szCs w:val="20"/>
          <w:lang w:eastAsia="nl-NL"/>
        </w:rPr>
        <w:t xml:space="preserve"> </w:t>
      </w:r>
      <w:r w:rsidR="00850BD7" w:rsidRPr="00E13EF4">
        <w:rPr>
          <w:rFonts w:ascii="RijksoverheidSansHeading" w:eastAsia="Times New Roman" w:hAnsi="RijksoverheidSansHeading"/>
          <w:sz w:val="20"/>
          <w:szCs w:val="20"/>
          <w:lang w:eastAsia="nl-NL"/>
        </w:rPr>
        <w:t xml:space="preserve">is dat de reacties op de schriftelijke marktconsultatie volledig waren, </w:t>
      </w:r>
      <w:bookmarkEnd w:id="5"/>
      <w:r w:rsidR="00850BD7" w:rsidRPr="00E13EF4">
        <w:rPr>
          <w:rFonts w:ascii="RijksoverheidSansHeading" w:eastAsia="Times New Roman" w:hAnsi="RijksoverheidSansHeading"/>
          <w:sz w:val="20"/>
          <w:szCs w:val="20"/>
          <w:lang w:eastAsia="nl-NL"/>
        </w:rPr>
        <w:t xml:space="preserve">en daardoor geen aanvullende informatie benodigd was. </w:t>
      </w:r>
      <w:r w:rsidR="006438F2" w:rsidRPr="00E13EF4">
        <w:rPr>
          <w:rFonts w:ascii="RijksoverheidSansHeading" w:eastAsia="Times New Roman" w:hAnsi="RijksoverheidSansHeading"/>
          <w:sz w:val="20"/>
          <w:szCs w:val="20"/>
          <w:lang w:eastAsia="nl-NL"/>
        </w:rPr>
        <w:t xml:space="preserve">Bovendien brengen verdiepende gesprekken voor </w:t>
      </w:r>
      <w:r>
        <w:rPr>
          <w:rFonts w:ascii="RijksoverheidSansHeading" w:eastAsia="Times New Roman" w:hAnsi="RijksoverheidSansHeading"/>
          <w:sz w:val="20"/>
          <w:szCs w:val="20"/>
          <w:lang w:eastAsia="nl-NL"/>
        </w:rPr>
        <w:t xml:space="preserve">alle </w:t>
      </w:r>
      <w:r w:rsidR="006438F2" w:rsidRPr="00E13EF4">
        <w:rPr>
          <w:rFonts w:ascii="RijksoverheidSansHeading" w:eastAsia="Times New Roman" w:hAnsi="RijksoverheidSansHeading"/>
          <w:sz w:val="20"/>
          <w:szCs w:val="20"/>
          <w:lang w:eastAsia="nl-NL"/>
        </w:rPr>
        <w:t>partijen</w:t>
      </w:r>
      <w:r>
        <w:rPr>
          <w:rFonts w:ascii="RijksoverheidSansHeading" w:eastAsia="Times New Roman" w:hAnsi="RijksoverheidSansHeading"/>
          <w:sz w:val="20"/>
          <w:szCs w:val="20"/>
          <w:lang w:eastAsia="nl-NL"/>
        </w:rPr>
        <w:t xml:space="preserve"> een</w:t>
      </w:r>
      <w:r w:rsidR="006438F2" w:rsidRPr="00E13EF4">
        <w:rPr>
          <w:rFonts w:ascii="RijksoverheidSansHeading" w:eastAsia="Times New Roman" w:hAnsi="RijksoverheidSansHeading"/>
          <w:sz w:val="20"/>
          <w:szCs w:val="20"/>
          <w:lang w:eastAsia="nl-NL"/>
        </w:rPr>
        <w:t xml:space="preserve"> extra tijdsinvestering</w:t>
      </w:r>
      <w:r>
        <w:rPr>
          <w:rFonts w:ascii="RijksoverheidSansHeading" w:eastAsia="Times New Roman" w:hAnsi="RijksoverheidSansHeading"/>
          <w:sz w:val="20"/>
          <w:szCs w:val="20"/>
          <w:lang w:eastAsia="nl-NL"/>
        </w:rPr>
        <w:t xml:space="preserve"> met zich mee. Het was daarom niet doelmatig om nog</w:t>
      </w:r>
      <w:r w:rsidR="006438F2" w:rsidRPr="00E13EF4">
        <w:rPr>
          <w:rFonts w:ascii="RijksoverheidSansHeading" w:eastAsia="Times New Roman" w:hAnsi="RijksoverheidSansHeading"/>
          <w:sz w:val="20"/>
          <w:szCs w:val="20"/>
          <w:lang w:eastAsia="nl-NL"/>
        </w:rPr>
        <w:t xml:space="preserve"> verdiepende gesprekken </w:t>
      </w:r>
      <w:r>
        <w:rPr>
          <w:rFonts w:ascii="RijksoverheidSansHeading" w:eastAsia="Times New Roman" w:hAnsi="RijksoverheidSansHeading"/>
          <w:sz w:val="20"/>
          <w:szCs w:val="20"/>
          <w:lang w:eastAsia="nl-NL"/>
        </w:rPr>
        <w:t>te voeren</w:t>
      </w:r>
      <w:r w:rsidR="006438F2" w:rsidRPr="00E13EF4">
        <w:rPr>
          <w:rFonts w:ascii="RijksoverheidSansHeading" w:eastAsia="Times New Roman" w:hAnsi="RijksoverheidSansHeading"/>
          <w:sz w:val="20"/>
          <w:szCs w:val="20"/>
          <w:lang w:eastAsia="nl-NL"/>
        </w:rPr>
        <w:t xml:space="preserve">. </w:t>
      </w:r>
    </w:p>
    <w:p w14:paraId="02B149CC" w14:textId="6DA64C7B" w:rsidR="006438F2" w:rsidRPr="00E13EF4" w:rsidRDefault="006438F2" w:rsidP="006438F2">
      <w:pPr>
        <w:autoSpaceDE w:val="0"/>
        <w:autoSpaceDN w:val="0"/>
        <w:adjustRightInd w:val="0"/>
        <w:jc w:val="both"/>
        <w:rPr>
          <w:rFonts w:ascii="RijksoverheidSansHeading" w:eastAsia="Times New Roman" w:hAnsi="RijksoverheidSansHeading"/>
          <w:sz w:val="20"/>
          <w:szCs w:val="20"/>
          <w:lang w:eastAsia="nl-NL"/>
        </w:rPr>
      </w:pPr>
      <w:r w:rsidRPr="00E13EF4">
        <w:rPr>
          <w:rFonts w:ascii="RijksoverheidSansHeading" w:eastAsia="Times New Roman" w:hAnsi="RijksoverheidSansHeading"/>
          <w:sz w:val="20"/>
          <w:szCs w:val="20"/>
          <w:lang w:eastAsia="nl-NL"/>
        </w:rPr>
        <w:t>Van de marktconsultatie een is verslag op hoofdlijnen opgesteld om transparantie en een gelijk speelveld te waarborgen. In het volgende hoofdstuk wordt per onderwerp een algemene samenvatting gegeven. Bij het opstellen van dit verslag is</w:t>
      </w:r>
      <w:r w:rsidR="00975FFC">
        <w:rPr>
          <w:rFonts w:ascii="RijksoverheidSansHeading" w:eastAsia="Times New Roman" w:hAnsi="RijksoverheidSansHeading"/>
          <w:sz w:val="20"/>
          <w:szCs w:val="20"/>
          <w:lang w:eastAsia="nl-NL"/>
        </w:rPr>
        <w:t xml:space="preserve"> </w:t>
      </w:r>
      <w:r w:rsidRPr="00E13EF4">
        <w:rPr>
          <w:rFonts w:ascii="RijksoverheidSansHeading" w:eastAsia="Times New Roman" w:hAnsi="RijksoverheidSansHeading"/>
          <w:sz w:val="20"/>
          <w:szCs w:val="20"/>
          <w:lang w:eastAsia="nl-NL"/>
        </w:rPr>
        <w:t xml:space="preserve">rekening gehouden met de bedrijfsvertrouwelijke aard van de ingediende informatie. Het verslag van de marktconsultatie is als bijlage toegevoegd aan de </w:t>
      </w:r>
      <w:r w:rsidR="00975FFC">
        <w:rPr>
          <w:rFonts w:ascii="RijksoverheidSansHeading" w:eastAsia="Times New Roman" w:hAnsi="RijksoverheidSansHeading"/>
          <w:sz w:val="20"/>
          <w:szCs w:val="20"/>
          <w:lang w:eastAsia="nl-NL"/>
        </w:rPr>
        <w:t>aanbestedingsdocumenten</w:t>
      </w:r>
      <w:r w:rsidRPr="00E13EF4">
        <w:rPr>
          <w:rFonts w:ascii="RijksoverheidSansHeading" w:eastAsia="Times New Roman" w:hAnsi="RijksoverheidSansHeading"/>
          <w:sz w:val="20"/>
          <w:szCs w:val="20"/>
          <w:lang w:eastAsia="nl-NL"/>
        </w:rPr>
        <w:t xml:space="preserve">. </w:t>
      </w:r>
    </w:p>
    <w:p w14:paraId="68E45BBC" w14:textId="77777777" w:rsidR="00ED2797" w:rsidRPr="00E13EF4" w:rsidRDefault="00ED2797">
      <w:pPr>
        <w:rPr>
          <w:rFonts w:ascii="RijksoverheidSansHeading" w:hAnsi="RijksoverheidSansHeading"/>
          <w:sz w:val="20"/>
        </w:rPr>
      </w:pPr>
      <w:r w:rsidRPr="00E13EF4">
        <w:rPr>
          <w:rFonts w:ascii="RijksoverheidSansHeading" w:hAnsi="RijksoverheidSansHeading"/>
          <w:sz w:val="20"/>
        </w:rPr>
        <w:br w:type="page"/>
      </w:r>
    </w:p>
    <w:p w14:paraId="761A6318" w14:textId="4BFFAABB" w:rsidR="002406A4" w:rsidRPr="00E13EF4" w:rsidRDefault="00FC3B1D" w:rsidP="006A6155">
      <w:pPr>
        <w:pStyle w:val="Kop1"/>
        <w:numPr>
          <w:ilvl w:val="0"/>
          <w:numId w:val="4"/>
        </w:numPr>
        <w:pBdr>
          <w:bottom w:val="single" w:sz="4" w:space="1" w:color="auto"/>
        </w:pBdr>
        <w:ind w:left="786" w:hanging="360"/>
        <w:jc w:val="both"/>
        <w:rPr>
          <w:rFonts w:ascii="RijksoverheidSansHeading" w:hAnsi="RijksoverheidSansHeading"/>
          <w:b/>
          <w:bCs/>
          <w:color w:val="auto"/>
          <w:sz w:val="24"/>
          <w:szCs w:val="24"/>
        </w:rPr>
      </w:pPr>
      <w:bookmarkStart w:id="6" w:name="_Toc185414572"/>
      <w:bookmarkStart w:id="7" w:name="_Toc223691483"/>
      <w:r w:rsidRPr="00E13EF4">
        <w:rPr>
          <w:rFonts w:ascii="RijksoverheidSansHeading" w:hAnsi="RijksoverheidSansHeading"/>
          <w:b/>
          <w:bCs/>
          <w:color w:val="auto"/>
          <w:sz w:val="24"/>
          <w:szCs w:val="24"/>
        </w:rPr>
        <w:lastRenderedPageBreak/>
        <w:t>Samenvatting per onderwerp van de</w:t>
      </w:r>
      <w:r w:rsidR="002406A4" w:rsidRPr="00E13EF4">
        <w:rPr>
          <w:rFonts w:ascii="RijksoverheidSansHeading" w:hAnsi="RijksoverheidSansHeading"/>
          <w:b/>
          <w:bCs/>
          <w:color w:val="auto"/>
          <w:sz w:val="24"/>
          <w:szCs w:val="24"/>
        </w:rPr>
        <w:t xml:space="preserve"> marktconsultatie</w:t>
      </w:r>
      <w:bookmarkEnd w:id="6"/>
      <w:bookmarkEnd w:id="7"/>
      <w:r w:rsidR="002406A4" w:rsidRPr="00E13EF4">
        <w:rPr>
          <w:rFonts w:ascii="RijksoverheidSansHeading" w:hAnsi="RijksoverheidSansHeading"/>
          <w:b/>
          <w:bCs/>
          <w:color w:val="auto"/>
          <w:sz w:val="24"/>
          <w:szCs w:val="24"/>
        </w:rPr>
        <w:t xml:space="preserve"> </w:t>
      </w:r>
    </w:p>
    <w:p w14:paraId="6D588727" w14:textId="71D37ABF" w:rsidR="002406A4" w:rsidRPr="00E13EF4" w:rsidRDefault="002406A4" w:rsidP="002406A4">
      <w:pPr>
        <w:jc w:val="both"/>
        <w:rPr>
          <w:rFonts w:ascii="RijksoverheidSansHeading" w:eastAsia="Times New Roman" w:hAnsi="RijksoverheidSansHeading"/>
          <w:sz w:val="20"/>
          <w:lang w:eastAsia="nl-NL"/>
        </w:rPr>
      </w:pPr>
      <w:r w:rsidRPr="00E13EF4">
        <w:rPr>
          <w:rFonts w:ascii="RijksoverheidSansHeading" w:hAnsi="RijksoverheidSansHeading" w:cs="BAFCC A+ Univers"/>
          <w:spacing w:val="5"/>
          <w:sz w:val="20"/>
          <w:lang w:eastAsia="nl-NL"/>
        </w:rPr>
        <w:t xml:space="preserve">Middels de marktconsultatie heeft de aanbestedende dienst de mogelijkheden en standpunten van marktpartijen verkend, voordat </w:t>
      </w:r>
      <w:r w:rsidR="002745E3" w:rsidRPr="00E13EF4">
        <w:rPr>
          <w:rFonts w:ascii="RijksoverheidSansHeading" w:hAnsi="RijksoverheidSansHeading" w:cs="BAFCC A+ Univers"/>
          <w:spacing w:val="5"/>
          <w:sz w:val="20"/>
          <w:lang w:eastAsia="nl-NL"/>
        </w:rPr>
        <w:t xml:space="preserve">werd </w:t>
      </w:r>
      <w:r w:rsidRPr="00E13EF4">
        <w:rPr>
          <w:rFonts w:ascii="RijksoverheidSansHeading" w:hAnsi="RijksoverheidSansHeading" w:cs="BAFCC A+ Univers"/>
          <w:spacing w:val="5"/>
          <w:sz w:val="20"/>
          <w:lang w:eastAsia="nl-NL"/>
        </w:rPr>
        <w:t xml:space="preserve">overgegaan tot het formele aanbestedingstraject. </w:t>
      </w:r>
      <w:r w:rsidRPr="00E13EF4">
        <w:rPr>
          <w:rFonts w:ascii="RijksoverheidSansHeading" w:eastAsia="Times New Roman" w:hAnsi="RijksoverheidSansHeading"/>
          <w:sz w:val="20"/>
          <w:lang w:eastAsia="nl-NL"/>
        </w:rPr>
        <w:t xml:space="preserve">Van de marktpartijen die hebben deelgenomen aan de marktconsultatie werd gevraagd om input te leveren op onderstaande onderwerpen. Per onderwerp zijn </w:t>
      </w:r>
      <w:r w:rsidR="002745E3" w:rsidRPr="00E13EF4">
        <w:rPr>
          <w:rFonts w:ascii="RijksoverheidSansHeading" w:eastAsia="Times New Roman" w:hAnsi="RijksoverheidSansHeading"/>
          <w:sz w:val="20"/>
          <w:lang w:eastAsia="nl-NL"/>
        </w:rPr>
        <w:t>verschillende</w:t>
      </w:r>
      <w:r w:rsidRPr="00E13EF4">
        <w:rPr>
          <w:rFonts w:ascii="RijksoverheidSansHeading" w:eastAsia="Times New Roman" w:hAnsi="RijksoverheidSansHeading"/>
          <w:sz w:val="20"/>
          <w:lang w:eastAsia="nl-NL"/>
        </w:rPr>
        <w:t xml:space="preserve"> vragen geformuleerd welke door vi</w:t>
      </w:r>
      <w:r w:rsidR="0049010B" w:rsidRPr="00E13EF4">
        <w:rPr>
          <w:rFonts w:ascii="RijksoverheidSansHeading" w:eastAsia="Times New Roman" w:hAnsi="RijksoverheidSansHeading"/>
          <w:sz w:val="20"/>
          <w:lang w:eastAsia="nl-NL"/>
        </w:rPr>
        <w:t>er</w:t>
      </w:r>
      <w:r w:rsidRPr="00E13EF4">
        <w:rPr>
          <w:rFonts w:ascii="RijksoverheidSansHeading" w:eastAsia="Times New Roman" w:hAnsi="RijksoverheidSansHeading"/>
          <w:sz w:val="20"/>
          <w:lang w:eastAsia="nl-NL"/>
        </w:rPr>
        <w:t xml:space="preserve"> </w:t>
      </w:r>
      <w:r w:rsidR="00FC3B1D" w:rsidRPr="00E13EF4">
        <w:rPr>
          <w:rFonts w:ascii="RijksoverheidSansHeading" w:eastAsia="Times New Roman" w:hAnsi="RijksoverheidSansHeading"/>
          <w:sz w:val="20"/>
          <w:lang w:eastAsia="nl-NL"/>
        </w:rPr>
        <w:t>(</w:t>
      </w:r>
      <w:r w:rsidR="0049010B" w:rsidRPr="00E13EF4">
        <w:rPr>
          <w:rFonts w:ascii="RijksoverheidSansHeading" w:eastAsia="Times New Roman" w:hAnsi="RijksoverheidSansHeading"/>
          <w:sz w:val="20"/>
          <w:lang w:eastAsia="nl-NL"/>
        </w:rPr>
        <w:t>4</w:t>
      </w:r>
      <w:r w:rsidR="00FC3B1D" w:rsidRPr="00E13EF4">
        <w:rPr>
          <w:rFonts w:ascii="RijksoverheidSansHeading" w:eastAsia="Times New Roman" w:hAnsi="RijksoverheidSansHeading"/>
          <w:sz w:val="20"/>
          <w:lang w:eastAsia="nl-NL"/>
        </w:rPr>
        <w:t xml:space="preserve">) </w:t>
      </w:r>
      <w:r w:rsidRPr="00E13EF4">
        <w:rPr>
          <w:rFonts w:ascii="RijksoverheidSansHeading" w:eastAsia="Times New Roman" w:hAnsi="RijksoverheidSansHeading"/>
          <w:sz w:val="20"/>
          <w:lang w:eastAsia="nl-NL"/>
        </w:rPr>
        <w:t>marktpartijen zijn beantwoord.</w:t>
      </w:r>
      <w:r w:rsidR="00FA025F">
        <w:rPr>
          <w:rFonts w:ascii="RijksoverheidSansHeading" w:eastAsia="Times New Roman" w:hAnsi="RijksoverheidSansHeading"/>
          <w:sz w:val="20"/>
          <w:lang w:eastAsia="nl-NL"/>
        </w:rPr>
        <w:t xml:space="preserve"> De </w:t>
      </w:r>
      <w:r w:rsidR="00975FFC">
        <w:rPr>
          <w:rFonts w:ascii="RijksoverheidSansHeading" w:eastAsia="Times New Roman" w:hAnsi="RijksoverheidSansHeading"/>
          <w:sz w:val="20"/>
          <w:lang w:eastAsia="nl-NL"/>
        </w:rPr>
        <w:t>verdiepende/</w:t>
      </w:r>
      <w:r w:rsidR="00FA025F">
        <w:rPr>
          <w:rFonts w:ascii="RijksoverheidSansHeading" w:eastAsia="Times New Roman" w:hAnsi="RijksoverheidSansHeading"/>
          <w:sz w:val="20"/>
          <w:lang w:eastAsia="nl-NL"/>
        </w:rPr>
        <w:t xml:space="preserve">aanvullende vragen zijn door drie (3) marktpartijen beantwoord. </w:t>
      </w:r>
    </w:p>
    <w:p w14:paraId="0102FBB5" w14:textId="095242E3" w:rsidR="00FC3B1D" w:rsidRPr="00E13EF4" w:rsidRDefault="00FC3B1D" w:rsidP="00FC3B1D">
      <w:pPr>
        <w:jc w:val="both"/>
        <w:rPr>
          <w:rFonts w:ascii="RijksoverheidSansHeading" w:hAnsi="RijksoverheidSansHeading" w:cs="BAFCC A+ Univers"/>
          <w:sz w:val="20"/>
          <w:lang w:eastAsia="nl-NL"/>
        </w:rPr>
      </w:pPr>
      <w:r w:rsidRPr="00E13EF4">
        <w:rPr>
          <w:rFonts w:ascii="RijksoverheidSansHeading" w:hAnsi="RijksoverheidSansHeading" w:cs="BAFCC A+ Univers"/>
          <w:spacing w:val="5"/>
          <w:sz w:val="20"/>
          <w:lang w:eastAsia="nl-NL"/>
        </w:rPr>
        <w:t xml:space="preserve">Tijdens de schriftelijke marktconsultatie zijn de marktpartijen gevraagd </w:t>
      </w:r>
      <w:r w:rsidR="002745E3" w:rsidRPr="00E13EF4">
        <w:rPr>
          <w:rFonts w:ascii="RijksoverheidSansHeading" w:hAnsi="RijksoverheidSansHeading" w:cs="BAFCC A+ Univers"/>
          <w:spacing w:val="5"/>
          <w:sz w:val="20"/>
          <w:lang w:eastAsia="nl-NL"/>
        </w:rPr>
        <w:t xml:space="preserve">om </w:t>
      </w:r>
      <w:r w:rsidRPr="00E13EF4">
        <w:rPr>
          <w:rFonts w:ascii="RijksoverheidSansHeading" w:hAnsi="RijksoverheidSansHeading" w:cs="BAFCC A+ Univers"/>
          <w:spacing w:val="5"/>
          <w:sz w:val="20"/>
          <w:lang w:eastAsia="nl-NL"/>
        </w:rPr>
        <w:t>een vragenlijst in te vullen. Deze vragenlijst was opgenomen als “Bijlage 1. Vragenlijst marktconsultatie IUC25-63</w:t>
      </w:r>
      <w:r w:rsidR="0049010B" w:rsidRPr="00E13EF4">
        <w:rPr>
          <w:rFonts w:ascii="RijksoverheidSansHeading" w:hAnsi="RijksoverheidSansHeading" w:cs="BAFCC A+ Univers"/>
          <w:spacing w:val="5"/>
          <w:sz w:val="20"/>
          <w:lang w:eastAsia="nl-NL"/>
        </w:rPr>
        <w:t>9</w:t>
      </w:r>
      <w:r w:rsidRPr="00E13EF4">
        <w:rPr>
          <w:rFonts w:ascii="RijksoverheidSansHeading" w:hAnsi="RijksoverheidSansHeading" w:cs="BAFCC A+ Univers"/>
          <w:spacing w:val="5"/>
          <w:sz w:val="20"/>
          <w:lang w:eastAsia="nl-NL"/>
        </w:rPr>
        <w:t xml:space="preserve">” </w:t>
      </w:r>
      <w:r w:rsidR="002745E3" w:rsidRPr="00E13EF4">
        <w:rPr>
          <w:rFonts w:ascii="RijksoverheidSansHeading" w:hAnsi="RijksoverheidSansHeading" w:cs="BAFCC A+ Univers"/>
          <w:spacing w:val="5"/>
          <w:sz w:val="20"/>
          <w:lang w:eastAsia="nl-NL"/>
        </w:rPr>
        <w:t>bij</w:t>
      </w:r>
      <w:r w:rsidRPr="00E13EF4">
        <w:rPr>
          <w:rFonts w:ascii="RijksoverheidSansHeading" w:hAnsi="RijksoverheidSansHeading" w:cs="BAFCC A+ Univers"/>
          <w:spacing w:val="5"/>
          <w:sz w:val="20"/>
          <w:lang w:eastAsia="nl-NL"/>
        </w:rPr>
        <w:t xml:space="preserve"> de “Leidraad marktconsultatie IUC25-63</w:t>
      </w:r>
      <w:r w:rsidR="0049010B" w:rsidRPr="00E13EF4">
        <w:rPr>
          <w:rFonts w:ascii="RijksoverheidSansHeading" w:hAnsi="RijksoverheidSansHeading" w:cs="BAFCC A+ Univers"/>
          <w:spacing w:val="5"/>
          <w:sz w:val="20"/>
          <w:lang w:eastAsia="nl-NL"/>
        </w:rPr>
        <w:t>9</w:t>
      </w:r>
      <w:r w:rsidRPr="00E13EF4">
        <w:rPr>
          <w:rFonts w:ascii="RijksoverheidSansHeading" w:hAnsi="RijksoverheidSansHeading" w:cs="BAFCC A+ Univers"/>
          <w:spacing w:val="5"/>
          <w:sz w:val="20"/>
          <w:lang w:eastAsia="nl-NL"/>
        </w:rPr>
        <w:t xml:space="preserve">”. Deze marktconsultatie documenten zijn te raadplegen via </w:t>
      </w:r>
      <w:proofErr w:type="spellStart"/>
      <w:r w:rsidRPr="00E13EF4">
        <w:rPr>
          <w:rFonts w:ascii="RijksoverheidSansHeading" w:hAnsi="RijksoverheidSansHeading" w:cs="BAFCC A+ Univers"/>
          <w:spacing w:val="5"/>
          <w:sz w:val="20"/>
          <w:lang w:eastAsia="nl-NL"/>
        </w:rPr>
        <w:t>TenderNed</w:t>
      </w:r>
      <w:proofErr w:type="spellEnd"/>
      <w:r w:rsidRPr="00E13EF4">
        <w:t>.</w:t>
      </w:r>
      <w:r w:rsidR="0049010B" w:rsidRPr="00E13EF4">
        <w:t xml:space="preserve"> </w:t>
      </w:r>
      <w:r w:rsidRPr="00E13EF4">
        <w:rPr>
          <w:rFonts w:ascii="RijksoverheidSansHeading" w:hAnsi="RijksoverheidSansHeading" w:cs="BAFCC A+ Univers"/>
          <w:spacing w:val="5"/>
          <w:sz w:val="20"/>
          <w:lang w:eastAsia="nl-NL"/>
        </w:rPr>
        <w:t xml:space="preserve">In de vragenlijst </w:t>
      </w:r>
      <w:r w:rsidR="002745E3" w:rsidRPr="00E13EF4">
        <w:rPr>
          <w:rFonts w:ascii="RijksoverheidSansHeading" w:hAnsi="RijksoverheidSansHeading" w:cs="BAFCC A+ Univers"/>
          <w:spacing w:val="5"/>
          <w:sz w:val="20"/>
          <w:lang w:eastAsia="nl-NL"/>
        </w:rPr>
        <w:t>kwamen</w:t>
      </w:r>
      <w:r w:rsidRPr="00E13EF4">
        <w:rPr>
          <w:rFonts w:ascii="RijksoverheidSansHeading" w:hAnsi="RijksoverheidSansHeading" w:cs="BAFCC A+ Univers"/>
          <w:spacing w:val="5"/>
          <w:sz w:val="20"/>
          <w:lang w:eastAsia="nl-NL"/>
        </w:rPr>
        <w:t xml:space="preserve"> de volgende onderwerpen aan bod: </w:t>
      </w:r>
    </w:p>
    <w:p w14:paraId="6A7EF8F0" w14:textId="2BAC357A" w:rsidR="00FC3B1D" w:rsidRPr="00E13EF4" w:rsidRDefault="0049010B"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Trends, ontwikkelingen en innovatie</w:t>
      </w:r>
    </w:p>
    <w:p w14:paraId="2420F325" w14:textId="1C81CCD0" w:rsidR="00FC3B1D" w:rsidRPr="00E13EF4" w:rsidRDefault="00664A0B"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Kosten, uitdagingen en marktverwachtingen</w:t>
      </w:r>
    </w:p>
    <w:p w14:paraId="1F1C9D39" w14:textId="189004FE" w:rsidR="00FC3B1D" w:rsidRPr="00E13EF4" w:rsidRDefault="00664A0B"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Prestatiemeting</w:t>
      </w:r>
    </w:p>
    <w:p w14:paraId="27C851D3" w14:textId="3A7B7E67" w:rsidR="00FC3B1D" w:rsidRPr="00E13EF4" w:rsidRDefault="00664A0B"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Internationale voorwaarden</w:t>
      </w:r>
    </w:p>
    <w:p w14:paraId="4AF7D562" w14:textId="0A7B0D1C" w:rsidR="00FC3B1D" w:rsidRPr="00E13EF4" w:rsidRDefault="00664A0B"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Maatwerkoplossingen</w:t>
      </w:r>
    </w:p>
    <w:p w14:paraId="20C1E041" w14:textId="2D89FBE1" w:rsidR="00FC3B1D" w:rsidRPr="00E13EF4" w:rsidRDefault="00664A0B"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Koppeling bestelsysteem</w:t>
      </w:r>
    </w:p>
    <w:p w14:paraId="48C4D450" w14:textId="534FFBFD" w:rsidR="00FC3B1D" w:rsidRDefault="00664A0B"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Algemene vragen</w:t>
      </w:r>
      <w:r w:rsidR="009A5297" w:rsidRPr="00E13EF4">
        <w:rPr>
          <w:rFonts w:ascii="RijksoverheidSansHeading" w:hAnsi="RijksoverheidSansHeading" w:cstheme="minorHAnsi"/>
          <w:sz w:val="20"/>
          <w:szCs w:val="20"/>
        </w:rPr>
        <w:t xml:space="preserve"> en</w:t>
      </w:r>
      <w:r w:rsidRPr="00E13EF4">
        <w:rPr>
          <w:rFonts w:ascii="RijksoverheidSansHeading" w:hAnsi="RijksoverheidSansHeading" w:cstheme="minorHAnsi"/>
          <w:sz w:val="20"/>
          <w:szCs w:val="20"/>
        </w:rPr>
        <w:t xml:space="preserve"> ruimte voor advies</w:t>
      </w:r>
    </w:p>
    <w:p w14:paraId="721F71AB" w14:textId="50D0DE8C" w:rsidR="00647FB2" w:rsidRPr="00647FB2" w:rsidRDefault="00975FFC" w:rsidP="00647FB2">
      <w:pPr>
        <w:spacing w:after="200" w:line="276" w:lineRule="auto"/>
        <w:ind w:left="360"/>
        <w:jc w:val="both"/>
        <w:rPr>
          <w:rFonts w:ascii="RijksoverheidSansHeading" w:hAnsi="RijksoverheidSansHeading" w:cstheme="minorHAnsi"/>
          <w:sz w:val="20"/>
          <w:szCs w:val="20"/>
        </w:rPr>
      </w:pPr>
      <w:r>
        <w:rPr>
          <w:rFonts w:ascii="RijksoverheidSansHeading" w:hAnsi="RijksoverheidSansHeading" w:cstheme="minorHAnsi"/>
          <w:sz w:val="20"/>
          <w:szCs w:val="20"/>
        </w:rPr>
        <w:t xml:space="preserve">Verdiepende/aanvullende </w:t>
      </w:r>
      <w:r w:rsidR="00647FB2">
        <w:rPr>
          <w:rFonts w:ascii="RijksoverheidSansHeading" w:hAnsi="RijksoverheidSansHeading" w:cstheme="minorHAnsi"/>
          <w:sz w:val="20"/>
          <w:szCs w:val="20"/>
        </w:rPr>
        <w:t>vragen:</w:t>
      </w:r>
    </w:p>
    <w:p w14:paraId="74E186AA" w14:textId="715FBBF0" w:rsidR="00320178" w:rsidRPr="00647FB2" w:rsidRDefault="00647FB2"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647FB2">
        <w:rPr>
          <w:rFonts w:ascii="RijksoverheidSansHeading" w:hAnsi="RijksoverheidSansHeading" w:cstheme="minorHAnsi"/>
          <w:sz w:val="20"/>
          <w:szCs w:val="20"/>
        </w:rPr>
        <w:t>Maatwerkoplossingen</w:t>
      </w:r>
    </w:p>
    <w:p w14:paraId="1CCCDFC2" w14:textId="150E83C0" w:rsidR="00647FB2" w:rsidRPr="00647FB2" w:rsidRDefault="00647FB2"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647FB2">
        <w:rPr>
          <w:rFonts w:ascii="RijksoverheidSansHeading" w:hAnsi="RijksoverheidSansHeading" w:cstheme="minorHAnsi"/>
          <w:sz w:val="20"/>
          <w:szCs w:val="20"/>
        </w:rPr>
        <w:t>Beveiligingsmaatregelen</w:t>
      </w:r>
    </w:p>
    <w:p w14:paraId="1F015E2F" w14:textId="715E2E00" w:rsidR="00647FB2" w:rsidRPr="00647FB2" w:rsidRDefault="00647FB2" w:rsidP="006A6155">
      <w:pPr>
        <w:pStyle w:val="Lijstalinea"/>
        <w:numPr>
          <w:ilvl w:val="0"/>
          <w:numId w:val="8"/>
        </w:numPr>
        <w:spacing w:after="200" w:line="276" w:lineRule="auto"/>
        <w:jc w:val="both"/>
        <w:rPr>
          <w:rFonts w:ascii="RijksoverheidSansHeading" w:hAnsi="RijksoverheidSansHeading" w:cstheme="minorHAnsi"/>
          <w:sz w:val="20"/>
          <w:szCs w:val="20"/>
        </w:rPr>
      </w:pPr>
      <w:r w:rsidRPr="00647FB2">
        <w:rPr>
          <w:rFonts w:ascii="RijksoverheidSansHeading" w:hAnsi="RijksoverheidSansHeading" w:cstheme="minorHAnsi"/>
          <w:sz w:val="20"/>
          <w:szCs w:val="20"/>
        </w:rPr>
        <w:t>Vervoerdersaansprakelijkheid</w:t>
      </w:r>
    </w:p>
    <w:p w14:paraId="26EDDDEF" w14:textId="69556784" w:rsidR="00A41160" w:rsidRPr="00E13EF4" w:rsidRDefault="00A41160" w:rsidP="00A41160">
      <w:pPr>
        <w:jc w:val="both"/>
        <w:rPr>
          <w:rFonts w:ascii="RijksoverheidSansHeading" w:eastAsia="Times New Roman" w:hAnsi="RijksoverheidSansHeading"/>
          <w:sz w:val="20"/>
          <w:lang w:eastAsia="nl-NL"/>
        </w:rPr>
      </w:pPr>
      <w:r w:rsidRPr="00E13EF4">
        <w:rPr>
          <w:rFonts w:ascii="RijksoverheidSansHeading" w:eastAsia="Times New Roman" w:hAnsi="RijksoverheidSansHeading"/>
          <w:sz w:val="20"/>
          <w:lang w:eastAsia="nl-NL"/>
        </w:rPr>
        <w:t>In de volgende paragrafen staat per onderwerp en vraag van de marktconsultatie een algemene samenvatting van de informatie die door de marktpartijen is verstrekt. Deze samenvattingen zijn geanonimiseerd en bevatten de hoofdlijnen van alle reacties. Informatie die door de aanbestedende dienst of de deelnemers als commercieel vertrouwelijk is aangemerkt, is niet gepubliceerd.</w:t>
      </w:r>
      <w:r w:rsidR="00986A6A" w:rsidRPr="00E13EF4">
        <w:rPr>
          <w:rFonts w:ascii="RijksoverheidSansHeading" w:eastAsia="Times New Roman" w:hAnsi="RijksoverheidSansHeading"/>
          <w:sz w:val="20"/>
          <w:lang w:eastAsia="nl-NL"/>
        </w:rPr>
        <w:t xml:space="preserve"> </w:t>
      </w:r>
      <w:r w:rsidR="00986A6A" w:rsidRPr="00E13EF4">
        <w:rPr>
          <w:rFonts w:ascii="RijksoverheidSansHeading" w:hAnsi="RijksoverheidSansHeading" w:cstheme="minorHAnsi"/>
          <w:sz w:val="20"/>
          <w:szCs w:val="20"/>
        </w:rPr>
        <w:t>De Aanbestedende dienst bekijkt alle reacties zorgvuldig en past de aanbestedingsstukken aan waar dit mogelijk en wenselijk is voor de opdrachtgever. Bij publicatie van de aanbesteding wordt een geactualiseerde versie van het Programma van eisen gepubliceerd.</w:t>
      </w:r>
    </w:p>
    <w:p w14:paraId="5B3EDEF1" w14:textId="53F2357E" w:rsidR="008727C3" w:rsidRPr="00E13EF4" w:rsidRDefault="00664A0B"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8" w:name="_Toc223691484"/>
      <w:r w:rsidRPr="00E13EF4">
        <w:rPr>
          <w:rFonts w:ascii="RijksoverheidSansHeading" w:eastAsia="Times New Roman" w:hAnsi="RijksoverheidSansHeading"/>
          <w:b/>
          <w:bCs/>
          <w:kern w:val="32"/>
          <w:sz w:val="20"/>
          <w:szCs w:val="26"/>
          <w:lang w:eastAsia="nl-NL"/>
        </w:rPr>
        <w:t>Trends, ontwikkelingen en innovatie</w:t>
      </w:r>
      <w:bookmarkEnd w:id="8"/>
    </w:p>
    <w:p w14:paraId="0222786F" w14:textId="77777777" w:rsidR="00684FCD" w:rsidRPr="00E13EF4" w:rsidRDefault="00684FCD" w:rsidP="00684FCD">
      <w:pPr>
        <w:autoSpaceDE w:val="0"/>
        <w:autoSpaceDN w:val="0"/>
        <w:adjustRightInd w:val="0"/>
        <w:spacing w:after="0" w:line="240" w:lineRule="auto"/>
        <w:jc w:val="both"/>
        <w:rPr>
          <w:rFonts w:ascii="RijksoverheidSansHeading" w:hAnsi="RijksoverheidSansHeading" w:cstheme="minorHAnsi"/>
          <w:i/>
          <w:iCs/>
          <w:sz w:val="20"/>
          <w:szCs w:val="20"/>
        </w:rPr>
      </w:pPr>
    </w:p>
    <w:p w14:paraId="73B351DF" w14:textId="750A960F" w:rsidR="00664A0B" w:rsidRPr="00E13EF4" w:rsidRDefault="00664A0B" w:rsidP="00684FCD">
      <w:pPr>
        <w:pStyle w:val="Lijstalinea"/>
        <w:numPr>
          <w:ilvl w:val="0"/>
          <w:numId w:val="34"/>
        </w:numPr>
        <w:autoSpaceDE w:val="0"/>
        <w:autoSpaceDN w:val="0"/>
        <w:adjustRightInd w:val="0"/>
        <w:spacing w:after="0" w:line="240" w:lineRule="auto"/>
        <w:jc w:val="both"/>
        <w:rPr>
          <w:rFonts w:ascii="RijksoverheidSansHeading" w:hAnsi="RijksoverheidSansHeading" w:cstheme="minorHAnsi"/>
          <w:i/>
          <w:iCs/>
          <w:sz w:val="20"/>
          <w:szCs w:val="20"/>
        </w:rPr>
      </w:pPr>
      <w:r w:rsidRPr="00E13EF4">
        <w:rPr>
          <w:rFonts w:ascii="RijksoverheidSansHeading" w:hAnsi="RijksoverheidSansHeading" w:cstheme="minorHAnsi"/>
          <w:i/>
          <w:iCs/>
          <w:sz w:val="20"/>
          <w:szCs w:val="20"/>
        </w:rPr>
        <w:t xml:space="preserve">Welke innovaties zijn de afgelopen jaren doorgevoerd op het gebied van interactieve verhuisportalen of digitale platformen, en wat verwacht u in de toekomst? </w:t>
      </w:r>
    </w:p>
    <w:p w14:paraId="4158DD02" w14:textId="77777777" w:rsidR="00664A0B" w:rsidRPr="00647FB2" w:rsidRDefault="00664A0B" w:rsidP="00647FB2">
      <w:pPr>
        <w:autoSpaceDE w:val="0"/>
        <w:autoSpaceDN w:val="0"/>
        <w:adjustRightInd w:val="0"/>
        <w:spacing w:after="0" w:line="240" w:lineRule="auto"/>
        <w:ind w:firstLine="360"/>
        <w:jc w:val="both"/>
        <w:rPr>
          <w:rFonts w:ascii="RijksoverheidSansHeading" w:hAnsi="RijksoverheidSansHeading" w:cstheme="minorHAnsi"/>
          <w:i/>
          <w:iCs/>
          <w:sz w:val="20"/>
          <w:szCs w:val="20"/>
        </w:rPr>
      </w:pPr>
      <w:r w:rsidRPr="00647FB2">
        <w:rPr>
          <w:rFonts w:ascii="RijksoverheidSansHeading" w:hAnsi="RijksoverheidSansHeading" w:cstheme="minorHAnsi"/>
          <w:i/>
          <w:iCs/>
          <w:sz w:val="20"/>
          <w:szCs w:val="20"/>
        </w:rPr>
        <w:t xml:space="preserve">Werkt u al met een soortgelijk systeem/ interactief verhuisportaal? </w:t>
      </w:r>
    </w:p>
    <w:p w14:paraId="31DD43EF" w14:textId="76A0E893" w:rsidR="00664A0B" w:rsidRPr="00647FB2" w:rsidRDefault="00664A0B" w:rsidP="00647FB2">
      <w:pPr>
        <w:autoSpaceDE w:val="0"/>
        <w:autoSpaceDN w:val="0"/>
        <w:adjustRightInd w:val="0"/>
        <w:spacing w:after="0" w:line="240" w:lineRule="auto"/>
        <w:ind w:left="360"/>
        <w:jc w:val="both"/>
        <w:rPr>
          <w:rFonts w:ascii="RijksoverheidSansHeading" w:hAnsi="RijksoverheidSansHeading" w:cstheme="minorHAnsi"/>
          <w:i/>
          <w:iCs/>
          <w:sz w:val="20"/>
          <w:szCs w:val="20"/>
        </w:rPr>
      </w:pPr>
      <w:r w:rsidRPr="00647FB2">
        <w:rPr>
          <w:rFonts w:ascii="RijksoverheidSansHeading" w:hAnsi="RijksoverheidSansHeading" w:cstheme="minorHAnsi"/>
          <w:i/>
          <w:iCs/>
          <w:sz w:val="20"/>
          <w:szCs w:val="20"/>
        </w:rPr>
        <w:t xml:space="preserve">Hoe kunnen de deelnemende organisaties ervoor zorgen dat de vrachtwagens zo efficiënt mogelijk geladen kunnen worden, bijvoorbeeld door zelfplanning of maximale beladingsgraad? </w:t>
      </w:r>
    </w:p>
    <w:p w14:paraId="693B3543" w14:textId="2EBD1C6C" w:rsidR="00E2460C" w:rsidRPr="00647FB2" w:rsidRDefault="00664A0B" w:rsidP="00647FB2">
      <w:pPr>
        <w:autoSpaceDE w:val="0"/>
        <w:autoSpaceDN w:val="0"/>
        <w:adjustRightInd w:val="0"/>
        <w:spacing w:after="0" w:line="240" w:lineRule="auto"/>
        <w:ind w:firstLine="360"/>
        <w:jc w:val="both"/>
        <w:rPr>
          <w:rFonts w:ascii="RijksoverheidSansHeading" w:hAnsi="RijksoverheidSansHeading" w:cstheme="minorHAnsi"/>
          <w:i/>
          <w:iCs/>
          <w:sz w:val="20"/>
          <w:szCs w:val="20"/>
        </w:rPr>
      </w:pPr>
      <w:r w:rsidRPr="00647FB2">
        <w:rPr>
          <w:rFonts w:ascii="RijksoverheidSansHeading" w:hAnsi="RijksoverheidSansHeading" w:cstheme="minorHAnsi"/>
          <w:i/>
          <w:iCs/>
          <w:sz w:val="20"/>
          <w:szCs w:val="20"/>
        </w:rPr>
        <w:t xml:space="preserve">Kunnen de deelnemende organisaties inzage krijgen in de beladingsgraad? </w:t>
      </w:r>
    </w:p>
    <w:p w14:paraId="6A20F18E" w14:textId="77777777" w:rsidR="00664A0B" w:rsidRPr="00E13EF4" w:rsidRDefault="00664A0B" w:rsidP="00664A0B">
      <w:pPr>
        <w:autoSpaceDE w:val="0"/>
        <w:autoSpaceDN w:val="0"/>
        <w:adjustRightInd w:val="0"/>
        <w:spacing w:after="0" w:line="240" w:lineRule="auto"/>
        <w:ind w:left="143" w:firstLine="708"/>
        <w:jc w:val="both"/>
        <w:rPr>
          <w:rFonts w:ascii="RijksoverheidSansHeading" w:hAnsi="RijksoverheidSansHeading" w:cstheme="minorHAnsi"/>
          <w:i/>
          <w:iCs/>
          <w:sz w:val="20"/>
          <w:szCs w:val="20"/>
        </w:rPr>
      </w:pPr>
    </w:p>
    <w:p w14:paraId="17380CF4" w14:textId="0C54EC96" w:rsidR="00A41160" w:rsidRPr="00647FB2" w:rsidRDefault="00A41160" w:rsidP="00647FB2">
      <w:pPr>
        <w:spacing w:after="200" w:line="276" w:lineRule="auto"/>
        <w:jc w:val="both"/>
        <w:rPr>
          <w:rFonts w:ascii="RijksoverheidSansHeading" w:hAnsi="RijksoverheidSansHeading" w:cstheme="minorHAnsi"/>
          <w:sz w:val="20"/>
          <w:szCs w:val="20"/>
        </w:rPr>
      </w:pPr>
      <w:r w:rsidRPr="00647FB2">
        <w:rPr>
          <w:rFonts w:ascii="RijksoverheidSansHeading" w:hAnsi="RijksoverheidSansHeading" w:cstheme="minorHAnsi"/>
          <w:sz w:val="20"/>
          <w:szCs w:val="20"/>
        </w:rPr>
        <w:t xml:space="preserve">Alle deelnemers aan de marktconsultatie hebben </w:t>
      </w:r>
      <w:r w:rsidR="0038795C" w:rsidRPr="00647FB2">
        <w:rPr>
          <w:rFonts w:ascii="RijksoverheidSansHeading" w:hAnsi="RijksoverheidSansHeading" w:cstheme="minorHAnsi"/>
          <w:sz w:val="20"/>
          <w:szCs w:val="20"/>
        </w:rPr>
        <w:t xml:space="preserve">innovaties </w:t>
      </w:r>
      <w:r w:rsidR="00975FFC">
        <w:rPr>
          <w:rFonts w:ascii="RijksoverheidSansHeading" w:hAnsi="RijksoverheidSansHeading" w:cstheme="minorHAnsi"/>
          <w:sz w:val="20"/>
          <w:szCs w:val="20"/>
        </w:rPr>
        <w:t xml:space="preserve">en verwachtingen voor de toekomst benoemd ten aanzien van interactieve verhuisportalen en digitale platformen. Ook zijn er verschillende </w:t>
      </w:r>
      <w:proofErr w:type="spellStart"/>
      <w:r w:rsidR="00975FFC">
        <w:rPr>
          <w:rFonts w:ascii="RijksoverheidSansHeading" w:hAnsi="RijksoverheidSansHeading" w:cstheme="minorHAnsi"/>
          <w:sz w:val="20"/>
          <w:szCs w:val="20"/>
        </w:rPr>
        <w:t>ideeen</w:t>
      </w:r>
      <w:proofErr w:type="spellEnd"/>
      <w:r w:rsidR="00975FFC">
        <w:rPr>
          <w:rFonts w:ascii="RijksoverheidSansHeading" w:hAnsi="RijksoverheidSansHeading" w:cstheme="minorHAnsi"/>
          <w:sz w:val="20"/>
          <w:szCs w:val="20"/>
        </w:rPr>
        <w:t xml:space="preserve"> benoemd ten aanzien van de wijze waarop </w:t>
      </w:r>
      <w:r w:rsidR="0038795C" w:rsidRPr="00647FB2">
        <w:rPr>
          <w:rFonts w:ascii="RijksoverheidSansHeading" w:hAnsi="RijksoverheidSansHeading" w:cstheme="minorHAnsi"/>
          <w:sz w:val="20"/>
          <w:szCs w:val="20"/>
        </w:rPr>
        <w:t xml:space="preserve"> vrachtwagens zo efficiënt mogelijk geladen kunnen worden. </w:t>
      </w:r>
    </w:p>
    <w:p w14:paraId="715AEA79" w14:textId="77777777" w:rsidR="00684FCD" w:rsidRPr="00E13EF4" w:rsidRDefault="00684FCD" w:rsidP="00A41160">
      <w:pPr>
        <w:pStyle w:val="Lijstalinea"/>
        <w:spacing w:after="200" w:line="276" w:lineRule="auto"/>
        <w:jc w:val="both"/>
        <w:rPr>
          <w:rFonts w:ascii="RijksoverheidSansHeading" w:hAnsi="RijksoverheidSansHeading" w:cstheme="minorHAnsi"/>
          <w:sz w:val="20"/>
          <w:szCs w:val="20"/>
        </w:rPr>
      </w:pPr>
    </w:p>
    <w:p w14:paraId="519C2A14" w14:textId="6AA12847" w:rsidR="00664A0B" w:rsidRPr="00E13EF4" w:rsidRDefault="00664A0B" w:rsidP="00684FCD">
      <w:pPr>
        <w:pStyle w:val="Lijstalinea"/>
        <w:numPr>
          <w:ilvl w:val="0"/>
          <w:numId w:val="34"/>
        </w:numPr>
        <w:autoSpaceDE w:val="0"/>
        <w:autoSpaceDN w:val="0"/>
        <w:adjustRightInd w:val="0"/>
        <w:spacing w:after="0" w:line="240" w:lineRule="auto"/>
        <w:jc w:val="both"/>
        <w:rPr>
          <w:rFonts w:ascii="RijksoverheidSansHeading" w:hAnsi="RijksoverheidSansHeading" w:cstheme="minorHAnsi"/>
          <w:i/>
          <w:iCs/>
          <w:sz w:val="20"/>
          <w:szCs w:val="20"/>
        </w:rPr>
      </w:pPr>
      <w:r w:rsidRPr="00E13EF4">
        <w:rPr>
          <w:rFonts w:ascii="RijksoverheidSansHeading" w:hAnsi="RijksoverheidSansHeading" w:cstheme="minorHAnsi"/>
          <w:i/>
          <w:iCs/>
          <w:sz w:val="20"/>
          <w:szCs w:val="20"/>
        </w:rPr>
        <w:t>Zero emissie voertuigen: Hoeveel procent van uw huidige wagenpark is zero emissie? Hoe ziet u de ontwikkeling in uw huidige wagenpark voor de komende jaren? Welke stimulerende en beperkende factoren ziet u hierin? Wat is een ambitieuze maar haalbare eis ten aanzien van zero-emissie vervoer binnen de voorgenomen aanbesteding</w:t>
      </w:r>
      <w:r w:rsidR="00684FCD" w:rsidRPr="00E13EF4">
        <w:rPr>
          <w:rFonts w:ascii="RijksoverheidSansHeading" w:hAnsi="RijksoverheidSansHeading" w:cstheme="minorHAnsi"/>
          <w:i/>
          <w:iCs/>
          <w:sz w:val="20"/>
          <w:szCs w:val="20"/>
        </w:rPr>
        <w:t xml:space="preserve"> </w:t>
      </w:r>
      <w:r w:rsidRPr="00E13EF4">
        <w:rPr>
          <w:rFonts w:ascii="RijksoverheidSansHeading" w:hAnsi="RijksoverheidSansHeading" w:cstheme="minorHAnsi"/>
          <w:i/>
          <w:iCs/>
          <w:sz w:val="20"/>
          <w:szCs w:val="20"/>
        </w:rPr>
        <w:t xml:space="preserve">geladen kan worden. </w:t>
      </w:r>
    </w:p>
    <w:p w14:paraId="3EB0E422" w14:textId="77777777" w:rsidR="00E2460C" w:rsidRPr="00E13EF4" w:rsidRDefault="00E2460C" w:rsidP="00E2460C">
      <w:pPr>
        <w:pStyle w:val="Lijstalinea"/>
        <w:spacing w:after="200" w:line="276" w:lineRule="auto"/>
        <w:jc w:val="both"/>
        <w:rPr>
          <w:rFonts w:ascii="RijksoverheidSansHeading" w:hAnsi="RijksoverheidSansHeading" w:cstheme="minorHAnsi"/>
          <w:sz w:val="20"/>
          <w:szCs w:val="20"/>
        </w:rPr>
      </w:pPr>
    </w:p>
    <w:p w14:paraId="41FA9C0E" w14:textId="62D27CAE" w:rsidR="0038795C" w:rsidRPr="00647FB2" w:rsidRDefault="00A41160" w:rsidP="00647FB2">
      <w:pPr>
        <w:spacing w:after="200" w:line="276" w:lineRule="auto"/>
        <w:jc w:val="both"/>
        <w:rPr>
          <w:rFonts w:ascii="RijksoverheidSansHeading" w:hAnsi="RijksoverheidSansHeading" w:cstheme="minorHAnsi"/>
          <w:sz w:val="20"/>
          <w:szCs w:val="20"/>
        </w:rPr>
      </w:pPr>
      <w:r w:rsidRPr="00647FB2">
        <w:rPr>
          <w:rFonts w:ascii="RijksoverheidSansHeading" w:hAnsi="RijksoverheidSansHeading" w:cstheme="minorHAnsi"/>
          <w:sz w:val="20"/>
          <w:szCs w:val="20"/>
        </w:rPr>
        <w:lastRenderedPageBreak/>
        <w:t xml:space="preserve">Alle deelnemers aan de marktconsultatie </w:t>
      </w:r>
      <w:r w:rsidR="0038795C" w:rsidRPr="00647FB2">
        <w:rPr>
          <w:rFonts w:ascii="RijksoverheidSansHeading" w:hAnsi="RijksoverheidSansHeading" w:cstheme="minorHAnsi"/>
          <w:sz w:val="20"/>
          <w:szCs w:val="20"/>
        </w:rPr>
        <w:t xml:space="preserve">geven aan dat de ontwikkeling van het huidige wagenpark </w:t>
      </w:r>
      <w:proofErr w:type="spellStart"/>
      <w:r w:rsidR="0038795C" w:rsidRPr="00647FB2">
        <w:rPr>
          <w:rFonts w:ascii="RijksoverheidSansHeading" w:hAnsi="RijksoverheidSansHeading" w:cstheme="minorHAnsi"/>
          <w:sz w:val="20"/>
          <w:szCs w:val="20"/>
        </w:rPr>
        <w:t>mbt</w:t>
      </w:r>
      <w:proofErr w:type="spellEnd"/>
      <w:r w:rsidR="0038795C" w:rsidRPr="00647FB2">
        <w:rPr>
          <w:rFonts w:ascii="RijksoverheidSansHeading" w:hAnsi="RijksoverheidSansHeading" w:cstheme="minorHAnsi"/>
          <w:sz w:val="20"/>
          <w:szCs w:val="20"/>
        </w:rPr>
        <w:t xml:space="preserve"> zero emissie een langjarige transitie is naar een hoger percentage zero emissie voertuigen. </w:t>
      </w:r>
    </w:p>
    <w:p w14:paraId="494A4A97" w14:textId="65231434" w:rsidR="00986A6A" w:rsidRPr="00647FB2" w:rsidRDefault="0038795C" w:rsidP="00647FB2">
      <w:pPr>
        <w:spacing w:after="200" w:line="276" w:lineRule="auto"/>
        <w:jc w:val="both"/>
        <w:rPr>
          <w:rFonts w:ascii="RijksoverheidSansHeading" w:hAnsi="RijksoverheidSansHeading" w:cstheme="minorHAnsi"/>
          <w:sz w:val="20"/>
          <w:szCs w:val="20"/>
        </w:rPr>
      </w:pPr>
      <w:r w:rsidRPr="00647FB2">
        <w:rPr>
          <w:rFonts w:ascii="RijksoverheidSansHeading" w:hAnsi="RijksoverheidSansHeading" w:cstheme="minorHAnsi"/>
          <w:sz w:val="20"/>
          <w:szCs w:val="20"/>
        </w:rPr>
        <w:t>Stimulerende factoren</w:t>
      </w:r>
      <w:r w:rsidR="00986A6A" w:rsidRPr="00647FB2">
        <w:rPr>
          <w:rFonts w:ascii="RijksoverheidSansHeading" w:hAnsi="RijksoverheidSansHeading" w:cstheme="minorHAnsi"/>
          <w:sz w:val="20"/>
          <w:szCs w:val="20"/>
        </w:rPr>
        <w:t xml:space="preserve"> die benoemd worden</w:t>
      </w:r>
      <w:r w:rsidRPr="00647FB2">
        <w:rPr>
          <w:rFonts w:ascii="RijksoverheidSansHeading" w:hAnsi="RijksoverheidSansHeading" w:cstheme="minorHAnsi"/>
          <w:sz w:val="20"/>
          <w:szCs w:val="20"/>
        </w:rPr>
        <w:t>: subsidie/ snellere technologie ontwikkelingen</w:t>
      </w:r>
      <w:r w:rsidR="00986A6A" w:rsidRPr="00647FB2">
        <w:rPr>
          <w:rFonts w:ascii="RijksoverheidSansHeading" w:hAnsi="RijksoverheidSansHeading" w:cstheme="minorHAnsi"/>
          <w:sz w:val="20"/>
          <w:szCs w:val="20"/>
        </w:rPr>
        <w:t>/ strengere milieuzones.</w:t>
      </w:r>
      <w:r w:rsidR="00647FB2">
        <w:rPr>
          <w:rFonts w:ascii="RijksoverheidSansHeading" w:hAnsi="RijksoverheidSansHeading" w:cstheme="minorHAnsi"/>
          <w:sz w:val="20"/>
          <w:szCs w:val="20"/>
        </w:rPr>
        <w:t xml:space="preserve"> </w:t>
      </w:r>
      <w:r w:rsidR="00986A6A" w:rsidRPr="00647FB2">
        <w:rPr>
          <w:rFonts w:ascii="RijksoverheidSansHeading" w:hAnsi="RijksoverheidSansHeading" w:cstheme="minorHAnsi"/>
          <w:sz w:val="20"/>
          <w:szCs w:val="20"/>
        </w:rPr>
        <w:t>Beperkende factoren die benoemd worden: beperkte actieradius/ hoge investeringskosten/ laad infrastructuur.</w:t>
      </w:r>
    </w:p>
    <w:p w14:paraId="02D6588D" w14:textId="484657B4" w:rsidR="00986A6A" w:rsidRPr="00647FB2" w:rsidRDefault="00986A6A" w:rsidP="00647FB2">
      <w:pPr>
        <w:spacing w:after="200" w:line="276" w:lineRule="auto"/>
        <w:jc w:val="both"/>
        <w:rPr>
          <w:rFonts w:ascii="RijksoverheidSansHeading" w:hAnsi="RijksoverheidSansHeading" w:cstheme="minorHAnsi"/>
          <w:sz w:val="20"/>
          <w:szCs w:val="20"/>
        </w:rPr>
      </w:pPr>
      <w:r w:rsidRPr="00647FB2">
        <w:rPr>
          <w:rFonts w:ascii="RijksoverheidSansHeading" w:hAnsi="RijksoverheidSansHeading" w:cstheme="minorHAnsi"/>
          <w:sz w:val="20"/>
          <w:szCs w:val="20"/>
        </w:rPr>
        <w:t xml:space="preserve">Alle deelnemers aan de marktconsultatie </w:t>
      </w:r>
      <w:r w:rsidR="00975FFC">
        <w:rPr>
          <w:rFonts w:ascii="RijksoverheidSansHeading" w:hAnsi="RijksoverheidSansHeading" w:cstheme="minorHAnsi"/>
          <w:sz w:val="20"/>
          <w:szCs w:val="20"/>
        </w:rPr>
        <w:t>hebben een</w:t>
      </w:r>
      <w:r w:rsidRPr="00647FB2">
        <w:rPr>
          <w:rFonts w:ascii="RijksoverheidSansHeading" w:hAnsi="RijksoverheidSansHeading" w:cstheme="minorHAnsi"/>
          <w:sz w:val="20"/>
          <w:szCs w:val="20"/>
        </w:rPr>
        <w:t xml:space="preserve"> voorbeeld </w:t>
      </w:r>
      <w:r w:rsidR="00975FFC">
        <w:rPr>
          <w:rFonts w:ascii="RijksoverheidSansHeading" w:hAnsi="RijksoverheidSansHeading" w:cstheme="minorHAnsi"/>
          <w:sz w:val="20"/>
          <w:szCs w:val="20"/>
        </w:rPr>
        <w:t xml:space="preserve">gegeven </w:t>
      </w:r>
      <w:r w:rsidRPr="00647FB2">
        <w:rPr>
          <w:rFonts w:ascii="RijksoverheidSansHeading" w:hAnsi="RijksoverheidSansHeading" w:cstheme="minorHAnsi"/>
          <w:sz w:val="20"/>
          <w:szCs w:val="20"/>
        </w:rPr>
        <w:t xml:space="preserve">van een ambitieuze maar haalbare eis met betrekking tot zero emissie. </w:t>
      </w:r>
    </w:p>
    <w:p w14:paraId="3C945541" w14:textId="77777777" w:rsidR="00664A0B" w:rsidRPr="00E13EF4" w:rsidRDefault="00664A0B" w:rsidP="00A41160">
      <w:pPr>
        <w:pStyle w:val="Lijstalinea"/>
        <w:spacing w:after="200" w:line="276" w:lineRule="auto"/>
        <w:jc w:val="both"/>
        <w:rPr>
          <w:rFonts w:ascii="RijksoverheidSansHeading" w:hAnsi="RijksoverheidSansHeading" w:cstheme="minorHAnsi"/>
          <w:sz w:val="20"/>
          <w:szCs w:val="20"/>
        </w:rPr>
      </w:pPr>
    </w:p>
    <w:p w14:paraId="30E0D844" w14:textId="169525CE" w:rsidR="00664A0B" w:rsidRPr="00E13EF4" w:rsidRDefault="00664A0B" w:rsidP="00865B0D">
      <w:pPr>
        <w:pStyle w:val="Lijstalinea"/>
        <w:numPr>
          <w:ilvl w:val="0"/>
          <w:numId w:val="34"/>
        </w:numPr>
        <w:autoSpaceDE w:val="0"/>
        <w:autoSpaceDN w:val="0"/>
        <w:adjustRightInd w:val="0"/>
        <w:spacing w:after="0" w:line="240" w:lineRule="auto"/>
        <w:jc w:val="both"/>
        <w:rPr>
          <w:rFonts w:ascii="RijksoverheidSansHeading" w:hAnsi="RijksoverheidSansHeading" w:cstheme="minorHAnsi"/>
          <w:i/>
          <w:iCs/>
          <w:sz w:val="20"/>
          <w:szCs w:val="20"/>
        </w:rPr>
      </w:pPr>
      <w:r w:rsidRPr="00E13EF4">
        <w:rPr>
          <w:rFonts w:ascii="RijksoverheidSansHeading" w:hAnsi="RijksoverheidSansHeading" w:cstheme="minorHAnsi"/>
          <w:i/>
          <w:iCs/>
          <w:sz w:val="20"/>
          <w:szCs w:val="20"/>
        </w:rPr>
        <w:t xml:space="preserve">Emissie arme voertuigen: </w:t>
      </w:r>
    </w:p>
    <w:p w14:paraId="5C68521E" w14:textId="180A17AF" w:rsidR="001C0FB7" w:rsidRPr="00E13EF4" w:rsidRDefault="00664A0B" w:rsidP="00647FB2">
      <w:pPr>
        <w:pStyle w:val="Lijstalinea"/>
        <w:spacing w:after="200" w:line="276" w:lineRule="auto"/>
        <w:ind w:left="360"/>
        <w:jc w:val="both"/>
        <w:rPr>
          <w:rFonts w:ascii="RijksoverheidSansHeading" w:hAnsi="RijksoverheidSansHeading" w:cstheme="minorHAnsi"/>
          <w:i/>
          <w:iCs/>
          <w:sz w:val="20"/>
          <w:szCs w:val="20"/>
        </w:rPr>
      </w:pPr>
      <w:r w:rsidRPr="00E13EF4">
        <w:rPr>
          <w:rFonts w:ascii="RijksoverheidSansHeading" w:hAnsi="RijksoverheidSansHeading" w:cstheme="minorHAnsi"/>
          <w:i/>
          <w:iCs/>
          <w:sz w:val="20"/>
          <w:szCs w:val="20"/>
        </w:rPr>
        <w:t>Wat verstaat u onder emissiearm? Hoeveel procent van uw huidige wagenpark is emissiearm? Hoe ziet u de ontwikkeling in uw huidige wagenpark voor de komende jaren? Welke stimulerende en beperkende factoren ziet u hierin? Wat is een ambitieuze maar haalbare eis ten aanzien van emissiearm vervoer binnen de voorgenomen</w:t>
      </w:r>
      <w:r w:rsidR="00865B0D" w:rsidRPr="00E13EF4">
        <w:rPr>
          <w:rFonts w:ascii="RijksoverheidSansHeading" w:hAnsi="RijksoverheidSansHeading" w:cstheme="minorHAnsi"/>
          <w:i/>
          <w:iCs/>
          <w:sz w:val="20"/>
          <w:szCs w:val="20"/>
        </w:rPr>
        <w:t xml:space="preserve"> aanbesteding?</w:t>
      </w:r>
      <w:r w:rsidRPr="00E13EF4">
        <w:rPr>
          <w:rFonts w:ascii="RijksoverheidSansHeading" w:hAnsi="RijksoverheidSansHeading" w:cstheme="minorHAnsi"/>
          <w:i/>
          <w:iCs/>
          <w:sz w:val="20"/>
          <w:szCs w:val="20"/>
        </w:rPr>
        <w:t xml:space="preserve"> </w:t>
      </w:r>
    </w:p>
    <w:p w14:paraId="5E3369FD" w14:textId="62158F05" w:rsidR="009A79C0" w:rsidRPr="00E13EF4" w:rsidRDefault="009A79C0" w:rsidP="00647FB2">
      <w:pPr>
        <w:rPr>
          <w:rFonts w:ascii="RijksoverheidSansHeading" w:hAnsi="RijksoverheidSansHeading" w:cstheme="minorHAnsi"/>
          <w:sz w:val="20"/>
          <w:szCs w:val="20"/>
        </w:rPr>
      </w:pPr>
      <w:r w:rsidRPr="00E13EF4">
        <w:rPr>
          <w:rFonts w:ascii="RijksoverheidSansHeading" w:hAnsi="RijksoverheidSansHeading" w:cstheme="minorHAnsi"/>
          <w:sz w:val="20"/>
          <w:szCs w:val="20"/>
        </w:rPr>
        <w:t>Alle deelnemers aan de marktconsultatie hebben hun definitie van emissie arm aangegeven</w:t>
      </w:r>
      <w:r w:rsidR="00975FFC">
        <w:rPr>
          <w:rFonts w:ascii="RijksoverheidSansHeading" w:hAnsi="RijksoverheidSansHeading" w:cstheme="minorHAnsi"/>
          <w:sz w:val="20"/>
          <w:szCs w:val="20"/>
        </w:rPr>
        <w:t>. D</w:t>
      </w:r>
      <w:r w:rsidRPr="00E13EF4">
        <w:rPr>
          <w:rFonts w:ascii="RijksoverheidSansHeading" w:hAnsi="RijksoverheidSansHeading" w:cstheme="minorHAnsi"/>
          <w:sz w:val="20"/>
          <w:szCs w:val="20"/>
        </w:rPr>
        <w:t>eze</w:t>
      </w:r>
      <w:r w:rsidR="00975FFC">
        <w:rPr>
          <w:rFonts w:ascii="RijksoverheidSansHeading" w:hAnsi="RijksoverheidSansHeading" w:cstheme="minorHAnsi"/>
          <w:sz w:val="20"/>
          <w:szCs w:val="20"/>
        </w:rPr>
        <w:t xml:space="preserve"> definities</w:t>
      </w:r>
      <w:r w:rsidRPr="00E13EF4">
        <w:rPr>
          <w:rFonts w:ascii="RijksoverheidSansHeading" w:hAnsi="RijksoverheidSansHeading" w:cstheme="minorHAnsi"/>
          <w:sz w:val="20"/>
          <w:szCs w:val="20"/>
        </w:rPr>
        <w:t xml:space="preserve"> verschillen van elkaar. Alle deelnemers geven aan dat in de komende jaren het aantal emissie arme voertuigen gaa</w:t>
      </w:r>
      <w:r w:rsidR="00975FFC">
        <w:rPr>
          <w:rFonts w:ascii="RijksoverheidSansHeading" w:hAnsi="RijksoverheidSansHeading" w:cstheme="minorHAnsi"/>
          <w:sz w:val="20"/>
          <w:szCs w:val="20"/>
        </w:rPr>
        <w:t>t</w:t>
      </w:r>
      <w:r w:rsidRPr="00E13EF4">
        <w:rPr>
          <w:rFonts w:ascii="RijksoverheidSansHeading" w:hAnsi="RijksoverheidSansHeading" w:cstheme="minorHAnsi"/>
          <w:sz w:val="20"/>
          <w:szCs w:val="20"/>
        </w:rPr>
        <w:t xml:space="preserve"> toenemen, naast de toename van de zero emissie voertuigen zoals gesteld in de voorgaande vraag. </w:t>
      </w:r>
    </w:p>
    <w:p w14:paraId="2936F927" w14:textId="77777777" w:rsidR="00647FB2" w:rsidRDefault="009A79C0" w:rsidP="00647FB2">
      <w:pPr>
        <w:rPr>
          <w:rFonts w:ascii="RijksoverheidSansHeading" w:hAnsi="RijksoverheidSansHeading" w:cstheme="minorHAnsi"/>
          <w:sz w:val="20"/>
          <w:szCs w:val="20"/>
        </w:rPr>
      </w:pPr>
      <w:r w:rsidRPr="00E13EF4">
        <w:rPr>
          <w:rFonts w:ascii="RijksoverheidSansHeading" w:hAnsi="RijksoverheidSansHeading" w:cstheme="minorHAnsi"/>
          <w:sz w:val="20"/>
          <w:szCs w:val="20"/>
        </w:rPr>
        <w:t>Stimulerende factoren die benoemd worden: grote flexibiliteit/ milieu eisen/ lagere uitstoot</w:t>
      </w:r>
    </w:p>
    <w:p w14:paraId="4BFDEAEA" w14:textId="6D7E8165" w:rsidR="009A79C0" w:rsidRPr="00E13EF4" w:rsidRDefault="009A79C0" w:rsidP="00647FB2">
      <w:pPr>
        <w:rPr>
          <w:rFonts w:ascii="RijksoverheidSansHeading" w:hAnsi="RijksoverheidSansHeading" w:cstheme="minorHAnsi"/>
          <w:sz w:val="20"/>
          <w:szCs w:val="20"/>
        </w:rPr>
      </w:pPr>
      <w:r w:rsidRPr="00E13EF4">
        <w:rPr>
          <w:rFonts w:ascii="RijksoverheidSansHeading" w:hAnsi="RijksoverheidSansHeading" w:cstheme="minorHAnsi"/>
          <w:sz w:val="20"/>
          <w:szCs w:val="20"/>
        </w:rPr>
        <w:t>Beperkende factoren die benoemd worden: laadcapaciteit/ investeringen/ overbelast energienetwerk.</w:t>
      </w:r>
    </w:p>
    <w:p w14:paraId="5097F9AC" w14:textId="639A50C4" w:rsidR="009A79C0" w:rsidRPr="00E13EF4" w:rsidRDefault="009A79C0" w:rsidP="00647FB2">
      <w:pPr>
        <w:rPr>
          <w:rFonts w:ascii="RijksoverheidSansHeading" w:hAnsi="RijksoverheidSansHeading" w:cstheme="minorHAnsi"/>
          <w:sz w:val="20"/>
          <w:szCs w:val="20"/>
        </w:rPr>
      </w:pPr>
      <w:r w:rsidRPr="00E13EF4">
        <w:rPr>
          <w:rFonts w:ascii="RijksoverheidSansHeading" w:hAnsi="RijksoverheidSansHeading" w:cstheme="minorHAnsi"/>
          <w:sz w:val="20"/>
          <w:szCs w:val="20"/>
        </w:rPr>
        <w:t>Alle deelnemers aan de marktconsultatie geven een voorbeeld van een ambitieuze maar haalbare eis met betrekking tot emissie arm</w:t>
      </w:r>
      <w:r w:rsidR="00975FFC">
        <w:rPr>
          <w:rFonts w:ascii="RijksoverheidSansHeading" w:hAnsi="RijksoverheidSansHeading" w:cstheme="minorHAnsi"/>
          <w:sz w:val="20"/>
          <w:szCs w:val="20"/>
        </w:rPr>
        <w:t xml:space="preserve"> vervoer</w:t>
      </w:r>
      <w:r w:rsidRPr="00E13EF4">
        <w:rPr>
          <w:rFonts w:ascii="RijksoverheidSansHeading" w:hAnsi="RijksoverheidSansHeading" w:cstheme="minorHAnsi"/>
          <w:sz w:val="20"/>
          <w:szCs w:val="20"/>
        </w:rPr>
        <w:t xml:space="preserve">. </w:t>
      </w:r>
    </w:p>
    <w:p w14:paraId="3FA6E959" w14:textId="7DE626BE" w:rsidR="00783428" w:rsidRPr="00E13EF4" w:rsidRDefault="00664A0B"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9" w:name="_Toc223691485"/>
      <w:r w:rsidRPr="00E13EF4">
        <w:rPr>
          <w:rFonts w:ascii="RijksoverheidSansHeading" w:eastAsia="Times New Roman" w:hAnsi="RijksoverheidSansHeading"/>
          <w:b/>
          <w:bCs/>
          <w:kern w:val="32"/>
          <w:sz w:val="20"/>
          <w:szCs w:val="26"/>
          <w:lang w:eastAsia="nl-NL"/>
        </w:rPr>
        <w:t>Kosten, uitdagingen en marktverwachtingen</w:t>
      </w:r>
      <w:bookmarkEnd w:id="9"/>
    </w:p>
    <w:p w14:paraId="4B420399" w14:textId="77777777" w:rsidR="001C0FB7" w:rsidRPr="00E13EF4" w:rsidRDefault="001C0FB7" w:rsidP="001C0FB7">
      <w:pPr>
        <w:pStyle w:val="Lijstalinea"/>
        <w:spacing w:after="200" w:line="276" w:lineRule="auto"/>
        <w:jc w:val="both"/>
        <w:rPr>
          <w:rFonts w:ascii="RijksoverheidSansHeading" w:hAnsi="RijksoverheidSansHeading" w:cstheme="minorHAnsi"/>
          <w:sz w:val="20"/>
          <w:szCs w:val="20"/>
        </w:rPr>
      </w:pPr>
    </w:p>
    <w:p w14:paraId="5481787C" w14:textId="53E29367" w:rsidR="00664A0B" w:rsidRPr="00E13EF4" w:rsidRDefault="00664A0B" w:rsidP="00664A0B">
      <w:pPr>
        <w:pStyle w:val="Lijstalinea"/>
        <w:numPr>
          <w:ilvl w:val="0"/>
          <w:numId w:val="26"/>
        </w:numPr>
        <w:autoSpaceDE w:val="0"/>
        <w:autoSpaceDN w:val="0"/>
        <w:adjustRightInd w:val="0"/>
        <w:spacing w:after="0" w:line="240" w:lineRule="auto"/>
        <w:jc w:val="both"/>
        <w:rPr>
          <w:rFonts w:ascii="RijksoverheidSansHeading" w:hAnsi="RijksoverheidSansHeading" w:cstheme="minorHAnsi"/>
          <w:i/>
          <w:iCs/>
          <w:sz w:val="20"/>
          <w:szCs w:val="20"/>
        </w:rPr>
      </w:pPr>
      <w:r w:rsidRPr="00E13EF4">
        <w:rPr>
          <w:rFonts w:ascii="RijksoverheidSansHeading" w:hAnsi="RijksoverheidSansHeading" w:cstheme="minorHAnsi"/>
          <w:i/>
          <w:iCs/>
          <w:sz w:val="20"/>
          <w:szCs w:val="20"/>
        </w:rPr>
        <w:t xml:space="preserve">Wat zijn de belangrijkste kostenelementen bij verhuizingen en welke ontwikkelingen ziet u hier nu en voor de komende vier jaar in? Licht graag per element toe. </w:t>
      </w:r>
    </w:p>
    <w:p w14:paraId="2B1D838A" w14:textId="77777777" w:rsidR="00A41160" w:rsidRPr="00E13EF4" w:rsidRDefault="00A41160" w:rsidP="00A41160">
      <w:pPr>
        <w:pStyle w:val="Lijstalinea"/>
        <w:spacing w:after="200" w:line="276" w:lineRule="auto"/>
        <w:jc w:val="both"/>
        <w:rPr>
          <w:rFonts w:ascii="RijksoverheidSansHeading" w:hAnsi="RijksoverheidSansHeading" w:cstheme="minorHAnsi"/>
          <w:i/>
          <w:iCs/>
          <w:sz w:val="20"/>
          <w:szCs w:val="20"/>
        </w:rPr>
      </w:pPr>
    </w:p>
    <w:p w14:paraId="6CC50DFB" w14:textId="77777777" w:rsidR="00A41160" w:rsidRPr="00647FB2" w:rsidRDefault="00A41160" w:rsidP="00647FB2">
      <w:pPr>
        <w:spacing w:after="200" w:line="276" w:lineRule="auto"/>
        <w:jc w:val="both"/>
        <w:rPr>
          <w:rFonts w:ascii="RijksoverheidSansHeading" w:hAnsi="RijksoverheidSansHeading" w:cstheme="minorHAnsi"/>
          <w:sz w:val="20"/>
          <w:szCs w:val="20"/>
        </w:rPr>
      </w:pPr>
      <w:bookmarkStart w:id="10" w:name="_Hlk212017103"/>
      <w:r w:rsidRPr="00647FB2">
        <w:rPr>
          <w:rFonts w:ascii="RijksoverheidSansHeading" w:hAnsi="RijksoverheidSansHeading" w:cstheme="minorHAnsi"/>
          <w:sz w:val="20"/>
          <w:szCs w:val="20"/>
        </w:rPr>
        <w:t>De marktpartijen hebben vrijwel unaniem aangegeven uit welke kostencomponenten de beschreven opdracht en dienstverlening bestaan, dit zijn:</w:t>
      </w:r>
    </w:p>
    <w:p w14:paraId="5EB64A2C" w14:textId="3519467B" w:rsidR="00A41160" w:rsidRPr="00E13EF4" w:rsidRDefault="00A46494" w:rsidP="00A41160">
      <w:pPr>
        <w:pStyle w:val="Lijstalinea"/>
        <w:numPr>
          <w:ilvl w:val="0"/>
          <w:numId w:val="9"/>
        </w:num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Personele kosten;</w:t>
      </w:r>
    </w:p>
    <w:p w14:paraId="734627F0" w14:textId="17DF4E72" w:rsidR="00A46494" w:rsidRPr="00E13EF4" w:rsidRDefault="00A46494" w:rsidP="00A41160">
      <w:pPr>
        <w:pStyle w:val="Lijstalinea"/>
        <w:numPr>
          <w:ilvl w:val="0"/>
          <w:numId w:val="9"/>
        </w:num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Transportkosten (brandstof);</w:t>
      </w:r>
    </w:p>
    <w:p w14:paraId="12485AB8" w14:textId="26976644" w:rsidR="00A41160" w:rsidRPr="00E13EF4" w:rsidRDefault="00A46494" w:rsidP="00A41160">
      <w:pPr>
        <w:pStyle w:val="Lijstalinea"/>
        <w:numPr>
          <w:ilvl w:val="0"/>
          <w:numId w:val="9"/>
        </w:num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Materieel</w:t>
      </w:r>
      <w:r w:rsidR="00A41160" w:rsidRPr="00E13EF4">
        <w:rPr>
          <w:rFonts w:ascii="RijksoverheidSansHeading" w:hAnsi="RijksoverheidSansHeading" w:cstheme="minorHAnsi"/>
          <w:sz w:val="20"/>
          <w:szCs w:val="20"/>
        </w:rPr>
        <w:t>;</w:t>
      </w:r>
    </w:p>
    <w:p w14:paraId="7CCD0B6C" w14:textId="5A09C3C2" w:rsidR="00A41160" w:rsidRPr="00E13EF4" w:rsidRDefault="00A46494" w:rsidP="00A41160">
      <w:pPr>
        <w:pStyle w:val="Lijstalinea"/>
        <w:numPr>
          <w:ilvl w:val="0"/>
          <w:numId w:val="9"/>
        </w:num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Verhuismateriaal</w:t>
      </w:r>
      <w:r w:rsidR="00A41160" w:rsidRPr="00E13EF4">
        <w:rPr>
          <w:rFonts w:ascii="RijksoverheidSansHeading" w:hAnsi="RijksoverheidSansHeading" w:cstheme="minorHAnsi"/>
          <w:sz w:val="20"/>
          <w:szCs w:val="20"/>
        </w:rPr>
        <w:t>;</w:t>
      </w:r>
    </w:p>
    <w:p w14:paraId="0A515F6E" w14:textId="1E01A1F7" w:rsidR="00664A0B" w:rsidRPr="00E13EF4" w:rsidRDefault="00A46494" w:rsidP="00647FB2">
      <w:p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 xml:space="preserve">Daarnaast worden er door enkele marktpartijen nog enkele andere kostenelementen benoemd die belangrijk zijn voor de dienstverlening. </w:t>
      </w:r>
    </w:p>
    <w:bookmarkEnd w:id="10"/>
    <w:p w14:paraId="7F10041E" w14:textId="77777777" w:rsidR="00647FB2" w:rsidRDefault="00664A0B" w:rsidP="00647FB2">
      <w:pPr>
        <w:pStyle w:val="Lijstalinea"/>
        <w:numPr>
          <w:ilvl w:val="0"/>
          <w:numId w:val="26"/>
        </w:numPr>
        <w:spacing w:after="200" w:line="276" w:lineRule="auto"/>
        <w:jc w:val="both"/>
        <w:rPr>
          <w:rFonts w:ascii="RijksoverheidSansHeading" w:hAnsi="RijksoverheidSansHeading" w:cstheme="minorHAnsi"/>
          <w:i/>
          <w:iCs/>
          <w:sz w:val="20"/>
          <w:szCs w:val="20"/>
        </w:rPr>
      </w:pPr>
      <w:r w:rsidRPr="00E13EF4">
        <w:rPr>
          <w:rFonts w:ascii="RijksoverheidSansHeading" w:hAnsi="RijksoverheidSansHeading" w:cstheme="minorHAnsi"/>
          <w:i/>
          <w:iCs/>
          <w:sz w:val="20"/>
          <w:szCs w:val="20"/>
        </w:rPr>
        <w:t xml:space="preserve">Op welke wijze kunnen wij de prijs voor de gevraagde dienstverlening volgens u het beste uitvragen? </w:t>
      </w:r>
    </w:p>
    <w:p w14:paraId="32B5D16F" w14:textId="77777777" w:rsidR="00647FB2" w:rsidRDefault="00664A0B" w:rsidP="00647FB2">
      <w:pPr>
        <w:pStyle w:val="Lijstalinea"/>
        <w:spacing w:after="200" w:line="276" w:lineRule="auto"/>
        <w:ind w:left="360"/>
        <w:jc w:val="both"/>
        <w:rPr>
          <w:rFonts w:ascii="RijksoverheidSansHeading" w:hAnsi="RijksoverheidSansHeading" w:cstheme="minorHAnsi"/>
          <w:i/>
          <w:iCs/>
          <w:sz w:val="20"/>
          <w:szCs w:val="20"/>
        </w:rPr>
      </w:pPr>
      <w:r w:rsidRPr="00647FB2">
        <w:rPr>
          <w:rFonts w:ascii="RijksoverheidSansHeading" w:hAnsi="RijksoverheidSansHeading" w:cstheme="minorHAnsi"/>
          <w:i/>
          <w:iCs/>
          <w:sz w:val="20"/>
          <w:szCs w:val="20"/>
        </w:rPr>
        <w:t xml:space="preserve">Uit welke prijselementen zouden we ons prijzenblad moeten opbouwen? </w:t>
      </w:r>
    </w:p>
    <w:p w14:paraId="7B4FCB5A" w14:textId="77777777" w:rsidR="00647FB2" w:rsidRDefault="00664A0B" w:rsidP="00647FB2">
      <w:pPr>
        <w:pStyle w:val="Lijstalinea"/>
        <w:spacing w:after="200" w:line="276" w:lineRule="auto"/>
        <w:ind w:left="360"/>
        <w:jc w:val="both"/>
        <w:rPr>
          <w:rFonts w:ascii="RijksoverheidSansHeading" w:hAnsi="RijksoverheidSansHeading" w:cstheme="minorHAnsi"/>
          <w:i/>
          <w:iCs/>
          <w:sz w:val="20"/>
          <w:szCs w:val="20"/>
        </w:rPr>
      </w:pPr>
      <w:r w:rsidRPr="00647FB2">
        <w:rPr>
          <w:rFonts w:ascii="RijksoverheidSansHeading" w:hAnsi="RijksoverheidSansHeading" w:cstheme="minorHAnsi"/>
          <w:i/>
          <w:iCs/>
          <w:sz w:val="20"/>
          <w:szCs w:val="20"/>
        </w:rPr>
        <w:t xml:space="preserve">Zijn dat vaste tarieven? </w:t>
      </w:r>
    </w:p>
    <w:p w14:paraId="7ADE7FD8" w14:textId="52A0BBC1" w:rsidR="00664A0B" w:rsidRPr="00647FB2" w:rsidRDefault="00664A0B" w:rsidP="00647FB2">
      <w:pPr>
        <w:pStyle w:val="Lijstalinea"/>
        <w:spacing w:after="200" w:line="276" w:lineRule="auto"/>
        <w:ind w:left="360"/>
        <w:jc w:val="both"/>
        <w:rPr>
          <w:rFonts w:ascii="RijksoverheidSansHeading" w:hAnsi="RijksoverheidSansHeading" w:cstheme="minorHAnsi"/>
          <w:i/>
          <w:iCs/>
          <w:sz w:val="20"/>
          <w:szCs w:val="20"/>
        </w:rPr>
      </w:pPr>
      <w:r w:rsidRPr="00647FB2">
        <w:rPr>
          <w:rFonts w:ascii="RijksoverheidSansHeading" w:hAnsi="RijksoverheidSansHeading" w:cstheme="minorHAnsi"/>
          <w:i/>
          <w:iCs/>
          <w:sz w:val="20"/>
          <w:szCs w:val="20"/>
        </w:rPr>
        <w:t xml:space="preserve">Zo nee, hoe wordt dat tarief dan bepaald? </w:t>
      </w:r>
    </w:p>
    <w:p w14:paraId="5C813671" w14:textId="597DB199" w:rsidR="001C0FB7" w:rsidRPr="00647FB2" w:rsidRDefault="00664A0B" w:rsidP="00647FB2">
      <w:pPr>
        <w:spacing w:after="200" w:line="276" w:lineRule="auto"/>
        <w:ind w:firstLine="360"/>
        <w:jc w:val="both"/>
        <w:rPr>
          <w:rFonts w:ascii="RijksoverheidSansHeading" w:hAnsi="RijksoverheidSansHeading" w:cstheme="minorHAnsi"/>
          <w:i/>
          <w:iCs/>
          <w:sz w:val="20"/>
          <w:szCs w:val="20"/>
        </w:rPr>
      </w:pPr>
      <w:r w:rsidRPr="00647FB2">
        <w:rPr>
          <w:rFonts w:ascii="RijksoverheidSansHeading" w:hAnsi="RijksoverheidSansHeading" w:cstheme="minorHAnsi"/>
          <w:i/>
          <w:iCs/>
          <w:sz w:val="20"/>
          <w:szCs w:val="20"/>
        </w:rPr>
        <w:t xml:space="preserve">Op basis van welke prijsindex zouden de prijselementen die u hebt genoemd geïndexeerd moeten worden? </w:t>
      </w:r>
    </w:p>
    <w:p w14:paraId="4E98D4FF" w14:textId="7DAFBE59" w:rsidR="00E2460C" w:rsidRPr="00E13EF4" w:rsidRDefault="00A46494" w:rsidP="00647FB2">
      <w:p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 xml:space="preserve">De beantwoording van deze vraag is door de deelnemers aan de marktconsultatie op verschillende manieren ingediend. Wat betreft de prijsindex waren alle marktpartijen gelijk, het voorstel hierin: CBS index Dienstenprijzen; commerciële dienstverlening en transport index 4942 Verhuizingen (2015=100). Daarnaast zijn </w:t>
      </w:r>
      <w:r w:rsidR="000354D1">
        <w:rPr>
          <w:rFonts w:ascii="RijksoverheidSansHeading" w:hAnsi="RijksoverheidSansHeading" w:cstheme="minorHAnsi"/>
          <w:sz w:val="20"/>
          <w:szCs w:val="20"/>
        </w:rPr>
        <w:t>nog andere suggesties</w:t>
      </w:r>
      <w:r w:rsidRPr="00E13EF4">
        <w:rPr>
          <w:rFonts w:ascii="RijksoverheidSansHeading" w:hAnsi="RijksoverheidSansHeading" w:cstheme="minorHAnsi"/>
          <w:sz w:val="20"/>
          <w:szCs w:val="20"/>
        </w:rPr>
        <w:t xml:space="preserve"> gegeven</w:t>
      </w:r>
      <w:r w:rsidR="000354D1">
        <w:rPr>
          <w:rFonts w:ascii="RijksoverheidSansHeading" w:hAnsi="RijksoverheidSansHeading" w:cstheme="minorHAnsi"/>
          <w:sz w:val="20"/>
          <w:szCs w:val="20"/>
        </w:rPr>
        <w:t xml:space="preserve"> ten aanzien van de wijze waarop rekening gehouden kan worden</w:t>
      </w:r>
      <w:r w:rsidRPr="00E13EF4">
        <w:rPr>
          <w:rFonts w:ascii="RijksoverheidSansHeading" w:hAnsi="RijksoverheidSansHeading" w:cstheme="minorHAnsi"/>
          <w:sz w:val="20"/>
          <w:szCs w:val="20"/>
        </w:rPr>
        <w:t xml:space="preserve"> met  CAO wijzigingen in het kader van de personeelskosten.  </w:t>
      </w:r>
    </w:p>
    <w:p w14:paraId="74A60AE6" w14:textId="629B5D2C" w:rsidR="008727C3" w:rsidRPr="00E13EF4" w:rsidRDefault="00664A0B"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1" w:name="_Toc223691486"/>
      <w:r w:rsidRPr="00E13EF4">
        <w:rPr>
          <w:rFonts w:ascii="RijksoverheidSansHeading" w:eastAsia="Times New Roman" w:hAnsi="RijksoverheidSansHeading"/>
          <w:b/>
          <w:bCs/>
          <w:kern w:val="32"/>
          <w:sz w:val="20"/>
          <w:szCs w:val="26"/>
          <w:lang w:eastAsia="nl-NL"/>
        </w:rPr>
        <w:lastRenderedPageBreak/>
        <w:t>Prestatiemeting</w:t>
      </w:r>
      <w:bookmarkEnd w:id="11"/>
    </w:p>
    <w:p w14:paraId="1291E1E2" w14:textId="77777777" w:rsidR="001C0FB7" w:rsidRPr="00E13EF4" w:rsidRDefault="001C0FB7" w:rsidP="001C0FB7">
      <w:pPr>
        <w:pStyle w:val="Lijstalinea"/>
        <w:spacing w:after="200" w:line="276" w:lineRule="auto"/>
        <w:ind w:left="360"/>
        <w:jc w:val="both"/>
        <w:rPr>
          <w:rFonts w:ascii="RijksoverheidSansHeading" w:hAnsi="RijksoverheidSansHeading" w:cstheme="minorHAnsi"/>
          <w:sz w:val="20"/>
          <w:szCs w:val="20"/>
        </w:rPr>
      </w:pPr>
    </w:p>
    <w:p w14:paraId="509B194D" w14:textId="7CD8D497" w:rsidR="001C0FB7" w:rsidRPr="00E13EF4" w:rsidRDefault="00CE4FBB" w:rsidP="00CE4FBB">
      <w:pPr>
        <w:pStyle w:val="Lijstalinea"/>
        <w:numPr>
          <w:ilvl w:val="0"/>
          <w:numId w:val="28"/>
        </w:numPr>
        <w:spacing w:after="200" w:line="276" w:lineRule="auto"/>
        <w:jc w:val="both"/>
        <w:rPr>
          <w:rFonts w:ascii="RijksoverheidSansHeading" w:hAnsi="RijksoverheidSansHeading" w:cstheme="minorHAnsi"/>
          <w:i/>
          <w:iCs/>
          <w:sz w:val="20"/>
          <w:szCs w:val="20"/>
        </w:rPr>
      </w:pPr>
      <w:r w:rsidRPr="00E13EF4">
        <w:rPr>
          <w:rFonts w:ascii="RijksoverheidSansHeading" w:hAnsi="RijksoverheidSansHeading" w:cstheme="minorHAnsi"/>
          <w:i/>
          <w:iCs/>
          <w:sz w:val="20"/>
          <w:szCs w:val="20"/>
        </w:rPr>
        <w:t xml:space="preserve">Welke kwalitatieve criteria of </w:t>
      </w:r>
      <w:proofErr w:type="spellStart"/>
      <w:r w:rsidRPr="00E13EF4">
        <w:rPr>
          <w:rFonts w:ascii="RijksoverheidSansHeading" w:hAnsi="RijksoverheidSansHeading" w:cstheme="minorHAnsi"/>
          <w:i/>
          <w:iCs/>
          <w:sz w:val="20"/>
          <w:szCs w:val="20"/>
        </w:rPr>
        <w:t>KPI’s</w:t>
      </w:r>
      <w:proofErr w:type="spellEnd"/>
      <w:r w:rsidRPr="00E13EF4">
        <w:rPr>
          <w:rFonts w:ascii="RijksoverheidSansHeading" w:hAnsi="RijksoverheidSansHeading" w:cstheme="minorHAnsi"/>
          <w:i/>
          <w:iCs/>
          <w:sz w:val="20"/>
          <w:szCs w:val="20"/>
        </w:rPr>
        <w:t xml:space="preserve"> vindt u geschikt om de prestaties van verhuisdienstverleners tijdens de looptijd van een overeenkomst te bepalen (bijv. klanttevredenheid, schadepercentage, tijdigheid, duurzaamheid)? Zie ook het programma van eisen (bijlage 4), hierin worden al </w:t>
      </w:r>
      <w:proofErr w:type="spellStart"/>
      <w:r w:rsidRPr="00E13EF4">
        <w:rPr>
          <w:rFonts w:ascii="RijksoverheidSansHeading" w:hAnsi="RijksoverheidSansHeading" w:cstheme="minorHAnsi"/>
          <w:i/>
          <w:iCs/>
          <w:sz w:val="20"/>
          <w:szCs w:val="20"/>
        </w:rPr>
        <w:t>KPI’s</w:t>
      </w:r>
      <w:proofErr w:type="spellEnd"/>
      <w:r w:rsidRPr="00E13EF4">
        <w:rPr>
          <w:rFonts w:ascii="RijksoverheidSansHeading" w:hAnsi="RijksoverheidSansHeading" w:cstheme="minorHAnsi"/>
          <w:i/>
          <w:iCs/>
          <w:sz w:val="20"/>
          <w:szCs w:val="20"/>
        </w:rPr>
        <w:t xml:space="preserve"> benoemd.</w:t>
      </w:r>
    </w:p>
    <w:p w14:paraId="2758698F" w14:textId="66098885" w:rsidR="00B9422F" w:rsidRPr="00E13EF4" w:rsidRDefault="0037518E" w:rsidP="00647FB2">
      <w:p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 xml:space="preserve">Alle deelnemers aan de marktconsultatie hebben verschillende voorbeelden gegeven voor </w:t>
      </w:r>
      <w:proofErr w:type="spellStart"/>
      <w:r w:rsidRPr="00E13EF4">
        <w:rPr>
          <w:rFonts w:ascii="RijksoverheidSansHeading" w:hAnsi="RijksoverheidSansHeading" w:cstheme="minorHAnsi"/>
          <w:sz w:val="20"/>
          <w:szCs w:val="20"/>
        </w:rPr>
        <w:t>KPI’s</w:t>
      </w:r>
      <w:proofErr w:type="spellEnd"/>
      <w:r w:rsidRPr="00E13EF4">
        <w:rPr>
          <w:rFonts w:ascii="RijksoverheidSansHeading" w:hAnsi="RijksoverheidSansHeading" w:cstheme="minorHAnsi"/>
          <w:sz w:val="20"/>
          <w:szCs w:val="20"/>
        </w:rPr>
        <w:t xml:space="preserve">, zoals klanttevredenheid, communicatie, CO2 reductie en schadepercentage. De aanbestedende dienst neemt deze voorbeelden mee in de besluitvorming voor de keuze van de </w:t>
      </w:r>
      <w:proofErr w:type="spellStart"/>
      <w:r w:rsidRPr="00E13EF4">
        <w:rPr>
          <w:rFonts w:ascii="RijksoverheidSansHeading" w:hAnsi="RijksoverheidSansHeading" w:cstheme="minorHAnsi"/>
          <w:sz w:val="20"/>
          <w:szCs w:val="20"/>
        </w:rPr>
        <w:t>KPI’s</w:t>
      </w:r>
      <w:proofErr w:type="spellEnd"/>
      <w:r w:rsidRPr="00E13EF4">
        <w:rPr>
          <w:rFonts w:ascii="RijksoverheidSansHeading" w:hAnsi="RijksoverheidSansHeading" w:cstheme="minorHAnsi"/>
          <w:sz w:val="20"/>
          <w:szCs w:val="20"/>
        </w:rPr>
        <w:t xml:space="preserve">.  </w:t>
      </w:r>
    </w:p>
    <w:p w14:paraId="20FD011C" w14:textId="78835EEE" w:rsidR="008727C3" w:rsidRPr="00E13EF4" w:rsidRDefault="00CE4FBB"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2" w:name="_Toc223691487"/>
      <w:r w:rsidRPr="00E13EF4">
        <w:rPr>
          <w:rFonts w:ascii="RijksoverheidSansHeading" w:eastAsia="Times New Roman" w:hAnsi="RijksoverheidSansHeading"/>
          <w:b/>
          <w:bCs/>
          <w:kern w:val="32"/>
          <w:sz w:val="20"/>
          <w:szCs w:val="26"/>
          <w:lang w:eastAsia="nl-NL"/>
        </w:rPr>
        <w:t>Internationale sociale voorwaarden</w:t>
      </w:r>
      <w:bookmarkEnd w:id="12"/>
    </w:p>
    <w:p w14:paraId="5F94EFD0" w14:textId="77777777" w:rsidR="001C0FB7" w:rsidRPr="00E13EF4" w:rsidRDefault="001C0FB7" w:rsidP="001C0FB7">
      <w:pPr>
        <w:pStyle w:val="Lijstalinea"/>
        <w:spacing w:after="200" w:line="276" w:lineRule="auto"/>
        <w:ind w:left="360"/>
        <w:jc w:val="both"/>
        <w:rPr>
          <w:rFonts w:ascii="RijksoverheidSansHeading" w:hAnsi="RijksoverheidSansHeading" w:cstheme="minorHAnsi"/>
          <w:i/>
          <w:iCs/>
          <w:sz w:val="20"/>
          <w:szCs w:val="20"/>
        </w:rPr>
      </w:pPr>
    </w:p>
    <w:p w14:paraId="01C76397" w14:textId="53971457" w:rsidR="001C0FB7" w:rsidRPr="00E13EF4" w:rsidRDefault="00CE4FBB" w:rsidP="00CE4FBB">
      <w:pPr>
        <w:pStyle w:val="Lijstalinea"/>
        <w:numPr>
          <w:ilvl w:val="0"/>
          <w:numId w:val="29"/>
        </w:numPr>
        <w:spacing w:after="200" w:line="276" w:lineRule="auto"/>
        <w:jc w:val="both"/>
        <w:rPr>
          <w:rFonts w:ascii="RijksoverheidSansHeading" w:hAnsi="RijksoverheidSansHeading" w:cstheme="minorHAnsi"/>
          <w:i/>
          <w:iCs/>
          <w:sz w:val="20"/>
          <w:szCs w:val="20"/>
        </w:rPr>
      </w:pPr>
      <w:r w:rsidRPr="00E13EF4">
        <w:rPr>
          <w:rFonts w:ascii="RijksoverheidSansHeading" w:hAnsi="RijksoverheidSansHeading" w:cstheme="minorHAnsi"/>
          <w:i/>
          <w:iCs/>
          <w:sz w:val="20"/>
          <w:szCs w:val="20"/>
        </w:rPr>
        <w:t>De categorie heeft eisen in het programma van eisen (bijlage 4) opgesteld voor de naleving van Internationale Sociale Voorwaarden (zie ook tekstuele uitleg in leidraad paragraaf 2.3.4). Kunt u hieraan voldoen?</w:t>
      </w:r>
    </w:p>
    <w:p w14:paraId="0DDB0B87" w14:textId="2026CF0C" w:rsidR="00433538" w:rsidRPr="00E13EF4" w:rsidRDefault="00FF7EDD" w:rsidP="00647FB2">
      <w:p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 xml:space="preserve">Alle deelnemers aan de marktconsultatie geven aan dat </w:t>
      </w:r>
      <w:r w:rsidR="0037518E" w:rsidRPr="00E13EF4">
        <w:rPr>
          <w:rFonts w:ascii="RijksoverheidSansHeading" w:hAnsi="RijksoverheidSansHeading" w:cstheme="minorHAnsi"/>
          <w:sz w:val="20"/>
          <w:szCs w:val="20"/>
        </w:rPr>
        <w:t>zij hieraan kunnen voldoen.</w:t>
      </w:r>
    </w:p>
    <w:p w14:paraId="1466D642" w14:textId="77777777" w:rsidR="00433538" w:rsidRPr="00E13EF4" w:rsidRDefault="00433538" w:rsidP="00433538">
      <w:pPr>
        <w:pStyle w:val="Lijstalinea"/>
        <w:spacing w:after="200" w:line="276" w:lineRule="auto"/>
        <w:ind w:left="1440"/>
        <w:jc w:val="both"/>
        <w:rPr>
          <w:rFonts w:ascii="RijksoverheidSansHeading" w:hAnsi="RijksoverheidSansHeading" w:cstheme="minorHAnsi"/>
          <w:i/>
          <w:iCs/>
          <w:sz w:val="20"/>
          <w:szCs w:val="20"/>
        </w:rPr>
      </w:pPr>
    </w:p>
    <w:p w14:paraId="66673319" w14:textId="467082E9" w:rsidR="00433538" w:rsidRPr="00E13EF4" w:rsidRDefault="00CE4FBB" w:rsidP="00647FB2">
      <w:pPr>
        <w:pStyle w:val="Lijstalinea"/>
        <w:numPr>
          <w:ilvl w:val="0"/>
          <w:numId w:val="29"/>
        </w:numPr>
        <w:spacing w:after="200" w:line="276" w:lineRule="auto"/>
        <w:jc w:val="both"/>
        <w:rPr>
          <w:rFonts w:ascii="RijksoverheidSansHeading" w:hAnsi="RijksoverheidSansHeading" w:cstheme="minorHAnsi"/>
          <w:i/>
          <w:iCs/>
          <w:sz w:val="20"/>
          <w:szCs w:val="20"/>
        </w:rPr>
      </w:pPr>
      <w:r w:rsidRPr="00E13EF4">
        <w:rPr>
          <w:rFonts w:ascii="RijksoverheidSansHeading" w:hAnsi="RijksoverheidSansHeading" w:cstheme="minorHAnsi"/>
          <w:i/>
          <w:iCs/>
          <w:sz w:val="20"/>
          <w:szCs w:val="20"/>
        </w:rPr>
        <w:t xml:space="preserve">Hoe documenteert u uw </w:t>
      </w:r>
      <w:proofErr w:type="spellStart"/>
      <w:r w:rsidRPr="00E13EF4">
        <w:rPr>
          <w:rFonts w:ascii="RijksoverheidSansHeading" w:hAnsi="RijksoverheidSansHeading" w:cstheme="minorHAnsi"/>
          <w:i/>
          <w:iCs/>
          <w:sz w:val="20"/>
          <w:szCs w:val="20"/>
        </w:rPr>
        <w:t>due</w:t>
      </w:r>
      <w:proofErr w:type="spellEnd"/>
      <w:r w:rsidRPr="00E13EF4">
        <w:rPr>
          <w:rFonts w:ascii="RijksoverheidSansHeading" w:hAnsi="RijksoverheidSansHeading" w:cstheme="minorHAnsi"/>
          <w:i/>
          <w:iCs/>
          <w:sz w:val="20"/>
          <w:szCs w:val="20"/>
        </w:rPr>
        <w:t xml:space="preserve"> diligence-processen (zoals ook benoemd in de leidraad van deze marktconsultatie)?</w:t>
      </w:r>
    </w:p>
    <w:p w14:paraId="68431344" w14:textId="1F734AE8" w:rsidR="00433538" w:rsidRPr="00E13EF4" w:rsidRDefault="0037518E" w:rsidP="00647FB2">
      <w:pPr>
        <w:spacing w:after="200" w:line="276" w:lineRule="auto"/>
        <w:jc w:val="both"/>
        <w:rPr>
          <w:rFonts w:ascii="RijksoverheidSansHeading" w:hAnsi="RijksoverheidSansHeading" w:cstheme="minorHAnsi"/>
          <w:i/>
          <w:iCs/>
          <w:sz w:val="20"/>
          <w:szCs w:val="20"/>
        </w:rPr>
      </w:pPr>
      <w:r w:rsidRPr="00E13EF4">
        <w:rPr>
          <w:rFonts w:ascii="RijksoverheidSansHeading" w:hAnsi="RijksoverheidSansHeading" w:cstheme="minorHAnsi"/>
          <w:sz w:val="20"/>
          <w:szCs w:val="20"/>
        </w:rPr>
        <w:t>Iedere</w:t>
      </w:r>
      <w:r w:rsidR="00FF7EDD" w:rsidRPr="00E13EF4">
        <w:rPr>
          <w:rFonts w:ascii="RijksoverheidSansHeading" w:hAnsi="RijksoverheidSansHeading" w:cstheme="minorHAnsi"/>
          <w:sz w:val="20"/>
          <w:szCs w:val="20"/>
        </w:rPr>
        <w:t xml:space="preserve"> deelnemer aan de marktconsultatie</w:t>
      </w:r>
      <w:r w:rsidRPr="00E13EF4">
        <w:rPr>
          <w:rFonts w:ascii="RijksoverheidSansHeading" w:hAnsi="RijksoverheidSansHeading" w:cstheme="minorHAnsi"/>
          <w:sz w:val="20"/>
          <w:szCs w:val="20"/>
        </w:rPr>
        <w:t xml:space="preserve"> voert dit </w:t>
      </w:r>
      <w:proofErr w:type="spellStart"/>
      <w:r w:rsidRPr="00E13EF4">
        <w:rPr>
          <w:rFonts w:ascii="RijksoverheidSansHeading" w:hAnsi="RijksoverheidSansHeading" w:cstheme="minorHAnsi"/>
          <w:sz w:val="20"/>
          <w:szCs w:val="20"/>
        </w:rPr>
        <w:t>due</w:t>
      </w:r>
      <w:proofErr w:type="spellEnd"/>
      <w:r w:rsidRPr="00E13EF4">
        <w:rPr>
          <w:rFonts w:ascii="RijksoverheidSansHeading" w:hAnsi="RijksoverheidSansHeading" w:cstheme="minorHAnsi"/>
          <w:sz w:val="20"/>
          <w:szCs w:val="20"/>
        </w:rPr>
        <w:t xml:space="preserve"> diligence proces op zijn eigen manier uit. </w:t>
      </w:r>
      <w:r w:rsidR="00FF7EDD" w:rsidRPr="00E13EF4">
        <w:rPr>
          <w:rFonts w:ascii="RijksoverheidSansHeading" w:hAnsi="RijksoverheidSansHeading" w:cstheme="minorHAnsi"/>
          <w:sz w:val="20"/>
          <w:szCs w:val="20"/>
        </w:rPr>
        <w:t xml:space="preserve"> </w:t>
      </w:r>
    </w:p>
    <w:p w14:paraId="252043D9" w14:textId="506C7258" w:rsidR="008727C3" w:rsidRPr="00E13EF4" w:rsidRDefault="00CE4FBB"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3" w:name="_Toc223691488"/>
      <w:r w:rsidRPr="00E13EF4">
        <w:rPr>
          <w:rFonts w:ascii="RijksoverheidSansHeading" w:eastAsia="Times New Roman" w:hAnsi="RijksoverheidSansHeading"/>
          <w:b/>
          <w:bCs/>
          <w:kern w:val="32"/>
          <w:sz w:val="20"/>
          <w:szCs w:val="26"/>
          <w:lang w:eastAsia="nl-NL"/>
        </w:rPr>
        <w:t>Maatwerkoplossingen</w:t>
      </w:r>
      <w:bookmarkEnd w:id="13"/>
    </w:p>
    <w:p w14:paraId="71672C1C" w14:textId="763A90BF" w:rsidR="00433538" w:rsidRPr="00E13EF4" w:rsidRDefault="00CE4FBB" w:rsidP="00CE4FBB">
      <w:pPr>
        <w:pStyle w:val="Lijstalinea"/>
        <w:numPr>
          <w:ilvl w:val="0"/>
          <w:numId w:val="32"/>
        </w:numPr>
        <w:spacing w:after="200" w:line="276" w:lineRule="auto"/>
        <w:jc w:val="both"/>
        <w:rPr>
          <w:rFonts w:ascii="RijksoverheidSansHeading" w:hAnsi="RijksoverheidSansHeading" w:cstheme="minorHAnsi"/>
          <w:i/>
          <w:iCs/>
          <w:sz w:val="20"/>
          <w:szCs w:val="20"/>
        </w:rPr>
      </w:pPr>
      <w:r w:rsidRPr="00E13EF4">
        <w:rPr>
          <w:rFonts w:ascii="RijksoverheidSansHeading" w:hAnsi="RijksoverheidSansHeading" w:cstheme="minorHAnsi"/>
          <w:i/>
          <w:iCs/>
          <w:sz w:val="20"/>
          <w:szCs w:val="20"/>
        </w:rPr>
        <w:t>In de aanbesteding wordt maatwerk op basis van afwijkende afmetingen en gewichten naar verwachting apart getrokken van standaard verhuizingen (met vaste eenheden zoals bureau, stoel, etc.). Op welke manier is uw dienstverlening ingericht op dit soort maatwerk?</w:t>
      </w:r>
    </w:p>
    <w:p w14:paraId="20B47213" w14:textId="4D85BA23" w:rsidR="00FF7EDD" w:rsidRPr="00E13EF4" w:rsidRDefault="00065FC7" w:rsidP="00647FB2">
      <w:p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 xml:space="preserve">De deelnemers aan de marktconsultatie geven allen hun eigen manier van dienstverlening aan met betrekking tot maatwerk. </w:t>
      </w:r>
    </w:p>
    <w:p w14:paraId="61D7A9E8" w14:textId="73DA7772" w:rsidR="008727C3" w:rsidRPr="00E13EF4" w:rsidRDefault="00CE4FBB"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4" w:name="_Toc223691489"/>
      <w:r w:rsidRPr="00E13EF4">
        <w:rPr>
          <w:rFonts w:ascii="RijksoverheidSansHeading" w:eastAsia="Times New Roman" w:hAnsi="RijksoverheidSansHeading"/>
          <w:b/>
          <w:bCs/>
          <w:kern w:val="32"/>
          <w:sz w:val="20"/>
          <w:szCs w:val="26"/>
          <w:lang w:eastAsia="nl-NL"/>
        </w:rPr>
        <w:t>Koppeling bestelsysteem</w:t>
      </w:r>
      <w:bookmarkEnd w:id="14"/>
    </w:p>
    <w:p w14:paraId="6BB9B844" w14:textId="77777777" w:rsidR="00EF4DD3" w:rsidRPr="00E13EF4" w:rsidRDefault="00EF4DD3" w:rsidP="00EF4DD3">
      <w:pPr>
        <w:pStyle w:val="Lijstalinea"/>
        <w:spacing w:after="200" w:line="276" w:lineRule="auto"/>
        <w:ind w:left="1440"/>
        <w:jc w:val="both"/>
        <w:rPr>
          <w:rFonts w:ascii="RijksoverheidSansHeading" w:hAnsi="RijksoverheidSansHeading" w:cstheme="minorHAnsi"/>
          <w:sz w:val="20"/>
          <w:szCs w:val="20"/>
        </w:rPr>
      </w:pPr>
    </w:p>
    <w:p w14:paraId="0EFD1D42" w14:textId="1D95F2E4" w:rsidR="00433538" w:rsidRPr="00647FB2" w:rsidRDefault="00CE4FBB" w:rsidP="00647FB2">
      <w:pPr>
        <w:pStyle w:val="Lijstalinea"/>
        <w:numPr>
          <w:ilvl w:val="0"/>
          <w:numId w:val="30"/>
        </w:numPr>
        <w:spacing w:after="200" w:line="276" w:lineRule="auto"/>
        <w:jc w:val="both"/>
        <w:rPr>
          <w:rFonts w:ascii="RijksoverheidSansHeading" w:hAnsi="RijksoverheidSansHeading" w:cstheme="minorHAnsi"/>
          <w:i/>
          <w:iCs/>
          <w:sz w:val="20"/>
          <w:szCs w:val="20"/>
        </w:rPr>
      </w:pPr>
      <w:r w:rsidRPr="00E13EF4">
        <w:rPr>
          <w:rFonts w:ascii="RijksoverheidSansHeading" w:hAnsi="RijksoverheidSansHeading" w:cstheme="minorHAnsi"/>
          <w:i/>
          <w:iCs/>
          <w:sz w:val="20"/>
          <w:szCs w:val="20"/>
        </w:rPr>
        <w:t>Ziet u mogelijkheden om uw bestel- en managementsysteem aan te sluiten op andere systemen,</w:t>
      </w:r>
      <w:r w:rsidR="00647FB2">
        <w:rPr>
          <w:rFonts w:ascii="RijksoverheidSansHeading" w:hAnsi="RijksoverheidSansHeading" w:cstheme="minorHAnsi"/>
          <w:i/>
          <w:iCs/>
          <w:sz w:val="20"/>
          <w:szCs w:val="20"/>
        </w:rPr>
        <w:t xml:space="preserve"> </w:t>
      </w:r>
      <w:r w:rsidRPr="00647FB2">
        <w:rPr>
          <w:rFonts w:ascii="RijksoverheidSansHeading" w:hAnsi="RijksoverheidSansHeading" w:cstheme="minorHAnsi"/>
          <w:i/>
          <w:iCs/>
          <w:sz w:val="20"/>
          <w:szCs w:val="20"/>
        </w:rPr>
        <w:t xml:space="preserve">specifiek SAP </w:t>
      </w:r>
      <w:proofErr w:type="spellStart"/>
      <w:r w:rsidRPr="00647FB2">
        <w:rPr>
          <w:rFonts w:ascii="RijksoverheidSansHeading" w:hAnsi="RijksoverheidSansHeading" w:cstheme="minorHAnsi"/>
          <w:i/>
          <w:iCs/>
          <w:sz w:val="20"/>
          <w:szCs w:val="20"/>
        </w:rPr>
        <w:t>Ariba</w:t>
      </w:r>
      <w:proofErr w:type="spellEnd"/>
      <w:r w:rsidRPr="00647FB2">
        <w:rPr>
          <w:rFonts w:ascii="RijksoverheidSansHeading" w:hAnsi="RijksoverheidSansHeading" w:cstheme="minorHAnsi"/>
          <w:i/>
          <w:iCs/>
          <w:sz w:val="20"/>
          <w:szCs w:val="20"/>
        </w:rPr>
        <w:t xml:space="preserve"> via een zogeheten </w:t>
      </w:r>
      <w:proofErr w:type="spellStart"/>
      <w:r w:rsidRPr="00647FB2">
        <w:rPr>
          <w:rFonts w:ascii="RijksoverheidSansHeading" w:hAnsi="RijksoverheidSansHeading" w:cstheme="minorHAnsi"/>
          <w:i/>
          <w:iCs/>
          <w:sz w:val="20"/>
          <w:szCs w:val="20"/>
        </w:rPr>
        <w:t>punchout</w:t>
      </w:r>
      <w:proofErr w:type="spellEnd"/>
      <w:r w:rsidRPr="00647FB2">
        <w:rPr>
          <w:rFonts w:ascii="RijksoverheidSansHeading" w:hAnsi="RijksoverheidSansHeading" w:cstheme="minorHAnsi"/>
          <w:i/>
          <w:iCs/>
          <w:sz w:val="20"/>
          <w:szCs w:val="20"/>
        </w:rPr>
        <w:t>? Zie bijlage 2.</w:t>
      </w:r>
    </w:p>
    <w:p w14:paraId="27C30AE0" w14:textId="410479FA" w:rsidR="00FF7EDD" w:rsidRPr="00E13EF4" w:rsidRDefault="00FF7EDD" w:rsidP="00647FB2">
      <w:p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 xml:space="preserve">Alle deelnemers aan de marktconsultatie </w:t>
      </w:r>
      <w:r w:rsidR="00065FC7" w:rsidRPr="00E13EF4">
        <w:rPr>
          <w:rFonts w:ascii="RijksoverheidSansHeading" w:hAnsi="RijksoverheidSansHeading" w:cstheme="minorHAnsi"/>
          <w:sz w:val="20"/>
          <w:szCs w:val="20"/>
        </w:rPr>
        <w:t>geven aan dat een punch out tot de mogelijkheden behoort.</w:t>
      </w:r>
    </w:p>
    <w:p w14:paraId="299E0D76" w14:textId="5F73C734" w:rsidR="008727C3" w:rsidRPr="00E13EF4" w:rsidRDefault="00CE4FBB" w:rsidP="006A6155">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5" w:name="_Toc223691490"/>
      <w:r w:rsidRPr="00E13EF4">
        <w:rPr>
          <w:rFonts w:ascii="RijksoverheidSansHeading" w:eastAsia="Times New Roman" w:hAnsi="RijksoverheidSansHeading"/>
          <w:b/>
          <w:bCs/>
          <w:kern w:val="32"/>
          <w:sz w:val="20"/>
          <w:szCs w:val="26"/>
          <w:lang w:eastAsia="nl-NL"/>
        </w:rPr>
        <w:t>Algemene vragen en ruimte voor advies</w:t>
      </w:r>
      <w:bookmarkEnd w:id="15"/>
    </w:p>
    <w:p w14:paraId="4023C891" w14:textId="77777777" w:rsidR="00EF4DD3" w:rsidRPr="00E13EF4" w:rsidRDefault="00EF4DD3" w:rsidP="00EF4DD3">
      <w:pPr>
        <w:pStyle w:val="Lijstalinea"/>
        <w:spacing w:after="200" w:line="276" w:lineRule="auto"/>
        <w:ind w:left="360"/>
        <w:jc w:val="both"/>
        <w:rPr>
          <w:rFonts w:ascii="RijksoverheidSansHeading" w:hAnsi="RijksoverheidSansHeading" w:cstheme="minorHAnsi"/>
          <w:sz w:val="20"/>
          <w:szCs w:val="20"/>
        </w:rPr>
      </w:pPr>
    </w:p>
    <w:p w14:paraId="5C6C8D51" w14:textId="46550967" w:rsidR="00CE4FBB" w:rsidRPr="00E13EF4" w:rsidRDefault="00CE4FBB" w:rsidP="00CE4FBB">
      <w:pPr>
        <w:pStyle w:val="Lijstalinea"/>
        <w:numPr>
          <w:ilvl w:val="0"/>
          <w:numId w:val="33"/>
        </w:numPr>
        <w:spacing w:after="200" w:line="276" w:lineRule="auto"/>
        <w:jc w:val="both"/>
        <w:rPr>
          <w:rFonts w:ascii="RijksoverheidSansHeading" w:hAnsi="RijksoverheidSansHeading" w:cstheme="minorHAnsi"/>
          <w:i/>
          <w:iCs/>
          <w:sz w:val="20"/>
          <w:szCs w:val="20"/>
        </w:rPr>
      </w:pPr>
      <w:r w:rsidRPr="00E13EF4">
        <w:rPr>
          <w:rFonts w:ascii="RijksoverheidSansHeading" w:hAnsi="RijksoverheidSansHeading" w:cstheme="minorHAnsi"/>
          <w:i/>
          <w:iCs/>
          <w:sz w:val="20"/>
          <w:szCs w:val="20"/>
        </w:rPr>
        <w:t>Als u aanvullende opmerkingen/vragen/adviezen heeft over het Concept Programma van Eisen</w:t>
      </w:r>
    </w:p>
    <w:p w14:paraId="44479758" w14:textId="4B76482C" w:rsidR="00433538" w:rsidRPr="00E13EF4" w:rsidRDefault="00CE4FBB" w:rsidP="00CE4FBB">
      <w:pPr>
        <w:pStyle w:val="Lijstalinea"/>
        <w:spacing w:after="200" w:line="276" w:lineRule="auto"/>
        <w:ind w:left="360" w:firstLine="348"/>
        <w:jc w:val="both"/>
        <w:rPr>
          <w:rFonts w:ascii="RijksoverheidSansHeading" w:hAnsi="RijksoverheidSansHeading" w:cstheme="minorHAnsi"/>
          <w:i/>
          <w:iCs/>
          <w:sz w:val="20"/>
          <w:szCs w:val="20"/>
        </w:rPr>
      </w:pPr>
      <w:r w:rsidRPr="00E13EF4">
        <w:rPr>
          <w:rFonts w:ascii="RijksoverheidSansHeading" w:hAnsi="RijksoverheidSansHeading" w:cstheme="minorHAnsi"/>
          <w:i/>
          <w:iCs/>
          <w:sz w:val="20"/>
          <w:szCs w:val="20"/>
        </w:rPr>
        <w:t>(Zie bijlage 4), dan nodigen wij u graag uit deze mee te geven.</w:t>
      </w:r>
    </w:p>
    <w:p w14:paraId="6C0F3BBB" w14:textId="1E7640F2" w:rsidR="00FF7EDD" w:rsidRPr="00E13EF4" w:rsidRDefault="00065FC7" w:rsidP="00065FC7">
      <w:p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Bijna alle</w:t>
      </w:r>
      <w:r w:rsidR="00FF7EDD" w:rsidRPr="00E13EF4">
        <w:rPr>
          <w:rFonts w:ascii="RijksoverheidSansHeading" w:hAnsi="RijksoverheidSansHeading" w:cstheme="minorHAnsi"/>
          <w:sz w:val="20"/>
          <w:szCs w:val="20"/>
        </w:rPr>
        <w:t xml:space="preserve"> deelnemers aan de marktconsultatie </w:t>
      </w:r>
      <w:r w:rsidRPr="00E13EF4">
        <w:rPr>
          <w:rFonts w:ascii="RijksoverheidSansHeading" w:hAnsi="RijksoverheidSansHeading" w:cstheme="minorHAnsi"/>
          <w:sz w:val="20"/>
          <w:szCs w:val="20"/>
        </w:rPr>
        <w:t xml:space="preserve">geven aanvullende opmerkingen en advies over eisen die gesteld zijn in het concept Programma van eisen.  </w:t>
      </w:r>
    </w:p>
    <w:p w14:paraId="768E4476" w14:textId="77777777" w:rsidR="00DA6E9F" w:rsidRPr="00E13EF4" w:rsidRDefault="00DA6E9F" w:rsidP="00DA6E9F">
      <w:pPr>
        <w:pStyle w:val="Lijstalinea"/>
        <w:spacing w:after="200" w:line="276" w:lineRule="auto"/>
        <w:ind w:left="1440"/>
        <w:jc w:val="both"/>
        <w:rPr>
          <w:rFonts w:ascii="RijksoverheidSansHeading" w:hAnsi="RijksoverheidSansHeading" w:cstheme="minorHAnsi"/>
          <w:sz w:val="20"/>
          <w:szCs w:val="20"/>
        </w:rPr>
      </w:pPr>
    </w:p>
    <w:p w14:paraId="7DE0D914" w14:textId="2E33550C" w:rsidR="00433538" w:rsidRPr="00E13EF4" w:rsidRDefault="00CE4FBB" w:rsidP="00CE4FBB">
      <w:pPr>
        <w:pStyle w:val="Lijstalinea"/>
        <w:numPr>
          <w:ilvl w:val="0"/>
          <w:numId w:val="33"/>
        </w:numPr>
        <w:spacing w:after="200" w:line="276" w:lineRule="auto"/>
        <w:jc w:val="both"/>
        <w:rPr>
          <w:rFonts w:ascii="RijksoverheidSansHeading" w:hAnsi="RijksoverheidSansHeading" w:cstheme="minorHAnsi"/>
          <w:i/>
          <w:iCs/>
          <w:sz w:val="20"/>
          <w:szCs w:val="20"/>
        </w:rPr>
      </w:pPr>
      <w:r w:rsidRPr="00E13EF4">
        <w:rPr>
          <w:rFonts w:ascii="RijksoverheidSansHeading" w:hAnsi="RijksoverheidSansHeading" w:cstheme="minorHAnsi"/>
          <w:i/>
          <w:iCs/>
          <w:sz w:val="20"/>
          <w:szCs w:val="20"/>
        </w:rPr>
        <w:t>Als u algemene, aanvullende opmerkingen/vragen/adviezen heeft, dan nodigen wij u graag uit deze mee te geven.</w:t>
      </w:r>
    </w:p>
    <w:p w14:paraId="2618E608" w14:textId="30B2D236" w:rsidR="00433538" w:rsidRPr="00E13EF4" w:rsidRDefault="00065FC7" w:rsidP="00065FC7">
      <w:pPr>
        <w:spacing w:after="200" w:line="276" w:lineRule="auto"/>
        <w:jc w:val="both"/>
        <w:rPr>
          <w:rFonts w:ascii="RijksoverheidSansHeading" w:hAnsi="RijksoverheidSansHeading" w:cstheme="minorHAnsi"/>
          <w:sz w:val="20"/>
          <w:szCs w:val="20"/>
        </w:rPr>
      </w:pPr>
      <w:r w:rsidRPr="00E13EF4">
        <w:rPr>
          <w:rFonts w:ascii="RijksoverheidSansHeading" w:hAnsi="RijksoverheidSansHeading" w:cstheme="minorHAnsi"/>
          <w:sz w:val="20"/>
          <w:szCs w:val="20"/>
        </w:rPr>
        <w:t>Bijna alle</w:t>
      </w:r>
      <w:r w:rsidR="00DA6E9F" w:rsidRPr="00E13EF4">
        <w:rPr>
          <w:rFonts w:ascii="RijksoverheidSansHeading" w:hAnsi="RijksoverheidSansHeading" w:cstheme="minorHAnsi"/>
          <w:sz w:val="20"/>
          <w:szCs w:val="20"/>
        </w:rPr>
        <w:t xml:space="preserve"> deelnemers aan de marktconsultatie</w:t>
      </w:r>
      <w:r w:rsidRPr="00E13EF4">
        <w:rPr>
          <w:rFonts w:ascii="RijksoverheidSansHeading" w:hAnsi="RijksoverheidSansHeading" w:cstheme="minorHAnsi"/>
          <w:sz w:val="20"/>
          <w:szCs w:val="20"/>
        </w:rPr>
        <w:t xml:space="preserve"> geven aanvullende opmerkingen en advies over verscheidene onderwerpen die betrekking hebben tot het onderwerp van deze marktconsultatie. </w:t>
      </w:r>
    </w:p>
    <w:p w14:paraId="5606C453" w14:textId="1B984FAA" w:rsidR="00433538" w:rsidRDefault="00647FB2" w:rsidP="00647FB2">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6" w:name="_Toc223691491"/>
      <w:r w:rsidRPr="00647FB2">
        <w:rPr>
          <w:rFonts w:ascii="RijksoverheidSansHeading" w:eastAsia="Times New Roman" w:hAnsi="RijksoverheidSansHeading"/>
          <w:b/>
          <w:bCs/>
          <w:kern w:val="32"/>
          <w:sz w:val="20"/>
          <w:szCs w:val="26"/>
          <w:lang w:eastAsia="nl-NL"/>
        </w:rPr>
        <w:lastRenderedPageBreak/>
        <w:t>Maatwerkoplossingen</w:t>
      </w:r>
      <w:bookmarkEnd w:id="16"/>
    </w:p>
    <w:p w14:paraId="43D0C2B2" w14:textId="77777777" w:rsidR="00647FB2" w:rsidRPr="00647FB2" w:rsidRDefault="00647FB2" w:rsidP="00647FB2">
      <w:pPr>
        <w:autoSpaceDE w:val="0"/>
        <w:autoSpaceDN w:val="0"/>
        <w:adjustRightInd w:val="0"/>
        <w:spacing w:after="0" w:line="240" w:lineRule="auto"/>
        <w:rPr>
          <w:rFonts w:ascii="Calibri" w:hAnsi="Calibri" w:cs="Calibri"/>
          <w:color w:val="000000"/>
          <w:kern w:val="0"/>
        </w:rPr>
      </w:pPr>
    </w:p>
    <w:p w14:paraId="3ACA0C7E" w14:textId="14F71ACF" w:rsidR="00647FB2" w:rsidRPr="00647FB2" w:rsidRDefault="00647FB2" w:rsidP="00647FB2">
      <w:pPr>
        <w:pStyle w:val="Lijstalinea"/>
        <w:numPr>
          <w:ilvl w:val="0"/>
          <w:numId w:val="36"/>
        </w:numPr>
        <w:spacing w:after="200" w:line="276" w:lineRule="auto"/>
        <w:jc w:val="both"/>
        <w:rPr>
          <w:rFonts w:ascii="RijksoverheidSansHeading" w:hAnsi="RijksoverheidSansHeading" w:cstheme="minorHAnsi"/>
          <w:i/>
          <w:iCs/>
          <w:sz w:val="20"/>
          <w:szCs w:val="20"/>
        </w:rPr>
      </w:pPr>
      <w:r w:rsidRPr="00647FB2">
        <w:rPr>
          <w:rFonts w:ascii="RijksoverheidSansHeading" w:hAnsi="RijksoverheidSansHeading" w:cstheme="minorHAnsi"/>
          <w:i/>
          <w:iCs/>
          <w:sz w:val="20"/>
          <w:szCs w:val="20"/>
        </w:rPr>
        <w:t xml:space="preserve">Deelnemers aan de marktconsultatie geven aan dat zij alle niet-standaard verhuisopdrachten kunnen uitvoeren. Echter komt in het antwoord niet concreet naar voren wat volgens de deelnemers specifiek een niet-standaard verhuisopdracht betekent. Wanneer de aanbestedende dienst spreekt over maatwerkoplossingen kan dit ook betekenen specifieke industriële locaties. Wij willen graag een afgebakend beeld vormen van welke maatwerk oplossingen er binnen dit contract zouden kunnen vallen. Kunt u een definitie/ uitleg geven wat u onder een niet-standaard verhuisopdracht verstaat? </w:t>
      </w:r>
    </w:p>
    <w:p w14:paraId="33B6383C" w14:textId="7E1B27A1" w:rsidR="00647FB2" w:rsidRPr="00647FB2" w:rsidRDefault="00F505B8" w:rsidP="00647FB2">
      <w:p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 xml:space="preserve">Er zijn door de deelnemers van de marktconsultatie verschillende definities gegeven van wat zij onder een niet-standaard verhuisopdracht verstaan. </w:t>
      </w:r>
    </w:p>
    <w:p w14:paraId="744E11D7" w14:textId="7272D608" w:rsidR="00647FB2" w:rsidRPr="00647FB2" w:rsidRDefault="00647FB2" w:rsidP="00647FB2">
      <w:pPr>
        <w:pStyle w:val="Lijstalinea"/>
        <w:numPr>
          <w:ilvl w:val="0"/>
          <w:numId w:val="36"/>
        </w:numPr>
        <w:autoSpaceDE w:val="0"/>
        <w:autoSpaceDN w:val="0"/>
        <w:adjustRightInd w:val="0"/>
        <w:spacing w:after="0" w:line="240" w:lineRule="auto"/>
        <w:rPr>
          <w:rFonts w:ascii="RijksoverheidSansHeading" w:hAnsi="RijksoverheidSansHeading" w:cstheme="minorHAnsi"/>
          <w:i/>
          <w:iCs/>
          <w:sz w:val="20"/>
          <w:szCs w:val="20"/>
        </w:rPr>
      </w:pPr>
      <w:r w:rsidRPr="00647FB2">
        <w:rPr>
          <w:rFonts w:ascii="RijksoverheidSansHeading" w:hAnsi="RijksoverheidSansHeading" w:cstheme="minorHAnsi"/>
          <w:i/>
          <w:iCs/>
          <w:sz w:val="20"/>
          <w:szCs w:val="20"/>
        </w:rPr>
        <w:t xml:space="preserve"> In hoeverre en wat kunnen de deelnemers als verhuisbedrijf uit voeren/ leveren als het gaat om: </w:t>
      </w:r>
    </w:p>
    <w:p w14:paraId="720F5DAA" w14:textId="24FAC7EE" w:rsidR="00647FB2" w:rsidRPr="00647FB2" w:rsidRDefault="00647FB2" w:rsidP="00647FB2">
      <w:pPr>
        <w:pStyle w:val="Lijstalinea"/>
        <w:numPr>
          <w:ilvl w:val="0"/>
          <w:numId w:val="9"/>
        </w:numPr>
        <w:autoSpaceDE w:val="0"/>
        <w:autoSpaceDN w:val="0"/>
        <w:adjustRightInd w:val="0"/>
        <w:spacing w:after="0" w:line="240" w:lineRule="auto"/>
        <w:rPr>
          <w:rFonts w:ascii="RijksoverheidSansHeading" w:hAnsi="RijksoverheidSansHeading" w:cstheme="minorHAnsi"/>
          <w:i/>
          <w:iCs/>
          <w:sz w:val="20"/>
          <w:szCs w:val="20"/>
        </w:rPr>
      </w:pPr>
      <w:r w:rsidRPr="00647FB2">
        <w:rPr>
          <w:rFonts w:ascii="RijksoverheidSansHeading" w:hAnsi="RijksoverheidSansHeading" w:cstheme="minorHAnsi"/>
          <w:i/>
          <w:iCs/>
          <w:sz w:val="20"/>
          <w:szCs w:val="20"/>
        </w:rPr>
        <w:t xml:space="preserve">extra specialistische kennis naast VCA; </w:t>
      </w:r>
    </w:p>
    <w:p w14:paraId="528926A3" w14:textId="19962D98" w:rsidR="00647FB2" w:rsidRPr="00647FB2" w:rsidRDefault="00647FB2" w:rsidP="00647FB2">
      <w:pPr>
        <w:pStyle w:val="Lijstalinea"/>
        <w:numPr>
          <w:ilvl w:val="0"/>
          <w:numId w:val="9"/>
        </w:numPr>
        <w:autoSpaceDE w:val="0"/>
        <w:autoSpaceDN w:val="0"/>
        <w:adjustRightInd w:val="0"/>
        <w:spacing w:after="0" w:line="240" w:lineRule="auto"/>
        <w:rPr>
          <w:rFonts w:ascii="RijksoverheidSansHeading" w:hAnsi="RijksoverheidSansHeading" w:cstheme="minorHAnsi"/>
          <w:i/>
          <w:iCs/>
          <w:sz w:val="20"/>
          <w:szCs w:val="20"/>
        </w:rPr>
      </w:pPr>
      <w:r w:rsidRPr="00647FB2">
        <w:rPr>
          <w:rFonts w:ascii="RijksoverheidSansHeading" w:hAnsi="RijksoverheidSansHeading" w:cstheme="minorHAnsi"/>
          <w:i/>
          <w:iCs/>
          <w:sz w:val="20"/>
          <w:szCs w:val="20"/>
        </w:rPr>
        <w:t xml:space="preserve">extra beveiligingsmaatregelen; </w:t>
      </w:r>
    </w:p>
    <w:p w14:paraId="729C19FF" w14:textId="61CA25DA" w:rsidR="00647FB2" w:rsidRPr="00647FB2" w:rsidRDefault="00647FB2" w:rsidP="00647FB2">
      <w:pPr>
        <w:pStyle w:val="Lijstalinea"/>
        <w:numPr>
          <w:ilvl w:val="0"/>
          <w:numId w:val="9"/>
        </w:numPr>
        <w:autoSpaceDE w:val="0"/>
        <w:autoSpaceDN w:val="0"/>
        <w:adjustRightInd w:val="0"/>
        <w:spacing w:after="0" w:line="240" w:lineRule="auto"/>
        <w:rPr>
          <w:rFonts w:ascii="RijksoverheidSansHeading" w:hAnsi="RijksoverheidSansHeading" w:cstheme="minorHAnsi"/>
          <w:i/>
          <w:iCs/>
          <w:sz w:val="20"/>
          <w:szCs w:val="20"/>
        </w:rPr>
      </w:pPr>
      <w:r w:rsidRPr="00647FB2">
        <w:rPr>
          <w:rFonts w:ascii="RijksoverheidSansHeading" w:hAnsi="RijksoverheidSansHeading" w:cstheme="minorHAnsi"/>
          <w:i/>
          <w:iCs/>
          <w:sz w:val="20"/>
          <w:szCs w:val="20"/>
        </w:rPr>
        <w:t xml:space="preserve">certificering; </w:t>
      </w:r>
    </w:p>
    <w:p w14:paraId="699E4338" w14:textId="486C77A1" w:rsidR="00647FB2" w:rsidRDefault="00647FB2" w:rsidP="00647FB2">
      <w:pPr>
        <w:pStyle w:val="Lijstalinea"/>
        <w:numPr>
          <w:ilvl w:val="0"/>
          <w:numId w:val="9"/>
        </w:numPr>
        <w:autoSpaceDE w:val="0"/>
        <w:autoSpaceDN w:val="0"/>
        <w:adjustRightInd w:val="0"/>
        <w:spacing w:after="0" w:line="240" w:lineRule="auto"/>
        <w:rPr>
          <w:rFonts w:ascii="RijksoverheidSansHeading" w:hAnsi="RijksoverheidSansHeading" w:cstheme="minorHAnsi"/>
          <w:i/>
          <w:iCs/>
          <w:sz w:val="20"/>
          <w:szCs w:val="20"/>
        </w:rPr>
      </w:pPr>
      <w:r w:rsidRPr="00647FB2">
        <w:rPr>
          <w:rFonts w:ascii="RijksoverheidSansHeading" w:hAnsi="RijksoverheidSansHeading" w:cstheme="minorHAnsi"/>
          <w:i/>
          <w:iCs/>
          <w:sz w:val="20"/>
          <w:szCs w:val="20"/>
        </w:rPr>
        <w:t xml:space="preserve">welke niet-standaard apparatuur moet en kan worden ingezet welke niet standaard ingezet wordt bij een reguliere zakelijke (kantoor)verhuizing. </w:t>
      </w:r>
    </w:p>
    <w:p w14:paraId="06D7468E" w14:textId="77777777" w:rsidR="00647FB2" w:rsidRDefault="00647FB2" w:rsidP="00647FB2">
      <w:pPr>
        <w:spacing w:after="200" w:line="276" w:lineRule="auto"/>
        <w:jc w:val="both"/>
        <w:rPr>
          <w:rFonts w:ascii="RijksoverheidSansHeading" w:hAnsi="RijksoverheidSansHeading" w:cstheme="minorHAnsi"/>
          <w:sz w:val="20"/>
          <w:szCs w:val="20"/>
        </w:rPr>
      </w:pPr>
    </w:p>
    <w:p w14:paraId="5FA2D7B2" w14:textId="2307B8EC" w:rsidR="001E284E" w:rsidRDefault="001E284E" w:rsidP="00647FB2">
      <w:p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Wat betreft de extra specialistische kennis</w:t>
      </w:r>
      <w:r w:rsidR="00987B71">
        <w:rPr>
          <w:rFonts w:ascii="RijksoverheidSansHeading" w:hAnsi="RijksoverheidSansHeading" w:cstheme="minorHAnsi"/>
          <w:sz w:val="20"/>
          <w:szCs w:val="20"/>
        </w:rPr>
        <w:t>, beveiligingsmaatregelen en certificeringen</w:t>
      </w:r>
      <w:r>
        <w:rPr>
          <w:rFonts w:ascii="RijksoverheidSansHeading" w:hAnsi="RijksoverheidSansHeading" w:cstheme="minorHAnsi"/>
          <w:sz w:val="20"/>
          <w:szCs w:val="20"/>
        </w:rPr>
        <w:t xml:space="preserve"> worden er verschillende certificeringen en kennis en ervaring benoemd door de deelnemers van de marktconsultatie. </w:t>
      </w:r>
    </w:p>
    <w:p w14:paraId="0AC3FB9C" w14:textId="778E8095" w:rsidR="00647FB2" w:rsidRDefault="00647FB2" w:rsidP="00647FB2">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7" w:name="_Toc223691492"/>
      <w:r w:rsidRPr="00647FB2">
        <w:rPr>
          <w:rFonts w:ascii="RijksoverheidSansHeading" w:eastAsia="Times New Roman" w:hAnsi="RijksoverheidSansHeading"/>
          <w:b/>
          <w:bCs/>
          <w:kern w:val="32"/>
          <w:sz w:val="20"/>
          <w:szCs w:val="26"/>
          <w:lang w:eastAsia="nl-NL"/>
        </w:rPr>
        <w:t>Beveiligingsmaatregelen</w:t>
      </w:r>
      <w:bookmarkEnd w:id="17"/>
    </w:p>
    <w:p w14:paraId="7FC8DC77" w14:textId="77777777" w:rsidR="00647FB2" w:rsidRDefault="00647FB2" w:rsidP="00647FB2">
      <w:pPr>
        <w:autoSpaceDE w:val="0"/>
        <w:autoSpaceDN w:val="0"/>
        <w:adjustRightInd w:val="0"/>
        <w:spacing w:after="0" w:line="240" w:lineRule="auto"/>
        <w:rPr>
          <w:rFonts w:ascii="Calibri" w:hAnsi="Calibri" w:cs="Calibri"/>
          <w:i/>
          <w:iCs/>
          <w:color w:val="000000"/>
          <w:kern w:val="0"/>
          <w:sz w:val="20"/>
          <w:szCs w:val="20"/>
        </w:rPr>
      </w:pPr>
    </w:p>
    <w:p w14:paraId="59EF72C7" w14:textId="01ED1846" w:rsidR="00647FB2" w:rsidRPr="00647FB2" w:rsidRDefault="00647FB2" w:rsidP="00647FB2">
      <w:pPr>
        <w:autoSpaceDE w:val="0"/>
        <w:autoSpaceDN w:val="0"/>
        <w:adjustRightInd w:val="0"/>
        <w:spacing w:after="0" w:line="240" w:lineRule="auto"/>
        <w:rPr>
          <w:rFonts w:ascii="RijksoverheidSansHeading" w:hAnsi="RijksoverheidSansHeading" w:cstheme="minorHAnsi"/>
          <w:i/>
          <w:iCs/>
          <w:sz w:val="20"/>
          <w:szCs w:val="20"/>
        </w:rPr>
      </w:pPr>
      <w:r w:rsidRPr="00647FB2">
        <w:rPr>
          <w:rFonts w:ascii="RijksoverheidSansHeading" w:hAnsi="RijksoverheidSansHeading" w:cstheme="minorHAnsi"/>
          <w:i/>
          <w:iCs/>
          <w:sz w:val="20"/>
          <w:szCs w:val="20"/>
        </w:rPr>
        <w:t xml:space="preserve">Beveiliging is een steeds belangrijker thema. Ook de deelnemers aan de marktconsultatie geven aan geïnnoveerd en geïnvesteerd te hebben in digitalisering en (AI) ondersteunende tools. De aanbestedende dienst heeft aanvullend hier nog vragen over. </w:t>
      </w:r>
    </w:p>
    <w:p w14:paraId="30916757" w14:textId="77777777" w:rsidR="00CD275B" w:rsidRDefault="00CD275B" w:rsidP="00647FB2">
      <w:pPr>
        <w:autoSpaceDE w:val="0"/>
        <w:autoSpaceDN w:val="0"/>
        <w:adjustRightInd w:val="0"/>
        <w:spacing w:after="0" w:line="240" w:lineRule="auto"/>
        <w:rPr>
          <w:rFonts w:ascii="RijksoverheidSansHeading" w:hAnsi="RijksoverheidSansHeading" w:cstheme="minorHAnsi"/>
          <w:i/>
          <w:iCs/>
          <w:sz w:val="20"/>
          <w:szCs w:val="20"/>
        </w:rPr>
      </w:pPr>
    </w:p>
    <w:p w14:paraId="162047F8" w14:textId="66743F38" w:rsidR="00647FB2" w:rsidRPr="00CD275B" w:rsidRDefault="00647FB2" w:rsidP="00CD275B">
      <w:pPr>
        <w:pStyle w:val="Lijstalinea"/>
        <w:numPr>
          <w:ilvl w:val="0"/>
          <w:numId w:val="37"/>
        </w:numPr>
        <w:autoSpaceDE w:val="0"/>
        <w:autoSpaceDN w:val="0"/>
        <w:adjustRightInd w:val="0"/>
        <w:spacing w:after="0" w:line="240" w:lineRule="auto"/>
        <w:rPr>
          <w:rFonts w:ascii="RijksoverheidSansHeading" w:hAnsi="RijksoverheidSansHeading" w:cstheme="minorHAnsi"/>
          <w:i/>
          <w:iCs/>
          <w:sz w:val="20"/>
          <w:szCs w:val="20"/>
        </w:rPr>
      </w:pPr>
      <w:r w:rsidRPr="00CD275B">
        <w:rPr>
          <w:rFonts w:ascii="RijksoverheidSansHeading" w:hAnsi="RijksoverheidSansHeading" w:cstheme="minorHAnsi"/>
          <w:i/>
          <w:iCs/>
          <w:sz w:val="20"/>
          <w:szCs w:val="20"/>
        </w:rPr>
        <w:t xml:space="preserve">Beschik je als verhuisbedrijf inclusief de verhuisbedrijven die onder dit samenwerkingsverband vallen allen zelf over ISO 27001 certificering of gelijkwaardig? Licht graag concreet toe. </w:t>
      </w:r>
    </w:p>
    <w:p w14:paraId="689BB480" w14:textId="77777777" w:rsidR="00F505B8" w:rsidRDefault="00F505B8" w:rsidP="00CD275B">
      <w:pPr>
        <w:autoSpaceDE w:val="0"/>
        <w:autoSpaceDN w:val="0"/>
        <w:adjustRightInd w:val="0"/>
        <w:spacing w:after="0" w:line="240" w:lineRule="auto"/>
        <w:rPr>
          <w:rFonts w:ascii="RijksoverheidSansHeading" w:hAnsi="RijksoverheidSansHeading" w:cstheme="minorHAnsi"/>
          <w:i/>
          <w:iCs/>
          <w:sz w:val="20"/>
          <w:szCs w:val="20"/>
        </w:rPr>
      </w:pPr>
    </w:p>
    <w:p w14:paraId="4DF10895" w14:textId="64197159" w:rsidR="00CD275B" w:rsidRPr="00F505B8" w:rsidRDefault="001E284E" w:rsidP="00F505B8">
      <w:p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Niet alle deelnemers van de marktconsulatie beschikken over een ISO 27001 certificering</w:t>
      </w:r>
      <w:r w:rsidR="000354D1">
        <w:rPr>
          <w:rFonts w:ascii="RijksoverheidSansHeading" w:hAnsi="RijksoverheidSansHeading" w:cstheme="minorHAnsi"/>
          <w:sz w:val="20"/>
          <w:szCs w:val="20"/>
        </w:rPr>
        <w:t xml:space="preserve"> W</w:t>
      </w:r>
      <w:r>
        <w:rPr>
          <w:rFonts w:ascii="RijksoverheidSansHeading" w:hAnsi="RijksoverheidSansHeading" w:cstheme="minorHAnsi"/>
          <w:sz w:val="20"/>
          <w:szCs w:val="20"/>
        </w:rPr>
        <w:t xml:space="preserve">el zijn er als deze niet aanwezig is </w:t>
      </w:r>
      <w:r w:rsidR="00987B71">
        <w:rPr>
          <w:rFonts w:ascii="RijksoverheidSansHeading" w:hAnsi="RijksoverheidSansHeading" w:cstheme="minorHAnsi"/>
          <w:sz w:val="20"/>
          <w:szCs w:val="20"/>
        </w:rPr>
        <w:t xml:space="preserve">specifieke </w:t>
      </w:r>
      <w:r>
        <w:rPr>
          <w:rFonts w:ascii="RijksoverheidSansHeading" w:hAnsi="RijksoverheidSansHeading" w:cstheme="minorHAnsi"/>
          <w:sz w:val="20"/>
          <w:szCs w:val="20"/>
        </w:rPr>
        <w:t xml:space="preserve">maatregelen getroffen. </w:t>
      </w:r>
    </w:p>
    <w:p w14:paraId="6FF58E45" w14:textId="77777777" w:rsidR="00F505B8" w:rsidRPr="00CD275B" w:rsidRDefault="00F505B8" w:rsidP="00CD275B">
      <w:pPr>
        <w:autoSpaceDE w:val="0"/>
        <w:autoSpaceDN w:val="0"/>
        <w:adjustRightInd w:val="0"/>
        <w:spacing w:after="0" w:line="240" w:lineRule="auto"/>
        <w:rPr>
          <w:rFonts w:ascii="RijksoverheidSansHeading" w:hAnsi="RijksoverheidSansHeading" w:cstheme="minorHAnsi"/>
          <w:i/>
          <w:iCs/>
          <w:sz w:val="20"/>
          <w:szCs w:val="20"/>
        </w:rPr>
      </w:pPr>
    </w:p>
    <w:p w14:paraId="1722BDC9" w14:textId="2F203108" w:rsidR="00647FB2" w:rsidRPr="00484265" w:rsidRDefault="00647FB2" w:rsidP="00484265">
      <w:pPr>
        <w:pStyle w:val="Default"/>
        <w:numPr>
          <w:ilvl w:val="0"/>
          <w:numId w:val="37"/>
        </w:numPr>
        <w:rPr>
          <w:rFonts w:ascii="RijksoverheidSansHeading" w:hAnsi="RijksoverheidSansHeading" w:cstheme="minorHAnsi"/>
          <w:i/>
          <w:iCs/>
          <w:color w:val="auto"/>
          <w:kern w:val="2"/>
          <w:sz w:val="20"/>
          <w:szCs w:val="20"/>
          <w14:ligatures w14:val="standardContextual"/>
        </w:rPr>
      </w:pPr>
      <w:r w:rsidRPr="00484265">
        <w:rPr>
          <w:rFonts w:ascii="RijksoverheidSansHeading" w:hAnsi="RijksoverheidSansHeading" w:cstheme="minorHAnsi"/>
          <w:i/>
          <w:iCs/>
          <w:color w:val="auto"/>
          <w:kern w:val="2"/>
          <w:sz w:val="20"/>
          <w:szCs w:val="20"/>
          <w14:ligatures w14:val="standardContextual"/>
        </w:rPr>
        <w:t>De ISO 27001-norm beschrijft hoe je informatie systematisch beveiligt, niet welke specifieke software je moet gebruiken. Maar juist ook dat is een steeds belangrijker onderwerp. Overheidsdata moet goed beveiligd worden. Door alle geopolitieke ontwikkelingen willen wij als Nederland meer onafhankelijkheid van andere landen, waaronder Amerika.</w:t>
      </w:r>
      <w:r w:rsidR="00484265" w:rsidRPr="00484265">
        <w:rPr>
          <w:rFonts w:ascii="RijksoverheidSansHeading" w:hAnsi="RijksoverheidSansHeading" w:cstheme="minorHAnsi"/>
          <w:i/>
          <w:iCs/>
          <w:color w:val="auto"/>
          <w:kern w:val="2"/>
          <w:sz w:val="20"/>
          <w:szCs w:val="20"/>
          <w14:ligatures w14:val="standardContextual"/>
        </w:rPr>
        <w:t xml:space="preserve"> I</w:t>
      </w:r>
      <w:r w:rsidR="00484265" w:rsidRPr="00484265">
        <w:rPr>
          <w:rFonts w:ascii="RijksoverheidSansHeading" w:hAnsi="RijksoverheidSansHeading" w:cstheme="minorHAnsi"/>
          <w:i/>
          <w:iCs/>
          <w:color w:val="auto"/>
          <w:kern w:val="2"/>
          <w:sz w:val="20"/>
          <w:szCs w:val="20"/>
          <w14:ligatures w14:val="standardContextual"/>
        </w:rPr>
        <w:t xml:space="preserve">n hoeverre is er afhankelijkheid van Amerikaanse of andere niet-Europese IT en </w:t>
      </w:r>
      <w:proofErr w:type="spellStart"/>
      <w:r w:rsidR="00484265" w:rsidRPr="00484265">
        <w:rPr>
          <w:rFonts w:ascii="RijksoverheidSansHeading" w:hAnsi="RijksoverheidSansHeading" w:cstheme="minorHAnsi"/>
          <w:i/>
          <w:iCs/>
          <w:color w:val="auto"/>
          <w:kern w:val="2"/>
          <w:sz w:val="20"/>
          <w:szCs w:val="20"/>
          <w14:ligatures w14:val="standardContextual"/>
        </w:rPr>
        <w:t>cloud</w:t>
      </w:r>
      <w:proofErr w:type="spellEnd"/>
      <w:r w:rsidR="00484265" w:rsidRPr="00484265">
        <w:rPr>
          <w:rFonts w:ascii="RijksoverheidSansHeading" w:hAnsi="RijksoverheidSansHeading" w:cstheme="minorHAnsi"/>
          <w:i/>
          <w:iCs/>
          <w:color w:val="auto"/>
          <w:kern w:val="2"/>
          <w:sz w:val="20"/>
          <w:szCs w:val="20"/>
          <w14:ligatures w14:val="standardContextual"/>
        </w:rPr>
        <w:t>-leveranciers?</w:t>
      </w:r>
    </w:p>
    <w:p w14:paraId="6310311D" w14:textId="77777777" w:rsidR="00F505B8" w:rsidRDefault="00F505B8" w:rsidP="00F505B8">
      <w:pPr>
        <w:autoSpaceDE w:val="0"/>
        <w:autoSpaceDN w:val="0"/>
        <w:adjustRightInd w:val="0"/>
        <w:spacing w:after="0" w:line="240" w:lineRule="auto"/>
        <w:rPr>
          <w:rFonts w:ascii="RijksoverheidSansHeading" w:hAnsi="RijksoverheidSansHeading" w:cstheme="minorHAnsi"/>
          <w:i/>
          <w:iCs/>
          <w:sz w:val="20"/>
          <w:szCs w:val="20"/>
        </w:rPr>
      </w:pPr>
    </w:p>
    <w:p w14:paraId="63E1FCA5" w14:textId="66F912EA" w:rsidR="00F505B8" w:rsidRPr="00F505B8" w:rsidRDefault="007E7BB2" w:rsidP="00F505B8">
      <w:pPr>
        <w:spacing w:after="200" w:line="276" w:lineRule="auto"/>
        <w:jc w:val="both"/>
        <w:rPr>
          <w:rFonts w:ascii="RijksoverheidSansHeading" w:hAnsi="RijksoverheidSansHeading" w:cstheme="minorHAnsi"/>
          <w:sz w:val="20"/>
          <w:szCs w:val="20"/>
        </w:rPr>
      </w:pPr>
      <w:r>
        <w:rPr>
          <w:rFonts w:ascii="RijksoverheidSansHeading" w:hAnsi="RijksoverheidSansHeading" w:cstheme="minorHAnsi"/>
          <w:sz w:val="20"/>
          <w:szCs w:val="20"/>
        </w:rPr>
        <w:t xml:space="preserve">De onafhankelijkheid wordt niet door alle deelnemers aan de marktconsultatie expliciet beantwoord. </w:t>
      </w:r>
    </w:p>
    <w:p w14:paraId="6F41D287" w14:textId="21965343" w:rsidR="00CD275B" w:rsidRDefault="00647FB2" w:rsidP="00CD275B">
      <w:pPr>
        <w:keepNext/>
        <w:numPr>
          <w:ilvl w:val="1"/>
          <w:numId w:val="10"/>
        </w:numPr>
        <w:spacing w:before="360" w:after="120" w:line="240" w:lineRule="atLeast"/>
        <w:jc w:val="both"/>
        <w:outlineLvl w:val="1"/>
        <w:rPr>
          <w:rFonts w:ascii="RijksoverheidSansHeading" w:eastAsia="Times New Roman" w:hAnsi="RijksoverheidSansHeading"/>
          <w:b/>
          <w:bCs/>
          <w:kern w:val="32"/>
          <w:sz w:val="20"/>
          <w:szCs w:val="26"/>
          <w:lang w:eastAsia="nl-NL"/>
        </w:rPr>
      </w:pPr>
      <w:bookmarkStart w:id="18" w:name="_Toc223691493"/>
      <w:r w:rsidRPr="00647FB2">
        <w:rPr>
          <w:rFonts w:ascii="RijksoverheidSansHeading" w:eastAsia="Times New Roman" w:hAnsi="RijksoverheidSansHeading"/>
          <w:b/>
          <w:bCs/>
          <w:kern w:val="32"/>
          <w:sz w:val="20"/>
          <w:szCs w:val="26"/>
          <w:lang w:eastAsia="nl-NL"/>
        </w:rPr>
        <w:t>Vervoerdersaansprakelijkheid</w:t>
      </w:r>
      <w:bookmarkEnd w:id="18"/>
    </w:p>
    <w:p w14:paraId="5A27C8E7" w14:textId="77777777" w:rsidR="00CD275B" w:rsidRDefault="00CD275B" w:rsidP="00CD275B">
      <w:pPr>
        <w:autoSpaceDE w:val="0"/>
        <w:autoSpaceDN w:val="0"/>
        <w:adjustRightInd w:val="0"/>
        <w:spacing w:after="0" w:line="240" w:lineRule="auto"/>
        <w:rPr>
          <w:rFonts w:ascii="Calibri" w:hAnsi="Calibri" w:cs="Calibri"/>
          <w:i/>
          <w:iCs/>
          <w:color w:val="000000"/>
          <w:kern w:val="0"/>
          <w:sz w:val="20"/>
          <w:szCs w:val="20"/>
        </w:rPr>
      </w:pPr>
    </w:p>
    <w:p w14:paraId="1B68E4FA" w14:textId="29D60D9E" w:rsidR="00CD275B" w:rsidRPr="00CD275B" w:rsidRDefault="00CD275B" w:rsidP="00CD275B">
      <w:pPr>
        <w:pStyle w:val="Lijstalinea"/>
        <w:numPr>
          <w:ilvl w:val="0"/>
          <w:numId w:val="38"/>
        </w:numPr>
        <w:autoSpaceDE w:val="0"/>
        <w:autoSpaceDN w:val="0"/>
        <w:adjustRightInd w:val="0"/>
        <w:spacing w:after="0" w:line="240" w:lineRule="auto"/>
        <w:rPr>
          <w:rFonts w:ascii="RijksoverheidSansHeading" w:hAnsi="RijksoverheidSansHeading" w:cstheme="minorHAnsi"/>
          <w:i/>
          <w:iCs/>
          <w:sz w:val="20"/>
          <w:szCs w:val="20"/>
        </w:rPr>
      </w:pPr>
      <w:r w:rsidRPr="00CD275B">
        <w:rPr>
          <w:rFonts w:ascii="RijksoverheidSansHeading" w:hAnsi="RijksoverheidSansHeading" w:cstheme="minorHAnsi"/>
          <w:i/>
          <w:iCs/>
          <w:sz w:val="20"/>
          <w:szCs w:val="20"/>
        </w:rPr>
        <w:t>Er zijn verschillende soorten aansprakelijkheid. Bedrijfs-, vervoerders- en beroepsaansprakelijkheid. Om een beter beeld te krijgen hebben wij een vraag over specifiek de vervoersaansprakelijkheid. Wat omvat de vervoerdersaansprakelijkheid, in welke gevallen kan dit worden toegepast binnen dit contract, waar zit de mogelijke overlap en het verschil met bedrijfsaansprakelijkheid en wat is een reëel bedrag of range aan bedrag wat hier aan is gekoppeld?</w:t>
      </w:r>
    </w:p>
    <w:p w14:paraId="6EC58960" w14:textId="77777777" w:rsidR="00CD275B" w:rsidRDefault="00CD275B">
      <w:pPr>
        <w:autoSpaceDE w:val="0"/>
        <w:autoSpaceDN w:val="0"/>
        <w:adjustRightInd w:val="0"/>
        <w:spacing w:after="0" w:line="240" w:lineRule="auto"/>
        <w:rPr>
          <w:rFonts w:ascii="RijksoverheidSansHeading" w:hAnsi="RijksoverheidSansHeading" w:cstheme="minorHAnsi"/>
          <w:i/>
          <w:iCs/>
          <w:sz w:val="20"/>
          <w:szCs w:val="20"/>
        </w:rPr>
      </w:pPr>
    </w:p>
    <w:p w14:paraId="1B04D25A" w14:textId="0077ABB7" w:rsidR="00F505B8" w:rsidRPr="00CD275B" w:rsidRDefault="007E7BB2">
      <w:pPr>
        <w:autoSpaceDE w:val="0"/>
        <w:autoSpaceDN w:val="0"/>
        <w:adjustRightInd w:val="0"/>
        <w:spacing w:after="0" w:line="240" w:lineRule="auto"/>
        <w:rPr>
          <w:rFonts w:ascii="RijksoverheidSansHeading" w:hAnsi="RijksoverheidSansHeading" w:cstheme="minorHAnsi"/>
          <w:i/>
          <w:iCs/>
          <w:sz w:val="20"/>
          <w:szCs w:val="20"/>
        </w:rPr>
      </w:pPr>
      <w:r>
        <w:rPr>
          <w:rFonts w:ascii="RijksoverheidSansHeading" w:hAnsi="RijksoverheidSansHeading" w:cstheme="minorHAnsi"/>
          <w:sz w:val="20"/>
          <w:szCs w:val="20"/>
        </w:rPr>
        <w:t xml:space="preserve">Voor beantwoording van deze vraag wordt het AVB 2020 aangehaald, de definitie van vervoerdersaansprakelijkheid is hierin: </w:t>
      </w:r>
      <w:r w:rsidRPr="007E7BB2">
        <w:rPr>
          <w:rFonts w:ascii="RijksoverheidSansHeading" w:hAnsi="RijksoverheidSansHeading" w:cstheme="minorHAnsi"/>
          <w:sz w:val="20"/>
          <w:szCs w:val="20"/>
        </w:rPr>
        <w:t>de aansprakelijkheid voor schade die ontstaat tussen het moment van inontvangstneming (het ter beschikking stellen van zaken voor verpakking of transport) en de aflevering op de bestemming.</w:t>
      </w:r>
      <w:r>
        <w:rPr>
          <w:rFonts w:ascii="RijksoverheidSansHeading" w:hAnsi="RijksoverheidSansHeading" w:cstheme="minorHAnsi"/>
          <w:sz w:val="20"/>
          <w:szCs w:val="20"/>
        </w:rPr>
        <w:t xml:space="preserve"> </w:t>
      </w:r>
    </w:p>
    <w:sectPr w:rsidR="00F505B8" w:rsidRPr="00CD275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B73AC" w14:textId="77777777" w:rsidR="00EE27B6" w:rsidRDefault="00EE27B6" w:rsidP="002406A4">
      <w:pPr>
        <w:spacing w:after="0" w:line="240" w:lineRule="auto"/>
      </w:pPr>
      <w:r>
        <w:separator/>
      </w:r>
    </w:p>
  </w:endnote>
  <w:endnote w:type="continuationSeparator" w:id="0">
    <w:p w14:paraId="7E996A7E" w14:textId="77777777" w:rsidR="00EE27B6" w:rsidRDefault="00EE27B6" w:rsidP="00240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ijksoverheidSansHeading">
    <w:altName w:val="Calibri"/>
    <w:panose1 w:val="020B0503040202060203"/>
    <w:charset w:val="00"/>
    <w:family w:val="swiss"/>
    <w:notTrueType/>
    <w:pitch w:val="variable"/>
    <w:sig w:usb0="00000087" w:usb1="00000001"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rlito">
    <w:altName w:val="Arial"/>
    <w:charset w:val="00"/>
    <w:family w:val="swiss"/>
    <w:pitch w:val="variable"/>
  </w:font>
  <w:font w:name="DejaVu Sans">
    <w:panose1 w:val="020B0603030804020204"/>
    <w:charset w:val="00"/>
    <w:family w:val="swiss"/>
    <w:pitch w:val="variable"/>
    <w:sig w:usb0="E7002EFF" w:usb1="D200FDFF" w:usb2="0A24602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410280942"/>
      <w:docPartObj>
        <w:docPartGallery w:val="Page Numbers (Bottom of Page)"/>
        <w:docPartUnique/>
      </w:docPartObj>
    </w:sdtPr>
    <w:sdtEndPr>
      <w:rPr>
        <w:rFonts w:ascii="RijksoverheidSansHeading" w:hAnsi="RijksoverheidSansHeading"/>
        <w:sz w:val="20"/>
        <w:szCs w:val="20"/>
      </w:rPr>
    </w:sdtEndPr>
    <w:sdtContent>
      <w:sdt>
        <w:sdtPr>
          <w:rPr>
            <w:rFonts w:ascii="Verdana" w:hAnsi="Verdana"/>
            <w:sz w:val="16"/>
            <w:szCs w:val="16"/>
          </w:rPr>
          <w:id w:val="-1769616900"/>
          <w:docPartObj>
            <w:docPartGallery w:val="Page Numbers (Top of Page)"/>
            <w:docPartUnique/>
          </w:docPartObj>
        </w:sdtPr>
        <w:sdtEndPr>
          <w:rPr>
            <w:rFonts w:ascii="RijksoverheidSansHeading" w:hAnsi="RijksoverheidSansHeading"/>
            <w:sz w:val="20"/>
            <w:szCs w:val="20"/>
          </w:rPr>
        </w:sdtEndPr>
        <w:sdtContent>
          <w:p w14:paraId="624FF0BE" w14:textId="02ABCB54" w:rsidR="00ED2797" w:rsidRPr="00ED2797" w:rsidRDefault="00ED2797" w:rsidP="00ED2797">
            <w:pPr>
              <w:pStyle w:val="Voettekst"/>
              <w:jc w:val="right"/>
              <w:rPr>
                <w:rFonts w:ascii="RijksoverheidSansHeading" w:hAnsi="RijksoverheidSansHeading"/>
                <w:sz w:val="20"/>
                <w:szCs w:val="20"/>
              </w:rPr>
            </w:pPr>
            <w:r w:rsidRPr="002E2729">
              <w:rPr>
                <w:rFonts w:ascii="RijksoverheidSansHeading" w:hAnsi="RijksoverheidSansHeading"/>
                <w:sz w:val="20"/>
                <w:szCs w:val="20"/>
              </w:rPr>
              <w:t xml:space="preserve">Pagina </w:t>
            </w:r>
            <w:r w:rsidRPr="002E2729">
              <w:rPr>
                <w:rFonts w:ascii="RijksoverheidSansHeading" w:hAnsi="RijksoverheidSansHeading"/>
                <w:bCs/>
                <w:sz w:val="20"/>
                <w:szCs w:val="20"/>
              </w:rPr>
              <w:fldChar w:fldCharType="begin"/>
            </w:r>
            <w:r w:rsidRPr="002E2729">
              <w:rPr>
                <w:rFonts w:ascii="RijksoverheidSansHeading" w:hAnsi="RijksoverheidSansHeading"/>
                <w:bCs/>
                <w:sz w:val="20"/>
                <w:szCs w:val="20"/>
              </w:rPr>
              <w:instrText>PAGE</w:instrText>
            </w:r>
            <w:r w:rsidRPr="002E2729">
              <w:rPr>
                <w:rFonts w:ascii="RijksoverheidSansHeading" w:hAnsi="RijksoverheidSansHeading"/>
                <w:bCs/>
                <w:sz w:val="20"/>
                <w:szCs w:val="20"/>
              </w:rPr>
              <w:fldChar w:fldCharType="separate"/>
            </w:r>
            <w:r>
              <w:rPr>
                <w:rFonts w:ascii="RijksoverheidSansHeading" w:hAnsi="RijksoverheidSansHeading"/>
                <w:bCs/>
                <w:sz w:val="20"/>
                <w:szCs w:val="20"/>
              </w:rPr>
              <w:t>5</w:t>
            </w:r>
            <w:r w:rsidRPr="002E2729">
              <w:rPr>
                <w:rFonts w:ascii="RijksoverheidSansHeading" w:hAnsi="RijksoverheidSansHeading"/>
                <w:bCs/>
                <w:sz w:val="20"/>
                <w:szCs w:val="20"/>
              </w:rPr>
              <w:fldChar w:fldCharType="end"/>
            </w:r>
            <w:r w:rsidRPr="002E2729">
              <w:rPr>
                <w:rFonts w:ascii="RijksoverheidSansHeading" w:hAnsi="RijksoverheidSansHeading"/>
                <w:sz w:val="20"/>
                <w:szCs w:val="20"/>
              </w:rPr>
              <w:t xml:space="preserve"> van </w:t>
            </w:r>
            <w:r w:rsidRPr="002E2729">
              <w:rPr>
                <w:rFonts w:ascii="RijksoverheidSansHeading" w:hAnsi="RijksoverheidSansHeading"/>
                <w:bCs/>
                <w:sz w:val="20"/>
                <w:szCs w:val="20"/>
              </w:rPr>
              <w:fldChar w:fldCharType="begin"/>
            </w:r>
            <w:r w:rsidRPr="002E2729">
              <w:rPr>
                <w:rFonts w:ascii="RijksoverheidSansHeading" w:hAnsi="RijksoverheidSansHeading"/>
                <w:bCs/>
                <w:sz w:val="20"/>
                <w:szCs w:val="20"/>
              </w:rPr>
              <w:instrText>NUMPAGES</w:instrText>
            </w:r>
            <w:r w:rsidRPr="002E2729">
              <w:rPr>
                <w:rFonts w:ascii="RijksoverheidSansHeading" w:hAnsi="RijksoverheidSansHeading"/>
                <w:bCs/>
                <w:sz w:val="20"/>
                <w:szCs w:val="20"/>
              </w:rPr>
              <w:fldChar w:fldCharType="separate"/>
            </w:r>
            <w:r>
              <w:rPr>
                <w:rFonts w:ascii="RijksoverheidSansHeading" w:hAnsi="RijksoverheidSansHeading"/>
                <w:bCs/>
                <w:sz w:val="20"/>
                <w:szCs w:val="20"/>
              </w:rPr>
              <w:t>27</w:t>
            </w:r>
            <w:r w:rsidRPr="002E2729">
              <w:rPr>
                <w:rFonts w:ascii="RijksoverheidSansHeading" w:hAnsi="RijksoverheidSansHeading"/>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B926E" w14:textId="77777777" w:rsidR="00EE27B6" w:rsidRDefault="00EE27B6" w:rsidP="002406A4">
      <w:pPr>
        <w:spacing w:after="0" w:line="240" w:lineRule="auto"/>
      </w:pPr>
      <w:r>
        <w:separator/>
      </w:r>
    </w:p>
  </w:footnote>
  <w:footnote w:type="continuationSeparator" w:id="0">
    <w:p w14:paraId="4F55BF53" w14:textId="77777777" w:rsidR="00EE27B6" w:rsidRDefault="00EE27B6" w:rsidP="002406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94pt;height:94pt" o:bullet="t">
        <v:imagedata r:id="rId1" o:title="info"/>
      </v:shape>
    </w:pict>
  </w:numPicBullet>
  <w:abstractNum w:abstractNumId="0" w15:restartNumberingAfterBreak="0">
    <w:nsid w:val="F09188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837E3"/>
    <w:multiLevelType w:val="multilevel"/>
    <w:tmpl w:val="C27C99D6"/>
    <w:lvl w:ilvl="0">
      <w:start w:val="1"/>
      <w:numFmt w:val="decimal"/>
      <w:lvlText w:val="%1."/>
      <w:lvlJc w:val="left"/>
      <w:pPr>
        <w:ind w:left="360" w:hanging="360"/>
      </w:pPr>
      <w:rPr>
        <w:rFonts w:ascii="RijksoverheidSansHeading" w:eastAsia="Times New Roman" w:hAnsi="RijksoverheidSansHeading" w:cs="Arial" w:hint="default"/>
        <w:b/>
        <w:sz w:val="22"/>
        <w:szCs w:val="22"/>
      </w:rPr>
    </w:lvl>
    <w:lvl w:ilvl="1">
      <w:start w:val="1"/>
      <w:numFmt w:val="decimal"/>
      <w:lvlText w:val="%1.%2"/>
      <w:lvlJc w:val="left"/>
      <w:pPr>
        <w:ind w:left="1287"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CF48C6"/>
    <w:multiLevelType w:val="multilevel"/>
    <w:tmpl w:val="539AB94A"/>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89568A"/>
    <w:multiLevelType w:val="multilevel"/>
    <w:tmpl w:val="693EED9E"/>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5" w15:restartNumberingAfterBreak="0">
    <w:nsid w:val="14454492"/>
    <w:multiLevelType w:val="hybridMultilevel"/>
    <w:tmpl w:val="913644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60A291B"/>
    <w:multiLevelType w:val="hybridMultilevel"/>
    <w:tmpl w:val="7082CD18"/>
    <w:lvl w:ilvl="0" w:tplc="062AFD8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1D1DAD"/>
    <w:multiLevelType w:val="hybridMultilevel"/>
    <w:tmpl w:val="96C453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E2E126F"/>
    <w:multiLevelType w:val="hybridMultilevel"/>
    <w:tmpl w:val="F15C19F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F69362B"/>
    <w:multiLevelType w:val="hybridMultilevel"/>
    <w:tmpl w:val="E5BA8D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0702B02"/>
    <w:multiLevelType w:val="hybridMultilevel"/>
    <w:tmpl w:val="2E56103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8916FE7"/>
    <w:multiLevelType w:val="hybridMultilevel"/>
    <w:tmpl w:val="D144C3B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9623D7F"/>
    <w:multiLevelType w:val="hybridMultilevel"/>
    <w:tmpl w:val="D144C3B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58E44FB"/>
    <w:multiLevelType w:val="hybridMultilevel"/>
    <w:tmpl w:val="D144C3B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39437A65"/>
    <w:multiLevelType w:val="hybridMultilevel"/>
    <w:tmpl w:val="548846F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1161F9A"/>
    <w:multiLevelType w:val="multilevel"/>
    <w:tmpl w:val="509E0BAA"/>
    <w:lvl w:ilvl="0">
      <w:start w:val="1"/>
      <w:numFmt w:val="decimal"/>
      <w:lvlText w:val="Hoofdstuk %1."/>
      <w:lvlJc w:val="left"/>
      <w:pPr>
        <w:ind w:left="851" w:hanging="851"/>
      </w:pPr>
      <w:rPr>
        <w:rFonts w:ascii="RijksoverheidSansHeading" w:hAnsi="RijksoverheidSansHeading" w:hint="default"/>
        <w:b/>
        <w:i w:val="0"/>
        <w:spacing w:val="5"/>
        <w:w w:val="100"/>
        <w:position w:val="0"/>
        <w:sz w:val="24"/>
        <w:szCs w:val="24"/>
      </w:rPr>
    </w:lvl>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ascii="RijksoverheidSansHeading" w:eastAsiaTheme="minorHAnsi" w:hAnsi="RijksoverheidSansHeading" w:cstheme="minorHAnsi"/>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41397362"/>
    <w:multiLevelType w:val="multilevel"/>
    <w:tmpl w:val="539AB94A"/>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44617F80"/>
    <w:multiLevelType w:val="hybridMultilevel"/>
    <w:tmpl w:val="D144C3B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BE6920"/>
    <w:multiLevelType w:val="hybridMultilevel"/>
    <w:tmpl w:val="D144C3B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4F1352CC"/>
    <w:multiLevelType w:val="hybridMultilevel"/>
    <w:tmpl w:val="5AB65314"/>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0FE5484"/>
    <w:multiLevelType w:val="hybridMultilevel"/>
    <w:tmpl w:val="045A3F7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512A7AAD"/>
    <w:multiLevelType w:val="hybridMultilevel"/>
    <w:tmpl w:val="6EBC984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9E6262A"/>
    <w:multiLevelType w:val="hybridMultilevel"/>
    <w:tmpl w:val="6EBC984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E3F514E"/>
    <w:multiLevelType w:val="hybridMultilevel"/>
    <w:tmpl w:val="D144C3B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609E4E9B"/>
    <w:multiLevelType w:val="hybridMultilevel"/>
    <w:tmpl w:val="D144C3B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62885625"/>
    <w:multiLevelType w:val="hybridMultilevel"/>
    <w:tmpl w:val="D144C3B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637C6803"/>
    <w:multiLevelType w:val="hybridMultilevel"/>
    <w:tmpl w:val="1BDE7AA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15:restartNumberingAfterBreak="0">
    <w:nsid w:val="651F312A"/>
    <w:multiLevelType w:val="hybridMultilevel"/>
    <w:tmpl w:val="B9488C3C"/>
    <w:lvl w:ilvl="0" w:tplc="5E845132">
      <w:start w:val="1"/>
      <w:numFmt w:val="bullet"/>
      <w:lvlText w:val=""/>
      <w:lvlJc w:val="left"/>
      <w:pPr>
        <w:ind w:left="1020" w:hanging="360"/>
      </w:pPr>
      <w:rPr>
        <w:rFonts w:ascii="Symbol" w:hAnsi="Symbol"/>
      </w:rPr>
    </w:lvl>
    <w:lvl w:ilvl="1" w:tplc="5D3886FA">
      <w:start w:val="1"/>
      <w:numFmt w:val="bullet"/>
      <w:lvlText w:val=""/>
      <w:lvlJc w:val="left"/>
      <w:pPr>
        <w:ind w:left="1020" w:hanging="360"/>
      </w:pPr>
      <w:rPr>
        <w:rFonts w:ascii="Symbol" w:hAnsi="Symbol"/>
      </w:rPr>
    </w:lvl>
    <w:lvl w:ilvl="2" w:tplc="B32C4C10">
      <w:start w:val="1"/>
      <w:numFmt w:val="bullet"/>
      <w:lvlText w:val=""/>
      <w:lvlJc w:val="left"/>
      <w:pPr>
        <w:ind w:left="1020" w:hanging="360"/>
      </w:pPr>
      <w:rPr>
        <w:rFonts w:ascii="Symbol" w:hAnsi="Symbol"/>
      </w:rPr>
    </w:lvl>
    <w:lvl w:ilvl="3" w:tplc="5BD6ACEA">
      <w:start w:val="1"/>
      <w:numFmt w:val="bullet"/>
      <w:lvlText w:val=""/>
      <w:lvlJc w:val="left"/>
      <w:pPr>
        <w:ind w:left="1020" w:hanging="360"/>
      </w:pPr>
      <w:rPr>
        <w:rFonts w:ascii="Symbol" w:hAnsi="Symbol"/>
      </w:rPr>
    </w:lvl>
    <w:lvl w:ilvl="4" w:tplc="439E6EC8">
      <w:start w:val="1"/>
      <w:numFmt w:val="bullet"/>
      <w:lvlText w:val=""/>
      <w:lvlJc w:val="left"/>
      <w:pPr>
        <w:ind w:left="1020" w:hanging="360"/>
      </w:pPr>
      <w:rPr>
        <w:rFonts w:ascii="Symbol" w:hAnsi="Symbol"/>
      </w:rPr>
    </w:lvl>
    <w:lvl w:ilvl="5" w:tplc="914A382E">
      <w:start w:val="1"/>
      <w:numFmt w:val="bullet"/>
      <w:lvlText w:val=""/>
      <w:lvlJc w:val="left"/>
      <w:pPr>
        <w:ind w:left="1020" w:hanging="360"/>
      </w:pPr>
      <w:rPr>
        <w:rFonts w:ascii="Symbol" w:hAnsi="Symbol"/>
      </w:rPr>
    </w:lvl>
    <w:lvl w:ilvl="6" w:tplc="8ABA91E6">
      <w:start w:val="1"/>
      <w:numFmt w:val="bullet"/>
      <w:lvlText w:val=""/>
      <w:lvlJc w:val="left"/>
      <w:pPr>
        <w:ind w:left="1020" w:hanging="360"/>
      </w:pPr>
      <w:rPr>
        <w:rFonts w:ascii="Symbol" w:hAnsi="Symbol"/>
      </w:rPr>
    </w:lvl>
    <w:lvl w:ilvl="7" w:tplc="8F509234">
      <w:start w:val="1"/>
      <w:numFmt w:val="bullet"/>
      <w:lvlText w:val=""/>
      <w:lvlJc w:val="left"/>
      <w:pPr>
        <w:ind w:left="1020" w:hanging="360"/>
      </w:pPr>
      <w:rPr>
        <w:rFonts w:ascii="Symbol" w:hAnsi="Symbol"/>
      </w:rPr>
    </w:lvl>
    <w:lvl w:ilvl="8" w:tplc="5F4C7702">
      <w:start w:val="1"/>
      <w:numFmt w:val="bullet"/>
      <w:lvlText w:val=""/>
      <w:lvlJc w:val="left"/>
      <w:pPr>
        <w:ind w:left="1020" w:hanging="360"/>
      </w:pPr>
      <w:rPr>
        <w:rFonts w:ascii="Symbol" w:hAnsi="Symbol"/>
      </w:rPr>
    </w:lvl>
  </w:abstractNum>
  <w:abstractNum w:abstractNumId="29" w15:restartNumberingAfterBreak="0">
    <w:nsid w:val="678E6CE7"/>
    <w:multiLevelType w:val="hybridMultilevel"/>
    <w:tmpl w:val="61961CBA"/>
    <w:lvl w:ilvl="0" w:tplc="E1089F78">
      <w:start w:val="1"/>
      <w:numFmt w:val="decimal"/>
      <w:lvlText w:val="%1."/>
      <w:lvlJc w:val="left"/>
      <w:pPr>
        <w:ind w:left="1080" w:hanging="360"/>
      </w:pPr>
      <w:rPr>
        <w:rFonts w:hint="default"/>
        <w:i w:val="0"/>
        <w:color w:val="auto"/>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6A3A7BF5"/>
    <w:multiLevelType w:val="multilevel"/>
    <w:tmpl w:val="539AB94A"/>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6CD20429"/>
    <w:multiLevelType w:val="hybridMultilevel"/>
    <w:tmpl w:val="B47A63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D8268D4"/>
    <w:multiLevelType w:val="hybridMultilevel"/>
    <w:tmpl w:val="4348A4E0"/>
    <w:lvl w:ilvl="0" w:tplc="B1F475DC">
      <w:start w:val="1"/>
      <w:numFmt w:val="decimal"/>
      <w:lvlText w:val="%1."/>
      <w:lvlJc w:val="left"/>
      <w:pPr>
        <w:ind w:left="720" w:hanging="360"/>
      </w:pPr>
      <w:rPr>
        <w:rFonts w:hint="default"/>
        <w:color w:val="0070C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F060E4B"/>
    <w:multiLevelType w:val="hybridMultilevel"/>
    <w:tmpl w:val="29EE1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A1107E"/>
    <w:multiLevelType w:val="hybridMultilevel"/>
    <w:tmpl w:val="D144C3B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79934BDE"/>
    <w:multiLevelType w:val="multilevel"/>
    <w:tmpl w:val="94367B9C"/>
    <w:lvl w:ilvl="0">
      <w:start w:val="2"/>
      <w:numFmt w:val="decimal"/>
      <w:lvlText w:val="%1"/>
      <w:lvlJc w:val="left"/>
      <w:pPr>
        <w:ind w:left="360" w:hanging="360"/>
      </w:pPr>
      <w:rPr>
        <w:rFonts w:eastAsia="Times New Roman" w:cstheme="minorBidi" w:hint="default"/>
      </w:rPr>
    </w:lvl>
    <w:lvl w:ilvl="1">
      <w:start w:val="1"/>
      <w:numFmt w:val="decimal"/>
      <w:lvlText w:val="%1.%2"/>
      <w:lvlJc w:val="left"/>
      <w:pPr>
        <w:ind w:left="927" w:hanging="360"/>
      </w:pPr>
      <w:rPr>
        <w:rFonts w:eastAsia="Times New Roman" w:cstheme="minorBidi" w:hint="default"/>
      </w:rPr>
    </w:lvl>
    <w:lvl w:ilvl="2">
      <w:start w:val="1"/>
      <w:numFmt w:val="decimal"/>
      <w:lvlText w:val="%1.%2.%3"/>
      <w:lvlJc w:val="left"/>
      <w:pPr>
        <w:ind w:left="1854" w:hanging="720"/>
      </w:pPr>
      <w:rPr>
        <w:rFonts w:eastAsia="Times New Roman" w:cstheme="minorBidi" w:hint="default"/>
      </w:rPr>
    </w:lvl>
    <w:lvl w:ilvl="3">
      <w:start w:val="1"/>
      <w:numFmt w:val="decimal"/>
      <w:lvlText w:val="%1.%2.%3.%4"/>
      <w:lvlJc w:val="left"/>
      <w:pPr>
        <w:ind w:left="2421" w:hanging="720"/>
      </w:pPr>
      <w:rPr>
        <w:rFonts w:eastAsia="Times New Roman" w:cstheme="minorBidi" w:hint="default"/>
      </w:rPr>
    </w:lvl>
    <w:lvl w:ilvl="4">
      <w:start w:val="1"/>
      <w:numFmt w:val="decimal"/>
      <w:lvlText w:val="%1.%2.%3.%4.%5"/>
      <w:lvlJc w:val="left"/>
      <w:pPr>
        <w:ind w:left="3348" w:hanging="1080"/>
      </w:pPr>
      <w:rPr>
        <w:rFonts w:eastAsia="Times New Roman" w:cstheme="minorBidi" w:hint="default"/>
      </w:rPr>
    </w:lvl>
    <w:lvl w:ilvl="5">
      <w:start w:val="1"/>
      <w:numFmt w:val="decimal"/>
      <w:lvlText w:val="%1.%2.%3.%4.%5.%6"/>
      <w:lvlJc w:val="left"/>
      <w:pPr>
        <w:ind w:left="3915" w:hanging="1080"/>
      </w:pPr>
      <w:rPr>
        <w:rFonts w:eastAsia="Times New Roman" w:cstheme="minorBidi" w:hint="default"/>
      </w:rPr>
    </w:lvl>
    <w:lvl w:ilvl="6">
      <w:start w:val="1"/>
      <w:numFmt w:val="decimal"/>
      <w:lvlText w:val="%1.%2.%3.%4.%5.%6.%7"/>
      <w:lvlJc w:val="left"/>
      <w:pPr>
        <w:ind w:left="4842" w:hanging="1440"/>
      </w:pPr>
      <w:rPr>
        <w:rFonts w:eastAsia="Times New Roman" w:cstheme="minorBidi" w:hint="default"/>
      </w:rPr>
    </w:lvl>
    <w:lvl w:ilvl="7">
      <w:start w:val="1"/>
      <w:numFmt w:val="decimal"/>
      <w:lvlText w:val="%1.%2.%3.%4.%5.%6.%7.%8"/>
      <w:lvlJc w:val="left"/>
      <w:pPr>
        <w:ind w:left="5409" w:hanging="1440"/>
      </w:pPr>
      <w:rPr>
        <w:rFonts w:eastAsia="Times New Roman" w:cstheme="minorBidi" w:hint="default"/>
      </w:rPr>
    </w:lvl>
    <w:lvl w:ilvl="8">
      <w:start w:val="1"/>
      <w:numFmt w:val="decimal"/>
      <w:lvlText w:val="%1.%2.%3.%4.%5.%6.%7.%8.%9"/>
      <w:lvlJc w:val="left"/>
      <w:pPr>
        <w:ind w:left="5976" w:hanging="1440"/>
      </w:pPr>
      <w:rPr>
        <w:rFonts w:eastAsia="Times New Roman" w:cstheme="minorBidi" w:hint="default"/>
      </w:rPr>
    </w:lvl>
  </w:abstractNum>
  <w:abstractNum w:abstractNumId="36" w15:restartNumberingAfterBreak="0">
    <w:nsid w:val="79B729B3"/>
    <w:multiLevelType w:val="multilevel"/>
    <w:tmpl w:val="539AB94A"/>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7AE622BE"/>
    <w:multiLevelType w:val="hybridMultilevel"/>
    <w:tmpl w:val="B9BCE978"/>
    <w:lvl w:ilvl="0" w:tplc="88DCF05C">
      <w:start w:val="1"/>
      <w:numFmt w:val="bullet"/>
      <w:pStyle w:val="Toelichting"/>
      <w:lvlText w:val=""/>
      <w:lvlPicBulletId w:val="0"/>
      <w:lvlJc w:val="left"/>
      <w:pPr>
        <w:ind w:left="360" w:hanging="360"/>
      </w:pPr>
      <w:rPr>
        <w:rFonts w:ascii="Symbol" w:hAnsi="Symbol" w:hint="default"/>
        <w:color w:val="auto"/>
        <w:sz w:val="40"/>
        <w:szCs w:val="40"/>
      </w:rPr>
    </w:lvl>
    <w:lvl w:ilvl="1" w:tplc="04130003" w:tentative="1">
      <w:start w:val="1"/>
      <w:numFmt w:val="bullet"/>
      <w:lvlText w:val="o"/>
      <w:lvlJc w:val="left"/>
      <w:pPr>
        <w:ind w:left="-687" w:hanging="360"/>
      </w:pPr>
      <w:rPr>
        <w:rFonts w:ascii="Courier New" w:hAnsi="Courier New" w:cs="Courier New" w:hint="default"/>
      </w:rPr>
    </w:lvl>
    <w:lvl w:ilvl="2" w:tplc="04130005" w:tentative="1">
      <w:start w:val="1"/>
      <w:numFmt w:val="bullet"/>
      <w:lvlText w:val=""/>
      <w:lvlJc w:val="left"/>
      <w:pPr>
        <w:ind w:left="33" w:hanging="360"/>
      </w:pPr>
      <w:rPr>
        <w:rFonts w:ascii="Wingdings" w:hAnsi="Wingdings" w:hint="default"/>
      </w:rPr>
    </w:lvl>
    <w:lvl w:ilvl="3" w:tplc="04130001" w:tentative="1">
      <w:start w:val="1"/>
      <w:numFmt w:val="bullet"/>
      <w:lvlText w:val=""/>
      <w:lvlJc w:val="left"/>
      <w:pPr>
        <w:ind w:left="753" w:hanging="360"/>
      </w:pPr>
      <w:rPr>
        <w:rFonts w:ascii="Symbol" w:hAnsi="Symbol" w:hint="default"/>
      </w:rPr>
    </w:lvl>
    <w:lvl w:ilvl="4" w:tplc="04130003" w:tentative="1">
      <w:start w:val="1"/>
      <w:numFmt w:val="bullet"/>
      <w:lvlText w:val="o"/>
      <w:lvlJc w:val="left"/>
      <w:pPr>
        <w:ind w:left="1473" w:hanging="360"/>
      </w:pPr>
      <w:rPr>
        <w:rFonts w:ascii="Courier New" w:hAnsi="Courier New" w:cs="Courier New" w:hint="default"/>
      </w:rPr>
    </w:lvl>
    <w:lvl w:ilvl="5" w:tplc="04130005" w:tentative="1">
      <w:start w:val="1"/>
      <w:numFmt w:val="bullet"/>
      <w:lvlText w:val=""/>
      <w:lvlJc w:val="left"/>
      <w:pPr>
        <w:ind w:left="2193" w:hanging="360"/>
      </w:pPr>
      <w:rPr>
        <w:rFonts w:ascii="Wingdings" w:hAnsi="Wingdings" w:hint="default"/>
      </w:rPr>
    </w:lvl>
    <w:lvl w:ilvl="6" w:tplc="04130001" w:tentative="1">
      <w:start w:val="1"/>
      <w:numFmt w:val="bullet"/>
      <w:lvlText w:val=""/>
      <w:lvlJc w:val="left"/>
      <w:pPr>
        <w:ind w:left="2913" w:hanging="360"/>
      </w:pPr>
      <w:rPr>
        <w:rFonts w:ascii="Symbol" w:hAnsi="Symbol" w:hint="default"/>
      </w:rPr>
    </w:lvl>
    <w:lvl w:ilvl="7" w:tplc="04130003" w:tentative="1">
      <w:start w:val="1"/>
      <w:numFmt w:val="bullet"/>
      <w:lvlText w:val="o"/>
      <w:lvlJc w:val="left"/>
      <w:pPr>
        <w:ind w:left="3633" w:hanging="360"/>
      </w:pPr>
      <w:rPr>
        <w:rFonts w:ascii="Courier New" w:hAnsi="Courier New" w:cs="Courier New" w:hint="default"/>
      </w:rPr>
    </w:lvl>
    <w:lvl w:ilvl="8" w:tplc="04130005" w:tentative="1">
      <w:start w:val="1"/>
      <w:numFmt w:val="bullet"/>
      <w:lvlText w:val=""/>
      <w:lvlJc w:val="left"/>
      <w:pPr>
        <w:ind w:left="4353" w:hanging="360"/>
      </w:pPr>
      <w:rPr>
        <w:rFonts w:ascii="Wingdings" w:hAnsi="Wingdings" w:hint="default"/>
      </w:rPr>
    </w:lvl>
  </w:abstractNum>
  <w:num w:numId="1" w16cid:durableId="881939564">
    <w:abstractNumId w:val="32"/>
  </w:num>
  <w:num w:numId="2" w16cid:durableId="2106682690">
    <w:abstractNumId w:val="18"/>
  </w:num>
  <w:num w:numId="3" w16cid:durableId="1085684669">
    <w:abstractNumId w:val="3"/>
  </w:num>
  <w:num w:numId="4" w16cid:durableId="780688507">
    <w:abstractNumId w:val="15"/>
  </w:num>
  <w:num w:numId="5" w16cid:durableId="130830241">
    <w:abstractNumId w:val="37"/>
  </w:num>
  <w:num w:numId="6" w16cid:durableId="823398798">
    <w:abstractNumId w:val="1"/>
  </w:num>
  <w:num w:numId="7" w16cid:durableId="243609438">
    <w:abstractNumId w:val="28"/>
  </w:num>
  <w:num w:numId="8" w16cid:durableId="736170052">
    <w:abstractNumId w:val="20"/>
  </w:num>
  <w:num w:numId="9" w16cid:durableId="245574473">
    <w:abstractNumId w:val="14"/>
  </w:num>
  <w:num w:numId="10" w16cid:durableId="1209999068">
    <w:abstractNumId w:val="35"/>
  </w:num>
  <w:num w:numId="11" w16cid:durableId="1155222608">
    <w:abstractNumId w:val="4"/>
  </w:num>
  <w:num w:numId="12" w16cid:durableId="937443707">
    <w:abstractNumId w:val="25"/>
  </w:num>
  <w:num w:numId="13" w16cid:durableId="823005457">
    <w:abstractNumId w:val="27"/>
  </w:num>
  <w:num w:numId="14" w16cid:durableId="572205769">
    <w:abstractNumId w:val="13"/>
  </w:num>
  <w:num w:numId="15" w16cid:durableId="1369456055">
    <w:abstractNumId w:val="21"/>
  </w:num>
  <w:num w:numId="16" w16cid:durableId="997809029">
    <w:abstractNumId w:val="22"/>
  </w:num>
  <w:num w:numId="17" w16cid:durableId="1632591766">
    <w:abstractNumId w:val="23"/>
  </w:num>
  <w:num w:numId="18" w16cid:durableId="1718428147">
    <w:abstractNumId w:val="34"/>
  </w:num>
  <w:num w:numId="19" w16cid:durableId="1075200738">
    <w:abstractNumId w:val="19"/>
  </w:num>
  <w:num w:numId="20" w16cid:durableId="1837726624">
    <w:abstractNumId w:val="8"/>
  </w:num>
  <w:num w:numId="21" w16cid:durableId="1599875225">
    <w:abstractNumId w:val="12"/>
  </w:num>
  <w:num w:numId="22" w16cid:durableId="841507774">
    <w:abstractNumId w:val="11"/>
  </w:num>
  <w:num w:numId="23" w16cid:durableId="361711073">
    <w:abstractNumId w:val="17"/>
  </w:num>
  <w:num w:numId="24" w16cid:durableId="1467356110">
    <w:abstractNumId w:val="24"/>
  </w:num>
  <w:num w:numId="25" w16cid:durableId="184751824">
    <w:abstractNumId w:val="26"/>
  </w:num>
  <w:num w:numId="26" w16cid:durableId="714082639">
    <w:abstractNumId w:val="5"/>
  </w:num>
  <w:num w:numId="27" w16cid:durableId="1417019629">
    <w:abstractNumId w:val="0"/>
  </w:num>
  <w:num w:numId="28" w16cid:durableId="1730180744">
    <w:abstractNumId w:val="6"/>
  </w:num>
  <w:num w:numId="29" w16cid:durableId="382287711">
    <w:abstractNumId w:val="31"/>
  </w:num>
  <w:num w:numId="30" w16cid:durableId="1145320506">
    <w:abstractNumId w:val="7"/>
  </w:num>
  <w:num w:numId="31" w16cid:durableId="1200705597">
    <w:abstractNumId w:val="29"/>
  </w:num>
  <w:num w:numId="32" w16cid:durableId="2017950932">
    <w:abstractNumId w:val="10"/>
  </w:num>
  <w:num w:numId="33" w16cid:durableId="130943173">
    <w:abstractNumId w:val="2"/>
  </w:num>
  <w:num w:numId="34" w16cid:durableId="1444182144">
    <w:abstractNumId w:val="9"/>
  </w:num>
  <w:num w:numId="35" w16cid:durableId="481776604">
    <w:abstractNumId w:val="33"/>
  </w:num>
  <w:num w:numId="36" w16cid:durableId="1715498501">
    <w:abstractNumId w:val="36"/>
  </w:num>
  <w:num w:numId="37" w16cid:durableId="1395394825">
    <w:abstractNumId w:val="16"/>
  </w:num>
  <w:num w:numId="38" w16cid:durableId="975062894">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B82"/>
    <w:rsid w:val="00004A0E"/>
    <w:rsid w:val="00030626"/>
    <w:rsid w:val="000354D1"/>
    <w:rsid w:val="00065FC7"/>
    <w:rsid w:val="0007674C"/>
    <w:rsid w:val="000A63F9"/>
    <w:rsid w:val="000F47BE"/>
    <w:rsid w:val="00132059"/>
    <w:rsid w:val="001737CE"/>
    <w:rsid w:val="001C0FB7"/>
    <w:rsid w:val="001C3FCE"/>
    <w:rsid w:val="001E284E"/>
    <w:rsid w:val="00216B82"/>
    <w:rsid w:val="002406A4"/>
    <w:rsid w:val="00240E2B"/>
    <w:rsid w:val="002745E3"/>
    <w:rsid w:val="002D463C"/>
    <w:rsid w:val="002F7CD6"/>
    <w:rsid w:val="00320178"/>
    <w:rsid w:val="00334DE0"/>
    <w:rsid w:val="003414E7"/>
    <w:rsid w:val="0037518E"/>
    <w:rsid w:val="003808D0"/>
    <w:rsid w:val="0038795C"/>
    <w:rsid w:val="003D6A50"/>
    <w:rsid w:val="003E0F0D"/>
    <w:rsid w:val="00431209"/>
    <w:rsid w:val="00433538"/>
    <w:rsid w:val="004443D5"/>
    <w:rsid w:val="00451253"/>
    <w:rsid w:val="00480926"/>
    <w:rsid w:val="00484265"/>
    <w:rsid w:val="0049010B"/>
    <w:rsid w:val="004B46F2"/>
    <w:rsid w:val="004C2573"/>
    <w:rsid w:val="004F42D9"/>
    <w:rsid w:val="005C1E79"/>
    <w:rsid w:val="005D0602"/>
    <w:rsid w:val="005D2BD6"/>
    <w:rsid w:val="005E664D"/>
    <w:rsid w:val="006041ED"/>
    <w:rsid w:val="00613998"/>
    <w:rsid w:val="00623393"/>
    <w:rsid w:val="006365C2"/>
    <w:rsid w:val="006438F2"/>
    <w:rsid w:val="00647FB2"/>
    <w:rsid w:val="00664A0B"/>
    <w:rsid w:val="00680150"/>
    <w:rsid w:val="00684FCD"/>
    <w:rsid w:val="006A477B"/>
    <w:rsid w:val="006A6155"/>
    <w:rsid w:val="006A7979"/>
    <w:rsid w:val="006E272F"/>
    <w:rsid w:val="006E3985"/>
    <w:rsid w:val="00736B73"/>
    <w:rsid w:val="00783428"/>
    <w:rsid w:val="007A60CB"/>
    <w:rsid w:val="007B4727"/>
    <w:rsid w:val="007C793A"/>
    <w:rsid w:val="007D58C0"/>
    <w:rsid w:val="007E7BB2"/>
    <w:rsid w:val="007F7152"/>
    <w:rsid w:val="0081243D"/>
    <w:rsid w:val="008263EA"/>
    <w:rsid w:val="00834431"/>
    <w:rsid w:val="00850BD7"/>
    <w:rsid w:val="0086545A"/>
    <w:rsid w:val="00865B0D"/>
    <w:rsid w:val="008727C3"/>
    <w:rsid w:val="00880256"/>
    <w:rsid w:val="008C70D0"/>
    <w:rsid w:val="00907478"/>
    <w:rsid w:val="0093594E"/>
    <w:rsid w:val="00975FFC"/>
    <w:rsid w:val="00986A6A"/>
    <w:rsid w:val="00987B71"/>
    <w:rsid w:val="009A5297"/>
    <w:rsid w:val="009A79C0"/>
    <w:rsid w:val="009B22F1"/>
    <w:rsid w:val="009C2315"/>
    <w:rsid w:val="009D087F"/>
    <w:rsid w:val="00A41160"/>
    <w:rsid w:val="00A46494"/>
    <w:rsid w:val="00A56F51"/>
    <w:rsid w:val="00A63B93"/>
    <w:rsid w:val="00A7365F"/>
    <w:rsid w:val="00A813BA"/>
    <w:rsid w:val="00A87500"/>
    <w:rsid w:val="00A939A6"/>
    <w:rsid w:val="00AA14E7"/>
    <w:rsid w:val="00AB3029"/>
    <w:rsid w:val="00AC7BCC"/>
    <w:rsid w:val="00B1030E"/>
    <w:rsid w:val="00B17A15"/>
    <w:rsid w:val="00B711A6"/>
    <w:rsid w:val="00B71D44"/>
    <w:rsid w:val="00B9422F"/>
    <w:rsid w:val="00BA66DB"/>
    <w:rsid w:val="00BD1F54"/>
    <w:rsid w:val="00BE1281"/>
    <w:rsid w:val="00C0745F"/>
    <w:rsid w:val="00C1094A"/>
    <w:rsid w:val="00C368C3"/>
    <w:rsid w:val="00C429A3"/>
    <w:rsid w:val="00C56843"/>
    <w:rsid w:val="00C61841"/>
    <w:rsid w:val="00C64A68"/>
    <w:rsid w:val="00CC4442"/>
    <w:rsid w:val="00CD275B"/>
    <w:rsid w:val="00CE4FBB"/>
    <w:rsid w:val="00D07DBD"/>
    <w:rsid w:val="00D132E3"/>
    <w:rsid w:val="00D31F41"/>
    <w:rsid w:val="00D466B7"/>
    <w:rsid w:val="00D51C8A"/>
    <w:rsid w:val="00D86E83"/>
    <w:rsid w:val="00DA2395"/>
    <w:rsid w:val="00DA6E7F"/>
    <w:rsid w:val="00DA6E9F"/>
    <w:rsid w:val="00DC330F"/>
    <w:rsid w:val="00DE4C1B"/>
    <w:rsid w:val="00E04CD5"/>
    <w:rsid w:val="00E13EF4"/>
    <w:rsid w:val="00E2460C"/>
    <w:rsid w:val="00E460DD"/>
    <w:rsid w:val="00E76D51"/>
    <w:rsid w:val="00E85CEB"/>
    <w:rsid w:val="00EB0350"/>
    <w:rsid w:val="00EB67E9"/>
    <w:rsid w:val="00ED2797"/>
    <w:rsid w:val="00EE27B6"/>
    <w:rsid w:val="00EF4DD3"/>
    <w:rsid w:val="00F03450"/>
    <w:rsid w:val="00F27AE6"/>
    <w:rsid w:val="00F505B8"/>
    <w:rsid w:val="00F6020A"/>
    <w:rsid w:val="00F74433"/>
    <w:rsid w:val="00FA025F"/>
    <w:rsid w:val="00FB5508"/>
    <w:rsid w:val="00FC3B1D"/>
    <w:rsid w:val="00FD1BAE"/>
    <w:rsid w:val="00FD6C7F"/>
    <w:rsid w:val="00FF16D1"/>
    <w:rsid w:val="00FF6E94"/>
    <w:rsid w:val="00FF7E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EFDC57"/>
  <w15:chartTrackingRefBased/>
  <w15:docId w15:val="{0A2B89A6-D3AD-456F-9D05-1ABA0304C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216B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9"/>
    <w:unhideWhenUsed/>
    <w:qFormat/>
    <w:rsid w:val="00216B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216B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16B8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16B8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16B8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6B8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6B8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6B8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16B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9"/>
    <w:rsid w:val="00216B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216B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16B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16B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16B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6B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6B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6B82"/>
    <w:rPr>
      <w:rFonts w:eastAsiaTheme="majorEastAsia" w:cstheme="majorBidi"/>
      <w:color w:val="272727" w:themeColor="text1" w:themeTint="D8"/>
    </w:rPr>
  </w:style>
  <w:style w:type="paragraph" w:styleId="Titel">
    <w:name w:val="Title"/>
    <w:basedOn w:val="Standaard"/>
    <w:next w:val="Standaard"/>
    <w:link w:val="TitelChar"/>
    <w:uiPriority w:val="10"/>
    <w:qFormat/>
    <w:rsid w:val="00216B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6B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6B8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6B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6B8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6B82"/>
    <w:rPr>
      <w:i/>
      <w:iCs/>
      <w:color w:val="404040" w:themeColor="text1" w:themeTint="BF"/>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lp1"/>
    <w:basedOn w:val="Standaard"/>
    <w:link w:val="LijstalineaChar"/>
    <w:uiPriority w:val="34"/>
    <w:qFormat/>
    <w:rsid w:val="00216B82"/>
    <w:pPr>
      <w:ind w:left="720"/>
      <w:contextualSpacing/>
    </w:pPr>
  </w:style>
  <w:style w:type="character" w:styleId="Intensievebenadrukking">
    <w:name w:val="Intense Emphasis"/>
    <w:basedOn w:val="Standaardalinea-lettertype"/>
    <w:uiPriority w:val="21"/>
    <w:qFormat/>
    <w:rsid w:val="00216B82"/>
    <w:rPr>
      <w:i/>
      <w:iCs/>
      <w:color w:val="0F4761" w:themeColor="accent1" w:themeShade="BF"/>
    </w:rPr>
  </w:style>
  <w:style w:type="paragraph" w:styleId="Duidelijkcitaat">
    <w:name w:val="Intense Quote"/>
    <w:basedOn w:val="Standaard"/>
    <w:next w:val="Standaard"/>
    <w:link w:val="DuidelijkcitaatChar"/>
    <w:uiPriority w:val="30"/>
    <w:qFormat/>
    <w:rsid w:val="00216B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16B82"/>
    <w:rPr>
      <w:i/>
      <w:iCs/>
      <w:color w:val="0F4761" w:themeColor="accent1" w:themeShade="BF"/>
    </w:rPr>
  </w:style>
  <w:style w:type="character" w:styleId="Intensieveverwijzing">
    <w:name w:val="Intense Reference"/>
    <w:basedOn w:val="Standaardalinea-lettertype"/>
    <w:uiPriority w:val="32"/>
    <w:qFormat/>
    <w:rsid w:val="00216B82"/>
    <w:rPr>
      <w:b/>
      <w:bCs/>
      <w:smallCaps/>
      <w:color w:val="0F4761" w:themeColor="accent1" w:themeShade="BF"/>
      <w:spacing w:val="5"/>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locked/>
    <w:rsid w:val="008727C3"/>
  </w:style>
  <w:style w:type="character" w:styleId="Verwijzingopmerking">
    <w:name w:val="annotation reference"/>
    <w:basedOn w:val="Standaardalinea-lettertype"/>
    <w:uiPriority w:val="99"/>
    <w:semiHidden/>
    <w:unhideWhenUsed/>
    <w:qFormat/>
    <w:rsid w:val="00783428"/>
    <w:rPr>
      <w:sz w:val="16"/>
      <w:szCs w:val="16"/>
    </w:rPr>
  </w:style>
  <w:style w:type="paragraph" w:styleId="Tekstopmerking">
    <w:name w:val="annotation text"/>
    <w:basedOn w:val="Standaard"/>
    <w:link w:val="TekstopmerkingChar"/>
    <w:uiPriority w:val="99"/>
    <w:unhideWhenUsed/>
    <w:qFormat/>
    <w:rsid w:val="00783428"/>
    <w:pPr>
      <w:spacing w:line="240" w:lineRule="auto"/>
    </w:pPr>
    <w:rPr>
      <w:sz w:val="20"/>
      <w:szCs w:val="20"/>
    </w:rPr>
  </w:style>
  <w:style w:type="character" w:customStyle="1" w:styleId="TekstopmerkingChar">
    <w:name w:val="Tekst opmerking Char"/>
    <w:basedOn w:val="Standaardalinea-lettertype"/>
    <w:link w:val="Tekstopmerking"/>
    <w:uiPriority w:val="99"/>
    <w:rsid w:val="00783428"/>
    <w:rPr>
      <w:sz w:val="20"/>
      <w:szCs w:val="20"/>
    </w:rPr>
  </w:style>
  <w:style w:type="paragraph" w:styleId="Onderwerpvanopmerking">
    <w:name w:val="annotation subject"/>
    <w:basedOn w:val="Tekstopmerking"/>
    <w:next w:val="Tekstopmerking"/>
    <w:link w:val="OnderwerpvanopmerkingChar"/>
    <w:uiPriority w:val="99"/>
    <w:semiHidden/>
    <w:unhideWhenUsed/>
    <w:rsid w:val="00783428"/>
    <w:rPr>
      <w:b/>
      <w:bCs/>
    </w:rPr>
  </w:style>
  <w:style w:type="character" w:customStyle="1" w:styleId="OnderwerpvanopmerkingChar">
    <w:name w:val="Onderwerp van opmerking Char"/>
    <w:basedOn w:val="TekstopmerkingChar"/>
    <w:link w:val="Onderwerpvanopmerking"/>
    <w:uiPriority w:val="99"/>
    <w:semiHidden/>
    <w:rsid w:val="00783428"/>
    <w:rPr>
      <w:b/>
      <w:bCs/>
      <w:sz w:val="20"/>
      <w:szCs w:val="20"/>
    </w:rPr>
  </w:style>
  <w:style w:type="paragraph" w:styleId="Koptekst">
    <w:name w:val="header"/>
    <w:aliases w:val="--don't use"/>
    <w:basedOn w:val="Standaard"/>
    <w:link w:val="KoptekstChar"/>
    <w:uiPriority w:val="99"/>
    <w:unhideWhenUsed/>
    <w:rsid w:val="002406A4"/>
    <w:pPr>
      <w:tabs>
        <w:tab w:val="center" w:pos="4536"/>
        <w:tab w:val="right" w:pos="9072"/>
      </w:tabs>
      <w:spacing w:after="0" w:line="240" w:lineRule="auto"/>
    </w:pPr>
  </w:style>
  <w:style w:type="character" w:customStyle="1" w:styleId="KoptekstChar">
    <w:name w:val="Koptekst Char"/>
    <w:aliases w:val="--don't use Char"/>
    <w:basedOn w:val="Standaardalinea-lettertype"/>
    <w:link w:val="Koptekst"/>
    <w:uiPriority w:val="99"/>
    <w:rsid w:val="002406A4"/>
  </w:style>
  <w:style w:type="paragraph" w:styleId="Voettekst">
    <w:name w:val="footer"/>
    <w:basedOn w:val="Standaard"/>
    <w:link w:val="VoettekstChar"/>
    <w:uiPriority w:val="99"/>
    <w:unhideWhenUsed/>
    <w:rsid w:val="002406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06A4"/>
  </w:style>
  <w:style w:type="paragraph" w:customStyle="1" w:styleId="Lijstbullet">
    <w:name w:val="Lijst bullet"/>
    <w:basedOn w:val="Standaard"/>
    <w:uiPriority w:val="2"/>
    <w:qFormat/>
    <w:rsid w:val="002406A4"/>
    <w:pPr>
      <w:numPr>
        <w:numId w:val="2"/>
      </w:numPr>
      <w:tabs>
        <w:tab w:val="left" w:pos="227"/>
      </w:tabs>
      <w:spacing w:after="200" w:line="276" w:lineRule="auto"/>
      <w:ind w:left="227" w:hanging="227"/>
    </w:pPr>
    <w:rPr>
      <w:kern w:val="0"/>
      <w:sz w:val="22"/>
      <w:szCs w:val="22"/>
      <w14:ligatures w14:val="none"/>
    </w:rPr>
  </w:style>
  <w:style w:type="paragraph" w:customStyle="1" w:styleId="Lijststreepjetweedeniveau">
    <w:name w:val="Lijst streepje (tweede niveau)"/>
    <w:basedOn w:val="Standaard"/>
    <w:uiPriority w:val="2"/>
    <w:qFormat/>
    <w:rsid w:val="002406A4"/>
    <w:pPr>
      <w:numPr>
        <w:numId w:val="3"/>
      </w:numPr>
      <w:spacing w:after="200" w:line="276" w:lineRule="auto"/>
      <w:ind w:left="454" w:hanging="227"/>
    </w:pPr>
    <w:rPr>
      <w:kern w:val="0"/>
      <w:sz w:val="22"/>
      <w:szCs w:val="22"/>
      <w14:ligatures w14:val="none"/>
    </w:rPr>
  </w:style>
  <w:style w:type="paragraph" w:styleId="Geenafstand">
    <w:name w:val="No Spacing"/>
    <w:link w:val="GeenafstandChar"/>
    <w:uiPriority w:val="3"/>
    <w:qFormat/>
    <w:rsid w:val="002406A4"/>
    <w:pPr>
      <w:spacing w:after="0" w:line="240" w:lineRule="auto"/>
    </w:pPr>
    <w:rPr>
      <w:rFonts w:ascii="Verdana" w:hAnsi="Verdana"/>
      <w:kern w:val="0"/>
      <w:sz w:val="18"/>
      <w:szCs w:val="22"/>
      <w14:ligatures w14:val="none"/>
    </w:rPr>
  </w:style>
  <w:style w:type="paragraph" w:styleId="Inhopg1">
    <w:name w:val="toc 1"/>
    <w:basedOn w:val="Standaard"/>
    <w:next w:val="Standaard"/>
    <w:autoRedefine/>
    <w:uiPriority w:val="39"/>
    <w:unhideWhenUsed/>
    <w:rsid w:val="00EF4DD3"/>
    <w:pPr>
      <w:tabs>
        <w:tab w:val="left" w:pos="1540"/>
        <w:tab w:val="right" w:leader="dot" w:pos="9062"/>
      </w:tabs>
      <w:spacing w:after="100" w:line="276" w:lineRule="auto"/>
    </w:pPr>
    <w:rPr>
      <w:rFonts w:ascii="RijksoverheidSansHeading" w:hAnsi="RijksoverheidSansHeading"/>
      <w:b/>
      <w:bCs/>
      <w:noProof/>
      <w:spacing w:val="5"/>
      <w:kern w:val="0"/>
      <w14:ligatures w14:val="none"/>
    </w:rPr>
  </w:style>
  <w:style w:type="paragraph" w:styleId="Inhopg2">
    <w:name w:val="toc 2"/>
    <w:basedOn w:val="Standaard"/>
    <w:next w:val="Standaard"/>
    <w:autoRedefine/>
    <w:uiPriority w:val="39"/>
    <w:unhideWhenUsed/>
    <w:rsid w:val="00BE1281"/>
    <w:pPr>
      <w:tabs>
        <w:tab w:val="left" w:pos="1320"/>
        <w:tab w:val="right" w:leader="dot" w:pos="9062"/>
      </w:tabs>
      <w:spacing w:after="100" w:line="276" w:lineRule="auto"/>
      <w:ind w:left="220"/>
    </w:pPr>
    <w:rPr>
      <w:rFonts w:ascii="RijksoverheidSansHeading" w:eastAsia="Times New Roman" w:hAnsi="RijksoverheidSansHeading"/>
      <w:noProof/>
      <w:kern w:val="32"/>
      <w:lang w:eastAsia="nl-NL"/>
      <w14:ligatures w14:val="none"/>
    </w:rPr>
  </w:style>
  <w:style w:type="paragraph" w:styleId="Inhopg3">
    <w:name w:val="toc 3"/>
    <w:basedOn w:val="Standaard"/>
    <w:next w:val="Standaard"/>
    <w:autoRedefine/>
    <w:uiPriority w:val="39"/>
    <w:unhideWhenUsed/>
    <w:rsid w:val="002406A4"/>
    <w:pPr>
      <w:spacing w:after="100" w:line="276" w:lineRule="auto"/>
      <w:ind w:left="440"/>
    </w:pPr>
    <w:rPr>
      <w:kern w:val="0"/>
      <w:sz w:val="22"/>
      <w:szCs w:val="22"/>
      <w14:ligatures w14:val="none"/>
    </w:rPr>
  </w:style>
  <w:style w:type="character" w:styleId="Hyperlink">
    <w:name w:val="Hyperlink"/>
    <w:basedOn w:val="Standaardalinea-lettertype"/>
    <w:uiPriority w:val="99"/>
    <w:unhideWhenUsed/>
    <w:rsid w:val="002406A4"/>
    <w:rPr>
      <w:color w:val="467886" w:themeColor="hyperlink"/>
      <w:u w:val="single"/>
    </w:rPr>
  </w:style>
  <w:style w:type="paragraph" w:customStyle="1" w:styleId="INKStandaard">
    <w:name w:val="INK Standaard"/>
    <w:link w:val="INKStandaardChar"/>
    <w:qFormat/>
    <w:rsid w:val="002406A4"/>
    <w:pPr>
      <w:spacing w:after="0" w:line="276" w:lineRule="auto"/>
    </w:pPr>
    <w:rPr>
      <w:rFonts w:ascii="Verdana" w:eastAsia="Calibri" w:hAnsi="Verdana" w:cs="Times New Roman"/>
      <w:spacing w:val="5"/>
      <w:kern w:val="0"/>
      <w:sz w:val="18"/>
      <w:szCs w:val="22"/>
      <w14:ligatures w14:val="none"/>
    </w:rPr>
  </w:style>
  <w:style w:type="character" w:customStyle="1" w:styleId="INKStandaardChar">
    <w:name w:val="INK Standaard Char"/>
    <w:basedOn w:val="Standaardalinea-lettertype"/>
    <w:link w:val="INKStandaard"/>
    <w:rsid w:val="002406A4"/>
    <w:rPr>
      <w:rFonts w:ascii="Verdana" w:eastAsia="Calibri" w:hAnsi="Verdana" w:cs="Times New Roman"/>
      <w:spacing w:val="5"/>
      <w:kern w:val="0"/>
      <w:sz w:val="18"/>
      <w:szCs w:val="22"/>
      <w14:ligatures w14:val="none"/>
    </w:rPr>
  </w:style>
  <w:style w:type="character" w:customStyle="1" w:styleId="GeenafstandChar">
    <w:name w:val="Geen afstand Char"/>
    <w:basedOn w:val="Standaardalinea-lettertype"/>
    <w:link w:val="Geenafstand"/>
    <w:uiPriority w:val="3"/>
    <w:rsid w:val="002406A4"/>
    <w:rPr>
      <w:rFonts w:ascii="Verdana" w:hAnsi="Verdana"/>
      <w:kern w:val="0"/>
      <w:sz w:val="18"/>
      <w:szCs w:val="22"/>
      <w14:ligatures w14:val="none"/>
    </w:rPr>
  </w:style>
  <w:style w:type="table" w:customStyle="1" w:styleId="Tabelraster1">
    <w:name w:val="Tabelraster1"/>
    <w:basedOn w:val="Standaardtabel"/>
    <w:next w:val="Tabelraster"/>
    <w:rsid w:val="002406A4"/>
    <w:pPr>
      <w:spacing w:after="0" w:line="240" w:lineRule="auto"/>
    </w:pPr>
    <w:rPr>
      <w:rFonts w:ascii="Calibri" w:eastAsia="Calibri"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2406A4"/>
    <w:pPr>
      <w:spacing w:after="0" w:line="240" w:lineRule="auto"/>
    </w:pPr>
    <w:rPr>
      <w:rFonts w:ascii="Calibri" w:eastAsia="Calibri"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aliases w:val="BFF 1 Table Grid"/>
    <w:basedOn w:val="Standaardtabel"/>
    <w:uiPriority w:val="39"/>
    <w:rsid w:val="002406A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ardinspringing">
    <w:name w:val="Normal Indent"/>
    <w:basedOn w:val="Standaard"/>
    <w:uiPriority w:val="99"/>
    <w:unhideWhenUsed/>
    <w:rsid w:val="002406A4"/>
    <w:pPr>
      <w:widowControl w:val="0"/>
      <w:adjustRightInd w:val="0"/>
      <w:spacing w:after="0" w:line="240" w:lineRule="atLeast"/>
      <w:ind w:left="708"/>
      <w:jc w:val="both"/>
      <w:textAlignment w:val="baseline"/>
    </w:pPr>
    <w:rPr>
      <w:rFonts w:ascii="Verdana" w:eastAsia="Times New Roman" w:hAnsi="Verdana" w:cs="Times New Roman"/>
      <w:spacing w:val="5"/>
      <w:kern w:val="0"/>
      <w:sz w:val="18"/>
      <w:szCs w:val="20"/>
      <w:lang w:eastAsia="nl-NL"/>
      <w14:ligatures w14:val="none"/>
    </w:rPr>
  </w:style>
  <w:style w:type="paragraph" w:customStyle="1" w:styleId="Stijl1">
    <w:name w:val="Stijl1"/>
    <w:basedOn w:val="Kop2"/>
    <w:link w:val="Stijl1Char"/>
    <w:qFormat/>
    <w:rsid w:val="002406A4"/>
    <w:pPr>
      <w:keepLines w:val="0"/>
      <w:widowControl w:val="0"/>
      <w:adjustRightInd w:val="0"/>
      <w:spacing w:before="240" w:after="240" w:line="240" w:lineRule="atLeast"/>
      <w:ind w:left="792" w:hanging="432"/>
      <w:textAlignment w:val="baseline"/>
    </w:pPr>
    <w:rPr>
      <w:rFonts w:ascii="Verdana" w:eastAsia="Times New Roman" w:hAnsi="Verdana" w:cs="Times New Roman"/>
      <w:spacing w:val="5"/>
      <w:kern w:val="32"/>
      <w:lang w:eastAsia="nl-NL"/>
      <w14:ligatures w14:val="none"/>
    </w:rPr>
  </w:style>
  <w:style w:type="character" w:customStyle="1" w:styleId="Stijl1Char">
    <w:name w:val="Stijl1 Char"/>
    <w:basedOn w:val="Kop2Char"/>
    <w:link w:val="Stijl1"/>
    <w:rsid w:val="002406A4"/>
    <w:rPr>
      <w:rFonts w:ascii="Verdana" w:eastAsia="Times New Roman" w:hAnsi="Verdana" w:cs="Times New Roman"/>
      <w:color w:val="0F4761" w:themeColor="accent1" w:themeShade="BF"/>
      <w:spacing w:val="5"/>
      <w:kern w:val="32"/>
      <w:sz w:val="32"/>
      <w:szCs w:val="32"/>
      <w:lang w:eastAsia="nl-NL"/>
      <w14:ligatures w14:val="none"/>
    </w:rPr>
  </w:style>
  <w:style w:type="paragraph" w:styleId="Ballontekst">
    <w:name w:val="Balloon Text"/>
    <w:basedOn w:val="Standaard"/>
    <w:link w:val="BallontekstChar"/>
    <w:uiPriority w:val="99"/>
    <w:semiHidden/>
    <w:unhideWhenUsed/>
    <w:rsid w:val="002406A4"/>
    <w:pPr>
      <w:spacing w:after="0" w:line="240" w:lineRule="auto"/>
    </w:pPr>
    <w:rPr>
      <w:rFonts w:ascii="Segoe UI" w:hAnsi="Segoe UI" w:cs="Segoe UI"/>
      <w:kern w:val="0"/>
      <w:sz w:val="18"/>
      <w:szCs w:val="18"/>
      <w14:ligatures w14:val="none"/>
    </w:rPr>
  </w:style>
  <w:style w:type="character" w:customStyle="1" w:styleId="BallontekstChar">
    <w:name w:val="Ballontekst Char"/>
    <w:basedOn w:val="Standaardalinea-lettertype"/>
    <w:link w:val="Ballontekst"/>
    <w:uiPriority w:val="99"/>
    <w:semiHidden/>
    <w:rsid w:val="002406A4"/>
    <w:rPr>
      <w:rFonts w:ascii="Segoe UI" w:hAnsi="Segoe UI" w:cs="Segoe UI"/>
      <w:kern w:val="0"/>
      <w:sz w:val="18"/>
      <w:szCs w:val="18"/>
      <w14:ligatures w14:val="none"/>
    </w:rPr>
  </w:style>
  <w:style w:type="paragraph" w:customStyle="1" w:styleId="INKtabeltekst">
    <w:name w:val="INK tabel tekst"/>
    <w:basedOn w:val="INKStandaard"/>
    <w:link w:val="INKtabeltekstChar"/>
    <w:qFormat/>
    <w:rsid w:val="002406A4"/>
    <w:pPr>
      <w:autoSpaceDE w:val="0"/>
      <w:autoSpaceDN w:val="0"/>
      <w:adjustRightInd w:val="0"/>
    </w:pPr>
    <w:rPr>
      <w:rFonts w:cs="Arial"/>
      <w:color w:val="000000"/>
      <w:szCs w:val="18"/>
    </w:rPr>
  </w:style>
  <w:style w:type="character" w:customStyle="1" w:styleId="INKtabeltekstChar">
    <w:name w:val="INK tabel tekst Char"/>
    <w:basedOn w:val="INKStandaardChar"/>
    <w:link w:val="INKtabeltekst"/>
    <w:rsid w:val="002406A4"/>
    <w:rPr>
      <w:rFonts w:ascii="Verdana" w:eastAsia="Calibri" w:hAnsi="Verdana" w:cs="Arial"/>
      <w:color w:val="000000"/>
      <w:spacing w:val="5"/>
      <w:kern w:val="0"/>
      <w:sz w:val="18"/>
      <w:szCs w:val="18"/>
      <w14:ligatures w14:val="none"/>
    </w:rPr>
  </w:style>
  <w:style w:type="table" w:styleId="Rastertabel4-Accent1">
    <w:name w:val="Grid Table 4 Accent 1"/>
    <w:basedOn w:val="Standaardtabel"/>
    <w:uiPriority w:val="49"/>
    <w:rsid w:val="002406A4"/>
    <w:pPr>
      <w:spacing w:after="0" w:line="240" w:lineRule="auto"/>
    </w:pPr>
    <w:rPr>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Voetnoottekst">
    <w:name w:val="footnote text"/>
    <w:basedOn w:val="Standaard"/>
    <w:link w:val="VoetnoottekstChar"/>
    <w:uiPriority w:val="99"/>
    <w:semiHidden/>
    <w:unhideWhenUsed/>
    <w:rsid w:val="002406A4"/>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2406A4"/>
    <w:rPr>
      <w:kern w:val="0"/>
      <w:sz w:val="20"/>
      <w:szCs w:val="20"/>
      <w14:ligatures w14:val="none"/>
    </w:rPr>
  </w:style>
  <w:style w:type="character" w:styleId="Voetnootmarkering">
    <w:name w:val="footnote reference"/>
    <w:basedOn w:val="Standaardalinea-lettertype"/>
    <w:uiPriority w:val="99"/>
    <w:semiHidden/>
    <w:unhideWhenUsed/>
    <w:rsid w:val="002406A4"/>
    <w:rPr>
      <w:vertAlign w:val="superscript"/>
    </w:rPr>
  </w:style>
  <w:style w:type="paragraph" w:styleId="Bijschrift">
    <w:name w:val="caption"/>
    <w:basedOn w:val="Standaard"/>
    <w:next w:val="Standaard"/>
    <w:uiPriority w:val="35"/>
    <w:unhideWhenUsed/>
    <w:qFormat/>
    <w:rsid w:val="002406A4"/>
    <w:pPr>
      <w:spacing w:after="200" w:line="240" w:lineRule="auto"/>
    </w:pPr>
    <w:rPr>
      <w:i/>
      <w:iCs/>
      <w:color w:val="0E2841" w:themeColor="text2"/>
      <w:kern w:val="0"/>
      <w:sz w:val="18"/>
      <w:szCs w:val="18"/>
      <w14:ligatures w14:val="none"/>
    </w:rPr>
  </w:style>
  <w:style w:type="paragraph" w:styleId="Normaalweb">
    <w:name w:val="Normal (Web)"/>
    <w:basedOn w:val="Standaard"/>
    <w:uiPriority w:val="99"/>
    <w:semiHidden/>
    <w:unhideWhenUsed/>
    <w:rsid w:val="002406A4"/>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Kopvaninhoudsopgave">
    <w:name w:val="TOC Heading"/>
    <w:basedOn w:val="Kop1"/>
    <w:next w:val="Standaard"/>
    <w:uiPriority w:val="39"/>
    <w:unhideWhenUsed/>
    <w:qFormat/>
    <w:rsid w:val="002406A4"/>
    <w:pPr>
      <w:spacing w:before="240" w:after="0" w:line="259" w:lineRule="auto"/>
      <w:outlineLvl w:val="9"/>
    </w:pPr>
    <w:rPr>
      <w:kern w:val="0"/>
      <w:sz w:val="32"/>
      <w:szCs w:val="32"/>
      <w:lang w:eastAsia="nl-NL"/>
      <w14:ligatures w14:val="none"/>
    </w:rPr>
  </w:style>
  <w:style w:type="character" w:styleId="GevolgdeHyperlink">
    <w:name w:val="FollowedHyperlink"/>
    <w:basedOn w:val="Standaardalinea-lettertype"/>
    <w:uiPriority w:val="99"/>
    <w:semiHidden/>
    <w:unhideWhenUsed/>
    <w:rsid w:val="002406A4"/>
    <w:rPr>
      <w:color w:val="96607D" w:themeColor="followedHyperlink"/>
      <w:u w:val="single"/>
    </w:rPr>
  </w:style>
  <w:style w:type="paragraph" w:customStyle="1" w:styleId="Broodtekst">
    <w:name w:val="Broodtekst"/>
    <w:basedOn w:val="Standaard"/>
    <w:uiPriority w:val="99"/>
    <w:qFormat/>
    <w:rsid w:val="002406A4"/>
    <w:pPr>
      <w:autoSpaceDE w:val="0"/>
      <w:autoSpaceDN w:val="0"/>
      <w:spacing w:after="0" w:line="240" w:lineRule="atLeast"/>
    </w:pPr>
    <w:rPr>
      <w:rFonts w:ascii="Verdana" w:hAnsi="Verdana" w:cs="Times New Roman"/>
      <w:kern w:val="0"/>
      <w:sz w:val="18"/>
      <w:szCs w:val="18"/>
      <w:lang w:eastAsia="nl-NL"/>
      <w14:ligatures w14:val="none"/>
    </w:rPr>
  </w:style>
  <w:style w:type="character" w:customStyle="1" w:styleId="StandaardrijksstijlChar">
    <w:name w:val="Standaard rijksstijl Char"/>
    <w:basedOn w:val="Standaardalinea-lettertype"/>
    <w:link w:val="Standaardrijksstijl"/>
    <w:locked/>
    <w:rsid w:val="002406A4"/>
    <w:rPr>
      <w:rFonts w:ascii="RijksoverheidSansText" w:eastAsia="Calibri" w:hAnsi="RijksoverheidSansText" w:cs="Arial"/>
      <w:color w:val="000000"/>
      <w:spacing w:val="5"/>
      <w:sz w:val="19"/>
      <w:szCs w:val="18"/>
    </w:rPr>
  </w:style>
  <w:style w:type="paragraph" w:customStyle="1" w:styleId="Standaardrijksstijl">
    <w:name w:val="Standaard rijksstijl"/>
    <w:basedOn w:val="Standaard"/>
    <w:link w:val="StandaardrijksstijlChar"/>
    <w:qFormat/>
    <w:rsid w:val="002406A4"/>
    <w:pPr>
      <w:autoSpaceDE w:val="0"/>
      <w:autoSpaceDN w:val="0"/>
      <w:adjustRightInd w:val="0"/>
      <w:spacing w:after="0" w:line="276" w:lineRule="auto"/>
    </w:pPr>
    <w:rPr>
      <w:rFonts w:ascii="RijksoverheidSansText" w:eastAsia="Calibri" w:hAnsi="RijksoverheidSansText" w:cs="Arial"/>
      <w:color w:val="000000"/>
      <w:spacing w:val="5"/>
      <w:sz w:val="19"/>
      <w:szCs w:val="18"/>
    </w:rPr>
  </w:style>
  <w:style w:type="paragraph" w:styleId="Plattetekst">
    <w:name w:val="Body Text"/>
    <w:basedOn w:val="Standaard"/>
    <w:link w:val="PlattetekstChar"/>
    <w:uiPriority w:val="1"/>
    <w:qFormat/>
    <w:rsid w:val="002406A4"/>
    <w:pPr>
      <w:widowControl w:val="0"/>
      <w:autoSpaceDE w:val="0"/>
      <w:autoSpaceDN w:val="0"/>
      <w:spacing w:after="0" w:line="240" w:lineRule="auto"/>
    </w:pPr>
    <w:rPr>
      <w:rFonts w:ascii="Carlito" w:eastAsia="Carlito" w:hAnsi="Carlito" w:cs="Carlito"/>
      <w:kern w:val="0"/>
      <w:sz w:val="18"/>
      <w:szCs w:val="18"/>
      <w14:ligatures w14:val="none"/>
    </w:rPr>
  </w:style>
  <w:style w:type="character" w:customStyle="1" w:styleId="PlattetekstChar">
    <w:name w:val="Platte tekst Char"/>
    <w:basedOn w:val="Standaardalinea-lettertype"/>
    <w:link w:val="Plattetekst"/>
    <w:uiPriority w:val="1"/>
    <w:rsid w:val="002406A4"/>
    <w:rPr>
      <w:rFonts w:ascii="Carlito" w:eastAsia="Carlito" w:hAnsi="Carlito" w:cs="Carlito"/>
      <w:kern w:val="0"/>
      <w:sz w:val="18"/>
      <w:szCs w:val="18"/>
      <w14:ligatures w14:val="none"/>
    </w:rPr>
  </w:style>
  <w:style w:type="paragraph" w:customStyle="1" w:styleId="broodtekst0">
    <w:name w:val="broodtekst"/>
    <w:basedOn w:val="Standaard"/>
    <w:link w:val="broodtekstChar3"/>
    <w:rsid w:val="002406A4"/>
    <w:pPr>
      <w:tabs>
        <w:tab w:val="left" w:pos="227"/>
        <w:tab w:val="left" w:pos="454"/>
        <w:tab w:val="left" w:pos="680"/>
      </w:tabs>
      <w:autoSpaceDE w:val="0"/>
      <w:autoSpaceDN w:val="0"/>
      <w:adjustRightInd w:val="0"/>
      <w:spacing w:after="0" w:line="276" w:lineRule="auto"/>
    </w:pPr>
    <w:rPr>
      <w:rFonts w:ascii="Verdana" w:eastAsia="DejaVu Sans" w:hAnsi="Verdana" w:cs="Times New Roman"/>
      <w:kern w:val="0"/>
      <w:sz w:val="18"/>
      <w:szCs w:val="20"/>
      <w:lang w:eastAsia="nl-NL"/>
      <w14:ligatures w14:val="none"/>
    </w:rPr>
  </w:style>
  <w:style w:type="character" w:customStyle="1" w:styleId="broodtekstChar3">
    <w:name w:val="broodtekst Char3"/>
    <w:link w:val="broodtekst0"/>
    <w:locked/>
    <w:rsid w:val="002406A4"/>
    <w:rPr>
      <w:rFonts w:ascii="Verdana" w:eastAsia="DejaVu Sans" w:hAnsi="Verdana" w:cs="Times New Roman"/>
      <w:kern w:val="0"/>
      <w:sz w:val="18"/>
      <w:szCs w:val="20"/>
      <w:lang w:eastAsia="nl-NL"/>
      <w14:ligatures w14:val="none"/>
    </w:rPr>
  </w:style>
  <w:style w:type="paragraph" w:styleId="Revisie">
    <w:name w:val="Revision"/>
    <w:hidden/>
    <w:uiPriority w:val="99"/>
    <w:semiHidden/>
    <w:rsid w:val="002406A4"/>
    <w:pPr>
      <w:spacing w:after="0" w:line="240" w:lineRule="auto"/>
    </w:pPr>
    <w:rPr>
      <w:kern w:val="0"/>
      <w:sz w:val="22"/>
      <w:szCs w:val="22"/>
      <w14:ligatures w14:val="none"/>
    </w:rPr>
  </w:style>
  <w:style w:type="paragraph" w:customStyle="1" w:styleId="Toelichting">
    <w:name w:val="Toelichting"/>
    <w:basedOn w:val="Standaard"/>
    <w:link w:val="ToelichtingChar"/>
    <w:qFormat/>
    <w:rsid w:val="002406A4"/>
    <w:pPr>
      <w:numPr>
        <w:numId w:val="5"/>
      </w:numPr>
      <w:pBdr>
        <w:top w:val="single" w:sz="8" w:space="2" w:color="0E2841" w:themeColor="text2"/>
        <w:bottom w:val="single" w:sz="8" w:space="6" w:color="0E2841" w:themeColor="text2"/>
      </w:pBdr>
      <w:shd w:val="clear" w:color="auto" w:fill="E8E8E8" w:themeFill="background2"/>
      <w:tabs>
        <w:tab w:val="left" w:pos="1134"/>
      </w:tabs>
      <w:spacing w:before="120" w:after="120" w:line="276" w:lineRule="auto"/>
    </w:pPr>
    <w:rPr>
      <w:rFonts w:ascii="Arial" w:eastAsia="Calibri" w:hAnsi="Arial" w:cs="Times New Roman"/>
      <w:kern w:val="0"/>
      <w:sz w:val="19"/>
      <w:szCs w:val="22"/>
      <w14:textOutline w14:w="0" w14:cap="rnd" w14:cmpd="sng" w14:algn="ctr">
        <w14:solidFill>
          <w14:srgbClr w14:val="000000"/>
        </w14:solidFill>
        <w14:prstDash w14:val="solid"/>
        <w14:bevel/>
      </w14:textOutline>
      <w14:ligatures w14:val="none"/>
    </w:rPr>
  </w:style>
  <w:style w:type="character" w:customStyle="1" w:styleId="ToelichtingChar">
    <w:name w:val="Toelichting Char"/>
    <w:basedOn w:val="Standaardalinea-lettertype"/>
    <w:link w:val="Toelichting"/>
    <w:rsid w:val="002406A4"/>
    <w:rPr>
      <w:rFonts w:ascii="Arial" w:eastAsia="Calibri" w:hAnsi="Arial" w:cs="Times New Roman"/>
      <w:kern w:val="0"/>
      <w:sz w:val="19"/>
      <w:szCs w:val="22"/>
      <w:shd w:val="clear" w:color="auto" w:fill="E8E8E8" w:themeFill="background2"/>
      <w14:textOutline w14:w="0" w14:cap="rnd" w14:cmpd="sng" w14:algn="ctr">
        <w14:solidFill>
          <w14:srgbClr w14:val="000000"/>
        </w14:solidFill>
        <w14:prstDash w14:val="solid"/>
        <w14:bevel/>
      </w14:textOutline>
      <w14:ligatures w14:val="none"/>
    </w:rPr>
  </w:style>
  <w:style w:type="character" w:customStyle="1" w:styleId="cf01">
    <w:name w:val="cf01"/>
    <w:basedOn w:val="Standaardalinea-lettertype"/>
    <w:rsid w:val="002406A4"/>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2406A4"/>
    <w:rPr>
      <w:color w:val="605E5C"/>
      <w:shd w:val="clear" w:color="auto" w:fill="E1DFDD"/>
    </w:rPr>
  </w:style>
  <w:style w:type="table" w:customStyle="1" w:styleId="Tabelraster3">
    <w:name w:val="Tabelraster3"/>
    <w:basedOn w:val="Standaardtabel"/>
    <w:next w:val="Tabelraster"/>
    <w:uiPriority w:val="59"/>
    <w:rsid w:val="002406A4"/>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406A4"/>
  </w:style>
  <w:style w:type="paragraph" w:customStyle="1" w:styleId="Default">
    <w:name w:val="Default"/>
    <w:rsid w:val="002406A4"/>
    <w:pPr>
      <w:autoSpaceDE w:val="0"/>
      <w:autoSpaceDN w:val="0"/>
      <w:adjustRightInd w:val="0"/>
      <w:spacing w:after="0" w:line="240" w:lineRule="auto"/>
    </w:pPr>
    <w:rPr>
      <w:rFonts w:ascii="Calibri" w:hAnsi="Calibri" w:cs="Calibri"/>
      <w:color w:val="000000"/>
      <w:kern w:val="0"/>
      <w14:ligatures w14:val="none"/>
    </w:rPr>
  </w:style>
  <w:style w:type="character" w:customStyle="1" w:styleId="HeadingrijksstijlChar">
    <w:name w:val="Heading rijksstijl Char"/>
    <w:basedOn w:val="Standaardalinea-lettertype"/>
    <w:link w:val="Headingrijksstijl"/>
    <w:locked/>
    <w:rsid w:val="00E2460C"/>
    <w:rPr>
      <w:rFonts w:ascii="RijksoverheidSansHeading" w:eastAsiaTheme="majorEastAsia" w:hAnsi="RijksoverheidSansHeading" w:cstheme="majorBidi"/>
      <w:b/>
      <w:bCs/>
      <w:color w:val="01689B"/>
      <w:sz w:val="28"/>
      <w:szCs w:val="28"/>
    </w:rPr>
  </w:style>
  <w:style w:type="paragraph" w:customStyle="1" w:styleId="Headingrijksstijl">
    <w:name w:val="Heading rijksstijl"/>
    <w:link w:val="HeadingrijksstijlChar"/>
    <w:qFormat/>
    <w:rsid w:val="00E2460C"/>
    <w:pPr>
      <w:spacing w:after="0" w:line="240" w:lineRule="auto"/>
    </w:pPr>
    <w:rPr>
      <w:rFonts w:ascii="RijksoverheidSansHeading" w:eastAsiaTheme="majorEastAsia" w:hAnsi="RijksoverheidSansHeading" w:cstheme="majorBidi"/>
      <w:b/>
      <w:bCs/>
      <w:color w:val="01689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41901">
      <w:bodyDiv w:val="1"/>
      <w:marLeft w:val="0"/>
      <w:marRight w:val="0"/>
      <w:marTop w:val="0"/>
      <w:marBottom w:val="0"/>
      <w:divBdr>
        <w:top w:val="none" w:sz="0" w:space="0" w:color="auto"/>
        <w:left w:val="none" w:sz="0" w:space="0" w:color="auto"/>
        <w:bottom w:val="none" w:sz="0" w:space="0" w:color="auto"/>
        <w:right w:val="none" w:sz="0" w:space="0" w:color="auto"/>
      </w:divBdr>
    </w:div>
    <w:div w:id="264971044">
      <w:bodyDiv w:val="1"/>
      <w:marLeft w:val="0"/>
      <w:marRight w:val="0"/>
      <w:marTop w:val="0"/>
      <w:marBottom w:val="0"/>
      <w:divBdr>
        <w:top w:val="none" w:sz="0" w:space="0" w:color="auto"/>
        <w:left w:val="none" w:sz="0" w:space="0" w:color="auto"/>
        <w:bottom w:val="none" w:sz="0" w:space="0" w:color="auto"/>
        <w:right w:val="none" w:sz="0" w:space="0" w:color="auto"/>
      </w:divBdr>
    </w:div>
    <w:div w:id="384375794">
      <w:bodyDiv w:val="1"/>
      <w:marLeft w:val="0"/>
      <w:marRight w:val="0"/>
      <w:marTop w:val="0"/>
      <w:marBottom w:val="0"/>
      <w:divBdr>
        <w:top w:val="none" w:sz="0" w:space="0" w:color="auto"/>
        <w:left w:val="none" w:sz="0" w:space="0" w:color="auto"/>
        <w:bottom w:val="none" w:sz="0" w:space="0" w:color="auto"/>
        <w:right w:val="none" w:sz="0" w:space="0" w:color="auto"/>
      </w:divBdr>
    </w:div>
    <w:div w:id="472257845">
      <w:bodyDiv w:val="1"/>
      <w:marLeft w:val="0"/>
      <w:marRight w:val="0"/>
      <w:marTop w:val="0"/>
      <w:marBottom w:val="0"/>
      <w:divBdr>
        <w:top w:val="none" w:sz="0" w:space="0" w:color="auto"/>
        <w:left w:val="none" w:sz="0" w:space="0" w:color="auto"/>
        <w:bottom w:val="none" w:sz="0" w:space="0" w:color="auto"/>
        <w:right w:val="none" w:sz="0" w:space="0" w:color="auto"/>
      </w:divBdr>
    </w:div>
    <w:div w:id="832649188">
      <w:bodyDiv w:val="1"/>
      <w:marLeft w:val="0"/>
      <w:marRight w:val="0"/>
      <w:marTop w:val="0"/>
      <w:marBottom w:val="0"/>
      <w:divBdr>
        <w:top w:val="none" w:sz="0" w:space="0" w:color="auto"/>
        <w:left w:val="none" w:sz="0" w:space="0" w:color="auto"/>
        <w:bottom w:val="none" w:sz="0" w:space="0" w:color="auto"/>
        <w:right w:val="none" w:sz="0" w:space="0" w:color="auto"/>
      </w:divBdr>
    </w:div>
    <w:div w:id="912081300">
      <w:bodyDiv w:val="1"/>
      <w:marLeft w:val="0"/>
      <w:marRight w:val="0"/>
      <w:marTop w:val="0"/>
      <w:marBottom w:val="0"/>
      <w:divBdr>
        <w:top w:val="none" w:sz="0" w:space="0" w:color="auto"/>
        <w:left w:val="none" w:sz="0" w:space="0" w:color="auto"/>
        <w:bottom w:val="none" w:sz="0" w:space="0" w:color="auto"/>
        <w:right w:val="none" w:sz="0" w:space="0" w:color="auto"/>
      </w:divBdr>
    </w:div>
    <w:div w:id="1821460552">
      <w:bodyDiv w:val="1"/>
      <w:marLeft w:val="0"/>
      <w:marRight w:val="0"/>
      <w:marTop w:val="0"/>
      <w:marBottom w:val="0"/>
      <w:divBdr>
        <w:top w:val="none" w:sz="0" w:space="0" w:color="auto"/>
        <w:left w:val="none" w:sz="0" w:space="0" w:color="auto"/>
        <w:bottom w:val="none" w:sz="0" w:space="0" w:color="auto"/>
        <w:right w:val="none" w:sz="0" w:space="0" w:color="auto"/>
      </w:divBdr>
    </w:div>
    <w:div w:id="1882665280">
      <w:bodyDiv w:val="1"/>
      <w:marLeft w:val="0"/>
      <w:marRight w:val="0"/>
      <w:marTop w:val="0"/>
      <w:marBottom w:val="0"/>
      <w:divBdr>
        <w:top w:val="none" w:sz="0" w:space="0" w:color="auto"/>
        <w:left w:val="none" w:sz="0" w:space="0" w:color="auto"/>
        <w:bottom w:val="none" w:sz="0" w:space="0" w:color="auto"/>
        <w:right w:val="none" w:sz="0" w:space="0" w:color="auto"/>
      </w:divBdr>
    </w:div>
    <w:div w:id="194703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7</Pages>
  <Words>2317</Words>
  <Characters>12745</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IUC Belastingdienst</dc:creator>
  <cp:keywords/>
  <dc:description/>
  <cp:lastModifiedBy>Marloes M.L. Grondstra</cp:lastModifiedBy>
  <cp:revision>3</cp:revision>
  <cp:lastPrinted>2025-10-31T10:56:00Z</cp:lastPrinted>
  <dcterms:created xsi:type="dcterms:W3CDTF">2026-03-06T11:11:00Z</dcterms:created>
  <dcterms:modified xsi:type="dcterms:W3CDTF">2026-03-06T11:15:00Z</dcterms:modified>
</cp:coreProperties>
</file>