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75E0A" w14:textId="31D03A03" w:rsidR="003D1963" w:rsidRPr="00703DD3" w:rsidRDefault="003D1963" w:rsidP="003D1963">
      <w:pPr>
        <w:pStyle w:val="Geenafstand"/>
        <w:rPr>
          <w:rFonts w:ascii="Arial" w:hAnsi="Arial" w:cs="Arial"/>
          <w:b/>
          <w:bCs/>
        </w:rPr>
      </w:pPr>
      <w:r w:rsidRPr="00703DD3">
        <w:rPr>
          <w:rFonts w:ascii="Arial" w:hAnsi="Arial" w:cs="Arial"/>
          <w:b/>
          <w:bCs/>
        </w:rPr>
        <w:t xml:space="preserve">Verslag </w:t>
      </w:r>
      <w:proofErr w:type="spellStart"/>
      <w:r w:rsidRPr="00703DD3">
        <w:rPr>
          <w:rFonts w:ascii="Arial" w:hAnsi="Arial" w:cs="Arial"/>
          <w:b/>
          <w:bCs/>
        </w:rPr>
        <w:t>RfI</w:t>
      </w:r>
      <w:proofErr w:type="spellEnd"/>
      <w:r w:rsidRPr="00703DD3">
        <w:rPr>
          <w:rFonts w:ascii="Arial" w:hAnsi="Arial" w:cs="Arial"/>
          <w:b/>
          <w:bCs/>
        </w:rPr>
        <w:t xml:space="preserve"> </w:t>
      </w:r>
      <w:r w:rsidRPr="003D1963">
        <w:rPr>
          <w:rFonts w:ascii="Arial" w:hAnsi="Arial" w:cs="Arial"/>
          <w:b/>
          <w:bCs/>
        </w:rPr>
        <w:t>D</w:t>
      </w:r>
      <w:r>
        <w:rPr>
          <w:rFonts w:ascii="Arial" w:hAnsi="Arial" w:cs="Arial"/>
          <w:b/>
          <w:bCs/>
        </w:rPr>
        <w:t xml:space="preserve">uurzame landbouwbedrijfsplannen - </w:t>
      </w:r>
      <w:r w:rsidRPr="00703DD3">
        <w:rPr>
          <w:rFonts w:ascii="Arial" w:hAnsi="Arial" w:cs="Arial"/>
          <w:b/>
          <w:bCs/>
        </w:rPr>
        <w:t>provincie Utrecht</w:t>
      </w:r>
    </w:p>
    <w:p w14:paraId="2B3F8B89" w14:textId="77777777" w:rsidR="003D1963" w:rsidRPr="00703DD3" w:rsidRDefault="003D1963" w:rsidP="003D1963">
      <w:pPr>
        <w:pStyle w:val="Geenafstand"/>
        <w:rPr>
          <w:rFonts w:ascii="Arial" w:hAnsi="Arial" w:cs="Arial"/>
          <w:szCs w:val="20"/>
        </w:rPr>
      </w:pPr>
    </w:p>
    <w:p w14:paraId="3FD8E1CF" w14:textId="142A06F0" w:rsidR="003D1963" w:rsidRPr="00703DD3" w:rsidRDefault="003D1963" w:rsidP="003D1963">
      <w:pPr>
        <w:pStyle w:val="Geenafstand"/>
        <w:rPr>
          <w:rFonts w:ascii="Arial" w:hAnsi="Arial" w:cs="Arial"/>
          <w:szCs w:val="20"/>
        </w:rPr>
      </w:pPr>
      <w:r w:rsidRPr="00703DD3">
        <w:rPr>
          <w:rFonts w:ascii="Arial" w:hAnsi="Arial" w:cs="Arial"/>
          <w:szCs w:val="20"/>
        </w:rPr>
        <w:t xml:space="preserve">Datum publicatie </w:t>
      </w:r>
      <w:proofErr w:type="spellStart"/>
      <w:r w:rsidRPr="00703DD3">
        <w:rPr>
          <w:rFonts w:ascii="Arial" w:hAnsi="Arial" w:cs="Arial"/>
          <w:szCs w:val="20"/>
        </w:rPr>
        <w:t>RfI</w:t>
      </w:r>
      <w:proofErr w:type="spellEnd"/>
      <w:r w:rsidRPr="00703DD3">
        <w:rPr>
          <w:rFonts w:ascii="Arial" w:hAnsi="Arial" w:cs="Arial"/>
          <w:szCs w:val="20"/>
        </w:rPr>
        <w:t xml:space="preserve"> (TenderNed): 9 </w:t>
      </w:r>
      <w:r>
        <w:rPr>
          <w:rFonts w:ascii="Arial" w:hAnsi="Arial" w:cs="Arial"/>
          <w:szCs w:val="20"/>
        </w:rPr>
        <w:t>maart</w:t>
      </w:r>
      <w:r w:rsidRPr="00703DD3">
        <w:rPr>
          <w:rFonts w:ascii="Arial" w:hAnsi="Arial" w:cs="Arial"/>
          <w:szCs w:val="20"/>
        </w:rPr>
        <w:t xml:space="preserve"> 202</w:t>
      </w:r>
      <w:r>
        <w:rPr>
          <w:rFonts w:ascii="Arial" w:hAnsi="Arial" w:cs="Arial"/>
          <w:szCs w:val="20"/>
        </w:rPr>
        <w:t>6</w:t>
      </w:r>
    </w:p>
    <w:p w14:paraId="201EE04F" w14:textId="77777777" w:rsidR="0029650D" w:rsidRPr="003D1963" w:rsidRDefault="0029650D" w:rsidP="003D1963">
      <w:pPr>
        <w:pStyle w:val="Geenafstand"/>
        <w:rPr>
          <w:rFonts w:ascii="Arial" w:hAnsi="Arial" w:cs="Arial"/>
        </w:rPr>
      </w:pPr>
    </w:p>
    <w:p w14:paraId="45CD2969" w14:textId="3C9AF7BD" w:rsidR="00490A72" w:rsidRPr="0029650D" w:rsidRDefault="00490A72" w:rsidP="007272AE">
      <w:pPr>
        <w:pStyle w:val="H2"/>
        <w:rPr>
          <w:rFonts w:ascii="Arial" w:hAnsi="Arial" w:cs="Arial"/>
          <w:sz w:val="20"/>
          <w:szCs w:val="20"/>
        </w:rPr>
      </w:pPr>
      <w:r w:rsidRPr="0029650D">
        <w:rPr>
          <w:rFonts w:ascii="Arial" w:hAnsi="Arial" w:cs="Arial"/>
          <w:sz w:val="20"/>
          <w:szCs w:val="20"/>
        </w:rPr>
        <w:t>Verslag van marktconsultatie</w:t>
      </w:r>
    </w:p>
    <w:p w14:paraId="5E0A30FF" w14:textId="5406D423" w:rsidR="001F51A0" w:rsidRPr="0029650D" w:rsidRDefault="004146F9" w:rsidP="001F51A0">
      <w:pPr>
        <w:rPr>
          <w:rFonts w:ascii="Arial" w:hAnsi="Arial" w:cs="Arial"/>
          <w:szCs w:val="20"/>
        </w:rPr>
      </w:pPr>
      <w:r w:rsidRPr="0029650D">
        <w:rPr>
          <w:rFonts w:ascii="Arial" w:hAnsi="Arial" w:cs="Arial"/>
          <w:szCs w:val="20"/>
        </w:rPr>
        <w:t>Naar aanleiding van de uitvraag (RFI) gaven drie partijen een reactie. In dit verslag is beknopt weergegeven wat de meest relevante bevindingen zijn. De samenvatting volgt de structuur van de RFI en beschrijft per vraag de belangrijkste punten die door de respondenten zijn ingebracht.</w:t>
      </w:r>
      <w:r w:rsidR="00A3597E" w:rsidRPr="0029650D">
        <w:rPr>
          <w:rFonts w:ascii="Arial" w:hAnsi="Arial" w:cs="Arial"/>
          <w:szCs w:val="20"/>
        </w:rPr>
        <w:t xml:space="preserve"> </w:t>
      </w:r>
      <w:r w:rsidR="001F51A0" w:rsidRPr="0029650D">
        <w:rPr>
          <w:rFonts w:ascii="Arial" w:hAnsi="Arial" w:cs="Arial"/>
          <w:szCs w:val="20"/>
        </w:rPr>
        <w:t>Aanvullend (indien nodig) is ingekaderd wat de Rijkspilotuitkomsten (mogelijk) betekenen voor de aanbestedingsleidraad).</w:t>
      </w:r>
    </w:p>
    <w:p w14:paraId="46DC3AE8" w14:textId="5D900749" w:rsidR="00D41575" w:rsidRPr="0029650D" w:rsidRDefault="00D41575" w:rsidP="00D41575">
      <w:pPr>
        <w:rPr>
          <w:rFonts w:ascii="Arial" w:hAnsi="Arial" w:cs="Arial"/>
          <w:szCs w:val="20"/>
          <w:u w:val="single"/>
        </w:rPr>
      </w:pPr>
      <w:r w:rsidRPr="0029650D">
        <w:rPr>
          <w:rFonts w:ascii="Arial" w:hAnsi="Arial" w:cs="Arial"/>
          <w:szCs w:val="20"/>
          <w:u w:val="single"/>
        </w:rPr>
        <w:t>Organisatie</w:t>
      </w:r>
    </w:p>
    <w:p w14:paraId="0B1A979F" w14:textId="3996ADAB" w:rsidR="00D41575" w:rsidRPr="0029650D" w:rsidRDefault="00D41575" w:rsidP="00AF7211">
      <w:pPr>
        <w:pStyle w:val="Lijstalinea"/>
        <w:numPr>
          <w:ilvl w:val="0"/>
          <w:numId w:val="19"/>
        </w:numPr>
        <w:rPr>
          <w:rFonts w:ascii="Arial" w:hAnsi="Arial" w:cs="Arial"/>
          <w:szCs w:val="20"/>
        </w:rPr>
      </w:pPr>
      <w:r w:rsidRPr="0029650D">
        <w:rPr>
          <w:rFonts w:ascii="Arial" w:hAnsi="Arial" w:cs="Arial"/>
          <w:szCs w:val="20"/>
        </w:rPr>
        <w:t>Welke expertises zijn volgens u nodig voor het opstellen van DBP die op genoemde duurzaamheidsdoelen zijn gericht (inclusief eventuele derden)? Hoeveel van deze professionals zijn in totaal bij uw organisatie werkzaam (exclusief derden)?</w:t>
      </w:r>
    </w:p>
    <w:tbl>
      <w:tblPr>
        <w:tblStyle w:val="Tabelraster"/>
        <w:tblW w:w="5000" w:type="pct"/>
        <w:tblLook w:val="04A0" w:firstRow="1" w:lastRow="0" w:firstColumn="1" w:lastColumn="0" w:noHBand="0" w:noVBand="1"/>
      </w:tblPr>
      <w:tblGrid>
        <w:gridCol w:w="3849"/>
        <w:gridCol w:w="4075"/>
        <w:gridCol w:w="1150"/>
      </w:tblGrid>
      <w:tr w:rsidR="005E7862" w:rsidRPr="0029650D" w14:paraId="1412624B" w14:textId="77777777" w:rsidTr="00111F7D">
        <w:tc>
          <w:tcPr>
            <w:tcW w:w="2166" w:type="pct"/>
          </w:tcPr>
          <w:p w14:paraId="4A654FF9" w14:textId="77777777" w:rsidR="005E7862" w:rsidRPr="0029650D" w:rsidRDefault="005E7862" w:rsidP="00111F7D">
            <w:pPr>
              <w:rPr>
                <w:rFonts w:ascii="Arial" w:eastAsia="Times New Roman" w:hAnsi="Arial" w:cs="Arial"/>
                <w:b/>
                <w:bCs/>
                <w:i/>
                <w:iCs/>
                <w:szCs w:val="20"/>
                <w:lang w:eastAsia="nl-NL"/>
              </w:rPr>
            </w:pPr>
            <w:r w:rsidRPr="0029650D">
              <w:rPr>
                <w:rFonts w:ascii="Arial" w:eastAsia="Times New Roman" w:hAnsi="Arial" w:cs="Arial"/>
                <w:b/>
                <w:bCs/>
                <w:i/>
                <w:iCs/>
                <w:szCs w:val="20"/>
                <w:lang w:eastAsia="nl-NL"/>
              </w:rPr>
              <w:t>Duurzaamheidsdoel</w:t>
            </w:r>
          </w:p>
        </w:tc>
        <w:tc>
          <w:tcPr>
            <w:tcW w:w="2834" w:type="pct"/>
            <w:gridSpan w:val="2"/>
          </w:tcPr>
          <w:p w14:paraId="2BB9DAFA" w14:textId="77777777" w:rsidR="005E7862" w:rsidRPr="0029650D" w:rsidRDefault="005E7862" w:rsidP="00111F7D">
            <w:pPr>
              <w:rPr>
                <w:rFonts w:ascii="Arial" w:eastAsia="Times New Roman" w:hAnsi="Arial" w:cs="Arial"/>
                <w:b/>
                <w:bCs/>
                <w:i/>
                <w:iCs/>
                <w:szCs w:val="20"/>
                <w:lang w:eastAsia="nl-NL"/>
              </w:rPr>
            </w:pPr>
            <w:r w:rsidRPr="0029650D">
              <w:rPr>
                <w:rFonts w:ascii="Arial" w:eastAsia="Times New Roman" w:hAnsi="Arial" w:cs="Arial"/>
                <w:b/>
                <w:bCs/>
                <w:i/>
                <w:iCs/>
                <w:szCs w:val="20"/>
                <w:lang w:eastAsia="nl-NL"/>
              </w:rPr>
              <w:t>Benodigde expertise</w:t>
            </w:r>
          </w:p>
        </w:tc>
      </w:tr>
      <w:tr w:rsidR="005E7862" w:rsidRPr="0029650D" w14:paraId="48378A44" w14:textId="77777777" w:rsidTr="00111F7D">
        <w:trPr>
          <w:trHeight w:val="338"/>
        </w:trPr>
        <w:tc>
          <w:tcPr>
            <w:tcW w:w="2166" w:type="pct"/>
          </w:tcPr>
          <w:p w14:paraId="205196F0" w14:textId="77777777" w:rsidR="005E7862" w:rsidRPr="0029650D" w:rsidRDefault="005E7862" w:rsidP="00111F7D">
            <w:pPr>
              <w:rPr>
                <w:rFonts w:ascii="Arial" w:eastAsia="Times New Roman" w:hAnsi="Arial" w:cs="Arial"/>
                <w:b/>
                <w:bCs/>
                <w:i/>
                <w:iCs/>
                <w:szCs w:val="20"/>
                <w:lang w:eastAsia="nl-NL"/>
              </w:rPr>
            </w:pPr>
          </w:p>
        </w:tc>
        <w:tc>
          <w:tcPr>
            <w:tcW w:w="2290" w:type="pct"/>
          </w:tcPr>
          <w:p w14:paraId="751837CC" w14:textId="77777777" w:rsidR="005E7862" w:rsidRPr="0029650D" w:rsidRDefault="005E7862" w:rsidP="00111F7D">
            <w:pPr>
              <w:rPr>
                <w:rFonts w:ascii="Arial" w:eastAsia="Times New Roman" w:hAnsi="Arial" w:cs="Arial"/>
                <w:b/>
                <w:bCs/>
                <w:i/>
                <w:iCs/>
                <w:szCs w:val="20"/>
                <w:lang w:eastAsia="nl-NL"/>
              </w:rPr>
            </w:pPr>
            <w:r w:rsidRPr="0029650D">
              <w:rPr>
                <w:rFonts w:ascii="Arial" w:eastAsia="Times New Roman" w:hAnsi="Arial" w:cs="Arial"/>
                <w:b/>
                <w:bCs/>
                <w:i/>
                <w:iCs/>
                <w:szCs w:val="20"/>
                <w:lang w:eastAsia="nl-NL"/>
              </w:rPr>
              <w:t>Omschrijving</w:t>
            </w:r>
          </w:p>
        </w:tc>
        <w:tc>
          <w:tcPr>
            <w:tcW w:w="545" w:type="pct"/>
          </w:tcPr>
          <w:p w14:paraId="3D21794E" w14:textId="77777777" w:rsidR="005E7862" w:rsidRPr="0029650D" w:rsidRDefault="005E7862" w:rsidP="00111F7D">
            <w:pPr>
              <w:rPr>
                <w:rFonts w:ascii="Arial" w:eastAsia="Times New Roman" w:hAnsi="Arial" w:cs="Arial"/>
                <w:b/>
                <w:bCs/>
                <w:i/>
                <w:iCs/>
                <w:szCs w:val="20"/>
                <w:lang w:eastAsia="nl-NL"/>
              </w:rPr>
            </w:pPr>
            <w:r w:rsidRPr="0029650D">
              <w:rPr>
                <w:rFonts w:ascii="Arial" w:eastAsia="Times New Roman" w:hAnsi="Arial" w:cs="Arial"/>
                <w:b/>
                <w:bCs/>
                <w:i/>
                <w:iCs/>
                <w:szCs w:val="20"/>
                <w:lang w:eastAsia="nl-NL"/>
              </w:rPr>
              <w:t>niveau</w:t>
            </w:r>
          </w:p>
        </w:tc>
      </w:tr>
      <w:tr w:rsidR="005E7862" w:rsidRPr="0029650D" w14:paraId="07688396" w14:textId="77777777" w:rsidTr="00111F7D">
        <w:trPr>
          <w:trHeight w:val="338"/>
        </w:trPr>
        <w:tc>
          <w:tcPr>
            <w:tcW w:w="2166" w:type="pct"/>
          </w:tcPr>
          <w:p w14:paraId="15C01FE2" w14:textId="77777777" w:rsidR="005E7862" w:rsidRPr="0029650D" w:rsidRDefault="005E7862" w:rsidP="00111F7D">
            <w:pPr>
              <w:rPr>
                <w:rFonts w:ascii="Arial" w:eastAsia="Times New Roman" w:hAnsi="Arial" w:cs="Arial"/>
                <w:i/>
                <w:iCs/>
                <w:szCs w:val="20"/>
                <w:lang w:eastAsia="nl-NL"/>
              </w:rPr>
            </w:pPr>
            <w:r w:rsidRPr="0029650D">
              <w:rPr>
                <w:rFonts w:ascii="Arial" w:eastAsia="Times New Roman" w:hAnsi="Arial" w:cs="Arial"/>
                <w:i/>
                <w:iCs/>
                <w:szCs w:val="20"/>
                <w:lang w:eastAsia="nl-NL"/>
              </w:rPr>
              <w:t>1. minder gebruik van gewasbeschermingsmiddelen per hectare;</w:t>
            </w:r>
          </w:p>
        </w:tc>
        <w:tc>
          <w:tcPr>
            <w:tcW w:w="2290" w:type="pct"/>
          </w:tcPr>
          <w:p w14:paraId="0693D807" w14:textId="77777777" w:rsidR="005E7862" w:rsidRPr="0029650D" w:rsidRDefault="005E7862" w:rsidP="005E7862">
            <w:pPr>
              <w:pStyle w:val="Lijstalinea"/>
              <w:numPr>
                <w:ilvl w:val="0"/>
                <w:numId w:val="12"/>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 xml:space="preserve">Grasland- en ruwvoerteelt </w:t>
            </w:r>
          </w:p>
          <w:p w14:paraId="70D33D7C" w14:textId="77777777" w:rsidR="005E7862" w:rsidRPr="0029650D" w:rsidRDefault="005E7862" w:rsidP="005E7862">
            <w:pPr>
              <w:pStyle w:val="Lijstalinea"/>
              <w:numPr>
                <w:ilvl w:val="0"/>
                <w:numId w:val="12"/>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Bodem- en bemesting</w:t>
            </w:r>
          </w:p>
          <w:p w14:paraId="72EAC00B" w14:textId="77777777" w:rsidR="005E7862" w:rsidRPr="0029650D" w:rsidRDefault="005E7862" w:rsidP="005E7862">
            <w:pPr>
              <w:pStyle w:val="Lijstalinea"/>
              <w:numPr>
                <w:ilvl w:val="0"/>
                <w:numId w:val="12"/>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Geïntegreerde gewasbescherming</w:t>
            </w:r>
          </w:p>
          <w:p w14:paraId="32D66BE5" w14:textId="77777777" w:rsidR="005E7862" w:rsidRPr="0029650D" w:rsidRDefault="005E7862" w:rsidP="005E7862">
            <w:pPr>
              <w:pStyle w:val="Lijstalinea"/>
              <w:numPr>
                <w:ilvl w:val="0"/>
                <w:numId w:val="12"/>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Precisielandbouw</w:t>
            </w:r>
          </w:p>
          <w:p w14:paraId="66F5FA71" w14:textId="77777777" w:rsidR="005E7862" w:rsidRPr="0029650D" w:rsidRDefault="005E7862" w:rsidP="005E7862">
            <w:pPr>
              <w:pStyle w:val="Lijstalinea"/>
              <w:numPr>
                <w:ilvl w:val="0"/>
                <w:numId w:val="12"/>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Teelten</w:t>
            </w:r>
          </w:p>
          <w:p w14:paraId="0595C17B" w14:textId="77777777" w:rsidR="005E7862" w:rsidRPr="0029650D" w:rsidRDefault="005E7862" w:rsidP="005E7862">
            <w:pPr>
              <w:pStyle w:val="Lijstalinea"/>
              <w:numPr>
                <w:ilvl w:val="0"/>
                <w:numId w:val="12"/>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Ecosysteemdiensten</w:t>
            </w:r>
          </w:p>
        </w:tc>
        <w:tc>
          <w:tcPr>
            <w:tcW w:w="545" w:type="pct"/>
          </w:tcPr>
          <w:p w14:paraId="5D2C4BE5" w14:textId="77777777" w:rsidR="005E7862" w:rsidRPr="0029650D" w:rsidRDefault="005E7862" w:rsidP="00111F7D">
            <w:pPr>
              <w:pStyle w:val="Default"/>
              <w:rPr>
                <w:i/>
                <w:iCs/>
                <w:sz w:val="20"/>
                <w:szCs w:val="20"/>
              </w:rPr>
            </w:pPr>
            <w:r w:rsidRPr="0029650D">
              <w:rPr>
                <w:i/>
                <w:iCs/>
                <w:sz w:val="20"/>
                <w:szCs w:val="20"/>
              </w:rPr>
              <w:t>Adv./</w:t>
            </w:r>
            <w:proofErr w:type="spellStart"/>
            <w:r w:rsidRPr="0029650D">
              <w:rPr>
                <w:i/>
                <w:iCs/>
                <w:sz w:val="20"/>
                <w:szCs w:val="20"/>
              </w:rPr>
              <w:t>spec</w:t>
            </w:r>
            <w:proofErr w:type="spellEnd"/>
            <w:r w:rsidRPr="0029650D">
              <w:rPr>
                <w:i/>
                <w:iCs/>
                <w:sz w:val="20"/>
                <w:szCs w:val="20"/>
              </w:rPr>
              <w:t xml:space="preserve">. </w:t>
            </w:r>
          </w:p>
        </w:tc>
      </w:tr>
      <w:tr w:rsidR="005E7862" w:rsidRPr="0029650D" w14:paraId="78B80C41" w14:textId="77777777" w:rsidTr="00111F7D">
        <w:trPr>
          <w:trHeight w:val="684"/>
        </w:trPr>
        <w:tc>
          <w:tcPr>
            <w:tcW w:w="2166" w:type="pct"/>
          </w:tcPr>
          <w:p w14:paraId="4F8CBA7A" w14:textId="77777777" w:rsidR="005E7862" w:rsidRPr="0029650D" w:rsidRDefault="005E7862" w:rsidP="00111F7D">
            <w:pPr>
              <w:rPr>
                <w:rFonts w:ascii="Arial" w:eastAsia="Times New Roman" w:hAnsi="Arial" w:cs="Arial"/>
                <w:i/>
                <w:iCs/>
                <w:szCs w:val="20"/>
                <w:lang w:eastAsia="nl-NL"/>
              </w:rPr>
            </w:pPr>
            <w:r w:rsidRPr="0029650D">
              <w:rPr>
                <w:rFonts w:ascii="Arial" w:eastAsia="Times New Roman" w:hAnsi="Arial" w:cs="Arial"/>
                <w:i/>
                <w:iCs/>
                <w:szCs w:val="20"/>
                <w:lang w:eastAsia="nl-NL"/>
              </w:rPr>
              <w:t>2. minder uitstoot van broeikasgassen in CO2-equivalent (</w:t>
            </w:r>
            <w:proofErr w:type="spellStart"/>
            <w:r w:rsidRPr="0029650D">
              <w:rPr>
                <w:rFonts w:ascii="Arial" w:eastAsia="Times New Roman" w:hAnsi="Arial" w:cs="Arial"/>
                <w:i/>
                <w:iCs/>
                <w:szCs w:val="20"/>
                <w:lang w:eastAsia="nl-NL"/>
              </w:rPr>
              <w:t>eq</w:t>
            </w:r>
            <w:proofErr w:type="spellEnd"/>
            <w:r w:rsidRPr="0029650D">
              <w:rPr>
                <w:rFonts w:ascii="Arial" w:eastAsia="Times New Roman" w:hAnsi="Arial" w:cs="Arial"/>
                <w:i/>
                <w:iCs/>
                <w:szCs w:val="20"/>
                <w:lang w:eastAsia="nl-NL"/>
              </w:rPr>
              <w:t>) per hectare;</w:t>
            </w:r>
          </w:p>
        </w:tc>
        <w:tc>
          <w:tcPr>
            <w:tcW w:w="2290" w:type="pct"/>
          </w:tcPr>
          <w:p w14:paraId="64DAC1DF" w14:textId="77777777" w:rsidR="005E7862" w:rsidRPr="0029650D" w:rsidRDefault="005E7862" w:rsidP="005E7862">
            <w:pPr>
              <w:pStyle w:val="Lijstalinea"/>
              <w:numPr>
                <w:ilvl w:val="0"/>
                <w:numId w:val="13"/>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Klimaat- en emissies</w:t>
            </w:r>
          </w:p>
          <w:p w14:paraId="374C62E7" w14:textId="77777777" w:rsidR="005E7862" w:rsidRPr="0029650D" w:rsidRDefault="005E7862" w:rsidP="005E7862">
            <w:pPr>
              <w:pStyle w:val="Lijstalinea"/>
              <w:numPr>
                <w:ilvl w:val="0"/>
                <w:numId w:val="13"/>
              </w:numPr>
              <w:spacing w:line="240" w:lineRule="exact"/>
              <w:rPr>
                <w:rFonts w:ascii="Arial" w:eastAsia="Times New Roman" w:hAnsi="Arial" w:cs="Arial"/>
                <w:i/>
                <w:iCs/>
                <w:szCs w:val="20"/>
                <w:lang w:eastAsia="nl-NL"/>
              </w:rPr>
            </w:pPr>
            <w:proofErr w:type="spellStart"/>
            <w:r w:rsidRPr="0029650D">
              <w:rPr>
                <w:rFonts w:ascii="Arial" w:eastAsia="Times New Roman" w:hAnsi="Arial" w:cs="Arial"/>
                <w:i/>
                <w:iCs/>
                <w:szCs w:val="20"/>
                <w:lang w:eastAsia="nl-NL"/>
              </w:rPr>
              <w:t>KringloopWijzer</w:t>
            </w:r>
            <w:proofErr w:type="spellEnd"/>
            <w:r w:rsidRPr="0029650D">
              <w:rPr>
                <w:rFonts w:ascii="Arial" w:eastAsia="Times New Roman" w:hAnsi="Arial" w:cs="Arial"/>
                <w:i/>
                <w:iCs/>
                <w:szCs w:val="20"/>
                <w:lang w:eastAsia="nl-NL"/>
              </w:rPr>
              <w:t xml:space="preserve"> / emissieberekeningen</w:t>
            </w:r>
          </w:p>
          <w:p w14:paraId="087AF80F" w14:textId="77777777" w:rsidR="005E7862" w:rsidRPr="0029650D" w:rsidRDefault="005E7862" w:rsidP="005E7862">
            <w:pPr>
              <w:pStyle w:val="Lijstalinea"/>
              <w:numPr>
                <w:ilvl w:val="0"/>
                <w:numId w:val="13"/>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Energiespecialist</w:t>
            </w:r>
          </w:p>
          <w:p w14:paraId="708B1D81" w14:textId="77777777" w:rsidR="005E7862" w:rsidRPr="0029650D" w:rsidRDefault="005E7862" w:rsidP="005E7862">
            <w:pPr>
              <w:pStyle w:val="Lijstalinea"/>
              <w:numPr>
                <w:ilvl w:val="0"/>
                <w:numId w:val="13"/>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Ruwvoerteelt en veevoeding</w:t>
            </w:r>
          </w:p>
          <w:p w14:paraId="23F7D7B3" w14:textId="77777777" w:rsidR="005E7862" w:rsidRPr="0029650D" w:rsidRDefault="005E7862" w:rsidP="005E7862">
            <w:pPr>
              <w:pStyle w:val="Lijstalinea"/>
              <w:numPr>
                <w:ilvl w:val="0"/>
                <w:numId w:val="13"/>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Stalsystemen</w:t>
            </w:r>
          </w:p>
        </w:tc>
        <w:tc>
          <w:tcPr>
            <w:tcW w:w="545" w:type="pct"/>
          </w:tcPr>
          <w:p w14:paraId="761AAEFD" w14:textId="77777777" w:rsidR="005E7862" w:rsidRPr="0029650D" w:rsidRDefault="005E7862" w:rsidP="00111F7D">
            <w:pPr>
              <w:pStyle w:val="Default"/>
              <w:rPr>
                <w:i/>
                <w:iCs/>
                <w:sz w:val="20"/>
                <w:szCs w:val="20"/>
              </w:rPr>
            </w:pPr>
            <w:r w:rsidRPr="0029650D">
              <w:rPr>
                <w:i/>
                <w:iCs/>
                <w:sz w:val="20"/>
                <w:szCs w:val="20"/>
              </w:rPr>
              <w:t>Adv./</w:t>
            </w:r>
            <w:proofErr w:type="spellStart"/>
            <w:r w:rsidRPr="0029650D">
              <w:rPr>
                <w:i/>
                <w:iCs/>
                <w:sz w:val="20"/>
                <w:szCs w:val="20"/>
              </w:rPr>
              <w:t>spec</w:t>
            </w:r>
            <w:proofErr w:type="spellEnd"/>
            <w:r w:rsidRPr="0029650D">
              <w:rPr>
                <w:i/>
                <w:iCs/>
                <w:sz w:val="20"/>
                <w:szCs w:val="20"/>
              </w:rPr>
              <w:t xml:space="preserve">. </w:t>
            </w:r>
          </w:p>
        </w:tc>
      </w:tr>
      <w:tr w:rsidR="005E7862" w:rsidRPr="0029650D" w14:paraId="586225C8" w14:textId="77777777" w:rsidTr="00111F7D">
        <w:tc>
          <w:tcPr>
            <w:tcW w:w="2166" w:type="pct"/>
          </w:tcPr>
          <w:p w14:paraId="47BB0CA1" w14:textId="77777777" w:rsidR="005E7862" w:rsidRPr="0029650D" w:rsidRDefault="005E7862" w:rsidP="00111F7D">
            <w:pPr>
              <w:rPr>
                <w:rFonts w:ascii="Arial" w:eastAsia="Times New Roman" w:hAnsi="Arial" w:cs="Arial"/>
                <w:i/>
                <w:iCs/>
                <w:szCs w:val="20"/>
                <w:lang w:eastAsia="nl-NL"/>
              </w:rPr>
            </w:pPr>
            <w:r w:rsidRPr="0029650D">
              <w:rPr>
                <w:rFonts w:ascii="Arial" w:eastAsia="Times New Roman" w:hAnsi="Arial" w:cs="Arial"/>
                <w:i/>
                <w:iCs/>
                <w:szCs w:val="20"/>
                <w:lang w:eastAsia="nl-NL"/>
              </w:rPr>
              <w:t>3. minder uit- en afspoeling van nitraat en fosfaat per hectare;</w:t>
            </w:r>
          </w:p>
        </w:tc>
        <w:tc>
          <w:tcPr>
            <w:tcW w:w="2290" w:type="pct"/>
          </w:tcPr>
          <w:p w14:paraId="6DE04F6E" w14:textId="77777777" w:rsidR="005E7862" w:rsidRPr="0029650D" w:rsidRDefault="005E7862" w:rsidP="005E7862">
            <w:pPr>
              <w:pStyle w:val="Lijstalinea"/>
              <w:numPr>
                <w:ilvl w:val="0"/>
                <w:numId w:val="12"/>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Bodem- en bemesting</w:t>
            </w:r>
          </w:p>
          <w:p w14:paraId="51543216" w14:textId="77777777" w:rsidR="005E7862" w:rsidRPr="0029650D" w:rsidRDefault="005E7862" w:rsidP="005E7862">
            <w:pPr>
              <w:pStyle w:val="Lijstalinea"/>
              <w:numPr>
                <w:ilvl w:val="0"/>
                <w:numId w:val="12"/>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Waterkwaliteit</w:t>
            </w:r>
          </w:p>
          <w:p w14:paraId="26124B0A" w14:textId="77777777" w:rsidR="005E7862" w:rsidRPr="0029650D" w:rsidRDefault="005E7862" w:rsidP="005E7862">
            <w:pPr>
              <w:pStyle w:val="Lijstalinea"/>
              <w:numPr>
                <w:ilvl w:val="0"/>
                <w:numId w:val="12"/>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Mestmanagement en mineralenbalans</w:t>
            </w:r>
          </w:p>
          <w:p w14:paraId="26D57854" w14:textId="77777777" w:rsidR="005E7862" w:rsidRPr="0029650D" w:rsidRDefault="005E7862" w:rsidP="005E7862">
            <w:pPr>
              <w:pStyle w:val="Lijstalinea"/>
              <w:numPr>
                <w:ilvl w:val="0"/>
                <w:numId w:val="12"/>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Bufferstroken en landschappelijke inrichting</w:t>
            </w:r>
          </w:p>
        </w:tc>
        <w:tc>
          <w:tcPr>
            <w:tcW w:w="545" w:type="pct"/>
          </w:tcPr>
          <w:p w14:paraId="6676031C" w14:textId="77777777" w:rsidR="005E7862" w:rsidRPr="0029650D" w:rsidRDefault="005E7862" w:rsidP="00111F7D">
            <w:pPr>
              <w:pStyle w:val="Default"/>
              <w:rPr>
                <w:i/>
                <w:iCs/>
                <w:sz w:val="20"/>
                <w:szCs w:val="20"/>
              </w:rPr>
            </w:pPr>
            <w:r w:rsidRPr="0029650D">
              <w:rPr>
                <w:i/>
                <w:iCs/>
                <w:sz w:val="20"/>
                <w:szCs w:val="20"/>
              </w:rPr>
              <w:t>Adv./</w:t>
            </w:r>
            <w:proofErr w:type="spellStart"/>
            <w:r w:rsidRPr="0029650D">
              <w:rPr>
                <w:i/>
                <w:iCs/>
                <w:sz w:val="20"/>
                <w:szCs w:val="20"/>
              </w:rPr>
              <w:t>spec</w:t>
            </w:r>
            <w:proofErr w:type="spellEnd"/>
            <w:r w:rsidRPr="0029650D">
              <w:rPr>
                <w:i/>
                <w:iCs/>
                <w:sz w:val="20"/>
                <w:szCs w:val="20"/>
              </w:rPr>
              <w:t xml:space="preserve">. </w:t>
            </w:r>
          </w:p>
        </w:tc>
      </w:tr>
      <w:tr w:rsidR="005E7862" w:rsidRPr="0029650D" w14:paraId="5FC587D4" w14:textId="77777777" w:rsidTr="00111F7D">
        <w:tc>
          <w:tcPr>
            <w:tcW w:w="2166" w:type="pct"/>
          </w:tcPr>
          <w:p w14:paraId="485056FA" w14:textId="77777777" w:rsidR="005E7862" w:rsidRPr="0029650D" w:rsidRDefault="005E7862" w:rsidP="00111F7D">
            <w:pPr>
              <w:rPr>
                <w:rFonts w:ascii="Arial" w:eastAsia="Times New Roman" w:hAnsi="Arial" w:cs="Arial"/>
                <w:i/>
                <w:iCs/>
                <w:szCs w:val="20"/>
                <w:lang w:eastAsia="nl-NL"/>
              </w:rPr>
            </w:pPr>
            <w:r w:rsidRPr="0029650D">
              <w:rPr>
                <w:rFonts w:ascii="Arial" w:eastAsia="Times New Roman" w:hAnsi="Arial" w:cs="Arial"/>
                <w:i/>
                <w:iCs/>
                <w:szCs w:val="20"/>
                <w:lang w:eastAsia="nl-NL"/>
              </w:rPr>
              <w:t xml:space="preserve">4. grotere biodiversiteit met de drie groene (natuur) </w:t>
            </w:r>
            <w:proofErr w:type="spellStart"/>
            <w:r w:rsidRPr="0029650D">
              <w:rPr>
                <w:rFonts w:ascii="Arial" w:eastAsia="Times New Roman" w:hAnsi="Arial" w:cs="Arial"/>
                <w:i/>
                <w:iCs/>
                <w:szCs w:val="20"/>
                <w:lang w:eastAsia="nl-NL"/>
              </w:rPr>
              <w:t>KPI’s</w:t>
            </w:r>
            <w:proofErr w:type="spellEnd"/>
            <w:r w:rsidRPr="0029650D">
              <w:rPr>
                <w:rFonts w:ascii="Arial" w:eastAsia="Times New Roman" w:hAnsi="Arial" w:cs="Arial"/>
                <w:i/>
                <w:iCs/>
                <w:szCs w:val="20"/>
                <w:lang w:eastAsia="nl-NL"/>
              </w:rPr>
              <w:t xml:space="preserve"> in % per hectare;</w:t>
            </w:r>
          </w:p>
        </w:tc>
        <w:tc>
          <w:tcPr>
            <w:tcW w:w="2290" w:type="pct"/>
          </w:tcPr>
          <w:p w14:paraId="4D258F2F" w14:textId="77777777" w:rsidR="005E7862" w:rsidRPr="0029650D" w:rsidRDefault="005E7862" w:rsidP="005E7862">
            <w:pPr>
              <w:pStyle w:val="Lijstalinea"/>
              <w:numPr>
                <w:ilvl w:val="0"/>
                <w:numId w:val="14"/>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Ecologie</w:t>
            </w:r>
          </w:p>
          <w:p w14:paraId="34F2DA29" w14:textId="77777777" w:rsidR="005E7862" w:rsidRPr="0029650D" w:rsidRDefault="005E7862" w:rsidP="005E7862">
            <w:pPr>
              <w:pStyle w:val="Lijstalinea"/>
              <w:numPr>
                <w:ilvl w:val="0"/>
                <w:numId w:val="14"/>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Natuurinclusieve landbouw</w:t>
            </w:r>
          </w:p>
          <w:p w14:paraId="63A839CC" w14:textId="77777777" w:rsidR="005E7862" w:rsidRPr="0029650D" w:rsidRDefault="005E7862" w:rsidP="005E7862">
            <w:pPr>
              <w:pStyle w:val="Lijstalinea"/>
              <w:numPr>
                <w:ilvl w:val="0"/>
                <w:numId w:val="14"/>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Agrarisch natuurbeheer</w:t>
            </w:r>
          </w:p>
          <w:p w14:paraId="47BE3E52" w14:textId="77777777" w:rsidR="005E7862" w:rsidRPr="0029650D" w:rsidRDefault="005E7862" w:rsidP="005E7862">
            <w:pPr>
              <w:pStyle w:val="Lijstalinea"/>
              <w:numPr>
                <w:ilvl w:val="0"/>
                <w:numId w:val="14"/>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 xml:space="preserve">Groenblauwe </w:t>
            </w:r>
            <w:proofErr w:type="spellStart"/>
            <w:r w:rsidRPr="0029650D">
              <w:rPr>
                <w:rFonts w:ascii="Arial" w:eastAsia="Times New Roman" w:hAnsi="Arial" w:cs="Arial"/>
                <w:i/>
                <w:iCs/>
                <w:szCs w:val="20"/>
                <w:lang w:eastAsia="nl-NL"/>
              </w:rPr>
              <w:t>dooradering</w:t>
            </w:r>
            <w:proofErr w:type="spellEnd"/>
          </w:p>
          <w:p w14:paraId="6869A940" w14:textId="77777777" w:rsidR="005E7862" w:rsidRPr="0029650D" w:rsidRDefault="005E7862" w:rsidP="005E7862">
            <w:pPr>
              <w:pStyle w:val="Lijstalinea"/>
              <w:numPr>
                <w:ilvl w:val="0"/>
                <w:numId w:val="14"/>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KPI-analist</w:t>
            </w:r>
          </w:p>
        </w:tc>
        <w:tc>
          <w:tcPr>
            <w:tcW w:w="545" w:type="pct"/>
          </w:tcPr>
          <w:p w14:paraId="388EF7CF" w14:textId="77777777" w:rsidR="005E7862" w:rsidRPr="0029650D" w:rsidRDefault="005E7862" w:rsidP="00111F7D">
            <w:pPr>
              <w:pStyle w:val="Default"/>
              <w:rPr>
                <w:i/>
                <w:iCs/>
                <w:sz w:val="20"/>
                <w:szCs w:val="20"/>
              </w:rPr>
            </w:pPr>
            <w:r w:rsidRPr="0029650D">
              <w:rPr>
                <w:i/>
                <w:iCs/>
                <w:sz w:val="20"/>
                <w:szCs w:val="20"/>
              </w:rPr>
              <w:t>Adv./</w:t>
            </w:r>
            <w:proofErr w:type="spellStart"/>
            <w:r w:rsidRPr="0029650D">
              <w:rPr>
                <w:i/>
                <w:iCs/>
                <w:sz w:val="20"/>
                <w:szCs w:val="20"/>
              </w:rPr>
              <w:t>spec</w:t>
            </w:r>
            <w:proofErr w:type="spellEnd"/>
            <w:r w:rsidRPr="0029650D">
              <w:rPr>
                <w:i/>
                <w:iCs/>
                <w:sz w:val="20"/>
                <w:szCs w:val="20"/>
              </w:rPr>
              <w:t xml:space="preserve">. </w:t>
            </w:r>
          </w:p>
        </w:tc>
      </w:tr>
      <w:tr w:rsidR="005E7862" w:rsidRPr="0029650D" w14:paraId="0ECDC1EA" w14:textId="77777777" w:rsidTr="00111F7D">
        <w:tc>
          <w:tcPr>
            <w:tcW w:w="2166" w:type="pct"/>
          </w:tcPr>
          <w:p w14:paraId="37F8C2BB" w14:textId="77777777" w:rsidR="005E7862" w:rsidRPr="0029650D" w:rsidRDefault="005E7862" w:rsidP="00111F7D">
            <w:pPr>
              <w:rPr>
                <w:rFonts w:ascii="Arial" w:eastAsia="Times New Roman" w:hAnsi="Arial" w:cs="Arial"/>
                <w:i/>
                <w:iCs/>
                <w:szCs w:val="20"/>
                <w:lang w:eastAsia="nl-NL"/>
              </w:rPr>
            </w:pPr>
            <w:r w:rsidRPr="0029650D">
              <w:rPr>
                <w:rFonts w:ascii="Arial" w:eastAsia="Times New Roman" w:hAnsi="Arial" w:cs="Arial"/>
                <w:i/>
                <w:iCs/>
                <w:szCs w:val="20"/>
                <w:lang w:eastAsia="nl-NL"/>
              </w:rPr>
              <w:t xml:space="preserve">5. meer duurzaam </w:t>
            </w:r>
            <w:proofErr w:type="spellStart"/>
            <w:r w:rsidRPr="0029650D">
              <w:rPr>
                <w:rFonts w:ascii="Arial" w:eastAsia="Times New Roman" w:hAnsi="Arial" w:cs="Arial"/>
                <w:i/>
                <w:iCs/>
                <w:szCs w:val="20"/>
                <w:lang w:eastAsia="nl-NL"/>
              </w:rPr>
              <w:t>bodembeheer</w:t>
            </w:r>
            <w:proofErr w:type="spellEnd"/>
            <w:r w:rsidRPr="0029650D">
              <w:rPr>
                <w:rFonts w:ascii="Arial" w:eastAsia="Times New Roman" w:hAnsi="Arial" w:cs="Arial"/>
                <w:i/>
                <w:iCs/>
                <w:szCs w:val="20"/>
                <w:lang w:eastAsia="nl-NL"/>
              </w:rPr>
              <w:t xml:space="preserve"> middels mest- en bodemmonsters;</w:t>
            </w:r>
          </w:p>
        </w:tc>
        <w:tc>
          <w:tcPr>
            <w:tcW w:w="2290" w:type="pct"/>
          </w:tcPr>
          <w:p w14:paraId="5D535D4B" w14:textId="77777777" w:rsidR="005E7862" w:rsidRPr="0029650D" w:rsidRDefault="005E7862" w:rsidP="005E7862">
            <w:pPr>
              <w:pStyle w:val="Lijstalinea"/>
              <w:numPr>
                <w:ilvl w:val="0"/>
                <w:numId w:val="15"/>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Bodemkunde</w:t>
            </w:r>
          </w:p>
          <w:p w14:paraId="622EEC85" w14:textId="77777777" w:rsidR="005E7862" w:rsidRPr="0029650D" w:rsidRDefault="005E7862" w:rsidP="005E7862">
            <w:pPr>
              <w:pStyle w:val="Lijstalinea"/>
              <w:numPr>
                <w:ilvl w:val="0"/>
                <w:numId w:val="15"/>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Regeneratieve landbouw</w:t>
            </w:r>
          </w:p>
          <w:p w14:paraId="3D34A832" w14:textId="77777777" w:rsidR="005E7862" w:rsidRPr="0029650D" w:rsidRDefault="005E7862" w:rsidP="005E7862">
            <w:pPr>
              <w:pStyle w:val="Lijstalinea"/>
              <w:numPr>
                <w:ilvl w:val="0"/>
                <w:numId w:val="15"/>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Organische meststoffen en compostering</w:t>
            </w:r>
          </w:p>
          <w:p w14:paraId="28256600" w14:textId="77777777" w:rsidR="005E7862" w:rsidRPr="0029650D" w:rsidRDefault="005E7862" w:rsidP="005E7862">
            <w:pPr>
              <w:pStyle w:val="Lijstalinea"/>
              <w:numPr>
                <w:ilvl w:val="0"/>
                <w:numId w:val="15"/>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Bemonstering(strategie)</w:t>
            </w:r>
          </w:p>
        </w:tc>
        <w:tc>
          <w:tcPr>
            <w:tcW w:w="545" w:type="pct"/>
          </w:tcPr>
          <w:p w14:paraId="3DC6CDB1" w14:textId="77777777" w:rsidR="005E7862" w:rsidRPr="0029650D" w:rsidRDefault="005E7862" w:rsidP="00111F7D">
            <w:pPr>
              <w:pStyle w:val="Default"/>
              <w:rPr>
                <w:i/>
                <w:iCs/>
                <w:sz w:val="20"/>
                <w:szCs w:val="20"/>
              </w:rPr>
            </w:pPr>
            <w:r w:rsidRPr="0029650D">
              <w:rPr>
                <w:i/>
                <w:iCs/>
                <w:sz w:val="20"/>
                <w:szCs w:val="20"/>
              </w:rPr>
              <w:t>Adv./</w:t>
            </w:r>
            <w:proofErr w:type="spellStart"/>
            <w:r w:rsidRPr="0029650D">
              <w:rPr>
                <w:i/>
                <w:iCs/>
                <w:sz w:val="20"/>
                <w:szCs w:val="20"/>
              </w:rPr>
              <w:t>spec</w:t>
            </w:r>
            <w:proofErr w:type="spellEnd"/>
            <w:r w:rsidRPr="0029650D">
              <w:rPr>
                <w:i/>
                <w:iCs/>
                <w:sz w:val="20"/>
                <w:szCs w:val="20"/>
              </w:rPr>
              <w:t xml:space="preserve">. </w:t>
            </w:r>
          </w:p>
        </w:tc>
      </w:tr>
      <w:tr w:rsidR="005E7862" w:rsidRPr="0029650D" w14:paraId="07D9B333" w14:textId="77777777" w:rsidTr="00111F7D">
        <w:tc>
          <w:tcPr>
            <w:tcW w:w="2166" w:type="pct"/>
          </w:tcPr>
          <w:p w14:paraId="0694F3D8" w14:textId="77777777" w:rsidR="005E7862" w:rsidRPr="0029650D" w:rsidRDefault="005E7862" w:rsidP="00111F7D">
            <w:pPr>
              <w:rPr>
                <w:rFonts w:ascii="Arial" w:eastAsia="Times New Roman" w:hAnsi="Arial" w:cs="Arial"/>
                <w:i/>
                <w:iCs/>
                <w:szCs w:val="20"/>
                <w:lang w:eastAsia="nl-NL"/>
              </w:rPr>
            </w:pPr>
            <w:r w:rsidRPr="0029650D">
              <w:rPr>
                <w:rFonts w:ascii="Arial" w:eastAsia="Times New Roman" w:hAnsi="Arial" w:cs="Arial"/>
                <w:i/>
                <w:iCs/>
                <w:szCs w:val="20"/>
                <w:lang w:eastAsia="nl-NL"/>
              </w:rPr>
              <w:t>6. meer circulariteit</w:t>
            </w:r>
          </w:p>
        </w:tc>
        <w:tc>
          <w:tcPr>
            <w:tcW w:w="2290" w:type="pct"/>
          </w:tcPr>
          <w:p w14:paraId="1B5B6409" w14:textId="77777777" w:rsidR="005E7862" w:rsidRPr="0029650D" w:rsidRDefault="005E7862" w:rsidP="005E7862">
            <w:pPr>
              <w:pStyle w:val="Lijstalinea"/>
              <w:numPr>
                <w:ilvl w:val="0"/>
                <w:numId w:val="16"/>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Bedrijfskunde</w:t>
            </w:r>
          </w:p>
          <w:p w14:paraId="1C197A73" w14:textId="77777777" w:rsidR="005E7862" w:rsidRPr="0029650D" w:rsidRDefault="005E7862" w:rsidP="005E7862">
            <w:pPr>
              <w:pStyle w:val="Lijstalinea"/>
              <w:numPr>
                <w:ilvl w:val="0"/>
                <w:numId w:val="16"/>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Veevoeding</w:t>
            </w:r>
          </w:p>
          <w:p w14:paraId="187B44B4" w14:textId="77777777" w:rsidR="005E7862" w:rsidRPr="0029650D" w:rsidRDefault="005E7862" w:rsidP="005E7862">
            <w:pPr>
              <w:pStyle w:val="Lijstalinea"/>
              <w:numPr>
                <w:ilvl w:val="0"/>
                <w:numId w:val="16"/>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Ketensamenwerking</w:t>
            </w:r>
          </w:p>
          <w:p w14:paraId="4C076656" w14:textId="77777777" w:rsidR="005E7862" w:rsidRPr="0029650D" w:rsidRDefault="005E7862" w:rsidP="005E7862">
            <w:pPr>
              <w:pStyle w:val="Lijstalinea"/>
              <w:numPr>
                <w:ilvl w:val="0"/>
                <w:numId w:val="16"/>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Kringlooplandbouw</w:t>
            </w:r>
          </w:p>
        </w:tc>
        <w:tc>
          <w:tcPr>
            <w:tcW w:w="545" w:type="pct"/>
          </w:tcPr>
          <w:p w14:paraId="52EDCCE1" w14:textId="77777777" w:rsidR="005E7862" w:rsidRPr="0029650D" w:rsidRDefault="005E7862" w:rsidP="00111F7D">
            <w:pPr>
              <w:pStyle w:val="Default"/>
              <w:rPr>
                <w:i/>
                <w:iCs/>
                <w:sz w:val="20"/>
                <w:szCs w:val="20"/>
              </w:rPr>
            </w:pPr>
            <w:r w:rsidRPr="0029650D">
              <w:rPr>
                <w:i/>
                <w:iCs/>
                <w:sz w:val="20"/>
                <w:szCs w:val="20"/>
              </w:rPr>
              <w:t>Adv./</w:t>
            </w:r>
            <w:proofErr w:type="spellStart"/>
            <w:r w:rsidRPr="0029650D">
              <w:rPr>
                <w:i/>
                <w:iCs/>
                <w:sz w:val="20"/>
                <w:szCs w:val="20"/>
              </w:rPr>
              <w:t>spec</w:t>
            </w:r>
            <w:proofErr w:type="spellEnd"/>
            <w:r w:rsidRPr="0029650D">
              <w:rPr>
                <w:i/>
                <w:iCs/>
                <w:sz w:val="20"/>
                <w:szCs w:val="20"/>
              </w:rPr>
              <w:t xml:space="preserve">. </w:t>
            </w:r>
          </w:p>
        </w:tc>
      </w:tr>
      <w:tr w:rsidR="005E7862" w:rsidRPr="0029650D" w14:paraId="26F69FA7" w14:textId="77777777" w:rsidTr="00111F7D">
        <w:tc>
          <w:tcPr>
            <w:tcW w:w="2166" w:type="pct"/>
          </w:tcPr>
          <w:p w14:paraId="45BC6EBD" w14:textId="77777777" w:rsidR="005E7862" w:rsidRPr="0029650D" w:rsidRDefault="005E7862" w:rsidP="00111F7D">
            <w:pPr>
              <w:rPr>
                <w:rFonts w:ascii="Arial" w:eastAsia="Times New Roman" w:hAnsi="Arial" w:cs="Arial"/>
                <w:i/>
                <w:iCs/>
                <w:szCs w:val="20"/>
                <w:lang w:eastAsia="nl-NL"/>
              </w:rPr>
            </w:pPr>
            <w:r w:rsidRPr="0029650D">
              <w:rPr>
                <w:rFonts w:ascii="Arial" w:eastAsia="Times New Roman" w:hAnsi="Arial" w:cs="Arial"/>
                <w:i/>
                <w:iCs/>
                <w:szCs w:val="20"/>
                <w:lang w:eastAsia="nl-NL"/>
              </w:rPr>
              <w:t>7. meer dierenwelzijn en diergezondheid</w:t>
            </w:r>
          </w:p>
        </w:tc>
        <w:tc>
          <w:tcPr>
            <w:tcW w:w="2290" w:type="pct"/>
          </w:tcPr>
          <w:p w14:paraId="68F11FE0" w14:textId="77777777" w:rsidR="005E7862" w:rsidRPr="0029650D" w:rsidRDefault="005E7862" w:rsidP="005E7862">
            <w:pPr>
              <w:pStyle w:val="Lijstalinea"/>
              <w:numPr>
                <w:ilvl w:val="0"/>
                <w:numId w:val="17"/>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Dierenarts</w:t>
            </w:r>
          </w:p>
          <w:p w14:paraId="0560BEB4" w14:textId="77777777" w:rsidR="005E7862" w:rsidRPr="0029650D" w:rsidRDefault="005E7862" w:rsidP="005E7862">
            <w:pPr>
              <w:pStyle w:val="Lijstalinea"/>
              <w:numPr>
                <w:ilvl w:val="0"/>
                <w:numId w:val="17"/>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Dierenwelzijn</w:t>
            </w:r>
          </w:p>
          <w:p w14:paraId="6B80A933" w14:textId="77777777" w:rsidR="005E7862" w:rsidRPr="0029650D" w:rsidRDefault="005E7862" w:rsidP="005E7862">
            <w:pPr>
              <w:pStyle w:val="Lijstalinea"/>
              <w:numPr>
                <w:ilvl w:val="0"/>
                <w:numId w:val="17"/>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Voer en rantsoen</w:t>
            </w:r>
          </w:p>
          <w:p w14:paraId="41E7F101" w14:textId="77777777" w:rsidR="005E7862" w:rsidRPr="0029650D" w:rsidRDefault="005E7862" w:rsidP="005E7862">
            <w:pPr>
              <w:pStyle w:val="Lijstalinea"/>
              <w:numPr>
                <w:ilvl w:val="0"/>
                <w:numId w:val="17"/>
              </w:numPr>
              <w:spacing w:line="240" w:lineRule="exact"/>
              <w:rPr>
                <w:rFonts w:ascii="Arial" w:eastAsia="Times New Roman" w:hAnsi="Arial" w:cs="Arial"/>
                <w:i/>
                <w:iCs/>
                <w:szCs w:val="20"/>
                <w:lang w:eastAsia="nl-NL"/>
              </w:rPr>
            </w:pPr>
            <w:r w:rsidRPr="0029650D">
              <w:rPr>
                <w:rFonts w:ascii="Arial" w:eastAsia="Times New Roman" w:hAnsi="Arial" w:cs="Arial"/>
                <w:i/>
                <w:iCs/>
                <w:szCs w:val="20"/>
                <w:lang w:eastAsia="nl-NL"/>
              </w:rPr>
              <w:t>Stal- en huisvesting</w:t>
            </w:r>
          </w:p>
        </w:tc>
        <w:tc>
          <w:tcPr>
            <w:tcW w:w="545" w:type="pct"/>
          </w:tcPr>
          <w:p w14:paraId="7A15875B" w14:textId="77777777" w:rsidR="005E7862" w:rsidRPr="0029650D" w:rsidRDefault="005E7862" w:rsidP="00111F7D">
            <w:pPr>
              <w:pStyle w:val="Default"/>
              <w:rPr>
                <w:i/>
                <w:iCs/>
                <w:sz w:val="20"/>
                <w:szCs w:val="20"/>
              </w:rPr>
            </w:pPr>
            <w:r w:rsidRPr="0029650D">
              <w:rPr>
                <w:i/>
                <w:iCs/>
                <w:sz w:val="20"/>
                <w:szCs w:val="20"/>
              </w:rPr>
              <w:t>Adv./</w:t>
            </w:r>
            <w:proofErr w:type="spellStart"/>
            <w:r w:rsidRPr="0029650D">
              <w:rPr>
                <w:i/>
                <w:iCs/>
                <w:sz w:val="20"/>
                <w:szCs w:val="20"/>
              </w:rPr>
              <w:t>spec</w:t>
            </w:r>
            <w:proofErr w:type="spellEnd"/>
            <w:r w:rsidRPr="0029650D">
              <w:rPr>
                <w:i/>
                <w:iCs/>
                <w:sz w:val="20"/>
                <w:szCs w:val="20"/>
              </w:rPr>
              <w:t xml:space="preserve">. </w:t>
            </w:r>
          </w:p>
        </w:tc>
      </w:tr>
    </w:tbl>
    <w:p w14:paraId="69AD8E8B" w14:textId="77777777" w:rsidR="001F60BE" w:rsidRPr="0029650D" w:rsidRDefault="001F60BE" w:rsidP="00D41575">
      <w:pPr>
        <w:rPr>
          <w:rFonts w:ascii="Arial" w:hAnsi="Arial" w:cs="Arial"/>
          <w:szCs w:val="20"/>
        </w:rPr>
      </w:pPr>
    </w:p>
    <w:p w14:paraId="2DC1BF89" w14:textId="79413B8E" w:rsidR="00D41575" w:rsidRPr="0029650D" w:rsidRDefault="00D41575" w:rsidP="00AF7211">
      <w:pPr>
        <w:pStyle w:val="Lijstalinea"/>
        <w:numPr>
          <w:ilvl w:val="0"/>
          <w:numId w:val="19"/>
        </w:numPr>
        <w:rPr>
          <w:rFonts w:ascii="Arial" w:hAnsi="Arial" w:cs="Arial"/>
          <w:szCs w:val="20"/>
        </w:rPr>
      </w:pPr>
      <w:r w:rsidRPr="0029650D">
        <w:rPr>
          <w:rFonts w:ascii="Arial" w:hAnsi="Arial" w:cs="Arial"/>
          <w:szCs w:val="20"/>
        </w:rPr>
        <w:lastRenderedPageBreak/>
        <w:t xml:space="preserve"> Welke andere expertises (zoals financiële of bedrijfskundige) zijn volgens u nodig voor het opstellen van een DBP?</w:t>
      </w:r>
    </w:p>
    <w:p w14:paraId="7275D080" w14:textId="1BAA4920" w:rsidR="00D41575" w:rsidRPr="003D1963" w:rsidRDefault="00D41575" w:rsidP="00D41575">
      <w:pPr>
        <w:rPr>
          <w:rFonts w:ascii="Arial" w:hAnsi="Arial" w:cs="Arial"/>
          <w:i/>
          <w:iCs/>
          <w:szCs w:val="20"/>
        </w:rPr>
      </w:pPr>
      <w:r w:rsidRPr="0029650D">
        <w:rPr>
          <w:rFonts w:ascii="Arial" w:hAnsi="Arial" w:cs="Arial"/>
          <w:i/>
          <w:iCs/>
          <w:szCs w:val="20"/>
        </w:rPr>
        <w:t xml:space="preserve">Naast agrarisch-inhoudelijke deskundigheid zijn extra specialismen nodig voor een DBP. De respondenten benadrukken vooral: 1) bedrijfseconomische expertise (voor investerings- en financieringsanalyses, cashflow- en kostprijsberekeningen, subsidieadvies) 2) kennis van vergunningen en regelgeving (om voorgestelde maatregelen juridisch uitvoerbaar te maken, bijv. op het gebied van stikstof, water, omgevingsrecht) en 3) proces- en veranderkundige vaardigheden (coachende en didactische kwaliteiten om de ondernemer te begeleiden bij het doorvoeren van veranderingen). Verder wordt gewezen op modelleervaardigheden (voor het doorrekenen van duurzaamheidsmaatregelen in milieuresultaten en financiën) en interpersoonlijke vaardigheden om de situatie en capaciteiten van de ondernemer </w:t>
      </w:r>
      <w:r w:rsidRPr="003D1963">
        <w:rPr>
          <w:rFonts w:ascii="Arial" w:hAnsi="Arial" w:cs="Arial"/>
          <w:i/>
          <w:iCs/>
          <w:szCs w:val="20"/>
        </w:rPr>
        <w:t>goed te kunnen inschatten.</w:t>
      </w:r>
    </w:p>
    <w:p w14:paraId="44B17D3D" w14:textId="2DFC5BA9" w:rsidR="00D41575" w:rsidRPr="0029650D" w:rsidRDefault="00D41575" w:rsidP="00D41575">
      <w:pPr>
        <w:pStyle w:val="Lijstalinea"/>
        <w:numPr>
          <w:ilvl w:val="0"/>
          <w:numId w:val="19"/>
        </w:numPr>
        <w:rPr>
          <w:rFonts w:ascii="Arial" w:hAnsi="Arial" w:cs="Arial"/>
          <w:szCs w:val="20"/>
        </w:rPr>
      </w:pPr>
      <w:r w:rsidRPr="0029650D">
        <w:rPr>
          <w:rFonts w:ascii="Arial" w:hAnsi="Arial" w:cs="Arial"/>
          <w:szCs w:val="20"/>
        </w:rPr>
        <w:t>Denkt u bij inschrijving op een opdracht zoals beschreven in paragraaf 1.4 van dit document gebruik te moeten maken van de (</w:t>
      </w:r>
      <w:proofErr w:type="spellStart"/>
      <w:r w:rsidRPr="0029650D">
        <w:rPr>
          <w:rFonts w:ascii="Arial" w:hAnsi="Arial" w:cs="Arial"/>
          <w:szCs w:val="20"/>
        </w:rPr>
        <w:t>agrotechnische</w:t>
      </w:r>
      <w:proofErr w:type="spellEnd"/>
      <w:r w:rsidRPr="0029650D">
        <w:rPr>
          <w:rFonts w:ascii="Arial" w:hAnsi="Arial" w:cs="Arial"/>
          <w:szCs w:val="20"/>
        </w:rPr>
        <w:t>, financiële of procesmatige) bekwaamheid van derden? Zo ja, op welke gebieden? Kunt u hierbij gebruik maken van reeds gemaakte afspraken of ervaring met eerdere samenwerkingsverbanden met deze partij(en)? Zo ja, welke partijen zijn dit?</w:t>
      </w:r>
    </w:p>
    <w:p w14:paraId="73594609" w14:textId="6C3F3565" w:rsidR="00D41575" w:rsidRPr="0029650D" w:rsidRDefault="00D41575" w:rsidP="00D41575">
      <w:pPr>
        <w:rPr>
          <w:rFonts w:ascii="Arial" w:hAnsi="Arial" w:cs="Arial"/>
          <w:i/>
          <w:iCs/>
          <w:szCs w:val="20"/>
        </w:rPr>
      </w:pPr>
      <w:r w:rsidRPr="0029650D">
        <w:rPr>
          <w:rFonts w:ascii="Arial" w:hAnsi="Arial" w:cs="Arial"/>
          <w:i/>
          <w:iCs/>
          <w:szCs w:val="20"/>
        </w:rPr>
        <w:t>Ja, de partijen verwachten waar nodig derden in te schakelen voor aanvullende deskundigheid. Het gaa</w:t>
      </w:r>
      <w:r w:rsidR="00AA2A11" w:rsidRPr="0029650D">
        <w:rPr>
          <w:rFonts w:ascii="Arial" w:hAnsi="Arial" w:cs="Arial"/>
          <w:i/>
          <w:iCs/>
          <w:szCs w:val="20"/>
        </w:rPr>
        <w:t>t</w:t>
      </w:r>
      <w:r w:rsidRPr="0029650D">
        <w:rPr>
          <w:rFonts w:ascii="Arial" w:hAnsi="Arial" w:cs="Arial"/>
          <w:i/>
          <w:iCs/>
          <w:szCs w:val="20"/>
        </w:rPr>
        <w:t xml:space="preserve"> vooral om zelfstandige adviseurs met specifieke procesvaardigheden en sectorkennis. Zij geven aan reeds te beschikken over netwerken van specialisten en samenwerkingsverbanden op basis van eerdere projecten. </w:t>
      </w:r>
    </w:p>
    <w:p w14:paraId="45681216" w14:textId="16717A3C" w:rsidR="00D41575" w:rsidRPr="0029650D" w:rsidRDefault="00D41575" w:rsidP="00D41575">
      <w:pPr>
        <w:pStyle w:val="Lijstalinea"/>
        <w:numPr>
          <w:ilvl w:val="0"/>
          <w:numId w:val="19"/>
        </w:numPr>
        <w:rPr>
          <w:rFonts w:ascii="Arial" w:hAnsi="Arial" w:cs="Arial"/>
          <w:szCs w:val="20"/>
        </w:rPr>
      </w:pPr>
      <w:r w:rsidRPr="0029650D">
        <w:rPr>
          <w:rFonts w:ascii="Arial" w:hAnsi="Arial" w:cs="Arial"/>
          <w:szCs w:val="20"/>
        </w:rPr>
        <w:t xml:space="preserve"> Welke certificeringen of nationale erkenningen, zoals registratie in het register Bedrijfsadviseringssysteem (BAS-register), zijn naar uw oordeel vereist om kwaliteit en proces van werkzaamheden </w:t>
      </w:r>
      <w:proofErr w:type="spellStart"/>
      <w:r w:rsidRPr="0029650D">
        <w:rPr>
          <w:rFonts w:ascii="Arial" w:hAnsi="Arial" w:cs="Arial"/>
          <w:szCs w:val="20"/>
        </w:rPr>
        <w:t>i.h.k.v</w:t>
      </w:r>
      <w:proofErr w:type="spellEnd"/>
      <w:r w:rsidRPr="0029650D">
        <w:rPr>
          <w:rFonts w:ascii="Arial" w:hAnsi="Arial" w:cs="Arial"/>
          <w:szCs w:val="20"/>
        </w:rPr>
        <w:t>. één of meer van deze doelen respectievelijk expertises te garanderen?</w:t>
      </w:r>
    </w:p>
    <w:p w14:paraId="150D0CA2" w14:textId="6034C8CB" w:rsidR="00D41575" w:rsidRPr="0029650D" w:rsidRDefault="00D41575" w:rsidP="00D41575">
      <w:pPr>
        <w:rPr>
          <w:rFonts w:ascii="Arial" w:hAnsi="Arial" w:cs="Arial"/>
          <w:i/>
          <w:iCs/>
          <w:szCs w:val="20"/>
        </w:rPr>
      </w:pPr>
      <w:r w:rsidRPr="0029650D">
        <w:rPr>
          <w:rFonts w:ascii="Arial" w:hAnsi="Arial" w:cs="Arial"/>
          <w:i/>
          <w:iCs/>
          <w:szCs w:val="20"/>
        </w:rPr>
        <w:t>Over kwaliteitsborging via certificeringen verschillen de meningen. Organisaties met BAS-</w:t>
      </w:r>
      <w:r w:rsidR="00BE5E3E" w:rsidRPr="0029650D">
        <w:rPr>
          <w:rFonts w:ascii="Arial" w:hAnsi="Arial" w:cs="Arial"/>
          <w:i/>
          <w:iCs/>
          <w:szCs w:val="20"/>
        </w:rPr>
        <w:t>geregistreerde medewerkers vinden</w:t>
      </w:r>
      <w:r w:rsidRPr="0029650D">
        <w:rPr>
          <w:rFonts w:ascii="Arial" w:hAnsi="Arial" w:cs="Arial"/>
          <w:i/>
          <w:iCs/>
          <w:szCs w:val="20"/>
        </w:rPr>
        <w:t xml:space="preserve"> het noodzakelijk (gecombineerd met deelname aan erkende bijscholing), terwijl organisaties zonder registratie het vooral als ondersteunend zien in plaats</w:t>
      </w:r>
      <w:r w:rsidR="00AA2A11" w:rsidRPr="0029650D">
        <w:rPr>
          <w:rFonts w:ascii="Arial" w:hAnsi="Arial" w:cs="Arial"/>
          <w:i/>
          <w:iCs/>
          <w:szCs w:val="20"/>
        </w:rPr>
        <w:t xml:space="preserve"> van als</w:t>
      </w:r>
      <w:r w:rsidRPr="0029650D">
        <w:rPr>
          <w:rFonts w:ascii="Arial" w:hAnsi="Arial" w:cs="Arial"/>
          <w:i/>
          <w:iCs/>
          <w:szCs w:val="20"/>
        </w:rPr>
        <w:t xml:space="preserve"> eis. Voor laatstgenoemde organisaties is het vooral van belang dat aantoonbare (integrale) kennis en ervaring aanwezig is.</w:t>
      </w:r>
    </w:p>
    <w:p w14:paraId="15EED5F4" w14:textId="3CF2976A" w:rsidR="00D41575" w:rsidRPr="0029650D" w:rsidRDefault="00D41575" w:rsidP="00D41575">
      <w:pPr>
        <w:pStyle w:val="Lijstalinea"/>
        <w:numPr>
          <w:ilvl w:val="0"/>
          <w:numId w:val="19"/>
        </w:numPr>
        <w:rPr>
          <w:rFonts w:ascii="Arial" w:hAnsi="Arial" w:cs="Arial"/>
          <w:szCs w:val="20"/>
        </w:rPr>
      </w:pPr>
      <w:r w:rsidRPr="0029650D">
        <w:rPr>
          <w:rFonts w:ascii="Arial" w:hAnsi="Arial" w:cs="Arial"/>
          <w:szCs w:val="20"/>
        </w:rPr>
        <w:t>Welke verbetermogelijkheden ziet u voor het proces zoals beschreven in paragraaf 1.4?</w:t>
      </w:r>
    </w:p>
    <w:p w14:paraId="0692A20C" w14:textId="77777777" w:rsidR="00D41575" w:rsidRPr="0029650D" w:rsidRDefault="00D41575" w:rsidP="00D41575">
      <w:pPr>
        <w:rPr>
          <w:rFonts w:ascii="Arial" w:hAnsi="Arial" w:cs="Arial"/>
          <w:i/>
          <w:iCs/>
          <w:szCs w:val="20"/>
        </w:rPr>
      </w:pPr>
      <w:r w:rsidRPr="0029650D">
        <w:rPr>
          <w:rFonts w:ascii="Arial" w:hAnsi="Arial" w:cs="Arial"/>
          <w:i/>
          <w:iCs/>
          <w:szCs w:val="20"/>
        </w:rPr>
        <w:t>De partijen doen verschillende voorstellen om het proces te verbeteren. Hieronder een overzicht van relevante voorstellen:</w:t>
      </w:r>
    </w:p>
    <w:p w14:paraId="425F66DF" w14:textId="244FBA9B" w:rsidR="00D41575" w:rsidRPr="0029650D" w:rsidRDefault="003D1963" w:rsidP="00AF7211">
      <w:pPr>
        <w:pStyle w:val="Lijstalinea"/>
        <w:numPr>
          <w:ilvl w:val="0"/>
          <w:numId w:val="21"/>
        </w:numPr>
        <w:rPr>
          <w:rFonts w:ascii="Arial" w:hAnsi="Arial" w:cs="Arial"/>
          <w:i/>
          <w:iCs/>
          <w:szCs w:val="20"/>
        </w:rPr>
      </w:pPr>
      <w:r>
        <w:rPr>
          <w:rFonts w:ascii="Arial" w:hAnsi="Arial" w:cs="Arial"/>
          <w:i/>
          <w:iCs/>
          <w:szCs w:val="20"/>
        </w:rPr>
        <w:t>e</w:t>
      </w:r>
      <w:r w:rsidR="00D41575" w:rsidRPr="0029650D">
        <w:rPr>
          <w:rFonts w:ascii="Arial" w:hAnsi="Arial" w:cs="Arial"/>
          <w:i/>
          <w:iCs/>
          <w:szCs w:val="20"/>
        </w:rPr>
        <w:t>en belangrijk punt is de rolverdeling tussen procesbegeleider en adviseur scherper afbakenen: leg duidelijk vast wie waarvoor verantwoordelijk is om overlap of onduidelijkheid te voorkomen</w:t>
      </w:r>
      <w:r>
        <w:rPr>
          <w:rFonts w:ascii="Arial" w:hAnsi="Arial" w:cs="Arial"/>
          <w:i/>
          <w:iCs/>
          <w:szCs w:val="20"/>
        </w:rPr>
        <w:t>;</w:t>
      </w:r>
    </w:p>
    <w:p w14:paraId="60FA61E9" w14:textId="7422933A" w:rsidR="00D41575" w:rsidRPr="0029650D" w:rsidRDefault="003D1963" w:rsidP="00AF7211">
      <w:pPr>
        <w:pStyle w:val="Lijstalinea"/>
        <w:numPr>
          <w:ilvl w:val="0"/>
          <w:numId w:val="21"/>
        </w:numPr>
        <w:rPr>
          <w:rFonts w:ascii="Arial" w:hAnsi="Arial" w:cs="Arial"/>
          <w:i/>
          <w:iCs/>
          <w:szCs w:val="20"/>
        </w:rPr>
      </w:pPr>
      <w:r>
        <w:rPr>
          <w:rFonts w:ascii="Arial" w:hAnsi="Arial" w:cs="Arial"/>
          <w:i/>
          <w:iCs/>
          <w:szCs w:val="20"/>
        </w:rPr>
        <w:t>e</w:t>
      </w:r>
      <w:r w:rsidR="00D41575" w:rsidRPr="0029650D">
        <w:rPr>
          <w:rFonts w:ascii="Arial" w:hAnsi="Arial" w:cs="Arial"/>
          <w:i/>
          <w:iCs/>
          <w:szCs w:val="20"/>
        </w:rPr>
        <w:t>en kick-off/workshops te houden waar boeren en adviseurs kennismaken, zodat de match tussen boer en adviseur (kiezen op basis van alleen een A4-profiel is lastig) beter te maken is</w:t>
      </w:r>
      <w:r>
        <w:rPr>
          <w:rFonts w:ascii="Arial" w:hAnsi="Arial" w:cs="Arial"/>
          <w:i/>
          <w:iCs/>
          <w:szCs w:val="20"/>
        </w:rPr>
        <w:t>;</w:t>
      </w:r>
    </w:p>
    <w:p w14:paraId="008B0CE0" w14:textId="0D10656C" w:rsidR="00D41575" w:rsidRPr="0029650D" w:rsidRDefault="003D1963" w:rsidP="00AF7211">
      <w:pPr>
        <w:pStyle w:val="Lijstalinea"/>
        <w:numPr>
          <w:ilvl w:val="0"/>
          <w:numId w:val="21"/>
        </w:numPr>
        <w:rPr>
          <w:rFonts w:ascii="Arial" w:hAnsi="Arial" w:cs="Arial"/>
          <w:i/>
          <w:iCs/>
          <w:szCs w:val="20"/>
        </w:rPr>
      </w:pPr>
      <w:r>
        <w:rPr>
          <w:rFonts w:ascii="Arial" w:hAnsi="Arial" w:cs="Arial"/>
          <w:i/>
          <w:iCs/>
          <w:szCs w:val="20"/>
        </w:rPr>
        <w:t>b</w:t>
      </w:r>
      <w:r w:rsidR="00D41575" w:rsidRPr="0029650D">
        <w:rPr>
          <w:rFonts w:ascii="Arial" w:hAnsi="Arial" w:cs="Arial"/>
          <w:i/>
          <w:iCs/>
          <w:szCs w:val="20"/>
        </w:rPr>
        <w:t>enut en betrek bestaande trajecten en regelingen om doublures te vermijden</w:t>
      </w:r>
      <w:r>
        <w:rPr>
          <w:rFonts w:ascii="Arial" w:hAnsi="Arial" w:cs="Arial"/>
          <w:i/>
          <w:iCs/>
          <w:szCs w:val="20"/>
        </w:rPr>
        <w:t>;</w:t>
      </w:r>
    </w:p>
    <w:p w14:paraId="6464229D" w14:textId="790C5779" w:rsidR="00D41575" w:rsidRPr="0029650D" w:rsidRDefault="003D1963" w:rsidP="00D41575">
      <w:pPr>
        <w:pStyle w:val="Lijstalinea"/>
        <w:numPr>
          <w:ilvl w:val="0"/>
          <w:numId w:val="21"/>
        </w:numPr>
        <w:rPr>
          <w:rFonts w:ascii="Arial" w:hAnsi="Arial" w:cs="Arial"/>
          <w:i/>
          <w:iCs/>
          <w:szCs w:val="20"/>
        </w:rPr>
      </w:pPr>
      <w:r>
        <w:rPr>
          <w:rFonts w:ascii="Arial" w:hAnsi="Arial" w:cs="Arial"/>
          <w:i/>
          <w:iCs/>
          <w:szCs w:val="20"/>
        </w:rPr>
        <w:t>a</w:t>
      </w:r>
      <w:r w:rsidR="00D41575" w:rsidRPr="0029650D">
        <w:rPr>
          <w:rFonts w:ascii="Arial" w:hAnsi="Arial" w:cs="Arial"/>
          <w:i/>
          <w:iCs/>
          <w:szCs w:val="20"/>
        </w:rPr>
        <w:t>dviseur vanaf de start te betrekken bij het concretiseren van doelen zodat ambitie, haalbaarheid en budget beter op elkaar aansluiten.</w:t>
      </w:r>
    </w:p>
    <w:p w14:paraId="285B3D80" w14:textId="77777777" w:rsidR="003D1963" w:rsidRDefault="003D1963" w:rsidP="00D41575">
      <w:pPr>
        <w:rPr>
          <w:rFonts w:ascii="Arial" w:hAnsi="Arial" w:cs="Arial"/>
          <w:szCs w:val="20"/>
          <w:u w:val="single"/>
        </w:rPr>
      </w:pPr>
    </w:p>
    <w:p w14:paraId="7E26D4F8" w14:textId="438A368B" w:rsidR="00D41575" w:rsidRPr="0029650D" w:rsidRDefault="00D41575" w:rsidP="00D41575">
      <w:pPr>
        <w:rPr>
          <w:rFonts w:ascii="Arial" w:hAnsi="Arial" w:cs="Arial"/>
          <w:szCs w:val="20"/>
          <w:u w:val="single"/>
        </w:rPr>
      </w:pPr>
      <w:r w:rsidRPr="0029650D">
        <w:rPr>
          <w:rFonts w:ascii="Arial" w:hAnsi="Arial" w:cs="Arial"/>
          <w:szCs w:val="20"/>
          <w:u w:val="single"/>
        </w:rPr>
        <w:t>Dienstverlening</w:t>
      </w:r>
    </w:p>
    <w:p w14:paraId="32C53BC9" w14:textId="77777777" w:rsidR="00D41575" w:rsidRPr="0029650D" w:rsidRDefault="00D41575" w:rsidP="00D41575">
      <w:pPr>
        <w:rPr>
          <w:rFonts w:ascii="Arial" w:hAnsi="Arial" w:cs="Arial"/>
          <w:szCs w:val="20"/>
        </w:rPr>
      </w:pPr>
      <w:r w:rsidRPr="0029650D">
        <w:rPr>
          <w:rFonts w:ascii="Arial" w:hAnsi="Arial" w:cs="Arial"/>
          <w:szCs w:val="20"/>
        </w:rPr>
        <w:t>Opdrachtgever overweegt om de inschrijvingen onder meer te beoordelen op:</w:t>
      </w:r>
    </w:p>
    <w:p w14:paraId="60A918F9" w14:textId="5366E622" w:rsidR="00AF7211" w:rsidRPr="0029650D" w:rsidRDefault="003D1963" w:rsidP="00D41575">
      <w:pPr>
        <w:pStyle w:val="Lijstalinea"/>
        <w:numPr>
          <w:ilvl w:val="0"/>
          <w:numId w:val="22"/>
        </w:numPr>
        <w:rPr>
          <w:rFonts w:ascii="Arial" w:hAnsi="Arial" w:cs="Arial"/>
          <w:szCs w:val="20"/>
        </w:rPr>
      </w:pPr>
      <w:r>
        <w:rPr>
          <w:rFonts w:ascii="Arial" w:hAnsi="Arial" w:cs="Arial"/>
          <w:szCs w:val="20"/>
        </w:rPr>
        <w:t>d</w:t>
      </w:r>
      <w:r w:rsidR="00D41575" w:rsidRPr="0029650D">
        <w:rPr>
          <w:rFonts w:ascii="Arial" w:hAnsi="Arial" w:cs="Arial"/>
          <w:szCs w:val="20"/>
        </w:rPr>
        <w:t>e kwaliteit van de beschikbare adviseurs bij opdrachtnemer</w:t>
      </w:r>
      <w:r>
        <w:rPr>
          <w:rFonts w:ascii="Arial" w:hAnsi="Arial" w:cs="Arial"/>
          <w:szCs w:val="20"/>
        </w:rPr>
        <w:t>;</w:t>
      </w:r>
    </w:p>
    <w:p w14:paraId="5E997266" w14:textId="2B67EF0C" w:rsidR="00AF7211" w:rsidRPr="0029650D" w:rsidRDefault="003D1963" w:rsidP="00D41575">
      <w:pPr>
        <w:pStyle w:val="Lijstalinea"/>
        <w:numPr>
          <w:ilvl w:val="0"/>
          <w:numId w:val="22"/>
        </w:numPr>
        <w:rPr>
          <w:rFonts w:ascii="Arial" w:hAnsi="Arial" w:cs="Arial"/>
          <w:szCs w:val="20"/>
        </w:rPr>
      </w:pPr>
      <w:r>
        <w:rPr>
          <w:rFonts w:ascii="Arial" w:hAnsi="Arial" w:cs="Arial"/>
          <w:szCs w:val="20"/>
        </w:rPr>
        <w:t>d</w:t>
      </w:r>
      <w:r w:rsidR="00D41575" w:rsidRPr="0029650D">
        <w:rPr>
          <w:rFonts w:ascii="Arial" w:hAnsi="Arial" w:cs="Arial"/>
          <w:szCs w:val="20"/>
        </w:rPr>
        <w:t>e kwaliteit en prijs, inclusief gespecificeerde begroting en indicatieve planning, van een plan van aanpak (zoals bedoeld bij stap 6 in par. 1.4) voor een voorbeeld-DBP op basis van een door Opdrachtgever beschreven voorbeeld-casus</w:t>
      </w:r>
      <w:r>
        <w:rPr>
          <w:rFonts w:ascii="Arial" w:hAnsi="Arial" w:cs="Arial"/>
          <w:szCs w:val="20"/>
        </w:rPr>
        <w:t>;</w:t>
      </w:r>
    </w:p>
    <w:p w14:paraId="24D36D5E" w14:textId="3919193D" w:rsidR="00D41575" w:rsidRPr="0029650D" w:rsidRDefault="003D1963" w:rsidP="00D41575">
      <w:pPr>
        <w:pStyle w:val="Lijstalinea"/>
        <w:numPr>
          <w:ilvl w:val="0"/>
          <w:numId w:val="22"/>
        </w:numPr>
        <w:rPr>
          <w:rFonts w:ascii="Arial" w:hAnsi="Arial" w:cs="Arial"/>
          <w:szCs w:val="20"/>
        </w:rPr>
      </w:pPr>
      <w:r>
        <w:rPr>
          <w:rFonts w:ascii="Arial" w:hAnsi="Arial" w:cs="Arial"/>
          <w:szCs w:val="20"/>
        </w:rPr>
        <w:lastRenderedPageBreak/>
        <w:t>e</w:t>
      </w:r>
      <w:r w:rsidR="00D41575" w:rsidRPr="0029650D">
        <w:rPr>
          <w:rFonts w:ascii="Arial" w:hAnsi="Arial" w:cs="Arial"/>
          <w:szCs w:val="20"/>
        </w:rPr>
        <w:t>en plan van aanpak voor de organisatie van het aanbod van opdrachtnemer voor het opstellen van DBP</w:t>
      </w:r>
      <w:r>
        <w:rPr>
          <w:rFonts w:ascii="Arial" w:hAnsi="Arial" w:cs="Arial"/>
          <w:szCs w:val="20"/>
        </w:rPr>
        <w:t>.</w:t>
      </w:r>
    </w:p>
    <w:p w14:paraId="5E1783E4" w14:textId="77777777" w:rsidR="00D41575" w:rsidRPr="0029650D" w:rsidRDefault="00D41575" w:rsidP="00D41575">
      <w:pPr>
        <w:rPr>
          <w:rFonts w:ascii="Arial" w:hAnsi="Arial" w:cs="Arial"/>
          <w:szCs w:val="20"/>
        </w:rPr>
      </w:pPr>
      <w:r w:rsidRPr="0029650D">
        <w:rPr>
          <w:rFonts w:ascii="Arial" w:hAnsi="Arial" w:cs="Arial"/>
          <w:szCs w:val="20"/>
        </w:rPr>
        <w:t xml:space="preserve">De omvangrijkere concept-DBP (zie toelichting bij stap 9 in par. 1.4) worden door een deskundigenpanel besproken en beoordeeld, zodat op basis daarvan het DBP kan worden verbeterd. Opdrachtgever overweegt om het deskundigenpanel, op basis van vooraf te bepalen criteria, een rapportcijfer te laten geven voor de inhoudelijke kwaliteit van de definitieve versie en de prijs-kwaliteitverhouding van het plan. En om die openbaar te publiceren. Agrarisch ondernemers kunnen deze waardering dan gebruiken bij hun keuze van adviseur voor hun bedrijfsplan. </w:t>
      </w:r>
    </w:p>
    <w:p w14:paraId="73EA42C0" w14:textId="66DFC52C" w:rsidR="00D41575" w:rsidRPr="0029650D" w:rsidRDefault="00D41575" w:rsidP="00D41575">
      <w:pPr>
        <w:pStyle w:val="Lijstalinea"/>
        <w:numPr>
          <w:ilvl w:val="0"/>
          <w:numId w:val="19"/>
        </w:numPr>
        <w:rPr>
          <w:rFonts w:ascii="Arial" w:hAnsi="Arial" w:cs="Arial"/>
          <w:szCs w:val="20"/>
        </w:rPr>
      </w:pPr>
      <w:r w:rsidRPr="0029650D">
        <w:rPr>
          <w:rFonts w:ascii="Arial" w:hAnsi="Arial" w:cs="Arial"/>
          <w:szCs w:val="20"/>
        </w:rPr>
        <w:t>Welke andere beoordelingscriteria (dan de drie bovengenoemde) zijn naar uw idee belangrijk om de inschrijvingen in het aanbestedingstraject te beoordelen</w:t>
      </w:r>
    </w:p>
    <w:p w14:paraId="7D0FBB27" w14:textId="77777777" w:rsidR="00D41575" w:rsidRPr="0029650D" w:rsidRDefault="00D41575" w:rsidP="00D41575">
      <w:pPr>
        <w:rPr>
          <w:rFonts w:ascii="Arial" w:hAnsi="Arial" w:cs="Arial"/>
          <w:i/>
          <w:iCs/>
          <w:szCs w:val="20"/>
        </w:rPr>
      </w:pPr>
      <w:r w:rsidRPr="0029650D">
        <w:rPr>
          <w:rFonts w:ascii="Arial" w:hAnsi="Arial" w:cs="Arial"/>
          <w:i/>
          <w:iCs/>
          <w:szCs w:val="20"/>
        </w:rPr>
        <w:t>Aanvullende gunningscriteria die genoemd worden, richten zich vooral op de kwaliteit en ervaring van de adviseurs en plannen. Het gaat om:</w:t>
      </w:r>
    </w:p>
    <w:p w14:paraId="5F8BCDAA" w14:textId="260F4D65" w:rsidR="00D41575" w:rsidRPr="0029650D" w:rsidRDefault="003D1963" w:rsidP="00AF7211">
      <w:pPr>
        <w:pStyle w:val="Lijstalinea"/>
        <w:numPr>
          <w:ilvl w:val="0"/>
          <w:numId w:val="24"/>
        </w:numPr>
        <w:rPr>
          <w:rFonts w:ascii="Arial" w:hAnsi="Arial" w:cs="Arial"/>
          <w:i/>
          <w:iCs/>
          <w:szCs w:val="20"/>
        </w:rPr>
      </w:pPr>
      <w:r>
        <w:rPr>
          <w:rFonts w:ascii="Arial" w:hAnsi="Arial" w:cs="Arial"/>
          <w:i/>
          <w:iCs/>
          <w:szCs w:val="20"/>
        </w:rPr>
        <w:t>a</w:t>
      </w:r>
      <w:r w:rsidR="00D41575" w:rsidRPr="0029650D">
        <w:rPr>
          <w:rFonts w:ascii="Arial" w:hAnsi="Arial" w:cs="Arial"/>
          <w:i/>
          <w:iCs/>
          <w:szCs w:val="20"/>
        </w:rPr>
        <w:t>antoonbare ervaring met integrale bedrijfsontwikkeling (inhoud + uitvoering)</w:t>
      </w:r>
      <w:r w:rsidR="00275A66" w:rsidRPr="0029650D">
        <w:rPr>
          <w:rFonts w:ascii="Arial" w:hAnsi="Arial" w:cs="Arial"/>
          <w:i/>
          <w:iCs/>
          <w:szCs w:val="20"/>
        </w:rPr>
        <w:t xml:space="preserve"> en ervaring met veranderprocessen bij boeren</w:t>
      </w:r>
      <w:r>
        <w:rPr>
          <w:rFonts w:ascii="Arial" w:hAnsi="Arial" w:cs="Arial"/>
          <w:i/>
          <w:iCs/>
          <w:szCs w:val="20"/>
        </w:rPr>
        <w:t>;</w:t>
      </w:r>
    </w:p>
    <w:p w14:paraId="115DCE66" w14:textId="3A45CE76" w:rsidR="00D41575" w:rsidRPr="0029650D" w:rsidRDefault="003D1963" w:rsidP="00AF7211">
      <w:pPr>
        <w:pStyle w:val="Lijstalinea"/>
        <w:numPr>
          <w:ilvl w:val="0"/>
          <w:numId w:val="24"/>
        </w:numPr>
        <w:rPr>
          <w:rFonts w:ascii="Arial" w:hAnsi="Arial" w:cs="Arial"/>
          <w:i/>
          <w:iCs/>
          <w:szCs w:val="20"/>
        </w:rPr>
      </w:pPr>
      <w:r>
        <w:rPr>
          <w:rFonts w:ascii="Arial" w:hAnsi="Arial" w:cs="Arial"/>
          <w:i/>
          <w:iCs/>
          <w:szCs w:val="20"/>
        </w:rPr>
        <w:t>k</w:t>
      </w:r>
      <w:r w:rsidR="00D41575" w:rsidRPr="0029650D">
        <w:rPr>
          <w:rFonts w:ascii="Arial" w:hAnsi="Arial" w:cs="Arial"/>
          <w:i/>
          <w:iCs/>
          <w:szCs w:val="20"/>
        </w:rPr>
        <w:t xml:space="preserve">ennis van KPI-systematiek en rekeninstrumenten (zoals </w:t>
      </w:r>
      <w:proofErr w:type="spellStart"/>
      <w:r w:rsidR="00D41575" w:rsidRPr="0029650D">
        <w:rPr>
          <w:rFonts w:ascii="Arial" w:hAnsi="Arial" w:cs="Arial"/>
          <w:i/>
          <w:iCs/>
          <w:szCs w:val="20"/>
        </w:rPr>
        <w:t>KringloopWijzer</w:t>
      </w:r>
      <w:proofErr w:type="spellEnd"/>
      <w:r w:rsidR="00275A66" w:rsidRPr="0029650D">
        <w:rPr>
          <w:rFonts w:ascii="Arial" w:hAnsi="Arial" w:cs="Arial"/>
          <w:i/>
          <w:iCs/>
          <w:szCs w:val="20"/>
        </w:rPr>
        <w:t xml:space="preserve"> en UMDL</w:t>
      </w:r>
      <w:r w:rsidR="00D41575" w:rsidRPr="0029650D">
        <w:rPr>
          <w:rFonts w:ascii="Arial" w:hAnsi="Arial" w:cs="Arial"/>
          <w:i/>
          <w:iCs/>
          <w:szCs w:val="20"/>
        </w:rPr>
        <w:t>)</w:t>
      </w:r>
      <w:r>
        <w:rPr>
          <w:rFonts w:ascii="Arial" w:hAnsi="Arial" w:cs="Arial"/>
          <w:i/>
          <w:iCs/>
          <w:szCs w:val="20"/>
        </w:rPr>
        <w:t>;</w:t>
      </w:r>
    </w:p>
    <w:p w14:paraId="56C3D826" w14:textId="78C45DE4" w:rsidR="00D41575" w:rsidRPr="0029650D" w:rsidRDefault="003D1963" w:rsidP="00AF7211">
      <w:pPr>
        <w:pStyle w:val="Lijstalinea"/>
        <w:numPr>
          <w:ilvl w:val="0"/>
          <w:numId w:val="24"/>
        </w:numPr>
        <w:rPr>
          <w:rFonts w:ascii="Arial" w:hAnsi="Arial" w:cs="Arial"/>
          <w:i/>
          <w:iCs/>
          <w:szCs w:val="20"/>
        </w:rPr>
      </w:pPr>
      <w:r>
        <w:rPr>
          <w:rFonts w:ascii="Arial" w:hAnsi="Arial" w:cs="Arial"/>
          <w:i/>
          <w:iCs/>
          <w:szCs w:val="20"/>
        </w:rPr>
        <w:t>k</w:t>
      </w:r>
      <w:r w:rsidR="00275A66" w:rsidRPr="0029650D">
        <w:rPr>
          <w:rFonts w:ascii="Arial" w:hAnsi="Arial" w:cs="Arial"/>
          <w:i/>
          <w:iCs/>
          <w:szCs w:val="20"/>
        </w:rPr>
        <w:t>ennis van p</w:t>
      </w:r>
      <w:r w:rsidR="00D41575" w:rsidRPr="0029650D">
        <w:rPr>
          <w:rFonts w:ascii="Arial" w:hAnsi="Arial" w:cs="Arial"/>
          <w:i/>
          <w:iCs/>
          <w:szCs w:val="20"/>
        </w:rPr>
        <w:t>raktische uitvoerbaarheid van maatregelen (realistisch, vergunbaar, betaalbaar)</w:t>
      </w:r>
      <w:r>
        <w:rPr>
          <w:rFonts w:ascii="Arial" w:hAnsi="Arial" w:cs="Arial"/>
          <w:i/>
          <w:iCs/>
          <w:szCs w:val="20"/>
        </w:rPr>
        <w:t>;</w:t>
      </w:r>
    </w:p>
    <w:p w14:paraId="32481361" w14:textId="25B9D313" w:rsidR="00D41575" w:rsidRPr="0029650D" w:rsidRDefault="003D1963" w:rsidP="00AF7211">
      <w:pPr>
        <w:pStyle w:val="Lijstalinea"/>
        <w:numPr>
          <w:ilvl w:val="0"/>
          <w:numId w:val="24"/>
        </w:numPr>
        <w:rPr>
          <w:rFonts w:ascii="Arial" w:hAnsi="Arial" w:cs="Arial"/>
          <w:i/>
          <w:iCs/>
          <w:szCs w:val="20"/>
        </w:rPr>
      </w:pPr>
      <w:r>
        <w:rPr>
          <w:rFonts w:ascii="Arial" w:hAnsi="Arial" w:cs="Arial"/>
          <w:i/>
          <w:iCs/>
          <w:szCs w:val="20"/>
        </w:rPr>
        <w:t>k</w:t>
      </w:r>
      <w:r w:rsidR="00D41575" w:rsidRPr="0029650D">
        <w:rPr>
          <w:rFonts w:ascii="Arial" w:hAnsi="Arial" w:cs="Arial"/>
          <w:i/>
          <w:iCs/>
          <w:szCs w:val="20"/>
        </w:rPr>
        <w:t>waliteit van het netwerk (toegang tot aanvullende expertise)</w:t>
      </w:r>
      <w:r>
        <w:rPr>
          <w:rFonts w:ascii="Arial" w:hAnsi="Arial" w:cs="Arial"/>
          <w:i/>
          <w:iCs/>
          <w:szCs w:val="20"/>
        </w:rPr>
        <w:t>;</w:t>
      </w:r>
    </w:p>
    <w:p w14:paraId="121C4775" w14:textId="7D89E723" w:rsidR="00D41575" w:rsidRPr="0029650D" w:rsidRDefault="003D1963" w:rsidP="00AF7211">
      <w:pPr>
        <w:pStyle w:val="Lijstalinea"/>
        <w:numPr>
          <w:ilvl w:val="0"/>
          <w:numId w:val="24"/>
        </w:numPr>
        <w:rPr>
          <w:rFonts w:ascii="Arial" w:hAnsi="Arial" w:cs="Arial"/>
          <w:i/>
          <w:iCs/>
          <w:szCs w:val="20"/>
        </w:rPr>
      </w:pPr>
      <w:r>
        <w:rPr>
          <w:rFonts w:ascii="Arial" w:hAnsi="Arial" w:cs="Arial"/>
          <w:i/>
          <w:iCs/>
          <w:szCs w:val="20"/>
        </w:rPr>
        <w:t>i</w:t>
      </w:r>
      <w:r w:rsidR="00D41575" w:rsidRPr="0029650D">
        <w:rPr>
          <w:rFonts w:ascii="Arial" w:hAnsi="Arial" w:cs="Arial"/>
          <w:i/>
          <w:iCs/>
          <w:szCs w:val="20"/>
        </w:rPr>
        <w:t>nterne kwaliteitsborging (peer review, vaste procedures)</w:t>
      </w:r>
      <w:r>
        <w:rPr>
          <w:rFonts w:ascii="Arial" w:hAnsi="Arial" w:cs="Arial"/>
          <w:i/>
          <w:iCs/>
          <w:szCs w:val="20"/>
        </w:rPr>
        <w:t>;</w:t>
      </w:r>
    </w:p>
    <w:p w14:paraId="61EE1776" w14:textId="5E68DE77" w:rsidR="00D41575" w:rsidRPr="0029650D" w:rsidRDefault="003D1963" w:rsidP="00AF7211">
      <w:pPr>
        <w:pStyle w:val="Lijstalinea"/>
        <w:numPr>
          <w:ilvl w:val="0"/>
          <w:numId w:val="24"/>
        </w:numPr>
        <w:rPr>
          <w:rFonts w:ascii="Arial" w:hAnsi="Arial" w:cs="Arial"/>
          <w:i/>
          <w:iCs/>
          <w:szCs w:val="20"/>
        </w:rPr>
      </w:pPr>
      <w:r>
        <w:rPr>
          <w:rFonts w:ascii="Arial" w:hAnsi="Arial" w:cs="Arial"/>
          <w:i/>
          <w:iCs/>
          <w:szCs w:val="20"/>
        </w:rPr>
        <w:t>c</w:t>
      </w:r>
      <w:r w:rsidR="00D41575" w:rsidRPr="0029650D">
        <w:rPr>
          <w:rFonts w:ascii="Arial" w:hAnsi="Arial" w:cs="Arial"/>
          <w:i/>
          <w:iCs/>
          <w:szCs w:val="20"/>
        </w:rPr>
        <w:t>apaciteit en leveringszekerheid (voldoende bezetting bij piekbelasting)</w:t>
      </w:r>
      <w:r>
        <w:rPr>
          <w:rFonts w:ascii="Arial" w:hAnsi="Arial" w:cs="Arial"/>
          <w:i/>
          <w:iCs/>
          <w:szCs w:val="20"/>
        </w:rPr>
        <w:t>;</w:t>
      </w:r>
    </w:p>
    <w:p w14:paraId="06070068" w14:textId="350BDB71" w:rsidR="00D41575" w:rsidRPr="0029650D" w:rsidRDefault="003D1963" w:rsidP="00AF7211">
      <w:pPr>
        <w:pStyle w:val="Lijstalinea"/>
        <w:numPr>
          <w:ilvl w:val="0"/>
          <w:numId w:val="24"/>
        </w:numPr>
        <w:rPr>
          <w:rFonts w:ascii="Arial" w:hAnsi="Arial" w:cs="Arial"/>
          <w:i/>
          <w:iCs/>
          <w:szCs w:val="20"/>
        </w:rPr>
      </w:pPr>
      <w:r>
        <w:rPr>
          <w:rFonts w:ascii="Arial" w:hAnsi="Arial" w:cs="Arial"/>
          <w:i/>
          <w:iCs/>
          <w:szCs w:val="20"/>
        </w:rPr>
        <w:t>o</w:t>
      </w:r>
      <w:r w:rsidR="00D41575" w:rsidRPr="0029650D">
        <w:rPr>
          <w:rFonts w:ascii="Arial" w:hAnsi="Arial" w:cs="Arial"/>
          <w:i/>
          <w:iCs/>
          <w:szCs w:val="20"/>
        </w:rPr>
        <w:t>nafhankelijkheid en integriteit (transparantie over belangen)</w:t>
      </w:r>
      <w:r>
        <w:rPr>
          <w:rFonts w:ascii="Arial" w:hAnsi="Arial" w:cs="Arial"/>
          <w:i/>
          <w:iCs/>
          <w:szCs w:val="20"/>
        </w:rPr>
        <w:t>;</w:t>
      </w:r>
    </w:p>
    <w:p w14:paraId="193B8E84" w14:textId="289E0651" w:rsidR="0009501D" w:rsidRDefault="003D1963" w:rsidP="00AF7211">
      <w:pPr>
        <w:pStyle w:val="Lijstalinea"/>
        <w:numPr>
          <w:ilvl w:val="0"/>
          <w:numId w:val="24"/>
        </w:numPr>
        <w:rPr>
          <w:rFonts w:ascii="Arial" w:hAnsi="Arial" w:cs="Arial"/>
          <w:i/>
          <w:iCs/>
          <w:szCs w:val="20"/>
        </w:rPr>
      </w:pPr>
      <w:r>
        <w:rPr>
          <w:rFonts w:ascii="Arial" w:hAnsi="Arial" w:cs="Arial"/>
          <w:i/>
          <w:iCs/>
          <w:szCs w:val="20"/>
        </w:rPr>
        <w:t>i</w:t>
      </w:r>
      <w:r w:rsidR="00D41575" w:rsidRPr="0029650D">
        <w:rPr>
          <w:rFonts w:ascii="Arial" w:hAnsi="Arial" w:cs="Arial"/>
          <w:i/>
          <w:iCs/>
          <w:szCs w:val="20"/>
        </w:rPr>
        <w:t>nzicht in gebiedsopgaven</w:t>
      </w:r>
      <w:r>
        <w:rPr>
          <w:rFonts w:ascii="Arial" w:hAnsi="Arial" w:cs="Arial"/>
          <w:i/>
          <w:iCs/>
          <w:szCs w:val="20"/>
        </w:rPr>
        <w:t>.</w:t>
      </w:r>
    </w:p>
    <w:p w14:paraId="52B0C997" w14:textId="77777777" w:rsidR="003D1963" w:rsidRDefault="003D1963" w:rsidP="003D1963">
      <w:pPr>
        <w:pStyle w:val="Lijstalinea"/>
        <w:ind w:left="360"/>
        <w:rPr>
          <w:rFonts w:ascii="Arial" w:hAnsi="Arial" w:cs="Arial"/>
          <w:szCs w:val="20"/>
        </w:rPr>
      </w:pPr>
    </w:p>
    <w:p w14:paraId="05543ECC" w14:textId="6D403150" w:rsidR="00D41575" w:rsidRPr="0029650D" w:rsidRDefault="00D41575" w:rsidP="00D41575">
      <w:pPr>
        <w:pStyle w:val="Lijstalinea"/>
        <w:numPr>
          <w:ilvl w:val="0"/>
          <w:numId w:val="19"/>
        </w:numPr>
        <w:rPr>
          <w:rFonts w:ascii="Arial" w:hAnsi="Arial" w:cs="Arial"/>
          <w:szCs w:val="20"/>
        </w:rPr>
      </w:pPr>
      <w:r w:rsidRPr="0029650D">
        <w:rPr>
          <w:rFonts w:ascii="Arial" w:hAnsi="Arial" w:cs="Arial"/>
          <w:szCs w:val="20"/>
        </w:rPr>
        <w:t xml:space="preserve">Welke andere mogelijkheden ziet u om tijdens de looptijd van de ROK het proces om te komen tot alsook de opgestelde DBP zelf te monitoren/bewaken op efficiency/effectiviteit/realiseerbaarheid, naast of in plaats van genoemde rapportcijfers van een deskundigenpanel </w:t>
      </w:r>
    </w:p>
    <w:p w14:paraId="0BF9C8E4" w14:textId="77777777" w:rsidR="00D41575" w:rsidRPr="0029650D" w:rsidRDefault="00D41575" w:rsidP="00D41575">
      <w:pPr>
        <w:rPr>
          <w:rFonts w:ascii="Arial" w:hAnsi="Arial" w:cs="Arial"/>
          <w:i/>
          <w:iCs/>
          <w:szCs w:val="20"/>
        </w:rPr>
      </w:pPr>
      <w:r w:rsidRPr="0029650D">
        <w:rPr>
          <w:rFonts w:ascii="Arial" w:hAnsi="Arial" w:cs="Arial"/>
          <w:i/>
          <w:iCs/>
          <w:szCs w:val="20"/>
        </w:rPr>
        <w:t>Alternatieve mogelijkheden zijn:</w:t>
      </w:r>
    </w:p>
    <w:p w14:paraId="089C8FD3" w14:textId="33E8155C" w:rsidR="00D41575" w:rsidRPr="0029650D" w:rsidRDefault="003D1963" w:rsidP="00AF7211">
      <w:pPr>
        <w:pStyle w:val="Lijstalinea"/>
        <w:numPr>
          <w:ilvl w:val="0"/>
          <w:numId w:val="25"/>
        </w:numPr>
        <w:rPr>
          <w:rFonts w:ascii="Arial" w:hAnsi="Arial" w:cs="Arial"/>
          <w:i/>
          <w:iCs/>
          <w:szCs w:val="20"/>
        </w:rPr>
      </w:pPr>
      <w:r>
        <w:rPr>
          <w:rFonts w:ascii="Arial" w:hAnsi="Arial" w:cs="Arial"/>
          <w:i/>
          <w:iCs/>
          <w:szCs w:val="20"/>
        </w:rPr>
        <w:t>e</w:t>
      </w:r>
      <w:r w:rsidR="00D41575" w:rsidRPr="0029650D">
        <w:rPr>
          <w:rFonts w:ascii="Arial" w:hAnsi="Arial" w:cs="Arial"/>
          <w:i/>
          <w:iCs/>
          <w:szCs w:val="20"/>
        </w:rPr>
        <w:t>en uniform beoordelingskader en een handreiking, zodat alle opgestelde plannen dezelfde methodiek (KPI-doorrekening, financiële paragraaf) volgen en langs dezelfde meetlat gelegd worden (incl. nulmeting, onderbouwing maatregelen)</w:t>
      </w:r>
      <w:r>
        <w:rPr>
          <w:rFonts w:ascii="Arial" w:hAnsi="Arial" w:cs="Arial"/>
          <w:i/>
          <w:iCs/>
          <w:szCs w:val="20"/>
        </w:rPr>
        <w:t>;</w:t>
      </w:r>
    </w:p>
    <w:p w14:paraId="79463F95" w14:textId="2C1FAAF8" w:rsidR="00D41575" w:rsidRPr="0029650D" w:rsidRDefault="003D1963" w:rsidP="00AF7211">
      <w:pPr>
        <w:pStyle w:val="Lijstalinea"/>
        <w:numPr>
          <w:ilvl w:val="0"/>
          <w:numId w:val="25"/>
        </w:numPr>
        <w:rPr>
          <w:rFonts w:ascii="Arial" w:hAnsi="Arial" w:cs="Arial"/>
          <w:i/>
          <w:iCs/>
          <w:szCs w:val="20"/>
        </w:rPr>
      </w:pPr>
      <w:r>
        <w:rPr>
          <w:rFonts w:ascii="Arial" w:hAnsi="Arial" w:cs="Arial"/>
          <w:i/>
          <w:iCs/>
          <w:szCs w:val="20"/>
        </w:rPr>
        <w:t>p</w:t>
      </w:r>
      <w:r w:rsidR="00D41575" w:rsidRPr="0029650D">
        <w:rPr>
          <w:rFonts w:ascii="Arial" w:hAnsi="Arial" w:cs="Arial"/>
          <w:i/>
          <w:iCs/>
          <w:szCs w:val="20"/>
        </w:rPr>
        <w:t xml:space="preserve">eriodiek een onafhankelijke audit of intervisie uit te voeren: een externe </w:t>
      </w:r>
      <w:proofErr w:type="spellStart"/>
      <w:r w:rsidR="00D41575" w:rsidRPr="0029650D">
        <w:rPr>
          <w:rFonts w:ascii="Arial" w:hAnsi="Arial" w:cs="Arial"/>
          <w:i/>
          <w:iCs/>
          <w:szCs w:val="20"/>
        </w:rPr>
        <w:t>reviewer</w:t>
      </w:r>
      <w:proofErr w:type="spellEnd"/>
      <w:r w:rsidR="00D41575" w:rsidRPr="0029650D">
        <w:rPr>
          <w:rFonts w:ascii="Arial" w:hAnsi="Arial" w:cs="Arial"/>
          <w:i/>
          <w:iCs/>
          <w:szCs w:val="20"/>
        </w:rPr>
        <w:t xml:space="preserve"> die jaarlijks een steekproef van plannen toetst op kwaliteit en haalbaarheid</w:t>
      </w:r>
      <w:r>
        <w:rPr>
          <w:rFonts w:ascii="Arial" w:hAnsi="Arial" w:cs="Arial"/>
          <w:i/>
          <w:iCs/>
          <w:szCs w:val="20"/>
        </w:rPr>
        <w:t>;</w:t>
      </w:r>
    </w:p>
    <w:p w14:paraId="5F0BB313" w14:textId="430420D1" w:rsidR="00A8574D" w:rsidRPr="0029650D" w:rsidRDefault="003D1963" w:rsidP="00D41575">
      <w:pPr>
        <w:pStyle w:val="Lijstalinea"/>
        <w:numPr>
          <w:ilvl w:val="0"/>
          <w:numId w:val="25"/>
        </w:numPr>
        <w:rPr>
          <w:rFonts w:ascii="Arial" w:hAnsi="Arial" w:cs="Arial"/>
          <w:i/>
          <w:iCs/>
          <w:szCs w:val="20"/>
        </w:rPr>
      </w:pPr>
      <w:r>
        <w:rPr>
          <w:rFonts w:ascii="Arial" w:hAnsi="Arial" w:cs="Arial"/>
          <w:i/>
          <w:iCs/>
          <w:szCs w:val="20"/>
        </w:rPr>
        <w:t>f</w:t>
      </w:r>
      <w:r w:rsidR="00D41575" w:rsidRPr="0029650D">
        <w:rPr>
          <w:rFonts w:ascii="Arial" w:hAnsi="Arial" w:cs="Arial"/>
          <w:i/>
          <w:iCs/>
          <w:szCs w:val="20"/>
        </w:rPr>
        <w:t xml:space="preserve">eedback van de boer: bijvoorbeeld een schriftelijke evaluatie direct na afronding van het plan en een jaar later een mondelinge enquête. </w:t>
      </w:r>
    </w:p>
    <w:p w14:paraId="474E94E0" w14:textId="4E89376D" w:rsidR="00D41575" w:rsidRPr="0029650D" w:rsidRDefault="00D41575" w:rsidP="003D1963">
      <w:pPr>
        <w:pStyle w:val="Geenafstand"/>
      </w:pPr>
    </w:p>
    <w:p w14:paraId="1555D377" w14:textId="77777777" w:rsidR="00AF7211" w:rsidRPr="0029650D" w:rsidRDefault="00D41575" w:rsidP="00D41575">
      <w:pPr>
        <w:pStyle w:val="Lijstalinea"/>
        <w:numPr>
          <w:ilvl w:val="0"/>
          <w:numId w:val="19"/>
        </w:numPr>
        <w:rPr>
          <w:rFonts w:ascii="Arial" w:hAnsi="Arial" w:cs="Arial"/>
          <w:szCs w:val="20"/>
        </w:rPr>
      </w:pPr>
      <w:r w:rsidRPr="0029650D">
        <w:rPr>
          <w:rFonts w:ascii="Arial" w:hAnsi="Arial" w:cs="Arial"/>
          <w:szCs w:val="20"/>
        </w:rPr>
        <w:t>In hoeverre is de in hoofdstuk 1 beschreven voorgenomen opdracht (de ROK) naar uw mening een aanvulling op het bestaande aanbod voor agrarisch ondernemers, waaronder:</w:t>
      </w:r>
    </w:p>
    <w:p w14:paraId="4AA4C455" w14:textId="75D206A5" w:rsidR="00D41575" w:rsidRPr="0029650D" w:rsidRDefault="00D41575" w:rsidP="00AF7211">
      <w:pPr>
        <w:pStyle w:val="Lijstalinea"/>
        <w:numPr>
          <w:ilvl w:val="0"/>
          <w:numId w:val="26"/>
        </w:numPr>
        <w:rPr>
          <w:rFonts w:ascii="Arial" w:hAnsi="Arial" w:cs="Arial"/>
          <w:szCs w:val="20"/>
        </w:rPr>
      </w:pPr>
      <w:r w:rsidRPr="0029650D">
        <w:rPr>
          <w:rFonts w:ascii="Arial" w:hAnsi="Arial" w:cs="Arial"/>
          <w:szCs w:val="20"/>
        </w:rPr>
        <w:t>de SABE-regeling</w:t>
      </w:r>
    </w:p>
    <w:p w14:paraId="2E0CD97B" w14:textId="46AA7D23" w:rsidR="00D41575" w:rsidRPr="0029650D" w:rsidRDefault="00D41575" w:rsidP="00AF7211">
      <w:pPr>
        <w:pStyle w:val="Lijstalinea"/>
        <w:numPr>
          <w:ilvl w:val="0"/>
          <w:numId w:val="26"/>
        </w:numPr>
        <w:rPr>
          <w:rFonts w:ascii="Arial" w:hAnsi="Arial" w:cs="Arial"/>
          <w:szCs w:val="20"/>
        </w:rPr>
      </w:pPr>
      <w:r w:rsidRPr="0029650D">
        <w:rPr>
          <w:rFonts w:ascii="Arial" w:hAnsi="Arial" w:cs="Arial"/>
          <w:szCs w:val="20"/>
        </w:rPr>
        <w:t xml:space="preserve">het aanbod voor </w:t>
      </w:r>
      <w:proofErr w:type="spellStart"/>
      <w:r w:rsidRPr="0029650D">
        <w:rPr>
          <w:rFonts w:ascii="Arial" w:hAnsi="Arial" w:cs="Arial"/>
          <w:szCs w:val="20"/>
        </w:rPr>
        <w:t>Bedrijfsontwikkelplannen</w:t>
      </w:r>
      <w:proofErr w:type="spellEnd"/>
      <w:r w:rsidRPr="0029650D">
        <w:rPr>
          <w:rFonts w:ascii="Arial" w:hAnsi="Arial" w:cs="Arial"/>
          <w:szCs w:val="20"/>
        </w:rPr>
        <w:t xml:space="preserve"> van Re-Ge-NL</w:t>
      </w:r>
    </w:p>
    <w:p w14:paraId="3E000D0A" w14:textId="3FE539AD" w:rsidR="00D41575" w:rsidRPr="0029650D" w:rsidRDefault="00D41575" w:rsidP="00AF7211">
      <w:pPr>
        <w:pStyle w:val="Lijstalinea"/>
        <w:numPr>
          <w:ilvl w:val="0"/>
          <w:numId w:val="26"/>
        </w:numPr>
        <w:rPr>
          <w:rFonts w:ascii="Arial" w:hAnsi="Arial" w:cs="Arial"/>
          <w:szCs w:val="20"/>
        </w:rPr>
      </w:pPr>
      <w:r w:rsidRPr="0029650D">
        <w:rPr>
          <w:rFonts w:ascii="Arial" w:hAnsi="Arial" w:cs="Arial"/>
          <w:szCs w:val="20"/>
        </w:rPr>
        <w:t>het aanbod van Plattelandscoaches en Boerenperspectief in de provincie Utrecht</w:t>
      </w:r>
    </w:p>
    <w:p w14:paraId="23010BCE" w14:textId="281CF030" w:rsidR="00D41575" w:rsidRPr="0029650D" w:rsidRDefault="00D41575" w:rsidP="00AF7211">
      <w:pPr>
        <w:pStyle w:val="Lijstalinea"/>
        <w:numPr>
          <w:ilvl w:val="0"/>
          <w:numId w:val="26"/>
        </w:numPr>
        <w:rPr>
          <w:rFonts w:ascii="Arial" w:hAnsi="Arial" w:cs="Arial"/>
          <w:szCs w:val="20"/>
        </w:rPr>
      </w:pPr>
      <w:r w:rsidRPr="0029650D">
        <w:rPr>
          <w:rFonts w:ascii="Arial" w:hAnsi="Arial" w:cs="Arial"/>
          <w:szCs w:val="20"/>
        </w:rPr>
        <w:t>de Investeringsregeling Duurzame Landbouw (IDL)</w:t>
      </w:r>
    </w:p>
    <w:p w14:paraId="7A2EA923" w14:textId="5326EFCA" w:rsidR="00D41575" w:rsidRPr="0029650D" w:rsidRDefault="00D41575" w:rsidP="00AF7211">
      <w:pPr>
        <w:pStyle w:val="Lijstalinea"/>
        <w:numPr>
          <w:ilvl w:val="0"/>
          <w:numId w:val="26"/>
        </w:numPr>
        <w:rPr>
          <w:rFonts w:ascii="Arial" w:hAnsi="Arial" w:cs="Arial"/>
          <w:szCs w:val="20"/>
        </w:rPr>
      </w:pPr>
      <w:r w:rsidRPr="0029650D">
        <w:rPr>
          <w:rFonts w:ascii="Arial" w:hAnsi="Arial" w:cs="Arial"/>
          <w:szCs w:val="20"/>
        </w:rPr>
        <w:t xml:space="preserve">het </w:t>
      </w:r>
      <w:proofErr w:type="spellStart"/>
      <w:r w:rsidRPr="0029650D">
        <w:rPr>
          <w:rFonts w:ascii="Arial" w:hAnsi="Arial" w:cs="Arial"/>
          <w:szCs w:val="20"/>
        </w:rPr>
        <w:t>BedrijfsBodemWaterPlan</w:t>
      </w:r>
      <w:proofErr w:type="spellEnd"/>
      <w:r w:rsidRPr="0029650D">
        <w:rPr>
          <w:rFonts w:ascii="Arial" w:hAnsi="Arial" w:cs="Arial"/>
          <w:szCs w:val="20"/>
        </w:rPr>
        <w:t xml:space="preserve"> (BBWP) </w:t>
      </w:r>
    </w:p>
    <w:p w14:paraId="1BD43DEB" w14:textId="7DAFBD81" w:rsidR="00D41575" w:rsidRPr="0029650D" w:rsidRDefault="00D41575" w:rsidP="007272AE">
      <w:pPr>
        <w:ind w:firstLine="360"/>
        <w:rPr>
          <w:rFonts w:ascii="Arial" w:hAnsi="Arial" w:cs="Arial"/>
          <w:szCs w:val="20"/>
        </w:rPr>
      </w:pPr>
      <w:r w:rsidRPr="0029650D">
        <w:rPr>
          <w:rFonts w:ascii="Arial" w:hAnsi="Arial" w:cs="Arial"/>
          <w:szCs w:val="20"/>
        </w:rPr>
        <w:t>en/of kan de voorgenomen opdracht hiermee gecombineerd worden?</w:t>
      </w:r>
    </w:p>
    <w:p w14:paraId="385832B8" w14:textId="77777777" w:rsidR="00D41575" w:rsidRPr="0029650D" w:rsidRDefault="00D41575" w:rsidP="00D41575">
      <w:pPr>
        <w:rPr>
          <w:rFonts w:ascii="Arial" w:hAnsi="Arial" w:cs="Arial"/>
          <w:i/>
          <w:iCs/>
          <w:szCs w:val="20"/>
        </w:rPr>
      </w:pPr>
      <w:r w:rsidRPr="0029650D">
        <w:rPr>
          <w:rFonts w:ascii="Arial" w:hAnsi="Arial" w:cs="Arial"/>
          <w:i/>
          <w:iCs/>
          <w:szCs w:val="20"/>
        </w:rPr>
        <w:t>DBP vormt een aanvulling op bestaande regelingen. De DBP-aanpak biedt een integrale, samenhangende benadering met doorrekening van maatregelen, die mogelijk losse regelingen verbindt en continueert. DBP kan daarmee een integrerend kader vormen. Een uitwerking wordt niet gegeven.</w:t>
      </w:r>
    </w:p>
    <w:p w14:paraId="753D9468" w14:textId="77777777" w:rsidR="00A874A8" w:rsidRPr="0029650D" w:rsidRDefault="00A874A8" w:rsidP="00D41575">
      <w:pPr>
        <w:rPr>
          <w:rFonts w:ascii="Arial" w:hAnsi="Arial" w:cs="Arial"/>
          <w:i/>
          <w:iCs/>
          <w:szCs w:val="20"/>
        </w:rPr>
      </w:pPr>
    </w:p>
    <w:p w14:paraId="16133A62" w14:textId="27C72B00" w:rsidR="00D41575" w:rsidRPr="0029650D" w:rsidRDefault="00D965BF" w:rsidP="00D41575">
      <w:pPr>
        <w:pStyle w:val="Lijstalinea"/>
        <w:numPr>
          <w:ilvl w:val="0"/>
          <w:numId w:val="19"/>
        </w:numPr>
        <w:rPr>
          <w:rFonts w:ascii="Arial" w:hAnsi="Arial" w:cs="Arial"/>
          <w:szCs w:val="20"/>
        </w:rPr>
      </w:pPr>
      <w:r w:rsidRPr="0029650D">
        <w:rPr>
          <w:rFonts w:ascii="Arial" w:hAnsi="Arial" w:cs="Arial"/>
          <w:szCs w:val="20"/>
        </w:rPr>
        <w:lastRenderedPageBreak/>
        <w:t xml:space="preserve"> </w:t>
      </w:r>
      <w:r w:rsidR="00D41575" w:rsidRPr="0029650D">
        <w:rPr>
          <w:rFonts w:ascii="Arial" w:hAnsi="Arial" w:cs="Arial"/>
          <w:szCs w:val="20"/>
        </w:rPr>
        <w:t xml:space="preserve">Wat is volgens u een reële doorlooptijd voor het opstellen van een compleet en integraal duurzaam bedrijfsplan (zie stap 5 t/m 10 in par.1.4) inclusief tussentijdse consultatie van het deskundigenpanel (1x per maand beschikbaar)? </w:t>
      </w:r>
    </w:p>
    <w:p w14:paraId="508B5E5A" w14:textId="5EBCB8FE" w:rsidR="00D41575" w:rsidRPr="0029650D" w:rsidRDefault="00D41575" w:rsidP="00D41575">
      <w:pPr>
        <w:rPr>
          <w:rFonts w:ascii="Arial" w:hAnsi="Arial" w:cs="Arial"/>
          <w:i/>
          <w:iCs/>
          <w:szCs w:val="20"/>
        </w:rPr>
      </w:pPr>
      <w:r w:rsidRPr="0029650D">
        <w:rPr>
          <w:rFonts w:ascii="Arial" w:hAnsi="Arial" w:cs="Arial"/>
          <w:i/>
          <w:iCs/>
          <w:szCs w:val="20"/>
        </w:rPr>
        <w:t>De inschattingen van een reële doorlooptijd lopen iets uiteen, maar bedragen enkele maanden. Vertragende factoren: strategische keuzes bij de boer kosten tijd, informatie is niet altijd direct voorhanden en het deskundigenpanel komt periodiek (eens per maand) bij elkaar. Al met al wordt circa 4–6 maanden genoemd als realistische doorlooptijd voor een compleet DBP.</w:t>
      </w:r>
    </w:p>
    <w:p w14:paraId="2209D145" w14:textId="3207D4B4" w:rsidR="00D41575" w:rsidRPr="0029650D" w:rsidRDefault="00D41575" w:rsidP="00D41575">
      <w:pPr>
        <w:pStyle w:val="Lijstalinea"/>
        <w:numPr>
          <w:ilvl w:val="0"/>
          <w:numId w:val="19"/>
        </w:numPr>
        <w:rPr>
          <w:rFonts w:ascii="Arial" w:hAnsi="Arial" w:cs="Arial"/>
          <w:szCs w:val="20"/>
        </w:rPr>
      </w:pPr>
      <w:r w:rsidRPr="0029650D">
        <w:rPr>
          <w:rFonts w:ascii="Arial" w:hAnsi="Arial" w:cs="Arial"/>
          <w:szCs w:val="20"/>
        </w:rPr>
        <w:t>Op welke wijze kan de vertrouwelijkheid van bedrijfsinformatie van de agrarische ondernemingen het best worden geborgd, rekening houdend met de beoordeling door het deskundigenpanel en een periodieke rapportage door Opdrachtnemer aan Opdrachtgever over de voortgang van de uitvoering? Welke AVG-aspecten zouden moeten worden opgenomen in een verwerkersovereenkomst tussen Opdrachtgever en Opdrachtnemer?</w:t>
      </w:r>
    </w:p>
    <w:p w14:paraId="475191E8" w14:textId="7462BD98" w:rsidR="00D41575" w:rsidRPr="0029650D" w:rsidRDefault="00D41575" w:rsidP="00D41575">
      <w:pPr>
        <w:rPr>
          <w:rFonts w:ascii="Arial" w:hAnsi="Arial" w:cs="Arial"/>
          <w:i/>
          <w:iCs/>
          <w:szCs w:val="20"/>
        </w:rPr>
      </w:pPr>
      <w:r w:rsidRPr="0029650D">
        <w:rPr>
          <w:rFonts w:ascii="Arial" w:hAnsi="Arial" w:cs="Arial"/>
          <w:i/>
          <w:iCs/>
          <w:szCs w:val="20"/>
        </w:rPr>
        <w:t>Vertrouwelijkheid van bedrijfsgegevens wordt door partijen benadrukt. Iedere partij in het proces dient strikte geheimhouding na te leven (</w:t>
      </w:r>
      <w:r w:rsidRPr="003D1963">
        <w:rPr>
          <w:rFonts w:ascii="Arial" w:hAnsi="Arial" w:cs="Arial"/>
          <w:i/>
          <w:iCs/>
          <w:szCs w:val="20"/>
        </w:rPr>
        <w:t>zie AV</w:t>
      </w:r>
      <w:r w:rsidR="005950D9" w:rsidRPr="003D1963">
        <w:rPr>
          <w:rFonts w:ascii="Arial" w:hAnsi="Arial" w:cs="Arial"/>
          <w:i/>
          <w:iCs/>
          <w:szCs w:val="20"/>
        </w:rPr>
        <w:t>G</w:t>
      </w:r>
      <w:r w:rsidRPr="003D1963">
        <w:rPr>
          <w:rFonts w:ascii="Arial" w:hAnsi="Arial" w:cs="Arial"/>
          <w:i/>
          <w:iCs/>
          <w:szCs w:val="20"/>
        </w:rPr>
        <w:t>-verwerkersovereenkomst</w:t>
      </w:r>
      <w:r w:rsidRPr="0029650D">
        <w:rPr>
          <w:rFonts w:ascii="Arial" w:hAnsi="Arial" w:cs="Arial"/>
          <w:i/>
          <w:iCs/>
          <w:szCs w:val="20"/>
        </w:rPr>
        <w:t xml:space="preserve"> in volgende alinea). Het is ook van belang na te denken welk informatieniveau voor welke partij nodig is. Gevoelige informatie minimaliseren/aggregeren helpt bij het bewaken van vertrouwelijkheid van gegevens.</w:t>
      </w:r>
    </w:p>
    <w:p w14:paraId="1F57571C" w14:textId="6C3ED467" w:rsidR="00D41575" w:rsidRPr="0029650D" w:rsidRDefault="00D41575" w:rsidP="00D41575">
      <w:pPr>
        <w:rPr>
          <w:rFonts w:ascii="Arial" w:hAnsi="Arial" w:cs="Arial"/>
          <w:i/>
          <w:iCs/>
          <w:szCs w:val="20"/>
        </w:rPr>
      </w:pPr>
      <w:r w:rsidRPr="0029650D">
        <w:rPr>
          <w:rFonts w:ascii="Arial" w:hAnsi="Arial" w:cs="Arial"/>
          <w:i/>
          <w:iCs/>
          <w:szCs w:val="20"/>
        </w:rPr>
        <w:t xml:space="preserve">In een AVG-overeenkomst dienen de volgende zaken </w:t>
      </w:r>
      <w:r w:rsidR="003D1963">
        <w:rPr>
          <w:rFonts w:ascii="Arial" w:hAnsi="Arial" w:cs="Arial"/>
          <w:i/>
          <w:iCs/>
          <w:szCs w:val="20"/>
        </w:rPr>
        <w:t xml:space="preserve">te </w:t>
      </w:r>
      <w:r w:rsidRPr="0029650D">
        <w:rPr>
          <w:rFonts w:ascii="Arial" w:hAnsi="Arial" w:cs="Arial"/>
          <w:i/>
          <w:iCs/>
          <w:szCs w:val="20"/>
        </w:rPr>
        <w:t>worden vastgelegd:</w:t>
      </w:r>
    </w:p>
    <w:p w14:paraId="74B5A13D" w14:textId="2DE33755" w:rsidR="00D41575" w:rsidRPr="0029650D" w:rsidRDefault="003D1963" w:rsidP="00D965BF">
      <w:pPr>
        <w:pStyle w:val="Lijstalinea"/>
        <w:numPr>
          <w:ilvl w:val="0"/>
          <w:numId w:val="27"/>
        </w:numPr>
        <w:rPr>
          <w:rFonts w:ascii="Arial" w:hAnsi="Arial" w:cs="Arial"/>
          <w:i/>
          <w:iCs/>
          <w:szCs w:val="20"/>
        </w:rPr>
      </w:pPr>
      <w:r>
        <w:rPr>
          <w:rFonts w:ascii="Arial" w:hAnsi="Arial" w:cs="Arial"/>
          <w:i/>
          <w:iCs/>
          <w:szCs w:val="20"/>
        </w:rPr>
        <w:t>d</w:t>
      </w:r>
      <w:r w:rsidR="00D41575" w:rsidRPr="0029650D">
        <w:rPr>
          <w:rFonts w:ascii="Arial" w:hAnsi="Arial" w:cs="Arial"/>
          <w:i/>
          <w:iCs/>
          <w:szCs w:val="20"/>
        </w:rPr>
        <w:t>oelbinding</w:t>
      </w:r>
      <w:r>
        <w:rPr>
          <w:rFonts w:ascii="Arial" w:hAnsi="Arial" w:cs="Arial"/>
          <w:i/>
          <w:iCs/>
          <w:szCs w:val="20"/>
        </w:rPr>
        <w:t>;</w:t>
      </w:r>
    </w:p>
    <w:p w14:paraId="76F799B7" w14:textId="0F23983E" w:rsidR="00D41575" w:rsidRPr="0029650D" w:rsidRDefault="003D1963" w:rsidP="00D965BF">
      <w:pPr>
        <w:pStyle w:val="Lijstalinea"/>
        <w:numPr>
          <w:ilvl w:val="0"/>
          <w:numId w:val="27"/>
        </w:numPr>
        <w:rPr>
          <w:rFonts w:ascii="Arial" w:hAnsi="Arial" w:cs="Arial"/>
          <w:i/>
          <w:iCs/>
          <w:szCs w:val="20"/>
        </w:rPr>
      </w:pPr>
      <w:r>
        <w:rPr>
          <w:rFonts w:ascii="Arial" w:hAnsi="Arial" w:cs="Arial"/>
          <w:i/>
          <w:iCs/>
          <w:szCs w:val="20"/>
        </w:rPr>
        <w:t>v</w:t>
      </w:r>
      <w:r w:rsidR="00D41575" w:rsidRPr="0029650D">
        <w:rPr>
          <w:rFonts w:ascii="Arial" w:hAnsi="Arial" w:cs="Arial"/>
          <w:i/>
          <w:iCs/>
          <w:szCs w:val="20"/>
        </w:rPr>
        <w:t>erdeling van rollen en verantwoordelijkheden</w:t>
      </w:r>
      <w:r>
        <w:rPr>
          <w:rFonts w:ascii="Arial" w:hAnsi="Arial" w:cs="Arial"/>
          <w:i/>
          <w:iCs/>
          <w:szCs w:val="20"/>
        </w:rPr>
        <w:t>;</w:t>
      </w:r>
    </w:p>
    <w:p w14:paraId="13D10BBA" w14:textId="4B359527" w:rsidR="00D41575" w:rsidRPr="0029650D" w:rsidRDefault="003D1963" w:rsidP="00D965BF">
      <w:pPr>
        <w:pStyle w:val="Lijstalinea"/>
        <w:numPr>
          <w:ilvl w:val="0"/>
          <w:numId w:val="27"/>
        </w:numPr>
        <w:rPr>
          <w:rFonts w:ascii="Arial" w:hAnsi="Arial" w:cs="Arial"/>
          <w:i/>
          <w:iCs/>
          <w:szCs w:val="20"/>
        </w:rPr>
      </w:pPr>
      <w:r>
        <w:rPr>
          <w:rFonts w:ascii="Arial" w:hAnsi="Arial" w:cs="Arial"/>
          <w:i/>
          <w:iCs/>
          <w:szCs w:val="20"/>
        </w:rPr>
        <w:t>b</w:t>
      </w:r>
      <w:r w:rsidR="00D41575" w:rsidRPr="0029650D">
        <w:rPr>
          <w:rFonts w:ascii="Arial" w:hAnsi="Arial" w:cs="Arial"/>
          <w:i/>
          <w:iCs/>
          <w:szCs w:val="20"/>
        </w:rPr>
        <w:t>eveiligingsmaatregelen</w:t>
      </w:r>
      <w:r>
        <w:rPr>
          <w:rFonts w:ascii="Arial" w:hAnsi="Arial" w:cs="Arial"/>
          <w:i/>
          <w:iCs/>
          <w:szCs w:val="20"/>
        </w:rPr>
        <w:t>;</w:t>
      </w:r>
    </w:p>
    <w:p w14:paraId="55BB96FE" w14:textId="7D1D737E" w:rsidR="00D41575" w:rsidRPr="0029650D" w:rsidRDefault="003D1963" w:rsidP="00D965BF">
      <w:pPr>
        <w:pStyle w:val="Lijstalinea"/>
        <w:numPr>
          <w:ilvl w:val="0"/>
          <w:numId w:val="27"/>
        </w:numPr>
        <w:rPr>
          <w:rFonts w:ascii="Arial" w:hAnsi="Arial" w:cs="Arial"/>
          <w:i/>
          <w:iCs/>
          <w:szCs w:val="20"/>
        </w:rPr>
      </w:pPr>
      <w:r>
        <w:rPr>
          <w:rFonts w:ascii="Arial" w:hAnsi="Arial" w:cs="Arial"/>
          <w:i/>
          <w:iCs/>
          <w:szCs w:val="20"/>
        </w:rPr>
        <w:t>m</w:t>
      </w:r>
      <w:r w:rsidR="00D41575" w:rsidRPr="0029650D">
        <w:rPr>
          <w:rFonts w:ascii="Arial" w:hAnsi="Arial" w:cs="Arial"/>
          <w:i/>
          <w:iCs/>
          <w:szCs w:val="20"/>
        </w:rPr>
        <w:t>eldplicht datalekken</w:t>
      </w:r>
      <w:r>
        <w:rPr>
          <w:rFonts w:ascii="Arial" w:hAnsi="Arial" w:cs="Arial"/>
          <w:i/>
          <w:iCs/>
          <w:szCs w:val="20"/>
        </w:rPr>
        <w:t>;</w:t>
      </w:r>
    </w:p>
    <w:p w14:paraId="189C5F80" w14:textId="7675C489" w:rsidR="00D41575" w:rsidRPr="0029650D" w:rsidRDefault="003D1963" w:rsidP="00D965BF">
      <w:pPr>
        <w:pStyle w:val="Lijstalinea"/>
        <w:numPr>
          <w:ilvl w:val="0"/>
          <w:numId w:val="27"/>
        </w:numPr>
        <w:rPr>
          <w:rFonts w:ascii="Arial" w:hAnsi="Arial" w:cs="Arial"/>
          <w:i/>
          <w:iCs/>
          <w:szCs w:val="20"/>
        </w:rPr>
      </w:pPr>
      <w:r>
        <w:rPr>
          <w:rFonts w:ascii="Arial" w:hAnsi="Arial" w:cs="Arial"/>
          <w:i/>
          <w:iCs/>
          <w:szCs w:val="20"/>
        </w:rPr>
        <w:t>a</w:t>
      </w:r>
      <w:r w:rsidR="00D41575" w:rsidRPr="0029650D">
        <w:rPr>
          <w:rFonts w:ascii="Arial" w:hAnsi="Arial" w:cs="Arial"/>
          <w:i/>
          <w:iCs/>
          <w:szCs w:val="20"/>
        </w:rPr>
        <w:t>fspraken over (sub)verwerkers</w:t>
      </w:r>
      <w:r>
        <w:rPr>
          <w:rFonts w:ascii="Arial" w:hAnsi="Arial" w:cs="Arial"/>
          <w:i/>
          <w:iCs/>
          <w:szCs w:val="20"/>
        </w:rPr>
        <w:t>;</w:t>
      </w:r>
    </w:p>
    <w:p w14:paraId="3330E4D9" w14:textId="1E842901" w:rsidR="00D41575" w:rsidRPr="0029650D" w:rsidRDefault="003D1963" w:rsidP="00D41575">
      <w:pPr>
        <w:pStyle w:val="Lijstalinea"/>
        <w:numPr>
          <w:ilvl w:val="0"/>
          <w:numId w:val="27"/>
        </w:numPr>
        <w:rPr>
          <w:rFonts w:ascii="Arial" w:hAnsi="Arial" w:cs="Arial"/>
          <w:i/>
          <w:iCs/>
          <w:szCs w:val="20"/>
        </w:rPr>
      </w:pPr>
      <w:r>
        <w:rPr>
          <w:rFonts w:ascii="Arial" w:hAnsi="Arial" w:cs="Arial"/>
          <w:i/>
          <w:iCs/>
          <w:szCs w:val="20"/>
        </w:rPr>
        <w:t>b</w:t>
      </w:r>
      <w:r w:rsidR="00D41575" w:rsidRPr="0029650D">
        <w:rPr>
          <w:rFonts w:ascii="Arial" w:hAnsi="Arial" w:cs="Arial"/>
          <w:i/>
          <w:iCs/>
          <w:szCs w:val="20"/>
        </w:rPr>
        <w:t>ewaartermijnen</w:t>
      </w:r>
      <w:r>
        <w:rPr>
          <w:rFonts w:ascii="Arial" w:hAnsi="Arial" w:cs="Arial"/>
          <w:i/>
          <w:iCs/>
          <w:szCs w:val="20"/>
        </w:rPr>
        <w:t>.</w:t>
      </w:r>
    </w:p>
    <w:p w14:paraId="778FDDA9" w14:textId="77777777" w:rsidR="00A874A8" w:rsidRPr="0029650D" w:rsidRDefault="00A874A8" w:rsidP="00A874A8">
      <w:pPr>
        <w:rPr>
          <w:rFonts w:ascii="Arial" w:hAnsi="Arial" w:cs="Arial"/>
          <w:i/>
          <w:iCs/>
          <w:szCs w:val="20"/>
        </w:rPr>
      </w:pPr>
    </w:p>
    <w:p w14:paraId="1D63959D" w14:textId="32C585BC" w:rsidR="00D41575" w:rsidRPr="0029650D" w:rsidRDefault="00D41575" w:rsidP="00D41575">
      <w:pPr>
        <w:rPr>
          <w:rFonts w:ascii="Arial" w:hAnsi="Arial" w:cs="Arial"/>
          <w:szCs w:val="20"/>
          <w:u w:val="single"/>
        </w:rPr>
      </w:pPr>
      <w:r w:rsidRPr="0029650D">
        <w:rPr>
          <w:rFonts w:ascii="Arial" w:hAnsi="Arial" w:cs="Arial"/>
          <w:szCs w:val="20"/>
          <w:u w:val="single"/>
        </w:rPr>
        <w:t>Markt</w:t>
      </w:r>
    </w:p>
    <w:p w14:paraId="1E5DDC80" w14:textId="47720B10" w:rsidR="00D41575" w:rsidRPr="0029650D" w:rsidRDefault="00D41575" w:rsidP="00D41575">
      <w:pPr>
        <w:pStyle w:val="Lijstalinea"/>
        <w:numPr>
          <w:ilvl w:val="0"/>
          <w:numId w:val="19"/>
        </w:numPr>
        <w:rPr>
          <w:rFonts w:ascii="Arial" w:hAnsi="Arial" w:cs="Arial"/>
          <w:szCs w:val="20"/>
        </w:rPr>
      </w:pPr>
      <w:r w:rsidRPr="0029650D">
        <w:rPr>
          <w:rFonts w:ascii="Arial" w:hAnsi="Arial" w:cs="Arial"/>
          <w:szCs w:val="20"/>
        </w:rPr>
        <w:t>Opdrachtgever overweegt om aan te besteden in percelen landbouwsectoren (zoals melkvee of fruitteelt). Onderschrijft u een dergelijke indeling en zo ja welke sectoren vindt u hiervoor geschikt en waarom? En zo nee, waarom niet?</w:t>
      </w:r>
    </w:p>
    <w:p w14:paraId="11E0E5CE" w14:textId="77777777" w:rsidR="00D41575" w:rsidRPr="0029650D" w:rsidRDefault="00D41575" w:rsidP="00D41575">
      <w:pPr>
        <w:rPr>
          <w:rFonts w:ascii="Arial" w:hAnsi="Arial" w:cs="Arial"/>
          <w:i/>
          <w:iCs/>
          <w:szCs w:val="20"/>
        </w:rPr>
      </w:pPr>
      <w:r w:rsidRPr="0029650D">
        <w:rPr>
          <w:rFonts w:ascii="Arial" w:hAnsi="Arial" w:cs="Arial"/>
          <w:i/>
          <w:iCs/>
          <w:szCs w:val="20"/>
        </w:rPr>
        <w:t>Ja, alle partijen onderschrijven een indeling in percelen per landbouwsector als verstandig. De duurzaamheidsopgaven en maatregelen verschillen sterk per sector, dus een sectorspecifieke aanbesteding bevordert maatwerk en inzet van gespecialiseerde adviseurs. Het gaat om 1) melkvee, 2) akkerbouw/vollegrond, 3) fruitteelt en 4) gecombineerde percelen.</w:t>
      </w:r>
    </w:p>
    <w:p w14:paraId="4E2807F9" w14:textId="77777777" w:rsidR="00A37CF9" w:rsidRPr="0029650D" w:rsidRDefault="00A37CF9" w:rsidP="00A37CF9">
      <w:pPr>
        <w:rPr>
          <w:rFonts w:ascii="Arial" w:hAnsi="Arial" w:cs="Arial"/>
          <w:szCs w:val="20"/>
        </w:rPr>
      </w:pPr>
    </w:p>
    <w:p w14:paraId="662235C0" w14:textId="3F19719A" w:rsidR="00D965BF" w:rsidRPr="0029650D" w:rsidRDefault="00D41575" w:rsidP="00D41575">
      <w:pPr>
        <w:pStyle w:val="Lijstalinea"/>
        <w:numPr>
          <w:ilvl w:val="0"/>
          <w:numId w:val="19"/>
        </w:numPr>
        <w:rPr>
          <w:rFonts w:ascii="Arial" w:hAnsi="Arial" w:cs="Arial"/>
          <w:szCs w:val="20"/>
        </w:rPr>
      </w:pPr>
      <w:r w:rsidRPr="0029650D">
        <w:rPr>
          <w:rFonts w:ascii="Arial" w:hAnsi="Arial" w:cs="Arial"/>
          <w:szCs w:val="20"/>
        </w:rPr>
        <w:t>Opdrachtgever overweegt om een eigen bijdrage te vragen aan Ondernemer voor het opstellen van een bedrijfsplan voor zijn onderneming. Hoe hoog zou het percentage van het offertebedrag (per DBP) moeten zijn zodat:</w:t>
      </w:r>
    </w:p>
    <w:p w14:paraId="57CED941" w14:textId="77777777" w:rsidR="00D965BF" w:rsidRPr="0029650D" w:rsidRDefault="00D41575" w:rsidP="00D41575">
      <w:pPr>
        <w:pStyle w:val="Lijstalinea"/>
        <w:numPr>
          <w:ilvl w:val="0"/>
          <w:numId w:val="28"/>
        </w:numPr>
        <w:rPr>
          <w:rFonts w:ascii="Arial" w:hAnsi="Arial" w:cs="Arial"/>
          <w:szCs w:val="20"/>
        </w:rPr>
      </w:pPr>
      <w:r w:rsidRPr="0029650D">
        <w:rPr>
          <w:rFonts w:ascii="Arial" w:hAnsi="Arial" w:cs="Arial"/>
          <w:szCs w:val="20"/>
        </w:rPr>
        <w:t>de ondernemer dit niet als een onoverkomelijke drempel ervaart voor het laten opstellen van een bedrijfsplan, en</w:t>
      </w:r>
    </w:p>
    <w:p w14:paraId="58F7C396" w14:textId="24B0BC7C" w:rsidR="00D41575" w:rsidRPr="0029650D" w:rsidRDefault="00D41575" w:rsidP="00D41575">
      <w:pPr>
        <w:pStyle w:val="Lijstalinea"/>
        <w:numPr>
          <w:ilvl w:val="0"/>
          <w:numId w:val="28"/>
        </w:numPr>
        <w:rPr>
          <w:rFonts w:ascii="Arial" w:hAnsi="Arial" w:cs="Arial"/>
          <w:szCs w:val="20"/>
        </w:rPr>
      </w:pPr>
      <w:r w:rsidRPr="0029650D">
        <w:rPr>
          <w:rFonts w:ascii="Arial" w:hAnsi="Arial" w:cs="Arial"/>
          <w:szCs w:val="20"/>
        </w:rPr>
        <w:t>de eigen bijdrage hoog genoeg is zodat Ondernemer de kostenopgave voor het opstellen van het DBP kritisch zal beoordelen.</w:t>
      </w:r>
    </w:p>
    <w:p w14:paraId="7C0ADDD3" w14:textId="64D85F91" w:rsidR="00D41575" w:rsidRPr="0029650D" w:rsidRDefault="00275A66" w:rsidP="00D41575">
      <w:pPr>
        <w:rPr>
          <w:rFonts w:ascii="Arial" w:hAnsi="Arial" w:cs="Arial"/>
          <w:i/>
          <w:iCs/>
          <w:szCs w:val="20"/>
        </w:rPr>
      </w:pPr>
      <w:r w:rsidRPr="0029650D">
        <w:rPr>
          <w:rFonts w:ascii="Arial" w:hAnsi="Arial" w:cs="Arial"/>
          <w:i/>
          <w:iCs/>
          <w:szCs w:val="20"/>
        </w:rPr>
        <w:t xml:space="preserve">Respondenten staan positief tegenover een eigen bijdrage. </w:t>
      </w:r>
      <w:r w:rsidR="00D41575" w:rsidRPr="0029650D">
        <w:rPr>
          <w:rFonts w:ascii="Arial" w:hAnsi="Arial" w:cs="Arial"/>
          <w:i/>
          <w:iCs/>
          <w:szCs w:val="20"/>
        </w:rPr>
        <w:t>De geadviseerde eigen bijdrage voor de boer varieert tussen 10% en 20% van de planprijs.</w:t>
      </w:r>
    </w:p>
    <w:p w14:paraId="688A173B" w14:textId="2F77495B" w:rsidR="00D41575" w:rsidRPr="0029650D" w:rsidRDefault="00D41575" w:rsidP="00D41575">
      <w:pPr>
        <w:pStyle w:val="Lijstalinea"/>
        <w:numPr>
          <w:ilvl w:val="0"/>
          <w:numId w:val="19"/>
        </w:numPr>
        <w:rPr>
          <w:rFonts w:ascii="Arial" w:hAnsi="Arial" w:cs="Arial"/>
          <w:szCs w:val="20"/>
        </w:rPr>
      </w:pPr>
      <w:r w:rsidRPr="0029650D">
        <w:rPr>
          <w:rFonts w:ascii="Arial" w:hAnsi="Arial" w:cs="Arial"/>
          <w:szCs w:val="20"/>
        </w:rPr>
        <w:t xml:space="preserve"> Op welke wijze kan Opdrachtgever er aan bijdragen dat de vraag van Ondernemers naar het opstellen van een DBP zodanig wordt gespreid in de tijd, dat Opdrachtnemers niet worden overvraagd, c.q. dit risico voor Opdrachtnemers wordt beperkt? Bijvoorbeeld door het in eerste </w:t>
      </w:r>
      <w:r w:rsidRPr="0029650D">
        <w:rPr>
          <w:rFonts w:ascii="Arial" w:hAnsi="Arial" w:cs="Arial"/>
          <w:szCs w:val="20"/>
        </w:rPr>
        <w:lastRenderedPageBreak/>
        <w:t xml:space="preserve">instantie alleen openstellen van het aanbod voor bepaalde prioritaire doelgroepen (zoals PAS-melders of ondernemers in overgangsgebieden N2000). </w:t>
      </w:r>
    </w:p>
    <w:p w14:paraId="5B5AC2F4" w14:textId="486522F5" w:rsidR="00D41575" w:rsidRPr="0029650D" w:rsidRDefault="00D41575" w:rsidP="00D41575">
      <w:pPr>
        <w:rPr>
          <w:rFonts w:ascii="Arial" w:hAnsi="Arial" w:cs="Arial"/>
          <w:i/>
          <w:iCs/>
          <w:szCs w:val="20"/>
        </w:rPr>
      </w:pPr>
      <w:r w:rsidRPr="0029650D">
        <w:rPr>
          <w:rFonts w:ascii="Arial" w:hAnsi="Arial" w:cs="Arial"/>
          <w:i/>
          <w:iCs/>
          <w:szCs w:val="20"/>
        </w:rPr>
        <w:t xml:space="preserve">Om te voorkomen dat opdrachtnemers overbelast raken, adviseren de respondenten een gefaseerde en gerichte openstelling van de regeling. Bijvoorbeeld via prioriteitsrondes voor bepaalde doelgroepen (PAS-melders, rond N2000). Interessant is verder: geef “wildcards” aan koplopers met vergevorderde plannen, zodat succesvolle voorbeelden snel zichtbaar worden en als ambassadeur voor het programma kunnen dienen. Tot slot wordt geadviseerd om met inschrijfperiodes en budgetplafonds te werken (bijv. elk kwartaal plus vast budget)) en dit duidelijk te communiceren. Op die manier kunnen opdrachtnemers hun capaciteit vooraf plannen en wordt de instroom beter gespreid over de tijd. </w:t>
      </w:r>
    </w:p>
    <w:p w14:paraId="604DDAAA" w14:textId="77777777" w:rsidR="00A37CF9" w:rsidRPr="0029650D" w:rsidRDefault="00A37CF9" w:rsidP="00D41575">
      <w:pPr>
        <w:rPr>
          <w:rFonts w:ascii="Arial" w:hAnsi="Arial" w:cs="Arial"/>
          <w:i/>
          <w:iCs/>
          <w:szCs w:val="20"/>
        </w:rPr>
      </w:pPr>
    </w:p>
    <w:p w14:paraId="4C8FE5BE" w14:textId="2EDEA28E" w:rsidR="00D41575" w:rsidRPr="0029650D" w:rsidRDefault="00D41575" w:rsidP="00D41575">
      <w:pPr>
        <w:pStyle w:val="Lijstalinea"/>
        <w:numPr>
          <w:ilvl w:val="0"/>
          <w:numId w:val="19"/>
        </w:numPr>
        <w:rPr>
          <w:rFonts w:ascii="Arial" w:hAnsi="Arial" w:cs="Arial"/>
          <w:szCs w:val="20"/>
        </w:rPr>
      </w:pPr>
      <w:r w:rsidRPr="0029650D">
        <w:rPr>
          <w:rFonts w:ascii="Arial" w:hAnsi="Arial" w:cs="Arial"/>
          <w:szCs w:val="20"/>
        </w:rPr>
        <w:t>Welke overige punten, die nog niet in deze RFI behandeld zijn, zijn volgens u van belang voor Opdrachtgever bij de voorbereiding van een aanbesteding voor het opstellen van DBP? En met welke opdrachtnemersrisico’s moet (meer) rekening worden gehouden?</w:t>
      </w:r>
    </w:p>
    <w:p w14:paraId="476D7E18" w14:textId="77777777" w:rsidR="00D41575" w:rsidRPr="0029650D" w:rsidRDefault="00D41575" w:rsidP="00D41575">
      <w:pPr>
        <w:rPr>
          <w:rFonts w:ascii="Arial" w:hAnsi="Arial" w:cs="Arial"/>
          <w:i/>
          <w:iCs/>
          <w:szCs w:val="20"/>
        </w:rPr>
      </w:pPr>
      <w:r w:rsidRPr="0029650D">
        <w:rPr>
          <w:rFonts w:ascii="Arial" w:hAnsi="Arial" w:cs="Arial"/>
          <w:i/>
          <w:iCs/>
          <w:szCs w:val="20"/>
        </w:rPr>
        <w:t>Enkele extra aandachtspunten en risico’s die de partijen noemen:</w:t>
      </w:r>
    </w:p>
    <w:p w14:paraId="4E8B30EA" w14:textId="572F5F80" w:rsidR="00D41575" w:rsidRPr="0029650D" w:rsidRDefault="003D1963" w:rsidP="00D965BF">
      <w:pPr>
        <w:pStyle w:val="Lijstalinea"/>
        <w:numPr>
          <w:ilvl w:val="0"/>
          <w:numId w:val="30"/>
        </w:numPr>
        <w:rPr>
          <w:rFonts w:ascii="Arial" w:hAnsi="Arial" w:cs="Arial"/>
          <w:i/>
          <w:iCs/>
          <w:szCs w:val="20"/>
        </w:rPr>
      </w:pPr>
      <w:r>
        <w:rPr>
          <w:rFonts w:ascii="Arial" w:hAnsi="Arial" w:cs="Arial"/>
          <w:i/>
          <w:iCs/>
          <w:szCs w:val="20"/>
        </w:rPr>
        <w:t>v</w:t>
      </w:r>
      <w:r w:rsidR="00D41575" w:rsidRPr="0029650D">
        <w:rPr>
          <w:rFonts w:ascii="Arial" w:hAnsi="Arial" w:cs="Arial"/>
          <w:i/>
          <w:iCs/>
          <w:szCs w:val="20"/>
        </w:rPr>
        <w:t>erwachting</w:t>
      </w:r>
      <w:r>
        <w:rPr>
          <w:rFonts w:ascii="Arial" w:hAnsi="Arial" w:cs="Arial"/>
          <w:i/>
          <w:iCs/>
          <w:szCs w:val="20"/>
        </w:rPr>
        <w:t>en</w:t>
      </w:r>
      <w:r w:rsidR="00D41575" w:rsidRPr="0029650D">
        <w:rPr>
          <w:rFonts w:ascii="Arial" w:hAnsi="Arial" w:cs="Arial"/>
          <w:i/>
          <w:iCs/>
          <w:szCs w:val="20"/>
        </w:rPr>
        <w:t xml:space="preserve">management: maak duidelijk </w:t>
      </w:r>
      <w:r w:rsidR="00545423" w:rsidRPr="0029650D">
        <w:rPr>
          <w:rFonts w:ascii="Arial" w:hAnsi="Arial" w:cs="Arial"/>
          <w:i/>
          <w:iCs/>
          <w:szCs w:val="20"/>
        </w:rPr>
        <w:t xml:space="preserve">richting ondernemers </w:t>
      </w:r>
      <w:r w:rsidR="00D41575" w:rsidRPr="0029650D">
        <w:rPr>
          <w:rFonts w:ascii="Arial" w:hAnsi="Arial" w:cs="Arial"/>
          <w:i/>
          <w:iCs/>
          <w:szCs w:val="20"/>
        </w:rPr>
        <w:t>dat een DBP een ontwikkelplan is en geen garantie op vergunning of subsidie, om teleurstelling en aansprakelijkheid te voorkomen</w:t>
      </w:r>
      <w:r>
        <w:rPr>
          <w:rFonts w:ascii="Arial" w:hAnsi="Arial" w:cs="Arial"/>
          <w:i/>
          <w:iCs/>
          <w:szCs w:val="20"/>
        </w:rPr>
        <w:t>;</w:t>
      </w:r>
    </w:p>
    <w:p w14:paraId="4CE064D0" w14:textId="77C3D801" w:rsidR="00D41575" w:rsidRPr="0029650D" w:rsidRDefault="003D1963" w:rsidP="00D965BF">
      <w:pPr>
        <w:pStyle w:val="Lijstalinea"/>
        <w:numPr>
          <w:ilvl w:val="0"/>
          <w:numId w:val="30"/>
        </w:numPr>
        <w:rPr>
          <w:rFonts w:ascii="Arial" w:hAnsi="Arial" w:cs="Arial"/>
          <w:i/>
          <w:iCs/>
          <w:szCs w:val="20"/>
        </w:rPr>
      </w:pPr>
      <w:r>
        <w:rPr>
          <w:rFonts w:ascii="Arial" w:hAnsi="Arial" w:cs="Arial"/>
          <w:i/>
          <w:iCs/>
          <w:szCs w:val="20"/>
        </w:rPr>
        <w:t>u</w:t>
      </w:r>
      <w:r w:rsidR="00D41575" w:rsidRPr="0029650D">
        <w:rPr>
          <w:rFonts w:ascii="Arial" w:hAnsi="Arial" w:cs="Arial"/>
          <w:i/>
          <w:iCs/>
          <w:szCs w:val="20"/>
        </w:rPr>
        <w:t>niforme rekenmethodes: maak plannen vergelijkbaar door een handreiking met uniforme methodes op te stellen</w:t>
      </w:r>
      <w:r>
        <w:rPr>
          <w:rFonts w:ascii="Arial" w:hAnsi="Arial" w:cs="Arial"/>
          <w:i/>
          <w:iCs/>
          <w:szCs w:val="20"/>
        </w:rPr>
        <w:t>;</w:t>
      </w:r>
    </w:p>
    <w:p w14:paraId="5788574D" w14:textId="3527B1C8" w:rsidR="00D41575" w:rsidRPr="0029650D" w:rsidRDefault="003D1963" w:rsidP="00D965BF">
      <w:pPr>
        <w:pStyle w:val="Lijstalinea"/>
        <w:numPr>
          <w:ilvl w:val="0"/>
          <w:numId w:val="30"/>
        </w:numPr>
        <w:rPr>
          <w:rFonts w:ascii="Arial" w:hAnsi="Arial" w:cs="Arial"/>
          <w:i/>
          <w:iCs/>
          <w:szCs w:val="20"/>
        </w:rPr>
      </w:pPr>
      <w:r>
        <w:rPr>
          <w:rFonts w:ascii="Arial" w:hAnsi="Arial" w:cs="Arial"/>
          <w:i/>
          <w:iCs/>
          <w:szCs w:val="20"/>
        </w:rPr>
        <w:t>s</w:t>
      </w:r>
      <w:r w:rsidR="00D41575" w:rsidRPr="0029650D">
        <w:rPr>
          <w:rFonts w:ascii="Arial" w:hAnsi="Arial" w:cs="Arial"/>
          <w:i/>
          <w:iCs/>
          <w:szCs w:val="20"/>
        </w:rPr>
        <w:t>cope-beheersing: maak helder hoe wordt omgegaan met eventuele scope- en budgetwijzigingen</w:t>
      </w:r>
      <w:r>
        <w:rPr>
          <w:rFonts w:ascii="Arial" w:hAnsi="Arial" w:cs="Arial"/>
          <w:i/>
          <w:iCs/>
          <w:szCs w:val="20"/>
        </w:rPr>
        <w:t>;</w:t>
      </w:r>
    </w:p>
    <w:p w14:paraId="5D918590" w14:textId="6BD11267" w:rsidR="00A3597E" w:rsidRPr="003D1963" w:rsidRDefault="003D1963" w:rsidP="003D1963">
      <w:pPr>
        <w:pStyle w:val="Lijstalinea"/>
        <w:numPr>
          <w:ilvl w:val="0"/>
          <w:numId w:val="30"/>
        </w:numPr>
        <w:rPr>
          <w:rFonts w:ascii="Arial" w:hAnsi="Arial" w:cs="Arial"/>
          <w:i/>
          <w:iCs/>
          <w:szCs w:val="20"/>
        </w:rPr>
      </w:pPr>
      <w:r>
        <w:rPr>
          <w:rFonts w:ascii="Arial" w:hAnsi="Arial" w:cs="Arial"/>
          <w:i/>
          <w:iCs/>
          <w:szCs w:val="20"/>
        </w:rPr>
        <w:t>e</w:t>
      </w:r>
      <w:r w:rsidR="00D41575" w:rsidRPr="0029650D">
        <w:rPr>
          <w:rFonts w:ascii="Arial" w:hAnsi="Arial" w:cs="Arial"/>
          <w:i/>
          <w:iCs/>
          <w:szCs w:val="20"/>
        </w:rPr>
        <w:t>indproduct: beoordeel het eindproduct op realisme, leervermogen en proceskwaliteit</w:t>
      </w:r>
      <w:r>
        <w:rPr>
          <w:rFonts w:ascii="Arial" w:hAnsi="Arial" w:cs="Arial"/>
          <w:i/>
          <w:iCs/>
          <w:szCs w:val="20"/>
        </w:rPr>
        <w:t>.</w:t>
      </w:r>
    </w:p>
    <w:sectPr w:rsidR="00A3597E" w:rsidRPr="003D1963" w:rsidSect="003D1963">
      <w:headerReference w:type="default" r:id="rId11"/>
      <w:footerReference w:type="default" r:id="rId12"/>
      <w:headerReference w:type="first" r:id="rId13"/>
      <w:footerReference w:type="first" r:id="rId14"/>
      <w:pgSz w:w="11906" w:h="16838"/>
      <w:pgMar w:top="2127" w:right="1411" w:bottom="1411"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5AF13" w14:textId="77777777" w:rsidR="00D60800" w:rsidRPr="00B366D5" w:rsidRDefault="00D60800" w:rsidP="00E56B8E">
      <w:pPr>
        <w:spacing w:after="0" w:line="240" w:lineRule="auto"/>
      </w:pPr>
      <w:r w:rsidRPr="00B366D5">
        <w:separator/>
      </w:r>
    </w:p>
  </w:endnote>
  <w:endnote w:type="continuationSeparator" w:id="0">
    <w:p w14:paraId="0C4C9BF5" w14:textId="77777777" w:rsidR="00D60800" w:rsidRPr="00B366D5" w:rsidRDefault="00D60800" w:rsidP="00E56B8E">
      <w:pPr>
        <w:spacing w:after="0" w:line="240" w:lineRule="auto"/>
      </w:pPr>
      <w:r w:rsidRPr="00B366D5">
        <w:continuationSeparator/>
      </w:r>
    </w:p>
  </w:endnote>
  <w:endnote w:type="continuationNotice" w:id="1">
    <w:p w14:paraId="2E8E67E8" w14:textId="77777777" w:rsidR="00D60800" w:rsidRPr="00B366D5" w:rsidRDefault="00D608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T Sans">
    <w:charset w:val="00"/>
    <w:family w:val="swiss"/>
    <w:pitch w:val="variable"/>
    <w:sig w:usb0="A00002EF" w:usb1="5000204B" w:usb2="00000000" w:usb3="00000000" w:csb0="000000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F992" w14:textId="1EA21ABF" w:rsidR="004114BE" w:rsidRPr="00B366D5" w:rsidRDefault="00930E81" w:rsidP="00930E81">
    <w:pPr>
      <w:pStyle w:val="Voettekst"/>
      <w:tabs>
        <w:tab w:val="left" w:pos="7094"/>
      </w:tabs>
    </w:pPr>
    <w:r w:rsidRPr="00B366D5">
      <w:rPr>
        <w:noProof/>
      </w:rPr>
      <mc:AlternateContent>
        <mc:Choice Requires="wps">
          <w:drawing>
            <wp:anchor distT="45720" distB="45720" distL="114300" distR="114300" simplePos="0" relativeHeight="251658245" behindDoc="0" locked="0" layoutInCell="1" allowOverlap="1" wp14:anchorId="4BE8D559" wp14:editId="3E4D8781">
              <wp:simplePos x="0" y="0"/>
              <wp:positionH relativeFrom="column">
                <wp:posOffset>6273165</wp:posOffset>
              </wp:positionH>
              <wp:positionV relativeFrom="paragraph">
                <wp:posOffset>379095</wp:posOffset>
              </wp:positionV>
              <wp:extent cx="297180" cy="1404620"/>
              <wp:effectExtent l="0" t="0" r="0" b="190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1404620"/>
                      </a:xfrm>
                      <a:prstGeom prst="rect">
                        <a:avLst/>
                      </a:prstGeom>
                      <a:noFill/>
                      <a:ln w="9525">
                        <a:noFill/>
                        <a:miter lim="800000"/>
                        <a:headEnd/>
                        <a:tailEnd/>
                      </a:ln>
                    </wps:spPr>
                    <wps:txbx>
                      <w:txbxContent>
                        <w:p w14:paraId="1C50EE21" w14:textId="77777777" w:rsidR="00930E81" w:rsidRPr="00B366D5" w:rsidRDefault="00000000" w:rsidP="00930E81">
                          <w:pPr>
                            <w:pStyle w:val="Voettekst"/>
                            <w:jc w:val="center"/>
                            <w:rPr>
                              <w:color w:val="018AFF"/>
                            </w:rPr>
                          </w:pPr>
                          <w:sdt>
                            <w:sdtPr>
                              <w:rPr>
                                <w:color w:val="018AFF"/>
                              </w:rPr>
                              <w:id w:val="-1044211668"/>
                              <w:docPartObj>
                                <w:docPartGallery w:val="Page Numbers (Bottom of Page)"/>
                                <w:docPartUnique/>
                              </w:docPartObj>
                            </w:sdtPr>
                            <w:sdtEndPr>
                              <w:rPr>
                                <w:noProof/>
                              </w:rPr>
                            </w:sdtEndPr>
                            <w:sdtContent>
                              <w:r w:rsidR="00930E81" w:rsidRPr="00B366D5">
                                <w:rPr>
                                  <w:color w:val="018AFF"/>
                                </w:rPr>
                                <w:fldChar w:fldCharType="begin"/>
                              </w:r>
                              <w:r w:rsidR="00930E81" w:rsidRPr="00B366D5">
                                <w:rPr>
                                  <w:color w:val="018AFF"/>
                                </w:rPr>
                                <w:instrText xml:space="preserve"> PAGE   \* MERGEFORMAT </w:instrText>
                              </w:r>
                              <w:r w:rsidR="00930E81" w:rsidRPr="00B366D5">
                                <w:rPr>
                                  <w:color w:val="018AFF"/>
                                </w:rPr>
                                <w:fldChar w:fldCharType="separate"/>
                              </w:r>
                              <w:r w:rsidR="00930E81" w:rsidRPr="00B366D5">
                                <w:rPr>
                                  <w:color w:val="018AFF"/>
                                </w:rPr>
                                <w:t>1</w:t>
                              </w:r>
                              <w:r w:rsidR="00930E81" w:rsidRPr="00B366D5">
                                <w:rPr>
                                  <w:noProof/>
                                  <w:color w:val="018AFF"/>
                                </w:rPr>
                                <w:fldChar w:fldCharType="end"/>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E8D559" id="_x0000_t202" coordsize="21600,21600" o:spt="202" path="m,l,21600r21600,l21600,xe">
              <v:stroke joinstyle="miter"/>
              <v:path gradientshapeok="t" o:connecttype="rect"/>
            </v:shapetype>
            <v:shape id="_x0000_s1027" type="#_x0000_t202" style="position:absolute;margin-left:493.95pt;margin-top:29.85pt;width:23.4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" filled="f" stroked="f">
              <v:textbox style="mso-fit-shape-to-text:t">
                <w:txbxContent>
                  <w:p w14:paraId="1C50EE21" w14:textId="77777777" w:rsidR="00930E81" w:rsidRPr="00B366D5" w:rsidRDefault="00000000" w:rsidP="00930E81">
                    <w:pPr>
                      <w:pStyle w:val="Voettekst"/>
                      <w:jc w:val="center"/>
                      <w:rPr>
                        <w:color w:val="018AFF"/>
                      </w:rPr>
                    </w:pPr>
                    <w:sdt>
                      <w:sdtPr>
                        <w:rPr>
                          <w:color w:val="018AFF"/>
                        </w:rPr>
                        <w:id w:val="-1044211668"/>
                        <w:docPartObj>
                          <w:docPartGallery w:val="Page Numbers (Bottom of Page)"/>
                          <w:docPartUnique/>
                        </w:docPartObj>
                      </w:sdtPr>
                      <w:sdtEndPr>
                        <w:rPr>
                          <w:noProof/>
                        </w:rPr>
                      </w:sdtEndPr>
                      <w:sdtContent>
                        <w:r w:rsidR="00930E81" w:rsidRPr="00B366D5">
                          <w:rPr>
                            <w:color w:val="018AFF"/>
                          </w:rPr>
                          <w:fldChar w:fldCharType="begin"/>
                        </w:r>
                        <w:r w:rsidR="00930E81" w:rsidRPr="00B366D5">
                          <w:rPr>
                            <w:color w:val="018AFF"/>
                          </w:rPr>
                          <w:instrText xml:space="preserve"> PAGE   \* MERGEFORMAT </w:instrText>
                        </w:r>
                        <w:r w:rsidR="00930E81" w:rsidRPr="00B366D5">
                          <w:rPr>
                            <w:color w:val="018AFF"/>
                          </w:rPr>
                          <w:fldChar w:fldCharType="separate"/>
                        </w:r>
                        <w:r w:rsidR="00930E81" w:rsidRPr="00B366D5">
                          <w:rPr>
                            <w:color w:val="018AFF"/>
                          </w:rPr>
                          <w:t>1</w:t>
                        </w:r>
                        <w:r w:rsidR="00930E81" w:rsidRPr="00B366D5">
                          <w:rPr>
                            <w:noProof/>
                            <w:color w:val="018AFF"/>
                          </w:rPr>
                          <w:fldChar w:fldCharType="end"/>
                        </w:r>
                      </w:sdtContent>
                    </w:sdt>
                  </w:p>
                </w:txbxContent>
              </v:textbox>
              <w10:wrap type="square"/>
            </v:shape>
          </w:pict>
        </mc:Fallback>
      </mc:AlternateContent>
    </w:r>
    <w:r w:rsidRPr="00B366D5">
      <w:tab/>
    </w:r>
    <w:r w:rsidRPr="00B366D5">
      <w:tab/>
    </w:r>
  </w:p>
  <w:p w14:paraId="377A1D89" w14:textId="439F96C5" w:rsidR="004114BE" w:rsidRPr="00B366D5" w:rsidRDefault="00565CE4" w:rsidP="00565CE4">
    <w:pPr>
      <w:pStyle w:val="Voettekst"/>
      <w:tabs>
        <w:tab w:val="clear" w:pos="4703"/>
        <w:tab w:val="clear" w:pos="9406"/>
        <w:tab w:val="left" w:pos="1263"/>
      </w:tabs>
    </w:pPr>
    <w:r w:rsidRPr="00B366D5">
      <w:rPr>
        <w:noProof/>
      </w:rPr>
      <mc:AlternateContent>
        <mc:Choice Requires="wps">
          <w:drawing>
            <wp:anchor distT="45720" distB="45720" distL="114300" distR="114300" simplePos="0" relativeHeight="251658242" behindDoc="0" locked="0" layoutInCell="1" allowOverlap="1" wp14:anchorId="6F650DCE" wp14:editId="4334E1C0">
              <wp:simplePos x="0" y="0"/>
              <wp:positionH relativeFrom="column">
                <wp:posOffset>6684010</wp:posOffset>
              </wp:positionH>
              <wp:positionV relativeFrom="paragraph">
                <wp:posOffset>294005</wp:posOffset>
              </wp:positionV>
              <wp:extent cx="393700" cy="190500"/>
              <wp:effectExtent l="0" t="0" r="635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190500"/>
                      </a:xfrm>
                      <a:prstGeom prst="rect">
                        <a:avLst/>
                      </a:prstGeom>
                      <a:noFill/>
                      <a:ln w="9525">
                        <a:noFill/>
                        <a:miter lim="800000"/>
                        <a:headEnd/>
                        <a:tailEnd/>
                      </a:ln>
                    </wps:spPr>
                    <wps:txbx>
                      <w:txbxContent>
                        <w:sdt>
                          <w:sdtPr>
                            <w:rPr>
                              <w:b/>
                              <w:bCs/>
                              <w:color w:val="018AFF"/>
                              <w:szCs w:val="20"/>
                            </w:rPr>
                            <w:id w:val="1049724273"/>
                            <w:docPartObj>
                              <w:docPartGallery w:val="Page Numbers (Bottom of Page)"/>
                              <w:docPartUnique/>
                            </w:docPartObj>
                          </w:sdtPr>
                          <w:sdtEndPr>
                            <w:rPr>
                              <w:noProof/>
                            </w:rPr>
                          </w:sdtEndPr>
                          <w:sdtContent>
                            <w:p w14:paraId="57DD1FE1" w14:textId="77777777" w:rsidR="00565CE4" w:rsidRPr="00B366D5" w:rsidRDefault="00565CE4" w:rsidP="00565CE4">
                              <w:pPr>
                                <w:pStyle w:val="Voettekst"/>
                                <w:jc w:val="center"/>
                                <w:rPr>
                                  <w:b/>
                                  <w:bCs/>
                                  <w:color w:val="018AFF"/>
                                  <w:szCs w:val="20"/>
                                </w:rPr>
                              </w:pPr>
                              <w:r w:rsidRPr="00B366D5">
                                <w:rPr>
                                  <w:b/>
                                  <w:bCs/>
                                  <w:color w:val="018AFF"/>
                                  <w:szCs w:val="20"/>
                                </w:rPr>
                                <w:fldChar w:fldCharType="begin"/>
                              </w:r>
                              <w:r w:rsidRPr="00B366D5">
                                <w:rPr>
                                  <w:b/>
                                  <w:bCs/>
                                  <w:color w:val="018AFF"/>
                                  <w:szCs w:val="20"/>
                                </w:rPr>
                                <w:instrText xml:space="preserve"> PAGE   \* MERGEFORMAT </w:instrText>
                              </w:r>
                              <w:r w:rsidRPr="00B366D5">
                                <w:rPr>
                                  <w:b/>
                                  <w:bCs/>
                                  <w:color w:val="018AFF"/>
                                  <w:szCs w:val="20"/>
                                </w:rPr>
                                <w:fldChar w:fldCharType="separate"/>
                              </w:r>
                              <w:r w:rsidRPr="00B366D5">
                                <w:rPr>
                                  <w:b/>
                                  <w:bCs/>
                                  <w:color w:val="018AFF"/>
                                  <w:szCs w:val="20"/>
                                </w:rPr>
                                <w:t>1</w:t>
                              </w:r>
                              <w:r w:rsidRPr="00B366D5">
                                <w:rPr>
                                  <w:b/>
                                  <w:bCs/>
                                  <w:noProof/>
                                  <w:color w:val="018AFF"/>
                                  <w:szCs w:val="20"/>
                                </w:rPr>
                                <w:fldChar w:fldCharType="end"/>
                              </w:r>
                            </w:p>
                          </w:sdtContent>
                        </w:sdt>
                        <w:p w14:paraId="591CCCEF" w14:textId="77777777" w:rsidR="00565CE4" w:rsidRPr="00B366D5" w:rsidRDefault="00565CE4" w:rsidP="00565CE4">
                          <w:pPr>
                            <w:jc w:val="center"/>
                            <w:rPr>
                              <w:b/>
                              <w:bCs/>
                              <w:color w:val="018AFF"/>
                              <w:szCs w:val="20"/>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650DCE" id="_x0000_s1028" type="#_x0000_t202" style="position:absolute;margin-left:526.3pt;margin-top:23.15pt;width:31pt;height:1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" filled="f" stroked="f">
              <v:textbox inset="0,0,0,0">
                <w:txbxContent>
                  <w:sdt>
                    <w:sdtPr>
                      <w:rPr>
                        <w:b/>
                        <w:bCs/>
                        <w:color w:val="018AFF"/>
                        <w:szCs w:val="20"/>
                      </w:rPr>
                      <w:id w:val="1049724273"/>
                      <w:docPartObj>
                        <w:docPartGallery w:val="Page Numbers (Bottom of Page)"/>
                        <w:docPartUnique/>
                      </w:docPartObj>
                    </w:sdtPr>
                    <w:sdtEndPr>
                      <w:rPr>
                        <w:noProof/>
                      </w:rPr>
                    </w:sdtEndPr>
                    <w:sdtContent>
                      <w:p w14:paraId="57DD1FE1" w14:textId="77777777" w:rsidR="00565CE4" w:rsidRPr="00B366D5" w:rsidRDefault="00565CE4" w:rsidP="00565CE4">
                        <w:pPr>
                          <w:pStyle w:val="Voettekst"/>
                          <w:jc w:val="center"/>
                          <w:rPr>
                            <w:b/>
                            <w:bCs/>
                            <w:color w:val="018AFF"/>
                            <w:szCs w:val="20"/>
                          </w:rPr>
                        </w:pPr>
                        <w:r w:rsidRPr="00B366D5">
                          <w:rPr>
                            <w:b/>
                            <w:bCs/>
                            <w:color w:val="018AFF"/>
                            <w:szCs w:val="20"/>
                          </w:rPr>
                          <w:fldChar w:fldCharType="begin"/>
                        </w:r>
                        <w:r w:rsidRPr="00B366D5">
                          <w:rPr>
                            <w:b/>
                            <w:bCs/>
                            <w:color w:val="018AFF"/>
                            <w:szCs w:val="20"/>
                          </w:rPr>
                          <w:instrText xml:space="preserve"> PAGE   \* MERGEFORMAT </w:instrText>
                        </w:r>
                        <w:r w:rsidRPr="00B366D5">
                          <w:rPr>
                            <w:b/>
                            <w:bCs/>
                            <w:color w:val="018AFF"/>
                            <w:szCs w:val="20"/>
                          </w:rPr>
                          <w:fldChar w:fldCharType="separate"/>
                        </w:r>
                        <w:r w:rsidRPr="00B366D5">
                          <w:rPr>
                            <w:b/>
                            <w:bCs/>
                            <w:color w:val="018AFF"/>
                            <w:szCs w:val="20"/>
                          </w:rPr>
                          <w:t>1</w:t>
                        </w:r>
                        <w:r w:rsidRPr="00B366D5">
                          <w:rPr>
                            <w:b/>
                            <w:bCs/>
                            <w:noProof/>
                            <w:color w:val="018AFF"/>
                            <w:szCs w:val="20"/>
                          </w:rPr>
                          <w:fldChar w:fldCharType="end"/>
                        </w:r>
                      </w:p>
                    </w:sdtContent>
                  </w:sdt>
                  <w:p w14:paraId="591CCCEF" w14:textId="77777777" w:rsidR="00565CE4" w:rsidRPr="00B366D5" w:rsidRDefault="00565CE4" w:rsidP="00565CE4">
                    <w:pPr>
                      <w:jc w:val="center"/>
                      <w:rPr>
                        <w:b/>
                        <w:bCs/>
                        <w:color w:val="018AFF"/>
                        <w:szCs w:val="20"/>
                      </w:rPr>
                    </w:pPr>
                  </w:p>
                </w:txbxContent>
              </v:textbox>
              <w10:wrap type="square"/>
            </v:shape>
          </w:pict>
        </mc:Fallback>
      </mc:AlternateContent>
    </w:r>
    <w:r w:rsidRPr="00B366D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53AD5" w14:textId="63A0C5A9" w:rsidR="00930E81" w:rsidRPr="00B366D5" w:rsidRDefault="00930E81">
    <w:pPr>
      <w:pStyle w:val="Voettekst"/>
      <w:jc w:val="right"/>
    </w:pPr>
  </w:p>
  <w:p w14:paraId="57252705" w14:textId="29CBBE4F" w:rsidR="004114BE" w:rsidRPr="00B366D5" w:rsidRDefault="00930E81">
    <w:pPr>
      <w:pStyle w:val="Voettekst"/>
    </w:pPr>
    <w:r w:rsidRPr="00B366D5">
      <w:rPr>
        <w:noProof/>
      </w:rPr>
      <mc:AlternateContent>
        <mc:Choice Requires="wps">
          <w:drawing>
            <wp:anchor distT="45720" distB="45720" distL="114300" distR="114300" simplePos="0" relativeHeight="251658243" behindDoc="0" locked="0" layoutInCell="1" allowOverlap="1" wp14:anchorId="08E75ADC" wp14:editId="38BD5DD0">
              <wp:simplePos x="0" y="0"/>
              <wp:positionH relativeFrom="column">
                <wp:posOffset>6273165</wp:posOffset>
              </wp:positionH>
              <wp:positionV relativeFrom="paragraph">
                <wp:posOffset>214630</wp:posOffset>
              </wp:positionV>
              <wp:extent cx="297180" cy="1404620"/>
              <wp:effectExtent l="0" t="0" r="0" b="190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1404620"/>
                      </a:xfrm>
                      <a:prstGeom prst="rect">
                        <a:avLst/>
                      </a:prstGeom>
                      <a:noFill/>
                      <a:ln w="9525">
                        <a:noFill/>
                        <a:miter lim="800000"/>
                        <a:headEnd/>
                        <a:tailEnd/>
                      </a:ln>
                    </wps:spPr>
                    <wps:txbx>
                      <w:txbxContent>
                        <w:p w14:paraId="220B5F62" w14:textId="203C0941" w:rsidR="00930E81" w:rsidRPr="00B366D5" w:rsidRDefault="00000000" w:rsidP="00930E81">
                          <w:pPr>
                            <w:pStyle w:val="Voettekst"/>
                            <w:jc w:val="center"/>
                            <w:rPr>
                              <w:color w:val="018AFF"/>
                            </w:rPr>
                          </w:pPr>
                          <w:sdt>
                            <w:sdtPr>
                              <w:rPr>
                                <w:color w:val="018AFF"/>
                              </w:rPr>
                              <w:id w:val="-102268321"/>
                              <w:docPartObj>
                                <w:docPartGallery w:val="Page Numbers (Bottom of Page)"/>
                                <w:docPartUnique/>
                              </w:docPartObj>
                            </w:sdtPr>
                            <w:sdtEndPr>
                              <w:rPr>
                                <w:noProof/>
                              </w:rPr>
                            </w:sdtEndPr>
                            <w:sdtContent>
                              <w:r w:rsidR="00930E81" w:rsidRPr="00B366D5">
                                <w:rPr>
                                  <w:color w:val="018AFF"/>
                                </w:rPr>
                                <w:fldChar w:fldCharType="begin"/>
                              </w:r>
                              <w:r w:rsidR="00930E81" w:rsidRPr="00B366D5">
                                <w:rPr>
                                  <w:color w:val="018AFF"/>
                                </w:rPr>
                                <w:instrText xml:space="preserve"> PAGE   \* MERGEFORMAT </w:instrText>
                              </w:r>
                              <w:r w:rsidR="00930E81" w:rsidRPr="00B366D5">
                                <w:rPr>
                                  <w:color w:val="018AFF"/>
                                </w:rPr>
                                <w:fldChar w:fldCharType="separate"/>
                              </w:r>
                              <w:r w:rsidR="00930E81" w:rsidRPr="00B366D5">
                                <w:rPr>
                                  <w:color w:val="018AFF"/>
                                </w:rPr>
                                <w:t>1</w:t>
                              </w:r>
                              <w:r w:rsidR="00930E81" w:rsidRPr="00B366D5">
                                <w:rPr>
                                  <w:noProof/>
                                  <w:color w:val="018AFF"/>
                                </w:rPr>
                                <w:fldChar w:fldCharType="end"/>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E75ADC" id="_x0000_t202" coordsize="21600,21600" o:spt="202" path="m,l,21600r21600,l21600,xe">
              <v:stroke joinstyle="miter"/>
              <v:path gradientshapeok="t" o:connecttype="rect"/>
            </v:shapetype>
            <v:shape id="_x0000_s1029" type="#_x0000_t202" style="position:absolute;margin-left:493.95pt;margin-top:16.9pt;width:23.4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" filled="f" stroked="f">
              <v:textbox style="mso-fit-shape-to-text:t">
                <w:txbxContent>
                  <w:p w14:paraId="220B5F62" w14:textId="203C0941" w:rsidR="00930E81" w:rsidRPr="00B366D5" w:rsidRDefault="00000000" w:rsidP="00930E81">
                    <w:pPr>
                      <w:pStyle w:val="Voettekst"/>
                      <w:jc w:val="center"/>
                      <w:rPr>
                        <w:color w:val="018AFF"/>
                      </w:rPr>
                    </w:pPr>
                    <w:sdt>
                      <w:sdtPr>
                        <w:rPr>
                          <w:color w:val="018AFF"/>
                        </w:rPr>
                        <w:id w:val="-102268321"/>
                        <w:docPartObj>
                          <w:docPartGallery w:val="Page Numbers (Bottom of Page)"/>
                          <w:docPartUnique/>
                        </w:docPartObj>
                      </w:sdtPr>
                      <w:sdtEndPr>
                        <w:rPr>
                          <w:noProof/>
                        </w:rPr>
                      </w:sdtEndPr>
                      <w:sdtContent>
                        <w:r w:rsidR="00930E81" w:rsidRPr="00B366D5">
                          <w:rPr>
                            <w:color w:val="018AFF"/>
                          </w:rPr>
                          <w:fldChar w:fldCharType="begin"/>
                        </w:r>
                        <w:r w:rsidR="00930E81" w:rsidRPr="00B366D5">
                          <w:rPr>
                            <w:color w:val="018AFF"/>
                          </w:rPr>
                          <w:instrText xml:space="preserve"> PAGE   \* MERGEFORMAT </w:instrText>
                        </w:r>
                        <w:r w:rsidR="00930E81" w:rsidRPr="00B366D5">
                          <w:rPr>
                            <w:color w:val="018AFF"/>
                          </w:rPr>
                          <w:fldChar w:fldCharType="separate"/>
                        </w:r>
                        <w:r w:rsidR="00930E81" w:rsidRPr="00B366D5">
                          <w:rPr>
                            <w:color w:val="018AFF"/>
                          </w:rPr>
                          <w:t>1</w:t>
                        </w:r>
                        <w:r w:rsidR="00930E81" w:rsidRPr="00B366D5">
                          <w:rPr>
                            <w:noProof/>
                            <w:color w:val="018AFF"/>
                          </w:rPr>
                          <w:fldChar w:fldCharType="end"/>
                        </w:r>
                      </w:sdtContent>
                    </w:sdt>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3B4D8" w14:textId="77777777" w:rsidR="00D60800" w:rsidRPr="00B366D5" w:rsidRDefault="00D60800" w:rsidP="00E56B8E">
      <w:pPr>
        <w:spacing w:after="0" w:line="240" w:lineRule="auto"/>
      </w:pPr>
      <w:r w:rsidRPr="00B366D5">
        <w:separator/>
      </w:r>
    </w:p>
  </w:footnote>
  <w:footnote w:type="continuationSeparator" w:id="0">
    <w:p w14:paraId="10CE81E6" w14:textId="77777777" w:rsidR="00D60800" w:rsidRPr="00B366D5" w:rsidRDefault="00D60800" w:rsidP="00E56B8E">
      <w:pPr>
        <w:spacing w:after="0" w:line="240" w:lineRule="auto"/>
      </w:pPr>
      <w:r w:rsidRPr="00B366D5">
        <w:continuationSeparator/>
      </w:r>
    </w:p>
  </w:footnote>
  <w:footnote w:type="continuationNotice" w:id="1">
    <w:p w14:paraId="60CDB9C5" w14:textId="77777777" w:rsidR="00D60800" w:rsidRPr="00B366D5" w:rsidRDefault="00D608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559AF" w14:textId="3072EC96" w:rsidR="00E56B8E" w:rsidRPr="00B366D5" w:rsidRDefault="003D1963">
    <w:pPr>
      <w:pStyle w:val="Koptekst"/>
    </w:pPr>
    <w:bookmarkStart w:id="0" w:name="logo"/>
    <w:bookmarkStart w:id="1" w:name="briefgegevens"/>
    <w:bookmarkStart w:id="2" w:name="cursor"/>
    <w:bookmarkEnd w:id="0"/>
    <w:bookmarkEnd w:id="1"/>
    <w:bookmarkEnd w:id="2"/>
    <w:r>
      <w:rPr>
        <w:noProof/>
      </w:rPr>
      <w:drawing>
        <wp:anchor distT="0" distB="0" distL="114300" distR="114300" simplePos="0" relativeHeight="251660293" behindDoc="1" locked="0" layoutInCell="1" allowOverlap="1" wp14:anchorId="43EB10EE" wp14:editId="0274916A">
          <wp:simplePos x="0" y="0"/>
          <wp:positionH relativeFrom="page">
            <wp:posOffset>4597476</wp:posOffset>
          </wp:positionH>
          <wp:positionV relativeFrom="page">
            <wp:align>top</wp:align>
          </wp:positionV>
          <wp:extent cx="3133742" cy="756000"/>
          <wp:effectExtent l="0" t="0" r="0" b="6350"/>
          <wp:wrapNone/>
          <wp:docPr id="100010" name="Afbeelding 100010"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930E81" w:rsidRPr="00B366D5">
      <w:rPr>
        <w:noProof/>
      </w:rPr>
      <mc:AlternateContent>
        <mc:Choice Requires="wps">
          <w:drawing>
            <wp:anchor distT="45720" distB="45720" distL="114300" distR="114300" simplePos="0" relativeHeight="251658244" behindDoc="0" locked="0" layoutInCell="1" allowOverlap="1" wp14:anchorId="098FA7D2" wp14:editId="11064515">
              <wp:simplePos x="0" y="0"/>
              <wp:positionH relativeFrom="column">
                <wp:posOffset>-895985</wp:posOffset>
              </wp:positionH>
              <wp:positionV relativeFrom="paragraph">
                <wp:posOffset>-448310</wp:posOffset>
              </wp:positionV>
              <wp:extent cx="297180" cy="1404620"/>
              <wp:effectExtent l="0" t="0" r="0" b="190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1404620"/>
                      </a:xfrm>
                      <a:prstGeom prst="rect">
                        <a:avLst/>
                      </a:prstGeom>
                      <a:noFill/>
                      <a:ln w="9525">
                        <a:noFill/>
                        <a:miter lim="800000"/>
                        <a:headEnd/>
                        <a:tailEnd/>
                      </a:ln>
                    </wps:spPr>
                    <wps:txbx>
                      <w:txbxContent>
                        <w:p w14:paraId="183F13C5" w14:textId="77777777" w:rsidR="00930E81" w:rsidRPr="00B366D5" w:rsidRDefault="00000000" w:rsidP="00930E81">
                          <w:pPr>
                            <w:pStyle w:val="Voettekst"/>
                            <w:jc w:val="center"/>
                            <w:rPr>
                              <w:color w:val="018AFF"/>
                            </w:rPr>
                          </w:pPr>
                          <w:sdt>
                            <w:sdtPr>
                              <w:rPr>
                                <w:color w:val="018AFF"/>
                              </w:rPr>
                              <w:id w:val="403337651"/>
                              <w:docPartObj>
                                <w:docPartGallery w:val="Page Numbers (Bottom of Page)"/>
                                <w:docPartUnique/>
                              </w:docPartObj>
                            </w:sdtPr>
                            <w:sdtEndPr>
                              <w:rPr>
                                <w:noProof/>
                              </w:rPr>
                            </w:sdtEndPr>
                            <w:sdtContent>
                              <w:r w:rsidR="00930E81" w:rsidRPr="00B366D5">
                                <w:rPr>
                                  <w:color w:val="018AFF"/>
                                </w:rPr>
                                <w:fldChar w:fldCharType="begin"/>
                              </w:r>
                              <w:r w:rsidR="00930E81" w:rsidRPr="00B366D5">
                                <w:rPr>
                                  <w:color w:val="018AFF"/>
                                </w:rPr>
                                <w:instrText xml:space="preserve"> PAGE   \* MERGEFORMAT </w:instrText>
                              </w:r>
                              <w:r w:rsidR="00930E81" w:rsidRPr="00B366D5">
                                <w:rPr>
                                  <w:color w:val="018AFF"/>
                                </w:rPr>
                                <w:fldChar w:fldCharType="separate"/>
                              </w:r>
                              <w:r w:rsidR="00930E81" w:rsidRPr="00B366D5">
                                <w:rPr>
                                  <w:color w:val="018AFF"/>
                                </w:rPr>
                                <w:t>1</w:t>
                              </w:r>
                              <w:r w:rsidR="00930E81" w:rsidRPr="00B366D5">
                                <w:rPr>
                                  <w:noProof/>
                                  <w:color w:val="018AFF"/>
                                </w:rPr>
                                <w:fldChar w:fldCharType="end"/>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8FA7D2" id="_x0000_t202" coordsize="21600,21600" o:spt="202" path="m,l,21600r21600,l21600,xe">
              <v:stroke joinstyle="miter"/>
              <v:path gradientshapeok="t" o:connecttype="rect"/>
            </v:shapetype>
            <v:shape id="Text Box 2" o:spid="_x0000_s1026" type="#_x0000_t202" style="position:absolute;margin-left:-70.55pt;margin-top:-35.3pt;width:23.4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" filled="f" stroked="f">
              <v:textbox style="mso-fit-shape-to-text:t">
                <w:txbxContent>
                  <w:p w14:paraId="183F13C5" w14:textId="77777777" w:rsidR="00930E81" w:rsidRPr="00B366D5" w:rsidRDefault="00000000" w:rsidP="00930E81">
                    <w:pPr>
                      <w:pStyle w:val="Voettekst"/>
                      <w:jc w:val="center"/>
                      <w:rPr>
                        <w:color w:val="018AFF"/>
                      </w:rPr>
                    </w:pPr>
                    <w:sdt>
                      <w:sdtPr>
                        <w:rPr>
                          <w:color w:val="018AFF"/>
                        </w:rPr>
                        <w:id w:val="403337651"/>
                        <w:docPartObj>
                          <w:docPartGallery w:val="Page Numbers (Bottom of Page)"/>
                          <w:docPartUnique/>
                        </w:docPartObj>
                      </w:sdtPr>
                      <w:sdtEndPr>
                        <w:rPr>
                          <w:noProof/>
                        </w:rPr>
                      </w:sdtEndPr>
                      <w:sdtContent>
                        <w:r w:rsidR="00930E81" w:rsidRPr="00B366D5">
                          <w:rPr>
                            <w:color w:val="018AFF"/>
                          </w:rPr>
                          <w:fldChar w:fldCharType="begin"/>
                        </w:r>
                        <w:r w:rsidR="00930E81" w:rsidRPr="00B366D5">
                          <w:rPr>
                            <w:color w:val="018AFF"/>
                          </w:rPr>
                          <w:instrText xml:space="preserve"> PAGE   \* MERGEFORMAT </w:instrText>
                        </w:r>
                        <w:r w:rsidR="00930E81" w:rsidRPr="00B366D5">
                          <w:rPr>
                            <w:color w:val="018AFF"/>
                          </w:rPr>
                          <w:fldChar w:fldCharType="separate"/>
                        </w:r>
                        <w:r w:rsidR="00930E81" w:rsidRPr="00B366D5">
                          <w:rPr>
                            <w:color w:val="018AFF"/>
                          </w:rPr>
                          <w:t>1</w:t>
                        </w:r>
                        <w:r w:rsidR="00930E81" w:rsidRPr="00B366D5">
                          <w:rPr>
                            <w:noProof/>
                            <w:color w:val="018AFF"/>
                          </w:rPr>
                          <w:fldChar w:fldCharType="end"/>
                        </w:r>
                      </w:sdtContent>
                    </w:sdt>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13F9" w14:textId="0475BAC2" w:rsidR="00316D41" w:rsidRPr="00B366D5" w:rsidRDefault="00FE0D99">
    <w:pPr>
      <w:pStyle w:val="Koptekst"/>
    </w:pPr>
    <w:r w:rsidRPr="00B366D5">
      <w:rPr>
        <w:noProof/>
      </w:rPr>
      <w:drawing>
        <wp:anchor distT="0" distB="0" distL="114300" distR="114300" simplePos="0" relativeHeight="251658241" behindDoc="1" locked="0" layoutInCell="1" allowOverlap="1" wp14:anchorId="4C000431" wp14:editId="2AAAA3D0">
          <wp:simplePos x="0" y="0"/>
          <wp:positionH relativeFrom="column">
            <wp:posOffset>-881655</wp:posOffset>
          </wp:positionH>
          <wp:positionV relativeFrom="paragraph">
            <wp:posOffset>-435610</wp:posOffset>
          </wp:positionV>
          <wp:extent cx="7560928" cy="10699667"/>
          <wp:effectExtent l="0" t="0" r="0" b="0"/>
          <wp:wrapNone/>
          <wp:docPr id="9472111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928" cy="106996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66D5">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A91"/>
    <w:multiLevelType w:val="hybridMultilevel"/>
    <w:tmpl w:val="74AEA5A8"/>
    <w:lvl w:ilvl="0" w:tplc="46B608DC">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14729F"/>
    <w:multiLevelType w:val="hybridMultilevel"/>
    <w:tmpl w:val="0E203EE0"/>
    <w:lvl w:ilvl="0" w:tplc="85F448DC">
      <w:start w:val="4"/>
      <w:numFmt w:val="bullet"/>
      <w:lvlText w:val="-"/>
      <w:lvlJc w:val="left"/>
      <w:pPr>
        <w:ind w:left="360" w:hanging="360"/>
      </w:pPr>
      <w:rPr>
        <w:rFonts w:ascii="PT Sans" w:eastAsiaTheme="minorHAnsi" w:hAnsi="PT San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3F344C"/>
    <w:multiLevelType w:val="multilevel"/>
    <w:tmpl w:val="19C601C2"/>
    <w:lvl w:ilvl="0">
      <w:start w:val="11"/>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3" w15:restartNumberingAfterBreak="0">
    <w:nsid w:val="060112E9"/>
    <w:multiLevelType w:val="hybridMultilevel"/>
    <w:tmpl w:val="BF3E48E6"/>
    <w:lvl w:ilvl="0" w:tplc="209ED7D2">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782292E"/>
    <w:multiLevelType w:val="hybridMultilevel"/>
    <w:tmpl w:val="905231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7910760"/>
    <w:multiLevelType w:val="hybridMultilevel"/>
    <w:tmpl w:val="AA5049EE"/>
    <w:lvl w:ilvl="0" w:tplc="04130005">
      <w:start w:val="1"/>
      <w:numFmt w:val="bullet"/>
      <w:lvlText w:val=""/>
      <w:lvlJc w:val="left"/>
      <w:pPr>
        <w:ind w:left="360" w:hanging="360"/>
      </w:pPr>
      <w:rPr>
        <w:rFonts w:ascii="Wingdings" w:hAnsi="Wingdings" w:hint="default"/>
      </w:rPr>
    </w:lvl>
    <w:lvl w:ilvl="1" w:tplc="0413000F">
      <w:start w:val="1"/>
      <w:numFmt w:val="decimal"/>
      <w:lvlText w:val="%2."/>
      <w:lvlJc w:val="left"/>
      <w:pPr>
        <w:ind w:left="720" w:hanging="360"/>
      </w:p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B8055C1"/>
    <w:multiLevelType w:val="hybridMultilevel"/>
    <w:tmpl w:val="4492055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1D25C4B"/>
    <w:multiLevelType w:val="multilevel"/>
    <w:tmpl w:val="C8760F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222642B"/>
    <w:multiLevelType w:val="hybridMultilevel"/>
    <w:tmpl w:val="234474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2550782"/>
    <w:multiLevelType w:val="hybridMultilevel"/>
    <w:tmpl w:val="8F506DFA"/>
    <w:lvl w:ilvl="0" w:tplc="85F448DC">
      <w:start w:val="4"/>
      <w:numFmt w:val="bullet"/>
      <w:lvlText w:val="-"/>
      <w:lvlJc w:val="left"/>
      <w:pPr>
        <w:ind w:left="360" w:hanging="360"/>
      </w:pPr>
      <w:rPr>
        <w:rFonts w:ascii="PT Sans" w:eastAsiaTheme="minorHAnsi" w:hAnsi="PT San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3815FEF"/>
    <w:multiLevelType w:val="multilevel"/>
    <w:tmpl w:val="575CCE9C"/>
    <w:lvl w:ilvl="0">
      <w:start w:val="6"/>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1" w15:restartNumberingAfterBreak="0">
    <w:nsid w:val="138B775A"/>
    <w:multiLevelType w:val="hybridMultilevel"/>
    <w:tmpl w:val="F14C7CEE"/>
    <w:lvl w:ilvl="0" w:tplc="85F448DC">
      <w:start w:val="4"/>
      <w:numFmt w:val="bullet"/>
      <w:lvlText w:val="-"/>
      <w:lvlJc w:val="left"/>
      <w:pPr>
        <w:ind w:left="720" w:hanging="360"/>
      </w:pPr>
      <w:rPr>
        <w:rFonts w:ascii="PT Sans" w:eastAsiaTheme="minorHAnsi" w:hAnsi="PT San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7B3964"/>
    <w:multiLevelType w:val="hybridMultilevel"/>
    <w:tmpl w:val="909882B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67C5AF7"/>
    <w:multiLevelType w:val="multilevel"/>
    <w:tmpl w:val="E2628F58"/>
    <w:lvl w:ilvl="0">
      <w:start w:val="5"/>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4" w15:restartNumberingAfterBreak="0">
    <w:nsid w:val="1798546E"/>
    <w:multiLevelType w:val="hybridMultilevel"/>
    <w:tmpl w:val="9DCAFF6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86476F9"/>
    <w:multiLevelType w:val="hybridMultilevel"/>
    <w:tmpl w:val="F1BC5806"/>
    <w:lvl w:ilvl="0" w:tplc="0413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1DC42A55"/>
    <w:multiLevelType w:val="hybridMultilevel"/>
    <w:tmpl w:val="8F4AA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EA95DEC"/>
    <w:multiLevelType w:val="hybridMultilevel"/>
    <w:tmpl w:val="EFF092D8"/>
    <w:lvl w:ilvl="0" w:tplc="85F448DC">
      <w:start w:val="4"/>
      <w:numFmt w:val="bullet"/>
      <w:lvlText w:val="-"/>
      <w:lvlJc w:val="left"/>
      <w:pPr>
        <w:ind w:left="360" w:hanging="360"/>
      </w:pPr>
      <w:rPr>
        <w:rFonts w:ascii="PT Sans" w:eastAsiaTheme="minorHAnsi" w:hAnsi="PT San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4087B9C"/>
    <w:multiLevelType w:val="hybridMultilevel"/>
    <w:tmpl w:val="A8E4BF3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6C91A55"/>
    <w:multiLevelType w:val="multilevel"/>
    <w:tmpl w:val="B1C4284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9864113"/>
    <w:multiLevelType w:val="multilevel"/>
    <w:tmpl w:val="6DEEABB8"/>
    <w:lvl w:ilvl="0">
      <w:start w:val="4"/>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1" w15:restartNumberingAfterBreak="0">
    <w:nsid w:val="313204F7"/>
    <w:multiLevelType w:val="multilevel"/>
    <w:tmpl w:val="52B0A7F6"/>
    <w:lvl w:ilvl="0">
      <w:start w:val="7"/>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22" w15:restartNumberingAfterBreak="0">
    <w:nsid w:val="330342B6"/>
    <w:multiLevelType w:val="multilevel"/>
    <w:tmpl w:val="E6F848E8"/>
    <w:lvl w:ilvl="0">
      <w:start w:val="9"/>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23" w15:restartNumberingAfterBreak="0">
    <w:nsid w:val="33FB634B"/>
    <w:multiLevelType w:val="hybridMultilevel"/>
    <w:tmpl w:val="5CF6D04C"/>
    <w:lvl w:ilvl="0" w:tplc="70FE4212">
      <w:start w:val="1"/>
      <w:numFmt w:val="decimal"/>
      <w:pStyle w:val="H2"/>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4887461"/>
    <w:multiLevelType w:val="multilevel"/>
    <w:tmpl w:val="E7ECEDD4"/>
    <w:lvl w:ilvl="0">
      <w:start w:val="10"/>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25" w15:restartNumberingAfterBreak="0">
    <w:nsid w:val="37655122"/>
    <w:multiLevelType w:val="multilevel"/>
    <w:tmpl w:val="BC2C9E40"/>
    <w:lvl w:ilvl="0">
      <w:start w:val="3"/>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26" w15:restartNumberingAfterBreak="0">
    <w:nsid w:val="3B973D2F"/>
    <w:multiLevelType w:val="multilevel"/>
    <w:tmpl w:val="05EC892A"/>
    <w:lvl w:ilvl="0">
      <w:start w:val="2"/>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27" w15:restartNumberingAfterBreak="0">
    <w:nsid w:val="3E95139A"/>
    <w:multiLevelType w:val="hybridMultilevel"/>
    <w:tmpl w:val="4D0654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055DA4"/>
    <w:multiLevelType w:val="hybridMultilevel"/>
    <w:tmpl w:val="668EB68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06F121B"/>
    <w:multiLevelType w:val="hybridMultilevel"/>
    <w:tmpl w:val="EE0E34D8"/>
    <w:lvl w:ilvl="0" w:tplc="85F448DC">
      <w:start w:val="4"/>
      <w:numFmt w:val="bullet"/>
      <w:lvlText w:val="-"/>
      <w:lvlJc w:val="left"/>
      <w:pPr>
        <w:ind w:left="360" w:hanging="360"/>
      </w:pPr>
      <w:rPr>
        <w:rFonts w:ascii="PT Sans" w:eastAsiaTheme="minorHAnsi" w:hAnsi="PT San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0E72873"/>
    <w:multiLevelType w:val="hybridMultilevel"/>
    <w:tmpl w:val="2006E69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5C133A1"/>
    <w:multiLevelType w:val="hybridMultilevel"/>
    <w:tmpl w:val="BBB8242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7647846"/>
    <w:multiLevelType w:val="hybridMultilevel"/>
    <w:tmpl w:val="5A62CF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B250107"/>
    <w:multiLevelType w:val="hybridMultilevel"/>
    <w:tmpl w:val="9166749E"/>
    <w:lvl w:ilvl="0" w:tplc="85F448DC">
      <w:start w:val="4"/>
      <w:numFmt w:val="bullet"/>
      <w:lvlText w:val="-"/>
      <w:lvlJc w:val="left"/>
      <w:pPr>
        <w:ind w:left="720" w:hanging="360"/>
      </w:pPr>
      <w:rPr>
        <w:rFonts w:ascii="PT Sans" w:eastAsiaTheme="minorHAnsi" w:hAnsi="PT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C0C1F1A"/>
    <w:multiLevelType w:val="multilevel"/>
    <w:tmpl w:val="CB2280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C646801"/>
    <w:multiLevelType w:val="multilevel"/>
    <w:tmpl w:val="8D52F24C"/>
    <w:lvl w:ilvl="0">
      <w:start w:val="8"/>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36" w15:restartNumberingAfterBreak="0">
    <w:nsid w:val="4F6527D9"/>
    <w:multiLevelType w:val="hybridMultilevel"/>
    <w:tmpl w:val="F022F85A"/>
    <w:lvl w:ilvl="0" w:tplc="1A080168">
      <w:start w:val="1"/>
      <w:numFmt w:val="bullet"/>
      <w:lvlText w:val=""/>
      <w:lvlJc w:val="left"/>
      <w:pPr>
        <w:tabs>
          <w:tab w:val="num" w:pos="720"/>
        </w:tabs>
        <w:ind w:left="720" w:hanging="360"/>
      </w:pPr>
      <w:rPr>
        <w:rFonts w:ascii="Symbol" w:hAnsi="Symbol" w:hint="default"/>
      </w:rPr>
    </w:lvl>
    <w:lvl w:ilvl="1" w:tplc="3898A172" w:tentative="1">
      <w:start w:val="1"/>
      <w:numFmt w:val="bullet"/>
      <w:lvlText w:val=""/>
      <w:lvlJc w:val="left"/>
      <w:pPr>
        <w:tabs>
          <w:tab w:val="num" w:pos="1440"/>
        </w:tabs>
        <w:ind w:left="1440" w:hanging="360"/>
      </w:pPr>
      <w:rPr>
        <w:rFonts w:ascii="Symbol" w:hAnsi="Symbol" w:hint="default"/>
      </w:rPr>
    </w:lvl>
    <w:lvl w:ilvl="2" w:tplc="3F54E074" w:tentative="1">
      <w:start w:val="1"/>
      <w:numFmt w:val="bullet"/>
      <w:lvlText w:val=""/>
      <w:lvlJc w:val="left"/>
      <w:pPr>
        <w:tabs>
          <w:tab w:val="num" w:pos="2160"/>
        </w:tabs>
        <w:ind w:left="2160" w:hanging="360"/>
      </w:pPr>
      <w:rPr>
        <w:rFonts w:ascii="Symbol" w:hAnsi="Symbol" w:hint="default"/>
      </w:rPr>
    </w:lvl>
    <w:lvl w:ilvl="3" w:tplc="59462406" w:tentative="1">
      <w:start w:val="1"/>
      <w:numFmt w:val="bullet"/>
      <w:lvlText w:val=""/>
      <w:lvlJc w:val="left"/>
      <w:pPr>
        <w:tabs>
          <w:tab w:val="num" w:pos="2880"/>
        </w:tabs>
        <w:ind w:left="2880" w:hanging="360"/>
      </w:pPr>
      <w:rPr>
        <w:rFonts w:ascii="Symbol" w:hAnsi="Symbol" w:hint="default"/>
      </w:rPr>
    </w:lvl>
    <w:lvl w:ilvl="4" w:tplc="4DA65658" w:tentative="1">
      <w:start w:val="1"/>
      <w:numFmt w:val="bullet"/>
      <w:lvlText w:val=""/>
      <w:lvlJc w:val="left"/>
      <w:pPr>
        <w:tabs>
          <w:tab w:val="num" w:pos="3600"/>
        </w:tabs>
        <w:ind w:left="3600" w:hanging="360"/>
      </w:pPr>
      <w:rPr>
        <w:rFonts w:ascii="Symbol" w:hAnsi="Symbol" w:hint="default"/>
      </w:rPr>
    </w:lvl>
    <w:lvl w:ilvl="5" w:tplc="C0E241B0" w:tentative="1">
      <w:start w:val="1"/>
      <w:numFmt w:val="bullet"/>
      <w:lvlText w:val=""/>
      <w:lvlJc w:val="left"/>
      <w:pPr>
        <w:tabs>
          <w:tab w:val="num" w:pos="4320"/>
        </w:tabs>
        <w:ind w:left="4320" w:hanging="360"/>
      </w:pPr>
      <w:rPr>
        <w:rFonts w:ascii="Symbol" w:hAnsi="Symbol" w:hint="default"/>
      </w:rPr>
    </w:lvl>
    <w:lvl w:ilvl="6" w:tplc="70BA2F4A" w:tentative="1">
      <w:start w:val="1"/>
      <w:numFmt w:val="bullet"/>
      <w:lvlText w:val=""/>
      <w:lvlJc w:val="left"/>
      <w:pPr>
        <w:tabs>
          <w:tab w:val="num" w:pos="5040"/>
        </w:tabs>
        <w:ind w:left="5040" w:hanging="360"/>
      </w:pPr>
      <w:rPr>
        <w:rFonts w:ascii="Symbol" w:hAnsi="Symbol" w:hint="default"/>
      </w:rPr>
    </w:lvl>
    <w:lvl w:ilvl="7" w:tplc="92122C98" w:tentative="1">
      <w:start w:val="1"/>
      <w:numFmt w:val="bullet"/>
      <w:lvlText w:val=""/>
      <w:lvlJc w:val="left"/>
      <w:pPr>
        <w:tabs>
          <w:tab w:val="num" w:pos="5760"/>
        </w:tabs>
        <w:ind w:left="5760" w:hanging="360"/>
      </w:pPr>
      <w:rPr>
        <w:rFonts w:ascii="Symbol" w:hAnsi="Symbol" w:hint="default"/>
      </w:rPr>
    </w:lvl>
    <w:lvl w:ilvl="8" w:tplc="25ACB512"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502319AC"/>
    <w:multiLevelType w:val="hybridMultilevel"/>
    <w:tmpl w:val="32DC9F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BF6871"/>
    <w:multiLevelType w:val="hybridMultilevel"/>
    <w:tmpl w:val="0ED66EA6"/>
    <w:lvl w:ilvl="0" w:tplc="85F448DC">
      <w:start w:val="4"/>
      <w:numFmt w:val="bullet"/>
      <w:lvlText w:val="-"/>
      <w:lvlJc w:val="left"/>
      <w:pPr>
        <w:ind w:left="720" w:hanging="360"/>
      </w:pPr>
      <w:rPr>
        <w:rFonts w:ascii="PT Sans" w:eastAsiaTheme="minorHAnsi" w:hAnsi="PT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42E211A"/>
    <w:multiLevelType w:val="hybridMultilevel"/>
    <w:tmpl w:val="436CE532"/>
    <w:lvl w:ilvl="0" w:tplc="85F448DC">
      <w:start w:val="4"/>
      <w:numFmt w:val="bullet"/>
      <w:lvlText w:val="-"/>
      <w:lvlJc w:val="left"/>
      <w:pPr>
        <w:ind w:left="720" w:hanging="360"/>
      </w:pPr>
      <w:rPr>
        <w:rFonts w:ascii="PT Sans" w:eastAsiaTheme="minorHAnsi" w:hAnsi="PT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46022EC"/>
    <w:multiLevelType w:val="multilevel"/>
    <w:tmpl w:val="7C7C4462"/>
    <w:lvl w:ilvl="0">
      <w:start w:val="12"/>
      <w:numFmt w:val="decimal"/>
      <w:lvlText w:val="%1."/>
      <w:lvlJc w:val="left"/>
      <w:pPr>
        <w:tabs>
          <w:tab w:val="num" w:pos="1065"/>
        </w:tabs>
        <w:ind w:left="1065" w:hanging="360"/>
      </w:pPr>
    </w:lvl>
    <w:lvl w:ilvl="1">
      <w:start w:val="1"/>
      <w:numFmt w:val="bullet"/>
      <w:lvlText w:val="-"/>
      <w:lvlJc w:val="left"/>
      <w:pPr>
        <w:ind w:left="1785" w:hanging="360"/>
      </w:pPr>
      <w:rPr>
        <w:rFonts w:ascii="Arial" w:eastAsia="Times New Roman" w:hAnsi="Arial" w:cs="Arial" w:hint="default"/>
      </w:r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41" w15:restartNumberingAfterBreak="0">
    <w:nsid w:val="5BBF059E"/>
    <w:multiLevelType w:val="hybridMultilevel"/>
    <w:tmpl w:val="1D78C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C266C48"/>
    <w:multiLevelType w:val="hybridMultilevel"/>
    <w:tmpl w:val="AD9257A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02C51BC"/>
    <w:multiLevelType w:val="hybridMultilevel"/>
    <w:tmpl w:val="AE7A27E0"/>
    <w:lvl w:ilvl="0" w:tplc="0413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609C00CD"/>
    <w:multiLevelType w:val="multilevel"/>
    <w:tmpl w:val="B2226FC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61BF2A47"/>
    <w:multiLevelType w:val="hybridMultilevel"/>
    <w:tmpl w:val="7C566606"/>
    <w:lvl w:ilvl="0" w:tplc="0413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62B20F21"/>
    <w:multiLevelType w:val="multilevel"/>
    <w:tmpl w:val="51FA34B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64A25C33"/>
    <w:multiLevelType w:val="multilevel"/>
    <w:tmpl w:val="BCE63FE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69C741D3"/>
    <w:multiLevelType w:val="hybridMultilevel"/>
    <w:tmpl w:val="C3E01DF0"/>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9" w15:restartNumberingAfterBreak="0">
    <w:nsid w:val="6B514B8C"/>
    <w:multiLevelType w:val="hybridMultilevel"/>
    <w:tmpl w:val="0D886240"/>
    <w:lvl w:ilvl="0" w:tplc="85F448DC">
      <w:start w:val="4"/>
      <w:numFmt w:val="bullet"/>
      <w:lvlText w:val="-"/>
      <w:lvlJc w:val="left"/>
      <w:pPr>
        <w:ind w:left="720" w:hanging="360"/>
      </w:pPr>
      <w:rPr>
        <w:rFonts w:ascii="PT Sans" w:eastAsiaTheme="minorHAnsi" w:hAnsi="PT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BC1284B"/>
    <w:multiLevelType w:val="hybridMultilevel"/>
    <w:tmpl w:val="0FD83BF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C0B41C4"/>
    <w:multiLevelType w:val="hybridMultilevel"/>
    <w:tmpl w:val="6FF80DC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6E80025B"/>
    <w:multiLevelType w:val="hybridMultilevel"/>
    <w:tmpl w:val="FBE06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F0A11A8"/>
    <w:multiLevelType w:val="multilevel"/>
    <w:tmpl w:val="1C487C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6F347EB9"/>
    <w:multiLevelType w:val="multilevel"/>
    <w:tmpl w:val="9D3A393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6FEE4AA4"/>
    <w:multiLevelType w:val="multilevel"/>
    <w:tmpl w:val="639484F4"/>
    <w:lvl w:ilvl="0">
      <w:start w:val="13"/>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56" w15:restartNumberingAfterBreak="0">
    <w:nsid w:val="70345118"/>
    <w:multiLevelType w:val="multilevel"/>
    <w:tmpl w:val="B2141F62"/>
    <w:lvl w:ilvl="0">
      <w:start w:val="1"/>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57" w15:restartNumberingAfterBreak="0">
    <w:nsid w:val="751E612E"/>
    <w:multiLevelType w:val="hybridMultilevel"/>
    <w:tmpl w:val="F54C2036"/>
    <w:lvl w:ilvl="0" w:tplc="0413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8" w15:restartNumberingAfterBreak="0">
    <w:nsid w:val="75E36580"/>
    <w:multiLevelType w:val="hybridMultilevel"/>
    <w:tmpl w:val="E51AB3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76F738AA"/>
    <w:multiLevelType w:val="hybridMultilevel"/>
    <w:tmpl w:val="0994E25C"/>
    <w:lvl w:ilvl="0" w:tplc="85F448DC">
      <w:start w:val="4"/>
      <w:numFmt w:val="bullet"/>
      <w:lvlText w:val="-"/>
      <w:lvlJc w:val="left"/>
      <w:pPr>
        <w:ind w:left="360" w:hanging="360"/>
      </w:pPr>
      <w:rPr>
        <w:rFonts w:ascii="PT Sans" w:eastAsiaTheme="minorHAnsi" w:hAnsi="PT San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7CAD4374"/>
    <w:multiLevelType w:val="hybridMultilevel"/>
    <w:tmpl w:val="D51063C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7CDB3257"/>
    <w:multiLevelType w:val="hybridMultilevel"/>
    <w:tmpl w:val="FAA8B400"/>
    <w:lvl w:ilvl="0" w:tplc="85F448DC">
      <w:start w:val="4"/>
      <w:numFmt w:val="bullet"/>
      <w:lvlText w:val="-"/>
      <w:lvlJc w:val="left"/>
      <w:pPr>
        <w:ind w:left="720" w:hanging="360"/>
      </w:pPr>
      <w:rPr>
        <w:rFonts w:ascii="PT Sans" w:eastAsiaTheme="minorHAnsi" w:hAnsi="PT San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DFC77D0"/>
    <w:multiLevelType w:val="hybridMultilevel"/>
    <w:tmpl w:val="869A6718"/>
    <w:lvl w:ilvl="0" w:tplc="85F448DC">
      <w:start w:val="4"/>
      <w:numFmt w:val="bullet"/>
      <w:lvlText w:val="-"/>
      <w:lvlJc w:val="left"/>
      <w:pPr>
        <w:ind w:left="360" w:hanging="360"/>
      </w:pPr>
      <w:rPr>
        <w:rFonts w:ascii="PT Sans" w:eastAsiaTheme="minorHAnsi" w:hAnsi="PT San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04970479">
    <w:abstractNumId w:val="36"/>
  </w:num>
  <w:num w:numId="2" w16cid:durableId="1744181771">
    <w:abstractNumId w:val="33"/>
  </w:num>
  <w:num w:numId="3" w16cid:durableId="1025012455">
    <w:abstractNumId w:val="41"/>
  </w:num>
  <w:num w:numId="4" w16cid:durableId="1619525931">
    <w:abstractNumId w:val="52"/>
  </w:num>
  <w:num w:numId="5" w16cid:durableId="1812865774">
    <w:abstractNumId w:val="28"/>
  </w:num>
  <w:num w:numId="6" w16cid:durableId="974069651">
    <w:abstractNumId w:val="59"/>
  </w:num>
  <w:num w:numId="7" w16cid:durableId="758985786">
    <w:abstractNumId w:val="29"/>
  </w:num>
  <w:num w:numId="8" w16cid:durableId="1302268983">
    <w:abstractNumId w:val="12"/>
  </w:num>
  <w:num w:numId="9" w16cid:durableId="1698235374">
    <w:abstractNumId w:val="58"/>
  </w:num>
  <w:num w:numId="10" w16cid:durableId="96605779">
    <w:abstractNumId w:val="32"/>
  </w:num>
  <w:num w:numId="11" w16cid:durableId="1296637079">
    <w:abstractNumId w:val="1"/>
  </w:num>
  <w:num w:numId="12" w16cid:durableId="1512330585">
    <w:abstractNumId w:val="6"/>
  </w:num>
  <w:num w:numId="13" w16cid:durableId="902328075">
    <w:abstractNumId w:val="31"/>
  </w:num>
  <w:num w:numId="14" w16cid:durableId="1202399864">
    <w:abstractNumId w:val="51"/>
  </w:num>
  <w:num w:numId="15" w16cid:durableId="1283534450">
    <w:abstractNumId w:val="14"/>
  </w:num>
  <w:num w:numId="16" w16cid:durableId="148330727">
    <w:abstractNumId w:val="42"/>
  </w:num>
  <w:num w:numId="17" w16cid:durableId="1079983418">
    <w:abstractNumId w:val="8"/>
  </w:num>
  <w:num w:numId="18" w16cid:durableId="185757948">
    <w:abstractNumId w:val="27"/>
  </w:num>
  <w:num w:numId="19" w16cid:durableId="2046833961">
    <w:abstractNumId w:val="0"/>
  </w:num>
  <w:num w:numId="20" w16cid:durableId="1117455093">
    <w:abstractNumId w:val="16"/>
  </w:num>
  <w:num w:numId="21" w16cid:durableId="2067415203">
    <w:abstractNumId w:val="15"/>
  </w:num>
  <w:num w:numId="22" w16cid:durableId="1838765942">
    <w:abstractNumId w:val="9"/>
  </w:num>
  <w:num w:numId="23" w16cid:durableId="1516261036">
    <w:abstractNumId w:val="39"/>
  </w:num>
  <w:num w:numId="24" w16cid:durableId="432746590">
    <w:abstractNumId w:val="45"/>
  </w:num>
  <w:num w:numId="25" w16cid:durableId="603028959">
    <w:abstractNumId w:val="18"/>
  </w:num>
  <w:num w:numId="26" w16cid:durableId="1537694857">
    <w:abstractNumId w:val="38"/>
  </w:num>
  <w:num w:numId="27" w16cid:durableId="855073271">
    <w:abstractNumId w:val="3"/>
  </w:num>
  <w:num w:numId="28" w16cid:durableId="1366717237">
    <w:abstractNumId w:val="60"/>
  </w:num>
  <w:num w:numId="29" w16cid:durableId="1765147693">
    <w:abstractNumId w:val="37"/>
  </w:num>
  <w:num w:numId="30" w16cid:durableId="1798713960">
    <w:abstractNumId w:val="57"/>
  </w:num>
  <w:num w:numId="31" w16cid:durableId="1552577389">
    <w:abstractNumId w:val="23"/>
  </w:num>
  <w:num w:numId="32" w16cid:durableId="1859543053">
    <w:abstractNumId w:val="11"/>
  </w:num>
  <w:num w:numId="33" w16cid:durableId="2065130939">
    <w:abstractNumId w:val="61"/>
  </w:num>
  <w:num w:numId="34" w16cid:durableId="1409501875">
    <w:abstractNumId w:val="49"/>
  </w:num>
  <w:num w:numId="35" w16cid:durableId="498737527">
    <w:abstractNumId w:val="62"/>
  </w:num>
  <w:num w:numId="36" w16cid:durableId="1667589170">
    <w:abstractNumId w:val="17"/>
  </w:num>
  <w:num w:numId="37" w16cid:durableId="1251083654">
    <w:abstractNumId w:val="5"/>
  </w:num>
  <w:num w:numId="38" w16cid:durableId="119225449">
    <w:abstractNumId w:val="30"/>
  </w:num>
  <w:num w:numId="39" w16cid:durableId="1527255577">
    <w:abstractNumId w:val="4"/>
  </w:num>
  <w:num w:numId="40" w16cid:durableId="1358241889">
    <w:abstractNumId w:val="43"/>
  </w:num>
  <w:num w:numId="41" w16cid:durableId="191698905">
    <w:abstractNumId w:val="50"/>
  </w:num>
  <w:num w:numId="42" w16cid:durableId="500005279">
    <w:abstractNumId w:val="53"/>
  </w:num>
  <w:num w:numId="43" w16cid:durableId="315650604">
    <w:abstractNumId w:val="7"/>
  </w:num>
  <w:num w:numId="44" w16cid:durableId="1181314809">
    <w:abstractNumId w:val="34"/>
  </w:num>
  <w:num w:numId="45" w16cid:durableId="212271686">
    <w:abstractNumId w:val="19"/>
  </w:num>
  <w:num w:numId="46" w16cid:durableId="1026717055">
    <w:abstractNumId w:val="44"/>
  </w:num>
  <w:num w:numId="47" w16cid:durableId="1684476294">
    <w:abstractNumId w:val="46"/>
  </w:num>
  <w:num w:numId="48" w16cid:durableId="1814181166">
    <w:abstractNumId w:val="47"/>
  </w:num>
  <w:num w:numId="49" w16cid:durableId="1819422355">
    <w:abstractNumId w:val="54"/>
  </w:num>
  <w:num w:numId="50" w16cid:durableId="476730004">
    <w:abstractNumId w:val="56"/>
  </w:num>
  <w:num w:numId="51" w16cid:durableId="1290236176">
    <w:abstractNumId w:val="26"/>
  </w:num>
  <w:num w:numId="52" w16cid:durableId="1121070567">
    <w:abstractNumId w:val="25"/>
  </w:num>
  <w:num w:numId="53" w16cid:durableId="248121918">
    <w:abstractNumId w:val="20"/>
  </w:num>
  <w:num w:numId="54" w16cid:durableId="1341393316">
    <w:abstractNumId w:val="13"/>
  </w:num>
  <w:num w:numId="55" w16cid:durableId="1458178372">
    <w:abstractNumId w:val="10"/>
  </w:num>
  <w:num w:numId="56" w16cid:durableId="187792213">
    <w:abstractNumId w:val="21"/>
  </w:num>
  <w:num w:numId="57" w16cid:durableId="2112508007">
    <w:abstractNumId w:val="35"/>
  </w:num>
  <w:num w:numId="58" w16cid:durableId="611059746">
    <w:abstractNumId w:val="22"/>
  </w:num>
  <w:num w:numId="59" w16cid:durableId="805004738">
    <w:abstractNumId w:val="24"/>
  </w:num>
  <w:num w:numId="60" w16cid:durableId="1921137292">
    <w:abstractNumId w:val="2"/>
  </w:num>
  <w:num w:numId="61" w16cid:durableId="1961103917">
    <w:abstractNumId w:val="40"/>
  </w:num>
  <w:num w:numId="62" w16cid:durableId="2011710669">
    <w:abstractNumId w:val="55"/>
  </w:num>
  <w:num w:numId="63" w16cid:durableId="166486925">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autoHyphenation/>
  <w:hyphenationZone w:val="425"/>
  <w:defaultTableStyle w:val="vinu"/>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B8E"/>
    <w:rsid w:val="000058E3"/>
    <w:rsid w:val="000079D6"/>
    <w:rsid w:val="000107DD"/>
    <w:rsid w:val="00012E46"/>
    <w:rsid w:val="00017906"/>
    <w:rsid w:val="0003228C"/>
    <w:rsid w:val="000437D8"/>
    <w:rsid w:val="00044639"/>
    <w:rsid w:val="00064F80"/>
    <w:rsid w:val="000679FC"/>
    <w:rsid w:val="00082A31"/>
    <w:rsid w:val="0009501D"/>
    <w:rsid w:val="000A56B4"/>
    <w:rsid w:val="000C3D18"/>
    <w:rsid w:val="000C47F8"/>
    <w:rsid w:val="000D26AC"/>
    <w:rsid w:val="000D37DE"/>
    <w:rsid w:val="000E3F22"/>
    <w:rsid w:val="000E7F65"/>
    <w:rsid w:val="000F7A9C"/>
    <w:rsid w:val="00100EB7"/>
    <w:rsid w:val="00101861"/>
    <w:rsid w:val="00106306"/>
    <w:rsid w:val="00107BD6"/>
    <w:rsid w:val="00122DDD"/>
    <w:rsid w:val="001348AB"/>
    <w:rsid w:val="001421EA"/>
    <w:rsid w:val="00166528"/>
    <w:rsid w:val="001739C1"/>
    <w:rsid w:val="00176059"/>
    <w:rsid w:val="00184606"/>
    <w:rsid w:val="001944B0"/>
    <w:rsid w:val="001A3DFD"/>
    <w:rsid w:val="001B00DF"/>
    <w:rsid w:val="001B05A0"/>
    <w:rsid w:val="001B1100"/>
    <w:rsid w:val="001E3B41"/>
    <w:rsid w:val="001F51A0"/>
    <w:rsid w:val="001F60BE"/>
    <w:rsid w:val="001F6317"/>
    <w:rsid w:val="001F697F"/>
    <w:rsid w:val="00204CAB"/>
    <w:rsid w:val="002101F3"/>
    <w:rsid w:val="0021359E"/>
    <w:rsid w:val="00222ADA"/>
    <w:rsid w:val="00223039"/>
    <w:rsid w:val="002253E5"/>
    <w:rsid w:val="00231CB2"/>
    <w:rsid w:val="00243810"/>
    <w:rsid w:val="00252C13"/>
    <w:rsid w:val="00261C9E"/>
    <w:rsid w:val="002640C2"/>
    <w:rsid w:val="00270F61"/>
    <w:rsid w:val="00275A66"/>
    <w:rsid w:val="00277483"/>
    <w:rsid w:val="00285E3A"/>
    <w:rsid w:val="00296050"/>
    <w:rsid w:val="0029650D"/>
    <w:rsid w:val="002A177D"/>
    <w:rsid w:val="002A2722"/>
    <w:rsid w:val="002B1DAB"/>
    <w:rsid w:val="002C6FF9"/>
    <w:rsid w:val="002C7ED8"/>
    <w:rsid w:val="002D2D7C"/>
    <w:rsid w:val="002E6AA2"/>
    <w:rsid w:val="002F360C"/>
    <w:rsid w:val="002F4B0F"/>
    <w:rsid w:val="0030551B"/>
    <w:rsid w:val="00305D2F"/>
    <w:rsid w:val="00315F09"/>
    <w:rsid w:val="00316D41"/>
    <w:rsid w:val="00322AEC"/>
    <w:rsid w:val="00331388"/>
    <w:rsid w:val="003332EE"/>
    <w:rsid w:val="0033568F"/>
    <w:rsid w:val="00341BE4"/>
    <w:rsid w:val="003461F2"/>
    <w:rsid w:val="003651B2"/>
    <w:rsid w:val="00366CD5"/>
    <w:rsid w:val="00367FC5"/>
    <w:rsid w:val="0037770B"/>
    <w:rsid w:val="00377C85"/>
    <w:rsid w:val="00392245"/>
    <w:rsid w:val="003923CC"/>
    <w:rsid w:val="00395B73"/>
    <w:rsid w:val="003A57D7"/>
    <w:rsid w:val="003A76E4"/>
    <w:rsid w:val="003B434B"/>
    <w:rsid w:val="003B72D8"/>
    <w:rsid w:val="003C4560"/>
    <w:rsid w:val="003C4736"/>
    <w:rsid w:val="003C53F1"/>
    <w:rsid w:val="003D1963"/>
    <w:rsid w:val="003E4443"/>
    <w:rsid w:val="003F7116"/>
    <w:rsid w:val="00403A29"/>
    <w:rsid w:val="004114BE"/>
    <w:rsid w:val="00414014"/>
    <w:rsid w:val="004146F9"/>
    <w:rsid w:val="00417137"/>
    <w:rsid w:val="00423339"/>
    <w:rsid w:val="00430FA3"/>
    <w:rsid w:val="00440F83"/>
    <w:rsid w:val="0044286E"/>
    <w:rsid w:val="00451AA0"/>
    <w:rsid w:val="004609B1"/>
    <w:rsid w:val="00464032"/>
    <w:rsid w:val="004677A4"/>
    <w:rsid w:val="0047264D"/>
    <w:rsid w:val="004740BE"/>
    <w:rsid w:val="00482080"/>
    <w:rsid w:val="004836DD"/>
    <w:rsid w:val="00490A72"/>
    <w:rsid w:val="0049438D"/>
    <w:rsid w:val="00495059"/>
    <w:rsid w:val="0049514D"/>
    <w:rsid w:val="00497A46"/>
    <w:rsid w:val="004A2EAE"/>
    <w:rsid w:val="004B46A3"/>
    <w:rsid w:val="004C0991"/>
    <w:rsid w:val="004C184D"/>
    <w:rsid w:val="004C4491"/>
    <w:rsid w:val="004D055B"/>
    <w:rsid w:val="004D1DCC"/>
    <w:rsid w:val="004E0DAC"/>
    <w:rsid w:val="004F2A6A"/>
    <w:rsid w:val="004F49E9"/>
    <w:rsid w:val="004F5BDF"/>
    <w:rsid w:val="00502DE3"/>
    <w:rsid w:val="00526075"/>
    <w:rsid w:val="00530C5F"/>
    <w:rsid w:val="00531D6F"/>
    <w:rsid w:val="00534027"/>
    <w:rsid w:val="005355BE"/>
    <w:rsid w:val="00535BE0"/>
    <w:rsid w:val="00536B18"/>
    <w:rsid w:val="005414FE"/>
    <w:rsid w:val="00541F87"/>
    <w:rsid w:val="005420C8"/>
    <w:rsid w:val="00544E27"/>
    <w:rsid w:val="00545423"/>
    <w:rsid w:val="00545EBA"/>
    <w:rsid w:val="00547FBC"/>
    <w:rsid w:val="00550F8A"/>
    <w:rsid w:val="005519D7"/>
    <w:rsid w:val="0056495B"/>
    <w:rsid w:val="00565CE4"/>
    <w:rsid w:val="005712A7"/>
    <w:rsid w:val="00573F6F"/>
    <w:rsid w:val="00576FA3"/>
    <w:rsid w:val="005819C5"/>
    <w:rsid w:val="00593744"/>
    <w:rsid w:val="005950D9"/>
    <w:rsid w:val="0059705A"/>
    <w:rsid w:val="005A1A0C"/>
    <w:rsid w:val="005A2A64"/>
    <w:rsid w:val="005A3521"/>
    <w:rsid w:val="005A39AF"/>
    <w:rsid w:val="005A429E"/>
    <w:rsid w:val="005A6C87"/>
    <w:rsid w:val="005B2CC1"/>
    <w:rsid w:val="005C4504"/>
    <w:rsid w:val="005D42BC"/>
    <w:rsid w:val="005D53FC"/>
    <w:rsid w:val="005E7862"/>
    <w:rsid w:val="005F5B5D"/>
    <w:rsid w:val="00614B83"/>
    <w:rsid w:val="00616D5C"/>
    <w:rsid w:val="00632F6C"/>
    <w:rsid w:val="00633CB1"/>
    <w:rsid w:val="00643776"/>
    <w:rsid w:val="00643A3C"/>
    <w:rsid w:val="00645DED"/>
    <w:rsid w:val="00650388"/>
    <w:rsid w:val="006565A3"/>
    <w:rsid w:val="00663F54"/>
    <w:rsid w:val="00672FAF"/>
    <w:rsid w:val="00674C0D"/>
    <w:rsid w:val="00677E65"/>
    <w:rsid w:val="00683166"/>
    <w:rsid w:val="00687B0D"/>
    <w:rsid w:val="006959C4"/>
    <w:rsid w:val="006A12F7"/>
    <w:rsid w:val="006A1473"/>
    <w:rsid w:val="006A5EA5"/>
    <w:rsid w:val="006D49EE"/>
    <w:rsid w:val="006E171E"/>
    <w:rsid w:val="006E3183"/>
    <w:rsid w:val="006E47E9"/>
    <w:rsid w:val="006E5440"/>
    <w:rsid w:val="006F23E1"/>
    <w:rsid w:val="006F4C42"/>
    <w:rsid w:val="0070038B"/>
    <w:rsid w:val="00701F0A"/>
    <w:rsid w:val="00705F7E"/>
    <w:rsid w:val="00706EBD"/>
    <w:rsid w:val="00707D32"/>
    <w:rsid w:val="00710E3B"/>
    <w:rsid w:val="00725FD3"/>
    <w:rsid w:val="007272AE"/>
    <w:rsid w:val="00730CDB"/>
    <w:rsid w:val="0074014B"/>
    <w:rsid w:val="00742CA2"/>
    <w:rsid w:val="007445CF"/>
    <w:rsid w:val="00747A42"/>
    <w:rsid w:val="007515AC"/>
    <w:rsid w:val="00754641"/>
    <w:rsid w:val="00755D6E"/>
    <w:rsid w:val="0075688D"/>
    <w:rsid w:val="00774B52"/>
    <w:rsid w:val="00785019"/>
    <w:rsid w:val="007876DD"/>
    <w:rsid w:val="0079219C"/>
    <w:rsid w:val="007936C9"/>
    <w:rsid w:val="007954E5"/>
    <w:rsid w:val="007A0CDF"/>
    <w:rsid w:val="007A40BF"/>
    <w:rsid w:val="007B1A00"/>
    <w:rsid w:val="007B4F99"/>
    <w:rsid w:val="007B50E1"/>
    <w:rsid w:val="007B5688"/>
    <w:rsid w:val="007C02DA"/>
    <w:rsid w:val="007C068B"/>
    <w:rsid w:val="007D23B1"/>
    <w:rsid w:val="007D3BB2"/>
    <w:rsid w:val="007D6A53"/>
    <w:rsid w:val="007D6F4A"/>
    <w:rsid w:val="007D7A9B"/>
    <w:rsid w:val="007E2D56"/>
    <w:rsid w:val="007E56B0"/>
    <w:rsid w:val="007E72D5"/>
    <w:rsid w:val="0080569F"/>
    <w:rsid w:val="0081468E"/>
    <w:rsid w:val="00825E61"/>
    <w:rsid w:val="00832DDC"/>
    <w:rsid w:val="008373EB"/>
    <w:rsid w:val="008402D7"/>
    <w:rsid w:val="00840D81"/>
    <w:rsid w:val="008528B5"/>
    <w:rsid w:val="008543CB"/>
    <w:rsid w:val="00860E72"/>
    <w:rsid w:val="0087657F"/>
    <w:rsid w:val="00877BDC"/>
    <w:rsid w:val="008802AB"/>
    <w:rsid w:val="00882E4B"/>
    <w:rsid w:val="008836FF"/>
    <w:rsid w:val="00883CA2"/>
    <w:rsid w:val="008862E6"/>
    <w:rsid w:val="00891303"/>
    <w:rsid w:val="008A7676"/>
    <w:rsid w:val="008B269C"/>
    <w:rsid w:val="008B4907"/>
    <w:rsid w:val="008B7C2B"/>
    <w:rsid w:val="008D11F9"/>
    <w:rsid w:val="008D79C9"/>
    <w:rsid w:val="008E3E95"/>
    <w:rsid w:val="008E4DBC"/>
    <w:rsid w:val="008E6559"/>
    <w:rsid w:val="008F0150"/>
    <w:rsid w:val="008F4D95"/>
    <w:rsid w:val="00900FE6"/>
    <w:rsid w:val="0091301D"/>
    <w:rsid w:val="00923266"/>
    <w:rsid w:val="00927D6F"/>
    <w:rsid w:val="00930E81"/>
    <w:rsid w:val="00950D85"/>
    <w:rsid w:val="00954B31"/>
    <w:rsid w:val="009577C0"/>
    <w:rsid w:val="009638AC"/>
    <w:rsid w:val="00964F4F"/>
    <w:rsid w:val="0099405D"/>
    <w:rsid w:val="00994060"/>
    <w:rsid w:val="00995E15"/>
    <w:rsid w:val="009A0FD6"/>
    <w:rsid w:val="009A170D"/>
    <w:rsid w:val="009A1C70"/>
    <w:rsid w:val="009A4BC8"/>
    <w:rsid w:val="009B26CC"/>
    <w:rsid w:val="009C1DB1"/>
    <w:rsid w:val="009C3869"/>
    <w:rsid w:val="009F0764"/>
    <w:rsid w:val="009F2610"/>
    <w:rsid w:val="00A070FB"/>
    <w:rsid w:val="00A072D4"/>
    <w:rsid w:val="00A25428"/>
    <w:rsid w:val="00A31455"/>
    <w:rsid w:val="00A33807"/>
    <w:rsid w:val="00A3597E"/>
    <w:rsid w:val="00A37AC7"/>
    <w:rsid w:val="00A37CF9"/>
    <w:rsid w:val="00A41846"/>
    <w:rsid w:val="00A42797"/>
    <w:rsid w:val="00A57B16"/>
    <w:rsid w:val="00A71DC0"/>
    <w:rsid w:val="00A72007"/>
    <w:rsid w:val="00A767D2"/>
    <w:rsid w:val="00A81F0F"/>
    <w:rsid w:val="00A8574D"/>
    <w:rsid w:val="00A874A8"/>
    <w:rsid w:val="00A93E26"/>
    <w:rsid w:val="00AA2A11"/>
    <w:rsid w:val="00AA41E7"/>
    <w:rsid w:val="00AB0F86"/>
    <w:rsid w:val="00AB1AF4"/>
    <w:rsid w:val="00AB668F"/>
    <w:rsid w:val="00AB6846"/>
    <w:rsid w:val="00AB6F7A"/>
    <w:rsid w:val="00AB74A6"/>
    <w:rsid w:val="00AC5174"/>
    <w:rsid w:val="00AC5AB8"/>
    <w:rsid w:val="00AD76FC"/>
    <w:rsid w:val="00AF27C7"/>
    <w:rsid w:val="00AF32EB"/>
    <w:rsid w:val="00AF7211"/>
    <w:rsid w:val="00B15BBB"/>
    <w:rsid w:val="00B16582"/>
    <w:rsid w:val="00B20D58"/>
    <w:rsid w:val="00B25835"/>
    <w:rsid w:val="00B304E5"/>
    <w:rsid w:val="00B319D8"/>
    <w:rsid w:val="00B366D5"/>
    <w:rsid w:val="00B47129"/>
    <w:rsid w:val="00B54E0E"/>
    <w:rsid w:val="00B56DF0"/>
    <w:rsid w:val="00B7483D"/>
    <w:rsid w:val="00B74D39"/>
    <w:rsid w:val="00B91AB7"/>
    <w:rsid w:val="00BA1ABE"/>
    <w:rsid w:val="00BB07C2"/>
    <w:rsid w:val="00BC7D66"/>
    <w:rsid w:val="00BD0FCE"/>
    <w:rsid w:val="00BD31DF"/>
    <w:rsid w:val="00BD7A84"/>
    <w:rsid w:val="00BE19A3"/>
    <w:rsid w:val="00BE1D58"/>
    <w:rsid w:val="00BE27AF"/>
    <w:rsid w:val="00BE5E3E"/>
    <w:rsid w:val="00BF1393"/>
    <w:rsid w:val="00C0207F"/>
    <w:rsid w:val="00C04529"/>
    <w:rsid w:val="00C05B1F"/>
    <w:rsid w:val="00C10DCD"/>
    <w:rsid w:val="00C167BA"/>
    <w:rsid w:val="00C16B94"/>
    <w:rsid w:val="00C3295A"/>
    <w:rsid w:val="00C44763"/>
    <w:rsid w:val="00C517A3"/>
    <w:rsid w:val="00C52885"/>
    <w:rsid w:val="00C61B36"/>
    <w:rsid w:val="00C67080"/>
    <w:rsid w:val="00C72532"/>
    <w:rsid w:val="00C85ADF"/>
    <w:rsid w:val="00C918FE"/>
    <w:rsid w:val="00C93802"/>
    <w:rsid w:val="00C94E60"/>
    <w:rsid w:val="00CA1B0B"/>
    <w:rsid w:val="00CB0762"/>
    <w:rsid w:val="00CB5A2D"/>
    <w:rsid w:val="00CC1072"/>
    <w:rsid w:val="00CC2BEF"/>
    <w:rsid w:val="00CC4E45"/>
    <w:rsid w:val="00CD21AB"/>
    <w:rsid w:val="00CD25A1"/>
    <w:rsid w:val="00CD2FC6"/>
    <w:rsid w:val="00CD5E7E"/>
    <w:rsid w:val="00CF42D6"/>
    <w:rsid w:val="00CF4E17"/>
    <w:rsid w:val="00CF5E49"/>
    <w:rsid w:val="00D01125"/>
    <w:rsid w:val="00D179ED"/>
    <w:rsid w:val="00D34CC0"/>
    <w:rsid w:val="00D41575"/>
    <w:rsid w:val="00D41A28"/>
    <w:rsid w:val="00D469D2"/>
    <w:rsid w:val="00D539B8"/>
    <w:rsid w:val="00D60800"/>
    <w:rsid w:val="00D63AFC"/>
    <w:rsid w:val="00D706A1"/>
    <w:rsid w:val="00D716CE"/>
    <w:rsid w:val="00D74D97"/>
    <w:rsid w:val="00D75DEE"/>
    <w:rsid w:val="00D86373"/>
    <w:rsid w:val="00D867F5"/>
    <w:rsid w:val="00D92DC4"/>
    <w:rsid w:val="00D939AD"/>
    <w:rsid w:val="00D965BF"/>
    <w:rsid w:val="00D97B32"/>
    <w:rsid w:val="00DA60EE"/>
    <w:rsid w:val="00DA67A4"/>
    <w:rsid w:val="00DB3121"/>
    <w:rsid w:val="00DB69EF"/>
    <w:rsid w:val="00DD28BF"/>
    <w:rsid w:val="00DD5D22"/>
    <w:rsid w:val="00DD6B49"/>
    <w:rsid w:val="00DE2757"/>
    <w:rsid w:val="00DE391F"/>
    <w:rsid w:val="00DE67E4"/>
    <w:rsid w:val="00DF0B26"/>
    <w:rsid w:val="00E02BC4"/>
    <w:rsid w:val="00E03B0D"/>
    <w:rsid w:val="00E045C1"/>
    <w:rsid w:val="00E17535"/>
    <w:rsid w:val="00E2190F"/>
    <w:rsid w:val="00E22929"/>
    <w:rsid w:val="00E26A38"/>
    <w:rsid w:val="00E34175"/>
    <w:rsid w:val="00E34C49"/>
    <w:rsid w:val="00E35675"/>
    <w:rsid w:val="00E35D37"/>
    <w:rsid w:val="00E43D68"/>
    <w:rsid w:val="00E566B3"/>
    <w:rsid w:val="00E56B8E"/>
    <w:rsid w:val="00E60320"/>
    <w:rsid w:val="00E653B7"/>
    <w:rsid w:val="00E709B1"/>
    <w:rsid w:val="00E75244"/>
    <w:rsid w:val="00E7619F"/>
    <w:rsid w:val="00E770DD"/>
    <w:rsid w:val="00E83105"/>
    <w:rsid w:val="00EA1BD8"/>
    <w:rsid w:val="00EA1F44"/>
    <w:rsid w:val="00EB4EA3"/>
    <w:rsid w:val="00EB71BA"/>
    <w:rsid w:val="00EC7191"/>
    <w:rsid w:val="00EC75ED"/>
    <w:rsid w:val="00ED0913"/>
    <w:rsid w:val="00ED15E7"/>
    <w:rsid w:val="00EE5556"/>
    <w:rsid w:val="00EE6EB6"/>
    <w:rsid w:val="00EF6A43"/>
    <w:rsid w:val="00F04D2F"/>
    <w:rsid w:val="00F05FC6"/>
    <w:rsid w:val="00F11A27"/>
    <w:rsid w:val="00F15867"/>
    <w:rsid w:val="00F23BE2"/>
    <w:rsid w:val="00F24915"/>
    <w:rsid w:val="00F42128"/>
    <w:rsid w:val="00F43E90"/>
    <w:rsid w:val="00F523E3"/>
    <w:rsid w:val="00F53ADB"/>
    <w:rsid w:val="00F615B9"/>
    <w:rsid w:val="00F6389F"/>
    <w:rsid w:val="00F66ADD"/>
    <w:rsid w:val="00F85EF4"/>
    <w:rsid w:val="00F8632B"/>
    <w:rsid w:val="00F955FF"/>
    <w:rsid w:val="00FA07DE"/>
    <w:rsid w:val="00FB0A07"/>
    <w:rsid w:val="00FC26F6"/>
    <w:rsid w:val="00FC7A68"/>
    <w:rsid w:val="00FD28F2"/>
    <w:rsid w:val="00FD5787"/>
    <w:rsid w:val="00FD5961"/>
    <w:rsid w:val="00FE0D99"/>
    <w:rsid w:val="00FE1FED"/>
    <w:rsid w:val="00FE2624"/>
    <w:rsid w:val="00FE3FB3"/>
    <w:rsid w:val="00FE4FDF"/>
    <w:rsid w:val="00FF065A"/>
    <w:rsid w:val="2B3EB682"/>
    <w:rsid w:val="2DFFE2D9"/>
    <w:rsid w:val="481E6E46"/>
    <w:rsid w:val="7E85B9D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4549C"/>
  <w15:chartTrackingRefBased/>
  <w15:docId w15:val="{1BF3B55A-86F0-40C1-93CC-6C091E08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40BE"/>
    <w:rPr>
      <w:color w:val="163C57"/>
      <w:sz w:val="20"/>
      <w:lang w:val="nl-NL"/>
    </w:rPr>
  </w:style>
  <w:style w:type="paragraph" w:styleId="Kop1">
    <w:name w:val="heading 1"/>
    <w:basedOn w:val="Standaard"/>
    <w:next w:val="Standaard"/>
    <w:link w:val="Kop1Char"/>
    <w:uiPriority w:val="9"/>
    <w:rsid w:val="001760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rsid w:val="00707D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56B8E"/>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56B8E"/>
  </w:style>
  <w:style w:type="paragraph" w:styleId="Voettekst">
    <w:name w:val="footer"/>
    <w:basedOn w:val="Standaard"/>
    <w:link w:val="VoettekstChar"/>
    <w:uiPriority w:val="99"/>
    <w:unhideWhenUsed/>
    <w:rsid w:val="00E56B8E"/>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56B8E"/>
  </w:style>
  <w:style w:type="table" w:styleId="Tabelraster">
    <w:name w:val="Table Grid"/>
    <w:basedOn w:val="Standaardtabel"/>
    <w:uiPriority w:val="59"/>
    <w:rsid w:val="00C51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5">
    <w:name w:val="Grid Table 1 Light Accent 5"/>
    <w:basedOn w:val="Standaardtabel"/>
    <w:uiPriority w:val="46"/>
    <w:rsid w:val="00C10DC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jsttabel6kleurrijk-Accent5">
    <w:name w:val="List Table 6 Colorful Accent 5"/>
    <w:basedOn w:val="Standaardtabel"/>
    <w:uiPriority w:val="51"/>
    <w:rsid w:val="00C10DCD"/>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rasterlicht">
    <w:name w:val="Grid Table Light"/>
    <w:basedOn w:val="Standaardtabel"/>
    <w:uiPriority w:val="40"/>
    <w:rsid w:val="00E7619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C10DC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Accent1">
    <w:name w:val="Grid Table 1 Light Accent 1"/>
    <w:basedOn w:val="Standaardtabel"/>
    <w:uiPriority w:val="46"/>
    <w:rsid w:val="00C10DC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Onopgemaaktetabel5">
    <w:name w:val="Plain Table 5"/>
    <w:basedOn w:val="Standaardtabel"/>
    <w:uiPriority w:val="45"/>
    <w:rsid w:val="00C10DC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3">
    <w:name w:val="Plain Table 3"/>
    <w:basedOn w:val="Standaardtabel"/>
    <w:uiPriority w:val="43"/>
    <w:rsid w:val="00C10DC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2">
    <w:name w:val="Plain Table 2"/>
    <w:basedOn w:val="Standaardtabel"/>
    <w:uiPriority w:val="42"/>
    <w:rsid w:val="00E761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Rastertabel1licht">
    <w:name w:val="Grid Table 1 Light"/>
    <w:basedOn w:val="Standaardtabel"/>
    <w:uiPriority w:val="46"/>
    <w:rsid w:val="00E7619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nopgemaaktetabel4">
    <w:name w:val="Plain Table 4"/>
    <w:basedOn w:val="Standaardtabel"/>
    <w:uiPriority w:val="44"/>
    <w:rsid w:val="00E7619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vinu">
    <w:name w:val="vinu"/>
    <w:basedOn w:val="Onopgemaaktetabel1"/>
    <w:uiPriority w:val="99"/>
    <w:rsid w:val="00F53ADB"/>
    <w:rPr>
      <w:color w:val="FFFFFF" w:themeColor="background1"/>
      <w:sz w:val="18"/>
    </w:rPr>
    <w:tblP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top w:w="43" w:type="dxa"/>
        <w:left w:w="43" w:type="dxa"/>
        <w:bottom w:w="43" w:type="dxa"/>
        <w:right w:w="43" w:type="dxa"/>
      </w:tblCellMar>
    </w:tblPr>
    <w:tblStylePr w:type="firstRow">
      <w:rPr>
        <w:rFonts w:asciiTheme="minorHAnsi" w:hAnsiTheme="minorHAnsi"/>
        <w:b/>
        <w:bCs/>
        <w:color w:val="FFFFFF" w:themeColor="background1"/>
        <w:sz w:val="20"/>
      </w:rPr>
      <w:tblPr/>
      <w:tcPr>
        <w:shd w:val="clear" w:color="auto" w:fill="018AFF"/>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E5F3FF"/>
      </w:tcPr>
    </w:tblStylePr>
  </w:style>
  <w:style w:type="character" w:customStyle="1" w:styleId="Kop1Char">
    <w:name w:val="Kop 1 Char"/>
    <w:basedOn w:val="Standaardalinea-lettertype"/>
    <w:link w:val="Kop1"/>
    <w:uiPriority w:val="9"/>
    <w:rsid w:val="00176059"/>
    <w:rPr>
      <w:rFonts w:asciiTheme="majorHAnsi" w:eastAsiaTheme="majorEastAsia" w:hAnsiTheme="majorHAnsi" w:cstheme="majorBidi"/>
      <w:color w:val="2F5496" w:themeColor="accent1" w:themeShade="BF"/>
      <w:sz w:val="32"/>
      <w:szCs w:val="32"/>
    </w:rPr>
  </w:style>
  <w:style w:type="paragraph" w:styleId="Kopvaninhoudsopgave">
    <w:name w:val="TOC Heading"/>
    <w:aliases w:val="H1"/>
    <w:basedOn w:val="Kop1"/>
    <w:next w:val="Standaard"/>
    <w:link w:val="KopvaninhoudsopgaveChar"/>
    <w:autoRedefine/>
    <w:uiPriority w:val="39"/>
    <w:unhideWhenUsed/>
    <w:qFormat/>
    <w:rsid w:val="00D41A28"/>
    <w:rPr>
      <w:rFonts w:ascii="PT Sans" w:hAnsi="PT Sans"/>
      <w:b/>
      <w:bCs/>
      <w:noProof/>
      <w:color w:val="018AFF"/>
      <w:sz w:val="28"/>
      <w:szCs w:val="36"/>
    </w:rPr>
  </w:style>
  <w:style w:type="character" w:customStyle="1" w:styleId="KopvaninhoudsopgaveChar">
    <w:name w:val="Kop van inhoudsopgave Char"/>
    <w:aliases w:val="H1 Char"/>
    <w:basedOn w:val="Kop1Char"/>
    <w:link w:val="Kopvaninhoudsopgave"/>
    <w:uiPriority w:val="39"/>
    <w:rsid w:val="00D41A28"/>
    <w:rPr>
      <w:rFonts w:ascii="PT Sans" w:eastAsiaTheme="majorEastAsia" w:hAnsi="PT Sans" w:cstheme="majorBidi"/>
      <w:b/>
      <w:bCs/>
      <w:noProof/>
      <w:color w:val="018AFF"/>
      <w:sz w:val="28"/>
      <w:szCs w:val="36"/>
      <w:lang w:val="nl-NL"/>
    </w:rPr>
  </w:style>
  <w:style w:type="paragraph" w:styleId="Inhopg1">
    <w:name w:val="toc 1"/>
    <w:basedOn w:val="Standaard"/>
    <w:next w:val="Standaard"/>
    <w:autoRedefine/>
    <w:uiPriority w:val="39"/>
    <w:unhideWhenUsed/>
    <w:rsid w:val="00633CB1"/>
    <w:pPr>
      <w:spacing w:after="100"/>
    </w:pPr>
  </w:style>
  <w:style w:type="character" w:styleId="Hyperlink">
    <w:name w:val="Hyperlink"/>
    <w:basedOn w:val="Standaardalinea-lettertype"/>
    <w:uiPriority w:val="99"/>
    <w:unhideWhenUsed/>
    <w:rsid w:val="00633CB1"/>
    <w:rPr>
      <w:color w:val="0563C1" w:themeColor="hyperlink"/>
      <w:u w:val="single"/>
    </w:rPr>
  </w:style>
  <w:style w:type="table" w:styleId="Rastertabel1licht-Accent2">
    <w:name w:val="Grid Table 1 Light Accent 2"/>
    <w:basedOn w:val="Standaardtabel"/>
    <w:uiPriority w:val="46"/>
    <w:rsid w:val="009A1C70"/>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9A1C70"/>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9A1C7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H2">
    <w:name w:val="H2"/>
    <w:basedOn w:val="Kop2"/>
    <w:next w:val="Kop2"/>
    <w:link w:val="H2Char"/>
    <w:autoRedefine/>
    <w:qFormat/>
    <w:rsid w:val="007272AE"/>
    <w:pPr>
      <w:numPr>
        <w:numId w:val="31"/>
      </w:numPr>
    </w:pPr>
    <w:rPr>
      <w:rFonts w:ascii="PT Sans" w:hAnsi="PT Sans"/>
      <w:b/>
      <w:bCs/>
      <w:noProof/>
      <w:color w:val="163C57"/>
      <w:sz w:val="28"/>
      <w:szCs w:val="44"/>
    </w:rPr>
  </w:style>
  <w:style w:type="paragraph" w:styleId="Inhopg2">
    <w:name w:val="toc 2"/>
    <w:basedOn w:val="Standaard"/>
    <w:next w:val="Standaard"/>
    <w:autoRedefine/>
    <w:uiPriority w:val="39"/>
    <w:unhideWhenUsed/>
    <w:rsid w:val="00707D32"/>
    <w:pPr>
      <w:spacing w:after="100"/>
      <w:ind w:left="200"/>
    </w:pPr>
  </w:style>
  <w:style w:type="character" w:customStyle="1" w:styleId="H2Char">
    <w:name w:val="H2 Char"/>
    <w:basedOn w:val="KopvaninhoudsopgaveChar"/>
    <w:link w:val="H2"/>
    <w:rsid w:val="007272AE"/>
    <w:rPr>
      <w:rFonts w:ascii="PT Sans" w:eastAsiaTheme="majorEastAsia" w:hAnsi="PT Sans" w:cstheme="majorBidi"/>
      <w:b/>
      <w:bCs/>
      <w:noProof/>
      <w:color w:val="163C57"/>
      <w:sz w:val="28"/>
      <w:szCs w:val="44"/>
      <w:lang w:val="nl-NL"/>
    </w:rPr>
  </w:style>
  <w:style w:type="character" w:customStyle="1" w:styleId="Kop2Char">
    <w:name w:val="Kop 2 Char"/>
    <w:basedOn w:val="Standaardalinea-lettertype"/>
    <w:link w:val="Kop2"/>
    <w:uiPriority w:val="9"/>
    <w:semiHidden/>
    <w:rsid w:val="00707D32"/>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0F7A9C"/>
    <w:pPr>
      <w:ind w:left="720"/>
      <w:contextualSpacing/>
    </w:pPr>
  </w:style>
  <w:style w:type="character" w:styleId="Onopgelostemelding">
    <w:name w:val="Unresolved Mention"/>
    <w:basedOn w:val="Standaardalinea-lettertype"/>
    <w:uiPriority w:val="99"/>
    <w:semiHidden/>
    <w:unhideWhenUsed/>
    <w:rsid w:val="00840D81"/>
    <w:rPr>
      <w:color w:val="605E5C"/>
      <w:shd w:val="clear" w:color="auto" w:fill="E1DFDD"/>
    </w:rPr>
  </w:style>
  <w:style w:type="paragraph" w:customStyle="1" w:styleId="Default">
    <w:name w:val="Default"/>
    <w:rsid w:val="005E7862"/>
    <w:pPr>
      <w:autoSpaceDE w:val="0"/>
      <w:autoSpaceDN w:val="0"/>
      <w:adjustRightInd w:val="0"/>
      <w:spacing w:after="0" w:line="240" w:lineRule="auto"/>
    </w:pPr>
    <w:rPr>
      <w:rFonts w:ascii="Arial" w:hAnsi="Arial" w:cs="Arial"/>
      <w:color w:val="000000"/>
      <w:sz w:val="24"/>
      <w:szCs w:val="24"/>
      <w:lang w:val="nl-NL"/>
      <w14:ligatures w14:val="standardContextual"/>
    </w:rPr>
  </w:style>
  <w:style w:type="paragraph" w:styleId="Revisie">
    <w:name w:val="Revision"/>
    <w:hidden/>
    <w:uiPriority w:val="99"/>
    <w:semiHidden/>
    <w:rsid w:val="00BE5E3E"/>
    <w:pPr>
      <w:spacing w:after="0" w:line="240" w:lineRule="auto"/>
    </w:pPr>
    <w:rPr>
      <w:color w:val="163C57"/>
      <w:sz w:val="20"/>
      <w:lang w:val="nl-NL"/>
    </w:rPr>
  </w:style>
  <w:style w:type="paragraph" w:customStyle="1" w:styleId="Voetnoottekst1">
    <w:name w:val="Voetnoottekst1"/>
    <w:basedOn w:val="Standaard"/>
    <w:next w:val="Voetnoottekst"/>
    <w:link w:val="VoetnoottekstChar"/>
    <w:uiPriority w:val="99"/>
    <w:semiHidden/>
    <w:unhideWhenUsed/>
    <w:rsid w:val="00BD0FCE"/>
    <w:pPr>
      <w:spacing w:after="0" w:line="240" w:lineRule="auto"/>
    </w:pPr>
    <w:rPr>
      <w:color w:val="auto"/>
      <w:szCs w:val="20"/>
      <w:lang w:val="en-US"/>
    </w:rPr>
  </w:style>
  <w:style w:type="character" w:customStyle="1" w:styleId="VoetnoottekstChar">
    <w:name w:val="Voetnoottekst Char"/>
    <w:basedOn w:val="Standaardalinea-lettertype"/>
    <w:link w:val="Voetnoottekst1"/>
    <w:uiPriority w:val="99"/>
    <w:semiHidden/>
    <w:rsid w:val="00BD0FCE"/>
    <w:rPr>
      <w:sz w:val="20"/>
      <w:szCs w:val="20"/>
    </w:rPr>
  </w:style>
  <w:style w:type="character" w:styleId="Voetnootmarkering">
    <w:name w:val="footnote reference"/>
    <w:basedOn w:val="Standaardalinea-lettertype"/>
    <w:uiPriority w:val="99"/>
    <w:semiHidden/>
    <w:unhideWhenUsed/>
    <w:rsid w:val="00BD0FCE"/>
    <w:rPr>
      <w:vertAlign w:val="superscript"/>
    </w:rPr>
  </w:style>
  <w:style w:type="paragraph" w:styleId="Voetnoottekst">
    <w:name w:val="footnote text"/>
    <w:basedOn w:val="Standaard"/>
    <w:link w:val="VoetnoottekstChar1"/>
    <w:uiPriority w:val="99"/>
    <w:semiHidden/>
    <w:unhideWhenUsed/>
    <w:rsid w:val="00BD0FCE"/>
    <w:pPr>
      <w:spacing w:after="0" w:line="240" w:lineRule="auto"/>
    </w:pPr>
    <w:rPr>
      <w:szCs w:val="20"/>
    </w:rPr>
  </w:style>
  <w:style w:type="character" w:customStyle="1" w:styleId="VoetnoottekstChar1">
    <w:name w:val="Voetnoottekst Char1"/>
    <w:basedOn w:val="Standaardalinea-lettertype"/>
    <w:link w:val="Voetnoottekst"/>
    <w:uiPriority w:val="99"/>
    <w:semiHidden/>
    <w:rsid w:val="00BD0FCE"/>
    <w:rPr>
      <w:color w:val="163C57"/>
      <w:sz w:val="20"/>
      <w:szCs w:val="20"/>
      <w:lang w:val="nl-NL"/>
    </w:rPr>
  </w:style>
  <w:style w:type="character" w:styleId="Verwijzingopmerking">
    <w:name w:val="annotation reference"/>
    <w:basedOn w:val="Standaardalinea-lettertype"/>
    <w:uiPriority w:val="99"/>
    <w:semiHidden/>
    <w:unhideWhenUsed/>
    <w:rsid w:val="00AA2A11"/>
    <w:rPr>
      <w:sz w:val="16"/>
      <w:szCs w:val="16"/>
    </w:rPr>
  </w:style>
  <w:style w:type="paragraph" w:styleId="Tekstopmerking">
    <w:name w:val="annotation text"/>
    <w:basedOn w:val="Standaard"/>
    <w:link w:val="TekstopmerkingChar"/>
    <w:uiPriority w:val="99"/>
    <w:unhideWhenUsed/>
    <w:rsid w:val="00AA2A11"/>
    <w:pPr>
      <w:spacing w:line="240" w:lineRule="auto"/>
    </w:pPr>
    <w:rPr>
      <w:szCs w:val="20"/>
    </w:rPr>
  </w:style>
  <w:style w:type="character" w:customStyle="1" w:styleId="TekstopmerkingChar">
    <w:name w:val="Tekst opmerking Char"/>
    <w:basedOn w:val="Standaardalinea-lettertype"/>
    <w:link w:val="Tekstopmerking"/>
    <w:uiPriority w:val="99"/>
    <w:rsid w:val="00AA2A11"/>
    <w:rPr>
      <w:color w:val="163C57"/>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AA2A11"/>
    <w:rPr>
      <w:b/>
      <w:bCs/>
    </w:rPr>
  </w:style>
  <w:style w:type="character" w:customStyle="1" w:styleId="OnderwerpvanopmerkingChar">
    <w:name w:val="Onderwerp van opmerking Char"/>
    <w:basedOn w:val="TekstopmerkingChar"/>
    <w:link w:val="Onderwerpvanopmerking"/>
    <w:uiPriority w:val="99"/>
    <w:semiHidden/>
    <w:rsid w:val="00AA2A11"/>
    <w:rPr>
      <w:b/>
      <w:bCs/>
      <w:color w:val="163C57"/>
      <w:sz w:val="20"/>
      <w:szCs w:val="20"/>
      <w:lang w:val="nl-NL"/>
    </w:rPr>
  </w:style>
  <w:style w:type="paragraph" w:styleId="Geenafstand">
    <w:name w:val="No Spacing"/>
    <w:uiPriority w:val="1"/>
    <w:qFormat/>
    <w:rsid w:val="003D1963"/>
    <w:pPr>
      <w:spacing w:after="0" w:line="240" w:lineRule="auto"/>
    </w:pPr>
    <w:rPr>
      <w:color w:val="163C57"/>
      <w:sz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Default">
      <a:majorFont>
        <a:latin typeface="PT Sans"/>
        <a:ea typeface=""/>
        <a:cs typeface=""/>
      </a:majorFont>
      <a:minorFont>
        <a:latin typeface="PT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be060a-6839-4bac-8949-37ed483b28d5">
      <Terms xmlns="http://schemas.microsoft.com/office/infopath/2007/PartnerControls"/>
    </lcf76f155ced4ddcb4097134ff3c332f>
    <TaxCatchAll xmlns="ace922b6-9990-4297-a32a-188b53db1c7f" xsi:nil="true"/>
    <Link xmlns="d9be060a-6839-4bac-8949-37ed483b28d5">
      <Url xsi:nil="true"/>
      <Description xsi:nil="true"/>
    </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AA45E54DEA3F49A388F141DBAE472A" ma:contentTypeVersion="20" ma:contentTypeDescription="Een nieuw document maken." ma:contentTypeScope="" ma:versionID="4c75e4e7842f23b2c9faa6bc279ef10c">
  <xsd:schema xmlns:xsd="http://www.w3.org/2001/XMLSchema" xmlns:xs="http://www.w3.org/2001/XMLSchema" xmlns:p="http://schemas.microsoft.com/office/2006/metadata/properties" xmlns:ns2="d9be060a-6839-4bac-8949-37ed483b28d5" xmlns:ns3="ace922b6-9990-4297-a32a-188b53db1c7f" targetNamespace="http://schemas.microsoft.com/office/2006/metadata/properties" ma:root="true" ma:fieldsID="0a268ea84d693b59cd0310c15756f6af" ns2:_="" ns3:_="">
    <xsd:import namespace="d9be060a-6839-4bac-8949-37ed483b28d5"/>
    <xsd:import namespace="ace922b6-9990-4297-a32a-188b53db1c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e060a-6839-4bac-8949-37ed483b28d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c6d7d60-3827-4c84-9467-8035d073e88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e922b6-9990-4297-a32a-188b53db1c7f"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1c38ad16-e1b0-40fe-a682-a8a7b98da0ed}" ma:internalName="TaxCatchAll" ma:showField="CatchAllData" ma:web="ace922b6-9990-4297-a32a-188b53db1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B70F00-5B74-4CB1-9F83-0551282D438C}">
  <ds:schemaRefs>
    <ds:schemaRef ds:uri="http://schemas.openxmlformats.org/officeDocument/2006/bibliography"/>
  </ds:schemaRefs>
</ds:datastoreItem>
</file>

<file path=customXml/itemProps2.xml><?xml version="1.0" encoding="utf-8"?>
<ds:datastoreItem xmlns:ds="http://schemas.openxmlformats.org/officeDocument/2006/customXml" ds:itemID="{93480BAC-9C2D-409D-B657-FD8E5C01903C}">
  <ds:schemaRefs>
    <ds:schemaRef ds:uri="http://schemas.microsoft.com/office/2006/metadata/properties"/>
    <ds:schemaRef ds:uri="http://schemas.microsoft.com/office/infopath/2007/PartnerControls"/>
    <ds:schemaRef ds:uri="d9be060a-6839-4bac-8949-37ed483b28d5"/>
    <ds:schemaRef ds:uri="ace922b6-9990-4297-a32a-188b53db1c7f"/>
  </ds:schemaRefs>
</ds:datastoreItem>
</file>

<file path=customXml/itemProps3.xml><?xml version="1.0" encoding="utf-8"?>
<ds:datastoreItem xmlns:ds="http://schemas.openxmlformats.org/officeDocument/2006/customXml" ds:itemID="{3FB4717C-026D-4B49-9DBA-70515F8F7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e060a-6839-4bac-8949-37ed483b28d5"/>
    <ds:schemaRef ds:uri="ace922b6-9990-4297-a32a-188b53db1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55589E-BD04-480E-99AB-283E65F2F9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2045</Words>
  <Characters>11251</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van der Stelt</dc:creator>
  <cp:keywords/>
  <dc:description/>
  <cp:lastModifiedBy>Stelt, Teus van der</cp:lastModifiedBy>
  <cp:revision>2</cp:revision>
  <cp:lastPrinted>2022-10-26T11:59:00Z</cp:lastPrinted>
  <dcterms:created xsi:type="dcterms:W3CDTF">2026-03-09T11:08:00Z</dcterms:created>
  <dcterms:modified xsi:type="dcterms:W3CDTF">2026-03-09T11:08:00Z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0x01010038AA45E54DEA3F49A388F141DBAE472A</vt:lpwstr>
  </property>
</Properties>
</file>