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7623" w14:textId="03BBD3E3" w:rsidR="00444817" w:rsidRPr="005B26B2" w:rsidRDefault="00CB315F" w:rsidP="00B23E59">
      <w:pPr>
        <w:spacing w:after="120" w:line="254" w:lineRule="auto"/>
        <w:contextualSpacing/>
        <w:jc w:val="center"/>
        <w:rPr>
          <w:rFonts w:ascii="Corbel" w:hAnsi="Corbel"/>
          <w:b/>
          <w:bCs/>
          <w:sz w:val="32"/>
          <w:szCs w:val="32"/>
          <w:lang w:val="en-GB"/>
        </w:rPr>
      </w:pPr>
      <w:proofErr w:type="spellStart"/>
      <w:r w:rsidRPr="005B26B2">
        <w:rPr>
          <w:rFonts w:ascii="Corbel" w:hAnsi="Corbel"/>
          <w:b/>
          <w:bCs/>
          <w:sz w:val="32"/>
          <w:szCs w:val="32"/>
          <w:lang w:val="en-GB"/>
        </w:rPr>
        <w:t>Bijlage</w:t>
      </w:r>
      <w:proofErr w:type="spellEnd"/>
      <w:r w:rsidRPr="005B26B2">
        <w:rPr>
          <w:rFonts w:ascii="Corbel" w:hAnsi="Corbel"/>
          <w:b/>
          <w:bCs/>
          <w:sz w:val="32"/>
          <w:szCs w:val="32"/>
          <w:lang w:val="en-GB"/>
        </w:rPr>
        <w:t xml:space="preserve"> 7 </w:t>
      </w:r>
      <w:r w:rsidRPr="003E6772">
        <w:rPr>
          <w:rFonts w:ascii="Corbel" w:hAnsi="Corbel"/>
          <w:b/>
          <w:bCs/>
          <w:sz w:val="32"/>
          <w:szCs w:val="32"/>
          <w:highlight w:val="yellow"/>
          <w:lang w:val="en-GB"/>
        </w:rPr>
        <w:t>Concept</w:t>
      </w:r>
      <w:r w:rsidRPr="005B26B2">
        <w:rPr>
          <w:rFonts w:ascii="Corbel" w:hAnsi="Corbel"/>
          <w:b/>
          <w:bCs/>
          <w:sz w:val="32"/>
          <w:szCs w:val="32"/>
          <w:lang w:val="en-GB"/>
        </w:rPr>
        <w:t xml:space="preserve"> </w:t>
      </w:r>
      <w:r w:rsidR="00444817" w:rsidRPr="005B26B2">
        <w:rPr>
          <w:rFonts w:ascii="Corbel" w:hAnsi="Corbel"/>
          <w:b/>
          <w:bCs/>
          <w:sz w:val="32"/>
          <w:szCs w:val="32"/>
          <w:lang w:val="en-GB"/>
        </w:rPr>
        <w:t>Operational Level Agreement (OLA)</w:t>
      </w:r>
    </w:p>
    <w:p w14:paraId="4CAFDE5D" w14:textId="77777777" w:rsidR="00B23E59" w:rsidRPr="005B26B2" w:rsidRDefault="00B23E59" w:rsidP="00B23E59">
      <w:pPr>
        <w:spacing w:after="120" w:line="254" w:lineRule="auto"/>
        <w:contextualSpacing/>
        <w:rPr>
          <w:rFonts w:ascii="Corbel" w:hAnsi="Corbel"/>
          <w:sz w:val="24"/>
          <w:szCs w:val="24"/>
          <w:lang w:val="en-GB"/>
        </w:rPr>
      </w:pPr>
    </w:p>
    <w:p w14:paraId="265B7E80" w14:textId="4F284B2F" w:rsidR="00444817" w:rsidRPr="001E2F6C" w:rsidRDefault="00444817" w:rsidP="5553C3DD">
      <w:pPr>
        <w:spacing w:after="120" w:line="254" w:lineRule="auto"/>
        <w:contextualSpacing/>
        <w:rPr>
          <w:rFonts w:ascii="Corbel" w:hAnsi="Corbel"/>
          <w:sz w:val="18"/>
          <w:szCs w:val="18"/>
        </w:rPr>
      </w:pPr>
      <w:r w:rsidRPr="001E2F6C">
        <w:rPr>
          <w:rFonts w:ascii="Corbel" w:hAnsi="Corbel"/>
          <w:sz w:val="18"/>
          <w:szCs w:val="18"/>
        </w:rPr>
        <w:t>tussen Provincie Utrecht</w:t>
      </w:r>
      <w:r w:rsidR="00896FBF" w:rsidRPr="001E2F6C">
        <w:rPr>
          <w:rFonts w:ascii="Corbel" w:hAnsi="Corbel"/>
          <w:sz w:val="18"/>
          <w:szCs w:val="18"/>
        </w:rPr>
        <w:t>,</w:t>
      </w:r>
      <w:r w:rsidRPr="001E2F6C">
        <w:rPr>
          <w:rFonts w:ascii="Corbel" w:hAnsi="Corbel"/>
          <w:sz w:val="18"/>
          <w:szCs w:val="18"/>
        </w:rPr>
        <w:t xml:space="preserve"> </w:t>
      </w:r>
      <w:r w:rsidR="00EB15A9" w:rsidRPr="001E2F6C">
        <w:rPr>
          <w:rFonts w:ascii="Corbel" w:hAnsi="Corbel"/>
          <w:sz w:val="18"/>
          <w:szCs w:val="18"/>
        </w:rPr>
        <w:t>[</w:t>
      </w:r>
      <w:proofErr w:type="spellStart"/>
      <w:r w:rsidR="00EB15A9" w:rsidRPr="001E2F6C">
        <w:rPr>
          <w:rFonts w:ascii="Corbel" w:hAnsi="Corbel"/>
          <w:sz w:val="18"/>
          <w:szCs w:val="18"/>
        </w:rPr>
        <w:t>Lev</w:t>
      </w:r>
      <w:r w:rsidR="00BA307D" w:rsidRPr="001E2F6C">
        <w:rPr>
          <w:rFonts w:ascii="Corbel" w:hAnsi="Corbel"/>
          <w:sz w:val="18"/>
          <w:szCs w:val="18"/>
        </w:rPr>
        <w:t>_Lijnen</w:t>
      </w:r>
      <w:proofErr w:type="spellEnd"/>
      <w:r w:rsidR="00EB15A9" w:rsidRPr="001E2F6C">
        <w:rPr>
          <w:rFonts w:ascii="Corbel" w:hAnsi="Corbel"/>
          <w:sz w:val="18"/>
          <w:szCs w:val="18"/>
        </w:rPr>
        <w:t>]</w:t>
      </w:r>
      <w:r w:rsidRPr="001E2F6C">
        <w:rPr>
          <w:rFonts w:ascii="Corbel" w:hAnsi="Corbel"/>
          <w:sz w:val="18"/>
          <w:szCs w:val="18"/>
        </w:rPr>
        <w:t xml:space="preserve">, </w:t>
      </w:r>
      <w:r w:rsidR="00BA307D" w:rsidRPr="001E2F6C">
        <w:rPr>
          <w:rFonts w:ascii="Corbel" w:hAnsi="Corbel"/>
          <w:sz w:val="18"/>
          <w:szCs w:val="18"/>
        </w:rPr>
        <w:t>[</w:t>
      </w:r>
      <w:proofErr w:type="spellStart"/>
      <w:r w:rsidR="00BA307D" w:rsidRPr="001E2F6C">
        <w:rPr>
          <w:rFonts w:ascii="Corbel" w:hAnsi="Corbel"/>
          <w:sz w:val="18"/>
          <w:szCs w:val="18"/>
        </w:rPr>
        <w:t>Lev_NIaaS</w:t>
      </w:r>
      <w:proofErr w:type="spellEnd"/>
      <w:r w:rsidR="00BA307D" w:rsidRPr="001E2F6C">
        <w:rPr>
          <w:rFonts w:ascii="Corbel" w:hAnsi="Corbel"/>
          <w:sz w:val="18"/>
          <w:szCs w:val="18"/>
        </w:rPr>
        <w:t>]</w:t>
      </w:r>
      <w:r w:rsidRPr="001E2F6C">
        <w:rPr>
          <w:rFonts w:ascii="Corbel" w:hAnsi="Corbel"/>
          <w:sz w:val="18"/>
          <w:szCs w:val="18"/>
        </w:rPr>
        <w:t xml:space="preserve"> en </w:t>
      </w:r>
      <w:r w:rsidR="00296EF0" w:rsidRPr="001E2F6C">
        <w:rPr>
          <w:rFonts w:ascii="Corbel" w:hAnsi="Corbel"/>
          <w:sz w:val="18"/>
          <w:szCs w:val="18"/>
        </w:rPr>
        <w:t>[</w:t>
      </w:r>
      <w:proofErr w:type="spellStart"/>
      <w:r w:rsidR="00296EF0" w:rsidRPr="001E2F6C">
        <w:rPr>
          <w:rFonts w:ascii="Corbel" w:hAnsi="Corbel"/>
          <w:sz w:val="18"/>
          <w:szCs w:val="18"/>
        </w:rPr>
        <w:t>Lev_DC</w:t>
      </w:r>
      <w:proofErr w:type="spellEnd"/>
      <w:r w:rsidR="00296EF0" w:rsidRPr="001E2F6C">
        <w:rPr>
          <w:rFonts w:ascii="Corbel" w:hAnsi="Corbel"/>
          <w:sz w:val="18"/>
          <w:szCs w:val="18"/>
        </w:rPr>
        <w:t>]</w:t>
      </w:r>
      <w:r w:rsidRPr="001E2F6C">
        <w:rPr>
          <w:rFonts w:ascii="Corbel" w:hAnsi="Corbel"/>
          <w:sz w:val="18"/>
          <w:szCs w:val="18"/>
        </w:rPr>
        <w:t xml:space="preserve"> voor </w:t>
      </w:r>
      <w:r w:rsidR="27E1EC32" w:rsidRPr="001E2F6C">
        <w:rPr>
          <w:rFonts w:ascii="Corbel" w:hAnsi="Corbel"/>
          <w:sz w:val="18"/>
          <w:szCs w:val="18"/>
        </w:rPr>
        <w:t xml:space="preserve">Internet, </w:t>
      </w:r>
      <w:proofErr w:type="spellStart"/>
      <w:r w:rsidRPr="001E2F6C">
        <w:rPr>
          <w:rFonts w:ascii="Corbel" w:hAnsi="Corbel"/>
          <w:sz w:val="18"/>
          <w:szCs w:val="18"/>
        </w:rPr>
        <w:t>NlaaS</w:t>
      </w:r>
      <w:proofErr w:type="spellEnd"/>
      <w:r w:rsidR="3AF332CA" w:rsidRPr="001E2F6C">
        <w:rPr>
          <w:rFonts w:ascii="Corbel" w:hAnsi="Corbel"/>
          <w:sz w:val="18"/>
          <w:szCs w:val="18"/>
        </w:rPr>
        <w:t>, SD-WAN</w:t>
      </w:r>
      <w:r w:rsidRPr="001E2F6C">
        <w:rPr>
          <w:rFonts w:ascii="Corbel" w:hAnsi="Corbel"/>
          <w:sz w:val="18"/>
          <w:szCs w:val="18"/>
        </w:rPr>
        <w:t xml:space="preserve"> en </w:t>
      </w:r>
      <w:proofErr w:type="spellStart"/>
      <w:r w:rsidRPr="001E2F6C">
        <w:rPr>
          <w:rFonts w:ascii="Corbel" w:hAnsi="Corbel"/>
          <w:sz w:val="18"/>
          <w:szCs w:val="18"/>
        </w:rPr>
        <w:t>laa</w:t>
      </w:r>
      <w:r w:rsidR="00296EF0" w:rsidRPr="001E2F6C">
        <w:rPr>
          <w:rFonts w:ascii="Corbel" w:hAnsi="Corbel"/>
          <w:sz w:val="18"/>
          <w:szCs w:val="18"/>
        </w:rPr>
        <w:t>S</w:t>
      </w:r>
      <w:proofErr w:type="spellEnd"/>
      <w:r w:rsidR="34886D97" w:rsidRPr="001E2F6C">
        <w:rPr>
          <w:rFonts w:ascii="Corbel" w:hAnsi="Corbel"/>
          <w:sz w:val="18"/>
          <w:szCs w:val="18"/>
        </w:rPr>
        <w:t>.</w:t>
      </w:r>
      <w:r w:rsidRPr="001E2F6C">
        <w:rPr>
          <w:rFonts w:ascii="Corbel" w:hAnsi="Corbel"/>
          <w:sz w:val="18"/>
          <w:szCs w:val="18"/>
        </w:rPr>
        <w:br/>
        <w:t>(EA</w:t>
      </w:r>
      <w:r w:rsidR="005B0EB3" w:rsidRPr="001E2F6C">
        <w:rPr>
          <w:rFonts w:ascii="Corbel" w:hAnsi="Corbel"/>
          <w:sz w:val="18"/>
          <w:szCs w:val="18"/>
        </w:rPr>
        <w:t>10xxL</w:t>
      </w:r>
      <w:r w:rsidRPr="001E2F6C">
        <w:rPr>
          <w:rFonts w:ascii="Corbel" w:hAnsi="Corbel"/>
          <w:sz w:val="18"/>
          <w:szCs w:val="18"/>
        </w:rPr>
        <w:t>, EA</w:t>
      </w:r>
      <w:r w:rsidR="005B0EB3" w:rsidRPr="001E2F6C">
        <w:rPr>
          <w:rFonts w:ascii="Corbel" w:hAnsi="Corbel"/>
          <w:sz w:val="18"/>
          <w:szCs w:val="18"/>
        </w:rPr>
        <w:t>10xxN</w:t>
      </w:r>
      <w:r w:rsidRPr="001E2F6C">
        <w:rPr>
          <w:rFonts w:ascii="Corbel" w:hAnsi="Corbel"/>
          <w:sz w:val="18"/>
          <w:szCs w:val="18"/>
        </w:rPr>
        <w:t xml:space="preserve"> en EA</w:t>
      </w:r>
      <w:r w:rsidR="005B0EB3" w:rsidRPr="001E2F6C">
        <w:rPr>
          <w:rFonts w:ascii="Corbel" w:hAnsi="Corbel"/>
          <w:sz w:val="18"/>
          <w:szCs w:val="18"/>
        </w:rPr>
        <w:t>10xxD</w:t>
      </w:r>
      <w:r w:rsidRPr="001E2F6C">
        <w:rPr>
          <w:rFonts w:ascii="Corbel" w:hAnsi="Corbel"/>
          <w:sz w:val="18"/>
          <w:szCs w:val="18"/>
        </w:rPr>
        <w:t xml:space="preserve"> )</w:t>
      </w:r>
    </w:p>
    <w:p w14:paraId="4A1046A3" w14:textId="77777777" w:rsidR="00444817" w:rsidRPr="001E2F6C" w:rsidRDefault="00444817" w:rsidP="00B23E59">
      <w:pPr>
        <w:spacing w:after="120" w:line="254" w:lineRule="auto"/>
        <w:contextualSpacing/>
        <w:rPr>
          <w:rFonts w:ascii="Corbel" w:hAnsi="Corbel"/>
          <w:sz w:val="18"/>
          <w:szCs w:val="18"/>
        </w:rPr>
      </w:pPr>
    </w:p>
    <w:p w14:paraId="54E74DB4" w14:textId="77777777" w:rsidR="00B23E59" w:rsidRPr="001E2F6C" w:rsidRDefault="00B23E59" w:rsidP="00B23E59">
      <w:pPr>
        <w:spacing w:after="120" w:line="254" w:lineRule="auto"/>
        <w:contextualSpacing/>
        <w:rPr>
          <w:rFonts w:ascii="Corbel" w:hAnsi="Corbel"/>
          <w:sz w:val="18"/>
          <w:szCs w:val="18"/>
        </w:rPr>
      </w:pPr>
    </w:p>
    <w:p w14:paraId="015F71C0" w14:textId="0667756B" w:rsidR="00444817" w:rsidRPr="001E2F6C" w:rsidRDefault="00444817" w:rsidP="00B23E59">
      <w:pPr>
        <w:spacing w:after="120" w:line="254" w:lineRule="auto"/>
        <w:contextualSpacing/>
        <w:rPr>
          <w:rFonts w:ascii="Corbel" w:hAnsi="Corbel"/>
          <w:b/>
          <w:bCs/>
          <w:sz w:val="18"/>
          <w:szCs w:val="18"/>
        </w:rPr>
      </w:pPr>
      <w:r w:rsidRPr="001E2F6C">
        <w:rPr>
          <w:rFonts w:ascii="Corbel" w:hAnsi="Corbel"/>
          <w:b/>
          <w:bCs/>
          <w:sz w:val="18"/>
          <w:szCs w:val="18"/>
        </w:rPr>
        <w:t>DE ONDERGETEKENDEN:</w:t>
      </w:r>
    </w:p>
    <w:p w14:paraId="44D4D074" w14:textId="41A0EB12" w:rsidR="00444817" w:rsidRPr="001E2F6C" w:rsidRDefault="00444817" w:rsidP="00B23E59">
      <w:pPr>
        <w:spacing w:after="120" w:line="254" w:lineRule="auto"/>
        <w:contextualSpacing/>
        <w:rPr>
          <w:rFonts w:ascii="Corbel" w:hAnsi="Corbel"/>
          <w:sz w:val="18"/>
          <w:szCs w:val="18"/>
        </w:rPr>
      </w:pPr>
      <w:r w:rsidRPr="001E2F6C">
        <w:rPr>
          <w:rFonts w:ascii="Corbel" w:hAnsi="Corbel"/>
          <w:sz w:val="18"/>
          <w:szCs w:val="18"/>
        </w:rPr>
        <w:t>De publiekrechtelijke rechtspersoon, de Provincie Utrecht, gevestigd aan de Archimedeslaan 6, 3584 BA (postbus 80300</w:t>
      </w:r>
      <w:r w:rsidR="00896FBF" w:rsidRPr="001E2F6C">
        <w:rPr>
          <w:rFonts w:ascii="Corbel" w:hAnsi="Corbel"/>
          <w:sz w:val="18"/>
          <w:szCs w:val="18"/>
        </w:rPr>
        <w:t>,</w:t>
      </w:r>
      <w:r w:rsidRPr="001E2F6C">
        <w:rPr>
          <w:rFonts w:ascii="Corbel" w:hAnsi="Corbel"/>
          <w:sz w:val="18"/>
          <w:szCs w:val="18"/>
        </w:rPr>
        <w:t xml:space="preserve"> 3508 TH) te Utrecht</w:t>
      </w:r>
      <w:r w:rsidR="00896FBF" w:rsidRPr="001E2F6C">
        <w:rPr>
          <w:rFonts w:ascii="Corbel" w:hAnsi="Corbel"/>
          <w:sz w:val="18"/>
          <w:szCs w:val="18"/>
        </w:rPr>
        <w:t>,</w:t>
      </w:r>
      <w:r w:rsidRPr="001E2F6C">
        <w:rPr>
          <w:rFonts w:ascii="Corbel" w:hAnsi="Corbel"/>
          <w:sz w:val="18"/>
          <w:szCs w:val="18"/>
        </w:rPr>
        <w:t xml:space="preserve"> krachtens volmacht van de commissaris van de Koning, de heer </w:t>
      </w:r>
      <w:r w:rsidR="00296EF0" w:rsidRPr="001E2F6C">
        <w:rPr>
          <w:rFonts w:ascii="Corbel" w:hAnsi="Corbel"/>
          <w:sz w:val="18"/>
          <w:szCs w:val="18"/>
        </w:rPr>
        <w:t>[Naam]</w:t>
      </w:r>
      <w:r w:rsidR="00896FBF" w:rsidRPr="001E2F6C">
        <w:rPr>
          <w:rFonts w:ascii="Corbel" w:hAnsi="Corbel"/>
          <w:sz w:val="18"/>
          <w:szCs w:val="18"/>
        </w:rPr>
        <w:t>,</w:t>
      </w:r>
      <w:r w:rsidRPr="001E2F6C">
        <w:rPr>
          <w:rFonts w:ascii="Corbel" w:hAnsi="Corbel"/>
          <w:sz w:val="18"/>
          <w:szCs w:val="18"/>
        </w:rPr>
        <w:t xml:space="preserve"> rechtsgeldig vertegenwoordigd door de heer </w:t>
      </w:r>
      <w:r w:rsidR="00296EF0" w:rsidRPr="001E2F6C">
        <w:rPr>
          <w:rFonts w:ascii="Corbel" w:hAnsi="Corbel"/>
          <w:sz w:val="18"/>
          <w:szCs w:val="18"/>
        </w:rPr>
        <w:t>[</w:t>
      </w:r>
      <w:r w:rsidR="005B0EB3" w:rsidRPr="001E2F6C">
        <w:rPr>
          <w:rFonts w:ascii="Corbel" w:hAnsi="Corbel"/>
          <w:sz w:val="18"/>
          <w:szCs w:val="18"/>
        </w:rPr>
        <w:t>Naam</w:t>
      </w:r>
      <w:r w:rsidR="00296EF0" w:rsidRPr="001E2F6C">
        <w:rPr>
          <w:rFonts w:ascii="Corbel" w:hAnsi="Corbel"/>
          <w:sz w:val="18"/>
          <w:szCs w:val="18"/>
        </w:rPr>
        <w:t>]</w:t>
      </w:r>
      <w:r w:rsidR="005B0EB3" w:rsidRPr="001E2F6C">
        <w:rPr>
          <w:rFonts w:ascii="Corbel" w:hAnsi="Corbel"/>
          <w:sz w:val="18"/>
          <w:szCs w:val="18"/>
        </w:rPr>
        <w:t>,</w:t>
      </w:r>
      <w:r w:rsidRPr="001E2F6C">
        <w:rPr>
          <w:rFonts w:ascii="Corbel" w:hAnsi="Corbel"/>
          <w:sz w:val="18"/>
          <w:szCs w:val="18"/>
        </w:rPr>
        <w:t xml:space="preserve"> Algemeen directeur, en handelend ter uitvoering van het Organisatiebesluit Provincie Utrecht 2004 juncto Mandaatbesluit secretaris, hierna te noemen “</w:t>
      </w:r>
      <w:r w:rsidRPr="001E2F6C">
        <w:rPr>
          <w:rFonts w:ascii="Corbel" w:hAnsi="Corbel"/>
          <w:b/>
          <w:bCs/>
          <w:sz w:val="18"/>
          <w:szCs w:val="18"/>
        </w:rPr>
        <w:t>de Provincie Utrecht</w:t>
      </w:r>
      <w:r w:rsidRPr="001E2F6C">
        <w:rPr>
          <w:rFonts w:ascii="Corbel" w:hAnsi="Corbel"/>
          <w:sz w:val="18"/>
          <w:szCs w:val="18"/>
        </w:rPr>
        <w:t>”;</w:t>
      </w:r>
    </w:p>
    <w:p w14:paraId="16ECA058" w14:textId="77777777" w:rsidR="00BA6761" w:rsidRPr="001E2F6C" w:rsidRDefault="00BA6761" w:rsidP="00B23E59">
      <w:pPr>
        <w:spacing w:after="120" w:line="254" w:lineRule="auto"/>
        <w:contextualSpacing/>
        <w:rPr>
          <w:rFonts w:ascii="Corbel" w:hAnsi="Corbel"/>
          <w:sz w:val="18"/>
          <w:szCs w:val="18"/>
        </w:rPr>
      </w:pPr>
    </w:p>
    <w:p w14:paraId="334DC11E" w14:textId="77777777" w:rsidR="00444817" w:rsidRPr="001E2F6C" w:rsidRDefault="00444817" w:rsidP="00B23E59">
      <w:pPr>
        <w:spacing w:after="120" w:line="254" w:lineRule="auto"/>
        <w:contextualSpacing/>
        <w:rPr>
          <w:rFonts w:ascii="Corbel" w:hAnsi="Corbel"/>
          <w:b/>
          <w:bCs/>
          <w:sz w:val="18"/>
          <w:szCs w:val="18"/>
        </w:rPr>
      </w:pPr>
      <w:r w:rsidRPr="001E2F6C">
        <w:rPr>
          <w:rFonts w:ascii="Corbel" w:hAnsi="Corbel"/>
          <w:b/>
          <w:bCs/>
          <w:sz w:val="18"/>
          <w:szCs w:val="18"/>
        </w:rPr>
        <w:t>en</w:t>
      </w:r>
    </w:p>
    <w:p w14:paraId="5F20A710" w14:textId="77777777" w:rsidR="00BA6761" w:rsidRPr="001E2F6C" w:rsidRDefault="00BA6761" w:rsidP="00B23E59">
      <w:pPr>
        <w:spacing w:after="120" w:line="254" w:lineRule="auto"/>
        <w:contextualSpacing/>
        <w:rPr>
          <w:rFonts w:ascii="Corbel" w:hAnsi="Corbel"/>
          <w:sz w:val="18"/>
          <w:szCs w:val="18"/>
        </w:rPr>
      </w:pPr>
    </w:p>
    <w:p w14:paraId="2EE509CE" w14:textId="68B5064A" w:rsidR="00444817" w:rsidRPr="001E2F6C" w:rsidRDefault="005B0EB3" w:rsidP="00B23E59">
      <w:pPr>
        <w:spacing w:after="120" w:line="254" w:lineRule="auto"/>
        <w:contextualSpacing/>
        <w:rPr>
          <w:rFonts w:ascii="Corbel" w:hAnsi="Corbel"/>
          <w:sz w:val="18"/>
          <w:szCs w:val="18"/>
        </w:rPr>
      </w:pPr>
      <w:r w:rsidRPr="001E2F6C">
        <w:rPr>
          <w:rFonts w:ascii="Corbel" w:hAnsi="Corbel"/>
          <w:sz w:val="18"/>
          <w:szCs w:val="18"/>
        </w:rPr>
        <w:t>[</w:t>
      </w:r>
      <w:proofErr w:type="spellStart"/>
      <w:r w:rsidRPr="001E2F6C">
        <w:rPr>
          <w:rFonts w:ascii="Corbel" w:hAnsi="Corbel"/>
          <w:sz w:val="18"/>
          <w:szCs w:val="18"/>
        </w:rPr>
        <w:t>Lev_Lijnen</w:t>
      </w:r>
      <w:proofErr w:type="spellEnd"/>
      <w:r w:rsidR="0033222F" w:rsidRPr="001E2F6C">
        <w:rPr>
          <w:rFonts w:ascii="Corbel" w:hAnsi="Corbel"/>
          <w:sz w:val="18"/>
          <w:szCs w:val="18"/>
        </w:rPr>
        <w:t>]</w:t>
      </w:r>
      <w:r w:rsidR="00444817" w:rsidRPr="001E2F6C">
        <w:rPr>
          <w:rFonts w:ascii="Corbel" w:hAnsi="Corbel"/>
          <w:sz w:val="18"/>
          <w:szCs w:val="18"/>
        </w:rPr>
        <w:t xml:space="preserve"> B.V. gevestigd te </w:t>
      </w:r>
      <w:r w:rsidR="0033222F" w:rsidRPr="001E2F6C">
        <w:rPr>
          <w:rFonts w:ascii="Corbel" w:hAnsi="Corbel"/>
          <w:sz w:val="18"/>
          <w:szCs w:val="18"/>
        </w:rPr>
        <w:t>[Plaats]</w:t>
      </w:r>
      <w:r w:rsidR="00444817" w:rsidRPr="001E2F6C">
        <w:rPr>
          <w:rFonts w:ascii="Corbel" w:hAnsi="Corbel"/>
          <w:sz w:val="18"/>
          <w:szCs w:val="18"/>
        </w:rPr>
        <w:t xml:space="preserve"> ten deze rechtsgeldig vertegenwoordigd door </w:t>
      </w:r>
      <w:r w:rsidR="0033222F" w:rsidRPr="001E2F6C">
        <w:rPr>
          <w:rFonts w:ascii="Corbel" w:hAnsi="Corbel"/>
          <w:sz w:val="18"/>
          <w:szCs w:val="18"/>
        </w:rPr>
        <w:t>[Naam]</w:t>
      </w:r>
      <w:r w:rsidR="00444817" w:rsidRPr="001E2F6C">
        <w:rPr>
          <w:rFonts w:ascii="Corbel" w:hAnsi="Corbel"/>
          <w:sz w:val="18"/>
          <w:szCs w:val="18"/>
        </w:rPr>
        <w:t>, hierna te noemen “</w:t>
      </w:r>
      <w:r w:rsidRPr="001E2F6C">
        <w:rPr>
          <w:rFonts w:ascii="Corbel" w:hAnsi="Corbel"/>
          <w:b/>
          <w:bCs/>
          <w:sz w:val="18"/>
          <w:szCs w:val="18"/>
        </w:rPr>
        <w:t>[</w:t>
      </w:r>
      <w:proofErr w:type="spellStart"/>
      <w:r w:rsidRPr="001E2F6C">
        <w:rPr>
          <w:rFonts w:ascii="Corbel" w:hAnsi="Corbel"/>
          <w:b/>
          <w:bCs/>
          <w:sz w:val="18"/>
          <w:szCs w:val="18"/>
        </w:rPr>
        <w:t>Lev_Lijnen</w:t>
      </w:r>
      <w:proofErr w:type="spellEnd"/>
      <w:r w:rsidRPr="001E2F6C">
        <w:rPr>
          <w:rFonts w:ascii="Corbel" w:hAnsi="Corbel"/>
          <w:b/>
          <w:bCs/>
          <w:sz w:val="18"/>
          <w:szCs w:val="18"/>
        </w:rPr>
        <w:t>]</w:t>
      </w:r>
      <w:r w:rsidR="00444817" w:rsidRPr="001E2F6C">
        <w:rPr>
          <w:rFonts w:ascii="Corbel" w:hAnsi="Corbel"/>
          <w:sz w:val="18"/>
          <w:szCs w:val="18"/>
        </w:rPr>
        <w:t>” en/of “</w:t>
      </w:r>
      <w:r w:rsidR="00444817" w:rsidRPr="001E2F6C">
        <w:rPr>
          <w:rFonts w:ascii="Corbel" w:hAnsi="Corbel"/>
          <w:b/>
          <w:bCs/>
          <w:sz w:val="18"/>
          <w:szCs w:val="18"/>
        </w:rPr>
        <w:t>Opdrachtnemer</w:t>
      </w:r>
      <w:r w:rsidR="00444817" w:rsidRPr="001E2F6C">
        <w:rPr>
          <w:rFonts w:ascii="Corbel" w:hAnsi="Corbel"/>
          <w:sz w:val="18"/>
          <w:szCs w:val="18"/>
        </w:rPr>
        <w:t>”</w:t>
      </w:r>
    </w:p>
    <w:p w14:paraId="1CF420EC" w14:textId="77777777" w:rsidR="00BA6761" w:rsidRPr="001E2F6C" w:rsidRDefault="00BA6761" w:rsidP="00B23E59">
      <w:pPr>
        <w:spacing w:after="120" w:line="254" w:lineRule="auto"/>
        <w:contextualSpacing/>
        <w:rPr>
          <w:rFonts w:ascii="Corbel" w:hAnsi="Corbel"/>
          <w:b/>
          <w:bCs/>
          <w:sz w:val="18"/>
          <w:szCs w:val="18"/>
        </w:rPr>
      </w:pPr>
    </w:p>
    <w:p w14:paraId="13AFD71D" w14:textId="02B60BEC" w:rsidR="00444817" w:rsidRPr="001E2F6C" w:rsidRDefault="00444817" w:rsidP="00B23E59">
      <w:pPr>
        <w:spacing w:after="120" w:line="254" w:lineRule="auto"/>
        <w:contextualSpacing/>
        <w:rPr>
          <w:rFonts w:ascii="Corbel" w:hAnsi="Corbel"/>
          <w:b/>
          <w:bCs/>
          <w:sz w:val="18"/>
          <w:szCs w:val="18"/>
        </w:rPr>
      </w:pPr>
      <w:r w:rsidRPr="001E2F6C">
        <w:rPr>
          <w:rFonts w:ascii="Corbel" w:hAnsi="Corbel"/>
          <w:b/>
          <w:bCs/>
          <w:sz w:val="18"/>
          <w:szCs w:val="18"/>
        </w:rPr>
        <w:t>en</w:t>
      </w:r>
    </w:p>
    <w:p w14:paraId="770D79E4" w14:textId="77777777" w:rsidR="00BA6761" w:rsidRPr="001E2F6C" w:rsidRDefault="00BA6761" w:rsidP="00B23E59">
      <w:pPr>
        <w:spacing w:after="120" w:line="254" w:lineRule="auto"/>
        <w:contextualSpacing/>
        <w:rPr>
          <w:rFonts w:ascii="Corbel" w:hAnsi="Corbel"/>
          <w:sz w:val="18"/>
          <w:szCs w:val="18"/>
        </w:rPr>
      </w:pPr>
    </w:p>
    <w:p w14:paraId="2ACE0D5D" w14:textId="2A040E77" w:rsidR="00444817" w:rsidRPr="001E2F6C" w:rsidRDefault="005B0EB3" w:rsidP="00B23E59">
      <w:pPr>
        <w:spacing w:after="120" w:line="254" w:lineRule="auto"/>
        <w:contextualSpacing/>
        <w:rPr>
          <w:rFonts w:ascii="Corbel" w:hAnsi="Corbel"/>
          <w:sz w:val="18"/>
          <w:szCs w:val="18"/>
        </w:rPr>
      </w:pPr>
      <w:r w:rsidRPr="001E2F6C">
        <w:rPr>
          <w:rFonts w:ascii="Corbel" w:hAnsi="Corbel"/>
          <w:sz w:val="18"/>
          <w:szCs w:val="18"/>
        </w:rPr>
        <w:t>[</w:t>
      </w:r>
      <w:proofErr w:type="spellStart"/>
      <w:r w:rsidRPr="001E2F6C">
        <w:rPr>
          <w:rFonts w:ascii="Corbel" w:hAnsi="Corbel"/>
          <w:sz w:val="18"/>
          <w:szCs w:val="18"/>
        </w:rPr>
        <w:t>Lev_NIaaS</w:t>
      </w:r>
      <w:proofErr w:type="spellEnd"/>
      <w:r w:rsidRPr="001E2F6C">
        <w:rPr>
          <w:rFonts w:ascii="Corbel" w:hAnsi="Corbel"/>
          <w:sz w:val="18"/>
          <w:szCs w:val="18"/>
        </w:rPr>
        <w:t>]</w:t>
      </w:r>
      <w:r w:rsidR="00444817" w:rsidRPr="001E2F6C">
        <w:rPr>
          <w:rFonts w:ascii="Corbel" w:hAnsi="Corbel"/>
          <w:sz w:val="18"/>
          <w:szCs w:val="18"/>
        </w:rPr>
        <w:t xml:space="preserve"> B.V., gevestigd te </w:t>
      </w:r>
      <w:r w:rsidR="0033222F" w:rsidRPr="001E2F6C">
        <w:rPr>
          <w:rFonts w:ascii="Corbel" w:hAnsi="Corbel"/>
          <w:sz w:val="18"/>
          <w:szCs w:val="18"/>
        </w:rPr>
        <w:t>[Plaats]</w:t>
      </w:r>
      <w:r w:rsidR="00444817" w:rsidRPr="001E2F6C">
        <w:rPr>
          <w:rFonts w:ascii="Corbel" w:hAnsi="Corbel"/>
          <w:sz w:val="18"/>
          <w:szCs w:val="18"/>
        </w:rPr>
        <w:t xml:space="preserve">, ten deze rechtsgeldig vertegenwoordigd door </w:t>
      </w:r>
      <w:r w:rsidR="0033222F" w:rsidRPr="001E2F6C">
        <w:rPr>
          <w:rFonts w:ascii="Corbel" w:hAnsi="Corbel"/>
          <w:sz w:val="18"/>
          <w:szCs w:val="18"/>
        </w:rPr>
        <w:t>[Naam]</w:t>
      </w:r>
      <w:r w:rsidR="00444817" w:rsidRPr="001E2F6C">
        <w:rPr>
          <w:rFonts w:ascii="Corbel" w:hAnsi="Corbel"/>
          <w:sz w:val="18"/>
          <w:szCs w:val="18"/>
        </w:rPr>
        <w:t xml:space="preserve">, hierna te noemen </w:t>
      </w:r>
      <w:r w:rsidR="007D5659" w:rsidRPr="001E2F6C">
        <w:rPr>
          <w:rFonts w:ascii="Corbel" w:hAnsi="Corbel"/>
          <w:sz w:val="18"/>
          <w:szCs w:val="18"/>
        </w:rPr>
        <w:t>“</w:t>
      </w:r>
      <w:r w:rsidRPr="001E2F6C">
        <w:rPr>
          <w:rFonts w:ascii="Corbel" w:hAnsi="Corbel"/>
          <w:b/>
          <w:bCs/>
          <w:sz w:val="18"/>
          <w:szCs w:val="18"/>
        </w:rPr>
        <w:t>[</w:t>
      </w:r>
      <w:proofErr w:type="spellStart"/>
      <w:r w:rsidRPr="001E2F6C">
        <w:rPr>
          <w:rFonts w:ascii="Corbel" w:hAnsi="Corbel"/>
          <w:b/>
          <w:bCs/>
          <w:sz w:val="18"/>
          <w:szCs w:val="18"/>
        </w:rPr>
        <w:t>Lev_NIaaS</w:t>
      </w:r>
      <w:proofErr w:type="spellEnd"/>
      <w:r w:rsidRPr="001E2F6C">
        <w:rPr>
          <w:rFonts w:ascii="Corbel" w:hAnsi="Corbel"/>
          <w:b/>
          <w:bCs/>
          <w:sz w:val="18"/>
          <w:szCs w:val="18"/>
        </w:rPr>
        <w:t>]</w:t>
      </w:r>
      <w:r w:rsidR="007D5659" w:rsidRPr="001E2F6C">
        <w:rPr>
          <w:rFonts w:ascii="Corbel" w:hAnsi="Corbel"/>
          <w:sz w:val="18"/>
          <w:szCs w:val="18"/>
        </w:rPr>
        <w:t>”</w:t>
      </w:r>
      <w:r w:rsidR="00444817" w:rsidRPr="001E2F6C">
        <w:rPr>
          <w:rFonts w:ascii="Corbel" w:hAnsi="Corbel"/>
          <w:sz w:val="18"/>
          <w:szCs w:val="18"/>
        </w:rPr>
        <w:t xml:space="preserve"> en/of </w:t>
      </w:r>
      <w:r w:rsidR="00BA6761" w:rsidRPr="001E2F6C">
        <w:rPr>
          <w:rFonts w:ascii="Corbel" w:hAnsi="Corbel"/>
          <w:sz w:val="18"/>
          <w:szCs w:val="18"/>
        </w:rPr>
        <w:t>“</w:t>
      </w:r>
      <w:r w:rsidR="00444817" w:rsidRPr="001E2F6C">
        <w:rPr>
          <w:rFonts w:ascii="Corbel" w:hAnsi="Corbel"/>
          <w:b/>
          <w:bCs/>
          <w:sz w:val="18"/>
          <w:szCs w:val="18"/>
        </w:rPr>
        <w:t>Opdrachtnemer</w:t>
      </w:r>
      <w:r w:rsidR="00BA6761" w:rsidRPr="001E2F6C">
        <w:rPr>
          <w:rFonts w:ascii="Corbel" w:hAnsi="Corbel"/>
          <w:sz w:val="18"/>
          <w:szCs w:val="18"/>
        </w:rPr>
        <w:t>”</w:t>
      </w:r>
    </w:p>
    <w:p w14:paraId="2C67DCA8" w14:textId="77777777" w:rsidR="00BA6761" w:rsidRPr="001E2F6C" w:rsidRDefault="00BA6761" w:rsidP="00B23E59">
      <w:pPr>
        <w:spacing w:after="120" w:line="254" w:lineRule="auto"/>
        <w:contextualSpacing/>
        <w:rPr>
          <w:rFonts w:ascii="Corbel" w:hAnsi="Corbel"/>
          <w:b/>
          <w:bCs/>
          <w:sz w:val="18"/>
          <w:szCs w:val="18"/>
        </w:rPr>
      </w:pPr>
    </w:p>
    <w:p w14:paraId="12D6045F" w14:textId="5B0A122B" w:rsidR="00BA6761" w:rsidRPr="001E2F6C" w:rsidRDefault="00444817" w:rsidP="00B23E59">
      <w:pPr>
        <w:spacing w:after="120" w:line="254" w:lineRule="auto"/>
        <w:contextualSpacing/>
        <w:rPr>
          <w:rFonts w:ascii="Corbel" w:hAnsi="Corbel"/>
          <w:b/>
          <w:bCs/>
          <w:sz w:val="18"/>
          <w:szCs w:val="18"/>
        </w:rPr>
      </w:pPr>
      <w:r w:rsidRPr="001E2F6C">
        <w:rPr>
          <w:rFonts w:ascii="Corbel" w:hAnsi="Corbel"/>
          <w:b/>
          <w:bCs/>
          <w:sz w:val="18"/>
          <w:szCs w:val="18"/>
        </w:rPr>
        <w:t>en</w:t>
      </w:r>
    </w:p>
    <w:p w14:paraId="4764FA07" w14:textId="77777777" w:rsidR="00BA6761" w:rsidRPr="001E2F6C" w:rsidRDefault="00BA6761" w:rsidP="00B23E59">
      <w:pPr>
        <w:spacing w:after="120" w:line="254" w:lineRule="auto"/>
        <w:contextualSpacing/>
        <w:rPr>
          <w:rFonts w:ascii="Corbel" w:hAnsi="Corbel"/>
          <w:sz w:val="18"/>
          <w:szCs w:val="18"/>
        </w:rPr>
      </w:pPr>
    </w:p>
    <w:p w14:paraId="3FC2254D" w14:textId="4D5B2298" w:rsidR="00444817" w:rsidRPr="001E2F6C" w:rsidRDefault="005B0EB3" w:rsidP="00B23E59">
      <w:pPr>
        <w:spacing w:after="120" w:line="254" w:lineRule="auto"/>
        <w:contextualSpacing/>
        <w:rPr>
          <w:rFonts w:ascii="Corbel" w:hAnsi="Corbel"/>
          <w:sz w:val="18"/>
          <w:szCs w:val="18"/>
        </w:rPr>
      </w:pPr>
      <w:r w:rsidRPr="001E2F6C">
        <w:rPr>
          <w:rFonts w:ascii="Corbel" w:hAnsi="Corbel"/>
          <w:sz w:val="18"/>
          <w:szCs w:val="18"/>
        </w:rPr>
        <w:t>[LEV_DC]</w:t>
      </w:r>
      <w:r w:rsidR="00444817" w:rsidRPr="001E2F6C">
        <w:rPr>
          <w:rFonts w:ascii="Corbel" w:hAnsi="Corbel"/>
          <w:sz w:val="18"/>
          <w:szCs w:val="18"/>
        </w:rPr>
        <w:t xml:space="preserve"> B.V.</w:t>
      </w:r>
      <w:r w:rsidR="00896FBF" w:rsidRPr="001E2F6C">
        <w:rPr>
          <w:rFonts w:ascii="Corbel" w:hAnsi="Corbel"/>
          <w:sz w:val="18"/>
          <w:szCs w:val="18"/>
        </w:rPr>
        <w:t>,</w:t>
      </w:r>
      <w:r w:rsidR="00444817" w:rsidRPr="001E2F6C">
        <w:rPr>
          <w:rFonts w:ascii="Corbel" w:hAnsi="Corbel"/>
          <w:sz w:val="18"/>
          <w:szCs w:val="18"/>
        </w:rPr>
        <w:t xml:space="preserve"> gevestigd te </w:t>
      </w:r>
      <w:r w:rsidR="0033222F" w:rsidRPr="001E2F6C">
        <w:rPr>
          <w:rFonts w:ascii="Corbel" w:hAnsi="Corbel"/>
          <w:sz w:val="18"/>
          <w:szCs w:val="18"/>
        </w:rPr>
        <w:t>[Plaats]</w:t>
      </w:r>
      <w:r w:rsidR="00444817" w:rsidRPr="001E2F6C">
        <w:rPr>
          <w:rFonts w:ascii="Corbel" w:hAnsi="Corbel"/>
          <w:sz w:val="18"/>
          <w:szCs w:val="18"/>
        </w:rPr>
        <w:t xml:space="preserve">, ten deze rechtsgeldig vertegenwoordigd door </w:t>
      </w:r>
      <w:r w:rsidR="0033222F" w:rsidRPr="001E2F6C">
        <w:rPr>
          <w:rFonts w:ascii="Corbel" w:hAnsi="Corbel"/>
          <w:sz w:val="18"/>
          <w:szCs w:val="18"/>
        </w:rPr>
        <w:t>[Naam]</w:t>
      </w:r>
      <w:r w:rsidR="00444817" w:rsidRPr="001E2F6C">
        <w:rPr>
          <w:rFonts w:ascii="Corbel" w:hAnsi="Corbel"/>
          <w:sz w:val="18"/>
          <w:szCs w:val="18"/>
        </w:rPr>
        <w:t xml:space="preserve">, hierna te noemen </w:t>
      </w:r>
      <w:r w:rsidR="00BA6761" w:rsidRPr="001E2F6C">
        <w:rPr>
          <w:rFonts w:ascii="Corbel" w:hAnsi="Corbel"/>
          <w:sz w:val="18"/>
          <w:szCs w:val="18"/>
        </w:rPr>
        <w:t>“</w:t>
      </w:r>
      <w:r w:rsidRPr="001E2F6C">
        <w:rPr>
          <w:rFonts w:ascii="Corbel" w:hAnsi="Corbel"/>
          <w:b/>
          <w:bCs/>
          <w:sz w:val="18"/>
          <w:szCs w:val="18"/>
        </w:rPr>
        <w:t>[LEV_DC]</w:t>
      </w:r>
      <w:r w:rsidR="00BA6761" w:rsidRPr="001E2F6C">
        <w:rPr>
          <w:rFonts w:ascii="Corbel" w:hAnsi="Corbel"/>
          <w:sz w:val="18"/>
          <w:szCs w:val="18"/>
        </w:rPr>
        <w:t>”</w:t>
      </w:r>
      <w:r w:rsidR="00444817" w:rsidRPr="001E2F6C">
        <w:rPr>
          <w:rFonts w:ascii="Corbel" w:hAnsi="Corbel"/>
          <w:sz w:val="18"/>
          <w:szCs w:val="18"/>
        </w:rPr>
        <w:t xml:space="preserve"> en/of </w:t>
      </w:r>
      <w:r w:rsidR="00BA6761" w:rsidRPr="001E2F6C">
        <w:rPr>
          <w:rFonts w:ascii="Corbel" w:hAnsi="Corbel"/>
          <w:sz w:val="18"/>
          <w:szCs w:val="18"/>
        </w:rPr>
        <w:t>“</w:t>
      </w:r>
      <w:r w:rsidR="00444817" w:rsidRPr="001E2F6C">
        <w:rPr>
          <w:rFonts w:ascii="Corbel" w:hAnsi="Corbel"/>
          <w:b/>
          <w:bCs/>
          <w:sz w:val="18"/>
          <w:szCs w:val="18"/>
        </w:rPr>
        <w:t>Opdrachtnemer</w:t>
      </w:r>
      <w:r w:rsidR="00BA6761" w:rsidRPr="001E2F6C">
        <w:rPr>
          <w:rFonts w:ascii="Corbel" w:hAnsi="Corbel"/>
          <w:sz w:val="18"/>
          <w:szCs w:val="18"/>
        </w:rPr>
        <w:t>”</w:t>
      </w:r>
    </w:p>
    <w:p w14:paraId="1E0CD176" w14:textId="77777777" w:rsidR="00BA6761" w:rsidRPr="001E2F6C" w:rsidRDefault="00BA6761" w:rsidP="00B23E59">
      <w:pPr>
        <w:spacing w:after="120" w:line="254" w:lineRule="auto"/>
        <w:contextualSpacing/>
        <w:rPr>
          <w:rFonts w:ascii="Corbel" w:hAnsi="Corbel"/>
          <w:sz w:val="18"/>
          <w:szCs w:val="18"/>
        </w:rPr>
      </w:pPr>
    </w:p>
    <w:p w14:paraId="161DCBE6" w14:textId="060BADCA" w:rsidR="00444817" w:rsidRPr="001E2F6C" w:rsidRDefault="00444817" w:rsidP="00B23E59">
      <w:pPr>
        <w:spacing w:after="120" w:line="254" w:lineRule="auto"/>
        <w:contextualSpacing/>
        <w:rPr>
          <w:rFonts w:ascii="Corbel" w:hAnsi="Corbel"/>
          <w:sz w:val="18"/>
          <w:szCs w:val="18"/>
        </w:rPr>
      </w:pPr>
      <w:r w:rsidRPr="001E2F6C">
        <w:rPr>
          <w:rFonts w:ascii="Corbel" w:hAnsi="Corbel"/>
          <w:sz w:val="18"/>
          <w:szCs w:val="18"/>
        </w:rPr>
        <w:t xml:space="preserve">leder voor zich te noemen </w:t>
      </w:r>
      <w:r w:rsidR="00BA6761" w:rsidRPr="001E2F6C">
        <w:rPr>
          <w:rFonts w:ascii="Corbel" w:hAnsi="Corbel"/>
          <w:sz w:val="18"/>
          <w:szCs w:val="18"/>
        </w:rPr>
        <w:t>“</w:t>
      </w:r>
      <w:r w:rsidRPr="001E2F6C">
        <w:rPr>
          <w:rFonts w:ascii="Corbel" w:hAnsi="Corbel"/>
          <w:b/>
          <w:bCs/>
          <w:sz w:val="18"/>
          <w:szCs w:val="18"/>
        </w:rPr>
        <w:t>Partij</w:t>
      </w:r>
      <w:r w:rsidR="00BA6761" w:rsidRPr="001E2F6C">
        <w:rPr>
          <w:rFonts w:ascii="Corbel" w:hAnsi="Corbel"/>
          <w:sz w:val="18"/>
          <w:szCs w:val="18"/>
        </w:rPr>
        <w:t>”</w:t>
      </w:r>
      <w:r w:rsidRPr="001E2F6C">
        <w:rPr>
          <w:rFonts w:ascii="Corbel" w:hAnsi="Corbel"/>
          <w:sz w:val="18"/>
          <w:szCs w:val="18"/>
        </w:rPr>
        <w:t xml:space="preserve"> en gezamenlijk te noemen: </w:t>
      </w:r>
      <w:r w:rsidR="00BA6761" w:rsidRPr="001E2F6C">
        <w:rPr>
          <w:rFonts w:ascii="Corbel" w:hAnsi="Corbel"/>
          <w:sz w:val="18"/>
          <w:szCs w:val="18"/>
        </w:rPr>
        <w:t>“</w:t>
      </w:r>
      <w:r w:rsidRPr="001E2F6C">
        <w:rPr>
          <w:rFonts w:ascii="Corbel" w:hAnsi="Corbel"/>
          <w:b/>
          <w:bCs/>
          <w:sz w:val="18"/>
          <w:szCs w:val="18"/>
        </w:rPr>
        <w:t>Partijen</w:t>
      </w:r>
      <w:r w:rsidR="00BA6761" w:rsidRPr="001E2F6C">
        <w:rPr>
          <w:rFonts w:ascii="Corbel" w:hAnsi="Corbel"/>
          <w:sz w:val="18"/>
          <w:szCs w:val="18"/>
        </w:rPr>
        <w:t>”</w:t>
      </w:r>
      <w:r w:rsidRPr="001E2F6C">
        <w:rPr>
          <w:rFonts w:ascii="Corbel" w:hAnsi="Corbel"/>
          <w:sz w:val="18"/>
          <w:szCs w:val="18"/>
        </w:rPr>
        <w:t>,</w:t>
      </w:r>
    </w:p>
    <w:p w14:paraId="757CCF98" w14:textId="77777777" w:rsidR="00BA6761" w:rsidRPr="001E2F6C" w:rsidRDefault="00BA6761" w:rsidP="00B23E59">
      <w:pPr>
        <w:spacing w:after="120" w:line="254" w:lineRule="auto"/>
        <w:contextualSpacing/>
        <w:rPr>
          <w:rFonts w:ascii="Corbel" w:hAnsi="Corbel"/>
          <w:sz w:val="18"/>
          <w:szCs w:val="18"/>
        </w:rPr>
      </w:pPr>
    </w:p>
    <w:p w14:paraId="4DD2FB32" w14:textId="7FECA968" w:rsidR="00444817" w:rsidRPr="001E2F6C" w:rsidRDefault="00444817" w:rsidP="00B23E59">
      <w:pPr>
        <w:spacing w:after="120" w:line="254" w:lineRule="auto"/>
        <w:contextualSpacing/>
        <w:rPr>
          <w:rFonts w:ascii="Corbel" w:hAnsi="Corbel"/>
          <w:sz w:val="18"/>
          <w:szCs w:val="18"/>
        </w:rPr>
      </w:pPr>
      <w:r w:rsidRPr="001E2F6C">
        <w:rPr>
          <w:rFonts w:ascii="Corbel" w:hAnsi="Corbel"/>
          <w:sz w:val="18"/>
          <w:szCs w:val="18"/>
        </w:rPr>
        <w:t>verklaren dat deze Operational Level Agreement ("</w:t>
      </w:r>
      <w:r w:rsidRPr="001E2F6C">
        <w:rPr>
          <w:rFonts w:ascii="Corbel" w:hAnsi="Corbel"/>
          <w:b/>
          <w:bCs/>
          <w:sz w:val="18"/>
          <w:szCs w:val="18"/>
        </w:rPr>
        <w:t>OLA</w:t>
      </w:r>
      <w:r w:rsidRPr="001E2F6C">
        <w:rPr>
          <w:rFonts w:ascii="Corbel" w:hAnsi="Corbel"/>
          <w:sz w:val="18"/>
          <w:szCs w:val="18"/>
        </w:rPr>
        <w:t>")</w:t>
      </w:r>
      <w:r w:rsidR="00BA6761" w:rsidRPr="001E2F6C">
        <w:rPr>
          <w:rFonts w:ascii="Corbel" w:hAnsi="Corbel"/>
          <w:sz w:val="18"/>
          <w:szCs w:val="18"/>
        </w:rPr>
        <w:t xml:space="preserve"> wordt aangegaan onder de volgende </w:t>
      </w:r>
      <w:r w:rsidRPr="001E2F6C">
        <w:rPr>
          <w:rFonts w:ascii="Corbel" w:hAnsi="Corbel"/>
          <w:sz w:val="18"/>
          <w:szCs w:val="18"/>
        </w:rPr>
        <w:t>bepalingen en bedingen:</w:t>
      </w:r>
    </w:p>
    <w:p w14:paraId="1A52A02D" w14:textId="77777777" w:rsidR="00BA6761" w:rsidRPr="001E2F6C" w:rsidRDefault="00BA6761" w:rsidP="00B23E59">
      <w:pPr>
        <w:spacing w:after="120" w:line="254" w:lineRule="auto"/>
        <w:contextualSpacing/>
        <w:rPr>
          <w:rFonts w:ascii="Corbel" w:hAnsi="Corbel"/>
          <w:sz w:val="18"/>
          <w:szCs w:val="18"/>
        </w:rPr>
      </w:pPr>
    </w:p>
    <w:p w14:paraId="1C8A9F9A" w14:textId="77777777" w:rsidR="00444817" w:rsidRPr="001E2F6C" w:rsidRDefault="00444817" w:rsidP="00B23E59">
      <w:pPr>
        <w:spacing w:after="120" w:line="254" w:lineRule="auto"/>
        <w:contextualSpacing/>
        <w:rPr>
          <w:rFonts w:ascii="Corbel" w:hAnsi="Corbel"/>
          <w:b/>
          <w:bCs/>
          <w:sz w:val="18"/>
          <w:szCs w:val="18"/>
        </w:rPr>
      </w:pPr>
      <w:r w:rsidRPr="001E2F6C">
        <w:rPr>
          <w:rFonts w:ascii="Corbel" w:hAnsi="Corbel"/>
          <w:b/>
          <w:bCs/>
          <w:sz w:val="18"/>
          <w:szCs w:val="18"/>
        </w:rPr>
        <w:t>Overwegende dat:</w:t>
      </w:r>
    </w:p>
    <w:p w14:paraId="5DB3E1FF" w14:textId="5410E8EE" w:rsidR="00BA6761" w:rsidRPr="001E2F6C" w:rsidRDefault="00444817" w:rsidP="001C4817">
      <w:pPr>
        <w:pStyle w:val="Lijstalinea"/>
        <w:numPr>
          <w:ilvl w:val="0"/>
          <w:numId w:val="12"/>
        </w:numPr>
        <w:tabs>
          <w:tab w:val="clear" w:pos="284"/>
          <w:tab w:val="left" w:pos="426"/>
        </w:tabs>
        <w:rPr>
          <w:rFonts w:ascii="Corbel" w:hAnsi="Corbel"/>
          <w:sz w:val="18"/>
          <w:szCs w:val="18"/>
        </w:rPr>
      </w:pPr>
      <w:r w:rsidRPr="001E2F6C">
        <w:rPr>
          <w:rFonts w:ascii="Corbel" w:hAnsi="Corbel"/>
          <w:sz w:val="18"/>
          <w:szCs w:val="18"/>
        </w:rPr>
        <w:t>De Provincie Utrecht ten aanzien van het beheer, onderhoud en aanvullende dienstverlening voor</w:t>
      </w:r>
      <w:r w:rsidR="001C4817" w:rsidRPr="001E2F6C">
        <w:rPr>
          <w:rFonts w:ascii="Corbel" w:hAnsi="Corbel"/>
          <w:sz w:val="18"/>
          <w:szCs w:val="18"/>
        </w:rPr>
        <w:t xml:space="preserve"> </w:t>
      </w:r>
      <w:r w:rsidRPr="001E2F6C">
        <w:rPr>
          <w:rFonts w:ascii="Corbel" w:hAnsi="Corbel"/>
          <w:sz w:val="18"/>
          <w:szCs w:val="18"/>
        </w:rPr>
        <w:t>haar IT- dienstverlening</w:t>
      </w:r>
      <w:r w:rsidR="00896FBF" w:rsidRPr="001E2F6C">
        <w:rPr>
          <w:rFonts w:ascii="Corbel" w:hAnsi="Corbel"/>
          <w:sz w:val="18"/>
          <w:szCs w:val="18"/>
        </w:rPr>
        <w:t>,</w:t>
      </w:r>
      <w:r w:rsidRPr="001E2F6C">
        <w:rPr>
          <w:rFonts w:ascii="Corbel" w:hAnsi="Corbel"/>
          <w:sz w:val="18"/>
          <w:szCs w:val="18"/>
        </w:rPr>
        <w:t xml:space="preserve"> hierna te noemen </w:t>
      </w:r>
      <w:r w:rsidR="00B23E59" w:rsidRPr="001E2F6C">
        <w:rPr>
          <w:rFonts w:ascii="Corbel" w:hAnsi="Corbel"/>
          <w:sz w:val="18"/>
          <w:szCs w:val="18"/>
        </w:rPr>
        <w:t>“</w:t>
      </w:r>
      <w:r w:rsidRPr="001E2F6C">
        <w:rPr>
          <w:rFonts w:ascii="Corbel" w:hAnsi="Corbel"/>
          <w:b/>
          <w:bCs/>
          <w:sz w:val="18"/>
          <w:szCs w:val="18"/>
        </w:rPr>
        <w:t>Gecontracteerde Dienstverlening</w:t>
      </w:r>
      <w:r w:rsidR="00B23E59" w:rsidRPr="001E2F6C">
        <w:rPr>
          <w:rFonts w:ascii="Corbel" w:hAnsi="Corbel"/>
          <w:sz w:val="18"/>
          <w:szCs w:val="18"/>
        </w:rPr>
        <w:t>”</w:t>
      </w:r>
      <w:r w:rsidRPr="001E2F6C">
        <w:rPr>
          <w:rFonts w:ascii="Corbel" w:hAnsi="Corbel"/>
          <w:sz w:val="18"/>
          <w:szCs w:val="18"/>
        </w:rPr>
        <w:t xml:space="preserve">, met iedere Opdrachtnemer afzonderlijk de volgende Specifieke Overeenkomsten heeft afgesloten: </w:t>
      </w:r>
    </w:p>
    <w:p w14:paraId="4EC67A1B" w14:textId="1D16C696" w:rsidR="00BA6761" w:rsidRPr="001E2F6C" w:rsidRDefault="00444817" w:rsidP="0098588C">
      <w:pPr>
        <w:pStyle w:val="Lijstalinea"/>
        <w:ind w:left="709" w:hanging="283"/>
        <w:rPr>
          <w:rFonts w:ascii="Corbel" w:hAnsi="Corbel"/>
          <w:sz w:val="18"/>
          <w:szCs w:val="18"/>
        </w:rPr>
      </w:pPr>
      <w:r w:rsidRPr="001E2F6C">
        <w:rPr>
          <w:rFonts w:ascii="Corbel" w:hAnsi="Corbel"/>
          <w:sz w:val="18"/>
          <w:szCs w:val="18"/>
        </w:rPr>
        <w:t xml:space="preserve">met </w:t>
      </w:r>
      <w:r w:rsidR="005B0EB3" w:rsidRPr="001E2F6C">
        <w:rPr>
          <w:rFonts w:ascii="Corbel" w:hAnsi="Corbel"/>
          <w:sz w:val="18"/>
          <w:szCs w:val="18"/>
        </w:rPr>
        <w:t>[</w:t>
      </w:r>
      <w:proofErr w:type="spellStart"/>
      <w:r w:rsidR="005B0EB3" w:rsidRPr="001E2F6C">
        <w:rPr>
          <w:rFonts w:ascii="Corbel" w:hAnsi="Corbel"/>
          <w:sz w:val="18"/>
          <w:szCs w:val="18"/>
        </w:rPr>
        <w:t>Lev_Lijnen</w:t>
      </w:r>
      <w:proofErr w:type="spellEnd"/>
      <w:r w:rsidR="005B0EB3" w:rsidRPr="001E2F6C">
        <w:rPr>
          <w:rFonts w:ascii="Corbel" w:hAnsi="Corbel"/>
          <w:sz w:val="18"/>
          <w:szCs w:val="18"/>
        </w:rPr>
        <w:t>]</w:t>
      </w:r>
      <w:r w:rsidRPr="001E2F6C">
        <w:rPr>
          <w:rFonts w:ascii="Corbel" w:hAnsi="Corbel"/>
          <w:sz w:val="18"/>
          <w:szCs w:val="18"/>
        </w:rPr>
        <w:t xml:space="preserve"> de Specifieke Overeenkomst 'Hoofdovereenkomst inzake de levering van WAN en Internet</w:t>
      </w:r>
      <w:r w:rsidR="00B23E59" w:rsidRPr="001E2F6C">
        <w:rPr>
          <w:rFonts w:ascii="Corbel" w:hAnsi="Corbel"/>
          <w:sz w:val="18"/>
          <w:szCs w:val="18"/>
        </w:rPr>
        <w:t xml:space="preserve"> </w:t>
      </w:r>
      <w:r w:rsidRPr="001E2F6C">
        <w:rPr>
          <w:rFonts w:ascii="Corbel" w:hAnsi="Corbel"/>
          <w:sz w:val="18"/>
          <w:szCs w:val="18"/>
        </w:rPr>
        <w:t>koppelingen tussen de Provincie Utrecht en Opdrachtnemer (EA</w:t>
      </w:r>
      <w:r w:rsidR="005B0EB3" w:rsidRPr="001E2F6C">
        <w:rPr>
          <w:rFonts w:ascii="Corbel" w:hAnsi="Corbel"/>
          <w:sz w:val="18"/>
          <w:szCs w:val="18"/>
        </w:rPr>
        <w:t>10xxD</w:t>
      </w:r>
      <w:r w:rsidRPr="001E2F6C">
        <w:rPr>
          <w:rFonts w:ascii="Corbel" w:hAnsi="Corbel"/>
          <w:sz w:val="18"/>
          <w:szCs w:val="18"/>
        </w:rPr>
        <w:t xml:space="preserve">)'; </w:t>
      </w:r>
    </w:p>
    <w:p w14:paraId="6880FD7F" w14:textId="132DD265" w:rsidR="00E01452" w:rsidRPr="001E2F6C" w:rsidRDefault="00444817" w:rsidP="0098588C">
      <w:pPr>
        <w:pStyle w:val="Lijstalinea"/>
        <w:ind w:left="709" w:hanging="283"/>
        <w:rPr>
          <w:rFonts w:ascii="Corbel" w:hAnsi="Corbel"/>
          <w:sz w:val="18"/>
          <w:szCs w:val="18"/>
        </w:rPr>
      </w:pPr>
      <w:r w:rsidRPr="001E2F6C">
        <w:rPr>
          <w:rFonts w:ascii="Corbel" w:hAnsi="Corbel"/>
          <w:sz w:val="18"/>
          <w:szCs w:val="18"/>
        </w:rPr>
        <w:t xml:space="preserve">met </w:t>
      </w:r>
      <w:r w:rsidR="0033222F" w:rsidRPr="001E2F6C">
        <w:rPr>
          <w:rFonts w:ascii="Corbel" w:hAnsi="Corbel"/>
          <w:sz w:val="18"/>
          <w:szCs w:val="18"/>
        </w:rPr>
        <w:t>[</w:t>
      </w:r>
      <w:proofErr w:type="spellStart"/>
      <w:r w:rsidR="0033222F" w:rsidRPr="001E2F6C">
        <w:rPr>
          <w:rFonts w:ascii="Corbel" w:hAnsi="Corbel"/>
          <w:sz w:val="18"/>
          <w:szCs w:val="18"/>
        </w:rPr>
        <w:t>Lev_NIaaS</w:t>
      </w:r>
      <w:proofErr w:type="spellEnd"/>
      <w:r w:rsidR="0033222F" w:rsidRPr="001E2F6C">
        <w:rPr>
          <w:rFonts w:ascii="Corbel" w:hAnsi="Corbel"/>
          <w:sz w:val="18"/>
          <w:szCs w:val="18"/>
        </w:rPr>
        <w:t>]</w:t>
      </w:r>
      <w:r w:rsidRPr="001E2F6C">
        <w:rPr>
          <w:rFonts w:ascii="Corbel" w:hAnsi="Corbel"/>
          <w:sz w:val="18"/>
          <w:szCs w:val="18"/>
        </w:rPr>
        <w:t xml:space="preserve"> de Specifieke Overeenkomst 'Overeenkomst inzake de levering van een Netwerk </w:t>
      </w:r>
      <w:r w:rsidR="0033222F" w:rsidRPr="001E2F6C">
        <w:rPr>
          <w:rFonts w:ascii="Corbel" w:hAnsi="Corbel"/>
          <w:sz w:val="18"/>
          <w:szCs w:val="18"/>
        </w:rPr>
        <w:t>I</w:t>
      </w:r>
      <w:r w:rsidRPr="001E2F6C">
        <w:rPr>
          <w:rFonts w:ascii="Corbel" w:hAnsi="Corbel"/>
          <w:sz w:val="18"/>
          <w:szCs w:val="18"/>
        </w:rPr>
        <w:t xml:space="preserve">nfrastructuur-as-a-Service tussen de Provincie Utrecht en Opdrachtnemer (EA </w:t>
      </w:r>
      <w:r w:rsidR="005B0EB3" w:rsidRPr="001E2F6C">
        <w:rPr>
          <w:rFonts w:ascii="Corbel" w:hAnsi="Corbel"/>
          <w:sz w:val="18"/>
          <w:szCs w:val="18"/>
        </w:rPr>
        <w:t>10xxN</w:t>
      </w:r>
      <w:r w:rsidRPr="001E2F6C">
        <w:rPr>
          <w:rFonts w:ascii="Corbel" w:hAnsi="Corbel"/>
          <w:sz w:val="18"/>
          <w:szCs w:val="18"/>
        </w:rPr>
        <w:t xml:space="preserve">)'; </w:t>
      </w:r>
    </w:p>
    <w:p w14:paraId="79F8DA39" w14:textId="16CE8097" w:rsidR="00B23E59" w:rsidRPr="001E2F6C" w:rsidRDefault="00E01452" w:rsidP="0098588C">
      <w:pPr>
        <w:pStyle w:val="Lijstalinea"/>
        <w:tabs>
          <w:tab w:val="clear" w:pos="284"/>
          <w:tab w:val="left" w:pos="340"/>
        </w:tabs>
        <w:ind w:left="709" w:hanging="283"/>
        <w:rPr>
          <w:rFonts w:ascii="Corbel" w:hAnsi="Corbel"/>
          <w:sz w:val="18"/>
          <w:szCs w:val="18"/>
        </w:rPr>
      </w:pPr>
      <w:r w:rsidRPr="001E2F6C">
        <w:rPr>
          <w:rFonts w:ascii="Corbel" w:hAnsi="Corbel"/>
          <w:sz w:val="18"/>
          <w:szCs w:val="18"/>
        </w:rPr>
        <w:t>m</w:t>
      </w:r>
      <w:r w:rsidR="00444817" w:rsidRPr="001E2F6C">
        <w:rPr>
          <w:rFonts w:ascii="Corbel" w:hAnsi="Corbel"/>
          <w:sz w:val="18"/>
          <w:szCs w:val="18"/>
        </w:rPr>
        <w:t xml:space="preserve">et </w:t>
      </w:r>
      <w:r w:rsidR="005B0EB3" w:rsidRPr="001E2F6C">
        <w:rPr>
          <w:rFonts w:ascii="Corbel" w:hAnsi="Corbel"/>
          <w:sz w:val="18"/>
          <w:szCs w:val="18"/>
        </w:rPr>
        <w:t>[LEV_DC]</w:t>
      </w:r>
      <w:r w:rsidR="00444817" w:rsidRPr="001E2F6C">
        <w:rPr>
          <w:rFonts w:ascii="Corbel" w:hAnsi="Corbel"/>
          <w:sz w:val="18"/>
          <w:szCs w:val="18"/>
        </w:rPr>
        <w:t xml:space="preserve"> de Specifieke Overeenkomst 'Overeenkomst inzake de levering van Housing, laas, Technisch Beheer en andere Diensten tussen de Provincie Utrecht en Opdrachtnemer (EA</w:t>
      </w:r>
      <w:r w:rsidR="005B0EB3" w:rsidRPr="001E2F6C">
        <w:rPr>
          <w:rFonts w:ascii="Corbel" w:hAnsi="Corbel"/>
          <w:sz w:val="18"/>
          <w:szCs w:val="18"/>
        </w:rPr>
        <w:t>10xxL</w:t>
      </w:r>
      <w:r w:rsidR="00444817" w:rsidRPr="001E2F6C">
        <w:rPr>
          <w:rFonts w:ascii="Corbel" w:hAnsi="Corbel"/>
          <w:sz w:val="18"/>
          <w:szCs w:val="18"/>
        </w:rPr>
        <w:t xml:space="preserve">)'; </w:t>
      </w:r>
    </w:p>
    <w:p w14:paraId="004AEA9E" w14:textId="5517529D" w:rsidR="00B23E59" w:rsidRPr="001E2F6C" w:rsidRDefault="00B23E59" w:rsidP="0098588C">
      <w:pPr>
        <w:pStyle w:val="Lijstalinea"/>
        <w:numPr>
          <w:ilvl w:val="0"/>
          <w:numId w:val="12"/>
        </w:numPr>
        <w:tabs>
          <w:tab w:val="clear" w:pos="284"/>
          <w:tab w:val="left" w:pos="426"/>
        </w:tabs>
        <w:ind w:left="709" w:hanging="283"/>
        <w:rPr>
          <w:rFonts w:ascii="Corbel" w:hAnsi="Corbel"/>
          <w:sz w:val="18"/>
          <w:szCs w:val="18"/>
        </w:rPr>
      </w:pPr>
      <w:r w:rsidRPr="001E2F6C">
        <w:rPr>
          <w:rFonts w:ascii="Corbel" w:hAnsi="Corbel"/>
          <w:sz w:val="18"/>
          <w:szCs w:val="18"/>
        </w:rPr>
        <w:t>De Diensten van Opdrachtnemers een nauwe relatie met elkaar hebben en als geheel van cruciaal belang zijn voor de Provincie Utrecht;</w:t>
      </w:r>
    </w:p>
    <w:p w14:paraId="49915460" w14:textId="3F8ED297" w:rsidR="00B23E59" w:rsidRPr="001E2F6C" w:rsidRDefault="00B23E59" w:rsidP="0098588C">
      <w:pPr>
        <w:pStyle w:val="Lijstalinea"/>
        <w:numPr>
          <w:ilvl w:val="0"/>
          <w:numId w:val="12"/>
        </w:numPr>
        <w:tabs>
          <w:tab w:val="clear" w:pos="284"/>
          <w:tab w:val="left" w:pos="426"/>
        </w:tabs>
        <w:ind w:left="709" w:hanging="283"/>
        <w:rPr>
          <w:rFonts w:ascii="Corbel" w:hAnsi="Corbel"/>
          <w:sz w:val="18"/>
          <w:szCs w:val="18"/>
        </w:rPr>
      </w:pPr>
      <w:r w:rsidRPr="001E2F6C">
        <w:rPr>
          <w:rFonts w:ascii="Corbel" w:hAnsi="Corbel"/>
          <w:sz w:val="18"/>
          <w:szCs w:val="18"/>
        </w:rPr>
        <w:t>Het voor de Provincie Utrecht van groot belang is dat Opdrachtnemers onderling</w:t>
      </w:r>
      <w:r w:rsidR="001C4817" w:rsidRPr="001E2F6C">
        <w:rPr>
          <w:rFonts w:ascii="Corbel" w:hAnsi="Corbel"/>
          <w:sz w:val="18"/>
          <w:szCs w:val="18"/>
        </w:rPr>
        <w:t xml:space="preserve"> op een optimale wijze samenwerken bij de uitvoering van hun verschillende Specifieke Overeenkomsten en Partijen dit wensen uit te werken in deze OLA;</w:t>
      </w:r>
    </w:p>
    <w:p w14:paraId="3F0F0C76" w14:textId="34576625" w:rsidR="001C4817" w:rsidRPr="001E2F6C" w:rsidRDefault="001C4817" w:rsidP="0098588C">
      <w:pPr>
        <w:pStyle w:val="Lijstalinea"/>
        <w:numPr>
          <w:ilvl w:val="0"/>
          <w:numId w:val="12"/>
        </w:numPr>
        <w:tabs>
          <w:tab w:val="clear" w:pos="284"/>
          <w:tab w:val="left" w:pos="426"/>
        </w:tabs>
        <w:ind w:left="709" w:hanging="283"/>
        <w:rPr>
          <w:rFonts w:ascii="Corbel" w:hAnsi="Corbel"/>
          <w:sz w:val="18"/>
          <w:szCs w:val="18"/>
        </w:rPr>
      </w:pPr>
      <w:r w:rsidRPr="001E2F6C">
        <w:rPr>
          <w:rFonts w:ascii="Corbel" w:hAnsi="Corbel"/>
          <w:sz w:val="18"/>
          <w:szCs w:val="18"/>
        </w:rPr>
        <w:t xml:space="preserve">Iedere Opdrachtnemer zich jegens de </w:t>
      </w:r>
      <w:r w:rsidR="00896FBF" w:rsidRPr="001E2F6C">
        <w:rPr>
          <w:rFonts w:ascii="Corbel" w:hAnsi="Corbel"/>
          <w:sz w:val="18"/>
          <w:szCs w:val="18"/>
        </w:rPr>
        <w:t>Provincie</w:t>
      </w:r>
      <w:r w:rsidRPr="001E2F6C">
        <w:rPr>
          <w:rFonts w:ascii="Corbel" w:hAnsi="Corbel"/>
          <w:sz w:val="18"/>
          <w:szCs w:val="18"/>
        </w:rPr>
        <w:t xml:space="preserve"> Utrecht verbonden heeft om de in de Specifieke Overeenkomsten beschreven dienstverlening dusdanig uit te voeren dat de continuïteit van dienstverlening overeenkomstig de Specifieke Overeenkomst en met de daarin overeengekomen Service Levels is gewaarborgd, onder meer door daartoe met de andere Opdrachtnemers samen te werken;</w:t>
      </w:r>
    </w:p>
    <w:p w14:paraId="36270A21" w14:textId="550A846D" w:rsidR="001C4817" w:rsidRPr="001E2F6C" w:rsidRDefault="001C4817" w:rsidP="0098588C">
      <w:pPr>
        <w:pStyle w:val="Lijstalinea"/>
        <w:numPr>
          <w:ilvl w:val="0"/>
          <w:numId w:val="12"/>
        </w:numPr>
        <w:tabs>
          <w:tab w:val="clear" w:pos="284"/>
          <w:tab w:val="left" w:pos="426"/>
        </w:tabs>
        <w:ind w:left="709" w:hanging="283"/>
        <w:rPr>
          <w:rFonts w:ascii="Corbel" w:hAnsi="Corbel"/>
          <w:sz w:val="18"/>
          <w:szCs w:val="18"/>
        </w:rPr>
      </w:pPr>
      <w:r w:rsidRPr="001E2F6C">
        <w:rPr>
          <w:rFonts w:ascii="Corbel" w:hAnsi="Corbel"/>
          <w:sz w:val="18"/>
          <w:szCs w:val="18"/>
        </w:rPr>
        <w:t>De Provincie Utrecht daarin als regiepartij optreedt</w:t>
      </w:r>
      <w:r w:rsidR="00896FBF" w:rsidRPr="001E2F6C">
        <w:rPr>
          <w:rFonts w:ascii="Corbel" w:hAnsi="Corbel"/>
          <w:sz w:val="18"/>
          <w:szCs w:val="18"/>
        </w:rPr>
        <w:t>;</w:t>
      </w:r>
    </w:p>
    <w:p w14:paraId="4CF761EA" w14:textId="3E09821D" w:rsidR="00896FBF" w:rsidRPr="001E2F6C" w:rsidRDefault="00896FBF" w:rsidP="0098588C">
      <w:pPr>
        <w:pStyle w:val="Lijstalinea"/>
        <w:numPr>
          <w:ilvl w:val="0"/>
          <w:numId w:val="12"/>
        </w:numPr>
        <w:tabs>
          <w:tab w:val="clear" w:pos="284"/>
          <w:tab w:val="left" w:pos="426"/>
        </w:tabs>
        <w:ind w:left="709" w:hanging="283"/>
        <w:rPr>
          <w:rFonts w:ascii="Corbel" w:hAnsi="Corbel"/>
          <w:sz w:val="18"/>
          <w:szCs w:val="18"/>
        </w:rPr>
      </w:pPr>
      <w:r w:rsidRPr="001E2F6C">
        <w:rPr>
          <w:rFonts w:ascii="Corbel" w:hAnsi="Corbel"/>
          <w:sz w:val="18"/>
          <w:szCs w:val="18"/>
        </w:rPr>
        <w:t>Partijen in deze OLA de voorwaarden wensen vast te leggen voor de samenwerking.</w:t>
      </w:r>
    </w:p>
    <w:p w14:paraId="6447079C" w14:textId="77777777" w:rsidR="00896FBF" w:rsidRPr="001E2F6C" w:rsidRDefault="00896FBF" w:rsidP="00B23E59">
      <w:pPr>
        <w:spacing w:after="120" w:line="254" w:lineRule="auto"/>
        <w:contextualSpacing/>
        <w:rPr>
          <w:rFonts w:ascii="Corbel" w:hAnsi="Corbel"/>
          <w:b/>
          <w:bCs/>
          <w:sz w:val="18"/>
          <w:szCs w:val="18"/>
        </w:rPr>
      </w:pPr>
    </w:p>
    <w:p w14:paraId="761ABBA7" w14:textId="17F67083" w:rsidR="00BA6761" w:rsidRPr="001E2F6C" w:rsidRDefault="00444817" w:rsidP="00B23E59">
      <w:pPr>
        <w:spacing w:after="120" w:line="254" w:lineRule="auto"/>
        <w:contextualSpacing/>
        <w:rPr>
          <w:rFonts w:ascii="Corbel" w:hAnsi="Corbel"/>
          <w:b/>
          <w:bCs/>
          <w:sz w:val="18"/>
          <w:szCs w:val="18"/>
        </w:rPr>
      </w:pPr>
      <w:r w:rsidRPr="001E2F6C">
        <w:rPr>
          <w:rFonts w:ascii="Corbel" w:hAnsi="Corbel"/>
          <w:b/>
          <w:bCs/>
          <w:sz w:val="18"/>
          <w:szCs w:val="18"/>
        </w:rPr>
        <w:t xml:space="preserve">ZIJN HET VOLGENDE OVEREENGEKOMEN: </w:t>
      </w:r>
    </w:p>
    <w:p w14:paraId="425E2481" w14:textId="77777777" w:rsidR="00896FBF" w:rsidRPr="001E2F6C" w:rsidRDefault="00896FBF" w:rsidP="00B23E59">
      <w:pPr>
        <w:spacing w:after="120" w:line="254" w:lineRule="auto"/>
        <w:contextualSpacing/>
        <w:rPr>
          <w:rFonts w:ascii="Corbel" w:hAnsi="Corbel"/>
          <w:sz w:val="18"/>
          <w:szCs w:val="18"/>
        </w:rPr>
      </w:pPr>
    </w:p>
    <w:p w14:paraId="17DA4A2D" w14:textId="54E3508A" w:rsidR="00BA6761" w:rsidRPr="001E2F6C" w:rsidRDefault="00444817" w:rsidP="008C0643">
      <w:pPr>
        <w:spacing w:after="120" w:line="254" w:lineRule="auto"/>
        <w:ind w:left="567" w:hanging="567"/>
        <w:contextualSpacing/>
        <w:rPr>
          <w:rFonts w:ascii="Corbel" w:hAnsi="Corbel"/>
          <w:b/>
          <w:bCs/>
          <w:sz w:val="18"/>
          <w:szCs w:val="18"/>
        </w:rPr>
      </w:pPr>
      <w:r w:rsidRPr="001E2F6C">
        <w:rPr>
          <w:rFonts w:ascii="Corbel" w:hAnsi="Corbel"/>
          <w:b/>
          <w:bCs/>
          <w:sz w:val="18"/>
          <w:szCs w:val="18"/>
        </w:rPr>
        <w:t>1.</w:t>
      </w:r>
      <w:r w:rsidR="008C0643" w:rsidRPr="001E2F6C">
        <w:rPr>
          <w:rFonts w:ascii="Corbel" w:hAnsi="Corbel"/>
          <w:b/>
          <w:bCs/>
          <w:sz w:val="18"/>
          <w:szCs w:val="18"/>
        </w:rPr>
        <w:tab/>
      </w:r>
      <w:r w:rsidRPr="001E2F6C">
        <w:rPr>
          <w:rFonts w:ascii="Corbel" w:hAnsi="Corbel"/>
          <w:b/>
          <w:bCs/>
          <w:sz w:val="18"/>
          <w:szCs w:val="18"/>
        </w:rPr>
        <w:t xml:space="preserve">Definities </w:t>
      </w:r>
    </w:p>
    <w:p w14:paraId="4E63E986" w14:textId="77777777" w:rsidR="00896FBF" w:rsidRPr="001E2F6C" w:rsidRDefault="00444817" w:rsidP="00B23E59">
      <w:pPr>
        <w:spacing w:after="120" w:line="254" w:lineRule="auto"/>
        <w:contextualSpacing/>
        <w:rPr>
          <w:rFonts w:ascii="Corbel" w:hAnsi="Corbel"/>
          <w:sz w:val="18"/>
          <w:szCs w:val="18"/>
        </w:rPr>
      </w:pPr>
      <w:r w:rsidRPr="001E2F6C">
        <w:rPr>
          <w:rFonts w:ascii="Corbel" w:hAnsi="Corbel"/>
          <w:sz w:val="18"/>
          <w:szCs w:val="18"/>
        </w:rPr>
        <w:lastRenderedPageBreak/>
        <w:t xml:space="preserve">In deze OLA wordt verstaan onder: </w:t>
      </w:r>
    </w:p>
    <w:p w14:paraId="4FD70607" w14:textId="0B921725" w:rsidR="00896FBF"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1.1.</w:t>
      </w:r>
      <w:r w:rsidR="00896FBF" w:rsidRPr="001E2F6C">
        <w:rPr>
          <w:rFonts w:ascii="Corbel" w:hAnsi="Corbel"/>
          <w:sz w:val="18"/>
          <w:szCs w:val="18"/>
        </w:rPr>
        <w:tab/>
      </w:r>
      <w:r w:rsidRPr="001E2F6C">
        <w:rPr>
          <w:rFonts w:ascii="Corbel" w:hAnsi="Corbel"/>
          <w:b/>
          <w:bCs/>
          <w:sz w:val="18"/>
          <w:szCs w:val="18"/>
        </w:rPr>
        <w:t>Bijeenkomst</w:t>
      </w:r>
      <w:r w:rsidRPr="001E2F6C">
        <w:rPr>
          <w:rFonts w:ascii="Corbel" w:hAnsi="Corbel"/>
          <w:sz w:val="18"/>
          <w:szCs w:val="18"/>
        </w:rPr>
        <w:t>: Bijeenkomsten waarin Partijen vertegenwoordigd zijn</w:t>
      </w:r>
      <w:r w:rsidR="001C4817" w:rsidRPr="001E2F6C">
        <w:rPr>
          <w:rFonts w:ascii="Corbel" w:hAnsi="Corbel"/>
          <w:sz w:val="18"/>
          <w:szCs w:val="18"/>
        </w:rPr>
        <w:t>,</w:t>
      </w:r>
      <w:r w:rsidRPr="001E2F6C">
        <w:rPr>
          <w:rFonts w:ascii="Corbel" w:hAnsi="Corbel"/>
          <w:sz w:val="18"/>
          <w:szCs w:val="18"/>
        </w:rPr>
        <w:t xml:space="preserve"> georganiseerd in het kader van deze OLA. </w:t>
      </w:r>
    </w:p>
    <w:p w14:paraId="021B7595" w14:textId="2A00772A" w:rsidR="00896FBF"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 xml:space="preserve">1.2. </w:t>
      </w:r>
      <w:r w:rsidR="00896FBF" w:rsidRPr="001E2F6C">
        <w:rPr>
          <w:rFonts w:ascii="Corbel" w:hAnsi="Corbel"/>
          <w:sz w:val="18"/>
          <w:szCs w:val="18"/>
        </w:rPr>
        <w:tab/>
      </w:r>
      <w:r w:rsidRPr="001E2F6C">
        <w:rPr>
          <w:rFonts w:ascii="Corbel" w:hAnsi="Corbel"/>
          <w:b/>
          <w:bCs/>
          <w:sz w:val="18"/>
          <w:szCs w:val="18"/>
        </w:rPr>
        <w:t>Gecontracteerde Dienstverlening</w:t>
      </w:r>
      <w:r w:rsidRPr="001E2F6C">
        <w:rPr>
          <w:rFonts w:ascii="Corbel" w:hAnsi="Corbel"/>
          <w:sz w:val="18"/>
          <w:szCs w:val="18"/>
        </w:rPr>
        <w:t>: De dienstverlening die de Provincie Utrecht met elk der Opdrachtnemers is overeengekomen in Specifieke Overeenkomsten als benoemd in de overweging</w:t>
      </w:r>
      <w:r w:rsidR="00896FBF" w:rsidRPr="001E2F6C">
        <w:rPr>
          <w:rFonts w:ascii="Corbel" w:hAnsi="Corbel"/>
          <w:sz w:val="18"/>
          <w:szCs w:val="18"/>
        </w:rPr>
        <w:t>.</w:t>
      </w:r>
      <w:r w:rsidRPr="001E2F6C">
        <w:rPr>
          <w:rFonts w:ascii="Corbel" w:hAnsi="Corbel"/>
          <w:sz w:val="18"/>
          <w:szCs w:val="18"/>
        </w:rPr>
        <w:t xml:space="preserve"> </w:t>
      </w:r>
    </w:p>
    <w:p w14:paraId="62F7F98C" w14:textId="443EC042" w:rsidR="00896FBF"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1.3.</w:t>
      </w:r>
      <w:r w:rsidR="00896FBF" w:rsidRPr="001E2F6C">
        <w:rPr>
          <w:rFonts w:ascii="Corbel" w:hAnsi="Corbel"/>
          <w:sz w:val="18"/>
          <w:szCs w:val="18"/>
        </w:rPr>
        <w:tab/>
      </w:r>
      <w:r w:rsidRPr="001E2F6C">
        <w:rPr>
          <w:rFonts w:ascii="Corbel" w:hAnsi="Corbel"/>
          <w:b/>
          <w:bCs/>
          <w:sz w:val="18"/>
          <w:szCs w:val="18"/>
        </w:rPr>
        <w:t>OLA</w:t>
      </w:r>
      <w:r w:rsidR="00896FBF" w:rsidRPr="001E2F6C">
        <w:rPr>
          <w:rFonts w:ascii="Corbel" w:hAnsi="Corbel"/>
          <w:sz w:val="18"/>
          <w:szCs w:val="18"/>
        </w:rPr>
        <w:t>:</w:t>
      </w:r>
      <w:r w:rsidRPr="001E2F6C">
        <w:rPr>
          <w:rFonts w:ascii="Corbel" w:hAnsi="Corbel"/>
          <w:sz w:val="18"/>
          <w:szCs w:val="18"/>
        </w:rPr>
        <w:t xml:space="preserve"> Onderhavige overeenkomst waarin Partijen hun samenwerking hebben vastgelegd inzake de uitvoering van de door Opdrachtnemers Gecontracteerde Dienstverlening. </w:t>
      </w:r>
    </w:p>
    <w:p w14:paraId="258B0F91" w14:textId="3A6E262D" w:rsidR="00896FBF"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1.4.</w:t>
      </w:r>
      <w:r w:rsidR="00896FBF" w:rsidRPr="001E2F6C">
        <w:rPr>
          <w:rFonts w:ascii="Corbel" w:hAnsi="Corbel"/>
          <w:sz w:val="18"/>
          <w:szCs w:val="18"/>
        </w:rPr>
        <w:tab/>
      </w:r>
      <w:r w:rsidRPr="001E2F6C">
        <w:rPr>
          <w:rFonts w:ascii="Corbel" w:hAnsi="Corbel"/>
          <w:b/>
          <w:bCs/>
          <w:sz w:val="18"/>
          <w:szCs w:val="18"/>
        </w:rPr>
        <w:t>Operationele fase</w:t>
      </w:r>
      <w:r w:rsidRPr="001E2F6C">
        <w:rPr>
          <w:rFonts w:ascii="Corbel" w:hAnsi="Corbel"/>
          <w:sz w:val="18"/>
          <w:szCs w:val="18"/>
        </w:rPr>
        <w:t>: De in de Specifieke Overeenkomsten beschreven fase na bedrijfsklare oplevering</w:t>
      </w:r>
      <w:r w:rsidR="00896FBF" w:rsidRPr="001E2F6C">
        <w:rPr>
          <w:rFonts w:ascii="Corbel" w:hAnsi="Corbel"/>
          <w:sz w:val="18"/>
          <w:szCs w:val="18"/>
        </w:rPr>
        <w:t>,</w:t>
      </w:r>
      <w:r w:rsidRPr="001E2F6C">
        <w:rPr>
          <w:rFonts w:ascii="Corbel" w:hAnsi="Corbel"/>
          <w:sz w:val="18"/>
          <w:szCs w:val="18"/>
        </w:rPr>
        <w:t xml:space="preserve"> waarin Partijen de dienstverlening uit de Specifieke Overeenkomsten leveren conform de overeengekomen Service Levels</w:t>
      </w:r>
      <w:r w:rsidR="00896FBF" w:rsidRPr="001E2F6C">
        <w:rPr>
          <w:rFonts w:ascii="Corbel" w:hAnsi="Corbel"/>
          <w:sz w:val="18"/>
          <w:szCs w:val="18"/>
        </w:rPr>
        <w:t>.</w:t>
      </w:r>
      <w:r w:rsidRPr="001E2F6C">
        <w:rPr>
          <w:rFonts w:ascii="Corbel" w:hAnsi="Corbel"/>
          <w:sz w:val="18"/>
          <w:szCs w:val="18"/>
        </w:rPr>
        <w:t xml:space="preserve"> </w:t>
      </w:r>
    </w:p>
    <w:p w14:paraId="6C74756F" w14:textId="67BEE06D" w:rsidR="00896FBF"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1.5</w:t>
      </w:r>
      <w:r w:rsidR="00896FBF" w:rsidRPr="001E2F6C">
        <w:rPr>
          <w:rFonts w:ascii="Corbel" w:hAnsi="Corbel"/>
          <w:sz w:val="18"/>
          <w:szCs w:val="18"/>
        </w:rPr>
        <w:t>.</w:t>
      </w:r>
      <w:r w:rsidR="00896FBF" w:rsidRPr="001E2F6C">
        <w:rPr>
          <w:rFonts w:ascii="Corbel" w:hAnsi="Corbel"/>
          <w:sz w:val="18"/>
          <w:szCs w:val="18"/>
        </w:rPr>
        <w:tab/>
      </w:r>
      <w:r w:rsidRPr="001E2F6C">
        <w:rPr>
          <w:rFonts w:ascii="Corbel" w:hAnsi="Corbel"/>
          <w:b/>
          <w:bCs/>
          <w:sz w:val="18"/>
          <w:szCs w:val="18"/>
        </w:rPr>
        <w:t>Regievoerder</w:t>
      </w:r>
      <w:r w:rsidRPr="001E2F6C">
        <w:rPr>
          <w:rFonts w:ascii="Corbel" w:hAnsi="Corbel"/>
          <w:sz w:val="18"/>
          <w:szCs w:val="18"/>
        </w:rPr>
        <w:t>: De vertegenwoordiger(s) va n de Provincie Utrecht</w:t>
      </w:r>
      <w:r w:rsidR="00896FBF" w:rsidRPr="001E2F6C">
        <w:rPr>
          <w:rFonts w:ascii="Corbel" w:hAnsi="Corbel"/>
          <w:sz w:val="18"/>
          <w:szCs w:val="18"/>
        </w:rPr>
        <w:t>,</w:t>
      </w:r>
      <w:r w:rsidRPr="001E2F6C">
        <w:rPr>
          <w:rFonts w:ascii="Corbel" w:hAnsi="Corbel"/>
          <w:sz w:val="18"/>
          <w:szCs w:val="18"/>
        </w:rPr>
        <w:t xml:space="preserve"> belast met de leiding over de Gecontracteerde Dienstverlening tijdens de Transitie- en Transformatiefase</w:t>
      </w:r>
      <w:r w:rsidR="00896FBF" w:rsidRPr="001E2F6C">
        <w:rPr>
          <w:rFonts w:ascii="Corbel" w:hAnsi="Corbel"/>
          <w:sz w:val="18"/>
          <w:szCs w:val="18"/>
        </w:rPr>
        <w:t>,</w:t>
      </w:r>
      <w:r w:rsidRPr="001E2F6C">
        <w:rPr>
          <w:rFonts w:ascii="Corbel" w:hAnsi="Corbel"/>
          <w:sz w:val="18"/>
          <w:szCs w:val="18"/>
        </w:rPr>
        <w:t xml:space="preserve"> dan wel de Operationele fase. </w:t>
      </w:r>
    </w:p>
    <w:p w14:paraId="2C71C235" w14:textId="477CC6E5" w:rsidR="00896FBF"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1.6.</w:t>
      </w:r>
      <w:r w:rsidR="00896FBF" w:rsidRPr="001E2F6C">
        <w:rPr>
          <w:rFonts w:ascii="Corbel" w:hAnsi="Corbel"/>
          <w:sz w:val="18"/>
          <w:szCs w:val="18"/>
        </w:rPr>
        <w:tab/>
      </w:r>
      <w:r w:rsidRPr="001E2F6C">
        <w:rPr>
          <w:rFonts w:ascii="Corbel" w:hAnsi="Corbel"/>
          <w:b/>
          <w:bCs/>
          <w:sz w:val="18"/>
          <w:szCs w:val="18"/>
        </w:rPr>
        <w:t>Service Levels</w:t>
      </w:r>
      <w:r w:rsidR="00896FBF" w:rsidRPr="001E2F6C">
        <w:rPr>
          <w:rFonts w:ascii="Corbel" w:hAnsi="Corbel"/>
          <w:sz w:val="18"/>
          <w:szCs w:val="18"/>
        </w:rPr>
        <w:t>:</w:t>
      </w:r>
      <w:r w:rsidRPr="001E2F6C">
        <w:rPr>
          <w:rFonts w:ascii="Corbel" w:hAnsi="Corbel"/>
          <w:sz w:val="18"/>
          <w:szCs w:val="18"/>
        </w:rPr>
        <w:t xml:space="preserve"> Kwalitatieve en/of kwantitatieve criteria voor de door Partijen te leveren die ns ten onder de betreffende Specifieke Overeenkomst. </w:t>
      </w:r>
    </w:p>
    <w:p w14:paraId="600C865F" w14:textId="77777777" w:rsidR="00896FBF"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1.7.</w:t>
      </w:r>
      <w:r w:rsidR="00896FBF" w:rsidRPr="001E2F6C">
        <w:rPr>
          <w:rFonts w:ascii="Corbel" w:hAnsi="Corbel"/>
          <w:sz w:val="18"/>
          <w:szCs w:val="18"/>
        </w:rPr>
        <w:tab/>
      </w:r>
      <w:r w:rsidRPr="001E2F6C">
        <w:rPr>
          <w:rFonts w:ascii="Corbel" w:hAnsi="Corbel"/>
          <w:b/>
          <w:bCs/>
          <w:sz w:val="18"/>
          <w:szCs w:val="18"/>
        </w:rPr>
        <w:t>Specifieke Overeenkomst</w:t>
      </w:r>
      <w:r w:rsidRPr="001E2F6C">
        <w:rPr>
          <w:rFonts w:ascii="Corbel" w:hAnsi="Corbel"/>
          <w:sz w:val="18"/>
          <w:szCs w:val="18"/>
        </w:rPr>
        <w:t xml:space="preserve">: De overeenkomst waarin de Gecontracteerde Dienstverlening tussen de Provincie Utrecht en één van de Partijen is vastgelegd. </w:t>
      </w:r>
    </w:p>
    <w:p w14:paraId="181696B8" w14:textId="6BC96237" w:rsidR="00896FBF"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1.8.</w:t>
      </w:r>
      <w:r w:rsidR="00896FBF" w:rsidRPr="001E2F6C">
        <w:rPr>
          <w:rFonts w:ascii="Corbel" w:hAnsi="Corbel"/>
          <w:sz w:val="18"/>
          <w:szCs w:val="18"/>
        </w:rPr>
        <w:tab/>
      </w:r>
      <w:r w:rsidRPr="001E2F6C">
        <w:rPr>
          <w:rFonts w:ascii="Corbel" w:hAnsi="Corbel"/>
          <w:b/>
          <w:bCs/>
          <w:sz w:val="18"/>
          <w:szCs w:val="18"/>
        </w:rPr>
        <w:t>Stuurgroep</w:t>
      </w:r>
      <w:r w:rsidR="00896FBF" w:rsidRPr="001E2F6C">
        <w:rPr>
          <w:rFonts w:ascii="Corbel" w:hAnsi="Corbel"/>
          <w:sz w:val="18"/>
          <w:szCs w:val="18"/>
        </w:rPr>
        <w:t>:</w:t>
      </w:r>
      <w:r w:rsidRPr="001E2F6C">
        <w:rPr>
          <w:rFonts w:ascii="Corbel" w:hAnsi="Corbel"/>
          <w:sz w:val="18"/>
          <w:szCs w:val="18"/>
        </w:rPr>
        <w:t xml:space="preserve"> in het kader van een project ben</w:t>
      </w:r>
      <w:r w:rsidR="00896FBF" w:rsidRPr="001E2F6C">
        <w:rPr>
          <w:rFonts w:ascii="Corbel" w:hAnsi="Corbel"/>
          <w:sz w:val="18"/>
          <w:szCs w:val="18"/>
        </w:rPr>
        <w:t>o</w:t>
      </w:r>
      <w:r w:rsidRPr="001E2F6C">
        <w:rPr>
          <w:rFonts w:ascii="Corbel" w:hAnsi="Corbel"/>
          <w:sz w:val="18"/>
          <w:szCs w:val="18"/>
        </w:rPr>
        <w:t>emde functionarissen van de Provincie Utrecht en Opdrachtnemer(s) die bevoegd zijn de scope</w:t>
      </w:r>
      <w:r w:rsidR="00896FBF" w:rsidRPr="001E2F6C">
        <w:rPr>
          <w:rFonts w:ascii="Corbel" w:hAnsi="Corbel"/>
          <w:sz w:val="18"/>
          <w:szCs w:val="18"/>
        </w:rPr>
        <w:t>,</w:t>
      </w:r>
      <w:r w:rsidRPr="001E2F6C">
        <w:rPr>
          <w:rFonts w:ascii="Corbel" w:hAnsi="Corbel"/>
          <w:sz w:val="18"/>
          <w:szCs w:val="18"/>
        </w:rPr>
        <w:t xml:space="preserve"> planning en budgetten van een Specifieke Overeenkomst aan te passen. </w:t>
      </w:r>
    </w:p>
    <w:p w14:paraId="14A0DB23" w14:textId="41EE5F9E" w:rsidR="00896FBF"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1.9.</w:t>
      </w:r>
      <w:r w:rsidR="00896FBF" w:rsidRPr="001E2F6C">
        <w:rPr>
          <w:rFonts w:ascii="Corbel" w:hAnsi="Corbel"/>
          <w:sz w:val="18"/>
          <w:szCs w:val="18"/>
        </w:rPr>
        <w:tab/>
      </w:r>
      <w:r w:rsidRPr="001E2F6C">
        <w:rPr>
          <w:rFonts w:ascii="Corbel" w:hAnsi="Corbel"/>
          <w:b/>
          <w:bCs/>
          <w:sz w:val="18"/>
          <w:szCs w:val="18"/>
        </w:rPr>
        <w:t>Transitie- en Transformatiefase</w:t>
      </w:r>
      <w:r w:rsidR="00896FBF" w:rsidRPr="001E2F6C">
        <w:rPr>
          <w:rFonts w:ascii="Corbel" w:hAnsi="Corbel"/>
          <w:sz w:val="18"/>
          <w:szCs w:val="18"/>
        </w:rPr>
        <w:t>:</w:t>
      </w:r>
      <w:r w:rsidRPr="001E2F6C">
        <w:rPr>
          <w:rFonts w:ascii="Corbel" w:hAnsi="Corbel"/>
          <w:sz w:val="18"/>
          <w:szCs w:val="18"/>
        </w:rPr>
        <w:t xml:space="preserve"> de in de Specifieke Overeenkomsten beschreven fase waarin Partijen de overgang van bestaande dienstverlening</w:t>
      </w:r>
      <w:r w:rsidR="00896FBF" w:rsidRPr="001E2F6C">
        <w:rPr>
          <w:rFonts w:ascii="Corbel" w:hAnsi="Corbel"/>
          <w:sz w:val="18"/>
          <w:szCs w:val="18"/>
        </w:rPr>
        <w:t>,</w:t>
      </w:r>
      <w:r w:rsidRPr="001E2F6C">
        <w:rPr>
          <w:rFonts w:ascii="Corbel" w:hAnsi="Corbel"/>
          <w:sz w:val="18"/>
          <w:szCs w:val="18"/>
        </w:rPr>
        <w:t xml:space="preserve"> al dan niet uitgevoerd door bestaande leverancier(s)</w:t>
      </w:r>
      <w:r w:rsidR="00896FBF" w:rsidRPr="001E2F6C">
        <w:rPr>
          <w:rFonts w:ascii="Corbel" w:hAnsi="Corbel"/>
          <w:sz w:val="18"/>
          <w:szCs w:val="18"/>
        </w:rPr>
        <w:t>,</w:t>
      </w:r>
      <w:r w:rsidRPr="001E2F6C">
        <w:rPr>
          <w:rFonts w:ascii="Corbel" w:hAnsi="Corbel"/>
          <w:sz w:val="18"/>
          <w:szCs w:val="18"/>
        </w:rPr>
        <w:t xml:space="preserve"> naar de diensten van Opdrachtnemer(s) uit de Specifieke</w:t>
      </w:r>
      <w:r w:rsidR="00896FBF" w:rsidRPr="001E2F6C">
        <w:rPr>
          <w:rFonts w:ascii="Corbel" w:hAnsi="Corbel"/>
          <w:sz w:val="18"/>
          <w:szCs w:val="18"/>
        </w:rPr>
        <w:t xml:space="preserve"> </w:t>
      </w:r>
      <w:r w:rsidRPr="001E2F6C">
        <w:rPr>
          <w:rFonts w:ascii="Corbel" w:hAnsi="Corbel"/>
          <w:sz w:val="18"/>
          <w:szCs w:val="18"/>
        </w:rPr>
        <w:t xml:space="preserve">Overeenkomsten voorbereiden en uitvoeren. </w:t>
      </w:r>
    </w:p>
    <w:p w14:paraId="75297354" w14:textId="77777777" w:rsidR="00896FBF" w:rsidRPr="001E2F6C" w:rsidRDefault="00896FBF" w:rsidP="00B23E59">
      <w:pPr>
        <w:spacing w:after="120" w:line="254" w:lineRule="auto"/>
        <w:contextualSpacing/>
        <w:rPr>
          <w:rFonts w:ascii="Corbel" w:hAnsi="Corbel"/>
          <w:sz w:val="18"/>
          <w:szCs w:val="18"/>
        </w:rPr>
      </w:pPr>
    </w:p>
    <w:p w14:paraId="3C333853" w14:textId="77777777" w:rsidR="0098588C" w:rsidRPr="001E2F6C" w:rsidRDefault="00444817" w:rsidP="00B23E59">
      <w:pPr>
        <w:spacing w:after="120" w:line="254" w:lineRule="auto"/>
        <w:contextualSpacing/>
        <w:rPr>
          <w:rFonts w:ascii="Corbel" w:hAnsi="Corbel"/>
          <w:sz w:val="18"/>
          <w:szCs w:val="18"/>
        </w:rPr>
      </w:pPr>
      <w:r w:rsidRPr="001E2F6C">
        <w:rPr>
          <w:rFonts w:ascii="Corbel" w:hAnsi="Corbel"/>
          <w:sz w:val="18"/>
          <w:szCs w:val="18"/>
        </w:rPr>
        <w:t xml:space="preserve">Voor zover gebruik wordt gemaakt van begrippen die in een van de Specifieke Overeenkomsten zijn omschreven, worden de definities van die begrippen hier herhaald en als ingelast beschouwd. </w:t>
      </w:r>
    </w:p>
    <w:p w14:paraId="4C7015A3" w14:textId="77777777" w:rsidR="0098588C" w:rsidRPr="001E2F6C" w:rsidRDefault="0098588C" w:rsidP="00B23E59">
      <w:pPr>
        <w:spacing w:after="120" w:line="254" w:lineRule="auto"/>
        <w:contextualSpacing/>
        <w:rPr>
          <w:rFonts w:ascii="Corbel" w:hAnsi="Corbel"/>
          <w:sz w:val="18"/>
          <w:szCs w:val="18"/>
        </w:rPr>
      </w:pPr>
    </w:p>
    <w:p w14:paraId="46942BF3" w14:textId="59164E7B" w:rsidR="0098588C" w:rsidRPr="001E2F6C" w:rsidRDefault="00444817" w:rsidP="008C0643">
      <w:pPr>
        <w:spacing w:after="120" w:line="254" w:lineRule="auto"/>
        <w:ind w:left="567" w:hanging="567"/>
        <w:contextualSpacing/>
        <w:rPr>
          <w:rFonts w:ascii="Corbel" w:hAnsi="Corbel"/>
          <w:b/>
          <w:bCs/>
          <w:sz w:val="18"/>
          <w:szCs w:val="18"/>
        </w:rPr>
      </w:pPr>
      <w:r w:rsidRPr="001E2F6C">
        <w:rPr>
          <w:rFonts w:ascii="Corbel" w:hAnsi="Corbel"/>
          <w:b/>
          <w:bCs/>
          <w:sz w:val="18"/>
          <w:szCs w:val="18"/>
        </w:rPr>
        <w:t>2.</w:t>
      </w:r>
      <w:r w:rsidR="008C0643" w:rsidRPr="001E2F6C">
        <w:rPr>
          <w:rFonts w:ascii="Corbel" w:hAnsi="Corbel"/>
          <w:b/>
          <w:bCs/>
          <w:sz w:val="18"/>
          <w:szCs w:val="18"/>
        </w:rPr>
        <w:tab/>
      </w:r>
      <w:r w:rsidRPr="001E2F6C">
        <w:rPr>
          <w:rFonts w:ascii="Corbel" w:hAnsi="Corbel"/>
          <w:b/>
          <w:bCs/>
          <w:sz w:val="18"/>
          <w:szCs w:val="18"/>
        </w:rPr>
        <w:t xml:space="preserve">Samenwerking tussen Partijen </w:t>
      </w:r>
    </w:p>
    <w:p w14:paraId="1D768B57" w14:textId="172D17AC" w:rsidR="0098588C" w:rsidRPr="001E2F6C" w:rsidRDefault="00444817" w:rsidP="0098588C">
      <w:pPr>
        <w:spacing w:after="120" w:line="254" w:lineRule="auto"/>
        <w:ind w:left="567" w:hanging="567"/>
        <w:contextualSpacing/>
        <w:rPr>
          <w:rFonts w:ascii="Corbel" w:hAnsi="Corbel"/>
          <w:sz w:val="18"/>
          <w:szCs w:val="18"/>
        </w:rPr>
      </w:pPr>
      <w:r w:rsidRPr="001E2F6C">
        <w:rPr>
          <w:rFonts w:ascii="Corbel" w:hAnsi="Corbel"/>
          <w:sz w:val="18"/>
          <w:szCs w:val="18"/>
        </w:rPr>
        <w:t>2.1.</w:t>
      </w:r>
      <w:r w:rsidR="0098588C" w:rsidRPr="001E2F6C">
        <w:rPr>
          <w:rFonts w:ascii="Corbel" w:hAnsi="Corbel"/>
          <w:sz w:val="18"/>
          <w:szCs w:val="18"/>
        </w:rPr>
        <w:tab/>
      </w:r>
      <w:r w:rsidRPr="001E2F6C">
        <w:rPr>
          <w:rFonts w:ascii="Corbel" w:hAnsi="Corbel"/>
          <w:sz w:val="18"/>
          <w:szCs w:val="18"/>
        </w:rPr>
        <w:t>Opdrachtnemers zullen onder regie van de Provincie Utrecht over en weer volledige medewerking verlenen aan de uitvoering van de afzonderlijke Specifieke Overeenkomsten en de uitvoering van de Gecontracteerde Dienstverlening door de andere Opdrachtnemers</w:t>
      </w:r>
      <w:r w:rsidR="00896FBF" w:rsidRPr="001E2F6C">
        <w:rPr>
          <w:rFonts w:ascii="Corbel" w:hAnsi="Corbel"/>
          <w:sz w:val="18"/>
          <w:szCs w:val="18"/>
        </w:rPr>
        <w:t>,</w:t>
      </w:r>
      <w:r w:rsidRPr="001E2F6C">
        <w:rPr>
          <w:rFonts w:ascii="Corbel" w:hAnsi="Corbel"/>
          <w:sz w:val="18"/>
          <w:szCs w:val="18"/>
        </w:rPr>
        <w:t xml:space="preserve"> met als uitgangspunt optimale onderlinge afstemming van de door de Opdrachtnemers uit te voeren werkzaamheden met inbreng van alle noodzakelijke arbeid, vlijt</w:t>
      </w:r>
      <w:r w:rsidR="00896FBF" w:rsidRPr="001E2F6C">
        <w:rPr>
          <w:rFonts w:ascii="Corbel" w:hAnsi="Corbel"/>
          <w:sz w:val="18"/>
          <w:szCs w:val="18"/>
        </w:rPr>
        <w:t>,</w:t>
      </w:r>
      <w:r w:rsidRPr="001E2F6C">
        <w:rPr>
          <w:rFonts w:ascii="Corbel" w:hAnsi="Corbel"/>
          <w:sz w:val="18"/>
          <w:szCs w:val="18"/>
        </w:rPr>
        <w:t xml:space="preserve"> relaties en </w:t>
      </w:r>
      <w:proofErr w:type="spellStart"/>
      <w:r w:rsidRPr="001E2F6C">
        <w:rPr>
          <w:rFonts w:ascii="Corbel" w:hAnsi="Corbel"/>
          <w:sz w:val="18"/>
          <w:szCs w:val="18"/>
        </w:rPr>
        <w:t>know-how</w:t>
      </w:r>
      <w:proofErr w:type="spellEnd"/>
      <w:r w:rsidRPr="001E2F6C">
        <w:rPr>
          <w:rFonts w:ascii="Corbel" w:hAnsi="Corbel"/>
          <w:sz w:val="18"/>
          <w:szCs w:val="18"/>
        </w:rPr>
        <w:t>, voor zover er geen sprake is van zwaarwegende bedrijfsbelangen zijdens een Opdrachtnemer die zich hiertegen verzetten</w:t>
      </w:r>
      <w:r w:rsidR="00896FBF" w:rsidRPr="001E2F6C">
        <w:rPr>
          <w:rFonts w:ascii="Corbel" w:hAnsi="Corbel"/>
          <w:sz w:val="18"/>
          <w:szCs w:val="18"/>
        </w:rPr>
        <w:t>.</w:t>
      </w:r>
      <w:r w:rsidRPr="001E2F6C">
        <w:rPr>
          <w:rFonts w:ascii="Corbel" w:hAnsi="Corbel"/>
          <w:sz w:val="18"/>
          <w:szCs w:val="18"/>
        </w:rPr>
        <w:t xml:space="preserve"> Indien die Opdrachtnemer zich wenst te beroepen op de aanwezigheid van zwaarwegende bedrijfsbelangen dan dient zij dat schriftelijk kenbaar te maken aan de Provincie Utrecht waarbij de Provincie Utrecht besluit of het beroep al dan niet gehonoreerd wordt. </w:t>
      </w:r>
    </w:p>
    <w:p w14:paraId="0D1F31F8" w14:textId="77777777" w:rsidR="0098588C" w:rsidRPr="001E2F6C" w:rsidRDefault="0098588C" w:rsidP="0098588C">
      <w:pPr>
        <w:spacing w:after="120" w:line="254" w:lineRule="auto"/>
        <w:ind w:left="567" w:hanging="567"/>
        <w:contextualSpacing/>
        <w:rPr>
          <w:rFonts w:ascii="Corbel" w:hAnsi="Corbel"/>
          <w:sz w:val="18"/>
          <w:szCs w:val="18"/>
        </w:rPr>
      </w:pPr>
      <w:r w:rsidRPr="001E2F6C">
        <w:rPr>
          <w:rFonts w:ascii="Corbel" w:hAnsi="Corbel"/>
          <w:sz w:val="18"/>
          <w:szCs w:val="18"/>
        </w:rPr>
        <w:t>2.2</w:t>
      </w:r>
      <w:r w:rsidRPr="001E2F6C">
        <w:rPr>
          <w:rFonts w:ascii="Corbel" w:hAnsi="Corbel"/>
          <w:sz w:val="18"/>
          <w:szCs w:val="18"/>
        </w:rPr>
        <w:tab/>
      </w:r>
      <w:r w:rsidR="00444817" w:rsidRPr="001E2F6C">
        <w:rPr>
          <w:rFonts w:ascii="Corbel" w:hAnsi="Corbel"/>
          <w:sz w:val="18"/>
          <w:szCs w:val="18"/>
        </w:rPr>
        <w:t xml:space="preserve">Partijen zullen elkaar gedurende de uitvoering van de Gecontracteerde Dienstverlening gevraagd en ongevraagd de nodige gegevens verschaffen onder meer voor de nader te bepalen detailplanningen om een effectieve en efficiënte onderlinge samenwerking en een adequate voortgang- en kostenbeheersing mogelijk te maken. </w:t>
      </w:r>
    </w:p>
    <w:p w14:paraId="675F8BAD" w14:textId="2EFFAD6A" w:rsidR="0098588C" w:rsidRPr="001E2F6C" w:rsidRDefault="0098588C" w:rsidP="0098588C">
      <w:pPr>
        <w:spacing w:after="120" w:line="254" w:lineRule="auto"/>
        <w:ind w:left="567" w:hanging="567"/>
        <w:contextualSpacing/>
        <w:rPr>
          <w:rFonts w:ascii="Corbel" w:hAnsi="Corbel"/>
          <w:sz w:val="18"/>
          <w:szCs w:val="18"/>
        </w:rPr>
      </w:pPr>
      <w:r w:rsidRPr="001E2F6C">
        <w:rPr>
          <w:rFonts w:ascii="Corbel" w:hAnsi="Corbel"/>
          <w:sz w:val="18"/>
          <w:szCs w:val="18"/>
        </w:rPr>
        <w:t>2.3</w:t>
      </w:r>
      <w:r w:rsidRPr="001E2F6C">
        <w:rPr>
          <w:rFonts w:ascii="Corbel" w:hAnsi="Corbel"/>
          <w:sz w:val="18"/>
          <w:szCs w:val="18"/>
        </w:rPr>
        <w:tab/>
      </w:r>
      <w:r w:rsidR="00444817" w:rsidRPr="001E2F6C">
        <w:rPr>
          <w:rFonts w:ascii="Corbel" w:hAnsi="Corbel"/>
          <w:sz w:val="18"/>
          <w:szCs w:val="18"/>
        </w:rPr>
        <w:t>Opdrachtnemers zijn gehouden geplande Bijeenkomsten georganiseerd in het kader van deze OLA bij te wonen ingeval tijdens de Bijeenkomst activiteiten worden besproken die betrekking hebben de dienstverlening door Opdrachtnemer(s)</w:t>
      </w:r>
      <w:r w:rsidR="00896FBF" w:rsidRPr="001E2F6C">
        <w:rPr>
          <w:rFonts w:ascii="Corbel" w:hAnsi="Corbel"/>
          <w:sz w:val="18"/>
          <w:szCs w:val="18"/>
        </w:rPr>
        <w:t>.</w:t>
      </w:r>
      <w:r w:rsidR="00444817" w:rsidRPr="001E2F6C">
        <w:rPr>
          <w:rFonts w:ascii="Corbel" w:hAnsi="Corbel"/>
          <w:sz w:val="18"/>
          <w:szCs w:val="18"/>
        </w:rPr>
        <w:t xml:space="preserve"> </w:t>
      </w:r>
    </w:p>
    <w:p w14:paraId="18E63778" w14:textId="55613DEC" w:rsidR="0098588C" w:rsidRPr="001E2F6C" w:rsidRDefault="0098588C" w:rsidP="5553C3DD">
      <w:pPr>
        <w:spacing w:after="120" w:line="254" w:lineRule="auto"/>
        <w:ind w:left="567" w:hanging="567"/>
        <w:contextualSpacing/>
        <w:rPr>
          <w:rFonts w:ascii="Corbel" w:hAnsi="Corbel"/>
          <w:sz w:val="18"/>
          <w:szCs w:val="18"/>
        </w:rPr>
      </w:pPr>
      <w:r w:rsidRPr="001E2F6C">
        <w:rPr>
          <w:rFonts w:ascii="Corbel" w:hAnsi="Corbel"/>
          <w:sz w:val="18"/>
          <w:szCs w:val="18"/>
        </w:rPr>
        <w:t>2.4</w:t>
      </w:r>
      <w:r w:rsidRPr="001E2F6C">
        <w:rPr>
          <w:rFonts w:ascii="Corbel" w:hAnsi="Corbel"/>
          <w:sz w:val="18"/>
          <w:szCs w:val="18"/>
        </w:rPr>
        <w:tab/>
      </w:r>
      <w:r w:rsidR="00444817" w:rsidRPr="001E2F6C">
        <w:rPr>
          <w:rFonts w:ascii="Corbel" w:hAnsi="Corbel"/>
          <w:sz w:val="18"/>
          <w:szCs w:val="18"/>
        </w:rPr>
        <w:t>Elke Opdrachtnemer die moeilijkheden of vertraging ondervindt</w:t>
      </w:r>
      <w:r w:rsidR="00896FBF" w:rsidRPr="001E2F6C">
        <w:rPr>
          <w:rFonts w:ascii="Corbel" w:hAnsi="Corbel"/>
          <w:sz w:val="18"/>
          <w:szCs w:val="18"/>
        </w:rPr>
        <w:t>,</w:t>
      </w:r>
      <w:r w:rsidR="00444817" w:rsidRPr="001E2F6C">
        <w:rPr>
          <w:rFonts w:ascii="Corbel" w:hAnsi="Corbel"/>
          <w:sz w:val="18"/>
          <w:szCs w:val="18"/>
        </w:rPr>
        <w:t xml:space="preserve"> doordat een andere Opdrachtnemer achterblijft in zijn specifieke dienstverlening als nader omschreven in diens Specifieke Overeenkomst, ofwel anderszins niet meewerkt aan de uitvoering van deze OLA</w:t>
      </w:r>
      <w:r w:rsidR="00896FBF" w:rsidRPr="001E2F6C">
        <w:rPr>
          <w:rFonts w:ascii="Corbel" w:hAnsi="Corbel"/>
          <w:sz w:val="18"/>
          <w:szCs w:val="18"/>
        </w:rPr>
        <w:t>,</w:t>
      </w:r>
      <w:r w:rsidR="00444817" w:rsidRPr="001E2F6C">
        <w:rPr>
          <w:rFonts w:ascii="Corbel" w:hAnsi="Corbel"/>
          <w:sz w:val="18"/>
          <w:szCs w:val="18"/>
        </w:rPr>
        <w:t xml:space="preserve"> of doordat zich andere belemmerende feiten of omstandigheden voordoen waardoor de continuïteit van de Gecontracteerde Dienstverlening in gevaar komt</w:t>
      </w:r>
      <w:r w:rsidR="00896FBF" w:rsidRPr="001E2F6C">
        <w:rPr>
          <w:rFonts w:ascii="Corbel" w:hAnsi="Corbel"/>
          <w:sz w:val="18"/>
          <w:szCs w:val="18"/>
        </w:rPr>
        <w:t>,</w:t>
      </w:r>
      <w:r w:rsidR="00444817" w:rsidRPr="001E2F6C">
        <w:rPr>
          <w:rFonts w:ascii="Corbel" w:hAnsi="Corbel"/>
          <w:sz w:val="18"/>
          <w:szCs w:val="18"/>
        </w:rPr>
        <w:t xml:space="preserve"> is gehouden van die moeilijkheden</w:t>
      </w:r>
      <w:r w:rsidR="00896FBF" w:rsidRPr="001E2F6C">
        <w:rPr>
          <w:rFonts w:ascii="Corbel" w:hAnsi="Corbel"/>
          <w:sz w:val="18"/>
          <w:szCs w:val="18"/>
        </w:rPr>
        <w:t>,</w:t>
      </w:r>
      <w:r w:rsidR="00444817" w:rsidRPr="001E2F6C">
        <w:rPr>
          <w:rFonts w:ascii="Corbel" w:hAnsi="Corbel"/>
          <w:sz w:val="18"/>
          <w:szCs w:val="18"/>
        </w:rPr>
        <w:t xml:space="preserve"> vertragingen of belemmeringen en van de oorzaak daarvan onverwijld mededeling te doen aan de Regievoerder, onverminderd de overige verplichtingen van betrokken Opdrachtnemers uit de Specifieke Overeenkomsten.</w:t>
      </w:r>
      <w:r w:rsidRPr="001E2F6C">
        <w:rPr>
          <w:rFonts w:ascii="Corbel" w:hAnsi="Corbel"/>
          <w:sz w:val="18"/>
          <w:szCs w:val="18"/>
        </w:rPr>
        <w:t xml:space="preserve"> </w:t>
      </w:r>
    </w:p>
    <w:p w14:paraId="245D35F3" w14:textId="2B8B6E84" w:rsidR="5553C3DD" w:rsidRPr="001E2F6C" w:rsidRDefault="5553C3DD" w:rsidP="5553C3DD">
      <w:pPr>
        <w:spacing w:after="120" w:line="254" w:lineRule="auto"/>
        <w:ind w:left="567" w:hanging="567"/>
        <w:contextualSpacing/>
        <w:rPr>
          <w:rFonts w:ascii="Corbel" w:hAnsi="Corbel"/>
          <w:sz w:val="18"/>
          <w:szCs w:val="18"/>
        </w:rPr>
      </w:pPr>
    </w:p>
    <w:p w14:paraId="2086F22D" w14:textId="265F0443" w:rsidR="1965EB1A" w:rsidRPr="001E2F6C" w:rsidRDefault="1965EB1A" w:rsidP="5553C3DD">
      <w:pPr>
        <w:spacing w:after="120" w:line="254" w:lineRule="auto"/>
        <w:ind w:left="567" w:hanging="567"/>
        <w:contextualSpacing/>
        <w:rPr>
          <w:rFonts w:ascii="Corbel" w:hAnsi="Corbel"/>
          <w:sz w:val="18"/>
          <w:szCs w:val="18"/>
        </w:rPr>
      </w:pPr>
      <w:r w:rsidRPr="001E2F6C">
        <w:rPr>
          <w:rFonts w:ascii="Corbel" w:hAnsi="Corbel"/>
          <w:sz w:val="18"/>
          <w:szCs w:val="18"/>
        </w:rPr>
        <w:t>Concept rolverdeling</w:t>
      </w:r>
    </w:p>
    <w:tbl>
      <w:tblPr>
        <w:tblStyle w:val="Rastertabel5donker-Accent1"/>
        <w:tblW w:w="0" w:type="auto"/>
        <w:tblLook w:val="06A0" w:firstRow="1" w:lastRow="0" w:firstColumn="1" w:lastColumn="0" w:noHBand="1" w:noVBand="1"/>
      </w:tblPr>
      <w:tblGrid>
        <w:gridCol w:w="2241"/>
        <w:gridCol w:w="5150"/>
        <w:gridCol w:w="1669"/>
      </w:tblGrid>
      <w:tr w:rsidR="5553C3DD" w:rsidRPr="001E2F6C" w14:paraId="0A179742" w14:textId="77777777" w:rsidTr="002B47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tcPr>
          <w:p w14:paraId="46C8A856" w14:textId="03FA7061" w:rsidR="5553C3DD" w:rsidRPr="001E2F6C" w:rsidRDefault="5553C3DD" w:rsidP="002B47B6">
            <w:pPr>
              <w:jc w:val="center"/>
              <w:rPr>
                <w:rFonts w:ascii="Corbel" w:hAnsi="Corbel"/>
                <w:sz w:val="18"/>
                <w:szCs w:val="18"/>
              </w:rPr>
            </w:pPr>
            <w:r w:rsidRPr="001E2F6C">
              <w:rPr>
                <w:rFonts w:ascii="Corbel" w:hAnsi="Corbel"/>
                <w:sz w:val="18"/>
                <w:szCs w:val="18"/>
              </w:rPr>
              <w:t>Rol</w:t>
            </w:r>
          </w:p>
        </w:tc>
        <w:tc>
          <w:tcPr>
            <w:tcW w:w="5854" w:type="dxa"/>
          </w:tcPr>
          <w:p w14:paraId="177AE752" w14:textId="124BB6D0" w:rsidR="5553C3DD" w:rsidRPr="001E2F6C" w:rsidRDefault="5553C3DD" w:rsidP="002B47B6">
            <w:pPr>
              <w:jc w:val="center"/>
              <w:cnfStyle w:val="100000000000" w:firstRow="1" w:lastRow="0" w:firstColumn="0" w:lastColumn="0" w:oddVBand="0" w:evenVBand="0" w:oddHBand="0" w:evenHBand="0" w:firstRowFirstColumn="0" w:firstRowLastColumn="0" w:lastRowFirstColumn="0" w:lastRowLastColumn="0"/>
              <w:rPr>
                <w:rFonts w:ascii="Corbel" w:hAnsi="Corbel"/>
                <w:b w:val="0"/>
                <w:bCs w:val="0"/>
                <w:sz w:val="18"/>
                <w:szCs w:val="18"/>
              </w:rPr>
            </w:pPr>
            <w:r w:rsidRPr="001E2F6C">
              <w:rPr>
                <w:rFonts w:ascii="Corbel" w:hAnsi="Corbel"/>
                <w:sz w:val="18"/>
                <w:szCs w:val="18"/>
              </w:rPr>
              <w:t>Verantwoordelijkheid</w:t>
            </w:r>
          </w:p>
        </w:tc>
        <w:tc>
          <w:tcPr>
            <w:tcW w:w="1634" w:type="dxa"/>
          </w:tcPr>
          <w:p w14:paraId="6A08A544" w14:textId="7551DFEE" w:rsidR="5553C3DD" w:rsidRPr="001E2F6C" w:rsidRDefault="5553C3DD" w:rsidP="002B47B6">
            <w:pPr>
              <w:jc w:val="center"/>
              <w:cnfStyle w:val="100000000000" w:firstRow="1" w:lastRow="0" w:firstColumn="0" w:lastColumn="0" w:oddVBand="0" w:evenVBand="0" w:oddHBand="0" w:evenHBand="0" w:firstRowFirstColumn="0" w:firstRowLastColumn="0" w:lastRowFirstColumn="0" w:lastRowLastColumn="0"/>
              <w:rPr>
                <w:rFonts w:ascii="Corbel" w:hAnsi="Corbel"/>
                <w:b w:val="0"/>
                <w:bCs w:val="0"/>
                <w:sz w:val="18"/>
                <w:szCs w:val="18"/>
              </w:rPr>
            </w:pPr>
            <w:r w:rsidRPr="001E2F6C">
              <w:rPr>
                <w:rFonts w:ascii="Corbel" w:hAnsi="Corbel"/>
                <w:sz w:val="18"/>
                <w:szCs w:val="18"/>
              </w:rPr>
              <w:t>Domein</w:t>
            </w:r>
          </w:p>
        </w:tc>
      </w:tr>
      <w:tr w:rsidR="5553C3DD" w:rsidRPr="001E2F6C" w14:paraId="3F58BE9C" w14:textId="77777777" w:rsidTr="002B47B6">
        <w:trPr>
          <w:trHeight w:val="300"/>
        </w:trPr>
        <w:tc>
          <w:tcPr>
            <w:cnfStyle w:val="001000000000" w:firstRow="0" w:lastRow="0" w:firstColumn="1" w:lastColumn="0" w:oddVBand="0" w:evenVBand="0" w:oddHBand="0" w:evenHBand="0" w:firstRowFirstColumn="0" w:firstRowLastColumn="0" w:lastRowFirstColumn="0" w:lastRowLastColumn="0"/>
            <w:tcW w:w="1572" w:type="dxa"/>
          </w:tcPr>
          <w:p w14:paraId="12C9C9E7" w14:textId="07958A40" w:rsidR="5553C3DD" w:rsidRPr="001E2F6C" w:rsidRDefault="5553C3DD">
            <w:pPr>
              <w:rPr>
                <w:rFonts w:ascii="Corbel" w:hAnsi="Corbel"/>
                <w:sz w:val="18"/>
                <w:szCs w:val="18"/>
              </w:rPr>
            </w:pPr>
            <w:r w:rsidRPr="001E2F6C">
              <w:rPr>
                <w:rFonts w:ascii="Corbel" w:hAnsi="Corbel"/>
                <w:sz w:val="18"/>
                <w:szCs w:val="18"/>
              </w:rPr>
              <w:t>Connectiviteitsleverancier</w:t>
            </w:r>
          </w:p>
        </w:tc>
        <w:tc>
          <w:tcPr>
            <w:tcW w:w="5854" w:type="dxa"/>
          </w:tcPr>
          <w:p w14:paraId="23D99D8D" w14:textId="43CDC7C2"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 xml:space="preserve">Levert fysieke verbindingen (internet, MPLS, IP-VPN, ExpressRoute, etc.) en zorgt dat verkeer de cloud </w:t>
            </w:r>
            <w:r w:rsidRPr="001E2F6C">
              <w:rPr>
                <w:rFonts w:ascii="Corbel" w:hAnsi="Corbel"/>
                <w:i/>
                <w:iCs/>
                <w:sz w:val="18"/>
                <w:szCs w:val="18"/>
              </w:rPr>
              <w:t>kan</w:t>
            </w:r>
            <w:r w:rsidRPr="001E2F6C">
              <w:rPr>
                <w:rFonts w:ascii="Corbel" w:hAnsi="Corbel"/>
                <w:sz w:val="18"/>
                <w:szCs w:val="18"/>
              </w:rPr>
              <w:t xml:space="preserve"> bereiken.</w:t>
            </w:r>
          </w:p>
        </w:tc>
        <w:tc>
          <w:tcPr>
            <w:tcW w:w="1634" w:type="dxa"/>
          </w:tcPr>
          <w:p w14:paraId="5E905FF6" w14:textId="71D772F7"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roofErr w:type="spellStart"/>
            <w:r w:rsidRPr="001E2F6C">
              <w:rPr>
                <w:rFonts w:ascii="Corbel" w:hAnsi="Corbel"/>
                <w:sz w:val="18"/>
                <w:szCs w:val="18"/>
              </w:rPr>
              <w:t>Transportlaag</w:t>
            </w:r>
            <w:proofErr w:type="spellEnd"/>
            <w:r w:rsidRPr="001E2F6C">
              <w:rPr>
                <w:rFonts w:ascii="Corbel" w:hAnsi="Corbel"/>
                <w:sz w:val="18"/>
                <w:szCs w:val="18"/>
              </w:rPr>
              <w:t xml:space="preserve"> (laag 2/3)</w:t>
            </w:r>
          </w:p>
        </w:tc>
      </w:tr>
      <w:tr w:rsidR="5553C3DD" w:rsidRPr="001E2F6C" w14:paraId="21314129" w14:textId="77777777" w:rsidTr="002B47B6">
        <w:trPr>
          <w:trHeight w:val="300"/>
        </w:trPr>
        <w:tc>
          <w:tcPr>
            <w:cnfStyle w:val="001000000000" w:firstRow="0" w:lastRow="0" w:firstColumn="1" w:lastColumn="0" w:oddVBand="0" w:evenVBand="0" w:oddHBand="0" w:evenHBand="0" w:firstRowFirstColumn="0" w:firstRowLastColumn="0" w:lastRowFirstColumn="0" w:lastRowLastColumn="0"/>
            <w:tcW w:w="1572" w:type="dxa"/>
          </w:tcPr>
          <w:p w14:paraId="16340D0E" w14:textId="42774664" w:rsidR="5553C3DD" w:rsidRPr="001E2F6C" w:rsidRDefault="5553C3DD">
            <w:pPr>
              <w:rPr>
                <w:rFonts w:ascii="Corbel" w:hAnsi="Corbel"/>
                <w:sz w:val="18"/>
                <w:szCs w:val="18"/>
              </w:rPr>
            </w:pPr>
            <w:proofErr w:type="spellStart"/>
            <w:r w:rsidRPr="001E2F6C">
              <w:rPr>
                <w:rFonts w:ascii="Corbel" w:hAnsi="Corbel"/>
                <w:sz w:val="18"/>
                <w:szCs w:val="18"/>
              </w:rPr>
              <w:t>NaaS</w:t>
            </w:r>
            <w:proofErr w:type="spellEnd"/>
            <w:r w:rsidRPr="001E2F6C">
              <w:rPr>
                <w:rFonts w:ascii="Corbel" w:hAnsi="Corbel"/>
                <w:sz w:val="18"/>
                <w:szCs w:val="18"/>
              </w:rPr>
              <w:t>-leverancier</w:t>
            </w:r>
          </w:p>
        </w:tc>
        <w:tc>
          <w:tcPr>
            <w:tcW w:w="5854" w:type="dxa"/>
          </w:tcPr>
          <w:p w14:paraId="1F2CB724" w14:textId="2574513B"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 xml:space="preserve">Beheert Meraki-netwerk (Switches, </w:t>
            </w:r>
            <w:proofErr w:type="spellStart"/>
            <w:r w:rsidRPr="001E2F6C">
              <w:rPr>
                <w:rFonts w:ascii="Corbel" w:hAnsi="Corbel"/>
                <w:sz w:val="18"/>
                <w:szCs w:val="18"/>
              </w:rPr>
              <w:t>AP’s</w:t>
            </w:r>
            <w:proofErr w:type="spellEnd"/>
            <w:r w:rsidRPr="001E2F6C">
              <w:rPr>
                <w:rFonts w:ascii="Corbel" w:hAnsi="Corbel"/>
                <w:sz w:val="18"/>
                <w:szCs w:val="18"/>
              </w:rPr>
              <w:t xml:space="preserve">, </w:t>
            </w:r>
            <w:proofErr w:type="spellStart"/>
            <w:r w:rsidRPr="001E2F6C">
              <w:rPr>
                <w:rFonts w:ascii="Corbel" w:hAnsi="Corbel"/>
                <w:sz w:val="18"/>
                <w:szCs w:val="18"/>
              </w:rPr>
              <w:t>MX’s</w:t>
            </w:r>
            <w:proofErr w:type="spellEnd"/>
            <w:r w:rsidRPr="001E2F6C">
              <w:rPr>
                <w:rFonts w:ascii="Corbel" w:hAnsi="Corbel"/>
                <w:sz w:val="18"/>
                <w:szCs w:val="18"/>
              </w:rPr>
              <w:t xml:space="preserve">, </w:t>
            </w:r>
            <w:proofErr w:type="spellStart"/>
            <w:r w:rsidRPr="001E2F6C">
              <w:rPr>
                <w:rFonts w:ascii="Corbel" w:hAnsi="Corbel"/>
                <w:sz w:val="18"/>
                <w:szCs w:val="18"/>
              </w:rPr>
              <w:t>vMX</w:t>
            </w:r>
            <w:proofErr w:type="spellEnd"/>
            <w:r w:rsidRPr="001E2F6C">
              <w:rPr>
                <w:rFonts w:ascii="Corbel" w:hAnsi="Corbel"/>
                <w:sz w:val="18"/>
                <w:szCs w:val="18"/>
              </w:rPr>
              <w:t>) inclusief Auto VPN en SD-WAN policies.</w:t>
            </w:r>
          </w:p>
        </w:tc>
        <w:tc>
          <w:tcPr>
            <w:tcW w:w="1634" w:type="dxa"/>
          </w:tcPr>
          <w:p w14:paraId="7F1B79C2" w14:textId="75BA889E"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SD-WAN- en LAN/</w:t>
            </w:r>
            <w:proofErr w:type="spellStart"/>
            <w:r w:rsidRPr="001E2F6C">
              <w:rPr>
                <w:rFonts w:ascii="Corbel" w:hAnsi="Corbel"/>
                <w:sz w:val="18"/>
                <w:szCs w:val="18"/>
              </w:rPr>
              <w:t>WAN-beheer</w:t>
            </w:r>
            <w:proofErr w:type="spellEnd"/>
          </w:p>
        </w:tc>
      </w:tr>
      <w:tr w:rsidR="5553C3DD" w:rsidRPr="001E2F6C" w14:paraId="2E1EE561" w14:textId="77777777" w:rsidTr="002B47B6">
        <w:trPr>
          <w:trHeight w:val="300"/>
        </w:trPr>
        <w:tc>
          <w:tcPr>
            <w:cnfStyle w:val="001000000000" w:firstRow="0" w:lastRow="0" w:firstColumn="1" w:lastColumn="0" w:oddVBand="0" w:evenVBand="0" w:oddHBand="0" w:evenHBand="0" w:firstRowFirstColumn="0" w:firstRowLastColumn="0" w:lastRowFirstColumn="0" w:lastRowLastColumn="0"/>
            <w:tcW w:w="1572" w:type="dxa"/>
          </w:tcPr>
          <w:p w14:paraId="06EB2491" w14:textId="2197FD1B" w:rsidR="5553C3DD" w:rsidRPr="001E2F6C" w:rsidRDefault="5553C3DD">
            <w:pPr>
              <w:rPr>
                <w:rFonts w:ascii="Corbel" w:hAnsi="Corbel"/>
                <w:sz w:val="18"/>
                <w:szCs w:val="18"/>
              </w:rPr>
            </w:pPr>
            <w:r w:rsidRPr="001E2F6C">
              <w:rPr>
                <w:rFonts w:ascii="Corbel" w:hAnsi="Corbel"/>
                <w:sz w:val="18"/>
                <w:szCs w:val="18"/>
              </w:rPr>
              <w:t>Cloud Service Provider (CSP)</w:t>
            </w:r>
          </w:p>
        </w:tc>
        <w:tc>
          <w:tcPr>
            <w:tcW w:w="5854" w:type="dxa"/>
          </w:tcPr>
          <w:p w14:paraId="5F99C4B6" w14:textId="2CEBBF71"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 xml:space="preserve">Beheert Azure-platform, VNets, routing, beveiliging, en virtuele </w:t>
            </w:r>
            <w:proofErr w:type="spellStart"/>
            <w:r w:rsidRPr="001E2F6C">
              <w:rPr>
                <w:rFonts w:ascii="Corbel" w:hAnsi="Corbel"/>
                <w:sz w:val="18"/>
                <w:szCs w:val="18"/>
              </w:rPr>
              <w:t>appliances</w:t>
            </w:r>
            <w:proofErr w:type="spellEnd"/>
            <w:r w:rsidRPr="001E2F6C">
              <w:rPr>
                <w:rFonts w:ascii="Corbel" w:hAnsi="Corbel"/>
                <w:sz w:val="18"/>
                <w:szCs w:val="18"/>
              </w:rPr>
              <w:t xml:space="preserve"> (zoals de </w:t>
            </w:r>
            <w:proofErr w:type="spellStart"/>
            <w:r w:rsidRPr="001E2F6C">
              <w:rPr>
                <w:rFonts w:ascii="Corbel" w:hAnsi="Corbel"/>
                <w:sz w:val="18"/>
                <w:szCs w:val="18"/>
              </w:rPr>
              <w:t>vMX</w:t>
            </w:r>
            <w:proofErr w:type="spellEnd"/>
            <w:r w:rsidRPr="001E2F6C">
              <w:rPr>
                <w:rFonts w:ascii="Corbel" w:hAnsi="Corbel"/>
                <w:sz w:val="18"/>
                <w:szCs w:val="18"/>
              </w:rPr>
              <w:t>).</w:t>
            </w:r>
          </w:p>
        </w:tc>
        <w:tc>
          <w:tcPr>
            <w:tcW w:w="1634" w:type="dxa"/>
          </w:tcPr>
          <w:p w14:paraId="183CCEEC" w14:textId="5A43C69B"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Cloudinfrastructuur</w:t>
            </w:r>
          </w:p>
        </w:tc>
      </w:tr>
    </w:tbl>
    <w:p w14:paraId="3B14BC53" w14:textId="51C926C7" w:rsidR="5553C3DD" w:rsidRPr="001E2F6C" w:rsidRDefault="5553C3DD" w:rsidP="5553C3DD">
      <w:pPr>
        <w:spacing w:after="120" w:line="254" w:lineRule="auto"/>
        <w:ind w:left="567" w:hanging="567"/>
        <w:contextualSpacing/>
        <w:rPr>
          <w:rFonts w:ascii="Corbel" w:hAnsi="Corbel"/>
          <w:sz w:val="18"/>
          <w:szCs w:val="18"/>
        </w:rPr>
      </w:pPr>
    </w:p>
    <w:p w14:paraId="068AE84E" w14:textId="11FC41B9" w:rsidR="5553C3DD" w:rsidRPr="001E2F6C" w:rsidRDefault="5553C3DD" w:rsidP="5553C3DD">
      <w:pPr>
        <w:spacing w:after="120" w:line="254" w:lineRule="auto"/>
        <w:ind w:left="567" w:hanging="567"/>
        <w:contextualSpacing/>
        <w:rPr>
          <w:rFonts w:ascii="Corbel" w:hAnsi="Corbel"/>
          <w:sz w:val="18"/>
          <w:szCs w:val="18"/>
        </w:rPr>
      </w:pPr>
    </w:p>
    <w:p w14:paraId="2405A13A" w14:textId="36239655" w:rsidR="5553C3DD" w:rsidRPr="001E2F6C" w:rsidRDefault="5553C3DD" w:rsidP="5553C3DD">
      <w:pPr>
        <w:spacing w:after="120" w:line="254" w:lineRule="auto"/>
        <w:ind w:left="567" w:hanging="567"/>
        <w:contextualSpacing/>
        <w:rPr>
          <w:rFonts w:ascii="Corbel" w:hAnsi="Corbel"/>
          <w:sz w:val="18"/>
          <w:szCs w:val="18"/>
        </w:rPr>
      </w:pPr>
    </w:p>
    <w:p w14:paraId="1940FA0B" w14:textId="347BD714" w:rsidR="006517B7" w:rsidRPr="001E2F6C" w:rsidRDefault="006517B7" w:rsidP="5553C3DD">
      <w:pPr>
        <w:spacing w:after="120" w:line="254" w:lineRule="auto"/>
        <w:ind w:left="567" w:hanging="567"/>
        <w:contextualSpacing/>
        <w:rPr>
          <w:rFonts w:ascii="Corbel" w:hAnsi="Corbel"/>
          <w:sz w:val="18"/>
          <w:szCs w:val="18"/>
        </w:rPr>
      </w:pPr>
      <w:r w:rsidRPr="001E2F6C">
        <w:rPr>
          <w:rFonts w:ascii="Corbel" w:hAnsi="Corbel"/>
          <w:sz w:val="18"/>
          <w:szCs w:val="18"/>
        </w:rPr>
        <w:lastRenderedPageBreak/>
        <w:t>Concept toegang en integratie</w:t>
      </w:r>
      <w:r w:rsidR="39B7BB13" w:rsidRPr="001E2F6C">
        <w:rPr>
          <w:rFonts w:ascii="Corbel" w:hAnsi="Corbel"/>
          <w:sz w:val="18"/>
          <w:szCs w:val="18"/>
        </w:rPr>
        <w:t xml:space="preserve"> – wie doet wat</w:t>
      </w:r>
    </w:p>
    <w:p w14:paraId="3BDE1612" w14:textId="629D3111" w:rsidR="5553C3DD" w:rsidRPr="001E2F6C" w:rsidRDefault="5553C3DD" w:rsidP="5553C3DD">
      <w:pPr>
        <w:spacing w:after="120" w:line="254" w:lineRule="auto"/>
        <w:ind w:left="567" w:hanging="567"/>
        <w:contextualSpacing/>
        <w:rPr>
          <w:rFonts w:ascii="Corbel" w:hAnsi="Corbel"/>
          <w:sz w:val="18"/>
          <w:szCs w:val="18"/>
        </w:rPr>
      </w:pPr>
    </w:p>
    <w:tbl>
      <w:tblPr>
        <w:tblStyle w:val="Rastertabel5donker-Accent1"/>
        <w:tblW w:w="0" w:type="auto"/>
        <w:tblLook w:val="06A0" w:firstRow="1" w:lastRow="0" w:firstColumn="1" w:lastColumn="0" w:noHBand="1" w:noVBand="1"/>
      </w:tblPr>
      <w:tblGrid>
        <w:gridCol w:w="3057"/>
        <w:gridCol w:w="2766"/>
        <w:gridCol w:w="3237"/>
      </w:tblGrid>
      <w:tr w:rsidR="5553C3DD" w:rsidRPr="001E2F6C" w14:paraId="669C3AA7" w14:textId="77777777" w:rsidTr="002B47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7" w:type="dxa"/>
          </w:tcPr>
          <w:p w14:paraId="6B7AFC10" w14:textId="2D64E71C" w:rsidR="5553C3DD" w:rsidRPr="001E2F6C" w:rsidRDefault="5553C3DD" w:rsidP="002B47B6">
            <w:pPr>
              <w:jc w:val="center"/>
              <w:rPr>
                <w:rFonts w:ascii="Corbel" w:hAnsi="Corbel"/>
                <w:sz w:val="18"/>
                <w:szCs w:val="18"/>
              </w:rPr>
            </w:pPr>
            <w:r w:rsidRPr="001E2F6C">
              <w:rPr>
                <w:rFonts w:ascii="Corbel" w:hAnsi="Corbel"/>
                <w:sz w:val="18"/>
                <w:szCs w:val="18"/>
              </w:rPr>
              <w:t>Component</w:t>
            </w:r>
          </w:p>
        </w:tc>
        <w:tc>
          <w:tcPr>
            <w:tcW w:w="2766" w:type="dxa"/>
          </w:tcPr>
          <w:p w14:paraId="21C694AD" w14:textId="54A59263" w:rsidR="5553C3DD" w:rsidRPr="001E2F6C" w:rsidRDefault="5553C3DD" w:rsidP="002B47B6">
            <w:pPr>
              <w:jc w:val="center"/>
              <w:cnfStyle w:val="100000000000" w:firstRow="1" w:lastRow="0" w:firstColumn="0" w:lastColumn="0" w:oddVBand="0" w:evenVBand="0" w:oddHBand="0" w:evenHBand="0" w:firstRowFirstColumn="0" w:firstRowLastColumn="0" w:lastRowFirstColumn="0" w:lastRowLastColumn="0"/>
              <w:rPr>
                <w:rFonts w:ascii="Corbel" w:hAnsi="Corbel"/>
                <w:b w:val="0"/>
                <w:bCs w:val="0"/>
                <w:sz w:val="18"/>
                <w:szCs w:val="18"/>
              </w:rPr>
            </w:pPr>
            <w:r w:rsidRPr="001E2F6C">
              <w:rPr>
                <w:rFonts w:ascii="Corbel" w:hAnsi="Corbel"/>
                <w:sz w:val="18"/>
                <w:szCs w:val="18"/>
              </w:rPr>
              <w:t>Wie beheert</w:t>
            </w:r>
          </w:p>
        </w:tc>
        <w:tc>
          <w:tcPr>
            <w:tcW w:w="3237" w:type="dxa"/>
          </w:tcPr>
          <w:p w14:paraId="640F3F3C" w14:textId="7B1B968A" w:rsidR="5553C3DD" w:rsidRPr="001E2F6C" w:rsidRDefault="5553C3DD" w:rsidP="002B47B6">
            <w:pPr>
              <w:jc w:val="center"/>
              <w:cnfStyle w:val="100000000000" w:firstRow="1" w:lastRow="0" w:firstColumn="0" w:lastColumn="0" w:oddVBand="0" w:evenVBand="0" w:oddHBand="0" w:evenHBand="0" w:firstRowFirstColumn="0" w:firstRowLastColumn="0" w:lastRowFirstColumn="0" w:lastRowLastColumn="0"/>
              <w:rPr>
                <w:rFonts w:ascii="Corbel" w:hAnsi="Corbel"/>
                <w:b w:val="0"/>
                <w:bCs w:val="0"/>
                <w:sz w:val="18"/>
                <w:szCs w:val="18"/>
              </w:rPr>
            </w:pPr>
            <w:r w:rsidRPr="001E2F6C">
              <w:rPr>
                <w:rFonts w:ascii="Corbel" w:hAnsi="Corbel"/>
                <w:sz w:val="18"/>
                <w:szCs w:val="18"/>
              </w:rPr>
              <w:t>Wat omvat het</w:t>
            </w:r>
          </w:p>
        </w:tc>
      </w:tr>
      <w:tr w:rsidR="5553C3DD" w:rsidRPr="001E2F6C" w14:paraId="031124A8" w14:textId="77777777" w:rsidTr="002B47B6">
        <w:trPr>
          <w:trHeight w:val="300"/>
        </w:trPr>
        <w:tc>
          <w:tcPr>
            <w:cnfStyle w:val="001000000000" w:firstRow="0" w:lastRow="0" w:firstColumn="1" w:lastColumn="0" w:oddVBand="0" w:evenVBand="0" w:oddHBand="0" w:evenHBand="0" w:firstRowFirstColumn="0" w:firstRowLastColumn="0" w:lastRowFirstColumn="0" w:lastRowLastColumn="0"/>
            <w:tcW w:w="3057" w:type="dxa"/>
          </w:tcPr>
          <w:p w14:paraId="473C1D7E" w14:textId="718DF501" w:rsidR="5553C3DD" w:rsidRPr="001E2F6C" w:rsidRDefault="5553C3DD">
            <w:pPr>
              <w:rPr>
                <w:rFonts w:ascii="Corbel" w:hAnsi="Corbel"/>
                <w:sz w:val="18"/>
                <w:szCs w:val="18"/>
              </w:rPr>
            </w:pPr>
            <w:r w:rsidRPr="001E2F6C">
              <w:rPr>
                <w:rFonts w:ascii="Corbel" w:hAnsi="Corbel"/>
                <w:sz w:val="18"/>
                <w:szCs w:val="18"/>
              </w:rPr>
              <w:t>Internet / IP-VPN / ExpressRoute</w:t>
            </w:r>
          </w:p>
        </w:tc>
        <w:tc>
          <w:tcPr>
            <w:tcW w:w="2766" w:type="dxa"/>
          </w:tcPr>
          <w:p w14:paraId="5B3A5780" w14:textId="3768ED02"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Connectiviteitsleverancier</w:t>
            </w:r>
          </w:p>
        </w:tc>
        <w:tc>
          <w:tcPr>
            <w:tcW w:w="3237" w:type="dxa"/>
          </w:tcPr>
          <w:p w14:paraId="6120EC83" w14:textId="1FE11126"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Lijnbeheer, peering, transport</w:t>
            </w:r>
          </w:p>
        </w:tc>
      </w:tr>
      <w:tr w:rsidR="5553C3DD" w:rsidRPr="001E2F6C" w14:paraId="7F123035" w14:textId="77777777" w:rsidTr="002B47B6">
        <w:trPr>
          <w:trHeight w:val="300"/>
        </w:trPr>
        <w:tc>
          <w:tcPr>
            <w:cnfStyle w:val="001000000000" w:firstRow="0" w:lastRow="0" w:firstColumn="1" w:lastColumn="0" w:oddVBand="0" w:evenVBand="0" w:oddHBand="0" w:evenHBand="0" w:firstRowFirstColumn="0" w:firstRowLastColumn="0" w:lastRowFirstColumn="0" w:lastRowLastColumn="0"/>
            <w:tcW w:w="3057" w:type="dxa"/>
          </w:tcPr>
          <w:p w14:paraId="5E9EB417" w14:textId="4B0254FF" w:rsidR="5553C3DD" w:rsidRPr="001E2F6C" w:rsidRDefault="5553C3DD">
            <w:pPr>
              <w:rPr>
                <w:rFonts w:ascii="Corbel" w:hAnsi="Corbel"/>
                <w:sz w:val="18"/>
                <w:szCs w:val="18"/>
                <w:lang w:val="en-GB"/>
              </w:rPr>
            </w:pPr>
            <w:r w:rsidRPr="001E2F6C">
              <w:rPr>
                <w:rFonts w:ascii="Corbel" w:hAnsi="Corbel"/>
                <w:sz w:val="18"/>
                <w:szCs w:val="18"/>
                <w:lang w:val="en-GB"/>
              </w:rPr>
              <w:t xml:space="preserve">Meraki SD-WAN (MX / </w:t>
            </w:r>
            <w:proofErr w:type="spellStart"/>
            <w:r w:rsidRPr="001E2F6C">
              <w:rPr>
                <w:rFonts w:ascii="Corbel" w:hAnsi="Corbel"/>
                <w:sz w:val="18"/>
                <w:szCs w:val="18"/>
                <w:lang w:val="en-GB"/>
              </w:rPr>
              <w:t>vMX</w:t>
            </w:r>
            <w:proofErr w:type="spellEnd"/>
            <w:r w:rsidRPr="001E2F6C">
              <w:rPr>
                <w:rFonts w:ascii="Corbel" w:hAnsi="Corbel"/>
                <w:sz w:val="18"/>
                <w:szCs w:val="18"/>
                <w:lang w:val="en-GB"/>
              </w:rPr>
              <w:t xml:space="preserve"> / Switches / AP’s)</w:t>
            </w:r>
          </w:p>
        </w:tc>
        <w:tc>
          <w:tcPr>
            <w:tcW w:w="2766" w:type="dxa"/>
          </w:tcPr>
          <w:p w14:paraId="6527BFEF" w14:textId="5C534AA7"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roofErr w:type="spellStart"/>
            <w:r w:rsidRPr="001E2F6C">
              <w:rPr>
                <w:rFonts w:ascii="Corbel" w:hAnsi="Corbel"/>
                <w:sz w:val="18"/>
                <w:szCs w:val="18"/>
              </w:rPr>
              <w:t>NaaS</w:t>
            </w:r>
            <w:proofErr w:type="spellEnd"/>
            <w:r w:rsidRPr="001E2F6C">
              <w:rPr>
                <w:rFonts w:ascii="Corbel" w:hAnsi="Corbel"/>
                <w:sz w:val="18"/>
                <w:szCs w:val="18"/>
              </w:rPr>
              <w:t>-leverancier</w:t>
            </w:r>
          </w:p>
        </w:tc>
        <w:tc>
          <w:tcPr>
            <w:tcW w:w="3237" w:type="dxa"/>
          </w:tcPr>
          <w:p w14:paraId="5E03F178" w14:textId="587C5FF0"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proofErr w:type="spellStart"/>
            <w:r w:rsidRPr="001E2F6C">
              <w:rPr>
                <w:rFonts w:ascii="Corbel" w:hAnsi="Corbel"/>
                <w:sz w:val="18"/>
                <w:szCs w:val="18"/>
              </w:rPr>
              <w:t>Overlay</w:t>
            </w:r>
            <w:proofErr w:type="spellEnd"/>
            <w:r w:rsidRPr="001E2F6C">
              <w:rPr>
                <w:rFonts w:ascii="Corbel" w:hAnsi="Corbel"/>
                <w:sz w:val="18"/>
                <w:szCs w:val="18"/>
              </w:rPr>
              <w:t>-netwerk, tunnels, policies</w:t>
            </w:r>
          </w:p>
        </w:tc>
      </w:tr>
      <w:tr w:rsidR="5553C3DD" w:rsidRPr="001E2F6C" w14:paraId="5A7F944D" w14:textId="77777777" w:rsidTr="002B47B6">
        <w:trPr>
          <w:trHeight w:val="300"/>
        </w:trPr>
        <w:tc>
          <w:tcPr>
            <w:cnfStyle w:val="001000000000" w:firstRow="0" w:lastRow="0" w:firstColumn="1" w:lastColumn="0" w:oddVBand="0" w:evenVBand="0" w:oddHBand="0" w:evenHBand="0" w:firstRowFirstColumn="0" w:firstRowLastColumn="0" w:lastRowFirstColumn="0" w:lastRowLastColumn="0"/>
            <w:tcW w:w="3057" w:type="dxa"/>
          </w:tcPr>
          <w:p w14:paraId="60CD727B" w14:textId="62CC3EA6" w:rsidR="5553C3DD" w:rsidRPr="001E2F6C" w:rsidRDefault="5553C3DD">
            <w:pPr>
              <w:rPr>
                <w:rFonts w:ascii="Corbel" w:hAnsi="Corbel"/>
                <w:sz w:val="18"/>
                <w:szCs w:val="18"/>
              </w:rPr>
            </w:pPr>
            <w:r w:rsidRPr="001E2F6C">
              <w:rPr>
                <w:rFonts w:ascii="Corbel" w:hAnsi="Corbel"/>
                <w:sz w:val="18"/>
                <w:szCs w:val="18"/>
              </w:rPr>
              <w:t>Azure (Public Cloud)</w:t>
            </w:r>
          </w:p>
        </w:tc>
        <w:tc>
          <w:tcPr>
            <w:tcW w:w="2766" w:type="dxa"/>
          </w:tcPr>
          <w:p w14:paraId="5D5B31BB" w14:textId="159484CB"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CSP</w:t>
            </w:r>
          </w:p>
        </w:tc>
        <w:tc>
          <w:tcPr>
            <w:tcW w:w="3237" w:type="dxa"/>
          </w:tcPr>
          <w:p w14:paraId="3EAB8AB0" w14:textId="0DA821EE"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 xml:space="preserve">Virtuele infrastructuur, routing, </w:t>
            </w:r>
            <w:proofErr w:type="spellStart"/>
            <w:r w:rsidRPr="001E2F6C">
              <w:rPr>
                <w:rFonts w:ascii="Corbel" w:hAnsi="Corbel"/>
                <w:sz w:val="18"/>
                <w:szCs w:val="18"/>
              </w:rPr>
              <w:t>NSG’s</w:t>
            </w:r>
            <w:proofErr w:type="spellEnd"/>
            <w:r w:rsidRPr="001E2F6C">
              <w:rPr>
                <w:rFonts w:ascii="Corbel" w:hAnsi="Corbel"/>
                <w:sz w:val="18"/>
                <w:szCs w:val="18"/>
              </w:rPr>
              <w:t xml:space="preserve">, </w:t>
            </w:r>
            <w:proofErr w:type="spellStart"/>
            <w:r w:rsidRPr="001E2F6C">
              <w:rPr>
                <w:rFonts w:ascii="Corbel" w:hAnsi="Corbel"/>
                <w:sz w:val="18"/>
                <w:szCs w:val="18"/>
              </w:rPr>
              <w:t>vMX</w:t>
            </w:r>
            <w:proofErr w:type="spellEnd"/>
            <w:r w:rsidRPr="001E2F6C">
              <w:rPr>
                <w:rFonts w:ascii="Corbel" w:hAnsi="Corbel"/>
                <w:sz w:val="18"/>
                <w:szCs w:val="18"/>
              </w:rPr>
              <w:t>-hosting</w:t>
            </w:r>
          </w:p>
        </w:tc>
      </w:tr>
      <w:tr w:rsidR="5553C3DD" w:rsidRPr="003E6772" w14:paraId="24FF1003" w14:textId="77777777" w:rsidTr="002B47B6">
        <w:trPr>
          <w:trHeight w:val="300"/>
        </w:trPr>
        <w:tc>
          <w:tcPr>
            <w:cnfStyle w:val="001000000000" w:firstRow="0" w:lastRow="0" w:firstColumn="1" w:lastColumn="0" w:oddVBand="0" w:evenVBand="0" w:oddHBand="0" w:evenHBand="0" w:firstRowFirstColumn="0" w:firstRowLastColumn="0" w:lastRowFirstColumn="0" w:lastRowLastColumn="0"/>
            <w:tcW w:w="3057" w:type="dxa"/>
          </w:tcPr>
          <w:p w14:paraId="2FFAB401" w14:textId="2244F73E" w:rsidR="5553C3DD" w:rsidRPr="001E2F6C" w:rsidRDefault="5553C3DD">
            <w:pPr>
              <w:rPr>
                <w:rFonts w:ascii="Corbel" w:hAnsi="Corbel"/>
                <w:sz w:val="18"/>
                <w:szCs w:val="18"/>
                <w:lang w:val="en-GB"/>
              </w:rPr>
            </w:pPr>
            <w:r w:rsidRPr="001E2F6C">
              <w:rPr>
                <w:rFonts w:ascii="Corbel" w:hAnsi="Corbel"/>
                <w:sz w:val="18"/>
                <w:szCs w:val="18"/>
                <w:lang w:val="en-GB"/>
              </w:rPr>
              <w:t>Private Cloud (KPN / Azure Stack)</w:t>
            </w:r>
          </w:p>
        </w:tc>
        <w:tc>
          <w:tcPr>
            <w:tcW w:w="2766" w:type="dxa"/>
          </w:tcPr>
          <w:p w14:paraId="30CB1D3F" w14:textId="22263678"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 xml:space="preserve">CSP of </w:t>
            </w:r>
            <w:proofErr w:type="spellStart"/>
            <w:r w:rsidRPr="001E2F6C">
              <w:rPr>
                <w:rFonts w:ascii="Corbel" w:hAnsi="Corbel"/>
                <w:sz w:val="18"/>
                <w:szCs w:val="18"/>
              </w:rPr>
              <w:t>Cloud-provider</w:t>
            </w:r>
            <w:proofErr w:type="spellEnd"/>
          </w:p>
        </w:tc>
        <w:tc>
          <w:tcPr>
            <w:tcW w:w="3237" w:type="dxa"/>
          </w:tcPr>
          <w:p w14:paraId="2D8E4C4D" w14:textId="2B578278"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lang w:val="en-GB"/>
              </w:rPr>
            </w:pPr>
            <w:r w:rsidRPr="001E2F6C">
              <w:rPr>
                <w:rFonts w:ascii="Corbel" w:hAnsi="Corbel"/>
                <w:sz w:val="18"/>
                <w:szCs w:val="18"/>
                <w:lang w:val="en-GB"/>
              </w:rPr>
              <w:t>Interne routing, security, VLAN’s, compute</w:t>
            </w:r>
          </w:p>
        </w:tc>
      </w:tr>
      <w:tr w:rsidR="5553C3DD" w:rsidRPr="001E2F6C" w14:paraId="2717E0B3" w14:textId="77777777" w:rsidTr="002B47B6">
        <w:trPr>
          <w:trHeight w:val="300"/>
        </w:trPr>
        <w:tc>
          <w:tcPr>
            <w:cnfStyle w:val="001000000000" w:firstRow="0" w:lastRow="0" w:firstColumn="1" w:lastColumn="0" w:oddVBand="0" w:evenVBand="0" w:oddHBand="0" w:evenHBand="0" w:firstRowFirstColumn="0" w:firstRowLastColumn="0" w:lastRowFirstColumn="0" w:lastRowLastColumn="0"/>
            <w:tcW w:w="3057" w:type="dxa"/>
          </w:tcPr>
          <w:p w14:paraId="2F523252" w14:textId="7ADB4271" w:rsidR="5553C3DD" w:rsidRPr="001E2F6C" w:rsidRDefault="5553C3DD">
            <w:pPr>
              <w:rPr>
                <w:rFonts w:ascii="Corbel" w:hAnsi="Corbel"/>
                <w:sz w:val="18"/>
                <w:szCs w:val="18"/>
              </w:rPr>
            </w:pPr>
            <w:r w:rsidRPr="001E2F6C">
              <w:rPr>
                <w:rFonts w:ascii="Corbel" w:hAnsi="Corbel"/>
                <w:sz w:val="18"/>
                <w:szCs w:val="18"/>
              </w:rPr>
              <w:t>Integratie tussen deze lagen</w:t>
            </w:r>
          </w:p>
        </w:tc>
        <w:tc>
          <w:tcPr>
            <w:tcW w:w="2766" w:type="dxa"/>
          </w:tcPr>
          <w:p w14:paraId="11E74D4B" w14:textId="72A377F2"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 xml:space="preserve">Gezamenlijk: </w:t>
            </w:r>
            <w:proofErr w:type="spellStart"/>
            <w:r w:rsidRPr="001E2F6C">
              <w:rPr>
                <w:rFonts w:ascii="Corbel" w:hAnsi="Corbel"/>
                <w:sz w:val="18"/>
                <w:szCs w:val="18"/>
              </w:rPr>
              <w:t>NaaS</w:t>
            </w:r>
            <w:proofErr w:type="spellEnd"/>
            <w:r w:rsidRPr="001E2F6C">
              <w:rPr>
                <w:rFonts w:ascii="Corbel" w:hAnsi="Corbel"/>
                <w:sz w:val="18"/>
                <w:szCs w:val="18"/>
              </w:rPr>
              <w:t xml:space="preserve"> </w:t>
            </w:r>
            <w:r w:rsidRPr="001E2F6C">
              <w:rPr>
                <w:rFonts w:ascii="Arial" w:hAnsi="Arial" w:cs="Arial"/>
                <w:sz w:val="18"/>
                <w:szCs w:val="18"/>
              </w:rPr>
              <w:t>↔</w:t>
            </w:r>
            <w:r w:rsidRPr="001E2F6C">
              <w:rPr>
                <w:rFonts w:ascii="Corbel" w:hAnsi="Corbel"/>
                <w:sz w:val="18"/>
                <w:szCs w:val="18"/>
              </w:rPr>
              <w:t xml:space="preserve"> CSP </w:t>
            </w:r>
            <w:r w:rsidRPr="001E2F6C">
              <w:rPr>
                <w:rFonts w:ascii="Arial" w:hAnsi="Arial" w:cs="Arial"/>
                <w:sz w:val="18"/>
                <w:szCs w:val="18"/>
              </w:rPr>
              <w:t>↔</w:t>
            </w:r>
            <w:r w:rsidRPr="001E2F6C">
              <w:rPr>
                <w:rFonts w:ascii="Corbel" w:hAnsi="Corbel"/>
                <w:sz w:val="18"/>
                <w:szCs w:val="18"/>
              </w:rPr>
              <w:t xml:space="preserve"> Connectiviteit</w:t>
            </w:r>
          </w:p>
        </w:tc>
        <w:tc>
          <w:tcPr>
            <w:tcW w:w="3237" w:type="dxa"/>
          </w:tcPr>
          <w:p w14:paraId="0616CF71" w14:textId="176F54F3" w:rsidR="5553C3DD" w:rsidRPr="001E2F6C" w:rsidRDefault="5553C3DD">
            <w:pPr>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1E2F6C">
              <w:rPr>
                <w:rFonts w:ascii="Corbel" w:hAnsi="Corbel"/>
                <w:sz w:val="18"/>
                <w:szCs w:val="18"/>
              </w:rPr>
              <w:t>Afstemming van IP-planning, routes, redundantie</w:t>
            </w:r>
          </w:p>
        </w:tc>
      </w:tr>
    </w:tbl>
    <w:p w14:paraId="12BE815B" w14:textId="77777777" w:rsidR="0098588C" w:rsidRPr="001E2F6C" w:rsidRDefault="0098588C" w:rsidP="0098588C">
      <w:pPr>
        <w:spacing w:after="120" w:line="254" w:lineRule="auto"/>
        <w:ind w:left="567" w:hanging="567"/>
        <w:contextualSpacing/>
        <w:rPr>
          <w:rFonts w:ascii="Corbel" w:hAnsi="Corbel"/>
          <w:sz w:val="18"/>
          <w:szCs w:val="18"/>
        </w:rPr>
      </w:pPr>
    </w:p>
    <w:p w14:paraId="750427D6" w14:textId="2C9818F0" w:rsidR="0098588C" w:rsidRPr="001E2F6C" w:rsidRDefault="00444817" w:rsidP="008C0643">
      <w:pPr>
        <w:spacing w:after="120" w:line="254" w:lineRule="auto"/>
        <w:ind w:left="567" w:hanging="567"/>
        <w:contextualSpacing/>
        <w:rPr>
          <w:rFonts w:ascii="Corbel" w:hAnsi="Corbel"/>
          <w:b/>
          <w:bCs/>
          <w:sz w:val="18"/>
          <w:szCs w:val="18"/>
        </w:rPr>
      </w:pPr>
      <w:r w:rsidRPr="001E2F6C">
        <w:rPr>
          <w:rFonts w:ascii="Corbel" w:hAnsi="Corbel"/>
          <w:b/>
          <w:bCs/>
          <w:sz w:val="18"/>
          <w:szCs w:val="18"/>
        </w:rPr>
        <w:t>3.</w:t>
      </w:r>
      <w:r w:rsidR="008C0643" w:rsidRPr="001E2F6C">
        <w:rPr>
          <w:rFonts w:ascii="Corbel" w:hAnsi="Corbel"/>
          <w:b/>
          <w:bCs/>
          <w:sz w:val="18"/>
          <w:szCs w:val="18"/>
        </w:rPr>
        <w:tab/>
      </w:r>
      <w:r w:rsidR="0098588C" w:rsidRPr="001E2F6C">
        <w:rPr>
          <w:rFonts w:ascii="Corbel" w:hAnsi="Corbel"/>
          <w:b/>
          <w:bCs/>
          <w:sz w:val="18"/>
          <w:szCs w:val="18"/>
        </w:rPr>
        <w:t>Regie</w:t>
      </w:r>
    </w:p>
    <w:p w14:paraId="5A7A9602" w14:textId="25DFEA74" w:rsidR="008C0643" w:rsidRPr="001E2F6C" w:rsidRDefault="0098588C" w:rsidP="0098588C">
      <w:pPr>
        <w:spacing w:after="120" w:line="254" w:lineRule="auto"/>
        <w:ind w:left="567" w:hanging="567"/>
        <w:contextualSpacing/>
        <w:rPr>
          <w:rFonts w:ascii="Corbel" w:hAnsi="Corbel"/>
          <w:sz w:val="18"/>
          <w:szCs w:val="18"/>
        </w:rPr>
      </w:pPr>
      <w:r w:rsidRPr="001E2F6C">
        <w:rPr>
          <w:rFonts w:ascii="Corbel" w:hAnsi="Corbel"/>
          <w:sz w:val="18"/>
          <w:szCs w:val="18"/>
        </w:rPr>
        <w:t>3.1</w:t>
      </w:r>
      <w:r w:rsidRPr="001E2F6C">
        <w:rPr>
          <w:rFonts w:ascii="Corbel" w:hAnsi="Corbel"/>
          <w:sz w:val="18"/>
          <w:szCs w:val="18"/>
        </w:rPr>
        <w:tab/>
      </w:r>
      <w:r w:rsidR="00444817" w:rsidRPr="001E2F6C">
        <w:rPr>
          <w:rFonts w:ascii="Corbel" w:hAnsi="Corbel"/>
          <w:sz w:val="18"/>
          <w:szCs w:val="18"/>
        </w:rPr>
        <w:t xml:space="preserve">Opdrachtnemers zijn tijdens de uitvoering van de Gecontracteerde Dienstverlening belast met de correcte uit voering van hun Specifieke Overeenkomst. De Provincie Utrecht draagt zorg voor coördinatie van zijn eigen werkzaamheden met die van Opdrachtnemers, alsmede voor de regievoering op de door Opdrachtnemers onderling gecoördineerde werkzaamheden. </w:t>
      </w:r>
      <w:r w:rsidR="008C0643" w:rsidRPr="001E2F6C">
        <w:rPr>
          <w:rFonts w:ascii="Corbel" w:hAnsi="Corbel"/>
          <w:sz w:val="18"/>
          <w:szCs w:val="18"/>
        </w:rPr>
        <w:t>I</w:t>
      </w:r>
      <w:r w:rsidR="00444817" w:rsidRPr="001E2F6C">
        <w:rPr>
          <w:rFonts w:ascii="Corbel" w:hAnsi="Corbel"/>
          <w:sz w:val="18"/>
          <w:szCs w:val="18"/>
        </w:rPr>
        <w:t>edere Opdrachtnemer zal binnen de kaders van diens Specifieke Overeenkomst zijn medewerking verlenen aan de regievoering door de Provincie Utrecht. De Regievoerder belegt waar nodig Bijeenkomsten tussen de Provincie Utrecht en Opdrachtnemers</w:t>
      </w:r>
      <w:r w:rsidR="00896FBF" w:rsidRPr="001E2F6C">
        <w:rPr>
          <w:rFonts w:ascii="Corbel" w:hAnsi="Corbel"/>
          <w:sz w:val="18"/>
          <w:szCs w:val="18"/>
        </w:rPr>
        <w:t>.</w:t>
      </w:r>
      <w:r w:rsidR="00444817" w:rsidRPr="001E2F6C">
        <w:rPr>
          <w:rFonts w:ascii="Corbel" w:hAnsi="Corbel"/>
          <w:sz w:val="18"/>
          <w:szCs w:val="18"/>
        </w:rPr>
        <w:t xml:space="preserve"> </w:t>
      </w:r>
    </w:p>
    <w:p w14:paraId="66A5FE6E" w14:textId="146F58A2" w:rsidR="008C0643" w:rsidRPr="001E2F6C" w:rsidRDefault="008C0643" w:rsidP="0098588C">
      <w:pPr>
        <w:spacing w:after="120" w:line="254" w:lineRule="auto"/>
        <w:ind w:left="567" w:hanging="567"/>
        <w:contextualSpacing/>
        <w:rPr>
          <w:rFonts w:ascii="Corbel" w:hAnsi="Corbel"/>
          <w:sz w:val="18"/>
          <w:szCs w:val="18"/>
        </w:rPr>
      </w:pPr>
      <w:r w:rsidRPr="001E2F6C">
        <w:rPr>
          <w:rFonts w:ascii="Corbel" w:hAnsi="Corbel"/>
          <w:sz w:val="18"/>
          <w:szCs w:val="18"/>
        </w:rPr>
        <w:t>3.2</w:t>
      </w:r>
      <w:r w:rsidRPr="001E2F6C">
        <w:rPr>
          <w:rFonts w:ascii="Corbel" w:hAnsi="Corbel"/>
          <w:sz w:val="18"/>
          <w:szCs w:val="18"/>
        </w:rPr>
        <w:tab/>
      </w:r>
      <w:r w:rsidR="00444817" w:rsidRPr="001E2F6C">
        <w:rPr>
          <w:rFonts w:ascii="Corbel" w:hAnsi="Corbel"/>
          <w:sz w:val="18"/>
          <w:szCs w:val="18"/>
        </w:rPr>
        <w:t>Opdrachtnemers dragen zelf zorg voor de coördinatie van hun onderlinge werkzaamheden</w:t>
      </w:r>
      <w:r w:rsidR="00896FBF" w:rsidRPr="001E2F6C">
        <w:rPr>
          <w:rFonts w:ascii="Corbel" w:hAnsi="Corbel"/>
          <w:sz w:val="18"/>
          <w:szCs w:val="18"/>
        </w:rPr>
        <w:t>,</w:t>
      </w:r>
      <w:r w:rsidR="00444817" w:rsidRPr="001E2F6C">
        <w:rPr>
          <w:rFonts w:ascii="Corbel" w:hAnsi="Corbel"/>
          <w:sz w:val="18"/>
          <w:szCs w:val="18"/>
        </w:rPr>
        <w:t xml:space="preserve"> waarbij zij de Regievoerder informeren over status en inhoud van de te coördineren werkzaamheden. Waar nodig en zinvol wijzen Opdrachtnemers onderling een eigen penvoerder aan die de coördinatie ter hand neemt en/of de resultaten namens Opdrachtnemers vastlegt. </w:t>
      </w:r>
    </w:p>
    <w:p w14:paraId="2D557A48" w14:textId="77777777" w:rsidR="008C0643" w:rsidRPr="001E2F6C" w:rsidRDefault="008C0643" w:rsidP="008C0643">
      <w:pPr>
        <w:spacing w:after="120" w:line="254" w:lineRule="auto"/>
        <w:ind w:left="567" w:hanging="567"/>
        <w:contextualSpacing/>
        <w:rPr>
          <w:rFonts w:ascii="Corbel" w:hAnsi="Corbel"/>
          <w:sz w:val="18"/>
          <w:szCs w:val="18"/>
        </w:rPr>
      </w:pPr>
      <w:r w:rsidRPr="001E2F6C">
        <w:rPr>
          <w:rFonts w:ascii="Corbel" w:hAnsi="Corbel"/>
          <w:sz w:val="18"/>
          <w:szCs w:val="18"/>
        </w:rPr>
        <w:t>3.3</w:t>
      </w:r>
      <w:r w:rsidRPr="001E2F6C">
        <w:rPr>
          <w:rFonts w:ascii="Corbel" w:hAnsi="Corbel"/>
          <w:sz w:val="18"/>
          <w:szCs w:val="18"/>
        </w:rPr>
        <w:tab/>
      </w:r>
      <w:r w:rsidR="00444817" w:rsidRPr="001E2F6C">
        <w:rPr>
          <w:rFonts w:ascii="Corbel" w:hAnsi="Corbel"/>
          <w:sz w:val="18"/>
          <w:szCs w:val="18"/>
        </w:rPr>
        <w:t xml:space="preserve">Opdrachtnemers zullen alle op de Transitie- en Transformatiefase, Operationele fase en de uitvoering van de Gecontracteerde Dienstverlening betrekking hebbende documenten onderling afstemmen voordat zij die aan de Provincie Utrecht voorleggen indien dit van toepassing is en/of wordt geacht. </w:t>
      </w:r>
    </w:p>
    <w:p w14:paraId="0388CC2B" w14:textId="77777777" w:rsidR="007651C5" w:rsidRPr="001E2F6C" w:rsidRDefault="00444817" w:rsidP="008C0643">
      <w:pPr>
        <w:spacing w:after="120" w:line="254" w:lineRule="auto"/>
        <w:ind w:left="567" w:hanging="567"/>
        <w:contextualSpacing/>
        <w:rPr>
          <w:rFonts w:ascii="Corbel" w:hAnsi="Corbel"/>
          <w:sz w:val="18"/>
          <w:szCs w:val="18"/>
        </w:rPr>
      </w:pPr>
      <w:r w:rsidRPr="001E2F6C">
        <w:rPr>
          <w:rFonts w:ascii="Corbel" w:hAnsi="Corbel"/>
          <w:sz w:val="18"/>
          <w:szCs w:val="18"/>
        </w:rPr>
        <w:t>3.4.</w:t>
      </w:r>
      <w:r w:rsidR="008C0643" w:rsidRPr="001E2F6C">
        <w:rPr>
          <w:rFonts w:ascii="Corbel" w:hAnsi="Corbel"/>
          <w:sz w:val="18"/>
          <w:szCs w:val="18"/>
        </w:rPr>
        <w:tab/>
      </w:r>
      <w:r w:rsidRPr="001E2F6C">
        <w:rPr>
          <w:rFonts w:ascii="Corbel" w:hAnsi="Corbel"/>
          <w:sz w:val="18"/>
          <w:szCs w:val="18"/>
        </w:rPr>
        <w:t>Opdrachtnemers verbinden zich ieder jegens de Provincie Utrecht en jegens elkaar om bij de uitvoering van de Gecontracteerde Dienstverlening zodanig met de Regievoerder en met elkaar te zullen samenwerken en hun werkzaamheden zodanig aan de planning aan te passen, dat de uitvoering van de Gecontracteerde Dienstverlening volgens de overeengekomen planning en tarifering zal kunnen verlopen</w:t>
      </w:r>
      <w:r w:rsidR="00896FBF" w:rsidRPr="001E2F6C">
        <w:rPr>
          <w:rFonts w:ascii="Corbel" w:hAnsi="Corbel"/>
          <w:sz w:val="18"/>
          <w:szCs w:val="18"/>
        </w:rPr>
        <w:t>,</w:t>
      </w:r>
      <w:r w:rsidRPr="001E2F6C">
        <w:rPr>
          <w:rFonts w:ascii="Corbel" w:hAnsi="Corbel"/>
          <w:sz w:val="18"/>
          <w:szCs w:val="18"/>
        </w:rPr>
        <w:t xml:space="preserve"> onverminderd de bepalingen terzake in de Specifieke Overeenkomsten. </w:t>
      </w:r>
    </w:p>
    <w:p w14:paraId="72E9ACF6" w14:textId="77777777" w:rsidR="007651C5" w:rsidRPr="001E2F6C" w:rsidRDefault="007651C5" w:rsidP="008C0643">
      <w:pPr>
        <w:spacing w:after="120" w:line="254" w:lineRule="auto"/>
        <w:ind w:left="567" w:hanging="567"/>
        <w:contextualSpacing/>
        <w:rPr>
          <w:rFonts w:ascii="Corbel" w:hAnsi="Corbel"/>
          <w:sz w:val="18"/>
          <w:szCs w:val="18"/>
        </w:rPr>
      </w:pPr>
      <w:r w:rsidRPr="001E2F6C">
        <w:rPr>
          <w:rFonts w:ascii="Corbel" w:hAnsi="Corbel"/>
          <w:sz w:val="18"/>
          <w:szCs w:val="18"/>
        </w:rPr>
        <w:t>3.5.</w:t>
      </w:r>
      <w:r w:rsidRPr="001E2F6C">
        <w:rPr>
          <w:rFonts w:ascii="Corbel" w:hAnsi="Corbel"/>
          <w:sz w:val="18"/>
          <w:szCs w:val="18"/>
        </w:rPr>
        <w:tab/>
      </w:r>
      <w:r w:rsidR="00444817" w:rsidRPr="001E2F6C">
        <w:rPr>
          <w:rFonts w:ascii="Corbel" w:hAnsi="Corbel"/>
          <w:sz w:val="18"/>
          <w:szCs w:val="18"/>
        </w:rPr>
        <w:t>Opdrachtnemers verplichten zich tijdens Bijeenkomsten te laten vertegenwoordigen door een gevolmachtigde</w:t>
      </w:r>
      <w:r w:rsidR="00896FBF" w:rsidRPr="001E2F6C">
        <w:rPr>
          <w:rFonts w:ascii="Corbel" w:hAnsi="Corbel"/>
          <w:sz w:val="18"/>
          <w:szCs w:val="18"/>
        </w:rPr>
        <w:t>.</w:t>
      </w:r>
      <w:r w:rsidR="00444817" w:rsidRPr="001E2F6C">
        <w:rPr>
          <w:rFonts w:ascii="Corbel" w:hAnsi="Corbel"/>
          <w:sz w:val="18"/>
          <w:szCs w:val="18"/>
        </w:rPr>
        <w:t xml:space="preserve"> Een gevolmachtigde is een door een Opdrachtnemer aangewezen persoon die bevoegd is om die Opdrachtnemer te vertegenwoordigen in de Bijeenkomsten, met het voor die Bijeenkomst benodigde mandaat. </w:t>
      </w:r>
    </w:p>
    <w:p w14:paraId="6DA2A56E" w14:textId="77777777" w:rsidR="007651C5" w:rsidRPr="001E2F6C" w:rsidRDefault="007651C5" w:rsidP="008C0643">
      <w:pPr>
        <w:spacing w:after="120" w:line="254" w:lineRule="auto"/>
        <w:ind w:left="567" w:hanging="567"/>
        <w:contextualSpacing/>
        <w:rPr>
          <w:rFonts w:ascii="Corbel" w:hAnsi="Corbel"/>
          <w:sz w:val="18"/>
          <w:szCs w:val="18"/>
        </w:rPr>
      </w:pPr>
      <w:r w:rsidRPr="001E2F6C">
        <w:rPr>
          <w:rFonts w:ascii="Corbel" w:hAnsi="Corbel"/>
          <w:sz w:val="18"/>
          <w:szCs w:val="18"/>
        </w:rPr>
        <w:t>3.6.</w:t>
      </w:r>
      <w:r w:rsidRPr="001E2F6C">
        <w:rPr>
          <w:rFonts w:ascii="Corbel" w:hAnsi="Corbel"/>
          <w:sz w:val="18"/>
          <w:szCs w:val="18"/>
        </w:rPr>
        <w:tab/>
      </w:r>
      <w:r w:rsidR="00444817" w:rsidRPr="001E2F6C">
        <w:rPr>
          <w:rFonts w:ascii="Corbel" w:hAnsi="Corbel"/>
          <w:sz w:val="18"/>
          <w:szCs w:val="18"/>
        </w:rPr>
        <w:t xml:space="preserve">Ingeval een Opdrachtnemer aan de Regievoerder een mededeling heeft gedaan als bedoeld in artikel 2.4, dan wel de Regievoerder heeft geconstateerd dat de Gecontracteerde Dienstverlening door één of meerdere Opdrachtnemers niet in overeenstemming met de Specifieke Overeenkomst wordt uitgevoerd, belegt de Regievoerder onmiddellijk een Bijeenkomst. In deze Bijeenkomst zullen Partijen in onderling overleg een regeling trachten te treffen waardoor de betreffende dienstverlening op de meest efficiënte wijze kan worden voortgezet, onverminderd ieders contractuele verplichtingen. </w:t>
      </w:r>
    </w:p>
    <w:p w14:paraId="64A71E0E" w14:textId="16837CCE" w:rsidR="007651C5" w:rsidRPr="001E2F6C" w:rsidRDefault="007651C5" w:rsidP="5553C3DD">
      <w:pPr>
        <w:spacing w:after="120" w:line="254" w:lineRule="auto"/>
        <w:ind w:left="567" w:hanging="567"/>
        <w:contextualSpacing/>
        <w:rPr>
          <w:rFonts w:ascii="Corbel" w:hAnsi="Corbel"/>
          <w:sz w:val="18"/>
          <w:szCs w:val="18"/>
        </w:rPr>
      </w:pPr>
      <w:r w:rsidRPr="001E2F6C">
        <w:rPr>
          <w:rFonts w:ascii="Corbel" w:hAnsi="Corbel"/>
          <w:sz w:val="18"/>
          <w:szCs w:val="18"/>
        </w:rPr>
        <w:t>3.7.</w:t>
      </w:r>
      <w:r w:rsidRPr="001E2F6C">
        <w:rPr>
          <w:rFonts w:ascii="Corbel" w:hAnsi="Corbel"/>
          <w:sz w:val="18"/>
          <w:szCs w:val="18"/>
        </w:rPr>
        <w:tab/>
      </w:r>
      <w:r w:rsidR="00444817" w:rsidRPr="001E2F6C">
        <w:rPr>
          <w:rFonts w:ascii="Corbel" w:hAnsi="Corbel"/>
          <w:sz w:val="18"/>
          <w:szCs w:val="18"/>
        </w:rPr>
        <w:t>Indien Partijen</w:t>
      </w:r>
      <w:r w:rsidR="00896FBF" w:rsidRPr="001E2F6C">
        <w:rPr>
          <w:rFonts w:ascii="Corbel" w:hAnsi="Corbel"/>
          <w:sz w:val="18"/>
          <w:szCs w:val="18"/>
        </w:rPr>
        <w:t>,</w:t>
      </w:r>
      <w:r w:rsidR="00444817" w:rsidRPr="001E2F6C">
        <w:rPr>
          <w:rFonts w:ascii="Corbel" w:hAnsi="Corbel"/>
          <w:sz w:val="18"/>
          <w:szCs w:val="18"/>
        </w:rPr>
        <w:t xml:space="preserve"> naar het oordeel van Regievoerder</w:t>
      </w:r>
      <w:r w:rsidR="00896FBF" w:rsidRPr="001E2F6C">
        <w:rPr>
          <w:rFonts w:ascii="Corbel" w:hAnsi="Corbel"/>
          <w:sz w:val="18"/>
          <w:szCs w:val="18"/>
        </w:rPr>
        <w:t>,</w:t>
      </w:r>
      <w:r w:rsidR="00444817" w:rsidRPr="001E2F6C">
        <w:rPr>
          <w:rFonts w:ascii="Corbel" w:hAnsi="Corbel"/>
          <w:sz w:val="18"/>
          <w:szCs w:val="18"/>
        </w:rPr>
        <w:t xml:space="preserve"> in de in artikel 3.6 bedoelde Bijeenkomst niet tot overeenstemming kunnen komen over de oplossing van de problemen in de uitvoering van de diensten</w:t>
      </w:r>
      <w:r w:rsidR="00896FBF" w:rsidRPr="001E2F6C">
        <w:rPr>
          <w:rFonts w:ascii="Corbel" w:hAnsi="Corbel"/>
          <w:sz w:val="18"/>
          <w:szCs w:val="18"/>
        </w:rPr>
        <w:t>,</w:t>
      </w:r>
      <w:r w:rsidR="00444817" w:rsidRPr="001E2F6C">
        <w:rPr>
          <w:rFonts w:ascii="Corbel" w:hAnsi="Corbel"/>
          <w:sz w:val="18"/>
          <w:szCs w:val="18"/>
        </w:rPr>
        <w:t xml:space="preserve"> zal de Provincie Utrecht een besluit nemen over de naar de mening van de Provincie Utrecht te nemen stappen om de problemen op te lossen. De Provincie Utrecht informeert Opdrachtnemers zo spoedig mogelijk over het besluit waarna Opdrachtnemers zullen overleggen over de gevolgen van uitvoering van dit besluit. </w:t>
      </w:r>
    </w:p>
    <w:p w14:paraId="5527F187" w14:textId="01F27E59" w:rsidR="5553C3DD" w:rsidRPr="001E2F6C" w:rsidRDefault="5553C3DD" w:rsidP="5553C3DD">
      <w:pPr>
        <w:spacing w:after="120" w:line="254" w:lineRule="auto"/>
        <w:ind w:left="567" w:hanging="567"/>
        <w:contextualSpacing/>
        <w:rPr>
          <w:rFonts w:ascii="Corbel" w:hAnsi="Corbel"/>
          <w:sz w:val="18"/>
          <w:szCs w:val="18"/>
        </w:rPr>
      </w:pPr>
    </w:p>
    <w:p w14:paraId="3BFE6193" w14:textId="05394B10" w:rsidR="5BFDA9D1" w:rsidRPr="001E2F6C" w:rsidRDefault="5BFDA9D1" w:rsidP="5553C3DD">
      <w:pPr>
        <w:spacing w:after="120" w:line="254" w:lineRule="auto"/>
        <w:ind w:left="567" w:hanging="567"/>
        <w:contextualSpacing/>
        <w:rPr>
          <w:rFonts w:ascii="Corbel" w:hAnsi="Corbel"/>
          <w:sz w:val="18"/>
          <w:szCs w:val="18"/>
        </w:rPr>
      </w:pPr>
      <w:r w:rsidRPr="001E2F6C">
        <w:rPr>
          <w:rFonts w:ascii="Corbel" w:hAnsi="Corbel"/>
          <w:sz w:val="18"/>
          <w:szCs w:val="18"/>
        </w:rPr>
        <w:t>Incident Management</w:t>
      </w:r>
    </w:p>
    <w:p w14:paraId="545D9B6B" w14:textId="36912CB4" w:rsidR="5BFDA9D1" w:rsidRPr="001E2F6C" w:rsidRDefault="5BFDA9D1" w:rsidP="002B47B6">
      <w:pPr>
        <w:pStyle w:val="Lijstalinea"/>
        <w:rPr>
          <w:rFonts w:ascii="Corbel" w:hAnsi="Corbel"/>
          <w:sz w:val="18"/>
          <w:szCs w:val="18"/>
        </w:rPr>
      </w:pPr>
      <w:r w:rsidRPr="001E2F6C">
        <w:rPr>
          <w:rFonts w:ascii="Corbel" w:hAnsi="Corbel"/>
          <w:sz w:val="18"/>
          <w:szCs w:val="18"/>
        </w:rPr>
        <w:t xml:space="preserve">VPN-down </w:t>
      </w:r>
      <w:r w:rsidRPr="001E2F6C">
        <w:rPr>
          <w:rFonts w:ascii="Arial" w:hAnsi="Arial" w:cs="Arial"/>
          <w:sz w:val="18"/>
          <w:szCs w:val="18"/>
        </w:rPr>
        <w:t>→</w:t>
      </w:r>
      <w:r w:rsidRPr="001E2F6C">
        <w:rPr>
          <w:rFonts w:ascii="Corbel" w:hAnsi="Corbel"/>
          <w:sz w:val="18"/>
          <w:szCs w:val="18"/>
        </w:rPr>
        <w:t xml:space="preserve"> Lead: </w:t>
      </w:r>
      <w:proofErr w:type="spellStart"/>
      <w:r w:rsidRPr="001E2F6C">
        <w:rPr>
          <w:rFonts w:ascii="Corbel" w:hAnsi="Corbel"/>
          <w:sz w:val="18"/>
          <w:szCs w:val="18"/>
        </w:rPr>
        <w:t>NaaS</w:t>
      </w:r>
      <w:proofErr w:type="spellEnd"/>
      <w:r w:rsidRPr="001E2F6C">
        <w:rPr>
          <w:rFonts w:ascii="Corbel" w:hAnsi="Corbel"/>
          <w:sz w:val="18"/>
          <w:szCs w:val="18"/>
        </w:rPr>
        <w:t>.</w:t>
      </w:r>
    </w:p>
    <w:p w14:paraId="783181E6" w14:textId="6BCE7FFD" w:rsidR="5BFDA9D1" w:rsidRPr="001E2F6C" w:rsidRDefault="5BFDA9D1" w:rsidP="002B47B6">
      <w:pPr>
        <w:pStyle w:val="Lijstalinea"/>
        <w:rPr>
          <w:rFonts w:ascii="Corbel" w:hAnsi="Corbel"/>
          <w:sz w:val="18"/>
          <w:szCs w:val="18"/>
          <w:lang w:val="en-GB"/>
        </w:rPr>
      </w:pPr>
      <w:r w:rsidRPr="001E2F6C">
        <w:rPr>
          <w:rFonts w:ascii="Corbel" w:hAnsi="Corbel"/>
          <w:sz w:val="18"/>
          <w:szCs w:val="18"/>
          <w:lang w:val="en-GB"/>
        </w:rPr>
        <w:t>Azure VM/</w:t>
      </w:r>
      <w:proofErr w:type="spellStart"/>
      <w:r w:rsidRPr="001E2F6C">
        <w:rPr>
          <w:rFonts w:ascii="Corbel" w:hAnsi="Corbel"/>
          <w:sz w:val="18"/>
          <w:szCs w:val="18"/>
          <w:lang w:val="en-GB"/>
        </w:rPr>
        <w:t>vMX</w:t>
      </w:r>
      <w:proofErr w:type="spellEnd"/>
      <w:r w:rsidRPr="001E2F6C">
        <w:rPr>
          <w:rFonts w:ascii="Corbel" w:hAnsi="Corbel"/>
          <w:sz w:val="18"/>
          <w:szCs w:val="18"/>
          <w:lang w:val="en-GB"/>
        </w:rPr>
        <w:t xml:space="preserve"> down </w:t>
      </w:r>
      <w:r w:rsidRPr="001E2F6C">
        <w:rPr>
          <w:rFonts w:ascii="Arial" w:hAnsi="Arial" w:cs="Arial"/>
          <w:sz w:val="18"/>
          <w:szCs w:val="18"/>
          <w:lang w:val="en-GB"/>
        </w:rPr>
        <w:t>→</w:t>
      </w:r>
      <w:r w:rsidRPr="001E2F6C">
        <w:rPr>
          <w:rFonts w:ascii="Corbel" w:hAnsi="Corbel"/>
          <w:sz w:val="18"/>
          <w:szCs w:val="18"/>
          <w:lang w:val="en-GB"/>
        </w:rPr>
        <w:t xml:space="preserve"> Lead: CSP.</w:t>
      </w:r>
    </w:p>
    <w:p w14:paraId="00FE840D" w14:textId="7F812BE6" w:rsidR="5BFDA9D1" w:rsidRPr="001E2F6C" w:rsidRDefault="5BFDA9D1" w:rsidP="002B47B6">
      <w:pPr>
        <w:pStyle w:val="Lijstalinea"/>
        <w:rPr>
          <w:rFonts w:ascii="Corbel" w:hAnsi="Corbel"/>
          <w:sz w:val="18"/>
          <w:szCs w:val="18"/>
        </w:rPr>
      </w:pPr>
      <w:r w:rsidRPr="001E2F6C">
        <w:rPr>
          <w:rFonts w:ascii="Corbel" w:hAnsi="Corbel"/>
          <w:sz w:val="18"/>
          <w:szCs w:val="18"/>
        </w:rPr>
        <w:t xml:space="preserve">Connectiviteitsverlies </w:t>
      </w:r>
      <w:r w:rsidRPr="001E2F6C">
        <w:rPr>
          <w:rFonts w:ascii="Arial" w:hAnsi="Arial" w:cs="Arial"/>
          <w:sz w:val="18"/>
          <w:szCs w:val="18"/>
        </w:rPr>
        <w:t>→</w:t>
      </w:r>
      <w:r w:rsidRPr="001E2F6C">
        <w:rPr>
          <w:rFonts w:ascii="Corbel" w:hAnsi="Corbel"/>
          <w:sz w:val="18"/>
          <w:szCs w:val="18"/>
        </w:rPr>
        <w:t xml:space="preserve"> Lead: Connectiviteitsleverancier.</w:t>
      </w:r>
    </w:p>
    <w:p w14:paraId="78B1B7C7" w14:textId="068A9682" w:rsidR="5BFDA9D1" w:rsidRPr="001E2F6C" w:rsidRDefault="5BFDA9D1" w:rsidP="002B47B6">
      <w:pPr>
        <w:pStyle w:val="Lijstalinea"/>
        <w:rPr>
          <w:rFonts w:ascii="Corbel" w:hAnsi="Corbel"/>
          <w:sz w:val="18"/>
          <w:szCs w:val="18"/>
        </w:rPr>
      </w:pPr>
      <w:r w:rsidRPr="001E2F6C">
        <w:rPr>
          <w:rFonts w:ascii="Corbel" w:hAnsi="Corbel"/>
          <w:sz w:val="18"/>
          <w:szCs w:val="18"/>
        </w:rPr>
        <w:t xml:space="preserve">Routing-issues </w:t>
      </w:r>
      <w:r w:rsidRPr="001E2F6C">
        <w:rPr>
          <w:rFonts w:ascii="Arial" w:hAnsi="Arial" w:cs="Arial"/>
          <w:sz w:val="18"/>
          <w:szCs w:val="18"/>
        </w:rPr>
        <w:t>→</w:t>
      </w:r>
      <w:r w:rsidRPr="001E2F6C">
        <w:rPr>
          <w:rFonts w:ascii="Corbel" w:hAnsi="Corbel"/>
          <w:sz w:val="18"/>
          <w:szCs w:val="18"/>
        </w:rPr>
        <w:t xml:space="preserve"> Gezamenlijke verantwoordelijkheid (</w:t>
      </w:r>
      <w:proofErr w:type="spellStart"/>
      <w:r w:rsidRPr="001E2F6C">
        <w:rPr>
          <w:rFonts w:ascii="Corbel" w:hAnsi="Corbel"/>
          <w:sz w:val="18"/>
          <w:szCs w:val="18"/>
        </w:rPr>
        <w:t>NaaS</w:t>
      </w:r>
      <w:proofErr w:type="spellEnd"/>
      <w:r w:rsidRPr="001E2F6C">
        <w:rPr>
          <w:rFonts w:ascii="Corbel" w:hAnsi="Corbel"/>
          <w:sz w:val="18"/>
          <w:szCs w:val="18"/>
        </w:rPr>
        <w:t xml:space="preserve"> + CSP).</w:t>
      </w:r>
    </w:p>
    <w:p w14:paraId="2C5AAC50" w14:textId="3A03F5DF" w:rsidR="5BFDA9D1" w:rsidRPr="001E2F6C" w:rsidRDefault="5BFDA9D1" w:rsidP="5553C3DD">
      <w:pPr>
        <w:spacing w:after="120" w:line="254" w:lineRule="auto"/>
        <w:ind w:left="567" w:hanging="567"/>
        <w:contextualSpacing/>
        <w:rPr>
          <w:rFonts w:ascii="Corbel" w:hAnsi="Corbel"/>
          <w:sz w:val="18"/>
          <w:szCs w:val="18"/>
        </w:rPr>
      </w:pPr>
      <w:r w:rsidRPr="001E2F6C">
        <w:rPr>
          <w:rFonts w:ascii="Corbel" w:hAnsi="Corbel"/>
          <w:sz w:val="18"/>
          <w:szCs w:val="18"/>
        </w:rPr>
        <w:t xml:space="preserve"> </w:t>
      </w:r>
    </w:p>
    <w:p w14:paraId="7BA07225" w14:textId="54E50BC2" w:rsidR="5BFDA9D1" w:rsidRPr="001E2F6C" w:rsidRDefault="5BFDA9D1" w:rsidP="5553C3DD">
      <w:pPr>
        <w:spacing w:after="120" w:line="254" w:lineRule="auto"/>
        <w:ind w:left="567" w:hanging="567"/>
        <w:contextualSpacing/>
        <w:rPr>
          <w:rFonts w:ascii="Corbel" w:hAnsi="Corbel"/>
          <w:sz w:val="18"/>
          <w:szCs w:val="18"/>
        </w:rPr>
      </w:pPr>
      <w:r w:rsidRPr="001E2F6C">
        <w:rPr>
          <w:rFonts w:ascii="Corbel" w:hAnsi="Corbel"/>
          <w:sz w:val="18"/>
          <w:szCs w:val="18"/>
        </w:rPr>
        <w:t>Change Management</w:t>
      </w:r>
    </w:p>
    <w:p w14:paraId="0B152E5F" w14:textId="242F18D8" w:rsidR="5BFDA9D1" w:rsidRPr="001E2F6C" w:rsidRDefault="5BFDA9D1" w:rsidP="002B47B6">
      <w:pPr>
        <w:pStyle w:val="Lijstalinea"/>
        <w:rPr>
          <w:rFonts w:ascii="Corbel" w:hAnsi="Corbel"/>
          <w:sz w:val="18"/>
          <w:szCs w:val="18"/>
        </w:rPr>
      </w:pPr>
      <w:r w:rsidRPr="001E2F6C">
        <w:rPr>
          <w:rFonts w:ascii="Corbel" w:hAnsi="Corbel"/>
          <w:sz w:val="18"/>
          <w:szCs w:val="18"/>
        </w:rPr>
        <w:t>CSP: Verantwoordelijk voor Azure routing en network security wijzigingen.</w:t>
      </w:r>
    </w:p>
    <w:p w14:paraId="023917D9" w14:textId="0769B1F2" w:rsidR="5BFDA9D1" w:rsidRPr="001E2F6C" w:rsidRDefault="5BFDA9D1" w:rsidP="002B47B6">
      <w:pPr>
        <w:pStyle w:val="Lijstalinea"/>
        <w:rPr>
          <w:rFonts w:ascii="Corbel" w:hAnsi="Corbel"/>
          <w:sz w:val="18"/>
          <w:szCs w:val="18"/>
        </w:rPr>
      </w:pPr>
      <w:proofErr w:type="spellStart"/>
      <w:r w:rsidRPr="001E2F6C">
        <w:rPr>
          <w:rFonts w:ascii="Corbel" w:hAnsi="Corbel"/>
          <w:sz w:val="18"/>
          <w:szCs w:val="18"/>
        </w:rPr>
        <w:t>NaaS</w:t>
      </w:r>
      <w:proofErr w:type="spellEnd"/>
      <w:r w:rsidRPr="001E2F6C">
        <w:rPr>
          <w:rFonts w:ascii="Corbel" w:hAnsi="Corbel"/>
          <w:sz w:val="18"/>
          <w:szCs w:val="18"/>
        </w:rPr>
        <w:t>: Verantwoordelijk voor SD-WAN/Meraki wijzigingen.</w:t>
      </w:r>
    </w:p>
    <w:p w14:paraId="7B75F52B" w14:textId="4D3D8989" w:rsidR="5BFDA9D1" w:rsidRPr="001E2F6C" w:rsidRDefault="5BFDA9D1" w:rsidP="002B47B6">
      <w:pPr>
        <w:pStyle w:val="Lijstalinea"/>
        <w:rPr>
          <w:rFonts w:ascii="Corbel" w:hAnsi="Corbel"/>
          <w:sz w:val="18"/>
          <w:szCs w:val="18"/>
        </w:rPr>
      </w:pPr>
      <w:r w:rsidRPr="001E2F6C">
        <w:rPr>
          <w:rFonts w:ascii="Corbel" w:hAnsi="Corbel"/>
          <w:sz w:val="18"/>
          <w:szCs w:val="18"/>
        </w:rPr>
        <w:lastRenderedPageBreak/>
        <w:t>Connectiviteitsleverancier: Verantwoordelijk voor WAN transport wijzigingen.</w:t>
      </w:r>
    </w:p>
    <w:p w14:paraId="49674CEB" w14:textId="3BA3E4B5" w:rsidR="5BFDA9D1" w:rsidRPr="001E2F6C" w:rsidRDefault="5BFDA9D1" w:rsidP="002B47B6">
      <w:pPr>
        <w:pStyle w:val="Lijstalinea"/>
        <w:rPr>
          <w:rFonts w:ascii="Corbel" w:hAnsi="Corbel"/>
          <w:sz w:val="18"/>
          <w:szCs w:val="18"/>
        </w:rPr>
      </w:pPr>
      <w:r w:rsidRPr="001E2F6C">
        <w:rPr>
          <w:rFonts w:ascii="Corbel" w:hAnsi="Corbel"/>
          <w:sz w:val="18"/>
          <w:szCs w:val="18"/>
        </w:rPr>
        <w:t>Klant: Keurt wijzigingen met grote impact goed.</w:t>
      </w:r>
    </w:p>
    <w:p w14:paraId="38D77303" w14:textId="7BC86094" w:rsidR="5BFDA9D1" w:rsidRPr="001E2F6C" w:rsidRDefault="5BFDA9D1" w:rsidP="5553C3DD">
      <w:pPr>
        <w:spacing w:after="120" w:line="254" w:lineRule="auto"/>
        <w:ind w:left="567" w:hanging="567"/>
        <w:contextualSpacing/>
        <w:rPr>
          <w:rFonts w:ascii="Corbel" w:hAnsi="Corbel"/>
          <w:sz w:val="18"/>
          <w:szCs w:val="18"/>
        </w:rPr>
      </w:pPr>
      <w:r w:rsidRPr="001E2F6C">
        <w:rPr>
          <w:rFonts w:ascii="Corbel" w:hAnsi="Corbel"/>
          <w:sz w:val="18"/>
          <w:szCs w:val="18"/>
        </w:rPr>
        <w:t xml:space="preserve"> </w:t>
      </w:r>
    </w:p>
    <w:p w14:paraId="33038CF1" w14:textId="5E4C7D5F" w:rsidR="5BFDA9D1" w:rsidRPr="001E2F6C" w:rsidRDefault="5BFDA9D1" w:rsidP="5553C3DD">
      <w:pPr>
        <w:spacing w:after="120" w:line="254" w:lineRule="auto"/>
        <w:ind w:left="567" w:hanging="567"/>
        <w:contextualSpacing/>
        <w:rPr>
          <w:rFonts w:ascii="Corbel" w:hAnsi="Corbel"/>
          <w:sz w:val="18"/>
          <w:szCs w:val="18"/>
        </w:rPr>
      </w:pPr>
      <w:r w:rsidRPr="001E2F6C">
        <w:rPr>
          <w:rFonts w:ascii="Corbel" w:hAnsi="Corbel"/>
          <w:sz w:val="18"/>
          <w:szCs w:val="18"/>
        </w:rPr>
        <w:t>Escalatiepaden</w:t>
      </w:r>
    </w:p>
    <w:p w14:paraId="43A69611" w14:textId="0F68CB97" w:rsidR="5BFDA9D1" w:rsidRPr="001E2F6C" w:rsidRDefault="5BFDA9D1" w:rsidP="002B47B6">
      <w:pPr>
        <w:pStyle w:val="Lijstalinea"/>
        <w:rPr>
          <w:rFonts w:ascii="Corbel" w:hAnsi="Corbel"/>
          <w:sz w:val="18"/>
          <w:szCs w:val="18"/>
        </w:rPr>
      </w:pPr>
      <w:r w:rsidRPr="001E2F6C">
        <w:rPr>
          <w:rFonts w:ascii="Corbel" w:hAnsi="Corbel"/>
          <w:sz w:val="18"/>
          <w:szCs w:val="18"/>
        </w:rPr>
        <w:t>Escalaties worden per leverancier vastgesteld inclusief contactgegevens en responstijden.</w:t>
      </w:r>
    </w:p>
    <w:p w14:paraId="4745E1A3" w14:textId="78D65D83" w:rsidR="5BFDA9D1" w:rsidRPr="001E2F6C" w:rsidRDefault="5BFDA9D1" w:rsidP="5553C3DD">
      <w:pPr>
        <w:spacing w:after="120" w:line="254" w:lineRule="auto"/>
        <w:ind w:left="567" w:hanging="567"/>
        <w:contextualSpacing/>
        <w:rPr>
          <w:rFonts w:ascii="Corbel" w:hAnsi="Corbel"/>
          <w:sz w:val="18"/>
          <w:szCs w:val="18"/>
        </w:rPr>
      </w:pPr>
      <w:r w:rsidRPr="001E2F6C">
        <w:rPr>
          <w:rFonts w:ascii="Corbel" w:hAnsi="Corbel"/>
          <w:sz w:val="18"/>
          <w:szCs w:val="18"/>
        </w:rPr>
        <w:t xml:space="preserve"> </w:t>
      </w:r>
    </w:p>
    <w:p w14:paraId="504F9D51" w14:textId="1DB25F2A" w:rsidR="5BFDA9D1" w:rsidRPr="001E2F6C" w:rsidRDefault="5BFDA9D1" w:rsidP="5553C3DD">
      <w:pPr>
        <w:spacing w:after="120" w:line="254" w:lineRule="auto"/>
        <w:ind w:left="567" w:hanging="567"/>
        <w:contextualSpacing/>
        <w:rPr>
          <w:rFonts w:ascii="Corbel" w:hAnsi="Corbel"/>
          <w:sz w:val="18"/>
          <w:szCs w:val="18"/>
        </w:rPr>
      </w:pPr>
      <w:r w:rsidRPr="001E2F6C">
        <w:rPr>
          <w:rFonts w:ascii="Corbel" w:hAnsi="Corbel"/>
          <w:sz w:val="18"/>
          <w:szCs w:val="18"/>
        </w:rPr>
        <w:t>Monitoring &amp; Rapportage</w:t>
      </w:r>
    </w:p>
    <w:p w14:paraId="4E1F3C1B" w14:textId="385A588A" w:rsidR="5BFDA9D1" w:rsidRPr="001E2F6C" w:rsidRDefault="5BFDA9D1" w:rsidP="002B47B6">
      <w:pPr>
        <w:pStyle w:val="Lijstalinea"/>
        <w:rPr>
          <w:rFonts w:ascii="Corbel" w:hAnsi="Corbel"/>
          <w:sz w:val="18"/>
          <w:szCs w:val="18"/>
        </w:rPr>
      </w:pPr>
      <w:r w:rsidRPr="001E2F6C">
        <w:rPr>
          <w:rFonts w:ascii="Corbel" w:hAnsi="Corbel"/>
          <w:sz w:val="18"/>
          <w:szCs w:val="18"/>
        </w:rPr>
        <w:t>CSP monitort Azure infrastructuur.</w:t>
      </w:r>
    </w:p>
    <w:p w14:paraId="23F56376" w14:textId="56BC5D44" w:rsidR="5BFDA9D1" w:rsidRPr="001E2F6C" w:rsidRDefault="5BFDA9D1" w:rsidP="002B47B6">
      <w:pPr>
        <w:pStyle w:val="Lijstalinea"/>
        <w:rPr>
          <w:rFonts w:ascii="Corbel" w:hAnsi="Corbel"/>
          <w:sz w:val="18"/>
          <w:szCs w:val="18"/>
        </w:rPr>
      </w:pPr>
      <w:proofErr w:type="spellStart"/>
      <w:r w:rsidRPr="001E2F6C">
        <w:rPr>
          <w:rFonts w:ascii="Corbel" w:hAnsi="Corbel"/>
          <w:sz w:val="18"/>
          <w:szCs w:val="18"/>
        </w:rPr>
        <w:t>NaaS</w:t>
      </w:r>
      <w:proofErr w:type="spellEnd"/>
      <w:r w:rsidRPr="001E2F6C">
        <w:rPr>
          <w:rFonts w:ascii="Corbel" w:hAnsi="Corbel"/>
          <w:sz w:val="18"/>
          <w:szCs w:val="18"/>
        </w:rPr>
        <w:t xml:space="preserve"> monitort SD-WAN en Meraki devices.</w:t>
      </w:r>
    </w:p>
    <w:p w14:paraId="228D301E" w14:textId="401759E5" w:rsidR="5BFDA9D1" w:rsidRPr="001E2F6C" w:rsidRDefault="5BFDA9D1" w:rsidP="002B47B6">
      <w:pPr>
        <w:pStyle w:val="Lijstalinea"/>
        <w:rPr>
          <w:rFonts w:ascii="Corbel" w:hAnsi="Corbel"/>
          <w:sz w:val="18"/>
          <w:szCs w:val="18"/>
        </w:rPr>
      </w:pPr>
      <w:r w:rsidRPr="001E2F6C">
        <w:rPr>
          <w:rFonts w:ascii="Corbel" w:hAnsi="Corbel"/>
          <w:sz w:val="18"/>
          <w:szCs w:val="18"/>
        </w:rPr>
        <w:t>Connectiviteitsleverancier monitort transportcircuits.</w:t>
      </w:r>
    </w:p>
    <w:p w14:paraId="074D5070" w14:textId="03476BE7" w:rsidR="5BFDA9D1" w:rsidRPr="001E2F6C" w:rsidRDefault="5BFDA9D1" w:rsidP="5553C3DD">
      <w:pPr>
        <w:spacing w:after="120" w:line="254" w:lineRule="auto"/>
        <w:ind w:left="567" w:hanging="567"/>
        <w:contextualSpacing/>
        <w:rPr>
          <w:rFonts w:ascii="Corbel" w:hAnsi="Corbel"/>
          <w:sz w:val="18"/>
          <w:szCs w:val="18"/>
        </w:rPr>
      </w:pPr>
      <w:r w:rsidRPr="001E2F6C">
        <w:rPr>
          <w:rFonts w:ascii="Corbel" w:hAnsi="Corbel"/>
          <w:sz w:val="18"/>
          <w:szCs w:val="18"/>
        </w:rPr>
        <w:t xml:space="preserve"> </w:t>
      </w:r>
    </w:p>
    <w:p w14:paraId="0ED92DCE" w14:textId="57A090F7" w:rsidR="5BFDA9D1" w:rsidRPr="001E2F6C" w:rsidRDefault="5BFDA9D1" w:rsidP="5553C3DD">
      <w:pPr>
        <w:spacing w:after="120" w:line="254" w:lineRule="auto"/>
        <w:ind w:left="567" w:hanging="567"/>
        <w:contextualSpacing/>
        <w:rPr>
          <w:rFonts w:ascii="Corbel" w:hAnsi="Corbel"/>
          <w:sz w:val="18"/>
          <w:szCs w:val="18"/>
        </w:rPr>
      </w:pPr>
      <w:r w:rsidRPr="001E2F6C">
        <w:rPr>
          <w:rFonts w:ascii="Corbel" w:hAnsi="Corbel"/>
          <w:sz w:val="18"/>
          <w:szCs w:val="18"/>
        </w:rPr>
        <w:t>Documentatie</w:t>
      </w:r>
    </w:p>
    <w:p w14:paraId="6D51E0ED" w14:textId="70378822" w:rsidR="5BFDA9D1" w:rsidRPr="001E2F6C" w:rsidRDefault="5BFDA9D1" w:rsidP="002B47B6">
      <w:pPr>
        <w:pStyle w:val="Lijstalinea"/>
        <w:rPr>
          <w:rFonts w:ascii="Corbel" w:hAnsi="Corbel"/>
          <w:sz w:val="18"/>
          <w:szCs w:val="18"/>
        </w:rPr>
      </w:pPr>
      <w:r w:rsidRPr="001E2F6C">
        <w:rPr>
          <w:rFonts w:ascii="Corbel" w:hAnsi="Corbel"/>
          <w:sz w:val="18"/>
          <w:szCs w:val="18"/>
        </w:rPr>
        <w:t>Gedeelde netwerkdiagrammen, IP-schema’s en configuratiebaselines.</w:t>
      </w:r>
    </w:p>
    <w:p w14:paraId="7550A674" w14:textId="77777777" w:rsidR="007651C5" w:rsidRPr="001E2F6C" w:rsidRDefault="007651C5" w:rsidP="008C0643">
      <w:pPr>
        <w:spacing w:after="120" w:line="254" w:lineRule="auto"/>
        <w:ind w:left="567" w:hanging="567"/>
        <w:contextualSpacing/>
        <w:rPr>
          <w:rFonts w:ascii="Corbel" w:hAnsi="Corbel"/>
          <w:sz w:val="18"/>
          <w:szCs w:val="18"/>
        </w:rPr>
      </w:pPr>
    </w:p>
    <w:p w14:paraId="74BE9DAF" w14:textId="34336251" w:rsidR="007651C5" w:rsidRPr="001E2F6C" w:rsidRDefault="00444817" w:rsidP="008C0643">
      <w:pPr>
        <w:spacing w:after="120" w:line="254" w:lineRule="auto"/>
        <w:ind w:left="567" w:hanging="567"/>
        <w:contextualSpacing/>
        <w:rPr>
          <w:rFonts w:ascii="Corbel" w:hAnsi="Corbel"/>
          <w:b/>
          <w:bCs/>
          <w:sz w:val="18"/>
          <w:szCs w:val="18"/>
        </w:rPr>
      </w:pPr>
      <w:r w:rsidRPr="001E2F6C">
        <w:rPr>
          <w:rFonts w:ascii="Corbel" w:hAnsi="Corbel"/>
          <w:b/>
          <w:bCs/>
          <w:sz w:val="18"/>
          <w:szCs w:val="18"/>
        </w:rPr>
        <w:t>4.</w:t>
      </w:r>
      <w:r w:rsidR="007651C5" w:rsidRPr="001E2F6C">
        <w:rPr>
          <w:rFonts w:ascii="Corbel" w:hAnsi="Corbel"/>
          <w:b/>
          <w:bCs/>
          <w:sz w:val="18"/>
          <w:szCs w:val="18"/>
        </w:rPr>
        <w:tab/>
      </w:r>
      <w:r w:rsidRPr="001E2F6C">
        <w:rPr>
          <w:rFonts w:ascii="Corbel" w:hAnsi="Corbel"/>
          <w:b/>
          <w:bCs/>
          <w:sz w:val="18"/>
          <w:szCs w:val="18"/>
        </w:rPr>
        <w:t xml:space="preserve">Duur en einde </w:t>
      </w:r>
    </w:p>
    <w:p w14:paraId="5F038C72" w14:textId="77777777" w:rsidR="007651C5" w:rsidRPr="001E2F6C" w:rsidRDefault="00444817" w:rsidP="008C0643">
      <w:pPr>
        <w:spacing w:after="120" w:line="254" w:lineRule="auto"/>
        <w:ind w:left="567" w:hanging="567"/>
        <w:contextualSpacing/>
        <w:rPr>
          <w:rFonts w:ascii="Corbel" w:hAnsi="Corbel"/>
          <w:sz w:val="18"/>
          <w:szCs w:val="18"/>
        </w:rPr>
      </w:pPr>
      <w:r w:rsidRPr="001E2F6C">
        <w:rPr>
          <w:rFonts w:ascii="Corbel" w:hAnsi="Corbel"/>
          <w:sz w:val="18"/>
          <w:szCs w:val="18"/>
        </w:rPr>
        <w:t>4</w:t>
      </w:r>
      <w:r w:rsidR="00896FBF" w:rsidRPr="001E2F6C">
        <w:rPr>
          <w:rFonts w:ascii="Corbel" w:hAnsi="Corbel"/>
          <w:sz w:val="18"/>
          <w:szCs w:val="18"/>
        </w:rPr>
        <w:t>.</w:t>
      </w:r>
      <w:r w:rsidRPr="001E2F6C">
        <w:rPr>
          <w:rFonts w:ascii="Corbel" w:hAnsi="Corbel"/>
          <w:sz w:val="18"/>
          <w:szCs w:val="18"/>
        </w:rPr>
        <w:t xml:space="preserve"> 1.</w:t>
      </w:r>
      <w:r w:rsidR="007651C5" w:rsidRPr="001E2F6C">
        <w:rPr>
          <w:rFonts w:ascii="Corbel" w:hAnsi="Corbel"/>
          <w:sz w:val="18"/>
          <w:szCs w:val="18"/>
        </w:rPr>
        <w:tab/>
      </w:r>
      <w:r w:rsidRPr="001E2F6C">
        <w:rPr>
          <w:rFonts w:ascii="Corbel" w:hAnsi="Corbel"/>
          <w:sz w:val="18"/>
          <w:szCs w:val="18"/>
        </w:rPr>
        <w:t xml:space="preserve">Deze OLA is van kracht vanaf het moment dat deze door alle Partijen is ondertekend en heeft een looptijd die gelijk is aan de langstlopende Specifieke Overeenkomt. </w:t>
      </w:r>
    </w:p>
    <w:p w14:paraId="6EA829C7" w14:textId="77777777" w:rsidR="007651C5" w:rsidRPr="001E2F6C" w:rsidRDefault="007651C5" w:rsidP="00135BDA">
      <w:pPr>
        <w:spacing w:after="0" w:line="254" w:lineRule="auto"/>
        <w:ind w:left="567" w:hanging="567"/>
        <w:contextualSpacing/>
        <w:rPr>
          <w:rFonts w:ascii="Corbel" w:hAnsi="Corbel"/>
          <w:sz w:val="18"/>
          <w:szCs w:val="18"/>
        </w:rPr>
      </w:pPr>
      <w:r w:rsidRPr="001E2F6C">
        <w:rPr>
          <w:rFonts w:ascii="Corbel" w:hAnsi="Corbel"/>
          <w:sz w:val="18"/>
          <w:szCs w:val="18"/>
        </w:rPr>
        <w:t>4.2</w:t>
      </w:r>
      <w:r w:rsidRPr="001E2F6C">
        <w:rPr>
          <w:rFonts w:ascii="Corbel" w:hAnsi="Corbel"/>
          <w:sz w:val="18"/>
          <w:szCs w:val="18"/>
        </w:rPr>
        <w:tab/>
      </w:r>
      <w:r w:rsidR="00444817" w:rsidRPr="001E2F6C">
        <w:rPr>
          <w:rFonts w:ascii="Corbel" w:hAnsi="Corbel"/>
          <w:sz w:val="18"/>
          <w:szCs w:val="18"/>
        </w:rPr>
        <w:t xml:space="preserve">Deze OLA eindigt: </w:t>
      </w:r>
    </w:p>
    <w:p w14:paraId="71F10E6F" w14:textId="0CED5298" w:rsidR="007651C5" w:rsidRPr="001E2F6C" w:rsidRDefault="00444817" w:rsidP="00135BDA">
      <w:pPr>
        <w:pStyle w:val="Lijstalinea"/>
        <w:numPr>
          <w:ilvl w:val="0"/>
          <w:numId w:val="18"/>
        </w:numPr>
        <w:ind w:left="851" w:hanging="284"/>
        <w:rPr>
          <w:rFonts w:ascii="Corbel" w:hAnsi="Corbel"/>
          <w:sz w:val="18"/>
          <w:szCs w:val="18"/>
        </w:rPr>
      </w:pPr>
      <w:r w:rsidRPr="001E2F6C">
        <w:rPr>
          <w:rFonts w:ascii="Corbel" w:hAnsi="Corbel"/>
          <w:sz w:val="18"/>
          <w:szCs w:val="18"/>
        </w:rPr>
        <w:t>voor één der Opdrachtnemers</w:t>
      </w:r>
      <w:r w:rsidR="00896FBF" w:rsidRPr="001E2F6C">
        <w:rPr>
          <w:rFonts w:ascii="Corbel" w:hAnsi="Corbel"/>
          <w:sz w:val="18"/>
          <w:szCs w:val="18"/>
        </w:rPr>
        <w:t>,</w:t>
      </w:r>
      <w:r w:rsidRPr="001E2F6C">
        <w:rPr>
          <w:rFonts w:ascii="Corbel" w:hAnsi="Corbel"/>
          <w:sz w:val="18"/>
          <w:szCs w:val="18"/>
        </w:rPr>
        <w:t xml:space="preserve"> indien de met die Opdrachtnemer afgesloten Specifieke Overeenkomst eindigt</w:t>
      </w:r>
      <w:r w:rsidR="00896FBF" w:rsidRPr="001E2F6C">
        <w:rPr>
          <w:rFonts w:ascii="Corbel" w:hAnsi="Corbel"/>
          <w:sz w:val="18"/>
          <w:szCs w:val="18"/>
        </w:rPr>
        <w:t>,</w:t>
      </w:r>
      <w:r w:rsidRPr="001E2F6C">
        <w:rPr>
          <w:rFonts w:ascii="Corbel" w:hAnsi="Corbel"/>
          <w:sz w:val="18"/>
          <w:szCs w:val="18"/>
        </w:rPr>
        <w:t xml:space="preserve"> waarbij de OLA van kracht blijft tussen de overige Opdrachtnemers; </w:t>
      </w:r>
    </w:p>
    <w:p w14:paraId="37BF2511" w14:textId="35210E2B" w:rsidR="007651C5" w:rsidRPr="001E2F6C" w:rsidRDefault="00444817" w:rsidP="00135BDA">
      <w:pPr>
        <w:pStyle w:val="Lijstalinea"/>
        <w:numPr>
          <w:ilvl w:val="0"/>
          <w:numId w:val="18"/>
        </w:numPr>
        <w:tabs>
          <w:tab w:val="clear" w:pos="284"/>
          <w:tab w:val="left" w:pos="426"/>
        </w:tabs>
        <w:ind w:left="851" w:hanging="284"/>
        <w:rPr>
          <w:rFonts w:ascii="Corbel" w:hAnsi="Corbel"/>
          <w:sz w:val="18"/>
          <w:szCs w:val="18"/>
        </w:rPr>
      </w:pPr>
      <w:r w:rsidRPr="001E2F6C">
        <w:rPr>
          <w:rFonts w:ascii="Corbel" w:hAnsi="Corbel"/>
          <w:sz w:val="18"/>
          <w:szCs w:val="18"/>
        </w:rPr>
        <w:t xml:space="preserve">in haar geheel, indien daarna de met één van de overgebleven Opdrachtnemers afgesloten Specifieke Overeenkomst eindigt; </w:t>
      </w:r>
    </w:p>
    <w:p w14:paraId="6A780F4D" w14:textId="0FA21122" w:rsidR="007651C5" w:rsidRPr="001E2F6C" w:rsidRDefault="00444817" w:rsidP="00135BDA">
      <w:pPr>
        <w:pStyle w:val="Lijstalinea"/>
        <w:numPr>
          <w:ilvl w:val="0"/>
          <w:numId w:val="18"/>
        </w:numPr>
        <w:tabs>
          <w:tab w:val="clear" w:pos="284"/>
          <w:tab w:val="left" w:pos="426"/>
        </w:tabs>
        <w:ind w:left="851" w:hanging="284"/>
        <w:rPr>
          <w:rFonts w:ascii="Corbel" w:hAnsi="Corbel"/>
          <w:sz w:val="18"/>
          <w:szCs w:val="18"/>
        </w:rPr>
      </w:pPr>
      <w:r w:rsidRPr="001E2F6C">
        <w:rPr>
          <w:rFonts w:ascii="Corbel" w:hAnsi="Corbel"/>
          <w:sz w:val="18"/>
          <w:szCs w:val="18"/>
        </w:rPr>
        <w:t>in haar geheel, zodra tegelijkertijd twee of drie met Opdrachtnemers afgesloten Specifieke Overeenkomsten eindigen</w:t>
      </w:r>
      <w:r w:rsidR="00896FBF" w:rsidRPr="001E2F6C">
        <w:rPr>
          <w:rFonts w:ascii="Corbel" w:hAnsi="Corbel"/>
          <w:sz w:val="18"/>
          <w:szCs w:val="18"/>
        </w:rPr>
        <w:t>.</w:t>
      </w:r>
      <w:r w:rsidRPr="001E2F6C">
        <w:rPr>
          <w:rFonts w:ascii="Corbel" w:hAnsi="Corbel"/>
          <w:sz w:val="18"/>
          <w:szCs w:val="18"/>
        </w:rPr>
        <w:t xml:space="preserve"> </w:t>
      </w:r>
    </w:p>
    <w:p w14:paraId="2F7B970C" w14:textId="77777777" w:rsidR="007651C5" w:rsidRPr="001E2F6C" w:rsidRDefault="007651C5" w:rsidP="008C0643">
      <w:pPr>
        <w:spacing w:after="120" w:line="254" w:lineRule="auto"/>
        <w:ind w:left="567" w:hanging="567"/>
        <w:contextualSpacing/>
        <w:rPr>
          <w:rFonts w:ascii="Corbel" w:hAnsi="Corbel"/>
          <w:sz w:val="18"/>
          <w:szCs w:val="18"/>
        </w:rPr>
      </w:pPr>
    </w:p>
    <w:p w14:paraId="013E36A4" w14:textId="586827A6" w:rsidR="007651C5" w:rsidRPr="001E2F6C" w:rsidRDefault="00444817" w:rsidP="008C0643">
      <w:pPr>
        <w:spacing w:after="120" w:line="254" w:lineRule="auto"/>
        <w:ind w:left="567" w:hanging="567"/>
        <w:contextualSpacing/>
        <w:rPr>
          <w:rFonts w:ascii="Corbel" w:hAnsi="Corbel"/>
          <w:b/>
          <w:bCs/>
          <w:sz w:val="18"/>
          <w:szCs w:val="18"/>
        </w:rPr>
      </w:pPr>
      <w:r w:rsidRPr="001E2F6C">
        <w:rPr>
          <w:rFonts w:ascii="Corbel" w:hAnsi="Corbel"/>
          <w:b/>
          <w:bCs/>
          <w:sz w:val="18"/>
          <w:szCs w:val="18"/>
        </w:rPr>
        <w:t>5.</w:t>
      </w:r>
      <w:r w:rsidR="007651C5" w:rsidRPr="001E2F6C">
        <w:rPr>
          <w:rFonts w:ascii="Corbel" w:hAnsi="Corbel"/>
          <w:b/>
          <w:bCs/>
          <w:sz w:val="18"/>
          <w:szCs w:val="18"/>
        </w:rPr>
        <w:tab/>
      </w:r>
      <w:r w:rsidRPr="001E2F6C">
        <w:rPr>
          <w:rFonts w:ascii="Corbel" w:hAnsi="Corbel"/>
          <w:b/>
          <w:bCs/>
          <w:sz w:val="18"/>
          <w:szCs w:val="18"/>
        </w:rPr>
        <w:t xml:space="preserve">Geheimhouding </w:t>
      </w:r>
    </w:p>
    <w:p w14:paraId="4B4A564D" w14:textId="7BC775C8" w:rsidR="007651C5" w:rsidRPr="001E2F6C" w:rsidRDefault="00444817" w:rsidP="008C0643">
      <w:pPr>
        <w:spacing w:after="120" w:line="254" w:lineRule="auto"/>
        <w:ind w:left="567" w:hanging="567"/>
        <w:contextualSpacing/>
        <w:rPr>
          <w:rFonts w:ascii="Corbel" w:hAnsi="Corbel"/>
          <w:sz w:val="18"/>
          <w:szCs w:val="18"/>
        </w:rPr>
      </w:pPr>
      <w:r w:rsidRPr="001E2F6C">
        <w:rPr>
          <w:rFonts w:ascii="Corbel" w:hAnsi="Corbel"/>
          <w:sz w:val="18"/>
          <w:szCs w:val="18"/>
        </w:rPr>
        <w:t>5</w:t>
      </w:r>
      <w:r w:rsidR="00896FBF" w:rsidRPr="001E2F6C">
        <w:rPr>
          <w:rFonts w:ascii="Corbel" w:hAnsi="Corbel"/>
          <w:sz w:val="18"/>
          <w:szCs w:val="18"/>
        </w:rPr>
        <w:t>.</w:t>
      </w:r>
      <w:r w:rsidRPr="001E2F6C">
        <w:rPr>
          <w:rFonts w:ascii="Corbel" w:hAnsi="Corbel"/>
          <w:sz w:val="18"/>
          <w:szCs w:val="18"/>
        </w:rPr>
        <w:t xml:space="preserve"> 1.</w:t>
      </w:r>
      <w:r w:rsidR="007651C5" w:rsidRPr="001E2F6C">
        <w:rPr>
          <w:rFonts w:ascii="Corbel" w:hAnsi="Corbel"/>
          <w:sz w:val="18"/>
          <w:szCs w:val="18"/>
        </w:rPr>
        <w:tab/>
      </w:r>
      <w:r w:rsidRPr="001E2F6C">
        <w:rPr>
          <w:rFonts w:ascii="Corbel" w:hAnsi="Corbel"/>
          <w:sz w:val="18"/>
          <w:szCs w:val="18"/>
        </w:rPr>
        <w:t>Al hetgeen in de Specifieke Overeenkomsten is overeengekomen ten aanzien van geheimhouding geldt ook voor Opdrachtnemers onderling</w:t>
      </w:r>
      <w:r w:rsidR="00896FBF" w:rsidRPr="001E2F6C">
        <w:rPr>
          <w:rFonts w:ascii="Corbel" w:hAnsi="Corbel"/>
          <w:sz w:val="18"/>
          <w:szCs w:val="18"/>
        </w:rPr>
        <w:t>.</w:t>
      </w:r>
      <w:r w:rsidRPr="001E2F6C">
        <w:rPr>
          <w:rFonts w:ascii="Corbel" w:hAnsi="Corbel"/>
          <w:sz w:val="18"/>
          <w:szCs w:val="18"/>
        </w:rPr>
        <w:t xml:space="preserve"> </w:t>
      </w:r>
    </w:p>
    <w:p w14:paraId="796A68CF" w14:textId="77777777" w:rsidR="007651C5" w:rsidRPr="001E2F6C" w:rsidRDefault="007651C5" w:rsidP="008C0643">
      <w:pPr>
        <w:spacing w:after="120" w:line="254" w:lineRule="auto"/>
        <w:ind w:left="567" w:hanging="567"/>
        <w:contextualSpacing/>
        <w:rPr>
          <w:rFonts w:ascii="Corbel" w:hAnsi="Corbel"/>
          <w:sz w:val="18"/>
          <w:szCs w:val="18"/>
        </w:rPr>
      </w:pPr>
    </w:p>
    <w:p w14:paraId="110B7689" w14:textId="77777777" w:rsidR="007651C5" w:rsidRPr="001E2F6C" w:rsidRDefault="00444817" w:rsidP="008C0643">
      <w:pPr>
        <w:spacing w:after="120" w:line="254" w:lineRule="auto"/>
        <w:ind w:left="567" w:hanging="567"/>
        <w:contextualSpacing/>
        <w:rPr>
          <w:rFonts w:ascii="Corbel" w:hAnsi="Corbel"/>
          <w:b/>
          <w:bCs/>
          <w:sz w:val="18"/>
          <w:szCs w:val="18"/>
        </w:rPr>
      </w:pPr>
      <w:r w:rsidRPr="001E2F6C">
        <w:rPr>
          <w:rFonts w:ascii="Corbel" w:hAnsi="Corbel"/>
          <w:b/>
          <w:bCs/>
          <w:sz w:val="18"/>
          <w:szCs w:val="18"/>
        </w:rPr>
        <w:t>6.</w:t>
      </w:r>
      <w:r w:rsidR="007651C5" w:rsidRPr="001E2F6C">
        <w:rPr>
          <w:rFonts w:ascii="Corbel" w:hAnsi="Corbel"/>
          <w:b/>
          <w:bCs/>
          <w:sz w:val="18"/>
          <w:szCs w:val="18"/>
        </w:rPr>
        <w:tab/>
      </w:r>
      <w:r w:rsidRPr="001E2F6C">
        <w:rPr>
          <w:rFonts w:ascii="Corbel" w:hAnsi="Corbel"/>
          <w:b/>
          <w:bCs/>
          <w:sz w:val="18"/>
          <w:szCs w:val="18"/>
        </w:rPr>
        <w:t>O</w:t>
      </w:r>
      <w:r w:rsidR="007651C5" w:rsidRPr="001E2F6C">
        <w:rPr>
          <w:rFonts w:ascii="Corbel" w:hAnsi="Corbel"/>
          <w:b/>
          <w:bCs/>
          <w:sz w:val="18"/>
          <w:szCs w:val="18"/>
        </w:rPr>
        <w:t>v</w:t>
      </w:r>
      <w:r w:rsidRPr="001E2F6C">
        <w:rPr>
          <w:rFonts w:ascii="Corbel" w:hAnsi="Corbel"/>
          <w:b/>
          <w:bCs/>
          <w:sz w:val="18"/>
          <w:szCs w:val="18"/>
        </w:rPr>
        <w:t>erige</w:t>
      </w:r>
      <w:r w:rsidR="007651C5" w:rsidRPr="001E2F6C">
        <w:rPr>
          <w:rFonts w:ascii="Corbel" w:hAnsi="Corbel"/>
          <w:b/>
          <w:bCs/>
          <w:sz w:val="18"/>
          <w:szCs w:val="18"/>
        </w:rPr>
        <w:t xml:space="preserve"> bepalingen</w:t>
      </w:r>
    </w:p>
    <w:p w14:paraId="6EA9B2B6" w14:textId="77777777" w:rsidR="007651C5" w:rsidRPr="001E2F6C" w:rsidRDefault="007651C5" w:rsidP="008C0643">
      <w:pPr>
        <w:spacing w:after="120" w:line="254" w:lineRule="auto"/>
        <w:ind w:left="567" w:hanging="567"/>
        <w:contextualSpacing/>
        <w:rPr>
          <w:rFonts w:ascii="Corbel" w:hAnsi="Corbel"/>
          <w:sz w:val="18"/>
          <w:szCs w:val="18"/>
        </w:rPr>
      </w:pPr>
      <w:r w:rsidRPr="001E2F6C">
        <w:rPr>
          <w:rFonts w:ascii="Corbel" w:hAnsi="Corbel"/>
          <w:sz w:val="18"/>
          <w:szCs w:val="18"/>
        </w:rPr>
        <w:t>6.1.</w:t>
      </w:r>
      <w:r w:rsidRPr="001E2F6C">
        <w:rPr>
          <w:rFonts w:ascii="Corbel" w:hAnsi="Corbel"/>
          <w:sz w:val="18"/>
          <w:szCs w:val="18"/>
        </w:rPr>
        <w:tab/>
        <w:t>A</w:t>
      </w:r>
      <w:r w:rsidR="00444817" w:rsidRPr="001E2F6C">
        <w:rPr>
          <w:rFonts w:ascii="Corbel" w:hAnsi="Corbel"/>
          <w:sz w:val="18"/>
          <w:szCs w:val="18"/>
        </w:rPr>
        <w:t xml:space="preserve">lle door Opdrachtnemers te verrichten activiteiten binnen het kader van deze OLA zijn </w:t>
      </w:r>
      <w:r w:rsidRPr="001E2F6C">
        <w:rPr>
          <w:rFonts w:ascii="Corbel" w:hAnsi="Corbel"/>
          <w:sz w:val="18"/>
          <w:szCs w:val="18"/>
        </w:rPr>
        <w:t>b</w:t>
      </w:r>
      <w:r w:rsidR="00444817" w:rsidRPr="001E2F6C">
        <w:rPr>
          <w:rFonts w:ascii="Corbel" w:hAnsi="Corbel"/>
          <w:sz w:val="18"/>
          <w:szCs w:val="18"/>
        </w:rPr>
        <w:t>egrepen in de met de Provincie Utrecht in de Specifieke Overeenkomsten overeengekomen prijzen en Service Levels</w:t>
      </w:r>
      <w:r w:rsidR="00896FBF" w:rsidRPr="001E2F6C">
        <w:rPr>
          <w:rFonts w:ascii="Corbel" w:hAnsi="Corbel"/>
          <w:sz w:val="18"/>
          <w:szCs w:val="18"/>
        </w:rPr>
        <w:t>.</w:t>
      </w:r>
      <w:r w:rsidR="00444817" w:rsidRPr="001E2F6C">
        <w:rPr>
          <w:rFonts w:ascii="Corbel" w:hAnsi="Corbel"/>
          <w:sz w:val="18"/>
          <w:szCs w:val="18"/>
        </w:rPr>
        <w:t xml:space="preserve"> </w:t>
      </w:r>
    </w:p>
    <w:p w14:paraId="64C0507A" w14:textId="77777777" w:rsidR="007651C5" w:rsidRPr="001E2F6C" w:rsidRDefault="007651C5" w:rsidP="008C0643">
      <w:pPr>
        <w:spacing w:after="120" w:line="254" w:lineRule="auto"/>
        <w:ind w:left="567" w:hanging="567"/>
        <w:contextualSpacing/>
        <w:rPr>
          <w:rFonts w:ascii="Corbel" w:hAnsi="Corbel"/>
          <w:sz w:val="18"/>
          <w:szCs w:val="18"/>
        </w:rPr>
      </w:pPr>
    </w:p>
    <w:p w14:paraId="17C76906" w14:textId="67B28E6E" w:rsidR="00135BDA" w:rsidRPr="001E2F6C" w:rsidRDefault="00135BDA" w:rsidP="008C0643">
      <w:pPr>
        <w:spacing w:after="120" w:line="254" w:lineRule="auto"/>
        <w:ind w:left="567" w:hanging="567"/>
        <w:contextualSpacing/>
        <w:rPr>
          <w:rFonts w:ascii="Corbel" w:hAnsi="Corbel"/>
          <w:sz w:val="18"/>
          <w:szCs w:val="18"/>
        </w:rPr>
      </w:pPr>
      <w:r w:rsidRPr="001E2F6C">
        <w:rPr>
          <w:rFonts w:ascii="Corbel" w:hAnsi="Corbel"/>
          <w:sz w:val="18"/>
          <w:szCs w:val="18"/>
        </w:rPr>
        <w:t>6.2.</w:t>
      </w:r>
      <w:r w:rsidRPr="001E2F6C">
        <w:rPr>
          <w:rFonts w:ascii="Corbel" w:hAnsi="Corbel"/>
          <w:sz w:val="18"/>
          <w:szCs w:val="18"/>
        </w:rPr>
        <w:tab/>
        <w:t>I</w:t>
      </w:r>
      <w:r w:rsidR="00444817" w:rsidRPr="001E2F6C">
        <w:rPr>
          <w:rFonts w:ascii="Corbel" w:hAnsi="Corbel"/>
          <w:sz w:val="18"/>
          <w:szCs w:val="18"/>
        </w:rPr>
        <w:t>eder geschil tussen Partijen ter zake van deze intentieverklaring zal bij uitsluiting worden voorgelegd aan de daartoe bevoegde rechter van de Rechtbank Midden-Nederland</w:t>
      </w:r>
      <w:r w:rsidR="00896FBF" w:rsidRPr="001E2F6C">
        <w:rPr>
          <w:rFonts w:ascii="Corbel" w:hAnsi="Corbel"/>
          <w:sz w:val="18"/>
          <w:szCs w:val="18"/>
        </w:rPr>
        <w:t>,</w:t>
      </w:r>
      <w:r w:rsidR="00444817" w:rsidRPr="001E2F6C">
        <w:rPr>
          <w:rFonts w:ascii="Corbel" w:hAnsi="Corbel"/>
          <w:sz w:val="18"/>
          <w:szCs w:val="18"/>
        </w:rPr>
        <w:t xml:space="preserve"> tenzij Partijen alsnog een arbitrage zullen overeenkomen. </w:t>
      </w:r>
    </w:p>
    <w:p w14:paraId="3027D617" w14:textId="77777777" w:rsidR="00135BDA" w:rsidRPr="001E2F6C" w:rsidRDefault="00135BDA" w:rsidP="008C0643">
      <w:pPr>
        <w:spacing w:after="120" w:line="254" w:lineRule="auto"/>
        <w:ind w:left="567" w:hanging="567"/>
        <w:contextualSpacing/>
        <w:rPr>
          <w:rFonts w:ascii="Corbel" w:hAnsi="Corbel"/>
          <w:sz w:val="18"/>
          <w:szCs w:val="18"/>
        </w:rPr>
      </w:pPr>
    </w:p>
    <w:p w14:paraId="16D5F9EF" w14:textId="60D48529" w:rsidR="00135BDA" w:rsidRPr="001E2F6C" w:rsidRDefault="00135BDA">
      <w:pPr>
        <w:rPr>
          <w:rFonts w:ascii="Corbel" w:hAnsi="Corbel"/>
          <w:sz w:val="18"/>
          <w:szCs w:val="18"/>
        </w:rPr>
      </w:pPr>
    </w:p>
    <w:p w14:paraId="1A2B7BB7" w14:textId="77777777" w:rsidR="00135BDA" w:rsidRPr="001E2F6C" w:rsidRDefault="00135BDA" w:rsidP="008C0643">
      <w:pPr>
        <w:spacing w:after="120" w:line="254" w:lineRule="auto"/>
        <w:ind w:left="567" w:hanging="567"/>
        <w:contextualSpacing/>
        <w:rPr>
          <w:rFonts w:ascii="Corbel" w:hAnsi="Corbel"/>
          <w:sz w:val="18"/>
          <w:szCs w:val="18"/>
        </w:rPr>
      </w:pPr>
    </w:p>
    <w:p w14:paraId="5CF48943" w14:textId="77777777" w:rsidR="00135BDA" w:rsidRPr="001E2F6C" w:rsidRDefault="00444817" w:rsidP="008C0643">
      <w:pPr>
        <w:spacing w:after="120" w:line="254" w:lineRule="auto"/>
        <w:ind w:left="567" w:hanging="567"/>
        <w:contextualSpacing/>
        <w:rPr>
          <w:rFonts w:ascii="Corbel" w:hAnsi="Corbel"/>
          <w:b/>
          <w:bCs/>
          <w:sz w:val="18"/>
          <w:szCs w:val="18"/>
        </w:rPr>
      </w:pPr>
      <w:r w:rsidRPr="001E2F6C">
        <w:rPr>
          <w:rFonts w:ascii="Corbel" w:hAnsi="Corbel"/>
          <w:b/>
          <w:bCs/>
          <w:sz w:val="18"/>
          <w:szCs w:val="18"/>
        </w:rPr>
        <w:t xml:space="preserve">Ondertekening </w:t>
      </w:r>
    </w:p>
    <w:p w14:paraId="17F61221" w14:textId="77777777" w:rsidR="00135BDA" w:rsidRPr="001E2F6C" w:rsidRDefault="00135BDA" w:rsidP="008C0643">
      <w:pPr>
        <w:spacing w:after="120" w:line="254" w:lineRule="auto"/>
        <w:ind w:left="567" w:hanging="567"/>
        <w:contextualSpacing/>
        <w:rPr>
          <w:rFonts w:ascii="Corbel" w:hAnsi="Corbel"/>
          <w:sz w:val="18"/>
          <w:szCs w:val="18"/>
        </w:rPr>
      </w:pPr>
    </w:p>
    <w:p w14:paraId="0488B307" w14:textId="77777777" w:rsidR="000C590C" w:rsidRPr="001E2F6C" w:rsidRDefault="000C590C" w:rsidP="008C0643">
      <w:pPr>
        <w:spacing w:after="120" w:line="254" w:lineRule="auto"/>
        <w:ind w:left="567" w:hanging="567"/>
        <w:contextualSpacing/>
        <w:rPr>
          <w:rFonts w:ascii="Corbel" w:hAnsi="Corbel"/>
          <w:sz w:val="18"/>
          <w:szCs w:val="18"/>
        </w:rPr>
      </w:pPr>
    </w:p>
    <w:p w14:paraId="7CA86A2D" w14:textId="26131D60" w:rsidR="00135BDA" w:rsidRPr="001E2F6C" w:rsidRDefault="00444817" w:rsidP="008C0643">
      <w:pPr>
        <w:spacing w:after="120" w:line="254" w:lineRule="auto"/>
        <w:ind w:left="567" w:hanging="567"/>
        <w:contextualSpacing/>
        <w:rPr>
          <w:rFonts w:ascii="Corbel" w:hAnsi="Corbel"/>
          <w:b/>
          <w:bCs/>
          <w:sz w:val="18"/>
          <w:szCs w:val="18"/>
        </w:rPr>
      </w:pPr>
      <w:r w:rsidRPr="001E2F6C">
        <w:rPr>
          <w:rFonts w:ascii="Corbel" w:hAnsi="Corbel"/>
          <w:b/>
          <w:bCs/>
          <w:sz w:val="18"/>
          <w:szCs w:val="18"/>
        </w:rPr>
        <w:t xml:space="preserve">Aldus overeengekomen en voor akkoord getekend: </w:t>
      </w:r>
    </w:p>
    <w:p w14:paraId="2E01BBE5" w14:textId="77777777" w:rsidR="00135BDA" w:rsidRPr="001E2F6C" w:rsidRDefault="00135BDA" w:rsidP="008C0643">
      <w:pPr>
        <w:spacing w:after="120" w:line="254" w:lineRule="auto"/>
        <w:ind w:left="567" w:hanging="567"/>
        <w:contextualSpacing/>
        <w:rPr>
          <w:rFonts w:ascii="Corbel" w:hAnsi="Corbel"/>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3827"/>
      </w:tblGrid>
      <w:tr w:rsidR="000C590C" w:rsidRPr="001E2F6C" w14:paraId="24117554" w14:textId="77777777" w:rsidTr="000C590C">
        <w:tc>
          <w:tcPr>
            <w:tcW w:w="3828" w:type="dxa"/>
            <w:tcBorders>
              <w:bottom w:val="single" w:sz="4" w:space="0" w:color="auto"/>
            </w:tcBorders>
          </w:tcPr>
          <w:p w14:paraId="565C8F82" w14:textId="77777777" w:rsidR="000C590C" w:rsidRPr="001E2F6C" w:rsidRDefault="000C590C" w:rsidP="008C0643">
            <w:pPr>
              <w:spacing w:after="120" w:line="254" w:lineRule="auto"/>
              <w:contextualSpacing/>
              <w:rPr>
                <w:rFonts w:ascii="Corbel" w:hAnsi="Corbel"/>
                <w:b/>
                <w:bCs/>
                <w:sz w:val="18"/>
                <w:szCs w:val="18"/>
              </w:rPr>
            </w:pPr>
            <w:r w:rsidRPr="001E2F6C">
              <w:rPr>
                <w:rFonts w:ascii="Corbel" w:hAnsi="Corbel"/>
                <w:b/>
                <w:bCs/>
                <w:sz w:val="18"/>
                <w:szCs w:val="18"/>
              </w:rPr>
              <w:t>Namens de Provincie Utrecht</w:t>
            </w:r>
          </w:p>
          <w:p w14:paraId="197D30E6" w14:textId="77777777" w:rsidR="000C590C" w:rsidRPr="001E2F6C" w:rsidRDefault="000C590C" w:rsidP="008C0643">
            <w:pPr>
              <w:spacing w:after="120" w:line="254" w:lineRule="auto"/>
              <w:contextualSpacing/>
              <w:rPr>
                <w:rFonts w:ascii="Corbel" w:hAnsi="Corbel"/>
                <w:sz w:val="18"/>
                <w:szCs w:val="18"/>
              </w:rPr>
            </w:pPr>
          </w:p>
          <w:p w14:paraId="4956DD5C" w14:textId="77777777" w:rsidR="000C590C" w:rsidRPr="001E2F6C" w:rsidRDefault="000C590C" w:rsidP="008C0643">
            <w:pPr>
              <w:spacing w:after="120" w:line="254" w:lineRule="auto"/>
              <w:contextualSpacing/>
              <w:rPr>
                <w:rFonts w:ascii="Corbel" w:hAnsi="Corbel"/>
                <w:sz w:val="18"/>
                <w:szCs w:val="18"/>
              </w:rPr>
            </w:pPr>
          </w:p>
          <w:p w14:paraId="3EABACC8" w14:textId="77777777" w:rsidR="000C590C" w:rsidRPr="001E2F6C" w:rsidRDefault="000C590C" w:rsidP="008C0643">
            <w:pPr>
              <w:spacing w:after="120" w:line="254" w:lineRule="auto"/>
              <w:contextualSpacing/>
              <w:rPr>
                <w:rFonts w:ascii="Corbel" w:hAnsi="Corbel"/>
                <w:sz w:val="18"/>
                <w:szCs w:val="18"/>
              </w:rPr>
            </w:pPr>
          </w:p>
          <w:p w14:paraId="0168F462" w14:textId="77777777" w:rsidR="000C590C" w:rsidRPr="001E2F6C" w:rsidRDefault="000C590C" w:rsidP="008C0643">
            <w:pPr>
              <w:spacing w:after="120" w:line="254" w:lineRule="auto"/>
              <w:contextualSpacing/>
              <w:rPr>
                <w:rFonts w:ascii="Corbel" w:hAnsi="Corbel"/>
                <w:sz w:val="18"/>
                <w:szCs w:val="18"/>
              </w:rPr>
            </w:pPr>
          </w:p>
          <w:p w14:paraId="05CF28B1" w14:textId="766DE040" w:rsidR="000C590C" w:rsidRPr="001E2F6C" w:rsidRDefault="000C590C" w:rsidP="008C0643">
            <w:pPr>
              <w:spacing w:after="120" w:line="254" w:lineRule="auto"/>
              <w:contextualSpacing/>
              <w:rPr>
                <w:rFonts w:ascii="Corbel" w:hAnsi="Corbel"/>
                <w:sz w:val="18"/>
                <w:szCs w:val="18"/>
              </w:rPr>
            </w:pPr>
          </w:p>
        </w:tc>
        <w:tc>
          <w:tcPr>
            <w:tcW w:w="567" w:type="dxa"/>
          </w:tcPr>
          <w:p w14:paraId="030BA51A" w14:textId="77777777" w:rsidR="000C590C" w:rsidRPr="001E2F6C" w:rsidRDefault="000C590C" w:rsidP="000C590C">
            <w:pPr>
              <w:spacing w:after="120" w:line="254" w:lineRule="auto"/>
              <w:ind w:left="567" w:hanging="567"/>
              <w:contextualSpacing/>
              <w:rPr>
                <w:rFonts w:ascii="Corbel" w:hAnsi="Corbel"/>
                <w:b/>
                <w:bCs/>
                <w:sz w:val="18"/>
                <w:szCs w:val="18"/>
              </w:rPr>
            </w:pPr>
          </w:p>
        </w:tc>
        <w:tc>
          <w:tcPr>
            <w:tcW w:w="3827" w:type="dxa"/>
            <w:tcBorders>
              <w:bottom w:val="single" w:sz="4" w:space="0" w:color="auto"/>
            </w:tcBorders>
          </w:tcPr>
          <w:p w14:paraId="0870C1FC" w14:textId="136E6B79" w:rsidR="000C590C" w:rsidRPr="001E2F6C" w:rsidRDefault="000C590C" w:rsidP="000C590C">
            <w:pPr>
              <w:spacing w:after="120" w:line="254" w:lineRule="auto"/>
              <w:ind w:left="567" w:hanging="567"/>
              <w:contextualSpacing/>
              <w:rPr>
                <w:rFonts w:ascii="Corbel" w:hAnsi="Corbel"/>
                <w:b/>
                <w:bCs/>
                <w:sz w:val="18"/>
                <w:szCs w:val="18"/>
              </w:rPr>
            </w:pPr>
            <w:r w:rsidRPr="001E2F6C">
              <w:rPr>
                <w:rFonts w:ascii="Corbel" w:hAnsi="Corbel"/>
                <w:b/>
                <w:bCs/>
                <w:sz w:val="18"/>
                <w:szCs w:val="18"/>
              </w:rPr>
              <w:t xml:space="preserve">Namens </w:t>
            </w:r>
            <w:r w:rsidR="005B0EB3" w:rsidRPr="001E2F6C">
              <w:rPr>
                <w:rFonts w:ascii="Corbel" w:hAnsi="Corbel"/>
                <w:b/>
                <w:bCs/>
                <w:sz w:val="18"/>
                <w:szCs w:val="18"/>
              </w:rPr>
              <w:t>[</w:t>
            </w:r>
            <w:proofErr w:type="spellStart"/>
            <w:r w:rsidR="005B0EB3" w:rsidRPr="001E2F6C">
              <w:rPr>
                <w:rFonts w:ascii="Corbel" w:hAnsi="Corbel"/>
                <w:b/>
                <w:bCs/>
                <w:sz w:val="18"/>
                <w:szCs w:val="18"/>
              </w:rPr>
              <w:t>Lev_Lijnen</w:t>
            </w:r>
            <w:proofErr w:type="spellEnd"/>
            <w:r w:rsidR="005B0EB3" w:rsidRPr="001E2F6C">
              <w:rPr>
                <w:rFonts w:ascii="Corbel" w:hAnsi="Corbel"/>
                <w:b/>
                <w:bCs/>
                <w:sz w:val="18"/>
                <w:szCs w:val="18"/>
              </w:rPr>
              <w:t>]</w:t>
            </w:r>
            <w:r w:rsidRPr="001E2F6C">
              <w:rPr>
                <w:rFonts w:ascii="Corbel" w:hAnsi="Corbel"/>
                <w:b/>
                <w:bCs/>
                <w:sz w:val="18"/>
                <w:szCs w:val="18"/>
              </w:rPr>
              <w:t xml:space="preserve"> </w:t>
            </w:r>
          </w:p>
          <w:p w14:paraId="7758C884" w14:textId="77777777" w:rsidR="000C590C" w:rsidRPr="001E2F6C" w:rsidRDefault="000C590C" w:rsidP="008C0643">
            <w:pPr>
              <w:spacing w:after="120" w:line="254" w:lineRule="auto"/>
              <w:contextualSpacing/>
              <w:rPr>
                <w:rFonts w:ascii="Corbel" w:hAnsi="Corbel"/>
                <w:sz w:val="18"/>
                <w:szCs w:val="18"/>
              </w:rPr>
            </w:pPr>
          </w:p>
        </w:tc>
      </w:tr>
      <w:tr w:rsidR="002B6927" w:rsidRPr="001E2F6C" w14:paraId="5EAD4A5F" w14:textId="77777777" w:rsidTr="000C590C">
        <w:tc>
          <w:tcPr>
            <w:tcW w:w="3828" w:type="dxa"/>
            <w:tcBorders>
              <w:top w:val="single" w:sz="4" w:space="0" w:color="auto"/>
            </w:tcBorders>
          </w:tcPr>
          <w:p w14:paraId="4451029F" w14:textId="6E831B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[Naam]</w:t>
            </w:r>
          </w:p>
          <w:p w14:paraId="21CA612B" w14:textId="60E201DB"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[Functie]</w:t>
            </w:r>
          </w:p>
          <w:p w14:paraId="5D05D886" w14:textId="181A2C8B"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 xml:space="preserve">[Plaats], [Datum], </w:t>
            </w:r>
          </w:p>
          <w:p w14:paraId="4CCED747" w14:textId="036739A6" w:rsidR="002B6927" w:rsidRPr="001E2F6C" w:rsidRDefault="002B6927" w:rsidP="002B6927">
            <w:pPr>
              <w:spacing w:after="120" w:line="254" w:lineRule="auto"/>
              <w:contextualSpacing/>
              <w:rPr>
                <w:rFonts w:ascii="Corbel" w:hAnsi="Corbel"/>
                <w:sz w:val="18"/>
                <w:szCs w:val="18"/>
              </w:rPr>
            </w:pPr>
          </w:p>
        </w:tc>
        <w:tc>
          <w:tcPr>
            <w:tcW w:w="567" w:type="dxa"/>
          </w:tcPr>
          <w:p w14:paraId="7BDA35A4" w14:textId="77777777" w:rsidR="002B6927" w:rsidRPr="001E2F6C" w:rsidRDefault="002B6927" w:rsidP="002B6927">
            <w:pPr>
              <w:spacing w:after="120" w:line="254" w:lineRule="auto"/>
              <w:ind w:left="567" w:hanging="567"/>
              <w:contextualSpacing/>
              <w:rPr>
                <w:rFonts w:ascii="Corbel" w:hAnsi="Corbel"/>
                <w:sz w:val="18"/>
                <w:szCs w:val="18"/>
              </w:rPr>
            </w:pPr>
          </w:p>
        </w:tc>
        <w:tc>
          <w:tcPr>
            <w:tcW w:w="3827" w:type="dxa"/>
            <w:tcBorders>
              <w:top w:val="single" w:sz="4" w:space="0" w:color="auto"/>
            </w:tcBorders>
          </w:tcPr>
          <w:p w14:paraId="4F7EB660" w14:textId="777777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[Naam]</w:t>
            </w:r>
          </w:p>
          <w:p w14:paraId="4B2752C5" w14:textId="777777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[Functie]</w:t>
            </w:r>
          </w:p>
          <w:p w14:paraId="3E9F3DDC" w14:textId="777777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 xml:space="preserve">[Plaats], [Datum], </w:t>
            </w:r>
          </w:p>
          <w:p w14:paraId="3625AEBD" w14:textId="77777777" w:rsidR="002B6927" w:rsidRPr="001E2F6C" w:rsidRDefault="002B6927" w:rsidP="002B6927">
            <w:pPr>
              <w:spacing w:after="120" w:line="254" w:lineRule="auto"/>
              <w:contextualSpacing/>
              <w:rPr>
                <w:rFonts w:ascii="Corbel" w:hAnsi="Corbel"/>
                <w:sz w:val="18"/>
                <w:szCs w:val="18"/>
              </w:rPr>
            </w:pPr>
          </w:p>
        </w:tc>
      </w:tr>
      <w:tr w:rsidR="000C590C" w:rsidRPr="001E2F6C" w14:paraId="6434891A" w14:textId="77777777" w:rsidTr="000C590C">
        <w:tc>
          <w:tcPr>
            <w:tcW w:w="3828" w:type="dxa"/>
          </w:tcPr>
          <w:p w14:paraId="1E0A548A" w14:textId="77777777" w:rsidR="000C590C" w:rsidRPr="001E2F6C" w:rsidRDefault="000C590C" w:rsidP="008C0643">
            <w:pPr>
              <w:spacing w:after="120" w:line="254" w:lineRule="auto"/>
              <w:contextualSpacing/>
              <w:rPr>
                <w:rFonts w:ascii="Corbel" w:hAnsi="Corbel"/>
                <w:sz w:val="18"/>
                <w:szCs w:val="18"/>
              </w:rPr>
            </w:pPr>
          </w:p>
          <w:p w14:paraId="4EE10B4A" w14:textId="77777777" w:rsidR="000C590C" w:rsidRPr="001E2F6C" w:rsidRDefault="000C590C" w:rsidP="008C0643">
            <w:pPr>
              <w:spacing w:after="120" w:line="254" w:lineRule="auto"/>
              <w:contextualSpacing/>
              <w:rPr>
                <w:rFonts w:ascii="Corbel" w:hAnsi="Corbel"/>
                <w:sz w:val="18"/>
                <w:szCs w:val="18"/>
              </w:rPr>
            </w:pPr>
          </w:p>
          <w:p w14:paraId="264392D5" w14:textId="77777777" w:rsidR="000C590C" w:rsidRPr="001E2F6C" w:rsidRDefault="000C590C" w:rsidP="008C0643">
            <w:pPr>
              <w:spacing w:after="120" w:line="254" w:lineRule="auto"/>
              <w:contextualSpacing/>
              <w:rPr>
                <w:rFonts w:ascii="Corbel" w:hAnsi="Corbel"/>
                <w:sz w:val="18"/>
                <w:szCs w:val="18"/>
              </w:rPr>
            </w:pPr>
          </w:p>
          <w:p w14:paraId="3A554EB6" w14:textId="77777777" w:rsidR="000C590C" w:rsidRPr="001E2F6C" w:rsidRDefault="000C590C" w:rsidP="008C0643">
            <w:pPr>
              <w:spacing w:after="120" w:line="254" w:lineRule="auto"/>
              <w:contextualSpacing/>
              <w:rPr>
                <w:rFonts w:ascii="Corbel" w:hAnsi="Corbel"/>
                <w:sz w:val="18"/>
                <w:szCs w:val="18"/>
              </w:rPr>
            </w:pPr>
          </w:p>
        </w:tc>
        <w:tc>
          <w:tcPr>
            <w:tcW w:w="567" w:type="dxa"/>
          </w:tcPr>
          <w:p w14:paraId="6F374178" w14:textId="77777777" w:rsidR="000C590C" w:rsidRPr="001E2F6C" w:rsidRDefault="000C590C" w:rsidP="008C0643">
            <w:pPr>
              <w:spacing w:after="120" w:line="254" w:lineRule="auto"/>
              <w:contextualSpacing/>
              <w:rPr>
                <w:rFonts w:ascii="Corbel" w:hAnsi="Corbel"/>
                <w:sz w:val="18"/>
                <w:szCs w:val="18"/>
              </w:rPr>
            </w:pPr>
          </w:p>
        </w:tc>
        <w:tc>
          <w:tcPr>
            <w:tcW w:w="3827" w:type="dxa"/>
          </w:tcPr>
          <w:p w14:paraId="75B963BF" w14:textId="7D48DC45" w:rsidR="000C590C" w:rsidRPr="001E2F6C" w:rsidRDefault="000C590C" w:rsidP="008C0643">
            <w:pPr>
              <w:spacing w:after="120" w:line="254" w:lineRule="auto"/>
              <w:contextualSpacing/>
              <w:rPr>
                <w:rFonts w:ascii="Corbel" w:hAnsi="Corbel"/>
                <w:sz w:val="18"/>
                <w:szCs w:val="18"/>
              </w:rPr>
            </w:pPr>
          </w:p>
        </w:tc>
      </w:tr>
      <w:tr w:rsidR="000C590C" w:rsidRPr="001E2F6C" w14:paraId="10FE0F03" w14:textId="77777777" w:rsidTr="000C590C">
        <w:tc>
          <w:tcPr>
            <w:tcW w:w="3828" w:type="dxa"/>
            <w:tcBorders>
              <w:bottom w:val="single" w:sz="4" w:space="0" w:color="auto"/>
            </w:tcBorders>
          </w:tcPr>
          <w:p w14:paraId="6E9A3644" w14:textId="70367823" w:rsidR="000C590C" w:rsidRPr="001E2F6C" w:rsidRDefault="000C590C" w:rsidP="008C0643">
            <w:pPr>
              <w:spacing w:after="120" w:line="254" w:lineRule="auto"/>
              <w:contextualSpacing/>
              <w:rPr>
                <w:rFonts w:ascii="Corbel" w:hAnsi="Corbel"/>
                <w:b/>
                <w:bCs/>
                <w:sz w:val="18"/>
                <w:szCs w:val="18"/>
              </w:rPr>
            </w:pPr>
            <w:r w:rsidRPr="001E2F6C">
              <w:rPr>
                <w:rFonts w:ascii="Corbel" w:hAnsi="Corbel"/>
                <w:b/>
                <w:bCs/>
                <w:sz w:val="18"/>
                <w:szCs w:val="18"/>
              </w:rPr>
              <w:t xml:space="preserve">Namens </w:t>
            </w:r>
            <w:r w:rsidR="005B0EB3" w:rsidRPr="001E2F6C">
              <w:rPr>
                <w:rFonts w:ascii="Corbel" w:hAnsi="Corbel"/>
                <w:b/>
                <w:bCs/>
                <w:sz w:val="18"/>
                <w:szCs w:val="18"/>
              </w:rPr>
              <w:t>[</w:t>
            </w:r>
            <w:proofErr w:type="spellStart"/>
            <w:r w:rsidR="005B0EB3" w:rsidRPr="001E2F6C">
              <w:rPr>
                <w:rFonts w:ascii="Corbel" w:hAnsi="Corbel"/>
                <w:b/>
                <w:bCs/>
                <w:sz w:val="18"/>
                <w:szCs w:val="18"/>
              </w:rPr>
              <w:t>Lev_NIaaS</w:t>
            </w:r>
            <w:proofErr w:type="spellEnd"/>
            <w:r w:rsidR="005B0EB3" w:rsidRPr="001E2F6C">
              <w:rPr>
                <w:rFonts w:ascii="Corbel" w:hAnsi="Corbel"/>
                <w:b/>
                <w:bCs/>
                <w:sz w:val="18"/>
                <w:szCs w:val="18"/>
              </w:rPr>
              <w:t>]</w:t>
            </w:r>
          </w:p>
          <w:p w14:paraId="59D4A3E5" w14:textId="77777777" w:rsidR="000C590C" w:rsidRPr="001E2F6C" w:rsidRDefault="000C590C" w:rsidP="008C0643">
            <w:pPr>
              <w:spacing w:after="120" w:line="254" w:lineRule="auto"/>
              <w:contextualSpacing/>
              <w:rPr>
                <w:rFonts w:ascii="Corbel" w:hAnsi="Corbel"/>
                <w:sz w:val="18"/>
                <w:szCs w:val="18"/>
              </w:rPr>
            </w:pPr>
          </w:p>
          <w:p w14:paraId="202D986E" w14:textId="77777777" w:rsidR="000C590C" w:rsidRPr="001E2F6C" w:rsidRDefault="000C590C" w:rsidP="008C0643">
            <w:pPr>
              <w:spacing w:after="120" w:line="254" w:lineRule="auto"/>
              <w:contextualSpacing/>
              <w:rPr>
                <w:rFonts w:ascii="Corbel" w:hAnsi="Corbel"/>
                <w:sz w:val="18"/>
                <w:szCs w:val="18"/>
              </w:rPr>
            </w:pPr>
          </w:p>
          <w:p w14:paraId="206DD193" w14:textId="77777777" w:rsidR="000C590C" w:rsidRPr="001E2F6C" w:rsidRDefault="000C590C" w:rsidP="008C0643">
            <w:pPr>
              <w:spacing w:after="120" w:line="254" w:lineRule="auto"/>
              <w:contextualSpacing/>
              <w:rPr>
                <w:rFonts w:ascii="Corbel" w:hAnsi="Corbel"/>
                <w:sz w:val="18"/>
                <w:szCs w:val="18"/>
              </w:rPr>
            </w:pPr>
          </w:p>
          <w:p w14:paraId="1A1BAFD0" w14:textId="77777777" w:rsidR="000C590C" w:rsidRPr="001E2F6C" w:rsidRDefault="000C590C" w:rsidP="008C0643">
            <w:pPr>
              <w:spacing w:after="120" w:line="254" w:lineRule="auto"/>
              <w:contextualSpacing/>
              <w:rPr>
                <w:rFonts w:ascii="Corbel" w:hAnsi="Corbel"/>
                <w:sz w:val="18"/>
                <w:szCs w:val="18"/>
              </w:rPr>
            </w:pPr>
          </w:p>
          <w:p w14:paraId="2FED29F2" w14:textId="73FEDC5B" w:rsidR="000C590C" w:rsidRPr="001E2F6C" w:rsidRDefault="000C590C" w:rsidP="008C0643">
            <w:pPr>
              <w:spacing w:after="120" w:line="254" w:lineRule="auto"/>
              <w:contextualSpacing/>
              <w:rPr>
                <w:rFonts w:ascii="Corbel" w:hAnsi="Corbel"/>
                <w:sz w:val="18"/>
                <w:szCs w:val="18"/>
              </w:rPr>
            </w:pPr>
          </w:p>
        </w:tc>
        <w:tc>
          <w:tcPr>
            <w:tcW w:w="567" w:type="dxa"/>
          </w:tcPr>
          <w:p w14:paraId="27C6419F" w14:textId="77777777" w:rsidR="000C590C" w:rsidRPr="001E2F6C" w:rsidRDefault="000C590C" w:rsidP="008C0643">
            <w:pPr>
              <w:spacing w:after="120" w:line="254" w:lineRule="auto"/>
              <w:contextualSpacing/>
              <w:rPr>
                <w:rFonts w:ascii="Corbel" w:hAnsi="Corbel"/>
                <w:b/>
                <w:bCs/>
                <w:sz w:val="18"/>
                <w:szCs w:val="18"/>
              </w:rPr>
            </w:pPr>
          </w:p>
        </w:tc>
        <w:tc>
          <w:tcPr>
            <w:tcW w:w="3827" w:type="dxa"/>
            <w:tcBorders>
              <w:bottom w:val="single" w:sz="4" w:space="0" w:color="auto"/>
            </w:tcBorders>
          </w:tcPr>
          <w:p w14:paraId="386EE2C2" w14:textId="13992094" w:rsidR="000C590C" w:rsidRPr="001E2F6C" w:rsidRDefault="000C590C" w:rsidP="008C0643">
            <w:pPr>
              <w:spacing w:after="120" w:line="254" w:lineRule="auto"/>
              <w:contextualSpacing/>
              <w:rPr>
                <w:rFonts w:ascii="Corbel" w:hAnsi="Corbel"/>
                <w:b/>
                <w:bCs/>
                <w:sz w:val="18"/>
                <w:szCs w:val="18"/>
              </w:rPr>
            </w:pPr>
            <w:r w:rsidRPr="001E2F6C">
              <w:rPr>
                <w:rFonts w:ascii="Corbel" w:hAnsi="Corbel"/>
                <w:b/>
                <w:bCs/>
                <w:sz w:val="18"/>
                <w:szCs w:val="18"/>
              </w:rPr>
              <w:t xml:space="preserve">Namens </w:t>
            </w:r>
            <w:r w:rsidR="005B0EB3" w:rsidRPr="001E2F6C">
              <w:rPr>
                <w:rFonts w:ascii="Corbel" w:hAnsi="Corbel"/>
                <w:b/>
                <w:bCs/>
                <w:sz w:val="18"/>
                <w:szCs w:val="18"/>
              </w:rPr>
              <w:t>[LEV_DC]</w:t>
            </w:r>
          </w:p>
        </w:tc>
      </w:tr>
      <w:tr w:rsidR="002B6927" w:rsidRPr="001E2F6C" w14:paraId="7BAE6D86" w14:textId="77777777" w:rsidTr="000C590C">
        <w:tc>
          <w:tcPr>
            <w:tcW w:w="3828" w:type="dxa"/>
            <w:tcBorders>
              <w:top w:val="single" w:sz="4" w:space="0" w:color="auto"/>
            </w:tcBorders>
          </w:tcPr>
          <w:p w14:paraId="3A1D954A" w14:textId="777777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[Naam]</w:t>
            </w:r>
          </w:p>
          <w:p w14:paraId="1BF4FEB1" w14:textId="777777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[Functie]</w:t>
            </w:r>
          </w:p>
          <w:p w14:paraId="20DB98BB" w14:textId="777777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 xml:space="preserve">[Plaats], [Datum], </w:t>
            </w:r>
          </w:p>
          <w:p w14:paraId="38A6BA7D" w14:textId="4B2734B3" w:rsidR="002B6927" w:rsidRPr="001E2F6C" w:rsidRDefault="002B6927" w:rsidP="002B6927">
            <w:pPr>
              <w:spacing w:after="120" w:line="254" w:lineRule="auto"/>
              <w:contextualSpacing/>
              <w:rPr>
                <w:rFonts w:ascii="Corbel" w:hAnsi="Corbel"/>
                <w:sz w:val="18"/>
                <w:szCs w:val="18"/>
              </w:rPr>
            </w:pPr>
          </w:p>
        </w:tc>
        <w:tc>
          <w:tcPr>
            <w:tcW w:w="567" w:type="dxa"/>
          </w:tcPr>
          <w:p w14:paraId="7E218644" w14:textId="77777777" w:rsidR="002B6927" w:rsidRPr="001E2F6C" w:rsidRDefault="002B6927" w:rsidP="002B6927">
            <w:pPr>
              <w:spacing w:after="120" w:line="254" w:lineRule="auto"/>
              <w:ind w:left="567" w:hanging="567"/>
              <w:contextualSpacing/>
              <w:rPr>
                <w:rFonts w:ascii="Corbel" w:hAnsi="Corbel"/>
                <w:sz w:val="18"/>
                <w:szCs w:val="18"/>
              </w:rPr>
            </w:pPr>
          </w:p>
        </w:tc>
        <w:tc>
          <w:tcPr>
            <w:tcW w:w="3827" w:type="dxa"/>
            <w:tcBorders>
              <w:top w:val="single" w:sz="4" w:space="0" w:color="auto"/>
            </w:tcBorders>
          </w:tcPr>
          <w:p w14:paraId="3D443FFB" w14:textId="777777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[Naam]</w:t>
            </w:r>
          </w:p>
          <w:p w14:paraId="7E575EBD" w14:textId="777777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[Functie]</w:t>
            </w:r>
          </w:p>
          <w:p w14:paraId="78DA81B3" w14:textId="77777777" w:rsidR="002B6927" w:rsidRPr="001E2F6C" w:rsidRDefault="002B6927" w:rsidP="002B6927">
            <w:pPr>
              <w:spacing w:after="120" w:line="254" w:lineRule="auto"/>
              <w:contextualSpacing/>
              <w:rPr>
                <w:rFonts w:ascii="Corbel" w:hAnsi="Corbel"/>
                <w:sz w:val="18"/>
                <w:szCs w:val="18"/>
              </w:rPr>
            </w:pPr>
            <w:r w:rsidRPr="001E2F6C">
              <w:rPr>
                <w:rFonts w:ascii="Corbel" w:hAnsi="Corbel"/>
                <w:sz w:val="18"/>
                <w:szCs w:val="18"/>
              </w:rPr>
              <w:t xml:space="preserve">[Plaats], [Datum], </w:t>
            </w:r>
          </w:p>
          <w:p w14:paraId="6F4D1869" w14:textId="77777777" w:rsidR="002B6927" w:rsidRPr="001E2F6C" w:rsidRDefault="002B6927" w:rsidP="002B6927">
            <w:pPr>
              <w:spacing w:after="120" w:line="254" w:lineRule="auto"/>
              <w:contextualSpacing/>
              <w:rPr>
                <w:rFonts w:ascii="Corbel" w:hAnsi="Corbel"/>
                <w:sz w:val="18"/>
                <w:szCs w:val="18"/>
              </w:rPr>
            </w:pPr>
          </w:p>
        </w:tc>
      </w:tr>
    </w:tbl>
    <w:p w14:paraId="1811D1D5" w14:textId="77777777" w:rsidR="00135BDA" w:rsidRPr="001E2F6C" w:rsidRDefault="00135BDA" w:rsidP="008C0643">
      <w:pPr>
        <w:spacing w:after="120" w:line="254" w:lineRule="auto"/>
        <w:ind w:left="567" w:hanging="567"/>
        <w:contextualSpacing/>
        <w:rPr>
          <w:rFonts w:ascii="Corbel" w:hAnsi="Corbel"/>
          <w:sz w:val="18"/>
          <w:szCs w:val="18"/>
        </w:rPr>
      </w:pPr>
    </w:p>
    <w:p w14:paraId="2E917839" w14:textId="77777777" w:rsidR="00135BDA" w:rsidRPr="001E2F6C" w:rsidRDefault="00135BDA" w:rsidP="008C0643">
      <w:pPr>
        <w:spacing w:after="120" w:line="254" w:lineRule="auto"/>
        <w:ind w:left="567" w:hanging="567"/>
        <w:contextualSpacing/>
        <w:rPr>
          <w:rFonts w:ascii="Corbel" w:hAnsi="Corbel"/>
          <w:sz w:val="18"/>
          <w:szCs w:val="18"/>
        </w:rPr>
      </w:pPr>
    </w:p>
    <w:p w14:paraId="1AB6EDBE" w14:textId="77777777" w:rsidR="00135BDA" w:rsidRPr="001E2F6C" w:rsidRDefault="00135BDA" w:rsidP="008C0643">
      <w:pPr>
        <w:spacing w:after="120" w:line="254" w:lineRule="auto"/>
        <w:ind w:left="567" w:hanging="567"/>
        <w:contextualSpacing/>
        <w:rPr>
          <w:rFonts w:ascii="Corbel" w:hAnsi="Corbel"/>
          <w:sz w:val="18"/>
          <w:szCs w:val="18"/>
        </w:rPr>
      </w:pPr>
    </w:p>
    <w:p w14:paraId="72B12914" w14:textId="77777777" w:rsidR="00135BDA" w:rsidRPr="001E2F6C" w:rsidRDefault="00135BDA" w:rsidP="008C0643">
      <w:pPr>
        <w:spacing w:after="120" w:line="254" w:lineRule="auto"/>
        <w:ind w:left="567" w:hanging="567"/>
        <w:contextualSpacing/>
        <w:rPr>
          <w:rFonts w:ascii="Corbel" w:hAnsi="Corbel"/>
          <w:sz w:val="18"/>
          <w:szCs w:val="18"/>
        </w:rPr>
      </w:pPr>
    </w:p>
    <w:p w14:paraId="3D5AB608" w14:textId="77777777" w:rsidR="00135BDA" w:rsidRPr="001E2F6C" w:rsidRDefault="00135BDA" w:rsidP="008C0643">
      <w:pPr>
        <w:spacing w:after="120" w:line="254" w:lineRule="auto"/>
        <w:ind w:left="567" w:hanging="567"/>
        <w:contextualSpacing/>
        <w:rPr>
          <w:rFonts w:ascii="Corbel" w:hAnsi="Corbel"/>
          <w:sz w:val="18"/>
          <w:szCs w:val="18"/>
        </w:rPr>
      </w:pPr>
    </w:p>
    <w:p w14:paraId="0B5CB205" w14:textId="77777777" w:rsidR="000C590C" w:rsidRPr="001E2F6C" w:rsidRDefault="000C590C">
      <w:pPr>
        <w:spacing w:after="120" w:line="254" w:lineRule="auto"/>
        <w:ind w:left="567" w:hanging="567"/>
        <w:contextualSpacing/>
        <w:rPr>
          <w:rFonts w:ascii="Corbel" w:hAnsi="Corbel"/>
          <w:sz w:val="18"/>
          <w:szCs w:val="18"/>
        </w:rPr>
      </w:pPr>
    </w:p>
    <w:sectPr w:rsidR="000C590C" w:rsidRPr="001E2F6C" w:rsidSect="008C0643">
      <w:headerReference w:type="default" r:id="rId11"/>
      <w:footerReference w:type="default" r:id="rId12"/>
      <w:pgSz w:w="11906" w:h="16838"/>
      <w:pgMar w:top="124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E710" w14:textId="77777777" w:rsidR="008507D0" w:rsidRDefault="008507D0" w:rsidP="00E01452">
      <w:pPr>
        <w:spacing w:after="0" w:line="240" w:lineRule="auto"/>
      </w:pPr>
      <w:r>
        <w:separator/>
      </w:r>
    </w:p>
  </w:endnote>
  <w:endnote w:type="continuationSeparator" w:id="0">
    <w:p w14:paraId="00E3939E" w14:textId="77777777" w:rsidR="008507D0" w:rsidRDefault="008507D0" w:rsidP="00E0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D7F0" w14:textId="76662834" w:rsidR="008C0643" w:rsidRDefault="008C0643" w:rsidP="00B23E59">
    <w:pPr>
      <w:pStyle w:val="Voettekst"/>
      <w:tabs>
        <w:tab w:val="clear" w:pos="4536"/>
        <w:tab w:val="left" w:pos="2977"/>
        <w:tab w:val="left" w:pos="3828"/>
        <w:tab w:val="left" w:pos="5387"/>
        <w:tab w:val="left" w:pos="7938"/>
      </w:tabs>
    </w:pPr>
  </w:p>
  <w:p w14:paraId="5930046E" w14:textId="29DEBA8B" w:rsidR="00E01452" w:rsidRPr="00274233" w:rsidRDefault="00E01452" w:rsidP="00B23E59">
    <w:pPr>
      <w:pStyle w:val="Voettekst"/>
      <w:tabs>
        <w:tab w:val="clear" w:pos="4536"/>
        <w:tab w:val="left" w:pos="2977"/>
        <w:tab w:val="left" w:pos="3828"/>
        <w:tab w:val="left" w:pos="5387"/>
        <w:tab w:val="left" w:pos="7938"/>
      </w:tabs>
      <w:rPr>
        <w:rFonts w:ascii="Corbel" w:hAnsi="Corbel"/>
        <w:sz w:val="16"/>
        <w:szCs w:val="16"/>
      </w:rPr>
    </w:pPr>
    <w:r w:rsidRPr="00274233">
      <w:rPr>
        <w:rFonts w:ascii="Corbel" w:hAnsi="Corbel"/>
        <w:sz w:val="16"/>
        <w:szCs w:val="16"/>
      </w:rPr>
      <w:t>Paraaf Provi</w:t>
    </w:r>
    <w:r w:rsidR="00B23E59" w:rsidRPr="00274233">
      <w:rPr>
        <w:rFonts w:ascii="Corbel" w:hAnsi="Corbel"/>
        <w:sz w:val="16"/>
        <w:szCs w:val="16"/>
      </w:rPr>
      <w:t>n</w:t>
    </w:r>
    <w:r w:rsidRPr="00274233">
      <w:rPr>
        <w:rFonts w:ascii="Corbel" w:hAnsi="Corbel"/>
        <w:sz w:val="16"/>
        <w:szCs w:val="16"/>
      </w:rPr>
      <w:t>cie Utrecht</w:t>
    </w:r>
    <w:r w:rsidR="00B23E59" w:rsidRPr="00274233">
      <w:rPr>
        <w:rFonts w:ascii="Corbel" w:hAnsi="Corbel"/>
        <w:sz w:val="16"/>
        <w:szCs w:val="16"/>
      </w:rPr>
      <w:tab/>
    </w:r>
    <w:r w:rsidRPr="00274233">
      <w:rPr>
        <w:rFonts w:ascii="Corbel" w:hAnsi="Corbel"/>
        <w:sz w:val="16"/>
        <w:szCs w:val="16"/>
      </w:rPr>
      <w:t xml:space="preserve">Paraaf </w:t>
    </w:r>
    <w:proofErr w:type="spellStart"/>
    <w:r w:rsidR="0033222F" w:rsidRPr="00274233">
      <w:rPr>
        <w:rFonts w:ascii="Corbel" w:hAnsi="Corbel"/>
        <w:sz w:val="16"/>
        <w:szCs w:val="16"/>
      </w:rPr>
      <w:t>Lev_Lijnen</w:t>
    </w:r>
    <w:proofErr w:type="spellEnd"/>
    <w:r w:rsidR="00B23E59" w:rsidRPr="00274233">
      <w:rPr>
        <w:rFonts w:ascii="Corbel" w:hAnsi="Corbel"/>
        <w:sz w:val="16"/>
        <w:szCs w:val="16"/>
      </w:rPr>
      <w:tab/>
    </w:r>
    <w:r w:rsidRPr="00274233">
      <w:rPr>
        <w:rFonts w:ascii="Corbel" w:hAnsi="Corbel"/>
        <w:sz w:val="16"/>
        <w:szCs w:val="16"/>
      </w:rPr>
      <w:t xml:space="preserve">Paraaf </w:t>
    </w:r>
    <w:r w:rsidR="0033222F" w:rsidRPr="00274233">
      <w:rPr>
        <w:rFonts w:ascii="Corbel" w:hAnsi="Corbel"/>
        <w:sz w:val="16"/>
        <w:szCs w:val="16"/>
      </w:rPr>
      <w:t>NIaaS</w:t>
    </w:r>
    <w:r w:rsidRPr="00274233">
      <w:rPr>
        <w:rFonts w:ascii="Corbel" w:hAnsi="Corbel"/>
        <w:sz w:val="16"/>
        <w:szCs w:val="16"/>
      </w:rPr>
      <w:t xml:space="preserve"> </w:t>
    </w:r>
    <w:r w:rsidR="0033222F" w:rsidRPr="00274233">
      <w:rPr>
        <w:rFonts w:ascii="Corbel" w:hAnsi="Corbel"/>
        <w:sz w:val="16"/>
        <w:szCs w:val="16"/>
      </w:rPr>
      <w:t xml:space="preserve">                     </w:t>
    </w:r>
    <w:r w:rsidRPr="00274233">
      <w:rPr>
        <w:rFonts w:ascii="Corbel" w:hAnsi="Corbel"/>
        <w:sz w:val="16"/>
        <w:szCs w:val="16"/>
      </w:rPr>
      <w:t xml:space="preserve">Paraaf </w:t>
    </w:r>
    <w:proofErr w:type="spellStart"/>
    <w:r w:rsidR="0033222F" w:rsidRPr="00274233">
      <w:rPr>
        <w:rFonts w:ascii="Corbel" w:hAnsi="Corbel"/>
        <w:sz w:val="16"/>
        <w:szCs w:val="16"/>
      </w:rPr>
      <w:t>Lev_DC</w:t>
    </w:r>
    <w:proofErr w:type="spellEnd"/>
  </w:p>
  <w:p w14:paraId="6BFFBC21" w14:textId="77777777" w:rsidR="00B23E59" w:rsidRPr="00274233" w:rsidRDefault="00B23E59">
    <w:pPr>
      <w:pStyle w:val="Voettekst"/>
      <w:rPr>
        <w:rFonts w:ascii="Corbel" w:hAnsi="Corbel"/>
        <w:sz w:val="16"/>
        <w:szCs w:val="16"/>
      </w:rPr>
    </w:pPr>
  </w:p>
  <w:p w14:paraId="5EB7720B" w14:textId="77777777" w:rsidR="00B23E59" w:rsidRPr="00274233" w:rsidRDefault="00B23E59">
    <w:pPr>
      <w:pStyle w:val="Voettekst"/>
      <w:rPr>
        <w:rFonts w:ascii="Corbel" w:hAnsi="Corbel"/>
        <w:sz w:val="16"/>
        <w:szCs w:val="16"/>
      </w:rPr>
    </w:pPr>
  </w:p>
  <w:p w14:paraId="0FB4014F" w14:textId="0B19C619" w:rsidR="00E01452" w:rsidRPr="00274233" w:rsidRDefault="00E01452" w:rsidP="00B23E59">
    <w:pPr>
      <w:pStyle w:val="Voettekst"/>
      <w:pBdr>
        <w:top w:val="single" w:sz="4" w:space="1" w:color="auto"/>
      </w:pBdr>
      <w:rPr>
        <w:rFonts w:ascii="Corbel" w:hAnsi="Corbel"/>
        <w:sz w:val="16"/>
        <w:szCs w:val="16"/>
      </w:rPr>
    </w:pPr>
    <w:r w:rsidRPr="00274233">
      <w:rPr>
        <w:rFonts w:ascii="Corbel" w:hAnsi="Corbel"/>
        <w:sz w:val="16"/>
        <w:szCs w:val="16"/>
      </w:rPr>
      <w:t>OLA PU-</w:t>
    </w:r>
    <w:proofErr w:type="spellStart"/>
    <w:r w:rsidR="0033222F" w:rsidRPr="00274233">
      <w:rPr>
        <w:rFonts w:ascii="Corbel" w:hAnsi="Corbel"/>
        <w:sz w:val="16"/>
        <w:szCs w:val="16"/>
      </w:rPr>
      <w:t>Lev’s</w:t>
    </w:r>
    <w:proofErr w:type="spellEnd"/>
    <w:r w:rsidR="0033222F" w:rsidRPr="00274233">
      <w:rPr>
        <w:rFonts w:ascii="Corbel" w:hAnsi="Corbel"/>
        <w:sz w:val="16"/>
        <w:szCs w:val="16"/>
      </w:rPr>
      <w:t xml:space="preserve"> Lijnen, NIaaS en DC</w:t>
    </w:r>
  </w:p>
  <w:p w14:paraId="03A579F4" w14:textId="7BEBABAD" w:rsidR="00E01452" w:rsidRPr="00274233" w:rsidRDefault="00E01452" w:rsidP="00E01452">
    <w:pPr>
      <w:pStyle w:val="Voettekst"/>
      <w:jc w:val="right"/>
      <w:rPr>
        <w:rFonts w:ascii="Corbel" w:hAnsi="Corbel"/>
        <w:sz w:val="16"/>
        <w:szCs w:val="16"/>
      </w:rPr>
    </w:pPr>
    <w:r w:rsidRPr="00274233">
      <w:rPr>
        <w:rFonts w:ascii="Corbel" w:hAnsi="Corbel"/>
        <w:sz w:val="16"/>
        <w:szCs w:val="16"/>
      </w:rPr>
      <w:t xml:space="preserve">Pagina </w:t>
    </w:r>
    <w:r w:rsidRPr="00274233">
      <w:rPr>
        <w:rFonts w:ascii="Corbel" w:hAnsi="Corbel"/>
        <w:sz w:val="16"/>
        <w:szCs w:val="16"/>
      </w:rPr>
      <w:fldChar w:fldCharType="begin"/>
    </w:r>
    <w:r w:rsidRPr="00274233">
      <w:rPr>
        <w:rFonts w:ascii="Corbel" w:hAnsi="Corbel"/>
        <w:sz w:val="16"/>
        <w:szCs w:val="16"/>
      </w:rPr>
      <w:instrText xml:space="preserve"> PAGE   \* MERGEFORMAT </w:instrText>
    </w:r>
    <w:r w:rsidRPr="00274233">
      <w:rPr>
        <w:rFonts w:ascii="Corbel" w:hAnsi="Corbel"/>
        <w:sz w:val="16"/>
        <w:szCs w:val="16"/>
      </w:rPr>
      <w:fldChar w:fldCharType="separate"/>
    </w:r>
    <w:r w:rsidRPr="00274233">
      <w:rPr>
        <w:rFonts w:ascii="Corbel" w:hAnsi="Corbel"/>
        <w:noProof/>
        <w:sz w:val="16"/>
        <w:szCs w:val="16"/>
      </w:rPr>
      <w:t>1</w:t>
    </w:r>
    <w:r w:rsidRPr="00274233">
      <w:rPr>
        <w:rFonts w:ascii="Corbel" w:hAnsi="Corbel"/>
        <w:sz w:val="16"/>
        <w:szCs w:val="16"/>
      </w:rPr>
      <w:fldChar w:fldCharType="end"/>
    </w:r>
    <w:r w:rsidRPr="00274233">
      <w:rPr>
        <w:rFonts w:ascii="Corbel" w:hAnsi="Corbel"/>
        <w:sz w:val="16"/>
        <w:szCs w:val="16"/>
      </w:rPr>
      <w:t xml:space="preserve"> van </w:t>
    </w:r>
    <w:r w:rsidRPr="00274233">
      <w:rPr>
        <w:rFonts w:ascii="Corbel" w:hAnsi="Corbel"/>
        <w:sz w:val="16"/>
        <w:szCs w:val="16"/>
      </w:rPr>
      <w:fldChar w:fldCharType="begin"/>
    </w:r>
    <w:r w:rsidRPr="00274233">
      <w:rPr>
        <w:rFonts w:ascii="Corbel" w:hAnsi="Corbel"/>
        <w:sz w:val="16"/>
        <w:szCs w:val="16"/>
      </w:rPr>
      <w:instrText>NUMPAGES   \* MERGEFORMAT</w:instrText>
    </w:r>
    <w:r w:rsidRPr="00274233">
      <w:rPr>
        <w:rFonts w:ascii="Corbel" w:hAnsi="Corbel"/>
        <w:sz w:val="16"/>
        <w:szCs w:val="16"/>
      </w:rPr>
      <w:fldChar w:fldCharType="separate"/>
    </w:r>
    <w:r w:rsidRPr="00274233">
      <w:rPr>
        <w:rFonts w:ascii="Corbel" w:hAnsi="Corbel"/>
        <w:noProof/>
        <w:sz w:val="16"/>
        <w:szCs w:val="16"/>
      </w:rPr>
      <w:t>4</w:t>
    </w:r>
    <w:r w:rsidRPr="00274233">
      <w:rPr>
        <w:rFonts w:ascii="Corbel" w:hAnsi="Corbel"/>
        <w:sz w:val="16"/>
        <w:szCs w:val="16"/>
      </w:rPr>
      <w:fldChar w:fldCharType="end"/>
    </w:r>
    <w:r w:rsidRPr="00274233">
      <w:rPr>
        <w:rFonts w:ascii="Corbel" w:hAnsi="Corbe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9FE1" w14:textId="77777777" w:rsidR="008507D0" w:rsidRDefault="008507D0" w:rsidP="00E01452">
      <w:pPr>
        <w:spacing w:after="0" w:line="240" w:lineRule="auto"/>
      </w:pPr>
      <w:r>
        <w:separator/>
      </w:r>
    </w:p>
  </w:footnote>
  <w:footnote w:type="continuationSeparator" w:id="0">
    <w:p w14:paraId="413E434B" w14:textId="77777777" w:rsidR="008507D0" w:rsidRDefault="008507D0" w:rsidP="00E0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AF69" w14:textId="231CD94F" w:rsidR="0083030F" w:rsidRDefault="0083030F">
    <w:pPr>
      <w:pStyle w:val="Koptekst"/>
    </w:pPr>
    <w:r>
      <w:rPr>
        <w:noProof/>
      </w:rPr>
      <w:drawing>
        <wp:anchor distT="0" distB="0" distL="114300" distR="114300" simplePos="0" relativeHeight="251659264" behindDoc="1" locked="0" layoutInCell="1" allowOverlap="1" wp14:anchorId="24C97881" wp14:editId="74E357D5">
          <wp:simplePos x="0" y="0"/>
          <wp:positionH relativeFrom="page">
            <wp:posOffset>4453255</wp:posOffset>
          </wp:positionH>
          <wp:positionV relativeFrom="page">
            <wp:posOffset>20955</wp:posOffset>
          </wp:positionV>
          <wp:extent cx="3133742" cy="756000"/>
          <wp:effectExtent l="0" t="0" r="0" b="6350"/>
          <wp:wrapNone/>
          <wp:docPr id="100012"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B9C"/>
    <w:multiLevelType w:val="hybridMultilevel"/>
    <w:tmpl w:val="69263A34"/>
    <w:lvl w:ilvl="0" w:tplc="FFFFFFFF">
      <w:start w:val="1"/>
      <w:numFmt w:val="bullet"/>
      <w:lvlText w:val=""/>
      <w:lvlJc w:val="left"/>
      <w:pPr>
        <w:ind w:left="360" w:hanging="360"/>
      </w:pPr>
      <w:rPr>
        <w:rFonts w:ascii="Wingdings" w:hAnsi="Wingdings" w:hint="default"/>
      </w:rPr>
    </w:lvl>
    <w:lvl w:ilvl="1" w:tplc="889EB312">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0901B6F"/>
    <w:multiLevelType w:val="hybridMultilevel"/>
    <w:tmpl w:val="3FE6B58E"/>
    <w:lvl w:ilvl="0" w:tplc="0413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2FB26BD"/>
    <w:multiLevelType w:val="multilevel"/>
    <w:tmpl w:val="940E7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B07D8B"/>
    <w:multiLevelType w:val="hybridMultilevel"/>
    <w:tmpl w:val="05C47B56"/>
    <w:lvl w:ilvl="0" w:tplc="F752BEB0">
      <w:start w:val="1"/>
      <w:numFmt w:val="lowerLetter"/>
      <w:pStyle w:val="Lijstalinea"/>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FD77563"/>
    <w:multiLevelType w:val="multilevel"/>
    <w:tmpl w:val="126071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2E85557"/>
    <w:multiLevelType w:val="hybridMultilevel"/>
    <w:tmpl w:val="0B88E35A"/>
    <w:lvl w:ilvl="0" w:tplc="B3320886">
      <w:start w:val="1"/>
      <w:numFmt w:val="bullet"/>
      <w:lvlText w:val=""/>
      <w:lvlJc w:val="left"/>
      <w:pPr>
        <w:ind w:left="720" w:hanging="360"/>
      </w:pPr>
      <w:rPr>
        <w:rFonts w:ascii="Symbol" w:hAnsi="Symbol" w:hint="default"/>
      </w:rPr>
    </w:lvl>
    <w:lvl w:ilvl="1" w:tplc="497455A2">
      <w:start w:val="1"/>
      <w:numFmt w:val="bullet"/>
      <w:lvlText w:val="o"/>
      <w:lvlJc w:val="left"/>
      <w:pPr>
        <w:ind w:left="1440" w:hanging="360"/>
      </w:pPr>
      <w:rPr>
        <w:rFonts w:ascii="Courier New" w:hAnsi="Courier New" w:hint="default"/>
      </w:rPr>
    </w:lvl>
    <w:lvl w:ilvl="2" w:tplc="B4B4EDCA">
      <w:start w:val="1"/>
      <w:numFmt w:val="bullet"/>
      <w:lvlText w:val=""/>
      <w:lvlJc w:val="left"/>
      <w:pPr>
        <w:ind w:left="2160" w:hanging="360"/>
      </w:pPr>
      <w:rPr>
        <w:rFonts w:ascii="Wingdings" w:hAnsi="Wingdings" w:hint="default"/>
      </w:rPr>
    </w:lvl>
    <w:lvl w:ilvl="3" w:tplc="07E8A8DC">
      <w:start w:val="1"/>
      <w:numFmt w:val="bullet"/>
      <w:lvlText w:val=""/>
      <w:lvlJc w:val="left"/>
      <w:pPr>
        <w:ind w:left="2880" w:hanging="360"/>
      </w:pPr>
      <w:rPr>
        <w:rFonts w:ascii="Symbol" w:hAnsi="Symbol" w:hint="default"/>
      </w:rPr>
    </w:lvl>
    <w:lvl w:ilvl="4" w:tplc="894CAB06">
      <w:start w:val="1"/>
      <w:numFmt w:val="bullet"/>
      <w:lvlText w:val="o"/>
      <w:lvlJc w:val="left"/>
      <w:pPr>
        <w:ind w:left="3600" w:hanging="360"/>
      </w:pPr>
      <w:rPr>
        <w:rFonts w:ascii="Courier New" w:hAnsi="Courier New" w:hint="default"/>
      </w:rPr>
    </w:lvl>
    <w:lvl w:ilvl="5" w:tplc="9282FEB4">
      <w:start w:val="1"/>
      <w:numFmt w:val="bullet"/>
      <w:lvlText w:val=""/>
      <w:lvlJc w:val="left"/>
      <w:pPr>
        <w:ind w:left="4320" w:hanging="360"/>
      </w:pPr>
      <w:rPr>
        <w:rFonts w:ascii="Wingdings" w:hAnsi="Wingdings" w:hint="default"/>
      </w:rPr>
    </w:lvl>
    <w:lvl w:ilvl="6" w:tplc="FA8C5A1C">
      <w:start w:val="1"/>
      <w:numFmt w:val="bullet"/>
      <w:lvlText w:val=""/>
      <w:lvlJc w:val="left"/>
      <w:pPr>
        <w:ind w:left="5040" w:hanging="360"/>
      </w:pPr>
      <w:rPr>
        <w:rFonts w:ascii="Symbol" w:hAnsi="Symbol" w:hint="default"/>
      </w:rPr>
    </w:lvl>
    <w:lvl w:ilvl="7" w:tplc="81F87AC6">
      <w:start w:val="1"/>
      <w:numFmt w:val="bullet"/>
      <w:lvlText w:val="o"/>
      <w:lvlJc w:val="left"/>
      <w:pPr>
        <w:ind w:left="5760" w:hanging="360"/>
      </w:pPr>
      <w:rPr>
        <w:rFonts w:ascii="Courier New" w:hAnsi="Courier New" w:hint="default"/>
      </w:rPr>
    </w:lvl>
    <w:lvl w:ilvl="8" w:tplc="616E0F66">
      <w:start w:val="1"/>
      <w:numFmt w:val="bullet"/>
      <w:lvlText w:val=""/>
      <w:lvlJc w:val="left"/>
      <w:pPr>
        <w:ind w:left="6480" w:hanging="360"/>
      </w:pPr>
      <w:rPr>
        <w:rFonts w:ascii="Wingdings" w:hAnsi="Wingdings" w:hint="default"/>
      </w:rPr>
    </w:lvl>
  </w:abstractNum>
  <w:abstractNum w:abstractNumId="6" w15:restartNumberingAfterBreak="0">
    <w:nsid w:val="3C112132"/>
    <w:multiLevelType w:val="hybridMultilevel"/>
    <w:tmpl w:val="11CAAEB6"/>
    <w:lvl w:ilvl="0" w:tplc="817039A2">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3DB4F32E"/>
    <w:multiLevelType w:val="hybridMultilevel"/>
    <w:tmpl w:val="47169536"/>
    <w:lvl w:ilvl="0" w:tplc="B2307F6A">
      <w:start w:val="1"/>
      <w:numFmt w:val="bullet"/>
      <w:lvlText w:val=""/>
      <w:lvlJc w:val="left"/>
      <w:pPr>
        <w:ind w:left="720" w:hanging="360"/>
      </w:pPr>
      <w:rPr>
        <w:rFonts w:ascii="Wingdings" w:hAnsi="Wingdings" w:hint="default"/>
      </w:rPr>
    </w:lvl>
    <w:lvl w:ilvl="1" w:tplc="8DBCF11A">
      <w:start w:val="1"/>
      <w:numFmt w:val="bullet"/>
      <w:lvlText w:val="o"/>
      <w:lvlJc w:val="left"/>
      <w:pPr>
        <w:ind w:left="1440" w:hanging="360"/>
      </w:pPr>
      <w:rPr>
        <w:rFonts w:ascii="Courier New" w:hAnsi="Courier New" w:hint="default"/>
      </w:rPr>
    </w:lvl>
    <w:lvl w:ilvl="2" w:tplc="13BA2592">
      <w:start w:val="1"/>
      <w:numFmt w:val="bullet"/>
      <w:lvlText w:val=""/>
      <w:lvlJc w:val="left"/>
      <w:pPr>
        <w:ind w:left="2160" w:hanging="360"/>
      </w:pPr>
      <w:rPr>
        <w:rFonts w:ascii="Wingdings" w:hAnsi="Wingdings" w:hint="default"/>
      </w:rPr>
    </w:lvl>
    <w:lvl w:ilvl="3" w:tplc="CC4E750A">
      <w:start w:val="1"/>
      <w:numFmt w:val="bullet"/>
      <w:lvlText w:val=""/>
      <w:lvlJc w:val="left"/>
      <w:pPr>
        <w:ind w:left="2880" w:hanging="360"/>
      </w:pPr>
      <w:rPr>
        <w:rFonts w:ascii="Symbol" w:hAnsi="Symbol" w:hint="default"/>
      </w:rPr>
    </w:lvl>
    <w:lvl w:ilvl="4" w:tplc="9E5837FE">
      <w:start w:val="1"/>
      <w:numFmt w:val="bullet"/>
      <w:lvlText w:val="o"/>
      <w:lvlJc w:val="left"/>
      <w:pPr>
        <w:ind w:left="3600" w:hanging="360"/>
      </w:pPr>
      <w:rPr>
        <w:rFonts w:ascii="Courier New" w:hAnsi="Courier New" w:hint="default"/>
      </w:rPr>
    </w:lvl>
    <w:lvl w:ilvl="5" w:tplc="60D89B5A">
      <w:start w:val="1"/>
      <w:numFmt w:val="bullet"/>
      <w:lvlText w:val=""/>
      <w:lvlJc w:val="left"/>
      <w:pPr>
        <w:ind w:left="4320" w:hanging="360"/>
      </w:pPr>
      <w:rPr>
        <w:rFonts w:ascii="Wingdings" w:hAnsi="Wingdings" w:hint="default"/>
      </w:rPr>
    </w:lvl>
    <w:lvl w:ilvl="6" w:tplc="792E7656">
      <w:start w:val="1"/>
      <w:numFmt w:val="bullet"/>
      <w:lvlText w:val=""/>
      <w:lvlJc w:val="left"/>
      <w:pPr>
        <w:ind w:left="5040" w:hanging="360"/>
      </w:pPr>
      <w:rPr>
        <w:rFonts w:ascii="Symbol" w:hAnsi="Symbol" w:hint="default"/>
      </w:rPr>
    </w:lvl>
    <w:lvl w:ilvl="7" w:tplc="57027BBE">
      <w:start w:val="1"/>
      <w:numFmt w:val="bullet"/>
      <w:lvlText w:val="o"/>
      <w:lvlJc w:val="left"/>
      <w:pPr>
        <w:ind w:left="5760" w:hanging="360"/>
      </w:pPr>
      <w:rPr>
        <w:rFonts w:ascii="Courier New" w:hAnsi="Courier New" w:hint="default"/>
      </w:rPr>
    </w:lvl>
    <w:lvl w:ilvl="8" w:tplc="C2D02154">
      <w:start w:val="1"/>
      <w:numFmt w:val="bullet"/>
      <w:lvlText w:val=""/>
      <w:lvlJc w:val="left"/>
      <w:pPr>
        <w:ind w:left="6480" w:hanging="360"/>
      </w:pPr>
      <w:rPr>
        <w:rFonts w:ascii="Wingdings" w:hAnsi="Wingdings" w:hint="default"/>
      </w:rPr>
    </w:lvl>
  </w:abstractNum>
  <w:abstractNum w:abstractNumId="8" w15:restartNumberingAfterBreak="0">
    <w:nsid w:val="56D8C9CF"/>
    <w:multiLevelType w:val="hybridMultilevel"/>
    <w:tmpl w:val="7C5C7968"/>
    <w:lvl w:ilvl="0" w:tplc="2CAAF3E6">
      <w:start w:val="1"/>
      <w:numFmt w:val="bullet"/>
      <w:lvlText w:val=""/>
      <w:lvlJc w:val="left"/>
      <w:pPr>
        <w:ind w:left="720" w:hanging="360"/>
      </w:pPr>
      <w:rPr>
        <w:rFonts w:ascii="Wingdings" w:hAnsi="Wingdings" w:hint="default"/>
      </w:rPr>
    </w:lvl>
    <w:lvl w:ilvl="1" w:tplc="4DB6B504">
      <w:start w:val="1"/>
      <w:numFmt w:val="bullet"/>
      <w:lvlText w:val="o"/>
      <w:lvlJc w:val="left"/>
      <w:pPr>
        <w:ind w:left="1440" w:hanging="360"/>
      </w:pPr>
      <w:rPr>
        <w:rFonts w:ascii="Courier New" w:hAnsi="Courier New" w:hint="default"/>
      </w:rPr>
    </w:lvl>
    <w:lvl w:ilvl="2" w:tplc="F4D88F2E">
      <w:start w:val="1"/>
      <w:numFmt w:val="bullet"/>
      <w:lvlText w:val=""/>
      <w:lvlJc w:val="left"/>
      <w:pPr>
        <w:ind w:left="2160" w:hanging="360"/>
      </w:pPr>
      <w:rPr>
        <w:rFonts w:ascii="Wingdings" w:hAnsi="Wingdings" w:hint="default"/>
      </w:rPr>
    </w:lvl>
    <w:lvl w:ilvl="3" w:tplc="55BEBEFE">
      <w:start w:val="1"/>
      <w:numFmt w:val="bullet"/>
      <w:lvlText w:val=""/>
      <w:lvlJc w:val="left"/>
      <w:pPr>
        <w:ind w:left="2880" w:hanging="360"/>
      </w:pPr>
      <w:rPr>
        <w:rFonts w:ascii="Symbol" w:hAnsi="Symbol" w:hint="default"/>
      </w:rPr>
    </w:lvl>
    <w:lvl w:ilvl="4" w:tplc="8B409F02">
      <w:start w:val="1"/>
      <w:numFmt w:val="bullet"/>
      <w:lvlText w:val="o"/>
      <w:lvlJc w:val="left"/>
      <w:pPr>
        <w:ind w:left="3600" w:hanging="360"/>
      </w:pPr>
      <w:rPr>
        <w:rFonts w:ascii="Courier New" w:hAnsi="Courier New" w:hint="default"/>
      </w:rPr>
    </w:lvl>
    <w:lvl w:ilvl="5" w:tplc="A15A9B14">
      <w:start w:val="1"/>
      <w:numFmt w:val="bullet"/>
      <w:lvlText w:val=""/>
      <w:lvlJc w:val="left"/>
      <w:pPr>
        <w:ind w:left="4320" w:hanging="360"/>
      </w:pPr>
      <w:rPr>
        <w:rFonts w:ascii="Wingdings" w:hAnsi="Wingdings" w:hint="default"/>
      </w:rPr>
    </w:lvl>
    <w:lvl w:ilvl="6" w:tplc="DDAE2114">
      <w:start w:val="1"/>
      <w:numFmt w:val="bullet"/>
      <w:lvlText w:val=""/>
      <w:lvlJc w:val="left"/>
      <w:pPr>
        <w:ind w:left="5040" w:hanging="360"/>
      </w:pPr>
      <w:rPr>
        <w:rFonts w:ascii="Symbol" w:hAnsi="Symbol" w:hint="default"/>
      </w:rPr>
    </w:lvl>
    <w:lvl w:ilvl="7" w:tplc="5E4E6580">
      <w:start w:val="1"/>
      <w:numFmt w:val="bullet"/>
      <w:lvlText w:val="o"/>
      <w:lvlJc w:val="left"/>
      <w:pPr>
        <w:ind w:left="5760" w:hanging="360"/>
      </w:pPr>
      <w:rPr>
        <w:rFonts w:ascii="Courier New" w:hAnsi="Courier New" w:hint="default"/>
      </w:rPr>
    </w:lvl>
    <w:lvl w:ilvl="8" w:tplc="6AE2BA78">
      <w:start w:val="1"/>
      <w:numFmt w:val="bullet"/>
      <w:lvlText w:val=""/>
      <w:lvlJc w:val="left"/>
      <w:pPr>
        <w:ind w:left="6480" w:hanging="360"/>
      </w:pPr>
      <w:rPr>
        <w:rFonts w:ascii="Wingdings" w:hAnsi="Wingdings" w:hint="default"/>
      </w:rPr>
    </w:lvl>
  </w:abstractNum>
  <w:abstractNum w:abstractNumId="9" w15:restartNumberingAfterBreak="0">
    <w:nsid w:val="579C4F56"/>
    <w:multiLevelType w:val="hybridMultilevel"/>
    <w:tmpl w:val="E3EC7E0C"/>
    <w:lvl w:ilvl="0" w:tplc="05B438B0">
      <w:start w:val="1"/>
      <w:numFmt w:val="bullet"/>
      <w:lvlText w:val=""/>
      <w:lvlJc w:val="left"/>
      <w:pPr>
        <w:ind w:left="720" w:hanging="360"/>
      </w:pPr>
      <w:rPr>
        <w:rFonts w:ascii="Wingdings" w:hAnsi="Wingdings" w:hint="default"/>
      </w:rPr>
    </w:lvl>
    <w:lvl w:ilvl="1" w:tplc="160ADA5E">
      <w:start w:val="1"/>
      <w:numFmt w:val="bullet"/>
      <w:lvlText w:val="o"/>
      <w:lvlJc w:val="left"/>
      <w:pPr>
        <w:ind w:left="1440" w:hanging="360"/>
      </w:pPr>
      <w:rPr>
        <w:rFonts w:ascii="Courier New" w:hAnsi="Courier New" w:hint="default"/>
      </w:rPr>
    </w:lvl>
    <w:lvl w:ilvl="2" w:tplc="038C86AA">
      <w:start w:val="1"/>
      <w:numFmt w:val="bullet"/>
      <w:lvlText w:val=""/>
      <w:lvlJc w:val="left"/>
      <w:pPr>
        <w:ind w:left="2160" w:hanging="360"/>
      </w:pPr>
      <w:rPr>
        <w:rFonts w:ascii="Wingdings" w:hAnsi="Wingdings" w:hint="default"/>
      </w:rPr>
    </w:lvl>
    <w:lvl w:ilvl="3" w:tplc="B5B67A72">
      <w:start w:val="1"/>
      <w:numFmt w:val="bullet"/>
      <w:lvlText w:val=""/>
      <w:lvlJc w:val="left"/>
      <w:pPr>
        <w:ind w:left="2880" w:hanging="360"/>
      </w:pPr>
      <w:rPr>
        <w:rFonts w:ascii="Symbol" w:hAnsi="Symbol" w:hint="default"/>
      </w:rPr>
    </w:lvl>
    <w:lvl w:ilvl="4" w:tplc="F46EC206">
      <w:start w:val="1"/>
      <w:numFmt w:val="bullet"/>
      <w:lvlText w:val="o"/>
      <w:lvlJc w:val="left"/>
      <w:pPr>
        <w:ind w:left="3600" w:hanging="360"/>
      </w:pPr>
      <w:rPr>
        <w:rFonts w:ascii="Courier New" w:hAnsi="Courier New" w:hint="default"/>
      </w:rPr>
    </w:lvl>
    <w:lvl w:ilvl="5" w:tplc="E1F05DEA">
      <w:start w:val="1"/>
      <w:numFmt w:val="bullet"/>
      <w:lvlText w:val=""/>
      <w:lvlJc w:val="left"/>
      <w:pPr>
        <w:ind w:left="4320" w:hanging="360"/>
      </w:pPr>
      <w:rPr>
        <w:rFonts w:ascii="Wingdings" w:hAnsi="Wingdings" w:hint="default"/>
      </w:rPr>
    </w:lvl>
    <w:lvl w:ilvl="6" w:tplc="3468E4E8">
      <w:start w:val="1"/>
      <w:numFmt w:val="bullet"/>
      <w:lvlText w:val=""/>
      <w:lvlJc w:val="left"/>
      <w:pPr>
        <w:ind w:left="5040" w:hanging="360"/>
      </w:pPr>
      <w:rPr>
        <w:rFonts w:ascii="Symbol" w:hAnsi="Symbol" w:hint="default"/>
      </w:rPr>
    </w:lvl>
    <w:lvl w:ilvl="7" w:tplc="16F066C6">
      <w:start w:val="1"/>
      <w:numFmt w:val="bullet"/>
      <w:lvlText w:val="o"/>
      <w:lvlJc w:val="left"/>
      <w:pPr>
        <w:ind w:left="5760" w:hanging="360"/>
      </w:pPr>
      <w:rPr>
        <w:rFonts w:ascii="Courier New" w:hAnsi="Courier New" w:hint="default"/>
      </w:rPr>
    </w:lvl>
    <w:lvl w:ilvl="8" w:tplc="4C9676F8">
      <w:start w:val="1"/>
      <w:numFmt w:val="bullet"/>
      <w:lvlText w:val=""/>
      <w:lvlJc w:val="left"/>
      <w:pPr>
        <w:ind w:left="6480" w:hanging="360"/>
      </w:pPr>
      <w:rPr>
        <w:rFonts w:ascii="Wingdings" w:hAnsi="Wingdings" w:hint="default"/>
      </w:rPr>
    </w:lvl>
  </w:abstractNum>
  <w:abstractNum w:abstractNumId="10" w15:restartNumberingAfterBreak="0">
    <w:nsid w:val="590B333F"/>
    <w:multiLevelType w:val="hybridMultilevel"/>
    <w:tmpl w:val="48AEA26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0DC5485"/>
    <w:multiLevelType w:val="hybridMultilevel"/>
    <w:tmpl w:val="462ECE40"/>
    <w:lvl w:ilvl="0" w:tplc="23C0CD38">
      <w:start w:val="1"/>
      <w:numFmt w:val="bullet"/>
      <w:lvlText w:val=""/>
      <w:lvlJc w:val="left"/>
      <w:pPr>
        <w:ind w:left="720" w:hanging="360"/>
      </w:pPr>
      <w:rPr>
        <w:rFonts w:ascii="Symbol" w:hAnsi="Symbol" w:hint="default"/>
      </w:rPr>
    </w:lvl>
    <w:lvl w:ilvl="1" w:tplc="5E2AE67A">
      <w:start w:val="1"/>
      <w:numFmt w:val="bullet"/>
      <w:lvlText w:val="o"/>
      <w:lvlJc w:val="left"/>
      <w:pPr>
        <w:ind w:left="1440" w:hanging="360"/>
      </w:pPr>
      <w:rPr>
        <w:rFonts w:ascii="Courier New" w:hAnsi="Courier New" w:hint="default"/>
      </w:rPr>
    </w:lvl>
    <w:lvl w:ilvl="2" w:tplc="5AF6E486">
      <w:start w:val="1"/>
      <w:numFmt w:val="bullet"/>
      <w:lvlText w:val=""/>
      <w:lvlJc w:val="left"/>
      <w:pPr>
        <w:ind w:left="2160" w:hanging="360"/>
      </w:pPr>
      <w:rPr>
        <w:rFonts w:ascii="Wingdings" w:hAnsi="Wingdings" w:hint="default"/>
      </w:rPr>
    </w:lvl>
    <w:lvl w:ilvl="3" w:tplc="909884A4">
      <w:start w:val="1"/>
      <w:numFmt w:val="bullet"/>
      <w:lvlText w:val=""/>
      <w:lvlJc w:val="left"/>
      <w:pPr>
        <w:ind w:left="2880" w:hanging="360"/>
      </w:pPr>
      <w:rPr>
        <w:rFonts w:ascii="Symbol" w:hAnsi="Symbol" w:hint="default"/>
      </w:rPr>
    </w:lvl>
    <w:lvl w:ilvl="4" w:tplc="194A9DC2">
      <w:start w:val="1"/>
      <w:numFmt w:val="bullet"/>
      <w:lvlText w:val="o"/>
      <w:lvlJc w:val="left"/>
      <w:pPr>
        <w:ind w:left="3600" w:hanging="360"/>
      </w:pPr>
      <w:rPr>
        <w:rFonts w:ascii="Courier New" w:hAnsi="Courier New" w:hint="default"/>
      </w:rPr>
    </w:lvl>
    <w:lvl w:ilvl="5" w:tplc="947AA3AC">
      <w:start w:val="1"/>
      <w:numFmt w:val="bullet"/>
      <w:lvlText w:val=""/>
      <w:lvlJc w:val="left"/>
      <w:pPr>
        <w:ind w:left="4320" w:hanging="360"/>
      </w:pPr>
      <w:rPr>
        <w:rFonts w:ascii="Wingdings" w:hAnsi="Wingdings" w:hint="default"/>
      </w:rPr>
    </w:lvl>
    <w:lvl w:ilvl="6" w:tplc="88245182">
      <w:start w:val="1"/>
      <w:numFmt w:val="bullet"/>
      <w:lvlText w:val=""/>
      <w:lvlJc w:val="left"/>
      <w:pPr>
        <w:ind w:left="5040" w:hanging="360"/>
      </w:pPr>
      <w:rPr>
        <w:rFonts w:ascii="Symbol" w:hAnsi="Symbol" w:hint="default"/>
      </w:rPr>
    </w:lvl>
    <w:lvl w:ilvl="7" w:tplc="46DE3ED0">
      <w:start w:val="1"/>
      <w:numFmt w:val="bullet"/>
      <w:lvlText w:val="o"/>
      <w:lvlJc w:val="left"/>
      <w:pPr>
        <w:ind w:left="5760" w:hanging="360"/>
      </w:pPr>
      <w:rPr>
        <w:rFonts w:ascii="Courier New" w:hAnsi="Courier New" w:hint="default"/>
      </w:rPr>
    </w:lvl>
    <w:lvl w:ilvl="8" w:tplc="03728300">
      <w:start w:val="1"/>
      <w:numFmt w:val="bullet"/>
      <w:lvlText w:val=""/>
      <w:lvlJc w:val="left"/>
      <w:pPr>
        <w:ind w:left="6480" w:hanging="360"/>
      </w:pPr>
      <w:rPr>
        <w:rFonts w:ascii="Wingdings" w:hAnsi="Wingdings" w:hint="default"/>
      </w:rPr>
    </w:lvl>
  </w:abstractNum>
  <w:abstractNum w:abstractNumId="12" w15:restartNumberingAfterBreak="0">
    <w:nsid w:val="6AD24B36"/>
    <w:multiLevelType w:val="hybridMultilevel"/>
    <w:tmpl w:val="2F54F2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3A7A57"/>
    <w:multiLevelType w:val="hybridMultilevel"/>
    <w:tmpl w:val="B79EA3E4"/>
    <w:lvl w:ilvl="0" w:tplc="CEF8A624">
      <w:start w:val="1"/>
      <w:numFmt w:val="bullet"/>
      <w:lvlText w:val=""/>
      <w:lvlJc w:val="left"/>
      <w:pPr>
        <w:ind w:left="720" w:hanging="360"/>
      </w:pPr>
      <w:rPr>
        <w:rFonts w:ascii="Symbol" w:hAnsi="Symbol" w:hint="default"/>
      </w:rPr>
    </w:lvl>
    <w:lvl w:ilvl="1" w:tplc="32A40A92">
      <w:start w:val="1"/>
      <w:numFmt w:val="bullet"/>
      <w:lvlText w:val="o"/>
      <w:lvlJc w:val="left"/>
      <w:pPr>
        <w:ind w:left="1440" w:hanging="360"/>
      </w:pPr>
      <w:rPr>
        <w:rFonts w:ascii="Courier New" w:hAnsi="Courier New" w:hint="default"/>
      </w:rPr>
    </w:lvl>
    <w:lvl w:ilvl="2" w:tplc="F7926536">
      <w:start w:val="1"/>
      <w:numFmt w:val="bullet"/>
      <w:lvlText w:val=""/>
      <w:lvlJc w:val="left"/>
      <w:pPr>
        <w:ind w:left="2160" w:hanging="360"/>
      </w:pPr>
      <w:rPr>
        <w:rFonts w:ascii="Wingdings" w:hAnsi="Wingdings" w:hint="default"/>
      </w:rPr>
    </w:lvl>
    <w:lvl w:ilvl="3" w:tplc="41E8D9C0">
      <w:start w:val="1"/>
      <w:numFmt w:val="bullet"/>
      <w:lvlText w:val=""/>
      <w:lvlJc w:val="left"/>
      <w:pPr>
        <w:ind w:left="2880" w:hanging="360"/>
      </w:pPr>
      <w:rPr>
        <w:rFonts w:ascii="Symbol" w:hAnsi="Symbol" w:hint="default"/>
      </w:rPr>
    </w:lvl>
    <w:lvl w:ilvl="4" w:tplc="222EA128">
      <w:start w:val="1"/>
      <w:numFmt w:val="bullet"/>
      <w:lvlText w:val="o"/>
      <w:lvlJc w:val="left"/>
      <w:pPr>
        <w:ind w:left="3600" w:hanging="360"/>
      </w:pPr>
      <w:rPr>
        <w:rFonts w:ascii="Courier New" w:hAnsi="Courier New" w:hint="default"/>
      </w:rPr>
    </w:lvl>
    <w:lvl w:ilvl="5" w:tplc="11DC7D72">
      <w:start w:val="1"/>
      <w:numFmt w:val="bullet"/>
      <w:lvlText w:val=""/>
      <w:lvlJc w:val="left"/>
      <w:pPr>
        <w:ind w:left="4320" w:hanging="360"/>
      </w:pPr>
      <w:rPr>
        <w:rFonts w:ascii="Wingdings" w:hAnsi="Wingdings" w:hint="default"/>
      </w:rPr>
    </w:lvl>
    <w:lvl w:ilvl="6" w:tplc="0B24BB12">
      <w:start w:val="1"/>
      <w:numFmt w:val="bullet"/>
      <w:lvlText w:val=""/>
      <w:lvlJc w:val="left"/>
      <w:pPr>
        <w:ind w:left="5040" w:hanging="360"/>
      </w:pPr>
      <w:rPr>
        <w:rFonts w:ascii="Symbol" w:hAnsi="Symbol" w:hint="default"/>
      </w:rPr>
    </w:lvl>
    <w:lvl w:ilvl="7" w:tplc="30C6720E">
      <w:start w:val="1"/>
      <w:numFmt w:val="bullet"/>
      <w:lvlText w:val="o"/>
      <w:lvlJc w:val="left"/>
      <w:pPr>
        <w:ind w:left="5760" w:hanging="360"/>
      </w:pPr>
      <w:rPr>
        <w:rFonts w:ascii="Courier New" w:hAnsi="Courier New" w:hint="default"/>
      </w:rPr>
    </w:lvl>
    <w:lvl w:ilvl="8" w:tplc="FD38E19E">
      <w:start w:val="1"/>
      <w:numFmt w:val="bullet"/>
      <w:lvlText w:val=""/>
      <w:lvlJc w:val="left"/>
      <w:pPr>
        <w:ind w:left="6480" w:hanging="360"/>
      </w:pPr>
      <w:rPr>
        <w:rFonts w:ascii="Wingdings" w:hAnsi="Wingdings" w:hint="default"/>
      </w:rPr>
    </w:lvl>
  </w:abstractNum>
  <w:abstractNum w:abstractNumId="14" w15:restartNumberingAfterBreak="0">
    <w:nsid w:val="6DFE8282"/>
    <w:multiLevelType w:val="hybridMultilevel"/>
    <w:tmpl w:val="93746FBA"/>
    <w:lvl w:ilvl="0" w:tplc="8C1EFF12">
      <w:start w:val="1"/>
      <w:numFmt w:val="bullet"/>
      <w:lvlText w:val=""/>
      <w:lvlJc w:val="left"/>
      <w:pPr>
        <w:ind w:left="720" w:hanging="360"/>
      </w:pPr>
      <w:rPr>
        <w:rFonts w:ascii="Wingdings" w:hAnsi="Wingdings" w:hint="default"/>
      </w:rPr>
    </w:lvl>
    <w:lvl w:ilvl="1" w:tplc="F8A47094">
      <w:start w:val="1"/>
      <w:numFmt w:val="bullet"/>
      <w:lvlText w:val="o"/>
      <w:lvlJc w:val="left"/>
      <w:pPr>
        <w:ind w:left="1440" w:hanging="360"/>
      </w:pPr>
      <w:rPr>
        <w:rFonts w:ascii="Courier New" w:hAnsi="Courier New" w:hint="default"/>
      </w:rPr>
    </w:lvl>
    <w:lvl w:ilvl="2" w:tplc="6EE4C130">
      <w:start w:val="1"/>
      <w:numFmt w:val="bullet"/>
      <w:lvlText w:val=""/>
      <w:lvlJc w:val="left"/>
      <w:pPr>
        <w:ind w:left="2160" w:hanging="360"/>
      </w:pPr>
      <w:rPr>
        <w:rFonts w:ascii="Wingdings" w:hAnsi="Wingdings" w:hint="default"/>
      </w:rPr>
    </w:lvl>
    <w:lvl w:ilvl="3" w:tplc="DCD6A616">
      <w:start w:val="1"/>
      <w:numFmt w:val="bullet"/>
      <w:lvlText w:val=""/>
      <w:lvlJc w:val="left"/>
      <w:pPr>
        <w:ind w:left="2880" w:hanging="360"/>
      </w:pPr>
      <w:rPr>
        <w:rFonts w:ascii="Symbol" w:hAnsi="Symbol" w:hint="default"/>
      </w:rPr>
    </w:lvl>
    <w:lvl w:ilvl="4" w:tplc="2402B342">
      <w:start w:val="1"/>
      <w:numFmt w:val="bullet"/>
      <w:lvlText w:val="o"/>
      <w:lvlJc w:val="left"/>
      <w:pPr>
        <w:ind w:left="3600" w:hanging="360"/>
      </w:pPr>
      <w:rPr>
        <w:rFonts w:ascii="Courier New" w:hAnsi="Courier New" w:hint="default"/>
      </w:rPr>
    </w:lvl>
    <w:lvl w:ilvl="5" w:tplc="7236DF48">
      <w:start w:val="1"/>
      <w:numFmt w:val="bullet"/>
      <w:lvlText w:val=""/>
      <w:lvlJc w:val="left"/>
      <w:pPr>
        <w:ind w:left="4320" w:hanging="360"/>
      </w:pPr>
      <w:rPr>
        <w:rFonts w:ascii="Wingdings" w:hAnsi="Wingdings" w:hint="default"/>
      </w:rPr>
    </w:lvl>
    <w:lvl w:ilvl="6" w:tplc="50DA2ED2">
      <w:start w:val="1"/>
      <w:numFmt w:val="bullet"/>
      <w:lvlText w:val=""/>
      <w:lvlJc w:val="left"/>
      <w:pPr>
        <w:ind w:left="5040" w:hanging="360"/>
      </w:pPr>
      <w:rPr>
        <w:rFonts w:ascii="Symbol" w:hAnsi="Symbol" w:hint="default"/>
      </w:rPr>
    </w:lvl>
    <w:lvl w:ilvl="7" w:tplc="BC1E6E6A">
      <w:start w:val="1"/>
      <w:numFmt w:val="bullet"/>
      <w:lvlText w:val="o"/>
      <w:lvlJc w:val="left"/>
      <w:pPr>
        <w:ind w:left="5760" w:hanging="360"/>
      </w:pPr>
      <w:rPr>
        <w:rFonts w:ascii="Courier New" w:hAnsi="Courier New" w:hint="default"/>
      </w:rPr>
    </w:lvl>
    <w:lvl w:ilvl="8" w:tplc="3ABA6580">
      <w:start w:val="1"/>
      <w:numFmt w:val="bullet"/>
      <w:lvlText w:val=""/>
      <w:lvlJc w:val="left"/>
      <w:pPr>
        <w:ind w:left="6480" w:hanging="360"/>
      </w:pPr>
      <w:rPr>
        <w:rFonts w:ascii="Wingdings" w:hAnsi="Wingdings" w:hint="default"/>
      </w:rPr>
    </w:lvl>
  </w:abstractNum>
  <w:abstractNum w:abstractNumId="15" w15:restartNumberingAfterBreak="0">
    <w:nsid w:val="75AEE90C"/>
    <w:multiLevelType w:val="hybridMultilevel"/>
    <w:tmpl w:val="7A2C6312"/>
    <w:lvl w:ilvl="0" w:tplc="1B72474A">
      <w:start w:val="1"/>
      <w:numFmt w:val="bullet"/>
      <w:lvlText w:val=""/>
      <w:lvlJc w:val="left"/>
      <w:pPr>
        <w:ind w:left="720" w:hanging="360"/>
      </w:pPr>
      <w:rPr>
        <w:rFonts w:ascii="Wingdings" w:hAnsi="Wingdings" w:hint="default"/>
      </w:rPr>
    </w:lvl>
    <w:lvl w:ilvl="1" w:tplc="507CFACC">
      <w:start w:val="1"/>
      <w:numFmt w:val="bullet"/>
      <w:lvlText w:val="o"/>
      <w:lvlJc w:val="left"/>
      <w:pPr>
        <w:ind w:left="1440" w:hanging="360"/>
      </w:pPr>
      <w:rPr>
        <w:rFonts w:ascii="Courier New" w:hAnsi="Courier New" w:hint="default"/>
      </w:rPr>
    </w:lvl>
    <w:lvl w:ilvl="2" w:tplc="2A429E76">
      <w:start w:val="1"/>
      <w:numFmt w:val="bullet"/>
      <w:lvlText w:val=""/>
      <w:lvlJc w:val="left"/>
      <w:pPr>
        <w:ind w:left="2160" w:hanging="360"/>
      </w:pPr>
      <w:rPr>
        <w:rFonts w:ascii="Wingdings" w:hAnsi="Wingdings" w:hint="default"/>
      </w:rPr>
    </w:lvl>
    <w:lvl w:ilvl="3" w:tplc="B2063A4C">
      <w:start w:val="1"/>
      <w:numFmt w:val="bullet"/>
      <w:lvlText w:val=""/>
      <w:lvlJc w:val="left"/>
      <w:pPr>
        <w:ind w:left="2880" w:hanging="360"/>
      </w:pPr>
      <w:rPr>
        <w:rFonts w:ascii="Symbol" w:hAnsi="Symbol" w:hint="default"/>
      </w:rPr>
    </w:lvl>
    <w:lvl w:ilvl="4" w:tplc="FA3ECABC">
      <w:start w:val="1"/>
      <w:numFmt w:val="bullet"/>
      <w:lvlText w:val="o"/>
      <w:lvlJc w:val="left"/>
      <w:pPr>
        <w:ind w:left="3600" w:hanging="360"/>
      </w:pPr>
      <w:rPr>
        <w:rFonts w:ascii="Courier New" w:hAnsi="Courier New" w:hint="default"/>
      </w:rPr>
    </w:lvl>
    <w:lvl w:ilvl="5" w:tplc="3DAEB9DE">
      <w:start w:val="1"/>
      <w:numFmt w:val="bullet"/>
      <w:lvlText w:val=""/>
      <w:lvlJc w:val="left"/>
      <w:pPr>
        <w:ind w:left="4320" w:hanging="360"/>
      </w:pPr>
      <w:rPr>
        <w:rFonts w:ascii="Wingdings" w:hAnsi="Wingdings" w:hint="default"/>
      </w:rPr>
    </w:lvl>
    <w:lvl w:ilvl="6" w:tplc="2E78341C">
      <w:start w:val="1"/>
      <w:numFmt w:val="bullet"/>
      <w:lvlText w:val=""/>
      <w:lvlJc w:val="left"/>
      <w:pPr>
        <w:ind w:left="5040" w:hanging="360"/>
      </w:pPr>
      <w:rPr>
        <w:rFonts w:ascii="Symbol" w:hAnsi="Symbol" w:hint="default"/>
      </w:rPr>
    </w:lvl>
    <w:lvl w:ilvl="7" w:tplc="98F8FC18">
      <w:start w:val="1"/>
      <w:numFmt w:val="bullet"/>
      <w:lvlText w:val="o"/>
      <w:lvlJc w:val="left"/>
      <w:pPr>
        <w:ind w:left="5760" w:hanging="360"/>
      </w:pPr>
      <w:rPr>
        <w:rFonts w:ascii="Courier New" w:hAnsi="Courier New" w:hint="default"/>
      </w:rPr>
    </w:lvl>
    <w:lvl w:ilvl="8" w:tplc="E2904E72">
      <w:start w:val="1"/>
      <w:numFmt w:val="bullet"/>
      <w:lvlText w:val=""/>
      <w:lvlJc w:val="left"/>
      <w:pPr>
        <w:ind w:left="6480" w:hanging="360"/>
      </w:pPr>
      <w:rPr>
        <w:rFonts w:ascii="Wingdings" w:hAnsi="Wingdings" w:hint="default"/>
      </w:rPr>
    </w:lvl>
  </w:abstractNum>
  <w:num w:numId="1" w16cid:durableId="1259633955">
    <w:abstractNumId w:val="9"/>
  </w:num>
  <w:num w:numId="2" w16cid:durableId="962078996">
    <w:abstractNumId w:val="15"/>
  </w:num>
  <w:num w:numId="3" w16cid:durableId="1023483428">
    <w:abstractNumId w:val="14"/>
  </w:num>
  <w:num w:numId="4" w16cid:durableId="270626009">
    <w:abstractNumId w:val="7"/>
  </w:num>
  <w:num w:numId="5" w16cid:durableId="528567456">
    <w:abstractNumId w:val="11"/>
  </w:num>
  <w:num w:numId="6" w16cid:durableId="1261984919">
    <w:abstractNumId w:val="8"/>
  </w:num>
  <w:num w:numId="7" w16cid:durableId="419059308">
    <w:abstractNumId w:val="5"/>
  </w:num>
  <w:num w:numId="8" w16cid:durableId="79836006">
    <w:abstractNumId w:val="13"/>
  </w:num>
  <w:num w:numId="9" w16cid:durableId="1165630237">
    <w:abstractNumId w:val="4"/>
  </w:num>
  <w:num w:numId="10" w16cid:durableId="1890338604">
    <w:abstractNumId w:val="2"/>
  </w:num>
  <w:num w:numId="11" w16cid:durableId="1841000442">
    <w:abstractNumId w:val="12"/>
  </w:num>
  <w:num w:numId="12" w16cid:durableId="1750422188">
    <w:abstractNumId w:val="10"/>
  </w:num>
  <w:num w:numId="13" w16cid:durableId="1889611286">
    <w:abstractNumId w:val="0"/>
  </w:num>
  <w:num w:numId="14" w16cid:durableId="644510867">
    <w:abstractNumId w:val="0"/>
  </w:num>
  <w:num w:numId="15" w16cid:durableId="1710645991">
    <w:abstractNumId w:val="0"/>
  </w:num>
  <w:num w:numId="16" w16cid:durableId="1057824894">
    <w:abstractNumId w:val="6"/>
  </w:num>
  <w:num w:numId="17" w16cid:durableId="455415428">
    <w:abstractNumId w:val="3"/>
  </w:num>
  <w:num w:numId="18" w16cid:durableId="635717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17"/>
    <w:rsid w:val="00002871"/>
    <w:rsid w:val="00012350"/>
    <w:rsid w:val="000C590C"/>
    <w:rsid w:val="00135BDA"/>
    <w:rsid w:val="001C4817"/>
    <w:rsid w:val="001E2F6C"/>
    <w:rsid w:val="001E797F"/>
    <w:rsid w:val="002478BB"/>
    <w:rsid w:val="00274233"/>
    <w:rsid w:val="00296EF0"/>
    <w:rsid w:val="002B47B6"/>
    <w:rsid w:val="002B6927"/>
    <w:rsid w:val="0033222F"/>
    <w:rsid w:val="00366D66"/>
    <w:rsid w:val="003E6772"/>
    <w:rsid w:val="00444817"/>
    <w:rsid w:val="005B0EB3"/>
    <w:rsid w:val="005B26B2"/>
    <w:rsid w:val="006517B7"/>
    <w:rsid w:val="006C234A"/>
    <w:rsid w:val="007651C5"/>
    <w:rsid w:val="007B3919"/>
    <w:rsid w:val="007D5659"/>
    <w:rsid w:val="007E6890"/>
    <w:rsid w:val="0083030F"/>
    <w:rsid w:val="008338BF"/>
    <w:rsid w:val="008507D0"/>
    <w:rsid w:val="00896FBF"/>
    <w:rsid w:val="008C0643"/>
    <w:rsid w:val="009545FB"/>
    <w:rsid w:val="0098588C"/>
    <w:rsid w:val="00A2578B"/>
    <w:rsid w:val="00B23E59"/>
    <w:rsid w:val="00BA307D"/>
    <w:rsid w:val="00BA6761"/>
    <w:rsid w:val="00C036AD"/>
    <w:rsid w:val="00C4100A"/>
    <w:rsid w:val="00CB315F"/>
    <w:rsid w:val="00E01452"/>
    <w:rsid w:val="00E35B76"/>
    <w:rsid w:val="00EB15A9"/>
    <w:rsid w:val="04325C78"/>
    <w:rsid w:val="1965EB1A"/>
    <w:rsid w:val="1E4A19B6"/>
    <w:rsid w:val="265C724A"/>
    <w:rsid w:val="27E1EC32"/>
    <w:rsid w:val="34886D97"/>
    <w:rsid w:val="39B7BB13"/>
    <w:rsid w:val="3AF332CA"/>
    <w:rsid w:val="3CD8641C"/>
    <w:rsid w:val="3DB145A4"/>
    <w:rsid w:val="46472CB2"/>
    <w:rsid w:val="5553C3DD"/>
    <w:rsid w:val="5BFDA9D1"/>
    <w:rsid w:val="5FDE16B6"/>
    <w:rsid w:val="658A9ED8"/>
    <w:rsid w:val="6DFC6043"/>
    <w:rsid w:val="740C1150"/>
    <w:rsid w:val="76D80F70"/>
    <w:rsid w:val="7961B866"/>
    <w:rsid w:val="7CC4EA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35AB"/>
  <w15:chartTrackingRefBased/>
  <w15:docId w15:val="{51024B4A-899D-48D8-AA1B-7CC4A2D1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F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38BF"/>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aliases w:val="Level 2 - a,Major"/>
    <w:basedOn w:val="Kop3"/>
    <w:next w:val="Standaard"/>
    <w:link w:val="Kop4Char"/>
    <w:qFormat/>
    <w:rsid w:val="008338BF"/>
    <w:pPr>
      <w:keepLines w:val="0"/>
      <w:numPr>
        <w:ilvl w:val="3"/>
        <w:numId w:val="10"/>
      </w:numPr>
      <w:tabs>
        <w:tab w:val="left" w:pos="3828"/>
      </w:tabs>
      <w:spacing w:before="240" w:after="120" w:line="240" w:lineRule="atLeast"/>
      <w:outlineLvl w:val="3"/>
    </w:pPr>
    <w:rPr>
      <w:rFonts w:ascii="Corbel" w:eastAsiaTheme="minorHAnsi" w:hAnsi="Corbel" w:cs="Segoe UI"/>
      <w:b/>
      <w:bCs/>
      <w:noProof/>
      <w:color w:val="auto"/>
      <w:spacing w:val="5"/>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Level 2 - a Char,Major Char"/>
    <w:link w:val="Kop4"/>
    <w:rsid w:val="008338BF"/>
    <w:rPr>
      <w:rFonts w:ascii="Corbel" w:hAnsi="Corbel" w:cs="Segoe UI"/>
      <w:b/>
      <w:bCs/>
      <w:noProof/>
      <w:spacing w:val="5"/>
      <w:sz w:val="18"/>
      <w:szCs w:val="18"/>
    </w:rPr>
  </w:style>
  <w:style w:type="character" w:customStyle="1" w:styleId="Kop3Char">
    <w:name w:val="Kop 3 Char"/>
    <w:basedOn w:val="Standaardalinea-lettertype"/>
    <w:link w:val="Kop3"/>
    <w:uiPriority w:val="9"/>
    <w:semiHidden/>
    <w:rsid w:val="008338BF"/>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135BDA"/>
    <w:pPr>
      <w:numPr>
        <w:numId w:val="17"/>
      </w:numPr>
      <w:tabs>
        <w:tab w:val="left" w:pos="284"/>
      </w:tabs>
      <w:spacing w:after="120" w:line="254" w:lineRule="auto"/>
      <w:contextualSpacing/>
    </w:pPr>
  </w:style>
  <w:style w:type="paragraph" w:styleId="Koptekst">
    <w:name w:val="header"/>
    <w:basedOn w:val="Standaard"/>
    <w:link w:val="KoptekstChar"/>
    <w:uiPriority w:val="99"/>
    <w:unhideWhenUsed/>
    <w:rsid w:val="00E014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1452"/>
  </w:style>
  <w:style w:type="paragraph" w:styleId="Voettekst">
    <w:name w:val="footer"/>
    <w:basedOn w:val="Standaard"/>
    <w:link w:val="VoettekstChar"/>
    <w:uiPriority w:val="99"/>
    <w:unhideWhenUsed/>
    <w:rsid w:val="00E014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1452"/>
  </w:style>
  <w:style w:type="character" w:customStyle="1" w:styleId="Kop1Char">
    <w:name w:val="Kop 1 Char"/>
    <w:basedOn w:val="Standaardalinea-lettertype"/>
    <w:link w:val="Kop1"/>
    <w:uiPriority w:val="9"/>
    <w:rsid w:val="00896FBF"/>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1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e">
    <w:name w:val="Revision"/>
    <w:hidden/>
    <w:uiPriority w:val="99"/>
    <w:semiHidden/>
    <w:rsid w:val="002B4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C4D751C8ABA543BBD5896CAE1C872B" ma:contentTypeVersion="13" ma:contentTypeDescription="Een nieuw document maken." ma:contentTypeScope="" ma:versionID="b166198b35c9e7b6171c677a41487524">
  <xsd:schema xmlns:xsd="http://www.w3.org/2001/XMLSchema" xmlns:xs="http://www.w3.org/2001/XMLSchema" xmlns:p="http://schemas.microsoft.com/office/2006/metadata/properties" xmlns:ns2="87f39e6f-4bff-48d0-bd06-9369af3c3a2b" xmlns:ns3="64ad4df5-6118-42a0-bbb4-dea15916c060" targetNamespace="http://schemas.microsoft.com/office/2006/metadata/properties" ma:root="true" ma:fieldsID="90511793ae4e05def96ec29fd4c0dec5" ns2:_="" ns3:_="">
    <xsd:import namespace="87f39e6f-4bff-48d0-bd06-9369af3c3a2b"/>
    <xsd:import namespace="64ad4df5-6118-42a0-bbb4-dea15916c0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e6f-4bff-48d0-bd06-9369af3c3a2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d4df5-6118-42a0-bbb4-dea15916c0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PUCorsaDocumentcode" ma:index="22" nillable="true" ma:displayName="Corsa documentcode" ma:internalName="PUCorsaDocument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CorsaDocumentcode xmlns="64ad4df5-6118-42a0-bbb4-dea15916c060" xsi:nil="true"/>
    <lcf76f155ced4ddcb4097134ff3c332f xmlns="64ad4df5-6118-42a0-bbb4-dea15916c060">
      <Terms xmlns="http://schemas.microsoft.com/office/infopath/2007/PartnerControls"/>
    </lcf76f155ced4ddcb4097134ff3c332f>
    <_dlc_DocId xmlns="87f39e6f-4bff-48d0-bd06-9369af3c3a2b">UTSP-170368959-865</_dlc_DocId>
    <_dlc_DocIdUrl xmlns="87f39e6f-4bff-48d0-bd06-9369af3c3a2b">
      <Url>https://provincieutrecht.sharepoint.com/sites/prjct-ToekomstbestendigICTFundament---INKOOP/_layouts/15/DocIdRedir.aspx?ID=UTSP-170368959-865</Url>
      <Description>UTSP-170368959-865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5C4D1-963A-4FC5-AB4A-2B1F7089B93F}">
  <ds:schemaRefs>
    <ds:schemaRef ds:uri="http://schemas.microsoft.com/sharepoint/events"/>
  </ds:schemaRefs>
</ds:datastoreItem>
</file>

<file path=customXml/itemProps2.xml><?xml version="1.0" encoding="utf-8"?>
<ds:datastoreItem xmlns:ds="http://schemas.openxmlformats.org/officeDocument/2006/customXml" ds:itemID="{66C2D62A-EF61-4C58-811F-5153CB3E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e6f-4bff-48d0-bd06-9369af3c3a2b"/>
    <ds:schemaRef ds:uri="64ad4df5-6118-42a0-bbb4-dea15916c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617B5-C134-4E8D-B2D0-C245066B3F26}">
  <ds:schemaRefs>
    <ds:schemaRef ds:uri="http://schemas.microsoft.com/office/2006/metadata/properties"/>
    <ds:schemaRef ds:uri="http://schemas.microsoft.com/office/infopath/2007/PartnerControls"/>
    <ds:schemaRef ds:uri="64ad4df5-6118-42a0-bbb4-dea15916c060"/>
    <ds:schemaRef ds:uri="87f39e6f-4bff-48d0-bd06-9369af3c3a2b"/>
  </ds:schemaRefs>
</ds:datastoreItem>
</file>

<file path=customXml/itemProps4.xml><?xml version="1.0" encoding="utf-8"?>
<ds:datastoreItem xmlns:ds="http://schemas.openxmlformats.org/officeDocument/2006/customXml" ds:itemID="{8C678E67-14B3-4546-A39C-9A070ECF4BAA}">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2099</Words>
  <Characters>11545</Characters>
  <Application>Microsoft Office Word</Application>
  <DocSecurity>0</DocSecurity>
  <Lines>96</Lines>
  <Paragraphs>27</Paragraphs>
  <ScaleCrop>false</ScaleCrop>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Slaats</dc:creator>
  <cp:keywords/>
  <dc:description/>
  <cp:lastModifiedBy>Vries, Max de</cp:lastModifiedBy>
  <cp:revision>13</cp:revision>
  <dcterms:created xsi:type="dcterms:W3CDTF">2024-01-22T13:10:00Z</dcterms:created>
  <dcterms:modified xsi:type="dcterms:W3CDTF">2026-01-07T00:25:00Z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0x0101008BC4D751C8ABA543BBD5896CAE1C872B</vt:lpwstr>
  </property>
  <property fmtid="{D5CDD505-2E9C-101B-9397-08002B2CF9AE}" pid="3" name="k7957b5f8f444a679b34b5b5923d672a">
    <vt:lpwstr>Lopend|dbd4ffdd-42b7-499f-b515-be6b43c64e3b</vt:lpwstr>
  </property>
  <property fmtid="{D5CDD505-2E9C-101B-9397-08002B2CF9AE}" pid="4" name="PUWaardering">
    <vt:i4>5</vt:i4>
  </property>
  <property fmtid="{D5CDD505-2E9C-101B-9397-08002B2CF9AE}" pid="5" name="PUBewaartermijn">
    <vt:i4>3</vt:i4>
  </property>
  <property fmtid="{D5CDD505-2E9C-101B-9397-08002B2CF9AE}" pid="6" name="PUWBSTax">
    <vt:i4>10</vt:i4>
  </property>
  <property fmtid="{D5CDD505-2E9C-101B-9397-08002B2CF9AE}" pid="7" name="PUWerkproces">
    <vt:i4>8</vt:i4>
  </property>
  <property fmtid="{D5CDD505-2E9C-101B-9397-08002B2CF9AE}" pid="8" name="PUWerkingsgebiedDossier">
    <vt:i4>4</vt:i4>
  </property>
  <property fmtid="{D5CDD505-2E9C-101B-9397-08002B2CF9AE}" pid="9" name="PUDomein">
    <vt:i4>6</vt:i4>
  </property>
  <property fmtid="{D5CDD505-2E9C-101B-9397-08002B2CF9AE}" pid="10" name="_dlc_DocIdItemGuid">
    <vt:lpwstr>45ca14f1-47df-451d-b8e1-ce0c858276d0</vt:lpwstr>
  </property>
  <property fmtid="{D5CDD505-2E9C-101B-9397-08002B2CF9AE}" pid="11" name="PUProceseigenaar">
    <vt:i4>7</vt:i4>
  </property>
  <property fmtid="{D5CDD505-2E9C-101B-9397-08002B2CF9AE}" pid="12" name="PUEindverantwoordelijkeProceseigenaar">
    <vt:i4>9</vt:i4>
  </property>
  <property fmtid="{D5CDD505-2E9C-101B-9397-08002B2CF9AE}" pid="13" name="PUDoelenboom">
    <vt:i4>1</vt:i4>
  </property>
  <property fmtid="{D5CDD505-2E9C-101B-9397-08002B2CF9AE}" pid="14" name="PUThema">
    <vt:i4>2</vt:i4>
  </property>
  <property fmtid="{D5CDD505-2E9C-101B-9397-08002B2CF9AE}" pid="15" name="MediaServiceImageTags">
    <vt:lpwstr/>
  </property>
</Properties>
</file>