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B09E0" w14:textId="77777777" w:rsidR="006F1CFC" w:rsidRDefault="006F1CFC" w:rsidP="00AA0367">
      <w:pPr>
        <w:pStyle w:val="Documentinhoud"/>
      </w:pPr>
    </w:p>
    <w:tbl>
      <w:tblPr>
        <w:tblStyle w:val="Tabelraster"/>
        <w:tblpPr w:leftFromText="113" w:rightFromText="113" w:vertAnchor="page" w:horzAnchor="page" w:tblpY="681"/>
        <w:tblW w:w="11137" w:type="dxa"/>
        <w:tblBorders>
          <w:top w:val="nil"/>
          <w:left w:val="nil"/>
          <w:bottom w:val="nil"/>
          <w:right w:val="nil"/>
          <w:insideH w:val="nil"/>
          <w:insideV w:val="nil"/>
        </w:tblBorders>
        <w:tblLayout w:type="fixed"/>
        <w:tblCellMar>
          <w:right w:w="0" w:type="dxa"/>
        </w:tblCellMar>
        <w:tblLook w:val="04A0" w:firstRow="1" w:lastRow="0" w:firstColumn="1" w:lastColumn="0" w:noHBand="0" w:noVBand="1"/>
      </w:tblPr>
      <w:tblGrid>
        <w:gridCol w:w="9177"/>
        <w:gridCol w:w="1960"/>
      </w:tblGrid>
      <w:tr w:rsidR="009E641A" w14:paraId="391DB61F" w14:textId="77777777" w:rsidTr="005B59C8">
        <w:trPr>
          <w:cantSplit/>
          <w:trHeight w:hRule="exact" w:val="2190"/>
        </w:trPr>
        <w:tc>
          <w:tcPr>
            <w:tcW w:w="9177" w:type="dxa"/>
            <w:tcMar>
              <w:left w:w="1928" w:type="dxa"/>
            </w:tcMar>
          </w:tcPr>
          <w:p w14:paraId="109698C4" w14:textId="77777777" w:rsidR="00623045" w:rsidRDefault="006E2723" w:rsidP="00DF35A2">
            <w:pPr>
              <w:pStyle w:val="Adresvak"/>
              <w:ind w:right="-34"/>
            </w:pPr>
            <w:r>
              <w:drawing>
                <wp:anchor distT="0" distB="720090" distL="114300" distR="114300" simplePos="0" relativeHeight="251658240" behindDoc="0" locked="0" layoutInCell="1" allowOverlap="1" wp14:anchorId="614FADFF" wp14:editId="48D2F4A4">
                  <wp:simplePos x="0" y="0"/>
                  <wp:positionH relativeFrom="leftMargin">
                    <wp:posOffset>1188085</wp:posOffset>
                  </wp:positionH>
                  <wp:positionV relativeFrom="margin">
                    <wp:posOffset>71755</wp:posOffset>
                  </wp:positionV>
                  <wp:extent cx="1792800" cy="684000"/>
                  <wp:effectExtent l="0" t="0" r="0" b="190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8">
                            <a:extLst>
                              <a:ext uri="{28A0092B-C50C-407E-A947-70E740481C1C}">
                                <a14:useLocalDpi xmlns:a14="http://schemas.microsoft.com/office/drawing/2010/main" val="0"/>
                              </a:ext>
                            </a:extLst>
                          </a:blip>
                          <a:srcRect l="2" r="-1780"/>
                          <a:stretch>
                            <a:fillRect/>
                          </a:stretch>
                        </pic:blipFill>
                        <pic:spPr bwMode="auto">
                          <a:xfrm>
                            <a:off x="0" y="0"/>
                            <a:ext cx="1792800" cy="684000"/>
                          </a:xfrm>
                          <a:prstGeom prst="rect">
                            <a:avLst/>
                          </a:prstGeom>
                          <a:noFill/>
                          <a:ln>
                            <a:noFill/>
                          </a:ln>
                          <a:extLst>
                            <a:ext uri="{53640926-AAD7-44D8-BBD7-CCE9431645EC}">
                              <a14:shadowObscured xmlns:a14="http://schemas.microsoft.com/office/drawing/2010/main"/>
                            </a:ext>
                          </a:extLst>
                        </pic:spPr>
                      </pic:pic>
                    </a:graphicData>
                  </a:graphic>
                </wp:anchor>
              </w:drawing>
            </w:r>
          </w:p>
          <w:p w14:paraId="7C6F4821" w14:textId="77777777" w:rsidR="00623045" w:rsidRDefault="00623045" w:rsidP="00161CF5">
            <w:pPr>
              <w:pStyle w:val="Adresvak"/>
            </w:pPr>
          </w:p>
          <w:p w14:paraId="542F0B47" w14:textId="77777777" w:rsidR="00623045" w:rsidRDefault="00623045" w:rsidP="00161CF5">
            <w:pPr>
              <w:pStyle w:val="Adresvak"/>
            </w:pPr>
          </w:p>
          <w:p w14:paraId="2BD09536" w14:textId="77777777" w:rsidR="00623045" w:rsidRDefault="00623045" w:rsidP="00161CF5">
            <w:pPr>
              <w:pStyle w:val="Adresvak"/>
            </w:pPr>
          </w:p>
          <w:p w14:paraId="7BF8FA1A" w14:textId="77777777" w:rsidR="00623045" w:rsidRDefault="00623045" w:rsidP="00161CF5">
            <w:pPr>
              <w:pStyle w:val="Adresvak"/>
            </w:pPr>
          </w:p>
          <w:p w14:paraId="199FAE36" w14:textId="77777777" w:rsidR="00623045" w:rsidRDefault="00623045" w:rsidP="00161CF5">
            <w:pPr>
              <w:pStyle w:val="Adresvak"/>
            </w:pPr>
          </w:p>
          <w:p w14:paraId="1DEAFD59" w14:textId="77777777" w:rsidR="00623045" w:rsidRDefault="00623045" w:rsidP="00161CF5">
            <w:pPr>
              <w:pStyle w:val="Adresvak"/>
            </w:pPr>
          </w:p>
          <w:p w14:paraId="5B060DDB" w14:textId="77777777" w:rsidR="00623045" w:rsidRDefault="00623045" w:rsidP="00161CF5">
            <w:pPr>
              <w:pStyle w:val="Adresvak"/>
            </w:pPr>
          </w:p>
          <w:p w14:paraId="124E7230" w14:textId="77777777" w:rsidR="00623045" w:rsidRPr="003F52AC" w:rsidRDefault="00623045" w:rsidP="00161CF5">
            <w:pPr>
              <w:pStyle w:val="Adresvak"/>
            </w:pPr>
          </w:p>
        </w:tc>
        <w:tc>
          <w:tcPr>
            <w:tcW w:w="1960" w:type="dxa"/>
            <w:tcMar>
              <w:top w:w="0" w:type="dxa"/>
              <w:left w:w="0" w:type="dxa"/>
            </w:tcMar>
          </w:tcPr>
          <w:p w14:paraId="667F56EE" w14:textId="77777777" w:rsidR="00623045" w:rsidRPr="00183484" w:rsidRDefault="006E2723" w:rsidP="00183484">
            <w:pPr>
              <w:pStyle w:val="Colofon"/>
              <w:rPr>
                <w:b/>
                <w:bCs/>
              </w:rPr>
            </w:pPr>
            <w:r w:rsidRPr="00183484">
              <w:rPr>
                <w:b/>
                <w:bCs/>
              </w:rPr>
              <w:t>Gemeente Wijdemeren</w:t>
            </w:r>
          </w:p>
          <w:p w14:paraId="3E36CAD8" w14:textId="77777777" w:rsidR="00623045" w:rsidRPr="00183484" w:rsidRDefault="006E2723" w:rsidP="00183484">
            <w:pPr>
              <w:pStyle w:val="Colofon"/>
            </w:pPr>
            <w:r w:rsidRPr="00183484">
              <w:t>Postbus 190</w:t>
            </w:r>
          </w:p>
          <w:p w14:paraId="571086E6" w14:textId="77777777" w:rsidR="00623045" w:rsidRPr="00183484" w:rsidRDefault="006E2723" w:rsidP="00183484">
            <w:pPr>
              <w:pStyle w:val="Colofon"/>
            </w:pPr>
            <w:r w:rsidRPr="00183484">
              <w:t>1230 AD  Loosdrecht</w:t>
            </w:r>
          </w:p>
          <w:p w14:paraId="30141BDE" w14:textId="77777777" w:rsidR="00623045" w:rsidRPr="00183484" w:rsidRDefault="00623045" w:rsidP="00183484">
            <w:pPr>
              <w:pStyle w:val="Colofon"/>
            </w:pPr>
          </w:p>
          <w:p w14:paraId="0E7DE639" w14:textId="77777777" w:rsidR="00623045" w:rsidRPr="00183484" w:rsidRDefault="006E2723" w:rsidP="00183484">
            <w:pPr>
              <w:pStyle w:val="Colofon"/>
            </w:pPr>
            <w:r w:rsidRPr="00183484">
              <w:t>Bezoekadres</w:t>
            </w:r>
          </w:p>
          <w:p w14:paraId="0EF5D2A1" w14:textId="77777777" w:rsidR="00623045" w:rsidRPr="00183484" w:rsidRDefault="006E2723" w:rsidP="00183484">
            <w:pPr>
              <w:pStyle w:val="Colofon"/>
            </w:pPr>
            <w:r w:rsidRPr="00183484">
              <w:t>Rading 1</w:t>
            </w:r>
          </w:p>
          <w:p w14:paraId="079E2DA1" w14:textId="77777777" w:rsidR="00623045" w:rsidRPr="00183484" w:rsidRDefault="006E2723" w:rsidP="00183484">
            <w:pPr>
              <w:pStyle w:val="Colofon"/>
            </w:pPr>
            <w:r w:rsidRPr="00183484">
              <w:t>1231 KB  Loosdrecht</w:t>
            </w:r>
          </w:p>
          <w:p w14:paraId="5A49235F" w14:textId="77777777" w:rsidR="00623045" w:rsidRPr="00183484" w:rsidRDefault="006E2723" w:rsidP="00183484">
            <w:pPr>
              <w:pStyle w:val="Colofon"/>
            </w:pPr>
            <w:r w:rsidRPr="00183484">
              <w:t>T. 14 035</w:t>
            </w:r>
          </w:p>
          <w:p w14:paraId="42DEE1F5" w14:textId="77777777" w:rsidR="00623045" w:rsidRPr="00183484" w:rsidRDefault="006E2723" w:rsidP="00183484">
            <w:pPr>
              <w:pStyle w:val="Colofon"/>
            </w:pPr>
            <w:r w:rsidRPr="00183484">
              <w:t>T. +31 35 65 59 595</w:t>
            </w:r>
          </w:p>
          <w:p w14:paraId="7B8F43CD" w14:textId="77777777" w:rsidR="00623045" w:rsidRPr="00183484" w:rsidRDefault="006E2723" w:rsidP="00183484">
            <w:pPr>
              <w:pStyle w:val="Colofon"/>
            </w:pPr>
            <w:r w:rsidRPr="00183484">
              <w:t>E. info@wijdemeren.nl</w:t>
            </w:r>
          </w:p>
          <w:p w14:paraId="4228FA78" w14:textId="77777777" w:rsidR="00623045" w:rsidRPr="00216D32" w:rsidRDefault="00623045" w:rsidP="00183484">
            <w:pPr>
              <w:pStyle w:val="Colofon"/>
            </w:pPr>
            <w:hyperlink r:id="rId9" w:history="1">
              <w:r w:rsidRPr="00183484">
                <w:t>www.wijdemeren.nl</w:t>
              </w:r>
            </w:hyperlink>
          </w:p>
        </w:tc>
      </w:tr>
      <w:tr w:rsidR="009E641A" w14:paraId="17740899" w14:textId="77777777" w:rsidTr="00DF35A2">
        <w:trPr>
          <w:cantSplit/>
          <w:trHeight w:val="583"/>
        </w:trPr>
        <w:tc>
          <w:tcPr>
            <w:tcW w:w="11137" w:type="dxa"/>
            <w:gridSpan w:val="2"/>
            <w:tcMar>
              <w:left w:w="567" w:type="dxa"/>
            </w:tcMar>
          </w:tcPr>
          <w:p w14:paraId="43E085A6" w14:textId="77777777" w:rsidR="00623045" w:rsidRPr="00216D32" w:rsidRDefault="00623045" w:rsidP="00161CF5">
            <w:pPr>
              <w:pStyle w:val="Documentinhoud"/>
              <w:tabs>
                <w:tab w:val="left" w:pos="1361"/>
              </w:tabs>
            </w:pPr>
          </w:p>
        </w:tc>
      </w:tr>
    </w:tbl>
    <w:p w14:paraId="05058B39" w14:textId="77777777" w:rsidR="0072260D" w:rsidRDefault="0072260D" w:rsidP="0072260D">
      <w:pPr>
        <w:rPr>
          <w:rFonts w:cs="Calibri"/>
          <w:b/>
          <w:sz w:val="28"/>
          <w:szCs w:val="28"/>
        </w:rPr>
      </w:pPr>
    </w:p>
    <w:p w14:paraId="59A4A6F7" w14:textId="77777777" w:rsidR="0072260D" w:rsidRDefault="0072260D" w:rsidP="0072260D">
      <w:pPr>
        <w:rPr>
          <w:rFonts w:cs="Calibri"/>
          <w:b/>
          <w:sz w:val="28"/>
          <w:szCs w:val="28"/>
        </w:rPr>
      </w:pPr>
    </w:p>
    <w:p w14:paraId="4F54854E" w14:textId="77777777" w:rsidR="008C3AE5" w:rsidRPr="008C3AE5" w:rsidRDefault="008C3AE5" w:rsidP="008C3AE5">
      <w:pPr>
        <w:spacing w:line="259" w:lineRule="auto"/>
        <w:rPr>
          <w:rFonts w:ascii="Arial" w:eastAsiaTheme="minorHAnsi" w:hAnsi="Arial" w:cs="Arial"/>
          <w:color w:val="auto"/>
          <w:sz w:val="20"/>
          <w:szCs w:val="20"/>
          <w:lang w:eastAsia="en-US"/>
        </w:rPr>
      </w:pPr>
    </w:p>
    <w:p w14:paraId="788AD69A" w14:textId="24F6FA12" w:rsidR="008C3AE5" w:rsidRPr="008C3AE5" w:rsidRDefault="008C3AE5" w:rsidP="008C3AE5">
      <w:pPr>
        <w:spacing w:line="259" w:lineRule="auto"/>
        <w:rPr>
          <w:rFonts w:ascii="Arial" w:eastAsiaTheme="minorHAnsi" w:hAnsi="Arial" w:cs="Arial"/>
          <w:b/>
          <w:bCs/>
          <w:color w:val="auto"/>
          <w:sz w:val="24"/>
          <w:szCs w:val="24"/>
          <w:lang w:eastAsia="en-US"/>
        </w:rPr>
      </w:pPr>
      <w:r w:rsidRPr="008C3AE5">
        <w:rPr>
          <w:rFonts w:ascii="Arial" w:eastAsiaTheme="minorHAnsi" w:hAnsi="Arial" w:cs="Arial"/>
          <w:color w:val="auto"/>
          <w:sz w:val="20"/>
          <w:szCs w:val="20"/>
          <w:lang w:eastAsia="en-US"/>
        </w:rPr>
        <w:tab/>
      </w:r>
      <w:r w:rsidRPr="008C3AE5">
        <w:rPr>
          <w:rFonts w:ascii="Arial" w:eastAsiaTheme="minorHAnsi" w:hAnsi="Arial" w:cs="Arial"/>
          <w:color w:val="auto"/>
          <w:sz w:val="20"/>
          <w:szCs w:val="20"/>
          <w:lang w:eastAsia="en-US"/>
        </w:rPr>
        <w:tab/>
      </w:r>
      <w:r w:rsidRPr="008C3AE5">
        <w:rPr>
          <w:rFonts w:ascii="Arial" w:eastAsiaTheme="minorHAnsi" w:hAnsi="Arial" w:cs="Arial"/>
          <w:color w:val="auto"/>
          <w:sz w:val="20"/>
          <w:szCs w:val="20"/>
          <w:lang w:eastAsia="en-US"/>
        </w:rPr>
        <w:tab/>
      </w:r>
      <w:r w:rsidRPr="008C3AE5">
        <w:rPr>
          <w:rFonts w:ascii="Arial" w:eastAsiaTheme="minorHAnsi" w:hAnsi="Arial" w:cs="Arial"/>
          <w:color w:val="auto"/>
          <w:sz w:val="20"/>
          <w:szCs w:val="20"/>
          <w:lang w:eastAsia="en-US"/>
        </w:rPr>
        <w:tab/>
      </w:r>
      <w:r w:rsidRPr="008C3AE5">
        <w:rPr>
          <w:rFonts w:ascii="Arial" w:eastAsiaTheme="minorHAnsi" w:hAnsi="Arial" w:cs="Arial"/>
          <w:color w:val="auto"/>
          <w:sz w:val="20"/>
          <w:szCs w:val="20"/>
          <w:lang w:eastAsia="en-US"/>
        </w:rPr>
        <w:tab/>
        <w:t xml:space="preserve">        </w:t>
      </w:r>
    </w:p>
    <w:p w14:paraId="0157C6EA" w14:textId="77777777" w:rsidR="008C3AE5" w:rsidRDefault="008C3AE5" w:rsidP="008C3AE5">
      <w:pPr>
        <w:spacing w:line="259" w:lineRule="auto"/>
        <w:jc w:val="center"/>
        <w:rPr>
          <w:rFonts w:ascii="Arial" w:eastAsiaTheme="minorHAnsi" w:hAnsi="Arial" w:cs="Arial"/>
          <w:color w:val="auto"/>
          <w:sz w:val="24"/>
          <w:szCs w:val="24"/>
          <w:lang w:eastAsia="en-US"/>
        </w:rPr>
      </w:pPr>
      <w:r w:rsidRPr="008C3AE5">
        <w:rPr>
          <w:rFonts w:ascii="Arial" w:eastAsiaTheme="minorHAnsi" w:hAnsi="Arial" w:cs="Arial"/>
          <w:color w:val="auto"/>
          <w:sz w:val="24"/>
          <w:szCs w:val="24"/>
          <w:lang w:eastAsia="en-US"/>
        </w:rPr>
        <w:t>AANBESTEDINGSLEIDRAAD</w:t>
      </w:r>
    </w:p>
    <w:p w14:paraId="696F4AC1" w14:textId="77777777" w:rsidR="00D0099E" w:rsidRPr="008C3AE5" w:rsidRDefault="00D0099E" w:rsidP="008C3AE5">
      <w:pPr>
        <w:spacing w:line="259" w:lineRule="auto"/>
        <w:jc w:val="center"/>
        <w:rPr>
          <w:rFonts w:ascii="Arial" w:eastAsiaTheme="minorHAnsi" w:hAnsi="Arial" w:cs="Arial"/>
          <w:color w:val="auto"/>
          <w:sz w:val="24"/>
          <w:szCs w:val="24"/>
          <w:lang w:eastAsia="en-US"/>
        </w:rPr>
      </w:pPr>
    </w:p>
    <w:p w14:paraId="1F76A0F4" w14:textId="1CEC51F8" w:rsidR="008C3AE5" w:rsidRPr="001C24A1" w:rsidRDefault="001C24A1" w:rsidP="008C3AE5">
      <w:pPr>
        <w:spacing w:line="259" w:lineRule="auto"/>
        <w:rPr>
          <w:rFonts w:asciiTheme="minorHAnsi" w:eastAsiaTheme="minorHAnsi" w:hAnsiTheme="minorHAnsi" w:cstheme="minorHAnsi"/>
          <w:b/>
          <w:bCs/>
          <w:color w:val="auto"/>
          <w:sz w:val="32"/>
          <w:szCs w:val="32"/>
          <w:lang w:eastAsia="en-US"/>
        </w:rPr>
      </w:pPr>
      <w:r>
        <w:rPr>
          <w:rFonts w:asciiTheme="minorHAnsi" w:eastAsiaTheme="minorHAnsi" w:hAnsiTheme="minorHAnsi" w:cstheme="minorHAnsi"/>
          <w:b/>
          <w:bCs/>
          <w:color w:val="auto"/>
          <w:sz w:val="32"/>
          <w:szCs w:val="32"/>
          <w:lang w:eastAsia="en-US"/>
        </w:rPr>
        <w:t xml:space="preserve">       </w:t>
      </w:r>
      <w:r w:rsidRPr="001C24A1">
        <w:rPr>
          <w:rFonts w:asciiTheme="minorHAnsi" w:eastAsiaTheme="minorHAnsi" w:hAnsiTheme="minorHAnsi" w:cstheme="minorHAnsi"/>
          <w:b/>
          <w:bCs/>
          <w:color w:val="auto"/>
          <w:sz w:val="32"/>
          <w:szCs w:val="32"/>
          <w:lang w:eastAsia="en-US"/>
        </w:rPr>
        <w:t xml:space="preserve">Herinrichting en </w:t>
      </w:r>
      <w:r>
        <w:rPr>
          <w:rFonts w:asciiTheme="minorHAnsi" w:eastAsiaTheme="minorHAnsi" w:hAnsiTheme="minorHAnsi" w:cstheme="minorHAnsi"/>
          <w:b/>
          <w:bCs/>
          <w:color w:val="auto"/>
          <w:sz w:val="32"/>
          <w:szCs w:val="32"/>
          <w:lang w:eastAsia="en-US"/>
        </w:rPr>
        <w:t>R</w:t>
      </w:r>
      <w:r w:rsidRPr="001C24A1">
        <w:rPr>
          <w:rFonts w:asciiTheme="minorHAnsi" w:eastAsiaTheme="minorHAnsi" w:hAnsiTheme="minorHAnsi" w:cstheme="minorHAnsi"/>
          <w:b/>
          <w:bCs/>
          <w:color w:val="auto"/>
          <w:sz w:val="32"/>
          <w:szCs w:val="32"/>
          <w:lang w:eastAsia="en-US"/>
        </w:rPr>
        <w:t>ioolvervanging Kerklaan te Kortenhoef</w:t>
      </w:r>
    </w:p>
    <w:p w14:paraId="777EA303" w14:textId="10495D5D" w:rsidR="008C3AE5" w:rsidRPr="008C3AE5" w:rsidRDefault="008C3AE5" w:rsidP="001C24A1">
      <w:pPr>
        <w:spacing w:line="247" w:lineRule="auto"/>
        <w:ind w:left="1416" w:right="77" w:firstLine="708"/>
        <w:rPr>
          <w:rFonts w:eastAsia="Calibri" w:cs="Calibri"/>
          <w:color w:val="000000"/>
          <w:kern w:val="2"/>
          <w:sz w:val="40"/>
          <w:szCs w:val="40"/>
          <w14:ligatures w14:val="standardContextual"/>
        </w:rPr>
      </w:pPr>
      <w:r w:rsidRPr="008C3AE5">
        <w:rPr>
          <w:rFonts w:eastAsia="Calibri" w:cs="Calibri"/>
          <w:b/>
          <w:color w:val="000000"/>
          <w:kern w:val="2"/>
          <w:sz w:val="32"/>
          <w:szCs w:val="32"/>
          <w14:ligatures w14:val="standardContextual"/>
        </w:rPr>
        <w:t>Gemeente Wijdemeren 2026</w:t>
      </w:r>
      <w:r w:rsidRPr="008C3AE5">
        <w:rPr>
          <w:rFonts w:eastAsia="Calibri" w:cs="Calibri"/>
          <w:b/>
          <w:color w:val="000000"/>
          <w:kern w:val="2"/>
          <w:sz w:val="40"/>
          <w:szCs w:val="40"/>
          <w14:ligatures w14:val="standardContextual"/>
        </w:rPr>
        <w:t xml:space="preserve"> </w:t>
      </w:r>
    </w:p>
    <w:p w14:paraId="6ABF3FF6" w14:textId="77777777" w:rsidR="005B59C8" w:rsidRPr="008C3AE5" w:rsidRDefault="005B59C8" w:rsidP="005B59C8">
      <w:pPr>
        <w:pStyle w:val="Documentinhoud"/>
        <w:rPr>
          <w:sz w:val="40"/>
          <w:szCs w:val="40"/>
        </w:rPr>
      </w:pPr>
    </w:p>
    <w:p w14:paraId="65045ADB" w14:textId="77777777" w:rsidR="005B59C8" w:rsidRDefault="005B59C8" w:rsidP="005B59C8">
      <w:pPr>
        <w:pStyle w:val="Documentinhoud"/>
      </w:pPr>
    </w:p>
    <w:p w14:paraId="734A51AD" w14:textId="77777777" w:rsidR="005B59C8" w:rsidRDefault="005B59C8" w:rsidP="005B59C8">
      <w:pPr>
        <w:pStyle w:val="Documentinhoud"/>
      </w:pPr>
    </w:p>
    <w:p w14:paraId="0E2EDD03" w14:textId="77777777" w:rsidR="005B59C8" w:rsidRDefault="005B59C8" w:rsidP="005B59C8">
      <w:pPr>
        <w:pStyle w:val="Documentinhoud"/>
      </w:pPr>
    </w:p>
    <w:p w14:paraId="028D3353" w14:textId="77777777" w:rsidR="005B59C8" w:rsidRDefault="005B59C8" w:rsidP="005B59C8">
      <w:pPr>
        <w:pStyle w:val="Documentinhoud"/>
      </w:pPr>
    </w:p>
    <w:p w14:paraId="7AF9D44A" w14:textId="77777777" w:rsidR="005B59C8" w:rsidRDefault="005B59C8" w:rsidP="005B59C8">
      <w:pPr>
        <w:pStyle w:val="Documentinhoud"/>
      </w:pPr>
    </w:p>
    <w:p w14:paraId="302580EA" w14:textId="77777777" w:rsidR="005B59C8" w:rsidRDefault="005B59C8" w:rsidP="005B59C8">
      <w:pPr>
        <w:pStyle w:val="Documentinhoud"/>
      </w:pPr>
    </w:p>
    <w:p w14:paraId="14D87D4B" w14:textId="77777777" w:rsidR="005B59C8" w:rsidRDefault="005B59C8" w:rsidP="005B59C8">
      <w:pPr>
        <w:pStyle w:val="Documentinhoud"/>
      </w:pPr>
    </w:p>
    <w:p w14:paraId="75874255" w14:textId="77777777" w:rsidR="005B59C8" w:rsidRDefault="005B59C8" w:rsidP="005B59C8">
      <w:pPr>
        <w:pStyle w:val="Documentinhoud"/>
      </w:pPr>
    </w:p>
    <w:p w14:paraId="0EFB61E1" w14:textId="77777777" w:rsidR="005B59C8" w:rsidRDefault="005B59C8" w:rsidP="005B59C8">
      <w:pPr>
        <w:pStyle w:val="Documentinhoud"/>
      </w:pPr>
    </w:p>
    <w:p w14:paraId="15CAAEEF" w14:textId="77777777" w:rsidR="005B59C8" w:rsidRDefault="005B59C8" w:rsidP="005B59C8">
      <w:pPr>
        <w:pStyle w:val="Documentinhoud"/>
      </w:pPr>
    </w:p>
    <w:p w14:paraId="41C6182D" w14:textId="77777777" w:rsidR="005B59C8" w:rsidRDefault="005B59C8" w:rsidP="005B59C8">
      <w:pPr>
        <w:pStyle w:val="Documentinhoud"/>
      </w:pPr>
    </w:p>
    <w:p w14:paraId="26E908C4" w14:textId="77777777" w:rsidR="005B59C8" w:rsidRDefault="005B59C8" w:rsidP="005B59C8">
      <w:pPr>
        <w:pStyle w:val="Documentinhoud"/>
      </w:pPr>
    </w:p>
    <w:p w14:paraId="4A3F5CC2" w14:textId="77777777" w:rsidR="005B59C8" w:rsidRDefault="005B59C8" w:rsidP="005B59C8">
      <w:pPr>
        <w:pStyle w:val="Documentinhoud"/>
      </w:pPr>
    </w:p>
    <w:p w14:paraId="6AB059F5" w14:textId="77777777" w:rsidR="005B59C8" w:rsidRDefault="005B59C8" w:rsidP="005B59C8">
      <w:pPr>
        <w:pStyle w:val="Documentinhoud"/>
      </w:pPr>
    </w:p>
    <w:p w14:paraId="35435AEF" w14:textId="77777777" w:rsidR="005B59C8" w:rsidRDefault="005B59C8" w:rsidP="005B59C8">
      <w:pPr>
        <w:pStyle w:val="Documentinhoud"/>
      </w:pPr>
    </w:p>
    <w:p w14:paraId="3F22E97C" w14:textId="77777777" w:rsidR="005B59C8" w:rsidRDefault="005B59C8" w:rsidP="005B59C8">
      <w:pPr>
        <w:pStyle w:val="Documentinhoud"/>
      </w:pPr>
    </w:p>
    <w:p w14:paraId="4CA41C6F" w14:textId="77777777" w:rsidR="005B59C8" w:rsidRDefault="005B59C8" w:rsidP="005B59C8">
      <w:pPr>
        <w:pStyle w:val="Documentinhoud"/>
      </w:pPr>
    </w:p>
    <w:p w14:paraId="0EA025F8" w14:textId="77777777" w:rsidR="005B59C8" w:rsidRDefault="005B59C8" w:rsidP="005B59C8">
      <w:pPr>
        <w:pStyle w:val="Documentinhoud"/>
      </w:pPr>
    </w:p>
    <w:p w14:paraId="343BD2CD" w14:textId="77777777" w:rsidR="005B59C8" w:rsidRDefault="005B59C8" w:rsidP="005B59C8">
      <w:pPr>
        <w:pStyle w:val="Documentinhoud"/>
      </w:pPr>
    </w:p>
    <w:p w14:paraId="48F764A3" w14:textId="77777777" w:rsidR="005B59C8" w:rsidRDefault="005B59C8" w:rsidP="005B59C8">
      <w:pPr>
        <w:pStyle w:val="Documentinhoud"/>
      </w:pPr>
    </w:p>
    <w:p w14:paraId="0A0A4736" w14:textId="77777777" w:rsidR="005B59C8" w:rsidRDefault="005B59C8" w:rsidP="005B59C8">
      <w:pPr>
        <w:pStyle w:val="Documentinhoud"/>
      </w:pPr>
    </w:p>
    <w:p w14:paraId="7A289DC8" w14:textId="77777777" w:rsidR="005B59C8" w:rsidRDefault="005B59C8" w:rsidP="005B59C8">
      <w:pPr>
        <w:pStyle w:val="Documentinhoud"/>
      </w:pPr>
    </w:p>
    <w:p w14:paraId="646E9AC5" w14:textId="77777777" w:rsidR="005B59C8" w:rsidRDefault="005B59C8" w:rsidP="005B59C8">
      <w:pPr>
        <w:pStyle w:val="Documentinhoud"/>
      </w:pPr>
    </w:p>
    <w:p w14:paraId="2DCA7872" w14:textId="77777777" w:rsidR="005B59C8" w:rsidRDefault="005B59C8" w:rsidP="005B59C8">
      <w:pPr>
        <w:pStyle w:val="Documentinhoud"/>
      </w:pPr>
    </w:p>
    <w:p w14:paraId="656C828D" w14:textId="77777777" w:rsidR="005B59C8" w:rsidRDefault="005B59C8" w:rsidP="005B59C8">
      <w:pPr>
        <w:pStyle w:val="Documentinhoud"/>
      </w:pPr>
    </w:p>
    <w:p w14:paraId="268F9083" w14:textId="77777777" w:rsidR="005B59C8" w:rsidRDefault="005B59C8" w:rsidP="005B59C8">
      <w:pPr>
        <w:pStyle w:val="Documentinhoud"/>
      </w:pPr>
    </w:p>
    <w:p w14:paraId="7AB5BDD4" w14:textId="77777777" w:rsidR="005B59C8" w:rsidRPr="00221C53" w:rsidRDefault="005B59C8" w:rsidP="005B59C8">
      <w:pPr>
        <w:pStyle w:val="Documentinhoud"/>
      </w:pPr>
    </w:p>
    <w:tbl>
      <w:tblPr>
        <w:tblW w:w="0" w:type="auto"/>
        <w:tblCellMar>
          <w:left w:w="70" w:type="dxa"/>
          <w:right w:w="70" w:type="dxa"/>
        </w:tblCellMar>
        <w:tblLook w:val="0000" w:firstRow="0" w:lastRow="0" w:firstColumn="0" w:lastColumn="0" w:noHBand="0" w:noVBand="0"/>
      </w:tblPr>
      <w:tblGrid>
        <w:gridCol w:w="1670"/>
        <w:gridCol w:w="197"/>
        <w:gridCol w:w="6977"/>
      </w:tblGrid>
      <w:tr w:rsidR="009E641A" w14:paraId="2CB0897B" w14:textId="77777777" w:rsidTr="005B59C8">
        <w:tc>
          <w:tcPr>
            <w:tcW w:w="1670" w:type="dxa"/>
          </w:tcPr>
          <w:p w14:paraId="6F82B46D" w14:textId="28329752" w:rsidR="006E5A95" w:rsidRDefault="005B59C8" w:rsidP="00341543">
            <w:pPr>
              <w:pStyle w:val="Documentinhoud"/>
            </w:pPr>
            <w:r>
              <w:t>Contactpersoon</w:t>
            </w:r>
          </w:p>
        </w:tc>
        <w:tc>
          <w:tcPr>
            <w:tcW w:w="197" w:type="dxa"/>
          </w:tcPr>
          <w:p w14:paraId="0450B05D" w14:textId="77777777" w:rsidR="006E5A95" w:rsidRDefault="006E2723" w:rsidP="00341543">
            <w:pPr>
              <w:pStyle w:val="Documentinhoud"/>
            </w:pPr>
            <w:r>
              <w:t>:</w:t>
            </w:r>
          </w:p>
        </w:tc>
        <w:tc>
          <w:tcPr>
            <w:tcW w:w="6977" w:type="dxa"/>
          </w:tcPr>
          <w:p w14:paraId="268A8F84" w14:textId="6383C9B7" w:rsidR="006E5A95" w:rsidRPr="00E272C8" w:rsidRDefault="005B59C8" w:rsidP="00341543">
            <w:pPr>
              <w:pStyle w:val="Documentinhoud"/>
            </w:pPr>
            <w:r>
              <w:t>Dirk Klokke</w:t>
            </w:r>
          </w:p>
        </w:tc>
      </w:tr>
      <w:tr w:rsidR="009E641A" w14:paraId="776B14B1" w14:textId="77777777" w:rsidTr="005B59C8">
        <w:tc>
          <w:tcPr>
            <w:tcW w:w="1670" w:type="dxa"/>
          </w:tcPr>
          <w:p w14:paraId="62C35210" w14:textId="77777777" w:rsidR="006E5A95" w:rsidRDefault="006E2723" w:rsidP="00341543">
            <w:pPr>
              <w:pStyle w:val="Documentinhoud"/>
            </w:pPr>
            <w:r>
              <w:t>Van</w:t>
            </w:r>
          </w:p>
        </w:tc>
        <w:tc>
          <w:tcPr>
            <w:tcW w:w="197" w:type="dxa"/>
          </w:tcPr>
          <w:p w14:paraId="7A3028BE" w14:textId="77777777" w:rsidR="006E5A95" w:rsidRDefault="006E2723" w:rsidP="00341543">
            <w:pPr>
              <w:pStyle w:val="Documentinhoud"/>
            </w:pPr>
            <w:r>
              <w:t>:</w:t>
            </w:r>
          </w:p>
        </w:tc>
        <w:tc>
          <w:tcPr>
            <w:tcW w:w="6977" w:type="dxa"/>
          </w:tcPr>
          <w:p w14:paraId="249807AC" w14:textId="0FFDDC75" w:rsidR="006E5A95" w:rsidRPr="00E272C8" w:rsidRDefault="005B59C8" w:rsidP="00341543">
            <w:pPr>
              <w:pStyle w:val="Documentinhoud"/>
            </w:pPr>
            <w:r>
              <w:t>Inkoop Wijdemeren</w:t>
            </w:r>
          </w:p>
        </w:tc>
      </w:tr>
      <w:tr w:rsidR="009E641A" w14:paraId="47630106" w14:textId="77777777" w:rsidTr="005B59C8">
        <w:tc>
          <w:tcPr>
            <w:tcW w:w="1670" w:type="dxa"/>
          </w:tcPr>
          <w:p w14:paraId="6205C7E1" w14:textId="77777777" w:rsidR="006E5A95" w:rsidRDefault="006E2723" w:rsidP="00341543">
            <w:pPr>
              <w:pStyle w:val="Documentinhoud"/>
            </w:pPr>
            <w:r>
              <w:t>Datum</w:t>
            </w:r>
          </w:p>
        </w:tc>
        <w:tc>
          <w:tcPr>
            <w:tcW w:w="197" w:type="dxa"/>
          </w:tcPr>
          <w:p w14:paraId="12D1ED11" w14:textId="77777777" w:rsidR="006E5A95" w:rsidRDefault="006E2723" w:rsidP="00341543">
            <w:pPr>
              <w:pStyle w:val="Documentinhoud"/>
            </w:pPr>
            <w:r>
              <w:t>:</w:t>
            </w:r>
          </w:p>
        </w:tc>
        <w:tc>
          <w:tcPr>
            <w:tcW w:w="6977" w:type="dxa"/>
          </w:tcPr>
          <w:p w14:paraId="1A804EFD" w14:textId="69014F9D" w:rsidR="006E5A95" w:rsidRPr="00E272C8" w:rsidRDefault="001C24A1" w:rsidP="00341543">
            <w:pPr>
              <w:pStyle w:val="Documentinhoud"/>
            </w:pPr>
            <w:r>
              <w:t>Maart 2026</w:t>
            </w:r>
          </w:p>
        </w:tc>
      </w:tr>
      <w:tr w:rsidR="009E641A" w14:paraId="5442F4AE" w14:textId="77777777" w:rsidTr="005B59C8">
        <w:tc>
          <w:tcPr>
            <w:tcW w:w="1670" w:type="dxa"/>
          </w:tcPr>
          <w:p w14:paraId="3C2B171A" w14:textId="1A0815A8" w:rsidR="006E5A95" w:rsidRDefault="006E5A95" w:rsidP="00341543">
            <w:pPr>
              <w:pStyle w:val="Documentinhoud"/>
            </w:pPr>
          </w:p>
        </w:tc>
        <w:tc>
          <w:tcPr>
            <w:tcW w:w="197" w:type="dxa"/>
          </w:tcPr>
          <w:p w14:paraId="5C2204B4" w14:textId="43338C4C" w:rsidR="006E5A95" w:rsidRDefault="006E5A95" w:rsidP="00341543">
            <w:pPr>
              <w:pStyle w:val="Documentinhoud"/>
            </w:pPr>
          </w:p>
        </w:tc>
        <w:tc>
          <w:tcPr>
            <w:tcW w:w="6977" w:type="dxa"/>
          </w:tcPr>
          <w:p w14:paraId="201B5971" w14:textId="2B9A1747" w:rsidR="006E5A95" w:rsidRDefault="006E5A95" w:rsidP="00221C53">
            <w:pPr>
              <w:pStyle w:val="Documentinhoud"/>
            </w:pPr>
          </w:p>
        </w:tc>
      </w:tr>
      <w:tr w:rsidR="009E641A" w14:paraId="3D17BCE4" w14:textId="77777777" w:rsidTr="005B59C8">
        <w:tc>
          <w:tcPr>
            <w:tcW w:w="1670" w:type="dxa"/>
          </w:tcPr>
          <w:p w14:paraId="27B18CA2" w14:textId="6807E6F3" w:rsidR="006E5A95" w:rsidRDefault="006E5A95" w:rsidP="00341543">
            <w:pPr>
              <w:pStyle w:val="Documentinhoud"/>
            </w:pPr>
          </w:p>
        </w:tc>
        <w:tc>
          <w:tcPr>
            <w:tcW w:w="197" w:type="dxa"/>
          </w:tcPr>
          <w:p w14:paraId="616CD906" w14:textId="1233E813" w:rsidR="006E5A95" w:rsidRDefault="006E5A95" w:rsidP="00341543">
            <w:pPr>
              <w:pStyle w:val="Documentinhoud"/>
            </w:pPr>
          </w:p>
        </w:tc>
        <w:tc>
          <w:tcPr>
            <w:tcW w:w="6977" w:type="dxa"/>
          </w:tcPr>
          <w:p w14:paraId="27CEA189" w14:textId="6C5AD4AD" w:rsidR="006E5A95" w:rsidRDefault="006E5A95" w:rsidP="00A3627A"/>
        </w:tc>
      </w:tr>
    </w:tbl>
    <w:p w14:paraId="52B6528A" w14:textId="77777777" w:rsidR="006E5A95" w:rsidRDefault="006E5A95" w:rsidP="00341543">
      <w:pPr>
        <w:pStyle w:val="Documentinhoud"/>
      </w:pPr>
    </w:p>
    <w:p w14:paraId="37895E90" w14:textId="6B811139" w:rsidR="005B59C8" w:rsidRDefault="005B59C8">
      <w:pPr>
        <w:spacing w:after="160" w:line="259" w:lineRule="auto"/>
        <w:rPr>
          <w:rFonts w:asciiTheme="minorHAnsi" w:hAnsiTheme="minorHAnsi"/>
        </w:rPr>
      </w:pPr>
    </w:p>
    <w:sdt>
      <w:sdtPr>
        <w:rPr>
          <w:rFonts w:ascii="Calibri" w:eastAsia="Times New Roman" w:hAnsi="Calibri" w:cs="Maiandra GD"/>
          <w:color w:val="000000" w:themeColor="text1"/>
          <w:sz w:val="21"/>
          <w:szCs w:val="18"/>
        </w:rPr>
        <w:id w:val="719405910"/>
        <w:docPartObj>
          <w:docPartGallery w:val="Table of Contents"/>
          <w:docPartUnique/>
        </w:docPartObj>
      </w:sdtPr>
      <w:sdtEndPr>
        <w:rPr>
          <w:b/>
          <w:bCs/>
        </w:rPr>
      </w:sdtEndPr>
      <w:sdtContent>
        <w:p w14:paraId="1904723C" w14:textId="4F9EAD72" w:rsidR="000A2F4E" w:rsidRDefault="000A2F4E" w:rsidP="000A2F4E">
          <w:pPr>
            <w:pStyle w:val="Kopvaninhoudsopgave"/>
            <w:numPr>
              <w:ilvl w:val="0"/>
              <w:numId w:val="0"/>
            </w:numPr>
            <w:ind w:left="432" w:hanging="432"/>
          </w:pPr>
          <w:r>
            <w:t>Inhoud</w:t>
          </w:r>
        </w:p>
        <w:p w14:paraId="75B16D5D" w14:textId="778D049E" w:rsidR="000E3624" w:rsidRDefault="000A2F4E">
          <w:pPr>
            <w:pStyle w:val="Inhopg1"/>
            <w:rPr>
              <w:rFonts w:asciiTheme="minorHAnsi" w:eastAsiaTheme="minorEastAsia" w:hAnsiTheme="minorHAnsi" w:cstheme="minorBidi"/>
              <w:noProof/>
              <w:color w:val="auto"/>
              <w:kern w:val="2"/>
              <w:sz w:val="24"/>
              <w:szCs w:val="24"/>
              <w14:ligatures w14:val="standardContextual"/>
            </w:rPr>
          </w:pPr>
          <w:r>
            <w:fldChar w:fldCharType="begin"/>
          </w:r>
          <w:r>
            <w:instrText xml:space="preserve"> TOC \o "1-3" \h \z \u </w:instrText>
          </w:r>
          <w:r>
            <w:fldChar w:fldCharType="separate"/>
          </w:r>
          <w:hyperlink w:anchor="_Toc224128219" w:history="1">
            <w:r w:rsidR="000E3624" w:rsidRPr="00D61387">
              <w:rPr>
                <w:rStyle w:val="Hyperlink"/>
                <w:noProof/>
              </w:rPr>
              <w:t>1 Inleiding</w:t>
            </w:r>
            <w:r w:rsidR="000E3624">
              <w:rPr>
                <w:noProof/>
                <w:webHidden/>
              </w:rPr>
              <w:tab/>
            </w:r>
            <w:r w:rsidR="000E3624">
              <w:rPr>
                <w:noProof/>
                <w:webHidden/>
              </w:rPr>
              <w:fldChar w:fldCharType="begin"/>
            </w:r>
            <w:r w:rsidR="000E3624">
              <w:rPr>
                <w:noProof/>
                <w:webHidden/>
              </w:rPr>
              <w:instrText xml:space="preserve"> PAGEREF _Toc224128219 \h </w:instrText>
            </w:r>
            <w:r w:rsidR="000E3624">
              <w:rPr>
                <w:noProof/>
                <w:webHidden/>
              </w:rPr>
            </w:r>
            <w:r w:rsidR="000E3624">
              <w:rPr>
                <w:noProof/>
                <w:webHidden/>
              </w:rPr>
              <w:fldChar w:fldCharType="separate"/>
            </w:r>
            <w:r w:rsidR="000E3624">
              <w:rPr>
                <w:noProof/>
                <w:webHidden/>
              </w:rPr>
              <w:t>3</w:t>
            </w:r>
            <w:r w:rsidR="000E3624">
              <w:rPr>
                <w:noProof/>
                <w:webHidden/>
              </w:rPr>
              <w:fldChar w:fldCharType="end"/>
            </w:r>
          </w:hyperlink>
        </w:p>
        <w:p w14:paraId="32BD78E1" w14:textId="5F2FBE59" w:rsidR="000E3624" w:rsidRDefault="000E3624">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224128220" w:history="1">
            <w:r w:rsidRPr="00D61387">
              <w:rPr>
                <w:rStyle w:val="Hyperlink"/>
                <w:noProof/>
              </w:rPr>
              <w:t>1.1</w:t>
            </w:r>
            <w:r>
              <w:rPr>
                <w:rFonts w:asciiTheme="minorHAnsi" w:eastAsiaTheme="minorEastAsia" w:hAnsiTheme="minorHAnsi" w:cstheme="minorBidi"/>
                <w:noProof/>
                <w:color w:val="auto"/>
                <w:kern w:val="2"/>
                <w:sz w:val="24"/>
                <w:szCs w:val="24"/>
                <w14:ligatures w14:val="standardContextual"/>
              </w:rPr>
              <w:tab/>
            </w:r>
            <w:r w:rsidRPr="00D61387">
              <w:rPr>
                <w:rStyle w:val="Hyperlink"/>
                <w:noProof/>
              </w:rPr>
              <w:t>Algemeen</w:t>
            </w:r>
            <w:r>
              <w:rPr>
                <w:noProof/>
                <w:webHidden/>
              </w:rPr>
              <w:tab/>
            </w:r>
            <w:r>
              <w:rPr>
                <w:noProof/>
                <w:webHidden/>
              </w:rPr>
              <w:fldChar w:fldCharType="begin"/>
            </w:r>
            <w:r>
              <w:rPr>
                <w:noProof/>
                <w:webHidden/>
              </w:rPr>
              <w:instrText xml:space="preserve"> PAGEREF _Toc224128220 \h </w:instrText>
            </w:r>
            <w:r>
              <w:rPr>
                <w:noProof/>
                <w:webHidden/>
              </w:rPr>
            </w:r>
            <w:r>
              <w:rPr>
                <w:noProof/>
                <w:webHidden/>
              </w:rPr>
              <w:fldChar w:fldCharType="separate"/>
            </w:r>
            <w:r>
              <w:rPr>
                <w:noProof/>
                <w:webHidden/>
              </w:rPr>
              <w:t>3</w:t>
            </w:r>
            <w:r>
              <w:rPr>
                <w:noProof/>
                <w:webHidden/>
              </w:rPr>
              <w:fldChar w:fldCharType="end"/>
            </w:r>
          </w:hyperlink>
        </w:p>
        <w:p w14:paraId="29D31F64" w14:textId="17086A2C" w:rsidR="000E3624" w:rsidRDefault="000E3624">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224128221" w:history="1">
            <w:r w:rsidRPr="00D61387">
              <w:rPr>
                <w:rStyle w:val="Hyperlink"/>
                <w:noProof/>
              </w:rPr>
              <w:t>1.2</w:t>
            </w:r>
            <w:r>
              <w:rPr>
                <w:rFonts w:asciiTheme="minorHAnsi" w:eastAsiaTheme="minorEastAsia" w:hAnsiTheme="minorHAnsi" w:cstheme="minorBidi"/>
                <w:noProof/>
                <w:color w:val="auto"/>
                <w:kern w:val="2"/>
                <w:sz w:val="24"/>
                <w:szCs w:val="24"/>
                <w14:ligatures w14:val="standardContextual"/>
              </w:rPr>
              <w:tab/>
            </w:r>
            <w:r w:rsidRPr="00D61387">
              <w:rPr>
                <w:rStyle w:val="Hyperlink"/>
                <w:noProof/>
              </w:rPr>
              <w:t>De aanbestedende dienst</w:t>
            </w:r>
            <w:r>
              <w:rPr>
                <w:noProof/>
                <w:webHidden/>
              </w:rPr>
              <w:tab/>
            </w:r>
            <w:r>
              <w:rPr>
                <w:noProof/>
                <w:webHidden/>
              </w:rPr>
              <w:fldChar w:fldCharType="begin"/>
            </w:r>
            <w:r>
              <w:rPr>
                <w:noProof/>
                <w:webHidden/>
              </w:rPr>
              <w:instrText xml:space="preserve"> PAGEREF _Toc224128221 \h </w:instrText>
            </w:r>
            <w:r>
              <w:rPr>
                <w:noProof/>
                <w:webHidden/>
              </w:rPr>
            </w:r>
            <w:r>
              <w:rPr>
                <w:noProof/>
                <w:webHidden/>
              </w:rPr>
              <w:fldChar w:fldCharType="separate"/>
            </w:r>
            <w:r>
              <w:rPr>
                <w:noProof/>
                <w:webHidden/>
              </w:rPr>
              <w:t>3</w:t>
            </w:r>
            <w:r>
              <w:rPr>
                <w:noProof/>
                <w:webHidden/>
              </w:rPr>
              <w:fldChar w:fldCharType="end"/>
            </w:r>
          </w:hyperlink>
        </w:p>
        <w:p w14:paraId="2367F607" w14:textId="32FA18B1" w:rsidR="000E3624" w:rsidRDefault="000E3624">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224128222" w:history="1">
            <w:r w:rsidRPr="00D61387">
              <w:rPr>
                <w:rStyle w:val="Hyperlink"/>
                <w:noProof/>
              </w:rPr>
              <w:t>1.3</w:t>
            </w:r>
            <w:r>
              <w:rPr>
                <w:rFonts w:asciiTheme="minorHAnsi" w:eastAsiaTheme="minorEastAsia" w:hAnsiTheme="minorHAnsi" w:cstheme="minorBidi"/>
                <w:noProof/>
                <w:color w:val="auto"/>
                <w:kern w:val="2"/>
                <w:sz w:val="24"/>
                <w:szCs w:val="24"/>
                <w14:ligatures w14:val="standardContextual"/>
              </w:rPr>
              <w:tab/>
            </w:r>
            <w:r w:rsidRPr="00D61387">
              <w:rPr>
                <w:rStyle w:val="Hyperlink"/>
                <w:noProof/>
              </w:rPr>
              <w:t>Samenvoegen, percelen en varianten</w:t>
            </w:r>
            <w:r>
              <w:rPr>
                <w:noProof/>
                <w:webHidden/>
              </w:rPr>
              <w:tab/>
            </w:r>
            <w:r>
              <w:rPr>
                <w:noProof/>
                <w:webHidden/>
              </w:rPr>
              <w:fldChar w:fldCharType="begin"/>
            </w:r>
            <w:r>
              <w:rPr>
                <w:noProof/>
                <w:webHidden/>
              </w:rPr>
              <w:instrText xml:space="preserve"> PAGEREF _Toc224128222 \h </w:instrText>
            </w:r>
            <w:r>
              <w:rPr>
                <w:noProof/>
                <w:webHidden/>
              </w:rPr>
            </w:r>
            <w:r>
              <w:rPr>
                <w:noProof/>
                <w:webHidden/>
              </w:rPr>
              <w:fldChar w:fldCharType="separate"/>
            </w:r>
            <w:r>
              <w:rPr>
                <w:noProof/>
                <w:webHidden/>
              </w:rPr>
              <w:t>3</w:t>
            </w:r>
            <w:r>
              <w:rPr>
                <w:noProof/>
                <w:webHidden/>
              </w:rPr>
              <w:fldChar w:fldCharType="end"/>
            </w:r>
          </w:hyperlink>
        </w:p>
        <w:p w14:paraId="665634F2" w14:textId="61000268" w:rsidR="000E3624" w:rsidRDefault="000E3624">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224128223" w:history="1">
            <w:r w:rsidRPr="00D61387">
              <w:rPr>
                <w:rStyle w:val="Hyperlink"/>
                <w:noProof/>
              </w:rPr>
              <w:t>1.4</w:t>
            </w:r>
            <w:r>
              <w:rPr>
                <w:rFonts w:asciiTheme="minorHAnsi" w:eastAsiaTheme="minorEastAsia" w:hAnsiTheme="minorHAnsi" w:cstheme="minorBidi"/>
                <w:noProof/>
                <w:color w:val="auto"/>
                <w:kern w:val="2"/>
                <w:sz w:val="24"/>
                <w:szCs w:val="24"/>
                <w14:ligatures w14:val="standardContextual"/>
              </w:rPr>
              <w:tab/>
            </w:r>
            <w:r w:rsidRPr="00D61387">
              <w:rPr>
                <w:rStyle w:val="Hyperlink"/>
                <w:noProof/>
              </w:rPr>
              <w:t>Duurzaamheid</w:t>
            </w:r>
            <w:r>
              <w:rPr>
                <w:noProof/>
                <w:webHidden/>
              </w:rPr>
              <w:tab/>
            </w:r>
            <w:r>
              <w:rPr>
                <w:noProof/>
                <w:webHidden/>
              </w:rPr>
              <w:fldChar w:fldCharType="begin"/>
            </w:r>
            <w:r>
              <w:rPr>
                <w:noProof/>
                <w:webHidden/>
              </w:rPr>
              <w:instrText xml:space="preserve"> PAGEREF _Toc224128223 \h </w:instrText>
            </w:r>
            <w:r>
              <w:rPr>
                <w:noProof/>
                <w:webHidden/>
              </w:rPr>
            </w:r>
            <w:r>
              <w:rPr>
                <w:noProof/>
                <w:webHidden/>
              </w:rPr>
              <w:fldChar w:fldCharType="separate"/>
            </w:r>
            <w:r>
              <w:rPr>
                <w:noProof/>
                <w:webHidden/>
              </w:rPr>
              <w:t>3</w:t>
            </w:r>
            <w:r>
              <w:rPr>
                <w:noProof/>
                <w:webHidden/>
              </w:rPr>
              <w:fldChar w:fldCharType="end"/>
            </w:r>
          </w:hyperlink>
        </w:p>
        <w:p w14:paraId="143A0FEB" w14:textId="5740357B" w:rsidR="000E3624" w:rsidRDefault="000E3624">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224128224" w:history="1">
            <w:r w:rsidRPr="00D61387">
              <w:rPr>
                <w:rStyle w:val="Hyperlink"/>
                <w:noProof/>
              </w:rPr>
              <w:t>1.5</w:t>
            </w:r>
            <w:r>
              <w:rPr>
                <w:rFonts w:asciiTheme="minorHAnsi" w:eastAsiaTheme="minorEastAsia" w:hAnsiTheme="minorHAnsi" w:cstheme="minorBidi"/>
                <w:noProof/>
                <w:color w:val="auto"/>
                <w:kern w:val="2"/>
                <w:sz w:val="24"/>
                <w:szCs w:val="24"/>
                <w14:ligatures w14:val="standardContextual"/>
              </w:rPr>
              <w:tab/>
            </w:r>
            <w:r w:rsidRPr="00D61387">
              <w:rPr>
                <w:rStyle w:val="Hyperlink"/>
                <w:noProof/>
              </w:rPr>
              <w:t>Omschrijving van de opdracht</w:t>
            </w:r>
            <w:r>
              <w:rPr>
                <w:noProof/>
                <w:webHidden/>
              </w:rPr>
              <w:tab/>
            </w:r>
            <w:r>
              <w:rPr>
                <w:noProof/>
                <w:webHidden/>
              </w:rPr>
              <w:fldChar w:fldCharType="begin"/>
            </w:r>
            <w:r>
              <w:rPr>
                <w:noProof/>
                <w:webHidden/>
              </w:rPr>
              <w:instrText xml:space="preserve"> PAGEREF _Toc224128224 \h </w:instrText>
            </w:r>
            <w:r>
              <w:rPr>
                <w:noProof/>
                <w:webHidden/>
              </w:rPr>
            </w:r>
            <w:r>
              <w:rPr>
                <w:noProof/>
                <w:webHidden/>
              </w:rPr>
              <w:fldChar w:fldCharType="separate"/>
            </w:r>
            <w:r>
              <w:rPr>
                <w:noProof/>
                <w:webHidden/>
              </w:rPr>
              <w:t>3</w:t>
            </w:r>
            <w:r>
              <w:rPr>
                <w:noProof/>
                <w:webHidden/>
              </w:rPr>
              <w:fldChar w:fldCharType="end"/>
            </w:r>
          </w:hyperlink>
        </w:p>
        <w:p w14:paraId="12816258" w14:textId="1117048F" w:rsidR="000E3624" w:rsidRDefault="000E3624">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224128225" w:history="1">
            <w:r w:rsidRPr="00D61387">
              <w:rPr>
                <w:rStyle w:val="Hyperlink"/>
                <w:noProof/>
              </w:rPr>
              <w:t>1.6</w:t>
            </w:r>
            <w:r>
              <w:rPr>
                <w:rFonts w:asciiTheme="minorHAnsi" w:eastAsiaTheme="minorEastAsia" w:hAnsiTheme="minorHAnsi" w:cstheme="minorBidi"/>
                <w:noProof/>
                <w:color w:val="auto"/>
                <w:kern w:val="2"/>
                <w:sz w:val="24"/>
                <w:szCs w:val="24"/>
                <w14:ligatures w14:val="standardContextual"/>
              </w:rPr>
              <w:tab/>
            </w:r>
            <w:r w:rsidRPr="00D61387">
              <w:rPr>
                <w:rStyle w:val="Hyperlink"/>
                <w:noProof/>
              </w:rPr>
              <w:t>Looptijd van de overeenkomst en opdrachtwaarde</w:t>
            </w:r>
            <w:r>
              <w:rPr>
                <w:noProof/>
                <w:webHidden/>
              </w:rPr>
              <w:tab/>
            </w:r>
            <w:r>
              <w:rPr>
                <w:noProof/>
                <w:webHidden/>
              </w:rPr>
              <w:fldChar w:fldCharType="begin"/>
            </w:r>
            <w:r>
              <w:rPr>
                <w:noProof/>
                <w:webHidden/>
              </w:rPr>
              <w:instrText xml:space="preserve"> PAGEREF _Toc224128225 \h </w:instrText>
            </w:r>
            <w:r>
              <w:rPr>
                <w:noProof/>
                <w:webHidden/>
              </w:rPr>
            </w:r>
            <w:r>
              <w:rPr>
                <w:noProof/>
                <w:webHidden/>
              </w:rPr>
              <w:fldChar w:fldCharType="separate"/>
            </w:r>
            <w:r>
              <w:rPr>
                <w:noProof/>
                <w:webHidden/>
              </w:rPr>
              <w:t>4</w:t>
            </w:r>
            <w:r>
              <w:rPr>
                <w:noProof/>
                <w:webHidden/>
              </w:rPr>
              <w:fldChar w:fldCharType="end"/>
            </w:r>
          </w:hyperlink>
        </w:p>
        <w:p w14:paraId="08A697BF" w14:textId="6B10980C" w:rsidR="000E3624" w:rsidRDefault="000E3624">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224128226" w:history="1">
            <w:r w:rsidRPr="00D61387">
              <w:rPr>
                <w:rStyle w:val="Hyperlink"/>
                <w:noProof/>
              </w:rPr>
              <w:t>1.7</w:t>
            </w:r>
            <w:r>
              <w:rPr>
                <w:rFonts w:asciiTheme="minorHAnsi" w:eastAsiaTheme="minorEastAsia" w:hAnsiTheme="minorHAnsi" w:cstheme="minorBidi"/>
                <w:noProof/>
                <w:color w:val="auto"/>
                <w:kern w:val="2"/>
                <w:sz w:val="24"/>
                <w:szCs w:val="24"/>
                <w14:ligatures w14:val="standardContextual"/>
              </w:rPr>
              <w:tab/>
            </w:r>
            <w:r w:rsidRPr="00D61387">
              <w:rPr>
                <w:rStyle w:val="Hyperlink"/>
                <w:noProof/>
              </w:rPr>
              <w:t>Gunningcriterium</w:t>
            </w:r>
            <w:r>
              <w:rPr>
                <w:noProof/>
                <w:webHidden/>
              </w:rPr>
              <w:tab/>
            </w:r>
            <w:r>
              <w:rPr>
                <w:noProof/>
                <w:webHidden/>
              </w:rPr>
              <w:fldChar w:fldCharType="begin"/>
            </w:r>
            <w:r>
              <w:rPr>
                <w:noProof/>
                <w:webHidden/>
              </w:rPr>
              <w:instrText xml:space="preserve"> PAGEREF _Toc224128226 \h </w:instrText>
            </w:r>
            <w:r>
              <w:rPr>
                <w:noProof/>
                <w:webHidden/>
              </w:rPr>
            </w:r>
            <w:r>
              <w:rPr>
                <w:noProof/>
                <w:webHidden/>
              </w:rPr>
              <w:fldChar w:fldCharType="separate"/>
            </w:r>
            <w:r>
              <w:rPr>
                <w:noProof/>
                <w:webHidden/>
              </w:rPr>
              <w:t>4</w:t>
            </w:r>
            <w:r>
              <w:rPr>
                <w:noProof/>
                <w:webHidden/>
              </w:rPr>
              <w:fldChar w:fldCharType="end"/>
            </w:r>
          </w:hyperlink>
        </w:p>
        <w:p w14:paraId="7A1842B0" w14:textId="54D41611" w:rsidR="000E3624" w:rsidRDefault="000E3624">
          <w:pPr>
            <w:pStyle w:val="Inhopg1"/>
            <w:rPr>
              <w:rFonts w:asciiTheme="minorHAnsi" w:eastAsiaTheme="minorEastAsia" w:hAnsiTheme="minorHAnsi" w:cstheme="minorBidi"/>
              <w:noProof/>
              <w:color w:val="auto"/>
              <w:kern w:val="2"/>
              <w:sz w:val="24"/>
              <w:szCs w:val="24"/>
              <w14:ligatures w14:val="standardContextual"/>
            </w:rPr>
          </w:pPr>
          <w:hyperlink w:anchor="_Toc224128227" w:history="1">
            <w:r w:rsidRPr="00D61387">
              <w:rPr>
                <w:rStyle w:val="Hyperlink"/>
                <w:noProof/>
              </w:rPr>
              <w:t>2</w:t>
            </w:r>
            <w:r>
              <w:rPr>
                <w:rFonts w:asciiTheme="minorHAnsi" w:eastAsiaTheme="minorEastAsia" w:hAnsiTheme="minorHAnsi" w:cstheme="minorBidi"/>
                <w:noProof/>
                <w:color w:val="auto"/>
                <w:kern w:val="2"/>
                <w:sz w:val="24"/>
                <w:szCs w:val="24"/>
                <w14:ligatures w14:val="standardContextual"/>
              </w:rPr>
              <w:tab/>
            </w:r>
            <w:r w:rsidRPr="00D61387">
              <w:rPr>
                <w:rStyle w:val="Hyperlink"/>
                <w:noProof/>
              </w:rPr>
              <w:t>Uitgangspunten bij deze aanbesteding</w:t>
            </w:r>
            <w:r>
              <w:rPr>
                <w:noProof/>
                <w:webHidden/>
              </w:rPr>
              <w:tab/>
            </w:r>
            <w:r>
              <w:rPr>
                <w:noProof/>
                <w:webHidden/>
              </w:rPr>
              <w:fldChar w:fldCharType="begin"/>
            </w:r>
            <w:r>
              <w:rPr>
                <w:noProof/>
                <w:webHidden/>
              </w:rPr>
              <w:instrText xml:space="preserve"> PAGEREF _Toc224128227 \h </w:instrText>
            </w:r>
            <w:r>
              <w:rPr>
                <w:noProof/>
                <w:webHidden/>
              </w:rPr>
            </w:r>
            <w:r>
              <w:rPr>
                <w:noProof/>
                <w:webHidden/>
              </w:rPr>
              <w:fldChar w:fldCharType="separate"/>
            </w:r>
            <w:r>
              <w:rPr>
                <w:noProof/>
                <w:webHidden/>
              </w:rPr>
              <w:t>5</w:t>
            </w:r>
            <w:r>
              <w:rPr>
                <w:noProof/>
                <w:webHidden/>
              </w:rPr>
              <w:fldChar w:fldCharType="end"/>
            </w:r>
          </w:hyperlink>
        </w:p>
        <w:p w14:paraId="0FC36502" w14:textId="51A3BE17" w:rsidR="000E3624" w:rsidRDefault="000E3624">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224128228" w:history="1">
            <w:r w:rsidRPr="00D61387">
              <w:rPr>
                <w:rStyle w:val="Hyperlink"/>
                <w:noProof/>
              </w:rPr>
              <w:t>2.1</w:t>
            </w:r>
            <w:r>
              <w:rPr>
                <w:rFonts w:asciiTheme="minorHAnsi" w:eastAsiaTheme="minorEastAsia" w:hAnsiTheme="minorHAnsi" w:cstheme="minorBidi"/>
                <w:noProof/>
                <w:color w:val="auto"/>
                <w:kern w:val="2"/>
                <w:sz w:val="24"/>
                <w:szCs w:val="24"/>
                <w14:ligatures w14:val="standardContextual"/>
              </w:rPr>
              <w:tab/>
            </w:r>
            <w:r w:rsidRPr="00D61387">
              <w:rPr>
                <w:rStyle w:val="Hyperlink"/>
                <w:noProof/>
              </w:rPr>
              <w:t>Aanbestedingsprocedure</w:t>
            </w:r>
            <w:r>
              <w:rPr>
                <w:noProof/>
                <w:webHidden/>
              </w:rPr>
              <w:tab/>
            </w:r>
            <w:r>
              <w:rPr>
                <w:noProof/>
                <w:webHidden/>
              </w:rPr>
              <w:fldChar w:fldCharType="begin"/>
            </w:r>
            <w:r>
              <w:rPr>
                <w:noProof/>
                <w:webHidden/>
              </w:rPr>
              <w:instrText xml:space="preserve"> PAGEREF _Toc224128228 \h </w:instrText>
            </w:r>
            <w:r>
              <w:rPr>
                <w:noProof/>
                <w:webHidden/>
              </w:rPr>
            </w:r>
            <w:r>
              <w:rPr>
                <w:noProof/>
                <w:webHidden/>
              </w:rPr>
              <w:fldChar w:fldCharType="separate"/>
            </w:r>
            <w:r>
              <w:rPr>
                <w:noProof/>
                <w:webHidden/>
              </w:rPr>
              <w:t>5</w:t>
            </w:r>
            <w:r>
              <w:rPr>
                <w:noProof/>
                <w:webHidden/>
              </w:rPr>
              <w:fldChar w:fldCharType="end"/>
            </w:r>
          </w:hyperlink>
        </w:p>
        <w:p w14:paraId="5606B5FF" w14:textId="1ADBD14E" w:rsidR="000E3624" w:rsidRDefault="000E3624">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224128229" w:history="1">
            <w:r w:rsidRPr="00D61387">
              <w:rPr>
                <w:rStyle w:val="Hyperlink"/>
                <w:noProof/>
              </w:rPr>
              <w:t>2.2</w:t>
            </w:r>
            <w:r>
              <w:rPr>
                <w:rFonts w:asciiTheme="minorHAnsi" w:eastAsiaTheme="minorEastAsia" w:hAnsiTheme="minorHAnsi" w:cstheme="minorBidi"/>
                <w:noProof/>
                <w:color w:val="auto"/>
                <w:kern w:val="2"/>
                <w:sz w:val="24"/>
                <w:szCs w:val="24"/>
                <w14:ligatures w14:val="standardContextual"/>
              </w:rPr>
              <w:tab/>
            </w:r>
            <w:r w:rsidRPr="00D61387">
              <w:rPr>
                <w:rStyle w:val="Hyperlink"/>
                <w:noProof/>
              </w:rPr>
              <w:t>Algemene eisen aan de inschrijving</w:t>
            </w:r>
            <w:r>
              <w:rPr>
                <w:noProof/>
                <w:webHidden/>
              </w:rPr>
              <w:tab/>
            </w:r>
            <w:r>
              <w:rPr>
                <w:noProof/>
                <w:webHidden/>
              </w:rPr>
              <w:fldChar w:fldCharType="begin"/>
            </w:r>
            <w:r>
              <w:rPr>
                <w:noProof/>
                <w:webHidden/>
              </w:rPr>
              <w:instrText xml:space="preserve"> PAGEREF _Toc224128229 \h </w:instrText>
            </w:r>
            <w:r>
              <w:rPr>
                <w:noProof/>
                <w:webHidden/>
              </w:rPr>
            </w:r>
            <w:r>
              <w:rPr>
                <w:noProof/>
                <w:webHidden/>
              </w:rPr>
              <w:fldChar w:fldCharType="separate"/>
            </w:r>
            <w:r>
              <w:rPr>
                <w:noProof/>
                <w:webHidden/>
              </w:rPr>
              <w:t>5</w:t>
            </w:r>
            <w:r>
              <w:rPr>
                <w:noProof/>
                <w:webHidden/>
              </w:rPr>
              <w:fldChar w:fldCharType="end"/>
            </w:r>
          </w:hyperlink>
        </w:p>
        <w:p w14:paraId="5A80E149" w14:textId="600893F5" w:rsidR="000E3624" w:rsidRDefault="000E3624">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224128230" w:history="1">
            <w:r w:rsidRPr="00D61387">
              <w:rPr>
                <w:rStyle w:val="Hyperlink"/>
                <w:noProof/>
              </w:rPr>
              <w:t>2.3</w:t>
            </w:r>
            <w:r>
              <w:rPr>
                <w:rFonts w:asciiTheme="minorHAnsi" w:eastAsiaTheme="minorEastAsia" w:hAnsiTheme="minorHAnsi" w:cstheme="minorBidi"/>
                <w:noProof/>
                <w:color w:val="auto"/>
                <w:kern w:val="2"/>
                <w:sz w:val="24"/>
                <w:szCs w:val="24"/>
                <w14:ligatures w14:val="standardContextual"/>
              </w:rPr>
              <w:tab/>
            </w:r>
            <w:r w:rsidRPr="00D61387">
              <w:rPr>
                <w:rStyle w:val="Hyperlink"/>
                <w:noProof/>
              </w:rPr>
              <w:t>Contactpersoon en communicatie</w:t>
            </w:r>
            <w:r>
              <w:rPr>
                <w:noProof/>
                <w:webHidden/>
              </w:rPr>
              <w:tab/>
            </w:r>
            <w:r>
              <w:rPr>
                <w:noProof/>
                <w:webHidden/>
              </w:rPr>
              <w:fldChar w:fldCharType="begin"/>
            </w:r>
            <w:r>
              <w:rPr>
                <w:noProof/>
                <w:webHidden/>
              </w:rPr>
              <w:instrText xml:space="preserve"> PAGEREF _Toc224128230 \h </w:instrText>
            </w:r>
            <w:r>
              <w:rPr>
                <w:noProof/>
                <w:webHidden/>
              </w:rPr>
            </w:r>
            <w:r>
              <w:rPr>
                <w:noProof/>
                <w:webHidden/>
              </w:rPr>
              <w:fldChar w:fldCharType="separate"/>
            </w:r>
            <w:r>
              <w:rPr>
                <w:noProof/>
                <w:webHidden/>
              </w:rPr>
              <w:t>6</w:t>
            </w:r>
            <w:r>
              <w:rPr>
                <w:noProof/>
                <w:webHidden/>
              </w:rPr>
              <w:fldChar w:fldCharType="end"/>
            </w:r>
          </w:hyperlink>
        </w:p>
        <w:p w14:paraId="1D4F8BB5" w14:textId="4323C4DC" w:rsidR="000E3624" w:rsidRDefault="000E3624">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224128231" w:history="1">
            <w:r w:rsidRPr="00D61387">
              <w:rPr>
                <w:rStyle w:val="Hyperlink"/>
                <w:noProof/>
              </w:rPr>
              <w:t>2.4</w:t>
            </w:r>
            <w:r>
              <w:rPr>
                <w:rFonts w:asciiTheme="minorHAnsi" w:eastAsiaTheme="minorEastAsia" w:hAnsiTheme="minorHAnsi" w:cstheme="minorBidi"/>
                <w:noProof/>
                <w:color w:val="auto"/>
                <w:kern w:val="2"/>
                <w:sz w:val="24"/>
                <w:szCs w:val="24"/>
                <w14:ligatures w14:val="standardContextual"/>
              </w:rPr>
              <w:tab/>
            </w:r>
            <w:r w:rsidRPr="00D61387">
              <w:rPr>
                <w:rStyle w:val="Hyperlink"/>
                <w:noProof/>
              </w:rPr>
              <w:t>Planning</w:t>
            </w:r>
            <w:r>
              <w:rPr>
                <w:noProof/>
                <w:webHidden/>
              </w:rPr>
              <w:tab/>
            </w:r>
            <w:r>
              <w:rPr>
                <w:noProof/>
                <w:webHidden/>
              </w:rPr>
              <w:fldChar w:fldCharType="begin"/>
            </w:r>
            <w:r>
              <w:rPr>
                <w:noProof/>
                <w:webHidden/>
              </w:rPr>
              <w:instrText xml:space="preserve"> PAGEREF _Toc224128231 \h </w:instrText>
            </w:r>
            <w:r>
              <w:rPr>
                <w:noProof/>
                <w:webHidden/>
              </w:rPr>
            </w:r>
            <w:r>
              <w:rPr>
                <w:noProof/>
                <w:webHidden/>
              </w:rPr>
              <w:fldChar w:fldCharType="separate"/>
            </w:r>
            <w:r>
              <w:rPr>
                <w:noProof/>
                <w:webHidden/>
              </w:rPr>
              <w:t>6</w:t>
            </w:r>
            <w:r>
              <w:rPr>
                <w:noProof/>
                <w:webHidden/>
              </w:rPr>
              <w:fldChar w:fldCharType="end"/>
            </w:r>
          </w:hyperlink>
        </w:p>
        <w:p w14:paraId="0FAF5E99" w14:textId="23B78ED7" w:rsidR="000E3624" w:rsidRDefault="000E3624">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224128232" w:history="1">
            <w:r w:rsidRPr="00D61387">
              <w:rPr>
                <w:rStyle w:val="Hyperlink"/>
                <w:noProof/>
              </w:rPr>
              <w:t>2.5</w:t>
            </w:r>
            <w:r>
              <w:rPr>
                <w:rFonts w:asciiTheme="minorHAnsi" w:eastAsiaTheme="minorEastAsia" w:hAnsiTheme="minorHAnsi" w:cstheme="minorBidi"/>
                <w:noProof/>
                <w:color w:val="auto"/>
                <w:kern w:val="2"/>
                <w:sz w:val="24"/>
                <w:szCs w:val="24"/>
                <w14:ligatures w14:val="standardContextual"/>
              </w:rPr>
              <w:tab/>
            </w:r>
            <w:r w:rsidRPr="00D61387">
              <w:rPr>
                <w:rStyle w:val="Hyperlink"/>
                <w:noProof/>
              </w:rPr>
              <w:t>Vragen / Nota van inlichtingen (NvI)</w:t>
            </w:r>
            <w:r>
              <w:rPr>
                <w:noProof/>
                <w:webHidden/>
              </w:rPr>
              <w:tab/>
            </w:r>
            <w:r>
              <w:rPr>
                <w:noProof/>
                <w:webHidden/>
              </w:rPr>
              <w:fldChar w:fldCharType="begin"/>
            </w:r>
            <w:r>
              <w:rPr>
                <w:noProof/>
                <w:webHidden/>
              </w:rPr>
              <w:instrText xml:space="preserve"> PAGEREF _Toc224128232 \h </w:instrText>
            </w:r>
            <w:r>
              <w:rPr>
                <w:noProof/>
                <w:webHidden/>
              </w:rPr>
            </w:r>
            <w:r>
              <w:rPr>
                <w:noProof/>
                <w:webHidden/>
              </w:rPr>
              <w:fldChar w:fldCharType="separate"/>
            </w:r>
            <w:r>
              <w:rPr>
                <w:noProof/>
                <w:webHidden/>
              </w:rPr>
              <w:t>6</w:t>
            </w:r>
            <w:r>
              <w:rPr>
                <w:noProof/>
                <w:webHidden/>
              </w:rPr>
              <w:fldChar w:fldCharType="end"/>
            </w:r>
          </w:hyperlink>
        </w:p>
        <w:p w14:paraId="55CCBDC4" w14:textId="28F16448" w:rsidR="000E3624" w:rsidRDefault="000E3624">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224128233" w:history="1">
            <w:r w:rsidRPr="00D61387">
              <w:rPr>
                <w:rStyle w:val="Hyperlink"/>
                <w:noProof/>
              </w:rPr>
              <w:t>2.6</w:t>
            </w:r>
            <w:r>
              <w:rPr>
                <w:rFonts w:asciiTheme="minorHAnsi" w:eastAsiaTheme="minorEastAsia" w:hAnsiTheme="minorHAnsi" w:cstheme="minorBidi"/>
                <w:noProof/>
                <w:color w:val="auto"/>
                <w:kern w:val="2"/>
                <w:sz w:val="24"/>
                <w:szCs w:val="24"/>
                <w14:ligatures w14:val="standardContextual"/>
              </w:rPr>
              <w:tab/>
            </w:r>
            <w:r w:rsidRPr="00D61387">
              <w:rPr>
                <w:rStyle w:val="Hyperlink"/>
                <w:noProof/>
              </w:rPr>
              <w:t>Datum en wijze van indienen offerte</w:t>
            </w:r>
            <w:r>
              <w:rPr>
                <w:noProof/>
                <w:webHidden/>
              </w:rPr>
              <w:tab/>
            </w:r>
            <w:r>
              <w:rPr>
                <w:noProof/>
                <w:webHidden/>
              </w:rPr>
              <w:fldChar w:fldCharType="begin"/>
            </w:r>
            <w:r>
              <w:rPr>
                <w:noProof/>
                <w:webHidden/>
              </w:rPr>
              <w:instrText xml:space="preserve"> PAGEREF _Toc224128233 \h </w:instrText>
            </w:r>
            <w:r>
              <w:rPr>
                <w:noProof/>
                <w:webHidden/>
              </w:rPr>
            </w:r>
            <w:r>
              <w:rPr>
                <w:noProof/>
                <w:webHidden/>
              </w:rPr>
              <w:fldChar w:fldCharType="separate"/>
            </w:r>
            <w:r>
              <w:rPr>
                <w:noProof/>
                <w:webHidden/>
              </w:rPr>
              <w:t>6</w:t>
            </w:r>
            <w:r>
              <w:rPr>
                <w:noProof/>
                <w:webHidden/>
              </w:rPr>
              <w:fldChar w:fldCharType="end"/>
            </w:r>
          </w:hyperlink>
        </w:p>
        <w:p w14:paraId="2A98EC29" w14:textId="6B401B5C" w:rsidR="000E3624" w:rsidRDefault="000E3624">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224128234" w:history="1">
            <w:r w:rsidRPr="00D61387">
              <w:rPr>
                <w:rStyle w:val="Hyperlink"/>
                <w:noProof/>
              </w:rPr>
              <w:t>2.7</w:t>
            </w:r>
            <w:r>
              <w:rPr>
                <w:rFonts w:asciiTheme="minorHAnsi" w:eastAsiaTheme="minorEastAsia" w:hAnsiTheme="minorHAnsi" w:cstheme="minorBidi"/>
                <w:noProof/>
                <w:color w:val="auto"/>
                <w:kern w:val="2"/>
                <w:sz w:val="24"/>
                <w:szCs w:val="24"/>
                <w14:ligatures w14:val="standardContextual"/>
              </w:rPr>
              <w:tab/>
            </w:r>
            <w:r w:rsidRPr="00D61387">
              <w:rPr>
                <w:rStyle w:val="Hyperlink"/>
                <w:noProof/>
              </w:rPr>
              <w:t>Inconsistenties of onvolkomenheden</w:t>
            </w:r>
            <w:r>
              <w:rPr>
                <w:noProof/>
                <w:webHidden/>
              </w:rPr>
              <w:tab/>
            </w:r>
            <w:r>
              <w:rPr>
                <w:noProof/>
                <w:webHidden/>
              </w:rPr>
              <w:fldChar w:fldCharType="begin"/>
            </w:r>
            <w:r>
              <w:rPr>
                <w:noProof/>
                <w:webHidden/>
              </w:rPr>
              <w:instrText xml:space="preserve"> PAGEREF _Toc224128234 \h </w:instrText>
            </w:r>
            <w:r>
              <w:rPr>
                <w:noProof/>
                <w:webHidden/>
              </w:rPr>
            </w:r>
            <w:r>
              <w:rPr>
                <w:noProof/>
                <w:webHidden/>
              </w:rPr>
              <w:fldChar w:fldCharType="separate"/>
            </w:r>
            <w:r>
              <w:rPr>
                <w:noProof/>
                <w:webHidden/>
              </w:rPr>
              <w:t>7</w:t>
            </w:r>
            <w:r>
              <w:rPr>
                <w:noProof/>
                <w:webHidden/>
              </w:rPr>
              <w:fldChar w:fldCharType="end"/>
            </w:r>
          </w:hyperlink>
        </w:p>
        <w:p w14:paraId="47A8A035" w14:textId="1BCC05F2" w:rsidR="000E3624" w:rsidRDefault="000E3624">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224128235" w:history="1">
            <w:r w:rsidRPr="00D61387">
              <w:rPr>
                <w:rStyle w:val="Hyperlink"/>
                <w:noProof/>
              </w:rPr>
              <w:t>2.8</w:t>
            </w:r>
            <w:r>
              <w:rPr>
                <w:rFonts w:asciiTheme="minorHAnsi" w:eastAsiaTheme="minorEastAsia" w:hAnsiTheme="minorHAnsi" w:cstheme="minorBidi"/>
                <w:noProof/>
                <w:color w:val="auto"/>
                <w:kern w:val="2"/>
                <w:sz w:val="24"/>
                <w:szCs w:val="24"/>
                <w14:ligatures w14:val="standardContextual"/>
              </w:rPr>
              <w:tab/>
            </w:r>
            <w:r w:rsidRPr="00D61387">
              <w:rPr>
                <w:rStyle w:val="Hyperlink"/>
                <w:noProof/>
              </w:rPr>
              <w:t>Voorbehouden</w:t>
            </w:r>
            <w:r>
              <w:rPr>
                <w:noProof/>
                <w:webHidden/>
              </w:rPr>
              <w:tab/>
            </w:r>
            <w:r>
              <w:rPr>
                <w:noProof/>
                <w:webHidden/>
              </w:rPr>
              <w:fldChar w:fldCharType="begin"/>
            </w:r>
            <w:r>
              <w:rPr>
                <w:noProof/>
                <w:webHidden/>
              </w:rPr>
              <w:instrText xml:space="preserve"> PAGEREF _Toc224128235 \h </w:instrText>
            </w:r>
            <w:r>
              <w:rPr>
                <w:noProof/>
                <w:webHidden/>
              </w:rPr>
            </w:r>
            <w:r>
              <w:rPr>
                <w:noProof/>
                <w:webHidden/>
              </w:rPr>
              <w:fldChar w:fldCharType="separate"/>
            </w:r>
            <w:r>
              <w:rPr>
                <w:noProof/>
                <w:webHidden/>
              </w:rPr>
              <w:t>7</w:t>
            </w:r>
            <w:r>
              <w:rPr>
                <w:noProof/>
                <w:webHidden/>
              </w:rPr>
              <w:fldChar w:fldCharType="end"/>
            </w:r>
          </w:hyperlink>
        </w:p>
        <w:p w14:paraId="2B16FDC0" w14:textId="6DCC9D5E" w:rsidR="000E3624" w:rsidRDefault="000E3624">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224128236" w:history="1">
            <w:r w:rsidRPr="00D61387">
              <w:rPr>
                <w:rStyle w:val="Hyperlink"/>
                <w:noProof/>
              </w:rPr>
              <w:t>2.9</w:t>
            </w:r>
            <w:r>
              <w:rPr>
                <w:rFonts w:asciiTheme="minorHAnsi" w:eastAsiaTheme="minorEastAsia" w:hAnsiTheme="minorHAnsi" w:cstheme="minorBidi"/>
                <w:noProof/>
                <w:color w:val="auto"/>
                <w:kern w:val="2"/>
                <w:sz w:val="24"/>
                <w:szCs w:val="24"/>
                <w14:ligatures w14:val="standardContextual"/>
              </w:rPr>
              <w:tab/>
            </w:r>
            <w:r w:rsidRPr="00D61387">
              <w:rPr>
                <w:rStyle w:val="Hyperlink"/>
                <w:noProof/>
              </w:rPr>
              <w:t>Gunningsbeslissing, standstill-termijn en vervaltermijn</w:t>
            </w:r>
            <w:r>
              <w:rPr>
                <w:noProof/>
                <w:webHidden/>
              </w:rPr>
              <w:tab/>
            </w:r>
            <w:r>
              <w:rPr>
                <w:noProof/>
                <w:webHidden/>
              </w:rPr>
              <w:fldChar w:fldCharType="begin"/>
            </w:r>
            <w:r>
              <w:rPr>
                <w:noProof/>
                <w:webHidden/>
              </w:rPr>
              <w:instrText xml:space="preserve"> PAGEREF _Toc224128236 \h </w:instrText>
            </w:r>
            <w:r>
              <w:rPr>
                <w:noProof/>
                <w:webHidden/>
              </w:rPr>
            </w:r>
            <w:r>
              <w:rPr>
                <w:noProof/>
                <w:webHidden/>
              </w:rPr>
              <w:fldChar w:fldCharType="separate"/>
            </w:r>
            <w:r>
              <w:rPr>
                <w:noProof/>
                <w:webHidden/>
              </w:rPr>
              <w:t>7</w:t>
            </w:r>
            <w:r>
              <w:rPr>
                <w:noProof/>
                <w:webHidden/>
              </w:rPr>
              <w:fldChar w:fldCharType="end"/>
            </w:r>
          </w:hyperlink>
        </w:p>
        <w:p w14:paraId="2C118931" w14:textId="626C49F0" w:rsidR="000E3624" w:rsidRDefault="000E3624">
          <w:pPr>
            <w:pStyle w:val="Inhopg1"/>
            <w:rPr>
              <w:rFonts w:asciiTheme="minorHAnsi" w:eastAsiaTheme="minorEastAsia" w:hAnsiTheme="minorHAnsi" w:cstheme="minorBidi"/>
              <w:noProof/>
              <w:color w:val="auto"/>
              <w:kern w:val="2"/>
              <w:sz w:val="24"/>
              <w:szCs w:val="24"/>
              <w14:ligatures w14:val="standardContextual"/>
            </w:rPr>
          </w:pPr>
          <w:hyperlink w:anchor="_Toc224128237" w:history="1">
            <w:r w:rsidRPr="00D61387">
              <w:rPr>
                <w:rStyle w:val="Hyperlink"/>
                <w:noProof/>
              </w:rPr>
              <w:t>3</w:t>
            </w:r>
            <w:r>
              <w:rPr>
                <w:rFonts w:asciiTheme="minorHAnsi" w:eastAsiaTheme="minorEastAsia" w:hAnsiTheme="minorHAnsi" w:cstheme="minorBidi"/>
                <w:noProof/>
                <w:color w:val="auto"/>
                <w:kern w:val="2"/>
                <w:sz w:val="24"/>
                <w:szCs w:val="24"/>
                <w14:ligatures w14:val="standardContextual"/>
              </w:rPr>
              <w:tab/>
            </w:r>
            <w:r w:rsidRPr="00D61387">
              <w:rPr>
                <w:rStyle w:val="Hyperlink"/>
                <w:noProof/>
              </w:rPr>
              <w:t>Eisen aan de inschrijver</w:t>
            </w:r>
            <w:r>
              <w:rPr>
                <w:noProof/>
                <w:webHidden/>
              </w:rPr>
              <w:tab/>
            </w:r>
            <w:r>
              <w:rPr>
                <w:noProof/>
                <w:webHidden/>
              </w:rPr>
              <w:fldChar w:fldCharType="begin"/>
            </w:r>
            <w:r>
              <w:rPr>
                <w:noProof/>
                <w:webHidden/>
              </w:rPr>
              <w:instrText xml:space="preserve"> PAGEREF _Toc224128237 \h </w:instrText>
            </w:r>
            <w:r>
              <w:rPr>
                <w:noProof/>
                <w:webHidden/>
              </w:rPr>
            </w:r>
            <w:r>
              <w:rPr>
                <w:noProof/>
                <w:webHidden/>
              </w:rPr>
              <w:fldChar w:fldCharType="separate"/>
            </w:r>
            <w:r>
              <w:rPr>
                <w:noProof/>
                <w:webHidden/>
              </w:rPr>
              <w:t>9</w:t>
            </w:r>
            <w:r>
              <w:rPr>
                <w:noProof/>
                <w:webHidden/>
              </w:rPr>
              <w:fldChar w:fldCharType="end"/>
            </w:r>
          </w:hyperlink>
        </w:p>
        <w:p w14:paraId="37C8D97E" w14:textId="7020BE02" w:rsidR="000E3624" w:rsidRDefault="000E3624">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224128238" w:history="1">
            <w:r w:rsidRPr="00D61387">
              <w:rPr>
                <w:rStyle w:val="Hyperlink"/>
                <w:noProof/>
              </w:rPr>
              <w:t>3.1</w:t>
            </w:r>
            <w:r>
              <w:rPr>
                <w:rFonts w:asciiTheme="minorHAnsi" w:eastAsiaTheme="minorEastAsia" w:hAnsiTheme="minorHAnsi" w:cstheme="minorBidi"/>
                <w:noProof/>
                <w:color w:val="auto"/>
                <w:kern w:val="2"/>
                <w:sz w:val="24"/>
                <w:szCs w:val="24"/>
                <w14:ligatures w14:val="standardContextual"/>
              </w:rPr>
              <w:tab/>
            </w:r>
            <w:r w:rsidRPr="00D61387">
              <w:rPr>
                <w:rStyle w:val="Hyperlink"/>
                <w:noProof/>
              </w:rPr>
              <w:t>Algemene inschrijvingsvereisten</w:t>
            </w:r>
            <w:r>
              <w:rPr>
                <w:noProof/>
                <w:webHidden/>
              </w:rPr>
              <w:tab/>
            </w:r>
            <w:r>
              <w:rPr>
                <w:noProof/>
                <w:webHidden/>
              </w:rPr>
              <w:fldChar w:fldCharType="begin"/>
            </w:r>
            <w:r>
              <w:rPr>
                <w:noProof/>
                <w:webHidden/>
              </w:rPr>
              <w:instrText xml:space="preserve"> PAGEREF _Toc224128238 \h </w:instrText>
            </w:r>
            <w:r>
              <w:rPr>
                <w:noProof/>
                <w:webHidden/>
              </w:rPr>
            </w:r>
            <w:r>
              <w:rPr>
                <w:noProof/>
                <w:webHidden/>
              </w:rPr>
              <w:fldChar w:fldCharType="separate"/>
            </w:r>
            <w:r>
              <w:rPr>
                <w:noProof/>
                <w:webHidden/>
              </w:rPr>
              <w:t>9</w:t>
            </w:r>
            <w:r>
              <w:rPr>
                <w:noProof/>
                <w:webHidden/>
              </w:rPr>
              <w:fldChar w:fldCharType="end"/>
            </w:r>
          </w:hyperlink>
        </w:p>
        <w:p w14:paraId="2F4C958F" w14:textId="5C5FF336" w:rsidR="000E3624" w:rsidRDefault="000E3624">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224128239" w:history="1">
            <w:r w:rsidRPr="00D61387">
              <w:rPr>
                <w:rStyle w:val="Hyperlink"/>
                <w:noProof/>
              </w:rPr>
              <w:t>3.2</w:t>
            </w:r>
            <w:r>
              <w:rPr>
                <w:rFonts w:asciiTheme="minorHAnsi" w:eastAsiaTheme="minorEastAsia" w:hAnsiTheme="minorHAnsi" w:cstheme="minorBidi"/>
                <w:noProof/>
                <w:color w:val="auto"/>
                <w:kern w:val="2"/>
                <w:sz w:val="24"/>
                <w:szCs w:val="24"/>
                <w14:ligatures w14:val="standardContextual"/>
              </w:rPr>
              <w:tab/>
            </w:r>
            <w:r w:rsidRPr="00D61387">
              <w:rPr>
                <w:rStyle w:val="Hyperlink"/>
                <w:noProof/>
              </w:rPr>
              <w:t>Bij inschrijving in te dienen documenten</w:t>
            </w:r>
            <w:r>
              <w:rPr>
                <w:noProof/>
                <w:webHidden/>
              </w:rPr>
              <w:tab/>
            </w:r>
            <w:r>
              <w:rPr>
                <w:noProof/>
                <w:webHidden/>
              </w:rPr>
              <w:fldChar w:fldCharType="begin"/>
            </w:r>
            <w:r>
              <w:rPr>
                <w:noProof/>
                <w:webHidden/>
              </w:rPr>
              <w:instrText xml:space="preserve"> PAGEREF _Toc224128239 \h </w:instrText>
            </w:r>
            <w:r>
              <w:rPr>
                <w:noProof/>
                <w:webHidden/>
              </w:rPr>
            </w:r>
            <w:r>
              <w:rPr>
                <w:noProof/>
                <w:webHidden/>
              </w:rPr>
              <w:fldChar w:fldCharType="separate"/>
            </w:r>
            <w:r>
              <w:rPr>
                <w:noProof/>
                <w:webHidden/>
              </w:rPr>
              <w:t>9</w:t>
            </w:r>
            <w:r>
              <w:rPr>
                <w:noProof/>
                <w:webHidden/>
              </w:rPr>
              <w:fldChar w:fldCharType="end"/>
            </w:r>
          </w:hyperlink>
        </w:p>
        <w:p w14:paraId="2812602C" w14:textId="3B6A2D94" w:rsidR="000E3624" w:rsidRDefault="000E3624">
          <w:pPr>
            <w:pStyle w:val="Inhopg2"/>
            <w:tabs>
              <w:tab w:val="left" w:pos="960"/>
            </w:tabs>
            <w:rPr>
              <w:rFonts w:asciiTheme="minorHAnsi" w:eastAsiaTheme="minorEastAsia" w:hAnsiTheme="minorHAnsi" w:cstheme="minorBidi"/>
              <w:noProof/>
              <w:color w:val="auto"/>
              <w:kern w:val="2"/>
              <w:sz w:val="24"/>
              <w:szCs w:val="24"/>
              <w14:ligatures w14:val="standardContextual"/>
            </w:rPr>
          </w:pPr>
          <w:hyperlink w:anchor="_Toc224128240" w:history="1">
            <w:r w:rsidRPr="00D61387">
              <w:rPr>
                <w:rStyle w:val="Hyperlink"/>
                <w:noProof/>
              </w:rPr>
              <w:t>3.2.1.</w:t>
            </w:r>
            <w:r>
              <w:rPr>
                <w:rFonts w:asciiTheme="minorHAnsi" w:eastAsiaTheme="minorEastAsia" w:hAnsiTheme="minorHAnsi" w:cstheme="minorBidi"/>
                <w:noProof/>
                <w:color w:val="auto"/>
                <w:kern w:val="2"/>
                <w:sz w:val="24"/>
                <w:szCs w:val="24"/>
                <w14:ligatures w14:val="standardContextual"/>
              </w:rPr>
              <w:tab/>
            </w:r>
            <w:r w:rsidRPr="00D61387">
              <w:rPr>
                <w:rStyle w:val="Hyperlink"/>
                <w:noProof/>
              </w:rPr>
              <w:t>Toelichting op de in te dienen documenten</w:t>
            </w:r>
            <w:r>
              <w:rPr>
                <w:noProof/>
                <w:webHidden/>
              </w:rPr>
              <w:tab/>
            </w:r>
            <w:r>
              <w:rPr>
                <w:noProof/>
                <w:webHidden/>
              </w:rPr>
              <w:fldChar w:fldCharType="begin"/>
            </w:r>
            <w:r>
              <w:rPr>
                <w:noProof/>
                <w:webHidden/>
              </w:rPr>
              <w:instrText xml:space="preserve"> PAGEREF _Toc224128240 \h </w:instrText>
            </w:r>
            <w:r>
              <w:rPr>
                <w:noProof/>
                <w:webHidden/>
              </w:rPr>
            </w:r>
            <w:r>
              <w:rPr>
                <w:noProof/>
                <w:webHidden/>
              </w:rPr>
              <w:fldChar w:fldCharType="separate"/>
            </w:r>
            <w:r>
              <w:rPr>
                <w:noProof/>
                <w:webHidden/>
              </w:rPr>
              <w:t>9</w:t>
            </w:r>
            <w:r>
              <w:rPr>
                <w:noProof/>
                <w:webHidden/>
              </w:rPr>
              <w:fldChar w:fldCharType="end"/>
            </w:r>
          </w:hyperlink>
        </w:p>
        <w:p w14:paraId="64004DED" w14:textId="441F6745" w:rsidR="000E3624" w:rsidRDefault="000E3624">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224128241" w:history="1">
            <w:r w:rsidRPr="00D61387">
              <w:rPr>
                <w:rStyle w:val="Hyperlink"/>
                <w:noProof/>
              </w:rPr>
              <w:t>3.3</w:t>
            </w:r>
            <w:r>
              <w:rPr>
                <w:rFonts w:asciiTheme="minorHAnsi" w:eastAsiaTheme="minorEastAsia" w:hAnsiTheme="minorHAnsi" w:cstheme="minorBidi"/>
                <w:noProof/>
                <w:color w:val="auto"/>
                <w:kern w:val="2"/>
                <w:sz w:val="24"/>
                <w:szCs w:val="24"/>
                <w14:ligatures w14:val="standardContextual"/>
              </w:rPr>
              <w:tab/>
            </w:r>
            <w:r w:rsidRPr="00D61387">
              <w:rPr>
                <w:rStyle w:val="Hyperlink"/>
                <w:noProof/>
              </w:rPr>
              <w:t>Gedragsverklaring van Aanbesteden</w:t>
            </w:r>
            <w:r>
              <w:rPr>
                <w:noProof/>
                <w:webHidden/>
              </w:rPr>
              <w:tab/>
            </w:r>
            <w:r>
              <w:rPr>
                <w:noProof/>
                <w:webHidden/>
              </w:rPr>
              <w:fldChar w:fldCharType="begin"/>
            </w:r>
            <w:r>
              <w:rPr>
                <w:noProof/>
                <w:webHidden/>
              </w:rPr>
              <w:instrText xml:space="preserve"> PAGEREF _Toc224128241 \h </w:instrText>
            </w:r>
            <w:r>
              <w:rPr>
                <w:noProof/>
                <w:webHidden/>
              </w:rPr>
            </w:r>
            <w:r>
              <w:rPr>
                <w:noProof/>
                <w:webHidden/>
              </w:rPr>
              <w:fldChar w:fldCharType="separate"/>
            </w:r>
            <w:r>
              <w:rPr>
                <w:noProof/>
                <w:webHidden/>
              </w:rPr>
              <w:t>10</w:t>
            </w:r>
            <w:r>
              <w:rPr>
                <w:noProof/>
                <w:webHidden/>
              </w:rPr>
              <w:fldChar w:fldCharType="end"/>
            </w:r>
          </w:hyperlink>
        </w:p>
        <w:p w14:paraId="7ABA640C" w14:textId="6674FBB6" w:rsidR="000E3624" w:rsidRDefault="000E3624">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224128242" w:history="1">
            <w:r w:rsidRPr="00D61387">
              <w:rPr>
                <w:rStyle w:val="Hyperlink"/>
                <w:noProof/>
              </w:rPr>
              <w:t>3.4</w:t>
            </w:r>
            <w:r>
              <w:rPr>
                <w:rFonts w:asciiTheme="minorHAnsi" w:eastAsiaTheme="minorEastAsia" w:hAnsiTheme="minorHAnsi" w:cstheme="minorBidi"/>
                <w:noProof/>
                <w:color w:val="auto"/>
                <w:kern w:val="2"/>
                <w:sz w:val="24"/>
                <w:szCs w:val="24"/>
                <w14:ligatures w14:val="standardContextual"/>
              </w:rPr>
              <w:tab/>
            </w:r>
            <w:r w:rsidRPr="00D61387">
              <w:rPr>
                <w:rStyle w:val="Hyperlink"/>
                <w:noProof/>
              </w:rPr>
              <w:t>Uitsluitingsgronden</w:t>
            </w:r>
            <w:r>
              <w:rPr>
                <w:noProof/>
                <w:webHidden/>
              </w:rPr>
              <w:tab/>
            </w:r>
            <w:r>
              <w:rPr>
                <w:noProof/>
                <w:webHidden/>
              </w:rPr>
              <w:fldChar w:fldCharType="begin"/>
            </w:r>
            <w:r>
              <w:rPr>
                <w:noProof/>
                <w:webHidden/>
              </w:rPr>
              <w:instrText xml:space="preserve"> PAGEREF _Toc224128242 \h </w:instrText>
            </w:r>
            <w:r>
              <w:rPr>
                <w:noProof/>
                <w:webHidden/>
              </w:rPr>
            </w:r>
            <w:r>
              <w:rPr>
                <w:noProof/>
                <w:webHidden/>
              </w:rPr>
              <w:fldChar w:fldCharType="separate"/>
            </w:r>
            <w:r>
              <w:rPr>
                <w:noProof/>
                <w:webHidden/>
              </w:rPr>
              <w:t>10</w:t>
            </w:r>
            <w:r>
              <w:rPr>
                <w:noProof/>
                <w:webHidden/>
              </w:rPr>
              <w:fldChar w:fldCharType="end"/>
            </w:r>
          </w:hyperlink>
        </w:p>
        <w:p w14:paraId="5B9D103A" w14:textId="06AB6373" w:rsidR="000E3624" w:rsidRDefault="000E3624">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224128243" w:history="1">
            <w:r w:rsidRPr="00D61387">
              <w:rPr>
                <w:rStyle w:val="Hyperlink"/>
                <w:noProof/>
              </w:rPr>
              <w:t>3.5</w:t>
            </w:r>
            <w:r>
              <w:rPr>
                <w:rFonts w:asciiTheme="minorHAnsi" w:eastAsiaTheme="minorEastAsia" w:hAnsiTheme="minorHAnsi" w:cstheme="minorBidi"/>
                <w:noProof/>
                <w:color w:val="auto"/>
                <w:kern w:val="2"/>
                <w:sz w:val="24"/>
                <w:szCs w:val="24"/>
                <w14:ligatures w14:val="standardContextual"/>
              </w:rPr>
              <w:tab/>
            </w:r>
            <w:r w:rsidRPr="00D61387">
              <w:rPr>
                <w:rStyle w:val="Hyperlink"/>
                <w:noProof/>
              </w:rPr>
              <w:t>Geschikheidseisen</w:t>
            </w:r>
            <w:r>
              <w:rPr>
                <w:noProof/>
                <w:webHidden/>
              </w:rPr>
              <w:tab/>
            </w:r>
            <w:r>
              <w:rPr>
                <w:noProof/>
                <w:webHidden/>
              </w:rPr>
              <w:fldChar w:fldCharType="begin"/>
            </w:r>
            <w:r>
              <w:rPr>
                <w:noProof/>
                <w:webHidden/>
              </w:rPr>
              <w:instrText xml:space="preserve"> PAGEREF _Toc224128243 \h </w:instrText>
            </w:r>
            <w:r>
              <w:rPr>
                <w:noProof/>
                <w:webHidden/>
              </w:rPr>
            </w:r>
            <w:r>
              <w:rPr>
                <w:noProof/>
                <w:webHidden/>
              </w:rPr>
              <w:fldChar w:fldCharType="separate"/>
            </w:r>
            <w:r>
              <w:rPr>
                <w:noProof/>
                <w:webHidden/>
              </w:rPr>
              <w:t>10</w:t>
            </w:r>
            <w:r>
              <w:rPr>
                <w:noProof/>
                <w:webHidden/>
              </w:rPr>
              <w:fldChar w:fldCharType="end"/>
            </w:r>
          </w:hyperlink>
        </w:p>
        <w:p w14:paraId="33846241" w14:textId="06E1AB42" w:rsidR="000E3624" w:rsidRDefault="000E3624">
          <w:pPr>
            <w:pStyle w:val="Inhopg3"/>
            <w:rPr>
              <w:rFonts w:asciiTheme="minorHAnsi" w:eastAsiaTheme="minorEastAsia" w:hAnsiTheme="minorHAnsi" w:cstheme="minorBidi"/>
              <w:color w:val="auto"/>
              <w:kern w:val="2"/>
              <w:sz w:val="24"/>
              <w:szCs w:val="24"/>
              <w14:ligatures w14:val="standardContextual"/>
            </w:rPr>
          </w:pPr>
          <w:hyperlink w:anchor="_Toc224128244" w:history="1">
            <w:r w:rsidRPr="00D61387">
              <w:rPr>
                <w:rStyle w:val="Hyperlink"/>
                <w:b/>
              </w:rPr>
              <w:t>3.5.1</w:t>
            </w:r>
            <w:r>
              <w:rPr>
                <w:rFonts w:asciiTheme="minorHAnsi" w:eastAsiaTheme="minorEastAsia" w:hAnsiTheme="minorHAnsi" w:cstheme="minorBidi"/>
                <w:color w:val="auto"/>
                <w:kern w:val="2"/>
                <w:sz w:val="24"/>
                <w:szCs w:val="24"/>
                <w14:ligatures w14:val="standardContextual"/>
              </w:rPr>
              <w:tab/>
            </w:r>
            <w:r w:rsidRPr="00D61387">
              <w:rPr>
                <w:rStyle w:val="Hyperlink"/>
                <w:b/>
              </w:rPr>
              <w:t>Overige inschrijvingsvereisten</w:t>
            </w:r>
            <w:r>
              <w:rPr>
                <w:webHidden/>
              </w:rPr>
              <w:tab/>
            </w:r>
            <w:r>
              <w:rPr>
                <w:webHidden/>
              </w:rPr>
              <w:fldChar w:fldCharType="begin"/>
            </w:r>
            <w:r>
              <w:rPr>
                <w:webHidden/>
              </w:rPr>
              <w:instrText xml:space="preserve"> PAGEREF _Toc224128244 \h </w:instrText>
            </w:r>
            <w:r>
              <w:rPr>
                <w:webHidden/>
              </w:rPr>
            </w:r>
            <w:r>
              <w:rPr>
                <w:webHidden/>
              </w:rPr>
              <w:fldChar w:fldCharType="separate"/>
            </w:r>
            <w:r>
              <w:rPr>
                <w:webHidden/>
              </w:rPr>
              <w:t>10</w:t>
            </w:r>
            <w:r>
              <w:rPr>
                <w:webHidden/>
              </w:rPr>
              <w:fldChar w:fldCharType="end"/>
            </w:r>
          </w:hyperlink>
        </w:p>
        <w:p w14:paraId="78BA21A4" w14:textId="61D56CB6" w:rsidR="000E3624" w:rsidRDefault="000E3624">
          <w:pPr>
            <w:pStyle w:val="Inhopg3"/>
            <w:rPr>
              <w:rFonts w:asciiTheme="minorHAnsi" w:eastAsiaTheme="minorEastAsia" w:hAnsiTheme="minorHAnsi" w:cstheme="minorBidi"/>
              <w:color w:val="auto"/>
              <w:kern w:val="2"/>
              <w:sz w:val="24"/>
              <w:szCs w:val="24"/>
              <w14:ligatures w14:val="standardContextual"/>
            </w:rPr>
          </w:pPr>
          <w:hyperlink w:anchor="_Toc224128245" w:history="1">
            <w:r w:rsidRPr="00D61387">
              <w:rPr>
                <w:rStyle w:val="Hyperlink"/>
              </w:rPr>
              <w:t>3.5.2</w:t>
            </w:r>
            <w:r>
              <w:rPr>
                <w:rFonts w:asciiTheme="minorHAnsi" w:eastAsiaTheme="minorEastAsia" w:hAnsiTheme="minorHAnsi" w:cstheme="minorBidi"/>
                <w:color w:val="auto"/>
                <w:kern w:val="2"/>
                <w:sz w:val="24"/>
                <w:szCs w:val="24"/>
                <w14:ligatures w14:val="standardContextual"/>
              </w:rPr>
              <w:tab/>
            </w:r>
            <w:r w:rsidRPr="00D61387">
              <w:rPr>
                <w:rStyle w:val="Hyperlink"/>
              </w:rPr>
              <w:t>Financiële en economische draagkracht</w:t>
            </w:r>
            <w:r>
              <w:rPr>
                <w:webHidden/>
              </w:rPr>
              <w:tab/>
            </w:r>
            <w:r>
              <w:rPr>
                <w:webHidden/>
              </w:rPr>
              <w:fldChar w:fldCharType="begin"/>
            </w:r>
            <w:r>
              <w:rPr>
                <w:webHidden/>
              </w:rPr>
              <w:instrText xml:space="preserve"> PAGEREF _Toc224128245 \h </w:instrText>
            </w:r>
            <w:r>
              <w:rPr>
                <w:webHidden/>
              </w:rPr>
            </w:r>
            <w:r>
              <w:rPr>
                <w:webHidden/>
              </w:rPr>
              <w:fldChar w:fldCharType="separate"/>
            </w:r>
            <w:r>
              <w:rPr>
                <w:webHidden/>
              </w:rPr>
              <w:t>11</w:t>
            </w:r>
            <w:r>
              <w:rPr>
                <w:webHidden/>
              </w:rPr>
              <w:fldChar w:fldCharType="end"/>
            </w:r>
          </w:hyperlink>
        </w:p>
        <w:p w14:paraId="17A97C1A" w14:textId="649541B0" w:rsidR="000E3624" w:rsidRDefault="000E3624">
          <w:pPr>
            <w:pStyle w:val="Inhopg3"/>
            <w:rPr>
              <w:rFonts w:asciiTheme="minorHAnsi" w:eastAsiaTheme="minorEastAsia" w:hAnsiTheme="minorHAnsi" w:cstheme="minorBidi"/>
              <w:color w:val="auto"/>
              <w:kern w:val="2"/>
              <w:sz w:val="24"/>
              <w:szCs w:val="24"/>
              <w14:ligatures w14:val="standardContextual"/>
            </w:rPr>
          </w:pPr>
          <w:hyperlink w:anchor="_Toc224128246" w:history="1">
            <w:r w:rsidRPr="00D61387">
              <w:rPr>
                <w:rStyle w:val="Hyperlink"/>
              </w:rPr>
              <w:t>3.5.3</w:t>
            </w:r>
            <w:r>
              <w:rPr>
                <w:rFonts w:asciiTheme="minorHAnsi" w:eastAsiaTheme="minorEastAsia" w:hAnsiTheme="minorHAnsi" w:cstheme="minorBidi"/>
                <w:color w:val="auto"/>
                <w:kern w:val="2"/>
                <w:sz w:val="24"/>
                <w:szCs w:val="24"/>
                <w14:ligatures w14:val="standardContextual"/>
              </w:rPr>
              <w:tab/>
            </w:r>
            <w:r w:rsidRPr="00D61387">
              <w:rPr>
                <w:rStyle w:val="Hyperlink"/>
              </w:rPr>
              <w:t>Verzekering &amp; aansprakelijkheid</w:t>
            </w:r>
            <w:r>
              <w:rPr>
                <w:webHidden/>
              </w:rPr>
              <w:tab/>
            </w:r>
            <w:r>
              <w:rPr>
                <w:webHidden/>
              </w:rPr>
              <w:fldChar w:fldCharType="begin"/>
            </w:r>
            <w:r>
              <w:rPr>
                <w:webHidden/>
              </w:rPr>
              <w:instrText xml:space="preserve"> PAGEREF _Toc224128246 \h </w:instrText>
            </w:r>
            <w:r>
              <w:rPr>
                <w:webHidden/>
              </w:rPr>
            </w:r>
            <w:r>
              <w:rPr>
                <w:webHidden/>
              </w:rPr>
              <w:fldChar w:fldCharType="separate"/>
            </w:r>
            <w:r>
              <w:rPr>
                <w:webHidden/>
              </w:rPr>
              <w:t>11</w:t>
            </w:r>
            <w:r>
              <w:rPr>
                <w:webHidden/>
              </w:rPr>
              <w:fldChar w:fldCharType="end"/>
            </w:r>
          </w:hyperlink>
        </w:p>
        <w:p w14:paraId="5C0ABE18" w14:textId="783AB1DA" w:rsidR="000E3624" w:rsidRDefault="000E3624">
          <w:pPr>
            <w:pStyle w:val="Inhopg3"/>
            <w:rPr>
              <w:rFonts w:asciiTheme="minorHAnsi" w:eastAsiaTheme="minorEastAsia" w:hAnsiTheme="minorHAnsi" w:cstheme="minorBidi"/>
              <w:color w:val="auto"/>
              <w:kern w:val="2"/>
              <w:sz w:val="24"/>
              <w:szCs w:val="24"/>
              <w14:ligatures w14:val="standardContextual"/>
            </w:rPr>
          </w:pPr>
          <w:hyperlink w:anchor="_Toc224128247" w:history="1">
            <w:r w:rsidRPr="00D61387">
              <w:rPr>
                <w:rStyle w:val="Hyperlink"/>
              </w:rPr>
              <w:t>3.5.4</w:t>
            </w:r>
            <w:r>
              <w:rPr>
                <w:rFonts w:asciiTheme="minorHAnsi" w:eastAsiaTheme="minorEastAsia" w:hAnsiTheme="minorHAnsi" w:cstheme="minorBidi"/>
                <w:color w:val="auto"/>
                <w:kern w:val="2"/>
                <w:sz w:val="24"/>
                <w:szCs w:val="24"/>
                <w14:ligatures w14:val="standardContextual"/>
              </w:rPr>
              <w:tab/>
            </w:r>
            <w:r w:rsidRPr="00D61387">
              <w:rPr>
                <w:rStyle w:val="Hyperlink"/>
              </w:rPr>
              <w:t>Referentie</w:t>
            </w:r>
            <w:r>
              <w:rPr>
                <w:webHidden/>
              </w:rPr>
              <w:tab/>
            </w:r>
            <w:r>
              <w:rPr>
                <w:webHidden/>
              </w:rPr>
              <w:fldChar w:fldCharType="begin"/>
            </w:r>
            <w:r>
              <w:rPr>
                <w:webHidden/>
              </w:rPr>
              <w:instrText xml:space="preserve"> PAGEREF _Toc224128247 \h </w:instrText>
            </w:r>
            <w:r>
              <w:rPr>
                <w:webHidden/>
              </w:rPr>
            </w:r>
            <w:r>
              <w:rPr>
                <w:webHidden/>
              </w:rPr>
              <w:fldChar w:fldCharType="separate"/>
            </w:r>
            <w:r>
              <w:rPr>
                <w:webHidden/>
              </w:rPr>
              <w:t>11</w:t>
            </w:r>
            <w:r>
              <w:rPr>
                <w:webHidden/>
              </w:rPr>
              <w:fldChar w:fldCharType="end"/>
            </w:r>
          </w:hyperlink>
        </w:p>
        <w:p w14:paraId="232B97F4" w14:textId="0BFF70FF" w:rsidR="000E3624" w:rsidRDefault="000E3624">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224128248" w:history="1">
            <w:r w:rsidRPr="00D61387">
              <w:rPr>
                <w:rStyle w:val="Hyperlink"/>
                <w:noProof/>
              </w:rPr>
              <w:t>3.6</w:t>
            </w:r>
            <w:r>
              <w:rPr>
                <w:rFonts w:asciiTheme="minorHAnsi" w:eastAsiaTheme="minorEastAsia" w:hAnsiTheme="minorHAnsi" w:cstheme="minorBidi"/>
                <w:noProof/>
                <w:color w:val="auto"/>
                <w:kern w:val="2"/>
                <w:sz w:val="24"/>
                <w:szCs w:val="24"/>
                <w14:ligatures w14:val="standardContextual"/>
              </w:rPr>
              <w:tab/>
            </w:r>
            <w:r w:rsidRPr="00D61387">
              <w:rPr>
                <w:rStyle w:val="Hyperlink"/>
                <w:noProof/>
              </w:rPr>
              <w:t>Social return</w:t>
            </w:r>
            <w:r>
              <w:rPr>
                <w:noProof/>
                <w:webHidden/>
              </w:rPr>
              <w:tab/>
            </w:r>
            <w:r>
              <w:rPr>
                <w:noProof/>
                <w:webHidden/>
              </w:rPr>
              <w:fldChar w:fldCharType="begin"/>
            </w:r>
            <w:r>
              <w:rPr>
                <w:noProof/>
                <w:webHidden/>
              </w:rPr>
              <w:instrText xml:space="preserve"> PAGEREF _Toc224128248 \h </w:instrText>
            </w:r>
            <w:r>
              <w:rPr>
                <w:noProof/>
                <w:webHidden/>
              </w:rPr>
            </w:r>
            <w:r>
              <w:rPr>
                <w:noProof/>
                <w:webHidden/>
              </w:rPr>
              <w:fldChar w:fldCharType="separate"/>
            </w:r>
            <w:r>
              <w:rPr>
                <w:noProof/>
                <w:webHidden/>
              </w:rPr>
              <w:t>11</w:t>
            </w:r>
            <w:r>
              <w:rPr>
                <w:noProof/>
                <w:webHidden/>
              </w:rPr>
              <w:fldChar w:fldCharType="end"/>
            </w:r>
          </w:hyperlink>
        </w:p>
        <w:p w14:paraId="5A71416F" w14:textId="1AA27232" w:rsidR="000E3624" w:rsidRDefault="000E3624">
          <w:pPr>
            <w:pStyle w:val="Inhopg3"/>
            <w:rPr>
              <w:rFonts w:asciiTheme="minorHAnsi" w:eastAsiaTheme="minorEastAsia" w:hAnsiTheme="minorHAnsi" w:cstheme="minorBidi"/>
              <w:color w:val="auto"/>
              <w:kern w:val="2"/>
              <w:sz w:val="24"/>
              <w:szCs w:val="24"/>
              <w14:ligatures w14:val="standardContextual"/>
            </w:rPr>
          </w:pPr>
          <w:hyperlink w:anchor="_Toc224128249" w:history="1">
            <w:r w:rsidRPr="00D61387">
              <w:rPr>
                <w:rStyle w:val="Hyperlink"/>
              </w:rPr>
              <w:t>3.6.1</w:t>
            </w:r>
            <w:r>
              <w:rPr>
                <w:rFonts w:asciiTheme="minorHAnsi" w:eastAsiaTheme="minorEastAsia" w:hAnsiTheme="minorHAnsi" w:cstheme="minorBidi"/>
                <w:color w:val="auto"/>
                <w:kern w:val="2"/>
                <w:sz w:val="24"/>
                <w:szCs w:val="24"/>
                <w14:ligatures w14:val="standardContextual"/>
              </w:rPr>
              <w:tab/>
            </w:r>
            <w:r w:rsidRPr="00D61387">
              <w:rPr>
                <w:rStyle w:val="Hyperlink"/>
              </w:rPr>
              <w:t>Inspanningsverplichting</w:t>
            </w:r>
            <w:r>
              <w:rPr>
                <w:webHidden/>
              </w:rPr>
              <w:tab/>
            </w:r>
            <w:r>
              <w:rPr>
                <w:webHidden/>
              </w:rPr>
              <w:fldChar w:fldCharType="begin"/>
            </w:r>
            <w:r>
              <w:rPr>
                <w:webHidden/>
              </w:rPr>
              <w:instrText xml:space="preserve"> PAGEREF _Toc224128249 \h </w:instrText>
            </w:r>
            <w:r>
              <w:rPr>
                <w:webHidden/>
              </w:rPr>
            </w:r>
            <w:r>
              <w:rPr>
                <w:webHidden/>
              </w:rPr>
              <w:fldChar w:fldCharType="separate"/>
            </w:r>
            <w:r>
              <w:rPr>
                <w:webHidden/>
              </w:rPr>
              <w:t>11</w:t>
            </w:r>
            <w:r>
              <w:rPr>
                <w:webHidden/>
              </w:rPr>
              <w:fldChar w:fldCharType="end"/>
            </w:r>
          </w:hyperlink>
        </w:p>
        <w:p w14:paraId="45E81857" w14:textId="57E6A3B2" w:rsidR="000E3624" w:rsidRDefault="000E3624">
          <w:pPr>
            <w:pStyle w:val="Inhopg3"/>
            <w:rPr>
              <w:rFonts w:asciiTheme="minorHAnsi" w:eastAsiaTheme="minorEastAsia" w:hAnsiTheme="minorHAnsi" w:cstheme="minorBidi"/>
              <w:color w:val="auto"/>
              <w:kern w:val="2"/>
              <w:sz w:val="24"/>
              <w:szCs w:val="24"/>
              <w14:ligatures w14:val="standardContextual"/>
            </w:rPr>
          </w:pPr>
          <w:hyperlink w:anchor="_Toc224128250" w:history="1">
            <w:r w:rsidRPr="00D61387">
              <w:rPr>
                <w:rStyle w:val="Hyperlink"/>
              </w:rPr>
              <w:t>3.6.2</w:t>
            </w:r>
            <w:r>
              <w:rPr>
                <w:rFonts w:asciiTheme="minorHAnsi" w:eastAsiaTheme="minorEastAsia" w:hAnsiTheme="minorHAnsi" w:cstheme="minorBidi"/>
                <w:color w:val="auto"/>
                <w:kern w:val="2"/>
                <w:sz w:val="24"/>
                <w:szCs w:val="24"/>
                <w14:ligatures w14:val="standardContextual"/>
              </w:rPr>
              <w:tab/>
            </w:r>
            <w:r w:rsidRPr="00D61387">
              <w:rPr>
                <w:rStyle w:val="Hyperlink"/>
              </w:rPr>
              <w:t>Inspanningswaarde Social Return</w:t>
            </w:r>
            <w:r>
              <w:rPr>
                <w:webHidden/>
              </w:rPr>
              <w:tab/>
            </w:r>
            <w:r>
              <w:rPr>
                <w:webHidden/>
              </w:rPr>
              <w:fldChar w:fldCharType="begin"/>
            </w:r>
            <w:r>
              <w:rPr>
                <w:webHidden/>
              </w:rPr>
              <w:instrText xml:space="preserve"> PAGEREF _Toc224128250 \h </w:instrText>
            </w:r>
            <w:r>
              <w:rPr>
                <w:webHidden/>
              </w:rPr>
            </w:r>
            <w:r>
              <w:rPr>
                <w:webHidden/>
              </w:rPr>
              <w:fldChar w:fldCharType="separate"/>
            </w:r>
            <w:r>
              <w:rPr>
                <w:webHidden/>
              </w:rPr>
              <w:t>12</w:t>
            </w:r>
            <w:r>
              <w:rPr>
                <w:webHidden/>
              </w:rPr>
              <w:fldChar w:fldCharType="end"/>
            </w:r>
          </w:hyperlink>
        </w:p>
        <w:p w14:paraId="73FA9359" w14:textId="3F2B7FC2" w:rsidR="000E3624" w:rsidRDefault="000E3624">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224128251" w:history="1">
            <w:r w:rsidRPr="00D61387">
              <w:rPr>
                <w:rStyle w:val="Hyperlink"/>
                <w:noProof/>
              </w:rPr>
              <w:t>3.7</w:t>
            </w:r>
            <w:r>
              <w:rPr>
                <w:rFonts w:asciiTheme="minorHAnsi" w:eastAsiaTheme="minorEastAsia" w:hAnsiTheme="minorHAnsi" w:cstheme="minorBidi"/>
                <w:noProof/>
                <w:color w:val="auto"/>
                <w:kern w:val="2"/>
                <w:sz w:val="24"/>
                <w:szCs w:val="24"/>
                <w14:ligatures w14:val="standardContextual"/>
              </w:rPr>
              <w:tab/>
            </w:r>
            <w:r w:rsidRPr="00D61387">
              <w:rPr>
                <w:rStyle w:val="Hyperlink"/>
                <w:noProof/>
              </w:rPr>
              <w:t>Organisatorische vormen waaronder een inschrijving kan worden ingediend</w:t>
            </w:r>
            <w:r>
              <w:rPr>
                <w:noProof/>
                <w:webHidden/>
              </w:rPr>
              <w:tab/>
            </w:r>
            <w:r>
              <w:rPr>
                <w:noProof/>
                <w:webHidden/>
              </w:rPr>
              <w:fldChar w:fldCharType="begin"/>
            </w:r>
            <w:r>
              <w:rPr>
                <w:noProof/>
                <w:webHidden/>
              </w:rPr>
              <w:instrText xml:space="preserve"> PAGEREF _Toc224128251 \h </w:instrText>
            </w:r>
            <w:r>
              <w:rPr>
                <w:noProof/>
                <w:webHidden/>
              </w:rPr>
            </w:r>
            <w:r>
              <w:rPr>
                <w:noProof/>
                <w:webHidden/>
              </w:rPr>
              <w:fldChar w:fldCharType="separate"/>
            </w:r>
            <w:r>
              <w:rPr>
                <w:noProof/>
                <w:webHidden/>
              </w:rPr>
              <w:t>12</w:t>
            </w:r>
            <w:r>
              <w:rPr>
                <w:noProof/>
                <w:webHidden/>
              </w:rPr>
              <w:fldChar w:fldCharType="end"/>
            </w:r>
          </w:hyperlink>
        </w:p>
        <w:p w14:paraId="6EF3C40D" w14:textId="2898EFDC" w:rsidR="000E3624" w:rsidRDefault="000E3624">
          <w:pPr>
            <w:pStyle w:val="Inhopg3"/>
            <w:rPr>
              <w:rFonts w:asciiTheme="minorHAnsi" w:eastAsiaTheme="minorEastAsia" w:hAnsiTheme="minorHAnsi" w:cstheme="minorBidi"/>
              <w:color w:val="auto"/>
              <w:kern w:val="2"/>
              <w:sz w:val="24"/>
              <w:szCs w:val="24"/>
              <w14:ligatures w14:val="standardContextual"/>
            </w:rPr>
          </w:pPr>
          <w:hyperlink w:anchor="_Toc224128252" w:history="1">
            <w:r w:rsidRPr="00D61387">
              <w:rPr>
                <w:rStyle w:val="Hyperlink"/>
              </w:rPr>
              <w:t>3.7.1</w:t>
            </w:r>
            <w:r>
              <w:rPr>
                <w:rFonts w:asciiTheme="minorHAnsi" w:eastAsiaTheme="minorEastAsia" w:hAnsiTheme="minorHAnsi" w:cstheme="minorBidi"/>
                <w:color w:val="auto"/>
                <w:kern w:val="2"/>
                <w:sz w:val="24"/>
                <w:szCs w:val="24"/>
                <w14:ligatures w14:val="standardContextual"/>
              </w:rPr>
              <w:tab/>
            </w:r>
            <w:r w:rsidRPr="00D61387">
              <w:rPr>
                <w:rStyle w:val="Hyperlink"/>
              </w:rPr>
              <w:t>Zelfstandige inschrijving</w:t>
            </w:r>
            <w:r>
              <w:rPr>
                <w:webHidden/>
              </w:rPr>
              <w:tab/>
            </w:r>
            <w:r>
              <w:rPr>
                <w:webHidden/>
              </w:rPr>
              <w:fldChar w:fldCharType="begin"/>
            </w:r>
            <w:r>
              <w:rPr>
                <w:webHidden/>
              </w:rPr>
              <w:instrText xml:space="preserve"> PAGEREF _Toc224128252 \h </w:instrText>
            </w:r>
            <w:r>
              <w:rPr>
                <w:webHidden/>
              </w:rPr>
            </w:r>
            <w:r>
              <w:rPr>
                <w:webHidden/>
              </w:rPr>
              <w:fldChar w:fldCharType="separate"/>
            </w:r>
            <w:r>
              <w:rPr>
                <w:webHidden/>
              </w:rPr>
              <w:t>12</w:t>
            </w:r>
            <w:r>
              <w:rPr>
                <w:webHidden/>
              </w:rPr>
              <w:fldChar w:fldCharType="end"/>
            </w:r>
          </w:hyperlink>
        </w:p>
        <w:p w14:paraId="18B51758" w14:textId="5E1A1B05" w:rsidR="000E3624" w:rsidRDefault="000E3624">
          <w:pPr>
            <w:pStyle w:val="Inhopg3"/>
            <w:rPr>
              <w:rFonts w:asciiTheme="minorHAnsi" w:eastAsiaTheme="minorEastAsia" w:hAnsiTheme="minorHAnsi" w:cstheme="minorBidi"/>
              <w:color w:val="auto"/>
              <w:kern w:val="2"/>
              <w:sz w:val="24"/>
              <w:szCs w:val="24"/>
              <w14:ligatures w14:val="standardContextual"/>
            </w:rPr>
          </w:pPr>
          <w:hyperlink w:anchor="_Toc224128253" w:history="1">
            <w:r w:rsidRPr="00D61387">
              <w:rPr>
                <w:rStyle w:val="Hyperlink"/>
              </w:rPr>
              <w:t>3.7.2</w:t>
            </w:r>
            <w:r>
              <w:rPr>
                <w:rFonts w:asciiTheme="minorHAnsi" w:eastAsiaTheme="minorEastAsia" w:hAnsiTheme="minorHAnsi" w:cstheme="minorBidi"/>
                <w:color w:val="auto"/>
                <w:kern w:val="2"/>
                <w:sz w:val="24"/>
                <w:szCs w:val="24"/>
                <w14:ligatures w14:val="standardContextual"/>
              </w:rPr>
              <w:tab/>
            </w:r>
            <w:r w:rsidRPr="00D61387">
              <w:rPr>
                <w:rStyle w:val="Hyperlink"/>
              </w:rPr>
              <w:t>Combinatie</w:t>
            </w:r>
            <w:r>
              <w:rPr>
                <w:webHidden/>
              </w:rPr>
              <w:tab/>
            </w:r>
            <w:r>
              <w:rPr>
                <w:webHidden/>
              </w:rPr>
              <w:fldChar w:fldCharType="begin"/>
            </w:r>
            <w:r>
              <w:rPr>
                <w:webHidden/>
              </w:rPr>
              <w:instrText xml:space="preserve"> PAGEREF _Toc224128253 \h </w:instrText>
            </w:r>
            <w:r>
              <w:rPr>
                <w:webHidden/>
              </w:rPr>
            </w:r>
            <w:r>
              <w:rPr>
                <w:webHidden/>
              </w:rPr>
              <w:fldChar w:fldCharType="separate"/>
            </w:r>
            <w:r>
              <w:rPr>
                <w:webHidden/>
              </w:rPr>
              <w:t>12</w:t>
            </w:r>
            <w:r>
              <w:rPr>
                <w:webHidden/>
              </w:rPr>
              <w:fldChar w:fldCharType="end"/>
            </w:r>
          </w:hyperlink>
        </w:p>
        <w:p w14:paraId="764D3EBE" w14:textId="40ADED0A" w:rsidR="000E3624" w:rsidRDefault="000E3624">
          <w:pPr>
            <w:pStyle w:val="Inhopg3"/>
            <w:rPr>
              <w:rFonts w:asciiTheme="minorHAnsi" w:eastAsiaTheme="minorEastAsia" w:hAnsiTheme="minorHAnsi" w:cstheme="minorBidi"/>
              <w:color w:val="auto"/>
              <w:kern w:val="2"/>
              <w:sz w:val="24"/>
              <w:szCs w:val="24"/>
              <w14:ligatures w14:val="standardContextual"/>
            </w:rPr>
          </w:pPr>
          <w:hyperlink w:anchor="_Toc224128254" w:history="1">
            <w:r w:rsidRPr="00D61387">
              <w:rPr>
                <w:rStyle w:val="Hyperlink"/>
              </w:rPr>
              <w:t>3.7.3</w:t>
            </w:r>
            <w:r>
              <w:rPr>
                <w:rFonts w:asciiTheme="minorHAnsi" w:eastAsiaTheme="minorEastAsia" w:hAnsiTheme="minorHAnsi" w:cstheme="minorBidi"/>
                <w:color w:val="auto"/>
                <w:kern w:val="2"/>
                <w:sz w:val="24"/>
                <w:szCs w:val="24"/>
                <w14:ligatures w14:val="standardContextual"/>
              </w:rPr>
              <w:tab/>
            </w:r>
            <w:r w:rsidRPr="00D61387">
              <w:rPr>
                <w:rStyle w:val="Hyperlink"/>
              </w:rPr>
              <w:t>Beroep op derde(n)</w:t>
            </w:r>
            <w:r>
              <w:rPr>
                <w:webHidden/>
              </w:rPr>
              <w:tab/>
            </w:r>
            <w:r>
              <w:rPr>
                <w:webHidden/>
              </w:rPr>
              <w:fldChar w:fldCharType="begin"/>
            </w:r>
            <w:r>
              <w:rPr>
                <w:webHidden/>
              </w:rPr>
              <w:instrText xml:space="preserve"> PAGEREF _Toc224128254 \h </w:instrText>
            </w:r>
            <w:r>
              <w:rPr>
                <w:webHidden/>
              </w:rPr>
            </w:r>
            <w:r>
              <w:rPr>
                <w:webHidden/>
              </w:rPr>
              <w:fldChar w:fldCharType="separate"/>
            </w:r>
            <w:r>
              <w:rPr>
                <w:webHidden/>
              </w:rPr>
              <w:t>12</w:t>
            </w:r>
            <w:r>
              <w:rPr>
                <w:webHidden/>
              </w:rPr>
              <w:fldChar w:fldCharType="end"/>
            </w:r>
          </w:hyperlink>
        </w:p>
        <w:p w14:paraId="0C6CEC92" w14:textId="15862CF3" w:rsidR="000E3624" w:rsidRDefault="000E3624">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224128255" w:history="1">
            <w:r w:rsidRPr="00D61387">
              <w:rPr>
                <w:rStyle w:val="Hyperlink"/>
                <w:noProof/>
              </w:rPr>
              <w:t>3.8</w:t>
            </w:r>
            <w:r>
              <w:rPr>
                <w:rFonts w:asciiTheme="minorHAnsi" w:eastAsiaTheme="minorEastAsia" w:hAnsiTheme="minorHAnsi" w:cstheme="minorBidi"/>
                <w:noProof/>
                <w:color w:val="auto"/>
                <w:kern w:val="2"/>
                <w:sz w:val="24"/>
                <w:szCs w:val="24"/>
                <w14:ligatures w14:val="standardContextual"/>
              </w:rPr>
              <w:tab/>
            </w:r>
            <w:r w:rsidRPr="00D61387">
              <w:rPr>
                <w:rStyle w:val="Hyperlink"/>
                <w:noProof/>
              </w:rPr>
              <w:t>Holding of moedermaatschappij</w:t>
            </w:r>
            <w:r>
              <w:rPr>
                <w:noProof/>
                <w:webHidden/>
              </w:rPr>
              <w:tab/>
            </w:r>
            <w:r>
              <w:rPr>
                <w:noProof/>
                <w:webHidden/>
              </w:rPr>
              <w:fldChar w:fldCharType="begin"/>
            </w:r>
            <w:r>
              <w:rPr>
                <w:noProof/>
                <w:webHidden/>
              </w:rPr>
              <w:instrText xml:space="preserve"> PAGEREF _Toc224128255 \h </w:instrText>
            </w:r>
            <w:r>
              <w:rPr>
                <w:noProof/>
                <w:webHidden/>
              </w:rPr>
            </w:r>
            <w:r>
              <w:rPr>
                <w:noProof/>
                <w:webHidden/>
              </w:rPr>
              <w:fldChar w:fldCharType="separate"/>
            </w:r>
            <w:r>
              <w:rPr>
                <w:noProof/>
                <w:webHidden/>
              </w:rPr>
              <w:t>13</w:t>
            </w:r>
            <w:r>
              <w:rPr>
                <w:noProof/>
                <w:webHidden/>
              </w:rPr>
              <w:fldChar w:fldCharType="end"/>
            </w:r>
          </w:hyperlink>
        </w:p>
        <w:p w14:paraId="49BC6618" w14:textId="0FE749FF" w:rsidR="000E3624" w:rsidRDefault="000E3624">
          <w:pPr>
            <w:pStyle w:val="Inhopg3"/>
            <w:rPr>
              <w:rFonts w:asciiTheme="minorHAnsi" w:eastAsiaTheme="minorEastAsia" w:hAnsiTheme="minorHAnsi" w:cstheme="minorBidi"/>
              <w:color w:val="auto"/>
              <w:kern w:val="2"/>
              <w:sz w:val="24"/>
              <w:szCs w:val="24"/>
              <w14:ligatures w14:val="standardContextual"/>
            </w:rPr>
          </w:pPr>
          <w:hyperlink w:anchor="_Toc224128256" w:history="1">
            <w:r w:rsidRPr="00D61387">
              <w:rPr>
                <w:rStyle w:val="Hyperlink"/>
              </w:rPr>
              <w:t>3.8.1</w:t>
            </w:r>
            <w:r>
              <w:rPr>
                <w:rFonts w:asciiTheme="minorHAnsi" w:eastAsiaTheme="minorEastAsia" w:hAnsiTheme="minorHAnsi" w:cstheme="minorBidi"/>
                <w:color w:val="auto"/>
                <w:kern w:val="2"/>
                <w:sz w:val="24"/>
                <w:szCs w:val="24"/>
                <w14:ligatures w14:val="standardContextual"/>
              </w:rPr>
              <w:tab/>
            </w:r>
            <w:r w:rsidRPr="00D61387">
              <w:rPr>
                <w:rStyle w:val="Hyperlink"/>
              </w:rPr>
              <w:t>Meerdere onderdelen van één holding mogen inschrijven</w:t>
            </w:r>
            <w:r>
              <w:rPr>
                <w:webHidden/>
              </w:rPr>
              <w:tab/>
            </w:r>
            <w:r>
              <w:rPr>
                <w:webHidden/>
              </w:rPr>
              <w:fldChar w:fldCharType="begin"/>
            </w:r>
            <w:r>
              <w:rPr>
                <w:webHidden/>
              </w:rPr>
              <w:instrText xml:space="preserve"> PAGEREF _Toc224128256 \h </w:instrText>
            </w:r>
            <w:r>
              <w:rPr>
                <w:webHidden/>
              </w:rPr>
            </w:r>
            <w:r>
              <w:rPr>
                <w:webHidden/>
              </w:rPr>
              <w:fldChar w:fldCharType="separate"/>
            </w:r>
            <w:r>
              <w:rPr>
                <w:webHidden/>
              </w:rPr>
              <w:t>13</w:t>
            </w:r>
            <w:r>
              <w:rPr>
                <w:webHidden/>
              </w:rPr>
              <w:fldChar w:fldCharType="end"/>
            </w:r>
          </w:hyperlink>
        </w:p>
        <w:p w14:paraId="5BA58461" w14:textId="3DF7D229" w:rsidR="000E3624" w:rsidRDefault="000E3624">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224128257" w:history="1">
            <w:r w:rsidRPr="00D61387">
              <w:rPr>
                <w:rStyle w:val="Hyperlink"/>
                <w:noProof/>
              </w:rPr>
              <w:t>3.9</w:t>
            </w:r>
            <w:r>
              <w:rPr>
                <w:rFonts w:asciiTheme="minorHAnsi" w:eastAsiaTheme="minorEastAsia" w:hAnsiTheme="minorHAnsi" w:cstheme="minorBidi"/>
                <w:noProof/>
                <w:color w:val="auto"/>
                <w:kern w:val="2"/>
                <w:sz w:val="24"/>
                <w:szCs w:val="24"/>
                <w14:ligatures w14:val="standardContextual"/>
              </w:rPr>
              <w:tab/>
            </w:r>
            <w:r w:rsidRPr="00D61387">
              <w:rPr>
                <w:rStyle w:val="Hyperlink"/>
                <w:noProof/>
              </w:rPr>
              <w:t>Verificatie gegevens UEA</w:t>
            </w:r>
            <w:r>
              <w:rPr>
                <w:noProof/>
                <w:webHidden/>
              </w:rPr>
              <w:tab/>
            </w:r>
            <w:r>
              <w:rPr>
                <w:noProof/>
                <w:webHidden/>
              </w:rPr>
              <w:fldChar w:fldCharType="begin"/>
            </w:r>
            <w:r>
              <w:rPr>
                <w:noProof/>
                <w:webHidden/>
              </w:rPr>
              <w:instrText xml:space="preserve"> PAGEREF _Toc224128257 \h </w:instrText>
            </w:r>
            <w:r>
              <w:rPr>
                <w:noProof/>
                <w:webHidden/>
              </w:rPr>
            </w:r>
            <w:r>
              <w:rPr>
                <w:noProof/>
                <w:webHidden/>
              </w:rPr>
              <w:fldChar w:fldCharType="separate"/>
            </w:r>
            <w:r>
              <w:rPr>
                <w:noProof/>
                <w:webHidden/>
              </w:rPr>
              <w:t>13</w:t>
            </w:r>
            <w:r>
              <w:rPr>
                <w:noProof/>
                <w:webHidden/>
              </w:rPr>
              <w:fldChar w:fldCharType="end"/>
            </w:r>
          </w:hyperlink>
        </w:p>
        <w:p w14:paraId="77D45906" w14:textId="0AE04E52" w:rsidR="000E3624" w:rsidRDefault="000E3624">
          <w:pPr>
            <w:pStyle w:val="Inhopg1"/>
            <w:rPr>
              <w:rFonts w:asciiTheme="minorHAnsi" w:eastAsiaTheme="minorEastAsia" w:hAnsiTheme="minorHAnsi" w:cstheme="minorBidi"/>
              <w:noProof/>
              <w:color w:val="auto"/>
              <w:kern w:val="2"/>
              <w:sz w:val="24"/>
              <w:szCs w:val="24"/>
              <w14:ligatures w14:val="standardContextual"/>
            </w:rPr>
          </w:pPr>
          <w:hyperlink w:anchor="_Toc224128258" w:history="1">
            <w:r w:rsidRPr="00D61387">
              <w:rPr>
                <w:rStyle w:val="Hyperlink"/>
                <w:noProof/>
              </w:rPr>
              <w:t>4</w:t>
            </w:r>
            <w:r>
              <w:rPr>
                <w:rFonts w:asciiTheme="minorHAnsi" w:eastAsiaTheme="minorEastAsia" w:hAnsiTheme="minorHAnsi" w:cstheme="minorBidi"/>
                <w:noProof/>
                <w:color w:val="auto"/>
                <w:kern w:val="2"/>
                <w:sz w:val="24"/>
                <w:szCs w:val="24"/>
                <w14:ligatures w14:val="standardContextual"/>
              </w:rPr>
              <w:tab/>
            </w:r>
            <w:r w:rsidRPr="00D61387">
              <w:rPr>
                <w:rStyle w:val="Hyperlink"/>
                <w:noProof/>
              </w:rPr>
              <w:t>Gunning en beoordeling (variabel)</w:t>
            </w:r>
            <w:r>
              <w:rPr>
                <w:noProof/>
                <w:webHidden/>
              </w:rPr>
              <w:tab/>
            </w:r>
            <w:r>
              <w:rPr>
                <w:noProof/>
                <w:webHidden/>
              </w:rPr>
              <w:fldChar w:fldCharType="begin"/>
            </w:r>
            <w:r>
              <w:rPr>
                <w:noProof/>
                <w:webHidden/>
              </w:rPr>
              <w:instrText xml:space="preserve"> PAGEREF _Toc224128258 \h </w:instrText>
            </w:r>
            <w:r>
              <w:rPr>
                <w:noProof/>
                <w:webHidden/>
              </w:rPr>
            </w:r>
            <w:r>
              <w:rPr>
                <w:noProof/>
                <w:webHidden/>
              </w:rPr>
              <w:fldChar w:fldCharType="separate"/>
            </w:r>
            <w:r>
              <w:rPr>
                <w:noProof/>
                <w:webHidden/>
              </w:rPr>
              <w:t>15</w:t>
            </w:r>
            <w:r>
              <w:rPr>
                <w:noProof/>
                <w:webHidden/>
              </w:rPr>
              <w:fldChar w:fldCharType="end"/>
            </w:r>
          </w:hyperlink>
        </w:p>
        <w:p w14:paraId="28682894" w14:textId="0151C803" w:rsidR="000E3624" w:rsidRDefault="000E3624">
          <w:pPr>
            <w:pStyle w:val="Inhopg1"/>
            <w:rPr>
              <w:rFonts w:asciiTheme="minorHAnsi" w:eastAsiaTheme="minorEastAsia" w:hAnsiTheme="minorHAnsi" w:cstheme="minorBidi"/>
              <w:noProof/>
              <w:color w:val="auto"/>
              <w:kern w:val="2"/>
              <w:sz w:val="24"/>
              <w:szCs w:val="24"/>
              <w14:ligatures w14:val="standardContextual"/>
            </w:rPr>
          </w:pPr>
          <w:hyperlink w:anchor="_Toc224128259" w:history="1">
            <w:r w:rsidRPr="00D61387">
              <w:rPr>
                <w:rStyle w:val="Hyperlink"/>
                <w:rFonts w:eastAsiaTheme="majorEastAsia" w:cstheme="minorHAnsi"/>
                <w:b/>
                <w:bCs/>
                <w:noProof/>
              </w:rPr>
              <w:t>4.1 Inschrijving</w:t>
            </w:r>
            <w:r>
              <w:rPr>
                <w:noProof/>
                <w:webHidden/>
              </w:rPr>
              <w:tab/>
            </w:r>
            <w:r>
              <w:rPr>
                <w:noProof/>
                <w:webHidden/>
              </w:rPr>
              <w:fldChar w:fldCharType="begin"/>
            </w:r>
            <w:r>
              <w:rPr>
                <w:noProof/>
                <w:webHidden/>
              </w:rPr>
              <w:instrText xml:space="preserve"> PAGEREF _Toc224128259 \h </w:instrText>
            </w:r>
            <w:r>
              <w:rPr>
                <w:noProof/>
                <w:webHidden/>
              </w:rPr>
            </w:r>
            <w:r>
              <w:rPr>
                <w:noProof/>
                <w:webHidden/>
              </w:rPr>
              <w:fldChar w:fldCharType="separate"/>
            </w:r>
            <w:r>
              <w:rPr>
                <w:noProof/>
                <w:webHidden/>
              </w:rPr>
              <w:t>15</w:t>
            </w:r>
            <w:r>
              <w:rPr>
                <w:noProof/>
                <w:webHidden/>
              </w:rPr>
              <w:fldChar w:fldCharType="end"/>
            </w:r>
          </w:hyperlink>
        </w:p>
        <w:p w14:paraId="3EE970BC" w14:textId="05FDD03F" w:rsidR="000E3624" w:rsidRDefault="000E3624">
          <w:pPr>
            <w:pStyle w:val="Inhopg1"/>
            <w:rPr>
              <w:rFonts w:asciiTheme="minorHAnsi" w:eastAsiaTheme="minorEastAsia" w:hAnsiTheme="minorHAnsi" w:cstheme="minorBidi"/>
              <w:noProof/>
              <w:color w:val="auto"/>
              <w:kern w:val="2"/>
              <w:sz w:val="24"/>
              <w:szCs w:val="24"/>
              <w14:ligatures w14:val="standardContextual"/>
            </w:rPr>
          </w:pPr>
          <w:hyperlink w:anchor="_Toc224128260" w:history="1">
            <w:r w:rsidRPr="00D61387">
              <w:rPr>
                <w:rStyle w:val="Hyperlink"/>
                <w:rFonts w:cstheme="minorHAnsi"/>
                <w:b/>
                <w:bCs/>
                <w:noProof/>
              </w:rPr>
              <w:t>4.2</w:t>
            </w:r>
            <w:r>
              <w:rPr>
                <w:rFonts w:asciiTheme="minorHAnsi" w:eastAsiaTheme="minorEastAsia" w:hAnsiTheme="minorHAnsi" w:cstheme="minorBidi"/>
                <w:noProof/>
                <w:color w:val="auto"/>
                <w:kern w:val="2"/>
                <w:sz w:val="24"/>
                <w:szCs w:val="24"/>
                <w14:ligatures w14:val="standardContextual"/>
              </w:rPr>
              <w:tab/>
            </w:r>
            <w:r w:rsidRPr="00D61387">
              <w:rPr>
                <w:rStyle w:val="Hyperlink"/>
                <w:rFonts w:cstheme="minorHAnsi"/>
                <w:b/>
                <w:bCs/>
                <w:noProof/>
              </w:rPr>
              <w:t>Gunningscriteria</w:t>
            </w:r>
            <w:r>
              <w:rPr>
                <w:noProof/>
                <w:webHidden/>
              </w:rPr>
              <w:tab/>
            </w:r>
            <w:r>
              <w:rPr>
                <w:noProof/>
                <w:webHidden/>
              </w:rPr>
              <w:fldChar w:fldCharType="begin"/>
            </w:r>
            <w:r>
              <w:rPr>
                <w:noProof/>
                <w:webHidden/>
              </w:rPr>
              <w:instrText xml:space="preserve"> PAGEREF _Toc224128260 \h </w:instrText>
            </w:r>
            <w:r>
              <w:rPr>
                <w:noProof/>
                <w:webHidden/>
              </w:rPr>
            </w:r>
            <w:r>
              <w:rPr>
                <w:noProof/>
                <w:webHidden/>
              </w:rPr>
              <w:fldChar w:fldCharType="separate"/>
            </w:r>
            <w:r>
              <w:rPr>
                <w:noProof/>
                <w:webHidden/>
              </w:rPr>
              <w:t>15</w:t>
            </w:r>
            <w:r>
              <w:rPr>
                <w:noProof/>
                <w:webHidden/>
              </w:rPr>
              <w:fldChar w:fldCharType="end"/>
            </w:r>
          </w:hyperlink>
        </w:p>
        <w:p w14:paraId="1C96B444" w14:textId="03C33509" w:rsidR="000E3624" w:rsidRDefault="000E3624">
          <w:pPr>
            <w:pStyle w:val="Inhopg1"/>
            <w:rPr>
              <w:rFonts w:asciiTheme="minorHAnsi" w:eastAsiaTheme="minorEastAsia" w:hAnsiTheme="minorHAnsi" w:cstheme="minorBidi"/>
              <w:noProof/>
              <w:color w:val="auto"/>
              <w:kern w:val="2"/>
              <w:sz w:val="24"/>
              <w:szCs w:val="24"/>
              <w14:ligatures w14:val="standardContextual"/>
            </w:rPr>
          </w:pPr>
          <w:hyperlink w:anchor="_Toc224128261" w:history="1">
            <w:r w:rsidRPr="00D61387">
              <w:rPr>
                <w:rStyle w:val="Hyperlink"/>
                <w:rFonts w:cstheme="minorHAnsi"/>
                <w:b/>
                <w:bCs/>
                <w:noProof/>
              </w:rPr>
              <w:t>4.4</w:t>
            </w:r>
            <w:r>
              <w:rPr>
                <w:rFonts w:asciiTheme="minorHAnsi" w:eastAsiaTheme="minorEastAsia" w:hAnsiTheme="minorHAnsi" w:cstheme="minorBidi"/>
                <w:noProof/>
                <w:color w:val="auto"/>
                <w:kern w:val="2"/>
                <w:sz w:val="24"/>
                <w:szCs w:val="24"/>
                <w14:ligatures w14:val="standardContextual"/>
              </w:rPr>
              <w:tab/>
            </w:r>
            <w:r w:rsidRPr="00D61387">
              <w:rPr>
                <w:rStyle w:val="Hyperlink"/>
                <w:rFonts w:cstheme="minorHAnsi"/>
                <w:b/>
                <w:bCs/>
                <w:noProof/>
              </w:rPr>
              <w:t>Beoordeling en toekennen van punten op prijs en EMVI-criteria</w:t>
            </w:r>
            <w:r>
              <w:rPr>
                <w:noProof/>
                <w:webHidden/>
              </w:rPr>
              <w:tab/>
            </w:r>
            <w:r>
              <w:rPr>
                <w:noProof/>
                <w:webHidden/>
              </w:rPr>
              <w:fldChar w:fldCharType="begin"/>
            </w:r>
            <w:r>
              <w:rPr>
                <w:noProof/>
                <w:webHidden/>
              </w:rPr>
              <w:instrText xml:space="preserve"> PAGEREF _Toc224128261 \h </w:instrText>
            </w:r>
            <w:r>
              <w:rPr>
                <w:noProof/>
                <w:webHidden/>
              </w:rPr>
            </w:r>
            <w:r>
              <w:rPr>
                <w:noProof/>
                <w:webHidden/>
              </w:rPr>
              <w:fldChar w:fldCharType="separate"/>
            </w:r>
            <w:r>
              <w:rPr>
                <w:noProof/>
                <w:webHidden/>
              </w:rPr>
              <w:t>17</w:t>
            </w:r>
            <w:r>
              <w:rPr>
                <w:noProof/>
                <w:webHidden/>
              </w:rPr>
              <w:fldChar w:fldCharType="end"/>
            </w:r>
          </w:hyperlink>
        </w:p>
        <w:p w14:paraId="5C8E519E" w14:textId="2471130A" w:rsidR="000E3624" w:rsidRDefault="000E3624">
          <w:pPr>
            <w:pStyle w:val="Inhopg1"/>
            <w:rPr>
              <w:rFonts w:asciiTheme="minorHAnsi" w:eastAsiaTheme="minorEastAsia" w:hAnsiTheme="minorHAnsi" w:cstheme="minorBidi"/>
              <w:noProof/>
              <w:color w:val="auto"/>
              <w:kern w:val="2"/>
              <w:sz w:val="24"/>
              <w:szCs w:val="24"/>
              <w14:ligatures w14:val="standardContextual"/>
            </w:rPr>
          </w:pPr>
          <w:hyperlink w:anchor="_Toc224128262" w:history="1">
            <w:r w:rsidRPr="00D61387">
              <w:rPr>
                <w:rStyle w:val="Hyperlink"/>
                <w:rFonts w:cstheme="minorHAnsi"/>
                <w:noProof/>
              </w:rPr>
              <w:t>4.5</w:t>
            </w:r>
            <w:r>
              <w:rPr>
                <w:rFonts w:asciiTheme="minorHAnsi" w:eastAsiaTheme="minorEastAsia" w:hAnsiTheme="minorHAnsi" w:cstheme="minorBidi"/>
                <w:noProof/>
                <w:color w:val="auto"/>
                <w:kern w:val="2"/>
                <w:sz w:val="24"/>
                <w:szCs w:val="24"/>
                <w14:ligatures w14:val="standardContextual"/>
              </w:rPr>
              <w:tab/>
            </w:r>
            <w:r w:rsidRPr="00D61387">
              <w:rPr>
                <w:rStyle w:val="Hyperlink"/>
                <w:rFonts w:cstheme="minorHAnsi"/>
                <w:noProof/>
              </w:rPr>
              <w:t>Prijs</w:t>
            </w:r>
            <w:r>
              <w:rPr>
                <w:noProof/>
                <w:webHidden/>
              </w:rPr>
              <w:tab/>
            </w:r>
            <w:r>
              <w:rPr>
                <w:noProof/>
                <w:webHidden/>
              </w:rPr>
              <w:fldChar w:fldCharType="begin"/>
            </w:r>
            <w:r>
              <w:rPr>
                <w:noProof/>
                <w:webHidden/>
              </w:rPr>
              <w:instrText xml:space="preserve"> PAGEREF _Toc224128262 \h </w:instrText>
            </w:r>
            <w:r>
              <w:rPr>
                <w:noProof/>
                <w:webHidden/>
              </w:rPr>
            </w:r>
            <w:r>
              <w:rPr>
                <w:noProof/>
                <w:webHidden/>
              </w:rPr>
              <w:fldChar w:fldCharType="separate"/>
            </w:r>
            <w:r>
              <w:rPr>
                <w:noProof/>
                <w:webHidden/>
              </w:rPr>
              <w:t>18</w:t>
            </w:r>
            <w:r>
              <w:rPr>
                <w:noProof/>
                <w:webHidden/>
              </w:rPr>
              <w:fldChar w:fldCharType="end"/>
            </w:r>
          </w:hyperlink>
        </w:p>
        <w:p w14:paraId="5ADE0E16" w14:textId="5496BC6C" w:rsidR="000E3624" w:rsidRDefault="000E3624">
          <w:pPr>
            <w:pStyle w:val="Inhopg1"/>
            <w:rPr>
              <w:rFonts w:asciiTheme="minorHAnsi" w:eastAsiaTheme="minorEastAsia" w:hAnsiTheme="minorHAnsi" w:cstheme="minorBidi"/>
              <w:noProof/>
              <w:color w:val="auto"/>
              <w:kern w:val="2"/>
              <w:sz w:val="24"/>
              <w:szCs w:val="24"/>
              <w14:ligatures w14:val="standardContextual"/>
            </w:rPr>
          </w:pPr>
          <w:hyperlink w:anchor="_Toc224128263" w:history="1">
            <w:r w:rsidRPr="00D61387">
              <w:rPr>
                <w:rStyle w:val="Hyperlink"/>
                <w:rFonts w:eastAsiaTheme="majorEastAsia" w:cstheme="majorBidi"/>
                <w:noProof/>
              </w:rPr>
              <w:t>4.6</w:t>
            </w:r>
            <w:r>
              <w:rPr>
                <w:rFonts w:asciiTheme="minorHAnsi" w:eastAsiaTheme="minorEastAsia" w:hAnsiTheme="minorHAnsi" w:cstheme="minorBidi"/>
                <w:noProof/>
                <w:color w:val="auto"/>
                <w:kern w:val="2"/>
                <w:sz w:val="24"/>
                <w:szCs w:val="24"/>
                <w14:ligatures w14:val="standardContextual"/>
              </w:rPr>
              <w:tab/>
            </w:r>
            <w:r w:rsidRPr="00D61387">
              <w:rPr>
                <w:rStyle w:val="Hyperlink"/>
                <w:rFonts w:eastAsiaTheme="majorEastAsia" w:cstheme="majorBidi"/>
                <w:noProof/>
              </w:rPr>
              <w:t>Beoordelingstabel</w:t>
            </w:r>
            <w:r>
              <w:rPr>
                <w:noProof/>
                <w:webHidden/>
              </w:rPr>
              <w:tab/>
            </w:r>
            <w:r>
              <w:rPr>
                <w:noProof/>
                <w:webHidden/>
              </w:rPr>
              <w:fldChar w:fldCharType="begin"/>
            </w:r>
            <w:r>
              <w:rPr>
                <w:noProof/>
                <w:webHidden/>
              </w:rPr>
              <w:instrText xml:space="preserve"> PAGEREF _Toc224128263 \h </w:instrText>
            </w:r>
            <w:r>
              <w:rPr>
                <w:noProof/>
                <w:webHidden/>
              </w:rPr>
            </w:r>
            <w:r>
              <w:rPr>
                <w:noProof/>
                <w:webHidden/>
              </w:rPr>
              <w:fldChar w:fldCharType="separate"/>
            </w:r>
            <w:r>
              <w:rPr>
                <w:noProof/>
                <w:webHidden/>
              </w:rPr>
              <w:t>18</w:t>
            </w:r>
            <w:r>
              <w:rPr>
                <w:noProof/>
                <w:webHidden/>
              </w:rPr>
              <w:fldChar w:fldCharType="end"/>
            </w:r>
          </w:hyperlink>
        </w:p>
        <w:p w14:paraId="13CF4D38" w14:textId="3CC6B82D" w:rsidR="000E3624" w:rsidRDefault="000E3624">
          <w:pPr>
            <w:pStyle w:val="Inhopg1"/>
            <w:rPr>
              <w:rFonts w:asciiTheme="minorHAnsi" w:eastAsiaTheme="minorEastAsia" w:hAnsiTheme="minorHAnsi" w:cstheme="minorBidi"/>
              <w:noProof/>
              <w:color w:val="auto"/>
              <w:kern w:val="2"/>
              <w:sz w:val="24"/>
              <w:szCs w:val="24"/>
              <w14:ligatures w14:val="standardContextual"/>
            </w:rPr>
          </w:pPr>
          <w:hyperlink w:anchor="_Toc224128264" w:history="1">
            <w:r w:rsidRPr="00D61387">
              <w:rPr>
                <w:rStyle w:val="Hyperlink"/>
                <w:rFonts w:eastAsiaTheme="majorEastAsia" w:cstheme="majorBidi"/>
                <w:noProof/>
              </w:rPr>
              <w:t>4.7</w:t>
            </w:r>
            <w:r>
              <w:rPr>
                <w:rFonts w:asciiTheme="minorHAnsi" w:eastAsiaTheme="minorEastAsia" w:hAnsiTheme="minorHAnsi" w:cstheme="minorBidi"/>
                <w:noProof/>
                <w:color w:val="auto"/>
                <w:kern w:val="2"/>
                <w:sz w:val="24"/>
                <w:szCs w:val="24"/>
                <w14:ligatures w14:val="standardContextual"/>
              </w:rPr>
              <w:tab/>
            </w:r>
            <w:r w:rsidRPr="00D61387">
              <w:rPr>
                <w:rStyle w:val="Hyperlink"/>
                <w:rFonts w:eastAsiaTheme="majorEastAsia" w:cstheme="majorBidi"/>
                <w:noProof/>
              </w:rPr>
              <w:t>EMVI-beloften in de uitvoeringsfase</w:t>
            </w:r>
            <w:r>
              <w:rPr>
                <w:noProof/>
                <w:webHidden/>
              </w:rPr>
              <w:tab/>
            </w:r>
            <w:r>
              <w:rPr>
                <w:noProof/>
                <w:webHidden/>
              </w:rPr>
              <w:fldChar w:fldCharType="begin"/>
            </w:r>
            <w:r>
              <w:rPr>
                <w:noProof/>
                <w:webHidden/>
              </w:rPr>
              <w:instrText xml:space="preserve"> PAGEREF _Toc224128264 \h </w:instrText>
            </w:r>
            <w:r>
              <w:rPr>
                <w:noProof/>
                <w:webHidden/>
              </w:rPr>
            </w:r>
            <w:r>
              <w:rPr>
                <w:noProof/>
                <w:webHidden/>
              </w:rPr>
              <w:fldChar w:fldCharType="separate"/>
            </w:r>
            <w:r>
              <w:rPr>
                <w:noProof/>
                <w:webHidden/>
              </w:rPr>
              <w:t>18</w:t>
            </w:r>
            <w:r>
              <w:rPr>
                <w:noProof/>
                <w:webHidden/>
              </w:rPr>
              <w:fldChar w:fldCharType="end"/>
            </w:r>
          </w:hyperlink>
        </w:p>
        <w:p w14:paraId="12D20E0D" w14:textId="0EE8BB64" w:rsidR="000E3624" w:rsidRDefault="000E3624">
          <w:pPr>
            <w:pStyle w:val="Inhopg1"/>
            <w:rPr>
              <w:rFonts w:asciiTheme="minorHAnsi" w:eastAsiaTheme="minorEastAsia" w:hAnsiTheme="minorHAnsi" w:cstheme="minorBidi"/>
              <w:noProof/>
              <w:color w:val="auto"/>
              <w:kern w:val="2"/>
              <w:sz w:val="24"/>
              <w:szCs w:val="24"/>
              <w14:ligatures w14:val="standardContextual"/>
            </w:rPr>
          </w:pPr>
          <w:hyperlink w:anchor="_Toc224128265" w:history="1">
            <w:r w:rsidRPr="00D61387">
              <w:rPr>
                <w:rStyle w:val="Hyperlink"/>
                <w:rFonts w:eastAsiaTheme="majorEastAsia" w:cstheme="majorBidi"/>
                <w:noProof/>
              </w:rPr>
              <w:t>4.8</w:t>
            </w:r>
            <w:r>
              <w:rPr>
                <w:rFonts w:asciiTheme="minorHAnsi" w:eastAsiaTheme="minorEastAsia" w:hAnsiTheme="minorHAnsi" w:cstheme="minorBidi"/>
                <w:noProof/>
                <w:color w:val="auto"/>
                <w:kern w:val="2"/>
                <w:sz w:val="24"/>
                <w:szCs w:val="24"/>
                <w14:ligatures w14:val="standardContextual"/>
              </w:rPr>
              <w:tab/>
            </w:r>
            <w:r w:rsidRPr="00D61387">
              <w:rPr>
                <w:rStyle w:val="Hyperlink"/>
                <w:rFonts w:eastAsiaTheme="majorEastAsia" w:cstheme="majorBidi"/>
                <w:noProof/>
              </w:rPr>
              <w:t>Gunning</w:t>
            </w:r>
            <w:r>
              <w:rPr>
                <w:noProof/>
                <w:webHidden/>
              </w:rPr>
              <w:tab/>
            </w:r>
            <w:r>
              <w:rPr>
                <w:noProof/>
                <w:webHidden/>
              </w:rPr>
              <w:fldChar w:fldCharType="begin"/>
            </w:r>
            <w:r>
              <w:rPr>
                <w:noProof/>
                <w:webHidden/>
              </w:rPr>
              <w:instrText xml:space="preserve"> PAGEREF _Toc224128265 \h </w:instrText>
            </w:r>
            <w:r>
              <w:rPr>
                <w:noProof/>
                <w:webHidden/>
              </w:rPr>
            </w:r>
            <w:r>
              <w:rPr>
                <w:noProof/>
                <w:webHidden/>
              </w:rPr>
              <w:fldChar w:fldCharType="separate"/>
            </w:r>
            <w:r>
              <w:rPr>
                <w:noProof/>
                <w:webHidden/>
              </w:rPr>
              <w:t>18</w:t>
            </w:r>
            <w:r>
              <w:rPr>
                <w:noProof/>
                <w:webHidden/>
              </w:rPr>
              <w:fldChar w:fldCharType="end"/>
            </w:r>
          </w:hyperlink>
        </w:p>
        <w:p w14:paraId="1F71BEC0" w14:textId="1B34DF90" w:rsidR="000E3624" w:rsidRDefault="000E3624">
          <w:pPr>
            <w:pStyle w:val="Inhopg1"/>
            <w:rPr>
              <w:rFonts w:asciiTheme="minorHAnsi" w:eastAsiaTheme="minorEastAsia" w:hAnsiTheme="minorHAnsi" w:cstheme="minorBidi"/>
              <w:noProof/>
              <w:color w:val="auto"/>
              <w:kern w:val="2"/>
              <w:sz w:val="24"/>
              <w:szCs w:val="24"/>
              <w14:ligatures w14:val="standardContextual"/>
            </w:rPr>
          </w:pPr>
          <w:hyperlink w:anchor="_Toc224128266" w:history="1">
            <w:r w:rsidRPr="00D61387">
              <w:rPr>
                <w:rStyle w:val="Hyperlink"/>
                <w:rFonts w:eastAsiaTheme="majorEastAsia" w:cstheme="majorBidi"/>
                <w:noProof/>
              </w:rPr>
              <w:t xml:space="preserve">4.9 </w:t>
            </w:r>
            <w:r>
              <w:rPr>
                <w:rFonts w:asciiTheme="minorHAnsi" w:eastAsiaTheme="minorEastAsia" w:hAnsiTheme="minorHAnsi" w:cstheme="minorBidi"/>
                <w:noProof/>
                <w:color w:val="auto"/>
                <w:kern w:val="2"/>
                <w:sz w:val="24"/>
                <w:szCs w:val="24"/>
                <w14:ligatures w14:val="standardContextual"/>
              </w:rPr>
              <w:tab/>
            </w:r>
            <w:r w:rsidRPr="00D61387">
              <w:rPr>
                <w:rStyle w:val="Hyperlink"/>
                <w:rFonts w:eastAsiaTheme="majorEastAsia" w:cstheme="majorBidi"/>
                <w:noProof/>
              </w:rPr>
              <w:t>Verificatiegesprek</w:t>
            </w:r>
            <w:r>
              <w:rPr>
                <w:noProof/>
                <w:webHidden/>
              </w:rPr>
              <w:tab/>
            </w:r>
            <w:r>
              <w:rPr>
                <w:noProof/>
                <w:webHidden/>
              </w:rPr>
              <w:fldChar w:fldCharType="begin"/>
            </w:r>
            <w:r>
              <w:rPr>
                <w:noProof/>
                <w:webHidden/>
              </w:rPr>
              <w:instrText xml:space="preserve"> PAGEREF _Toc224128266 \h </w:instrText>
            </w:r>
            <w:r>
              <w:rPr>
                <w:noProof/>
                <w:webHidden/>
              </w:rPr>
            </w:r>
            <w:r>
              <w:rPr>
                <w:noProof/>
                <w:webHidden/>
              </w:rPr>
              <w:fldChar w:fldCharType="separate"/>
            </w:r>
            <w:r>
              <w:rPr>
                <w:noProof/>
                <w:webHidden/>
              </w:rPr>
              <w:t>19</w:t>
            </w:r>
            <w:r>
              <w:rPr>
                <w:noProof/>
                <w:webHidden/>
              </w:rPr>
              <w:fldChar w:fldCharType="end"/>
            </w:r>
          </w:hyperlink>
        </w:p>
        <w:p w14:paraId="69AF7DCD" w14:textId="563A576E" w:rsidR="000E3624" w:rsidRDefault="000E3624">
          <w:pPr>
            <w:pStyle w:val="Inhopg1"/>
            <w:tabs>
              <w:tab w:val="left" w:pos="720"/>
            </w:tabs>
            <w:rPr>
              <w:rFonts w:asciiTheme="minorHAnsi" w:eastAsiaTheme="minorEastAsia" w:hAnsiTheme="minorHAnsi" w:cstheme="minorBidi"/>
              <w:noProof/>
              <w:color w:val="auto"/>
              <w:kern w:val="2"/>
              <w:sz w:val="24"/>
              <w:szCs w:val="24"/>
              <w14:ligatures w14:val="standardContextual"/>
            </w:rPr>
          </w:pPr>
          <w:hyperlink w:anchor="_Toc224128267" w:history="1">
            <w:r w:rsidRPr="00D61387">
              <w:rPr>
                <w:rStyle w:val="Hyperlink"/>
                <w:rFonts w:eastAsiaTheme="majorEastAsia" w:cstheme="majorBidi"/>
                <w:noProof/>
              </w:rPr>
              <w:t xml:space="preserve">4.10 </w:t>
            </w:r>
            <w:r>
              <w:rPr>
                <w:rFonts w:asciiTheme="minorHAnsi" w:eastAsiaTheme="minorEastAsia" w:hAnsiTheme="minorHAnsi" w:cstheme="minorBidi"/>
                <w:noProof/>
                <w:color w:val="auto"/>
                <w:kern w:val="2"/>
                <w:sz w:val="24"/>
                <w:szCs w:val="24"/>
                <w14:ligatures w14:val="standardContextual"/>
              </w:rPr>
              <w:tab/>
            </w:r>
            <w:r w:rsidRPr="00D61387">
              <w:rPr>
                <w:rStyle w:val="Hyperlink"/>
                <w:rFonts w:eastAsiaTheme="majorEastAsia" w:cstheme="majorBidi"/>
                <w:noProof/>
              </w:rPr>
              <w:t>Loting</w:t>
            </w:r>
            <w:r>
              <w:rPr>
                <w:noProof/>
                <w:webHidden/>
              </w:rPr>
              <w:tab/>
            </w:r>
            <w:r>
              <w:rPr>
                <w:noProof/>
                <w:webHidden/>
              </w:rPr>
              <w:fldChar w:fldCharType="begin"/>
            </w:r>
            <w:r>
              <w:rPr>
                <w:noProof/>
                <w:webHidden/>
              </w:rPr>
              <w:instrText xml:space="preserve"> PAGEREF _Toc224128267 \h </w:instrText>
            </w:r>
            <w:r>
              <w:rPr>
                <w:noProof/>
                <w:webHidden/>
              </w:rPr>
            </w:r>
            <w:r>
              <w:rPr>
                <w:noProof/>
                <w:webHidden/>
              </w:rPr>
              <w:fldChar w:fldCharType="separate"/>
            </w:r>
            <w:r>
              <w:rPr>
                <w:noProof/>
                <w:webHidden/>
              </w:rPr>
              <w:t>19</w:t>
            </w:r>
            <w:r>
              <w:rPr>
                <w:noProof/>
                <w:webHidden/>
              </w:rPr>
              <w:fldChar w:fldCharType="end"/>
            </w:r>
          </w:hyperlink>
        </w:p>
        <w:p w14:paraId="0C7A0834" w14:textId="7ED0F643" w:rsidR="000E3624" w:rsidRDefault="000E3624">
          <w:pPr>
            <w:pStyle w:val="Inhopg1"/>
            <w:tabs>
              <w:tab w:val="left" w:pos="720"/>
            </w:tabs>
            <w:rPr>
              <w:rFonts w:asciiTheme="minorHAnsi" w:eastAsiaTheme="minorEastAsia" w:hAnsiTheme="minorHAnsi" w:cstheme="minorBidi"/>
              <w:noProof/>
              <w:color w:val="auto"/>
              <w:kern w:val="2"/>
              <w:sz w:val="24"/>
              <w:szCs w:val="24"/>
              <w14:ligatures w14:val="standardContextual"/>
            </w:rPr>
          </w:pPr>
          <w:hyperlink w:anchor="_Toc224128268" w:history="1">
            <w:r w:rsidRPr="00D61387">
              <w:rPr>
                <w:rStyle w:val="Hyperlink"/>
                <w:rFonts w:cs="Times New Roman"/>
                <w:noProof/>
              </w:rPr>
              <w:t xml:space="preserve">4.11 </w:t>
            </w:r>
            <w:r>
              <w:rPr>
                <w:rFonts w:asciiTheme="minorHAnsi" w:eastAsiaTheme="minorEastAsia" w:hAnsiTheme="minorHAnsi" w:cstheme="minorBidi"/>
                <w:noProof/>
                <w:color w:val="auto"/>
                <w:kern w:val="2"/>
                <w:sz w:val="24"/>
                <w:szCs w:val="24"/>
                <w14:ligatures w14:val="standardContextual"/>
              </w:rPr>
              <w:tab/>
            </w:r>
            <w:r w:rsidRPr="00D61387">
              <w:rPr>
                <w:rStyle w:val="Hyperlink"/>
                <w:rFonts w:cs="Times New Roman"/>
                <w:noProof/>
              </w:rPr>
              <w:t>Standstill termijn</w:t>
            </w:r>
            <w:r>
              <w:rPr>
                <w:noProof/>
                <w:webHidden/>
              </w:rPr>
              <w:tab/>
            </w:r>
            <w:r>
              <w:rPr>
                <w:noProof/>
                <w:webHidden/>
              </w:rPr>
              <w:fldChar w:fldCharType="begin"/>
            </w:r>
            <w:r>
              <w:rPr>
                <w:noProof/>
                <w:webHidden/>
              </w:rPr>
              <w:instrText xml:space="preserve"> PAGEREF _Toc224128268 \h </w:instrText>
            </w:r>
            <w:r>
              <w:rPr>
                <w:noProof/>
                <w:webHidden/>
              </w:rPr>
            </w:r>
            <w:r>
              <w:rPr>
                <w:noProof/>
                <w:webHidden/>
              </w:rPr>
              <w:fldChar w:fldCharType="separate"/>
            </w:r>
            <w:r>
              <w:rPr>
                <w:noProof/>
                <w:webHidden/>
              </w:rPr>
              <w:t>19</w:t>
            </w:r>
            <w:r>
              <w:rPr>
                <w:noProof/>
                <w:webHidden/>
              </w:rPr>
              <w:fldChar w:fldCharType="end"/>
            </w:r>
          </w:hyperlink>
        </w:p>
        <w:p w14:paraId="5A9F2BE8" w14:textId="4099677E" w:rsidR="000A2F4E" w:rsidRDefault="000A2F4E">
          <w:r>
            <w:rPr>
              <w:b/>
              <w:bCs/>
            </w:rPr>
            <w:fldChar w:fldCharType="end"/>
          </w:r>
        </w:p>
      </w:sdtContent>
    </w:sdt>
    <w:p w14:paraId="0DCB2034" w14:textId="77777777" w:rsidR="005B59C8" w:rsidRDefault="005B59C8" w:rsidP="005B59C8">
      <w:pPr>
        <w:pStyle w:val="Documentinhoud"/>
      </w:pPr>
    </w:p>
    <w:p w14:paraId="3E527DC3" w14:textId="77777777" w:rsidR="000E3624" w:rsidRDefault="000E3624">
      <w:pPr>
        <w:spacing w:after="160" w:line="259" w:lineRule="auto"/>
        <w:rPr>
          <w:rFonts w:asciiTheme="minorHAnsi" w:hAnsiTheme="minorHAnsi"/>
        </w:rPr>
      </w:pPr>
      <w:r>
        <w:br w:type="page"/>
      </w:r>
    </w:p>
    <w:p w14:paraId="2717D0ED" w14:textId="7DA0415A" w:rsidR="005B59C8" w:rsidRDefault="000A2F4E" w:rsidP="000A2F4E">
      <w:pPr>
        <w:pStyle w:val="Kop1"/>
        <w:numPr>
          <w:ilvl w:val="0"/>
          <w:numId w:val="0"/>
        </w:numPr>
        <w:ind w:left="432" w:hanging="432"/>
      </w:pPr>
      <w:bookmarkStart w:id="0" w:name="_Toc224128219"/>
      <w:r>
        <w:lastRenderedPageBreak/>
        <w:t xml:space="preserve">1 </w:t>
      </w:r>
      <w:r w:rsidR="005B59C8">
        <w:t>Inleiding</w:t>
      </w:r>
      <w:bookmarkEnd w:id="0"/>
    </w:p>
    <w:p w14:paraId="1D54BE92" w14:textId="77777777" w:rsidR="005B59C8" w:rsidRDefault="005B59C8" w:rsidP="005B59C8">
      <w:pPr>
        <w:pStyle w:val="Kop2"/>
      </w:pPr>
      <w:bookmarkStart w:id="1" w:name="_Toc224128220"/>
      <w:bookmarkStart w:id="2" w:name="_Hlk200533046"/>
      <w:r>
        <w:t>Algemeen</w:t>
      </w:r>
      <w:bookmarkEnd w:id="1"/>
      <w:r>
        <w:t xml:space="preserve"> </w:t>
      </w:r>
    </w:p>
    <w:bookmarkEnd w:id="2"/>
    <w:p w14:paraId="1419FA1A" w14:textId="12DD63FE" w:rsidR="008C3AE5" w:rsidRDefault="008C3AE5" w:rsidP="008C3AE5">
      <w:pPr>
        <w:pStyle w:val="Documentinhoud"/>
      </w:pPr>
      <w:r>
        <w:t xml:space="preserve">Voor u ligt de aanbestedingsleidraad voor de aanbesteding </w:t>
      </w:r>
      <w:r w:rsidR="001C24A1">
        <w:t>‘Herinrichting en Rioolvervanging Kerklaan te Kortenhoef’</w:t>
      </w:r>
      <w:r w:rsidR="00A2060E">
        <w:t xml:space="preserve">, gelegen binnen de (voormalige) </w:t>
      </w:r>
      <w:r>
        <w:t xml:space="preserve">gemeente Wijdemeren. </w:t>
      </w:r>
    </w:p>
    <w:p w14:paraId="082FF170" w14:textId="77777777" w:rsidR="008C3AE5" w:rsidRDefault="008C3AE5" w:rsidP="008C3AE5">
      <w:pPr>
        <w:pStyle w:val="Documentinhoud"/>
      </w:pPr>
      <w:r>
        <w:t>De gemeente Wijdemeren is momenteel verwikkeld in een fusieproces met de gemeente Hilversum.</w:t>
      </w:r>
    </w:p>
    <w:p w14:paraId="324E1C32" w14:textId="25731E0B" w:rsidR="008C3AE5" w:rsidRDefault="008C3AE5" w:rsidP="008C3AE5">
      <w:pPr>
        <w:pStyle w:val="Documentinhoud"/>
      </w:pPr>
      <w:r>
        <w:t>De ingangsdatum van de juridische fusie zal naar verwachting 01</w:t>
      </w:r>
      <w:r w:rsidR="001C24A1">
        <w:t xml:space="preserve"> </w:t>
      </w:r>
      <w:r>
        <w:t>-</w:t>
      </w:r>
      <w:r w:rsidR="001C24A1">
        <w:t xml:space="preserve"> januari </w:t>
      </w:r>
      <w:r>
        <w:t>-2027 plaatsvinden. D</w:t>
      </w:r>
      <w:r w:rsidR="001C24A1">
        <w:t xml:space="preserve">at zal betekenen dat de overeenkomst, welke nog met de gemeente Wijdemeren aangegaan wordt, per 01 januari 2027 overgaat naar de </w:t>
      </w:r>
      <w:r>
        <w:t>nieuwe juridische eenheid Hilversum/Wijdemeren.</w:t>
      </w:r>
    </w:p>
    <w:p w14:paraId="799C8114" w14:textId="77777777" w:rsidR="008C3AE5" w:rsidRDefault="008C3AE5" w:rsidP="008C3AE5">
      <w:pPr>
        <w:pStyle w:val="Documentinhoud"/>
      </w:pPr>
    </w:p>
    <w:p w14:paraId="0410D115" w14:textId="4CEE0F59" w:rsidR="008C3AE5" w:rsidRDefault="008C3AE5" w:rsidP="008C3AE5">
      <w:pPr>
        <w:pStyle w:val="Kop2"/>
      </w:pPr>
      <w:r>
        <w:t xml:space="preserve"> </w:t>
      </w:r>
      <w:bookmarkStart w:id="3" w:name="_Toc224128221"/>
      <w:r>
        <w:t>De aanbestedende dienst</w:t>
      </w:r>
      <w:bookmarkEnd w:id="3"/>
    </w:p>
    <w:p w14:paraId="1431CD00" w14:textId="511E4E9F" w:rsidR="008C3AE5" w:rsidRDefault="00A2060E" w:rsidP="008C3AE5">
      <w:pPr>
        <w:pStyle w:val="Documentinhoud"/>
      </w:pPr>
      <w:r>
        <w:t>De a</w:t>
      </w:r>
      <w:r w:rsidR="008C3AE5">
        <w:t>anbestedende dienst is gemeente Wijdemeren. Wijdemeren is een gemeente in de provincie Noord-Holland en ligt aan de westkant van het Gooi in de Regio Gooi en Vechtstreek. De gemeente is ontstaan op 1 januari 2002 uit een fusie van de gemeenten Loosdrecht, 's-Graveland en Nederhorst den Berg. De gemeente Wijdemeren bestaat uit een zestal dorpskernen: Ankeveen, Breukeleveen,</w:t>
      </w:r>
    </w:p>
    <w:p w14:paraId="55923F95" w14:textId="77777777" w:rsidR="008C3AE5" w:rsidRDefault="008C3AE5" w:rsidP="008C3AE5">
      <w:pPr>
        <w:pStyle w:val="Documentinhoud"/>
      </w:pPr>
      <w:r>
        <w:t xml:space="preserve">'s-Graveland, Kortenhoef, Loosdrecht en Nederhorst den Berg. De gemeente telt circa 25.000 inwoners. Wijdemeren is een zeer waterrijke gemeente met in het noordwesten de Spiegelplas en ten oosten daarvan de </w:t>
      </w:r>
      <w:proofErr w:type="spellStart"/>
      <w:r>
        <w:t>Ankeveense</w:t>
      </w:r>
      <w:proofErr w:type="spellEnd"/>
      <w:r>
        <w:t xml:space="preserve"> Plassen en in het (zuid)westen de </w:t>
      </w:r>
      <w:proofErr w:type="spellStart"/>
      <w:r>
        <w:t>Loosdrechtse</w:t>
      </w:r>
      <w:proofErr w:type="spellEnd"/>
      <w:r>
        <w:t xml:space="preserve"> Plassen.</w:t>
      </w:r>
    </w:p>
    <w:p w14:paraId="669E1503" w14:textId="77777777" w:rsidR="008C3AE5" w:rsidRDefault="008C3AE5" w:rsidP="008C3AE5">
      <w:pPr>
        <w:pStyle w:val="Documentinhoud"/>
      </w:pPr>
      <w:r>
        <w:t>Grote steden als Amsterdam en Utrecht liggen op korte afstand.</w:t>
      </w:r>
    </w:p>
    <w:p w14:paraId="599904C8" w14:textId="77777777" w:rsidR="008C3AE5" w:rsidRDefault="008C3AE5" w:rsidP="008C3AE5">
      <w:pPr>
        <w:pStyle w:val="Documentinhoud"/>
      </w:pPr>
    </w:p>
    <w:p w14:paraId="7B9DDC31" w14:textId="4EC398B6" w:rsidR="005451D8" w:rsidRDefault="005451D8" w:rsidP="005451D8">
      <w:pPr>
        <w:pStyle w:val="Kop2"/>
      </w:pPr>
      <w:bookmarkStart w:id="4" w:name="_Toc224128222"/>
      <w:r>
        <w:t>Samenvoegen, percelen en varianten</w:t>
      </w:r>
      <w:bookmarkEnd w:id="4"/>
    </w:p>
    <w:p w14:paraId="0C15D06E" w14:textId="342AD147" w:rsidR="005451D8" w:rsidRDefault="005451D8" w:rsidP="005451D8">
      <w:pPr>
        <w:pStyle w:val="Documentinhoud"/>
      </w:pPr>
      <w:r>
        <w:t>De opdracht is niet opgedeeld in percelen. De gevraagde werkzaamheden zijn logisch samenhangende en met elkaar verbonden activiteiten, waardoor het doelmatiger is om een bestek bij één aannemer onder te brengen, omdat zo een hogere kwaliteit van voorbereiding tot en met de uitvoering van de werkzaamheden wordt bereikt. Bovendien is het uit het oogpunt van coördinatie en planning voor de aanbestedende dienst wenselijk en proportioneel om de opdracht als één geheel in de markt te zetten.</w:t>
      </w:r>
    </w:p>
    <w:p w14:paraId="5BB4A953" w14:textId="089E9514" w:rsidR="005451D8" w:rsidRDefault="005451D8" w:rsidP="005451D8">
      <w:pPr>
        <w:pStyle w:val="Documentinhoud"/>
      </w:pPr>
      <w:r>
        <w:t>Het samenvoegen van opdrachten en het niet opdelen in percelen heeft geen negatieve effecten voor bedrijven die tot het MKB gerekend worden</w:t>
      </w:r>
      <w:r w:rsidR="00042514">
        <w:t>,</w:t>
      </w:r>
      <w:r>
        <w:t xml:space="preserve"> omdat de mogelijkheid bestaat om onderaannemers in te schakelen of tot het vormen van een aannemerscombinatie.</w:t>
      </w:r>
    </w:p>
    <w:p w14:paraId="15000BD7" w14:textId="77777777" w:rsidR="005451D8" w:rsidRDefault="005451D8" w:rsidP="005451D8">
      <w:pPr>
        <w:pStyle w:val="Documentinhoud"/>
      </w:pPr>
    </w:p>
    <w:p w14:paraId="5E594DB0" w14:textId="725789EE" w:rsidR="008C3AE5" w:rsidRDefault="008C3AE5" w:rsidP="008C3AE5">
      <w:pPr>
        <w:pStyle w:val="Kop2"/>
      </w:pPr>
      <w:bookmarkStart w:id="5" w:name="_Toc224128223"/>
      <w:bookmarkStart w:id="6" w:name="_Hlk200536629"/>
      <w:r>
        <w:t>Duurzaamheid</w:t>
      </w:r>
      <w:bookmarkEnd w:id="5"/>
      <w:r>
        <w:tab/>
      </w:r>
      <w:r>
        <w:tab/>
      </w:r>
    </w:p>
    <w:bookmarkEnd w:id="6"/>
    <w:p w14:paraId="548D5376" w14:textId="6529A5AC" w:rsidR="001A6A8C" w:rsidRDefault="001A6A8C" w:rsidP="001A6A8C">
      <w:pPr>
        <w:pStyle w:val="Documentinhoud"/>
      </w:pPr>
      <w:r>
        <w:t xml:space="preserve">Tijdens deze contractperiode wil de opdrachtgever samen met de opdrachtnemer de CO2 uitstoot van de werkzaamheden </w:t>
      </w:r>
      <w:r w:rsidR="00CC3069">
        <w:t xml:space="preserve">naar vermogen </w:t>
      </w:r>
      <w:r>
        <w:t>reduceren gedurende de looptijd van het contract.</w:t>
      </w:r>
    </w:p>
    <w:p w14:paraId="2B7A7D23" w14:textId="2C47A35F" w:rsidR="00A2060E" w:rsidRDefault="00A2060E" w:rsidP="001A6A8C">
      <w:pPr>
        <w:pStyle w:val="Documentinhoud"/>
      </w:pPr>
      <w:r>
        <w:t xml:space="preserve">Tenminste is de verwachting dat het kleinere (grondverzet) materieel </w:t>
      </w:r>
      <w:r w:rsidR="00854ACB">
        <w:t xml:space="preserve">(tot 2500 kg) </w:t>
      </w:r>
      <w:r>
        <w:t xml:space="preserve">en klein handgereedschap </w:t>
      </w:r>
      <w:proofErr w:type="spellStart"/>
      <w:r w:rsidR="00296B5A">
        <w:t>emissieloos</w:t>
      </w:r>
      <w:proofErr w:type="spellEnd"/>
      <w:r w:rsidR="00296B5A">
        <w:t xml:space="preserve"> </w:t>
      </w:r>
      <w:r>
        <w:t>moet zijn.</w:t>
      </w:r>
    </w:p>
    <w:p w14:paraId="11B50CE5" w14:textId="77777777" w:rsidR="005451D8" w:rsidRDefault="005451D8" w:rsidP="000A2F4E">
      <w:pPr>
        <w:pStyle w:val="Documentinhoud"/>
      </w:pPr>
    </w:p>
    <w:p w14:paraId="6656A317" w14:textId="3A048B6C" w:rsidR="005451D8" w:rsidRDefault="005451D8" w:rsidP="005451D8">
      <w:pPr>
        <w:pStyle w:val="Kop2"/>
      </w:pPr>
      <w:bookmarkStart w:id="7" w:name="_Toc224128224"/>
      <w:r>
        <w:t>Omschrijving van de opdracht</w:t>
      </w:r>
      <w:bookmarkEnd w:id="7"/>
      <w:r>
        <w:tab/>
      </w:r>
    </w:p>
    <w:p w14:paraId="119CE83F" w14:textId="77777777" w:rsidR="00A2060E" w:rsidRPr="008B50B0" w:rsidRDefault="001C24A1" w:rsidP="000A2F4E">
      <w:pPr>
        <w:pStyle w:val="Documentinhoud"/>
        <w:rPr>
          <w:rFonts w:cstheme="minorHAnsi"/>
          <w:color w:val="auto"/>
          <w:sz w:val="22"/>
          <w:szCs w:val="22"/>
        </w:rPr>
      </w:pPr>
      <w:r w:rsidRPr="008B50B0">
        <w:rPr>
          <w:rFonts w:cstheme="minorHAnsi"/>
          <w:color w:val="auto"/>
          <w:sz w:val="22"/>
          <w:szCs w:val="22"/>
        </w:rPr>
        <w:t xml:space="preserve">De opdracht betreft de herinrichting van de Kerklaan te Kortenhoef. </w:t>
      </w:r>
    </w:p>
    <w:p w14:paraId="6B6E0153" w14:textId="77777777" w:rsidR="008C1F89" w:rsidRPr="008B50B0" w:rsidRDefault="008C1F89" w:rsidP="00BC143C">
      <w:pPr>
        <w:pStyle w:val="Geenafstand"/>
        <w:rPr>
          <w:rFonts w:asciiTheme="minorHAnsi" w:hAnsiTheme="minorHAnsi" w:cstheme="minorHAnsi"/>
          <w:sz w:val="22"/>
          <w:szCs w:val="22"/>
        </w:rPr>
      </w:pPr>
      <w:r w:rsidRPr="008B50B0">
        <w:rPr>
          <w:rStyle w:val="cf01"/>
          <w:rFonts w:asciiTheme="minorHAnsi" w:hAnsiTheme="minorHAnsi" w:cstheme="minorHAnsi"/>
          <w:sz w:val="22"/>
          <w:szCs w:val="22"/>
        </w:rPr>
        <w:t xml:space="preserve">De riolering in de Kerklaan is in slechte staat en is aan vervanging toe. Een nieuw gescheiden rioolstelsel gaat het bestaande gemengde stelsel vervangen. Hierbij wordt de Kerklaan meteen opnieuw ingericht, zodat zij weer voldoet aan de huidige inrichtingseisen. De Kerklaan wordt ingericht als een GOW 30 weg. (Gebiedsontsluitingsweg 30 km/u) </w:t>
      </w:r>
    </w:p>
    <w:p w14:paraId="7635B0BB" w14:textId="4C545400" w:rsidR="008C1F89" w:rsidRPr="008B50B0" w:rsidRDefault="008C1F89" w:rsidP="00BC143C">
      <w:pPr>
        <w:pStyle w:val="Geenafstand"/>
        <w:rPr>
          <w:rFonts w:asciiTheme="minorHAnsi" w:hAnsiTheme="minorHAnsi" w:cstheme="minorHAnsi"/>
          <w:sz w:val="22"/>
          <w:szCs w:val="22"/>
        </w:rPr>
      </w:pPr>
      <w:r w:rsidRPr="008B50B0">
        <w:rPr>
          <w:rStyle w:val="cf01"/>
          <w:rFonts w:asciiTheme="minorHAnsi" w:hAnsiTheme="minorHAnsi" w:cstheme="minorHAnsi"/>
          <w:sz w:val="22"/>
          <w:szCs w:val="22"/>
        </w:rPr>
        <w:t xml:space="preserve">De gemeente heeft het project opgedeeld in 8 fasen. De aanbesteding heeft betrekking op Fase 1 tot en met 8. Opdrachtgever heeft tot doel om een Opdrachtnemer te selecteren die voldoende kennis en ervaring heeft om de werkzaamheden op een verantwoorde wijze uit te voeren, waarbij de doelstellingen en belangen van de gemeente </w:t>
      </w:r>
      <w:r w:rsidR="00A3698D">
        <w:rPr>
          <w:rStyle w:val="cf01"/>
          <w:rFonts w:asciiTheme="minorHAnsi" w:hAnsiTheme="minorHAnsi" w:cstheme="minorHAnsi"/>
          <w:sz w:val="22"/>
          <w:szCs w:val="22"/>
        </w:rPr>
        <w:t>Wijdemeren</w:t>
      </w:r>
      <w:r w:rsidR="00A3698D" w:rsidRPr="008B50B0">
        <w:rPr>
          <w:rStyle w:val="cf01"/>
          <w:rFonts w:asciiTheme="minorHAnsi" w:hAnsiTheme="minorHAnsi" w:cstheme="minorHAnsi"/>
          <w:sz w:val="22"/>
          <w:szCs w:val="22"/>
        </w:rPr>
        <w:t xml:space="preserve"> </w:t>
      </w:r>
      <w:r w:rsidRPr="008B50B0">
        <w:rPr>
          <w:rStyle w:val="cf01"/>
          <w:rFonts w:asciiTheme="minorHAnsi" w:hAnsiTheme="minorHAnsi" w:cstheme="minorHAnsi"/>
          <w:sz w:val="22"/>
          <w:szCs w:val="22"/>
        </w:rPr>
        <w:t xml:space="preserve">worden geborgd. </w:t>
      </w:r>
    </w:p>
    <w:p w14:paraId="4386CB5A" w14:textId="698F71A7" w:rsidR="00A3698D" w:rsidRDefault="001C24A1" w:rsidP="00BC143C">
      <w:pPr>
        <w:spacing w:after="160" w:line="259" w:lineRule="auto"/>
        <w:rPr>
          <w:rFonts w:asciiTheme="minorHAnsi" w:hAnsiTheme="minorHAnsi" w:cstheme="minorHAnsi"/>
          <w:color w:val="auto"/>
          <w:sz w:val="22"/>
          <w:szCs w:val="22"/>
        </w:rPr>
      </w:pPr>
      <w:r w:rsidRPr="008B50B0">
        <w:rPr>
          <w:rFonts w:asciiTheme="minorHAnsi" w:hAnsiTheme="minorHAnsi" w:cstheme="minorHAnsi"/>
          <w:color w:val="auto"/>
          <w:sz w:val="22"/>
          <w:szCs w:val="22"/>
        </w:rPr>
        <w:t>Aandachtspunten betreffen</w:t>
      </w:r>
      <w:r w:rsidR="008C1F89" w:rsidRPr="008B50B0">
        <w:rPr>
          <w:rFonts w:asciiTheme="minorHAnsi" w:hAnsiTheme="minorHAnsi" w:cstheme="minorHAnsi"/>
          <w:color w:val="auto"/>
          <w:sz w:val="22"/>
          <w:szCs w:val="22"/>
        </w:rPr>
        <w:t xml:space="preserve"> onder</w:t>
      </w:r>
      <w:r w:rsidR="008B50B0">
        <w:rPr>
          <w:rFonts w:asciiTheme="minorHAnsi" w:hAnsiTheme="minorHAnsi" w:cstheme="minorHAnsi"/>
          <w:color w:val="auto"/>
          <w:sz w:val="22"/>
          <w:szCs w:val="22"/>
        </w:rPr>
        <w:t xml:space="preserve"> </w:t>
      </w:r>
      <w:r w:rsidR="008C1F89" w:rsidRPr="008B50B0">
        <w:rPr>
          <w:rFonts w:asciiTheme="minorHAnsi" w:hAnsiTheme="minorHAnsi" w:cstheme="minorHAnsi"/>
          <w:color w:val="auto"/>
          <w:sz w:val="22"/>
          <w:szCs w:val="22"/>
        </w:rPr>
        <w:t>meer</w:t>
      </w:r>
      <w:r w:rsidRPr="008B50B0">
        <w:rPr>
          <w:rFonts w:asciiTheme="minorHAnsi" w:hAnsiTheme="minorHAnsi" w:cstheme="minorHAnsi"/>
          <w:color w:val="auto"/>
          <w:sz w:val="22"/>
          <w:szCs w:val="22"/>
        </w:rPr>
        <w:t xml:space="preserve">; </w:t>
      </w:r>
      <w:r w:rsidR="00A3698D">
        <w:rPr>
          <w:rFonts w:asciiTheme="minorHAnsi" w:hAnsiTheme="minorHAnsi" w:cstheme="minorHAnsi"/>
          <w:color w:val="auto"/>
          <w:sz w:val="22"/>
          <w:szCs w:val="22"/>
        </w:rPr>
        <w:t xml:space="preserve">een beheerste uitvoering met oog voor de omgeving en </w:t>
      </w:r>
      <w:r w:rsidRPr="008B50B0">
        <w:rPr>
          <w:rFonts w:asciiTheme="minorHAnsi" w:hAnsiTheme="minorHAnsi" w:cstheme="minorHAnsi"/>
          <w:color w:val="auto"/>
          <w:sz w:val="22"/>
          <w:szCs w:val="22"/>
        </w:rPr>
        <w:t>behoud van bereikbaarheid gedurende de uitvoering</w:t>
      </w:r>
      <w:r w:rsidR="00A2060E" w:rsidRPr="008B50B0">
        <w:rPr>
          <w:rFonts w:asciiTheme="minorHAnsi" w:hAnsiTheme="minorHAnsi" w:cstheme="minorHAnsi"/>
          <w:color w:val="auto"/>
          <w:sz w:val="22"/>
          <w:szCs w:val="22"/>
        </w:rPr>
        <w:t xml:space="preserve"> van het werk</w:t>
      </w:r>
      <w:r w:rsidR="005110A3" w:rsidRPr="008B50B0">
        <w:rPr>
          <w:rFonts w:asciiTheme="minorHAnsi" w:hAnsiTheme="minorHAnsi" w:cstheme="minorHAnsi"/>
          <w:color w:val="auto"/>
          <w:sz w:val="22"/>
          <w:szCs w:val="22"/>
        </w:rPr>
        <w:t xml:space="preserve">, </w:t>
      </w:r>
      <w:r w:rsidR="00A2060E" w:rsidRPr="008B50B0">
        <w:rPr>
          <w:rFonts w:asciiTheme="minorHAnsi" w:hAnsiTheme="minorHAnsi" w:cstheme="minorHAnsi"/>
          <w:color w:val="auto"/>
          <w:sz w:val="22"/>
          <w:szCs w:val="22"/>
        </w:rPr>
        <w:t xml:space="preserve">communicatie met </w:t>
      </w:r>
      <w:r w:rsidR="00A2060E" w:rsidRPr="008B50B0">
        <w:rPr>
          <w:rFonts w:asciiTheme="minorHAnsi" w:hAnsiTheme="minorHAnsi" w:cstheme="minorHAnsi"/>
          <w:color w:val="auto"/>
          <w:sz w:val="22"/>
          <w:szCs w:val="22"/>
        </w:rPr>
        <w:lastRenderedPageBreak/>
        <w:t xml:space="preserve">stakeholders, </w:t>
      </w:r>
      <w:r w:rsidR="005110A3" w:rsidRPr="008B50B0">
        <w:rPr>
          <w:rFonts w:asciiTheme="minorHAnsi" w:hAnsiTheme="minorHAnsi" w:cstheme="minorHAnsi"/>
          <w:color w:val="auto"/>
          <w:sz w:val="22"/>
          <w:szCs w:val="22"/>
        </w:rPr>
        <w:t xml:space="preserve">kwaliteit van de aanleg van de </w:t>
      </w:r>
      <w:r w:rsidR="00A2060E" w:rsidRPr="008B50B0">
        <w:rPr>
          <w:rFonts w:asciiTheme="minorHAnsi" w:hAnsiTheme="minorHAnsi" w:cstheme="minorHAnsi"/>
          <w:color w:val="auto"/>
          <w:sz w:val="22"/>
          <w:szCs w:val="22"/>
        </w:rPr>
        <w:t xml:space="preserve">elementen verharding </w:t>
      </w:r>
      <w:r w:rsidR="005110A3" w:rsidRPr="008B50B0">
        <w:rPr>
          <w:rFonts w:asciiTheme="minorHAnsi" w:hAnsiTheme="minorHAnsi" w:cstheme="minorHAnsi"/>
          <w:color w:val="auto"/>
          <w:sz w:val="22"/>
          <w:szCs w:val="22"/>
        </w:rPr>
        <w:t>en doorlooptijd van het projec</w:t>
      </w:r>
      <w:r w:rsidR="008B50B0">
        <w:rPr>
          <w:rFonts w:asciiTheme="minorHAnsi" w:hAnsiTheme="minorHAnsi" w:cstheme="minorHAnsi"/>
          <w:color w:val="auto"/>
          <w:sz w:val="22"/>
          <w:szCs w:val="22"/>
        </w:rPr>
        <w:t>t.</w:t>
      </w:r>
      <w:r w:rsidR="00A3698D">
        <w:rPr>
          <w:rFonts w:asciiTheme="minorHAnsi" w:hAnsiTheme="minorHAnsi" w:cstheme="minorHAnsi"/>
          <w:color w:val="auto"/>
          <w:sz w:val="22"/>
          <w:szCs w:val="22"/>
        </w:rPr>
        <w:t xml:space="preserve"> </w:t>
      </w:r>
    </w:p>
    <w:p w14:paraId="4072F076" w14:textId="360D1A51" w:rsidR="00A3698D" w:rsidRDefault="00A3698D" w:rsidP="00BC143C">
      <w:pPr>
        <w:spacing w:after="160" w:line="259" w:lineRule="auto"/>
        <w:rPr>
          <w:rFonts w:asciiTheme="minorHAnsi" w:hAnsiTheme="minorHAnsi" w:cstheme="minorHAnsi"/>
          <w:b/>
          <w:bCs/>
          <w:color w:val="auto"/>
          <w:sz w:val="22"/>
          <w:szCs w:val="22"/>
        </w:rPr>
      </w:pPr>
      <w:r>
        <w:rPr>
          <w:rFonts w:asciiTheme="minorHAnsi" w:hAnsiTheme="minorHAnsi" w:cstheme="minorHAnsi"/>
          <w:b/>
          <w:bCs/>
          <w:color w:val="auto"/>
          <w:sz w:val="22"/>
          <w:szCs w:val="22"/>
        </w:rPr>
        <w:t>Doelstellingen;</w:t>
      </w:r>
    </w:p>
    <w:p w14:paraId="4BA7E7BD" w14:textId="26F9F7B1" w:rsidR="00A3698D" w:rsidRPr="00042514" w:rsidRDefault="00A3698D" w:rsidP="00042514">
      <w:pPr>
        <w:pStyle w:val="Lijstalinea"/>
        <w:numPr>
          <w:ilvl w:val="0"/>
          <w:numId w:val="42"/>
        </w:numPr>
        <w:spacing w:after="160" w:line="259" w:lineRule="auto"/>
        <w:rPr>
          <w:rFonts w:asciiTheme="minorHAnsi" w:hAnsiTheme="minorHAnsi" w:cstheme="minorHAnsi"/>
          <w:color w:val="auto"/>
          <w:sz w:val="22"/>
          <w:szCs w:val="22"/>
        </w:rPr>
      </w:pPr>
      <w:r>
        <w:rPr>
          <w:rFonts w:asciiTheme="minorHAnsi" w:hAnsiTheme="minorHAnsi" w:cstheme="minorHAnsi"/>
          <w:color w:val="auto"/>
          <w:sz w:val="22"/>
          <w:szCs w:val="22"/>
        </w:rPr>
        <w:t>E</w:t>
      </w:r>
      <w:r w:rsidRPr="00042514">
        <w:rPr>
          <w:rFonts w:asciiTheme="minorHAnsi" w:hAnsiTheme="minorHAnsi" w:cstheme="minorHAnsi"/>
          <w:color w:val="auto"/>
          <w:sz w:val="22"/>
          <w:szCs w:val="22"/>
        </w:rPr>
        <w:t xml:space="preserve">en beheerste uitvoering </w:t>
      </w:r>
      <w:r>
        <w:rPr>
          <w:rFonts w:asciiTheme="minorHAnsi" w:hAnsiTheme="minorHAnsi" w:cstheme="minorHAnsi"/>
          <w:color w:val="auto"/>
          <w:sz w:val="22"/>
          <w:szCs w:val="22"/>
        </w:rPr>
        <w:t xml:space="preserve">van het werk </w:t>
      </w:r>
      <w:r w:rsidRPr="00042514">
        <w:rPr>
          <w:rFonts w:asciiTheme="minorHAnsi" w:hAnsiTheme="minorHAnsi" w:cstheme="minorHAnsi"/>
          <w:color w:val="auto"/>
          <w:sz w:val="22"/>
          <w:szCs w:val="22"/>
        </w:rPr>
        <w:t>met oog voor de omgeving en behoud van bereikbaarheid gedurende de uitvoering van het werk.</w:t>
      </w:r>
    </w:p>
    <w:p w14:paraId="0FD3885E" w14:textId="55C91735" w:rsidR="00A3698D" w:rsidRPr="00042514" w:rsidRDefault="00A3698D" w:rsidP="00042514">
      <w:pPr>
        <w:pStyle w:val="Lijstalinea"/>
        <w:numPr>
          <w:ilvl w:val="0"/>
          <w:numId w:val="42"/>
        </w:numPr>
        <w:spacing w:after="160" w:line="259" w:lineRule="auto"/>
        <w:rPr>
          <w:rFonts w:asciiTheme="minorHAnsi" w:hAnsiTheme="minorHAnsi" w:cstheme="minorHAnsi"/>
          <w:color w:val="auto"/>
          <w:sz w:val="22"/>
          <w:szCs w:val="22"/>
        </w:rPr>
      </w:pPr>
      <w:r w:rsidRPr="00042514">
        <w:rPr>
          <w:rFonts w:asciiTheme="minorHAnsi" w:hAnsiTheme="minorHAnsi" w:cstheme="minorHAnsi"/>
          <w:color w:val="auto"/>
          <w:sz w:val="22"/>
          <w:szCs w:val="22"/>
        </w:rPr>
        <w:t xml:space="preserve">Efficiënt omgevingsmanagement en goede communicatie met stakeholders, </w:t>
      </w:r>
    </w:p>
    <w:p w14:paraId="6D4CB502" w14:textId="0666E09F" w:rsidR="00A3698D" w:rsidRPr="00042514" w:rsidRDefault="00A3698D" w:rsidP="00BC143C">
      <w:pPr>
        <w:pStyle w:val="Lijstalinea"/>
        <w:numPr>
          <w:ilvl w:val="0"/>
          <w:numId w:val="42"/>
        </w:numPr>
        <w:spacing w:after="160" w:line="259" w:lineRule="auto"/>
        <w:rPr>
          <w:rFonts w:asciiTheme="minorHAnsi" w:hAnsiTheme="minorHAnsi" w:cstheme="minorHAnsi"/>
          <w:color w:val="auto"/>
          <w:sz w:val="22"/>
          <w:szCs w:val="22"/>
        </w:rPr>
      </w:pPr>
      <w:r w:rsidRPr="00042514">
        <w:rPr>
          <w:rFonts w:asciiTheme="minorHAnsi" w:hAnsiTheme="minorHAnsi" w:cstheme="minorHAnsi"/>
          <w:color w:val="auto"/>
          <w:sz w:val="22"/>
          <w:szCs w:val="22"/>
        </w:rPr>
        <w:t xml:space="preserve">Kwalitatief </w:t>
      </w:r>
      <w:r>
        <w:rPr>
          <w:rFonts w:asciiTheme="minorHAnsi" w:hAnsiTheme="minorHAnsi" w:cstheme="minorHAnsi"/>
          <w:color w:val="auto"/>
          <w:sz w:val="22"/>
          <w:szCs w:val="22"/>
        </w:rPr>
        <w:t xml:space="preserve">uitmuntend </w:t>
      </w:r>
      <w:r w:rsidRPr="00042514">
        <w:rPr>
          <w:rFonts w:asciiTheme="minorHAnsi" w:hAnsiTheme="minorHAnsi" w:cstheme="minorHAnsi"/>
          <w:color w:val="auto"/>
          <w:sz w:val="22"/>
          <w:szCs w:val="22"/>
        </w:rPr>
        <w:t xml:space="preserve">aangelegde </w:t>
      </w:r>
      <w:r>
        <w:rPr>
          <w:rFonts w:asciiTheme="minorHAnsi" w:hAnsiTheme="minorHAnsi" w:cstheme="minorHAnsi"/>
          <w:color w:val="auto"/>
          <w:sz w:val="22"/>
          <w:szCs w:val="22"/>
        </w:rPr>
        <w:t xml:space="preserve">riolering en </w:t>
      </w:r>
      <w:r w:rsidRPr="00042514">
        <w:rPr>
          <w:rFonts w:asciiTheme="minorHAnsi" w:hAnsiTheme="minorHAnsi" w:cstheme="minorHAnsi"/>
          <w:color w:val="auto"/>
          <w:sz w:val="22"/>
          <w:szCs w:val="22"/>
        </w:rPr>
        <w:t>elementen verharding</w:t>
      </w:r>
      <w:r>
        <w:rPr>
          <w:rFonts w:asciiTheme="minorHAnsi" w:hAnsiTheme="minorHAnsi" w:cstheme="minorHAnsi"/>
          <w:color w:val="auto"/>
          <w:sz w:val="22"/>
          <w:szCs w:val="22"/>
        </w:rPr>
        <w:t>.</w:t>
      </w:r>
    </w:p>
    <w:p w14:paraId="18679DAE" w14:textId="18322F32" w:rsidR="000A2F4E" w:rsidRDefault="005451D8" w:rsidP="005451D8">
      <w:pPr>
        <w:pStyle w:val="Kop2"/>
      </w:pPr>
      <w:bookmarkStart w:id="8" w:name="_Toc224128225"/>
      <w:bookmarkStart w:id="9" w:name="_Hlk200536524"/>
      <w:r>
        <w:t xml:space="preserve">Looptijd </w:t>
      </w:r>
      <w:r w:rsidR="000A2F4E">
        <w:t>van de o</w:t>
      </w:r>
      <w:r>
        <w:t>vereenkomst en opdrachtwaarde</w:t>
      </w:r>
      <w:bookmarkEnd w:id="8"/>
      <w:r w:rsidR="000A2F4E">
        <w:tab/>
      </w:r>
      <w:r w:rsidR="000A2F4E">
        <w:tab/>
      </w:r>
    </w:p>
    <w:bookmarkEnd w:id="9"/>
    <w:p w14:paraId="5F363C6D" w14:textId="30F72429" w:rsidR="005451D8" w:rsidRDefault="005451D8" w:rsidP="005451D8">
      <w:pPr>
        <w:pStyle w:val="Documentinhoud"/>
      </w:pPr>
      <w:r>
        <w:t>De aanbestedende dienst wil een overeenkomst afsluiten met één Opdrachtnemer</w:t>
      </w:r>
      <w:r w:rsidR="005110A3">
        <w:t xml:space="preserve">. De doorlooptijd van het project wordt op circa </w:t>
      </w:r>
      <w:r w:rsidR="00A2060E">
        <w:t xml:space="preserve">9 tot </w:t>
      </w:r>
      <w:r w:rsidR="005110A3">
        <w:t xml:space="preserve">12 maanden geschat vanaf datum gunning. </w:t>
      </w:r>
      <w:r>
        <w:t xml:space="preserve"> </w:t>
      </w:r>
    </w:p>
    <w:p w14:paraId="3F1BC01C" w14:textId="0025C2D5" w:rsidR="005110A3" w:rsidRPr="005110A3" w:rsidRDefault="008C3AE5" w:rsidP="005B59C8">
      <w:pPr>
        <w:pStyle w:val="Documentinhoud"/>
      </w:pPr>
      <w:r w:rsidRPr="005110A3">
        <w:t>De uitvraag vindt plaats op basis van een RAW bestek</w:t>
      </w:r>
      <w:r w:rsidR="005110A3" w:rsidRPr="005110A3">
        <w:t>. Tevens worden een drietal E</w:t>
      </w:r>
      <w:r w:rsidR="005110A3">
        <w:t>MVI</w:t>
      </w:r>
      <w:r w:rsidR="005110A3" w:rsidRPr="005110A3">
        <w:t xml:space="preserve"> criteria meegenomen.</w:t>
      </w:r>
      <w:r w:rsidR="00042514">
        <w:t xml:space="preserve"> </w:t>
      </w:r>
      <w:r w:rsidR="005110A3">
        <w:t>De uitvraag wordt Europees geplaatst.</w:t>
      </w:r>
    </w:p>
    <w:p w14:paraId="55D6E17F" w14:textId="77777777" w:rsidR="005110A3" w:rsidRPr="00CE1CC2" w:rsidRDefault="005110A3" w:rsidP="005B59C8">
      <w:pPr>
        <w:pStyle w:val="Documentinhoud"/>
        <w:rPr>
          <w:i/>
          <w:iCs/>
        </w:rPr>
      </w:pPr>
    </w:p>
    <w:p w14:paraId="109E19B0" w14:textId="21F80728" w:rsidR="005451D8" w:rsidRDefault="005451D8" w:rsidP="005451D8">
      <w:pPr>
        <w:pStyle w:val="Kop2"/>
      </w:pPr>
      <w:bookmarkStart w:id="10" w:name="_Toc224128226"/>
      <w:r>
        <w:t>Gunningcriterium</w:t>
      </w:r>
      <w:bookmarkEnd w:id="10"/>
    </w:p>
    <w:p w14:paraId="06AEFFA9" w14:textId="7530DE7D" w:rsidR="00CE1CC2" w:rsidRDefault="005451D8" w:rsidP="005451D8">
      <w:pPr>
        <w:pStyle w:val="Documentinhoud"/>
      </w:pPr>
      <w:r>
        <w:t xml:space="preserve">De opdrachtgever gunt de opdracht op grond van het oordeel van de aanbestedende dienst aan de economisch meest voordelige inschrijving. De aanbestedende dienst heeft de economisch meest voordelige inschrijving </w:t>
      </w:r>
      <w:r w:rsidR="00873EA8">
        <w:t xml:space="preserve">(EMVI) </w:t>
      </w:r>
      <w:r>
        <w:t>vastgesteld op basis van beste prijs</w:t>
      </w:r>
      <w:r w:rsidR="00AB5AA3">
        <w:t xml:space="preserve"> -</w:t>
      </w:r>
      <w:r>
        <w:t xml:space="preserve"> kwaliteit verhouding</w:t>
      </w:r>
      <w:r w:rsidR="00042514">
        <w:t>.</w:t>
      </w:r>
    </w:p>
    <w:p w14:paraId="01FFD1D0" w14:textId="77777777" w:rsidR="00CC3069" w:rsidRDefault="00CC3069" w:rsidP="005451D8">
      <w:pPr>
        <w:pStyle w:val="Documentinhoud"/>
      </w:pPr>
    </w:p>
    <w:p w14:paraId="6282D359" w14:textId="4FF2EC3A" w:rsidR="000A2F4E" w:rsidRDefault="000A2F4E">
      <w:pPr>
        <w:spacing w:after="160" w:line="259" w:lineRule="auto"/>
        <w:rPr>
          <w:rFonts w:asciiTheme="minorHAnsi" w:hAnsiTheme="minorHAnsi"/>
        </w:rPr>
      </w:pPr>
      <w:r>
        <w:br w:type="page"/>
      </w:r>
    </w:p>
    <w:p w14:paraId="355D4051" w14:textId="77777777" w:rsidR="000A2F4E" w:rsidRDefault="000A2F4E" w:rsidP="005B59C8">
      <w:pPr>
        <w:pStyle w:val="Documentinhoud"/>
      </w:pPr>
    </w:p>
    <w:p w14:paraId="2A5C8E0F" w14:textId="682DC88F" w:rsidR="005B59C8" w:rsidRDefault="005B59C8" w:rsidP="000A2F4E">
      <w:pPr>
        <w:pStyle w:val="Kop1"/>
      </w:pPr>
      <w:bookmarkStart w:id="11" w:name="_Toc224128227"/>
      <w:r>
        <w:t>Uitgangspunten bij deze aanbesteding</w:t>
      </w:r>
      <w:bookmarkEnd w:id="11"/>
    </w:p>
    <w:p w14:paraId="3489B58D" w14:textId="77777777" w:rsidR="005B59C8" w:rsidRDefault="005B59C8" w:rsidP="005B59C8">
      <w:pPr>
        <w:pStyle w:val="Kop2"/>
      </w:pPr>
      <w:bookmarkStart w:id="12" w:name="_Toc224128228"/>
      <w:r>
        <w:t>Aanbestedingsprocedure</w:t>
      </w:r>
      <w:bookmarkEnd w:id="12"/>
    </w:p>
    <w:p w14:paraId="2206ABF4" w14:textId="429DF078" w:rsidR="005B59C8" w:rsidRDefault="005B59C8" w:rsidP="005B59C8">
      <w:pPr>
        <w:pStyle w:val="Documentinhoud"/>
      </w:pPr>
      <w:r>
        <w:t xml:space="preserve">De onderhavige aanbesteding </w:t>
      </w:r>
      <w:r w:rsidR="005451D8">
        <w:t xml:space="preserve">betreft een Openbare Aanbesteding waarop de </w:t>
      </w:r>
      <w:proofErr w:type="spellStart"/>
      <w:r w:rsidR="005451D8">
        <w:t>Aanbestedings</w:t>
      </w:r>
      <w:proofErr w:type="spellEnd"/>
      <w:r w:rsidR="005451D8">
        <w:t xml:space="preserve"> Wet </w:t>
      </w:r>
      <w:r w:rsidR="000E3624">
        <w:t xml:space="preserve">en het </w:t>
      </w:r>
      <w:proofErr w:type="spellStart"/>
      <w:r w:rsidR="000E3624">
        <w:t>aanbestedings</w:t>
      </w:r>
      <w:proofErr w:type="spellEnd"/>
      <w:r w:rsidR="000E3624">
        <w:t xml:space="preserve"> Reglement Werken (ARW 2016) </w:t>
      </w:r>
      <w:r w:rsidR="005451D8">
        <w:t xml:space="preserve">van toepassing is. </w:t>
      </w:r>
      <w:r>
        <w:t>De Aanbestedende dienst heeft ervoor gekozen alle documenten openbaar te publiceren op www.tenderned.nl.</w:t>
      </w:r>
    </w:p>
    <w:p w14:paraId="72E348A4" w14:textId="7933FC3C" w:rsidR="00AB5AA3" w:rsidRDefault="005B59C8" w:rsidP="00AB5AA3">
      <w:pPr>
        <w:pStyle w:val="Documentinhoud"/>
      </w:pPr>
      <w:r>
        <w:t xml:space="preserve">Inschrijvingen worden beoordeeld op het voldoen aan de eisen in </w:t>
      </w:r>
      <w:r w:rsidR="00AB5AA3">
        <w:t>hoofdstuk 3</w:t>
      </w:r>
      <w:r>
        <w:t xml:space="preserve">. </w:t>
      </w:r>
      <w:r w:rsidR="00AB5AA3">
        <w:t xml:space="preserve">Een belangrijk onderdeel is het gevraagde referentiewerk (par 3.5.4.) </w:t>
      </w:r>
      <w:r>
        <w:t>De inschrijver en de inschrijving dienen aan alle eisen te voldoen. Indien aan één van de eisen niet wordt voldaan, wordt de inschrijving uitgesloten van verdere deelname.</w:t>
      </w:r>
      <w:r w:rsidR="00042514">
        <w:t xml:space="preserve"> </w:t>
      </w:r>
      <w:r w:rsidR="00AB5AA3">
        <w:t xml:space="preserve">Inschrijvers worden vervolgens beoordeeld op de gunnings-criteria conform </w:t>
      </w:r>
      <w:r w:rsidR="00AB5AA3" w:rsidRPr="00AB5AA3">
        <w:t>hoofdstuk 4.</w:t>
      </w:r>
      <w:r w:rsidR="00AB5AA3">
        <w:t xml:space="preserve"> </w:t>
      </w:r>
    </w:p>
    <w:p w14:paraId="4455B85E" w14:textId="77777777" w:rsidR="00AB5AA3" w:rsidRDefault="00AB5AA3" w:rsidP="00AB5AA3">
      <w:pPr>
        <w:pStyle w:val="Documentinhoud"/>
      </w:pPr>
    </w:p>
    <w:p w14:paraId="166F272C" w14:textId="7E7D9C0C" w:rsidR="005B59C8" w:rsidRDefault="005B59C8" w:rsidP="005B59C8">
      <w:pPr>
        <w:pStyle w:val="Documentinhoud"/>
      </w:pPr>
      <w:r>
        <w:t xml:space="preserve">Gunning zal geschieden aan de inschrijver met de economisch meest voordelige inschrijving die door de Aanbestedende dienst wordt vastgesteld op basis van de beste prijs-kwaliteitverhouding, overeenkomstig hetgeen is beschreven in </w:t>
      </w:r>
      <w:r w:rsidR="00AB5AA3">
        <w:t>paragraaf 4.3</w:t>
      </w:r>
      <w:r>
        <w:t>.</w:t>
      </w:r>
    </w:p>
    <w:p w14:paraId="413E72B7" w14:textId="77777777" w:rsidR="005B59C8" w:rsidRDefault="005B59C8" w:rsidP="005B59C8">
      <w:pPr>
        <w:pStyle w:val="Documentinhoud"/>
      </w:pPr>
    </w:p>
    <w:p w14:paraId="13C3A502" w14:textId="77777777" w:rsidR="005B59C8" w:rsidRDefault="005B59C8" w:rsidP="005B59C8">
      <w:pPr>
        <w:pStyle w:val="Kop2"/>
      </w:pPr>
      <w:bookmarkStart w:id="13" w:name="_Toc224128229"/>
      <w:r>
        <w:t>Algemene eisen aan de inschrijving</w:t>
      </w:r>
      <w:bookmarkEnd w:id="13"/>
    </w:p>
    <w:p w14:paraId="539DFEFD" w14:textId="4182314D" w:rsidR="005B59C8" w:rsidRDefault="005B59C8" w:rsidP="005B59C8">
      <w:pPr>
        <w:pStyle w:val="Documentinhoud"/>
        <w:numPr>
          <w:ilvl w:val="0"/>
          <w:numId w:val="2"/>
        </w:numPr>
      </w:pPr>
      <w:r>
        <w:t>De inschrijving dient gebaseerd te zijn op de leidraad</w:t>
      </w:r>
      <w:r w:rsidR="00F668A5">
        <w:t>, bijlagen</w:t>
      </w:r>
      <w:r>
        <w:t xml:space="preserve"> en de nota(‘s) van inlichtingen.</w:t>
      </w:r>
    </w:p>
    <w:p w14:paraId="6F4C11C4" w14:textId="02D85CCC" w:rsidR="005B59C8" w:rsidRDefault="005B59C8" w:rsidP="005B59C8">
      <w:pPr>
        <w:pStyle w:val="Documentinhoud"/>
        <w:numPr>
          <w:ilvl w:val="0"/>
          <w:numId w:val="2"/>
        </w:numPr>
      </w:pPr>
      <w:r>
        <w:t xml:space="preserve">Met het indienen van een inschrijving stemt u in met de bepalingen van deze aanbestedingsprocedure en alle hierbij behorende stukken. </w:t>
      </w:r>
    </w:p>
    <w:p w14:paraId="54526E95" w14:textId="416CC19F" w:rsidR="005B59C8" w:rsidRDefault="005B59C8" w:rsidP="005B59C8">
      <w:pPr>
        <w:pStyle w:val="Documentinhoud"/>
        <w:numPr>
          <w:ilvl w:val="0"/>
          <w:numId w:val="2"/>
        </w:numPr>
      </w:pPr>
      <w:r>
        <w:t>De inschrijving dient door een daartoe rechtsgeldig bevoegd persoon te worden ondertekend. De bevoegdheid dient te blijken uit de registratie bij het handelsregister, dan wel uit een volmacht die is verstrekt door degene die daartoe namens het handelsregister bevoegd is.</w:t>
      </w:r>
    </w:p>
    <w:p w14:paraId="796936FF" w14:textId="044CBD7F" w:rsidR="005B59C8" w:rsidRDefault="005B59C8" w:rsidP="005B59C8">
      <w:pPr>
        <w:pStyle w:val="Documentinhoud"/>
        <w:numPr>
          <w:ilvl w:val="0"/>
          <w:numId w:val="2"/>
        </w:numPr>
      </w:pPr>
      <w:r>
        <w:t>Een inschrijving die op wezenlijke punten in strijd is met het bestek en het daarin opgenomen programma van eisen, of gedaan wordt onder wezenlijk afwijkende voorwaarden, is onregelmatig in de zin van de Aanbestedingswet 2012 en daarmee ongeldig</w:t>
      </w:r>
    </w:p>
    <w:p w14:paraId="546FD1EA" w14:textId="16BCEABE" w:rsidR="005B59C8" w:rsidRPr="00185A71" w:rsidRDefault="005B59C8" w:rsidP="005B59C8">
      <w:pPr>
        <w:pStyle w:val="Documentinhoud"/>
        <w:numPr>
          <w:ilvl w:val="0"/>
          <w:numId w:val="2"/>
        </w:numPr>
      </w:pPr>
      <w:r w:rsidRPr="00185A71">
        <w:t xml:space="preserve">Als uitgangspunt voor de offerte dient </w:t>
      </w:r>
      <w:r w:rsidR="00A2060E" w:rsidRPr="00185A71">
        <w:t>het RAW bestek en de daartoe behorende besteks</w:t>
      </w:r>
      <w:r w:rsidR="00185A71">
        <w:t>-</w:t>
      </w:r>
      <w:r w:rsidR="00A2060E" w:rsidRPr="00185A71">
        <w:t>vo</w:t>
      </w:r>
      <w:r w:rsidR="00185A71">
        <w:t>o</w:t>
      </w:r>
      <w:r w:rsidR="00A2060E" w:rsidRPr="00185A71">
        <w:t>rwaarden.</w:t>
      </w:r>
      <w:r w:rsidRPr="00185A71">
        <w:t xml:space="preserve"> </w:t>
      </w:r>
    </w:p>
    <w:p w14:paraId="647442F2" w14:textId="1C29A98F" w:rsidR="005B59C8" w:rsidRDefault="005B59C8" w:rsidP="005B59C8">
      <w:pPr>
        <w:pStyle w:val="Documentinhoud"/>
        <w:numPr>
          <w:ilvl w:val="0"/>
          <w:numId w:val="2"/>
        </w:numPr>
      </w:pPr>
      <w:r>
        <w:t xml:space="preserve">Een inschrijving onder voorwaarden is ongeldig. Uw algemene verkoopvoorwaarden, branchevoorwaarden of andere voorwaarden worden uitdrukkelijk uitgesloten. </w:t>
      </w:r>
    </w:p>
    <w:p w14:paraId="5B3923E4" w14:textId="01AD1EAA" w:rsidR="005B59C8" w:rsidRDefault="005B59C8" w:rsidP="005B59C8">
      <w:pPr>
        <w:pStyle w:val="Documentinhoud"/>
        <w:numPr>
          <w:ilvl w:val="0"/>
          <w:numId w:val="2"/>
        </w:numPr>
      </w:pPr>
      <w:r>
        <w:t xml:space="preserve">Uw inschrijving is minimaal </w:t>
      </w:r>
      <w:r w:rsidR="000E3624">
        <w:t>6</w:t>
      </w:r>
      <w:r>
        <w:t xml:space="preserve">0 dagen na de sluitingsdatum van het indienen van inschrijvingen geldig en heeft tijdens deze periode het karakter van een onherroepelijk aanbod. Indien er een kort geding tegen de voorlopige gunningsbeslissing wordt aangespannen de gestanddoeningstermijn van uw inschrijving in ieder geval tot twee weken na de onherroepelijke uitspraak in kort geding te duren. </w:t>
      </w:r>
    </w:p>
    <w:p w14:paraId="3A22C3D6" w14:textId="00E3273C" w:rsidR="005B59C8" w:rsidRDefault="005B59C8" w:rsidP="005B59C8">
      <w:pPr>
        <w:pStyle w:val="Documentinhoud"/>
        <w:numPr>
          <w:ilvl w:val="0"/>
          <w:numId w:val="2"/>
        </w:numPr>
      </w:pPr>
      <w:r>
        <w:t>Door de opdrachtgever worden geen kosten vergoed inzake het uitbrengen van de inschrijving en andere eventueel door u te ondernemen activiteiten tijdens de aanbestedingsprocedure, ongeacht of de verdere aanbestedingsprocedure al dan niet zal leiden tot het sluiten van een overeenkomst.</w:t>
      </w:r>
    </w:p>
    <w:p w14:paraId="62BFB2B2" w14:textId="2564D289" w:rsidR="005B59C8" w:rsidRDefault="005B59C8" w:rsidP="005B59C8">
      <w:pPr>
        <w:pStyle w:val="Documentinhoud"/>
        <w:numPr>
          <w:ilvl w:val="0"/>
          <w:numId w:val="2"/>
        </w:numPr>
      </w:pPr>
      <w:r>
        <w:t>Correspondentie en ontvangen inschrijvingen zullen na afloop niet aan u worden geretourneerd.</w:t>
      </w:r>
    </w:p>
    <w:p w14:paraId="6F373B37" w14:textId="27ED8BEB" w:rsidR="005B59C8" w:rsidRDefault="005B59C8" w:rsidP="005B59C8">
      <w:pPr>
        <w:pStyle w:val="Documentinhoud"/>
        <w:numPr>
          <w:ilvl w:val="0"/>
          <w:numId w:val="2"/>
        </w:numPr>
      </w:pPr>
      <w:r>
        <w:t>Kenmerkend voor een aanbesteding is dat er geen prijsonderhandelingen worden gevoerd. Dit houdt in dat de prijs volledig wordt bepaald door het uitbrengen van de Inschrijving. Concreet houdt dit in dat u met het indienen van deze inschrijving slechts deze gelegenheid krijgt om tegen een concurrerende prijs aan te bieden.</w:t>
      </w:r>
    </w:p>
    <w:p w14:paraId="34E7A40B" w14:textId="77777777" w:rsidR="005B59C8" w:rsidRDefault="005B59C8" w:rsidP="005B59C8">
      <w:pPr>
        <w:pStyle w:val="Documentinhoud"/>
      </w:pPr>
    </w:p>
    <w:p w14:paraId="358D059A" w14:textId="77777777" w:rsidR="005B59C8" w:rsidRDefault="005B59C8" w:rsidP="005B59C8">
      <w:pPr>
        <w:pStyle w:val="Kop2"/>
      </w:pPr>
      <w:bookmarkStart w:id="14" w:name="_Toc224128230"/>
      <w:r>
        <w:lastRenderedPageBreak/>
        <w:t>Contactpersoon en communicatie</w:t>
      </w:r>
      <w:bookmarkEnd w:id="14"/>
    </w:p>
    <w:p w14:paraId="7E1CA2FC" w14:textId="77777777" w:rsidR="005B59C8" w:rsidRDefault="005B59C8" w:rsidP="005B59C8">
      <w:pPr>
        <w:pStyle w:val="Documentinhoud"/>
      </w:pPr>
      <w:r>
        <w:t xml:space="preserve">Namens de aanbestedende dienst is uitsluitend de inkoopadviseur, dhr. D. Klokke, contactpersoon voor alle zaken die betrekking hebben op deze aanbesteding. Het met betrekking tot deze aanbesteding benaderen van andere personen binnen de organisatie van de aanbestedende dienst dan dhr. Klokke, leidt tot uitsluiting van verdere deelname aan deze aanbestedingsprocedure van uw organisatie. Communicatie en werkoverleggen in het kader van de uitvoering van lopende contracten zijn uiteraard wel toegestaan. </w:t>
      </w:r>
    </w:p>
    <w:p w14:paraId="2BA586AC" w14:textId="77777777" w:rsidR="005B59C8" w:rsidRDefault="005B59C8" w:rsidP="005B59C8">
      <w:pPr>
        <w:pStyle w:val="Documentinhoud"/>
      </w:pPr>
    </w:p>
    <w:p w14:paraId="082C4855" w14:textId="5EDE2CF5" w:rsidR="005B59C8" w:rsidRDefault="005B59C8" w:rsidP="005B59C8">
      <w:pPr>
        <w:pStyle w:val="Documentinhoud"/>
      </w:pPr>
      <w:r>
        <w:t xml:space="preserve">Dhr. Klokke is te bereiken via de berichtenmodule op </w:t>
      </w:r>
      <w:proofErr w:type="spellStart"/>
      <w:r>
        <w:t>TenderNed</w:t>
      </w:r>
      <w:proofErr w:type="spellEnd"/>
      <w:r>
        <w:t xml:space="preserve">. Alle correspondentie dient ter attentie van de contactpersoon te worden gestuurd, onder vermelding van </w:t>
      </w:r>
      <w:r w:rsidR="000E3624">
        <w:t>‘Herinrichting en Rioolvervanging Kerklaan’</w:t>
      </w:r>
      <w:r>
        <w:t xml:space="preserve">. Vragen ten behoeve van de nota van inlichtingen dienen via </w:t>
      </w:r>
      <w:proofErr w:type="spellStart"/>
      <w:r>
        <w:t>TenderNed</w:t>
      </w:r>
      <w:proofErr w:type="spellEnd"/>
      <w:r>
        <w:t xml:space="preserve"> te worden ingediend (zie 2.5 Indienen van vragen/Nota van inlichtingen).</w:t>
      </w:r>
    </w:p>
    <w:p w14:paraId="25DFA22C" w14:textId="77777777" w:rsidR="005B59C8" w:rsidRDefault="005B59C8" w:rsidP="005B59C8">
      <w:pPr>
        <w:pStyle w:val="Documentinhoud"/>
      </w:pPr>
    </w:p>
    <w:p w14:paraId="0F5D3BCB" w14:textId="77777777" w:rsidR="005B59C8" w:rsidRDefault="005B59C8" w:rsidP="005B59C8">
      <w:pPr>
        <w:pStyle w:val="Kop2"/>
      </w:pPr>
      <w:bookmarkStart w:id="15" w:name="_Toc224128231"/>
      <w:r>
        <w:t>Planning</w:t>
      </w:r>
      <w:bookmarkEnd w:id="15"/>
    </w:p>
    <w:tbl>
      <w:tblPr>
        <w:tblStyle w:val="Tabelraster"/>
        <w:tblW w:w="0" w:type="auto"/>
        <w:tblLook w:val="04A0" w:firstRow="1" w:lastRow="0" w:firstColumn="1" w:lastColumn="0" w:noHBand="0" w:noVBand="1"/>
      </w:tblPr>
      <w:tblGrid>
        <w:gridCol w:w="4417"/>
        <w:gridCol w:w="4417"/>
      </w:tblGrid>
      <w:tr w:rsidR="005B59C8" w14:paraId="1F3DE83D" w14:textId="77777777" w:rsidTr="005B59C8">
        <w:tc>
          <w:tcPr>
            <w:tcW w:w="4417" w:type="dxa"/>
          </w:tcPr>
          <w:p w14:paraId="1FB1D414" w14:textId="2918221F" w:rsidR="005B59C8" w:rsidRDefault="00E75A99" w:rsidP="005B59C8">
            <w:pPr>
              <w:pStyle w:val="Documentinhoud"/>
            </w:pPr>
            <w:r>
              <w:t>vooraankondiging</w:t>
            </w:r>
          </w:p>
        </w:tc>
        <w:tc>
          <w:tcPr>
            <w:tcW w:w="4417" w:type="dxa"/>
          </w:tcPr>
          <w:p w14:paraId="0421C98D" w14:textId="7D97E4B4" w:rsidR="005B59C8" w:rsidRDefault="00E75A99" w:rsidP="005B59C8">
            <w:pPr>
              <w:pStyle w:val="Documentinhoud"/>
            </w:pPr>
            <w:r>
              <w:t>06 januari 2026</w:t>
            </w:r>
          </w:p>
        </w:tc>
      </w:tr>
      <w:tr w:rsidR="005B59C8" w14:paraId="16D41B70" w14:textId="77777777" w:rsidTr="005B59C8">
        <w:tc>
          <w:tcPr>
            <w:tcW w:w="4417" w:type="dxa"/>
          </w:tcPr>
          <w:p w14:paraId="2503209D" w14:textId="583C8482" w:rsidR="005B59C8" w:rsidRDefault="00E75A99" w:rsidP="005B59C8">
            <w:pPr>
              <w:pStyle w:val="Documentinhoud"/>
            </w:pPr>
            <w:r>
              <w:t xml:space="preserve">Uitvraag in </w:t>
            </w:r>
            <w:proofErr w:type="spellStart"/>
            <w:r>
              <w:t>Tenderned</w:t>
            </w:r>
            <w:proofErr w:type="spellEnd"/>
          </w:p>
        </w:tc>
        <w:tc>
          <w:tcPr>
            <w:tcW w:w="4417" w:type="dxa"/>
          </w:tcPr>
          <w:p w14:paraId="0406E036" w14:textId="764CE825" w:rsidR="005B59C8" w:rsidRDefault="00D84B0E" w:rsidP="005B59C8">
            <w:pPr>
              <w:pStyle w:val="Documentinhoud"/>
            </w:pPr>
            <w:r>
              <w:t>11</w:t>
            </w:r>
            <w:r w:rsidR="00A3698D">
              <w:t xml:space="preserve"> </w:t>
            </w:r>
            <w:r w:rsidR="00E75A99">
              <w:t>maart 2026</w:t>
            </w:r>
          </w:p>
        </w:tc>
      </w:tr>
      <w:tr w:rsidR="00040E5B" w14:paraId="0DF1BCEA" w14:textId="77777777" w:rsidTr="005B59C8">
        <w:tc>
          <w:tcPr>
            <w:tcW w:w="4417" w:type="dxa"/>
          </w:tcPr>
          <w:p w14:paraId="7BE059C4" w14:textId="0949E6AC" w:rsidR="00040E5B" w:rsidRDefault="00E75A99" w:rsidP="005B59C8">
            <w:pPr>
              <w:pStyle w:val="Documentinhoud"/>
            </w:pPr>
            <w:r>
              <w:t>Uiterste termijn voor het stellen van vragen</w:t>
            </w:r>
          </w:p>
        </w:tc>
        <w:tc>
          <w:tcPr>
            <w:tcW w:w="4417" w:type="dxa"/>
          </w:tcPr>
          <w:p w14:paraId="68E0AA4A" w14:textId="67264E1B" w:rsidR="00040E5B" w:rsidRDefault="00D84B0E" w:rsidP="005B59C8">
            <w:pPr>
              <w:pStyle w:val="Documentinhoud"/>
            </w:pPr>
            <w:r>
              <w:t xml:space="preserve">01 april </w:t>
            </w:r>
            <w:r w:rsidR="00E75A99">
              <w:t>2026; 10:00 uur</w:t>
            </w:r>
          </w:p>
        </w:tc>
      </w:tr>
      <w:tr w:rsidR="005B59C8" w14:paraId="59EACA4F" w14:textId="77777777" w:rsidTr="005B59C8">
        <w:tc>
          <w:tcPr>
            <w:tcW w:w="4417" w:type="dxa"/>
          </w:tcPr>
          <w:p w14:paraId="406AAB8A" w14:textId="2E8FF369" w:rsidR="005B59C8" w:rsidRDefault="00E75A99" w:rsidP="005B59C8">
            <w:pPr>
              <w:pStyle w:val="Documentinhoud"/>
            </w:pPr>
            <w:r>
              <w:t>Beantwoording vragen Nota van inlichtingen</w:t>
            </w:r>
          </w:p>
        </w:tc>
        <w:tc>
          <w:tcPr>
            <w:tcW w:w="4417" w:type="dxa"/>
          </w:tcPr>
          <w:p w14:paraId="5743AA58" w14:textId="3423D928" w:rsidR="005B59C8" w:rsidRDefault="00D84B0E" w:rsidP="005B59C8">
            <w:pPr>
              <w:pStyle w:val="Documentinhoud"/>
            </w:pPr>
            <w:r>
              <w:t>09 april</w:t>
            </w:r>
            <w:r w:rsidR="00E75A99">
              <w:t xml:space="preserve"> 2026</w:t>
            </w:r>
            <w:r w:rsidR="00A3698D">
              <w:t>;</w:t>
            </w:r>
          </w:p>
        </w:tc>
      </w:tr>
      <w:tr w:rsidR="005B59C8" w14:paraId="74A3AA96" w14:textId="77777777" w:rsidTr="005B59C8">
        <w:tc>
          <w:tcPr>
            <w:tcW w:w="4417" w:type="dxa"/>
          </w:tcPr>
          <w:p w14:paraId="1F601876" w14:textId="77239B00" w:rsidR="005B59C8" w:rsidRDefault="00E75A99" w:rsidP="005B59C8">
            <w:pPr>
              <w:pStyle w:val="Documentinhoud"/>
            </w:pPr>
            <w:r>
              <w:t xml:space="preserve">Inschrijving </w:t>
            </w:r>
          </w:p>
        </w:tc>
        <w:tc>
          <w:tcPr>
            <w:tcW w:w="4417" w:type="dxa"/>
          </w:tcPr>
          <w:p w14:paraId="44971F97" w14:textId="40A93064" w:rsidR="005B59C8" w:rsidRDefault="00D84B0E" w:rsidP="005B59C8">
            <w:pPr>
              <w:pStyle w:val="Documentinhoud"/>
            </w:pPr>
            <w:r>
              <w:t xml:space="preserve">24 </w:t>
            </w:r>
            <w:r w:rsidR="00E75A99">
              <w:t>April 2026</w:t>
            </w:r>
            <w:r>
              <w:t xml:space="preserve">        </w:t>
            </w:r>
            <w:r w:rsidR="00E75A99">
              <w:t>10:00 uur</w:t>
            </w:r>
          </w:p>
        </w:tc>
      </w:tr>
      <w:tr w:rsidR="00040E5B" w14:paraId="114FBCB5" w14:textId="77777777" w:rsidTr="005B59C8">
        <w:tc>
          <w:tcPr>
            <w:tcW w:w="4417" w:type="dxa"/>
          </w:tcPr>
          <w:p w14:paraId="70689494" w14:textId="46BEB805" w:rsidR="00040E5B" w:rsidRDefault="00E75A99" w:rsidP="005B59C8">
            <w:pPr>
              <w:pStyle w:val="Documentinhoud"/>
            </w:pPr>
            <w:r>
              <w:t>Beoordelingsperiode tot</w:t>
            </w:r>
          </w:p>
        </w:tc>
        <w:tc>
          <w:tcPr>
            <w:tcW w:w="4417" w:type="dxa"/>
          </w:tcPr>
          <w:p w14:paraId="7718E680" w14:textId="35B23562" w:rsidR="00040E5B" w:rsidRDefault="00D84B0E" w:rsidP="005B59C8">
            <w:pPr>
              <w:pStyle w:val="Documentinhoud"/>
            </w:pPr>
            <w:r>
              <w:t>07 mei</w:t>
            </w:r>
            <w:r w:rsidR="00E75A99">
              <w:t xml:space="preserve"> 2026</w:t>
            </w:r>
          </w:p>
        </w:tc>
      </w:tr>
      <w:tr w:rsidR="00E75A99" w14:paraId="573BB797" w14:textId="77777777" w:rsidTr="005B59C8">
        <w:tc>
          <w:tcPr>
            <w:tcW w:w="4417" w:type="dxa"/>
          </w:tcPr>
          <w:p w14:paraId="5D8EE9FD" w14:textId="34765983" w:rsidR="00E75A99" w:rsidRDefault="00E75A99" w:rsidP="005B59C8">
            <w:pPr>
              <w:pStyle w:val="Documentinhoud"/>
            </w:pPr>
            <w:r>
              <w:t>Voorlopige gunning</w:t>
            </w:r>
          </w:p>
        </w:tc>
        <w:tc>
          <w:tcPr>
            <w:tcW w:w="4417" w:type="dxa"/>
          </w:tcPr>
          <w:p w14:paraId="4EB37FD4" w14:textId="2B65D21F" w:rsidR="00E75A99" w:rsidRDefault="00D84B0E" w:rsidP="005B59C8">
            <w:pPr>
              <w:pStyle w:val="Documentinhoud"/>
            </w:pPr>
            <w:r>
              <w:t>13 mei</w:t>
            </w:r>
            <w:r w:rsidR="00E75A99">
              <w:t xml:space="preserve"> 2026</w:t>
            </w:r>
          </w:p>
        </w:tc>
      </w:tr>
      <w:tr w:rsidR="00E75A99" w14:paraId="65BC81CE" w14:textId="77777777" w:rsidTr="005B59C8">
        <w:tc>
          <w:tcPr>
            <w:tcW w:w="4417" w:type="dxa"/>
          </w:tcPr>
          <w:p w14:paraId="75995F31" w14:textId="4C4862B2" w:rsidR="00E75A99" w:rsidRDefault="00C87AC5" w:rsidP="005B59C8">
            <w:pPr>
              <w:pStyle w:val="Documentinhoud"/>
            </w:pPr>
            <w:proofErr w:type="spellStart"/>
            <w:r>
              <w:t>Standstill</w:t>
            </w:r>
            <w:proofErr w:type="spellEnd"/>
            <w:r>
              <w:t xml:space="preserve"> periode</w:t>
            </w:r>
          </w:p>
        </w:tc>
        <w:tc>
          <w:tcPr>
            <w:tcW w:w="4417" w:type="dxa"/>
          </w:tcPr>
          <w:p w14:paraId="17E5CB7F" w14:textId="77777777" w:rsidR="00E75A99" w:rsidRDefault="00E75A99" w:rsidP="005B59C8">
            <w:pPr>
              <w:pStyle w:val="Documentinhoud"/>
            </w:pPr>
          </w:p>
        </w:tc>
      </w:tr>
      <w:tr w:rsidR="00C87AC5" w14:paraId="2F70D7B1" w14:textId="77777777" w:rsidTr="005B59C8">
        <w:tc>
          <w:tcPr>
            <w:tcW w:w="4417" w:type="dxa"/>
          </w:tcPr>
          <w:p w14:paraId="540454F5" w14:textId="12014BE0" w:rsidR="00C87AC5" w:rsidRDefault="00C87AC5" w:rsidP="005B59C8">
            <w:pPr>
              <w:pStyle w:val="Documentinhoud"/>
            </w:pPr>
            <w:r>
              <w:t xml:space="preserve">Gunning </w:t>
            </w:r>
          </w:p>
        </w:tc>
        <w:tc>
          <w:tcPr>
            <w:tcW w:w="4417" w:type="dxa"/>
          </w:tcPr>
          <w:p w14:paraId="453C2554" w14:textId="6FDA9BFE" w:rsidR="00C87AC5" w:rsidRDefault="00D84B0E" w:rsidP="005B59C8">
            <w:pPr>
              <w:pStyle w:val="Documentinhoud"/>
            </w:pPr>
            <w:r>
              <w:t>03 juni</w:t>
            </w:r>
            <w:r w:rsidR="00C87AC5">
              <w:t xml:space="preserve"> 2026</w:t>
            </w:r>
          </w:p>
        </w:tc>
      </w:tr>
      <w:tr w:rsidR="00C87AC5" w14:paraId="145527A6" w14:textId="77777777" w:rsidTr="005B59C8">
        <w:tc>
          <w:tcPr>
            <w:tcW w:w="4417" w:type="dxa"/>
          </w:tcPr>
          <w:p w14:paraId="2F2200CF" w14:textId="35AB1C4F" w:rsidR="00C87AC5" w:rsidRDefault="00C87AC5" w:rsidP="005B59C8">
            <w:pPr>
              <w:pStyle w:val="Documentinhoud"/>
            </w:pPr>
            <w:r>
              <w:t>Publicatie gunning</w:t>
            </w:r>
          </w:p>
        </w:tc>
        <w:tc>
          <w:tcPr>
            <w:tcW w:w="4417" w:type="dxa"/>
          </w:tcPr>
          <w:p w14:paraId="4685C14B" w14:textId="309F4B06" w:rsidR="00C87AC5" w:rsidRDefault="00D84B0E" w:rsidP="005B59C8">
            <w:pPr>
              <w:pStyle w:val="Documentinhoud"/>
            </w:pPr>
            <w:r>
              <w:t>10 juni</w:t>
            </w:r>
            <w:r w:rsidR="00C87AC5">
              <w:t xml:space="preserve"> 2026</w:t>
            </w:r>
          </w:p>
        </w:tc>
      </w:tr>
    </w:tbl>
    <w:p w14:paraId="06CB8B01" w14:textId="77777777" w:rsidR="005B59C8" w:rsidRDefault="005B59C8" w:rsidP="005B59C8">
      <w:pPr>
        <w:pStyle w:val="Documentinhoud"/>
      </w:pPr>
    </w:p>
    <w:p w14:paraId="7958C7F3" w14:textId="77777777" w:rsidR="005B59C8" w:rsidRDefault="005B59C8" w:rsidP="005B59C8">
      <w:pPr>
        <w:pStyle w:val="Kop2"/>
      </w:pPr>
      <w:bookmarkStart w:id="16" w:name="_Toc224128232"/>
      <w:r>
        <w:t>Vragen / Nota van inlichtingen (</w:t>
      </w:r>
      <w:proofErr w:type="spellStart"/>
      <w:r>
        <w:t>NvI</w:t>
      </w:r>
      <w:proofErr w:type="spellEnd"/>
      <w:r>
        <w:t>)</w:t>
      </w:r>
      <w:bookmarkEnd w:id="16"/>
    </w:p>
    <w:p w14:paraId="5DFBA3F2" w14:textId="77777777" w:rsidR="005B59C8" w:rsidRDefault="005B59C8" w:rsidP="005B59C8">
      <w:pPr>
        <w:pStyle w:val="Documentinhoud"/>
      </w:pPr>
      <w:r>
        <w:t xml:space="preserve">Communicatie in het kader van deze aanbesteding zal uitsluitend via </w:t>
      </w:r>
      <w:proofErr w:type="spellStart"/>
      <w:r>
        <w:t>TenderNed</w:t>
      </w:r>
      <w:proofErr w:type="spellEnd"/>
      <w:r>
        <w:t xml:space="preserve"> verlopen. Alle bij deze aanbesteding horende documenten worden uitsluitend gepubliceerd op </w:t>
      </w:r>
      <w:proofErr w:type="spellStart"/>
      <w:r>
        <w:t>TenderNed</w:t>
      </w:r>
      <w:proofErr w:type="spellEnd"/>
      <w:r>
        <w:t xml:space="preserve">. Vragen, opmerkingen en verzoeken naar aanleiding van deze aanbesteding lopen uitsluitend via </w:t>
      </w:r>
      <w:proofErr w:type="spellStart"/>
      <w:r>
        <w:t>TenderNed</w:t>
      </w:r>
      <w:proofErr w:type="spellEnd"/>
      <w:r>
        <w:t xml:space="preserve">. </w:t>
      </w:r>
    </w:p>
    <w:p w14:paraId="19CD5FB2" w14:textId="77777777" w:rsidR="005B59C8" w:rsidRDefault="005B59C8" w:rsidP="005B59C8">
      <w:pPr>
        <w:pStyle w:val="Documentinhoud"/>
      </w:pPr>
    </w:p>
    <w:p w14:paraId="65FED773" w14:textId="31686941" w:rsidR="00040E5B" w:rsidRDefault="005B59C8" w:rsidP="005B59C8">
      <w:pPr>
        <w:pStyle w:val="Documentinhoud"/>
      </w:pPr>
      <w:r>
        <w:t xml:space="preserve">U kunt uw vragen en/of opmerkingen doorlopend via de tab 'Vragen over de aanbesteding' op </w:t>
      </w:r>
      <w:proofErr w:type="spellStart"/>
      <w:r>
        <w:t>TenderNed</w:t>
      </w:r>
      <w:proofErr w:type="spellEnd"/>
      <w:r>
        <w:t xml:space="preserve"> stellen. Uw vragen dienen </w:t>
      </w:r>
      <w:r w:rsidR="00C87AC5">
        <w:t xml:space="preserve">tot </w:t>
      </w:r>
      <w:r>
        <w:t xml:space="preserve">uiterlijk op </w:t>
      </w:r>
      <w:r w:rsidR="00D84B0E">
        <w:t>01 april</w:t>
      </w:r>
      <w:r w:rsidR="00C87AC5">
        <w:t xml:space="preserve"> 2026; 10:00 uur,</w:t>
      </w:r>
      <w:r>
        <w:t xml:space="preserve">  via </w:t>
      </w:r>
      <w:proofErr w:type="spellStart"/>
      <w:r>
        <w:t>TenderNed</w:t>
      </w:r>
      <w:proofErr w:type="spellEnd"/>
      <w:r>
        <w:t xml:space="preserve"> bij de Aanbestedende dienst ontvangen te zijn. Gestelde vragen worden geanonimiseerd beantwoord aan alle inschrijvers door middel van een nota van inlichtingen, die uiterlijk </w:t>
      </w:r>
      <w:r w:rsidR="00C87AC5">
        <w:t xml:space="preserve">op </w:t>
      </w:r>
      <w:r w:rsidR="00D84B0E">
        <w:t>09 april</w:t>
      </w:r>
      <w:r w:rsidR="00C87AC5">
        <w:t xml:space="preserve"> 2026</w:t>
      </w:r>
      <w:r w:rsidR="00CC3069">
        <w:t xml:space="preserve"> </w:t>
      </w:r>
      <w:r>
        <w:t xml:space="preserve">op www.tenderned.nl wordt gepubliceerd. </w:t>
      </w:r>
    </w:p>
    <w:p w14:paraId="47A505FE" w14:textId="0D9AB56A" w:rsidR="00C87AC5" w:rsidRDefault="00C87AC5" w:rsidP="005B59C8">
      <w:pPr>
        <w:pStyle w:val="Documentinhoud"/>
      </w:pPr>
      <w:r>
        <w:t xml:space="preserve">De voorlopige gunning vindt plaats op </w:t>
      </w:r>
      <w:r w:rsidR="00D84B0E">
        <w:t>13 mei</w:t>
      </w:r>
      <w:r>
        <w:t xml:space="preserve"> 2026.</w:t>
      </w:r>
    </w:p>
    <w:p w14:paraId="76DCEEE7" w14:textId="668FF726" w:rsidR="005B59C8" w:rsidRDefault="00040E5B" w:rsidP="005B59C8">
      <w:pPr>
        <w:pStyle w:val="Documentinhoud"/>
      </w:pPr>
      <w:r>
        <w:t>Een tweede nota van inlichtingen ronde wordt alleen in geval van aanvullende vragen doorlopen.</w:t>
      </w:r>
    </w:p>
    <w:p w14:paraId="5F77B9E9" w14:textId="77777777" w:rsidR="005B59C8" w:rsidRDefault="005B59C8" w:rsidP="005B59C8">
      <w:pPr>
        <w:pStyle w:val="Documentinhoud"/>
      </w:pPr>
    </w:p>
    <w:p w14:paraId="0F2405DA" w14:textId="3410363A" w:rsidR="005B59C8" w:rsidRDefault="005B59C8" w:rsidP="005B59C8">
      <w:pPr>
        <w:pStyle w:val="Documentinhoud"/>
      </w:pPr>
      <w:r>
        <w:t xml:space="preserve">De opdrachtgever behoudt zich het recht voor om vragen en/of opmerkingen die zij na </w:t>
      </w:r>
      <w:r w:rsidR="00040E5B">
        <w:t xml:space="preserve">de laatst </w:t>
      </w:r>
      <w:r>
        <w:t>genoemde datum en tijdstippen heeft ontvangen niet te beantwoorden.</w:t>
      </w:r>
    </w:p>
    <w:p w14:paraId="74012661" w14:textId="77777777" w:rsidR="005B59C8" w:rsidRDefault="005B59C8" w:rsidP="005B59C8">
      <w:pPr>
        <w:pStyle w:val="Documentinhoud"/>
      </w:pPr>
    </w:p>
    <w:p w14:paraId="6B2A3B31" w14:textId="77777777" w:rsidR="005B59C8" w:rsidRDefault="005B59C8" w:rsidP="00A3627A">
      <w:pPr>
        <w:pStyle w:val="Kop2"/>
      </w:pPr>
      <w:bookmarkStart w:id="17" w:name="_Toc224128233"/>
      <w:r>
        <w:t>Datum en wijze van indienen offerte</w:t>
      </w:r>
      <w:bookmarkEnd w:id="17"/>
    </w:p>
    <w:p w14:paraId="4E2DACA1" w14:textId="77777777" w:rsidR="005B59C8" w:rsidRDefault="005B59C8" w:rsidP="005B59C8">
      <w:pPr>
        <w:pStyle w:val="Documentinhoud"/>
      </w:pPr>
      <w:r>
        <w:t xml:space="preserve">Deze aanbesteding zal geheel digitaal en online plaatsvinden, gebruik makende van de website van </w:t>
      </w:r>
      <w:proofErr w:type="spellStart"/>
      <w:r>
        <w:t>TenderNed</w:t>
      </w:r>
      <w:proofErr w:type="spellEnd"/>
      <w:r>
        <w:t xml:space="preserve">. Het is uitsluitend toegestaan uw inschrijving digitaal in te dienen via </w:t>
      </w:r>
      <w:proofErr w:type="spellStart"/>
      <w:r>
        <w:t>TenderNed</w:t>
      </w:r>
      <w:proofErr w:type="spellEnd"/>
      <w:r>
        <w:t>.</w:t>
      </w:r>
    </w:p>
    <w:p w14:paraId="494470A2" w14:textId="77777777" w:rsidR="005B59C8" w:rsidRDefault="005B59C8" w:rsidP="005B59C8">
      <w:pPr>
        <w:pStyle w:val="Documentinhoud"/>
      </w:pPr>
    </w:p>
    <w:p w14:paraId="61A1D004" w14:textId="77777777" w:rsidR="005B59C8" w:rsidRDefault="005B59C8" w:rsidP="005B59C8">
      <w:pPr>
        <w:pStyle w:val="Documentinhoud"/>
      </w:pPr>
      <w:r>
        <w:t xml:space="preserve">De inschrijver is zelf verantwoordelijk voor het indienen van de digitale inschrijving. Bij vragen of onduidelijkheden over de werking van </w:t>
      </w:r>
      <w:proofErr w:type="spellStart"/>
      <w:r>
        <w:t>TenderNed</w:t>
      </w:r>
      <w:proofErr w:type="spellEnd"/>
      <w:r>
        <w:t xml:space="preserve"> kan er contact opgenomen worden met de Servicedesk van </w:t>
      </w:r>
      <w:proofErr w:type="spellStart"/>
      <w:r>
        <w:t>TenderNed</w:t>
      </w:r>
      <w:proofErr w:type="spellEnd"/>
      <w:r>
        <w:t xml:space="preserve">. De </w:t>
      </w:r>
      <w:proofErr w:type="spellStart"/>
      <w:r>
        <w:t>servicedesk</w:t>
      </w:r>
      <w:proofErr w:type="spellEnd"/>
      <w:r>
        <w:t xml:space="preserve"> van </w:t>
      </w:r>
      <w:proofErr w:type="spellStart"/>
      <w:r>
        <w:t>TenderNed</w:t>
      </w:r>
      <w:proofErr w:type="spellEnd"/>
      <w:r>
        <w:t xml:space="preserve"> is bereikbaar op werkdagen van 08.30 tot 17.00 uur via 0800-TenderNed (0800-8363376) of servicedesk@tenderned.nl.</w:t>
      </w:r>
    </w:p>
    <w:p w14:paraId="17B60924" w14:textId="77777777" w:rsidR="005B59C8" w:rsidRDefault="005B59C8" w:rsidP="005B59C8">
      <w:pPr>
        <w:pStyle w:val="Documentinhoud"/>
      </w:pPr>
    </w:p>
    <w:p w14:paraId="3D895BD5" w14:textId="5133331D" w:rsidR="005B59C8" w:rsidRDefault="005B59C8" w:rsidP="005B59C8">
      <w:pPr>
        <w:pStyle w:val="Documentinhoud"/>
      </w:pPr>
      <w:r>
        <w:t xml:space="preserve">De rechtsgeldig ondertekende inschrijving </w:t>
      </w:r>
      <w:r w:rsidR="000043E0">
        <w:t xml:space="preserve">conform de planning op </w:t>
      </w:r>
      <w:proofErr w:type="spellStart"/>
      <w:r w:rsidR="000043E0">
        <w:t>Tenderned</w:t>
      </w:r>
      <w:proofErr w:type="spellEnd"/>
      <w:r>
        <w:t xml:space="preserve"> voor 10.00 uur in te dienen. Inschrijvingen dienen op de juiste wijze vóór de aangegeven tijd op via </w:t>
      </w:r>
      <w:proofErr w:type="spellStart"/>
      <w:r>
        <w:t>TenderNed</w:t>
      </w:r>
      <w:proofErr w:type="spellEnd"/>
      <w:r>
        <w:t xml:space="preserve"> te zijn geüpload. Het risico van enige vertraging bij de aanbieding en het daardoor niet in behandeling nemen van de inschrijving berust bij de inschrijver.</w:t>
      </w:r>
    </w:p>
    <w:p w14:paraId="5994C53B" w14:textId="77777777" w:rsidR="005B59C8" w:rsidRDefault="005B59C8" w:rsidP="005B59C8">
      <w:pPr>
        <w:pStyle w:val="Documentinhoud"/>
      </w:pPr>
      <w:r>
        <w:t xml:space="preserve">Na deze datum en dit tijdstip zal het niet langer mogelijk zijn om stukken op </w:t>
      </w:r>
      <w:proofErr w:type="spellStart"/>
      <w:r>
        <w:t>TenderNed</w:t>
      </w:r>
      <w:proofErr w:type="spellEnd"/>
      <w:r>
        <w:t xml:space="preserve"> te zetten en is het niet meer mogelijk om een inschrijving in te dienen of te corrigeren.</w:t>
      </w:r>
    </w:p>
    <w:p w14:paraId="3B5F53E2" w14:textId="77777777" w:rsidR="005B59C8" w:rsidRDefault="005B59C8" w:rsidP="005B59C8">
      <w:pPr>
        <w:pStyle w:val="Documentinhoud"/>
      </w:pPr>
    </w:p>
    <w:p w14:paraId="5321CAB6" w14:textId="7E5A4679" w:rsidR="005B59C8" w:rsidRDefault="005B59C8" w:rsidP="005B59C8">
      <w:pPr>
        <w:pStyle w:val="Documentinhoud"/>
      </w:pPr>
      <w:r>
        <w:t xml:space="preserve">Nadere informatie over het werken met </w:t>
      </w:r>
      <w:proofErr w:type="spellStart"/>
      <w:r>
        <w:t>TenderNed</w:t>
      </w:r>
      <w:proofErr w:type="spellEnd"/>
      <w:r>
        <w:t xml:space="preserve"> is opgenomen in een brochure:</w:t>
      </w:r>
      <w:r w:rsidR="00827A47">
        <w:t xml:space="preserve"> </w:t>
      </w:r>
      <w:hyperlink r:id="rId10" w:history="1">
        <w:r w:rsidR="00827A47" w:rsidRPr="00981FEB">
          <w:rPr>
            <w:rStyle w:val="Hyperlink"/>
          </w:rPr>
          <w:t>http://www.TenderNed.nl/sites/default/files/In%20zes%20stappen%20digitaal%20inschrijven%20op%20overheidsOpdrachten%20via%20TenderNed_0.pdf</w:t>
        </w:r>
      </w:hyperlink>
      <w:r w:rsidR="00827A47">
        <w:t>.</w:t>
      </w:r>
    </w:p>
    <w:p w14:paraId="598FD69E" w14:textId="4E3C0391" w:rsidR="005B59C8" w:rsidRDefault="006E2723" w:rsidP="005B59C8">
      <w:pPr>
        <w:pStyle w:val="Documentinhoud"/>
      </w:pPr>
      <w:r>
        <w:rPr>
          <w:noProof/>
        </w:rPr>
        <mc:AlternateContent>
          <mc:Choice Requires="wps">
            <w:drawing>
              <wp:anchor distT="45720" distB="45720" distL="114300" distR="114300" simplePos="0" relativeHeight="251660288" behindDoc="0" locked="0" layoutInCell="1" allowOverlap="1" wp14:anchorId="0680DE52" wp14:editId="66905950">
                <wp:simplePos x="0" y="0"/>
                <wp:positionH relativeFrom="margin">
                  <wp:align>right</wp:align>
                </wp:positionH>
                <wp:positionV relativeFrom="paragraph">
                  <wp:posOffset>255270</wp:posOffset>
                </wp:positionV>
                <wp:extent cx="5603875" cy="1374140"/>
                <wp:effectExtent l="0" t="0" r="15875" b="1651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3875" cy="1374405"/>
                        </a:xfrm>
                        <a:prstGeom prst="rect">
                          <a:avLst/>
                        </a:prstGeom>
                        <a:solidFill>
                          <a:srgbClr val="FFFFFF"/>
                        </a:solidFill>
                        <a:ln w="9525">
                          <a:solidFill>
                            <a:srgbClr val="000000"/>
                          </a:solidFill>
                          <a:miter lim="800000"/>
                          <a:headEnd/>
                          <a:tailEnd/>
                        </a:ln>
                      </wps:spPr>
                      <wps:txbx>
                        <w:txbxContent>
                          <w:p w14:paraId="0DAA80C5" w14:textId="77777777" w:rsidR="006E2723" w:rsidRPr="006E2723" w:rsidRDefault="006E2723" w:rsidP="006E2723">
                            <w:pPr>
                              <w:pStyle w:val="Documentinhoud"/>
                              <w:rPr>
                                <w:b/>
                                <w:bCs/>
                              </w:rPr>
                            </w:pPr>
                            <w:r w:rsidRPr="006E2723">
                              <w:rPr>
                                <w:b/>
                                <w:bCs/>
                              </w:rPr>
                              <w:t>Let op:</w:t>
                            </w:r>
                          </w:p>
                          <w:p w14:paraId="611ABC56" w14:textId="77777777" w:rsidR="006E2723" w:rsidRDefault="006E2723" w:rsidP="006E2723">
                            <w:pPr>
                              <w:pStyle w:val="Documentinhoud"/>
                            </w:pPr>
                            <w:r>
                              <w:t>De opdrachtgever raadt u aan om ruim voor de deadline voor het indienen van een inschrijving te verifiëren of uw onderneming inderdaad juist is geregistreerd op http://www.tenderned.nl en dat er een persoon bevoegd is om namens uw organisatie een inschrijving digitaal in te dienen. Indien dit namelijk niet het geval is dient u zich eerst te registreren als onderneming op http://www.tenderned.nl. Dit proces kan meerdere dagen duren, u heeft daar eHerkenning voor nodig.</w:t>
                            </w:r>
                          </w:p>
                          <w:p w14:paraId="3377E632" w14:textId="5B5958A4" w:rsidR="006E2723" w:rsidRDefault="006E27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80DE52" id="_x0000_t202" coordsize="21600,21600" o:spt="202" path="m,l,21600r21600,l21600,xe">
                <v:stroke joinstyle="miter"/>
                <v:path gradientshapeok="t" o:connecttype="rect"/>
              </v:shapetype>
              <v:shape id="Tekstvak 2" o:spid="_x0000_s1026" type="#_x0000_t202" style="position:absolute;margin-left:390.05pt;margin-top:20.1pt;width:441.25pt;height:108.2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">
                <v:textbox>
                  <w:txbxContent>
                    <w:p w14:paraId="0DAA80C5" w14:textId="77777777" w:rsidR="006E2723" w:rsidRPr="006E2723" w:rsidRDefault="006E2723" w:rsidP="006E2723">
                      <w:pPr>
                        <w:pStyle w:val="Documentinhoud"/>
                        <w:rPr>
                          <w:b/>
                          <w:bCs/>
                        </w:rPr>
                      </w:pPr>
                      <w:r w:rsidRPr="006E2723">
                        <w:rPr>
                          <w:b/>
                          <w:bCs/>
                        </w:rPr>
                        <w:t>Let op:</w:t>
                      </w:r>
                    </w:p>
                    <w:p w14:paraId="611ABC56" w14:textId="77777777" w:rsidR="006E2723" w:rsidRDefault="006E2723" w:rsidP="006E2723">
                      <w:pPr>
                        <w:pStyle w:val="Documentinhoud"/>
                      </w:pPr>
                      <w:r>
                        <w:t xml:space="preserve">De opdrachtgever raadt u aan om ruim voor de deadline voor het indienen van een inschrijving te verifiëren of uw onderneming inderdaad juist is geregistreerd op http://www.tenderned.nl en dat er een persoon bevoegd is om namens uw organisatie een inschrijving digitaal in te dienen. Indien dit namelijk niet het geval is dient u zich eerst te registreren als onderneming op http://www.tenderned.nl. Dit proces kan meerdere dagen duren, u heeft daar </w:t>
                      </w:r>
                      <w:proofErr w:type="spellStart"/>
                      <w:r>
                        <w:t>eHerkenning</w:t>
                      </w:r>
                      <w:proofErr w:type="spellEnd"/>
                      <w:r>
                        <w:t xml:space="preserve"> voor nodig.</w:t>
                      </w:r>
                    </w:p>
                    <w:p w14:paraId="3377E632" w14:textId="5B5958A4" w:rsidR="006E2723" w:rsidRDefault="006E2723"/>
                  </w:txbxContent>
                </v:textbox>
                <w10:wrap type="square" anchorx="margin"/>
              </v:shape>
            </w:pict>
          </mc:Fallback>
        </mc:AlternateContent>
      </w:r>
    </w:p>
    <w:p w14:paraId="1063C575" w14:textId="77777777" w:rsidR="005B59C8" w:rsidRDefault="005B59C8" w:rsidP="005B59C8">
      <w:pPr>
        <w:pStyle w:val="Documentinhoud"/>
      </w:pPr>
    </w:p>
    <w:p w14:paraId="5E9AD3F2" w14:textId="30D6DF67" w:rsidR="005B59C8" w:rsidRDefault="005B59C8" w:rsidP="005B59C8">
      <w:pPr>
        <w:pStyle w:val="Kop2"/>
      </w:pPr>
      <w:bookmarkStart w:id="18" w:name="_Toc224128234"/>
      <w:r>
        <w:t>Inconsistenties of onvolkomenheden</w:t>
      </w:r>
      <w:bookmarkEnd w:id="18"/>
    </w:p>
    <w:p w14:paraId="74C1DED3" w14:textId="77777777" w:rsidR="005B59C8" w:rsidRDefault="005B59C8" w:rsidP="005B59C8">
      <w:pPr>
        <w:pStyle w:val="Documentinhoud"/>
      </w:pPr>
      <w:r>
        <w:t xml:space="preserve">Deze offerteaanvraag, inclusief alle bijbehorende documenten, is met grote zorg samengesteld. Inschrijvers worden hierbij nadrukkelijk uitgenodigd deze offerteaanvraag goed door te lezen en bij constatering van eventuele inbreuken op de wettelijke voorschriften, bij inconsistenties of andere onvolkomenheden hier voorafgaande aan de sluiting van de inschrijvingstermijn opdrachtgever van in kennis te stellen, zodat opdrachtgever eventuele fouten tijdig in de procedure kan herstellen. In verband hiermee kunt u tot uiterlijk de datum voor het indienen van vragen voor de Nota van Inlichtingen, bij voorkeur via e-mail, uw op- of aanmerkingen maken over dit document. </w:t>
      </w:r>
    </w:p>
    <w:p w14:paraId="4C8E44C7" w14:textId="77777777" w:rsidR="005B59C8" w:rsidRDefault="005B59C8" w:rsidP="005B59C8">
      <w:pPr>
        <w:pStyle w:val="Documentinhoud"/>
      </w:pPr>
      <w:r>
        <w:t xml:space="preserve">Indien na Inschrijving blijkt dat deze Offerteaanvraag onvolkomenheden en tegenstrijdigheden bevat en deze niet door de Inschrijver zijn opgemerkt, kan de Inschrijver zich in zijn Inschrijving of na het uitbrengen ervan, niet meer beroepen op niet gemelde tegenstrijdigheden en/of onvolkomenheden. </w:t>
      </w:r>
    </w:p>
    <w:p w14:paraId="2B3CEFBB" w14:textId="77777777" w:rsidR="00A3627A" w:rsidRDefault="00A3627A" w:rsidP="005B59C8">
      <w:pPr>
        <w:pStyle w:val="Documentinhoud"/>
      </w:pPr>
    </w:p>
    <w:p w14:paraId="08F17783" w14:textId="39DB4042" w:rsidR="005B59C8" w:rsidRDefault="005B59C8" w:rsidP="00A3627A">
      <w:pPr>
        <w:pStyle w:val="Kop2"/>
      </w:pPr>
      <w:bookmarkStart w:id="19" w:name="_Toc224128235"/>
      <w:r>
        <w:t>Voorbehouden</w:t>
      </w:r>
      <w:bookmarkEnd w:id="19"/>
      <w:r>
        <w:t xml:space="preserve"> </w:t>
      </w:r>
    </w:p>
    <w:p w14:paraId="3282A1AD" w14:textId="1E3CE769" w:rsidR="005B59C8" w:rsidRDefault="005B59C8" w:rsidP="005B59C8">
      <w:pPr>
        <w:pStyle w:val="Documentinhoud"/>
        <w:numPr>
          <w:ilvl w:val="0"/>
          <w:numId w:val="4"/>
        </w:numPr>
      </w:pPr>
      <w:r>
        <w:t>De opdrachtgever behoudt zich het recht voor om tot het moment van ondertekening van de beoogde overeenkomst om voor haar moverende redenen de aanbestedingsprocedure tijdelijk of definitief te stoppen.</w:t>
      </w:r>
    </w:p>
    <w:p w14:paraId="6F066B86" w14:textId="48888DA6" w:rsidR="005B59C8" w:rsidRDefault="005B59C8" w:rsidP="005B59C8">
      <w:pPr>
        <w:pStyle w:val="Documentinhoud"/>
        <w:numPr>
          <w:ilvl w:val="0"/>
          <w:numId w:val="4"/>
        </w:numPr>
      </w:pPr>
      <w:r>
        <w:t>De opdrachtgever behoudt zich het recht voor de beoordelingsprocedure voor een inschrijver te beëindigen indien gedurende de aanbestedingsprocedure over een Inschrijver nadelige informatie bekend wordt.</w:t>
      </w:r>
    </w:p>
    <w:p w14:paraId="6457F395" w14:textId="39AEEF79" w:rsidR="005B59C8" w:rsidRDefault="005B59C8" w:rsidP="005B59C8">
      <w:pPr>
        <w:pStyle w:val="Documentinhoud"/>
        <w:numPr>
          <w:ilvl w:val="0"/>
          <w:numId w:val="4"/>
        </w:numPr>
      </w:pPr>
      <w:r>
        <w:t>Aan wijzigingen in de planning kan de inschrijver nimmer rechten ontlenen.</w:t>
      </w:r>
    </w:p>
    <w:p w14:paraId="797E5BB4" w14:textId="77777777" w:rsidR="0083239B" w:rsidRDefault="0083239B" w:rsidP="0083239B">
      <w:pPr>
        <w:pStyle w:val="Documentinhoud"/>
        <w:numPr>
          <w:ilvl w:val="0"/>
          <w:numId w:val="4"/>
        </w:numPr>
      </w:pPr>
      <w:r>
        <w:t>Er is geen verplichting tot gunning.</w:t>
      </w:r>
    </w:p>
    <w:p w14:paraId="4BEAC8D3" w14:textId="77777777" w:rsidR="0083239B" w:rsidRDefault="0083239B" w:rsidP="0083239B">
      <w:pPr>
        <w:pStyle w:val="Documentinhoud"/>
        <w:ind w:left="705"/>
      </w:pPr>
    </w:p>
    <w:p w14:paraId="34781BA1" w14:textId="77777777" w:rsidR="005B59C8" w:rsidRDefault="005B59C8" w:rsidP="005B59C8">
      <w:pPr>
        <w:pStyle w:val="Documentinhoud"/>
      </w:pPr>
      <w:r>
        <w:t>Ook in bovenstaande situaties heeft een Inschrijver geen recht op vergoeding van enigerlei kosten, schade of anderszins.</w:t>
      </w:r>
    </w:p>
    <w:p w14:paraId="7EC8B817" w14:textId="77777777" w:rsidR="005B59C8" w:rsidRDefault="005B59C8" w:rsidP="005B59C8">
      <w:pPr>
        <w:pStyle w:val="Documentinhoud"/>
      </w:pPr>
    </w:p>
    <w:p w14:paraId="754B4AEE" w14:textId="51CB4E7C" w:rsidR="005B59C8" w:rsidRDefault="005B59C8" w:rsidP="005B59C8">
      <w:pPr>
        <w:pStyle w:val="Kop2"/>
      </w:pPr>
      <w:bookmarkStart w:id="20" w:name="_Toc224128236"/>
      <w:r>
        <w:t xml:space="preserve">Gunningsbeslissing, </w:t>
      </w:r>
      <w:proofErr w:type="spellStart"/>
      <w:r>
        <w:t>standstill</w:t>
      </w:r>
      <w:proofErr w:type="spellEnd"/>
      <w:r>
        <w:t>-termijn en vervaltermijn</w:t>
      </w:r>
      <w:bookmarkEnd w:id="20"/>
    </w:p>
    <w:p w14:paraId="648680F9" w14:textId="77777777" w:rsidR="005B59C8" w:rsidRDefault="005B59C8" w:rsidP="005B59C8">
      <w:pPr>
        <w:pStyle w:val="Documentinhoud"/>
      </w:pPr>
      <w:r>
        <w:t xml:space="preserve">De mededeling van de gunningsbeslissing houdt nog geen aanvaarding in van een aanbod van de Inschrijver. De dag na verzending van de gemotiveerde gunningsbeslissing gaat een </w:t>
      </w:r>
      <w:proofErr w:type="spellStart"/>
      <w:r>
        <w:t>standstill</w:t>
      </w:r>
      <w:proofErr w:type="spellEnd"/>
      <w:r>
        <w:t xml:space="preserve">-termijn </w:t>
      </w:r>
      <w:r>
        <w:lastRenderedPageBreak/>
        <w:t xml:space="preserve">van 20 kalenderdagen in. Afgewezen inschrijvers kunnen dan nadere informatie vragen en iedere Inschrijver, die het niet eens is met de gunningsbeslissing, kan binnen de genoemde termijn van 20 dagen een kort geding starten. In het belang van een snelle en goede voortgang wordt de betreffende Inschrijver verzocht de opdrachtgever tijdig op de hoogte te stellen van het starten van een kort geding. </w:t>
      </w:r>
    </w:p>
    <w:p w14:paraId="170EBBAF" w14:textId="77777777" w:rsidR="005B59C8" w:rsidRDefault="005B59C8" w:rsidP="005B59C8">
      <w:pPr>
        <w:pStyle w:val="Documentinhoud"/>
      </w:pPr>
    </w:p>
    <w:p w14:paraId="2B42D947" w14:textId="77777777" w:rsidR="005B59C8" w:rsidRDefault="005B59C8" w:rsidP="005B59C8">
      <w:pPr>
        <w:pStyle w:val="Documentinhoud"/>
      </w:pPr>
      <w:r>
        <w:t>De 20 dagentermijn is een contractuele vervaltermijn. Dat wil zeggen dat, indien een inschrijver niet binnen 20 dagen na verzending van de gunningsbeslissing een kort geding aanhangig heeft gemaakt, hij geen bezwaar meer kan maken tegen de gunningsbeslissing – waaronder begrepen de afwijzing van zijn inschrijving – en heeft hij al zijn rechten ter zake deze aanbesteding verwerkt. De inschrijvers hebben in genoemd geval evenzeer hun rechten verwerkt in een (bodem)procedure een vordering tot schadevergoeding, of welke andere aanspraak dan ook in verband met deze aanbesteding, in te stellen. Eventuele verzoeken om een nadere (mondelinge) toelichting van de gunningsbeslissing schorten deze vervaltermijn niet op.</w:t>
      </w:r>
    </w:p>
    <w:p w14:paraId="3E96552E" w14:textId="77777777" w:rsidR="005B59C8" w:rsidRDefault="005B59C8" w:rsidP="005B59C8">
      <w:pPr>
        <w:pStyle w:val="Documentinhoud"/>
      </w:pPr>
    </w:p>
    <w:p w14:paraId="284E9E21" w14:textId="3F97D400" w:rsidR="005B59C8" w:rsidRDefault="005B59C8" w:rsidP="005B59C8">
      <w:pPr>
        <w:pStyle w:val="Documentinhoud"/>
      </w:pPr>
      <w:r>
        <w:t xml:space="preserve">Na de periode </w:t>
      </w:r>
      <w:r w:rsidR="00C87AC5">
        <w:t>20</w:t>
      </w:r>
      <w:r>
        <w:t xml:space="preserve"> dagen, indien geen kort geding aanhangig is</w:t>
      </w:r>
      <w:r w:rsidR="00C87AC5">
        <w:t xml:space="preserve"> gemaakt</w:t>
      </w:r>
      <w:r>
        <w:t>, zal de opdracht in beginsel aan de winnende inschrijver worden gegund en zal met hem een overeenkomst worden gesloten.</w:t>
      </w:r>
    </w:p>
    <w:p w14:paraId="6B151859" w14:textId="77777777" w:rsidR="005B59C8" w:rsidRDefault="005B59C8" w:rsidP="005B59C8">
      <w:pPr>
        <w:pStyle w:val="Documentinhoud"/>
      </w:pPr>
    </w:p>
    <w:p w14:paraId="228401A3" w14:textId="446D366F" w:rsidR="000A2F4E" w:rsidRDefault="005B59C8" w:rsidP="00042514">
      <w:pPr>
        <w:pStyle w:val="Documentinhoud"/>
      </w:pPr>
      <w:r>
        <w:t>Indien binnen genoemde vervaltermijn een kort geding aanhangig wordt gemaakt, dan zal de opdrachtgever de uitkomst van het kort geding in eerste aanleg afwachten alvorens hij tot definitieve gunning overgaat. De opdrachtgever behoudt zich verder de keuze voor om eventueel hoger beroep af te wachten, dan wel om, bij een voor de opdrachtgever gunstig vonnis van de voorzieningenrechter van de rechtbank Utrecht, tot definitieve gunning over te gaan. Indien de opdrachtgever de inschrijver(s) die in de gunningsbeslissing als winnaar(s) zijn aangewezen in kennis stelt van een aanhangig gemaakt kort geding, dan dienen deze inschrijver(s) in die kortgedingprocedure te interveniëren, op straffe van verval van het recht om nog op te mogen komen tegen een eventueel – als gevolg van het in kort geding gewezen vonnis – gewijzigde gunningsbeslissing.</w:t>
      </w:r>
      <w:r w:rsidR="000A2F4E">
        <w:br w:type="page"/>
      </w:r>
    </w:p>
    <w:p w14:paraId="6B6ECAFA" w14:textId="77777777" w:rsidR="000A2F4E" w:rsidRDefault="000A2F4E" w:rsidP="005B59C8">
      <w:pPr>
        <w:pStyle w:val="Documentinhoud"/>
      </w:pPr>
    </w:p>
    <w:p w14:paraId="71A12C28" w14:textId="77777777" w:rsidR="005B59C8" w:rsidRDefault="005B59C8" w:rsidP="005B59C8">
      <w:pPr>
        <w:pStyle w:val="Kop1"/>
      </w:pPr>
      <w:bookmarkStart w:id="21" w:name="_Toc224128237"/>
      <w:r>
        <w:t>Eisen aan de inschrijver</w:t>
      </w:r>
      <w:bookmarkEnd w:id="21"/>
    </w:p>
    <w:p w14:paraId="4F27F689" w14:textId="77777777" w:rsidR="005B59C8" w:rsidRDefault="005B59C8" w:rsidP="005B59C8">
      <w:pPr>
        <w:pStyle w:val="Documentinhoud"/>
      </w:pPr>
      <w:r>
        <w:t>Om te beoordelen of uw organisatie in staat is om de onderhavige opdracht uit te voeren, wordt in dit hoofdstuk informatie gevraagd met betrekking tot het voldoen aan standaardvoorwaarden en de geschiktheid van uw organisatie om de onderhavige opdracht te kunnen uitvoeren.</w:t>
      </w:r>
    </w:p>
    <w:p w14:paraId="4B29D749" w14:textId="77777777" w:rsidR="005B59C8" w:rsidRDefault="005B59C8" w:rsidP="005B59C8">
      <w:pPr>
        <w:pStyle w:val="Documentinhoud"/>
      </w:pPr>
    </w:p>
    <w:p w14:paraId="7E6AD977" w14:textId="788800D5" w:rsidR="001A6A8C" w:rsidRDefault="001A6A8C" w:rsidP="001A6A8C">
      <w:pPr>
        <w:pStyle w:val="Kop2"/>
      </w:pPr>
      <w:bookmarkStart w:id="22" w:name="_Toc224128238"/>
      <w:bookmarkStart w:id="23" w:name="_Hlk200537183"/>
      <w:r>
        <w:t>Algemene inschrijvingsvereisten</w:t>
      </w:r>
      <w:bookmarkEnd w:id="22"/>
    </w:p>
    <w:bookmarkEnd w:id="23"/>
    <w:p w14:paraId="2EBDD97B" w14:textId="77777777" w:rsidR="001A6A8C" w:rsidRDefault="001A6A8C" w:rsidP="001A6A8C">
      <w:pPr>
        <w:pStyle w:val="Documentinhoud"/>
      </w:pPr>
      <w:r>
        <w:t>Voor de in te dienen bescheiden gelden de volgende voorwaarden:</w:t>
      </w:r>
    </w:p>
    <w:p w14:paraId="444D08FE" w14:textId="77777777" w:rsidR="001A6A8C" w:rsidRDefault="001A6A8C" w:rsidP="001A6A8C">
      <w:pPr>
        <w:pStyle w:val="Documentinhoud"/>
      </w:pPr>
      <w:r>
        <w:t>•</w:t>
      </w:r>
      <w:r>
        <w:tab/>
        <w:t>De bij de inschrijving in te dienen documenten dienen te zijn opgesteld in de Nederlandse taal.</w:t>
      </w:r>
    </w:p>
    <w:p w14:paraId="65325ED6" w14:textId="77777777" w:rsidR="001A6A8C" w:rsidRDefault="001A6A8C" w:rsidP="001A6A8C">
      <w:pPr>
        <w:pStyle w:val="Documentinhoud"/>
      </w:pPr>
      <w:r>
        <w:t>•</w:t>
      </w:r>
      <w:r>
        <w:tab/>
        <w:t>Alle bij de inschrijving te verstrekken documenten dienen te zijn ondertekend door een</w:t>
      </w:r>
    </w:p>
    <w:p w14:paraId="5A5ED2C9" w14:textId="586D1E18" w:rsidR="001A6A8C" w:rsidRDefault="001A6A8C" w:rsidP="001A6A8C">
      <w:pPr>
        <w:pStyle w:val="Documentinhoud"/>
        <w:ind w:left="708"/>
      </w:pPr>
      <w:r>
        <w:t>daartoe bevoegde vertegenwoordiger van de inschrijver.</w:t>
      </w:r>
    </w:p>
    <w:p w14:paraId="408C6F9A" w14:textId="77777777" w:rsidR="001A6A8C" w:rsidRDefault="001A6A8C" w:rsidP="001A6A8C">
      <w:pPr>
        <w:pStyle w:val="Documentinhoud"/>
      </w:pPr>
      <w:r>
        <w:t>•</w:t>
      </w:r>
      <w:r>
        <w:tab/>
        <w:t>De rechtsgeldigheid van de ondertekening dient te blijken een uittreksel van het</w:t>
      </w:r>
    </w:p>
    <w:p w14:paraId="02C9530C" w14:textId="66A24D5F" w:rsidR="001A6A8C" w:rsidRDefault="001A6A8C" w:rsidP="001A6A8C">
      <w:pPr>
        <w:pStyle w:val="Documentinhoud"/>
        <w:ind w:left="708"/>
      </w:pPr>
      <w:r>
        <w:t>handelsregister van de Kamer van Koophandel, welke op verzoek van de aanbesteder overhandigd moet worden. Indien uw bedrijf in het buitenland gevestigd is kunt u hiervoor een vergelijkbaar document uit het land van herkomst gebruiken.</w:t>
      </w:r>
    </w:p>
    <w:p w14:paraId="563A4D52" w14:textId="77777777" w:rsidR="001A6A8C" w:rsidRDefault="001A6A8C" w:rsidP="001A6A8C">
      <w:pPr>
        <w:pStyle w:val="Documentinhoud"/>
      </w:pPr>
      <w:r>
        <w:t>•</w:t>
      </w:r>
      <w:r>
        <w:tab/>
        <w:t xml:space="preserve">Indien er sprake is van een gemachtigd persoon die de inschrijvingsdocumenten ondertekent, </w:t>
      </w:r>
    </w:p>
    <w:p w14:paraId="0083A7AA" w14:textId="7B7F1AF6" w:rsidR="001A6A8C" w:rsidRDefault="001A6A8C" w:rsidP="001A6A8C">
      <w:pPr>
        <w:pStyle w:val="Documentinhoud"/>
        <w:ind w:left="708"/>
      </w:pPr>
      <w:r>
        <w:t>dient de ondertekenaar over een rechtsgeldige volmacht te beschikken. Het bestaan van deze volmacht dient te blijken uit een uittreksel van het handelsregister van de Kamer van Koophandel, welke op verzoek van de aanbesteder overhandigd moet worden.</w:t>
      </w:r>
    </w:p>
    <w:p w14:paraId="620C47A8" w14:textId="77777777" w:rsidR="001A6A8C" w:rsidRDefault="001A6A8C" w:rsidP="001A6A8C">
      <w:pPr>
        <w:pStyle w:val="Documentinhoud"/>
      </w:pPr>
      <w:r>
        <w:t>•</w:t>
      </w:r>
      <w:r>
        <w:tab/>
        <w:t>Met betrekking tot de inschrijving zijn van toepassing de eisen aan de inschrijving zoals</w:t>
      </w:r>
    </w:p>
    <w:p w14:paraId="40B36E5B" w14:textId="72522F7B" w:rsidR="001A6A8C" w:rsidRDefault="001A6A8C" w:rsidP="001A6A8C">
      <w:pPr>
        <w:pStyle w:val="Documentinhoud"/>
        <w:ind w:left="708"/>
      </w:pPr>
      <w:r>
        <w:t>opgenomen in artikel 01.01.0</w:t>
      </w:r>
      <w:r w:rsidR="007710B6">
        <w:t>2</w:t>
      </w:r>
      <w:r>
        <w:t>, 01.01.0</w:t>
      </w:r>
      <w:r w:rsidR="007710B6">
        <w:t>3</w:t>
      </w:r>
      <w:r>
        <w:t xml:space="preserve"> en 01.01.0</w:t>
      </w:r>
      <w:r w:rsidR="007710B6">
        <w:t>4</w:t>
      </w:r>
      <w:r>
        <w:t xml:space="preserve"> van de Standaard RAW Bepalingen 202</w:t>
      </w:r>
      <w:r w:rsidR="007710B6">
        <w:t>5</w:t>
      </w:r>
      <w:r>
        <w:t>.</w:t>
      </w:r>
    </w:p>
    <w:p w14:paraId="37287866" w14:textId="77777777" w:rsidR="001A6A8C" w:rsidRDefault="001A6A8C" w:rsidP="005B59C8">
      <w:pPr>
        <w:pStyle w:val="Documentinhoud"/>
      </w:pPr>
    </w:p>
    <w:p w14:paraId="3BD35D6E" w14:textId="4B0BE8BD" w:rsidR="001A6A8C" w:rsidRDefault="001A6A8C" w:rsidP="001A6A8C">
      <w:pPr>
        <w:pStyle w:val="Kop2"/>
      </w:pPr>
      <w:bookmarkStart w:id="24" w:name="_Toc224128239"/>
      <w:bookmarkStart w:id="25" w:name="_Hlk200537238"/>
      <w:r>
        <w:t>Bij inschrijving in te dienen documenten</w:t>
      </w:r>
      <w:bookmarkEnd w:id="24"/>
      <w:r w:rsidR="00873EA8">
        <w:t xml:space="preserve"> </w:t>
      </w:r>
    </w:p>
    <w:bookmarkEnd w:id="25"/>
    <w:p w14:paraId="7BE40F41" w14:textId="77777777" w:rsidR="001A6A8C" w:rsidRPr="00DC1F22" w:rsidRDefault="001A6A8C" w:rsidP="001A6A8C">
      <w:pPr>
        <w:rPr>
          <w:rFonts w:asciiTheme="minorHAnsi" w:hAnsiTheme="minorHAnsi" w:cstheme="minorHAnsi"/>
        </w:rPr>
      </w:pPr>
      <w:r w:rsidRPr="00DC1F22">
        <w:rPr>
          <w:rFonts w:asciiTheme="minorHAnsi" w:hAnsiTheme="minorHAnsi" w:cstheme="minorHAnsi"/>
        </w:rPr>
        <w:t>De inschrijver dient bij zijn inschrijving minimaal de volgende documenten te overleggen:</w:t>
      </w:r>
    </w:p>
    <w:p w14:paraId="772A1B02" w14:textId="3C4B9A7D" w:rsidR="001A6A8C" w:rsidRPr="008A0213" w:rsidRDefault="001A6A8C" w:rsidP="001A6A8C">
      <w:pPr>
        <w:pStyle w:val="Lijstalinea"/>
        <w:numPr>
          <w:ilvl w:val="0"/>
          <w:numId w:val="27"/>
        </w:numPr>
        <w:spacing w:line="240" w:lineRule="auto"/>
        <w:rPr>
          <w:rFonts w:asciiTheme="minorHAnsi" w:hAnsiTheme="minorHAnsi" w:cstheme="minorHAnsi"/>
        </w:rPr>
      </w:pPr>
      <w:r w:rsidRPr="008A0213">
        <w:rPr>
          <w:rFonts w:asciiTheme="minorHAnsi" w:hAnsiTheme="minorHAnsi" w:cstheme="minorHAnsi"/>
        </w:rPr>
        <w:t>Model inschrijvings</w:t>
      </w:r>
      <w:r w:rsidR="00AB5AA3">
        <w:rPr>
          <w:rFonts w:asciiTheme="minorHAnsi" w:hAnsiTheme="minorHAnsi" w:cstheme="minorHAnsi"/>
        </w:rPr>
        <w:t>staat en -</w:t>
      </w:r>
      <w:r w:rsidRPr="008A0213">
        <w:rPr>
          <w:rFonts w:asciiTheme="minorHAnsi" w:hAnsiTheme="minorHAnsi" w:cstheme="minorHAnsi"/>
        </w:rPr>
        <w:t xml:space="preserve">biljet </w:t>
      </w:r>
      <w:r w:rsidRPr="00351AF9">
        <w:rPr>
          <w:rFonts w:asciiTheme="minorHAnsi" w:hAnsiTheme="minorHAnsi" w:cstheme="minorHAnsi"/>
        </w:rPr>
        <w:t>(</w:t>
      </w:r>
      <w:r w:rsidR="00351AF9" w:rsidRPr="00351AF9">
        <w:rPr>
          <w:rFonts w:asciiTheme="minorHAnsi" w:hAnsiTheme="minorHAnsi" w:cstheme="minorHAnsi"/>
        </w:rPr>
        <w:t>bijlage</w:t>
      </w:r>
      <w:r w:rsidR="00351AF9">
        <w:rPr>
          <w:rFonts w:asciiTheme="minorHAnsi" w:hAnsiTheme="minorHAnsi" w:cstheme="minorHAnsi"/>
        </w:rPr>
        <w:t xml:space="preserve"> 1 en 2 </w:t>
      </w:r>
      <w:r w:rsidRPr="008A0213">
        <w:rPr>
          <w:rFonts w:asciiTheme="minorHAnsi" w:hAnsiTheme="minorHAnsi" w:cstheme="minorHAnsi"/>
        </w:rPr>
        <w:t xml:space="preserve"> , </w:t>
      </w:r>
      <w:proofErr w:type="spellStart"/>
      <w:r w:rsidR="00D84B0E">
        <w:rPr>
          <w:rFonts w:asciiTheme="minorHAnsi" w:hAnsiTheme="minorHAnsi" w:cstheme="minorHAnsi"/>
        </w:rPr>
        <w:t>besteksnummer</w:t>
      </w:r>
      <w:proofErr w:type="spellEnd"/>
      <w:r w:rsidR="00D84B0E">
        <w:rPr>
          <w:rFonts w:asciiTheme="minorHAnsi" w:hAnsiTheme="minorHAnsi" w:cstheme="minorHAnsi"/>
        </w:rPr>
        <w:t xml:space="preserve"> ADV241022.020.2-B1</w:t>
      </w:r>
    </w:p>
    <w:p w14:paraId="255B193C" w14:textId="29CC4B34" w:rsidR="001A6A8C" w:rsidRPr="00D63DCE" w:rsidRDefault="001A6A8C" w:rsidP="001A6A8C">
      <w:pPr>
        <w:pStyle w:val="Lijstalinea"/>
        <w:numPr>
          <w:ilvl w:val="0"/>
          <w:numId w:val="27"/>
        </w:numPr>
        <w:spacing w:line="240" w:lineRule="auto"/>
        <w:rPr>
          <w:rFonts w:asciiTheme="minorHAnsi" w:hAnsiTheme="minorHAnsi" w:cstheme="minorHAnsi"/>
        </w:rPr>
      </w:pPr>
      <w:r w:rsidRPr="00D63DCE">
        <w:rPr>
          <w:rFonts w:asciiTheme="minorHAnsi" w:hAnsiTheme="minorHAnsi" w:cstheme="minorHAnsi"/>
        </w:rPr>
        <w:t xml:space="preserve">Uniform Europees Aanbestedingsdocument </w:t>
      </w:r>
      <w:r w:rsidR="004D336B">
        <w:rPr>
          <w:rFonts w:asciiTheme="minorHAnsi" w:hAnsiTheme="minorHAnsi" w:cstheme="minorHAnsi"/>
        </w:rPr>
        <w:t xml:space="preserve">(bijlage via </w:t>
      </w:r>
      <w:proofErr w:type="spellStart"/>
      <w:r w:rsidR="004D336B">
        <w:rPr>
          <w:rFonts w:asciiTheme="minorHAnsi" w:hAnsiTheme="minorHAnsi" w:cstheme="minorHAnsi"/>
        </w:rPr>
        <w:t>Tenderned</w:t>
      </w:r>
      <w:proofErr w:type="spellEnd"/>
      <w:r w:rsidR="004D336B">
        <w:rPr>
          <w:rFonts w:asciiTheme="minorHAnsi" w:hAnsiTheme="minorHAnsi" w:cstheme="minorHAnsi"/>
        </w:rPr>
        <w:t>)</w:t>
      </w:r>
      <w:r>
        <w:rPr>
          <w:rFonts w:asciiTheme="minorHAnsi" w:hAnsiTheme="minorHAnsi" w:cstheme="minorHAnsi"/>
        </w:rPr>
        <w:t>;</w:t>
      </w:r>
    </w:p>
    <w:p w14:paraId="32E3CFDD" w14:textId="50500365" w:rsidR="001A6A8C" w:rsidRDefault="001A6A8C" w:rsidP="001A6A8C">
      <w:pPr>
        <w:pStyle w:val="Lijstalinea"/>
        <w:numPr>
          <w:ilvl w:val="0"/>
          <w:numId w:val="27"/>
        </w:numPr>
        <w:spacing w:line="240" w:lineRule="auto"/>
        <w:rPr>
          <w:rFonts w:asciiTheme="minorHAnsi" w:hAnsiTheme="minorHAnsi" w:cstheme="minorHAnsi"/>
        </w:rPr>
      </w:pPr>
      <w:r w:rsidRPr="00D63DCE">
        <w:rPr>
          <w:rFonts w:asciiTheme="minorHAnsi" w:hAnsiTheme="minorHAnsi" w:cstheme="minorHAnsi"/>
        </w:rPr>
        <w:t>Gedragsverklaring aanbesteden (</w:t>
      </w:r>
      <w:r w:rsidR="00351AF9">
        <w:rPr>
          <w:rFonts w:asciiTheme="minorHAnsi" w:hAnsiTheme="minorHAnsi" w:cstheme="minorHAnsi"/>
        </w:rPr>
        <w:t xml:space="preserve">aan te vragen; bijlage </w:t>
      </w:r>
      <w:r w:rsidR="000E3624">
        <w:rPr>
          <w:rFonts w:asciiTheme="minorHAnsi" w:hAnsiTheme="minorHAnsi" w:cstheme="minorHAnsi"/>
        </w:rPr>
        <w:t>3</w:t>
      </w:r>
      <w:r w:rsidR="00351AF9">
        <w:rPr>
          <w:rFonts w:asciiTheme="minorHAnsi" w:hAnsiTheme="minorHAnsi" w:cstheme="minorHAnsi"/>
        </w:rPr>
        <w:t xml:space="preserve"> </w:t>
      </w:r>
      <w:r w:rsidRPr="00D63DCE">
        <w:rPr>
          <w:rFonts w:asciiTheme="minorHAnsi" w:hAnsiTheme="minorHAnsi" w:cstheme="minorHAnsi"/>
        </w:rPr>
        <w:t>)</w:t>
      </w:r>
      <w:r>
        <w:rPr>
          <w:rFonts w:asciiTheme="minorHAnsi" w:hAnsiTheme="minorHAnsi" w:cstheme="minorHAnsi"/>
        </w:rPr>
        <w:t>;</w:t>
      </w:r>
    </w:p>
    <w:p w14:paraId="45FC145B" w14:textId="7BB42371" w:rsidR="009416DD" w:rsidRPr="00D63DCE" w:rsidRDefault="009416DD" w:rsidP="001A6A8C">
      <w:pPr>
        <w:pStyle w:val="Lijstalinea"/>
        <w:numPr>
          <w:ilvl w:val="0"/>
          <w:numId w:val="27"/>
        </w:numPr>
        <w:spacing w:line="240" w:lineRule="auto"/>
        <w:rPr>
          <w:rFonts w:asciiTheme="minorHAnsi" w:hAnsiTheme="minorHAnsi" w:cstheme="minorHAnsi"/>
        </w:rPr>
      </w:pPr>
      <w:r>
        <w:rPr>
          <w:rFonts w:asciiTheme="minorHAnsi" w:hAnsiTheme="minorHAnsi" w:cstheme="minorHAnsi"/>
        </w:rPr>
        <w:t xml:space="preserve">Bankgarantie Model II (bijlage </w:t>
      </w:r>
      <w:r w:rsidR="000E3624">
        <w:rPr>
          <w:rFonts w:asciiTheme="minorHAnsi" w:hAnsiTheme="minorHAnsi" w:cstheme="minorHAnsi"/>
        </w:rPr>
        <w:t>4</w:t>
      </w:r>
      <w:r>
        <w:rPr>
          <w:rFonts w:asciiTheme="minorHAnsi" w:hAnsiTheme="minorHAnsi" w:cstheme="minorHAnsi"/>
        </w:rPr>
        <w:t>)</w:t>
      </w:r>
    </w:p>
    <w:p w14:paraId="637BD9D6" w14:textId="22CDB0BE" w:rsidR="001A6A8C" w:rsidRPr="00323B3A" w:rsidRDefault="001A6A8C" w:rsidP="001A6A8C">
      <w:pPr>
        <w:pStyle w:val="Lijstalinea"/>
        <w:numPr>
          <w:ilvl w:val="0"/>
          <w:numId w:val="27"/>
        </w:numPr>
        <w:spacing w:line="240" w:lineRule="auto"/>
        <w:rPr>
          <w:rFonts w:asciiTheme="minorHAnsi" w:hAnsiTheme="minorHAnsi" w:cstheme="minorHAnsi"/>
        </w:rPr>
      </w:pPr>
      <w:r w:rsidRPr="00323B3A">
        <w:rPr>
          <w:rFonts w:asciiTheme="minorHAnsi" w:hAnsiTheme="minorHAnsi" w:cstheme="minorHAnsi"/>
        </w:rPr>
        <w:t>Antwoordformulier Referentiew</w:t>
      </w:r>
      <w:r w:rsidRPr="00042514">
        <w:rPr>
          <w:rFonts w:asciiTheme="minorHAnsi" w:hAnsiTheme="minorHAnsi" w:cstheme="minorHAnsi"/>
        </w:rPr>
        <w:t>erk (bijlage</w:t>
      </w:r>
      <w:r w:rsidRPr="00BC143C">
        <w:rPr>
          <w:rFonts w:asciiTheme="minorHAnsi" w:hAnsiTheme="minorHAnsi" w:cstheme="minorHAnsi"/>
        </w:rPr>
        <w:t xml:space="preserve"> </w:t>
      </w:r>
      <w:r w:rsidR="000E3624">
        <w:rPr>
          <w:rFonts w:asciiTheme="minorHAnsi" w:hAnsiTheme="minorHAnsi" w:cstheme="minorHAnsi"/>
        </w:rPr>
        <w:t>5</w:t>
      </w:r>
      <w:r w:rsidRPr="00323B3A">
        <w:rPr>
          <w:rFonts w:asciiTheme="minorHAnsi" w:hAnsiTheme="minorHAnsi" w:cstheme="minorHAnsi"/>
        </w:rPr>
        <w:t>)</w:t>
      </w:r>
      <w:r>
        <w:rPr>
          <w:rFonts w:asciiTheme="minorHAnsi" w:hAnsiTheme="minorHAnsi" w:cstheme="minorHAnsi"/>
        </w:rPr>
        <w:t>.</w:t>
      </w:r>
    </w:p>
    <w:p w14:paraId="16201BAF" w14:textId="77777777" w:rsidR="001A6A8C" w:rsidRDefault="001A6A8C" w:rsidP="001A6A8C"/>
    <w:p w14:paraId="09903EAD" w14:textId="7E8527A1" w:rsidR="001A6A8C" w:rsidRDefault="001A6A8C" w:rsidP="001A6A8C">
      <w:pPr>
        <w:pStyle w:val="Kop2"/>
        <w:numPr>
          <w:ilvl w:val="2"/>
          <w:numId w:val="28"/>
        </w:numPr>
      </w:pPr>
      <w:bookmarkStart w:id="26" w:name="_Toc224128240"/>
      <w:r>
        <w:t>Toelichting op de in te dienen documenten</w:t>
      </w:r>
      <w:bookmarkEnd w:id="26"/>
    </w:p>
    <w:p w14:paraId="6F531736" w14:textId="77777777" w:rsidR="00D607A1" w:rsidRDefault="00D607A1" w:rsidP="00D607A1">
      <w:pPr>
        <w:pStyle w:val="Documentinhoud"/>
      </w:pPr>
    </w:p>
    <w:p w14:paraId="61AE6508" w14:textId="43F34D1A" w:rsidR="00D607A1" w:rsidRPr="00D607A1" w:rsidRDefault="00D607A1" w:rsidP="00D607A1">
      <w:pPr>
        <w:pStyle w:val="Documentinhoud"/>
        <w:rPr>
          <w:b/>
          <w:bCs/>
        </w:rPr>
      </w:pPr>
      <w:r w:rsidRPr="00D607A1">
        <w:rPr>
          <w:b/>
          <w:bCs/>
        </w:rPr>
        <w:t>Uniform Europees Aanbestedingsdocument</w:t>
      </w:r>
      <w:r>
        <w:rPr>
          <w:b/>
          <w:bCs/>
        </w:rPr>
        <w:t xml:space="preserve"> (UEA)</w:t>
      </w:r>
    </w:p>
    <w:p w14:paraId="7A66CBD4" w14:textId="58216875" w:rsidR="00D607A1" w:rsidRDefault="00D607A1" w:rsidP="00D607A1">
      <w:pPr>
        <w:pStyle w:val="Documentinhoud"/>
      </w:pPr>
      <w:r>
        <w:t xml:space="preserve">De inschrijver voegt bij zijn inschrijving een volledig ingevuld en ondertekend Uniform Europees Aanbestedingsdocument zoals deze als bijlage in </w:t>
      </w:r>
      <w:proofErr w:type="spellStart"/>
      <w:r>
        <w:t>Tenderned</w:t>
      </w:r>
      <w:proofErr w:type="spellEnd"/>
      <w:r>
        <w:t xml:space="preserve"> is opgenomen. De formele bewijsstukken genoemd in het Uniform Europees Aanbestedingsdocument moeten worden overlegd na een schriftelijk verzoek van de aanbestedende dienst daartoe, binnen de in dat verzoek vermelde termijn.</w:t>
      </w:r>
    </w:p>
    <w:p w14:paraId="35A7D758" w14:textId="54A681BF" w:rsidR="001A6A8C" w:rsidRDefault="00D607A1" w:rsidP="00D607A1">
      <w:pPr>
        <w:pStyle w:val="Documentinhoud"/>
      </w:pPr>
      <w:r>
        <w:t>Het niet of niet tijdig verstrekken van deze bewijsstukken, kan tot gevolg hebben dat de inschrijver wordt uitgesloten van opdrachtverlening.</w:t>
      </w:r>
    </w:p>
    <w:p w14:paraId="7B9A725E" w14:textId="77777777" w:rsidR="00873EA8" w:rsidRDefault="00873EA8" w:rsidP="00D607A1">
      <w:pPr>
        <w:pStyle w:val="Documentinhoud"/>
      </w:pPr>
    </w:p>
    <w:p w14:paraId="6AB22AF9" w14:textId="210D6385" w:rsidR="00873EA8" w:rsidRDefault="00873EA8" w:rsidP="00873EA8">
      <w:pPr>
        <w:pStyle w:val="Kop2"/>
      </w:pPr>
      <w:bookmarkStart w:id="27" w:name="_Toc224128241"/>
      <w:r>
        <w:t>Gedragsverklaring van Aanbesteden</w:t>
      </w:r>
      <w:bookmarkEnd w:id="27"/>
      <w:r>
        <w:t xml:space="preserve"> </w:t>
      </w:r>
    </w:p>
    <w:p w14:paraId="547A480B" w14:textId="77777777" w:rsidR="00873EA8" w:rsidRDefault="00873EA8" w:rsidP="00873EA8">
      <w:pPr>
        <w:pStyle w:val="Documentinhoud"/>
      </w:pPr>
      <w:r>
        <w:t xml:space="preserve">Een Gedragsverklaring Aanbesteden (GVA) is een verklaring dat uit een onderzoek is gebleken dat er geen bezwaren zijn dat een natuurlijk persoon of rechtspersoon inschrijft op een overheidsopdracht. </w:t>
      </w:r>
      <w:proofErr w:type="spellStart"/>
      <w:r>
        <w:t>Justis</w:t>
      </w:r>
      <w:proofErr w:type="spellEnd"/>
      <w:r>
        <w:t>, de screeningsautoriteit, verstrekt de GVA namens de Minister van Veiligheid en Justitie.</w:t>
      </w:r>
    </w:p>
    <w:p w14:paraId="0A8D21FE" w14:textId="0655ECAD" w:rsidR="001A6A8C" w:rsidRDefault="00873EA8" w:rsidP="00873EA8">
      <w:pPr>
        <w:pStyle w:val="Documentinhoud"/>
      </w:pPr>
      <w:r>
        <w:t xml:space="preserve">U kunt de GVA aanvragen bij het Ministerie van Veiligheid en Justitie. Houdt u er rekening mee dat het verkrijgen van deze verklaring 6-8 weken kan duren. Inschrijver is zelf verantwoordelijk voor de tijdige verstrekking. De GVA mag, ten tijde van het indienen van de inschrijving, niet ouder zijn dan twee (2) jaar. Bij de inschrijving wordt, indien de verklaring nog niet beschikbaar is, een bewijs van de aanvraag </w:t>
      </w:r>
      <w:r>
        <w:lastRenderedPageBreak/>
        <w:t>van deze verklaring bijgevoegd. Uiterlijk op het moment van gunnen dient de definitieve GVA te kunnen worden overlegd. Indien de GVA niet, niet tijdig of niet volledig wordt aangeleverd, dan kan de aanbestedende dienst besluiten betreffende inschrijver uit te sluiten en de gunningsbeslissing in te trekken. In dat geval zal de aanbestedende dienst tot herbeoordeling van de overgebleven inschrijvingen overgaan. Aan de na herbeoordeling als nummer één geëindigde inschrijver wordt een voornemen tot gunning gedaan, waarna opnieuw een opschortende termijn overeenkomstig het bedoelde in 2.09 gaat lopen.</w:t>
      </w:r>
    </w:p>
    <w:p w14:paraId="5DB9C4A8" w14:textId="77777777" w:rsidR="005B59C8" w:rsidRDefault="005B59C8" w:rsidP="005B59C8">
      <w:pPr>
        <w:pStyle w:val="Documentinhoud"/>
      </w:pPr>
    </w:p>
    <w:p w14:paraId="3ABA36FA" w14:textId="77777777" w:rsidR="005B59C8" w:rsidRDefault="005B59C8" w:rsidP="005B59C8">
      <w:pPr>
        <w:pStyle w:val="Kop2"/>
      </w:pPr>
      <w:bookmarkStart w:id="28" w:name="_Toc224128242"/>
      <w:bookmarkStart w:id="29" w:name="_Hlk208239076"/>
      <w:r>
        <w:t>Uitsluitingsgronden</w:t>
      </w:r>
      <w:bookmarkEnd w:id="28"/>
      <w:r>
        <w:t xml:space="preserve"> </w:t>
      </w:r>
    </w:p>
    <w:bookmarkEnd w:id="29"/>
    <w:p w14:paraId="14DBD569" w14:textId="77777777" w:rsidR="005B59C8" w:rsidRDefault="005B59C8" w:rsidP="005B59C8">
      <w:pPr>
        <w:pStyle w:val="Documentinhoud"/>
      </w:pPr>
      <w:r>
        <w:t xml:space="preserve">In Deel III van het UEA geeft de inschrijver antwoord op de vragen die gaan over de uitsluitingsgronden. De onderdelen A , B en C van Deel III dienen door de inschrijver naar waarheid te worden beantwoord. Wordt een vraag in één van deze onderdelen met “Ja” beantwoord dan betekent dit dat op de inschrijver een uitsluitingsgrond van toepassing is en wordt de inschrijver als ongeldig terzijde gelegd en komt deze niet in aanmerking voor verdere (inhoudelijke) beoordeling. Een inschrijver op wie een uitsluitingsgrond van toepassing is, maar die bewijst dat hij voldoende maatregelen heeft genomen om zijn betrouwbaarheid aan te tonen wordt, indien de opdrachtgever dit toereikend acht, niet uitgesloten. </w:t>
      </w:r>
    </w:p>
    <w:p w14:paraId="5096E6A6" w14:textId="77777777" w:rsidR="005B59C8" w:rsidRDefault="005B59C8" w:rsidP="005B59C8">
      <w:pPr>
        <w:pStyle w:val="Documentinhoud"/>
      </w:pPr>
    </w:p>
    <w:p w14:paraId="481B4F69" w14:textId="77777777" w:rsidR="005B59C8" w:rsidRDefault="005B59C8" w:rsidP="005B59C8">
      <w:pPr>
        <w:pStyle w:val="Kop2"/>
      </w:pPr>
      <w:bookmarkStart w:id="30" w:name="_Toc224128243"/>
      <w:proofErr w:type="spellStart"/>
      <w:r>
        <w:t>Geschikheidseisen</w:t>
      </w:r>
      <w:bookmarkEnd w:id="30"/>
      <w:proofErr w:type="spellEnd"/>
      <w:r>
        <w:t xml:space="preserve"> </w:t>
      </w:r>
    </w:p>
    <w:p w14:paraId="5AC25891" w14:textId="77777777" w:rsidR="005B59C8" w:rsidRDefault="005B59C8" w:rsidP="005B59C8">
      <w:pPr>
        <w:pStyle w:val="Documentinhoud"/>
      </w:pPr>
      <w:r>
        <w:t xml:space="preserve">Door het aanvinken van “Ja” in hoofdstuk IV van het UEA (Selectiecriteria) verklaart de inschrijver dat zijn onderneming voldoet aan alle hierna volgende geschiktheidseisen. </w:t>
      </w:r>
    </w:p>
    <w:p w14:paraId="6CCCA251" w14:textId="77777777" w:rsidR="005B59C8" w:rsidRDefault="005B59C8" w:rsidP="005B59C8">
      <w:pPr>
        <w:pStyle w:val="Documentinhoud"/>
      </w:pPr>
    </w:p>
    <w:p w14:paraId="31C4B1E2" w14:textId="03588EB8" w:rsidR="00D607A1" w:rsidRPr="00D607A1" w:rsidRDefault="00D607A1" w:rsidP="00D607A1">
      <w:pPr>
        <w:keepNext/>
        <w:keepLines/>
        <w:numPr>
          <w:ilvl w:val="2"/>
          <w:numId w:val="25"/>
        </w:numPr>
        <w:spacing w:before="40" w:line="276" w:lineRule="auto"/>
        <w:outlineLvl w:val="2"/>
        <w:rPr>
          <w:rFonts w:asciiTheme="minorHAnsi" w:eastAsiaTheme="majorEastAsia" w:hAnsiTheme="minorHAnsi" w:cstheme="majorBidi"/>
          <w:b/>
        </w:rPr>
      </w:pPr>
      <w:bookmarkStart w:id="31" w:name="_Toc224128244"/>
      <w:r w:rsidRPr="004D03EC">
        <w:rPr>
          <w:rFonts w:asciiTheme="minorHAnsi" w:eastAsiaTheme="majorEastAsia" w:hAnsiTheme="minorHAnsi" w:cstheme="majorBidi"/>
          <w:b/>
        </w:rPr>
        <w:t>Overige inschrijvingsvereisten</w:t>
      </w:r>
      <w:bookmarkEnd w:id="31"/>
    </w:p>
    <w:p w14:paraId="10473FB6" w14:textId="77777777" w:rsidR="00D607A1" w:rsidRPr="00CE037B" w:rsidRDefault="00D607A1" w:rsidP="00D607A1">
      <w:pPr>
        <w:pStyle w:val="Lijstalinea"/>
        <w:numPr>
          <w:ilvl w:val="0"/>
          <w:numId w:val="29"/>
        </w:numPr>
        <w:spacing w:line="240" w:lineRule="auto"/>
        <w:rPr>
          <w:rFonts w:asciiTheme="minorHAnsi" w:hAnsiTheme="minorHAnsi" w:cstheme="minorHAnsi"/>
        </w:rPr>
      </w:pPr>
      <w:r w:rsidRPr="00CE037B">
        <w:rPr>
          <w:rFonts w:asciiTheme="minorHAnsi" w:hAnsiTheme="minorHAnsi" w:cstheme="minorHAnsi"/>
        </w:rPr>
        <w:t xml:space="preserve">De inschrijver dient op verzoek van de aanbestedende dienst ter bevestiging van een rechtsgeldige ondertekening van de verklaringen een kopie van het uittreksel uit het Handelsregister van de Kamer van Koophandel of daarmee overeenkomend beroepsregister in het land waar de inschrijver gevestigd is, volgens de eisen van de wetgeving van het land waar de inschrijver is gevestigd. Het uittreksel mag niet ouder zijn dan zes maanden voorafgaand aan de datum van het verstrekken van het aanbestedingsdossier. </w:t>
      </w:r>
      <w:r w:rsidRPr="008D7722">
        <w:rPr>
          <w:rFonts w:asciiTheme="minorHAnsi" w:hAnsiTheme="minorHAnsi" w:cstheme="minorHAnsi"/>
        </w:rPr>
        <w:t>Indien de ondertekening geschiedt door een ander persoon dan vermeld in het uittreksel KVK dient tevens (een kopie van) de daartoe vereiste volmacht te worden bijgevoegd;</w:t>
      </w:r>
    </w:p>
    <w:p w14:paraId="1863E67C" w14:textId="77777777" w:rsidR="00D607A1" w:rsidRPr="00CE037B" w:rsidRDefault="00D607A1" w:rsidP="00D607A1">
      <w:pPr>
        <w:pStyle w:val="Lijstalinea"/>
        <w:numPr>
          <w:ilvl w:val="0"/>
          <w:numId w:val="29"/>
        </w:numPr>
        <w:spacing w:line="240" w:lineRule="auto"/>
        <w:rPr>
          <w:rFonts w:asciiTheme="minorHAnsi" w:hAnsiTheme="minorHAnsi" w:cstheme="minorHAnsi"/>
        </w:rPr>
      </w:pPr>
      <w:r w:rsidRPr="00CE037B">
        <w:rPr>
          <w:rFonts w:asciiTheme="minorHAnsi" w:hAnsiTheme="minorHAnsi" w:cstheme="minorHAnsi"/>
        </w:rPr>
        <w:t>De Inschrijver dient op verzoek van de Aanbestedende dienst hiertoe, een kopie van de verklaring inzake fiscale verplichtingen van de belastingdienst te overleggen, waaruit aantoonbaar volgt dat de Inschrijver de verschuldigde belastingen en sociale premies heeft betaald</w:t>
      </w:r>
      <w:r>
        <w:rPr>
          <w:rFonts w:asciiTheme="minorHAnsi" w:hAnsiTheme="minorHAnsi" w:cstheme="minorHAnsi"/>
        </w:rPr>
        <w:t xml:space="preserve"> </w:t>
      </w:r>
      <w:r w:rsidRPr="008D7722">
        <w:rPr>
          <w:rFonts w:asciiTheme="minorHAnsi" w:hAnsiTheme="minorHAnsi" w:cstheme="minorHAnsi"/>
        </w:rPr>
        <w:t>(niet ouder dan zes maanden)</w:t>
      </w:r>
      <w:r>
        <w:rPr>
          <w:rFonts w:asciiTheme="minorHAnsi" w:hAnsiTheme="minorHAnsi" w:cstheme="minorHAnsi"/>
        </w:rPr>
        <w:t>;</w:t>
      </w:r>
    </w:p>
    <w:p w14:paraId="1FCF91CA" w14:textId="77777777" w:rsidR="00D607A1" w:rsidRPr="00CE037B" w:rsidRDefault="00D607A1" w:rsidP="00D607A1">
      <w:pPr>
        <w:pStyle w:val="Lijstalinea"/>
        <w:numPr>
          <w:ilvl w:val="0"/>
          <w:numId w:val="29"/>
        </w:numPr>
        <w:spacing w:line="240" w:lineRule="auto"/>
        <w:rPr>
          <w:rFonts w:asciiTheme="minorHAnsi" w:hAnsiTheme="minorHAnsi" w:cstheme="minorHAnsi"/>
        </w:rPr>
      </w:pPr>
      <w:r w:rsidRPr="00CE037B">
        <w:rPr>
          <w:rFonts w:asciiTheme="minorHAnsi" w:hAnsiTheme="minorHAnsi" w:cstheme="minorHAnsi"/>
        </w:rPr>
        <w:t>De inschrijver moet in het bezit zijn van een kwaliteitssysteemcertificaat op basis van de norm ISO 9001 'Kwaliteitsmanagementsystemen - Eisen', dat betrekking heeft op de aard van het werk. Dit certificaat moet zijn afgegeven door een certificatie-instelling, die daartoe is geaccrediteerd door een nationale accreditatieinstelling (in Nederland: de Raad voor Accreditatie)</w:t>
      </w:r>
      <w:r>
        <w:rPr>
          <w:rFonts w:asciiTheme="minorHAnsi" w:hAnsiTheme="minorHAnsi" w:cstheme="minorHAnsi"/>
        </w:rPr>
        <w:t>;</w:t>
      </w:r>
    </w:p>
    <w:p w14:paraId="7918A555" w14:textId="77777777" w:rsidR="00D607A1" w:rsidRDefault="00D607A1" w:rsidP="00D607A1">
      <w:pPr>
        <w:pStyle w:val="Lijstalinea"/>
        <w:numPr>
          <w:ilvl w:val="0"/>
          <w:numId w:val="29"/>
        </w:numPr>
        <w:spacing w:line="240" w:lineRule="auto"/>
        <w:rPr>
          <w:rFonts w:asciiTheme="minorHAnsi" w:hAnsiTheme="minorHAnsi" w:cstheme="minorHAnsi"/>
        </w:rPr>
      </w:pPr>
      <w:r w:rsidRPr="00CE037B">
        <w:rPr>
          <w:rFonts w:asciiTheme="minorHAnsi" w:hAnsiTheme="minorHAnsi" w:cstheme="minorHAnsi"/>
        </w:rPr>
        <w:t>De inschrijver en een in te schakelen onderaannemer dienen in het bezit te zijn van geldig VCA** - certificaat met daarop de scope van activiteiten waarvoor de onderneming gecertificeerd is en de datum van certificering. Inschrijver voegt bij zijn inschrijving een kopie van geldige certificaten bij</w:t>
      </w:r>
      <w:r>
        <w:rPr>
          <w:rFonts w:asciiTheme="minorHAnsi" w:hAnsiTheme="minorHAnsi" w:cstheme="minorHAnsi"/>
        </w:rPr>
        <w:t>;</w:t>
      </w:r>
    </w:p>
    <w:p w14:paraId="0AEAAFF2" w14:textId="4BBC56AB" w:rsidR="009416DD" w:rsidRPr="00BC143C" w:rsidRDefault="009416DD" w:rsidP="00BC143C">
      <w:pPr>
        <w:pStyle w:val="Lijstalinea"/>
        <w:numPr>
          <w:ilvl w:val="0"/>
          <w:numId w:val="29"/>
        </w:numPr>
        <w:spacing w:line="240" w:lineRule="auto"/>
        <w:rPr>
          <w:rFonts w:asciiTheme="minorHAnsi" w:hAnsiTheme="minorHAnsi" w:cstheme="minorHAnsi"/>
        </w:rPr>
      </w:pPr>
      <w:r w:rsidRPr="00BC143C">
        <w:rPr>
          <w:rFonts w:eastAsia="Aptos" w:cs="Calibri"/>
          <w:color w:val="auto"/>
          <w:sz w:val="22"/>
          <w:szCs w:val="22"/>
          <w:lang w:eastAsia="en-US"/>
          <w14:ligatures w14:val="standardContextual"/>
        </w:rPr>
        <w:t>De aannemer(s) is/zijn verplicht vanaf de start van de uitvoering van het werk tot 5 jaar na het verstrijken van de onderhoudstermijn een uitgebreide</w:t>
      </w:r>
    </w:p>
    <w:p w14:paraId="12CE4D18" w14:textId="349BA9D6" w:rsidR="009416DD" w:rsidRPr="00BC143C" w:rsidRDefault="009416DD" w:rsidP="008B50B0">
      <w:pPr>
        <w:spacing w:line="240" w:lineRule="auto"/>
        <w:ind w:left="360"/>
        <w:rPr>
          <w:rFonts w:eastAsia="Aptos" w:cs="Calibri"/>
          <w:color w:val="auto"/>
          <w:sz w:val="22"/>
          <w:szCs w:val="22"/>
          <w:lang w:eastAsia="en-US"/>
          <w14:ligatures w14:val="standardContextual"/>
        </w:rPr>
      </w:pPr>
      <w:r w:rsidRPr="009416DD">
        <w:rPr>
          <w:rFonts w:eastAsia="Aptos" w:cs="Calibri"/>
          <w:color w:val="auto"/>
          <w:sz w:val="22"/>
          <w:szCs w:val="22"/>
          <w:lang w:eastAsia="en-US"/>
          <w14:ligatures w14:val="standardContextual"/>
        </w:rPr>
        <w:t>Aansprakelijkheidsverzekering voor Bedrijven (AVB) af te sluiten en in stand te houden met een verzekerd bedrag van EUR 5.000.000,per aanspraak of</w:t>
      </w:r>
      <w:r>
        <w:rPr>
          <w:rFonts w:eastAsia="Aptos" w:cs="Calibri"/>
          <w:color w:val="auto"/>
          <w:sz w:val="22"/>
          <w:szCs w:val="22"/>
          <w:lang w:eastAsia="en-US"/>
          <w14:ligatures w14:val="standardContextual"/>
        </w:rPr>
        <w:t xml:space="preserve"> </w:t>
      </w:r>
      <w:r w:rsidRPr="00BC143C">
        <w:rPr>
          <w:rFonts w:eastAsia="Aptos" w:cs="Calibri"/>
          <w:color w:val="auto"/>
          <w:sz w:val="22"/>
          <w:szCs w:val="22"/>
          <w:lang w:eastAsia="en-US"/>
          <w14:ligatures w14:val="standardContextual"/>
        </w:rPr>
        <w:t>gebeurtenis</w:t>
      </w:r>
      <w:r>
        <w:rPr>
          <w:rFonts w:eastAsia="Aptos" w:cs="Calibri"/>
          <w:color w:val="auto"/>
          <w:sz w:val="22"/>
          <w:szCs w:val="22"/>
          <w:lang w:eastAsia="en-US"/>
          <w14:ligatures w14:val="standardContextual"/>
        </w:rPr>
        <w:t xml:space="preserve"> (zie verder bepalingen RAW: 01-16-03 aansprak</w:t>
      </w:r>
      <w:r w:rsidR="000E3624">
        <w:rPr>
          <w:rFonts w:eastAsia="Aptos" w:cs="Calibri"/>
          <w:color w:val="auto"/>
          <w:sz w:val="22"/>
          <w:szCs w:val="22"/>
          <w:lang w:eastAsia="en-US"/>
          <w14:ligatures w14:val="standardContextual"/>
        </w:rPr>
        <w:t>e</w:t>
      </w:r>
      <w:r>
        <w:rPr>
          <w:rFonts w:eastAsia="Aptos" w:cs="Calibri"/>
          <w:color w:val="auto"/>
          <w:sz w:val="22"/>
          <w:szCs w:val="22"/>
          <w:lang w:eastAsia="en-US"/>
          <w14:ligatures w14:val="standardContextual"/>
        </w:rPr>
        <w:t>lijkheidsverzekering voor bedrijven)</w:t>
      </w:r>
    </w:p>
    <w:p w14:paraId="418B9B80" w14:textId="77777777" w:rsidR="00D607A1" w:rsidRPr="00CE037B" w:rsidRDefault="00D607A1" w:rsidP="00D607A1">
      <w:pPr>
        <w:pStyle w:val="Lijstalinea"/>
        <w:numPr>
          <w:ilvl w:val="0"/>
          <w:numId w:val="29"/>
        </w:numPr>
        <w:spacing w:line="240" w:lineRule="auto"/>
        <w:rPr>
          <w:rFonts w:asciiTheme="minorHAnsi" w:hAnsiTheme="minorHAnsi" w:cstheme="minorHAnsi"/>
        </w:rPr>
      </w:pPr>
      <w:r w:rsidRPr="00CE037B">
        <w:rPr>
          <w:rFonts w:asciiTheme="minorHAnsi" w:hAnsiTheme="minorHAnsi" w:cstheme="minorHAnsi"/>
        </w:rPr>
        <w:t>Inschrijvers moeten de bewijsmiddelen binnen 7 dagen na een verzoek daartoe in te dienen bij de aanbestedende dienst. Vervolgens controleert de aanbestedende dienst of de door de inschrijver verstrekte bewijsmiddelen tijdig, compleet en juist zijn aangeleverd.</w:t>
      </w:r>
    </w:p>
    <w:p w14:paraId="63CA267F" w14:textId="77777777" w:rsidR="00D607A1" w:rsidRDefault="00D607A1" w:rsidP="00D607A1">
      <w:pPr>
        <w:pStyle w:val="Kop3"/>
        <w:numPr>
          <w:ilvl w:val="0"/>
          <w:numId w:val="0"/>
        </w:numPr>
      </w:pPr>
    </w:p>
    <w:p w14:paraId="017BEFFF" w14:textId="7767CA55" w:rsidR="005B59C8" w:rsidRDefault="005B59C8" w:rsidP="0038210E">
      <w:pPr>
        <w:pStyle w:val="Kop3"/>
      </w:pPr>
      <w:bookmarkStart w:id="32" w:name="_Toc224128245"/>
      <w:r>
        <w:t>Financiële en economische draagkracht</w:t>
      </w:r>
      <w:bookmarkEnd w:id="32"/>
    </w:p>
    <w:p w14:paraId="0AB2B2C7" w14:textId="77777777" w:rsidR="005B59C8" w:rsidRDefault="005B59C8" w:rsidP="005B59C8">
      <w:pPr>
        <w:pStyle w:val="Documentinhoud"/>
      </w:pPr>
      <w:r>
        <w:t>Inschrijver dient een stabiele onderneming te zijn, wiens continuïteit is gegarandeerd gedurende de looptijd van de opdracht, inclusief mogelijke verlengingen. Indien u controleplichtig bent, verklaart u door ondertekening van de UEA dat de meest recente accountantscontrole in de jaarrekening geen paragraaf bevat met negatieve continuïteitsverwachtingen. De opdrachtgever kan na voorlopige gunning vragen om deze accountantsverklaring en de jaarrekening.</w:t>
      </w:r>
    </w:p>
    <w:p w14:paraId="0481250F" w14:textId="77777777" w:rsidR="005B59C8" w:rsidRDefault="005B59C8" w:rsidP="005B59C8">
      <w:pPr>
        <w:pStyle w:val="Documentinhoud"/>
      </w:pPr>
    </w:p>
    <w:p w14:paraId="6977683B" w14:textId="77777777" w:rsidR="005B59C8" w:rsidRDefault="005B59C8" w:rsidP="005B59C8">
      <w:pPr>
        <w:pStyle w:val="Documentinhoud"/>
      </w:pPr>
      <w:r>
        <w:t>Indien u niet controleplichtig bent, verklaart u door ondertekening van de UEA dat de financiële en economische draagkracht van uw onderneming zodanig is dat de continuïteit van de dienstverlening gedurende de looptijd van de opdracht, inclusief mogelijke verlengingen, niet in gevaar komt. De opdrachtgever kan na voorlopige gunning vragen om een jaarverslag.</w:t>
      </w:r>
    </w:p>
    <w:p w14:paraId="24E69556" w14:textId="77777777" w:rsidR="005B59C8" w:rsidRDefault="005B59C8" w:rsidP="005B59C8">
      <w:pPr>
        <w:pStyle w:val="Documentinhoud"/>
      </w:pPr>
    </w:p>
    <w:p w14:paraId="456F5519" w14:textId="77777777" w:rsidR="005B59C8" w:rsidRDefault="005B59C8" w:rsidP="005B59C8">
      <w:pPr>
        <w:pStyle w:val="Kop3"/>
      </w:pPr>
      <w:bookmarkStart w:id="33" w:name="_Toc224128246"/>
      <w:r>
        <w:t>Verzekering &amp; aansprakelijkheid</w:t>
      </w:r>
      <w:bookmarkEnd w:id="33"/>
    </w:p>
    <w:p w14:paraId="5B207E0A" w14:textId="77777777" w:rsidR="005B59C8" w:rsidRDefault="005B59C8" w:rsidP="005B59C8">
      <w:pPr>
        <w:pStyle w:val="Documentinhoud"/>
      </w:pPr>
      <w:r>
        <w:t xml:space="preserve">Inschrijver dient marktconform en adequaat verzekerd te zijn tegen wettelijke aansprakelijkheid. </w:t>
      </w:r>
    </w:p>
    <w:p w14:paraId="08903D4C" w14:textId="57E47341" w:rsidR="005B59C8" w:rsidRDefault="005B59C8" w:rsidP="005B59C8">
      <w:pPr>
        <w:pStyle w:val="Documentinhoud"/>
      </w:pPr>
      <w:r>
        <w:t xml:space="preserve">De verzekering dient een einddatum te kennen die gelegen is na het tijdstip waarop de opdrachtnemer aan al zijn verplichtingen heeft voldaan. De aansprakelijkheid is beperkt </w:t>
      </w:r>
      <w:r w:rsidR="00351AF9">
        <w:t>2,5 miljoen</w:t>
      </w:r>
      <w:r>
        <w:t>.</w:t>
      </w:r>
    </w:p>
    <w:p w14:paraId="208C4329" w14:textId="77777777" w:rsidR="005B59C8" w:rsidRDefault="005B59C8" w:rsidP="005B59C8">
      <w:pPr>
        <w:pStyle w:val="Documentinhoud"/>
      </w:pPr>
    </w:p>
    <w:p w14:paraId="68C812A3" w14:textId="6BBBDDFC" w:rsidR="00873EA8" w:rsidRDefault="003532DE" w:rsidP="005B59C8">
      <w:pPr>
        <w:pStyle w:val="Kop3"/>
      </w:pPr>
      <w:bookmarkStart w:id="34" w:name="_Toc224128247"/>
      <w:r>
        <w:t>Referentie</w:t>
      </w:r>
      <w:bookmarkEnd w:id="34"/>
    </w:p>
    <w:p w14:paraId="1967C9E5" w14:textId="72266FAF" w:rsidR="004D336B" w:rsidRDefault="003532DE" w:rsidP="003532DE">
      <w:pPr>
        <w:pStyle w:val="Documentinhoud"/>
      </w:pPr>
      <w:r>
        <w:t xml:space="preserve">Gevraagd wordt een referentie aan te leveren (zie </w:t>
      </w:r>
      <w:r w:rsidRPr="00BC143C">
        <w:t xml:space="preserve">bijlage </w:t>
      </w:r>
      <w:r w:rsidR="009416DD">
        <w:t>6</w:t>
      </w:r>
      <w:r w:rsidRPr="00351AF9">
        <w:t>)</w:t>
      </w:r>
      <w:r>
        <w:t xml:space="preserve"> voor een qua omvang en complexiteit verg</w:t>
      </w:r>
      <w:r w:rsidR="007710B6">
        <w:t>e</w:t>
      </w:r>
      <w:r>
        <w:t xml:space="preserve">lijkbaar werk; </w:t>
      </w:r>
    </w:p>
    <w:p w14:paraId="16415A65" w14:textId="77777777" w:rsidR="004D336B" w:rsidRDefault="004D336B" w:rsidP="003532DE">
      <w:pPr>
        <w:pStyle w:val="Documentinhoud"/>
      </w:pPr>
      <w:r>
        <w:t>Het referentie werk dient de volgende elementen te bevatten:</w:t>
      </w:r>
    </w:p>
    <w:p w14:paraId="694F82B3" w14:textId="0D04F285" w:rsidR="00D24AB7" w:rsidRDefault="00D24AB7" w:rsidP="00D24AB7">
      <w:pPr>
        <w:pStyle w:val="Documentinhoud"/>
        <w:numPr>
          <w:ilvl w:val="0"/>
          <w:numId w:val="41"/>
        </w:numPr>
      </w:pPr>
      <w:r>
        <w:t xml:space="preserve">Herinrichting van een </w:t>
      </w:r>
      <w:proofErr w:type="spellStart"/>
      <w:r w:rsidR="00351AF9">
        <w:t>gebiedsontsluitende</w:t>
      </w:r>
      <w:proofErr w:type="spellEnd"/>
      <w:r w:rsidR="00351AF9">
        <w:t xml:space="preserve"> </w:t>
      </w:r>
      <w:r>
        <w:t xml:space="preserve">weg </w:t>
      </w:r>
      <w:r w:rsidR="00351AF9">
        <w:t xml:space="preserve">van tenminste 1000 meter lengte </w:t>
      </w:r>
      <w:r>
        <w:t>binnen een bebouwde omgeving w.o.:</w:t>
      </w:r>
    </w:p>
    <w:p w14:paraId="61146161" w14:textId="10B6CE44" w:rsidR="004D336B" w:rsidRDefault="00945510" w:rsidP="000E3624">
      <w:pPr>
        <w:pStyle w:val="Documentinhoud"/>
        <w:ind w:left="708"/>
      </w:pPr>
      <w:r>
        <w:t>Elementenv</w:t>
      </w:r>
      <w:r w:rsidR="003532DE">
        <w:t xml:space="preserve">erharding/bestrating en gecombineerd met </w:t>
      </w:r>
      <w:r w:rsidR="004D336B">
        <w:t>R</w:t>
      </w:r>
      <w:r w:rsidR="003532DE">
        <w:t xml:space="preserve">ioolvervanging, </w:t>
      </w:r>
    </w:p>
    <w:p w14:paraId="572B40F3" w14:textId="0890EFBD" w:rsidR="004D336B" w:rsidRDefault="004D336B" w:rsidP="004D336B">
      <w:pPr>
        <w:pStyle w:val="Documentinhoud"/>
        <w:numPr>
          <w:ilvl w:val="0"/>
          <w:numId w:val="41"/>
        </w:numPr>
      </w:pPr>
      <w:r>
        <w:t>Grondwerk;</w:t>
      </w:r>
      <w:r w:rsidRPr="004D336B">
        <w:t xml:space="preserve"> </w:t>
      </w:r>
      <w:r>
        <w:t xml:space="preserve">aandachtspunt is: zorgvuldigheid </w:t>
      </w:r>
      <w:proofErr w:type="spellStart"/>
      <w:r>
        <w:t>mbt</w:t>
      </w:r>
      <w:proofErr w:type="spellEnd"/>
      <w:r>
        <w:t xml:space="preserve"> grondwerk, trillingen</w:t>
      </w:r>
      <w:r w:rsidR="00D84B0E">
        <w:t>, werken onder beeldbep</w:t>
      </w:r>
      <w:r w:rsidR="00351AF9">
        <w:t>a</w:t>
      </w:r>
      <w:r w:rsidR="00D84B0E">
        <w:t xml:space="preserve">lende bomen en zorgvuldig graven </w:t>
      </w:r>
      <w:proofErr w:type="spellStart"/>
      <w:r w:rsidR="00D84B0E">
        <w:t>a.g.v.</w:t>
      </w:r>
      <w:proofErr w:type="spellEnd"/>
      <w:r w:rsidR="00D84B0E">
        <w:t xml:space="preserve"> wortelpakketten </w:t>
      </w:r>
      <w:r>
        <w:t xml:space="preserve"> en bemaling in verband met kwetsbare bebouwing (gemeentelijke en rijks monumenten).</w:t>
      </w:r>
    </w:p>
    <w:p w14:paraId="2D065AC0" w14:textId="5013BC20" w:rsidR="004D336B" w:rsidRDefault="007710B6" w:rsidP="004D336B">
      <w:pPr>
        <w:pStyle w:val="Documentinhoud"/>
        <w:numPr>
          <w:ilvl w:val="0"/>
          <w:numId w:val="41"/>
        </w:numPr>
      </w:pPr>
      <w:r>
        <w:t xml:space="preserve">Omgevingsmanagement. </w:t>
      </w:r>
      <w:r w:rsidR="00D24AB7">
        <w:t>Werken binnen een bebouwde kom met monumentale panden</w:t>
      </w:r>
      <w:r w:rsidR="00EB51D0">
        <w:t xml:space="preserve">, in nauwe afstemming met bewoners, ondernemers en </w:t>
      </w:r>
      <w:r w:rsidR="0026172F">
        <w:t>belanghebbenden</w:t>
      </w:r>
      <w:r w:rsidR="00EB51D0">
        <w:t xml:space="preserve">. De inzet van een omgevingsmanager als </w:t>
      </w:r>
      <w:r w:rsidR="00351AF9">
        <w:t xml:space="preserve">een </w:t>
      </w:r>
      <w:r w:rsidR="00EB51D0">
        <w:t>separate rol</w:t>
      </w:r>
      <w:r w:rsidR="00E41AC8">
        <w:t xml:space="preserve"> (</w:t>
      </w:r>
      <w:proofErr w:type="spellStart"/>
      <w:r w:rsidR="00E41AC8">
        <w:t>n.b.</w:t>
      </w:r>
      <w:proofErr w:type="spellEnd"/>
      <w:r w:rsidR="00E41AC8">
        <w:t xml:space="preserve"> dit kan geen dubbelrol zijn)</w:t>
      </w:r>
      <w:r w:rsidR="00EB51D0">
        <w:t>.</w:t>
      </w:r>
    </w:p>
    <w:p w14:paraId="779881B1" w14:textId="565BE2C3" w:rsidR="007710B6" w:rsidRDefault="007710B6" w:rsidP="008B50B0">
      <w:pPr>
        <w:pStyle w:val="Documentinhoud"/>
        <w:ind w:left="708"/>
      </w:pPr>
      <w:r>
        <w:t xml:space="preserve">Het project dient </w:t>
      </w:r>
      <w:r w:rsidR="003532DE">
        <w:t xml:space="preserve">minder dan drie jaar </w:t>
      </w:r>
      <w:r>
        <w:t>geleden in uitvoering te zijn genomen</w:t>
      </w:r>
      <w:r w:rsidR="003532DE">
        <w:t xml:space="preserve">. </w:t>
      </w:r>
    </w:p>
    <w:p w14:paraId="267BABA8" w14:textId="3830427D" w:rsidR="00873EA8" w:rsidRDefault="003532DE" w:rsidP="008B50B0">
      <w:pPr>
        <w:pStyle w:val="Documentinhoud"/>
        <w:ind w:left="708"/>
      </w:pPr>
      <w:r>
        <w:t xml:space="preserve">De opdrachtwaarde van het referentiewerk ligt </w:t>
      </w:r>
      <w:r w:rsidR="004D336B">
        <w:t xml:space="preserve">minimaal </w:t>
      </w:r>
      <w:r>
        <w:t xml:space="preserve">tussen de </w:t>
      </w:r>
      <w:r w:rsidR="00615E05">
        <w:t>€ 3 en € 4 miljoen .</w:t>
      </w:r>
    </w:p>
    <w:p w14:paraId="1163FD0D" w14:textId="77777777" w:rsidR="00CC3069" w:rsidRDefault="00CC3069" w:rsidP="00545531">
      <w:pPr>
        <w:pStyle w:val="Documentinhoud"/>
      </w:pPr>
    </w:p>
    <w:p w14:paraId="6129CCD1" w14:textId="0AAA92FF" w:rsidR="00545531" w:rsidRDefault="00545531" w:rsidP="00545531">
      <w:pPr>
        <w:pStyle w:val="Kop2"/>
      </w:pPr>
      <w:bookmarkStart w:id="35" w:name="_Toc224128248"/>
      <w:proofErr w:type="spellStart"/>
      <w:r>
        <w:t>Social</w:t>
      </w:r>
      <w:proofErr w:type="spellEnd"/>
      <w:r>
        <w:t xml:space="preserve"> return</w:t>
      </w:r>
      <w:bookmarkEnd w:id="35"/>
    </w:p>
    <w:p w14:paraId="65075937" w14:textId="410A5831" w:rsidR="00545531" w:rsidRDefault="00545531" w:rsidP="00545531">
      <w:pPr>
        <w:pStyle w:val="Kop3"/>
      </w:pPr>
      <w:bookmarkStart w:id="36" w:name="_Toc224128249"/>
      <w:r>
        <w:t>Inspanningsverplichting</w:t>
      </w:r>
      <w:bookmarkEnd w:id="36"/>
      <w:r>
        <w:tab/>
      </w:r>
      <w:r>
        <w:tab/>
      </w:r>
    </w:p>
    <w:p w14:paraId="65F67476" w14:textId="47977C11" w:rsidR="00545531" w:rsidRDefault="00545531" w:rsidP="00545531">
      <w:pPr>
        <w:pStyle w:val="Documentinhoud"/>
      </w:pPr>
      <w:r>
        <w:t xml:space="preserve">De Inschrijver verplicht zich daarbij om bij gunning </w:t>
      </w:r>
      <w:r w:rsidR="007710B6">
        <w:t>2%</w:t>
      </w:r>
      <w:r>
        <w:t xml:space="preserve"> van de </w:t>
      </w:r>
      <w:r w:rsidR="00E41AC8">
        <w:t xml:space="preserve">verwachte loonsom </w:t>
      </w:r>
      <w:r>
        <w:t xml:space="preserve">aan te wenden voor zogenoemde </w:t>
      </w:r>
      <w:proofErr w:type="spellStart"/>
      <w:r>
        <w:t>social</w:t>
      </w:r>
      <w:proofErr w:type="spellEnd"/>
      <w:r>
        <w:t xml:space="preserve"> return-activiteiten. De activiteiten mogen in de Opdracht worden uitgevoerd maar ook in de bedrijfsvoering van de Opdrachtnemer of bij een onderaannemer of toeleverancier. Voorwaarde is wel dat het een nieuwe, aanvullende activiteit betreft en dat deze activiteit alleen bij de Aanbestedende dienst wordt opgegeven. Bestaande of al eerder uitgevoerde activiteiten worden niet meegenomen. Deze inspanningsverplichting zal gedurende de uitvoering van de Opdracht en in samenspraak met de Aanbestedende dienst door de Opdrachtnemer worden uitgevoerd. De Opdrachtnemer is verantwoordelijk voor het nakomen van zijn </w:t>
      </w:r>
      <w:proofErr w:type="spellStart"/>
      <w:r>
        <w:t>social</w:t>
      </w:r>
      <w:proofErr w:type="spellEnd"/>
      <w:r>
        <w:t xml:space="preserve"> return-verplichtingen (ook indien de activiteiten bij bijv. een toeleverancier worden uitgevoerd). Hiervoor kunt u zich - via verwijzing door de opdrachtgever - wenden tot de </w:t>
      </w:r>
      <w:proofErr w:type="spellStart"/>
      <w:r>
        <w:t>social</w:t>
      </w:r>
      <w:proofErr w:type="spellEnd"/>
      <w:r>
        <w:t xml:space="preserve"> return </w:t>
      </w:r>
      <w:proofErr w:type="spellStart"/>
      <w:r>
        <w:t>officer</w:t>
      </w:r>
      <w:proofErr w:type="spellEnd"/>
      <w:r>
        <w:t xml:space="preserve"> van de regio Gooi en Vechtstreek.</w:t>
      </w:r>
    </w:p>
    <w:p w14:paraId="3ADEB8C5" w14:textId="77777777" w:rsidR="00545531" w:rsidRDefault="00545531" w:rsidP="00545531">
      <w:pPr>
        <w:pStyle w:val="Documentinhoud"/>
      </w:pPr>
    </w:p>
    <w:p w14:paraId="0D63389C" w14:textId="179780A6" w:rsidR="00545531" w:rsidRDefault="00545531" w:rsidP="00545531">
      <w:pPr>
        <w:pStyle w:val="Kop3"/>
      </w:pPr>
      <w:bookmarkStart w:id="37" w:name="_Toc224128250"/>
      <w:r>
        <w:lastRenderedPageBreak/>
        <w:t xml:space="preserve">Inspanningswaarde </w:t>
      </w:r>
      <w:proofErr w:type="spellStart"/>
      <w:r>
        <w:t>Social</w:t>
      </w:r>
      <w:proofErr w:type="spellEnd"/>
      <w:r>
        <w:t xml:space="preserve"> Return</w:t>
      </w:r>
      <w:bookmarkEnd w:id="37"/>
    </w:p>
    <w:p w14:paraId="327F6063" w14:textId="427FF0E1" w:rsidR="00545531" w:rsidRDefault="00545531" w:rsidP="00545531">
      <w:pPr>
        <w:pStyle w:val="Documentinhoud"/>
      </w:pPr>
      <w:r>
        <w:t xml:space="preserve">Om de waarde van de inspanningen met betrekking tot de </w:t>
      </w:r>
      <w:proofErr w:type="spellStart"/>
      <w:r>
        <w:t>social</w:t>
      </w:r>
      <w:proofErr w:type="spellEnd"/>
      <w:r>
        <w:t xml:space="preserve"> return-verplichting te kunnen meten, wordt de gerealiseerde </w:t>
      </w:r>
      <w:proofErr w:type="spellStart"/>
      <w:r>
        <w:t>social</w:t>
      </w:r>
      <w:proofErr w:type="spellEnd"/>
      <w:r>
        <w:t xml:space="preserve"> return-inspanning uitgedrukt in een “relatieve  inspanningswaarde”. Om tot een transparante waardebepaling van deze “inspanningswaarde” te komen hanteert de Aanbestedende dienst daarvoor een zogenaamde “bouwblokkenmethode”. Dit heeft als voordeel dat uit meerdere manieren gekozen kan worden de inspanningsverplichting in te vullen en dat vooraf van iedere activiteit bekend is wat de waarde daarvan is. De Aanbestedende dienst adviseert en faciliteert de Opdrachtnemer bij de invulling van </w:t>
      </w:r>
      <w:proofErr w:type="spellStart"/>
      <w:r>
        <w:t>Social</w:t>
      </w:r>
      <w:proofErr w:type="spellEnd"/>
      <w:r>
        <w:t xml:space="preserve"> Return. De methode wordt in </w:t>
      </w:r>
      <w:r w:rsidRPr="00E41AC8">
        <w:t xml:space="preserve">Bijlage </w:t>
      </w:r>
      <w:r w:rsidR="004E0611">
        <w:t>6</w:t>
      </w:r>
      <w:r w:rsidR="00E41AC8" w:rsidRPr="00E41AC8">
        <w:t xml:space="preserve"> </w:t>
      </w:r>
      <w:r w:rsidRPr="00E41AC8">
        <w:t>verder</w:t>
      </w:r>
      <w:r>
        <w:t xml:space="preserve"> uiteengezet.</w:t>
      </w:r>
    </w:p>
    <w:p w14:paraId="5BA173C8" w14:textId="77777777" w:rsidR="00545531" w:rsidRDefault="00545531" w:rsidP="00545531">
      <w:pPr>
        <w:pStyle w:val="Documentinhoud"/>
      </w:pPr>
    </w:p>
    <w:p w14:paraId="30A7CCEC" w14:textId="73C1C2A6" w:rsidR="00873EA8" w:rsidRDefault="00545531" w:rsidP="00545531">
      <w:pPr>
        <w:pStyle w:val="Documentinhoud"/>
      </w:pPr>
      <w:r>
        <w:t xml:space="preserve">De Inschrijver verklaart door ondertekening van de Akkoordverklaring inschrijvingsvoorwaarden en procedures, dat hij – na definitieve gunning – zal voldoen aan de uitvoeringsvoorwaarde ten aanzien van </w:t>
      </w:r>
      <w:proofErr w:type="spellStart"/>
      <w:r>
        <w:t>Social</w:t>
      </w:r>
      <w:proofErr w:type="spellEnd"/>
      <w:r>
        <w:t xml:space="preserve"> Return, zoals hierboven weergegeven.</w:t>
      </w:r>
    </w:p>
    <w:p w14:paraId="6E66AB2D" w14:textId="77777777" w:rsidR="00545531" w:rsidRDefault="00545531" w:rsidP="00545531">
      <w:pPr>
        <w:pStyle w:val="Documentinhoud"/>
      </w:pPr>
    </w:p>
    <w:p w14:paraId="4E1FF8C9" w14:textId="47F20A77" w:rsidR="005B59C8" w:rsidRDefault="005B59C8" w:rsidP="005B59C8">
      <w:pPr>
        <w:pStyle w:val="Kop2"/>
      </w:pPr>
      <w:bookmarkStart w:id="38" w:name="_Toc224128251"/>
      <w:r>
        <w:t>Organisatorische vormen waaronder een inschrijving kan worden ingediend</w:t>
      </w:r>
      <w:bookmarkEnd w:id="38"/>
    </w:p>
    <w:p w14:paraId="3B982889" w14:textId="77777777" w:rsidR="005B59C8" w:rsidRDefault="005B59C8" w:rsidP="005B59C8">
      <w:pPr>
        <w:pStyle w:val="Documentinhoud"/>
      </w:pPr>
      <w:r>
        <w:t xml:space="preserve">Er zijn drie (3) verschillende vormen waaronder inschrijver een inschrijving uit kan brengen: zelfstandig, in combinatie of door gebruik te maken van derden. Inschrijver dient in het UEA aan te geven op welke wijze hij wenst in te schrijven. </w:t>
      </w:r>
    </w:p>
    <w:p w14:paraId="5757F0BA" w14:textId="77777777" w:rsidR="005B59C8" w:rsidRDefault="005B59C8" w:rsidP="005B59C8">
      <w:pPr>
        <w:pStyle w:val="Documentinhoud"/>
      </w:pPr>
      <w:r>
        <w:t>Een onderneming kan slechts éénmaal (zelfstandig of in combinatie, of als derde/onderaannemer) een inschrijving indienen. Indien een onderneming meerdere malen een inschrijving indient, worden alle inschrijvingen van deze onderneming (of van de combinatie waarvan deze onderneming onderdeel is) uitgesloten. Hieronder wordt kort aangegeven wat de verschillende vormen van inschrijven inhouden.</w:t>
      </w:r>
    </w:p>
    <w:p w14:paraId="63BAEB0E" w14:textId="77777777" w:rsidR="005B59C8" w:rsidRDefault="005B59C8" w:rsidP="005B59C8">
      <w:pPr>
        <w:pStyle w:val="Documentinhoud"/>
      </w:pPr>
    </w:p>
    <w:p w14:paraId="14D86FF9" w14:textId="6AD8A288" w:rsidR="005B59C8" w:rsidRDefault="005B59C8" w:rsidP="0038210E">
      <w:pPr>
        <w:pStyle w:val="Kop3"/>
      </w:pPr>
      <w:bookmarkStart w:id="39" w:name="_Toc224128252"/>
      <w:r>
        <w:t>Zelfstandige inschrijving</w:t>
      </w:r>
      <w:bookmarkEnd w:id="39"/>
    </w:p>
    <w:p w14:paraId="4E4C6EE9" w14:textId="77777777" w:rsidR="005B59C8" w:rsidRDefault="005B59C8" w:rsidP="005B59C8">
      <w:pPr>
        <w:pStyle w:val="Documentinhoud"/>
      </w:pPr>
      <w:r>
        <w:t xml:space="preserve">Inschrijver schrijft zelfstandig in en geeft daarmee aan dat hij de opdracht geheel op eigen kracht uit gaat voeren. Deze inschrijver is de enige contractpartij. Het is daarna in beginsel niet toegestaan derden in te schakelen voor de opdracht of een beroep te doen op de middelen van derden, tenzij opdrachtgever hiervoor alsnog toestemming geeft. </w:t>
      </w:r>
    </w:p>
    <w:p w14:paraId="6547B71C" w14:textId="77777777" w:rsidR="005B59C8" w:rsidRDefault="005B59C8" w:rsidP="005B59C8">
      <w:pPr>
        <w:pStyle w:val="Documentinhoud"/>
      </w:pPr>
    </w:p>
    <w:p w14:paraId="0B489E8B" w14:textId="4B667951" w:rsidR="005B59C8" w:rsidRDefault="005B59C8" w:rsidP="0038210E">
      <w:pPr>
        <w:pStyle w:val="Kop3"/>
      </w:pPr>
      <w:bookmarkStart w:id="40" w:name="_Toc224128253"/>
      <w:r>
        <w:t>Combinatie</w:t>
      </w:r>
      <w:bookmarkEnd w:id="40"/>
    </w:p>
    <w:p w14:paraId="7BF6E726" w14:textId="77777777" w:rsidR="005B59C8" w:rsidRDefault="005B59C8" w:rsidP="005B59C8">
      <w:pPr>
        <w:pStyle w:val="Documentinhoud"/>
      </w:pPr>
      <w:r>
        <w:t>Inschrijvers die gezamenlijk inschrijven als combinatie (</w:t>
      </w:r>
      <w:proofErr w:type="spellStart"/>
      <w:r>
        <w:t>combinanten</w:t>
      </w:r>
      <w:proofErr w:type="spellEnd"/>
      <w:r>
        <w:t>) bundelen als het ware de krachten en dienen allen afzonderlijk aan de gestelde eisen te voldoen met uitzondering van mogelijke eisen op het gebied van kerncompetenties. In het UEA moet worden aangegeven welke partij en contactpersoon het aanspreekpunt is tijdens deze procedure en gedurende de contractperiode en wat de rol van de ondernemer is binnen de combinatie.</w:t>
      </w:r>
    </w:p>
    <w:p w14:paraId="4A0EA6E6" w14:textId="77777777" w:rsidR="005B59C8" w:rsidRDefault="005B59C8" w:rsidP="005B59C8">
      <w:pPr>
        <w:pStyle w:val="Documentinhoud"/>
      </w:pPr>
      <w:r>
        <w:t xml:space="preserve">Alle </w:t>
      </w:r>
      <w:proofErr w:type="spellStart"/>
      <w:r>
        <w:t>combinanten</w:t>
      </w:r>
      <w:proofErr w:type="spellEnd"/>
      <w:r>
        <w:t xml:space="preserve"> zijn gezamenlijk </w:t>
      </w:r>
      <w:proofErr w:type="spellStart"/>
      <w:r>
        <w:t>èn</w:t>
      </w:r>
      <w:proofErr w:type="spellEnd"/>
      <w:r>
        <w:t xml:space="preserve"> hoofdelijk aansprakelijk voor een juiste en complete afhandeling van de door hen aanvaarde opdracht en alle uit de opdracht voortvloeiende verplichtingen. De </w:t>
      </w:r>
      <w:proofErr w:type="spellStart"/>
      <w:r>
        <w:t>UEA’s</w:t>
      </w:r>
      <w:proofErr w:type="spellEnd"/>
      <w:r>
        <w:t xml:space="preserve"> van alle </w:t>
      </w:r>
      <w:proofErr w:type="spellStart"/>
      <w:r>
        <w:t>combinanten</w:t>
      </w:r>
      <w:proofErr w:type="spellEnd"/>
      <w:r>
        <w:t xml:space="preserve"> moeten bij de inschrijving worden ingediend.</w:t>
      </w:r>
    </w:p>
    <w:p w14:paraId="2F259667" w14:textId="77777777" w:rsidR="005B59C8" w:rsidRDefault="005B59C8" w:rsidP="005B59C8">
      <w:pPr>
        <w:pStyle w:val="Documentinhoud"/>
      </w:pPr>
    </w:p>
    <w:p w14:paraId="5007C6E2" w14:textId="441C617E" w:rsidR="005B59C8" w:rsidRDefault="005B59C8" w:rsidP="0038210E">
      <w:pPr>
        <w:pStyle w:val="Kop3"/>
      </w:pPr>
      <w:bookmarkStart w:id="41" w:name="_Toc224128254"/>
      <w:r>
        <w:t>Beroep op derde(n)</w:t>
      </w:r>
      <w:bookmarkEnd w:id="41"/>
    </w:p>
    <w:p w14:paraId="5565A14B" w14:textId="77777777" w:rsidR="005B59C8" w:rsidRDefault="005B59C8" w:rsidP="005B59C8">
      <w:pPr>
        <w:pStyle w:val="Documentinhoud"/>
      </w:pPr>
      <w:r>
        <w:t xml:space="preserve">Indien de inschrijver een beroep doet op derde(n) voor de gestelde financiële en economische draagkracht, zijn inschrijver en de derde(n) op wie hij een beroep doet hoofdelijk aansprakelijk voor de uitvoering van de onderhavige opdracht. </w:t>
      </w:r>
    </w:p>
    <w:p w14:paraId="36E9A83E" w14:textId="77777777" w:rsidR="005B59C8" w:rsidRDefault="005B59C8" w:rsidP="005B59C8">
      <w:pPr>
        <w:pStyle w:val="Documentinhoud"/>
      </w:pPr>
      <w:r>
        <w:t xml:space="preserve">Inschrijver kan in verband met het voldoen aan de geschiktheidseisen betreffende technische en beroepsbekwaamheid een beroep doen op de technische en beroepsbekwaamheid van derden. In geval van een beroep op de bekwaamheid van derden is inschrijver de enige contractuele wederpartij. </w:t>
      </w:r>
    </w:p>
    <w:p w14:paraId="3CE81EE0" w14:textId="77777777" w:rsidR="005B59C8" w:rsidRDefault="005B59C8" w:rsidP="005B59C8">
      <w:pPr>
        <w:pStyle w:val="Documentinhoud"/>
      </w:pPr>
      <w:r>
        <w:t xml:space="preserve">Inschrijver is na eventuele gunning als contractpartij aansprakelijk voor het nakomen van alle verplichtingen, inclusief de verplichtingen die door derden worden verricht. Bij een beroep op een derde in verband met geschiktheidseisen dient aan de daarvoor in deze offerteaanvraag gestelde regels </w:t>
      </w:r>
      <w:r>
        <w:lastRenderedPageBreak/>
        <w:t>te worden voldaan. In elk geval mogen geen uitsluitingsgronden zoals genoemd in het (UEA) op de derde van toepassing zijn.</w:t>
      </w:r>
    </w:p>
    <w:p w14:paraId="2FF554BD" w14:textId="77777777" w:rsidR="005B59C8" w:rsidRDefault="005B59C8" w:rsidP="005B59C8">
      <w:pPr>
        <w:pStyle w:val="Documentinhoud"/>
      </w:pPr>
    </w:p>
    <w:p w14:paraId="71C09692" w14:textId="77777777" w:rsidR="005B59C8" w:rsidRDefault="005B59C8" w:rsidP="005B59C8">
      <w:pPr>
        <w:pStyle w:val="Documentinhoud"/>
      </w:pPr>
      <w:r>
        <w:t xml:space="preserve">Indien een inschrijver een beroep doet op een derde enkel voor de uitvoering van de opdracht, en dus niet om te voldoen aan geschiktheidseisen, wordt dit in het UEA, deel II onderdeel D. </w:t>
      </w:r>
    </w:p>
    <w:p w14:paraId="045D5CEC" w14:textId="77777777" w:rsidR="005B59C8" w:rsidRDefault="005B59C8" w:rsidP="005B59C8">
      <w:pPr>
        <w:pStyle w:val="Documentinhoud"/>
      </w:pPr>
    </w:p>
    <w:p w14:paraId="0CC28335" w14:textId="5060D666" w:rsidR="005B59C8" w:rsidRDefault="005B59C8" w:rsidP="0038210E">
      <w:pPr>
        <w:pStyle w:val="Kop2"/>
      </w:pPr>
      <w:bookmarkStart w:id="42" w:name="_Toc224128255"/>
      <w:r>
        <w:t>Holding of moedermaatschappij</w:t>
      </w:r>
      <w:bookmarkEnd w:id="42"/>
    </w:p>
    <w:p w14:paraId="1D3047F2" w14:textId="5FFD64E7" w:rsidR="005B59C8" w:rsidRDefault="005B59C8" w:rsidP="005B59C8">
      <w:pPr>
        <w:pStyle w:val="Documentinhoud"/>
      </w:pPr>
      <w:r>
        <w:t xml:space="preserve">Bij de inschrijving door een dochteronderneming of werkmaatschappij dient een schriftelijke verklaring van de holding of moedermaatschappij te worden ingediend, dat de holding of moedermaatschappij zich hoofdelijk aansprakelijk stelt voor de uit rechtshandelingen van de dochteronderneming of werkmaatschappij voortvloeiende schulden (artikel 2:403 BW). </w:t>
      </w:r>
    </w:p>
    <w:p w14:paraId="6044D186" w14:textId="77777777" w:rsidR="005B59C8" w:rsidRDefault="005B59C8" w:rsidP="005B59C8">
      <w:pPr>
        <w:pStyle w:val="Documentinhoud"/>
      </w:pPr>
    </w:p>
    <w:p w14:paraId="4B26EDE0" w14:textId="1714EE01" w:rsidR="005B59C8" w:rsidRDefault="005B59C8" w:rsidP="005B59C8">
      <w:pPr>
        <w:pStyle w:val="Documentinhoud"/>
      </w:pPr>
      <w:r>
        <w:t>Indien de inschrijver/dochteronderneming bij de uitvoering van de werkzaamheden geen gebruik van de holding of moedermaatschappij maakt (en dus geen gebruik maakt van artikel 2.403 BW) en zelfstandig voldoet aan alle aan de inschrijving gestelde eisen, dient inschrijver dit eveneens te verklaren</w:t>
      </w:r>
      <w:r w:rsidR="006C67D4">
        <w:t>.</w:t>
      </w:r>
    </w:p>
    <w:p w14:paraId="2F808F4E" w14:textId="77777777" w:rsidR="005B59C8" w:rsidRDefault="005B59C8" w:rsidP="005B59C8">
      <w:pPr>
        <w:pStyle w:val="Documentinhoud"/>
      </w:pPr>
    </w:p>
    <w:p w14:paraId="7C172EDF" w14:textId="35769D74" w:rsidR="005B59C8" w:rsidRDefault="005B59C8" w:rsidP="005B59C8">
      <w:pPr>
        <w:pStyle w:val="Documentinhoud"/>
      </w:pPr>
      <w:r>
        <w:t>In beide hierboven beschreven gevallen dient bij de inschrijving een organogram te worden gevoegd.</w:t>
      </w:r>
      <w:r w:rsidR="002058DA">
        <w:t xml:space="preserve"> </w:t>
      </w:r>
    </w:p>
    <w:p w14:paraId="3CD1C328" w14:textId="77777777" w:rsidR="005B59C8" w:rsidRDefault="005B59C8" w:rsidP="005B59C8">
      <w:pPr>
        <w:pStyle w:val="Documentinhoud"/>
      </w:pPr>
    </w:p>
    <w:p w14:paraId="5638B7D6" w14:textId="1EF732BF" w:rsidR="005B59C8" w:rsidRDefault="005B59C8" w:rsidP="0038210E">
      <w:pPr>
        <w:pStyle w:val="Kop3"/>
      </w:pPr>
      <w:bookmarkStart w:id="43" w:name="_Toc224128256"/>
      <w:r>
        <w:t>Meerdere onderdelen van één holding mogen inschrijven</w:t>
      </w:r>
      <w:bookmarkEnd w:id="43"/>
    </w:p>
    <w:p w14:paraId="58F17292" w14:textId="77777777" w:rsidR="005B59C8" w:rsidRDefault="005B59C8" w:rsidP="005B59C8">
      <w:pPr>
        <w:pStyle w:val="Documentinhoud"/>
      </w:pPr>
      <w:r>
        <w:t>Meerdere onderdelen van één holding mogen inschrijven op de opdracht. Zij doen dit onafhankelijk van elkaar. Onafhankelijk wil hier zeggen dat zij ieder de inschrijving zelfstandig en onafhankelijk van de andere inschrijver(s) die van dezelfde holding deel uitmaken hebben opgesteld, daarbij de eerlijke mededinging aantoonbaar volledig hebben geëerbiedigd en de vertrouwelijkheid hierbij in acht hebben genomen. Door het indienen van de inschrijving en het ondertekenen van de akkoordverklaring, verklaart inschrijver akkoord te gaan met deze voorwaarde.</w:t>
      </w:r>
    </w:p>
    <w:p w14:paraId="41C51F1C" w14:textId="77777777" w:rsidR="005B59C8" w:rsidRDefault="005B59C8" w:rsidP="005B59C8">
      <w:pPr>
        <w:pStyle w:val="Documentinhoud"/>
      </w:pPr>
    </w:p>
    <w:p w14:paraId="4247475E" w14:textId="58083A43" w:rsidR="005B59C8" w:rsidRDefault="005B59C8" w:rsidP="0038210E">
      <w:pPr>
        <w:pStyle w:val="Kop2"/>
      </w:pPr>
      <w:bookmarkStart w:id="44" w:name="_Toc224128257"/>
      <w:r>
        <w:t>Verificatie gegevens UEA</w:t>
      </w:r>
      <w:bookmarkEnd w:id="44"/>
    </w:p>
    <w:p w14:paraId="4389C4F4" w14:textId="77777777" w:rsidR="005B59C8" w:rsidRDefault="005B59C8" w:rsidP="005B59C8">
      <w:pPr>
        <w:pStyle w:val="Documentinhoud"/>
      </w:pPr>
      <w:r>
        <w:t>De opdrachtgever kan in het kader van de artikelen 2.101 en 2.102 van de Aanbestedingswet 2012 in ieder geval aan de inschrijver die voor gunning van de opdracht in aanmerking komt aan de hand van het ingediende Uniform Europees Aanbestedingsdocument en de opgevraagde bewijsstukken de juistheid nagaan van de verstrekte gegevens en inlichtingen.</w:t>
      </w:r>
    </w:p>
    <w:p w14:paraId="17559C62" w14:textId="77777777" w:rsidR="005B59C8" w:rsidRDefault="005B59C8" w:rsidP="005B59C8">
      <w:pPr>
        <w:pStyle w:val="Documentinhoud"/>
      </w:pPr>
    </w:p>
    <w:p w14:paraId="4A5D29FA" w14:textId="77777777" w:rsidR="005B59C8" w:rsidRDefault="005B59C8" w:rsidP="005B59C8">
      <w:pPr>
        <w:pStyle w:val="Documentinhoud"/>
      </w:pPr>
      <w:r>
        <w:t>De inschrijver, aan wie de opdrachtgever voornemens is te gunnen, dient binnen 7 werkdagen na het verzoek van de opdrachtgever, de volgende gegevens en originele bewijsstukken aan te leveren:</w:t>
      </w:r>
    </w:p>
    <w:p w14:paraId="73203582" w14:textId="6781B9B6" w:rsidR="005B59C8" w:rsidRDefault="005B59C8" w:rsidP="0038210E">
      <w:pPr>
        <w:pStyle w:val="Documentinhoud"/>
        <w:numPr>
          <w:ilvl w:val="0"/>
          <w:numId w:val="6"/>
        </w:numPr>
      </w:pPr>
      <w:r>
        <w:t>een uittreksel uit het handelsregister van de Kamer van Koophandel, dat op het tijdstip van indienen van de Inschrijving niet ouder is dan 6 maanden;</w:t>
      </w:r>
    </w:p>
    <w:p w14:paraId="35B1A653" w14:textId="00469BBD" w:rsidR="005B59C8" w:rsidRDefault="005B59C8" w:rsidP="0038210E">
      <w:pPr>
        <w:pStyle w:val="Documentinhoud"/>
        <w:numPr>
          <w:ilvl w:val="0"/>
          <w:numId w:val="6"/>
        </w:numPr>
      </w:pPr>
      <w:r>
        <w:t>een verklaring van de belastingdienst, waaruit blijkt dat de Inschrijver heeft voldaan aan verplichtingen op grond van de op hem van toepassing zijnde wettelijke bepalingen met betrekking tot betaling van sociale zekerheidspremies of belastingen, die op het tijdstip van de Inschrijving niet ouder is dan 6 maanden;</w:t>
      </w:r>
    </w:p>
    <w:p w14:paraId="7B469FC8" w14:textId="0C4336D3" w:rsidR="005B59C8" w:rsidRDefault="005B59C8" w:rsidP="0038210E">
      <w:pPr>
        <w:pStyle w:val="Documentinhoud"/>
        <w:numPr>
          <w:ilvl w:val="0"/>
          <w:numId w:val="6"/>
        </w:numPr>
      </w:pPr>
      <w:r>
        <w:t>een kopie van de lopende polis(sen) van verzekering of verklaring van de verzekeringsmaatschappij overlegd te worden, waarin de door de opdrachtgever gevraagde dekking is aangegeven met betrekking tot de in dit bestek gevraagde verzekering(en);</w:t>
      </w:r>
    </w:p>
    <w:p w14:paraId="6C2CE592" w14:textId="4F6028C0" w:rsidR="00CD35C2" w:rsidRDefault="005B59C8" w:rsidP="0038210E">
      <w:pPr>
        <w:pStyle w:val="Documentinhoud"/>
        <w:numPr>
          <w:ilvl w:val="0"/>
          <w:numId w:val="6"/>
        </w:numPr>
      </w:pPr>
      <w:r>
        <w:t>laatste afgegeven accountantsverklaring, zonder continuïteitsparagraaf of jaarverslag;</w:t>
      </w:r>
    </w:p>
    <w:p w14:paraId="6AACF863" w14:textId="35ECA745" w:rsidR="005B59C8" w:rsidRDefault="005B59C8" w:rsidP="00CD35C2">
      <w:pPr>
        <w:pStyle w:val="Documentinhoud"/>
        <w:numPr>
          <w:ilvl w:val="0"/>
          <w:numId w:val="6"/>
        </w:numPr>
      </w:pPr>
      <w:r>
        <w:t>ISO-9001 certificaat of kwaliteitsplan</w:t>
      </w:r>
    </w:p>
    <w:p w14:paraId="7BCCCD0E" w14:textId="77777777" w:rsidR="005B59C8" w:rsidRDefault="005B59C8" w:rsidP="005B59C8">
      <w:pPr>
        <w:pStyle w:val="Documentinhoud"/>
      </w:pPr>
    </w:p>
    <w:p w14:paraId="7AE38699" w14:textId="77777777" w:rsidR="005B59C8" w:rsidRDefault="005B59C8" w:rsidP="005B59C8">
      <w:pPr>
        <w:pStyle w:val="Documentinhoud"/>
      </w:pPr>
      <w:r>
        <w:t xml:space="preserve">Wanneer een winnende inschrijving ingediend is door een combinatie, dienen alle </w:t>
      </w:r>
      <w:proofErr w:type="spellStart"/>
      <w:r>
        <w:t>combinanten</w:t>
      </w:r>
      <w:proofErr w:type="spellEnd"/>
      <w:r>
        <w:t xml:space="preserve"> afzonderlijk bovenstaande documenten in te dienen. </w:t>
      </w:r>
    </w:p>
    <w:p w14:paraId="05AF86CF" w14:textId="77777777" w:rsidR="005B59C8" w:rsidRDefault="005B59C8" w:rsidP="005B59C8">
      <w:pPr>
        <w:pStyle w:val="Documentinhoud"/>
      </w:pPr>
    </w:p>
    <w:p w14:paraId="5E57DAC4" w14:textId="7AB50BFE" w:rsidR="000A2F4E" w:rsidRDefault="005B59C8" w:rsidP="005B59C8">
      <w:pPr>
        <w:pStyle w:val="Documentinhoud"/>
      </w:pPr>
      <w:r>
        <w:t>Indien de hierboven genoemde door inschrijver aangeleverde bewijsstukken onjuistheden bevatten, of indien onvolkomenheden worden geconstateerd in deze bewijsstukken, dan wel deze gegevens niet, niet tijdig of niet volledig worden aangeleverd, dan kan de opdrachtgever besluiten betreffende inschrijver uit te sluiten en de gunningsbeslissing in te trekken. Het staat de opdrachtgever in een dergelijk geval vrij om een nieuwe gunningsbeslissing te nemen waarin aan de inschrijver die in de rangorde als tweede is geëindigd, wordt gegund.</w:t>
      </w:r>
    </w:p>
    <w:p w14:paraId="224ABD1A" w14:textId="14184258" w:rsidR="00E16BFA" w:rsidRDefault="00E16BFA">
      <w:pPr>
        <w:spacing w:after="160" w:line="259" w:lineRule="auto"/>
        <w:rPr>
          <w:rFonts w:asciiTheme="minorHAnsi" w:hAnsiTheme="minorHAnsi"/>
        </w:rPr>
      </w:pPr>
      <w:r>
        <w:br w:type="page"/>
      </w:r>
    </w:p>
    <w:p w14:paraId="01B5D9B4" w14:textId="77777777" w:rsidR="00E16BFA" w:rsidRDefault="00E16BFA" w:rsidP="005B59C8">
      <w:pPr>
        <w:pStyle w:val="Documentinhoud"/>
      </w:pPr>
    </w:p>
    <w:p w14:paraId="65611DC1" w14:textId="7DBCD30A" w:rsidR="005B59C8" w:rsidRDefault="008B32BA" w:rsidP="0038210E">
      <w:pPr>
        <w:pStyle w:val="Kop1"/>
      </w:pPr>
      <w:bookmarkStart w:id="45" w:name="_Toc224128258"/>
      <w:r>
        <w:t>Gunning en beoordeling</w:t>
      </w:r>
      <w:r w:rsidR="0076280C">
        <w:t xml:space="preserve"> (variabel)</w:t>
      </w:r>
      <w:bookmarkEnd w:id="45"/>
    </w:p>
    <w:p w14:paraId="1C0A1048" w14:textId="77777777" w:rsidR="004D336B" w:rsidRPr="004D336B" w:rsidRDefault="004D336B" w:rsidP="004D336B"/>
    <w:p w14:paraId="49997380" w14:textId="14170CDC" w:rsidR="0057371D" w:rsidRPr="004D336B" w:rsidRDefault="0057371D" w:rsidP="0057371D">
      <w:pPr>
        <w:keepNext/>
        <w:spacing w:line="240" w:lineRule="auto"/>
        <w:outlineLvl w:val="0"/>
        <w:rPr>
          <w:rFonts w:asciiTheme="minorHAnsi" w:eastAsiaTheme="majorEastAsia" w:hAnsiTheme="minorHAnsi" w:cstheme="minorHAnsi"/>
          <w:b/>
          <w:bCs/>
          <w:color w:val="auto"/>
          <w:sz w:val="24"/>
          <w:szCs w:val="20"/>
        </w:rPr>
      </w:pPr>
      <w:bookmarkStart w:id="46" w:name="_Toc224128259"/>
      <w:bookmarkStart w:id="47" w:name="_Toc135135451"/>
      <w:bookmarkStart w:id="48" w:name="_Toc160698760"/>
      <w:bookmarkStart w:id="49" w:name="_Hlk219895158"/>
      <w:r w:rsidRPr="004D336B">
        <w:rPr>
          <w:rFonts w:asciiTheme="minorHAnsi" w:eastAsiaTheme="majorEastAsia" w:hAnsiTheme="minorHAnsi" w:cstheme="minorHAnsi"/>
          <w:b/>
          <w:bCs/>
          <w:color w:val="auto"/>
          <w:sz w:val="24"/>
          <w:szCs w:val="20"/>
        </w:rPr>
        <w:t>4.1 Inschrijving</w:t>
      </w:r>
      <w:bookmarkEnd w:id="46"/>
      <w:r w:rsidRPr="004D336B">
        <w:rPr>
          <w:rFonts w:asciiTheme="minorHAnsi" w:eastAsiaTheme="majorEastAsia" w:hAnsiTheme="minorHAnsi" w:cstheme="minorHAnsi"/>
          <w:b/>
          <w:bCs/>
          <w:color w:val="auto"/>
          <w:sz w:val="24"/>
          <w:szCs w:val="20"/>
        </w:rPr>
        <w:t xml:space="preserve"> </w:t>
      </w:r>
    </w:p>
    <w:p w14:paraId="3D7920F0" w14:textId="7B2ADF99" w:rsidR="005956A3" w:rsidRDefault="005956A3" w:rsidP="005956A3">
      <w:pPr>
        <w:pStyle w:val="Geenafstand"/>
        <w:rPr>
          <w:rStyle w:val="cf01"/>
          <w:rFonts w:asciiTheme="minorHAnsi" w:hAnsiTheme="minorHAnsi" w:cstheme="minorHAnsi"/>
          <w:sz w:val="22"/>
          <w:szCs w:val="22"/>
        </w:rPr>
      </w:pPr>
      <w:r w:rsidRPr="003E2CCD">
        <w:rPr>
          <w:rStyle w:val="cf01"/>
          <w:rFonts w:asciiTheme="minorHAnsi" w:hAnsiTheme="minorHAnsi" w:cstheme="minorHAnsi"/>
          <w:sz w:val="22"/>
          <w:szCs w:val="22"/>
        </w:rPr>
        <w:t>Voorwaarden bij de inschrijving:</w:t>
      </w:r>
    </w:p>
    <w:p w14:paraId="06705AD7" w14:textId="6C34A408" w:rsidR="00945510" w:rsidRPr="003E2CCD" w:rsidRDefault="00945510" w:rsidP="00945510">
      <w:pPr>
        <w:pStyle w:val="Geenafstand"/>
        <w:numPr>
          <w:ilvl w:val="0"/>
          <w:numId w:val="36"/>
        </w:numPr>
        <w:rPr>
          <w:rStyle w:val="cf01"/>
          <w:rFonts w:asciiTheme="minorHAnsi" w:hAnsiTheme="minorHAnsi" w:cstheme="minorHAnsi"/>
          <w:sz w:val="22"/>
          <w:szCs w:val="22"/>
        </w:rPr>
      </w:pPr>
      <w:r>
        <w:rPr>
          <w:rStyle w:val="cf01"/>
          <w:rFonts w:asciiTheme="minorHAnsi" w:hAnsiTheme="minorHAnsi" w:cstheme="minorHAnsi"/>
          <w:sz w:val="22"/>
          <w:szCs w:val="22"/>
        </w:rPr>
        <w:t>U dient een referentiewerk in te dienen dat voldoet aan de eisen welke in par 3.5.4. gesteld worden.</w:t>
      </w:r>
    </w:p>
    <w:p w14:paraId="0904D604" w14:textId="5D5015D3" w:rsidR="005956A3" w:rsidRPr="003E2CCD" w:rsidRDefault="005956A3" w:rsidP="0057371D">
      <w:pPr>
        <w:pStyle w:val="Geenafstand"/>
        <w:numPr>
          <w:ilvl w:val="0"/>
          <w:numId w:val="36"/>
        </w:numPr>
        <w:rPr>
          <w:rFonts w:asciiTheme="minorHAnsi" w:hAnsiTheme="minorHAnsi" w:cstheme="minorHAnsi"/>
          <w:sz w:val="22"/>
          <w:szCs w:val="22"/>
        </w:rPr>
      </w:pPr>
      <w:r w:rsidRPr="003E2CCD">
        <w:rPr>
          <w:rStyle w:val="cf01"/>
          <w:rFonts w:asciiTheme="minorHAnsi" w:hAnsiTheme="minorHAnsi" w:cstheme="minorHAnsi"/>
          <w:sz w:val="22"/>
          <w:szCs w:val="22"/>
        </w:rPr>
        <w:t xml:space="preserve">U dient een rechtsgeldig ondertekende inschrijfstaat en inschrijfbiljet toe te voegen aan uw inschrijving. </w:t>
      </w:r>
    </w:p>
    <w:p w14:paraId="1993192B" w14:textId="13D62727" w:rsidR="005956A3" w:rsidRPr="003E2CCD" w:rsidRDefault="005956A3" w:rsidP="0057371D">
      <w:pPr>
        <w:pStyle w:val="Geenafstand"/>
        <w:numPr>
          <w:ilvl w:val="0"/>
          <w:numId w:val="36"/>
        </w:numPr>
        <w:rPr>
          <w:rFonts w:asciiTheme="minorHAnsi" w:hAnsiTheme="minorHAnsi" w:cstheme="minorHAnsi"/>
          <w:sz w:val="22"/>
          <w:szCs w:val="22"/>
        </w:rPr>
      </w:pPr>
      <w:r w:rsidRPr="003E2CCD">
        <w:rPr>
          <w:rStyle w:val="cf01"/>
          <w:rFonts w:asciiTheme="minorHAnsi" w:hAnsiTheme="minorHAnsi" w:cstheme="minorHAnsi"/>
          <w:sz w:val="22"/>
          <w:szCs w:val="22"/>
        </w:rPr>
        <w:t>Inschrijver dient reëel en transparant in te schrijven. Een prijs van nul euro of negatieve prijzen wordt/worden niet geacht reëel / transparant te zijn en zijn niet toegestaan.</w:t>
      </w:r>
    </w:p>
    <w:p w14:paraId="3B394590" w14:textId="142179AE" w:rsidR="005956A3" w:rsidRPr="003E2CCD" w:rsidRDefault="005956A3" w:rsidP="0057371D">
      <w:pPr>
        <w:pStyle w:val="Geenafstand"/>
        <w:numPr>
          <w:ilvl w:val="0"/>
          <w:numId w:val="36"/>
        </w:numPr>
        <w:rPr>
          <w:rFonts w:asciiTheme="minorHAnsi" w:hAnsiTheme="minorHAnsi" w:cstheme="minorHAnsi"/>
          <w:sz w:val="22"/>
          <w:szCs w:val="22"/>
        </w:rPr>
      </w:pPr>
      <w:r w:rsidRPr="003E2CCD">
        <w:rPr>
          <w:rStyle w:val="cf01"/>
          <w:rFonts w:asciiTheme="minorHAnsi" w:hAnsiTheme="minorHAnsi" w:cstheme="minorHAnsi"/>
          <w:sz w:val="22"/>
          <w:szCs w:val="22"/>
        </w:rPr>
        <w:t xml:space="preserve">Er mag niet met symbolische prijzen worden ingeschreven. Voor vaste periodiek terugkerende kosten gedurende de looptijd van een overeenkomst mag geen heel laag bedrag worden opgenomen dat niet past binnen/in lijn is met de systematiek van de inschrijvingsleidraad. </w:t>
      </w:r>
    </w:p>
    <w:p w14:paraId="1F2E6EF8" w14:textId="0EA98EF9" w:rsidR="005956A3" w:rsidRPr="003E2CCD" w:rsidRDefault="005956A3" w:rsidP="0057371D">
      <w:pPr>
        <w:pStyle w:val="Geenafstand"/>
        <w:numPr>
          <w:ilvl w:val="0"/>
          <w:numId w:val="36"/>
        </w:numPr>
        <w:rPr>
          <w:rFonts w:asciiTheme="minorHAnsi" w:hAnsiTheme="minorHAnsi" w:cstheme="minorHAnsi"/>
          <w:sz w:val="22"/>
          <w:szCs w:val="22"/>
        </w:rPr>
      </w:pPr>
      <w:r w:rsidRPr="003E2CCD">
        <w:rPr>
          <w:rStyle w:val="cf01"/>
          <w:rFonts w:asciiTheme="minorHAnsi" w:hAnsiTheme="minorHAnsi" w:cstheme="minorHAnsi"/>
          <w:sz w:val="22"/>
          <w:szCs w:val="22"/>
        </w:rPr>
        <w:t>Inschrijver mag geen gebruik maken van “</w:t>
      </w:r>
      <w:proofErr w:type="spellStart"/>
      <w:r w:rsidRPr="003E2CCD">
        <w:rPr>
          <w:rStyle w:val="cf01"/>
          <w:rFonts w:asciiTheme="minorHAnsi" w:hAnsiTheme="minorHAnsi" w:cstheme="minorHAnsi"/>
          <w:sz w:val="22"/>
          <w:szCs w:val="22"/>
        </w:rPr>
        <w:t>price</w:t>
      </w:r>
      <w:proofErr w:type="spellEnd"/>
      <w:r w:rsidRPr="003E2CCD">
        <w:rPr>
          <w:rStyle w:val="cf01"/>
          <w:rFonts w:asciiTheme="minorHAnsi" w:hAnsiTheme="minorHAnsi" w:cstheme="minorHAnsi"/>
          <w:sz w:val="22"/>
          <w:szCs w:val="22"/>
        </w:rPr>
        <w:t xml:space="preserve">-dumping” (abnormaal lage prijsaanbieding). </w:t>
      </w:r>
    </w:p>
    <w:p w14:paraId="5363E8C6" w14:textId="3FBC6DEB" w:rsidR="005956A3" w:rsidRPr="003E2CCD" w:rsidRDefault="005956A3" w:rsidP="0057371D">
      <w:pPr>
        <w:pStyle w:val="Geenafstand"/>
        <w:numPr>
          <w:ilvl w:val="0"/>
          <w:numId w:val="36"/>
        </w:numPr>
        <w:rPr>
          <w:rFonts w:asciiTheme="minorHAnsi" w:hAnsiTheme="minorHAnsi" w:cstheme="minorHAnsi"/>
          <w:sz w:val="22"/>
          <w:szCs w:val="22"/>
        </w:rPr>
      </w:pPr>
      <w:r w:rsidRPr="003E2CCD">
        <w:rPr>
          <w:rStyle w:val="cf01"/>
          <w:rFonts w:asciiTheme="minorHAnsi" w:hAnsiTheme="minorHAnsi" w:cstheme="minorHAnsi"/>
          <w:sz w:val="22"/>
          <w:szCs w:val="22"/>
        </w:rPr>
        <w:t xml:space="preserve">Inschrijver mag geen misbruik maken van de gunningssystematiek bijvoorbeeld door middel van een verschuiving in de kosten tussen diverse posten te trachten op oneigenlijke wijze voordeel te behalen uit het beoordelingsmodel (manipulatief inschrijven). </w:t>
      </w:r>
    </w:p>
    <w:p w14:paraId="59CACA8C" w14:textId="77777777" w:rsidR="005956A3" w:rsidRPr="00031927" w:rsidRDefault="005956A3" w:rsidP="005956A3">
      <w:pPr>
        <w:keepNext/>
        <w:spacing w:line="240" w:lineRule="auto"/>
        <w:outlineLvl w:val="0"/>
        <w:rPr>
          <w:rFonts w:asciiTheme="minorHAnsi" w:hAnsiTheme="minorHAnsi" w:cstheme="minorHAnsi"/>
          <w:color w:val="2E74B5" w:themeColor="accent1" w:themeShade="BF"/>
          <w:sz w:val="24"/>
          <w:szCs w:val="20"/>
        </w:rPr>
      </w:pPr>
    </w:p>
    <w:p w14:paraId="198653E5" w14:textId="391D8EEA" w:rsidR="00031927" w:rsidRPr="004D336B" w:rsidRDefault="00434A85" w:rsidP="00031927">
      <w:pPr>
        <w:keepNext/>
        <w:spacing w:line="240" w:lineRule="auto"/>
        <w:outlineLvl w:val="0"/>
        <w:rPr>
          <w:rFonts w:asciiTheme="minorHAnsi" w:hAnsiTheme="minorHAnsi" w:cstheme="minorHAnsi"/>
          <w:b/>
          <w:bCs/>
          <w:color w:val="auto"/>
          <w:sz w:val="24"/>
          <w:szCs w:val="20"/>
        </w:rPr>
      </w:pPr>
      <w:bookmarkStart w:id="50" w:name="_Toc224128260"/>
      <w:bookmarkStart w:id="51" w:name="_Hlk219895680"/>
      <w:r w:rsidRPr="004D336B">
        <w:rPr>
          <w:rFonts w:asciiTheme="minorHAnsi" w:hAnsiTheme="minorHAnsi" w:cstheme="minorHAnsi"/>
          <w:b/>
          <w:bCs/>
          <w:color w:val="auto"/>
          <w:sz w:val="24"/>
          <w:szCs w:val="20"/>
        </w:rPr>
        <w:t>4</w:t>
      </w:r>
      <w:r w:rsidR="00031927" w:rsidRPr="004D336B">
        <w:rPr>
          <w:rFonts w:asciiTheme="minorHAnsi" w:hAnsiTheme="minorHAnsi" w:cstheme="minorHAnsi"/>
          <w:b/>
          <w:bCs/>
          <w:color w:val="auto"/>
          <w:sz w:val="24"/>
          <w:szCs w:val="20"/>
        </w:rPr>
        <w:t>.</w:t>
      </w:r>
      <w:r w:rsidR="0057371D" w:rsidRPr="004D336B">
        <w:rPr>
          <w:rFonts w:asciiTheme="minorHAnsi" w:hAnsiTheme="minorHAnsi" w:cstheme="minorHAnsi"/>
          <w:b/>
          <w:bCs/>
          <w:color w:val="auto"/>
          <w:sz w:val="24"/>
          <w:szCs w:val="20"/>
        </w:rPr>
        <w:t>2</w:t>
      </w:r>
      <w:r w:rsidR="00031927" w:rsidRPr="004D336B">
        <w:rPr>
          <w:rFonts w:asciiTheme="minorHAnsi" w:hAnsiTheme="minorHAnsi" w:cstheme="minorHAnsi"/>
          <w:b/>
          <w:bCs/>
          <w:color w:val="auto"/>
          <w:sz w:val="24"/>
          <w:szCs w:val="20"/>
        </w:rPr>
        <w:tab/>
        <w:t>Gunningscriteri</w:t>
      </w:r>
      <w:bookmarkEnd w:id="47"/>
      <w:bookmarkEnd w:id="48"/>
      <w:r w:rsidR="00945510">
        <w:rPr>
          <w:rFonts w:asciiTheme="minorHAnsi" w:hAnsiTheme="minorHAnsi" w:cstheme="minorHAnsi"/>
          <w:b/>
          <w:bCs/>
          <w:color w:val="auto"/>
          <w:sz w:val="24"/>
          <w:szCs w:val="20"/>
        </w:rPr>
        <w:t>a</w:t>
      </w:r>
      <w:bookmarkEnd w:id="50"/>
    </w:p>
    <w:bookmarkEnd w:id="49"/>
    <w:bookmarkEnd w:id="51"/>
    <w:p w14:paraId="1BD58B29" w14:textId="77777777" w:rsidR="00031927" w:rsidRDefault="00031927" w:rsidP="00031927">
      <w:pPr>
        <w:spacing w:line="240" w:lineRule="auto"/>
        <w:rPr>
          <w:rFonts w:asciiTheme="minorHAnsi" w:hAnsiTheme="minorHAnsi" w:cstheme="minorHAnsi"/>
          <w:color w:val="auto"/>
          <w:sz w:val="22"/>
          <w:szCs w:val="20"/>
        </w:rPr>
      </w:pPr>
      <w:r w:rsidRPr="00031927">
        <w:rPr>
          <w:rFonts w:asciiTheme="minorHAnsi" w:hAnsiTheme="minorHAnsi" w:cstheme="minorHAnsi"/>
          <w:color w:val="auto"/>
          <w:sz w:val="22"/>
          <w:szCs w:val="20"/>
        </w:rPr>
        <w:t>Gunning geschiedt op basis van Economisch Meest Voordelige Inschrijving waarbij een beoordeling plaats vindt op prijs en kwaliteitverhouding.</w:t>
      </w:r>
    </w:p>
    <w:p w14:paraId="6C6FAA56" w14:textId="0A105361" w:rsidR="00EB5BC0" w:rsidRDefault="00EB5BC0" w:rsidP="00031927">
      <w:pPr>
        <w:spacing w:line="240" w:lineRule="auto"/>
        <w:rPr>
          <w:rFonts w:asciiTheme="minorHAnsi" w:hAnsiTheme="minorHAnsi" w:cstheme="minorHAnsi"/>
          <w:color w:val="auto"/>
          <w:sz w:val="22"/>
          <w:szCs w:val="20"/>
        </w:rPr>
      </w:pPr>
      <w:r>
        <w:rPr>
          <w:rFonts w:asciiTheme="minorHAnsi" w:hAnsiTheme="minorHAnsi" w:cstheme="minorHAnsi"/>
          <w:color w:val="auto"/>
          <w:sz w:val="22"/>
          <w:szCs w:val="20"/>
        </w:rPr>
        <w:t>In totaal zijn 100 punten te verkrijgen. De verdeling daarvan is als volgt:</w:t>
      </w:r>
    </w:p>
    <w:p w14:paraId="68274E09" w14:textId="1443D78D" w:rsidR="00EB5BC0" w:rsidRPr="00EB5BC0" w:rsidRDefault="00EB5BC0" w:rsidP="00EB5BC0">
      <w:pPr>
        <w:pStyle w:val="Lijstalinea"/>
        <w:numPr>
          <w:ilvl w:val="0"/>
          <w:numId w:val="36"/>
        </w:numPr>
        <w:spacing w:line="240" w:lineRule="auto"/>
        <w:rPr>
          <w:rFonts w:asciiTheme="minorHAnsi" w:hAnsiTheme="minorHAnsi" w:cstheme="minorHAnsi"/>
          <w:color w:val="auto"/>
          <w:sz w:val="22"/>
          <w:szCs w:val="20"/>
        </w:rPr>
      </w:pPr>
      <w:r w:rsidRPr="00EB5BC0">
        <w:rPr>
          <w:rFonts w:asciiTheme="minorHAnsi" w:hAnsiTheme="minorHAnsi" w:cstheme="minorHAnsi"/>
          <w:color w:val="auto"/>
          <w:sz w:val="22"/>
          <w:szCs w:val="20"/>
        </w:rPr>
        <w:t xml:space="preserve">Prijs is </w:t>
      </w:r>
      <w:r w:rsidR="00945510">
        <w:rPr>
          <w:rFonts w:asciiTheme="minorHAnsi" w:hAnsiTheme="minorHAnsi" w:cstheme="minorHAnsi"/>
          <w:color w:val="auto"/>
          <w:sz w:val="22"/>
          <w:szCs w:val="20"/>
        </w:rPr>
        <w:tab/>
      </w:r>
      <w:r w:rsidR="00945510">
        <w:rPr>
          <w:rFonts w:asciiTheme="minorHAnsi" w:hAnsiTheme="minorHAnsi" w:cstheme="minorHAnsi"/>
          <w:color w:val="auto"/>
          <w:sz w:val="22"/>
          <w:szCs w:val="20"/>
        </w:rPr>
        <w:tab/>
      </w:r>
      <w:r w:rsidR="00945510">
        <w:rPr>
          <w:rFonts w:asciiTheme="minorHAnsi" w:hAnsiTheme="minorHAnsi" w:cstheme="minorHAnsi"/>
          <w:color w:val="auto"/>
          <w:sz w:val="22"/>
          <w:szCs w:val="20"/>
        </w:rPr>
        <w:tab/>
      </w:r>
      <w:r w:rsidR="00945510">
        <w:rPr>
          <w:rFonts w:asciiTheme="minorHAnsi" w:hAnsiTheme="minorHAnsi" w:cstheme="minorHAnsi"/>
          <w:color w:val="auto"/>
          <w:sz w:val="22"/>
          <w:szCs w:val="20"/>
        </w:rPr>
        <w:tab/>
      </w:r>
      <w:r w:rsidR="00945510">
        <w:rPr>
          <w:rFonts w:asciiTheme="minorHAnsi" w:hAnsiTheme="minorHAnsi" w:cstheme="minorHAnsi"/>
          <w:color w:val="auto"/>
          <w:sz w:val="22"/>
          <w:szCs w:val="20"/>
        </w:rPr>
        <w:tab/>
        <w:t xml:space="preserve">maximaal </w:t>
      </w:r>
      <w:r w:rsidR="00D24AB7">
        <w:rPr>
          <w:rFonts w:asciiTheme="minorHAnsi" w:hAnsiTheme="minorHAnsi" w:cstheme="minorHAnsi"/>
          <w:color w:val="auto"/>
          <w:sz w:val="22"/>
          <w:szCs w:val="20"/>
        </w:rPr>
        <w:t>4</w:t>
      </w:r>
      <w:r w:rsidRPr="00EB5BC0">
        <w:rPr>
          <w:rFonts w:asciiTheme="minorHAnsi" w:hAnsiTheme="minorHAnsi" w:cstheme="minorHAnsi"/>
          <w:color w:val="auto"/>
          <w:sz w:val="22"/>
          <w:szCs w:val="20"/>
        </w:rPr>
        <w:t>0</w:t>
      </w:r>
      <w:r w:rsidR="00945510">
        <w:rPr>
          <w:rFonts w:asciiTheme="minorHAnsi" w:hAnsiTheme="minorHAnsi" w:cstheme="minorHAnsi"/>
          <w:color w:val="auto"/>
          <w:sz w:val="22"/>
          <w:szCs w:val="20"/>
        </w:rPr>
        <w:t xml:space="preserve"> punten</w:t>
      </w:r>
    </w:p>
    <w:p w14:paraId="1867B564" w14:textId="1D336F89" w:rsidR="00EB5BC0" w:rsidRPr="00EB5BC0" w:rsidRDefault="00EB5BC0" w:rsidP="00EB5BC0">
      <w:pPr>
        <w:pStyle w:val="Lijstalinea"/>
        <w:numPr>
          <w:ilvl w:val="0"/>
          <w:numId w:val="36"/>
        </w:numPr>
        <w:spacing w:line="240" w:lineRule="auto"/>
        <w:rPr>
          <w:rFonts w:asciiTheme="minorHAnsi" w:hAnsiTheme="minorHAnsi" w:cstheme="minorHAnsi"/>
          <w:color w:val="auto"/>
          <w:sz w:val="22"/>
          <w:szCs w:val="20"/>
        </w:rPr>
      </w:pPr>
      <w:r w:rsidRPr="00EB5BC0">
        <w:rPr>
          <w:rFonts w:asciiTheme="minorHAnsi" w:hAnsiTheme="minorHAnsi" w:cstheme="minorHAnsi"/>
          <w:color w:val="auto"/>
          <w:sz w:val="22"/>
          <w:szCs w:val="20"/>
        </w:rPr>
        <w:t xml:space="preserve">Plan van aanpak is </w:t>
      </w:r>
      <w:r w:rsidR="00945510">
        <w:rPr>
          <w:rFonts w:asciiTheme="minorHAnsi" w:hAnsiTheme="minorHAnsi" w:cstheme="minorHAnsi"/>
          <w:color w:val="auto"/>
          <w:sz w:val="22"/>
          <w:szCs w:val="20"/>
        </w:rPr>
        <w:tab/>
      </w:r>
      <w:r w:rsidR="00945510">
        <w:rPr>
          <w:rFonts w:asciiTheme="minorHAnsi" w:hAnsiTheme="minorHAnsi" w:cstheme="minorHAnsi"/>
          <w:color w:val="auto"/>
          <w:sz w:val="22"/>
          <w:szCs w:val="20"/>
        </w:rPr>
        <w:tab/>
      </w:r>
      <w:r w:rsidR="00945510">
        <w:rPr>
          <w:rFonts w:asciiTheme="minorHAnsi" w:hAnsiTheme="minorHAnsi" w:cstheme="minorHAnsi"/>
          <w:color w:val="auto"/>
          <w:sz w:val="22"/>
          <w:szCs w:val="20"/>
        </w:rPr>
        <w:tab/>
        <w:t>maximaal</w:t>
      </w:r>
      <w:r w:rsidR="001A0066">
        <w:rPr>
          <w:rFonts w:asciiTheme="minorHAnsi" w:hAnsiTheme="minorHAnsi" w:cstheme="minorHAnsi"/>
          <w:color w:val="auto"/>
          <w:sz w:val="22"/>
          <w:szCs w:val="20"/>
        </w:rPr>
        <w:t xml:space="preserve"> </w:t>
      </w:r>
      <w:r w:rsidR="00D24AB7">
        <w:rPr>
          <w:rFonts w:asciiTheme="minorHAnsi" w:hAnsiTheme="minorHAnsi" w:cstheme="minorHAnsi"/>
          <w:color w:val="auto"/>
          <w:sz w:val="22"/>
          <w:szCs w:val="20"/>
        </w:rPr>
        <w:t>15</w:t>
      </w:r>
      <w:r w:rsidR="00945510">
        <w:rPr>
          <w:rFonts w:asciiTheme="minorHAnsi" w:hAnsiTheme="minorHAnsi" w:cstheme="minorHAnsi"/>
          <w:color w:val="auto"/>
          <w:sz w:val="22"/>
          <w:szCs w:val="20"/>
        </w:rPr>
        <w:t xml:space="preserve"> punten</w:t>
      </w:r>
    </w:p>
    <w:p w14:paraId="1BE7618E" w14:textId="0F9682D7" w:rsidR="00EB5BC0" w:rsidRDefault="00EB5BC0" w:rsidP="00EB5BC0">
      <w:pPr>
        <w:pStyle w:val="Lijstalinea"/>
        <w:numPr>
          <w:ilvl w:val="0"/>
          <w:numId w:val="36"/>
        </w:numPr>
        <w:spacing w:line="240" w:lineRule="auto"/>
        <w:rPr>
          <w:rFonts w:asciiTheme="minorHAnsi" w:hAnsiTheme="minorHAnsi" w:cstheme="minorHAnsi"/>
          <w:color w:val="auto"/>
          <w:sz w:val="22"/>
          <w:szCs w:val="20"/>
        </w:rPr>
      </w:pPr>
      <w:r w:rsidRPr="00EB5BC0">
        <w:rPr>
          <w:rFonts w:asciiTheme="minorHAnsi" w:hAnsiTheme="minorHAnsi" w:cstheme="minorHAnsi"/>
          <w:color w:val="auto"/>
          <w:sz w:val="22"/>
          <w:szCs w:val="20"/>
        </w:rPr>
        <w:t xml:space="preserve">Omgevingsmanagement is </w:t>
      </w:r>
      <w:r w:rsidR="00945510">
        <w:rPr>
          <w:rFonts w:asciiTheme="minorHAnsi" w:hAnsiTheme="minorHAnsi" w:cstheme="minorHAnsi"/>
          <w:color w:val="auto"/>
          <w:sz w:val="22"/>
          <w:szCs w:val="20"/>
        </w:rPr>
        <w:t xml:space="preserve"> </w:t>
      </w:r>
      <w:r w:rsidR="00945510">
        <w:rPr>
          <w:rFonts w:asciiTheme="minorHAnsi" w:hAnsiTheme="minorHAnsi" w:cstheme="minorHAnsi"/>
          <w:color w:val="auto"/>
          <w:sz w:val="22"/>
          <w:szCs w:val="20"/>
        </w:rPr>
        <w:tab/>
      </w:r>
      <w:r w:rsidR="00945510">
        <w:rPr>
          <w:rFonts w:asciiTheme="minorHAnsi" w:hAnsiTheme="minorHAnsi" w:cstheme="minorHAnsi"/>
          <w:color w:val="auto"/>
          <w:sz w:val="22"/>
          <w:szCs w:val="20"/>
        </w:rPr>
        <w:tab/>
        <w:t xml:space="preserve">maximaal </w:t>
      </w:r>
      <w:r w:rsidR="00D24AB7">
        <w:rPr>
          <w:rFonts w:asciiTheme="minorHAnsi" w:hAnsiTheme="minorHAnsi" w:cstheme="minorHAnsi"/>
          <w:color w:val="auto"/>
          <w:sz w:val="22"/>
          <w:szCs w:val="20"/>
        </w:rPr>
        <w:t>15</w:t>
      </w:r>
      <w:r w:rsidR="00945510">
        <w:rPr>
          <w:rFonts w:asciiTheme="minorHAnsi" w:hAnsiTheme="minorHAnsi" w:cstheme="minorHAnsi"/>
          <w:color w:val="auto"/>
          <w:sz w:val="22"/>
          <w:szCs w:val="20"/>
        </w:rPr>
        <w:t xml:space="preserve"> punten</w:t>
      </w:r>
    </w:p>
    <w:p w14:paraId="0F27DA34" w14:textId="29582B81" w:rsidR="00EB5BC0" w:rsidRPr="00EB5BC0" w:rsidRDefault="00035153" w:rsidP="00EB5BC0">
      <w:pPr>
        <w:pStyle w:val="Lijstalinea"/>
        <w:numPr>
          <w:ilvl w:val="0"/>
          <w:numId w:val="36"/>
        </w:numPr>
        <w:spacing w:line="240" w:lineRule="auto"/>
        <w:rPr>
          <w:rFonts w:asciiTheme="minorHAnsi" w:hAnsiTheme="minorHAnsi" w:cstheme="minorHAnsi"/>
          <w:color w:val="auto"/>
          <w:sz w:val="22"/>
          <w:szCs w:val="20"/>
        </w:rPr>
      </w:pPr>
      <w:r>
        <w:rPr>
          <w:rFonts w:asciiTheme="minorHAnsi" w:hAnsiTheme="minorHAnsi" w:cstheme="minorHAnsi"/>
          <w:color w:val="auto"/>
          <w:sz w:val="22"/>
          <w:szCs w:val="20"/>
        </w:rPr>
        <w:t xml:space="preserve">Kwaliteit elementenverharding is </w:t>
      </w:r>
      <w:r w:rsidR="00945510">
        <w:rPr>
          <w:rFonts w:asciiTheme="minorHAnsi" w:hAnsiTheme="minorHAnsi" w:cstheme="minorHAnsi"/>
          <w:color w:val="auto"/>
          <w:sz w:val="22"/>
          <w:szCs w:val="20"/>
        </w:rPr>
        <w:tab/>
        <w:t xml:space="preserve">maximaal </w:t>
      </w:r>
      <w:r>
        <w:rPr>
          <w:rFonts w:asciiTheme="minorHAnsi" w:hAnsiTheme="minorHAnsi" w:cstheme="minorHAnsi"/>
          <w:color w:val="auto"/>
          <w:sz w:val="22"/>
          <w:szCs w:val="20"/>
        </w:rPr>
        <w:t>30</w:t>
      </w:r>
      <w:r w:rsidR="00945510">
        <w:rPr>
          <w:rFonts w:asciiTheme="minorHAnsi" w:hAnsiTheme="minorHAnsi" w:cstheme="minorHAnsi"/>
          <w:color w:val="auto"/>
          <w:sz w:val="22"/>
          <w:szCs w:val="20"/>
        </w:rPr>
        <w:t xml:space="preserve"> punten</w:t>
      </w:r>
    </w:p>
    <w:p w14:paraId="5C8F79D6" w14:textId="77777777" w:rsidR="00EB5BC0" w:rsidRPr="00031927" w:rsidRDefault="00EB5BC0" w:rsidP="00031927">
      <w:pPr>
        <w:spacing w:line="240" w:lineRule="auto"/>
        <w:rPr>
          <w:rFonts w:asciiTheme="minorHAnsi" w:hAnsiTheme="minorHAnsi" w:cstheme="minorHAnsi"/>
          <w:color w:val="auto"/>
          <w:sz w:val="22"/>
          <w:szCs w:val="20"/>
        </w:rPr>
      </w:pPr>
    </w:p>
    <w:p w14:paraId="0807C8CC" w14:textId="6C253307" w:rsidR="002E44EB" w:rsidRDefault="00031927" w:rsidP="0057371D">
      <w:pPr>
        <w:spacing w:line="240" w:lineRule="auto"/>
        <w:rPr>
          <w:rFonts w:asciiTheme="minorHAnsi" w:hAnsiTheme="minorHAnsi" w:cstheme="minorHAnsi"/>
          <w:color w:val="auto"/>
          <w:sz w:val="22"/>
          <w:szCs w:val="20"/>
        </w:rPr>
      </w:pPr>
      <w:r w:rsidRPr="00031927">
        <w:rPr>
          <w:rFonts w:asciiTheme="minorHAnsi" w:hAnsiTheme="minorHAnsi" w:cstheme="minorHAnsi"/>
          <w:color w:val="auto"/>
          <w:sz w:val="22"/>
          <w:szCs w:val="20"/>
        </w:rPr>
        <w:t xml:space="preserve">Gunning vindt plaats aan de partij met </w:t>
      </w:r>
      <w:r w:rsidR="00EB5BC0">
        <w:rPr>
          <w:rFonts w:asciiTheme="minorHAnsi" w:hAnsiTheme="minorHAnsi" w:cstheme="minorHAnsi"/>
          <w:color w:val="auto"/>
          <w:sz w:val="22"/>
          <w:szCs w:val="20"/>
        </w:rPr>
        <w:t>de hoo</w:t>
      </w:r>
      <w:r w:rsidR="00035153">
        <w:rPr>
          <w:rFonts w:asciiTheme="minorHAnsi" w:hAnsiTheme="minorHAnsi" w:cstheme="minorHAnsi"/>
          <w:color w:val="auto"/>
          <w:sz w:val="22"/>
          <w:szCs w:val="20"/>
        </w:rPr>
        <w:t>g</w:t>
      </w:r>
      <w:r w:rsidR="00EB5BC0">
        <w:rPr>
          <w:rFonts w:asciiTheme="minorHAnsi" w:hAnsiTheme="minorHAnsi" w:cstheme="minorHAnsi"/>
          <w:color w:val="auto"/>
          <w:sz w:val="22"/>
          <w:szCs w:val="20"/>
        </w:rPr>
        <w:t>ste score op prijs en EMVI criteri</w:t>
      </w:r>
      <w:r w:rsidR="0057371D">
        <w:rPr>
          <w:rFonts w:asciiTheme="minorHAnsi" w:hAnsiTheme="minorHAnsi" w:cstheme="minorHAnsi"/>
          <w:color w:val="auto"/>
          <w:sz w:val="22"/>
          <w:szCs w:val="20"/>
        </w:rPr>
        <w:t>a</w:t>
      </w:r>
    </w:p>
    <w:p w14:paraId="70231C76" w14:textId="77777777" w:rsidR="0057371D" w:rsidRPr="0057371D" w:rsidRDefault="0057371D" w:rsidP="0057371D">
      <w:pPr>
        <w:spacing w:line="240" w:lineRule="auto"/>
        <w:rPr>
          <w:rFonts w:asciiTheme="minorHAnsi" w:hAnsiTheme="minorHAnsi" w:cstheme="minorHAnsi"/>
          <w:color w:val="auto"/>
          <w:sz w:val="22"/>
          <w:szCs w:val="20"/>
        </w:rPr>
      </w:pPr>
    </w:p>
    <w:p w14:paraId="7499FA14" w14:textId="77777777" w:rsidR="002E44EB" w:rsidRPr="00E72502" w:rsidRDefault="002E44EB" w:rsidP="00AC126B">
      <w:pPr>
        <w:pStyle w:val="Documentinhoud"/>
        <w:rPr>
          <w:rFonts w:eastAsiaTheme="majorEastAsia"/>
          <w:color w:val="2E74B5" w:themeColor="accent1" w:themeShade="BF"/>
          <w:sz w:val="22"/>
          <w:szCs w:val="22"/>
        </w:rPr>
      </w:pPr>
      <w:r w:rsidRPr="00E72502">
        <w:rPr>
          <w:sz w:val="22"/>
          <w:szCs w:val="22"/>
        </w:rPr>
        <w:t>De documenten dienen SMART (Specifiek, Meetbaar, Acceptabel, Realistisch en Tijdsgeboden) te zijn. U dient te beschrijven hoe de plannen, beloften worden geborgd en gemonitord kunnen worden door de OG  tijdens de contractperiode.</w:t>
      </w:r>
    </w:p>
    <w:p w14:paraId="1D8E8FCB" w14:textId="77777777" w:rsidR="004D336B" w:rsidRDefault="004D336B" w:rsidP="00035153">
      <w:pPr>
        <w:autoSpaceDE w:val="0"/>
        <w:autoSpaceDN w:val="0"/>
        <w:adjustRightInd w:val="0"/>
        <w:spacing w:line="240" w:lineRule="auto"/>
        <w:rPr>
          <w:rFonts w:asciiTheme="minorHAnsi" w:hAnsiTheme="minorHAnsi" w:cstheme="minorHAnsi"/>
          <w:color w:val="auto"/>
          <w:sz w:val="22"/>
          <w:szCs w:val="22"/>
        </w:rPr>
      </w:pPr>
    </w:p>
    <w:p w14:paraId="6C6CFAFE" w14:textId="72E02F96" w:rsidR="00035153" w:rsidRDefault="002E44EB" w:rsidP="00035153">
      <w:pPr>
        <w:autoSpaceDE w:val="0"/>
        <w:autoSpaceDN w:val="0"/>
        <w:adjustRightInd w:val="0"/>
        <w:spacing w:line="240" w:lineRule="auto"/>
        <w:rPr>
          <w:rFonts w:asciiTheme="minorHAnsi" w:hAnsiTheme="minorHAnsi" w:cstheme="minorHAnsi"/>
          <w:color w:val="auto"/>
          <w:sz w:val="22"/>
          <w:szCs w:val="22"/>
        </w:rPr>
      </w:pPr>
      <w:r w:rsidRPr="00E72502">
        <w:rPr>
          <w:rFonts w:asciiTheme="minorHAnsi" w:hAnsiTheme="minorHAnsi" w:cstheme="minorHAnsi"/>
          <w:color w:val="auto"/>
          <w:sz w:val="22"/>
          <w:szCs w:val="22"/>
        </w:rPr>
        <w:t>Het EMVI plan dient minimaal de volgende item te bevatten.</w:t>
      </w:r>
    </w:p>
    <w:p w14:paraId="2BA745A8" w14:textId="77777777" w:rsidR="00035153" w:rsidRDefault="00035153" w:rsidP="00035153">
      <w:pPr>
        <w:autoSpaceDE w:val="0"/>
        <w:autoSpaceDN w:val="0"/>
        <w:adjustRightInd w:val="0"/>
        <w:spacing w:line="240" w:lineRule="auto"/>
        <w:rPr>
          <w:rFonts w:asciiTheme="minorHAnsi" w:hAnsiTheme="minorHAnsi" w:cstheme="minorHAnsi"/>
          <w:color w:val="auto"/>
          <w:sz w:val="22"/>
          <w:szCs w:val="22"/>
        </w:rPr>
      </w:pPr>
    </w:p>
    <w:p w14:paraId="45800BED" w14:textId="49089A75" w:rsidR="00035153" w:rsidRPr="00031927" w:rsidRDefault="00035153" w:rsidP="00035153">
      <w:pPr>
        <w:autoSpaceDE w:val="0"/>
        <w:autoSpaceDN w:val="0"/>
        <w:adjustRightInd w:val="0"/>
        <w:spacing w:line="240" w:lineRule="auto"/>
        <w:rPr>
          <w:rFonts w:cs="Calibri"/>
          <w:b/>
          <w:bCs/>
          <w:color w:val="000000"/>
          <w:sz w:val="22"/>
          <w:szCs w:val="22"/>
        </w:rPr>
      </w:pPr>
      <w:r w:rsidRPr="00035153">
        <w:rPr>
          <w:rFonts w:cs="Calibri"/>
          <w:b/>
          <w:bCs/>
          <w:color w:val="000000"/>
          <w:sz w:val="22"/>
          <w:szCs w:val="22"/>
        </w:rPr>
        <w:t xml:space="preserve"> </w:t>
      </w:r>
      <w:r w:rsidRPr="00031927">
        <w:rPr>
          <w:rFonts w:cs="Calibri"/>
          <w:b/>
          <w:bCs/>
          <w:color w:val="000000"/>
          <w:sz w:val="22"/>
          <w:szCs w:val="22"/>
        </w:rPr>
        <w:t>- GC</w:t>
      </w:r>
      <w:r>
        <w:rPr>
          <w:rFonts w:cs="Calibri"/>
          <w:b/>
          <w:bCs/>
          <w:color w:val="000000"/>
          <w:sz w:val="22"/>
          <w:szCs w:val="22"/>
        </w:rPr>
        <w:t>1</w:t>
      </w:r>
      <w:r w:rsidRPr="00031927">
        <w:rPr>
          <w:rFonts w:cs="Calibri"/>
          <w:b/>
          <w:bCs/>
          <w:color w:val="000000"/>
          <w:sz w:val="22"/>
          <w:szCs w:val="22"/>
        </w:rPr>
        <w:t xml:space="preserve"> Prijs</w:t>
      </w:r>
    </w:p>
    <w:p w14:paraId="7394A6CD" w14:textId="7E1603FF" w:rsidR="00035153" w:rsidRPr="00035153" w:rsidRDefault="00035153" w:rsidP="00035153">
      <w:pPr>
        <w:autoSpaceDE w:val="0"/>
        <w:autoSpaceDN w:val="0"/>
        <w:adjustRightInd w:val="0"/>
        <w:spacing w:line="240" w:lineRule="auto"/>
        <w:rPr>
          <w:rFonts w:cs="Calibri"/>
          <w:color w:val="000000"/>
          <w:sz w:val="22"/>
          <w:szCs w:val="22"/>
        </w:rPr>
      </w:pPr>
      <w:r w:rsidRPr="00035153">
        <w:rPr>
          <w:rFonts w:cs="Calibri"/>
          <w:color w:val="000000"/>
          <w:sz w:val="22"/>
          <w:szCs w:val="22"/>
        </w:rPr>
        <w:t>De prijs scoort relatief. De laagste inschrijfprijs krijgt het maximaal aantal punten. De andere inschrijfprijzen scoren relatief ten opzichte van deze inschrijfprijs.</w:t>
      </w:r>
    </w:p>
    <w:p w14:paraId="7AF3B7C9" w14:textId="77777777" w:rsidR="002E44EB" w:rsidRPr="00031927" w:rsidRDefault="002E44EB" w:rsidP="00031927">
      <w:pPr>
        <w:spacing w:line="240" w:lineRule="auto"/>
        <w:rPr>
          <w:rFonts w:asciiTheme="minorHAnsi" w:hAnsiTheme="minorHAnsi" w:cstheme="minorHAnsi"/>
          <w:color w:val="auto"/>
          <w:sz w:val="22"/>
          <w:szCs w:val="20"/>
        </w:rPr>
      </w:pPr>
    </w:p>
    <w:p w14:paraId="48105A8A" w14:textId="0D289C68" w:rsidR="00031927" w:rsidRPr="00031927" w:rsidRDefault="00031927" w:rsidP="00031927">
      <w:pPr>
        <w:numPr>
          <w:ilvl w:val="0"/>
          <w:numId w:val="32"/>
        </w:numPr>
        <w:spacing w:line="240" w:lineRule="auto"/>
        <w:ind w:left="142" w:hanging="142"/>
        <w:contextualSpacing/>
        <w:rPr>
          <w:rFonts w:asciiTheme="minorHAnsi" w:hAnsiTheme="minorHAnsi" w:cstheme="minorHAnsi"/>
          <w:b/>
          <w:bCs/>
          <w:color w:val="auto"/>
          <w:sz w:val="22"/>
          <w:szCs w:val="20"/>
        </w:rPr>
      </w:pPr>
      <w:r w:rsidRPr="00031927">
        <w:rPr>
          <w:rFonts w:asciiTheme="minorHAnsi" w:hAnsiTheme="minorHAnsi" w:cstheme="minorHAnsi"/>
          <w:b/>
          <w:bCs/>
          <w:color w:val="auto"/>
          <w:sz w:val="22"/>
          <w:szCs w:val="20"/>
        </w:rPr>
        <w:t>GC</w:t>
      </w:r>
      <w:r w:rsidR="00035153">
        <w:rPr>
          <w:rFonts w:asciiTheme="minorHAnsi" w:hAnsiTheme="minorHAnsi" w:cstheme="minorHAnsi"/>
          <w:b/>
          <w:bCs/>
          <w:color w:val="auto"/>
          <w:sz w:val="22"/>
          <w:szCs w:val="20"/>
        </w:rPr>
        <w:t>2</w:t>
      </w:r>
      <w:r w:rsidRPr="00031927">
        <w:rPr>
          <w:rFonts w:asciiTheme="minorHAnsi" w:hAnsiTheme="minorHAnsi" w:cstheme="minorHAnsi"/>
          <w:b/>
          <w:bCs/>
          <w:color w:val="auto"/>
          <w:sz w:val="22"/>
          <w:szCs w:val="20"/>
        </w:rPr>
        <w:t xml:space="preserve"> Plan van aanpak</w:t>
      </w:r>
    </w:p>
    <w:p w14:paraId="366E4C41" w14:textId="0406C104" w:rsidR="00031927" w:rsidRPr="00031927" w:rsidRDefault="00EB5BC0" w:rsidP="00031927">
      <w:pPr>
        <w:spacing w:line="240" w:lineRule="auto"/>
        <w:rPr>
          <w:rFonts w:asciiTheme="minorHAnsi" w:hAnsiTheme="minorHAnsi" w:cstheme="minorHAnsi"/>
          <w:color w:val="auto"/>
          <w:sz w:val="22"/>
          <w:szCs w:val="20"/>
        </w:rPr>
      </w:pPr>
      <w:r>
        <w:rPr>
          <w:rFonts w:asciiTheme="minorHAnsi" w:hAnsiTheme="minorHAnsi" w:cstheme="minorHAnsi"/>
          <w:color w:val="auto"/>
          <w:sz w:val="22"/>
          <w:szCs w:val="20"/>
        </w:rPr>
        <w:t>Gevraagd wordt een compact</w:t>
      </w:r>
      <w:r w:rsidR="00031927" w:rsidRPr="00031927">
        <w:rPr>
          <w:rFonts w:asciiTheme="minorHAnsi" w:hAnsiTheme="minorHAnsi" w:cstheme="minorHAnsi"/>
          <w:color w:val="auto"/>
          <w:sz w:val="22"/>
          <w:szCs w:val="20"/>
        </w:rPr>
        <w:t xml:space="preserve"> Plan van</w:t>
      </w:r>
      <w:r>
        <w:rPr>
          <w:rFonts w:asciiTheme="minorHAnsi" w:hAnsiTheme="minorHAnsi" w:cstheme="minorHAnsi"/>
          <w:color w:val="auto"/>
          <w:sz w:val="22"/>
          <w:szCs w:val="20"/>
        </w:rPr>
        <w:t xml:space="preserve"> A</w:t>
      </w:r>
      <w:r w:rsidR="00031927" w:rsidRPr="00031927">
        <w:rPr>
          <w:rFonts w:asciiTheme="minorHAnsi" w:hAnsiTheme="minorHAnsi" w:cstheme="minorHAnsi"/>
          <w:color w:val="auto"/>
          <w:sz w:val="22"/>
          <w:szCs w:val="20"/>
        </w:rPr>
        <w:t>anpak voor de uit te voeren werkzaamheden.</w:t>
      </w:r>
      <w:r>
        <w:rPr>
          <w:rFonts w:asciiTheme="minorHAnsi" w:hAnsiTheme="minorHAnsi" w:cstheme="minorHAnsi"/>
          <w:color w:val="auto"/>
          <w:sz w:val="22"/>
          <w:szCs w:val="20"/>
        </w:rPr>
        <w:t xml:space="preserve"> </w:t>
      </w:r>
    </w:p>
    <w:p w14:paraId="40703793" w14:textId="36D05E3B" w:rsidR="00031927" w:rsidRPr="00031927" w:rsidRDefault="00031927" w:rsidP="00031927">
      <w:pPr>
        <w:spacing w:line="240" w:lineRule="auto"/>
        <w:rPr>
          <w:rFonts w:asciiTheme="minorHAnsi" w:hAnsiTheme="minorHAnsi" w:cstheme="minorHAnsi"/>
          <w:color w:val="auto"/>
          <w:sz w:val="22"/>
          <w:szCs w:val="20"/>
        </w:rPr>
      </w:pPr>
      <w:r w:rsidRPr="00031927">
        <w:rPr>
          <w:rFonts w:asciiTheme="minorHAnsi" w:hAnsiTheme="minorHAnsi" w:cstheme="minorHAnsi"/>
          <w:color w:val="auto"/>
          <w:sz w:val="22"/>
          <w:szCs w:val="20"/>
        </w:rPr>
        <w:t>De beschrijving</w:t>
      </w:r>
      <w:r w:rsidR="00035153">
        <w:rPr>
          <w:rFonts w:asciiTheme="minorHAnsi" w:hAnsiTheme="minorHAnsi" w:cstheme="minorHAnsi"/>
          <w:color w:val="auto"/>
          <w:sz w:val="22"/>
          <w:szCs w:val="20"/>
        </w:rPr>
        <w:t xml:space="preserve"> van het plan</w:t>
      </w:r>
      <w:r w:rsidRPr="00031927">
        <w:rPr>
          <w:rFonts w:asciiTheme="minorHAnsi" w:hAnsiTheme="minorHAnsi" w:cstheme="minorHAnsi"/>
          <w:color w:val="auto"/>
          <w:sz w:val="22"/>
          <w:szCs w:val="20"/>
        </w:rPr>
        <w:t xml:space="preserve"> mag maximaal 3 pagina’s A4 bedragen</w:t>
      </w:r>
      <w:r w:rsidR="00E16BFA">
        <w:rPr>
          <w:rFonts w:asciiTheme="minorHAnsi" w:hAnsiTheme="minorHAnsi" w:cstheme="minorHAnsi"/>
          <w:color w:val="auto"/>
          <w:sz w:val="22"/>
          <w:szCs w:val="20"/>
        </w:rPr>
        <w:t xml:space="preserve"> (exclusief 1 A3 bijlage)</w:t>
      </w:r>
      <w:r w:rsidRPr="00031927">
        <w:rPr>
          <w:rFonts w:asciiTheme="minorHAnsi" w:hAnsiTheme="minorHAnsi" w:cstheme="minorHAnsi"/>
          <w:color w:val="auto"/>
          <w:sz w:val="22"/>
          <w:szCs w:val="20"/>
        </w:rPr>
        <w:t xml:space="preserve">, in </w:t>
      </w:r>
      <w:proofErr w:type="spellStart"/>
      <w:r w:rsidRPr="00031927">
        <w:rPr>
          <w:rFonts w:asciiTheme="minorHAnsi" w:hAnsiTheme="minorHAnsi" w:cstheme="minorHAnsi"/>
          <w:color w:val="auto"/>
          <w:sz w:val="22"/>
          <w:szCs w:val="20"/>
        </w:rPr>
        <w:t>Arial</w:t>
      </w:r>
      <w:proofErr w:type="spellEnd"/>
      <w:r w:rsidRPr="00031927">
        <w:rPr>
          <w:rFonts w:asciiTheme="minorHAnsi" w:hAnsiTheme="minorHAnsi" w:cstheme="minorHAnsi"/>
          <w:color w:val="auto"/>
          <w:sz w:val="22"/>
          <w:szCs w:val="20"/>
        </w:rPr>
        <w:t>, tekengrootte 10.</w:t>
      </w:r>
    </w:p>
    <w:p w14:paraId="1C9656F1" w14:textId="77777777" w:rsidR="00031927" w:rsidRPr="00031927" w:rsidRDefault="00031927" w:rsidP="00031927">
      <w:pPr>
        <w:autoSpaceDE w:val="0"/>
        <w:autoSpaceDN w:val="0"/>
        <w:adjustRightInd w:val="0"/>
        <w:spacing w:line="240" w:lineRule="auto"/>
        <w:rPr>
          <w:rFonts w:cs="Calibri"/>
          <w:color w:val="000000"/>
          <w:sz w:val="22"/>
          <w:szCs w:val="22"/>
        </w:rPr>
      </w:pPr>
      <w:r w:rsidRPr="00031927">
        <w:rPr>
          <w:rFonts w:cs="Calibri"/>
          <w:color w:val="000000"/>
          <w:sz w:val="22"/>
          <w:szCs w:val="22"/>
        </w:rPr>
        <w:t xml:space="preserve">Relevante aspecten zijn onder meer: </w:t>
      </w:r>
    </w:p>
    <w:p w14:paraId="55B041B2" w14:textId="4B8FBE4E" w:rsidR="00031927" w:rsidRPr="00031927" w:rsidRDefault="00031927" w:rsidP="00031927">
      <w:pPr>
        <w:numPr>
          <w:ilvl w:val="0"/>
          <w:numId w:val="33"/>
        </w:numPr>
        <w:autoSpaceDE w:val="0"/>
        <w:autoSpaceDN w:val="0"/>
        <w:adjustRightInd w:val="0"/>
        <w:spacing w:line="240" w:lineRule="auto"/>
        <w:rPr>
          <w:rFonts w:cs="Calibri"/>
          <w:color w:val="000000"/>
          <w:sz w:val="22"/>
          <w:szCs w:val="22"/>
        </w:rPr>
      </w:pPr>
      <w:r w:rsidRPr="00031927">
        <w:rPr>
          <w:rFonts w:cs="Calibri"/>
          <w:color w:val="000000"/>
          <w:sz w:val="22"/>
          <w:szCs w:val="22"/>
        </w:rPr>
        <w:t xml:space="preserve">Hoe gaat Inschrijver deze werkzaamheden organiseren, voorbereiding </w:t>
      </w:r>
      <w:r w:rsidR="00D02682">
        <w:rPr>
          <w:rFonts w:cs="Calibri"/>
          <w:color w:val="000000"/>
          <w:sz w:val="22"/>
          <w:szCs w:val="22"/>
        </w:rPr>
        <w:t>uit te voeren werkvakken</w:t>
      </w:r>
      <w:r w:rsidRPr="00031927">
        <w:rPr>
          <w:rFonts w:cs="Calibri"/>
          <w:color w:val="000000"/>
          <w:sz w:val="22"/>
          <w:szCs w:val="22"/>
        </w:rPr>
        <w:t xml:space="preserve">, plannen, </w:t>
      </w:r>
      <w:r w:rsidR="00D02682">
        <w:rPr>
          <w:rFonts w:cs="Calibri"/>
          <w:color w:val="000000"/>
          <w:sz w:val="22"/>
          <w:szCs w:val="22"/>
        </w:rPr>
        <w:t xml:space="preserve">faseren, </w:t>
      </w:r>
      <w:r w:rsidRPr="00031927">
        <w:rPr>
          <w:rFonts w:cs="Calibri"/>
          <w:color w:val="000000"/>
          <w:sz w:val="22"/>
          <w:szCs w:val="22"/>
        </w:rPr>
        <w:t xml:space="preserve">managen en organiseren? </w:t>
      </w:r>
    </w:p>
    <w:p w14:paraId="65D5273F" w14:textId="7D48E178" w:rsidR="00031927" w:rsidRPr="00031927" w:rsidRDefault="007710B6" w:rsidP="00031927">
      <w:pPr>
        <w:autoSpaceDE w:val="0"/>
        <w:autoSpaceDN w:val="0"/>
        <w:adjustRightInd w:val="0"/>
        <w:spacing w:line="240" w:lineRule="auto"/>
        <w:ind w:left="720"/>
        <w:rPr>
          <w:rFonts w:cs="Calibri"/>
          <w:color w:val="000000"/>
          <w:sz w:val="22"/>
          <w:szCs w:val="22"/>
        </w:rPr>
      </w:pPr>
      <w:r>
        <w:rPr>
          <w:rFonts w:cs="Calibri"/>
          <w:color w:val="000000"/>
          <w:sz w:val="22"/>
          <w:szCs w:val="22"/>
        </w:rPr>
        <w:lastRenderedPageBreak/>
        <w:t>E</w:t>
      </w:r>
      <w:r w:rsidR="00D02682">
        <w:rPr>
          <w:rFonts w:cs="Calibri"/>
          <w:color w:val="000000"/>
          <w:sz w:val="22"/>
          <w:szCs w:val="22"/>
        </w:rPr>
        <w:t>.e.a. i</w:t>
      </w:r>
      <w:r w:rsidR="00031927" w:rsidRPr="00031927">
        <w:rPr>
          <w:rFonts w:cs="Calibri"/>
          <w:color w:val="000000"/>
          <w:sz w:val="22"/>
          <w:szCs w:val="22"/>
        </w:rPr>
        <w:t>n samenwerking met de OG (inclusief verwachtingen en de inspanningen van de OG)</w:t>
      </w:r>
      <w:r w:rsidR="00EB51D0">
        <w:rPr>
          <w:rFonts w:cs="Calibri"/>
          <w:color w:val="000000"/>
          <w:sz w:val="22"/>
          <w:szCs w:val="22"/>
        </w:rPr>
        <w:t xml:space="preserve"> en met concept BLVC plan als uitgangspunt</w:t>
      </w:r>
      <w:r w:rsidR="00E16BFA">
        <w:rPr>
          <w:rFonts w:cs="Calibri"/>
          <w:color w:val="000000"/>
          <w:sz w:val="22"/>
          <w:szCs w:val="22"/>
        </w:rPr>
        <w:t xml:space="preserve"> welke inschrijvers verder uit dienen te werken</w:t>
      </w:r>
      <w:r w:rsidR="00EB51D0">
        <w:rPr>
          <w:rFonts w:cs="Calibri"/>
          <w:color w:val="000000"/>
          <w:sz w:val="22"/>
          <w:szCs w:val="22"/>
        </w:rPr>
        <w:t>.</w:t>
      </w:r>
    </w:p>
    <w:p w14:paraId="3D4F9712" w14:textId="1EAC69E9" w:rsidR="00031927" w:rsidRPr="007710B6" w:rsidRDefault="00031927" w:rsidP="00031927">
      <w:pPr>
        <w:numPr>
          <w:ilvl w:val="0"/>
          <w:numId w:val="33"/>
        </w:numPr>
        <w:autoSpaceDE w:val="0"/>
        <w:autoSpaceDN w:val="0"/>
        <w:adjustRightInd w:val="0"/>
        <w:spacing w:line="240" w:lineRule="auto"/>
        <w:rPr>
          <w:rFonts w:cs="Calibri"/>
          <w:color w:val="000000"/>
          <w:sz w:val="22"/>
          <w:szCs w:val="22"/>
        </w:rPr>
      </w:pPr>
      <w:r w:rsidRPr="00031927">
        <w:rPr>
          <w:rFonts w:cs="Calibri"/>
          <w:color w:val="000000"/>
          <w:sz w:val="22"/>
          <w:szCs w:val="22"/>
        </w:rPr>
        <w:t>Hoe wordt de logistiek georganiseerd?</w:t>
      </w:r>
      <w:r w:rsidR="007710B6">
        <w:rPr>
          <w:rFonts w:cs="Calibri"/>
          <w:color w:val="000000"/>
          <w:sz w:val="22"/>
          <w:szCs w:val="22"/>
        </w:rPr>
        <w:t xml:space="preserve"> </w:t>
      </w:r>
      <w:r w:rsidR="00FE275D">
        <w:rPr>
          <w:rFonts w:cs="Calibri"/>
          <w:color w:val="000000"/>
          <w:sz w:val="22"/>
          <w:szCs w:val="22"/>
        </w:rPr>
        <w:t xml:space="preserve">B.v. </w:t>
      </w:r>
      <w:r w:rsidR="007710B6" w:rsidRPr="007710B6">
        <w:rPr>
          <w:rFonts w:cs="Calibri"/>
          <w:color w:val="000000"/>
          <w:sz w:val="22"/>
          <w:szCs w:val="22"/>
        </w:rPr>
        <w:t>Just in time leveranties en ben</w:t>
      </w:r>
      <w:r w:rsidR="007710B6">
        <w:rPr>
          <w:rFonts w:cs="Calibri"/>
          <w:color w:val="000000"/>
          <w:sz w:val="22"/>
          <w:szCs w:val="22"/>
        </w:rPr>
        <w:t>odigde depots en keetvoorzieningen.</w:t>
      </w:r>
    </w:p>
    <w:p w14:paraId="5DC69200" w14:textId="00558A56" w:rsidR="00D82A58" w:rsidRDefault="00D02682" w:rsidP="00031927">
      <w:pPr>
        <w:numPr>
          <w:ilvl w:val="0"/>
          <w:numId w:val="33"/>
        </w:numPr>
        <w:autoSpaceDE w:val="0"/>
        <w:autoSpaceDN w:val="0"/>
        <w:adjustRightInd w:val="0"/>
        <w:spacing w:line="240" w:lineRule="auto"/>
        <w:rPr>
          <w:rFonts w:cs="Calibri"/>
          <w:color w:val="000000"/>
          <w:sz w:val="22"/>
          <w:szCs w:val="22"/>
        </w:rPr>
      </w:pPr>
      <w:r>
        <w:rPr>
          <w:rFonts w:cs="Calibri"/>
          <w:color w:val="000000"/>
          <w:sz w:val="22"/>
          <w:szCs w:val="22"/>
        </w:rPr>
        <w:t xml:space="preserve">Werken in een bebouwde omgeving; </w:t>
      </w:r>
      <w:r w:rsidR="00D82A58">
        <w:rPr>
          <w:rFonts w:cs="Calibri"/>
          <w:color w:val="000000"/>
          <w:sz w:val="22"/>
          <w:szCs w:val="22"/>
        </w:rPr>
        <w:t xml:space="preserve">zorgvuldig werken, </w:t>
      </w:r>
      <w:r>
        <w:rPr>
          <w:rFonts w:cs="Calibri"/>
          <w:color w:val="000000"/>
          <w:sz w:val="22"/>
          <w:szCs w:val="22"/>
        </w:rPr>
        <w:t>bemaling en geluid</w:t>
      </w:r>
      <w:r w:rsidR="00D82A58">
        <w:rPr>
          <w:rFonts w:cs="Calibri"/>
          <w:color w:val="000000"/>
          <w:sz w:val="22"/>
          <w:szCs w:val="22"/>
        </w:rPr>
        <w:t xml:space="preserve">, </w:t>
      </w:r>
      <w:r w:rsidR="00FE275D">
        <w:rPr>
          <w:rFonts w:cs="Calibri"/>
          <w:color w:val="000000"/>
          <w:sz w:val="22"/>
          <w:szCs w:val="22"/>
        </w:rPr>
        <w:t xml:space="preserve">kwetsbare bebouwing, </w:t>
      </w:r>
      <w:r w:rsidR="00D82A58">
        <w:rPr>
          <w:rFonts w:cs="Calibri"/>
          <w:color w:val="000000"/>
          <w:sz w:val="22"/>
          <w:szCs w:val="22"/>
        </w:rPr>
        <w:t>omgang met bomen (platanen),</w:t>
      </w:r>
      <w:r w:rsidR="00EB51D0">
        <w:rPr>
          <w:rFonts w:cs="Calibri"/>
          <w:color w:val="000000"/>
          <w:sz w:val="22"/>
          <w:szCs w:val="22"/>
        </w:rPr>
        <w:t xml:space="preserve"> bewonersavonden, </w:t>
      </w:r>
      <w:proofErr w:type="spellStart"/>
      <w:r w:rsidR="00EB51D0">
        <w:rPr>
          <w:rFonts w:cs="Calibri"/>
          <w:color w:val="000000"/>
          <w:sz w:val="22"/>
          <w:szCs w:val="22"/>
        </w:rPr>
        <w:t>etc</w:t>
      </w:r>
      <w:proofErr w:type="spellEnd"/>
    </w:p>
    <w:p w14:paraId="2592AE76" w14:textId="47A016CE" w:rsidR="00D02682" w:rsidRPr="00031927" w:rsidRDefault="00D02682" w:rsidP="00031927">
      <w:pPr>
        <w:numPr>
          <w:ilvl w:val="0"/>
          <w:numId w:val="33"/>
        </w:numPr>
        <w:autoSpaceDE w:val="0"/>
        <w:autoSpaceDN w:val="0"/>
        <w:adjustRightInd w:val="0"/>
        <w:spacing w:line="240" w:lineRule="auto"/>
        <w:rPr>
          <w:rFonts w:cs="Calibri"/>
          <w:color w:val="000000"/>
          <w:sz w:val="22"/>
          <w:szCs w:val="22"/>
        </w:rPr>
      </w:pPr>
      <w:r>
        <w:rPr>
          <w:rFonts w:cs="Calibri"/>
          <w:color w:val="000000"/>
          <w:sz w:val="22"/>
          <w:szCs w:val="22"/>
        </w:rPr>
        <w:t xml:space="preserve">Ruimte beslag materiaal en (groot) materieel, </w:t>
      </w:r>
    </w:p>
    <w:p w14:paraId="316358B1" w14:textId="77777777" w:rsidR="00031927" w:rsidRPr="00031927" w:rsidRDefault="00031927" w:rsidP="00031927">
      <w:pPr>
        <w:numPr>
          <w:ilvl w:val="0"/>
          <w:numId w:val="33"/>
        </w:numPr>
        <w:autoSpaceDE w:val="0"/>
        <w:autoSpaceDN w:val="0"/>
        <w:adjustRightInd w:val="0"/>
        <w:spacing w:line="240" w:lineRule="auto"/>
        <w:rPr>
          <w:rFonts w:cs="Calibri"/>
          <w:color w:val="000000"/>
          <w:sz w:val="22"/>
          <w:szCs w:val="22"/>
        </w:rPr>
      </w:pPr>
      <w:bookmarkStart w:id="52" w:name="OLE_LINK1"/>
      <w:r w:rsidRPr="00031927">
        <w:rPr>
          <w:rFonts w:cs="Calibri"/>
          <w:color w:val="000000"/>
          <w:sz w:val="22"/>
          <w:szCs w:val="22"/>
        </w:rPr>
        <w:t>Hoe gaat de inschrijver de kwaliteit borgen</w:t>
      </w:r>
      <w:r w:rsidRPr="00031927">
        <w:rPr>
          <w:rFonts w:cs="Calibri"/>
          <w:color w:val="000000"/>
          <w:sz w:val="22"/>
          <w:szCs w:val="22"/>
        </w:rPr>
        <w:br/>
        <w:t>- Garantie van de uitgevoerde werkzaamheden.</w:t>
      </w:r>
    </w:p>
    <w:p w14:paraId="4B4E5F42" w14:textId="77777777" w:rsidR="00031927" w:rsidRPr="00031927" w:rsidRDefault="00031927" w:rsidP="00031927">
      <w:pPr>
        <w:autoSpaceDE w:val="0"/>
        <w:autoSpaceDN w:val="0"/>
        <w:adjustRightInd w:val="0"/>
        <w:spacing w:line="240" w:lineRule="auto"/>
        <w:ind w:left="720"/>
        <w:rPr>
          <w:rFonts w:cs="Calibri"/>
          <w:color w:val="000000"/>
          <w:sz w:val="22"/>
          <w:szCs w:val="22"/>
        </w:rPr>
      </w:pPr>
      <w:r w:rsidRPr="00031927">
        <w:rPr>
          <w:rFonts w:cs="Calibri"/>
          <w:color w:val="000000"/>
          <w:sz w:val="22"/>
          <w:szCs w:val="22"/>
        </w:rPr>
        <w:t>- Zelfcontrole van de kwaliteit van het werk.</w:t>
      </w:r>
    </w:p>
    <w:p w14:paraId="18A94277" w14:textId="77777777" w:rsidR="00031927" w:rsidRPr="00031927" w:rsidRDefault="00031927" w:rsidP="00031927">
      <w:pPr>
        <w:autoSpaceDE w:val="0"/>
        <w:autoSpaceDN w:val="0"/>
        <w:adjustRightInd w:val="0"/>
        <w:spacing w:line="240" w:lineRule="auto"/>
        <w:ind w:left="720"/>
        <w:rPr>
          <w:rFonts w:cs="Calibri"/>
          <w:color w:val="000000"/>
          <w:sz w:val="22"/>
          <w:szCs w:val="22"/>
        </w:rPr>
      </w:pPr>
      <w:r w:rsidRPr="00031927">
        <w:rPr>
          <w:rFonts w:cs="Calibri"/>
          <w:color w:val="000000"/>
          <w:sz w:val="22"/>
          <w:szCs w:val="22"/>
        </w:rPr>
        <w:t>- Digitale rapportage over de voorbereiding, voortgang en resultaten, (gekoppeld)met het beheersysteem van de opdrachtgever.</w:t>
      </w:r>
      <w:bookmarkEnd w:id="52"/>
    </w:p>
    <w:p w14:paraId="3067A0C1" w14:textId="77777777" w:rsidR="00031927" w:rsidRPr="00031927" w:rsidRDefault="00031927" w:rsidP="00031927">
      <w:pPr>
        <w:numPr>
          <w:ilvl w:val="0"/>
          <w:numId w:val="33"/>
        </w:numPr>
        <w:autoSpaceDE w:val="0"/>
        <w:autoSpaceDN w:val="0"/>
        <w:adjustRightInd w:val="0"/>
        <w:spacing w:line="240" w:lineRule="auto"/>
        <w:rPr>
          <w:rFonts w:cs="Calibri"/>
          <w:color w:val="000000"/>
          <w:sz w:val="22"/>
          <w:szCs w:val="22"/>
        </w:rPr>
      </w:pPr>
      <w:r w:rsidRPr="00031927">
        <w:rPr>
          <w:rFonts w:cs="Calibri"/>
          <w:color w:val="000000"/>
          <w:sz w:val="22"/>
          <w:szCs w:val="22"/>
        </w:rPr>
        <w:t xml:space="preserve">Hoe denkt Inschrijver zich te kunnen onderscheiden van andere Inschrijvers, waarbij eigen initiatief hogelijk wordt gewaardeerd. Dit onderbouwen met concrete voorbeelden. </w:t>
      </w:r>
    </w:p>
    <w:p w14:paraId="50E1DDCC" w14:textId="77777777" w:rsidR="00035153" w:rsidRPr="00031927" w:rsidRDefault="00035153" w:rsidP="00D82A58">
      <w:pPr>
        <w:autoSpaceDE w:val="0"/>
        <w:autoSpaceDN w:val="0"/>
        <w:adjustRightInd w:val="0"/>
        <w:spacing w:line="240" w:lineRule="auto"/>
        <w:rPr>
          <w:rFonts w:cs="Calibri"/>
          <w:color w:val="000000"/>
          <w:sz w:val="22"/>
          <w:szCs w:val="22"/>
        </w:rPr>
      </w:pPr>
    </w:p>
    <w:p w14:paraId="0808D273" w14:textId="5AA67DA1" w:rsidR="00031927" w:rsidRDefault="00031927" w:rsidP="00031927">
      <w:pPr>
        <w:autoSpaceDE w:val="0"/>
        <w:autoSpaceDN w:val="0"/>
        <w:adjustRightInd w:val="0"/>
        <w:spacing w:line="240" w:lineRule="auto"/>
        <w:rPr>
          <w:rFonts w:cs="Calibri"/>
          <w:b/>
          <w:bCs/>
          <w:color w:val="000000"/>
          <w:sz w:val="22"/>
          <w:szCs w:val="22"/>
        </w:rPr>
      </w:pPr>
      <w:r w:rsidRPr="00031927">
        <w:rPr>
          <w:rFonts w:cs="Calibri"/>
          <w:color w:val="000000"/>
          <w:sz w:val="22"/>
          <w:szCs w:val="22"/>
        </w:rPr>
        <w:t xml:space="preserve">- </w:t>
      </w:r>
      <w:r w:rsidRPr="00031927">
        <w:rPr>
          <w:rFonts w:cs="Calibri"/>
          <w:b/>
          <w:bCs/>
          <w:color w:val="000000"/>
          <w:sz w:val="22"/>
          <w:szCs w:val="22"/>
        </w:rPr>
        <w:t>GC</w:t>
      </w:r>
      <w:r w:rsidR="00035153">
        <w:rPr>
          <w:rFonts w:cs="Calibri"/>
          <w:b/>
          <w:bCs/>
          <w:color w:val="000000"/>
          <w:sz w:val="22"/>
          <w:szCs w:val="22"/>
        </w:rPr>
        <w:t>3</w:t>
      </w:r>
      <w:r w:rsidRPr="00031927">
        <w:rPr>
          <w:rFonts w:cs="Calibri"/>
          <w:b/>
          <w:bCs/>
          <w:color w:val="000000"/>
          <w:sz w:val="22"/>
          <w:szCs w:val="22"/>
        </w:rPr>
        <w:t xml:space="preserve"> </w:t>
      </w:r>
      <w:r w:rsidR="00D82A58">
        <w:rPr>
          <w:rFonts w:cs="Calibri"/>
          <w:b/>
          <w:bCs/>
          <w:color w:val="000000"/>
          <w:sz w:val="22"/>
          <w:szCs w:val="22"/>
        </w:rPr>
        <w:t>Omgevingsmanagement</w:t>
      </w:r>
    </w:p>
    <w:p w14:paraId="2F33F0CA" w14:textId="7C016DC5" w:rsidR="00D82A58" w:rsidRDefault="00D82A58" w:rsidP="00031927">
      <w:pPr>
        <w:autoSpaceDE w:val="0"/>
        <w:autoSpaceDN w:val="0"/>
        <w:adjustRightInd w:val="0"/>
        <w:spacing w:line="240" w:lineRule="auto"/>
        <w:rPr>
          <w:rFonts w:cs="Calibri"/>
          <w:color w:val="000000"/>
          <w:sz w:val="22"/>
          <w:szCs w:val="22"/>
        </w:rPr>
      </w:pPr>
      <w:r w:rsidRPr="00E72502">
        <w:rPr>
          <w:rFonts w:cs="Calibri"/>
          <w:color w:val="000000"/>
          <w:sz w:val="22"/>
          <w:szCs w:val="22"/>
        </w:rPr>
        <w:t>Hoe gaat de inschrijver om met het omgevingsmanagement</w:t>
      </w:r>
      <w:r w:rsidR="00E72502">
        <w:rPr>
          <w:rFonts w:cs="Calibri"/>
          <w:color w:val="000000"/>
          <w:sz w:val="22"/>
          <w:szCs w:val="22"/>
        </w:rPr>
        <w:t xml:space="preserve"> ten behoeve van het project</w:t>
      </w:r>
      <w:r w:rsidRPr="00E72502">
        <w:rPr>
          <w:rFonts w:cs="Calibri"/>
          <w:color w:val="000000"/>
          <w:sz w:val="22"/>
          <w:szCs w:val="22"/>
        </w:rPr>
        <w:t xml:space="preserve">. </w:t>
      </w:r>
    </w:p>
    <w:p w14:paraId="50387244" w14:textId="09D89C60" w:rsidR="00E72502" w:rsidRPr="00E72502" w:rsidRDefault="00E72502" w:rsidP="00031927">
      <w:pPr>
        <w:autoSpaceDE w:val="0"/>
        <w:autoSpaceDN w:val="0"/>
        <w:adjustRightInd w:val="0"/>
        <w:spacing w:line="240" w:lineRule="auto"/>
        <w:rPr>
          <w:rFonts w:cs="Calibri"/>
          <w:color w:val="000000"/>
          <w:sz w:val="22"/>
          <w:szCs w:val="22"/>
        </w:rPr>
      </w:pPr>
      <w:r>
        <w:rPr>
          <w:rFonts w:cs="Calibri"/>
          <w:color w:val="000000"/>
          <w:sz w:val="22"/>
          <w:szCs w:val="22"/>
        </w:rPr>
        <w:t>Relevante elementen zijn, b.v.:</w:t>
      </w:r>
    </w:p>
    <w:p w14:paraId="5EABF2DA" w14:textId="77777777" w:rsidR="00D82A58" w:rsidRPr="00E72502" w:rsidRDefault="00D82A58" w:rsidP="00D82A58">
      <w:pPr>
        <w:numPr>
          <w:ilvl w:val="0"/>
          <w:numId w:val="39"/>
        </w:numPr>
        <w:spacing w:line="240" w:lineRule="auto"/>
        <w:rPr>
          <w:sz w:val="22"/>
          <w:szCs w:val="22"/>
        </w:rPr>
      </w:pPr>
      <w:r w:rsidRPr="00E72502">
        <w:rPr>
          <w:sz w:val="22"/>
          <w:szCs w:val="22"/>
        </w:rPr>
        <w:t>Stakeholderanalyse</w:t>
      </w:r>
    </w:p>
    <w:p w14:paraId="059080CC" w14:textId="605A4626" w:rsidR="00D82A58" w:rsidRDefault="00D82A58" w:rsidP="00D82A58">
      <w:pPr>
        <w:numPr>
          <w:ilvl w:val="0"/>
          <w:numId w:val="39"/>
        </w:numPr>
        <w:spacing w:line="240" w:lineRule="auto"/>
        <w:rPr>
          <w:sz w:val="22"/>
          <w:szCs w:val="22"/>
        </w:rPr>
      </w:pPr>
      <w:r w:rsidRPr="00E72502">
        <w:rPr>
          <w:sz w:val="22"/>
          <w:szCs w:val="22"/>
        </w:rPr>
        <w:t xml:space="preserve">Communicatie </w:t>
      </w:r>
      <w:r w:rsidR="00E72502">
        <w:rPr>
          <w:sz w:val="22"/>
          <w:szCs w:val="22"/>
        </w:rPr>
        <w:t xml:space="preserve">naar de </w:t>
      </w:r>
      <w:r w:rsidRPr="00E72502">
        <w:rPr>
          <w:sz w:val="22"/>
          <w:szCs w:val="22"/>
        </w:rPr>
        <w:t>bewoners</w:t>
      </w:r>
      <w:r w:rsidR="00E72502">
        <w:rPr>
          <w:sz w:val="22"/>
          <w:szCs w:val="22"/>
        </w:rPr>
        <w:t>, ondernemers</w:t>
      </w:r>
      <w:r w:rsidR="00E16BFA">
        <w:rPr>
          <w:sz w:val="22"/>
          <w:szCs w:val="22"/>
        </w:rPr>
        <w:t>; organiseren bewonersavonden</w:t>
      </w:r>
      <w:r w:rsidR="00E72502">
        <w:rPr>
          <w:sz w:val="22"/>
          <w:szCs w:val="22"/>
        </w:rPr>
        <w:t xml:space="preserve"> en </w:t>
      </w:r>
      <w:r w:rsidR="00E16BFA">
        <w:rPr>
          <w:sz w:val="22"/>
          <w:szCs w:val="22"/>
        </w:rPr>
        <w:t xml:space="preserve">communicatie </w:t>
      </w:r>
      <w:r w:rsidR="00E72502">
        <w:rPr>
          <w:sz w:val="22"/>
          <w:szCs w:val="22"/>
        </w:rPr>
        <w:t>met derden als b.v. nutsbedrijven en veiligheidsdiensten</w:t>
      </w:r>
      <w:r w:rsidR="00E16BFA">
        <w:rPr>
          <w:sz w:val="22"/>
          <w:szCs w:val="22"/>
        </w:rPr>
        <w:t xml:space="preserve"> </w:t>
      </w:r>
    </w:p>
    <w:p w14:paraId="13A9BF4B" w14:textId="6A37D7A1" w:rsidR="00D82A58" w:rsidRPr="00E72502" w:rsidRDefault="00D82A58" w:rsidP="00D82A58">
      <w:pPr>
        <w:numPr>
          <w:ilvl w:val="0"/>
          <w:numId w:val="39"/>
        </w:numPr>
        <w:spacing w:line="240" w:lineRule="auto"/>
        <w:rPr>
          <w:sz w:val="22"/>
          <w:szCs w:val="22"/>
        </w:rPr>
      </w:pPr>
      <w:r w:rsidRPr="00E72502">
        <w:rPr>
          <w:sz w:val="22"/>
          <w:szCs w:val="22"/>
        </w:rPr>
        <w:t>Bereikbaarheid</w:t>
      </w:r>
      <w:r w:rsidR="00E16BFA">
        <w:rPr>
          <w:sz w:val="22"/>
          <w:szCs w:val="22"/>
        </w:rPr>
        <w:t xml:space="preserve"> percelen</w:t>
      </w:r>
    </w:p>
    <w:p w14:paraId="721C6806" w14:textId="77777777" w:rsidR="00D82A58" w:rsidRDefault="00D82A58" w:rsidP="00D82A58">
      <w:pPr>
        <w:numPr>
          <w:ilvl w:val="0"/>
          <w:numId w:val="39"/>
        </w:numPr>
        <w:spacing w:line="240" w:lineRule="auto"/>
        <w:rPr>
          <w:sz w:val="22"/>
          <w:szCs w:val="22"/>
        </w:rPr>
      </w:pPr>
      <w:r w:rsidRPr="00E72502">
        <w:rPr>
          <w:sz w:val="22"/>
          <w:szCs w:val="22"/>
        </w:rPr>
        <w:t>Parkeren</w:t>
      </w:r>
    </w:p>
    <w:p w14:paraId="6C383AA7" w14:textId="021840AF" w:rsidR="00FE275D" w:rsidRDefault="00FE275D" w:rsidP="00D82A58">
      <w:pPr>
        <w:numPr>
          <w:ilvl w:val="0"/>
          <w:numId w:val="39"/>
        </w:numPr>
        <w:spacing w:line="240" w:lineRule="auto"/>
        <w:rPr>
          <w:sz w:val="22"/>
          <w:szCs w:val="22"/>
        </w:rPr>
      </w:pPr>
      <w:r>
        <w:rPr>
          <w:sz w:val="22"/>
          <w:szCs w:val="22"/>
        </w:rPr>
        <w:t>Vuilophaaldiensten</w:t>
      </w:r>
    </w:p>
    <w:p w14:paraId="474A2DD8" w14:textId="7B4A690D" w:rsidR="00FE275D" w:rsidRPr="00E72502" w:rsidRDefault="00FE275D" w:rsidP="00D82A58">
      <w:pPr>
        <w:numPr>
          <w:ilvl w:val="0"/>
          <w:numId w:val="39"/>
        </w:numPr>
        <w:spacing w:line="240" w:lineRule="auto"/>
        <w:rPr>
          <w:sz w:val="22"/>
          <w:szCs w:val="22"/>
        </w:rPr>
      </w:pPr>
      <w:r>
        <w:rPr>
          <w:sz w:val="22"/>
          <w:szCs w:val="22"/>
        </w:rPr>
        <w:t xml:space="preserve">Gebruik van de </w:t>
      </w:r>
      <w:proofErr w:type="spellStart"/>
      <w:r>
        <w:rPr>
          <w:sz w:val="22"/>
          <w:szCs w:val="22"/>
        </w:rPr>
        <w:t>BouwApp</w:t>
      </w:r>
      <w:proofErr w:type="spellEnd"/>
      <w:r>
        <w:rPr>
          <w:sz w:val="22"/>
          <w:szCs w:val="22"/>
        </w:rPr>
        <w:t>, van uit bestaand account gemeente en reeds gedane communicatie</w:t>
      </w:r>
    </w:p>
    <w:p w14:paraId="3FF2A4B8" w14:textId="1539251A" w:rsidR="00E72502" w:rsidRDefault="00E72502" w:rsidP="00031927">
      <w:pPr>
        <w:spacing w:line="240" w:lineRule="auto"/>
        <w:rPr>
          <w:rFonts w:asciiTheme="minorHAnsi" w:hAnsiTheme="minorHAnsi" w:cstheme="minorHAnsi"/>
          <w:color w:val="auto"/>
          <w:sz w:val="22"/>
          <w:szCs w:val="22"/>
        </w:rPr>
      </w:pPr>
      <w:r w:rsidRPr="00E72502">
        <w:rPr>
          <w:rFonts w:asciiTheme="minorHAnsi" w:hAnsiTheme="minorHAnsi" w:cstheme="minorHAnsi"/>
          <w:color w:val="auto"/>
          <w:sz w:val="22"/>
          <w:szCs w:val="22"/>
        </w:rPr>
        <w:t xml:space="preserve">De beschrijving mag maximaal </w:t>
      </w:r>
      <w:r w:rsidR="00E16BFA">
        <w:rPr>
          <w:rFonts w:asciiTheme="minorHAnsi" w:hAnsiTheme="minorHAnsi" w:cstheme="minorHAnsi"/>
          <w:color w:val="auto"/>
          <w:sz w:val="22"/>
          <w:szCs w:val="22"/>
        </w:rPr>
        <w:t>3</w:t>
      </w:r>
      <w:r w:rsidR="00E16BFA" w:rsidRPr="00E72502">
        <w:rPr>
          <w:rFonts w:asciiTheme="minorHAnsi" w:hAnsiTheme="minorHAnsi" w:cstheme="minorHAnsi"/>
          <w:color w:val="auto"/>
          <w:sz w:val="22"/>
          <w:szCs w:val="22"/>
        </w:rPr>
        <w:t xml:space="preserve"> </w:t>
      </w:r>
      <w:r w:rsidRPr="00E72502">
        <w:rPr>
          <w:rFonts w:asciiTheme="minorHAnsi" w:hAnsiTheme="minorHAnsi" w:cstheme="minorHAnsi"/>
          <w:color w:val="auto"/>
          <w:sz w:val="22"/>
          <w:szCs w:val="22"/>
        </w:rPr>
        <w:t xml:space="preserve">pagina’s A4 bedragen, in </w:t>
      </w:r>
      <w:proofErr w:type="spellStart"/>
      <w:r w:rsidRPr="00E72502">
        <w:rPr>
          <w:rFonts w:asciiTheme="minorHAnsi" w:hAnsiTheme="minorHAnsi" w:cstheme="minorHAnsi"/>
          <w:color w:val="auto"/>
          <w:sz w:val="22"/>
          <w:szCs w:val="22"/>
        </w:rPr>
        <w:t>Arial</w:t>
      </w:r>
      <w:proofErr w:type="spellEnd"/>
      <w:r w:rsidRPr="00E72502">
        <w:rPr>
          <w:rFonts w:asciiTheme="minorHAnsi" w:hAnsiTheme="minorHAnsi" w:cstheme="minorHAnsi"/>
          <w:color w:val="auto"/>
          <w:sz w:val="22"/>
          <w:szCs w:val="22"/>
        </w:rPr>
        <w:t>, tekengrootte 10.</w:t>
      </w:r>
      <w:r w:rsidR="00E16BFA">
        <w:rPr>
          <w:rFonts w:asciiTheme="minorHAnsi" w:hAnsiTheme="minorHAnsi" w:cstheme="minorHAnsi"/>
          <w:color w:val="auto"/>
          <w:sz w:val="22"/>
          <w:szCs w:val="22"/>
        </w:rPr>
        <w:t xml:space="preserve"> U mag 1 bijlage A3 toevoegen</w:t>
      </w:r>
    </w:p>
    <w:p w14:paraId="532EAAF0" w14:textId="77777777" w:rsidR="00035153" w:rsidRPr="00035153" w:rsidRDefault="00035153" w:rsidP="00031927">
      <w:pPr>
        <w:spacing w:line="240" w:lineRule="auto"/>
        <w:rPr>
          <w:rFonts w:asciiTheme="minorHAnsi" w:hAnsiTheme="minorHAnsi" w:cstheme="minorHAnsi"/>
          <w:color w:val="auto"/>
          <w:sz w:val="22"/>
          <w:szCs w:val="22"/>
        </w:rPr>
      </w:pPr>
    </w:p>
    <w:p w14:paraId="2EE29786" w14:textId="57595E28" w:rsidR="00031927" w:rsidRDefault="00031927" w:rsidP="00031927">
      <w:pPr>
        <w:spacing w:line="240" w:lineRule="auto"/>
        <w:rPr>
          <w:rFonts w:cs="Times New Roman"/>
          <w:b/>
          <w:color w:val="auto"/>
          <w:sz w:val="22"/>
          <w:szCs w:val="20"/>
        </w:rPr>
      </w:pPr>
      <w:r w:rsidRPr="00031927">
        <w:rPr>
          <w:rFonts w:cs="Times New Roman"/>
          <w:b/>
          <w:color w:val="auto"/>
          <w:sz w:val="22"/>
          <w:szCs w:val="20"/>
        </w:rPr>
        <w:t>- GC</w:t>
      </w:r>
      <w:r w:rsidR="00035153">
        <w:rPr>
          <w:rFonts w:cs="Times New Roman"/>
          <w:b/>
          <w:color w:val="auto"/>
          <w:sz w:val="22"/>
          <w:szCs w:val="20"/>
        </w:rPr>
        <w:t>4</w:t>
      </w:r>
      <w:r w:rsidR="00E72502">
        <w:rPr>
          <w:rFonts w:cs="Times New Roman"/>
          <w:b/>
          <w:color w:val="auto"/>
          <w:sz w:val="22"/>
          <w:szCs w:val="20"/>
        </w:rPr>
        <w:t xml:space="preserve"> Kwaliteit Elementen verharding</w:t>
      </w:r>
    </w:p>
    <w:p w14:paraId="352FC824" w14:textId="395F4929" w:rsidR="00E72502" w:rsidRPr="00E72502" w:rsidRDefault="00E72502" w:rsidP="00E72502">
      <w:pPr>
        <w:spacing w:line="240" w:lineRule="auto"/>
        <w:rPr>
          <w:rFonts w:asciiTheme="minorHAnsi" w:hAnsiTheme="minorHAnsi" w:cstheme="minorHAnsi"/>
          <w:color w:val="auto"/>
          <w:sz w:val="22"/>
          <w:szCs w:val="22"/>
        </w:rPr>
      </w:pPr>
      <w:r w:rsidRPr="00E72502">
        <w:rPr>
          <w:rFonts w:asciiTheme="minorHAnsi" w:hAnsiTheme="minorHAnsi" w:cstheme="minorHAnsi"/>
          <w:color w:val="auto"/>
          <w:sz w:val="22"/>
          <w:szCs w:val="22"/>
        </w:rPr>
        <w:t xml:space="preserve">Inschrijver </w:t>
      </w:r>
      <w:r w:rsidR="00035153">
        <w:rPr>
          <w:rFonts w:asciiTheme="minorHAnsi" w:hAnsiTheme="minorHAnsi" w:cstheme="minorHAnsi"/>
          <w:color w:val="auto"/>
          <w:sz w:val="22"/>
          <w:szCs w:val="22"/>
        </w:rPr>
        <w:t xml:space="preserve">wordt gevraagd </w:t>
      </w:r>
      <w:r w:rsidRPr="00E72502">
        <w:rPr>
          <w:rFonts w:asciiTheme="minorHAnsi" w:hAnsiTheme="minorHAnsi" w:cstheme="minorHAnsi"/>
          <w:color w:val="auto"/>
          <w:sz w:val="22"/>
          <w:szCs w:val="22"/>
        </w:rPr>
        <w:t xml:space="preserve">een duidelijke beschrijving </w:t>
      </w:r>
      <w:r w:rsidR="00035153">
        <w:rPr>
          <w:rFonts w:asciiTheme="minorHAnsi" w:hAnsiTheme="minorHAnsi" w:cstheme="minorHAnsi"/>
          <w:color w:val="auto"/>
          <w:sz w:val="22"/>
          <w:szCs w:val="22"/>
        </w:rPr>
        <w:t xml:space="preserve">te geven </w:t>
      </w:r>
      <w:r w:rsidRPr="00E72502">
        <w:rPr>
          <w:rFonts w:asciiTheme="minorHAnsi" w:hAnsiTheme="minorHAnsi" w:cstheme="minorHAnsi"/>
          <w:color w:val="auto"/>
          <w:sz w:val="22"/>
          <w:szCs w:val="22"/>
        </w:rPr>
        <w:t xml:space="preserve">van de wijze van het aanbrengen </w:t>
      </w:r>
      <w:r w:rsidR="00035153">
        <w:rPr>
          <w:rFonts w:asciiTheme="minorHAnsi" w:hAnsiTheme="minorHAnsi" w:cstheme="minorHAnsi"/>
          <w:color w:val="auto"/>
          <w:sz w:val="22"/>
          <w:szCs w:val="22"/>
        </w:rPr>
        <w:t>van de elem</w:t>
      </w:r>
      <w:r w:rsidR="00FE275D">
        <w:rPr>
          <w:rFonts w:asciiTheme="minorHAnsi" w:hAnsiTheme="minorHAnsi" w:cstheme="minorHAnsi"/>
          <w:color w:val="auto"/>
          <w:sz w:val="22"/>
          <w:szCs w:val="22"/>
        </w:rPr>
        <w:t>en</w:t>
      </w:r>
      <w:r w:rsidR="00035153">
        <w:rPr>
          <w:rFonts w:asciiTheme="minorHAnsi" w:hAnsiTheme="minorHAnsi" w:cstheme="minorHAnsi"/>
          <w:color w:val="auto"/>
          <w:sz w:val="22"/>
          <w:szCs w:val="22"/>
        </w:rPr>
        <w:t xml:space="preserve">ten verharding </w:t>
      </w:r>
      <w:r w:rsidRPr="00E72502">
        <w:rPr>
          <w:rFonts w:asciiTheme="minorHAnsi" w:hAnsiTheme="minorHAnsi" w:cstheme="minorHAnsi"/>
          <w:color w:val="auto"/>
          <w:sz w:val="22"/>
          <w:szCs w:val="22"/>
        </w:rPr>
        <w:t xml:space="preserve">en de duurzaamheid </w:t>
      </w:r>
      <w:r w:rsidR="00035153">
        <w:rPr>
          <w:rFonts w:asciiTheme="minorHAnsi" w:hAnsiTheme="minorHAnsi" w:cstheme="minorHAnsi"/>
          <w:color w:val="auto"/>
          <w:sz w:val="22"/>
          <w:szCs w:val="22"/>
        </w:rPr>
        <w:t xml:space="preserve">van de levensduur </w:t>
      </w:r>
      <w:r w:rsidRPr="00E72502">
        <w:rPr>
          <w:rFonts w:asciiTheme="minorHAnsi" w:hAnsiTheme="minorHAnsi" w:cstheme="minorHAnsi"/>
          <w:color w:val="auto"/>
          <w:sz w:val="22"/>
          <w:szCs w:val="22"/>
        </w:rPr>
        <w:t>van de elementen verharding.</w:t>
      </w:r>
    </w:p>
    <w:p w14:paraId="4720AD41" w14:textId="77777777" w:rsidR="00555761" w:rsidRDefault="00E72502" w:rsidP="00555761">
      <w:pPr>
        <w:spacing w:line="240" w:lineRule="auto"/>
        <w:rPr>
          <w:rFonts w:asciiTheme="minorHAnsi" w:hAnsiTheme="minorHAnsi" w:cstheme="minorHAnsi"/>
          <w:color w:val="auto"/>
          <w:sz w:val="22"/>
          <w:szCs w:val="22"/>
        </w:rPr>
      </w:pPr>
      <w:r w:rsidRPr="00E72502">
        <w:rPr>
          <w:rFonts w:asciiTheme="minorHAnsi" w:hAnsiTheme="minorHAnsi" w:cstheme="minorHAnsi"/>
          <w:color w:val="auto"/>
          <w:sz w:val="22"/>
          <w:szCs w:val="22"/>
        </w:rPr>
        <w:t xml:space="preserve">De beschrijving mag maximaal 3 pagina’s A4 bedragen, in </w:t>
      </w:r>
      <w:proofErr w:type="spellStart"/>
      <w:r w:rsidRPr="00E72502">
        <w:rPr>
          <w:rFonts w:asciiTheme="minorHAnsi" w:hAnsiTheme="minorHAnsi" w:cstheme="minorHAnsi"/>
          <w:color w:val="auto"/>
          <w:sz w:val="22"/>
          <w:szCs w:val="22"/>
        </w:rPr>
        <w:t>Arial</w:t>
      </w:r>
      <w:proofErr w:type="spellEnd"/>
      <w:r w:rsidRPr="00E72502">
        <w:rPr>
          <w:rFonts w:asciiTheme="minorHAnsi" w:hAnsiTheme="minorHAnsi" w:cstheme="minorHAnsi"/>
          <w:color w:val="auto"/>
          <w:sz w:val="22"/>
          <w:szCs w:val="22"/>
        </w:rPr>
        <w:t>, tekengrootte 10.</w:t>
      </w:r>
      <w:r w:rsidR="00555761">
        <w:rPr>
          <w:rFonts w:asciiTheme="minorHAnsi" w:hAnsiTheme="minorHAnsi" w:cstheme="minorHAnsi"/>
          <w:color w:val="auto"/>
          <w:sz w:val="22"/>
          <w:szCs w:val="22"/>
        </w:rPr>
        <w:t xml:space="preserve"> U mag 1 bijlage A3 toevoegen</w:t>
      </w:r>
    </w:p>
    <w:p w14:paraId="051DE80C" w14:textId="4BA36C68" w:rsidR="00E72502" w:rsidRPr="00E72502" w:rsidRDefault="00E72502" w:rsidP="00E72502">
      <w:pPr>
        <w:spacing w:line="240" w:lineRule="auto"/>
        <w:rPr>
          <w:rFonts w:asciiTheme="minorHAnsi" w:hAnsiTheme="minorHAnsi" w:cstheme="minorHAnsi"/>
          <w:color w:val="auto"/>
          <w:sz w:val="22"/>
          <w:szCs w:val="22"/>
        </w:rPr>
      </w:pPr>
    </w:p>
    <w:p w14:paraId="1C243C73" w14:textId="59B9533B" w:rsidR="00E72502" w:rsidRPr="00E72502" w:rsidRDefault="00E72502" w:rsidP="00031927">
      <w:pPr>
        <w:spacing w:line="240" w:lineRule="auto"/>
        <w:rPr>
          <w:rFonts w:cs="Times New Roman"/>
          <w:bCs/>
          <w:color w:val="auto"/>
          <w:sz w:val="22"/>
          <w:szCs w:val="22"/>
        </w:rPr>
      </w:pPr>
      <w:r w:rsidRPr="00E72502">
        <w:rPr>
          <w:rFonts w:cs="Times New Roman"/>
          <w:bCs/>
          <w:color w:val="auto"/>
          <w:sz w:val="22"/>
          <w:szCs w:val="22"/>
        </w:rPr>
        <w:t xml:space="preserve">Relevante </w:t>
      </w:r>
      <w:r w:rsidR="00FE275D">
        <w:rPr>
          <w:rFonts w:cs="Times New Roman"/>
          <w:bCs/>
          <w:color w:val="auto"/>
          <w:sz w:val="22"/>
          <w:szCs w:val="22"/>
        </w:rPr>
        <w:t>onderwerpen</w:t>
      </w:r>
      <w:r w:rsidRPr="00E72502">
        <w:rPr>
          <w:rFonts w:cs="Times New Roman"/>
          <w:bCs/>
          <w:color w:val="auto"/>
          <w:sz w:val="22"/>
          <w:szCs w:val="22"/>
        </w:rPr>
        <w:t xml:space="preserve"> zijn onder meer:</w:t>
      </w:r>
    </w:p>
    <w:p w14:paraId="5E97E52F" w14:textId="004068B3" w:rsidR="00E72502" w:rsidRDefault="00E72502" w:rsidP="00E72502">
      <w:pPr>
        <w:numPr>
          <w:ilvl w:val="0"/>
          <w:numId w:val="37"/>
        </w:numPr>
        <w:spacing w:line="276" w:lineRule="auto"/>
        <w:rPr>
          <w:sz w:val="22"/>
          <w:szCs w:val="22"/>
        </w:rPr>
      </w:pPr>
      <w:r w:rsidRPr="00E72502">
        <w:rPr>
          <w:sz w:val="22"/>
          <w:szCs w:val="22"/>
        </w:rPr>
        <w:t xml:space="preserve">Verdichting onderbouw en inwateren (niet gelijk dichtstraten </w:t>
      </w:r>
      <w:r w:rsidR="00FE275D">
        <w:rPr>
          <w:sz w:val="22"/>
          <w:szCs w:val="22"/>
        </w:rPr>
        <w:t xml:space="preserve">en aanbrengen </w:t>
      </w:r>
      <w:r w:rsidRPr="00E72502">
        <w:rPr>
          <w:sz w:val="22"/>
          <w:szCs w:val="22"/>
        </w:rPr>
        <w:t>definitie</w:t>
      </w:r>
      <w:r w:rsidR="00FE275D">
        <w:rPr>
          <w:sz w:val="22"/>
          <w:szCs w:val="22"/>
        </w:rPr>
        <w:t>ve elementen verharding</w:t>
      </w:r>
      <w:r w:rsidRPr="00E72502">
        <w:rPr>
          <w:sz w:val="22"/>
          <w:szCs w:val="22"/>
        </w:rPr>
        <w:t xml:space="preserve">) </w:t>
      </w:r>
      <w:r w:rsidR="00FE275D">
        <w:rPr>
          <w:sz w:val="22"/>
          <w:szCs w:val="22"/>
        </w:rPr>
        <w:t>na aanleg riolering</w:t>
      </w:r>
      <w:r w:rsidR="0026172F">
        <w:rPr>
          <w:sz w:val="22"/>
          <w:szCs w:val="22"/>
        </w:rPr>
        <w:t>, passend in de planning en fasering</w:t>
      </w:r>
    </w:p>
    <w:p w14:paraId="52E1F964" w14:textId="3BE4E5C7" w:rsidR="00555761" w:rsidRPr="00555761" w:rsidRDefault="00555761" w:rsidP="00E72502">
      <w:pPr>
        <w:numPr>
          <w:ilvl w:val="0"/>
          <w:numId w:val="37"/>
        </w:numPr>
        <w:spacing w:line="276" w:lineRule="auto"/>
        <w:rPr>
          <w:sz w:val="22"/>
          <w:szCs w:val="22"/>
        </w:rPr>
      </w:pPr>
      <w:r w:rsidRPr="00BC143C">
        <w:rPr>
          <w:sz w:val="22"/>
          <w:szCs w:val="22"/>
        </w:rPr>
        <w:t>Hoogtes/aansluitingen van putafdekkingen met bestrating (optimaal vlak)</w:t>
      </w:r>
    </w:p>
    <w:p w14:paraId="04402607" w14:textId="77777777" w:rsidR="00E72502" w:rsidRPr="00E72502" w:rsidRDefault="00E72502" w:rsidP="00E72502">
      <w:pPr>
        <w:numPr>
          <w:ilvl w:val="0"/>
          <w:numId w:val="37"/>
        </w:numPr>
        <w:spacing w:line="276" w:lineRule="auto"/>
        <w:rPr>
          <w:sz w:val="22"/>
          <w:szCs w:val="22"/>
        </w:rPr>
      </w:pPr>
      <w:r w:rsidRPr="00E72502">
        <w:rPr>
          <w:sz w:val="22"/>
          <w:szCs w:val="22"/>
        </w:rPr>
        <w:t xml:space="preserve">Verdichting en constante laagdikte </w:t>
      </w:r>
      <w:proofErr w:type="spellStart"/>
      <w:r w:rsidRPr="00E72502">
        <w:rPr>
          <w:sz w:val="22"/>
          <w:szCs w:val="22"/>
        </w:rPr>
        <w:t>straatlaag</w:t>
      </w:r>
      <w:proofErr w:type="spellEnd"/>
    </w:p>
    <w:p w14:paraId="2BFF87E0" w14:textId="00D56545" w:rsidR="00E72502" w:rsidRDefault="00FE275D" w:rsidP="00E72502">
      <w:pPr>
        <w:numPr>
          <w:ilvl w:val="0"/>
          <w:numId w:val="37"/>
        </w:numPr>
        <w:spacing w:line="276" w:lineRule="auto"/>
        <w:rPr>
          <w:sz w:val="22"/>
          <w:szCs w:val="22"/>
        </w:rPr>
      </w:pPr>
      <w:r>
        <w:rPr>
          <w:sz w:val="22"/>
          <w:szCs w:val="22"/>
        </w:rPr>
        <w:t>Kantopsluitingen</w:t>
      </w:r>
    </w:p>
    <w:p w14:paraId="6B4AACDA" w14:textId="1E29C926" w:rsidR="00FE275D" w:rsidRPr="00E72502" w:rsidRDefault="00FE275D" w:rsidP="00E72502">
      <w:pPr>
        <w:numPr>
          <w:ilvl w:val="0"/>
          <w:numId w:val="37"/>
        </w:numPr>
        <w:spacing w:line="276" w:lineRule="auto"/>
        <w:rPr>
          <w:sz w:val="22"/>
          <w:szCs w:val="22"/>
        </w:rPr>
      </w:pPr>
      <w:r>
        <w:rPr>
          <w:sz w:val="22"/>
          <w:szCs w:val="22"/>
        </w:rPr>
        <w:t>Machinaal straten en Arbo wetgeving</w:t>
      </w:r>
    </w:p>
    <w:p w14:paraId="050C7219" w14:textId="77777777" w:rsidR="00E72502" w:rsidRDefault="00E72502" w:rsidP="00E72502">
      <w:pPr>
        <w:numPr>
          <w:ilvl w:val="0"/>
          <w:numId w:val="37"/>
        </w:numPr>
        <w:spacing w:line="276" w:lineRule="auto"/>
        <w:rPr>
          <w:sz w:val="22"/>
          <w:szCs w:val="22"/>
        </w:rPr>
      </w:pPr>
      <w:r w:rsidRPr="00E72502">
        <w:rPr>
          <w:sz w:val="22"/>
          <w:szCs w:val="22"/>
        </w:rPr>
        <w:t>Strak verband, aansluitingen, stenen- en tegelmaat</w:t>
      </w:r>
    </w:p>
    <w:p w14:paraId="2EE91070" w14:textId="6B426E2F" w:rsidR="00FE275D" w:rsidRPr="00E72502" w:rsidRDefault="00FE275D" w:rsidP="00E72502">
      <w:pPr>
        <w:numPr>
          <w:ilvl w:val="0"/>
          <w:numId w:val="37"/>
        </w:numPr>
        <w:spacing w:line="276" w:lineRule="auto"/>
        <w:rPr>
          <w:sz w:val="22"/>
          <w:szCs w:val="22"/>
        </w:rPr>
      </w:pPr>
      <w:r>
        <w:rPr>
          <w:sz w:val="22"/>
          <w:szCs w:val="22"/>
        </w:rPr>
        <w:t>Gebruik van maatvaste materialen</w:t>
      </w:r>
    </w:p>
    <w:p w14:paraId="4981D4C4" w14:textId="18A3629B" w:rsidR="00E72502" w:rsidRDefault="00E72502" w:rsidP="00E72502">
      <w:pPr>
        <w:numPr>
          <w:ilvl w:val="0"/>
          <w:numId w:val="37"/>
        </w:numPr>
        <w:spacing w:line="276" w:lineRule="auto"/>
        <w:rPr>
          <w:sz w:val="22"/>
          <w:szCs w:val="22"/>
        </w:rPr>
      </w:pPr>
      <w:r w:rsidRPr="00E72502">
        <w:rPr>
          <w:sz w:val="22"/>
          <w:szCs w:val="22"/>
        </w:rPr>
        <w:t>Zagen i.p.v. knippen</w:t>
      </w:r>
      <w:r w:rsidR="00FE275D">
        <w:rPr>
          <w:sz w:val="22"/>
          <w:szCs w:val="22"/>
        </w:rPr>
        <w:t xml:space="preserve"> (knipwerk leidt tot afkeur)</w:t>
      </w:r>
    </w:p>
    <w:p w14:paraId="6608BD96" w14:textId="774272BC" w:rsidR="00FE275D" w:rsidRDefault="00FE275D" w:rsidP="00E72502">
      <w:pPr>
        <w:numPr>
          <w:ilvl w:val="0"/>
          <w:numId w:val="37"/>
        </w:numPr>
        <w:spacing w:line="276" w:lineRule="auto"/>
        <w:rPr>
          <w:sz w:val="22"/>
          <w:szCs w:val="22"/>
        </w:rPr>
      </w:pPr>
      <w:r>
        <w:rPr>
          <w:sz w:val="22"/>
          <w:szCs w:val="22"/>
        </w:rPr>
        <w:t>Aansluitingen op bestaande situaties en percelen</w:t>
      </w:r>
    </w:p>
    <w:p w14:paraId="54F55E0B" w14:textId="15331068" w:rsidR="00FE275D" w:rsidRDefault="00FE275D" w:rsidP="00E72502">
      <w:pPr>
        <w:numPr>
          <w:ilvl w:val="0"/>
          <w:numId w:val="37"/>
        </w:numPr>
        <w:spacing w:line="276" w:lineRule="auto"/>
        <w:rPr>
          <w:sz w:val="22"/>
          <w:szCs w:val="22"/>
        </w:rPr>
      </w:pPr>
      <w:r>
        <w:rPr>
          <w:sz w:val="22"/>
          <w:szCs w:val="22"/>
        </w:rPr>
        <w:t>Aansluitingen en hoogtes van putafdekkingen en kolken met aansluitende elementenverhardingen</w:t>
      </w:r>
    </w:p>
    <w:p w14:paraId="704B7CF0" w14:textId="11F5D7D4" w:rsidR="00FE275D" w:rsidRPr="00E72502" w:rsidRDefault="00FE275D" w:rsidP="00E72502">
      <w:pPr>
        <w:numPr>
          <w:ilvl w:val="0"/>
          <w:numId w:val="37"/>
        </w:numPr>
        <w:spacing w:line="276" w:lineRule="auto"/>
        <w:rPr>
          <w:sz w:val="22"/>
          <w:szCs w:val="22"/>
        </w:rPr>
      </w:pPr>
      <w:r>
        <w:rPr>
          <w:sz w:val="22"/>
          <w:szCs w:val="22"/>
        </w:rPr>
        <w:lastRenderedPageBreak/>
        <w:t>Voorkomen van verzakkingen en losliggende bestrating</w:t>
      </w:r>
    </w:p>
    <w:p w14:paraId="7EA7290C" w14:textId="5DC557AC" w:rsidR="00E72502" w:rsidRDefault="00FE275D" w:rsidP="00FE275D">
      <w:pPr>
        <w:numPr>
          <w:ilvl w:val="0"/>
          <w:numId w:val="37"/>
        </w:numPr>
        <w:spacing w:line="276" w:lineRule="auto"/>
        <w:rPr>
          <w:sz w:val="22"/>
          <w:szCs w:val="22"/>
        </w:rPr>
      </w:pPr>
      <w:r>
        <w:rPr>
          <w:sz w:val="22"/>
          <w:szCs w:val="22"/>
        </w:rPr>
        <w:t>Prefab betonelementen/drempels dienen op de juiste wijze te worden aangebracht</w:t>
      </w:r>
    </w:p>
    <w:p w14:paraId="71972815" w14:textId="35BAEAB5" w:rsidR="00FE275D" w:rsidRDefault="00FE275D" w:rsidP="00FE275D">
      <w:pPr>
        <w:numPr>
          <w:ilvl w:val="0"/>
          <w:numId w:val="37"/>
        </w:numPr>
        <w:spacing w:line="276" w:lineRule="auto"/>
        <w:rPr>
          <w:sz w:val="22"/>
          <w:szCs w:val="22"/>
        </w:rPr>
      </w:pPr>
      <w:r>
        <w:rPr>
          <w:sz w:val="22"/>
          <w:szCs w:val="22"/>
        </w:rPr>
        <w:t>Straatpotten en nutsvoorzieningen op hoogte stellen</w:t>
      </w:r>
    </w:p>
    <w:p w14:paraId="6354F1D3" w14:textId="2A09885A" w:rsidR="00031927" w:rsidRPr="005956A3" w:rsidRDefault="00FE275D" w:rsidP="001072A1">
      <w:pPr>
        <w:numPr>
          <w:ilvl w:val="0"/>
          <w:numId w:val="37"/>
        </w:numPr>
        <w:autoSpaceDE w:val="0"/>
        <w:autoSpaceDN w:val="0"/>
        <w:adjustRightInd w:val="0"/>
        <w:spacing w:line="240" w:lineRule="auto"/>
        <w:rPr>
          <w:rFonts w:cs="Calibri"/>
          <w:color w:val="000000"/>
          <w:sz w:val="22"/>
          <w:szCs w:val="22"/>
        </w:rPr>
      </w:pPr>
      <w:r w:rsidRPr="00FE275D">
        <w:rPr>
          <w:sz w:val="22"/>
          <w:szCs w:val="22"/>
        </w:rPr>
        <w:t xml:space="preserve">Toegankelijkheid minder validen en hoogteverloop elementenverhardingen </w:t>
      </w:r>
    </w:p>
    <w:p w14:paraId="2E46F3DF" w14:textId="77777777" w:rsidR="005956A3" w:rsidRPr="00FE275D" w:rsidRDefault="005956A3" w:rsidP="005956A3">
      <w:pPr>
        <w:autoSpaceDE w:val="0"/>
        <w:autoSpaceDN w:val="0"/>
        <w:adjustRightInd w:val="0"/>
        <w:spacing w:line="240" w:lineRule="auto"/>
        <w:ind w:left="720"/>
        <w:rPr>
          <w:rFonts w:cs="Calibri"/>
          <w:color w:val="000000"/>
          <w:sz w:val="22"/>
          <w:szCs w:val="22"/>
        </w:rPr>
      </w:pPr>
    </w:p>
    <w:p w14:paraId="6FBCB7B3" w14:textId="77777777" w:rsidR="00031927" w:rsidRPr="00031927" w:rsidRDefault="00031927" w:rsidP="00031927">
      <w:pPr>
        <w:spacing w:line="240" w:lineRule="auto"/>
        <w:rPr>
          <w:rFonts w:asciiTheme="minorHAnsi" w:hAnsiTheme="minorHAnsi" w:cstheme="minorHAnsi"/>
          <w:color w:val="auto"/>
          <w:sz w:val="22"/>
          <w:szCs w:val="20"/>
        </w:rPr>
      </w:pPr>
    </w:p>
    <w:p w14:paraId="35E03E32" w14:textId="49A98092" w:rsidR="00031927" w:rsidRPr="004D336B" w:rsidRDefault="00434A85" w:rsidP="00031927">
      <w:pPr>
        <w:keepNext/>
        <w:spacing w:line="240" w:lineRule="auto"/>
        <w:outlineLvl w:val="0"/>
        <w:rPr>
          <w:rFonts w:asciiTheme="minorHAnsi" w:hAnsiTheme="minorHAnsi" w:cstheme="minorHAnsi"/>
          <w:b/>
          <w:bCs/>
          <w:color w:val="auto"/>
          <w:sz w:val="24"/>
          <w:szCs w:val="20"/>
        </w:rPr>
      </w:pPr>
      <w:bookmarkStart w:id="53" w:name="_Toc519759659"/>
      <w:bookmarkStart w:id="54" w:name="_Toc113455245"/>
      <w:bookmarkStart w:id="55" w:name="_Toc135135453"/>
      <w:bookmarkStart w:id="56" w:name="_Toc160698762"/>
      <w:bookmarkStart w:id="57" w:name="_Toc224128261"/>
      <w:r w:rsidRPr="004D336B">
        <w:rPr>
          <w:rFonts w:asciiTheme="minorHAnsi" w:hAnsiTheme="minorHAnsi" w:cstheme="minorHAnsi"/>
          <w:b/>
          <w:bCs/>
          <w:color w:val="auto"/>
          <w:sz w:val="24"/>
          <w:szCs w:val="20"/>
        </w:rPr>
        <w:t>4</w:t>
      </w:r>
      <w:r w:rsidR="00031927" w:rsidRPr="004D336B">
        <w:rPr>
          <w:rFonts w:asciiTheme="minorHAnsi" w:hAnsiTheme="minorHAnsi" w:cstheme="minorHAnsi"/>
          <w:b/>
          <w:bCs/>
          <w:color w:val="auto"/>
          <w:sz w:val="24"/>
          <w:szCs w:val="20"/>
        </w:rPr>
        <w:t>.</w:t>
      </w:r>
      <w:r w:rsidR="0057371D" w:rsidRPr="004D336B">
        <w:rPr>
          <w:rFonts w:asciiTheme="minorHAnsi" w:hAnsiTheme="minorHAnsi" w:cstheme="minorHAnsi"/>
          <w:b/>
          <w:bCs/>
          <w:color w:val="auto"/>
          <w:sz w:val="24"/>
          <w:szCs w:val="20"/>
        </w:rPr>
        <w:t>4</w:t>
      </w:r>
      <w:r w:rsidR="00031927" w:rsidRPr="004D336B">
        <w:rPr>
          <w:rFonts w:asciiTheme="minorHAnsi" w:hAnsiTheme="minorHAnsi" w:cstheme="minorHAnsi"/>
          <w:b/>
          <w:bCs/>
          <w:color w:val="auto"/>
          <w:sz w:val="24"/>
          <w:szCs w:val="20"/>
        </w:rPr>
        <w:tab/>
        <w:t xml:space="preserve">Beoordeling en toekennen van punten op </w:t>
      </w:r>
      <w:r w:rsidR="00035153" w:rsidRPr="004D336B">
        <w:rPr>
          <w:rFonts w:asciiTheme="minorHAnsi" w:hAnsiTheme="minorHAnsi" w:cstheme="minorHAnsi"/>
          <w:b/>
          <w:bCs/>
          <w:color w:val="auto"/>
          <w:sz w:val="24"/>
          <w:szCs w:val="20"/>
        </w:rPr>
        <w:t xml:space="preserve">prijs en </w:t>
      </w:r>
      <w:r w:rsidR="00031927" w:rsidRPr="004D336B">
        <w:rPr>
          <w:rFonts w:asciiTheme="minorHAnsi" w:hAnsiTheme="minorHAnsi" w:cstheme="minorHAnsi"/>
          <w:b/>
          <w:bCs/>
          <w:color w:val="auto"/>
          <w:sz w:val="24"/>
          <w:szCs w:val="20"/>
        </w:rPr>
        <w:t>EMVI-criteria</w:t>
      </w:r>
      <w:bookmarkEnd w:id="53"/>
      <w:bookmarkEnd w:id="54"/>
      <w:bookmarkEnd w:id="55"/>
      <w:bookmarkEnd w:id="56"/>
      <w:bookmarkEnd w:id="57"/>
    </w:p>
    <w:p w14:paraId="0B2B30D2" w14:textId="5B460074" w:rsidR="00035153" w:rsidRDefault="00031927" w:rsidP="00031927">
      <w:pPr>
        <w:spacing w:line="240" w:lineRule="auto"/>
        <w:rPr>
          <w:rFonts w:asciiTheme="minorHAnsi" w:hAnsiTheme="minorHAnsi" w:cstheme="minorHAnsi"/>
          <w:color w:val="auto"/>
          <w:sz w:val="22"/>
          <w:szCs w:val="20"/>
        </w:rPr>
      </w:pPr>
      <w:r w:rsidRPr="00031927">
        <w:rPr>
          <w:rFonts w:asciiTheme="minorHAnsi" w:hAnsiTheme="minorHAnsi" w:cstheme="minorHAnsi"/>
          <w:color w:val="auto"/>
          <w:sz w:val="22"/>
          <w:szCs w:val="20"/>
        </w:rPr>
        <w:t xml:space="preserve">Het EMVI-plan wordt door drie personen van </w:t>
      </w:r>
      <w:r w:rsidR="005956A3">
        <w:rPr>
          <w:rFonts w:asciiTheme="minorHAnsi" w:hAnsiTheme="minorHAnsi" w:cstheme="minorHAnsi"/>
          <w:color w:val="auto"/>
          <w:sz w:val="22"/>
          <w:szCs w:val="20"/>
        </w:rPr>
        <w:t>beheer Openbare Ruimte van de gemeente Wijdemeren</w:t>
      </w:r>
      <w:r w:rsidRPr="00031927">
        <w:rPr>
          <w:rFonts w:asciiTheme="minorHAnsi" w:hAnsiTheme="minorHAnsi" w:cstheme="minorHAnsi"/>
          <w:color w:val="auto"/>
          <w:sz w:val="22"/>
          <w:szCs w:val="20"/>
        </w:rPr>
        <w:t xml:space="preserve"> beoordeeld. </w:t>
      </w:r>
      <w:r w:rsidR="0057371D">
        <w:rPr>
          <w:rFonts w:asciiTheme="minorHAnsi" w:hAnsiTheme="minorHAnsi" w:cstheme="minorHAnsi"/>
          <w:color w:val="auto"/>
          <w:sz w:val="22"/>
          <w:szCs w:val="20"/>
        </w:rPr>
        <w:t xml:space="preserve">Daarbij wordt de tabel 2 als grondslag voor de beoordeling gehanteerd. </w:t>
      </w:r>
      <w:r w:rsidRPr="00031927">
        <w:rPr>
          <w:rFonts w:asciiTheme="minorHAnsi" w:hAnsiTheme="minorHAnsi" w:cstheme="minorHAnsi"/>
          <w:color w:val="auto"/>
          <w:sz w:val="22"/>
          <w:szCs w:val="20"/>
        </w:rPr>
        <w:t xml:space="preserve">Nadat individueel de aanbiedingen zijn beoordeeld, zal onder leiding van een voorzitter (inkoopadviseur) in consensus het eindoordeel worden geformuleerd. De voorzitter zal inhoudelijk geen stem hebben en draagt zorg voor een goed besluitvormingsproces. </w:t>
      </w:r>
    </w:p>
    <w:p w14:paraId="76BEDADA" w14:textId="7E06A5E5" w:rsidR="00031927" w:rsidRPr="00031927" w:rsidRDefault="00035153" w:rsidP="00031927">
      <w:pPr>
        <w:spacing w:line="240" w:lineRule="auto"/>
        <w:rPr>
          <w:rFonts w:asciiTheme="minorHAnsi" w:hAnsiTheme="minorHAnsi" w:cstheme="minorHAnsi"/>
          <w:color w:val="auto"/>
          <w:sz w:val="22"/>
          <w:szCs w:val="20"/>
        </w:rPr>
      </w:pPr>
      <w:r>
        <w:rPr>
          <w:rFonts w:asciiTheme="minorHAnsi" w:hAnsiTheme="minorHAnsi" w:cstheme="minorHAnsi"/>
          <w:color w:val="auto"/>
          <w:sz w:val="22"/>
          <w:szCs w:val="20"/>
        </w:rPr>
        <w:t>Daarna wordt de prijs toegevoegd aan de beoordeling</w:t>
      </w:r>
      <w:r w:rsidR="00031927" w:rsidRPr="00031927">
        <w:rPr>
          <w:rFonts w:asciiTheme="minorHAnsi" w:hAnsiTheme="minorHAnsi" w:cstheme="minorHAnsi"/>
          <w:color w:val="auto"/>
          <w:sz w:val="22"/>
          <w:szCs w:val="20"/>
        </w:rPr>
        <w:br/>
      </w:r>
    </w:p>
    <w:p w14:paraId="70729F43" w14:textId="06B6443F" w:rsidR="005956A3" w:rsidRPr="00031927" w:rsidRDefault="00035153" w:rsidP="00031927">
      <w:pPr>
        <w:spacing w:line="240" w:lineRule="auto"/>
        <w:rPr>
          <w:rFonts w:asciiTheme="minorHAnsi" w:hAnsiTheme="minorHAnsi" w:cstheme="minorHAnsi"/>
          <w:color w:val="auto"/>
          <w:sz w:val="22"/>
          <w:szCs w:val="20"/>
        </w:rPr>
      </w:pPr>
      <w:r>
        <w:rPr>
          <w:rFonts w:asciiTheme="minorHAnsi" w:hAnsiTheme="minorHAnsi" w:cstheme="minorHAnsi"/>
          <w:color w:val="auto"/>
          <w:sz w:val="22"/>
          <w:szCs w:val="20"/>
        </w:rPr>
        <w:t xml:space="preserve">Voor de prijs en voor de </w:t>
      </w:r>
      <w:r w:rsidR="00031927" w:rsidRPr="00031927">
        <w:rPr>
          <w:rFonts w:asciiTheme="minorHAnsi" w:hAnsiTheme="minorHAnsi" w:cstheme="minorHAnsi"/>
          <w:color w:val="auto"/>
          <w:sz w:val="22"/>
          <w:szCs w:val="20"/>
        </w:rPr>
        <w:t>EMVI-criteri</w:t>
      </w:r>
      <w:r>
        <w:rPr>
          <w:rFonts w:asciiTheme="minorHAnsi" w:hAnsiTheme="minorHAnsi" w:cstheme="minorHAnsi"/>
          <w:color w:val="auto"/>
          <w:sz w:val="22"/>
          <w:szCs w:val="20"/>
        </w:rPr>
        <w:t>a</w:t>
      </w:r>
      <w:r w:rsidR="00031927" w:rsidRPr="00031927">
        <w:rPr>
          <w:rFonts w:asciiTheme="minorHAnsi" w:hAnsiTheme="minorHAnsi" w:cstheme="minorHAnsi"/>
          <w:color w:val="auto"/>
          <w:sz w:val="22"/>
          <w:szCs w:val="20"/>
        </w:rPr>
        <w:t xml:space="preserve"> wordt een oordeel gegeven van 0 (niet of nauwelijks meerwaarde) tot 10 (veel meerwaarde). Om in het oordeel een verschil te kunnen maken, is er voor gekozen om met twee tussenstappen te werken: 3 (beperkte meerwaarde) en 7 (voldoende meerwaarde). In tabel 2 is inzicht gegeven hoe de beoordeling plaats vindt.</w:t>
      </w:r>
      <w:r w:rsidR="00031927" w:rsidRPr="00031927">
        <w:rPr>
          <w:rFonts w:asciiTheme="minorHAnsi" w:hAnsiTheme="minorHAnsi" w:cstheme="minorHAnsi"/>
          <w:color w:val="auto"/>
          <w:sz w:val="22"/>
          <w:szCs w:val="20"/>
        </w:rPr>
        <w:br/>
      </w:r>
    </w:p>
    <w:p w14:paraId="0BC93941" w14:textId="77777777" w:rsidR="00031927" w:rsidRPr="00031927" w:rsidRDefault="00031927" w:rsidP="00031927">
      <w:pPr>
        <w:numPr>
          <w:ilvl w:val="0"/>
          <w:numId w:val="30"/>
        </w:numPr>
        <w:spacing w:line="240" w:lineRule="auto"/>
        <w:ind w:left="142" w:hanging="142"/>
        <w:contextualSpacing/>
        <w:rPr>
          <w:rFonts w:asciiTheme="minorHAnsi" w:hAnsiTheme="minorHAnsi" w:cstheme="minorHAnsi"/>
          <w:color w:val="auto"/>
          <w:sz w:val="20"/>
          <w:szCs w:val="20"/>
        </w:rPr>
      </w:pPr>
      <w:r w:rsidRPr="00031927">
        <w:rPr>
          <w:rFonts w:asciiTheme="minorHAnsi" w:hAnsiTheme="minorHAnsi" w:cstheme="minorHAnsi"/>
          <w:color w:val="auto"/>
          <w:sz w:val="20"/>
          <w:szCs w:val="20"/>
        </w:rPr>
        <w:t>tabel 2: Waardering EMVI</w:t>
      </w:r>
    </w:p>
    <w:tbl>
      <w:tblPr>
        <w:tblW w:w="0" w:type="auto"/>
        <w:tblCellMar>
          <w:left w:w="0" w:type="dxa"/>
          <w:right w:w="0" w:type="dxa"/>
        </w:tblCellMar>
        <w:tblLook w:val="04A0" w:firstRow="1" w:lastRow="0" w:firstColumn="1" w:lastColumn="0" w:noHBand="0" w:noVBand="1"/>
      </w:tblPr>
      <w:tblGrid>
        <w:gridCol w:w="495"/>
        <w:gridCol w:w="3371"/>
        <w:gridCol w:w="4958"/>
      </w:tblGrid>
      <w:tr w:rsidR="00031927" w:rsidRPr="00031927" w14:paraId="49F4FFDB" w14:textId="77777777" w:rsidTr="000E1374">
        <w:trPr>
          <w:cantSplit/>
          <w:tblHeader/>
        </w:trPr>
        <w:tc>
          <w:tcPr>
            <w:tcW w:w="5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1A6311B" w14:textId="77777777" w:rsidR="00031927" w:rsidRPr="00031927" w:rsidRDefault="00031927" w:rsidP="00031927">
            <w:pPr>
              <w:spacing w:line="259" w:lineRule="auto"/>
              <w:rPr>
                <w:rFonts w:asciiTheme="minorHAnsi" w:hAnsiTheme="minorHAnsi" w:cstheme="minorHAnsi"/>
                <w:b/>
                <w:bCs/>
                <w:color w:val="auto"/>
                <w:sz w:val="22"/>
                <w:szCs w:val="20"/>
              </w:rPr>
            </w:pPr>
            <w:r w:rsidRPr="00031927">
              <w:rPr>
                <w:rFonts w:asciiTheme="minorHAnsi" w:hAnsiTheme="minorHAnsi" w:cstheme="minorHAnsi"/>
                <w:b/>
                <w:bCs/>
                <w:color w:val="auto"/>
                <w:sz w:val="18"/>
                <w:szCs w:val="20"/>
              </w:rPr>
              <w:t>#</w:t>
            </w:r>
          </w:p>
        </w:tc>
        <w:tc>
          <w:tcPr>
            <w:tcW w:w="570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B69F05" w14:textId="77777777" w:rsidR="00031927" w:rsidRPr="00031927" w:rsidRDefault="00031927" w:rsidP="00031927">
            <w:pPr>
              <w:spacing w:line="259" w:lineRule="auto"/>
              <w:rPr>
                <w:rFonts w:asciiTheme="minorHAnsi" w:hAnsiTheme="minorHAnsi" w:cstheme="minorHAnsi"/>
                <w:b/>
                <w:bCs/>
                <w:color w:val="auto"/>
                <w:sz w:val="16"/>
                <w:szCs w:val="16"/>
              </w:rPr>
            </w:pPr>
            <w:r w:rsidRPr="00031927">
              <w:rPr>
                <w:rFonts w:asciiTheme="minorHAnsi" w:hAnsiTheme="minorHAnsi" w:cstheme="minorHAnsi"/>
                <w:b/>
                <w:bCs/>
                <w:color w:val="auto"/>
                <w:sz w:val="16"/>
                <w:szCs w:val="16"/>
              </w:rPr>
              <w:t>Oordeel</w:t>
            </w:r>
          </w:p>
        </w:tc>
        <w:tc>
          <w:tcPr>
            <w:tcW w:w="77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FF3DDC" w14:textId="77777777" w:rsidR="00031927" w:rsidRPr="00031927" w:rsidRDefault="00031927" w:rsidP="00031927">
            <w:pPr>
              <w:spacing w:line="259" w:lineRule="auto"/>
              <w:rPr>
                <w:rFonts w:asciiTheme="minorHAnsi" w:hAnsiTheme="minorHAnsi" w:cstheme="minorHAnsi"/>
                <w:b/>
                <w:bCs/>
                <w:color w:val="auto"/>
                <w:sz w:val="16"/>
                <w:szCs w:val="16"/>
              </w:rPr>
            </w:pPr>
            <w:r w:rsidRPr="00031927">
              <w:rPr>
                <w:rFonts w:asciiTheme="minorHAnsi" w:hAnsiTheme="minorHAnsi" w:cstheme="minorHAnsi"/>
                <w:b/>
                <w:bCs/>
                <w:color w:val="auto"/>
                <w:sz w:val="16"/>
                <w:szCs w:val="16"/>
              </w:rPr>
              <w:t>Toelichting</w:t>
            </w:r>
          </w:p>
        </w:tc>
      </w:tr>
      <w:tr w:rsidR="00031927" w:rsidRPr="00031927" w14:paraId="56D2B1FD" w14:textId="77777777" w:rsidTr="000E1374">
        <w:trPr>
          <w:cantSplit/>
        </w:trPr>
        <w:tc>
          <w:tcPr>
            <w:tcW w:w="5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0853B7" w14:textId="77777777" w:rsidR="00031927" w:rsidRPr="00031927" w:rsidRDefault="00031927" w:rsidP="00031927">
            <w:pPr>
              <w:spacing w:line="259" w:lineRule="auto"/>
              <w:rPr>
                <w:rFonts w:asciiTheme="minorHAnsi" w:hAnsiTheme="minorHAnsi" w:cstheme="minorHAnsi"/>
                <w:color w:val="auto"/>
                <w:sz w:val="22"/>
                <w:szCs w:val="22"/>
              </w:rPr>
            </w:pPr>
            <w:r w:rsidRPr="00031927">
              <w:rPr>
                <w:rFonts w:asciiTheme="minorHAnsi" w:hAnsiTheme="minorHAnsi" w:cstheme="minorHAnsi"/>
                <w:color w:val="auto"/>
                <w:sz w:val="22"/>
                <w:szCs w:val="22"/>
              </w:rPr>
              <w:t>0</w:t>
            </w:r>
          </w:p>
        </w:tc>
        <w:tc>
          <w:tcPr>
            <w:tcW w:w="5705" w:type="dxa"/>
            <w:tcBorders>
              <w:top w:val="nil"/>
              <w:left w:val="nil"/>
              <w:bottom w:val="single" w:sz="8" w:space="0" w:color="auto"/>
              <w:right w:val="single" w:sz="8" w:space="0" w:color="auto"/>
            </w:tcBorders>
            <w:tcMar>
              <w:top w:w="0" w:type="dxa"/>
              <w:left w:w="108" w:type="dxa"/>
              <w:bottom w:w="0" w:type="dxa"/>
              <w:right w:w="108" w:type="dxa"/>
            </w:tcMar>
            <w:hideMark/>
          </w:tcPr>
          <w:p w14:paraId="7580878B" w14:textId="77777777" w:rsidR="00031927" w:rsidRPr="00031927" w:rsidRDefault="00031927" w:rsidP="00031927">
            <w:pPr>
              <w:spacing w:line="259" w:lineRule="auto"/>
              <w:rPr>
                <w:rFonts w:asciiTheme="minorHAnsi" w:hAnsiTheme="minorHAnsi" w:cstheme="minorHAnsi"/>
                <w:color w:val="auto"/>
                <w:sz w:val="22"/>
                <w:szCs w:val="22"/>
              </w:rPr>
            </w:pPr>
            <w:r w:rsidRPr="00031927">
              <w:rPr>
                <w:rFonts w:asciiTheme="minorHAnsi" w:hAnsiTheme="minorHAnsi" w:cstheme="minorHAnsi"/>
                <w:color w:val="auto"/>
                <w:sz w:val="22"/>
                <w:szCs w:val="22"/>
              </w:rPr>
              <w:t>Niet of nauwelijks meerwaarde</w:t>
            </w:r>
          </w:p>
        </w:tc>
        <w:tc>
          <w:tcPr>
            <w:tcW w:w="7762" w:type="dxa"/>
            <w:tcBorders>
              <w:top w:val="nil"/>
              <w:left w:val="nil"/>
              <w:bottom w:val="single" w:sz="8" w:space="0" w:color="auto"/>
              <w:right w:val="single" w:sz="8" w:space="0" w:color="auto"/>
            </w:tcBorders>
            <w:tcMar>
              <w:top w:w="0" w:type="dxa"/>
              <w:left w:w="108" w:type="dxa"/>
              <w:bottom w:w="0" w:type="dxa"/>
              <w:right w:w="108" w:type="dxa"/>
            </w:tcMar>
            <w:hideMark/>
          </w:tcPr>
          <w:p w14:paraId="5EDCC732" w14:textId="77777777" w:rsidR="00031927" w:rsidRPr="00031927" w:rsidRDefault="00031927" w:rsidP="00031927">
            <w:pPr>
              <w:numPr>
                <w:ilvl w:val="0"/>
                <w:numId w:val="31"/>
              </w:numPr>
              <w:spacing w:line="240" w:lineRule="auto"/>
              <w:ind w:left="347" w:hanging="283"/>
              <w:rPr>
                <w:rFonts w:asciiTheme="minorHAnsi" w:hAnsiTheme="minorHAnsi" w:cstheme="minorHAnsi"/>
                <w:color w:val="auto"/>
                <w:sz w:val="22"/>
                <w:szCs w:val="22"/>
              </w:rPr>
            </w:pPr>
            <w:r w:rsidRPr="00031927">
              <w:rPr>
                <w:rFonts w:asciiTheme="minorHAnsi" w:hAnsiTheme="minorHAnsi" w:cstheme="minorHAnsi"/>
                <w:color w:val="auto"/>
                <w:sz w:val="22"/>
                <w:szCs w:val="22"/>
              </w:rPr>
              <w:t xml:space="preserve">(onderdeel van) aanbieding en is </w:t>
            </w:r>
            <w:r w:rsidRPr="00031927">
              <w:rPr>
                <w:rFonts w:asciiTheme="minorHAnsi" w:hAnsiTheme="minorHAnsi" w:cstheme="minorHAnsi"/>
                <w:i/>
                <w:iCs/>
                <w:color w:val="auto"/>
                <w:sz w:val="22"/>
                <w:szCs w:val="22"/>
              </w:rPr>
              <w:t>de facto</w:t>
            </w:r>
            <w:r w:rsidRPr="00031927">
              <w:rPr>
                <w:rFonts w:asciiTheme="minorHAnsi" w:hAnsiTheme="minorHAnsi" w:cstheme="minorHAnsi"/>
                <w:color w:val="auto"/>
                <w:sz w:val="22"/>
                <w:szCs w:val="22"/>
              </w:rPr>
              <w:t xml:space="preserve"> conform bestek</w:t>
            </w:r>
          </w:p>
        </w:tc>
      </w:tr>
      <w:tr w:rsidR="00031927" w:rsidRPr="00031927" w14:paraId="4DE4CBA0" w14:textId="77777777" w:rsidTr="000E1374">
        <w:trPr>
          <w:cantSplit/>
        </w:trPr>
        <w:tc>
          <w:tcPr>
            <w:tcW w:w="5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03152B" w14:textId="77777777" w:rsidR="00031927" w:rsidRPr="00031927" w:rsidRDefault="00031927" w:rsidP="00031927">
            <w:pPr>
              <w:spacing w:line="259" w:lineRule="auto"/>
              <w:rPr>
                <w:rFonts w:asciiTheme="minorHAnsi" w:hAnsiTheme="minorHAnsi" w:cstheme="minorHAnsi"/>
                <w:color w:val="auto"/>
                <w:sz w:val="22"/>
                <w:szCs w:val="22"/>
              </w:rPr>
            </w:pPr>
            <w:r w:rsidRPr="00031927">
              <w:rPr>
                <w:rFonts w:asciiTheme="minorHAnsi" w:hAnsiTheme="minorHAnsi" w:cstheme="minorHAnsi"/>
                <w:color w:val="auto"/>
                <w:sz w:val="22"/>
                <w:szCs w:val="22"/>
              </w:rPr>
              <w:t>3</w:t>
            </w:r>
          </w:p>
        </w:tc>
        <w:tc>
          <w:tcPr>
            <w:tcW w:w="5705" w:type="dxa"/>
            <w:tcBorders>
              <w:top w:val="nil"/>
              <w:left w:val="nil"/>
              <w:bottom w:val="single" w:sz="8" w:space="0" w:color="auto"/>
              <w:right w:val="single" w:sz="8" w:space="0" w:color="auto"/>
            </w:tcBorders>
            <w:tcMar>
              <w:top w:w="0" w:type="dxa"/>
              <w:left w:w="108" w:type="dxa"/>
              <w:bottom w:w="0" w:type="dxa"/>
              <w:right w:w="108" w:type="dxa"/>
            </w:tcMar>
            <w:hideMark/>
          </w:tcPr>
          <w:p w14:paraId="4D4FFFCB" w14:textId="77777777" w:rsidR="00031927" w:rsidRPr="00031927" w:rsidRDefault="00031927" w:rsidP="00031927">
            <w:pPr>
              <w:spacing w:line="259" w:lineRule="auto"/>
              <w:rPr>
                <w:rFonts w:asciiTheme="minorHAnsi" w:hAnsiTheme="minorHAnsi" w:cstheme="minorHAnsi"/>
                <w:color w:val="auto"/>
                <w:sz w:val="22"/>
                <w:szCs w:val="22"/>
              </w:rPr>
            </w:pPr>
            <w:r w:rsidRPr="00031927">
              <w:rPr>
                <w:rFonts w:asciiTheme="minorHAnsi" w:hAnsiTheme="minorHAnsi" w:cstheme="minorHAnsi"/>
                <w:color w:val="auto"/>
                <w:sz w:val="22"/>
                <w:szCs w:val="22"/>
              </w:rPr>
              <w:t>Beperkte meerwaarde</w:t>
            </w:r>
          </w:p>
        </w:tc>
        <w:tc>
          <w:tcPr>
            <w:tcW w:w="7762" w:type="dxa"/>
            <w:tcBorders>
              <w:top w:val="nil"/>
              <w:left w:val="nil"/>
              <w:bottom w:val="single" w:sz="8" w:space="0" w:color="auto"/>
              <w:right w:val="single" w:sz="8" w:space="0" w:color="auto"/>
            </w:tcBorders>
            <w:tcMar>
              <w:top w:w="0" w:type="dxa"/>
              <w:left w:w="108" w:type="dxa"/>
              <w:bottom w:w="0" w:type="dxa"/>
              <w:right w:w="108" w:type="dxa"/>
            </w:tcMar>
            <w:hideMark/>
          </w:tcPr>
          <w:p w14:paraId="1114DB40" w14:textId="77777777" w:rsidR="00031927" w:rsidRPr="00031927" w:rsidRDefault="00031927" w:rsidP="00031927">
            <w:pPr>
              <w:numPr>
                <w:ilvl w:val="0"/>
                <w:numId w:val="31"/>
              </w:numPr>
              <w:spacing w:line="240" w:lineRule="auto"/>
              <w:ind w:left="347" w:hanging="283"/>
              <w:rPr>
                <w:rFonts w:asciiTheme="minorHAnsi" w:hAnsiTheme="minorHAnsi" w:cstheme="minorHAnsi"/>
                <w:color w:val="auto"/>
                <w:sz w:val="22"/>
                <w:szCs w:val="22"/>
              </w:rPr>
            </w:pPr>
            <w:r w:rsidRPr="00031927">
              <w:rPr>
                <w:rFonts w:asciiTheme="minorHAnsi" w:hAnsiTheme="minorHAnsi" w:cstheme="minorHAnsi"/>
                <w:color w:val="auto"/>
                <w:sz w:val="22"/>
                <w:szCs w:val="22"/>
              </w:rPr>
              <w:t>Uit de aanbieding blijkt dat de essentie van de EMVI-criteria beperkt wordt begrepen.</w:t>
            </w:r>
          </w:p>
          <w:p w14:paraId="682BEB2F" w14:textId="77777777" w:rsidR="00031927" w:rsidRPr="00031927" w:rsidRDefault="00031927" w:rsidP="00031927">
            <w:pPr>
              <w:numPr>
                <w:ilvl w:val="0"/>
                <w:numId w:val="31"/>
              </w:numPr>
              <w:spacing w:line="240" w:lineRule="auto"/>
              <w:ind w:left="347" w:hanging="283"/>
              <w:rPr>
                <w:rFonts w:asciiTheme="minorHAnsi" w:hAnsiTheme="minorHAnsi" w:cstheme="minorHAnsi"/>
                <w:color w:val="auto"/>
                <w:sz w:val="22"/>
                <w:szCs w:val="22"/>
              </w:rPr>
            </w:pPr>
            <w:r w:rsidRPr="00031927">
              <w:rPr>
                <w:rFonts w:asciiTheme="minorHAnsi" w:hAnsiTheme="minorHAnsi" w:cstheme="minorHAnsi"/>
                <w:color w:val="auto"/>
                <w:sz w:val="22"/>
                <w:szCs w:val="22"/>
              </w:rPr>
              <w:t xml:space="preserve">De aangeboden maatregelen/beloften zijn algemeen en niet project specifiek </w:t>
            </w:r>
          </w:p>
          <w:p w14:paraId="77EA481B" w14:textId="77777777" w:rsidR="00031927" w:rsidRPr="00031927" w:rsidRDefault="00031927" w:rsidP="00031927">
            <w:pPr>
              <w:numPr>
                <w:ilvl w:val="0"/>
                <w:numId w:val="31"/>
              </w:numPr>
              <w:spacing w:line="240" w:lineRule="auto"/>
              <w:ind w:left="347" w:hanging="283"/>
              <w:rPr>
                <w:rFonts w:asciiTheme="minorHAnsi" w:hAnsiTheme="minorHAnsi" w:cstheme="minorHAnsi"/>
                <w:color w:val="auto"/>
                <w:sz w:val="22"/>
                <w:szCs w:val="22"/>
              </w:rPr>
            </w:pPr>
            <w:r w:rsidRPr="00031927">
              <w:rPr>
                <w:rFonts w:asciiTheme="minorHAnsi" w:hAnsiTheme="minorHAnsi" w:cstheme="minorHAnsi"/>
                <w:color w:val="auto"/>
                <w:sz w:val="22"/>
                <w:szCs w:val="22"/>
              </w:rPr>
              <w:t xml:space="preserve">Er is beperkte samenhang tussen de verschillende maatregelen </w:t>
            </w:r>
          </w:p>
          <w:p w14:paraId="71DD326F" w14:textId="4C51154F" w:rsidR="00031927" w:rsidRPr="00031927" w:rsidRDefault="00031927" w:rsidP="00031927">
            <w:pPr>
              <w:numPr>
                <w:ilvl w:val="0"/>
                <w:numId w:val="31"/>
              </w:numPr>
              <w:spacing w:line="240" w:lineRule="auto"/>
              <w:ind w:left="347" w:hanging="283"/>
              <w:rPr>
                <w:rFonts w:asciiTheme="minorHAnsi" w:hAnsiTheme="minorHAnsi" w:cstheme="minorHAnsi"/>
                <w:color w:val="auto"/>
                <w:sz w:val="22"/>
                <w:szCs w:val="22"/>
              </w:rPr>
            </w:pPr>
            <w:r w:rsidRPr="00031927">
              <w:rPr>
                <w:rFonts w:asciiTheme="minorHAnsi" w:hAnsiTheme="minorHAnsi" w:cstheme="minorHAnsi"/>
                <w:color w:val="auto"/>
                <w:sz w:val="22"/>
                <w:szCs w:val="22"/>
              </w:rPr>
              <w:t xml:space="preserve">Controle door de gemeente </w:t>
            </w:r>
            <w:r w:rsidR="00EB51D0">
              <w:rPr>
                <w:rFonts w:asciiTheme="minorHAnsi" w:hAnsiTheme="minorHAnsi" w:cstheme="minorHAnsi"/>
                <w:color w:val="auto"/>
                <w:sz w:val="22"/>
                <w:szCs w:val="22"/>
              </w:rPr>
              <w:t>Wijdemeren</w:t>
            </w:r>
            <w:r w:rsidR="00A830F9">
              <w:rPr>
                <w:rFonts w:asciiTheme="minorHAnsi" w:hAnsiTheme="minorHAnsi" w:cstheme="minorHAnsi"/>
                <w:color w:val="auto"/>
                <w:sz w:val="22"/>
                <w:szCs w:val="22"/>
              </w:rPr>
              <w:t xml:space="preserve"> </w:t>
            </w:r>
            <w:r w:rsidRPr="00031927">
              <w:rPr>
                <w:rFonts w:asciiTheme="minorHAnsi" w:hAnsiTheme="minorHAnsi" w:cstheme="minorHAnsi"/>
                <w:color w:val="auto"/>
                <w:sz w:val="22"/>
                <w:szCs w:val="22"/>
              </w:rPr>
              <w:t>van de maatregelen en beloften is complex en arbeidsintensief waardoor de kans op onduidelijkheid tijdens de uitvoering aanzienlijk is.</w:t>
            </w:r>
          </w:p>
        </w:tc>
      </w:tr>
      <w:tr w:rsidR="00031927" w:rsidRPr="00031927" w14:paraId="34F792D6" w14:textId="77777777" w:rsidTr="000E1374">
        <w:trPr>
          <w:cantSplit/>
        </w:trPr>
        <w:tc>
          <w:tcPr>
            <w:tcW w:w="5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64AA57" w14:textId="77777777" w:rsidR="00031927" w:rsidRPr="00031927" w:rsidRDefault="00031927" w:rsidP="00031927">
            <w:pPr>
              <w:spacing w:line="259" w:lineRule="auto"/>
              <w:rPr>
                <w:rFonts w:asciiTheme="minorHAnsi" w:hAnsiTheme="minorHAnsi" w:cstheme="minorHAnsi"/>
                <w:color w:val="auto"/>
                <w:sz w:val="22"/>
                <w:szCs w:val="22"/>
              </w:rPr>
            </w:pPr>
            <w:r w:rsidRPr="00031927">
              <w:rPr>
                <w:rFonts w:asciiTheme="minorHAnsi" w:hAnsiTheme="minorHAnsi" w:cstheme="minorHAnsi"/>
                <w:color w:val="auto"/>
                <w:sz w:val="22"/>
                <w:szCs w:val="22"/>
              </w:rPr>
              <w:t>7</w:t>
            </w:r>
          </w:p>
        </w:tc>
        <w:tc>
          <w:tcPr>
            <w:tcW w:w="5705" w:type="dxa"/>
            <w:tcBorders>
              <w:top w:val="nil"/>
              <w:left w:val="nil"/>
              <w:bottom w:val="single" w:sz="8" w:space="0" w:color="auto"/>
              <w:right w:val="single" w:sz="8" w:space="0" w:color="auto"/>
            </w:tcBorders>
            <w:tcMar>
              <w:top w:w="0" w:type="dxa"/>
              <w:left w:w="108" w:type="dxa"/>
              <w:bottom w:w="0" w:type="dxa"/>
              <w:right w:w="108" w:type="dxa"/>
            </w:tcMar>
            <w:hideMark/>
          </w:tcPr>
          <w:p w14:paraId="79E7B70D" w14:textId="77777777" w:rsidR="00031927" w:rsidRPr="00031927" w:rsidRDefault="00031927" w:rsidP="00031927">
            <w:pPr>
              <w:spacing w:line="259" w:lineRule="auto"/>
              <w:rPr>
                <w:rFonts w:asciiTheme="minorHAnsi" w:hAnsiTheme="minorHAnsi" w:cstheme="minorHAnsi"/>
                <w:color w:val="auto"/>
                <w:sz w:val="22"/>
                <w:szCs w:val="22"/>
              </w:rPr>
            </w:pPr>
            <w:r w:rsidRPr="00031927">
              <w:rPr>
                <w:rFonts w:asciiTheme="minorHAnsi" w:hAnsiTheme="minorHAnsi" w:cstheme="minorHAnsi"/>
                <w:color w:val="auto"/>
                <w:sz w:val="22"/>
                <w:szCs w:val="22"/>
              </w:rPr>
              <w:t>Voldoende meerwaarde</w:t>
            </w:r>
          </w:p>
        </w:tc>
        <w:tc>
          <w:tcPr>
            <w:tcW w:w="7762" w:type="dxa"/>
            <w:tcBorders>
              <w:top w:val="nil"/>
              <w:left w:val="nil"/>
              <w:bottom w:val="single" w:sz="8" w:space="0" w:color="auto"/>
              <w:right w:val="single" w:sz="8" w:space="0" w:color="auto"/>
            </w:tcBorders>
            <w:tcMar>
              <w:top w:w="0" w:type="dxa"/>
              <w:left w:w="108" w:type="dxa"/>
              <w:bottom w:w="0" w:type="dxa"/>
              <w:right w:w="108" w:type="dxa"/>
            </w:tcMar>
            <w:hideMark/>
          </w:tcPr>
          <w:p w14:paraId="496659B2" w14:textId="77777777" w:rsidR="00031927" w:rsidRPr="00031927" w:rsidRDefault="00031927" w:rsidP="00031927">
            <w:pPr>
              <w:numPr>
                <w:ilvl w:val="0"/>
                <w:numId w:val="31"/>
              </w:numPr>
              <w:spacing w:line="240" w:lineRule="auto"/>
              <w:ind w:left="347" w:hanging="283"/>
              <w:rPr>
                <w:rFonts w:asciiTheme="minorHAnsi" w:hAnsiTheme="minorHAnsi" w:cstheme="minorHAnsi"/>
                <w:color w:val="auto"/>
                <w:sz w:val="22"/>
                <w:szCs w:val="22"/>
              </w:rPr>
            </w:pPr>
            <w:r w:rsidRPr="00031927">
              <w:rPr>
                <w:rFonts w:asciiTheme="minorHAnsi" w:hAnsiTheme="minorHAnsi" w:cstheme="minorHAnsi"/>
                <w:color w:val="auto"/>
                <w:sz w:val="22"/>
                <w:szCs w:val="22"/>
              </w:rPr>
              <w:t>De inschrijver laat zien dat hij zich in het werk heeft verdiept en dat daardoor de essentie van de EMVI-criteria wordt begrepen</w:t>
            </w:r>
          </w:p>
          <w:p w14:paraId="768BD1C2" w14:textId="77777777" w:rsidR="00031927" w:rsidRPr="00031927" w:rsidRDefault="00031927" w:rsidP="00031927">
            <w:pPr>
              <w:numPr>
                <w:ilvl w:val="0"/>
                <w:numId w:val="31"/>
              </w:numPr>
              <w:spacing w:line="240" w:lineRule="auto"/>
              <w:ind w:left="347" w:hanging="283"/>
              <w:rPr>
                <w:rFonts w:asciiTheme="minorHAnsi" w:hAnsiTheme="minorHAnsi" w:cstheme="minorHAnsi"/>
                <w:color w:val="auto"/>
                <w:sz w:val="22"/>
                <w:szCs w:val="22"/>
              </w:rPr>
            </w:pPr>
            <w:r w:rsidRPr="00031927">
              <w:rPr>
                <w:rFonts w:asciiTheme="minorHAnsi" w:hAnsiTheme="minorHAnsi" w:cstheme="minorHAnsi"/>
                <w:color w:val="auto"/>
                <w:sz w:val="22"/>
                <w:szCs w:val="22"/>
              </w:rPr>
              <w:t>De maatregelen/beloften zijn grotendeels SMART  </w:t>
            </w:r>
          </w:p>
          <w:p w14:paraId="752F5C5F" w14:textId="1258FE5C" w:rsidR="00031927" w:rsidRPr="005956A3" w:rsidRDefault="00031927" w:rsidP="005956A3">
            <w:pPr>
              <w:numPr>
                <w:ilvl w:val="0"/>
                <w:numId w:val="31"/>
              </w:numPr>
              <w:spacing w:line="240" w:lineRule="auto"/>
              <w:ind w:left="347" w:hanging="283"/>
              <w:rPr>
                <w:rFonts w:asciiTheme="minorHAnsi" w:hAnsiTheme="minorHAnsi" w:cstheme="minorHAnsi"/>
                <w:color w:val="auto"/>
                <w:sz w:val="22"/>
                <w:szCs w:val="22"/>
              </w:rPr>
            </w:pPr>
            <w:r w:rsidRPr="00031927">
              <w:rPr>
                <w:rFonts w:asciiTheme="minorHAnsi" w:hAnsiTheme="minorHAnsi" w:cstheme="minorHAnsi"/>
                <w:color w:val="auto"/>
                <w:sz w:val="22"/>
                <w:szCs w:val="22"/>
              </w:rPr>
              <w:t>Er is samenhang tussen de verschillende beloften binnen de verschillende sub criteria</w:t>
            </w:r>
          </w:p>
        </w:tc>
      </w:tr>
      <w:tr w:rsidR="00031927" w:rsidRPr="00031927" w14:paraId="0C7FAED8" w14:textId="77777777" w:rsidTr="00EB7466">
        <w:trPr>
          <w:cantSplit/>
        </w:trPr>
        <w:tc>
          <w:tcPr>
            <w:tcW w:w="559" w:type="dxa"/>
            <w:tcBorders>
              <w:top w:val="nil"/>
              <w:left w:val="single" w:sz="8" w:space="0" w:color="auto"/>
              <w:bottom w:val="nil"/>
              <w:right w:val="single" w:sz="8" w:space="0" w:color="auto"/>
            </w:tcBorders>
            <w:tcMar>
              <w:top w:w="0" w:type="dxa"/>
              <w:left w:w="108" w:type="dxa"/>
              <w:bottom w:w="0" w:type="dxa"/>
              <w:right w:w="108" w:type="dxa"/>
            </w:tcMar>
            <w:hideMark/>
          </w:tcPr>
          <w:p w14:paraId="18C8EBFE" w14:textId="77777777" w:rsidR="00031927" w:rsidRPr="00031927" w:rsidRDefault="00031927" w:rsidP="00031927">
            <w:pPr>
              <w:spacing w:line="259" w:lineRule="auto"/>
              <w:rPr>
                <w:rFonts w:asciiTheme="minorHAnsi" w:hAnsiTheme="minorHAnsi" w:cstheme="minorHAnsi"/>
                <w:color w:val="auto"/>
                <w:sz w:val="22"/>
                <w:szCs w:val="22"/>
              </w:rPr>
            </w:pPr>
            <w:r w:rsidRPr="00031927">
              <w:rPr>
                <w:rFonts w:asciiTheme="minorHAnsi" w:hAnsiTheme="minorHAnsi" w:cstheme="minorHAnsi"/>
                <w:color w:val="auto"/>
                <w:sz w:val="22"/>
                <w:szCs w:val="22"/>
              </w:rPr>
              <w:lastRenderedPageBreak/>
              <w:t>10</w:t>
            </w:r>
          </w:p>
        </w:tc>
        <w:tc>
          <w:tcPr>
            <w:tcW w:w="5705" w:type="dxa"/>
            <w:tcBorders>
              <w:top w:val="nil"/>
              <w:left w:val="nil"/>
              <w:bottom w:val="nil"/>
              <w:right w:val="single" w:sz="8" w:space="0" w:color="auto"/>
            </w:tcBorders>
            <w:tcMar>
              <w:top w:w="0" w:type="dxa"/>
              <w:left w:w="108" w:type="dxa"/>
              <w:bottom w:w="0" w:type="dxa"/>
              <w:right w:w="108" w:type="dxa"/>
            </w:tcMar>
            <w:hideMark/>
          </w:tcPr>
          <w:p w14:paraId="6F12375A" w14:textId="77777777" w:rsidR="00031927" w:rsidRPr="00031927" w:rsidRDefault="00031927" w:rsidP="00031927">
            <w:pPr>
              <w:spacing w:line="259" w:lineRule="auto"/>
              <w:rPr>
                <w:rFonts w:asciiTheme="minorHAnsi" w:hAnsiTheme="minorHAnsi" w:cstheme="minorHAnsi"/>
                <w:color w:val="auto"/>
                <w:sz w:val="22"/>
                <w:szCs w:val="22"/>
              </w:rPr>
            </w:pPr>
            <w:r w:rsidRPr="00031927">
              <w:rPr>
                <w:rFonts w:asciiTheme="minorHAnsi" w:hAnsiTheme="minorHAnsi" w:cstheme="minorHAnsi"/>
                <w:color w:val="auto"/>
                <w:sz w:val="22"/>
                <w:szCs w:val="22"/>
              </w:rPr>
              <w:t>Veel meerwaarde</w:t>
            </w:r>
          </w:p>
        </w:tc>
        <w:tc>
          <w:tcPr>
            <w:tcW w:w="7762" w:type="dxa"/>
            <w:tcBorders>
              <w:top w:val="nil"/>
              <w:left w:val="nil"/>
              <w:bottom w:val="nil"/>
              <w:right w:val="single" w:sz="8" w:space="0" w:color="auto"/>
            </w:tcBorders>
            <w:tcMar>
              <w:top w:w="0" w:type="dxa"/>
              <w:left w:w="108" w:type="dxa"/>
              <w:bottom w:w="0" w:type="dxa"/>
              <w:right w:w="108" w:type="dxa"/>
            </w:tcMar>
            <w:hideMark/>
          </w:tcPr>
          <w:p w14:paraId="28E26DDC" w14:textId="77777777" w:rsidR="00031927" w:rsidRPr="00031927" w:rsidRDefault="00031927" w:rsidP="00031927">
            <w:pPr>
              <w:numPr>
                <w:ilvl w:val="0"/>
                <w:numId w:val="31"/>
              </w:numPr>
              <w:spacing w:line="240" w:lineRule="auto"/>
              <w:ind w:left="347" w:hanging="283"/>
              <w:rPr>
                <w:rFonts w:asciiTheme="minorHAnsi" w:hAnsiTheme="minorHAnsi" w:cstheme="minorHAnsi"/>
                <w:color w:val="auto"/>
                <w:sz w:val="22"/>
                <w:szCs w:val="22"/>
              </w:rPr>
            </w:pPr>
            <w:r w:rsidRPr="00031927">
              <w:rPr>
                <w:rFonts w:asciiTheme="minorHAnsi" w:hAnsiTheme="minorHAnsi" w:cstheme="minorHAnsi"/>
                <w:color w:val="auto"/>
                <w:sz w:val="22"/>
                <w:szCs w:val="22"/>
              </w:rPr>
              <w:t>De inschrijver heeft zich volledig verdiept in het werk, de (belangen van de) omgeving en de opdrachtgever. De essentie van de EMVI-criteria worden volledig omvat.</w:t>
            </w:r>
          </w:p>
          <w:p w14:paraId="119D55A2" w14:textId="77777777" w:rsidR="00031927" w:rsidRPr="00031927" w:rsidRDefault="00031927" w:rsidP="00031927">
            <w:pPr>
              <w:numPr>
                <w:ilvl w:val="0"/>
                <w:numId w:val="31"/>
              </w:numPr>
              <w:spacing w:line="240" w:lineRule="auto"/>
              <w:ind w:left="347" w:hanging="283"/>
              <w:rPr>
                <w:rFonts w:asciiTheme="minorHAnsi" w:hAnsiTheme="minorHAnsi" w:cstheme="minorHAnsi"/>
                <w:color w:val="auto"/>
                <w:sz w:val="22"/>
                <w:szCs w:val="22"/>
              </w:rPr>
            </w:pPr>
            <w:r w:rsidRPr="00031927">
              <w:rPr>
                <w:rFonts w:asciiTheme="minorHAnsi" w:hAnsiTheme="minorHAnsi" w:cstheme="minorHAnsi"/>
                <w:color w:val="auto"/>
                <w:sz w:val="22"/>
                <w:szCs w:val="22"/>
              </w:rPr>
              <w:t xml:space="preserve">De maatregelen/beloften zijn vrijwel geheel SMART </w:t>
            </w:r>
          </w:p>
          <w:p w14:paraId="5BEAF0FB" w14:textId="77777777" w:rsidR="00031927" w:rsidRPr="00031927" w:rsidRDefault="00031927" w:rsidP="00031927">
            <w:pPr>
              <w:numPr>
                <w:ilvl w:val="0"/>
                <w:numId w:val="31"/>
              </w:numPr>
              <w:spacing w:line="240" w:lineRule="auto"/>
              <w:ind w:left="347" w:hanging="283"/>
              <w:rPr>
                <w:rFonts w:asciiTheme="minorHAnsi" w:hAnsiTheme="minorHAnsi" w:cstheme="minorHAnsi"/>
                <w:color w:val="auto"/>
                <w:sz w:val="22"/>
                <w:szCs w:val="22"/>
              </w:rPr>
            </w:pPr>
            <w:r w:rsidRPr="00031927">
              <w:rPr>
                <w:rFonts w:asciiTheme="minorHAnsi" w:hAnsiTheme="minorHAnsi" w:cstheme="minorHAnsi"/>
                <w:color w:val="auto"/>
                <w:sz w:val="22"/>
                <w:szCs w:val="22"/>
              </w:rPr>
              <w:t xml:space="preserve">Er is sprake van een integrale aanpak doordat er een volledige samenhang is tussen de verschillende maatregelen/beloften binnen de verschillende de sub criteria. </w:t>
            </w:r>
          </w:p>
          <w:p w14:paraId="5F2BB1D0" w14:textId="4E9BC2A3" w:rsidR="00031927" w:rsidRPr="00031927" w:rsidRDefault="00031927" w:rsidP="00031927">
            <w:pPr>
              <w:numPr>
                <w:ilvl w:val="0"/>
                <w:numId w:val="31"/>
              </w:numPr>
              <w:spacing w:line="240" w:lineRule="auto"/>
              <w:ind w:left="347" w:hanging="283"/>
              <w:rPr>
                <w:rFonts w:asciiTheme="minorHAnsi" w:hAnsiTheme="minorHAnsi" w:cstheme="minorHAnsi"/>
                <w:color w:val="auto"/>
                <w:sz w:val="22"/>
                <w:szCs w:val="22"/>
              </w:rPr>
            </w:pPr>
            <w:r w:rsidRPr="00031927">
              <w:rPr>
                <w:rFonts w:asciiTheme="minorHAnsi" w:hAnsiTheme="minorHAnsi" w:cstheme="minorHAnsi"/>
                <w:color w:val="auto"/>
                <w:sz w:val="22"/>
                <w:szCs w:val="22"/>
              </w:rPr>
              <w:t xml:space="preserve">Controle door de gemeente </w:t>
            </w:r>
            <w:r w:rsidR="00EB7466">
              <w:rPr>
                <w:rFonts w:asciiTheme="minorHAnsi" w:hAnsiTheme="minorHAnsi" w:cstheme="minorHAnsi"/>
                <w:color w:val="auto"/>
                <w:sz w:val="22"/>
                <w:szCs w:val="22"/>
              </w:rPr>
              <w:t xml:space="preserve">Wijdemeren </w:t>
            </w:r>
            <w:r w:rsidRPr="00031927">
              <w:rPr>
                <w:rFonts w:asciiTheme="minorHAnsi" w:hAnsiTheme="minorHAnsi" w:cstheme="minorHAnsi"/>
                <w:color w:val="auto"/>
                <w:sz w:val="22"/>
                <w:szCs w:val="22"/>
              </w:rPr>
              <w:t>van de maatregelen en beloften is binnen de reguliere directievoering uit te voeren. De directievoerder wordt hierbij ontzorgd door de aannemer.</w:t>
            </w:r>
          </w:p>
          <w:p w14:paraId="2A51503B" w14:textId="1D6642D1" w:rsidR="00031927" w:rsidRPr="00031927" w:rsidRDefault="00031927" w:rsidP="00031927">
            <w:pPr>
              <w:keepNext/>
              <w:numPr>
                <w:ilvl w:val="0"/>
                <w:numId w:val="31"/>
              </w:numPr>
              <w:spacing w:line="240" w:lineRule="auto"/>
              <w:ind w:left="347" w:hanging="283"/>
              <w:rPr>
                <w:rFonts w:asciiTheme="minorHAnsi" w:hAnsiTheme="minorHAnsi" w:cstheme="minorHAnsi"/>
                <w:color w:val="auto"/>
                <w:sz w:val="22"/>
                <w:szCs w:val="22"/>
              </w:rPr>
            </w:pPr>
            <w:r w:rsidRPr="00031927">
              <w:rPr>
                <w:rFonts w:asciiTheme="minorHAnsi" w:hAnsiTheme="minorHAnsi" w:cstheme="minorHAnsi"/>
                <w:color w:val="auto"/>
                <w:sz w:val="22"/>
                <w:szCs w:val="22"/>
              </w:rPr>
              <w:t xml:space="preserve">In de documenten worden risico’s aantoonbaar beheerst die op eerste hand niet bekend waren bij de Gemeente </w:t>
            </w:r>
            <w:r w:rsidR="00EB7466">
              <w:rPr>
                <w:rFonts w:asciiTheme="minorHAnsi" w:hAnsiTheme="minorHAnsi" w:cstheme="minorHAnsi"/>
                <w:color w:val="auto"/>
                <w:sz w:val="22"/>
                <w:szCs w:val="22"/>
              </w:rPr>
              <w:t>Wijdemeren</w:t>
            </w:r>
            <w:r w:rsidRPr="00031927">
              <w:rPr>
                <w:rFonts w:asciiTheme="minorHAnsi" w:hAnsiTheme="minorHAnsi" w:cstheme="minorHAnsi"/>
                <w:color w:val="auto"/>
                <w:sz w:val="22"/>
                <w:szCs w:val="22"/>
              </w:rPr>
              <w:t>.</w:t>
            </w:r>
          </w:p>
        </w:tc>
      </w:tr>
      <w:tr w:rsidR="00EB7466" w:rsidRPr="00031927" w14:paraId="5736CEEC" w14:textId="77777777" w:rsidTr="000E1374">
        <w:trPr>
          <w:cantSplit/>
        </w:trPr>
        <w:tc>
          <w:tcPr>
            <w:tcW w:w="55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D6EDB59" w14:textId="77777777" w:rsidR="00EB7466" w:rsidRPr="00031927" w:rsidRDefault="00EB7466" w:rsidP="00031927">
            <w:pPr>
              <w:spacing w:line="259" w:lineRule="auto"/>
              <w:rPr>
                <w:rFonts w:asciiTheme="minorHAnsi" w:hAnsiTheme="minorHAnsi" w:cstheme="minorHAnsi"/>
                <w:color w:val="auto"/>
                <w:sz w:val="22"/>
                <w:szCs w:val="22"/>
              </w:rPr>
            </w:pPr>
          </w:p>
        </w:tc>
        <w:tc>
          <w:tcPr>
            <w:tcW w:w="5705" w:type="dxa"/>
            <w:tcBorders>
              <w:top w:val="nil"/>
              <w:left w:val="nil"/>
              <w:bottom w:val="single" w:sz="8" w:space="0" w:color="auto"/>
              <w:right w:val="single" w:sz="8" w:space="0" w:color="auto"/>
            </w:tcBorders>
            <w:tcMar>
              <w:top w:w="0" w:type="dxa"/>
              <w:left w:w="108" w:type="dxa"/>
              <w:bottom w:w="0" w:type="dxa"/>
              <w:right w:w="108" w:type="dxa"/>
            </w:tcMar>
          </w:tcPr>
          <w:p w14:paraId="70E195CF" w14:textId="77777777" w:rsidR="00EB7466" w:rsidRPr="00031927" w:rsidRDefault="00EB7466" w:rsidP="00031927">
            <w:pPr>
              <w:spacing w:line="259" w:lineRule="auto"/>
              <w:rPr>
                <w:rFonts w:asciiTheme="minorHAnsi" w:hAnsiTheme="minorHAnsi" w:cstheme="minorHAnsi"/>
                <w:color w:val="auto"/>
                <w:sz w:val="22"/>
                <w:szCs w:val="22"/>
              </w:rPr>
            </w:pPr>
          </w:p>
        </w:tc>
        <w:tc>
          <w:tcPr>
            <w:tcW w:w="7762" w:type="dxa"/>
            <w:tcBorders>
              <w:top w:val="nil"/>
              <w:left w:val="nil"/>
              <w:bottom w:val="single" w:sz="8" w:space="0" w:color="auto"/>
              <w:right w:val="single" w:sz="8" w:space="0" w:color="auto"/>
            </w:tcBorders>
            <w:tcMar>
              <w:top w:w="0" w:type="dxa"/>
              <w:left w:w="108" w:type="dxa"/>
              <w:bottom w:w="0" w:type="dxa"/>
              <w:right w:w="108" w:type="dxa"/>
            </w:tcMar>
          </w:tcPr>
          <w:p w14:paraId="193D140C" w14:textId="77777777" w:rsidR="00EB7466" w:rsidRPr="00031927" w:rsidRDefault="00EB7466" w:rsidP="00EB7466">
            <w:pPr>
              <w:spacing w:line="240" w:lineRule="auto"/>
              <w:rPr>
                <w:rFonts w:asciiTheme="minorHAnsi" w:hAnsiTheme="minorHAnsi" w:cstheme="minorHAnsi"/>
                <w:color w:val="auto"/>
                <w:sz w:val="22"/>
                <w:szCs w:val="22"/>
              </w:rPr>
            </w:pPr>
          </w:p>
        </w:tc>
      </w:tr>
    </w:tbl>
    <w:p w14:paraId="19634BEB" w14:textId="4FA198DE" w:rsidR="00031927" w:rsidRPr="00031927" w:rsidRDefault="00434A85" w:rsidP="00031927">
      <w:pPr>
        <w:keepNext/>
        <w:spacing w:line="240" w:lineRule="auto"/>
        <w:outlineLvl w:val="0"/>
        <w:rPr>
          <w:rFonts w:asciiTheme="minorHAnsi" w:hAnsiTheme="minorHAnsi" w:cstheme="minorHAnsi"/>
          <w:color w:val="2E74B5" w:themeColor="accent1" w:themeShade="BF"/>
          <w:sz w:val="24"/>
          <w:szCs w:val="20"/>
        </w:rPr>
      </w:pPr>
      <w:bookmarkStart w:id="58" w:name="_Toc519759660"/>
      <w:bookmarkStart w:id="59" w:name="_Toc113455246"/>
      <w:bookmarkStart w:id="60" w:name="_Toc135135454"/>
      <w:bookmarkStart w:id="61" w:name="_Toc160698763"/>
      <w:bookmarkStart w:id="62" w:name="_Toc224128262"/>
      <w:r>
        <w:rPr>
          <w:rFonts w:asciiTheme="minorHAnsi" w:hAnsiTheme="minorHAnsi" w:cstheme="minorHAnsi"/>
          <w:color w:val="2E74B5" w:themeColor="accent1" w:themeShade="BF"/>
          <w:sz w:val="24"/>
          <w:szCs w:val="20"/>
        </w:rPr>
        <w:t>4</w:t>
      </w:r>
      <w:r w:rsidR="00031927" w:rsidRPr="00031927">
        <w:rPr>
          <w:rFonts w:asciiTheme="minorHAnsi" w:hAnsiTheme="minorHAnsi" w:cstheme="minorHAnsi"/>
          <w:color w:val="2E74B5" w:themeColor="accent1" w:themeShade="BF"/>
          <w:sz w:val="24"/>
          <w:szCs w:val="20"/>
        </w:rPr>
        <w:t>.</w:t>
      </w:r>
      <w:r w:rsidR="0057371D">
        <w:rPr>
          <w:rFonts w:asciiTheme="minorHAnsi" w:hAnsiTheme="minorHAnsi" w:cstheme="minorHAnsi"/>
          <w:color w:val="2E74B5" w:themeColor="accent1" w:themeShade="BF"/>
          <w:sz w:val="24"/>
          <w:szCs w:val="20"/>
        </w:rPr>
        <w:t>5</w:t>
      </w:r>
      <w:r w:rsidR="00031927" w:rsidRPr="00031927">
        <w:rPr>
          <w:rFonts w:asciiTheme="minorHAnsi" w:hAnsiTheme="minorHAnsi" w:cstheme="minorHAnsi"/>
          <w:color w:val="2E74B5" w:themeColor="accent1" w:themeShade="BF"/>
          <w:sz w:val="24"/>
          <w:szCs w:val="20"/>
        </w:rPr>
        <w:tab/>
        <w:t>Prijs</w:t>
      </w:r>
      <w:bookmarkEnd w:id="58"/>
      <w:bookmarkEnd w:id="59"/>
      <w:bookmarkEnd w:id="60"/>
      <w:bookmarkEnd w:id="61"/>
      <w:bookmarkEnd w:id="62"/>
    </w:p>
    <w:p w14:paraId="116439BC" w14:textId="02358279" w:rsidR="00031927" w:rsidRDefault="00031927" w:rsidP="00031927">
      <w:pPr>
        <w:spacing w:line="240" w:lineRule="auto"/>
        <w:rPr>
          <w:rFonts w:asciiTheme="minorHAnsi" w:hAnsiTheme="minorHAnsi" w:cstheme="minorHAnsi"/>
          <w:color w:val="auto"/>
          <w:sz w:val="22"/>
          <w:szCs w:val="20"/>
        </w:rPr>
      </w:pPr>
      <w:r w:rsidRPr="00031927">
        <w:rPr>
          <w:rFonts w:asciiTheme="minorHAnsi" w:hAnsiTheme="minorHAnsi" w:cstheme="minorHAnsi"/>
          <w:color w:val="auto"/>
          <w:sz w:val="22"/>
          <w:szCs w:val="20"/>
        </w:rPr>
        <w:t>De inschrijfbiljetten en de inschrijfstaten zullen worden beoordeeld</w:t>
      </w:r>
      <w:r w:rsidR="0057371D">
        <w:rPr>
          <w:rFonts w:asciiTheme="minorHAnsi" w:hAnsiTheme="minorHAnsi" w:cstheme="minorHAnsi"/>
          <w:color w:val="auto"/>
          <w:sz w:val="22"/>
          <w:szCs w:val="20"/>
        </w:rPr>
        <w:t xml:space="preserve"> op basis van de voorwaarden genoemd in par 4.1 </w:t>
      </w:r>
      <w:r w:rsidRPr="00031927">
        <w:rPr>
          <w:rFonts w:asciiTheme="minorHAnsi" w:hAnsiTheme="minorHAnsi" w:cstheme="minorHAnsi"/>
          <w:color w:val="auto"/>
          <w:sz w:val="22"/>
          <w:szCs w:val="20"/>
        </w:rPr>
        <w:t>.</w:t>
      </w:r>
      <w:r w:rsidRPr="00031927">
        <w:rPr>
          <w:rFonts w:cs="Times New Roman"/>
          <w:color w:val="auto"/>
          <w:sz w:val="22"/>
          <w:szCs w:val="20"/>
        </w:rPr>
        <w:t xml:space="preserve"> </w:t>
      </w:r>
      <w:r w:rsidRPr="00031927">
        <w:rPr>
          <w:rFonts w:cs="Times New Roman"/>
          <w:color w:val="auto"/>
          <w:sz w:val="22"/>
          <w:szCs w:val="20"/>
        </w:rPr>
        <w:br/>
      </w:r>
      <w:r w:rsidRPr="00031927">
        <w:rPr>
          <w:rFonts w:asciiTheme="minorHAnsi" w:hAnsiTheme="minorHAnsi" w:cstheme="minorHAnsi"/>
          <w:color w:val="auto"/>
          <w:sz w:val="22"/>
          <w:szCs w:val="20"/>
        </w:rPr>
        <w:t>De in de ontleding van de inschrijvingssom genoemde bedragen dienen realistisch te zijn en in redelijke verhouding te staan tot de aard en omvang van de te verrichten werkzaamheden.</w:t>
      </w:r>
    </w:p>
    <w:p w14:paraId="3D0DF670" w14:textId="514319C5" w:rsidR="00555761" w:rsidRPr="00031927" w:rsidRDefault="00555761" w:rsidP="00031927">
      <w:pPr>
        <w:spacing w:line="240" w:lineRule="auto"/>
        <w:rPr>
          <w:rFonts w:asciiTheme="minorHAnsi" w:hAnsiTheme="minorHAnsi" w:cstheme="minorHAnsi"/>
          <w:color w:val="auto"/>
          <w:sz w:val="22"/>
          <w:szCs w:val="20"/>
        </w:rPr>
      </w:pPr>
      <w:r>
        <w:rPr>
          <w:rFonts w:asciiTheme="minorHAnsi" w:hAnsiTheme="minorHAnsi" w:cstheme="minorHAnsi"/>
          <w:color w:val="auto"/>
          <w:sz w:val="22"/>
          <w:szCs w:val="20"/>
        </w:rPr>
        <w:t>Het toekennen van punten aan de prijsinschrijving is relatief. De laagste prijs krijgt 100% van de punten. Een prijs die 20% hoger dan de laagste prijs ligt krijgt 100/120 x 40 punten</w:t>
      </w:r>
    </w:p>
    <w:p w14:paraId="4D07A016" w14:textId="0DF41084" w:rsidR="00031927" w:rsidRPr="00031927" w:rsidRDefault="00031927" w:rsidP="00031927">
      <w:pPr>
        <w:keepNext/>
        <w:spacing w:line="240" w:lineRule="auto"/>
        <w:outlineLvl w:val="0"/>
        <w:rPr>
          <w:rFonts w:asciiTheme="minorHAnsi" w:eastAsiaTheme="majorEastAsia" w:hAnsiTheme="minorHAnsi" w:cstheme="majorBidi"/>
          <w:color w:val="2E74B5" w:themeColor="accent1" w:themeShade="BF"/>
          <w:sz w:val="24"/>
          <w:szCs w:val="40"/>
        </w:rPr>
      </w:pPr>
      <w:r w:rsidRPr="00031927">
        <w:rPr>
          <w:rFonts w:asciiTheme="minorHAnsi" w:eastAsiaTheme="majorEastAsia" w:hAnsiTheme="minorHAnsi" w:cstheme="majorBidi"/>
          <w:color w:val="2E74B5" w:themeColor="accent1" w:themeShade="BF"/>
          <w:sz w:val="24"/>
          <w:szCs w:val="40"/>
        </w:rPr>
        <w:br/>
      </w:r>
      <w:bookmarkStart w:id="63" w:name="_Toc113455247"/>
      <w:bookmarkStart w:id="64" w:name="_Toc135135455"/>
      <w:bookmarkStart w:id="65" w:name="_Toc160698764"/>
      <w:bookmarkStart w:id="66" w:name="_Toc224128263"/>
      <w:r w:rsidR="00434A85">
        <w:rPr>
          <w:rFonts w:asciiTheme="minorHAnsi" w:eastAsiaTheme="majorEastAsia" w:hAnsiTheme="minorHAnsi" w:cstheme="majorBidi"/>
          <w:color w:val="2E74B5" w:themeColor="accent1" w:themeShade="BF"/>
          <w:sz w:val="24"/>
          <w:szCs w:val="40"/>
        </w:rPr>
        <w:t>4</w:t>
      </w:r>
      <w:r w:rsidRPr="00031927">
        <w:rPr>
          <w:rFonts w:asciiTheme="minorHAnsi" w:eastAsiaTheme="majorEastAsia" w:hAnsiTheme="minorHAnsi" w:cstheme="majorBidi"/>
          <w:color w:val="2E74B5" w:themeColor="accent1" w:themeShade="BF"/>
          <w:sz w:val="24"/>
          <w:szCs w:val="40"/>
        </w:rPr>
        <w:t>.</w:t>
      </w:r>
      <w:r w:rsidR="0057371D">
        <w:rPr>
          <w:rFonts w:asciiTheme="minorHAnsi" w:eastAsiaTheme="majorEastAsia" w:hAnsiTheme="minorHAnsi" w:cstheme="majorBidi"/>
          <w:color w:val="2E74B5" w:themeColor="accent1" w:themeShade="BF"/>
          <w:sz w:val="24"/>
          <w:szCs w:val="40"/>
        </w:rPr>
        <w:t>6</w:t>
      </w:r>
      <w:r w:rsidRPr="00031927">
        <w:rPr>
          <w:rFonts w:asciiTheme="minorHAnsi" w:eastAsiaTheme="majorEastAsia" w:hAnsiTheme="minorHAnsi" w:cstheme="majorBidi"/>
          <w:color w:val="2E74B5" w:themeColor="accent1" w:themeShade="BF"/>
          <w:sz w:val="24"/>
          <w:szCs w:val="40"/>
        </w:rPr>
        <w:tab/>
        <w:t>Beoordelingstabel</w:t>
      </w:r>
      <w:bookmarkEnd w:id="63"/>
      <w:bookmarkEnd w:id="64"/>
      <w:bookmarkEnd w:id="65"/>
      <w:bookmarkEnd w:id="66"/>
    </w:p>
    <w:p w14:paraId="52E0FFD3" w14:textId="5DAB60BF" w:rsidR="00031927" w:rsidRPr="00031927" w:rsidRDefault="00031927" w:rsidP="00031927">
      <w:pPr>
        <w:spacing w:line="240" w:lineRule="auto"/>
        <w:rPr>
          <w:rFonts w:asciiTheme="minorHAnsi" w:hAnsiTheme="minorHAnsi" w:cstheme="minorHAnsi"/>
          <w:color w:val="auto"/>
          <w:sz w:val="22"/>
          <w:szCs w:val="20"/>
        </w:rPr>
      </w:pPr>
      <w:r w:rsidRPr="00031927">
        <w:rPr>
          <w:rFonts w:asciiTheme="minorHAnsi" w:hAnsiTheme="minorHAnsi" w:cstheme="minorHAnsi"/>
          <w:color w:val="auto"/>
          <w:sz w:val="22"/>
          <w:szCs w:val="20"/>
        </w:rPr>
        <w:t xml:space="preserve">Het </w:t>
      </w:r>
      <w:r w:rsidR="00945510">
        <w:rPr>
          <w:rFonts w:asciiTheme="minorHAnsi" w:hAnsiTheme="minorHAnsi" w:cstheme="minorHAnsi"/>
          <w:color w:val="auto"/>
          <w:sz w:val="22"/>
          <w:szCs w:val="20"/>
        </w:rPr>
        <w:t xml:space="preserve">EMVI </w:t>
      </w:r>
      <w:r w:rsidRPr="00031927">
        <w:rPr>
          <w:rFonts w:asciiTheme="minorHAnsi" w:hAnsiTheme="minorHAnsi" w:cstheme="minorHAnsi"/>
          <w:color w:val="auto"/>
          <w:sz w:val="22"/>
          <w:szCs w:val="20"/>
        </w:rPr>
        <w:t xml:space="preserve">Plan </w:t>
      </w:r>
      <w:r w:rsidR="00945510">
        <w:rPr>
          <w:rFonts w:asciiTheme="minorHAnsi" w:hAnsiTheme="minorHAnsi" w:cstheme="minorHAnsi"/>
          <w:color w:val="auto"/>
          <w:sz w:val="22"/>
          <w:szCs w:val="20"/>
        </w:rPr>
        <w:t xml:space="preserve">(GC </w:t>
      </w:r>
      <w:r w:rsidR="00555761">
        <w:rPr>
          <w:rFonts w:asciiTheme="minorHAnsi" w:hAnsiTheme="minorHAnsi" w:cstheme="minorHAnsi"/>
          <w:color w:val="auto"/>
          <w:sz w:val="22"/>
          <w:szCs w:val="20"/>
        </w:rPr>
        <w:t>2</w:t>
      </w:r>
      <w:r w:rsidR="00945510">
        <w:rPr>
          <w:rFonts w:asciiTheme="minorHAnsi" w:hAnsiTheme="minorHAnsi" w:cstheme="minorHAnsi"/>
          <w:color w:val="auto"/>
          <w:sz w:val="22"/>
          <w:szCs w:val="20"/>
        </w:rPr>
        <w:t xml:space="preserve">t/m 4) </w:t>
      </w:r>
      <w:r w:rsidRPr="00031927">
        <w:rPr>
          <w:rFonts w:asciiTheme="minorHAnsi" w:hAnsiTheme="minorHAnsi" w:cstheme="minorHAnsi"/>
          <w:color w:val="auto"/>
          <w:sz w:val="22"/>
          <w:szCs w:val="20"/>
        </w:rPr>
        <w:t xml:space="preserve"> wordt beoordeeld conform de criteria</w:t>
      </w:r>
      <w:r w:rsidR="00945510">
        <w:rPr>
          <w:rFonts w:asciiTheme="minorHAnsi" w:hAnsiTheme="minorHAnsi" w:cstheme="minorHAnsi"/>
          <w:color w:val="auto"/>
          <w:sz w:val="22"/>
          <w:szCs w:val="20"/>
        </w:rPr>
        <w:t xml:space="preserve"> uit par 4.2.</w:t>
      </w:r>
    </w:p>
    <w:p w14:paraId="1CC32216" w14:textId="2ECB2E45" w:rsidR="00031927" w:rsidRPr="00031927" w:rsidRDefault="00031927" w:rsidP="00031927">
      <w:pPr>
        <w:spacing w:line="240" w:lineRule="auto"/>
        <w:rPr>
          <w:rFonts w:asciiTheme="minorHAnsi" w:hAnsiTheme="minorHAnsi" w:cstheme="minorHAnsi"/>
          <w:color w:val="auto"/>
          <w:sz w:val="22"/>
          <w:szCs w:val="20"/>
        </w:rPr>
      </w:pPr>
      <w:r w:rsidRPr="00031927">
        <w:rPr>
          <w:rFonts w:asciiTheme="minorHAnsi" w:hAnsiTheme="minorHAnsi" w:cstheme="minorHAnsi"/>
          <w:color w:val="auto"/>
          <w:sz w:val="22"/>
          <w:szCs w:val="20"/>
        </w:rPr>
        <w:t xml:space="preserve">De score wordt verwerkt in </w:t>
      </w:r>
      <w:r w:rsidR="009416DD">
        <w:rPr>
          <w:rFonts w:asciiTheme="minorHAnsi" w:hAnsiTheme="minorHAnsi" w:cstheme="minorHAnsi"/>
          <w:color w:val="auto"/>
          <w:sz w:val="22"/>
          <w:szCs w:val="20"/>
        </w:rPr>
        <w:t xml:space="preserve">een tabel </w:t>
      </w:r>
    </w:p>
    <w:p w14:paraId="04FF7712" w14:textId="134C9AC5" w:rsidR="00031927" w:rsidRPr="00031927" w:rsidRDefault="00031927" w:rsidP="00031927">
      <w:pPr>
        <w:spacing w:line="240" w:lineRule="auto"/>
        <w:rPr>
          <w:rFonts w:asciiTheme="minorHAnsi" w:hAnsiTheme="minorHAnsi" w:cstheme="minorHAnsi"/>
          <w:color w:val="auto"/>
          <w:sz w:val="22"/>
          <w:szCs w:val="20"/>
        </w:rPr>
      </w:pPr>
      <w:r w:rsidRPr="00031927">
        <w:rPr>
          <w:rFonts w:asciiTheme="minorHAnsi" w:hAnsiTheme="minorHAnsi" w:cstheme="minorHAnsi"/>
          <w:color w:val="auto"/>
          <w:sz w:val="22"/>
          <w:szCs w:val="20"/>
        </w:rPr>
        <w:t xml:space="preserve">Aan de inschrijver met de met de </w:t>
      </w:r>
      <w:r w:rsidR="00945510">
        <w:rPr>
          <w:rFonts w:asciiTheme="minorHAnsi" w:hAnsiTheme="minorHAnsi" w:cstheme="minorHAnsi"/>
          <w:color w:val="auto"/>
          <w:sz w:val="22"/>
          <w:szCs w:val="20"/>
        </w:rPr>
        <w:t>hoogste puntenwaardering</w:t>
      </w:r>
      <w:r w:rsidRPr="00031927">
        <w:rPr>
          <w:rFonts w:asciiTheme="minorHAnsi" w:hAnsiTheme="minorHAnsi" w:cstheme="minorHAnsi"/>
          <w:color w:val="auto"/>
          <w:sz w:val="22"/>
          <w:szCs w:val="20"/>
        </w:rPr>
        <w:t xml:space="preserve"> wordt het project gegund.</w:t>
      </w:r>
    </w:p>
    <w:p w14:paraId="57878F2E" w14:textId="77777777" w:rsidR="00031927" w:rsidRPr="00031927" w:rsidRDefault="00031927" w:rsidP="00031927">
      <w:pPr>
        <w:spacing w:line="240" w:lineRule="auto"/>
        <w:rPr>
          <w:rFonts w:asciiTheme="minorHAnsi" w:hAnsiTheme="minorHAnsi" w:cstheme="minorHAnsi"/>
          <w:color w:val="auto"/>
          <w:sz w:val="22"/>
          <w:szCs w:val="20"/>
        </w:rPr>
      </w:pPr>
    </w:p>
    <w:p w14:paraId="068CC6E9" w14:textId="7B2CB41C" w:rsidR="00031927" w:rsidRPr="00031927" w:rsidRDefault="00031927" w:rsidP="00031927">
      <w:pPr>
        <w:spacing w:line="240" w:lineRule="auto"/>
        <w:rPr>
          <w:rFonts w:asciiTheme="minorHAnsi" w:hAnsiTheme="minorHAnsi" w:cstheme="minorHAnsi"/>
          <w:color w:val="auto"/>
          <w:sz w:val="22"/>
          <w:szCs w:val="20"/>
        </w:rPr>
      </w:pPr>
      <w:r w:rsidRPr="00031927">
        <w:rPr>
          <w:rFonts w:asciiTheme="minorHAnsi" w:hAnsiTheme="minorHAnsi" w:cstheme="minorHAnsi"/>
          <w:color w:val="auto"/>
          <w:sz w:val="22"/>
          <w:szCs w:val="20"/>
        </w:rPr>
        <w:t xml:space="preserve">Indien de inschrijver unaniem een tien </w:t>
      </w:r>
      <w:r w:rsidR="00945510">
        <w:rPr>
          <w:rFonts w:asciiTheme="minorHAnsi" w:hAnsiTheme="minorHAnsi" w:cstheme="minorHAnsi"/>
          <w:color w:val="auto"/>
          <w:sz w:val="22"/>
          <w:szCs w:val="20"/>
        </w:rPr>
        <w:t xml:space="preserve">(10) </w:t>
      </w:r>
      <w:r w:rsidRPr="00031927">
        <w:rPr>
          <w:rFonts w:asciiTheme="minorHAnsi" w:hAnsiTheme="minorHAnsi" w:cstheme="minorHAnsi"/>
          <w:color w:val="auto"/>
          <w:sz w:val="22"/>
          <w:szCs w:val="20"/>
        </w:rPr>
        <w:t xml:space="preserve">krijgt voor een onderdeel, dan krijgt hij 100% van de </w:t>
      </w:r>
      <w:r w:rsidR="00035153">
        <w:rPr>
          <w:rFonts w:asciiTheme="minorHAnsi" w:hAnsiTheme="minorHAnsi" w:cstheme="minorHAnsi"/>
          <w:color w:val="auto"/>
          <w:sz w:val="22"/>
          <w:szCs w:val="20"/>
        </w:rPr>
        <w:t xml:space="preserve">toe te kennen punten </w:t>
      </w:r>
      <w:r w:rsidRPr="00031927">
        <w:rPr>
          <w:rFonts w:asciiTheme="minorHAnsi" w:hAnsiTheme="minorHAnsi" w:cstheme="minorHAnsi"/>
          <w:color w:val="auto"/>
          <w:sz w:val="22"/>
          <w:szCs w:val="20"/>
        </w:rPr>
        <w:t xml:space="preserve">op dat onderdeel. Een nul (0) levert daarentegen 0% </w:t>
      </w:r>
      <w:r w:rsidR="00035153">
        <w:rPr>
          <w:rFonts w:asciiTheme="minorHAnsi" w:hAnsiTheme="minorHAnsi" w:cstheme="minorHAnsi"/>
          <w:color w:val="auto"/>
          <w:sz w:val="22"/>
          <w:szCs w:val="20"/>
        </w:rPr>
        <w:t>en dus nul punten</w:t>
      </w:r>
      <w:r w:rsidRPr="00031927">
        <w:rPr>
          <w:rFonts w:asciiTheme="minorHAnsi" w:hAnsiTheme="minorHAnsi" w:cstheme="minorHAnsi"/>
          <w:color w:val="auto"/>
          <w:sz w:val="22"/>
          <w:szCs w:val="20"/>
        </w:rPr>
        <w:t xml:space="preserve"> op. De overige percentages worden lineair bepaald (een drie levert dus 30% en een zeven levert 70% van de </w:t>
      </w:r>
      <w:r w:rsidR="00945510">
        <w:rPr>
          <w:rFonts w:asciiTheme="minorHAnsi" w:hAnsiTheme="minorHAnsi" w:cstheme="minorHAnsi"/>
          <w:color w:val="auto"/>
          <w:sz w:val="22"/>
          <w:szCs w:val="20"/>
        </w:rPr>
        <w:t xml:space="preserve">maximale </w:t>
      </w:r>
      <w:r w:rsidR="00035153">
        <w:rPr>
          <w:rFonts w:asciiTheme="minorHAnsi" w:hAnsiTheme="minorHAnsi" w:cstheme="minorHAnsi"/>
          <w:color w:val="auto"/>
          <w:sz w:val="22"/>
          <w:szCs w:val="20"/>
        </w:rPr>
        <w:t xml:space="preserve">punten toekenning op dat onderdeel </w:t>
      </w:r>
      <w:r w:rsidRPr="00031927">
        <w:rPr>
          <w:rFonts w:asciiTheme="minorHAnsi" w:hAnsiTheme="minorHAnsi" w:cstheme="minorHAnsi"/>
          <w:color w:val="auto"/>
          <w:sz w:val="22"/>
          <w:szCs w:val="20"/>
        </w:rPr>
        <w:t xml:space="preserve">op). </w:t>
      </w:r>
      <w:r w:rsidRPr="00031927">
        <w:rPr>
          <w:rFonts w:asciiTheme="minorHAnsi" w:hAnsiTheme="minorHAnsi" w:cstheme="minorHAnsi"/>
          <w:color w:val="auto"/>
          <w:sz w:val="22"/>
          <w:szCs w:val="20"/>
        </w:rPr>
        <w:br/>
      </w:r>
    </w:p>
    <w:p w14:paraId="25D0C1FA" w14:textId="7A428711" w:rsidR="00031927" w:rsidRPr="00031927" w:rsidRDefault="00434A85" w:rsidP="00031927">
      <w:pPr>
        <w:keepNext/>
        <w:spacing w:line="240" w:lineRule="auto"/>
        <w:outlineLvl w:val="0"/>
        <w:rPr>
          <w:rFonts w:asciiTheme="minorHAnsi" w:eastAsiaTheme="majorEastAsia" w:hAnsiTheme="minorHAnsi" w:cstheme="majorBidi"/>
          <w:color w:val="2E74B5" w:themeColor="accent1" w:themeShade="BF"/>
          <w:sz w:val="24"/>
          <w:szCs w:val="40"/>
        </w:rPr>
      </w:pPr>
      <w:bookmarkStart w:id="67" w:name="_Toc519759662"/>
      <w:bookmarkStart w:id="68" w:name="_Toc113455249"/>
      <w:bookmarkStart w:id="69" w:name="_Toc135135457"/>
      <w:bookmarkStart w:id="70" w:name="_Toc160698766"/>
      <w:bookmarkStart w:id="71" w:name="_Toc224128264"/>
      <w:r>
        <w:rPr>
          <w:rFonts w:asciiTheme="minorHAnsi" w:eastAsiaTheme="majorEastAsia" w:hAnsiTheme="minorHAnsi" w:cstheme="majorBidi"/>
          <w:color w:val="2E74B5" w:themeColor="accent1" w:themeShade="BF"/>
          <w:sz w:val="24"/>
          <w:szCs w:val="40"/>
        </w:rPr>
        <w:t>4</w:t>
      </w:r>
      <w:r w:rsidR="00031927" w:rsidRPr="00031927">
        <w:rPr>
          <w:rFonts w:asciiTheme="minorHAnsi" w:eastAsiaTheme="majorEastAsia" w:hAnsiTheme="minorHAnsi" w:cstheme="majorBidi"/>
          <w:color w:val="2E74B5" w:themeColor="accent1" w:themeShade="BF"/>
          <w:sz w:val="24"/>
          <w:szCs w:val="40"/>
        </w:rPr>
        <w:t>.</w:t>
      </w:r>
      <w:r w:rsidR="00A913FB">
        <w:rPr>
          <w:rFonts w:asciiTheme="minorHAnsi" w:eastAsiaTheme="majorEastAsia" w:hAnsiTheme="minorHAnsi" w:cstheme="majorBidi"/>
          <w:color w:val="2E74B5" w:themeColor="accent1" w:themeShade="BF"/>
          <w:sz w:val="24"/>
          <w:szCs w:val="40"/>
        </w:rPr>
        <w:t>7</w:t>
      </w:r>
      <w:r w:rsidR="00031927" w:rsidRPr="00031927">
        <w:rPr>
          <w:rFonts w:asciiTheme="minorHAnsi" w:eastAsiaTheme="majorEastAsia" w:hAnsiTheme="minorHAnsi" w:cstheme="majorBidi"/>
          <w:color w:val="2E74B5" w:themeColor="accent1" w:themeShade="BF"/>
          <w:sz w:val="24"/>
          <w:szCs w:val="40"/>
        </w:rPr>
        <w:tab/>
        <w:t>EMVI-beloften in de uitvoeringsfase</w:t>
      </w:r>
      <w:bookmarkEnd w:id="67"/>
      <w:bookmarkEnd w:id="68"/>
      <w:bookmarkEnd w:id="69"/>
      <w:bookmarkEnd w:id="70"/>
      <w:bookmarkEnd w:id="71"/>
    </w:p>
    <w:p w14:paraId="54AE5CE0" w14:textId="0617C5C7" w:rsidR="00031927" w:rsidRPr="00031927" w:rsidRDefault="00031927" w:rsidP="00031927">
      <w:pPr>
        <w:spacing w:line="240" w:lineRule="auto"/>
        <w:rPr>
          <w:rFonts w:asciiTheme="minorHAnsi" w:hAnsiTheme="minorHAnsi" w:cstheme="minorHAnsi"/>
          <w:color w:val="auto"/>
          <w:sz w:val="22"/>
          <w:szCs w:val="20"/>
        </w:rPr>
      </w:pPr>
      <w:r w:rsidRPr="00031927">
        <w:rPr>
          <w:rFonts w:asciiTheme="minorHAnsi" w:hAnsiTheme="minorHAnsi" w:cstheme="minorHAnsi"/>
          <w:color w:val="auto"/>
          <w:sz w:val="22"/>
          <w:szCs w:val="20"/>
        </w:rPr>
        <w:t xml:space="preserve">Gemeente </w:t>
      </w:r>
      <w:r w:rsidR="00EB7466">
        <w:rPr>
          <w:rFonts w:asciiTheme="minorHAnsi" w:hAnsiTheme="minorHAnsi" w:cstheme="minorHAnsi"/>
          <w:color w:val="auto"/>
          <w:sz w:val="22"/>
          <w:szCs w:val="20"/>
        </w:rPr>
        <w:t>Wijdemeren</w:t>
      </w:r>
      <w:r w:rsidRPr="00031927">
        <w:rPr>
          <w:rFonts w:asciiTheme="minorHAnsi" w:hAnsiTheme="minorHAnsi" w:cstheme="minorHAnsi"/>
          <w:color w:val="auto"/>
          <w:sz w:val="22"/>
          <w:szCs w:val="20"/>
        </w:rPr>
        <w:t xml:space="preserve"> is ervan overtuigd dat een goede samenwerking tussen de aannemer en de opdrachtgever het beste resultaat oplevert. Een goede samenwerking begint bij het nakomen van afspraken en overeenstemming hebben over het doel van het project. Het plan van aanpak is dan ook onderdeel van de afspraken die Gemeente </w:t>
      </w:r>
      <w:r w:rsidR="00EB7466">
        <w:rPr>
          <w:rFonts w:asciiTheme="minorHAnsi" w:hAnsiTheme="minorHAnsi" w:cstheme="minorHAnsi"/>
          <w:color w:val="auto"/>
          <w:sz w:val="22"/>
          <w:szCs w:val="20"/>
        </w:rPr>
        <w:t>Wijdemeren</w:t>
      </w:r>
      <w:r w:rsidRPr="00031927">
        <w:rPr>
          <w:rFonts w:asciiTheme="minorHAnsi" w:hAnsiTheme="minorHAnsi" w:cstheme="minorHAnsi"/>
          <w:color w:val="auto"/>
          <w:sz w:val="22"/>
          <w:szCs w:val="20"/>
        </w:rPr>
        <w:t xml:space="preserve"> met de aannemer maakt.</w:t>
      </w:r>
    </w:p>
    <w:p w14:paraId="402DE68A" w14:textId="77777777" w:rsidR="00031927" w:rsidRPr="00031927" w:rsidRDefault="00031927" w:rsidP="00031927">
      <w:pPr>
        <w:spacing w:line="240" w:lineRule="auto"/>
        <w:rPr>
          <w:rFonts w:asciiTheme="minorHAnsi" w:hAnsiTheme="minorHAnsi" w:cstheme="minorHAnsi"/>
          <w:color w:val="auto"/>
          <w:sz w:val="22"/>
          <w:szCs w:val="20"/>
        </w:rPr>
      </w:pPr>
    </w:p>
    <w:p w14:paraId="6B3C13A2" w14:textId="695A5F77" w:rsidR="0043028C" w:rsidRDefault="00031927" w:rsidP="00031927">
      <w:pPr>
        <w:spacing w:line="240" w:lineRule="auto"/>
        <w:rPr>
          <w:rFonts w:asciiTheme="minorHAnsi" w:hAnsiTheme="minorHAnsi" w:cstheme="minorHAnsi"/>
          <w:color w:val="auto"/>
          <w:sz w:val="22"/>
          <w:szCs w:val="20"/>
        </w:rPr>
      </w:pPr>
      <w:r w:rsidRPr="00031927">
        <w:rPr>
          <w:rFonts w:asciiTheme="minorHAnsi" w:hAnsiTheme="minorHAnsi" w:cstheme="minorHAnsi"/>
          <w:color w:val="auto"/>
          <w:sz w:val="22"/>
          <w:szCs w:val="20"/>
        </w:rPr>
        <w:t xml:space="preserve">Doordat het plan van aanpak een onderdeel is van het contract, kan de aannemer in gebreke worden gesteld als hij beloftes niet of niet volledig nakomt. </w:t>
      </w:r>
      <w:r w:rsidRPr="00031927">
        <w:rPr>
          <w:rFonts w:asciiTheme="minorHAnsi" w:hAnsiTheme="minorHAnsi" w:cstheme="minorHAnsi"/>
          <w:color w:val="auto"/>
          <w:sz w:val="22"/>
          <w:szCs w:val="20"/>
        </w:rPr>
        <w:br/>
      </w:r>
      <w:r w:rsidR="0057371D">
        <w:rPr>
          <w:rFonts w:asciiTheme="minorHAnsi" w:hAnsiTheme="minorHAnsi" w:cstheme="minorHAnsi"/>
          <w:color w:val="auto"/>
          <w:sz w:val="22"/>
          <w:szCs w:val="20"/>
        </w:rPr>
        <w:t>het bedrag van de korting, zoals bedoeld in paragraaf 42 lid 2 van de UAV 2012 bedraagt € 1.000 per kalenderdag.</w:t>
      </w:r>
    </w:p>
    <w:p w14:paraId="36B4FF19" w14:textId="77777777" w:rsidR="0043028C" w:rsidRPr="00031927" w:rsidRDefault="0043028C" w:rsidP="00031927">
      <w:pPr>
        <w:spacing w:line="240" w:lineRule="auto"/>
        <w:rPr>
          <w:rFonts w:asciiTheme="minorHAnsi" w:hAnsiTheme="minorHAnsi" w:cstheme="minorHAnsi"/>
          <w:color w:val="auto"/>
          <w:sz w:val="22"/>
          <w:szCs w:val="20"/>
        </w:rPr>
      </w:pPr>
    </w:p>
    <w:p w14:paraId="08DD4433" w14:textId="13D7B155" w:rsidR="00031927" w:rsidRPr="00031927" w:rsidRDefault="00434A85" w:rsidP="00031927">
      <w:pPr>
        <w:keepNext/>
        <w:spacing w:line="240" w:lineRule="auto"/>
        <w:outlineLvl w:val="0"/>
        <w:rPr>
          <w:rFonts w:asciiTheme="minorHAnsi" w:eastAsiaTheme="majorEastAsia" w:hAnsiTheme="minorHAnsi" w:cstheme="majorBidi"/>
          <w:color w:val="2E74B5" w:themeColor="accent1" w:themeShade="BF"/>
          <w:sz w:val="24"/>
          <w:szCs w:val="40"/>
        </w:rPr>
      </w:pPr>
      <w:bookmarkStart w:id="72" w:name="_Toc519759663"/>
      <w:bookmarkStart w:id="73" w:name="_Toc113455250"/>
      <w:bookmarkStart w:id="74" w:name="_Toc135135458"/>
      <w:bookmarkStart w:id="75" w:name="_Toc160698767"/>
      <w:bookmarkStart w:id="76" w:name="_Toc224128265"/>
      <w:r>
        <w:rPr>
          <w:rFonts w:asciiTheme="minorHAnsi" w:eastAsiaTheme="majorEastAsia" w:hAnsiTheme="minorHAnsi" w:cstheme="majorBidi"/>
          <w:color w:val="2E74B5" w:themeColor="accent1" w:themeShade="BF"/>
          <w:sz w:val="24"/>
          <w:szCs w:val="40"/>
        </w:rPr>
        <w:t>4</w:t>
      </w:r>
      <w:r w:rsidR="00031927" w:rsidRPr="00031927">
        <w:rPr>
          <w:rFonts w:asciiTheme="minorHAnsi" w:eastAsiaTheme="majorEastAsia" w:hAnsiTheme="minorHAnsi" w:cstheme="majorBidi"/>
          <w:color w:val="2E74B5" w:themeColor="accent1" w:themeShade="BF"/>
          <w:sz w:val="24"/>
          <w:szCs w:val="40"/>
        </w:rPr>
        <w:t>.</w:t>
      </w:r>
      <w:r w:rsidR="00A913FB">
        <w:rPr>
          <w:rFonts w:asciiTheme="minorHAnsi" w:eastAsiaTheme="majorEastAsia" w:hAnsiTheme="minorHAnsi" w:cstheme="majorBidi"/>
          <w:color w:val="2E74B5" w:themeColor="accent1" w:themeShade="BF"/>
          <w:sz w:val="24"/>
          <w:szCs w:val="40"/>
        </w:rPr>
        <w:t>8</w:t>
      </w:r>
      <w:r w:rsidR="00031927" w:rsidRPr="00031927">
        <w:rPr>
          <w:rFonts w:asciiTheme="minorHAnsi" w:eastAsiaTheme="majorEastAsia" w:hAnsiTheme="minorHAnsi" w:cstheme="majorBidi"/>
          <w:color w:val="2E74B5" w:themeColor="accent1" w:themeShade="BF"/>
          <w:sz w:val="24"/>
          <w:szCs w:val="40"/>
        </w:rPr>
        <w:tab/>
        <w:t>Gunning</w:t>
      </w:r>
      <w:bookmarkEnd w:id="72"/>
      <w:bookmarkEnd w:id="73"/>
      <w:bookmarkEnd w:id="74"/>
      <w:bookmarkEnd w:id="75"/>
      <w:bookmarkEnd w:id="76"/>
    </w:p>
    <w:p w14:paraId="2B8E0676" w14:textId="0656791B" w:rsidR="00031927" w:rsidRPr="00031927" w:rsidRDefault="00031927" w:rsidP="00031927">
      <w:pPr>
        <w:spacing w:line="240" w:lineRule="auto"/>
        <w:rPr>
          <w:rFonts w:asciiTheme="minorHAnsi" w:hAnsiTheme="minorHAnsi" w:cstheme="minorHAnsi"/>
          <w:color w:val="auto"/>
          <w:sz w:val="22"/>
          <w:szCs w:val="20"/>
        </w:rPr>
      </w:pPr>
      <w:r w:rsidRPr="00031927">
        <w:rPr>
          <w:rFonts w:asciiTheme="minorHAnsi" w:hAnsiTheme="minorHAnsi" w:cstheme="minorHAnsi"/>
          <w:color w:val="auto"/>
          <w:sz w:val="22"/>
          <w:szCs w:val="20"/>
        </w:rPr>
        <w:t xml:space="preserve">De opdracht van het werk zal worden gegund aan de inschrijver met de economisch meest voordelige inschrijving, op basis van prijs - kwaliteit. De aanbesteder bericht elke inschrijver over </w:t>
      </w:r>
      <w:r w:rsidRPr="00031927">
        <w:rPr>
          <w:rFonts w:asciiTheme="minorHAnsi" w:hAnsiTheme="minorHAnsi" w:cstheme="minorHAnsi"/>
          <w:color w:val="auto"/>
          <w:sz w:val="22"/>
          <w:szCs w:val="20"/>
        </w:rPr>
        <w:lastRenderedPageBreak/>
        <w:t xml:space="preserve">de voorgenomen gunningsbeslissing. Daarbij wordt de naam van de inschrijver vermeld waaraan de aanbesteder voornemens is te gunnen. Aan het voornemen tot gunning kunnen geen rechten worden ontleend. </w:t>
      </w:r>
    </w:p>
    <w:p w14:paraId="029A9D9C" w14:textId="77777777" w:rsidR="00031927" w:rsidRPr="00031927" w:rsidRDefault="00031927" w:rsidP="00031927">
      <w:pPr>
        <w:spacing w:line="240" w:lineRule="auto"/>
        <w:rPr>
          <w:rFonts w:asciiTheme="minorHAnsi" w:hAnsiTheme="minorHAnsi" w:cstheme="minorHAnsi"/>
          <w:color w:val="auto"/>
          <w:sz w:val="22"/>
          <w:szCs w:val="20"/>
        </w:rPr>
      </w:pPr>
      <w:r w:rsidRPr="00031927">
        <w:rPr>
          <w:rFonts w:asciiTheme="minorHAnsi" w:hAnsiTheme="minorHAnsi" w:cstheme="minorHAnsi"/>
          <w:color w:val="auto"/>
          <w:sz w:val="22"/>
          <w:szCs w:val="22"/>
        </w:rPr>
        <w:t>Ter bescherming van bedrijfsvertrouwelijke informatie zal de Aanbestedende Dienst daarbij geen informatie verstrekken over details van de Inschrijvingen van de andere Inschrijvers.</w:t>
      </w:r>
    </w:p>
    <w:p w14:paraId="00CB489C" w14:textId="77777777" w:rsidR="00031927" w:rsidRPr="00031927" w:rsidRDefault="00031927" w:rsidP="00031927">
      <w:pPr>
        <w:spacing w:line="240" w:lineRule="auto"/>
        <w:rPr>
          <w:rFonts w:asciiTheme="minorHAnsi" w:hAnsiTheme="minorHAnsi" w:cstheme="minorHAnsi"/>
          <w:color w:val="auto"/>
          <w:sz w:val="22"/>
          <w:szCs w:val="22"/>
        </w:rPr>
      </w:pPr>
    </w:p>
    <w:p w14:paraId="11AD3359" w14:textId="1CBCA9B0" w:rsidR="00031927" w:rsidRPr="00031927" w:rsidRDefault="00434A85" w:rsidP="00031927">
      <w:pPr>
        <w:keepNext/>
        <w:spacing w:line="240" w:lineRule="auto"/>
        <w:outlineLvl w:val="0"/>
        <w:rPr>
          <w:rFonts w:asciiTheme="minorHAnsi" w:eastAsiaTheme="majorEastAsia" w:hAnsiTheme="minorHAnsi" w:cstheme="majorBidi"/>
          <w:color w:val="2E74B5" w:themeColor="accent1" w:themeShade="BF"/>
          <w:sz w:val="24"/>
          <w:szCs w:val="40"/>
        </w:rPr>
      </w:pPr>
      <w:bookmarkStart w:id="77" w:name="_Ref44497691"/>
      <w:bookmarkStart w:id="78" w:name="_Toc54180738"/>
      <w:bookmarkStart w:id="79" w:name="_Toc113455252"/>
      <w:bookmarkStart w:id="80" w:name="_Toc160698769"/>
      <w:bookmarkStart w:id="81" w:name="_Toc224128266"/>
      <w:r>
        <w:rPr>
          <w:rFonts w:asciiTheme="minorHAnsi" w:eastAsiaTheme="majorEastAsia" w:hAnsiTheme="minorHAnsi" w:cstheme="majorBidi"/>
          <w:color w:val="2E74B5" w:themeColor="accent1" w:themeShade="BF"/>
          <w:sz w:val="24"/>
          <w:szCs w:val="40"/>
        </w:rPr>
        <w:t>4</w:t>
      </w:r>
      <w:r w:rsidR="00031927" w:rsidRPr="00031927">
        <w:rPr>
          <w:rFonts w:asciiTheme="minorHAnsi" w:eastAsiaTheme="majorEastAsia" w:hAnsiTheme="minorHAnsi" w:cstheme="majorBidi"/>
          <w:color w:val="2E74B5" w:themeColor="accent1" w:themeShade="BF"/>
          <w:sz w:val="24"/>
          <w:szCs w:val="40"/>
        </w:rPr>
        <w:t>.</w:t>
      </w:r>
      <w:r w:rsidR="00A913FB">
        <w:rPr>
          <w:rFonts w:asciiTheme="minorHAnsi" w:eastAsiaTheme="majorEastAsia" w:hAnsiTheme="minorHAnsi" w:cstheme="majorBidi"/>
          <w:color w:val="2E74B5" w:themeColor="accent1" w:themeShade="BF"/>
          <w:sz w:val="24"/>
          <w:szCs w:val="40"/>
        </w:rPr>
        <w:t>9</w:t>
      </w:r>
      <w:r w:rsidR="00031927" w:rsidRPr="00031927">
        <w:rPr>
          <w:rFonts w:asciiTheme="minorHAnsi" w:eastAsiaTheme="majorEastAsia" w:hAnsiTheme="minorHAnsi" w:cstheme="majorBidi"/>
          <w:color w:val="2E74B5" w:themeColor="accent1" w:themeShade="BF"/>
          <w:sz w:val="24"/>
          <w:szCs w:val="40"/>
        </w:rPr>
        <w:t xml:space="preserve"> </w:t>
      </w:r>
      <w:r w:rsidR="00031927" w:rsidRPr="00031927">
        <w:rPr>
          <w:rFonts w:asciiTheme="minorHAnsi" w:eastAsiaTheme="majorEastAsia" w:hAnsiTheme="minorHAnsi" w:cstheme="majorBidi"/>
          <w:color w:val="2E74B5" w:themeColor="accent1" w:themeShade="BF"/>
          <w:sz w:val="24"/>
          <w:szCs w:val="40"/>
        </w:rPr>
        <w:tab/>
        <w:t>Verificatiegesprek</w:t>
      </w:r>
      <w:bookmarkEnd w:id="77"/>
      <w:bookmarkEnd w:id="78"/>
      <w:bookmarkEnd w:id="79"/>
      <w:bookmarkEnd w:id="80"/>
      <w:bookmarkEnd w:id="81"/>
    </w:p>
    <w:p w14:paraId="3C979D0C" w14:textId="3E70BD20" w:rsidR="00031927" w:rsidRPr="00031927" w:rsidRDefault="00031927" w:rsidP="00031927">
      <w:pPr>
        <w:spacing w:line="240" w:lineRule="auto"/>
        <w:rPr>
          <w:rFonts w:asciiTheme="minorHAnsi" w:eastAsia="Calibri" w:hAnsiTheme="minorHAnsi" w:cstheme="minorHAnsi"/>
          <w:sz w:val="22"/>
          <w:szCs w:val="22"/>
        </w:rPr>
      </w:pPr>
      <w:r w:rsidRPr="00031927">
        <w:rPr>
          <w:rFonts w:asciiTheme="minorHAnsi" w:eastAsia="Calibri" w:hAnsiTheme="minorHAnsi" w:cstheme="minorHAnsi"/>
          <w:sz w:val="22"/>
          <w:szCs w:val="22"/>
        </w:rPr>
        <w:t>De Inschrijver aan wie de Aanbestedende dienst voornemens is te gunnen, kan worden uitgenodigd voor een verificatiegesprek op de locatie van Aanbestedende dienst. Van dit gesprek wordt een verslag gemaakt dat wordt opgenomen als bijlage in de opdracht.</w:t>
      </w:r>
    </w:p>
    <w:p w14:paraId="1F70A340" w14:textId="78F223F1" w:rsidR="00031927" w:rsidRPr="00031927" w:rsidRDefault="00031927" w:rsidP="00031927">
      <w:pPr>
        <w:spacing w:line="240" w:lineRule="auto"/>
        <w:rPr>
          <w:rFonts w:asciiTheme="minorHAnsi" w:hAnsiTheme="minorHAnsi" w:cstheme="minorHAnsi"/>
          <w:color w:val="auto"/>
          <w:sz w:val="22"/>
          <w:szCs w:val="22"/>
        </w:rPr>
      </w:pPr>
      <w:r w:rsidRPr="00031927">
        <w:rPr>
          <w:rFonts w:asciiTheme="minorHAnsi" w:eastAsia="Calibri" w:hAnsiTheme="minorHAnsi" w:cstheme="minorHAnsi"/>
          <w:sz w:val="22"/>
          <w:szCs w:val="22"/>
        </w:rPr>
        <w:t xml:space="preserve">Blijkt tijdens dit verificatiegesprek dat in de Inschrijving onjuiste informatie is verstrekt of dat op andere punten onoverkomelijke bezwaren bestaan, dan valt de betrokken Inschrijver alsnog af. </w:t>
      </w:r>
      <w:r w:rsidRPr="00031927">
        <w:rPr>
          <w:rFonts w:asciiTheme="minorHAnsi" w:hAnsiTheme="minorHAnsi" w:cstheme="minorHAnsi"/>
          <w:color w:val="auto"/>
          <w:sz w:val="22"/>
          <w:szCs w:val="22"/>
        </w:rPr>
        <w:t xml:space="preserve">In gevallen als deze zal de Aanbestedende dienst tot herbeoordeling van de overgebleven inschrijvingen overgaan. Aan de na herbeoordeling als nummer één geëindigde Inschrijver wordt een voornemen tot gunning gedaan, waarna opnieuw een </w:t>
      </w:r>
      <w:proofErr w:type="spellStart"/>
      <w:r w:rsidRPr="00031927">
        <w:rPr>
          <w:rFonts w:asciiTheme="minorHAnsi" w:hAnsiTheme="minorHAnsi" w:cstheme="minorHAnsi"/>
          <w:color w:val="auto"/>
          <w:sz w:val="22"/>
          <w:szCs w:val="22"/>
        </w:rPr>
        <w:t>standstill</w:t>
      </w:r>
      <w:proofErr w:type="spellEnd"/>
      <w:r w:rsidRPr="00031927">
        <w:rPr>
          <w:rFonts w:asciiTheme="minorHAnsi" w:hAnsiTheme="minorHAnsi" w:cstheme="minorHAnsi"/>
          <w:color w:val="auto"/>
          <w:sz w:val="22"/>
          <w:szCs w:val="22"/>
        </w:rPr>
        <w:t xml:space="preserve"> termijn gaat lopen. Ook kan met de nieuwe nummer één een verificatiegesprek gehouden worden, als hierboven beschreven. </w:t>
      </w:r>
    </w:p>
    <w:p w14:paraId="3F338DCA" w14:textId="77777777" w:rsidR="00031927" w:rsidRPr="00031927" w:rsidRDefault="00031927" w:rsidP="00031927">
      <w:pPr>
        <w:spacing w:line="240" w:lineRule="auto"/>
        <w:rPr>
          <w:rFonts w:asciiTheme="minorHAnsi" w:hAnsiTheme="minorHAnsi" w:cstheme="minorHAnsi"/>
          <w:color w:val="auto"/>
          <w:sz w:val="22"/>
          <w:szCs w:val="20"/>
        </w:rPr>
      </w:pPr>
    </w:p>
    <w:p w14:paraId="37D3596C" w14:textId="36F795CF" w:rsidR="00031927" w:rsidRPr="00031927" w:rsidRDefault="00434A85" w:rsidP="00031927">
      <w:pPr>
        <w:keepNext/>
        <w:spacing w:line="240" w:lineRule="auto"/>
        <w:outlineLvl w:val="0"/>
        <w:rPr>
          <w:rFonts w:asciiTheme="minorHAnsi" w:eastAsiaTheme="majorEastAsia" w:hAnsiTheme="minorHAnsi" w:cstheme="majorBidi"/>
          <w:color w:val="2E74B5" w:themeColor="accent1" w:themeShade="BF"/>
          <w:sz w:val="24"/>
          <w:szCs w:val="40"/>
        </w:rPr>
      </w:pPr>
      <w:bookmarkStart w:id="82" w:name="_Toc113455253"/>
      <w:bookmarkStart w:id="83" w:name="_Toc135135460"/>
      <w:bookmarkStart w:id="84" w:name="_Toc160698770"/>
      <w:bookmarkStart w:id="85" w:name="_Toc224128267"/>
      <w:r>
        <w:rPr>
          <w:rFonts w:asciiTheme="minorHAnsi" w:eastAsiaTheme="majorEastAsia" w:hAnsiTheme="minorHAnsi" w:cstheme="majorBidi"/>
          <w:color w:val="2E74B5" w:themeColor="accent1" w:themeShade="BF"/>
          <w:sz w:val="24"/>
          <w:szCs w:val="40"/>
        </w:rPr>
        <w:t>4</w:t>
      </w:r>
      <w:r w:rsidR="00031927" w:rsidRPr="00031927">
        <w:rPr>
          <w:rFonts w:asciiTheme="minorHAnsi" w:eastAsiaTheme="majorEastAsia" w:hAnsiTheme="minorHAnsi" w:cstheme="majorBidi"/>
          <w:color w:val="2E74B5" w:themeColor="accent1" w:themeShade="BF"/>
          <w:sz w:val="24"/>
          <w:szCs w:val="40"/>
        </w:rPr>
        <w:t>.1</w:t>
      </w:r>
      <w:r w:rsidR="00A913FB">
        <w:rPr>
          <w:rFonts w:asciiTheme="minorHAnsi" w:eastAsiaTheme="majorEastAsia" w:hAnsiTheme="minorHAnsi" w:cstheme="majorBidi"/>
          <w:color w:val="2E74B5" w:themeColor="accent1" w:themeShade="BF"/>
          <w:sz w:val="24"/>
          <w:szCs w:val="40"/>
        </w:rPr>
        <w:t>0</w:t>
      </w:r>
      <w:r w:rsidR="00031927" w:rsidRPr="00031927">
        <w:rPr>
          <w:rFonts w:asciiTheme="minorHAnsi" w:eastAsiaTheme="majorEastAsia" w:hAnsiTheme="minorHAnsi" w:cstheme="majorBidi"/>
          <w:color w:val="2E74B5" w:themeColor="accent1" w:themeShade="BF"/>
          <w:sz w:val="24"/>
          <w:szCs w:val="40"/>
        </w:rPr>
        <w:t xml:space="preserve"> </w:t>
      </w:r>
      <w:r w:rsidR="00031927" w:rsidRPr="00031927">
        <w:rPr>
          <w:rFonts w:asciiTheme="minorHAnsi" w:eastAsiaTheme="majorEastAsia" w:hAnsiTheme="minorHAnsi" w:cstheme="majorBidi"/>
          <w:color w:val="2E74B5" w:themeColor="accent1" w:themeShade="BF"/>
          <w:sz w:val="24"/>
          <w:szCs w:val="40"/>
        </w:rPr>
        <w:tab/>
        <w:t>Loting</w:t>
      </w:r>
      <w:bookmarkEnd w:id="82"/>
      <w:bookmarkEnd w:id="83"/>
      <w:bookmarkEnd w:id="84"/>
      <w:bookmarkEnd w:id="85"/>
    </w:p>
    <w:p w14:paraId="06D484E2" w14:textId="77777777" w:rsidR="00031927" w:rsidRPr="00031927" w:rsidRDefault="00031927" w:rsidP="00031927">
      <w:pPr>
        <w:autoSpaceDE w:val="0"/>
        <w:autoSpaceDN w:val="0"/>
        <w:adjustRightInd w:val="0"/>
        <w:spacing w:line="240" w:lineRule="auto"/>
        <w:rPr>
          <w:rFonts w:asciiTheme="minorHAnsi" w:hAnsiTheme="minorHAnsi" w:cstheme="minorHAnsi"/>
          <w:color w:val="000000"/>
          <w:sz w:val="22"/>
          <w:szCs w:val="22"/>
        </w:rPr>
      </w:pPr>
      <w:r w:rsidRPr="00031927">
        <w:rPr>
          <w:rFonts w:asciiTheme="minorHAnsi" w:hAnsiTheme="minorHAnsi" w:cstheme="minorHAnsi"/>
          <w:color w:val="000000"/>
          <w:sz w:val="22"/>
          <w:szCs w:val="22"/>
        </w:rPr>
        <w:t xml:space="preserve">Indien meer dan één Inschrijver een gelijke inschrijvingssom halen vindt loting plaats. De inschrijvers worden in een voorkomend geval per brief uitgenodigd. De details van organisatie m.b.t. de loting zal in deze brief worden bekendgemaakt. </w:t>
      </w:r>
    </w:p>
    <w:p w14:paraId="21FA7FF6" w14:textId="77777777" w:rsidR="00031927" w:rsidRPr="00031927" w:rsidRDefault="00031927" w:rsidP="00031927">
      <w:pPr>
        <w:autoSpaceDE w:val="0"/>
        <w:autoSpaceDN w:val="0"/>
        <w:adjustRightInd w:val="0"/>
        <w:spacing w:line="240" w:lineRule="auto"/>
        <w:rPr>
          <w:rFonts w:asciiTheme="minorHAnsi" w:hAnsiTheme="minorHAnsi" w:cstheme="minorHAnsi"/>
          <w:color w:val="000000"/>
          <w:sz w:val="22"/>
          <w:szCs w:val="22"/>
        </w:rPr>
      </w:pPr>
    </w:p>
    <w:p w14:paraId="220BBA24" w14:textId="77777777" w:rsidR="00031927" w:rsidRPr="00031927" w:rsidRDefault="00031927" w:rsidP="00031927">
      <w:pPr>
        <w:spacing w:line="240" w:lineRule="auto"/>
        <w:rPr>
          <w:rFonts w:asciiTheme="minorHAnsi" w:hAnsiTheme="minorHAnsi" w:cstheme="minorHAnsi"/>
          <w:color w:val="auto"/>
          <w:sz w:val="22"/>
          <w:szCs w:val="22"/>
        </w:rPr>
      </w:pPr>
      <w:r w:rsidRPr="00031927">
        <w:rPr>
          <w:rFonts w:asciiTheme="minorHAnsi" w:hAnsiTheme="minorHAnsi" w:cstheme="minorHAnsi"/>
          <w:color w:val="auto"/>
          <w:sz w:val="22"/>
          <w:szCs w:val="22"/>
        </w:rPr>
        <w:t>Na de loting wordt een proces-verbaal opgemaakt. De aanbestedende dienst zendt dat proces-verbaal aan de betreffende inschrijvers.</w:t>
      </w:r>
    </w:p>
    <w:p w14:paraId="36F0AC47" w14:textId="77777777" w:rsidR="00031927" w:rsidRPr="00031927" w:rsidRDefault="00031927" w:rsidP="00031927">
      <w:pPr>
        <w:spacing w:line="240" w:lineRule="auto"/>
        <w:rPr>
          <w:rFonts w:asciiTheme="minorHAnsi" w:hAnsiTheme="minorHAnsi" w:cstheme="minorHAnsi"/>
          <w:color w:val="auto"/>
          <w:sz w:val="22"/>
          <w:szCs w:val="22"/>
        </w:rPr>
      </w:pPr>
    </w:p>
    <w:p w14:paraId="4A0DF848" w14:textId="161098C0" w:rsidR="00031927" w:rsidRPr="00031927" w:rsidRDefault="00434A85" w:rsidP="00031927">
      <w:pPr>
        <w:keepNext/>
        <w:spacing w:line="240" w:lineRule="auto"/>
        <w:outlineLvl w:val="0"/>
        <w:rPr>
          <w:rFonts w:asciiTheme="minorHAnsi" w:hAnsiTheme="minorHAnsi" w:cs="Times New Roman"/>
          <w:color w:val="2E74B5" w:themeColor="accent1" w:themeShade="BF"/>
          <w:sz w:val="24"/>
          <w:szCs w:val="20"/>
        </w:rPr>
      </w:pPr>
      <w:bookmarkStart w:id="86" w:name="_Toc113455254"/>
      <w:bookmarkStart w:id="87" w:name="_Toc135135461"/>
      <w:bookmarkStart w:id="88" w:name="_Toc160698771"/>
      <w:bookmarkStart w:id="89" w:name="_Toc224128268"/>
      <w:r>
        <w:rPr>
          <w:rFonts w:asciiTheme="minorHAnsi" w:hAnsiTheme="minorHAnsi" w:cs="Times New Roman"/>
          <w:color w:val="2E74B5" w:themeColor="accent1" w:themeShade="BF"/>
          <w:sz w:val="24"/>
          <w:szCs w:val="20"/>
        </w:rPr>
        <w:t>4</w:t>
      </w:r>
      <w:r w:rsidR="00031927" w:rsidRPr="00031927">
        <w:rPr>
          <w:rFonts w:asciiTheme="minorHAnsi" w:hAnsiTheme="minorHAnsi" w:cs="Times New Roman"/>
          <w:color w:val="2E74B5" w:themeColor="accent1" w:themeShade="BF"/>
          <w:sz w:val="24"/>
          <w:szCs w:val="20"/>
        </w:rPr>
        <w:t>.1</w:t>
      </w:r>
      <w:r w:rsidR="00A913FB">
        <w:rPr>
          <w:rFonts w:asciiTheme="minorHAnsi" w:hAnsiTheme="minorHAnsi" w:cs="Times New Roman"/>
          <w:color w:val="2E74B5" w:themeColor="accent1" w:themeShade="BF"/>
          <w:sz w:val="24"/>
          <w:szCs w:val="20"/>
        </w:rPr>
        <w:t>1</w:t>
      </w:r>
      <w:r w:rsidR="00031927" w:rsidRPr="00031927">
        <w:rPr>
          <w:rFonts w:asciiTheme="minorHAnsi" w:hAnsiTheme="minorHAnsi" w:cs="Times New Roman"/>
          <w:color w:val="2E74B5" w:themeColor="accent1" w:themeShade="BF"/>
          <w:sz w:val="24"/>
          <w:szCs w:val="20"/>
        </w:rPr>
        <w:t xml:space="preserve"> </w:t>
      </w:r>
      <w:r w:rsidR="00031927" w:rsidRPr="00031927">
        <w:rPr>
          <w:rFonts w:asciiTheme="minorHAnsi" w:hAnsiTheme="minorHAnsi" w:cs="Times New Roman"/>
          <w:color w:val="2E74B5" w:themeColor="accent1" w:themeShade="BF"/>
          <w:sz w:val="24"/>
          <w:szCs w:val="20"/>
        </w:rPr>
        <w:tab/>
      </w:r>
      <w:proofErr w:type="spellStart"/>
      <w:r w:rsidR="00031927" w:rsidRPr="00031927">
        <w:rPr>
          <w:rFonts w:asciiTheme="minorHAnsi" w:hAnsiTheme="minorHAnsi" w:cs="Times New Roman"/>
          <w:color w:val="2E74B5" w:themeColor="accent1" w:themeShade="BF"/>
          <w:sz w:val="24"/>
          <w:szCs w:val="20"/>
        </w:rPr>
        <w:t>Standstill</w:t>
      </w:r>
      <w:proofErr w:type="spellEnd"/>
      <w:r w:rsidR="00031927" w:rsidRPr="00031927">
        <w:rPr>
          <w:rFonts w:asciiTheme="minorHAnsi" w:hAnsiTheme="minorHAnsi" w:cs="Times New Roman"/>
          <w:color w:val="2E74B5" w:themeColor="accent1" w:themeShade="BF"/>
          <w:sz w:val="24"/>
          <w:szCs w:val="20"/>
        </w:rPr>
        <w:t xml:space="preserve"> termijn</w:t>
      </w:r>
      <w:bookmarkEnd w:id="86"/>
      <w:bookmarkEnd w:id="87"/>
      <w:bookmarkEnd w:id="88"/>
      <w:bookmarkEnd w:id="89"/>
    </w:p>
    <w:p w14:paraId="7504B509" w14:textId="77777777" w:rsidR="00031927" w:rsidRPr="00031927" w:rsidRDefault="00031927" w:rsidP="00031927">
      <w:pPr>
        <w:spacing w:line="240" w:lineRule="auto"/>
        <w:rPr>
          <w:rFonts w:asciiTheme="minorHAnsi" w:hAnsiTheme="minorHAnsi" w:cstheme="minorHAnsi"/>
          <w:color w:val="auto"/>
          <w:sz w:val="22"/>
          <w:szCs w:val="22"/>
        </w:rPr>
      </w:pPr>
      <w:r w:rsidRPr="00031927">
        <w:rPr>
          <w:rFonts w:asciiTheme="minorHAnsi" w:hAnsiTheme="minorHAnsi" w:cstheme="minorHAnsi"/>
          <w:color w:val="auto"/>
          <w:sz w:val="22"/>
          <w:szCs w:val="22"/>
        </w:rPr>
        <w:t>Na het verstrijken van de bezwaartermijn zal de aanbestedende dienst of zo spoedig mogelijk met de winnende inschrijver in contact treden om tot gunning over te gaan. Voor de opdracht komen alleen inschrijvers in aanmerking die zowel op de dag van aanbesteding als op de dag van opdrachtverlening voldoen aan het gestelde in het inschrijvingsdocument.</w:t>
      </w:r>
      <w:r w:rsidRPr="00031927">
        <w:rPr>
          <w:rFonts w:asciiTheme="minorHAnsi" w:hAnsiTheme="minorHAnsi" w:cstheme="minorHAnsi"/>
          <w:color w:val="auto"/>
          <w:sz w:val="22"/>
          <w:szCs w:val="20"/>
        </w:rPr>
        <w:t xml:space="preserve"> </w:t>
      </w:r>
      <w:r w:rsidRPr="00031927">
        <w:rPr>
          <w:rFonts w:asciiTheme="minorHAnsi" w:hAnsiTheme="minorHAnsi" w:cstheme="minorHAnsi"/>
          <w:color w:val="auto"/>
          <w:sz w:val="22"/>
          <w:szCs w:val="22"/>
        </w:rPr>
        <w:t>Zolang er nog geen schriftelijke en door beide partijen ondertekende overeenkomst tot stand is gekomen, is er geen sprake van wederzijdse verplichtingen in welke vorm dan ook.</w:t>
      </w:r>
    </w:p>
    <w:p w14:paraId="50A2081D" w14:textId="77777777" w:rsidR="00031927" w:rsidRPr="00031927" w:rsidRDefault="00031927" w:rsidP="00031927">
      <w:pPr>
        <w:spacing w:line="240" w:lineRule="auto"/>
        <w:rPr>
          <w:rFonts w:asciiTheme="minorHAnsi" w:hAnsiTheme="minorHAnsi" w:cstheme="minorHAnsi"/>
          <w:color w:val="auto"/>
          <w:sz w:val="22"/>
          <w:szCs w:val="20"/>
        </w:rPr>
      </w:pPr>
    </w:p>
    <w:p w14:paraId="731E2576" w14:textId="1CFBE52C" w:rsidR="00031927" w:rsidRPr="00031927" w:rsidRDefault="00031927" w:rsidP="00031927">
      <w:pPr>
        <w:spacing w:line="240" w:lineRule="auto"/>
        <w:rPr>
          <w:rFonts w:asciiTheme="minorHAnsi" w:hAnsiTheme="minorHAnsi" w:cstheme="minorHAnsi"/>
          <w:color w:val="auto"/>
          <w:sz w:val="22"/>
          <w:szCs w:val="22"/>
        </w:rPr>
      </w:pPr>
      <w:r w:rsidRPr="00031927">
        <w:rPr>
          <w:rFonts w:asciiTheme="minorHAnsi" w:hAnsiTheme="minorHAnsi" w:cstheme="minorHAnsi"/>
          <w:color w:val="auto"/>
          <w:sz w:val="22"/>
          <w:szCs w:val="22"/>
        </w:rPr>
        <w:t>De aanbestedingswetgeving vereist een minimale bezwaartermijn aanbestedingen van 20</w:t>
      </w:r>
      <w:r w:rsidR="00C06E4A">
        <w:rPr>
          <w:rFonts w:asciiTheme="minorHAnsi" w:hAnsiTheme="minorHAnsi" w:cstheme="minorHAnsi"/>
          <w:color w:val="auto"/>
          <w:sz w:val="22"/>
          <w:szCs w:val="22"/>
        </w:rPr>
        <w:t xml:space="preserve"> </w:t>
      </w:r>
      <w:r w:rsidRPr="00031927">
        <w:rPr>
          <w:rFonts w:asciiTheme="minorHAnsi" w:hAnsiTheme="minorHAnsi" w:cstheme="minorHAnsi"/>
          <w:color w:val="auto"/>
          <w:sz w:val="22"/>
          <w:szCs w:val="22"/>
        </w:rPr>
        <w:t xml:space="preserve"> kalenderdagen in acht te nemen alvorens een definitieve overeenkomst kan worden afgesloten. Gedurende deze termijn kan door één of meerdere inschrijvers bezwaar worden gemaakt tegen deze gunningsbeslissing bij de Rechtbank Midden Nederland, locatie Utrecht.</w:t>
      </w:r>
    </w:p>
    <w:p w14:paraId="66901368" w14:textId="77777777" w:rsidR="00031927" w:rsidRPr="00031927" w:rsidRDefault="00031927" w:rsidP="00031927">
      <w:pPr>
        <w:spacing w:line="240" w:lineRule="auto"/>
        <w:rPr>
          <w:rFonts w:asciiTheme="minorHAnsi" w:hAnsiTheme="minorHAnsi" w:cstheme="minorHAnsi"/>
          <w:color w:val="auto"/>
          <w:sz w:val="22"/>
          <w:szCs w:val="20"/>
        </w:rPr>
      </w:pPr>
    </w:p>
    <w:p w14:paraId="40455A38" w14:textId="77777777" w:rsidR="00031927" w:rsidRPr="00031927" w:rsidRDefault="00031927" w:rsidP="00031927">
      <w:pPr>
        <w:autoSpaceDE w:val="0"/>
        <w:autoSpaceDN w:val="0"/>
        <w:adjustRightInd w:val="0"/>
        <w:spacing w:line="240" w:lineRule="auto"/>
        <w:rPr>
          <w:rFonts w:asciiTheme="minorHAnsi" w:hAnsiTheme="minorHAnsi" w:cstheme="minorHAnsi"/>
          <w:color w:val="000000"/>
          <w:sz w:val="22"/>
          <w:szCs w:val="22"/>
        </w:rPr>
      </w:pPr>
      <w:r w:rsidRPr="00031927">
        <w:rPr>
          <w:rFonts w:asciiTheme="minorHAnsi" w:hAnsiTheme="minorHAnsi" w:cstheme="minorHAnsi"/>
          <w:color w:val="000000"/>
          <w:sz w:val="22"/>
          <w:szCs w:val="22"/>
        </w:rPr>
        <w:t xml:space="preserve">Op deze aanbestedingsprocedure is Nederlands recht van toepassing. </w:t>
      </w:r>
    </w:p>
    <w:p w14:paraId="3FA2DD3A" w14:textId="77777777" w:rsidR="00031927" w:rsidRPr="00031927" w:rsidRDefault="00031927" w:rsidP="00031927">
      <w:pPr>
        <w:autoSpaceDE w:val="0"/>
        <w:autoSpaceDN w:val="0"/>
        <w:adjustRightInd w:val="0"/>
        <w:spacing w:line="240" w:lineRule="auto"/>
        <w:rPr>
          <w:rFonts w:asciiTheme="minorHAnsi" w:hAnsiTheme="minorHAnsi" w:cstheme="minorHAnsi"/>
          <w:color w:val="000000"/>
          <w:sz w:val="22"/>
          <w:szCs w:val="22"/>
        </w:rPr>
      </w:pPr>
      <w:r w:rsidRPr="00031927">
        <w:rPr>
          <w:rFonts w:asciiTheme="minorHAnsi" w:hAnsiTheme="minorHAnsi" w:cstheme="minorHAnsi"/>
          <w:color w:val="000000"/>
          <w:sz w:val="22"/>
          <w:szCs w:val="22"/>
        </w:rPr>
        <w:t xml:space="preserve">De Rechtbank Midden Nederland, locatie Utrecht, telefoonnummer 030-22 33 000, </w:t>
      </w:r>
      <w:r w:rsidRPr="00031927">
        <w:rPr>
          <w:rFonts w:asciiTheme="minorHAnsi" w:hAnsiTheme="minorHAnsi" w:cstheme="minorHAnsi"/>
          <w:color w:val="000000"/>
          <w:sz w:val="22"/>
          <w:szCs w:val="22"/>
        </w:rPr>
        <w:br/>
      </w:r>
      <w:proofErr w:type="spellStart"/>
      <w:r w:rsidRPr="00031927">
        <w:rPr>
          <w:rFonts w:asciiTheme="minorHAnsi" w:hAnsiTheme="minorHAnsi" w:cstheme="minorHAnsi"/>
          <w:color w:val="000000"/>
          <w:sz w:val="22"/>
          <w:szCs w:val="22"/>
        </w:rPr>
        <w:t>Vrouwe</w:t>
      </w:r>
      <w:proofErr w:type="spellEnd"/>
      <w:r w:rsidRPr="00031927">
        <w:rPr>
          <w:rFonts w:asciiTheme="minorHAnsi" w:hAnsiTheme="minorHAnsi" w:cstheme="minorHAnsi"/>
          <w:color w:val="000000"/>
          <w:sz w:val="22"/>
          <w:szCs w:val="22"/>
        </w:rPr>
        <w:t xml:space="preserve"> Justitiaplein 1, 3511EX Utrecht, is bij uitsluiting bevoegd om geschillen te beslechten die verband houden met de onderhavige Aanbestedingsprocedure. </w:t>
      </w:r>
    </w:p>
    <w:p w14:paraId="660DCD77" w14:textId="77777777" w:rsidR="00031927" w:rsidRPr="00031927" w:rsidRDefault="00031927" w:rsidP="00031927">
      <w:pPr>
        <w:autoSpaceDE w:val="0"/>
        <w:autoSpaceDN w:val="0"/>
        <w:adjustRightInd w:val="0"/>
        <w:spacing w:line="240" w:lineRule="auto"/>
        <w:rPr>
          <w:rFonts w:asciiTheme="minorHAnsi" w:hAnsiTheme="minorHAnsi" w:cstheme="minorHAnsi"/>
          <w:color w:val="000000"/>
          <w:sz w:val="22"/>
          <w:szCs w:val="22"/>
        </w:rPr>
      </w:pPr>
      <w:r w:rsidRPr="00031927">
        <w:rPr>
          <w:rFonts w:asciiTheme="minorHAnsi" w:hAnsiTheme="minorHAnsi" w:cstheme="minorHAnsi"/>
          <w:color w:val="000000"/>
          <w:sz w:val="22"/>
          <w:szCs w:val="22"/>
        </w:rPr>
        <w:t xml:space="preserve">De termijn waarbinnen in rechte moet worden opgekomen tegen de afwijzing van de inschrijving bedraagt twintig (20) kalenderdagen, te rekenen vanaf de dagtekening van de afwijzing. De termijn van twintig (20) kalenderdagen geldt als een vervaltermijn. Binnen deze termijn dient een dagvaarding betekend te worden aan het adres van de Aanbestedende Dienst. Indien deze termijn wordt overschreden zonder dat een gerechtelijke procedure bij rechtbank Midden-Nederland te Utrecht is aangevangen door middel van het doen betekenen van een kortgedingdagvaarding, vervalt ieder recht daartoe. </w:t>
      </w:r>
    </w:p>
    <w:p w14:paraId="3A902E70" w14:textId="07F11F70" w:rsidR="00031927" w:rsidRPr="00031927" w:rsidRDefault="00031927" w:rsidP="00031927">
      <w:pPr>
        <w:spacing w:line="240" w:lineRule="auto"/>
        <w:rPr>
          <w:rFonts w:asciiTheme="minorHAnsi" w:hAnsiTheme="minorHAnsi" w:cstheme="minorHAnsi"/>
          <w:color w:val="auto"/>
          <w:sz w:val="22"/>
          <w:szCs w:val="22"/>
        </w:rPr>
      </w:pPr>
      <w:r w:rsidRPr="00031927">
        <w:rPr>
          <w:rFonts w:asciiTheme="minorHAnsi" w:hAnsiTheme="minorHAnsi" w:cstheme="minorHAnsi"/>
          <w:color w:val="auto"/>
          <w:sz w:val="22"/>
          <w:szCs w:val="22"/>
        </w:rPr>
        <w:t xml:space="preserve">Een inschrijver gaat ermee akkoord dat ingeval hij een dagvaarding aanhangig heeft gemaakt, de gemeente </w:t>
      </w:r>
      <w:r w:rsidR="00EB7466">
        <w:rPr>
          <w:rFonts w:asciiTheme="minorHAnsi" w:hAnsiTheme="minorHAnsi" w:cstheme="minorHAnsi"/>
          <w:color w:val="auto"/>
          <w:sz w:val="22"/>
          <w:szCs w:val="22"/>
        </w:rPr>
        <w:t>Wijdemeren</w:t>
      </w:r>
      <w:r w:rsidRPr="00031927">
        <w:rPr>
          <w:rFonts w:asciiTheme="minorHAnsi" w:hAnsiTheme="minorHAnsi" w:cstheme="minorHAnsi"/>
          <w:color w:val="auto"/>
          <w:sz w:val="22"/>
          <w:szCs w:val="22"/>
        </w:rPr>
        <w:t xml:space="preserve"> deze dagvaarding doorzendt aan de inschrijver in wiens voordeel de gunningsbeslissing is genomen in verband met een verzoek aan deze inschrijver om zich te voegen </w:t>
      </w:r>
      <w:r w:rsidRPr="00031927">
        <w:rPr>
          <w:rFonts w:asciiTheme="minorHAnsi" w:hAnsiTheme="minorHAnsi" w:cstheme="minorHAnsi"/>
          <w:color w:val="auto"/>
          <w:sz w:val="22"/>
          <w:szCs w:val="22"/>
        </w:rPr>
        <w:lastRenderedPageBreak/>
        <w:t xml:space="preserve">aan de kant van de gemeente </w:t>
      </w:r>
      <w:r w:rsidR="00EB7466">
        <w:rPr>
          <w:rFonts w:asciiTheme="minorHAnsi" w:hAnsiTheme="minorHAnsi" w:cstheme="minorHAnsi"/>
          <w:color w:val="auto"/>
          <w:sz w:val="22"/>
          <w:szCs w:val="22"/>
        </w:rPr>
        <w:t>Wijdemeren</w:t>
      </w:r>
      <w:r w:rsidRPr="00031927">
        <w:rPr>
          <w:rFonts w:asciiTheme="minorHAnsi" w:hAnsiTheme="minorHAnsi" w:cstheme="minorHAnsi"/>
          <w:color w:val="auto"/>
          <w:sz w:val="22"/>
          <w:szCs w:val="22"/>
        </w:rPr>
        <w:t xml:space="preserve">. Indien de gemeente </w:t>
      </w:r>
      <w:r w:rsidR="00EB7466">
        <w:rPr>
          <w:rFonts w:asciiTheme="minorHAnsi" w:hAnsiTheme="minorHAnsi" w:cstheme="minorHAnsi"/>
          <w:color w:val="auto"/>
          <w:sz w:val="22"/>
          <w:szCs w:val="22"/>
        </w:rPr>
        <w:t>Wijdemeren</w:t>
      </w:r>
      <w:r w:rsidRPr="00031927">
        <w:rPr>
          <w:rFonts w:asciiTheme="minorHAnsi" w:hAnsiTheme="minorHAnsi" w:cstheme="minorHAnsi"/>
          <w:color w:val="auto"/>
          <w:sz w:val="22"/>
          <w:szCs w:val="22"/>
        </w:rPr>
        <w:t xml:space="preserve"> een dergelijk verzoek doet, is die inschrijver verplicht tot voeging/tussenkomst over te gaan, op straffe van verval van recht om op een later moment tegen het oordeel van de voorzieningenrechter op te komen.</w:t>
      </w:r>
    </w:p>
    <w:p w14:paraId="48526138" w14:textId="77777777" w:rsidR="00031927" w:rsidRPr="00031927" w:rsidRDefault="00031927" w:rsidP="00031927">
      <w:pPr>
        <w:spacing w:line="240" w:lineRule="auto"/>
        <w:rPr>
          <w:rFonts w:cs="Times New Roman"/>
          <w:color w:val="auto"/>
          <w:sz w:val="22"/>
          <w:szCs w:val="20"/>
        </w:rPr>
      </w:pPr>
    </w:p>
    <w:p w14:paraId="1B6875B7" w14:textId="77777777" w:rsidR="00031927" w:rsidRPr="00031927" w:rsidRDefault="00031927" w:rsidP="00031927">
      <w:pPr>
        <w:spacing w:line="240" w:lineRule="auto"/>
        <w:rPr>
          <w:rFonts w:asciiTheme="minorHAnsi" w:hAnsiTheme="minorHAnsi" w:cs="Times New Roman"/>
          <w:color w:val="2E74B5" w:themeColor="accent1" w:themeShade="BF"/>
          <w:sz w:val="28"/>
          <w:szCs w:val="20"/>
        </w:rPr>
      </w:pPr>
    </w:p>
    <w:sectPr w:rsidR="00031927" w:rsidRPr="00031927" w:rsidSect="00042514">
      <w:footerReference w:type="default" r:id="rId11"/>
      <w:pgSz w:w="11906" w:h="16838" w:code="9"/>
      <w:pgMar w:top="1418" w:right="1134" w:bottom="851" w:left="192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524AD" w14:textId="77777777" w:rsidR="00042514" w:rsidRDefault="00042514" w:rsidP="00042514">
      <w:pPr>
        <w:spacing w:line="240" w:lineRule="auto"/>
      </w:pPr>
      <w:r>
        <w:separator/>
      </w:r>
    </w:p>
  </w:endnote>
  <w:endnote w:type="continuationSeparator" w:id="0">
    <w:p w14:paraId="7029B3EE" w14:textId="77777777" w:rsidR="00042514" w:rsidRDefault="00042514" w:rsidP="000425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imes New Roman (Hoofdtekst CS)">
    <w:altName w:val="Times New Roman"/>
    <w:charset w:val="00"/>
    <w:family w:val="roman"/>
    <w:pitch w:val="default"/>
    <w:sig w:usb0="00000000"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4172451"/>
      <w:docPartObj>
        <w:docPartGallery w:val="Page Numbers (Bottom of Page)"/>
        <w:docPartUnique/>
      </w:docPartObj>
    </w:sdtPr>
    <w:sdtEndPr/>
    <w:sdtContent>
      <w:p w14:paraId="7FD75404" w14:textId="770A1CFC" w:rsidR="00042514" w:rsidRDefault="00042514">
        <w:pPr>
          <w:pStyle w:val="Voettekst"/>
          <w:jc w:val="right"/>
        </w:pPr>
        <w:r>
          <w:fldChar w:fldCharType="begin"/>
        </w:r>
        <w:r>
          <w:instrText>PAGE   \* MERGEFORMAT</w:instrText>
        </w:r>
        <w:r>
          <w:fldChar w:fldCharType="separate"/>
        </w:r>
        <w:r>
          <w:t>2</w:t>
        </w:r>
        <w:r>
          <w:fldChar w:fldCharType="end"/>
        </w:r>
      </w:p>
    </w:sdtContent>
  </w:sdt>
  <w:p w14:paraId="352CD0BB" w14:textId="77777777" w:rsidR="00042514" w:rsidRDefault="000425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2DA60" w14:textId="77777777" w:rsidR="00042514" w:rsidRDefault="00042514" w:rsidP="00042514">
      <w:pPr>
        <w:spacing w:line="240" w:lineRule="auto"/>
      </w:pPr>
      <w:r>
        <w:separator/>
      </w:r>
    </w:p>
  </w:footnote>
  <w:footnote w:type="continuationSeparator" w:id="0">
    <w:p w14:paraId="6E2AB221" w14:textId="77777777" w:rsidR="00042514" w:rsidRDefault="00042514" w:rsidP="0004251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62233"/>
    <w:multiLevelType w:val="hybridMultilevel"/>
    <w:tmpl w:val="F8C075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55F351A"/>
    <w:multiLevelType w:val="hybridMultilevel"/>
    <w:tmpl w:val="DCB811F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CA25035"/>
    <w:multiLevelType w:val="hybridMultilevel"/>
    <w:tmpl w:val="C6B46DD4"/>
    <w:lvl w:ilvl="0" w:tplc="5C4E8D96">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7D730D"/>
    <w:multiLevelType w:val="hybridMultilevel"/>
    <w:tmpl w:val="C59EC554"/>
    <w:lvl w:ilvl="0" w:tplc="0C682C6E">
      <w:start w:val="8"/>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6173702"/>
    <w:multiLevelType w:val="hybridMultilevel"/>
    <w:tmpl w:val="23061BCE"/>
    <w:lvl w:ilvl="0" w:tplc="9634DE02">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8164A94"/>
    <w:multiLevelType w:val="hybridMultilevel"/>
    <w:tmpl w:val="3C7E2818"/>
    <w:lvl w:ilvl="0" w:tplc="D3D8AE6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8505B18"/>
    <w:multiLevelType w:val="hybridMultilevel"/>
    <w:tmpl w:val="9444A056"/>
    <w:lvl w:ilvl="0" w:tplc="55C26C70">
      <w:start w:val="6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87A3F13"/>
    <w:multiLevelType w:val="hybridMultilevel"/>
    <w:tmpl w:val="DEE239D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8D9613B"/>
    <w:multiLevelType w:val="hybridMultilevel"/>
    <w:tmpl w:val="E3024D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9214095"/>
    <w:multiLevelType w:val="hybridMultilevel"/>
    <w:tmpl w:val="B210B62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FE83FA3"/>
    <w:multiLevelType w:val="hybridMultilevel"/>
    <w:tmpl w:val="189EAB8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B377C7"/>
    <w:multiLevelType w:val="hybridMultilevel"/>
    <w:tmpl w:val="9C3885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FB1728"/>
    <w:multiLevelType w:val="hybridMultilevel"/>
    <w:tmpl w:val="014C04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B8007FE"/>
    <w:multiLevelType w:val="hybridMultilevel"/>
    <w:tmpl w:val="48E4EA0A"/>
    <w:lvl w:ilvl="0" w:tplc="E5462BCA">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C92281A"/>
    <w:multiLevelType w:val="hybridMultilevel"/>
    <w:tmpl w:val="34C82D8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02F3390"/>
    <w:multiLevelType w:val="hybridMultilevel"/>
    <w:tmpl w:val="145EB8E0"/>
    <w:lvl w:ilvl="0" w:tplc="DB34D878">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5B1CAD"/>
    <w:multiLevelType w:val="hybridMultilevel"/>
    <w:tmpl w:val="DBA87C4A"/>
    <w:lvl w:ilvl="0" w:tplc="79C62FFA">
      <w:start w:val="3"/>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813021"/>
    <w:multiLevelType w:val="hybridMultilevel"/>
    <w:tmpl w:val="6E58AD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28312BD"/>
    <w:multiLevelType w:val="hybridMultilevel"/>
    <w:tmpl w:val="ABD47FCE"/>
    <w:lvl w:ilvl="0" w:tplc="A23A0142">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334B06F5"/>
    <w:multiLevelType w:val="hybridMultilevel"/>
    <w:tmpl w:val="4FAC12BE"/>
    <w:lvl w:ilvl="0" w:tplc="2788D1EC">
      <w:start w:val="1"/>
      <w:numFmt w:val="decimal"/>
      <w:lvlText w:val="%1."/>
      <w:lvlJc w:val="left"/>
      <w:pPr>
        <w:ind w:left="70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A4E753B"/>
    <w:multiLevelType w:val="hybridMultilevel"/>
    <w:tmpl w:val="4D4E02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E131DF1"/>
    <w:multiLevelType w:val="multilevel"/>
    <w:tmpl w:val="A2285740"/>
    <w:lvl w:ilvl="0">
      <w:start w:val="3"/>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0070D8A"/>
    <w:multiLevelType w:val="hybridMultilevel"/>
    <w:tmpl w:val="2D0EEF46"/>
    <w:lvl w:ilvl="0" w:tplc="856AB49A">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4007D7B"/>
    <w:multiLevelType w:val="hybridMultilevel"/>
    <w:tmpl w:val="3170DC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6642BA7"/>
    <w:multiLevelType w:val="hybridMultilevel"/>
    <w:tmpl w:val="79509750"/>
    <w:lvl w:ilvl="0" w:tplc="E1BCA7CA">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8C97C91"/>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6" w15:restartNumberingAfterBreak="0">
    <w:nsid w:val="49383604"/>
    <w:multiLevelType w:val="hybridMultilevel"/>
    <w:tmpl w:val="EA66F2F2"/>
    <w:lvl w:ilvl="0" w:tplc="E5462BCA">
      <w:start w:val="1"/>
      <w:numFmt w:val="decimal"/>
      <w:lvlText w:val="%1."/>
      <w:lvlJc w:val="left"/>
      <w:pPr>
        <w:ind w:left="70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99A4FFF"/>
    <w:multiLevelType w:val="hybridMultilevel"/>
    <w:tmpl w:val="783E86A8"/>
    <w:lvl w:ilvl="0" w:tplc="79C62FFA">
      <w:start w:val="3"/>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99D3F96"/>
    <w:multiLevelType w:val="hybridMultilevel"/>
    <w:tmpl w:val="5F2C7CB8"/>
    <w:lvl w:ilvl="0" w:tplc="856AB49A">
      <w:start w:val="1"/>
      <w:numFmt w:val="decimal"/>
      <w:lvlText w:val="%1."/>
      <w:lvlJc w:val="left"/>
      <w:pPr>
        <w:ind w:left="70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E392F50"/>
    <w:multiLevelType w:val="hybridMultilevel"/>
    <w:tmpl w:val="79761D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524199B"/>
    <w:multiLevelType w:val="hybridMultilevel"/>
    <w:tmpl w:val="307EBA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D402084"/>
    <w:multiLevelType w:val="hybridMultilevel"/>
    <w:tmpl w:val="22DEE0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D4E3752"/>
    <w:multiLevelType w:val="hybridMultilevel"/>
    <w:tmpl w:val="239A3D92"/>
    <w:lvl w:ilvl="0" w:tplc="DB34D878">
      <w:start w:val="1"/>
      <w:numFmt w:val="decimal"/>
      <w:lvlText w:val="%1."/>
      <w:lvlJc w:val="left"/>
      <w:pPr>
        <w:ind w:left="70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F976C1B"/>
    <w:multiLevelType w:val="hybridMultilevel"/>
    <w:tmpl w:val="C61CB94A"/>
    <w:lvl w:ilvl="0" w:tplc="2788D1EC">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11065F5"/>
    <w:multiLevelType w:val="hybridMultilevel"/>
    <w:tmpl w:val="827094DA"/>
    <w:lvl w:ilvl="0" w:tplc="79C62FFA">
      <w:start w:val="3"/>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7F864EF"/>
    <w:multiLevelType w:val="multilevel"/>
    <w:tmpl w:val="CB62F758"/>
    <w:lvl w:ilvl="0">
      <w:start w:val="1"/>
      <w:numFmt w:val="decimal"/>
      <w:lvlText w:val="%1."/>
      <w:lvlJc w:val="left"/>
      <w:pPr>
        <w:ind w:left="705" w:hanging="705"/>
      </w:pPr>
      <w:rPr>
        <w:rFonts w:hint="default"/>
      </w:rPr>
    </w:lvl>
    <w:lvl w:ilvl="1">
      <w:start w:val="2"/>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704B3EAD"/>
    <w:multiLevelType w:val="hybridMultilevel"/>
    <w:tmpl w:val="69AC8D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56B6B01"/>
    <w:multiLevelType w:val="hybridMultilevel"/>
    <w:tmpl w:val="5230837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76514044"/>
    <w:multiLevelType w:val="hybridMultilevel"/>
    <w:tmpl w:val="57BC3E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6EF0AE9"/>
    <w:multiLevelType w:val="hybridMultilevel"/>
    <w:tmpl w:val="5E7665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7252968"/>
    <w:multiLevelType w:val="hybridMultilevel"/>
    <w:tmpl w:val="E4FA1174"/>
    <w:lvl w:ilvl="0" w:tplc="9B72025C">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CEA0298"/>
    <w:multiLevelType w:val="hybridMultilevel"/>
    <w:tmpl w:val="62DABA26"/>
    <w:lvl w:ilvl="0" w:tplc="9634DE02">
      <w:start w:val="1"/>
      <w:numFmt w:val="decimal"/>
      <w:lvlText w:val="%1."/>
      <w:lvlJc w:val="left"/>
      <w:pPr>
        <w:ind w:left="70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77170394">
    <w:abstractNumId w:val="23"/>
  </w:num>
  <w:num w:numId="2" w16cid:durableId="1019352624">
    <w:abstractNumId w:val="13"/>
  </w:num>
  <w:num w:numId="3" w16cid:durableId="1688748001">
    <w:abstractNumId w:val="26"/>
  </w:num>
  <w:num w:numId="4" w16cid:durableId="1624116953">
    <w:abstractNumId w:val="35"/>
  </w:num>
  <w:num w:numId="5" w16cid:durableId="1921869304">
    <w:abstractNumId w:val="11"/>
  </w:num>
  <w:num w:numId="6" w16cid:durableId="2020236220">
    <w:abstractNumId w:val="4"/>
  </w:num>
  <w:num w:numId="7" w16cid:durableId="311374727">
    <w:abstractNumId w:val="41"/>
  </w:num>
  <w:num w:numId="8" w16cid:durableId="512842567">
    <w:abstractNumId w:val="15"/>
  </w:num>
  <w:num w:numId="9" w16cid:durableId="1205171023">
    <w:abstractNumId w:val="32"/>
  </w:num>
  <w:num w:numId="10" w16cid:durableId="1202473678">
    <w:abstractNumId w:val="33"/>
  </w:num>
  <w:num w:numId="11" w16cid:durableId="1279097107">
    <w:abstractNumId w:val="19"/>
  </w:num>
  <w:num w:numId="12" w16cid:durableId="967470849">
    <w:abstractNumId w:val="22"/>
  </w:num>
  <w:num w:numId="13" w16cid:durableId="219829175">
    <w:abstractNumId w:val="28"/>
  </w:num>
  <w:num w:numId="14" w16cid:durableId="54743871">
    <w:abstractNumId w:val="24"/>
  </w:num>
  <w:num w:numId="15" w16cid:durableId="739399676">
    <w:abstractNumId w:val="7"/>
  </w:num>
  <w:num w:numId="16" w16cid:durableId="875654922">
    <w:abstractNumId w:val="6"/>
  </w:num>
  <w:num w:numId="17" w16cid:durableId="929194529">
    <w:abstractNumId w:val="29"/>
  </w:num>
  <w:num w:numId="18" w16cid:durableId="10231628">
    <w:abstractNumId w:val="1"/>
  </w:num>
  <w:num w:numId="19" w16cid:durableId="1525903437">
    <w:abstractNumId w:val="39"/>
  </w:num>
  <w:num w:numId="20" w16cid:durableId="942570105">
    <w:abstractNumId w:val="9"/>
  </w:num>
  <w:num w:numId="21" w16cid:durableId="1353914231">
    <w:abstractNumId w:val="38"/>
  </w:num>
  <w:num w:numId="22" w16cid:durableId="274101813">
    <w:abstractNumId w:val="37"/>
  </w:num>
  <w:num w:numId="23" w16cid:durableId="643237317">
    <w:abstractNumId w:val="2"/>
  </w:num>
  <w:num w:numId="24" w16cid:durableId="1680154605">
    <w:abstractNumId w:val="40"/>
  </w:num>
  <w:num w:numId="25" w16cid:durableId="661473029">
    <w:abstractNumId w:val="25"/>
  </w:num>
  <w:num w:numId="26" w16cid:durableId="1553422129">
    <w:abstractNumId w:val="12"/>
  </w:num>
  <w:num w:numId="27" w16cid:durableId="686105931">
    <w:abstractNumId w:val="8"/>
  </w:num>
  <w:num w:numId="28" w16cid:durableId="1734966755">
    <w:abstractNumId w:val="21"/>
  </w:num>
  <w:num w:numId="29" w16cid:durableId="1076436913">
    <w:abstractNumId w:val="0"/>
  </w:num>
  <w:num w:numId="30" w16cid:durableId="363796915">
    <w:abstractNumId w:val="10"/>
  </w:num>
  <w:num w:numId="31" w16cid:durableId="208999091">
    <w:abstractNumId w:val="18"/>
  </w:num>
  <w:num w:numId="32" w16cid:durableId="276840778">
    <w:abstractNumId w:val="16"/>
  </w:num>
  <w:num w:numId="33" w16cid:durableId="1743987367">
    <w:abstractNumId w:val="14"/>
  </w:num>
  <w:num w:numId="34" w16cid:durableId="1228420881">
    <w:abstractNumId w:val="27"/>
  </w:num>
  <w:num w:numId="35" w16cid:durableId="958805204">
    <w:abstractNumId w:val="34"/>
  </w:num>
  <w:num w:numId="36" w16cid:durableId="1368488481">
    <w:abstractNumId w:val="3"/>
  </w:num>
  <w:num w:numId="37" w16cid:durableId="1202978857">
    <w:abstractNumId w:val="30"/>
  </w:num>
  <w:num w:numId="38" w16cid:durableId="411515353">
    <w:abstractNumId w:val="17"/>
  </w:num>
  <w:num w:numId="39" w16cid:durableId="1962684793">
    <w:abstractNumId w:val="20"/>
  </w:num>
  <w:num w:numId="40" w16cid:durableId="2124884249">
    <w:abstractNumId w:val="36"/>
  </w:num>
  <w:num w:numId="41" w16cid:durableId="1708095875">
    <w:abstractNumId w:val="5"/>
  </w:num>
  <w:num w:numId="42" w16cid:durableId="161231771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41A"/>
    <w:rsid w:val="000043E0"/>
    <w:rsid w:val="00010E37"/>
    <w:rsid w:val="00017ADA"/>
    <w:rsid w:val="00031927"/>
    <w:rsid w:val="00035153"/>
    <w:rsid w:val="00040E5B"/>
    <w:rsid w:val="00042514"/>
    <w:rsid w:val="00082BDE"/>
    <w:rsid w:val="000A2F4E"/>
    <w:rsid w:val="000D013A"/>
    <w:rsid w:val="000D72DE"/>
    <w:rsid w:val="000E3624"/>
    <w:rsid w:val="000E377F"/>
    <w:rsid w:val="0014665E"/>
    <w:rsid w:val="00157CED"/>
    <w:rsid w:val="00161CF5"/>
    <w:rsid w:val="00175CF3"/>
    <w:rsid w:val="00183484"/>
    <w:rsid w:val="00185A71"/>
    <w:rsid w:val="001A0066"/>
    <w:rsid w:val="001A6A8C"/>
    <w:rsid w:val="001B48AF"/>
    <w:rsid w:val="001C24A1"/>
    <w:rsid w:val="001C4C88"/>
    <w:rsid w:val="001C6144"/>
    <w:rsid w:val="001C6B0C"/>
    <w:rsid w:val="002058DA"/>
    <w:rsid w:val="00210DF0"/>
    <w:rsid w:val="00216D32"/>
    <w:rsid w:val="00221C53"/>
    <w:rsid w:val="002238F6"/>
    <w:rsid w:val="00240A8E"/>
    <w:rsid w:val="0026172F"/>
    <w:rsid w:val="002663AE"/>
    <w:rsid w:val="00296B5A"/>
    <w:rsid w:val="002D0456"/>
    <w:rsid w:val="002E44EB"/>
    <w:rsid w:val="00307ED4"/>
    <w:rsid w:val="00341543"/>
    <w:rsid w:val="00351AF9"/>
    <w:rsid w:val="003532DE"/>
    <w:rsid w:val="0038210E"/>
    <w:rsid w:val="003E1A7B"/>
    <w:rsid w:val="003E2464"/>
    <w:rsid w:val="003E2CCD"/>
    <w:rsid w:val="003F52AC"/>
    <w:rsid w:val="00402610"/>
    <w:rsid w:val="00417E40"/>
    <w:rsid w:val="0043028C"/>
    <w:rsid w:val="00434A85"/>
    <w:rsid w:val="0044228E"/>
    <w:rsid w:val="004450B7"/>
    <w:rsid w:val="0047464F"/>
    <w:rsid w:val="004A756C"/>
    <w:rsid w:val="004B0C3F"/>
    <w:rsid w:val="004D03EC"/>
    <w:rsid w:val="004D20B3"/>
    <w:rsid w:val="004D336B"/>
    <w:rsid w:val="004E0611"/>
    <w:rsid w:val="004E2290"/>
    <w:rsid w:val="005110A3"/>
    <w:rsid w:val="00516AC4"/>
    <w:rsid w:val="005176B2"/>
    <w:rsid w:val="005451D8"/>
    <w:rsid w:val="00545531"/>
    <w:rsid w:val="00545C2C"/>
    <w:rsid w:val="00546443"/>
    <w:rsid w:val="00555761"/>
    <w:rsid w:val="005575E0"/>
    <w:rsid w:val="0057371D"/>
    <w:rsid w:val="005956A3"/>
    <w:rsid w:val="005B59C8"/>
    <w:rsid w:val="00615E05"/>
    <w:rsid w:val="00623045"/>
    <w:rsid w:val="006751EF"/>
    <w:rsid w:val="006A0016"/>
    <w:rsid w:val="006C489F"/>
    <w:rsid w:val="006C67D4"/>
    <w:rsid w:val="006E2723"/>
    <w:rsid w:val="006E5A95"/>
    <w:rsid w:val="006F1CFC"/>
    <w:rsid w:val="00705A29"/>
    <w:rsid w:val="0072260D"/>
    <w:rsid w:val="00724824"/>
    <w:rsid w:val="0076280C"/>
    <w:rsid w:val="007710B6"/>
    <w:rsid w:val="00827A47"/>
    <w:rsid w:val="0083239B"/>
    <w:rsid w:val="00836CD8"/>
    <w:rsid w:val="00854ACB"/>
    <w:rsid w:val="00873EA8"/>
    <w:rsid w:val="008B32BA"/>
    <w:rsid w:val="008B50B0"/>
    <w:rsid w:val="008C1F89"/>
    <w:rsid w:val="008C3AE5"/>
    <w:rsid w:val="008C4951"/>
    <w:rsid w:val="008F0CF2"/>
    <w:rsid w:val="008F4DB8"/>
    <w:rsid w:val="00922C7E"/>
    <w:rsid w:val="009326A3"/>
    <w:rsid w:val="009416DD"/>
    <w:rsid w:val="00944EBE"/>
    <w:rsid w:val="00945510"/>
    <w:rsid w:val="009661A0"/>
    <w:rsid w:val="009E641A"/>
    <w:rsid w:val="00A12888"/>
    <w:rsid w:val="00A2060E"/>
    <w:rsid w:val="00A23797"/>
    <w:rsid w:val="00A3627A"/>
    <w:rsid w:val="00A3698D"/>
    <w:rsid w:val="00A42F34"/>
    <w:rsid w:val="00A65A32"/>
    <w:rsid w:val="00A801BA"/>
    <w:rsid w:val="00A830F9"/>
    <w:rsid w:val="00A913FB"/>
    <w:rsid w:val="00AA0367"/>
    <w:rsid w:val="00AB5AA3"/>
    <w:rsid w:val="00AC126B"/>
    <w:rsid w:val="00AE3C48"/>
    <w:rsid w:val="00AF1D97"/>
    <w:rsid w:val="00B81B56"/>
    <w:rsid w:val="00B93061"/>
    <w:rsid w:val="00BA0AC3"/>
    <w:rsid w:val="00BA307F"/>
    <w:rsid w:val="00BC143C"/>
    <w:rsid w:val="00BE4916"/>
    <w:rsid w:val="00C06E4A"/>
    <w:rsid w:val="00C247F7"/>
    <w:rsid w:val="00C35B9B"/>
    <w:rsid w:val="00C43711"/>
    <w:rsid w:val="00C87AC5"/>
    <w:rsid w:val="00CC3069"/>
    <w:rsid w:val="00CD35C2"/>
    <w:rsid w:val="00CD7DD9"/>
    <w:rsid w:val="00CE1CC2"/>
    <w:rsid w:val="00CF3D0D"/>
    <w:rsid w:val="00CF452E"/>
    <w:rsid w:val="00D0099E"/>
    <w:rsid w:val="00D02682"/>
    <w:rsid w:val="00D24AB7"/>
    <w:rsid w:val="00D607A1"/>
    <w:rsid w:val="00D642CA"/>
    <w:rsid w:val="00D776A9"/>
    <w:rsid w:val="00D82A58"/>
    <w:rsid w:val="00D84B0E"/>
    <w:rsid w:val="00DF35A2"/>
    <w:rsid w:val="00E16BFA"/>
    <w:rsid w:val="00E272C8"/>
    <w:rsid w:val="00E34372"/>
    <w:rsid w:val="00E41AC8"/>
    <w:rsid w:val="00E71B19"/>
    <w:rsid w:val="00E72502"/>
    <w:rsid w:val="00E75A99"/>
    <w:rsid w:val="00EA7F23"/>
    <w:rsid w:val="00EB51D0"/>
    <w:rsid w:val="00EB5BC0"/>
    <w:rsid w:val="00EB7466"/>
    <w:rsid w:val="00F12B87"/>
    <w:rsid w:val="00F21B3A"/>
    <w:rsid w:val="00F31E0B"/>
    <w:rsid w:val="00F36D43"/>
    <w:rsid w:val="00F376FF"/>
    <w:rsid w:val="00F668A5"/>
    <w:rsid w:val="00F66A3F"/>
    <w:rsid w:val="00FA63AC"/>
    <w:rsid w:val="00FE08D0"/>
    <w:rsid w:val="00FE17A5"/>
    <w:rsid w:val="00FE27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BC933"/>
  <w15:docId w15:val="{9619D64B-7294-4C7B-8EF6-8322FDBB3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7371D"/>
    <w:pPr>
      <w:spacing w:after="0" w:line="280" w:lineRule="exact"/>
    </w:pPr>
    <w:rPr>
      <w:rFonts w:ascii="Calibri" w:eastAsia="Times New Roman" w:hAnsi="Calibri" w:cs="Maiandra GD"/>
      <w:color w:val="000000" w:themeColor="text1"/>
      <w:sz w:val="21"/>
      <w:szCs w:val="18"/>
      <w:lang w:eastAsia="nl-NL"/>
    </w:rPr>
  </w:style>
  <w:style w:type="paragraph" w:styleId="Kop1">
    <w:name w:val="heading 1"/>
    <w:basedOn w:val="Standaard"/>
    <w:next w:val="Standaard"/>
    <w:link w:val="Kop1Char"/>
    <w:uiPriority w:val="9"/>
    <w:qFormat/>
    <w:rsid w:val="009A726D"/>
    <w:pPr>
      <w:keepNext/>
      <w:keepLines/>
      <w:numPr>
        <w:numId w:val="25"/>
      </w:numPr>
      <w:spacing w:before="240" w:line="276" w:lineRule="auto"/>
      <w:outlineLvl w:val="0"/>
    </w:pPr>
    <w:rPr>
      <w:rFonts w:eastAsiaTheme="majorEastAsia" w:cstheme="majorBidi"/>
      <w:color w:val="5B9BD5" w:themeColor="accent1"/>
      <w:sz w:val="32"/>
      <w:szCs w:val="32"/>
    </w:rPr>
  </w:style>
  <w:style w:type="paragraph" w:styleId="Kop2">
    <w:name w:val="heading 2"/>
    <w:basedOn w:val="Standaard"/>
    <w:next w:val="Standaard"/>
    <w:link w:val="Kop2Char"/>
    <w:uiPriority w:val="9"/>
    <w:unhideWhenUsed/>
    <w:qFormat/>
    <w:rsid w:val="006E2723"/>
    <w:pPr>
      <w:keepNext/>
      <w:keepLines/>
      <w:numPr>
        <w:ilvl w:val="1"/>
        <w:numId w:val="25"/>
      </w:numPr>
      <w:spacing w:before="40" w:line="276" w:lineRule="auto"/>
      <w:outlineLvl w:val="1"/>
    </w:pPr>
    <w:rPr>
      <w:rFonts w:asciiTheme="minorHAnsi" w:eastAsiaTheme="majorEastAsia" w:hAnsiTheme="minorHAnsi" w:cstheme="majorBidi"/>
      <w:b/>
      <w:sz w:val="22"/>
      <w:szCs w:val="26"/>
    </w:rPr>
  </w:style>
  <w:style w:type="paragraph" w:styleId="Kop3">
    <w:name w:val="heading 3"/>
    <w:basedOn w:val="Standaard"/>
    <w:next w:val="Standaard"/>
    <w:link w:val="Kop3Char"/>
    <w:uiPriority w:val="9"/>
    <w:unhideWhenUsed/>
    <w:qFormat/>
    <w:rsid w:val="00A3627A"/>
    <w:pPr>
      <w:keepNext/>
      <w:keepLines/>
      <w:numPr>
        <w:ilvl w:val="2"/>
        <w:numId w:val="25"/>
      </w:numPr>
      <w:spacing w:before="40" w:line="276" w:lineRule="auto"/>
      <w:outlineLvl w:val="2"/>
    </w:pPr>
    <w:rPr>
      <w:rFonts w:asciiTheme="minorHAnsi" w:eastAsiaTheme="majorEastAsia" w:hAnsiTheme="minorHAnsi" w:cstheme="majorBidi"/>
      <w:b/>
    </w:rPr>
  </w:style>
  <w:style w:type="paragraph" w:styleId="Kop4">
    <w:name w:val="heading 4"/>
    <w:basedOn w:val="Standaard"/>
    <w:next w:val="Standaard"/>
    <w:link w:val="Kop4Char"/>
    <w:uiPriority w:val="9"/>
    <w:semiHidden/>
    <w:unhideWhenUsed/>
    <w:qFormat/>
    <w:rsid w:val="009A726D"/>
    <w:pPr>
      <w:keepNext/>
      <w:keepLines/>
      <w:numPr>
        <w:ilvl w:val="3"/>
        <w:numId w:val="25"/>
      </w:numPr>
      <w:spacing w:before="40" w:line="276" w:lineRule="auto"/>
      <w:outlineLvl w:val="3"/>
    </w:pPr>
    <w:rPr>
      <w:rFonts w:asciiTheme="majorHAnsi" w:eastAsiaTheme="majorEastAsia" w:hAnsiTheme="majorHAnsi" w:cstheme="majorBidi"/>
      <w:i/>
      <w:iCs/>
      <w:color w:val="5B9BD5" w:themeColor="accent1"/>
    </w:rPr>
  </w:style>
  <w:style w:type="paragraph" w:styleId="Kop5">
    <w:name w:val="heading 5"/>
    <w:basedOn w:val="Standaard"/>
    <w:next w:val="Standaard"/>
    <w:link w:val="Kop5Char"/>
    <w:uiPriority w:val="9"/>
    <w:semiHidden/>
    <w:unhideWhenUsed/>
    <w:qFormat/>
    <w:rsid w:val="006E2723"/>
    <w:pPr>
      <w:keepNext/>
      <w:keepLines/>
      <w:numPr>
        <w:ilvl w:val="4"/>
        <w:numId w:val="25"/>
      </w:numPr>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6E2723"/>
    <w:pPr>
      <w:keepNext/>
      <w:keepLines/>
      <w:numPr>
        <w:ilvl w:val="5"/>
        <w:numId w:val="25"/>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6E2723"/>
    <w:pPr>
      <w:keepNext/>
      <w:keepLines/>
      <w:numPr>
        <w:ilvl w:val="6"/>
        <w:numId w:val="25"/>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6E2723"/>
    <w:pPr>
      <w:keepNext/>
      <w:keepLines/>
      <w:numPr>
        <w:ilvl w:val="7"/>
        <w:numId w:val="25"/>
      </w:numPr>
      <w:spacing w:before="4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qFormat/>
    <w:rsid w:val="006E2723"/>
    <w:pPr>
      <w:keepNext/>
      <w:keepLines/>
      <w:numPr>
        <w:ilvl w:val="8"/>
        <w:numId w:val="25"/>
      </w:numPr>
      <w:spacing w:before="4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vak">
    <w:name w:val="Adresvak"/>
    <w:basedOn w:val="Standaard"/>
    <w:rsid w:val="00AB0FC9"/>
    <w:pPr>
      <w:spacing w:line="240" w:lineRule="exact"/>
    </w:pPr>
    <w:rPr>
      <w:noProof/>
    </w:rPr>
  </w:style>
  <w:style w:type="paragraph" w:customStyle="1" w:styleId="Colofon">
    <w:name w:val="Colofon"/>
    <w:basedOn w:val="Standaard"/>
    <w:qFormat/>
    <w:rsid w:val="009A726D"/>
    <w:pPr>
      <w:spacing w:line="276" w:lineRule="auto"/>
      <w:ind w:left="23"/>
    </w:pPr>
    <w:rPr>
      <w:rFonts w:cs="Calibri"/>
      <w:sz w:val="16"/>
      <w:szCs w:val="16"/>
    </w:rPr>
  </w:style>
  <w:style w:type="paragraph" w:customStyle="1" w:styleId="Documentinhoud">
    <w:name w:val="Document inhoud"/>
    <w:basedOn w:val="Standaard"/>
    <w:qFormat/>
    <w:rsid w:val="001828B2"/>
    <w:rPr>
      <w:rFonts w:asciiTheme="minorHAnsi" w:hAnsiTheme="minorHAnsi"/>
    </w:rPr>
  </w:style>
  <w:style w:type="paragraph" w:customStyle="1" w:styleId="Documentgegevensdatum">
    <w:name w:val="Documentgegevens datum"/>
    <w:basedOn w:val="Standaard"/>
    <w:rsid w:val="00AB0FC9"/>
    <w:rPr>
      <w:noProof/>
      <w:sz w:val="20"/>
    </w:rPr>
  </w:style>
  <w:style w:type="paragraph" w:customStyle="1" w:styleId="Documentgegevenskopje">
    <w:name w:val="Documentgegevens kopje"/>
    <w:basedOn w:val="Standaard"/>
    <w:rsid w:val="00AB0FC9"/>
    <w:rPr>
      <w:noProof/>
      <w:sz w:val="20"/>
    </w:rPr>
  </w:style>
  <w:style w:type="paragraph" w:customStyle="1" w:styleId="Documentgegevensonderwerp">
    <w:name w:val="Documentgegevens onderwerp"/>
    <w:basedOn w:val="Standaard"/>
    <w:rsid w:val="00AB0FC9"/>
    <w:rPr>
      <w:noProof/>
      <w:sz w:val="20"/>
    </w:rPr>
  </w:style>
  <w:style w:type="paragraph" w:customStyle="1" w:styleId="Documentgegevensonskenmerk">
    <w:name w:val="Documentgegevens ons kenmerk"/>
    <w:basedOn w:val="Standaard"/>
    <w:rsid w:val="00AB0FC9"/>
    <w:rPr>
      <w:noProof/>
      <w:sz w:val="20"/>
    </w:rPr>
  </w:style>
  <w:style w:type="paragraph" w:customStyle="1" w:styleId="Documentgegevensuwkenmerk">
    <w:name w:val="Documentgegevens uw kenmerk"/>
    <w:basedOn w:val="Standaard"/>
    <w:rsid w:val="00AB0FC9"/>
    <w:rPr>
      <w:noProof/>
      <w:sz w:val="20"/>
    </w:rPr>
  </w:style>
  <w:style w:type="paragraph" w:styleId="Duidelijkcitaat">
    <w:name w:val="Intense Quote"/>
    <w:basedOn w:val="Standaard"/>
    <w:next w:val="Standaard"/>
    <w:link w:val="DuidelijkcitaatChar"/>
    <w:uiPriority w:val="30"/>
    <w:qFormat/>
    <w:rsid w:val="00AB0FC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AB0FC9"/>
    <w:rPr>
      <w:rFonts w:ascii="Calibri Light" w:hAnsi="Calibri Light" w:cs="Times New Roman (Hoofdtekst CS)"/>
      <w:i/>
      <w:iCs/>
      <w:color w:val="5B9BD5" w:themeColor="accent1"/>
      <w:sz w:val="18"/>
      <w:szCs w:val="24"/>
    </w:rPr>
  </w:style>
  <w:style w:type="character" w:styleId="Hyperlink">
    <w:name w:val="Hyperlink"/>
    <w:basedOn w:val="Standaardalinea-lettertype"/>
    <w:uiPriority w:val="99"/>
    <w:unhideWhenUsed/>
    <w:rsid w:val="00AB0FC9"/>
    <w:rPr>
      <w:color w:val="0563C1" w:themeColor="hyperlink"/>
      <w:u w:val="single"/>
    </w:rPr>
  </w:style>
  <w:style w:type="character" w:styleId="Intensievebenadrukking">
    <w:name w:val="Intense Emphasis"/>
    <w:basedOn w:val="Standaardalinea-lettertype"/>
    <w:uiPriority w:val="21"/>
    <w:qFormat/>
    <w:rsid w:val="00AB0FC9"/>
    <w:rPr>
      <w:i/>
      <w:iCs/>
      <w:color w:val="5B9BD5" w:themeColor="accent1"/>
    </w:rPr>
  </w:style>
  <w:style w:type="character" w:styleId="Intensieveverwijzing">
    <w:name w:val="Intense Reference"/>
    <w:basedOn w:val="Standaardalinea-lettertype"/>
    <w:uiPriority w:val="32"/>
    <w:qFormat/>
    <w:rsid w:val="00AB0FC9"/>
    <w:rPr>
      <w:b/>
      <w:bCs/>
      <w:smallCaps/>
      <w:color w:val="5B9BD5" w:themeColor="accent1"/>
      <w:spacing w:val="5"/>
    </w:rPr>
  </w:style>
  <w:style w:type="character" w:customStyle="1" w:styleId="Kop1Char">
    <w:name w:val="Kop 1 Char"/>
    <w:basedOn w:val="Standaardalinea-lettertype"/>
    <w:link w:val="Kop1"/>
    <w:uiPriority w:val="9"/>
    <w:rsid w:val="009A726D"/>
    <w:rPr>
      <w:rFonts w:ascii="Calibri Light" w:eastAsiaTheme="majorEastAsia" w:hAnsi="Calibri Light" w:cstheme="majorBidi"/>
      <w:color w:val="5B9BD5" w:themeColor="accent1"/>
      <w:sz w:val="32"/>
      <w:szCs w:val="32"/>
      <w:lang w:eastAsia="nl-NL"/>
    </w:rPr>
  </w:style>
  <w:style w:type="character" w:customStyle="1" w:styleId="Kop2Char">
    <w:name w:val="Kop 2 Char"/>
    <w:basedOn w:val="Standaardalinea-lettertype"/>
    <w:link w:val="Kop2"/>
    <w:uiPriority w:val="9"/>
    <w:rsid w:val="006E2723"/>
    <w:rPr>
      <w:rFonts w:eastAsiaTheme="majorEastAsia" w:cstheme="majorBidi"/>
      <w:b/>
      <w:color w:val="000000" w:themeColor="text1"/>
      <w:szCs w:val="26"/>
      <w:lang w:eastAsia="nl-NL"/>
    </w:rPr>
  </w:style>
  <w:style w:type="character" w:customStyle="1" w:styleId="Kop3Char">
    <w:name w:val="Kop 3 Char"/>
    <w:basedOn w:val="Standaardalinea-lettertype"/>
    <w:link w:val="Kop3"/>
    <w:uiPriority w:val="9"/>
    <w:rsid w:val="00A3627A"/>
    <w:rPr>
      <w:rFonts w:eastAsiaTheme="majorEastAsia" w:cstheme="majorBidi"/>
      <w:b/>
      <w:color w:val="000000" w:themeColor="text1"/>
      <w:sz w:val="21"/>
      <w:szCs w:val="18"/>
      <w:lang w:eastAsia="nl-NL"/>
    </w:rPr>
  </w:style>
  <w:style w:type="character" w:customStyle="1" w:styleId="Kop4Char">
    <w:name w:val="Kop 4 Char"/>
    <w:basedOn w:val="Standaardalinea-lettertype"/>
    <w:link w:val="Kop4"/>
    <w:uiPriority w:val="9"/>
    <w:semiHidden/>
    <w:rsid w:val="009A726D"/>
    <w:rPr>
      <w:rFonts w:asciiTheme="majorHAnsi" w:eastAsiaTheme="majorEastAsia" w:hAnsiTheme="majorHAnsi" w:cstheme="majorBidi"/>
      <w:i/>
      <w:iCs/>
      <w:color w:val="5B9BD5" w:themeColor="accent1"/>
      <w:sz w:val="18"/>
      <w:szCs w:val="18"/>
      <w:lang w:eastAsia="nl-NL"/>
    </w:rPr>
  </w:style>
  <w:style w:type="paragraph" w:styleId="Koptekst">
    <w:name w:val="header"/>
    <w:basedOn w:val="Standaard"/>
    <w:link w:val="KoptekstChar"/>
    <w:uiPriority w:val="99"/>
    <w:unhideWhenUsed/>
    <w:rsid w:val="00AB0FC9"/>
    <w:pPr>
      <w:tabs>
        <w:tab w:val="center" w:pos="4536"/>
        <w:tab w:val="right" w:pos="9072"/>
      </w:tabs>
    </w:pPr>
  </w:style>
  <w:style w:type="character" w:customStyle="1" w:styleId="KoptekstChar">
    <w:name w:val="Koptekst Char"/>
    <w:basedOn w:val="Standaardalinea-lettertype"/>
    <w:link w:val="Koptekst"/>
    <w:uiPriority w:val="99"/>
    <w:rsid w:val="00AB0FC9"/>
    <w:rPr>
      <w:rFonts w:ascii="Calibri Light" w:hAnsi="Calibri Light" w:cs="Times New Roman (Hoofdtekst CS)"/>
      <w:color w:val="000000" w:themeColor="text1"/>
      <w:sz w:val="18"/>
      <w:szCs w:val="24"/>
    </w:rPr>
  </w:style>
  <w:style w:type="character" w:styleId="Nadruk">
    <w:name w:val="Emphasis"/>
    <w:basedOn w:val="Standaardalinea-lettertype"/>
    <w:uiPriority w:val="20"/>
    <w:qFormat/>
    <w:rsid w:val="009A726D"/>
    <w:rPr>
      <w:i/>
      <w:iCs/>
    </w:rPr>
  </w:style>
  <w:style w:type="paragraph" w:customStyle="1" w:styleId="NAW">
    <w:name w:val="NAW"/>
    <w:basedOn w:val="Standaard"/>
    <w:qFormat/>
    <w:rsid w:val="009A726D"/>
    <w:pPr>
      <w:spacing w:line="360" w:lineRule="auto"/>
    </w:pPr>
  </w:style>
  <w:style w:type="paragraph" w:customStyle="1" w:styleId="NAWinvulbaar">
    <w:name w:val="NAW invulbaar"/>
    <w:basedOn w:val="Standaard"/>
    <w:qFormat/>
    <w:rsid w:val="009A726D"/>
    <w:pPr>
      <w:spacing w:line="360" w:lineRule="auto"/>
    </w:pPr>
  </w:style>
  <w:style w:type="paragraph" w:styleId="Ondertitel">
    <w:name w:val="Subtitle"/>
    <w:basedOn w:val="Standaard"/>
    <w:next w:val="Standaard"/>
    <w:link w:val="OndertitelChar"/>
    <w:uiPriority w:val="11"/>
    <w:qFormat/>
    <w:rsid w:val="009A726D"/>
    <w:pPr>
      <w:numPr>
        <w:ilvl w:val="1"/>
      </w:numPr>
      <w:spacing w:after="160" w:line="276" w:lineRule="auto"/>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9A726D"/>
    <w:rPr>
      <w:rFonts w:eastAsiaTheme="minorEastAsia"/>
      <w:color w:val="5A5A5A" w:themeColor="text1" w:themeTint="A5"/>
      <w:spacing w:val="15"/>
      <w:lang w:eastAsia="nl-NL"/>
    </w:rPr>
  </w:style>
  <w:style w:type="table" w:styleId="Tabelraster">
    <w:name w:val="Table Grid"/>
    <w:basedOn w:val="Standaardtabel"/>
    <w:rsid w:val="00751336"/>
    <w:pPr>
      <w:spacing w:after="0" w:line="240" w:lineRule="atLeast"/>
    </w:pPr>
    <w:rPr>
      <w:rFonts w:eastAsia="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9A726D"/>
    <w:pPr>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9A726D"/>
    <w:rPr>
      <w:rFonts w:asciiTheme="majorHAnsi" w:eastAsiaTheme="majorEastAsia" w:hAnsiTheme="majorHAnsi" w:cstheme="majorBidi"/>
      <w:spacing w:val="-10"/>
      <w:kern w:val="28"/>
      <w:sz w:val="56"/>
      <w:szCs w:val="56"/>
      <w:lang w:eastAsia="nl-NL"/>
    </w:rPr>
  </w:style>
  <w:style w:type="character" w:customStyle="1" w:styleId="Onopgelostemelding1">
    <w:name w:val="Onopgeloste melding1"/>
    <w:basedOn w:val="Standaardalinea-lettertype"/>
    <w:uiPriority w:val="99"/>
    <w:semiHidden/>
    <w:unhideWhenUsed/>
    <w:rsid w:val="00AB0FC9"/>
    <w:rPr>
      <w:color w:val="605E5C"/>
      <w:shd w:val="clear" w:color="auto" w:fill="E1DFDD"/>
    </w:rPr>
  </w:style>
  <w:style w:type="paragraph" w:styleId="Voettekst">
    <w:name w:val="footer"/>
    <w:basedOn w:val="Standaard"/>
    <w:link w:val="VoettekstChar"/>
    <w:uiPriority w:val="99"/>
    <w:unhideWhenUsed/>
    <w:rsid w:val="00AB0FC9"/>
    <w:pPr>
      <w:tabs>
        <w:tab w:val="center" w:pos="4536"/>
        <w:tab w:val="right" w:pos="9072"/>
      </w:tabs>
    </w:pPr>
  </w:style>
  <w:style w:type="character" w:customStyle="1" w:styleId="VoettekstChar">
    <w:name w:val="Voettekst Char"/>
    <w:basedOn w:val="Standaardalinea-lettertype"/>
    <w:link w:val="Voettekst"/>
    <w:uiPriority w:val="99"/>
    <w:rsid w:val="00AB0FC9"/>
    <w:rPr>
      <w:rFonts w:ascii="Calibri Light" w:hAnsi="Calibri Light" w:cs="Times New Roman (Hoofdtekst CS)"/>
      <w:color w:val="000000" w:themeColor="text1"/>
      <w:sz w:val="18"/>
      <w:szCs w:val="24"/>
    </w:rPr>
  </w:style>
  <w:style w:type="character" w:customStyle="1" w:styleId="zsysVeldMarkering">
    <w:name w:val="zsysVeldMarkering"/>
    <w:basedOn w:val="Standaardalinea-lettertype"/>
    <w:semiHidden/>
    <w:rsid w:val="00AB0FC9"/>
    <w:rPr>
      <w:bdr w:val="nil"/>
      <w:shd w:val="clear" w:color="auto" w:fill="FFFF00"/>
    </w:rPr>
  </w:style>
  <w:style w:type="character" w:styleId="Zwaar">
    <w:name w:val="Strong"/>
    <w:basedOn w:val="Standaardalinea-lettertype"/>
    <w:uiPriority w:val="22"/>
    <w:qFormat/>
    <w:rsid w:val="00AB0FC9"/>
    <w:rPr>
      <w:b/>
      <w:bCs/>
    </w:rPr>
  </w:style>
  <w:style w:type="paragraph" w:styleId="Geenafstand">
    <w:name w:val="No Spacing"/>
    <w:uiPriority w:val="1"/>
    <w:qFormat/>
    <w:rsid w:val="009A726D"/>
    <w:pPr>
      <w:spacing w:after="0" w:line="240" w:lineRule="auto"/>
    </w:pPr>
    <w:rPr>
      <w:rFonts w:ascii="Calibri Light" w:eastAsia="Times New Roman" w:hAnsi="Calibri Light" w:cs="Maiandra GD"/>
      <w:color w:val="000000" w:themeColor="text1"/>
      <w:sz w:val="18"/>
      <w:szCs w:val="18"/>
      <w:lang w:eastAsia="nl-NL"/>
    </w:rPr>
  </w:style>
  <w:style w:type="character" w:styleId="Subtielebenadrukking">
    <w:name w:val="Subtle Emphasis"/>
    <w:basedOn w:val="Standaardalinea-lettertype"/>
    <w:uiPriority w:val="19"/>
    <w:qFormat/>
    <w:rsid w:val="009A726D"/>
    <w:rPr>
      <w:i/>
      <w:iCs/>
      <w:color w:val="404040" w:themeColor="text1" w:themeTint="BF"/>
    </w:rPr>
  </w:style>
  <w:style w:type="paragraph" w:styleId="Lijstalinea">
    <w:name w:val="List Paragraph"/>
    <w:aliases w:val="Opsomblokjes en substreepjes"/>
    <w:basedOn w:val="Standaard"/>
    <w:link w:val="LijstalineaChar"/>
    <w:uiPriority w:val="34"/>
    <w:qFormat/>
    <w:rsid w:val="009A726D"/>
    <w:pPr>
      <w:ind w:left="720"/>
      <w:contextualSpacing/>
    </w:pPr>
  </w:style>
  <w:style w:type="character" w:styleId="Verwijzingopmerking">
    <w:name w:val="annotation reference"/>
    <w:basedOn w:val="Standaardalinea-lettertype"/>
    <w:semiHidden/>
    <w:unhideWhenUsed/>
    <w:rsid w:val="0038210E"/>
    <w:rPr>
      <w:sz w:val="16"/>
      <w:szCs w:val="16"/>
    </w:rPr>
  </w:style>
  <w:style w:type="paragraph" w:styleId="Tekstopmerking">
    <w:name w:val="annotation text"/>
    <w:basedOn w:val="Standaard"/>
    <w:link w:val="TekstopmerkingChar"/>
    <w:unhideWhenUsed/>
    <w:rsid w:val="0038210E"/>
    <w:pPr>
      <w:spacing w:line="240" w:lineRule="auto"/>
    </w:pPr>
    <w:rPr>
      <w:sz w:val="20"/>
      <w:szCs w:val="20"/>
    </w:rPr>
  </w:style>
  <w:style w:type="character" w:customStyle="1" w:styleId="TekstopmerkingChar">
    <w:name w:val="Tekst opmerking Char"/>
    <w:basedOn w:val="Standaardalinea-lettertype"/>
    <w:link w:val="Tekstopmerking"/>
    <w:rsid w:val="0038210E"/>
    <w:rPr>
      <w:rFonts w:ascii="Calibri" w:eastAsia="Times New Roman" w:hAnsi="Calibri" w:cs="Maiandra GD"/>
      <w:color w:val="000000" w:themeColor="text1"/>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38210E"/>
    <w:rPr>
      <w:b/>
      <w:bCs/>
    </w:rPr>
  </w:style>
  <w:style w:type="character" w:customStyle="1" w:styleId="OnderwerpvanopmerkingChar">
    <w:name w:val="Onderwerp van opmerking Char"/>
    <w:basedOn w:val="TekstopmerkingChar"/>
    <w:link w:val="Onderwerpvanopmerking"/>
    <w:uiPriority w:val="99"/>
    <w:semiHidden/>
    <w:rsid w:val="0038210E"/>
    <w:rPr>
      <w:rFonts w:ascii="Calibri" w:eastAsia="Times New Roman" w:hAnsi="Calibri" w:cs="Maiandra GD"/>
      <w:b/>
      <w:bCs/>
      <w:color w:val="000000" w:themeColor="text1"/>
      <w:sz w:val="20"/>
      <w:szCs w:val="20"/>
      <w:lang w:eastAsia="nl-NL"/>
    </w:rPr>
  </w:style>
  <w:style w:type="table" w:styleId="Lijsttabel3-Accent1">
    <w:name w:val="List Table 3 Accent 1"/>
    <w:basedOn w:val="Standaardtabel"/>
    <w:uiPriority w:val="99"/>
    <w:rsid w:val="0038210E"/>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styleId="Kopvaninhoudsopgave">
    <w:name w:val="TOC Heading"/>
    <w:basedOn w:val="Kop1"/>
    <w:next w:val="Standaard"/>
    <w:uiPriority w:val="39"/>
    <w:unhideWhenUsed/>
    <w:qFormat/>
    <w:rsid w:val="0072260D"/>
    <w:pPr>
      <w:spacing w:line="259" w:lineRule="auto"/>
      <w:outlineLvl w:val="9"/>
    </w:pPr>
    <w:rPr>
      <w:rFonts w:asciiTheme="majorHAnsi" w:hAnsiTheme="majorHAnsi"/>
      <w:color w:val="2E74B5" w:themeColor="accent1" w:themeShade="BF"/>
    </w:rPr>
  </w:style>
  <w:style w:type="paragraph" w:styleId="Inhopg1">
    <w:name w:val="toc 1"/>
    <w:basedOn w:val="Standaard"/>
    <w:next w:val="Standaard"/>
    <w:autoRedefine/>
    <w:uiPriority w:val="39"/>
    <w:unhideWhenUsed/>
    <w:rsid w:val="006E2723"/>
    <w:pPr>
      <w:tabs>
        <w:tab w:val="left" w:pos="420"/>
        <w:tab w:val="right" w:leader="dot" w:pos="8834"/>
      </w:tabs>
    </w:pPr>
  </w:style>
  <w:style w:type="paragraph" w:styleId="Inhopg2">
    <w:name w:val="toc 2"/>
    <w:basedOn w:val="Standaard"/>
    <w:next w:val="Standaard"/>
    <w:autoRedefine/>
    <w:uiPriority w:val="39"/>
    <w:unhideWhenUsed/>
    <w:rsid w:val="0072260D"/>
    <w:pPr>
      <w:tabs>
        <w:tab w:val="right" w:leader="dot" w:pos="8834"/>
      </w:tabs>
      <w:ind w:left="210"/>
    </w:pPr>
  </w:style>
  <w:style w:type="paragraph" w:styleId="Inhopg3">
    <w:name w:val="toc 3"/>
    <w:basedOn w:val="Standaard"/>
    <w:next w:val="Standaard"/>
    <w:autoRedefine/>
    <w:uiPriority w:val="39"/>
    <w:unhideWhenUsed/>
    <w:rsid w:val="004D03EC"/>
    <w:pPr>
      <w:tabs>
        <w:tab w:val="left" w:pos="1200"/>
        <w:tab w:val="right" w:leader="dot" w:pos="8834"/>
      </w:tabs>
      <w:ind w:left="420"/>
    </w:pPr>
    <w:rPr>
      <w:rFonts w:eastAsiaTheme="majorEastAsia" w:cstheme="majorBidi"/>
      <w:noProof/>
    </w:rPr>
  </w:style>
  <w:style w:type="character" w:customStyle="1" w:styleId="Kop5Char">
    <w:name w:val="Kop 5 Char"/>
    <w:basedOn w:val="Standaardalinea-lettertype"/>
    <w:link w:val="Kop5"/>
    <w:uiPriority w:val="9"/>
    <w:semiHidden/>
    <w:rsid w:val="006E2723"/>
    <w:rPr>
      <w:rFonts w:asciiTheme="majorHAnsi" w:eastAsiaTheme="majorEastAsia" w:hAnsiTheme="majorHAnsi" w:cstheme="majorBidi"/>
      <w:color w:val="2E74B5" w:themeColor="accent1" w:themeShade="BF"/>
      <w:sz w:val="21"/>
      <w:szCs w:val="18"/>
      <w:lang w:eastAsia="nl-NL"/>
    </w:rPr>
  </w:style>
  <w:style w:type="character" w:customStyle="1" w:styleId="Kop6Char">
    <w:name w:val="Kop 6 Char"/>
    <w:basedOn w:val="Standaardalinea-lettertype"/>
    <w:link w:val="Kop6"/>
    <w:uiPriority w:val="9"/>
    <w:semiHidden/>
    <w:rsid w:val="006E2723"/>
    <w:rPr>
      <w:rFonts w:asciiTheme="majorHAnsi" w:eastAsiaTheme="majorEastAsia" w:hAnsiTheme="majorHAnsi" w:cstheme="majorBidi"/>
      <w:color w:val="1F4D78" w:themeColor="accent1" w:themeShade="7F"/>
      <w:sz w:val="21"/>
      <w:szCs w:val="18"/>
      <w:lang w:eastAsia="nl-NL"/>
    </w:rPr>
  </w:style>
  <w:style w:type="character" w:customStyle="1" w:styleId="Kop7Char">
    <w:name w:val="Kop 7 Char"/>
    <w:basedOn w:val="Standaardalinea-lettertype"/>
    <w:link w:val="Kop7"/>
    <w:uiPriority w:val="9"/>
    <w:semiHidden/>
    <w:rsid w:val="006E2723"/>
    <w:rPr>
      <w:rFonts w:asciiTheme="majorHAnsi" w:eastAsiaTheme="majorEastAsia" w:hAnsiTheme="majorHAnsi" w:cstheme="majorBidi"/>
      <w:i/>
      <w:iCs/>
      <w:color w:val="1F4D78" w:themeColor="accent1" w:themeShade="7F"/>
      <w:sz w:val="21"/>
      <w:szCs w:val="18"/>
      <w:lang w:eastAsia="nl-NL"/>
    </w:rPr>
  </w:style>
  <w:style w:type="character" w:customStyle="1" w:styleId="Kop8Char">
    <w:name w:val="Kop 8 Char"/>
    <w:basedOn w:val="Standaardalinea-lettertype"/>
    <w:link w:val="Kop8"/>
    <w:uiPriority w:val="9"/>
    <w:semiHidden/>
    <w:rsid w:val="006E2723"/>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6E2723"/>
    <w:rPr>
      <w:rFonts w:asciiTheme="majorHAnsi" w:eastAsiaTheme="majorEastAsia" w:hAnsiTheme="majorHAnsi" w:cstheme="majorBidi"/>
      <w:i/>
      <w:iCs/>
      <w:color w:val="272727" w:themeColor="text1" w:themeTint="D8"/>
      <w:sz w:val="21"/>
      <w:szCs w:val="21"/>
      <w:lang w:eastAsia="nl-NL"/>
    </w:rPr>
  </w:style>
  <w:style w:type="paragraph" w:styleId="Revisie">
    <w:name w:val="Revision"/>
    <w:hidden/>
    <w:uiPriority w:val="99"/>
    <w:semiHidden/>
    <w:rsid w:val="00D642CA"/>
    <w:pPr>
      <w:spacing w:after="0" w:line="240" w:lineRule="auto"/>
    </w:pPr>
    <w:rPr>
      <w:rFonts w:ascii="Calibri" w:eastAsia="Times New Roman" w:hAnsi="Calibri" w:cs="Maiandra GD"/>
      <w:color w:val="000000" w:themeColor="text1"/>
      <w:sz w:val="21"/>
      <w:szCs w:val="18"/>
      <w:lang w:eastAsia="nl-NL"/>
    </w:rPr>
  </w:style>
  <w:style w:type="character" w:styleId="Onopgelostemelding">
    <w:name w:val="Unresolved Mention"/>
    <w:basedOn w:val="Standaardalinea-lettertype"/>
    <w:uiPriority w:val="99"/>
    <w:semiHidden/>
    <w:unhideWhenUsed/>
    <w:rsid w:val="00827A47"/>
    <w:rPr>
      <w:color w:val="605E5C"/>
      <w:shd w:val="clear" w:color="auto" w:fill="E1DFDD"/>
    </w:rPr>
  </w:style>
  <w:style w:type="character" w:customStyle="1" w:styleId="LijstalineaChar">
    <w:name w:val="Lijstalinea Char"/>
    <w:aliases w:val="Opsomblokjes en substreepjes Char"/>
    <w:link w:val="Lijstalinea"/>
    <w:uiPriority w:val="34"/>
    <w:locked/>
    <w:rsid w:val="001A6A8C"/>
    <w:rPr>
      <w:rFonts w:ascii="Calibri" w:eastAsia="Times New Roman" w:hAnsi="Calibri" w:cs="Maiandra GD"/>
      <w:color w:val="000000" w:themeColor="text1"/>
      <w:sz w:val="21"/>
      <w:szCs w:val="18"/>
      <w:lang w:eastAsia="nl-NL"/>
    </w:rPr>
  </w:style>
  <w:style w:type="paragraph" w:customStyle="1" w:styleId="pf0">
    <w:name w:val="pf0"/>
    <w:basedOn w:val="Standaard"/>
    <w:rsid w:val="005956A3"/>
    <w:pPr>
      <w:spacing w:before="100" w:beforeAutospacing="1" w:after="100" w:afterAutospacing="1" w:line="240" w:lineRule="auto"/>
    </w:pPr>
    <w:rPr>
      <w:rFonts w:ascii="Times New Roman" w:hAnsi="Times New Roman" w:cs="Times New Roman"/>
      <w:color w:val="auto"/>
      <w:sz w:val="24"/>
      <w:szCs w:val="24"/>
    </w:rPr>
  </w:style>
  <w:style w:type="character" w:customStyle="1" w:styleId="cf01">
    <w:name w:val="cf01"/>
    <w:basedOn w:val="Standaardalinea-lettertype"/>
    <w:rsid w:val="005956A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803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TenderNed.nl/sites/default/files/In%20zes%20stappen%20digitaal%20inschrijven%20op%20overheidsOpdrachten%20via%20TenderNed_0.pdf" TargetMode="External"/><Relationship Id="rId4" Type="http://schemas.openxmlformats.org/officeDocument/2006/relationships/settings" Target="settings.xml"/><Relationship Id="rId9" Type="http://schemas.openxmlformats.org/officeDocument/2006/relationships/hyperlink" Target="http://www.wijdemeren.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232722-0D5F-4842-BF0A-D2898D2EA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7996</Words>
  <Characters>43984</Characters>
  <Application>Microsoft Office Word</Application>
  <DocSecurity>0</DocSecurity>
  <Lines>366</Lines>
  <Paragraphs>103</Paragraphs>
  <ScaleCrop>false</ScaleCrop>
  <HeadingPairs>
    <vt:vector size="2" baseType="variant">
      <vt:variant>
        <vt:lpstr>Titel</vt:lpstr>
      </vt:variant>
      <vt:variant>
        <vt:i4>1</vt:i4>
      </vt:variant>
    </vt:vector>
  </HeadingPairs>
  <TitlesOfParts>
    <vt:vector size="1" baseType="lpstr">
      <vt:lpstr/>
    </vt:vector>
  </TitlesOfParts>
  <Company>Gemeente Wijdemeren</Company>
  <LinksUpToDate>false</LinksUpToDate>
  <CharactersWithSpaces>51877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Bos, Aya</dc:creator>
  <cp:lastModifiedBy>Dirk Klokke</cp:lastModifiedBy>
  <cp:revision>2</cp:revision>
  <dcterms:created xsi:type="dcterms:W3CDTF">2026-03-11T12:46:00Z</dcterms:created>
  <dcterms:modified xsi:type="dcterms:W3CDTF">2026-03-11T12:46:00Z</dcterms:modified>
</cp:coreProperties>
</file>