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C674" w14:textId="77777777" w:rsidR="00086C8F" w:rsidRDefault="00CD3C8C" w:rsidP="00CD3C8C">
      <w:pPr>
        <w:widowControl w:val="0"/>
        <w:spacing w:after="0" w:line="240" w:lineRule="auto"/>
        <w:jc w:val="center"/>
        <w:rPr>
          <w:rFonts w:ascii="Courier New" w:eastAsia="Times New Roman" w:hAnsi="Courier New" w:cs="Times New Roman"/>
          <w:snapToGrid w:val="0"/>
          <w:lang w:eastAsia="nl-NL"/>
        </w:rPr>
      </w:pPr>
      <w:r>
        <w:rPr>
          <w:noProof/>
          <w:lang w:eastAsia="nl-NL"/>
        </w:rPr>
        <w:drawing>
          <wp:inline distT="0" distB="0" distL="0" distR="0" wp14:anchorId="599C2465" wp14:editId="562D0EBB">
            <wp:extent cx="2009775" cy="647700"/>
            <wp:effectExtent l="0" t="0" r="9525" b="0"/>
            <wp:docPr id="1" name="Afbeelding 1" descr="Logo Assen actu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 Assen actueel"/>
                    <pic:cNvPicPr>
                      <a:picLocks noChangeAspect="1" noChangeArrowheads="1"/>
                    </pic:cNvPicPr>
                  </pic:nvPicPr>
                  <pic:blipFill>
                    <a:blip r:embed="rId7" cstate="print">
                      <a:extLst>
                        <a:ext uri="{28A0092B-C50C-407E-A947-70E740481C1C}">
                          <a14:useLocalDpi xmlns:a14="http://schemas.microsoft.com/office/drawing/2010/main" val="0"/>
                        </a:ext>
                      </a:extLst>
                    </a:blip>
                    <a:srcRect l="12334" t="30240" r="12250" b="25322"/>
                    <a:stretch>
                      <a:fillRect/>
                    </a:stretch>
                  </pic:blipFill>
                  <pic:spPr bwMode="auto">
                    <a:xfrm>
                      <a:off x="0" y="0"/>
                      <a:ext cx="2009775" cy="647700"/>
                    </a:xfrm>
                    <a:prstGeom prst="rect">
                      <a:avLst/>
                    </a:prstGeom>
                    <a:noFill/>
                    <a:ln>
                      <a:noFill/>
                    </a:ln>
                  </pic:spPr>
                </pic:pic>
              </a:graphicData>
            </a:graphic>
          </wp:inline>
        </w:drawing>
      </w:r>
    </w:p>
    <w:p w14:paraId="31DE112E" w14:textId="77777777" w:rsidR="004C10B5" w:rsidRDefault="004C10B5" w:rsidP="00086C8F">
      <w:pPr>
        <w:widowControl w:val="0"/>
        <w:spacing w:after="0" w:line="240" w:lineRule="auto"/>
        <w:rPr>
          <w:rFonts w:ascii="Courier New" w:eastAsia="Times New Roman" w:hAnsi="Courier New" w:cs="Times New Roman"/>
          <w:snapToGrid w:val="0"/>
          <w:lang w:eastAsia="nl-NL"/>
        </w:rPr>
      </w:pPr>
    </w:p>
    <w:p w14:paraId="2F45DEAA" w14:textId="35467B70" w:rsidR="00086C8F" w:rsidRPr="00E31F6B" w:rsidRDefault="0050653B" w:rsidP="00086C8F">
      <w:pPr>
        <w:keepNext/>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jc w:val="center"/>
        <w:outlineLvl w:val="1"/>
        <w:rPr>
          <w:rFonts w:ascii="Arial" w:eastAsia="Times New Roman" w:hAnsi="Arial" w:cs="Arial"/>
          <w:b/>
          <w:snapToGrid w:val="0"/>
          <w:spacing w:val="-3"/>
          <w:sz w:val="28"/>
          <w:szCs w:val="28"/>
          <w:u w:val="single"/>
          <w:lang w:eastAsia="nl-NL"/>
        </w:rPr>
      </w:pPr>
      <w:r>
        <w:rPr>
          <w:rFonts w:ascii="Arial" w:eastAsia="Times New Roman" w:hAnsi="Arial" w:cs="Arial"/>
          <w:b/>
          <w:snapToGrid w:val="0"/>
          <w:spacing w:val="-3"/>
          <w:sz w:val="28"/>
          <w:szCs w:val="28"/>
          <w:u w:val="single"/>
          <w:lang w:eastAsia="nl-NL"/>
        </w:rPr>
        <w:t>Koopovereenkomst</w:t>
      </w:r>
      <w:r w:rsidR="00D06D5C" w:rsidRPr="00E31F6B">
        <w:rPr>
          <w:rFonts w:ascii="Arial" w:eastAsia="Times New Roman" w:hAnsi="Arial" w:cs="Arial"/>
          <w:b/>
          <w:snapToGrid w:val="0"/>
          <w:spacing w:val="-3"/>
          <w:sz w:val="28"/>
          <w:szCs w:val="28"/>
          <w:u w:val="single"/>
          <w:lang w:eastAsia="nl-NL"/>
        </w:rPr>
        <w:t xml:space="preserve"> </w:t>
      </w:r>
      <w:r w:rsidR="00F84F5D">
        <w:rPr>
          <w:rFonts w:ascii="Arial" w:eastAsia="Times New Roman" w:hAnsi="Arial" w:cs="Arial"/>
          <w:b/>
          <w:snapToGrid w:val="0"/>
          <w:spacing w:val="-3"/>
          <w:sz w:val="28"/>
          <w:szCs w:val="28"/>
          <w:u w:val="single"/>
          <w:lang w:eastAsia="nl-NL"/>
        </w:rPr>
        <w:t>Kloosterakker fase 3</w:t>
      </w:r>
      <w:r w:rsidR="00B80C54">
        <w:rPr>
          <w:rFonts w:ascii="Arial" w:eastAsia="Times New Roman" w:hAnsi="Arial" w:cs="Arial"/>
          <w:b/>
          <w:snapToGrid w:val="0"/>
          <w:spacing w:val="-3"/>
          <w:sz w:val="28"/>
          <w:szCs w:val="28"/>
          <w:u w:val="single"/>
          <w:lang w:eastAsia="nl-NL"/>
        </w:rPr>
        <w:t xml:space="preserve"> </w:t>
      </w:r>
    </w:p>
    <w:p w14:paraId="267BE824" w14:textId="77777777" w:rsidR="00086C8F" w:rsidRPr="00086C8F" w:rsidRDefault="00086C8F" w:rsidP="00086C8F">
      <w:pPr>
        <w:widowControl w:val="0"/>
        <w:spacing w:after="0" w:line="240" w:lineRule="auto"/>
        <w:rPr>
          <w:rFonts w:ascii="Courier New" w:eastAsia="Times New Roman" w:hAnsi="Courier New" w:cs="Times New Roman"/>
          <w:snapToGrid w:val="0"/>
          <w:lang w:eastAsia="nl-NL"/>
        </w:rPr>
      </w:pPr>
    </w:p>
    <w:p w14:paraId="7A857262" w14:textId="77777777" w:rsidR="00086C8F" w:rsidRPr="00086C8F" w:rsidRDefault="00086C8F" w:rsidP="00086C8F">
      <w:pPr>
        <w:widowControl w:val="0"/>
        <w:spacing w:after="0" w:line="240" w:lineRule="auto"/>
        <w:rPr>
          <w:rFonts w:ascii="Courier New" w:eastAsia="Times New Roman" w:hAnsi="Courier New" w:cs="Times New Roman"/>
          <w:snapToGrid w:val="0"/>
          <w:lang w:eastAsia="nl-NL"/>
        </w:rPr>
      </w:pPr>
    </w:p>
    <w:p w14:paraId="6C821A7A" w14:textId="77777777" w:rsidR="00086C8F" w:rsidRPr="00086C8F" w:rsidRDefault="00086C8F" w:rsidP="00086C8F">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rPr>
          <w:rFonts w:ascii="Arial" w:eastAsia="Times New Roman" w:hAnsi="Arial" w:cs="Arial"/>
          <w:snapToGrid w:val="0"/>
          <w:spacing w:val="-3"/>
          <w:lang w:eastAsia="nl-NL"/>
        </w:rPr>
      </w:pPr>
      <w:r w:rsidRPr="00086C8F">
        <w:rPr>
          <w:rFonts w:ascii="Arial" w:eastAsia="Times New Roman" w:hAnsi="Arial" w:cs="Arial"/>
          <w:snapToGrid w:val="0"/>
          <w:spacing w:val="-3"/>
          <w:lang w:eastAsia="nl-NL"/>
        </w:rPr>
        <w:t>De ondergetekenden:</w:t>
      </w:r>
    </w:p>
    <w:p w14:paraId="563EA458" w14:textId="77777777" w:rsidR="00086C8F" w:rsidRPr="00086C8F" w:rsidRDefault="00086C8F" w:rsidP="00086C8F">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rPr>
          <w:rFonts w:ascii="Arial" w:eastAsia="Times New Roman" w:hAnsi="Arial" w:cs="Arial"/>
          <w:snapToGrid w:val="0"/>
          <w:spacing w:val="-3"/>
          <w:lang w:eastAsia="nl-NL"/>
        </w:rPr>
      </w:pPr>
    </w:p>
    <w:p w14:paraId="3C339EB5" w14:textId="77777777" w:rsidR="00086C8F" w:rsidRPr="00086C8F" w:rsidRDefault="00086C8F" w:rsidP="00086C8F">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rPr>
          <w:rFonts w:ascii="Arial" w:eastAsia="Times New Roman" w:hAnsi="Arial" w:cs="Arial"/>
          <w:snapToGrid w:val="0"/>
          <w:spacing w:val="-3"/>
          <w:lang w:eastAsia="nl-NL"/>
        </w:rPr>
      </w:pPr>
    </w:p>
    <w:p w14:paraId="235C5E52" w14:textId="77777777" w:rsidR="00086C8F" w:rsidRPr="008944F0" w:rsidRDefault="00086C8F" w:rsidP="003C2B3D">
      <w:pPr>
        <w:widowControl w:val="0"/>
        <w:numPr>
          <w:ilvl w:val="0"/>
          <w:numId w:val="1"/>
        </w:numPr>
        <w:spacing w:after="0" w:line="240" w:lineRule="auto"/>
        <w:rPr>
          <w:rFonts w:ascii="Arial" w:eastAsia="Times New Roman" w:hAnsi="Arial" w:cs="Arial"/>
          <w:snapToGrid w:val="0"/>
          <w:lang w:eastAsia="nl-NL"/>
        </w:rPr>
      </w:pPr>
      <w:r w:rsidRPr="008944F0">
        <w:rPr>
          <w:rFonts w:ascii="Arial" w:eastAsia="Times New Roman" w:hAnsi="Arial" w:cs="Arial"/>
          <w:snapToGrid w:val="0"/>
          <w:lang w:eastAsia="nl-NL"/>
        </w:rPr>
        <w:t>Gemeente Assen rechtsgeldig vertegenwoordigd door</w:t>
      </w:r>
      <w:r w:rsidR="00C25C27" w:rsidRPr="008944F0">
        <w:rPr>
          <w:rFonts w:ascii="Arial" w:eastAsia="Times New Roman" w:hAnsi="Arial" w:cs="Arial"/>
          <w:snapToGrid w:val="0"/>
          <w:lang w:eastAsia="nl-NL"/>
        </w:rPr>
        <w:t xml:space="preserve"> E. Kamphuis</w:t>
      </w:r>
      <w:r w:rsidR="00384374" w:rsidRPr="008944F0">
        <w:rPr>
          <w:rFonts w:ascii="Arial" w:eastAsia="Times New Roman" w:hAnsi="Arial" w:cs="Arial"/>
          <w:snapToGrid w:val="0"/>
          <w:lang w:eastAsia="nl-NL"/>
        </w:rPr>
        <w:t xml:space="preserve">, teamleider bij de </w:t>
      </w:r>
      <w:r w:rsidRPr="008944F0">
        <w:rPr>
          <w:rFonts w:ascii="Arial" w:eastAsia="Times New Roman" w:hAnsi="Arial" w:cs="Arial"/>
          <w:snapToGrid w:val="0"/>
          <w:lang w:eastAsia="nl-NL"/>
        </w:rPr>
        <w:t xml:space="preserve">eenheid Leefomgeving, handelende ter uitvoering van het besluit van het college van burgemeester en wethouders van </w:t>
      </w:r>
      <w:r w:rsidR="003C2B3D" w:rsidRPr="008944F0">
        <w:rPr>
          <w:rFonts w:ascii="Arial" w:eastAsia="Times New Roman" w:hAnsi="Arial" w:cs="Arial"/>
          <w:snapToGrid w:val="0"/>
          <w:lang w:eastAsia="nl-NL"/>
        </w:rPr>
        <w:t xml:space="preserve">20 januari 2015 </w:t>
      </w:r>
      <w:r w:rsidRPr="008944F0">
        <w:rPr>
          <w:rFonts w:ascii="Arial" w:eastAsia="Times New Roman" w:hAnsi="Arial" w:cs="Arial"/>
          <w:snapToGrid w:val="0"/>
          <w:lang w:eastAsia="nl-NL"/>
        </w:rPr>
        <w:t xml:space="preserve">nummer </w:t>
      </w:r>
      <w:r w:rsidR="003C2B3D" w:rsidRPr="008944F0">
        <w:rPr>
          <w:rFonts w:ascii="Arial" w:eastAsia="Times New Roman" w:hAnsi="Arial" w:cs="Arial"/>
          <w:snapToGrid w:val="0"/>
          <w:lang w:eastAsia="nl-NL"/>
        </w:rPr>
        <w:t>BB 00010</w:t>
      </w:r>
      <w:r w:rsidRPr="008944F0">
        <w:rPr>
          <w:rFonts w:ascii="Arial" w:eastAsia="Times New Roman" w:hAnsi="Arial" w:cs="Arial"/>
          <w:snapToGrid w:val="0"/>
          <w:lang w:eastAsia="nl-NL"/>
        </w:rPr>
        <w:t>, hierna te noemen “de gemeente”;</w:t>
      </w:r>
    </w:p>
    <w:p w14:paraId="299B3E17" w14:textId="77777777" w:rsidR="00086C8F" w:rsidRPr="008944F0" w:rsidRDefault="00086C8F" w:rsidP="00086C8F">
      <w:pPr>
        <w:widowControl w:val="0"/>
        <w:spacing w:after="0" w:line="240" w:lineRule="auto"/>
        <w:ind w:firstLine="705"/>
        <w:rPr>
          <w:rFonts w:ascii="Arial" w:eastAsia="Times New Roman" w:hAnsi="Arial" w:cs="Arial"/>
          <w:snapToGrid w:val="0"/>
          <w:lang w:eastAsia="nl-NL"/>
        </w:rPr>
      </w:pPr>
    </w:p>
    <w:p w14:paraId="43A9CB14" w14:textId="77777777" w:rsidR="00086C8F" w:rsidRPr="008944F0" w:rsidRDefault="00086C8F" w:rsidP="00086C8F">
      <w:pPr>
        <w:widowControl w:val="0"/>
        <w:spacing w:after="0" w:line="240" w:lineRule="auto"/>
        <w:ind w:firstLine="705"/>
        <w:rPr>
          <w:rFonts w:ascii="Arial" w:eastAsia="Times New Roman" w:hAnsi="Arial" w:cs="Arial"/>
          <w:snapToGrid w:val="0"/>
          <w:lang w:eastAsia="nl-NL"/>
        </w:rPr>
      </w:pPr>
      <w:r w:rsidRPr="008944F0">
        <w:rPr>
          <w:rFonts w:ascii="Arial" w:eastAsia="Times New Roman" w:hAnsi="Arial" w:cs="Arial"/>
          <w:snapToGrid w:val="0"/>
          <w:lang w:eastAsia="nl-NL"/>
        </w:rPr>
        <w:t>en</w:t>
      </w:r>
    </w:p>
    <w:p w14:paraId="63E0861F" w14:textId="77777777" w:rsidR="00086C8F" w:rsidRPr="008944F0" w:rsidRDefault="00086C8F" w:rsidP="00086C8F">
      <w:pPr>
        <w:widowControl w:val="0"/>
        <w:spacing w:after="0" w:line="240" w:lineRule="auto"/>
        <w:rPr>
          <w:rFonts w:ascii="Arial" w:eastAsia="Times New Roman" w:hAnsi="Arial" w:cs="Arial"/>
          <w:snapToGrid w:val="0"/>
          <w:lang w:eastAsia="nl-NL"/>
        </w:rPr>
      </w:pPr>
    </w:p>
    <w:p w14:paraId="4760395A" w14:textId="65EEF549" w:rsidR="00330A8A" w:rsidRPr="00330A8A" w:rsidRDefault="00330A8A" w:rsidP="00330A8A">
      <w:pPr>
        <w:pStyle w:val="Lijstalinea"/>
        <w:widowControl w:val="0"/>
        <w:numPr>
          <w:ilvl w:val="0"/>
          <w:numId w:val="1"/>
        </w:numPr>
        <w:spacing w:after="0" w:line="240" w:lineRule="auto"/>
        <w:rPr>
          <w:rFonts w:ascii="Arial" w:eastAsia="Times New Roman" w:hAnsi="Arial" w:cs="Arial"/>
          <w:snapToGrid w:val="0"/>
          <w:spacing w:val="-3"/>
          <w:lang w:eastAsia="nl-NL"/>
        </w:rPr>
      </w:pPr>
      <w:r w:rsidRPr="00330A8A">
        <w:rPr>
          <w:rFonts w:ascii="Arial" w:eastAsia="Times New Roman" w:hAnsi="Arial" w:cs="Arial"/>
          <w:snapToGrid w:val="0"/>
          <w:spacing w:val="-3"/>
          <w:lang w:eastAsia="nl-NL"/>
        </w:rPr>
        <w:t>, statutair gevestigd te</w:t>
      </w:r>
      <w:r w:rsidR="008C1DE1">
        <w:rPr>
          <w:rFonts w:ascii="Arial" w:eastAsia="Times New Roman" w:hAnsi="Arial" w:cs="Arial"/>
          <w:snapToGrid w:val="0"/>
          <w:spacing w:val="-3"/>
          <w:lang w:eastAsia="nl-NL"/>
        </w:rPr>
        <w:t xml:space="preserve">         </w:t>
      </w:r>
      <w:r w:rsidRPr="00330A8A">
        <w:rPr>
          <w:rFonts w:ascii="Arial" w:eastAsia="Times New Roman" w:hAnsi="Arial" w:cs="Arial"/>
          <w:snapToGrid w:val="0"/>
          <w:spacing w:val="-3"/>
          <w:lang w:eastAsia="nl-NL"/>
        </w:rPr>
        <w:t>, en kantoorhoudende aan, kvk nummer , te dezen rechtsgeldig vertegenwoordigd door haar bestuurder</w:t>
      </w:r>
      <w:r w:rsidR="008C1DE1">
        <w:rPr>
          <w:rFonts w:ascii="Arial" w:eastAsia="Times New Roman" w:hAnsi="Arial" w:cs="Arial"/>
          <w:snapToGrid w:val="0"/>
          <w:spacing w:val="-3"/>
          <w:lang w:eastAsia="nl-NL"/>
        </w:rPr>
        <w:t xml:space="preserve">         </w:t>
      </w:r>
      <w:r w:rsidRPr="00330A8A">
        <w:rPr>
          <w:rFonts w:ascii="Arial" w:eastAsia="Times New Roman" w:hAnsi="Arial" w:cs="Arial"/>
          <w:snapToGrid w:val="0"/>
          <w:spacing w:val="-3"/>
          <w:lang w:eastAsia="nl-NL"/>
        </w:rPr>
        <w:t>., kvk nummer  op haar beurt vertegenwoordigd door haar bestuurder de</w:t>
      </w:r>
      <w:r w:rsidR="008C1DE1">
        <w:rPr>
          <w:rFonts w:ascii="Arial" w:eastAsia="Times New Roman" w:hAnsi="Arial" w:cs="Arial"/>
          <w:snapToGrid w:val="0"/>
          <w:spacing w:val="-3"/>
          <w:lang w:eastAsia="nl-NL"/>
        </w:rPr>
        <w:t xml:space="preserve">           </w:t>
      </w:r>
      <w:r w:rsidRPr="00330A8A">
        <w:rPr>
          <w:rFonts w:ascii="Arial" w:eastAsia="Times New Roman" w:hAnsi="Arial" w:cs="Arial"/>
          <w:snapToGrid w:val="0"/>
          <w:spacing w:val="-3"/>
          <w:lang w:eastAsia="nl-NL"/>
        </w:rPr>
        <w:t>, geboren op</w:t>
      </w:r>
      <w:r w:rsidR="008C1DE1">
        <w:rPr>
          <w:rFonts w:ascii="Arial" w:eastAsia="Times New Roman" w:hAnsi="Arial" w:cs="Arial"/>
          <w:snapToGrid w:val="0"/>
          <w:spacing w:val="-3"/>
          <w:lang w:eastAsia="nl-NL"/>
        </w:rPr>
        <w:t xml:space="preserve">        </w:t>
      </w:r>
      <w:r w:rsidRPr="00330A8A">
        <w:rPr>
          <w:rFonts w:ascii="Arial" w:eastAsia="Times New Roman" w:hAnsi="Arial" w:cs="Arial"/>
          <w:snapToGrid w:val="0"/>
          <w:spacing w:val="-3"/>
          <w:lang w:eastAsia="nl-NL"/>
        </w:rPr>
        <w:t>; hierna te noemen”;</w:t>
      </w:r>
    </w:p>
    <w:p w14:paraId="3299A351" w14:textId="61A3F11C" w:rsidR="000D72F4" w:rsidRPr="00330A8A" w:rsidRDefault="000D72F4" w:rsidP="00330A8A">
      <w:pPr>
        <w:pStyle w:val="Lijstalinea"/>
        <w:widowControl w:val="0"/>
        <w:spacing w:after="0" w:line="240" w:lineRule="auto"/>
        <w:ind w:left="705"/>
        <w:rPr>
          <w:rFonts w:ascii="Arial" w:eastAsia="Times New Roman" w:hAnsi="Arial" w:cs="Arial"/>
          <w:snapToGrid w:val="0"/>
          <w:spacing w:val="-3"/>
          <w:lang w:eastAsia="nl-NL"/>
        </w:rPr>
      </w:pPr>
    </w:p>
    <w:p w14:paraId="69F9712E" w14:textId="77777777" w:rsidR="00086C8F" w:rsidRPr="008944F0" w:rsidRDefault="00086C8F" w:rsidP="00086C8F">
      <w:pPr>
        <w:widowControl w:val="0"/>
        <w:spacing w:after="0" w:line="240" w:lineRule="auto"/>
        <w:ind w:left="720" w:hanging="720"/>
        <w:rPr>
          <w:rFonts w:ascii="Arial" w:eastAsia="Times New Roman" w:hAnsi="Arial" w:cs="Arial"/>
          <w:snapToGrid w:val="0"/>
          <w:spacing w:val="-3"/>
          <w:lang w:eastAsia="nl-NL"/>
        </w:rPr>
      </w:pPr>
      <w:r w:rsidRPr="008944F0">
        <w:rPr>
          <w:rFonts w:ascii="Arial" w:eastAsia="Times New Roman" w:hAnsi="Arial" w:cs="Arial"/>
          <w:snapToGrid w:val="0"/>
          <w:spacing w:val="-3"/>
          <w:lang w:eastAsia="nl-NL"/>
        </w:rPr>
        <w:tab/>
        <w:t>de gemeente en koper gezamenlijk te noemen “partijen”.</w:t>
      </w:r>
    </w:p>
    <w:p w14:paraId="2177E075" w14:textId="77777777" w:rsidR="00086C8F" w:rsidRPr="008944F0" w:rsidRDefault="00086C8F" w:rsidP="00086C8F">
      <w:pPr>
        <w:widowControl w:val="0"/>
        <w:spacing w:after="0" w:line="240" w:lineRule="auto"/>
        <w:rPr>
          <w:rFonts w:ascii="Arial" w:eastAsia="Times New Roman" w:hAnsi="Arial" w:cs="Arial"/>
          <w:snapToGrid w:val="0"/>
          <w:spacing w:val="-3"/>
          <w:lang w:eastAsia="nl-NL"/>
        </w:rPr>
      </w:pPr>
    </w:p>
    <w:p w14:paraId="0EEAADD1" w14:textId="77777777" w:rsidR="00086C8F" w:rsidRPr="008944F0" w:rsidRDefault="00086C8F" w:rsidP="00086C8F">
      <w:pPr>
        <w:widowControl w:val="0"/>
        <w:tabs>
          <w:tab w:val="left" w:pos="-1440"/>
          <w:tab w:val="left" w:pos="-720"/>
        </w:tabs>
        <w:spacing w:after="0" w:line="240" w:lineRule="auto"/>
        <w:rPr>
          <w:rFonts w:ascii="Arial" w:eastAsia="Times New Roman" w:hAnsi="Arial" w:cs="Arial"/>
          <w:snapToGrid w:val="0"/>
          <w:spacing w:val="-3"/>
          <w:lang w:eastAsia="nl-NL"/>
        </w:rPr>
      </w:pPr>
      <w:r w:rsidRPr="008944F0">
        <w:rPr>
          <w:rFonts w:ascii="Arial" w:eastAsia="Times New Roman" w:hAnsi="Arial" w:cs="Arial"/>
          <w:snapToGrid w:val="0"/>
          <w:spacing w:val="-3"/>
          <w:lang w:eastAsia="nl-NL"/>
        </w:rPr>
        <w:t>In aanmerking nemende dat:</w:t>
      </w:r>
    </w:p>
    <w:p w14:paraId="5C1ADF13" w14:textId="77777777" w:rsidR="00F57F04" w:rsidRPr="008944F0" w:rsidRDefault="00F57F04" w:rsidP="00086C8F">
      <w:pPr>
        <w:widowControl w:val="0"/>
        <w:tabs>
          <w:tab w:val="left" w:pos="-1440"/>
          <w:tab w:val="left" w:pos="-720"/>
        </w:tabs>
        <w:spacing w:after="0" w:line="240" w:lineRule="auto"/>
        <w:rPr>
          <w:rFonts w:ascii="Arial" w:eastAsia="Times New Roman" w:hAnsi="Arial" w:cs="Arial"/>
          <w:snapToGrid w:val="0"/>
          <w:spacing w:val="-3"/>
          <w:lang w:eastAsia="nl-NL"/>
        </w:rPr>
      </w:pPr>
    </w:p>
    <w:p w14:paraId="0DECC5EE" w14:textId="539C0017" w:rsidR="00BF5394" w:rsidRPr="008944F0" w:rsidRDefault="00086C8F" w:rsidP="00B23873">
      <w:pPr>
        <w:pStyle w:val="Lijstalinea"/>
        <w:widowControl w:val="0"/>
        <w:numPr>
          <w:ilvl w:val="0"/>
          <w:numId w:val="5"/>
        </w:numPr>
        <w:tabs>
          <w:tab w:val="left" w:pos="-1440"/>
          <w:tab w:val="left" w:pos="-720"/>
        </w:tabs>
        <w:spacing w:after="0" w:line="240" w:lineRule="auto"/>
        <w:ind w:left="284" w:hanging="284"/>
        <w:rPr>
          <w:rFonts w:ascii="Arial" w:eastAsia="Times New Roman" w:hAnsi="Arial" w:cs="Arial"/>
          <w:snapToGrid w:val="0"/>
          <w:spacing w:val="-3"/>
          <w:lang w:eastAsia="nl-NL"/>
        </w:rPr>
      </w:pPr>
      <w:r w:rsidRPr="008944F0">
        <w:rPr>
          <w:rFonts w:ascii="Arial" w:eastAsia="Times New Roman" w:hAnsi="Arial" w:cs="Arial"/>
          <w:snapToGrid w:val="0"/>
          <w:spacing w:val="-3"/>
          <w:lang w:eastAsia="nl-NL"/>
        </w:rPr>
        <w:t xml:space="preserve">De </w:t>
      </w:r>
      <w:r w:rsidR="00F84F5D" w:rsidRPr="008944F0">
        <w:rPr>
          <w:rFonts w:ascii="Arial" w:eastAsia="Times New Roman" w:hAnsi="Arial" w:cs="Arial"/>
          <w:snapToGrid w:val="0"/>
          <w:spacing w:val="-3"/>
          <w:lang w:eastAsia="nl-NL"/>
        </w:rPr>
        <w:t>gemeente-eigenaar</w:t>
      </w:r>
      <w:r w:rsidRPr="008944F0">
        <w:rPr>
          <w:rFonts w:ascii="Arial" w:eastAsia="Times New Roman" w:hAnsi="Arial" w:cs="Arial"/>
          <w:snapToGrid w:val="0"/>
          <w:spacing w:val="-3"/>
          <w:lang w:eastAsia="nl-NL"/>
        </w:rPr>
        <w:t xml:space="preserve"> is van het registergoed kadastraal bekend, gemeente Assen, sectie</w:t>
      </w:r>
      <w:r w:rsidR="00390CB1" w:rsidRPr="008944F0">
        <w:rPr>
          <w:rFonts w:ascii="Arial" w:eastAsia="Times New Roman" w:hAnsi="Arial" w:cs="Arial"/>
          <w:snapToGrid w:val="0"/>
          <w:spacing w:val="-3"/>
          <w:lang w:eastAsia="nl-NL"/>
        </w:rPr>
        <w:t xml:space="preserve"> Q n</w:t>
      </w:r>
      <w:r w:rsidR="007C45A0" w:rsidRPr="008944F0">
        <w:rPr>
          <w:rFonts w:ascii="Arial" w:eastAsia="Times New Roman" w:hAnsi="Arial" w:cs="Arial"/>
          <w:snapToGrid w:val="0"/>
          <w:spacing w:val="-3"/>
          <w:lang w:eastAsia="nl-NL"/>
        </w:rPr>
        <w:t>ummer</w:t>
      </w:r>
      <w:r w:rsidR="004E4893">
        <w:rPr>
          <w:rFonts w:ascii="Arial" w:eastAsia="Times New Roman" w:hAnsi="Arial" w:cs="Arial"/>
          <w:snapToGrid w:val="0"/>
          <w:spacing w:val="-3"/>
          <w:lang w:eastAsia="nl-NL"/>
        </w:rPr>
        <w:t>s</w:t>
      </w:r>
      <w:r w:rsidR="008C1DE1">
        <w:rPr>
          <w:rFonts w:ascii="Arial" w:eastAsia="Times New Roman" w:hAnsi="Arial" w:cs="Arial"/>
          <w:snapToGrid w:val="0"/>
          <w:spacing w:val="-3"/>
          <w:lang w:eastAsia="nl-NL"/>
        </w:rPr>
        <w:t xml:space="preserve">         </w:t>
      </w:r>
      <w:r w:rsidR="004E4893">
        <w:rPr>
          <w:rFonts w:ascii="Arial" w:eastAsia="Times New Roman" w:hAnsi="Arial" w:cs="Arial"/>
          <w:snapToGrid w:val="0"/>
          <w:spacing w:val="-3"/>
          <w:lang w:eastAsia="nl-NL"/>
        </w:rPr>
        <w:t>;</w:t>
      </w:r>
      <w:r w:rsidRPr="008944F0">
        <w:rPr>
          <w:rFonts w:ascii="Arial" w:eastAsia="Times New Roman" w:hAnsi="Arial" w:cs="Arial"/>
          <w:snapToGrid w:val="0"/>
          <w:spacing w:val="-3"/>
          <w:lang w:eastAsia="nl-NL"/>
        </w:rPr>
        <w:t xml:space="preserve"> </w:t>
      </w:r>
    </w:p>
    <w:p w14:paraId="4F71EFC3" w14:textId="613293A6" w:rsidR="00086C8F" w:rsidRPr="008944F0" w:rsidRDefault="004A33CE" w:rsidP="00906A83">
      <w:pPr>
        <w:pStyle w:val="Lijstalinea"/>
        <w:widowControl w:val="0"/>
        <w:numPr>
          <w:ilvl w:val="0"/>
          <w:numId w:val="5"/>
        </w:numPr>
        <w:tabs>
          <w:tab w:val="left" w:pos="-1440"/>
          <w:tab w:val="left" w:pos="-720"/>
        </w:tabs>
        <w:spacing w:after="0" w:line="240" w:lineRule="auto"/>
        <w:ind w:left="284" w:hanging="284"/>
        <w:rPr>
          <w:rFonts w:ascii="Arial" w:eastAsia="Times New Roman" w:hAnsi="Arial" w:cs="Arial"/>
          <w:snapToGrid w:val="0"/>
          <w:spacing w:val="-3"/>
          <w:lang w:eastAsia="nl-NL"/>
        </w:rPr>
      </w:pPr>
      <w:r w:rsidRPr="008944F0">
        <w:rPr>
          <w:rFonts w:ascii="Arial" w:eastAsia="Times New Roman" w:hAnsi="Arial" w:cs="Arial"/>
          <w:snapToGrid w:val="0"/>
          <w:spacing w:val="-3"/>
          <w:lang w:eastAsia="nl-NL"/>
        </w:rPr>
        <w:t>Partijen</w:t>
      </w:r>
      <w:r w:rsidR="00595B59" w:rsidRPr="008944F0">
        <w:rPr>
          <w:rFonts w:ascii="Arial" w:eastAsia="Times New Roman" w:hAnsi="Arial" w:cs="Arial"/>
          <w:snapToGrid w:val="0"/>
          <w:spacing w:val="-3"/>
          <w:lang w:eastAsia="nl-NL"/>
        </w:rPr>
        <w:t xml:space="preserve"> </w:t>
      </w:r>
      <w:r w:rsidRPr="008944F0">
        <w:rPr>
          <w:rFonts w:ascii="Arial" w:eastAsia="Times New Roman" w:hAnsi="Arial" w:cs="Arial"/>
          <w:snapToGrid w:val="0"/>
          <w:spacing w:val="-3"/>
          <w:lang w:eastAsia="nl-NL"/>
        </w:rPr>
        <w:t xml:space="preserve">de planontwikkeling voor deze percelen </w:t>
      </w:r>
      <w:r w:rsidR="009919FC" w:rsidRPr="008944F0">
        <w:rPr>
          <w:rFonts w:ascii="Arial" w:eastAsia="Times New Roman" w:hAnsi="Arial" w:cs="Arial"/>
          <w:snapToGrid w:val="0"/>
          <w:spacing w:val="-3"/>
          <w:lang w:eastAsia="nl-NL"/>
        </w:rPr>
        <w:t xml:space="preserve">via een openbare aanbesteding </w:t>
      </w:r>
      <w:r w:rsidRPr="008944F0">
        <w:rPr>
          <w:rFonts w:ascii="Arial" w:eastAsia="Times New Roman" w:hAnsi="Arial" w:cs="Arial"/>
          <w:snapToGrid w:val="0"/>
          <w:spacing w:val="-3"/>
          <w:lang w:eastAsia="nl-NL"/>
        </w:rPr>
        <w:t xml:space="preserve">ter hand hebben genomen; </w:t>
      </w:r>
      <w:r w:rsidR="00D06D5C" w:rsidRPr="008944F0">
        <w:rPr>
          <w:rFonts w:ascii="Arial" w:eastAsia="Times New Roman" w:hAnsi="Arial" w:cs="Arial"/>
          <w:snapToGrid w:val="0"/>
          <w:spacing w:val="-3"/>
          <w:lang w:eastAsia="nl-NL"/>
        </w:rPr>
        <w:t xml:space="preserve"> </w:t>
      </w:r>
    </w:p>
    <w:p w14:paraId="6107DD6F" w14:textId="77777777" w:rsidR="00086C8F" w:rsidRPr="008944F0" w:rsidRDefault="00086C8F" w:rsidP="004A33CE">
      <w:pPr>
        <w:pStyle w:val="Lijstalinea"/>
        <w:widowControl w:val="0"/>
        <w:numPr>
          <w:ilvl w:val="0"/>
          <w:numId w:val="5"/>
        </w:numPr>
        <w:tabs>
          <w:tab w:val="left" w:pos="-1440"/>
          <w:tab w:val="left" w:pos="-720"/>
        </w:tabs>
        <w:spacing w:after="0" w:line="240" w:lineRule="auto"/>
        <w:ind w:left="284" w:hanging="284"/>
        <w:rPr>
          <w:rFonts w:ascii="Arial" w:eastAsia="Times New Roman" w:hAnsi="Arial" w:cs="Arial"/>
          <w:snapToGrid w:val="0"/>
          <w:spacing w:val="-3"/>
          <w:lang w:eastAsia="nl-NL"/>
        </w:rPr>
      </w:pPr>
      <w:r w:rsidRPr="008944F0">
        <w:rPr>
          <w:rFonts w:ascii="Arial" w:eastAsia="Times New Roman" w:hAnsi="Arial" w:cs="Arial"/>
          <w:snapToGrid w:val="0"/>
          <w:spacing w:val="-3"/>
          <w:lang w:eastAsia="nl-NL"/>
        </w:rPr>
        <w:t xml:space="preserve">Partijen in de onderhavige overeenkomst hun </w:t>
      </w:r>
      <w:r w:rsidR="00595B59" w:rsidRPr="008944F0">
        <w:rPr>
          <w:rFonts w:ascii="Arial" w:eastAsia="Times New Roman" w:hAnsi="Arial" w:cs="Arial"/>
          <w:snapToGrid w:val="0"/>
          <w:spacing w:val="-3"/>
          <w:lang w:eastAsia="nl-NL"/>
        </w:rPr>
        <w:t>afspraken wensen vast te leggen;</w:t>
      </w:r>
    </w:p>
    <w:p w14:paraId="05C6E41D" w14:textId="39F9ABD1" w:rsidR="00830B0D" w:rsidRPr="008944F0" w:rsidRDefault="00F84F5D" w:rsidP="004A33CE">
      <w:pPr>
        <w:pStyle w:val="Lijstalinea"/>
        <w:widowControl w:val="0"/>
        <w:numPr>
          <w:ilvl w:val="0"/>
          <w:numId w:val="5"/>
        </w:numPr>
        <w:tabs>
          <w:tab w:val="left" w:pos="-1440"/>
          <w:tab w:val="left" w:pos="-720"/>
        </w:tabs>
        <w:spacing w:after="0" w:line="240" w:lineRule="auto"/>
        <w:ind w:left="284" w:hanging="284"/>
        <w:rPr>
          <w:rFonts w:ascii="Arial" w:eastAsia="Times New Roman" w:hAnsi="Arial" w:cs="Arial"/>
          <w:snapToGrid w:val="0"/>
          <w:spacing w:val="-3"/>
          <w:lang w:eastAsia="nl-NL"/>
        </w:rPr>
      </w:pPr>
      <w:r w:rsidRPr="008944F0">
        <w:rPr>
          <w:rFonts w:ascii="Arial" w:eastAsia="Times New Roman" w:hAnsi="Arial" w:cs="Arial"/>
          <w:snapToGrid w:val="0"/>
          <w:spacing w:val="-3"/>
          <w:lang w:eastAsia="nl-NL"/>
        </w:rPr>
        <w:t xml:space="preserve">Koper </w:t>
      </w:r>
      <w:r w:rsidR="008944F0" w:rsidRPr="008944F0">
        <w:rPr>
          <w:rFonts w:ascii="Arial" w:eastAsia="Times New Roman" w:hAnsi="Arial" w:cs="Arial"/>
          <w:snapToGrid w:val="0"/>
          <w:spacing w:val="-3"/>
          <w:lang w:eastAsia="nl-NL"/>
        </w:rPr>
        <w:t>2</w:t>
      </w:r>
      <w:r w:rsidR="00C17408">
        <w:rPr>
          <w:rFonts w:ascii="Arial" w:eastAsia="Times New Roman" w:hAnsi="Arial" w:cs="Arial"/>
          <w:snapToGrid w:val="0"/>
          <w:spacing w:val="-3"/>
          <w:lang w:eastAsia="nl-NL"/>
        </w:rPr>
        <w:t>3</w:t>
      </w:r>
      <w:r w:rsidR="008944F0" w:rsidRPr="008944F0">
        <w:rPr>
          <w:rFonts w:ascii="Arial" w:eastAsia="Times New Roman" w:hAnsi="Arial" w:cs="Arial"/>
          <w:snapToGrid w:val="0"/>
          <w:spacing w:val="-3"/>
          <w:lang w:eastAsia="nl-NL"/>
        </w:rPr>
        <w:t xml:space="preserve"> woningen</w:t>
      </w:r>
      <w:r w:rsidR="00830B0D" w:rsidRPr="008944F0">
        <w:rPr>
          <w:rFonts w:ascii="Arial" w:eastAsia="Times New Roman" w:hAnsi="Arial" w:cs="Arial"/>
          <w:snapToGrid w:val="0"/>
          <w:spacing w:val="-3"/>
          <w:lang w:eastAsia="nl-NL"/>
        </w:rPr>
        <w:t xml:space="preserve"> wil realiseren op het registergoed</w:t>
      </w:r>
      <w:r w:rsidR="00767CAD" w:rsidRPr="008944F0">
        <w:rPr>
          <w:rFonts w:ascii="Arial" w:eastAsia="Times New Roman" w:hAnsi="Arial" w:cs="Arial"/>
          <w:snapToGrid w:val="0"/>
          <w:spacing w:val="-3"/>
          <w:lang w:eastAsia="nl-NL"/>
        </w:rPr>
        <w:t xml:space="preserve">; </w:t>
      </w:r>
    </w:p>
    <w:p w14:paraId="726431B1" w14:textId="77777777" w:rsidR="00086C8F" w:rsidRPr="008944F0" w:rsidRDefault="00086C8F" w:rsidP="00086C8F">
      <w:pPr>
        <w:widowControl w:val="0"/>
        <w:tabs>
          <w:tab w:val="left" w:pos="-1440"/>
          <w:tab w:val="left" w:pos="-720"/>
        </w:tabs>
        <w:spacing w:after="0" w:line="240" w:lineRule="auto"/>
        <w:rPr>
          <w:rFonts w:ascii="Arial" w:eastAsia="Times New Roman" w:hAnsi="Arial" w:cs="Arial"/>
          <w:snapToGrid w:val="0"/>
          <w:spacing w:val="-3"/>
          <w:u w:val="single"/>
          <w:lang w:eastAsia="nl-NL"/>
        </w:rPr>
      </w:pPr>
    </w:p>
    <w:p w14:paraId="08D3492B" w14:textId="30B7475C" w:rsidR="00086C8F" w:rsidRPr="008944F0" w:rsidRDefault="00086C8F" w:rsidP="00086C8F">
      <w:pPr>
        <w:widowControl w:val="0"/>
        <w:tabs>
          <w:tab w:val="left" w:pos="-1440"/>
          <w:tab w:val="left" w:pos="-720"/>
        </w:tabs>
        <w:spacing w:after="0" w:line="240" w:lineRule="auto"/>
        <w:rPr>
          <w:rFonts w:ascii="Arial" w:eastAsia="Times New Roman" w:hAnsi="Arial" w:cs="Arial"/>
          <w:snapToGrid w:val="0"/>
          <w:spacing w:val="-3"/>
          <w:u w:val="single"/>
          <w:lang w:eastAsia="nl-NL"/>
        </w:rPr>
      </w:pPr>
      <w:r w:rsidRPr="008944F0">
        <w:rPr>
          <w:rFonts w:ascii="Arial" w:eastAsia="Times New Roman" w:hAnsi="Arial" w:cs="Arial"/>
          <w:snapToGrid w:val="0"/>
          <w:spacing w:val="-3"/>
          <w:lang w:eastAsia="nl-NL"/>
        </w:rPr>
        <w:t xml:space="preserve">verklaren </w:t>
      </w:r>
      <w:r w:rsidR="00E97A09">
        <w:rPr>
          <w:rFonts w:ascii="Arial" w:eastAsia="Times New Roman" w:hAnsi="Arial" w:cs="Arial"/>
          <w:snapToGrid w:val="0"/>
          <w:spacing w:val="-3"/>
          <w:lang w:eastAsia="nl-NL"/>
        </w:rPr>
        <w:t xml:space="preserve">het volgende te zijn </w:t>
      </w:r>
      <w:r w:rsidRPr="008944F0">
        <w:rPr>
          <w:rFonts w:ascii="Arial" w:eastAsia="Times New Roman" w:hAnsi="Arial" w:cs="Arial"/>
          <w:snapToGrid w:val="0"/>
          <w:spacing w:val="-3"/>
          <w:lang w:eastAsia="nl-NL"/>
        </w:rPr>
        <w:t>te zijn overeengekomen</w:t>
      </w:r>
      <w:r w:rsidR="00E97A09">
        <w:rPr>
          <w:rFonts w:ascii="Arial" w:eastAsia="Times New Roman" w:hAnsi="Arial" w:cs="Arial"/>
          <w:snapToGrid w:val="0"/>
          <w:spacing w:val="-3"/>
          <w:lang w:eastAsia="nl-NL"/>
        </w:rPr>
        <w:t xml:space="preserve">: </w:t>
      </w:r>
    </w:p>
    <w:p w14:paraId="2CAA9F75" w14:textId="77777777" w:rsidR="00086C8F" w:rsidRPr="008944F0" w:rsidRDefault="00086C8F" w:rsidP="00086C8F">
      <w:pPr>
        <w:widowControl w:val="0"/>
        <w:tabs>
          <w:tab w:val="left" w:pos="-1440"/>
          <w:tab w:val="left" w:pos="-720"/>
        </w:tabs>
        <w:spacing w:after="0" w:line="240" w:lineRule="auto"/>
        <w:rPr>
          <w:rFonts w:ascii="Arial" w:eastAsia="Times New Roman" w:hAnsi="Arial" w:cs="Arial"/>
          <w:snapToGrid w:val="0"/>
          <w:spacing w:val="-3"/>
          <w:lang w:eastAsia="nl-NL"/>
        </w:rPr>
      </w:pPr>
    </w:p>
    <w:p w14:paraId="28B4251F" w14:textId="77777777" w:rsidR="00086C8F" w:rsidRPr="008944F0" w:rsidRDefault="00086C8F" w:rsidP="00086C8F">
      <w:pPr>
        <w:widowControl w:val="0"/>
        <w:tabs>
          <w:tab w:val="left" w:pos="-1440"/>
          <w:tab w:val="left" w:pos="-720"/>
        </w:tabs>
        <w:spacing w:after="0" w:line="240" w:lineRule="auto"/>
        <w:rPr>
          <w:rFonts w:ascii="Arial" w:eastAsia="Times New Roman" w:hAnsi="Arial" w:cs="Arial"/>
          <w:snapToGrid w:val="0"/>
          <w:spacing w:val="-3"/>
          <w:u w:val="single"/>
          <w:lang w:eastAsia="nl-NL"/>
        </w:rPr>
      </w:pPr>
      <w:r w:rsidRPr="008944F0">
        <w:rPr>
          <w:rFonts w:ascii="Arial" w:eastAsia="Times New Roman" w:hAnsi="Arial" w:cs="Arial"/>
          <w:snapToGrid w:val="0"/>
          <w:spacing w:val="-3"/>
          <w:u w:val="single"/>
          <w:lang w:eastAsia="nl-NL"/>
        </w:rPr>
        <w:t>Artikel 1</w:t>
      </w:r>
      <w:r w:rsidRPr="008944F0">
        <w:rPr>
          <w:rFonts w:ascii="Arial" w:eastAsia="Times New Roman" w:hAnsi="Arial" w:cs="Arial"/>
          <w:snapToGrid w:val="0"/>
          <w:spacing w:val="-3"/>
          <w:u w:val="single"/>
          <w:lang w:eastAsia="nl-NL"/>
        </w:rPr>
        <w:tab/>
        <w:t>Te verkopen object</w:t>
      </w:r>
    </w:p>
    <w:p w14:paraId="2200D308" w14:textId="77777777" w:rsidR="00086C8F" w:rsidRPr="008944F0" w:rsidRDefault="00086C8F" w:rsidP="00086C8F">
      <w:pPr>
        <w:widowControl w:val="0"/>
        <w:tabs>
          <w:tab w:val="left" w:pos="-1440"/>
          <w:tab w:val="left" w:pos="-720"/>
        </w:tabs>
        <w:spacing w:after="0" w:line="240" w:lineRule="auto"/>
        <w:rPr>
          <w:rFonts w:ascii="Arial" w:eastAsia="Times New Roman" w:hAnsi="Arial" w:cs="Arial"/>
          <w:snapToGrid w:val="0"/>
          <w:spacing w:val="-3"/>
          <w:lang w:eastAsia="nl-NL"/>
        </w:rPr>
      </w:pPr>
      <w:r w:rsidRPr="008944F0">
        <w:rPr>
          <w:rFonts w:ascii="Arial" w:eastAsia="Times New Roman" w:hAnsi="Arial" w:cs="Arial"/>
          <w:snapToGrid w:val="0"/>
          <w:spacing w:val="-3"/>
          <w:lang w:eastAsia="nl-NL"/>
        </w:rPr>
        <w:t>De gemeente verkoopt aan koper:</w:t>
      </w:r>
    </w:p>
    <w:p w14:paraId="14AC994C" w14:textId="75AA5533" w:rsidR="002F6FC6" w:rsidRPr="008944F0" w:rsidRDefault="008944F0" w:rsidP="00086C8F">
      <w:pPr>
        <w:widowControl w:val="0"/>
        <w:spacing w:after="0" w:line="240" w:lineRule="auto"/>
        <w:rPr>
          <w:rFonts w:ascii="Arial" w:eastAsia="Times New Roman" w:hAnsi="Arial" w:cs="Arial"/>
          <w:snapToGrid w:val="0"/>
          <w:lang w:eastAsia="nl-NL"/>
        </w:rPr>
      </w:pPr>
      <w:r w:rsidRPr="008944F0">
        <w:rPr>
          <w:rFonts w:ascii="Arial" w:eastAsia="Times New Roman" w:hAnsi="Arial" w:cs="Arial"/>
          <w:snapToGrid w:val="0"/>
          <w:lang w:eastAsia="nl-NL"/>
        </w:rPr>
        <w:t xml:space="preserve">1. </w:t>
      </w:r>
      <w:r w:rsidR="00D03DD3" w:rsidRPr="008944F0">
        <w:rPr>
          <w:rFonts w:ascii="Arial" w:eastAsia="Times New Roman" w:hAnsi="Arial" w:cs="Arial"/>
          <w:snapToGrid w:val="0"/>
          <w:lang w:eastAsia="nl-NL"/>
        </w:rPr>
        <w:t>De kavels</w:t>
      </w:r>
      <w:r w:rsidR="002840DC" w:rsidRPr="008944F0">
        <w:rPr>
          <w:rFonts w:ascii="Arial" w:eastAsia="Times New Roman" w:hAnsi="Arial" w:cs="Arial"/>
          <w:snapToGrid w:val="0"/>
          <w:lang w:eastAsia="nl-NL"/>
        </w:rPr>
        <w:t xml:space="preserve">, </w:t>
      </w:r>
      <w:r w:rsidR="00086C8F" w:rsidRPr="008944F0">
        <w:rPr>
          <w:rFonts w:ascii="Arial" w:eastAsia="Times New Roman" w:hAnsi="Arial" w:cs="Arial"/>
          <w:snapToGrid w:val="0"/>
          <w:lang w:eastAsia="nl-NL"/>
        </w:rPr>
        <w:t xml:space="preserve">kadastraal bekend gemeente Assen, sectie </w:t>
      </w:r>
      <w:r w:rsidR="00E0158A" w:rsidRPr="008944F0">
        <w:rPr>
          <w:rFonts w:ascii="Arial" w:eastAsia="Times New Roman" w:hAnsi="Arial" w:cs="Arial"/>
          <w:snapToGrid w:val="0"/>
          <w:lang w:eastAsia="nl-NL"/>
        </w:rPr>
        <w:t xml:space="preserve">Q </w:t>
      </w:r>
      <w:r w:rsidR="00086C8F" w:rsidRPr="008944F0">
        <w:rPr>
          <w:rFonts w:ascii="Arial" w:eastAsia="Times New Roman" w:hAnsi="Arial" w:cs="Arial"/>
          <w:snapToGrid w:val="0"/>
          <w:lang w:eastAsia="nl-NL"/>
        </w:rPr>
        <w:t>nummer</w:t>
      </w:r>
      <w:r w:rsidR="004E4893">
        <w:rPr>
          <w:rFonts w:ascii="Arial" w:eastAsia="Times New Roman" w:hAnsi="Arial" w:cs="Arial"/>
          <w:snapToGrid w:val="0"/>
          <w:lang w:eastAsia="nl-NL"/>
        </w:rPr>
        <w:t>s</w:t>
      </w:r>
      <w:r w:rsidR="008C1DE1">
        <w:rPr>
          <w:rFonts w:ascii="Arial" w:eastAsia="Times New Roman" w:hAnsi="Arial" w:cs="Arial"/>
          <w:snapToGrid w:val="0"/>
          <w:lang w:eastAsia="nl-NL"/>
        </w:rPr>
        <w:t xml:space="preserve">            </w:t>
      </w:r>
      <w:r w:rsidR="007C45A0" w:rsidRPr="008944F0">
        <w:rPr>
          <w:rFonts w:ascii="Arial" w:eastAsia="Times New Roman" w:hAnsi="Arial" w:cs="Arial"/>
          <w:snapToGrid w:val="0"/>
          <w:lang w:eastAsia="nl-NL"/>
        </w:rPr>
        <w:t xml:space="preserve">, </w:t>
      </w:r>
      <w:r w:rsidR="00E0158A" w:rsidRPr="008944F0">
        <w:rPr>
          <w:rFonts w:ascii="Arial" w:eastAsia="Times New Roman" w:hAnsi="Arial" w:cs="Arial"/>
          <w:snapToGrid w:val="0"/>
          <w:lang w:eastAsia="nl-NL"/>
        </w:rPr>
        <w:t xml:space="preserve">groot </w:t>
      </w:r>
      <w:r w:rsidR="008C1DE1">
        <w:rPr>
          <w:rFonts w:ascii="Arial" w:eastAsia="Times New Roman" w:hAnsi="Arial" w:cs="Arial"/>
          <w:snapToGrid w:val="0"/>
          <w:lang w:eastAsia="nl-NL"/>
        </w:rPr>
        <w:t xml:space="preserve">     </w:t>
      </w:r>
      <w:r w:rsidR="007C45A0" w:rsidRPr="008944F0">
        <w:rPr>
          <w:rFonts w:ascii="Arial" w:eastAsia="Times New Roman" w:hAnsi="Arial" w:cs="Arial"/>
          <w:snapToGrid w:val="0"/>
          <w:lang w:eastAsia="nl-NL"/>
        </w:rPr>
        <w:t xml:space="preserve"> </w:t>
      </w:r>
      <w:r w:rsidR="00FA0799" w:rsidRPr="008944F0">
        <w:rPr>
          <w:rFonts w:ascii="Arial" w:eastAsia="Times New Roman" w:hAnsi="Arial" w:cs="Arial"/>
          <w:snapToGrid w:val="0"/>
          <w:lang w:eastAsia="nl-NL"/>
        </w:rPr>
        <w:t xml:space="preserve">m² </w:t>
      </w:r>
      <w:r w:rsidR="00086C8F" w:rsidRPr="008944F0">
        <w:rPr>
          <w:rFonts w:ascii="Arial" w:eastAsia="Times New Roman" w:hAnsi="Arial" w:cs="Arial"/>
          <w:snapToGrid w:val="0"/>
          <w:lang w:eastAsia="nl-NL"/>
        </w:rPr>
        <w:t>zoals gearceerd is weergegeven op tekening met nummer</w:t>
      </w:r>
      <w:r w:rsidR="004E4893">
        <w:rPr>
          <w:rFonts w:ascii="Arial" w:eastAsia="Times New Roman" w:hAnsi="Arial" w:cs="Arial"/>
          <w:snapToGrid w:val="0"/>
          <w:lang w:eastAsia="nl-NL"/>
        </w:rPr>
        <w:t xml:space="preserve"> </w:t>
      </w:r>
      <w:r w:rsidR="008C1DE1">
        <w:rPr>
          <w:rFonts w:ascii="Arial" w:eastAsia="Times New Roman" w:hAnsi="Arial" w:cs="Arial"/>
          <w:snapToGrid w:val="0"/>
          <w:lang w:eastAsia="nl-NL"/>
        </w:rPr>
        <w:t xml:space="preserve">      </w:t>
      </w:r>
      <w:r w:rsidR="00A350B0" w:rsidRPr="008944F0">
        <w:rPr>
          <w:rFonts w:ascii="Arial" w:eastAsia="Times New Roman" w:hAnsi="Arial" w:cs="Arial"/>
          <w:snapToGrid w:val="0"/>
          <w:lang w:eastAsia="nl-NL"/>
        </w:rPr>
        <w:t>(</w:t>
      </w:r>
      <w:r w:rsidR="00C04CCD" w:rsidRPr="008944F0">
        <w:rPr>
          <w:rFonts w:ascii="Arial" w:eastAsia="Times New Roman" w:hAnsi="Arial" w:cs="Arial"/>
          <w:snapToGrid w:val="0"/>
          <w:lang w:eastAsia="nl-NL"/>
        </w:rPr>
        <w:t>bijlage 1)</w:t>
      </w:r>
      <w:r w:rsidR="00086C8F" w:rsidRPr="008944F0">
        <w:rPr>
          <w:rFonts w:ascii="Arial" w:eastAsia="Times New Roman" w:hAnsi="Arial" w:cs="Arial"/>
          <w:snapToGrid w:val="0"/>
          <w:lang w:eastAsia="nl-NL"/>
        </w:rPr>
        <w:t>, hierna te noemen “</w:t>
      </w:r>
      <w:r w:rsidR="00BB6D0F" w:rsidRPr="008944F0">
        <w:rPr>
          <w:rFonts w:ascii="Arial" w:eastAsia="Times New Roman" w:hAnsi="Arial" w:cs="Arial"/>
          <w:snapToGrid w:val="0"/>
          <w:lang w:eastAsia="nl-NL"/>
        </w:rPr>
        <w:t>h</w:t>
      </w:r>
      <w:r w:rsidR="002840DC" w:rsidRPr="008944F0">
        <w:rPr>
          <w:rFonts w:ascii="Arial" w:eastAsia="Times New Roman" w:hAnsi="Arial" w:cs="Arial"/>
          <w:snapToGrid w:val="0"/>
          <w:lang w:eastAsia="nl-NL"/>
        </w:rPr>
        <w:t>e</w:t>
      </w:r>
      <w:r w:rsidR="00BB6D0F" w:rsidRPr="008944F0">
        <w:rPr>
          <w:rFonts w:ascii="Arial" w:eastAsia="Times New Roman" w:hAnsi="Arial" w:cs="Arial"/>
          <w:snapToGrid w:val="0"/>
          <w:lang w:eastAsia="nl-NL"/>
        </w:rPr>
        <w:t>t</w:t>
      </w:r>
      <w:r w:rsidR="002840DC" w:rsidRPr="008944F0">
        <w:rPr>
          <w:rFonts w:ascii="Arial" w:eastAsia="Times New Roman" w:hAnsi="Arial" w:cs="Arial"/>
          <w:snapToGrid w:val="0"/>
          <w:lang w:eastAsia="nl-NL"/>
        </w:rPr>
        <w:t xml:space="preserve"> registergoed</w:t>
      </w:r>
      <w:r w:rsidR="00086C8F" w:rsidRPr="008944F0">
        <w:rPr>
          <w:rFonts w:ascii="Arial" w:eastAsia="Times New Roman" w:hAnsi="Arial" w:cs="Arial"/>
          <w:snapToGrid w:val="0"/>
          <w:lang w:eastAsia="nl-NL"/>
        </w:rPr>
        <w:t>”</w:t>
      </w:r>
      <w:r w:rsidR="00E97A09">
        <w:rPr>
          <w:rFonts w:ascii="Arial" w:eastAsia="Times New Roman" w:hAnsi="Arial" w:cs="Arial"/>
          <w:snapToGrid w:val="0"/>
          <w:lang w:eastAsia="nl-NL"/>
        </w:rPr>
        <w:t xml:space="preserve">. Deze kavels zijn bestemd voor de </w:t>
      </w:r>
      <w:r w:rsidR="007C45A0" w:rsidRPr="008944F0">
        <w:rPr>
          <w:rFonts w:ascii="Arial" w:eastAsia="Times New Roman" w:hAnsi="Arial" w:cs="Arial"/>
          <w:snapToGrid w:val="0"/>
          <w:lang w:eastAsia="nl-NL"/>
        </w:rPr>
        <w:t>bouw van</w:t>
      </w:r>
      <w:r w:rsidR="00595B59" w:rsidRPr="008944F0">
        <w:rPr>
          <w:rFonts w:ascii="Arial" w:eastAsia="Times New Roman" w:hAnsi="Arial" w:cs="Arial"/>
          <w:snapToGrid w:val="0"/>
          <w:lang w:eastAsia="nl-NL"/>
        </w:rPr>
        <w:t xml:space="preserve"> </w:t>
      </w:r>
      <w:r w:rsidR="00D03DD3" w:rsidRPr="008944F0">
        <w:rPr>
          <w:rFonts w:ascii="Arial" w:eastAsia="Times New Roman" w:hAnsi="Arial" w:cs="Arial"/>
          <w:snapToGrid w:val="0"/>
          <w:lang w:eastAsia="nl-NL"/>
        </w:rPr>
        <w:t>2</w:t>
      </w:r>
      <w:r w:rsidR="00C17408">
        <w:rPr>
          <w:rFonts w:ascii="Arial" w:eastAsia="Times New Roman" w:hAnsi="Arial" w:cs="Arial"/>
          <w:snapToGrid w:val="0"/>
          <w:lang w:eastAsia="nl-NL"/>
        </w:rPr>
        <w:t>3</w:t>
      </w:r>
      <w:r w:rsidR="00D03DD3" w:rsidRPr="008944F0">
        <w:rPr>
          <w:rFonts w:ascii="Arial" w:eastAsia="Times New Roman" w:hAnsi="Arial" w:cs="Arial"/>
          <w:snapToGrid w:val="0"/>
          <w:lang w:eastAsia="nl-NL"/>
        </w:rPr>
        <w:t xml:space="preserve"> </w:t>
      </w:r>
      <w:r w:rsidR="002840DC" w:rsidRPr="008944F0">
        <w:rPr>
          <w:rFonts w:ascii="Arial" w:eastAsia="Times New Roman" w:hAnsi="Arial" w:cs="Arial"/>
          <w:snapToGrid w:val="0"/>
          <w:lang w:eastAsia="nl-NL"/>
        </w:rPr>
        <w:t>woningen</w:t>
      </w:r>
      <w:r w:rsidR="00A57763" w:rsidRPr="008944F0">
        <w:rPr>
          <w:rFonts w:ascii="Arial" w:eastAsia="Times New Roman" w:hAnsi="Arial" w:cs="Arial"/>
          <w:snapToGrid w:val="0"/>
          <w:lang w:eastAsia="nl-NL"/>
        </w:rPr>
        <w:t xml:space="preserve"> </w:t>
      </w:r>
      <w:r w:rsidR="00A350B0" w:rsidRPr="008944F0">
        <w:rPr>
          <w:rFonts w:ascii="Arial" w:eastAsia="Times New Roman" w:hAnsi="Arial" w:cs="Arial"/>
          <w:snapToGrid w:val="0"/>
          <w:lang w:eastAsia="nl-NL"/>
        </w:rPr>
        <w:t>in het deelplan Kloost</w:t>
      </w:r>
      <w:r w:rsidR="007D479A" w:rsidRPr="008944F0">
        <w:rPr>
          <w:rFonts w:ascii="Arial" w:eastAsia="Times New Roman" w:hAnsi="Arial" w:cs="Arial"/>
          <w:snapToGrid w:val="0"/>
          <w:lang w:eastAsia="nl-NL"/>
        </w:rPr>
        <w:t>er</w:t>
      </w:r>
      <w:r w:rsidR="00F84F5D" w:rsidRPr="008944F0">
        <w:rPr>
          <w:rFonts w:ascii="Arial" w:eastAsia="Times New Roman" w:hAnsi="Arial" w:cs="Arial"/>
          <w:snapToGrid w:val="0"/>
          <w:lang w:eastAsia="nl-NL"/>
        </w:rPr>
        <w:t>akker</w:t>
      </w:r>
      <w:r w:rsidR="007D479A" w:rsidRPr="008944F0">
        <w:rPr>
          <w:rFonts w:ascii="Arial" w:eastAsia="Times New Roman" w:hAnsi="Arial" w:cs="Arial"/>
          <w:snapToGrid w:val="0"/>
          <w:lang w:eastAsia="nl-NL"/>
        </w:rPr>
        <w:t xml:space="preserve"> in de wijk Kloosterveen</w:t>
      </w:r>
      <w:r w:rsidRPr="008944F0">
        <w:rPr>
          <w:rFonts w:ascii="Arial" w:eastAsia="Times New Roman" w:hAnsi="Arial" w:cs="Arial"/>
          <w:snapToGrid w:val="0"/>
          <w:lang w:eastAsia="nl-NL"/>
        </w:rPr>
        <w:t>, gelegen aan</w:t>
      </w:r>
      <w:r w:rsidR="008C1DE1">
        <w:rPr>
          <w:rFonts w:ascii="Arial" w:eastAsia="Times New Roman" w:hAnsi="Arial" w:cs="Arial"/>
          <w:snapToGrid w:val="0"/>
          <w:lang w:eastAsia="nl-NL"/>
        </w:rPr>
        <w:t xml:space="preserve">        </w:t>
      </w:r>
      <w:r w:rsidR="007D479A" w:rsidRPr="008944F0">
        <w:rPr>
          <w:rFonts w:ascii="Arial" w:eastAsia="Times New Roman" w:hAnsi="Arial" w:cs="Arial"/>
          <w:snapToGrid w:val="0"/>
          <w:lang w:eastAsia="nl-NL"/>
        </w:rPr>
        <w:t>.</w:t>
      </w:r>
    </w:p>
    <w:p w14:paraId="115FF788" w14:textId="2C4291A8" w:rsidR="00CA769D" w:rsidRDefault="008944F0" w:rsidP="00CA769D">
      <w:pPr>
        <w:rPr>
          <w:rFonts w:ascii="Arial" w:hAnsi="Arial" w:cs="Arial"/>
          <w:lang w:eastAsia="nl-NL"/>
        </w:rPr>
      </w:pPr>
      <w:bookmarkStart w:id="0" w:name="_Hlk86754503"/>
      <w:bookmarkStart w:id="1" w:name="_Hlk131077009"/>
      <w:bookmarkStart w:id="2" w:name="_Hlk219205238"/>
      <w:r w:rsidRPr="008944F0">
        <w:rPr>
          <w:rFonts w:ascii="Arial" w:eastAsia="Times New Roman" w:hAnsi="Arial" w:cs="Arial"/>
          <w:lang w:eastAsia="nl-NL"/>
        </w:rPr>
        <w:t xml:space="preserve">2. </w:t>
      </w:r>
      <w:r w:rsidR="00D03DD3" w:rsidRPr="008944F0">
        <w:rPr>
          <w:rFonts w:ascii="Arial" w:eastAsia="Times New Roman" w:hAnsi="Arial" w:cs="Arial"/>
          <w:lang w:eastAsia="nl-NL"/>
        </w:rPr>
        <w:t xml:space="preserve">De kavels zijn kadastraal </w:t>
      </w:r>
      <w:r w:rsidR="009D4165">
        <w:rPr>
          <w:rFonts w:ascii="Arial" w:eastAsia="Times New Roman" w:hAnsi="Arial" w:cs="Arial"/>
          <w:lang w:eastAsia="nl-NL"/>
        </w:rPr>
        <w:t xml:space="preserve">gesplitst. De percelen zijn </w:t>
      </w:r>
      <w:r w:rsidR="00D03DD3" w:rsidRPr="008944F0">
        <w:rPr>
          <w:rFonts w:ascii="Arial" w:eastAsia="Times New Roman" w:hAnsi="Arial" w:cs="Arial"/>
          <w:lang w:eastAsia="nl-NL"/>
        </w:rPr>
        <w:t xml:space="preserve">aangeduid met voorlopige grenzen. Zodra de bebouwing </w:t>
      </w:r>
      <w:r w:rsidR="00E97A09">
        <w:rPr>
          <w:rFonts w:ascii="Arial" w:eastAsia="Times New Roman" w:hAnsi="Arial" w:cs="Arial"/>
          <w:lang w:eastAsia="nl-NL"/>
        </w:rPr>
        <w:t xml:space="preserve">gereed </w:t>
      </w:r>
      <w:r w:rsidR="00D03DD3" w:rsidRPr="008944F0">
        <w:rPr>
          <w:rFonts w:ascii="Arial" w:eastAsia="Times New Roman" w:hAnsi="Arial" w:cs="Arial"/>
          <w:lang w:eastAsia="nl-NL"/>
        </w:rPr>
        <w:t xml:space="preserve">is en voordat met de aanleg van de tuin inclusief erfafscheiding wordt begonnen dient Koper de Gemeente te vragen de grenzen definitief aan te wijzen. </w:t>
      </w:r>
      <w:r w:rsidR="00CA769D" w:rsidRPr="008C1DE1">
        <w:rPr>
          <w:rFonts w:ascii="Arial" w:hAnsi="Arial" w:cs="Arial"/>
          <w:lang w:eastAsia="nl-NL"/>
        </w:rPr>
        <w:t>Het Kadaster zal later een afspraak maken met de eigenaren voor het inmeten van de definitieve grenzen.</w:t>
      </w:r>
    </w:p>
    <w:p w14:paraId="6583BB6A" w14:textId="09B9B82A" w:rsidR="00365752" w:rsidRPr="008944F0" w:rsidRDefault="00365752" w:rsidP="00086C8F">
      <w:pPr>
        <w:widowControl w:val="0"/>
        <w:spacing w:after="0" w:line="240" w:lineRule="auto"/>
        <w:rPr>
          <w:rFonts w:ascii="Arial" w:eastAsia="Times New Roman" w:hAnsi="Arial" w:cs="Arial"/>
          <w:snapToGrid w:val="0"/>
          <w:lang w:eastAsia="nl-NL"/>
        </w:rPr>
      </w:pPr>
      <w:bookmarkStart w:id="3" w:name="_Hlk132639461"/>
      <w:bookmarkEnd w:id="0"/>
      <w:bookmarkEnd w:id="1"/>
    </w:p>
    <w:bookmarkEnd w:id="3"/>
    <w:bookmarkEnd w:id="2"/>
    <w:p w14:paraId="649C92AD" w14:textId="77777777" w:rsidR="00365752" w:rsidRPr="008944F0" w:rsidRDefault="00365752" w:rsidP="00365752">
      <w:pPr>
        <w:widowControl w:val="0"/>
        <w:tabs>
          <w:tab w:val="left" w:pos="-1440"/>
          <w:tab w:val="left" w:pos="-720"/>
        </w:tabs>
        <w:spacing w:after="0" w:line="240" w:lineRule="auto"/>
        <w:rPr>
          <w:rFonts w:ascii="Arial" w:eastAsia="Times New Roman" w:hAnsi="Arial" w:cs="Arial"/>
          <w:snapToGrid w:val="0"/>
          <w:spacing w:val="-3"/>
          <w:u w:val="single"/>
          <w:lang w:eastAsia="nl-NL"/>
        </w:rPr>
      </w:pPr>
      <w:r w:rsidRPr="008944F0">
        <w:rPr>
          <w:rFonts w:ascii="Arial" w:eastAsia="Times New Roman" w:hAnsi="Arial" w:cs="Arial"/>
          <w:snapToGrid w:val="0"/>
          <w:spacing w:val="-3"/>
          <w:u w:val="single"/>
          <w:lang w:eastAsia="nl-NL"/>
        </w:rPr>
        <w:t>Artikel 2</w:t>
      </w:r>
      <w:r w:rsidRPr="008944F0">
        <w:rPr>
          <w:rFonts w:ascii="Arial" w:eastAsia="Times New Roman" w:hAnsi="Arial" w:cs="Arial"/>
          <w:snapToGrid w:val="0"/>
          <w:spacing w:val="-3"/>
          <w:u w:val="single"/>
          <w:lang w:eastAsia="nl-NL"/>
        </w:rPr>
        <w:tab/>
        <w:t>Bestemming en gebruik</w:t>
      </w:r>
    </w:p>
    <w:p w14:paraId="65B3F5B3" w14:textId="42D4C953" w:rsidR="00365752" w:rsidRPr="008944F0" w:rsidRDefault="00365752" w:rsidP="00157160">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rPr>
          <w:rFonts w:ascii="Arial" w:eastAsia="Times New Roman" w:hAnsi="Arial" w:cs="Arial"/>
          <w:snapToGrid w:val="0"/>
          <w:spacing w:val="-3"/>
          <w:lang w:eastAsia="nl-NL"/>
        </w:rPr>
      </w:pPr>
      <w:r w:rsidRPr="008944F0">
        <w:rPr>
          <w:rFonts w:ascii="Arial" w:eastAsia="Times New Roman" w:hAnsi="Arial" w:cs="Arial"/>
          <w:snapToGrid w:val="0"/>
          <w:spacing w:val="-3"/>
          <w:lang w:eastAsia="nl-NL"/>
        </w:rPr>
        <w:t xml:space="preserve">Koper wenst op het registergoed </w:t>
      </w:r>
      <w:r w:rsidR="00F84F5D" w:rsidRPr="008944F0">
        <w:rPr>
          <w:rFonts w:ascii="Arial" w:eastAsia="Times New Roman" w:hAnsi="Arial" w:cs="Arial"/>
          <w:snapToGrid w:val="0"/>
          <w:spacing w:val="-3"/>
          <w:lang w:eastAsia="nl-NL"/>
        </w:rPr>
        <w:t>2</w:t>
      </w:r>
      <w:r w:rsidR="004340F5">
        <w:rPr>
          <w:rFonts w:ascii="Arial" w:eastAsia="Times New Roman" w:hAnsi="Arial" w:cs="Arial"/>
          <w:snapToGrid w:val="0"/>
          <w:spacing w:val="-3"/>
          <w:lang w:eastAsia="nl-NL"/>
        </w:rPr>
        <w:t>3</w:t>
      </w:r>
      <w:r w:rsidR="00F84F5D" w:rsidRPr="008944F0">
        <w:rPr>
          <w:rFonts w:ascii="Arial" w:eastAsia="Times New Roman" w:hAnsi="Arial" w:cs="Arial"/>
          <w:snapToGrid w:val="0"/>
          <w:spacing w:val="-3"/>
          <w:lang w:eastAsia="nl-NL"/>
        </w:rPr>
        <w:t xml:space="preserve"> </w:t>
      </w:r>
      <w:r w:rsidR="008944F0" w:rsidRPr="008944F0">
        <w:rPr>
          <w:rFonts w:ascii="Arial" w:eastAsia="Times New Roman" w:hAnsi="Arial" w:cs="Arial"/>
          <w:snapToGrid w:val="0"/>
          <w:spacing w:val="-3"/>
          <w:lang w:eastAsia="nl-NL"/>
        </w:rPr>
        <w:t>woningen te</w:t>
      </w:r>
      <w:r w:rsidRPr="008944F0">
        <w:rPr>
          <w:rFonts w:ascii="Arial" w:eastAsia="Times New Roman" w:hAnsi="Arial" w:cs="Arial"/>
          <w:snapToGrid w:val="0"/>
          <w:spacing w:val="-3"/>
          <w:lang w:eastAsia="nl-NL"/>
        </w:rPr>
        <w:t xml:space="preserve"> realiseren met de bijbehorende buitenruimte.</w:t>
      </w:r>
    </w:p>
    <w:p w14:paraId="34DAD0E4" w14:textId="498C860E" w:rsidR="00365752" w:rsidRPr="008944F0" w:rsidRDefault="00365752" w:rsidP="00086C8F">
      <w:pPr>
        <w:widowControl w:val="0"/>
        <w:spacing w:after="0" w:line="240" w:lineRule="auto"/>
        <w:rPr>
          <w:rFonts w:ascii="Arial" w:eastAsia="Times New Roman" w:hAnsi="Arial" w:cs="Arial"/>
          <w:snapToGrid w:val="0"/>
          <w:lang w:eastAsia="nl-NL"/>
        </w:rPr>
      </w:pPr>
    </w:p>
    <w:p w14:paraId="193BED61" w14:textId="5386BB92" w:rsidR="00086C8F" w:rsidRPr="008944F0" w:rsidRDefault="00086C8F" w:rsidP="00086C8F">
      <w:pPr>
        <w:spacing w:after="0" w:line="240" w:lineRule="auto"/>
        <w:rPr>
          <w:rFonts w:ascii="Arial" w:hAnsi="Arial" w:cs="Arial"/>
          <w:u w:val="single"/>
        </w:rPr>
      </w:pPr>
      <w:r w:rsidRPr="008944F0">
        <w:rPr>
          <w:rFonts w:ascii="Arial" w:hAnsi="Arial" w:cs="Arial"/>
          <w:u w:val="single"/>
        </w:rPr>
        <w:t xml:space="preserve">Artikel </w:t>
      </w:r>
      <w:r w:rsidR="00157160" w:rsidRPr="008944F0">
        <w:rPr>
          <w:rFonts w:ascii="Arial" w:hAnsi="Arial" w:cs="Arial"/>
          <w:u w:val="single"/>
        </w:rPr>
        <w:t>3</w:t>
      </w:r>
      <w:r w:rsidRPr="008944F0">
        <w:rPr>
          <w:rFonts w:ascii="Arial" w:hAnsi="Arial" w:cs="Arial"/>
          <w:u w:val="single"/>
        </w:rPr>
        <w:tab/>
        <w:t>Koop</w:t>
      </w:r>
      <w:r w:rsidR="00527B66" w:rsidRPr="008944F0">
        <w:rPr>
          <w:rFonts w:ascii="Arial" w:hAnsi="Arial" w:cs="Arial"/>
          <w:u w:val="single"/>
        </w:rPr>
        <w:t>som</w:t>
      </w:r>
    </w:p>
    <w:p w14:paraId="2B0E5EDB" w14:textId="331152C5" w:rsidR="00086C8F" w:rsidRPr="008944F0" w:rsidRDefault="00086C8F" w:rsidP="00086C8F">
      <w:pPr>
        <w:widowControl w:val="0"/>
        <w:numPr>
          <w:ilvl w:val="0"/>
          <w:numId w:val="3"/>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contextualSpacing/>
        <w:rPr>
          <w:rFonts w:ascii="Arial" w:eastAsia="Times New Roman" w:hAnsi="Arial" w:cs="Arial"/>
          <w:snapToGrid w:val="0"/>
          <w:spacing w:val="-3"/>
          <w:lang w:eastAsia="nl-NL"/>
        </w:rPr>
      </w:pPr>
      <w:r w:rsidRPr="008944F0">
        <w:rPr>
          <w:rFonts w:ascii="Arial" w:eastAsia="Times New Roman" w:hAnsi="Arial" w:cs="Arial"/>
          <w:snapToGrid w:val="0"/>
          <w:spacing w:val="-3"/>
          <w:lang w:eastAsia="nl-NL"/>
        </w:rPr>
        <w:t>De koop</w:t>
      </w:r>
      <w:r w:rsidR="00527B66" w:rsidRPr="008944F0">
        <w:rPr>
          <w:rFonts w:ascii="Arial" w:eastAsia="Times New Roman" w:hAnsi="Arial" w:cs="Arial"/>
          <w:snapToGrid w:val="0"/>
          <w:spacing w:val="-3"/>
          <w:lang w:eastAsia="nl-NL"/>
        </w:rPr>
        <w:t>som</w:t>
      </w:r>
      <w:r w:rsidRPr="008944F0">
        <w:rPr>
          <w:rFonts w:ascii="Arial" w:eastAsia="Times New Roman" w:hAnsi="Arial" w:cs="Arial"/>
          <w:snapToGrid w:val="0"/>
          <w:spacing w:val="-3"/>
          <w:lang w:eastAsia="nl-NL"/>
        </w:rPr>
        <w:t xml:space="preserve"> van het registergoed bedraagt</w:t>
      </w:r>
      <w:r w:rsidR="00F84F5D" w:rsidRPr="008944F0">
        <w:rPr>
          <w:rFonts w:ascii="Arial" w:eastAsia="Times New Roman" w:hAnsi="Arial" w:cs="Arial"/>
          <w:snapToGrid w:val="0"/>
          <w:spacing w:val="-3"/>
          <w:lang w:eastAsia="nl-NL"/>
        </w:rPr>
        <w:t xml:space="preserve"> </w:t>
      </w:r>
      <w:r w:rsidR="0078502B">
        <w:rPr>
          <w:rFonts w:ascii="Arial" w:eastAsia="Times New Roman" w:hAnsi="Arial" w:cs="Arial"/>
          <w:snapToGrid w:val="0"/>
          <w:spacing w:val="-3"/>
          <w:lang w:eastAsia="nl-NL"/>
        </w:rPr>
        <w:t xml:space="preserve">€ </w:t>
      </w:r>
      <w:r w:rsidR="008C1DE1">
        <w:rPr>
          <w:rFonts w:ascii="Arial" w:eastAsia="Times New Roman" w:hAnsi="Arial" w:cs="Arial"/>
          <w:snapToGrid w:val="0"/>
          <w:spacing w:val="-3"/>
          <w:lang w:eastAsia="nl-NL"/>
        </w:rPr>
        <w:t xml:space="preserve">         </w:t>
      </w:r>
      <w:r w:rsidRPr="008944F0">
        <w:rPr>
          <w:rFonts w:ascii="Arial" w:eastAsia="Times New Roman" w:hAnsi="Arial" w:cs="Arial"/>
          <w:snapToGrid w:val="0"/>
          <w:spacing w:val="-3"/>
          <w:lang w:eastAsia="nl-NL"/>
        </w:rPr>
        <w:t>kosten koper (zegge:</w:t>
      </w:r>
      <w:r w:rsidR="008C1DE1">
        <w:rPr>
          <w:rFonts w:ascii="Arial" w:eastAsia="Times New Roman" w:hAnsi="Arial" w:cs="Arial"/>
          <w:snapToGrid w:val="0"/>
          <w:spacing w:val="-3"/>
          <w:lang w:eastAsia="nl-NL"/>
        </w:rPr>
        <w:t xml:space="preserve">           </w:t>
      </w:r>
      <w:r w:rsidR="00E0158A" w:rsidRPr="008944F0">
        <w:rPr>
          <w:rFonts w:ascii="Arial" w:eastAsia="Times New Roman" w:hAnsi="Arial" w:cs="Arial"/>
          <w:snapToGrid w:val="0"/>
          <w:spacing w:val="-3"/>
          <w:lang w:eastAsia="nl-NL"/>
        </w:rPr>
        <w:t>),</w:t>
      </w:r>
      <w:r w:rsidRPr="008944F0">
        <w:rPr>
          <w:rFonts w:ascii="Arial" w:eastAsia="Times New Roman" w:hAnsi="Arial" w:cs="Arial"/>
          <w:snapToGrid w:val="0"/>
          <w:spacing w:val="-3"/>
          <w:lang w:eastAsia="nl-NL"/>
        </w:rPr>
        <w:t xml:space="preserve"> exclusief verschuldigde omzetbelasting</w:t>
      </w:r>
      <w:r w:rsidR="004854CD" w:rsidRPr="008944F0">
        <w:rPr>
          <w:rFonts w:ascii="Arial" w:eastAsia="Times New Roman" w:hAnsi="Arial" w:cs="Arial"/>
          <w:snapToGrid w:val="0"/>
          <w:spacing w:val="-3"/>
          <w:lang w:eastAsia="nl-NL"/>
        </w:rPr>
        <w:t>, thans 21 %</w:t>
      </w:r>
      <w:r w:rsidR="007C45A0" w:rsidRPr="008944F0">
        <w:rPr>
          <w:rFonts w:ascii="Arial" w:eastAsia="Times New Roman" w:hAnsi="Arial" w:cs="Arial"/>
          <w:snapToGrid w:val="0"/>
          <w:spacing w:val="-3"/>
          <w:lang w:eastAsia="nl-NL"/>
        </w:rPr>
        <w:t xml:space="preserve">, </w:t>
      </w:r>
      <w:r w:rsidR="00130C0D" w:rsidRPr="008944F0">
        <w:rPr>
          <w:rFonts w:ascii="Arial" w:eastAsia="Times New Roman" w:hAnsi="Arial" w:cs="Arial"/>
          <w:snapToGrid w:val="0"/>
          <w:spacing w:val="-3"/>
          <w:lang w:eastAsia="nl-NL"/>
        </w:rPr>
        <w:t>prijspeil 20</w:t>
      </w:r>
      <w:r w:rsidR="00C25C27" w:rsidRPr="008944F0">
        <w:rPr>
          <w:rFonts w:ascii="Arial" w:eastAsia="Times New Roman" w:hAnsi="Arial" w:cs="Arial"/>
          <w:snapToGrid w:val="0"/>
          <w:spacing w:val="-3"/>
          <w:lang w:eastAsia="nl-NL"/>
        </w:rPr>
        <w:t>2</w:t>
      </w:r>
      <w:r w:rsidR="008C1DE1">
        <w:rPr>
          <w:rFonts w:ascii="Arial" w:eastAsia="Times New Roman" w:hAnsi="Arial" w:cs="Arial"/>
          <w:snapToGrid w:val="0"/>
          <w:spacing w:val="-3"/>
          <w:lang w:eastAsia="nl-NL"/>
        </w:rPr>
        <w:t>6</w:t>
      </w:r>
      <w:r w:rsidR="009A13B1" w:rsidRPr="008944F0">
        <w:rPr>
          <w:rFonts w:ascii="Arial" w:eastAsia="Times New Roman" w:hAnsi="Arial" w:cs="Arial"/>
          <w:snapToGrid w:val="0"/>
          <w:spacing w:val="-3"/>
          <w:lang w:eastAsia="nl-NL"/>
        </w:rPr>
        <w:t>;</w:t>
      </w:r>
    </w:p>
    <w:p w14:paraId="17325540" w14:textId="695EEE96" w:rsidR="009A13B1" w:rsidRPr="008944F0" w:rsidRDefault="009A13B1" w:rsidP="009A13B1">
      <w:pPr>
        <w:pStyle w:val="Lijstalinea"/>
        <w:widowControl w:val="0"/>
        <w:numPr>
          <w:ilvl w:val="0"/>
          <w:numId w:val="3"/>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rPr>
          <w:rFonts w:ascii="Arial" w:eastAsia="Times New Roman" w:hAnsi="Arial" w:cs="Arial"/>
          <w:snapToGrid w:val="0"/>
          <w:color w:val="000000"/>
          <w:spacing w:val="-3"/>
          <w:lang w:eastAsia="nl-NL"/>
        </w:rPr>
      </w:pPr>
      <w:r w:rsidRPr="008944F0">
        <w:rPr>
          <w:rFonts w:ascii="Arial" w:eastAsia="Times New Roman" w:hAnsi="Arial" w:cs="Arial"/>
          <w:color w:val="000000"/>
          <w:lang w:eastAsia="nl-NL"/>
        </w:rPr>
        <w:t xml:space="preserve">Indexatie van deze prijs jaarlijks per 1 januari op basis van de consumentenprijsindex </w:t>
      </w:r>
      <w:r w:rsidRPr="008944F0">
        <w:rPr>
          <w:rFonts w:ascii="Arial" w:eastAsia="Times New Roman" w:hAnsi="Arial" w:cs="Arial"/>
          <w:color w:val="000000"/>
          <w:lang w:eastAsia="nl-NL"/>
        </w:rPr>
        <w:lastRenderedPageBreak/>
        <w:t>(CPI) (2015 =100) uitgegeven door het CBS. Voor het eerst per 1 januari 202</w:t>
      </w:r>
      <w:r w:rsidR="00F84F5D" w:rsidRPr="008944F0">
        <w:rPr>
          <w:rFonts w:ascii="Arial" w:eastAsia="Times New Roman" w:hAnsi="Arial" w:cs="Arial"/>
          <w:color w:val="000000"/>
          <w:lang w:eastAsia="nl-NL"/>
        </w:rPr>
        <w:t>7</w:t>
      </w:r>
      <w:r w:rsidR="00303F85">
        <w:rPr>
          <w:rFonts w:ascii="Arial" w:eastAsia="Times New Roman" w:hAnsi="Arial" w:cs="Arial"/>
          <w:color w:val="000000"/>
          <w:lang w:eastAsia="nl-NL"/>
        </w:rPr>
        <w:t>;</w:t>
      </w:r>
      <w:r w:rsidRPr="008944F0">
        <w:rPr>
          <w:rFonts w:ascii="Arial" w:eastAsia="Times New Roman" w:hAnsi="Arial" w:cs="Arial"/>
          <w:color w:val="000000"/>
          <w:lang w:eastAsia="nl-NL"/>
        </w:rPr>
        <w:t xml:space="preserve"> </w:t>
      </w:r>
    </w:p>
    <w:p w14:paraId="12C220C3" w14:textId="4958CF17" w:rsidR="005A03AA" w:rsidRDefault="00086C8F" w:rsidP="005A03AA">
      <w:pPr>
        <w:pStyle w:val="Lijstalinea"/>
        <w:numPr>
          <w:ilvl w:val="0"/>
          <w:numId w:val="3"/>
        </w:numPr>
        <w:rPr>
          <w:rFonts w:ascii="Arial" w:eastAsia="Times New Roman" w:hAnsi="Arial" w:cs="Arial"/>
          <w:snapToGrid w:val="0"/>
          <w:spacing w:val="-3"/>
          <w:lang w:eastAsia="nl-NL"/>
        </w:rPr>
      </w:pPr>
      <w:r w:rsidRPr="008944F0">
        <w:rPr>
          <w:rFonts w:ascii="Arial" w:eastAsia="Times New Roman" w:hAnsi="Arial" w:cs="Arial"/>
          <w:snapToGrid w:val="0"/>
          <w:spacing w:val="-3"/>
          <w:lang w:eastAsia="nl-NL"/>
        </w:rPr>
        <w:t>Alle kosten van de overdracht waaronder begrepen het kadastrale recht zijn voor rekening van koper.</w:t>
      </w:r>
    </w:p>
    <w:p w14:paraId="0D2C6DE6" w14:textId="100B2DDB" w:rsidR="005C4789" w:rsidRPr="008A1E0D" w:rsidRDefault="005C4789" w:rsidP="005C4789">
      <w:pPr>
        <w:pStyle w:val="Lijstalinea"/>
        <w:widowControl w:val="0"/>
        <w:numPr>
          <w:ilvl w:val="0"/>
          <w:numId w:val="3"/>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rPr>
          <w:rFonts w:ascii="Arial" w:eastAsia="Times New Roman" w:hAnsi="Arial" w:cs="Arial"/>
          <w:snapToGrid w:val="0"/>
          <w:spacing w:val="-3"/>
          <w:lang w:eastAsia="nl-NL"/>
        </w:rPr>
      </w:pPr>
      <w:r w:rsidRPr="005A03AA">
        <w:rPr>
          <w:rFonts w:ascii="Arial" w:hAnsi="Arial" w:cs="Arial"/>
        </w:rPr>
        <w:t xml:space="preserve">In afwijking van het bepaalde in artikel 2.2. lid a van de AVV2022 dient Koper de koopsom inclusief de eventueel daarover verschuldigde belastingen uiterlijk binnen twee maanden </w:t>
      </w:r>
      <w:r w:rsidRPr="00375FCF">
        <w:rPr>
          <w:rFonts w:ascii="Arial" w:hAnsi="Arial" w:cs="Arial"/>
        </w:rPr>
        <w:t>na het onherroepelijk worden van de omgevingsvergunning te hebben voldaan</w:t>
      </w:r>
      <w:r w:rsidRPr="005A03AA">
        <w:rPr>
          <w:rFonts w:ascii="Arial" w:hAnsi="Arial" w:cs="Arial"/>
        </w:rPr>
        <w:t xml:space="preserve"> aan de gemeente of aan de notaris voor wie de akte wordt ondertekend</w:t>
      </w:r>
      <w:r>
        <w:rPr>
          <w:rFonts w:ascii="Arial" w:hAnsi="Arial" w:cs="Arial"/>
        </w:rPr>
        <w:t>.</w:t>
      </w:r>
      <w:r w:rsidR="00303F85">
        <w:rPr>
          <w:rFonts w:ascii="Arial" w:hAnsi="Arial" w:cs="Arial"/>
        </w:rPr>
        <w:t xml:space="preserve"> De</w:t>
      </w:r>
      <w:r>
        <w:rPr>
          <w:rFonts w:ascii="Arial" w:hAnsi="Arial" w:cs="Arial"/>
        </w:rPr>
        <w:t xml:space="preserve"> omgevingsvergunning dient voor alle 2</w:t>
      </w:r>
      <w:r w:rsidR="00C17408">
        <w:rPr>
          <w:rFonts w:ascii="Arial" w:hAnsi="Arial" w:cs="Arial"/>
        </w:rPr>
        <w:t>3</w:t>
      </w:r>
      <w:r>
        <w:rPr>
          <w:rFonts w:ascii="Arial" w:hAnsi="Arial" w:cs="Arial"/>
        </w:rPr>
        <w:t xml:space="preserve"> woningen in een keer compleet en ontvankelijk te worden ingediend. </w:t>
      </w:r>
    </w:p>
    <w:p w14:paraId="7C80CF57" w14:textId="4DF65BC3" w:rsidR="005C4789" w:rsidRPr="005A03AA" w:rsidRDefault="005C4789" w:rsidP="005C4789">
      <w:pPr>
        <w:pStyle w:val="Lijstalinea"/>
        <w:widowControl w:val="0"/>
        <w:numPr>
          <w:ilvl w:val="0"/>
          <w:numId w:val="3"/>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rPr>
          <w:rFonts w:ascii="Arial" w:eastAsia="Times New Roman" w:hAnsi="Arial" w:cs="Arial"/>
          <w:snapToGrid w:val="0"/>
          <w:spacing w:val="-3"/>
          <w:lang w:eastAsia="nl-NL"/>
        </w:rPr>
      </w:pPr>
      <w:r>
        <w:rPr>
          <w:rFonts w:ascii="Arial" w:hAnsi="Arial" w:cs="Arial"/>
        </w:rPr>
        <w:t>Uiterlijk</w:t>
      </w:r>
      <w:r w:rsidR="008C1DE1">
        <w:rPr>
          <w:rFonts w:ascii="Arial" w:hAnsi="Arial" w:cs="Arial"/>
        </w:rPr>
        <w:t xml:space="preserve">        </w:t>
      </w:r>
      <w:r>
        <w:rPr>
          <w:rFonts w:ascii="Arial" w:hAnsi="Arial" w:cs="Arial"/>
        </w:rPr>
        <w:t xml:space="preserve">dient koper de stukken ten behoeve van die vergunning compleet en ontvankelijk te hebben ingediend. Mocht dit vanwege moverende redenen </w:t>
      </w:r>
      <w:r w:rsidR="0021740B">
        <w:rPr>
          <w:rFonts w:ascii="Arial" w:hAnsi="Arial" w:cs="Arial"/>
        </w:rPr>
        <w:t>(waaronder</w:t>
      </w:r>
      <w:r>
        <w:rPr>
          <w:rFonts w:ascii="Arial" w:hAnsi="Arial" w:cs="Arial"/>
        </w:rPr>
        <w:t xml:space="preserve"> tegenvallende verkoop) niet lukken, gaan partijen in overleg. </w:t>
      </w:r>
    </w:p>
    <w:p w14:paraId="57E03404" w14:textId="02885959" w:rsidR="00375FCF" w:rsidRDefault="00C42699" w:rsidP="00F9201B">
      <w:pPr>
        <w:pStyle w:val="Lijstalinea"/>
        <w:numPr>
          <w:ilvl w:val="0"/>
          <w:numId w:val="3"/>
        </w:numPr>
        <w:spacing w:after="0" w:line="240" w:lineRule="auto"/>
        <w:rPr>
          <w:rFonts w:ascii="Arial" w:hAnsi="Arial" w:cs="Arial"/>
        </w:rPr>
      </w:pPr>
      <w:r w:rsidRPr="00303F85">
        <w:rPr>
          <w:rFonts w:ascii="Arial" w:hAnsi="Arial" w:cs="Arial"/>
        </w:rPr>
        <w:t xml:space="preserve">In afwijking van het bepaalde in artikel 2.2. lid b van de AVV2022 is Koper in verzuim indien de koopsom niet binnen de in het eerste lid van dit artikel gestelde termijn door de gemeente of de notaris is ontvangen. In dat geval is Koper over de koopsom, overeenkomstig het bepaalde in artikel 6:83 BW zonder dat een ingebrekestelling is vereist, over de periode vanaf die datum tot aan de datum van betaling, rente verschuldigd. </w:t>
      </w:r>
      <w:r w:rsidR="004F1380">
        <w:rPr>
          <w:rFonts w:ascii="Arial" w:hAnsi="Arial" w:cs="Arial"/>
        </w:rPr>
        <w:t xml:space="preserve">Dit rentepercentage is 5%. </w:t>
      </w:r>
    </w:p>
    <w:p w14:paraId="169EE90A" w14:textId="77777777" w:rsidR="00303F85" w:rsidRPr="00303F85" w:rsidRDefault="00303F85" w:rsidP="00303F85">
      <w:pPr>
        <w:pStyle w:val="Lijstalinea"/>
        <w:spacing w:after="0" w:line="240" w:lineRule="auto"/>
        <w:ind w:left="360"/>
        <w:rPr>
          <w:rFonts w:ascii="Arial" w:hAnsi="Arial" w:cs="Arial"/>
        </w:rPr>
      </w:pPr>
    </w:p>
    <w:p w14:paraId="0C9B5026" w14:textId="77777777" w:rsidR="00D03DD3" w:rsidRPr="008944F0" w:rsidRDefault="00D03DD3" w:rsidP="00D03DD3">
      <w:pPr>
        <w:spacing w:after="0" w:line="240" w:lineRule="auto"/>
        <w:rPr>
          <w:rFonts w:ascii="Arial" w:hAnsi="Arial" w:cs="Arial"/>
          <w:u w:val="single"/>
        </w:rPr>
      </w:pPr>
      <w:r w:rsidRPr="008944F0">
        <w:rPr>
          <w:rFonts w:ascii="Arial" w:hAnsi="Arial" w:cs="Arial"/>
          <w:u w:val="single"/>
        </w:rPr>
        <w:t>Artikel 3</w:t>
      </w:r>
      <w:r w:rsidRPr="008944F0">
        <w:rPr>
          <w:rFonts w:ascii="Arial" w:hAnsi="Arial" w:cs="Arial"/>
          <w:u w:val="single"/>
        </w:rPr>
        <w:tab/>
        <w:t>Voorwaarden verkoop</w:t>
      </w:r>
    </w:p>
    <w:p w14:paraId="1859F322" w14:textId="77777777" w:rsidR="00D03DD3" w:rsidRPr="008944F0" w:rsidRDefault="00D03DD3" w:rsidP="00D03DD3">
      <w:pPr>
        <w:spacing w:after="0" w:line="240" w:lineRule="auto"/>
        <w:rPr>
          <w:rFonts w:ascii="Arial" w:hAnsi="Arial" w:cs="Arial"/>
          <w:u w:val="single"/>
        </w:rPr>
      </w:pPr>
    </w:p>
    <w:p w14:paraId="2E2A5FC9" w14:textId="2B03D209" w:rsidR="00D03DD3" w:rsidRPr="008944F0" w:rsidRDefault="00D03DD3" w:rsidP="00D03DD3">
      <w:pPr>
        <w:contextualSpacing/>
        <w:rPr>
          <w:rFonts w:ascii="Arial" w:hAnsi="Arial" w:cs="Arial"/>
          <w:u w:val="single"/>
        </w:rPr>
      </w:pPr>
      <w:r w:rsidRPr="008944F0">
        <w:rPr>
          <w:rFonts w:ascii="Arial" w:hAnsi="Arial" w:cs="Arial"/>
          <w:u w:val="single"/>
        </w:rPr>
        <w:t xml:space="preserve">1, </w:t>
      </w:r>
      <w:r w:rsidRPr="008944F0">
        <w:rPr>
          <w:rFonts w:ascii="Arial" w:hAnsi="Arial" w:cs="Arial"/>
        </w:rPr>
        <w:t>Koper verplicht zich op het gekochte 2</w:t>
      </w:r>
      <w:r w:rsidR="00C17408">
        <w:rPr>
          <w:rFonts w:ascii="Arial" w:hAnsi="Arial" w:cs="Arial"/>
        </w:rPr>
        <w:t>3</w:t>
      </w:r>
      <w:r w:rsidRPr="008944F0">
        <w:rPr>
          <w:rFonts w:ascii="Arial" w:hAnsi="Arial" w:cs="Arial"/>
        </w:rPr>
        <w:t xml:space="preserve"> woningen te realiseren;</w:t>
      </w:r>
    </w:p>
    <w:p w14:paraId="3D5E670B" w14:textId="5A22C906" w:rsidR="00D03DD3" w:rsidRPr="008944F0" w:rsidRDefault="00D03DD3" w:rsidP="00D03DD3">
      <w:pPr>
        <w:spacing w:after="0" w:line="240" w:lineRule="auto"/>
        <w:rPr>
          <w:rFonts w:ascii="Arial" w:eastAsia="Times New Roman" w:hAnsi="Arial" w:cs="Arial"/>
          <w:lang w:eastAsia="nl-NL"/>
        </w:rPr>
      </w:pPr>
      <w:r w:rsidRPr="008944F0">
        <w:rPr>
          <w:rFonts w:ascii="Arial" w:eastAsia="Times New Roman" w:hAnsi="Arial" w:cs="Arial"/>
          <w:lang w:eastAsia="nl-NL"/>
        </w:rPr>
        <w:t xml:space="preserve">2. de Algemene Verkoopvoorwaarden gemeente Assen maart 2022 (hierna: AVV maart 2022) zijn van toepassing, tenzij daarvan in deze Koopovereenkomst wordt afgeweken. De AVV maart 2022 zijn als </w:t>
      </w:r>
      <w:r w:rsidRPr="008944F0">
        <w:rPr>
          <w:rFonts w:ascii="Arial" w:eastAsia="Times New Roman" w:hAnsi="Arial" w:cs="Arial"/>
          <w:b/>
          <w:bCs/>
          <w:lang w:eastAsia="nl-NL"/>
        </w:rPr>
        <w:t>bijlage 2</w:t>
      </w:r>
      <w:r w:rsidRPr="008944F0">
        <w:rPr>
          <w:rFonts w:ascii="Arial" w:eastAsia="Times New Roman" w:hAnsi="Arial" w:cs="Arial"/>
          <w:lang w:eastAsia="nl-NL"/>
        </w:rPr>
        <w:t xml:space="preserve"> bij deze overeenkomst gevoegd. Bij tegenstrijdigheid tussen de bepalingen van deze Koopovereenkomst en de bepalingen van de AVV maart 2022, prevaleren de bepalingen van deze Koopovereenkomst.</w:t>
      </w:r>
    </w:p>
    <w:p w14:paraId="69A3F566" w14:textId="77777777" w:rsidR="00D03DD3" w:rsidRPr="008944F0" w:rsidRDefault="00D03DD3" w:rsidP="00D03DD3">
      <w:pPr>
        <w:pStyle w:val="Lijstalinea"/>
        <w:numPr>
          <w:ilvl w:val="0"/>
          <w:numId w:val="1"/>
        </w:numPr>
        <w:spacing w:after="0" w:line="240" w:lineRule="auto"/>
        <w:rPr>
          <w:rFonts w:ascii="Arial" w:eastAsia="Times New Roman" w:hAnsi="Arial" w:cs="Arial"/>
          <w:lang w:eastAsia="nl-NL"/>
        </w:rPr>
      </w:pPr>
      <w:bookmarkStart w:id="4" w:name="_Hlk122015411"/>
      <w:r w:rsidRPr="008944F0">
        <w:rPr>
          <w:rFonts w:ascii="Arial" w:eastAsia="Times New Roman" w:hAnsi="Arial" w:cs="Arial"/>
          <w:lang w:eastAsia="nl-NL"/>
        </w:rPr>
        <w:t xml:space="preserve">Koper zal in haar koopovereenkomsten aan particulieren, hierna aangeduid als </w:t>
      </w:r>
      <w:r w:rsidRPr="008944F0">
        <w:rPr>
          <w:rFonts w:ascii="Arial" w:eastAsia="Times New Roman" w:hAnsi="Arial" w:cs="Arial"/>
          <w:i/>
          <w:iCs/>
          <w:lang w:eastAsia="nl-NL"/>
        </w:rPr>
        <w:t>Koper particulier</w:t>
      </w:r>
      <w:r w:rsidRPr="008944F0">
        <w:rPr>
          <w:rFonts w:ascii="Arial" w:eastAsia="Times New Roman" w:hAnsi="Arial" w:cs="Arial"/>
          <w:lang w:eastAsia="nl-NL"/>
        </w:rPr>
        <w:t xml:space="preserve"> de volgende voorwaarden opnemen:</w:t>
      </w:r>
    </w:p>
    <w:bookmarkEnd w:id="4"/>
    <w:p w14:paraId="520A332E" w14:textId="758CEBFC" w:rsidR="00D03DD3" w:rsidRPr="008944F0" w:rsidRDefault="00D03DD3" w:rsidP="00D03DD3">
      <w:pPr>
        <w:pStyle w:val="Lijstalinea"/>
        <w:numPr>
          <w:ilvl w:val="0"/>
          <w:numId w:val="14"/>
        </w:numPr>
        <w:spacing w:after="0" w:line="240" w:lineRule="auto"/>
        <w:rPr>
          <w:rFonts w:ascii="Arial" w:eastAsia="Times New Roman" w:hAnsi="Arial" w:cs="Arial"/>
          <w:lang w:eastAsia="nl-NL"/>
        </w:rPr>
      </w:pPr>
      <w:r w:rsidRPr="008944F0">
        <w:rPr>
          <w:rFonts w:ascii="Arial" w:eastAsia="Times New Roman" w:hAnsi="Arial" w:cs="Arial"/>
          <w:i/>
          <w:iCs/>
          <w:noProof/>
          <w:lang w:eastAsia="nl-NL"/>
        </w:rPr>
        <w:t>Inrit:</w:t>
      </w:r>
      <w:r w:rsidRPr="008944F0">
        <w:rPr>
          <w:rFonts w:ascii="Arial" w:eastAsia="Times New Roman" w:hAnsi="Arial" w:cs="Arial"/>
          <w:noProof/>
          <w:lang w:eastAsia="nl-NL"/>
        </w:rPr>
        <w:t xml:space="preserve"> In de koopsom zijn de kosten inbegrepen voor het maken van één eventuele inrit, voor zover gelegen op openbare grond, tot een breedte van maximaal drie</w:t>
      </w:r>
      <w:r w:rsidR="0021740B">
        <w:rPr>
          <w:rFonts w:ascii="Arial" w:eastAsia="Times New Roman" w:hAnsi="Arial" w:cs="Arial"/>
          <w:noProof/>
          <w:lang w:eastAsia="nl-NL"/>
        </w:rPr>
        <w:t xml:space="preserve">meter vijfentwintig centimeter </w:t>
      </w:r>
      <w:r w:rsidRPr="008944F0">
        <w:rPr>
          <w:rFonts w:ascii="Arial" w:eastAsia="Times New Roman" w:hAnsi="Arial" w:cs="Arial"/>
          <w:noProof/>
          <w:lang w:eastAsia="nl-NL"/>
        </w:rPr>
        <w:t>(3,</w:t>
      </w:r>
      <w:r w:rsidR="002325C2">
        <w:rPr>
          <w:rFonts w:ascii="Arial" w:eastAsia="Times New Roman" w:hAnsi="Arial" w:cs="Arial"/>
          <w:noProof/>
          <w:lang w:eastAsia="nl-NL"/>
        </w:rPr>
        <w:t>2</w:t>
      </w:r>
      <w:r w:rsidRPr="008944F0">
        <w:rPr>
          <w:rFonts w:ascii="Arial" w:eastAsia="Times New Roman" w:hAnsi="Arial" w:cs="Arial"/>
          <w:noProof/>
          <w:lang w:eastAsia="nl-NL"/>
        </w:rPr>
        <w:t>5</w:t>
      </w:r>
      <w:r w:rsidR="0021740B">
        <w:rPr>
          <w:rFonts w:ascii="Arial" w:eastAsia="Times New Roman" w:hAnsi="Arial" w:cs="Arial"/>
          <w:noProof/>
          <w:lang w:eastAsia="nl-NL"/>
        </w:rPr>
        <w:t xml:space="preserve"> meter</w:t>
      </w:r>
      <w:r w:rsidRPr="008944F0">
        <w:rPr>
          <w:rFonts w:ascii="Arial" w:eastAsia="Times New Roman" w:hAnsi="Arial" w:cs="Arial"/>
          <w:noProof/>
          <w:lang w:eastAsia="nl-NL"/>
        </w:rPr>
        <w:t xml:space="preserve">) voor een </w:t>
      </w:r>
      <w:r w:rsidR="002325C2">
        <w:rPr>
          <w:rFonts w:ascii="Arial" w:eastAsia="Times New Roman" w:hAnsi="Arial" w:cs="Arial"/>
          <w:noProof/>
          <w:lang w:eastAsia="nl-NL"/>
        </w:rPr>
        <w:t xml:space="preserve">aaneengeschakelde </w:t>
      </w:r>
      <w:r w:rsidRPr="008944F0">
        <w:rPr>
          <w:rFonts w:ascii="Arial" w:eastAsia="Times New Roman" w:hAnsi="Arial" w:cs="Arial"/>
          <w:noProof/>
          <w:lang w:eastAsia="nl-NL"/>
        </w:rPr>
        <w:t xml:space="preserve">woning en maximaal drie meter en vijfentwintig centimeter (3,25 meter) voor een twee-onder-een-kapwoning. Deze inrit zal voor zover deze gelegen is op openbare grond worden gerealiseerd door de Gemeente. </w:t>
      </w:r>
    </w:p>
    <w:p w14:paraId="6C5A3F7A" w14:textId="233CC641" w:rsidR="00D03DD3" w:rsidRPr="008944F0" w:rsidRDefault="00D03DD3" w:rsidP="00D03DD3">
      <w:pPr>
        <w:pStyle w:val="Lijstalinea"/>
        <w:numPr>
          <w:ilvl w:val="0"/>
          <w:numId w:val="14"/>
        </w:numPr>
        <w:spacing w:after="0" w:line="240" w:lineRule="auto"/>
        <w:rPr>
          <w:rFonts w:ascii="Arial" w:eastAsia="Times New Roman" w:hAnsi="Arial" w:cs="Arial"/>
          <w:lang w:eastAsia="nl-NL"/>
        </w:rPr>
      </w:pPr>
      <w:r w:rsidRPr="008944F0">
        <w:rPr>
          <w:rFonts w:ascii="Arial" w:eastAsia="Times New Roman" w:hAnsi="Arial" w:cs="Arial"/>
          <w:i/>
          <w:iCs/>
          <w:noProof/>
          <w:lang w:eastAsia="nl-NL"/>
        </w:rPr>
        <w:t>Aanleg parkeerplaats</w:t>
      </w:r>
      <w:r w:rsidR="0021740B">
        <w:rPr>
          <w:rFonts w:ascii="Arial" w:eastAsia="Times New Roman" w:hAnsi="Arial" w:cs="Arial"/>
          <w:i/>
          <w:iCs/>
          <w:noProof/>
          <w:lang w:eastAsia="nl-NL"/>
        </w:rPr>
        <w:t>en</w:t>
      </w:r>
      <w:r w:rsidRPr="008944F0">
        <w:rPr>
          <w:rFonts w:ascii="Arial" w:eastAsia="Times New Roman" w:hAnsi="Arial" w:cs="Arial"/>
          <w:i/>
          <w:iCs/>
          <w:noProof/>
          <w:lang w:eastAsia="nl-NL"/>
        </w:rPr>
        <w:t>:</w:t>
      </w:r>
      <w:r w:rsidRPr="008944F0">
        <w:rPr>
          <w:rFonts w:ascii="Arial" w:eastAsia="Times New Roman" w:hAnsi="Arial" w:cs="Arial"/>
          <w:noProof/>
          <w:lang w:eastAsia="nl-NL"/>
        </w:rPr>
        <w:t xml:space="preserve"> Voor </w:t>
      </w:r>
      <w:r w:rsidR="0021740B">
        <w:rPr>
          <w:rFonts w:ascii="Arial" w:eastAsia="Times New Roman" w:hAnsi="Arial" w:cs="Arial"/>
          <w:noProof/>
          <w:lang w:eastAsia="nl-NL"/>
        </w:rPr>
        <w:t xml:space="preserve">alle kavels </w:t>
      </w:r>
      <w:r w:rsidRPr="008944F0">
        <w:rPr>
          <w:rFonts w:ascii="Arial" w:eastAsia="Times New Roman" w:hAnsi="Arial" w:cs="Arial"/>
          <w:noProof/>
          <w:lang w:eastAsia="nl-NL"/>
        </w:rPr>
        <w:t>geldt dat</w:t>
      </w:r>
      <w:r w:rsidR="0021740B">
        <w:rPr>
          <w:rFonts w:ascii="Arial" w:eastAsia="Times New Roman" w:hAnsi="Arial" w:cs="Arial"/>
          <w:noProof/>
          <w:lang w:eastAsia="nl-NL"/>
        </w:rPr>
        <w:t xml:space="preserve"> de eigenaar van de woning </w:t>
      </w:r>
      <w:r w:rsidRPr="008944F0">
        <w:rPr>
          <w:rFonts w:ascii="Arial" w:eastAsia="Times New Roman" w:hAnsi="Arial" w:cs="Arial"/>
          <w:noProof/>
          <w:lang w:eastAsia="nl-NL"/>
        </w:rPr>
        <w:t xml:space="preserve">2 parkeerplaatsen dient te realiseren </w:t>
      </w:r>
      <w:bookmarkStart w:id="5" w:name="_Hlk101881090"/>
      <w:r w:rsidRPr="008944F0">
        <w:rPr>
          <w:rFonts w:ascii="Arial" w:eastAsia="Times New Roman" w:hAnsi="Arial" w:cs="Arial"/>
          <w:noProof/>
          <w:lang w:eastAsia="nl-NL"/>
        </w:rPr>
        <w:t xml:space="preserve">conform artikel 3.11 AVV maart 2022. De parkeerplaatsen dienen een minimale afmeting van 5 meter diep bij 2,5 meter breed te hebben en te worden gerealiseerd op de plaats zoals is aangegeven met een P op de Verkooptekening(en). </w:t>
      </w:r>
      <w:bookmarkStart w:id="6" w:name="_Ref73113073"/>
      <w:r w:rsidRPr="008944F0">
        <w:rPr>
          <w:rFonts w:ascii="Arial" w:eastAsia="Times New Roman" w:hAnsi="Arial" w:cs="Arial"/>
          <w:lang w:eastAsia="nl-NL"/>
        </w:rPr>
        <w:t>Op deze bepaling zijn de artikelen 2.13 en 2.14 van de AVV maart 2022 van toepassing.</w:t>
      </w:r>
    </w:p>
    <w:bookmarkEnd w:id="5"/>
    <w:p w14:paraId="5D422E5E" w14:textId="1F876E03" w:rsidR="00D03DD3" w:rsidRPr="008944F0" w:rsidRDefault="00D03DD3" w:rsidP="00D03DD3">
      <w:pPr>
        <w:pStyle w:val="Lijstalinea"/>
        <w:numPr>
          <w:ilvl w:val="0"/>
          <w:numId w:val="14"/>
        </w:numPr>
        <w:spacing w:after="0" w:line="240" w:lineRule="auto"/>
        <w:rPr>
          <w:rFonts w:ascii="Arial" w:eastAsia="Times New Roman" w:hAnsi="Arial" w:cs="Arial"/>
          <w:lang w:eastAsia="nl-NL"/>
        </w:rPr>
      </w:pPr>
      <w:r w:rsidRPr="008944F0">
        <w:rPr>
          <w:rFonts w:ascii="Arial" w:eastAsia="Times New Roman" w:hAnsi="Arial" w:cs="Arial"/>
          <w:i/>
          <w:iCs/>
          <w:noProof/>
          <w:lang w:eastAsia="nl-NL"/>
        </w:rPr>
        <w:t>Niet toegankelijke zijde</w:t>
      </w:r>
      <w:r w:rsidRPr="008944F0">
        <w:rPr>
          <w:rFonts w:ascii="Arial" w:eastAsia="Times New Roman" w:hAnsi="Arial" w:cs="Arial"/>
          <w:lang w:eastAsia="nl-NL"/>
        </w:rPr>
        <w:t xml:space="preserve">: </w:t>
      </w:r>
      <w:r w:rsidRPr="008944F0">
        <w:rPr>
          <w:rFonts w:ascii="Arial" w:eastAsia="Times New Roman" w:hAnsi="Arial" w:cs="Arial"/>
          <w:noProof/>
          <w:lang w:eastAsia="nl-NL"/>
        </w:rPr>
        <w:t>Op de Verkooptekening is een niet-</w:t>
      </w:r>
      <w:r w:rsidRPr="008944F0">
        <w:rPr>
          <w:rFonts w:ascii="Arial" w:eastAsia="Times New Roman" w:hAnsi="Arial" w:cs="Arial"/>
          <w:lang w:eastAsia="nl-NL"/>
        </w:rPr>
        <w:t>toegankelijke zijde aangegeven. Dit zijn de kavels met de nummers</w:t>
      </w:r>
      <w:r w:rsidR="008C1DE1">
        <w:rPr>
          <w:rFonts w:ascii="Arial" w:eastAsia="Times New Roman" w:hAnsi="Arial" w:cs="Arial"/>
          <w:lang w:eastAsia="nl-NL"/>
        </w:rPr>
        <w:t xml:space="preserve">           </w:t>
      </w:r>
      <w:r w:rsidR="00303F85" w:rsidRPr="009D4165">
        <w:rPr>
          <w:rFonts w:ascii="Arial" w:eastAsia="Times New Roman" w:hAnsi="Arial" w:cs="Arial"/>
          <w:lang w:eastAsia="nl-NL"/>
        </w:rPr>
        <w:t>.</w:t>
      </w:r>
      <w:r w:rsidRPr="008944F0">
        <w:rPr>
          <w:rFonts w:ascii="Arial" w:eastAsia="Times New Roman" w:hAnsi="Arial" w:cs="Arial"/>
          <w:lang w:eastAsia="nl-NL"/>
        </w:rPr>
        <w:t xml:space="preserve"> Het is niet toegestaan de kavel vanaf die zijde bereikbaar te maken. Op deze bepalingen zijn de artikel</w:t>
      </w:r>
      <w:r w:rsidR="002325C2">
        <w:rPr>
          <w:rFonts w:ascii="Arial" w:eastAsia="Times New Roman" w:hAnsi="Arial" w:cs="Arial"/>
          <w:lang w:eastAsia="nl-NL"/>
        </w:rPr>
        <w:t>en</w:t>
      </w:r>
      <w:r w:rsidRPr="008944F0">
        <w:rPr>
          <w:rFonts w:ascii="Arial" w:eastAsia="Times New Roman" w:hAnsi="Arial" w:cs="Arial"/>
          <w:lang w:eastAsia="nl-NL"/>
        </w:rPr>
        <w:t xml:space="preserve"> 2.13 en 2.14 van de AVV maart 2022 van toepassing.</w:t>
      </w:r>
    </w:p>
    <w:p w14:paraId="4EF9C083" w14:textId="77777777" w:rsidR="00D03DD3" w:rsidRPr="008944F0" w:rsidRDefault="00D03DD3" w:rsidP="00D03DD3">
      <w:pPr>
        <w:pStyle w:val="Lijstalinea"/>
        <w:numPr>
          <w:ilvl w:val="0"/>
          <w:numId w:val="14"/>
        </w:numPr>
        <w:spacing w:after="0" w:line="240" w:lineRule="auto"/>
        <w:rPr>
          <w:rFonts w:ascii="Arial" w:eastAsia="Times New Roman" w:hAnsi="Arial" w:cs="Arial"/>
          <w:i/>
          <w:iCs/>
          <w:lang w:eastAsia="nl-NL"/>
        </w:rPr>
      </w:pPr>
      <w:r w:rsidRPr="008944F0">
        <w:rPr>
          <w:rFonts w:ascii="Arial" w:eastAsia="Times New Roman" w:hAnsi="Arial" w:cs="Arial"/>
          <w:i/>
          <w:iCs/>
          <w:lang w:eastAsia="nl-NL"/>
        </w:rPr>
        <w:t>Gescheiden water afvoer:</w:t>
      </w:r>
      <w:r w:rsidRPr="008944F0">
        <w:rPr>
          <w:rFonts w:ascii="Arial" w:eastAsia="Times New Roman" w:hAnsi="Arial" w:cs="Arial"/>
          <w:lang w:eastAsia="nl-NL"/>
        </w:rPr>
        <w:t xml:space="preserve"> Koper draagt er zorg voor dat het afvalwater van de Onroerende zaak gescheiden geloosd wordt: het vuilwater op het vuilwaterriool en het hemelwater op het aanwezige regenwatersysteem. </w:t>
      </w:r>
      <w:bookmarkEnd w:id="6"/>
      <w:r w:rsidRPr="008944F0">
        <w:rPr>
          <w:rFonts w:ascii="Arial" w:eastAsia="Times New Roman" w:hAnsi="Arial" w:cs="Arial"/>
          <w:lang w:eastAsia="nl-NL"/>
        </w:rPr>
        <w:t xml:space="preserve">Door de Gemeente worden twee riooluitleggers aangelegd, één ten behoeve van het vuil water en één ten behoeve van het hemelwater, tot circa één meter binnen de begrenzing van de Onroerende Zaak. In afwijking van artikel 3.2 AVV maart 2022 zijn deze kosten bij de koopprijs inbegrepen. Koper is verplicht op zijn kosten voor zowel het hemelwater als het vuilwater systeem een erfscheidingsput te plaatsen (type SK 315 wavin of gelijkwaardig). Koper particulier zal deze voorzieningen ten behoeve van de afvoer van water niet verwijderen en zal zich onthouden van elke handeling waardoor de goede werking van de voorzieningen kan worden belet of </w:t>
      </w:r>
      <w:r w:rsidRPr="008944F0">
        <w:rPr>
          <w:rFonts w:ascii="Arial" w:eastAsia="Times New Roman" w:hAnsi="Arial" w:cs="Arial"/>
          <w:lang w:eastAsia="nl-NL"/>
        </w:rPr>
        <w:lastRenderedPageBreak/>
        <w:t>belemmerd (bijvoorbeeld het aanbrengen van bouwwerken of diepwortelende planten boven de leidingen).</w:t>
      </w:r>
    </w:p>
    <w:p w14:paraId="5E5B3ECD" w14:textId="77777777" w:rsidR="00D03DD3" w:rsidRPr="008944F0" w:rsidRDefault="00D03DD3" w:rsidP="00D03DD3">
      <w:pPr>
        <w:spacing w:after="0" w:line="240" w:lineRule="auto"/>
        <w:ind w:left="1070"/>
        <w:rPr>
          <w:rFonts w:ascii="Arial" w:eastAsia="Times New Roman" w:hAnsi="Arial" w:cs="Arial"/>
          <w:lang w:eastAsia="nl-NL"/>
        </w:rPr>
      </w:pPr>
      <w:r w:rsidRPr="008944F0">
        <w:rPr>
          <w:rFonts w:ascii="Arial" w:eastAsia="Times New Roman" w:hAnsi="Arial" w:cs="Arial"/>
          <w:lang w:eastAsia="nl-NL"/>
        </w:rPr>
        <w:t>Op deze bepaling zijn de artikelen 2.13 en 2.14 van de AVV maart 2022 van toepassing.</w:t>
      </w:r>
    </w:p>
    <w:p w14:paraId="6D8516D0" w14:textId="04D7F76B" w:rsidR="00D03DD3" w:rsidRPr="008944F0" w:rsidRDefault="00D03DD3" w:rsidP="00330A8A">
      <w:pPr>
        <w:pStyle w:val="Lijstalinea"/>
        <w:numPr>
          <w:ilvl w:val="0"/>
          <w:numId w:val="14"/>
        </w:numPr>
        <w:spacing w:after="0" w:line="240" w:lineRule="auto"/>
        <w:ind w:left="993" w:hanging="283"/>
        <w:rPr>
          <w:rFonts w:ascii="Arial" w:eastAsia="Times New Roman" w:hAnsi="Arial" w:cs="Arial"/>
          <w:lang w:eastAsia="nl-NL"/>
        </w:rPr>
      </w:pPr>
      <w:bookmarkStart w:id="7" w:name="_Hlk169080207"/>
      <w:r w:rsidRPr="008944F0">
        <w:rPr>
          <w:rFonts w:ascii="Arial" w:eastAsia="Times New Roman" w:hAnsi="Arial" w:cs="Arial"/>
          <w:i/>
          <w:iCs/>
          <w:lang w:eastAsia="nl-NL"/>
        </w:rPr>
        <w:t>Oppervlakkige waterafvoer:</w:t>
      </w:r>
      <w:r w:rsidRPr="008944F0">
        <w:rPr>
          <w:rFonts w:ascii="Arial" w:eastAsia="Times New Roman" w:hAnsi="Arial" w:cs="Arial"/>
          <w:lang w:eastAsia="nl-NL"/>
        </w:rPr>
        <w:t xml:space="preserve"> In afwijking van artikel 3.3 AVV maart 2022 kan drainage niet worden aangesloten op het hemelwatersysteem van de Onroerende Zaak, omdat het hemelwater in Kloosterakker oppervlakkig wordt afgevoerd. Koper </w:t>
      </w:r>
      <w:r w:rsidR="005C4789" w:rsidRPr="008944F0">
        <w:rPr>
          <w:rFonts w:ascii="Arial" w:eastAsia="Times New Roman" w:hAnsi="Arial" w:cs="Arial"/>
          <w:lang w:eastAsia="nl-NL"/>
        </w:rPr>
        <w:t>particulier is</w:t>
      </w:r>
      <w:r w:rsidRPr="008944F0">
        <w:rPr>
          <w:rFonts w:ascii="Arial" w:eastAsia="Times New Roman" w:hAnsi="Arial" w:cs="Arial"/>
          <w:lang w:eastAsia="nl-NL"/>
        </w:rPr>
        <w:t xml:space="preserve"> zelf verantwoordelijk voor de waterhuishouding op de Onroerende zaak. </w:t>
      </w:r>
      <w:bookmarkEnd w:id="7"/>
      <w:r w:rsidRPr="008944F0">
        <w:rPr>
          <w:rFonts w:ascii="Arial" w:eastAsia="Times New Roman" w:hAnsi="Arial" w:cs="Arial"/>
          <w:lang w:eastAsia="nl-NL"/>
        </w:rPr>
        <w:t xml:space="preserve">Op deze bepaling zijn de artikelen 2.13 en 2.14 van de AVV maart 2022 van toepassing. </w:t>
      </w:r>
    </w:p>
    <w:p w14:paraId="25C90953" w14:textId="5ADF5003" w:rsidR="00D03DD3" w:rsidRPr="008944F0" w:rsidRDefault="00D03DD3" w:rsidP="00330A8A">
      <w:pPr>
        <w:pStyle w:val="Lijstalinea"/>
        <w:widowControl w:val="0"/>
        <w:numPr>
          <w:ilvl w:val="0"/>
          <w:numId w:val="14"/>
        </w:numPr>
        <w:tabs>
          <w:tab w:val="left" w:pos="-1440"/>
          <w:tab w:val="left" w:pos="-720"/>
        </w:tabs>
        <w:spacing w:after="0" w:line="240" w:lineRule="auto"/>
        <w:ind w:left="993" w:hanging="283"/>
        <w:rPr>
          <w:rFonts w:ascii="Arial" w:eastAsia="Times New Roman" w:hAnsi="Arial" w:cs="Arial"/>
          <w:snapToGrid w:val="0"/>
          <w:spacing w:val="-3"/>
          <w:lang w:eastAsia="nl-NL"/>
        </w:rPr>
      </w:pPr>
      <w:r w:rsidRPr="008944F0">
        <w:rPr>
          <w:rFonts w:ascii="Arial" w:eastAsia="Times New Roman" w:hAnsi="Arial" w:cs="Arial"/>
          <w:i/>
          <w:iCs/>
          <w:lang w:eastAsia="nl-NL"/>
        </w:rPr>
        <w:t xml:space="preserve">Hagen: </w:t>
      </w:r>
      <w:r w:rsidRPr="008944F0">
        <w:rPr>
          <w:rFonts w:ascii="Arial" w:eastAsia="Times New Roman" w:hAnsi="Arial" w:cs="Arial"/>
          <w:lang w:eastAsia="nl-NL"/>
        </w:rPr>
        <w:t xml:space="preserve">Koper particulier dient op de Onroerende zaak één meter uit de erfgrens grenzend aan het openbaar gebied vrij te houden. </w:t>
      </w:r>
      <w:bookmarkStart w:id="8" w:name="_Hlk169080338"/>
      <w:r w:rsidRPr="008944F0">
        <w:rPr>
          <w:rFonts w:ascii="Arial" w:eastAsia="Times New Roman" w:hAnsi="Arial" w:cs="Arial"/>
          <w:lang w:eastAsia="nl-NL"/>
        </w:rPr>
        <w:t xml:space="preserve">De Gemeente zal op de Onroerende zaak op 0,5 meter vanuit de erfgrens grenzend aan het openbaar gebied op de aangewezen zijden haagbeplanting aanbrengen. </w:t>
      </w:r>
      <w:bookmarkStart w:id="9" w:name="_Hlk122344569"/>
      <w:bookmarkEnd w:id="8"/>
      <w:r w:rsidRPr="008944F0">
        <w:rPr>
          <w:rFonts w:ascii="Arial" w:eastAsia="Times New Roman" w:hAnsi="Arial" w:cs="Arial"/>
          <w:lang w:eastAsia="nl-NL"/>
        </w:rPr>
        <w:t>Deze hagen staan op de tekening met nummer</w:t>
      </w:r>
      <w:r w:rsidR="009D4165">
        <w:rPr>
          <w:rFonts w:ascii="Arial" w:eastAsia="Times New Roman" w:hAnsi="Arial" w:cs="Arial"/>
          <w:lang w:eastAsia="nl-NL"/>
        </w:rPr>
        <w:t xml:space="preserve"> 08-26-01</w:t>
      </w:r>
      <w:r w:rsidRPr="008944F0">
        <w:rPr>
          <w:rFonts w:ascii="Arial" w:eastAsia="Times New Roman" w:hAnsi="Arial" w:cs="Arial"/>
          <w:b/>
          <w:bCs/>
          <w:lang w:eastAsia="nl-NL"/>
        </w:rPr>
        <w:t>(bijlage 1)</w:t>
      </w:r>
      <w:r w:rsidRPr="008944F0">
        <w:rPr>
          <w:rFonts w:ascii="Arial" w:eastAsia="Times New Roman" w:hAnsi="Arial" w:cs="Arial"/>
          <w:lang w:eastAsia="nl-NL"/>
        </w:rPr>
        <w:t xml:space="preserve"> </w:t>
      </w:r>
      <w:r w:rsidRPr="008944F0">
        <w:rPr>
          <w:rFonts w:ascii="Arial" w:eastAsia="Times New Roman" w:hAnsi="Arial" w:cs="Arial"/>
          <w:snapToGrid w:val="0"/>
          <w:spacing w:val="-3"/>
          <w:lang w:eastAsia="nl-NL"/>
        </w:rPr>
        <w:t xml:space="preserve">aangegeven. </w:t>
      </w:r>
      <w:bookmarkEnd w:id="9"/>
    </w:p>
    <w:p w14:paraId="2C776E06" w14:textId="4EFA3101" w:rsidR="00D03DD3" w:rsidRPr="008944F0" w:rsidRDefault="00D03DD3" w:rsidP="00330A8A">
      <w:pPr>
        <w:spacing w:after="0" w:line="240" w:lineRule="auto"/>
        <w:ind w:left="993" w:hanging="426"/>
        <w:rPr>
          <w:rFonts w:ascii="Arial" w:eastAsia="Times New Roman" w:hAnsi="Arial" w:cs="Arial"/>
          <w:lang w:eastAsia="nl-NL"/>
        </w:rPr>
      </w:pPr>
      <w:r w:rsidRPr="008944F0">
        <w:rPr>
          <w:rFonts w:ascii="Arial" w:eastAsia="Times New Roman" w:hAnsi="Arial" w:cs="Arial"/>
          <w:lang w:eastAsia="nl-NL"/>
        </w:rPr>
        <w:tab/>
        <w:t xml:space="preserve">Deze haagbeplantingen worden door de Gemeente na oplevering van de woning geplant in het </w:t>
      </w:r>
      <w:r w:rsidR="005C4789" w:rsidRPr="008944F0">
        <w:rPr>
          <w:rFonts w:ascii="Arial" w:eastAsia="Times New Roman" w:hAnsi="Arial" w:cs="Arial"/>
          <w:lang w:eastAsia="nl-NL"/>
        </w:rPr>
        <w:t>eerstvolgende</w:t>
      </w:r>
      <w:r w:rsidRPr="008944F0">
        <w:rPr>
          <w:rFonts w:ascii="Arial" w:eastAsia="Times New Roman" w:hAnsi="Arial" w:cs="Arial"/>
          <w:lang w:eastAsia="nl-NL"/>
        </w:rPr>
        <w:t xml:space="preserve"> plantseizoen. Deze hagen zullen een ruimtebeslag kennen van ongeveer 1 meter breedte. De hoogte van de ene haag zal ongeveer 180 centimeter bedragen, op de plek waar op de Verkooptekening een haag van ongeveer 180 centimeter is aangegeven. De hoogte van de andere haag zal ongeveer 80 centimeter bedragen, op de plek waar op de Verkooptekening een haag van ongeveer 80 centimeter is aangegeven. Koper particulier is verplicht deze haagbeplantingen te dulden, in stand te houden en te onderhouden, met dien verstande dat de haagbeplantingen aan de zijde van het openbare gebied en de bovenzijde gedurende de eerste drie jaar na aanplant door de Gemeente zullen worden onderhouden. Op deze bepaling zijn de artikelen 2.13 en 2.14 van de AVV maart 2022 van toepassing.</w:t>
      </w:r>
    </w:p>
    <w:p w14:paraId="7CC4B0D8" w14:textId="77777777" w:rsidR="00D03DD3" w:rsidRPr="008944F0" w:rsidRDefault="00D03DD3" w:rsidP="00D03DD3">
      <w:pPr>
        <w:pStyle w:val="Lijstalinea"/>
        <w:numPr>
          <w:ilvl w:val="0"/>
          <w:numId w:val="14"/>
        </w:numPr>
        <w:spacing w:after="0" w:line="240" w:lineRule="auto"/>
        <w:rPr>
          <w:rFonts w:ascii="Arial" w:eastAsia="Times New Roman" w:hAnsi="Arial" w:cs="Arial"/>
          <w:lang w:eastAsia="nl-NL"/>
        </w:rPr>
      </w:pPr>
      <w:bookmarkStart w:id="10" w:name="_Hlk169080443"/>
      <w:r w:rsidRPr="008944F0">
        <w:rPr>
          <w:rFonts w:ascii="Arial" w:eastAsia="Times New Roman" w:hAnsi="Arial" w:cs="Arial"/>
          <w:i/>
          <w:iCs/>
          <w:lang w:eastAsia="nl-NL"/>
        </w:rPr>
        <w:t>Nestkasten:</w:t>
      </w:r>
      <w:r w:rsidRPr="008944F0">
        <w:rPr>
          <w:rFonts w:ascii="Arial" w:eastAsia="Times New Roman" w:hAnsi="Arial" w:cs="Arial"/>
          <w:lang w:eastAsia="nl-NL"/>
        </w:rPr>
        <w:t xml:space="preserve"> Voor alle kavels geldt dat Koper verplicht is om, per blok te bouwen woningen, per woning 2 nestkasten in te metselen voor de gierzwaluw en/of huismus en 1 inbouwverblijfplaats voor vleermuizen in te metselen en kan daarbij zelf bepalen waar deze nestkasten en verblijfplaatsen worden gerealiseerd verdeeld over het blok woningen. </w:t>
      </w:r>
      <w:bookmarkEnd w:id="10"/>
      <w:r w:rsidRPr="008944F0">
        <w:rPr>
          <w:rFonts w:ascii="Arial" w:eastAsia="Times New Roman" w:hAnsi="Arial" w:cs="Arial"/>
          <w:lang w:eastAsia="nl-NL"/>
        </w:rPr>
        <w:t>Koper particulier is verplicht deze in stand te houden. Op deze bepaling zijn de artikelen 2.13 en 2.14 van de AVV maart 2022 van toepassing.</w:t>
      </w:r>
    </w:p>
    <w:p w14:paraId="20C1586A" w14:textId="77777777" w:rsidR="00D03DD3" w:rsidRPr="008944F0" w:rsidRDefault="00D03DD3" w:rsidP="00D03DD3">
      <w:pPr>
        <w:pStyle w:val="Lijstalinea"/>
        <w:numPr>
          <w:ilvl w:val="0"/>
          <w:numId w:val="14"/>
        </w:numPr>
        <w:spacing w:after="0" w:line="240" w:lineRule="auto"/>
        <w:rPr>
          <w:rFonts w:ascii="Arial" w:eastAsia="Times New Roman" w:hAnsi="Arial" w:cs="Arial"/>
          <w:lang w:eastAsia="nl-NL"/>
        </w:rPr>
      </w:pPr>
      <w:r w:rsidRPr="008944F0">
        <w:rPr>
          <w:rFonts w:ascii="Arial" w:eastAsia="Times New Roman" w:hAnsi="Arial" w:cs="Arial"/>
          <w:noProof/>
          <w:lang w:eastAsia="nl-NL"/>
        </w:rPr>
        <w:t xml:space="preserve">De resultaten van het in artikel 2.5 sub b van de AVV maart 2022 bedoelde onderzoek zijn vastgelegd in het rapport ‘Diverse (water)bodemonderzoeken Kloosterveen III te Assen’ van </w:t>
      </w:r>
      <w:r w:rsidRPr="008944F0">
        <w:rPr>
          <w:rFonts w:ascii="Arial" w:eastAsia="Times New Roman" w:hAnsi="Arial" w:cs="Arial"/>
          <w:lang w:eastAsia="nl-NL"/>
        </w:rPr>
        <w:t xml:space="preserve">Tauw d.d.1 maart 2019, projectnummer 1265705. Tevens zijn de resultaten van het onderzoek ‘Assen, Verkennend bodemonderzoek (PFAS) Kloosterakker’ vastgelegd in het rapport van Tauw d.d. 19-02-2020, projectnummer 1272967. </w:t>
      </w:r>
    </w:p>
    <w:p w14:paraId="34699D6B" w14:textId="77777777" w:rsidR="00D03DD3" w:rsidRPr="008944F0" w:rsidRDefault="00D03DD3" w:rsidP="00D03DD3">
      <w:pPr>
        <w:spacing w:after="0" w:line="240" w:lineRule="auto"/>
        <w:rPr>
          <w:rFonts w:ascii="Arial" w:eastAsia="Times New Roman" w:hAnsi="Arial" w:cs="Arial"/>
          <w:lang w:eastAsia="nl-NL"/>
        </w:rPr>
      </w:pPr>
    </w:p>
    <w:p w14:paraId="49408740" w14:textId="71397821" w:rsidR="00A66613" w:rsidRPr="008944F0" w:rsidRDefault="00A66613" w:rsidP="00A66613">
      <w:pPr>
        <w:spacing w:after="0" w:line="240" w:lineRule="auto"/>
        <w:rPr>
          <w:rFonts w:ascii="Arial" w:hAnsi="Arial" w:cs="Arial"/>
          <w:u w:val="single"/>
        </w:rPr>
      </w:pPr>
      <w:r w:rsidRPr="008944F0">
        <w:rPr>
          <w:rFonts w:ascii="Arial" w:hAnsi="Arial" w:cs="Arial"/>
          <w:u w:val="single"/>
        </w:rPr>
        <w:t xml:space="preserve">Artikel </w:t>
      </w:r>
      <w:r w:rsidR="00D03DD3" w:rsidRPr="008944F0">
        <w:rPr>
          <w:rFonts w:ascii="Arial" w:hAnsi="Arial" w:cs="Arial"/>
          <w:u w:val="single"/>
        </w:rPr>
        <w:t>4</w:t>
      </w:r>
      <w:r w:rsidRPr="008944F0">
        <w:rPr>
          <w:rFonts w:ascii="Arial" w:hAnsi="Arial" w:cs="Arial"/>
          <w:u w:val="single"/>
        </w:rPr>
        <w:tab/>
        <w:t xml:space="preserve"> Tijdstip overdracht en aanvaarding </w:t>
      </w:r>
    </w:p>
    <w:p w14:paraId="4B918C33" w14:textId="126E850B" w:rsidR="00A66613" w:rsidRPr="008944F0" w:rsidRDefault="00A66613" w:rsidP="00A66613">
      <w:pPr>
        <w:spacing w:after="0" w:line="240" w:lineRule="auto"/>
        <w:ind w:left="284" w:hanging="284"/>
        <w:rPr>
          <w:rFonts w:ascii="Arial" w:hAnsi="Arial" w:cs="Arial"/>
        </w:rPr>
      </w:pPr>
      <w:r w:rsidRPr="008944F0">
        <w:rPr>
          <w:rFonts w:ascii="Arial" w:hAnsi="Arial" w:cs="Arial"/>
        </w:rPr>
        <w:t>1.</w:t>
      </w:r>
      <w:r w:rsidRPr="008944F0">
        <w:rPr>
          <w:rFonts w:ascii="Arial" w:hAnsi="Arial" w:cs="Arial"/>
        </w:rPr>
        <w:tab/>
        <w:t xml:space="preserve">In afwijking van het bepaalde in artikel 2.3 lid a van de AVV2022 wordt de notariële akte ondertekend, uiterlijk binnen </w:t>
      </w:r>
      <w:r w:rsidR="00367C7C" w:rsidRPr="008944F0">
        <w:rPr>
          <w:rFonts w:ascii="Arial" w:hAnsi="Arial" w:cs="Arial"/>
        </w:rPr>
        <w:t xml:space="preserve">twee </w:t>
      </w:r>
      <w:r w:rsidRPr="008944F0">
        <w:rPr>
          <w:rFonts w:ascii="Arial" w:hAnsi="Arial" w:cs="Arial"/>
        </w:rPr>
        <w:t xml:space="preserve">maanden na het onherroepelijk worden van </w:t>
      </w:r>
      <w:r w:rsidR="0096653E" w:rsidRPr="008944F0">
        <w:rPr>
          <w:rFonts w:ascii="Arial" w:hAnsi="Arial" w:cs="Arial"/>
        </w:rPr>
        <w:t xml:space="preserve">de </w:t>
      </w:r>
      <w:r w:rsidRPr="008944F0">
        <w:rPr>
          <w:rFonts w:ascii="Arial" w:hAnsi="Arial" w:cs="Arial"/>
        </w:rPr>
        <w:t>omgevingsvergunning, bij voorkeur ten overstaan van een binnen de gemeente Assen standplaats hebbende notaris.</w:t>
      </w:r>
    </w:p>
    <w:p w14:paraId="29BC5439" w14:textId="09AA50F3" w:rsidR="00A66613" w:rsidRDefault="00A66613" w:rsidP="00A66613">
      <w:pPr>
        <w:spacing w:after="0" w:line="240" w:lineRule="auto"/>
        <w:ind w:left="284" w:hanging="284"/>
        <w:rPr>
          <w:rFonts w:ascii="Arial" w:hAnsi="Arial" w:cs="Arial"/>
        </w:rPr>
      </w:pPr>
      <w:r w:rsidRPr="008944F0">
        <w:rPr>
          <w:rFonts w:ascii="Arial" w:hAnsi="Arial" w:cs="Arial"/>
        </w:rPr>
        <w:t>2.</w:t>
      </w:r>
      <w:r w:rsidRPr="008944F0">
        <w:rPr>
          <w:rFonts w:ascii="Arial" w:hAnsi="Arial" w:cs="Arial"/>
        </w:rPr>
        <w:tab/>
        <w:t xml:space="preserve">In afwijking van het bepaalde in artikel 2.3 lid e van de AVV2022 is de gemeente, na schriftelijke ingebrekestelling, gerechtigd de koopovereenkomst zonder rechterlijke tussenkomst op grond van wanprestatie door Koper te ontbinden indien de notariële akte van levering zes (6) maanden na het onherroepelijk worden van </w:t>
      </w:r>
      <w:r w:rsidR="0096653E" w:rsidRPr="008944F0">
        <w:rPr>
          <w:rFonts w:ascii="Arial" w:hAnsi="Arial" w:cs="Arial"/>
        </w:rPr>
        <w:t xml:space="preserve">de </w:t>
      </w:r>
      <w:r w:rsidRPr="008944F0">
        <w:rPr>
          <w:rFonts w:ascii="Arial" w:hAnsi="Arial" w:cs="Arial"/>
        </w:rPr>
        <w:t xml:space="preserve">benodigde </w:t>
      </w:r>
      <w:r w:rsidR="00767CAD" w:rsidRPr="008944F0">
        <w:rPr>
          <w:rFonts w:ascii="Arial" w:hAnsi="Arial" w:cs="Arial"/>
        </w:rPr>
        <w:t>omgevingsvergunning</w:t>
      </w:r>
      <w:r w:rsidRPr="008944F0">
        <w:rPr>
          <w:rFonts w:ascii="Arial" w:hAnsi="Arial" w:cs="Arial"/>
        </w:rPr>
        <w:t xml:space="preserve"> nog niet is ondertekend. Voor zover de gemeente meer schade lijdt heeft zij het recht volledige schadevergoeding te vorderen naast de boete zoals bedoeld in artikel 2.12 AVV2022 (niet nakoming verplichtingen). </w:t>
      </w:r>
    </w:p>
    <w:p w14:paraId="0E243604" w14:textId="77777777" w:rsidR="0021740B" w:rsidRDefault="0021740B" w:rsidP="00A66613">
      <w:pPr>
        <w:spacing w:after="0" w:line="240" w:lineRule="auto"/>
        <w:ind w:left="284" w:hanging="284"/>
        <w:rPr>
          <w:rFonts w:ascii="Arial" w:hAnsi="Arial" w:cs="Arial"/>
        </w:rPr>
      </w:pPr>
    </w:p>
    <w:p w14:paraId="0A31ABC6" w14:textId="77777777" w:rsidR="0021740B" w:rsidRPr="008944F0" w:rsidRDefault="0021740B" w:rsidP="00A66613">
      <w:pPr>
        <w:spacing w:after="0" w:line="240" w:lineRule="auto"/>
        <w:ind w:left="284" w:hanging="284"/>
        <w:rPr>
          <w:rFonts w:ascii="Arial" w:hAnsi="Arial" w:cs="Arial"/>
        </w:rPr>
      </w:pPr>
    </w:p>
    <w:p w14:paraId="528D076B" w14:textId="07627056" w:rsidR="00A66613" w:rsidRPr="008944F0" w:rsidRDefault="00A66613" w:rsidP="005242B0">
      <w:pPr>
        <w:spacing w:after="0" w:line="240" w:lineRule="auto"/>
        <w:rPr>
          <w:rFonts w:ascii="Arial" w:hAnsi="Arial" w:cs="Arial"/>
        </w:rPr>
      </w:pPr>
    </w:p>
    <w:p w14:paraId="79D53558" w14:textId="727C36BD" w:rsidR="002926D3" w:rsidRPr="008944F0" w:rsidRDefault="002926D3" w:rsidP="002926D3">
      <w:pPr>
        <w:spacing w:after="0" w:line="240" w:lineRule="auto"/>
        <w:rPr>
          <w:rFonts w:ascii="Arial" w:eastAsia="Times New Roman" w:hAnsi="Arial" w:cs="Arial"/>
          <w:u w:val="single"/>
          <w:lang w:eastAsia="nl-NL"/>
        </w:rPr>
      </w:pPr>
      <w:r w:rsidRPr="008944F0">
        <w:rPr>
          <w:rFonts w:ascii="Arial" w:eastAsia="Times New Roman" w:hAnsi="Arial" w:cs="Arial"/>
          <w:u w:val="single"/>
          <w:lang w:eastAsia="nl-NL"/>
        </w:rPr>
        <w:lastRenderedPageBreak/>
        <w:t xml:space="preserve">Artikel </w:t>
      </w:r>
      <w:r w:rsidR="00D03DD3" w:rsidRPr="008944F0">
        <w:rPr>
          <w:rFonts w:ascii="Arial" w:eastAsia="Times New Roman" w:hAnsi="Arial" w:cs="Arial"/>
          <w:u w:val="single"/>
          <w:lang w:eastAsia="nl-NL"/>
        </w:rPr>
        <w:t>5</w:t>
      </w:r>
      <w:r w:rsidRPr="008944F0">
        <w:rPr>
          <w:rFonts w:ascii="Arial" w:eastAsia="Times New Roman" w:hAnsi="Arial" w:cs="Arial"/>
          <w:u w:val="single"/>
          <w:lang w:eastAsia="nl-NL"/>
        </w:rPr>
        <w:tab/>
        <w:t>Zelfbewoningsplicht</w:t>
      </w:r>
    </w:p>
    <w:p w14:paraId="036C65F0" w14:textId="77777777" w:rsidR="002926D3" w:rsidRPr="008944F0" w:rsidRDefault="002926D3" w:rsidP="002926D3">
      <w:pPr>
        <w:pStyle w:val="Lijstalinea"/>
        <w:numPr>
          <w:ilvl w:val="0"/>
          <w:numId w:val="12"/>
        </w:numPr>
        <w:spacing w:after="0" w:line="240" w:lineRule="auto"/>
        <w:rPr>
          <w:rFonts w:ascii="Arial" w:eastAsia="Times New Roman" w:hAnsi="Arial" w:cs="Arial"/>
          <w:lang w:eastAsia="nl-NL"/>
        </w:rPr>
      </w:pPr>
      <w:r w:rsidRPr="008944F0">
        <w:rPr>
          <w:rFonts w:ascii="Arial" w:eastAsia="Times New Roman" w:hAnsi="Arial" w:cs="Arial"/>
          <w:lang w:eastAsia="nl-NL"/>
        </w:rPr>
        <w:t>Koper zal bij haar Kopers de verplichting tot zelfbewoning opnemen. Op deze bepaling zijn de artikelen 2.13 en 2.14 van de AVV 2015 van toepassing. De zelfbewoningsplicht dient als volgt te worden opgenomen in de koop- en/of aanneemovereenkomst:</w:t>
      </w:r>
    </w:p>
    <w:p w14:paraId="708F4A21" w14:textId="77777777" w:rsidR="002926D3" w:rsidRPr="008944F0" w:rsidRDefault="002926D3" w:rsidP="002926D3">
      <w:pPr>
        <w:spacing w:after="0" w:line="240" w:lineRule="auto"/>
        <w:rPr>
          <w:rFonts w:ascii="Arial" w:eastAsia="Times New Roman" w:hAnsi="Arial" w:cs="Arial"/>
          <w:lang w:eastAsia="nl-NL"/>
        </w:rPr>
      </w:pPr>
    </w:p>
    <w:p w14:paraId="441BB8B1" w14:textId="77777777" w:rsidR="002926D3" w:rsidRPr="008944F0" w:rsidRDefault="002926D3" w:rsidP="002926D3">
      <w:pPr>
        <w:spacing w:after="0" w:line="240" w:lineRule="auto"/>
        <w:rPr>
          <w:rFonts w:ascii="Arial" w:eastAsia="Times New Roman" w:hAnsi="Arial" w:cs="Arial"/>
          <w:i/>
          <w:iCs/>
          <w:lang w:eastAsia="nl-NL"/>
        </w:rPr>
      </w:pPr>
      <w:r w:rsidRPr="008944F0">
        <w:rPr>
          <w:rFonts w:ascii="Arial" w:eastAsia="Times New Roman" w:hAnsi="Arial" w:cs="Arial"/>
          <w:i/>
          <w:iCs/>
          <w:lang w:eastAsia="nl-NL"/>
        </w:rPr>
        <w:t>Verplichting tot zelfbewoning</w:t>
      </w:r>
    </w:p>
    <w:p w14:paraId="76893CEF" w14:textId="77777777" w:rsidR="002926D3" w:rsidRPr="008944F0" w:rsidRDefault="002926D3" w:rsidP="002926D3">
      <w:pPr>
        <w:pStyle w:val="Lijstalinea"/>
        <w:numPr>
          <w:ilvl w:val="1"/>
          <w:numId w:val="8"/>
        </w:numPr>
        <w:spacing w:after="0" w:line="240" w:lineRule="auto"/>
        <w:rPr>
          <w:rFonts w:ascii="Arial" w:eastAsia="Times New Roman" w:hAnsi="Arial" w:cs="Arial"/>
          <w:lang w:eastAsia="nl-NL"/>
        </w:rPr>
      </w:pPr>
      <w:r w:rsidRPr="008944F0">
        <w:rPr>
          <w:rFonts w:ascii="Arial" w:eastAsia="Times New Roman" w:hAnsi="Arial" w:cs="Arial"/>
          <w:lang w:eastAsia="nl-NL"/>
        </w:rPr>
        <w:t>De Koper verplicht zich op de onroerende zaak te stichten bebouwing uitsluitend te gebruiken om die zelf met zijn/haar eventuele gezinsleden daadwerkelijk te bewonen, en deze bebouwing met de daarbij behorende grond niet geheel of gedeeltelijk aan derden in eigendom of economische eigendom over te dragen, te verhuren, in erfpacht of opstal uit te geven, noch anderszins met beperkte rechten te bezwaren een en ander behoudens het vermelde in de hierna te noemen leden. Het vestigen van het recht van hypotheek is toegestaan.</w:t>
      </w:r>
    </w:p>
    <w:p w14:paraId="09F3867A" w14:textId="77777777" w:rsidR="002926D3" w:rsidRPr="008944F0" w:rsidRDefault="002926D3" w:rsidP="002926D3">
      <w:pPr>
        <w:pStyle w:val="Lijstalinea"/>
        <w:numPr>
          <w:ilvl w:val="1"/>
          <w:numId w:val="8"/>
        </w:numPr>
        <w:spacing w:after="0" w:line="240" w:lineRule="auto"/>
        <w:rPr>
          <w:rFonts w:ascii="Arial" w:eastAsia="Times New Roman" w:hAnsi="Arial" w:cs="Arial"/>
          <w:lang w:eastAsia="nl-NL"/>
        </w:rPr>
      </w:pPr>
      <w:r w:rsidRPr="008944F0">
        <w:rPr>
          <w:rFonts w:ascii="Arial" w:eastAsia="Times New Roman" w:hAnsi="Arial" w:cs="Arial"/>
          <w:lang w:eastAsia="nl-NL"/>
        </w:rPr>
        <w:t>Het bepaalde in het voorgaande lid is niet van toepassing in geval van:</w:t>
      </w:r>
    </w:p>
    <w:p w14:paraId="5E7AAE4A" w14:textId="06AB6C53" w:rsidR="002926D3" w:rsidRPr="008944F0" w:rsidRDefault="002926D3" w:rsidP="00E17822">
      <w:pPr>
        <w:pStyle w:val="Lijstalinea"/>
        <w:numPr>
          <w:ilvl w:val="0"/>
          <w:numId w:val="10"/>
        </w:numPr>
        <w:spacing w:after="0" w:line="240" w:lineRule="auto"/>
        <w:ind w:left="1276" w:hanging="196"/>
        <w:rPr>
          <w:rFonts w:ascii="Arial" w:eastAsia="Times New Roman" w:hAnsi="Arial" w:cs="Arial"/>
          <w:lang w:eastAsia="nl-NL"/>
        </w:rPr>
      </w:pPr>
      <w:r w:rsidRPr="008944F0">
        <w:rPr>
          <w:rFonts w:ascii="Arial" w:eastAsia="Times New Roman" w:hAnsi="Arial" w:cs="Arial"/>
          <w:lang w:eastAsia="nl-NL"/>
        </w:rPr>
        <w:t>verkoop op grond van machtiging van de rechter als bedoeld in artikel 3:174 BW;</w:t>
      </w:r>
    </w:p>
    <w:p w14:paraId="237D4106" w14:textId="77777777" w:rsidR="002926D3" w:rsidRPr="008944F0" w:rsidRDefault="002926D3" w:rsidP="00E17822">
      <w:pPr>
        <w:pStyle w:val="Lijstalinea"/>
        <w:numPr>
          <w:ilvl w:val="0"/>
          <w:numId w:val="10"/>
        </w:numPr>
        <w:spacing w:after="0" w:line="240" w:lineRule="auto"/>
        <w:ind w:left="1276" w:hanging="196"/>
        <w:rPr>
          <w:rFonts w:ascii="Arial" w:eastAsia="Times New Roman" w:hAnsi="Arial" w:cs="Arial"/>
          <w:lang w:eastAsia="nl-NL"/>
        </w:rPr>
      </w:pPr>
      <w:r w:rsidRPr="008944F0">
        <w:rPr>
          <w:rFonts w:ascii="Arial" w:eastAsia="Times New Roman" w:hAnsi="Arial" w:cs="Arial"/>
          <w:lang w:eastAsia="nl-NL"/>
        </w:rPr>
        <w:t>executoriale verkoop;</w:t>
      </w:r>
    </w:p>
    <w:p w14:paraId="17344B7D" w14:textId="578A1D1A" w:rsidR="002926D3" w:rsidRPr="008944F0" w:rsidRDefault="00E17822" w:rsidP="00E17822">
      <w:pPr>
        <w:pStyle w:val="Lijstalinea"/>
        <w:spacing w:after="0" w:line="240" w:lineRule="auto"/>
        <w:ind w:left="1276" w:hanging="283"/>
        <w:rPr>
          <w:rFonts w:ascii="Arial" w:eastAsia="Times New Roman" w:hAnsi="Arial" w:cs="Arial"/>
          <w:highlight w:val="red"/>
          <w:lang w:eastAsia="nl-NL"/>
        </w:rPr>
      </w:pPr>
      <w:r w:rsidRPr="008944F0">
        <w:rPr>
          <w:rFonts w:ascii="Arial" w:eastAsia="Times New Roman" w:hAnsi="Arial" w:cs="Arial"/>
          <w:lang w:eastAsia="nl-NL"/>
        </w:rPr>
        <w:t xml:space="preserve"> 3.  </w:t>
      </w:r>
      <w:r w:rsidR="002926D3" w:rsidRPr="008944F0">
        <w:rPr>
          <w:rFonts w:ascii="Arial" w:eastAsia="Times New Roman" w:hAnsi="Arial" w:cs="Arial"/>
          <w:lang w:eastAsia="nl-NL"/>
        </w:rPr>
        <w:t>overlijden van de Koper.</w:t>
      </w:r>
    </w:p>
    <w:p w14:paraId="4C40B8C0" w14:textId="77777777" w:rsidR="002926D3" w:rsidRPr="008944F0" w:rsidRDefault="002926D3" w:rsidP="002926D3">
      <w:pPr>
        <w:pStyle w:val="Lijstalinea"/>
        <w:numPr>
          <w:ilvl w:val="1"/>
          <w:numId w:val="8"/>
        </w:numPr>
        <w:spacing w:after="0" w:line="240" w:lineRule="auto"/>
        <w:rPr>
          <w:rFonts w:ascii="Arial" w:eastAsia="Times New Roman" w:hAnsi="Arial" w:cs="Arial"/>
          <w:lang w:eastAsia="nl-NL"/>
        </w:rPr>
      </w:pPr>
      <w:r w:rsidRPr="008944F0">
        <w:rPr>
          <w:rFonts w:ascii="Arial" w:eastAsia="Times New Roman" w:hAnsi="Arial" w:cs="Arial"/>
          <w:lang w:eastAsia="nl-NL"/>
        </w:rPr>
        <w:t>Het bepaalde in de leden a en b van dit artikel vervalt, nadat Koper de te stichten bebouwing gedurende 5 (vijf) jaar daadwerkelijk heeft bewoond, en de Koper gedurende de laatstbedoelde periode als bewoner van het betreffende adres in de Basisregistratie Personen is ingeschreven.</w:t>
      </w:r>
    </w:p>
    <w:p w14:paraId="69FC7C62" w14:textId="77777777" w:rsidR="002926D3" w:rsidRPr="008944F0" w:rsidRDefault="002926D3" w:rsidP="002926D3">
      <w:pPr>
        <w:pStyle w:val="Lijstalinea"/>
        <w:numPr>
          <w:ilvl w:val="1"/>
          <w:numId w:val="8"/>
        </w:numPr>
        <w:spacing w:after="0" w:line="240" w:lineRule="auto"/>
        <w:rPr>
          <w:rFonts w:ascii="Arial" w:eastAsia="Times New Roman" w:hAnsi="Arial" w:cs="Arial"/>
          <w:lang w:eastAsia="nl-NL"/>
        </w:rPr>
      </w:pPr>
      <w:r w:rsidRPr="008944F0">
        <w:rPr>
          <w:rFonts w:ascii="Arial" w:eastAsia="Times New Roman" w:hAnsi="Arial" w:cs="Arial"/>
          <w:lang w:eastAsia="nl-NL"/>
        </w:rPr>
        <w:t>De gemeente Assen kan schriftelijk ontheffing verlenen van het bepaalde in lid 1 van dit artikel. Aan de hiervoor genoemde ontheffing kunnen door de gemeente Assen voorwaarden worden gesteld. Deze ontheffing wordt steeds zonder voorwaarden verleend in geval van:</w:t>
      </w:r>
    </w:p>
    <w:p w14:paraId="163CA541" w14:textId="1E70F15B" w:rsidR="002926D3" w:rsidRPr="008944F0" w:rsidRDefault="002926D3" w:rsidP="00367C7C">
      <w:pPr>
        <w:pStyle w:val="Lijstalinea"/>
        <w:numPr>
          <w:ilvl w:val="0"/>
          <w:numId w:val="11"/>
        </w:numPr>
        <w:spacing w:after="0" w:line="240" w:lineRule="auto"/>
        <w:rPr>
          <w:rFonts w:ascii="Arial" w:eastAsia="Times New Roman" w:hAnsi="Arial" w:cs="Arial"/>
          <w:lang w:eastAsia="nl-NL"/>
        </w:rPr>
      </w:pPr>
      <w:r w:rsidRPr="008944F0">
        <w:rPr>
          <w:rFonts w:ascii="Arial" w:eastAsia="Times New Roman" w:hAnsi="Arial" w:cs="Arial"/>
          <w:lang w:eastAsia="nl-NL"/>
        </w:rPr>
        <w:t>verandering van werkkring van de Koper op grond waarvan redelijkerwijs verhuisd dient te worden;</w:t>
      </w:r>
    </w:p>
    <w:p w14:paraId="2F9C6670" w14:textId="77777777" w:rsidR="002926D3" w:rsidRPr="008944F0" w:rsidRDefault="002926D3" w:rsidP="002926D3">
      <w:pPr>
        <w:pStyle w:val="Lijstalinea"/>
        <w:numPr>
          <w:ilvl w:val="0"/>
          <w:numId w:val="11"/>
        </w:numPr>
        <w:spacing w:after="0" w:line="240" w:lineRule="auto"/>
        <w:rPr>
          <w:rFonts w:ascii="Arial" w:eastAsia="Times New Roman" w:hAnsi="Arial" w:cs="Arial"/>
          <w:lang w:eastAsia="nl-NL"/>
        </w:rPr>
      </w:pPr>
      <w:r w:rsidRPr="008944F0">
        <w:rPr>
          <w:rFonts w:ascii="Arial" w:eastAsia="Times New Roman" w:hAnsi="Arial" w:cs="Arial"/>
          <w:lang w:eastAsia="nl-NL"/>
        </w:rPr>
        <w:t>ontbinding van het huwelijk of samenlevingsvorm van de Koper door (echt-)scheiding of overlijden;</w:t>
      </w:r>
    </w:p>
    <w:p w14:paraId="1E129687" w14:textId="77777777" w:rsidR="002926D3" w:rsidRPr="008944F0" w:rsidRDefault="002926D3" w:rsidP="002926D3">
      <w:pPr>
        <w:pStyle w:val="Lijstalinea"/>
        <w:numPr>
          <w:ilvl w:val="0"/>
          <w:numId w:val="11"/>
        </w:numPr>
        <w:spacing w:after="0" w:line="240" w:lineRule="auto"/>
        <w:rPr>
          <w:rFonts w:ascii="Arial" w:eastAsia="Times New Roman" w:hAnsi="Arial" w:cs="Arial"/>
          <w:lang w:eastAsia="nl-NL"/>
        </w:rPr>
      </w:pPr>
      <w:r w:rsidRPr="008944F0">
        <w:rPr>
          <w:rFonts w:ascii="Arial" w:eastAsia="Times New Roman" w:hAnsi="Arial" w:cs="Arial"/>
          <w:lang w:eastAsia="nl-NL"/>
        </w:rPr>
        <w:t>verhuizing, daartoe genoodzaakt door gezondheid van de Koper of diens gezinsleden;</w:t>
      </w:r>
    </w:p>
    <w:p w14:paraId="4A258997" w14:textId="77777777" w:rsidR="002926D3" w:rsidRPr="008944F0" w:rsidRDefault="002926D3" w:rsidP="002926D3">
      <w:pPr>
        <w:pStyle w:val="Lijstalinea"/>
        <w:numPr>
          <w:ilvl w:val="0"/>
          <w:numId w:val="11"/>
        </w:numPr>
        <w:spacing w:after="0" w:line="240" w:lineRule="auto"/>
        <w:rPr>
          <w:rFonts w:ascii="Arial" w:eastAsia="Times New Roman" w:hAnsi="Arial" w:cs="Arial"/>
          <w:lang w:eastAsia="nl-NL"/>
        </w:rPr>
      </w:pPr>
      <w:r w:rsidRPr="008944F0">
        <w:rPr>
          <w:rFonts w:ascii="Arial" w:eastAsia="Times New Roman" w:hAnsi="Arial" w:cs="Arial"/>
          <w:lang w:eastAsia="nl-NL"/>
        </w:rPr>
        <w:t>verhuur aan familieleden in de 1</w:t>
      </w:r>
      <w:r w:rsidRPr="008944F0">
        <w:rPr>
          <w:rFonts w:ascii="Arial" w:eastAsia="Times New Roman" w:hAnsi="Arial" w:cs="Arial"/>
          <w:vertAlign w:val="superscript"/>
          <w:lang w:eastAsia="nl-NL"/>
        </w:rPr>
        <w:t>e</w:t>
      </w:r>
      <w:r w:rsidRPr="008944F0">
        <w:rPr>
          <w:rFonts w:ascii="Arial" w:eastAsia="Times New Roman" w:hAnsi="Arial" w:cs="Arial"/>
          <w:lang w:eastAsia="nl-NL"/>
        </w:rPr>
        <w:t xml:space="preserve"> graad, of bewoning door familieleden in de eerste graad.</w:t>
      </w:r>
    </w:p>
    <w:p w14:paraId="1D1C49D0" w14:textId="77777777" w:rsidR="002926D3" w:rsidRPr="008944F0" w:rsidRDefault="002926D3" w:rsidP="002926D3">
      <w:pPr>
        <w:pStyle w:val="Lijstalinea"/>
        <w:numPr>
          <w:ilvl w:val="1"/>
          <w:numId w:val="8"/>
        </w:numPr>
        <w:spacing w:after="0" w:line="240" w:lineRule="auto"/>
        <w:rPr>
          <w:rFonts w:ascii="Arial" w:eastAsia="Times New Roman" w:hAnsi="Arial" w:cs="Arial"/>
          <w:lang w:eastAsia="nl-NL"/>
        </w:rPr>
      </w:pPr>
      <w:r w:rsidRPr="008944F0">
        <w:rPr>
          <w:rFonts w:ascii="Arial" w:eastAsia="Times New Roman" w:hAnsi="Arial" w:cs="Arial"/>
          <w:lang w:eastAsia="nl-NL"/>
        </w:rPr>
        <w:t>Indien door de Koper een verzoek tot de in lid 4 genoemde ontheffing wordt gedaan, dient de Koper zodanige stukken te overleggen waaruit de ontheffingsreden(en) voldoende blijk(t)(en).</w:t>
      </w:r>
    </w:p>
    <w:p w14:paraId="61486FE0" w14:textId="77777777" w:rsidR="002926D3" w:rsidRPr="008944F0" w:rsidRDefault="002926D3" w:rsidP="002926D3">
      <w:pPr>
        <w:pStyle w:val="Lijstalinea"/>
        <w:numPr>
          <w:ilvl w:val="1"/>
          <w:numId w:val="8"/>
        </w:numPr>
        <w:spacing w:after="0" w:line="240" w:lineRule="auto"/>
        <w:rPr>
          <w:rFonts w:ascii="Arial" w:eastAsia="Times New Roman" w:hAnsi="Arial" w:cs="Arial"/>
          <w:lang w:eastAsia="nl-NL"/>
        </w:rPr>
      </w:pPr>
      <w:r w:rsidRPr="008944F0">
        <w:rPr>
          <w:rFonts w:ascii="Arial" w:eastAsia="Times New Roman" w:hAnsi="Arial" w:cs="Arial"/>
          <w:lang w:eastAsia="nl-NL"/>
        </w:rPr>
        <w:t>Bij overtreding van hetgeen is omschreven in lid a is Koper aan de gemeente Assen een onmiddellijk opeisbare, niet voor matiging vatbare boete verschuldigd van 20% van de in deze koopovereenkomst vermelde koopprijs, zonder dat enige in gebreke stelling vereist zal zijn.</w:t>
      </w:r>
    </w:p>
    <w:p w14:paraId="70946373" w14:textId="77777777" w:rsidR="00AF1B9E" w:rsidRPr="008944F0" w:rsidRDefault="00AF1B9E" w:rsidP="00AF1B9E">
      <w:pPr>
        <w:spacing w:after="0" w:line="240" w:lineRule="auto"/>
        <w:rPr>
          <w:rFonts w:ascii="Arial" w:eastAsia="Times New Roman" w:hAnsi="Arial" w:cs="Arial"/>
          <w:lang w:eastAsia="nl-NL"/>
        </w:rPr>
      </w:pPr>
    </w:p>
    <w:p w14:paraId="6F7B069C" w14:textId="19D151B4" w:rsidR="00AF1B9E" w:rsidRPr="008944F0" w:rsidRDefault="00AF1B9E" w:rsidP="00AF1B9E">
      <w:pPr>
        <w:pStyle w:val="Lijstalinea"/>
        <w:numPr>
          <w:ilvl w:val="0"/>
          <w:numId w:val="12"/>
        </w:numPr>
        <w:rPr>
          <w:rFonts w:ascii="Arial" w:eastAsia="Times New Roman" w:hAnsi="Arial" w:cs="Arial"/>
        </w:rPr>
      </w:pPr>
      <w:r w:rsidRPr="008944F0">
        <w:rPr>
          <w:rFonts w:ascii="Arial" w:eastAsia="Times New Roman" w:hAnsi="Arial" w:cs="Arial"/>
          <w:lang w:eastAsia="nl-NL"/>
        </w:rPr>
        <w:t>Wanneer de situatie</w:t>
      </w:r>
      <w:r w:rsidR="009A13B1" w:rsidRPr="008944F0">
        <w:rPr>
          <w:rFonts w:ascii="Arial" w:eastAsia="Times New Roman" w:hAnsi="Arial" w:cs="Arial"/>
          <w:lang w:eastAsia="nl-NL"/>
        </w:rPr>
        <w:t xml:space="preserve"> zich </w:t>
      </w:r>
      <w:r w:rsidRPr="008944F0">
        <w:rPr>
          <w:rFonts w:ascii="Arial" w:eastAsia="Times New Roman" w:hAnsi="Arial" w:cs="Arial"/>
          <w:lang w:eastAsia="nl-NL"/>
        </w:rPr>
        <w:t xml:space="preserve">voordoet dat 6 maanden na start </w:t>
      </w:r>
      <w:r w:rsidR="009A13B1" w:rsidRPr="008944F0">
        <w:rPr>
          <w:rFonts w:ascii="Arial" w:eastAsia="Times New Roman" w:hAnsi="Arial" w:cs="Arial"/>
          <w:lang w:eastAsia="nl-NL"/>
        </w:rPr>
        <w:t xml:space="preserve">van de </w:t>
      </w:r>
      <w:r w:rsidRPr="008944F0">
        <w:rPr>
          <w:rFonts w:ascii="Arial" w:eastAsia="Times New Roman" w:hAnsi="Arial" w:cs="Arial"/>
          <w:lang w:eastAsia="nl-NL"/>
        </w:rPr>
        <w:t xml:space="preserve">verkoop </w:t>
      </w:r>
      <w:r w:rsidR="009A13B1" w:rsidRPr="008944F0">
        <w:rPr>
          <w:rFonts w:ascii="Arial" w:eastAsia="Times New Roman" w:hAnsi="Arial" w:cs="Arial"/>
          <w:lang w:eastAsia="nl-NL"/>
        </w:rPr>
        <w:t xml:space="preserve">van </w:t>
      </w:r>
      <w:r w:rsidRPr="008944F0">
        <w:rPr>
          <w:rFonts w:ascii="Arial" w:eastAsia="Times New Roman" w:hAnsi="Arial" w:cs="Arial"/>
          <w:lang w:eastAsia="nl-NL"/>
        </w:rPr>
        <w:t xml:space="preserve">de woningen of een deel van de woningen niet </w:t>
      </w:r>
      <w:r w:rsidR="0096653E" w:rsidRPr="008944F0">
        <w:rPr>
          <w:rFonts w:ascii="Arial" w:eastAsia="Times New Roman" w:hAnsi="Arial" w:cs="Arial"/>
          <w:lang w:eastAsia="nl-NL"/>
        </w:rPr>
        <w:t xml:space="preserve">is </w:t>
      </w:r>
      <w:r w:rsidR="008944F0" w:rsidRPr="008944F0">
        <w:rPr>
          <w:rFonts w:ascii="Arial" w:eastAsia="Times New Roman" w:hAnsi="Arial" w:cs="Arial"/>
          <w:lang w:eastAsia="nl-NL"/>
        </w:rPr>
        <w:t>verkocht, kan</w:t>
      </w:r>
      <w:r w:rsidR="009A13B1" w:rsidRPr="008944F0">
        <w:rPr>
          <w:rFonts w:ascii="Arial" w:eastAsia="Times New Roman" w:hAnsi="Arial" w:cs="Arial"/>
          <w:lang w:eastAsia="nl-NL"/>
        </w:rPr>
        <w:t xml:space="preserve"> </w:t>
      </w:r>
      <w:r w:rsidRPr="008944F0">
        <w:rPr>
          <w:rFonts w:ascii="Arial" w:eastAsia="Times New Roman" w:hAnsi="Arial" w:cs="Arial"/>
          <w:lang w:eastAsia="nl-NL"/>
        </w:rPr>
        <w:t>koper op basis va</w:t>
      </w:r>
      <w:r w:rsidR="00020DC0" w:rsidRPr="008944F0">
        <w:rPr>
          <w:rFonts w:ascii="Arial" w:eastAsia="Times New Roman" w:hAnsi="Arial" w:cs="Arial"/>
          <w:lang w:eastAsia="nl-NL"/>
        </w:rPr>
        <w:t>n</w:t>
      </w:r>
      <w:r w:rsidRPr="008944F0">
        <w:rPr>
          <w:rFonts w:ascii="Arial" w:eastAsia="Times New Roman" w:hAnsi="Arial" w:cs="Arial"/>
          <w:lang w:eastAsia="nl-NL"/>
        </w:rPr>
        <w:t xml:space="preserve"> art 4</w:t>
      </w:r>
      <w:r w:rsidR="00375FCF" w:rsidRPr="008944F0">
        <w:rPr>
          <w:rFonts w:ascii="Arial" w:eastAsia="Times New Roman" w:hAnsi="Arial" w:cs="Arial"/>
          <w:lang w:eastAsia="nl-NL"/>
        </w:rPr>
        <w:t>.2</w:t>
      </w:r>
      <w:r w:rsidRPr="008944F0">
        <w:rPr>
          <w:rFonts w:ascii="Arial" w:eastAsia="Times New Roman" w:hAnsi="Arial" w:cs="Arial"/>
          <w:lang w:eastAsia="nl-NL"/>
        </w:rPr>
        <w:t xml:space="preserve"> lid f</w:t>
      </w:r>
      <w:r w:rsidR="00375FCF" w:rsidRPr="008944F0">
        <w:rPr>
          <w:rFonts w:ascii="Arial" w:eastAsia="Times New Roman" w:hAnsi="Arial" w:cs="Arial"/>
          <w:lang w:eastAsia="nl-NL"/>
        </w:rPr>
        <w:t xml:space="preserve"> en g</w:t>
      </w:r>
      <w:r w:rsidRPr="008944F0">
        <w:rPr>
          <w:rFonts w:ascii="Arial" w:eastAsia="Times New Roman" w:hAnsi="Arial" w:cs="Arial"/>
          <w:lang w:eastAsia="nl-NL"/>
        </w:rPr>
        <w:t xml:space="preserve"> van de AVV 2022 een ontheffing aanvragen</w:t>
      </w:r>
      <w:r w:rsidR="00FE486A" w:rsidRPr="008944F0">
        <w:rPr>
          <w:rFonts w:ascii="Arial" w:eastAsia="Times New Roman" w:hAnsi="Arial" w:cs="Arial"/>
          <w:lang w:eastAsia="nl-NL"/>
        </w:rPr>
        <w:t xml:space="preserve"> van de</w:t>
      </w:r>
      <w:r w:rsidR="00A10E31" w:rsidRPr="008944F0">
        <w:rPr>
          <w:rFonts w:ascii="Arial" w:eastAsia="Times New Roman" w:hAnsi="Arial" w:cs="Arial"/>
          <w:lang w:eastAsia="nl-NL"/>
        </w:rPr>
        <w:t>ze</w:t>
      </w:r>
      <w:r w:rsidR="00FE486A" w:rsidRPr="008944F0">
        <w:rPr>
          <w:rFonts w:ascii="Arial" w:eastAsia="Times New Roman" w:hAnsi="Arial" w:cs="Arial"/>
          <w:lang w:eastAsia="nl-NL"/>
        </w:rPr>
        <w:t xml:space="preserve"> zelfbewoningsplicht. </w:t>
      </w:r>
    </w:p>
    <w:p w14:paraId="53891EB9" w14:textId="2EEAE391" w:rsidR="00020DC0" w:rsidRPr="008944F0" w:rsidRDefault="00020DC0" w:rsidP="00020DC0">
      <w:pPr>
        <w:pStyle w:val="Lijstalinea"/>
        <w:ind w:left="360"/>
        <w:rPr>
          <w:rFonts w:ascii="Arial" w:eastAsia="Times New Roman" w:hAnsi="Arial" w:cs="Arial"/>
          <w:highlight w:val="yellow"/>
        </w:rPr>
      </w:pPr>
      <w:r w:rsidRPr="008944F0">
        <w:rPr>
          <w:rFonts w:ascii="Arial" w:eastAsia="Times New Roman" w:hAnsi="Arial" w:cs="Arial"/>
          <w:lang w:eastAsia="nl-NL"/>
        </w:rPr>
        <w:t xml:space="preserve">Indien uit de stukken blijkt dat de ontheffingsredenen voldoende blijken, wordt de ontheffing verleend. </w:t>
      </w:r>
    </w:p>
    <w:p w14:paraId="7084392F" w14:textId="45E52FD6" w:rsidR="00157160" w:rsidRPr="002325C2" w:rsidRDefault="00157160" w:rsidP="002325C2">
      <w:pPr>
        <w:spacing w:after="0" w:line="240" w:lineRule="auto"/>
        <w:rPr>
          <w:rFonts w:ascii="Arial" w:eastAsia="Times New Roman" w:hAnsi="Arial" w:cs="Arial"/>
          <w:lang w:eastAsia="nl-NL"/>
        </w:rPr>
      </w:pPr>
    </w:p>
    <w:p w14:paraId="1B98EE99" w14:textId="7D08FCB8" w:rsidR="002A4010" w:rsidRPr="008944F0" w:rsidRDefault="002A4010" w:rsidP="002A4010">
      <w:pPr>
        <w:contextualSpacing/>
        <w:rPr>
          <w:rFonts w:ascii="Arial" w:hAnsi="Arial" w:cs="Arial"/>
          <w:u w:val="single"/>
        </w:rPr>
      </w:pPr>
      <w:r w:rsidRPr="008944F0">
        <w:rPr>
          <w:rFonts w:ascii="Arial" w:hAnsi="Arial" w:cs="Arial"/>
          <w:u w:val="single"/>
        </w:rPr>
        <w:t xml:space="preserve">Artikel </w:t>
      </w:r>
      <w:r w:rsidR="00D03DD3" w:rsidRPr="008944F0">
        <w:rPr>
          <w:rFonts w:ascii="Arial" w:hAnsi="Arial" w:cs="Arial"/>
          <w:u w:val="single"/>
        </w:rPr>
        <w:t>6</w:t>
      </w:r>
      <w:r w:rsidRPr="008944F0">
        <w:rPr>
          <w:rFonts w:ascii="Arial" w:hAnsi="Arial" w:cs="Arial"/>
          <w:u w:val="single"/>
        </w:rPr>
        <w:tab/>
        <w:t>Bijlagen</w:t>
      </w:r>
    </w:p>
    <w:p w14:paraId="550634F4" w14:textId="77777777" w:rsidR="00C73E22" w:rsidRPr="008944F0" w:rsidRDefault="00C73E22" w:rsidP="007709A2">
      <w:pPr>
        <w:autoSpaceDE w:val="0"/>
        <w:autoSpaceDN w:val="0"/>
        <w:adjustRightInd w:val="0"/>
        <w:spacing w:line="240" w:lineRule="auto"/>
        <w:contextualSpacing/>
        <w:rPr>
          <w:rFonts w:ascii="Arial" w:hAnsi="Arial" w:cs="Arial"/>
        </w:rPr>
      </w:pPr>
      <w:r w:rsidRPr="008944F0">
        <w:rPr>
          <w:rFonts w:ascii="Arial" w:hAnsi="Arial" w:cs="Arial"/>
        </w:rPr>
        <w:t>De volgende bij deze overeenkomst gevoegde bijlagen maken</w:t>
      </w:r>
      <w:r w:rsidR="00C04CCD" w:rsidRPr="008944F0">
        <w:rPr>
          <w:rFonts w:ascii="Arial" w:hAnsi="Arial" w:cs="Arial"/>
        </w:rPr>
        <w:t xml:space="preserve"> onlosmakelijk</w:t>
      </w:r>
      <w:r w:rsidRPr="008944F0">
        <w:rPr>
          <w:rFonts w:ascii="Arial" w:hAnsi="Arial" w:cs="Arial"/>
        </w:rPr>
        <w:t xml:space="preserve"> deel uit van deze overeenkomst, welke bijlagen als zodanig door beide partijen zijn gewaarmerkt:</w:t>
      </w:r>
    </w:p>
    <w:p w14:paraId="6A2A5885" w14:textId="77777777" w:rsidR="00E31F6B" w:rsidRPr="008944F0" w:rsidRDefault="00E31F6B" w:rsidP="00E31F6B">
      <w:pPr>
        <w:autoSpaceDE w:val="0"/>
        <w:autoSpaceDN w:val="0"/>
        <w:adjustRightInd w:val="0"/>
        <w:spacing w:line="300" w:lineRule="exact"/>
        <w:contextualSpacing/>
        <w:rPr>
          <w:rFonts w:ascii="Arial" w:hAnsi="Arial" w:cs="Arial"/>
        </w:rPr>
      </w:pPr>
      <w:r w:rsidRPr="008944F0">
        <w:rPr>
          <w:rFonts w:ascii="Arial" w:hAnsi="Arial" w:cs="Arial"/>
        </w:rPr>
        <w:t>Voor zover de inhoud van de bijlage in strijd is met het bepaalde in deze overeenkomst, prevaleren de bepalingen in deze overeenkomst.</w:t>
      </w:r>
    </w:p>
    <w:p w14:paraId="7592C506" w14:textId="77777777" w:rsidR="00C73E22" w:rsidRPr="008944F0" w:rsidRDefault="00C73E22" w:rsidP="00C73E22">
      <w:pPr>
        <w:autoSpaceDE w:val="0"/>
        <w:autoSpaceDN w:val="0"/>
        <w:adjustRightInd w:val="0"/>
        <w:spacing w:line="300" w:lineRule="exact"/>
        <w:contextualSpacing/>
        <w:rPr>
          <w:rFonts w:ascii="Arial" w:hAnsi="Arial" w:cs="Arial"/>
        </w:rPr>
      </w:pPr>
    </w:p>
    <w:p w14:paraId="3E75EC13" w14:textId="71EFCE60" w:rsidR="009D4165" w:rsidRDefault="00C73E22" w:rsidP="00C73E22">
      <w:pPr>
        <w:autoSpaceDE w:val="0"/>
        <w:autoSpaceDN w:val="0"/>
        <w:adjustRightInd w:val="0"/>
        <w:spacing w:line="300" w:lineRule="exact"/>
        <w:contextualSpacing/>
        <w:rPr>
          <w:rFonts w:ascii="Arial" w:hAnsi="Arial" w:cs="Arial"/>
        </w:rPr>
      </w:pPr>
      <w:r w:rsidRPr="008944F0">
        <w:rPr>
          <w:rFonts w:ascii="Arial" w:hAnsi="Arial" w:cs="Arial"/>
        </w:rPr>
        <w:lastRenderedPageBreak/>
        <w:t xml:space="preserve">Bijlage 1: Tekening registergoed </w:t>
      </w:r>
      <w:r w:rsidR="00072EF3" w:rsidRPr="008944F0">
        <w:rPr>
          <w:rFonts w:ascii="Arial" w:hAnsi="Arial" w:cs="Arial"/>
        </w:rPr>
        <w:t xml:space="preserve">met nummer </w:t>
      </w:r>
      <w:r w:rsidR="008C1DE1">
        <w:rPr>
          <w:rFonts w:ascii="Arial" w:hAnsi="Arial" w:cs="Arial"/>
        </w:rPr>
        <w:t xml:space="preserve">   </w:t>
      </w:r>
    </w:p>
    <w:p w14:paraId="23A3D740" w14:textId="2EF66B0F" w:rsidR="00C73E22" w:rsidRPr="008944F0" w:rsidRDefault="00C73E22" w:rsidP="00C73E22">
      <w:pPr>
        <w:autoSpaceDE w:val="0"/>
        <w:autoSpaceDN w:val="0"/>
        <w:adjustRightInd w:val="0"/>
        <w:spacing w:line="300" w:lineRule="exact"/>
        <w:contextualSpacing/>
        <w:rPr>
          <w:rFonts w:ascii="Arial" w:hAnsi="Arial" w:cs="Arial"/>
        </w:rPr>
      </w:pPr>
      <w:r w:rsidRPr="008944F0">
        <w:rPr>
          <w:rFonts w:ascii="Arial" w:hAnsi="Arial" w:cs="Arial"/>
        </w:rPr>
        <w:t xml:space="preserve">Bijlage 2: Algemene Verkoopvoorwaarden gemeente Assen </w:t>
      </w:r>
      <w:r w:rsidR="008E0A2E" w:rsidRPr="008944F0">
        <w:rPr>
          <w:rFonts w:ascii="Arial" w:hAnsi="Arial" w:cs="Arial"/>
        </w:rPr>
        <w:t>2022</w:t>
      </w:r>
      <w:r w:rsidR="00157160" w:rsidRPr="008944F0">
        <w:rPr>
          <w:rFonts w:ascii="Arial" w:hAnsi="Arial" w:cs="Arial"/>
        </w:rPr>
        <w:t>.</w:t>
      </w:r>
    </w:p>
    <w:p w14:paraId="759FF0F3" w14:textId="77777777" w:rsidR="002325C2" w:rsidRDefault="00A63298" w:rsidP="002325C2">
      <w:pPr>
        <w:spacing w:after="0" w:line="240" w:lineRule="auto"/>
        <w:rPr>
          <w:rFonts w:ascii="Arial" w:eastAsia="Times New Roman" w:hAnsi="Arial" w:cs="Arial"/>
          <w:lang w:eastAsia="nl-NL"/>
        </w:rPr>
      </w:pPr>
      <w:r w:rsidRPr="002325C2">
        <w:rPr>
          <w:rFonts w:ascii="Arial" w:hAnsi="Arial" w:cs="Arial"/>
        </w:rPr>
        <w:t xml:space="preserve">Bijlage </w:t>
      </w:r>
      <w:r w:rsidR="00F84F5D" w:rsidRPr="002325C2">
        <w:rPr>
          <w:rFonts w:ascii="Arial" w:hAnsi="Arial" w:cs="Arial"/>
        </w:rPr>
        <w:t>3</w:t>
      </w:r>
      <w:r w:rsidRPr="002325C2">
        <w:rPr>
          <w:rFonts w:ascii="Arial" w:hAnsi="Arial" w:cs="Arial"/>
        </w:rPr>
        <w:t>: Bodemrapport</w:t>
      </w:r>
      <w:r w:rsidR="000A2F50" w:rsidRPr="002325C2">
        <w:rPr>
          <w:rFonts w:ascii="Arial" w:hAnsi="Arial" w:cs="Arial"/>
        </w:rPr>
        <w:t xml:space="preserve"> d.d.</w:t>
      </w:r>
      <w:r w:rsidR="002325C2" w:rsidRPr="002325C2">
        <w:rPr>
          <w:rFonts w:ascii="Arial" w:eastAsia="Times New Roman" w:hAnsi="Arial" w:cs="Arial"/>
          <w:lang w:eastAsia="nl-NL"/>
        </w:rPr>
        <w:t xml:space="preserve"> Tauw d.d.1 maart 2019, projectnummer 1265705. </w:t>
      </w:r>
    </w:p>
    <w:p w14:paraId="23C88729" w14:textId="23CB111E" w:rsidR="00A63298" w:rsidRPr="002325C2" w:rsidRDefault="002325C2" w:rsidP="002325C2">
      <w:pPr>
        <w:spacing w:after="0" w:line="240" w:lineRule="auto"/>
        <w:rPr>
          <w:rFonts w:ascii="Arial" w:eastAsia="Times New Roman" w:hAnsi="Arial" w:cs="Arial"/>
          <w:lang w:eastAsia="nl-NL"/>
        </w:rPr>
      </w:pPr>
      <w:r w:rsidRPr="002325C2">
        <w:rPr>
          <w:rFonts w:ascii="Arial" w:eastAsia="Times New Roman" w:hAnsi="Arial" w:cs="Arial"/>
          <w:lang w:eastAsia="nl-NL"/>
        </w:rPr>
        <w:t xml:space="preserve">Verkennend bodemonderzoek (PFAS) Kloosterakker’ Tauw d.d. 19-02-2020, projectnummer 1272967. </w:t>
      </w:r>
      <w:r w:rsidR="00D03DD3" w:rsidRPr="008944F0">
        <w:rPr>
          <w:rFonts w:ascii="Arial" w:hAnsi="Arial" w:cs="Arial"/>
        </w:rPr>
        <w:t>(op</w:t>
      </w:r>
      <w:r w:rsidR="00767CAD" w:rsidRPr="008944F0">
        <w:rPr>
          <w:rFonts w:ascii="Arial" w:hAnsi="Arial" w:cs="Arial"/>
        </w:rPr>
        <w:t xml:space="preserve"> aanvraag beschikbaar)</w:t>
      </w:r>
      <w:r w:rsidR="00157160" w:rsidRPr="008944F0">
        <w:rPr>
          <w:rFonts w:ascii="Arial" w:hAnsi="Arial" w:cs="Arial"/>
        </w:rPr>
        <w:t>.</w:t>
      </w:r>
    </w:p>
    <w:p w14:paraId="5EF5ED8F" w14:textId="77777777" w:rsidR="00C73E22" w:rsidRPr="008944F0" w:rsidRDefault="00C73E22" w:rsidP="00C73E22">
      <w:pPr>
        <w:autoSpaceDE w:val="0"/>
        <w:autoSpaceDN w:val="0"/>
        <w:adjustRightInd w:val="0"/>
        <w:spacing w:line="300" w:lineRule="exact"/>
        <w:contextualSpacing/>
        <w:rPr>
          <w:rFonts w:ascii="Arial" w:hAnsi="Arial" w:cs="Arial"/>
        </w:rPr>
      </w:pPr>
    </w:p>
    <w:p w14:paraId="1BA77399" w14:textId="77777777" w:rsidR="00C73E22" w:rsidRPr="008944F0" w:rsidRDefault="00C73E22" w:rsidP="00C73E22">
      <w:pPr>
        <w:contextualSpacing/>
        <w:rPr>
          <w:rFonts w:ascii="Arial" w:hAnsi="Arial" w:cs="Arial"/>
        </w:rPr>
      </w:pPr>
    </w:p>
    <w:p w14:paraId="020A7699" w14:textId="77777777" w:rsidR="002A4010" w:rsidRPr="008944F0" w:rsidRDefault="002A4010" w:rsidP="002A4010">
      <w:pPr>
        <w:contextualSpacing/>
        <w:rPr>
          <w:rFonts w:ascii="Arial" w:hAnsi="Arial" w:cs="Arial"/>
        </w:rPr>
      </w:pPr>
    </w:p>
    <w:p w14:paraId="66748008" w14:textId="77777777" w:rsidR="00C04CCD" w:rsidRPr="008944F0" w:rsidRDefault="00086C8F" w:rsidP="00086C8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Arial" w:hAnsi="Arial" w:cs="Arial"/>
          <w:spacing w:val="-3"/>
        </w:rPr>
      </w:pPr>
      <w:r w:rsidRPr="008944F0">
        <w:rPr>
          <w:rFonts w:ascii="Arial" w:hAnsi="Arial" w:cs="Arial"/>
          <w:spacing w:val="-3"/>
        </w:rPr>
        <w:t xml:space="preserve">Aldus </w:t>
      </w:r>
      <w:r w:rsidR="00C04CCD" w:rsidRPr="008944F0">
        <w:rPr>
          <w:rFonts w:ascii="Arial" w:hAnsi="Arial" w:cs="Arial"/>
          <w:spacing w:val="-3"/>
        </w:rPr>
        <w:t xml:space="preserve">in tweevoud </w:t>
      </w:r>
      <w:r w:rsidRPr="008944F0">
        <w:rPr>
          <w:rFonts w:ascii="Arial" w:hAnsi="Arial" w:cs="Arial"/>
          <w:spacing w:val="-3"/>
        </w:rPr>
        <w:t>getekend</w:t>
      </w:r>
      <w:r w:rsidR="00C04CCD" w:rsidRPr="008944F0">
        <w:rPr>
          <w:rFonts w:ascii="Arial" w:hAnsi="Arial" w:cs="Arial"/>
          <w:spacing w:val="-3"/>
        </w:rPr>
        <w:t>,</w:t>
      </w:r>
    </w:p>
    <w:p w14:paraId="1E609272" w14:textId="77777777" w:rsidR="00086C8F" w:rsidRPr="008944F0" w:rsidRDefault="00C04CCD" w:rsidP="00086C8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Arial" w:hAnsi="Arial" w:cs="Arial"/>
          <w:spacing w:val="-3"/>
        </w:rPr>
      </w:pPr>
      <w:r w:rsidRPr="008944F0">
        <w:rPr>
          <w:rFonts w:ascii="Arial" w:hAnsi="Arial" w:cs="Arial"/>
          <w:spacing w:val="-3"/>
        </w:rPr>
        <w:t xml:space="preserve">Plaats: </w:t>
      </w:r>
      <w:r w:rsidRPr="008944F0">
        <w:rPr>
          <w:rFonts w:ascii="Arial" w:hAnsi="Arial" w:cs="Arial"/>
          <w:spacing w:val="-3"/>
        </w:rPr>
        <w:tab/>
      </w:r>
      <w:r w:rsidR="00086C8F" w:rsidRPr="008944F0">
        <w:rPr>
          <w:rFonts w:ascii="Arial" w:hAnsi="Arial" w:cs="Arial"/>
          <w:spacing w:val="-3"/>
        </w:rPr>
        <w:t>………………</w:t>
      </w:r>
      <w:r w:rsidRPr="008944F0">
        <w:rPr>
          <w:rFonts w:ascii="Arial" w:hAnsi="Arial" w:cs="Arial"/>
          <w:spacing w:val="-3"/>
        </w:rPr>
        <w:t>…</w:t>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t>…………………</w:t>
      </w:r>
    </w:p>
    <w:p w14:paraId="79DEDA3B" w14:textId="77777777" w:rsidR="00086C8F" w:rsidRPr="008944F0" w:rsidRDefault="00C04CCD" w:rsidP="00086C8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Arial" w:hAnsi="Arial" w:cs="Arial"/>
          <w:spacing w:val="-3"/>
        </w:rPr>
      </w:pPr>
      <w:r w:rsidRPr="008944F0">
        <w:rPr>
          <w:rFonts w:ascii="Arial" w:hAnsi="Arial" w:cs="Arial"/>
          <w:spacing w:val="-3"/>
        </w:rPr>
        <w:t>Datum:</w:t>
      </w:r>
      <w:r w:rsidRPr="008944F0">
        <w:rPr>
          <w:rFonts w:ascii="Arial" w:hAnsi="Arial" w:cs="Arial"/>
          <w:spacing w:val="-3"/>
        </w:rPr>
        <w:tab/>
        <w:t>…………………</w:t>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t>…………………</w:t>
      </w:r>
    </w:p>
    <w:p w14:paraId="7566F9D3" w14:textId="77777777" w:rsidR="00086C8F" w:rsidRPr="008944F0" w:rsidRDefault="00086C8F" w:rsidP="00086C8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Arial" w:hAnsi="Arial" w:cs="Arial"/>
          <w:spacing w:val="-3"/>
        </w:rPr>
      </w:pPr>
    </w:p>
    <w:p w14:paraId="0A8AFF2E" w14:textId="77777777" w:rsidR="00D63CFE" w:rsidRPr="008944F0" w:rsidRDefault="00D63CFE" w:rsidP="00086C8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Arial" w:hAnsi="Arial" w:cs="Arial"/>
          <w:spacing w:val="-3"/>
        </w:rPr>
      </w:pPr>
    </w:p>
    <w:p w14:paraId="116C2E01" w14:textId="17CD24B3" w:rsidR="00930E94" w:rsidRPr="008944F0" w:rsidRDefault="00C25C27" w:rsidP="003D037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contextualSpacing/>
        <w:rPr>
          <w:rFonts w:ascii="Arial" w:eastAsia="Times New Roman" w:hAnsi="Arial" w:cs="Arial"/>
          <w:snapToGrid w:val="0"/>
          <w:spacing w:val="-3"/>
          <w:lang w:eastAsia="nl-NL"/>
        </w:rPr>
      </w:pPr>
      <w:r w:rsidRPr="008944F0">
        <w:rPr>
          <w:rFonts w:ascii="Arial" w:hAnsi="Arial" w:cs="Arial"/>
          <w:spacing w:val="-3"/>
        </w:rPr>
        <w:t>E. Kamphuis</w:t>
      </w:r>
      <w:r w:rsidR="00086C8F" w:rsidRPr="008944F0">
        <w:rPr>
          <w:rFonts w:ascii="Arial" w:hAnsi="Arial" w:cs="Arial"/>
          <w:spacing w:val="-3"/>
        </w:rPr>
        <w:tab/>
      </w:r>
      <w:r w:rsidR="00086C8F" w:rsidRPr="008944F0">
        <w:rPr>
          <w:rFonts w:ascii="Arial" w:hAnsi="Arial" w:cs="Arial"/>
          <w:spacing w:val="-3"/>
        </w:rPr>
        <w:tab/>
      </w:r>
      <w:r w:rsidR="00086C8F" w:rsidRPr="008944F0">
        <w:rPr>
          <w:rFonts w:ascii="Arial" w:hAnsi="Arial" w:cs="Arial"/>
          <w:spacing w:val="-3"/>
        </w:rPr>
        <w:tab/>
      </w:r>
      <w:r w:rsidR="00086C8F" w:rsidRPr="008944F0">
        <w:rPr>
          <w:rFonts w:ascii="Arial" w:hAnsi="Arial" w:cs="Arial"/>
          <w:spacing w:val="-3"/>
        </w:rPr>
        <w:tab/>
      </w:r>
      <w:r w:rsidR="00086C8F" w:rsidRPr="008944F0">
        <w:rPr>
          <w:rFonts w:ascii="Arial" w:hAnsi="Arial" w:cs="Arial"/>
          <w:spacing w:val="-3"/>
        </w:rPr>
        <w:tab/>
      </w:r>
      <w:r w:rsidR="003D0378" w:rsidRPr="008944F0">
        <w:rPr>
          <w:rFonts w:ascii="Arial" w:eastAsia="Times New Roman" w:hAnsi="Arial" w:cs="Arial"/>
          <w:snapToGrid w:val="0"/>
          <w:spacing w:val="-3"/>
          <w:lang w:eastAsia="nl-NL"/>
        </w:rPr>
        <w:t xml:space="preserve"> </w:t>
      </w:r>
    </w:p>
    <w:p w14:paraId="7E2D88DE" w14:textId="77777777" w:rsidR="00930E94" w:rsidRPr="008944F0" w:rsidRDefault="00930E94" w:rsidP="003D037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contextualSpacing/>
        <w:rPr>
          <w:rFonts w:ascii="Arial" w:eastAsia="Times New Roman" w:hAnsi="Arial" w:cs="Arial"/>
          <w:snapToGrid w:val="0"/>
          <w:spacing w:val="-3"/>
          <w:lang w:eastAsia="nl-NL"/>
        </w:rPr>
      </w:pPr>
    </w:p>
    <w:p w14:paraId="33E8A8CE" w14:textId="77777777" w:rsidR="00930E94" w:rsidRPr="008944F0" w:rsidRDefault="00930E94" w:rsidP="003D037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contextualSpacing/>
        <w:rPr>
          <w:rFonts w:ascii="Arial" w:eastAsia="Times New Roman" w:hAnsi="Arial" w:cs="Arial"/>
          <w:snapToGrid w:val="0"/>
          <w:spacing w:val="-3"/>
          <w:lang w:eastAsia="nl-NL"/>
        </w:rPr>
      </w:pPr>
    </w:p>
    <w:p w14:paraId="7FA0BFEC" w14:textId="3405A931" w:rsidR="003D0378" w:rsidRPr="008944F0" w:rsidRDefault="003D0378" w:rsidP="00B80C54">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240" w:lineRule="auto"/>
        <w:ind w:left="6806" w:hanging="6806"/>
        <w:contextualSpacing/>
        <w:rPr>
          <w:rFonts w:ascii="Arial" w:hAnsi="Arial" w:cs="Arial"/>
          <w:spacing w:val="-3"/>
        </w:rPr>
      </w:pPr>
      <w:r w:rsidRPr="008944F0">
        <w:rPr>
          <w:rFonts w:ascii="Arial" w:hAnsi="Arial" w:cs="Arial"/>
          <w:spacing w:val="-3"/>
        </w:rPr>
        <w:t>de gemeente</w:t>
      </w:r>
      <w:r w:rsidR="00B80C54">
        <w:rPr>
          <w:rFonts w:ascii="Arial" w:hAnsi="Arial" w:cs="Arial"/>
          <w:spacing w:val="-3"/>
        </w:rPr>
        <w:tab/>
      </w:r>
      <w:r w:rsidR="00B80C54">
        <w:rPr>
          <w:rFonts w:ascii="Arial" w:hAnsi="Arial" w:cs="Arial"/>
          <w:spacing w:val="-3"/>
        </w:rPr>
        <w:tab/>
      </w:r>
      <w:r w:rsidR="00B80C54">
        <w:rPr>
          <w:rFonts w:ascii="Arial" w:hAnsi="Arial" w:cs="Arial"/>
          <w:spacing w:val="-3"/>
        </w:rPr>
        <w:tab/>
      </w:r>
      <w:r w:rsidR="00B80C54">
        <w:rPr>
          <w:rFonts w:ascii="Arial" w:hAnsi="Arial" w:cs="Arial"/>
          <w:spacing w:val="-3"/>
        </w:rPr>
        <w:tab/>
      </w:r>
      <w:r w:rsidR="00B80C54">
        <w:rPr>
          <w:rFonts w:ascii="Arial" w:hAnsi="Arial" w:cs="Arial"/>
          <w:spacing w:val="-3"/>
        </w:rPr>
        <w:tab/>
      </w:r>
      <w:r w:rsidR="00107423" w:rsidRPr="008944F0">
        <w:rPr>
          <w:rFonts w:ascii="Arial" w:hAnsi="Arial" w:cs="Arial"/>
          <w:spacing w:val="-3"/>
        </w:rPr>
        <w:tab/>
      </w:r>
      <w:r w:rsidR="00107423" w:rsidRPr="008944F0">
        <w:rPr>
          <w:rFonts w:ascii="Arial" w:hAnsi="Arial" w:cs="Arial"/>
          <w:spacing w:val="-3"/>
        </w:rPr>
        <w:tab/>
      </w:r>
      <w:r w:rsidR="00107423" w:rsidRPr="008944F0">
        <w:rPr>
          <w:rFonts w:ascii="Arial" w:hAnsi="Arial" w:cs="Arial"/>
          <w:spacing w:val="-3"/>
        </w:rPr>
        <w:tab/>
      </w:r>
      <w:r w:rsidR="00107423" w:rsidRPr="008944F0">
        <w:rPr>
          <w:rFonts w:ascii="Arial" w:hAnsi="Arial" w:cs="Arial"/>
          <w:spacing w:val="-3"/>
        </w:rPr>
        <w:tab/>
      </w:r>
      <w:r w:rsidR="00107423"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t xml:space="preserve"> </w:t>
      </w:r>
    </w:p>
    <w:p w14:paraId="54EFBFD0" w14:textId="77777777" w:rsidR="003D0378" w:rsidRPr="008944F0" w:rsidRDefault="00B23873" w:rsidP="00E82696">
      <w:pPr>
        <w:tabs>
          <w:tab w:val="left" w:pos="0"/>
          <w:tab w:val="left" w:pos="3403"/>
          <w:tab w:val="left" w:pos="4254"/>
          <w:tab w:val="left" w:pos="5104"/>
          <w:tab w:val="left" w:pos="5955"/>
          <w:tab w:val="left" w:pos="6806"/>
          <w:tab w:val="left" w:pos="7657"/>
          <w:tab w:val="left" w:pos="8508"/>
        </w:tabs>
        <w:suppressAutoHyphens/>
        <w:spacing w:after="0" w:line="240" w:lineRule="auto"/>
        <w:contextualSpacing/>
        <w:rPr>
          <w:rFonts w:ascii="Arial" w:hAnsi="Arial" w:cs="Arial"/>
          <w:spacing w:val="-3"/>
        </w:rPr>
      </w:pPr>
      <w:r w:rsidRPr="008944F0">
        <w:rPr>
          <w:rFonts w:ascii="Arial" w:hAnsi="Arial" w:cs="Arial"/>
          <w:spacing w:val="-3"/>
        </w:rPr>
        <w:t>verkoper</w:t>
      </w:r>
      <w:r w:rsidR="003D0378" w:rsidRPr="008944F0">
        <w:rPr>
          <w:rFonts w:ascii="Arial" w:hAnsi="Arial" w:cs="Arial"/>
          <w:spacing w:val="-3"/>
        </w:rPr>
        <w:tab/>
      </w:r>
      <w:r w:rsidRPr="008944F0">
        <w:rPr>
          <w:rFonts w:ascii="Arial" w:hAnsi="Arial" w:cs="Arial"/>
          <w:spacing w:val="-3"/>
        </w:rPr>
        <w:t xml:space="preserve">  </w:t>
      </w:r>
      <w:r w:rsidRPr="008944F0">
        <w:rPr>
          <w:rFonts w:ascii="Arial" w:hAnsi="Arial" w:cs="Arial"/>
          <w:spacing w:val="-3"/>
        </w:rPr>
        <w:tab/>
      </w:r>
      <w:r w:rsidR="003D0378" w:rsidRPr="008944F0">
        <w:rPr>
          <w:rFonts w:ascii="Arial" w:hAnsi="Arial" w:cs="Arial"/>
          <w:spacing w:val="-3"/>
        </w:rPr>
        <w:tab/>
      </w:r>
      <w:r w:rsidR="003D0378" w:rsidRPr="008944F0">
        <w:rPr>
          <w:rFonts w:ascii="Arial" w:hAnsi="Arial" w:cs="Arial"/>
          <w:spacing w:val="-3"/>
        </w:rPr>
        <w:tab/>
      </w:r>
      <w:r w:rsidR="003D0378" w:rsidRPr="008944F0">
        <w:rPr>
          <w:rFonts w:ascii="Arial" w:hAnsi="Arial" w:cs="Arial"/>
          <w:spacing w:val="-3"/>
        </w:rPr>
        <w:tab/>
      </w:r>
      <w:r w:rsidR="00E82696" w:rsidRPr="008944F0">
        <w:rPr>
          <w:rFonts w:ascii="Arial" w:hAnsi="Arial" w:cs="Arial"/>
          <w:spacing w:val="-3"/>
        </w:rPr>
        <w:t>koper</w:t>
      </w:r>
    </w:p>
    <w:p w14:paraId="0C9E6ACD" w14:textId="77777777" w:rsidR="00086C8F" w:rsidRPr="008944F0" w:rsidRDefault="00B35832" w:rsidP="00382B14">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contextualSpacing/>
        <w:rPr>
          <w:rFonts w:ascii="Arial" w:hAnsi="Arial" w:cs="Arial"/>
          <w:spacing w:val="-3"/>
        </w:rPr>
      </w:pP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p>
    <w:p w14:paraId="347404F4" w14:textId="77777777" w:rsidR="00086C8F" w:rsidRPr="008944F0" w:rsidRDefault="00B35832" w:rsidP="00086C8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Arial" w:hAnsi="Arial" w:cs="Arial"/>
          <w:spacing w:val="-3"/>
        </w:rPr>
      </w:pP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r w:rsidRPr="008944F0">
        <w:rPr>
          <w:rFonts w:ascii="Arial" w:hAnsi="Arial" w:cs="Arial"/>
          <w:spacing w:val="-3"/>
        </w:rPr>
        <w:tab/>
      </w:r>
    </w:p>
    <w:p w14:paraId="61EECD3F" w14:textId="77777777" w:rsidR="00086C8F" w:rsidRPr="008944F0" w:rsidRDefault="00086C8F">
      <w:pPr>
        <w:rPr>
          <w:rFonts w:ascii="Arial" w:hAnsi="Arial" w:cs="Arial"/>
        </w:rPr>
      </w:pPr>
    </w:p>
    <w:p w14:paraId="2144C41A" w14:textId="77777777" w:rsidR="001C4527" w:rsidRPr="008944F0" w:rsidRDefault="001C4527" w:rsidP="005E3994">
      <w:pPr>
        <w:ind w:left="-851" w:firstLine="851"/>
        <w:rPr>
          <w:rFonts w:ascii="Arial" w:hAnsi="Arial" w:cs="Arial"/>
        </w:rPr>
      </w:pPr>
    </w:p>
    <w:p w14:paraId="6623E798" w14:textId="77777777" w:rsidR="001C4527" w:rsidRPr="008944F0" w:rsidRDefault="001C4527">
      <w:pPr>
        <w:rPr>
          <w:rFonts w:ascii="Arial" w:hAnsi="Arial" w:cs="Arial"/>
        </w:rPr>
      </w:pPr>
    </w:p>
    <w:p w14:paraId="0A789D5F" w14:textId="77777777" w:rsidR="001C4527" w:rsidRPr="008944F0" w:rsidRDefault="001C4527">
      <w:pPr>
        <w:rPr>
          <w:rFonts w:ascii="Arial" w:hAnsi="Arial" w:cs="Arial"/>
        </w:rPr>
      </w:pPr>
    </w:p>
    <w:p w14:paraId="5039EF3F" w14:textId="4262A2C4" w:rsidR="001C4527" w:rsidRPr="008944F0" w:rsidRDefault="001C4527" w:rsidP="00157160">
      <w:pPr>
        <w:ind w:right="-1417"/>
        <w:rPr>
          <w:rFonts w:ascii="Arial" w:hAnsi="Arial" w:cs="Arial"/>
        </w:rPr>
      </w:pPr>
    </w:p>
    <w:sectPr w:rsidR="001C4527" w:rsidRPr="008944F0" w:rsidSect="00E82696">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DD3B" w14:textId="77777777" w:rsidR="00086C8F" w:rsidRDefault="00086C8F" w:rsidP="00086C8F">
      <w:pPr>
        <w:spacing w:after="0" w:line="240" w:lineRule="auto"/>
      </w:pPr>
      <w:r>
        <w:separator/>
      </w:r>
    </w:p>
  </w:endnote>
  <w:endnote w:type="continuationSeparator" w:id="0">
    <w:p w14:paraId="448AB44C" w14:textId="77777777" w:rsidR="00086C8F" w:rsidRDefault="00086C8F" w:rsidP="0008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2E89" w14:textId="77777777" w:rsidR="00174432" w:rsidRDefault="001744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2BEB" w14:textId="77777777" w:rsidR="003E6C92" w:rsidRPr="00086C8F" w:rsidRDefault="003E6C92">
    <w:pPr>
      <w:pStyle w:val="Voettekst"/>
      <w:rPr>
        <w:rFonts w:ascii="Arial" w:hAnsi="Arial" w:cs="Arial"/>
        <w:sz w:val="18"/>
        <w:szCs w:val="18"/>
      </w:rPr>
    </w:pPr>
    <w:r w:rsidRPr="00086C8F">
      <w:rPr>
        <w:rFonts w:ascii="Arial" w:hAnsi="Arial" w:cs="Arial"/>
        <w:sz w:val="18"/>
        <w:szCs w:val="18"/>
      </w:rPr>
      <w:ptab w:relativeTo="margin" w:alignment="right" w:leader="none"/>
    </w:r>
    <w:r w:rsidRPr="00086C8F">
      <w:rPr>
        <w:rFonts w:ascii="Arial" w:hAnsi="Arial" w:cs="Arial"/>
        <w:sz w:val="18"/>
        <w:szCs w:val="18"/>
      </w:rPr>
      <w:t xml:space="preserve">Pagina </w:t>
    </w:r>
    <w:r w:rsidRPr="00086C8F">
      <w:rPr>
        <w:rFonts w:ascii="Arial" w:hAnsi="Arial" w:cs="Arial"/>
        <w:b/>
        <w:sz w:val="18"/>
        <w:szCs w:val="18"/>
      </w:rPr>
      <w:fldChar w:fldCharType="begin"/>
    </w:r>
    <w:r w:rsidRPr="00086C8F">
      <w:rPr>
        <w:rFonts w:ascii="Arial" w:hAnsi="Arial" w:cs="Arial"/>
        <w:b/>
        <w:sz w:val="18"/>
        <w:szCs w:val="18"/>
      </w:rPr>
      <w:instrText>PAGE  \* Arabic  \* MERGEFORMAT</w:instrText>
    </w:r>
    <w:r w:rsidRPr="00086C8F">
      <w:rPr>
        <w:rFonts w:ascii="Arial" w:hAnsi="Arial" w:cs="Arial"/>
        <w:b/>
        <w:sz w:val="18"/>
        <w:szCs w:val="18"/>
      </w:rPr>
      <w:fldChar w:fldCharType="separate"/>
    </w:r>
    <w:r w:rsidR="00174432">
      <w:rPr>
        <w:rFonts w:ascii="Arial" w:hAnsi="Arial" w:cs="Arial"/>
        <w:b/>
        <w:noProof/>
        <w:sz w:val="18"/>
        <w:szCs w:val="18"/>
      </w:rPr>
      <w:t>3</w:t>
    </w:r>
    <w:r w:rsidRPr="00086C8F">
      <w:rPr>
        <w:rFonts w:ascii="Arial" w:hAnsi="Arial" w:cs="Arial"/>
        <w:b/>
        <w:sz w:val="18"/>
        <w:szCs w:val="18"/>
      </w:rPr>
      <w:fldChar w:fldCharType="end"/>
    </w:r>
    <w:r w:rsidRPr="00086C8F">
      <w:rPr>
        <w:rFonts w:ascii="Arial" w:hAnsi="Arial" w:cs="Arial"/>
        <w:sz w:val="18"/>
        <w:szCs w:val="18"/>
      </w:rPr>
      <w:t xml:space="preserve"> van </w:t>
    </w:r>
    <w:r w:rsidRPr="00086C8F">
      <w:rPr>
        <w:rFonts w:ascii="Arial" w:hAnsi="Arial" w:cs="Arial"/>
        <w:b/>
        <w:sz w:val="18"/>
        <w:szCs w:val="18"/>
      </w:rPr>
      <w:fldChar w:fldCharType="begin"/>
    </w:r>
    <w:r w:rsidRPr="00086C8F">
      <w:rPr>
        <w:rFonts w:ascii="Arial" w:hAnsi="Arial" w:cs="Arial"/>
        <w:b/>
        <w:sz w:val="18"/>
        <w:szCs w:val="18"/>
      </w:rPr>
      <w:instrText>NUMPAGES  \* Arabic  \* MERGEFORMAT</w:instrText>
    </w:r>
    <w:r w:rsidRPr="00086C8F">
      <w:rPr>
        <w:rFonts w:ascii="Arial" w:hAnsi="Arial" w:cs="Arial"/>
        <w:b/>
        <w:sz w:val="18"/>
        <w:szCs w:val="18"/>
      </w:rPr>
      <w:fldChar w:fldCharType="separate"/>
    </w:r>
    <w:r w:rsidR="00174432">
      <w:rPr>
        <w:rFonts w:ascii="Arial" w:hAnsi="Arial" w:cs="Arial"/>
        <w:b/>
        <w:noProof/>
        <w:sz w:val="18"/>
        <w:szCs w:val="18"/>
      </w:rPr>
      <w:t>3</w:t>
    </w:r>
    <w:r w:rsidRPr="00086C8F">
      <w:rPr>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2044" w14:textId="77777777" w:rsidR="00174432" w:rsidRDefault="001744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062F" w14:textId="77777777" w:rsidR="00086C8F" w:rsidRDefault="00086C8F" w:rsidP="00086C8F">
      <w:pPr>
        <w:spacing w:after="0" w:line="240" w:lineRule="auto"/>
      </w:pPr>
      <w:r>
        <w:separator/>
      </w:r>
    </w:p>
  </w:footnote>
  <w:footnote w:type="continuationSeparator" w:id="0">
    <w:p w14:paraId="6AE94963" w14:textId="77777777" w:rsidR="00086C8F" w:rsidRDefault="00086C8F" w:rsidP="00086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D30B" w14:textId="77777777" w:rsidR="00174432" w:rsidRDefault="001744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324488"/>
      <w:docPartObj>
        <w:docPartGallery w:val="Watermarks"/>
        <w:docPartUnique/>
      </w:docPartObj>
    </w:sdtPr>
    <w:sdtEndPr/>
    <w:sdtContent>
      <w:p w14:paraId="700EEF8B" w14:textId="06D6250A" w:rsidR="00174432" w:rsidRDefault="004340F5">
        <w:pPr>
          <w:pStyle w:val="Koptekst"/>
        </w:pPr>
        <w:r>
          <w:pict w14:anchorId="3300E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03E1" w14:textId="77777777" w:rsidR="00174432" w:rsidRDefault="001744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62D"/>
    <w:multiLevelType w:val="hybridMultilevel"/>
    <w:tmpl w:val="EB1E7A54"/>
    <w:lvl w:ilvl="0" w:tplc="9DF68206">
      <w:start w:val="1"/>
      <w:numFmt w:val="decimal"/>
      <w:lvlText w:val="%1."/>
      <w:lvlJc w:val="left"/>
      <w:pPr>
        <w:ind w:left="360" w:hanging="360"/>
      </w:pPr>
    </w:lvl>
    <w:lvl w:ilvl="1" w:tplc="80441352" w:tentative="1">
      <w:start w:val="1"/>
      <w:numFmt w:val="lowerLetter"/>
      <w:lvlText w:val="%2."/>
      <w:lvlJc w:val="left"/>
      <w:pPr>
        <w:ind w:left="1080" w:hanging="360"/>
      </w:pPr>
    </w:lvl>
    <w:lvl w:ilvl="2" w:tplc="82B4C102" w:tentative="1">
      <w:start w:val="1"/>
      <w:numFmt w:val="lowerRoman"/>
      <w:lvlText w:val="%3."/>
      <w:lvlJc w:val="right"/>
      <w:pPr>
        <w:ind w:left="1800" w:hanging="180"/>
      </w:pPr>
    </w:lvl>
    <w:lvl w:ilvl="3" w:tplc="F4449032" w:tentative="1">
      <w:start w:val="1"/>
      <w:numFmt w:val="decimal"/>
      <w:lvlText w:val="%4."/>
      <w:lvlJc w:val="left"/>
      <w:pPr>
        <w:ind w:left="2520" w:hanging="360"/>
      </w:pPr>
    </w:lvl>
    <w:lvl w:ilvl="4" w:tplc="4200795E" w:tentative="1">
      <w:start w:val="1"/>
      <w:numFmt w:val="lowerLetter"/>
      <w:lvlText w:val="%5."/>
      <w:lvlJc w:val="left"/>
      <w:pPr>
        <w:ind w:left="3240" w:hanging="360"/>
      </w:pPr>
    </w:lvl>
    <w:lvl w:ilvl="5" w:tplc="7316A7A6" w:tentative="1">
      <w:start w:val="1"/>
      <w:numFmt w:val="lowerRoman"/>
      <w:lvlText w:val="%6."/>
      <w:lvlJc w:val="right"/>
      <w:pPr>
        <w:ind w:left="3960" w:hanging="180"/>
      </w:pPr>
    </w:lvl>
    <w:lvl w:ilvl="6" w:tplc="3D0A2A52" w:tentative="1">
      <w:start w:val="1"/>
      <w:numFmt w:val="decimal"/>
      <w:lvlText w:val="%7."/>
      <w:lvlJc w:val="left"/>
      <w:pPr>
        <w:ind w:left="4680" w:hanging="360"/>
      </w:pPr>
    </w:lvl>
    <w:lvl w:ilvl="7" w:tplc="116A67B0" w:tentative="1">
      <w:start w:val="1"/>
      <w:numFmt w:val="lowerLetter"/>
      <w:lvlText w:val="%8."/>
      <w:lvlJc w:val="left"/>
      <w:pPr>
        <w:ind w:left="5400" w:hanging="360"/>
      </w:pPr>
    </w:lvl>
    <w:lvl w:ilvl="8" w:tplc="35F6A19E" w:tentative="1">
      <w:start w:val="1"/>
      <w:numFmt w:val="lowerRoman"/>
      <w:lvlText w:val="%9."/>
      <w:lvlJc w:val="right"/>
      <w:pPr>
        <w:ind w:left="6120" w:hanging="180"/>
      </w:pPr>
    </w:lvl>
  </w:abstractNum>
  <w:abstractNum w:abstractNumId="1" w15:restartNumberingAfterBreak="0">
    <w:nsid w:val="15505D1A"/>
    <w:multiLevelType w:val="hybridMultilevel"/>
    <w:tmpl w:val="6B32FB94"/>
    <w:lvl w:ilvl="0" w:tplc="F024236A">
      <w:start w:val="1"/>
      <w:numFmt w:val="decimal"/>
      <w:lvlText w:val="%1."/>
      <w:lvlJc w:val="left"/>
      <w:pPr>
        <w:ind w:left="1440" w:hanging="360"/>
      </w:pPr>
      <w:rPr>
        <w:rFonts w:ascii="Arial" w:eastAsia="Times New Roman" w:hAnsi="Arial" w:cs="Arial"/>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7F135DE"/>
    <w:multiLevelType w:val="hybridMultilevel"/>
    <w:tmpl w:val="67FC8FE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3CD03E7"/>
    <w:multiLevelType w:val="hybridMultilevel"/>
    <w:tmpl w:val="02BE7130"/>
    <w:lvl w:ilvl="0" w:tplc="C4BE5CDA">
      <w:start w:val="183"/>
      <w:numFmt w:val="bullet"/>
      <w:lvlText w:val="-"/>
      <w:lvlJc w:val="left"/>
      <w:pPr>
        <w:tabs>
          <w:tab w:val="num" w:pos="720"/>
        </w:tabs>
        <w:ind w:left="720" w:hanging="360"/>
      </w:pPr>
      <w:rPr>
        <w:rFonts w:ascii="Arial" w:eastAsia="Times New Roman" w:hAnsi="Arial" w:cs="Arial" w:hint="default"/>
      </w:rPr>
    </w:lvl>
    <w:lvl w:ilvl="1" w:tplc="4D146FC4">
      <w:start w:val="3"/>
      <w:numFmt w:val="bullet"/>
      <w:lvlText w:val=""/>
      <w:lvlJc w:val="left"/>
      <w:pPr>
        <w:tabs>
          <w:tab w:val="num" w:pos="1800"/>
        </w:tabs>
        <w:ind w:left="1800" w:hanging="720"/>
      </w:pPr>
      <w:rPr>
        <w:rFonts w:ascii="Symbol" w:eastAsia="Times New Roman" w:hAnsi="Symbo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D59E4"/>
    <w:multiLevelType w:val="hybridMultilevel"/>
    <w:tmpl w:val="98EAB0D2"/>
    <w:lvl w:ilvl="0" w:tplc="A36E55B6">
      <w:start w:val="1"/>
      <w:numFmt w:val="lowerLetter"/>
      <w:lvlText w:val="%1."/>
      <w:lvlJc w:val="left"/>
      <w:pPr>
        <w:ind w:left="1070" w:hanging="360"/>
      </w:pPr>
      <w:rPr>
        <w:i w:val="0"/>
        <w:iCs w:val="0"/>
      </w:rPr>
    </w:lvl>
    <w:lvl w:ilvl="1" w:tplc="AC3AC668" w:tentative="1">
      <w:start w:val="1"/>
      <w:numFmt w:val="lowerLetter"/>
      <w:lvlText w:val="%2."/>
      <w:lvlJc w:val="left"/>
      <w:pPr>
        <w:ind w:left="1440" w:hanging="360"/>
      </w:pPr>
    </w:lvl>
    <w:lvl w:ilvl="2" w:tplc="2482D840" w:tentative="1">
      <w:start w:val="1"/>
      <w:numFmt w:val="lowerRoman"/>
      <w:lvlText w:val="%3."/>
      <w:lvlJc w:val="right"/>
      <w:pPr>
        <w:ind w:left="2160" w:hanging="180"/>
      </w:pPr>
    </w:lvl>
    <w:lvl w:ilvl="3" w:tplc="BC7EAC86" w:tentative="1">
      <w:start w:val="1"/>
      <w:numFmt w:val="decimal"/>
      <w:lvlText w:val="%4."/>
      <w:lvlJc w:val="left"/>
      <w:pPr>
        <w:ind w:left="2880" w:hanging="360"/>
      </w:pPr>
    </w:lvl>
    <w:lvl w:ilvl="4" w:tplc="175A48DC" w:tentative="1">
      <w:start w:val="1"/>
      <w:numFmt w:val="lowerLetter"/>
      <w:lvlText w:val="%5."/>
      <w:lvlJc w:val="left"/>
      <w:pPr>
        <w:ind w:left="3600" w:hanging="360"/>
      </w:pPr>
    </w:lvl>
    <w:lvl w:ilvl="5" w:tplc="8D380136" w:tentative="1">
      <w:start w:val="1"/>
      <w:numFmt w:val="lowerRoman"/>
      <w:lvlText w:val="%6."/>
      <w:lvlJc w:val="right"/>
      <w:pPr>
        <w:ind w:left="4320" w:hanging="180"/>
      </w:pPr>
    </w:lvl>
    <w:lvl w:ilvl="6" w:tplc="E8303D6C" w:tentative="1">
      <w:start w:val="1"/>
      <w:numFmt w:val="decimal"/>
      <w:lvlText w:val="%7."/>
      <w:lvlJc w:val="left"/>
      <w:pPr>
        <w:ind w:left="5040" w:hanging="360"/>
      </w:pPr>
    </w:lvl>
    <w:lvl w:ilvl="7" w:tplc="AE2A2216" w:tentative="1">
      <w:start w:val="1"/>
      <w:numFmt w:val="lowerLetter"/>
      <w:lvlText w:val="%8."/>
      <w:lvlJc w:val="left"/>
      <w:pPr>
        <w:ind w:left="5760" w:hanging="360"/>
      </w:pPr>
    </w:lvl>
    <w:lvl w:ilvl="8" w:tplc="295AA570" w:tentative="1">
      <w:start w:val="1"/>
      <w:numFmt w:val="lowerRoman"/>
      <w:lvlText w:val="%9."/>
      <w:lvlJc w:val="right"/>
      <w:pPr>
        <w:ind w:left="6480" w:hanging="180"/>
      </w:pPr>
    </w:lvl>
  </w:abstractNum>
  <w:abstractNum w:abstractNumId="5" w15:restartNumberingAfterBreak="0">
    <w:nsid w:val="4A446186"/>
    <w:multiLevelType w:val="hybridMultilevel"/>
    <w:tmpl w:val="84F416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A5E3060"/>
    <w:multiLevelType w:val="hybridMultilevel"/>
    <w:tmpl w:val="1F30DB8E"/>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D01FC2"/>
    <w:multiLevelType w:val="hybridMultilevel"/>
    <w:tmpl w:val="FCA25E50"/>
    <w:lvl w:ilvl="0" w:tplc="0413000F">
      <w:start w:val="1"/>
      <w:numFmt w:val="decimal"/>
      <w:lvlText w:val="%1."/>
      <w:lvlJc w:val="left"/>
      <w:pPr>
        <w:ind w:left="360" w:hanging="360"/>
      </w:p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EC932C7"/>
    <w:multiLevelType w:val="hybridMultilevel"/>
    <w:tmpl w:val="752463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F3D0FB9"/>
    <w:multiLevelType w:val="hybridMultilevel"/>
    <w:tmpl w:val="C8DAD86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D6066A0"/>
    <w:multiLevelType w:val="hybridMultilevel"/>
    <w:tmpl w:val="98EAB0D2"/>
    <w:lvl w:ilvl="0" w:tplc="FFFFFFFF">
      <w:start w:val="1"/>
      <w:numFmt w:val="lowerLetter"/>
      <w:lvlText w:val="%1."/>
      <w:lvlJc w:val="left"/>
      <w:pPr>
        <w:ind w:left="107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9C30CA"/>
    <w:multiLevelType w:val="hybridMultilevel"/>
    <w:tmpl w:val="E37486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474660A"/>
    <w:multiLevelType w:val="hybridMultilevel"/>
    <w:tmpl w:val="386E5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6F27620"/>
    <w:multiLevelType w:val="hybridMultilevel"/>
    <w:tmpl w:val="151E679C"/>
    <w:lvl w:ilvl="0" w:tplc="65AAC19E">
      <w:start w:val="1"/>
      <w:numFmt w:val="decimal"/>
      <w:lvlText w:val="%1."/>
      <w:lvlJc w:val="left"/>
      <w:pPr>
        <w:ind w:left="720" w:hanging="360"/>
      </w:pPr>
    </w:lvl>
    <w:lvl w:ilvl="1" w:tplc="813418BA">
      <w:start w:val="1"/>
      <w:numFmt w:val="lowerLetter"/>
      <w:lvlText w:val="%2."/>
      <w:lvlJc w:val="left"/>
      <w:pPr>
        <w:ind w:left="1440" w:hanging="360"/>
      </w:pPr>
    </w:lvl>
    <w:lvl w:ilvl="2" w:tplc="EA08C674" w:tentative="1">
      <w:start w:val="1"/>
      <w:numFmt w:val="lowerRoman"/>
      <w:lvlText w:val="%3."/>
      <w:lvlJc w:val="right"/>
      <w:pPr>
        <w:ind w:left="2160" w:hanging="180"/>
      </w:pPr>
    </w:lvl>
    <w:lvl w:ilvl="3" w:tplc="D826AC44" w:tentative="1">
      <w:start w:val="1"/>
      <w:numFmt w:val="decimal"/>
      <w:lvlText w:val="%4."/>
      <w:lvlJc w:val="left"/>
      <w:pPr>
        <w:ind w:left="2880" w:hanging="360"/>
      </w:pPr>
    </w:lvl>
    <w:lvl w:ilvl="4" w:tplc="34228184" w:tentative="1">
      <w:start w:val="1"/>
      <w:numFmt w:val="lowerLetter"/>
      <w:lvlText w:val="%5."/>
      <w:lvlJc w:val="left"/>
      <w:pPr>
        <w:ind w:left="3600" w:hanging="360"/>
      </w:pPr>
    </w:lvl>
    <w:lvl w:ilvl="5" w:tplc="38E07062" w:tentative="1">
      <w:start w:val="1"/>
      <w:numFmt w:val="lowerRoman"/>
      <w:lvlText w:val="%6."/>
      <w:lvlJc w:val="right"/>
      <w:pPr>
        <w:ind w:left="4320" w:hanging="180"/>
      </w:pPr>
    </w:lvl>
    <w:lvl w:ilvl="6" w:tplc="E766EFD4" w:tentative="1">
      <w:start w:val="1"/>
      <w:numFmt w:val="decimal"/>
      <w:lvlText w:val="%7."/>
      <w:lvlJc w:val="left"/>
      <w:pPr>
        <w:ind w:left="5040" w:hanging="360"/>
      </w:pPr>
    </w:lvl>
    <w:lvl w:ilvl="7" w:tplc="376EDA48" w:tentative="1">
      <w:start w:val="1"/>
      <w:numFmt w:val="lowerLetter"/>
      <w:lvlText w:val="%8."/>
      <w:lvlJc w:val="left"/>
      <w:pPr>
        <w:ind w:left="5760" w:hanging="360"/>
      </w:pPr>
    </w:lvl>
    <w:lvl w:ilvl="8" w:tplc="8CB45988" w:tentative="1">
      <w:start w:val="1"/>
      <w:numFmt w:val="lowerRoman"/>
      <w:lvlText w:val="%9."/>
      <w:lvlJc w:val="right"/>
      <w:pPr>
        <w:ind w:left="6480" w:hanging="180"/>
      </w:pPr>
    </w:lvl>
  </w:abstractNum>
  <w:abstractNum w:abstractNumId="14" w15:restartNumberingAfterBreak="0">
    <w:nsid w:val="776D6A36"/>
    <w:multiLevelType w:val="multilevel"/>
    <w:tmpl w:val="BFF4970E"/>
    <w:lvl w:ilvl="0">
      <w:start w:val="1"/>
      <w:numFmt w:val="decimal"/>
      <w:lvlText w:val="%1."/>
      <w:lvlJc w:val="left"/>
      <w:pPr>
        <w:tabs>
          <w:tab w:val="num" w:pos="705"/>
        </w:tabs>
        <w:ind w:left="705" w:hanging="705"/>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7A92025A"/>
    <w:multiLevelType w:val="hybridMultilevel"/>
    <w:tmpl w:val="0C52F1AA"/>
    <w:lvl w:ilvl="0" w:tplc="96FCB024">
      <w:start w:val="1"/>
      <w:numFmt w:val="decimal"/>
      <w:lvlText w:val="%1."/>
      <w:lvlJc w:val="left"/>
      <w:pPr>
        <w:ind w:left="1440" w:hanging="360"/>
      </w:pPr>
      <w:rPr>
        <w:rFonts w:ascii="Arial" w:eastAsia="Times New Roman" w:hAnsi="Arial" w:cs="Arial"/>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971940558">
    <w:abstractNumId w:val="14"/>
  </w:num>
  <w:num w:numId="2" w16cid:durableId="738133917">
    <w:abstractNumId w:val="3"/>
  </w:num>
  <w:num w:numId="3" w16cid:durableId="1677346606">
    <w:abstractNumId w:val="5"/>
  </w:num>
  <w:num w:numId="4" w16cid:durableId="815875133">
    <w:abstractNumId w:val="8"/>
  </w:num>
  <w:num w:numId="5" w16cid:durableId="1674456939">
    <w:abstractNumId w:val="2"/>
  </w:num>
  <w:num w:numId="6" w16cid:durableId="1295866558">
    <w:abstractNumId w:val="11"/>
  </w:num>
  <w:num w:numId="7" w16cid:durableId="1767537111">
    <w:abstractNumId w:val="9"/>
  </w:num>
  <w:num w:numId="8" w16cid:durableId="409356272">
    <w:abstractNumId w:val="7"/>
  </w:num>
  <w:num w:numId="9" w16cid:durableId="1348363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5301109">
    <w:abstractNumId w:val="15"/>
  </w:num>
  <w:num w:numId="11" w16cid:durableId="1668240380">
    <w:abstractNumId w:val="1"/>
  </w:num>
  <w:num w:numId="12" w16cid:durableId="560017752">
    <w:abstractNumId w:val="12"/>
  </w:num>
  <w:num w:numId="13" w16cid:durableId="317685274">
    <w:abstractNumId w:val="6"/>
  </w:num>
  <w:num w:numId="14" w16cid:durableId="213543305">
    <w:abstractNumId w:val="4"/>
  </w:num>
  <w:num w:numId="15" w16cid:durableId="2043702213">
    <w:abstractNumId w:val="13"/>
  </w:num>
  <w:num w:numId="16" w16cid:durableId="711997671">
    <w:abstractNumId w:val="0"/>
  </w:num>
  <w:num w:numId="17" w16cid:durableId="1172531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C8F"/>
    <w:rsid w:val="00020DC0"/>
    <w:rsid w:val="000440F8"/>
    <w:rsid w:val="00072EF3"/>
    <w:rsid w:val="0008295C"/>
    <w:rsid w:val="0008334C"/>
    <w:rsid w:val="00086C8F"/>
    <w:rsid w:val="000A2F50"/>
    <w:rsid w:val="000D72F4"/>
    <w:rsid w:val="000E1A68"/>
    <w:rsid w:val="000F3212"/>
    <w:rsid w:val="00107423"/>
    <w:rsid w:val="00107447"/>
    <w:rsid w:val="001263CD"/>
    <w:rsid w:val="00130C0D"/>
    <w:rsid w:val="00136755"/>
    <w:rsid w:val="00140F38"/>
    <w:rsid w:val="00157160"/>
    <w:rsid w:val="00174432"/>
    <w:rsid w:val="001B2954"/>
    <w:rsid w:val="001C4527"/>
    <w:rsid w:val="0021740B"/>
    <w:rsid w:val="00222BD3"/>
    <w:rsid w:val="00225C4C"/>
    <w:rsid w:val="002325C2"/>
    <w:rsid w:val="00242186"/>
    <w:rsid w:val="00247840"/>
    <w:rsid w:val="002840DC"/>
    <w:rsid w:val="002926D3"/>
    <w:rsid w:val="002955CB"/>
    <w:rsid w:val="002A4010"/>
    <w:rsid w:val="002B2DF2"/>
    <w:rsid w:val="002C4BC7"/>
    <w:rsid w:val="002F6FC6"/>
    <w:rsid w:val="003007E4"/>
    <w:rsid w:val="0030131A"/>
    <w:rsid w:val="00302946"/>
    <w:rsid w:val="00303F85"/>
    <w:rsid w:val="00330A8A"/>
    <w:rsid w:val="00365752"/>
    <w:rsid w:val="003668C2"/>
    <w:rsid w:val="00367C7C"/>
    <w:rsid w:val="00375FCF"/>
    <w:rsid w:val="00382B14"/>
    <w:rsid w:val="00384374"/>
    <w:rsid w:val="00390CB1"/>
    <w:rsid w:val="00391F57"/>
    <w:rsid w:val="00397A2F"/>
    <w:rsid w:val="003C2B3D"/>
    <w:rsid w:val="003D0378"/>
    <w:rsid w:val="003E2579"/>
    <w:rsid w:val="003E6C92"/>
    <w:rsid w:val="003F7B0C"/>
    <w:rsid w:val="004060DE"/>
    <w:rsid w:val="004340F5"/>
    <w:rsid w:val="00441089"/>
    <w:rsid w:val="00441E01"/>
    <w:rsid w:val="004668EC"/>
    <w:rsid w:val="004854CD"/>
    <w:rsid w:val="004A33CE"/>
    <w:rsid w:val="004B3DDD"/>
    <w:rsid w:val="004C10B5"/>
    <w:rsid w:val="004E4893"/>
    <w:rsid w:val="004F1380"/>
    <w:rsid w:val="0050653B"/>
    <w:rsid w:val="00523E82"/>
    <w:rsid w:val="005242B0"/>
    <w:rsid w:val="00527B66"/>
    <w:rsid w:val="00595B59"/>
    <w:rsid w:val="005A03AA"/>
    <w:rsid w:val="005B5B0A"/>
    <w:rsid w:val="005C4760"/>
    <w:rsid w:val="005C4789"/>
    <w:rsid w:val="005E3994"/>
    <w:rsid w:val="005E46A0"/>
    <w:rsid w:val="00602705"/>
    <w:rsid w:val="00607853"/>
    <w:rsid w:val="00625411"/>
    <w:rsid w:val="00634134"/>
    <w:rsid w:val="00646580"/>
    <w:rsid w:val="00666764"/>
    <w:rsid w:val="00693055"/>
    <w:rsid w:val="006A45B4"/>
    <w:rsid w:val="006C2CB3"/>
    <w:rsid w:val="006D73CD"/>
    <w:rsid w:val="006F2609"/>
    <w:rsid w:val="006F43D3"/>
    <w:rsid w:val="007544E8"/>
    <w:rsid w:val="00767CAD"/>
    <w:rsid w:val="007709A2"/>
    <w:rsid w:val="0078502B"/>
    <w:rsid w:val="007C45A0"/>
    <w:rsid w:val="007D479A"/>
    <w:rsid w:val="007F0891"/>
    <w:rsid w:val="008046A7"/>
    <w:rsid w:val="008158CD"/>
    <w:rsid w:val="0082708B"/>
    <w:rsid w:val="00830B0D"/>
    <w:rsid w:val="00831896"/>
    <w:rsid w:val="00852C71"/>
    <w:rsid w:val="00853B73"/>
    <w:rsid w:val="0088062A"/>
    <w:rsid w:val="0089227F"/>
    <w:rsid w:val="008944F0"/>
    <w:rsid w:val="008A1E0D"/>
    <w:rsid w:val="008C1DE1"/>
    <w:rsid w:val="008E0A2E"/>
    <w:rsid w:val="008E67B4"/>
    <w:rsid w:val="00907396"/>
    <w:rsid w:val="00930E94"/>
    <w:rsid w:val="0093323E"/>
    <w:rsid w:val="0094448E"/>
    <w:rsid w:val="0096653E"/>
    <w:rsid w:val="009919FC"/>
    <w:rsid w:val="0099739F"/>
    <w:rsid w:val="009A13B1"/>
    <w:rsid w:val="009A4D14"/>
    <w:rsid w:val="009B2AEB"/>
    <w:rsid w:val="009C78DB"/>
    <w:rsid w:val="009D4165"/>
    <w:rsid w:val="00A10E31"/>
    <w:rsid w:val="00A350B0"/>
    <w:rsid w:val="00A57763"/>
    <w:rsid w:val="00A63298"/>
    <w:rsid w:val="00A66613"/>
    <w:rsid w:val="00AB21AE"/>
    <w:rsid w:val="00AF0862"/>
    <w:rsid w:val="00AF1B9E"/>
    <w:rsid w:val="00B23873"/>
    <w:rsid w:val="00B25FAD"/>
    <w:rsid w:val="00B35832"/>
    <w:rsid w:val="00B625FD"/>
    <w:rsid w:val="00B72617"/>
    <w:rsid w:val="00B80C54"/>
    <w:rsid w:val="00B85395"/>
    <w:rsid w:val="00B90650"/>
    <w:rsid w:val="00BB6D0F"/>
    <w:rsid w:val="00BC0822"/>
    <w:rsid w:val="00BF5394"/>
    <w:rsid w:val="00C02693"/>
    <w:rsid w:val="00C04CCD"/>
    <w:rsid w:val="00C1268F"/>
    <w:rsid w:val="00C17408"/>
    <w:rsid w:val="00C25C27"/>
    <w:rsid w:val="00C42699"/>
    <w:rsid w:val="00C733E5"/>
    <w:rsid w:val="00C73E22"/>
    <w:rsid w:val="00CA769D"/>
    <w:rsid w:val="00CD3C8C"/>
    <w:rsid w:val="00D03DD3"/>
    <w:rsid w:val="00D06D5C"/>
    <w:rsid w:val="00D161AD"/>
    <w:rsid w:val="00D33FF3"/>
    <w:rsid w:val="00D446C8"/>
    <w:rsid w:val="00D46E39"/>
    <w:rsid w:val="00D60CA0"/>
    <w:rsid w:val="00D61258"/>
    <w:rsid w:val="00D63CFE"/>
    <w:rsid w:val="00D81065"/>
    <w:rsid w:val="00D83C97"/>
    <w:rsid w:val="00D91698"/>
    <w:rsid w:val="00D95A6A"/>
    <w:rsid w:val="00DB2632"/>
    <w:rsid w:val="00DC5F5B"/>
    <w:rsid w:val="00DF3F35"/>
    <w:rsid w:val="00E0158A"/>
    <w:rsid w:val="00E03B8C"/>
    <w:rsid w:val="00E17822"/>
    <w:rsid w:val="00E20341"/>
    <w:rsid w:val="00E24326"/>
    <w:rsid w:val="00E31F6B"/>
    <w:rsid w:val="00E51FB1"/>
    <w:rsid w:val="00E80774"/>
    <w:rsid w:val="00E82696"/>
    <w:rsid w:val="00E932CF"/>
    <w:rsid w:val="00E97A09"/>
    <w:rsid w:val="00ED6B15"/>
    <w:rsid w:val="00EE2734"/>
    <w:rsid w:val="00F27D59"/>
    <w:rsid w:val="00F57F04"/>
    <w:rsid w:val="00F717D6"/>
    <w:rsid w:val="00F825EE"/>
    <w:rsid w:val="00F84F5D"/>
    <w:rsid w:val="00F92F5D"/>
    <w:rsid w:val="00FA0799"/>
    <w:rsid w:val="00FE1922"/>
    <w:rsid w:val="00FE48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4E65A10B"/>
  <w15:docId w15:val="{6AF3D0B3-69A7-4A32-88C6-5A8586FF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6C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6C8F"/>
  </w:style>
  <w:style w:type="paragraph" w:styleId="Voettekst">
    <w:name w:val="footer"/>
    <w:basedOn w:val="Standaard"/>
    <w:link w:val="VoettekstChar"/>
    <w:uiPriority w:val="99"/>
    <w:unhideWhenUsed/>
    <w:rsid w:val="00086C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6C8F"/>
  </w:style>
  <w:style w:type="paragraph" w:styleId="Ballontekst">
    <w:name w:val="Balloon Text"/>
    <w:basedOn w:val="Standaard"/>
    <w:link w:val="BallontekstChar"/>
    <w:uiPriority w:val="99"/>
    <w:semiHidden/>
    <w:unhideWhenUsed/>
    <w:rsid w:val="00086C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6C8F"/>
    <w:rPr>
      <w:rFonts w:ascii="Tahoma" w:hAnsi="Tahoma" w:cs="Tahoma"/>
      <w:sz w:val="16"/>
      <w:szCs w:val="16"/>
    </w:rPr>
  </w:style>
  <w:style w:type="paragraph" w:styleId="Plattetekst">
    <w:name w:val="Body Text"/>
    <w:basedOn w:val="Standaard"/>
    <w:link w:val="PlattetekstChar"/>
    <w:semiHidden/>
    <w:rsid w:val="00C73E22"/>
    <w:pPr>
      <w:tabs>
        <w:tab w:val="num" w:pos="426"/>
        <w:tab w:val="left" w:pos="567"/>
        <w:tab w:val="left" w:pos="993"/>
      </w:tabs>
      <w:spacing w:after="0" w:line="360" w:lineRule="auto"/>
      <w:jc w:val="both"/>
    </w:pPr>
    <w:rPr>
      <w:rFonts w:ascii="Arial" w:eastAsia="Times New Roman" w:hAnsi="Arial" w:cs="Arial"/>
      <w:sz w:val="20"/>
      <w:szCs w:val="20"/>
      <w:lang w:eastAsia="nl-NL"/>
    </w:rPr>
  </w:style>
  <w:style w:type="character" w:customStyle="1" w:styleId="PlattetekstChar">
    <w:name w:val="Platte tekst Char"/>
    <w:basedOn w:val="Standaardalinea-lettertype"/>
    <w:link w:val="Plattetekst"/>
    <w:semiHidden/>
    <w:rsid w:val="00C73E22"/>
    <w:rPr>
      <w:rFonts w:ascii="Arial" w:eastAsia="Times New Roman" w:hAnsi="Arial" w:cs="Arial"/>
      <w:sz w:val="20"/>
      <w:szCs w:val="20"/>
      <w:lang w:eastAsia="nl-NL"/>
    </w:rPr>
  </w:style>
  <w:style w:type="paragraph" w:styleId="Lijstalinea">
    <w:name w:val="List Paragraph"/>
    <w:basedOn w:val="Standaard"/>
    <w:uiPriority w:val="34"/>
    <w:qFormat/>
    <w:rsid w:val="00BF5394"/>
    <w:pPr>
      <w:ind w:left="720"/>
      <w:contextualSpacing/>
    </w:pPr>
  </w:style>
  <w:style w:type="paragraph" w:customStyle="1" w:styleId="xmsonormal">
    <w:name w:val="x_msonormal"/>
    <w:basedOn w:val="Standaard"/>
    <w:rsid w:val="005E3994"/>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5E39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15299">
      <w:bodyDiv w:val="1"/>
      <w:marLeft w:val="0"/>
      <w:marRight w:val="0"/>
      <w:marTop w:val="0"/>
      <w:marBottom w:val="0"/>
      <w:divBdr>
        <w:top w:val="none" w:sz="0" w:space="0" w:color="auto"/>
        <w:left w:val="none" w:sz="0" w:space="0" w:color="auto"/>
        <w:bottom w:val="none" w:sz="0" w:space="0" w:color="auto"/>
        <w:right w:val="none" w:sz="0" w:space="0" w:color="auto"/>
      </w:divBdr>
    </w:div>
    <w:div w:id="1080298947">
      <w:bodyDiv w:val="1"/>
      <w:marLeft w:val="0"/>
      <w:marRight w:val="0"/>
      <w:marTop w:val="0"/>
      <w:marBottom w:val="0"/>
      <w:divBdr>
        <w:top w:val="none" w:sz="0" w:space="0" w:color="auto"/>
        <w:left w:val="none" w:sz="0" w:space="0" w:color="auto"/>
        <w:bottom w:val="none" w:sz="0" w:space="0" w:color="auto"/>
        <w:right w:val="none" w:sz="0" w:space="0" w:color="auto"/>
      </w:divBdr>
    </w:div>
    <w:div w:id="1422751788">
      <w:bodyDiv w:val="1"/>
      <w:marLeft w:val="0"/>
      <w:marRight w:val="0"/>
      <w:marTop w:val="0"/>
      <w:marBottom w:val="0"/>
      <w:divBdr>
        <w:top w:val="none" w:sz="0" w:space="0" w:color="auto"/>
        <w:left w:val="none" w:sz="0" w:space="0" w:color="auto"/>
        <w:bottom w:val="none" w:sz="0" w:space="0" w:color="auto"/>
        <w:right w:val="none" w:sz="0" w:space="0" w:color="auto"/>
      </w:divBdr>
    </w:div>
    <w:div w:id="1465848993">
      <w:bodyDiv w:val="1"/>
      <w:marLeft w:val="0"/>
      <w:marRight w:val="0"/>
      <w:marTop w:val="0"/>
      <w:marBottom w:val="0"/>
      <w:divBdr>
        <w:top w:val="none" w:sz="0" w:space="0" w:color="auto"/>
        <w:left w:val="none" w:sz="0" w:space="0" w:color="auto"/>
        <w:bottom w:val="none" w:sz="0" w:space="0" w:color="auto"/>
        <w:right w:val="none" w:sz="0" w:space="0" w:color="auto"/>
      </w:divBdr>
    </w:div>
    <w:div w:id="16251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2051</Words>
  <Characters>11285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Gemeente Assen</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Anneke Oost</dc:creator>
  <cp:lastModifiedBy>Tina Meijers</cp:lastModifiedBy>
  <cp:revision>4</cp:revision>
  <cp:lastPrinted>2014-04-24T07:25:00Z</cp:lastPrinted>
  <dcterms:created xsi:type="dcterms:W3CDTF">2026-01-14T10:34:00Z</dcterms:created>
  <dcterms:modified xsi:type="dcterms:W3CDTF">2026-01-14T12:35:00Z</dcterms:modified>
</cp:coreProperties>
</file>