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B0050D4" w:rsidR="001A3EA1" w:rsidRDefault="004C4E0C" w:rsidP="001A3EA1">
      <w:pPr>
        <w:pStyle w:val="Kop1"/>
        <w:rPr>
          <w:lang w:eastAsia="nl-NL"/>
        </w:rPr>
      </w:pPr>
      <w:r w:rsidRPr="120FD201">
        <w:rPr>
          <w:lang w:eastAsia="nl-NL"/>
        </w:rPr>
        <w:t xml:space="preserve">Concept </w:t>
      </w:r>
      <w:r w:rsidR="001A3EA1" w:rsidRPr="120FD201">
        <w:rPr>
          <w:lang w:eastAsia="nl-NL"/>
        </w:rPr>
        <w:t xml:space="preserve">Overeenkomst </w:t>
      </w:r>
    </w:p>
    <w:p w14:paraId="232E7866" w14:textId="2B9D5AFA" w:rsidR="003E79FE" w:rsidRDefault="003E79FE" w:rsidP="120FD201">
      <w:pPr>
        <w:pStyle w:val="Geenafstand"/>
        <w:rPr>
          <w:lang w:eastAsia="nl-NL"/>
        </w:rPr>
      </w:pPr>
      <w:r w:rsidRPr="001B0883">
        <w:rPr>
          <w:rFonts w:eastAsiaTheme="majorEastAsia" w:cstheme="majorBidi"/>
          <w:b/>
          <w:bCs/>
          <w:sz w:val="24"/>
          <w:szCs w:val="24"/>
          <w:lang w:eastAsia="nl-NL"/>
        </w:rPr>
        <w:t xml:space="preserve">Europees openbare aanbesteding </w:t>
      </w:r>
      <w:r w:rsidR="001B0883">
        <w:rPr>
          <w:rFonts w:eastAsiaTheme="majorEastAsia" w:cstheme="majorBidi"/>
          <w:b/>
          <w:bCs/>
          <w:sz w:val="24"/>
          <w:szCs w:val="24"/>
          <w:lang w:eastAsia="nl-NL"/>
        </w:rPr>
        <w:t>Levering en onderhoud robotmaaiers</w:t>
      </w:r>
    </w:p>
    <w:p w14:paraId="48CD9B59" w14:textId="77777777" w:rsidR="001A3EA1" w:rsidRPr="001A3EA1" w:rsidRDefault="001A3EA1" w:rsidP="3D9D2EFB">
      <w:pPr>
        <w:widowControl w:val="0"/>
        <w:autoSpaceDE w:val="0"/>
        <w:autoSpaceDN w:val="0"/>
        <w:adjustRightInd w:val="0"/>
        <w:spacing w:line="240" w:lineRule="auto"/>
        <w:rPr>
          <w:rFonts w:eastAsia="MS Mincho" w:cs="Arial"/>
          <w:b/>
          <w:bCs/>
          <w:color w:val="312E2F"/>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27BB7675"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1B0883" w:rsidRPr="001B0883">
        <w:rPr>
          <w:rFonts w:eastAsia="MS Mincho" w:cs="Arial"/>
          <w:color w:val="312E2F"/>
          <w:szCs w:val="20"/>
          <w:lang w:eastAsia="nl-NL"/>
        </w:rPr>
        <w:t>Z.HHL.083990</w:t>
      </w:r>
      <w:r w:rsidR="00C2672B">
        <w:rPr>
          <w:rFonts w:eastAsia="MS Mincho" w:cs="Arial"/>
          <w:color w:val="312E2F"/>
          <w:szCs w:val="20"/>
          <w:lang w:eastAsia="nl-NL"/>
        </w:rPr>
        <w:t>/</w:t>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08283DFC"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vertegenwoordigd door </w:t>
      </w:r>
      <w:r w:rsidR="002545F1" w:rsidRPr="00A0679D">
        <w:rPr>
          <w:rFonts w:asciiTheme="majorHAnsi" w:hAnsiTheme="majorHAnsi" w:cstheme="majorHAnsi"/>
          <w:szCs w:val="20"/>
        </w:rPr>
        <w:t>de Burgemeester</w:t>
      </w:r>
      <w:r w:rsidRPr="00A0679D">
        <w:rPr>
          <w:rFonts w:asciiTheme="majorHAnsi" w:hAnsiTheme="majorHAnsi" w:cstheme="majorHAnsi"/>
          <w:szCs w:val="20"/>
        </w:rPr>
        <w:t>, de heer</w:t>
      </w:r>
      <w:r w:rsidR="00A0679D" w:rsidRPr="00A0679D">
        <w:rPr>
          <w:rFonts w:asciiTheme="majorHAnsi" w:hAnsiTheme="majorHAnsi" w:cstheme="majorHAnsi"/>
          <w:szCs w:val="20"/>
        </w:rPr>
        <w:t xml:space="preserve"> J.C.F. Broekhuizen</w:t>
      </w:r>
      <w:r w:rsidR="00A0679D">
        <w:rPr>
          <w:rFonts w:asciiTheme="majorHAnsi" w:hAnsiTheme="majorHAnsi" w:cstheme="majorHAnsi"/>
          <w:szCs w:val="20"/>
        </w:rPr>
        <w:t>,</w:t>
      </w:r>
      <w:r w:rsidRPr="00A0679D">
        <w:rPr>
          <w:rFonts w:asciiTheme="majorHAnsi" w:hAnsiTheme="majorHAnsi" w:cstheme="majorHAnsi"/>
          <w:szCs w:val="20"/>
        </w:rPr>
        <w:t xml:space="preserve"> hierna te</w:t>
      </w:r>
      <w:r w:rsidRPr="003E79FE">
        <w:rPr>
          <w:rFonts w:asciiTheme="majorHAnsi" w:hAnsiTheme="majorHAnsi" w:cstheme="majorHAnsi"/>
          <w:szCs w:val="20"/>
        </w:rPr>
        <w:t xml:space="preserv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74AEB6B8"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een </w:t>
      </w:r>
      <w:r w:rsidRPr="00A0679D">
        <w:rPr>
          <w:rFonts w:asciiTheme="majorHAnsi" w:hAnsiTheme="majorHAnsi" w:cstheme="majorHAnsi"/>
          <w:szCs w:val="20"/>
        </w:rPr>
        <w:t>Europese</w:t>
      </w:r>
      <w:r w:rsidR="00A0679D" w:rsidRPr="00A0679D">
        <w:rPr>
          <w:rFonts w:asciiTheme="majorHAnsi" w:hAnsiTheme="majorHAnsi" w:cstheme="majorHAnsi"/>
          <w:szCs w:val="20"/>
        </w:rPr>
        <w:t xml:space="preserve"> </w:t>
      </w:r>
      <w:r w:rsidRPr="00A0679D">
        <w:rPr>
          <w:rFonts w:asciiTheme="majorHAnsi" w:hAnsiTheme="majorHAnsi" w:cstheme="majorHAnsi"/>
          <w:szCs w:val="20"/>
        </w:rPr>
        <w:t xml:space="preserve">aanbestedingsprocedure is gestart voor </w:t>
      </w:r>
      <w:r w:rsidR="00A0679D" w:rsidRPr="00A0679D">
        <w:rPr>
          <w:rFonts w:asciiTheme="majorHAnsi" w:hAnsiTheme="majorHAnsi" w:cstheme="majorHAnsi"/>
          <w:szCs w:val="20"/>
        </w:rPr>
        <w:t>het leveren en onderhouden van robotmaaiers</w:t>
      </w:r>
      <w:r w:rsidR="00C2672B" w:rsidRPr="00A0679D">
        <w:rPr>
          <w:rFonts w:asciiTheme="majorHAnsi" w:hAnsiTheme="majorHAnsi" w:cstheme="majorHAnsi"/>
          <w:szCs w:val="20"/>
        </w:rPr>
        <w:t xml:space="preserve"> </w:t>
      </w:r>
      <w:r w:rsidRPr="00A0679D">
        <w:rPr>
          <w:rFonts w:asciiTheme="majorHAnsi" w:hAnsiTheme="majorHAnsi" w:cstheme="majorHAnsi"/>
          <w:szCs w:val="20"/>
        </w:rPr>
        <w:t>met</w:t>
      </w:r>
      <w:r w:rsidRPr="003E79FE">
        <w:rPr>
          <w:rFonts w:asciiTheme="majorHAnsi" w:hAnsiTheme="majorHAnsi" w:cstheme="majorHAnsi"/>
          <w:szCs w:val="20"/>
        </w:rPr>
        <w:t xml:space="preserve"> kenmerk: </w:t>
      </w:r>
      <w:r w:rsidR="00A0679D" w:rsidRPr="00A0679D">
        <w:rPr>
          <w:rFonts w:asciiTheme="majorHAnsi" w:hAnsiTheme="majorHAnsi" w:cstheme="majorHAnsi"/>
          <w:szCs w:val="20"/>
        </w:rPr>
        <w:t>Z.HHL.083990</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6DA4ADAC"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A0679D">
        <w:rPr>
          <w:rFonts w:asciiTheme="majorHAnsi" w:hAnsiTheme="majorHAnsi" w:cstheme="majorHAnsi"/>
          <w:szCs w:val="20"/>
        </w:rPr>
        <w:t xml:space="preserve">‘’economisch meest voordelige inschrijving op basis van beste prijs-kwaliteitverhouding”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211266A3"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overeenkomst.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3C44F625"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Aard van de overeenkomst</w:t>
      </w:r>
    </w:p>
    <w:p w14:paraId="4B64675A" w14:textId="4EBE3204"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overeenkomst heeft betrekking op </w:t>
      </w:r>
      <w:r w:rsidR="00A0679D">
        <w:rPr>
          <w:rFonts w:asciiTheme="majorHAnsi" w:hAnsiTheme="majorHAnsi" w:cstheme="majorHAnsi"/>
          <w:szCs w:val="20"/>
        </w:rPr>
        <w:t>het leveren en onderhouden van robotmaaiers.</w:t>
      </w:r>
    </w:p>
    <w:p w14:paraId="65DDBCBD" w14:textId="77777777"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De voorwaarden van deze overeenkomst zijn, voor zover aan de orde, van toepassing op alle nadere overeenkomsten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17885D19"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overeenkomst zijn de Algemene </w:t>
      </w:r>
      <w:r w:rsidR="00EB6AEB">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338EB740"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De in de overeenkomst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overeenkomst. Voor zover de overeenkomst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2D5E7E11"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w:t>
      </w:r>
    </w:p>
    <w:p w14:paraId="7F189A93" w14:textId="11BA1F67"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nhoud van deze overeenkomst;</w:t>
      </w:r>
    </w:p>
    <w:p w14:paraId="0BED61CD" w14:textId="799B5598"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426B15">
        <w:rPr>
          <w:rFonts w:cs="Arial"/>
          <w:szCs w:val="20"/>
        </w:rPr>
        <w:t xml:space="preserve">Mercell </w:t>
      </w:r>
      <w:r>
        <w:rPr>
          <w:rFonts w:cs="Arial"/>
          <w:szCs w:val="20"/>
        </w:rPr>
        <w:t xml:space="preserve">opgenomen informatie, als de vragenlijst) </w:t>
      </w:r>
      <w:r w:rsidR="002B3CD8">
        <w:rPr>
          <w:rFonts w:cs="Arial"/>
          <w:szCs w:val="20"/>
        </w:rPr>
        <w:t xml:space="preserve">ten behoeve van de </w:t>
      </w:r>
      <w:r w:rsidR="002B3CD8" w:rsidRPr="00A0679D">
        <w:rPr>
          <w:rFonts w:cs="Arial"/>
          <w:szCs w:val="20"/>
        </w:rPr>
        <w:t>Europese  aanbesteding</w:t>
      </w:r>
      <w:r w:rsidR="002B3CD8">
        <w:rPr>
          <w:rFonts w:cs="Arial"/>
          <w:szCs w:val="20"/>
        </w:rPr>
        <w:t xml:space="preserve"> d.d. </w:t>
      </w:r>
      <w:r w:rsidR="00742878">
        <w:rPr>
          <w:rFonts w:cs="Arial"/>
          <w:szCs w:val="20"/>
        </w:rPr>
        <w:t>16 september 2025</w:t>
      </w:r>
      <w:r w:rsidR="002B3CD8">
        <w:rPr>
          <w:rFonts w:cs="Arial"/>
          <w:szCs w:val="20"/>
        </w:rPr>
        <w:t xml:space="preserve"> inclusief bijlagen</w:t>
      </w:r>
      <w:r w:rsidR="00A0679D">
        <w:rPr>
          <w:rFonts w:cs="Arial"/>
          <w:szCs w:val="20"/>
        </w:rPr>
        <w:t>;</w:t>
      </w:r>
    </w:p>
    <w:p w14:paraId="2117AA7A" w14:textId="1E728BB5"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EB6AEB">
        <w:rPr>
          <w:rFonts w:asciiTheme="majorHAnsi" w:hAnsiTheme="majorHAnsi" w:cstheme="majorHAnsi"/>
          <w:szCs w:val="20"/>
        </w:rPr>
        <w:t>Inkoopv</w:t>
      </w:r>
      <w:r w:rsidR="000858EA" w:rsidRPr="003E79FE">
        <w:rPr>
          <w:rFonts w:asciiTheme="majorHAnsi" w:hAnsiTheme="majorHAnsi" w:cstheme="majorHAnsi"/>
          <w:szCs w:val="20"/>
        </w:rPr>
        <w:t xml:space="preserve">oorwaarden van de </w:t>
      </w:r>
      <w:r w:rsidR="000858EA" w:rsidRPr="00742878">
        <w:rPr>
          <w:rFonts w:asciiTheme="majorHAnsi" w:hAnsiTheme="majorHAnsi" w:cstheme="majorHAnsi"/>
          <w:szCs w:val="20"/>
        </w:rPr>
        <w:t>VNG</w:t>
      </w:r>
      <w:r w:rsidR="00DC2DAB">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A209F6E"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Duur van de overeenkomst</w:t>
      </w:r>
    </w:p>
    <w:p w14:paraId="63C12CBD" w14:textId="3BC4F94D"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overeenkomst gaat in op </w:t>
      </w:r>
      <w:r w:rsidR="00A4232F">
        <w:rPr>
          <w:rFonts w:asciiTheme="majorHAnsi" w:hAnsiTheme="majorHAnsi" w:cstheme="majorHAnsi"/>
          <w:szCs w:val="20"/>
        </w:rPr>
        <w:t>1 januari 2026</w:t>
      </w:r>
      <w:r w:rsidRPr="003E79FE">
        <w:rPr>
          <w:rFonts w:asciiTheme="majorHAnsi" w:hAnsiTheme="majorHAnsi" w:cstheme="majorHAnsi"/>
          <w:szCs w:val="20"/>
        </w:rPr>
        <w:t xml:space="preserve"> en eindigt van rechtswege na </w:t>
      </w:r>
      <w:r w:rsidR="00E34304">
        <w:rPr>
          <w:rFonts w:asciiTheme="majorHAnsi" w:hAnsiTheme="majorHAnsi" w:cstheme="majorHAnsi"/>
          <w:szCs w:val="20"/>
        </w:rPr>
        <w:t>6</w:t>
      </w:r>
      <w:r w:rsidRPr="003E79FE">
        <w:rPr>
          <w:rFonts w:asciiTheme="majorHAnsi" w:hAnsiTheme="majorHAnsi" w:cstheme="majorHAnsi"/>
          <w:szCs w:val="20"/>
        </w:rPr>
        <w:t xml:space="preserve"> jaar op </w:t>
      </w:r>
      <w:r w:rsidR="00E34304">
        <w:rPr>
          <w:rFonts w:asciiTheme="majorHAnsi" w:hAnsiTheme="majorHAnsi" w:cstheme="majorHAnsi"/>
          <w:szCs w:val="20"/>
        </w:rPr>
        <w:t>31 december 2031.</w:t>
      </w:r>
    </w:p>
    <w:p w14:paraId="256F77B7" w14:textId="4194091E" w:rsidR="00EB3531" w:rsidRPr="00004719"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overeenkomst maximaal </w:t>
      </w:r>
      <w:r w:rsidR="00E34304">
        <w:rPr>
          <w:rFonts w:asciiTheme="majorHAnsi" w:hAnsiTheme="majorHAnsi" w:cstheme="majorHAnsi"/>
          <w:szCs w:val="20"/>
        </w:rPr>
        <w:t>2</w:t>
      </w:r>
      <w:r w:rsidRPr="003E79FE">
        <w:rPr>
          <w:rFonts w:asciiTheme="majorHAnsi" w:hAnsiTheme="majorHAnsi" w:cstheme="majorHAnsi"/>
          <w:szCs w:val="20"/>
        </w:rPr>
        <w:t xml:space="preserve"> keer met </w:t>
      </w:r>
      <w:r w:rsidR="0097100C">
        <w:rPr>
          <w:rFonts w:asciiTheme="majorHAnsi" w:hAnsiTheme="majorHAnsi" w:cstheme="majorHAnsi"/>
          <w:szCs w:val="20"/>
        </w:rPr>
        <w:t>1</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97100C">
        <w:rPr>
          <w:rFonts w:asciiTheme="majorHAnsi" w:hAnsiTheme="majorHAnsi" w:cstheme="majorHAnsi"/>
          <w:szCs w:val="20"/>
        </w:rPr>
        <w:t>3</w:t>
      </w:r>
      <w:r w:rsidRPr="00004719">
        <w:rPr>
          <w:rFonts w:asciiTheme="majorHAnsi" w:hAnsiTheme="majorHAnsi" w:cstheme="majorHAnsi"/>
          <w:szCs w:val="20"/>
        </w:rPr>
        <w:t xml:space="preserve"> maanden voor het einde van de overeenkomst schriftelijk kenbaar maken aan Opdrachtnemer of hij gebruik maakt van het recht op verlenging en in welke omvang qua volume deze verlenging plaatsvindt.</w:t>
      </w:r>
    </w:p>
    <w:p w14:paraId="227A3A9D" w14:textId="52F402C6"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overeenkomst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682D7832"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Pr="003E79FE">
        <w:rPr>
          <w:rFonts w:asciiTheme="majorHAnsi" w:hAnsiTheme="majorHAnsi" w:cstheme="majorHAnsi"/>
          <w:szCs w:val="20"/>
        </w:rPr>
        <w:t xml:space="preserve"> exclusief BTW.</w:t>
      </w:r>
    </w:p>
    <w:p w14:paraId="578C4F0F" w14:textId="5DCEB0E2"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De geoffreerde prijzen zijn vast voor de duur van de overeenkomst, inclusief een eventuele verlenging.</w:t>
      </w:r>
    </w:p>
    <w:p w14:paraId="346BB296" w14:textId="3B6DFD2F" w:rsidR="002B15B8" w:rsidRPr="002B15B8" w:rsidRDefault="00EE32F6" w:rsidP="002B15B8">
      <w:pPr>
        <w:pStyle w:val="Lijstalinea"/>
        <w:numPr>
          <w:ilvl w:val="1"/>
          <w:numId w:val="12"/>
        </w:numPr>
        <w:jc w:val="both"/>
        <w:rPr>
          <w:rFonts w:asciiTheme="majorHAnsi" w:hAnsiTheme="majorHAnsi" w:cstheme="majorHAnsi"/>
          <w:szCs w:val="20"/>
        </w:rPr>
      </w:pPr>
      <w:r>
        <w:rPr>
          <w:rFonts w:asciiTheme="majorHAnsi" w:hAnsiTheme="majorHAnsi" w:cstheme="majorHAnsi"/>
          <w:szCs w:val="20"/>
        </w:rPr>
        <w:t xml:space="preserve">Indien de </w:t>
      </w:r>
      <w:r w:rsidR="0049061B">
        <w:rPr>
          <w:rFonts w:asciiTheme="majorHAnsi" w:hAnsiTheme="majorHAnsi" w:cstheme="majorHAnsi"/>
          <w:szCs w:val="20"/>
        </w:rPr>
        <w:t xml:space="preserve">personele kosten ten behoeve van het onderhoud voor opdrachtnemer aanzienlijk stijgen, kan zij een verzoek indienen om dat deel van de prijzen te verhogen. </w:t>
      </w:r>
      <w:r w:rsidR="00CD084A">
        <w:rPr>
          <w:rFonts w:asciiTheme="majorHAnsi" w:hAnsiTheme="majorHAnsi" w:cstheme="majorHAnsi"/>
          <w:szCs w:val="20"/>
        </w:rPr>
        <w:t>Het looncomponent kan alleen verhoogd worden met schriftelijke toestemming van Opdrachtgever.</w:t>
      </w:r>
    </w:p>
    <w:p w14:paraId="72D841B0" w14:textId="7867B116"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hyperlink r:id="rId11" w:history="1">
        <w:r w:rsidR="00A053C3" w:rsidRPr="00941D5D">
          <w:rPr>
            <w:rStyle w:val="Hyperlink"/>
            <w:rFonts w:asciiTheme="majorHAnsi" w:hAnsiTheme="majorHAnsi" w:cstheme="majorHAnsi"/>
            <w:szCs w:val="20"/>
          </w:rPr>
          <w:t>facturen@hethogeland.nl</w:t>
        </w:r>
      </w:hyperlink>
      <w:r w:rsidR="00A053C3">
        <w:rPr>
          <w:rFonts w:asciiTheme="majorHAnsi" w:hAnsiTheme="majorHAnsi" w:cstheme="majorHAnsi"/>
          <w:szCs w:val="20"/>
        </w:rPr>
        <w:t xml:space="preserve">. </w:t>
      </w:r>
    </w:p>
    <w:p w14:paraId="4D90AAFB" w14:textId="0C268AF9"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w:t>
      </w:r>
      <w:r w:rsidR="00A053C3">
        <w:rPr>
          <w:rFonts w:asciiTheme="majorHAnsi" w:hAnsiTheme="majorHAnsi" w:cstheme="majorHAnsi"/>
          <w:szCs w:val="20"/>
        </w:rPr>
        <w:t>het programma van eisen.</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3957E5E3"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laten bij de uitvoering van de o</w:t>
      </w:r>
      <w:r w:rsidRPr="003E79FE">
        <w:rPr>
          <w:rFonts w:asciiTheme="majorHAnsi" w:hAnsiTheme="majorHAnsi" w:cstheme="majorHAnsi"/>
          <w:szCs w:val="20"/>
        </w:rPr>
        <w:t xml:space="preserve">vereenkomst.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7A71E18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lastRenderedPageBreak/>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2B6656E1"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4AB95D76"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EB6AEB">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3F0372A6"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en de o</w:t>
      </w:r>
      <w:r w:rsidRPr="003E79FE">
        <w:rPr>
          <w:rFonts w:asciiTheme="majorHAnsi" w:hAnsiTheme="majorHAnsi" w:cstheme="majorHAnsi"/>
          <w:szCs w:val="20"/>
        </w:rPr>
        <w:t>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o</w:t>
      </w:r>
      <w:r w:rsidRPr="003E79FE">
        <w:rPr>
          <w:rFonts w:asciiTheme="majorHAnsi" w:hAnsiTheme="majorHAnsi" w:cstheme="majorHAnsi"/>
          <w:szCs w:val="20"/>
        </w:rPr>
        <w:t>vereenkomst.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03C8B887"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overeenkomst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361B813D"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die haar verplichtingen voortvloeiende uit deze overeenkomst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overeenkomst blijvend niet kan nakomen; </w:t>
      </w:r>
    </w:p>
    <w:p w14:paraId="266B4DB1"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overeenkomst;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een rechterlijke uitspraak de Opdrachtgever of Opdrachtnemer verbiedt uitvoering te geven aan deze overeenkomst;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34013F05"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overeenkomst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overeenkomst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77777777"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lastRenderedPageBreak/>
        <w:t xml:space="preserve">Ontbinding van de overeenkomst laat onverlet het recht van Opdrachtgever om schadevergoeding te vorderen. </w:t>
      </w:r>
    </w:p>
    <w:p w14:paraId="711063AC" w14:textId="0FAD2F2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overeenkomst </w:t>
      </w:r>
      <w:r w:rsidRPr="003E79FE">
        <w:rPr>
          <w:rFonts w:asciiTheme="majorHAnsi" w:hAnsiTheme="majorHAnsi" w:cstheme="majorHAnsi"/>
          <w:szCs w:val="20"/>
        </w:rPr>
        <w:t>ontbinden ingeval Opdrachtgever haar verplichtingen voortvloeiende uit de overeenkomst,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overeenkomst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77777777"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Op de Opdrachtnemer rust de verplichting om direct en schriftelijk bij de Opdrachtgever te melden dat sprake is van één van de beëindigingsgronden genoemd in deze overeenkomst of dat redelijkerwijs voorzienbaar is dat er sprake zal zijn van één van deze gronden. De Opdrachtgever overlegt met de Opdrachtnemer over de consequenties voor de uitvoering van de overeenkomst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42AF6A30"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overeenkomst ieder een contactpersoon binnen de organisatie aan.</w:t>
      </w:r>
    </w:p>
    <w:p w14:paraId="28AB1646" w14:textId="037F92CD"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00CD084A">
        <w:rPr>
          <w:rFonts w:asciiTheme="majorHAnsi" w:hAnsiTheme="majorHAnsi" w:cstheme="majorHAnsi"/>
          <w:szCs w:val="20"/>
        </w:rPr>
        <w:t>2</w:t>
      </w:r>
      <w:r w:rsidRPr="00823052">
        <w:rPr>
          <w:rFonts w:asciiTheme="majorHAnsi" w:hAnsiTheme="majorHAnsi" w:cstheme="majorHAnsi"/>
          <w:szCs w:val="20"/>
        </w:rPr>
        <w:t xml:space="preserve"> maal per jaar overleg plaatsvinden tussen </w:t>
      </w:r>
      <w:r>
        <w:rPr>
          <w:rFonts w:asciiTheme="majorHAnsi" w:hAnsiTheme="majorHAnsi" w:cstheme="majorHAnsi"/>
          <w:szCs w:val="20"/>
        </w:rPr>
        <w:t>Opdrachtnemer</w:t>
      </w:r>
      <w:r w:rsidRPr="00823052">
        <w:rPr>
          <w:rFonts w:asciiTheme="majorHAnsi" w:hAnsiTheme="majorHAnsi" w:cstheme="majorHAnsi"/>
          <w:szCs w:val="20"/>
        </w:rPr>
        <w:t xml:space="preserve"> en </w:t>
      </w:r>
      <w:r>
        <w:rPr>
          <w:rFonts w:asciiTheme="majorHAnsi" w:hAnsiTheme="majorHAnsi" w:cstheme="majorHAnsi"/>
          <w:szCs w:val="20"/>
        </w:rPr>
        <w:t xml:space="preserve">Opdrachtgever </w:t>
      </w:r>
      <w:r w:rsidRPr="00823052">
        <w:rPr>
          <w:rFonts w:asciiTheme="majorHAnsi" w:hAnsiTheme="majorHAnsi" w:cstheme="majorHAnsi"/>
          <w:szCs w:val="20"/>
        </w:rPr>
        <w:t>over de wijze waarop deze overeenkomst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t>
      </w:r>
      <w:r w:rsidR="00797232">
        <w:rPr>
          <w:rFonts w:asciiTheme="majorHAnsi" w:hAnsiTheme="majorHAnsi" w:cstheme="majorHAnsi"/>
          <w:szCs w:val="20"/>
        </w:rPr>
        <w:t>in overleg worden aangepast.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3BE6F20F"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overeenkomst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7F25E905"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C621C6" w:rsidRPr="00C621C6">
        <w:rPr>
          <w:rFonts w:asciiTheme="majorHAnsi" w:hAnsiTheme="majorHAnsi" w:cstheme="majorHAnsi"/>
          <w:szCs w:val="20"/>
        </w:rPr>
        <w:t>overeenkomst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55D6DE04"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onderzoek, naast ontbinding zoals genoemd in artikel 7 lid 1 van deze overeenkomst,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19DD59B5"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overeenkomst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0BFA2577"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Verplichtingen uit deze overeenkomst welke naar hun aard bestemd zijn om ook na het einde van de overeenkomst voort te duren, blijven na beëindiging jegens de betreffende Partij bestaan.</w:t>
      </w:r>
    </w:p>
    <w:p w14:paraId="454F964E" w14:textId="01F4E543"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overeenkomst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overeenkomst.</w:t>
      </w:r>
    </w:p>
    <w:p w14:paraId="7137E77E" w14:textId="7777777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Opdrachtnemer mag de rechten en verplichtingen uit deze overeenkomst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77777777"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Alle geschillen in verband met deze overeenkomst zullen, indien Partijen niet tot een buitengerechtelijke oplossing kunnen komen, worden voorgelegd aan de Rechtbank Noord-Nederland, locatie Groningen.</w:t>
      </w:r>
    </w:p>
    <w:p w14:paraId="671FA114" w14:textId="329D2740"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Indien een of meer bepalingen van de overeenkomst onverbindend zijn of worden, blijven de overige bepalingen van kracht. Niet-verbindende bepalingen worden door Partijen vervangen door bepalingen die wel verbindend zijn en die zo min mogelijk (gelet op doel en strekking van de overeenkomst)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45FDF1C5" w14:textId="77777777" w:rsidR="00797232" w:rsidRDefault="00797232">
      <w:pPr>
        <w:spacing w:line="240" w:lineRule="auto"/>
        <w:rPr>
          <w:rFonts w:asciiTheme="majorHAnsi" w:hAnsiTheme="majorHAnsi" w:cstheme="majorHAnsi"/>
          <w:b/>
          <w:szCs w:val="20"/>
        </w:rPr>
      </w:pPr>
      <w:r>
        <w:rPr>
          <w:rFonts w:asciiTheme="majorHAnsi" w:hAnsiTheme="majorHAnsi" w:cstheme="majorHAnsi"/>
          <w:b/>
          <w:szCs w:val="20"/>
        </w:rPr>
        <w:br w:type="page"/>
      </w:r>
    </w:p>
    <w:p w14:paraId="6A6D409A" w14:textId="502F69E2"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lastRenderedPageBreak/>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306A96FF" w:rsidR="00014046" w:rsidRPr="003E79FE" w:rsidRDefault="00797232" w:rsidP="003E79FE">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t>&lt;naam&gt;</w:t>
      </w:r>
    </w:p>
    <w:p w14:paraId="7E081007" w14:textId="042F7694" w:rsidR="007A7C0A" w:rsidRDefault="00797232" w:rsidP="003E79FE">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014046"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33F68D55" w14:textId="5D0974FB" w:rsidR="00BB2ADC" w:rsidRDefault="00BB2ADC" w:rsidP="001A3EA1">
      <w:pPr>
        <w:tabs>
          <w:tab w:val="left" w:pos="1170"/>
        </w:tabs>
        <w:jc w:val="both"/>
      </w:pPr>
    </w:p>
    <w:p w14:paraId="4ED9AB48" w14:textId="11AE9A88" w:rsidR="00BB2ADC" w:rsidRDefault="00BB2ADC" w:rsidP="001A3EA1">
      <w:pPr>
        <w:tabs>
          <w:tab w:val="left" w:pos="1170"/>
        </w:tabs>
        <w:jc w:val="both"/>
      </w:pPr>
    </w:p>
    <w:p w14:paraId="726B15A4" w14:textId="09DB73AD" w:rsidR="00BB2ADC" w:rsidRDefault="00BB2ADC" w:rsidP="001A3EA1">
      <w:pPr>
        <w:tabs>
          <w:tab w:val="left" w:pos="1170"/>
        </w:tabs>
        <w:jc w:val="both"/>
      </w:pPr>
    </w:p>
    <w:p w14:paraId="42F16FA4" w14:textId="24B6B22F" w:rsidR="00BB2ADC" w:rsidRDefault="00BB2ADC" w:rsidP="001A3EA1">
      <w:pPr>
        <w:tabs>
          <w:tab w:val="left" w:pos="1170"/>
        </w:tabs>
        <w:jc w:val="both"/>
      </w:pPr>
    </w:p>
    <w:p w14:paraId="0FDE7E95" w14:textId="718340F1" w:rsidR="00BB2ADC" w:rsidRDefault="00BB2ADC" w:rsidP="001A3EA1">
      <w:pPr>
        <w:tabs>
          <w:tab w:val="left" w:pos="1170"/>
        </w:tabs>
        <w:jc w:val="both"/>
      </w:pPr>
    </w:p>
    <w:p w14:paraId="535F60E6" w14:textId="011F7596" w:rsidR="00BB2ADC" w:rsidRDefault="00BB2ADC" w:rsidP="001A3EA1">
      <w:pPr>
        <w:tabs>
          <w:tab w:val="left" w:pos="1170"/>
        </w:tabs>
        <w:jc w:val="both"/>
      </w:pPr>
    </w:p>
    <w:p w14:paraId="2EEEA4DB" w14:textId="417E1C85" w:rsidR="00BB2ADC" w:rsidRDefault="00BB2ADC" w:rsidP="001A3EA1">
      <w:pPr>
        <w:tabs>
          <w:tab w:val="left" w:pos="1170"/>
        </w:tabs>
        <w:jc w:val="both"/>
      </w:pPr>
    </w:p>
    <w:p w14:paraId="1E19047E" w14:textId="5DF36610" w:rsidR="00BB2ADC" w:rsidRDefault="00BB2ADC" w:rsidP="001A3EA1">
      <w:pPr>
        <w:tabs>
          <w:tab w:val="left" w:pos="1170"/>
        </w:tabs>
        <w:jc w:val="both"/>
      </w:pPr>
    </w:p>
    <w:p w14:paraId="5D9F5DFC" w14:textId="523C3A36" w:rsidR="00BB2ADC" w:rsidRDefault="00BB2ADC" w:rsidP="001A3EA1">
      <w:pPr>
        <w:tabs>
          <w:tab w:val="left" w:pos="1170"/>
        </w:tabs>
        <w:jc w:val="both"/>
      </w:pPr>
    </w:p>
    <w:p w14:paraId="6B920FBE" w14:textId="35FBD367" w:rsidR="00BB2ADC" w:rsidRDefault="00BB2ADC" w:rsidP="001A3EA1">
      <w:pPr>
        <w:tabs>
          <w:tab w:val="left" w:pos="1170"/>
        </w:tabs>
        <w:jc w:val="both"/>
      </w:pPr>
    </w:p>
    <w:p w14:paraId="18E9E159" w14:textId="11202D3C" w:rsidR="00BB2ADC" w:rsidRDefault="00BB2ADC" w:rsidP="001A3EA1">
      <w:pPr>
        <w:tabs>
          <w:tab w:val="left" w:pos="1170"/>
        </w:tabs>
        <w:jc w:val="both"/>
      </w:pPr>
    </w:p>
    <w:p w14:paraId="1A74034F" w14:textId="6F3F3BFA" w:rsidR="00BB2ADC" w:rsidRDefault="00BB2ADC" w:rsidP="001A3EA1">
      <w:pPr>
        <w:tabs>
          <w:tab w:val="left" w:pos="1170"/>
        </w:tabs>
        <w:jc w:val="both"/>
      </w:pPr>
    </w:p>
    <w:p w14:paraId="67ECE097" w14:textId="77777777" w:rsidR="00BB2ADC" w:rsidRDefault="00BB2ADC" w:rsidP="001A3EA1">
      <w:pPr>
        <w:tabs>
          <w:tab w:val="left" w:pos="1170"/>
        </w:tabs>
        <w:jc w:val="both"/>
      </w:pPr>
    </w:p>
    <w:p w14:paraId="5E542CEF" w14:textId="0D09B6B0" w:rsidR="009C1CC9" w:rsidRDefault="009C1CC9" w:rsidP="001A3EA1">
      <w:pPr>
        <w:tabs>
          <w:tab w:val="left" w:pos="1170"/>
        </w:tabs>
        <w:jc w:val="both"/>
      </w:pPr>
    </w:p>
    <w:p w14:paraId="4B63D860" w14:textId="2A204825" w:rsidR="00C25000" w:rsidRDefault="00C25000" w:rsidP="00DC7A40">
      <w:pPr>
        <w:spacing w:line="240" w:lineRule="auto"/>
        <w:rPr>
          <w:rFonts w:asciiTheme="majorHAnsi" w:eastAsia="Calibri" w:hAnsiTheme="majorHAnsi" w:cstheme="majorHAnsi"/>
          <w:b/>
          <w:szCs w:val="20"/>
          <w:highlight w:val="lightGray"/>
        </w:rPr>
      </w:pPr>
      <w:bookmarkStart w:id="0" w:name="_Hlk12369980"/>
    </w:p>
    <w:p w14:paraId="52D6F161" w14:textId="14FD2182" w:rsidR="00C25000" w:rsidRDefault="00C25000" w:rsidP="00C25000">
      <w:pPr>
        <w:pStyle w:val="Geenafstand"/>
        <w:rPr>
          <w:rFonts w:eastAsiaTheme="majorEastAsia" w:cstheme="majorBidi"/>
          <w:b/>
          <w:bCs/>
          <w:sz w:val="24"/>
          <w:szCs w:val="26"/>
          <w:lang w:eastAsia="nl-NL"/>
        </w:rPr>
      </w:pPr>
      <w:r w:rsidRPr="00C25000">
        <w:rPr>
          <w:rFonts w:eastAsia="Calibri" w:cs="Arial"/>
          <w:b/>
          <w:sz w:val="24"/>
        </w:rPr>
        <w:lastRenderedPageBreak/>
        <w:t xml:space="preserve">Bijlagevel overeenkomst </w:t>
      </w:r>
      <w:r w:rsidRPr="00797232">
        <w:rPr>
          <w:rFonts w:eastAsiaTheme="majorEastAsia" w:cstheme="majorBidi"/>
          <w:b/>
          <w:bCs/>
          <w:sz w:val="24"/>
          <w:szCs w:val="26"/>
          <w:lang w:eastAsia="nl-NL"/>
        </w:rPr>
        <w:t xml:space="preserve">Europees openbare aanbesteding </w:t>
      </w:r>
      <w:r w:rsidR="00797232" w:rsidRPr="00797232">
        <w:rPr>
          <w:rFonts w:eastAsiaTheme="majorEastAsia" w:cstheme="majorBidi"/>
          <w:b/>
          <w:bCs/>
          <w:sz w:val="24"/>
          <w:szCs w:val="26"/>
          <w:lang w:eastAsia="nl-NL"/>
        </w:rPr>
        <w:t>Levering</w:t>
      </w:r>
      <w:r w:rsidR="00797232">
        <w:rPr>
          <w:rFonts w:eastAsiaTheme="majorEastAsia" w:cstheme="majorBidi"/>
          <w:b/>
          <w:bCs/>
          <w:sz w:val="24"/>
          <w:szCs w:val="26"/>
          <w:lang w:eastAsia="nl-NL"/>
        </w:rPr>
        <w:t xml:space="preserve"> en onderhoud robotmaaiers</w:t>
      </w:r>
    </w:p>
    <w:p w14:paraId="27765653" w14:textId="77777777" w:rsidR="00C25000" w:rsidRPr="00C25000" w:rsidRDefault="00C25000" w:rsidP="00C25000">
      <w:pPr>
        <w:pStyle w:val="Geenafstand"/>
        <w:rPr>
          <w:lang w:eastAsia="nl-NL"/>
        </w:rPr>
      </w:pPr>
    </w:p>
    <w:p w14:paraId="1AF6F22E" w14:textId="342111F0" w:rsidR="00C25000" w:rsidRPr="00C25000" w:rsidRDefault="00C25000" w:rsidP="00C25000">
      <w:pPr>
        <w:tabs>
          <w:tab w:val="left" w:pos="1170"/>
        </w:tabs>
        <w:jc w:val="both"/>
        <w:rPr>
          <w:rFonts w:eastAsia="Arial" w:cs="Arial"/>
        </w:rPr>
      </w:pPr>
      <w:r w:rsidRPr="00C25000">
        <w:rPr>
          <w:rFonts w:eastAsia="Arial" w:cs="Arial"/>
        </w:rPr>
        <w:t xml:space="preserve">De in de overeenkomst genoemde documenten en bijlagen, die reeds bij beide partijen in bezit zijn via het Mercell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00797232">
        <w:rPr>
          <w:rFonts w:eastAsia="Arial" w:cs="Arial"/>
        </w:rPr>
        <w:t>16 september 2025</w:t>
      </w:r>
      <w:r w:rsidRPr="00C25000">
        <w:rPr>
          <w:rFonts w:eastAsia="Arial" w:cs="Arial"/>
        </w:rPr>
        <w:t xml:space="preserve"> en bijgewerkt naar aanleiding van de Nota van inlichtingen maken onlosmakelijk deel uit van de overeenkomst.</w:t>
      </w:r>
    </w:p>
    <w:p w14:paraId="0EB57D52" w14:textId="77777777" w:rsidR="00C25000" w:rsidRPr="00C25000" w:rsidRDefault="00C25000" w:rsidP="00C25000">
      <w:pPr>
        <w:tabs>
          <w:tab w:val="left" w:pos="1170"/>
        </w:tabs>
        <w:jc w:val="both"/>
        <w:rPr>
          <w:rFonts w:eastAsia="Arial" w:cs="Times New Roman"/>
        </w:rPr>
      </w:pPr>
    </w:p>
    <w:p w14:paraId="63956584" w14:textId="6DDF0126"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EB6AEB">
        <w:rPr>
          <w:rFonts w:eastAsia="Calibri" w:cs="Arial"/>
          <w:b/>
          <w:szCs w:val="20"/>
        </w:rPr>
        <w:t>PRIJZENBLAD</w:t>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37471DC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1F328C7B" w:rsidR="00C25000" w:rsidRPr="003E79FE" w:rsidRDefault="00797232" w:rsidP="00C25000">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6DD3A503" w:rsidR="00C25000" w:rsidRDefault="00797232" w:rsidP="00C25000">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2"/>
      <w:headerReference w:type="default" r:id="rId13"/>
      <w:footerReference w:type="even" r:id="rId14"/>
      <w:footerReference w:type="default" r:id="rId15"/>
      <w:headerReference w:type="first" r:id="rId16"/>
      <w:footerReference w:type="first" r:id="rId17"/>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81"/>
  <w:drawingGridVerticalSpacing w:val="181"/>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489B"/>
    <w:rsid w:val="000858EA"/>
    <w:rsid w:val="000D4385"/>
    <w:rsid w:val="000D5FEC"/>
    <w:rsid w:val="000E41BB"/>
    <w:rsid w:val="00123351"/>
    <w:rsid w:val="00130BAE"/>
    <w:rsid w:val="001326E6"/>
    <w:rsid w:val="0013399D"/>
    <w:rsid w:val="00144076"/>
    <w:rsid w:val="00196434"/>
    <w:rsid w:val="001A3EA1"/>
    <w:rsid w:val="001B0883"/>
    <w:rsid w:val="001B7C7B"/>
    <w:rsid w:val="00224C85"/>
    <w:rsid w:val="0025194B"/>
    <w:rsid w:val="002545F1"/>
    <w:rsid w:val="00280008"/>
    <w:rsid w:val="00284EFA"/>
    <w:rsid w:val="002954E9"/>
    <w:rsid w:val="002B15B8"/>
    <w:rsid w:val="002B3CD8"/>
    <w:rsid w:val="002D0E80"/>
    <w:rsid w:val="002D3715"/>
    <w:rsid w:val="002E52AB"/>
    <w:rsid w:val="003037A2"/>
    <w:rsid w:val="00315F5F"/>
    <w:rsid w:val="00353655"/>
    <w:rsid w:val="00361E27"/>
    <w:rsid w:val="00364842"/>
    <w:rsid w:val="00366BF2"/>
    <w:rsid w:val="003A5838"/>
    <w:rsid w:val="003B63C8"/>
    <w:rsid w:val="003E79FE"/>
    <w:rsid w:val="004010F7"/>
    <w:rsid w:val="00413354"/>
    <w:rsid w:val="00414E38"/>
    <w:rsid w:val="0042010E"/>
    <w:rsid w:val="00426B15"/>
    <w:rsid w:val="00442976"/>
    <w:rsid w:val="00482F75"/>
    <w:rsid w:val="00486B0A"/>
    <w:rsid w:val="0049061B"/>
    <w:rsid w:val="004C4E0C"/>
    <w:rsid w:val="004C7C59"/>
    <w:rsid w:val="004D2F57"/>
    <w:rsid w:val="004E0F06"/>
    <w:rsid w:val="005123FD"/>
    <w:rsid w:val="005147D1"/>
    <w:rsid w:val="00536F56"/>
    <w:rsid w:val="00570D3A"/>
    <w:rsid w:val="00587ED5"/>
    <w:rsid w:val="005A4B35"/>
    <w:rsid w:val="005B526B"/>
    <w:rsid w:val="005B7759"/>
    <w:rsid w:val="005F238D"/>
    <w:rsid w:val="00600722"/>
    <w:rsid w:val="0065295A"/>
    <w:rsid w:val="006A0DBE"/>
    <w:rsid w:val="006B616E"/>
    <w:rsid w:val="006D0E53"/>
    <w:rsid w:val="0070050A"/>
    <w:rsid w:val="00742878"/>
    <w:rsid w:val="00755D54"/>
    <w:rsid w:val="0078085B"/>
    <w:rsid w:val="007866A3"/>
    <w:rsid w:val="00797232"/>
    <w:rsid w:val="007A7C0A"/>
    <w:rsid w:val="007C2148"/>
    <w:rsid w:val="00810CDA"/>
    <w:rsid w:val="00823052"/>
    <w:rsid w:val="00836384"/>
    <w:rsid w:val="00842A12"/>
    <w:rsid w:val="00880885"/>
    <w:rsid w:val="008A4E1E"/>
    <w:rsid w:val="009048CA"/>
    <w:rsid w:val="0097100C"/>
    <w:rsid w:val="0097505E"/>
    <w:rsid w:val="00986C9B"/>
    <w:rsid w:val="009B2D4B"/>
    <w:rsid w:val="009C1CC9"/>
    <w:rsid w:val="00A053C3"/>
    <w:rsid w:val="00A0679D"/>
    <w:rsid w:val="00A16E7D"/>
    <w:rsid w:val="00A36CD4"/>
    <w:rsid w:val="00A4232F"/>
    <w:rsid w:val="00A43C15"/>
    <w:rsid w:val="00A56169"/>
    <w:rsid w:val="00A57F2F"/>
    <w:rsid w:val="00A6078B"/>
    <w:rsid w:val="00A65260"/>
    <w:rsid w:val="00A84204"/>
    <w:rsid w:val="00AA12FE"/>
    <w:rsid w:val="00AF0598"/>
    <w:rsid w:val="00B06E25"/>
    <w:rsid w:val="00B16C2D"/>
    <w:rsid w:val="00B207CB"/>
    <w:rsid w:val="00B23E4D"/>
    <w:rsid w:val="00BA3897"/>
    <w:rsid w:val="00BB2ADC"/>
    <w:rsid w:val="00BD5254"/>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D084A"/>
    <w:rsid w:val="00D16923"/>
    <w:rsid w:val="00D34C18"/>
    <w:rsid w:val="00D42AC1"/>
    <w:rsid w:val="00D91BD2"/>
    <w:rsid w:val="00DC2DAB"/>
    <w:rsid w:val="00DC7A40"/>
    <w:rsid w:val="00E310DA"/>
    <w:rsid w:val="00E33895"/>
    <w:rsid w:val="00E34304"/>
    <w:rsid w:val="00E42C5A"/>
    <w:rsid w:val="00E63168"/>
    <w:rsid w:val="00E664FA"/>
    <w:rsid w:val="00E81C4D"/>
    <w:rsid w:val="00EA3165"/>
    <w:rsid w:val="00EA42E0"/>
    <w:rsid w:val="00EA7E05"/>
    <w:rsid w:val="00EB3531"/>
    <w:rsid w:val="00EB491B"/>
    <w:rsid w:val="00EB6AEB"/>
    <w:rsid w:val="00EC0023"/>
    <w:rsid w:val="00ED0FEA"/>
    <w:rsid w:val="00ED7182"/>
    <w:rsid w:val="00EE32F6"/>
    <w:rsid w:val="00F03353"/>
    <w:rsid w:val="00F14158"/>
    <w:rsid w:val="00F8200C"/>
    <w:rsid w:val="00FA25FF"/>
    <w:rsid w:val="00FA75EA"/>
    <w:rsid w:val="00FB4A48"/>
    <w:rsid w:val="00FC5ABE"/>
    <w:rsid w:val="00FC7425"/>
    <w:rsid w:val="00FD0587"/>
    <w:rsid w:val="00FF6460"/>
    <w:rsid w:val="120FD201"/>
    <w:rsid w:val="133677F0"/>
    <w:rsid w:val="3D9D2EF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 w:type="character" w:styleId="Onopgelostemelding">
    <w:name w:val="Unresolved Mention"/>
    <w:basedOn w:val="Standaardalinea-lettertype"/>
    <w:uiPriority w:val="99"/>
    <w:semiHidden/>
    <w:unhideWhenUsed/>
    <w:rsid w:val="00A05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ethoge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92788-882D-46A4-8881-7E34E8045B17}">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1FACF274-EEDB-443F-BF93-2B7278736F75}">
  <ds:schemaRefs>
    <ds:schemaRef ds:uri="http://schemas.microsoft.com/sharepoint/v3/contenttype/forms"/>
  </ds:schemaRefs>
</ds:datastoreItem>
</file>

<file path=customXml/itemProps3.xml><?xml version="1.0" encoding="utf-8"?>
<ds:datastoreItem xmlns:ds="http://schemas.openxmlformats.org/officeDocument/2006/customXml" ds:itemID="{B0FC0146-10F4-4ABD-A249-88A9605B0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2426</Words>
  <Characters>13347</Characters>
  <Application>Microsoft Office Word</Application>
  <DocSecurity>0</DocSecurity>
  <Lines>111</Lines>
  <Paragraphs>31</Paragraphs>
  <ScaleCrop>false</ScaleCrop>
  <Company>Het Hogeland</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Vincent Noordhof</cp:lastModifiedBy>
  <cp:revision>34</cp:revision>
  <cp:lastPrinted>2021-08-23T07:44:00Z</cp:lastPrinted>
  <dcterms:created xsi:type="dcterms:W3CDTF">2022-08-01T11:28:00Z</dcterms:created>
  <dcterms:modified xsi:type="dcterms:W3CDTF">2025-09-12T07:23:00Z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1007600</vt:r8>
  </property>
  <property fmtid="{D5CDD505-2E9C-101B-9397-08002B2CF9AE}" pid="4" name="MediaServiceImageTags">
    <vt:lpwstr/>
  </property>
</Properties>
</file>