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87E40" w14:textId="4E3BE1EA" w:rsidR="00E93C17" w:rsidRPr="00D17B74" w:rsidRDefault="00E208B4" w:rsidP="00E93C17">
      <w:bookmarkStart w:id="0" w:name="OLE_LINK1"/>
      <w:r>
        <w:rPr>
          <w:noProof/>
        </w:rPr>
        <w:drawing>
          <wp:anchor distT="0" distB="0" distL="114300" distR="114300" simplePos="0" relativeHeight="251659264" behindDoc="0" locked="0" layoutInCell="1" allowOverlap="1" wp14:anchorId="6A56B2B6" wp14:editId="1B12CEC1">
            <wp:simplePos x="0" y="0"/>
            <wp:positionH relativeFrom="page">
              <wp:posOffset>1141095</wp:posOffset>
            </wp:positionH>
            <wp:positionV relativeFrom="page">
              <wp:posOffset>1410970</wp:posOffset>
            </wp:positionV>
            <wp:extent cx="1619250" cy="755707"/>
            <wp:effectExtent l="0" t="0" r="0" b="0"/>
            <wp:wrapNone/>
            <wp:docPr id="1" name="Afbeelding 1" descr="Afbeelding met Graphics, grafische vormgeving,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Graphics, grafische vormgeving, Lettertype, ontwerp&#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19250" cy="755707"/>
                    </a:xfrm>
                    <a:prstGeom prst="rect">
                      <a:avLst/>
                    </a:prstGeom>
                  </pic:spPr>
                </pic:pic>
              </a:graphicData>
            </a:graphic>
            <wp14:sizeRelH relativeFrom="margin">
              <wp14:pctWidth>0</wp14:pctWidth>
            </wp14:sizeRelH>
            <wp14:sizeRelV relativeFrom="margin">
              <wp14:pctHeight>0</wp14:pctHeight>
            </wp14:sizeRelV>
          </wp:anchor>
        </w:drawing>
      </w:r>
    </w:p>
    <w:p w14:paraId="65E04686" w14:textId="77777777" w:rsidR="00E93C17" w:rsidRPr="00F238C4" w:rsidRDefault="00E93C17" w:rsidP="00E93C17"/>
    <w:p w14:paraId="67FE6462" w14:textId="77777777" w:rsidR="00E93C17" w:rsidRPr="00F238C4" w:rsidRDefault="00E93C17" w:rsidP="00E93C17"/>
    <w:p w14:paraId="255DFE69" w14:textId="77777777" w:rsidR="00E93C17" w:rsidRPr="00F238C4" w:rsidRDefault="00E93C17" w:rsidP="00E93C17"/>
    <w:p w14:paraId="21F5D0D2" w14:textId="77777777" w:rsidR="00E93C17" w:rsidRPr="00F238C4" w:rsidRDefault="00E93C17" w:rsidP="00E93C17"/>
    <w:p w14:paraId="6E58D77C" w14:textId="77777777" w:rsidR="00E93C17" w:rsidRPr="00F238C4" w:rsidRDefault="00E93C17" w:rsidP="00E93C17"/>
    <w:p w14:paraId="614FB006" w14:textId="77777777" w:rsidR="00E93C17" w:rsidRPr="00F238C4" w:rsidRDefault="00E93C17" w:rsidP="00E93C17"/>
    <w:p w14:paraId="4920B94F" w14:textId="77777777" w:rsidR="00E93C17" w:rsidRPr="00F238C4" w:rsidRDefault="00E93C17" w:rsidP="00E93C17"/>
    <w:p w14:paraId="0771F175" w14:textId="77777777" w:rsidR="00E93C17" w:rsidRPr="00F238C4" w:rsidRDefault="00E93C17" w:rsidP="00E93C17"/>
    <w:p w14:paraId="3948BC3E" w14:textId="77777777" w:rsidR="000B3277" w:rsidRPr="00F40A0C" w:rsidRDefault="00E93C17" w:rsidP="00F40A0C">
      <w:pPr>
        <w:rPr>
          <w:rFonts w:ascii="Corbel" w:hAnsi="Corbel"/>
          <w:b/>
          <w:sz w:val="48"/>
          <w:szCs w:val="48"/>
          <w:lang w:eastAsia="nl-NL"/>
        </w:rPr>
      </w:pPr>
      <w:r w:rsidRPr="00F238C4">
        <w:tab/>
      </w:r>
      <w:r w:rsidRPr="00F238C4">
        <w:tab/>
      </w:r>
    </w:p>
    <w:p w14:paraId="366A6CD7" w14:textId="77777777" w:rsidR="008652FD" w:rsidRPr="00F40A0C" w:rsidRDefault="00E93C17" w:rsidP="00F40A0C">
      <w:pPr>
        <w:spacing w:before="360"/>
        <w:ind w:left="709"/>
        <w:rPr>
          <w:rFonts w:ascii="Corbel" w:hAnsi="Corbel"/>
          <w:b/>
          <w:sz w:val="48"/>
          <w:szCs w:val="48"/>
          <w:lang w:eastAsia="nl-NL"/>
        </w:rPr>
      </w:pPr>
      <w:r w:rsidRPr="00F40A0C">
        <w:rPr>
          <w:rFonts w:ascii="Corbel" w:hAnsi="Corbel"/>
          <w:b/>
          <w:sz w:val="48"/>
          <w:szCs w:val="48"/>
          <w:lang w:eastAsia="nl-NL"/>
        </w:rPr>
        <w:t xml:space="preserve">Dossier </w:t>
      </w:r>
      <w:r w:rsidR="000A5880" w:rsidRPr="00F40A0C">
        <w:rPr>
          <w:rFonts w:ascii="Corbel" w:hAnsi="Corbel"/>
          <w:b/>
          <w:sz w:val="48"/>
          <w:szCs w:val="48"/>
          <w:lang w:eastAsia="nl-NL"/>
        </w:rPr>
        <w:t xml:space="preserve">Financiële </w:t>
      </w:r>
      <w:r w:rsidRPr="00F40A0C">
        <w:rPr>
          <w:rFonts w:ascii="Corbel" w:hAnsi="Corbel"/>
          <w:b/>
          <w:sz w:val="48"/>
          <w:szCs w:val="48"/>
          <w:lang w:eastAsia="nl-NL"/>
        </w:rPr>
        <w:t xml:space="preserve">Afspraken </w:t>
      </w:r>
    </w:p>
    <w:p w14:paraId="2BDE5789" w14:textId="77777777" w:rsidR="008652FD" w:rsidRPr="00F238C4" w:rsidRDefault="008652FD" w:rsidP="000B3277">
      <w:pPr>
        <w:ind w:left="720" w:firstLine="720"/>
        <w:rPr>
          <w:sz w:val="32"/>
        </w:rPr>
      </w:pPr>
    </w:p>
    <w:p w14:paraId="0BD0FE09" w14:textId="77777777" w:rsidR="00DF434C" w:rsidRDefault="00DF434C" w:rsidP="00DF434C">
      <w:pPr>
        <w:spacing w:before="360"/>
        <w:ind w:left="2836" w:firstLine="709"/>
        <w:rPr>
          <w:rFonts w:ascii="Corbel" w:hAnsi="Corbel"/>
          <w:b/>
          <w:sz w:val="32"/>
          <w:szCs w:val="32"/>
        </w:rPr>
      </w:pPr>
      <w:r w:rsidRPr="00026D4E">
        <w:rPr>
          <w:rFonts w:ascii="Corbel" w:hAnsi="Corbel"/>
          <w:b/>
          <w:sz w:val="32"/>
          <w:szCs w:val="32"/>
        </w:rPr>
        <w:t>Tussen</w:t>
      </w:r>
      <w:r>
        <w:rPr>
          <w:rFonts w:ascii="Corbel" w:hAnsi="Corbel"/>
          <w:b/>
          <w:sz w:val="32"/>
          <w:szCs w:val="32"/>
        </w:rPr>
        <w:br/>
      </w:r>
    </w:p>
    <w:p w14:paraId="6BAE5BE2" w14:textId="77777777" w:rsidR="00DF434C" w:rsidRDefault="00DF434C" w:rsidP="00DF434C">
      <w:pPr>
        <w:spacing w:before="360"/>
        <w:ind w:left="2127"/>
        <w:rPr>
          <w:rFonts w:ascii="Corbel" w:hAnsi="Corbel"/>
          <w:b/>
          <w:sz w:val="32"/>
          <w:szCs w:val="32"/>
        </w:rPr>
      </w:pPr>
      <w:r>
        <w:rPr>
          <w:rFonts w:ascii="Corbel" w:hAnsi="Corbel"/>
          <w:b/>
          <w:sz w:val="32"/>
          <w:szCs w:val="32"/>
        </w:rPr>
        <w:br/>
      </w:r>
      <w:r w:rsidR="00910204">
        <w:rPr>
          <w:rFonts w:ascii="Corbel" w:hAnsi="Corbel"/>
          <w:b/>
          <w:sz w:val="32"/>
          <w:szCs w:val="32"/>
        </w:rPr>
        <w:t>CJG Rijnmond</w:t>
      </w:r>
      <w:r w:rsidRPr="00026D4E">
        <w:rPr>
          <w:rFonts w:ascii="Corbel" w:hAnsi="Corbel"/>
          <w:b/>
          <w:sz w:val="32"/>
          <w:szCs w:val="32"/>
        </w:rPr>
        <w:t xml:space="preserve"> </w:t>
      </w:r>
    </w:p>
    <w:p w14:paraId="1B07EB49" w14:textId="77777777" w:rsidR="00DF434C" w:rsidRDefault="00DF434C" w:rsidP="00DF434C">
      <w:pPr>
        <w:spacing w:before="360"/>
        <w:ind w:left="2127"/>
        <w:rPr>
          <w:rFonts w:ascii="Corbel" w:hAnsi="Corbel"/>
          <w:b/>
          <w:sz w:val="32"/>
          <w:szCs w:val="32"/>
        </w:rPr>
      </w:pPr>
      <w:r w:rsidRPr="00026D4E">
        <w:rPr>
          <w:rFonts w:ascii="Corbel" w:hAnsi="Corbel"/>
          <w:b/>
          <w:sz w:val="32"/>
          <w:szCs w:val="32"/>
        </w:rPr>
        <w:t xml:space="preserve">en </w:t>
      </w:r>
      <w:r>
        <w:rPr>
          <w:rFonts w:ascii="Corbel" w:hAnsi="Corbel"/>
          <w:b/>
          <w:sz w:val="32"/>
          <w:szCs w:val="32"/>
        </w:rPr>
        <w:br/>
      </w:r>
      <w:r>
        <w:rPr>
          <w:rFonts w:ascii="Corbel" w:hAnsi="Corbel"/>
          <w:b/>
          <w:sz w:val="32"/>
          <w:szCs w:val="32"/>
        </w:rPr>
        <w:br/>
      </w:r>
    </w:p>
    <w:p w14:paraId="19D9FE81" w14:textId="77777777" w:rsidR="00DF434C" w:rsidRPr="00EE1822" w:rsidRDefault="00DF434C" w:rsidP="00DF434C">
      <w:pPr>
        <w:spacing w:before="360"/>
        <w:ind w:left="1418" w:firstLine="709"/>
        <w:rPr>
          <w:rFonts w:ascii="Corbel" w:hAnsi="Corbel"/>
          <w:b/>
          <w:sz w:val="32"/>
          <w:szCs w:val="32"/>
        </w:rPr>
      </w:pPr>
      <w:r w:rsidRPr="00F639F7">
        <w:rPr>
          <w:rFonts w:ascii="Corbel" w:hAnsi="Corbel"/>
          <w:b/>
          <w:sz w:val="32"/>
          <w:szCs w:val="32"/>
          <w:highlight w:val="yellow"/>
        </w:rPr>
        <w:t>&lt;&lt;NAAM LEVERANCIER&gt;&gt;</w:t>
      </w:r>
    </w:p>
    <w:p w14:paraId="5B054A11" w14:textId="77777777" w:rsidR="00E93C17" w:rsidRPr="00F238C4" w:rsidRDefault="00E93C17" w:rsidP="00E93C17">
      <w:pPr>
        <w:rPr>
          <w:sz w:val="32"/>
        </w:rPr>
      </w:pPr>
    </w:p>
    <w:p w14:paraId="74F758A5" w14:textId="77777777" w:rsidR="00412C6E" w:rsidRPr="00817A77" w:rsidRDefault="00412C6E" w:rsidP="00412C6E">
      <w:pPr>
        <w:rPr>
          <w:rFonts w:ascii="Corbel" w:hAnsi="Corbel"/>
          <w:sz w:val="32"/>
        </w:rPr>
      </w:pPr>
      <w:bookmarkStart w:id="1" w:name="_Hlk161142577"/>
      <w:r w:rsidRPr="00817A77">
        <w:rPr>
          <w:rFonts w:ascii="Corbel" w:hAnsi="Corbel"/>
          <w:sz w:val="32"/>
        </w:rPr>
        <w:t xml:space="preserve">Behorende bij </w:t>
      </w:r>
      <w:r>
        <w:rPr>
          <w:rFonts w:ascii="Corbel" w:hAnsi="Corbel"/>
          <w:sz w:val="32"/>
        </w:rPr>
        <w:t>de Overeenkomst voor een</w:t>
      </w:r>
      <w:bookmarkEnd w:id="1"/>
      <w:r w:rsidRPr="00DF08EC">
        <w:rPr>
          <w:rFonts w:ascii="Corbel" w:hAnsi="Corbel"/>
          <w:sz w:val="32"/>
        </w:rPr>
        <w:t xml:space="preserve"> Digitaal Dossier t.b.v. JGZ</w:t>
      </w:r>
    </w:p>
    <w:p w14:paraId="5010B66A" w14:textId="77777777" w:rsidR="00412C6E" w:rsidRPr="00817A77" w:rsidRDefault="00412C6E" w:rsidP="00412C6E">
      <w:pPr>
        <w:rPr>
          <w:rFonts w:ascii="Corbel" w:hAnsi="Corbel" w:cs="Arial"/>
        </w:rPr>
      </w:pPr>
    </w:p>
    <w:p w14:paraId="2C32DFBE" w14:textId="77777777" w:rsidR="00412C6E" w:rsidRPr="00817A77" w:rsidRDefault="00412C6E" w:rsidP="00412C6E">
      <w:pPr>
        <w:ind w:left="1440"/>
        <w:rPr>
          <w:rFonts w:ascii="Corbel" w:hAnsi="Corbel"/>
          <w:i/>
          <w:kern w:val="28"/>
          <w:szCs w:val="22"/>
        </w:rPr>
      </w:pPr>
    </w:p>
    <w:p w14:paraId="36BE50B1" w14:textId="77777777" w:rsidR="00412C6E" w:rsidRPr="00817A77" w:rsidRDefault="00412C6E" w:rsidP="00412C6E">
      <w:pPr>
        <w:rPr>
          <w:rFonts w:ascii="Corbel" w:hAnsi="Corbel" w:cs="Arial"/>
        </w:rPr>
      </w:pPr>
    </w:p>
    <w:p w14:paraId="3E2A79E2" w14:textId="77777777" w:rsidR="00412C6E" w:rsidRPr="00817A77" w:rsidRDefault="00412C6E" w:rsidP="00412C6E">
      <w:pPr>
        <w:rPr>
          <w:rFonts w:ascii="Corbel" w:hAnsi="Corbel" w:cs="Arial"/>
        </w:rPr>
      </w:pPr>
    </w:p>
    <w:p w14:paraId="7E9295EF" w14:textId="77777777" w:rsidR="00412C6E" w:rsidRPr="00817A77" w:rsidRDefault="00412C6E" w:rsidP="00412C6E">
      <w:pPr>
        <w:rPr>
          <w:rFonts w:ascii="Corbel" w:hAnsi="Corbel" w:cs="Arial"/>
        </w:rPr>
      </w:pPr>
    </w:p>
    <w:p w14:paraId="588EF2ED" w14:textId="77777777" w:rsidR="00412C6E" w:rsidRDefault="00412C6E" w:rsidP="00412C6E">
      <w:pPr>
        <w:rPr>
          <w:rFonts w:ascii="Corbel" w:hAnsi="Corbel" w:cs="Arial"/>
        </w:rPr>
      </w:pPr>
    </w:p>
    <w:p w14:paraId="7F0A46BC" w14:textId="77777777" w:rsidR="00412C6E" w:rsidRPr="00817A77" w:rsidRDefault="00412C6E" w:rsidP="00412C6E">
      <w:pPr>
        <w:ind w:left="720" w:firstLine="720"/>
        <w:rPr>
          <w:rStyle w:val="OpmaakprofielArialBlack"/>
          <w:rFonts w:ascii="Corbel" w:hAnsi="Corbel" w:cs="Arial"/>
          <w:b w:val="0"/>
          <w:sz w:val="21"/>
          <w:szCs w:val="21"/>
        </w:rPr>
      </w:pPr>
      <w:r w:rsidRPr="00817A77">
        <w:rPr>
          <w:rStyle w:val="OpmaakprofielArialBlack"/>
          <w:rFonts w:ascii="Corbel" w:hAnsi="Corbel" w:cs="Arial"/>
          <w:b w:val="0"/>
          <w:sz w:val="21"/>
          <w:szCs w:val="21"/>
        </w:rPr>
        <w:t>Opdrachtgever:</w:t>
      </w:r>
      <w:r w:rsidRPr="00817A77">
        <w:rPr>
          <w:rStyle w:val="OpmaakprofielArialBlack"/>
          <w:rFonts w:ascii="Corbel" w:hAnsi="Corbel" w:cs="Arial"/>
          <w:b w:val="0"/>
          <w:sz w:val="21"/>
          <w:szCs w:val="21"/>
        </w:rPr>
        <w:tab/>
      </w:r>
      <w:r w:rsidRPr="00817A77">
        <w:rPr>
          <w:rStyle w:val="OpmaakprofielArialBlack"/>
          <w:rFonts w:ascii="Corbel" w:hAnsi="Corbel" w:cs="Arial"/>
          <w:b w:val="0"/>
          <w:sz w:val="21"/>
          <w:szCs w:val="21"/>
        </w:rPr>
        <w:tab/>
      </w:r>
      <w:r w:rsidRPr="00817A77">
        <w:rPr>
          <w:rStyle w:val="OpmaakprofielArialBlack"/>
          <w:rFonts w:ascii="Corbel" w:hAnsi="Corbel" w:cs="Arial"/>
          <w:b w:val="0"/>
          <w:sz w:val="21"/>
          <w:szCs w:val="21"/>
        </w:rPr>
        <w:tab/>
      </w:r>
      <w:r w:rsidR="00A67011">
        <w:rPr>
          <w:rStyle w:val="OpmaakprofielArialBlack"/>
          <w:rFonts w:ascii="Corbel" w:hAnsi="Corbel" w:cs="Arial"/>
          <w:b w:val="0"/>
          <w:sz w:val="21"/>
          <w:szCs w:val="21"/>
        </w:rPr>
        <w:t>CJG Rijnmond</w:t>
      </w:r>
    </w:p>
    <w:p w14:paraId="484895EE" w14:textId="77777777" w:rsidR="00412C6E" w:rsidRPr="00817A77" w:rsidRDefault="00412C6E" w:rsidP="00412C6E">
      <w:pPr>
        <w:ind w:left="1440"/>
        <w:rPr>
          <w:rFonts w:ascii="Corbel" w:hAnsi="Corbel" w:cs="Arial"/>
          <w:sz w:val="21"/>
          <w:szCs w:val="21"/>
        </w:rPr>
      </w:pPr>
      <w:r w:rsidRPr="00817A77">
        <w:rPr>
          <w:rFonts w:ascii="Corbel" w:hAnsi="Corbel" w:cs="Arial"/>
          <w:sz w:val="21"/>
          <w:szCs w:val="21"/>
        </w:rPr>
        <w:t xml:space="preserve">Vertegenwoordigd door: </w:t>
      </w:r>
      <w:r w:rsidRPr="00817A77">
        <w:rPr>
          <w:rFonts w:ascii="Corbel" w:hAnsi="Corbel" w:cs="Arial"/>
          <w:sz w:val="21"/>
          <w:szCs w:val="21"/>
        </w:rPr>
        <w:tab/>
      </w:r>
      <w:r w:rsidRPr="00817A77">
        <w:rPr>
          <w:rFonts w:ascii="Corbel" w:hAnsi="Corbel" w:cs="Arial"/>
          <w:sz w:val="21"/>
          <w:szCs w:val="21"/>
          <w:highlight w:val="yellow"/>
        </w:rPr>
        <w:t>&lt;&lt;NAAM DIRECTEUR&gt;&gt;,</w:t>
      </w:r>
      <w:r w:rsidRPr="00817A77">
        <w:rPr>
          <w:rFonts w:ascii="Corbel" w:hAnsi="Corbel" w:cs="Arial"/>
          <w:sz w:val="21"/>
          <w:szCs w:val="21"/>
        </w:rPr>
        <w:t xml:space="preserve"> </w:t>
      </w:r>
    </w:p>
    <w:p w14:paraId="23AC9A36" w14:textId="77777777" w:rsidR="00412C6E" w:rsidRPr="00817A77" w:rsidRDefault="00412C6E" w:rsidP="00412C6E">
      <w:pPr>
        <w:ind w:left="1440"/>
        <w:rPr>
          <w:rFonts w:ascii="Corbel" w:hAnsi="Corbel" w:cs="Arial"/>
          <w:sz w:val="21"/>
          <w:szCs w:val="21"/>
        </w:rPr>
      </w:pPr>
      <w:r w:rsidRPr="00817A77">
        <w:rPr>
          <w:rFonts w:ascii="Corbel" w:hAnsi="Corbel" w:cs="Arial"/>
          <w:sz w:val="21"/>
          <w:szCs w:val="21"/>
        </w:rPr>
        <w:tab/>
      </w:r>
      <w:r w:rsidRPr="00817A77">
        <w:rPr>
          <w:rFonts w:ascii="Corbel" w:hAnsi="Corbel" w:cs="Arial"/>
          <w:sz w:val="21"/>
          <w:szCs w:val="21"/>
        </w:rPr>
        <w:tab/>
      </w:r>
      <w:r w:rsidRPr="00817A77">
        <w:rPr>
          <w:rFonts w:ascii="Corbel" w:hAnsi="Corbel" w:cs="Arial"/>
          <w:sz w:val="21"/>
          <w:szCs w:val="21"/>
        </w:rPr>
        <w:tab/>
      </w:r>
      <w:r w:rsidRPr="00817A77">
        <w:rPr>
          <w:rFonts w:ascii="Corbel" w:hAnsi="Corbel" w:cs="Arial"/>
          <w:sz w:val="21"/>
          <w:szCs w:val="21"/>
        </w:rPr>
        <w:tab/>
      </w:r>
      <w:r w:rsidRPr="00817A77">
        <w:rPr>
          <w:rFonts w:ascii="Corbel" w:hAnsi="Corbel" w:cs="Arial"/>
          <w:sz w:val="21"/>
          <w:szCs w:val="21"/>
          <w:highlight w:val="yellow"/>
        </w:rPr>
        <w:t>&lt;&lt;NAAM CONTRACTEIGENAAR&gt;&gt;</w:t>
      </w:r>
    </w:p>
    <w:p w14:paraId="2FA4DFC9" w14:textId="77777777" w:rsidR="00412C6E" w:rsidRPr="00817A77" w:rsidRDefault="00412C6E" w:rsidP="00412C6E">
      <w:pPr>
        <w:ind w:left="1440"/>
        <w:rPr>
          <w:rFonts w:ascii="Corbel" w:hAnsi="Corbel" w:cs="Arial"/>
          <w:sz w:val="21"/>
          <w:szCs w:val="21"/>
        </w:rPr>
      </w:pPr>
      <w:r w:rsidRPr="00817A77">
        <w:rPr>
          <w:rFonts w:ascii="Corbel" w:hAnsi="Corbel" w:cs="Arial"/>
          <w:sz w:val="21"/>
          <w:szCs w:val="21"/>
        </w:rPr>
        <w:t>Datum:</w:t>
      </w:r>
    </w:p>
    <w:p w14:paraId="6329F783" w14:textId="77777777" w:rsidR="00412C6E" w:rsidRPr="00817A77" w:rsidRDefault="00412C6E" w:rsidP="00412C6E">
      <w:pPr>
        <w:ind w:left="1440"/>
        <w:rPr>
          <w:rFonts w:ascii="Corbel" w:hAnsi="Corbel" w:cs="Arial"/>
          <w:sz w:val="21"/>
          <w:szCs w:val="21"/>
        </w:rPr>
      </w:pPr>
      <w:r w:rsidRPr="00817A77">
        <w:rPr>
          <w:rFonts w:ascii="Corbel" w:hAnsi="Corbel" w:cs="Arial"/>
          <w:sz w:val="21"/>
          <w:szCs w:val="21"/>
        </w:rPr>
        <w:t xml:space="preserve">Versie: </w:t>
      </w:r>
      <w:r w:rsidRPr="00817A77">
        <w:rPr>
          <w:rFonts w:ascii="Corbel" w:hAnsi="Corbel" w:cs="Arial"/>
          <w:sz w:val="21"/>
          <w:szCs w:val="21"/>
        </w:rPr>
        <w:tab/>
      </w:r>
      <w:r w:rsidRPr="00817A77">
        <w:rPr>
          <w:rFonts w:ascii="Corbel" w:hAnsi="Corbel" w:cs="Arial"/>
          <w:sz w:val="21"/>
          <w:szCs w:val="21"/>
        </w:rPr>
        <w:tab/>
      </w:r>
      <w:r w:rsidRPr="00817A77">
        <w:rPr>
          <w:rFonts w:ascii="Corbel" w:hAnsi="Corbel" w:cs="Arial"/>
          <w:sz w:val="21"/>
          <w:szCs w:val="21"/>
        </w:rPr>
        <w:tab/>
      </w:r>
      <w:r w:rsidRPr="00817A77">
        <w:rPr>
          <w:rFonts w:ascii="Corbel" w:hAnsi="Corbel" w:cs="Arial"/>
          <w:sz w:val="21"/>
          <w:szCs w:val="21"/>
        </w:rPr>
        <w:tab/>
      </w:r>
      <w:r>
        <w:rPr>
          <w:rFonts w:ascii="Corbel" w:hAnsi="Corbel" w:cs="Arial"/>
          <w:sz w:val="21"/>
          <w:szCs w:val="21"/>
        </w:rPr>
        <w:t>concept</w:t>
      </w:r>
    </w:p>
    <w:p w14:paraId="5C094018" w14:textId="77777777" w:rsidR="006303E1" w:rsidRDefault="006303E1" w:rsidP="00E93C17">
      <w:pPr>
        <w:rPr>
          <w:rFonts w:ascii="Corbel" w:hAnsi="Corbel"/>
          <w:sz w:val="21"/>
          <w:szCs w:val="21"/>
        </w:rPr>
      </w:pPr>
    </w:p>
    <w:p w14:paraId="69ECBAF3" w14:textId="77777777" w:rsidR="006303E1" w:rsidRDefault="006303E1" w:rsidP="00E93C17">
      <w:pPr>
        <w:rPr>
          <w:rFonts w:ascii="Corbel" w:hAnsi="Corbel"/>
          <w:sz w:val="21"/>
          <w:szCs w:val="21"/>
        </w:rPr>
      </w:pPr>
    </w:p>
    <w:p w14:paraId="39CCDB23" w14:textId="77777777" w:rsidR="006303E1" w:rsidRDefault="006303E1" w:rsidP="00E93C17">
      <w:pPr>
        <w:rPr>
          <w:rFonts w:ascii="Corbel" w:hAnsi="Corbel"/>
          <w:sz w:val="21"/>
          <w:szCs w:val="21"/>
        </w:rPr>
      </w:pPr>
    </w:p>
    <w:p w14:paraId="02FFA5E9" w14:textId="77777777" w:rsidR="006303E1" w:rsidRDefault="006303E1" w:rsidP="00E93C17">
      <w:pPr>
        <w:rPr>
          <w:rFonts w:ascii="Corbel" w:hAnsi="Corbel"/>
          <w:sz w:val="21"/>
          <w:szCs w:val="21"/>
        </w:rPr>
      </w:pPr>
    </w:p>
    <w:p w14:paraId="248C871B" w14:textId="77777777" w:rsidR="006303E1" w:rsidRDefault="006303E1" w:rsidP="00E93C17">
      <w:pPr>
        <w:rPr>
          <w:rFonts w:ascii="Corbel" w:hAnsi="Corbel"/>
          <w:sz w:val="21"/>
          <w:szCs w:val="21"/>
        </w:rPr>
      </w:pPr>
    </w:p>
    <w:p w14:paraId="3E27D7C6" w14:textId="77777777" w:rsidR="006303E1" w:rsidRDefault="006303E1" w:rsidP="00E93C17">
      <w:pPr>
        <w:rPr>
          <w:rFonts w:ascii="Corbel" w:hAnsi="Corbel"/>
          <w:sz w:val="21"/>
          <w:szCs w:val="21"/>
        </w:rPr>
      </w:pPr>
    </w:p>
    <w:p w14:paraId="198DA3EB" w14:textId="77777777" w:rsidR="006774F6" w:rsidRPr="00FC1725" w:rsidRDefault="006774F6" w:rsidP="00E93C17">
      <w:pPr>
        <w:rPr>
          <w:rFonts w:ascii="Corbel" w:hAnsi="Corbel"/>
          <w:sz w:val="21"/>
          <w:szCs w:val="21"/>
        </w:rPr>
      </w:pPr>
      <w:r w:rsidRPr="00FC1725">
        <w:rPr>
          <w:rFonts w:ascii="Corbel" w:hAnsi="Corbel"/>
          <w:sz w:val="21"/>
          <w:szCs w:val="21"/>
        </w:rPr>
        <w:t>Status: Concept</w:t>
      </w:r>
    </w:p>
    <w:p w14:paraId="69D631CE" w14:textId="77777777" w:rsidR="00E93C17" w:rsidRPr="00FC1725" w:rsidRDefault="00034625" w:rsidP="00E93C17">
      <w:pPr>
        <w:rPr>
          <w:rFonts w:ascii="Corbel" w:hAnsi="Corbel"/>
          <w:sz w:val="21"/>
          <w:szCs w:val="21"/>
        </w:rPr>
      </w:pPr>
      <w:r w:rsidRPr="00FC1725">
        <w:rPr>
          <w:rFonts w:ascii="Corbel" w:hAnsi="Corbel"/>
          <w:sz w:val="21"/>
          <w:szCs w:val="21"/>
        </w:rPr>
        <w:t>Versie: 0.1</w:t>
      </w:r>
    </w:p>
    <w:p w14:paraId="594197F5" w14:textId="77777777" w:rsidR="007E0D55" w:rsidRPr="00F238C4" w:rsidRDefault="007E0D55" w:rsidP="00E93C17"/>
    <w:tbl>
      <w:tblPr>
        <w:tblW w:w="0" w:type="auto"/>
        <w:tblInd w:w="-1126" w:type="dxa"/>
        <w:tblLayout w:type="fixed"/>
        <w:tblCellMar>
          <w:left w:w="0" w:type="dxa"/>
          <w:right w:w="0" w:type="dxa"/>
        </w:tblCellMar>
        <w:tblLook w:val="0000" w:firstRow="0" w:lastRow="0" w:firstColumn="0" w:lastColumn="0" w:noHBand="0" w:noVBand="0"/>
      </w:tblPr>
      <w:tblGrid>
        <w:gridCol w:w="1701"/>
        <w:gridCol w:w="113"/>
        <w:gridCol w:w="7938"/>
      </w:tblGrid>
      <w:tr w:rsidR="00E93C17" w:rsidRPr="00034625" w14:paraId="710851F9" w14:textId="77777777" w:rsidTr="000B3277">
        <w:tc>
          <w:tcPr>
            <w:tcW w:w="1701" w:type="dxa"/>
          </w:tcPr>
          <w:p w14:paraId="446F6FF7" w14:textId="77777777" w:rsidR="00E93C17" w:rsidRPr="00CD6177" w:rsidRDefault="00E93C17" w:rsidP="004013C0">
            <w:pPr>
              <w:pStyle w:val="OpmaakprofielArialBlackRechtsLinks0cm"/>
              <w:jc w:val="left"/>
              <w:rPr>
                <w:rFonts w:cs="Arial"/>
              </w:rPr>
            </w:pPr>
          </w:p>
        </w:tc>
        <w:tc>
          <w:tcPr>
            <w:tcW w:w="113" w:type="dxa"/>
          </w:tcPr>
          <w:p w14:paraId="02272808" w14:textId="77777777" w:rsidR="00E93C17" w:rsidRPr="00D17B74" w:rsidRDefault="00E93C17" w:rsidP="000B3277"/>
        </w:tc>
        <w:tc>
          <w:tcPr>
            <w:tcW w:w="7938" w:type="dxa"/>
          </w:tcPr>
          <w:p w14:paraId="33377175" w14:textId="77777777" w:rsidR="00E93C17" w:rsidRPr="00CD6177" w:rsidRDefault="00E93C17" w:rsidP="000B3277">
            <w:pPr>
              <w:pStyle w:val="Status"/>
              <w:rPr>
                <w:rFonts w:cs="Arial"/>
              </w:rPr>
            </w:pPr>
          </w:p>
        </w:tc>
      </w:tr>
      <w:tr w:rsidR="00E93C17" w:rsidRPr="00034625" w14:paraId="60846D09" w14:textId="77777777" w:rsidTr="000B3277">
        <w:tc>
          <w:tcPr>
            <w:tcW w:w="1701" w:type="dxa"/>
          </w:tcPr>
          <w:p w14:paraId="673D9E56" w14:textId="77777777" w:rsidR="00E93C17" w:rsidRPr="00CD6177" w:rsidRDefault="00E93C17" w:rsidP="000B3277">
            <w:pPr>
              <w:pStyle w:val="OpmaakprofielArialBlackRechtsLinks0cm"/>
              <w:rPr>
                <w:rFonts w:cs="Arial"/>
              </w:rPr>
            </w:pPr>
          </w:p>
        </w:tc>
        <w:tc>
          <w:tcPr>
            <w:tcW w:w="113" w:type="dxa"/>
          </w:tcPr>
          <w:p w14:paraId="41F04433" w14:textId="77777777" w:rsidR="00E93C17" w:rsidRPr="00D17B74" w:rsidRDefault="00E93C17" w:rsidP="000B3277"/>
        </w:tc>
        <w:tc>
          <w:tcPr>
            <w:tcW w:w="7938" w:type="dxa"/>
          </w:tcPr>
          <w:p w14:paraId="39753524" w14:textId="77777777" w:rsidR="00E93C17" w:rsidRPr="00F238C4" w:rsidRDefault="00E93C17" w:rsidP="000B3277"/>
        </w:tc>
      </w:tr>
      <w:tr w:rsidR="00E93C17" w:rsidRPr="00034625" w14:paraId="30844991" w14:textId="77777777" w:rsidTr="000B3277">
        <w:tc>
          <w:tcPr>
            <w:tcW w:w="1701" w:type="dxa"/>
          </w:tcPr>
          <w:p w14:paraId="5357CCA2" w14:textId="77777777" w:rsidR="00E93C17" w:rsidRPr="00CD6177" w:rsidRDefault="00E93C17" w:rsidP="000B3277">
            <w:pPr>
              <w:pStyle w:val="OpmaakprofielArialBlackRechtsLinks0cm"/>
              <w:rPr>
                <w:rFonts w:cs="Arial"/>
              </w:rPr>
            </w:pPr>
          </w:p>
        </w:tc>
        <w:tc>
          <w:tcPr>
            <w:tcW w:w="113" w:type="dxa"/>
          </w:tcPr>
          <w:p w14:paraId="6A523EF0" w14:textId="77777777" w:rsidR="00E93C17" w:rsidRPr="00D17B74" w:rsidRDefault="00E93C17" w:rsidP="000B3277"/>
        </w:tc>
        <w:tc>
          <w:tcPr>
            <w:tcW w:w="7938" w:type="dxa"/>
          </w:tcPr>
          <w:p w14:paraId="70456017" w14:textId="77777777" w:rsidR="00E93C17" w:rsidRPr="00F238C4" w:rsidRDefault="00E93C17" w:rsidP="000B3277"/>
        </w:tc>
      </w:tr>
    </w:tbl>
    <w:p w14:paraId="5E071937" w14:textId="77777777" w:rsidR="00D119FB" w:rsidRPr="00FC1725" w:rsidRDefault="00D119FB" w:rsidP="00D119FB">
      <w:pPr>
        <w:pStyle w:val="DocControlHeading"/>
        <w:rPr>
          <w:rFonts w:ascii="Corbel" w:hAnsi="Corbel"/>
          <w:sz w:val="21"/>
          <w:szCs w:val="21"/>
        </w:rPr>
      </w:pPr>
      <w:r w:rsidRPr="00FC1725">
        <w:rPr>
          <w:rFonts w:ascii="Corbel" w:hAnsi="Corbel"/>
          <w:sz w:val="21"/>
          <w:szCs w:val="21"/>
        </w:rPr>
        <w:t>Document geschiedenis</w:t>
      </w:r>
    </w:p>
    <w:p w14:paraId="515F2F24" w14:textId="77777777" w:rsidR="00D119FB" w:rsidRPr="00FC1725" w:rsidRDefault="00D119FB" w:rsidP="00D119FB">
      <w:pPr>
        <w:rPr>
          <w:rFonts w:ascii="Corbel" w:hAnsi="Corbel"/>
          <w:sz w:val="21"/>
          <w:szCs w:val="21"/>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709"/>
        <w:gridCol w:w="1559"/>
        <w:gridCol w:w="1275"/>
        <w:gridCol w:w="3261"/>
      </w:tblGrid>
      <w:tr w:rsidR="00D119FB" w:rsidRPr="00FC1725" w14:paraId="7B2C0D48" w14:textId="77777777" w:rsidTr="00650B31">
        <w:tc>
          <w:tcPr>
            <w:tcW w:w="2268" w:type="dxa"/>
            <w:tcBorders>
              <w:top w:val="single" w:sz="4" w:space="0" w:color="000000"/>
              <w:bottom w:val="nil"/>
              <w:right w:val="nil"/>
            </w:tcBorders>
            <w:shd w:val="clear" w:color="auto" w:fill="4F81BD"/>
          </w:tcPr>
          <w:p w14:paraId="4BA061F4" w14:textId="77777777" w:rsidR="00D119FB" w:rsidRPr="00FC1725" w:rsidRDefault="00D119FB" w:rsidP="00650B31">
            <w:pPr>
              <w:rPr>
                <w:rFonts w:ascii="Corbel" w:hAnsi="Corbel"/>
                <w:color w:val="FFFFFF"/>
                <w:sz w:val="21"/>
                <w:szCs w:val="21"/>
              </w:rPr>
            </w:pPr>
          </w:p>
        </w:tc>
        <w:tc>
          <w:tcPr>
            <w:tcW w:w="709" w:type="dxa"/>
            <w:tcBorders>
              <w:top w:val="single" w:sz="4" w:space="0" w:color="000000"/>
              <w:left w:val="nil"/>
              <w:bottom w:val="nil"/>
              <w:right w:val="nil"/>
            </w:tcBorders>
            <w:shd w:val="clear" w:color="auto" w:fill="4F81BD"/>
          </w:tcPr>
          <w:p w14:paraId="62DA9A5E" w14:textId="77777777" w:rsidR="00D119FB" w:rsidRPr="00FC1725" w:rsidRDefault="00D119FB" w:rsidP="00650B31">
            <w:pPr>
              <w:rPr>
                <w:rFonts w:ascii="Corbel" w:hAnsi="Corbel"/>
                <w:color w:val="FFFFFF"/>
                <w:sz w:val="21"/>
                <w:szCs w:val="21"/>
              </w:rPr>
            </w:pPr>
            <w:r w:rsidRPr="00FC1725">
              <w:rPr>
                <w:rFonts w:ascii="Corbel" w:hAnsi="Corbel"/>
                <w:color w:val="FFFFFF"/>
                <w:sz w:val="21"/>
                <w:szCs w:val="21"/>
              </w:rPr>
              <w:t>Ver.</w:t>
            </w:r>
          </w:p>
        </w:tc>
        <w:tc>
          <w:tcPr>
            <w:tcW w:w="1559" w:type="dxa"/>
            <w:tcBorders>
              <w:top w:val="single" w:sz="4" w:space="0" w:color="000000"/>
              <w:left w:val="nil"/>
              <w:bottom w:val="nil"/>
              <w:right w:val="nil"/>
            </w:tcBorders>
            <w:shd w:val="clear" w:color="auto" w:fill="4F81BD"/>
          </w:tcPr>
          <w:p w14:paraId="7760E1FC" w14:textId="77777777" w:rsidR="00D119FB" w:rsidRPr="00FC1725" w:rsidRDefault="00D119FB" w:rsidP="00650B31">
            <w:pPr>
              <w:rPr>
                <w:rFonts w:ascii="Corbel" w:hAnsi="Corbel"/>
                <w:color w:val="FFFFFF"/>
                <w:sz w:val="21"/>
                <w:szCs w:val="21"/>
              </w:rPr>
            </w:pPr>
            <w:r w:rsidRPr="00FC1725">
              <w:rPr>
                <w:rFonts w:ascii="Corbel" w:hAnsi="Corbel"/>
                <w:color w:val="FFFFFF"/>
                <w:sz w:val="21"/>
                <w:szCs w:val="21"/>
              </w:rPr>
              <w:t>Datum</w:t>
            </w:r>
          </w:p>
        </w:tc>
        <w:tc>
          <w:tcPr>
            <w:tcW w:w="1275" w:type="dxa"/>
            <w:tcBorders>
              <w:top w:val="single" w:sz="4" w:space="0" w:color="000000"/>
              <w:left w:val="nil"/>
              <w:bottom w:val="nil"/>
              <w:right w:val="nil"/>
            </w:tcBorders>
            <w:shd w:val="clear" w:color="auto" w:fill="4F81BD"/>
          </w:tcPr>
          <w:p w14:paraId="5ACA7895" w14:textId="77777777" w:rsidR="00D119FB" w:rsidRPr="00FC1725" w:rsidRDefault="00D119FB" w:rsidP="00650B31">
            <w:pPr>
              <w:rPr>
                <w:rFonts w:ascii="Corbel" w:hAnsi="Corbel"/>
                <w:color w:val="FFFFFF"/>
                <w:sz w:val="21"/>
                <w:szCs w:val="21"/>
              </w:rPr>
            </w:pPr>
            <w:r w:rsidRPr="00FC1725">
              <w:rPr>
                <w:rFonts w:ascii="Corbel" w:hAnsi="Corbel"/>
                <w:color w:val="FFFFFF"/>
                <w:sz w:val="21"/>
                <w:szCs w:val="21"/>
              </w:rPr>
              <w:t>Versie</w:t>
            </w:r>
          </w:p>
        </w:tc>
        <w:tc>
          <w:tcPr>
            <w:tcW w:w="3261" w:type="dxa"/>
            <w:tcBorders>
              <w:top w:val="single" w:sz="4" w:space="0" w:color="000000"/>
              <w:left w:val="nil"/>
              <w:bottom w:val="nil"/>
            </w:tcBorders>
            <w:shd w:val="clear" w:color="auto" w:fill="4F81BD"/>
          </w:tcPr>
          <w:p w14:paraId="2480C5AC" w14:textId="77777777" w:rsidR="00D119FB" w:rsidRPr="00FC1725" w:rsidRDefault="00D119FB" w:rsidP="00650B31">
            <w:pPr>
              <w:rPr>
                <w:rFonts w:ascii="Corbel" w:hAnsi="Corbel"/>
                <w:color w:val="FFFFFF"/>
                <w:sz w:val="21"/>
                <w:szCs w:val="21"/>
              </w:rPr>
            </w:pPr>
            <w:r w:rsidRPr="00FC1725">
              <w:rPr>
                <w:rFonts w:ascii="Corbel" w:hAnsi="Corbel"/>
                <w:color w:val="FFFFFF"/>
                <w:sz w:val="21"/>
                <w:szCs w:val="21"/>
              </w:rPr>
              <w:t>Commentaar</w:t>
            </w:r>
          </w:p>
        </w:tc>
      </w:tr>
      <w:tr w:rsidR="00D119FB" w:rsidRPr="00FC1725" w14:paraId="23FA166E" w14:textId="77777777" w:rsidTr="00650B31">
        <w:tc>
          <w:tcPr>
            <w:tcW w:w="2268" w:type="dxa"/>
            <w:tcBorders>
              <w:top w:val="nil"/>
            </w:tcBorders>
          </w:tcPr>
          <w:p w14:paraId="64066D07" w14:textId="77777777" w:rsidR="00D119FB" w:rsidRPr="00FC1725" w:rsidRDefault="00D119FB" w:rsidP="00650B31">
            <w:pPr>
              <w:rPr>
                <w:rFonts w:ascii="Corbel" w:hAnsi="Corbel"/>
                <w:color w:val="000000"/>
                <w:sz w:val="21"/>
                <w:szCs w:val="21"/>
              </w:rPr>
            </w:pPr>
          </w:p>
        </w:tc>
        <w:tc>
          <w:tcPr>
            <w:tcW w:w="709" w:type="dxa"/>
            <w:tcBorders>
              <w:top w:val="nil"/>
            </w:tcBorders>
          </w:tcPr>
          <w:p w14:paraId="659198B5" w14:textId="77777777" w:rsidR="00D119FB" w:rsidRPr="00FC1725" w:rsidRDefault="00D119FB" w:rsidP="00650B31">
            <w:pPr>
              <w:rPr>
                <w:rFonts w:ascii="Corbel" w:hAnsi="Corbel"/>
                <w:color w:val="000000"/>
                <w:sz w:val="21"/>
                <w:szCs w:val="21"/>
              </w:rPr>
            </w:pPr>
            <w:r w:rsidRPr="00FC1725">
              <w:rPr>
                <w:rFonts w:ascii="Corbel" w:hAnsi="Corbel"/>
                <w:color w:val="000000"/>
                <w:sz w:val="21"/>
                <w:szCs w:val="21"/>
              </w:rPr>
              <w:t>0.1</w:t>
            </w:r>
          </w:p>
        </w:tc>
        <w:tc>
          <w:tcPr>
            <w:tcW w:w="1559" w:type="dxa"/>
            <w:tcBorders>
              <w:top w:val="nil"/>
            </w:tcBorders>
          </w:tcPr>
          <w:p w14:paraId="1D9C3890" w14:textId="37253816" w:rsidR="00D119FB" w:rsidRPr="00FC1725" w:rsidRDefault="00910204" w:rsidP="00650B31">
            <w:pPr>
              <w:rPr>
                <w:rFonts w:ascii="Corbel" w:hAnsi="Corbel"/>
                <w:color w:val="000000"/>
                <w:sz w:val="21"/>
                <w:szCs w:val="21"/>
              </w:rPr>
            </w:pPr>
            <w:r>
              <w:rPr>
                <w:rFonts w:ascii="Corbel" w:hAnsi="Corbel"/>
                <w:color w:val="000000"/>
                <w:sz w:val="21"/>
                <w:szCs w:val="21"/>
              </w:rPr>
              <w:t>2</w:t>
            </w:r>
            <w:r w:rsidR="00E208B4">
              <w:rPr>
                <w:rFonts w:ascii="Corbel" w:hAnsi="Corbel"/>
                <w:color w:val="000000"/>
                <w:sz w:val="21"/>
                <w:szCs w:val="21"/>
              </w:rPr>
              <w:t>3</w:t>
            </w:r>
            <w:r w:rsidR="00D119FB" w:rsidRPr="00FC1725">
              <w:rPr>
                <w:rFonts w:ascii="Corbel" w:hAnsi="Corbel"/>
                <w:color w:val="000000"/>
                <w:sz w:val="21"/>
                <w:szCs w:val="21"/>
              </w:rPr>
              <w:t>/</w:t>
            </w:r>
            <w:r>
              <w:rPr>
                <w:rFonts w:ascii="Corbel" w:hAnsi="Corbel"/>
                <w:color w:val="000000"/>
                <w:sz w:val="21"/>
                <w:szCs w:val="21"/>
              </w:rPr>
              <w:t>1</w:t>
            </w:r>
            <w:r w:rsidR="00E208B4">
              <w:rPr>
                <w:rFonts w:ascii="Corbel" w:hAnsi="Corbel"/>
                <w:color w:val="000000"/>
                <w:sz w:val="21"/>
                <w:szCs w:val="21"/>
              </w:rPr>
              <w:t>2</w:t>
            </w:r>
            <w:r w:rsidR="00D119FB" w:rsidRPr="00FC1725">
              <w:rPr>
                <w:rFonts w:ascii="Corbel" w:hAnsi="Corbel"/>
                <w:color w:val="000000"/>
                <w:sz w:val="21"/>
                <w:szCs w:val="21"/>
              </w:rPr>
              <w:t>/20</w:t>
            </w:r>
            <w:r>
              <w:rPr>
                <w:rFonts w:ascii="Corbel" w:hAnsi="Corbel"/>
                <w:color w:val="000000"/>
                <w:sz w:val="21"/>
                <w:szCs w:val="21"/>
              </w:rPr>
              <w:t>25</w:t>
            </w:r>
          </w:p>
        </w:tc>
        <w:tc>
          <w:tcPr>
            <w:tcW w:w="1275" w:type="dxa"/>
            <w:tcBorders>
              <w:top w:val="nil"/>
            </w:tcBorders>
          </w:tcPr>
          <w:p w14:paraId="0D32B9DE" w14:textId="77777777" w:rsidR="00D119FB" w:rsidRPr="00FC1725" w:rsidRDefault="00D119FB" w:rsidP="00650B31">
            <w:pPr>
              <w:rPr>
                <w:rFonts w:ascii="Corbel" w:hAnsi="Corbel"/>
                <w:color w:val="000000"/>
                <w:sz w:val="21"/>
                <w:szCs w:val="21"/>
              </w:rPr>
            </w:pPr>
            <w:r w:rsidRPr="00FC1725">
              <w:rPr>
                <w:rFonts w:ascii="Corbel" w:hAnsi="Corbel"/>
                <w:color w:val="000000"/>
                <w:sz w:val="21"/>
                <w:szCs w:val="21"/>
              </w:rPr>
              <w:t>Concept</w:t>
            </w:r>
          </w:p>
        </w:tc>
        <w:tc>
          <w:tcPr>
            <w:tcW w:w="3261" w:type="dxa"/>
            <w:tcBorders>
              <w:top w:val="nil"/>
            </w:tcBorders>
          </w:tcPr>
          <w:p w14:paraId="6E112D0C" w14:textId="77777777" w:rsidR="00D119FB" w:rsidRPr="00FC1725" w:rsidRDefault="00D119FB" w:rsidP="00650B31">
            <w:pPr>
              <w:rPr>
                <w:rFonts w:ascii="Corbel" w:hAnsi="Corbel"/>
                <w:color w:val="000000"/>
                <w:sz w:val="21"/>
                <w:szCs w:val="21"/>
              </w:rPr>
            </w:pPr>
          </w:p>
        </w:tc>
      </w:tr>
      <w:tr w:rsidR="00D119FB" w:rsidRPr="00FC1725" w14:paraId="5B9C627A" w14:textId="77777777" w:rsidTr="00650B31">
        <w:tc>
          <w:tcPr>
            <w:tcW w:w="2268" w:type="dxa"/>
          </w:tcPr>
          <w:p w14:paraId="4C3B312F" w14:textId="77777777" w:rsidR="00D119FB" w:rsidRPr="00FC1725" w:rsidRDefault="00D119FB" w:rsidP="00650B31">
            <w:pPr>
              <w:rPr>
                <w:rFonts w:ascii="Corbel" w:hAnsi="Corbel"/>
                <w:color w:val="000000"/>
                <w:sz w:val="21"/>
                <w:szCs w:val="21"/>
              </w:rPr>
            </w:pPr>
          </w:p>
        </w:tc>
        <w:tc>
          <w:tcPr>
            <w:tcW w:w="709" w:type="dxa"/>
          </w:tcPr>
          <w:p w14:paraId="15DAACE5" w14:textId="77777777" w:rsidR="00D119FB" w:rsidRPr="00FC1725" w:rsidRDefault="00D119FB" w:rsidP="00650B31">
            <w:pPr>
              <w:rPr>
                <w:rFonts w:ascii="Corbel" w:hAnsi="Corbel"/>
                <w:color w:val="000000"/>
                <w:sz w:val="21"/>
                <w:szCs w:val="21"/>
              </w:rPr>
            </w:pPr>
          </w:p>
        </w:tc>
        <w:tc>
          <w:tcPr>
            <w:tcW w:w="1559" w:type="dxa"/>
          </w:tcPr>
          <w:p w14:paraId="01279859" w14:textId="77777777" w:rsidR="00D119FB" w:rsidRPr="00FC1725" w:rsidRDefault="00D119FB" w:rsidP="00650B31">
            <w:pPr>
              <w:rPr>
                <w:rFonts w:ascii="Corbel" w:hAnsi="Corbel"/>
                <w:color w:val="000000"/>
                <w:sz w:val="21"/>
                <w:szCs w:val="21"/>
              </w:rPr>
            </w:pPr>
          </w:p>
        </w:tc>
        <w:tc>
          <w:tcPr>
            <w:tcW w:w="1275" w:type="dxa"/>
          </w:tcPr>
          <w:p w14:paraId="670C48ED" w14:textId="77777777" w:rsidR="00D119FB" w:rsidRPr="00FC1725" w:rsidRDefault="00D119FB" w:rsidP="00650B31">
            <w:pPr>
              <w:rPr>
                <w:rFonts w:ascii="Corbel" w:hAnsi="Corbel"/>
                <w:color w:val="000000"/>
                <w:sz w:val="21"/>
                <w:szCs w:val="21"/>
              </w:rPr>
            </w:pPr>
          </w:p>
        </w:tc>
        <w:tc>
          <w:tcPr>
            <w:tcW w:w="3261" w:type="dxa"/>
          </w:tcPr>
          <w:p w14:paraId="5D568796" w14:textId="77777777" w:rsidR="00D119FB" w:rsidRPr="00FC1725" w:rsidRDefault="00D119FB" w:rsidP="00650B31">
            <w:pPr>
              <w:rPr>
                <w:rFonts w:ascii="Corbel" w:hAnsi="Corbel"/>
                <w:color w:val="000000"/>
                <w:sz w:val="21"/>
                <w:szCs w:val="21"/>
              </w:rPr>
            </w:pPr>
          </w:p>
        </w:tc>
      </w:tr>
      <w:tr w:rsidR="00D119FB" w:rsidRPr="00FC1725" w14:paraId="201DEE09" w14:textId="77777777" w:rsidTr="00650B31">
        <w:tc>
          <w:tcPr>
            <w:tcW w:w="2268" w:type="dxa"/>
          </w:tcPr>
          <w:p w14:paraId="197ACC1F" w14:textId="77777777" w:rsidR="00D119FB" w:rsidRPr="00FC1725" w:rsidRDefault="00D119FB" w:rsidP="00650B31">
            <w:pPr>
              <w:rPr>
                <w:rFonts w:ascii="Corbel" w:hAnsi="Corbel"/>
                <w:color w:val="000000"/>
                <w:sz w:val="21"/>
                <w:szCs w:val="21"/>
              </w:rPr>
            </w:pPr>
          </w:p>
        </w:tc>
        <w:tc>
          <w:tcPr>
            <w:tcW w:w="709" w:type="dxa"/>
          </w:tcPr>
          <w:p w14:paraId="16F58706" w14:textId="77777777" w:rsidR="00D119FB" w:rsidRPr="00FC1725" w:rsidRDefault="00D119FB" w:rsidP="00650B31">
            <w:pPr>
              <w:rPr>
                <w:rFonts w:ascii="Corbel" w:hAnsi="Corbel"/>
                <w:color w:val="000000"/>
                <w:sz w:val="21"/>
                <w:szCs w:val="21"/>
              </w:rPr>
            </w:pPr>
          </w:p>
        </w:tc>
        <w:tc>
          <w:tcPr>
            <w:tcW w:w="1559" w:type="dxa"/>
          </w:tcPr>
          <w:p w14:paraId="6449A8C6" w14:textId="77777777" w:rsidR="00D119FB" w:rsidRPr="00FC1725" w:rsidRDefault="00D119FB" w:rsidP="00650B31">
            <w:pPr>
              <w:rPr>
                <w:rFonts w:ascii="Corbel" w:hAnsi="Corbel"/>
                <w:color w:val="000000"/>
                <w:sz w:val="21"/>
                <w:szCs w:val="21"/>
              </w:rPr>
            </w:pPr>
          </w:p>
        </w:tc>
        <w:tc>
          <w:tcPr>
            <w:tcW w:w="1275" w:type="dxa"/>
          </w:tcPr>
          <w:p w14:paraId="78DCAB96" w14:textId="77777777" w:rsidR="00D119FB" w:rsidRPr="00FC1725" w:rsidRDefault="00D119FB" w:rsidP="00650B31">
            <w:pPr>
              <w:rPr>
                <w:rFonts w:ascii="Corbel" w:hAnsi="Corbel"/>
                <w:color w:val="000000"/>
                <w:sz w:val="21"/>
                <w:szCs w:val="21"/>
              </w:rPr>
            </w:pPr>
          </w:p>
        </w:tc>
        <w:tc>
          <w:tcPr>
            <w:tcW w:w="3261" w:type="dxa"/>
          </w:tcPr>
          <w:p w14:paraId="44AF9CC4" w14:textId="77777777" w:rsidR="00D119FB" w:rsidRPr="00FC1725" w:rsidRDefault="00D119FB" w:rsidP="00650B31">
            <w:pPr>
              <w:rPr>
                <w:rFonts w:ascii="Corbel" w:hAnsi="Corbel"/>
                <w:color w:val="000000"/>
                <w:sz w:val="21"/>
                <w:szCs w:val="21"/>
              </w:rPr>
            </w:pPr>
          </w:p>
        </w:tc>
      </w:tr>
    </w:tbl>
    <w:p w14:paraId="37419926" w14:textId="77777777" w:rsidR="00D119FB" w:rsidRPr="00FC1725" w:rsidRDefault="00D119FB" w:rsidP="00D119FB">
      <w:pPr>
        <w:rPr>
          <w:rFonts w:ascii="Corbel" w:hAnsi="Corbel"/>
          <w:sz w:val="21"/>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00"/>
        <w:gridCol w:w="6372"/>
      </w:tblGrid>
      <w:tr w:rsidR="00D119FB" w:rsidRPr="00FC1725" w14:paraId="2A28ADF6" w14:textId="77777777" w:rsidTr="00650B31">
        <w:tc>
          <w:tcPr>
            <w:tcW w:w="2700" w:type="dxa"/>
            <w:tcBorders>
              <w:top w:val="single" w:sz="4" w:space="0" w:color="auto"/>
              <w:left w:val="single" w:sz="4" w:space="0" w:color="auto"/>
              <w:bottom w:val="single" w:sz="4" w:space="0" w:color="auto"/>
              <w:right w:val="single" w:sz="4" w:space="0" w:color="auto"/>
            </w:tcBorders>
            <w:shd w:val="clear" w:color="auto" w:fill="4F81BD"/>
          </w:tcPr>
          <w:p w14:paraId="6A9D2463" w14:textId="77777777" w:rsidR="00D119FB" w:rsidRPr="00FC1725" w:rsidRDefault="00D119FB" w:rsidP="00650B31">
            <w:pPr>
              <w:rPr>
                <w:rFonts w:ascii="Corbel" w:hAnsi="Corbel"/>
                <w:color w:val="FFFFFF"/>
                <w:sz w:val="21"/>
                <w:szCs w:val="21"/>
              </w:rPr>
            </w:pPr>
            <w:r w:rsidRPr="00FC1725">
              <w:rPr>
                <w:rFonts w:ascii="Corbel" w:hAnsi="Corbel"/>
                <w:color w:val="FFFFFF"/>
                <w:sz w:val="21"/>
                <w:szCs w:val="21"/>
              </w:rPr>
              <w:t>Document eigenaar</w:t>
            </w:r>
          </w:p>
        </w:tc>
        <w:tc>
          <w:tcPr>
            <w:tcW w:w="6372" w:type="dxa"/>
            <w:tcBorders>
              <w:left w:val="single" w:sz="4" w:space="0" w:color="auto"/>
            </w:tcBorders>
          </w:tcPr>
          <w:p w14:paraId="2989E526" w14:textId="77777777" w:rsidR="00D119FB" w:rsidRPr="00FC1725" w:rsidRDefault="00910204" w:rsidP="00650B31">
            <w:pPr>
              <w:rPr>
                <w:rFonts w:ascii="Corbel" w:hAnsi="Corbel"/>
                <w:sz w:val="21"/>
                <w:szCs w:val="21"/>
              </w:rPr>
            </w:pPr>
            <w:r>
              <w:rPr>
                <w:rFonts w:ascii="Corbel" w:hAnsi="Corbel"/>
                <w:sz w:val="21"/>
                <w:szCs w:val="21"/>
              </w:rPr>
              <w:t>CJG Rijnmond</w:t>
            </w:r>
          </w:p>
        </w:tc>
      </w:tr>
    </w:tbl>
    <w:p w14:paraId="75A670F5" w14:textId="77777777" w:rsidR="00713856" w:rsidRPr="00FC1725" w:rsidRDefault="00713856" w:rsidP="00D119FB">
      <w:pPr>
        <w:rPr>
          <w:rFonts w:ascii="Corbel" w:hAnsi="Corbel"/>
          <w:sz w:val="21"/>
          <w:szCs w:val="21"/>
        </w:rPr>
      </w:pPr>
    </w:p>
    <w:p w14:paraId="0D4868DC" w14:textId="77777777" w:rsidR="00D119FB" w:rsidRPr="00FC1725" w:rsidRDefault="00D119FB" w:rsidP="00D119FB">
      <w:pPr>
        <w:rPr>
          <w:rFonts w:ascii="Corbel" w:hAnsi="Corbel"/>
          <w:sz w:val="21"/>
          <w:szCs w:val="21"/>
        </w:rPr>
      </w:pPr>
    </w:p>
    <w:p w14:paraId="2DEB6B28" w14:textId="77777777" w:rsidR="00713856" w:rsidRPr="00FC1725" w:rsidRDefault="00713856" w:rsidP="00D119FB">
      <w:pPr>
        <w:rPr>
          <w:rFonts w:ascii="Corbel" w:hAnsi="Corbel"/>
          <w:sz w:val="21"/>
          <w:szCs w:val="21"/>
        </w:rPr>
      </w:pPr>
      <w:r w:rsidRPr="00FC1725">
        <w:rPr>
          <w:rFonts w:ascii="Corbel" w:hAnsi="Corbel"/>
          <w:sz w:val="21"/>
          <w:szCs w:val="21"/>
        </w:rPr>
        <w:br w:type="page"/>
      </w:r>
    </w:p>
    <w:p w14:paraId="3B7AAFF4" w14:textId="77777777" w:rsidR="002D2B15" w:rsidRPr="00F238C4" w:rsidRDefault="00BA011F" w:rsidP="00F40A0C">
      <w:pPr>
        <w:rPr>
          <w:sz w:val="40"/>
        </w:rPr>
      </w:pPr>
      <w:r>
        <w:rPr>
          <w:sz w:val="40"/>
        </w:rPr>
        <w:lastRenderedPageBreak/>
        <w:t>I</w:t>
      </w:r>
      <w:r w:rsidR="00434631" w:rsidRPr="00F238C4">
        <w:rPr>
          <w:sz w:val="40"/>
        </w:rPr>
        <w:t>NHOUD</w:t>
      </w:r>
      <w:r w:rsidR="00805D63" w:rsidRPr="00F238C4">
        <w:rPr>
          <w:sz w:val="40"/>
        </w:rPr>
        <w:t>S</w:t>
      </w:r>
      <w:r w:rsidR="00434631" w:rsidRPr="00F238C4">
        <w:rPr>
          <w:sz w:val="40"/>
        </w:rPr>
        <w:t>OPGAVE</w:t>
      </w:r>
    </w:p>
    <w:p w14:paraId="6CBCF5FC" w14:textId="77777777" w:rsidR="00430FFC" w:rsidRPr="00F238C4" w:rsidRDefault="00430FFC">
      <w:pPr>
        <w:jc w:val="both"/>
        <w:rPr>
          <w:b/>
          <w:sz w:val="22"/>
        </w:rPr>
      </w:pPr>
    </w:p>
    <w:p w14:paraId="2835B64A" w14:textId="77777777" w:rsidR="00880D04" w:rsidRPr="00E10431" w:rsidRDefault="00043B25">
      <w:pPr>
        <w:pStyle w:val="Inhopg1"/>
        <w:rPr>
          <w:rFonts w:ascii="Calibri" w:hAnsi="Calibri"/>
          <w:b w:val="0"/>
          <w:bCs w:val="0"/>
          <w:iCs w:val="0"/>
          <w:noProof/>
          <w:sz w:val="24"/>
          <w:lang w:eastAsia="nl-NL"/>
        </w:rPr>
      </w:pPr>
      <w:r w:rsidRPr="00D17B74">
        <w:rPr>
          <w:sz w:val="22"/>
        </w:rPr>
        <w:fldChar w:fldCharType="begin"/>
      </w:r>
      <w:r w:rsidR="009D2687" w:rsidRPr="00F238C4">
        <w:rPr>
          <w:sz w:val="22"/>
        </w:rPr>
        <w:instrText xml:space="preserve"> TOC \o "1-3" \h \z \u </w:instrText>
      </w:r>
      <w:r w:rsidRPr="00D17B74">
        <w:rPr>
          <w:sz w:val="22"/>
        </w:rPr>
        <w:fldChar w:fldCharType="separate"/>
      </w:r>
      <w:hyperlink w:anchor="_Toc39143377" w:history="1">
        <w:r w:rsidR="00880D04" w:rsidRPr="00016A91">
          <w:rPr>
            <w:rStyle w:val="Hyperlink"/>
            <w:noProof/>
          </w:rPr>
          <w:t>1</w:t>
        </w:r>
        <w:r w:rsidR="00880D04" w:rsidRPr="00E10431">
          <w:rPr>
            <w:rFonts w:ascii="Calibri" w:hAnsi="Calibri"/>
            <w:b w:val="0"/>
            <w:bCs w:val="0"/>
            <w:iCs w:val="0"/>
            <w:noProof/>
            <w:sz w:val="24"/>
            <w:lang w:eastAsia="nl-NL"/>
          </w:rPr>
          <w:tab/>
        </w:r>
        <w:r w:rsidR="00880D04" w:rsidRPr="00016A91">
          <w:rPr>
            <w:rStyle w:val="Hyperlink"/>
            <w:noProof/>
          </w:rPr>
          <w:t>Inleiding</w:t>
        </w:r>
        <w:r w:rsidR="00880D04">
          <w:rPr>
            <w:noProof/>
            <w:webHidden/>
          </w:rPr>
          <w:tab/>
        </w:r>
        <w:r w:rsidR="00880D04">
          <w:rPr>
            <w:noProof/>
            <w:webHidden/>
          </w:rPr>
          <w:fldChar w:fldCharType="begin"/>
        </w:r>
        <w:r w:rsidR="00880D04">
          <w:rPr>
            <w:noProof/>
            <w:webHidden/>
          </w:rPr>
          <w:instrText xml:space="preserve"> PAGEREF _Toc39143377 \h </w:instrText>
        </w:r>
        <w:r w:rsidR="00880D04">
          <w:rPr>
            <w:noProof/>
            <w:webHidden/>
          </w:rPr>
        </w:r>
        <w:r w:rsidR="00880D04">
          <w:rPr>
            <w:noProof/>
            <w:webHidden/>
          </w:rPr>
          <w:fldChar w:fldCharType="separate"/>
        </w:r>
        <w:r w:rsidR="001D34FB">
          <w:rPr>
            <w:noProof/>
            <w:webHidden/>
          </w:rPr>
          <w:t>4</w:t>
        </w:r>
        <w:r w:rsidR="00880D04">
          <w:rPr>
            <w:noProof/>
            <w:webHidden/>
          </w:rPr>
          <w:fldChar w:fldCharType="end"/>
        </w:r>
      </w:hyperlink>
    </w:p>
    <w:p w14:paraId="2F9F0488" w14:textId="77777777" w:rsidR="00880D04" w:rsidRPr="00E10431" w:rsidRDefault="00880D04">
      <w:pPr>
        <w:pStyle w:val="Inhopg1"/>
        <w:rPr>
          <w:rFonts w:ascii="Calibri" w:hAnsi="Calibri"/>
          <w:b w:val="0"/>
          <w:bCs w:val="0"/>
          <w:iCs w:val="0"/>
          <w:noProof/>
          <w:sz w:val="24"/>
          <w:lang w:eastAsia="nl-NL"/>
        </w:rPr>
      </w:pPr>
      <w:hyperlink w:anchor="_Toc39143378" w:history="1">
        <w:r w:rsidRPr="00016A91">
          <w:rPr>
            <w:rStyle w:val="Hyperlink"/>
            <w:noProof/>
          </w:rPr>
          <w:t>2</w:t>
        </w:r>
        <w:r w:rsidRPr="00E10431">
          <w:rPr>
            <w:rFonts w:ascii="Calibri" w:hAnsi="Calibri"/>
            <w:b w:val="0"/>
            <w:bCs w:val="0"/>
            <w:iCs w:val="0"/>
            <w:noProof/>
            <w:sz w:val="24"/>
            <w:lang w:eastAsia="nl-NL"/>
          </w:rPr>
          <w:tab/>
        </w:r>
        <w:r w:rsidRPr="00016A91">
          <w:rPr>
            <w:rStyle w:val="Hyperlink"/>
            <w:noProof/>
          </w:rPr>
          <w:t>Geldigheidsduur</w:t>
        </w:r>
        <w:r>
          <w:rPr>
            <w:noProof/>
            <w:webHidden/>
          </w:rPr>
          <w:tab/>
        </w:r>
        <w:r>
          <w:rPr>
            <w:noProof/>
            <w:webHidden/>
          </w:rPr>
          <w:fldChar w:fldCharType="begin"/>
        </w:r>
        <w:r>
          <w:rPr>
            <w:noProof/>
            <w:webHidden/>
          </w:rPr>
          <w:instrText xml:space="preserve"> PAGEREF _Toc39143378 \h </w:instrText>
        </w:r>
        <w:r>
          <w:rPr>
            <w:noProof/>
            <w:webHidden/>
          </w:rPr>
        </w:r>
        <w:r>
          <w:rPr>
            <w:noProof/>
            <w:webHidden/>
          </w:rPr>
          <w:fldChar w:fldCharType="separate"/>
        </w:r>
        <w:r w:rsidR="001D34FB">
          <w:rPr>
            <w:noProof/>
            <w:webHidden/>
          </w:rPr>
          <w:t>5</w:t>
        </w:r>
        <w:r>
          <w:rPr>
            <w:noProof/>
            <w:webHidden/>
          </w:rPr>
          <w:fldChar w:fldCharType="end"/>
        </w:r>
      </w:hyperlink>
    </w:p>
    <w:p w14:paraId="027DB279" w14:textId="77777777" w:rsidR="00880D04" w:rsidRPr="00E10431" w:rsidRDefault="00880D04">
      <w:pPr>
        <w:pStyle w:val="Inhopg1"/>
        <w:rPr>
          <w:rFonts w:ascii="Calibri" w:hAnsi="Calibri"/>
          <w:b w:val="0"/>
          <w:bCs w:val="0"/>
          <w:iCs w:val="0"/>
          <w:noProof/>
          <w:sz w:val="24"/>
          <w:lang w:eastAsia="nl-NL"/>
        </w:rPr>
      </w:pPr>
      <w:hyperlink w:anchor="_Toc39143379" w:history="1">
        <w:r w:rsidRPr="00016A91">
          <w:rPr>
            <w:rStyle w:val="Hyperlink"/>
            <w:noProof/>
          </w:rPr>
          <w:t>3</w:t>
        </w:r>
        <w:r w:rsidRPr="00E10431">
          <w:rPr>
            <w:rFonts w:ascii="Calibri" w:hAnsi="Calibri"/>
            <w:b w:val="0"/>
            <w:bCs w:val="0"/>
            <w:iCs w:val="0"/>
            <w:noProof/>
            <w:sz w:val="24"/>
            <w:lang w:eastAsia="nl-NL"/>
          </w:rPr>
          <w:tab/>
        </w:r>
        <w:r w:rsidRPr="00016A91">
          <w:rPr>
            <w:rStyle w:val="Hyperlink"/>
            <w:noProof/>
          </w:rPr>
          <w:t>Kosten</w:t>
        </w:r>
        <w:r>
          <w:rPr>
            <w:noProof/>
            <w:webHidden/>
          </w:rPr>
          <w:tab/>
        </w:r>
        <w:r>
          <w:rPr>
            <w:noProof/>
            <w:webHidden/>
          </w:rPr>
          <w:fldChar w:fldCharType="begin"/>
        </w:r>
        <w:r>
          <w:rPr>
            <w:noProof/>
            <w:webHidden/>
          </w:rPr>
          <w:instrText xml:space="preserve"> PAGEREF _Toc39143379 \h </w:instrText>
        </w:r>
        <w:r>
          <w:rPr>
            <w:noProof/>
            <w:webHidden/>
          </w:rPr>
        </w:r>
        <w:r>
          <w:rPr>
            <w:noProof/>
            <w:webHidden/>
          </w:rPr>
          <w:fldChar w:fldCharType="separate"/>
        </w:r>
        <w:r w:rsidR="001D34FB">
          <w:rPr>
            <w:noProof/>
            <w:webHidden/>
          </w:rPr>
          <w:t>6</w:t>
        </w:r>
        <w:r>
          <w:rPr>
            <w:noProof/>
            <w:webHidden/>
          </w:rPr>
          <w:fldChar w:fldCharType="end"/>
        </w:r>
      </w:hyperlink>
    </w:p>
    <w:p w14:paraId="2B347000" w14:textId="77777777" w:rsidR="00880D04" w:rsidRPr="00E10431" w:rsidRDefault="00880D04">
      <w:pPr>
        <w:pStyle w:val="Inhopg2"/>
        <w:rPr>
          <w:rFonts w:ascii="Calibri" w:hAnsi="Calibri"/>
          <w:bCs w:val="0"/>
          <w:noProof/>
          <w:sz w:val="24"/>
          <w:szCs w:val="24"/>
          <w:lang w:eastAsia="nl-NL"/>
        </w:rPr>
      </w:pPr>
      <w:hyperlink w:anchor="_Toc39143380" w:history="1">
        <w:r w:rsidRPr="00016A91">
          <w:rPr>
            <w:rStyle w:val="Hyperlink"/>
            <w:noProof/>
          </w:rPr>
          <w:t>3.1</w:t>
        </w:r>
        <w:r w:rsidRPr="00E10431">
          <w:rPr>
            <w:rFonts w:ascii="Calibri" w:hAnsi="Calibri"/>
            <w:bCs w:val="0"/>
            <w:noProof/>
            <w:sz w:val="24"/>
            <w:szCs w:val="24"/>
            <w:lang w:eastAsia="nl-NL"/>
          </w:rPr>
          <w:tab/>
        </w:r>
        <w:r w:rsidRPr="00016A91">
          <w:rPr>
            <w:rStyle w:val="Hyperlink"/>
            <w:noProof/>
          </w:rPr>
          <w:t>Gehanteerde Vergoedingen</w:t>
        </w:r>
        <w:r>
          <w:rPr>
            <w:noProof/>
            <w:webHidden/>
          </w:rPr>
          <w:tab/>
        </w:r>
        <w:r>
          <w:rPr>
            <w:noProof/>
            <w:webHidden/>
          </w:rPr>
          <w:fldChar w:fldCharType="begin"/>
        </w:r>
        <w:r>
          <w:rPr>
            <w:noProof/>
            <w:webHidden/>
          </w:rPr>
          <w:instrText xml:space="preserve"> PAGEREF _Toc39143380 \h </w:instrText>
        </w:r>
        <w:r>
          <w:rPr>
            <w:noProof/>
            <w:webHidden/>
          </w:rPr>
        </w:r>
        <w:r>
          <w:rPr>
            <w:noProof/>
            <w:webHidden/>
          </w:rPr>
          <w:fldChar w:fldCharType="separate"/>
        </w:r>
        <w:r w:rsidR="001D34FB">
          <w:rPr>
            <w:noProof/>
            <w:webHidden/>
          </w:rPr>
          <w:t>6</w:t>
        </w:r>
        <w:r>
          <w:rPr>
            <w:noProof/>
            <w:webHidden/>
          </w:rPr>
          <w:fldChar w:fldCharType="end"/>
        </w:r>
      </w:hyperlink>
    </w:p>
    <w:p w14:paraId="15B971A4" w14:textId="77777777" w:rsidR="00880D04" w:rsidRPr="00E10431" w:rsidRDefault="00880D04">
      <w:pPr>
        <w:pStyle w:val="Inhopg2"/>
        <w:rPr>
          <w:rFonts w:ascii="Calibri" w:hAnsi="Calibri"/>
          <w:bCs w:val="0"/>
          <w:noProof/>
          <w:sz w:val="24"/>
          <w:szCs w:val="24"/>
          <w:lang w:eastAsia="nl-NL"/>
        </w:rPr>
      </w:pPr>
      <w:hyperlink w:anchor="_Toc39143381" w:history="1">
        <w:r w:rsidRPr="00016A91">
          <w:rPr>
            <w:rStyle w:val="Hyperlink"/>
            <w:noProof/>
          </w:rPr>
          <w:t>3.2</w:t>
        </w:r>
        <w:r w:rsidRPr="00E10431">
          <w:rPr>
            <w:rFonts w:ascii="Calibri" w:hAnsi="Calibri"/>
            <w:bCs w:val="0"/>
            <w:noProof/>
            <w:sz w:val="24"/>
            <w:szCs w:val="24"/>
            <w:lang w:eastAsia="nl-NL"/>
          </w:rPr>
          <w:tab/>
        </w:r>
        <w:r w:rsidRPr="00016A91">
          <w:rPr>
            <w:rStyle w:val="Hyperlink"/>
            <w:noProof/>
          </w:rPr>
          <w:t>Service Management</w:t>
        </w:r>
        <w:r>
          <w:rPr>
            <w:noProof/>
            <w:webHidden/>
          </w:rPr>
          <w:tab/>
        </w:r>
        <w:r>
          <w:rPr>
            <w:noProof/>
            <w:webHidden/>
          </w:rPr>
          <w:fldChar w:fldCharType="begin"/>
        </w:r>
        <w:r>
          <w:rPr>
            <w:noProof/>
            <w:webHidden/>
          </w:rPr>
          <w:instrText xml:space="preserve"> PAGEREF _Toc39143381 \h </w:instrText>
        </w:r>
        <w:r>
          <w:rPr>
            <w:noProof/>
            <w:webHidden/>
          </w:rPr>
        </w:r>
        <w:r>
          <w:rPr>
            <w:noProof/>
            <w:webHidden/>
          </w:rPr>
          <w:fldChar w:fldCharType="separate"/>
        </w:r>
        <w:r w:rsidR="001D34FB">
          <w:rPr>
            <w:noProof/>
            <w:webHidden/>
          </w:rPr>
          <w:t>6</w:t>
        </w:r>
        <w:r>
          <w:rPr>
            <w:noProof/>
            <w:webHidden/>
          </w:rPr>
          <w:fldChar w:fldCharType="end"/>
        </w:r>
      </w:hyperlink>
    </w:p>
    <w:p w14:paraId="06496F8E" w14:textId="77777777" w:rsidR="00880D04" w:rsidRPr="00E10431" w:rsidRDefault="00880D04">
      <w:pPr>
        <w:pStyle w:val="Inhopg2"/>
        <w:rPr>
          <w:rFonts w:ascii="Calibri" w:hAnsi="Calibri"/>
          <w:bCs w:val="0"/>
          <w:noProof/>
          <w:sz w:val="24"/>
          <w:szCs w:val="24"/>
          <w:lang w:eastAsia="nl-NL"/>
        </w:rPr>
      </w:pPr>
      <w:hyperlink w:anchor="_Toc39143382" w:history="1">
        <w:r w:rsidRPr="00016A91">
          <w:rPr>
            <w:rStyle w:val="Hyperlink"/>
            <w:noProof/>
          </w:rPr>
          <w:t>3.3</w:t>
        </w:r>
        <w:r w:rsidRPr="00E10431">
          <w:rPr>
            <w:rFonts w:ascii="Calibri" w:hAnsi="Calibri"/>
            <w:bCs w:val="0"/>
            <w:noProof/>
            <w:sz w:val="24"/>
            <w:szCs w:val="24"/>
            <w:lang w:eastAsia="nl-NL"/>
          </w:rPr>
          <w:tab/>
        </w:r>
        <w:r w:rsidRPr="00016A91">
          <w:rPr>
            <w:rStyle w:val="Hyperlink"/>
            <w:noProof/>
          </w:rPr>
          <w:t>Exit</w:t>
        </w:r>
        <w:r>
          <w:rPr>
            <w:noProof/>
            <w:webHidden/>
          </w:rPr>
          <w:tab/>
        </w:r>
        <w:r>
          <w:rPr>
            <w:noProof/>
            <w:webHidden/>
          </w:rPr>
          <w:fldChar w:fldCharType="begin"/>
        </w:r>
        <w:r>
          <w:rPr>
            <w:noProof/>
            <w:webHidden/>
          </w:rPr>
          <w:instrText xml:space="preserve"> PAGEREF _Toc39143382 \h </w:instrText>
        </w:r>
        <w:r>
          <w:rPr>
            <w:noProof/>
            <w:webHidden/>
          </w:rPr>
        </w:r>
        <w:r>
          <w:rPr>
            <w:noProof/>
            <w:webHidden/>
          </w:rPr>
          <w:fldChar w:fldCharType="separate"/>
        </w:r>
        <w:r w:rsidR="001D34FB">
          <w:rPr>
            <w:noProof/>
            <w:webHidden/>
          </w:rPr>
          <w:t>6</w:t>
        </w:r>
        <w:r>
          <w:rPr>
            <w:noProof/>
            <w:webHidden/>
          </w:rPr>
          <w:fldChar w:fldCharType="end"/>
        </w:r>
      </w:hyperlink>
    </w:p>
    <w:p w14:paraId="4A495F4B" w14:textId="77777777" w:rsidR="00880D04" w:rsidRPr="00E10431" w:rsidRDefault="00880D04">
      <w:pPr>
        <w:pStyle w:val="Inhopg2"/>
        <w:rPr>
          <w:rFonts w:ascii="Calibri" w:hAnsi="Calibri"/>
          <w:bCs w:val="0"/>
          <w:noProof/>
          <w:sz w:val="24"/>
          <w:szCs w:val="24"/>
          <w:lang w:eastAsia="nl-NL"/>
        </w:rPr>
      </w:pPr>
      <w:hyperlink w:anchor="_Toc39143383" w:history="1">
        <w:r w:rsidRPr="00016A91">
          <w:rPr>
            <w:rStyle w:val="Hyperlink"/>
            <w:noProof/>
          </w:rPr>
          <w:t>3.4</w:t>
        </w:r>
        <w:r w:rsidRPr="00E10431">
          <w:rPr>
            <w:rFonts w:ascii="Calibri" w:hAnsi="Calibri"/>
            <w:bCs w:val="0"/>
            <w:noProof/>
            <w:sz w:val="24"/>
            <w:szCs w:val="24"/>
            <w:lang w:eastAsia="nl-NL"/>
          </w:rPr>
          <w:tab/>
        </w:r>
        <w:r w:rsidRPr="00016A91">
          <w:rPr>
            <w:rStyle w:val="Hyperlink"/>
            <w:noProof/>
          </w:rPr>
          <w:t>Aanvullende diensten (meerwerk)</w:t>
        </w:r>
        <w:r>
          <w:rPr>
            <w:noProof/>
            <w:webHidden/>
          </w:rPr>
          <w:tab/>
        </w:r>
        <w:r>
          <w:rPr>
            <w:noProof/>
            <w:webHidden/>
          </w:rPr>
          <w:fldChar w:fldCharType="begin"/>
        </w:r>
        <w:r>
          <w:rPr>
            <w:noProof/>
            <w:webHidden/>
          </w:rPr>
          <w:instrText xml:space="preserve"> PAGEREF _Toc39143383 \h </w:instrText>
        </w:r>
        <w:r>
          <w:rPr>
            <w:noProof/>
            <w:webHidden/>
          </w:rPr>
        </w:r>
        <w:r>
          <w:rPr>
            <w:noProof/>
            <w:webHidden/>
          </w:rPr>
          <w:fldChar w:fldCharType="separate"/>
        </w:r>
        <w:r w:rsidR="001D34FB">
          <w:rPr>
            <w:noProof/>
            <w:webHidden/>
          </w:rPr>
          <w:t>6</w:t>
        </w:r>
        <w:r>
          <w:rPr>
            <w:noProof/>
            <w:webHidden/>
          </w:rPr>
          <w:fldChar w:fldCharType="end"/>
        </w:r>
      </w:hyperlink>
    </w:p>
    <w:p w14:paraId="7BD9AFBC" w14:textId="77777777" w:rsidR="00880D04" w:rsidRPr="00E10431" w:rsidRDefault="00880D04">
      <w:pPr>
        <w:pStyle w:val="Inhopg2"/>
        <w:rPr>
          <w:rFonts w:ascii="Calibri" w:hAnsi="Calibri"/>
          <w:bCs w:val="0"/>
          <w:noProof/>
          <w:sz w:val="24"/>
          <w:szCs w:val="24"/>
          <w:lang w:eastAsia="nl-NL"/>
        </w:rPr>
      </w:pPr>
      <w:hyperlink w:anchor="_Toc39143384" w:history="1">
        <w:r w:rsidRPr="00016A91">
          <w:rPr>
            <w:rStyle w:val="Hyperlink"/>
            <w:noProof/>
          </w:rPr>
          <w:t>3.5</w:t>
        </w:r>
        <w:r w:rsidRPr="00E10431">
          <w:rPr>
            <w:rFonts w:ascii="Calibri" w:hAnsi="Calibri"/>
            <w:bCs w:val="0"/>
            <w:noProof/>
            <w:sz w:val="24"/>
            <w:szCs w:val="24"/>
            <w:lang w:eastAsia="nl-NL"/>
          </w:rPr>
          <w:tab/>
        </w:r>
        <w:r w:rsidRPr="00016A91">
          <w:rPr>
            <w:rStyle w:val="Hyperlink"/>
            <w:noProof/>
          </w:rPr>
          <w:t>Licenties</w:t>
        </w:r>
        <w:r>
          <w:rPr>
            <w:noProof/>
            <w:webHidden/>
          </w:rPr>
          <w:tab/>
        </w:r>
        <w:r>
          <w:rPr>
            <w:noProof/>
            <w:webHidden/>
          </w:rPr>
          <w:fldChar w:fldCharType="begin"/>
        </w:r>
        <w:r>
          <w:rPr>
            <w:noProof/>
            <w:webHidden/>
          </w:rPr>
          <w:instrText xml:space="preserve"> PAGEREF _Toc39143384 \h </w:instrText>
        </w:r>
        <w:r>
          <w:rPr>
            <w:noProof/>
            <w:webHidden/>
          </w:rPr>
        </w:r>
        <w:r>
          <w:rPr>
            <w:noProof/>
            <w:webHidden/>
          </w:rPr>
          <w:fldChar w:fldCharType="separate"/>
        </w:r>
        <w:r w:rsidR="001D34FB">
          <w:rPr>
            <w:noProof/>
            <w:webHidden/>
          </w:rPr>
          <w:t>7</w:t>
        </w:r>
        <w:r>
          <w:rPr>
            <w:noProof/>
            <w:webHidden/>
          </w:rPr>
          <w:fldChar w:fldCharType="end"/>
        </w:r>
      </w:hyperlink>
    </w:p>
    <w:p w14:paraId="6937CA49" w14:textId="77777777" w:rsidR="00880D04" w:rsidRPr="00E10431" w:rsidRDefault="00880D04">
      <w:pPr>
        <w:pStyle w:val="Inhopg1"/>
        <w:rPr>
          <w:rFonts w:ascii="Calibri" w:hAnsi="Calibri"/>
          <w:b w:val="0"/>
          <w:bCs w:val="0"/>
          <w:iCs w:val="0"/>
          <w:noProof/>
          <w:sz w:val="24"/>
          <w:lang w:eastAsia="nl-NL"/>
        </w:rPr>
      </w:pPr>
      <w:hyperlink w:anchor="_Toc39143385" w:history="1">
        <w:r w:rsidRPr="00016A91">
          <w:rPr>
            <w:rStyle w:val="Hyperlink"/>
            <w:noProof/>
          </w:rPr>
          <w:t>4</w:t>
        </w:r>
        <w:r w:rsidRPr="00E10431">
          <w:rPr>
            <w:rFonts w:ascii="Calibri" w:hAnsi="Calibri"/>
            <w:b w:val="0"/>
            <w:bCs w:val="0"/>
            <w:iCs w:val="0"/>
            <w:noProof/>
            <w:sz w:val="24"/>
            <w:lang w:eastAsia="nl-NL"/>
          </w:rPr>
          <w:tab/>
        </w:r>
        <w:r w:rsidRPr="00016A91">
          <w:rPr>
            <w:rStyle w:val="Hyperlink"/>
            <w:noProof/>
          </w:rPr>
          <w:t>Kosten additionele werkzaamheden</w:t>
        </w:r>
        <w:r>
          <w:rPr>
            <w:noProof/>
            <w:webHidden/>
          </w:rPr>
          <w:tab/>
        </w:r>
        <w:r>
          <w:rPr>
            <w:noProof/>
            <w:webHidden/>
          </w:rPr>
          <w:fldChar w:fldCharType="begin"/>
        </w:r>
        <w:r>
          <w:rPr>
            <w:noProof/>
            <w:webHidden/>
          </w:rPr>
          <w:instrText xml:space="preserve"> PAGEREF _Toc39143385 \h </w:instrText>
        </w:r>
        <w:r>
          <w:rPr>
            <w:noProof/>
            <w:webHidden/>
          </w:rPr>
        </w:r>
        <w:r>
          <w:rPr>
            <w:noProof/>
            <w:webHidden/>
          </w:rPr>
          <w:fldChar w:fldCharType="separate"/>
        </w:r>
        <w:r w:rsidR="001D34FB">
          <w:rPr>
            <w:noProof/>
            <w:webHidden/>
          </w:rPr>
          <w:t>8</w:t>
        </w:r>
        <w:r>
          <w:rPr>
            <w:noProof/>
            <w:webHidden/>
          </w:rPr>
          <w:fldChar w:fldCharType="end"/>
        </w:r>
      </w:hyperlink>
    </w:p>
    <w:p w14:paraId="1C5850A0" w14:textId="77777777" w:rsidR="00880D04" w:rsidRPr="00E10431" w:rsidRDefault="00880D04">
      <w:pPr>
        <w:pStyle w:val="Inhopg2"/>
        <w:rPr>
          <w:rFonts w:ascii="Calibri" w:hAnsi="Calibri"/>
          <w:bCs w:val="0"/>
          <w:noProof/>
          <w:sz w:val="24"/>
          <w:szCs w:val="24"/>
          <w:lang w:eastAsia="nl-NL"/>
        </w:rPr>
      </w:pPr>
      <w:hyperlink w:anchor="_Toc39143386" w:history="1">
        <w:r w:rsidRPr="00016A91">
          <w:rPr>
            <w:rStyle w:val="Hyperlink"/>
            <w:noProof/>
          </w:rPr>
          <w:t>4.1</w:t>
        </w:r>
        <w:r w:rsidRPr="00E10431">
          <w:rPr>
            <w:rFonts w:ascii="Calibri" w:hAnsi="Calibri"/>
            <w:bCs w:val="0"/>
            <w:noProof/>
            <w:sz w:val="24"/>
            <w:szCs w:val="24"/>
            <w:lang w:eastAsia="nl-NL"/>
          </w:rPr>
          <w:tab/>
        </w:r>
        <w:r w:rsidRPr="00016A91">
          <w:rPr>
            <w:rStyle w:val="Hyperlink"/>
            <w:noProof/>
          </w:rPr>
          <w:t>Incidentele werkzaamheden</w:t>
        </w:r>
        <w:r>
          <w:rPr>
            <w:noProof/>
            <w:webHidden/>
          </w:rPr>
          <w:tab/>
        </w:r>
        <w:r>
          <w:rPr>
            <w:noProof/>
            <w:webHidden/>
          </w:rPr>
          <w:fldChar w:fldCharType="begin"/>
        </w:r>
        <w:r>
          <w:rPr>
            <w:noProof/>
            <w:webHidden/>
          </w:rPr>
          <w:instrText xml:space="preserve"> PAGEREF _Toc39143386 \h </w:instrText>
        </w:r>
        <w:r>
          <w:rPr>
            <w:noProof/>
            <w:webHidden/>
          </w:rPr>
        </w:r>
        <w:r>
          <w:rPr>
            <w:noProof/>
            <w:webHidden/>
          </w:rPr>
          <w:fldChar w:fldCharType="separate"/>
        </w:r>
        <w:r w:rsidR="001D34FB">
          <w:rPr>
            <w:noProof/>
            <w:webHidden/>
          </w:rPr>
          <w:t>8</w:t>
        </w:r>
        <w:r>
          <w:rPr>
            <w:noProof/>
            <w:webHidden/>
          </w:rPr>
          <w:fldChar w:fldCharType="end"/>
        </w:r>
      </w:hyperlink>
    </w:p>
    <w:p w14:paraId="0319D881" w14:textId="77777777" w:rsidR="00880D04" w:rsidRPr="00E10431" w:rsidRDefault="00880D04">
      <w:pPr>
        <w:pStyle w:val="Inhopg2"/>
        <w:rPr>
          <w:rFonts w:ascii="Calibri" w:hAnsi="Calibri"/>
          <w:bCs w:val="0"/>
          <w:noProof/>
          <w:sz w:val="24"/>
          <w:szCs w:val="24"/>
          <w:lang w:eastAsia="nl-NL"/>
        </w:rPr>
      </w:pPr>
      <w:hyperlink w:anchor="_Toc39143387" w:history="1">
        <w:r w:rsidRPr="00016A91">
          <w:rPr>
            <w:rStyle w:val="Hyperlink"/>
            <w:noProof/>
          </w:rPr>
          <w:t>4.2</w:t>
        </w:r>
        <w:r w:rsidRPr="00E10431">
          <w:rPr>
            <w:rFonts w:ascii="Calibri" w:hAnsi="Calibri"/>
            <w:bCs w:val="0"/>
            <w:noProof/>
            <w:sz w:val="24"/>
            <w:szCs w:val="24"/>
            <w:lang w:eastAsia="nl-NL"/>
          </w:rPr>
          <w:tab/>
        </w:r>
        <w:r w:rsidRPr="00016A91">
          <w:rPr>
            <w:rStyle w:val="Hyperlink"/>
            <w:noProof/>
          </w:rPr>
          <w:t>Projectactiviteiten</w:t>
        </w:r>
        <w:r>
          <w:rPr>
            <w:noProof/>
            <w:webHidden/>
          </w:rPr>
          <w:tab/>
        </w:r>
        <w:r>
          <w:rPr>
            <w:noProof/>
            <w:webHidden/>
          </w:rPr>
          <w:fldChar w:fldCharType="begin"/>
        </w:r>
        <w:r>
          <w:rPr>
            <w:noProof/>
            <w:webHidden/>
          </w:rPr>
          <w:instrText xml:space="preserve"> PAGEREF _Toc39143387 \h </w:instrText>
        </w:r>
        <w:r>
          <w:rPr>
            <w:noProof/>
            <w:webHidden/>
          </w:rPr>
        </w:r>
        <w:r>
          <w:rPr>
            <w:noProof/>
            <w:webHidden/>
          </w:rPr>
          <w:fldChar w:fldCharType="separate"/>
        </w:r>
        <w:r w:rsidR="001D34FB">
          <w:rPr>
            <w:noProof/>
            <w:webHidden/>
          </w:rPr>
          <w:t>8</w:t>
        </w:r>
        <w:r>
          <w:rPr>
            <w:noProof/>
            <w:webHidden/>
          </w:rPr>
          <w:fldChar w:fldCharType="end"/>
        </w:r>
      </w:hyperlink>
    </w:p>
    <w:p w14:paraId="11938031" w14:textId="77777777" w:rsidR="00880D04" w:rsidRPr="00E10431" w:rsidRDefault="00880D04">
      <w:pPr>
        <w:pStyle w:val="Inhopg2"/>
        <w:rPr>
          <w:rFonts w:ascii="Calibri" w:hAnsi="Calibri"/>
          <w:bCs w:val="0"/>
          <w:noProof/>
          <w:sz w:val="24"/>
          <w:szCs w:val="24"/>
          <w:lang w:eastAsia="nl-NL"/>
        </w:rPr>
      </w:pPr>
      <w:hyperlink w:anchor="_Toc39143388" w:history="1">
        <w:r w:rsidRPr="00016A91">
          <w:rPr>
            <w:rStyle w:val="Hyperlink"/>
            <w:noProof/>
          </w:rPr>
          <w:t>4.3</w:t>
        </w:r>
        <w:r w:rsidRPr="00E10431">
          <w:rPr>
            <w:rFonts w:ascii="Calibri" w:hAnsi="Calibri"/>
            <w:bCs w:val="0"/>
            <w:noProof/>
            <w:sz w:val="24"/>
            <w:szCs w:val="24"/>
            <w:lang w:eastAsia="nl-NL"/>
          </w:rPr>
          <w:tab/>
        </w:r>
        <w:r w:rsidRPr="00016A91">
          <w:rPr>
            <w:rStyle w:val="Hyperlink"/>
            <w:noProof/>
          </w:rPr>
          <w:t>Toeslagen buiten kantooruren</w:t>
        </w:r>
        <w:r>
          <w:rPr>
            <w:noProof/>
            <w:webHidden/>
          </w:rPr>
          <w:tab/>
        </w:r>
        <w:r>
          <w:rPr>
            <w:noProof/>
            <w:webHidden/>
          </w:rPr>
          <w:fldChar w:fldCharType="begin"/>
        </w:r>
        <w:r>
          <w:rPr>
            <w:noProof/>
            <w:webHidden/>
          </w:rPr>
          <w:instrText xml:space="preserve"> PAGEREF _Toc39143388 \h </w:instrText>
        </w:r>
        <w:r>
          <w:rPr>
            <w:noProof/>
            <w:webHidden/>
          </w:rPr>
        </w:r>
        <w:r>
          <w:rPr>
            <w:noProof/>
            <w:webHidden/>
          </w:rPr>
          <w:fldChar w:fldCharType="separate"/>
        </w:r>
        <w:r w:rsidR="001D34FB">
          <w:rPr>
            <w:noProof/>
            <w:webHidden/>
          </w:rPr>
          <w:t>8</w:t>
        </w:r>
        <w:r>
          <w:rPr>
            <w:noProof/>
            <w:webHidden/>
          </w:rPr>
          <w:fldChar w:fldCharType="end"/>
        </w:r>
      </w:hyperlink>
    </w:p>
    <w:p w14:paraId="62A99B89" w14:textId="77777777" w:rsidR="00880D04" w:rsidRPr="00E10431" w:rsidRDefault="00880D04">
      <w:pPr>
        <w:pStyle w:val="Inhopg2"/>
        <w:rPr>
          <w:rFonts w:ascii="Calibri" w:hAnsi="Calibri"/>
          <w:bCs w:val="0"/>
          <w:noProof/>
          <w:sz w:val="24"/>
          <w:szCs w:val="24"/>
          <w:lang w:eastAsia="nl-NL"/>
        </w:rPr>
      </w:pPr>
      <w:hyperlink w:anchor="_Toc39143389" w:history="1">
        <w:r w:rsidRPr="00016A91">
          <w:rPr>
            <w:rStyle w:val="Hyperlink"/>
            <w:noProof/>
          </w:rPr>
          <w:t>4.4</w:t>
        </w:r>
        <w:r w:rsidRPr="00E10431">
          <w:rPr>
            <w:rFonts w:ascii="Calibri" w:hAnsi="Calibri"/>
            <w:bCs w:val="0"/>
            <w:noProof/>
            <w:sz w:val="24"/>
            <w:szCs w:val="24"/>
            <w:lang w:eastAsia="nl-NL"/>
          </w:rPr>
          <w:tab/>
        </w:r>
        <w:r w:rsidRPr="00016A91">
          <w:rPr>
            <w:rStyle w:val="Hyperlink"/>
            <w:noProof/>
          </w:rPr>
          <w:t>Reis- en verblijfkosten</w:t>
        </w:r>
        <w:r>
          <w:rPr>
            <w:noProof/>
            <w:webHidden/>
          </w:rPr>
          <w:tab/>
        </w:r>
        <w:r>
          <w:rPr>
            <w:noProof/>
            <w:webHidden/>
          </w:rPr>
          <w:fldChar w:fldCharType="begin"/>
        </w:r>
        <w:r>
          <w:rPr>
            <w:noProof/>
            <w:webHidden/>
          </w:rPr>
          <w:instrText xml:space="preserve"> PAGEREF _Toc39143389 \h </w:instrText>
        </w:r>
        <w:r>
          <w:rPr>
            <w:noProof/>
            <w:webHidden/>
          </w:rPr>
        </w:r>
        <w:r>
          <w:rPr>
            <w:noProof/>
            <w:webHidden/>
          </w:rPr>
          <w:fldChar w:fldCharType="separate"/>
        </w:r>
        <w:r w:rsidR="001D34FB">
          <w:rPr>
            <w:noProof/>
            <w:webHidden/>
          </w:rPr>
          <w:t>8</w:t>
        </w:r>
        <w:r>
          <w:rPr>
            <w:noProof/>
            <w:webHidden/>
          </w:rPr>
          <w:fldChar w:fldCharType="end"/>
        </w:r>
      </w:hyperlink>
    </w:p>
    <w:p w14:paraId="1FC0CF68" w14:textId="77777777" w:rsidR="00880D04" w:rsidRPr="00E10431" w:rsidRDefault="00880D04">
      <w:pPr>
        <w:pStyle w:val="Inhopg2"/>
        <w:rPr>
          <w:rFonts w:ascii="Calibri" w:hAnsi="Calibri"/>
          <w:bCs w:val="0"/>
          <w:noProof/>
          <w:sz w:val="24"/>
          <w:szCs w:val="24"/>
          <w:lang w:eastAsia="nl-NL"/>
        </w:rPr>
      </w:pPr>
      <w:hyperlink w:anchor="_Toc39143390" w:history="1">
        <w:r w:rsidRPr="00016A91">
          <w:rPr>
            <w:rStyle w:val="Hyperlink"/>
            <w:noProof/>
          </w:rPr>
          <w:t>4.5</w:t>
        </w:r>
        <w:r w:rsidRPr="00E10431">
          <w:rPr>
            <w:rFonts w:ascii="Calibri" w:hAnsi="Calibri"/>
            <w:bCs w:val="0"/>
            <w:noProof/>
            <w:sz w:val="24"/>
            <w:szCs w:val="24"/>
            <w:lang w:eastAsia="nl-NL"/>
          </w:rPr>
          <w:tab/>
        </w:r>
        <w:r w:rsidRPr="00016A91">
          <w:rPr>
            <w:rStyle w:val="Hyperlink"/>
            <w:noProof/>
          </w:rPr>
          <w:t>Overige kosten</w:t>
        </w:r>
        <w:r>
          <w:rPr>
            <w:noProof/>
            <w:webHidden/>
          </w:rPr>
          <w:tab/>
        </w:r>
        <w:r>
          <w:rPr>
            <w:noProof/>
            <w:webHidden/>
          </w:rPr>
          <w:fldChar w:fldCharType="begin"/>
        </w:r>
        <w:r>
          <w:rPr>
            <w:noProof/>
            <w:webHidden/>
          </w:rPr>
          <w:instrText xml:space="preserve"> PAGEREF _Toc39143390 \h </w:instrText>
        </w:r>
        <w:r>
          <w:rPr>
            <w:noProof/>
            <w:webHidden/>
          </w:rPr>
        </w:r>
        <w:r>
          <w:rPr>
            <w:noProof/>
            <w:webHidden/>
          </w:rPr>
          <w:fldChar w:fldCharType="separate"/>
        </w:r>
        <w:r w:rsidR="001D34FB">
          <w:rPr>
            <w:noProof/>
            <w:webHidden/>
          </w:rPr>
          <w:t>8</w:t>
        </w:r>
        <w:r>
          <w:rPr>
            <w:noProof/>
            <w:webHidden/>
          </w:rPr>
          <w:fldChar w:fldCharType="end"/>
        </w:r>
      </w:hyperlink>
    </w:p>
    <w:p w14:paraId="42E18D31" w14:textId="77777777" w:rsidR="00880D04" w:rsidRPr="00E10431" w:rsidRDefault="00880D04">
      <w:pPr>
        <w:pStyle w:val="Inhopg3"/>
        <w:rPr>
          <w:rFonts w:ascii="Calibri" w:hAnsi="Calibri"/>
          <w:noProof/>
          <w:sz w:val="24"/>
          <w:szCs w:val="24"/>
          <w:lang w:eastAsia="nl-NL"/>
        </w:rPr>
      </w:pPr>
      <w:hyperlink w:anchor="_Toc39143391" w:history="1">
        <w:r w:rsidRPr="00016A91">
          <w:rPr>
            <w:rStyle w:val="Hyperlink"/>
            <w:noProof/>
          </w:rPr>
          <w:t>4.5.1</w:t>
        </w:r>
        <w:r w:rsidRPr="00E10431">
          <w:rPr>
            <w:rFonts w:ascii="Calibri" w:hAnsi="Calibri"/>
            <w:noProof/>
            <w:sz w:val="24"/>
            <w:szCs w:val="24"/>
            <w:lang w:eastAsia="nl-NL"/>
          </w:rPr>
          <w:tab/>
        </w:r>
        <w:r w:rsidRPr="00016A91">
          <w:rPr>
            <w:rStyle w:val="Hyperlink"/>
            <w:noProof/>
          </w:rPr>
          <w:t>Kosten die niet in de tarieven inbegrepen zijn</w:t>
        </w:r>
        <w:r>
          <w:rPr>
            <w:noProof/>
            <w:webHidden/>
          </w:rPr>
          <w:tab/>
        </w:r>
        <w:r>
          <w:rPr>
            <w:noProof/>
            <w:webHidden/>
          </w:rPr>
          <w:fldChar w:fldCharType="begin"/>
        </w:r>
        <w:r>
          <w:rPr>
            <w:noProof/>
            <w:webHidden/>
          </w:rPr>
          <w:instrText xml:space="preserve"> PAGEREF _Toc39143391 \h </w:instrText>
        </w:r>
        <w:r>
          <w:rPr>
            <w:noProof/>
            <w:webHidden/>
          </w:rPr>
        </w:r>
        <w:r>
          <w:rPr>
            <w:noProof/>
            <w:webHidden/>
          </w:rPr>
          <w:fldChar w:fldCharType="separate"/>
        </w:r>
        <w:r w:rsidR="001D34FB">
          <w:rPr>
            <w:noProof/>
            <w:webHidden/>
          </w:rPr>
          <w:t>8</w:t>
        </w:r>
        <w:r>
          <w:rPr>
            <w:noProof/>
            <w:webHidden/>
          </w:rPr>
          <w:fldChar w:fldCharType="end"/>
        </w:r>
      </w:hyperlink>
    </w:p>
    <w:p w14:paraId="61F2646B" w14:textId="77777777" w:rsidR="00880D04" w:rsidRPr="00E10431" w:rsidRDefault="00880D04">
      <w:pPr>
        <w:pStyle w:val="Inhopg2"/>
        <w:rPr>
          <w:rFonts w:ascii="Calibri" w:hAnsi="Calibri"/>
          <w:bCs w:val="0"/>
          <w:noProof/>
          <w:sz w:val="24"/>
          <w:szCs w:val="24"/>
          <w:lang w:eastAsia="nl-NL"/>
        </w:rPr>
      </w:pPr>
      <w:hyperlink w:anchor="_Toc39143392" w:history="1">
        <w:r w:rsidRPr="00016A91">
          <w:rPr>
            <w:rStyle w:val="Hyperlink"/>
            <w:noProof/>
          </w:rPr>
          <w:t>4.6</w:t>
        </w:r>
        <w:r w:rsidRPr="00E10431">
          <w:rPr>
            <w:rFonts w:ascii="Calibri" w:hAnsi="Calibri"/>
            <w:bCs w:val="0"/>
            <w:noProof/>
            <w:sz w:val="24"/>
            <w:szCs w:val="24"/>
            <w:lang w:eastAsia="nl-NL"/>
          </w:rPr>
          <w:tab/>
        </w:r>
        <w:r w:rsidRPr="00016A91">
          <w:rPr>
            <w:rStyle w:val="Hyperlink"/>
            <w:noProof/>
          </w:rPr>
          <w:t>Benchmark</w:t>
        </w:r>
        <w:r>
          <w:rPr>
            <w:noProof/>
            <w:webHidden/>
          </w:rPr>
          <w:tab/>
        </w:r>
        <w:r>
          <w:rPr>
            <w:noProof/>
            <w:webHidden/>
          </w:rPr>
          <w:fldChar w:fldCharType="begin"/>
        </w:r>
        <w:r>
          <w:rPr>
            <w:noProof/>
            <w:webHidden/>
          </w:rPr>
          <w:instrText xml:space="preserve"> PAGEREF _Toc39143392 \h </w:instrText>
        </w:r>
        <w:r>
          <w:rPr>
            <w:noProof/>
            <w:webHidden/>
          </w:rPr>
        </w:r>
        <w:r>
          <w:rPr>
            <w:noProof/>
            <w:webHidden/>
          </w:rPr>
          <w:fldChar w:fldCharType="separate"/>
        </w:r>
        <w:r w:rsidR="001D34FB">
          <w:rPr>
            <w:noProof/>
            <w:webHidden/>
          </w:rPr>
          <w:t>8</w:t>
        </w:r>
        <w:r>
          <w:rPr>
            <w:noProof/>
            <w:webHidden/>
          </w:rPr>
          <w:fldChar w:fldCharType="end"/>
        </w:r>
      </w:hyperlink>
    </w:p>
    <w:p w14:paraId="2B0351FC" w14:textId="77777777" w:rsidR="00880D04" w:rsidRPr="00E10431" w:rsidRDefault="00880D04">
      <w:pPr>
        <w:pStyle w:val="Inhopg2"/>
        <w:rPr>
          <w:rFonts w:ascii="Calibri" w:hAnsi="Calibri"/>
          <w:bCs w:val="0"/>
          <w:noProof/>
          <w:sz w:val="24"/>
          <w:szCs w:val="24"/>
          <w:lang w:eastAsia="nl-NL"/>
        </w:rPr>
      </w:pPr>
      <w:hyperlink w:anchor="_Toc39143393" w:history="1">
        <w:r w:rsidRPr="00016A91">
          <w:rPr>
            <w:rStyle w:val="Hyperlink"/>
            <w:noProof/>
          </w:rPr>
          <w:t>4.7</w:t>
        </w:r>
        <w:r w:rsidRPr="00E10431">
          <w:rPr>
            <w:rFonts w:ascii="Calibri" w:hAnsi="Calibri"/>
            <w:bCs w:val="0"/>
            <w:noProof/>
            <w:sz w:val="24"/>
            <w:szCs w:val="24"/>
            <w:lang w:eastAsia="nl-NL"/>
          </w:rPr>
          <w:tab/>
        </w:r>
        <w:r w:rsidRPr="00016A91">
          <w:rPr>
            <w:rStyle w:val="Hyperlink"/>
            <w:noProof/>
          </w:rPr>
          <w:t>Audit</w:t>
        </w:r>
        <w:r>
          <w:rPr>
            <w:noProof/>
            <w:webHidden/>
          </w:rPr>
          <w:tab/>
        </w:r>
        <w:r>
          <w:rPr>
            <w:noProof/>
            <w:webHidden/>
          </w:rPr>
          <w:fldChar w:fldCharType="begin"/>
        </w:r>
        <w:r>
          <w:rPr>
            <w:noProof/>
            <w:webHidden/>
          </w:rPr>
          <w:instrText xml:space="preserve"> PAGEREF _Toc39143393 \h </w:instrText>
        </w:r>
        <w:r>
          <w:rPr>
            <w:noProof/>
            <w:webHidden/>
          </w:rPr>
        </w:r>
        <w:r>
          <w:rPr>
            <w:noProof/>
            <w:webHidden/>
          </w:rPr>
          <w:fldChar w:fldCharType="separate"/>
        </w:r>
        <w:r w:rsidR="001D34FB">
          <w:rPr>
            <w:noProof/>
            <w:webHidden/>
          </w:rPr>
          <w:t>9</w:t>
        </w:r>
        <w:r>
          <w:rPr>
            <w:noProof/>
            <w:webHidden/>
          </w:rPr>
          <w:fldChar w:fldCharType="end"/>
        </w:r>
      </w:hyperlink>
    </w:p>
    <w:p w14:paraId="396D06B7" w14:textId="77777777" w:rsidR="00880D04" w:rsidRPr="00E10431" w:rsidRDefault="00880D04">
      <w:pPr>
        <w:pStyle w:val="Inhopg2"/>
        <w:rPr>
          <w:rFonts w:ascii="Calibri" w:hAnsi="Calibri"/>
          <w:bCs w:val="0"/>
          <w:noProof/>
          <w:sz w:val="24"/>
          <w:szCs w:val="24"/>
          <w:lang w:eastAsia="nl-NL"/>
        </w:rPr>
      </w:pPr>
      <w:hyperlink w:anchor="_Toc39143394" w:history="1">
        <w:r w:rsidRPr="00016A91">
          <w:rPr>
            <w:rStyle w:val="Hyperlink"/>
            <w:noProof/>
          </w:rPr>
          <w:t>4.8</w:t>
        </w:r>
        <w:r w:rsidRPr="00E10431">
          <w:rPr>
            <w:rFonts w:ascii="Calibri" w:hAnsi="Calibri"/>
            <w:bCs w:val="0"/>
            <w:noProof/>
            <w:sz w:val="24"/>
            <w:szCs w:val="24"/>
            <w:lang w:eastAsia="nl-NL"/>
          </w:rPr>
          <w:tab/>
        </w:r>
        <w:r w:rsidRPr="00016A91">
          <w:rPr>
            <w:rStyle w:val="Hyperlink"/>
            <w:noProof/>
          </w:rPr>
          <w:t>Wijzigingen dienstverlening</w:t>
        </w:r>
        <w:r>
          <w:rPr>
            <w:noProof/>
            <w:webHidden/>
          </w:rPr>
          <w:tab/>
        </w:r>
        <w:r>
          <w:rPr>
            <w:noProof/>
            <w:webHidden/>
          </w:rPr>
          <w:fldChar w:fldCharType="begin"/>
        </w:r>
        <w:r>
          <w:rPr>
            <w:noProof/>
            <w:webHidden/>
          </w:rPr>
          <w:instrText xml:space="preserve"> PAGEREF _Toc39143394 \h </w:instrText>
        </w:r>
        <w:r>
          <w:rPr>
            <w:noProof/>
            <w:webHidden/>
          </w:rPr>
        </w:r>
        <w:r>
          <w:rPr>
            <w:noProof/>
            <w:webHidden/>
          </w:rPr>
          <w:fldChar w:fldCharType="separate"/>
        </w:r>
        <w:r w:rsidR="001D34FB">
          <w:rPr>
            <w:noProof/>
            <w:webHidden/>
          </w:rPr>
          <w:t>9</w:t>
        </w:r>
        <w:r>
          <w:rPr>
            <w:noProof/>
            <w:webHidden/>
          </w:rPr>
          <w:fldChar w:fldCharType="end"/>
        </w:r>
      </w:hyperlink>
    </w:p>
    <w:p w14:paraId="26A76FFA" w14:textId="77777777" w:rsidR="00880D04" w:rsidRPr="00E10431" w:rsidRDefault="00880D04">
      <w:pPr>
        <w:pStyle w:val="Inhopg2"/>
        <w:rPr>
          <w:rFonts w:ascii="Calibri" w:hAnsi="Calibri"/>
          <w:bCs w:val="0"/>
          <w:noProof/>
          <w:sz w:val="24"/>
          <w:szCs w:val="24"/>
          <w:lang w:eastAsia="nl-NL"/>
        </w:rPr>
      </w:pPr>
      <w:hyperlink w:anchor="_Toc39143395" w:history="1">
        <w:r w:rsidRPr="00016A91">
          <w:rPr>
            <w:rStyle w:val="Hyperlink"/>
            <w:noProof/>
          </w:rPr>
          <w:t>4.9</w:t>
        </w:r>
        <w:r w:rsidRPr="00E10431">
          <w:rPr>
            <w:rFonts w:ascii="Calibri" w:hAnsi="Calibri"/>
            <w:bCs w:val="0"/>
            <w:noProof/>
            <w:sz w:val="24"/>
            <w:szCs w:val="24"/>
            <w:lang w:eastAsia="nl-NL"/>
          </w:rPr>
          <w:tab/>
        </w:r>
        <w:r w:rsidRPr="00016A91">
          <w:rPr>
            <w:rStyle w:val="Hyperlink"/>
            <w:noProof/>
          </w:rPr>
          <w:t>Maandelijkse rapportage</w:t>
        </w:r>
        <w:r>
          <w:rPr>
            <w:noProof/>
            <w:webHidden/>
          </w:rPr>
          <w:tab/>
        </w:r>
        <w:r>
          <w:rPr>
            <w:noProof/>
            <w:webHidden/>
          </w:rPr>
          <w:fldChar w:fldCharType="begin"/>
        </w:r>
        <w:r>
          <w:rPr>
            <w:noProof/>
            <w:webHidden/>
          </w:rPr>
          <w:instrText xml:space="preserve"> PAGEREF _Toc39143395 \h </w:instrText>
        </w:r>
        <w:r>
          <w:rPr>
            <w:noProof/>
            <w:webHidden/>
          </w:rPr>
        </w:r>
        <w:r>
          <w:rPr>
            <w:noProof/>
            <w:webHidden/>
          </w:rPr>
          <w:fldChar w:fldCharType="separate"/>
        </w:r>
        <w:r w:rsidR="001D34FB">
          <w:rPr>
            <w:noProof/>
            <w:webHidden/>
          </w:rPr>
          <w:t>10</w:t>
        </w:r>
        <w:r>
          <w:rPr>
            <w:noProof/>
            <w:webHidden/>
          </w:rPr>
          <w:fldChar w:fldCharType="end"/>
        </w:r>
      </w:hyperlink>
    </w:p>
    <w:p w14:paraId="007F86F7" w14:textId="77777777" w:rsidR="00880D04" w:rsidRPr="00E10431" w:rsidRDefault="00880D04">
      <w:pPr>
        <w:pStyle w:val="Inhopg1"/>
        <w:rPr>
          <w:rFonts w:ascii="Calibri" w:hAnsi="Calibri"/>
          <w:b w:val="0"/>
          <w:bCs w:val="0"/>
          <w:iCs w:val="0"/>
          <w:noProof/>
          <w:sz w:val="24"/>
          <w:lang w:eastAsia="nl-NL"/>
        </w:rPr>
      </w:pPr>
      <w:hyperlink w:anchor="_Toc39143396" w:history="1">
        <w:r w:rsidRPr="00016A91">
          <w:rPr>
            <w:rStyle w:val="Hyperlink"/>
            <w:noProof/>
          </w:rPr>
          <w:t>5</w:t>
        </w:r>
        <w:r w:rsidRPr="00E10431">
          <w:rPr>
            <w:rFonts w:ascii="Calibri" w:hAnsi="Calibri"/>
            <w:b w:val="0"/>
            <w:bCs w:val="0"/>
            <w:iCs w:val="0"/>
            <w:noProof/>
            <w:sz w:val="24"/>
            <w:lang w:eastAsia="nl-NL"/>
          </w:rPr>
          <w:tab/>
        </w:r>
        <w:r w:rsidRPr="00016A91">
          <w:rPr>
            <w:rStyle w:val="Hyperlink"/>
            <w:noProof/>
          </w:rPr>
          <w:t>Facturatie</w:t>
        </w:r>
        <w:r>
          <w:rPr>
            <w:noProof/>
            <w:webHidden/>
          </w:rPr>
          <w:tab/>
        </w:r>
        <w:r>
          <w:rPr>
            <w:noProof/>
            <w:webHidden/>
          </w:rPr>
          <w:fldChar w:fldCharType="begin"/>
        </w:r>
        <w:r>
          <w:rPr>
            <w:noProof/>
            <w:webHidden/>
          </w:rPr>
          <w:instrText xml:space="preserve"> PAGEREF _Toc39143396 \h </w:instrText>
        </w:r>
        <w:r>
          <w:rPr>
            <w:noProof/>
            <w:webHidden/>
          </w:rPr>
        </w:r>
        <w:r>
          <w:rPr>
            <w:noProof/>
            <w:webHidden/>
          </w:rPr>
          <w:fldChar w:fldCharType="separate"/>
        </w:r>
        <w:r w:rsidR="001D34FB">
          <w:rPr>
            <w:noProof/>
            <w:webHidden/>
          </w:rPr>
          <w:t>11</w:t>
        </w:r>
        <w:r>
          <w:rPr>
            <w:noProof/>
            <w:webHidden/>
          </w:rPr>
          <w:fldChar w:fldCharType="end"/>
        </w:r>
      </w:hyperlink>
    </w:p>
    <w:p w14:paraId="37696D99" w14:textId="77777777" w:rsidR="00880D04" w:rsidRPr="00E10431" w:rsidRDefault="00880D04">
      <w:pPr>
        <w:pStyle w:val="Inhopg2"/>
        <w:rPr>
          <w:rFonts w:ascii="Calibri" w:hAnsi="Calibri"/>
          <w:bCs w:val="0"/>
          <w:noProof/>
          <w:sz w:val="24"/>
          <w:szCs w:val="24"/>
          <w:lang w:eastAsia="nl-NL"/>
        </w:rPr>
      </w:pPr>
      <w:hyperlink w:anchor="_Toc39143397" w:history="1">
        <w:r w:rsidRPr="00016A91">
          <w:rPr>
            <w:rStyle w:val="Hyperlink"/>
            <w:noProof/>
          </w:rPr>
          <w:t>5.1</w:t>
        </w:r>
        <w:r w:rsidRPr="00E10431">
          <w:rPr>
            <w:rFonts w:ascii="Calibri" w:hAnsi="Calibri"/>
            <w:bCs w:val="0"/>
            <w:noProof/>
            <w:sz w:val="24"/>
            <w:szCs w:val="24"/>
            <w:lang w:eastAsia="nl-NL"/>
          </w:rPr>
          <w:tab/>
        </w:r>
        <w:r w:rsidRPr="00016A91">
          <w:rPr>
            <w:rStyle w:val="Hyperlink"/>
            <w:noProof/>
          </w:rPr>
          <w:t>Fixed price per component</w:t>
        </w:r>
        <w:r>
          <w:rPr>
            <w:noProof/>
            <w:webHidden/>
          </w:rPr>
          <w:tab/>
        </w:r>
        <w:r>
          <w:rPr>
            <w:noProof/>
            <w:webHidden/>
          </w:rPr>
          <w:fldChar w:fldCharType="begin"/>
        </w:r>
        <w:r>
          <w:rPr>
            <w:noProof/>
            <w:webHidden/>
          </w:rPr>
          <w:instrText xml:space="preserve"> PAGEREF _Toc39143397 \h </w:instrText>
        </w:r>
        <w:r>
          <w:rPr>
            <w:noProof/>
            <w:webHidden/>
          </w:rPr>
        </w:r>
        <w:r>
          <w:rPr>
            <w:noProof/>
            <w:webHidden/>
          </w:rPr>
          <w:fldChar w:fldCharType="separate"/>
        </w:r>
        <w:r w:rsidR="001D34FB">
          <w:rPr>
            <w:noProof/>
            <w:webHidden/>
          </w:rPr>
          <w:t>11</w:t>
        </w:r>
        <w:r>
          <w:rPr>
            <w:noProof/>
            <w:webHidden/>
          </w:rPr>
          <w:fldChar w:fldCharType="end"/>
        </w:r>
      </w:hyperlink>
    </w:p>
    <w:p w14:paraId="629E6571" w14:textId="77777777" w:rsidR="00880D04" w:rsidRPr="00E10431" w:rsidRDefault="00880D04">
      <w:pPr>
        <w:pStyle w:val="Inhopg2"/>
        <w:rPr>
          <w:rFonts w:ascii="Calibri" w:hAnsi="Calibri"/>
          <w:bCs w:val="0"/>
          <w:noProof/>
          <w:sz w:val="24"/>
          <w:szCs w:val="24"/>
          <w:lang w:eastAsia="nl-NL"/>
        </w:rPr>
      </w:pPr>
      <w:hyperlink w:anchor="_Toc39143398" w:history="1">
        <w:r w:rsidRPr="00016A91">
          <w:rPr>
            <w:rStyle w:val="Hyperlink"/>
            <w:noProof/>
          </w:rPr>
          <w:t>5.2</w:t>
        </w:r>
        <w:r w:rsidRPr="00E10431">
          <w:rPr>
            <w:rFonts w:ascii="Calibri" w:hAnsi="Calibri"/>
            <w:bCs w:val="0"/>
            <w:noProof/>
            <w:sz w:val="24"/>
            <w:szCs w:val="24"/>
            <w:lang w:eastAsia="nl-NL"/>
          </w:rPr>
          <w:tab/>
        </w:r>
        <w:r w:rsidRPr="00016A91">
          <w:rPr>
            <w:rStyle w:val="Hyperlink"/>
            <w:noProof/>
          </w:rPr>
          <w:t>Facturatie</w:t>
        </w:r>
        <w:r>
          <w:rPr>
            <w:noProof/>
            <w:webHidden/>
          </w:rPr>
          <w:tab/>
        </w:r>
        <w:r>
          <w:rPr>
            <w:noProof/>
            <w:webHidden/>
          </w:rPr>
          <w:fldChar w:fldCharType="begin"/>
        </w:r>
        <w:r>
          <w:rPr>
            <w:noProof/>
            <w:webHidden/>
          </w:rPr>
          <w:instrText xml:space="preserve"> PAGEREF _Toc39143398 \h </w:instrText>
        </w:r>
        <w:r>
          <w:rPr>
            <w:noProof/>
            <w:webHidden/>
          </w:rPr>
        </w:r>
        <w:r>
          <w:rPr>
            <w:noProof/>
            <w:webHidden/>
          </w:rPr>
          <w:fldChar w:fldCharType="separate"/>
        </w:r>
        <w:r w:rsidR="001D34FB">
          <w:rPr>
            <w:noProof/>
            <w:webHidden/>
          </w:rPr>
          <w:t>11</w:t>
        </w:r>
        <w:r>
          <w:rPr>
            <w:noProof/>
            <w:webHidden/>
          </w:rPr>
          <w:fldChar w:fldCharType="end"/>
        </w:r>
      </w:hyperlink>
    </w:p>
    <w:p w14:paraId="71A683B4" w14:textId="77777777" w:rsidR="00880D04" w:rsidRPr="00E10431" w:rsidRDefault="00880D04">
      <w:pPr>
        <w:pStyle w:val="Inhopg3"/>
        <w:rPr>
          <w:rFonts w:ascii="Calibri" w:hAnsi="Calibri"/>
          <w:noProof/>
          <w:sz w:val="24"/>
          <w:szCs w:val="24"/>
          <w:lang w:eastAsia="nl-NL"/>
        </w:rPr>
      </w:pPr>
      <w:hyperlink w:anchor="_Toc39143399" w:history="1">
        <w:r w:rsidRPr="00016A91">
          <w:rPr>
            <w:rStyle w:val="Hyperlink"/>
            <w:noProof/>
          </w:rPr>
          <w:t>5.2.1</w:t>
        </w:r>
        <w:r w:rsidRPr="00E10431">
          <w:rPr>
            <w:rFonts w:ascii="Calibri" w:hAnsi="Calibri"/>
            <w:noProof/>
            <w:sz w:val="24"/>
            <w:szCs w:val="24"/>
            <w:lang w:eastAsia="nl-NL"/>
          </w:rPr>
          <w:tab/>
        </w:r>
        <w:r w:rsidRPr="00016A91">
          <w:rPr>
            <w:rStyle w:val="Hyperlink"/>
            <w:noProof/>
          </w:rPr>
          <w:t>Procedure</w:t>
        </w:r>
        <w:r>
          <w:rPr>
            <w:noProof/>
            <w:webHidden/>
          </w:rPr>
          <w:tab/>
        </w:r>
        <w:r>
          <w:rPr>
            <w:noProof/>
            <w:webHidden/>
          </w:rPr>
          <w:fldChar w:fldCharType="begin"/>
        </w:r>
        <w:r>
          <w:rPr>
            <w:noProof/>
            <w:webHidden/>
          </w:rPr>
          <w:instrText xml:space="preserve"> PAGEREF _Toc39143399 \h </w:instrText>
        </w:r>
        <w:r>
          <w:rPr>
            <w:noProof/>
            <w:webHidden/>
          </w:rPr>
        </w:r>
        <w:r>
          <w:rPr>
            <w:noProof/>
            <w:webHidden/>
          </w:rPr>
          <w:fldChar w:fldCharType="separate"/>
        </w:r>
        <w:r w:rsidR="001D34FB">
          <w:rPr>
            <w:noProof/>
            <w:webHidden/>
          </w:rPr>
          <w:t>11</w:t>
        </w:r>
        <w:r>
          <w:rPr>
            <w:noProof/>
            <w:webHidden/>
          </w:rPr>
          <w:fldChar w:fldCharType="end"/>
        </w:r>
      </w:hyperlink>
    </w:p>
    <w:p w14:paraId="1C178090" w14:textId="77777777" w:rsidR="00880D04" w:rsidRPr="00E10431" w:rsidRDefault="00880D04">
      <w:pPr>
        <w:pStyle w:val="Inhopg3"/>
        <w:rPr>
          <w:rFonts w:ascii="Calibri" w:hAnsi="Calibri"/>
          <w:noProof/>
          <w:sz w:val="24"/>
          <w:szCs w:val="24"/>
          <w:lang w:eastAsia="nl-NL"/>
        </w:rPr>
      </w:pPr>
      <w:hyperlink w:anchor="_Toc39143400" w:history="1">
        <w:r w:rsidRPr="00016A91">
          <w:rPr>
            <w:rStyle w:val="Hyperlink"/>
            <w:noProof/>
          </w:rPr>
          <w:t>5.2.2</w:t>
        </w:r>
        <w:r w:rsidRPr="00E10431">
          <w:rPr>
            <w:rFonts w:ascii="Calibri" w:hAnsi="Calibri"/>
            <w:noProof/>
            <w:sz w:val="24"/>
            <w:szCs w:val="24"/>
            <w:lang w:eastAsia="nl-NL"/>
          </w:rPr>
          <w:tab/>
        </w:r>
        <w:r w:rsidRPr="00016A91">
          <w:rPr>
            <w:rStyle w:val="Hyperlink"/>
            <w:noProof/>
          </w:rPr>
          <w:t>Nacalculatie</w:t>
        </w:r>
        <w:r>
          <w:rPr>
            <w:noProof/>
            <w:webHidden/>
          </w:rPr>
          <w:tab/>
        </w:r>
        <w:r>
          <w:rPr>
            <w:noProof/>
            <w:webHidden/>
          </w:rPr>
          <w:fldChar w:fldCharType="begin"/>
        </w:r>
        <w:r>
          <w:rPr>
            <w:noProof/>
            <w:webHidden/>
          </w:rPr>
          <w:instrText xml:space="preserve"> PAGEREF _Toc39143400 \h </w:instrText>
        </w:r>
        <w:r>
          <w:rPr>
            <w:noProof/>
            <w:webHidden/>
          </w:rPr>
        </w:r>
        <w:r>
          <w:rPr>
            <w:noProof/>
            <w:webHidden/>
          </w:rPr>
          <w:fldChar w:fldCharType="separate"/>
        </w:r>
        <w:r w:rsidR="001D34FB">
          <w:rPr>
            <w:noProof/>
            <w:webHidden/>
          </w:rPr>
          <w:t>12</w:t>
        </w:r>
        <w:r>
          <w:rPr>
            <w:noProof/>
            <w:webHidden/>
          </w:rPr>
          <w:fldChar w:fldCharType="end"/>
        </w:r>
      </w:hyperlink>
    </w:p>
    <w:p w14:paraId="4CABC4A4" w14:textId="77777777" w:rsidR="00880D04" w:rsidRPr="00E10431" w:rsidRDefault="00880D04">
      <w:pPr>
        <w:pStyle w:val="Inhopg3"/>
        <w:rPr>
          <w:rFonts w:ascii="Calibri" w:hAnsi="Calibri"/>
          <w:noProof/>
          <w:sz w:val="24"/>
          <w:szCs w:val="24"/>
          <w:lang w:eastAsia="nl-NL"/>
        </w:rPr>
      </w:pPr>
      <w:hyperlink w:anchor="_Toc39143401" w:history="1">
        <w:r w:rsidRPr="00016A91">
          <w:rPr>
            <w:rStyle w:val="Hyperlink"/>
            <w:noProof/>
          </w:rPr>
          <w:t>5.2.3</w:t>
        </w:r>
        <w:r w:rsidRPr="00E10431">
          <w:rPr>
            <w:rFonts w:ascii="Calibri" w:hAnsi="Calibri"/>
            <w:noProof/>
            <w:sz w:val="24"/>
            <w:szCs w:val="24"/>
            <w:lang w:eastAsia="nl-NL"/>
          </w:rPr>
          <w:tab/>
        </w:r>
        <w:r w:rsidRPr="00016A91">
          <w:rPr>
            <w:rStyle w:val="Hyperlink"/>
            <w:noProof/>
          </w:rPr>
          <w:t>Factuuradres</w:t>
        </w:r>
        <w:r>
          <w:rPr>
            <w:noProof/>
            <w:webHidden/>
          </w:rPr>
          <w:tab/>
        </w:r>
        <w:r>
          <w:rPr>
            <w:noProof/>
            <w:webHidden/>
          </w:rPr>
          <w:fldChar w:fldCharType="begin"/>
        </w:r>
        <w:r>
          <w:rPr>
            <w:noProof/>
            <w:webHidden/>
          </w:rPr>
          <w:instrText xml:space="preserve"> PAGEREF _Toc39143401 \h </w:instrText>
        </w:r>
        <w:r>
          <w:rPr>
            <w:noProof/>
            <w:webHidden/>
          </w:rPr>
        </w:r>
        <w:r>
          <w:rPr>
            <w:noProof/>
            <w:webHidden/>
          </w:rPr>
          <w:fldChar w:fldCharType="separate"/>
        </w:r>
        <w:r w:rsidR="001D34FB">
          <w:rPr>
            <w:noProof/>
            <w:webHidden/>
          </w:rPr>
          <w:t>12</w:t>
        </w:r>
        <w:r>
          <w:rPr>
            <w:noProof/>
            <w:webHidden/>
          </w:rPr>
          <w:fldChar w:fldCharType="end"/>
        </w:r>
      </w:hyperlink>
    </w:p>
    <w:p w14:paraId="74A3A77C" w14:textId="77777777" w:rsidR="00880D04" w:rsidRPr="00E10431" w:rsidRDefault="00880D04">
      <w:pPr>
        <w:pStyle w:val="Inhopg3"/>
        <w:rPr>
          <w:rFonts w:ascii="Calibri" w:hAnsi="Calibri"/>
          <w:noProof/>
          <w:sz w:val="24"/>
          <w:szCs w:val="24"/>
          <w:lang w:eastAsia="nl-NL"/>
        </w:rPr>
      </w:pPr>
      <w:hyperlink w:anchor="_Toc39143402" w:history="1">
        <w:r w:rsidRPr="00016A91">
          <w:rPr>
            <w:rStyle w:val="Hyperlink"/>
            <w:noProof/>
          </w:rPr>
          <w:t>5.2.4</w:t>
        </w:r>
        <w:r w:rsidRPr="00E10431">
          <w:rPr>
            <w:rFonts w:ascii="Calibri" w:hAnsi="Calibri"/>
            <w:noProof/>
            <w:sz w:val="24"/>
            <w:szCs w:val="24"/>
            <w:lang w:eastAsia="nl-NL"/>
          </w:rPr>
          <w:tab/>
        </w:r>
        <w:r w:rsidRPr="00016A91">
          <w:rPr>
            <w:rStyle w:val="Hyperlink"/>
            <w:noProof/>
          </w:rPr>
          <w:t>Controle</w:t>
        </w:r>
        <w:r>
          <w:rPr>
            <w:noProof/>
            <w:webHidden/>
          </w:rPr>
          <w:tab/>
        </w:r>
        <w:r>
          <w:rPr>
            <w:noProof/>
            <w:webHidden/>
          </w:rPr>
          <w:fldChar w:fldCharType="begin"/>
        </w:r>
        <w:r>
          <w:rPr>
            <w:noProof/>
            <w:webHidden/>
          </w:rPr>
          <w:instrText xml:space="preserve"> PAGEREF _Toc39143402 \h </w:instrText>
        </w:r>
        <w:r>
          <w:rPr>
            <w:noProof/>
            <w:webHidden/>
          </w:rPr>
        </w:r>
        <w:r>
          <w:rPr>
            <w:noProof/>
            <w:webHidden/>
          </w:rPr>
          <w:fldChar w:fldCharType="separate"/>
        </w:r>
        <w:r w:rsidR="001D34FB">
          <w:rPr>
            <w:noProof/>
            <w:webHidden/>
          </w:rPr>
          <w:t>12</w:t>
        </w:r>
        <w:r>
          <w:rPr>
            <w:noProof/>
            <w:webHidden/>
          </w:rPr>
          <w:fldChar w:fldCharType="end"/>
        </w:r>
      </w:hyperlink>
    </w:p>
    <w:p w14:paraId="455D2D11" w14:textId="77777777" w:rsidR="00880D04" w:rsidRPr="00E10431" w:rsidRDefault="00880D04">
      <w:pPr>
        <w:pStyle w:val="Inhopg2"/>
        <w:rPr>
          <w:rFonts w:ascii="Calibri" w:hAnsi="Calibri"/>
          <w:bCs w:val="0"/>
          <w:noProof/>
          <w:sz w:val="24"/>
          <w:szCs w:val="24"/>
          <w:lang w:eastAsia="nl-NL"/>
        </w:rPr>
      </w:pPr>
      <w:hyperlink w:anchor="_Toc39143403" w:history="1">
        <w:r w:rsidRPr="00016A91">
          <w:rPr>
            <w:rStyle w:val="Hyperlink"/>
            <w:noProof/>
          </w:rPr>
          <w:t>5.3</w:t>
        </w:r>
        <w:r w:rsidRPr="00E10431">
          <w:rPr>
            <w:rFonts w:ascii="Calibri" w:hAnsi="Calibri"/>
            <w:bCs w:val="0"/>
            <w:noProof/>
            <w:sz w:val="24"/>
            <w:szCs w:val="24"/>
            <w:lang w:eastAsia="nl-NL"/>
          </w:rPr>
          <w:tab/>
        </w:r>
        <w:r w:rsidRPr="00016A91">
          <w:rPr>
            <w:rStyle w:val="Hyperlink"/>
            <w:noProof/>
          </w:rPr>
          <w:t>Tarieven voorwaarden</w:t>
        </w:r>
        <w:r>
          <w:rPr>
            <w:noProof/>
            <w:webHidden/>
          </w:rPr>
          <w:tab/>
        </w:r>
        <w:r>
          <w:rPr>
            <w:noProof/>
            <w:webHidden/>
          </w:rPr>
          <w:fldChar w:fldCharType="begin"/>
        </w:r>
        <w:r>
          <w:rPr>
            <w:noProof/>
            <w:webHidden/>
          </w:rPr>
          <w:instrText xml:space="preserve"> PAGEREF _Toc39143403 \h </w:instrText>
        </w:r>
        <w:r>
          <w:rPr>
            <w:noProof/>
            <w:webHidden/>
          </w:rPr>
        </w:r>
        <w:r>
          <w:rPr>
            <w:noProof/>
            <w:webHidden/>
          </w:rPr>
          <w:fldChar w:fldCharType="separate"/>
        </w:r>
        <w:r w:rsidR="001D34FB">
          <w:rPr>
            <w:noProof/>
            <w:webHidden/>
          </w:rPr>
          <w:t>12</w:t>
        </w:r>
        <w:r>
          <w:rPr>
            <w:noProof/>
            <w:webHidden/>
          </w:rPr>
          <w:fldChar w:fldCharType="end"/>
        </w:r>
      </w:hyperlink>
    </w:p>
    <w:p w14:paraId="2296CA1B" w14:textId="77777777" w:rsidR="00880D04" w:rsidRPr="00E10431" w:rsidRDefault="00880D04">
      <w:pPr>
        <w:pStyle w:val="Inhopg2"/>
        <w:rPr>
          <w:rFonts w:ascii="Calibri" w:hAnsi="Calibri"/>
          <w:bCs w:val="0"/>
          <w:noProof/>
          <w:sz w:val="24"/>
          <w:szCs w:val="24"/>
          <w:lang w:eastAsia="nl-NL"/>
        </w:rPr>
      </w:pPr>
      <w:hyperlink w:anchor="_Toc39143404" w:history="1">
        <w:r w:rsidRPr="00016A91">
          <w:rPr>
            <w:rStyle w:val="Hyperlink"/>
            <w:rFonts w:cs="Arial"/>
            <w:noProof/>
          </w:rPr>
          <w:t>5.4</w:t>
        </w:r>
        <w:r w:rsidRPr="00E10431">
          <w:rPr>
            <w:rFonts w:ascii="Calibri" w:hAnsi="Calibri"/>
            <w:bCs w:val="0"/>
            <w:noProof/>
            <w:sz w:val="24"/>
            <w:szCs w:val="24"/>
            <w:lang w:eastAsia="nl-NL"/>
          </w:rPr>
          <w:tab/>
        </w:r>
        <w:r w:rsidRPr="00016A91">
          <w:rPr>
            <w:rStyle w:val="Hyperlink"/>
            <w:noProof/>
          </w:rPr>
          <w:t>Betalingstermijnen</w:t>
        </w:r>
        <w:r>
          <w:rPr>
            <w:noProof/>
            <w:webHidden/>
          </w:rPr>
          <w:tab/>
        </w:r>
        <w:r>
          <w:rPr>
            <w:noProof/>
            <w:webHidden/>
          </w:rPr>
          <w:fldChar w:fldCharType="begin"/>
        </w:r>
        <w:r>
          <w:rPr>
            <w:noProof/>
            <w:webHidden/>
          </w:rPr>
          <w:instrText xml:space="preserve"> PAGEREF _Toc39143404 \h </w:instrText>
        </w:r>
        <w:r>
          <w:rPr>
            <w:noProof/>
            <w:webHidden/>
          </w:rPr>
        </w:r>
        <w:r>
          <w:rPr>
            <w:noProof/>
            <w:webHidden/>
          </w:rPr>
          <w:fldChar w:fldCharType="separate"/>
        </w:r>
        <w:r w:rsidR="001D34FB">
          <w:rPr>
            <w:noProof/>
            <w:webHidden/>
          </w:rPr>
          <w:t>12</w:t>
        </w:r>
        <w:r>
          <w:rPr>
            <w:noProof/>
            <w:webHidden/>
          </w:rPr>
          <w:fldChar w:fldCharType="end"/>
        </w:r>
      </w:hyperlink>
    </w:p>
    <w:p w14:paraId="0DD43AFD" w14:textId="77777777" w:rsidR="00880D04" w:rsidRPr="00E10431" w:rsidRDefault="00880D04">
      <w:pPr>
        <w:pStyle w:val="Inhopg2"/>
        <w:rPr>
          <w:rFonts w:ascii="Calibri" w:hAnsi="Calibri"/>
          <w:bCs w:val="0"/>
          <w:noProof/>
          <w:sz w:val="24"/>
          <w:szCs w:val="24"/>
          <w:lang w:eastAsia="nl-NL"/>
        </w:rPr>
      </w:pPr>
      <w:hyperlink w:anchor="_Toc39143405" w:history="1">
        <w:r w:rsidRPr="00016A91">
          <w:rPr>
            <w:rStyle w:val="Hyperlink"/>
            <w:noProof/>
          </w:rPr>
          <w:t>5.5</w:t>
        </w:r>
        <w:r w:rsidRPr="00E10431">
          <w:rPr>
            <w:rFonts w:ascii="Calibri" w:hAnsi="Calibri"/>
            <w:bCs w:val="0"/>
            <w:noProof/>
            <w:sz w:val="24"/>
            <w:szCs w:val="24"/>
            <w:lang w:eastAsia="nl-NL"/>
          </w:rPr>
          <w:tab/>
        </w:r>
        <w:r w:rsidRPr="00016A91">
          <w:rPr>
            <w:rStyle w:val="Hyperlink"/>
            <w:noProof/>
          </w:rPr>
          <w:t>Prijzen en tarieven wijzigingsprocedure</w:t>
        </w:r>
        <w:r>
          <w:rPr>
            <w:noProof/>
            <w:webHidden/>
          </w:rPr>
          <w:tab/>
        </w:r>
        <w:r>
          <w:rPr>
            <w:noProof/>
            <w:webHidden/>
          </w:rPr>
          <w:fldChar w:fldCharType="begin"/>
        </w:r>
        <w:r>
          <w:rPr>
            <w:noProof/>
            <w:webHidden/>
          </w:rPr>
          <w:instrText xml:space="preserve"> PAGEREF _Toc39143405 \h </w:instrText>
        </w:r>
        <w:r>
          <w:rPr>
            <w:noProof/>
            <w:webHidden/>
          </w:rPr>
        </w:r>
        <w:r>
          <w:rPr>
            <w:noProof/>
            <w:webHidden/>
          </w:rPr>
          <w:fldChar w:fldCharType="separate"/>
        </w:r>
        <w:r w:rsidR="001D34FB">
          <w:rPr>
            <w:noProof/>
            <w:webHidden/>
          </w:rPr>
          <w:t>13</w:t>
        </w:r>
        <w:r>
          <w:rPr>
            <w:noProof/>
            <w:webHidden/>
          </w:rPr>
          <w:fldChar w:fldCharType="end"/>
        </w:r>
      </w:hyperlink>
    </w:p>
    <w:p w14:paraId="21E7B2D6" w14:textId="77777777" w:rsidR="00880D04" w:rsidRPr="00E10431" w:rsidRDefault="00880D04">
      <w:pPr>
        <w:pStyle w:val="Inhopg1"/>
        <w:rPr>
          <w:rFonts w:ascii="Calibri" w:hAnsi="Calibri"/>
          <w:b w:val="0"/>
          <w:bCs w:val="0"/>
          <w:iCs w:val="0"/>
          <w:noProof/>
          <w:sz w:val="24"/>
          <w:lang w:eastAsia="nl-NL"/>
        </w:rPr>
      </w:pPr>
      <w:hyperlink w:anchor="_Toc39143406" w:history="1">
        <w:r w:rsidRPr="00016A91">
          <w:rPr>
            <w:rStyle w:val="Hyperlink"/>
            <w:noProof/>
          </w:rPr>
          <w:t>Akkoordverklaring</w:t>
        </w:r>
        <w:r>
          <w:rPr>
            <w:noProof/>
            <w:webHidden/>
          </w:rPr>
          <w:tab/>
        </w:r>
        <w:r>
          <w:rPr>
            <w:noProof/>
            <w:webHidden/>
          </w:rPr>
          <w:fldChar w:fldCharType="begin"/>
        </w:r>
        <w:r>
          <w:rPr>
            <w:noProof/>
            <w:webHidden/>
          </w:rPr>
          <w:instrText xml:space="preserve"> PAGEREF _Toc39143406 \h </w:instrText>
        </w:r>
        <w:r>
          <w:rPr>
            <w:noProof/>
            <w:webHidden/>
          </w:rPr>
        </w:r>
        <w:r>
          <w:rPr>
            <w:noProof/>
            <w:webHidden/>
          </w:rPr>
          <w:fldChar w:fldCharType="separate"/>
        </w:r>
        <w:r w:rsidR="001D34FB">
          <w:rPr>
            <w:noProof/>
            <w:webHidden/>
          </w:rPr>
          <w:t>14</w:t>
        </w:r>
        <w:r>
          <w:rPr>
            <w:noProof/>
            <w:webHidden/>
          </w:rPr>
          <w:fldChar w:fldCharType="end"/>
        </w:r>
      </w:hyperlink>
    </w:p>
    <w:p w14:paraId="50C474B0" w14:textId="77777777" w:rsidR="00E17577" w:rsidRPr="00F238C4" w:rsidRDefault="00043B25" w:rsidP="00486E25">
      <w:pPr>
        <w:spacing w:after="120"/>
        <w:jc w:val="both"/>
        <w:rPr>
          <w:b/>
          <w:sz w:val="22"/>
        </w:rPr>
        <w:sectPr w:rsidR="00E17577" w:rsidRPr="00F238C4" w:rsidSect="00A83805">
          <w:headerReference w:type="default" r:id="rId12"/>
          <w:footerReference w:type="default" r:id="rId13"/>
          <w:pgSz w:w="11907" w:h="16834" w:code="9"/>
          <w:pgMar w:top="2223" w:right="992" w:bottom="1440" w:left="1797" w:header="851" w:footer="720" w:gutter="0"/>
          <w:pgNumType w:start="1"/>
          <w:cols w:space="720"/>
          <w:titlePg/>
        </w:sectPr>
      </w:pPr>
      <w:r w:rsidRPr="00D17B74">
        <w:rPr>
          <w:b/>
          <w:sz w:val="22"/>
        </w:rPr>
        <w:fldChar w:fldCharType="end"/>
      </w:r>
      <w:bookmarkStart w:id="2" w:name="_Toc106170991"/>
      <w:bookmarkEnd w:id="0"/>
    </w:p>
    <w:p w14:paraId="1BBD5F94" w14:textId="77777777" w:rsidR="000B3277" w:rsidRPr="00CD6177" w:rsidRDefault="000B3277" w:rsidP="00650BAD">
      <w:pPr>
        <w:pStyle w:val="Kop1"/>
      </w:pPr>
      <w:bookmarkStart w:id="3" w:name="_Toc39143377"/>
      <w:bookmarkStart w:id="4" w:name="_Toc76190504"/>
      <w:r w:rsidRPr="00CD6177">
        <w:lastRenderedPageBreak/>
        <w:t>Inleiding</w:t>
      </w:r>
      <w:bookmarkEnd w:id="3"/>
    </w:p>
    <w:p w14:paraId="4B0869DC" w14:textId="77777777" w:rsidR="000B3277" w:rsidRPr="00FC1725" w:rsidRDefault="000B3277" w:rsidP="000B3277">
      <w:pPr>
        <w:rPr>
          <w:rFonts w:ascii="Corbel" w:hAnsi="Corbel"/>
          <w:sz w:val="21"/>
          <w:szCs w:val="21"/>
        </w:rPr>
      </w:pPr>
      <w:r w:rsidRPr="00FC1725">
        <w:rPr>
          <w:rFonts w:ascii="Corbel" w:hAnsi="Corbel"/>
          <w:sz w:val="21"/>
          <w:szCs w:val="21"/>
        </w:rPr>
        <w:t xml:space="preserve">Het Dossier </w:t>
      </w:r>
      <w:r w:rsidR="000A5880" w:rsidRPr="00FC1725">
        <w:rPr>
          <w:rFonts w:ascii="Corbel" w:hAnsi="Corbel"/>
          <w:sz w:val="21"/>
          <w:szCs w:val="21"/>
        </w:rPr>
        <w:t xml:space="preserve">Financiële </w:t>
      </w:r>
      <w:r w:rsidRPr="00FC1725">
        <w:rPr>
          <w:rFonts w:ascii="Corbel" w:hAnsi="Corbel"/>
          <w:sz w:val="21"/>
          <w:szCs w:val="21"/>
        </w:rPr>
        <w:t>Afspraken en Procedures (D</w:t>
      </w:r>
      <w:r w:rsidR="000A5880" w:rsidRPr="00FC1725">
        <w:rPr>
          <w:rFonts w:ascii="Corbel" w:hAnsi="Corbel"/>
          <w:sz w:val="21"/>
          <w:szCs w:val="21"/>
        </w:rPr>
        <w:t>FA</w:t>
      </w:r>
      <w:r w:rsidRPr="00FC1725">
        <w:rPr>
          <w:rFonts w:ascii="Corbel" w:hAnsi="Corbel"/>
          <w:sz w:val="21"/>
          <w:szCs w:val="21"/>
        </w:rPr>
        <w:t xml:space="preserve">) is een onderdeel van de documentatie behorende bij </w:t>
      </w:r>
      <w:r w:rsidR="00EC0F89" w:rsidRPr="00FC1725">
        <w:rPr>
          <w:rFonts w:ascii="Corbel" w:hAnsi="Corbel"/>
          <w:sz w:val="21"/>
          <w:szCs w:val="21"/>
        </w:rPr>
        <w:t xml:space="preserve">de </w:t>
      </w:r>
      <w:r w:rsidR="00844935" w:rsidRPr="00FC1725">
        <w:rPr>
          <w:rFonts w:ascii="Corbel" w:hAnsi="Corbel"/>
          <w:sz w:val="21"/>
          <w:szCs w:val="21"/>
        </w:rPr>
        <w:t xml:space="preserve">Overeenkomst </w:t>
      </w:r>
      <w:r w:rsidRPr="00FC1725">
        <w:rPr>
          <w:rFonts w:ascii="Corbel" w:hAnsi="Corbel"/>
          <w:sz w:val="21"/>
          <w:szCs w:val="21"/>
        </w:rPr>
        <w:t xml:space="preserve">betreffende </w:t>
      </w:r>
      <w:r w:rsidR="00034625" w:rsidRPr="00FC1725">
        <w:rPr>
          <w:rFonts w:ascii="Corbel" w:hAnsi="Corbel"/>
          <w:sz w:val="21"/>
          <w:szCs w:val="21"/>
        </w:rPr>
        <w:t xml:space="preserve">het leveren van </w:t>
      </w:r>
      <w:r w:rsidRPr="00FC1725">
        <w:rPr>
          <w:rFonts w:ascii="Corbel" w:hAnsi="Corbel"/>
          <w:sz w:val="21"/>
          <w:szCs w:val="21"/>
        </w:rPr>
        <w:t xml:space="preserve">de dienstverlening </w:t>
      </w:r>
      <w:r w:rsidR="00EC0F89" w:rsidRPr="00FC1725">
        <w:rPr>
          <w:rFonts w:ascii="Corbel" w:hAnsi="Corbel"/>
          <w:sz w:val="21"/>
          <w:szCs w:val="21"/>
        </w:rPr>
        <w:t xml:space="preserve">wat is </w:t>
      </w:r>
      <w:r w:rsidRPr="00FC1725">
        <w:rPr>
          <w:rFonts w:ascii="Corbel" w:hAnsi="Corbel"/>
          <w:sz w:val="21"/>
          <w:szCs w:val="21"/>
        </w:rPr>
        <w:t xml:space="preserve">afgesloten tussen </w:t>
      </w:r>
      <w:r w:rsidR="00431324" w:rsidRPr="00FC1725">
        <w:rPr>
          <w:rFonts w:ascii="Corbel" w:hAnsi="Corbel"/>
          <w:sz w:val="21"/>
          <w:szCs w:val="21"/>
        </w:rPr>
        <w:t xml:space="preserve">Opdrachtgever </w:t>
      </w:r>
      <w:r w:rsidRPr="00FC1725">
        <w:rPr>
          <w:rFonts w:ascii="Corbel" w:hAnsi="Corbel"/>
          <w:sz w:val="21"/>
          <w:szCs w:val="21"/>
        </w:rPr>
        <w:t xml:space="preserve">en </w:t>
      </w:r>
      <w:r w:rsidR="00844935" w:rsidRPr="00FC1725">
        <w:rPr>
          <w:rFonts w:ascii="Corbel" w:hAnsi="Corbel"/>
          <w:sz w:val="21"/>
          <w:szCs w:val="21"/>
        </w:rPr>
        <w:t>Leverancier.</w:t>
      </w:r>
    </w:p>
    <w:p w14:paraId="1CD20680" w14:textId="77777777" w:rsidR="000B3277" w:rsidRPr="00FC1725" w:rsidRDefault="000B3277" w:rsidP="000B3277">
      <w:pPr>
        <w:rPr>
          <w:rFonts w:ascii="Corbel" w:hAnsi="Corbel"/>
          <w:sz w:val="21"/>
          <w:szCs w:val="21"/>
        </w:rPr>
      </w:pPr>
    </w:p>
    <w:p w14:paraId="40500D5B" w14:textId="77777777" w:rsidR="00307F10" w:rsidRPr="00FC1725" w:rsidRDefault="000B3277" w:rsidP="000B3277">
      <w:pPr>
        <w:rPr>
          <w:rFonts w:ascii="Corbel" w:hAnsi="Corbel"/>
          <w:sz w:val="21"/>
          <w:szCs w:val="21"/>
        </w:rPr>
      </w:pPr>
      <w:r w:rsidRPr="00FC1725">
        <w:rPr>
          <w:rFonts w:ascii="Corbel" w:hAnsi="Corbel"/>
          <w:sz w:val="21"/>
          <w:szCs w:val="21"/>
        </w:rPr>
        <w:t xml:space="preserve">Het </w:t>
      </w:r>
      <w:r w:rsidR="000A5880" w:rsidRPr="00FC1725">
        <w:rPr>
          <w:rFonts w:ascii="Corbel" w:hAnsi="Corbel"/>
          <w:sz w:val="21"/>
          <w:szCs w:val="21"/>
        </w:rPr>
        <w:t xml:space="preserve">DFA </w:t>
      </w:r>
      <w:r w:rsidRPr="00FC1725">
        <w:rPr>
          <w:rFonts w:ascii="Corbel" w:hAnsi="Corbel"/>
          <w:sz w:val="21"/>
          <w:szCs w:val="21"/>
        </w:rPr>
        <w:t xml:space="preserve">beschrijft de </w:t>
      </w:r>
      <w:r w:rsidR="009747A2" w:rsidRPr="00FC1725">
        <w:rPr>
          <w:rFonts w:ascii="Corbel" w:hAnsi="Corbel"/>
          <w:sz w:val="21"/>
          <w:szCs w:val="21"/>
        </w:rPr>
        <w:t xml:space="preserve">financiële </w:t>
      </w:r>
      <w:r w:rsidRPr="00FC1725">
        <w:rPr>
          <w:rFonts w:ascii="Corbel" w:hAnsi="Corbel"/>
          <w:sz w:val="21"/>
          <w:szCs w:val="21"/>
        </w:rPr>
        <w:t>afspraken</w:t>
      </w:r>
      <w:r w:rsidR="00EC0F89" w:rsidRPr="00FC1725">
        <w:rPr>
          <w:rFonts w:ascii="Corbel" w:hAnsi="Corbel"/>
          <w:sz w:val="21"/>
          <w:szCs w:val="21"/>
        </w:rPr>
        <w:t xml:space="preserve"> en</w:t>
      </w:r>
      <w:r w:rsidRPr="00FC1725">
        <w:rPr>
          <w:rFonts w:ascii="Corbel" w:hAnsi="Corbel"/>
          <w:sz w:val="21"/>
          <w:szCs w:val="21"/>
        </w:rPr>
        <w:t xml:space="preserve"> procedures</w:t>
      </w:r>
      <w:r w:rsidR="009747A2" w:rsidRPr="00FC1725">
        <w:rPr>
          <w:rFonts w:ascii="Corbel" w:hAnsi="Corbel"/>
          <w:sz w:val="21"/>
          <w:szCs w:val="21"/>
        </w:rPr>
        <w:t xml:space="preserve"> welke zijn</w:t>
      </w:r>
      <w:r w:rsidRPr="00FC1725">
        <w:rPr>
          <w:rFonts w:ascii="Corbel" w:hAnsi="Corbel"/>
          <w:sz w:val="21"/>
          <w:szCs w:val="21"/>
        </w:rPr>
        <w:t xml:space="preserve"> overeengekomen tussen beide partijen die verantwoordelijk zijn voor het realiseren van de </w:t>
      </w:r>
      <w:r w:rsidR="00307F10" w:rsidRPr="00FC1725">
        <w:rPr>
          <w:rFonts w:ascii="Corbel" w:hAnsi="Corbel"/>
          <w:sz w:val="21"/>
          <w:szCs w:val="21"/>
        </w:rPr>
        <w:t>overeengekomen dienstverlening</w:t>
      </w:r>
      <w:r w:rsidRPr="00FC1725">
        <w:rPr>
          <w:rFonts w:ascii="Corbel" w:hAnsi="Corbel"/>
          <w:sz w:val="21"/>
          <w:szCs w:val="21"/>
        </w:rPr>
        <w:t xml:space="preserve">. </w:t>
      </w:r>
    </w:p>
    <w:p w14:paraId="5A1D2004" w14:textId="77777777" w:rsidR="000061F6" w:rsidRPr="00FC1725" w:rsidRDefault="000061F6" w:rsidP="000B3277">
      <w:pPr>
        <w:rPr>
          <w:rFonts w:ascii="Corbel" w:hAnsi="Corbel"/>
          <w:sz w:val="21"/>
          <w:szCs w:val="21"/>
        </w:rPr>
      </w:pPr>
    </w:p>
    <w:p w14:paraId="2A622FFE" w14:textId="77777777" w:rsidR="00C244B8" w:rsidRPr="00F238C4" w:rsidRDefault="00C244B8" w:rsidP="000B3277">
      <w:pPr>
        <w:pStyle w:val="Plattetekst"/>
      </w:pPr>
    </w:p>
    <w:p w14:paraId="13D7E464" w14:textId="77777777" w:rsidR="005865F7" w:rsidRPr="00E328B1" w:rsidRDefault="000B3277" w:rsidP="004013C0">
      <w:pPr>
        <w:pStyle w:val="Kop1"/>
      </w:pPr>
      <w:r w:rsidRPr="00CD6177">
        <w:br w:type="page"/>
      </w:r>
      <w:bookmarkStart w:id="5" w:name="_Toc34993877"/>
      <w:bookmarkStart w:id="6" w:name="_Toc34993996"/>
      <w:bookmarkStart w:id="7" w:name="_Toc34993880"/>
      <w:bookmarkStart w:id="8" w:name="_Toc34993999"/>
      <w:bookmarkStart w:id="9" w:name="_Toc34993623"/>
      <w:bookmarkStart w:id="10" w:name="_Toc34993753"/>
      <w:bookmarkStart w:id="11" w:name="_Toc34993882"/>
      <w:bookmarkStart w:id="12" w:name="_Toc34994001"/>
      <w:bookmarkStart w:id="13" w:name="_Toc34993624"/>
      <w:bookmarkStart w:id="14" w:name="_Toc34993754"/>
      <w:bookmarkStart w:id="15" w:name="_Toc34993883"/>
      <w:bookmarkStart w:id="16" w:name="_Toc34994002"/>
      <w:bookmarkStart w:id="17" w:name="_Toc34993625"/>
      <w:bookmarkStart w:id="18" w:name="_Toc34993755"/>
      <w:bookmarkStart w:id="19" w:name="_Toc34993884"/>
      <w:bookmarkStart w:id="20" w:name="_Toc34994003"/>
      <w:bookmarkStart w:id="21" w:name="_Toc34993627"/>
      <w:bookmarkStart w:id="22" w:name="_Toc34993757"/>
      <w:bookmarkStart w:id="23" w:name="_Toc34993886"/>
      <w:bookmarkStart w:id="24" w:name="_Toc34994005"/>
      <w:bookmarkStart w:id="25" w:name="_Toc34993629"/>
      <w:bookmarkStart w:id="26" w:name="_Toc34993759"/>
      <w:bookmarkStart w:id="27" w:name="_Toc34993888"/>
      <w:bookmarkStart w:id="28" w:name="_Toc34994007"/>
      <w:bookmarkStart w:id="29" w:name="_Toc34993633"/>
      <w:bookmarkStart w:id="30" w:name="_Toc34993763"/>
      <w:bookmarkStart w:id="31" w:name="_Toc34993892"/>
      <w:bookmarkStart w:id="32" w:name="_Toc34994011"/>
      <w:bookmarkStart w:id="33" w:name="_Toc34993907"/>
      <w:bookmarkStart w:id="34" w:name="_Toc34994026"/>
      <w:bookmarkStart w:id="35" w:name="_Toc34993908"/>
      <w:bookmarkStart w:id="36" w:name="_Toc34994027"/>
      <w:bookmarkStart w:id="37" w:name="_Toc34993650"/>
      <w:bookmarkStart w:id="38" w:name="_Toc34993780"/>
      <w:bookmarkStart w:id="39" w:name="_Toc34993909"/>
      <w:bookmarkStart w:id="40" w:name="_Toc34994028"/>
      <w:bookmarkStart w:id="41" w:name="_Toc34993910"/>
      <w:bookmarkStart w:id="42" w:name="_Toc34994029"/>
      <w:bookmarkStart w:id="43" w:name="_Toc34993914"/>
      <w:bookmarkStart w:id="44" w:name="_Toc34994033"/>
      <w:bookmarkStart w:id="45" w:name="_Toc34993918"/>
      <w:bookmarkStart w:id="46" w:name="_Toc34994037"/>
      <w:bookmarkStart w:id="47" w:name="_Toc34993920"/>
      <w:bookmarkStart w:id="48" w:name="_Toc34994039"/>
      <w:bookmarkStart w:id="49" w:name="_Toc34993922"/>
      <w:bookmarkStart w:id="50" w:name="_Toc34994041"/>
      <w:bookmarkStart w:id="51" w:name="_Toc34993923"/>
      <w:bookmarkStart w:id="52" w:name="_Toc34994042"/>
      <w:bookmarkStart w:id="53" w:name="_Toc303090570"/>
      <w:bookmarkStart w:id="54" w:name="_Toc39143378"/>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005865F7" w:rsidRPr="00E328B1">
        <w:lastRenderedPageBreak/>
        <w:t>Geldigheidsduur</w:t>
      </w:r>
      <w:bookmarkEnd w:id="53"/>
      <w:bookmarkEnd w:id="54"/>
    </w:p>
    <w:p w14:paraId="5C617DE2" w14:textId="77777777" w:rsidR="005865F7" w:rsidRPr="00FC1725" w:rsidRDefault="005865F7" w:rsidP="005865F7">
      <w:pPr>
        <w:pStyle w:val="DICT"/>
        <w:rPr>
          <w:rFonts w:ascii="Corbel" w:hAnsi="Corbel"/>
          <w:sz w:val="21"/>
          <w:szCs w:val="21"/>
          <w:lang w:eastAsia="sv-SE"/>
        </w:rPr>
      </w:pPr>
      <w:r w:rsidRPr="00FC1725">
        <w:rPr>
          <w:rFonts w:ascii="Corbel" w:hAnsi="Corbel"/>
          <w:sz w:val="21"/>
          <w:szCs w:val="21"/>
          <w:lang w:eastAsia="sv-SE"/>
        </w:rPr>
        <w:t xml:space="preserve">Het </w:t>
      </w:r>
      <w:r w:rsidR="00CA006C" w:rsidRPr="00FC1725">
        <w:rPr>
          <w:rFonts w:ascii="Corbel" w:hAnsi="Corbel"/>
          <w:sz w:val="21"/>
          <w:szCs w:val="21"/>
          <w:lang w:eastAsia="sv-SE"/>
        </w:rPr>
        <w:t>DFA</w:t>
      </w:r>
      <w:r w:rsidRPr="00FC1725">
        <w:rPr>
          <w:rFonts w:ascii="Corbel" w:hAnsi="Corbel"/>
          <w:sz w:val="21"/>
          <w:szCs w:val="21"/>
          <w:lang w:eastAsia="sv-SE"/>
        </w:rPr>
        <w:t xml:space="preserve"> </w:t>
      </w:r>
      <w:r w:rsidR="00BC3937" w:rsidRPr="00FC1725">
        <w:rPr>
          <w:rFonts w:ascii="Corbel" w:hAnsi="Corbel"/>
          <w:sz w:val="21"/>
          <w:szCs w:val="21"/>
          <w:lang w:eastAsia="sv-SE"/>
        </w:rPr>
        <w:t xml:space="preserve">heeft dezelfde geldigheidsduur als de </w:t>
      </w:r>
      <w:r w:rsidR="00E80AF6" w:rsidRPr="00FC1725">
        <w:rPr>
          <w:rFonts w:ascii="Corbel" w:hAnsi="Corbel"/>
          <w:sz w:val="21"/>
          <w:szCs w:val="21"/>
          <w:lang w:eastAsia="sv-SE"/>
        </w:rPr>
        <w:t>Overeenkomst</w:t>
      </w:r>
      <w:r w:rsidR="00BC3937" w:rsidRPr="00FC1725">
        <w:rPr>
          <w:rFonts w:ascii="Corbel" w:hAnsi="Corbel"/>
          <w:sz w:val="21"/>
          <w:szCs w:val="21"/>
          <w:lang w:eastAsia="sv-SE"/>
        </w:rPr>
        <w:t>.</w:t>
      </w:r>
    </w:p>
    <w:p w14:paraId="232731BA" w14:textId="77777777" w:rsidR="0091050F" w:rsidRPr="00F238C4" w:rsidRDefault="0091050F" w:rsidP="0091050F">
      <w:pPr>
        <w:pStyle w:val="Plattetekst"/>
      </w:pPr>
    </w:p>
    <w:p w14:paraId="31AB7241" w14:textId="77777777" w:rsidR="00CD6177" w:rsidRPr="00CD6177" w:rsidRDefault="0091050F" w:rsidP="00CD6177">
      <w:pPr>
        <w:pStyle w:val="Kop1"/>
      </w:pPr>
      <w:r w:rsidRPr="00CD6177">
        <w:br w:type="page"/>
      </w:r>
      <w:bookmarkStart w:id="55" w:name="_Toc39143379"/>
      <w:r w:rsidR="00CD6177" w:rsidRPr="00CD6177">
        <w:lastRenderedPageBreak/>
        <w:t>Kosten</w:t>
      </w:r>
      <w:bookmarkEnd w:id="55"/>
    </w:p>
    <w:p w14:paraId="194AFE9C" w14:textId="77777777" w:rsidR="00E61888" w:rsidRDefault="00E61888" w:rsidP="009A4C4C">
      <w:pPr>
        <w:pStyle w:val="Kop2"/>
      </w:pPr>
      <w:bookmarkStart w:id="56" w:name="_Toc39143380"/>
      <w:r>
        <w:t>Gehanteerde Vergoedingen</w:t>
      </w:r>
      <w:bookmarkEnd w:id="56"/>
    </w:p>
    <w:p w14:paraId="6D1655B9" w14:textId="77777777" w:rsidR="00E61888" w:rsidRDefault="00E61888" w:rsidP="00E61888">
      <w:pPr>
        <w:autoSpaceDE w:val="0"/>
        <w:autoSpaceDN w:val="0"/>
        <w:adjustRightInd w:val="0"/>
      </w:pPr>
    </w:p>
    <w:p w14:paraId="0CE39D1C" w14:textId="77777777" w:rsidR="00E61888" w:rsidRPr="00FC1725" w:rsidRDefault="00E61888" w:rsidP="00E61888">
      <w:pPr>
        <w:autoSpaceDE w:val="0"/>
        <w:autoSpaceDN w:val="0"/>
        <w:adjustRightInd w:val="0"/>
        <w:rPr>
          <w:rFonts w:ascii="Corbel" w:hAnsi="Corbel"/>
          <w:sz w:val="21"/>
          <w:szCs w:val="21"/>
        </w:rPr>
      </w:pPr>
      <w:r w:rsidRPr="00FC1725">
        <w:rPr>
          <w:rFonts w:ascii="Corbel" w:hAnsi="Corbel"/>
          <w:sz w:val="21"/>
          <w:szCs w:val="21"/>
        </w:rPr>
        <w:t xml:space="preserve">&lt;&lt; </w:t>
      </w:r>
      <w:r w:rsidRPr="00FC1725">
        <w:rPr>
          <w:rFonts w:ascii="Corbel" w:hAnsi="Corbel"/>
          <w:sz w:val="21"/>
          <w:szCs w:val="21"/>
          <w:highlight w:val="yellow"/>
        </w:rPr>
        <w:t>INVULLEN PER ONDERDEEL VAN DIENST, AAN TE LEVEREN DOOR LEVERANCIER</w:t>
      </w:r>
      <w:r w:rsidRPr="00FC1725">
        <w:rPr>
          <w:rFonts w:ascii="Corbel" w:hAnsi="Corbel"/>
          <w:sz w:val="21"/>
          <w:szCs w:val="21"/>
        </w:rPr>
        <w:t>&gt;&gt;</w:t>
      </w:r>
    </w:p>
    <w:p w14:paraId="130EFB3D" w14:textId="77777777" w:rsidR="00E61888" w:rsidRPr="00FC1725" w:rsidRDefault="00E61888" w:rsidP="00E61888">
      <w:pPr>
        <w:autoSpaceDE w:val="0"/>
        <w:autoSpaceDN w:val="0"/>
        <w:adjustRightInd w:val="0"/>
        <w:rPr>
          <w:rFonts w:ascii="Corbel" w:hAnsi="Corbel"/>
          <w:sz w:val="21"/>
          <w:szCs w:val="21"/>
        </w:rPr>
      </w:pPr>
    </w:p>
    <w:p w14:paraId="40C91240" w14:textId="77777777" w:rsidR="00E61888" w:rsidRPr="00FC1725" w:rsidRDefault="00E61888" w:rsidP="00E61888">
      <w:pPr>
        <w:autoSpaceDE w:val="0"/>
        <w:autoSpaceDN w:val="0"/>
        <w:adjustRightInd w:val="0"/>
        <w:rPr>
          <w:rFonts w:ascii="Corbel" w:hAnsi="Corbel"/>
          <w:sz w:val="21"/>
          <w:szCs w:val="21"/>
        </w:rPr>
      </w:pPr>
      <w:r w:rsidRPr="00FC1725">
        <w:rPr>
          <w:rFonts w:ascii="Corbel" w:hAnsi="Corbel"/>
          <w:sz w:val="21"/>
          <w:szCs w:val="21"/>
        </w:rPr>
        <w:t>&lt;&lt;</w:t>
      </w:r>
      <w:r w:rsidRPr="00FC1725">
        <w:rPr>
          <w:rFonts w:ascii="Corbel" w:hAnsi="Corbel"/>
          <w:sz w:val="21"/>
          <w:szCs w:val="21"/>
          <w:highlight w:val="yellow"/>
        </w:rPr>
        <w:t>TARIEVEN AANVULLENDE DIENSTEN IN TE VULLEN DOOR LEVERANCIER</w:t>
      </w:r>
      <w:r w:rsidRPr="00FC1725">
        <w:rPr>
          <w:rFonts w:ascii="Corbel" w:hAnsi="Corbel"/>
          <w:sz w:val="21"/>
          <w:szCs w:val="21"/>
        </w:rPr>
        <w:t>&gt;&gt;</w:t>
      </w:r>
    </w:p>
    <w:p w14:paraId="7CCDF8D6" w14:textId="77777777" w:rsidR="00E61888" w:rsidRPr="00FC1725" w:rsidRDefault="00E61888" w:rsidP="00E61888">
      <w:pPr>
        <w:autoSpaceDE w:val="0"/>
        <w:autoSpaceDN w:val="0"/>
        <w:adjustRightInd w:val="0"/>
        <w:rPr>
          <w:rFonts w:ascii="Corbel" w:hAnsi="Corbel"/>
          <w:sz w:val="21"/>
          <w:szCs w:val="21"/>
        </w:rPr>
      </w:pPr>
    </w:p>
    <w:p w14:paraId="04D036E9" w14:textId="77777777" w:rsidR="00E61888" w:rsidRPr="00FC1725" w:rsidRDefault="00E61888" w:rsidP="00E61888">
      <w:pPr>
        <w:autoSpaceDE w:val="0"/>
        <w:autoSpaceDN w:val="0"/>
        <w:adjustRightInd w:val="0"/>
        <w:rPr>
          <w:rFonts w:ascii="Corbel" w:hAnsi="Corbel"/>
          <w:sz w:val="21"/>
          <w:szCs w:val="21"/>
        </w:rPr>
      </w:pPr>
      <w:r w:rsidRPr="00FC1725">
        <w:rPr>
          <w:rFonts w:ascii="Corbel" w:hAnsi="Corbel"/>
          <w:sz w:val="21"/>
          <w:szCs w:val="21"/>
        </w:rPr>
        <w:t>&lt;&lt;</w:t>
      </w:r>
      <w:r w:rsidRPr="00FC1725">
        <w:rPr>
          <w:rFonts w:ascii="Corbel" w:hAnsi="Corbel"/>
          <w:sz w:val="21"/>
          <w:szCs w:val="21"/>
          <w:highlight w:val="yellow"/>
        </w:rPr>
        <w:t>UURTARIEVEN LEVERANCIER</w:t>
      </w:r>
      <w:r w:rsidRPr="00FC1725">
        <w:rPr>
          <w:rFonts w:ascii="Corbel" w:hAnsi="Corbel"/>
          <w:sz w:val="21"/>
          <w:szCs w:val="21"/>
        </w:rPr>
        <w:t>&gt;&gt;</w:t>
      </w:r>
    </w:p>
    <w:p w14:paraId="42D74436" w14:textId="77777777" w:rsidR="00CD6177" w:rsidRDefault="00CD6177" w:rsidP="009A4C4C">
      <w:pPr>
        <w:pStyle w:val="Kop2"/>
      </w:pPr>
      <w:bookmarkStart w:id="57" w:name="_Toc39143381"/>
      <w:r w:rsidRPr="00CD6177">
        <w:t>Service Management</w:t>
      </w:r>
      <w:bookmarkEnd w:id="57"/>
    </w:p>
    <w:p w14:paraId="5760B4F7" w14:textId="77777777" w:rsidR="00365BBA" w:rsidRPr="00FC1725" w:rsidRDefault="00365BBA" w:rsidP="00FC1725">
      <w:pPr>
        <w:pStyle w:val="DICT"/>
        <w:rPr>
          <w:rFonts w:ascii="Corbel" w:hAnsi="Corbel"/>
          <w:sz w:val="21"/>
          <w:szCs w:val="21"/>
          <w:lang w:eastAsia="sv-SE"/>
        </w:rPr>
      </w:pPr>
      <w:r w:rsidRPr="00FC1725">
        <w:rPr>
          <w:rFonts w:ascii="Corbel" w:hAnsi="Corbel"/>
          <w:sz w:val="21"/>
          <w:szCs w:val="21"/>
          <w:lang w:eastAsia="sv-SE"/>
        </w:rPr>
        <w:t xml:space="preserve">Indien zich Incidenten voordoen geldt hetgeen in de SLA </w:t>
      </w:r>
      <w:r w:rsidR="00B404A4" w:rsidRPr="00FC1725">
        <w:rPr>
          <w:rFonts w:ascii="Corbel" w:hAnsi="Corbel"/>
          <w:sz w:val="21"/>
          <w:szCs w:val="21"/>
          <w:lang w:eastAsia="sv-SE"/>
        </w:rPr>
        <w:t xml:space="preserve">en </w:t>
      </w:r>
      <w:r w:rsidR="00D56385" w:rsidRPr="00FC1725">
        <w:rPr>
          <w:rFonts w:ascii="Corbel" w:hAnsi="Corbel"/>
          <w:sz w:val="21"/>
          <w:szCs w:val="21"/>
          <w:lang w:eastAsia="sv-SE"/>
        </w:rPr>
        <w:t xml:space="preserve">het </w:t>
      </w:r>
      <w:r w:rsidR="00B404A4" w:rsidRPr="00FC1725">
        <w:rPr>
          <w:rFonts w:ascii="Corbel" w:hAnsi="Corbel"/>
          <w:sz w:val="21"/>
          <w:szCs w:val="21"/>
          <w:lang w:eastAsia="sv-SE"/>
        </w:rPr>
        <w:t xml:space="preserve">DAP </w:t>
      </w:r>
      <w:r w:rsidRPr="00FC1725">
        <w:rPr>
          <w:rFonts w:ascii="Corbel" w:hAnsi="Corbel"/>
          <w:sz w:val="21"/>
          <w:szCs w:val="21"/>
          <w:lang w:eastAsia="sv-SE"/>
        </w:rPr>
        <w:t xml:space="preserve">is bepaald omtrent storingsniveaus, noodmaatregelen, storingenbeheer, etc. De kosten die verbonden zijn aan het herstel van Incidenten zijn begrepen in de prijs van </w:t>
      </w:r>
      <w:r w:rsidR="00C0732E" w:rsidRPr="00FC1725">
        <w:rPr>
          <w:rFonts w:ascii="Corbel" w:hAnsi="Corbel"/>
          <w:sz w:val="21"/>
          <w:szCs w:val="21"/>
          <w:lang w:eastAsia="sv-SE"/>
        </w:rPr>
        <w:t xml:space="preserve">de afgesloten </w:t>
      </w:r>
      <w:r w:rsidR="00351270" w:rsidRPr="00FC1725">
        <w:rPr>
          <w:rFonts w:ascii="Corbel" w:hAnsi="Corbel"/>
          <w:sz w:val="21"/>
          <w:szCs w:val="21"/>
          <w:lang w:eastAsia="sv-SE"/>
        </w:rPr>
        <w:t>Overeenkomst</w:t>
      </w:r>
      <w:r w:rsidRPr="00FC1725">
        <w:rPr>
          <w:rFonts w:ascii="Corbel" w:hAnsi="Corbel"/>
          <w:sz w:val="21"/>
          <w:szCs w:val="21"/>
          <w:lang w:eastAsia="sv-SE"/>
        </w:rPr>
        <w:t>.</w:t>
      </w:r>
    </w:p>
    <w:p w14:paraId="340B5068" w14:textId="77777777" w:rsidR="000036BC" w:rsidRDefault="00351270" w:rsidP="009A4C4C">
      <w:pPr>
        <w:pStyle w:val="Kop2"/>
      </w:pPr>
      <w:bookmarkStart w:id="58" w:name="_Toc39143382"/>
      <w:r>
        <w:t>Exit</w:t>
      </w:r>
      <w:bookmarkEnd w:id="58"/>
      <w:r w:rsidR="009F0C2D">
        <w:t xml:space="preserve"> </w:t>
      </w:r>
    </w:p>
    <w:p w14:paraId="3118761B" w14:textId="77777777" w:rsidR="000036BC" w:rsidRPr="00FC1725" w:rsidRDefault="000036BC" w:rsidP="000036BC">
      <w:pPr>
        <w:autoSpaceDE w:val="0"/>
        <w:autoSpaceDN w:val="0"/>
        <w:adjustRightInd w:val="0"/>
        <w:rPr>
          <w:rFonts w:ascii="Corbel" w:hAnsi="Corbel"/>
          <w:sz w:val="21"/>
          <w:szCs w:val="21"/>
        </w:rPr>
      </w:pPr>
      <w:r w:rsidRPr="00FC1725">
        <w:rPr>
          <w:rFonts w:ascii="Corbel" w:hAnsi="Corbel"/>
          <w:sz w:val="21"/>
          <w:szCs w:val="21"/>
        </w:rPr>
        <w:t xml:space="preserve">In het geval van </w:t>
      </w:r>
      <w:r w:rsidR="00351270" w:rsidRPr="00FC1725">
        <w:rPr>
          <w:rFonts w:ascii="Corbel" w:hAnsi="Corbel"/>
          <w:sz w:val="21"/>
          <w:szCs w:val="21"/>
        </w:rPr>
        <w:t>de uitvoering van het Exit Plan</w:t>
      </w:r>
      <w:r w:rsidRPr="00FC1725">
        <w:rPr>
          <w:rFonts w:ascii="Corbel" w:hAnsi="Corbel"/>
          <w:sz w:val="21"/>
          <w:szCs w:val="21"/>
        </w:rPr>
        <w:t xml:space="preserve"> zullen uitsluitend de kosten met betrekking tot de uitvoeringsfase van de </w:t>
      </w:r>
      <w:r w:rsidR="006D1865" w:rsidRPr="00FC1725">
        <w:rPr>
          <w:rFonts w:ascii="Corbel" w:hAnsi="Corbel"/>
          <w:sz w:val="21"/>
          <w:szCs w:val="21"/>
        </w:rPr>
        <w:t>E</w:t>
      </w:r>
      <w:r w:rsidR="00351270" w:rsidRPr="00FC1725">
        <w:rPr>
          <w:rFonts w:ascii="Corbel" w:hAnsi="Corbel"/>
          <w:sz w:val="21"/>
          <w:szCs w:val="21"/>
        </w:rPr>
        <w:t xml:space="preserve">xit </w:t>
      </w:r>
      <w:r w:rsidRPr="00FC1725">
        <w:rPr>
          <w:rFonts w:ascii="Corbel" w:hAnsi="Corbel"/>
          <w:sz w:val="21"/>
          <w:szCs w:val="21"/>
        </w:rPr>
        <w:t>in rekening worden gebracht. Onder regie van</w:t>
      </w:r>
      <w:r w:rsidR="00351270" w:rsidRPr="00FC1725">
        <w:rPr>
          <w:rFonts w:ascii="Corbel" w:hAnsi="Corbel"/>
          <w:sz w:val="21"/>
          <w:szCs w:val="21"/>
        </w:rPr>
        <w:t xml:space="preserve"> Opdrachtgever en/of</w:t>
      </w:r>
      <w:r w:rsidRPr="00FC1725">
        <w:rPr>
          <w:rFonts w:ascii="Corbel" w:hAnsi="Corbel"/>
          <w:sz w:val="21"/>
          <w:szCs w:val="21"/>
        </w:rPr>
        <w:t xml:space="preserve"> de nieuwe ICT-leverancier voert Leverancier de overdracht uit op basis van een vooraf goedgekeurde </w:t>
      </w:r>
      <w:r w:rsidR="00351270" w:rsidRPr="00FC1725">
        <w:rPr>
          <w:rFonts w:ascii="Corbel" w:hAnsi="Corbel"/>
          <w:sz w:val="21"/>
          <w:szCs w:val="21"/>
        </w:rPr>
        <w:t>Exit Plan</w:t>
      </w:r>
      <w:r w:rsidRPr="00FC1725">
        <w:rPr>
          <w:rFonts w:ascii="Corbel" w:hAnsi="Corbel"/>
          <w:sz w:val="21"/>
          <w:szCs w:val="21"/>
        </w:rPr>
        <w:t xml:space="preserve"> </w:t>
      </w:r>
      <w:r w:rsidR="00351270" w:rsidRPr="00FC1725">
        <w:rPr>
          <w:rFonts w:ascii="Corbel" w:hAnsi="Corbel"/>
          <w:sz w:val="21"/>
          <w:szCs w:val="21"/>
        </w:rPr>
        <w:t xml:space="preserve">/ </w:t>
      </w:r>
      <w:r w:rsidRPr="00FC1725">
        <w:rPr>
          <w:rFonts w:ascii="Corbel" w:hAnsi="Corbel"/>
          <w:sz w:val="21"/>
          <w:szCs w:val="21"/>
        </w:rPr>
        <w:t>projectplan. Dit geschiedt op basis van nacalculatie.</w:t>
      </w:r>
    </w:p>
    <w:p w14:paraId="1277B8DC" w14:textId="77777777" w:rsidR="000036BC" w:rsidRPr="00FC1725" w:rsidRDefault="000036BC" w:rsidP="000036BC">
      <w:pPr>
        <w:autoSpaceDE w:val="0"/>
        <w:autoSpaceDN w:val="0"/>
        <w:adjustRightInd w:val="0"/>
        <w:rPr>
          <w:rFonts w:ascii="Corbel" w:hAnsi="Corbel"/>
          <w:sz w:val="21"/>
          <w:szCs w:val="21"/>
        </w:rPr>
      </w:pPr>
    </w:p>
    <w:p w14:paraId="15FB9B9A" w14:textId="77777777" w:rsidR="000036BC" w:rsidRPr="00FC1725" w:rsidRDefault="000036BC" w:rsidP="000036BC">
      <w:pPr>
        <w:autoSpaceDE w:val="0"/>
        <w:autoSpaceDN w:val="0"/>
        <w:adjustRightInd w:val="0"/>
        <w:rPr>
          <w:rFonts w:ascii="Corbel" w:hAnsi="Corbel"/>
          <w:sz w:val="21"/>
          <w:szCs w:val="21"/>
        </w:rPr>
      </w:pPr>
      <w:r w:rsidRPr="00FC1725">
        <w:rPr>
          <w:rFonts w:ascii="Corbel" w:hAnsi="Corbel"/>
          <w:sz w:val="21"/>
          <w:szCs w:val="21"/>
        </w:rPr>
        <w:t xml:space="preserve">Indien op verzoek van </w:t>
      </w:r>
      <w:r w:rsidR="00431324" w:rsidRPr="00FC1725">
        <w:rPr>
          <w:rFonts w:ascii="Corbel" w:hAnsi="Corbel"/>
          <w:sz w:val="21"/>
          <w:szCs w:val="21"/>
        </w:rPr>
        <w:t xml:space="preserve">Opdrachtgever </w:t>
      </w:r>
      <w:r w:rsidRPr="00FC1725">
        <w:rPr>
          <w:rFonts w:ascii="Corbel" w:hAnsi="Corbel"/>
          <w:sz w:val="21"/>
          <w:szCs w:val="21"/>
        </w:rPr>
        <w:t>of de nieuwe ICT-leverancier nog extra ondersteuning van Leverancier noodzakelijk blijft, dan wordt dit op basis van de vastgelegde uurtarieven aangeboden.</w:t>
      </w:r>
    </w:p>
    <w:p w14:paraId="708D27F4" w14:textId="77777777" w:rsidR="000036BC" w:rsidRPr="00FC1725" w:rsidRDefault="000036BC" w:rsidP="000036BC">
      <w:pPr>
        <w:autoSpaceDE w:val="0"/>
        <w:autoSpaceDN w:val="0"/>
        <w:adjustRightInd w:val="0"/>
        <w:rPr>
          <w:rFonts w:ascii="Corbel" w:hAnsi="Corbel"/>
          <w:sz w:val="21"/>
          <w:szCs w:val="21"/>
        </w:rPr>
      </w:pPr>
    </w:p>
    <w:p w14:paraId="7242A0A4" w14:textId="77777777" w:rsidR="000036BC" w:rsidRPr="00FC1725" w:rsidRDefault="000036BC" w:rsidP="000036BC">
      <w:pPr>
        <w:autoSpaceDE w:val="0"/>
        <w:autoSpaceDN w:val="0"/>
        <w:adjustRightInd w:val="0"/>
        <w:rPr>
          <w:rFonts w:ascii="Corbel" w:hAnsi="Corbel"/>
          <w:sz w:val="21"/>
          <w:szCs w:val="21"/>
        </w:rPr>
      </w:pPr>
      <w:r w:rsidRPr="00FC1725">
        <w:rPr>
          <w:rFonts w:ascii="Corbel" w:hAnsi="Corbel"/>
          <w:sz w:val="21"/>
          <w:szCs w:val="21"/>
        </w:rPr>
        <w:t xml:space="preserve">Gedurende de </w:t>
      </w:r>
      <w:r w:rsidR="006D1865" w:rsidRPr="00FC1725">
        <w:rPr>
          <w:rFonts w:ascii="Corbel" w:hAnsi="Corbel"/>
          <w:sz w:val="21"/>
          <w:szCs w:val="21"/>
        </w:rPr>
        <w:t>E</w:t>
      </w:r>
      <w:r w:rsidR="00351270" w:rsidRPr="00FC1725">
        <w:rPr>
          <w:rFonts w:ascii="Corbel" w:hAnsi="Corbel"/>
          <w:sz w:val="21"/>
          <w:szCs w:val="21"/>
        </w:rPr>
        <w:t>xit</w:t>
      </w:r>
      <w:r w:rsidRPr="00FC1725">
        <w:rPr>
          <w:rFonts w:ascii="Corbel" w:hAnsi="Corbel"/>
          <w:sz w:val="21"/>
          <w:szCs w:val="21"/>
        </w:rPr>
        <w:t xml:space="preserve"> zal Leverancier de reguliere dienstverlening voortzetten totdat de </w:t>
      </w:r>
      <w:r w:rsidR="006D1865" w:rsidRPr="00FC1725">
        <w:rPr>
          <w:rFonts w:ascii="Corbel" w:hAnsi="Corbel"/>
          <w:sz w:val="21"/>
          <w:szCs w:val="21"/>
        </w:rPr>
        <w:t>E</w:t>
      </w:r>
      <w:r w:rsidR="00351270" w:rsidRPr="00FC1725">
        <w:rPr>
          <w:rFonts w:ascii="Corbel" w:hAnsi="Corbel"/>
          <w:sz w:val="21"/>
          <w:szCs w:val="21"/>
        </w:rPr>
        <w:t xml:space="preserve">xit </w:t>
      </w:r>
      <w:r w:rsidRPr="00FC1725">
        <w:rPr>
          <w:rFonts w:ascii="Corbel" w:hAnsi="Corbel"/>
          <w:sz w:val="21"/>
          <w:szCs w:val="21"/>
        </w:rPr>
        <w:t>gerealiseerd is tegen de in deze DFA af</w:t>
      </w:r>
      <w:r w:rsidR="00474969" w:rsidRPr="00FC1725">
        <w:rPr>
          <w:rFonts w:ascii="Corbel" w:hAnsi="Corbel"/>
          <w:sz w:val="21"/>
          <w:szCs w:val="21"/>
        </w:rPr>
        <w:t>gesproken financiële condities.</w:t>
      </w:r>
    </w:p>
    <w:p w14:paraId="0119AE17" w14:textId="77777777" w:rsidR="002B27B4" w:rsidRPr="00FC1725" w:rsidRDefault="002B27B4" w:rsidP="000036BC">
      <w:pPr>
        <w:autoSpaceDE w:val="0"/>
        <w:autoSpaceDN w:val="0"/>
        <w:adjustRightInd w:val="0"/>
        <w:rPr>
          <w:rFonts w:ascii="Corbel" w:hAnsi="Corbel"/>
          <w:sz w:val="21"/>
          <w:szCs w:val="21"/>
        </w:rPr>
      </w:pPr>
    </w:p>
    <w:p w14:paraId="51385B3B" w14:textId="77777777" w:rsidR="002B27B4" w:rsidRPr="00FC1725" w:rsidRDefault="002B27B4" w:rsidP="002B27B4">
      <w:pPr>
        <w:autoSpaceDE w:val="0"/>
        <w:autoSpaceDN w:val="0"/>
        <w:adjustRightInd w:val="0"/>
        <w:rPr>
          <w:rFonts w:ascii="Corbel" w:hAnsi="Corbel"/>
          <w:sz w:val="21"/>
          <w:szCs w:val="21"/>
        </w:rPr>
      </w:pPr>
      <w:r w:rsidRPr="00FC1725">
        <w:rPr>
          <w:rFonts w:ascii="Corbel" w:hAnsi="Corbel"/>
          <w:sz w:val="21"/>
          <w:szCs w:val="21"/>
        </w:rPr>
        <w:t>De in het kader van de Exit te hanteren tarieven zijn zowel tijdens en na de initiële looptijd en tijdens en na de verlengingen de volgende:</w:t>
      </w:r>
      <w:r w:rsidRPr="002B27B4">
        <w:t xml:space="preserve"> </w:t>
      </w:r>
      <w:r w:rsidRPr="00FC1725">
        <w:rPr>
          <w:rFonts w:ascii="Corbel" w:hAnsi="Corbel"/>
          <w:sz w:val="21"/>
          <w:szCs w:val="21"/>
        </w:rPr>
        <w:t>&lt;&lt;</w:t>
      </w:r>
      <w:r w:rsidRPr="00FC1725">
        <w:rPr>
          <w:rFonts w:ascii="Corbel" w:hAnsi="Corbel"/>
          <w:sz w:val="21"/>
          <w:szCs w:val="21"/>
          <w:highlight w:val="yellow"/>
        </w:rPr>
        <w:t>INVULLEN</w:t>
      </w:r>
      <w:r w:rsidRPr="00FC1725">
        <w:rPr>
          <w:rFonts w:ascii="Corbel" w:hAnsi="Corbel"/>
          <w:sz w:val="21"/>
          <w:szCs w:val="21"/>
        </w:rPr>
        <w:t>&gt;&gt;.</w:t>
      </w:r>
    </w:p>
    <w:p w14:paraId="7A10CD15" w14:textId="77777777" w:rsidR="002B27B4" w:rsidRPr="00F238C4" w:rsidRDefault="002B27B4" w:rsidP="000036BC">
      <w:pPr>
        <w:autoSpaceDE w:val="0"/>
        <w:autoSpaceDN w:val="0"/>
        <w:adjustRightInd w:val="0"/>
      </w:pPr>
    </w:p>
    <w:p w14:paraId="7198A473" w14:textId="77777777" w:rsidR="00CD6177" w:rsidRDefault="006D1865" w:rsidP="009A4C4C">
      <w:pPr>
        <w:pStyle w:val="Kop2"/>
      </w:pPr>
      <w:bookmarkStart w:id="59" w:name="_Toc39143383"/>
      <w:r>
        <w:t>Aanvullende diensten (meerwerk)</w:t>
      </w:r>
      <w:bookmarkEnd w:id="59"/>
    </w:p>
    <w:p w14:paraId="07E9B981" w14:textId="77777777" w:rsidR="00D56385" w:rsidRPr="00FC1725" w:rsidRDefault="00D56385" w:rsidP="00D56385">
      <w:pPr>
        <w:autoSpaceDE w:val="0"/>
        <w:autoSpaceDN w:val="0"/>
        <w:adjustRightInd w:val="0"/>
        <w:rPr>
          <w:rFonts w:ascii="Corbel" w:hAnsi="Corbel"/>
          <w:sz w:val="21"/>
          <w:szCs w:val="21"/>
        </w:rPr>
      </w:pPr>
      <w:r w:rsidRPr="00FC1725">
        <w:rPr>
          <w:rFonts w:ascii="Corbel" w:hAnsi="Corbel"/>
          <w:sz w:val="21"/>
          <w:szCs w:val="21"/>
        </w:rPr>
        <w:t xml:space="preserve">Tot </w:t>
      </w:r>
      <w:r w:rsidR="006D1865" w:rsidRPr="00FC1725">
        <w:rPr>
          <w:rFonts w:ascii="Corbel" w:hAnsi="Corbel"/>
          <w:sz w:val="21"/>
          <w:szCs w:val="21"/>
        </w:rPr>
        <w:t xml:space="preserve">Aanvullende diensten (meerwerk) </w:t>
      </w:r>
      <w:r w:rsidRPr="00FC1725">
        <w:rPr>
          <w:rFonts w:ascii="Corbel" w:hAnsi="Corbel"/>
          <w:sz w:val="21"/>
          <w:szCs w:val="21"/>
        </w:rPr>
        <w:t>word</w:t>
      </w:r>
      <w:r w:rsidR="00C0732E" w:rsidRPr="00FC1725">
        <w:rPr>
          <w:rFonts w:ascii="Corbel" w:hAnsi="Corbel"/>
          <w:sz w:val="21"/>
          <w:szCs w:val="21"/>
        </w:rPr>
        <w:t>t</w:t>
      </w:r>
      <w:r w:rsidRPr="00FC1725">
        <w:rPr>
          <w:rFonts w:ascii="Corbel" w:hAnsi="Corbel"/>
          <w:sz w:val="21"/>
          <w:szCs w:val="21"/>
        </w:rPr>
        <w:t xml:space="preserve"> niet gerekend werkzaamheden die Leverancier redelijkerwijs bij het sluiten van de </w:t>
      </w:r>
      <w:r w:rsidR="00351270" w:rsidRPr="00FC1725">
        <w:rPr>
          <w:rFonts w:ascii="Corbel" w:hAnsi="Corbel"/>
          <w:sz w:val="21"/>
          <w:szCs w:val="21"/>
        </w:rPr>
        <w:t>O</w:t>
      </w:r>
      <w:r w:rsidRPr="00FC1725">
        <w:rPr>
          <w:rFonts w:ascii="Corbel" w:hAnsi="Corbel"/>
          <w:sz w:val="21"/>
          <w:szCs w:val="21"/>
        </w:rPr>
        <w:t xml:space="preserve">vereenkomst had kunnen of moeten voorzien en die voor de uitvoering van de </w:t>
      </w:r>
      <w:r w:rsidR="00351270" w:rsidRPr="00FC1725">
        <w:rPr>
          <w:rFonts w:ascii="Corbel" w:hAnsi="Corbel"/>
          <w:sz w:val="21"/>
          <w:szCs w:val="21"/>
        </w:rPr>
        <w:t>Overeenkomst</w:t>
      </w:r>
      <w:r w:rsidRPr="00FC1725">
        <w:rPr>
          <w:rFonts w:ascii="Corbel" w:hAnsi="Corbel"/>
          <w:sz w:val="21"/>
          <w:szCs w:val="21"/>
        </w:rPr>
        <w:t xml:space="preserve"> redelijkerwijs vereist zijn. Evenmin worden tot meerwerk gerekend werkzaamheden die het gevolg zijn van onjuiste en/of onvolledige specificaties, indien deze door of in opdracht van Leverancier zijn opgesteld of door Leverancier zijn geaccepteerd.</w:t>
      </w:r>
    </w:p>
    <w:p w14:paraId="2C7E48BB" w14:textId="77777777" w:rsidR="00D56385" w:rsidRPr="00FC1725" w:rsidRDefault="00D56385" w:rsidP="00D56385">
      <w:pPr>
        <w:autoSpaceDE w:val="0"/>
        <w:autoSpaceDN w:val="0"/>
        <w:adjustRightInd w:val="0"/>
        <w:rPr>
          <w:rFonts w:ascii="Corbel" w:hAnsi="Corbel"/>
          <w:sz w:val="21"/>
          <w:szCs w:val="21"/>
        </w:rPr>
      </w:pPr>
    </w:p>
    <w:p w14:paraId="03B8F0A0" w14:textId="77777777" w:rsidR="00D56385" w:rsidRPr="00FC1725" w:rsidRDefault="00D56385" w:rsidP="00D56385">
      <w:pPr>
        <w:autoSpaceDE w:val="0"/>
        <w:autoSpaceDN w:val="0"/>
        <w:adjustRightInd w:val="0"/>
        <w:rPr>
          <w:rFonts w:ascii="Corbel" w:hAnsi="Corbel"/>
          <w:sz w:val="21"/>
          <w:szCs w:val="21"/>
        </w:rPr>
      </w:pPr>
      <w:r w:rsidRPr="00FC1725">
        <w:rPr>
          <w:rFonts w:ascii="Corbel" w:hAnsi="Corbel"/>
          <w:sz w:val="21"/>
          <w:szCs w:val="21"/>
        </w:rPr>
        <w:t xml:space="preserve">Voor </w:t>
      </w:r>
      <w:r w:rsidR="00351270" w:rsidRPr="00FC1725">
        <w:rPr>
          <w:rFonts w:ascii="Corbel" w:hAnsi="Corbel"/>
          <w:sz w:val="21"/>
          <w:szCs w:val="21"/>
        </w:rPr>
        <w:t>m</w:t>
      </w:r>
      <w:r w:rsidRPr="00FC1725">
        <w:rPr>
          <w:rFonts w:ascii="Corbel" w:hAnsi="Corbel"/>
          <w:sz w:val="21"/>
          <w:szCs w:val="21"/>
        </w:rPr>
        <w:t xml:space="preserve">eerwerk hanteert Leverancier de </w:t>
      </w:r>
      <w:r w:rsidR="00C33F09" w:rsidRPr="00FC1725">
        <w:rPr>
          <w:rFonts w:ascii="Corbel" w:hAnsi="Corbel"/>
          <w:sz w:val="21"/>
          <w:szCs w:val="21"/>
        </w:rPr>
        <w:t xml:space="preserve">in artikel </w:t>
      </w:r>
      <w:r w:rsidR="00190C6E" w:rsidRPr="00FC1725">
        <w:rPr>
          <w:rFonts w:ascii="Corbel" w:hAnsi="Corbel"/>
          <w:sz w:val="21"/>
          <w:szCs w:val="21"/>
        </w:rPr>
        <w:t>3.1</w:t>
      </w:r>
      <w:r w:rsidR="00C33F09" w:rsidRPr="00FC1725">
        <w:rPr>
          <w:rFonts w:ascii="Corbel" w:hAnsi="Corbel"/>
          <w:sz w:val="21"/>
          <w:szCs w:val="21"/>
        </w:rPr>
        <w:t xml:space="preserve"> gen</w:t>
      </w:r>
      <w:r w:rsidR="00685C7C" w:rsidRPr="00FC1725">
        <w:rPr>
          <w:rFonts w:ascii="Corbel" w:hAnsi="Corbel"/>
          <w:sz w:val="21"/>
          <w:szCs w:val="21"/>
        </w:rPr>
        <w:t>o</w:t>
      </w:r>
      <w:r w:rsidR="00C33F09" w:rsidRPr="00FC1725">
        <w:rPr>
          <w:rFonts w:ascii="Corbel" w:hAnsi="Corbel"/>
          <w:sz w:val="21"/>
          <w:szCs w:val="21"/>
        </w:rPr>
        <w:t>emde</w:t>
      </w:r>
      <w:r w:rsidRPr="00FC1725">
        <w:rPr>
          <w:rFonts w:ascii="Corbel" w:hAnsi="Corbel"/>
          <w:sz w:val="21"/>
          <w:szCs w:val="21"/>
        </w:rPr>
        <w:t xml:space="preserve"> tarieven tenzij anders overeengekomen. Mocht in een concrete situatie in </w:t>
      </w:r>
      <w:r w:rsidR="00C0732E" w:rsidRPr="00FC1725">
        <w:rPr>
          <w:rFonts w:ascii="Corbel" w:hAnsi="Corbel"/>
          <w:sz w:val="21"/>
          <w:szCs w:val="21"/>
        </w:rPr>
        <w:t xml:space="preserve">het </w:t>
      </w:r>
      <w:r w:rsidR="00C33F09" w:rsidRPr="00FC1725">
        <w:rPr>
          <w:rFonts w:ascii="Corbel" w:hAnsi="Corbel"/>
          <w:sz w:val="21"/>
          <w:szCs w:val="21"/>
        </w:rPr>
        <w:t xml:space="preserve">DFA </w:t>
      </w:r>
      <w:r w:rsidRPr="00FC1725">
        <w:rPr>
          <w:rFonts w:ascii="Corbel" w:hAnsi="Corbel"/>
          <w:sz w:val="21"/>
          <w:szCs w:val="21"/>
        </w:rPr>
        <w:t xml:space="preserve">voor </w:t>
      </w:r>
      <w:r w:rsidR="00C0732E" w:rsidRPr="00FC1725">
        <w:rPr>
          <w:rFonts w:ascii="Corbel" w:hAnsi="Corbel"/>
          <w:sz w:val="21"/>
          <w:szCs w:val="21"/>
        </w:rPr>
        <w:t>m</w:t>
      </w:r>
      <w:r w:rsidRPr="00FC1725">
        <w:rPr>
          <w:rFonts w:ascii="Corbel" w:hAnsi="Corbel"/>
          <w:sz w:val="21"/>
          <w:szCs w:val="21"/>
        </w:rPr>
        <w:t xml:space="preserve">eerwerk ontbreken, dan zullen </w:t>
      </w:r>
      <w:r w:rsidR="006D1865" w:rsidRPr="00FC1725">
        <w:rPr>
          <w:rFonts w:ascii="Corbel" w:hAnsi="Corbel"/>
          <w:sz w:val="21"/>
          <w:szCs w:val="21"/>
        </w:rPr>
        <w:t>P</w:t>
      </w:r>
      <w:r w:rsidRPr="00FC1725">
        <w:rPr>
          <w:rFonts w:ascii="Corbel" w:hAnsi="Corbel"/>
          <w:sz w:val="21"/>
          <w:szCs w:val="21"/>
        </w:rPr>
        <w:t xml:space="preserve">artijen alsdan over de in rekening te brengen tarieven in overleg treden. De kosten voor meerwerk zijn door </w:t>
      </w:r>
      <w:r w:rsidR="00431324" w:rsidRPr="00FC1725">
        <w:rPr>
          <w:rFonts w:ascii="Corbel" w:hAnsi="Corbel"/>
          <w:sz w:val="21"/>
          <w:szCs w:val="21"/>
        </w:rPr>
        <w:t>Opdrachtgever</w:t>
      </w:r>
      <w:r w:rsidRPr="00FC1725">
        <w:rPr>
          <w:rFonts w:ascii="Corbel" w:hAnsi="Corbel"/>
          <w:sz w:val="21"/>
          <w:szCs w:val="21"/>
        </w:rPr>
        <w:t xml:space="preserve"> pas verschuldigd nadat hiervoor schriftelijk opdracht </w:t>
      </w:r>
      <w:r w:rsidR="00C0732E" w:rsidRPr="00FC1725">
        <w:rPr>
          <w:rFonts w:ascii="Corbel" w:hAnsi="Corbel"/>
          <w:sz w:val="21"/>
          <w:szCs w:val="21"/>
        </w:rPr>
        <w:t xml:space="preserve">door </w:t>
      </w:r>
      <w:r w:rsidR="00431324" w:rsidRPr="00FC1725">
        <w:rPr>
          <w:rFonts w:ascii="Corbel" w:hAnsi="Corbel"/>
          <w:sz w:val="21"/>
          <w:szCs w:val="21"/>
        </w:rPr>
        <w:t xml:space="preserve">Opdrachtgever </w:t>
      </w:r>
      <w:r w:rsidRPr="00FC1725">
        <w:rPr>
          <w:rFonts w:ascii="Corbel" w:hAnsi="Corbel"/>
          <w:sz w:val="21"/>
          <w:szCs w:val="21"/>
        </w:rPr>
        <w:t xml:space="preserve">is gegeven tot dit meerwerk. </w:t>
      </w:r>
    </w:p>
    <w:p w14:paraId="68F3D090" w14:textId="77777777" w:rsidR="00D56385" w:rsidRPr="00FC1725" w:rsidRDefault="00D56385" w:rsidP="00D56385">
      <w:pPr>
        <w:autoSpaceDE w:val="0"/>
        <w:autoSpaceDN w:val="0"/>
        <w:adjustRightInd w:val="0"/>
        <w:rPr>
          <w:rFonts w:ascii="Corbel" w:hAnsi="Corbel"/>
          <w:sz w:val="21"/>
          <w:szCs w:val="21"/>
        </w:rPr>
      </w:pPr>
    </w:p>
    <w:p w14:paraId="6C95051E" w14:textId="77777777" w:rsidR="00D56385" w:rsidRPr="00FC1725" w:rsidRDefault="00C0732E" w:rsidP="00D56385">
      <w:pPr>
        <w:autoSpaceDE w:val="0"/>
        <w:autoSpaceDN w:val="0"/>
        <w:adjustRightInd w:val="0"/>
        <w:rPr>
          <w:rFonts w:ascii="Corbel" w:hAnsi="Corbel"/>
          <w:sz w:val="21"/>
          <w:szCs w:val="21"/>
        </w:rPr>
      </w:pPr>
      <w:r w:rsidRPr="00FC1725">
        <w:rPr>
          <w:rFonts w:ascii="Corbel" w:hAnsi="Corbel"/>
          <w:sz w:val="21"/>
          <w:szCs w:val="21"/>
        </w:rPr>
        <w:t xml:space="preserve">Per opdracht voor meerwerk wordt </w:t>
      </w:r>
      <w:r w:rsidR="00D56385" w:rsidRPr="00FC1725">
        <w:rPr>
          <w:rFonts w:ascii="Corbel" w:hAnsi="Corbel"/>
          <w:sz w:val="21"/>
          <w:szCs w:val="21"/>
        </w:rPr>
        <w:t>overeen</w:t>
      </w:r>
      <w:r w:rsidRPr="00FC1725">
        <w:rPr>
          <w:rFonts w:ascii="Corbel" w:hAnsi="Corbel"/>
          <w:sz w:val="21"/>
          <w:szCs w:val="21"/>
        </w:rPr>
        <w:t>ge</w:t>
      </w:r>
      <w:r w:rsidR="00D56385" w:rsidRPr="00FC1725">
        <w:rPr>
          <w:rFonts w:ascii="Corbel" w:hAnsi="Corbel"/>
          <w:sz w:val="21"/>
          <w:szCs w:val="21"/>
        </w:rPr>
        <w:t xml:space="preserve">komen dat dit meerwerk ofwel voor een vaste prijs geschiedt en gefactureerd conform een nader overeen te komen betalingsschema, ofwel dat dit meerwerk op basis van nacalculatie geschiedt en maandelijks achteraf wordt gefactureerd. Van meerwerk kan slechts sprake zijn, indien daarom door een bevoegde vertegenwoordiger van </w:t>
      </w:r>
      <w:r w:rsidR="00431324" w:rsidRPr="00FC1725">
        <w:rPr>
          <w:rFonts w:ascii="Corbel" w:hAnsi="Corbel"/>
          <w:sz w:val="21"/>
          <w:szCs w:val="21"/>
        </w:rPr>
        <w:t>Opdrachtgever</w:t>
      </w:r>
      <w:r w:rsidR="00D56385" w:rsidRPr="00FC1725">
        <w:rPr>
          <w:rFonts w:ascii="Corbel" w:hAnsi="Corbel"/>
          <w:sz w:val="21"/>
          <w:szCs w:val="21"/>
        </w:rPr>
        <w:t xml:space="preserve"> uitdrukkelijk schriftelijk is verzocht.</w:t>
      </w:r>
    </w:p>
    <w:p w14:paraId="2BF243D0" w14:textId="77777777" w:rsidR="00C0732E" w:rsidRDefault="00C0732E" w:rsidP="009A4C4C">
      <w:pPr>
        <w:pStyle w:val="Kop2"/>
      </w:pPr>
      <w:bookmarkStart w:id="60" w:name="_Toc39143384"/>
      <w:r w:rsidRPr="00C0732E">
        <w:lastRenderedPageBreak/>
        <w:t>Licenties</w:t>
      </w:r>
      <w:bookmarkEnd w:id="60"/>
    </w:p>
    <w:p w14:paraId="08205C68" w14:textId="77777777" w:rsidR="000D2BAF" w:rsidRPr="00FC1725" w:rsidRDefault="000D2BAF" w:rsidP="000D2BAF">
      <w:pPr>
        <w:pStyle w:val="Plattetekst"/>
        <w:rPr>
          <w:rFonts w:ascii="Corbel" w:hAnsi="Corbel"/>
          <w:sz w:val="21"/>
          <w:szCs w:val="21"/>
        </w:rPr>
      </w:pPr>
      <w:r w:rsidRPr="00FC1725">
        <w:rPr>
          <w:rFonts w:ascii="Corbel" w:hAnsi="Corbel"/>
          <w:sz w:val="21"/>
          <w:szCs w:val="21"/>
        </w:rPr>
        <w:t xml:space="preserve">Licenties van software </w:t>
      </w:r>
      <w:r w:rsidR="009F0C2D" w:rsidRPr="00FC1725">
        <w:rPr>
          <w:rFonts w:ascii="Corbel" w:hAnsi="Corbel"/>
          <w:sz w:val="21"/>
          <w:szCs w:val="21"/>
        </w:rPr>
        <w:t xml:space="preserve">(van derden) </w:t>
      </w:r>
      <w:r w:rsidRPr="00FC1725">
        <w:rPr>
          <w:rFonts w:ascii="Corbel" w:hAnsi="Corbel"/>
          <w:sz w:val="21"/>
          <w:szCs w:val="21"/>
        </w:rPr>
        <w:t xml:space="preserve">welke behoren bij de dienstverlening die door Leverancier wordt geleverd zijn verwerkt in de </w:t>
      </w:r>
      <w:proofErr w:type="spellStart"/>
      <w:r w:rsidRPr="00FC1725">
        <w:rPr>
          <w:rFonts w:ascii="Corbel" w:hAnsi="Corbel"/>
          <w:sz w:val="21"/>
          <w:szCs w:val="21"/>
        </w:rPr>
        <w:t>beprijzing</w:t>
      </w:r>
      <w:proofErr w:type="spellEnd"/>
      <w:r w:rsidRPr="00FC1725">
        <w:rPr>
          <w:rFonts w:ascii="Corbel" w:hAnsi="Corbel"/>
          <w:sz w:val="21"/>
          <w:szCs w:val="21"/>
        </w:rPr>
        <w:t xml:space="preserve"> van de verschillende </w:t>
      </w:r>
      <w:r w:rsidR="006D1865" w:rsidRPr="00FC1725">
        <w:rPr>
          <w:rFonts w:ascii="Corbel" w:hAnsi="Corbel"/>
          <w:sz w:val="21"/>
          <w:szCs w:val="21"/>
        </w:rPr>
        <w:t>onderdelen van de ICT Prestatie</w:t>
      </w:r>
      <w:r w:rsidRPr="00FC1725">
        <w:rPr>
          <w:rFonts w:ascii="Corbel" w:hAnsi="Corbel"/>
          <w:sz w:val="21"/>
          <w:szCs w:val="21"/>
        </w:rPr>
        <w:t xml:space="preserve"> waarbij dit van toepassing is en kunnen niet apart doorberekend worden.</w:t>
      </w:r>
    </w:p>
    <w:p w14:paraId="5C85AD17" w14:textId="77777777" w:rsidR="00C0732E" w:rsidRPr="00F238C4" w:rsidRDefault="00C0732E" w:rsidP="00D56385">
      <w:pPr>
        <w:autoSpaceDE w:val="0"/>
        <w:autoSpaceDN w:val="0"/>
        <w:adjustRightInd w:val="0"/>
      </w:pPr>
    </w:p>
    <w:p w14:paraId="0F4E24C0" w14:textId="77777777" w:rsidR="00E71895" w:rsidRPr="00F238C4" w:rsidRDefault="00E71895" w:rsidP="00870FF9">
      <w:pPr>
        <w:autoSpaceDE w:val="0"/>
        <w:autoSpaceDN w:val="0"/>
        <w:adjustRightInd w:val="0"/>
      </w:pPr>
    </w:p>
    <w:p w14:paraId="43E4819D" w14:textId="77777777" w:rsidR="007139F2" w:rsidRPr="00F238C4" w:rsidRDefault="007139F2" w:rsidP="00E71895">
      <w:pPr>
        <w:autoSpaceDE w:val="0"/>
        <w:autoSpaceDN w:val="0"/>
        <w:adjustRightInd w:val="0"/>
      </w:pPr>
    </w:p>
    <w:p w14:paraId="304D2FCA" w14:textId="77777777" w:rsidR="007139F2" w:rsidRPr="00F238C4" w:rsidRDefault="007139F2" w:rsidP="00E71895">
      <w:pPr>
        <w:autoSpaceDE w:val="0"/>
        <w:autoSpaceDN w:val="0"/>
        <w:adjustRightInd w:val="0"/>
      </w:pPr>
    </w:p>
    <w:p w14:paraId="1C2F245D" w14:textId="77777777" w:rsidR="00E71895" w:rsidRPr="00F238C4" w:rsidRDefault="00E71895" w:rsidP="00870FF9">
      <w:pPr>
        <w:autoSpaceDE w:val="0"/>
        <w:autoSpaceDN w:val="0"/>
        <w:adjustRightInd w:val="0"/>
      </w:pPr>
    </w:p>
    <w:p w14:paraId="5792BE4E" w14:textId="77777777" w:rsidR="00870FF9" w:rsidRPr="00F238C4" w:rsidRDefault="00870FF9" w:rsidP="009D49A4">
      <w:pPr>
        <w:autoSpaceDE w:val="0"/>
        <w:autoSpaceDN w:val="0"/>
        <w:adjustRightInd w:val="0"/>
      </w:pPr>
    </w:p>
    <w:p w14:paraId="339B8ADB" w14:textId="77777777" w:rsidR="00CD6177" w:rsidRPr="00F238C4" w:rsidRDefault="00CD6177" w:rsidP="009D49A4">
      <w:pPr>
        <w:autoSpaceDE w:val="0"/>
        <w:autoSpaceDN w:val="0"/>
        <w:adjustRightInd w:val="0"/>
      </w:pPr>
    </w:p>
    <w:p w14:paraId="712AC933" w14:textId="77777777" w:rsidR="00CD6177" w:rsidRPr="00BA011F" w:rsidRDefault="00CD6177" w:rsidP="00BA011F">
      <w:pPr>
        <w:pStyle w:val="Kop1"/>
      </w:pPr>
      <w:r>
        <w:br w:type="page"/>
      </w:r>
      <w:bookmarkStart w:id="61" w:name="_Toc39143385"/>
      <w:r w:rsidR="002C3186" w:rsidRPr="00BA011F">
        <w:lastRenderedPageBreak/>
        <w:t>Kosten a</w:t>
      </w:r>
      <w:r w:rsidRPr="00BA011F">
        <w:t>dditionele werkzaamheden</w:t>
      </w:r>
      <w:bookmarkEnd w:id="61"/>
    </w:p>
    <w:p w14:paraId="11759AF9" w14:textId="77777777" w:rsidR="00850C21" w:rsidRPr="00850C21" w:rsidRDefault="00850C21" w:rsidP="009A4C4C">
      <w:pPr>
        <w:pStyle w:val="Kop2"/>
      </w:pPr>
      <w:bookmarkStart w:id="62" w:name="_Toc39143386"/>
      <w:r w:rsidRPr="00850C21">
        <w:t>Incidentele werkzaamheden</w:t>
      </w:r>
      <w:bookmarkEnd w:id="62"/>
    </w:p>
    <w:p w14:paraId="67C6F63B" w14:textId="77777777" w:rsidR="00575B2E" w:rsidRPr="00FC1725" w:rsidRDefault="00575B2E" w:rsidP="00575B2E">
      <w:pPr>
        <w:tabs>
          <w:tab w:val="num" w:pos="360"/>
        </w:tabs>
        <w:autoSpaceDE w:val="0"/>
        <w:autoSpaceDN w:val="0"/>
        <w:adjustRightInd w:val="0"/>
        <w:rPr>
          <w:rFonts w:ascii="Corbel" w:hAnsi="Corbel"/>
          <w:sz w:val="21"/>
          <w:szCs w:val="21"/>
        </w:rPr>
      </w:pPr>
      <w:r w:rsidRPr="00FC1725">
        <w:rPr>
          <w:rFonts w:ascii="Corbel" w:hAnsi="Corbel"/>
          <w:sz w:val="21"/>
          <w:szCs w:val="21"/>
        </w:rPr>
        <w:t xml:space="preserve">Incidentele werkzaamheden, zoals vastgelegd </w:t>
      </w:r>
      <w:r w:rsidR="006F0CAC" w:rsidRPr="00FC1725">
        <w:rPr>
          <w:rFonts w:ascii="Corbel" w:hAnsi="Corbel"/>
          <w:sz w:val="21"/>
          <w:szCs w:val="21"/>
        </w:rPr>
        <w:t xml:space="preserve">de </w:t>
      </w:r>
      <w:r w:rsidR="00351270" w:rsidRPr="00FC1725">
        <w:rPr>
          <w:rFonts w:ascii="Corbel" w:hAnsi="Corbel"/>
          <w:sz w:val="21"/>
          <w:szCs w:val="21"/>
        </w:rPr>
        <w:t>Overeenkomst</w:t>
      </w:r>
      <w:r w:rsidRPr="00FC1725">
        <w:rPr>
          <w:rFonts w:ascii="Corbel" w:hAnsi="Corbel"/>
          <w:sz w:val="21"/>
          <w:szCs w:val="21"/>
        </w:rPr>
        <w:t xml:space="preserve">, zijn relatief gering in omvang en worden schriftelijk door </w:t>
      </w:r>
      <w:r w:rsidR="00431324" w:rsidRPr="00FC1725">
        <w:rPr>
          <w:rFonts w:ascii="Corbel" w:hAnsi="Corbel"/>
          <w:sz w:val="21"/>
          <w:szCs w:val="21"/>
        </w:rPr>
        <w:t>Opdrachtgever</w:t>
      </w:r>
      <w:r w:rsidRPr="00FC1725">
        <w:rPr>
          <w:rFonts w:ascii="Corbel" w:hAnsi="Corbel"/>
          <w:sz w:val="21"/>
          <w:szCs w:val="21"/>
        </w:rPr>
        <w:t xml:space="preserve"> aan Leverancier verstrekt. Zie voor de te hanteren werkwijze hierin paragraaf 3.</w:t>
      </w:r>
      <w:r w:rsidR="00190C6E" w:rsidRPr="00FC1725">
        <w:rPr>
          <w:rFonts w:ascii="Corbel" w:hAnsi="Corbel"/>
          <w:sz w:val="21"/>
          <w:szCs w:val="21"/>
        </w:rPr>
        <w:t>4</w:t>
      </w:r>
      <w:r w:rsidRPr="00FC1725">
        <w:rPr>
          <w:rFonts w:ascii="Corbel" w:hAnsi="Corbel"/>
          <w:sz w:val="21"/>
          <w:szCs w:val="21"/>
        </w:rPr>
        <w:t xml:space="preserve">, </w:t>
      </w:r>
      <w:r w:rsidR="006D1865" w:rsidRPr="00FC1725">
        <w:rPr>
          <w:rFonts w:ascii="Corbel" w:hAnsi="Corbel"/>
          <w:sz w:val="21"/>
          <w:szCs w:val="21"/>
        </w:rPr>
        <w:t>Aanvullende diensten (meerwerk)</w:t>
      </w:r>
      <w:r w:rsidRPr="00FC1725">
        <w:rPr>
          <w:rFonts w:ascii="Corbel" w:hAnsi="Corbel"/>
          <w:sz w:val="21"/>
          <w:szCs w:val="21"/>
        </w:rPr>
        <w:t>.</w:t>
      </w:r>
    </w:p>
    <w:p w14:paraId="56E122FA" w14:textId="77777777" w:rsidR="00850C21" w:rsidRPr="00850C21" w:rsidRDefault="00850C21" w:rsidP="009A4C4C">
      <w:pPr>
        <w:pStyle w:val="Kop2"/>
      </w:pPr>
      <w:bookmarkStart w:id="63" w:name="_Toc39143387"/>
      <w:r w:rsidRPr="00850C21">
        <w:t>Projectactiviteiten</w:t>
      </w:r>
      <w:bookmarkEnd w:id="63"/>
    </w:p>
    <w:p w14:paraId="1607C017" w14:textId="77777777" w:rsidR="00850C21" w:rsidRPr="00FC1725" w:rsidRDefault="00850C21" w:rsidP="00850C21">
      <w:pPr>
        <w:tabs>
          <w:tab w:val="num" w:pos="360"/>
        </w:tabs>
        <w:autoSpaceDE w:val="0"/>
        <w:autoSpaceDN w:val="0"/>
        <w:adjustRightInd w:val="0"/>
        <w:rPr>
          <w:rFonts w:ascii="Corbel" w:hAnsi="Corbel"/>
          <w:sz w:val="21"/>
          <w:szCs w:val="21"/>
        </w:rPr>
      </w:pPr>
      <w:r w:rsidRPr="00FC1725">
        <w:rPr>
          <w:rFonts w:ascii="Corbel" w:hAnsi="Corbel"/>
          <w:sz w:val="21"/>
          <w:szCs w:val="21"/>
        </w:rPr>
        <w:t xml:space="preserve">Zoals in </w:t>
      </w:r>
      <w:r w:rsidR="006F0CAC" w:rsidRPr="00FC1725">
        <w:rPr>
          <w:rFonts w:ascii="Corbel" w:hAnsi="Corbel"/>
          <w:sz w:val="21"/>
          <w:szCs w:val="21"/>
        </w:rPr>
        <w:t xml:space="preserve">de DAP </w:t>
      </w:r>
      <w:r w:rsidRPr="00FC1725">
        <w:rPr>
          <w:rFonts w:ascii="Corbel" w:hAnsi="Corbel"/>
          <w:sz w:val="21"/>
          <w:szCs w:val="21"/>
        </w:rPr>
        <w:t xml:space="preserve">beschreven zal </w:t>
      </w:r>
      <w:r w:rsidR="00431324" w:rsidRPr="00FC1725">
        <w:rPr>
          <w:rFonts w:ascii="Corbel" w:hAnsi="Corbel"/>
          <w:sz w:val="21"/>
          <w:szCs w:val="21"/>
        </w:rPr>
        <w:t>Opdrachtgever</w:t>
      </w:r>
      <w:r w:rsidRPr="00FC1725">
        <w:rPr>
          <w:rFonts w:ascii="Corbel" w:hAnsi="Corbel"/>
          <w:sz w:val="21"/>
          <w:szCs w:val="21"/>
        </w:rPr>
        <w:t xml:space="preserve"> gedurende de looptijd van </w:t>
      </w:r>
      <w:r w:rsidR="006F0CAC" w:rsidRPr="00FC1725">
        <w:rPr>
          <w:rFonts w:ascii="Corbel" w:hAnsi="Corbel"/>
          <w:sz w:val="21"/>
          <w:szCs w:val="21"/>
        </w:rPr>
        <w:t xml:space="preserve">de </w:t>
      </w:r>
      <w:r w:rsidR="00351270" w:rsidRPr="00FC1725">
        <w:rPr>
          <w:rFonts w:ascii="Corbel" w:hAnsi="Corbel"/>
          <w:sz w:val="21"/>
          <w:szCs w:val="21"/>
        </w:rPr>
        <w:t>Overeenkomst</w:t>
      </w:r>
      <w:r w:rsidR="006F0CAC" w:rsidRPr="00FC1725">
        <w:rPr>
          <w:rFonts w:ascii="Corbel" w:hAnsi="Corbel"/>
          <w:sz w:val="21"/>
          <w:szCs w:val="21"/>
        </w:rPr>
        <w:t xml:space="preserve"> </w:t>
      </w:r>
      <w:r w:rsidRPr="00FC1725">
        <w:rPr>
          <w:rFonts w:ascii="Corbel" w:hAnsi="Corbel"/>
          <w:sz w:val="21"/>
          <w:szCs w:val="21"/>
        </w:rPr>
        <w:t>de uit te voeren projecten nader specificer</w:t>
      </w:r>
      <w:r w:rsidR="006F0CAC" w:rsidRPr="00FC1725">
        <w:rPr>
          <w:rFonts w:ascii="Corbel" w:hAnsi="Corbel"/>
          <w:sz w:val="21"/>
          <w:szCs w:val="21"/>
        </w:rPr>
        <w:t xml:space="preserve">en in separate projectaanvragen waarbij </w:t>
      </w:r>
      <w:r w:rsidRPr="00FC1725">
        <w:rPr>
          <w:rFonts w:ascii="Corbel" w:hAnsi="Corbel"/>
          <w:sz w:val="21"/>
          <w:szCs w:val="21"/>
        </w:rPr>
        <w:t xml:space="preserve">Leverancier </w:t>
      </w:r>
      <w:r w:rsidR="006F0CAC" w:rsidRPr="00FC1725">
        <w:rPr>
          <w:rFonts w:ascii="Corbel" w:hAnsi="Corbel"/>
          <w:sz w:val="21"/>
          <w:szCs w:val="21"/>
        </w:rPr>
        <w:t xml:space="preserve">de </w:t>
      </w:r>
      <w:r w:rsidRPr="00FC1725">
        <w:rPr>
          <w:rFonts w:ascii="Corbel" w:hAnsi="Corbel"/>
          <w:sz w:val="21"/>
          <w:szCs w:val="21"/>
        </w:rPr>
        <w:t xml:space="preserve">projecten </w:t>
      </w:r>
      <w:r w:rsidR="006F0CAC" w:rsidRPr="00FC1725">
        <w:rPr>
          <w:rFonts w:ascii="Corbel" w:hAnsi="Corbel"/>
          <w:sz w:val="21"/>
          <w:szCs w:val="21"/>
        </w:rPr>
        <w:t xml:space="preserve">zal </w:t>
      </w:r>
      <w:r w:rsidRPr="00FC1725">
        <w:rPr>
          <w:rFonts w:ascii="Corbel" w:hAnsi="Corbel"/>
          <w:sz w:val="21"/>
          <w:szCs w:val="21"/>
        </w:rPr>
        <w:t xml:space="preserve">classificeren en offreren. Classificatie is noodzakelijk teneinde een juiste verwachting naar </w:t>
      </w:r>
      <w:r w:rsidR="00431324" w:rsidRPr="00FC1725">
        <w:rPr>
          <w:rFonts w:ascii="Corbel" w:hAnsi="Corbel"/>
          <w:sz w:val="21"/>
          <w:szCs w:val="21"/>
        </w:rPr>
        <w:t>Opdrachtgever</w:t>
      </w:r>
      <w:r w:rsidRPr="00FC1725">
        <w:rPr>
          <w:rFonts w:ascii="Corbel" w:hAnsi="Corbel"/>
          <w:sz w:val="21"/>
          <w:szCs w:val="21"/>
        </w:rPr>
        <w:t xml:space="preserve"> te geven omtrent het opleveren van een offerte en binnen welk tijdsbestek.</w:t>
      </w:r>
    </w:p>
    <w:p w14:paraId="42610214" w14:textId="77777777" w:rsidR="007D2647" w:rsidRPr="00FC1725" w:rsidRDefault="007D2647" w:rsidP="00850C21">
      <w:pPr>
        <w:tabs>
          <w:tab w:val="num" w:pos="360"/>
        </w:tabs>
        <w:autoSpaceDE w:val="0"/>
        <w:autoSpaceDN w:val="0"/>
        <w:adjustRightInd w:val="0"/>
        <w:rPr>
          <w:rFonts w:ascii="Corbel" w:hAnsi="Corbel"/>
          <w:sz w:val="21"/>
          <w:szCs w:val="21"/>
        </w:rPr>
      </w:pPr>
    </w:p>
    <w:p w14:paraId="1E999D4C" w14:textId="77777777" w:rsidR="00850C21" w:rsidRPr="00FC1725" w:rsidRDefault="00850C21" w:rsidP="00850C21">
      <w:pPr>
        <w:tabs>
          <w:tab w:val="num" w:pos="360"/>
        </w:tabs>
        <w:autoSpaceDE w:val="0"/>
        <w:autoSpaceDN w:val="0"/>
        <w:adjustRightInd w:val="0"/>
        <w:rPr>
          <w:rFonts w:ascii="Corbel" w:hAnsi="Corbel"/>
          <w:sz w:val="21"/>
          <w:szCs w:val="21"/>
        </w:rPr>
      </w:pPr>
      <w:r w:rsidRPr="00FC1725">
        <w:rPr>
          <w:rFonts w:ascii="Corbel" w:hAnsi="Corbel"/>
          <w:sz w:val="21"/>
          <w:szCs w:val="21"/>
        </w:rPr>
        <w:t>In het projectplan worden gespecificeerd:</w:t>
      </w:r>
    </w:p>
    <w:p w14:paraId="063432E5" w14:textId="77777777" w:rsidR="00850C21" w:rsidRPr="00FC1725" w:rsidRDefault="00850C21" w:rsidP="00850C21">
      <w:pPr>
        <w:tabs>
          <w:tab w:val="num" w:pos="708"/>
        </w:tabs>
        <w:autoSpaceDE w:val="0"/>
        <w:autoSpaceDN w:val="0"/>
        <w:adjustRightInd w:val="0"/>
        <w:rPr>
          <w:rFonts w:ascii="Corbel" w:hAnsi="Corbel"/>
          <w:sz w:val="21"/>
          <w:szCs w:val="21"/>
        </w:rPr>
      </w:pPr>
    </w:p>
    <w:p w14:paraId="1B913D35" w14:textId="77777777" w:rsidR="00850C21" w:rsidRPr="00FC1725" w:rsidRDefault="00850C21" w:rsidP="00850C21">
      <w:pPr>
        <w:numPr>
          <w:ilvl w:val="0"/>
          <w:numId w:val="7"/>
        </w:numPr>
        <w:tabs>
          <w:tab w:val="num" w:pos="708"/>
        </w:tabs>
        <w:autoSpaceDE w:val="0"/>
        <w:autoSpaceDN w:val="0"/>
        <w:adjustRightInd w:val="0"/>
        <w:rPr>
          <w:rFonts w:ascii="Corbel" w:hAnsi="Corbel"/>
          <w:sz w:val="21"/>
          <w:szCs w:val="21"/>
        </w:rPr>
      </w:pPr>
      <w:r w:rsidRPr="00FC1725">
        <w:rPr>
          <w:rFonts w:ascii="Corbel" w:hAnsi="Corbel"/>
          <w:sz w:val="21"/>
          <w:szCs w:val="21"/>
        </w:rPr>
        <w:t>Prijs voor uitvoeren van de projectenactiviteiten;</w:t>
      </w:r>
    </w:p>
    <w:p w14:paraId="2DE5CEB5" w14:textId="77777777" w:rsidR="00850C21" w:rsidRPr="00FC1725" w:rsidRDefault="004A0CB0" w:rsidP="00850C21">
      <w:pPr>
        <w:numPr>
          <w:ilvl w:val="0"/>
          <w:numId w:val="7"/>
        </w:numPr>
        <w:tabs>
          <w:tab w:val="num" w:pos="708"/>
        </w:tabs>
        <w:autoSpaceDE w:val="0"/>
        <w:autoSpaceDN w:val="0"/>
        <w:adjustRightInd w:val="0"/>
        <w:rPr>
          <w:rFonts w:ascii="Corbel" w:hAnsi="Corbel"/>
          <w:sz w:val="21"/>
          <w:szCs w:val="21"/>
        </w:rPr>
      </w:pPr>
      <w:r w:rsidRPr="00FC1725">
        <w:rPr>
          <w:rFonts w:ascii="Corbel" w:hAnsi="Corbel"/>
          <w:sz w:val="21"/>
          <w:szCs w:val="21"/>
        </w:rPr>
        <w:t xml:space="preserve">Periodieke </w:t>
      </w:r>
      <w:proofErr w:type="spellStart"/>
      <w:r w:rsidRPr="00FC1725">
        <w:rPr>
          <w:rFonts w:ascii="Corbel" w:hAnsi="Corbel"/>
          <w:sz w:val="21"/>
          <w:szCs w:val="21"/>
        </w:rPr>
        <w:t>priizen</w:t>
      </w:r>
      <w:proofErr w:type="spellEnd"/>
      <w:r w:rsidRPr="00FC1725">
        <w:rPr>
          <w:rFonts w:ascii="Corbel" w:hAnsi="Corbel"/>
          <w:sz w:val="21"/>
          <w:szCs w:val="21"/>
        </w:rPr>
        <w:t xml:space="preserve"> voor terugkomende werkzaamheden.</w:t>
      </w:r>
    </w:p>
    <w:p w14:paraId="6437AEEC" w14:textId="77777777" w:rsidR="00850C21" w:rsidRPr="00FC1725" w:rsidRDefault="00850C21" w:rsidP="00850C21">
      <w:pPr>
        <w:tabs>
          <w:tab w:val="num" w:pos="708"/>
        </w:tabs>
        <w:autoSpaceDE w:val="0"/>
        <w:autoSpaceDN w:val="0"/>
        <w:adjustRightInd w:val="0"/>
        <w:ind w:left="720"/>
        <w:rPr>
          <w:rFonts w:ascii="Corbel" w:hAnsi="Corbel"/>
          <w:sz w:val="21"/>
          <w:szCs w:val="21"/>
        </w:rPr>
      </w:pPr>
    </w:p>
    <w:p w14:paraId="473E8447" w14:textId="77777777" w:rsidR="00850C21" w:rsidRPr="00FC1725" w:rsidRDefault="00850C21" w:rsidP="00850C21">
      <w:pPr>
        <w:tabs>
          <w:tab w:val="num" w:pos="360"/>
        </w:tabs>
        <w:autoSpaceDE w:val="0"/>
        <w:autoSpaceDN w:val="0"/>
        <w:adjustRightInd w:val="0"/>
        <w:rPr>
          <w:rFonts w:ascii="Corbel" w:hAnsi="Corbel"/>
          <w:sz w:val="21"/>
          <w:szCs w:val="21"/>
        </w:rPr>
      </w:pPr>
      <w:r w:rsidRPr="00FC1725">
        <w:rPr>
          <w:rFonts w:ascii="Corbel" w:hAnsi="Corbel"/>
          <w:sz w:val="21"/>
          <w:szCs w:val="21"/>
        </w:rPr>
        <w:t>Voor projectactiviteiten worden aparte facturen opgemaakt.</w:t>
      </w:r>
    </w:p>
    <w:p w14:paraId="44656AE3" w14:textId="77777777" w:rsidR="00CD6177" w:rsidRPr="00CD6177" w:rsidRDefault="00CD6177" w:rsidP="009A4C4C">
      <w:pPr>
        <w:pStyle w:val="Kop2"/>
      </w:pPr>
      <w:bookmarkStart w:id="64" w:name="_Toc39143388"/>
      <w:r w:rsidRPr="00CD6177">
        <w:t>Toeslagen buiten kantooruren</w:t>
      </w:r>
      <w:bookmarkEnd w:id="64"/>
      <w:r w:rsidR="00431324">
        <w:t xml:space="preserve"> </w:t>
      </w:r>
    </w:p>
    <w:p w14:paraId="01C2712B" w14:textId="4387D491" w:rsidR="009A7162" w:rsidRPr="00FC1725" w:rsidRDefault="009A7162" w:rsidP="009A7162">
      <w:pPr>
        <w:autoSpaceDE w:val="0"/>
        <w:autoSpaceDN w:val="0"/>
        <w:adjustRightInd w:val="0"/>
        <w:rPr>
          <w:rFonts w:ascii="Corbel" w:hAnsi="Corbel"/>
          <w:sz w:val="21"/>
          <w:szCs w:val="21"/>
        </w:rPr>
      </w:pPr>
      <w:r w:rsidRPr="0C08AF5A">
        <w:rPr>
          <w:rFonts w:ascii="Corbel" w:hAnsi="Corbel"/>
          <w:sz w:val="21"/>
          <w:szCs w:val="21"/>
        </w:rPr>
        <w:t>Tarieven gelden op werkdagen (maandag tot en met vrijdag) van 07:00 uur tot 19:00 uur. Buiten deze tijden zijn de volgende toeslagen van toepassing</w:t>
      </w:r>
      <w:r w:rsidR="00F40701" w:rsidRPr="0C08AF5A">
        <w:rPr>
          <w:rFonts w:ascii="Corbel" w:hAnsi="Corbel"/>
          <w:sz w:val="21"/>
          <w:szCs w:val="21"/>
        </w:rPr>
        <w:t>. Werkzaamheden buiten kantooruren vinden slechts plaats in opdracht van en na afstemming met CJG Rijnmon</w:t>
      </w:r>
      <w:r w:rsidR="68DB7974" w:rsidRPr="0C08AF5A">
        <w:rPr>
          <w:rFonts w:ascii="Corbel" w:hAnsi="Corbel"/>
          <w:sz w:val="21"/>
          <w:szCs w:val="21"/>
        </w:rPr>
        <w:t>d.</w:t>
      </w:r>
      <w:r w:rsidRPr="0C08AF5A">
        <w:rPr>
          <w:rFonts w:ascii="Corbel" w:hAnsi="Corbel"/>
          <w:sz w:val="21"/>
          <w:szCs w:val="21"/>
        </w:rPr>
        <w:t xml:space="preserve"> </w:t>
      </w:r>
    </w:p>
    <w:p w14:paraId="1B7C24E9" w14:textId="77777777" w:rsidR="009A7162" w:rsidRPr="00FC1725" w:rsidRDefault="009A7162" w:rsidP="009A7162">
      <w:pPr>
        <w:autoSpaceDE w:val="0"/>
        <w:autoSpaceDN w:val="0"/>
        <w:adjustRightInd w:val="0"/>
        <w:rPr>
          <w:rFonts w:ascii="Corbel" w:hAnsi="Corbel"/>
          <w:sz w:val="21"/>
          <w:szCs w:val="21"/>
        </w:rPr>
      </w:pPr>
    </w:p>
    <w:p w14:paraId="04A0D186" w14:textId="77777777" w:rsidR="009A7162" w:rsidRPr="00910204" w:rsidRDefault="009A7162" w:rsidP="009A7162">
      <w:pPr>
        <w:numPr>
          <w:ilvl w:val="0"/>
          <w:numId w:val="18"/>
        </w:numPr>
        <w:autoSpaceDE w:val="0"/>
        <w:autoSpaceDN w:val="0"/>
        <w:adjustRightInd w:val="0"/>
        <w:rPr>
          <w:rFonts w:ascii="Corbel" w:hAnsi="Corbel"/>
          <w:sz w:val="21"/>
          <w:szCs w:val="21"/>
          <w:highlight w:val="yellow"/>
        </w:rPr>
      </w:pPr>
      <w:r w:rsidRPr="00910204">
        <w:rPr>
          <w:rFonts w:ascii="Corbel" w:hAnsi="Corbel"/>
          <w:sz w:val="21"/>
          <w:szCs w:val="21"/>
          <w:highlight w:val="yellow"/>
        </w:rPr>
        <w:t>van 19:00 uur tot 07:00 uur: 150% van het uurtarief;</w:t>
      </w:r>
    </w:p>
    <w:p w14:paraId="2892A1C0" w14:textId="77777777" w:rsidR="009A7162" w:rsidRPr="00910204" w:rsidRDefault="009A7162" w:rsidP="009A7162">
      <w:pPr>
        <w:numPr>
          <w:ilvl w:val="0"/>
          <w:numId w:val="18"/>
        </w:numPr>
        <w:autoSpaceDE w:val="0"/>
        <w:autoSpaceDN w:val="0"/>
        <w:adjustRightInd w:val="0"/>
        <w:rPr>
          <w:rFonts w:ascii="Corbel" w:hAnsi="Corbel"/>
          <w:sz w:val="21"/>
          <w:szCs w:val="21"/>
          <w:highlight w:val="yellow"/>
        </w:rPr>
      </w:pPr>
      <w:r w:rsidRPr="0C08AF5A">
        <w:rPr>
          <w:rFonts w:ascii="Corbel" w:hAnsi="Corbel"/>
          <w:sz w:val="21"/>
          <w:szCs w:val="21"/>
          <w:highlight w:val="yellow"/>
        </w:rPr>
        <w:t>weekends en feestdagen: 200% van het uurtarief.</w:t>
      </w:r>
    </w:p>
    <w:p w14:paraId="1C5412B3" w14:textId="77777777" w:rsidR="00CD6177" w:rsidRPr="00CD6177" w:rsidRDefault="00CD6177" w:rsidP="009A4C4C">
      <w:pPr>
        <w:pStyle w:val="Kop2"/>
      </w:pPr>
      <w:bookmarkStart w:id="65" w:name="_Toc39143389"/>
      <w:r w:rsidRPr="00CD6177">
        <w:t>Reis- en verblijfkosten</w:t>
      </w:r>
      <w:bookmarkEnd w:id="65"/>
    </w:p>
    <w:p w14:paraId="605E2F99" w14:textId="77777777" w:rsidR="00CD6177" w:rsidRPr="00FC1725" w:rsidRDefault="00D86DD6" w:rsidP="00FC1725">
      <w:pPr>
        <w:autoSpaceDE w:val="0"/>
        <w:autoSpaceDN w:val="0"/>
        <w:adjustRightInd w:val="0"/>
        <w:rPr>
          <w:rFonts w:ascii="Corbel" w:hAnsi="Corbel"/>
          <w:sz w:val="21"/>
          <w:szCs w:val="21"/>
        </w:rPr>
      </w:pPr>
      <w:r w:rsidRPr="00FC1725">
        <w:rPr>
          <w:rFonts w:ascii="Corbel" w:hAnsi="Corbel"/>
          <w:sz w:val="21"/>
          <w:szCs w:val="21"/>
        </w:rPr>
        <w:t xml:space="preserve">De uurtarieven zijn inclusief reiskosten voor het normale woon-werk verkeer. Specifieke reis- en verblijfskosten worden niet separaat doorbelast en zijn niet ten laste van </w:t>
      </w:r>
      <w:r w:rsidR="00431324" w:rsidRPr="00FC1725">
        <w:rPr>
          <w:rFonts w:ascii="Corbel" w:hAnsi="Corbel"/>
          <w:sz w:val="21"/>
          <w:szCs w:val="21"/>
        </w:rPr>
        <w:t>Opdrachtgever</w:t>
      </w:r>
      <w:r w:rsidR="00D93A9F" w:rsidRPr="00FC1725">
        <w:rPr>
          <w:rFonts w:ascii="Corbel" w:hAnsi="Corbel"/>
          <w:sz w:val="21"/>
          <w:szCs w:val="21"/>
        </w:rPr>
        <w:t>.</w:t>
      </w:r>
    </w:p>
    <w:p w14:paraId="1854E0DE" w14:textId="77777777" w:rsidR="00CD6177" w:rsidRDefault="00CD6177" w:rsidP="009A4C4C">
      <w:pPr>
        <w:pStyle w:val="Kop2"/>
      </w:pPr>
      <w:bookmarkStart w:id="66" w:name="_Toc39143390"/>
      <w:r w:rsidRPr="00CD6177">
        <w:t>Overige kosten</w:t>
      </w:r>
      <w:bookmarkEnd w:id="66"/>
    </w:p>
    <w:p w14:paraId="0B4367CA" w14:textId="77777777" w:rsidR="00575B2E" w:rsidRPr="00FC1725" w:rsidRDefault="00575B2E" w:rsidP="00575B2E">
      <w:pPr>
        <w:autoSpaceDE w:val="0"/>
        <w:autoSpaceDN w:val="0"/>
        <w:adjustRightInd w:val="0"/>
        <w:rPr>
          <w:rFonts w:ascii="Corbel" w:hAnsi="Corbel"/>
          <w:sz w:val="21"/>
          <w:szCs w:val="21"/>
        </w:rPr>
      </w:pPr>
      <w:bookmarkStart w:id="67" w:name="_Toc278386104"/>
      <w:r w:rsidRPr="00FC1725">
        <w:rPr>
          <w:rFonts w:ascii="Corbel" w:hAnsi="Corbel"/>
          <w:sz w:val="21"/>
          <w:szCs w:val="21"/>
        </w:rPr>
        <w:t xml:space="preserve">Overige kosten, gemaakt in opdracht van </w:t>
      </w:r>
      <w:r w:rsidR="00431324" w:rsidRPr="00FC1725">
        <w:rPr>
          <w:rFonts w:ascii="Corbel" w:hAnsi="Corbel"/>
          <w:sz w:val="21"/>
          <w:szCs w:val="21"/>
        </w:rPr>
        <w:t>Opdrachtgever</w:t>
      </w:r>
      <w:r w:rsidRPr="00FC1725">
        <w:rPr>
          <w:rFonts w:ascii="Corbel" w:hAnsi="Corbel"/>
          <w:sz w:val="21"/>
          <w:szCs w:val="21"/>
        </w:rPr>
        <w:t xml:space="preserve">, worden door </w:t>
      </w:r>
      <w:r w:rsidR="0011200B" w:rsidRPr="00FC1725">
        <w:rPr>
          <w:rFonts w:ascii="Corbel" w:hAnsi="Corbel"/>
          <w:sz w:val="21"/>
          <w:szCs w:val="21"/>
        </w:rPr>
        <w:t>Leverancier</w:t>
      </w:r>
      <w:r w:rsidRPr="00FC1725">
        <w:rPr>
          <w:rFonts w:ascii="Corbel" w:hAnsi="Corbel"/>
          <w:sz w:val="21"/>
          <w:szCs w:val="21"/>
        </w:rPr>
        <w:t xml:space="preserve"> doorbelast aan </w:t>
      </w:r>
      <w:r w:rsidR="00431324" w:rsidRPr="00FC1725">
        <w:rPr>
          <w:rFonts w:ascii="Corbel" w:hAnsi="Corbel"/>
          <w:sz w:val="21"/>
          <w:szCs w:val="21"/>
        </w:rPr>
        <w:t>Opdrachtgever</w:t>
      </w:r>
      <w:r w:rsidRPr="00FC1725">
        <w:rPr>
          <w:rFonts w:ascii="Corbel" w:hAnsi="Corbel"/>
          <w:sz w:val="21"/>
          <w:szCs w:val="21"/>
        </w:rPr>
        <w:t>. Overige kosten maken geen deel uit van de standaard dienstverlening. Zie voor de te hanteren werkwijze hierin paragraaf 3.</w:t>
      </w:r>
      <w:r w:rsidR="00190C6E" w:rsidRPr="00FC1725">
        <w:rPr>
          <w:rFonts w:ascii="Corbel" w:hAnsi="Corbel"/>
          <w:sz w:val="21"/>
          <w:szCs w:val="21"/>
        </w:rPr>
        <w:t>4</w:t>
      </w:r>
      <w:r w:rsidRPr="00FC1725">
        <w:rPr>
          <w:rFonts w:ascii="Corbel" w:hAnsi="Corbel"/>
          <w:sz w:val="21"/>
          <w:szCs w:val="21"/>
        </w:rPr>
        <w:t xml:space="preserve">, </w:t>
      </w:r>
      <w:r w:rsidR="006D1865" w:rsidRPr="00FC1725">
        <w:rPr>
          <w:rFonts w:ascii="Corbel" w:hAnsi="Corbel"/>
          <w:sz w:val="21"/>
          <w:szCs w:val="21"/>
        </w:rPr>
        <w:t>Aanvullende diensten (meerwerk)</w:t>
      </w:r>
      <w:r w:rsidRPr="00FC1725">
        <w:rPr>
          <w:rFonts w:ascii="Corbel" w:hAnsi="Corbel"/>
          <w:sz w:val="21"/>
          <w:szCs w:val="21"/>
        </w:rPr>
        <w:t>.</w:t>
      </w:r>
    </w:p>
    <w:p w14:paraId="33F15A45" w14:textId="77777777" w:rsidR="007536F2" w:rsidRPr="007536F2" w:rsidRDefault="007536F2" w:rsidP="007536F2">
      <w:pPr>
        <w:pStyle w:val="Kop3"/>
      </w:pPr>
      <w:bookmarkStart w:id="68" w:name="_Toc34993938"/>
      <w:bookmarkStart w:id="69" w:name="_Toc34994057"/>
      <w:bookmarkStart w:id="70" w:name="_Toc34993941"/>
      <w:bookmarkStart w:id="71" w:name="_Toc34994060"/>
      <w:bookmarkStart w:id="72" w:name="_Toc278386111"/>
      <w:bookmarkStart w:id="73" w:name="_Toc39143391"/>
      <w:bookmarkEnd w:id="67"/>
      <w:bookmarkEnd w:id="68"/>
      <w:bookmarkEnd w:id="69"/>
      <w:bookmarkEnd w:id="70"/>
      <w:bookmarkEnd w:id="71"/>
      <w:r w:rsidRPr="007536F2">
        <w:t>Kosten die niet in de tarieven inbegrepen zijn</w:t>
      </w:r>
      <w:bookmarkEnd w:id="72"/>
      <w:bookmarkEnd w:id="73"/>
    </w:p>
    <w:p w14:paraId="4D20D126" w14:textId="77777777" w:rsidR="007536F2" w:rsidRPr="00FC1725" w:rsidRDefault="007536F2" w:rsidP="007536F2">
      <w:pPr>
        <w:autoSpaceDE w:val="0"/>
        <w:autoSpaceDN w:val="0"/>
        <w:adjustRightInd w:val="0"/>
        <w:rPr>
          <w:rFonts w:ascii="Corbel" w:hAnsi="Corbel"/>
          <w:sz w:val="21"/>
          <w:szCs w:val="21"/>
        </w:rPr>
      </w:pPr>
      <w:r w:rsidRPr="00FC1725">
        <w:rPr>
          <w:rFonts w:ascii="Corbel" w:hAnsi="Corbel"/>
          <w:sz w:val="21"/>
          <w:szCs w:val="21"/>
        </w:rPr>
        <w:t xml:space="preserve">In de tarieven zijn niet inbegrepen de kosten van </w:t>
      </w:r>
      <w:r w:rsidR="0011200B" w:rsidRPr="00FC1725">
        <w:rPr>
          <w:rFonts w:ascii="Corbel" w:hAnsi="Corbel"/>
          <w:sz w:val="21"/>
          <w:szCs w:val="21"/>
        </w:rPr>
        <w:t>Leverancier</w:t>
      </w:r>
      <w:r w:rsidRPr="00FC1725">
        <w:rPr>
          <w:rFonts w:ascii="Corbel" w:hAnsi="Corbel"/>
          <w:sz w:val="21"/>
          <w:szCs w:val="21"/>
        </w:rPr>
        <w:t xml:space="preserve"> ten gevolge van:</w:t>
      </w:r>
    </w:p>
    <w:p w14:paraId="7F046E9A" w14:textId="77777777" w:rsidR="007536F2" w:rsidRPr="00FC1725" w:rsidRDefault="007536F2" w:rsidP="007536F2">
      <w:pPr>
        <w:autoSpaceDE w:val="0"/>
        <w:autoSpaceDN w:val="0"/>
        <w:adjustRightInd w:val="0"/>
        <w:rPr>
          <w:rFonts w:ascii="Corbel" w:hAnsi="Corbel"/>
          <w:sz w:val="21"/>
          <w:szCs w:val="21"/>
        </w:rPr>
      </w:pPr>
    </w:p>
    <w:p w14:paraId="6813F4F1" w14:textId="77777777" w:rsidR="007536F2" w:rsidRPr="00FC1725" w:rsidRDefault="007536F2" w:rsidP="007536F2">
      <w:pPr>
        <w:numPr>
          <w:ilvl w:val="0"/>
          <w:numId w:val="7"/>
        </w:numPr>
        <w:autoSpaceDE w:val="0"/>
        <w:autoSpaceDN w:val="0"/>
        <w:adjustRightInd w:val="0"/>
        <w:rPr>
          <w:rFonts w:ascii="Corbel" w:hAnsi="Corbel"/>
          <w:sz w:val="21"/>
          <w:szCs w:val="21"/>
        </w:rPr>
      </w:pPr>
      <w:r w:rsidRPr="00FC1725">
        <w:rPr>
          <w:rFonts w:ascii="Corbel" w:hAnsi="Corbel"/>
          <w:sz w:val="21"/>
          <w:szCs w:val="21"/>
        </w:rPr>
        <w:t>Meldingen buiten het domein van de dienstverlening (SLA);</w:t>
      </w:r>
    </w:p>
    <w:p w14:paraId="60A8AA13" w14:textId="77777777" w:rsidR="007536F2" w:rsidRPr="00FC1725" w:rsidRDefault="007536F2" w:rsidP="007536F2">
      <w:pPr>
        <w:numPr>
          <w:ilvl w:val="0"/>
          <w:numId w:val="7"/>
        </w:numPr>
        <w:autoSpaceDE w:val="0"/>
        <w:autoSpaceDN w:val="0"/>
        <w:adjustRightInd w:val="0"/>
        <w:rPr>
          <w:rFonts w:ascii="Corbel" w:hAnsi="Corbel"/>
          <w:sz w:val="21"/>
          <w:szCs w:val="21"/>
        </w:rPr>
      </w:pPr>
      <w:r w:rsidRPr="00FC1725">
        <w:rPr>
          <w:rFonts w:ascii="Corbel" w:hAnsi="Corbel"/>
          <w:sz w:val="21"/>
          <w:szCs w:val="21"/>
        </w:rPr>
        <w:t xml:space="preserve">Het verhelpen van storingen veroorzaakt door opzet of grove schuld van de zijde van </w:t>
      </w:r>
      <w:r w:rsidR="00431324" w:rsidRPr="00FC1725">
        <w:rPr>
          <w:rFonts w:ascii="Corbel" w:hAnsi="Corbel"/>
          <w:sz w:val="21"/>
          <w:szCs w:val="21"/>
        </w:rPr>
        <w:t>Opdrachtgever</w:t>
      </w:r>
      <w:r w:rsidR="005A7A1C" w:rsidRPr="00FC1725">
        <w:rPr>
          <w:rFonts w:ascii="Corbel" w:hAnsi="Corbel"/>
          <w:sz w:val="21"/>
          <w:szCs w:val="21"/>
        </w:rPr>
        <w:t xml:space="preserve"> </w:t>
      </w:r>
      <w:r w:rsidRPr="00FC1725">
        <w:rPr>
          <w:rFonts w:ascii="Corbel" w:hAnsi="Corbel"/>
          <w:sz w:val="21"/>
          <w:szCs w:val="21"/>
        </w:rPr>
        <w:t>of door haar ingehuurde derden;</w:t>
      </w:r>
    </w:p>
    <w:p w14:paraId="419183A7" w14:textId="77777777" w:rsidR="00870FF9" w:rsidRPr="00870FF9" w:rsidRDefault="00870FF9" w:rsidP="009A4C4C">
      <w:pPr>
        <w:pStyle w:val="Kop2"/>
      </w:pPr>
      <w:bookmarkStart w:id="74" w:name="_Toc39143392"/>
      <w:r w:rsidRPr="00870FF9">
        <w:t>Benchmark</w:t>
      </w:r>
      <w:bookmarkEnd w:id="74"/>
    </w:p>
    <w:p w14:paraId="067474F7" w14:textId="77777777" w:rsidR="00870FF9" w:rsidRPr="00FC1725" w:rsidRDefault="00AA71C5" w:rsidP="00870FF9">
      <w:pPr>
        <w:autoSpaceDE w:val="0"/>
        <w:autoSpaceDN w:val="0"/>
        <w:adjustRightInd w:val="0"/>
        <w:rPr>
          <w:rFonts w:ascii="Corbel" w:hAnsi="Corbel"/>
          <w:sz w:val="21"/>
          <w:szCs w:val="21"/>
        </w:rPr>
      </w:pPr>
      <w:r w:rsidRPr="00FC1725">
        <w:rPr>
          <w:rFonts w:ascii="Corbel" w:hAnsi="Corbel"/>
          <w:sz w:val="21"/>
          <w:szCs w:val="21"/>
        </w:rPr>
        <w:t>Opdrachtgever</w:t>
      </w:r>
      <w:r w:rsidR="005A7A1C" w:rsidRPr="00FC1725">
        <w:rPr>
          <w:rFonts w:ascii="Corbel" w:hAnsi="Corbel"/>
          <w:sz w:val="21"/>
          <w:szCs w:val="21"/>
        </w:rPr>
        <w:t xml:space="preserve"> </w:t>
      </w:r>
      <w:r w:rsidR="00870FF9" w:rsidRPr="00FC1725">
        <w:rPr>
          <w:rFonts w:ascii="Corbel" w:hAnsi="Corbel"/>
          <w:sz w:val="21"/>
          <w:szCs w:val="21"/>
        </w:rPr>
        <w:t xml:space="preserve">heeft het recht een Benchmark uit te laten voeren conform de procedure zoals beschreven in </w:t>
      </w:r>
      <w:r w:rsidR="00474969" w:rsidRPr="00FC1725">
        <w:rPr>
          <w:rFonts w:ascii="Corbel" w:hAnsi="Corbel"/>
          <w:sz w:val="21"/>
          <w:szCs w:val="21"/>
        </w:rPr>
        <w:t>het DAP</w:t>
      </w:r>
      <w:r w:rsidR="00870FF9" w:rsidRPr="00FC1725">
        <w:rPr>
          <w:rFonts w:ascii="Corbel" w:hAnsi="Corbel"/>
          <w:sz w:val="21"/>
          <w:szCs w:val="21"/>
        </w:rPr>
        <w:t>.</w:t>
      </w:r>
    </w:p>
    <w:p w14:paraId="3CB7CC4C" w14:textId="77777777" w:rsidR="00870FF9" w:rsidRPr="00F238C4" w:rsidRDefault="00870FF9" w:rsidP="00870FF9">
      <w:pPr>
        <w:autoSpaceDE w:val="0"/>
        <w:autoSpaceDN w:val="0"/>
        <w:adjustRightInd w:val="0"/>
      </w:pPr>
    </w:p>
    <w:p w14:paraId="72254BA9" w14:textId="77777777" w:rsidR="00870FF9" w:rsidRPr="00FC1725" w:rsidRDefault="00870FF9" w:rsidP="00870FF9">
      <w:pPr>
        <w:autoSpaceDE w:val="0"/>
        <w:autoSpaceDN w:val="0"/>
        <w:adjustRightInd w:val="0"/>
        <w:rPr>
          <w:rFonts w:ascii="Corbel" w:hAnsi="Corbel"/>
          <w:sz w:val="21"/>
          <w:szCs w:val="21"/>
        </w:rPr>
      </w:pPr>
      <w:r w:rsidRPr="00FC1725">
        <w:rPr>
          <w:rFonts w:ascii="Corbel" w:hAnsi="Corbel"/>
          <w:sz w:val="21"/>
          <w:szCs w:val="21"/>
        </w:rPr>
        <w:lastRenderedPageBreak/>
        <w:t xml:space="preserve">Onder verantwoordelijkheid van </w:t>
      </w:r>
      <w:r w:rsidR="00431324" w:rsidRPr="00FC1725">
        <w:rPr>
          <w:rFonts w:ascii="Corbel" w:hAnsi="Corbel"/>
          <w:sz w:val="21"/>
          <w:szCs w:val="21"/>
        </w:rPr>
        <w:t>Opdrachtgever</w:t>
      </w:r>
      <w:r w:rsidR="005A7A1C" w:rsidRPr="00FC1725">
        <w:rPr>
          <w:rFonts w:ascii="Corbel" w:hAnsi="Corbel"/>
          <w:sz w:val="21"/>
          <w:szCs w:val="21"/>
        </w:rPr>
        <w:t xml:space="preserve"> </w:t>
      </w:r>
      <w:r w:rsidRPr="00FC1725">
        <w:rPr>
          <w:rFonts w:ascii="Corbel" w:hAnsi="Corbel"/>
          <w:sz w:val="21"/>
          <w:szCs w:val="21"/>
        </w:rPr>
        <w:t>wordt dan door een onafhankelijke partij een</w:t>
      </w:r>
    </w:p>
    <w:p w14:paraId="1BD47A3F" w14:textId="77777777" w:rsidR="00870FF9" w:rsidRPr="00FC1725" w:rsidRDefault="00870FF9" w:rsidP="00870FF9">
      <w:pPr>
        <w:autoSpaceDE w:val="0"/>
        <w:autoSpaceDN w:val="0"/>
        <w:adjustRightInd w:val="0"/>
        <w:rPr>
          <w:rFonts w:ascii="Corbel" w:hAnsi="Corbel"/>
          <w:sz w:val="21"/>
          <w:szCs w:val="21"/>
        </w:rPr>
      </w:pPr>
      <w:r w:rsidRPr="00FC1725">
        <w:rPr>
          <w:rFonts w:ascii="Corbel" w:hAnsi="Corbel"/>
          <w:sz w:val="21"/>
          <w:szCs w:val="21"/>
        </w:rPr>
        <w:t xml:space="preserve">benchmarkonderzoek uitgevoerd naar de marktconformiteit van de (geïndexeerde) tarieven en de tariefstructuur van </w:t>
      </w:r>
      <w:r w:rsidR="0011200B" w:rsidRPr="00FC1725">
        <w:rPr>
          <w:rFonts w:ascii="Corbel" w:hAnsi="Corbel"/>
          <w:sz w:val="21"/>
          <w:szCs w:val="21"/>
        </w:rPr>
        <w:t>Leverancier</w:t>
      </w:r>
      <w:r w:rsidRPr="00FC1725">
        <w:rPr>
          <w:rFonts w:ascii="Corbel" w:hAnsi="Corbel"/>
          <w:sz w:val="21"/>
          <w:szCs w:val="21"/>
        </w:rPr>
        <w:t xml:space="preserve">. Het uitvoeren van dit benchmarkonderzoek vindt plaats in opdracht en voor rekening van </w:t>
      </w:r>
      <w:r w:rsidR="00431324" w:rsidRPr="00FC1725">
        <w:rPr>
          <w:rFonts w:ascii="Corbel" w:hAnsi="Corbel"/>
          <w:sz w:val="21"/>
          <w:szCs w:val="21"/>
        </w:rPr>
        <w:t>Opdrachtgever</w:t>
      </w:r>
      <w:r w:rsidRPr="00FC1725">
        <w:rPr>
          <w:rFonts w:ascii="Corbel" w:hAnsi="Corbel"/>
          <w:sz w:val="21"/>
          <w:szCs w:val="21"/>
        </w:rPr>
        <w:t xml:space="preserve">. Het eerste benchmarkonderzoek kan op zijn vroegst een jaar na </w:t>
      </w:r>
      <w:r w:rsidR="00474969" w:rsidRPr="00FC1725">
        <w:rPr>
          <w:rFonts w:ascii="Corbel" w:hAnsi="Corbel"/>
          <w:sz w:val="21"/>
          <w:szCs w:val="21"/>
        </w:rPr>
        <w:t xml:space="preserve">de totstandkoming en acceptatie van </w:t>
      </w:r>
      <w:r w:rsidR="006F0CAC" w:rsidRPr="00FC1725">
        <w:rPr>
          <w:rFonts w:ascii="Corbel" w:hAnsi="Corbel"/>
          <w:sz w:val="21"/>
          <w:szCs w:val="21"/>
        </w:rPr>
        <w:t xml:space="preserve">de </w:t>
      </w:r>
      <w:r w:rsidR="00351270" w:rsidRPr="00FC1725">
        <w:rPr>
          <w:rFonts w:ascii="Corbel" w:hAnsi="Corbel"/>
          <w:sz w:val="21"/>
          <w:szCs w:val="21"/>
        </w:rPr>
        <w:t>Overeenkomst</w:t>
      </w:r>
      <w:r w:rsidR="00474969" w:rsidRPr="00FC1725">
        <w:rPr>
          <w:rFonts w:ascii="Corbel" w:hAnsi="Corbel"/>
          <w:sz w:val="21"/>
          <w:szCs w:val="21"/>
        </w:rPr>
        <w:t xml:space="preserve"> door beide partijen, </w:t>
      </w:r>
      <w:r w:rsidRPr="00FC1725">
        <w:rPr>
          <w:rFonts w:ascii="Corbel" w:hAnsi="Corbel"/>
          <w:sz w:val="21"/>
          <w:szCs w:val="21"/>
        </w:rPr>
        <w:t>plaatsvinden. Benchmarkonderzoeken worden maximaal éénmaal per jaar uitgevoerd.</w:t>
      </w:r>
    </w:p>
    <w:p w14:paraId="4162936F" w14:textId="77777777" w:rsidR="00870FF9" w:rsidRPr="00FC1725" w:rsidRDefault="00870FF9" w:rsidP="00870FF9">
      <w:pPr>
        <w:autoSpaceDE w:val="0"/>
        <w:autoSpaceDN w:val="0"/>
        <w:adjustRightInd w:val="0"/>
        <w:rPr>
          <w:rFonts w:ascii="Corbel" w:hAnsi="Corbel"/>
          <w:sz w:val="21"/>
          <w:szCs w:val="21"/>
        </w:rPr>
      </w:pPr>
    </w:p>
    <w:p w14:paraId="7DBEED46" w14:textId="77777777" w:rsidR="00870FF9" w:rsidRPr="00FC1725" w:rsidRDefault="00870FF9" w:rsidP="00870FF9">
      <w:pPr>
        <w:autoSpaceDE w:val="0"/>
        <w:autoSpaceDN w:val="0"/>
        <w:adjustRightInd w:val="0"/>
        <w:rPr>
          <w:rFonts w:ascii="Corbel" w:hAnsi="Corbel"/>
          <w:sz w:val="21"/>
          <w:szCs w:val="21"/>
        </w:rPr>
      </w:pPr>
      <w:r w:rsidRPr="00FC1725">
        <w:rPr>
          <w:rFonts w:ascii="Corbel" w:hAnsi="Corbel"/>
          <w:sz w:val="21"/>
          <w:szCs w:val="21"/>
        </w:rPr>
        <w:t xml:space="preserve">In het benchmarkonderzoek worden de (geïndexeerde) tarieven van leveranciers vergeleken met de tarieven van vergelijkbare partijen in contracten met een vergelijkbare omvang en inhoud van dienstverlening. Deze </w:t>
      </w:r>
      <w:proofErr w:type="spellStart"/>
      <w:r w:rsidRPr="00FC1725">
        <w:rPr>
          <w:rFonts w:ascii="Corbel" w:hAnsi="Corbel"/>
          <w:sz w:val="21"/>
          <w:szCs w:val="21"/>
        </w:rPr>
        <w:t>peergroup</w:t>
      </w:r>
      <w:proofErr w:type="spellEnd"/>
      <w:r w:rsidRPr="00FC1725">
        <w:rPr>
          <w:rFonts w:ascii="Corbel" w:hAnsi="Corbel"/>
          <w:sz w:val="21"/>
          <w:szCs w:val="21"/>
        </w:rPr>
        <w:t xml:space="preserve"> bestaat uit ten minste drie partijen. De </w:t>
      </w:r>
      <w:proofErr w:type="spellStart"/>
      <w:r w:rsidRPr="00FC1725">
        <w:rPr>
          <w:rFonts w:ascii="Corbel" w:hAnsi="Corbel"/>
          <w:sz w:val="21"/>
          <w:szCs w:val="21"/>
        </w:rPr>
        <w:t>peergroup</w:t>
      </w:r>
      <w:proofErr w:type="spellEnd"/>
      <w:r w:rsidRPr="00FC1725">
        <w:rPr>
          <w:rFonts w:ascii="Corbel" w:hAnsi="Corbel"/>
          <w:sz w:val="21"/>
          <w:szCs w:val="21"/>
        </w:rPr>
        <w:t xml:space="preserve"> zal in overleg met de benchmarkende partij worden samengesteld. </w:t>
      </w:r>
      <w:r w:rsidR="0011200B" w:rsidRPr="00FC1725">
        <w:rPr>
          <w:rFonts w:ascii="Corbel" w:hAnsi="Corbel"/>
          <w:sz w:val="21"/>
          <w:szCs w:val="21"/>
        </w:rPr>
        <w:t>Leverancier</w:t>
      </w:r>
      <w:r w:rsidRPr="00FC1725">
        <w:rPr>
          <w:rFonts w:ascii="Corbel" w:hAnsi="Corbel"/>
          <w:sz w:val="21"/>
          <w:szCs w:val="21"/>
        </w:rPr>
        <w:t xml:space="preserve"> wordt in de samenstelling van de </w:t>
      </w:r>
      <w:proofErr w:type="spellStart"/>
      <w:r w:rsidRPr="00FC1725">
        <w:rPr>
          <w:rFonts w:ascii="Corbel" w:hAnsi="Corbel"/>
          <w:sz w:val="21"/>
          <w:szCs w:val="21"/>
        </w:rPr>
        <w:t>peergroup</w:t>
      </w:r>
      <w:proofErr w:type="spellEnd"/>
      <w:r w:rsidRPr="00FC1725">
        <w:rPr>
          <w:rFonts w:ascii="Corbel" w:hAnsi="Corbel"/>
          <w:sz w:val="21"/>
          <w:szCs w:val="21"/>
        </w:rPr>
        <w:t xml:space="preserve"> geraadpleegd, waarbij de mogelijkheid </w:t>
      </w:r>
      <w:r w:rsidR="0008321E" w:rsidRPr="00FC1725">
        <w:rPr>
          <w:rFonts w:ascii="Corbel" w:hAnsi="Corbel"/>
          <w:sz w:val="21"/>
          <w:szCs w:val="21"/>
        </w:rPr>
        <w:t xml:space="preserve">bestaat </w:t>
      </w:r>
      <w:r w:rsidRPr="00FC1725">
        <w:rPr>
          <w:rFonts w:ascii="Corbel" w:hAnsi="Corbel"/>
          <w:sz w:val="21"/>
          <w:szCs w:val="21"/>
        </w:rPr>
        <w:t>bezwaar te uiten.</w:t>
      </w:r>
    </w:p>
    <w:p w14:paraId="20A1A279" w14:textId="77777777" w:rsidR="00870FF9" w:rsidRPr="00FC1725" w:rsidRDefault="00870FF9" w:rsidP="00870FF9">
      <w:pPr>
        <w:autoSpaceDE w:val="0"/>
        <w:autoSpaceDN w:val="0"/>
        <w:adjustRightInd w:val="0"/>
        <w:rPr>
          <w:rFonts w:ascii="Corbel" w:hAnsi="Corbel"/>
          <w:sz w:val="21"/>
          <w:szCs w:val="21"/>
        </w:rPr>
      </w:pPr>
    </w:p>
    <w:p w14:paraId="73E2C229" w14:textId="77777777" w:rsidR="00870FF9" w:rsidRPr="00FC1725" w:rsidRDefault="006F0CAC" w:rsidP="00870FF9">
      <w:pPr>
        <w:autoSpaceDE w:val="0"/>
        <w:autoSpaceDN w:val="0"/>
        <w:adjustRightInd w:val="0"/>
        <w:rPr>
          <w:rFonts w:ascii="Corbel" w:hAnsi="Corbel"/>
          <w:sz w:val="21"/>
          <w:szCs w:val="21"/>
        </w:rPr>
      </w:pPr>
      <w:r w:rsidRPr="00FC1725">
        <w:rPr>
          <w:rFonts w:ascii="Corbel" w:hAnsi="Corbel"/>
          <w:sz w:val="21"/>
          <w:szCs w:val="21"/>
        </w:rPr>
        <w:t>I</w:t>
      </w:r>
      <w:r w:rsidR="00870FF9" w:rsidRPr="00FC1725">
        <w:rPr>
          <w:rFonts w:ascii="Corbel" w:hAnsi="Corbel"/>
          <w:sz w:val="21"/>
          <w:szCs w:val="21"/>
        </w:rPr>
        <w:t xml:space="preserve">ndien uit het benchmarkonderzoek blijkt dat de (geïndexeerde) tarieven van </w:t>
      </w:r>
      <w:r w:rsidR="0011200B" w:rsidRPr="00FC1725">
        <w:rPr>
          <w:rFonts w:ascii="Corbel" w:hAnsi="Corbel"/>
          <w:sz w:val="21"/>
          <w:szCs w:val="21"/>
        </w:rPr>
        <w:t>Leverancier</w:t>
      </w:r>
      <w:r w:rsidR="00870FF9" w:rsidRPr="00FC1725">
        <w:rPr>
          <w:rFonts w:ascii="Corbel" w:hAnsi="Corbel"/>
          <w:sz w:val="21"/>
          <w:szCs w:val="21"/>
        </w:rPr>
        <w:t xml:space="preserve"> voor de overeengekomen dienstverlening méér dan 5% boven het gemiddelde van de partijen in de </w:t>
      </w:r>
      <w:proofErr w:type="spellStart"/>
      <w:r w:rsidR="00870FF9" w:rsidRPr="00FC1725">
        <w:rPr>
          <w:rFonts w:ascii="Corbel" w:hAnsi="Corbel"/>
          <w:sz w:val="21"/>
          <w:szCs w:val="21"/>
        </w:rPr>
        <w:t>peergroup</w:t>
      </w:r>
      <w:proofErr w:type="spellEnd"/>
      <w:r w:rsidR="00870FF9" w:rsidRPr="00FC1725">
        <w:rPr>
          <w:rFonts w:ascii="Corbel" w:hAnsi="Corbel"/>
          <w:sz w:val="21"/>
          <w:szCs w:val="21"/>
        </w:rPr>
        <w:t xml:space="preserve"> liggen, </w:t>
      </w:r>
      <w:r w:rsidRPr="00FC1725">
        <w:rPr>
          <w:rFonts w:ascii="Corbel" w:hAnsi="Corbel"/>
          <w:sz w:val="21"/>
          <w:szCs w:val="21"/>
        </w:rPr>
        <w:t xml:space="preserve">zal </w:t>
      </w:r>
      <w:r w:rsidR="0011200B" w:rsidRPr="00FC1725">
        <w:rPr>
          <w:rFonts w:ascii="Corbel" w:hAnsi="Corbel"/>
          <w:sz w:val="21"/>
          <w:szCs w:val="21"/>
        </w:rPr>
        <w:t>Leverancier</w:t>
      </w:r>
      <w:r w:rsidR="00870FF9" w:rsidRPr="00FC1725">
        <w:rPr>
          <w:rFonts w:ascii="Corbel" w:hAnsi="Corbel"/>
          <w:sz w:val="21"/>
          <w:szCs w:val="21"/>
        </w:rPr>
        <w:t xml:space="preserve"> zijn tarieven verlagen tot maximaal 5% boven het marktgemiddelde. Deze verlaging treedt in op het tijdstip dat tijdens het onderzoek als referentietijdstip is aangemerkt.</w:t>
      </w:r>
    </w:p>
    <w:p w14:paraId="5D3FA6AA" w14:textId="77777777" w:rsidR="00870FF9" w:rsidRPr="00FC1725" w:rsidRDefault="00870FF9" w:rsidP="00870FF9">
      <w:pPr>
        <w:autoSpaceDE w:val="0"/>
        <w:autoSpaceDN w:val="0"/>
        <w:adjustRightInd w:val="0"/>
        <w:rPr>
          <w:rFonts w:ascii="Corbel" w:hAnsi="Corbel"/>
          <w:sz w:val="21"/>
          <w:szCs w:val="21"/>
        </w:rPr>
      </w:pPr>
    </w:p>
    <w:p w14:paraId="6DE9A6B1" w14:textId="77777777" w:rsidR="00870FF9" w:rsidRPr="00FC1725" w:rsidRDefault="00870FF9" w:rsidP="00870FF9">
      <w:pPr>
        <w:autoSpaceDE w:val="0"/>
        <w:autoSpaceDN w:val="0"/>
        <w:adjustRightInd w:val="0"/>
        <w:rPr>
          <w:rFonts w:ascii="Corbel" w:hAnsi="Corbel"/>
          <w:sz w:val="21"/>
          <w:szCs w:val="21"/>
        </w:rPr>
      </w:pPr>
      <w:r w:rsidRPr="00FC1725">
        <w:rPr>
          <w:rFonts w:ascii="Corbel" w:hAnsi="Corbel"/>
          <w:sz w:val="21"/>
          <w:szCs w:val="21"/>
        </w:rPr>
        <w:t xml:space="preserve">Indien uit het benchmarkonderzoek blijkt dat de uurtarieven voor medewerkers van de </w:t>
      </w:r>
      <w:r w:rsidR="0011200B" w:rsidRPr="00FC1725">
        <w:rPr>
          <w:rFonts w:ascii="Corbel" w:hAnsi="Corbel"/>
          <w:sz w:val="21"/>
          <w:szCs w:val="21"/>
        </w:rPr>
        <w:t>Leverancier</w:t>
      </w:r>
      <w:r w:rsidRPr="00FC1725">
        <w:rPr>
          <w:rFonts w:ascii="Corbel" w:hAnsi="Corbel"/>
          <w:sz w:val="21"/>
          <w:szCs w:val="21"/>
        </w:rPr>
        <w:t xml:space="preserve"> bij uitvoering van projecten méér dan 10% afwijken van h</w:t>
      </w:r>
      <w:r w:rsidR="00D900F0" w:rsidRPr="00FC1725">
        <w:rPr>
          <w:rFonts w:ascii="Corbel" w:hAnsi="Corbel"/>
          <w:sz w:val="21"/>
          <w:szCs w:val="21"/>
        </w:rPr>
        <w:t xml:space="preserve">et gemiddelde van de </w:t>
      </w:r>
      <w:proofErr w:type="spellStart"/>
      <w:r w:rsidR="00D900F0" w:rsidRPr="00FC1725">
        <w:rPr>
          <w:rFonts w:ascii="Corbel" w:hAnsi="Corbel"/>
          <w:sz w:val="21"/>
          <w:szCs w:val="21"/>
        </w:rPr>
        <w:t>peergroup</w:t>
      </w:r>
      <w:proofErr w:type="spellEnd"/>
      <w:r w:rsidR="00D900F0" w:rsidRPr="00FC1725">
        <w:rPr>
          <w:rFonts w:ascii="Corbel" w:hAnsi="Corbel"/>
          <w:sz w:val="21"/>
          <w:szCs w:val="21"/>
        </w:rPr>
        <w:t xml:space="preserve"> zullen </w:t>
      </w:r>
      <w:r w:rsidR="00431324" w:rsidRPr="00FC1725">
        <w:rPr>
          <w:rFonts w:ascii="Corbel" w:hAnsi="Corbel"/>
          <w:sz w:val="21"/>
          <w:szCs w:val="21"/>
        </w:rPr>
        <w:t>Opdrachtgever</w:t>
      </w:r>
      <w:r w:rsidR="00D900F0" w:rsidRPr="00FC1725">
        <w:rPr>
          <w:rFonts w:ascii="Corbel" w:hAnsi="Corbel"/>
          <w:sz w:val="21"/>
          <w:szCs w:val="21"/>
        </w:rPr>
        <w:t xml:space="preserve"> </w:t>
      </w:r>
      <w:r w:rsidRPr="00FC1725">
        <w:rPr>
          <w:rFonts w:ascii="Corbel" w:hAnsi="Corbel"/>
          <w:sz w:val="21"/>
          <w:szCs w:val="21"/>
        </w:rPr>
        <w:t xml:space="preserve">en </w:t>
      </w:r>
      <w:r w:rsidR="0011200B" w:rsidRPr="00FC1725">
        <w:rPr>
          <w:rFonts w:ascii="Corbel" w:hAnsi="Corbel"/>
          <w:sz w:val="21"/>
          <w:szCs w:val="21"/>
        </w:rPr>
        <w:t>Leverancier</w:t>
      </w:r>
      <w:r w:rsidRPr="00FC1725">
        <w:rPr>
          <w:rFonts w:ascii="Corbel" w:hAnsi="Corbel"/>
          <w:sz w:val="21"/>
          <w:szCs w:val="21"/>
        </w:rPr>
        <w:t xml:space="preserve"> in overleg treden over deze uurtarieven.</w:t>
      </w:r>
    </w:p>
    <w:p w14:paraId="37ACB376" w14:textId="77777777" w:rsidR="00870FF9" w:rsidRPr="00FC1725" w:rsidRDefault="00870FF9" w:rsidP="00870FF9">
      <w:pPr>
        <w:autoSpaceDE w:val="0"/>
        <w:autoSpaceDN w:val="0"/>
        <w:adjustRightInd w:val="0"/>
        <w:rPr>
          <w:rFonts w:ascii="Corbel" w:hAnsi="Corbel"/>
          <w:sz w:val="21"/>
          <w:szCs w:val="21"/>
        </w:rPr>
      </w:pPr>
    </w:p>
    <w:p w14:paraId="776D83B7" w14:textId="77777777" w:rsidR="00870FF9" w:rsidRPr="00FC1725" w:rsidRDefault="00870FF9" w:rsidP="00870FF9">
      <w:pPr>
        <w:autoSpaceDE w:val="0"/>
        <w:autoSpaceDN w:val="0"/>
        <w:adjustRightInd w:val="0"/>
        <w:rPr>
          <w:rFonts w:ascii="Corbel" w:hAnsi="Corbel"/>
          <w:sz w:val="21"/>
          <w:szCs w:val="21"/>
        </w:rPr>
      </w:pPr>
      <w:r w:rsidRPr="00FC1725">
        <w:rPr>
          <w:rFonts w:ascii="Corbel" w:hAnsi="Corbel"/>
          <w:sz w:val="21"/>
          <w:szCs w:val="21"/>
        </w:rPr>
        <w:t xml:space="preserve">Indien een dispuut ontstaat tussen </w:t>
      </w:r>
      <w:r w:rsidR="0011200B" w:rsidRPr="00FC1725">
        <w:rPr>
          <w:rFonts w:ascii="Corbel" w:hAnsi="Corbel"/>
          <w:sz w:val="21"/>
          <w:szCs w:val="21"/>
        </w:rPr>
        <w:t>Leverancier</w:t>
      </w:r>
      <w:r w:rsidRPr="00FC1725">
        <w:rPr>
          <w:rFonts w:ascii="Corbel" w:hAnsi="Corbel"/>
          <w:sz w:val="21"/>
          <w:szCs w:val="21"/>
        </w:rPr>
        <w:t xml:space="preserve"> en </w:t>
      </w:r>
      <w:r w:rsidR="00431324" w:rsidRPr="00FC1725">
        <w:rPr>
          <w:rFonts w:ascii="Corbel" w:hAnsi="Corbel"/>
          <w:sz w:val="21"/>
          <w:szCs w:val="21"/>
        </w:rPr>
        <w:t>Opdrachtgever</w:t>
      </w:r>
      <w:r w:rsidR="00D900F0" w:rsidRPr="00FC1725">
        <w:rPr>
          <w:rFonts w:ascii="Corbel" w:hAnsi="Corbel"/>
          <w:sz w:val="21"/>
          <w:szCs w:val="21"/>
        </w:rPr>
        <w:t xml:space="preserve"> </w:t>
      </w:r>
      <w:r w:rsidRPr="00FC1725">
        <w:rPr>
          <w:rFonts w:ascii="Corbel" w:hAnsi="Corbel"/>
          <w:sz w:val="21"/>
          <w:szCs w:val="21"/>
        </w:rPr>
        <w:t>over de uitkomst van het</w:t>
      </w:r>
    </w:p>
    <w:p w14:paraId="3F62F91E" w14:textId="77777777" w:rsidR="0073613E" w:rsidRPr="00FC1725" w:rsidRDefault="00870FF9" w:rsidP="00870FF9">
      <w:pPr>
        <w:autoSpaceDE w:val="0"/>
        <w:autoSpaceDN w:val="0"/>
        <w:adjustRightInd w:val="0"/>
        <w:rPr>
          <w:rFonts w:ascii="Corbel" w:hAnsi="Corbel"/>
          <w:sz w:val="21"/>
          <w:szCs w:val="21"/>
        </w:rPr>
      </w:pPr>
      <w:r w:rsidRPr="00FC1725">
        <w:rPr>
          <w:rFonts w:ascii="Corbel" w:hAnsi="Corbel"/>
          <w:sz w:val="21"/>
          <w:szCs w:val="21"/>
        </w:rPr>
        <w:t xml:space="preserve">benchmarkonderzoek, dan zal in eerste instantie de benchmarkende partij gevraagd worden een toelichting of nadere onderbouwing te geven. Indien dit niet leidt tot het wegnemen van het dispuut zal een contra-expertise worden uitgevoerd op de resultaten van de benchmark. Deze contra-expertise zal door een onafhankelijke, door </w:t>
      </w:r>
      <w:r w:rsidR="00431324" w:rsidRPr="00FC1725">
        <w:rPr>
          <w:rFonts w:ascii="Corbel" w:hAnsi="Corbel"/>
          <w:sz w:val="21"/>
          <w:szCs w:val="21"/>
        </w:rPr>
        <w:t>Opdrachtgever</w:t>
      </w:r>
      <w:r w:rsidR="00D900F0" w:rsidRPr="00FC1725">
        <w:rPr>
          <w:rFonts w:ascii="Corbel" w:hAnsi="Corbel"/>
          <w:sz w:val="21"/>
          <w:szCs w:val="21"/>
        </w:rPr>
        <w:t xml:space="preserve"> </w:t>
      </w:r>
      <w:r w:rsidRPr="00FC1725">
        <w:rPr>
          <w:rFonts w:ascii="Corbel" w:hAnsi="Corbel"/>
          <w:sz w:val="21"/>
          <w:szCs w:val="21"/>
        </w:rPr>
        <w:t xml:space="preserve">en </w:t>
      </w:r>
      <w:r w:rsidR="0011200B" w:rsidRPr="00FC1725">
        <w:rPr>
          <w:rFonts w:ascii="Corbel" w:hAnsi="Corbel"/>
          <w:sz w:val="21"/>
          <w:szCs w:val="21"/>
        </w:rPr>
        <w:t>Leverancier</w:t>
      </w:r>
      <w:r w:rsidRPr="00FC1725">
        <w:rPr>
          <w:rFonts w:ascii="Corbel" w:hAnsi="Corbel"/>
          <w:sz w:val="21"/>
          <w:szCs w:val="21"/>
        </w:rPr>
        <w:t xml:space="preserve"> gezamenlijk te selecteren, partij uitgevoerd worden. </w:t>
      </w:r>
      <w:r w:rsidR="00442F1C" w:rsidRPr="00FC1725">
        <w:rPr>
          <w:rFonts w:ascii="Corbel" w:hAnsi="Corbel"/>
          <w:sz w:val="21"/>
          <w:szCs w:val="21"/>
        </w:rPr>
        <w:t>De Dienst ICT</w:t>
      </w:r>
      <w:r w:rsidR="00D900F0" w:rsidRPr="00FC1725">
        <w:rPr>
          <w:rFonts w:ascii="Corbel" w:hAnsi="Corbel"/>
          <w:sz w:val="21"/>
          <w:szCs w:val="21"/>
        </w:rPr>
        <w:t xml:space="preserve"> </w:t>
      </w:r>
      <w:r w:rsidR="0073613E" w:rsidRPr="00FC1725">
        <w:rPr>
          <w:rFonts w:ascii="Corbel" w:hAnsi="Corbel"/>
          <w:sz w:val="21"/>
          <w:szCs w:val="21"/>
        </w:rPr>
        <w:t xml:space="preserve">en </w:t>
      </w:r>
      <w:r w:rsidR="0011200B" w:rsidRPr="00FC1725">
        <w:rPr>
          <w:rFonts w:ascii="Corbel" w:hAnsi="Corbel"/>
          <w:sz w:val="21"/>
          <w:szCs w:val="21"/>
        </w:rPr>
        <w:t>Leverancier</w:t>
      </w:r>
      <w:r w:rsidR="00D900F0" w:rsidRPr="00FC1725">
        <w:rPr>
          <w:rFonts w:ascii="Corbel" w:hAnsi="Corbel"/>
          <w:sz w:val="21"/>
          <w:szCs w:val="21"/>
        </w:rPr>
        <w:t xml:space="preserve"> hebben afgesproken</w:t>
      </w:r>
      <w:r w:rsidR="0073613E" w:rsidRPr="00FC1725">
        <w:rPr>
          <w:rFonts w:ascii="Corbel" w:hAnsi="Corbel"/>
          <w:sz w:val="21"/>
          <w:szCs w:val="21"/>
        </w:rPr>
        <w:t xml:space="preserve"> dat de uitkomst van deze contraexpertise bindend is. De kosten voor de contra-expertise worden gedragen door </w:t>
      </w:r>
      <w:r w:rsidR="0011200B" w:rsidRPr="00FC1725">
        <w:rPr>
          <w:rFonts w:ascii="Corbel" w:hAnsi="Corbel"/>
          <w:sz w:val="21"/>
          <w:szCs w:val="21"/>
        </w:rPr>
        <w:t>Leverancier</w:t>
      </w:r>
      <w:r w:rsidR="0073613E" w:rsidRPr="00FC1725">
        <w:rPr>
          <w:rFonts w:ascii="Corbel" w:hAnsi="Corbel"/>
          <w:sz w:val="21"/>
          <w:szCs w:val="21"/>
        </w:rPr>
        <w:t>.</w:t>
      </w:r>
    </w:p>
    <w:p w14:paraId="52FBD4A1" w14:textId="77777777" w:rsidR="00D900F0" w:rsidRPr="00FC1725" w:rsidRDefault="00D900F0" w:rsidP="00870FF9">
      <w:pPr>
        <w:autoSpaceDE w:val="0"/>
        <w:autoSpaceDN w:val="0"/>
        <w:adjustRightInd w:val="0"/>
        <w:rPr>
          <w:rFonts w:ascii="Corbel" w:hAnsi="Corbel"/>
          <w:sz w:val="21"/>
          <w:szCs w:val="21"/>
        </w:rPr>
      </w:pPr>
    </w:p>
    <w:p w14:paraId="22191170" w14:textId="77777777" w:rsidR="00870FF9" w:rsidRPr="00FC1725" w:rsidRDefault="00870FF9" w:rsidP="00870FF9">
      <w:pPr>
        <w:autoSpaceDE w:val="0"/>
        <w:autoSpaceDN w:val="0"/>
        <w:adjustRightInd w:val="0"/>
        <w:rPr>
          <w:rFonts w:ascii="Corbel" w:hAnsi="Corbel"/>
          <w:sz w:val="21"/>
          <w:szCs w:val="21"/>
        </w:rPr>
      </w:pPr>
      <w:r w:rsidRPr="00FC1725">
        <w:rPr>
          <w:rFonts w:ascii="Corbel" w:hAnsi="Corbel"/>
          <w:sz w:val="21"/>
          <w:szCs w:val="21"/>
        </w:rPr>
        <w:t xml:space="preserve">Indien Partijen niet binnen 14 dagen tot overeenstemming komen over de te selecteren partij, zal aan de Voorzieningenrechter te </w:t>
      </w:r>
      <w:r w:rsidR="00A67011">
        <w:rPr>
          <w:rFonts w:ascii="Corbel" w:hAnsi="Corbel"/>
          <w:sz w:val="21"/>
          <w:szCs w:val="21"/>
        </w:rPr>
        <w:t>Rotterdam</w:t>
      </w:r>
      <w:r w:rsidRPr="00FC1725">
        <w:rPr>
          <w:rFonts w:ascii="Corbel" w:hAnsi="Corbel"/>
          <w:sz w:val="21"/>
          <w:szCs w:val="21"/>
        </w:rPr>
        <w:t xml:space="preserve"> worden verzocht hierover een beslissing te nemen.</w:t>
      </w:r>
    </w:p>
    <w:p w14:paraId="36BEAD36" w14:textId="77777777" w:rsidR="00C05E95" w:rsidRPr="00C05E95" w:rsidRDefault="00C05E95" w:rsidP="009A4C4C">
      <w:pPr>
        <w:pStyle w:val="Kop2"/>
      </w:pPr>
      <w:bookmarkStart w:id="75" w:name="_Toc39143393"/>
      <w:r w:rsidRPr="00C05E95">
        <w:t>Audit</w:t>
      </w:r>
      <w:bookmarkEnd w:id="75"/>
    </w:p>
    <w:p w14:paraId="4C07BAF2" w14:textId="77777777" w:rsidR="00C05E95" w:rsidRPr="00FC1725" w:rsidRDefault="00C05E95" w:rsidP="00C05E95">
      <w:pPr>
        <w:autoSpaceDE w:val="0"/>
        <w:autoSpaceDN w:val="0"/>
        <w:adjustRightInd w:val="0"/>
        <w:rPr>
          <w:rFonts w:ascii="Corbel" w:hAnsi="Corbel"/>
          <w:sz w:val="21"/>
          <w:szCs w:val="21"/>
        </w:rPr>
      </w:pPr>
      <w:r w:rsidRPr="00FC1725">
        <w:rPr>
          <w:rFonts w:ascii="Corbel" w:hAnsi="Corbel"/>
          <w:sz w:val="21"/>
          <w:szCs w:val="21"/>
        </w:rPr>
        <w:t>De financiële- als</w:t>
      </w:r>
      <w:r w:rsidR="00BA0CEF" w:rsidRPr="00FC1725">
        <w:rPr>
          <w:rFonts w:ascii="Corbel" w:hAnsi="Corbel"/>
          <w:sz w:val="21"/>
          <w:szCs w:val="21"/>
        </w:rPr>
        <w:t xml:space="preserve"> </w:t>
      </w:r>
      <w:r w:rsidRPr="00FC1725">
        <w:rPr>
          <w:rFonts w:ascii="Corbel" w:hAnsi="Corbel"/>
          <w:sz w:val="21"/>
          <w:szCs w:val="21"/>
        </w:rPr>
        <w:t xml:space="preserve">ook de projectadministratie van </w:t>
      </w:r>
      <w:r w:rsidR="0011200B" w:rsidRPr="00FC1725">
        <w:rPr>
          <w:rFonts w:ascii="Corbel" w:hAnsi="Corbel"/>
          <w:sz w:val="21"/>
          <w:szCs w:val="21"/>
        </w:rPr>
        <w:t>Leverancier</w:t>
      </w:r>
      <w:r w:rsidRPr="00FC1725">
        <w:rPr>
          <w:rFonts w:ascii="Corbel" w:hAnsi="Corbel"/>
          <w:sz w:val="21"/>
          <w:szCs w:val="21"/>
        </w:rPr>
        <w:t xml:space="preserve"> </w:t>
      </w:r>
      <w:r w:rsidR="00910204">
        <w:rPr>
          <w:rFonts w:ascii="Corbel" w:hAnsi="Corbel"/>
          <w:sz w:val="21"/>
          <w:szCs w:val="21"/>
        </w:rPr>
        <w:t xml:space="preserve">voor dit project </w:t>
      </w:r>
      <w:r w:rsidRPr="00FC1725">
        <w:rPr>
          <w:rFonts w:ascii="Corbel" w:hAnsi="Corbel"/>
          <w:sz w:val="21"/>
          <w:szCs w:val="21"/>
        </w:rPr>
        <w:t xml:space="preserve">is te allen tijde toegankelijk voor </w:t>
      </w:r>
      <w:r w:rsidR="00910204">
        <w:rPr>
          <w:rFonts w:ascii="Corbel" w:hAnsi="Corbel"/>
          <w:sz w:val="21"/>
          <w:szCs w:val="21"/>
        </w:rPr>
        <w:t xml:space="preserve">nader aan te wijzen </w:t>
      </w:r>
      <w:r w:rsidRPr="00FC1725">
        <w:rPr>
          <w:rFonts w:ascii="Corbel" w:hAnsi="Corbel"/>
          <w:sz w:val="21"/>
          <w:szCs w:val="21"/>
        </w:rPr>
        <w:t xml:space="preserve">medewerkers van </w:t>
      </w:r>
      <w:r w:rsidR="00910204">
        <w:rPr>
          <w:rFonts w:ascii="Corbel" w:hAnsi="Corbel"/>
          <w:sz w:val="21"/>
          <w:szCs w:val="21"/>
        </w:rPr>
        <w:t xml:space="preserve">CJG Rijnmond </w:t>
      </w:r>
      <w:r w:rsidRPr="00FC1725">
        <w:rPr>
          <w:rFonts w:ascii="Corbel" w:hAnsi="Corbel"/>
          <w:sz w:val="21"/>
          <w:szCs w:val="21"/>
        </w:rPr>
        <w:t xml:space="preserve">en </w:t>
      </w:r>
      <w:r w:rsidR="00BA0CEF" w:rsidRPr="00FC1725">
        <w:rPr>
          <w:rFonts w:ascii="Corbel" w:hAnsi="Corbel"/>
          <w:sz w:val="21"/>
          <w:szCs w:val="21"/>
        </w:rPr>
        <w:t xml:space="preserve">zullen </w:t>
      </w:r>
      <w:r w:rsidRPr="00FC1725">
        <w:rPr>
          <w:rFonts w:ascii="Corbel" w:hAnsi="Corbel"/>
          <w:sz w:val="21"/>
          <w:szCs w:val="21"/>
        </w:rPr>
        <w:t xml:space="preserve">hen hierin functioneel vergezellen. Onder toegankelijk wordt in dit verband verstaan zowel fysiek toegankelijk als leesbaar en tenminste in kopie in de Nederlandse taal beschikbaar. Bij het onthouden van deze toegankelijkheid is </w:t>
      </w:r>
      <w:r w:rsidR="0011200B" w:rsidRPr="00FC1725">
        <w:rPr>
          <w:rFonts w:ascii="Corbel" w:hAnsi="Corbel"/>
          <w:sz w:val="21"/>
          <w:szCs w:val="21"/>
        </w:rPr>
        <w:t>Leverancier</w:t>
      </w:r>
      <w:r w:rsidRPr="00FC1725">
        <w:rPr>
          <w:rFonts w:ascii="Corbel" w:hAnsi="Corbel"/>
          <w:sz w:val="21"/>
          <w:szCs w:val="21"/>
        </w:rPr>
        <w:t xml:space="preserve"> bij verwijtbaarheid een direct opeisbare boete van EUR 25.000,- per incident verschuldigd.</w:t>
      </w:r>
    </w:p>
    <w:p w14:paraId="5F9BB6F2" w14:textId="77777777" w:rsidR="001B6465" w:rsidRPr="001B6465" w:rsidRDefault="001563C2" w:rsidP="009A4C4C">
      <w:pPr>
        <w:pStyle w:val="Kop2"/>
      </w:pPr>
      <w:bookmarkStart w:id="76" w:name="_Toc39143394"/>
      <w:r>
        <w:t>Wijzigingen dienstverlening</w:t>
      </w:r>
      <w:bookmarkEnd w:id="76"/>
    </w:p>
    <w:p w14:paraId="73C6445E" w14:textId="77777777" w:rsidR="001B6465" w:rsidRPr="00FC1725" w:rsidRDefault="001B6465" w:rsidP="00E04306">
      <w:pPr>
        <w:autoSpaceDE w:val="0"/>
        <w:autoSpaceDN w:val="0"/>
        <w:adjustRightInd w:val="0"/>
        <w:rPr>
          <w:rFonts w:ascii="Corbel" w:hAnsi="Corbel"/>
          <w:sz w:val="21"/>
          <w:szCs w:val="21"/>
        </w:rPr>
      </w:pPr>
      <w:r w:rsidRPr="00FC1725">
        <w:rPr>
          <w:rFonts w:ascii="Corbel" w:hAnsi="Corbel"/>
          <w:sz w:val="21"/>
          <w:szCs w:val="21"/>
        </w:rPr>
        <w:t xml:space="preserve">Bij wijzigingen in de </w:t>
      </w:r>
      <w:r w:rsidR="00BA0CEF" w:rsidRPr="00FC1725">
        <w:rPr>
          <w:rFonts w:ascii="Corbel" w:hAnsi="Corbel"/>
          <w:sz w:val="21"/>
          <w:szCs w:val="21"/>
        </w:rPr>
        <w:t>d</w:t>
      </w:r>
      <w:r w:rsidRPr="00FC1725">
        <w:rPr>
          <w:rFonts w:ascii="Corbel" w:hAnsi="Corbel"/>
          <w:sz w:val="21"/>
          <w:szCs w:val="21"/>
        </w:rPr>
        <w:t xml:space="preserve">ienstverlening </w:t>
      </w:r>
      <w:r w:rsidR="00BA0CEF" w:rsidRPr="00FC1725">
        <w:rPr>
          <w:rFonts w:ascii="Corbel" w:hAnsi="Corbel"/>
          <w:sz w:val="21"/>
          <w:szCs w:val="21"/>
        </w:rPr>
        <w:t xml:space="preserve">wordt </w:t>
      </w:r>
      <w:r w:rsidRPr="00FC1725">
        <w:rPr>
          <w:rFonts w:ascii="Corbel" w:hAnsi="Corbel"/>
          <w:sz w:val="21"/>
          <w:szCs w:val="21"/>
        </w:rPr>
        <w:t>een open kostprijs analyse</w:t>
      </w:r>
      <w:r w:rsidR="00BA0CEF" w:rsidRPr="00FC1725">
        <w:rPr>
          <w:rFonts w:ascii="Corbel" w:hAnsi="Corbel"/>
          <w:sz w:val="21"/>
          <w:szCs w:val="21"/>
        </w:rPr>
        <w:t xml:space="preserve"> </w:t>
      </w:r>
      <w:r w:rsidR="005D0F27" w:rsidRPr="00FC1725">
        <w:rPr>
          <w:rFonts w:ascii="Corbel" w:hAnsi="Corbel"/>
          <w:sz w:val="21"/>
          <w:szCs w:val="21"/>
        </w:rPr>
        <w:t>gemaakt</w:t>
      </w:r>
      <w:r w:rsidRPr="00FC1725">
        <w:rPr>
          <w:rFonts w:ascii="Corbel" w:hAnsi="Corbel"/>
          <w:sz w:val="21"/>
          <w:szCs w:val="21"/>
        </w:rPr>
        <w:t xml:space="preserve"> waarin tevens een marktconformiteitsanalyse is opgenomen. Op verzoek van </w:t>
      </w:r>
      <w:r w:rsidR="00431324" w:rsidRPr="00FC1725">
        <w:rPr>
          <w:rFonts w:ascii="Corbel" w:hAnsi="Corbel"/>
          <w:sz w:val="21"/>
          <w:szCs w:val="21"/>
        </w:rPr>
        <w:t>Opdrachtgever</w:t>
      </w:r>
      <w:r w:rsidR="00BA0CEF" w:rsidRPr="00FC1725">
        <w:rPr>
          <w:rFonts w:ascii="Corbel" w:hAnsi="Corbel"/>
          <w:sz w:val="21"/>
          <w:szCs w:val="21"/>
        </w:rPr>
        <w:t xml:space="preserve"> </w:t>
      </w:r>
      <w:r w:rsidRPr="00FC1725">
        <w:rPr>
          <w:rFonts w:ascii="Corbel" w:hAnsi="Corbel"/>
          <w:sz w:val="21"/>
          <w:szCs w:val="21"/>
        </w:rPr>
        <w:t>kan een onafhankelijke deskundige gevraagd worden de juistheid en marktconformiteit van de analyse te beoordelen. Wijzigingen dienen op ieder moment doorgevoerd te kunnen worden. Voor significante wijzigingen geldt dat een aangepaste prijs direct wordt ingevoerd, voor kleine wijzingen geldt dat deze eenmaal per half jaar worden doorgevoerd.</w:t>
      </w:r>
    </w:p>
    <w:p w14:paraId="1839BDEA" w14:textId="77777777" w:rsidR="001B6465" w:rsidRPr="001B6465" w:rsidRDefault="001B6465" w:rsidP="009A4C4C">
      <w:pPr>
        <w:pStyle w:val="Kop2"/>
      </w:pPr>
      <w:bookmarkStart w:id="77" w:name="_Toc39143395"/>
      <w:r w:rsidRPr="001B6465">
        <w:lastRenderedPageBreak/>
        <w:t>Maandelijkse rapportage</w:t>
      </w:r>
      <w:bookmarkEnd w:id="77"/>
    </w:p>
    <w:p w14:paraId="7A3785E8" w14:textId="77777777" w:rsidR="001B6465" w:rsidRPr="00FC1725" w:rsidRDefault="001B6465" w:rsidP="001B6465">
      <w:pPr>
        <w:autoSpaceDE w:val="0"/>
        <w:autoSpaceDN w:val="0"/>
        <w:adjustRightInd w:val="0"/>
        <w:rPr>
          <w:rFonts w:ascii="Corbel" w:hAnsi="Corbel"/>
          <w:sz w:val="21"/>
          <w:szCs w:val="21"/>
        </w:rPr>
      </w:pPr>
      <w:r w:rsidRPr="00FC1725">
        <w:rPr>
          <w:rFonts w:ascii="Corbel" w:hAnsi="Corbel"/>
          <w:sz w:val="21"/>
          <w:szCs w:val="21"/>
        </w:rPr>
        <w:t xml:space="preserve">Een overzicht van gerealiseerde diensten en kosten inclusief </w:t>
      </w:r>
      <w:proofErr w:type="spellStart"/>
      <w:r w:rsidRPr="00FC1725">
        <w:rPr>
          <w:rFonts w:ascii="Corbel" w:hAnsi="Corbel"/>
          <w:sz w:val="21"/>
          <w:szCs w:val="21"/>
        </w:rPr>
        <w:t>kostenbeheersende</w:t>
      </w:r>
      <w:proofErr w:type="spellEnd"/>
      <w:r w:rsidRPr="00FC1725">
        <w:rPr>
          <w:rFonts w:ascii="Corbel" w:hAnsi="Corbel"/>
          <w:sz w:val="21"/>
          <w:szCs w:val="21"/>
        </w:rPr>
        <w:t xml:space="preserve"> maatregelen</w:t>
      </w:r>
      <w:r w:rsidR="00E04306" w:rsidRPr="00FC1725">
        <w:rPr>
          <w:rFonts w:ascii="Corbel" w:hAnsi="Corbel"/>
          <w:sz w:val="21"/>
          <w:szCs w:val="21"/>
        </w:rPr>
        <w:t xml:space="preserve"> wordt maandelijks aan </w:t>
      </w:r>
      <w:r w:rsidR="00431324" w:rsidRPr="00FC1725">
        <w:rPr>
          <w:rFonts w:ascii="Corbel" w:hAnsi="Corbel"/>
          <w:sz w:val="21"/>
          <w:szCs w:val="21"/>
        </w:rPr>
        <w:t>Opdrachtgever</w:t>
      </w:r>
      <w:r w:rsidR="00E04306" w:rsidRPr="00FC1725">
        <w:rPr>
          <w:rFonts w:ascii="Corbel" w:hAnsi="Corbel"/>
          <w:sz w:val="21"/>
          <w:szCs w:val="21"/>
        </w:rPr>
        <w:t xml:space="preserve"> aangeleverd</w:t>
      </w:r>
      <w:r w:rsidRPr="00FC1725">
        <w:rPr>
          <w:rFonts w:ascii="Corbel" w:hAnsi="Corbel"/>
          <w:sz w:val="21"/>
          <w:szCs w:val="21"/>
        </w:rPr>
        <w:t xml:space="preserve">. Dit overzicht dient zodanig gestructureerd te zijn dat het gebruikt kan worden voor interne rapportages van </w:t>
      </w:r>
      <w:r w:rsidR="00431324" w:rsidRPr="00FC1725">
        <w:rPr>
          <w:rFonts w:ascii="Corbel" w:hAnsi="Corbel"/>
          <w:sz w:val="21"/>
          <w:szCs w:val="21"/>
        </w:rPr>
        <w:t>Opdrachtgever</w:t>
      </w:r>
      <w:r w:rsidR="005D0F27" w:rsidRPr="00FC1725">
        <w:rPr>
          <w:rFonts w:ascii="Corbel" w:hAnsi="Corbel"/>
          <w:sz w:val="21"/>
          <w:szCs w:val="21"/>
        </w:rPr>
        <w:t xml:space="preserve"> </w:t>
      </w:r>
      <w:r w:rsidRPr="00FC1725">
        <w:rPr>
          <w:rFonts w:ascii="Corbel" w:hAnsi="Corbel"/>
          <w:sz w:val="21"/>
          <w:szCs w:val="21"/>
        </w:rPr>
        <w:t xml:space="preserve">en voor verrekening van kosten tussen </w:t>
      </w:r>
      <w:r w:rsidR="00431324" w:rsidRPr="00FC1725">
        <w:rPr>
          <w:rFonts w:ascii="Corbel" w:hAnsi="Corbel"/>
          <w:sz w:val="21"/>
          <w:szCs w:val="21"/>
        </w:rPr>
        <w:t>Opdrachtgever</w:t>
      </w:r>
      <w:r w:rsidRPr="00FC1725">
        <w:rPr>
          <w:rFonts w:ascii="Corbel" w:hAnsi="Corbel"/>
          <w:sz w:val="21"/>
          <w:szCs w:val="21"/>
        </w:rPr>
        <w:t xml:space="preserve"> en Concernonderdelen.</w:t>
      </w:r>
    </w:p>
    <w:p w14:paraId="3F19158F" w14:textId="77777777" w:rsidR="00C05E95" w:rsidRPr="00F238C4" w:rsidRDefault="00C05E95" w:rsidP="00870FF9">
      <w:pPr>
        <w:pStyle w:val="Plattetekst"/>
      </w:pPr>
    </w:p>
    <w:p w14:paraId="405CE797" w14:textId="77777777" w:rsidR="00CD6177" w:rsidRPr="00F238C4" w:rsidRDefault="00CD6177" w:rsidP="009D49A4">
      <w:pPr>
        <w:autoSpaceDE w:val="0"/>
        <w:autoSpaceDN w:val="0"/>
        <w:adjustRightInd w:val="0"/>
      </w:pPr>
    </w:p>
    <w:p w14:paraId="472D6120" w14:textId="77777777" w:rsidR="00CD6177" w:rsidRPr="00F238C4" w:rsidRDefault="00CD6177" w:rsidP="009D49A4">
      <w:pPr>
        <w:autoSpaceDE w:val="0"/>
        <w:autoSpaceDN w:val="0"/>
        <w:adjustRightInd w:val="0"/>
      </w:pPr>
    </w:p>
    <w:p w14:paraId="32F3D73A" w14:textId="77777777" w:rsidR="00CD6177" w:rsidRDefault="00CD6177" w:rsidP="00CD6177">
      <w:pPr>
        <w:pStyle w:val="Kop1"/>
      </w:pPr>
      <w:r>
        <w:br w:type="page"/>
      </w:r>
      <w:bookmarkStart w:id="78" w:name="_Toc39143396"/>
      <w:r w:rsidRPr="00CD6177">
        <w:lastRenderedPageBreak/>
        <w:t>Facturatie</w:t>
      </w:r>
      <w:bookmarkEnd w:id="78"/>
      <w:r w:rsidR="00F46B09">
        <w:t xml:space="preserve"> </w:t>
      </w:r>
    </w:p>
    <w:p w14:paraId="4F94944D" w14:textId="67A12955" w:rsidR="00162630" w:rsidRPr="00514D7E" w:rsidRDefault="00162630" w:rsidP="00162630">
      <w:pPr>
        <w:autoSpaceDE w:val="0"/>
        <w:autoSpaceDN w:val="0"/>
        <w:adjustRightInd w:val="0"/>
        <w:rPr>
          <w:rFonts w:ascii="Corbel" w:hAnsi="Corbel"/>
          <w:sz w:val="21"/>
          <w:szCs w:val="21"/>
        </w:rPr>
      </w:pPr>
      <w:r w:rsidRPr="00FB1AB0">
        <w:rPr>
          <w:rFonts w:ascii="Corbel" w:hAnsi="Corbel"/>
          <w:sz w:val="21"/>
          <w:szCs w:val="21"/>
        </w:rPr>
        <w:t xml:space="preserve">Facturering en betaling geschiedt met inachtneming van de </w:t>
      </w:r>
      <w:r w:rsidR="00BD70B9" w:rsidRPr="00FB1AB0">
        <w:rPr>
          <w:rFonts w:ascii="Corbel" w:hAnsi="Corbel"/>
          <w:sz w:val="21"/>
          <w:szCs w:val="21"/>
        </w:rPr>
        <w:t xml:space="preserve">Algemene </w:t>
      </w:r>
      <w:r w:rsidRPr="00FB1AB0">
        <w:rPr>
          <w:rFonts w:ascii="Corbel" w:hAnsi="Corbel"/>
          <w:sz w:val="21"/>
          <w:szCs w:val="21"/>
        </w:rPr>
        <w:t xml:space="preserve">Inkoopvoorwaarden van  </w:t>
      </w:r>
      <w:r w:rsidR="00910204" w:rsidRPr="00FB1AB0">
        <w:rPr>
          <w:rFonts w:ascii="Corbel" w:hAnsi="Corbel"/>
          <w:sz w:val="21"/>
          <w:szCs w:val="21"/>
        </w:rPr>
        <w:t>CJG</w:t>
      </w:r>
      <w:r w:rsidRPr="00FB1AB0">
        <w:rPr>
          <w:rFonts w:ascii="Corbel" w:hAnsi="Corbel"/>
          <w:sz w:val="21"/>
          <w:szCs w:val="21"/>
        </w:rPr>
        <w:t>.</w:t>
      </w:r>
      <w:r w:rsidR="00861550" w:rsidRPr="00FB1AB0">
        <w:rPr>
          <w:rFonts w:ascii="Corbel" w:hAnsi="Corbel"/>
          <w:sz w:val="21"/>
          <w:szCs w:val="21"/>
        </w:rPr>
        <w:t xml:space="preserve"> </w:t>
      </w:r>
      <w:r w:rsidR="00861550" w:rsidRPr="00FB1AB0">
        <w:rPr>
          <w:rFonts w:ascii="Corbel" w:hAnsi="Corbel"/>
          <w:sz w:val="21"/>
          <w:szCs w:val="21"/>
          <w:lang w:eastAsia="en-US"/>
        </w:rPr>
        <w:t>Facturatie vindt steeds kosteloos en elektronisch plaats op de door Opdrachtgever aangewezen wijze en opmaak</w:t>
      </w:r>
      <w:r w:rsidR="00FB1AB0">
        <w:rPr>
          <w:rFonts w:ascii="Corbel" w:hAnsi="Corbel"/>
          <w:sz w:val="21"/>
          <w:szCs w:val="21"/>
          <w:lang w:eastAsia="en-US"/>
        </w:rPr>
        <w:t xml:space="preserve">, </w:t>
      </w:r>
      <w:r w:rsidR="00861550" w:rsidRPr="00FB1AB0">
        <w:rPr>
          <w:rFonts w:ascii="Corbel" w:hAnsi="Corbel"/>
          <w:sz w:val="21"/>
          <w:szCs w:val="21"/>
          <w:lang w:eastAsia="en-US"/>
        </w:rPr>
        <w:t>zodat Opdrachtgever steeds in staat is om ontvangen factureren op de door haar gewenste wijze te verwerken.</w:t>
      </w:r>
    </w:p>
    <w:p w14:paraId="120A2BB6" w14:textId="77777777" w:rsidR="00CD6177" w:rsidRPr="00CD6177" w:rsidRDefault="00CD6177" w:rsidP="009A4C4C">
      <w:pPr>
        <w:pStyle w:val="Kop2"/>
      </w:pPr>
      <w:bookmarkStart w:id="79" w:name="_Toc39143397"/>
      <w:proofErr w:type="spellStart"/>
      <w:r w:rsidRPr="00CD6177">
        <w:t>Fixed</w:t>
      </w:r>
      <w:proofErr w:type="spellEnd"/>
      <w:r w:rsidRPr="00CD6177">
        <w:t xml:space="preserve"> </w:t>
      </w:r>
      <w:proofErr w:type="spellStart"/>
      <w:r w:rsidRPr="00CD6177">
        <w:t>price</w:t>
      </w:r>
      <w:proofErr w:type="spellEnd"/>
      <w:r w:rsidRPr="00CD6177">
        <w:t xml:space="preserve"> per component</w:t>
      </w:r>
      <w:bookmarkEnd w:id="79"/>
    </w:p>
    <w:p w14:paraId="2B3BA183" w14:textId="77777777" w:rsidR="00CD6177" w:rsidRPr="00514D7E" w:rsidRDefault="00FC1F31" w:rsidP="00FC1F31">
      <w:pPr>
        <w:autoSpaceDE w:val="0"/>
        <w:autoSpaceDN w:val="0"/>
        <w:adjustRightInd w:val="0"/>
        <w:rPr>
          <w:rFonts w:ascii="Corbel" w:hAnsi="Corbel"/>
          <w:sz w:val="21"/>
          <w:szCs w:val="21"/>
        </w:rPr>
      </w:pPr>
      <w:proofErr w:type="spellStart"/>
      <w:r w:rsidRPr="00514D7E">
        <w:rPr>
          <w:rFonts w:ascii="Corbel" w:hAnsi="Corbel"/>
          <w:sz w:val="21"/>
          <w:szCs w:val="21"/>
        </w:rPr>
        <w:t>Fixed</w:t>
      </w:r>
      <w:proofErr w:type="spellEnd"/>
      <w:r w:rsidRPr="00514D7E">
        <w:rPr>
          <w:rFonts w:ascii="Corbel" w:hAnsi="Corbel"/>
          <w:sz w:val="21"/>
          <w:szCs w:val="21"/>
        </w:rPr>
        <w:t xml:space="preserve"> </w:t>
      </w:r>
      <w:proofErr w:type="spellStart"/>
      <w:r w:rsidRPr="00514D7E">
        <w:rPr>
          <w:rFonts w:ascii="Corbel" w:hAnsi="Corbel"/>
          <w:sz w:val="21"/>
          <w:szCs w:val="21"/>
        </w:rPr>
        <w:t>price</w:t>
      </w:r>
      <w:proofErr w:type="spellEnd"/>
      <w:r w:rsidRPr="00514D7E">
        <w:rPr>
          <w:rFonts w:ascii="Corbel" w:hAnsi="Corbel"/>
          <w:sz w:val="21"/>
          <w:szCs w:val="21"/>
        </w:rPr>
        <w:t xml:space="preserve"> componenten van eenmalige aard worden in principe gefactureerd op basis van </w:t>
      </w:r>
      <w:r w:rsidR="00D8473B" w:rsidRPr="00514D7E">
        <w:rPr>
          <w:rFonts w:ascii="Corbel" w:hAnsi="Corbel"/>
          <w:sz w:val="21"/>
          <w:szCs w:val="21"/>
        </w:rPr>
        <w:t>oplevering of,</w:t>
      </w:r>
      <w:r w:rsidRPr="00514D7E">
        <w:rPr>
          <w:rFonts w:ascii="Corbel" w:hAnsi="Corbel"/>
          <w:sz w:val="21"/>
          <w:szCs w:val="21"/>
        </w:rPr>
        <w:t xml:space="preserve"> indien dat niet mogelijk is</w:t>
      </w:r>
      <w:r w:rsidR="00D8473B" w:rsidRPr="00514D7E">
        <w:rPr>
          <w:rFonts w:ascii="Corbel" w:hAnsi="Corbel"/>
          <w:sz w:val="21"/>
          <w:szCs w:val="21"/>
        </w:rPr>
        <w:t>,</w:t>
      </w:r>
      <w:r w:rsidRPr="00514D7E">
        <w:rPr>
          <w:rFonts w:ascii="Corbel" w:hAnsi="Corbel"/>
          <w:sz w:val="21"/>
          <w:szCs w:val="21"/>
        </w:rPr>
        <w:t xml:space="preserve"> op basis van een voorstel per individueel project.</w:t>
      </w:r>
    </w:p>
    <w:p w14:paraId="29AFE181" w14:textId="77777777" w:rsidR="00E15648" w:rsidRDefault="00CD6177" w:rsidP="009A4C4C">
      <w:pPr>
        <w:pStyle w:val="Kop2"/>
      </w:pPr>
      <w:bookmarkStart w:id="80" w:name="_Toc39143398"/>
      <w:r w:rsidRPr="00CD6177">
        <w:t>Facturatie</w:t>
      </w:r>
      <w:bookmarkEnd w:id="80"/>
      <w:r w:rsidRPr="00CD6177">
        <w:t xml:space="preserve"> </w:t>
      </w:r>
    </w:p>
    <w:p w14:paraId="5B6ACD35" w14:textId="77777777" w:rsidR="00442F1C" w:rsidRPr="00F238C4" w:rsidRDefault="00BA011F" w:rsidP="00BA011F">
      <w:pPr>
        <w:pStyle w:val="Kop3"/>
      </w:pPr>
      <w:bookmarkStart w:id="81" w:name="_Toc34994069"/>
      <w:bookmarkStart w:id="82" w:name="_Toc34993951"/>
      <w:bookmarkStart w:id="83" w:name="_Toc34994070"/>
      <w:bookmarkStart w:id="84" w:name="_Toc39143399"/>
      <w:bookmarkEnd w:id="81"/>
      <w:bookmarkEnd w:id="82"/>
      <w:bookmarkEnd w:id="83"/>
      <w:r w:rsidRPr="00BA011F">
        <w:t>Procedure</w:t>
      </w:r>
      <w:bookmarkEnd w:id="84"/>
    </w:p>
    <w:p w14:paraId="2B4F3EB3" w14:textId="77777777" w:rsidR="00861550" w:rsidRPr="00514D7E" w:rsidRDefault="00861550" w:rsidP="00BA011F">
      <w:pPr>
        <w:pStyle w:val="Lijstalinea"/>
        <w:spacing w:after="120"/>
        <w:ind w:left="0"/>
        <w:rPr>
          <w:rFonts w:ascii="Corbel" w:hAnsi="Corbel"/>
          <w:sz w:val="21"/>
          <w:szCs w:val="21"/>
          <w:lang w:eastAsia="en-US"/>
        </w:rPr>
      </w:pPr>
      <w:r w:rsidRPr="00514D7E">
        <w:rPr>
          <w:rFonts w:ascii="Corbel" w:hAnsi="Corbel"/>
          <w:sz w:val="21"/>
          <w:szCs w:val="21"/>
          <w:lang w:eastAsia="en-US"/>
        </w:rPr>
        <w:t xml:space="preserve">De facturering dient rechtstreeks aan Opdrachtgever te geschieden en vindt </w:t>
      </w:r>
      <w:r w:rsidRPr="00514D7E">
        <w:rPr>
          <w:rFonts w:ascii="Corbel" w:hAnsi="Corbel"/>
          <w:sz w:val="21"/>
          <w:szCs w:val="21"/>
          <w:highlight w:val="yellow"/>
          <w:lang w:eastAsia="en-US"/>
        </w:rPr>
        <w:t>&lt;&lt;MAANDELIJKS OF JAARLIJKS&gt;&gt;</w:t>
      </w:r>
      <w:r w:rsidRPr="00514D7E">
        <w:rPr>
          <w:rFonts w:ascii="Corbel" w:hAnsi="Corbel"/>
          <w:sz w:val="21"/>
          <w:szCs w:val="21"/>
          <w:lang w:eastAsia="en-US"/>
        </w:rPr>
        <w:t>,</w:t>
      </w:r>
      <w:r w:rsidRPr="00514D7E">
        <w:rPr>
          <w:rFonts w:ascii="Corbel" w:hAnsi="Corbel"/>
          <w:sz w:val="21"/>
          <w:szCs w:val="21"/>
          <w:highlight w:val="yellow"/>
          <w:lang w:eastAsia="en-US"/>
        </w:rPr>
        <w:t>&lt;&lt;VOORAF OF ACHTERAF&gt;&gt;</w:t>
      </w:r>
      <w:r w:rsidRPr="00514D7E">
        <w:rPr>
          <w:rFonts w:ascii="Corbel" w:hAnsi="Corbel"/>
          <w:sz w:val="21"/>
          <w:szCs w:val="21"/>
          <w:lang w:eastAsia="en-US"/>
        </w:rPr>
        <w:t xml:space="preserve"> plaats.</w:t>
      </w:r>
      <w:r w:rsidR="006E2012" w:rsidRPr="00514D7E">
        <w:rPr>
          <w:rFonts w:ascii="Corbel" w:hAnsi="Corbel"/>
          <w:sz w:val="21"/>
          <w:szCs w:val="21"/>
          <w:lang w:eastAsia="en-US"/>
        </w:rPr>
        <w:t xml:space="preserve"> Het omschakelen naar een andere periode van facturering geschiedt in overleg met Opdrachtgever.</w:t>
      </w:r>
    </w:p>
    <w:p w14:paraId="1A2527B4" w14:textId="77777777" w:rsidR="002A46CA" w:rsidRPr="00514D7E" w:rsidRDefault="002A46CA" w:rsidP="00271A3C">
      <w:pPr>
        <w:autoSpaceDE w:val="0"/>
        <w:autoSpaceDN w:val="0"/>
        <w:adjustRightInd w:val="0"/>
        <w:rPr>
          <w:rFonts w:ascii="Corbel" w:hAnsi="Corbel"/>
          <w:sz w:val="21"/>
          <w:szCs w:val="21"/>
        </w:rPr>
      </w:pPr>
    </w:p>
    <w:p w14:paraId="1E70F398" w14:textId="77777777" w:rsidR="002A46CA" w:rsidRPr="00514D7E" w:rsidRDefault="002A46CA" w:rsidP="00BA011F">
      <w:pPr>
        <w:pStyle w:val="Lijstalinea"/>
        <w:spacing w:after="120"/>
        <w:ind w:left="0"/>
        <w:rPr>
          <w:rFonts w:ascii="Corbel" w:hAnsi="Corbel"/>
          <w:sz w:val="21"/>
          <w:szCs w:val="21"/>
          <w:lang w:eastAsia="en-US"/>
        </w:rPr>
      </w:pPr>
      <w:r w:rsidRPr="00514D7E">
        <w:rPr>
          <w:rFonts w:ascii="Corbel" w:hAnsi="Corbel"/>
          <w:sz w:val="21"/>
          <w:szCs w:val="21"/>
          <w:lang w:eastAsia="en-US"/>
        </w:rPr>
        <w:t>Op de factuur vermeldt de Leverancier minimaal de onderstaande gegevens:</w:t>
      </w:r>
    </w:p>
    <w:p w14:paraId="6E3DC178" w14:textId="77777777" w:rsidR="002A46CA" w:rsidRPr="00514D7E" w:rsidRDefault="00910204" w:rsidP="002A46CA">
      <w:pPr>
        <w:pStyle w:val="Lijstalinea"/>
        <w:numPr>
          <w:ilvl w:val="0"/>
          <w:numId w:val="28"/>
        </w:numPr>
        <w:spacing w:after="120"/>
        <w:rPr>
          <w:rFonts w:ascii="Corbel" w:hAnsi="Corbel"/>
          <w:sz w:val="21"/>
          <w:szCs w:val="21"/>
          <w:lang w:eastAsia="en-US"/>
        </w:rPr>
      </w:pPr>
      <w:r>
        <w:rPr>
          <w:rFonts w:ascii="Corbel" w:hAnsi="Corbel"/>
          <w:sz w:val="21"/>
          <w:szCs w:val="21"/>
          <w:lang w:eastAsia="en-US"/>
        </w:rPr>
        <w:t>CJG Rijnmond</w:t>
      </w:r>
    </w:p>
    <w:p w14:paraId="5233FBB9" w14:textId="77777777" w:rsidR="002A46CA" w:rsidRPr="00FB1AB0" w:rsidRDefault="002A46CA" w:rsidP="002A46CA">
      <w:pPr>
        <w:pStyle w:val="Lijstalinea"/>
        <w:numPr>
          <w:ilvl w:val="0"/>
          <w:numId w:val="28"/>
        </w:numPr>
        <w:spacing w:after="120"/>
        <w:rPr>
          <w:rFonts w:ascii="Corbel" w:hAnsi="Corbel"/>
          <w:sz w:val="21"/>
          <w:szCs w:val="21"/>
          <w:lang w:eastAsia="en-US"/>
        </w:rPr>
      </w:pPr>
      <w:r w:rsidRPr="00FB1AB0">
        <w:rPr>
          <w:rFonts w:ascii="Corbel" w:hAnsi="Corbel"/>
          <w:sz w:val="21"/>
          <w:szCs w:val="21"/>
          <w:lang w:eastAsia="en-US"/>
        </w:rPr>
        <w:t>Organisatieonderdeel;</w:t>
      </w:r>
    </w:p>
    <w:p w14:paraId="2F4CCE09" w14:textId="77777777" w:rsidR="002A46CA" w:rsidRPr="00FB1AB0" w:rsidRDefault="002A46CA" w:rsidP="002A46CA">
      <w:pPr>
        <w:pStyle w:val="Lijstalinea"/>
        <w:numPr>
          <w:ilvl w:val="0"/>
          <w:numId w:val="28"/>
        </w:numPr>
        <w:spacing w:after="120"/>
        <w:rPr>
          <w:rFonts w:ascii="Corbel" w:hAnsi="Corbel"/>
          <w:sz w:val="21"/>
          <w:szCs w:val="21"/>
          <w:lang w:eastAsia="en-US"/>
        </w:rPr>
      </w:pPr>
      <w:r w:rsidRPr="00FB1AB0">
        <w:rPr>
          <w:rFonts w:ascii="Corbel" w:hAnsi="Corbel"/>
          <w:sz w:val="21"/>
          <w:szCs w:val="21"/>
          <w:lang w:eastAsia="en-US"/>
        </w:rPr>
        <w:t>Inkoopordernummer;</w:t>
      </w:r>
    </w:p>
    <w:p w14:paraId="30890357" w14:textId="77777777" w:rsidR="002A46CA" w:rsidRPr="00514D7E" w:rsidRDefault="002A46CA" w:rsidP="002A46CA">
      <w:pPr>
        <w:pStyle w:val="Lijstalinea"/>
        <w:numPr>
          <w:ilvl w:val="0"/>
          <w:numId w:val="28"/>
        </w:numPr>
        <w:spacing w:after="120"/>
        <w:rPr>
          <w:rFonts w:ascii="Corbel" w:hAnsi="Corbel"/>
          <w:sz w:val="21"/>
          <w:szCs w:val="21"/>
          <w:lang w:eastAsia="en-US"/>
        </w:rPr>
      </w:pPr>
      <w:r w:rsidRPr="00514D7E">
        <w:rPr>
          <w:rFonts w:ascii="Corbel" w:hAnsi="Corbel"/>
          <w:sz w:val="21"/>
          <w:szCs w:val="21"/>
          <w:lang w:eastAsia="en-US"/>
        </w:rPr>
        <w:t>Adressering;</w:t>
      </w:r>
    </w:p>
    <w:p w14:paraId="1351F2CE" w14:textId="77777777" w:rsidR="002A46CA" w:rsidRPr="00514D7E" w:rsidRDefault="002A46CA" w:rsidP="002A46CA">
      <w:pPr>
        <w:pStyle w:val="Lijstalinea"/>
        <w:numPr>
          <w:ilvl w:val="0"/>
          <w:numId w:val="28"/>
        </w:numPr>
        <w:spacing w:after="120"/>
        <w:rPr>
          <w:rFonts w:ascii="Corbel" w:hAnsi="Corbel"/>
          <w:sz w:val="21"/>
          <w:szCs w:val="21"/>
          <w:lang w:eastAsia="en-US"/>
        </w:rPr>
      </w:pPr>
      <w:r w:rsidRPr="00514D7E">
        <w:rPr>
          <w:rFonts w:ascii="Corbel" w:hAnsi="Corbel"/>
          <w:sz w:val="21"/>
          <w:szCs w:val="21"/>
          <w:lang w:eastAsia="en-US"/>
        </w:rPr>
        <w:t>Wettelijke vereisten (zie: website Belastingdienst);</w:t>
      </w:r>
    </w:p>
    <w:p w14:paraId="49DC8647" w14:textId="77777777" w:rsidR="002A46CA" w:rsidRPr="00514D7E" w:rsidRDefault="002A46CA" w:rsidP="002A46CA">
      <w:pPr>
        <w:pStyle w:val="Lijstalinea"/>
        <w:numPr>
          <w:ilvl w:val="0"/>
          <w:numId w:val="28"/>
        </w:numPr>
        <w:spacing w:after="120"/>
        <w:rPr>
          <w:rFonts w:ascii="Corbel" w:hAnsi="Corbel"/>
          <w:sz w:val="21"/>
          <w:szCs w:val="21"/>
          <w:lang w:eastAsia="en-US"/>
        </w:rPr>
      </w:pPr>
      <w:r w:rsidRPr="00514D7E">
        <w:rPr>
          <w:rFonts w:ascii="Corbel" w:hAnsi="Corbel"/>
          <w:sz w:val="21"/>
          <w:szCs w:val="21"/>
          <w:lang w:eastAsia="en-US"/>
        </w:rPr>
        <w:t>De namen van de ingezette medewerkers</w:t>
      </w:r>
    </w:p>
    <w:p w14:paraId="2C182989" w14:textId="77777777" w:rsidR="002A46CA" w:rsidRPr="00514D7E" w:rsidRDefault="002A46CA" w:rsidP="002A46CA">
      <w:pPr>
        <w:pStyle w:val="Lijstalinea"/>
        <w:numPr>
          <w:ilvl w:val="0"/>
          <w:numId w:val="28"/>
        </w:numPr>
        <w:spacing w:after="120"/>
        <w:rPr>
          <w:rFonts w:ascii="Corbel" w:hAnsi="Corbel"/>
          <w:sz w:val="21"/>
          <w:szCs w:val="21"/>
          <w:lang w:eastAsia="en-US"/>
        </w:rPr>
      </w:pPr>
      <w:r w:rsidRPr="00514D7E">
        <w:rPr>
          <w:rFonts w:ascii="Corbel" w:hAnsi="Corbel"/>
          <w:sz w:val="21"/>
          <w:szCs w:val="21"/>
          <w:lang w:eastAsia="en-US"/>
        </w:rPr>
        <w:t>Periode/maand waarover gefactureerd wordt;</w:t>
      </w:r>
    </w:p>
    <w:p w14:paraId="35FE3B25" w14:textId="77777777" w:rsidR="002A46CA" w:rsidRPr="00514D7E" w:rsidRDefault="002A46CA" w:rsidP="002A46CA">
      <w:pPr>
        <w:pStyle w:val="Lijstalinea"/>
        <w:numPr>
          <w:ilvl w:val="0"/>
          <w:numId w:val="28"/>
        </w:numPr>
        <w:spacing w:after="120"/>
        <w:rPr>
          <w:rFonts w:ascii="Corbel" w:hAnsi="Corbel"/>
          <w:sz w:val="21"/>
          <w:szCs w:val="21"/>
          <w:lang w:eastAsia="en-US"/>
        </w:rPr>
      </w:pPr>
      <w:r w:rsidRPr="00514D7E">
        <w:rPr>
          <w:rFonts w:ascii="Corbel" w:hAnsi="Corbel"/>
          <w:sz w:val="21"/>
          <w:szCs w:val="21"/>
          <w:lang w:eastAsia="en-US"/>
        </w:rPr>
        <w:t>Geleverde dienst(en);</w:t>
      </w:r>
    </w:p>
    <w:p w14:paraId="752FD421" w14:textId="77777777" w:rsidR="002A46CA" w:rsidRPr="00514D7E" w:rsidRDefault="002A46CA" w:rsidP="002A46CA">
      <w:pPr>
        <w:pStyle w:val="Lijstalinea"/>
        <w:numPr>
          <w:ilvl w:val="0"/>
          <w:numId w:val="28"/>
        </w:numPr>
        <w:spacing w:after="120"/>
        <w:rPr>
          <w:rFonts w:ascii="Corbel" w:hAnsi="Corbel"/>
          <w:sz w:val="21"/>
          <w:szCs w:val="21"/>
          <w:lang w:eastAsia="en-US"/>
        </w:rPr>
      </w:pPr>
      <w:r w:rsidRPr="00514D7E">
        <w:rPr>
          <w:rFonts w:ascii="Corbel" w:hAnsi="Corbel"/>
          <w:sz w:val="21"/>
          <w:szCs w:val="21"/>
          <w:lang w:eastAsia="en-US"/>
        </w:rPr>
        <w:t>De van toepassing zijnde tarieven.</w:t>
      </w:r>
    </w:p>
    <w:p w14:paraId="46E9E016" w14:textId="77777777" w:rsidR="00271A3C" w:rsidRPr="00514D7E" w:rsidRDefault="00271A3C" w:rsidP="00271A3C">
      <w:pPr>
        <w:autoSpaceDE w:val="0"/>
        <w:autoSpaceDN w:val="0"/>
        <w:adjustRightInd w:val="0"/>
        <w:rPr>
          <w:rFonts w:ascii="Corbel" w:hAnsi="Corbel"/>
          <w:sz w:val="21"/>
          <w:szCs w:val="21"/>
        </w:rPr>
      </w:pPr>
    </w:p>
    <w:p w14:paraId="15468DA0" w14:textId="77777777" w:rsidR="00354646" w:rsidRPr="00514D7E" w:rsidRDefault="00354646" w:rsidP="00271A3C">
      <w:pPr>
        <w:autoSpaceDE w:val="0"/>
        <w:autoSpaceDN w:val="0"/>
        <w:adjustRightInd w:val="0"/>
        <w:rPr>
          <w:rFonts w:ascii="Corbel" w:hAnsi="Corbel"/>
          <w:sz w:val="21"/>
          <w:szCs w:val="21"/>
          <w:lang w:eastAsia="en-US"/>
        </w:rPr>
      </w:pPr>
      <w:r w:rsidRPr="00514D7E">
        <w:rPr>
          <w:rFonts w:ascii="Corbel" w:hAnsi="Corbel"/>
          <w:sz w:val="21"/>
          <w:szCs w:val="21"/>
          <w:lang w:eastAsia="en-US"/>
        </w:rPr>
        <w:t>Opdrachtgever kan aanvullende eisen stellen aan hetgeen wordt vermeld op de factuur.</w:t>
      </w:r>
    </w:p>
    <w:p w14:paraId="4EB4009A" w14:textId="77777777" w:rsidR="00354646" w:rsidRPr="00514D7E" w:rsidRDefault="00354646" w:rsidP="00271A3C">
      <w:pPr>
        <w:autoSpaceDE w:val="0"/>
        <w:autoSpaceDN w:val="0"/>
        <w:adjustRightInd w:val="0"/>
        <w:rPr>
          <w:rFonts w:ascii="Corbel" w:hAnsi="Corbel"/>
          <w:sz w:val="21"/>
          <w:szCs w:val="21"/>
          <w:lang w:eastAsia="en-US"/>
        </w:rPr>
      </w:pPr>
    </w:p>
    <w:p w14:paraId="6A87E6BD" w14:textId="77777777" w:rsidR="00271A3C" w:rsidRPr="00514D7E" w:rsidRDefault="00442F1C" w:rsidP="00271A3C">
      <w:pPr>
        <w:autoSpaceDE w:val="0"/>
        <w:autoSpaceDN w:val="0"/>
        <w:adjustRightInd w:val="0"/>
        <w:rPr>
          <w:rFonts w:ascii="Corbel" w:hAnsi="Corbel"/>
          <w:sz w:val="21"/>
          <w:szCs w:val="21"/>
        </w:rPr>
      </w:pPr>
      <w:r w:rsidRPr="00514D7E">
        <w:rPr>
          <w:rFonts w:ascii="Corbel" w:hAnsi="Corbel"/>
          <w:sz w:val="21"/>
          <w:szCs w:val="21"/>
        </w:rPr>
        <w:t>E</w:t>
      </w:r>
      <w:r w:rsidR="00271A3C" w:rsidRPr="00514D7E">
        <w:rPr>
          <w:rFonts w:ascii="Corbel" w:hAnsi="Corbel"/>
          <w:sz w:val="21"/>
          <w:szCs w:val="21"/>
        </w:rPr>
        <w:t>enmalige kosten die buiten de periodieke kosten vallen worden direct na oplevering binnen 30 dagen gefactureerd. Vervolgens worden de periodieke kosten in de maandelijkse nota opgenomen.</w:t>
      </w:r>
    </w:p>
    <w:p w14:paraId="7AABD5D8" w14:textId="77777777" w:rsidR="00650A78" w:rsidRPr="00514D7E" w:rsidRDefault="00650A78" w:rsidP="00271A3C">
      <w:pPr>
        <w:autoSpaceDE w:val="0"/>
        <w:autoSpaceDN w:val="0"/>
        <w:adjustRightInd w:val="0"/>
        <w:rPr>
          <w:rFonts w:ascii="Corbel" w:hAnsi="Corbel"/>
          <w:sz w:val="21"/>
          <w:szCs w:val="21"/>
        </w:rPr>
      </w:pPr>
    </w:p>
    <w:p w14:paraId="2D37C2F8" w14:textId="77777777" w:rsidR="00650A78" w:rsidRPr="00514D7E" w:rsidRDefault="00650A78" w:rsidP="00730235">
      <w:pPr>
        <w:autoSpaceDE w:val="0"/>
        <w:autoSpaceDN w:val="0"/>
        <w:adjustRightInd w:val="0"/>
        <w:rPr>
          <w:rFonts w:ascii="Corbel" w:hAnsi="Corbel"/>
          <w:sz w:val="21"/>
          <w:szCs w:val="21"/>
        </w:rPr>
      </w:pPr>
      <w:r w:rsidRPr="00514D7E">
        <w:rPr>
          <w:rFonts w:ascii="Corbel" w:hAnsi="Corbel"/>
          <w:sz w:val="21"/>
          <w:szCs w:val="21"/>
        </w:rPr>
        <w:t xml:space="preserve">Ten aanzien van de maandelijkse Service Rapportage </w:t>
      </w:r>
      <w:r w:rsidR="00730235" w:rsidRPr="00514D7E">
        <w:rPr>
          <w:rFonts w:ascii="Corbel" w:hAnsi="Corbel"/>
          <w:sz w:val="21"/>
          <w:szCs w:val="21"/>
        </w:rPr>
        <w:t>kan e</w:t>
      </w:r>
      <w:r w:rsidRPr="00514D7E">
        <w:rPr>
          <w:rFonts w:ascii="Corbel" w:hAnsi="Corbel"/>
          <w:sz w:val="21"/>
          <w:szCs w:val="21"/>
        </w:rPr>
        <w:t xml:space="preserve">en relatie gemaakt worden tussen de afgenomen diensten zoals gespecificeerd in de factuur en zoals gespecificeerd in de rapportage door middel van de </w:t>
      </w:r>
      <w:r w:rsidR="006D1865" w:rsidRPr="00514D7E">
        <w:rPr>
          <w:rFonts w:ascii="Corbel" w:hAnsi="Corbel"/>
          <w:sz w:val="21"/>
          <w:szCs w:val="21"/>
        </w:rPr>
        <w:t>Dienstencatalogus</w:t>
      </w:r>
      <w:r w:rsidRPr="00514D7E">
        <w:rPr>
          <w:rFonts w:ascii="Corbel" w:hAnsi="Corbel"/>
          <w:sz w:val="21"/>
          <w:szCs w:val="21"/>
        </w:rPr>
        <w:t>/Servicecode.</w:t>
      </w:r>
    </w:p>
    <w:p w14:paraId="4F3F758A" w14:textId="77777777" w:rsidR="00AC0173" w:rsidRPr="00514D7E" w:rsidRDefault="00AC0173" w:rsidP="00271A3C">
      <w:pPr>
        <w:autoSpaceDE w:val="0"/>
        <w:autoSpaceDN w:val="0"/>
        <w:adjustRightInd w:val="0"/>
        <w:rPr>
          <w:rFonts w:ascii="Corbel" w:hAnsi="Corbel"/>
          <w:sz w:val="21"/>
          <w:szCs w:val="21"/>
        </w:rPr>
      </w:pPr>
    </w:p>
    <w:p w14:paraId="508D19FB" w14:textId="77777777" w:rsidR="00C36317" w:rsidRPr="00514D7E" w:rsidRDefault="00C36317" w:rsidP="00C36317">
      <w:pPr>
        <w:autoSpaceDE w:val="0"/>
        <w:autoSpaceDN w:val="0"/>
        <w:adjustRightInd w:val="0"/>
        <w:rPr>
          <w:rFonts w:ascii="Corbel" w:hAnsi="Corbel"/>
          <w:sz w:val="21"/>
          <w:szCs w:val="21"/>
        </w:rPr>
      </w:pPr>
      <w:r w:rsidRPr="00514D7E">
        <w:rPr>
          <w:rFonts w:ascii="Corbel" w:hAnsi="Corbel"/>
          <w:sz w:val="21"/>
          <w:szCs w:val="21"/>
        </w:rPr>
        <w:t xml:space="preserve">Ten aanzien van de </w:t>
      </w:r>
      <w:r w:rsidR="006D1865" w:rsidRPr="00514D7E">
        <w:rPr>
          <w:rFonts w:ascii="Corbel" w:hAnsi="Corbel"/>
          <w:sz w:val="21"/>
          <w:szCs w:val="21"/>
        </w:rPr>
        <w:t>o</w:t>
      </w:r>
      <w:r w:rsidRPr="00514D7E">
        <w:rPr>
          <w:rFonts w:ascii="Corbel" w:hAnsi="Corbel"/>
          <w:sz w:val="21"/>
          <w:szCs w:val="21"/>
        </w:rPr>
        <w:t xml:space="preserve">nline informatie omtrent de dienstverlening </w:t>
      </w:r>
      <w:r w:rsidR="00730235" w:rsidRPr="00514D7E">
        <w:rPr>
          <w:rFonts w:ascii="Corbel" w:hAnsi="Corbel"/>
          <w:sz w:val="21"/>
          <w:szCs w:val="21"/>
        </w:rPr>
        <w:t>kan</w:t>
      </w:r>
      <w:r w:rsidRPr="00514D7E">
        <w:rPr>
          <w:rFonts w:ascii="Corbel" w:hAnsi="Corbel"/>
          <w:sz w:val="21"/>
          <w:szCs w:val="21"/>
        </w:rPr>
        <w:t>:</w:t>
      </w:r>
    </w:p>
    <w:p w14:paraId="502A8CC5" w14:textId="77777777" w:rsidR="00C36317" w:rsidRPr="00514D7E" w:rsidRDefault="00C36317" w:rsidP="00C36317">
      <w:pPr>
        <w:autoSpaceDE w:val="0"/>
        <w:autoSpaceDN w:val="0"/>
        <w:adjustRightInd w:val="0"/>
        <w:rPr>
          <w:rFonts w:ascii="Corbel" w:hAnsi="Corbel"/>
          <w:sz w:val="21"/>
          <w:szCs w:val="21"/>
        </w:rPr>
      </w:pPr>
    </w:p>
    <w:p w14:paraId="0B675290" w14:textId="77777777" w:rsidR="00C36317" w:rsidRPr="00514D7E" w:rsidRDefault="00C36317" w:rsidP="00C36317">
      <w:pPr>
        <w:numPr>
          <w:ilvl w:val="0"/>
          <w:numId w:val="7"/>
        </w:numPr>
        <w:autoSpaceDE w:val="0"/>
        <w:autoSpaceDN w:val="0"/>
        <w:adjustRightInd w:val="0"/>
        <w:rPr>
          <w:rFonts w:ascii="Corbel" w:hAnsi="Corbel"/>
          <w:sz w:val="21"/>
          <w:szCs w:val="21"/>
        </w:rPr>
      </w:pPr>
      <w:r w:rsidRPr="00514D7E">
        <w:rPr>
          <w:rFonts w:ascii="Corbel" w:hAnsi="Corbel"/>
          <w:sz w:val="21"/>
          <w:szCs w:val="21"/>
        </w:rPr>
        <w:t xml:space="preserve">Een relatie gemaakt worden met de </w:t>
      </w:r>
      <w:r w:rsidR="0011200B" w:rsidRPr="00514D7E">
        <w:rPr>
          <w:rFonts w:ascii="Corbel" w:hAnsi="Corbel"/>
          <w:sz w:val="21"/>
          <w:szCs w:val="21"/>
        </w:rPr>
        <w:t>Leverancier</w:t>
      </w:r>
      <w:r w:rsidRPr="00514D7E">
        <w:rPr>
          <w:rFonts w:ascii="Corbel" w:hAnsi="Corbel"/>
          <w:sz w:val="21"/>
          <w:szCs w:val="21"/>
        </w:rPr>
        <w:t xml:space="preserve"> zoals gespecificeerd in de factuur en de </w:t>
      </w:r>
      <w:r w:rsidR="0011200B" w:rsidRPr="00514D7E">
        <w:rPr>
          <w:rFonts w:ascii="Corbel" w:hAnsi="Corbel"/>
          <w:sz w:val="21"/>
          <w:szCs w:val="21"/>
        </w:rPr>
        <w:t>Leverancier</w:t>
      </w:r>
      <w:r w:rsidRPr="00514D7E">
        <w:rPr>
          <w:rFonts w:ascii="Corbel" w:hAnsi="Corbel"/>
          <w:sz w:val="21"/>
          <w:szCs w:val="21"/>
        </w:rPr>
        <w:t xml:space="preserve"> zoals gespecificeerd in de online rapportage door middel van het Debiteurennummer van de </w:t>
      </w:r>
      <w:r w:rsidR="0011200B" w:rsidRPr="00514D7E">
        <w:rPr>
          <w:rFonts w:ascii="Corbel" w:hAnsi="Corbel"/>
          <w:sz w:val="21"/>
          <w:szCs w:val="21"/>
        </w:rPr>
        <w:t>Leverancier</w:t>
      </w:r>
      <w:r w:rsidRPr="00514D7E">
        <w:rPr>
          <w:rFonts w:ascii="Corbel" w:hAnsi="Corbel"/>
          <w:sz w:val="21"/>
          <w:szCs w:val="21"/>
        </w:rPr>
        <w:t>;</w:t>
      </w:r>
    </w:p>
    <w:p w14:paraId="15D70E7F" w14:textId="77777777" w:rsidR="00C36317" w:rsidRPr="00514D7E" w:rsidRDefault="00C36317" w:rsidP="00C36317">
      <w:pPr>
        <w:numPr>
          <w:ilvl w:val="0"/>
          <w:numId w:val="7"/>
        </w:numPr>
        <w:autoSpaceDE w:val="0"/>
        <w:autoSpaceDN w:val="0"/>
        <w:adjustRightInd w:val="0"/>
        <w:rPr>
          <w:rFonts w:ascii="Corbel" w:hAnsi="Corbel"/>
          <w:sz w:val="21"/>
          <w:szCs w:val="21"/>
        </w:rPr>
      </w:pPr>
      <w:r w:rsidRPr="00514D7E">
        <w:rPr>
          <w:rFonts w:ascii="Corbel" w:hAnsi="Corbel"/>
          <w:sz w:val="21"/>
          <w:szCs w:val="21"/>
        </w:rPr>
        <w:t xml:space="preserve">Een relatie gemaakt worden tussen de afgenomen diensten zoals gespecificeerd in de factuur en zoals gespecificeerd in de online rapportage door middel van de </w:t>
      </w:r>
      <w:r w:rsidR="00685C7C" w:rsidRPr="00514D7E">
        <w:rPr>
          <w:rFonts w:ascii="Corbel" w:hAnsi="Corbel"/>
          <w:sz w:val="21"/>
          <w:szCs w:val="21"/>
        </w:rPr>
        <w:t>Dienstencatalogus</w:t>
      </w:r>
      <w:r w:rsidRPr="00514D7E">
        <w:rPr>
          <w:rFonts w:ascii="Corbel" w:hAnsi="Corbel"/>
          <w:sz w:val="21"/>
          <w:szCs w:val="21"/>
        </w:rPr>
        <w:t>/Servicecode.</w:t>
      </w:r>
    </w:p>
    <w:p w14:paraId="7653C9BE" w14:textId="77777777" w:rsidR="00E15648" w:rsidRPr="00F16E49" w:rsidRDefault="00E15648" w:rsidP="00F16E49">
      <w:pPr>
        <w:pStyle w:val="Kop3"/>
      </w:pPr>
      <w:bookmarkStart w:id="85" w:name="_Toc39143400"/>
      <w:r w:rsidRPr="00F16E49">
        <w:t>Nacalculatie</w:t>
      </w:r>
      <w:bookmarkEnd w:id="85"/>
    </w:p>
    <w:p w14:paraId="076F734A" w14:textId="77777777" w:rsidR="00E15648" w:rsidRPr="00514D7E" w:rsidRDefault="00E15648" w:rsidP="0083286F">
      <w:pPr>
        <w:autoSpaceDE w:val="0"/>
        <w:autoSpaceDN w:val="0"/>
        <w:adjustRightInd w:val="0"/>
        <w:rPr>
          <w:rFonts w:ascii="Corbel" w:hAnsi="Corbel"/>
          <w:sz w:val="21"/>
          <w:szCs w:val="21"/>
        </w:rPr>
      </w:pPr>
      <w:r w:rsidRPr="00514D7E">
        <w:rPr>
          <w:rFonts w:ascii="Corbel" w:hAnsi="Corbel"/>
          <w:sz w:val="21"/>
          <w:szCs w:val="21"/>
        </w:rPr>
        <w:t>Werkzaamheden die op basis van nacalculatie worden verricht worden maandelijks achteraf op</w:t>
      </w:r>
      <w:r w:rsidR="00171C70" w:rsidRPr="00514D7E">
        <w:rPr>
          <w:rFonts w:ascii="Corbel" w:hAnsi="Corbel"/>
          <w:sz w:val="21"/>
          <w:szCs w:val="21"/>
        </w:rPr>
        <w:t xml:space="preserve"> </w:t>
      </w:r>
      <w:r w:rsidRPr="00514D7E">
        <w:rPr>
          <w:rFonts w:ascii="Corbel" w:hAnsi="Corbel"/>
          <w:sz w:val="21"/>
          <w:szCs w:val="21"/>
        </w:rPr>
        <w:t>basis van werkelijk bestede uren en/of werkelijk gemaakte kosten in rekening gebracht.</w:t>
      </w:r>
      <w:r w:rsidR="0083286F" w:rsidRPr="00514D7E">
        <w:rPr>
          <w:rFonts w:ascii="Corbel" w:hAnsi="Corbel"/>
          <w:sz w:val="21"/>
          <w:szCs w:val="21"/>
        </w:rPr>
        <w:t xml:space="preserve"> Indien is overeengekomen </w:t>
      </w:r>
      <w:r w:rsidR="0083286F" w:rsidRPr="00514D7E">
        <w:rPr>
          <w:rFonts w:ascii="Corbel" w:hAnsi="Corbel"/>
          <w:sz w:val="21"/>
          <w:szCs w:val="21"/>
        </w:rPr>
        <w:lastRenderedPageBreak/>
        <w:t>dat betaling volgens nacalculatie zal plaatsvinden en vooraf een begroting is ingediend, zal het te factureren bedrag de begroting nimmer meer dan 5 % overschrijden.</w:t>
      </w:r>
    </w:p>
    <w:p w14:paraId="59A69BB3" w14:textId="77777777" w:rsidR="00E15648" w:rsidRPr="002C4681" w:rsidRDefault="00E15648" w:rsidP="002C4681">
      <w:pPr>
        <w:pStyle w:val="Kop3"/>
      </w:pPr>
      <w:bookmarkStart w:id="86" w:name="_Toc39143401"/>
      <w:r w:rsidRPr="002C4681">
        <w:t>Factuuradres</w:t>
      </w:r>
      <w:bookmarkEnd w:id="86"/>
    </w:p>
    <w:p w14:paraId="67AFF63F" w14:textId="1DF9238C" w:rsidR="002C4681" w:rsidRPr="00514D7E" w:rsidRDefault="0011200B" w:rsidP="00514D7E">
      <w:pPr>
        <w:autoSpaceDE w:val="0"/>
        <w:autoSpaceDN w:val="0"/>
        <w:adjustRightInd w:val="0"/>
        <w:rPr>
          <w:rFonts w:ascii="Corbel" w:hAnsi="Corbel"/>
          <w:sz w:val="21"/>
          <w:szCs w:val="21"/>
        </w:rPr>
      </w:pPr>
      <w:r w:rsidRPr="0C08AF5A">
        <w:rPr>
          <w:rFonts w:ascii="Corbel" w:hAnsi="Corbel"/>
          <w:sz w:val="21"/>
          <w:szCs w:val="21"/>
        </w:rPr>
        <w:t>Leverancier</w:t>
      </w:r>
      <w:r w:rsidR="002C4681" w:rsidRPr="0C08AF5A">
        <w:rPr>
          <w:rFonts w:ascii="Corbel" w:hAnsi="Corbel"/>
          <w:sz w:val="21"/>
          <w:szCs w:val="21"/>
        </w:rPr>
        <w:t xml:space="preserve"> </w:t>
      </w:r>
      <w:r w:rsidR="00E15648" w:rsidRPr="0C08AF5A">
        <w:rPr>
          <w:rFonts w:ascii="Corbel" w:hAnsi="Corbel"/>
          <w:sz w:val="21"/>
          <w:szCs w:val="21"/>
        </w:rPr>
        <w:t xml:space="preserve">zal </w:t>
      </w:r>
      <w:r w:rsidR="002C4681" w:rsidRPr="0C08AF5A">
        <w:rPr>
          <w:rFonts w:ascii="Corbel" w:hAnsi="Corbel"/>
          <w:sz w:val="21"/>
          <w:szCs w:val="21"/>
        </w:rPr>
        <w:t xml:space="preserve">de </w:t>
      </w:r>
      <w:r w:rsidR="00E15648" w:rsidRPr="0C08AF5A">
        <w:rPr>
          <w:rFonts w:ascii="Corbel" w:hAnsi="Corbel"/>
          <w:sz w:val="21"/>
          <w:szCs w:val="21"/>
        </w:rPr>
        <w:t xml:space="preserve">facturen in enkelvoud aan </w:t>
      </w:r>
      <w:r w:rsidR="00431324" w:rsidRPr="0C08AF5A">
        <w:rPr>
          <w:rFonts w:ascii="Corbel" w:hAnsi="Corbel"/>
          <w:sz w:val="21"/>
          <w:szCs w:val="21"/>
        </w:rPr>
        <w:t>Opdrachtgever</w:t>
      </w:r>
      <w:r w:rsidR="002C4681" w:rsidRPr="0C08AF5A">
        <w:rPr>
          <w:rFonts w:ascii="Corbel" w:hAnsi="Corbel"/>
          <w:sz w:val="21"/>
          <w:szCs w:val="21"/>
        </w:rPr>
        <w:t xml:space="preserve"> </w:t>
      </w:r>
      <w:r w:rsidR="00E15648" w:rsidRPr="0C08AF5A">
        <w:rPr>
          <w:rFonts w:ascii="Corbel" w:hAnsi="Corbel"/>
          <w:sz w:val="21"/>
          <w:szCs w:val="21"/>
        </w:rPr>
        <w:t>toezenden onder vermelding van</w:t>
      </w:r>
      <w:r w:rsidR="002C4681" w:rsidRPr="0C08AF5A">
        <w:rPr>
          <w:rFonts w:ascii="Corbel" w:hAnsi="Corbel"/>
          <w:sz w:val="21"/>
          <w:szCs w:val="21"/>
        </w:rPr>
        <w:t xml:space="preserve"> </w:t>
      </w:r>
      <w:r w:rsidR="00E15648" w:rsidRPr="0C08AF5A">
        <w:rPr>
          <w:rFonts w:ascii="Corbel" w:hAnsi="Corbel"/>
          <w:sz w:val="21"/>
          <w:szCs w:val="21"/>
        </w:rPr>
        <w:t xml:space="preserve">datum en andere door </w:t>
      </w:r>
      <w:r w:rsidR="00431324" w:rsidRPr="0C08AF5A">
        <w:rPr>
          <w:rFonts w:ascii="Corbel" w:hAnsi="Corbel"/>
          <w:sz w:val="21"/>
          <w:szCs w:val="21"/>
        </w:rPr>
        <w:t>Opdrachtgever</w:t>
      </w:r>
      <w:r w:rsidR="002C4681" w:rsidRPr="0C08AF5A">
        <w:rPr>
          <w:rFonts w:ascii="Corbel" w:hAnsi="Corbel"/>
          <w:sz w:val="21"/>
          <w:szCs w:val="21"/>
        </w:rPr>
        <w:t xml:space="preserve"> </w:t>
      </w:r>
      <w:r w:rsidR="00E15648" w:rsidRPr="0C08AF5A">
        <w:rPr>
          <w:rFonts w:ascii="Corbel" w:hAnsi="Corbel"/>
          <w:sz w:val="21"/>
          <w:szCs w:val="21"/>
        </w:rPr>
        <w:t>schriftelijk aan hem kenbaar gemaakte gegevens.</w:t>
      </w:r>
      <w:r w:rsidR="00861550" w:rsidRPr="0C08AF5A">
        <w:rPr>
          <w:rFonts w:ascii="Corbel" w:hAnsi="Corbel"/>
          <w:sz w:val="21"/>
          <w:szCs w:val="21"/>
        </w:rPr>
        <w:t xml:space="preserve"> De factuur moet worden gestuurd naar</w:t>
      </w:r>
      <w:r w:rsidR="51F15BA9" w:rsidRPr="0C08AF5A">
        <w:rPr>
          <w:rFonts w:ascii="Corbel" w:hAnsi="Corbel"/>
          <w:sz w:val="21"/>
          <w:szCs w:val="21"/>
        </w:rPr>
        <w:t xml:space="preserve"> </w:t>
      </w:r>
      <w:hyperlink r:id="rId14">
        <w:r w:rsidR="51F15BA9" w:rsidRPr="0C08AF5A">
          <w:rPr>
            <w:rStyle w:val="Hyperlink"/>
            <w:rFonts w:ascii="Corbel" w:hAnsi="Corbel"/>
            <w:sz w:val="21"/>
            <w:szCs w:val="21"/>
          </w:rPr>
          <w:t>fa@cjgrijnmond.nl</w:t>
        </w:r>
      </w:hyperlink>
      <w:r w:rsidR="51F15BA9" w:rsidRPr="0C08AF5A">
        <w:rPr>
          <w:rFonts w:ascii="Corbel" w:hAnsi="Corbel"/>
          <w:sz w:val="21"/>
          <w:szCs w:val="21"/>
        </w:rPr>
        <w:t xml:space="preserve"> .</w:t>
      </w:r>
    </w:p>
    <w:p w14:paraId="6486AF05" w14:textId="77777777" w:rsidR="00E15648" w:rsidRPr="002C4681" w:rsidRDefault="00E15648" w:rsidP="002C4681">
      <w:pPr>
        <w:pStyle w:val="Kop3"/>
      </w:pPr>
      <w:bookmarkStart w:id="87" w:name="_Toc34993956"/>
      <w:bookmarkStart w:id="88" w:name="_Toc34994075"/>
      <w:bookmarkStart w:id="89" w:name="_Toc34993961"/>
      <w:bookmarkStart w:id="90" w:name="_Toc34994080"/>
      <w:bookmarkStart w:id="91" w:name="_Toc34993963"/>
      <w:bookmarkStart w:id="92" w:name="_Toc34994082"/>
      <w:bookmarkStart w:id="93" w:name="_Toc34993965"/>
      <w:bookmarkStart w:id="94" w:name="_Toc34994084"/>
      <w:bookmarkStart w:id="95" w:name="_Toc34993968"/>
      <w:bookmarkStart w:id="96" w:name="_Toc34994087"/>
      <w:bookmarkStart w:id="97" w:name="_Toc34993970"/>
      <w:bookmarkStart w:id="98" w:name="_Toc34994089"/>
      <w:bookmarkStart w:id="99" w:name="_Toc39143402"/>
      <w:bookmarkEnd w:id="87"/>
      <w:bookmarkEnd w:id="88"/>
      <w:bookmarkEnd w:id="89"/>
      <w:bookmarkEnd w:id="90"/>
      <w:bookmarkEnd w:id="91"/>
      <w:bookmarkEnd w:id="92"/>
      <w:bookmarkEnd w:id="93"/>
      <w:bookmarkEnd w:id="94"/>
      <w:bookmarkEnd w:id="95"/>
      <w:bookmarkEnd w:id="96"/>
      <w:bookmarkEnd w:id="97"/>
      <w:bookmarkEnd w:id="98"/>
      <w:r w:rsidRPr="002C4681">
        <w:t>Controle</w:t>
      </w:r>
      <w:bookmarkEnd w:id="99"/>
    </w:p>
    <w:p w14:paraId="1DF52E62" w14:textId="77777777" w:rsidR="002C4681" w:rsidRPr="00514D7E" w:rsidRDefault="009A55ED" w:rsidP="00E15648">
      <w:pPr>
        <w:autoSpaceDE w:val="0"/>
        <w:autoSpaceDN w:val="0"/>
        <w:adjustRightInd w:val="0"/>
        <w:rPr>
          <w:rFonts w:ascii="Corbel" w:hAnsi="Corbel"/>
          <w:sz w:val="21"/>
          <w:szCs w:val="21"/>
        </w:rPr>
      </w:pPr>
      <w:r w:rsidRPr="00514D7E">
        <w:rPr>
          <w:rFonts w:ascii="Corbel" w:hAnsi="Corbel"/>
          <w:sz w:val="21"/>
          <w:szCs w:val="21"/>
        </w:rPr>
        <w:t>Opdrachtgever</w:t>
      </w:r>
      <w:r w:rsidR="00E6430C" w:rsidRPr="00514D7E">
        <w:rPr>
          <w:rFonts w:ascii="Corbel" w:hAnsi="Corbel"/>
          <w:sz w:val="21"/>
          <w:szCs w:val="21"/>
        </w:rPr>
        <w:t xml:space="preserve"> </w:t>
      </w:r>
      <w:r w:rsidR="00E15648" w:rsidRPr="00514D7E">
        <w:rPr>
          <w:rFonts w:ascii="Corbel" w:hAnsi="Corbel"/>
          <w:sz w:val="21"/>
          <w:szCs w:val="21"/>
        </w:rPr>
        <w:t xml:space="preserve">is te allen tijde gerechtigd </w:t>
      </w:r>
      <w:r w:rsidR="00F7083B" w:rsidRPr="00514D7E">
        <w:rPr>
          <w:rFonts w:ascii="Corbel" w:hAnsi="Corbel"/>
          <w:sz w:val="21"/>
          <w:szCs w:val="21"/>
        </w:rPr>
        <w:t xml:space="preserve">de </w:t>
      </w:r>
      <w:r w:rsidR="00E15648" w:rsidRPr="00514D7E">
        <w:rPr>
          <w:rFonts w:ascii="Corbel" w:hAnsi="Corbel"/>
          <w:sz w:val="21"/>
          <w:szCs w:val="21"/>
        </w:rPr>
        <w:t xml:space="preserve">door </w:t>
      </w:r>
      <w:r w:rsidR="0011200B" w:rsidRPr="00514D7E">
        <w:rPr>
          <w:rFonts w:ascii="Corbel" w:hAnsi="Corbel"/>
          <w:sz w:val="21"/>
          <w:szCs w:val="21"/>
        </w:rPr>
        <w:t>Leverancier</w:t>
      </w:r>
      <w:r w:rsidR="002C4681" w:rsidRPr="00514D7E">
        <w:rPr>
          <w:rFonts w:ascii="Corbel" w:hAnsi="Corbel"/>
          <w:sz w:val="21"/>
          <w:szCs w:val="21"/>
        </w:rPr>
        <w:t xml:space="preserve"> </w:t>
      </w:r>
      <w:r w:rsidR="00E15648" w:rsidRPr="00514D7E">
        <w:rPr>
          <w:rFonts w:ascii="Corbel" w:hAnsi="Corbel"/>
          <w:sz w:val="21"/>
          <w:szCs w:val="21"/>
        </w:rPr>
        <w:t>verzonden facturen door een</w:t>
      </w:r>
      <w:r w:rsidR="002C4681" w:rsidRPr="00514D7E">
        <w:rPr>
          <w:rFonts w:ascii="Corbel" w:hAnsi="Corbel"/>
          <w:sz w:val="21"/>
          <w:szCs w:val="21"/>
        </w:rPr>
        <w:t xml:space="preserve"> </w:t>
      </w:r>
      <w:r w:rsidR="00E15648" w:rsidRPr="00514D7E">
        <w:rPr>
          <w:rFonts w:ascii="Corbel" w:hAnsi="Corbel"/>
          <w:sz w:val="21"/>
          <w:szCs w:val="21"/>
        </w:rPr>
        <w:t xml:space="preserve">registeraccountant op inhoudelijke juistheid te </w:t>
      </w:r>
      <w:r w:rsidR="00F7083B" w:rsidRPr="00514D7E">
        <w:rPr>
          <w:rFonts w:ascii="Corbel" w:hAnsi="Corbel"/>
          <w:sz w:val="21"/>
          <w:szCs w:val="21"/>
        </w:rPr>
        <w:t xml:space="preserve">laten </w:t>
      </w:r>
      <w:r w:rsidR="00E15648" w:rsidRPr="00514D7E">
        <w:rPr>
          <w:rFonts w:ascii="Corbel" w:hAnsi="Corbel"/>
          <w:sz w:val="21"/>
          <w:szCs w:val="21"/>
        </w:rPr>
        <w:t xml:space="preserve">controleren. </w:t>
      </w:r>
      <w:r w:rsidR="00F7083B" w:rsidRPr="00514D7E">
        <w:rPr>
          <w:rFonts w:ascii="Corbel" w:hAnsi="Corbel"/>
          <w:sz w:val="21"/>
          <w:szCs w:val="21"/>
        </w:rPr>
        <w:t xml:space="preserve">De registeraccountant zal hierbij door </w:t>
      </w:r>
      <w:r w:rsidR="00431324" w:rsidRPr="00514D7E">
        <w:rPr>
          <w:rFonts w:ascii="Corbel" w:hAnsi="Corbel"/>
          <w:sz w:val="21"/>
          <w:szCs w:val="21"/>
        </w:rPr>
        <w:t>Opdrachtgever</w:t>
      </w:r>
      <w:r w:rsidR="00F7083B" w:rsidRPr="00514D7E">
        <w:rPr>
          <w:rFonts w:ascii="Corbel" w:hAnsi="Corbel"/>
          <w:sz w:val="21"/>
          <w:szCs w:val="21"/>
        </w:rPr>
        <w:t xml:space="preserve"> worden aangewezen.</w:t>
      </w:r>
    </w:p>
    <w:p w14:paraId="620117BA" w14:textId="77777777" w:rsidR="002C4681" w:rsidRPr="00514D7E" w:rsidRDefault="002C4681" w:rsidP="00E15648">
      <w:pPr>
        <w:autoSpaceDE w:val="0"/>
        <w:autoSpaceDN w:val="0"/>
        <w:adjustRightInd w:val="0"/>
        <w:rPr>
          <w:rFonts w:ascii="Corbel" w:hAnsi="Corbel"/>
          <w:sz w:val="21"/>
          <w:szCs w:val="21"/>
        </w:rPr>
      </w:pPr>
    </w:p>
    <w:p w14:paraId="5EF82844" w14:textId="77777777" w:rsidR="00E15648" w:rsidRPr="00514D7E" w:rsidRDefault="0011200B" w:rsidP="00E15648">
      <w:pPr>
        <w:autoSpaceDE w:val="0"/>
        <w:autoSpaceDN w:val="0"/>
        <w:adjustRightInd w:val="0"/>
        <w:rPr>
          <w:rFonts w:ascii="Corbel" w:hAnsi="Corbel"/>
          <w:sz w:val="21"/>
          <w:szCs w:val="21"/>
        </w:rPr>
      </w:pPr>
      <w:r w:rsidRPr="00514D7E">
        <w:rPr>
          <w:rFonts w:ascii="Corbel" w:hAnsi="Corbel"/>
          <w:sz w:val="21"/>
          <w:szCs w:val="21"/>
        </w:rPr>
        <w:t>Leverancier</w:t>
      </w:r>
      <w:r w:rsidR="002C4681" w:rsidRPr="00514D7E">
        <w:rPr>
          <w:rFonts w:ascii="Corbel" w:hAnsi="Corbel"/>
          <w:sz w:val="21"/>
          <w:szCs w:val="21"/>
        </w:rPr>
        <w:t xml:space="preserve"> </w:t>
      </w:r>
      <w:r w:rsidR="00E15648" w:rsidRPr="00514D7E">
        <w:rPr>
          <w:rFonts w:ascii="Corbel" w:hAnsi="Corbel"/>
          <w:sz w:val="21"/>
          <w:szCs w:val="21"/>
        </w:rPr>
        <w:t>zal de betrokken registeraccountant inzage in boeken en</w:t>
      </w:r>
      <w:r w:rsidR="002C4681" w:rsidRPr="00514D7E">
        <w:rPr>
          <w:rFonts w:ascii="Corbel" w:hAnsi="Corbel"/>
          <w:sz w:val="21"/>
          <w:szCs w:val="21"/>
        </w:rPr>
        <w:t xml:space="preserve"> </w:t>
      </w:r>
      <w:r w:rsidR="00E15648" w:rsidRPr="00514D7E">
        <w:rPr>
          <w:rFonts w:ascii="Corbel" w:hAnsi="Corbel"/>
          <w:sz w:val="21"/>
          <w:szCs w:val="21"/>
        </w:rPr>
        <w:t>bescheiden verlenen</w:t>
      </w:r>
      <w:r w:rsidR="00F7083B" w:rsidRPr="00514D7E">
        <w:rPr>
          <w:rFonts w:ascii="Corbel" w:hAnsi="Corbel"/>
          <w:sz w:val="21"/>
          <w:szCs w:val="21"/>
        </w:rPr>
        <w:t xml:space="preserve"> alsmede </w:t>
      </w:r>
      <w:r w:rsidR="00E15648" w:rsidRPr="00514D7E">
        <w:rPr>
          <w:rFonts w:ascii="Corbel" w:hAnsi="Corbel"/>
          <w:sz w:val="21"/>
          <w:szCs w:val="21"/>
        </w:rPr>
        <w:t xml:space="preserve"> alle gegevens en informatie verstrekken welke </w:t>
      </w:r>
      <w:r w:rsidR="002C4681" w:rsidRPr="00514D7E">
        <w:rPr>
          <w:rFonts w:ascii="Corbel" w:hAnsi="Corbel"/>
          <w:sz w:val="21"/>
          <w:szCs w:val="21"/>
        </w:rPr>
        <w:t>voor deze controle benodigd zijn</w:t>
      </w:r>
      <w:r w:rsidR="00E15648" w:rsidRPr="00514D7E">
        <w:rPr>
          <w:rFonts w:ascii="Corbel" w:hAnsi="Corbel"/>
          <w:sz w:val="21"/>
          <w:szCs w:val="21"/>
        </w:rPr>
        <w:t>. De</w:t>
      </w:r>
      <w:r w:rsidR="002C4681" w:rsidRPr="00514D7E">
        <w:rPr>
          <w:rFonts w:ascii="Corbel" w:hAnsi="Corbel"/>
          <w:sz w:val="21"/>
          <w:szCs w:val="21"/>
        </w:rPr>
        <w:t xml:space="preserve"> </w:t>
      </w:r>
      <w:r w:rsidR="00E15648" w:rsidRPr="00514D7E">
        <w:rPr>
          <w:rFonts w:ascii="Corbel" w:hAnsi="Corbel"/>
          <w:sz w:val="21"/>
          <w:szCs w:val="21"/>
        </w:rPr>
        <w:t>controle zal vertrouwelijk zijn en zich niet verder uitstrekken dan voor het verifiëren van de</w:t>
      </w:r>
      <w:r w:rsidR="002C4681" w:rsidRPr="00514D7E">
        <w:rPr>
          <w:rFonts w:ascii="Corbel" w:hAnsi="Corbel"/>
          <w:sz w:val="21"/>
          <w:szCs w:val="21"/>
        </w:rPr>
        <w:t xml:space="preserve"> </w:t>
      </w:r>
      <w:r w:rsidR="00E15648" w:rsidRPr="00514D7E">
        <w:rPr>
          <w:rFonts w:ascii="Corbel" w:hAnsi="Corbel"/>
          <w:sz w:val="21"/>
          <w:szCs w:val="21"/>
        </w:rPr>
        <w:t>facturen is vereist.</w:t>
      </w:r>
    </w:p>
    <w:p w14:paraId="712D8F8B" w14:textId="77777777" w:rsidR="002C4681" w:rsidRPr="00514D7E" w:rsidRDefault="002C4681" w:rsidP="00E15648">
      <w:pPr>
        <w:autoSpaceDE w:val="0"/>
        <w:autoSpaceDN w:val="0"/>
        <w:adjustRightInd w:val="0"/>
        <w:rPr>
          <w:rFonts w:ascii="Corbel" w:hAnsi="Corbel"/>
          <w:sz w:val="21"/>
          <w:szCs w:val="21"/>
        </w:rPr>
      </w:pPr>
    </w:p>
    <w:p w14:paraId="7BE8B556" w14:textId="77777777" w:rsidR="00E15648" w:rsidRPr="00514D7E" w:rsidRDefault="00E15648" w:rsidP="00E15648">
      <w:pPr>
        <w:autoSpaceDE w:val="0"/>
        <w:autoSpaceDN w:val="0"/>
        <w:adjustRightInd w:val="0"/>
        <w:rPr>
          <w:rFonts w:ascii="Corbel" w:hAnsi="Corbel"/>
          <w:sz w:val="21"/>
          <w:szCs w:val="21"/>
        </w:rPr>
      </w:pPr>
      <w:r w:rsidRPr="00514D7E">
        <w:rPr>
          <w:rFonts w:ascii="Corbel" w:hAnsi="Corbel"/>
          <w:sz w:val="21"/>
          <w:szCs w:val="21"/>
        </w:rPr>
        <w:t>De registeraccountant zal zijn rapportage zo spoedig mogelijk aan beide partijen uitbrengen.</w:t>
      </w:r>
      <w:r w:rsidR="002C4681" w:rsidRPr="00514D7E">
        <w:rPr>
          <w:rFonts w:ascii="Corbel" w:hAnsi="Corbel"/>
          <w:sz w:val="21"/>
          <w:szCs w:val="21"/>
        </w:rPr>
        <w:t xml:space="preserve"> </w:t>
      </w:r>
      <w:r w:rsidRPr="00514D7E">
        <w:rPr>
          <w:rFonts w:ascii="Corbel" w:hAnsi="Corbel"/>
          <w:sz w:val="21"/>
          <w:szCs w:val="21"/>
        </w:rPr>
        <w:t xml:space="preserve">De kosten van het accountantsonderzoek komen voor rekening van </w:t>
      </w:r>
      <w:r w:rsidR="00431324" w:rsidRPr="00514D7E">
        <w:rPr>
          <w:rFonts w:ascii="Corbel" w:hAnsi="Corbel"/>
          <w:sz w:val="21"/>
          <w:szCs w:val="21"/>
        </w:rPr>
        <w:t>Opdrachtgever</w:t>
      </w:r>
      <w:r w:rsidRPr="00514D7E">
        <w:rPr>
          <w:rFonts w:ascii="Corbel" w:hAnsi="Corbel"/>
          <w:sz w:val="21"/>
          <w:szCs w:val="21"/>
        </w:rPr>
        <w:t xml:space="preserve"> tenzij uit</w:t>
      </w:r>
      <w:r w:rsidR="002C4681" w:rsidRPr="00514D7E">
        <w:rPr>
          <w:rFonts w:ascii="Corbel" w:hAnsi="Corbel"/>
          <w:sz w:val="21"/>
          <w:szCs w:val="21"/>
        </w:rPr>
        <w:t xml:space="preserve"> </w:t>
      </w:r>
      <w:r w:rsidRPr="00514D7E">
        <w:rPr>
          <w:rFonts w:ascii="Corbel" w:hAnsi="Corbel"/>
          <w:sz w:val="21"/>
          <w:szCs w:val="21"/>
        </w:rPr>
        <w:t xml:space="preserve">het onderzoek blijkt dat de </w:t>
      </w:r>
      <w:r w:rsidR="00F7083B" w:rsidRPr="00514D7E">
        <w:rPr>
          <w:rFonts w:ascii="Corbel" w:hAnsi="Corbel"/>
          <w:sz w:val="21"/>
          <w:szCs w:val="21"/>
        </w:rPr>
        <w:t xml:space="preserve">verzonden </w:t>
      </w:r>
      <w:r w:rsidRPr="00514D7E">
        <w:rPr>
          <w:rFonts w:ascii="Corbel" w:hAnsi="Corbel"/>
          <w:sz w:val="21"/>
          <w:szCs w:val="21"/>
        </w:rPr>
        <w:t>factur</w:t>
      </w:r>
      <w:r w:rsidR="00F7083B" w:rsidRPr="00514D7E">
        <w:rPr>
          <w:rFonts w:ascii="Corbel" w:hAnsi="Corbel"/>
          <w:sz w:val="21"/>
          <w:szCs w:val="21"/>
        </w:rPr>
        <w:t xml:space="preserve">en </w:t>
      </w:r>
      <w:r w:rsidRPr="00514D7E">
        <w:rPr>
          <w:rFonts w:ascii="Corbel" w:hAnsi="Corbel"/>
          <w:sz w:val="21"/>
          <w:szCs w:val="21"/>
        </w:rPr>
        <w:t xml:space="preserve">niet juist </w:t>
      </w:r>
      <w:r w:rsidR="00F7083B" w:rsidRPr="00514D7E">
        <w:rPr>
          <w:rFonts w:ascii="Corbel" w:hAnsi="Corbel"/>
          <w:sz w:val="21"/>
          <w:szCs w:val="21"/>
        </w:rPr>
        <w:t>waren en/of gebreken vertonen</w:t>
      </w:r>
      <w:r w:rsidRPr="00514D7E">
        <w:rPr>
          <w:rFonts w:ascii="Corbel" w:hAnsi="Corbel"/>
          <w:sz w:val="21"/>
          <w:szCs w:val="21"/>
        </w:rPr>
        <w:t>.</w:t>
      </w:r>
    </w:p>
    <w:p w14:paraId="2981AF89" w14:textId="77777777" w:rsidR="00A561F4" w:rsidRPr="00514D7E" w:rsidRDefault="00A561F4" w:rsidP="00E15648">
      <w:pPr>
        <w:autoSpaceDE w:val="0"/>
        <w:autoSpaceDN w:val="0"/>
        <w:adjustRightInd w:val="0"/>
        <w:rPr>
          <w:rFonts w:ascii="Corbel" w:hAnsi="Corbel"/>
          <w:sz w:val="21"/>
          <w:szCs w:val="21"/>
        </w:rPr>
      </w:pPr>
    </w:p>
    <w:p w14:paraId="6F37E805" w14:textId="77777777" w:rsidR="00A561F4" w:rsidRPr="00514D7E" w:rsidRDefault="00A561F4" w:rsidP="00E15648">
      <w:pPr>
        <w:autoSpaceDE w:val="0"/>
        <w:autoSpaceDN w:val="0"/>
        <w:adjustRightInd w:val="0"/>
        <w:rPr>
          <w:rFonts w:ascii="Corbel" w:hAnsi="Corbel"/>
          <w:sz w:val="21"/>
          <w:szCs w:val="21"/>
        </w:rPr>
      </w:pPr>
      <w:r w:rsidRPr="00514D7E">
        <w:rPr>
          <w:rFonts w:ascii="Corbel" w:hAnsi="Corbel"/>
          <w:sz w:val="21"/>
          <w:szCs w:val="21"/>
        </w:rPr>
        <w:t>Bij betwisting van een (deel van de) factuur door Opdrachtgever, is Opdrachtgever gerechtigd de betaling van dat deel van de factuur op te schorten totdat Partijen hierover overeenstemming hebben bereikt.</w:t>
      </w:r>
    </w:p>
    <w:p w14:paraId="4ECCEC12" w14:textId="77777777" w:rsidR="00CD6177" w:rsidRPr="00CD6177" w:rsidRDefault="00CD6177" w:rsidP="009A4C4C">
      <w:pPr>
        <w:pStyle w:val="Kop2"/>
      </w:pPr>
      <w:bookmarkStart w:id="100" w:name="_Toc39143403"/>
      <w:r w:rsidRPr="00CD6177">
        <w:t xml:space="preserve">Tarieven </w:t>
      </w:r>
      <w:r w:rsidR="00C05D79">
        <w:t>voorwaarden</w:t>
      </w:r>
      <w:bookmarkEnd w:id="100"/>
    </w:p>
    <w:p w14:paraId="268949E1" w14:textId="77777777" w:rsidR="00C05D79" w:rsidRPr="00514D7E" w:rsidRDefault="00C05D79" w:rsidP="00C05D79">
      <w:pPr>
        <w:autoSpaceDE w:val="0"/>
        <w:autoSpaceDN w:val="0"/>
        <w:adjustRightInd w:val="0"/>
        <w:rPr>
          <w:rFonts w:ascii="Corbel" w:hAnsi="Corbel"/>
          <w:sz w:val="21"/>
          <w:szCs w:val="21"/>
        </w:rPr>
      </w:pPr>
      <w:r w:rsidRPr="00514D7E">
        <w:rPr>
          <w:rFonts w:ascii="Corbel" w:hAnsi="Corbel"/>
          <w:sz w:val="21"/>
          <w:szCs w:val="21"/>
        </w:rPr>
        <w:t xml:space="preserve">De volgende voorwaarden zijn van toepassing op de tarieven genoemd in </w:t>
      </w:r>
      <w:r w:rsidR="00C33F09" w:rsidRPr="00514D7E">
        <w:rPr>
          <w:rFonts w:ascii="Corbel" w:hAnsi="Corbel"/>
          <w:sz w:val="21"/>
          <w:szCs w:val="21"/>
        </w:rPr>
        <w:t xml:space="preserve">artikel </w:t>
      </w:r>
      <w:r w:rsidR="00190C6E" w:rsidRPr="00514D7E">
        <w:rPr>
          <w:rFonts w:ascii="Corbel" w:hAnsi="Corbel"/>
          <w:sz w:val="21"/>
          <w:szCs w:val="21"/>
        </w:rPr>
        <w:t>3.1</w:t>
      </w:r>
      <w:r w:rsidRPr="00514D7E">
        <w:rPr>
          <w:rFonts w:ascii="Corbel" w:hAnsi="Corbel"/>
          <w:sz w:val="21"/>
          <w:szCs w:val="21"/>
        </w:rPr>
        <w:t>:</w:t>
      </w:r>
    </w:p>
    <w:p w14:paraId="7BE40052" w14:textId="77777777" w:rsidR="00C05D79" w:rsidRPr="00514D7E" w:rsidRDefault="00C05D79" w:rsidP="00C05D79">
      <w:pPr>
        <w:autoSpaceDE w:val="0"/>
        <w:autoSpaceDN w:val="0"/>
        <w:adjustRightInd w:val="0"/>
        <w:rPr>
          <w:rFonts w:ascii="Corbel" w:hAnsi="Corbel"/>
          <w:sz w:val="21"/>
          <w:szCs w:val="21"/>
        </w:rPr>
      </w:pPr>
    </w:p>
    <w:p w14:paraId="74ED43D8" w14:textId="77777777" w:rsidR="00C05D79" w:rsidRPr="00514D7E" w:rsidRDefault="00C05D79" w:rsidP="00C05D79">
      <w:pPr>
        <w:numPr>
          <w:ilvl w:val="0"/>
          <w:numId w:val="7"/>
        </w:numPr>
        <w:autoSpaceDE w:val="0"/>
        <w:autoSpaceDN w:val="0"/>
        <w:adjustRightInd w:val="0"/>
        <w:rPr>
          <w:rFonts w:ascii="Corbel" w:hAnsi="Corbel"/>
          <w:sz w:val="21"/>
          <w:szCs w:val="21"/>
        </w:rPr>
      </w:pPr>
      <w:r w:rsidRPr="00514D7E">
        <w:rPr>
          <w:rFonts w:ascii="Corbel" w:hAnsi="Corbel"/>
          <w:sz w:val="21"/>
          <w:szCs w:val="21"/>
        </w:rPr>
        <w:t>Alle tarieven zijn in Euro, exclusief BTW;</w:t>
      </w:r>
    </w:p>
    <w:p w14:paraId="4D50B1A0" w14:textId="77777777" w:rsidR="00C05D79" w:rsidRPr="00514D7E" w:rsidRDefault="00C05D79" w:rsidP="00C05D79">
      <w:pPr>
        <w:numPr>
          <w:ilvl w:val="0"/>
          <w:numId w:val="7"/>
        </w:numPr>
        <w:autoSpaceDE w:val="0"/>
        <w:autoSpaceDN w:val="0"/>
        <w:adjustRightInd w:val="0"/>
        <w:rPr>
          <w:rFonts w:ascii="Corbel" w:hAnsi="Corbel"/>
          <w:sz w:val="21"/>
          <w:szCs w:val="21"/>
        </w:rPr>
      </w:pPr>
      <w:r w:rsidRPr="00514D7E">
        <w:rPr>
          <w:rFonts w:ascii="Corbel" w:hAnsi="Corbel"/>
          <w:sz w:val="21"/>
          <w:szCs w:val="21"/>
        </w:rPr>
        <w:t>Alle prijzen zijn inclusief overeengekomen kortingsafspraken c.q. nettoprijzen;</w:t>
      </w:r>
    </w:p>
    <w:p w14:paraId="2BBB2037" w14:textId="77777777" w:rsidR="00C05D79" w:rsidRPr="00514D7E" w:rsidRDefault="00C05D79" w:rsidP="00C05D79">
      <w:pPr>
        <w:numPr>
          <w:ilvl w:val="0"/>
          <w:numId w:val="7"/>
        </w:numPr>
        <w:autoSpaceDE w:val="0"/>
        <w:autoSpaceDN w:val="0"/>
        <w:adjustRightInd w:val="0"/>
        <w:rPr>
          <w:rFonts w:ascii="Corbel" w:hAnsi="Corbel"/>
          <w:sz w:val="21"/>
          <w:szCs w:val="21"/>
        </w:rPr>
      </w:pPr>
      <w:r w:rsidRPr="00514D7E">
        <w:rPr>
          <w:rFonts w:ascii="Corbel" w:hAnsi="Corbel"/>
          <w:sz w:val="21"/>
          <w:szCs w:val="21"/>
        </w:rPr>
        <w:t xml:space="preserve">In het geval dat </w:t>
      </w:r>
      <w:r w:rsidR="0011200B" w:rsidRPr="00514D7E">
        <w:rPr>
          <w:rFonts w:ascii="Corbel" w:hAnsi="Corbel"/>
          <w:sz w:val="21"/>
          <w:szCs w:val="21"/>
        </w:rPr>
        <w:t>Leverancier</w:t>
      </w:r>
      <w:r w:rsidRPr="00514D7E">
        <w:rPr>
          <w:rFonts w:ascii="Corbel" w:hAnsi="Corbel"/>
          <w:sz w:val="21"/>
          <w:szCs w:val="21"/>
        </w:rPr>
        <w:t xml:space="preserve"> op basis van wet- of regelgeving en/of een besluit van </w:t>
      </w:r>
      <w:r w:rsidR="00F7083B" w:rsidRPr="00514D7E">
        <w:rPr>
          <w:rFonts w:ascii="Corbel" w:hAnsi="Corbel"/>
          <w:sz w:val="21"/>
          <w:szCs w:val="21"/>
        </w:rPr>
        <w:t xml:space="preserve">bijvoorbeeld </w:t>
      </w:r>
      <w:r w:rsidRPr="00514D7E">
        <w:rPr>
          <w:rFonts w:ascii="Corbel" w:hAnsi="Corbel"/>
          <w:sz w:val="21"/>
          <w:szCs w:val="21"/>
        </w:rPr>
        <w:t>de OPTA gedwongen wordt haar prijzen, tarieven en/of eventuele voorwaarden aan te passen, zal zij de klant schriftelijk tijdig op de hoogte stellen van de daardoor door te voeren wijzigingen;</w:t>
      </w:r>
    </w:p>
    <w:p w14:paraId="44CFB6B2" w14:textId="77777777" w:rsidR="00C05D79" w:rsidRPr="00514D7E" w:rsidRDefault="00C05D79" w:rsidP="00C05D79">
      <w:pPr>
        <w:numPr>
          <w:ilvl w:val="0"/>
          <w:numId w:val="7"/>
        </w:numPr>
        <w:autoSpaceDE w:val="0"/>
        <w:autoSpaceDN w:val="0"/>
        <w:adjustRightInd w:val="0"/>
        <w:rPr>
          <w:rFonts w:ascii="Corbel" w:hAnsi="Corbel"/>
          <w:sz w:val="21"/>
          <w:szCs w:val="21"/>
        </w:rPr>
      </w:pPr>
      <w:r w:rsidRPr="00514D7E">
        <w:rPr>
          <w:rFonts w:ascii="Corbel" w:hAnsi="Corbel"/>
          <w:sz w:val="21"/>
          <w:szCs w:val="21"/>
        </w:rPr>
        <w:t xml:space="preserve">Facturering en betaling geschieden met inachtneming van het bepaalde in artikel </w:t>
      </w:r>
      <w:r w:rsidR="00CC1336">
        <w:rPr>
          <w:rFonts w:ascii="Corbel" w:hAnsi="Corbel"/>
          <w:sz w:val="21"/>
          <w:szCs w:val="21"/>
        </w:rPr>
        <w:t xml:space="preserve">9 en artikel 38 </w:t>
      </w:r>
      <w:r w:rsidRPr="00514D7E">
        <w:rPr>
          <w:rFonts w:ascii="Corbel" w:hAnsi="Corbel"/>
          <w:sz w:val="21"/>
          <w:szCs w:val="21"/>
        </w:rPr>
        <w:t>van de</w:t>
      </w:r>
      <w:r w:rsidR="006D1865" w:rsidRPr="00514D7E">
        <w:rPr>
          <w:rFonts w:ascii="Corbel" w:hAnsi="Corbel"/>
          <w:sz w:val="21"/>
          <w:szCs w:val="21"/>
        </w:rPr>
        <w:t xml:space="preserve"> </w:t>
      </w:r>
      <w:r w:rsidR="009962D8" w:rsidRPr="00514D7E">
        <w:rPr>
          <w:rFonts w:ascii="Corbel" w:hAnsi="Corbel"/>
          <w:sz w:val="21"/>
          <w:szCs w:val="21"/>
        </w:rPr>
        <w:t>Alg</w:t>
      </w:r>
      <w:r w:rsidR="006D1865" w:rsidRPr="00514D7E">
        <w:rPr>
          <w:rFonts w:ascii="Corbel" w:hAnsi="Corbel"/>
          <w:sz w:val="21"/>
          <w:szCs w:val="21"/>
        </w:rPr>
        <w:t>e</w:t>
      </w:r>
      <w:r w:rsidR="009962D8" w:rsidRPr="00514D7E">
        <w:rPr>
          <w:rFonts w:ascii="Corbel" w:hAnsi="Corbel"/>
          <w:sz w:val="21"/>
          <w:szCs w:val="21"/>
        </w:rPr>
        <w:t>mene Inkoopvoorwaarden</w:t>
      </w:r>
      <w:r w:rsidRPr="00514D7E">
        <w:rPr>
          <w:rFonts w:ascii="Corbel" w:hAnsi="Corbel"/>
          <w:sz w:val="21"/>
          <w:szCs w:val="21"/>
        </w:rPr>
        <w:t>;</w:t>
      </w:r>
    </w:p>
    <w:p w14:paraId="6FA0A6E6" w14:textId="77777777" w:rsidR="00C05D79" w:rsidRPr="00514D7E" w:rsidRDefault="00C05D79" w:rsidP="00C05D79">
      <w:pPr>
        <w:numPr>
          <w:ilvl w:val="0"/>
          <w:numId w:val="7"/>
        </w:numPr>
        <w:autoSpaceDE w:val="0"/>
        <w:autoSpaceDN w:val="0"/>
        <w:adjustRightInd w:val="0"/>
        <w:rPr>
          <w:rFonts w:ascii="Corbel" w:hAnsi="Corbel"/>
          <w:sz w:val="21"/>
          <w:szCs w:val="21"/>
        </w:rPr>
      </w:pPr>
      <w:r w:rsidRPr="00514D7E">
        <w:rPr>
          <w:rFonts w:ascii="Corbel" w:hAnsi="Corbel"/>
          <w:sz w:val="21"/>
          <w:szCs w:val="21"/>
        </w:rPr>
        <w:t xml:space="preserve">De betaling dient te geschieden op een door </w:t>
      </w:r>
      <w:r w:rsidR="0011200B" w:rsidRPr="00514D7E">
        <w:rPr>
          <w:rFonts w:ascii="Corbel" w:hAnsi="Corbel"/>
          <w:sz w:val="21"/>
          <w:szCs w:val="21"/>
        </w:rPr>
        <w:t>Leverancier</w:t>
      </w:r>
      <w:r w:rsidRPr="00514D7E">
        <w:rPr>
          <w:rFonts w:ascii="Corbel" w:hAnsi="Corbel"/>
          <w:sz w:val="21"/>
          <w:szCs w:val="21"/>
        </w:rPr>
        <w:t xml:space="preserve"> aangegeven bankrekening op de wijze zoals vermeld op de factuur;</w:t>
      </w:r>
    </w:p>
    <w:p w14:paraId="012FB667" w14:textId="77777777" w:rsidR="00C05D79" w:rsidRPr="00514D7E" w:rsidRDefault="00C05D79" w:rsidP="00C05D79">
      <w:pPr>
        <w:numPr>
          <w:ilvl w:val="0"/>
          <w:numId w:val="7"/>
        </w:numPr>
        <w:autoSpaceDE w:val="0"/>
        <w:autoSpaceDN w:val="0"/>
        <w:adjustRightInd w:val="0"/>
        <w:rPr>
          <w:rFonts w:ascii="Corbel" w:hAnsi="Corbel"/>
          <w:sz w:val="21"/>
          <w:szCs w:val="21"/>
        </w:rPr>
      </w:pPr>
      <w:r w:rsidRPr="00514D7E">
        <w:rPr>
          <w:rFonts w:ascii="Corbel" w:hAnsi="Corbel"/>
          <w:sz w:val="21"/>
          <w:szCs w:val="21"/>
        </w:rPr>
        <w:t xml:space="preserve">Ingeval sprake is van “niet standaard” changes (changes die wat betreft aard, omvang en aantal afwijkend zijn) zal </w:t>
      </w:r>
      <w:r w:rsidR="0011200B" w:rsidRPr="00514D7E">
        <w:rPr>
          <w:rFonts w:ascii="Corbel" w:hAnsi="Corbel"/>
          <w:sz w:val="21"/>
          <w:szCs w:val="21"/>
        </w:rPr>
        <w:t>Leverancier</w:t>
      </w:r>
      <w:r w:rsidR="00C578B2" w:rsidRPr="00514D7E">
        <w:rPr>
          <w:rFonts w:ascii="Corbel" w:hAnsi="Corbel"/>
          <w:sz w:val="21"/>
          <w:szCs w:val="21"/>
        </w:rPr>
        <w:t xml:space="preserve"> </w:t>
      </w:r>
      <w:r w:rsidRPr="00514D7E">
        <w:rPr>
          <w:rFonts w:ascii="Corbel" w:hAnsi="Corbel"/>
          <w:sz w:val="21"/>
          <w:szCs w:val="21"/>
        </w:rPr>
        <w:t>middels een offer</w:t>
      </w:r>
      <w:r w:rsidR="00F7083B" w:rsidRPr="00514D7E">
        <w:rPr>
          <w:rFonts w:ascii="Corbel" w:hAnsi="Corbel"/>
          <w:sz w:val="21"/>
          <w:szCs w:val="21"/>
        </w:rPr>
        <w:t>tetraject, een tarief aanbieden.</w:t>
      </w:r>
    </w:p>
    <w:p w14:paraId="1E752FD0" w14:textId="77777777" w:rsidR="00CD6177" w:rsidRPr="00514D7E" w:rsidRDefault="00CD6177" w:rsidP="009D49A4">
      <w:pPr>
        <w:autoSpaceDE w:val="0"/>
        <w:autoSpaceDN w:val="0"/>
        <w:adjustRightInd w:val="0"/>
        <w:rPr>
          <w:rFonts w:ascii="Corbel" w:hAnsi="Corbel"/>
          <w:sz w:val="21"/>
          <w:szCs w:val="21"/>
        </w:rPr>
      </w:pPr>
    </w:p>
    <w:p w14:paraId="10B8005B" w14:textId="77777777" w:rsidR="00C05D79" w:rsidRPr="00514D7E" w:rsidRDefault="00C05D79" w:rsidP="00C05D79">
      <w:pPr>
        <w:autoSpaceDE w:val="0"/>
        <w:autoSpaceDN w:val="0"/>
        <w:adjustRightInd w:val="0"/>
        <w:rPr>
          <w:rFonts w:ascii="Corbel" w:hAnsi="Corbel"/>
          <w:sz w:val="21"/>
          <w:szCs w:val="21"/>
        </w:rPr>
      </w:pPr>
      <w:r w:rsidRPr="00514D7E">
        <w:rPr>
          <w:rFonts w:ascii="Corbel" w:hAnsi="Corbel"/>
          <w:sz w:val="21"/>
          <w:szCs w:val="21"/>
        </w:rPr>
        <w:t xml:space="preserve">Op verzoek van </w:t>
      </w:r>
      <w:r w:rsidR="00431324" w:rsidRPr="00514D7E">
        <w:rPr>
          <w:rFonts w:ascii="Corbel" w:hAnsi="Corbel"/>
          <w:sz w:val="21"/>
          <w:szCs w:val="21"/>
        </w:rPr>
        <w:t>Opdrachtgever</w:t>
      </w:r>
      <w:r w:rsidR="00171C70" w:rsidRPr="00514D7E">
        <w:rPr>
          <w:rFonts w:ascii="Corbel" w:hAnsi="Corbel"/>
          <w:sz w:val="21"/>
          <w:szCs w:val="21"/>
        </w:rPr>
        <w:t xml:space="preserve"> </w:t>
      </w:r>
      <w:r w:rsidRPr="00514D7E">
        <w:rPr>
          <w:rFonts w:ascii="Corbel" w:hAnsi="Corbel"/>
          <w:sz w:val="21"/>
          <w:szCs w:val="21"/>
        </w:rPr>
        <w:t xml:space="preserve">kan </w:t>
      </w:r>
      <w:r w:rsidR="0011200B" w:rsidRPr="00514D7E">
        <w:rPr>
          <w:rFonts w:ascii="Corbel" w:hAnsi="Corbel"/>
          <w:sz w:val="21"/>
          <w:szCs w:val="21"/>
        </w:rPr>
        <w:t>Leverancier</w:t>
      </w:r>
      <w:r w:rsidRPr="00514D7E">
        <w:rPr>
          <w:rFonts w:ascii="Corbel" w:hAnsi="Corbel"/>
          <w:sz w:val="21"/>
          <w:szCs w:val="21"/>
        </w:rPr>
        <w:t xml:space="preserve"> een prijzenblad incl. BTW tarieven leveren.</w:t>
      </w:r>
    </w:p>
    <w:p w14:paraId="7DF24E1A" w14:textId="77777777" w:rsidR="00CD6177" w:rsidRPr="00514D7E" w:rsidRDefault="00CD6177" w:rsidP="009A4C4C">
      <w:pPr>
        <w:pStyle w:val="Kop2"/>
      </w:pPr>
      <w:bookmarkStart w:id="101" w:name="_Toc39143404"/>
      <w:r w:rsidRPr="00514D7E">
        <w:t>Betalingstermijnen</w:t>
      </w:r>
      <w:bookmarkEnd w:id="101"/>
    </w:p>
    <w:p w14:paraId="53AB35FD" w14:textId="77777777" w:rsidR="00162630" w:rsidRPr="00514D7E" w:rsidRDefault="0011200B" w:rsidP="00162630">
      <w:pPr>
        <w:autoSpaceDE w:val="0"/>
        <w:autoSpaceDN w:val="0"/>
        <w:adjustRightInd w:val="0"/>
        <w:rPr>
          <w:rFonts w:ascii="Corbel" w:hAnsi="Corbel"/>
          <w:sz w:val="21"/>
          <w:szCs w:val="21"/>
        </w:rPr>
      </w:pPr>
      <w:r w:rsidRPr="00514D7E">
        <w:rPr>
          <w:rFonts w:ascii="Corbel" w:hAnsi="Corbel"/>
          <w:sz w:val="21"/>
          <w:szCs w:val="21"/>
        </w:rPr>
        <w:t>Leverancier</w:t>
      </w:r>
      <w:r w:rsidR="00162630" w:rsidRPr="00514D7E">
        <w:rPr>
          <w:rFonts w:ascii="Corbel" w:hAnsi="Corbel"/>
          <w:sz w:val="21"/>
          <w:szCs w:val="21"/>
        </w:rPr>
        <w:t xml:space="preserve"> zal voor de </w:t>
      </w:r>
      <w:r w:rsidR="00F7083B" w:rsidRPr="00514D7E">
        <w:rPr>
          <w:rFonts w:ascii="Corbel" w:hAnsi="Corbel"/>
          <w:sz w:val="21"/>
          <w:szCs w:val="21"/>
        </w:rPr>
        <w:t xml:space="preserve">afgenomen </w:t>
      </w:r>
      <w:r w:rsidR="00171C70" w:rsidRPr="00514D7E">
        <w:rPr>
          <w:rFonts w:ascii="Corbel" w:hAnsi="Corbel"/>
          <w:sz w:val="21"/>
          <w:szCs w:val="21"/>
        </w:rPr>
        <w:t>d</w:t>
      </w:r>
      <w:r w:rsidR="00162630" w:rsidRPr="00514D7E">
        <w:rPr>
          <w:rFonts w:ascii="Corbel" w:hAnsi="Corbel"/>
          <w:sz w:val="21"/>
          <w:szCs w:val="21"/>
        </w:rPr>
        <w:t xml:space="preserve">iensten gerechtigd zijn tot een vergoeding als nader gespecificeerd in </w:t>
      </w:r>
      <w:r w:rsidR="00F46B09" w:rsidRPr="00514D7E">
        <w:rPr>
          <w:rFonts w:ascii="Corbel" w:hAnsi="Corbel"/>
          <w:sz w:val="21"/>
          <w:szCs w:val="21"/>
        </w:rPr>
        <w:t xml:space="preserve">artikel </w:t>
      </w:r>
      <w:r w:rsidR="00190C6E" w:rsidRPr="00514D7E">
        <w:rPr>
          <w:rFonts w:ascii="Corbel" w:hAnsi="Corbel"/>
          <w:sz w:val="21"/>
          <w:szCs w:val="21"/>
        </w:rPr>
        <w:t>3.1</w:t>
      </w:r>
      <w:r w:rsidR="00162630" w:rsidRPr="00514D7E">
        <w:rPr>
          <w:rFonts w:ascii="Corbel" w:hAnsi="Corbel"/>
          <w:sz w:val="21"/>
          <w:szCs w:val="21"/>
        </w:rPr>
        <w:t xml:space="preserve">. Tenzij uitdrukkelijk vermeld, zijn alle met de </w:t>
      </w:r>
      <w:r w:rsidR="00351270" w:rsidRPr="00514D7E">
        <w:rPr>
          <w:rFonts w:ascii="Corbel" w:hAnsi="Corbel"/>
          <w:sz w:val="21"/>
          <w:szCs w:val="21"/>
        </w:rPr>
        <w:t>Overeenkomst</w:t>
      </w:r>
      <w:r w:rsidR="00162630" w:rsidRPr="00514D7E">
        <w:rPr>
          <w:rFonts w:ascii="Corbel" w:hAnsi="Corbel"/>
          <w:sz w:val="21"/>
          <w:szCs w:val="21"/>
        </w:rPr>
        <w:t xml:space="preserve"> gemoeide kosten opgenomen in de overeengekomen tarieven</w:t>
      </w:r>
      <w:r w:rsidR="00F7083B" w:rsidRPr="00514D7E">
        <w:rPr>
          <w:rFonts w:ascii="Corbel" w:hAnsi="Corbel"/>
          <w:sz w:val="21"/>
          <w:szCs w:val="21"/>
        </w:rPr>
        <w:t xml:space="preserve"> zoals vastgelegd in </w:t>
      </w:r>
      <w:r w:rsidR="00F46B09" w:rsidRPr="00514D7E">
        <w:rPr>
          <w:rFonts w:ascii="Corbel" w:hAnsi="Corbel"/>
          <w:sz w:val="21"/>
          <w:szCs w:val="21"/>
        </w:rPr>
        <w:t>deze DFA.</w:t>
      </w:r>
      <w:r w:rsidR="00190C6E" w:rsidRPr="00514D7E">
        <w:rPr>
          <w:rFonts w:ascii="Corbel" w:hAnsi="Corbel"/>
          <w:sz w:val="21"/>
          <w:szCs w:val="21"/>
        </w:rPr>
        <w:t xml:space="preserve"> </w:t>
      </w:r>
      <w:r w:rsidRPr="00514D7E">
        <w:rPr>
          <w:rFonts w:ascii="Corbel" w:hAnsi="Corbel"/>
          <w:sz w:val="21"/>
          <w:szCs w:val="21"/>
        </w:rPr>
        <w:t>Leverancier</w:t>
      </w:r>
      <w:r w:rsidR="00162630" w:rsidRPr="00514D7E">
        <w:rPr>
          <w:rFonts w:ascii="Corbel" w:hAnsi="Corbel"/>
          <w:sz w:val="21"/>
          <w:szCs w:val="21"/>
        </w:rPr>
        <w:t xml:space="preserve"> is gerechtigd de eenmalige vergoeding (investeringen) voor de verrichte </w:t>
      </w:r>
      <w:r w:rsidR="00171C70" w:rsidRPr="00514D7E">
        <w:rPr>
          <w:rFonts w:ascii="Corbel" w:hAnsi="Corbel"/>
          <w:sz w:val="21"/>
          <w:szCs w:val="21"/>
        </w:rPr>
        <w:t>d</w:t>
      </w:r>
      <w:r w:rsidR="00162630" w:rsidRPr="00514D7E">
        <w:rPr>
          <w:rFonts w:ascii="Corbel" w:hAnsi="Corbel"/>
          <w:sz w:val="21"/>
          <w:szCs w:val="21"/>
        </w:rPr>
        <w:t>iensten te factureren volgens onderstaand factureringsschema:</w:t>
      </w:r>
    </w:p>
    <w:p w14:paraId="6A431AC7" w14:textId="77777777" w:rsidR="00162630" w:rsidRPr="00514D7E" w:rsidRDefault="00162630" w:rsidP="00162630">
      <w:pPr>
        <w:pStyle w:val="Plattetekst"/>
        <w:rPr>
          <w:rFonts w:ascii="Corbel" w:hAnsi="Corbel"/>
          <w:sz w:val="21"/>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2"/>
        <w:gridCol w:w="4110"/>
      </w:tblGrid>
      <w:tr w:rsidR="00162630" w:rsidRPr="00514D7E" w14:paraId="79166EF6" w14:textId="77777777" w:rsidTr="003B6D4A">
        <w:trPr>
          <w:tblHeader/>
        </w:trPr>
        <w:tc>
          <w:tcPr>
            <w:tcW w:w="4962" w:type="dxa"/>
            <w:tcBorders>
              <w:top w:val="single" w:sz="4" w:space="0" w:color="auto"/>
              <w:left w:val="single" w:sz="4" w:space="0" w:color="auto"/>
              <w:bottom w:val="single" w:sz="4" w:space="0" w:color="auto"/>
              <w:right w:val="single" w:sz="4" w:space="0" w:color="auto"/>
            </w:tcBorders>
            <w:shd w:val="clear" w:color="auto" w:fill="000080"/>
          </w:tcPr>
          <w:p w14:paraId="2B672567" w14:textId="77777777" w:rsidR="00162630" w:rsidRPr="00514D7E" w:rsidRDefault="00162630" w:rsidP="003B6D4A">
            <w:pPr>
              <w:spacing w:before="120" w:after="100" w:afterAutospacing="1"/>
              <w:rPr>
                <w:rFonts w:ascii="Corbel" w:hAnsi="Corbel"/>
                <w:color w:val="FFFFFF"/>
                <w:sz w:val="21"/>
                <w:szCs w:val="21"/>
              </w:rPr>
            </w:pPr>
            <w:r w:rsidRPr="00514D7E">
              <w:rPr>
                <w:rFonts w:ascii="Corbel" w:hAnsi="Corbel"/>
                <w:color w:val="FFFFFF"/>
                <w:sz w:val="21"/>
                <w:szCs w:val="21"/>
              </w:rPr>
              <w:lastRenderedPageBreak/>
              <w:t>Betalingsmomenten</w:t>
            </w:r>
          </w:p>
        </w:tc>
        <w:tc>
          <w:tcPr>
            <w:tcW w:w="4110" w:type="dxa"/>
            <w:tcBorders>
              <w:left w:val="single" w:sz="4" w:space="0" w:color="auto"/>
            </w:tcBorders>
            <w:shd w:val="clear" w:color="auto" w:fill="000080"/>
          </w:tcPr>
          <w:p w14:paraId="2F12A37B" w14:textId="77777777" w:rsidR="00162630" w:rsidRPr="00514D7E" w:rsidRDefault="00162630" w:rsidP="003B6D4A">
            <w:pPr>
              <w:spacing w:before="120" w:after="100" w:afterAutospacing="1"/>
              <w:rPr>
                <w:rFonts w:ascii="Corbel" w:hAnsi="Corbel"/>
                <w:color w:val="FFFFFF"/>
                <w:sz w:val="21"/>
                <w:szCs w:val="21"/>
              </w:rPr>
            </w:pPr>
            <w:r w:rsidRPr="00514D7E">
              <w:rPr>
                <w:rFonts w:ascii="Corbel" w:hAnsi="Corbel"/>
                <w:color w:val="FFFFFF"/>
                <w:sz w:val="21"/>
                <w:szCs w:val="21"/>
              </w:rPr>
              <w:t>Vergoeding</w:t>
            </w:r>
          </w:p>
        </w:tc>
      </w:tr>
      <w:tr w:rsidR="00162630" w:rsidRPr="00514D7E" w14:paraId="51D20C5A" w14:textId="77777777" w:rsidTr="003B6D4A">
        <w:tc>
          <w:tcPr>
            <w:tcW w:w="4962" w:type="dxa"/>
            <w:tcBorders>
              <w:top w:val="single" w:sz="4" w:space="0" w:color="auto"/>
              <w:left w:val="single" w:sz="4" w:space="0" w:color="auto"/>
              <w:bottom w:val="single" w:sz="4" w:space="0" w:color="auto"/>
              <w:right w:val="single" w:sz="4" w:space="0" w:color="auto"/>
            </w:tcBorders>
          </w:tcPr>
          <w:p w14:paraId="6CABC5EE" w14:textId="77777777" w:rsidR="00162630" w:rsidRPr="00514D7E" w:rsidRDefault="001B252B" w:rsidP="003B6D4A">
            <w:pPr>
              <w:autoSpaceDE w:val="0"/>
              <w:autoSpaceDN w:val="0"/>
              <w:adjustRightInd w:val="0"/>
              <w:spacing w:before="120" w:after="100" w:afterAutospacing="1"/>
              <w:rPr>
                <w:rFonts w:ascii="Corbel" w:hAnsi="Corbel"/>
                <w:sz w:val="21"/>
                <w:szCs w:val="21"/>
              </w:rPr>
            </w:pPr>
            <w:r>
              <w:rPr>
                <w:rFonts w:ascii="Corbel" w:hAnsi="Corbel"/>
                <w:sz w:val="21"/>
                <w:szCs w:val="21"/>
              </w:rPr>
              <w:t xml:space="preserve">&lt; nadere invulling op basis van artikel  14.1 van Overeenkomst &gt; </w:t>
            </w:r>
          </w:p>
        </w:tc>
        <w:tc>
          <w:tcPr>
            <w:tcW w:w="4110" w:type="dxa"/>
            <w:tcBorders>
              <w:left w:val="single" w:sz="4" w:space="0" w:color="auto"/>
            </w:tcBorders>
          </w:tcPr>
          <w:p w14:paraId="14D53153" w14:textId="77777777" w:rsidR="00162630" w:rsidRPr="00514D7E" w:rsidRDefault="001B252B" w:rsidP="003B6D4A">
            <w:pPr>
              <w:autoSpaceDE w:val="0"/>
              <w:autoSpaceDN w:val="0"/>
              <w:adjustRightInd w:val="0"/>
              <w:spacing w:before="120" w:after="100" w:afterAutospacing="1"/>
              <w:rPr>
                <w:rFonts w:ascii="Corbel" w:hAnsi="Corbel"/>
                <w:sz w:val="21"/>
                <w:szCs w:val="21"/>
              </w:rPr>
            </w:pPr>
            <w:r>
              <w:rPr>
                <w:rFonts w:ascii="Corbel" w:hAnsi="Corbel"/>
                <w:sz w:val="21"/>
                <w:szCs w:val="21"/>
              </w:rPr>
              <w:t>&lt; nadere invulling op basis van artikel  14.1 van Overeenkomst &gt;</w:t>
            </w:r>
          </w:p>
        </w:tc>
      </w:tr>
      <w:tr w:rsidR="00162630" w:rsidRPr="00514D7E" w14:paraId="1843A1C6" w14:textId="77777777" w:rsidTr="003B6D4A">
        <w:tc>
          <w:tcPr>
            <w:tcW w:w="4962" w:type="dxa"/>
            <w:tcBorders>
              <w:top w:val="single" w:sz="4" w:space="0" w:color="auto"/>
              <w:left w:val="single" w:sz="4" w:space="0" w:color="auto"/>
              <w:bottom w:val="single" w:sz="4" w:space="0" w:color="auto"/>
              <w:right w:val="single" w:sz="4" w:space="0" w:color="auto"/>
            </w:tcBorders>
          </w:tcPr>
          <w:p w14:paraId="0230B250" w14:textId="77777777" w:rsidR="00162630" w:rsidRPr="00514D7E" w:rsidRDefault="00162630" w:rsidP="003B6D4A">
            <w:pPr>
              <w:autoSpaceDE w:val="0"/>
              <w:autoSpaceDN w:val="0"/>
              <w:adjustRightInd w:val="0"/>
              <w:spacing w:before="120" w:after="100" w:afterAutospacing="1"/>
              <w:rPr>
                <w:rFonts w:ascii="Corbel" w:hAnsi="Corbel"/>
                <w:sz w:val="21"/>
                <w:szCs w:val="21"/>
              </w:rPr>
            </w:pPr>
          </w:p>
        </w:tc>
        <w:tc>
          <w:tcPr>
            <w:tcW w:w="4110" w:type="dxa"/>
            <w:tcBorders>
              <w:left w:val="single" w:sz="4" w:space="0" w:color="auto"/>
            </w:tcBorders>
          </w:tcPr>
          <w:p w14:paraId="213563D5" w14:textId="77777777" w:rsidR="00162630" w:rsidRPr="00514D7E" w:rsidRDefault="00162630" w:rsidP="003B6D4A">
            <w:pPr>
              <w:autoSpaceDE w:val="0"/>
              <w:autoSpaceDN w:val="0"/>
              <w:adjustRightInd w:val="0"/>
              <w:spacing w:before="120" w:after="100" w:afterAutospacing="1"/>
              <w:rPr>
                <w:rFonts w:ascii="Corbel" w:hAnsi="Corbel"/>
                <w:sz w:val="21"/>
                <w:szCs w:val="21"/>
              </w:rPr>
            </w:pPr>
          </w:p>
        </w:tc>
      </w:tr>
      <w:tr w:rsidR="00162630" w:rsidRPr="00514D7E" w14:paraId="2EEA0DA1" w14:textId="77777777" w:rsidTr="003B6D4A">
        <w:tc>
          <w:tcPr>
            <w:tcW w:w="4962" w:type="dxa"/>
            <w:tcBorders>
              <w:top w:val="single" w:sz="4" w:space="0" w:color="auto"/>
              <w:left w:val="single" w:sz="4" w:space="0" w:color="auto"/>
              <w:bottom w:val="single" w:sz="4" w:space="0" w:color="auto"/>
              <w:right w:val="single" w:sz="4" w:space="0" w:color="auto"/>
            </w:tcBorders>
          </w:tcPr>
          <w:p w14:paraId="75A1E6AB" w14:textId="77777777" w:rsidR="00162630" w:rsidRPr="00514D7E" w:rsidRDefault="00162630" w:rsidP="003B6D4A">
            <w:pPr>
              <w:autoSpaceDE w:val="0"/>
              <w:autoSpaceDN w:val="0"/>
              <w:adjustRightInd w:val="0"/>
              <w:spacing w:before="120" w:after="100" w:afterAutospacing="1"/>
              <w:rPr>
                <w:rFonts w:ascii="Corbel" w:hAnsi="Corbel"/>
                <w:sz w:val="21"/>
                <w:szCs w:val="21"/>
              </w:rPr>
            </w:pPr>
          </w:p>
        </w:tc>
        <w:tc>
          <w:tcPr>
            <w:tcW w:w="4110" w:type="dxa"/>
            <w:tcBorders>
              <w:left w:val="single" w:sz="4" w:space="0" w:color="auto"/>
            </w:tcBorders>
          </w:tcPr>
          <w:p w14:paraId="5F1B21BC" w14:textId="77777777" w:rsidR="00162630" w:rsidRPr="00514D7E" w:rsidRDefault="00162630" w:rsidP="003B6D4A">
            <w:pPr>
              <w:autoSpaceDE w:val="0"/>
              <w:autoSpaceDN w:val="0"/>
              <w:adjustRightInd w:val="0"/>
              <w:spacing w:before="120" w:after="100" w:afterAutospacing="1"/>
              <w:rPr>
                <w:rFonts w:ascii="Corbel" w:hAnsi="Corbel"/>
                <w:sz w:val="21"/>
                <w:szCs w:val="21"/>
              </w:rPr>
            </w:pPr>
          </w:p>
        </w:tc>
      </w:tr>
      <w:tr w:rsidR="00162630" w:rsidRPr="00514D7E" w14:paraId="1AC77FAC" w14:textId="77777777" w:rsidTr="003B6D4A">
        <w:tc>
          <w:tcPr>
            <w:tcW w:w="4962" w:type="dxa"/>
            <w:tcBorders>
              <w:top w:val="single" w:sz="4" w:space="0" w:color="auto"/>
              <w:left w:val="single" w:sz="4" w:space="0" w:color="auto"/>
              <w:bottom w:val="single" w:sz="4" w:space="0" w:color="auto"/>
              <w:right w:val="single" w:sz="4" w:space="0" w:color="auto"/>
            </w:tcBorders>
          </w:tcPr>
          <w:p w14:paraId="64199547" w14:textId="77777777" w:rsidR="00162630" w:rsidRPr="00514D7E" w:rsidRDefault="00162630" w:rsidP="003B6D4A">
            <w:pPr>
              <w:autoSpaceDE w:val="0"/>
              <w:autoSpaceDN w:val="0"/>
              <w:adjustRightInd w:val="0"/>
              <w:spacing w:before="120" w:after="100" w:afterAutospacing="1"/>
              <w:rPr>
                <w:rFonts w:ascii="Corbel" w:hAnsi="Corbel"/>
                <w:sz w:val="21"/>
                <w:szCs w:val="21"/>
              </w:rPr>
            </w:pPr>
          </w:p>
        </w:tc>
        <w:tc>
          <w:tcPr>
            <w:tcW w:w="4110" w:type="dxa"/>
            <w:tcBorders>
              <w:left w:val="single" w:sz="4" w:space="0" w:color="auto"/>
            </w:tcBorders>
          </w:tcPr>
          <w:p w14:paraId="4480C30C" w14:textId="77777777" w:rsidR="00162630" w:rsidRPr="00514D7E" w:rsidRDefault="00162630" w:rsidP="003B6D4A">
            <w:pPr>
              <w:autoSpaceDE w:val="0"/>
              <w:autoSpaceDN w:val="0"/>
              <w:adjustRightInd w:val="0"/>
              <w:spacing w:before="120" w:after="100" w:afterAutospacing="1"/>
              <w:rPr>
                <w:rFonts w:ascii="Corbel" w:hAnsi="Corbel"/>
                <w:sz w:val="21"/>
                <w:szCs w:val="21"/>
              </w:rPr>
            </w:pPr>
          </w:p>
        </w:tc>
      </w:tr>
    </w:tbl>
    <w:p w14:paraId="7279BAEE" w14:textId="77777777" w:rsidR="00162630" w:rsidRPr="00514D7E" w:rsidRDefault="00162630" w:rsidP="00162630">
      <w:pPr>
        <w:pStyle w:val="Plattetekst"/>
        <w:rPr>
          <w:rFonts w:ascii="Corbel" w:hAnsi="Corbel"/>
          <w:sz w:val="21"/>
          <w:szCs w:val="21"/>
        </w:rPr>
      </w:pPr>
    </w:p>
    <w:p w14:paraId="4305274F" w14:textId="77777777" w:rsidR="00C05D79" w:rsidRPr="00514D7E" w:rsidRDefault="00C05D79" w:rsidP="00162630">
      <w:pPr>
        <w:autoSpaceDE w:val="0"/>
        <w:autoSpaceDN w:val="0"/>
        <w:adjustRightInd w:val="0"/>
        <w:rPr>
          <w:rFonts w:ascii="Corbel" w:hAnsi="Corbel"/>
          <w:sz w:val="21"/>
          <w:szCs w:val="21"/>
        </w:rPr>
      </w:pPr>
      <w:r w:rsidRPr="00514D7E">
        <w:rPr>
          <w:rFonts w:ascii="Corbel" w:hAnsi="Corbel"/>
          <w:sz w:val="21"/>
          <w:szCs w:val="21"/>
        </w:rPr>
        <w:t xml:space="preserve">De betalingstermijn bedraagt </w:t>
      </w:r>
      <w:r w:rsidR="00514D7E" w:rsidRPr="00EF3023">
        <w:rPr>
          <w:rFonts w:ascii="Corbel" w:hAnsi="Corbel"/>
          <w:sz w:val="21"/>
          <w:szCs w:val="21"/>
        </w:rPr>
        <w:t xml:space="preserve">30 </w:t>
      </w:r>
      <w:r w:rsidRPr="00514D7E">
        <w:rPr>
          <w:rFonts w:ascii="Corbel" w:hAnsi="Corbel"/>
          <w:sz w:val="21"/>
          <w:szCs w:val="21"/>
        </w:rPr>
        <w:t xml:space="preserve">kalenderdagen. Uitzondering op de betalingstermijn zijn de diensten die van rechtswege (OPTA) onder gereguleerd portfolio vallen. Hiervoor gelden de wettelijke termijnen. </w:t>
      </w:r>
    </w:p>
    <w:p w14:paraId="37C1DC70" w14:textId="77777777" w:rsidR="00C05D79" w:rsidRPr="00514D7E" w:rsidRDefault="00C05D79" w:rsidP="00162630">
      <w:pPr>
        <w:autoSpaceDE w:val="0"/>
        <w:autoSpaceDN w:val="0"/>
        <w:adjustRightInd w:val="0"/>
        <w:rPr>
          <w:rFonts w:ascii="Corbel" w:hAnsi="Corbel"/>
          <w:sz w:val="21"/>
          <w:szCs w:val="21"/>
        </w:rPr>
      </w:pPr>
    </w:p>
    <w:p w14:paraId="72CC17BA" w14:textId="77777777" w:rsidR="00E15648" w:rsidRPr="00514D7E" w:rsidRDefault="00E15648" w:rsidP="00E15648">
      <w:pPr>
        <w:autoSpaceDE w:val="0"/>
        <w:autoSpaceDN w:val="0"/>
        <w:adjustRightInd w:val="0"/>
        <w:rPr>
          <w:rFonts w:ascii="Corbel" w:hAnsi="Corbel"/>
          <w:sz w:val="21"/>
          <w:szCs w:val="21"/>
        </w:rPr>
      </w:pPr>
      <w:r w:rsidRPr="00514D7E">
        <w:rPr>
          <w:rFonts w:ascii="Corbel" w:hAnsi="Corbel"/>
          <w:sz w:val="21"/>
          <w:szCs w:val="21"/>
        </w:rPr>
        <w:t xml:space="preserve">Overschrijding van (een) betalingstermijn(en) of niet-betaling door </w:t>
      </w:r>
      <w:r w:rsidR="00431324" w:rsidRPr="00514D7E">
        <w:rPr>
          <w:rFonts w:ascii="Corbel" w:hAnsi="Corbel"/>
          <w:sz w:val="21"/>
          <w:szCs w:val="21"/>
        </w:rPr>
        <w:t>Opdrachtgever</w:t>
      </w:r>
      <w:r w:rsidRPr="00514D7E">
        <w:rPr>
          <w:rFonts w:ascii="Corbel" w:hAnsi="Corbel"/>
          <w:sz w:val="21"/>
          <w:szCs w:val="21"/>
        </w:rPr>
        <w:t xml:space="preserve"> van (een) </w:t>
      </w:r>
      <w:proofErr w:type="spellStart"/>
      <w:r w:rsidRPr="00514D7E">
        <w:rPr>
          <w:rFonts w:ascii="Corbel" w:hAnsi="Corbel"/>
          <w:sz w:val="21"/>
          <w:szCs w:val="21"/>
        </w:rPr>
        <w:t>fact</w:t>
      </w:r>
      <w:proofErr w:type="spellEnd"/>
      <w:r w:rsidRPr="00514D7E">
        <w:rPr>
          <w:rFonts w:ascii="Corbel" w:hAnsi="Corbel"/>
          <w:sz w:val="21"/>
          <w:szCs w:val="21"/>
        </w:rPr>
        <w:t>(u)</w:t>
      </w:r>
      <w:proofErr w:type="spellStart"/>
      <w:r w:rsidRPr="00514D7E">
        <w:rPr>
          <w:rFonts w:ascii="Corbel" w:hAnsi="Corbel"/>
          <w:sz w:val="21"/>
          <w:szCs w:val="21"/>
        </w:rPr>
        <w:t>ur</w:t>
      </w:r>
      <w:proofErr w:type="spellEnd"/>
      <w:r w:rsidRPr="00514D7E">
        <w:rPr>
          <w:rFonts w:ascii="Corbel" w:hAnsi="Corbel"/>
          <w:sz w:val="21"/>
          <w:szCs w:val="21"/>
        </w:rPr>
        <w:t xml:space="preserve">(en) op grond van vermoede inhoudelijke onjuistheid van die </w:t>
      </w:r>
      <w:proofErr w:type="spellStart"/>
      <w:r w:rsidRPr="00514D7E">
        <w:rPr>
          <w:rFonts w:ascii="Corbel" w:hAnsi="Corbel"/>
          <w:sz w:val="21"/>
          <w:szCs w:val="21"/>
        </w:rPr>
        <w:t>fact</w:t>
      </w:r>
      <w:proofErr w:type="spellEnd"/>
      <w:r w:rsidRPr="00514D7E">
        <w:rPr>
          <w:rFonts w:ascii="Corbel" w:hAnsi="Corbel"/>
          <w:sz w:val="21"/>
          <w:szCs w:val="21"/>
        </w:rPr>
        <w:t>(u)</w:t>
      </w:r>
      <w:proofErr w:type="spellStart"/>
      <w:r w:rsidRPr="00514D7E">
        <w:rPr>
          <w:rFonts w:ascii="Corbel" w:hAnsi="Corbel"/>
          <w:sz w:val="21"/>
          <w:szCs w:val="21"/>
        </w:rPr>
        <w:t>ur</w:t>
      </w:r>
      <w:proofErr w:type="spellEnd"/>
      <w:r w:rsidRPr="00514D7E">
        <w:rPr>
          <w:rFonts w:ascii="Corbel" w:hAnsi="Corbel"/>
          <w:sz w:val="21"/>
          <w:szCs w:val="21"/>
        </w:rPr>
        <w:t xml:space="preserve">(en) of van ondeugdelijkheid van de gefactureerde prestaties geeft </w:t>
      </w:r>
      <w:r w:rsidR="0011200B" w:rsidRPr="00514D7E">
        <w:rPr>
          <w:rFonts w:ascii="Corbel" w:hAnsi="Corbel"/>
          <w:sz w:val="21"/>
          <w:szCs w:val="21"/>
        </w:rPr>
        <w:t>Leverancier</w:t>
      </w:r>
      <w:r w:rsidRPr="00514D7E">
        <w:rPr>
          <w:rFonts w:ascii="Corbel" w:hAnsi="Corbel"/>
          <w:sz w:val="21"/>
          <w:szCs w:val="21"/>
        </w:rPr>
        <w:t xml:space="preserve"> niet het recht zijn prestaties op te schorten c.q. te beëindigen, indien </w:t>
      </w:r>
      <w:r w:rsidR="0011200B" w:rsidRPr="00514D7E">
        <w:rPr>
          <w:rFonts w:ascii="Corbel" w:hAnsi="Corbel"/>
          <w:sz w:val="21"/>
          <w:szCs w:val="21"/>
        </w:rPr>
        <w:t>Leverancier</w:t>
      </w:r>
      <w:r w:rsidRPr="00514D7E">
        <w:rPr>
          <w:rFonts w:ascii="Corbel" w:hAnsi="Corbel"/>
          <w:sz w:val="21"/>
          <w:szCs w:val="21"/>
        </w:rPr>
        <w:t xml:space="preserve"> direct schriftelijk door </w:t>
      </w:r>
      <w:r w:rsidR="00431324" w:rsidRPr="00514D7E">
        <w:rPr>
          <w:rFonts w:ascii="Corbel" w:hAnsi="Corbel"/>
          <w:sz w:val="21"/>
          <w:szCs w:val="21"/>
        </w:rPr>
        <w:t>Opdrachtgever</w:t>
      </w:r>
      <w:r w:rsidRPr="00514D7E">
        <w:rPr>
          <w:rFonts w:ascii="Corbel" w:hAnsi="Corbel"/>
          <w:sz w:val="21"/>
          <w:szCs w:val="21"/>
        </w:rPr>
        <w:t xml:space="preserve"> van de overschrijding van de betalingstermijn of de niet-betaling op de hoogte wordt gebracht, nadat </w:t>
      </w:r>
      <w:r w:rsidR="0011200B" w:rsidRPr="00514D7E">
        <w:rPr>
          <w:rFonts w:ascii="Corbel" w:hAnsi="Corbel"/>
          <w:sz w:val="21"/>
          <w:szCs w:val="21"/>
        </w:rPr>
        <w:t>Leverancier</w:t>
      </w:r>
      <w:r w:rsidRPr="00514D7E">
        <w:rPr>
          <w:rFonts w:ascii="Corbel" w:hAnsi="Corbel"/>
          <w:sz w:val="21"/>
          <w:szCs w:val="21"/>
        </w:rPr>
        <w:t xml:space="preserve"> </w:t>
      </w:r>
      <w:r w:rsidR="00431324" w:rsidRPr="00514D7E">
        <w:rPr>
          <w:rFonts w:ascii="Corbel" w:hAnsi="Corbel"/>
          <w:sz w:val="21"/>
          <w:szCs w:val="21"/>
        </w:rPr>
        <w:t>Opdrachtgever</w:t>
      </w:r>
      <w:r w:rsidRPr="00514D7E">
        <w:rPr>
          <w:rFonts w:ascii="Corbel" w:hAnsi="Corbel"/>
          <w:sz w:val="21"/>
          <w:szCs w:val="21"/>
        </w:rPr>
        <w:t xml:space="preserve"> daarom heeft verzocht.</w:t>
      </w:r>
    </w:p>
    <w:p w14:paraId="1AB728CB" w14:textId="77777777" w:rsidR="00E15648" w:rsidRPr="00514D7E" w:rsidRDefault="00E15648" w:rsidP="00E15648">
      <w:pPr>
        <w:autoSpaceDE w:val="0"/>
        <w:autoSpaceDN w:val="0"/>
        <w:adjustRightInd w:val="0"/>
        <w:rPr>
          <w:rFonts w:ascii="Corbel" w:hAnsi="Corbel"/>
          <w:sz w:val="21"/>
          <w:szCs w:val="21"/>
        </w:rPr>
      </w:pPr>
    </w:p>
    <w:p w14:paraId="7FA4AEB6" w14:textId="77777777" w:rsidR="00E15648" w:rsidRPr="00514D7E" w:rsidRDefault="00E15648" w:rsidP="00E15648">
      <w:pPr>
        <w:autoSpaceDE w:val="0"/>
        <w:autoSpaceDN w:val="0"/>
        <w:adjustRightInd w:val="0"/>
        <w:rPr>
          <w:rFonts w:ascii="Corbel" w:hAnsi="Corbel"/>
          <w:sz w:val="21"/>
          <w:szCs w:val="21"/>
        </w:rPr>
      </w:pPr>
      <w:r w:rsidRPr="00514D7E">
        <w:rPr>
          <w:rFonts w:ascii="Corbel" w:hAnsi="Corbel"/>
          <w:sz w:val="21"/>
          <w:szCs w:val="21"/>
        </w:rPr>
        <w:t xml:space="preserve">Indien van toepassing zullen bij het beëindigen van de dienstverlening de hiervoor vooruitbetaalde kosten onverwijld aan </w:t>
      </w:r>
      <w:r w:rsidR="00431324" w:rsidRPr="00514D7E">
        <w:rPr>
          <w:rFonts w:ascii="Corbel" w:hAnsi="Corbel"/>
          <w:sz w:val="21"/>
          <w:szCs w:val="21"/>
        </w:rPr>
        <w:t>Opdrachtgever</w:t>
      </w:r>
      <w:r w:rsidRPr="00514D7E">
        <w:rPr>
          <w:rFonts w:ascii="Corbel" w:hAnsi="Corbel"/>
          <w:sz w:val="21"/>
          <w:szCs w:val="21"/>
        </w:rPr>
        <w:t xml:space="preserve"> worden betaald.</w:t>
      </w:r>
    </w:p>
    <w:p w14:paraId="6BCF7A72" w14:textId="77777777" w:rsidR="00CD6177" w:rsidRDefault="00CD6177" w:rsidP="009A4C4C">
      <w:pPr>
        <w:pStyle w:val="Kop2"/>
      </w:pPr>
      <w:bookmarkStart w:id="102" w:name="_Toc34993977"/>
      <w:bookmarkStart w:id="103" w:name="_Toc34994096"/>
      <w:bookmarkStart w:id="104" w:name="_Toc34993979"/>
      <w:bookmarkStart w:id="105" w:name="_Toc34994098"/>
      <w:bookmarkStart w:id="106" w:name="_Toc34993982"/>
      <w:bookmarkStart w:id="107" w:name="_Toc34994101"/>
      <w:bookmarkStart w:id="108" w:name="_Toc34993984"/>
      <w:bookmarkStart w:id="109" w:name="_Toc34994103"/>
      <w:bookmarkStart w:id="110" w:name="_Toc34993986"/>
      <w:bookmarkStart w:id="111" w:name="_Toc34994105"/>
      <w:bookmarkStart w:id="112" w:name="_Toc34993988"/>
      <w:bookmarkStart w:id="113" w:name="_Toc34994107"/>
      <w:bookmarkStart w:id="114" w:name="_Toc34993991"/>
      <w:bookmarkStart w:id="115" w:name="_Toc34994110"/>
      <w:bookmarkStart w:id="116" w:name="_Toc39143405"/>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sidRPr="00CD6177">
        <w:t>Prijzen en tarieven wijzigingsprocedure</w:t>
      </w:r>
      <w:bookmarkEnd w:id="116"/>
    </w:p>
    <w:p w14:paraId="11994AD9" w14:textId="48394879" w:rsidR="001B252B" w:rsidRPr="0081068D" w:rsidRDefault="009962D8" w:rsidP="009962D8">
      <w:pPr>
        <w:autoSpaceDE w:val="0"/>
        <w:autoSpaceDN w:val="0"/>
        <w:adjustRightInd w:val="0"/>
        <w:rPr>
          <w:rFonts w:ascii="Corbel" w:hAnsi="Corbel"/>
          <w:sz w:val="21"/>
          <w:szCs w:val="21"/>
          <w:lang w:eastAsia="en-US"/>
        </w:rPr>
      </w:pPr>
      <w:r w:rsidRPr="0081068D">
        <w:rPr>
          <w:rFonts w:ascii="Corbel" w:hAnsi="Corbel"/>
          <w:sz w:val="21"/>
          <w:szCs w:val="21"/>
          <w:lang w:eastAsia="en-US"/>
        </w:rPr>
        <w:t xml:space="preserve">De </w:t>
      </w:r>
      <w:r w:rsidR="001B252B" w:rsidRPr="0081068D">
        <w:rPr>
          <w:rFonts w:ascii="Corbel" w:hAnsi="Corbel"/>
          <w:sz w:val="21"/>
          <w:szCs w:val="21"/>
          <w:lang w:eastAsia="en-US"/>
        </w:rPr>
        <w:t xml:space="preserve">wijze van aanpassing van de Vergoeding en Tarieven zijn in </w:t>
      </w:r>
      <w:r w:rsidR="00993060" w:rsidRPr="0081068D">
        <w:rPr>
          <w:rFonts w:ascii="Corbel" w:hAnsi="Corbel"/>
          <w:sz w:val="21"/>
          <w:szCs w:val="21"/>
          <w:lang w:eastAsia="en-US"/>
        </w:rPr>
        <w:t xml:space="preserve">paragraaf </w:t>
      </w:r>
      <w:r w:rsidR="00A864E6">
        <w:rPr>
          <w:rFonts w:ascii="Corbel" w:hAnsi="Corbel"/>
          <w:sz w:val="21"/>
          <w:szCs w:val="21"/>
          <w:lang w:eastAsia="en-US"/>
        </w:rPr>
        <w:t>14</w:t>
      </w:r>
      <w:r w:rsidR="00993060" w:rsidRPr="0081068D">
        <w:rPr>
          <w:rFonts w:ascii="Corbel" w:hAnsi="Corbel"/>
          <w:sz w:val="21"/>
          <w:szCs w:val="21"/>
          <w:lang w:eastAsia="en-US"/>
        </w:rPr>
        <w:t xml:space="preserve"> van </w:t>
      </w:r>
      <w:r w:rsidR="001B252B" w:rsidRPr="0081068D">
        <w:rPr>
          <w:rFonts w:ascii="Corbel" w:hAnsi="Corbel"/>
          <w:sz w:val="21"/>
          <w:szCs w:val="21"/>
          <w:lang w:eastAsia="en-US"/>
        </w:rPr>
        <w:t xml:space="preserve">de </w:t>
      </w:r>
      <w:r w:rsidR="00E33062" w:rsidRPr="0081068D">
        <w:rPr>
          <w:rFonts w:ascii="Corbel" w:hAnsi="Corbel"/>
          <w:sz w:val="21"/>
          <w:szCs w:val="21"/>
          <w:lang w:eastAsia="en-US"/>
        </w:rPr>
        <w:t>overeenkomst</w:t>
      </w:r>
      <w:r w:rsidR="001B252B" w:rsidRPr="0081068D">
        <w:rPr>
          <w:rFonts w:ascii="Corbel" w:hAnsi="Corbel"/>
          <w:sz w:val="21"/>
          <w:szCs w:val="21"/>
          <w:lang w:eastAsia="en-US"/>
        </w:rPr>
        <w:t xml:space="preserve"> </w:t>
      </w:r>
      <w:r w:rsidR="00770FCB">
        <w:rPr>
          <w:rFonts w:ascii="Corbel" w:hAnsi="Corbel"/>
          <w:sz w:val="21"/>
          <w:szCs w:val="21"/>
          <w:lang w:eastAsia="en-US"/>
        </w:rPr>
        <w:t xml:space="preserve">en paragraaf 11.8 van de GIBIT 2023 </w:t>
      </w:r>
      <w:r w:rsidR="001B252B" w:rsidRPr="0081068D">
        <w:rPr>
          <w:rFonts w:ascii="Corbel" w:hAnsi="Corbel"/>
          <w:sz w:val="21"/>
          <w:szCs w:val="21"/>
          <w:lang w:eastAsia="en-US"/>
        </w:rPr>
        <w:t xml:space="preserve">vermeld. </w:t>
      </w:r>
    </w:p>
    <w:p w14:paraId="40D91BCE" w14:textId="77777777" w:rsidR="00B21D94" w:rsidRDefault="00B21D94" w:rsidP="00BA011F">
      <w:pPr>
        <w:pStyle w:val="Lijstalinea"/>
        <w:ind w:left="595"/>
        <w:rPr>
          <w:lang w:eastAsia="en-US"/>
        </w:rPr>
      </w:pPr>
      <w:r>
        <w:rPr>
          <w:lang w:eastAsia="en-US"/>
        </w:rPr>
        <w:br/>
      </w:r>
    </w:p>
    <w:p w14:paraId="640C97C8" w14:textId="77777777" w:rsidR="00B21D94" w:rsidRPr="007D0371" w:rsidRDefault="00B21D94" w:rsidP="00B21D94">
      <w:pPr>
        <w:pStyle w:val="Lijstalinea"/>
        <w:rPr>
          <w:lang w:eastAsia="en-US"/>
        </w:rPr>
      </w:pPr>
    </w:p>
    <w:p w14:paraId="5227CDB7" w14:textId="77777777" w:rsidR="00870FF9" w:rsidRPr="00F238C4" w:rsidRDefault="00870FF9" w:rsidP="00870FF9">
      <w:pPr>
        <w:pStyle w:val="Plattetekst"/>
      </w:pPr>
    </w:p>
    <w:p w14:paraId="5C0BBB32" w14:textId="77777777" w:rsidR="00CD6177" w:rsidRPr="00F238C4" w:rsidRDefault="00CD6177" w:rsidP="009D49A4">
      <w:pPr>
        <w:autoSpaceDE w:val="0"/>
        <w:autoSpaceDN w:val="0"/>
        <w:adjustRightInd w:val="0"/>
      </w:pPr>
    </w:p>
    <w:p w14:paraId="49196593" w14:textId="77777777" w:rsidR="00CD6177" w:rsidRPr="00F238C4" w:rsidRDefault="00CD6177" w:rsidP="009D49A4">
      <w:pPr>
        <w:autoSpaceDE w:val="0"/>
        <w:autoSpaceDN w:val="0"/>
        <w:adjustRightInd w:val="0"/>
      </w:pPr>
    </w:p>
    <w:p w14:paraId="6E5A8E45" w14:textId="77777777" w:rsidR="00CD6177" w:rsidRPr="00F238C4" w:rsidRDefault="005C24B5" w:rsidP="009D49A4">
      <w:pPr>
        <w:autoSpaceDE w:val="0"/>
        <w:autoSpaceDN w:val="0"/>
        <w:adjustRightInd w:val="0"/>
      </w:pPr>
      <w:r>
        <w:br w:type="page"/>
      </w:r>
      <w:bookmarkStart w:id="117" w:name="_Toc34993691"/>
      <w:bookmarkStart w:id="118" w:name="_Toc34993821"/>
      <w:bookmarkEnd w:id="117"/>
      <w:bookmarkEnd w:id="118"/>
    </w:p>
    <w:p w14:paraId="2310CD0D" w14:textId="77777777" w:rsidR="000B3277" w:rsidRPr="00CD6177" w:rsidRDefault="000B3277" w:rsidP="000A5880">
      <w:pPr>
        <w:pStyle w:val="Kop1"/>
        <w:numPr>
          <w:ilvl w:val="0"/>
          <w:numId w:val="0"/>
        </w:numPr>
      </w:pPr>
      <w:bookmarkStart w:id="119" w:name="_Toc39143406"/>
      <w:r w:rsidRPr="00CD6177">
        <w:lastRenderedPageBreak/>
        <w:t>Akkoordverklaring</w:t>
      </w:r>
      <w:bookmarkEnd w:id="119"/>
    </w:p>
    <w:p w14:paraId="5697396C" w14:textId="77777777" w:rsidR="001B44A6" w:rsidRPr="00EF3023" w:rsidRDefault="001B44A6" w:rsidP="001B44A6">
      <w:pPr>
        <w:pStyle w:val="Plattetekst"/>
        <w:rPr>
          <w:rFonts w:ascii="Corbel" w:hAnsi="Corbel"/>
          <w:sz w:val="21"/>
          <w:szCs w:val="21"/>
        </w:rPr>
      </w:pPr>
      <w:r w:rsidRPr="00EF3023">
        <w:rPr>
          <w:rFonts w:ascii="Corbel" w:hAnsi="Corbel"/>
          <w:sz w:val="21"/>
          <w:szCs w:val="21"/>
        </w:rPr>
        <w:t>Middels ondertekening verklaren</w:t>
      </w:r>
      <w:r w:rsidR="005C454A" w:rsidRPr="00EF3023">
        <w:rPr>
          <w:rFonts w:ascii="Corbel" w:hAnsi="Corbel"/>
          <w:sz w:val="21"/>
          <w:szCs w:val="21"/>
        </w:rPr>
        <w:t xml:space="preserve"> P</w:t>
      </w:r>
      <w:r w:rsidRPr="00EF3023">
        <w:rPr>
          <w:rFonts w:ascii="Corbel" w:hAnsi="Corbel"/>
          <w:sz w:val="21"/>
          <w:szCs w:val="21"/>
        </w:rPr>
        <w:t>artijen dit D</w:t>
      </w:r>
      <w:r w:rsidR="000A5880" w:rsidRPr="00EF3023">
        <w:rPr>
          <w:rFonts w:ascii="Corbel" w:hAnsi="Corbel"/>
          <w:sz w:val="21"/>
          <w:szCs w:val="21"/>
        </w:rPr>
        <w:t>FA</w:t>
      </w:r>
      <w:r w:rsidRPr="00EF3023">
        <w:rPr>
          <w:rFonts w:ascii="Corbel" w:hAnsi="Corbel"/>
          <w:sz w:val="21"/>
          <w:szCs w:val="21"/>
        </w:rPr>
        <w:t xml:space="preserve"> te hebben gelezen</w:t>
      </w:r>
      <w:r w:rsidR="000A5880" w:rsidRPr="00EF3023">
        <w:rPr>
          <w:rFonts w:ascii="Corbel" w:hAnsi="Corbel"/>
          <w:sz w:val="21"/>
          <w:szCs w:val="21"/>
        </w:rPr>
        <w:t xml:space="preserve"> en de</w:t>
      </w:r>
      <w:r w:rsidRPr="00EF3023">
        <w:rPr>
          <w:rFonts w:ascii="Corbel" w:hAnsi="Corbel"/>
          <w:sz w:val="21"/>
          <w:szCs w:val="21"/>
        </w:rPr>
        <w:t xml:space="preserve"> afspraken te hebben geïmplementeerd in de eigen organisatie en zich hieraan te verbinden.</w:t>
      </w:r>
      <w:r w:rsidR="005C454A" w:rsidRPr="00EF3023">
        <w:rPr>
          <w:rFonts w:ascii="Corbel" w:hAnsi="Corbel"/>
          <w:sz w:val="21"/>
          <w:szCs w:val="21"/>
        </w:rPr>
        <w:t xml:space="preserve"> Dit DFA vervangt de voorgaande versie(s) automatisch op het moment van ondertekening door Partijen.</w:t>
      </w:r>
    </w:p>
    <w:p w14:paraId="0282CBF0" w14:textId="77777777" w:rsidR="001B44A6" w:rsidRPr="00F238C4" w:rsidRDefault="001B44A6" w:rsidP="001B44A6">
      <w:pPr>
        <w:pStyle w:val="Plattetekst"/>
      </w:pPr>
    </w:p>
    <w:p w14:paraId="6ED678A5" w14:textId="77777777" w:rsidR="001B44A6" w:rsidRPr="00F238C4" w:rsidRDefault="001B44A6" w:rsidP="001B44A6">
      <w:pPr>
        <w:pStyle w:val="Plattetekst"/>
      </w:pPr>
    </w:p>
    <w:p w14:paraId="34DF5691" w14:textId="77777777" w:rsidR="001B44A6" w:rsidRPr="00F238C4" w:rsidRDefault="001B44A6" w:rsidP="001B44A6">
      <w:pPr>
        <w:pStyle w:val="Plattetekst"/>
      </w:pPr>
    </w:p>
    <w:p w14:paraId="7708D68F" w14:textId="77777777" w:rsidR="001B44A6" w:rsidRPr="00F238C4" w:rsidRDefault="001B44A6" w:rsidP="001B44A6">
      <w:pPr>
        <w:pStyle w:val="Plattetekst"/>
      </w:pPr>
    </w:p>
    <w:p w14:paraId="291C1CA5" w14:textId="77777777" w:rsidR="001B44A6" w:rsidRPr="00F238C4" w:rsidRDefault="001B44A6" w:rsidP="001B44A6">
      <w:pPr>
        <w:pStyle w:val="Plattetekst"/>
      </w:pPr>
    </w:p>
    <w:p w14:paraId="3683A09C" w14:textId="77777777" w:rsidR="001B44A6" w:rsidRPr="00F238C4" w:rsidRDefault="001B44A6" w:rsidP="001B44A6">
      <w:pPr>
        <w:pStyle w:val="Plattetekst"/>
      </w:pPr>
    </w:p>
    <w:p w14:paraId="72B56320" w14:textId="77777777" w:rsidR="001B44A6" w:rsidRPr="00F238C4" w:rsidRDefault="001B44A6" w:rsidP="001B44A6">
      <w:pPr>
        <w:pStyle w:val="Plattetekst"/>
      </w:pPr>
    </w:p>
    <w:p w14:paraId="33A8B664" w14:textId="77777777" w:rsidR="001B44A6" w:rsidRPr="00F238C4" w:rsidRDefault="001B44A6" w:rsidP="001B44A6">
      <w:pPr>
        <w:pStyle w:val="Plattetekst"/>
      </w:pPr>
    </w:p>
    <w:p w14:paraId="6A69E63A" w14:textId="77777777" w:rsidR="001B44A6" w:rsidRPr="00EF3023" w:rsidRDefault="001B44A6" w:rsidP="001B44A6">
      <w:pPr>
        <w:pStyle w:val="Plattetekst"/>
        <w:rPr>
          <w:rFonts w:ascii="Corbel" w:hAnsi="Corbel"/>
          <w:sz w:val="21"/>
          <w:szCs w:val="21"/>
        </w:rPr>
      </w:pPr>
    </w:p>
    <w:p w14:paraId="7BB23F58" w14:textId="77777777" w:rsidR="001B44A6" w:rsidRPr="00EF3023" w:rsidRDefault="001B44A6" w:rsidP="001B44A6">
      <w:pPr>
        <w:pStyle w:val="Plattetekst"/>
        <w:rPr>
          <w:rFonts w:ascii="Corbel" w:hAnsi="Corbel"/>
          <w:sz w:val="21"/>
          <w:szCs w:val="21"/>
        </w:rPr>
      </w:pPr>
    </w:p>
    <w:tbl>
      <w:tblPr>
        <w:tblW w:w="9072" w:type="dxa"/>
        <w:tblInd w:w="8" w:type="dxa"/>
        <w:tblLayout w:type="fixed"/>
        <w:tblCellMar>
          <w:left w:w="0" w:type="dxa"/>
          <w:right w:w="0" w:type="dxa"/>
        </w:tblCellMar>
        <w:tblLook w:val="0000" w:firstRow="0" w:lastRow="0" w:firstColumn="0" w:lastColumn="0" w:noHBand="0" w:noVBand="0"/>
      </w:tblPr>
      <w:tblGrid>
        <w:gridCol w:w="1858"/>
        <w:gridCol w:w="121"/>
        <w:gridCol w:w="2509"/>
        <w:gridCol w:w="104"/>
        <w:gridCol w:w="1858"/>
        <w:gridCol w:w="20"/>
        <w:gridCol w:w="2602"/>
      </w:tblGrid>
      <w:tr w:rsidR="001B44A6" w:rsidRPr="00EF3023" w14:paraId="64F67079" w14:textId="77777777" w:rsidTr="001B44A6">
        <w:trPr>
          <w:cantSplit/>
          <w:trHeight w:hRule="exact" w:val="380"/>
        </w:trPr>
        <w:tc>
          <w:tcPr>
            <w:tcW w:w="2090" w:type="dxa"/>
          </w:tcPr>
          <w:p w14:paraId="003511FA" w14:textId="77777777" w:rsidR="001B44A6" w:rsidRPr="00EF3023" w:rsidRDefault="001B44A6" w:rsidP="00BC760B">
            <w:pPr>
              <w:pStyle w:val="OpmaakprofielFormulierplattetekst85ptVerhoogdmet05pt"/>
              <w:spacing w:line="270" w:lineRule="exact"/>
              <w:rPr>
                <w:rFonts w:ascii="Corbel" w:hAnsi="Corbel"/>
                <w:sz w:val="21"/>
                <w:szCs w:val="21"/>
              </w:rPr>
            </w:pPr>
          </w:p>
        </w:tc>
        <w:tc>
          <w:tcPr>
            <w:tcW w:w="134" w:type="dxa"/>
            <w:vAlign w:val="bottom"/>
          </w:tcPr>
          <w:p w14:paraId="0EFF52CE" w14:textId="77777777" w:rsidR="001B44A6" w:rsidRPr="00EF3023" w:rsidRDefault="001B44A6" w:rsidP="00BC760B">
            <w:pPr>
              <w:spacing w:line="270" w:lineRule="exact"/>
              <w:rPr>
                <w:rFonts w:ascii="Corbel" w:hAnsi="Corbel"/>
                <w:b/>
                <w:sz w:val="21"/>
                <w:szCs w:val="21"/>
              </w:rPr>
            </w:pPr>
          </w:p>
        </w:tc>
        <w:tc>
          <w:tcPr>
            <w:tcW w:w="7976" w:type="dxa"/>
            <w:gridSpan w:val="5"/>
            <w:tcBorders>
              <w:top w:val="single" w:sz="36" w:space="0" w:color="auto"/>
            </w:tcBorders>
          </w:tcPr>
          <w:p w14:paraId="7418580A" w14:textId="77777777" w:rsidR="001B44A6" w:rsidRPr="00EF3023" w:rsidRDefault="001B44A6" w:rsidP="00BC760B">
            <w:pPr>
              <w:pStyle w:val="Ondertekening"/>
              <w:rPr>
                <w:rFonts w:ascii="Corbel" w:hAnsi="Corbel"/>
                <w:sz w:val="21"/>
                <w:szCs w:val="21"/>
              </w:rPr>
            </w:pPr>
            <w:r w:rsidRPr="00EF3023">
              <w:rPr>
                <w:rFonts w:ascii="Corbel" w:hAnsi="Corbel"/>
                <w:sz w:val="21"/>
                <w:szCs w:val="21"/>
              </w:rPr>
              <w:t xml:space="preserve">Aldus overeengekomen te </w:t>
            </w:r>
            <w:r w:rsidR="00A67011">
              <w:rPr>
                <w:rFonts w:ascii="Corbel" w:hAnsi="Corbel"/>
                <w:sz w:val="21"/>
                <w:szCs w:val="21"/>
              </w:rPr>
              <w:t>Rotterda</w:t>
            </w:r>
            <w:r w:rsidRPr="00EF3023">
              <w:rPr>
                <w:rFonts w:ascii="Corbel" w:hAnsi="Corbel"/>
                <w:sz w:val="21"/>
                <w:szCs w:val="21"/>
              </w:rPr>
              <w:t>m en in tweevoud ondertekend,</w:t>
            </w:r>
          </w:p>
        </w:tc>
      </w:tr>
      <w:tr w:rsidR="001B44A6" w:rsidRPr="00EF3023" w14:paraId="57671668" w14:textId="77777777" w:rsidTr="001B44A6">
        <w:trPr>
          <w:cantSplit/>
          <w:trHeight w:val="380"/>
        </w:trPr>
        <w:tc>
          <w:tcPr>
            <w:tcW w:w="2090" w:type="dxa"/>
          </w:tcPr>
          <w:p w14:paraId="5D45B323" w14:textId="77777777" w:rsidR="001B44A6" w:rsidRPr="00EF3023" w:rsidRDefault="001B44A6" w:rsidP="00BC760B">
            <w:pPr>
              <w:pStyle w:val="Ondertekening"/>
              <w:rPr>
                <w:rFonts w:ascii="Corbel" w:hAnsi="Corbel"/>
                <w:sz w:val="21"/>
                <w:szCs w:val="21"/>
              </w:rPr>
            </w:pPr>
          </w:p>
        </w:tc>
        <w:tc>
          <w:tcPr>
            <w:tcW w:w="134" w:type="dxa"/>
            <w:vAlign w:val="bottom"/>
          </w:tcPr>
          <w:p w14:paraId="55F6361B" w14:textId="77777777" w:rsidR="001B44A6" w:rsidRPr="00EF3023" w:rsidRDefault="001B44A6" w:rsidP="00BC760B">
            <w:pPr>
              <w:pStyle w:val="Ondertekening"/>
              <w:rPr>
                <w:rFonts w:ascii="Corbel" w:hAnsi="Corbel"/>
                <w:sz w:val="21"/>
                <w:szCs w:val="21"/>
              </w:rPr>
            </w:pPr>
          </w:p>
        </w:tc>
        <w:tc>
          <w:tcPr>
            <w:tcW w:w="7976" w:type="dxa"/>
            <w:gridSpan w:val="5"/>
            <w:vAlign w:val="bottom"/>
          </w:tcPr>
          <w:p w14:paraId="61869554" w14:textId="77777777" w:rsidR="001B44A6" w:rsidRPr="00EF3023" w:rsidRDefault="001B44A6" w:rsidP="00BC760B">
            <w:pPr>
              <w:pStyle w:val="Ondertekening"/>
              <w:rPr>
                <w:rFonts w:ascii="Corbel" w:hAnsi="Corbel"/>
                <w:sz w:val="21"/>
                <w:szCs w:val="21"/>
              </w:rPr>
            </w:pPr>
          </w:p>
          <w:p w14:paraId="031BAA76" w14:textId="77777777" w:rsidR="001B44A6" w:rsidRPr="00EF3023" w:rsidRDefault="001B44A6" w:rsidP="00BC760B">
            <w:pPr>
              <w:pStyle w:val="Ondertekening"/>
              <w:rPr>
                <w:rFonts w:ascii="Corbel" w:hAnsi="Corbel"/>
                <w:sz w:val="21"/>
                <w:szCs w:val="21"/>
              </w:rPr>
            </w:pPr>
          </w:p>
        </w:tc>
      </w:tr>
      <w:tr w:rsidR="001B44A6" w:rsidRPr="00EF3023" w14:paraId="1D941889" w14:textId="77777777" w:rsidTr="001B44A6">
        <w:trPr>
          <w:cantSplit/>
          <w:trHeight w:val="380"/>
        </w:trPr>
        <w:tc>
          <w:tcPr>
            <w:tcW w:w="2090" w:type="dxa"/>
            <w:tcBorders>
              <w:bottom w:val="single" w:sz="4" w:space="0" w:color="auto"/>
            </w:tcBorders>
            <w:vAlign w:val="bottom"/>
          </w:tcPr>
          <w:p w14:paraId="28D36DB3" w14:textId="77777777" w:rsidR="001B44A6" w:rsidRPr="00EF3023" w:rsidRDefault="001B44A6" w:rsidP="00BC760B">
            <w:pPr>
              <w:pStyle w:val="Ondertekening"/>
              <w:rPr>
                <w:rFonts w:ascii="Corbel" w:hAnsi="Corbel"/>
                <w:sz w:val="21"/>
                <w:szCs w:val="21"/>
              </w:rPr>
            </w:pPr>
          </w:p>
        </w:tc>
        <w:tc>
          <w:tcPr>
            <w:tcW w:w="134" w:type="dxa"/>
            <w:vAlign w:val="bottom"/>
          </w:tcPr>
          <w:p w14:paraId="5224354E" w14:textId="77777777" w:rsidR="001B44A6" w:rsidRPr="00EF3023" w:rsidRDefault="001B44A6" w:rsidP="00BC760B">
            <w:pPr>
              <w:pStyle w:val="Ondertekening"/>
              <w:rPr>
                <w:rFonts w:ascii="Corbel" w:hAnsi="Corbel"/>
                <w:sz w:val="21"/>
                <w:szCs w:val="21"/>
              </w:rPr>
            </w:pPr>
          </w:p>
        </w:tc>
        <w:tc>
          <w:tcPr>
            <w:tcW w:w="2823" w:type="dxa"/>
            <w:tcBorders>
              <w:bottom w:val="single" w:sz="8" w:space="0" w:color="auto"/>
            </w:tcBorders>
            <w:vAlign w:val="bottom"/>
          </w:tcPr>
          <w:p w14:paraId="521DE3E7" w14:textId="77777777" w:rsidR="001B44A6" w:rsidRPr="00EF3023" w:rsidRDefault="0011200B" w:rsidP="00BC760B">
            <w:pPr>
              <w:pStyle w:val="Ondertekening"/>
              <w:rPr>
                <w:rFonts w:ascii="Corbel" w:hAnsi="Corbel"/>
                <w:sz w:val="21"/>
                <w:szCs w:val="21"/>
              </w:rPr>
            </w:pPr>
            <w:r w:rsidRPr="00EF3023">
              <w:rPr>
                <w:rFonts w:ascii="Corbel" w:hAnsi="Corbel"/>
                <w:b/>
                <w:sz w:val="21"/>
                <w:szCs w:val="21"/>
              </w:rPr>
              <w:t>Leverancier</w:t>
            </w:r>
          </w:p>
        </w:tc>
        <w:tc>
          <w:tcPr>
            <w:tcW w:w="115" w:type="dxa"/>
            <w:vAlign w:val="bottom"/>
          </w:tcPr>
          <w:p w14:paraId="5FBCE457" w14:textId="77777777" w:rsidR="001B44A6" w:rsidRPr="00EF3023" w:rsidRDefault="001B44A6" w:rsidP="00BC760B">
            <w:pPr>
              <w:pStyle w:val="Ondertekening"/>
              <w:rPr>
                <w:rFonts w:ascii="Corbel" w:hAnsi="Corbel"/>
                <w:sz w:val="21"/>
                <w:szCs w:val="21"/>
              </w:rPr>
            </w:pPr>
          </w:p>
        </w:tc>
        <w:tc>
          <w:tcPr>
            <w:tcW w:w="2090" w:type="dxa"/>
            <w:tcBorders>
              <w:bottom w:val="single" w:sz="4" w:space="0" w:color="auto"/>
            </w:tcBorders>
            <w:vAlign w:val="bottom"/>
          </w:tcPr>
          <w:p w14:paraId="6C90CC1F" w14:textId="77777777" w:rsidR="001B44A6" w:rsidRPr="00EF3023" w:rsidRDefault="001B44A6" w:rsidP="00BC760B">
            <w:pPr>
              <w:pStyle w:val="Ondertekening"/>
              <w:rPr>
                <w:rFonts w:ascii="Corbel" w:hAnsi="Corbel"/>
                <w:sz w:val="21"/>
                <w:szCs w:val="21"/>
              </w:rPr>
            </w:pPr>
          </w:p>
        </w:tc>
        <w:tc>
          <w:tcPr>
            <w:tcW w:w="20" w:type="dxa"/>
            <w:vAlign w:val="bottom"/>
          </w:tcPr>
          <w:p w14:paraId="09F3BE65" w14:textId="77777777" w:rsidR="001B44A6" w:rsidRPr="00EF3023" w:rsidRDefault="001B44A6" w:rsidP="00BC760B">
            <w:pPr>
              <w:pStyle w:val="Ondertekening"/>
              <w:rPr>
                <w:rFonts w:ascii="Corbel" w:hAnsi="Corbel"/>
                <w:sz w:val="21"/>
                <w:szCs w:val="21"/>
              </w:rPr>
            </w:pPr>
          </w:p>
        </w:tc>
        <w:tc>
          <w:tcPr>
            <w:tcW w:w="2928" w:type="dxa"/>
            <w:tcBorders>
              <w:bottom w:val="single" w:sz="8" w:space="0" w:color="auto"/>
            </w:tcBorders>
            <w:vAlign w:val="bottom"/>
          </w:tcPr>
          <w:p w14:paraId="66DBE95A" w14:textId="77777777" w:rsidR="001B44A6" w:rsidRPr="00EF3023" w:rsidRDefault="006125A1" w:rsidP="00BC760B">
            <w:pPr>
              <w:pStyle w:val="Ondertekening"/>
              <w:rPr>
                <w:rFonts w:ascii="Corbel" w:hAnsi="Corbel"/>
                <w:sz w:val="21"/>
                <w:szCs w:val="21"/>
              </w:rPr>
            </w:pPr>
            <w:r w:rsidRPr="00EF3023">
              <w:rPr>
                <w:rFonts w:ascii="Corbel" w:hAnsi="Corbel"/>
                <w:b/>
                <w:sz w:val="21"/>
                <w:szCs w:val="21"/>
              </w:rPr>
              <w:t>Opdrachtgever</w:t>
            </w:r>
          </w:p>
        </w:tc>
      </w:tr>
      <w:tr w:rsidR="001B44A6" w:rsidRPr="00EF3023" w14:paraId="4267F158" w14:textId="77777777" w:rsidTr="001B44A6">
        <w:trPr>
          <w:cantSplit/>
          <w:trHeight w:val="380"/>
        </w:trPr>
        <w:tc>
          <w:tcPr>
            <w:tcW w:w="2090" w:type="dxa"/>
            <w:tcBorders>
              <w:bottom w:val="single" w:sz="4" w:space="0" w:color="auto"/>
            </w:tcBorders>
            <w:vAlign w:val="bottom"/>
          </w:tcPr>
          <w:p w14:paraId="557DF664" w14:textId="77777777" w:rsidR="001B44A6" w:rsidRPr="00EF3023" w:rsidRDefault="001B44A6" w:rsidP="00BC760B">
            <w:pPr>
              <w:pStyle w:val="Ondertekening"/>
              <w:rPr>
                <w:rFonts w:ascii="Corbel" w:hAnsi="Corbel"/>
                <w:sz w:val="21"/>
                <w:szCs w:val="21"/>
              </w:rPr>
            </w:pPr>
            <w:r w:rsidRPr="00EF3023">
              <w:rPr>
                <w:rFonts w:ascii="Corbel" w:hAnsi="Corbel"/>
                <w:sz w:val="21"/>
                <w:szCs w:val="21"/>
              </w:rPr>
              <w:t>Datum</w:t>
            </w:r>
          </w:p>
        </w:tc>
        <w:tc>
          <w:tcPr>
            <w:tcW w:w="134" w:type="dxa"/>
            <w:vAlign w:val="bottom"/>
          </w:tcPr>
          <w:p w14:paraId="5C624420" w14:textId="77777777" w:rsidR="001B44A6" w:rsidRPr="00EF3023" w:rsidRDefault="001B44A6" w:rsidP="00BC760B">
            <w:pPr>
              <w:pStyle w:val="Ondertekening"/>
              <w:rPr>
                <w:rFonts w:ascii="Corbel" w:hAnsi="Corbel"/>
                <w:sz w:val="21"/>
                <w:szCs w:val="21"/>
              </w:rPr>
            </w:pPr>
          </w:p>
        </w:tc>
        <w:tc>
          <w:tcPr>
            <w:tcW w:w="2823" w:type="dxa"/>
            <w:tcBorders>
              <w:bottom w:val="single" w:sz="8" w:space="0" w:color="auto"/>
            </w:tcBorders>
            <w:vAlign w:val="bottom"/>
          </w:tcPr>
          <w:p w14:paraId="40DC6BBF" w14:textId="77777777" w:rsidR="001B44A6" w:rsidRPr="00EF3023" w:rsidRDefault="001B44A6" w:rsidP="00BC760B">
            <w:pPr>
              <w:pStyle w:val="Ondertekening"/>
              <w:rPr>
                <w:rFonts w:ascii="Corbel" w:hAnsi="Corbel"/>
                <w:sz w:val="21"/>
                <w:szCs w:val="21"/>
              </w:rPr>
            </w:pPr>
          </w:p>
        </w:tc>
        <w:tc>
          <w:tcPr>
            <w:tcW w:w="115" w:type="dxa"/>
            <w:vAlign w:val="bottom"/>
          </w:tcPr>
          <w:p w14:paraId="631E5C58" w14:textId="77777777" w:rsidR="001B44A6" w:rsidRPr="00EF3023" w:rsidRDefault="001B44A6" w:rsidP="00BC760B">
            <w:pPr>
              <w:pStyle w:val="Ondertekening"/>
              <w:rPr>
                <w:rFonts w:ascii="Corbel" w:hAnsi="Corbel"/>
                <w:sz w:val="21"/>
                <w:szCs w:val="21"/>
              </w:rPr>
            </w:pPr>
          </w:p>
        </w:tc>
        <w:tc>
          <w:tcPr>
            <w:tcW w:w="2090" w:type="dxa"/>
            <w:tcBorders>
              <w:bottom w:val="single" w:sz="4" w:space="0" w:color="auto"/>
            </w:tcBorders>
            <w:vAlign w:val="bottom"/>
          </w:tcPr>
          <w:p w14:paraId="1EC993A2" w14:textId="77777777" w:rsidR="001B44A6" w:rsidRPr="00EF3023" w:rsidRDefault="001B44A6" w:rsidP="00BC760B">
            <w:pPr>
              <w:pStyle w:val="Ondertekening"/>
              <w:rPr>
                <w:rFonts w:ascii="Corbel" w:hAnsi="Corbel"/>
                <w:sz w:val="21"/>
                <w:szCs w:val="21"/>
              </w:rPr>
            </w:pPr>
            <w:r w:rsidRPr="00EF3023">
              <w:rPr>
                <w:rFonts w:ascii="Corbel" w:hAnsi="Corbel"/>
                <w:sz w:val="21"/>
                <w:szCs w:val="21"/>
              </w:rPr>
              <w:t>Datum</w:t>
            </w:r>
          </w:p>
        </w:tc>
        <w:tc>
          <w:tcPr>
            <w:tcW w:w="20" w:type="dxa"/>
            <w:vAlign w:val="bottom"/>
          </w:tcPr>
          <w:p w14:paraId="36316466" w14:textId="77777777" w:rsidR="001B44A6" w:rsidRPr="00EF3023" w:rsidRDefault="001B44A6" w:rsidP="00BC760B">
            <w:pPr>
              <w:pStyle w:val="Ondertekening"/>
              <w:rPr>
                <w:rFonts w:ascii="Corbel" w:hAnsi="Corbel"/>
                <w:sz w:val="21"/>
                <w:szCs w:val="21"/>
              </w:rPr>
            </w:pPr>
          </w:p>
        </w:tc>
        <w:tc>
          <w:tcPr>
            <w:tcW w:w="2928" w:type="dxa"/>
            <w:tcBorders>
              <w:bottom w:val="single" w:sz="8" w:space="0" w:color="auto"/>
            </w:tcBorders>
            <w:vAlign w:val="bottom"/>
          </w:tcPr>
          <w:p w14:paraId="1FE57FE3" w14:textId="77777777" w:rsidR="001B44A6" w:rsidRPr="00EF3023" w:rsidRDefault="001B44A6" w:rsidP="00BC760B">
            <w:pPr>
              <w:pStyle w:val="Ondertekening"/>
              <w:rPr>
                <w:rFonts w:ascii="Corbel" w:hAnsi="Corbel"/>
                <w:sz w:val="21"/>
                <w:szCs w:val="21"/>
              </w:rPr>
            </w:pPr>
          </w:p>
        </w:tc>
      </w:tr>
      <w:tr w:rsidR="001B44A6" w:rsidRPr="00EF3023" w14:paraId="0BFC2291" w14:textId="77777777" w:rsidTr="001B44A6">
        <w:trPr>
          <w:cantSplit/>
          <w:trHeight w:val="432"/>
        </w:trPr>
        <w:tc>
          <w:tcPr>
            <w:tcW w:w="2090" w:type="dxa"/>
            <w:tcBorders>
              <w:top w:val="single" w:sz="4" w:space="0" w:color="auto"/>
              <w:bottom w:val="single" w:sz="4" w:space="0" w:color="auto"/>
            </w:tcBorders>
            <w:vAlign w:val="bottom"/>
          </w:tcPr>
          <w:p w14:paraId="28A29A8E" w14:textId="77777777" w:rsidR="001B44A6" w:rsidRPr="00EF3023" w:rsidRDefault="001B44A6" w:rsidP="00BC760B">
            <w:pPr>
              <w:pStyle w:val="Ondertekening"/>
              <w:rPr>
                <w:rFonts w:ascii="Corbel" w:hAnsi="Corbel"/>
                <w:sz w:val="21"/>
                <w:szCs w:val="21"/>
              </w:rPr>
            </w:pPr>
            <w:r w:rsidRPr="00EF3023">
              <w:rPr>
                <w:rFonts w:ascii="Corbel" w:hAnsi="Corbel"/>
                <w:sz w:val="21"/>
                <w:szCs w:val="21"/>
              </w:rPr>
              <w:t>Naam</w:t>
            </w:r>
          </w:p>
        </w:tc>
        <w:tc>
          <w:tcPr>
            <w:tcW w:w="134" w:type="dxa"/>
            <w:vAlign w:val="bottom"/>
          </w:tcPr>
          <w:p w14:paraId="01100E69" w14:textId="77777777" w:rsidR="001B44A6" w:rsidRPr="00EF3023" w:rsidRDefault="001B44A6" w:rsidP="00BC760B">
            <w:pPr>
              <w:pStyle w:val="Ondertekening"/>
              <w:rPr>
                <w:rFonts w:ascii="Corbel" w:hAnsi="Corbel"/>
                <w:sz w:val="21"/>
                <w:szCs w:val="21"/>
              </w:rPr>
            </w:pPr>
          </w:p>
        </w:tc>
        <w:tc>
          <w:tcPr>
            <w:tcW w:w="2823" w:type="dxa"/>
            <w:tcBorders>
              <w:top w:val="single" w:sz="8" w:space="0" w:color="auto"/>
              <w:bottom w:val="single" w:sz="8" w:space="0" w:color="auto"/>
            </w:tcBorders>
            <w:vAlign w:val="bottom"/>
          </w:tcPr>
          <w:p w14:paraId="600576EF" w14:textId="77777777" w:rsidR="001B44A6" w:rsidRPr="00EF3023" w:rsidRDefault="001B44A6" w:rsidP="00BC760B">
            <w:pPr>
              <w:pStyle w:val="Ondertekening"/>
              <w:rPr>
                <w:rFonts w:ascii="Corbel" w:hAnsi="Corbel"/>
                <w:sz w:val="21"/>
                <w:szCs w:val="21"/>
              </w:rPr>
            </w:pPr>
          </w:p>
        </w:tc>
        <w:tc>
          <w:tcPr>
            <w:tcW w:w="115" w:type="dxa"/>
            <w:vAlign w:val="bottom"/>
          </w:tcPr>
          <w:p w14:paraId="4CB08FC8" w14:textId="77777777" w:rsidR="001B44A6" w:rsidRPr="00EF3023" w:rsidRDefault="001B44A6" w:rsidP="00BC760B">
            <w:pPr>
              <w:pStyle w:val="Ondertekening"/>
              <w:rPr>
                <w:rFonts w:ascii="Corbel" w:hAnsi="Corbel"/>
                <w:sz w:val="21"/>
                <w:szCs w:val="21"/>
              </w:rPr>
            </w:pPr>
          </w:p>
        </w:tc>
        <w:tc>
          <w:tcPr>
            <w:tcW w:w="2090" w:type="dxa"/>
            <w:tcBorders>
              <w:top w:val="single" w:sz="4" w:space="0" w:color="auto"/>
              <w:bottom w:val="single" w:sz="4" w:space="0" w:color="auto"/>
            </w:tcBorders>
            <w:vAlign w:val="bottom"/>
          </w:tcPr>
          <w:p w14:paraId="2C88D29C" w14:textId="77777777" w:rsidR="001B44A6" w:rsidRPr="00EF3023" w:rsidRDefault="001B44A6" w:rsidP="00BC760B">
            <w:pPr>
              <w:pStyle w:val="Ondertekening"/>
              <w:rPr>
                <w:rFonts w:ascii="Corbel" w:hAnsi="Corbel"/>
                <w:sz w:val="21"/>
                <w:szCs w:val="21"/>
              </w:rPr>
            </w:pPr>
            <w:r w:rsidRPr="00EF3023">
              <w:rPr>
                <w:rFonts w:ascii="Corbel" w:hAnsi="Corbel"/>
                <w:sz w:val="21"/>
                <w:szCs w:val="21"/>
              </w:rPr>
              <w:t>Naam</w:t>
            </w:r>
          </w:p>
        </w:tc>
        <w:tc>
          <w:tcPr>
            <w:tcW w:w="20" w:type="dxa"/>
            <w:vAlign w:val="bottom"/>
          </w:tcPr>
          <w:p w14:paraId="1804742E" w14:textId="77777777" w:rsidR="001B44A6" w:rsidRPr="00EF3023" w:rsidRDefault="001B44A6" w:rsidP="00BC760B">
            <w:pPr>
              <w:pStyle w:val="Ondertekening"/>
              <w:rPr>
                <w:rFonts w:ascii="Corbel" w:hAnsi="Corbel"/>
                <w:sz w:val="21"/>
                <w:szCs w:val="21"/>
              </w:rPr>
            </w:pPr>
          </w:p>
        </w:tc>
        <w:tc>
          <w:tcPr>
            <w:tcW w:w="2928" w:type="dxa"/>
            <w:tcBorders>
              <w:top w:val="single" w:sz="8" w:space="0" w:color="auto"/>
              <w:bottom w:val="single" w:sz="8" w:space="0" w:color="auto"/>
            </w:tcBorders>
            <w:vAlign w:val="bottom"/>
          </w:tcPr>
          <w:p w14:paraId="7DE9C374" w14:textId="77777777" w:rsidR="001B44A6" w:rsidRPr="00EF3023" w:rsidRDefault="001B44A6" w:rsidP="00BC760B">
            <w:pPr>
              <w:pStyle w:val="Ondertekening"/>
              <w:rPr>
                <w:rFonts w:ascii="Corbel" w:hAnsi="Corbel"/>
                <w:sz w:val="21"/>
                <w:szCs w:val="21"/>
              </w:rPr>
            </w:pPr>
          </w:p>
        </w:tc>
      </w:tr>
      <w:tr w:rsidR="001B44A6" w:rsidRPr="00EF3023" w14:paraId="6E4750A5" w14:textId="77777777" w:rsidTr="001B44A6">
        <w:trPr>
          <w:cantSplit/>
          <w:trHeight w:val="380"/>
        </w:trPr>
        <w:tc>
          <w:tcPr>
            <w:tcW w:w="2090" w:type="dxa"/>
            <w:tcBorders>
              <w:top w:val="single" w:sz="4" w:space="0" w:color="auto"/>
              <w:bottom w:val="single" w:sz="4" w:space="0" w:color="auto"/>
            </w:tcBorders>
            <w:vAlign w:val="bottom"/>
          </w:tcPr>
          <w:p w14:paraId="62C6DE07" w14:textId="77777777" w:rsidR="001B44A6" w:rsidRPr="00EF3023" w:rsidRDefault="001B44A6" w:rsidP="00BC760B">
            <w:pPr>
              <w:pStyle w:val="Ondertekening"/>
              <w:rPr>
                <w:rFonts w:ascii="Corbel" w:hAnsi="Corbel"/>
                <w:sz w:val="21"/>
                <w:szCs w:val="21"/>
              </w:rPr>
            </w:pPr>
            <w:r w:rsidRPr="00EF3023">
              <w:rPr>
                <w:rFonts w:ascii="Corbel" w:hAnsi="Corbel"/>
                <w:sz w:val="21"/>
                <w:szCs w:val="21"/>
              </w:rPr>
              <w:t>Functie</w:t>
            </w:r>
          </w:p>
        </w:tc>
        <w:tc>
          <w:tcPr>
            <w:tcW w:w="134" w:type="dxa"/>
            <w:vAlign w:val="bottom"/>
          </w:tcPr>
          <w:p w14:paraId="0240AC15" w14:textId="77777777" w:rsidR="001B44A6" w:rsidRPr="00EF3023" w:rsidRDefault="001B44A6" w:rsidP="00BC760B">
            <w:pPr>
              <w:pStyle w:val="Ondertekening"/>
              <w:rPr>
                <w:rFonts w:ascii="Corbel" w:hAnsi="Corbel"/>
                <w:sz w:val="21"/>
                <w:szCs w:val="21"/>
              </w:rPr>
            </w:pPr>
          </w:p>
        </w:tc>
        <w:tc>
          <w:tcPr>
            <w:tcW w:w="2823" w:type="dxa"/>
            <w:tcBorders>
              <w:top w:val="single" w:sz="8" w:space="0" w:color="auto"/>
              <w:bottom w:val="single" w:sz="8" w:space="0" w:color="auto"/>
            </w:tcBorders>
            <w:vAlign w:val="bottom"/>
          </w:tcPr>
          <w:p w14:paraId="06164693" w14:textId="77777777" w:rsidR="001B44A6" w:rsidRPr="00EF3023" w:rsidRDefault="001B44A6" w:rsidP="00BC760B">
            <w:pPr>
              <w:pStyle w:val="Ondertekening"/>
              <w:rPr>
                <w:rFonts w:ascii="Corbel" w:hAnsi="Corbel"/>
                <w:sz w:val="21"/>
                <w:szCs w:val="21"/>
              </w:rPr>
            </w:pPr>
          </w:p>
        </w:tc>
        <w:tc>
          <w:tcPr>
            <w:tcW w:w="115" w:type="dxa"/>
            <w:vAlign w:val="bottom"/>
          </w:tcPr>
          <w:p w14:paraId="1F9E1793" w14:textId="77777777" w:rsidR="001B44A6" w:rsidRPr="00EF3023" w:rsidRDefault="001B44A6" w:rsidP="00BC760B">
            <w:pPr>
              <w:pStyle w:val="Ondertekening"/>
              <w:rPr>
                <w:rFonts w:ascii="Corbel" w:hAnsi="Corbel"/>
                <w:sz w:val="21"/>
                <w:szCs w:val="21"/>
              </w:rPr>
            </w:pPr>
          </w:p>
        </w:tc>
        <w:tc>
          <w:tcPr>
            <w:tcW w:w="2090" w:type="dxa"/>
            <w:tcBorders>
              <w:top w:val="single" w:sz="4" w:space="0" w:color="auto"/>
              <w:bottom w:val="single" w:sz="4" w:space="0" w:color="auto"/>
            </w:tcBorders>
            <w:vAlign w:val="bottom"/>
          </w:tcPr>
          <w:p w14:paraId="0EFB2648" w14:textId="77777777" w:rsidR="001B44A6" w:rsidRPr="00EF3023" w:rsidRDefault="001B44A6" w:rsidP="00BC760B">
            <w:pPr>
              <w:pStyle w:val="Ondertekening"/>
              <w:rPr>
                <w:rFonts w:ascii="Corbel" w:hAnsi="Corbel"/>
                <w:sz w:val="21"/>
                <w:szCs w:val="21"/>
              </w:rPr>
            </w:pPr>
            <w:r w:rsidRPr="00EF3023">
              <w:rPr>
                <w:rFonts w:ascii="Corbel" w:hAnsi="Corbel"/>
                <w:sz w:val="21"/>
                <w:szCs w:val="21"/>
              </w:rPr>
              <w:t>Functie</w:t>
            </w:r>
          </w:p>
        </w:tc>
        <w:tc>
          <w:tcPr>
            <w:tcW w:w="20" w:type="dxa"/>
            <w:vAlign w:val="bottom"/>
          </w:tcPr>
          <w:p w14:paraId="53F8521D" w14:textId="77777777" w:rsidR="001B44A6" w:rsidRPr="00EF3023" w:rsidRDefault="001B44A6" w:rsidP="00BC760B">
            <w:pPr>
              <w:pStyle w:val="Ondertekening"/>
              <w:rPr>
                <w:rFonts w:ascii="Corbel" w:hAnsi="Corbel"/>
                <w:sz w:val="21"/>
                <w:szCs w:val="21"/>
              </w:rPr>
            </w:pPr>
          </w:p>
        </w:tc>
        <w:tc>
          <w:tcPr>
            <w:tcW w:w="2928" w:type="dxa"/>
            <w:tcBorders>
              <w:top w:val="single" w:sz="8" w:space="0" w:color="auto"/>
              <w:bottom w:val="single" w:sz="8" w:space="0" w:color="auto"/>
            </w:tcBorders>
            <w:vAlign w:val="bottom"/>
          </w:tcPr>
          <w:p w14:paraId="7872FC55" w14:textId="77777777" w:rsidR="001B44A6" w:rsidRPr="00EF3023" w:rsidRDefault="001B44A6" w:rsidP="00BC760B">
            <w:pPr>
              <w:pStyle w:val="Ondertekening"/>
              <w:rPr>
                <w:rFonts w:ascii="Corbel" w:hAnsi="Corbel"/>
                <w:sz w:val="21"/>
                <w:szCs w:val="21"/>
              </w:rPr>
            </w:pPr>
          </w:p>
        </w:tc>
      </w:tr>
      <w:tr w:rsidR="001B44A6" w:rsidRPr="00EF3023" w14:paraId="32F22F7A" w14:textId="77777777" w:rsidTr="001B44A6">
        <w:trPr>
          <w:cantSplit/>
          <w:trHeight w:val="1814"/>
        </w:trPr>
        <w:tc>
          <w:tcPr>
            <w:tcW w:w="2090" w:type="dxa"/>
            <w:tcBorders>
              <w:top w:val="single" w:sz="4" w:space="0" w:color="auto"/>
              <w:bottom w:val="single" w:sz="4" w:space="0" w:color="auto"/>
            </w:tcBorders>
            <w:vAlign w:val="bottom"/>
          </w:tcPr>
          <w:p w14:paraId="40EDCF3D" w14:textId="77777777" w:rsidR="001B44A6" w:rsidRPr="00EF3023" w:rsidRDefault="001B44A6" w:rsidP="00BC760B">
            <w:pPr>
              <w:pStyle w:val="Ondertekening"/>
              <w:rPr>
                <w:rFonts w:ascii="Corbel" w:hAnsi="Corbel"/>
                <w:sz w:val="21"/>
                <w:szCs w:val="21"/>
              </w:rPr>
            </w:pPr>
            <w:r w:rsidRPr="00EF3023">
              <w:rPr>
                <w:rFonts w:ascii="Corbel" w:hAnsi="Corbel"/>
                <w:sz w:val="21"/>
                <w:szCs w:val="21"/>
              </w:rPr>
              <w:t>Handtekening</w:t>
            </w:r>
          </w:p>
          <w:p w14:paraId="7E343664" w14:textId="77777777" w:rsidR="001B44A6" w:rsidRPr="00EF3023" w:rsidRDefault="001B44A6" w:rsidP="00BC760B">
            <w:pPr>
              <w:pStyle w:val="Ondertekening"/>
              <w:rPr>
                <w:rFonts w:ascii="Corbel" w:hAnsi="Corbel"/>
                <w:sz w:val="21"/>
                <w:szCs w:val="21"/>
              </w:rPr>
            </w:pPr>
            <w:r w:rsidRPr="00EF3023">
              <w:rPr>
                <w:rFonts w:ascii="Corbel" w:hAnsi="Corbel"/>
                <w:sz w:val="21"/>
                <w:szCs w:val="21"/>
              </w:rPr>
              <w:t>Leverancier</w:t>
            </w:r>
          </w:p>
        </w:tc>
        <w:tc>
          <w:tcPr>
            <w:tcW w:w="134" w:type="dxa"/>
            <w:vAlign w:val="bottom"/>
          </w:tcPr>
          <w:p w14:paraId="3417955D" w14:textId="77777777" w:rsidR="001B44A6" w:rsidRPr="00EF3023" w:rsidRDefault="001B44A6" w:rsidP="00BC760B">
            <w:pPr>
              <w:pStyle w:val="Ondertekening"/>
              <w:rPr>
                <w:rFonts w:ascii="Corbel" w:hAnsi="Corbel"/>
                <w:sz w:val="21"/>
                <w:szCs w:val="21"/>
              </w:rPr>
            </w:pPr>
          </w:p>
        </w:tc>
        <w:tc>
          <w:tcPr>
            <w:tcW w:w="2823" w:type="dxa"/>
            <w:tcBorders>
              <w:top w:val="single" w:sz="8" w:space="0" w:color="auto"/>
              <w:bottom w:val="single" w:sz="8" w:space="0" w:color="auto"/>
            </w:tcBorders>
            <w:vAlign w:val="bottom"/>
          </w:tcPr>
          <w:p w14:paraId="07C9CE28" w14:textId="77777777" w:rsidR="001B44A6" w:rsidRPr="00EF3023" w:rsidRDefault="001B44A6" w:rsidP="00BC760B">
            <w:pPr>
              <w:pStyle w:val="Ondertekening"/>
              <w:rPr>
                <w:rFonts w:ascii="Corbel" w:hAnsi="Corbel"/>
                <w:sz w:val="21"/>
                <w:szCs w:val="21"/>
              </w:rPr>
            </w:pPr>
          </w:p>
        </w:tc>
        <w:tc>
          <w:tcPr>
            <w:tcW w:w="115" w:type="dxa"/>
            <w:vAlign w:val="bottom"/>
          </w:tcPr>
          <w:p w14:paraId="63F67EF0" w14:textId="77777777" w:rsidR="001B44A6" w:rsidRPr="00EF3023" w:rsidRDefault="001B44A6" w:rsidP="00BC760B">
            <w:pPr>
              <w:pStyle w:val="Ondertekening"/>
              <w:rPr>
                <w:rFonts w:ascii="Corbel" w:hAnsi="Corbel"/>
                <w:sz w:val="21"/>
                <w:szCs w:val="21"/>
              </w:rPr>
            </w:pPr>
          </w:p>
        </w:tc>
        <w:tc>
          <w:tcPr>
            <w:tcW w:w="2090" w:type="dxa"/>
            <w:tcBorders>
              <w:top w:val="single" w:sz="4" w:space="0" w:color="auto"/>
              <w:bottom w:val="single" w:sz="4" w:space="0" w:color="auto"/>
            </w:tcBorders>
            <w:vAlign w:val="bottom"/>
          </w:tcPr>
          <w:p w14:paraId="0270B60D" w14:textId="77777777" w:rsidR="001B44A6" w:rsidRPr="00EF3023" w:rsidRDefault="001B44A6" w:rsidP="00BC760B">
            <w:pPr>
              <w:pStyle w:val="Ondertekening"/>
              <w:rPr>
                <w:rFonts w:ascii="Corbel" w:hAnsi="Corbel"/>
                <w:sz w:val="21"/>
                <w:szCs w:val="21"/>
              </w:rPr>
            </w:pPr>
            <w:r w:rsidRPr="00EF3023">
              <w:rPr>
                <w:rFonts w:ascii="Corbel" w:hAnsi="Corbel"/>
                <w:sz w:val="21"/>
                <w:szCs w:val="21"/>
              </w:rPr>
              <w:t>Handtekening</w:t>
            </w:r>
          </w:p>
          <w:p w14:paraId="3904C3AD" w14:textId="77777777" w:rsidR="001B44A6" w:rsidRPr="00EF3023" w:rsidRDefault="001B44A6" w:rsidP="00BC760B">
            <w:pPr>
              <w:pStyle w:val="Ondertekening"/>
              <w:rPr>
                <w:rFonts w:ascii="Corbel" w:hAnsi="Corbel"/>
                <w:sz w:val="21"/>
                <w:szCs w:val="21"/>
              </w:rPr>
            </w:pPr>
            <w:r w:rsidRPr="00EF3023">
              <w:rPr>
                <w:rFonts w:ascii="Corbel" w:hAnsi="Corbel"/>
                <w:sz w:val="21"/>
                <w:szCs w:val="21"/>
              </w:rPr>
              <w:t>Opdrachtgever</w:t>
            </w:r>
          </w:p>
        </w:tc>
        <w:tc>
          <w:tcPr>
            <w:tcW w:w="20" w:type="dxa"/>
            <w:vAlign w:val="bottom"/>
          </w:tcPr>
          <w:p w14:paraId="06D38B1C" w14:textId="77777777" w:rsidR="001B44A6" w:rsidRPr="00EF3023" w:rsidRDefault="001B44A6" w:rsidP="00BC760B">
            <w:pPr>
              <w:pStyle w:val="Ondertekening"/>
              <w:rPr>
                <w:rFonts w:ascii="Corbel" w:hAnsi="Corbel"/>
                <w:sz w:val="21"/>
                <w:szCs w:val="21"/>
              </w:rPr>
            </w:pPr>
          </w:p>
        </w:tc>
        <w:tc>
          <w:tcPr>
            <w:tcW w:w="2928" w:type="dxa"/>
            <w:tcBorders>
              <w:top w:val="single" w:sz="8" w:space="0" w:color="auto"/>
              <w:bottom w:val="single" w:sz="8" w:space="0" w:color="auto"/>
            </w:tcBorders>
            <w:vAlign w:val="bottom"/>
          </w:tcPr>
          <w:p w14:paraId="7C8C71AF" w14:textId="77777777" w:rsidR="001B44A6" w:rsidRPr="00EF3023" w:rsidRDefault="001B44A6" w:rsidP="00BC760B">
            <w:pPr>
              <w:pStyle w:val="Ondertekening"/>
              <w:rPr>
                <w:rFonts w:ascii="Corbel" w:hAnsi="Corbel"/>
                <w:sz w:val="21"/>
                <w:szCs w:val="21"/>
              </w:rPr>
            </w:pPr>
          </w:p>
        </w:tc>
      </w:tr>
    </w:tbl>
    <w:p w14:paraId="10141A30" w14:textId="77777777" w:rsidR="001B44A6" w:rsidRPr="00F238C4" w:rsidRDefault="001B44A6" w:rsidP="001B44A6">
      <w:pPr>
        <w:pStyle w:val="Plattetekst"/>
      </w:pPr>
    </w:p>
    <w:p w14:paraId="6E3D661F" w14:textId="77777777" w:rsidR="000B3277" w:rsidRPr="00CD6177" w:rsidRDefault="000B3277" w:rsidP="000B3277">
      <w:pPr>
        <w:pStyle w:val="DICT"/>
      </w:pPr>
    </w:p>
    <w:p w14:paraId="4483A66D" w14:textId="77777777" w:rsidR="000B3277" w:rsidRPr="00CD6177" w:rsidRDefault="000B3277" w:rsidP="000B3277">
      <w:pPr>
        <w:pStyle w:val="DICT"/>
      </w:pPr>
    </w:p>
    <w:p w14:paraId="0994847C" w14:textId="77777777" w:rsidR="000B3277" w:rsidRPr="00F238C4" w:rsidRDefault="000B3277" w:rsidP="000B3277">
      <w:pPr>
        <w:pStyle w:val="Plattetekst"/>
      </w:pPr>
    </w:p>
    <w:p w14:paraId="21AB3734" w14:textId="77777777" w:rsidR="000B3277" w:rsidRPr="00F238C4" w:rsidRDefault="000B3277" w:rsidP="000B3277"/>
    <w:p w14:paraId="40719B89" w14:textId="77777777" w:rsidR="000B3277" w:rsidRPr="00F238C4" w:rsidRDefault="000B3277" w:rsidP="000B3277"/>
    <w:bookmarkEnd w:id="2"/>
    <w:bookmarkEnd w:id="4"/>
    <w:p w14:paraId="6168A1D9" w14:textId="77777777" w:rsidR="000C5D74" w:rsidRPr="00CD6177" w:rsidRDefault="006D5258" w:rsidP="00C5758E">
      <w:pPr>
        <w:pStyle w:val="Kop1"/>
        <w:numPr>
          <w:ilvl w:val="0"/>
          <w:numId w:val="0"/>
        </w:numPr>
        <w:tabs>
          <w:tab w:val="right" w:pos="9113"/>
        </w:tabs>
        <w:rPr>
          <w:rFonts w:cs="Arial"/>
        </w:rPr>
      </w:pPr>
      <w:r w:rsidRPr="00CD6177">
        <w:rPr>
          <w:rFonts w:cs="Arial"/>
        </w:rPr>
        <w:t xml:space="preserve"> </w:t>
      </w:r>
      <w:r w:rsidR="00C5758E">
        <w:rPr>
          <w:rFonts w:cs="Arial"/>
        </w:rPr>
        <w:tab/>
      </w:r>
    </w:p>
    <w:sectPr w:rsidR="000C5D74" w:rsidRPr="00CD6177" w:rsidSect="00A83805">
      <w:headerReference w:type="default" r:id="rId15"/>
      <w:type w:val="continuous"/>
      <w:pgSz w:w="11907" w:h="16840" w:code="9"/>
      <w:pgMar w:top="2218" w:right="994" w:bottom="1440" w:left="1800" w:header="85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737BF" w14:textId="77777777" w:rsidR="008F7ECB" w:rsidRDefault="008F7ECB">
      <w:r>
        <w:separator/>
      </w:r>
    </w:p>
  </w:endnote>
  <w:endnote w:type="continuationSeparator" w:id="0">
    <w:p w14:paraId="02867A08" w14:textId="77777777" w:rsidR="008F7ECB" w:rsidRDefault="008F7ECB">
      <w:r>
        <w:continuationSeparator/>
      </w:r>
    </w:p>
  </w:endnote>
  <w:endnote w:type="continuationNotice" w:id="1">
    <w:p w14:paraId="49EB0E27" w14:textId="77777777" w:rsidR="008F7ECB" w:rsidRDefault="008F7E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TMedium">
    <w:altName w:val="Arial"/>
    <w:panose1 w:val="00000000000000000000"/>
    <w:charset w:val="00"/>
    <w:family w:val="swiss"/>
    <w:notTrueType/>
    <w:pitch w:val="variable"/>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V&amp;W Syntax (Adobe)">
    <w:altName w:val="Arial"/>
    <w:charset w:val="00"/>
    <w:family w:val="swiss"/>
    <w:pitch w:val="variable"/>
    <w:sig w:usb0="00000001" w:usb1="00000000" w:usb2="00000000" w:usb3="00000000" w:csb0="00000111" w:csb1="00000000"/>
  </w:font>
  <w:font w:name="Cambria">
    <w:panose1 w:val="02040503050406030204"/>
    <w:charset w:val="00"/>
    <w:family w:val="roman"/>
    <w:pitch w:val="variable"/>
    <w:sig w:usb0="E00006FF" w:usb1="420024FF" w:usb2="02000000" w:usb3="00000000" w:csb0="0000019F" w:csb1="00000000"/>
  </w:font>
  <w:font w:name="Corbel">
    <w:altName w:val="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C8BE" w14:textId="77777777" w:rsidR="002D7DAD" w:rsidRPr="00C63135" w:rsidRDefault="002D7DAD" w:rsidP="0011134C">
    <w:pPr>
      <w:pStyle w:val="Voettekst"/>
      <w:rPr>
        <w:sz w:val="17"/>
      </w:rPr>
    </w:pPr>
    <w:r>
      <w:rPr>
        <w:sz w:val="16"/>
      </w:rPr>
      <w:t xml:space="preserve">Opdrachtgever: </w:t>
    </w:r>
    <w:r w:rsidRPr="002220E4">
      <w:rPr>
        <w:sz w:val="16"/>
        <w:highlight w:val="yellow"/>
      </w:rPr>
      <w:t>&lt;&lt;NAAM&gt;&gt; &lt;&lt;PARAAF&gt;&gt;</w:t>
    </w:r>
    <w:r>
      <w:rPr>
        <w:sz w:val="16"/>
      </w:rPr>
      <w:tab/>
      <w:t xml:space="preserve">                                                       Leverancier: </w:t>
    </w:r>
    <w:r w:rsidRPr="002220E4">
      <w:rPr>
        <w:sz w:val="16"/>
        <w:highlight w:val="yellow"/>
      </w:rPr>
      <w:t>&lt;&lt;NAAM&gt;&gt; &lt;&lt;PARAAF&gt;&gt;</w:t>
    </w:r>
    <w:r>
      <w:rPr>
        <w:sz w:val="16"/>
      </w:rPr>
      <w:t xml:space="preserve"> </w:t>
    </w:r>
    <w:r>
      <w:rPr>
        <w:sz w:val="16"/>
      </w:rPr>
      <w:tab/>
    </w:r>
  </w:p>
  <w:p w14:paraId="3516E270" w14:textId="77777777" w:rsidR="002D7DAD" w:rsidRPr="00EE7798" w:rsidRDefault="002D7DAD" w:rsidP="007C26E5">
    <w:pPr>
      <w:pStyle w:val="Voettekst"/>
      <w:pBdr>
        <w:top w:val="single" w:sz="6" w:space="0" w:color="auto"/>
      </w:pBdr>
      <w:tabs>
        <w:tab w:val="clear" w:pos="8640"/>
        <w:tab w:val="right" w:pos="8222"/>
      </w:tabs>
      <w:ind w:right="360"/>
      <w:jc w:val="center"/>
      <w:rPr>
        <w:rFonts w:cs="Arial"/>
        <w:sz w:val="16"/>
        <w:szCs w:val="16"/>
        <w:lang w:val="nl-BE"/>
      </w:rPr>
    </w:pPr>
    <w:r>
      <w:rPr>
        <w:sz w:val="16"/>
      </w:rPr>
      <w:tab/>
    </w:r>
    <w:r>
      <w:rPr>
        <w:sz w:val="16"/>
      </w:rPr>
      <w:tab/>
    </w:r>
    <w:r w:rsidRPr="00D17B74" w:rsidDel="0011134C">
      <w:rPr>
        <w:sz w:val="16"/>
      </w:rPr>
      <w:t xml:space="preserve"> </w:t>
    </w:r>
    <w:r w:rsidRPr="008D3F70">
      <w:rPr>
        <w:rFonts w:cs="Arial"/>
        <w:b/>
        <w:sz w:val="16"/>
        <w:szCs w:val="16"/>
        <w:lang w:val="nl-BE"/>
      </w:rPr>
      <w:t>Pagina</w:t>
    </w:r>
    <w:r w:rsidRPr="008D3F70">
      <w:rPr>
        <w:rFonts w:cs="Arial"/>
        <w:sz w:val="16"/>
        <w:szCs w:val="16"/>
        <w:lang w:val="nl-BE"/>
      </w:rPr>
      <w:t xml:space="preserve"> </w:t>
    </w:r>
    <w:r w:rsidRPr="008D3F70">
      <w:rPr>
        <w:rStyle w:val="Paginanummer"/>
        <w:sz w:val="16"/>
        <w:szCs w:val="16"/>
      </w:rPr>
      <w:fldChar w:fldCharType="begin"/>
    </w:r>
    <w:r w:rsidRPr="00F238C4">
      <w:rPr>
        <w:rStyle w:val="Paginanummer"/>
        <w:sz w:val="16"/>
      </w:rPr>
      <w:instrText xml:space="preserve"> PAGE </w:instrText>
    </w:r>
    <w:r w:rsidRPr="008D3F70">
      <w:rPr>
        <w:rStyle w:val="Paginanummer"/>
        <w:sz w:val="16"/>
        <w:szCs w:val="16"/>
      </w:rPr>
      <w:fldChar w:fldCharType="separate"/>
    </w:r>
    <w:r w:rsidR="00F6354F">
      <w:rPr>
        <w:rStyle w:val="Paginanummer"/>
        <w:noProof/>
        <w:sz w:val="16"/>
      </w:rPr>
      <w:t>2</w:t>
    </w:r>
    <w:r w:rsidRPr="008D3F70">
      <w:rPr>
        <w:rStyle w:val="Paginanummer"/>
        <w:sz w:val="16"/>
        <w:szCs w:val="16"/>
      </w:rPr>
      <w:fldChar w:fldCharType="end"/>
    </w:r>
    <w:r w:rsidRPr="008D3F70">
      <w:rPr>
        <w:rStyle w:val="Paginanummer"/>
        <w:sz w:val="16"/>
        <w:szCs w:val="16"/>
      </w:rPr>
      <w:t xml:space="preserve"> van </w:t>
    </w:r>
    <w:r>
      <w:rPr>
        <w:rFonts w:cs="Arial"/>
        <w:b/>
        <w:sz w:val="16"/>
        <w:szCs w:val="16"/>
        <w:lang w:val="nl-BE"/>
      </w:rPr>
      <w:t>1</w:t>
    </w:r>
    <w:r w:rsidR="00EF3023">
      <w:rPr>
        <w:rFonts w:cs="Arial"/>
        <w:b/>
        <w:sz w:val="16"/>
        <w:szCs w:val="16"/>
        <w:lang w:val="nl-BE"/>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4F21A" w14:textId="77777777" w:rsidR="008F7ECB" w:rsidRDefault="008F7ECB">
      <w:r>
        <w:separator/>
      </w:r>
    </w:p>
  </w:footnote>
  <w:footnote w:type="continuationSeparator" w:id="0">
    <w:p w14:paraId="73896F9C" w14:textId="77777777" w:rsidR="008F7ECB" w:rsidRDefault="008F7ECB">
      <w:r>
        <w:continuationSeparator/>
      </w:r>
    </w:p>
  </w:footnote>
  <w:footnote w:type="continuationNotice" w:id="1">
    <w:p w14:paraId="5D55208D" w14:textId="77777777" w:rsidR="008F7ECB" w:rsidRDefault="008F7E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332E0" w14:textId="77777777" w:rsidR="002D7DAD" w:rsidRDefault="002D7DAD">
    <w:pPr>
      <w:pStyle w:val="Koptekst"/>
      <w:pBdr>
        <w:bottom w:val="single" w:sz="6" w:space="0" w:color="auto"/>
      </w:pBdr>
      <w:tabs>
        <w:tab w:val="left" w:pos="284"/>
      </w:tabs>
      <w:rPr>
        <w:rFonts w:ascii="Century Gothic" w:hAnsi="Century Gothic"/>
        <w:sz w:val="18"/>
      </w:rPr>
    </w:pPr>
    <w:r>
      <w:rPr>
        <w:rFonts w:ascii="Century Gothic" w:hAnsi="Century Gothic"/>
        <w:sz w:val="18"/>
      </w:rPr>
      <w:tab/>
    </w:r>
  </w:p>
  <w:p w14:paraId="24D38C73" w14:textId="77777777" w:rsidR="002D7DAD" w:rsidRDefault="002D7DAD">
    <w:pPr>
      <w:pStyle w:val="Koptekst"/>
      <w:pBdr>
        <w:bottom w:val="single" w:sz="6" w:space="0" w:color="auto"/>
      </w:pBdr>
      <w:tabs>
        <w:tab w:val="left" w:pos="284"/>
      </w:tabs>
      <w:rPr>
        <w:rFonts w:ascii="Century Gothic" w:hAnsi="Century Gothic"/>
        <w:sz w:val="18"/>
      </w:rPr>
    </w:pPr>
  </w:p>
  <w:p w14:paraId="62BFDFC8" w14:textId="77777777" w:rsidR="002D7DAD" w:rsidRDefault="002D7DAD">
    <w:pPr>
      <w:pStyle w:val="Koptekst"/>
      <w:pBdr>
        <w:bottom w:val="single" w:sz="6" w:space="0" w:color="auto"/>
      </w:pBdr>
      <w:tabs>
        <w:tab w:val="left" w:pos="284"/>
      </w:tabs>
      <w:rPr>
        <w:rFonts w:ascii="Century Gothic" w:hAnsi="Century Gothic"/>
        <w:sz w:val="18"/>
      </w:rPr>
    </w:pPr>
  </w:p>
  <w:p w14:paraId="75F8EAD9" w14:textId="77777777" w:rsidR="002D7DAD" w:rsidRDefault="002D7DAD">
    <w:pPr>
      <w:pStyle w:val="Koptekst"/>
      <w:pBdr>
        <w:bottom w:val="single" w:sz="6" w:space="0" w:color="auto"/>
      </w:pBdr>
      <w:tabs>
        <w:tab w:val="left" w:pos="284"/>
      </w:tabs>
    </w:pPr>
  </w:p>
  <w:p w14:paraId="695675F3" w14:textId="77777777" w:rsidR="002D7DAD" w:rsidRPr="00D17B74" w:rsidRDefault="002D7DA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CD50A" w14:textId="77777777" w:rsidR="002D7DAD" w:rsidRDefault="002D7DAD">
    <w:pPr>
      <w:pStyle w:val="Koptekst"/>
      <w:pBdr>
        <w:bottom w:val="single" w:sz="6" w:space="0" w:color="auto"/>
      </w:pBdr>
      <w:tabs>
        <w:tab w:val="left" w:pos="284"/>
      </w:tabs>
      <w:rPr>
        <w:rFonts w:ascii="Century Gothic" w:hAnsi="Century Gothic"/>
        <w:sz w:val="18"/>
      </w:rPr>
    </w:pPr>
    <w:r>
      <w:rPr>
        <w:rFonts w:ascii="Century Gothic" w:hAnsi="Century Gothic"/>
        <w:sz w:val="18"/>
      </w:rPr>
      <w:tab/>
    </w:r>
  </w:p>
  <w:p w14:paraId="4095A7D1" w14:textId="77777777" w:rsidR="002D7DAD" w:rsidRDefault="002D7DAD">
    <w:pPr>
      <w:pStyle w:val="Koptekst"/>
      <w:pBdr>
        <w:bottom w:val="single" w:sz="6" w:space="0" w:color="auto"/>
      </w:pBdr>
      <w:tabs>
        <w:tab w:val="left" w:pos="284"/>
      </w:tabs>
      <w:rPr>
        <w:rFonts w:ascii="Century Gothic" w:hAnsi="Century Gothic"/>
        <w:sz w:val="18"/>
      </w:rPr>
    </w:pPr>
  </w:p>
  <w:p w14:paraId="4853C5D5" w14:textId="77777777" w:rsidR="002D7DAD" w:rsidRPr="00F238C4" w:rsidRDefault="002D7DAD">
    <w:pPr>
      <w:pStyle w:val="Koptekst"/>
      <w:pBdr>
        <w:bottom w:val="single" w:sz="6" w:space="0" w:color="auto"/>
      </w:pBdr>
      <w:tabs>
        <w:tab w:val="left" w:pos="28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75FB3"/>
    <w:multiLevelType w:val="hybridMultilevel"/>
    <w:tmpl w:val="4314B01A"/>
    <w:lvl w:ilvl="0" w:tplc="23420F24">
      <w:start w:val="1"/>
      <w:numFmt w:val="bullet"/>
      <w:lvlText w:val="-"/>
      <w:lvlJc w:val="left"/>
      <w:pPr>
        <w:ind w:left="720" w:hanging="360"/>
      </w:pPr>
      <w:rPr>
        <w:rFonts w:ascii="Arial" w:hAnsi="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70D035F"/>
    <w:multiLevelType w:val="multilevel"/>
    <w:tmpl w:val="01463596"/>
    <w:lvl w:ilvl="0">
      <w:start w:val="1"/>
      <w:numFmt w:val="decimal"/>
      <w:pStyle w:val="Kop1"/>
      <w:lvlText w:val="%1"/>
      <w:lvlJc w:val="left"/>
      <w:pPr>
        <w:tabs>
          <w:tab w:val="num" w:pos="858"/>
        </w:tabs>
        <w:ind w:left="858" w:hanging="432"/>
      </w:pPr>
      <w:rPr>
        <w:rFonts w:hint="default"/>
      </w:rPr>
    </w:lvl>
    <w:lvl w:ilvl="1">
      <w:start w:val="1"/>
      <w:numFmt w:val="decimal"/>
      <w:pStyle w:val="Kop2"/>
      <w:lvlText w:val="%1.%2"/>
      <w:lvlJc w:val="left"/>
      <w:pPr>
        <w:tabs>
          <w:tab w:val="num" w:pos="576"/>
        </w:tabs>
        <w:ind w:left="576" w:hanging="576"/>
      </w:pPr>
      <w:rPr>
        <w:rFonts w:hint="default"/>
        <w:sz w:val="22"/>
        <w:szCs w:val="22"/>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 w15:restartNumberingAfterBreak="0">
    <w:nsid w:val="215A27D8"/>
    <w:multiLevelType w:val="multilevel"/>
    <w:tmpl w:val="973ED4A4"/>
    <w:styleLink w:val="Juridisch"/>
    <w:lvl w:ilvl="0">
      <w:start w:val="1"/>
      <w:numFmt w:val="decimal"/>
      <w:lvlText w:val="%1"/>
      <w:lvlJc w:val="left"/>
      <w:pPr>
        <w:tabs>
          <w:tab w:val="num" w:pos="737"/>
        </w:tabs>
        <w:ind w:left="737" w:hanging="737"/>
      </w:pPr>
      <w:rPr>
        <w:rFonts w:ascii="Arial" w:hAnsi="Arial" w:hint="default"/>
        <w:b/>
        <w:i w:val="0"/>
        <w:color w:val="auto"/>
        <w:sz w:val="32"/>
        <w:szCs w:val="22"/>
      </w:rPr>
    </w:lvl>
    <w:lvl w:ilvl="1">
      <w:start w:val="1"/>
      <w:numFmt w:val="decimal"/>
      <w:lvlText w:val="%1.%2"/>
      <w:lvlJc w:val="left"/>
      <w:pPr>
        <w:tabs>
          <w:tab w:val="num" w:pos="737"/>
        </w:tabs>
        <w:ind w:left="737" w:hanging="737"/>
      </w:pPr>
      <w:rPr>
        <w:rFonts w:ascii="Arial" w:hAnsi="Arial" w:hint="default"/>
        <w:b/>
        <w:i w:val="0"/>
        <w:sz w:val="20"/>
        <w:szCs w:val="20"/>
      </w:rPr>
    </w:lvl>
    <w:lvl w:ilvl="2">
      <w:start w:val="1"/>
      <w:numFmt w:val="decimal"/>
      <w:lvlText w:val="%1.%2.%3"/>
      <w:lvlJc w:val="left"/>
      <w:pPr>
        <w:tabs>
          <w:tab w:val="num" w:pos="0"/>
        </w:tabs>
        <w:ind w:left="737" w:hanging="737"/>
      </w:pPr>
      <w:rPr>
        <w:rFonts w:ascii="Arial" w:hAnsi="Arial" w:hint="default"/>
        <w:b/>
        <w:i w:val="0"/>
        <w:sz w:val="18"/>
      </w:rPr>
    </w:lvl>
    <w:lvl w:ilvl="3">
      <w:start w:val="1"/>
      <w:numFmt w:val="decimal"/>
      <w:lvlText w:val="%1.%2.%3.%4"/>
      <w:lvlJc w:val="left"/>
      <w:pPr>
        <w:tabs>
          <w:tab w:val="num" w:pos="737"/>
        </w:tabs>
        <w:ind w:left="737" w:hanging="737"/>
      </w:pPr>
      <w:rPr>
        <w:rFonts w:ascii="Arial" w:hAnsi="Arial" w:hint="default"/>
        <w:b/>
        <w:i w:val="0"/>
        <w:sz w:val="18"/>
      </w:rPr>
    </w:lvl>
    <w:lvl w:ilvl="4">
      <w:start w:val="1"/>
      <w:numFmt w:val="decimal"/>
      <w:lvlText w:val="%5.%1.%2.%3.%4"/>
      <w:lvlJc w:val="left"/>
      <w:pPr>
        <w:tabs>
          <w:tab w:val="num" w:pos="737"/>
        </w:tabs>
        <w:ind w:left="737" w:hanging="737"/>
      </w:pPr>
      <w:rPr>
        <w:rFonts w:ascii="Arial" w:hAnsi="Arial" w:hint="default"/>
        <w:b/>
        <w:i w:val="0"/>
        <w:sz w:val="18"/>
      </w:rPr>
    </w:lvl>
    <w:lvl w:ilvl="5">
      <w:start w:val="1"/>
      <w:numFmt w:val="decimal"/>
      <w:lvlText w:val="%1.%2.%3.%4.%5.%6"/>
      <w:lvlJc w:val="left"/>
      <w:pPr>
        <w:tabs>
          <w:tab w:val="num" w:pos="3970"/>
        </w:tabs>
        <w:ind w:left="3970" w:hanging="1134"/>
      </w:pPr>
      <w:rPr>
        <w:rFonts w:hint="default"/>
      </w:rPr>
    </w:lvl>
    <w:lvl w:ilvl="6">
      <w:start w:val="1"/>
      <w:numFmt w:val="decimal"/>
      <w:lvlText w:val="%1.%2.%3.%4.%5.%6.%7"/>
      <w:lvlJc w:val="left"/>
      <w:pPr>
        <w:tabs>
          <w:tab w:val="num" w:pos="4083"/>
        </w:tabs>
        <w:ind w:left="4083" w:hanging="1247"/>
      </w:pPr>
      <w:rPr>
        <w:rFonts w:ascii="Times New Roman" w:hAnsi="Times New Roman" w:hint="default"/>
        <w:b/>
        <w:i/>
        <w:sz w:val="18"/>
      </w:rPr>
    </w:lvl>
    <w:lvl w:ilvl="7">
      <w:start w:val="1"/>
      <w:numFmt w:val="decimal"/>
      <w:lvlText w:val="%1.%2.%3.%4.%5.%6.%7.%8"/>
      <w:lvlJc w:val="left"/>
      <w:pPr>
        <w:tabs>
          <w:tab w:val="num" w:pos="4197"/>
        </w:tabs>
        <w:ind w:left="4197" w:hanging="1361"/>
      </w:pPr>
      <w:rPr>
        <w:rFonts w:hint="default"/>
      </w:rPr>
    </w:lvl>
    <w:lvl w:ilvl="8">
      <w:start w:val="1"/>
      <w:numFmt w:val="decimal"/>
      <w:lvlText w:val="%1.%2.%3.%4.%5.%6.%7.%8.%9"/>
      <w:lvlJc w:val="left"/>
      <w:pPr>
        <w:tabs>
          <w:tab w:val="num" w:pos="4310"/>
        </w:tabs>
        <w:ind w:left="4310" w:hanging="1474"/>
      </w:pPr>
      <w:rPr>
        <w:rFonts w:hint="default"/>
      </w:rPr>
    </w:lvl>
  </w:abstractNum>
  <w:abstractNum w:abstractNumId="3" w15:restartNumberingAfterBreak="0">
    <w:nsid w:val="257D6684"/>
    <w:multiLevelType w:val="hybridMultilevel"/>
    <w:tmpl w:val="CFF2338A"/>
    <w:lvl w:ilvl="0" w:tplc="703AD0F6">
      <w:start w:val="1"/>
      <w:numFmt w:val="bullet"/>
      <w:pStyle w:val="Bulleted"/>
      <w:lvlText w:val=""/>
      <w:lvlJc w:val="left"/>
      <w:pPr>
        <w:tabs>
          <w:tab w:val="num" w:pos="1854"/>
        </w:tabs>
        <w:ind w:left="1854" w:hanging="360"/>
      </w:pPr>
      <w:rPr>
        <w:rFonts w:ascii="Symbol" w:hAnsi="Symbol" w:hint="default"/>
      </w:rPr>
    </w:lvl>
    <w:lvl w:ilvl="1" w:tplc="04090003">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4" w15:restartNumberingAfterBreak="0">
    <w:nsid w:val="37A31FBF"/>
    <w:multiLevelType w:val="singleLevel"/>
    <w:tmpl w:val="B090F908"/>
    <w:lvl w:ilvl="0">
      <w:start w:val="1"/>
      <w:numFmt w:val="decimal"/>
      <w:pStyle w:val="vraag"/>
      <w:lvlText w:val="%1."/>
      <w:lvlJc w:val="left"/>
      <w:pPr>
        <w:tabs>
          <w:tab w:val="num" w:pos="360"/>
        </w:tabs>
        <w:ind w:left="360" w:hanging="360"/>
      </w:pPr>
    </w:lvl>
  </w:abstractNum>
  <w:abstractNum w:abstractNumId="5" w15:restartNumberingAfterBreak="0">
    <w:nsid w:val="3A7C5C12"/>
    <w:multiLevelType w:val="hybridMultilevel"/>
    <w:tmpl w:val="9C08780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FF6148F"/>
    <w:multiLevelType w:val="hybridMultilevel"/>
    <w:tmpl w:val="098CAE16"/>
    <w:lvl w:ilvl="0" w:tplc="04130005">
      <w:start w:val="1"/>
      <w:numFmt w:val="bullet"/>
      <w:pStyle w:val="Opsommingbullets"/>
      <w:lvlText w:val=""/>
      <w:lvlJc w:val="left"/>
      <w:pPr>
        <w:tabs>
          <w:tab w:val="num" w:pos="2211"/>
        </w:tabs>
        <w:ind w:left="2835" w:hanging="624"/>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034BE1"/>
    <w:multiLevelType w:val="singleLevel"/>
    <w:tmpl w:val="A1E0B5BE"/>
    <w:lvl w:ilvl="0">
      <w:start w:val="1"/>
      <w:numFmt w:val="bullet"/>
      <w:pStyle w:val="Bulletlist1"/>
      <w:lvlText w:val=""/>
      <w:lvlJc w:val="left"/>
      <w:pPr>
        <w:tabs>
          <w:tab w:val="num" w:pos="360"/>
        </w:tabs>
        <w:ind w:left="360" w:hanging="360"/>
      </w:pPr>
      <w:rPr>
        <w:rFonts w:ascii="Symbol" w:hAnsi="Symbol" w:hint="default"/>
      </w:rPr>
    </w:lvl>
  </w:abstractNum>
  <w:abstractNum w:abstractNumId="8" w15:restartNumberingAfterBreak="0">
    <w:nsid w:val="4A4865A5"/>
    <w:multiLevelType w:val="hybridMultilevel"/>
    <w:tmpl w:val="017EC16C"/>
    <w:lvl w:ilvl="0" w:tplc="CE8C7D5A">
      <w:start w:val="1"/>
      <w:numFmt w:val="bullet"/>
      <w:lvlText w:val=""/>
      <w:lvlJc w:val="left"/>
      <w:pPr>
        <w:tabs>
          <w:tab w:val="num" w:pos="2571"/>
        </w:tabs>
        <w:ind w:left="2523" w:hanging="312"/>
      </w:pPr>
      <w:rPr>
        <w:rFonts w:ascii="Wingdings" w:hAnsi="Wingdings" w:hint="default"/>
        <w:b w:val="0"/>
        <w:i w:val="0"/>
        <w:sz w:val="14"/>
      </w:rPr>
    </w:lvl>
    <w:lvl w:ilvl="1" w:tplc="04130003">
      <w:start w:val="1"/>
      <w:numFmt w:val="bullet"/>
      <w:pStyle w:val="Subopsomming"/>
      <w:lvlText w:val="-"/>
      <w:lvlJc w:val="left"/>
      <w:pPr>
        <w:tabs>
          <w:tab w:val="num" w:pos="2940"/>
        </w:tabs>
        <w:ind w:left="2835" w:hanging="255"/>
      </w:pPr>
      <w:rPr>
        <w:rFonts w:ascii="Arial" w:hAnsi="Arial" w:hint="default"/>
        <w:b w:val="0"/>
        <w:i w:val="0"/>
        <w:sz w:val="20"/>
      </w:rPr>
    </w:lvl>
    <w:lvl w:ilvl="2" w:tplc="04130005">
      <w:start w:val="1"/>
      <w:numFmt w:val="bullet"/>
      <w:lvlText w:val=""/>
      <w:lvlJc w:val="left"/>
      <w:pPr>
        <w:tabs>
          <w:tab w:val="num" w:pos="4371"/>
        </w:tabs>
        <w:ind w:left="4371" w:hanging="360"/>
      </w:pPr>
      <w:rPr>
        <w:rFonts w:ascii="Wingdings" w:hAnsi="Wingdings" w:hint="default"/>
      </w:rPr>
    </w:lvl>
    <w:lvl w:ilvl="3" w:tplc="04130001">
      <w:start w:val="1"/>
      <w:numFmt w:val="bullet"/>
      <w:lvlText w:val=""/>
      <w:lvlJc w:val="left"/>
      <w:pPr>
        <w:tabs>
          <w:tab w:val="num" w:pos="5091"/>
        </w:tabs>
        <w:ind w:left="5091" w:hanging="360"/>
      </w:pPr>
      <w:rPr>
        <w:rFonts w:ascii="Symbol" w:hAnsi="Symbol" w:hint="default"/>
      </w:rPr>
    </w:lvl>
    <w:lvl w:ilvl="4" w:tplc="04130003" w:tentative="1">
      <w:start w:val="1"/>
      <w:numFmt w:val="bullet"/>
      <w:lvlText w:val="o"/>
      <w:lvlJc w:val="left"/>
      <w:pPr>
        <w:tabs>
          <w:tab w:val="num" w:pos="5811"/>
        </w:tabs>
        <w:ind w:left="5811" w:hanging="360"/>
      </w:pPr>
      <w:rPr>
        <w:rFonts w:ascii="Courier New" w:hAnsi="Courier New" w:hint="default"/>
      </w:rPr>
    </w:lvl>
    <w:lvl w:ilvl="5" w:tplc="04130005" w:tentative="1">
      <w:start w:val="1"/>
      <w:numFmt w:val="bullet"/>
      <w:lvlText w:val=""/>
      <w:lvlJc w:val="left"/>
      <w:pPr>
        <w:tabs>
          <w:tab w:val="num" w:pos="6531"/>
        </w:tabs>
        <w:ind w:left="6531" w:hanging="360"/>
      </w:pPr>
      <w:rPr>
        <w:rFonts w:ascii="Wingdings" w:hAnsi="Wingdings" w:hint="default"/>
      </w:rPr>
    </w:lvl>
    <w:lvl w:ilvl="6" w:tplc="04130001" w:tentative="1">
      <w:start w:val="1"/>
      <w:numFmt w:val="bullet"/>
      <w:lvlText w:val=""/>
      <w:lvlJc w:val="left"/>
      <w:pPr>
        <w:tabs>
          <w:tab w:val="num" w:pos="7251"/>
        </w:tabs>
        <w:ind w:left="7251" w:hanging="360"/>
      </w:pPr>
      <w:rPr>
        <w:rFonts w:ascii="Symbol" w:hAnsi="Symbol" w:hint="default"/>
      </w:rPr>
    </w:lvl>
    <w:lvl w:ilvl="7" w:tplc="04130003" w:tentative="1">
      <w:start w:val="1"/>
      <w:numFmt w:val="bullet"/>
      <w:lvlText w:val="o"/>
      <w:lvlJc w:val="left"/>
      <w:pPr>
        <w:tabs>
          <w:tab w:val="num" w:pos="7971"/>
        </w:tabs>
        <w:ind w:left="7971" w:hanging="360"/>
      </w:pPr>
      <w:rPr>
        <w:rFonts w:ascii="Courier New" w:hAnsi="Courier New" w:hint="default"/>
      </w:rPr>
    </w:lvl>
    <w:lvl w:ilvl="8" w:tplc="04130005" w:tentative="1">
      <w:start w:val="1"/>
      <w:numFmt w:val="bullet"/>
      <w:lvlText w:val=""/>
      <w:lvlJc w:val="left"/>
      <w:pPr>
        <w:tabs>
          <w:tab w:val="num" w:pos="8691"/>
        </w:tabs>
        <w:ind w:left="8691" w:hanging="360"/>
      </w:pPr>
      <w:rPr>
        <w:rFonts w:ascii="Wingdings" w:hAnsi="Wingdings" w:hint="default"/>
      </w:rPr>
    </w:lvl>
  </w:abstractNum>
  <w:abstractNum w:abstractNumId="9" w15:restartNumberingAfterBreak="0">
    <w:nsid w:val="4AD6390D"/>
    <w:multiLevelType w:val="singleLevel"/>
    <w:tmpl w:val="A6CEAE1E"/>
    <w:lvl w:ilvl="0">
      <w:start w:val="1"/>
      <w:numFmt w:val="bullet"/>
      <w:pStyle w:val="Eindnoottekst"/>
      <w:lvlText w:val=""/>
      <w:lvlJc w:val="left"/>
      <w:pPr>
        <w:tabs>
          <w:tab w:val="num" w:pos="360"/>
        </w:tabs>
        <w:ind w:left="360" w:hanging="360"/>
      </w:pPr>
      <w:rPr>
        <w:rFonts w:ascii="Symbol" w:hAnsi="Symbol" w:hint="default"/>
      </w:rPr>
    </w:lvl>
  </w:abstractNum>
  <w:abstractNum w:abstractNumId="10" w15:restartNumberingAfterBreak="0">
    <w:nsid w:val="4F885205"/>
    <w:multiLevelType w:val="hybridMultilevel"/>
    <w:tmpl w:val="D84EB970"/>
    <w:lvl w:ilvl="0" w:tplc="6C78919A">
      <w:start w:val="1"/>
      <w:numFmt w:val="decimal"/>
      <w:lvlText w:val="%1."/>
      <w:lvlJc w:val="left"/>
      <w:pPr>
        <w:ind w:left="720" w:hanging="360"/>
      </w:pPr>
      <w:rPr>
        <w:rFonts w:hint="default"/>
      </w:rPr>
    </w:lvl>
    <w:lvl w:ilvl="1" w:tplc="4FA4D860" w:tentative="1">
      <w:start w:val="1"/>
      <w:numFmt w:val="lowerLetter"/>
      <w:lvlText w:val="%2."/>
      <w:lvlJc w:val="left"/>
      <w:pPr>
        <w:ind w:left="1440" w:hanging="360"/>
      </w:pPr>
    </w:lvl>
    <w:lvl w:ilvl="2" w:tplc="8EA6E824" w:tentative="1">
      <w:start w:val="1"/>
      <w:numFmt w:val="lowerRoman"/>
      <w:lvlText w:val="%3."/>
      <w:lvlJc w:val="right"/>
      <w:pPr>
        <w:ind w:left="2160" w:hanging="180"/>
      </w:pPr>
    </w:lvl>
    <w:lvl w:ilvl="3" w:tplc="58DC4CCA" w:tentative="1">
      <w:start w:val="1"/>
      <w:numFmt w:val="decimal"/>
      <w:lvlText w:val="%4."/>
      <w:lvlJc w:val="left"/>
      <w:pPr>
        <w:ind w:left="2880" w:hanging="360"/>
      </w:pPr>
    </w:lvl>
    <w:lvl w:ilvl="4" w:tplc="7374B7DC" w:tentative="1">
      <w:start w:val="1"/>
      <w:numFmt w:val="lowerLetter"/>
      <w:lvlText w:val="%5."/>
      <w:lvlJc w:val="left"/>
      <w:pPr>
        <w:ind w:left="3600" w:hanging="360"/>
      </w:pPr>
    </w:lvl>
    <w:lvl w:ilvl="5" w:tplc="E880F702" w:tentative="1">
      <w:start w:val="1"/>
      <w:numFmt w:val="lowerRoman"/>
      <w:lvlText w:val="%6."/>
      <w:lvlJc w:val="right"/>
      <w:pPr>
        <w:ind w:left="4320" w:hanging="180"/>
      </w:pPr>
    </w:lvl>
    <w:lvl w:ilvl="6" w:tplc="B8BA3804" w:tentative="1">
      <w:start w:val="1"/>
      <w:numFmt w:val="decimal"/>
      <w:lvlText w:val="%7."/>
      <w:lvlJc w:val="left"/>
      <w:pPr>
        <w:ind w:left="5040" w:hanging="360"/>
      </w:pPr>
    </w:lvl>
    <w:lvl w:ilvl="7" w:tplc="3F367E24" w:tentative="1">
      <w:start w:val="1"/>
      <w:numFmt w:val="lowerLetter"/>
      <w:lvlText w:val="%8."/>
      <w:lvlJc w:val="left"/>
      <w:pPr>
        <w:ind w:left="5760" w:hanging="360"/>
      </w:pPr>
    </w:lvl>
    <w:lvl w:ilvl="8" w:tplc="9586BDFE" w:tentative="1">
      <w:start w:val="1"/>
      <w:numFmt w:val="lowerRoman"/>
      <w:lvlText w:val="%9."/>
      <w:lvlJc w:val="right"/>
      <w:pPr>
        <w:ind w:left="6480" w:hanging="180"/>
      </w:pPr>
    </w:lvl>
  </w:abstractNum>
  <w:abstractNum w:abstractNumId="11" w15:restartNumberingAfterBreak="0">
    <w:nsid w:val="5C980D56"/>
    <w:multiLevelType w:val="hybridMultilevel"/>
    <w:tmpl w:val="A50408FA"/>
    <w:lvl w:ilvl="0" w:tplc="04130001">
      <w:start w:val="1"/>
      <w:numFmt w:val="bullet"/>
      <w:lvlText w:val=""/>
      <w:lvlJc w:val="left"/>
      <w:pPr>
        <w:ind w:left="1457" w:hanging="360"/>
      </w:pPr>
      <w:rPr>
        <w:rFonts w:ascii="Symbol" w:hAnsi="Symbol" w:hint="default"/>
      </w:rPr>
    </w:lvl>
    <w:lvl w:ilvl="1" w:tplc="04130003" w:tentative="1">
      <w:start w:val="1"/>
      <w:numFmt w:val="bullet"/>
      <w:lvlText w:val="o"/>
      <w:lvlJc w:val="left"/>
      <w:pPr>
        <w:ind w:left="2177" w:hanging="360"/>
      </w:pPr>
      <w:rPr>
        <w:rFonts w:ascii="Courier New" w:hAnsi="Courier New" w:cs="Courier New" w:hint="default"/>
      </w:rPr>
    </w:lvl>
    <w:lvl w:ilvl="2" w:tplc="04130005" w:tentative="1">
      <w:start w:val="1"/>
      <w:numFmt w:val="bullet"/>
      <w:lvlText w:val=""/>
      <w:lvlJc w:val="left"/>
      <w:pPr>
        <w:ind w:left="2897" w:hanging="360"/>
      </w:pPr>
      <w:rPr>
        <w:rFonts w:ascii="Wingdings" w:hAnsi="Wingdings" w:hint="default"/>
      </w:rPr>
    </w:lvl>
    <w:lvl w:ilvl="3" w:tplc="04130001" w:tentative="1">
      <w:start w:val="1"/>
      <w:numFmt w:val="bullet"/>
      <w:lvlText w:val=""/>
      <w:lvlJc w:val="left"/>
      <w:pPr>
        <w:ind w:left="3617" w:hanging="360"/>
      </w:pPr>
      <w:rPr>
        <w:rFonts w:ascii="Symbol" w:hAnsi="Symbol" w:hint="default"/>
      </w:rPr>
    </w:lvl>
    <w:lvl w:ilvl="4" w:tplc="04130003" w:tentative="1">
      <w:start w:val="1"/>
      <w:numFmt w:val="bullet"/>
      <w:lvlText w:val="o"/>
      <w:lvlJc w:val="left"/>
      <w:pPr>
        <w:ind w:left="4337" w:hanging="360"/>
      </w:pPr>
      <w:rPr>
        <w:rFonts w:ascii="Courier New" w:hAnsi="Courier New" w:cs="Courier New" w:hint="default"/>
      </w:rPr>
    </w:lvl>
    <w:lvl w:ilvl="5" w:tplc="04130005" w:tentative="1">
      <w:start w:val="1"/>
      <w:numFmt w:val="bullet"/>
      <w:lvlText w:val=""/>
      <w:lvlJc w:val="left"/>
      <w:pPr>
        <w:ind w:left="5057" w:hanging="360"/>
      </w:pPr>
      <w:rPr>
        <w:rFonts w:ascii="Wingdings" w:hAnsi="Wingdings" w:hint="default"/>
      </w:rPr>
    </w:lvl>
    <w:lvl w:ilvl="6" w:tplc="04130001" w:tentative="1">
      <w:start w:val="1"/>
      <w:numFmt w:val="bullet"/>
      <w:lvlText w:val=""/>
      <w:lvlJc w:val="left"/>
      <w:pPr>
        <w:ind w:left="5777" w:hanging="360"/>
      </w:pPr>
      <w:rPr>
        <w:rFonts w:ascii="Symbol" w:hAnsi="Symbol" w:hint="default"/>
      </w:rPr>
    </w:lvl>
    <w:lvl w:ilvl="7" w:tplc="04130003" w:tentative="1">
      <w:start w:val="1"/>
      <w:numFmt w:val="bullet"/>
      <w:lvlText w:val="o"/>
      <w:lvlJc w:val="left"/>
      <w:pPr>
        <w:ind w:left="6497" w:hanging="360"/>
      </w:pPr>
      <w:rPr>
        <w:rFonts w:ascii="Courier New" w:hAnsi="Courier New" w:cs="Courier New" w:hint="default"/>
      </w:rPr>
    </w:lvl>
    <w:lvl w:ilvl="8" w:tplc="04130005" w:tentative="1">
      <w:start w:val="1"/>
      <w:numFmt w:val="bullet"/>
      <w:lvlText w:val=""/>
      <w:lvlJc w:val="left"/>
      <w:pPr>
        <w:ind w:left="7217" w:hanging="360"/>
      </w:pPr>
      <w:rPr>
        <w:rFonts w:ascii="Wingdings" w:hAnsi="Wingdings" w:hint="default"/>
      </w:rPr>
    </w:lvl>
  </w:abstractNum>
  <w:abstractNum w:abstractNumId="12" w15:restartNumberingAfterBreak="0">
    <w:nsid w:val="5FDA09D4"/>
    <w:multiLevelType w:val="hybridMultilevel"/>
    <w:tmpl w:val="2B501464"/>
    <w:lvl w:ilvl="0" w:tplc="D58CE360">
      <w:start w:val="1"/>
      <w:numFmt w:val="bullet"/>
      <w:pStyle w:val="CustomerText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490638494">
    <w:abstractNumId w:val="1"/>
  </w:num>
  <w:num w:numId="2" w16cid:durableId="761683633">
    <w:abstractNumId w:val="4"/>
  </w:num>
  <w:num w:numId="3" w16cid:durableId="2051298796">
    <w:abstractNumId w:val="7"/>
  </w:num>
  <w:num w:numId="4" w16cid:durableId="219824600">
    <w:abstractNumId w:val="3"/>
  </w:num>
  <w:num w:numId="5" w16cid:durableId="1238053209">
    <w:abstractNumId w:val="12"/>
  </w:num>
  <w:num w:numId="6" w16cid:durableId="15349235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7237407">
    <w:abstractNumId w:val="0"/>
  </w:num>
  <w:num w:numId="8" w16cid:durableId="789976707">
    <w:abstractNumId w:val="6"/>
  </w:num>
  <w:num w:numId="9" w16cid:durableId="1526749479">
    <w:abstractNumId w:val="10"/>
  </w:num>
  <w:num w:numId="10" w16cid:durableId="92825460">
    <w:abstractNumId w:val="5"/>
  </w:num>
  <w:num w:numId="11" w16cid:durableId="386148290">
    <w:abstractNumId w:val="9"/>
  </w:num>
  <w:num w:numId="12" w16cid:durableId="1978022012">
    <w:abstractNumId w:val="8"/>
  </w:num>
  <w:num w:numId="13" w16cid:durableId="5830274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9287693">
    <w:abstractNumId w:val="1"/>
  </w:num>
  <w:num w:numId="15" w16cid:durableId="4658547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4276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91704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83967994">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1888443">
    <w:abstractNumId w:val="1"/>
  </w:num>
  <w:num w:numId="20" w16cid:durableId="284848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47490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026582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703174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458231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94533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88732982">
    <w:abstractNumId w:val="2"/>
  </w:num>
  <w:num w:numId="27" w16cid:durableId="1918973442">
    <w:abstractNumId w:val="2"/>
    <w:lvlOverride w:ilvl="0">
      <w:lvl w:ilvl="0">
        <w:start w:val="1"/>
        <w:numFmt w:val="decimal"/>
        <w:lvlText w:val="%1"/>
        <w:lvlJc w:val="left"/>
        <w:pPr>
          <w:tabs>
            <w:tab w:val="num" w:pos="737"/>
          </w:tabs>
          <w:ind w:left="737" w:hanging="737"/>
        </w:pPr>
        <w:rPr>
          <w:rFonts w:ascii="Arial" w:hAnsi="Arial" w:hint="default"/>
          <w:b/>
          <w:i w:val="0"/>
          <w:color w:val="auto"/>
          <w:sz w:val="32"/>
          <w:szCs w:val="22"/>
        </w:rPr>
      </w:lvl>
    </w:lvlOverride>
    <w:lvlOverride w:ilvl="1">
      <w:lvl w:ilvl="1">
        <w:start w:val="1"/>
        <w:numFmt w:val="decimal"/>
        <w:lvlText w:val="%1.%2"/>
        <w:lvlJc w:val="left"/>
        <w:pPr>
          <w:tabs>
            <w:tab w:val="num" w:pos="737"/>
          </w:tabs>
          <w:ind w:left="737" w:hanging="737"/>
        </w:pPr>
        <w:rPr>
          <w:rFonts w:ascii="Arial" w:hAnsi="Arial" w:hint="default"/>
          <w:b/>
          <w:i w:val="0"/>
          <w:sz w:val="20"/>
          <w:szCs w:val="20"/>
        </w:rPr>
      </w:lvl>
    </w:lvlOverride>
    <w:lvlOverride w:ilvl="2">
      <w:lvl w:ilvl="2">
        <w:start w:val="1"/>
        <w:numFmt w:val="decimal"/>
        <w:lvlText w:val="%1.%2.%3"/>
        <w:lvlJc w:val="left"/>
        <w:pPr>
          <w:tabs>
            <w:tab w:val="num" w:pos="0"/>
          </w:tabs>
          <w:ind w:left="737" w:hanging="737"/>
        </w:pPr>
        <w:rPr>
          <w:rFonts w:ascii="Arial" w:hAnsi="Arial" w:hint="default"/>
          <w:b/>
          <w:i w:val="0"/>
          <w:sz w:val="18"/>
        </w:rPr>
      </w:lvl>
    </w:lvlOverride>
    <w:lvlOverride w:ilvl="3">
      <w:lvl w:ilvl="3">
        <w:start w:val="1"/>
        <w:numFmt w:val="decimal"/>
        <w:lvlText w:val="%1.%2.%3.%4"/>
        <w:lvlJc w:val="left"/>
        <w:pPr>
          <w:tabs>
            <w:tab w:val="num" w:pos="737"/>
          </w:tabs>
          <w:ind w:left="737" w:hanging="737"/>
        </w:pPr>
        <w:rPr>
          <w:rFonts w:ascii="Arial" w:hAnsi="Arial" w:hint="default"/>
          <w:b/>
          <w:i w:val="0"/>
          <w:sz w:val="18"/>
        </w:rPr>
      </w:lvl>
    </w:lvlOverride>
    <w:lvlOverride w:ilvl="4">
      <w:lvl w:ilvl="4">
        <w:start w:val="1"/>
        <w:numFmt w:val="decimal"/>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28" w16cid:durableId="942032996">
    <w:abstractNumId w:val="11"/>
  </w:num>
  <w:num w:numId="29" w16cid:durableId="19027153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97985577">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9AD"/>
    <w:rsid w:val="00000B7C"/>
    <w:rsid w:val="0000368A"/>
    <w:rsid w:val="000036BC"/>
    <w:rsid w:val="00005183"/>
    <w:rsid w:val="000061F6"/>
    <w:rsid w:val="00006E8D"/>
    <w:rsid w:val="00007C39"/>
    <w:rsid w:val="00011826"/>
    <w:rsid w:val="00011A8C"/>
    <w:rsid w:val="00013115"/>
    <w:rsid w:val="00014779"/>
    <w:rsid w:val="00016B6C"/>
    <w:rsid w:val="00022237"/>
    <w:rsid w:val="00022D43"/>
    <w:rsid w:val="0002392B"/>
    <w:rsid w:val="00023D79"/>
    <w:rsid w:val="00027039"/>
    <w:rsid w:val="00030476"/>
    <w:rsid w:val="000311D4"/>
    <w:rsid w:val="000311DA"/>
    <w:rsid w:val="00031C98"/>
    <w:rsid w:val="00031F47"/>
    <w:rsid w:val="00032D69"/>
    <w:rsid w:val="00034625"/>
    <w:rsid w:val="00034784"/>
    <w:rsid w:val="00035214"/>
    <w:rsid w:val="00035370"/>
    <w:rsid w:val="00036DC7"/>
    <w:rsid w:val="000371D1"/>
    <w:rsid w:val="000377CE"/>
    <w:rsid w:val="00037F2D"/>
    <w:rsid w:val="000401C0"/>
    <w:rsid w:val="000411CE"/>
    <w:rsid w:val="000420A9"/>
    <w:rsid w:val="00043120"/>
    <w:rsid w:val="0004350E"/>
    <w:rsid w:val="00043B25"/>
    <w:rsid w:val="00043FDE"/>
    <w:rsid w:val="00044080"/>
    <w:rsid w:val="0004538E"/>
    <w:rsid w:val="00045596"/>
    <w:rsid w:val="00046EAA"/>
    <w:rsid w:val="00047075"/>
    <w:rsid w:val="00047128"/>
    <w:rsid w:val="000474DC"/>
    <w:rsid w:val="00047FC3"/>
    <w:rsid w:val="00050534"/>
    <w:rsid w:val="0005071B"/>
    <w:rsid w:val="00050CAB"/>
    <w:rsid w:val="00051BEA"/>
    <w:rsid w:val="00054C2F"/>
    <w:rsid w:val="000562D8"/>
    <w:rsid w:val="000569B3"/>
    <w:rsid w:val="000602DE"/>
    <w:rsid w:val="000607E6"/>
    <w:rsid w:val="00060D68"/>
    <w:rsid w:val="00060EA1"/>
    <w:rsid w:val="0006313C"/>
    <w:rsid w:val="0006352D"/>
    <w:rsid w:val="00064361"/>
    <w:rsid w:val="00065969"/>
    <w:rsid w:val="00067537"/>
    <w:rsid w:val="00071764"/>
    <w:rsid w:val="000728BE"/>
    <w:rsid w:val="00073D3A"/>
    <w:rsid w:val="00076BE1"/>
    <w:rsid w:val="000827F5"/>
    <w:rsid w:val="0008321E"/>
    <w:rsid w:val="00083F4D"/>
    <w:rsid w:val="000840B6"/>
    <w:rsid w:val="000841ED"/>
    <w:rsid w:val="00084A74"/>
    <w:rsid w:val="00084E61"/>
    <w:rsid w:val="00085C45"/>
    <w:rsid w:val="0008794B"/>
    <w:rsid w:val="000907BC"/>
    <w:rsid w:val="000913A5"/>
    <w:rsid w:val="000917EE"/>
    <w:rsid w:val="0009281B"/>
    <w:rsid w:val="00093A4E"/>
    <w:rsid w:val="0009568F"/>
    <w:rsid w:val="000960CA"/>
    <w:rsid w:val="00096322"/>
    <w:rsid w:val="00096B58"/>
    <w:rsid w:val="000973AE"/>
    <w:rsid w:val="000A0E91"/>
    <w:rsid w:val="000A2F3B"/>
    <w:rsid w:val="000A4E28"/>
    <w:rsid w:val="000A5880"/>
    <w:rsid w:val="000B0C1E"/>
    <w:rsid w:val="000B100A"/>
    <w:rsid w:val="000B1E86"/>
    <w:rsid w:val="000B25DF"/>
    <w:rsid w:val="000B2FAF"/>
    <w:rsid w:val="000B3277"/>
    <w:rsid w:val="000B35B4"/>
    <w:rsid w:val="000B3E49"/>
    <w:rsid w:val="000B4A78"/>
    <w:rsid w:val="000B6393"/>
    <w:rsid w:val="000B6AD8"/>
    <w:rsid w:val="000B7664"/>
    <w:rsid w:val="000B78C9"/>
    <w:rsid w:val="000B7F49"/>
    <w:rsid w:val="000C09C1"/>
    <w:rsid w:val="000C0FB9"/>
    <w:rsid w:val="000C40D7"/>
    <w:rsid w:val="000C48A3"/>
    <w:rsid w:val="000C4965"/>
    <w:rsid w:val="000C4B87"/>
    <w:rsid w:val="000C4CC8"/>
    <w:rsid w:val="000C5D74"/>
    <w:rsid w:val="000C6893"/>
    <w:rsid w:val="000D0853"/>
    <w:rsid w:val="000D1FEA"/>
    <w:rsid w:val="000D2BAF"/>
    <w:rsid w:val="000D2CE6"/>
    <w:rsid w:val="000D37D7"/>
    <w:rsid w:val="000D3E53"/>
    <w:rsid w:val="000D4BDC"/>
    <w:rsid w:val="000D53B3"/>
    <w:rsid w:val="000D603B"/>
    <w:rsid w:val="000D6ABC"/>
    <w:rsid w:val="000D7D3A"/>
    <w:rsid w:val="000E1762"/>
    <w:rsid w:val="000E37E3"/>
    <w:rsid w:val="000E3870"/>
    <w:rsid w:val="000E3F2E"/>
    <w:rsid w:val="000E4A35"/>
    <w:rsid w:val="000E5F68"/>
    <w:rsid w:val="000E7D23"/>
    <w:rsid w:val="000F45BF"/>
    <w:rsid w:val="000F490E"/>
    <w:rsid w:val="000F5B25"/>
    <w:rsid w:val="000F5BC1"/>
    <w:rsid w:val="000F5BF6"/>
    <w:rsid w:val="000F7676"/>
    <w:rsid w:val="0010061B"/>
    <w:rsid w:val="00101A97"/>
    <w:rsid w:val="001021C5"/>
    <w:rsid w:val="00102C56"/>
    <w:rsid w:val="00102F7C"/>
    <w:rsid w:val="0010418A"/>
    <w:rsid w:val="001044BE"/>
    <w:rsid w:val="00104606"/>
    <w:rsid w:val="001067F1"/>
    <w:rsid w:val="00110D15"/>
    <w:rsid w:val="0011134C"/>
    <w:rsid w:val="0011200B"/>
    <w:rsid w:val="00114DF6"/>
    <w:rsid w:val="00114EB7"/>
    <w:rsid w:val="0011607E"/>
    <w:rsid w:val="00116A64"/>
    <w:rsid w:val="001172FC"/>
    <w:rsid w:val="00117952"/>
    <w:rsid w:val="00123221"/>
    <w:rsid w:val="001236A5"/>
    <w:rsid w:val="00123A30"/>
    <w:rsid w:val="00124A12"/>
    <w:rsid w:val="001321A5"/>
    <w:rsid w:val="001333DB"/>
    <w:rsid w:val="001335FD"/>
    <w:rsid w:val="001355FE"/>
    <w:rsid w:val="00136AE4"/>
    <w:rsid w:val="00136CBB"/>
    <w:rsid w:val="0014076B"/>
    <w:rsid w:val="0014121F"/>
    <w:rsid w:val="001425B1"/>
    <w:rsid w:val="00142A0E"/>
    <w:rsid w:val="00142D64"/>
    <w:rsid w:val="0014543F"/>
    <w:rsid w:val="00146CAE"/>
    <w:rsid w:val="00146ECA"/>
    <w:rsid w:val="001503CD"/>
    <w:rsid w:val="00151494"/>
    <w:rsid w:val="00151FC2"/>
    <w:rsid w:val="00152D0F"/>
    <w:rsid w:val="00153C5D"/>
    <w:rsid w:val="00154B7B"/>
    <w:rsid w:val="001563C2"/>
    <w:rsid w:val="001563F0"/>
    <w:rsid w:val="001571D3"/>
    <w:rsid w:val="00160613"/>
    <w:rsid w:val="001613D0"/>
    <w:rsid w:val="00161D12"/>
    <w:rsid w:val="00161FEC"/>
    <w:rsid w:val="0016218A"/>
    <w:rsid w:val="00162630"/>
    <w:rsid w:val="00162B0A"/>
    <w:rsid w:val="001630E5"/>
    <w:rsid w:val="00164553"/>
    <w:rsid w:val="00165247"/>
    <w:rsid w:val="001658A4"/>
    <w:rsid w:val="00165A64"/>
    <w:rsid w:val="0016689F"/>
    <w:rsid w:val="00167156"/>
    <w:rsid w:val="001676F2"/>
    <w:rsid w:val="00167BFE"/>
    <w:rsid w:val="00167EF2"/>
    <w:rsid w:val="001719F2"/>
    <w:rsid w:val="00171C70"/>
    <w:rsid w:val="001724B4"/>
    <w:rsid w:val="001730B5"/>
    <w:rsid w:val="001743E0"/>
    <w:rsid w:val="00175527"/>
    <w:rsid w:val="00180D18"/>
    <w:rsid w:val="00181BDF"/>
    <w:rsid w:val="001826DD"/>
    <w:rsid w:val="00183552"/>
    <w:rsid w:val="00185F1B"/>
    <w:rsid w:val="00186093"/>
    <w:rsid w:val="001863D7"/>
    <w:rsid w:val="00186941"/>
    <w:rsid w:val="001871D7"/>
    <w:rsid w:val="00190299"/>
    <w:rsid w:val="00190C6E"/>
    <w:rsid w:val="00191C85"/>
    <w:rsid w:val="001921E6"/>
    <w:rsid w:val="00193255"/>
    <w:rsid w:val="0019634E"/>
    <w:rsid w:val="00197446"/>
    <w:rsid w:val="001A031C"/>
    <w:rsid w:val="001A29AF"/>
    <w:rsid w:val="001A335D"/>
    <w:rsid w:val="001A4C44"/>
    <w:rsid w:val="001A4F1B"/>
    <w:rsid w:val="001A61D8"/>
    <w:rsid w:val="001A7B2D"/>
    <w:rsid w:val="001A7B96"/>
    <w:rsid w:val="001A7E9C"/>
    <w:rsid w:val="001A7F20"/>
    <w:rsid w:val="001B05A0"/>
    <w:rsid w:val="001B0835"/>
    <w:rsid w:val="001B0E0E"/>
    <w:rsid w:val="001B1195"/>
    <w:rsid w:val="001B144E"/>
    <w:rsid w:val="001B1BC2"/>
    <w:rsid w:val="001B252B"/>
    <w:rsid w:val="001B29FA"/>
    <w:rsid w:val="001B3184"/>
    <w:rsid w:val="001B44A6"/>
    <w:rsid w:val="001B4871"/>
    <w:rsid w:val="001B49CE"/>
    <w:rsid w:val="001B4DD4"/>
    <w:rsid w:val="001B556E"/>
    <w:rsid w:val="001B5F8D"/>
    <w:rsid w:val="001B6465"/>
    <w:rsid w:val="001B7EE6"/>
    <w:rsid w:val="001C01C0"/>
    <w:rsid w:val="001C115D"/>
    <w:rsid w:val="001C145E"/>
    <w:rsid w:val="001C1A9B"/>
    <w:rsid w:val="001C2267"/>
    <w:rsid w:val="001C2960"/>
    <w:rsid w:val="001C3BD3"/>
    <w:rsid w:val="001C3D61"/>
    <w:rsid w:val="001C4203"/>
    <w:rsid w:val="001C4414"/>
    <w:rsid w:val="001C6639"/>
    <w:rsid w:val="001C71C1"/>
    <w:rsid w:val="001D0D56"/>
    <w:rsid w:val="001D34FB"/>
    <w:rsid w:val="001D60F9"/>
    <w:rsid w:val="001D678C"/>
    <w:rsid w:val="001D6F80"/>
    <w:rsid w:val="001D7983"/>
    <w:rsid w:val="001D7D6D"/>
    <w:rsid w:val="001E0BC5"/>
    <w:rsid w:val="001E0FA4"/>
    <w:rsid w:val="001E2A2A"/>
    <w:rsid w:val="001E3EAD"/>
    <w:rsid w:val="001E47D6"/>
    <w:rsid w:val="001E4E09"/>
    <w:rsid w:val="001E5103"/>
    <w:rsid w:val="001E5B19"/>
    <w:rsid w:val="001E741D"/>
    <w:rsid w:val="001F06A4"/>
    <w:rsid w:val="001F2956"/>
    <w:rsid w:val="001F32D5"/>
    <w:rsid w:val="001F3BDE"/>
    <w:rsid w:val="001F456B"/>
    <w:rsid w:val="001F6052"/>
    <w:rsid w:val="001F6933"/>
    <w:rsid w:val="001F698E"/>
    <w:rsid w:val="00201DD6"/>
    <w:rsid w:val="00201EF9"/>
    <w:rsid w:val="00201F05"/>
    <w:rsid w:val="002020D5"/>
    <w:rsid w:val="0020487D"/>
    <w:rsid w:val="0020517E"/>
    <w:rsid w:val="0020561F"/>
    <w:rsid w:val="00205D7E"/>
    <w:rsid w:val="00207BA4"/>
    <w:rsid w:val="00210955"/>
    <w:rsid w:val="00210A9A"/>
    <w:rsid w:val="00214A2E"/>
    <w:rsid w:val="002150CA"/>
    <w:rsid w:val="00216420"/>
    <w:rsid w:val="002166DD"/>
    <w:rsid w:val="00217250"/>
    <w:rsid w:val="002178C3"/>
    <w:rsid w:val="00217B70"/>
    <w:rsid w:val="0022011D"/>
    <w:rsid w:val="00221816"/>
    <w:rsid w:val="00222067"/>
    <w:rsid w:val="00222B6E"/>
    <w:rsid w:val="00223690"/>
    <w:rsid w:val="00226180"/>
    <w:rsid w:val="0022713A"/>
    <w:rsid w:val="0023042D"/>
    <w:rsid w:val="00230BF6"/>
    <w:rsid w:val="00232246"/>
    <w:rsid w:val="0023606F"/>
    <w:rsid w:val="002428DD"/>
    <w:rsid w:val="00243A77"/>
    <w:rsid w:val="0024438E"/>
    <w:rsid w:val="00244566"/>
    <w:rsid w:val="0024562F"/>
    <w:rsid w:val="00245980"/>
    <w:rsid w:val="00246506"/>
    <w:rsid w:val="00246CAF"/>
    <w:rsid w:val="0025116C"/>
    <w:rsid w:val="002512EE"/>
    <w:rsid w:val="002534C1"/>
    <w:rsid w:val="00253FF1"/>
    <w:rsid w:val="00254287"/>
    <w:rsid w:val="002551C1"/>
    <w:rsid w:val="00255636"/>
    <w:rsid w:val="00255BD3"/>
    <w:rsid w:val="0025604A"/>
    <w:rsid w:val="00260CD6"/>
    <w:rsid w:val="002618AC"/>
    <w:rsid w:val="002635DA"/>
    <w:rsid w:val="00265285"/>
    <w:rsid w:val="00265870"/>
    <w:rsid w:val="00266E73"/>
    <w:rsid w:val="00267962"/>
    <w:rsid w:val="00270494"/>
    <w:rsid w:val="00271A3C"/>
    <w:rsid w:val="00271B47"/>
    <w:rsid w:val="00271BC9"/>
    <w:rsid w:val="00272030"/>
    <w:rsid w:val="00276800"/>
    <w:rsid w:val="00277AA2"/>
    <w:rsid w:val="002804F4"/>
    <w:rsid w:val="00280B83"/>
    <w:rsid w:val="00281E1B"/>
    <w:rsid w:val="002825FB"/>
    <w:rsid w:val="00282F81"/>
    <w:rsid w:val="002834DC"/>
    <w:rsid w:val="00283C62"/>
    <w:rsid w:val="00284CBE"/>
    <w:rsid w:val="002930CB"/>
    <w:rsid w:val="00293702"/>
    <w:rsid w:val="002947BE"/>
    <w:rsid w:val="00294B3D"/>
    <w:rsid w:val="00297405"/>
    <w:rsid w:val="002A19BB"/>
    <w:rsid w:val="002A2323"/>
    <w:rsid w:val="002A46CA"/>
    <w:rsid w:val="002A5843"/>
    <w:rsid w:val="002A5B2A"/>
    <w:rsid w:val="002A7724"/>
    <w:rsid w:val="002B022C"/>
    <w:rsid w:val="002B27B4"/>
    <w:rsid w:val="002B40B5"/>
    <w:rsid w:val="002B4A3E"/>
    <w:rsid w:val="002B4F7C"/>
    <w:rsid w:val="002B613F"/>
    <w:rsid w:val="002B6813"/>
    <w:rsid w:val="002C01B9"/>
    <w:rsid w:val="002C0397"/>
    <w:rsid w:val="002C0CAF"/>
    <w:rsid w:val="002C3186"/>
    <w:rsid w:val="002C376D"/>
    <w:rsid w:val="002C39A7"/>
    <w:rsid w:val="002C4681"/>
    <w:rsid w:val="002C57D3"/>
    <w:rsid w:val="002C5EBE"/>
    <w:rsid w:val="002C5F5B"/>
    <w:rsid w:val="002C65F3"/>
    <w:rsid w:val="002C689E"/>
    <w:rsid w:val="002C6F3A"/>
    <w:rsid w:val="002C71DE"/>
    <w:rsid w:val="002C7B92"/>
    <w:rsid w:val="002C7F6D"/>
    <w:rsid w:val="002D1268"/>
    <w:rsid w:val="002D2B15"/>
    <w:rsid w:val="002D449E"/>
    <w:rsid w:val="002D62EC"/>
    <w:rsid w:val="002D6CED"/>
    <w:rsid w:val="002D716A"/>
    <w:rsid w:val="002D7811"/>
    <w:rsid w:val="002D786F"/>
    <w:rsid w:val="002D7CC2"/>
    <w:rsid w:val="002D7DAD"/>
    <w:rsid w:val="002E07D1"/>
    <w:rsid w:val="002E0B19"/>
    <w:rsid w:val="002E135E"/>
    <w:rsid w:val="002E1A71"/>
    <w:rsid w:val="002E285D"/>
    <w:rsid w:val="002E2E98"/>
    <w:rsid w:val="002E3978"/>
    <w:rsid w:val="002E3A7D"/>
    <w:rsid w:val="002E6134"/>
    <w:rsid w:val="002E6431"/>
    <w:rsid w:val="002F15EB"/>
    <w:rsid w:val="002F1C52"/>
    <w:rsid w:val="002F24F7"/>
    <w:rsid w:val="002F2E0E"/>
    <w:rsid w:val="002F3629"/>
    <w:rsid w:val="002F3EDE"/>
    <w:rsid w:val="002F51C5"/>
    <w:rsid w:val="002F5637"/>
    <w:rsid w:val="002F59EC"/>
    <w:rsid w:val="002F6DC3"/>
    <w:rsid w:val="002F773C"/>
    <w:rsid w:val="00301296"/>
    <w:rsid w:val="00301467"/>
    <w:rsid w:val="00302E83"/>
    <w:rsid w:val="00305AC0"/>
    <w:rsid w:val="00305B8D"/>
    <w:rsid w:val="00306AA0"/>
    <w:rsid w:val="00307215"/>
    <w:rsid w:val="0030774A"/>
    <w:rsid w:val="00307F10"/>
    <w:rsid w:val="00310D7D"/>
    <w:rsid w:val="00311975"/>
    <w:rsid w:val="0031262D"/>
    <w:rsid w:val="00312AAB"/>
    <w:rsid w:val="00312D3D"/>
    <w:rsid w:val="00312F98"/>
    <w:rsid w:val="0031332D"/>
    <w:rsid w:val="00314D73"/>
    <w:rsid w:val="00315173"/>
    <w:rsid w:val="00316EA3"/>
    <w:rsid w:val="003178CD"/>
    <w:rsid w:val="003205B6"/>
    <w:rsid w:val="00320F99"/>
    <w:rsid w:val="00321720"/>
    <w:rsid w:val="00321F26"/>
    <w:rsid w:val="003227F1"/>
    <w:rsid w:val="00322AE8"/>
    <w:rsid w:val="003232E3"/>
    <w:rsid w:val="003251A8"/>
    <w:rsid w:val="00326CE1"/>
    <w:rsid w:val="003272CC"/>
    <w:rsid w:val="003273B2"/>
    <w:rsid w:val="003300E3"/>
    <w:rsid w:val="00333148"/>
    <w:rsid w:val="003333C1"/>
    <w:rsid w:val="0033375B"/>
    <w:rsid w:val="003348F8"/>
    <w:rsid w:val="00335136"/>
    <w:rsid w:val="003354D6"/>
    <w:rsid w:val="003359E0"/>
    <w:rsid w:val="00336525"/>
    <w:rsid w:val="003365E0"/>
    <w:rsid w:val="00336941"/>
    <w:rsid w:val="0034039A"/>
    <w:rsid w:val="00341D6B"/>
    <w:rsid w:val="00343468"/>
    <w:rsid w:val="00344EB8"/>
    <w:rsid w:val="003458BB"/>
    <w:rsid w:val="00346991"/>
    <w:rsid w:val="00347172"/>
    <w:rsid w:val="00347DA9"/>
    <w:rsid w:val="00347DB6"/>
    <w:rsid w:val="00351270"/>
    <w:rsid w:val="00351AEB"/>
    <w:rsid w:val="00351FCB"/>
    <w:rsid w:val="003527A9"/>
    <w:rsid w:val="0035282D"/>
    <w:rsid w:val="003538D8"/>
    <w:rsid w:val="00354646"/>
    <w:rsid w:val="00355F78"/>
    <w:rsid w:val="00356A11"/>
    <w:rsid w:val="00356FEC"/>
    <w:rsid w:val="003576A3"/>
    <w:rsid w:val="00360460"/>
    <w:rsid w:val="00360618"/>
    <w:rsid w:val="00360899"/>
    <w:rsid w:val="00360B53"/>
    <w:rsid w:val="00361F4B"/>
    <w:rsid w:val="0036307A"/>
    <w:rsid w:val="0036314D"/>
    <w:rsid w:val="00363160"/>
    <w:rsid w:val="003635A0"/>
    <w:rsid w:val="003639FE"/>
    <w:rsid w:val="00363D5B"/>
    <w:rsid w:val="00363E78"/>
    <w:rsid w:val="00364E70"/>
    <w:rsid w:val="00365BBA"/>
    <w:rsid w:val="003660DB"/>
    <w:rsid w:val="0036645C"/>
    <w:rsid w:val="00367133"/>
    <w:rsid w:val="00367D3F"/>
    <w:rsid w:val="00370F4B"/>
    <w:rsid w:val="00372814"/>
    <w:rsid w:val="00372ED3"/>
    <w:rsid w:val="003738F3"/>
    <w:rsid w:val="00373DC0"/>
    <w:rsid w:val="00374919"/>
    <w:rsid w:val="00376162"/>
    <w:rsid w:val="00376691"/>
    <w:rsid w:val="00376712"/>
    <w:rsid w:val="00377319"/>
    <w:rsid w:val="00377D3D"/>
    <w:rsid w:val="00383AE6"/>
    <w:rsid w:val="00383CC8"/>
    <w:rsid w:val="00384337"/>
    <w:rsid w:val="003867A3"/>
    <w:rsid w:val="00386BBA"/>
    <w:rsid w:val="003913DF"/>
    <w:rsid w:val="003937EC"/>
    <w:rsid w:val="00393F3C"/>
    <w:rsid w:val="00394916"/>
    <w:rsid w:val="00396F54"/>
    <w:rsid w:val="00397557"/>
    <w:rsid w:val="003A06DB"/>
    <w:rsid w:val="003A2EA7"/>
    <w:rsid w:val="003A2F4D"/>
    <w:rsid w:val="003A381A"/>
    <w:rsid w:val="003A389E"/>
    <w:rsid w:val="003A4368"/>
    <w:rsid w:val="003A5E80"/>
    <w:rsid w:val="003A611D"/>
    <w:rsid w:val="003B043D"/>
    <w:rsid w:val="003B29E1"/>
    <w:rsid w:val="003B3451"/>
    <w:rsid w:val="003B4153"/>
    <w:rsid w:val="003B41E0"/>
    <w:rsid w:val="003B4670"/>
    <w:rsid w:val="003B4C81"/>
    <w:rsid w:val="003B56FF"/>
    <w:rsid w:val="003B5947"/>
    <w:rsid w:val="003B6134"/>
    <w:rsid w:val="003B6D4A"/>
    <w:rsid w:val="003B7261"/>
    <w:rsid w:val="003B7303"/>
    <w:rsid w:val="003C02F6"/>
    <w:rsid w:val="003C1F16"/>
    <w:rsid w:val="003C210C"/>
    <w:rsid w:val="003C5DC7"/>
    <w:rsid w:val="003C6360"/>
    <w:rsid w:val="003C6ACC"/>
    <w:rsid w:val="003C6F4C"/>
    <w:rsid w:val="003D1216"/>
    <w:rsid w:val="003D45AC"/>
    <w:rsid w:val="003D4D91"/>
    <w:rsid w:val="003D50F6"/>
    <w:rsid w:val="003D513A"/>
    <w:rsid w:val="003D6232"/>
    <w:rsid w:val="003D6670"/>
    <w:rsid w:val="003E14D0"/>
    <w:rsid w:val="003E24F8"/>
    <w:rsid w:val="003E29C9"/>
    <w:rsid w:val="003E3145"/>
    <w:rsid w:val="003E327D"/>
    <w:rsid w:val="003E414A"/>
    <w:rsid w:val="003E6542"/>
    <w:rsid w:val="003F0592"/>
    <w:rsid w:val="003F2003"/>
    <w:rsid w:val="003F2A73"/>
    <w:rsid w:val="003F30B8"/>
    <w:rsid w:val="003F3203"/>
    <w:rsid w:val="003F3669"/>
    <w:rsid w:val="003F610B"/>
    <w:rsid w:val="003F6549"/>
    <w:rsid w:val="004002B3"/>
    <w:rsid w:val="004013C0"/>
    <w:rsid w:val="004042C8"/>
    <w:rsid w:val="00404D5A"/>
    <w:rsid w:val="00405E7F"/>
    <w:rsid w:val="00405F0D"/>
    <w:rsid w:val="004061FA"/>
    <w:rsid w:val="004066C1"/>
    <w:rsid w:val="00407AFB"/>
    <w:rsid w:val="00410E20"/>
    <w:rsid w:val="004112F4"/>
    <w:rsid w:val="004114FE"/>
    <w:rsid w:val="00411AB8"/>
    <w:rsid w:val="00412C6E"/>
    <w:rsid w:val="004145BE"/>
    <w:rsid w:val="004178FE"/>
    <w:rsid w:val="004204DA"/>
    <w:rsid w:val="004215F0"/>
    <w:rsid w:val="00421ADC"/>
    <w:rsid w:val="00423605"/>
    <w:rsid w:val="00423DF6"/>
    <w:rsid w:val="00423F03"/>
    <w:rsid w:val="00425D68"/>
    <w:rsid w:val="004266A8"/>
    <w:rsid w:val="0042693E"/>
    <w:rsid w:val="00426BBB"/>
    <w:rsid w:val="00427DF7"/>
    <w:rsid w:val="004302BD"/>
    <w:rsid w:val="00430B7E"/>
    <w:rsid w:val="00430FFC"/>
    <w:rsid w:val="00431324"/>
    <w:rsid w:val="00432B10"/>
    <w:rsid w:val="00432F09"/>
    <w:rsid w:val="00434631"/>
    <w:rsid w:val="00435E9D"/>
    <w:rsid w:val="004363F0"/>
    <w:rsid w:val="004400CB"/>
    <w:rsid w:val="0044098F"/>
    <w:rsid w:val="00442E2C"/>
    <w:rsid w:val="00442F1C"/>
    <w:rsid w:val="004431C4"/>
    <w:rsid w:val="00445BEA"/>
    <w:rsid w:val="00447410"/>
    <w:rsid w:val="004507E4"/>
    <w:rsid w:val="004508F8"/>
    <w:rsid w:val="00452DC3"/>
    <w:rsid w:val="00454697"/>
    <w:rsid w:val="0045684E"/>
    <w:rsid w:val="00456BFB"/>
    <w:rsid w:val="00457389"/>
    <w:rsid w:val="004608F5"/>
    <w:rsid w:val="004619E4"/>
    <w:rsid w:val="00462FB6"/>
    <w:rsid w:val="00463927"/>
    <w:rsid w:val="00464B83"/>
    <w:rsid w:val="00465E90"/>
    <w:rsid w:val="0046654C"/>
    <w:rsid w:val="00466C30"/>
    <w:rsid w:val="00466E76"/>
    <w:rsid w:val="004672E3"/>
    <w:rsid w:val="004676F9"/>
    <w:rsid w:val="00467E62"/>
    <w:rsid w:val="00470111"/>
    <w:rsid w:val="004717B5"/>
    <w:rsid w:val="00472CFC"/>
    <w:rsid w:val="00473464"/>
    <w:rsid w:val="00473516"/>
    <w:rsid w:val="00474969"/>
    <w:rsid w:val="00475678"/>
    <w:rsid w:val="00475860"/>
    <w:rsid w:val="00475C40"/>
    <w:rsid w:val="004766D2"/>
    <w:rsid w:val="00476B72"/>
    <w:rsid w:val="00476D2C"/>
    <w:rsid w:val="0047769D"/>
    <w:rsid w:val="00477ABF"/>
    <w:rsid w:val="00480177"/>
    <w:rsid w:val="00480F71"/>
    <w:rsid w:val="004826D9"/>
    <w:rsid w:val="0048531B"/>
    <w:rsid w:val="00486076"/>
    <w:rsid w:val="00486E25"/>
    <w:rsid w:val="00487AC0"/>
    <w:rsid w:val="00491B8B"/>
    <w:rsid w:val="004934CD"/>
    <w:rsid w:val="0049378A"/>
    <w:rsid w:val="00497F6B"/>
    <w:rsid w:val="004A0CB0"/>
    <w:rsid w:val="004A0D46"/>
    <w:rsid w:val="004A2089"/>
    <w:rsid w:val="004A233D"/>
    <w:rsid w:val="004A24C1"/>
    <w:rsid w:val="004A3642"/>
    <w:rsid w:val="004A3DCC"/>
    <w:rsid w:val="004A4B8B"/>
    <w:rsid w:val="004A5245"/>
    <w:rsid w:val="004A675C"/>
    <w:rsid w:val="004A71A4"/>
    <w:rsid w:val="004B0474"/>
    <w:rsid w:val="004B0E46"/>
    <w:rsid w:val="004B12BF"/>
    <w:rsid w:val="004B2653"/>
    <w:rsid w:val="004B3215"/>
    <w:rsid w:val="004B3B43"/>
    <w:rsid w:val="004B4495"/>
    <w:rsid w:val="004B4AF7"/>
    <w:rsid w:val="004B6628"/>
    <w:rsid w:val="004B7404"/>
    <w:rsid w:val="004B7B9F"/>
    <w:rsid w:val="004C2BF0"/>
    <w:rsid w:val="004C3A5B"/>
    <w:rsid w:val="004C3CE7"/>
    <w:rsid w:val="004C4F69"/>
    <w:rsid w:val="004C5659"/>
    <w:rsid w:val="004C5B15"/>
    <w:rsid w:val="004C5F8A"/>
    <w:rsid w:val="004C75EA"/>
    <w:rsid w:val="004C7EE8"/>
    <w:rsid w:val="004D005B"/>
    <w:rsid w:val="004D08C6"/>
    <w:rsid w:val="004D08E2"/>
    <w:rsid w:val="004D1185"/>
    <w:rsid w:val="004D368E"/>
    <w:rsid w:val="004D3A0A"/>
    <w:rsid w:val="004D3BCD"/>
    <w:rsid w:val="004D749A"/>
    <w:rsid w:val="004D7531"/>
    <w:rsid w:val="004E0383"/>
    <w:rsid w:val="004E0FE6"/>
    <w:rsid w:val="004E1F07"/>
    <w:rsid w:val="004E27A5"/>
    <w:rsid w:val="004E3383"/>
    <w:rsid w:val="004E3DFD"/>
    <w:rsid w:val="004E3FC9"/>
    <w:rsid w:val="004E41B5"/>
    <w:rsid w:val="004E4331"/>
    <w:rsid w:val="004E4894"/>
    <w:rsid w:val="004E4DFF"/>
    <w:rsid w:val="004E710E"/>
    <w:rsid w:val="004E742B"/>
    <w:rsid w:val="004F21B2"/>
    <w:rsid w:val="004F26F4"/>
    <w:rsid w:val="004F32C7"/>
    <w:rsid w:val="004F5052"/>
    <w:rsid w:val="004F605E"/>
    <w:rsid w:val="004F72A7"/>
    <w:rsid w:val="0050122C"/>
    <w:rsid w:val="0050144B"/>
    <w:rsid w:val="0050196B"/>
    <w:rsid w:val="00503219"/>
    <w:rsid w:val="0050513A"/>
    <w:rsid w:val="005052B5"/>
    <w:rsid w:val="005052DC"/>
    <w:rsid w:val="00510730"/>
    <w:rsid w:val="00511EF8"/>
    <w:rsid w:val="00512054"/>
    <w:rsid w:val="0051235A"/>
    <w:rsid w:val="00513F49"/>
    <w:rsid w:val="00514D7E"/>
    <w:rsid w:val="0051595B"/>
    <w:rsid w:val="00516315"/>
    <w:rsid w:val="00517597"/>
    <w:rsid w:val="005175F2"/>
    <w:rsid w:val="0051787E"/>
    <w:rsid w:val="00517911"/>
    <w:rsid w:val="005207ED"/>
    <w:rsid w:val="005209AC"/>
    <w:rsid w:val="00524A36"/>
    <w:rsid w:val="00525107"/>
    <w:rsid w:val="00525DB7"/>
    <w:rsid w:val="00527537"/>
    <w:rsid w:val="00532558"/>
    <w:rsid w:val="00532AD7"/>
    <w:rsid w:val="0053357C"/>
    <w:rsid w:val="005337FC"/>
    <w:rsid w:val="00533AB6"/>
    <w:rsid w:val="00533C3A"/>
    <w:rsid w:val="00533D26"/>
    <w:rsid w:val="00534926"/>
    <w:rsid w:val="00534AF1"/>
    <w:rsid w:val="00535913"/>
    <w:rsid w:val="00535FCD"/>
    <w:rsid w:val="005409C6"/>
    <w:rsid w:val="0054636E"/>
    <w:rsid w:val="0054783B"/>
    <w:rsid w:val="00551800"/>
    <w:rsid w:val="00551B72"/>
    <w:rsid w:val="00551CAD"/>
    <w:rsid w:val="00552989"/>
    <w:rsid w:val="0055401C"/>
    <w:rsid w:val="00554236"/>
    <w:rsid w:val="00554549"/>
    <w:rsid w:val="00555C31"/>
    <w:rsid w:val="00555DC8"/>
    <w:rsid w:val="005561D9"/>
    <w:rsid w:val="00557F58"/>
    <w:rsid w:val="00560ACE"/>
    <w:rsid w:val="0056306F"/>
    <w:rsid w:val="00564359"/>
    <w:rsid w:val="00565E0A"/>
    <w:rsid w:val="00566981"/>
    <w:rsid w:val="00566B48"/>
    <w:rsid w:val="00566CA1"/>
    <w:rsid w:val="00567347"/>
    <w:rsid w:val="005678C4"/>
    <w:rsid w:val="005679D7"/>
    <w:rsid w:val="00571261"/>
    <w:rsid w:val="005719B1"/>
    <w:rsid w:val="00572CAC"/>
    <w:rsid w:val="00573593"/>
    <w:rsid w:val="00575B2E"/>
    <w:rsid w:val="0057714D"/>
    <w:rsid w:val="00577375"/>
    <w:rsid w:val="005774A6"/>
    <w:rsid w:val="005778BE"/>
    <w:rsid w:val="00582FD0"/>
    <w:rsid w:val="005839AD"/>
    <w:rsid w:val="00583F74"/>
    <w:rsid w:val="00584BA6"/>
    <w:rsid w:val="00586297"/>
    <w:rsid w:val="005865F7"/>
    <w:rsid w:val="00586705"/>
    <w:rsid w:val="00586886"/>
    <w:rsid w:val="005907EF"/>
    <w:rsid w:val="005908A6"/>
    <w:rsid w:val="00593377"/>
    <w:rsid w:val="00597113"/>
    <w:rsid w:val="00597D44"/>
    <w:rsid w:val="005A160B"/>
    <w:rsid w:val="005A3011"/>
    <w:rsid w:val="005A43D3"/>
    <w:rsid w:val="005A555E"/>
    <w:rsid w:val="005A58F5"/>
    <w:rsid w:val="005A5C35"/>
    <w:rsid w:val="005A6225"/>
    <w:rsid w:val="005A6B74"/>
    <w:rsid w:val="005A713B"/>
    <w:rsid w:val="005A7A1C"/>
    <w:rsid w:val="005A7CF5"/>
    <w:rsid w:val="005B02EC"/>
    <w:rsid w:val="005B0C66"/>
    <w:rsid w:val="005B2414"/>
    <w:rsid w:val="005B40FC"/>
    <w:rsid w:val="005B4707"/>
    <w:rsid w:val="005B60F2"/>
    <w:rsid w:val="005B7B43"/>
    <w:rsid w:val="005C232A"/>
    <w:rsid w:val="005C24B5"/>
    <w:rsid w:val="005C3C58"/>
    <w:rsid w:val="005C3F8C"/>
    <w:rsid w:val="005C410F"/>
    <w:rsid w:val="005C419C"/>
    <w:rsid w:val="005C454A"/>
    <w:rsid w:val="005C4977"/>
    <w:rsid w:val="005C5089"/>
    <w:rsid w:val="005C59AF"/>
    <w:rsid w:val="005C5C79"/>
    <w:rsid w:val="005C61FB"/>
    <w:rsid w:val="005C73B8"/>
    <w:rsid w:val="005C7764"/>
    <w:rsid w:val="005D0F27"/>
    <w:rsid w:val="005D4EF8"/>
    <w:rsid w:val="005D54E9"/>
    <w:rsid w:val="005D7130"/>
    <w:rsid w:val="005E0528"/>
    <w:rsid w:val="005E1558"/>
    <w:rsid w:val="005E1D69"/>
    <w:rsid w:val="005E5A27"/>
    <w:rsid w:val="005E6000"/>
    <w:rsid w:val="005E6099"/>
    <w:rsid w:val="005F4094"/>
    <w:rsid w:val="005F566D"/>
    <w:rsid w:val="005F6363"/>
    <w:rsid w:val="005F6869"/>
    <w:rsid w:val="005F6CCA"/>
    <w:rsid w:val="00600216"/>
    <w:rsid w:val="0060021F"/>
    <w:rsid w:val="006005E4"/>
    <w:rsid w:val="00600C87"/>
    <w:rsid w:val="006010E8"/>
    <w:rsid w:val="006024E6"/>
    <w:rsid w:val="006050AA"/>
    <w:rsid w:val="006058EE"/>
    <w:rsid w:val="0060705C"/>
    <w:rsid w:val="00607313"/>
    <w:rsid w:val="00610494"/>
    <w:rsid w:val="0061140A"/>
    <w:rsid w:val="00612245"/>
    <w:rsid w:val="006125A1"/>
    <w:rsid w:val="006141FA"/>
    <w:rsid w:val="00614D04"/>
    <w:rsid w:val="006171A1"/>
    <w:rsid w:val="00620642"/>
    <w:rsid w:val="00620C28"/>
    <w:rsid w:val="00621A9C"/>
    <w:rsid w:val="00623117"/>
    <w:rsid w:val="00626D8D"/>
    <w:rsid w:val="006270BB"/>
    <w:rsid w:val="006303E1"/>
    <w:rsid w:val="006308F9"/>
    <w:rsid w:val="00632223"/>
    <w:rsid w:val="00633AE5"/>
    <w:rsid w:val="00633ED8"/>
    <w:rsid w:val="0063501E"/>
    <w:rsid w:val="00635E62"/>
    <w:rsid w:val="00636A6E"/>
    <w:rsid w:val="006379BC"/>
    <w:rsid w:val="00637F40"/>
    <w:rsid w:val="00640188"/>
    <w:rsid w:val="00641422"/>
    <w:rsid w:val="006425D6"/>
    <w:rsid w:val="00642CAC"/>
    <w:rsid w:val="0064304D"/>
    <w:rsid w:val="00644551"/>
    <w:rsid w:val="00644899"/>
    <w:rsid w:val="0064668D"/>
    <w:rsid w:val="00646824"/>
    <w:rsid w:val="00647343"/>
    <w:rsid w:val="006506CD"/>
    <w:rsid w:val="00650A78"/>
    <w:rsid w:val="00650B31"/>
    <w:rsid w:val="00650BAD"/>
    <w:rsid w:val="0065358F"/>
    <w:rsid w:val="00654806"/>
    <w:rsid w:val="00654C7F"/>
    <w:rsid w:val="00655892"/>
    <w:rsid w:val="0065716F"/>
    <w:rsid w:val="00660129"/>
    <w:rsid w:val="00661217"/>
    <w:rsid w:val="00661FBE"/>
    <w:rsid w:val="00662D2D"/>
    <w:rsid w:val="0066310A"/>
    <w:rsid w:val="00663561"/>
    <w:rsid w:val="006641DF"/>
    <w:rsid w:val="006643F9"/>
    <w:rsid w:val="00664E16"/>
    <w:rsid w:val="00671E16"/>
    <w:rsid w:val="0067280A"/>
    <w:rsid w:val="006731E2"/>
    <w:rsid w:val="00673EAA"/>
    <w:rsid w:val="006749DD"/>
    <w:rsid w:val="00675F5A"/>
    <w:rsid w:val="00676322"/>
    <w:rsid w:val="006774F6"/>
    <w:rsid w:val="006809B0"/>
    <w:rsid w:val="00684D9C"/>
    <w:rsid w:val="006854EE"/>
    <w:rsid w:val="00685C7C"/>
    <w:rsid w:val="0068609D"/>
    <w:rsid w:val="00686773"/>
    <w:rsid w:val="006942A1"/>
    <w:rsid w:val="006952DF"/>
    <w:rsid w:val="00695C02"/>
    <w:rsid w:val="006966B1"/>
    <w:rsid w:val="006977A1"/>
    <w:rsid w:val="006A070B"/>
    <w:rsid w:val="006A1611"/>
    <w:rsid w:val="006A19AC"/>
    <w:rsid w:val="006A42B7"/>
    <w:rsid w:val="006A67D7"/>
    <w:rsid w:val="006A6A17"/>
    <w:rsid w:val="006A6CAE"/>
    <w:rsid w:val="006A7EBD"/>
    <w:rsid w:val="006B02CE"/>
    <w:rsid w:val="006B0465"/>
    <w:rsid w:val="006B1958"/>
    <w:rsid w:val="006B32C9"/>
    <w:rsid w:val="006B5750"/>
    <w:rsid w:val="006B709E"/>
    <w:rsid w:val="006B7DB4"/>
    <w:rsid w:val="006C08A9"/>
    <w:rsid w:val="006C0EFA"/>
    <w:rsid w:val="006C2A0B"/>
    <w:rsid w:val="006C335C"/>
    <w:rsid w:val="006C3DDF"/>
    <w:rsid w:val="006C402D"/>
    <w:rsid w:val="006C43FF"/>
    <w:rsid w:val="006C6146"/>
    <w:rsid w:val="006D03E7"/>
    <w:rsid w:val="006D0B11"/>
    <w:rsid w:val="006D1624"/>
    <w:rsid w:val="006D16B3"/>
    <w:rsid w:val="006D1865"/>
    <w:rsid w:val="006D4016"/>
    <w:rsid w:val="006D4D21"/>
    <w:rsid w:val="006D5258"/>
    <w:rsid w:val="006D58D8"/>
    <w:rsid w:val="006D5A6E"/>
    <w:rsid w:val="006D6A0D"/>
    <w:rsid w:val="006D7048"/>
    <w:rsid w:val="006D73BB"/>
    <w:rsid w:val="006E069D"/>
    <w:rsid w:val="006E154C"/>
    <w:rsid w:val="006E1F3B"/>
    <w:rsid w:val="006E2012"/>
    <w:rsid w:val="006E2589"/>
    <w:rsid w:val="006E3CFB"/>
    <w:rsid w:val="006E42AD"/>
    <w:rsid w:val="006E5BE4"/>
    <w:rsid w:val="006E7725"/>
    <w:rsid w:val="006F0CAC"/>
    <w:rsid w:val="006F154C"/>
    <w:rsid w:val="006F4227"/>
    <w:rsid w:val="006F52A4"/>
    <w:rsid w:val="006F55AA"/>
    <w:rsid w:val="00700301"/>
    <w:rsid w:val="00701657"/>
    <w:rsid w:val="00701E97"/>
    <w:rsid w:val="00702363"/>
    <w:rsid w:val="0070256D"/>
    <w:rsid w:val="00702D27"/>
    <w:rsid w:val="00703664"/>
    <w:rsid w:val="00704B53"/>
    <w:rsid w:val="00704B70"/>
    <w:rsid w:val="00704BFF"/>
    <w:rsid w:val="00706C85"/>
    <w:rsid w:val="00707B52"/>
    <w:rsid w:val="007117BE"/>
    <w:rsid w:val="00712508"/>
    <w:rsid w:val="00712A19"/>
    <w:rsid w:val="00712C78"/>
    <w:rsid w:val="00712EC6"/>
    <w:rsid w:val="00713856"/>
    <w:rsid w:val="007139F2"/>
    <w:rsid w:val="00714A64"/>
    <w:rsid w:val="00715703"/>
    <w:rsid w:val="00715788"/>
    <w:rsid w:val="00715D63"/>
    <w:rsid w:val="00716987"/>
    <w:rsid w:val="00717491"/>
    <w:rsid w:val="00717D04"/>
    <w:rsid w:val="00720894"/>
    <w:rsid w:val="00720FD9"/>
    <w:rsid w:val="007220C8"/>
    <w:rsid w:val="00724905"/>
    <w:rsid w:val="007256EB"/>
    <w:rsid w:val="00725B8F"/>
    <w:rsid w:val="007263C2"/>
    <w:rsid w:val="00726BE2"/>
    <w:rsid w:val="00730235"/>
    <w:rsid w:val="00730D8F"/>
    <w:rsid w:val="00731BE3"/>
    <w:rsid w:val="00732483"/>
    <w:rsid w:val="00735DFC"/>
    <w:rsid w:val="0073613E"/>
    <w:rsid w:val="007364FC"/>
    <w:rsid w:val="00741682"/>
    <w:rsid w:val="007439FD"/>
    <w:rsid w:val="00743D73"/>
    <w:rsid w:val="007459E6"/>
    <w:rsid w:val="00745BBB"/>
    <w:rsid w:val="007466E0"/>
    <w:rsid w:val="00746AF1"/>
    <w:rsid w:val="00747CA8"/>
    <w:rsid w:val="00751150"/>
    <w:rsid w:val="00751FEB"/>
    <w:rsid w:val="0075210E"/>
    <w:rsid w:val="00752446"/>
    <w:rsid w:val="00752EB0"/>
    <w:rsid w:val="007534A9"/>
    <w:rsid w:val="007536F2"/>
    <w:rsid w:val="00753ACF"/>
    <w:rsid w:val="00753CD1"/>
    <w:rsid w:val="00754EB2"/>
    <w:rsid w:val="007556A6"/>
    <w:rsid w:val="00755D4C"/>
    <w:rsid w:val="00755DFC"/>
    <w:rsid w:val="00756CC7"/>
    <w:rsid w:val="00757909"/>
    <w:rsid w:val="00757EF3"/>
    <w:rsid w:val="00757F06"/>
    <w:rsid w:val="00760D75"/>
    <w:rsid w:val="00762F63"/>
    <w:rsid w:val="00766BD5"/>
    <w:rsid w:val="00767C73"/>
    <w:rsid w:val="00770FCB"/>
    <w:rsid w:val="00775A84"/>
    <w:rsid w:val="0078090C"/>
    <w:rsid w:val="00780CCC"/>
    <w:rsid w:val="00780ECB"/>
    <w:rsid w:val="0078107F"/>
    <w:rsid w:val="00781901"/>
    <w:rsid w:val="00782137"/>
    <w:rsid w:val="00782272"/>
    <w:rsid w:val="007822DD"/>
    <w:rsid w:val="00782799"/>
    <w:rsid w:val="00784905"/>
    <w:rsid w:val="00786AE2"/>
    <w:rsid w:val="00786B49"/>
    <w:rsid w:val="007904E0"/>
    <w:rsid w:val="00791495"/>
    <w:rsid w:val="00792153"/>
    <w:rsid w:val="00794970"/>
    <w:rsid w:val="007961B8"/>
    <w:rsid w:val="00797A63"/>
    <w:rsid w:val="007A365B"/>
    <w:rsid w:val="007A5B7D"/>
    <w:rsid w:val="007A5BAD"/>
    <w:rsid w:val="007A6111"/>
    <w:rsid w:val="007A612D"/>
    <w:rsid w:val="007A61C5"/>
    <w:rsid w:val="007A7164"/>
    <w:rsid w:val="007A7B16"/>
    <w:rsid w:val="007B0CB5"/>
    <w:rsid w:val="007B189F"/>
    <w:rsid w:val="007B2587"/>
    <w:rsid w:val="007B4DFB"/>
    <w:rsid w:val="007B6056"/>
    <w:rsid w:val="007B60B1"/>
    <w:rsid w:val="007B60EF"/>
    <w:rsid w:val="007B64B2"/>
    <w:rsid w:val="007B6510"/>
    <w:rsid w:val="007B73D6"/>
    <w:rsid w:val="007B75DF"/>
    <w:rsid w:val="007C03F8"/>
    <w:rsid w:val="007C0B54"/>
    <w:rsid w:val="007C12B9"/>
    <w:rsid w:val="007C26E5"/>
    <w:rsid w:val="007C281B"/>
    <w:rsid w:val="007C2829"/>
    <w:rsid w:val="007C285E"/>
    <w:rsid w:val="007C2B33"/>
    <w:rsid w:val="007C54F8"/>
    <w:rsid w:val="007C6790"/>
    <w:rsid w:val="007C7CE0"/>
    <w:rsid w:val="007D04FE"/>
    <w:rsid w:val="007D1078"/>
    <w:rsid w:val="007D1A5F"/>
    <w:rsid w:val="007D1B19"/>
    <w:rsid w:val="007D21E9"/>
    <w:rsid w:val="007D2647"/>
    <w:rsid w:val="007D3813"/>
    <w:rsid w:val="007D3CD0"/>
    <w:rsid w:val="007D4C12"/>
    <w:rsid w:val="007D55BD"/>
    <w:rsid w:val="007D6653"/>
    <w:rsid w:val="007E041C"/>
    <w:rsid w:val="007E0D55"/>
    <w:rsid w:val="007E1486"/>
    <w:rsid w:val="007E21BF"/>
    <w:rsid w:val="007E36B4"/>
    <w:rsid w:val="007E37FA"/>
    <w:rsid w:val="007E3F6E"/>
    <w:rsid w:val="007E648C"/>
    <w:rsid w:val="007F0058"/>
    <w:rsid w:val="007F05B0"/>
    <w:rsid w:val="007F1361"/>
    <w:rsid w:val="007F2457"/>
    <w:rsid w:val="007F2AF1"/>
    <w:rsid w:val="007F38A2"/>
    <w:rsid w:val="007F449B"/>
    <w:rsid w:val="007F4935"/>
    <w:rsid w:val="007F5465"/>
    <w:rsid w:val="007F5670"/>
    <w:rsid w:val="007F634F"/>
    <w:rsid w:val="007F6A8D"/>
    <w:rsid w:val="0080040C"/>
    <w:rsid w:val="00800E69"/>
    <w:rsid w:val="00803520"/>
    <w:rsid w:val="00804F32"/>
    <w:rsid w:val="00805D63"/>
    <w:rsid w:val="00807275"/>
    <w:rsid w:val="00807332"/>
    <w:rsid w:val="00807510"/>
    <w:rsid w:val="0081068D"/>
    <w:rsid w:val="0081169B"/>
    <w:rsid w:val="00813002"/>
    <w:rsid w:val="008135A8"/>
    <w:rsid w:val="00813BCE"/>
    <w:rsid w:val="0081472D"/>
    <w:rsid w:val="00814EEB"/>
    <w:rsid w:val="008151DA"/>
    <w:rsid w:val="00816830"/>
    <w:rsid w:val="00816A51"/>
    <w:rsid w:val="00821BB5"/>
    <w:rsid w:val="00821D02"/>
    <w:rsid w:val="00822B0D"/>
    <w:rsid w:val="00826061"/>
    <w:rsid w:val="0082634F"/>
    <w:rsid w:val="00826AC0"/>
    <w:rsid w:val="00827862"/>
    <w:rsid w:val="00827F96"/>
    <w:rsid w:val="00830B9F"/>
    <w:rsid w:val="0083286F"/>
    <w:rsid w:val="008339E2"/>
    <w:rsid w:val="008346B5"/>
    <w:rsid w:val="00836680"/>
    <w:rsid w:val="00836C82"/>
    <w:rsid w:val="00840098"/>
    <w:rsid w:val="00840720"/>
    <w:rsid w:val="00843E41"/>
    <w:rsid w:val="00843EDF"/>
    <w:rsid w:val="008446C5"/>
    <w:rsid w:val="00844935"/>
    <w:rsid w:val="00845CB7"/>
    <w:rsid w:val="0084701D"/>
    <w:rsid w:val="0084760F"/>
    <w:rsid w:val="00850002"/>
    <w:rsid w:val="00850C21"/>
    <w:rsid w:val="00852695"/>
    <w:rsid w:val="00852A16"/>
    <w:rsid w:val="00852F14"/>
    <w:rsid w:val="0085494D"/>
    <w:rsid w:val="00857AF3"/>
    <w:rsid w:val="00861550"/>
    <w:rsid w:val="00862292"/>
    <w:rsid w:val="0086300B"/>
    <w:rsid w:val="008635FD"/>
    <w:rsid w:val="00863983"/>
    <w:rsid w:val="00864358"/>
    <w:rsid w:val="00864FCE"/>
    <w:rsid w:val="00865188"/>
    <w:rsid w:val="008652FA"/>
    <w:rsid w:val="008652FD"/>
    <w:rsid w:val="0086550E"/>
    <w:rsid w:val="00865E6E"/>
    <w:rsid w:val="00866439"/>
    <w:rsid w:val="00866F85"/>
    <w:rsid w:val="00867190"/>
    <w:rsid w:val="008672D3"/>
    <w:rsid w:val="008672F6"/>
    <w:rsid w:val="00870FF9"/>
    <w:rsid w:val="00873669"/>
    <w:rsid w:val="008738A7"/>
    <w:rsid w:val="00873AAE"/>
    <w:rsid w:val="008754C3"/>
    <w:rsid w:val="008767D4"/>
    <w:rsid w:val="0087684F"/>
    <w:rsid w:val="00876FDC"/>
    <w:rsid w:val="00880D04"/>
    <w:rsid w:val="00881AEE"/>
    <w:rsid w:val="00883F1F"/>
    <w:rsid w:val="00884A86"/>
    <w:rsid w:val="008859A9"/>
    <w:rsid w:val="00887103"/>
    <w:rsid w:val="008878D8"/>
    <w:rsid w:val="00887982"/>
    <w:rsid w:val="00890710"/>
    <w:rsid w:val="00890DE0"/>
    <w:rsid w:val="00891088"/>
    <w:rsid w:val="008910A6"/>
    <w:rsid w:val="00892912"/>
    <w:rsid w:val="00897519"/>
    <w:rsid w:val="008A015A"/>
    <w:rsid w:val="008A15D0"/>
    <w:rsid w:val="008A316A"/>
    <w:rsid w:val="008A36DD"/>
    <w:rsid w:val="008A4056"/>
    <w:rsid w:val="008A41E5"/>
    <w:rsid w:val="008A4AC9"/>
    <w:rsid w:val="008A4D62"/>
    <w:rsid w:val="008A5104"/>
    <w:rsid w:val="008A65FB"/>
    <w:rsid w:val="008A768E"/>
    <w:rsid w:val="008B1123"/>
    <w:rsid w:val="008B2E96"/>
    <w:rsid w:val="008B4078"/>
    <w:rsid w:val="008B4861"/>
    <w:rsid w:val="008B5344"/>
    <w:rsid w:val="008B601A"/>
    <w:rsid w:val="008B60B6"/>
    <w:rsid w:val="008B6131"/>
    <w:rsid w:val="008B7F4C"/>
    <w:rsid w:val="008C0924"/>
    <w:rsid w:val="008C0AB5"/>
    <w:rsid w:val="008C160B"/>
    <w:rsid w:val="008C1802"/>
    <w:rsid w:val="008C1813"/>
    <w:rsid w:val="008C3855"/>
    <w:rsid w:val="008C658A"/>
    <w:rsid w:val="008C6B10"/>
    <w:rsid w:val="008C7DD7"/>
    <w:rsid w:val="008D26E8"/>
    <w:rsid w:val="008D3789"/>
    <w:rsid w:val="008D3F70"/>
    <w:rsid w:val="008D6A21"/>
    <w:rsid w:val="008D6FB6"/>
    <w:rsid w:val="008D7E65"/>
    <w:rsid w:val="008E105D"/>
    <w:rsid w:val="008E1376"/>
    <w:rsid w:val="008E1DCB"/>
    <w:rsid w:val="008E1EED"/>
    <w:rsid w:val="008E247C"/>
    <w:rsid w:val="008E34BD"/>
    <w:rsid w:val="008E4767"/>
    <w:rsid w:val="008E53C4"/>
    <w:rsid w:val="008E565B"/>
    <w:rsid w:val="008E5983"/>
    <w:rsid w:val="008F1376"/>
    <w:rsid w:val="008F23D1"/>
    <w:rsid w:val="008F45FB"/>
    <w:rsid w:val="008F5834"/>
    <w:rsid w:val="008F6456"/>
    <w:rsid w:val="008F7443"/>
    <w:rsid w:val="008F776D"/>
    <w:rsid w:val="008F7ECB"/>
    <w:rsid w:val="00900620"/>
    <w:rsid w:val="0090234F"/>
    <w:rsid w:val="00902393"/>
    <w:rsid w:val="00902C3A"/>
    <w:rsid w:val="00902D37"/>
    <w:rsid w:val="0090303D"/>
    <w:rsid w:val="00903E8D"/>
    <w:rsid w:val="00906CE3"/>
    <w:rsid w:val="0090707D"/>
    <w:rsid w:val="00907478"/>
    <w:rsid w:val="00907CDA"/>
    <w:rsid w:val="00910204"/>
    <w:rsid w:val="0091050F"/>
    <w:rsid w:val="0091293B"/>
    <w:rsid w:val="009144FE"/>
    <w:rsid w:val="00915ABF"/>
    <w:rsid w:val="009164A5"/>
    <w:rsid w:val="00917E9E"/>
    <w:rsid w:val="00920FC8"/>
    <w:rsid w:val="0092184F"/>
    <w:rsid w:val="00922B8B"/>
    <w:rsid w:val="009238D3"/>
    <w:rsid w:val="00923D8A"/>
    <w:rsid w:val="009244F8"/>
    <w:rsid w:val="00924906"/>
    <w:rsid w:val="00927A8B"/>
    <w:rsid w:val="0093005A"/>
    <w:rsid w:val="00931738"/>
    <w:rsid w:val="009334EF"/>
    <w:rsid w:val="00933B77"/>
    <w:rsid w:val="00934434"/>
    <w:rsid w:val="0093519E"/>
    <w:rsid w:val="009359E2"/>
    <w:rsid w:val="0093605C"/>
    <w:rsid w:val="00936EF3"/>
    <w:rsid w:val="00937324"/>
    <w:rsid w:val="009376AB"/>
    <w:rsid w:val="00940F8E"/>
    <w:rsid w:val="00941F11"/>
    <w:rsid w:val="00942153"/>
    <w:rsid w:val="009434C3"/>
    <w:rsid w:val="00943537"/>
    <w:rsid w:val="00944982"/>
    <w:rsid w:val="00947F45"/>
    <w:rsid w:val="00947F8D"/>
    <w:rsid w:val="009503D5"/>
    <w:rsid w:val="0095060F"/>
    <w:rsid w:val="00951064"/>
    <w:rsid w:val="00951C3B"/>
    <w:rsid w:val="00952760"/>
    <w:rsid w:val="00952982"/>
    <w:rsid w:val="00952A38"/>
    <w:rsid w:val="00952D62"/>
    <w:rsid w:val="0095344E"/>
    <w:rsid w:val="00955C11"/>
    <w:rsid w:val="00956619"/>
    <w:rsid w:val="00957380"/>
    <w:rsid w:val="009578E5"/>
    <w:rsid w:val="00957E3D"/>
    <w:rsid w:val="00960BB6"/>
    <w:rsid w:val="00960D3B"/>
    <w:rsid w:val="00961C46"/>
    <w:rsid w:val="00962249"/>
    <w:rsid w:val="00962AF1"/>
    <w:rsid w:val="00965A02"/>
    <w:rsid w:val="00965AB0"/>
    <w:rsid w:val="00965AC6"/>
    <w:rsid w:val="00966370"/>
    <w:rsid w:val="009703F5"/>
    <w:rsid w:val="00971FDE"/>
    <w:rsid w:val="00972605"/>
    <w:rsid w:val="0097268C"/>
    <w:rsid w:val="00972959"/>
    <w:rsid w:val="00972BB0"/>
    <w:rsid w:val="00973B04"/>
    <w:rsid w:val="009744EF"/>
    <w:rsid w:val="009747A2"/>
    <w:rsid w:val="00974C38"/>
    <w:rsid w:val="00974CC3"/>
    <w:rsid w:val="00974FBC"/>
    <w:rsid w:val="0097584D"/>
    <w:rsid w:val="00977FBB"/>
    <w:rsid w:val="0098295C"/>
    <w:rsid w:val="00982DD5"/>
    <w:rsid w:val="0098305B"/>
    <w:rsid w:val="009839B1"/>
    <w:rsid w:val="00984D50"/>
    <w:rsid w:val="009864D1"/>
    <w:rsid w:val="00990295"/>
    <w:rsid w:val="00990F78"/>
    <w:rsid w:val="0099100E"/>
    <w:rsid w:val="00991801"/>
    <w:rsid w:val="00992045"/>
    <w:rsid w:val="0099248D"/>
    <w:rsid w:val="00993060"/>
    <w:rsid w:val="00994250"/>
    <w:rsid w:val="00994259"/>
    <w:rsid w:val="009942A0"/>
    <w:rsid w:val="009948B9"/>
    <w:rsid w:val="009959ED"/>
    <w:rsid w:val="0099607D"/>
    <w:rsid w:val="009962D8"/>
    <w:rsid w:val="009A062A"/>
    <w:rsid w:val="009A1317"/>
    <w:rsid w:val="009A304C"/>
    <w:rsid w:val="009A3518"/>
    <w:rsid w:val="009A38A2"/>
    <w:rsid w:val="009A3A66"/>
    <w:rsid w:val="009A4084"/>
    <w:rsid w:val="009A4C4C"/>
    <w:rsid w:val="009A4FCE"/>
    <w:rsid w:val="009A51A6"/>
    <w:rsid w:val="009A5546"/>
    <w:rsid w:val="009A55ED"/>
    <w:rsid w:val="009A597F"/>
    <w:rsid w:val="009A5B17"/>
    <w:rsid w:val="009A6C27"/>
    <w:rsid w:val="009A7162"/>
    <w:rsid w:val="009A740A"/>
    <w:rsid w:val="009B047C"/>
    <w:rsid w:val="009B0AC7"/>
    <w:rsid w:val="009B0E4B"/>
    <w:rsid w:val="009B1C6B"/>
    <w:rsid w:val="009B1FC8"/>
    <w:rsid w:val="009B21D8"/>
    <w:rsid w:val="009B4AA2"/>
    <w:rsid w:val="009B4C65"/>
    <w:rsid w:val="009B4E4E"/>
    <w:rsid w:val="009B5FC6"/>
    <w:rsid w:val="009B62D7"/>
    <w:rsid w:val="009B6B13"/>
    <w:rsid w:val="009B7514"/>
    <w:rsid w:val="009C0F23"/>
    <w:rsid w:val="009C158F"/>
    <w:rsid w:val="009C201A"/>
    <w:rsid w:val="009C26E4"/>
    <w:rsid w:val="009C4576"/>
    <w:rsid w:val="009C59D8"/>
    <w:rsid w:val="009C5C1E"/>
    <w:rsid w:val="009C5F7F"/>
    <w:rsid w:val="009C73D4"/>
    <w:rsid w:val="009C7A30"/>
    <w:rsid w:val="009D1237"/>
    <w:rsid w:val="009D13FA"/>
    <w:rsid w:val="009D18DA"/>
    <w:rsid w:val="009D2687"/>
    <w:rsid w:val="009D2E34"/>
    <w:rsid w:val="009D3E1E"/>
    <w:rsid w:val="009D4851"/>
    <w:rsid w:val="009D49A4"/>
    <w:rsid w:val="009D6927"/>
    <w:rsid w:val="009D6DED"/>
    <w:rsid w:val="009D7119"/>
    <w:rsid w:val="009D7B89"/>
    <w:rsid w:val="009E1147"/>
    <w:rsid w:val="009E310A"/>
    <w:rsid w:val="009E31A2"/>
    <w:rsid w:val="009E3F14"/>
    <w:rsid w:val="009E4117"/>
    <w:rsid w:val="009E4D9C"/>
    <w:rsid w:val="009E5CD8"/>
    <w:rsid w:val="009E6C98"/>
    <w:rsid w:val="009F05A0"/>
    <w:rsid w:val="009F072A"/>
    <w:rsid w:val="009F086C"/>
    <w:rsid w:val="009F0889"/>
    <w:rsid w:val="009F0C2D"/>
    <w:rsid w:val="009F2669"/>
    <w:rsid w:val="009F510C"/>
    <w:rsid w:val="009F670E"/>
    <w:rsid w:val="00A0041B"/>
    <w:rsid w:val="00A00B25"/>
    <w:rsid w:val="00A01E7F"/>
    <w:rsid w:val="00A0256A"/>
    <w:rsid w:val="00A028B6"/>
    <w:rsid w:val="00A046F9"/>
    <w:rsid w:val="00A0512C"/>
    <w:rsid w:val="00A06207"/>
    <w:rsid w:val="00A107A3"/>
    <w:rsid w:val="00A11380"/>
    <w:rsid w:val="00A13F87"/>
    <w:rsid w:val="00A1442B"/>
    <w:rsid w:val="00A15267"/>
    <w:rsid w:val="00A155B3"/>
    <w:rsid w:val="00A16A7A"/>
    <w:rsid w:val="00A1710C"/>
    <w:rsid w:val="00A20021"/>
    <w:rsid w:val="00A20D4B"/>
    <w:rsid w:val="00A212B1"/>
    <w:rsid w:val="00A217AB"/>
    <w:rsid w:val="00A22477"/>
    <w:rsid w:val="00A22DD9"/>
    <w:rsid w:val="00A230F1"/>
    <w:rsid w:val="00A234B9"/>
    <w:rsid w:val="00A246FF"/>
    <w:rsid w:val="00A24E5F"/>
    <w:rsid w:val="00A26802"/>
    <w:rsid w:val="00A27936"/>
    <w:rsid w:val="00A3062A"/>
    <w:rsid w:val="00A31008"/>
    <w:rsid w:val="00A33BC7"/>
    <w:rsid w:val="00A341B5"/>
    <w:rsid w:val="00A34995"/>
    <w:rsid w:val="00A35D26"/>
    <w:rsid w:val="00A3785B"/>
    <w:rsid w:val="00A37928"/>
    <w:rsid w:val="00A379CE"/>
    <w:rsid w:val="00A409F9"/>
    <w:rsid w:val="00A40D51"/>
    <w:rsid w:val="00A421D5"/>
    <w:rsid w:val="00A45E92"/>
    <w:rsid w:val="00A50C7E"/>
    <w:rsid w:val="00A50FAE"/>
    <w:rsid w:val="00A528A1"/>
    <w:rsid w:val="00A53C66"/>
    <w:rsid w:val="00A5416E"/>
    <w:rsid w:val="00A549AF"/>
    <w:rsid w:val="00A54D17"/>
    <w:rsid w:val="00A55018"/>
    <w:rsid w:val="00A56116"/>
    <w:rsid w:val="00A561F4"/>
    <w:rsid w:val="00A56544"/>
    <w:rsid w:val="00A600F4"/>
    <w:rsid w:val="00A6083D"/>
    <w:rsid w:val="00A60CE5"/>
    <w:rsid w:val="00A636E2"/>
    <w:rsid w:val="00A637A4"/>
    <w:rsid w:val="00A67011"/>
    <w:rsid w:val="00A6704A"/>
    <w:rsid w:val="00A713AE"/>
    <w:rsid w:val="00A7173F"/>
    <w:rsid w:val="00A71D82"/>
    <w:rsid w:val="00A731E7"/>
    <w:rsid w:val="00A7499B"/>
    <w:rsid w:val="00A7534A"/>
    <w:rsid w:val="00A76D56"/>
    <w:rsid w:val="00A77237"/>
    <w:rsid w:val="00A809F6"/>
    <w:rsid w:val="00A8162A"/>
    <w:rsid w:val="00A82D3A"/>
    <w:rsid w:val="00A833C9"/>
    <w:rsid w:val="00A83805"/>
    <w:rsid w:val="00A83A6F"/>
    <w:rsid w:val="00A84082"/>
    <w:rsid w:val="00A85D8C"/>
    <w:rsid w:val="00A85DD3"/>
    <w:rsid w:val="00A85E9E"/>
    <w:rsid w:val="00A864E6"/>
    <w:rsid w:val="00A86E76"/>
    <w:rsid w:val="00A8747E"/>
    <w:rsid w:val="00A87747"/>
    <w:rsid w:val="00A90183"/>
    <w:rsid w:val="00A9035D"/>
    <w:rsid w:val="00A9117A"/>
    <w:rsid w:val="00A931F8"/>
    <w:rsid w:val="00A935A1"/>
    <w:rsid w:val="00A94156"/>
    <w:rsid w:val="00A944E1"/>
    <w:rsid w:val="00A946F8"/>
    <w:rsid w:val="00A96954"/>
    <w:rsid w:val="00A96984"/>
    <w:rsid w:val="00A96F48"/>
    <w:rsid w:val="00AA1142"/>
    <w:rsid w:val="00AA194A"/>
    <w:rsid w:val="00AA6A85"/>
    <w:rsid w:val="00AA71C5"/>
    <w:rsid w:val="00AA7D94"/>
    <w:rsid w:val="00AB2A67"/>
    <w:rsid w:val="00AB5024"/>
    <w:rsid w:val="00AB691C"/>
    <w:rsid w:val="00AC0173"/>
    <w:rsid w:val="00AC0ABB"/>
    <w:rsid w:val="00AC1D6A"/>
    <w:rsid w:val="00AC2544"/>
    <w:rsid w:val="00AC30ED"/>
    <w:rsid w:val="00AC4CB9"/>
    <w:rsid w:val="00AC5732"/>
    <w:rsid w:val="00AC7CFE"/>
    <w:rsid w:val="00AD1C63"/>
    <w:rsid w:val="00AD2636"/>
    <w:rsid w:val="00AD3D19"/>
    <w:rsid w:val="00AD3D9A"/>
    <w:rsid w:val="00AD5075"/>
    <w:rsid w:val="00AD7D6D"/>
    <w:rsid w:val="00AE172B"/>
    <w:rsid w:val="00AE528B"/>
    <w:rsid w:val="00AE5295"/>
    <w:rsid w:val="00AE5B71"/>
    <w:rsid w:val="00AE62CB"/>
    <w:rsid w:val="00AE7323"/>
    <w:rsid w:val="00AF1626"/>
    <w:rsid w:val="00AF22AD"/>
    <w:rsid w:val="00AF2677"/>
    <w:rsid w:val="00AF2C9A"/>
    <w:rsid w:val="00AF322B"/>
    <w:rsid w:val="00AF4385"/>
    <w:rsid w:val="00AF4A22"/>
    <w:rsid w:val="00AF5E90"/>
    <w:rsid w:val="00AF7181"/>
    <w:rsid w:val="00AF75EF"/>
    <w:rsid w:val="00AF7CD6"/>
    <w:rsid w:val="00B00542"/>
    <w:rsid w:val="00B00DA7"/>
    <w:rsid w:val="00B04460"/>
    <w:rsid w:val="00B04667"/>
    <w:rsid w:val="00B056C0"/>
    <w:rsid w:val="00B05719"/>
    <w:rsid w:val="00B057A1"/>
    <w:rsid w:val="00B074A8"/>
    <w:rsid w:val="00B07C0D"/>
    <w:rsid w:val="00B10E27"/>
    <w:rsid w:val="00B11348"/>
    <w:rsid w:val="00B13DC9"/>
    <w:rsid w:val="00B16821"/>
    <w:rsid w:val="00B17AF3"/>
    <w:rsid w:val="00B20337"/>
    <w:rsid w:val="00B21D94"/>
    <w:rsid w:val="00B22185"/>
    <w:rsid w:val="00B22CEE"/>
    <w:rsid w:val="00B234E0"/>
    <w:rsid w:val="00B236F7"/>
    <w:rsid w:val="00B23B67"/>
    <w:rsid w:val="00B23E6A"/>
    <w:rsid w:val="00B24338"/>
    <w:rsid w:val="00B2584A"/>
    <w:rsid w:val="00B35918"/>
    <w:rsid w:val="00B3624C"/>
    <w:rsid w:val="00B404A4"/>
    <w:rsid w:val="00B41017"/>
    <w:rsid w:val="00B4103B"/>
    <w:rsid w:val="00B4117A"/>
    <w:rsid w:val="00B412B6"/>
    <w:rsid w:val="00B42A80"/>
    <w:rsid w:val="00B4327B"/>
    <w:rsid w:val="00B43BD7"/>
    <w:rsid w:val="00B459AA"/>
    <w:rsid w:val="00B4629B"/>
    <w:rsid w:val="00B465B8"/>
    <w:rsid w:val="00B5039F"/>
    <w:rsid w:val="00B51095"/>
    <w:rsid w:val="00B5139C"/>
    <w:rsid w:val="00B5254C"/>
    <w:rsid w:val="00B544A6"/>
    <w:rsid w:val="00B55C86"/>
    <w:rsid w:val="00B55DA4"/>
    <w:rsid w:val="00B623C1"/>
    <w:rsid w:val="00B62803"/>
    <w:rsid w:val="00B650A9"/>
    <w:rsid w:val="00B66842"/>
    <w:rsid w:val="00B66B46"/>
    <w:rsid w:val="00B66C15"/>
    <w:rsid w:val="00B70EA1"/>
    <w:rsid w:val="00B71469"/>
    <w:rsid w:val="00B71CDF"/>
    <w:rsid w:val="00B7205E"/>
    <w:rsid w:val="00B72409"/>
    <w:rsid w:val="00B730A2"/>
    <w:rsid w:val="00B74D93"/>
    <w:rsid w:val="00B757D2"/>
    <w:rsid w:val="00B76785"/>
    <w:rsid w:val="00B76948"/>
    <w:rsid w:val="00B80B59"/>
    <w:rsid w:val="00B80EE2"/>
    <w:rsid w:val="00B8104E"/>
    <w:rsid w:val="00B8157D"/>
    <w:rsid w:val="00B82AFD"/>
    <w:rsid w:val="00B82D52"/>
    <w:rsid w:val="00B8375E"/>
    <w:rsid w:val="00B83D44"/>
    <w:rsid w:val="00B840C3"/>
    <w:rsid w:val="00B850A0"/>
    <w:rsid w:val="00B8578F"/>
    <w:rsid w:val="00B85A17"/>
    <w:rsid w:val="00B86F6E"/>
    <w:rsid w:val="00B877CD"/>
    <w:rsid w:val="00B9005B"/>
    <w:rsid w:val="00B9031F"/>
    <w:rsid w:val="00B925FB"/>
    <w:rsid w:val="00B93AAF"/>
    <w:rsid w:val="00B9471C"/>
    <w:rsid w:val="00BA0031"/>
    <w:rsid w:val="00BA011F"/>
    <w:rsid w:val="00BA0CEF"/>
    <w:rsid w:val="00BA1716"/>
    <w:rsid w:val="00BA2ACB"/>
    <w:rsid w:val="00BA5133"/>
    <w:rsid w:val="00BA6535"/>
    <w:rsid w:val="00BA6BB5"/>
    <w:rsid w:val="00BA6D6D"/>
    <w:rsid w:val="00BA7167"/>
    <w:rsid w:val="00BA73B8"/>
    <w:rsid w:val="00BA7802"/>
    <w:rsid w:val="00BA79D2"/>
    <w:rsid w:val="00BB0D78"/>
    <w:rsid w:val="00BB1773"/>
    <w:rsid w:val="00BB2136"/>
    <w:rsid w:val="00BB6D91"/>
    <w:rsid w:val="00BB7A6B"/>
    <w:rsid w:val="00BC0A5D"/>
    <w:rsid w:val="00BC1A9A"/>
    <w:rsid w:val="00BC26FD"/>
    <w:rsid w:val="00BC3937"/>
    <w:rsid w:val="00BC432B"/>
    <w:rsid w:val="00BC4A8D"/>
    <w:rsid w:val="00BC5050"/>
    <w:rsid w:val="00BC51FB"/>
    <w:rsid w:val="00BC5A0B"/>
    <w:rsid w:val="00BC5C6F"/>
    <w:rsid w:val="00BC760B"/>
    <w:rsid w:val="00BC79AC"/>
    <w:rsid w:val="00BC7A72"/>
    <w:rsid w:val="00BC7C15"/>
    <w:rsid w:val="00BD09CD"/>
    <w:rsid w:val="00BD0B63"/>
    <w:rsid w:val="00BD1BFE"/>
    <w:rsid w:val="00BD352B"/>
    <w:rsid w:val="00BD36B2"/>
    <w:rsid w:val="00BD386F"/>
    <w:rsid w:val="00BD58CC"/>
    <w:rsid w:val="00BD70B9"/>
    <w:rsid w:val="00BD764A"/>
    <w:rsid w:val="00BD7D2E"/>
    <w:rsid w:val="00BE0B19"/>
    <w:rsid w:val="00BE10F6"/>
    <w:rsid w:val="00BE1104"/>
    <w:rsid w:val="00BE173F"/>
    <w:rsid w:val="00BE27A0"/>
    <w:rsid w:val="00BE40D5"/>
    <w:rsid w:val="00BE4456"/>
    <w:rsid w:val="00BE46BC"/>
    <w:rsid w:val="00BE67EA"/>
    <w:rsid w:val="00BF0B01"/>
    <w:rsid w:val="00BF2B0A"/>
    <w:rsid w:val="00BF345B"/>
    <w:rsid w:val="00BF4090"/>
    <w:rsid w:val="00BF657B"/>
    <w:rsid w:val="00BF6856"/>
    <w:rsid w:val="00BF7635"/>
    <w:rsid w:val="00C000A9"/>
    <w:rsid w:val="00C00287"/>
    <w:rsid w:val="00C003DE"/>
    <w:rsid w:val="00C003EE"/>
    <w:rsid w:val="00C00FAB"/>
    <w:rsid w:val="00C0191E"/>
    <w:rsid w:val="00C04E24"/>
    <w:rsid w:val="00C05877"/>
    <w:rsid w:val="00C05D79"/>
    <w:rsid w:val="00C05E95"/>
    <w:rsid w:val="00C0732E"/>
    <w:rsid w:val="00C07381"/>
    <w:rsid w:val="00C07C30"/>
    <w:rsid w:val="00C1051C"/>
    <w:rsid w:val="00C10C6E"/>
    <w:rsid w:val="00C111BD"/>
    <w:rsid w:val="00C1236A"/>
    <w:rsid w:val="00C12B2E"/>
    <w:rsid w:val="00C13814"/>
    <w:rsid w:val="00C145A7"/>
    <w:rsid w:val="00C14A97"/>
    <w:rsid w:val="00C21A48"/>
    <w:rsid w:val="00C23CAE"/>
    <w:rsid w:val="00C23E25"/>
    <w:rsid w:val="00C244B8"/>
    <w:rsid w:val="00C251BB"/>
    <w:rsid w:val="00C25600"/>
    <w:rsid w:val="00C25A69"/>
    <w:rsid w:val="00C275C3"/>
    <w:rsid w:val="00C31017"/>
    <w:rsid w:val="00C33074"/>
    <w:rsid w:val="00C33F09"/>
    <w:rsid w:val="00C350AD"/>
    <w:rsid w:val="00C36317"/>
    <w:rsid w:val="00C377D4"/>
    <w:rsid w:val="00C40321"/>
    <w:rsid w:val="00C40B2D"/>
    <w:rsid w:val="00C421EC"/>
    <w:rsid w:val="00C43AF1"/>
    <w:rsid w:val="00C4497A"/>
    <w:rsid w:val="00C457B7"/>
    <w:rsid w:val="00C50350"/>
    <w:rsid w:val="00C50C6A"/>
    <w:rsid w:val="00C5143F"/>
    <w:rsid w:val="00C53C24"/>
    <w:rsid w:val="00C54E7B"/>
    <w:rsid w:val="00C55EB8"/>
    <w:rsid w:val="00C565B2"/>
    <w:rsid w:val="00C568D2"/>
    <w:rsid w:val="00C56BFA"/>
    <w:rsid w:val="00C5758E"/>
    <w:rsid w:val="00C578B2"/>
    <w:rsid w:val="00C605CC"/>
    <w:rsid w:val="00C61785"/>
    <w:rsid w:val="00C61F51"/>
    <w:rsid w:val="00C63560"/>
    <w:rsid w:val="00C638C7"/>
    <w:rsid w:val="00C64EEE"/>
    <w:rsid w:val="00C657AC"/>
    <w:rsid w:val="00C702F2"/>
    <w:rsid w:val="00C71751"/>
    <w:rsid w:val="00C72163"/>
    <w:rsid w:val="00C72F36"/>
    <w:rsid w:val="00C74248"/>
    <w:rsid w:val="00C8107C"/>
    <w:rsid w:val="00C8179C"/>
    <w:rsid w:val="00C82099"/>
    <w:rsid w:val="00C82F21"/>
    <w:rsid w:val="00C8316C"/>
    <w:rsid w:val="00C83400"/>
    <w:rsid w:val="00C83ED7"/>
    <w:rsid w:val="00C847CA"/>
    <w:rsid w:val="00C84BC9"/>
    <w:rsid w:val="00C84E85"/>
    <w:rsid w:val="00C8520D"/>
    <w:rsid w:val="00C87037"/>
    <w:rsid w:val="00C872E4"/>
    <w:rsid w:val="00C87B90"/>
    <w:rsid w:val="00C91EE6"/>
    <w:rsid w:val="00C92096"/>
    <w:rsid w:val="00C9264D"/>
    <w:rsid w:val="00C927B3"/>
    <w:rsid w:val="00C92E7E"/>
    <w:rsid w:val="00C93899"/>
    <w:rsid w:val="00C942F9"/>
    <w:rsid w:val="00C946A6"/>
    <w:rsid w:val="00C94DFA"/>
    <w:rsid w:val="00C9552F"/>
    <w:rsid w:val="00C95EDB"/>
    <w:rsid w:val="00C9655F"/>
    <w:rsid w:val="00C96CB7"/>
    <w:rsid w:val="00C97CE9"/>
    <w:rsid w:val="00CA0035"/>
    <w:rsid w:val="00CA006C"/>
    <w:rsid w:val="00CA1056"/>
    <w:rsid w:val="00CA138F"/>
    <w:rsid w:val="00CA1571"/>
    <w:rsid w:val="00CA15CB"/>
    <w:rsid w:val="00CA2BE6"/>
    <w:rsid w:val="00CA2FAF"/>
    <w:rsid w:val="00CA57BA"/>
    <w:rsid w:val="00CA5F4E"/>
    <w:rsid w:val="00CA608F"/>
    <w:rsid w:val="00CA628B"/>
    <w:rsid w:val="00CA76E7"/>
    <w:rsid w:val="00CB0EE4"/>
    <w:rsid w:val="00CB0FEC"/>
    <w:rsid w:val="00CB14A9"/>
    <w:rsid w:val="00CB21A5"/>
    <w:rsid w:val="00CB4330"/>
    <w:rsid w:val="00CB58EF"/>
    <w:rsid w:val="00CB745F"/>
    <w:rsid w:val="00CC115C"/>
    <w:rsid w:val="00CC1336"/>
    <w:rsid w:val="00CC226C"/>
    <w:rsid w:val="00CC2D13"/>
    <w:rsid w:val="00CC4487"/>
    <w:rsid w:val="00CC4EC1"/>
    <w:rsid w:val="00CC5F1D"/>
    <w:rsid w:val="00CC6154"/>
    <w:rsid w:val="00CC6BAA"/>
    <w:rsid w:val="00CC7F47"/>
    <w:rsid w:val="00CD01C6"/>
    <w:rsid w:val="00CD0915"/>
    <w:rsid w:val="00CD1E41"/>
    <w:rsid w:val="00CD21CB"/>
    <w:rsid w:val="00CD323D"/>
    <w:rsid w:val="00CD4643"/>
    <w:rsid w:val="00CD606C"/>
    <w:rsid w:val="00CD6177"/>
    <w:rsid w:val="00CD6AD5"/>
    <w:rsid w:val="00CE007B"/>
    <w:rsid w:val="00CE13A8"/>
    <w:rsid w:val="00CE1508"/>
    <w:rsid w:val="00CE3069"/>
    <w:rsid w:val="00CE3FCB"/>
    <w:rsid w:val="00CE40A0"/>
    <w:rsid w:val="00CE48BE"/>
    <w:rsid w:val="00CE5BBD"/>
    <w:rsid w:val="00CE5E13"/>
    <w:rsid w:val="00CE6188"/>
    <w:rsid w:val="00CE6FB5"/>
    <w:rsid w:val="00CE74FE"/>
    <w:rsid w:val="00CE7725"/>
    <w:rsid w:val="00CE7C00"/>
    <w:rsid w:val="00CF08A2"/>
    <w:rsid w:val="00CF24EB"/>
    <w:rsid w:val="00CF35E3"/>
    <w:rsid w:val="00CF3726"/>
    <w:rsid w:val="00CF3BF8"/>
    <w:rsid w:val="00CF49F5"/>
    <w:rsid w:val="00CF7062"/>
    <w:rsid w:val="00CF7ADA"/>
    <w:rsid w:val="00D00E14"/>
    <w:rsid w:val="00D01562"/>
    <w:rsid w:val="00D025B5"/>
    <w:rsid w:val="00D029CD"/>
    <w:rsid w:val="00D03038"/>
    <w:rsid w:val="00D05D95"/>
    <w:rsid w:val="00D065C2"/>
    <w:rsid w:val="00D06630"/>
    <w:rsid w:val="00D069FA"/>
    <w:rsid w:val="00D07798"/>
    <w:rsid w:val="00D102C2"/>
    <w:rsid w:val="00D108C5"/>
    <w:rsid w:val="00D119FB"/>
    <w:rsid w:val="00D128C0"/>
    <w:rsid w:val="00D12B97"/>
    <w:rsid w:val="00D14122"/>
    <w:rsid w:val="00D15181"/>
    <w:rsid w:val="00D15C50"/>
    <w:rsid w:val="00D17A29"/>
    <w:rsid w:val="00D17B74"/>
    <w:rsid w:val="00D17F5F"/>
    <w:rsid w:val="00D2021B"/>
    <w:rsid w:val="00D221ED"/>
    <w:rsid w:val="00D23704"/>
    <w:rsid w:val="00D23CE5"/>
    <w:rsid w:val="00D2583D"/>
    <w:rsid w:val="00D32DC7"/>
    <w:rsid w:val="00D3423C"/>
    <w:rsid w:val="00D356FF"/>
    <w:rsid w:val="00D36A1C"/>
    <w:rsid w:val="00D36C3F"/>
    <w:rsid w:val="00D375C3"/>
    <w:rsid w:val="00D379DB"/>
    <w:rsid w:val="00D37A88"/>
    <w:rsid w:val="00D37AD9"/>
    <w:rsid w:val="00D41550"/>
    <w:rsid w:val="00D41BD5"/>
    <w:rsid w:val="00D428AE"/>
    <w:rsid w:val="00D43A98"/>
    <w:rsid w:val="00D4536E"/>
    <w:rsid w:val="00D457CD"/>
    <w:rsid w:val="00D45BBF"/>
    <w:rsid w:val="00D469FD"/>
    <w:rsid w:val="00D47825"/>
    <w:rsid w:val="00D47E59"/>
    <w:rsid w:val="00D530BC"/>
    <w:rsid w:val="00D53D73"/>
    <w:rsid w:val="00D54143"/>
    <w:rsid w:val="00D56385"/>
    <w:rsid w:val="00D57CC5"/>
    <w:rsid w:val="00D6159C"/>
    <w:rsid w:val="00D6190F"/>
    <w:rsid w:val="00D6223F"/>
    <w:rsid w:val="00D62257"/>
    <w:rsid w:val="00D63B22"/>
    <w:rsid w:val="00D63D82"/>
    <w:rsid w:val="00D6443C"/>
    <w:rsid w:val="00D64B2F"/>
    <w:rsid w:val="00D66A76"/>
    <w:rsid w:val="00D66CDE"/>
    <w:rsid w:val="00D67D38"/>
    <w:rsid w:val="00D719E0"/>
    <w:rsid w:val="00D73970"/>
    <w:rsid w:val="00D73F87"/>
    <w:rsid w:val="00D74400"/>
    <w:rsid w:val="00D7510A"/>
    <w:rsid w:val="00D755F5"/>
    <w:rsid w:val="00D76138"/>
    <w:rsid w:val="00D7691F"/>
    <w:rsid w:val="00D7785A"/>
    <w:rsid w:val="00D8076C"/>
    <w:rsid w:val="00D8473B"/>
    <w:rsid w:val="00D849BB"/>
    <w:rsid w:val="00D84A45"/>
    <w:rsid w:val="00D85152"/>
    <w:rsid w:val="00D86DD6"/>
    <w:rsid w:val="00D900F0"/>
    <w:rsid w:val="00D90EB1"/>
    <w:rsid w:val="00D90EDB"/>
    <w:rsid w:val="00D9138D"/>
    <w:rsid w:val="00D91700"/>
    <w:rsid w:val="00D9234E"/>
    <w:rsid w:val="00D9247A"/>
    <w:rsid w:val="00D92F79"/>
    <w:rsid w:val="00D93A9F"/>
    <w:rsid w:val="00D93E7B"/>
    <w:rsid w:val="00D93F16"/>
    <w:rsid w:val="00D9586E"/>
    <w:rsid w:val="00D95C32"/>
    <w:rsid w:val="00D96611"/>
    <w:rsid w:val="00D96979"/>
    <w:rsid w:val="00D9734D"/>
    <w:rsid w:val="00DA15CB"/>
    <w:rsid w:val="00DA4388"/>
    <w:rsid w:val="00DA4A73"/>
    <w:rsid w:val="00DA7080"/>
    <w:rsid w:val="00DA7FE5"/>
    <w:rsid w:val="00DB1175"/>
    <w:rsid w:val="00DB29E3"/>
    <w:rsid w:val="00DB32E5"/>
    <w:rsid w:val="00DB4A09"/>
    <w:rsid w:val="00DB548B"/>
    <w:rsid w:val="00DB5E4C"/>
    <w:rsid w:val="00DB78E4"/>
    <w:rsid w:val="00DC2322"/>
    <w:rsid w:val="00DC2602"/>
    <w:rsid w:val="00DC2A88"/>
    <w:rsid w:val="00DC6213"/>
    <w:rsid w:val="00DD08AF"/>
    <w:rsid w:val="00DD1D8C"/>
    <w:rsid w:val="00DD2C1D"/>
    <w:rsid w:val="00DD64E0"/>
    <w:rsid w:val="00DD69E9"/>
    <w:rsid w:val="00DE59E2"/>
    <w:rsid w:val="00DE7F25"/>
    <w:rsid w:val="00DF0032"/>
    <w:rsid w:val="00DF0F39"/>
    <w:rsid w:val="00DF16F2"/>
    <w:rsid w:val="00DF2F44"/>
    <w:rsid w:val="00DF3E69"/>
    <w:rsid w:val="00DF434C"/>
    <w:rsid w:val="00DF4521"/>
    <w:rsid w:val="00DF75A8"/>
    <w:rsid w:val="00DF7D3A"/>
    <w:rsid w:val="00E00536"/>
    <w:rsid w:val="00E00E24"/>
    <w:rsid w:val="00E02F77"/>
    <w:rsid w:val="00E035D5"/>
    <w:rsid w:val="00E04306"/>
    <w:rsid w:val="00E043DA"/>
    <w:rsid w:val="00E04E22"/>
    <w:rsid w:val="00E05BCB"/>
    <w:rsid w:val="00E10431"/>
    <w:rsid w:val="00E108A6"/>
    <w:rsid w:val="00E1101A"/>
    <w:rsid w:val="00E114D3"/>
    <w:rsid w:val="00E14BA6"/>
    <w:rsid w:val="00E14CB9"/>
    <w:rsid w:val="00E15648"/>
    <w:rsid w:val="00E17577"/>
    <w:rsid w:val="00E17759"/>
    <w:rsid w:val="00E2083A"/>
    <w:rsid w:val="00E208B4"/>
    <w:rsid w:val="00E212E4"/>
    <w:rsid w:val="00E21650"/>
    <w:rsid w:val="00E216C0"/>
    <w:rsid w:val="00E21DD6"/>
    <w:rsid w:val="00E22D82"/>
    <w:rsid w:val="00E22F4D"/>
    <w:rsid w:val="00E25C7F"/>
    <w:rsid w:val="00E26B6E"/>
    <w:rsid w:val="00E27D41"/>
    <w:rsid w:val="00E31C6E"/>
    <w:rsid w:val="00E31F16"/>
    <w:rsid w:val="00E32B08"/>
    <w:rsid w:val="00E33062"/>
    <w:rsid w:val="00E3380B"/>
    <w:rsid w:val="00E33F3A"/>
    <w:rsid w:val="00E365BE"/>
    <w:rsid w:val="00E40052"/>
    <w:rsid w:val="00E403D2"/>
    <w:rsid w:val="00E40F70"/>
    <w:rsid w:val="00E4139A"/>
    <w:rsid w:val="00E41DA4"/>
    <w:rsid w:val="00E41EB7"/>
    <w:rsid w:val="00E426A0"/>
    <w:rsid w:val="00E43725"/>
    <w:rsid w:val="00E4561A"/>
    <w:rsid w:val="00E4665B"/>
    <w:rsid w:val="00E46B74"/>
    <w:rsid w:val="00E512B1"/>
    <w:rsid w:val="00E5233F"/>
    <w:rsid w:val="00E52CD9"/>
    <w:rsid w:val="00E53839"/>
    <w:rsid w:val="00E5670E"/>
    <w:rsid w:val="00E604EE"/>
    <w:rsid w:val="00E61888"/>
    <w:rsid w:val="00E639DC"/>
    <w:rsid w:val="00E641DE"/>
    <w:rsid w:val="00E6430C"/>
    <w:rsid w:val="00E64909"/>
    <w:rsid w:val="00E65D0B"/>
    <w:rsid w:val="00E706C2"/>
    <w:rsid w:val="00E7133D"/>
    <w:rsid w:val="00E71787"/>
    <w:rsid w:val="00E71895"/>
    <w:rsid w:val="00E725E6"/>
    <w:rsid w:val="00E75698"/>
    <w:rsid w:val="00E767B1"/>
    <w:rsid w:val="00E77944"/>
    <w:rsid w:val="00E80AF6"/>
    <w:rsid w:val="00E8389A"/>
    <w:rsid w:val="00E83D13"/>
    <w:rsid w:val="00E83EF6"/>
    <w:rsid w:val="00E869B5"/>
    <w:rsid w:val="00E87179"/>
    <w:rsid w:val="00E902F5"/>
    <w:rsid w:val="00E9073E"/>
    <w:rsid w:val="00E90A3A"/>
    <w:rsid w:val="00E90EA2"/>
    <w:rsid w:val="00E910D9"/>
    <w:rsid w:val="00E91145"/>
    <w:rsid w:val="00E913A9"/>
    <w:rsid w:val="00E92810"/>
    <w:rsid w:val="00E935E4"/>
    <w:rsid w:val="00E939F5"/>
    <w:rsid w:val="00E93C17"/>
    <w:rsid w:val="00E945E7"/>
    <w:rsid w:val="00E95739"/>
    <w:rsid w:val="00E95CBE"/>
    <w:rsid w:val="00E969AA"/>
    <w:rsid w:val="00E97AC7"/>
    <w:rsid w:val="00EA2772"/>
    <w:rsid w:val="00EA29CD"/>
    <w:rsid w:val="00EA3FE6"/>
    <w:rsid w:val="00EA43D6"/>
    <w:rsid w:val="00EA6D77"/>
    <w:rsid w:val="00EA7716"/>
    <w:rsid w:val="00EB0B15"/>
    <w:rsid w:val="00EB1401"/>
    <w:rsid w:val="00EB1B7F"/>
    <w:rsid w:val="00EB3BFE"/>
    <w:rsid w:val="00EB3CF9"/>
    <w:rsid w:val="00EB52B7"/>
    <w:rsid w:val="00EB6945"/>
    <w:rsid w:val="00EC0F89"/>
    <w:rsid w:val="00EC556D"/>
    <w:rsid w:val="00EC587C"/>
    <w:rsid w:val="00EC5CE0"/>
    <w:rsid w:val="00EC6484"/>
    <w:rsid w:val="00EC7C33"/>
    <w:rsid w:val="00ED2069"/>
    <w:rsid w:val="00ED30B9"/>
    <w:rsid w:val="00ED40F7"/>
    <w:rsid w:val="00ED6112"/>
    <w:rsid w:val="00EE0F2B"/>
    <w:rsid w:val="00EE1333"/>
    <w:rsid w:val="00EE2121"/>
    <w:rsid w:val="00EE3DCE"/>
    <w:rsid w:val="00EE5841"/>
    <w:rsid w:val="00EE586E"/>
    <w:rsid w:val="00EE60B6"/>
    <w:rsid w:val="00EE7798"/>
    <w:rsid w:val="00EF00E2"/>
    <w:rsid w:val="00EF0E98"/>
    <w:rsid w:val="00EF16A8"/>
    <w:rsid w:val="00EF3023"/>
    <w:rsid w:val="00F018F7"/>
    <w:rsid w:val="00F03111"/>
    <w:rsid w:val="00F041CA"/>
    <w:rsid w:val="00F0526D"/>
    <w:rsid w:val="00F05F69"/>
    <w:rsid w:val="00F07719"/>
    <w:rsid w:val="00F07E3F"/>
    <w:rsid w:val="00F10EAE"/>
    <w:rsid w:val="00F1107F"/>
    <w:rsid w:val="00F14907"/>
    <w:rsid w:val="00F14BEE"/>
    <w:rsid w:val="00F1539D"/>
    <w:rsid w:val="00F1637A"/>
    <w:rsid w:val="00F16C4E"/>
    <w:rsid w:val="00F16E49"/>
    <w:rsid w:val="00F17233"/>
    <w:rsid w:val="00F17486"/>
    <w:rsid w:val="00F17C70"/>
    <w:rsid w:val="00F17CAC"/>
    <w:rsid w:val="00F21313"/>
    <w:rsid w:val="00F21B29"/>
    <w:rsid w:val="00F21B42"/>
    <w:rsid w:val="00F231B3"/>
    <w:rsid w:val="00F238C4"/>
    <w:rsid w:val="00F24320"/>
    <w:rsid w:val="00F24324"/>
    <w:rsid w:val="00F245F0"/>
    <w:rsid w:val="00F24622"/>
    <w:rsid w:val="00F27A7B"/>
    <w:rsid w:val="00F3069E"/>
    <w:rsid w:val="00F31CE2"/>
    <w:rsid w:val="00F31EE4"/>
    <w:rsid w:val="00F3212A"/>
    <w:rsid w:val="00F33FD4"/>
    <w:rsid w:val="00F35106"/>
    <w:rsid w:val="00F3521A"/>
    <w:rsid w:val="00F35370"/>
    <w:rsid w:val="00F3593A"/>
    <w:rsid w:val="00F3765B"/>
    <w:rsid w:val="00F37DCC"/>
    <w:rsid w:val="00F40701"/>
    <w:rsid w:val="00F40A0C"/>
    <w:rsid w:val="00F41AD9"/>
    <w:rsid w:val="00F42CE9"/>
    <w:rsid w:val="00F43A79"/>
    <w:rsid w:val="00F44D57"/>
    <w:rsid w:val="00F46B09"/>
    <w:rsid w:val="00F4756D"/>
    <w:rsid w:val="00F47D98"/>
    <w:rsid w:val="00F47EAB"/>
    <w:rsid w:val="00F5296C"/>
    <w:rsid w:val="00F52A3D"/>
    <w:rsid w:val="00F53258"/>
    <w:rsid w:val="00F546DA"/>
    <w:rsid w:val="00F550C4"/>
    <w:rsid w:val="00F5532B"/>
    <w:rsid w:val="00F56105"/>
    <w:rsid w:val="00F5630B"/>
    <w:rsid w:val="00F5772B"/>
    <w:rsid w:val="00F60056"/>
    <w:rsid w:val="00F61355"/>
    <w:rsid w:val="00F619FE"/>
    <w:rsid w:val="00F62E8C"/>
    <w:rsid w:val="00F6354F"/>
    <w:rsid w:val="00F63D79"/>
    <w:rsid w:val="00F64406"/>
    <w:rsid w:val="00F65B6B"/>
    <w:rsid w:val="00F65EC4"/>
    <w:rsid w:val="00F66047"/>
    <w:rsid w:val="00F665C8"/>
    <w:rsid w:val="00F67524"/>
    <w:rsid w:val="00F67730"/>
    <w:rsid w:val="00F7083B"/>
    <w:rsid w:val="00F7128E"/>
    <w:rsid w:val="00F713C6"/>
    <w:rsid w:val="00F71506"/>
    <w:rsid w:val="00F71D38"/>
    <w:rsid w:val="00F72147"/>
    <w:rsid w:val="00F72198"/>
    <w:rsid w:val="00F728B4"/>
    <w:rsid w:val="00F72F16"/>
    <w:rsid w:val="00F75C43"/>
    <w:rsid w:val="00F7681F"/>
    <w:rsid w:val="00F80549"/>
    <w:rsid w:val="00F810D8"/>
    <w:rsid w:val="00F82183"/>
    <w:rsid w:val="00F82854"/>
    <w:rsid w:val="00F82F65"/>
    <w:rsid w:val="00F84FFC"/>
    <w:rsid w:val="00F86931"/>
    <w:rsid w:val="00F90430"/>
    <w:rsid w:val="00F91CD2"/>
    <w:rsid w:val="00F924D8"/>
    <w:rsid w:val="00F927B1"/>
    <w:rsid w:val="00F93D23"/>
    <w:rsid w:val="00F93FB2"/>
    <w:rsid w:val="00F94DA9"/>
    <w:rsid w:val="00F95B7E"/>
    <w:rsid w:val="00F96939"/>
    <w:rsid w:val="00F974A4"/>
    <w:rsid w:val="00F97FB6"/>
    <w:rsid w:val="00FA1395"/>
    <w:rsid w:val="00FA235F"/>
    <w:rsid w:val="00FA516F"/>
    <w:rsid w:val="00FB1AB0"/>
    <w:rsid w:val="00FB1B57"/>
    <w:rsid w:val="00FB1DC9"/>
    <w:rsid w:val="00FB4216"/>
    <w:rsid w:val="00FB478F"/>
    <w:rsid w:val="00FB4A8E"/>
    <w:rsid w:val="00FB4E28"/>
    <w:rsid w:val="00FB5456"/>
    <w:rsid w:val="00FB5924"/>
    <w:rsid w:val="00FB6034"/>
    <w:rsid w:val="00FB7E20"/>
    <w:rsid w:val="00FC06D4"/>
    <w:rsid w:val="00FC1022"/>
    <w:rsid w:val="00FC1725"/>
    <w:rsid w:val="00FC1F31"/>
    <w:rsid w:val="00FC2BD8"/>
    <w:rsid w:val="00FC2D07"/>
    <w:rsid w:val="00FC33C0"/>
    <w:rsid w:val="00FC37EB"/>
    <w:rsid w:val="00FC3943"/>
    <w:rsid w:val="00FC3CFC"/>
    <w:rsid w:val="00FC4BEA"/>
    <w:rsid w:val="00FC75E5"/>
    <w:rsid w:val="00FD004F"/>
    <w:rsid w:val="00FD05AF"/>
    <w:rsid w:val="00FD12B1"/>
    <w:rsid w:val="00FD3F30"/>
    <w:rsid w:val="00FD455D"/>
    <w:rsid w:val="00FD7749"/>
    <w:rsid w:val="00FD7F17"/>
    <w:rsid w:val="00FE20E1"/>
    <w:rsid w:val="00FE2F47"/>
    <w:rsid w:val="00FE328F"/>
    <w:rsid w:val="00FE4BDC"/>
    <w:rsid w:val="00FE514F"/>
    <w:rsid w:val="00FE60BF"/>
    <w:rsid w:val="00FE6F52"/>
    <w:rsid w:val="00FF0A63"/>
    <w:rsid w:val="00FF16B9"/>
    <w:rsid w:val="00FF1E3B"/>
    <w:rsid w:val="00FF57CA"/>
    <w:rsid w:val="00FF6769"/>
    <w:rsid w:val="00FF7C15"/>
    <w:rsid w:val="00FF7F9A"/>
    <w:rsid w:val="0C08AF5A"/>
    <w:rsid w:val="51F15BA9"/>
    <w:rsid w:val="57653FC9"/>
    <w:rsid w:val="68DB7974"/>
    <w:rsid w:val="696BAC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A2A79A"/>
  <w15:chartTrackingRefBased/>
  <w15:docId w15:val="{7D235A4A-8891-411D-9218-CE9CFBCAF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91C85"/>
    <w:rPr>
      <w:lang w:eastAsia="sv-SE"/>
    </w:rPr>
  </w:style>
  <w:style w:type="paragraph" w:styleId="Kop1">
    <w:name w:val="heading 1"/>
    <w:aliases w:val="Hoofdstuk,Section Heading,sectionHeading,hoofdstuk,hfd + Justified,Left:  0 mm,First line:  0 mm + Justified...,Hoofdstuk nummer"/>
    <w:basedOn w:val="Standaard"/>
    <w:next w:val="Plattetekst"/>
    <w:autoRedefine/>
    <w:qFormat/>
    <w:rsid w:val="00BA011F"/>
    <w:pPr>
      <w:keepNext/>
      <w:numPr>
        <w:numId w:val="1"/>
      </w:numPr>
      <w:tabs>
        <w:tab w:val="clear" w:pos="858"/>
        <w:tab w:val="num" w:pos="574"/>
      </w:tabs>
      <w:autoSpaceDE w:val="0"/>
      <w:autoSpaceDN w:val="0"/>
      <w:adjustRightInd w:val="0"/>
      <w:spacing w:after="360"/>
      <w:ind w:left="574"/>
      <w:outlineLvl w:val="0"/>
    </w:pPr>
    <w:rPr>
      <w:b/>
      <w:kern w:val="28"/>
      <w:sz w:val="24"/>
      <w:szCs w:val="24"/>
      <w:u w:val="single"/>
      <w:lang w:eastAsia="zh-TW"/>
    </w:rPr>
  </w:style>
  <w:style w:type="paragraph" w:styleId="Kop2">
    <w:name w:val="heading 2"/>
    <w:aliases w:val="H2,Paragrf 2,Reset numbering,Paragraaf,paragraaf,paragraafnummer,h2,Heading 2 Hidden,Level 2 Topic Heading,...t,..."/>
    <w:basedOn w:val="Standaard"/>
    <w:next w:val="Plattetekst"/>
    <w:autoRedefine/>
    <w:qFormat/>
    <w:rsid w:val="009A4C4C"/>
    <w:pPr>
      <w:keepNext/>
      <w:numPr>
        <w:ilvl w:val="1"/>
        <w:numId w:val="1"/>
      </w:numPr>
      <w:spacing w:before="240" w:after="120"/>
      <w:outlineLvl w:val="1"/>
    </w:pPr>
    <w:rPr>
      <w:b/>
      <w:bCs/>
      <w:kern w:val="28"/>
      <w:sz w:val="22"/>
      <w:szCs w:val="22"/>
    </w:rPr>
  </w:style>
  <w:style w:type="paragraph" w:styleId="Kop3">
    <w:name w:val="heading 3"/>
    <w:aliases w:val="Paragrf 3,Voorwoord,Level 1 - 1,Sub-paragraaf,subparagraaf,subparagraaf + Voor:  0 pt + Voor: ...,Subparagraaf,H3,h3"/>
    <w:basedOn w:val="Standaard"/>
    <w:next w:val="Plattetekst"/>
    <w:link w:val="Kop3Char"/>
    <w:autoRedefine/>
    <w:qFormat/>
    <w:rsid w:val="00BA011F"/>
    <w:pPr>
      <w:keepNext/>
      <w:numPr>
        <w:ilvl w:val="2"/>
        <w:numId w:val="1"/>
      </w:numPr>
      <w:spacing w:before="120" w:after="120"/>
      <w:outlineLvl w:val="2"/>
    </w:pPr>
    <w:rPr>
      <w:b/>
      <w:i/>
      <w:kern w:val="28"/>
      <w:u w:val="single"/>
    </w:rPr>
  </w:style>
  <w:style w:type="paragraph" w:styleId="Kop4">
    <w:name w:val="heading 4"/>
    <w:aliases w:val="Level 2 - a"/>
    <w:basedOn w:val="Standaard"/>
    <w:next w:val="Standaard"/>
    <w:qFormat/>
    <w:rsid w:val="00A637A4"/>
    <w:pPr>
      <w:keepNext/>
      <w:numPr>
        <w:ilvl w:val="3"/>
        <w:numId w:val="1"/>
      </w:numPr>
      <w:spacing w:after="120"/>
      <w:jc w:val="both"/>
      <w:outlineLvl w:val="3"/>
    </w:pPr>
    <w:rPr>
      <w:b/>
      <w:color w:val="000000"/>
      <w:sz w:val="22"/>
    </w:rPr>
  </w:style>
  <w:style w:type="paragraph" w:styleId="Kop5">
    <w:name w:val="heading 5"/>
    <w:aliases w:val="Level 3 - i"/>
    <w:basedOn w:val="Standaard"/>
    <w:next w:val="Standaard"/>
    <w:qFormat/>
    <w:rsid w:val="009238D3"/>
    <w:pPr>
      <w:numPr>
        <w:ilvl w:val="4"/>
        <w:numId w:val="1"/>
      </w:numPr>
      <w:spacing w:before="240" w:after="60"/>
      <w:outlineLvl w:val="4"/>
    </w:pPr>
    <w:rPr>
      <w:b/>
      <w:bCs/>
      <w:i/>
      <w:iCs/>
      <w:sz w:val="26"/>
      <w:szCs w:val="26"/>
    </w:rPr>
  </w:style>
  <w:style w:type="paragraph" w:styleId="Kop6">
    <w:name w:val="heading 6"/>
    <w:basedOn w:val="Standaard"/>
    <w:next w:val="Standaard"/>
    <w:qFormat/>
    <w:rsid w:val="009238D3"/>
    <w:pPr>
      <w:numPr>
        <w:ilvl w:val="5"/>
        <w:numId w:val="1"/>
      </w:numPr>
      <w:spacing w:before="240" w:after="60"/>
      <w:outlineLvl w:val="5"/>
    </w:pPr>
    <w:rPr>
      <w:b/>
      <w:bCs/>
      <w:sz w:val="22"/>
      <w:szCs w:val="22"/>
    </w:rPr>
  </w:style>
  <w:style w:type="paragraph" w:styleId="Kop7">
    <w:name w:val="heading 7"/>
    <w:basedOn w:val="Standaard"/>
    <w:next w:val="Standaard"/>
    <w:qFormat/>
    <w:rsid w:val="009238D3"/>
    <w:pPr>
      <w:numPr>
        <w:ilvl w:val="6"/>
        <w:numId w:val="1"/>
      </w:numPr>
      <w:spacing w:before="240" w:after="60"/>
      <w:outlineLvl w:val="6"/>
    </w:pPr>
    <w:rPr>
      <w:sz w:val="24"/>
      <w:szCs w:val="24"/>
    </w:rPr>
  </w:style>
  <w:style w:type="paragraph" w:styleId="Kop8">
    <w:name w:val="heading 8"/>
    <w:basedOn w:val="Standaard"/>
    <w:next w:val="Standaard"/>
    <w:qFormat/>
    <w:rsid w:val="009238D3"/>
    <w:pPr>
      <w:numPr>
        <w:ilvl w:val="7"/>
        <w:numId w:val="1"/>
      </w:numPr>
      <w:spacing w:before="240" w:after="60"/>
      <w:outlineLvl w:val="7"/>
    </w:pPr>
    <w:rPr>
      <w:i/>
      <w:iCs/>
      <w:sz w:val="24"/>
      <w:szCs w:val="24"/>
    </w:rPr>
  </w:style>
  <w:style w:type="paragraph" w:styleId="Kop9">
    <w:name w:val="heading 9"/>
    <w:basedOn w:val="Standaard"/>
    <w:next w:val="Standaard"/>
    <w:qFormat/>
    <w:rsid w:val="009238D3"/>
    <w:pPr>
      <w:numPr>
        <w:ilvl w:val="8"/>
        <w:numId w:val="1"/>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HeadingBase"/>
    <w:qFormat/>
    <w:rsid w:val="009238D3"/>
    <w:pPr>
      <w:spacing w:before="360" w:after="160"/>
      <w:jc w:val="center"/>
    </w:pPr>
    <w:rPr>
      <w:sz w:val="40"/>
    </w:rPr>
  </w:style>
  <w:style w:type="paragraph" w:customStyle="1" w:styleId="HeadingBase">
    <w:name w:val="Heading Base"/>
    <w:basedOn w:val="Standaard"/>
    <w:next w:val="Plattetekst"/>
    <w:rsid w:val="009238D3"/>
    <w:pPr>
      <w:keepNext/>
      <w:spacing w:before="240" w:after="120"/>
    </w:pPr>
    <w:rPr>
      <w:b/>
      <w:kern w:val="28"/>
      <w:sz w:val="36"/>
    </w:rPr>
  </w:style>
  <w:style w:type="paragraph" w:styleId="Plattetekst">
    <w:name w:val="Body Text"/>
    <w:basedOn w:val="Standaard"/>
    <w:link w:val="PlattetekstChar"/>
    <w:rsid w:val="009238D3"/>
    <w:pPr>
      <w:spacing w:after="160"/>
    </w:pPr>
  </w:style>
  <w:style w:type="paragraph" w:styleId="Inhopg1">
    <w:name w:val="toc 1"/>
    <w:basedOn w:val="Standaard"/>
    <w:autoRedefine/>
    <w:uiPriority w:val="39"/>
    <w:qFormat/>
    <w:rsid w:val="00977FBB"/>
    <w:pPr>
      <w:tabs>
        <w:tab w:val="left" w:pos="800"/>
        <w:tab w:val="right" w:leader="dot" w:pos="9108"/>
      </w:tabs>
      <w:spacing w:before="120"/>
    </w:pPr>
    <w:rPr>
      <w:b/>
      <w:bCs/>
      <w:iCs/>
      <w:szCs w:val="24"/>
    </w:rPr>
  </w:style>
  <w:style w:type="paragraph" w:styleId="Inhopg2">
    <w:name w:val="toc 2"/>
    <w:basedOn w:val="Standaard"/>
    <w:autoRedefine/>
    <w:uiPriority w:val="39"/>
    <w:qFormat/>
    <w:rsid w:val="00977FBB"/>
    <w:pPr>
      <w:tabs>
        <w:tab w:val="left" w:pos="800"/>
        <w:tab w:val="right" w:leader="dot" w:pos="9108"/>
      </w:tabs>
      <w:spacing w:before="120"/>
      <w:ind w:left="113"/>
    </w:pPr>
    <w:rPr>
      <w:bCs/>
      <w:sz w:val="18"/>
      <w:szCs w:val="22"/>
    </w:rPr>
  </w:style>
  <w:style w:type="paragraph" w:styleId="Inhopg3">
    <w:name w:val="toc 3"/>
    <w:basedOn w:val="Standaard"/>
    <w:autoRedefine/>
    <w:uiPriority w:val="39"/>
    <w:qFormat/>
    <w:rsid w:val="00977FBB"/>
    <w:pPr>
      <w:tabs>
        <w:tab w:val="left" w:pos="800"/>
        <w:tab w:val="right" w:leader="dot" w:pos="9108"/>
      </w:tabs>
      <w:ind w:left="227"/>
    </w:pPr>
    <w:rPr>
      <w:sz w:val="16"/>
    </w:rPr>
  </w:style>
  <w:style w:type="paragraph" w:styleId="Plattetekst3">
    <w:name w:val="Body Text 3"/>
    <w:basedOn w:val="Standaard"/>
    <w:rsid w:val="009238D3"/>
    <w:rPr>
      <w:sz w:val="22"/>
    </w:rPr>
  </w:style>
  <w:style w:type="paragraph" w:styleId="Koptekst">
    <w:name w:val="header"/>
    <w:basedOn w:val="Standaard"/>
    <w:rsid w:val="009238D3"/>
    <w:pPr>
      <w:keepLines/>
      <w:tabs>
        <w:tab w:val="center" w:pos="4320"/>
        <w:tab w:val="right" w:pos="8640"/>
      </w:tabs>
    </w:pPr>
  </w:style>
  <w:style w:type="character" w:styleId="Paginanummer">
    <w:name w:val="page number"/>
    <w:rsid w:val="009238D3"/>
    <w:rPr>
      <w:b/>
    </w:rPr>
  </w:style>
  <w:style w:type="paragraph" w:styleId="Voettekst">
    <w:name w:val="footer"/>
    <w:basedOn w:val="Standaard"/>
    <w:rsid w:val="009238D3"/>
    <w:pPr>
      <w:keepLines/>
      <w:tabs>
        <w:tab w:val="center" w:pos="4320"/>
        <w:tab w:val="right" w:pos="8640"/>
      </w:tabs>
    </w:pPr>
  </w:style>
  <w:style w:type="paragraph" w:styleId="Inhopg4">
    <w:name w:val="toc 4"/>
    <w:basedOn w:val="Standaard"/>
    <w:next w:val="Standaard"/>
    <w:autoRedefine/>
    <w:uiPriority w:val="39"/>
    <w:rsid w:val="000E5F68"/>
    <w:pPr>
      <w:spacing w:before="240"/>
    </w:pPr>
  </w:style>
  <w:style w:type="paragraph" w:styleId="Inhopg5">
    <w:name w:val="toc 5"/>
    <w:basedOn w:val="Standaard"/>
    <w:next w:val="Standaard"/>
    <w:autoRedefine/>
    <w:uiPriority w:val="39"/>
    <w:rsid w:val="009238D3"/>
    <w:pPr>
      <w:ind w:left="800"/>
    </w:pPr>
    <w:rPr>
      <w:rFonts w:ascii="Times New Roman" w:hAnsi="Times New Roman"/>
    </w:rPr>
  </w:style>
  <w:style w:type="paragraph" w:styleId="Inhopg6">
    <w:name w:val="toc 6"/>
    <w:basedOn w:val="Standaard"/>
    <w:next w:val="Standaard"/>
    <w:autoRedefine/>
    <w:uiPriority w:val="39"/>
    <w:rsid w:val="009238D3"/>
    <w:pPr>
      <w:ind w:left="1000"/>
    </w:pPr>
    <w:rPr>
      <w:rFonts w:ascii="Times New Roman" w:hAnsi="Times New Roman"/>
    </w:rPr>
  </w:style>
  <w:style w:type="paragraph" w:styleId="Inhopg7">
    <w:name w:val="toc 7"/>
    <w:basedOn w:val="Standaard"/>
    <w:next w:val="Standaard"/>
    <w:autoRedefine/>
    <w:uiPriority w:val="39"/>
    <w:rsid w:val="009238D3"/>
    <w:pPr>
      <w:ind w:left="1200"/>
    </w:pPr>
    <w:rPr>
      <w:rFonts w:ascii="Times New Roman" w:hAnsi="Times New Roman"/>
    </w:rPr>
  </w:style>
  <w:style w:type="paragraph" w:styleId="Inhopg8">
    <w:name w:val="toc 8"/>
    <w:basedOn w:val="Standaard"/>
    <w:next w:val="Standaard"/>
    <w:autoRedefine/>
    <w:uiPriority w:val="39"/>
    <w:rsid w:val="009238D3"/>
    <w:pPr>
      <w:ind w:left="1400"/>
    </w:pPr>
    <w:rPr>
      <w:rFonts w:ascii="Times New Roman" w:hAnsi="Times New Roman"/>
    </w:rPr>
  </w:style>
  <w:style w:type="paragraph" w:styleId="Inhopg9">
    <w:name w:val="toc 9"/>
    <w:basedOn w:val="Standaard"/>
    <w:next w:val="Standaard"/>
    <w:autoRedefine/>
    <w:uiPriority w:val="39"/>
    <w:rsid w:val="009238D3"/>
    <w:pPr>
      <w:ind w:left="1600"/>
    </w:pPr>
    <w:rPr>
      <w:rFonts w:ascii="Times New Roman" w:hAnsi="Times New Roman"/>
    </w:rPr>
  </w:style>
  <w:style w:type="paragraph" w:styleId="Plattetekst2">
    <w:name w:val="Body Text 2"/>
    <w:basedOn w:val="Standaard"/>
    <w:rsid w:val="009238D3"/>
    <w:pPr>
      <w:jc w:val="both"/>
    </w:pPr>
    <w:rPr>
      <w:sz w:val="22"/>
    </w:rPr>
  </w:style>
  <w:style w:type="paragraph" w:styleId="Plattetekstinspringen">
    <w:name w:val="Body Text Indent"/>
    <w:basedOn w:val="Standaard"/>
    <w:rsid w:val="009238D3"/>
    <w:pPr>
      <w:ind w:left="720" w:hanging="360"/>
      <w:jc w:val="both"/>
    </w:pPr>
    <w:rPr>
      <w:i/>
      <w:iCs/>
      <w:sz w:val="22"/>
    </w:rPr>
  </w:style>
  <w:style w:type="paragraph" w:styleId="Plattetekstinspringen2">
    <w:name w:val="Body Text Indent 2"/>
    <w:basedOn w:val="Standaard"/>
    <w:rsid w:val="009238D3"/>
    <w:pPr>
      <w:ind w:left="360" w:hanging="360"/>
      <w:jc w:val="both"/>
    </w:pPr>
    <w:rPr>
      <w:sz w:val="22"/>
    </w:rPr>
  </w:style>
  <w:style w:type="paragraph" w:styleId="Plattetekstinspringen3">
    <w:name w:val="Body Text Indent 3"/>
    <w:basedOn w:val="Standaard"/>
    <w:rsid w:val="009238D3"/>
    <w:pPr>
      <w:ind w:left="426"/>
      <w:jc w:val="both"/>
    </w:pPr>
    <w:rPr>
      <w:sz w:val="22"/>
    </w:rPr>
  </w:style>
  <w:style w:type="paragraph" w:customStyle="1" w:styleId="ChangeRecord">
    <w:name w:val="ChangeRecord"/>
    <w:basedOn w:val="Plattetekst"/>
    <w:rsid w:val="009238D3"/>
    <w:pPr>
      <w:keepNext/>
      <w:keepLines/>
      <w:widowControl w:val="0"/>
      <w:tabs>
        <w:tab w:val="left" w:leader="underscore" w:pos="5040"/>
      </w:tabs>
      <w:spacing w:before="120" w:after="0"/>
    </w:pPr>
    <w:rPr>
      <w:rFonts w:ascii="BTMedium" w:hAnsi="BTMedium"/>
      <w:sz w:val="22"/>
      <w:lang w:eastAsia="en-US"/>
    </w:rPr>
  </w:style>
  <w:style w:type="character" w:customStyle="1" w:styleId="Bold">
    <w:name w:val="Bold"/>
    <w:rsid w:val="009238D3"/>
    <w:rPr>
      <w:b/>
      <w:sz w:val="20"/>
    </w:rPr>
  </w:style>
  <w:style w:type="paragraph" w:customStyle="1" w:styleId="btCONFIDENCE">
    <w:name w:val="btCONFIDENCE"/>
    <w:basedOn w:val="Standaard"/>
    <w:autoRedefine/>
    <w:rsid w:val="009503D5"/>
    <w:pPr>
      <w:spacing w:before="120" w:after="120"/>
      <w:ind w:left="425"/>
    </w:pPr>
    <w:rPr>
      <w:color w:val="FF0000"/>
      <w:sz w:val="24"/>
      <w:szCs w:val="24"/>
      <w:lang w:eastAsia="en-US"/>
    </w:rPr>
  </w:style>
  <w:style w:type="paragraph" w:customStyle="1" w:styleId="btLogo">
    <w:name w:val="btLogo"/>
    <w:basedOn w:val="Standaard"/>
    <w:autoRedefine/>
    <w:rsid w:val="009503D5"/>
    <w:pPr>
      <w:ind w:right="284"/>
      <w:jc w:val="right"/>
    </w:pPr>
    <w:rPr>
      <w:szCs w:val="24"/>
      <w:lang w:eastAsia="en-US"/>
    </w:rPr>
  </w:style>
  <w:style w:type="paragraph" w:customStyle="1" w:styleId="btInformation">
    <w:name w:val="btInformation"/>
    <w:basedOn w:val="Standaard"/>
    <w:autoRedefine/>
    <w:rsid w:val="009503D5"/>
    <w:pPr>
      <w:spacing w:before="60"/>
      <w:ind w:left="425"/>
    </w:pPr>
    <w:rPr>
      <w:sz w:val="24"/>
      <w:szCs w:val="24"/>
      <w:lang w:eastAsia="en-US"/>
    </w:rPr>
  </w:style>
  <w:style w:type="paragraph" w:customStyle="1" w:styleId="btTitle">
    <w:name w:val="btTitle"/>
    <w:basedOn w:val="Standaard"/>
    <w:autoRedefine/>
    <w:rsid w:val="000B2FAF"/>
    <w:pPr>
      <w:spacing w:before="240"/>
    </w:pPr>
    <w:rPr>
      <w:sz w:val="72"/>
      <w:szCs w:val="72"/>
      <w:lang w:eastAsia="en-US"/>
    </w:rPr>
  </w:style>
  <w:style w:type="paragraph" w:customStyle="1" w:styleId="btSubtitle1">
    <w:name w:val="btSubtitle1"/>
    <w:basedOn w:val="Standaard"/>
    <w:autoRedefine/>
    <w:rsid w:val="009503D5"/>
    <w:pPr>
      <w:spacing w:before="120"/>
      <w:ind w:left="425"/>
    </w:pPr>
    <w:rPr>
      <w:sz w:val="36"/>
      <w:szCs w:val="24"/>
      <w:lang w:eastAsia="en-US"/>
    </w:rPr>
  </w:style>
  <w:style w:type="paragraph" w:customStyle="1" w:styleId="btSubtitle2">
    <w:name w:val="btSubtitle2"/>
    <w:basedOn w:val="Standaard"/>
    <w:autoRedefine/>
    <w:rsid w:val="009503D5"/>
    <w:pPr>
      <w:spacing w:before="60"/>
      <w:ind w:left="425"/>
    </w:pPr>
    <w:rPr>
      <w:sz w:val="28"/>
      <w:szCs w:val="24"/>
      <w:lang w:eastAsia="en-US"/>
    </w:rPr>
  </w:style>
  <w:style w:type="table" w:styleId="Tabelraster">
    <w:name w:val="Table Grid"/>
    <w:basedOn w:val="Standaardtabel"/>
    <w:rsid w:val="00333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ControlHeading">
    <w:name w:val="Doc Control Heading"/>
    <w:basedOn w:val="Standaard"/>
    <w:next w:val="Standaard"/>
    <w:autoRedefine/>
    <w:rsid w:val="00284CBE"/>
    <w:rPr>
      <w:b/>
      <w:szCs w:val="24"/>
      <w:lang w:eastAsia="en-US"/>
    </w:rPr>
  </w:style>
  <w:style w:type="paragraph" w:styleId="Ballontekst">
    <w:name w:val="Balloon Text"/>
    <w:basedOn w:val="Standaard"/>
    <w:semiHidden/>
    <w:rsid w:val="009A5546"/>
    <w:rPr>
      <w:rFonts w:ascii="Tahoma" w:hAnsi="Tahoma" w:cs="Tahoma"/>
      <w:sz w:val="16"/>
      <w:szCs w:val="16"/>
    </w:rPr>
  </w:style>
  <w:style w:type="paragraph" w:customStyle="1" w:styleId="Bijlage">
    <w:name w:val="Bijlage"/>
    <w:basedOn w:val="Standaard"/>
    <w:next w:val="Standaard"/>
    <w:link w:val="BijlageChar"/>
    <w:rsid w:val="000E5F68"/>
    <w:rPr>
      <w:b/>
      <w:sz w:val="28"/>
    </w:rPr>
  </w:style>
  <w:style w:type="character" w:styleId="Hyperlink">
    <w:name w:val="Hyperlink"/>
    <w:uiPriority w:val="99"/>
    <w:rsid w:val="000E5F68"/>
    <w:rPr>
      <w:color w:val="0000FF"/>
      <w:u w:val="single"/>
    </w:rPr>
  </w:style>
  <w:style w:type="paragraph" w:customStyle="1" w:styleId="Main">
    <w:name w:val="Main"/>
    <w:basedOn w:val="Standaard"/>
    <w:rsid w:val="00F24324"/>
    <w:pPr>
      <w:tabs>
        <w:tab w:val="left" w:pos="3402"/>
        <w:tab w:val="left" w:pos="7938"/>
      </w:tabs>
      <w:ind w:left="964"/>
    </w:pPr>
    <w:rPr>
      <w:lang w:eastAsia="en-US"/>
    </w:rPr>
  </w:style>
  <w:style w:type="paragraph" w:customStyle="1" w:styleId="Main2">
    <w:name w:val="Main2"/>
    <w:basedOn w:val="Main"/>
    <w:rsid w:val="00902393"/>
    <w:rPr>
      <w:i/>
      <w:color w:val="0000FF"/>
    </w:rPr>
  </w:style>
  <w:style w:type="paragraph" w:styleId="Bijschrift">
    <w:name w:val="caption"/>
    <w:basedOn w:val="Standaard"/>
    <w:next w:val="Standaard"/>
    <w:qFormat/>
    <w:rsid w:val="00294B3D"/>
    <w:rPr>
      <w:b/>
      <w:bCs/>
    </w:rPr>
  </w:style>
  <w:style w:type="paragraph" w:customStyle="1" w:styleId="Suggestion">
    <w:name w:val="Suggestion"/>
    <w:basedOn w:val="Standaard"/>
    <w:autoRedefine/>
    <w:rsid w:val="004215F0"/>
    <w:pPr>
      <w:keepNext/>
    </w:pPr>
    <w:rPr>
      <w:i/>
      <w:snapToGrid w:val="0"/>
      <w:color w:val="0000FF"/>
      <w:sz w:val="24"/>
      <w:lang w:eastAsia="en-US"/>
    </w:rPr>
  </w:style>
  <w:style w:type="paragraph" w:customStyle="1" w:styleId="Default">
    <w:name w:val="Default"/>
    <w:rsid w:val="001B556E"/>
    <w:pPr>
      <w:autoSpaceDE w:val="0"/>
      <w:autoSpaceDN w:val="0"/>
      <w:adjustRightInd w:val="0"/>
    </w:pPr>
    <w:rPr>
      <w:rFonts w:cs="Arial"/>
      <w:color w:val="000000"/>
      <w:sz w:val="24"/>
      <w:szCs w:val="24"/>
      <w:lang w:val="en-US" w:eastAsia="en-US"/>
    </w:rPr>
  </w:style>
  <w:style w:type="paragraph" w:customStyle="1" w:styleId="vraag">
    <w:name w:val="vraag"/>
    <w:basedOn w:val="Standaard"/>
    <w:rsid w:val="007459E6"/>
    <w:pPr>
      <w:numPr>
        <w:numId w:val="2"/>
      </w:numPr>
    </w:pPr>
    <w:rPr>
      <w:rFonts w:ascii="Times New Roman" w:hAnsi="Times New Roman"/>
      <w:b/>
      <w:i/>
      <w:caps/>
      <w:color w:val="0000FF"/>
      <w:sz w:val="24"/>
      <w:lang w:eastAsia="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HTML-voorafopgemaakt">
    <w:name w:val="HTML Preformatted"/>
    <w:basedOn w:val="Standaard"/>
    <w:rsid w:val="004D0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de-DE" w:eastAsia="de-DE"/>
    </w:rPr>
  </w:style>
  <w:style w:type="paragraph" w:customStyle="1" w:styleId="Confidentiality">
    <w:name w:val="Confidentiality"/>
    <w:basedOn w:val="Standaard"/>
    <w:next w:val="Standaard"/>
    <w:rsid w:val="00CE3FCB"/>
    <w:pPr>
      <w:spacing w:after="360" w:line="360" w:lineRule="atLeast"/>
    </w:pPr>
    <w:rPr>
      <w:rFonts w:cs="Arial"/>
      <w:b/>
      <w:bCs/>
      <w:color w:val="000080"/>
      <w:sz w:val="44"/>
      <w:szCs w:val="44"/>
      <w:lang w:eastAsia="en-US"/>
    </w:rPr>
  </w:style>
  <w:style w:type="paragraph" w:customStyle="1" w:styleId="statement">
    <w:name w:val="statement"/>
    <w:basedOn w:val="Standaard"/>
    <w:rsid w:val="00CE3FCB"/>
    <w:pPr>
      <w:spacing w:line="280" w:lineRule="atLeast"/>
      <w:ind w:right="708"/>
    </w:pPr>
    <w:rPr>
      <w:lang w:eastAsia="en-US"/>
    </w:rPr>
  </w:style>
  <w:style w:type="paragraph" w:customStyle="1" w:styleId="Bidtekstantwoorden10">
    <w:name w:val="Bid tekst antwoorden (10)"/>
    <w:basedOn w:val="Standaard"/>
    <w:rsid w:val="00CE3FCB"/>
    <w:pPr>
      <w:spacing w:line="260" w:lineRule="atLeast"/>
    </w:pPr>
    <w:rPr>
      <w:rFonts w:cs="Arial"/>
      <w:color w:val="000080"/>
      <w:szCs w:val="18"/>
      <w:lang w:eastAsia="en-US"/>
    </w:rPr>
  </w:style>
  <w:style w:type="paragraph" w:customStyle="1" w:styleId="Absatz-StandardschriftartParaCharCharCharChar">
    <w:name w:val="Absatz-Standardschriftart Para Char Char Char Char"/>
    <w:basedOn w:val="Standaard"/>
    <w:rsid w:val="00CE3FCB"/>
    <w:pPr>
      <w:tabs>
        <w:tab w:val="left" w:pos="856"/>
        <w:tab w:val="left" w:leader="dot" w:pos="7371"/>
      </w:tabs>
      <w:spacing w:line="260" w:lineRule="atLeast"/>
    </w:pPr>
    <w:rPr>
      <w:rFonts w:cs="Arial"/>
      <w:lang w:eastAsia="en-US"/>
    </w:rPr>
  </w:style>
  <w:style w:type="paragraph" w:customStyle="1" w:styleId="BidText">
    <w:name w:val="Bid Text"/>
    <w:basedOn w:val="Standaard"/>
    <w:link w:val="BidTextChar"/>
    <w:rsid w:val="004A4B8B"/>
    <w:pPr>
      <w:spacing w:after="240" w:line="260" w:lineRule="atLeast"/>
    </w:pPr>
    <w:rPr>
      <w:lang w:eastAsia="en-US"/>
    </w:rPr>
  </w:style>
  <w:style w:type="character" w:customStyle="1" w:styleId="BidTextChar">
    <w:name w:val="Bid Text Char"/>
    <w:link w:val="BidText"/>
    <w:locked/>
    <w:rsid w:val="004A4B8B"/>
    <w:rPr>
      <w:rFonts w:ascii="Arial" w:hAnsi="Arial"/>
      <w:lang w:val="nl-NL" w:eastAsia="en-US" w:bidi="ar-SA"/>
    </w:rPr>
  </w:style>
  <w:style w:type="paragraph" w:customStyle="1" w:styleId="Bulletlist1">
    <w:name w:val="Bullet list 1"/>
    <w:basedOn w:val="BidText"/>
    <w:next w:val="BidText"/>
    <w:rsid w:val="00E21650"/>
    <w:pPr>
      <w:numPr>
        <w:numId w:val="3"/>
      </w:numPr>
    </w:pPr>
  </w:style>
  <w:style w:type="paragraph" w:customStyle="1" w:styleId="Variabelegegevens">
    <w:name w:val="Variabele gegevens"/>
    <w:basedOn w:val="Standaard"/>
    <w:rsid w:val="00E21650"/>
    <w:pPr>
      <w:spacing w:line="260" w:lineRule="exact"/>
    </w:pPr>
    <w:rPr>
      <w:rFonts w:ascii="V&amp;W Syntax (Adobe)" w:hAnsi="V&amp;W Syntax (Adobe)"/>
      <w:spacing w:val="2"/>
      <w:szCs w:val="24"/>
      <w:lang w:eastAsia="en-US"/>
    </w:rPr>
  </w:style>
  <w:style w:type="paragraph" w:styleId="Voetnoottekst">
    <w:name w:val="footnote text"/>
    <w:basedOn w:val="Standaard"/>
    <w:semiHidden/>
    <w:rsid w:val="00032D69"/>
    <w:pPr>
      <w:widowControl w:val="0"/>
      <w:overflowPunct w:val="0"/>
      <w:autoSpaceDE w:val="0"/>
      <w:autoSpaceDN w:val="0"/>
      <w:adjustRightInd w:val="0"/>
      <w:ind w:left="720"/>
      <w:textAlignment w:val="baseline"/>
    </w:pPr>
    <w:rPr>
      <w:sz w:val="18"/>
      <w:lang w:eastAsia="en-US"/>
    </w:rPr>
  </w:style>
  <w:style w:type="character" w:styleId="Verwijzingopmerking">
    <w:name w:val="annotation reference"/>
    <w:rsid w:val="008C0924"/>
    <w:rPr>
      <w:sz w:val="16"/>
      <w:szCs w:val="16"/>
    </w:rPr>
  </w:style>
  <w:style w:type="paragraph" w:styleId="Tekstopmerking">
    <w:name w:val="annotation text"/>
    <w:basedOn w:val="Standaard"/>
    <w:link w:val="TekstopmerkingChar"/>
    <w:rsid w:val="008C0924"/>
  </w:style>
  <w:style w:type="paragraph" w:styleId="Onderwerpvanopmerking">
    <w:name w:val="annotation subject"/>
    <w:basedOn w:val="Tekstopmerking"/>
    <w:next w:val="Tekstopmerking"/>
    <w:semiHidden/>
    <w:rsid w:val="008C0924"/>
    <w:rPr>
      <w:b/>
      <w:bCs/>
    </w:rPr>
  </w:style>
  <w:style w:type="paragraph" w:customStyle="1" w:styleId="CharChar">
    <w:name w:val="Char Char"/>
    <w:basedOn w:val="Standaard"/>
    <w:rsid w:val="004E1F07"/>
    <w:pPr>
      <w:spacing w:after="160" w:line="240" w:lineRule="exact"/>
    </w:pPr>
    <w:rPr>
      <w:rFonts w:ascii="Tahoma" w:hAnsi="Tahoma"/>
      <w:lang w:eastAsia="en-US"/>
    </w:rPr>
  </w:style>
  <w:style w:type="paragraph" w:customStyle="1" w:styleId="Bulleted">
    <w:name w:val="Bulleted"/>
    <w:basedOn w:val="Standaard"/>
    <w:rsid w:val="001D6F80"/>
    <w:pPr>
      <w:numPr>
        <w:numId w:val="4"/>
      </w:numPr>
    </w:pPr>
    <w:rPr>
      <w:rFonts w:cs="Arial"/>
      <w:sz w:val="22"/>
      <w:szCs w:val="22"/>
      <w:lang w:eastAsia="en-US"/>
    </w:rPr>
  </w:style>
  <w:style w:type="character" w:customStyle="1" w:styleId="BijlageChar">
    <w:name w:val="Bijlage Char"/>
    <w:link w:val="Bijlage"/>
    <w:rsid w:val="00E7133D"/>
    <w:rPr>
      <w:rFonts w:ascii="Arial" w:hAnsi="Arial"/>
      <w:b/>
      <w:sz w:val="28"/>
      <w:lang w:val="nl-NL" w:eastAsia="sv-SE" w:bidi="ar-SA"/>
    </w:rPr>
  </w:style>
  <w:style w:type="character" w:customStyle="1" w:styleId="StyleArial">
    <w:name w:val="Style Arial"/>
    <w:rsid w:val="00CA5F4E"/>
    <w:rPr>
      <w:rFonts w:ascii="Arial" w:hAnsi="Arial"/>
      <w:sz w:val="20"/>
    </w:rPr>
  </w:style>
  <w:style w:type="character" w:customStyle="1" w:styleId="description">
    <w:name w:val="description"/>
    <w:basedOn w:val="Standaardalinea-lettertype"/>
    <w:rsid w:val="006A67D7"/>
  </w:style>
  <w:style w:type="paragraph" w:styleId="Lijstalinea">
    <w:name w:val="List Paragraph"/>
    <w:basedOn w:val="Standaard"/>
    <w:link w:val="LijstalineaChar"/>
    <w:uiPriority w:val="34"/>
    <w:qFormat/>
    <w:rsid w:val="00EC7C33"/>
    <w:pPr>
      <w:ind w:left="720"/>
      <w:contextualSpacing/>
    </w:pPr>
  </w:style>
  <w:style w:type="paragraph" w:customStyle="1" w:styleId="CustomerTextBullet">
    <w:name w:val="Customer Text Bullet"/>
    <w:basedOn w:val="Standaard"/>
    <w:rsid w:val="00516315"/>
    <w:pPr>
      <w:numPr>
        <w:numId w:val="5"/>
      </w:numPr>
      <w:spacing w:line="240" w:lineRule="atLeast"/>
      <w:ind w:left="357" w:hanging="357"/>
    </w:pPr>
    <w:rPr>
      <w:rFonts w:cs="Arial"/>
      <w:i/>
      <w:color w:val="0000FF"/>
      <w:lang w:eastAsia="en-US"/>
    </w:rPr>
  </w:style>
  <w:style w:type="paragraph" w:customStyle="1" w:styleId="confidentiality0">
    <w:name w:val="confidentiality"/>
    <w:basedOn w:val="Standaard"/>
    <w:rsid w:val="00516315"/>
    <w:pPr>
      <w:tabs>
        <w:tab w:val="left" w:pos="1418"/>
      </w:tabs>
      <w:spacing w:after="240" w:line="360" w:lineRule="exact"/>
      <w:ind w:right="567"/>
      <w:outlineLvl w:val="0"/>
    </w:pPr>
    <w:rPr>
      <w:b/>
      <w:color w:val="000080"/>
      <w:sz w:val="32"/>
      <w:lang w:eastAsia="en-US"/>
    </w:rPr>
  </w:style>
  <w:style w:type="paragraph" w:customStyle="1" w:styleId="Status">
    <w:name w:val="Status"/>
    <w:basedOn w:val="Standaard"/>
    <w:rsid w:val="00E93C17"/>
    <w:pPr>
      <w:spacing w:line="300" w:lineRule="atLeast"/>
    </w:pPr>
    <w:rPr>
      <w:b/>
      <w:sz w:val="18"/>
      <w:lang w:eastAsia="nl-NL"/>
    </w:rPr>
  </w:style>
  <w:style w:type="character" w:customStyle="1" w:styleId="OpmaakprofielArialBlack">
    <w:name w:val="Opmaakprofiel Arial Black"/>
    <w:rsid w:val="00E93C17"/>
    <w:rPr>
      <w:rFonts w:ascii="Arial" w:hAnsi="Arial"/>
      <w:b/>
    </w:rPr>
  </w:style>
  <w:style w:type="paragraph" w:customStyle="1" w:styleId="OpmaakprofielArialBlackRechtsLinks0cm">
    <w:name w:val="Opmaakprofiel Arial Black Rechts Links:  0 cm"/>
    <w:basedOn w:val="Standaard"/>
    <w:rsid w:val="00E93C17"/>
    <w:pPr>
      <w:spacing w:line="300" w:lineRule="atLeast"/>
      <w:jc w:val="right"/>
    </w:pPr>
    <w:rPr>
      <w:sz w:val="18"/>
      <w:lang w:eastAsia="nl-NL"/>
    </w:rPr>
  </w:style>
  <w:style w:type="paragraph" w:customStyle="1" w:styleId="DICT">
    <w:name w:val="DICT"/>
    <w:basedOn w:val="Standaard"/>
    <w:qFormat/>
    <w:rsid w:val="000B3277"/>
    <w:rPr>
      <w:sz w:val="22"/>
      <w:szCs w:val="24"/>
      <w:lang w:eastAsia="nl-NL"/>
    </w:rPr>
  </w:style>
  <w:style w:type="paragraph" w:customStyle="1" w:styleId="Header2">
    <w:name w:val="Header 2"/>
    <w:basedOn w:val="Koptekst"/>
    <w:rsid w:val="00410E20"/>
    <w:pPr>
      <w:keepLines w:val="0"/>
      <w:tabs>
        <w:tab w:val="clear" w:pos="4320"/>
        <w:tab w:val="clear" w:pos="8640"/>
        <w:tab w:val="right" w:pos="9000"/>
      </w:tabs>
      <w:spacing w:line="260" w:lineRule="atLeast"/>
      <w:jc w:val="right"/>
    </w:pPr>
    <w:rPr>
      <w:i/>
      <w:sz w:val="18"/>
      <w:lang w:eastAsia="en-US"/>
    </w:rPr>
  </w:style>
  <w:style w:type="paragraph" w:customStyle="1" w:styleId="StandaardRappInsprChar">
    <w:name w:val="StandaardRappInspr Char"/>
    <w:basedOn w:val="Standaard"/>
    <w:rsid w:val="008E34BD"/>
    <w:pPr>
      <w:spacing w:after="200" w:line="270" w:lineRule="exact"/>
      <w:ind w:left="2211"/>
    </w:pPr>
    <w:rPr>
      <w:lang w:eastAsia="en-US" w:bidi="en-US"/>
    </w:rPr>
  </w:style>
  <w:style w:type="paragraph" w:customStyle="1" w:styleId="StandaardRappInsprCharChar">
    <w:name w:val="StandaardRappInspr Char Char"/>
    <w:basedOn w:val="Standaard"/>
    <w:link w:val="StandaardRappInsprCharCharChar"/>
    <w:rsid w:val="006D5A6E"/>
    <w:pPr>
      <w:spacing w:after="200" w:line="270" w:lineRule="exact"/>
      <w:ind w:left="2211"/>
    </w:pPr>
    <w:rPr>
      <w:lang w:eastAsia="en-US" w:bidi="en-US"/>
    </w:rPr>
  </w:style>
  <w:style w:type="character" w:customStyle="1" w:styleId="StandaardRappInsprCharCharChar">
    <w:name w:val="StandaardRappInspr Char Char Char"/>
    <w:link w:val="StandaardRappInsprCharChar"/>
    <w:rsid w:val="006D5A6E"/>
    <w:rPr>
      <w:rFonts w:ascii="Arial" w:hAnsi="Arial"/>
      <w:lang w:eastAsia="en-US" w:bidi="en-US"/>
    </w:rPr>
  </w:style>
  <w:style w:type="paragraph" w:styleId="Kopvaninhoudsopgave">
    <w:name w:val="TOC Heading"/>
    <w:basedOn w:val="Kop1"/>
    <w:next w:val="Standaard"/>
    <w:uiPriority w:val="39"/>
    <w:semiHidden/>
    <w:unhideWhenUsed/>
    <w:qFormat/>
    <w:rsid w:val="00464B83"/>
    <w:pPr>
      <w:keepLines/>
      <w:numPr>
        <w:numId w:val="0"/>
      </w:numPr>
      <w:spacing w:before="480" w:after="0" w:line="276" w:lineRule="auto"/>
      <w:outlineLvl w:val="9"/>
    </w:pPr>
    <w:rPr>
      <w:rFonts w:ascii="Cambria" w:hAnsi="Cambria"/>
      <w:bCs/>
      <w:color w:val="365F91"/>
      <w:kern w:val="0"/>
      <w:sz w:val="28"/>
      <w:szCs w:val="28"/>
      <w:u w:val="none"/>
      <w:lang w:val="en-US" w:eastAsia="en-US"/>
    </w:rPr>
  </w:style>
  <w:style w:type="paragraph" w:customStyle="1" w:styleId="OpmaakprofielFormulierplattetekst85ptVerhoogdmet05pt">
    <w:name w:val="Opmaakprofiel Formulier platte tekst + 85 pt Verhoogd met  05 pt"/>
    <w:basedOn w:val="Standaard"/>
    <w:rsid w:val="001B44A6"/>
    <w:pPr>
      <w:spacing w:after="200" w:line="190" w:lineRule="exact"/>
    </w:pPr>
    <w:rPr>
      <w:position w:val="2"/>
      <w:sz w:val="17"/>
      <w:szCs w:val="17"/>
      <w:lang w:eastAsia="en-US" w:bidi="en-US"/>
    </w:rPr>
  </w:style>
  <w:style w:type="paragraph" w:customStyle="1" w:styleId="Ondertekening">
    <w:name w:val="Ondertekening"/>
    <w:basedOn w:val="OpmaakprofielFormulierplattetekst85ptVerhoogdmet05pt"/>
    <w:rsid w:val="001B44A6"/>
    <w:pPr>
      <w:spacing w:line="270" w:lineRule="exact"/>
    </w:pPr>
    <w:rPr>
      <w:position w:val="0"/>
      <w:sz w:val="20"/>
      <w:szCs w:val="20"/>
    </w:rPr>
  </w:style>
  <w:style w:type="paragraph" w:customStyle="1" w:styleId="Opsommingbullets">
    <w:name w:val="Opsomming_bullets"/>
    <w:basedOn w:val="StandaardRappInsprCharChar"/>
    <w:autoRedefine/>
    <w:rsid w:val="000C5D74"/>
    <w:pPr>
      <w:numPr>
        <w:numId w:val="8"/>
      </w:numPr>
      <w:tabs>
        <w:tab w:val="clear" w:pos="2211"/>
        <w:tab w:val="num" w:pos="567"/>
      </w:tabs>
      <w:ind w:left="567" w:hanging="567"/>
    </w:pPr>
  </w:style>
  <w:style w:type="paragraph" w:customStyle="1" w:styleId="Rapporttitel">
    <w:name w:val="Rapporttitel"/>
    <w:basedOn w:val="Standaard"/>
    <w:next w:val="Standaard"/>
    <w:rsid w:val="0054783B"/>
    <w:pPr>
      <w:jc w:val="center"/>
    </w:pPr>
    <w:rPr>
      <w:lang w:eastAsia="nl-NL"/>
    </w:rPr>
  </w:style>
  <w:style w:type="character" w:customStyle="1" w:styleId="PlattetekstChar">
    <w:name w:val="Platte tekst Char"/>
    <w:link w:val="Plattetekst"/>
    <w:rsid w:val="00162630"/>
    <w:rPr>
      <w:lang w:val="en-GB" w:eastAsia="sv-SE"/>
    </w:rPr>
  </w:style>
  <w:style w:type="paragraph" w:styleId="Eindnoottekst">
    <w:name w:val="endnote text"/>
    <w:basedOn w:val="Standaard"/>
    <w:link w:val="EindnoottekstChar"/>
    <w:rsid w:val="00CF35E3"/>
    <w:pPr>
      <w:numPr>
        <w:numId w:val="11"/>
      </w:numPr>
    </w:pPr>
    <w:rPr>
      <w:rFonts w:ascii="Tahoma" w:hAnsi="Tahoma"/>
      <w:lang w:val="en-US"/>
    </w:rPr>
  </w:style>
  <w:style w:type="character" w:customStyle="1" w:styleId="EindnoottekstChar">
    <w:name w:val="Eindnoottekst Char"/>
    <w:link w:val="Eindnoottekst"/>
    <w:rsid w:val="00CF35E3"/>
    <w:rPr>
      <w:rFonts w:ascii="Tahoma" w:hAnsi="Tahoma"/>
      <w:lang w:val="en-US" w:eastAsia="sv-SE"/>
    </w:rPr>
  </w:style>
  <w:style w:type="paragraph" w:customStyle="1" w:styleId="Kader">
    <w:name w:val="Kader"/>
    <w:rsid w:val="000036BC"/>
    <w:pPr>
      <w:spacing w:before="20" w:line="220" w:lineRule="atLeast"/>
      <w:ind w:left="-57"/>
    </w:pPr>
    <w:rPr>
      <w:noProof/>
      <w:sz w:val="16"/>
    </w:rPr>
  </w:style>
  <w:style w:type="character" w:customStyle="1" w:styleId="inli56">
    <w:name w:val="inli56"/>
    <w:basedOn w:val="Standaardalinea-lettertype"/>
    <w:rsid w:val="00DE7F25"/>
  </w:style>
  <w:style w:type="paragraph" w:customStyle="1" w:styleId="Subopsomming">
    <w:name w:val="Subopsomming"/>
    <w:basedOn w:val="StandaardRappInsprChar"/>
    <w:autoRedefine/>
    <w:rsid w:val="00650A78"/>
    <w:pPr>
      <w:numPr>
        <w:ilvl w:val="1"/>
        <w:numId w:val="12"/>
      </w:numPr>
      <w:spacing w:after="0"/>
      <w:ind w:left="3198"/>
    </w:pPr>
    <w:rPr>
      <w:lang w:eastAsia="nl-NL" w:bidi="ar-SA"/>
    </w:rPr>
  </w:style>
  <w:style w:type="paragraph" w:styleId="Documentstructuur">
    <w:name w:val="Document Map"/>
    <w:basedOn w:val="Standaard"/>
    <w:link w:val="DocumentstructuurChar"/>
    <w:rsid w:val="009A7162"/>
    <w:rPr>
      <w:rFonts w:ascii="Tahoma" w:hAnsi="Tahoma" w:cs="Tahoma"/>
      <w:sz w:val="16"/>
      <w:szCs w:val="16"/>
    </w:rPr>
  </w:style>
  <w:style w:type="character" w:customStyle="1" w:styleId="DocumentstructuurChar">
    <w:name w:val="Documentstructuur Char"/>
    <w:link w:val="Documentstructuur"/>
    <w:rsid w:val="009A7162"/>
    <w:rPr>
      <w:rFonts w:ascii="Tahoma" w:hAnsi="Tahoma" w:cs="Tahoma"/>
      <w:sz w:val="16"/>
      <w:szCs w:val="16"/>
      <w:lang w:val="en-GB" w:eastAsia="sv-SE"/>
    </w:rPr>
  </w:style>
  <w:style w:type="character" w:customStyle="1" w:styleId="Kop3Char">
    <w:name w:val="Kop 3 Char"/>
    <w:aliases w:val="Paragrf 3 Char,Voorwoord Char,Level 1 - 1 Char,Sub-paragraaf Char,subparagraaf Char,subparagraaf + Voor:  0 pt + Voor: ... Char,Subparagraaf Char,H3 Char,h3 Char"/>
    <w:link w:val="Kop3"/>
    <w:rsid w:val="00BA011F"/>
    <w:rPr>
      <w:b/>
      <w:i/>
      <w:kern w:val="28"/>
      <w:u w:val="single"/>
      <w:lang w:eastAsia="sv-SE"/>
    </w:rPr>
  </w:style>
  <w:style w:type="numbering" w:customStyle="1" w:styleId="Juridisch">
    <w:name w:val="Juridisch"/>
    <w:rsid w:val="00B21D94"/>
    <w:pPr>
      <w:numPr>
        <w:numId w:val="26"/>
      </w:numPr>
    </w:pPr>
  </w:style>
  <w:style w:type="character" w:customStyle="1" w:styleId="TekstopmerkingChar">
    <w:name w:val="Tekst opmerking Char"/>
    <w:link w:val="Tekstopmerking"/>
    <w:uiPriority w:val="99"/>
    <w:rsid w:val="00B21D94"/>
    <w:rPr>
      <w:lang w:eastAsia="sv-SE"/>
    </w:rPr>
  </w:style>
  <w:style w:type="character" w:customStyle="1" w:styleId="LijstalineaChar">
    <w:name w:val="Lijstalinea Char"/>
    <w:link w:val="Lijstalinea"/>
    <w:uiPriority w:val="34"/>
    <w:locked/>
    <w:rsid w:val="00B21D94"/>
    <w:rPr>
      <w:lang w:eastAsia="sv-SE"/>
    </w:rPr>
  </w:style>
  <w:style w:type="paragraph" w:styleId="Revisie">
    <w:name w:val="Revision"/>
    <w:hidden/>
    <w:uiPriority w:val="99"/>
    <w:semiHidden/>
    <w:rsid w:val="00104606"/>
    <w:rPr>
      <w:lang w:eastAsia="sv-SE"/>
    </w:rPr>
  </w:style>
  <w:style w:type="character" w:styleId="Onopgelostemelding">
    <w:name w:val="Unresolved Mention"/>
    <w:basedOn w:val="Standaardalinea-lettertype"/>
    <w:uiPriority w:val="99"/>
    <w:semiHidden/>
    <w:unhideWhenUsed/>
    <w:rsid w:val="00F721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3373">
      <w:bodyDiv w:val="1"/>
      <w:marLeft w:val="0"/>
      <w:marRight w:val="0"/>
      <w:marTop w:val="0"/>
      <w:marBottom w:val="0"/>
      <w:divBdr>
        <w:top w:val="none" w:sz="0" w:space="0" w:color="auto"/>
        <w:left w:val="none" w:sz="0" w:space="0" w:color="auto"/>
        <w:bottom w:val="none" w:sz="0" w:space="0" w:color="auto"/>
        <w:right w:val="none" w:sz="0" w:space="0" w:color="auto"/>
      </w:divBdr>
    </w:div>
    <w:div w:id="17044153">
      <w:bodyDiv w:val="1"/>
      <w:marLeft w:val="0"/>
      <w:marRight w:val="0"/>
      <w:marTop w:val="0"/>
      <w:marBottom w:val="0"/>
      <w:divBdr>
        <w:top w:val="none" w:sz="0" w:space="0" w:color="auto"/>
        <w:left w:val="none" w:sz="0" w:space="0" w:color="auto"/>
        <w:bottom w:val="none" w:sz="0" w:space="0" w:color="auto"/>
        <w:right w:val="none" w:sz="0" w:space="0" w:color="auto"/>
      </w:divBdr>
    </w:div>
    <w:div w:id="17045937">
      <w:bodyDiv w:val="1"/>
      <w:marLeft w:val="0"/>
      <w:marRight w:val="0"/>
      <w:marTop w:val="0"/>
      <w:marBottom w:val="0"/>
      <w:divBdr>
        <w:top w:val="none" w:sz="0" w:space="0" w:color="auto"/>
        <w:left w:val="none" w:sz="0" w:space="0" w:color="auto"/>
        <w:bottom w:val="none" w:sz="0" w:space="0" w:color="auto"/>
        <w:right w:val="none" w:sz="0" w:space="0" w:color="auto"/>
      </w:divBdr>
    </w:div>
    <w:div w:id="47534956">
      <w:bodyDiv w:val="1"/>
      <w:marLeft w:val="0"/>
      <w:marRight w:val="0"/>
      <w:marTop w:val="0"/>
      <w:marBottom w:val="0"/>
      <w:divBdr>
        <w:top w:val="none" w:sz="0" w:space="0" w:color="auto"/>
        <w:left w:val="none" w:sz="0" w:space="0" w:color="auto"/>
        <w:bottom w:val="none" w:sz="0" w:space="0" w:color="auto"/>
        <w:right w:val="none" w:sz="0" w:space="0" w:color="auto"/>
      </w:divBdr>
    </w:div>
    <w:div w:id="66995689">
      <w:bodyDiv w:val="1"/>
      <w:marLeft w:val="0"/>
      <w:marRight w:val="0"/>
      <w:marTop w:val="0"/>
      <w:marBottom w:val="0"/>
      <w:divBdr>
        <w:top w:val="none" w:sz="0" w:space="0" w:color="auto"/>
        <w:left w:val="none" w:sz="0" w:space="0" w:color="auto"/>
        <w:bottom w:val="none" w:sz="0" w:space="0" w:color="auto"/>
        <w:right w:val="none" w:sz="0" w:space="0" w:color="auto"/>
      </w:divBdr>
    </w:div>
    <w:div w:id="73283254">
      <w:bodyDiv w:val="1"/>
      <w:marLeft w:val="0"/>
      <w:marRight w:val="0"/>
      <w:marTop w:val="0"/>
      <w:marBottom w:val="0"/>
      <w:divBdr>
        <w:top w:val="none" w:sz="0" w:space="0" w:color="auto"/>
        <w:left w:val="none" w:sz="0" w:space="0" w:color="auto"/>
        <w:bottom w:val="none" w:sz="0" w:space="0" w:color="auto"/>
        <w:right w:val="none" w:sz="0" w:space="0" w:color="auto"/>
      </w:divBdr>
    </w:div>
    <w:div w:id="118038687">
      <w:bodyDiv w:val="1"/>
      <w:marLeft w:val="0"/>
      <w:marRight w:val="0"/>
      <w:marTop w:val="0"/>
      <w:marBottom w:val="0"/>
      <w:divBdr>
        <w:top w:val="none" w:sz="0" w:space="0" w:color="auto"/>
        <w:left w:val="none" w:sz="0" w:space="0" w:color="auto"/>
        <w:bottom w:val="none" w:sz="0" w:space="0" w:color="auto"/>
        <w:right w:val="none" w:sz="0" w:space="0" w:color="auto"/>
      </w:divBdr>
    </w:div>
    <w:div w:id="163325382">
      <w:bodyDiv w:val="1"/>
      <w:marLeft w:val="0"/>
      <w:marRight w:val="0"/>
      <w:marTop w:val="0"/>
      <w:marBottom w:val="0"/>
      <w:divBdr>
        <w:top w:val="none" w:sz="0" w:space="0" w:color="auto"/>
        <w:left w:val="none" w:sz="0" w:space="0" w:color="auto"/>
        <w:bottom w:val="none" w:sz="0" w:space="0" w:color="auto"/>
        <w:right w:val="none" w:sz="0" w:space="0" w:color="auto"/>
      </w:divBdr>
    </w:div>
    <w:div w:id="178862501">
      <w:bodyDiv w:val="1"/>
      <w:marLeft w:val="0"/>
      <w:marRight w:val="0"/>
      <w:marTop w:val="0"/>
      <w:marBottom w:val="0"/>
      <w:divBdr>
        <w:top w:val="none" w:sz="0" w:space="0" w:color="auto"/>
        <w:left w:val="none" w:sz="0" w:space="0" w:color="auto"/>
        <w:bottom w:val="none" w:sz="0" w:space="0" w:color="auto"/>
        <w:right w:val="none" w:sz="0" w:space="0" w:color="auto"/>
      </w:divBdr>
    </w:div>
    <w:div w:id="188765596">
      <w:bodyDiv w:val="1"/>
      <w:marLeft w:val="0"/>
      <w:marRight w:val="0"/>
      <w:marTop w:val="0"/>
      <w:marBottom w:val="0"/>
      <w:divBdr>
        <w:top w:val="none" w:sz="0" w:space="0" w:color="auto"/>
        <w:left w:val="none" w:sz="0" w:space="0" w:color="auto"/>
        <w:bottom w:val="none" w:sz="0" w:space="0" w:color="auto"/>
        <w:right w:val="none" w:sz="0" w:space="0" w:color="auto"/>
      </w:divBdr>
    </w:div>
    <w:div w:id="190726173">
      <w:bodyDiv w:val="1"/>
      <w:marLeft w:val="0"/>
      <w:marRight w:val="0"/>
      <w:marTop w:val="0"/>
      <w:marBottom w:val="0"/>
      <w:divBdr>
        <w:top w:val="none" w:sz="0" w:space="0" w:color="auto"/>
        <w:left w:val="none" w:sz="0" w:space="0" w:color="auto"/>
        <w:bottom w:val="none" w:sz="0" w:space="0" w:color="auto"/>
        <w:right w:val="none" w:sz="0" w:space="0" w:color="auto"/>
      </w:divBdr>
    </w:div>
    <w:div w:id="211187369">
      <w:bodyDiv w:val="1"/>
      <w:marLeft w:val="0"/>
      <w:marRight w:val="0"/>
      <w:marTop w:val="0"/>
      <w:marBottom w:val="0"/>
      <w:divBdr>
        <w:top w:val="none" w:sz="0" w:space="0" w:color="auto"/>
        <w:left w:val="none" w:sz="0" w:space="0" w:color="auto"/>
        <w:bottom w:val="none" w:sz="0" w:space="0" w:color="auto"/>
        <w:right w:val="none" w:sz="0" w:space="0" w:color="auto"/>
      </w:divBdr>
    </w:div>
    <w:div w:id="221134283">
      <w:bodyDiv w:val="1"/>
      <w:marLeft w:val="0"/>
      <w:marRight w:val="0"/>
      <w:marTop w:val="0"/>
      <w:marBottom w:val="0"/>
      <w:divBdr>
        <w:top w:val="none" w:sz="0" w:space="0" w:color="auto"/>
        <w:left w:val="none" w:sz="0" w:space="0" w:color="auto"/>
        <w:bottom w:val="none" w:sz="0" w:space="0" w:color="auto"/>
        <w:right w:val="none" w:sz="0" w:space="0" w:color="auto"/>
      </w:divBdr>
    </w:div>
    <w:div w:id="231429050">
      <w:bodyDiv w:val="1"/>
      <w:marLeft w:val="0"/>
      <w:marRight w:val="0"/>
      <w:marTop w:val="0"/>
      <w:marBottom w:val="0"/>
      <w:divBdr>
        <w:top w:val="none" w:sz="0" w:space="0" w:color="auto"/>
        <w:left w:val="none" w:sz="0" w:space="0" w:color="auto"/>
        <w:bottom w:val="none" w:sz="0" w:space="0" w:color="auto"/>
        <w:right w:val="none" w:sz="0" w:space="0" w:color="auto"/>
      </w:divBdr>
    </w:div>
    <w:div w:id="243761098">
      <w:bodyDiv w:val="1"/>
      <w:marLeft w:val="0"/>
      <w:marRight w:val="0"/>
      <w:marTop w:val="0"/>
      <w:marBottom w:val="0"/>
      <w:divBdr>
        <w:top w:val="none" w:sz="0" w:space="0" w:color="auto"/>
        <w:left w:val="none" w:sz="0" w:space="0" w:color="auto"/>
        <w:bottom w:val="none" w:sz="0" w:space="0" w:color="auto"/>
        <w:right w:val="none" w:sz="0" w:space="0" w:color="auto"/>
      </w:divBdr>
    </w:div>
    <w:div w:id="264577974">
      <w:bodyDiv w:val="1"/>
      <w:marLeft w:val="0"/>
      <w:marRight w:val="0"/>
      <w:marTop w:val="0"/>
      <w:marBottom w:val="0"/>
      <w:divBdr>
        <w:top w:val="none" w:sz="0" w:space="0" w:color="auto"/>
        <w:left w:val="none" w:sz="0" w:space="0" w:color="auto"/>
        <w:bottom w:val="none" w:sz="0" w:space="0" w:color="auto"/>
        <w:right w:val="none" w:sz="0" w:space="0" w:color="auto"/>
      </w:divBdr>
    </w:div>
    <w:div w:id="270941705">
      <w:bodyDiv w:val="1"/>
      <w:marLeft w:val="0"/>
      <w:marRight w:val="0"/>
      <w:marTop w:val="0"/>
      <w:marBottom w:val="0"/>
      <w:divBdr>
        <w:top w:val="none" w:sz="0" w:space="0" w:color="auto"/>
        <w:left w:val="none" w:sz="0" w:space="0" w:color="auto"/>
        <w:bottom w:val="none" w:sz="0" w:space="0" w:color="auto"/>
        <w:right w:val="none" w:sz="0" w:space="0" w:color="auto"/>
      </w:divBdr>
    </w:div>
    <w:div w:id="343243885">
      <w:bodyDiv w:val="1"/>
      <w:marLeft w:val="0"/>
      <w:marRight w:val="0"/>
      <w:marTop w:val="0"/>
      <w:marBottom w:val="0"/>
      <w:divBdr>
        <w:top w:val="none" w:sz="0" w:space="0" w:color="auto"/>
        <w:left w:val="none" w:sz="0" w:space="0" w:color="auto"/>
        <w:bottom w:val="none" w:sz="0" w:space="0" w:color="auto"/>
        <w:right w:val="none" w:sz="0" w:space="0" w:color="auto"/>
      </w:divBdr>
      <w:divsChild>
        <w:div w:id="221257387">
          <w:marLeft w:val="0"/>
          <w:marRight w:val="0"/>
          <w:marTop w:val="0"/>
          <w:marBottom w:val="0"/>
          <w:divBdr>
            <w:top w:val="none" w:sz="0" w:space="0" w:color="auto"/>
            <w:left w:val="none" w:sz="0" w:space="0" w:color="auto"/>
            <w:bottom w:val="none" w:sz="0" w:space="0" w:color="auto"/>
            <w:right w:val="none" w:sz="0" w:space="0" w:color="auto"/>
          </w:divBdr>
          <w:divsChild>
            <w:div w:id="19792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515309">
      <w:bodyDiv w:val="1"/>
      <w:marLeft w:val="0"/>
      <w:marRight w:val="0"/>
      <w:marTop w:val="0"/>
      <w:marBottom w:val="0"/>
      <w:divBdr>
        <w:top w:val="none" w:sz="0" w:space="0" w:color="auto"/>
        <w:left w:val="none" w:sz="0" w:space="0" w:color="auto"/>
        <w:bottom w:val="none" w:sz="0" w:space="0" w:color="auto"/>
        <w:right w:val="none" w:sz="0" w:space="0" w:color="auto"/>
      </w:divBdr>
    </w:div>
    <w:div w:id="417673120">
      <w:bodyDiv w:val="1"/>
      <w:marLeft w:val="0"/>
      <w:marRight w:val="0"/>
      <w:marTop w:val="0"/>
      <w:marBottom w:val="0"/>
      <w:divBdr>
        <w:top w:val="none" w:sz="0" w:space="0" w:color="auto"/>
        <w:left w:val="none" w:sz="0" w:space="0" w:color="auto"/>
        <w:bottom w:val="none" w:sz="0" w:space="0" w:color="auto"/>
        <w:right w:val="none" w:sz="0" w:space="0" w:color="auto"/>
      </w:divBdr>
    </w:div>
    <w:div w:id="453912545">
      <w:bodyDiv w:val="1"/>
      <w:marLeft w:val="0"/>
      <w:marRight w:val="0"/>
      <w:marTop w:val="0"/>
      <w:marBottom w:val="0"/>
      <w:divBdr>
        <w:top w:val="none" w:sz="0" w:space="0" w:color="auto"/>
        <w:left w:val="none" w:sz="0" w:space="0" w:color="auto"/>
        <w:bottom w:val="none" w:sz="0" w:space="0" w:color="auto"/>
        <w:right w:val="none" w:sz="0" w:space="0" w:color="auto"/>
      </w:divBdr>
    </w:div>
    <w:div w:id="458648999">
      <w:bodyDiv w:val="1"/>
      <w:marLeft w:val="0"/>
      <w:marRight w:val="0"/>
      <w:marTop w:val="0"/>
      <w:marBottom w:val="0"/>
      <w:divBdr>
        <w:top w:val="none" w:sz="0" w:space="0" w:color="auto"/>
        <w:left w:val="none" w:sz="0" w:space="0" w:color="auto"/>
        <w:bottom w:val="none" w:sz="0" w:space="0" w:color="auto"/>
        <w:right w:val="none" w:sz="0" w:space="0" w:color="auto"/>
      </w:divBdr>
    </w:div>
    <w:div w:id="489440568">
      <w:bodyDiv w:val="1"/>
      <w:marLeft w:val="0"/>
      <w:marRight w:val="0"/>
      <w:marTop w:val="0"/>
      <w:marBottom w:val="0"/>
      <w:divBdr>
        <w:top w:val="none" w:sz="0" w:space="0" w:color="auto"/>
        <w:left w:val="none" w:sz="0" w:space="0" w:color="auto"/>
        <w:bottom w:val="none" w:sz="0" w:space="0" w:color="auto"/>
        <w:right w:val="none" w:sz="0" w:space="0" w:color="auto"/>
      </w:divBdr>
    </w:div>
    <w:div w:id="538398325">
      <w:bodyDiv w:val="1"/>
      <w:marLeft w:val="0"/>
      <w:marRight w:val="0"/>
      <w:marTop w:val="0"/>
      <w:marBottom w:val="0"/>
      <w:divBdr>
        <w:top w:val="none" w:sz="0" w:space="0" w:color="auto"/>
        <w:left w:val="none" w:sz="0" w:space="0" w:color="auto"/>
        <w:bottom w:val="none" w:sz="0" w:space="0" w:color="auto"/>
        <w:right w:val="none" w:sz="0" w:space="0" w:color="auto"/>
      </w:divBdr>
    </w:div>
    <w:div w:id="540898403">
      <w:bodyDiv w:val="1"/>
      <w:marLeft w:val="0"/>
      <w:marRight w:val="0"/>
      <w:marTop w:val="0"/>
      <w:marBottom w:val="0"/>
      <w:divBdr>
        <w:top w:val="none" w:sz="0" w:space="0" w:color="auto"/>
        <w:left w:val="none" w:sz="0" w:space="0" w:color="auto"/>
        <w:bottom w:val="none" w:sz="0" w:space="0" w:color="auto"/>
        <w:right w:val="none" w:sz="0" w:space="0" w:color="auto"/>
      </w:divBdr>
    </w:div>
    <w:div w:id="668024459">
      <w:bodyDiv w:val="1"/>
      <w:marLeft w:val="0"/>
      <w:marRight w:val="0"/>
      <w:marTop w:val="0"/>
      <w:marBottom w:val="0"/>
      <w:divBdr>
        <w:top w:val="none" w:sz="0" w:space="0" w:color="auto"/>
        <w:left w:val="none" w:sz="0" w:space="0" w:color="auto"/>
        <w:bottom w:val="none" w:sz="0" w:space="0" w:color="auto"/>
        <w:right w:val="none" w:sz="0" w:space="0" w:color="auto"/>
      </w:divBdr>
    </w:div>
    <w:div w:id="672340155">
      <w:bodyDiv w:val="1"/>
      <w:marLeft w:val="0"/>
      <w:marRight w:val="0"/>
      <w:marTop w:val="0"/>
      <w:marBottom w:val="0"/>
      <w:divBdr>
        <w:top w:val="none" w:sz="0" w:space="0" w:color="auto"/>
        <w:left w:val="none" w:sz="0" w:space="0" w:color="auto"/>
        <w:bottom w:val="none" w:sz="0" w:space="0" w:color="auto"/>
        <w:right w:val="none" w:sz="0" w:space="0" w:color="auto"/>
      </w:divBdr>
    </w:div>
    <w:div w:id="678122451">
      <w:bodyDiv w:val="1"/>
      <w:marLeft w:val="0"/>
      <w:marRight w:val="0"/>
      <w:marTop w:val="0"/>
      <w:marBottom w:val="0"/>
      <w:divBdr>
        <w:top w:val="none" w:sz="0" w:space="0" w:color="auto"/>
        <w:left w:val="none" w:sz="0" w:space="0" w:color="auto"/>
        <w:bottom w:val="none" w:sz="0" w:space="0" w:color="auto"/>
        <w:right w:val="none" w:sz="0" w:space="0" w:color="auto"/>
      </w:divBdr>
    </w:div>
    <w:div w:id="702285066">
      <w:bodyDiv w:val="1"/>
      <w:marLeft w:val="0"/>
      <w:marRight w:val="0"/>
      <w:marTop w:val="0"/>
      <w:marBottom w:val="0"/>
      <w:divBdr>
        <w:top w:val="none" w:sz="0" w:space="0" w:color="auto"/>
        <w:left w:val="none" w:sz="0" w:space="0" w:color="auto"/>
        <w:bottom w:val="none" w:sz="0" w:space="0" w:color="auto"/>
        <w:right w:val="none" w:sz="0" w:space="0" w:color="auto"/>
      </w:divBdr>
    </w:div>
    <w:div w:id="705526081">
      <w:bodyDiv w:val="1"/>
      <w:marLeft w:val="0"/>
      <w:marRight w:val="0"/>
      <w:marTop w:val="0"/>
      <w:marBottom w:val="0"/>
      <w:divBdr>
        <w:top w:val="none" w:sz="0" w:space="0" w:color="auto"/>
        <w:left w:val="none" w:sz="0" w:space="0" w:color="auto"/>
        <w:bottom w:val="none" w:sz="0" w:space="0" w:color="auto"/>
        <w:right w:val="none" w:sz="0" w:space="0" w:color="auto"/>
      </w:divBdr>
    </w:div>
    <w:div w:id="786238109">
      <w:bodyDiv w:val="1"/>
      <w:marLeft w:val="0"/>
      <w:marRight w:val="0"/>
      <w:marTop w:val="0"/>
      <w:marBottom w:val="0"/>
      <w:divBdr>
        <w:top w:val="none" w:sz="0" w:space="0" w:color="auto"/>
        <w:left w:val="none" w:sz="0" w:space="0" w:color="auto"/>
        <w:bottom w:val="none" w:sz="0" w:space="0" w:color="auto"/>
        <w:right w:val="none" w:sz="0" w:space="0" w:color="auto"/>
      </w:divBdr>
    </w:div>
    <w:div w:id="790637482">
      <w:bodyDiv w:val="1"/>
      <w:marLeft w:val="0"/>
      <w:marRight w:val="0"/>
      <w:marTop w:val="0"/>
      <w:marBottom w:val="0"/>
      <w:divBdr>
        <w:top w:val="none" w:sz="0" w:space="0" w:color="auto"/>
        <w:left w:val="none" w:sz="0" w:space="0" w:color="auto"/>
        <w:bottom w:val="none" w:sz="0" w:space="0" w:color="auto"/>
        <w:right w:val="none" w:sz="0" w:space="0" w:color="auto"/>
      </w:divBdr>
    </w:div>
    <w:div w:id="794518890">
      <w:bodyDiv w:val="1"/>
      <w:marLeft w:val="0"/>
      <w:marRight w:val="0"/>
      <w:marTop w:val="0"/>
      <w:marBottom w:val="0"/>
      <w:divBdr>
        <w:top w:val="none" w:sz="0" w:space="0" w:color="auto"/>
        <w:left w:val="none" w:sz="0" w:space="0" w:color="auto"/>
        <w:bottom w:val="none" w:sz="0" w:space="0" w:color="auto"/>
        <w:right w:val="none" w:sz="0" w:space="0" w:color="auto"/>
      </w:divBdr>
    </w:div>
    <w:div w:id="852570129">
      <w:bodyDiv w:val="1"/>
      <w:marLeft w:val="0"/>
      <w:marRight w:val="0"/>
      <w:marTop w:val="0"/>
      <w:marBottom w:val="0"/>
      <w:divBdr>
        <w:top w:val="none" w:sz="0" w:space="0" w:color="auto"/>
        <w:left w:val="none" w:sz="0" w:space="0" w:color="auto"/>
        <w:bottom w:val="none" w:sz="0" w:space="0" w:color="auto"/>
        <w:right w:val="none" w:sz="0" w:space="0" w:color="auto"/>
      </w:divBdr>
    </w:div>
    <w:div w:id="861669376">
      <w:bodyDiv w:val="1"/>
      <w:marLeft w:val="0"/>
      <w:marRight w:val="0"/>
      <w:marTop w:val="0"/>
      <w:marBottom w:val="0"/>
      <w:divBdr>
        <w:top w:val="none" w:sz="0" w:space="0" w:color="auto"/>
        <w:left w:val="none" w:sz="0" w:space="0" w:color="auto"/>
        <w:bottom w:val="none" w:sz="0" w:space="0" w:color="auto"/>
        <w:right w:val="none" w:sz="0" w:space="0" w:color="auto"/>
      </w:divBdr>
    </w:div>
    <w:div w:id="870844395">
      <w:bodyDiv w:val="1"/>
      <w:marLeft w:val="0"/>
      <w:marRight w:val="0"/>
      <w:marTop w:val="0"/>
      <w:marBottom w:val="0"/>
      <w:divBdr>
        <w:top w:val="none" w:sz="0" w:space="0" w:color="auto"/>
        <w:left w:val="none" w:sz="0" w:space="0" w:color="auto"/>
        <w:bottom w:val="none" w:sz="0" w:space="0" w:color="auto"/>
        <w:right w:val="none" w:sz="0" w:space="0" w:color="auto"/>
      </w:divBdr>
    </w:div>
    <w:div w:id="871454496">
      <w:bodyDiv w:val="1"/>
      <w:marLeft w:val="0"/>
      <w:marRight w:val="0"/>
      <w:marTop w:val="0"/>
      <w:marBottom w:val="0"/>
      <w:divBdr>
        <w:top w:val="none" w:sz="0" w:space="0" w:color="auto"/>
        <w:left w:val="none" w:sz="0" w:space="0" w:color="auto"/>
        <w:bottom w:val="none" w:sz="0" w:space="0" w:color="auto"/>
        <w:right w:val="none" w:sz="0" w:space="0" w:color="auto"/>
      </w:divBdr>
    </w:div>
    <w:div w:id="882906308">
      <w:bodyDiv w:val="1"/>
      <w:marLeft w:val="0"/>
      <w:marRight w:val="0"/>
      <w:marTop w:val="0"/>
      <w:marBottom w:val="0"/>
      <w:divBdr>
        <w:top w:val="none" w:sz="0" w:space="0" w:color="auto"/>
        <w:left w:val="none" w:sz="0" w:space="0" w:color="auto"/>
        <w:bottom w:val="none" w:sz="0" w:space="0" w:color="auto"/>
        <w:right w:val="none" w:sz="0" w:space="0" w:color="auto"/>
      </w:divBdr>
    </w:div>
    <w:div w:id="885990809">
      <w:bodyDiv w:val="1"/>
      <w:marLeft w:val="0"/>
      <w:marRight w:val="0"/>
      <w:marTop w:val="0"/>
      <w:marBottom w:val="0"/>
      <w:divBdr>
        <w:top w:val="none" w:sz="0" w:space="0" w:color="auto"/>
        <w:left w:val="none" w:sz="0" w:space="0" w:color="auto"/>
        <w:bottom w:val="none" w:sz="0" w:space="0" w:color="auto"/>
        <w:right w:val="none" w:sz="0" w:space="0" w:color="auto"/>
      </w:divBdr>
    </w:div>
    <w:div w:id="904998022">
      <w:bodyDiv w:val="1"/>
      <w:marLeft w:val="0"/>
      <w:marRight w:val="0"/>
      <w:marTop w:val="0"/>
      <w:marBottom w:val="0"/>
      <w:divBdr>
        <w:top w:val="none" w:sz="0" w:space="0" w:color="auto"/>
        <w:left w:val="none" w:sz="0" w:space="0" w:color="auto"/>
        <w:bottom w:val="none" w:sz="0" w:space="0" w:color="auto"/>
        <w:right w:val="none" w:sz="0" w:space="0" w:color="auto"/>
      </w:divBdr>
    </w:div>
    <w:div w:id="940452235">
      <w:bodyDiv w:val="1"/>
      <w:marLeft w:val="0"/>
      <w:marRight w:val="0"/>
      <w:marTop w:val="0"/>
      <w:marBottom w:val="0"/>
      <w:divBdr>
        <w:top w:val="none" w:sz="0" w:space="0" w:color="auto"/>
        <w:left w:val="none" w:sz="0" w:space="0" w:color="auto"/>
        <w:bottom w:val="none" w:sz="0" w:space="0" w:color="auto"/>
        <w:right w:val="none" w:sz="0" w:space="0" w:color="auto"/>
      </w:divBdr>
    </w:div>
    <w:div w:id="963999442">
      <w:bodyDiv w:val="1"/>
      <w:marLeft w:val="0"/>
      <w:marRight w:val="0"/>
      <w:marTop w:val="0"/>
      <w:marBottom w:val="0"/>
      <w:divBdr>
        <w:top w:val="none" w:sz="0" w:space="0" w:color="auto"/>
        <w:left w:val="none" w:sz="0" w:space="0" w:color="auto"/>
        <w:bottom w:val="none" w:sz="0" w:space="0" w:color="auto"/>
        <w:right w:val="none" w:sz="0" w:space="0" w:color="auto"/>
      </w:divBdr>
    </w:div>
    <w:div w:id="970287993">
      <w:bodyDiv w:val="1"/>
      <w:marLeft w:val="0"/>
      <w:marRight w:val="0"/>
      <w:marTop w:val="0"/>
      <w:marBottom w:val="0"/>
      <w:divBdr>
        <w:top w:val="none" w:sz="0" w:space="0" w:color="auto"/>
        <w:left w:val="none" w:sz="0" w:space="0" w:color="auto"/>
        <w:bottom w:val="none" w:sz="0" w:space="0" w:color="auto"/>
        <w:right w:val="none" w:sz="0" w:space="0" w:color="auto"/>
      </w:divBdr>
    </w:div>
    <w:div w:id="986973410">
      <w:bodyDiv w:val="1"/>
      <w:marLeft w:val="0"/>
      <w:marRight w:val="0"/>
      <w:marTop w:val="0"/>
      <w:marBottom w:val="0"/>
      <w:divBdr>
        <w:top w:val="none" w:sz="0" w:space="0" w:color="auto"/>
        <w:left w:val="none" w:sz="0" w:space="0" w:color="auto"/>
        <w:bottom w:val="none" w:sz="0" w:space="0" w:color="auto"/>
        <w:right w:val="none" w:sz="0" w:space="0" w:color="auto"/>
      </w:divBdr>
      <w:divsChild>
        <w:div w:id="2126923465">
          <w:marLeft w:val="0"/>
          <w:marRight w:val="0"/>
          <w:marTop w:val="0"/>
          <w:marBottom w:val="0"/>
          <w:divBdr>
            <w:top w:val="none" w:sz="0" w:space="0" w:color="auto"/>
            <w:left w:val="none" w:sz="0" w:space="0" w:color="auto"/>
            <w:bottom w:val="none" w:sz="0" w:space="0" w:color="auto"/>
            <w:right w:val="none" w:sz="0" w:space="0" w:color="auto"/>
          </w:divBdr>
        </w:div>
      </w:divsChild>
    </w:div>
    <w:div w:id="1006514559">
      <w:bodyDiv w:val="1"/>
      <w:marLeft w:val="0"/>
      <w:marRight w:val="0"/>
      <w:marTop w:val="0"/>
      <w:marBottom w:val="0"/>
      <w:divBdr>
        <w:top w:val="none" w:sz="0" w:space="0" w:color="auto"/>
        <w:left w:val="none" w:sz="0" w:space="0" w:color="auto"/>
        <w:bottom w:val="none" w:sz="0" w:space="0" w:color="auto"/>
        <w:right w:val="none" w:sz="0" w:space="0" w:color="auto"/>
      </w:divBdr>
    </w:div>
    <w:div w:id="1008094801">
      <w:bodyDiv w:val="1"/>
      <w:marLeft w:val="0"/>
      <w:marRight w:val="0"/>
      <w:marTop w:val="0"/>
      <w:marBottom w:val="0"/>
      <w:divBdr>
        <w:top w:val="none" w:sz="0" w:space="0" w:color="auto"/>
        <w:left w:val="none" w:sz="0" w:space="0" w:color="auto"/>
        <w:bottom w:val="none" w:sz="0" w:space="0" w:color="auto"/>
        <w:right w:val="none" w:sz="0" w:space="0" w:color="auto"/>
      </w:divBdr>
    </w:div>
    <w:div w:id="1026372507">
      <w:bodyDiv w:val="1"/>
      <w:marLeft w:val="0"/>
      <w:marRight w:val="0"/>
      <w:marTop w:val="0"/>
      <w:marBottom w:val="0"/>
      <w:divBdr>
        <w:top w:val="none" w:sz="0" w:space="0" w:color="auto"/>
        <w:left w:val="none" w:sz="0" w:space="0" w:color="auto"/>
        <w:bottom w:val="none" w:sz="0" w:space="0" w:color="auto"/>
        <w:right w:val="none" w:sz="0" w:space="0" w:color="auto"/>
      </w:divBdr>
    </w:div>
    <w:div w:id="1065836077">
      <w:bodyDiv w:val="1"/>
      <w:marLeft w:val="0"/>
      <w:marRight w:val="0"/>
      <w:marTop w:val="0"/>
      <w:marBottom w:val="0"/>
      <w:divBdr>
        <w:top w:val="none" w:sz="0" w:space="0" w:color="auto"/>
        <w:left w:val="none" w:sz="0" w:space="0" w:color="auto"/>
        <w:bottom w:val="none" w:sz="0" w:space="0" w:color="auto"/>
        <w:right w:val="none" w:sz="0" w:space="0" w:color="auto"/>
      </w:divBdr>
    </w:div>
    <w:div w:id="1078138836">
      <w:bodyDiv w:val="1"/>
      <w:marLeft w:val="0"/>
      <w:marRight w:val="0"/>
      <w:marTop w:val="0"/>
      <w:marBottom w:val="0"/>
      <w:divBdr>
        <w:top w:val="none" w:sz="0" w:space="0" w:color="auto"/>
        <w:left w:val="none" w:sz="0" w:space="0" w:color="auto"/>
        <w:bottom w:val="none" w:sz="0" w:space="0" w:color="auto"/>
        <w:right w:val="none" w:sz="0" w:space="0" w:color="auto"/>
      </w:divBdr>
    </w:div>
    <w:div w:id="1094547462">
      <w:bodyDiv w:val="1"/>
      <w:marLeft w:val="0"/>
      <w:marRight w:val="0"/>
      <w:marTop w:val="0"/>
      <w:marBottom w:val="0"/>
      <w:divBdr>
        <w:top w:val="none" w:sz="0" w:space="0" w:color="auto"/>
        <w:left w:val="none" w:sz="0" w:space="0" w:color="auto"/>
        <w:bottom w:val="none" w:sz="0" w:space="0" w:color="auto"/>
        <w:right w:val="none" w:sz="0" w:space="0" w:color="auto"/>
      </w:divBdr>
    </w:div>
    <w:div w:id="1118529607">
      <w:bodyDiv w:val="1"/>
      <w:marLeft w:val="0"/>
      <w:marRight w:val="0"/>
      <w:marTop w:val="0"/>
      <w:marBottom w:val="0"/>
      <w:divBdr>
        <w:top w:val="none" w:sz="0" w:space="0" w:color="auto"/>
        <w:left w:val="none" w:sz="0" w:space="0" w:color="auto"/>
        <w:bottom w:val="none" w:sz="0" w:space="0" w:color="auto"/>
        <w:right w:val="none" w:sz="0" w:space="0" w:color="auto"/>
      </w:divBdr>
    </w:div>
    <w:div w:id="1122723109">
      <w:bodyDiv w:val="1"/>
      <w:marLeft w:val="0"/>
      <w:marRight w:val="0"/>
      <w:marTop w:val="0"/>
      <w:marBottom w:val="0"/>
      <w:divBdr>
        <w:top w:val="none" w:sz="0" w:space="0" w:color="auto"/>
        <w:left w:val="none" w:sz="0" w:space="0" w:color="auto"/>
        <w:bottom w:val="none" w:sz="0" w:space="0" w:color="auto"/>
        <w:right w:val="none" w:sz="0" w:space="0" w:color="auto"/>
      </w:divBdr>
    </w:div>
    <w:div w:id="1123692288">
      <w:bodyDiv w:val="1"/>
      <w:marLeft w:val="0"/>
      <w:marRight w:val="0"/>
      <w:marTop w:val="0"/>
      <w:marBottom w:val="0"/>
      <w:divBdr>
        <w:top w:val="none" w:sz="0" w:space="0" w:color="auto"/>
        <w:left w:val="none" w:sz="0" w:space="0" w:color="auto"/>
        <w:bottom w:val="none" w:sz="0" w:space="0" w:color="auto"/>
        <w:right w:val="none" w:sz="0" w:space="0" w:color="auto"/>
      </w:divBdr>
    </w:div>
    <w:div w:id="1127627934">
      <w:bodyDiv w:val="1"/>
      <w:marLeft w:val="0"/>
      <w:marRight w:val="0"/>
      <w:marTop w:val="0"/>
      <w:marBottom w:val="0"/>
      <w:divBdr>
        <w:top w:val="none" w:sz="0" w:space="0" w:color="auto"/>
        <w:left w:val="none" w:sz="0" w:space="0" w:color="auto"/>
        <w:bottom w:val="none" w:sz="0" w:space="0" w:color="auto"/>
        <w:right w:val="none" w:sz="0" w:space="0" w:color="auto"/>
      </w:divBdr>
    </w:div>
    <w:div w:id="1196191546">
      <w:bodyDiv w:val="1"/>
      <w:marLeft w:val="0"/>
      <w:marRight w:val="0"/>
      <w:marTop w:val="0"/>
      <w:marBottom w:val="0"/>
      <w:divBdr>
        <w:top w:val="none" w:sz="0" w:space="0" w:color="auto"/>
        <w:left w:val="none" w:sz="0" w:space="0" w:color="auto"/>
        <w:bottom w:val="none" w:sz="0" w:space="0" w:color="auto"/>
        <w:right w:val="none" w:sz="0" w:space="0" w:color="auto"/>
      </w:divBdr>
    </w:div>
    <w:div w:id="1233078737">
      <w:bodyDiv w:val="1"/>
      <w:marLeft w:val="0"/>
      <w:marRight w:val="0"/>
      <w:marTop w:val="0"/>
      <w:marBottom w:val="0"/>
      <w:divBdr>
        <w:top w:val="none" w:sz="0" w:space="0" w:color="auto"/>
        <w:left w:val="none" w:sz="0" w:space="0" w:color="auto"/>
        <w:bottom w:val="none" w:sz="0" w:space="0" w:color="auto"/>
        <w:right w:val="none" w:sz="0" w:space="0" w:color="auto"/>
      </w:divBdr>
      <w:divsChild>
        <w:div w:id="949774522">
          <w:marLeft w:val="0"/>
          <w:marRight w:val="0"/>
          <w:marTop w:val="0"/>
          <w:marBottom w:val="0"/>
          <w:divBdr>
            <w:top w:val="none" w:sz="0" w:space="0" w:color="auto"/>
            <w:left w:val="none" w:sz="0" w:space="0" w:color="auto"/>
            <w:bottom w:val="none" w:sz="0" w:space="0" w:color="auto"/>
            <w:right w:val="none" w:sz="0" w:space="0" w:color="auto"/>
          </w:divBdr>
        </w:div>
      </w:divsChild>
    </w:div>
    <w:div w:id="1235093964">
      <w:bodyDiv w:val="1"/>
      <w:marLeft w:val="0"/>
      <w:marRight w:val="0"/>
      <w:marTop w:val="0"/>
      <w:marBottom w:val="0"/>
      <w:divBdr>
        <w:top w:val="none" w:sz="0" w:space="0" w:color="auto"/>
        <w:left w:val="none" w:sz="0" w:space="0" w:color="auto"/>
        <w:bottom w:val="none" w:sz="0" w:space="0" w:color="auto"/>
        <w:right w:val="none" w:sz="0" w:space="0" w:color="auto"/>
      </w:divBdr>
    </w:div>
    <w:div w:id="1237979279">
      <w:bodyDiv w:val="1"/>
      <w:marLeft w:val="0"/>
      <w:marRight w:val="0"/>
      <w:marTop w:val="0"/>
      <w:marBottom w:val="0"/>
      <w:divBdr>
        <w:top w:val="none" w:sz="0" w:space="0" w:color="auto"/>
        <w:left w:val="none" w:sz="0" w:space="0" w:color="auto"/>
        <w:bottom w:val="none" w:sz="0" w:space="0" w:color="auto"/>
        <w:right w:val="none" w:sz="0" w:space="0" w:color="auto"/>
      </w:divBdr>
    </w:div>
    <w:div w:id="1238243571">
      <w:bodyDiv w:val="1"/>
      <w:marLeft w:val="0"/>
      <w:marRight w:val="0"/>
      <w:marTop w:val="0"/>
      <w:marBottom w:val="0"/>
      <w:divBdr>
        <w:top w:val="none" w:sz="0" w:space="0" w:color="auto"/>
        <w:left w:val="none" w:sz="0" w:space="0" w:color="auto"/>
        <w:bottom w:val="none" w:sz="0" w:space="0" w:color="auto"/>
        <w:right w:val="none" w:sz="0" w:space="0" w:color="auto"/>
      </w:divBdr>
    </w:div>
    <w:div w:id="1270743774">
      <w:bodyDiv w:val="1"/>
      <w:marLeft w:val="0"/>
      <w:marRight w:val="0"/>
      <w:marTop w:val="0"/>
      <w:marBottom w:val="0"/>
      <w:divBdr>
        <w:top w:val="none" w:sz="0" w:space="0" w:color="auto"/>
        <w:left w:val="none" w:sz="0" w:space="0" w:color="auto"/>
        <w:bottom w:val="none" w:sz="0" w:space="0" w:color="auto"/>
        <w:right w:val="none" w:sz="0" w:space="0" w:color="auto"/>
      </w:divBdr>
    </w:div>
    <w:div w:id="1278758911">
      <w:bodyDiv w:val="1"/>
      <w:marLeft w:val="0"/>
      <w:marRight w:val="0"/>
      <w:marTop w:val="0"/>
      <w:marBottom w:val="0"/>
      <w:divBdr>
        <w:top w:val="none" w:sz="0" w:space="0" w:color="auto"/>
        <w:left w:val="none" w:sz="0" w:space="0" w:color="auto"/>
        <w:bottom w:val="none" w:sz="0" w:space="0" w:color="auto"/>
        <w:right w:val="none" w:sz="0" w:space="0" w:color="auto"/>
      </w:divBdr>
    </w:div>
    <w:div w:id="1284577292">
      <w:bodyDiv w:val="1"/>
      <w:marLeft w:val="0"/>
      <w:marRight w:val="0"/>
      <w:marTop w:val="0"/>
      <w:marBottom w:val="0"/>
      <w:divBdr>
        <w:top w:val="none" w:sz="0" w:space="0" w:color="auto"/>
        <w:left w:val="none" w:sz="0" w:space="0" w:color="auto"/>
        <w:bottom w:val="none" w:sz="0" w:space="0" w:color="auto"/>
        <w:right w:val="none" w:sz="0" w:space="0" w:color="auto"/>
      </w:divBdr>
    </w:div>
    <w:div w:id="1293823418">
      <w:bodyDiv w:val="1"/>
      <w:marLeft w:val="0"/>
      <w:marRight w:val="0"/>
      <w:marTop w:val="0"/>
      <w:marBottom w:val="0"/>
      <w:divBdr>
        <w:top w:val="none" w:sz="0" w:space="0" w:color="auto"/>
        <w:left w:val="none" w:sz="0" w:space="0" w:color="auto"/>
        <w:bottom w:val="none" w:sz="0" w:space="0" w:color="auto"/>
        <w:right w:val="none" w:sz="0" w:space="0" w:color="auto"/>
      </w:divBdr>
    </w:div>
    <w:div w:id="1299144292">
      <w:bodyDiv w:val="1"/>
      <w:marLeft w:val="0"/>
      <w:marRight w:val="0"/>
      <w:marTop w:val="0"/>
      <w:marBottom w:val="0"/>
      <w:divBdr>
        <w:top w:val="none" w:sz="0" w:space="0" w:color="auto"/>
        <w:left w:val="none" w:sz="0" w:space="0" w:color="auto"/>
        <w:bottom w:val="none" w:sz="0" w:space="0" w:color="auto"/>
        <w:right w:val="none" w:sz="0" w:space="0" w:color="auto"/>
      </w:divBdr>
    </w:div>
    <w:div w:id="1322588262">
      <w:bodyDiv w:val="1"/>
      <w:marLeft w:val="0"/>
      <w:marRight w:val="0"/>
      <w:marTop w:val="0"/>
      <w:marBottom w:val="0"/>
      <w:divBdr>
        <w:top w:val="none" w:sz="0" w:space="0" w:color="auto"/>
        <w:left w:val="none" w:sz="0" w:space="0" w:color="auto"/>
        <w:bottom w:val="none" w:sz="0" w:space="0" w:color="auto"/>
        <w:right w:val="none" w:sz="0" w:space="0" w:color="auto"/>
      </w:divBdr>
    </w:div>
    <w:div w:id="1442534161">
      <w:bodyDiv w:val="1"/>
      <w:marLeft w:val="0"/>
      <w:marRight w:val="0"/>
      <w:marTop w:val="0"/>
      <w:marBottom w:val="0"/>
      <w:divBdr>
        <w:top w:val="none" w:sz="0" w:space="0" w:color="auto"/>
        <w:left w:val="none" w:sz="0" w:space="0" w:color="auto"/>
        <w:bottom w:val="none" w:sz="0" w:space="0" w:color="auto"/>
        <w:right w:val="none" w:sz="0" w:space="0" w:color="auto"/>
      </w:divBdr>
    </w:div>
    <w:div w:id="1465200957">
      <w:bodyDiv w:val="1"/>
      <w:marLeft w:val="0"/>
      <w:marRight w:val="0"/>
      <w:marTop w:val="0"/>
      <w:marBottom w:val="0"/>
      <w:divBdr>
        <w:top w:val="none" w:sz="0" w:space="0" w:color="auto"/>
        <w:left w:val="none" w:sz="0" w:space="0" w:color="auto"/>
        <w:bottom w:val="none" w:sz="0" w:space="0" w:color="auto"/>
        <w:right w:val="none" w:sz="0" w:space="0" w:color="auto"/>
      </w:divBdr>
    </w:div>
    <w:div w:id="1506438915">
      <w:bodyDiv w:val="1"/>
      <w:marLeft w:val="0"/>
      <w:marRight w:val="0"/>
      <w:marTop w:val="0"/>
      <w:marBottom w:val="0"/>
      <w:divBdr>
        <w:top w:val="none" w:sz="0" w:space="0" w:color="auto"/>
        <w:left w:val="none" w:sz="0" w:space="0" w:color="auto"/>
        <w:bottom w:val="none" w:sz="0" w:space="0" w:color="auto"/>
        <w:right w:val="none" w:sz="0" w:space="0" w:color="auto"/>
      </w:divBdr>
    </w:div>
    <w:div w:id="1543857777">
      <w:bodyDiv w:val="1"/>
      <w:marLeft w:val="0"/>
      <w:marRight w:val="0"/>
      <w:marTop w:val="0"/>
      <w:marBottom w:val="0"/>
      <w:divBdr>
        <w:top w:val="none" w:sz="0" w:space="0" w:color="auto"/>
        <w:left w:val="none" w:sz="0" w:space="0" w:color="auto"/>
        <w:bottom w:val="none" w:sz="0" w:space="0" w:color="auto"/>
        <w:right w:val="none" w:sz="0" w:space="0" w:color="auto"/>
      </w:divBdr>
    </w:div>
    <w:div w:id="1554779477">
      <w:bodyDiv w:val="1"/>
      <w:marLeft w:val="0"/>
      <w:marRight w:val="0"/>
      <w:marTop w:val="0"/>
      <w:marBottom w:val="0"/>
      <w:divBdr>
        <w:top w:val="none" w:sz="0" w:space="0" w:color="auto"/>
        <w:left w:val="none" w:sz="0" w:space="0" w:color="auto"/>
        <w:bottom w:val="none" w:sz="0" w:space="0" w:color="auto"/>
        <w:right w:val="none" w:sz="0" w:space="0" w:color="auto"/>
      </w:divBdr>
    </w:div>
    <w:div w:id="1590845643">
      <w:bodyDiv w:val="1"/>
      <w:marLeft w:val="0"/>
      <w:marRight w:val="0"/>
      <w:marTop w:val="0"/>
      <w:marBottom w:val="0"/>
      <w:divBdr>
        <w:top w:val="none" w:sz="0" w:space="0" w:color="auto"/>
        <w:left w:val="none" w:sz="0" w:space="0" w:color="auto"/>
        <w:bottom w:val="none" w:sz="0" w:space="0" w:color="auto"/>
        <w:right w:val="none" w:sz="0" w:space="0" w:color="auto"/>
      </w:divBdr>
      <w:divsChild>
        <w:div w:id="305009275">
          <w:marLeft w:val="0"/>
          <w:marRight w:val="0"/>
          <w:marTop w:val="0"/>
          <w:marBottom w:val="0"/>
          <w:divBdr>
            <w:top w:val="none" w:sz="0" w:space="0" w:color="auto"/>
            <w:left w:val="none" w:sz="0" w:space="0" w:color="auto"/>
            <w:bottom w:val="none" w:sz="0" w:space="0" w:color="auto"/>
            <w:right w:val="none" w:sz="0" w:space="0" w:color="auto"/>
          </w:divBdr>
        </w:div>
        <w:div w:id="406193585">
          <w:marLeft w:val="0"/>
          <w:marRight w:val="0"/>
          <w:marTop w:val="0"/>
          <w:marBottom w:val="0"/>
          <w:divBdr>
            <w:top w:val="none" w:sz="0" w:space="0" w:color="auto"/>
            <w:left w:val="none" w:sz="0" w:space="0" w:color="auto"/>
            <w:bottom w:val="none" w:sz="0" w:space="0" w:color="auto"/>
            <w:right w:val="none" w:sz="0" w:space="0" w:color="auto"/>
          </w:divBdr>
          <w:divsChild>
            <w:div w:id="23331270">
              <w:marLeft w:val="0"/>
              <w:marRight w:val="0"/>
              <w:marTop w:val="0"/>
              <w:marBottom w:val="0"/>
              <w:divBdr>
                <w:top w:val="none" w:sz="0" w:space="0" w:color="auto"/>
                <w:left w:val="none" w:sz="0" w:space="0" w:color="auto"/>
                <w:bottom w:val="none" w:sz="0" w:space="0" w:color="auto"/>
                <w:right w:val="none" w:sz="0" w:space="0" w:color="auto"/>
              </w:divBdr>
            </w:div>
            <w:div w:id="36321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18463">
      <w:bodyDiv w:val="1"/>
      <w:marLeft w:val="0"/>
      <w:marRight w:val="0"/>
      <w:marTop w:val="0"/>
      <w:marBottom w:val="0"/>
      <w:divBdr>
        <w:top w:val="none" w:sz="0" w:space="0" w:color="auto"/>
        <w:left w:val="none" w:sz="0" w:space="0" w:color="auto"/>
        <w:bottom w:val="none" w:sz="0" w:space="0" w:color="auto"/>
        <w:right w:val="none" w:sz="0" w:space="0" w:color="auto"/>
      </w:divBdr>
    </w:div>
    <w:div w:id="1640261555">
      <w:bodyDiv w:val="1"/>
      <w:marLeft w:val="0"/>
      <w:marRight w:val="0"/>
      <w:marTop w:val="0"/>
      <w:marBottom w:val="0"/>
      <w:divBdr>
        <w:top w:val="none" w:sz="0" w:space="0" w:color="auto"/>
        <w:left w:val="none" w:sz="0" w:space="0" w:color="auto"/>
        <w:bottom w:val="none" w:sz="0" w:space="0" w:color="auto"/>
        <w:right w:val="none" w:sz="0" w:space="0" w:color="auto"/>
      </w:divBdr>
    </w:div>
    <w:div w:id="1642537250">
      <w:bodyDiv w:val="1"/>
      <w:marLeft w:val="0"/>
      <w:marRight w:val="0"/>
      <w:marTop w:val="0"/>
      <w:marBottom w:val="0"/>
      <w:divBdr>
        <w:top w:val="none" w:sz="0" w:space="0" w:color="auto"/>
        <w:left w:val="none" w:sz="0" w:space="0" w:color="auto"/>
        <w:bottom w:val="none" w:sz="0" w:space="0" w:color="auto"/>
        <w:right w:val="none" w:sz="0" w:space="0" w:color="auto"/>
      </w:divBdr>
    </w:div>
    <w:div w:id="1646734246">
      <w:bodyDiv w:val="1"/>
      <w:marLeft w:val="0"/>
      <w:marRight w:val="0"/>
      <w:marTop w:val="0"/>
      <w:marBottom w:val="0"/>
      <w:divBdr>
        <w:top w:val="none" w:sz="0" w:space="0" w:color="auto"/>
        <w:left w:val="none" w:sz="0" w:space="0" w:color="auto"/>
        <w:bottom w:val="none" w:sz="0" w:space="0" w:color="auto"/>
        <w:right w:val="none" w:sz="0" w:space="0" w:color="auto"/>
      </w:divBdr>
    </w:div>
    <w:div w:id="1653024066">
      <w:bodyDiv w:val="1"/>
      <w:marLeft w:val="0"/>
      <w:marRight w:val="0"/>
      <w:marTop w:val="0"/>
      <w:marBottom w:val="0"/>
      <w:divBdr>
        <w:top w:val="none" w:sz="0" w:space="0" w:color="auto"/>
        <w:left w:val="none" w:sz="0" w:space="0" w:color="auto"/>
        <w:bottom w:val="none" w:sz="0" w:space="0" w:color="auto"/>
        <w:right w:val="none" w:sz="0" w:space="0" w:color="auto"/>
      </w:divBdr>
    </w:div>
    <w:div w:id="1669551347">
      <w:bodyDiv w:val="1"/>
      <w:marLeft w:val="0"/>
      <w:marRight w:val="0"/>
      <w:marTop w:val="0"/>
      <w:marBottom w:val="0"/>
      <w:divBdr>
        <w:top w:val="none" w:sz="0" w:space="0" w:color="auto"/>
        <w:left w:val="none" w:sz="0" w:space="0" w:color="auto"/>
        <w:bottom w:val="none" w:sz="0" w:space="0" w:color="auto"/>
        <w:right w:val="none" w:sz="0" w:space="0" w:color="auto"/>
      </w:divBdr>
    </w:div>
    <w:div w:id="1693140936">
      <w:bodyDiv w:val="1"/>
      <w:marLeft w:val="0"/>
      <w:marRight w:val="0"/>
      <w:marTop w:val="0"/>
      <w:marBottom w:val="0"/>
      <w:divBdr>
        <w:top w:val="none" w:sz="0" w:space="0" w:color="auto"/>
        <w:left w:val="none" w:sz="0" w:space="0" w:color="auto"/>
        <w:bottom w:val="none" w:sz="0" w:space="0" w:color="auto"/>
        <w:right w:val="none" w:sz="0" w:space="0" w:color="auto"/>
      </w:divBdr>
    </w:div>
    <w:div w:id="1703675614">
      <w:bodyDiv w:val="1"/>
      <w:marLeft w:val="0"/>
      <w:marRight w:val="0"/>
      <w:marTop w:val="0"/>
      <w:marBottom w:val="0"/>
      <w:divBdr>
        <w:top w:val="none" w:sz="0" w:space="0" w:color="auto"/>
        <w:left w:val="none" w:sz="0" w:space="0" w:color="auto"/>
        <w:bottom w:val="none" w:sz="0" w:space="0" w:color="auto"/>
        <w:right w:val="none" w:sz="0" w:space="0" w:color="auto"/>
      </w:divBdr>
    </w:div>
    <w:div w:id="1709136877">
      <w:bodyDiv w:val="1"/>
      <w:marLeft w:val="0"/>
      <w:marRight w:val="0"/>
      <w:marTop w:val="0"/>
      <w:marBottom w:val="0"/>
      <w:divBdr>
        <w:top w:val="none" w:sz="0" w:space="0" w:color="auto"/>
        <w:left w:val="none" w:sz="0" w:space="0" w:color="auto"/>
        <w:bottom w:val="none" w:sz="0" w:space="0" w:color="auto"/>
        <w:right w:val="none" w:sz="0" w:space="0" w:color="auto"/>
      </w:divBdr>
    </w:div>
    <w:div w:id="1758018774">
      <w:bodyDiv w:val="1"/>
      <w:marLeft w:val="0"/>
      <w:marRight w:val="0"/>
      <w:marTop w:val="0"/>
      <w:marBottom w:val="0"/>
      <w:divBdr>
        <w:top w:val="none" w:sz="0" w:space="0" w:color="auto"/>
        <w:left w:val="none" w:sz="0" w:space="0" w:color="auto"/>
        <w:bottom w:val="none" w:sz="0" w:space="0" w:color="auto"/>
        <w:right w:val="none" w:sz="0" w:space="0" w:color="auto"/>
      </w:divBdr>
    </w:div>
    <w:div w:id="1794061160">
      <w:bodyDiv w:val="1"/>
      <w:marLeft w:val="0"/>
      <w:marRight w:val="0"/>
      <w:marTop w:val="0"/>
      <w:marBottom w:val="0"/>
      <w:divBdr>
        <w:top w:val="none" w:sz="0" w:space="0" w:color="auto"/>
        <w:left w:val="none" w:sz="0" w:space="0" w:color="auto"/>
        <w:bottom w:val="none" w:sz="0" w:space="0" w:color="auto"/>
        <w:right w:val="none" w:sz="0" w:space="0" w:color="auto"/>
      </w:divBdr>
      <w:divsChild>
        <w:div w:id="519469007">
          <w:marLeft w:val="0"/>
          <w:marRight w:val="0"/>
          <w:marTop w:val="0"/>
          <w:marBottom w:val="0"/>
          <w:divBdr>
            <w:top w:val="none" w:sz="0" w:space="0" w:color="auto"/>
            <w:left w:val="none" w:sz="0" w:space="0" w:color="auto"/>
            <w:bottom w:val="none" w:sz="0" w:space="0" w:color="auto"/>
            <w:right w:val="none" w:sz="0" w:space="0" w:color="auto"/>
          </w:divBdr>
          <w:divsChild>
            <w:div w:id="132994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9701">
      <w:bodyDiv w:val="1"/>
      <w:marLeft w:val="0"/>
      <w:marRight w:val="0"/>
      <w:marTop w:val="0"/>
      <w:marBottom w:val="0"/>
      <w:divBdr>
        <w:top w:val="none" w:sz="0" w:space="0" w:color="auto"/>
        <w:left w:val="none" w:sz="0" w:space="0" w:color="auto"/>
        <w:bottom w:val="none" w:sz="0" w:space="0" w:color="auto"/>
        <w:right w:val="none" w:sz="0" w:space="0" w:color="auto"/>
      </w:divBdr>
      <w:divsChild>
        <w:div w:id="473717169">
          <w:marLeft w:val="0"/>
          <w:marRight w:val="0"/>
          <w:marTop w:val="0"/>
          <w:marBottom w:val="0"/>
          <w:divBdr>
            <w:top w:val="none" w:sz="0" w:space="0" w:color="auto"/>
            <w:left w:val="none" w:sz="0" w:space="0" w:color="auto"/>
            <w:bottom w:val="none" w:sz="0" w:space="0" w:color="auto"/>
            <w:right w:val="none" w:sz="0" w:space="0" w:color="auto"/>
          </w:divBdr>
          <w:divsChild>
            <w:div w:id="85341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6435">
      <w:bodyDiv w:val="1"/>
      <w:marLeft w:val="0"/>
      <w:marRight w:val="0"/>
      <w:marTop w:val="0"/>
      <w:marBottom w:val="0"/>
      <w:divBdr>
        <w:top w:val="none" w:sz="0" w:space="0" w:color="auto"/>
        <w:left w:val="none" w:sz="0" w:space="0" w:color="auto"/>
        <w:bottom w:val="none" w:sz="0" w:space="0" w:color="auto"/>
        <w:right w:val="none" w:sz="0" w:space="0" w:color="auto"/>
      </w:divBdr>
    </w:div>
    <w:div w:id="1871987102">
      <w:bodyDiv w:val="1"/>
      <w:marLeft w:val="0"/>
      <w:marRight w:val="0"/>
      <w:marTop w:val="0"/>
      <w:marBottom w:val="0"/>
      <w:divBdr>
        <w:top w:val="none" w:sz="0" w:space="0" w:color="auto"/>
        <w:left w:val="none" w:sz="0" w:space="0" w:color="auto"/>
        <w:bottom w:val="none" w:sz="0" w:space="0" w:color="auto"/>
        <w:right w:val="none" w:sz="0" w:space="0" w:color="auto"/>
      </w:divBdr>
    </w:div>
    <w:div w:id="1881749095">
      <w:bodyDiv w:val="1"/>
      <w:marLeft w:val="0"/>
      <w:marRight w:val="0"/>
      <w:marTop w:val="0"/>
      <w:marBottom w:val="0"/>
      <w:divBdr>
        <w:top w:val="none" w:sz="0" w:space="0" w:color="auto"/>
        <w:left w:val="none" w:sz="0" w:space="0" w:color="auto"/>
        <w:bottom w:val="none" w:sz="0" w:space="0" w:color="auto"/>
        <w:right w:val="none" w:sz="0" w:space="0" w:color="auto"/>
      </w:divBdr>
    </w:div>
    <w:div w:id="1883204129">
      <w:bodyDiv w:val="1"/>
      <w:marLeft w:val="0"/>
      <w:marRight w:val="0"/>
      <w:marTop w:val="0"/>
      <w:marBottom w:val="0"/>
      <w:divBdr>
        <w:top w:val="none" w:sz="0" w:space="0" w:color="auto"/>
        <w:left w:val="none" w:sz="0" w:space="0" w:color="auto"/>
        <w:bottom w:val="none" w:sz="0" w:space="0" w:color="auto"/>
        <w:right w:val="none" w:sz="0" w:space="0" w:color="auto"/>
      </w:divBdr>
    </w:div>
    <w:div w:id="1903055143">
      <w:bodyDiv w:val="1"/>
      <w:marLeft w:val="0"/>
      <w:marRight w:val="0"/>
      <w:marTop w:val="0"/>
      <w:marBottom w:val="0"/>
      <w:divBdr>
        <w:top w:val="none" w:sz="0" w:space="0" w:color="auto"/>
        <w:left w:val="none" w:sz="0" w:space="0" w:color="auto"/>
        <w:bottom w:val="none" w:sz="0" w:space="0" w:color="auto"/>
        <w:right w:val="none" w:sz="0" w:space="0" w:color="auto"/>
      </w:divBdr>
    </w:div>
    <w:div w:id="1969166767">
      <w:bodyDiv w:val="1"/>
      <w:marLeft w:val="0"/>
      <w:marRight w:val="0"/>
      <w:marTop w:val="0"/>
      <w:marBottom w:val="0"/>
      <w:divBdr>
        <w:top w:val="none" w:sz="0" w:space="0" w:color="auto"/>
        <w:left w:val="none" w:sz="0" w:space="0" w:color="auto"/>
        <w:bottom w:val="none" w:sz="0" w:space="0" w:color="auto"/>
        <w:right w:val="none" w:sz="0" w:space="0" w:color="auto"/>
      </w:divBdr>
    </w:div>
    <w:div w:id="1996106608">
      <w:bodyDiv w:val="1"/>
      <w:marLeft w:val="0"/>
      <w:marRight w:val="0"/>
      <w:marTop w:val="0"/>
      <w:marBottom w:val="0"/>
      <w:divBdr>
        <w:top w:val="none" w:sz="0" w:space="0" w:color="auto"/>
        <w:left w:val="none" w:sz="0" w:space="0" w:color="auto"/>
        <w:bottom w:val="none" w:sz="0" w:space="0" w:color="auto"/>
        <w:right w:val="none" w:sz="0" w:space="0" w:color="auto"/>
      </w:divBdr>
    </w:div>
    <w:div w:id="2010936066">
      <w:bodyDiv w:val="1"/>
      <w:marLeft w:val="0"/>
      <w:marRight w:val="0"/>
      <w:marTop w:val="0"/>
      <w:marBottom w:val="0"/>
      <w:divBdr>
        <w:top w:val="none" w:sz="0" w:space="0" w:color="auto"/>
        <w:left w:val="none" w:sz="0" w:space="0" w:color="auto"/>
        <w:bottom w:val="none" w:sz="0" w:space="0" w:color="auto"/>
        <w:right w:val="none" w:sz="0" w:space="0" w:color="auto"/>
      </w:divBdr>
    </w:div>
    <w:div w:id="2013363975">
      <w:bodyDiv w:val="1"/>
      <w:marLeft w:val="0"/>
      <w:marRight w:val="0"/>
      <w:marTop w:val="0"/>
      <w:marBottom w:val="0"/>
      <w:divBdr>
        <w:top w:val="none" w:sz="0" w:space="0" w:color="auto"/>
        <w:left w:val="none" w:sz="0" w:space="0" w:color="auto"/>
        <w:bottom w:val="none" w:sz="0" w:space="0" w:color="auto"/>
        <w:right w:val="none" w:sz="0" w:space="0" w:color="auto"/>
      </w:divBdr>
    </w:div>
    <w:div w:id="2040160504">
      <w:bodyDiv w:val="1"/>
      <w:marLeft w:val="0"/>
      <w:marRight w:val="0"/>
      <w:marTop w:val="0"/>
      <w:marBottom w:val="0"/>
      <w:divBdr>
        <w:top w:val="none" w:sz="0" w:space="0" w:color="auto"/>
        <w:left w:val="none" w:sz="0" w:space="0" w:color="auto"/>
        <w:bottom w:val="none" w:sz="0" w:space="0" w:color="auto"/>
        <w:right w:val="none" w:sz="0" w:space="0" w:color="auto"/>
      </w:divBdr>
    </w:div>
    <w:div w:id="2046827651">
      <w:bodyDiv w:val="1"/>
      <w:marLeft w:val="0"/>
      <w:marRight w:val="0"/>
      <w:marTop w:val="0"/>
      <w:marBottom w:val="0"/>
      <w:divBdr>
        <w:top w:val="none" w:sz="0" w:space="0" w:color="auto"/>
        <w:left w:val="none" w:sz="0" w:space="0" w:color="auto"/>
        <w:bottom w:val="none" w:sz="0" w:space="0" w:color="auto"/>
        <w:right w:val="none" w:sz="0" w:space="0" w:color="auto"/>
      </w:divBdr>
    </w:div>
    <w:div w:id="2051344798">
      <w:bodyDiv w:val="1"/>
      <w:marLeft w:val="0"/>
      <w:marRight w:val="0"/>
      <w:marTop w:val="0"/>
      <w:marBottom w:val="0"/>
      <w:divBdr>
        <w:top w:val="none" w:sz="0" w:space="0" w:color="auto"/>
        <w:left w:val="none" w:sz="0" w:space="0" w:color="auto"/>
        <w:bottom w:val="none" w:sz="0" w:space="0" w:color="auto"/>
        <w:right w:val="none" w:sz="0" w:space="0" w:color="auto"/>
      </w:divBdr>
    </w:div>
    <w:div w:id="2097288638">
      <w:bodyDiv w:val="1"/>
      <w:marLeft w:val="0"/>
      <w:marRight w:val="0"/>
      <w:marTop w:val="0"/>
      <w:marBottom w:val="0"/>
      <w:divBdr>
        <w:top w:val="none" w:sz="0" w:space="0" w:color="auto"/>
        <w:left w:val="none" w:sz="0" w:space="0" w:color="auto"/>
        <w:bottom w:val="none" w:sz="0" w:space="0" w:color="auto"/>
        <w:right w:val="none" w:sz="0" w:space="0" w:color="auto"/>
      </w:divBdr>
    </w:div>
    <w:div w:id="2109234882">
      <w:bodyDiv w:val="1"/>
      <w:marLeft w:val="0"/>
      <w:marRight w:val="0"/>
      <w:marTop w:val="0"/>
      <w:marBottom w:val="0"/>
      <w:divBdr>
        <w:top w:val="none" w:sz="0" w:space="0" w:color="auto"/>
        <w:left w:val="none" w:sz="0" w:space="0" w:color="auto"/>
        <w:bottom w:val="none" w:sz="0" w:space="0" w:color="auto"/>
        <w:right w:val="none" w:sz="0" w:space="0" w:color="auto"/>
      </w:divBdr>
      <w:divsChild>
        <w:div w:id="1400784153">
          <w:marLeft w:val="0"/>
          <w:marRight w:val="0"/>
          <w:marTop w:val="0"/>
          <w:marBottom w:val="0"/>
          <w:divBdr>
            <w:top w:val="none" w:sz="0" w:space="0" w:color="auto"/>
            <w:left w:val="none" w:sz="0" w:space="0" w:color="auto"/>
            <w:bottom w:val="none" w:sz="0" w:space="0" w:color="auto"/>
            <w:right w:val="none" w:sz="0" w:space="0" w:color="auto"/>
          </w:divBdr>
        </w:div>
      </w:divsChild>
    </w:div>
    <w:div w:id="2112894200">
      <w:bodyDiv w:val="1"/>
      <w:marLeft w:val="0"/>
      <w:marRight w:val="0"/>
      <w:marTop w:val="0"/>
      <w:marBottom w:val="0"/>
      <w:divBdr>
        <w:top w:val="none" w:sz="0" w:space="0" w:color="auto"/>
        <w:left w:val="none" w:sz="0" w:space="0" w:color="auto"/>
        <w:bottom w:val="none" w:sz="0" w:space="0" w:color="auto"/>
        <w:right w:val="none" w:sz="0" w:space="0" w:color="auto"/>
      </w:divBdr>
    </w:div>
    <w:div w:id="2120834108">
      <w:bodyDiv w:val="1"/>
      <w:marLeft w:val="0"/>
      <w:marRight w:val="0"/>
      <w:marTop w:val="0"/>
      <w:marBottom w:val="0"/>
      <w:divBdr>
        <w:top w:val="none" w:sz="0" w:space="0" w:color="auto"/>
        <w:left w:val="none" w:sz="0" w:space="0" w:color="auto"/>
        <w:bottom w:val="none" w:sz="0" w:space="0" w:color="auto"/>
        <w:right w:val="none" w:sz="0" w:space="0" w:color="auto"/>
      </w:divBdr>
    </w:div>
    <w:div w:id="2120953524">
      <w:bodyDiv w:val="1"/>
      <w:marLeft w:val="0"/>
      <w:marRight w:val="0"/>
      <w:marTop w:val="0"/>
      <w:marBottom w:val="0"/>
      <w:divBdr>
        <w:top w:val="none" w:sz="0" w:space="0" w:color="auto"/>
        <w:left w:val="none" w:sz="0" w:space="0" w:color="auto"/>
        <w:bottom w:val="none" w:sz="0" w:space="0" w:color="auto"/>
        <w:right w:val="none" w:sz="0" w:space="0" w:color="auto"/>
      </w:divBdr>
    </w:div>
    <w:div w:id="214476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a@cjgrijnmond.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jeek\My%20Documents\2.Data\prince2\PID_template.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5046412BFDC84AAF3D5190CD20925E" ma:contentTypeVersion="18" ma:contentTypeDescription="Een nieuw document maken." ma:contentTypeScope="" ma:versionID="45c7731889638db68a62d6d0e11756f1">
  <xsd:schema xmlns:xsd="http://www.w3.org/2001/XMLSchema" xmlns:xs="http://www.w3.org/2001/XMLSchema" xmlns:p="http://schemas.microsoft.com/office/2006/metadata/properties" xmlns:ns2="19f82452-b55e-45fa-8d79-6c23495661dd" xmlns:ns3="12004657-750e-48bb-acad-c674d3babeed" targetNamespace="http://schemas.microsoft.com/office/2006/metadata/properties" ma:root="true" ma:fieldsID="469020506a85b005a2e7c99ee2a0ad87" ns2:_="" ns3:_="">
    <xsd:import namespace="19f82452-b55e-45fa-8d79-6c23495661dd"/>
    <xsd:import namespace="12004657-750e-48bb-acad-c674d3babe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82452-b55e-45fa-8d79-6c2349566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500de042-7425-41e8-8789-58d99462c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004657-750e-48bb-acad-c674d3babeed"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5e387c7-a547-4951-a754-ef5a9bbc6bcd}" ma:internalName="TaxCatchAll" ma:showField="CatchAllData" ma:web="12004657-750e-48bb-acad-c674d3bab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2004657-750e-48bb-acad-c674d3babeed" xsi:nil="true"/>
    <lcf76f155ced4ddcb4097134ff3c332f xmlns="19f82452-b55e-45fa-8d79-6c23495661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E8B011-D66D-4A9F-B5A0-F2AB9A176CE4}">
  <ds:schemaRefs>
    <ds:schemaRef ds:uri="http://schemas.openxmlformats.org/officeDocument/2006/bibliography"/>
  </ds:schemaRefs>
</ds:datastoreItem>
</file>

<file path=customXml/itemProps2.xml><?xml version="1.0" encoding="utf-8"?>
<ds:datastoreItem xmlns:ds="http://schemas.openxmlformats.org/officeDocument/2006/customXml" ds:itemID="{1AC6561E-494D-4C47-9CDD-7E3750FFBF7E}">
  <ds:schemaRefs>
    <ds:schemaRef ds:uri="http://schemas.microsoft.com/sharepoint/v3/contenttype/forms"/>
  </ds:schemaRefs>
</ds:datastoreItem>
</file>

<file path=customXml/itemProps3.xml><?xml version="1.0" encoding="utf-8"?>
<ds:datastoreItem xmlns:ds="http://schemas.openxmlformats.org/officeDocument/2006/customXml" ds:itemID="{0431526A-9549-40FD-9ED5-D7594A8FD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f82452-b55e-45fa-8d79-6c23495661dd"/>
    <ds:schemaRef ds:uri="12004657-750e-48bb-acad-c674d3bab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FB731B-67BD-4268-A83C-6386FF5A5C15}">
  <ds:schemaRefs>
    <ds:schemaRef ds:uri="http://schemas.microsoft.com/office/2006/metadata/properties"/>
    <ds:schemaRef ds:uri="http://schemas.microsoft.com/office/infopath/2007/PartnerControls"/>
    <ds:schemaRef ds:uri="12004657-750e-48bb-acad-c674d3babeed"/>
    <ds:schemaRef ds:uri="19f82452-b55e-45fa-8d79-6c23495661dd"/>
  </ds:schemaRefs>
</ds:datastoreItem>
</file>

<file path=docProps/app.xml><?xml version="1.0" encoding="utf-8"?>
<Properties xmlns="http://schemas.openxmlformats.org/officeDocument/2006/extended-properties" xmlns:vt="http://schemas.openxmlformats.org/officeDocument/2006/docPropsVTypes">
  <Template>PID_template</Template>
  <TotalTime>4</TotalTime>
  <Pages>14</Pages>
  <Words>3029</Words>
  <Characters>16661</Characters>
  <Application>Microsoft Office Word</Application>
  <DocSecurity>0</DocSecurity>
  <Lines>138</Lines>
  <Paragraphs>39</Paragraphs>
  <ScaleCrop>false</ScaleCrop>
  <Manager/>
  <Company/>
  <LinksUpToDate>false</LinksUpToDate>
  <CharactersWithSpaces>19651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 Jansen | ICTRecht</dc:creator>
  <cp:keywords/>
  <dc:description/>
  <cp:lastModifiedBy>Hugo WIJDICKS</cp:lastModifiedBy>
  <cp:revision>9</cp:revision>
  <cp:lastPrinted>2011-09-15T11:56:00Z</cp:lastPrinted>
  <dcterms:created xsi:type="dcterms:W3CDTF">2025-12-23T10:26:00Z</dcterms:created>
  <dcterms:modified xsi:type="dcterms:W3CDTF">2025-12-23T13:51:00Z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0x010100235046412BFDC84AAF3D5190CD20925E</vt:lpwstr>
  </property>
  <property fmtid="{D5CDD505-2E9C-101B-9397-08002B2CF9AE}" pid="3" name="TaxKeyword">
    <vt:lpwstr/>
  </property>
  <property fmtid="{D5CDD505-2E9C-101B-9397-08002B2CF9AE}" pid="4" name="MediaServiceImageTags">
    <vt:lpwstr/>
  </property>
</Properties>
</file>