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2F6E" w:rsidR="00A47FDE" w:rsidP="70292EE6" w:rsidRDefault="009A2F6E" w14:paraId="0DBEE8A6" w14:textId="40776578">
      <w:pPr>
        <w:spacing w:after="60" w:line="264" w:lineRule="auto"/>
        <w:ind w:left="0"/>
        <w:outlineLvl w:val="1"/>
        <w:rPr>
          <w:rFonts w:ascii="Verdana" w:hAnsi="Verdana" w:cs="Calibri"/>
          <w:b w:val="1"/>
          <w:bCs w:val="1"/>
        </w:rPr>
      </w:pPr>
      <w:r w:rsidRPr="70292EE6" w:rsidR="009A2F6E">
        <w:rPr>
          <w:rFonts w:ascii="Verdana" w:hAnsi="Verdana" w:cs="Calibri"/>
          <w:b w:val="1"/>
          <w:bCs w:val="1"/>
        </w:rPr>
        <w:t>Bijlage 0</w:t>
      </w:r>
      <w:r w:rsidRPr="70292EE6" w:rsidR="4C201436">
        <w:rPr>
          <w:rFonts w:ascii="Verdana" w:hAnsi="Verdana" w:cs="Calibri"/>
          <w:b w:val="1"/>
          <w:bCs w:val="1"/>
        </w:rPr>
        <w:t>6</w:t>
      </w:r>
      <w:r w:rsidRPr="70292EE6" w:rsidR="009A2F6E">
        <w:rPr>
          <w:rFonts w:ascii="Verdana" w:hAnsi="Verdana" w:cs="Calibri"/>
          <w:b w:val="1"/>
          <w:bCs w:val="1"/>
        </w:rPr>
        <w:t xml:space="preserve"> - Referentieformulier</w:t>
      </w:r>
      <w:r w:rsidRPr="70292EE6" w:rsidR="00A47FDE">
        <w:rPr>
          <w:rFonts w:ascii="Verdana" w:hAnsi="Verdana" w:cs="Calibri"/>
          <w:b w:val="1"/>
          <w:bCs w:val="1"/>
        </w:rPr>
        <w:t xml:space="preserve"> (technische bekwaamheid)</w:t>
      </w:r>
    </w:p>
    <w:p w:rsidRPr="009A2F6E" w:rsidR="00A47FDE" w:rsidP="00A47FDE" w:rsidRDefault="00A47FDE" w14:paraId="631F532D" w14:textId="31045357">
      <w:pPr>
        <w:ind w:left="0"/>
        <w:rPr>
          <w:rFonts w:ascii="Verdana" w:hAnsi="Verdana" w:eastAsia="MS Mincho"/>
          <w:b/>
          <w:bCs/>
          <w:szCs w:val="20"/>
        </w:rPr>
      </w:pPr>
      <w:r w:rsidRPr="009A2F6E">
        <w:rPr>
          <w:rFonts w:ascii="Verdana" w:hAnsi="Verdana" w:eastAsia="MS Mincho"/>
          <w:szCs w:val="20"/>
        </w:rPr>
        <w:t>“</w:t>
      </w:r>
      <w:r w:rsidRPr="009A2F6E" w:rsidR="009A2F6E">
        <w:rPr>
          <w:rFonts w:ascii="Verdana" w:hAnsi="Verdana" w:cs="Calibri"/>
          <w:b/>
          <w:szCs w:val="20"/>
        </w:rPr>
        <w:t>RAW-raamovereenkomst Baggeren Groningen 2026-2032</w:t>
      </w:r>
      <w:r w:rsidRPr="009A2F6E">
        <w:rPr>
          <w:rFonts w:ascii="Verdana" w:hAnsi="Verdana" w:eastAsia="MS Mincho"/>
          <w:b/>
          <w:bCs/>
          <w:szCs w:val="20"/>
        </w:rPr>
        <w:t xml:space="preserve">” </w:t>
      </w:r>
      <w:r w:rsidRPr="009A2F6E" w:rsidR="009A2F6E">
        <w:rPr>
          <w:rFonts w:ascii="Verdana" w:hAnsi="Verdana" w:eastAsia="MS Mincho"/>
          <w:b/>
          <w:bCs/>
          <w:szCs w:val="20"/>
        </w:rPr>
        <w:t>113-2025</w:t>
      </w:r>
    </w:p>
    <w:p w:rsidR="009A2F6E" w:rsidP="00A47FDE" w:rsidRDefault="009A2F6E" w14:paraId="6598CC72" w14:textId="77777777">
      <w:pPr>
        <w:ind w:left="0"/>
        <w:rPr>
          <w:rFonts w:ascii="Verdana" w:hAnsi="Verdana" w:eastAsia="MS Mincho"/>
          <w:szCs w:val="20"/>
        </w:rPr>
      </w:pPr>
    </w:p>
    <w:p w:rsidRPr="009A2F6E" w:rsidR="00A47FDE" w:rsidP="00A47FDE" w:rsidRDefault="00A47FDE" w14:paraId="3C5C1232" w14:textId="0DFE0880">
      <w:pPr>
        <w:ind w:left="0"/>
        <w:rPr>
          <w:rFonts w:ascii="Verdana" w:hAnsi="Verdana" w:eastAsia="MS Mincho"/>
          <w:szCs w:val="20"/>
        </w:rPr>
      </w:pPr>
      <w:r w:rsidRPr="009A2F6E">
        <w:rPr>
          <w:rFonts w:ascii="Verdana" w:hAnsi="Verdana" w:eastAsia="MS Mincho"/>
          <w:szCs w:val="20"/>
        </w:rPr>
        <w:t xml:space="preserve">De gegadigde heeft in de vijf (5) jaar voorafgaande aan de datum van aanmelding </w:t>
      </w:r>
      <w:r w:rsidRPr="009A2F6E" w:rsidR="009A2F6E">
        <w:rPr>
          <w:rFonts w:ascii="Verdana" w:hAnsi="Verdana" w:eastAsia="MS Mincho"/>
          <w:szCs w:val="20"/>
        </w:rPr>
        <w:t xml:space="preserve">van deze </w:t>
      </w:r>
      <w:r w:rsidRPr="009A2F6E">
        <w:rPr>
          <w:rFonts w:ascii="Verdana" w:hAnsi="Verdana" w:eastAsia="MS Mincho"/>
          <w:szCs w:val="20"/>
        </w:rPr>
        <w:t>aanbesteding naar behoren en op vakkundige als ook regelmatige wijze onderstaand project uitgevoerd én tijdig opgeleverd (verleend uitstel daarin begrepen).</w:t>
      </w:r>
    </w:p>
    <w:p w:rsidRPr="009A2F6E" w:rsidR="00A47FDE" w:rsidP="00A47FDE" w:rsidRDefault="00A47FDE" w14:paraId="3332CCB9" w14:textId="77777777">
      <w:pPr>
        <w:ind w:left="0"/>
        <w:rPr>
          <w:rFonts w:ascii="Verdana" w:hAnsi="Verdana" w:eastAsia="MS Mincho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A2F6E" w:rsidTr="70292EE6" w14:paraId="388E4A49" w14:textId="77777777">
        <w:tc>
          <w:tcPr>
            <w:tcW w:w="3256" w:type="dxa"/>
            <w:tcMar/>
          </w:tcPr>
          <w:p w:rsidRPr="009A2F6E" w:rsidR="00DE038C" w:rsidP="00DE038C" w:rsidRDefault="00DE038C" w14:paraId="5311FB61" w14:textId="77777777">
            <w:pPr>
              <w:ind w:left="0"/>
              <w:rPr>
                <w:rFonts w:ascii="Verdana" w:hAnsi="Verdana" w:eastAsia="MS Mincho"/>
                <w:b/>
                <w:szCs w:val="20"/>
              </w:rPr>
            </w:pPr>
            <w:r>
              <w:rPr>
                <w:rFonts w:ascii="Verdana" w:hAnsi="Verdana" w:eastAsia="MS Mincho"/>
                <w:b/>
                <w:szCs w:val="20"/>
              </w:rPr>
              <w:t>Met dit referentieproject toont u aan te beschikken over:</w:t>
            </w:r>
          </w:p>
          <w:p w:rsidR="009A2F6E" w:rsidP="00DE038C" w:rsidRDefault="009A2F6E" w14:paraId="543B4917" w14:textId="0079195D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  <w:tc>
          <w:tcPr>
            <w:tcW w:w="5806" w:type="dxa"/>
            <w:tcMar/>
          </w:tcPr>
          <w:p w:rsidRPr="009A2F6E" w:rsidR="00DE038C" w:rsidP="70292EE6" w:rsidRDefault="0096785F" w14:paraId="2072ABAE" w14:textId="3AD69668">
            <w:pPr>
              <w:ind w:left="0"/>
              <w:rPr>
                <w:rFonts w:ascii="Verdana" w:hAnsi="Verdana" w:eastAsia="MS Mincho"/>
                <w:b w:val="1"/>
                <w:bCs w:val="1"/>
              </w:rPr>
            </w:pPr>
            <w:sdt>
              <w:sdtPr>
                <w:id w:val="210005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Arial"/>
                  <w:b w:val="1"/>
                  <w:bCs w:val="1"/>
                </w:rPr>
              </w:sdtPr>
              <w:sdtContent>
                <w:r w:rsidRPr="70292EE6" w:rsidR="00DE038C">
                  <w:rPr>
                    <w:rFonts w:ascii="MS Gothic" w:hAnsi="MS Gothic" w:eastAsia="MS Gothic" w:cs="Arial"/>
                    <w:b w:val="1"/>
                    <w:bCs w:val="1"/>
                  </w:rPr>
                  <w:t>☐</w:t>
                </w:r>
              </w:sdtContent>
              <w:sdtEndPr>
                <w:rPr>
                  <w:rFonts w:ascii="Verdana" w:hAnsi="Verdana" w:cs="Arial"/>
                  <w:b w:val="1"/>
                  <w:bCs w:val="1"/>
                </w:rPr>
              </w:sdtEndPr>
            </w:sdt>
            <w:r w:rsidRPr="70292EE6" w:rsidR="00DE038C">
              <w:rPr>
                <w:rFonts w:ascii="Verdana" w:hAnsi="Verdana" w:cs="Arial"/>
                <w:b w:val="1"/>
                <w:bCs w:val="1"/>
              </w:rPr>
              <w:t xml:space="preserve"> </w:t>
            </w:r>
            <w:r w:rsidRPr="70292EE6" w:rsidR="00DE038C">
              <w:rPr>
                <w:rFonts w:ascii="Verdana" w:hAnsi="Verdana"/>
                <w:b w:val="1"/>
                <w:bCs w:val="1"/>
              </w:rPr>
              <w:t>KC1:</w:t>
            </w:r>
            <w:r w:rsidRPr="70292EE6" w:rsidR="63AF9254">
              <w:rPr>
                <w:rFonts w:ascii="Verdana" w:hAnsi="Verdana"/>
                <w:b w:val="1"/>
                <w:bCs w:val="1"/>
              </w:rPr>
              <w:t xml:space="preserve"> </w:t>
            </w:r>
            <w:r w:rsidRPr="70292EE6" w:rsidR="256B0FBF">
              <w:rPr>
                <w:rFonts w:ascii="Verdana" w:hAnsi="Verdana" w:cs="Arial"/>
              </w:rPr>
              <w:t xml:space="preserve">Gegadigde </w:t>
            </w:r>
            <w:r w:rsidRPr="70292EE6" w:rsidR="00DE038C">
              <w:rPr>
                <w:rFonts w:ascii="Verdana" w:hAnsi="Verdana" w:cs="Arial"/>
              </w:rPr>
              <w:t xml:space="preserve">heeft ervaring met het mechanisch baggeren in een binnenstedelijke omgeving met een omvang van minimaal </w:t>
            </w:r>
            <w:r w:rsidRPr="70292EE6" w:rsidR="0096785F">
              <w:rPr>
                <w:rFonts w:ascii="Verdana" w:hAnsi="Verdana" w:cs="Arial"/>
              </w:rPr>
              <w:t>5.</w:t>
            </w:r>
            <w:r w:rsidRPr="70292EE6" w:rsidR="0096785F">
              <w:rPr>
                <w:rFonts w:ascii="Verdana" w:hAnsi="Verdana" w:cs="Arial"/>
              </w:rPr>
              <w:t>000</w:t>
            </w:r>
            <w:r w:rsidRPr="70292EE6" w:rsidR="00DE038C">
              <w:rPr>
                <w:rFonts w:ascii="Verdana" w:hAnsi="Verdana" w:cs="Arial"/>
              </w:rPr>
              <w:t xml:space="preserve"> M3.</w:t>
            </w:r>
            <w:r w:rsidRPr="70292EE6" w:rsidR="00DE038C">
              <w:rPr>
                <w:rFonts w:ascii="Verdana" w:hAnsi="Verdana" w:cs="Arial"/>
              </w:rPr>
              <w:t xml:space="preserve"> Het baggerwerk dient binnen een tijdbestek van maximaal één baggerseizoen (in een aaneengesloten periode) uitgevoerd te zijn. Onder binnenstedelijk baggeren wordt verstaan baggeren binnen de bebouwde kom.</w:t>
            </w:r>
          </w:p>
          <w:p w:rsidRPr="009A2F6E" w:rsidR="00DE038C" w:rsidP="00DE038C" w:rsidRDefault="00DE038C" w14:paraId="6A310767" w14:textId="77777777">
            <w:pPr>
              <w:rPr>
                <w:rFonts w:ascii="Verdana" w:hAnsi="Verdana" w:cs="Arial"/>
                <w:szCs w:val="20"/>
              </w:rPr>
            </w:pPr>
          </w:p>
          <w:p w:rsidRPr="009A2F6E" w:rsidR="00DE038C" w:rsidP="00DE038C" w:rsidRDefault="0096785F" w14:paraId="75F5E869" w14:textId="77777777">
            <w:pPr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Cs w:val="20"/>
                </w:rPr>
                <w:id w:val="4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2F6E" w:rsidR="00DE038C"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Pr="009A2F6E" w:rsidR="00DE038C">
              <w:rPr>
                <w:rFonts w:ascii="Verdana" w:hAnsi="Verdana" w:cs="Arial"/>
                <w:b/>
                <w:bCs/>
                <w:szCs w:val="20"/>
              </w:rPr>
              <w:t xml:space="preserve"> </w:t>
            </w:r>
            <w:r w:rsidRPr="009A2F6E" w:rsidR="00DE038C">
              <w:rPr>
                <w:rFonts w:ascii="Verdana" w:hAnsi="Verdana"/>
                <w:b/>
                <w:bCs/>
                <w:szCs w:val="20"/>
              </w:rPr>
              <w:t xml:space="preserve">KC2: </w:t>
            </w:r>
            <w:r w:rsidRPr="009A2F6E" w:rsidR="00DE038C">
              <w:rPr>
                <w:rFonts w:ascii="Verdana" w:hAnsi="Verdana" w:cs="Arial"/>
                <w:szCs w:val="20"/>
              </w:rPr>
              <w:t>Ervaring met het mechanisch baggeren waarbij organisatie en uitvoering van omgevingsmanagement en het opstellen en uitvoeren van een BLVC plan (bereikbaarheid, leefbaarheid, veiligheid en communicatie) onderdeel is.</w:t>
            </w:r>
          </w:p>
          <w:p w:rsidR="009A2F6E" w:rsidP="00A47FDE" w:rsidRDefault="009A2F6E" w14:paraId="016FC968" w14:textId="77777777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DE038C" w:rsidTr="70292EE6" w14:paraId="22D28986" w14:textId="77777777">
        <w:tc>
          <w:tcPr>
            <w:tcW w:w="3256" w:type="dxa"/>
            <w:tcMar/>
          </w:tcPr>
          <w:p w:rsidRPr="009A2F6E" w:rsidR="00DE038C" w:rsidP="00DE038C" w:rsidRDefault="00DE038C" w14:paraId="76BA0EAF" w14:textId="77777777">
            <w:pPr>
              <w:ind w:left="0"/>
              <w:rPr>
                <w:rFonts w:ascii="Verdana" w:hAnsi="Verdana" w:eastAsia="MS Mincho"/>
                <w:b/>
                <w:szCs w:val="20"/>
              </w:rPr>
            </w:pPr>
            <w:r w:rsidRPr="009A2F6E">
              <w:rPr>
                <w:rFonts w:ascii="Verdana" w:hAnsi="Verdana" w:eastAsia="MS Mincho"/>
                <w:b/>
                <w:szCs w:val="20"/>
              </w:rPr>
              <w:t>Naam en plaats project</w:t>
            </w:r>
          </w:p>
          <w:p w:rsidRPr="009A2F6E" w:rsidR="00DE038C" w:rsidP="009A2F6E" w:rsidRDefault="00DE038C" w14:paraId="54DF6AB8" w14:textId="77777777">
            <w:pPr>
              <w:ind w:left="0"/>
              <w:rPr>
                <w:rFonts w:ascii="Verdana" w:hAnsi="Verdana" w:eastAsia="MS Mincho"/>
                <w:b/>
                <w:szCs w:val="20"/>
              </w:rPr>
            </w:pPr>
          </w:p>
        </w:tc>
        <w:tc>
          <w:tcPr>
            <w:tcW w:w="5806" w:type="dxa"/>
            <w:tcMar/>
          </w:tcPr>
          <w:p w:rsidR="00DE038C" w:rsidP="00A47FDE" w:rsidRDefault="00DE038C" w14:paraId="1A0DE9E4" w14:textId="77777777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0969845C" w14:textId="77777777">
        <w:tc>
          <w:tcPr>
            <w:tcW w:w="3256" w:type="dxa"/>
            <w:tcMar/>
          </w:tcPr>
          <w:p w:rsidR="009A2F6E" w:rsidP="00A47FDE" w:rsidRDefault="009A2F6E" w14:paraId="440B7D89" w14:textId="77777777">
            <w:pPr>
              <w:ind w:left="0"/>
              <w:rPr>
                <w:rFonts w:ascii="Verdana" w:hAnsi="Verdana" w:eastAsia="MS Mincho"/>
                <w:b/>
                <w:szCs w:val="20"/>
              </w:rPr>
            </w:pPr>
            <w:r w:rsidRPr="009A2F6E">
              <w:rPr>
                <w:rFonts w:ascii="Verdana" w:hAnsi="Verdana" w:eastAsia="MS Mincho"/>
                <w:b/>
                <w:szCs w:val="20"/>
              </w:rPr>
              <w:t>Beschrijving van het werk</w:t>
            </w:r>
          </w:p>
          <w:p w:rsidR="009A2F6E" w:rsidP="00A47FDE" w:rsidRDefault="009A2F6E" w14:paraId="45C4B281" w14:textId="07DBB7CE">
            <w:pPr>
              <w:ind w:left="0"/>
              <w:rPr>
                <w:rFonts w:ascii="Verdana" w:hAnsi="Verdana" w:eastAsia="MS Mincho"/>
                <w:szCs w:val="20"/>
              </w:rPr>
            </w:pPr>
            <w:r w:rsidRPr="009A2F6E">
              <w:rPr>
                <w:rFonts w:ascii="Verdana" w:hAnsi="Verdana" w:eastAsia="MS Mincho"/>
                <w:szCs w:val="20"/>
              </w:rPr>
              <w:t>functie, dimensies, gebruikers</w:t>
            </w:r>
          </w:p>
        </w:tc>
        <w:tc>
          <w:tcPr>
            <w:tcW w:w="5806" w:type="dxa"/>
            <w:tcMar/>
          </w:tcPr>
          <w:p w:rsidR="009A2F6E" w:rsidP="00A47FDE" w:rsidRDefault="009A2F6E" w14:paraId="2600D7F4" w14:textId="77777777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0C6D3BF7" w14:textId="77777777">
        <w:tc>
          <w:tcPr>
            <w:tcW w:w="3256" w:type="dxa"/>
            <w:tcMar/>
          </w:tcPr>
          <w:p w:rsidRPr="009A2F6E" w:rsidR="009A2F6E" w:rsidP="009A2F6E" w:rsidRDefault="009A2F6E" w14:paraId="41EF6785" w14:textId="77777777">
            <w:pPr>
              <w:ind w:left="0"/>
              <w:rPr>
                <w:rFonts w:ascii="Verdana" w:hAnsi="Verdana" w:eastAsia="MS Mincho"/>
                <w:b/>
                <w:szCs w:val="20"/>
              </w:rPr>
            </w:pPr>
            <w:r w:rsidRPr="009A2F6E">
              <w:rPr>
                <w:rFonts w:ascii="Verdana" w:hAnsi="Verdana" w:eastAsia="MS Mincho"/>
                <w:b/>
                <w:szCs w:val="20"/>
              </w:rPr>
              <w:t>Opdrachtgever</w:t>
            </w:r>
          </w:p>
          <w:p w:rsidR="009A2F6E" w:rsidP="00A47FDE" w:rsidRDefault="009A2F6E" w14:paraId="214506A9" w14:textId="2F73134B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>Contactpersoon</w:t>
            </w:r>
          </w:p>
          <w:p w:rsidR="009A2F6E" w:rsidP="00A47FDE" w:rsidRDefault="009A2F6E" w14:paraId="6E566684" w14:textId="77777777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>Postadres</w:t>
            </w:r>
          </w:p>
          <w:p w:rsidR="009A2F6E" w:rsidP="00A47FDE" w:rsidRDefault="009A2F6E" w14:paraId="489DDE33" w14:textId="77777777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>Telefoonnummer</w:t>
            </w:r>
          </w:p>
          <w:p w:rsidR="009A2F6E" w:rsidP="00A47FDE" w:rsidRDefault="009A2F6E" w14:paraId="3007734C" w14:textId="5EFCE119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  <w:tc>
          <w:tcPr>
            <w:tcW w:w="5806" w:type="dxa"/>
            <w:tcMar/>
          </w:tcPr>
          <w:p w:rsidR="009A2F6E" w:rsidP="00A47FDE" w:rsidRDefault="009A2F6E" w14:paraId="28DEF517" w14:textId="77777777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7A44BEF0" w14:textId="77777777">
        <w:tc>
          <w:tcPr>
            <w:tcW w:w="3256" w:type="dxa"/>
            <w:tcMar/>
          </w:tcPr>
          <w:p w:rsidR="009A2F6E" w:rsidP="00A47FDE" w:rsidRDefault="009A2F6E" w14:paraId="760C93FD" w14:textId="77777777">
            <w:pPr>
              <w:ind w:left="0"/>
              <w:rPr>
                <w:rFonts w:ascii="Verdana" w:hAnsi="Verdana" w:eastAsia="MS Mincho"/>
                <w:b/>
                <w:bCs/>
                <w:szCs w:val="20"/>
              </w:rPr>
            </w:pPr>
            <w:proofErr w:type="spellStart"/>
            <w:r>
              <w:rPr>
                <w:rFonts w:ascii="Verdana" w:hAnsi="Verdana" w:eastAsia="MS Mincho"/>
                <w:b/>
                <w:bCs/>
                <w:szCs w:val="20"/>
              </w:rPr>
              <w:t>Directievoerende</w:t>
            </w:r>
            <w:proofErr w:type="spellEnd"/>
            <w:r>
              <w:rPr>
                <w:rFonts w:ascii="Verdana" w:hAnsi="Verdana" w:eastAsia="MS Mincho"/>
                <w:b/>
                <w:bCs/>
                <w:szCs w:val="20"/>
              </w:rPr>
              <w:t xml:space="preserve"> instantie</w:t>
            </w:r>
          </w:p>
          <w:p w:rsidR="009A2F6E" w:rsidP="00A47FDE" w:rsidRDefault="009A2F6E" w14:paraId="4243F147" w14:textId="70B7010B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>Contactpersoon</w:t>
            </w:r>
          </w:p>
          <w:p w:rsidR="009A2F6E" w:rsidP="00A47FDE" w:rsidRDefault="009A2F6E" w14:paraId="52BDAD71" w14:textId="77777777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>Postadres</w:t>
            </w:r>
          </w:p>
          <w:p w:rsidR="009A2F6E" w:rsidP="00A47FDE" w:rsidRDefault="009A2F6E" w14:paraId="2E5418CC" w14:textId="77777777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>Telefoonnummer</w:t>
            </w:r>
          </w:p>
          <w:p w:rsidRPr="009A2F6E" w:rsidR="009A2F6E" w:rsidP="00A47FDE" w:rsidRDefault="009A2F6E" w14:paraId="55A22694" w14:textId="0DB045F5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  <w:tc>
          <w:tcPr>
            <w:tcW w:w="5806" w:type="dxa"/>
            <w:tcMar/>
          </w:tcPr>
          <w:p w:rsidR="009A2F6E" w:rsidP="00A47FDE" w:rsidRDefault="009A2F6E" w14:paraId="48AEF047" w14:textId="77777777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0F906E7A" w14:textId="77777777">
        <w:tc>
          <w:tcPr>
            <w:tcW w:w="3256" w:type="dxa"/>
            <w:tcMar/>
          </w:tcPr>
          <w:p w:rsidR="009A2F6E" w:rsidP="00A47FDE" w:rsidRDefault="009A2F6E" w14:paraId="3A5DF3A6" w14:textId="2CC385C9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 xml:space="preserve">Als hoofdaannemer, </w:t>
            </w:r>
            <w:proofErr w:type="spellStart"/>
            <w:r>
              <w:rPr>
                <w:rFonts w:ascii="Verdana" w:hAnsi="Verdana" w:eastAsia="MS Mincho"/>
                <w:szCs w:val="20"/>
              </w:rPr>
              <w:t>combinant</w:t>
            </w:r>
            <w:proofErr w:type="spellEnd"/>
            <w:r>
              <w:rPr>
                <w:rFonts w:ascii="Verdana" w:hAnsi="Verdana" w:eastAsia="MS Mincho"/>
                <w:szCs w:val="20"/>
              </w:rPr>
              <w:t xml:space="preserve"> of onderaannemer?</w:t>
            </w:r>
          </w:p>
        </w:tc>
        <w:tc>
          <w:tcPr>
            <w:tcW w:w="5806" w:type="dxa"/>
            <w:tcMar/>
          </w:tcPr>
          <w:p w:rsidR="009A2F6E" w:rsidP="00A47FDE" w:rsidRDefault="009A2F6E" w14:paraId="415907E3" w14:textId="648DDE14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29EC56B3" w14:textId="77777777">
        <w:tc>
          <w:tcPr>
            <w:tcW w:w="3256" w:type="dxa"/>
            <w:tcMar/>
          </w:tcPr>
          <w:p w:rsidRPr="009A2F6E" w:rsidR="009A2F6E" w:rsidP="009A2F6E" w:rsidRDefault="009A2F6E" w14:paraId="6B3B2BD8" w14:textId="4ADC63CE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>(Deel) aannemingssom en/of gefactureerd bedrag</w:t>
            </w:r>
          </w:p>
        </w:tc>
        <w:tc>
          <w:tcPr>
            <w:tcW w:w="5806" w:type="dxa"/>
            <w:tcMar/>
          </w:tcPr>
          <w:p w:rsidR="009A2F6E" w:rsidP="00A47FDE" w:rsidRDefault="009A2F6E" w14:paraId="580DF13B" w14:textId="77777777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73639A8D" w14:textId="77777777">
        <w:tc>
          <w:tcPr>
            <w:tcW w:w="3256" w:type="dxa"/>
            <w:tcMar/>
          </w:tcPr>
          <w:p w:rsidR="009A2F6E" w:rsidP="00A47FDE" w:rsidRDefault="009A2F6E" w14:paraId="0A2B6B17" w14:textId="77777777">
            <w:pPr>
              <w:ind w:left="0"/>
              <w:rPr>
                <w:rFonts w:ascii="Verdana" w:hAnsi="Verdana" w:eastAsia="MS Mincho"/>
                <w:b/>
                <w:bCs/>
                <w:szCs w:val="20"/>
              </w:rPr>
            </w:pPr>
            <w:r>
              <w:rPr>
                <w:rFonts w:ascii="Verdana" w:hAnsi="Verdana" w:eastAsia="MS Mincho"/>
                <w:b/>
                <w:bCs/>
                <w:szCs w:val="20"/>
              </w:rPr>
              <w:t xml:space="preserve">Korte omschrijving van de werkzaamheden c.q. projectinformatie </w:t>
            </w:r>
          </w:p>
          <w:p w:rsidRPr="009A2F6E" w:rsidR="009A2F6E" w:rsidP="00A47FDE" w:rsidRDefault="009A2F6E" w14:paraId="7B828E0D" w14:textId="3A1A2894">
            <w:pPr>
              <w:ind w:left="0"/>
              <w:rPr>
                <w:rFonts w:ascii="Verdana" w:hAnsi="Verdana" w:eastAsia="MS Mincho"/>
                <w:szCs w:val="20"/>
              </w:rPr>
            </w:pPr>
            <w:r>
              <w:rPr>
                <w:rFonts w:ascii="Verdana" w:hAnsi="Verdana" w:eastAsia="MS Mincho"/>
                <w:szCs w:val="20"/>
              </w:rPr>
              <w:t>Inclusief vermelding van de aantallen waaruit blijkt dat u voldoet aan de kerncompetentie</w:t>
            </w:r>
          </w:p>
        </w:tc>
        <w:tc>
          <w:tcPr>
            <w:tcW w:w="5806" w:type="dxa"/>
            <w:tcMar/>
          </w:tcPr>
          <w:p w:rsidR="009A2F6E" w:rsidP="00A47FDE" w:rsidRDefault="009A2F6E" w14:paraId="5A90784A" w14:textId="15032206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70CD3FF3" w14:textId="77777777">
        <w:tc>
          <w:tcPr>
            <w:tcW w:w="3256" w:type="dxa"/>
            <w:tcMar/>
          </w:tcPr>
          <w:p w:rsidRPr="009A2F6E" w:rsidR="009A2F6E" w:rsidP="00A47FDE" w:rsidRDefault="009A2F6E" w14:paraId="4639810C" w14:textId="12430615">
            <w:pPr>
              <w:ind w:left="0"/>
              <w:rPr>
                <w:rFonts w:ascii="Verdana" w:hAnsi="Verdana" w:eastAsia="MS Mincho"/>
                <w:b/>
                <w:bCs/>
                <w:szCs w:val="20"/>
              </w:rPr>
            </w:pPr>
            <w:r>
              <w:rPr>
                <w:rFonts w:ascii="Verdana" w:hAnsi="Verdana" w:eastAsia="MS Mincho"/>
                <w:b/>
                <w:bCs/>
                <w:szCs w:val="20"/>
              </w:rPr>
              <w:t xml:space="preserve">Datum opdracht </w:t>
            </w:r>
            <w:r w:rsidR="00DE038C">
              <w:rPr>
                <w:rFonts w:ascii="Verdana" w:hAnsi="Verdana" w:eastAsia="MS Mincho"/>
                <w:b/>
                <w:bCs/>
                <w:szCs w:val="20"/>
              </w:rPr>
              <w:t>(begindatum)</w:t>
            </w:r>
          </w:p>
        </w:tc>
        <w:tc>
          <w:tcPr>
            <w:tcW w:w="5806" w:type="dxa"/>
            <w:tcMar/>
          </w:tcPr>
          <w:p w:rsidR="009A2F6E" w:rsidP="00A47FDE" w:rsidRDefault="009A2F6E" w14:paraId="27187856" w14:textId="77777777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672CE13D" w14:textId="77777777">
        <w:tc>
          <w:tcPr>
            <w:tcW w:w="3256" w:type="dxa"/>
            <w:tcMar/>
          </w:tcPr>
          <w:p w:rsidRPr="009A2F6E" w:rsidR="009A2F6E" w:rsidP="00A47FDE" w:rsidRDefault="009A2F6E" w14:paraId="3D04AB8B" w14:textId="2B177F1C">
            <w:pPr>
              <w:ind w:left="0"/>
              <w:rPr>
                <w:rFonts w:ascii="Verdana" w:hAnsi="Verdana" w:eastAsia="MS Mincho"/>
                <w:b/>
                <w:bCs/>
                <w:szCs w:val="20"/>
              </w:rPr>
            </w:pPr>
            <w:r>
              <w:rPr>
                <w:rFonts w:ascii="Verdana" w:hAnsi="Verdana" w:eastAsia="MS Mincho"/>
                <w:b/>
                <w:bCs/>
                <w:szCs w:val="20"/>
              </w:rPr>
              <w:t xml:space="preserve">Datum oplevering </w:t>
            </w:r>
            <w:r w:rsidR="00DE038C">
              <w:rPr>
                <w:rFonts w:ascii="Verdana" w:hAnsi="Verdana" w:eastAsia="MS Mincho"/>
                <w:b/>
                <w:bCs/>
                <w:szCs w:val="20"/>
              </w:rPr>
              <w:t>(einddatum)</w:t>
            </w:r>
          </w:p>
        </w:tc>
        <w:tc>
          <w:tcPr>
            <w:tcW w:w="5806" w:type="dxa"/>
            <w:tcMar/>
          </w:tcPr>
          <w:p w:rsidR="009A2F6E" w:rsidP="00A47FDE" w:rsidRDefault="009A2F6E" w14:paraId="7735D4AD" w14:textId="700BF27E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  <w:tr w:rsidR="009A2F6E" w:rsidTr="70292EE6" w14:paraId="5AEA2B59" w14:textId="77777777">
        <w:tc>
          <w:tcPr>
            <w:tcW w:w="3256" w:type="dxa"/>
            <w:tcMar/>
          </w:tcPr>
          <w:p w:rsidRPr="009A2F6E" w:rsidR="009A2F6E" w:rsidP="00A47FDE" w:rsidRDefault="009A2F6E" w14:paraId="364310B1" w14:textId="3F353E81">
            <w:pPr>
              <w:ind w:left="0"/>
              <w:rPr>
                <w:rFonts w:ascii="Verdana" w:hAnsi="Verdana" w:eastAsia="MS Mincho"/>
                <w:b/>
                <w:bCs/>
                <w:szCs w:val="20"/>
              </w:rPr>
            </w:pPr>
            <w:r>
              <w:rPr>
                <w:rFonts w:ascii="Verdana" w:hAnsi="Verdana" w:eastAsia="MS Mincho"/>
                <w:b/>
                <w:bCs/>
                <w:szCs w:val="20"/>
              </w:rPr>
              <w:t>Contractvorm</w:t>
            </w:r>
          </w:p>
        </w:tc>
        <w:tc>
          <w:tcPr>
            <w:tcW w:w="5806" w:type="dxa"/>
            <w:tcMar/>
          </w:tcPr>
          <w:p w:rsidR="009A2F6E" w:rsidP="00A47FDE" w:rsidRDefault="009A2F6E" w14:paraId="45E41AEF" w14:textId="77777777">
            <w:pPr>
              <w:ind w:left="0"/>
              <w:rPr>
                <w:rFonts w:ascii="Verdana" w:hAnsi="Verdana" w:eastAsia="MS Mincho"/>
                <w:szCs w:val="20"/>
              </w:rPr>
            </w:pPr>
          </w:p>
        </w:tc>
      </w:tr>
    </w:tbl>
    <w:p w:rsidRPr="009A2F6E" w:rsidR="00545588" w:rsidP="00DE038C" w:rsidRDefault="00545588" w14:paraId="51BC68CA" w14:textId="3A9768B3">
      <w:pPr>
        <w:ind w:left="0"/>
        <w:rPr>
          <w:rFonts w:ascii="Verdana" w:hAnsi="Verdana"/>
          <w:szCs w:val="20"/>
        </w:rPr>
      </w:pPr>
    </w:p>
    <w:sectPr w:rsidRPr="009A2F6E" w:rsidR="0054558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564E2"/>
    <w:multiLevelType w:val="hybridMultilevel"/>
    <w:tmpl w:val="3CDADE26"/>
    <w:lvl w:ilvl="0" w:tplc="057A5332">
      <w:numFmt w:val="bullet"/>
      <w:lvlText w:val="-"/>
      <w:lvlJc w:val="left"/>
      <w:pPr>
        <w:ind w:left="720" w:hanging="360"/>
      </w:pPr>
      <w:rPr>
        <w:rFonts w:hint="default" w:ascii="Verdana" w:hAnsi="Verdana" w:eastAsia="MS Mincho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610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DE"/>
    <w:rsid w:val="00033FF9"/>
    <w:rsid w:val="000538F2"/>
    <w:rsid w:val="002C3BD0"/>
    <w:rsid w:val="00545588"/>
    <w:rsid w:val="00547173"/>
    <w:rsid w:val="0059123D"/>
    <w:rsid w:val="0065670C"/>
    <w:rsid w:val="0096785F"/>
    <w:rsid w:val="009A2F6E"/>
    <w:rsid w:val="00A47FDE"/>
    <w:rsid w:val="00C6727C"/>
    <w:rsid w:val="00DE038C"/>
    <w:rsid w:val="256B0FBF"/>
    <w:rsid w:val="4C201436"/>
    <w:rsid w:val="5BC62666"/>
    <w:rsid w:val="63AF9254"/>
    <w:rsid w:val="702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098E"/>
  <w15:chartTrackingRefBased/>
  <w15:docId w15:val="{B7E98220-BB95-4B1A-850E-4614CAAC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47FDE"/>
    <w:pPr>
      <w:spacing w:after="0" w:line="240" w:lineRule="auto"/>
      <w:ind w:left="1134"/>
    </w:pPr>
    <w:rPr>
      <w:rFonts w:ascii="Calibri" w:hAnsi="Calibri" w:eastAsia="Times New Roman" w:cs="Times New Roman"/>
      <w:kern w:val="0"/>
      <w:sz w:val="2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47FDE"/>
    <w:pPr>
      <w:keepNext/>
      <w:keepLines/>
      <w:spacing w:before="360" w:after="80" w:line="259" w:lineRule="auto"/>
      <w:ind w:left="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FDE"/>
    <w:pPr>
      <w:keepNext/>
      <w:keepLines/>
      <w:spacing w:before="160" w:after="80" w:line="259" w:lineRule="auto"/>
      <w:ind w:left="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FDE"/>
    <w:pPr>
      <w:keepNext/>
      <w:keepLines/>
      <w:spacing w:before="160" w:after="80" w:line="259" w:lineRule="auto"/>
      <w:ind w:left="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FDE"/>
    <w:pPr>
      <w:keepNext/>
      <w:keepLines/>
      <w:spacing w:before="80" w:after="40" w:line="259" w:lineRule="auto"/>
      <w:ind w:left="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FDE"/>
    <w:pPr>
      <w:keepNext/>
      <w:keepLines/>
      <w:spacing w:before="80" w:after="40" w:line="259" w:lineRule="auto"/>
      <w:ind w:left="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FDE"/>
    <w:pPr>
      <w:keepNext/>
      <w:keepLines/>
      <w:spacing w:before="40" w:line="259" w:lineRule="auto"/>
      <w:ind w:left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FDE"/>
    <w:pPr>
      <w:keepNext/>
      <w:keepLines/>
      <w:spacing w:before="40" w:line="259" w:lineRule="auto"/>
      <w:ind w:left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FDE"/>
    <w:pPr>
      <w:keepNext/>
      <w:keepLines/>
      <w:spacing w:line="259" w:lineRule="auto"/>
      <w:ind w:left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FDE"/>
    <w:pPr>
      <w:keepNext/>
      <w:keepLines/>
      <w:spacing w:line="259" w:lineRule="auto"/>
      <w:ind w:left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47F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A47F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A47F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A47FD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47FD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47FD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47FD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47FD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47F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FDE"/>
    <w:pPr>
      <w:spacing w:after="80"/>
      <w:ind w:left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elChar" w:customStyle="1">
    <w:name w:val="Titel Char"/>
    <w:basedOn w:val="Standaardalinea-lettertype"/>
    <w:link w:val="Titel"/>
    <w:uiPriority w:val="10"/>
    <w:rsid w:val="00A47F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FDE"/>
    <w:pPr>
      <w:numPr>
        <w:ilvl w:val="1"/>
      </w:numPr>
      <w:spacing w:after="160" w:line="259" w:lineRule="auto"/>
      <w:ind w:left="1134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4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FDE"/>
    <w:pPr>
      <w:spacing w:before="160" w:after="160" w:line="259" w:lineRule="auto"/>
      <w:ind w:left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atChar" w:customStyle="1">
    <w:name w:val="Citaat Char"/>
    <w:basedOn w:val="Standaardalinea-lettertype"/>
    <w:link w:val="Citaat"/>
    <w:uiPriority w:val="29"/>
    <w:rsid w:val="00A47F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FDE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47F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F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47F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FD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nhideWhenUsed/>
    <w:rsid w:val="00A47FD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47FDE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A47FDE"/>
    <w:rPr>
      <w:rFonts w:ascii="Calibri" w:hAnsi="Calibri" w:eastAsia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7FD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47FDE"/>
    <w:rPr>
      <w:rFonts w:ascii="Calibri" w:hAnsi="Calibri" w:eastAsia="Times New Roman" w:cs="Times New Roman"/>
      <w:b/>
      <w:bCs/>
      <w:kern w:val="0"/>
      <w:sz w:val="20"/>
      <w:szCs w:val="20"/>
      <w:lang w:eastAsia="nl-NL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9A2F6E"/>
    <w:rPr>
      <w:color w:val="2B579A"/>
      <w:shd w:val="clear" w:color="auto" w:fill="E1DFDD"/>
    </w:rPr>
  </w:style>
  <w:style w:type="table" w:styleId="Tabelraster">
    <w:name w:val="Table Grid"/>
    <w:basedOn w:val="Standaardtabel"/>
    <w:uiPriority w:val="39"/>
    <w:rsid w:val="009A2F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408F0B994DF40B9491D0A8FBD3F95" ma:contentTypeVersion="3" ma:contentTypeDescription="Een nieuw document maken." ma:contentTypeScope="" ma:versionID="eb29e9223e726b52187de2c1c6dd1eac">
  <xsd:schema xmlns:xsd="http://www.w3.org/2001/XMLSchema" xmlns:xs="http://www.w3.org/2001/XMLSchema" xmlns:p="http://schemas.microsoft.com/office/2006/metadata/properties" xmlns:ns2="f73df366-fcd1-40f9-bf0c-7f9746c02f2c" targetNamespace="http://schemas.microsoft.com/office/2006/metadata/properties" ma:root="true" ma:fieldsID="51ac6dad283f4577609ada2fa928ac9a" ns2:_="">
    <xsd:import namespace="f73df366-fcd1-40f9-bf0c-7f9746c02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df366-fcd1-40f9-bf0c-7f9746c02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CC85C-7959-4BF0-9C28-64CA61DC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df366-fcd1-40f9-bf0c-7f9746c02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36214-1591-4EED-9C7F-BD304638E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16F31-BBF2-42B3-A62B-A23D1D0FD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Groningen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Kooij</dc:creator>
  <keywords/>
  <dc:description/>
  <lastModifiedBy>Tim Beukema</lastModifiedBy>
  <revision>4</revision>
  <dcterms:created xsi:type="dcterms:W3CDTF">2025-12-16T08:32:00.0000000Z</dcterms:created>
  <dcterms:modified xsi:type="dcterms:W3CDTF">2025-12-18T12:57:56.9704254Z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a3144c-e58f-4c7e-97e0-07a7a54e7b35_Enabled">
    <vt:lpwstr>true</vt:lpwstr>
  </property>
  <property fmtid="{D5CDD505-2E9C-101B-9397-08002B2CF9AE}" pid="3" name="MSIP_Label_b3a3144c-e58f-4c7e-97e0-07a7a54e7b35_SetDate">
    <vt:lpwstr>2025-12-11T14:05:06Z</vt:lpwstr>
  </property>
  <property fmtid="{D5CDD505-2E9C-101B-9397-08002B2CF9AE}" pid="4" name="MSIP_Label_b3a3144c-e58f-4c7e-97e0-07a7a54e7b35_Method">
    <vt:lpwstr>Standard</vt:lpwstr>
  </property>
  <property fmtid="{D5CDD505-2E9C-101B-9397-08002B2CF9AE}" pid="5" name="MSIP_Label_b3a3144c-e58f-4c7e-97e0-07a7a54e7b35_Name">
    <vt:lpwstr>Intern</vt:lpwstr>
  </property>
  <property fmtid="{D5CDD505-2E9C-101B-9397-08002B2CF9AE}" pid="6" name="MSIP_Label_b3a3144c-e58f-4c7e-97e0-07a7a54e7b35_SiteId">
    <vt:lpwstr>8c3b61fd-94af-4533-8307-eb59dbd860b0</vt:lpwstr>
  </property>
  <property fmtid="{D5CDD505-2E9C-101B-9397-08002B2CF9AE}" pid="7" name="MSIP_Label_b3a3144c-e58f-4c7e-97e0-07a7a54e7b35_ActionId">
    <vt:lpwstr>339557b6-b14d-4fdd-90c7-edd21fbb6d8f</vt:lpwstr>
  </property>
  <property fmtid="{D5CDD505-2E9C-101B-9397-08002B2CF9AE}" pid="8" name="MSIP_Label_b3a3144c-e58f-4c7e-97e0-07a7a54e7b35_ContentBits">
    <vt:lpwstr>0</vt:lpwstr>
  </property>
  <property fmtid="{D5CDD505-2E9C-101B-9397-08002B2CF9AE}" pid="9" name="MSIP_Label_b3a3144c-e58f-4c7e-97e0-07a7a54e7b35_Tag">
    <vt:lpwstr>10, 3, 0, 1</vt:lpwstr>
  </property>
  <property fmtid="{D5CDD505-2E9C-101B-9397-08002B2CF9AE}" pid="10" name="ContentTypeId">
    <vt:lpwstr>0x010100676408F0B994DF40B9491D0A8FBD3F95</vt:lpwstr>
  </property>
</Properties>
</file>