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114E" w14:textId="77777777" w:rsidR="00202C4E" w:rsidRPr="003627ED" w:rsidRDefault="00202C4E" w:rsidP="00202C4E">
      <w:pPr>
        <w:spacing w:after="0" w:line="240" w:lineRule="auto"/>
        <w:rPr>
          <w:rFonts w:ascii="Calluna Sans" w:eastAsia="Calibri" w:hAnsi="Calluna Sans" w:cs="Times New Roman"/>
          <w:sz w:val="20"/>
          <w:szCs w:val="20"/>
          <w:lang w:val="nl-NL"/>
        </w:rPr>
      </w:pPr>
    </w:p>
    <w:p w14:paraId="797799F3" w14:textId="77777777" w:rsidR="00202C4E" w:rsidRPr="003627ED" w:rsidRDefault="00202C4E" w:rsidP="00202C4E">
      <w:pPr>
        <w:spacing w:after="0" w:line="240" w:lineRule="auto"/>
        <w:rPr>
          <w:rFonts w:ascii="Calluna Sans" w:eastAsia="Calibri" w:hAnsi="Calluna Sans" w:cs="Times New Roman"/>
          <w:sz w:val="20"/>
          <w:szCs w:val="20"/>
          <w:lang w:val="nl-NL"/>
        </w:rPr>
      </w:pPr>
    </w:p>
    <w:p w14:paraId="7C59FD74" w14:textId="77777777" w:rsidR="00202C4E" w:rsidRPr="003627ED" w:rsidRDefault="00202C4E" w:rsidP="00202C4E">
      <w:pPr>
        <w:spacing w:after="0" w:line="240" w:lineRule="auto"/>
        <w:rPr>
          <w:rFonts w:ascii="Calibri" w:eastAsia="Calibri" w:hAnsi="Calibri" w:cs="Times New Roman"/>
          <w:lang w:val="nl-NL"/>
        </w:rPr>
      </w:pPr>
    </w:p>
    <w:p w14:paraId="235D46D9" w14:textId="77777777" w:rsidR="00202C4E" w:rsidRPr="003627ED" w:rsidRDefault="00202C4E" w:rsidP="00202C4E">
      <w:pPr>
        <w:spacing w:after="0" w:line="240" w:lineRule="auto"/>
        <w:rPr>
          <w:rFonts w:ascii="Calibri" w:eastAsia="Calibri" w:hAnsi="Calibri" w:cs="Times New Roman"/>
          <w:lang w:val="nl-NL"/>
        </w:rPr>
      </w:pPr>
    </w:p>
    <w:p w14:paraId="4C73C87A" w14:textId="77777777" w:rsidR="00202C4E" w:rsidRPr="003627ED" w:rsidRDefault="00202C4E" w:rsidP="00202C4E">
      <w:pPr>
        <w:spacing w:after="0" w:line="240" w:lineRule="auto"/>
        <w:rPr>
          <w:rFonts w:ascii="Calibri" w:eastAsia="Calibri" w:hAnsi="Calibri" w:cs="Times New Roman"/>
          <w:lang w:val="nl-NL"/>
        </w:rPr>
      </w:pPr>
    </w:p>
    <w:p w14:paraId="10DEBB67" w14:textId="77777777" w:rsidR="00202C4E" w:rsidRPr="003627ED" w:rsidRDefault="00202C4E" w:rsidP="00202C4E">
      <w:pPr>
        <w:spacing w:after="0" w:line="240" w:lineRule="auto"/>
        <w:rPr>
          <w:rFonts w:ascii="Calibri" w:eastAsia="Calibri" w:hAnsi="Calibri" w:cs="Times New Roman"/>
          <w:lang w:val="nl-NL"/>
        </w:rPr>
      </w:pPr>
    </w:p>
    <w:p w14:paraId="4BC8120B" w14:textId="77777777" w:rsidR="00202C4E" w:rsidRPr="003627ED" w:rsidRDefault="00202C4E" w:rsidP="00202C4E">
      <w:pPr>
        <w:spacing w:after="0" w:line="240" w:lineRule="auto"/>
        <w:rPr>
          <w:rFonts w:ascii="Calibri" w:eastAsia="Calibri" w:hAnsi="Calibri" w:cs="Times New Roman"/>
          <w:sz w:val="52"/>
          <w:szCs w:val="52"/>
          <w:lang w:val="nl-NL"/>
        </w:rPr>
      </w:pPr>
    </w:p>
    <w:p w14:paraId="55690F9B" w14:textId="77777777" w:rsidR="00202C4E" w:rsidRPr="003627ED" w:rsidRDefault="00202C4E" w:rsidP="00202C4E">
      <w:pPr>
        <w:spacing w:after="0" w:line="240" w:lineRule="auto"/>
        <w:rPr>
          <w:rFonts w:ascii="Calibri" w:eastAsia="Calibri" w:hAnsi="Calibri" w:cs="Times New Roman"/>
          <w:sz w:val="52"/>
          <w:szCs w:val="52"/>
          <w:lang w:val="nl-NL"/>
        </w:rPr>
      </w:pPr>
    </w:p>
    <w:p w14:paraId="3A887E75" w14:textId="77777777" w:rsidR="00202C4E" w:rsidRPr="003627ED" w:rsidRDefault="00202C4E" w:rsidP="00202C4E">
      <w:pPr>
        <w:spacing w:after="0" w:line="240" w:lineRule="auto"/>
        <w:rPr>
          <w:rFonts w:ascii="Calibri" w:eastAsia="Calibri" w:hAnsi="Calibri" w:cs="Times New Roman"/>
          <w:sz w:val="52"/>
          <w:szCs w:val="52"/>
          <w:lang w:val="nl-NL"/>
        </w:rPr>
      </w:pPr>
    </w:p>
    <w:p w14:paraId="21681D7B" w14:textId="77777777" w:rsidR="00202C4E" w:rsidRPr="003627ED" w:rsidRDefault="00202C4E" w:rsidP="00202C4E">
      <w:pPr>
        <w:spacing w:after="0" w:line="240" w:lineRule="auto"/>
        <w:rPr>
          <w:rFonts w:ascii="Calibri" w:eastAsia="Calibri" w:hAnsi="Calibri" w:cs="Times New Roman"/>
          <w:sz w:val="52"/>
          <w:szCs w:val="52"/>
          <w:lang w:val="nl-NL"/>
        </w:rPr>
      </w:pPr>
      <w:r w:rsidRPr="003627ED">
        <w:rPr>
          <w:rFonts w:ascii="Calibri" w:eastAsia="Calibri" w:hAnsi="Calibri" w:cs="Times New Roman"/>
          <w:noProof/>
          <w:lang w:val="nl-NL"/>
        </w:rPr>
        <w:drawing>
          <wp:anchor distT="0" distB="0" distL="114300" distR="114300" simplePos="0" relativeHeight="251659264" behindDoc="0" locked="0" layoutInCell="1" allowOverlap="1" wp14:anchorId="2B4775B7" wp14:editId="6F7BC824">
            <wp:simplePos x="0" y="0"/>
            <wp:positionH relativeFrom="margin">
              <wp:align>center</wp:align>
            </wp:positionH>
            <wp:positionV relativeFrom="paragraph">
              <wp:posOffset>133795</wp:posOffset>
            </wp:positionV>
            <wp:extent cx="5760720" cy="855980"/>
            <wp:effectExtent l="0" t="0" r="0" b="1270"/>
            <wp:wrapThrough wrapText="bothSides">
              <wp:wrapPolygon edited="0">
                <wp:start x="857" y="0"/>
                <wp:lineTo x="0" y="3846"/>
                <wp:lineTo x="0" y="15383"/>
                <wp:lineTo x="1357" y="15383"/>
                <wp:lineTo x="1286" y="20671"/>
                <wp:lineTo x="17500" y="21151"/>
                <wp:lineTo x="17929" y="21151"/>
                <wp:lineTo x="21500" y="19228"/>
                <wp:lineTo x="21500" y="9614"/>
                <wp:lineTo x="12643" y="7691"/>
                <wp:lineTo x="12786" y="4807"/>
                <wp:lineTo x="7071" y="0"/>
                <wp:lineTo x="857"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emeenteswf_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855980"/>
                    </a:xfrm>
                    <a:prstGeom prst="rect">
                      <a:avLst/>
                    </a:prstGeom>
                  </pic:spPr>
                </pic:pic>
              </a:graphicData>
            </a:graphic>
          </wp:anchor>
        </w:drawing>
      </w:r>
    </w:p>
    <w:p w14:paraId="323FBC65" w14:textId="77777777" w:rsidR="00202C4E" w:rsidRPr="003627ED" w:rsidRDefault="00202C4E" w:rsidP="00202C4E">
      <w:pPr>
        <w:spacing w:after="0" w:line="240" w:lineRule="auto"/>
        <w:rPr>
          <w:rFonts w:ascii="Calibri" w:eastAsia="Calibri" w:hAnsi="Calibri" w:cs="Times New Roman"/>
          <w:sz w:val="52"/>
          <w:szCs w:val="52"/>
          <w:lang w:val="nl-NL"/>
        </w:rPr>
      </w:pPr>
      <w:r w:rsidRPr="003627ED">
        <w:rPr>
          <w:rFonts w:ascii="Calibri" w:eastAsia="Calibri" w:hAnsi="Calibri" w:cs="Times New Roman"/>
          <w:color w:val="7F7F7F"/>
          <w:sz w:val="52"/>
          <w:szCs w:val="52"/>
          <w:lang w:val="nl-NL"/>
        </w:rPr>
        <w:t>Marktconsultatie</w:t>
      </w:r>
    </w:p>
    <w:p w14:paraId="522B37D2" w14:textId="77777777" w:rsidR="00202C4E" w:rsidRPr="003627ED" w:rsidRDefault="00202C4E" w:rsidP="00202C4E">
      <w:pPr>
        <w:spacing w:after="0" w:line="240" w:lineRule="auto"/>
        <w:rPr>
          <w:rFonts w:ascii="Calibri" w:eastAsia="Calibri" w:hAnsi="Calibri" w:cs="Times New Roman"/>
          <w:lang w:val="nl-NL"/>
        </w:rPr>
      </w:pPr>
    </w:p>
    <w:p w14:paraId="5F0957EB" w14:textId="77EA0C0B" w:rsidR="00202C4E" w:rsidRPr="003627ED" w:rsidRDefault="00477F25" w:rsidP="00202C4E">
      <w:pPr>
        <w:spacing w:after="240" w:line="240" w:lineRule="auto"/>
        <w:rPr>
          <w:rFonts w:ascii="Calibri" w:eastAsia="Calibri" w:hAnsi="Calibri" w:cs="Times New Roman"/>
          <w:color w:val="00B0F0"/>
          <w:sz w:val="36"/>
          <w:szCs w:val="36"/>
          <w:lang w:val="nl-NL"/>
        </w:rPr>
      </w:pPr>
      <w:r w:rsidRPr="62D141C8">
        <w:rPr>
          <w:rFonts w:ascii="Calibri" w:eastAsia="Calibri" w:hAnsi="Calibri" w:cs="Times New Roman"/>
          <w:color w:val="00B0F0"/>
          <w:sz w:val="36"/>
          <w:szCs w:val="36"/>
          <w:lang w:val="nl-NL"/>
        </w:rPr>
        <w:t>B</w:t>
      </w:r>
      <w:r w:rsidR="281202B4" w:rsidRPr="62D141C8">
        <w:rPr>
          <w:rFonts w:ascii="Calibri" w:eastAsia="Calibri" w:hAnsi="Calibri" w:cs="Times New Roman"/>
          <w:color w:val="00B0F0"/>
          <w:sz w:val="36"/>
          <w:szCs w:val="36"/>
          <w:lang w:val="nl-NL"/>
        </w:rPr>
        <w:t>egeleid wonen Wmo en Jeugd</w:t>
      </w:r>
    </w:p>
    <w:p w14:paraId="6131F56C" w14:textId="6608D998" w:rsidR="00202C4E" w:rsidRPr="003627ED" w:rsidRDefault="250EFF5B" w:rsidP="62D141C8">
      <w:pPr>
        <w:spacing w:after="0" w:line="240" w:lineRule="auto"/>
        <w:rPr>
          <w:rFonts w:ascii="Calluna Sans" w:eastAsia="Calibri" w:hAnsi="Calluna Sans" w:cs="Times New Roman"/>
          <w:sz w:val="32"/>
          <w:szCs w:val="32"/>
          <w:lang w:val="nl-NL"/>
        </w:rPr>
      </w:pPr>
      <w:r w:rsidRPr="62D141C8">
        <w:rPr>
          <w:rFonts w:ascii="Calibri" w:eastAsia="Calibri" w:hAnsi="Calibri" w:cs="Times New Roman"/>
          <w:color w:val="767171"/>
          <w:sz w:val="32"/>
          <w:szCs w:val="32"/>
          <w:lang w:val="nl-NL"/>
        </w:rPr>
        <w:t>1</w:t>
      </w:r>
      <w:r w:rsidR="017E9942" w:rsidRPr="62D141C8">
        <w:rPr>
          <w:rFonts w:ascii="Calibri" w:eastAsia="Calibri" w:hAnsi="Calibri" w:cs="Times New Roman"/>
          <w:color w:val="767171"/>
          <w:sz w:val="32"/>
          <w:szCs w:val="32"/>
          <w:lang w:val="nl-NL"/>
        </w:rPr>
        <w:t>8</w:t>
      </w:r>
      <w:r w:rsidRPr="62D141C8">
        <w:rPr>
          <w:rFonts w:ascii="Calibri" w:eastAsia="Calibri" w:hAnsi="Calibri" w:cs="Times New Roman"/>
          <w:color w:val="767171"/>
          <w:sz w:val="32"/>
          <w:szCs w:val="32"/>
          <w:lang w:val="nl-NL"/>
        </w:rPr>
        <w:t xml:space="preserve"> dec</w:t>
      </w:r>
      <w:r w:rsidR="00202C4E" w:rsidRPr="62D141C8">
        <w:rPr>
          <w:rFonts w:ascii="Calibri" w:eastAsia="Calibri" w:hAnsi="Calibri" w:cs="Times New Roman"/>
          <w:color w:val="767171"/>
          <w:sz w:val="32"/>
          <w:szCs w:val="32"/>
          <w:lang w:val="nl-NL"/>
        </w:rPr>
        <w:t>ember 2025</w:t>
      </w:r>
    </w:p>
    <w:p w14:paraId="150FE586" w14:textId="6A7CEB5E" w:rsidR="00202C4E" w:rsidRPr="003627ED" w:rsidRDefault="00202C4E" w:rsidP="62D141C8">
      <w:pPr>
        <w:spacing w:after="0" w:line="240" w:lineRule="auto"/>
        <w:rPr>
          <w:rFonts w:ascii="Calibri" w:eastAsia="Calibri" w:hAnsi="Calibri" w:cs="Times New Roman"/>
          <w:sz w:val="32"/>
          <w:szCs w:val="32"/>
          <w:lang w:val="nl-NL"/>
        </w:rPr>
      </w:pPr>
    </w:p>
    <w:p w14:paraId="047EAA0B" w14:textId="37EA01AA" w:rsidR="00202C4E" w:rsidRPr="003627ED" w:rsidRDefault="24E247DD" w:rsidP="00202C4E">
      <w:pPr>
        <w:spacing w:after="0" w:line="240" w:lineRule="auto"/>
        <w:rPr>
          <w:rFonts w:ascii="Calluna Sans" w:eastAsia="Calibri" w:hAnsi="Calluna Sans" w:cs="Times New Roman"/>
          <w:sz w:val="32"/>
          <w:szCs w:val="32"/>
          <w:lang w:val="nl-NL"/>
        </w:rPr>
      </w:pPr>
      <w:r w:rsidRPr="00363558">
        <w:rPr>
          <w:color w:val="767171"/>
          <w:sz w:val="32"/>
          <w:szCs w:val="32"/>
          <w:lang w:val="nl-NL"/>
        </w:rPr>
        <w:t>Kenmerk</w:t>
      </w:r>
      <w:r w:rsidR="4370B1BB" w:rsidRPr="00363558">
        <w:rPr>
          <w:color w:val="767171"/>
          <w:sz w:val="32"/>
          <w:szCs w:val="32"/>
          <w:lang w:val="nl-NL"/>
        </w:rPr>
        <w:t>:</w:t>
      </w:r>
      <w:r w:rsidRPr="00363558">
        <w:rPr>
          <w:color w:val="767171"/>
          <w:sz w:val="32"/>
          <w:szCs w:val="32"/>
          <w:lang w:val="nl-NL"/>
        </w:rPr>
        <w:t xml:space="preserve"> SWF 25154</w:t>
      </w:r>
      <w:r w:rsidR="00202C4E" w:rsidRPr="62D141C8">
        <w:rPr>
          <w:rFonts w:ascii="Calibri" w:eastAsia="Calibri" w:hAnsi="Calibri" w:cs="Times New Roman"/>
          <w:sz w:val="32"/>
          <w:szCs w:val="32"/>
          <w:lang w:val="nl-NL"/>
        </w:rPr>
        <w:br w:type="page"/>
      </w:r>
    </w:p>
    <w:p w14:paraId="051B3ECE" w14:textId="2989BC3E" w:rsidR="00202C4E" w:rsidRPr="003627ED" w:rsidRDefault="00202C4E" w:rsidP="62D141C8">
      <w:pPr>
        <w:pStyle w:val="Kop1"/>
        <w:rPr>
          <w:lang w:val="nl-NL"/>
        </w:rPr>
      </w:pPr>
      <w:r w:rsidRPr="62D141C8">
        <w:rPr>
          <w:lang w:val="nl-NL"/>
        </w:rPr>
        <w:lastRenderedPageBreak/>
        <w:t>1</w:t>
      </w:r>
      <w:r w:rsidRPr="00363558">
        <w:rPr>
          <w:lang w:val="nl-NL"/>
        </w:rPr>
        <w:tab/>
      </w:r>
      <w:r w:rsidRPr="62D141C8">
        <w:rPr>
          <w:lang w:val="nl-NL"/>
        </w:rPr>
        <w:t>Inleiding</w:t>
      </w:r>
    </w:p>
    <w:p w14:paraId="6DACE981" w14:textId="77777777" w:rsidR="00B559E9" w:rsidRPr="003627ED" w:rsidRDefault="00B559E9" w:rsidP="00202C4E">
      <w:pPr>
        <w:spacing w:after="0" w:line="240" w:lineRule="auto"/>
        <w:rPr>
          <w:rFonts w:ascii="Calibri" w:eastAsia="Calibri" w:hAnsi="Calibri" w:cs="Times New Roman"/>
          <w:highlight w:val="yellow"/>
          <w:lang w:val="nl-NL"/>
        </w:rPr>
      </w:pPr>
    </w:p>
    <w:p w14:paraId="073A9206" w14:textId="0A8C8759" w:rsidR="004F2F37" w:rsidRPr="003627ED" w:rsidRDefault="00B559E9" w:rsidP="62D141C8">
      <w:pPr>
        <w:spacing w:after="0" w:line="240" w:lineRule="auto"/>
        <w:rPr>
          <w:rFonts w:ascii="Trebuchet MS" w:eastAsia="Trebuchet MS" w:hAnsi="Trebuchet MS" w:cs="Trebuchet MS"/>
          <w:sz w:val="20"/>
          <w:szCs w:val="20"/>
          <w:lang w:val="nl-NL"/>
        </w:rPr>
      </w:pPr>
      <w:bookmarkStart w:id="0" w:name="_Hlk213318802"/>
      <w:r w:rsidRPr="62D141C8">
        <w:rPr>
          <w:rFonts w:ascii="Trebuchet MS" w:eastAsia="Trebuchet MS" w:hAnsi="Trebuchet MS" w:cs="Trebuchet MS"/>
          <w:sz w:val="20"/>
          <w:szCs w:val="20"/>
          <w:lang w:val="nl-NL"/>
        </w:rPr>
        <w:t xml:space="preserve">De gemeente </w:t>
      </w:r>
      <w:bookmarkEnd w:id="0"/>
      <w:r w:rsidR="00D51D77" w:rsidRPr="62D141C8">
        <w:rPr>
          <w:rFonts w:ascii="Trebuchet MS" w:eastAsia="Trebuchet MS" w:hAnsi="Trebuchet MS" w:cs="Trebuchet MS"/>
          <w:sz w:val="20"/>
          <w:szCs w:val="20"/>
          <w:lang w:val="nl-NL"/>
        </w:rPr>
        <w:t>Súdwest-Fryslân</w:t>
      </w:r>
      <w:r w:rsidR="00477F25" w:rsidRPr="62D141C8">
        <w:rPr>
          <w:rFonts w:ascii="Trebuchet MS" w:eastAsia="Trebuchet MS" w:hAnsi="Trebuchet MS" w:cs="Trebuchet MS"/>
          <w:sz w:val="20"/>
          <w:szCs w:val="20"/>
          <w:lang w:val="nl-NL"/>
        </w:rPr>
        <w:t xml:space="preserve"> voert</w:t>
      </w:r>
      <w:r w:rsidRPr="62D141C8">
        <w:rPr>
          <w:rFonts w:ascii="Trebuchet MS" w:eastAsia="Trebuchet MS" w:hAnsi="Trebuchet MS" w:cs="Trebuchet MS"/>
          <w:sz w:val="20"/>
          <w:szCs w:val="20"/>
          <w:lang w:val="nl-NL"/>
        </w:rPr>
        <w:t xml:space="preserve"> een marktverkenning uit </w:t>
      </w:r>
      <w:r w:rsidR="00D51D77" w:rsidRPr="62D141C8">
        <w:rPr>
          <w:rFonts w:ascii="Trebuchet MS" w:eastAsia="Trebuchet MS" w:hAnsi="Trebuchet MS" w:cs="Trebuchet MS"/>
          <w:sz w:val="20"/>
          <w:szCs w:val="20"/>
          <w:lang w:val="nl-NL"/>
        </w:rPr>
        <w:t>voor de levering van begeleid wonen voor Jeugd en Wmo te realiseren op de locatie Waarlamke in Bolsward. </w:t>
      </w:r>
      <w:r w:rsidR="004F2F37" w:rsidRPr="00363558">
        <w:rPr>
          <w:lang w:val="nl-NL"/>
        </w:rPr>
        <w:br/>
      </w:r>
      <w:r w:rsidR="00D51D77" w:rsidRPr="62D141C8">
        <w:rPr>
          <w:rFonts w:ascii="Trebuchet MS" w:eastAsia="Trebuchet MS" w:hAnsi="Trebuchet MS" w:cs="Trebuchet MS"/>
          <w:sz w:val="20"/>
          <w:szCs w:val="20"/>
          <w:lang w:val="nl-NL"/>
        </w:rPr>
        <w:t> </w:t>
      </w:r>
    </w:p>
    <w:p w14:paraId="4769F260" w14:textId="5C5E1441" w:rsidR="00B559E9" w:rsidRPr="003627ED" w:rsidRDefault="00B559E9" w:rsidP="62D141C8">
      <w:pPr>
        <w:spacing w:after="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Deze marktverkenning is bedoeld om inzicht te krijgen in innovatieve</w:t>
      </w:r>
      <w:r w:rsidR="004F2F37" w:rsidRPr="62D141C8">
        <w:rPr>
          <w:rFonts w:ascii="Trebuchet MS" w:eastAsia="Trebuchet MS" w:hAnsi="Trebuchet MS" w:cs="Trebuchet MS"/>
          <w:sz w:val="20"/>
          <w:szCs w:val="20"/>
          <w:lang w:val="nl-NL"/>
        </w:rPr>
        <w:t xml:space="preserve"> en</w:t>
      </w:r>
      <w:r w:rsidRPr="62D141C8">
        <w:rPr>
          <w:rFonts w:ascii="Trebuchet MS" w:eastAsia="Trebuchet MS" w:hAnsi="Trebuchet MS" w:cs="Trebuchet MS"/>
          <w:sz w:val="20"/>
          <w:szCs w:val="20"/>
          <w:lang w:val="nl-NL"/>
        </w:rPr>
        <w:t xml:space="preserve"> flexibele oplossingen binnen de bestaande kaders van de </w:t>
      </w:r>
      <w:r w:rsidR="004F2F37" w:rsidRPr="62D141C8">
        <w:rPr>
          <w:rFonts w:ascii="Trebuchet MS" w:eastAsia="Trebuchet MS" w:hAnsi="Trebuchet MS" w:cs="Trebuchet MS"/>
          <w:sz w:val="20"/>
          <w:szCs w:val="20"/>
          <w:lang w:val="nl-NL"/>
        </w:rPr>
        <w:t>Wet maatschappelijke ondersteuning (Wmo 2015) en Jeugdwet</w:t>
      </w:r>
      <w:r w:rsidRPr="62D141C8">
        <w:rPr>
          <w:rFonts w:ascii="Trebuchet MS" w:eastAsia="Trebuchet MS" w:hAnsi="Trebuchet MS" w:cs="Trebuchet MS"/>
          <w:sz w:val="20"/>
          <w:szCs w:val="20"/>
          <w:lang w:val="nl-NL"/>
        </w:rPr>
        <w:t>.</w:t>
      </w:r>
    </w:p>
    <w:p w14:paraId="468423B8" w14:textId="77777777" w:rsidR="00B559E9" w:rsidRPr="003627ED" w:rsidRDefault="00B559E9" w:rsidP="62D141C8">
      <w:pPr>
        <w:spacing w:after="0" w:line="240" w:lineRule="auto"/>
        <w:rPr>
          <w:rFonts w:ascii="Trebuchet MS" w:eastAsia="Trebuchet MS" w:hAnsi="Trebuchet MS" w:cs="Trebuchet MS"/>
          <w:sz w:val="20"/>
          <w:szCs w:val="20"/>
          <w:lang w:val="nl-NL"/>
        </w:rPr>
      </w:pPr>
    </w:p>
    <w:p w14:paraId="565B1153" w14:textId="77777777" w:rsidR="00B559E9" w:rsidRPr="003627ED" w:rsidRDefault="00B559E9" w:rsidP="62D141C8">
      <w:pPr>
        <w:spacing w:after="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Deze publicatie op TenderNed dient uitsluitend ter informatie en marktraadpleging. Het betreft geen aanbesteding. Op basis van de uitkomsten van deze marktverkenning bepaalt de gemeente het eventuele verdere inkoopproces.</w:t>
      </w:r>
    </w:p>
    <w:p w14:paraId="3305A6D3" w14:textId="77777777" w:rsidR="004F2F37" w:rsidRPr="003627ED" w:rsidRDefault="004F2F37" w:rsidP="00B559E9">
      <w:pPr>
        <w:spacing w:after="0" w:line="240" w:lineRule="auto"/>
        <w:rPr>
          <w:rFonts w:ascii="Calibri" w:eastAsia="Calibri" w:hAnsi="Calibri" w:cs="Times New Roman"/>
          <w:lang w:val="nl-NL"/>
        </w:rPr>
      </w:pPr>
    </w:p>
    <w:p w14:paraId="0E93DCF4" w14:textId="1B682E01" w:rsidR="00202C4E" w:rsidRPr="003627ED" w:rsidRDefault="00B559E9" w:rsidP="62D141C8">
      <w:pPr>
        <w:shd w:val="clear" w:color="auto" w:fill="FFFFFF" w:themeFill="background1"/>
        <w:spacing w:before="120" w:after="60" w:line="240" w:lineRule="auto"/>
        <w:outlineLvl w:val="1"/>
        <w:rPr>
          <w:rFonts w:asciiTheme="majorHAnsi" w:eastAsiaTheme="majorEastAsia" w:hAnsiTheme="majorHAnsi" w:cstheme="majorBidi"/>
          <w:b/>
          <w:bCs/>
          <w:color w:val="365F91" w:themeColor="accent1" w:themeShade="BF"/>
          <w:sz w:val="28"/>
          <w:szCs w:val="28"/>
          <w:lang w:val="nl-NL"/>
        </w:rPr>
      </w:pPr>
      <w:r w:rsidRPr="62D141C8">
        <w:rPr>
          <w:rFonts w:asciiTheme="majorHAnsi" w:eastAsiaTheme="majorEastAsia" w:hAnsiTheme="majorHAnsi" w:cstheme="majorBidi"/>
          <w:b/>
          <w:bCs/>
          <w:color w:val="365F91" w:themeColor="accent1" w:themeShade="BF"/>
          <w:sz w:val="28"/>
          <w:szCs w:val="28"/>
          <w:lang w:val="nl-NL"/>
        </w:rPr>
        <w:t>2</w:t>
      </w:r>
      <w:r w:rsidRPr="00363558">
        <w:rPr>
          <w:lang w:val="nl-NL"/>
        </w:rPr>
        <w:tab/>
      </w:r>
      <w:r w:rsidR="00202C4E" w:rsidRPr="62D141C8">
        <w:rPr>
          <w:rStyle w:val="Kop1Char"/>
          <w:lang w:val="nl-NL"/>
        </w:rPr>
        <w:t>Situatieschets</w:t>
      </w:r>
    </w:p>
    <w:p w14:paraId="65FB2436" w14:textId="3DE76B03" w:rsidR="00202C4E" w:rsidRPr="003627ED" w:rsidRDefault="29F2D2F6" w:rsidP="62D141C8">
      <w:pPr>
        <w:spacing w:after="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 xml:space="preserve">Op deze locatie komen </w:t>
      </w:r>
      <w:r w:rsidRPr="62D141C8">
        <w:rPr>
          <w:rFonts w:ascii="Trebuchet MS" w:eastAsia="Trebuchet MS" w:hAnsi="Trebuchet MS" w:cs="Trebuchet MS"/>
          <w:sz w:val="20"/>
          <w:szCs w:val="20"/>
          <w:u w:val="single"/>
          <w:lang w:val="nl-NL"/>
        </w:rPr>
        <w:t>14 jongeren</w:t>
      </w:r>
      <w:r w:rsidRPr="62D141C8">
        <w:rPr>
          <w:rFonts w:ascii="Trebuchet MS" w:eastAsia="Trebuchet MS" w:hAnsi="Trebuchet MS" w:cs="Trebuchet MS"/>
          <w:sz w:val="20"/>
          <w:szCs w:val="20"/>
          <w:lang w:val="nl-NL"/>
        </w:rPr>
        <w:t xml:space="preserve"> te wonen in de leeftijd van 16 tot 23 jaar die dreigen uit te vallen omdat zij geen plek meer hebben in hun ouderlijk huis en ook geen eigen woonruimte. Daarnaast hebben zij vanwege uiteenlopende situaties achterstanden op meerdere leefgebieden. Zij zwerven van bank naar bank, bij vrienden/familie en dan weer eens buiten. We willen deze jongeren een </w:t>
      </w:r>
      <w:r w:rsidRPr="62D141C8">
        <w:rPr>
          <w:rFonts w:ascii="Trebuchet MS" w:eastAsia="Trebuchet MS" w:hAnsi="Trebuchet MS" w:cs="Trebuchet MS"/>
          <w:sz w:val="20"/>
          <w:szCs w:val="20"/>
          <w:u w:val="single"/>
          <w:lang w:val="nl-NL"/>
        </w:rPr>
        <w:t>tijdelijke woonplek met begeleiding</w:t>
      </w:r>
      <w:r w:rsidRPr="62D141C8">
        <w:rPr>
          <w:rFonts w:ascii="Trebuchet MS" w:eastAsia="Trebuchet MS" w:hAnsi="Trebuchet MS" w:cs="Trebuchet MS"/>
          <w:sz w:val="20"/>
          <w:szCs w:val="20"/>
          <w:lang w:val="nl-NL"/>
        </w:rPr>
        <w:t xml:space="preserve"> aanbieden. Het doel is dat zij op het gebied van wonen, leren en werken worden begeleid zodat het hen gaat lukken om na een begeleidingsperiode van </w:t>
      </w:r>
      <w:r w:rsidRPr="62D141C8">
        <w:rPr>
          <w:rFonts w:ascii="Trebuchet MS" w:eastAsia="Trebuchet MS" w:hAnsi="Trebuchet MS" w:cs="Trebuchet MS"/>
          <w:sz w:val="20"/>
          <w:szCs w:val="20"/>
          <w:u w:val="single"/>
          <w:lang w:val="nl-NL"/>
        </w:rPr>
        <w:t>maximaal 2 jaar</w:t>
      </w:r>
      <w:r w:rsidRPr="62D141C8">
        <w:rPr>
          <w:rFonts w:ascii="Trebuchet MS" w:eastAsia="Trebuchet MS" w:hAnsi="Trebuchet MS" w:cs="Trebuchet MS"/>
          <w:sz w:val="20"/>
          <w:szCs w:val="20"/>
          <w:lang w:val="nl-NL"/>
        </w:rPr>
        <w:t xml:space="preserve"> uit te stromen om zelfstandig te kunnen wonen of doorstromen naar de locatie SunnyHome in Sneek. Op dit moment zijn er 40-50 ‘bankhoppers’ per jaar in beeld in Súdwest-Fryslân. Wij verwachten naast de begeleiding en ondersteuning ook dat u oplossingen zoekt voor een daginvulling, school of werk.</w:t>
      </w:r>
    </w:p>
    <w:p w14:paraId="6B8BFA9D" w14:textId="77777777" w:rsidR="00202C4E" w:rsidRPr="003627ED" w:rsidRDefault="00202C4E" w:rsidP="62D141C8">
      <w:pPr>
        <w:spacing w:after="0" w:line="240" w:lineRule="auto"/>
        <w:rPr>
          <w:rFonts w:ascii="Trebuchet MS" w:eastAsia="Trebuchet MS" w:hAnsi="Trebuchet MS" w:cs="Trebuchet MS"/>
          <w:sz w:val="20"/>
          <w:szCs w:val="20"/>
          <w:lang w:val="nl-NL"/>
        </w:rPr>
      </w:pPr>
    </w:p>
    <w:p w14:paraId="57B5D428" w14:textId="19B1EC3A" w:rsidR="00202C4E" w:rsidRPr="003627ED" w:rsidRDefault="29F2D2F6" w:rsidP="78D1DE3C">
      <w:pPr>
        <w:spacing w:after="0" w:line="240" w:lineRule="auto"/>
        <w:rPr>
          <w:rFonts w:ascii="Calibri" w:eastAsia="Calibri" w:hAnsi="Calibri" w:cs="Times New Roman"/>
          <w:lang w:val="nl-NL"/>
        </w:rPr>
      </w:pPr>
      <w:r w:rsidRPr="62D141C8">
        <w:rPr>
          <w:rFonts w:ascii="Trebuchet MS" w:eastAsia="Trebuchet MS" w:hAnsi="Trebuchet MS" w:cs="Trebuchet MS"/>
          <w:sz w:val="20"/>
          <w:szCs w:val="20"/>
          <w:lang w:val="nl-NL"/>
        </w:rPr>
        <w:t xml:space="preserve">Daarnaast biedt deze locatie een mogelijkheid van </w:t>
      </w:r>
      <w:r w:rsidR="7E7809E9" w:rsidRPr="62D141C8">
        <w:rPr>
          <w:rFonts w:ascii="Trebuchet MS" w:eastAsia="Trebuchet MS" w:hAnsi="Trebuchet MS" w:cs="Trebuchet MS"/>
          <w:sz w:val="20"/>
          <w:szCs w:val="20"/>
          <w:u w:val="single"/>
          <w:lang w:val="nl-NL"/>
        </w:rPr>
        <w:t>éé</w:t>
      </w:r>
      <w:r w:rsidRPr="62D141C8">
        <w:rPr>
          <w:rFonts w:ascii="Trebuchet MS" w:eastAsia="Trebuchet MS" w:hAnsi="Trebuchet MS" w:cs="Trebuchet MS"/>
          <w:sz w:val="20"/>
          <w:szCs w:val="20"/>
          <w:u w:val="single"/>
          <w:lang w:val="nl-NL"/>
        </w:rPr>
        <w:t>n noodbed</w:t>
      </w:r>
      <w:r w:rsidRPr="62D141C8">
        <w:rPr>
          <w:rFonts w:ascii="Trebuchet MS" w:eastAsia="Trebuchet MS" w:hAnsi="Trebuchet MS" w:cs="Trebuchet MS"/>
          <w:sz w:val="20"/>
          <w:szCs w:val="20"/>
          <w:lang w:val="nl-NL"/>
        </w:rPr>
        <w:t>. Een noodbed voor een jongere is een tijdelijke (</w:t>
      </w:r>
      <w:r w:rsidRPr="62D141C8">
        <w:rPr>
          <w:rFonts w:ascii="Trebuchet MS" w:eastAsia="Trebuchet MS" w:hAnsi="Trebuchet MS" w:cs="Trebuchet MS"/>
          <w:sz w:val="20"/>
          <w:szCs w:val="20"/>
          <w:u w:val="single"/>
          <w:lang w:val="nl-NL"/>
        </w:rPr>
        <w:t>maximaal 5 dagen</w:t>
      </w:r>
      <w:r w:rsidRPr="62D141C8">
        <w:rPr>
          <w:rFonts w:ascii="Trebuchet MS" w:eastAsia="Trebuchet MS" w:hAnsi="Trebuchet MS" w:cs="Trebuchet MS"/>
          <w:sz w:val="20"/>
          <w:szCs w:val="20"/>
          <w:lang w:val="nl-NL"/>
        </w:rPr>
        <w:t xml:space="preserve">) en acute opvangplek voor jongeren die plotseling geen veilige slaapplek meer hebben. Het biedt directe hulp in crisissituaties, zoals bij huisuitzetting, onveilige thuissituaties of dakloosheid, en is bedoeld als een </w:t>
      </w:r>
      <w:bookmarkStart w:id="1" w:name="_Int_qsNY3Res"/>
      <w:r w:rsidRPr="62D141C8">
        <w:rPr>
          <w:rFonts w:ascii="Trebuchet MS" w:eastAsia="Trebuchet MS" w:hAnsi="Trebuchet MS" w:cs="Trebuchet MS"/>
          <w:sz w:val="20"/>
          <w:szCs w:val="20"/>
          <w:lang w:val="nl-NL"/>
        </w:rPr>
        <w:t>korte termijn oplossing</w:t>
      </w:r>
      <w:bookmarkEnd w:id="1"/>
      <w:r w:rsidRPr="62D141C8">
        <w:rPr>
          <w:rFonts w:ascii="Trebuchet MS" w:eastAsia="Trebuchet MS" w:hAnsi="Trebuchet MS" w:cs="Trebuchet MS"/>
          <w:sz w:val="20"/>
          <w:szCs w:val="20"/>
          <w:lang w:val="nl-NL"/>
        </w:rPr>
        <w:t xml:space="preserve"> totdat er een duurzamere oplossing gevonden is. Het primaire doel is om de jongere een veilige plek te bieden en te voorkomen dat deze op straat belandt.</w:t>
      </w:r>
      <w:r w:rsidRPr="62D141C8">
        <w:rPr>
          <w:rFonts w:ascii="Calibri" w:eastAsia="Calibri" w:hAnsi="Calibri" w:cs="Times New Roman"/>
          <w:lang w:val="nl-NL"/>
        </w:rPr>
        <w:t> </w:t>
      </w:r>
    </w:p>
    <w:p w14:paraId="4A44B6D0" w14:textId="4C44DFA6" w:rsidR="00202C4E" w:rsidRPr="003627ED" w:rsidRDefault="00202C4E" w:rsidP="00202C4E">
      <w:pPr>
        <w:spacing w:after="0" w:line="240" w:lineRule="auto"/>
        <w:rPr>
          <w:rFonts w:ascii="Calibri" w:eastAsia="Calibri" w:hAnsi="Calibri" w:cs="Times New Roman"/>
          <w:lang w:val="nl-NL"/>
        </w:rPr>
      </w:pPr>
    </w:p>
    <w:p w14:paraId="40BAFE9A" w14:textId="0B6C1BAC" w:rsidR="00202C4E" w:rsidRPr="003627ED" w:rsidRDefault="00B77A4C" w:rsidP="62D141C8">
      <w:pPr>
        <w:shd w:val="clear" w:color="auto" w:fill="FFFFFF" w:themeFill="background1"/>
        <w:spacing w:before="120" w:after="60" w:line="240" w:lineRule="auto"/>
        <w:outlineLvl w:val="1"/>
        <w:rPr>
          <w:rFonts w:asciiTheme="majorHAnsi" w:eastAsiaTheme="majorEastAsia" w:hAnsiTheme="majorHAnsi" w:cstheme="majorBidi"/>
          <w:b/>
          <w:bCs/>
          <w:color w:val="365F91" w:themeColor="accent1" w:themeShade="BF"/>
          <w:sz w:val="28"/>
          <w:szCs w:val="28"/>
          <w:lang w:val="nl-NL"/>
        </w:rPr>
      </w:pPr>
      <w:r w:rsidRPr="62D141C8">
        <w:rPr>
          <w:rFonts w:asciiTheme="majorHAnsi" w:eastAsiaTheme="majorEastAsia" w:hAnsiTheme="majorHAnsi" w:cstheme="majorBidi"/>
          <w:b/>
          <w:bCs/>
          <w:color w:val="365F91" w:themeColor="accent1" w:themeShade="BF"/>
          <w:sz w:val="28"/>
          <w:szCs w:val="28"/>
          <w:lang w:val="nl-NL"/>
        </w:rPr>
        <w:t>3</w:t>
      </w:r>
      <w:r w:rsidRPr="00363558">
        <w:rPr>
          <w:lang w:val="nl-NL"/>
        </w:rPr>
        <w:tab/>
      </w:r>
      <w:r w:rsidR="00202C4E" w:rsidRPr="62D141C8">
        <w:rPr>
          <w:rStyle w:val="Kop1Char"/>
          <w:lang w:val="nl-NL"/>
        </w:rPr>
        <w:t>De Marktconsultatie</w:t>
      </w:r>
    </w:p>
    <w:p w14:paraId="60C64252" w14:textId="77777777" w:rsidR="00202C4E" w:rsidRPr="003627ED" w:rsidRDefault="00202C4E" w:rsidP="62D141C8">
      <w:pPr>
        <w:spacing w:after="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Voor het houden van de marktconsultatie zijn de volgende doelen geformuleerd.</w:t>
      </w:r>
    </w:p>
    <w:p w14:paraId="4701D97B" w14:textId="77777777" w:rsidR="00202C4E" w:rsidRPr="003627ED" w:rsidRDefault="00202C4E" w:rsidP="62D141C8">
      <w:pPr>
        <w:numPr>
          <w:ilvl w:val="0"/>
          <w:numId w:val="15"/>
        </w:numPr>
        <w:spacing w:after="0" w:line="240" w:lineRule="auto"/>
        <w:contextualSpacing/>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Het toetsen van de voorlopige ideeën en doelstellingen met betrekking tot de komende inkoopprocedure aan de markt;</w:t>
      </w:r>
    </w:p>
    <w:p w14:paraId="2D010DDD" w14:textId="67FD067F" w:rsidR="00202C4E" w:rsidRPr="003627ED" w:rsidRDefault="00202C4E" w:rsidP="62D141C8">
      <w:pPr>
        <w:numPr>
          <w:ilvl w:val="0"/>
          <w:numId w:val="15"/>
        </w:numPr>
        <w:spacing w:after="0" w:line="240" w:lineRule="auto"/>
        <w:contextualSpacing/>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Inzicht verkrijgen in kansen en risico's die door de markt worden gezien met betrekking tot de opdracht en/of de inkoopprocedure. De informatie die met deze marktconsultatie wordt vergaard, kan worden gebruikt bij de nadere besluitvorming rondom invulling van de inkoopprocedure;</w:t>
      </w:r>
    </w:p>
    <w:p w14:paraId="1BFE35F0" w14:textId="5CB741AE" w:rsidR="00202C4E" w:rsidRPr="003627ED" w:rsidRDefault="00202C4E" w:rsidP="62D141C8">
      <w:pPr>
        <w:numPr>
          <w:ilvl w:val="0"/>
          <w:numId w:val="15"/>
        </w:numPr>
        <w:spacing w:after="0" w:line="240" w:lineRule="auto"/>
        <w:contextualSpacing/>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 xml:space="preserve">Een beeld te vormen van de potentiële aanbieders op de markt </w:t>
      </w:r>
      <w:r w:rsidR="004F2F37" w:rsidRPr="62D141C8">
        <w:rPr>
          <w:rFonts w:ascii="Trebuchet MS" w:eastAsia="Trebuchet MS" w:hAnsi="Trebuchet MS" w:cs="Trebuchet MS"/>
          <w:sz w:val="20"/>
          <w:szCs w:val="20"/>
          <w:lang w:val="nl-NL"/>
        </w:rPr>
        <w:t>voor Wmo en Jeugd</w:t>
      </w:r>
      <w:r w:rsidR="004A2BBC" w:rsidRPr="62D141C8">
        <w:rPr>
          <w:rFonts w:ascii="Trebuchet MS" w:eastAsia="Trebuchet MS" w:hAnsi="Trebuchet MS" w:cs="Trebuchet MS"/>
          <w:sz w:val="20"/>
          <w:szCs w:val="20"/>
          <w:lang w:val="nl-NL"/>
        </w:rPr>
        <w:t xml:space="preserve"> </w:t>
      </w:r>
      <w:r w:rsidRPr="62D141C8">
        <w:rPr>
          <w:rFonts w:ascii="Trebuchet MS" w:eastAsia="Trebuchet MS" w:hAnsi="Trebuchet MS" w:cs="Trebuchet MS"/>
          <w:sz w:val="20"/>
          <w:szCs w:val="20"/>
          <w:lang w:val="nl-NL"/>
        </w:rPr>
        <w:t xml:space="preserve">die in staat zijn om een oplossing te bieden zoals bedoeld in de </w:t>
      </w:r>
      <w:r w:rsidR="004A2BBC" w:rsidRPr="62D141C8">
        <w:rPr>
          <w:rFonts w:ascii="Trebuchet MS" w:eastAsia="Trebuchet MS" w:hAnsi="Trebuchet MS" w:cs="Trebuchet MS"/>
          <w:sz w:val="20"/>
          <w:szCs w:val="20"/>
          <w:lang w:val="nl-NL"/>
        </w:rPr>
        <w:t>inleiding.</w:t>
      </w:r>
      <w:r w:rsidRPr="00363558">
        <w:rPr>
          <w:lang w:val="nl-NL"/>
        </w:rPr>
        <w:br/>
      </w:r>
      <w:r w:rsidRPr="62D141C8">
        <w:rPr>
          <w:rFonts w:ascii="Trebuchet MS" w:eastAsia="Trebuchet MS" w:hAnsi="Trebuchet MS" w:cs="Trebuchet MS"/>
          <w:sz w:val="20"/>
          <w:szCs w:val="20"/>
          <w:lang w:val="nl-NL"/>
        </w:rPr>
        <w:t xml:space="preserve">Hierbij wordt gezocht naar </w:t>
      </w:r>
      <w:r w:rsidR="004F2F37" w:rsidRPr="62D141C8">
        <w:rPr>
          <w:rFonts w:ascii="Trebuchet MS" w:eastAsia="Trebuchet MS" w:hAnsi="Trebuchet MS" w:cs="Trebuchet MS"/>
          <w:sz w:val="20"/>
          <w:szCs w:val="20"/>
          <w:lang w:val="nl-NL"/>
        </w:rPr>
        <w:t>aanbieders</w:t>
      </w:r>
      <w:r w:rsidRPr="62D141C8">
        <w:rPr>
          <w:rFonts w:ascii="Trebuchet MS" w:eastAsia="Trebuchet MS" w:hAnsi="Trebuchet MS" w:cs="Trebuchet MS"/>
          <w:sz w:val="20"/>
          <w:szCs w:val="20"/>
          <w:lang w:val="nl-NL"/>
        </w:rPr>
        <w:t xml:space="preserve"> die een bewezen oplossing bieden In de complexe (semi-) overheidsomgeving met meerdere complexe processen.</w:t>
      </w:r>
    </w:p>
    <w:p w14:paraId="026804D8" w14:textId="77777777" w:rsidR="00202C4E" w:rsidRPr="003627ED" w:rsidRDefault="00202C4E" w:rsidP="00202C4E">
      <w:pPr>
        <w:spacing w:after="0" w:line="240" w:lineRule="auto"/>
        <w:rPr>
          <w:rFonts w:ascii="Calibri" w:eastAsia="Calibri" w:hAnsi="Calibri" w:cs="Times New Roman"/>
          <w:lang w:val="nl-NL"/>
        </w:rPr>
      </w:pPr>
    </w:p>
    <w:p w14:paraId="30431E8C" w14:textId="02096DAE" w:rsidR="62D141C8" w:rsidRDefault="62D141C8" w:rsidP="62D141C8">
      <w:pPr>
        <w:spacing w:after="0" w:line="240" w:lineRule="auto"/>
        <w:rPr>
          <w:rFonts w:ascii="Calibri" w:eastAsia="Calibri" w:hAnsi="Calibri" w:cs="Times New Roman"/>
          <w:lang w:val="nl-NL"/>
        </w:rPr>
      </w:pPr>
    </w:p>
    <w:p w14:paraId="3BEC1942" w14:textId="77777777" w:rsidR="00363558" w:rsidRDefault="00363558" w:rsidP="62D141C8">
      <w:pPr>
        <w:spacing w:after="0" w:line="240" w:lineRule="auto"/>
        <w:rPr>
          <w:rFonts w:ascii="Calibri" w:eastAsia="Calibri" w:hAnsi="Calibri" w:cs="Times New Roman"/>
          <w:lang w:val="nl-NL"/>
        </w:rPr>
      </w:pPr>
    </w:p>
    <w:p w14:paraId="5251C49E" w14:textId="77777777" w:rsidR="00363558" w:rsidRDefault="00363558" w:rsidP="62D141C8">
      <w:pPr>
        <w:spacing w:after="0" w:line="240" w:lineRule="auto"/>
        <w:rPr>
          <w:rFonts w:ascii="Calibri" w:eastAsia="Calibri" w:hAnsi="Calibri" w:cs="Times New Roman"/>
          <w:lang w:val="nl-NL"/>
        </w:rPr>
      </w:pPr>
    </w:p>
    <w:p w14:paraId="1FECDD98" w14:textId="77777777" w:rsidR="00363558" w:rsidRDefault="00363558" w:rsidP="62D141C8">
      <w:pPr>
        <w:spacing w:after="0" w:line="240" w:lineRule="auto"/>
        <w:rPr>
          <w:rFonts w:ascii="Calibri" w:eastAsia="Calibri" w:hAnsi="Calibri" w:cs="Times New Roman"/>
          <w:lang w:val="nl-NL"/>
        </w:rPr>
      </w:pPr>
    </w:p>
    <w:p w14:paraId="239F5075" w14:textId="09D33A77" w:rsidR="62D141C8" w:rsidRDefault="62D141C8" w:rsidP="62D141C8">
      <w:pPr>
        <w:spacing w:after="0" w:line="240" w:lineRule="auto"/>
        <w:rPr>
          <w:rFonts w:ascii="Calibri" w:eastAsia="Calibri" w:hAnsi="Calibri" w:cs="Times New Roman"/>
          <w:lang w:val="nl-NL"/>
        </w:rPr>
      </w:pPr>
    </w:p>
    <w:p w14:paraId="6B8E7EF9" w14:textId="1ACC78B9" w:rsidR="00202C4E" w:rsidRPr="003627ED" w:rsidRDefault="00B77A4C" w:rsidP="62D141C8">
      <w:pPr>
        <w:shd w:val="clear" w:color="auto" w:fill="FFFFFF" w:themeFill="background1"/>
        <w:spacing w:before="120" w:after="60" w:line="240" w:lineRule="auto"/>
        <w:outlineLvl w:val="1"/>
        <w:rPr>
          <w:rFonts w:asciiTheme="majorHAnsi" w:eastAsiaTheme="majorEastAsia" w:hAnsiTheme="majorHAnsi" w:cstheme="majorBidi"/>
          <w:b/>
          <w:bCs/>
          <w:color w:val="365F91" w:themeColor="accent1" w:themeShade="BF"/>
          <w:sz w:val="28"/>
          <w:szCs w:val="28"/>
          <w:lang w:val="nl-NL"/>
        </w:rPr>
      </w:pPr>
      <w:r w:rsidRPr="62D141C8">
        <w:rPr>
          <w:rFonts w:asciiTheme="majorHAnsi" w:eastAsiaTheme="majorEastAsia" w:hAnsiTheme="majorHAnsi" w:cstheme="majorBidi"/>
          <w:b/>
          <w:bCs/>
          <w:color w:val="365F91" w:themeColor="accent1" w:themeShade="BF"/>
          <w:sz w:val="28"/>
          <w:szCs w:val="28"/>
          <w:lang w:val="nl-NL"/>
        </w:rPr>
        <w:lastRenderedPageBreak/>
        <w:t>4</w:t>
      </w:r>
      <w:r w:rsidRPr="00363558">
        <w:rPr>
          <w:lang w:val="nl-NL"/>
        </w:rPr>
        <w:tab/>
      </w:r>
      <w:r w:rsidR="00202C4E" w:rsidRPr="62D141C8">
        <w:rPr>
          <w:rStyle w:val="Kop1Char"/>
          <w:lang w:val="nl-NL"/>
        </w:rPr>
        <w:t>Procedure</w:t>
      </w:r>
    </w:p>
    <w:p w14:paraId="54AA129D" w14:textId="4BDE2224" w:rsidR="00202C4E" w:rsidRPr="003627ED" w:rsidRDefault="00202C4E" w:rsidP="62D141C8">
      <w:pPr>
        <w:spacing w:after="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 xml:space="preserve">De deelnemers aan de marktconsultatie worden gevraagd om schriftelijk te reageren door het invullen van de </w:t>
      </w:r>
      <w:r w:rsidR="004A2BBC" w:rsidRPr="62D141C8">
        <w:rPr>
          <w:rFonts w:ascii="Trebuchet MS" w:eastAsia="Trebuchet MS" w:hAnsi="Trebuchet MS" w:cs="Trebuchet MS"/>
          <w:sz w:val="20"/>
          <w:szCs w:val="20"/>
          <w:lang w:val="nl-NL"/>
        </w:rPr>
        <w:t xml:space="preserve">bijgevoegde </w:t>
      </w:r>
      <w:r w:rsidRPr="62D141C8">
        <w:rPr>
          <w:rFonts w:ascii="Trebuchet MS" w:eastAsia="Trebuchet MS" w:hAnsi="Trebuchet MS" w:cs="Trebuchet MS"/>
          <w:sz w:val="20"/>
          <w:szCs w:val="20"/>
          <w:lang w:val="nl-NL"/>
        </w:rPr>
        <w:t xml:space="preserve">vragenlijst. </w:t>
      </w:r>
    </w:p>
    <w:p w14:paraId="1B99010E" w14:textId="77777777" w:rsidR="00202C4E" w:rsidRPr="003627ED" w:rsidRDefault="00202C4E" w:rsidP="62D141C8">
      <w:pPr>
        <w:spacing w:after="0" w:line="240" w:lineRule="auto"/>
        <w:rPr>
          <w:rFonts w:ascii="Trebuchet MS" w:eastAsia="Trebuchet MS" w:hAnsi="Trebuchet MS" w:cs="Trebuchet MS"/>
          <w:sz w:val="20"/>
          <w:szCs w:val="20"/>
          <w:lang w:val="nl-NL"/>
        </w:rPr>
      </w:pPr>
    </w:p>
    <w:p w14:paraId="57CA3EC4" w14:textId="7843B42A" w:rsidR="00202C4E" w:rsidRPr="003627ED" w:rsidRDefault="00202C4E" w:rsidP="62D141C8">
      <w:pPr>
        <w:spacing w:after="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 xml:space="preserve">De gemeente Súdwest-Fryslân houdt de mogelijkheid open om één of enkele </w:t>
      </w:r>
      <w:r w:rsidR="004F2F37" w:rsidRPr="62D141C8">
        <w:rPr>
          <w:rFonts w:ascii="Trebuchet MS" w:eastAsia="Trebuchet MS" w:hAnsi="Trebuchet MS" w:cs="Trebuchet MS"/>
          <w:sz w:val="20"/>
          <w:szCs w:val="20"/>
          <w:lang w:val="nl-NL"/>
        </w:rPr>
        <w:t>aanbieders</w:t>
      </w:r>
      <w:r w:rsidRPr="62D141C8">
        <w:rPr>
          <w:rFonts w:ascii="Trebuchet MS" w:eastAsia="Trebuchet MS" w:hAnsi="Trebuchet MS" w:cs="Trebuchet MS"/>
          <w:sz w:val="20"/>
          <w:szCs w:val="20"/>
          <w:lang w:val="nl-NL"/>
        </w:rPr>
        <w:t xml:space="preserve"> mondelinge verdiepingsvragen te stellen. Hiervoor maken wij een afspraak, bij voorkeur fysiek maar eventueel via Teams of telefonisch. De inhoud van dit gesprek wordt schriftelijk op hoofdlijnen vastgelegd. Mocht de gemeente een nadere toelichting op uw bijdrage wensen te ontvangen, dan ontvangt u </w:t>
      </w:r>
      <w:r w:rsidR="5FCB7508" w:rsidRPr="62D141C8">
        <w:rPr>
          <w:rFonts w:ascii="Trebuchet MS" w:eastAsia="Trebuchet MS" w:hAnsi="Trebuchet MS" w:cs="Trebuchet MS"/>
          <w:sz w:val="20"/>
          <w:szCs w:val="20"/>
          <w:lang w:val="nl-NL"/>
        </w:rPr>
        <w:t xml:space="preserve">medio februari </w:t>
      </w:r>
      <w:r w:rsidR="004A2BBC" w:rsidRPr="62D141C8">
        <w:rPr>
          <w:rFonts w:ascii="Trebuchet MS" w:eastAsia="Trebuchet MS" w:hAnsi="Trebuchet MS" w:cs="Trebuchet MS"/>
          <w:sz w:val="20"/>
          <w:szCs w:val="20"/>
          <w:lang w:val="nl-NL"/>
        </w:rPr>
        <w:t>202</w:t>
      </w:r>
      <w:r w:rsidR="30BCCFE7" w:rsidRPr="62D141C8">
        <w:rPr>
          <w:rFonts w:ascii="Trebuchet MS" w:eastAsia="Trebuchet MS" w:hAnsi="Trebuchet MS" w:cs="Trebuchet MS"/>
          <w:sz w:val="20"/>
          <w:szCs w:val="20"/>
          <w:lang w:val="nl-NL"/>
        </w:rPr>
        <w:t>6</w:t>
      </w:r>
      <w:r w:rsidRPr="62D141C8">
        <w:rPr>
          <w:rFonts w:ascii="Trebuchet MS" w:eastAsia="Trebuchet MS" w:hAnsi="Trebuchet MS" w:cs="Trebuchet MS"/>
          <w:sz w:val="20"/>
          <w:szCs w:val="20"/>
          <w:lang w:val="nl-NL"/>
        </w:rPr>
        <w:t xml:space="preserve"> een uitnodiging met datum en tijdstip. Als tijdens het uitvoeren van de marktconsultatie blijkt dat er meer partijen dezelfde dienstverlening kunnen bieden kunnen deze alsnog door de gemeente in de marktconsultatie </w:t>
      </w:r>
      <w:r w:rsidR="004A2BBC" w:rsidRPr="62D141C8">
        <w:rPr>
          <w:rFonts w:ascii="Trebuchet MS" w:eastAsia="Trebuchet MS" w:hAnsi="Trebuchet MS" w:cs="Trebuchet MS"/>
          <w:sz w:val="20"/>
          <w:szCs w:val="20"/>
          <w:lang w:val="nl-NL"/>
        </w:rPr>
        <w:t xml:space="preserve">worden </w:t>
      </w:r>
      <w:r w:rsidRPr="62D141C8">
        <w:rPr>
          <w:rFonts w:ascii="Trebuchet MS" w:eastAsia="Trebuchet MS" w:hAnsi="Trebuchet MS" w:cs="Trebuchet MS"/>
          <w:sz w:val="20"/>
          <w:szCs w:val="20"/>
          <w:lang w:val="nl-NL"/>
        </w:rPr>
        <w:t>betrokken.</w:t>
      </w:r>
    </w:p>
    <w:p w14:paraId="04D6C664" w14:textId="77777777" w:rsidR="00202C4E" w:rsidRPr="003627ED" w:rsidRDefault="00202C4E" w:rsidP="00202C4E">
      <w:pPr>
        <w:spacing w:after="0" w:line="240" w:lineRule="auto"/>
        <w:rPr>
          <w:rFonts w:ascii="Calibri" w:eastAsia="Calibri" w:hAnsi="Calibri" w:cs="Times New Roman"/>
          <w:lang w:val="nl-NL"/>
        </w:rPr>
      </w:pPr>
    </w:p>
    <w:p w14:paraId="3E858DFF" w14:textId="0236C5C6" w:rsidR="00202C4E" w:rsidRPr="003627ED" w:rsidRDefault="00B77A4C" w:rsidP="62D141C8">
      <w:pPr>
        <w:pStyle w:val="Kop2"/>
        <w:rPr>
          <w:color w:val="365F91" w:themeColor="accent1" w:themeShade="BF"/>
          <w:sz w:val="28"/>
          <w:szCs w:val="28"/>
          <w:lang w:val="nl-NL"/>
        </w:rPr>
      </w:pPr>
      <w:r w:rsidRPr="62D141C8">
        <w:rPr>
          <w:lang w:val="nl-NL"/>
        </w:rPr>
        <w:t>5</w:t>
      </w:r>
      <w:r w:rsidRPr="00363558">
        <w:rPr>
          <w:lang w:val="nl-NL"/>
        </w:rPr>
        <w:tab/>
      </w:r>
      <w:r w:rsidR="00202C4E" w:rsidRPr="62D141C8">
        <w:rPr>
          <w:rStyle w:val="Kop1Char"/>
          <w:b/>
          <w:bCs/>
          <w:lang w:val="nl-NL"/>
        </w:rPr>
        <w:t xml:space="preserve">Planning </w:t>
      </w:r>
    </w:p>
    <w:p w14:paraId="24A534CC" w14:textId="77777777" w:rsidR="00202C4E" w:rsidRPr="003627ED" w:rsidRDefault="00202C4E" w:rsidP="62D141C8">
      <w:pPr>
        <w:spacing w:before="120" w:after="60" w:line="240" w:lineRule="auto"/>
        <w:rPr>
          <w:rFonts w:ascii="Trebuchet MS" w:eastAsia="Trebuchet MS" w:hAnsi="Trebuchet MS" w:cs="Trebuchet MS"/>
          <w:kern w:val="36"/>
          <w:sz w:val="20"/>
          <w:szCs w:val="20"/>
          <w:lang w:val="nl-NL"/>
        </w:rPr>
      </w:pPr>
      <w:r w:rsidRPr="62D141C8">
        <w:rPr>
          <w:rFonts w:ascii="Trebuchet MS" w:eastAsia="Trebuchet MS" w:hAnsi="Trebuchet MS" w:cs="Trebuchet MS"/>
          <w:kern w:val="36"/>
          <w:sz w:val="20"/>
          <w:szCs w:val="20"/>
          <w:lang w:val="nl-NL"/>
        </w:rPr>
        <w:t xml:space="preserve">Voor de marktconsultatie geldt de volgende planning: </w:t>
      </w:r>
    </w:p>
    <w:tbl>
      <w:tblPr>
        <w:tblStyle w:val="Tabelraster"/>
        <w:tblW w:w="0" w:type="auto"/>
        <w:tblLook w:val="06A0" w:firstRow="1" w:lastRow="0" w:firstColumn="1" w:lastColumn="0" w:noHBand="1" w:noVBand="1"/>
      </w:tblPr>
      <w:tblGrid>
        <w:gridCol w:w="3048"/>
        <w:gridCol w:w="5582"/>
      </w:tblGrid>
      <w:tr w:rsidR="62D141C8" w:rsidRPr="00363558" w14:paraId="1375F35F" w14:textId="77777777" w:rsidTr="62D141C8">
        <w:trPr>
          <w:trHeight w:val="300"/>
        </w:trPr>
        <w:tc>
          <w:tcPr>
            <w:tcW w:w="3090" w:type="dxa"/>
          </w:tcPr>
          <w:p w14:paraId="3FAF6869" w14:textId="0AAB1DEB" w:rsidR="5F6BE55B" w:rsidRDefault="00363558" w:rsidP="62D141C8">
            <w:pPr>
              <w:rPr>
                <w:rFonts w:ascii="Trebuchet MS" w:eastAsia="Trebuchet MS" w:hAnsi="Trebuchet MS" w:cs="Trebuchet MS"/>
                <w:sz w:val="20"/>
                <w:szCs w:val="20"/>
                <w:lang w:val="nl-NL" w:eastAsia="nl-NL"/>
              </w:rPr>
            </w:pPr>
            <w:r>
              <w:rPr>
                <w:rFonts w:ascii="Trebuchet MS" w:eastAsia="Trebuchet MS" w:hAnsi="Trebuchet MS" w:cs="Trebuchet MS"/>
                <w:sz w:val="20"/>
                <w:szCs w:val="20"/>
                <w:lang w:val="nl-NL" w:eastAsia="nl-NL"/>
              </w:rPr>
              <w:t>Donderdag 18</w:t>
            </w:r>
            <w:r w:rsidR="5F6BE55B" w:rsidRPr="62D141C8">
              <w:rPr>
                <w:rFonts w:ascii="Trebuchet MS" w:eastAsia="Trebuchet MS" w:hAnsi="Trebuchet MS" w:cs="Trebuchet MS"/>
                <w:sz w:val="20"/>
                <w:szCs w:val="20"/>
                <w:lang w:val="nl-NL" w:eastAsia="nl-NL"/>
              </w:rPr>
              <w:t xml:space="preserve"> december 2025</w:t>
            </w:r>
          </w:p>
        </w:tc>
        <w:tc>
          <w:tcPr>
            <w:tcW w:w="5655" w:type="dxa"/>
          </w:tcPr>
          <w:p w14:paraId="577200E9" w14:textId="05E80F11" w:rsidR="5F6BE55B" w:rsidRDefault="5F6BE55B" w:rsidP="62D141C8">
            <w:pPr>
              <w:rPr>
                <w:rFonts w:ascii="Trebuchet MS" w:eastAsia="Trebuchet MS" w:hAnsi="Trebuchet MS" w:cs="Trebuchet MS"/>
                <w:sz w:val="20"/>
                <w:szCs w:val="20"/>
                <w:lang w:val="nl-NL" w:eastAsia="nl-NL"/>
              </w:rPr>
            </w:pPr>
            <w:r w:rsidRPr="62D141C8">
              <w:rPr>
                <w:rFonts w:ascii="Trebuchet MS" w:eastAsia="Trebuchet MS" w:hAnsi="Trebuchet MS" w:cs="Trebuchet MS"/>
                <w:sz w:val="20"/>
                <w:szCs w:val="20"/>
                <w:lang w:val="nl-NL" w:eastAsia="nl-NL"/>
              </w:rPr>
              <w:t>Aanbieden aan de markt via publicatie in TenderNed</w:t>
            </w:r>
            <w:r w:rsidRPr="00363558">
              <w:rPr>
                <w:lang w:val="nl-NL"/>
              </w:rPr>
              <w:br/>
            </w:r>
          </w:p>
        </w:tc>
      </w:tr>
      <w:tr w:rsidR="62D141C8" w14:paraId="6BC3EE2F" w14:textId="77777777" w:rsidTr="62D141C8">
        <w:trPr>
          <w:trHeight w:val="300"/>
        </w:trPr>
        <w:tc>
          <w:tcPr>
            <w:tcW w:w="3090" w:type="dxa"/>
          </w:tcPr>
          <w:p w14:paraId="551C9C4A" w14:textId="17380E6B" w:rsidR="5F6BE55B" w:rsidRDefault="5F6BE55B" w:rsidP="62D141C8">
            <w:pPr>
              <w:rPr>
                <w:rFonts w:ascii="Trebuchet MS" w:eastAsia="Trebuchet MS" w:hAnsi="Trebuchet MS" w:cs="Trebuchet MS"/>
                <w:sz w:val="20"/>
                <w:szCs w:val="20"/>
                <w:lang w:val="nl-NL" w:eastAsia="nl-NL"/>
              </w:rPr>
            </w:pPr>
            <w:r w:rsidRPr="62D141C8">
              <w:rPr>
                <w:rFonts w:ascii="Trebuchet MS" w:eastAsia="Trebuchet MS" w:hAnsi="Trebuchet MS" w:cs="Trebuchet MS"/>
                <w:sz w:val="20"/>
                <w:szCs w:val="20"/>
                <w:lang w:val="nl-NL" w:eastAsia="nl-NL"/>
              </w:rPr>
              <w:t xml:space="preserve">Donderdag 29 januari 2026 </w:t>
            </w:r>
          </w:p>
          <w:p w14:paraId="4227BD33" w14:textId="1446CF0F" w:rsidR="47FB8C78" w:rsidRDefault="47FB8C78" w:rsidP="62D141C8">
            <w:pPr>
              <w:rPr>
                <w:rFonts w:ascii="Trebuchet MS" w:eastAsia="Trebuchet MS" w:hAnsi="Trebuchet MS" w:cs="Trebuchet MS"/>
                <w:sz w:val="20"/>
                <w:szCs w:val="20"/>
                <w:lang w:val="nl-NL" w:eastAsia="nl-NL"/>
              </w:rPr>
            </w:pPr>
            <w:r w:rsidRPr="62D141C8">
              <w:rPr>
                <w:rFonts w:ascii="Trebuchet MS" w:eastAsia="Trebuchet MS" w:hAnsi="Trebuchet MS" w:cs="Trebuchet MS"/>
                <w:sz w:val="20"/>
                <w:szCs w:val="20"/>
                <w:lang w:val="nl-NL" w:eastAsia="nl-NL"/>
              </w:rPr>
              <w:t>17</w:t>
            </w:r>
            <w:r w:rsidR="5F6BE55B" w:rsidRPr="62D141C8">
              <w:rPr>
                <w:rFonts w:ascii="Trebuchet MS" w:eastAsia="Trebuchet MS" w:hAnsi="Trebuchet MS" w:cs="Trebuchet MS"/>
                <w:sz w:val="20"/>
                <w:szCs w:val="20"/>
                <w:lang w:val="nl-NL" w:eastAsia="nl-NL"/>
              </w:rPr>
              <w:t xml:space="preserve"> uur:</w:t>
            </w:r>
          </w:p>
          <w:p w14:paraId="0DB72BC4" w14:textId="4B2F3543" w:rsidR="62D141C8" w:rsidRDefault="62D141C8" w:rsidP="62D141C8">
            <w:pPr>
              <w:rPr>
                <w:rFonts w:ascii="Trebuchet MS" w:eastAsia="Trebuchet MS" w:hAnsi="Trebuchet MS" w:cs="Trebuchet MS"/>
                <w:sz w:val="20"/>
                <w:szCs w:val="20"/>
                <w:lang w:val="nl-NL" w:eastAsia="nl-NL"/>
              </w:rPr>
            </w:pPr>
          </w:p>
        </w:tc>
        <w:tc>
          <w:tcPr>
            <w:tcW w:w="5655" w:type="dxa"/>
          </w:tcPr>
          <w:p w14:paraId="3F18F113" w14:textId="52FF1DCB" w:rsidR="5F6BE55B" w:rsidRDefault="5F6BE55B" w:rsidP="62D141C8">
            <w:pPr>
              <w:rPr>
                <w:rFonts w:ascii="Trebuchet MS" w:eastAsia="Trebuchet MS" w:hAnsi="Trebuchet MS" w:cs="Trebuchet MS"/>
                <w:sz w:val="20"/>
                <w:szCs w:val="20"/>
                <w:lang w:val="nl-NL" w:eastAsia="nl-NL"/>
              </w:rPr>
            </w:pPr>
            <w:r w:rsidRPr="62D141C8">
              <w:rPr>
                <w:rFonts w:ascii="Trebuchet MS" w:eastAsia="Trebuchet MS" w:hAnsi="Trebuchet MS" w:cs="Trebuchet MS"/>
                <w:sz w:val="20"/>
                <w:szCs w:val="20"/>
                <w:lang w:val="nl-NL" w:eastAsia="nl-NL"/>
              </w:rPr>
              <w:t>Sluiting reactietermijn</w:t>
            </w:r>
          </w:p>
        </w:tc>
      </w:tr>
      <w:tr w:rsidR="62D141C8" w:rsidRPr="00363558" w14:paraId="35A24D9A" w14:textId="77777777" w:rsidTr="62D141C8">
        <w:trPr>
          <w:trHeight w:val="300"/>
        </w:trPr>
        <w:tc>
          <w:tcPr>
            <w:tcW w:w="3090" w:type="dxa"/>
          </w:tcPr>
          <w:p w14:paraId="168242FE" w14:textId="21363F72" w:rsidR="5F6BE55B" w:rsidRDefault="5F6BE55B" w:rsidP="62D141C8">
            <w:pPr>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Maandag 2 februari tot en met</w:t>
            </w:r>
          </w:p>
          <w:p w14:paraId="418DDC8B" w14:textId="6E2507CD" w:rsidR="5F6BE55B" w:rsidRDefault="5F6BE55B" w:rsidP="62D141C8">
            <w:pPr>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Donderdag 12 februari 2026</w:t>
            </w:r>
          </w:p>
        </w:tc>
        <w:tc>
          <w:tcPr>
            <w:tcW w:w="5655" w:type="dxa"/>
          </w:tcPr>
          <w:p w14:paraId="028F1EEE" w14:textId="4F8A0BD7" w:rsidR="5F6BE55B" w:rsidRDefault="5F6BE55B" w:rsidP="62D141C8">
            <w:pPr>
              <w:rPr>
                <w:rFonts w:ascii="Trebuchet MS" w:eastAsia="Trebuchet MS" w:hAnsi="Trebuchet MS" w:cs="Trebuchet MS"/>
                <w:sz w:val="20"/>
                <w:szCs w:val="20"/>
                <w:lang w:val="nl-NL" w:eastAsia="nl-NL"/>
              </w:rPr>
            </w:pPr>
            <w:r w:rsidRPr="62D141C8">
              <w:rPr>
                <w:rFonts w:ascii="Trebuchet MS" w:eastAsia="Trebuchet MS" w:hAnsi="Trebuchet MS" w:cs="Trebuchet MS"/>
                <w:sz w:val="20"/>
                <w:szCs w:val="20"/>
                <w:lang w:val="nl-NL" w:eastAsia="nl-NL"/>
              </w:rPr>
              <w:t>Beoordeling reacties</w:t>
            </w:r>
          </w:p>
          <w:p w14:paraId="1C9DA709" w14:textId="4D2057F7" w:rsidR="5F6BE55B" w:rsidRDefault="5F6BE55B" w:rsidP="62D141C8">
            <w:pPr>
              <w:rPr>
                <w:rFonts w:ascii="Trebuchet MS" w:eastAsia="Trebuchet MS" w:hAnsi="Trebuchet MS" w:cs="Trebuchet MS"/>
                <w:sz w:val="20"/>
                <w:szCs w:val="20"/>
                <w:lang w:val="nl-NL" w:eastAsia="nl-NL"/>
              </w:rPr>
            </w:pPr>
            <w:r w:rsidRPr="62D141C8">
              <w:rPr>
                <w:rFonts w:ascii="Trebuchet MS" w:eastAsia="Trebuchet MS" w:hAnsi="Trebuchet MS" w:cs="Trebuchet MS"/>
                <w:sz w:val="20"/>
                <w:szCs w:val="20"/>
                <w:lang w:val="nl-NL" w:eastAsia="nl-NL"/>
              </w:rPr>
              <w:t>Eventuele uitnodigingen voor verdiepingsgesprek.</w:t>
            </w:r>
          </w:p>
          <w:p w14:paraId="5C53362D" w14:textId="34E3118F" w:rsidR="62D141C8" w:rsidRDefault="62D141C8" w:rsidP="62D141C8">
            <w:pPr>
              <w:rPr>
                <w:rFonts w:ascii="Trebuchet MS" w:eastAsia="Trebuchet MS" w:hAnsi="Trebuchet MS" w:cs="Trebuchet MS"/>
                <w:sz w:val="20"/>
                <w:szCs w:val="20"/>
                <w:lang w:val="nl-NL"/>
              </w:rPr>
            </w:pPr>
          </w:p>
        </w:tc>
      </w:tr>
      <w:tr w:rsidR="62D141C8" w14:paraId="365BA7D1" w14:textId="77777777" w:rsidTr="62D141C8">
        <w:trPr>
          <w:trHeight w:val="300"/>
        </w:trPr>
        <w:tc>
          <w:tcPr>
            <w:tcW w:w="3090" w:type="dxa"/>
          </w:tcPr>
          <w:p w14:paraId="3FA7E76A" w14:textId="7DBFBBFC" w:rsidR="5F6BE55B" w:rsidRDefault="5F6BE55B" w:rsidP="62D141C8">
            <w:pPr>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Maandag 16 tot en met donderdag 26 februari 2026</w:t>
            </w:r>
          </w:p>
          <w:p w14:paraId="78239C70" w14:textId="3C7DE7A0" w:rsidR="62D141C8" w:rsidRDefault="62D141C8" w:rsidP="62D141C8">
            <w:pPr>
              <w:rPr>
                <w:rFonts w:ascii="Trebuchet MS" w:eastAsia="Trebuchet MS" w:hAnsi="Trebuchet MS" w:cs="Trebuchet MS"/>
                <w:sz w:val="20"/>
                <w:szCs w:val="20"/>
                <w:lang w:val="nl-NL"/>
              </w:rPr>
            </w:pPr>
          </w:p>
        </w:tc>
        <w:tc>
          <w:tcPr>
            <w:tcW w:w="5655" w:type="dxa"/>
          </w:tcPr>
          <w:p w14:paraId="3FEDCFD5" w14:textId="5CC5242A" w:rsidR="5F6BE55B" w:rsidRDefault="5F6BE55B" w:rsidP="62D141C8">
            <w:pPr>
              <w:rPr>
                <w:rFonts w:ascii="Trebuchet MS" w:eastAsia="Trebuchet MS" w:hAnsi="Trebuchet MS" w:cs="Trebuchet MS"/>
                <w:sz w:val="20"/>
                <w:szCs w:val="20"/>
                <w:lang w:val="nl-NL" w:eastAsia="nl-NL"/>
              </w:rPr>
            </w:pPr>
            <w:r w:rsidRPr="62D141C8">
              <w:rPr>
                <w:rFonts w:ascii="Trebuchet MS" w:eastAsia="Trebuchet MS" w:hAnsi="Trebuchet MS" w:cs="Trebuchet MS"/>
                <w:sz w:val="20"/>
                <w:szCs w:val="20"/>
                <w:lang w:val="nl-NL" w:eastAsia="nl-NL"/>
              </w:rPr>
              <w:t>Ruimte voor eventuele verdiepingsgesprekken.</w:t>
            </w:r>
          </w:p>
          <w:p w14:paraId="7218A663" w14:textId="0900F7BA" w:rsidR="62D141C8" w:rsidRDefault="62D141C8" w:rsidP="62D141C8">
            <w:pPr>
              <w:rPr>
                <w:rFonts w:ascii="Trebuchet MS" w:eastAsia="Trebuchet MS" w:hAnsi="Trebuchet MS" w:cs="Trebuchet MS"/>
                <w:sz w:val="20"/>
                <w:szCs w:val="20"/>
                <w:lang w:val="nl-NL"/>
              </w:rPr>
            </w:pPr>
          </w:p>
        </w:tc>
      </w:tr>
      <w:tr w:rsidR="62D141C8" w:rsidRPr="00363558" w14:paraId="3D9FD67D" w14:textId="77777777" w:rsidTr="62D141C8">
        <w:trPr>
          <w:trHeight w:val="300"/>
        </w:trPr>
        <w:tc>
          <w:tcPr>
            <w:tcW w:w="3090" w:type="dxa"/>
          </w:tcPr>
          <w:p w14:paraId="0CE428BD" w14:textId="68949EB9" w:rsidR="5F6BE55B" w:rsidRDefault="5F6BE55B" w:rsidP="62D141C8">
            <w:pPr>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Donderdag 5 maart 2026</w:t>
            </w:r>
          </w:p>
          <w:p w14:paraId="6DE1D249" w14:textId="38F5813A" w:rsidR="62D141C8" w:rsidRDefault="62D141C8" w:rsidP="62D141C8">
            <w:pPr>
              <w:rPr>
                <w:rFonts w:ascii="Trebuchet MS" w:eastAsia="Trebuchet MS" w:hAnsi="Trebuchet MS" w:cs="Trebuchet MS"/>
                <w:sz w:val="20"/>
                <w:szCs w:val="20"/>
                <w:lang w:val="nl-NL"/>
              </w:rPr>
            </w:pPr>
          </w:p>
        </w:tc>
        <w:tc>
          <w:tcPr>
            <w:tcW w:w="5655" w:type="dxa"/>
          </w:tcPr>
          <w:p w14:paraId="2B1CB312" w14:textId="07B4707E" w:rsidR="5F6BE55B" w:rsidRDefault="5F6BE55B" w:rsidP="62D141C8">
            <w:pPr>
              <w:rPr>
                <w:rFonts w:ascii="Trebuchet MS" w:eastAsia="Trebuchet MS" w:hAnsi="Trebuchet MS" w:cs="Trebuchet MS"/>
                <w:sz w:val="20"/>
                <w:szCs w:val="20"/>
                <w:lang w:val="nl-NL" w:eastAsia="nl-NL"/>
              </w:rPr>
            </w:pPr>
            <w:r w:rsidRPr="62D141C8">
              <w:rPr>
                <w:rFonts w:ascii="Trebuchet MS" w:eastAsia="Trebuchet MS" w:hAnsi="Trebuchet MS" w:cs="Trebuchet MS"/>
                <w:sz w:val="20"/>
                <w:szCs w:val="20"/>
                <w:lang w:val="nl-NL" w:eastAsia="nl-NL"/>
              </w:rPr>
              <w:t>Terugkoppeling aan de partijen die gereageerd hebben*</w:t>
            </w:r>
          </w:p>
        </w:tc>
      </w:tr>
    </w:tbl>
    <w:p w14:paraId="4C492419" w14:textId="40A6077D" w:rsidR="00202C4E" w:rsidRPr="003627ED" w:rsidRDefault="5F6BE55B" w:rsidP="62D141C8">
      <w:pPr>
        <w:spacing w:before="120" w:after="60" w:line="240" w:lineRule="auto"/>
        <w:rPr>
          <w:rFonts w:ascii="Trebuchet MS" w:eastAsia="Trebuchet MS" w:hAnsi="Trebuchet MS" w:cs="Trebuchet MS"/>
          <w:i/>
          <w:iCs/>
          <w:sz w:val="20"/>
          <w:szCs w:val="20"/>
          <w:lang w:val="nl-NL" w:eastAsia="nl-NL"/>
        </w:rPr>
      </w:pPr>
      <w:r w:rsidRPr="62D141C8">
        <w:rPr>
          <w:rFonts w:ascii="Trebuchet MS" w:eastAsia="Trebuchet MS" w:hAnsi="Trebuchet MS" w:cs="Trebuchet MS"/>
          <w:i/>
          <w:iCs/>
          <w:sz w:val="20"/>
          <w:szCs w:val="20"/>
          <w:lang w:val="nl-NL" w:eastAsia="nl-NL"/>
        </w:rPr>
        <w:t>*Of eerder als er geen verdiepingsgesprekken zijn</w:t>
      </w:r>
      <w:r w:rsidR="00202C4E" w:rsidRPr="62D141C8">
        <w:rPr>
          <w:rFonts w:ascii="Trebuchet MS" w:eastAsia="Trebuchet MS" w:hAnsi="Trebuchet MS" w:cs="Trebuchet MS"/>
          <w:i/>
          <w:iCs/>
          <w:sz w:val="20"/>
          <w:szCs w:val="20"/>
          <w:lang w:val="nl-NL" w:eastAsia="nl-NL"/>
        </w:rPr>
        <w:t>.</w:t>
      </w:r>
      <w:r w:rsidR="00202C4E" w:rsidRPr="00363558">
        <w:rPr>
          <w:lang w:val="nl-NL"/>
        </w:rPr>
        <w:br/>
      </w:r>
    </w:p>
    <w:p w14:paraId="393B9E82" w14:textId="06A05D42" w:rsidR="00202C4E" w:rsidRPr="003627ED" w:rsidRDefault="00B77A4C" w:rsidP="62D141C8">
      <w:pPr>
        <w:pStyle w:val="Kop2"/>
        <w:rPr>
          <w:lang w:val="nl-NL"/>
        </w:rPr>
      </w:pPr>
      <w:r w:rsidRPr="62D141C8">
        <w:rPr>
          <w:lang w:val="nl-NL"/>
        </w:rPr>
        <w:t>6</w:t>
      </w:r>
      <w:r>
        <w:tab/>
      </w:r>
      <w:r w:rsidR="00202C4E" w:rsidRPr="62D141C8">
        <w:rPr>
          <w:lang w:val="nl-NL"/>
        </w:rPr>
        <w:t>Voorwaarden</w:t>
      </w:r>
    </w:p>
    <w:p w14:paraId="05A16140" w14:textId="7871A4AB" w:rsidR="00202C4E" w:rsidRPr="003627ED" w:rsidRDefault="00202C4E" w:rsidP="62D141C8">
      <w:pPr>
        <w:numPr>
          <w:ilvl w:val="0"/>
          <w:numId w:val="13"/>
        </w:numPr>
        <w:spacing w:after="24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 xml:space="preserve">Alle bijdragen worden </w:t>
      </w:r>
      <w:r w:rsidR="0068394C" w:rsidRPr="62D141C8">
        <w:rPr>
          <w:rFonts w:ascii="Trebuchet MS" w:eastAsia="Trebuchet MS" w:hAnsi="Trebuchet MS" w:cs="Trebuchet MS"/>
          <w:sz w:val="20"/>
          <w:szCs w:val="20"/>
          <w:lang w:val="nl-NL"/>
        </w:rPr>
        <w:t>na verwerking</w:t>
      </w:r>
      <w:r w:rsidRPr="62D141C8">
        <w:rPr>
          <w:rFonts w:ascii="Trebuchet MS" w:eastAsia="Trebuchet MS" w:hAnsi="Trebuchet MS" w:cs="Trebuchet MS"/>
          <w:sz w:val="20"/>
          <w:szCs w:val="20"/>
          <w:lang w:val="nl-NL"/>
        </w:rPr>
        <w:t xml:space="preserve"> geanonimiseerd en in geaggregeerde vorm (samenvatting op hoofdlijnen) </w:t>
      </w:r>
      <w:r w:rsidR="0068394C" w:rsidRPr="62D141C8">
        <w:rPr>
          <w:rFonts w:ascii="Trebuchet MS" w:eastAsia="Trebuchet MS" w:hAnsi="Trebuchet MS" w:cs="Trebuchet MS"/>
          <w:sz w:val="20"/>
          <w:szCs w:val="20"/>
          <w:lang w:val="nl-NL"/>
        </w:rPr>
        <w:t xml:space="preserve">t.z.t. </w:t>
      </w:r>
      <w:r w:rsidRPr="62D141C8">
        <w:rPr>
          <w:rFonts w:ascii="Trebuchet MS" w:eastAsia="Trebuchet MS" w:hAnsi="Trebuchet MS" w:cs="Trebuchet MS"/>
          <w:sz w:val="20"/>
          <w:szCs w:val="20"/>
          <w:lang w:val="nl-NL"/>
        </w:rPr>
        <w:t xml:space="preserve">aan het inkoopdocument toegevoegd, zodat alle gegadigde partijen beschikken over dezelfde informatie. </w:t>
      </w:r>
    </w:p>
    <w:p w14:paraId="1731F4BD" w14:textId="286550AE" w:rsidR="00202C4E" w:rsidRPr="003627ED" w:rsidRDefault="00202C4E" w:rsidP="62D141C8">
      <w:pPr>
        <w:numPr>
          <w:ilvl w:val="0"/>
          <w:numId w:val="13"/>
        </w:numPr>
        <w:spacing w:after="24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Informatie die de Deelnemer als vertrouwelijk bestempelt, wenst de gemeente Súdwest-Fryslân niet te ontvangen. M.a.w. alle informatie die de gemeente Súdwest-Fryslân ontvangt uit de schriftelijke bijdrage door deelnemer en een eventueel mondelinge toelichting hierop, mag de Gemeente Súdwest-Fryslân beschouwen als niet-vertrouwelijk, welke in geanonimiseerde vorm kan worden gebruikt in de documentatie voor de komende inkoopprocedure</w:t>
      </w:r>
      <w:r w:rsidR="0068394C" w:rsidRPr="62D141C8">
        <w:rPr>
          <w:rFonts w:ascii="Trebuchet MS" w:eastAsia="Trebuchet MS" w:hAnsi="Trebuchet MS" w:cs="Trebuchet MS"/>
          <w:sz w:val="20"/>
          <w:szCs w:val="20"/>
          <w:lang w:val="nl-NL"/>
        </w:rPr>
        <w:t>.</w:t>
      </w:r>
    </w:p>
    <w:p w14:paraId="7286BEE3" w14:textId="2322F972" w:rsidR="00202C4E" w:rsidRPr="003627ED" w:rsidRDefault="00202C4E" w:rsidP="62D141C8">
      <w:pPr>
        <w:numPr>
          <w:ilvl w:val="0"/>
          <w:numId w:val="13"/>
        </w:numPr>
        <w:spacing w:after="24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Marktpartijen kunnen geen rechten ontlenen aan de informatie die ten behoeve van de marktconsultatie is verstrekt; voor zover dwingendrechtelijke bepalingen uit de Auteursrecht zich hiertegen niet verzetten wordt alle door marktpartijen verstrekte informatie c.q. door hen aangeleverde stukken en informatie volledig eigendom van de gemeente Súdwest-Fryslân</w:t>
      </w:r>
      <w:r w:rsidR="0068394C" w:rsidRPr="62D141C8">
        <w:rPr>
          <w:rFonts w:ascii="Trebuchet MS" w:eastAsia="Trebuchet MS" w:hAnsi="Trebuchet MS" w:cs="Trebuchet MS"/>
          <w:sz w:val="20"/>
          <w:szCs w:val="20"/>
          <w:lang w:val="nl-NL"/>
        </w:rPr>
        <w:t>.</w:t>
      </w:r>
    </w:p>
    <w:p w14:paraId="36560E90" w14:textId="77777777" w:rsidR="00202C4E" w:rsidRPr="003627ED" w:rsidRDefault="00202C4E" w:rsidP="62D141C8">
      <w:pPr>
        <w:numPr>
          <w:ilvl w:val="0"/>
          <w:numId w:val="13"/>
        </w:numPr>
        <w:spacing w:after="24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lastRenderedPageBreak/>
        <w:t xml:space="preserve">Uiteraard zal de ontvangen informatie, al dan niet geanonimiseerd gebruikt in inkoopdocumenten, verder niet worden gedeeld met andere deelnemers aan deze marktconsultatie of andere mogelijke aanbieders. </w:t>
      </w:r>
    </w:p>
    <w:p w14:paraId="1E798D25" w14:textId="62C25497" w:rsidR="00202C4E" w:rsidRPr="003627ED" w:rsidRDefault="00202C4E" w:rsidP="62D141C8">
      <w:pPr>
        <w:numPr>
          <w:ilvl w:val="0"/>
          <w:numId w:val="13"/>
        </w:numPr>
        <w:spacing w:after="24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 xml:space="preserve">Van de eventuele mondelinge toelichting(en) - zoals hierboven in punt 2 bedoeld </w:t>
      </w:r>
      <w:r w:rsidR="0051508C" w:rsidRPr="62D141C8">
        <w:rPr>
          <w:rFonts w:ascii="Trebuchet MS" w:eastAsia="Trebuchet MS" w:hAnsi="Trebuchet MS" w:cs="Trebuchet MS"/>
          <w:sz w:val="20"/>
          <w:szCs w:val="20"/>
          <w:lang w:val="nl-NL"/>
        </w:rPr>
        <w:t>–</w:t>
      </w:r>
      <w:r w:rsidRPr="62D141C8">
        <w:rPr>
          <w:rFonts w:ascii="Trebuchet MS" w:eastAsia="Trebuchet MS" w:hAnsi="Trebuchet MS" w:cs="Trebuchet MS"/>
          <w:sz w:val="20"/>
          <w:szCs w:val="20"/>
          <w:lang w:val="nl-NL"/>
        </w:rPr>
        <w:t xml:space="preserve"> </w:t>
      </w:r>
      <w:r w:rsidR="0051508C" w:rsidRPr="62D141C8">
        <w:rPr>
          <w:rFonts w:ascii="Trebuchet MS" w:eastAsia="Trebuchet MS" w:hAnsi="Trebuchet MS" w:cs="Trebuchet MS"/>
          <w:sz w:val="20"/>
          <w:szCs w:val="20"/>
          <w:lang w:val="nl-NL"/>
        </w:rPr>
        <w:t xml:space="preserve">wordt </w:t>
      </w:r>
      <w:r w:rsidRPr="62D141C8">
        <w:rPr>
          <w:rFonts w:ascii="Trebuchet MS" w:eastAsia="Trebuchet MS" w:hAnsi="Trebuchet MS" w:cs="Trebuchet MS"/>
          <w:sz w:val="20"/>
          <w:szCs w:val="20"/>
          <w:lang w:val="nl-NL"/>
        </w:rPr>
        <w:t>een verslag gemaakt. Dit verslag zal na afloop van de toelichting aan de Deelnemer worden toegestuurd</w:t>
      </w:r>
      <w:r w:rsidR="0051508C" w:rsidRPr="62D141C8">
        <w:rPr>
          <w:rFonts w:ascii="Trebuchet MS" w:eastAsia="Trebuchet MS" w:hAnsi="Trebuchet MS" w:cs="Trebuchet MS"/>
          <w:sz w:val="20"/>
          <w:szCs w:val="20"/>
          <w:lang w:val="nl-NL"/>
        </w:rPr>
        <w:t xml:space="preserve"> ter verificatie</w:t>
      </w:r>
      <w:r w:rsidRPr="62D141C8">
        <w:rPr>
          <w:rFonts w:ascii="Trebuchet MS" w:eastAsia="Trebuchet MS" w:hAnsi="Trebuchet MS" w:cs="Trebuchet MS"/>
          <w:sz w:val="20"/>
          <w:szCs w:val="20"/>
          <w:lang w:val="nl-NL"/>
        </w:rPr>
        <w:t>. Als de deelnemer op</w:t>
      </w:r>
      <w:r w:rsidR="0051508C" w:rsidRPr="62D141C8">
        <w:rPr>
          <w:rFonts w:ascii="Trebuchet MS" w:eastAsia="Trebuchet MS" w:hAnsi="Trebuchet MS" w:cs="Trebuchet MS"/>
          <w:sz w:val="20"/>
          <w:szCs w:val="20"/>
          <w:lang w:val="nl-NL"/>
        </w:rPr>
        <w:t>-</w:t>
      </w:r>
      <w:r w:rsidRPr="62D141C8">
        <w:rPr>
          <w:rFonts w:ascii="Trebuchet MS" w:eastAsia="Trebuchet MS" w:hAnsi="Trebuchet MS" w:cs="Trebuchet MS"/>
          <w:sz w:val="20"/>
          <w:szCs w:val="20"/>
          <w:lang w:val="nl-NL"/>
        </w:rPr>
        <w:t xml:space="preserve"> of aanmerkingen heeft dan dient hij die uiterlijk binnen 5 werkdagen schriftelijk aan de Gemeente Súdwest-Fryslân mee te delen. Het definitieve verslag wordt inclusief de aanpassingen opnieuw aan de deelnemer toegezonden. </w:t>
      </w:r>
    </w:p>
    <w:p w14:paraId="38288E52" w14:textId="77777777" w:rsidR="00202C4E" w:rsidRPr="003627ED" w:rsidRDefault="00202C4E" w:rsidP="62D141C8">
      <w:pPr>
        <w:numPr>
          <w:ilvl w:val="0"/>
          <w:numId w:val="13"/>
        </w:numPr>
        <w:spacing w:after="24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 xml:space="preserve">Verstrekte informatie in het kader van de marktconsultatie kan afwijken van in de inkoopprocedure te verstrekken informatie. </w:t>
      </w:r>
    </w:p>
    <w:p w14:paraId="06E8BD61" w14:textId="77777777" w:rsidR="00202C4E" w:rsidRPr="003627ED" w:rsidRDefault="00202C4E" w:rsidP="62D141C8">
      <w:pPr>
        <w:numPr>
          <w:ilvl w:val="0"/>
          <w:numId w:val="13"/>
        </w:numPr>
        <w:spacing w:after="24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 xml:space="preserve">Deelname is wederzijds vrijblijvend; aan de (inhoudelijke) inbreng zijn geen rechten of plichten te ontlenen. </w:t>
      </w:r>
    </w:p>
    <w:p w14:paraId="29B5E0B2" w14:textId="77777777" w:rsidR="00202C4E" w:rsidRPr="003627ED" w:rsidRDefault="00202C4E" w:rsidP="62D141C8">
      <w:pPr>
        <w:numPr>
          <w:ilvl w:val="0"/>
          <w:numId w:val="13"/>
        </w:numPr>
        <w:spacing w:after="24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 xml:space="preserve">Deelname aan deze consultatie geschiedt voor eigen rekening; de gemeente Súdwest-Fryslân verstrekt geen vergoeding voor eventueel gemaakte kosten. </w:t>
      </w:r>
    </w:p>
    <w:p w14:paraId="4179D7D1" w14:textId="753AD1DC" w:rsidR="00202C4E" w:rsidRPr="003627ED" w:rsidRDefault="00202C4E" w:rsidP="62D141C8">
      <w:pPr>
        <w:numPr>
          <w:ilvl w:val="0"/>
          <w:numId w:val="13"/>
        </w:numPr>
        <w:spacing w:after="24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De gemeente Súdwest-Fryslân benadrukt dat deze marktconsultatie niet de start is van de inkoopprocedure, maar onderdeel is van de voorbereidingen op</w:t>
      </w:r>
      <w:r w:rsidR="0051508C" w:rsidRPr="62D141C8">
        <w:rPr>
          <w:rFonts w:ascii="Trebuchet MS" w:eastAsia="Trebuchet MS" w:hAnsi="Trebuchet MS" w:cs="Trebuchet MS"/>
          <w:sz w:val="20"/>
          <w:szCs w:val="20"/>
          <w:lang w:val="nl-NL"/>
        </w:rPr>
        <w:t xml:space="preserve"> een mogelijke inkoopprocedure</w:t>
      </w:r>
      <w:r w:rsidRPr="62D141C8">
        <w:rPr>
          <w:rFonts w:ascii="Trebuchet MS" w:eastAsia="Trebuchet MS" w:hAnsi="Trebuchet MS" w:cs="Trebuchet MS"/>
          <w:sz w:val="20"/>
          <w:szCs w:val="20"/>
          <w:lang w:val="nl-NL"/>
        </w:rPr>
        <w:t xml:space="preserve">. </w:t>
      </w:r>
    </w:p>
    <w:p w14:paraId="7A594DE1" w14:textId="77777777" w:rsidR="00202C4E" w:rsidRPr="003627ED" w:rsidRDefault="00202C4E" w:rsidP="62D141C8">
      <w:pPr>
        <w:numPr>
          <w:ilvl w:val="0"/>
          <w:numId w:val="13"/>
        </w:numPr>
        <w:spacing w:after="24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 xml:space="preserve">De marktconsultatie is in het Nederlands. </w:t>
      </w:r>
    </w:p>
    <w:p w14:paraId="4F0DB297" w14:textId="41F2DF21" w:rsidR="00202C4E" w:rsidRPr="003627ED" w:rsidRDefault="00202C4E" w:rsidP="62D141C8">
      <w:pPr>
        <w:numPr>
          <w:ilvl w:val="0"/>
          <w:numId w:val="13"/>
        </w:numPr>
        <w:spacing w:after="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Door deelname aan deze marktconsultatie geven deelnemers te kennen onvoorwaardelijk akkoord te gaan met deze voorwaarden</w:t>
      </w:r>
      <w:r w:rsidRPr="00363558">
        <w:rPr>
          <w:lang w:val="nl-NL"/>
        </w:rPr>
        <w:br/>
      </w:r>
    </w:p>
    <w:p w14:paraId="496BA702" w14:textId="0C56EF3D" w:rsidR="00B77A4C" w:rsidRPr="003627ED" w:rsidRDefault="00B77A4C" w:rsidP="62D141C8">
      <w:pPr>
        <w:numPr>
          <w:ilvl w:val="0"/>
          <w:numId w:val="13"/>
        </w:numPr>
        <w:spacing w:after="0" w:line="240" w:lineRule="auto"/>
        <w:rPr>
          <w:rFonts w:ascii="Trebuchet MS" w:eastAsia="Trebuchet MS" w:hAnsi="Trebuchet MS" w:cs="Trebuchet MS"/>
          <w:sz w:val="20"/>
          <w:szCs w:val="20"/>
          <w:lang w:val="nl-NL"/>
        </w:rPr>
      </w:pPr>
      <w:r w:rsidRPr="62D141C8">
        <w:rPr>
          <w:rFonts w:ascii="Trebuchet MS" w:eastAsia="Trebuchet MS" w:hAnsi="Trebuchet MS" w:cs="Trebuchet MS"/>
          <w:sz w:val="20"/>
          <w:szCs w:val="20"/>
          <w:lang w:val="nl-NL"/>
        </w:rPr>
        <w:t>Wij verzoeken u de vragenlijst te beantwoorden in digitale vorm (Word, Excel of eventueel PDF). Bij het invullen van de vragenlijst kunt u ook gebruik maken van een apart document waarin u de juiste nummering van de gestelde vragen hanteert.</w:t>
      </w:r>
    </w:p>
    <w:p w14:paraId="03E924E9" w14:textId="77777777" w:rsidR="00B77A4C" w:rsidRPr="003627ED" w:rsidRDefault="00B77A4C" w:rsidP="62D141C8">
      <w:pPr>
        <w:spacing w:after="0" w:line="240" w:lineRule="auto"/>
        <w:rPr>
          <w:rFonts w:ascii="Trebuchet MS" w:eastAsia="Trebuchet MS" w:hAnsi="Trebuchet MS" w:cs="Trebuchet MS"/>
          <w:sz w:val="20"/>
          <w:szCs w:val="20"/>
          <w:lang w:val="nl-NL"/>
        </w:rPr>
      </w:pPr>
    </w:p>
    <w:p w14:paraId="17EC5E09" w14:textId="77777777" w:rsidR="00B77A4C" w:rsidRPr="003627ED" w:rsidRDefault="00B77A4C" w:rsidP="00B77A4C">
      <w:pPr>
        <w:spacing w:after="0" w:line="240" w:lineRule="auto"/>
        <w:rPr>
          <w:rFonts w:ascii="Calibri" w:eastAsia="Calibri" w:hAnsi="Calibri" w:cs="Times New Roman"/>
          <w:lang w:val="nl-NL"/>
        </w:rPr>
      </w:pPr>
    </w:p>
    <w:p w14:paraId="5B891C73" w14:textId="77777777" w:rsidR="00202C4E" w:rsidRPr="003627ED" w:rsidRDefault="00202C4E" w:rsidP="00202C4E">
      <w:pPr>
        <w:spacing w:after="0" w:line="240" w:lineRule="auto"/>
        <w:rPr>
          <w:rFonts w:ascii="Calibri" w:eastAsia="Calibri" w:hAnsi="Calibri" w:cs="Times New Roman"/>
          <w:lang w:val="nl-NL"/>
        </w:rPr>
      </w:pPr>
      <w:r w:rsidRPr="003627ED">
        <w:rPr>
          <w:rFonts w:ascii="Calibri" w:eastAsia="Calibri" w:hAnsi="Calibri" w:cs="Times New Roman"/>
          <w:lang w:val="nl-NL"/>
        </w:rPr>
        <w:br w:type="page"/>
      </w:r>
    </w:p>
    <w:p w14:paraId="6D2646A8" w14:textId="77777777" w:rsidR="00202C4E" w:rsidRPr="003627ED" w:rsidRDefault="00202C4E" w:rsidP="62D141C8">
      <w:pPr>
        <w:shd w:val="clear" w:color="auto" w:fill="FFFFFF" w:themeFill="background1"/>
        <w:spacing w:before="120" w:after="60" w:line="240" w:lineRule="auto"/>
        <w:outlineLvl w:val="1"/>
        <w:rPr>
          <w:rFonts w:asciiTheme="majorHAnsi" w:eastAsiaTheme="majorEastAsia" w:hAnsiTheme="majorHAnsi" w:cstheme="majorBidi"/>
          <w:b/>
          <w:bCs/>
          <w:color w:val="365F91" w:themeColor="accent1" w:themeShade="BF"/>
          <w:sz w:val="28"/>
          <w:szCs w:val="28"/>
          <w:lang w:val="nl-NL"/>
        </w:rPr>
      </w:pPr>
      <w:r w:rsidRPr="62D141C8">
        <w:rPr>
          <w:rFonts w:asciiTheme="majorHAnsi" w:eastAsiaTheme="majorEastAsia" w:hAnsiTheme="majorHAnsi" w:cstheme="majorBidi"/>
          <w:b/>
          <w:bCs/>
          <w:color w:val="365F91" w:themeColor="accent1" w:themeShade="BF"/>
          <w:sz w:val="28"/>
          <w:szCs w:val="28"/>
          <w:lang w:val="nl-NL"/>
        </w:rPr>
        <w:lastRenderedPageBreak/>
        <w:t>Uw Organisatie</w:t>
      </w:r>
    </w:p>
    <w:tbl>
      <w:tblPr>
        <w:tblStyle w:val="Tabelraster1"/>
        <w:tblW w:w="8522" w:type="dxa"/>
        <w:tblInd w:w="108" w:type="dxa"/>
        <w:tblLook w:val="04A0" w:firstRow="1" w:lastRow="0" w:firstColumn="1" w:lastColumn="0" w:noHBand="0" w:noVBand="1"/>
      </w:tblPr>
      <w:tblGrid>
        <w:gridCol w:w="3030"/>
        <w:gridCol w:w="5492"/>
      </w:tblGrid>
      <w:tr w:rsidR="00202C4E" w:rsidRPr="00363558" w14:paraId="5956A5E6" w14:textId="77777777" w:rsidTr="62D141C8">
        <w:trPr>
          <w:trHeight w:val="300"/>
        </w:trPr>
        <w:tc>
          <w:tcPr>
            <w:tcW w:w="303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BFDA9A6" w14:textId="5512E02B" w:rsidR="00202C4E" w:rsidRPr="003627ED" w:rsidRDefault="00202C4E" w:rsidP="62D141C8">
            <w:pPr>
              <w:rPr>
                <w:rFonts w:ascii="Trebuchet MS" w:eastAsia="Trebuchet MS" w:hAnsi="Trebuchet MS" w:cs="Trebuchet MS"/>
                <w:lang w:eastAsia="en-US"/>
              </w:rPr>
            </w:pPr>
            <w:r w:rsidRPr="62D141C8">
              <w:rPr>
                <w:rFonts w:ascii="Trebuchet MS" w:eastAsia="Trebuchet MS" w:hAnsi="Trebuchet MS" w:cs="Trebuchet MS"/>
                <w:lang w:eastAsia="en-US"/>
              </w:rPr>
              <w:t>Namens welke onderneming of combinatie van ondernemingen reageert u?</w:t>
            </w:r>
          </w:p>
          <w:p w14:paraId="70718CC5" w14:textId="3B3C64B5" w:rsidR="00202C4E" w:rsidRPr="003627ED" w:rsidRDefault="00202C4E" w:rsidP="62D141C8">
            <w:pPr>
              <w:rPr>
                <w:rFonts w:ascii="Trebuchet MS" w:eastAsia="Trebuchet MS" w:hAnsi="Trebuchet MS" w:cs="Trebuchet MS"/>
                <w:lang w:eastAsia="en-US"/>
              </w:rPr>
            </w:pPr>
          </w:p>
        </w:tc>
        <w:tc>
          <w:tcPr>
            <w:tcW w:w="549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DA3290A" w14:textId="4C63E94A" w:rsidR="00202C4E" w:rsidRPr="003627ED" w:rsidRDefault="00202C4E" w:rsidP="62D141C8">
            <w:pPr>
              <w:rPr>
                <w:rFonts w:ascii="Trebuchet MS" w:eastAsia="Calibri" w:hAnsi="Trebuchet MS" w:cs="Arial"/>
              </w:rPr>
            </w:pPr>
          </w:p>
          <w:p w14:paraId="2ABC35C8" w14:textId="08143000" w:rsidR="00202C4E" w:rsidRPr="003627ED" w:rsidRDefault="00202C4E" w:rsidP="62D141C8">
            <w:pPr>
              <w:rPr>
                <w:rFonts w:ascii="Trebuchet MS" w:eastAsia="Calibri" w:hAnsi="Trebuchet MS" w:cs="Arial"/>
              </w:rPr>
            </w:pPr>
          </w:p>
          <w:p w14:paraId="04BCB2A0" w14:textId="7D034F02" w:rsidR="00202C4E" w:rsidRPr="003627ED" w:rsidRDefault="00202C4E" w:rsidP="62D141C8">
            <w:pPr>
              <w:rPr>
                <w:rFonts w:ascii="Trebuchet MS" w:eastAsia="Calibri" w:hAnsi="Trebuchet MS" w:cs="Arial"/>
              </w:rPr>
            </w:pPr>
          </w:p>
          <w:p w14:paraId="4F325794" w14:textId="7899325C" w:rsidR="00202C4E" w:rsidRPr="003627ED" w:rsidRDefault="00202C4E" w:rsidP="00202C4E">
            <w:pPr>
              <w:rPr>
                <w:rFonts w:ascii="Trebuchet MS" w:eastAsia="Calibri" w:hAnsi="Trebuchet MS" w:cs="Arial"/>
              </w:rPr>
            </w:pPr>
          </w:p>
        </w:tc>
      </w:tr>
      <w:tr w:rsidR="00202C4E" w:rsidRPr="003627ED" w14:paraId="1EC649A0" w14:textId="77777777" w:rsidTr="62D141C8">
        <w:trPr>
          <w:trHeight w:val="300"/>
        </w:trPr>
        <w:tc>
          <w:tcPr>
            <w:tcW w:w="303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C27604A" w14:textId="77777777" w:rsidR="00202C4E" w:rsidRPr="003627ED" w:rsidRDefault="00202C4E" w:rsidP="62D141C8">
            <w:pPr>
              <w:rPr>
                <w:rFonts w:ascii="Trebuchet MS" w:eastAsia="Trebuchet MS" w:hAnsi="Trebuchet MS" w:cs="Trebuchet MS"/>
                <w:lang w:eastAsia="en-US"/>
              </w:rPr>
            </w:pPr>
            <w:r w:rsidRPr="62D141C8">
              <w:rPr>
                <w:rFonts w:ascii="Trebuchet MS" w:eastAsia="Trebuchet MS" w:hAnsi="Trebuchet MS" w:cs="Trebuchet MS"/>
                <w:lang w:eastAsia="en-US"/>
              </w:rPr>
              <w:t>Contactpersoon</w:t>
            </w:r>
          </w:p>
        </w:tc>
        <w:tc>
          <w:tcPr>
            <w:tcW w:w="549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0EDF901F" w14:textId="475566A9" w:rsidR="00202C4E" w:rsidRPr="003627ED" w:rsidRDefault="00202C4E" w:rsidP="62D141C8">
            <w:pPr>
              <w:rPr>
                <w:rFonts w:ascii="Trebuchet MS" w:eastAsia="Calibri" w:hAnsi="Trebuchet MS" w:cs="Arial"/>
              </w:rPr>
            </w:pPr>
          </w:p>
          <w:p w14:paraId="3DA5DAC3" w14:textId="1D016D27" w:rsidR="00202C4E" w:rsidRPr="003627ED" w:rsidRDefault="00202C4E" w:rsidP="00202C4E">
            <w:pPr>
              <w:rPr>
                <w:rFonts w:ascii="Trebuchet MS" w:eastAsia="Calibri" w:hAnsi="Trebuchet MS" w:cs="Arial"/>
              </w:rPr>
            </w:pPr>
          </w:p>
        </w:tc>
      </w:tr>
      <w:tr w:rsidR="00202C4E" w:rsidRPr="003627ED" w14:paraId="72CB3061" w14:textId="77777777" w:rsidTr="62D141C8">
        <w:trPr>
          <w:trHeight w:val="300"/>
        </w:trPr>
        <w:tc>
          <w:tcPr>
            <w:tcW w:w="303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38035059" w14:textId="77777777" w:rsidR="00202C4E" w:rsidRPr="003627ED" w:rsidRDefault="00202C4E" w:rsidP="62D141C8">
            <w:pPr>
              <w:rPr>
                <w:rFonts w:ascii="Trebuchet MS" w:eastAsia="Trebuchet MS" w:hAnsi="Trebuchet MS" w:cs="Trebuchet MS"/>
                <w:lang w:eastAsia="en-US"/>
              </w:rPr>
            </w:pPr>
            <w:r w:rsidRPr="62D141C8">
              <w:rPr>
                <w:rFonts w:ascii="Trebuchet MS" w:eastAsia="Trebuchet MS" w:hAnsi="Trebuchet MS" w:cs="Trebuchet MS"/>
                <w:lang w:eastAsia="en-US"/>
              </w:rPr>
              <w:t>Telefoonnummer</w:t>
            </w:r>
          </w:p>
        </w:tc>
        <w:tc>
          <w:tcPr>
            <w:tcW w:w="549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4744E50" w14:textId="4C9B1814" w:rsidR="00202C4E" w:rsidRPr="003627ED" w:rsidRDefault="00202C4E" w:rsidP="62D141C8">
            <w:pPr>
              <w:rPr>
                <w:rFonts w:ascii="Trebuchet MS" w:eastAsia="Calibri" w:hAnsi="Trebuchet MS" w:cs="Arial"/>
              </w:rPr>
            </w:pPr>
          </w:p>
          <w:p w14:paraId="722E3C46" w14:textId="32EF3C2D" w:rsidR="00202C4E" w:rsidRPr="003627ED" w:rsidRDefault="00202C4E" w:rsidP="00202C4E">
            <w:pPr>
              <w:rPr>
                <w:rFonts w:ascii="Trebuchet MS" w:eastAsia="Calibri" w:hAnsi="Trebuchet MS" w:cs="Arial"/>
              </w:rPr>
            </w:pPr>
          </w:p>
        </w:tc>
      </w:tr>
      <w:tr w:rsidR="00202C4E" w:rsidRPr="003627ED" w14:paraId="135200D9" w14:textId="77777777" w:rsidTr="62D141C8">
        <w:trPr>
          <w:trHeight w:val="300"/>
        </w:trPr>
        <w:tc>
          <w:tcPr>
            <w:tcW w:w="303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80BE941" w14:textId="77777777" w:rsidR="00202C4E" w:rsidRPr="003627ED" w:rsidRDefault="00202C4E" w:rsidP="62D141C8">
            <w:pPr>
              <w:rPr>
                <w:rFonts w:ascii="Trebuchet MS" w:eastAsia="Trebuchet MS" w:hAnsi="Trebuchet MS" w:cs="Trebuchet MS"/>
                <w:lang w:eastAsia="en-US"/>
              </w:rPr>
            </w:pPr>
            <w:r w:rsidRPr="62D141C8">
              <w:rPr>
                <w:rFonts w:ascii="Trebuchet MS" w:eastAsia="Trebuchet MS" w:hAnsi="Trebuchet MS" w:cs="Trebuchet MS"/>
                <w:lang w:eastAsia="en-US"/>
              </w:rPr>
              <w:t>Emailadres</w:t>
            </w:r>
          </w:p>
        </w:tc>
        <w:tc>
          <w:tcPr>
            <w:tcW w:w="549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14:paraId="7C0051BB" w14:textId="77777777" w:rsidR="00202C4E" w:rsidRPr="003627ED" w:rsidRDefault="00202C4E" w:rsidP="00202C4E">
            <w:pPr>
              <w:rPr>
                <w:rFonts w:ascii="Trebuchet MS" w:eastAsia="Calibri" w:hAnsi="Trebuchet MS" w:cs="Arial"/>
              </w:rPr>
            </w:pPr>
          </w:p>
          <w:p w14:paraId="334C5B29" w14:textId="77777777" w:rsidR="00202C4E" w:rsidRPr="003627ED" w:rsidRDefault="00202C4E" w:rsidP="00202C4E">
            <w:pPr>
              <w:rPr>
                <w:rFonts w:ascii="Trebuchet MS" w:eastAsia="Calibri" w:hAnsi="Trebuchet MS" w:cs="Arial"/>
              </w:rPr>
            </w:pPr>
          </w:p>
        </w:tc>
      </w:tr>
    </w:tbl>
    <w:p w14:paraId="414FAD95" w14:textId="6DBA1F4E" w:rsidR="00031B0A" w:rsidRPr="003627ED" w:rsidRDefault="00AB33F4" w:rsidP="75F700FE">
      <w:pPr>
        <w:pStyle w:val="Kop1"/>
        <w:rPr>
          <w:lang w:val="nl-NL"/>
        </w:rPr>
      </w:pPr>
      <w:r w:rsidRPr="003627ED">
        <w:rPr>
          <w:lang w:val="nl-NL"/>
        </w:rPr>
        <w:t xml:space="preserve">Vragenlijst Marktverkenning </w:t>
      </w:r>
      <w:r w:rsidR="00AF55D2" w:rsidRPr="003627ED">
        <w:rPr>
          <w:lang w:val="nl-NL"/>
        </w:rPr>
        <w:t>begeleid wonen Wmo en Jeugd</w:t>
      </w:r>
    </w:p>
    <w:p w14:paraId="74E4DF99" w14:textId="77777777" w:rsidR="00EA7796" w:rsidRPr="003627ED" w:rsidRDefault="00EA7796" w:rsidP="00EA7796">
      <w:pPr>
        <w:rPr>
          <w:sz w:val="2"/>
          <w:szCs w:val="2"/>
          <w:lang w:val="nl-NL"/>
        </w:rPr>
      </w:pPr>
    </w:p>
    <w:p w14:paraId="2E4B4240" w14:textId="1A4F4D31" w:rsidR="564DAE8D" w:rsidRDefault="564DAE8D" w:rsidP="564DAE8D">
      <w:pPr>
        <w:rPr>
          <w:sz w:val="2"/>
          <w:szCs w:val="2"/>
          <w:lang w:val="nl-NL"/>
        </w:rPr>
      </w:pPr>
    </w:p>
    <w:p w14:paraId="4AFEAD55" w14:textId="7BF1DD2C" w:rsidR="62D141C8" w:rsidRDefault="62D141C8" w:rsidP="62D141C8">
      <w:pPr>
        <w:rPr>
          <w:sz w:val="2"/>
          <w:szCs w:val="2"/>
          <w:lang w:val="nl-NL"/>
        </w:rPr>
      </w:pPr>
    </w:p>
    <w:tbl>
      <w:tblPr>
        <w:tblStyle w:val="Tabelraster"/>
        <w:tblW w:w="8630" w:type="dxa"/>
        <w:tblLook w:val="04A0" w:firstRow="1" w:lastRow="0" w:firstColumn="1" w:lastColumn="0" w:noHBand="0" w:noVBand="1"/>
      </w:tblPr>
      <w:tblGrid>
        <w:gridCol w:w="562"/>
        <w:gridCol w:w="4050"/>
        <w:gridCol w:w="4018"/>
      </w:tblGrid>
      <w:tr w:rsidR="00031B0A" w:rsidRPr="003627ED" w14:paraId="6499F783" w14:textId="77777777" w:rsidTr="62D141C8">
        <w:tc>
          <w:tcPr>
            <w:tcW w:w="562" w:type="dxa"/>
            <w:shd w:val="clear" w:color="auto" w:fill="2F75B5"/>
          </w:tcPr>
          <w:p w14:paraId="28C2F895" w14:textId="77777777" w:rsidR="00031B0A" w:rsidRPr="003627ED" w:rsidRDefault="00AB33F4">
            <w:pPr>
              <w:rPr>
                <w:rFonts w:asciiTheme="majorHAnsi" w:hAnsiTheme="majorHAnsi" w:cstheme="majorHAnsi"/>
                <w:lang w:val="nl-NL"/>
              </w:rPr>
            </w:pPr>
            <w:r w:rsidRPr="003627ED">
              <w:rPr>
                <w:rFonts w:asciiTheme="majorHAnsi" w:hAnsiTheme="majorHAnsi" w:cstheme="majorHAnsi"/>
                <w:b/>
                <w:color w:val="FFFFFF"/>
                <w:lang w:val="nl-NL"/>
              </w:rPr>
              <w:t>Nr.</w:t>
            </w:r>
          </w:p>
        </w:tc>
        <w:tc>
          <w:tcPr>
            <w:tcW w:w="4050" w:type="dxa"/>
            <w:shd w:val="clear" w:color="auto" w:fill="2F75B5"/>
          </w:tcPr>
          <w:p w14:paraId="5AC74298" w14:textId="77777777" w:rsidR="00031B0A" w:rsidRPr="003627ED" w:rsidRDefault="00AB33F4">
            <w:pPr>
              <w:rPr>
                <w:rFonts w:asciiTheme="majorHAnsi" w:hAnsiTheme="majorHAnsi" w:cstheme="majorHAnsi"/>
                <w:lang w:val="nl-NL"/>
              </w:rPr>
            </w:pPr>
            <w:r w:rsidRPr="003627ED">
              <w:rPr>
                <w:rFonts w:asciiTheme="majorHAnsi" w:hAnsiTheme="majorHAnsi" w:cstheme="majorHAnsi"/>
                <w:b/>
                <w:color w:val="FFFFFF"/>
                <w:lang w:val="nl-NL"/>
              </w:rPr>
              <w:t>Vraag</w:t>
            </w:r>
          </w:p>
        </w:tc>
        <w:tc>
          <w:tcPr>
            <w:tcW w:w="4018" w:type="dxa"/>
            <w:shd w:val="clear" w:color="auto" w:fill="2F75B5"/>
          </w:tcPr>
          <w:p w14:paraId="2952B296" w14:textId="77777777" w:rsidR="00031B0A" w:rsidRPr="003627ED" w:rsidRDefault="00AB33F4">
            <w:pPr>
              <w:rPr>
                <w:rFonts w:asciiTheme="majorHAnsi" w:hAnsiTheme="majorHAnsi" w:cstheme="majorHAnsi"/>
                <w:lang w:val="nl-NL"/>
              </w:rPr>
            </w:pPr>
            <w:r w:rsidRPr="003627ED">
              <w:rPr>
                <w:rFonts w:asciiTheme="majorHAnsi" w:hAnsiTheme="majorHAnsi" w:cstheme="majorHAnsi"/>
                <w:b/>
                <w:color w:val="FFFFFF"/>
                <w:lang w:val="nl-NL"/>
              </w:rPr>
              <w:t>Antwoord</w:t>
            </w:r>
          </w:p>
        </w:tc>
      </w:tr>
      <w:tr w:rsidR="00031B0A" w:rsidRPr="003627ED" w14:paraId="4954AD84" w14:textId="77777777" w:rsidTr="62D141C8">
        <w:tc>
          <w:tcPr>
            <w:tcW w:w="562" w:type="dxa"/>
            <w:shd w:val="clear" w:color="auto" w:fill="CCC0D9" w:themeFill="accent4" w:themeFillTint="66"/>
          </w:tcPr>
          <w:p w14:paraId="01B94053" w14:textId="77777777" w:rsidR="00031B0A" w:rsidRPr="003627ED" w:rsidRDefault="00031B0A">
            <w:pPr>
              <w:rPr>
                <w:rFonts w:asciiTheme="majorHAnsi" w:hAnsiTheme="majorHAnsi" w:cstheme="majorHAnsi"/>
                <w:lang w:val="nl-NL"/>
              </w:rPr>
            </w:pPr>
          </w:p>
        </w:tc>
        <w:tc>
          <w:tcPr>
            <w:tcW w:w="4050" w:type="dxa"/>
            <w:shd w:val="clear" w:color="auto" w:fill="CCC0D9" w:themeFill="accent4" w:themeFillTint="66"/>
          </w:tcPr>
          <w:p w14:paraId="3AE55A90" w14:textId="3E64435F" w:rsidR="00031B0A" w:rsidRPr="003627ED" w:rsidRDefault="5111D161" w:rsidP="78D1DE3C">
            <w:pPr>
              <w:rPr>
                <w:rFonts w:asciiTheme="majorHAnsi" w:hAnsiTheme="majorHAnsi" w:cstheme="majorBidi"/>
                <w:lang w:val="nl-NL"/>
              </w:rPr>
            </w:pPr>
            <w:r w:rsidRPr="78D1DE3C">
              <w:rPr>
                <w:rFonts w:asciiTheme="majorHAnsi" w:hAnsiTheme="majorHAnsi" w:cstheme="majorBidi"/>
                <w:b/>
                <w:bCs/>
                <w:lang w:val="nl-NL"/>
              </w:rPr>
              <w:t>A</w:t>
            </w:r>
            <w:r w:rsidR="00AB33F4" w:rsidRPr="78D1DE3C">
              <w:rPr>
                <w:rFonts w:asciiTheme="majorHAnsi" w:hAnsiTheme="majorHAnsi" w:cstheme="majorBidi"/>
                <w:b/>
                <w:bCs/>
                <w:lang w:val="nl-NL"/>
              </w:rPr>
              <w:t>. Visie en bedrijfsprofiel</w:t>
            </w:r>
          </w:p>
        </w:tc>
        <w:tc>
          <w:tcPr>
            <w:tcW w:w="4018" w:type="dxa"/>
            <w:shd w:val="clear" w:color="auto" w:fill="CCC0D9" w:themeFill="accent4" w:themeFillTint="66"/>
          </w:tcPr>
          <w:p w14:paraId="0BD018D0" w14:textId="77777777" w:rsidR="00031B0A" w:rsidRPr="003627ED" w:rsidRDefault="00031B0A">
            <w:pPr>
              <w:rPr>
                <w:rFonts w:asciiTheme="majorHAnsi" w:hAnsiTheme="majorHAnsi" w:cstheme="majorHAnsi"/>
                <w:lang w:val="nl-NL"/>
              </w:rPr>
            </w:pPr>
          </w:p>
        </w:tc>
      </w:tr>
      <w:tr w:rsidR="00031B0A" w:rsidRPr="003627ED" w14:paraId="21E50690" w14:textId="77777777" w:rsidTr="62D141C8">
        <w:tc>
          <w:tcPr>
            <w:tcW w:w="562" w:type="dxa"/>
          </w:tcPr>
          <w:p w14:paraId="50918582" w14:textId="77777777" w:rsidR="00031B0A" w:rsidRPr="003627ED" w:rsidRDefault="00AB33F4">
            <w:pPr>
              <w:rPr>
                <w:rFonts w:asciiTheme="majorHAnsi" w:hAnsiTheme="majorHAnsi" w:cstheme="majorHAnsi"/>
                <w:lang w:val="nl-NL"/>
              </w:rPr>
            </w:pPr>
            <w:r w:rsidRPr="003627ED">
              <w:rPr>
                <w:rFonts w:asciiTheme="majorHAnsi" w:hAnsiTheme="majorHAnsi" w:cstheme="majorHAnsi"/>
                <w:lang w:val="nl-NL"/>
              </w:rPr>
              <w:t>1</w:t>
            </w:r>
          </w:p>
        </w:tc>
        <w:tc>
          <w:tcPr>
            <w:tcW w:w="4050" w:type="dxa"/>
          </w:tcPr>
          <w:p w14:paraId="79BB9CEC" w14:textId="17037270" w:rsidR="00031B0A" w:rsidRPr="003627ED" w:rsidRDefault="00AB33F4" w:rsidP="564DAE8D">
            <w:pPr>
              <w:rPr>
                <w:rFonts w:asciiTheme="majorHAnsi" w:hAnsiTheme="majorHAnsi" w:cstheme="majorBidi"/>
                <w:lang w:val="nl-NL"/>
              </w:rPr>
            </w:pPr>
            <w:r w:rsidRPr="564DAE8D">
              <w:rPr>
                <w:rFonts w:asciiTheme="majorHAnsi" w:hAnsiTheme="majorHAnsi" w:cstheme="majorBidi"/>
                <w:lang w:val="nl-NL"/>
              </w:rPr>
              <w:t xml:space="preserve">Wat is uw visie </w:t>
            </w:r>
            <w:r w:rsidR="00AF55D2" w:rsidRPr="564DAE8D">
              <w:rPr>
                <w:rFonts w:asciiTheme="majorHAnsi" w:hAnsiTheme="majorHAnsi" w:cstheme="majorBidi"/>
                <w:lang w:val="nl-NL"/>
              </w:rPr>
              <w:t>op begeleid wonen voor jongeren in de leeftijd van 16 tot 23 jaar</w:t>
            </w:r>
            <w:r w:rsidRPr="564DAE8D">
              <w:rPr>
                <w:rFonts w:asciiTheme="majorHAnsi" w:hAnsiTheme="majorHAnsi" w:cstheme="majorBidi"/>
                <w:lang w:val="nl-NL"/>
              </w:rPr>
              <w:t>?</w:t>
            </w:r>
            <w:r w:rsidR="00E375B8" w:rsidRPr="564DAE8D">
              <w:rPr>
                <w:rFonts w:asciiTheme="majorHAnsi" w:hAnsiTheme="majorHAnsi" w:cstheme="majorBidi"/>
                <w:lang w:val="nl-NL"/>
              </w:rPr>
              <w:t xml:space="preserve"> Graag in maximaal 10 zinnen samenvatten.</w:t>
            </w:r>
          </w:p>
        </w:tc>
        <w:tc>
          <w:tcPr>
            <w:tcW w:w="4018" w:type="dxa"/>
          </w:tcPr>
          <w:p w14:paraId="2D7FFBA0" w14:textId="357D91E2" w:rsidR="00031B0A" w:rsidRPr="003627ED" w:rsidRDefault="00031B0A" w:rsidP="4B2EF40E">
            <w:pPr>
              <w:rPr>
                <w:rFonts w:asciiTheme="majorHAnsi" w:hAnsiTheme="majorHAnsi" w:cstheme="majorBidi"/>
                <w:lang w:val="nl-NL"/>
              </w:rPr>
            </w:pPr>
          </w:p>
        </w:tc>
      </w:tr>
      <w:tr w:rsidR="00031B0A" w:rsidRPr="00363558" w14:paraId="31057D10" w14:textId="77777777" w:rsidTr="62D141C8">
        <w:tc>
          <w:tcPr>
            <w:tcW w:w="562" w:type="dxa"/>
          </w:tcPr>
          <w:p w14:paraId="6A398931" w14:textId="77777777" w:rsidR="00031B0A" w:rsidRPr="003627ED" w:rsidRDefault="00AB33F4">
            <w:pPr>
              <w:rPr>
                <w:rFonts w:asciiTheme="majorHAnsi" w:hAnsiTheme="majorHAnsi" w:cstheme="majorHAnsi"/>
                <w:lang w:val="nl-NL"/>
              </w:rPr>
            </w:pPr>
            <w:r w:rsidRPr="003627ED">
              <w:rPr>
                <w:rFonts w:asciiTheme="majorHAnsi" w:hAnsiTheme="majorHAnsi" w:cstheme="majorHAnsi"/>
                <w:lang w:val="nl-NL"/>
              </w:rPr>
              <w:t>2</w:t>
            </w:r>
          </w:p>
        </w:tc>
        <w:tc>
          <w:tcPr>
            <w:tcW w:w="4050" w:type="dxa"/>
          </w:tcPr>
          <w:p w14:paraId="3C51168F" w14:textId="308D28DA" w:rsidR="00031B0A" w:rsidRPr="003627ED" w:rsidRDefault="00AB33F4">
            <w:pPr>
              <w:rPr>
                <w:rFonts w:asciiTheme="majorHAnsi" w:hAnsiTheme="majorHAnsi" w:cstheme="majorHAnsi"/>
                <w:lang w:val="nl-NL"/>
              </w:rPr>
            </w:pPr>
            <w:r w:rsidRPr="003627ED">
              <w:rPr>
                <w:rFonts w:asciiTheme="majorHAnsi" w:hAnsiTheme="majorHAnsi" w:cstheme="majorHAnsi"/>
                <w:lang w:val="nl-NL"/>
              </w:rPr>
              <w:t>Kunt u een korte beschrijving geven van uw organisatie (omvang, rechtsvorm, vestigingslocatie</w:t>
            </w:r>
            <w:r w:rsidR="0058372B" w:rsidRPr="003627ED">
              <w:rPr>
                <w:rFonts w:asciiTheme="majorHAnsi" w:hAnsiTheme="majorHAnsi" w:cstheme="majorHAnsi"/>
                <w:lang w:val="nl-NL"/>
              </w:rPr>
              <w:t>, aantal medewerkers</w:t>
            </w:r>
            <w:r w:rsidRPr="003627ED">
              <w:rPr>
                <w:rFonts w:asciiTheme="majorHAnsi" w:hAnsiTheme="majorHAnsi" w:cstheme="majorHAnsi"/>
                <w:lang w:val="nl-NL"/>
              </w:rPr>
              <w:t>)?</w:t>
            </w:r>
          </w:p>
        </w:tc>
        <w:tc>
          <w:tcPr>
            <w:tcW w:w="4018" w:type="dxa"/>
          </w:tcPr>
          <w:p w14:paraId="0DDB4C29" w14:textId="77777777" w:rsidR="00031B0A" w:rsidRPr="003627ED" w:rsidRDefault="00031B0A">
            <w:pPr>
              <w:rPr>
                <w:rFonts w:asciiTheme="majorHAnsi" w:hAnsiTheme="majorHAnsi" w:cstheme="majorHAnsi"/>
                <w:lang w:val="nl-NL"/>
              </w:rPr>
            </w:pPr>
          </w:p>
        </w:tc>
      </w:tr>
      <w:tr w:rsidR="00031B0A" w:rsidRPr="00363558" w14:paraId="7BDC200E" w14:textId="77777777" w:rsidTr="62D141C8">
        <w:tc>
          <w:tcPr>
            <w:tcW w:w="562" w:type="dxa"/>
          </w:tcPr>
          <w:p w14:paraId="3A9BA32F" w14:textId="77777777" w:rsidR="00031B0A" w:rsidRPr="003627ED" w:rsidRDefault="00AB33F4">
            <w:pPr>
              <w:rPr>
                <w:rFonts w:asciiTheme="majorHAnsi" w:hAnsiTheme="majorHAnsi" w:cstheme="majorHAnsi"/>
                <w:lang w:val="nl-NL"/>
              </w:rPr>
            </w:pPr>
            <w:r w:rsidRPr="003627ED">
              <w:rPr>
                <w:rFonts w:asciiTheme="majorHAnsi" w:hAnsiTheme="majorHAnsi" w:cstheme="majorHAnsi"/>
                <w:lang w:val="nl-NL"/>
              </w:rPr>
              <w:t>3</w:t>
            </w:r>
          </w:p>
        </w:tc>
        <w:tc>
          <w:tcPr>
            <w:tcW w:w="4050" w:type="dxa"/>
          </w:tcPr>
          <w:p w14:paraId="7FD009C7" w14:textId="549EA56C" w:rsidR="00A61CDB" w:rsidRPr="003627ED" w:rsidRDefault="00AB33F4">
            <w:pPr>
              <w:rPr>
                <w:rFonts w:asciiTheme="majorHAnsi" w:hAnsiTheme="majorHAnsi" w:cstheme="majorHAnsi"/>
                <w:lang w:val="nl-NL"/>
              </w:rPr>
            </w:pPr>
            <w:r w:rsidRPr="003627ED">
              <w:rPr>
                <w:rFonts w:asciiTheme="majorHAnsi" w:hAnsiTheme="majorHAnsi" w:cstheme="majorHAnsi"/>
                <w:lang w:val="nl-NL"/>
              </w:rPr>
              <w:t xml:space="preserve">Wat is de verhouding tussen vaste medewerkers en </w:t>
            </w:r>
            <w:r w:rsidR="007D3345" w:rsidRPr="003627ED">
              <w:rPr>
                <w:rFonts w:asciiTheme="majorHAnsi" w:hAnsiTheme="majorHAnsi" w:cstheme="majorHAnsi"/>
                <w:lang w:val="nl-NL"/>
              </w:rPr>
              <w:t>flexibele medewerkers (</w:t>
            </w:r>
            <w:r w:rsidRPr="003627ED">
              <w:rPr>
                <w:rFonts w:asciiTheme="majorHAnsi" w:hAnsiTheme="majorHAnsi" w:cstheme="majorHAnsi"/>
                <w:lang w:val="nl-NL"/>
              </w:rPr>
              <w:t>zoals zzp’ers)?</w:t>
            </w:r>
          </w:p>
        </w:tc>
        <w:tc>
          <w:tcPr>
            <w:tcW w:w="4018" w:type="dxa"/>
          </w:tcPr>
          <w:p w14:paraId="6B1410F9" w14:textId="77777777" w:rsidR="00031B0A" w:rsidRPr="003627ED" w:rsidRDefault="00031B0A">
            <w:pPr>
              <w:rPr>
                <w:rFonts w:asciiTheme="majorHAnsi" w:hAnsiTheme="majorHAnsi" w:cstheme="majorHAnsi"/>
                <w:lang w:val="nl-NL"/>
              </w:rPr>
            </w:pPr>
          </w:p>
        </w:tc>
      </w:tr>
      <w:tr w:rsidR="00031B0A" w:rsidRPr="00363558" w14:paraId="4E5AF6D0" w14:textId="77777777" w:rsidTr="62D141C8">
        <w:tc>
          <w:tcPr>
            <w:tcW w:w="562" w:type="dxa"/>
          </w:tcPr>
          <w:p w14:paraId="46C6C62D" w14:textId="77777777" w:rsidR="00031B0A" w:rsidRPr="003627ED" w:rsidRDefault="00AB33F4">
            <w:pPr>
              <w:rPr>
                <w:rFonts w:asciiTheme="majorHAnsi" w:hAnsiTheme="majorHAnsi" w:cstheme="majorHAnsi"/>
                <w:lang w:val="nl-NL"/>
              </w:rPr>
            </w:pPr>
            <w:r w:rsidRPr="003627ED">
              <w:rPr>
                <w:rFonts w:asciiTheme="majorHAnsi" w:hAnsiTheme="majorHAnsi" w:cstheme="majorHAnsi"/>
                <w:lang w:val="nl-NL"/>
              </w:rPr>
              <w:t>4</w:t>
            </w:r>
          </w:p>
        </w:tc>
        <w:tc>
          <w:tcPr>
            <w:tcW w:w="4050" w:type="dxa"/>
          </w:tcPr>
          <w:p w14:paraId="52AD8762" w14:textId="6ED0F891" w:rsidR="00031B0A" w:rsidRPr="003627ED" w:rsidRDefault="00AB33F4">
            <w:pPr>
              <w:rPr>
                <w:rFonts w:asciiTheme="majorHAnsi" w:hAnsiTheme="majorHAnsi" w:cstheme="majorBidi"/>
                <w:lang w:val="nl-NL"/>
              </w:rPr>
            </w:pPr>
            <w:r w:rsidRPr="003627ED">
              <w:rPr>
                <w:rFonts w:asciiTheme="majorHAnsi" w:hAnsiTheme="majorHAnsi" w:cstheme="majorBidi"/>
                <w:lang w:val="nl-NL"/>
              </w:rPr>
              <w:t xml:space="preserve">Welke ervaring heeft uw organisatie met het aanbieden van </w:t>
            </w:r>
            <w:r w:rsidR="00F43574" w:rsidRPr="003627ED">
              <w:rPr>
                <w:rFonts w:asciiTheme="majorHAnsi" w:hAnsiTheme="majorHAnsi" w:cstheme="majorBidi"/>
                <w:lang w:val="nl-NL"/>
              </w:rPr>
              <w:t>ondersteuning voor jongeren tussen de 16 en 23 jaar</w:t>
            </w:r>
            <w:r w:rsidR="00D13ACA" w:rsidRPr="003627ED">
              <w:rPr>
                <w:rFonts w:asciiTheme="majorHAnsi" w:hAnsiTheme="majorHAnsi" w:cstheme="majorBidi"/>
                <w:lang w:val="nl-NL"/>
              </w:rPr>
              <w:t xml:space="preserve">? </w:t>
            </w:r>
          </w:p>
        </w:tc>
        <w:tc>
          <w:tcPr>
            <w:tcW w:w="4018" w:type="dxa"/>
          </w:tcPr>
          <w:p w14:paraId="662FAF0A" w14:textId="77777777" w:rsidR="00031B0A" w:rsidRPr="003627ED" w:rsidRDefault="00031B0A">
            <w:pPr>
              <w:rPr>
                <w:rFonts w:asciiTheme="majorHAnsi" w:hAnsiTheme="majorHAnsi" w:cstheme="majorHAnsi"/>
                <w:lang w:val="nl-NL"/>
              </w:rPr>
            </w:pPr>
          </w:p>
        </w:tc>
      </w:tr>
      <w:tr w:rsidR="00031B0A" w:rsidRPr="00363558" w14:paraId="64082567" w14:textId="77777777" w:rsidTr="62D141C8">
        <w:tc>
          <w:tcPr>
            <w:tcW w:w="562" w:type="dxa"/>
            <w:shd w:val="clear" w:color="auto" w:fill="CCC0D9" w:themeFill="accent4" w:themeFillTint="66"/>
          </w:tcPr>
          <w:p w14:paraId="12BB5DC9" w14:textId="77777777" w:rsidR="00031B0A" w:rsidRPr="003627ED" w:rsidRDefault="00031B0A">
            <w:pPr>
              <w:rPr>
                <w:rFonts w:asciiTheme="majorHAnsi" w:hAnsiTheme="majorHAnsi" w:cstheme="majorHAnsi"/>
                <w:lang w:val="nl-NL"/>
              </w:rPr>
            </w:pPr>
          </w:p>
        </w:tc>
        <w:tc>
          <w:tcPr>
            <w:tcW w:w="4050" w:type="dxa"/>
            <w:shd w:val="clear" w:color="auto" w:fill="CCC0D9" w:themeFill="accent4" w:themeFillTint="66"/>
          </w:tcPr>
          <w:p w14:paraId="3909A1CA" w14:textId="53E5FC8F" w:rsidR="00031B0A" w:rsidRPr="003627ED" w:rsidRDefault="694D8A93" w:rsidP="78D1DE3C">
            <w:pPr>
              <w:rPr>
                <w:rFonts w:asciiTheme="majorHAnsi" w:hAnsiTheme="majorHAnsi" w:cstheme="majorBidi"/>
                <w:b/>
                <w:bCs/>
                <w:highlight w:val="yellow"/>
                <w:lang w:val="nl-NL"/>
              </w:rPr>
            </w:pPr>
            <w:r w:rsidRPr="564DAE8D">
              <w:rPr>
                <w:rFonts w:asciiTheme="majorHAnsi" w:hAnsiTheme="majorHAnsi" w:cstheme="majorBidi"/>
                <w:b/>
                <w:bCs/>
                <w:lang w:val="nl-NL"/>
              </w:rPr>
              <w:t>B</w:t>
            </w:r>
            <w:r w:rsidR="00AB33F4" w:rsidRPr="564DAE8D">
              <w:rPr>
                <w:rFonts w:asciiTheme="majorHAnsi" w:hAnsiTheme="majorHAnsi" w:cstheme="majorBidi"/>
                <w:b/>
                <w:bCs/>
                <w:lang w:val="nl-NL"/>
              </w:rPr>
              <w:t xml:space="preserve">. </w:t>
            </w:r>
            <w:r w:rsidR="372D6451" w:rsidRPr="564DAE8D">
              <w:rPr>
                <w:rFonts w:asciiTheme="majorHAnsi" w:hAnsiTheme="majorHAnsi" w:cstheme="majorBidi"/>
                <w:b/>
                <w:bCs/>
                <w:lang w:val="nl-NL"/>
              </w:rPr>
              <w:t>Wa</w:t>
            </w:r>
            <w:r w:rsidR="00AB33F4" w:rsidRPr="564DAE8D">
              <w:rPr>
                <w:rFonts w:asciiTheme="majorHAnsi" w:hAnsiTheme="majorHAnsi" w:cstheme="majorBidi"/>
                <w:b/>
                <w:bCs/>
                <w:lang w:val="nl-NL"/>
              </w:rPr>
              <w:t xml:space="preserve">t </w:t>
            </w:r>
            <w:r w:rsidR="372D6451" w:rsidRPr="564DAE8D">
              <w:rPr>
                <w:rFonts w:asciiTheme="majorHAnsi" w:hAnsiTheme="majorHAnsi" w:cstheme="majorBidi"/>
                <w:b/>
                <w:bCs/>
                <w:lang w:val="nl-NL"/>
              </w:rPr>
              <w:t xml:space="preserve">is uw </w:t>
            </w:r>
            <w:r w:rsidR="00AB33F4" w:rsidRPr="564DAE8D">
              <w:rPr>
                <w:rFonts w:asciiTheme="majorHAnsi" w:hAnsiTheme="majorHAnsi" w:cstheme="majorBidi"/>
                <w:b/>
                <w:bCs/>
                <w:lang w:val="nl-NL"/>
              </w:rPr>
              <w:t>aanbod</w:t>
            </w:r>
            <w:r w:rsidR="43D8D85E" w:rsidRPr="564DAE8D">
              <w:rPr>
                <w:rFonts w:asciiTheme="majorHAnsi" w:hAnsiTheme="majorHAnsi" w:cstheme="majorBidi"/>
                <w:b/>
                <w:bCs/>
                <w:lang w:val="nl-NL"/>
              </w:rPr>
              <w:t xml:space="preserve"> in zorg</w:t>
            </w:r>
          </w:p>
        </w:tc>
        <w:tc>
          <w:tcPr>
            <w:tcW w:w="4018" w:type="dxa"/>
            <w:shd w:val="clear" w:color="auto" w:fill="CCC0D9" w:themeFill="accent4" w:themeFillTint="66"/>
          </w:tcPr>
          <w:p w14:paraId="41909DF2" w14:textId="77777777" w:rsidR="00031B0A" w:rsidRPr="003627ED" w:rsidRDefault="00031B0A">
            <w:pPr>
              <w:rPr>
                <w:rFonts w:asciiTheme="majorHAnsi" w:hAnsiTheme="majorHAnsi" w:cstheme="majorHAnsi"/>
                <w:lang w:val="nl-NL"/>
              </w:rPr>
            </w:pPr>
          </w:p>
        </w:tc>
      </w:tr>
      <w:tr w:rsidR="75F700FE" w:rsidRPr="00363558" w14:paraId="045C00CF" w14:textId="77777777" w:rsidTr="62D141C8">
        <w:trPr>
          <w:trHeight w:val="300"/>
        </w:trPr>
        <w:tc>
          <w:tcPr>
            <w:tcW w:w="562" w:type="dxa"/>
          </w:tcPr>
          <w:p w14:paraId="0912D9FD" w14:textId="09A1F55D" w:rsidR="7A068226" w:rsidRPr="003627ED" w:rsidRDefault="7A068226" w:rsidP="75F700FE">
            <w:pPr>
              <w:rPr>
                <w:rFonts w:asciiTheme="majorHAnsi" w:hAnsiTheme="majorHAnsi" w:cstheme="majorBidi"/>
                <w:lang w:val="nl-NL"/>
              </w:rPr>
            </w:pPr>
            <w:r w:rsidRPr="003627ED">
              <w:rPr>
                <w:rFonts w:asciiTheme="majorHAnsi" w:hAnsiTheme="majorHAnsi" w:cstheme="majorBidi"/>
                <w:lang w:val="nl-NL"/>
              </w:rPr>
              <w:t>5</w:t>
            </w:r>
          </w:p>
        </w:tc>
        <w:tc>
          <w:tcPr>
            <w:tcW w:w="4050" w:type="dxa"/>
          </w:tcPr>
          <w:p w14:paraId="184D2114" w14:textId="551D41A7" w:rsidR="5159D0FA" w:rsidRPr="003627ED" w:rsidRDefault="5159D0FA" w:rsidP="75F700FE">
            <w:pPr>
              <w:rPr>
                <w:rFonts w:asciiTheme="majorHAnsi" w:hAnsiTheme="majorHAnsi" w:cstheme="majorBidi"/>
                <w:lang w:val="nl-NL"/>
              </w:rPr>
            </w:pPr>
            <w:r w:rsidRPr="003627ED">
              <w:rPr>
                <w:rFonts w:asciiTheme="majorHAnsi" w:hAnsiTheme="majorHAnsi" w:cstheme="majorBidi"/>
                <w:lang w:val="nl-NL"/>
              </w:rPr>
              <w:t xml:space="preserve">Kunt u zowel </w:t>
            </w:r>
            <w:r w:rsidR="00F43574" w:rsidRPr="003627ED">
              <w:rPr>
                <w:rFonts w:asciiTheme="majorHAnsi" w:hAnsiTheme="majorHAnsi" w:cstheme="majorBidi"/>
                <w:lang w:val="nl-NL"/>
              </w:rPr>
              <w:t>Jeugd als Wmo</w:t>
            </w:r>
            <w:r w:rsidRPr="003627ED">
              <w:rPr>
                <w:rFonts w:asciiTheme="majorHAnsi" w:hAnsiTheme="majorHAnsi" w:cstheme="majorBidi"/>
                <w:lang w:val="nl-NL"/>
              </w:rPr>
              <w:t xml:space="preserve"> aanbieden? En in hoeverre en op welke wijze brengt u onderscheid aan tussen deze </w:t>
            </w:r>
            <w:r w:rsidR="00F43574" w:rsidRPr="003627ED">
              <w:rPr>
                <w:rFonts w:asciiTheme="majorHAnsi" w:hAnsiTheme="majorHAnsi" w:cstheme="majorBidi"/>
                <w:lang w:val="nl-NL"/>
              </w:rPr>
              <w:t>twee regelingen in uw begeleiding naar de jongeren</w:t>
            </w:r>
            <w:r w:rsidRPr="003627ED">
              <w:rPr>
                <w:rFonts w:asciiTheme="majorHAnsi" w:hAnsiTheme="majorHAnsi" w:cstheme="majorBidi"/>
                <w:lang w:val="nl-NL"/>
              </w:rPr>
              <w:t>?</w:t>
            </w:r>
          </w:p>
        </w:tc>
        <w:tc>
          <w:tcPr>
            <w:tcW w:w="4018" w:type="dxa"/>
          </w:tcPr>
          <w:p w14:paraId="6E70E3E9" w14:textId="378C8F12" w:rsidR="75F700FE" w:rsidRPr="003627ED" w:rsidRDefault="75F700FE" w:rsidP="75F700FE">
            <w:pPr>
              <w:rPr>
                <w:rFonts w:asciiTheme="majorHAnsi" w:hAnsiTheme="majorHAnsi" w:cstheme="majorBidi"/>
                <w:lang w:val="nl-NL"/>
              </w:rPr>
            </w:pPr>
          </w:p>
        </w:tc>
      </w:tr>
      <w:tr w:rsidR="00031B0A" w:rsidRPr="00363558" w14:paraId="5B7C8A3F" w14:textId="77777777" w:rsidTr="62D141C8">
        <w:tc>
          <w:tcPr>
            <w:tcW w:w="562" w:type="dxa"/>
          </w:tcPr>
          <w:p w14:paraId="1AF0F20C" w14:textId="30C0127C" w:rsidR="00031B0A" w:rsidRPr="003627ED" w:rsidRDefault="005E7958" w:rsidP="75F700FE">
            <w:pPr>
              <w:rPr>
                <w:rFonts w:asciiTheme="majorHAnsi" w:hAnsiTheme="majorHAnsi" w:cstheme="majorBidi"/>
                <w:lang w:val="nl-NL"/>
              </w:rPr>
            </w:pPr>
            <w:r w:rsidRPr="003627ED">
              <w:rPr>
                <w:rFonts w:asciiTheme="majorHAnsi" w:hAnsiTheme="majorHAnsi" w:cstheme="majorBidi"/>
                <w:lang w:val="nl-NL"/>
              </w:rPr>
              <w:t>6</w:t>
            </w:r>
          </w:p>
        </w:tc>
        <w:tc>
          <w:tcPr>
            <w:tcW w:w="4050" w:type="dxa"/>
          </w:tcPr>
          <w:p w14:paraId="288278AC" w14:textId="0DE28E9B" w:rsidR="00031B0A" w:rsidRPr="003627ED" w:rsidRDefault="00F43574" w:rsidP="78D1DE3C">
            <w:pPr>
              <w:rPr>
                <w:rFonts w:asciiTheme="majorHAnsi" w:hAnsiTheme="majorHAnsi" w:cstheme="majorBidi"/>
                <w:lang w:val="nl-NL"/>
              </w:rPr>
            </w:pPr>
            <w:r w:rsidRPr="564DAE8D">
              <w:rPr>
                <w:rFonts w:asciiTheme="majorHAnsi" w:hAnsiTheme="majorHAnsi" w:cstheme="majorBidi"/>
                <w:lang w:val="nl-NL"/>
              </w:rPr>
              <w:t>Kunt u ook andere vormen van zorg aanbieden als bijvoorbeeld crisis, Forensische Zorg, W</w:t>
            </w:r>
            <w:r w:rsidR="293B82F2" w:rsidRPr="564DAE8D">
              <w:rPr>
                <w:rFonts w:asciiTheme="majorHAnsi" w:hAnsiTheme="majorHAnsi" w:cstheme="majorBidi"/>
                <w:lang w:val="nl-NL"/>
              </w:rPr>
              <w:t>et langdurige zorg</w:t>
            </w:r>
            <w:r w:rsidRPr="564DAE8D">
              <w:rPr>
                <w:rFonts w:asciiTheme="majorHAnsi" w:hAnsiTheme="majorHAnsi" w:cstheme="majorBidi"/>
                <w:lang w:val="nl-NL"/>
              </w:rPr>
              <w:t xml:space="preserve"> en</w:t>
            </w:r>
            <w:r w:rsidR="12D04E65" w:rsidRPr="564DAE8D">
              <w:rPr>
                <w:rFonts w:asciiTheme="majorHAnsi" w:hAnsiTheme="majorHAnsi" w:cstheme="majorBidi"/>
                <w:lang w:val="nl-NL"/>
              </w:rPr>
              <w:t>/of</w:t>
            </w:r>
            <w:r w:rsidRPr="564DAE8D">
              <w:rPr>
                <w:rFonts w:asciiTheme="majorHAnsi" w:hAnsiTheme="majorHAnsi" w:cstheme="majorBidi"/>
                <w:lang w:val="nl-NL"/>
              </w:rPr>
              <w:t xml:space="preserve"> Z</w:t>
            </w:r>
            <w:r w:rsidR="46BDEFF9" w:rsidRPr="564DAE8D">
              <w:rPr>
                <w:rFonts w:asciiTheme="majorHAnsi" w:hAnsiTheme="majorHAnsi" w:cstheme="majorBidi"/>
                <w:lang w:val="nl-NL"/>
              </w:rPr>
              <w:t>orgverzekeringswet</w:t>
            </w:r>
            <w:r w:rsidRPr="564DAE8D">
              <w:rPr>
                <w:rFonts w:asciiTheme="majorHAnsi" w:hAnsiTheme="majorHAnsi" w:cstheme="majorBidi"/>
                <w:lang w:val="nl-NL"/>
              </w:rPr>
              <w:t>?</w:t>
            </w:r>
          </w:p>
        </w:tc>
        <w:tc>
          <w:tcPr>
            <w:tcW w:w="4018" w:type="dxa"/>
          </w:tcPr>
          <w:p w14:paraId="305C2ECF" w14:textId="77777777" w:rsidR="00031B0A" w:rsidRPr="003627ED" w:rsidRDefault="00031B0A">
            <w:pPr>
              <w:rPr>
                <w:rFonts w:asciiTheme="majorHAnsi" w:hAnsiTheme="majorHAnsi" w:cstheme="majorHAnsi"/>
                <w:lang w:val="nl-NL"/>
              </w:rPr>
            </w:pPr>
          </w:p>
        </w:tc>
      </w:tr>
      <w:tr w:rsidR="75F700FE" w:rsidRPr="00363558" w14:paraId="7E5D10AC" w14:textId="77777777" w:rsidTr="62D141C8">
        <w:trPr>
          <w:trHeight w:val="300"/>
        </w:trPr>
        <w:tc>
          <w:tcPr>
            <w:tcW w:w="562" w:type="dxa"/>
          </w:tcPr>
          <w:p w14:paraId="1EF5DF3E" w14:textId="1E401998" w:rsidR="186C2EF4" w:rsidRPr="003627ED" w:rsidRDefault="005E7958" w:rsidP="75F700FE">
            <w:pPr>
              <w:rPr>
                <w:rFonts w:asciiTheme="majorHAnsi" w:hAnsiTheme="majorHAnsi" w:cstheme="majorBidi"/>
                <w:lang w:val="nl-NL"/>
              </w:rPr>
            </w:pPr>
            <w:r w:rsidRPr="003627ED">
              <w:rPr>
                <w:rFonts w:asciiTheme="majorHAnsi" w:hAnsiTheme="majorHAnsi" w:cstheme="majorBidi"/>
                <w:lang w:val="nl-NL"/>
              </w:rPr>
              <w:t>7</w:t>
            </w:r>
          </w:p>
        </w:tc>
        <w:tc>
          <w:tcPr>
            <w:tcW w:w="4050" w:type="dxa"/>
          </w:tcPr>
          <w:p w14:paraId="33559FCD" w14:textId="50E7A21A" w:rsidR="7E208802" w:rsidRPr="003627ED" w:rsidRDefault="63B6FB5C" w:rsidP="78D1DE3C">
            <w:pPr>
              <w:rPr>
                <w:rFonts w:asciiTheme="majorHAnsi" w:hAnsiTheme="majorHAnsi" w:cstheme="majorBidi"/>
                <w:lang w:val="nl-NL"/>
              </w:rPr>
            </w:pPr>
            <w:r w:rsidRPr="78D1DE3C">
              <w:rPr>
                <w:rFonts w:asciiTheme="majorHAnsi" w:hAnsiTheme="majorHAnsi" w:cstheme="majorBidi"/>
                <w:lang w:val="nl-NL"/>
              </w:rPr>
              <w:t xml:space="preserve">Welke vormen van ondersteuning en zorg kunt u aanbieden? Denk aan </w:t>
            </w:r>
            <w:r w:rsidR="00F43574" w:rsidRPr="78D1DE3C">
              <w:rPr>
                <w:rFonts w:asciiTheme="majorHAnsi" w:hAnsiTheme="majorHAnsi" w:cstheme="majorBidi"/>
                <w:lang w:val="nl-NL"/>
              </w:rPr>
              <w:t>24/7</w:t>
            </w:r>
            <w:r w:rsidR="617A930D" w:rsidRPr="78D1DE3C">
              <w:rPr>
                <w:rFonts w:asciiTheme="majorHAnsi" w:hAnsiTheme="majorHAnsi" w:cstheme="majorBidi"/>
                <w:lang w:val="nl-NL"/>
              </w:rPr>
              <w:t xml:space="preserve"> zorg</w:t>
            </w:r>
            <w:r w:rsidR="32B79BC3" w:rsidRPr="78D1DE3C">
              <w:rPr>
                <w:rFonts w:asciiTheme="majorHAnsi" w:hAnsiTheme="majorHAnsi" w:cstheme="majorBidi"/>
                <w:lang w:val="nl-NL"/>
              </w:rPr>
              <w:t xml:space="preserve">, </w:t>
            </w:r>
            <w:r w:rsidR="00B0215E" w:rsidRPr="78D1DE3C">
              <w:rPr>
                <w:rFonts w:asciiTheme="majorHAnsi" w:hAnsiTheme="majorHAnsi" w:cstheme="majorBidi"/>
                <w:lang w:val="nl-NL"/>
              </w:rPr>
              <w:t xml:space="preserve">1 op 1 </w:t>
            </w:r>
            <w:r w:rsidR="00F43574" w:rsidRPr="78D1DE3C">
              <w:rPr>
                <w:rFonts w:asciiTheme="majorHAnsi" w:hAnsiTheme="majorHAnsi" w:cstheme="majorBidi"/>
                <w:lang w:val="nl-NL"/>
              </w:rPr>
              <w:t xml:space="preserve">begeleiding en groepsondersteuning. </w:t>
            </w:r>
          </w:p>
        </w:tc>
        <w:tc>
          <w:tcPr>
            <w:tcW w:w="4018" w:type="dxa"/>
          </w:tcPr>
          <w:p w14:paraId="5BC49EFE" w14:textId="6FB49EBE" w:rsidR="75F700FE" w:rsidRPr="003627ED" w:rsidRDefault="75F700FE" w:rsidP="75F700FE">
            <w:pPr>
              <w:rPr>
                <w:rFonts w:asciiTheme="majorHAnsi" w:hAnsiTheme="majorHAnsi" w:cstheme="majorBidi"/>
                <w:lang w:val="nl-NL"/>
              </w:rPr>
            </w:pPr>
          </w:p>
        </w:tc>
      </w:tr>
      <w:tr w:rsidR="00031B0A" w:rsidRPr="00363558" w14:paraId="4CC7DCBA" w14:textId="77777777" w:rsidTr="62D141C8">
        <w:tc>
          <w:tcPr>
            <w:tcW w:w="562" w:type="dxa"/>
          </w:tcPr>
          <w:p w14:paraId="008A945B" w14:textId="440B9C96" w:rsidR="3EE66DF8" w:rsidRDefault="3EE66DF8" w:rsidP="78D1DE3C">
            <w:r w:rsidRPr="78D1DE3C">
              <w:rPr>
                <w:rFonts w:asciiTheme="majorHAnsi" w:hAnsiTheme="majorHAnsi" w:cstheme="majorBidi"/>
                <w:lang w:val="nl-NL"/>
              </w:rPr>
              <w:lastRenderedPageBreak/>
              <w:t>8</w:t>
            </w:r>
          </w:p>
        </w:tc>
        <w:tc>
          <w:tcPr>
            <w:tcW w:w="4050" w:type="dxa"/>
          </w:tcPr>
          <w:p w14:paraId="5BC77F4A" w14:textId="13FE6B30" w:rsidR="78D1DE3C" w:rsidRDefault="2DCFF710" w:rsidP="78D1DE3C">
            <w:pPr>
              <w:rPr>
                <w:rFonts w:asciiTheme="majorHAnsi" w:hAnsiTheme="majorHAnsi" w:cstheme="majorBidi"/>
                <w:lang w:val="nl-NL"/>
              </w:rPr>
            </w:pPr>
            <w:r w:rsidRPr="62D141C8">
              <w:rPr>
                <w:rFonts w:asciiTheme="majorHAnsi" w:hAnsiTheme="majorHAnsi" w:cstheme="majorBidi"/>
                <w:lang w:val="nl-NL"/>
              </w:rPr>
              <w:t>Welke ervaring heeft u met het geven van ondersteuning aan jongeren?</w:t>
            </w:r>
          </w:p>
        </w:tc>
        <w:tc>
          <w:tcPr>
            <w:tcW w:w="4018" w:type="dxa"/>
          </w:tcPr>
          <w:p w14:paraId="6A27C748" w14:textId="77777777" w:rsidR="78D1DE3C" w:rsidRDefault="78D1DE3C" w:rsidP="78D1DE3C">
            <w:pPr>
              <w:rPr>
                <w:rFonts w:asciiTheme="majorHAnsi" w:hAnsiTheme="majorHAnsi" w:cstheme="majorBidi"/>
                <w:lang w:val="nl-NL"/>
              </w:rPr>
            </w:pPr>
          </w:p>
        </w:tc>
      </w:tr>
      <w:tr w:rsidR="00880DC5" w:rsidRPr="003627ED" w14:paraId="546D1282" w14:textId="77777777" w:rsidTr="62D141C8">
        <w:tc>
          <w:tcPr>
            <w:tcW w:w="562" w:type="dxa"/>
            <w:shd w:val="clear" w:color="auto" w:fill="CCC0D9" w:themeFill="accent4" w:themeFillTint="66"/>
          </w:tcPr>
          <w:p w14:paraId="249EC720" w14:textId="77777777" w:rsidR="00880DC5" w:rsidRPr="003627ED" w:rsidRDefault="00880DC5" w:rsidP="00880DC5">
            <w:pPr>
              <w:rPr>
                <w:rFonts w:asciiTheme="majorHAnsi" w:hAnsiTheme="majorHAnsi" w:cstheme="majorHAnsi"/>
                <w:lang w:val="nl-NL"/>
              </w:rPr>
            </w:pPr>
          </w:p>
        </w:tc>
        <w:tc>
          <w:tcPr>
            <w:tcW w:w="4050" w:type="dxa"/>
            <w:shd w:val="clear" w:color="auto" w:fill="CCC0D9" w:themeFill="accent4" w:themeFillTint="66"/>
          </w:tcPr>
          <w:p w14:paraId="7A49CEBE" w14:textId="331ECCBB" w:rsidR="00880DC5" w:rsidRPr="003627ED" w:rsidRDefault="4A3258EA" w:rsidP="78D1DE3C">
            <w:pPr>
              <w:rPr>
                <w:rFonts w:asciiTheme="majorHAnsi" w:hAnsiTheme="majorHAnsi" w:cstheme="majorBidi"/>
                <w:lang w:val="nl-NL"/>
              </w:rPr>
            </w:pPr>
            <w:r w:rsidRPr="78D1DE3C">
              <w:rPr>
                <w:rFonts w:asciiTheme="majorHAnsi" w:hAnsiTheme="majorHAnsi" w:cstheme="majorBidi"/>
                <w:b/>
                <w:bCs/>
                <w:lang w:val="nl-NL"/>
              </w:rPr>
              <w:t>C</w:t>
            </w:r>
            <w:r w:rsidR="00880DC5" w:rsidRPr="78D1DE3C">
              <w:rPr>
                <w:rFonts w:asciiTheme="majorHAnsi" w:hAnsiTheme="majorHAnsi" w:cstheme="majorBidi"/>
                <w:b/>
                <w:bCs/>
                <w:lang w:val="nl-NL"/>
              </w:rPr>
              <w:t xml:space="preserve">. Doelgroepgericht werken </w:t>
            </w:r>
          </w:p>
        </w:tc>
        <w:tc>
          <w:tcPr>
            <w:tcW w:w="4018" w:type="dxa"/>
            <w:shd w:val="clear" w:color="auto" w:fill="CCC0D9" w:themeFill="accent4" w:themeFillTint="66"/>
          </w:tcPr>
          <w:p w14:paraId="7C8D5118" w14:textId="77777777" w:rsidR="00880DC5" w:rsidRPr="003627ED" w:rsidRDefault="00880DC5" w:rsidP="00880DC5">
            <w:pPr>
              <w:rPr>
                <w:rFonts w:asciiTheme="majorHAnsi" w:hAnsiTheme="majorHAnsi" w:cstheme="majorHAnsi"/>
                <w:lang w:val="nl-NL"/>
              </w:rPr>
            </w:pPr>
          </w:p>
        </w:tc>
      </w:tr>
      <w:tr w:rsidR="78D1DE3C" w14:paraId="6B78C6A1" w14:textId="77777777" w:rsidTr="62D141C8">
        <w:trPr>
          <w:trHeight w:val="300"/>
        </w:trPr>
        <w:tc>
          <w:tcPr>
            <w:tcW w:w="562" w:type="dxa"/>
          </w:tcPr>
          <w:p w14:paraId="20FE9680" w14:textId="76DC2B35" w:rsidR="54D4DBAA" w:rsidRDefault="54D4DBAA" w:rsidP="78D1DE3C">
            <w:r w:rsidRPr="78D1DE3C">
              <w:rPr>
                <w:rFonts w:asciiTheme="majorHAnsi" w:hAnsiTheme="majorHAnsi" w:cstheme="majorBidi"/>
                <w:lang w:val="nl-NL"/>
              </w:rPr>
              <w:t>9</w:t>
            </w:r>
          </w:p>
        </w:tc>
        <w:tc>
          <w:tcPr>
            <w:tcW w:w="4050" w:type="dxa"/>
          </w:tcPr>
          <w:p w14:paraId="1340EF22" w14:textId="068C158F" w:rsidR="78D1DE3C" w:rsidRDefault="2DCFF710" w:rsidP="78D1DE3C">
            <w:pPr>
              <w:rPr>
                <w:rFonts w:asciiTheme="majorHAnsi" w:hAnsiTheme="majorHAnsi" w:cstheme="majorBidi"/>
                <w:lang w:val="nl-NL"/>
              </w:rPr>
            </w:pPr>
            <w:r w:rsidRPr="62D141C8">
              <w:rPr>
                <w:rFonts w:asciiTheme="majorHAnsi" w:hAnsiTheme="majorHAnsi" w:cstheme="majorBidi"/>
                <w:lang w:val="nl-NL"/>
              </w:rPr>
              <w:t xml:space="preserve">Geef een beschrijving van hoe u de doelgroep ziet. </w:t>
            </w:r>
            <w:r w:rsidR="3C834053" w:rsidRPr="62D141C8">
              <w:rPr>
                <w:rFonts w:asciiTheme="majorHAnsi" w:hAnsiTheme="majorHAnsi" w:cstheme="majorBidi"/>
                <w:lang w:val="nl-NL"/>
              </w:rPr>
              <w:t>“</w:t>
            </w:r>
            <w:r w:rsidRPr="62D141C8">
              <w:rPr>
                <w:rFonts w:asciiTheme="majorHAnsi" w:hAnsiTheme="majorHAnsi" w:cstheme="majorBidi"/>
                <w:lang w:val="nl-NL"/>
              </w:rPr>
              <w:t>Jongeren tussen de 16-23 jaar die.</w:t>
            </w:r>
            <w:r w:rsidR="0FE77045" w:rsidRPr="62D141C8">
              <w:rPr>
                <w:rFonts w:asciiTheme="majorHAnsi" w:hAnsiTheme="majorHAnsi" w:cstheme="majorBidi"/>
                <w:lang w:val="nl-NL"/>
              </w:rPr>
              <w:t>..</w:t>
            </w:r>
            <w:r w:rsidRPr="62D141C8">
              <w:rPr>
                <w:rFonts w:asciiTheme="majorHAnsi" w:hAnsiTheme="majorHAnsi" w:cstheme="majorBidi"/>
                <w:lang w:val="nl-NL"/>
              </w:rPr>
              <w:t>.</w:t>
            </w:r>
            <w:r w:rsidR="368007FB" w:rsidRPr="62D141C8">
              <w:rPr>
                <w:rFonts w:asciiTheme="majorHAnsi" w:hAnsiTheme="majorHAnsi" w:cstheme="majorBidi"/>
                <w:lang w:val="nl-NL"/>
              </w:rPr>
              <w:t>”.</w:t>
            </w:r>
            <w:r w:rsidR="1C69E611" w:rsidRPr="62D141C8">
              <w:rPr>
                <w:rFonts w:asciiTheme="majorHAnsi" w:hAnsiTheme="majorHAnsi" w:cstheme="majorBidi"/>
                <w:lang w:val="nl-NL"/>
              </w:rPr>
              <w:t xml:space="preserve"> </w:t>
            </w:r>
            <w:r w:rsidRPr="62D141C8">
              <w:rPr>
                <w:rFonts w:asciiTheme="majorHAnsi" w:hAnsiTheme="majorHAnsi" w:cstheme="majorBidi"/>
                <w:lang w:val="nl-NL"/>
              </w:rPr>
              <w:t>Denk hierbij aan problematiek en gedragskenmerken.</w:t>
            </w:r>
          </w:p>
        </w:tc>
        <w:tc>
          <w:tcPr>
            <w:tcW w:w="4018" w:type="dxa"/>
          </w:tcPr>
          <w:p w14:paraId="134FD5E6" w14:textId="564CD19B" w:rsidR="78D1DE3C" w:rsidRDefault="78D1DE3C" w:rsidP="78D1DE3C">
            <w:pPr>
              <w:rPr>
                <w:rFonts w:asciiTheme="majorHAnsi" w:hAnsiTheme="majorHAnsi" w:cstheme="majorBidi"/>
                <w:lang w:val="nl-NL"/>
              </w:rPr>
            </w:pPr>
          </w:p>
        </w:tc>
      </w:tr>
      <w:tr w:rsidR="00880DC5" w:rsidRPr="003627ED" w14:paraId="1B177E4F" w14:textId="77777777" w:rsidTr="62D141C8">
        <w:tc>
          <w:tcPr>
            <w:tcW w:w="562" w:type="dxa"/>
          </w:tcPr>
          <w:p w14:paraId="776BEAC0" w14:textId="3F3A0D9D" w:rsidR="00880DC5" w:rsidRPr="003627ED" w:rsidRDefault="4ADF21B3" w:rsidP="78D1DE3C">
            <w:r w:rsidRPr="78D1DE3C">
              <w:rPr>
                <w:rFonts w:asciiTheme="majorHAnsi" w:hAnsiTheme="majorHAnsi" w:cstheme="majorBidi"/>
                <w:lang w:val="nl-NL"/>
              </w:rPr>
              <w:t>10</w:t>
            </w:r>
          </w:p>
        </w:tc>
        <w:tc>
          <w:tcPr>
            <w:tcW w:w="4050" w:type="dxa"/>
          </w:tcPr>
          <w:p w14:paraId="0219CCAD" w14:textId="45EFFB85" w:rsidR="00880DC5" w:rsidRPr="003627ED" w:rsidRDefault="00880DC5" w:rsidP="78D1DE3C">
            <w:pPr>
              <w:rPr>
                <w:rFonts w:asciiTheme="majorHAnsi" w:hAnsiTheme="majorHAnsi" w:cstheme="majorBidi"/>
                <w:lang w:val="nl-NL"/>
              </w:rPr>
            </w:pPr>
            <w:r w:rsidRPr="564DAE8D">
              <w:rPr>
                <w:rFonts w:asciiTheme="majorHAnsi" w:hAnsiTheme="majorHAnsi" w:cstheme="majorBidi"/>
                <w:lang w:val="nl-NL"/>
              </w:rPr>
              <w:t xml:space="preserve">Hoe </w:t>
            </w:r>
            <w:r w:rsidR="7532D13B" w:rsidRPr="564DAE8D">
              <w:rPr>
                <w:rFonts w:asciiTheme="majorHAnsi" w:hAnsiTheme="majorHAnsi" w:cstheme="majorBidi"/>
                <w:lang w:val="nl-NL"/>
              </w:rPr>
              <w:t>k</w:t>
            </w:r>
            <w:r w:rsidR="50E0DA20" w:rsidRPr="564DAE8D">
              <w:rPr>
                <w:rFonts w:asciiTheme="majorHAnsi" w:hAnsiTheme="majorHAnsi" w:cstheme="majorBidi"/>
                <w:lang w:val="nl-NL"/>
              </w:rPr>
              <w:t>a</w:t>
            </w:r>
            <w:r w:rsidR="7532D13B" w:rsidRPr="564DAE8D">
              <w:rPr>
                <w:rFonts w:asciiTheme="majorHAnsi" w:hAnsiTheme="majorHAnsi" w:cstheme="majorBidi"/>
                <w:lang w:val="nl-NL"/>
              </w:rPr>
              <w:t xml:space="preserve">n het </w:t>
            </w:r>
            <w:r w:rsidRPr="564DAE8D">
              <w:rPr>
                <w:rFonts w:asciiTheme="majorHAnsi" w:hAnsiTheme="majorHAnsi" w:cstheme="majorBidi"/>
                <w:lang w:val="nl-NL"/>
              </w:rPr>
              <w:t xml:space="preserve">aanbod op verschillende </w:t>
            </w:r>
            <w:r w:rsidR="236D6392" w:rsidRPr="564DAE8D">
              <w:rPr>
                <w:rFonts w:asciiTheme="majorHAnsi" w:hAnsiTheme="majorHAnsi" w:cstheme="majorBidi"/>
                <w:lang w:val="nl-NL"/>
              </w:rPr>
              <w:t>problematieken</w:t>
            </w:r>
            <w:r w:rsidR="0A99349B" w:rsidRPr="564DAE8D">
              <w:rPr>
                <w:rFonts w:asciiTheme="majorHAnsi" w:hAnsiTheme="majorHAnsi" w:cstheme="majorBidi"/>
                <w:lang w:val="nl-NL"/>
              </w:rPr>
              <w:t xml:space="preserve"> worden afgestemd</w:t>
            </w:r>
            <w:r w:rsidR="00174BB6" w:rsidRPr="564DAE8D">
              <w:rPr>
                <w:rFonts w:asciiTheme="majorHAnsi" w:hAnsiTheme="majorHAnsi" w:cstheme="majorBidi"/>
                <w:lang w:val="nl-NL"/>
              </w:rPr>
              <w:t>? Zo</w:t>
            </w:r>
            <w:r w:rsidRPr="564DAE8D">
              <w:rPr>
                <w:rFonts w:asciiTheme="majorHAnsi" w:hAnsiTheme="majorHAnsi" w:cstheme="majorBidi"/>
                <w:lang w:val="nl-NL"/>
              </w:rPr>
              <w:t xml:space="preserve">als </w:t>
            </w:r>
            <w:r w:rsidR="00F43574" w:rsidRPr="564DAE8D">
              <w:rPr>
                <w:rFonts w:asciiTheme="majorHAnsi" w:hAnsiTheme="majorHAnsi" w:cstheme="majorBidi"/>
                <w:lang w:val="nl-NL"/>
              </w:rPr>
              <w:t>verslaving, detentie</w:t>
            </w:r>
            <w:r w:rsidRPr="564DAE8D">
              <w:rPr>
                <w:rFonts w:asciiTheme="majorHAnsi" w:hAnsiTheme="majorHAnsi" w:cstheme="majorBidi"/>
                <w:lang w:val="nl-NL"/>
              </w:rPr>
              <w:t xml:space="preserve">? </w:t>
            </w:r>
          </w:p>
        </w:tc>
        <w:tc>
          <w:tcPr>
            <w:tcW w:w="4018" w:type="dxa"/>
          </w:tcPr>
          <w:p w14:paraId="32CDC551" w14:textId="088A3AE6" w:rsidR="00880DC5" w:rsidRPr="003627ED" w:rsidRDefault="00880DC5" w:rsidP="00880DC5">
            <w:pPr>
              <w:rPr>
                <w:rFonts w:asciiTheme="majorHAnsi" w:hAnsiTheme="majorHAnsi" w:cstheme="majorHAnsi"/>
                <w:lang w:val="nl-NL"/>
              </w:rPr>
            </w:pPr>
          </w:p>
        </w:tc>
      </w:tr>
      <w:tr w:rsidR="78D1DE3C" w:rsidRPr="00363558" w14:paraId="1F64E63C" w14:textId="77777777" w:rsidTr="62D141C8">
        <w:trPr>
          <w:trHeight w:val="300"/>
        </w:trPr>
        <w:tc>
          <w:tcPr>
            <w:tcW w:w="562" w:type="dxa"/>
          </w:tcPr>
          <w:p w14:paraId="6BF9E51D" w14:textId="03624CC8" w:rsidR="24E5C2AB" w:rsidRDefault="24E5C2AB" w:rsidP="78D1DE3C">
            <w:r w:rsidRPr="78D1DE3C">
              <w:rPr>
                <w:rFonts w:asciiTheme="majorHAnsi" w:hAnsiTheme="majorHAnsi" w:cstheme="majorBidi"/>
                <w:lang w:val="nl-NL"/>
              </w:rPr>
              <w:t>11</w:t>
            </w:r>
          </w:p>
        </w:tc>
        <w:tc>
          <w:tcPr>
            <w:tcW w:w="4050" w:type="dxa"/>
          </w:tcPr>
          <w:p w14:paraId="44992224" w14:textId="2B154F3E" w:rsidR="78D1DE3C" w:rsidRDefault="78D1DE3C" w:rsidP="78D1DE3C">
            <w:pPr>
              <w:rPr>
                <w:rFonts w:asciiTheme="majorHAnsi" w:hAnsiTheme="majorHAnsi" w:cstheme="majorBidi"/>
                <w:lang w:val="nl-NL"/>
              </w:rPr>
            </w:pPr>
            <w:r w:rsidRPr="78D1DE3C">
              <w:rPr>
                <w:rFonts w:asciiTheme="majorHAnsi" w:hAnsiTheme="majorHAnsi" w:cstheme="majorBidi"/>
                <w:lang w:val="nl-NL"/>
              </w:rPr>
              <w:t>Welke ondersteuning sluit aan bij de werkende of studerende jongere?</w:t>
            </w:r>
          </w:p>
        </w:tc>
        <w:tc>
          <w:tcPr>
            <w:tcW w:w="4018" w:type="dxa"/>
          </w:tcPr>
          <w:p w14:paraId="05BBFBF0" w14:textId="1B29C3D4" w:rsidR="78D1DE3C" w:rsidRDefault="78D1DE3C" w:rsidP="78D1DE3C">
            <w:pPr>
              <w:rPr>
                <w:rFonts w:asciiTheme="majorHAnsi" w:hAnsiTheme="majorHAnsi" w:cstheme="majorBidi"/>
                <w:lang w:val="nl-NL"/>
              </w:rPr>
            </w:pPr>
          </w:p>
        </w:tc>
      </w:tr>
      <w:tr w:rsidR="78D1DE3C" w:rsidRPr="00363558" w14:paraId="4AEDDFFE" w14:textId="77777777" w:rsidTr="62D141C8">
        <w:trPr>
          <w:trHeight w:val="300"/>
        </w:trPr>
        <w:tc>
          <w:tcPr>
            <w:tcW w:w="562" w:type="dxa"/>
          </w:tcPr>
          <w:p w14:paraId="1F6D2EF4" w14:textId="46E6A1B7" w:rsidR="7EF3634F" w:rsidRDefault="7EF3634F" w:rsidP="78D1DE3C">
            <w:pPr>
              <w:rPr>
                <w:rFonts w:asciiTheme="majorHAnsi" w:hAnsiTheme="majorHAnsi" w:cstheme="majorBidi"/>
                <w:lang w:val="nl-NL"/>
              </w:rPr>
            </w:pPr>
            <w:r w:rsidRPr="78D1DE3C">
              <w:rPr>
                <w:rFonts w:asciiTheme="majorHAnsi" w:hAnsiTheme="majorHAnsi" w:cstheme="majorBidi"/>
                <w:lang w:val="nl-NL"/>
              </w:rPr>
              <w:t>12</w:t>
            </w:r>
          </w:p>
        </w:tc>
        <w:tc>
          <w:tcPr>
            <w:tcW w:w="4050" w:type="dxa"/>
          </w:tcPr>
          <w:p w14:paraId="6E5299C1" w14:textId="16E5AA72" w:rsidR="2D1E1535" w:rsidRDefault="2D1E1535" w:rsidP="78D1DE3C">
            <w:pPr>
              <w:rPr>
                <w:rFonts w:asciiTheme="majorHAnsi" w:hAnsiTheme="majorHAnsi" w:cstheme="majorBidi"/>
                <w:lang w:val="nl-NL"/>
              </w:rPr>
            </w:pPr>
            <w:r w:rsidRPr="78D1DE3C">
              <w:rPr>
                <w:rFonts w:asciiTheme="majorHAnsi" w:hAnsiTheme="majorHAnsi" w:cstheme="majorBidi"/>
                <w:lang w:val="nl-NL"/>
              </w:rPr>
              <w:t>Welke ketenpartners zin belangrijk bij de ondersteuning van de jongere?</w:t>
            </w:r>
          </w:p>
        </w:tc>
        <w:tc>
          <w:tcPr>
            <w:tcW w:w="4018" w:type="dxa"/>
          </w:tcPr>
          <w:p w14:paraId="4DE6EA8A" w14:textId="6A49E090" w:rsidR="78D1DE3C" w:rsidRDefault="78D1DE3C" w:rsidP="78D1DE3C">
            <w:pPr>
              <w:rPr>
                <w:rFonts w:asciiTheme="majorHAnsi" w:hAnsiTheme="majorHAnsi" w:cstheme="majorBidi"/>
                <w:lang w:val="nl-NL"/>
              </w:rPr>
            </w:pPr>
          </w:p>
        </w:tc>
      </w:tr>
      <w:tr w:rsidR="78D1DE3C" w:rsidRPr="00363558" w14:paraId="7256B4D9" w14:textId="77777777" w:rsidTr="62D141C8">
        <w:trPr>
          <w:trHeight w:val="300"/>
        </w:trPr>
        <w:tc>
          <w:tcPr>
            <w:tcW w:w="562" w:type="dxa"/>
          </w:tcPr>
          <w:p w14:paraId="7C1714A3" w14:textId="4728CE45" w:rsidR="7C5963B7" w:rsidRDefault="7C5963B7" w:rsidP="78D1DE3C">
            <w:pPr>
              <w:rPr>
                <w:rFonts w:asciiTheme="majorHAnsi" w:hAnsiTheme="majorHAnsi" w:cstheme="majorBidi"/>
                <w:lang w:val="nl-NL"/>
              </w:rPr>
            </w:pPr>
            <w:r w:rsidRPr="78D1DE3C">
              <w:rPr>
                <w:rFonts w:asciiTheme="majorHAnsi" w:hAnsiTheme="majorHAnsi" w:cstheme="majorBidi"/>
                <w:lang w:val="nl-NL"/>
              </w:rPr>
              <w:t>13</w:t>
            </w:r>
          </w:p>
        </w:tc>
        <w:tc>
          <w:tcPr>
            <w:tcW w:w="4050" w:type="dxa"/>
          </w:tcPr>
          <w:p w14:paraId="69A90918" w14:textId="0B8A50E5" w:rsidR="2D1E1535" w:rsidRPr="00363558" w:rsidRDefault="2D1E1535" w:rsidP="78D1DE3C">
            <w:pPr>
              <w:rPr>
                <w:lang w:val="nl-NL"/>
              </w:rPr>
            </w:pPr>
            <w:r w:rsidRPr="78D1DE3C">
              <w:rPr>
                <w:rFonts w:asciiTheme="majorHAnsi" w:hAnsiTheme="majorHAnsi" w:cstheme="majorBidi"/>
                <w:lang w:val="nl-NL"/>
              </w:rPr>
              <w:t>Zijn er buiten de ketenpartners nog meer aspecten waar we rekening mee moeten houden bij de implementatie?</w:t>
            </w:r>
          </w:p>
        </w:tc>
        <w:tc>
          <w:tcPr>
            <w:tcW w:w="4018" w:type="dxa"/>
          </w:tcPr>
          <w:p w14:paraId="109B4CFB" w14:textId="35A085E6" w:rsidR="78D1DE3C" w:rsidRDefault="78D1DE3C" w:rsidP="78D1DE3C">
            <w:pPr>
              <w:rPr>
                <w:rFonts w:asciiTheme="majorHAnsi" w:hAnsiTheme="majorHAnsi" w:cstheme="majorBidi"/>
                <w:lang w:val="nl-NL"/>
              </w:rPr>
            </w:pPr>
          </w:p>
        </w:tc>
      </w:tr>
      <w:tr w:rsidR="0083708E" w:rsidRPr="00363558" w14:paraId="2B5FD5E4" w14:textId="77777777" w:rsidTr="62D141C8">
        <w:tc>
          <w:tcPr>
            <w:tcW w:w="562" w:type="dxa"/>
          </w:tcPr>
          <w:p w14:paraId="0D2932C5" w14:textId="7F3AE98A" w:rsidR="0083708E" w:rsidRPr="003627ED" w:rsidRDefault="2EC7E141" w:rsidP="78D1DE3C">
            <w:r w:rsidRPr="78D1DE3C">
              <w:rPr>
                <w:rFonts w:asciiTheme="majorHAnsi" w:hAnsiTheme="majorHAnsi" w:cstheme="majorBidi"/>
                <w:lang w:val="nl-NL"/>
              </w:rPr>
              <w:t>14</w:t>
            </w:r>
          </w:p>
        </w:tc>
        <w:tc>
          <w:tcPr>
            <w:tcW w:w="4050" w:type="dxa"/>
          </w:tcPr>
          <w:p w14:paraId="008D69A4" w14:textId="22FC3546" w:rsidR="0083708E" w:rsidRPr="003627ED" w:rsidRDefault="3B658E3D" w:rsidP="78D1DE3C">
            <w:pPr>
              <w:rPr>
                <w:rFonts w:asciiTheme="majorHAnsi" w:hAnsiTheme="majorHAnsi" w:cstheme="majorBidi"/>
                <w:lang w:val="nl-NL"/>
              </w:rPr>
            </w:pPr>
            <w:r w:rsidRPr="62D141C8">
              <w:rPr>
                <w:rFonts w:asciiTheme="majorHAnsi" w:hAnsiTheme="majorHAnsi" w:cstheme="majorBidi"/>
                <w:lang w:val="nl-NL"/>
              </w:rPr>
              <w:t xml:space="preserve">Wat is het gemiddeld aantal </w:t>
            </w:r>
            <w:r w:rsidR="2E7F3098" w:rsidRPr="62D141C8">
              <w:rPr>
                <w:rFonts w:asciiTheme="majorHAnsi" w:hAnsiTheme="majorHAnsi" w:cstheme="majorBidi"/>
                <w:lang w:val="nl-NL"/>
              </w:rPr>
              <w:t>uren</w:t>
            </w:r>
            <w:r w:rsidRPr="62D141C8">
              <w:rPr>
                <w:rFonts w:asciiTheme="majorHAnsi" w:hAnsiTheme="majorHAnsi" w:cstheme="majorBidi"/>
                <w:lang w:val="nl-NL"/>
              </w:rPr>
              <w:t xml:space="preserve"> dat u denkt nodig te hebben om de </w:t>
            </w:r>
            <w:r w:rsidR="2E7F3098" w:rsidRPr="62D141C8">
              <w:rPr>
                <w:rFonts w:asciiTheme="majorHAnsi" w:hAnsiTheme="majorHAnsi" w:cstheme="majorBidi"/>
                <w:lang w:val="nl-NL"/>
              </w:rPr>
              <w:t>jongere te ondersteunen?</w:t>
            </w:r>
            <w:r w:rsidRPr="62D141C8">
              <w:rPr>
                <w:rFonts w:asciiTheme="majorHAnsi" w:hAnsiTheme="majorHAnsi" w:cstheme="majorBidi"/>
                <w:lang w:val="nl-NL"/>
              </w:rPr>
              <w:t xml:space="preserve"> In hoeverre maximeert u dit aantal uren?</w:t>
            </w:r>
            <w:r w:rsidR="2E7F3098" w:rsidRPr="62D141C8">
              <w:rPr>
                <w:rFonts w:asciiTheme="majorHAnsi" w:hAnsiTheme="majorHAnsi" w:cstheme="majorBidi"/>
                <w:lang w:val="nl-NL"/>
              </w:rPr>
              <w:t xml:space="preserve"> </w:t>
            </w:r>
            <w:r w:rsidR="1180DB48" w:rsidRPr="62D141C8">
              <w:rPr>
                <w:rFonts w:asciiTheme="majorHAnsi" w:hAnsiTheme="majorHAnsi" w:cstheme="majorBidi"/>
                <w:lang w:val="nl-NL"/>
              </w:rPr>
              <w:t>Z</w:t>
            </w:r>
            <w:r w:rsidR="2E7F3098" w:rsidRPr="62D141C8">
              <w:rPr>
                <w:rFonts w:asciiTheme="majorHAnsi" w:hAnsiTheme="majorHAnsi" w:cstheme="majorBidi"/>
                <w:lang w:val="nl-NL"/>
              </w:rPr>
              <w:t>it er verschil in 18- en 18+?</w:t>
            </w:r>
          </w:p>
        </w:tc>
        <w:tc>
          <w:tcPr>
            <w:tcW w:w="4018" w:type="dxa"/>
          </w:tcPr>
          <w:p w14:paraId="4C1A6349" w14:textId="77777777" w:rsidR="0083708E" w:rsidRPr="003627ED" w:rsidRDefault="0083708E" w:rsidP="00880DC5">
            <w:pPr>
              <w:rPr>
                <w:rFonts w:asciiTheme="majorHAnsi" w:hAnsiTheme="majorHAnsi" w:cstheme="majorHAnsi"/>
                <w:lang w:val="nl-NL"/>
              </w:rPr>
            </w:pPr>
          </w:p>
        </w:tc>
      </w:tr>
      <w:tr w:rsidR="00233B7E" w:rsidRPr="003627ED" w14:paraId="2C73C21E" w14:textId="77777777" w:rsidTr="62D141C8">
        <w:tc>
          <w:tcPr>
            <w:tcW w:w="562" w:type="dxa"/>
            <w:shd w:val="clear" w:color="auto" w:fill="CCC0D9" w:themeFill="accent4" w:themeFillTint="66"/>
          </w:tcPr>
          <w:p w14:paraId="134C4C39" w14:textId="77777777" w:rsidR="00233B7E" w:rsidRPr="003627ED" w:rsidRDefault="00233B7E" w:rsidP="00E508EA">
            <w:pPr>
              <w:rPr>
                <w:rFonts w:asciiTheme="majorHAnsi" w:hAnsiTheme="majorHAnsi" w:cstheme="majorHAnsi"/>
                <w:lang w:val="nl-NL"/>
              </w:rPr>
            </w:pPr>
          </w:p>
        </w:tc>
        <w:tc>
          <w:tcPr>
            <w:tcW w:w="4050" w:type="dxa"/>
            <w:shd w:val="clear" w:color="auto" w:fill="CCC0D9" w:themeFill="accent4" w:themeFillTint="66"/>
          </w:tcPr>
          <w:p w14:paraId="7114DD7A" w14:textId="15A7D677" w:rsidR="00233B7E" w:rsidRPr="003627ED" w:rsidRDefault="3BD7A94A" w:rsidP="78D1DE3C">
            <w:pPr>
              <w:rPr>
                <w:rFonts w:asciiTheme="majorHAnsi" w:hAnsiTheme="majorHAnsi" w:cstheme="majorBidi"/>
                <w:lang w:val="nl-NL"/>
              </w:rPr>
            </w:pPr>
            <w:r w:rsidRPr="78D1DE3C">
              <w:rPr>
                <w:rFonts w:asciiTheme="majorHAnsi" w:hAnsiTheme="majorHAnsi" w:cstheme="majorBidi"/>
                <w:b/>
                <w:bCs/>
                <w:lang w:val="nl-NL"/>
              </w:rPr>
              <w:t>D</w:t>
            </w:r>
            <w:r w:rsidR="00233B7E" w:rsidRPr="78D1DE3C">
              <w:rPr>
                <w:rFonts w:asciiTheme="majorHAnsi" w:hAnsiTheme="majorHAnsi" w:cstheme="majorBidi"/>
                <w:b/>
                <w:bCs/>
                <w:lang w:val="nl-NL"/>
              </w:rPr>
              <w:t>. Huisvesting</w:t>
            </w:r>
          </w:p>
        </w:tc>
        <w:tc>
          <w:tcPr>
            <w:tcW w:w="4018" w:type="dxa"/>
            <w:shd w:val="clear" w:color="auto" w:fill="CCC0D9" w:themeFill="accent4" w:themeFillTint="66"/>
          </w:tcPr>
          <w:p w14:paraId="4881890E" w14:textId="77777777" w:rsidR="00233B7E" w:rsidRPr="003627ED" w:rsidRDefault="00233B7E" w:rsidP="00E508EA">
            <w:pPr>
              <w:rPr>
                <w:rFonts w:asciiTheme="majorHAnsi" w:hAnsiTheme="majorHAnsi" w:cstheme="majorHAnsi"/>
                <w:lang w:val="nl-NL"/>
              </w:rPr>
            </w:pPr>
          </w:p>
        </w:tc>
      </w:tr>
      <w:tr w:rsidR="00233B7E" w:rsidRPr="00363558" w14:paraId="35C20970" w14:textId="77777777" w:rsidTr="62D141C8">
        <w:tc>
          <w:tcPr>
            <w:tcW w:w="562" w:type="dxa"/>
          </w:tcPr>
          <w:p w14:paraId="73D589E8" w14:textId="1A586BF8" w:rsidR="00233B7E" w:rsidRPr="003627ED" w:rsidRDefault="2412AB40" w:rsidP="78D1DE3C">
            <w:pPr>
              <w:rPr>
                <w:rFonts w:asciiTheme="majorHAnsi" w:hAnsiTheme="majorHAnsi" w:cstheme="majorBidi"/>
                <w:lang w:val="nl-NL"/>
              </w:rPr>
            </w:pPr>
            <w:r w:rsidRPr="78D1DE3C">
              <w:rPr>
                <w:rFonts w:asciiTheme="majorHAnsi" w:hAnsiTheme="majorHAnsi" w:cstheme="majorBidi"/>
                <w:lang w:val="nl-NL"/>
              </w:rPr>
              <w:t>1</w:t>
            </w:r>
            <w:r w:rsidR="01C136EB" w:rsidRPr="78D1DE3C">
              <w:rPr>
                <w:rFonts w:asciiTheme="majorHAnsi" w:hAnsiTheme="majorHAnsi" w:cstheme="majorBidi"/>
                <w:lang w:val="nl-NL"/>
              </w:rPr>
              <w:t>5</w:t>
            </w:r>
          </w:p>
        </w:tc>
        <w:tc>
          <w:tcPr>
            <w:tcW w:w="4050" w:type="dxa"/>
          </w:tcPr>
          <w:p w14:paraId="621871F4" w14:textId="246B3341" w:rsidR="00233B7E" w:rsidRPr="003627ED" w:rsidRDefault="00233B7E" w:rsidP="78D1DE3C">
            <w:pPr>
              <w:rPr>
                <w:rFonts w:asciiTheme="majorHAnsi" w:hAnsiTheme="majorHAnsi" w:cstheme="majorBidi"/>
                <w:lang w:val="nl-NL"/>
              </w:rPr>
            </w:pPr>
            <w:r w:rsidRPr="78D1DE3C">
              <w:rPr>
                <w:rFonts w:asciiTheme="majorHAnsi" w:hAnsiTheme="majorHAnsi" w:cstheme="majorBidi"/>
                <w:lang w:val="nl-NL"/>
              </w:rPr>
              <w:t xml:space="preserve">Hoe ziet u de </w:t>
            </w:r>
            <w:r w:rsidR="31E26100" w:rsidRPr="78D1DE3C">
              <w:rPr>
                <w:rFonts w:asciiTheme="majorHAnsi" w:hAnsiTheme="majorHAnsi" w:cstheme="majorBidi"/>
                <w:lang w:val="nl-NL"/>
              </w:rPr>
              <w:t>h</w:t>
            </w:r>
            <w:r w:rsidRPr="78D1DE3C">
              <w:rPr>
                <w:rFonts w:asciiTheme="majorHAnsi" w:hAnsiTheme="majorHAnsi" w:cstheme="majorBidi"/>
                <w:lang w:val="nl-NL"/>
              </w:rPr>
              <w:t>uisvesting? Is de aanbieder hoofdh</w:t>
            </w:r>
            <w:r w:rsidR="00A11F97" w:rsidRPr="78D1DE3C">
              <w:rPr>
                <w:rFonts w:asciiTheme="majorHAnsi" w:hAnsiTheme="majorHAnsi" w:cstheme="majorBidi"/>
                <w:lang w:val="nl-NL"/>
              </w:rPr>
              <w:t>uu</w:t>
            </w:r>
            <w:r w:rsidRPr="78D1DE3C">
              <w:rPr>
                <w:rFonts w:asciiTheme="majorHAnsi" w:hAnsiTheme="majorHAnsi" w:cstheme="majorBidi"/>
                <w:lang w:val="nl-NL"/>
              </w:rPr>
              <w:t xml:space="preserve">rder en verhuurt deze de </w:t>
            </w:r>
            <w:r w:rsidR="003627ED" w:rsidRPr="78D1DE3C">
              <w:rPr>
                <w:rFonts w:asciiTheme="majorHAnsi" w:hAnsiTheme="majorHAnsi" w:cstheme="majorBidi"/>
                <w:lang w:val="nl-NL"/>
              </w:rPr>
              <w:t>appartementen</w:t>
            </w:r>
            <w:r w:rsidRPr="78D1DE3C">
              <w:rPr>
                <w:rFonts w:asciiTheme="majorHAnsi" w:hAnsiTheme="majorHAnsi" w:cstheme="majorBidi"/>
                <w:lang w:val="nl-NL"/>
              </w:rPr>
              <w:t xml:space="preserve"> </w:t>
            </w:r>
            <w:r w:rsidR="16FDA89E" w:rsidRPr="78D1DE3C">
              <w:rPr>
                <w:rFonts w:asciiTheme="majorHAnsi" w:hAnsiTheme="majorHAnsi" w:cstheme="majorBidi"/>
                <w:lang w:val="nl-NL"/>
              </w:rPr>
              <w:t xml:space="preserve">onder </w:t>
            </w:r>
            <w:r w:rsidRPr="78D1DE3C">
              <w:rPr>
                <w:rFonts w:asciiTheme="majorHAnsi" w:hAnsiTheme="majorHAnsi" w:cstheme="majorBidi"/>
                <w:lang w:val="nl-NL"/>
              </w:rPr>
              <w:t>aan de jongeren of h</w:t>
            </w:r>
            <w:r w:rsidR="6935F806" w:rsidRPr="78D1DE3C">
              <w:rPr>
                <w:rFonts w:asciiTheme="majorHAnsi" w:hAnsiTheme="majorHAnsi" w:cstheme="majorBidi"/>
                <w:lang w:val="nl-NL"/>
              </w:rPr>
              <w:t>e</w:t>
            </w:r>
            <w:r w:rsidRPr="78D1DE3C">
              <w:rPr>
                <w:rFonts w:asciiTheme="majorHAnsi" w:hAnsiTheme="majorHAnsi" w:cstheme="majorBidi"/>
                <w:lang w:val="nl-NL"/>
              </w:rPr>
              <w:t xml:space="preserve">eft u hier </w:t>
            </w:r>
            <w:r w:rsidR="00A11F97" w:rsidRPr="78D1DE3C">
              <w:rPr>
                <w:rFonts w:asciiTheme="majorHAnsi" w:hAnsiTheme="majorHAnsi" w:cstheme="majorBidi"/>
                <w:lang w:val="nl-NL"/>
              </w:rPr>
              <w:t>een</w:t>
            </w:r>
            <w:r w:rsidRPr="78D1DE3C">
              <w:rPr>
                <w:rFonts w:asciiTheme="majorHAnsi" w:hAnsiTheme="majorHAnsi" w:cstheme="majorBidi"/>
                <w:lang w:val="nl-NL"/>
              </w:rPr>
              <w:t xml:space="preserve"> ander idee bij en welke dan?</w:t>
            </w:r>
          </w:p>
        </w:tc>
        <w:tc>
          <w:tcPr>
            <w:tcW w:w="4018" w:type="dxa"/>
          </w:tcPr>
          <w:p w14:paraId="5ED89467" w14:textId="77777777" w:rsidR="00233B7E" w:rsidRPr="003627ED" w:rsidRDefault="00233B7E" w:rsidP="00CB7A1F">
            <w:pPr>
              <w:rPr>
                <w:rFonts w:asciiTheme="majorHAnsi" w:hAnsiTheme="majorHAnsi" w:cstheme="majorHAnsi"/>
                <w:lang w:val="nl-NL"/>
              </w:rPr>
            </w:pPr>
          </w:p>
        </w:tc>
      </w:tr>
      <w:tr w:rsidR="00233B7E" w:rsidRPr="00363558" w14:paraId="1A591562" w14:textId="77777777" w:rsidTr="62D141C8">
        <w:tc>
          <w:tcPr>
            <w:tcW w:w="562" w:type="dxa"/>
          </w:tcPr>
          <w:p w14:paraId="346AEB34" w14:textId="0274B400" w:rsidR="00233B7E" w:rsidRPr="003627ED" w:rsidRDefault="3BD77BD9" w:rsidP="78D1DE3C">
            <w:pPr>
              <w:rPr>
                <w:rFonts w:asciiTheme="majorHAnsi" w:hAnsiTheme="majorHAnsi" w:cstheme="majorBidi"/>
                <w:lang w:val="nl-NL"/>
              </w:rPr>
            </w:pPr>
            <w:r w:rsidRPr="78D1DE3C">
              <w:rPr>
                <w:rFonts w:asciiTheme="majorHAnsi" w:hAnsiTheme="majorHAnsi" w:cstheme="majorBidi"/>
                <w:lang w:val="nl-NL"/>
              </w:rPr>
              <w:t>16</w:t>
            </w:r>
          </w:p>
        </w:tc>
        <w:tc>
          <w:tcPr>
            <w:tcW w:w="4050" w:type="dxa"/>
          </w:tcPr>
          <w:p w14:paraId="04CDF63F" w14:textId="19CFAFB2" w:rsidR="00233B7E" w:rsidRPr="003627ED" w:rsidRDefault="649AAFC2" w:rsidP="78D1DE3C">
            <w:pPr>
              <w:rPr>
                <w:rFonts w:asciiTheme="majorHAnsi" w:hAnsiTheme="majorHAnsi" w:cstheme="majorBidi"/>
                <w:lang w:val="nl-NL"/>
              </w:rPr>
            </w:pPr>
            <w:r w:rsidRPr="564DAE8D">
              <w:rPr>
                <w:rFonts w:asciiTheme="majorHAnsi" w:hAnsiTheme="majorHAnsi" w:cstheme="majorBidi"/>
                <w:lang w:val="nl-NL"/>
              </w:rPr>
              <w:t xml:space="preserve">Wat is volgens u gebruikelijk bij het toepassen van de huurprijs? </w:t>
            </w:r>
            <w:r w:rsidR="2E850E38" w:rsidRPr="564DAE8D">
              <w:rPr>
                <w:rFonts w:asciiTheme="majorHAnsi" w:hAnsiTheme="majorHAnsi" w:cstheme="majorBidi"/>
                <w:lang w:val="nl-NL"/>
              </w:rPr>
              <w:t>I</w:t>
            </w:r>
            <w:r w:rsidR="3F5A3350" w:rsidRPr="564DAE8D">
              <w:rPr>
                <w:rFonts w:asciiTheme="majorHAnsi" w:hAnsiTheme="majorHAnsi" w:cstheme="majorBidi"/>
                <w:lang w:val="nl-NL"/>
              </w:rPr>
              <w:t>s</w:t>
            </w:r>
            <w:r w:rsidR="2E850E38" w:rsidRPr="564DAE8D">
              <w:rPr>
                <w:rFonts w:asciiTheme="majorHAnsi" w:hAnsiTheme="majorHAnsi" w:cstheme="majorBidi"/>
                <w:lang w:val="nl-NL"/>
              </w:rPr>
              <w:t xml:space="preserve"> het een aandachtspunt om </w:t>
            </w:r>
            <w:r w:rsidRPr="564DAE8D">
              <w:rPr>
                <w:rFonts w:asciiTheme="majorHAnsi" w:hAnsiTheme="majorHAnsi" w:cstheme="majorBidi"/>
                <w:lang w:val="nl-NL"/>
              </w:rPr>
              <w:t>onderscheid</w:t>
            </w:r>
            <w:r w:rsidR="635B8277" w:rsidRPr="564DAE8D">
              <w:rPr>
                <w:rFonts w:asciiTheme="majorHAnsi" w:hAnsiTheme="majorHAnsi" w:cstheme="majorBidi"/>
                <w:lang w:val="nl-NL"/>
              </w:rPr>
              <w:t xml:space="preserve"> te </w:t>
            </w:r>
            <w:r w:rsidRPr="564DAE8D">
              <w:rPr>
                <w:rFonts w:asciiTheme="majorHAnsi" w:hAnsiTheme="majorHAnsi" w:cstheme="majorBidi"/>
                <w:lang w:val="nl-NL"/>
              </w:rPr>
              <w:t xml:space="preserve">maken </w:t>
            </w:r>
            <w:r w:rsidR="6FC3D8B5" w:rsidRPr="564DAE8D">
              <w:rPr>
                <w:rFonts w:asciiTheme="majorHAnsi" w:hAnsiTheme="majorHAnsi" w:cstheme="majorBidi"/>
                <w:lang w:val="nl-NL"/>
              </w:rPr>
              <w:t>tussen de</w:t>
            </w:r>
            <w:r w:rsidRPr="564DAE8D">
              <w:rPr>
                <w:rFonts w:asciiTheme="majorHAnsi" w:hAnsiTheme="majorHAnsi" w:cstheme="majorBidi"/>
                <w:lang w:val="nl-NL"/>
              </w:rPr>
              <w:t xml:space="preserve"> 18</w:t>
            </w:r>
            <w:r w:rsidR="02BD806B" w:rsidRPr="564DAE8D">
              <w:rPr>
                <w:rFonts w:asciiTheme="majorHAnsi" w:hAnsiTheme="majorHAnsi" w:cstheme="majorBidi"/>
                <w:lang w:val="nl-NL"/>
              </w:rPr>
              <w:t>-</w:t>
            </w:r>
            <w:r w:rsidR="0F0C940B" w:rsidRPr="564DAE8D">
              <w:rPr>
                <w:rFonts w:asciiTheme="majorHAnsi" w:hAnsiTheme="majorHAnsi" w:cstheme="majorBidi"/>
                <w:lang w:val="nl-NL"/>
              </w:rPr>
              <w:t xml:space="preserve"> </w:t>
            </w:r>
            <w:r w:rsidRPr="564DAE8D">
              <w:rPr>
                <w:rFonts w:asciiTheme="majorHAnsi" w:hAnsiTheme="majorHAnsi" w:cstheme="majorBidi"/>
                <w:lang w:val="nl-NL"/>
              </w:rPr>
              <w:t>en 18</w:t>
            </w:r>
            <w:r w:rsidR="559ADC54" w:rsidRPr="564DAE8D">
              <w:rPr>
                <w:rFonts w:asciiTheme="majorHAnsi" w:hAnsiTheme="majorHAnsi" w:cstheme="majorBidi"/>
                <w:lang w:val="nl-NL"/>
              </w:rPr>
              <w:t>+</w:t>
            </w:r>
            <w:r w:rsidRPr="564DAE8D">
              <w:rPr>
                <w:rFonts w:asciiTheme="majorHAnsi" w:hAnsiTheme="majorHAnsi" w:cstheme="majorBidi"/>
                <w:lang w:val="nl-NL"/>
              </w:rPr>
              <w:t xml:space="preserve"> </w:t>
            </w:r>
            <w:r w:rsidR="323DFA8F" w:rsidRPr="564DAE8D">
              <w:rPr>
                <w:rFonts w:asciiTheme="majorHAnsi" w:hAnsiTheme="majorHAnsi" w:cstheme="majorBidi"/>
                <w:lang w:val="nl-NL"/>
              </w:rPr>
              <w:t>jongere</w:t>
            </w:r>
            <w:r w:rsidR="5177B8B2" w:rsidRPr="564DAE8D">
              <w:rPr>
                <w:rFonts w:asciiTheme="majorHAnsi" w:hAnsiTheme="majorHAnsi" w:cstheme="majorBidi"/>
                <w:lang w:val="nl-NL"/>
              </w:rPr>
              <w:t>?</w:t>
            </w:r>
            <w:r w:rsidR="1975B705" w:rsidRPr="564DAE8D">
              <w:rPr>
                <w:rFonts w:asciiTheme="majorHAnsi" w:hAnsiTheme="majorHAnsi" w:cstheme="majorBidi"/>
                <w:lang w:val="nl-NL"/>
              </w:rPr>
              <w:t xml:space="preserve"> </w:t>
            </w:r>
          </w:p>
        </w:tc>
        <w:tc>
          <w:tcPr>
            <w:tcW w:w="4018" w:type="dxa"/>
          </w:tcPr>
          <w:p w14:paraId="6C6C85E2" w14:textId="77777777" w:rsidR="00233B7E" w:rsidRPr="003627ED" w:rsidRDefault="00233B7E" w:rsidP="00CB7A1F">
            <w:pPr>
              <w:rPr>
                <w:rFonts w:asciiTheme="majorHAnsi" w:hAnsiTheme="majorHAnsi" w:cstheme="majorHAnsi"/>
                <w:lang w:val="nl-NL"/>
              </w:rPr>
            </w:pPr>
          </w:p>
        </w:tc>
      </w:tr>
      <w:tr w:rsidR="78D1DE3C" w:rsidRPr="00363558" w14:paraId="7043101C" w14:textId="77777777" w:rsidTr="62D141C8">
        <w:trPr>
          <w:trHeight w:val="300"/>
        </w:trPr>
        <w:tc>
          <w:tcPr>
            <w:tcW w:w="562" w:type="dxa"/>
          </w:tcPr>
          <w:p w14:paraId="67D3E688" w14:textId="1C0CFE50" w:rsidR="6A5845DE" w:rsidRDefault="6A5845DE" w:rsidP="78D1DE3C">
            <w:pPr>
              <w:rPr>
                <w:rFonts w:asciiTheme="majorHAnsi" w:hAnsiTheme="majorHAnsi" w:cstheme="majorBidi"/>
                <w:lang w:val="nl-NL"/>
              </w:rPr>
            </w:pPr>
            <w:r w:rsidRPr="564DAE8D">
              <w:rPr>
                <w:rFonts w:asciiTheme="majorHAnsi" w:hAnsiTheme="majorHAnsi" w:cstheme="majorBidi"/>
                <w:lang w:val="nl-NL"/>
              </w:rPr>
              <w:t>17</w:t>
            </w:r>
          </w:p>
        </w:tc>
        <w:tc>
          <w:tcPr>
            <w:tcW w:w="4050" w:type="dxa"/>
          </w:tcPr>
          <w:p w14:paraId="2AFEC193" w14:textId="2602DF8E" w:rsidR="2A5411A3" w:rsidRDefault="5D502156" w:rsidP="78D1DE3C">
            <w:pPr>
              <w:rPr>
                <w:rFonts w:asciiTheme="majorHAnsi" w:hAnsiTheme="majorHAnsi" w:cstheme="majorBidi"/>
                <w:lang w:val="nl-NL"/>
              </w:rPr>
            </w:pPr>
            <w:r w:rsidRPr="62D141C8">
              <w:rPr>
                <w:rFonts w:asciiTheme="majorHAnsi" w:hAnsiTheme="majorHAnsi" w:cstheme="majorBidi"/>
                <w:lang w:val="nl-NL"/>
              </w:rPr>
              <w:t xml:space="preserve">Ziet u naast de gebruikelijke oplossingen voor de </w:t>
            </w:r>
            <w:r w:rsidR="1AC81271" w:rsidRPr="62D141C8">
              <w:rPr>
                <w:rFonts w:asciiTheme="majorHAnsi" w:hAnsiTheme="majorHAnsi" w:cstheme="majorBidi"/>
                <w:lang w:val="nl-NL"/>
              </w:rPr>
              <w:t>huurprijs/</w:t>
            </w:r>
            <w:r w:rsidRPr="62D141C8">
              <w:rPr>
                <w:rFonts w:asciiTheme="majorHAnsi" w:hAnsiTheme="majorHAnsi" w:cstheme="majorBidi"/>
                <w:lang w:val="nl-NL"/>
              </w:rPr>
              <w:t xml:space="preserve">verhuur van de </w:t>
            </w:r>
            <w:r w:rsidR="12C48E57" w:rsidRPr="62D141C8">
              <w:rPr>
                <w:rFonts w:asciiTheme="majorHAnsi" w:hAnsiTheme="majorHAnsi" w:cstheme="majorBidi"/>
                <w:lang w:val="nl-NL"/>
              </w:rPr>
              <w:t>appartementen</w:t>
            </w:r>
            <w:r w:rsidRPr="62D141C8">
              <w:rPr>
                <w:rFonts w:asciiTheme="majorHAnsi" w:hAnsiTheme="majorHAnsi" w:cstheme="majorBidi"/>
                <w:lang w:val="nl-NL"/>
              </w:rPr>
              <w:t xml:space="preserve"> ook alternatieven en welke zijn dat dan?</w:t>
            </w:r>
          </w:p>
        </w:tc>
        <w:tc>
          <w:tcPr>
            <w:tcW w:w="4018" w:type="dxa"/>
          </w:tcPr>
          <w:p w14:paraId="0EE6C7ED" w14:textId="282FCDF2" w:rsidR="78D1DE3C" w:rsidRDefault="78D1DE3C" w:rsidP="78D1DE3C">
            <w:pPr>
              <w:rPr>
                <w:rFonts w:asciiTheme="majorHAnsi" w:hAnsiTheme="majorHAnsi" w:cstheme="majorBidi"/>
                <w:lang w:val="nl-NL"/>
              </w:rPr>
            </w:pPr>
          </w:p>
        </w:tc>
      </w:tr>
      <w:tr w:rsidR="00A04752" w:rsidRPr="00363558" w14:paraId="4CF775F3" w14:textId="77777777" w:rsidTr="62D141C8">
        <w:tc>
          <w:tcPr>
            <w:tcW w:w="562" w:type="dxa"/>
            <w:shd w:val="clear" w:color="auto" w:fill="CCC0D9" w:themeFill="accent4" w:themeFillTint="66"/>
          </w:tcPr>
          <w:p w14:paraId="004FA515" w14:textId="2B67706C" w:rsidR="00A04752" w:rsidRPr="003627ED" w:rsidRDefault="00A04752" w:rsidP="78D1DE3C">
            <w:pPr>
              <w:rPr>
                <w:rFonts w:asciiTheme="majorHAnsi" w:hAnsiTheme="majorHAnsi" w:cstheme="majorBidi"/>
                <w:lang w:val="nl-NL"/>
              </w:rPr>
            </w:pPr>
          </w:p>
        </w:tc>
        <w:tc>
          <w:tcPr>
            <w:tcW w:w="4050" w:type="dxa"/>
            <w:shd w:val="clear" w:color="auto" w:fill="CCC0D9" w:themeFill="accent4" w:themeFillTint="66"/>
          </w:tcPr>
          <w:p w14:paraId="0A7CCC82" w14:textId="040023A5" w:rsidR="00A04752" w:rsidRPr="003627ED" w:rsidRDefault="380EBC7E" w:rsidP="78D1DE3C">
            <w:pPr>
              <w:rPr>
                <w:rFonts w:asciiTheme="majorHAnsi" w:hAnsiTheme="majorHAnsi" w:cstheme="majorBidi"/>
                <w:lang w:val="nl-NL"/>
              </w:rPr>
            </w:pPr>
            <w:r w:rsidRPr="78D1DE3C">
              <w:rPr>
                <w:rFonts w:asciiTheme="majorHAnsi" w:hAnsiTheme="majorHAnsi" w:cstheme="majorBidi"/>
                <w:b/>
                <w:bCs/>
                <w:lang w:val="nl-NL"/>
              </w:rPr>
              <w:t>E</w:t>
            </w:r>
            <w:r w:rsidR="00A04752" w:rsidRPr="78D1DE3C">
              <w:rPr>
                <w:rFonts w:asciiTheme="majorHAnsi" w:hAnsiTheme="majorHAnsi" w:cstheme="majorBidi"/>
                <w:b/>
                <w:bCs/>
                <w:lang w:val="nl-NL"/>
              </w:rPr>
              <w:t>. Kwaliteit, monitoring en continuïteit</w:t>
            </w:r>
          </w:p>
        </w:tc>
        <w:tc>
          <w:tcPr>
            <w:tcW w:w="4018" w:type="dxa"/>
            <w:shd w:val="clear" w:color="auto" w:fill="CCC0D9" w:themeFill="accent4" w:themeFillTint="66"/>
          </w:tcPr>
          <w:p w14:paraId="70BE3B57" w14:textId="606444DC" w:rsidR="00A04752" w:rsidRPr="003627ED" w:rsidRDefault="00A04752" w:rsidP="78D1DE3C">
            <w:pPr>
              <w:rPr>
                <w:rFonts w:asciiTheme="majorHAnsi" w:hAnsiTheme="majorHAnsi" w:cstheme="majorBidi"/>
                <w:lang w:val="nl-NL"/>
              </w:rPr>
            </w:pPr>
          </w:p>
        </w:tc>
      </w:tr>
      <w:tr w:rsidR="00A04752" w:rsidRPr="00363558" w14:paraId="26B4D7E1" w14:textId="77777777" w:rsidTr="62D141C8">
        <w:tc>
          <w:tcPr>
            <w:tcW w:w="562" w:type="dxa"/>
          </w:tcPr>
          <w:p w14:paraId="4C74D7D9" w14:textId="6C57A721" w:rsidR="00A04752" w:rsidRPr="003627ED" w:rsidRDefault="1D1DCD76" w:rsidP="78D1DE3C">
            <w:pPr>
              <w:rPr>
                <w:rFonts w:asciiTheme="majorHAnsi" w:hAnsiTheme="majorHAnsi" w:cstheme="majorBidi"/>
                <w:lang w:val="nl-NL"/>
              </w:rPr>
            </w:pPr>
            <w:r w:rsidRPr="78D1DE3C">
              <w:rPr>
                <w:rFonts w:asciiTheme="majorHAnsi" w:hAnsiTheme="majorHAnsi" w:cstheme="majorBidi"/>
                <w:lang w:val="nl-NL"/>
              </w:rPr>
              <w:t>18</w:t>
            </w:r>
          </w:p>
        </w:tc>
        <w:tc>
          <w:tcPr>
            <w:tcW w:w="4050" w:type="dxa"/>
          </w:tcPr>
          <w:p w14:paraId="3989813D" w14:textId="0AAC50B6" w:rsidR="00A04752" w:rsidRPr="003627ED" w:rsidRDefault="00A04752" w:rsidP="78D1DE3C">
            <w:pPr>
              <w:rPr>
                <w:rFonts w:asciiTheme="majorHAnsi" w:hAnsiTheme="majorHAnsi" w:cstheme="majorBidi"/>
                <w:lang w:val="nl-NL"/>
              </w:rPr>
            </w:pPr>
            <w:r w:rsidRPr="78D1DE3C">
              <w:rPr>
                <w:rFonts w:asciiTheme="majorHAnsi" w:hAnsiTheme="majorHAnsi" w:cstheme="majorBidi"/>
                <w:lang w:val="nl-NL"/>
              </w:rPr>
              <w:t xml:space="preserve">Welke kwaliteitsstandaarden </w:t>
            </w:r>
            <w:r w:rsidR="5A09F7FE" w:rsidRPr="78D1DE3C">
              <w:rPr>
                <w:rFonts w:asciiTheme="majorHAnsi" w:hAnsiTheme="majorHAnsi" w:cstheme="majorBidi"/>
                <w:lang w:val="nl-NL"/>
              </w:rPr>
              <w:t xml:space="preserve">zijn relevant </w:t>
            </w:r>
            <w:r w:rsidRPr="78D1DE3C">
              <w:rPr>
                <w:rFonts w:asciiTheme="majorHAnsi" w:hAnsiTheme="majorHAnsi" w:cstheme="majorBidi"/>
                <w:lang w:val="nl-NL"/>
              </w:rPr>
              <w:t xml:space="preserve">voor </w:t>
            </w:r>
            <w:r w:rsidR="001E44E5" w:rsidRPr="78D1DE3C">
              <w:rPr>
                <w:rFonts w:asciiTheme="majorHAnsi" w:hAnsiTheme="majorHAnsi" w:cstheme="majorBidi"/>
                <w:lang w:val="nl-NL"/>
              </w:rPr>
              <w:t>begeleiding</w:t>
            </w:r>
            <w:r w:rsidRPr="78D1DE3C">
              <w:rPr>
                <w:rFonts w:asciiTheme="majorHAnsi" w:hAnsiTheme="majorHAnsi" w:cstheme="majorBidi"/>
                <w:lang w:val="nl-NL"/>
              </w:rPr>
              <w:t xml:space="preserve"> en hoe </w:t>
            </w:r>
            <w:r w:rsidR="3B6D81AB" w:rsidRPr="78D1DE3C">
              <w:rPr>
                <w:rFonts w:asciiTheme="majorHAnsi" w:hAnsiTheme="majorHAnsi" w:cstheme="majorBidi"/>
                <w:lang w:val="nl-NL"/>
              </w:rPr>
              <w:t>worden</w:t>
            </w:r>
            <w:r w:rsidRPr="78D1DE3C">
              <w:rPr>
                <w:rFonts w:asciiTheme="majorHAnsi" w:hAnsiTheme="majorHAnsi" w:cstheme="majorBidi"/>
                <w:lang w:val="nl-NL"/>
              </w:rPr>
              <w:t xml:space="preserve"> deze geborgd?</w:t>
            </w:r>
          </w:p>
        </w:tc>
        <w:tc>
          <w:tcPr>
            <w:tcW w:w="4018" w:type="dxa"/>
          </w:tcPr>
          <w:p w14:paraId="6B2FE018" w14:textId="77777777" w:rsidR="00A04752" w:rsidRPr="003627ED" w:rsidRDefault="00A04752" w:rsidP="00A04752">
            <w:pPr>
              <w:rPr>
                <w:rFonts w:asciiTheme="majorHAnsi" w:hAnsiTheme="majorHAnsi" w:cstheme="majorHAnsi"/>
                <w:lang w:val="nl-NL"/>
              </w:rPr>
            </w:pPr>
          </w:p>
        </w:tc>
      </w:tr>
      <w:tr w:rsidR="75F700FE" w:rsidRPr="00363558" w14:paraId="2BF49210" w14:textId="77777777" w:rsidTr="62D141C8">
        <w:trPr>
          <w:trHeight w:val="300"/>
        </w:trPr>
        <w:tc>
          <w:tcPr>
            <w:tcW w:w="562" w:type="dxa"/>
          </w:tcPr>
          <w:p w14:paraId="3DB6BEBD" w14:textId="691FBC6B" w:rsidR="29347E10" w:rsidRPr="003627ED" w:rsidRDefault="649306B7" w:rsidP="78D1DE3C">
            <w:r w:rsidRPr="78D1DE3C">
              <w:rPr>
                <w:rFonts w:asciiTheme="majorHAnsi" w:hAnsiTheme="majorHAnsi" w:cstheme="majorBidi"/>
                <w:lang w:val="nl-NL"/>
              </w:rPr>
              <w:t>19</w:t>
            </w:r>
          </w:p>
        </w:tc>
        <w:tc>
          <w:tcPr>
            <w:tcW w:w="4050" w:type="dxa"/>
          </w:tcPr>
          <w:p w14:paraId="6D81355C" w14:textId="59E3840F" w:rsidR="18CC7D02" w:rsidRPr="003627ED" w:rsidRDefault="18CC7D02" w:rsidP="78D1DE3C">
            <w:pPr>
              <w:rPr>
                <w:rFonts w:asciiTheme="majorHAnsi" w:hAnsiTheme="majorHAnsi" w:cstheme="majorBidi"/>
                <w:lang w:val="nl-NL"/>
              </w:rPr>
            </w:pPr>
            <w:r w:rsidRPr="78D1DE3C">
              <w:rPr>
                <w:rFonts w:asciiTheme="majorHAnsi" w:hAnsiTheme="majorHAnsi" w:cstheme="majorBidi"/>
                <w:lang w:val="nl-NL"/>
              </w:rPr>
              <w:t xml:space="preserve">Wat </w:t>
            </w:r>
            <w:r w:rsidR="2E4C2303" w:rsidRPr="78D1DE3C">
              <w:rPr>
                <w:rFonts w:asciiTheme="majorHAnsi" w:hAnsiTheme="majorHAnsi" w:cstheme="majorBidi"/>
                <w:lang w:val="nl-NL"/>
              </w:rPr>
              <w:t xml:space="preserve">zijn redelijke eisen aan minimale en </w:t>
            </w:r>
            <w:r w:rsidRPr="78D1DE3C">
              <w:rPr>
                <w:rFonts w:asciiTheme="majorHAnsi" w:hAnsiTheme="majorHAnsi" w:cstheme="majorBidi"/>
                <w:lang w:val="nl-NL"/>
              </w:rPr>
              <w:t xml:space="preserve">maximale uitvoeringscapaciteit </w:t>
            </w:r>
            <w:r w:rsidR="6AD6BFEE" w:rsidRPr="78D1DE3C">
              <w:rPr>
                <w:rFonts w:asciiTheme="majorHAnsi" w:hAnsiTheme="majorHAnsi" w:cstheme="majorBidi"/>
                <w:lang w:val="nl-NL"/>
              </w:rPr>
              <w:t>bij 15 appartementen?</w:t>
            </w:r>
          </w:p>
        </w:tc>
        <w:tc>
          <w:tcPr>
            <w:tcW w:w="4018" w:type="dxa"/>
          </w:tcPr>
          <w:p w14:paraId="4A126282" w14:textId="04A293EF" w:rsidR="75F700FE" w:rsidRPr="003627ED" w:rsidRDefault="75F700FE" w:rsidP="75F700FE">
            <w:pPr>
              <w:rPr>
                <w:rFonts w:asciiTheme="majorHAnsi" w:hAnsiTheme="majorHAnsi" w:cstheme="majorBidi"/>
                <w:lang w:val="nl-NL"/>
              </w:rPr>
            </w:pPr>
          </w:p>
        </w:tc>
      </w:tr>
      <w:tr w:rsidR="75F700FE" w:rsidRPr="00363558" w14:paraId="716A443E" w14:textId="77777777" w:rsidTr="62D141C8">
        <w:trPr>
          <w:trHeight w:val="300"/>
        </w:trPr>
        <w:tc>
          <w:tcPr>
            <w:tcW w:w="562" w:type="dxa"/>
          </w:tcPr>
          <w:p w14:paraId="6449E6FC" w14:textId="1FC09C65" w:rsidR="74027B26" w:rsidRPr="003627ED" w:rsidRDefault="74027B26" w:rsidP="78D1DE3C">
            <w:pPr>
              <w:rPr>
                <w:rFonts w:asciiTheme="majorHAnsi" w:hAnsiTheme="majorHAnsi" w:cstheme="majorBidi"/>
                <w:lang w:val="nl-NL"/>
              </w:rPr>
            </w:pPr>
            <w:r w:rsidRPr="78D1DE3C">
              <w:rPr>
                <w:rFonts w:asciiTheme="majorHAnsi" w:hAnsiTheme="majorHAnsi" w:cstheme="majorBidi"/>
                <w:lang w:val="nl-NL"/>
              </w:rPr>
              <w:t>2</w:t>
            </w:r>
            <w:r w:rsidR="162503C6" w:rsidRPr="78D1DE3C">
              <w:rPr>
                <w:rFonts w:asciiTheme="majorHAnsi" w:hAnsiTheme="majorHAnsi" w:cstheme="majorBidi"/>
                <w:lang w:val="nl-NL"/>
              </w:rPr>
              <w:t>0</w:t>
            </w:r>
          </w:p>
        </w:tc>
        <w:tc>
          <w:tcPr>
            <w:tcW w:w="4050" w:type="dxa"/>
          </w:tcPr>
          <w:p w14:paraId="03287A85" w14:textId="54EAA8DA" w:rsidR="18CC7D02" w:rsidRPr="003627ED" w:rsidRDefault="2000B563" w:rsidP="78D1DE3C">
            <w:pPr>
              <w:rPr>
                <w:rFonts w:asciiTheme="majorHAnsi" w:hAnsiTheme="majorHAnsi" w:cstheme="majorBidi"/>
                <w:lang w:val="nl-NL"/>
              </w:rPr>
            </w:pPr>
            <w:r w:rsidRPr="62D141C8">
              <w:rPr>
                <w:rFonts w:asciiTheme="majorHAnsi" w:hAnsiTheme="majorHAnsi" w:cstheme="majorBidi"/>
                <w:lang w:val="nl-NL"/>
              </w:rPr>
              <w:t xml:space="preserve">Wat is </w:t>
            </w:r>
            <w:r w:rsidR="598FEBDA" w:rsidRPr="62D141C8">
              <w:rPr>
                <w:rFonts w:asciiTheme="majorHAnsi" w:hAnsiTheme="majorHAnsi" w:cstheme="majorBidi"/>
                <w:lang w:val="nl-NL"/>
              </w:rPr>
              <w:t>een redelijke termij</w:t>
            </w:r>
            <w:r w:rsidRPr="62D141C8">
              <w:rPr>
                <w:rFonts w:asciiTheme="majorHAnsi" w:hAnsiTheme="majorHAnsi" w:cstheme="majorBidi"/>
                <w:lang w:val="nl-NL"/>
              </w:rPr>
              <w:t>n</w:t>
            </w:r>
            <w:r w:rsidR="1306DDAB" w:rsidRPr="62D141C8">
              <w:rPr>
                <w:rFonts w:asciiTheme="majorHAnsi" w:hAnsiTheme="majorHAnsi" w:cstheme="majorBidi"/>
                <w:lang w:val="nl-NL"/>
              </w:rPr>
              <w:t xml:space="preserve"> tussen</w:t>
            </w:r>
            <w:r w:rsidRPr="62D141C8">
              <w:rPr>
                <w:rFonts w:asciiTheme="majorHAnsi" w:hAnsiTheme="majorHAnsi" w:cstheme="majorBidi"/>
                <w:lang w:val="nl-NL"/>
              </w:rPr>
              <w:t xml:space="preserve"> aanmelding en </w:t>
            </w:r>
            <w:r w:rsidR="35153467" w:rsidRPr="62D141C8">
              <w:rPr>
                <w:rFonts w:asciiTheme="majorHAnsi" w:hAnsiTheme="majorHAnsi" w:cstheme="majorBidi"/>
                <w:lang w:val="nl-NL"/>
              </w:rPr>
              <w:t>wonen/</w:t>
            </w:r>
            <w:r w:rsidRPr="62D141C8">
              <w:rPr>
                <w:rFonts w:asciiTheme="majorHAnsi" w:hAnsiTheme="majorHAnsi" w:cstheme="majorBidi"/>
                <w:lang w:val="nl-NL"/>
              </w:rPr>
              <w:t xml:space="preserve">start </w:t>
            </w:r>
            <w:r w:rsidR="66EE754D" w:rsidRPr="62D141C8">
              <w:rPr>
                <w:rFonts w:asciiTheme="majorHAnsi" w:hAnsiTheme="majorHAnsi" w:cstheme="majorBidi"/>
                <w:lang w:val="nl-NL"/>
              </w:rPr>
              <w:t>ondersteuning</w:t>
            </w:r>
            <w:r w:rsidRPr="62D141C8">
              <w:rPr>
                <w:rFonts w:asciiTheme="majorHAnsi" w:hAnsiTheme="majorHAnsi" w:cstheme="majorBidi"/>
                <w:lang w:val="nl-NL"/>
              </w:rPr>
              <w:t>?</w:t>
            </w:r>
          </w:p>
        </w:tc>
        <w:tc>
          <w:tcPr>
            <w:tcW w:w="4018" w:type="dxa"/>
          </w:tcPr>
          <w:p w14:paraId="5D011495" w14:textId="4378061F" w:rsidR="75F700FE" w:rsidRPr="003627ED" w:rsidRDefault="75F700FE" w:rsidP="75F700FE">
            <w:pPr>
              <w:rPr>
                <w:rFonts w:asciiTheme="majorHAnsi" w:hAnsiTheme="majorHAnsi" w:cstheme="majorBidi"/>
                <w:lang w:val="nl-NL"/>
              </w:rPr>
            </w:pPr>
          </w:p>
        </w:tc>
      </w:tr>
      <w:tr w:rsidR="75F700FE" w:rsidRPr="00363558" w14:paraId="048904C2" w14:textId="77777777" w:rsidTr="62D141C8">
        <w:trPr>
          <w:trHeight w:val="300"/>
        </w:trPr>
        <w:tc>
          <w:tcPr>
            <w:tcW w:w="562" w:type="dxa"/>
          </w:tcPr>
          <w:p w14:paraId="30A71F20" w14:textId="4D93893F" w:rsidR="51389F75" w:rsidRPr="003627ED" w:rsidRDefault="51389F75" w:rsidP="78D1DE3C">
            <w:pPr>
              <w:rPr>
                <w:rFonts w:asciiTheme="majorHAnsi" w:hAnsiTheme="majorHAnsi" w:cstheme="majorBidi"/>
                <w:lang w:val="nl-NL"/>
              </w:rPr>
            </w:pPr>
            <w:r w:rsidRPr="78D1DE3C">
              <w:rPr>
                <w:rFonts w:asciiTheme="majorHAnsi" w:hAnsiTheme="majorHAnsi" w:cstheme="majorBidi"/>
                <w:lang w:val="nl-NL"/>
              </w:rPr>
              <w:lastRenderedPageBreak/>
              <w:t>2</w:t>
            </w:r>
            <w:r w:rsidR="7712AFB2" w:rsidRPr="78D1DE3C">
              <w:rPr>
                <w:rFonts w:asciiTheme="majorHAnsi" w:hAnsiTheme="majorHAnsi" w:cstheme="majorBidi"/>
                <w:lang w:val="nl-NL"/>
              </w:rPr>
              <w:t>1</w:t>
            </w:r>
          </w:p>
        </w:tc>
        <w:tc>
          <w:tcPr>
            <w:tcW w:w="4050" w:type="dxa"/>
          </w:tcPr>
          <w:p w14:paraId="4797AB34" w14:textId="69515DAD" w:rsidR="16A8FF11" w:rsidRPr="003627ED" w:rsidRDefault="16A8FF11" w:rsidP="78D1DE3C">
            <w:pPr>
              <w:rPr>
                <w:rFonts w:asciiTheme="majorHAnsi" w:hAnsiTheme="majorHAnsi" w:cstheme="majorBidi"/>
                <w:lang w:val="nl-NL"/>
              </w:rPr>
            </w:pPr>
            <w:r w:rsidRPr="564DAE8D">
              <w:rPr>
                <w:rFonts w:asciiTheme="majorHAnsi" w:hAnsiTheme="majorHAnsi" w:cstheme="majorBidi"/>
                <w:lang w:val="nl-NL"/>
              </w:rPr>
              <w:t xml:space="preserve">Hoe </w:t>
            </w:r>
            <w:r w:rsidR="24C16A39" w:rsidRPr="564DAE8D">
              <w:rPr>
                <w:rFonts w:asciiTheme="majorHAnsi" w:hAnsiTheme="majorHAnsi" w:cstheme="majorBidi"/>
                <w:lang w:val="nl-NL"/>
              </w:rPr>
              <w:t>gaat u om</w:t>
            </w:r>
            <w:r w:rsidRPr="564DAE8D">
              <w:rPr>
                <w:rFonts w:asciiTheme="majorHAnsi" w:hAnsiTheme="majorHAnsi" w:cstheme="majorBidi"/>
                <w:lang w:val="nl-NL"/>
              </w:rPr>
              <w:t xml:space="preserve"> met </w:t>
            </w:r>
            <w:r w:rsidR="55E3901B" w:rsidRPr="564DAE8D">
              <w:rPr>
                <w:rFonts w:asciiTheme="majorHAnsi" w:hAnsiTheme="majorHAnsi" w:cstheme="majorBidi"/>
                <w:lang w:val="nl-NL"/>
              </w:rPr>
              <w:t>zorg mijdend gedrag</w:t>
            </w:r>
            <w:r w:rsidRPr="564DAE8D">
              <w:rPr>
                <w:rFonts w:asciiTheme="majorHAnsi" w:hAnsiTheme="majorHAnsi" w:cstheme="majorBidi"/>
                <w:lang w:val="nl-NL"/>
              </w:rPr>
              <w:t xml:space="preserve"> en welke maatregelen</w:t>
            </w:r>
            <w:r w:rsidR="07EA2540" w:rsidRPr="564DAE8D">
              <w:rPr>
                <w:rFonts w:asciiTheme="majorHAnsi" w:hAnsiTheme="majorHAnsi" w:cstheme="majorBidi"/>
                <w:lang w:val="nl-NL"/>
              </w:rPr>
              <w:t xml:space="preserve"> kunnen genomen worden</w:t>
            </w:r>
            <w:r w:rsidRPr="564DAE8D">
              <w:rPr>
                <w:rFonts w:asciiTheme="majorHAnsi" w:hAnsiTheme="majorHAnsi" w:cstheme="majorBidi"/>
                <w:lang w:val="nl-NL"/>
              </w:rPr>
              <w:t xml:space="preserve"> om dit te beperken?</w:t>
            </w:r>
          </w:p>
        </w:tc>
        <w:tc>
          <w:tcPr>
            <w:tcW w:w="4018" w:type="dxa"/>
          </w:tcPr>
          <w:p w14:paraId="36801365" w14:textId="580DE33F" w:rsidR="75F700FE" w:rsidRPr="003627ED" w:rsidRDefault="75F700FE" w:rsidP="75F700FE">
            <w:pPr>
              <w:rPr>
                <w:rFonts w:asciiTheme="majorHAnsi" w:hAnsiTheme="majorHAnsi" w:cstheme="majorBidi"/>
                <w:lang w:val="nl-NL"/>
              </w:rPr>
            </w:pPr>
          </w:p>
        </w:tc>
      </w:tr>
      <w:tr w:rsidR="00A04752" w:rsidRPr="00363558" w14:paraId="5940310D" w14:textId="77777777" w:rsidTr="62D141C8">
        <w:tc>
          <w:tcPr>
            <w:tcW w:w="562" w:type="dxa"/>
          </w:tcPr>
          <w:p w14:paraId="02CAA098" w14:textId="73330D97" w:rsidR="00A04752" w:rsidRPr="003627ED" w:rsidRDefault="00A04752" w:rsidP="78D1DE3C">
            <w:pPr>
              <w:rPr>
                <w:rFonts w:asciiTheme="majorHAnsi" w:hAnsiTheme="majorHAnsi" w:cstheme="majorBidi"/>
                <w:lang w:val="nl-NL"/>
              </w:rPr>
            </w:pPr>
            <w:r w:rsidRPr="78D1DE3C">
              <w:rPr>
                <w:rFonts w:asciiTheme="majorHAnsi" w:hAnsiTheme="majorHAnsi" w:cstheme="majorBidi"/>
                <w:lang w:val="nl-NL"/>
              </w:rPr>
              <w:t>2</w:t>
            </w:r>
            <w:r w:rsidR="34A49274" w:rsidRPr="78D1DE3C">
              <w:rPr>
                <w:rFonts w:asciiTheme="majorHAnsi" w:hAnsiTheme="majorHAnsi" w:cstheme="majorBidi"/>
                <w:lang w:val="nl-NL"/>
              </w:rPr>
              <w:t>2</w:t>
            </w:r>
          </w:p>
        </w:tc>
        <w:tc>
          <w:tcPr>
            <w:tcW w:w="4050" w:type="dxa"/>
          </w:tcPr>
          <w:p w14:paraId="327F9021" w14:textId="0B48544D" w:rsidR="00A04752" w:rsidRPr="003627ED" w:rsidRDefault="00A04752" w:rsidP="78D1DE3C">
            <w:pPr>
              <w:rPr>
                <w:rFonts w:asciiTheme="majorHAnsi" w:hAnsiTheme="majorHAnsi" w:cstheme="majorBidi"/>
                <w:lang w:val="nl-NL"/>
              </w:rPr>
            </w:pPr>
            <w:r w:rsidRPr="564DAE8D">
              <w:rPr>
                <w:rFonts w:asciiTheme="majorHAnsi" w:hAnsiTheme="majorHAnsi" w:cstheme="majorBidi"/>
                <w:lang w:val="nl-NL"/>
              </w:rPr>
              <w:t xml:space="preserve">Hoe </w:t>
            </w:r>
            <w:r w:rsidR="2A5E28D5" w:rsidRPr="564DAE8D">
              <w:rPr>
                <w:rFonts w:asciiTheme="majorHAnsi" w:hAnsiTheme="majorHAnsi" w:cstheme="majorBidi"/>
                <w:lang w:val="nl-NL"/>
              </w:rPr>
              <w:t xml:space="preserve">kunnen we de </w:t>
            </w:r>
            <w:r w:rsidR="001E44E5" w:rsidRPr="564DAE8D">
              <w:rPr>
                <w:rFonts w:asciiTheme="majorHAnsi" w:hAnsiTheme="majorHAnsi" w:cstheme="majorBidi"/>
                <w:lang w:val="nl-NL"/>
              </w:rPr>
              <w:t>doelen</w:t>
            </w:r>
            <w:r w:rsidRPr="564DAE8D">
              <w:rPr>
                <w:rFonts w:asciiTheme="majorHAnsi" w:hAnsiTheme="majorHAnsi" w:cstheme="majorBidi"/>
                <w:lang w:val="nl-NL"/>
              </w:rPr>
              <w:t xml:space="preserve"> en voortgang </w:t>
            </w:r>
            <w:r w:rsidR="6BE9CF8C" w:rsidRPr="564DAE8D">
              <w:rPr>
                <w:rFonts w:asciiTheme="majorHAnsi" w:hAnsiTheme="majorHAnsi" w:cstheme="majorBidi"/>
                <w:lang w:val="nl-NL"/>
              </w:rPr>
              <w:t xml:space="preserve">van de begeleiding </w:t>
            </w:r>
            <w:r w:rsidRPr="564DAE8D">
              <w:rPr>
                <w:rFonts w:asciiTheme="majorHAnsi" w:hAnsiTheme="majorHAnsi" w:cstheme="majorBidi"/>
                <w:lang w:val="nl-NL"/>
              </w:rPr>
              <w:t xml:space="preserve">van </w:t>
            </w:r>
            <w:r w:rsidR="1423B57A" w:rsidRPr="564DAE8D">
              <w:rPr>
                <w:rFonts w:asciiTheme="majorHAnsi" w:hAnsiTheme="majorHAnsi" w:cstheme="majorBidi"/>
                <w:lang w:val="nl-NL"/>
              </w:rPr>
              <w:t xml:space="preserve">de </w:t>
            </w:r>
            <w:r w:rsidR="001E44E5" w:rsidRPr="564DAE8D">
              <w:rPr>
                <w:rFonts w:asciiTheme="majorHAnsi" w:hAnsiTheme="majorHAnsi" w:cstheme="majorBidi"/>
                <w:lang w:val="nl-NL"/>
              </w:rPr>
              <w:t>jongere</w:t>
            </w:r>
            <w:r w:rsidR="7D29959C" w:rsidRPr="564DAE8D">
              <w:rPr>
                <w:rFonts w:asciiTheme="majorHAnsi" w:hAnsiTheme="majorHAnsi" w:cstheme="majorBidi"/>
                <w:lang w:val="nl-NL"/>
              </w:rPr>
              <w:t>n monitoren</w:t>
            </w:r>
            <w:r w:rsidRPr="564DAE8D">
              <w:rPr>
                <w:rFonts w:asciiTheme="majorHAnsi" w:hAnsiTheme="majorHAnsi" w:cstheme="majorBidi"/>
                <w:lang w:val="nl-NL"/>
              </w:rPr>
              <w:t>?</w:t>
            </w:r>
            <w:r w:rsidR="534AEBFF" w:rsidRPr="564DAE8D">
              <w:rPr>
                <w:rFonts w:asciiTheme="majorHAnsi" w:hAnsiTheme="majorHAnsi" w:cstheme="majorBidi"/>
                <w:lang w:val="nl-NL"/>
              </w:rPr>
              <w:t xml:space="preserve"> </w:t>
            </w:r>
          </w:p>
        </w:tc>
        <w:tc>
          <w:tcPr>
            <w:tcW w:w="4018" w:type="dxa"/>
          </w:tcPr>
          <w:p w14:paraId="62C92292" w14:textId="77777777" w:rsidR="00A04752" w:rsidRPr="003627ED" w:rsidRDefault="00A04752" w:rsidP="00A04752">
            <w:pPr>
              <w:rPr>
                <w:rFonts w:asciiTheme="majorHAnsi" w:hAnsiTheme="majorHAnsi" w:cstheme="majorHAnsi"/>
                <w:lang w:val="nl-NL"/>
              </w:rPr>
            </w:pPr>
          </w:p>
        </w:tc>
      </w:tr>
      <w:tr w:rsidR="564DAE8D" w:rsidRPr="00363558" w14:paraId="707AAC6E" w14:textId="77777777" w:rsidTr="62D141C8">
        <w:trPr>
          <w:trHeight w:val="300"/>
        </w:trPr>
        <w:tc>
          <w:tcPr>
            <w:tcW w:w="562" w:type="dxa"/>
          </w:tcPr>
          <w:p w14:paraId="4EF876C0" w14:textId="25EEB552" w:rsidR="4E5219A9" w:rsidRDefault="4E5219A9" w:rsidP="564DAE8D">
            <w:pPr>
              <w:rPr>
                <w:rFonts w:asciiTheme="majorHAnsi" w:hAnsiTheme="majorHAnsi" w:cstheme="majorBidi"/>
                <w:lang w:val="nl-NL"/>
              </w:rPr>
            </w:pPr>
            <w:r w:rsidRPr="564DAE8D">
              <w:rPr>
                <w:rFonts w:asciiTheme="majorHAnsi" w:hAnsiTheme="majorHAnsi" w:cstheme="majorBidi"/>
                <w:lang w:val="nl-NL"/>
              </w:rPr>
              <w:t>23</w:t>
            </w:r>
          </w:p>
        </w:tc>
        <w:tc>
          <w:tcPr>
            <w:tcW w:w="4050" w:type="dxa"/>
          </w:tcPr>
          <w:p w14:paraId="7823D4A7" w14:textId="7CABA058" w:rsidR="4E5219A9" w:rsidRDefault="4E5219A9" w:rsidP="564DAE8D">
            <w:pPr>
              <w:rPr>
                <w:rFonts w:asciiTheme="majorHAnsi" w:hAnsiTheme="majorHAnsi" w:cstheme="majorBidi"/>
                <w:lang w:val="nl-NL"/>
              </w:rPr>
            </w:pPr>
            <w:r w:rsidRPr="564DAE8D">
              <w:rPr>
                <w:rFonts w:asciiTheme="majorHAnsi" w:hAnsiTheme="majorHAnsi" w:cstheme="majorBidi"/>
                <w:lang w:val="nl-NL"/>
              </w:rPr>
              <w:t>Hoe kunnen we omgaan met de begeleiding en financiering van jongere die moeten wachten op woonplek en al wel ondersteuning nodig hebben?</w:t>
            </w:r>
          </w:p>
        </w:tc>
        <w:tc>
          <w:tcPr>
            <w:tcW w:w="4018" w:type="dxa"/>
          </w:tcPr>
          <w:p w14:paraId="177722CF" w14:textId="7FD111FA" w:rsidR="564DAE8D" w:rsidRDefault="564DAE8D" w:rsidP="564DAE8D">
            <w:pPr>
              <w:rPr>
                <w:rFonts w:asciiTheme="majorHAnsi" w:hAnsiTheme="majorHAnsi" w:cstheme="majorBidi"/>
                <w:lang w:val="nl-NL"/>
              </w:rPr>
            </w:pPr>
          </w:p>
        </w:tc>
      </w:tr>
      <w:tr w:rsidR="564DAE8D" w:rsidRPr="00363558" w14:paraId="31C30622" w14:textId="77777777" w:rsidTr="62D141C8">
        <w:trPr>
          <w:trHeight w:val="300"/>
        </w:trPr>
        <w:tc>
          <w:tcPr>
            <w:tcW w:w="562" w:type="dxa"/>
          </w:tcPr>
          <w:p w14:paraId="159B3C77" w14:textId="4363823C" w:rsidR="4E5219A9" w:rsidRDefault="4E5219A9" w:rsidP="564DAE8D">
            <w:pPr>
              <w:rPr>
                <w:rFonts w:asciiTheme="majorHAnsi" w:hAnsiTheme="majorHAnsi" w:cstheme="majorBidi"/>
                <w:lang w:val="nl-NL"/>
              </w:rPr>
            </w:pPr>
            <w:r w:rsidRPr="564DAE8D">
              <w:rPr>
                <w:rFonts w:asciiTheme="majorHAnsi" w:hAnsiTheme="majorHAnsi" w:cstheme="majorBidi"/>
                <w:lang w:val="nl-NL"/>
              </w:rPr>
              <w:t>24</w:t>
            </w:r>
          </w:p>
        </w:tc>
        <w:tc>
          <w:tcPr>
            <w:tcW w:w="4050" w:type="dxa"/>
          </w:tcPr>
          <w:p w14:paraId="3FAA3B19" w14:textId="2FC86804" w:rsidR="4E5219A9" w:rsidRDefault="4E5219A9" w:rsidP="564DAE8D">
            <w:pPr>
              <w:rPr>
                <w:rFonts w:asciiTheme="majorHAnsi" w:hAnsiTheme="majorHAnsi" w:cstheme="majorBidi"/>
                <w:lang w:val="nl-NL"/>
              </w:rPr>
            </w:pPr>
            <w:r w:rsidRPr="564DAE8D">
              <w:rPr>
                <w:rFonts w:asciiTheme="majorHAnsi" w:hAnsiTheme="majorHAnsi" w:cstheme="majorBidi"/>
                <w:lang w:val="nl-NL"/>
              </w:rPr>
              <w:t>Hoe kunnen we omgaan met de begeleiding en financiering van jongere waarvan het traject langer duurt dan bij aanvang verwacht?</w:t>
            </w:r>
          </w:p>
        </w:tc>
        <w:tc>
          <w:tcPr>
            <w:tcW w:w="4018" w:type="dxa"/>
          </w:tcPr>
          <w:p w14:paraId="35A97555" w14:textId="1836EF71" w:rsidR="564DAE8D" w:rsidRDefault="564DAE8D" w:rsidP="564DAE8D">
            <w:pPr>
              <w:rPr>
                <w:rFonts w:asciiTheme="majorHAnsi" w:hAnsiTheme="majorHAnsi" w:cstheme="majorBidi"/>
                <w:lang w:val="nl-NL"/>
              </w:rPr>
            </w:pPr>
          </w:p>
        </w:tc>
      </w:tr>
      <w:tr w:rsidR="00A11F97" w:rsidRPr="003627ED" w14:paraId="718D101C" w14:textId="77777777" w:rsidTr="62D141C8">
        <w:tc>
          <w:tcPr>
            <w:tcW w:w="562" w:type="dxa"/>
            <w:shd w:val="clear" w:color="auto" w:fill="CCC0D9" w:themeFill="accent4" w:themeFillTint="66"/>
          </w:tcPr>
          <w:p w14:paraId="25D74331" w14:textId="77777777" w:rsidR="00A11F97" w:rsidRPr="003627ED" w:rsidRDefault="00A11F97" w:rsidP="00E508EA">
            <w:pPr>
              <w:rPr>
                <w:rFonts w:asciiTheme="majorHAnsi" w:hAnsiTheme="majorHAnsi" w:cstheme="majorHAnsi"/>
                <w:lang w:val="nl-NL"/>
              </w:rPr>
            </w:pPr>
          </w:p>
        </w:tc>
        <w:tc>
          <w:tcPr>
            <w:tcW w:w="4050" w:type="dxa"/>
            <w:shd w:val="clear" w:color="auto" w:fill="CCC0D9" w:themeFill="accent4" w:themeFillTint="66"/>
          </w:tcPr>
          <w:p w14:paraId="4E397263" w14:textId="565593EC" w:rsidR="00A11F97" w:rsidRPr="003627ED" w:rsidRDefault="06BBA70E" w:rsidP="78D1DE3C">
            <w:pPr>
              <w:rPr>
                <w:rFonts w:asciiTheme="majorHAnsi" w:hAnsiTheme="majorHAnsi" w:cstheme="majorBidi"/>
                <w:lang w:val="nl-NL"/>
              </w:rPr>
            </w:pPr>
            <w:r w:rsidRPr="78D1DE3C">
              <w:rPr>
                <w:rFonts w:asciiTheme="majorHAnsi" w:hAnsiTheme="majorHAnsi" w:cstheme="majorBidi"/>
                <w:b/>
                <w:bCs/>
                <w:lang w:val="nl-NL"/>
              </w:rPr>
              <w:t>F</w:t>
            </w:r>
            <w:r w:rsidR="45462A66" w:rsidRPr="78D1DE3C">
              <w:rPr>
                <w:rFonts w:asciiTheme="majorHAnsi" w:hAnsiTheme="majorHAnsi" w:cstheme="majorBidi"/>
                <w:b/>
                <w:bCs/>
                <w:lang w:val="nl-NL"/>
              </w:rPr>
              <w:t xml:space="preserve">. </w:t>
            </w:r>
            <w:r w:rsidR="00A11F97" w:rsidRPr="78D1DE3C">
              <w:rPr>
                <w:rFonts w:asciiTheme="majorHAnsi" w:hAnsiTheme="majorHAnsi" w:cstheme="majorBidi"/>
                <w:b/>
                <w:bCs/>
                <w:lang w:val="nl-NL"/>
              </w:rPr>
              <w:t>Aanbieders</w:t>
            </w:r>
          </w:p>
        </w:tc>
        <w:tc>
          <w:tcPr>
            <w:tcW w:w="4018" w:type="dxa"/>
            <w:shd w:val="clear" w:color="auto" w:fill="CCC0D9" w:themeFill="accent4" w:themeFillTint="66"/>
          </w:tcPr>
          <w:p w14:paraId="0CE613AA" w14:textId="77777777" w:rsidR="00A11F97" w:rsidRPr="003627ED" w:rsidRDefault="00A11F97" w:rsidP="00E508EA">
            <w:pPr>
              <w:rPr>
                <w:rFonts w:asciiTheme="majorHAnsi" w:hAnsiTheme="majorHAnsi" w:cstheme="majorHAnsi"/>
                <w:lang w:val="nl-NL"/>
              </w:rPr>
            </w:pPr>
          </w:p>
        </w:tc>
      </w:tr>
      <w:tr w:rsidR="00A11F97" w:rsidRPr="00363558" w14:paraId="259CFF16" w14:textId="77777777" w:rsidTr="62D141C8">
        <w:tc>
          <w:tcPr>
            <w:tcW w:w="562" w:type="dxa"/>
          </w:tcPr>
          <w:p w14:paraId="14654431" w14:textId="59026749" w:rsidR="00A11F97" w:rsidRPr="003627ED" w:rsidRDefault="4C41666C" w:rsidP="78D1DE3C">
            <w:pPr>
              <w:rPr>
                <w:rFonts w:asciiTheme="majorHAnsi" w:hAnsiTheme="majorHAnsi" w:cstheme="majorBidi"/>
                <w:lang w:val="nl-NL"/>
              </w:rPr>
            </w:pPr>
            <w:r w:rsidRPr="564DAE8D">
              <w:rPr>
                <w:rFonts w:asciiTheme="majorHAnsi" w:hAnsiTheme="majorHAnsi" w:cstheme="majorBidi"/>
                <w:lang w:val="nl-NL"/>
              </w:rPr>
              <w:t>2</w:t>
            </w:r>
            <w:r w:rsidR="4FA1E9D3" w:rsidRPr="564DAE8D">
              <w:rPr>
                <w:rFonts w:asciiTheme="majorHAnsi" w:hAnsiTheme="majorHAnsi" w:cstheme="majorBidi"/>
                <w:lang w:val="nl-NL"/>
              </w:rPr>
              <w:t>5</w:t>
            </w:r>
          </w:p>
        </w:tc>
        <w:tc>
          <w:tcPr>
            <w:tcW w:w="4050" w:type="dxa"/>
          </w:tcPr>
          <w:p w14:paraId="0BF5B6BD" w14:textId="3C86DAE5" w:rsidR="00A11F97" w:rsidRPr="003627ED" w:rsidRDefault="00A11F97" w:rsidP="78D1DE3C">
            <w:pPr>
              <w:rPr>
                <w:rFonts w:asciiTheme="majorHAnsi" w:hAnsiTheme="majorHAnsi" w:cstheme="majorBidi"/>
                <w:lang w:val="nl-NL"/>
              </w:rPr>
            </w:pPr>
            <w:r w:rsidRPr="78D1DE3C">
              <w:rPr>
                <w:rFonts w:asciiTheme="majorHAnsi" w:hAnsiTheme="majorHAnsi" w:cstheme="majorBidi"/>
                <w:lang w:val="nl-NL"/>
              </w:rPr>
              <w:t>Moeten we werken met 1 aanbieder of heeft u de voorkeur voor meerdere aanbieders en waarom?</w:t>
            </w:r>
          </w:p>
        </w:tc>
        <w:tc>
          <w:tcPr>
            <w:tcW w:w="4018" w:type="dxa"/>
          </w:tcPr>
          <w:p w14:paraId="6C702735" w14:textId="77777777" w:rsidR="00A11F97" w:rsidRPr="003627ED" w:rsidRDefault="00A11F97" w:rsidP="00A04752">
            <w:pPr>
              <w:rPr>
                <w:rFonts w:asciiTheme="majorHAnsi" w:hAnsiTheme="majorHAnsi" w:cstheme="majorHAnsi"/>
                <w:lang w:val="nl-NL"/>
              </w:rPr>
            </w:pPr>
          </w:p>
        </w:tc>
      </w:tr>
      <w:tr w:rsidR="78D1DE3C" w:rsidRPr="00363558" w14:paraId="29859844" w14:textId="77777777" w:rsidTr="62D141C8">
        <w:trPr>
          <w:trHeight w:val="300"/>
        </w:trPr>
        <w:tc>
          <w:tcPr>
            <w:tcW w:w="562" w:type="dxa"/>
          </w:tcPr>
          <w:p w14:paraId="46802AC7" w14:textId="12DA5905" w:rsidR="78D1DE3C" w:rsidRDefault="78D1DE3C" w:rsidP="78D1DE3C">
            <w:pPr>
              <w:rPr>
                <w:rFonts w:asciiTheme="majorHAnsi" w:hAnsiTheme="majorHAnsi" w:cstheme="majorBidi"/>
                <w:lang w:val="nl-NL"/>
              </w:rPr>
            </w:pPr>
            <w:r w:rsidRPr="564DAE8D">
              <w:rPr>
                <w:rFonts w:asciiTheme="majorHAnsi" w:hAnsiTheme="majorHAnsi" w:cstheme="majorBidi"/>
                <w:lang w:val="nl-NL"/>
              </w:rPr>
              <w:t>2</w:t>
            </w:r>
            <w:r w:rsidR="7FF06254" w:rsidRPr="564DAE8D">
              <w:rPr>
                <w:rFonts w:asciiTheme="majorHAnsi" w:hAnsiTheme="majorHAnsi" w:cstheme="majorBidi"/>
                <w:lang w:val="nl-NL"/>
              </w:rPr>
              <w:t>6</w:t>
            </w:r>
          </w:p>
        </w:tc>
        <w:tc>
          <w:tcPr>
            <w:tcW w:w="4050" w:type="dxa"/>
          </w:tcPr>
          <w:p w14:paraId="4E4B9727" w14:textId="23A46521" w:rsidR="78D1DE3C" w:rsidRDefault="78D1DE3C" w:rsidP="78D1DE3C">
            <w:pPr>
              <w:rPr>
                <w:rFonts w:asciiTheme="majorHAnsi" w:hAnsiTheme="majorHAnsi" w:cstheme="majorBidi"/>
                <w:lang w:val="nl-NL"/>
              </w:rPr>
            </w:pPr>
            <w:r w:rsidRPr="78D1DE3C">
              <w:rPr>
                <w:rFonts w:asciiTheme="majorHAnsi" w:hAnsiTheme="majorHAnsi" w:cstheme="majorBidi"/>
                <w:lang w:val="nl-NL"/>
              </w:rPr>
              <w:t>Wat vindt u van de eis dat uw medewerkers de Friese taal moeten kunnen verstaan?</w:t>
            </w:r>
          </w:p>
        </w:tc>
        <w:tc>
          <w:tcPr>
            <w:tcW w:w="4018" w:type="dxa"/>
          </w:tcPr>
          <w:p w14:paraId="5F97C0B8" w14:textId="5101D1D9" w:rsidR="78D1DE3C" w:rsidRDefault="78D1DE3C" w:rsidP="78D1DE3C">
            <w:pPr>
              <w:rPr>
                <w:rFonts w:asciiTheme="majorHAnsi" w:hAnsiTheme="majorHAnsi" w:cstheme="majorBidi"/>
                <w:lang w:val="nl-NL"/>
              </w:rPr>
            </w:pPr>
          </w:p>
        </w:tc>
      </w:tr>
      <w:tr w:rsidR="78D1DE3C" w14:paraId="28D1D98B" w14:textId="77777777" w:rsidTr="62D141C8">
        <w:trPr>
          <w:trHeight w:val="300"/>
        </w:trPr>
        <w:tc>
          <w:tcPr>
            <w:tcW w:w="562" w:type="dxa"/>
          </w:tcPr>
          <w:p w14:paraId="48BFB4DA" w14:textId="4472B552" w:rsidR="6F84DF3D" w:rsidRDefault="2B6056D9" w:rsidP="78D1DE3C">
            <w:pPr>
              <w:rPr>
                <w:rFonts w:asciiTheme="majorHAnsi" w:hAnsiTheme="majorHAnsi" w:cstheme="majorBidi"/>
                <w:lang w:val="nl-NL"/>
              </w:rPr>
            </w:pPr>
            <w:r w:rsidRPr="564DAE8D">
              <w:rPr>
                <w:rFonts w:asciiTheme="majorHAnsi" w:hAnsiTheme="majorHAnsi" w:cstheme="majorBidi"/>
                <w:lang w:val="nl-NL"/>
              </w:rPr>
              <w:t>27</w:t>
            </w:r>
          </w:p>
        </w:tc>
        <w:tc>
          <w:tcPr>
            <w:tcW w:w="4050" w:type="dxa"/>
          </w:tcPr>
          <w:p w14:paraId="35F55F7C" w14:textId="38ACDE20" w:rsidR="68333836" w:rsidRDefault="68333836" w:rsidP="564DAE8D">
            <w:pPr>
              <w:rPr>
                <w:rFonts w:asciiTheme="majorHAnsi" w:hAnsiTheme="majorHAnsi" w:cstheme="majorBidi"/>
                <w:lang w:val="nl-NL"/>
              </w:rPr>
            </w:pPr>
            <w:r w:rsidRPr="564DAE8D">
              <w:rPr>
                <w:rFonts w:asciiTheme="majorHAnsi" w:hAnsiTheme="majorHAnsi" w:cstheme="majorBidi"/>
                <w:lang w:val="nl-NL"/>
              </w:rPr>
              <w:t xml:space="preserve">Gezien het feit dat de combinatie Jeugd en Wmo mogelijk is. Welke eisen </w:t>
            </w:r>
            <w:r w:rsidR="7000B70D" w:rsidRPr="564DAE8D">
              <w:rPr>
                <w:rFonts w:asciiTheme="majorHAnsi" w:hAnsiTheme="majorHAnsi" w:cstheme="majorBidi"/>
                <w:lang w:val="nl-NL"/>
              </w:rPr>
              <w:t xml:space="preserve">zijn proportioneel en </w:t>
            </w:r>
            <w:r w:rsidRPr="564DAE8D">
              <w:rPr>
                <w:rFonts w:asciiTheme="majorHAnsi" w:hAnsiTheme="majorHAnsi" w:cstheme="majorBidi"/>
                <w:lang w:val="nl-NL"/>
              </w:rPr>
              <w:t>kunnen we stellen</w:t>
            </w:r>
            <w:r w:rsidR="4292C6B5" w:rsidRPr="564DAE8D">
              <w:rPr>
                <w:rFonts w:asciiTheme="majorHAnsi" w:hAnsiTheme="majorHAnsi" w:cstheme="majorBidi"/>
                <w:lang w:val="nl-NL"/>
              </w:rPr>
              <w:t xml:space="preserve"> aan de aanbieder? Bijvoorbeeld dat u elders een </w:t>
            </w:r>
            <w:r w:rsidRPr="564DAE8D">
              <w:rPr>
                <w:rFonts w:asciiTheme="majorHAnsi" w:hAnsiTheme="majorHAnsi" w:cstheme="majorBidi"/>
                <w:lang w:val="nl-NL"/>
              </w:rPr>
              <w:t>contract</w:t>
            </w:r>
            <w:r w:rsidR="27D636D8" w:rsidRPr="564DAE8D">
              <w:rPr>
                <w:rFonts w:asciiTheme="majorHAnsi" w:hAnsiTheme="majorHAnsi" w:cstheme="majorBidi"/>
                <w:lang w:val="nl-NL"/>
              </w:rPr>
              <w:t xml:space="preserve"> heeft </w:t>
            </w:r>
            <w:r w:rsidR="7F685C3F" w:rsidRPr="564DAE8D">
              <w:rPr>
                <w:rFonts w:asciiTheme="majorHAnsi" w:hAnsiTheme="majorHAnsi" w:cstheme="majorBidi"/>
                <w:lang w:val="nl-NL"/>
              </w:rPr>
              <w:t xml:space="preserve">zoals bij </w:t>
            </w:r>
            <w:r w:rsidR="27D636D8" w:rsidRPr="564DAE8D">
              <w:rPr>
                <w:rFonts w:asciiTheme="majorHAnsi" w:hAnsiTheme="majorHAnsi" w:cstheme="majorBidi"/>
                <w:lang w:val="nl-NL"/>
              </w:rPr>
              <w:t xml:space="preserve">SDF. </w:t>
            </w:r>
            <w:r w:rsidR="144711E0" w:rsidRPr="564DAE8D">
              <w:rPr>
                <w:rFonts w:asciiTheme="majorHAnsi" w:hAnsiTheme="majorHAnsi" w:cstheme="majorBidi"/>
                <w:lang w:val="nl-NL"/>
              </w:rPr>
              <w:t xml:space="preserve">Heeft </w:t>
            </w:r>
            <w:r w:rsidR="27D636D8" w:rsidRPr="564DAE8D">
              <w:rPr>
                <w:rFonts w:asciiTheme="majorHAnsi" w:hAnsiTheme="majorHAnsi" w:cstheme="majorBidi"/>
                <w:lang w:val="nl-NL"/>
              </w:rPr>
              <w:t xml:space="preserve">u </w:t>
            </w:r>
            <w:r w:rsidR="5F3AF738" w:rsidRPr="564DAE8D">
              <w:rPr>
                <w:rFonts w:asciiTheme="majorHAnsi" w:hAnsiTheme="majorHAnsi" w:cstheme="majorBidi"/>
                <w:lang w:val="nl-NL"/>
              </w:rPr>
              <w:t>daarvoor goede voorbeelden of v</w:t>
            </w:r>
            <w:r w:rsidRPr="564DAE8D">
              <w:rPr>
                <w:rFonts w:asciiTheme="majorHAnsi" w:hAnsiTheme="majorHAnsi" w:cstheme="majorBidi"/>
                <w:lang w:val="nl-NL"/>
              </w:rPr>
              <w:t>oorstellen</w:t>
            </w:r>
            <w:r w:rsidR="7B28BAC8" w:rsidRPr="564DAE8D">
              <w:rPr>
                <w:rFonts w:asciiTheme="majorHAnsi" w:hAnsiTheme="majorHAnsi" w:cstheme="majorBidi"/>
                <w:lang w:val="nl-NL"/>
              </w:rPr>
              <w:t>?</w:t>
            </w:r>
          </w:p>
        </w:tc>
        <w:tc>
          <w:tcPr>
            <w:tcW w:w="4018" w:type="dxa"/>
          </w:tcPr>
          <w:p w14:paraId="2CE8452A" w14:textId="6AF8644F" w:rsidR="78D1DE3C" w:rsidRDefault="78D1DE3C" w:rsidP="78D1DE3C">
            <w:pPr>
              <w:rPr>
                <w:rFonts w:asciiTheme="majorHAnsi" w:hAnsiTheme="majorHAnsi" w:cstheme="majorBidi"/>
                <w:lang w:val="nl-NL"/>
              </w:rPr>
            </w:pPr>
          </w:p>
        </w:tc>
      </w:tr>
      <w:tr w:rsidR="00A04752" w:rsidRPr="003627ED" w14:paraId="1C478181" w14:textId="77777777" w:rsidTr="62D141C8">
        <w:tc>
          <w:tcPr>
            <w:tcW w:w="562" w:type="dxa"/>
            <w:shd w:val="clear" w:color="auto" w:fill="CCC0D9" w:themeFill="accent4" w:themeFillTint="66"/>
          </w:tcPr>
          <w:p w14:paraId="01D5930D" w14:textId="77777777" w:rsidR="00A04752" w:rsidRPr="003627ED" w:rsidRDefault="00A04752" w:rsidP="00A04752">
            <w:pPr>
              <w:rPr>
                <w:rFonts w:asciiTheme="majorHAnsi" w:hAnsiTheme="majorHAnsi" w:cstheme="majorHAnsi"/>
                <w:lang w:val="nl-NL"/>
              </w:rPr>
            </w:pPr>
            <w:bookmarkStart w:id="2" w:name="_Hlk215070208"/>
          </w:p>
        </w:tc>
        <w:tc>
          <w:tcPr>
            <w:tcW w:w="4050" w:type="dxa"/>
            <w:shd w:val="clear" w:color="auto" w:fill="CCC0D9" w:themeFill="accent4" w:themeFillTint="66"/>
          </w:tcPr>
          <w:p w14:paraId="797712F7" w14:textId="0FC1466D" w:rsidR="00A04752" w:rsidRPr="003627ED" w:rsidRDefault="3CEB4665" w:rsidP="78D1DE3C">
            <w:pPr>
              <w:rPr>
                <w:rFonts w:asciiTheme="majorHAnsi" w:hAnsiTheme="majorHAnsi" w:cstheme="majorBidi"/>
                <w:lang w:val="nl-NL"/>
              </w:rPr>
            </w:pPr>
            <w:r w:rsidRPr="564DAE8D">
              <w:rPr>
                <w:rFonts w:asciiTheme="majorHAnsi" w:hAnsiTheme="majorHAnsi" w:cstheme="majorBidi"/>
                <w:b/>
                <w:bCs/>
                <w:lang w:val="nl-NL"/>
              </w:rPr>
              <w:t>G</w:t>
            </w:r>
            <w:r w:rsidR="00A04752" w:rsidRPr="564DAE8D">
              <w:rPr>
                <w:rFonts w:asciiTheme="majorHAnsi" w:hAnsiTheme="majorHAnsi" w:cstheme="majorBidi"/>
                <w:b/>
                <w:bCs/>
                <w:lang w:val="nl-NL"/>
              </w:rPr>
              <w:t>. Contractering</w:t>
            </w:r>
            <w:r w:rsidR="5C3EDA36" w:rsidRPr="564DAE8D">
              <w:rPr>
                <w:rFonts w:asciiTheme="majorHAnsi" w:hAnsiTheme="majorHAnsi" w:cstheme="majorBidi"/>
                <w:b/>
                <w:bCs/>
                <w:lang w:val="nl-NL"/>
              </w:rPr>
              <w:t xml:space="preserve"> en</w:t>
            </w:r>
            <w:r w:rsidR="00A04752" w:rsidRPr="564DAE8D">
              <w:rPr>
                <w:rFonts w:asciiTheme="majorHAnsi" w:hAnsiTheme="majorHAnsi" w:cstheme="majorBidi"/>
                <w:b/>
                <w:bCs/>
                <w:lang w:val="nl-NL"/>
              </w:rPr>
              <w:t xml:space="preserve"> financiering</w:t>
            </w:r>
          </w:p>
        </w:tc>
        <w:tc>
          <w:tcPr>
            <w:tcW w:w="4018" w:type="dxa"/>
            <w:shd w:val="clear" w:color="auto" w:fill="CCC0D9" w:themeFill="accent4" w:themeFillTint="66"/>
          </w:tcPr>
          <w:p w14:paraId="681F853E" w14:textId="77777777" w:rsidR="00A04752" w:rsidRPr="003627ED" w:rsidRDefault="00A04752" w:rsidP="00A04752">
            <w:pPr>
              <w:rPr>
                <w:rFonts w:asciiTheme="majorHAnsi" w:hAnsiTheme="majorHAnsi" w:cstheme="majorHAnsi"/>
                <w:lang w:val="nl-NL"/>
              </w:rPr>
            </w:pPr>
          </w:p>
        </w:tc>
      </w:tr>
      <w:bookmarkEnd w:id="2"/>
      <w:tr w:rsidR="00A04752" w:rsidRPr="00363558" w14:paraId="3ACEB459" w14:textId="77777777" w:rsidTr="62D141C8">
        <w:tc>
          <w:tcPr>
            <w:tcW w:w="562" w:type="dxa"/>
          </w:tcPr>
          <w:p w14:paraId="7E3FED81" w14:textId="642414FB" w:rsidR="00A04752" w:rsidRPr="003627ED" w:rsidRDefault="3F23BEBA" w:rsidP="78D1DE3C">
            <w:pPr>
              <w:rPr>
                <w:rFonts w:asciiTheme="majorHAnsi" w:hAnsiTheme="majorHAnsi" w:cstheme="majorBidi"/>
                <w:lang w:val="nl-NL"/>
              </w:rPr>
            </w:pPr>
            <w:r w:rsidRPr="564DAE8D">
              <w:rPr>
                <w:rFonts w:asciiTheme="majorHAnsi" w:hAnsiTheme="majorHAnsi" w:cstheme="majorBidi"/>
                <w:lang w:val="nl-NL"/>
              </w:rPr>
              <w:t>2</w:t>
            </w:r>
            <w:r w:rsidR="7FC84101" w:rsidRPr="564DAE8D">
              <w:rPr>
                <w:rFonts w:asciiTheme="majorHAnsi" w:hAnsiTheme="majorHAnsi" w:cstheme="majorBidi"/>
                <w:lang w:val="nl-NL"/>
              </w:rPr>
              <w:t>8</w:t>
            </w:r>
          </w:p>
        </w:tc>
        <w:tc>
          <w:tcPr>
            <w:tcW w:w="4050" w:type="dxa"/>
          </w:tcPr>
          <w:p w14:paraId="75875E2E" w14:textId="31EE7CF7" w:rsidR="00A04752" w:rsidRPr="003627ED" w:rsidRDefault="5A0A6A73" w:rsidP="78D1DE3C">
            <w:pPr>
              <w:rPr>
                <w:rFonts w:asciiTheme="majorHAnsi" w:hAnsiTheme="majorHAnsi" w:cstheme="majorBidi"/>
                <w:lang w:val="nl-NL"/>
              </w:rPr>
            </w:pPr>
            <w:r w:rsidRPr="564DAE8D">
              <w:rPr>
                <w:rFonts w:asciiTheme="majorHAnsi" w:hAnsiTheme="majorHAnsi" w:cstheme="majorBidi"/>
                <w:lang w:val="nl-NL"/>
              </w:rPr>
              <w:t xml:space="preserve">Welke financieringsvorm adviseert u? </w:t>
            </w:r>
            <w:r w:rsidR="4DF9A5A5" w:rsidRPr="564DAE8D">
              <w:rPr>
                <w:rFonts w:asciiTheme="majorHAnsi" w:hAnsiTheme="majorHAnsi" w:cstheme="majorBidi"/>
                <w:lang w:val="nl-NL"/>
              </w:rPr>
              <w:t>Moeten we</w:t>
            </w:r>
            <w:r w:rsidR="3496D6C0" w:rsidRPr="564DAE8D">
              <w:rPr>
                <w:rFonts w:asciiTheme="majorHAnsi" w:hAnsiTheme="majorHAnsi" w:cstheme="majorBidi"/>
                <w:lang w:val="nl-NL"/>
              </w:rPr>
              <w:t xml:space="preserve"> bijvoorbeeld</w:t>
            </w:r>
            <w:r w:rsidR="4DF9A5A5" w:rsidRPr="564DAE8D">
              <w:rPr>
                <w:rFonts w:asciiTheme="majorHAnsi" w:hAnsiTheme="majorHAnsi" w:cstheme="majorBidi"/>
                <w:lang w:val="nl-NL"/>
              </w:rPr>
              <w:t xml:space="preserve"> werken met </w:t>
            </w:r>
            <w:r w:rsidR="5995A099" w:rsidRPr="564DAE8D">
              <w:rPr>
                <w:rFonts w:asciiTheme="majorHAnsi" w:hAnsiTheme="majorHAnsi" w:cstheme="majorBidi"/>
                <w:lang w:val="nl-NL"/>
              </w:rPr>
              <w:t>p*q financiering of heeft u andere voorstellen?</w:t>
            </w:r>
          </w:p>
        </w:tc>
        <w:tc>
          <w:tcPr>
            <w:tcW w:w="4018" w:type="dxa"/>
          </w:tcPr>
          <w:p w14:paraId="6534EF56" w14:textId="77777777" w:rsidR="00A04752" w:rsidRPr="003627ED" w:rsidRDefault="00A04752" w:rsidP="00A04752">
            <w:pPr>
              <w:rPr>
                <w:rFonts w:asciiTheme="majorHAnsi" w:hAnsiTheme="majorHAnsi" w:cstheme="majorHAnsi"/>
                <w:lang w:val="nl-NL"/>
              </w:rPr>
            </w:pPr>
          </w:p>
        </w:tc>
      </w:tr>
      <w:tr w:rsidR="75F700FE" w:rsidRPr="003627ED" w14:paraId="4836BEE1" w14:textId="77777777" w:rsidTr="62D141C8">
        <w:trPr>
          <w:trHeight w:val="300"/>
        </w:trPr>
        <w:tc>
          <w:tcPr>
            <w:tcW w:w="562" w:type="dxa"/>
          </w:tcPr>
          <w:p w14:paraId="03F2AFAB" w14:textId="0F59C4C6" w:rsidR="6771632B" w:rsidRPr="003627ED" w:rsidRDefault="65D459F9" w:rsidP="78D1DE3C">
            <w:r w:rsidRPr="564DAE8D">
              <w:rPr>
                <w:rFonts w:asciiTheme="majorHAnsi" w:hAnsiTheme="majorHAnsi" w:cstheme="majorBidi"/>
                <w:lang w:val="nl-NL"/>
              </w:rPr>
              <w:t>2</w:t>
            </w:r>
            <w:r w:rsidR="513F17A1" w:rsidRPr="564DAE8D">
              <w:rPr>
                <w:rFonts w:asciiTheme="majorHAnsi" w:hAnsiTheme="majorHAnsi" w:cstheme="majorBidi"/>
                <w:lang w:val="nl-NL"/>
              </w:rPr>
              <w:t>9</w:t>
            </w:r>
          </w:p>
        </w:tc>
        <w:tc>
          <w:tcPr>
            <w:tcW w:w="4050" w:type="dxa"/>
          </w:tcPr>
          <w:p w14:paraId="7AD3D240" w14:textId="145EB9D2" w:rsidR="4A2DAD3A" w:rsidRPr="003627ED" w:rsidRDefault="62DBD345" w:rsidP="564DAE8D">
            <w:pPr>
              <w:rPr>
                <w:rFonts w:asciiTheme="majorHAnsi" w:hAnsiTheme="majorHAnsi" w:cstheme="majorBidi"/>
                <w:lang w:val="nl-NL"/>
              </w:rPr>
            </w:pPr>
            <w:r w:rsidRPr="564DAE8D">
              <w:rPr>
                <w:rFonts w:asciiTheme="majorHAnsi" w:hAnsiTheme="majorHAnsi" w:cstheme="majorBidi"/>
                <w:lang w:val="nl-NL"/>
              </w:rPr>
              <w:t>Kunt u aanvullend op vraag 26 aangeven welke tarieven gehanteerd moeten worden?</w:t>
            </w:r>
            <w:r w:rsidR="001E44E5" w:rsidRPr="564DAE8D">
              <w:rPr>
                <w:rFonts w:asciiTheme="majorHAnsi" w:hAnsiTheme="majorHAnsi" w:cstheme="majorBidi"/>
                <w:lang w:val="nl-NL"/>
              </w:rPr>
              <w:t xml:space="preserve"> Kunt u dit toelichten?</w:t>
            </w:r>
          </w:p>
        </w:tc>
        <w:tc>
          <w:tcPr>
            <w:tcW w:w="4018" w:type="dxa"/>
          </w:tcPr>
          <w:p w14:paraId="43A0B17B" w14:textId="589AD7BF" w:rsidR="75F700FE" w:rsidRPr="003627ED" w:rsidRDefault="75F700FE" w:rsidP="75F700FE">
            <w:pPr>
              <w:rPr>
                <w:rFonts w:asciiTheme="majorHAnsi" w:hAnsiTheme="majorHAnsi" w:cstheme="majorBidi"/>
                <w:lang w:val="nl-NL"/>
              </w:rPr>
            </w:pPr>
          </w:p>
        </w:tc>
      </w:tr>
      <w:tr w:rsidR="00165CB2" w:rsidRPr="00363558" w14:paraId="79165306" w14:textId="77777777" w:rsidTr="62D141C8">
        <w:trPr>
          <w:trHeight w:val="300"/>
        </w:trPr>
        <w:tc>
          <w:tcPr>
            <w:tcW w:w="562" w:type="dxa"/>
          </w:tcPr>
          <w:p w14:paraId="17193DC2" w14:textId="734BD016" w:rsidR="00165CB2" w:rsidRPr="003627ED" w:rsidRDefault="380BCC7F" w:rsidP="78D1DE3C">
            <w:pPr>
              <w:rPr>
                <w:rFonts w:asciiTheme="majorHAnsi" w:hAnsiTheme="majorHAnsi" w:cstheme="majorBidi"/>
                <w:lang w:val="nl-NL"/>
              </w:rPr>
            </w:pPr>
            <w:r w:rsidRPr="564DAE8D">
              <w:rPr>
                <w:rFonts w:asciiTheme="majorHAnsi" w:hAnsiTheme="majorHAnsi" w:cstheme="majorBidi"/>
                <w:lang w:val="nl-NL"/>
              </w:rPr>
              <w:t>30</w:t>
            </w:r>
          </w:p>
        </w:tc>
        <w:tc>
          <w:tcPr>
            <w:tcW w:w="4050" w:type="dxa"/>
          </w:tcPr>
          <w:p w14:paraId="3E63073B" w14:textId="0971CA45" w:rsidR="00165CB2" w:rsidRPr="003627ED" w:rsidRDefault="7547298E" w:rsidP="78D1DE3C">
            <w:pPr>
              <w:rPr>
                <w:rFonts w:asciiTheme="majorHAnsi" w:hAnsiTheme="majorHAnsi" w:cstheme="majorBidi"/>
                <w:lang w:val="nl-NL"/>
              </w:rPr>
            </w:pPr>
            <w:r w:rsidRPr="564DAE8D">
              <w:rPr>
                <w:rFonts w:asciiTheme="majorHAnsi" w:hAnsiTheme="majorHAnsi" w:cstheme="majorBidi"/>
                <w:lang w:val="nl-NL"/>
              </w:rPr>
              <w:t>Hoe staat u tegenover een prestatiebekostiging en resultaatverantwoording?</w:t>
            </w:r>
          </w:p>
        </w:tc>
        <w:tc>
          <w:tcPr>
            <w:tcW w:w="4018" w:type="dxa"/>
          </w:tcPr>
          <w:p w14:paraId="78192E68" w14:textId="77777777" w:rsidR="00165CB2" w:rsidRPr="003627ED" w:rsidRDefault="00165CB2" w:rsidP="75F700FE">
            <w:pPr>
              <w:rPr>
                <w:rFonts w:asciiTheme="majorHAnsi" w:hAnsiTheme="majorHAnsi" w:cstheme="majorBidi"/>
                <w:lang w:val="nl-NL"/>
              </w:rPr>
            </w:pPr>
          </w:p>
        </w:tc>
      </w:tr>
      <w:tr w:rsidR="78D1DE3C" w14:paraId="1E673945" w14:textId="77777777" w:rsidTr="62D141C8">
        <w:trPr>
          <w:trHeight w:val="300"/>
        </w:trPr>
        <w:tc>
          <w:tcPr>
            <w:tcW w:w="562" w:type="dxa"/>
            <w:shd w:val="clear" w:color="auto" w:fill="CCC0D9" w:themeFill="accent4" w:themeFillTint="66"/>
          </w:tcPr>
          <w:p w14:paraId="75F75459" w14:textId="77777777" w:rsidR="78D1DE3C" w:rsidRDefault="78D1DE3C" w:rsidP="78D1DE3C">
            <w:pPr>
              <w:rPr>
                <w:rFonts w:asciiTheme="majorHAnsi" w:hAnsiTheme="majorHAnsi" w:cstheme="majorBidi"/>
                <w:lang w:val="nl-NL"/>
              </w:rPr>
            </w:pPr>
          </w:p>
        </w:tc>
        <w:tc>
          <w:tcPr>
            <w:tcW w:w="4050" w:type="dxa"/>
            <w:shd w:val="clear" w:color="auto" w:fill="CCC0D9" w:themeFill="accent4" w:themeFillTint="66"/>
          </w:tcPr>
          <w:p w14:paraId="538C07AB" w14:textId="3F77E795" w:rsidR="0CB6782E" w:rsidRDefault="0CB6782E" w:rsidP="78D1DE3C">
            <w:pPr>
              <w:rPr>
                <w:rFonts w:asciiTheme="majorHAnsi" w:hAnsiTheme="majorHAnsi" w:cstheme="majorBidi"/>
                <w:b/>
                <w:bCs/>
                <w:lang w:val="nl-NL"/>
              </w:rPr>
            </w:pPr>
            <w:r w:rsidRPr="78D1DE3C">
              <w:rPr>
                <w:rFonts w:asciiTheme="majorHAnsi" w:hAnsiTheme="majorHAnsi" w:cstheme="majorBidi"/>
                <w:b/>
                <w:bCs/>
                <w:lang w:val="nl-NL"/>
              </w:rPr>
              <w:t>H</w:t>
            </w:r>
            <w:r w:rsidR="78D1DE3C" w:rsidRPr="78D1DE3C">
              <w:rPr>
                <w:rFonts w:asciiTheme="majorHAnsi" w:hAnsiTheme="majorHAnsi" w:cstheme="majorBidi"/>
                <w:b/>
                <w:bCs/>
                <w:lang w:val="nl-NL"/>
              </w:rPr>
              <w:t xml:space="preserve">. </w:t>
            </w:r>
            <w:r w:rsidR="3FE9479E" w:rsidRPr="78D1DE3C">
              <w:rPr>
                <w:rFonts w:asciiTheme="majorHAnsi" w:hAnsiTheme="majorHAnsi" w:cstheme="majorBidi"/>
                <w:b/>
                <w:bCs/>
                <w:lang w:val="nl-NL"/>
              </w:rPr>
              <w:t>Algemeen</w:t>
            </w:r>
          </w:p>
        </w:tc>
        <w:tc>
          <w:tcPr>
            <w:tcW w:w="4018" w:type="dxa"/>
            <w:shd w:val="clear" w:color="auto" w:fill="CCC0D9" w:themeFill="accent4" w:themeFillTint="66"/>
          </w:tcPr>
          <w:p w14:paraId="29952686" w14:textId="77777777" w:rsidR="78D1DE3C" w:rsidRDefault="78D1DE3C" w:rsidP="78D1DE3C">
            <w:pPr>
              <w:rPr>
                <w:rFonts w:asciiTheme="majorHAnsi" w:hAnsiTheme="majorHAnsi" w:cstheme="majorBidi"/>
                <w:lang w:val="nl-NL"/>
              </w:rPr>
            </w:pPr>
          </w:p>
        </w:tc>
      </w:tr>
      <w:tr w:rsidR="564DAE8D" w:rsidRPr="00363558" w14:paraId="49B18986" w14:textId="77777777" w:rsidTr="62D141C8">
        <w:trPr>
          <w:trHeight w:val="300"/>
        </w:trPr>
        <w:tc>
          <w:tcPr>
            <w:tcW w:w="562" w:type="dxa"/>
          </w:tcPr>
          <w:p w14:paraId="011259B0" w14:textId="7AC47305" w:rsidR="468BDA2B" w:rsidRDefault="468BDA2B" w:rsidP="564DAE8D">
            <w:pPr>
              <w:rPr>
                <w:rFonts w:asciiTheme="majorHAnsi" w:hAnsiTheme="majorHAnsi" w:cstheme="majorBidi"/>
                <w:lang w:val="nl-NL"/>
              </w:rPr>
            </w:pPr>
            <w:r w:rsidRPr="564DAE8D">
              <w:rPr>
                <w:rFonts w:asciiTheme="majorHAnsi" w:hAnsiTheme="majorHAnsi" w:cstheme="majorBidi"/>
                <w:lang w:val="nl-NL"/>
              </w:rPr>
              <w:t>3</w:t>
            </w:r>
            <w:r w:rsidR="6AF04C6A" w:rsidRPr="564DAE8D">
              <w:rPr>
                <w:rFonts w:asciiTheme="majorHAnsi" w:hAnsiTheme="majorHAnsi" w:cstheme="majorBidi"/>
                <w:lang w:val="nl-NL"/>
              </w:rPr>
              <w:t>1</w:t>
            </w:r>
          </w:p>
          <w:p w14:paraId="636EFC1E" w14:textId="0AAF57E4" w:rsidR="564DAE8D" w:rsidRDefault="564DAE8D" w:rsidP="564DAE8D">
            <w:pPr>
              <w:rPr>
                <w:rFonts w:asciiTheme="majorHAnsi" w:hAnsiTheme="majorHAnsi" w:cstheme="majorBidi"/>
                <w:lang w:val="nl-NL"/>
              </w:rPr>
            </w:pPr>
          </w:p>
        </w:tc>
        <w:tc>
          <w:tcPr>
            <w:tcW w:w="4050" w:type="dxa"/>
          </w:tcPr>
          <w:p w14:paraId="019E7FAE" w14:textId="4273EC80" w:rsidR="468BDA2B" w:rsidRDefault="468BDA2B" w:rsidP="564DAE8D">
            <w:pPr>
              <w:rPr>
                <w:rFonts w:asciiTheme="majorHAnsi" w:hAnsiTheme="majorHAnsi" w:cstheme="majorBidi"/>
                <w:lang w:val="nl-NL"/>
              </w:rPr>
            </w:pPr>
            <w:r w:rsidRPr="564DAE8D">
              <w:rPr>
                <w:rFonts w:asciiTheme="majorHAnsi" w:hAnsiTheme="majorHAnsi" w:cstheme="majorBidi"/>
                <w:lang w:val="nl-NL"/>
              </w:rPr>
              <w:t>Wat zijn disproportionele eisen die vooral niet gesteld moeten worden?</w:t>
            </w:r>
          </w:p>
        </w:tc>
        <w:tc>
          <w:tcPr>
            <w:tcW w:w="4018" w:type="dxa"/>
          </w:tcPr>
          <w:p w14:paraId="53B52E4E" w14:textId="08D00A87" w:rsidR="564DAE8D" w:rsidRDefault="564DAE8D" w:rsidP="564DAE8D">
            <w:pPr>
              <w:rPr>
                <w:rFonts w:asciiTheme="majorHAnsi" w:hAnsiTheme="majorHAnsi" w:cstheme="majorBidi"/>
                <w:lang w:val="nl-NL"/>
              </w:rPr>
            </w:pPr>
          </w:p>
        </w:tc>
      </w:tr>
      <w:tr w:rsidR="78D1DE3C" w14:paraId="6D8B2DBD" w14:textId="77777777" w:rsidTr="62D141C8">
        <w:trPr>
          <w:trHeight w:val="300"/>
        </w:trPr>
        <w:tc>
          <w:tcPr>
            <w:tcW w:w="562" w:type="dxa"/>
          </w:tcPr>
          <w:p w14:paraId="7B40483C" w14:textId="39298E8F" w:rsidR="78D1DE3C" w:rsidRDefault="78D1DE3C" w:rsidP="78D1DE3C">
            <w:pPr>
              <w:rPr>
                <w:rFonts w:asciiTheme="majorHAnsi" w:hAnsiTheme="majorHAnsi" w:cstheme="majorBidi"/>
                <w:lang w:val="nl-NL"/>
              </w:rPr>
            </w:pPr>
            <w:r w:rsidRPr="564DAE8D">
              <w:rPr>
                <w:rFonts w:asciiTheme="majorHAnsi" w:hAnsiTheme="majorHAnsi" w:cstheme="majorBidi"/>
                <w:lang w:val="nl-NL"/>
              </w:rPr>
              <w:t>3</w:t>
            </w:r>
            <w:r w:rsidR="5E0263C0" w:rsidRPr="564DAE8D">
              <w:rPr>
                <w:rFonts w:asciiTheme="majorHAnsi" w:hAnsiTheme="majorHAnsi" w:cstheme="majorBidi"/>
                <w:lang w:val="nl-NL"/>
              </w:rPr>
              <w:t>2</w:t>
            </w:r>
          </w:p>
        </w:tc>
        <w:tc>
          <w:tcPr>
            <w:tcW w:w="4050" w:type="dxa"/>
          </w:tcPr>
          <w:p w14:paraId="45EE7122" w14:textId="47020D7C" w:rsidR="78D1DE3C" w:rsidRDefault="78D1DE3C" w:rsidP="78D1DE3C">
            <w:pPr>
              <w:rPr>
                <w:rFonts w:asciiTheme="majorHAnsi" w:hAnsiTheme="majorHAnsi" w:cstheme="majorBidi"/>
                <w:lang w:val="nl-NL"/>
              </w:rPr>
            </w:pPr>
            <w:r w:rsidRPr="78D1DE3C">
              <w:rPr>
                <w:rFonts w:asciiTheme="majorHAnsi" w:hAnsiTheme="majorHAnsi" w:cstheme="majorBidi"/>
                <w:lang w:val="nl-NL"/>
              </w:rPr>
              <w:t>Welke vraag of vragen hebben we niet gesteld die u wel had verwacht? En wat had u daarop geantwoord?</w:t>
            </w:r>
          </w:p>
        </w:tc>
        <w:tc>
          <w:tcPr>
            <w:tcW w:w="4018" w:type="dxa"/>
          </w:tcPr>
          <w:p w14:paraId="7D8230C1" w14:textId="30211F50" w:rsidR="78D1DE3C" w:rsidRDefault="78D1DE3C" w:rsidP="78D1DE3C">
            <w:pPr>
              <w:rPr>
                <w:rFonts w:asciiTheme="majorHAnsi" w:hAnsiTheme="majorHAnsi" w:cstheme="majorBidi"/>
                <w:lang w:val="nl-NL"/>
              </w:rPr>
            </w:pPr>
          </w:p>
        </w:tc>
      </w:tr>
      <w:tr w:rsidR="78D1DE3C" w:rsidRPr="00363558" w14:paraId="740DED25" w14:textId="77777777" w:rsidTr="62D141C8">
        <w:trPr>
          <w:trHeight w:val="300"/>
        </w:trPr>
        <w:tc>
          <w:tcPr>
            <w:tcW w:w="562" w:type="dxa"/>
          </w:tcPr>
          <w:p w14:paraId="481DD368" w14:textId="19422B92" w:rsidR="78D1DE3C" w:rsidRDefault="78D1DE3C" w:rsidP="78D1DE3C">
            <w:pPr>
              <w:rPr>
                <w:rFonts w:asciiTheme="majorHAnsi" w:hAnsiTheme="majorHAnsi" w:cstheme="majorBidi"/>
                <w:lang w:val="nl-NL"/>
              </w:rPr>
            </w:pPr>
            <w:r w:rsidRPr="564DAE8D">
              <w:rPr>
                <w:rFonts w:asciiTheme="majorHAnsi" w:hAnsiTheme="majorHAnsi" w:cstheme="majorBidi"/>
                <w:lang w:val="nl-NL"/>
              </w:rPr>
              <w:t>3</w:t>
            </w:r>
            <w:r w:rsidR="3DF6B333" w:rsidRPr="564DAE8D">
              <w:rPr>
                <w:rFonts w:asciiTheme="majorHAnsi" w:hAnsiTheme="majorHAnsi" w:cstheme="majorBidi"/>
                <w:lang w:val="nl-NL"/>
              </w:rPr>
              <w:t>3</w:t>
            </w:r>
          </w:p>
        </w:tc>
        <w:tc>
          <w:tcPr>
            <w:tcW w:w="4050" w:type="dxa"/>
          </w:tcPr>
          <w:p w14:paraId="2555721C" w14:textId="4AAC0B27" w:rsidR="78D1DE3C" w:rsidRDefault="78D1DE3C" w:rsidP="78D1DE3C">
            <w:pPr>
              <w:rPr>
                <w:rFonts w:asciiTheme="majorHAnsi" w:hAnsiTheme="majorHAnsi" w:cstheme="majorBidi"/>
                <w:lang w:val="nl-NL"/>
              </w:rPr>
            </w:pPr>
            <w:r w:rsidRPr="78D1DE3C">
              <w:rPr>
                <w:rFonts w:asciiTheme="majorHAnsi" w:hAnsiTheme="majorHAnsi" w:cstheme="majorBidi"/>
                <w:lang w:val="nl-NL"/>
              </w:rPr>
              <w:t>Wat wilt u ons graag meegeven maar hebben we niet gevraagd?</w:t>
            </w:r>
          </w:p>
        </w:tc>
        <w:tc>
          <w:tcPr>
            <w:tcW w:w="4018" w:type="dxa"/>
          </w:tcPr>
          <w:p w14:paraId="68CAE539" w14:textId="6DCA8310" w:rsidR="78D1DE3C" w:rsidRDefault="78D1DE3C" w:rsidP="78D1DE3C">
            <w:pPr>
              <w:rPr>
                <w:rFonts w:asciiTheme="majorHAnsi" w:hAnsiTheme="majorHAnsi" w:cstheme="majorBidi"/>
                <w:lang w:val="nl-NL"/>
              </w:rPr>
            </w:pPr>
          </w:p>
        </w:tc>
      </w:tr>
    </w:tbl>
    <w:p w14:paraId="3D5260D3" w14:textId="69C81E99" w:rsidR="75F700FE" w:rsidRPr="003627ED" w:rsidRDefault="75F700FE" w:rsidP="00B77A4C">
      <w:pPr>
        <w:rPr>
          <w:lang w:val="nl-NL"/>
        </w:rPr>
      </w:pPr>
    </w:p>
    <w:sectPr w:rsidR="75F700FE" w:rsidRPr="003627E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lluna Sans">
    <w:altName w:val="Calibri"/>
    <w:panose1 w:val="02000000000000000000"/>
    <w:charset w:val="00"/>
    <w:family w:val="modern"/>
    <w:notTrueType/>
    <w:pitch w:val="variable"/>
    <w:sig w:usb0="A00000AF" w:usb1="5000206B" w:usb2="00000000" w:usb3="00000000" w:csb0="0000009B" w:csb1="00000000"/>
  </w:font>
  <w:font w:name="Trebuchet MS">
    <w:panose1 w:val="020B0603020202020204"/>
    <w:charset w:val="00"/>
    <w:family w:val="swiss"/>
    <w:pitch w:val="variable"/>
    <w:sig w:usb0="00000687" w:usb1="00000000"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textHash int2:hashCode="T1Oc9s10pfGY13" int2:id="lxNLBpOj">
      <int2:state int2:value="Rejected" int2:type="spell"/>
    </int2:textHash>
    <int2:textHash int2:hashCode="ENi6kt6X8lucWE" int2:id="y5lK27I5">
      <int2:state int2:value="Rejected" int2:type="spell"/>
    </int2:textHash>
    <int2:textHash int2:hashCode="Wq86XTY/NlZB+H" int2:id="UhR6dibx">
      <int2:state int2:value="Rejected" int2:type="spell"/>
    </int2:textHash>
    <int2:textHash int2:hashCode="2ClBwz2R1e6hcl" int2:id="Kj03ps9U">
      <int2:state int2:value="Rejected" int2:type="spell"/>
    </int2:textHash>
    <int2:textHash int2:hashCode="HY9oUtjmfQvyr3" int2:id="l9oAtGQa">
      <int2:state int2:value="Rejected" int2:type="spell"/>
    </int2:textHash>
    <int2:textHash int2:hashCode="qpvAh80i1t74hQ" int2:id="ZdVKqkv9">
      <int2:state int2:value="Rejected" int2:type="spell"/>
    </int2:textHash>
    <int2:textHash int2:hashCode="Z7osxAU0Pq8QeY" int2:id="349uLT7b">
      <int2:state int2:value="Rejected" int2:type="spell"/>
    </int2:textHash>
    <int2:textHash int2:hashCode="yWcT+fo13lgcU2" int2:id="1OUbgpL1">
      <int2:state int2:value="Rejected" int2:type="spell"/>
    </int2:textHash>
    <int2:textHash int2:hashCode="2AsJJKTYQzLGd5" int2:id="7y35nwKa">
      <int2:state int2:value="Rejected" int2:type="spell"/>
    </int2:textHash>
    <int2:textHash int2:hashCode="tw002RpyTeEWbs" int2:id="Azk5Rkbb">
      <int2:state int2:value="Rejected" int2:type="spell"/>
    </int2:textHash>
    <int2:textHash int2:hashCode="yy2tOXbmZpGO53" int2:id="VndInj9g">
      <int2:state int2:value="Rejected" int2:type="spell"/>
    </int2:textHash>
    <int2:textHash int2:hashCode="SjrzwWO+/HafsT" int2:id="snQAWLAa">
      <int2:state int2:value="Rejected" int2:type="spell"/>
    </int2:textHash>
    <int2:textHash int2:hashCode="yTlCW2vBLlHD1B" int2:id="NgNSKLAj">
      <int2:state int2:value="Rejected" int2:type="spell"/>
    </int2:textHash>
    <int2:textHash int2:hashCode="zZovChWaPuAhj4" int2:id="aZuRmVZG">
      <int2:state int2:value="Rejected" int2:type="spell"/>
    </int2:textHash>
    <int2:bookmark int2:bookmarkName="_Int_qsNY3Res" int2:invalidationBookmarkName="" int2:hashCode="Dhp5WTme2XLQvo" int2:id="2NGtgXI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68E06A0"/>
    <w:multiLevelType w:val="hybridMultilevel"/>
    <w:tmpl w:val="64C2C44A"/>
    <w:lvl w:ilvl="0" w:tplc="729C550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F761149"/>
    <w:multiLevelType w:val="multilevel"/>
    <w:tmpl w:val="B50864E0"/>
    <w:lvl w:ilvl="0">
      <w:start w:val="1"/>
      <w:numFmt w:val="decimal"/>
      <w:lvlText w:val="%1."/>
      <w:lvlJc w:val="left"/>
      <w:pPr>
        <w:ind w:left="502"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6A87D31"/>
    <w:multiLevelType w:val="hybridMultilevel"/>
    <w:tmpl w:val="2F5EB9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7C5274"/>
    <w:multiLevelType w:val="hybridMultilevel"/>
    <w:tmpl w:val="E42642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543D57"/>
    <w:multiLevelType w:val="multilevel"/>
    <w:tmpl w:val="8B9A3640"/>
    <w:lvl w:ilvl="0">
      <w:start w:val="1"/>
      <w:numFmt w:val="bullet"/>
      <w:lvlText w:val=""/>
      <w:lvlJc w:val="left"/>
      <w:pPr>
        <w:ind w:left="360" w:hanging="360"/>
      </w:pPr>
      <w:rPr>
        <w:rFonts w:ascii="Wingdings" w:hAnsi="Wingdings" w:hint="default"/>
        <w:color w:val="BF0042"/>
      </w:rPr>
    </w:lvl>
    <w:lvl w:ilvl="1">
      <w:start w:val="1"/>
      <w:numFmt w:val="bullet"/>
      <w:lvlText w:val="-"/>
      <w:lvlJc w:val="left"/>
      <w:pPr>
        <w:tabs>
          <w:tab w:val="num" w:pos="720"/>
        </w:tabs>
        <w:ind w:left="720" w:hanging="360"/>
      </w:pPr>
      <w:rPr>
        <w:rFonts w:ascii="Arial" w:hAnsi="Arial"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6BD05588"/>
    <w:multiLevelType w:val="hybridMultilevel"/>
    <w:tmpl w:val="BEB4957A"/>
    <w:lvl w:ilvl="0" w:tplc="A64C597E">
      <w:start w:val="3"/>
      <w:numFmt w:val="decimal"/>
      <w:lvlText w:val="%1."/>
      <w:lvlJc w:val="left"/>
      <w:pPr>
        <w:ind w:left="862"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num w:numId="1" w16cid:durableId="870261885">
    <w:abstractNumId w:val="8"/>
  </w:num>
  <w:num w:numId="2" w16cid:durableId="815411500">
    <w:abstractNumId w:val="6"/>
  </w:num>
  <w:num w:numId="3" w16cid:durableId="945697329">
    <w:abstractNumId w:val="5"/>
  </w:num>
  <w:num w:numId="4" w16cid:durableId="1491559052">
    <w:abstractNumId w:val="4"/>
  </w:num>
  <w:num w:numId="5" w16cid:durableId="859395743">
    <w:abstractNumId w:val="7"/>
  </w:num>
  <w:num w:numId="6" w16cid:durableId="1521236984">
    <w:abstractNumId w:val="3"/>
  </w:num>
  <w:num w:numId="7" w16cid:durableId="205066460">
    <w:abstractNumId w:val="2"/>
  </w:num>
  <w:num w:numId="8" w16cid:durableId="565072006">
    <w:abstractNumId w:val="1"/>
  </w:num>
  <w:num w:numId="9" w16cid:durableId="112754540">
    <w:abstractNumId w:val="0"/>
  </w:num>
  <w:num w:numId="10" w16cid:durableId="802771625">
    <w:abstractNumId w:val="10"/>
  </w:num>
  <w:num w:numId="11" w16cid:durableId="2063748636">
    <w:abstractNumId w:val="14"/>
  </w:num>
  <w:num w:numId="12" w16cid:durableId="1653368285">
    <w:abstractNumId w:val="9"/>
  </w:num>
  <w:num w:numId="13" w16cid:durableId="1993677144">
    <w:abstractNumId w:val="12"/>
  </w:num>
  <w:num w:numId="14" w16cid:durableId="1797064822">
    <w:abstractNumId w:val="13"/>
  </w:num>
  <w:num w:numId="15" w16cid:durableId="580262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980"/>
    <w:rsid w:val="000142FA"/>
    <w:rsid w:val="00026341"/>
    <w:rsid w:val="0003009F"/>
    <w:rsid w:val="00031B0A"/>
    <w:rsid w:val="00034616"/>
    <w:rsid w:val="0006063C"/>
    <w:rsid w:val="00060AA9"/>
    <w:rsid w:val="000760D9"/>
    <w:rsid w:val="00077D62"/>
    <w:rsid w:val="000811E2"/>
    <w:rsid w:val="000B65FE"/>
    <w:rsid w:val="000B7AFD"/>
    <w:rsid w:val="000C5623"/>
    <w:rsid w:val="000D5B01"/>
    <w:rsid w:val="000D61D9"/>
    <w:rsid w:val="000E6F2D"/>
    <w:rsid w:val="000F732D"/>
    <w:rsid w:val="0011350D"/>
    <w:rsid w:val="00115B38"/>
    <w:rsid w:val="00120D09"/>
    <w:rsid w:val="00132604"/>
    <w:rsid w:val="0015074B"/>
    <w:rsid w:val="00165CB2"/>
    <w:rsid w:val="00174BB6"/>
    <w:rsid w:val="001A3930"/>
    <w:rsid w:val="001A40C4"/>
    <w:rsid w:val="001B0E6F"/>
    <w:rsid w:val="001B2ADD"/>
    <w:rsid w:val="001C61D1"/>
    <w:rsid w:val="001D2F48"/>
    <w:rsid w:val="001E44E5"/>
    <w:rsid w:val="001E7672"/>
    <w:rsid w:val="001F3333"/>
    <w:rsid w:val="00202C4E"/>
    <w:rsid w:val="002050F2"/>
    <w:rsid w:val="00215901"/>
    <w:rsid w:val="00233B7E"/>
    <w:rsid w:val="002357EA"/>
    <w:rsid w:val="00236A9F"/>
    <w:rsid w:val="00265B4E"/>
    <w:rsid w:val="00265C1B"/>
    <w:rsid w:val="0028620D"/>
    <w:rsid w:val="0029639D"/>
    <w:rsid w:val="0029761D"/>
    <w:rsid w:val="002A3936"/>
    <w:rsid w:val="002B7C32"/>
    <w:rsid w:val="002C0CB4"/>
    <w:rsid w:val="002E7352"/>
    <w:rsid w:val="002E7F0C"/>
    <w:rsid w:val="002F4F62"/>
    <w:rsid w:val="002F5F1A"/>
    <w:rsid w:val="00302E76"/>
    <w:rsid w:val="0031748D"/>
    <w:rsid w:val="00326F90"/>
    <w:rsid w:val="00331B2C"/>
    <w:rsid w:val="0035426B"/>
    <w:rsid w:val="003627ED"/>
    <w:rsid w:val="00363558"/>
    <w:rsid w:val="00386FC6"/>
    <w:rsid w:val="00397E26"/>
    <w:rsid w:val="003A2462"/>
    <w:rsid w:val="003B002C"/>
    <w:rsid w:val="003B2A36"/>
    <w:rsid w:val="003B60C0"/>
    <w:rsid w:val="003C4056"/>
    <w:rsid w:val="003E1051"/>
    <w:rsid w:val="003E17F8"/>
    <w:rsid w:val="004020B0"/>
    <w:rsid w:val="00403AE6"/>
    <w:rsid w:val="0040BB1B"/>
    <w:rsid w:val="00412E23"/>
    <w:rsid w:val="00433CC3"/>
    <w:rsid w:val="00440507"/>
    <w:rsid w:val="00443BCC"/>
    <w:rsid w:val="00477F25"/>
    <w:rsid w:val="00494108"/>
    <w:rsid w:val="00497A8A"/>
    <w:rsid w:val="004A2BBC"/>
    <w:rsid w:val="004C6A1B"/>
    <w:rsid w:val="004D566C"/>
    <w:rsid w:val="004E2A81"/>
    <w:rsid w:val="004F2F37"/>
    <w:rsid w:val="0051508C"/>
    <w:rsid w:val="00541E3C"/>
    <w:rsid w:val="005445C9"/>
    <w:rsid w:val="005457A8"/>
    <w:rsid w:val="00550FD4"/>
    <w:rsid w:val="0055702F"/>
    <w:rsid w:val="005777E0"/>
    <w:rsid w:val="0058372B"/>
    <w:rsid w:val="005A02C7"/>
    <w:rsid w:val="005C5847"/>
    <w:rsid w:val="005C742A"/>
    <w:rsid w:val="005E1036"/>
    <w:rsid w:val="005E3F62"/>
    <w:rsid w:val="005E57A3"/>
    <w:rsid w:val="005E7958"/>
    <w:rsid w:val="0061136B"/>
    <w:rsid w:val="00612CC7"/>
    <w:rsid w:val="00616FDA"/>
    <w:rsid w:val="00621779"/>
    <w:rsid w:val="00626288"/>
    <w:rsid w:val="006423C3"/>
    <w:rsid w:val="0068394C"/>
    <w:rsid w:val="006930AD"/>
    <w:rsid w:val="00697936"/>
    <w:rsid w:val="006E01BE"/>
    <w:rsid w:val="006E07D6"/>
    <w:rsid w:val="006F6007"/>
    <w:rsid w:val="00722C54"/>
    <w:rsid w:val="007253FD"/>
    <w:rsid w:val="007278E9"/>
    <w:rsid w:val="00751FB3"/>
    <w:rsid w:val="0075571A"/>
    <w:rsid w:val="00756A8E"/>
    <w:rsid w:val="0077158E"/>
    <w:rsid w:val="00772F8A"/>
    <w:rsid w:val="00775E42"/>
    <w:rsid w:val="0079269A"/>
    <w:rsid w:val="00793D24"/>
    <w:rsid w:val="00797204"/>
    <w:rsid w:val="007B3846"/>
    <w:rsid w:val="007D3345"/>
    <w:rsid w:val="0080691E"/>
    <w:rsid w:val="00806B85"/>
    <w:rsid w:val="008139D4"/>
    <w:rsid w:val="008271FC"/>
    <w:rsid w:val="00830F94"/>
    <w:rsid w:val="0083708E"/>
    <w:rsid w:val="0084415E"/>
    <w:rsid w:val="00856B1E"/>
    <w:rsid w:val="00871383"/>
    <w:rsid w:val="00876D41"/>
    <w:rsid w:val="00880DC5"/>
    <w:rsid w:val="008832F3"/>
    <w:rsid w:val="008D3364"/>
    <w:rsid w:val="008E1245"/>
    <w:rsid w:val="008E1987"/>
    <w:rsid w:val="008E765F"/>
    <w:rsid w:val="008F278C"/>
    <w:rsid w:val="008F69EA"/>
    <w:rsid w:val="00901A10"/>
    <w:rsid w:val="00902C13"/>
    <w:rsid w:val="00924BDF"/>
    <w:rsid w:val="009534CE"/>
    <w:rsid w:val="009539E0"/>
    <w:rsid w:val="00955C49"/>
    <w:rsid w:val="009654E3"/>
    <w:rsid w:val="0097275B"/>
    <w:rsid w:val="00997F77"/>
    <w:rsid w:val="009B4B28"/>
    <w:rsid w:val="009D070B"/>
    <w:rsid w:val="009E1ADC"/>
    <w:rsid w:val="009F2EA4"/>
    <w:rsid w:val="009F78E4"/>
    <w:rsid w:val="00A04752"/>
    <w:rsid w:val="00A04D99"/>
    <w:rsid w:val="00A11F97"/>
    <w:rsid w:val="00A20C2E"/>
    <w:rsid w:val="00A20E9D"/>
    <w:rsid w:val="00A41E68"/>
    <w:rsid w:val="00A500DD"/>
    <w:rsid w:val="00A61890"/>
    <w:rsid w:val="00A61CDB"/>
    <w:rsid w:val="00AA1D8D"/>
    <w:rsid w:val="00AA2623"/>
    <w:rsid w:val="00AB0823"/>
    <w:rsid w:val="00AB33F4"/>
    <w:rsid w:val="00AC1650"/>
    <w:rsid w:val="00AF0F99"/>
    <w:rsid w:val="00AF535D"/>
    <w:rsid w:val="00AF55D2"/>
    <w:rsid w:val="00B0215E"/>
    <w:rsid w:val="00B20F69"/>
    <w:rsid w:val="00B47730"/>
    <w:rsid w:val="00B559E9"/>
    <w:rsid w:val="00B76110"/>
    <w:rsid w:val="00B77A4C"/>
    <w:rsid w:val="00BB10E1"/>
    <w:rsid w:val="00BC6A67"/>
    <w:rsid w:val="00BD41EF"/>
    <w:rsid w:val="00BD5BCD"/>
    <w:rsid w:val="00BD5C59"/>
    <w:rsid w:val="00BE4F71"/>
    <w:rsid w:val="00BE5995"/>
    <w:rsid w:val="00C07ACC"/>
    <w:rsid w:val="00C14413"/>
    <w:rsid w:val="00C24A81"/>
    <w:rsid w:val="00C52023"/>
    <w:rsid w:val="00C5232B"/>
    <w:rsid w:val="00C557C5"/>
    <w:rsid w:val="00C6406B"/>
    <w:rsid w:val="00C73705"/>
    <w:rsid w:val="00C9679E"/>
    <w:rsid w:val="00CA3382"/>
    <w:rsid w:val="00CA6563"/>
    <w:rsid w:val="00CB0664"/>
    <w:rsid w:val="00CB7A1F"/>
    <w:rsid w:val="00CC2400"/>
    <w:rsid w:val="00CD54AE"/>
    <w:rsid w:val="00CE2B1D"/>
    <w:rsid w:val="00CF7569"/>
    <w:rsid w:val="00D13ACA"/>
    <w:rsid w:val="00D4343E"/>
    <w:rsid w:val="00D505B4"/>
    <w:rsid w:val="00D51D77"/>
    <w:rsid w:val="00D52C47"/>
    <w:rsid w:val="00D7085D"/>
    <w:rsid w:val="00DA038B"/>
    <w:rsid w:val="00DF3234"/>
    <w:rsid w:val="00E053BA"/>
    <w:rsid w:val="00E24E6D"/>
    <w:rsid w:val="00E375B8"/>
    <w:rsid w:val="00E46B86"/>
    <w:rsid w:val="00E53ED2"/>
    <w:rsid w:val="00E63715"/>
    <w:rsid w:val="00E709F5"/>
    <w:rsid w:val="00E7FD3B"/>
    <w:rsid w:val="00E9294E"/>
    <w:rsid w:val="00EA7796"/>
    <w:rsid w:val="00EB4A55"/>
    <w:rsid w:val="00F20D9A"/>
    <w:rsid w:val="00F43574"/>
    <w:rsid w:val="00F6197E"/>
    <w:rsid w:val="00F63834"/>
    <w:rsid w:val="00F76BC7"/>
    <w:rsid w:val="00FB4B6D"/>
    <w:rsid w:val="00FC693F"/>
    <w:rsid w:val="00FF043D"/>
    <w:rsid w:val="017E9942"/>
    <w:rsid w:val="017FEFAA"/>
    <w:rsid w:val="01800108"/>
    <w:rsid w:val="01C136EB"/>
    <w:rsid w:val="01EBD50C"/>
    <w:rsid w:val="0229D913"/>
    <w:rsid w:val="023BAC0E"/>
    <w:rsid w:val="02BD806B"/>
    <w:rsid w:val="036BC0DE"/>
    <w:rsid w:val="03D063E2"/>
    <w:rsid w:val="040D7613"/>
    <w:rsid w:val="040D973B"/>
    <w:rsid w:val="04542AC8"/>
    <w:rsid w:val="050FAEA3"/>
    <w:rsid w:val="05127998"/>
    <w:rsid w:val="06960551"/>
    <w:rsid w:val="06BBA70E"/>
    <w:rsid w:val="06F4E310"/>
    <w:rsid w:val="07075B7C"/>
    <w:rsid w:val="07D2A52F"/>
    <w:rsid w:val="07EA2540"/>
    <w:rsid w:val="07EC6F00"/>
    <w:rsid w:val="0803B763"/>
    <w:rsid w:val="08573D78"/>
    <w:rsid w:val="089535DD"/>
    <w:rsid w:val="08AE80FC"/>
    <w:rsid w:val="08C24C7A"/>
    <w:rsid w:val="09127D3A"/>
    <w:rsid w:val="09299173"/>
    <w:rsid w:val="0961C424"/>
    <w:rsid w:val="096F9F60"/>
    <w:rsid w:val="0989FA97"/>
    <w:rsid w:val="09AD8B51"/>
    <w:rsid w:val="09D10875"/>
    <w:rsid w:val="09D4EC3F"/>
    <w:rsid w:val="09D5A236"/>
    <w:rsid w:val="09F1D500"/>
    <w:rsid w:val="0A33ECEC"/>
    <w:rsid w:val="0A99349B"/>
    <w:rsid w:val="0AB142DC"/>
    <w:rsid w:val="0ABC9661"/>
    <w:rsid w:val="0AF4D7F9"/>
    <w:rsid w:val="0B3DD236"/>
    <w:rsid w:val="0B70CA66"/>
    <w:rsid w:val="0C26094F"/>
    <w:rsid w:val="0C36E84F"/>
    <w:rsid w:val="0C3ED988"/>
    <w:rsid w:val="0C71B431"/>
    <w:rsid w:val="0CB6782E"/>
    <w:rsid w:val="0D2DEC2E"/>
    <w:rsid w:val="0D872DC9"/>
    <w:rsid w:val="0DAC3216"/>
    <w:rsid w:val="0E1F30A3"/>
    <w:rsid w:val="0E43AC33"/>
    <w:rsid w:val="0E984BB6"/>
    <w:rsid w:val="0EA563D5"/>
    <w:rsid w:val="0EE41CA3"/>
    <w:rsid w:val="0EE49A55"/>
    <w:rsid w:val="0EFA1B6C"/>
    <w:rsid w:val="0F0C940B"/>
    <w:rsid w:val="0F13ED8C"/>
    <w:rsid w:val="0F457BF0"/>
    <w:rsid w:val="0FD1D22B"/>
    <w:rsid w:val="0FE77045"/>
    <w:rsid w:val="10661CB6"/>
    <w:rsid w:val="1079C5ED"/>
    <w:rsid w:val="10C81EC3"/>
    <w:rsid w:val="1100A1AD"/>
    <w:rsid w:val="1180DB48"/>
    <w:rsid w:val="11CD11A9"/>
    <w:rsid w:val="120B35D5"/>
    <w:rsid w:val="12645DDE"/>
    <w:rsid w:val="1274AF3A"/>
    <w:rsid w:val="127EAD27"/>
    <w:rsid w:val="12C48E57"/>
    <w:rsid w:val="12D04E65"/>
    <w:rsid w:val="13047CCE"/>
    <w:rsid w:val="1306DDAB"/>
    <w:rsid w:val="13381FDC"/>
    <w:rsid w:val="13DFE704"/>
    <w:rsid w:val="1423B57A"/>
    <w:rsid w:val="144711E0"/>
    <w:rsid w:val="14706A23"/>
    <w:rsid w:val="14E599BC"/>
    <w:rsid w:val="14E7618D"/>
    <w:rsid w:val="15C2C1BC"/>
    <w:rsid w:val="15DA4784"/>
    <w:rsid w:val="16159C91"/>
    <w:rsid w:val="162503C6"/>
    <w:rsid w:val="165B6280"/>
    <w:rsid w:val="168D173E"/>
    <w:rsid w:val="16A8FF11"/>
    <w:rsid w:val="16FBC060"/>
    <w:rsid w:val="16FDA89E"/>
    <w:rsid w:val="17DF82FB"/>
    <w:rsid w:val="186C2EF4"/>
    <w:rsid w:val="18CC7D02"/>
    <w:rsid w:val="193FD05D"/>
    <w:rsid w:val="1975B705"/>
    <w:rsid w:val="19DE92AD"/>
    <w:rsid w:val="1A4DF42B"/>
    <w:rsid w:val="1A53AE55"/>
    <w:rsid w:val="1A6DF037"/>
    <w:rsid w:val="1A8043CC"/>
    <w:rsid w:val="1A8F2702"/>
    <w:rsid w:val="1AC81271"/>
    <w:rsid w:val="1B428FC9"/>
    <w:rsid w:val="1B495E44"/>
    <w:rsid w:val="1C69E611"/>
    <w:rsid w:val="1D047BF3"/>
    <w:rsid w:val="1D1DCD76"/>
    <w:rsid w:val="1D54602D"/>
    <w:rsid w:val="1D8D8DFE"/>
    <w:rsid w:val="1D953E76"/>
    <w:rsid w:val="1DA18A3C"/>
    <w:rsid w:val="1E1241D8"/>
    <w:rsid w:val="1E142A74"/>
    <w:rsid w:val="1E21AA40"/>
    <w:rsid w:val="1E56501F"/>
    <w:rsid w:val="1EB0205F"/>
    <w:rsid w:val="1F7E91BF"/>
    <w:rsid w:val="1F99BEFA"/>
    <w:rsid w:val="1FCE858F"/>
    <w:rsid w:val="1FFECBA3"/>
    <w:rsid w:val="2000B563"/>
    <w:rsid w:val="203CC414"/>
    <w:rsid w:val="211053CF"/>
    <w:rsid w:val="217D04C9"/>
    <w:rsid w:val="226B8B2E"/>
    <w:rsid w:val="2302B782"/>
    <w:rsid w:val="23396854"/>
    <w:rsid w:val="236CB1FE"/>
    <w:rsid w:val="236D6392"/>
    <w:rsid w:val="238518B2"/>
    <w:rsid w:val="2412AB40"/>
    <w:rsid w:val="24A1019A"/>
    <w:rsid w:val="24C16A39"/>
    <w:rsid w:val="24E247DD"/>
    <w:rsid w:val="24E5C2AB"/>
    <w:rsid w:val="250EFF5B"/>
    <w:rsid w:val="257FA2A8"/>
    <w:rsid w:val="258D1C33"/>
    <w:rsid w:val="266CC752"/>
    <w:rsid w:val="26E6722A"/>
    <w:rsid w:val="272383BB"/>
    <w:rsid w:val="2762FBA1"/>
    <w:rsid w:val="27801E7E"/>
    <w:rsid w:val="27D636D8"/>
    <w:rsid w:val="27DD1740"/>
    <w:rsid w:val="281202B4"/>
    <w:rsid w:val="28A54AC6"/>
    <w:rsid w:val="28AE47FF"/>
    <w:rsid w:val="29347E10"/>
    <w:rsid w:val="293B82F2"/>
    <w:rsid w:val="297BDAA0"/>
    <w:rsid w:val="2990CD40"/>
    <w:rsid w:val="29F2D2F6"/>
    <w:rsid w:val="2A5411A3"/>
    <w:rsid w:val="2A5AECE4"/>
    <w:rsid w:val="2A5E28D5"/>
    <w:rsid w:val="2A67B66C"/>
    <w:rsid w:val="2AA174DB"/>
    <w:rsid w:val="2AB88D68"/>
    <w:rsid w:val="2AD7F167"/>
    <w:rsid w:val="2AE04B29"/>
    <w:rsid w:val="2AEEB41D"/>
    <w:rsid w:val="2B17600D"/>
    <w:rsid w:val="2B6056D9"/>
    <w:rsid w:val="2B7E6005"/>
    <w:rsid w:val="2B83597C"/>
    <w:rsid w:val="2B8F93B1"/>
    <w:rsid w:val="2B94E6E4"/>
    <w:rsid w:val="2BA63E56"/>
    <w:rsid w:val="2BC82599"/>
    <w:rsid w:val="2BD48753"/>
    <w:rsid w:val="2BF97D4F"/>
    <w:rsid w:val="2C11B40D"/>
    <w:rsid w:val="2C3A8CCE"/>
    <w:rsid w:val="2C6650EB"/>
    <w:rsid w:val="2C6BD5A7"/>
    <w:rsid w:val="2C79FC8E"/>
    <w:rsid w:val="2CE6EF73"/>
    <w:rsid w:val="2CEDDF71"/>
    <w:rsid w:val="2CF63DB1"/>
    <w:rsid w:val="2D1E1535"/>
    <w:rsid w:val="2D214DED"/>
    <w:rsid w:val="2D325712"/>
    <w:rsid w:val="2DAB18EF"/>
    <w:rsid w:val="2DC28DF7"/>
    <w:rsid w:val="2DCCBD3C"/>
    <w:rsid w:val="2DCFF710"/>
    <w:rsid w:val="2E4C2303"/>
    <w:rsid w:val="2E5C3E4B"/>
    <w:rsid w:val="2E7F3098"/>
    <w:rsid w:val="2E850E38"/>
    <w:rsid w:val="2EC7E141"/>
    <w:rsid w:val="2EEA53FE"/>
    <w:rsid w:val="2F4DB99B"/>
    <w:rsid w:val="2F9304AE"/>
    <w:rsid w:val="3010C83E"/>
    <w:rsid w:val="303F3A8A"/>
    <w:rsid w:val="30BCCFE7"/>
    <w:rsid w:val="3151CF6C"/>
    <w:rsid w:val="31A98402"/>
    <w:rsid w:val="31E26100"/>
    <w:rsid w:val="323DFA8F"/>
    <w:rsid w:val="32470C1B"/>
    <w:rsid w:val="326B3B9E"/>
    <w:rsid w:val="32B79BC3"/>
    <w:rsid w:val="32D4E6AF"/>
    <w:rsid w:val="33737FF5"/>
    <w:rsid w:val="33DAC53E"/>
    <w:rsid w:val="341E82C9"/>
    <w:rsid w:val="3496D6C0"/>
    <w:rsid w:val="34A49274"/>
    <w:rsid w:val="34BF30D2"/>
    <w:rsid w:val="34CC90B4"/>
    <w:rsid w:val="3508ED6E"/>
    <w:rsid w:val="35153467"/>
    <w:rsid w:val="352BD078"/>
    <w:rsid w:val="353ECBC7"/>
    <w:rsid w:val="3581CCC1"/>
    <w:rsid w:val="368007FB"/>
    <w:rsid w:val="36BCBF9C"/>
    <w:rsid w:val="36C46A0F"/>
    <w:rsid w:val="36D40314"/>
    <w:rsid w:val="372D6451"/>
    <w:rsid w:val="3733073F"/>
    <w:rsid w:val="378A4FBD"/>
    <w:rsid w:val="378F58AE"/>
    <w:rsid w:val="37E1FD0C"/>
    <w:rsid w:val="380BCC7F"/>
    <w:rsid w:val="380EBC7E"/>
    <w:rsid w:val="386AF1B1"/>
    <w:rsid w:val="389B33A6"/>
    <w:rsid w:val="391CFA70"/>
    <w:rsid w:val="39223F3E"/>
    <w:rsid w:val="39730E63"/>
    <w:rsid w:val="3A1011CC"/>
    <w:rsid w:val="3B00E8B8"/>
    <w:rsid w:val="3B658E3D"/>
    <w:rsid w:val="3B6D81AB"/>
    <w:rsid w:val="3BD77BD9"/>
    <w:rsid w:val="3BD7A94A"/>
    <w:rsid w:val="3C4CCEBF"/>
    <w:rsid w:val="3C628AF3"/>
    <w:rsid w:val="3C834053"/>
    <w:rsid w:val="3CEB4665"/>
    <w:rsid w:val="3CF92A68"/>
    <w:rsid w:val="3D0F2F40"/>
    <w:rsid w:val="3D22AE98"/>
    <w:rsid w:val="3D2D1C67"/>
    <w:rsid w:val="3D3058CA"/>
    <w:rsid w:val="3D44392D"/>
    <w:rsid w:val="3D52E8C0"/>
    <w:rsid w:val="3D67F793"/>
    <w:rsid w:val="3DA26F30"/>
    <w:rsid w:val="3DC896F0"/>
    <w:rsid w:val="3DEBA687"/>
    <w:rsid w:val="3DF6B333"/>
    <w:rsid w:val="3E43C16A"/>
    <w:rsid w:val="3E65260E"/>
    <w:rsid w:val="3E86B044"/>
    <w:rsid w:val="3ED5D30B"/>
    <w:rsid w:val="3EE66DF8"/>
    <w:rsid w:val="3EE78066"/>
    <w:rsid w:val="3F23BEBA"/>
    <w:rsid w:val="3F40B056"/>
    <w:rsid w:val="3F5A3350"/>
    <w:rsid w:val="3F7D4AFA"/>
    <w:rsid w:val="3FE29CEC"/>
    <w:rsid w:val="3FE9479E"/>
    <w:rsid w:val="3FEEF68B"/>
    <w:rsid w:val="4034FEF8"/>
    <w:rsid w:val="40C600E5"/>
    <w:rsid w:val="4106D7F2"/>
    <w:rsid w:val="41136A04"/>
    <w:rsid w:val="41B9E045"/>
    <w:rsid w:val="42376D4C"/>
    <w:rsid w:val="42385F43"/>
    <w:rsid w:val="426ADD09"/>
    <w:rsid w:val="42925E94"/>
    <w:rsid w:val="4292C6B5"/>
    <w:rsid w:val="4309B54F"/>
    <w:rsid w:val="430DDDD4"/>
    <w:rsid w:val="431D4453"/>
    <w:rsid w:val="432CCF44"/>
    <w:rsid w:val="4336F7B4"/>
    <w:rsid w:val="434F9845"/>
    <w:rsid w:val="4370B1BB"/>
    <w:rsid w:val="43AB8B88"/>
    <w:rsid w:val="43D8D85E"/>
    <w:rsid w:val="446CA620"/>
    <w:rsid w:val="45462A66"/>
    <w:rsid w:val="45C2A71D"/>
    <w:rsid w:val="46077223"/>
    <w:rsid w:val="467B71E3"/>
    <w:rsid w:val="468BDA2B"/>
    <w:rsid w:val="46A65547"/>
    <w:rsid w:val="46ADC62F"/>
    <w:rsid w:val="46BDEFF9"/>
    <w:rsid w:val="47446E2D"/>
    <w:rsid w:val="478017E5"/>
    <w:rsid w:val="47848BF3"/>
    <w:rsid w:val="47B36DEC"/>
    <w:rsid w:val="47BC68C4"/>
    <w:rsid w:val="47FB8C78"/>
    <w:rsid w:val="487FDC43"/>
    <w:rsid w:val="488DFFA0"/>
    <w:rsid w:val="48E793BC"/>
    <w:rsid w:val="49816F12"/>
    <w:rsid w:val="49BD3EEE"/>
    <w:rsid w:val="4A031DCC"/>
    <w:rsid w:val="4A2DAD3A"/>
    <w:rsid w:val="4A3258EA"/>
    <w:rsid w:val="4A4A71A2"/>
    <w:rsid w:val="4A6FD08B"/>
    <w:rsid w:val="4A81B63B"/>
    <w:rsid w:val="4AA93D0C"/>
    <w:rsid w:val="4ABE3336"/>
    <w:rsid w:val="4AD09038"/>
    <w:rsid w:val="4ADF21B3"/>
    <w:rsid w:val="4AE382A8"/>
    <w:rsid w:val="4AF488B1"/>
    <w:rsid w:val="4AF71B69"/>
    <w:rsid w:val="4B0CA484"/>
    <w:rsid w:val="4B2EF40E"/>
    <w:rsid w:val="4C41666C"/>
    <w:rsid w:val="4C8CB5CB"/>
    <w:rsid w:val="4D55AD4C"/>
    <w:rsid w:val="4DB5527A"/>
    <w:rsid w:val="4DF9A5A5"/>
    <w:rsid w:val="4E5219A9"/>
    <w:rsid w:val="4EB68114"/>
    <w:rsid w:val="4F2F46E0"/>
    <w:rsid w:val="4F482E95"/>
    <w:rsid w:val="4F4B0B87"/>
    <w:rsid w:val="4FA1E9D3"/>
    <w:rsid w:val="4FA78993"/>
    <w:rsid w:val="4FE33000"/>
    <w:rsid w:val="50E0DA20"/>
    <w:rsid w:val="5111D161"/>
    <w:rsid w:val="51389F75"/>
    <w:rsid w:val="513F17A1"/>
    <w:rsid w:val="5159D0FA"/>
    <w:rsid w:val="5165E6B4"/>
    <w:rsid w:val="5177B8B2"/>
    <w:rsid w:val="51A82ACC"/>
    <w:rsid w:val="51C17191"/>
    <w:rsid w:val="5239FF08"/>
    <w:rsid w:val="52E3421D"/>
    <w:rsid w:val="53032CD1"/>
    <w:rsid w:val="53159043"/>
    <w:rsid w:val="5321649D"/>
    <w:rsid w:val="534AEBFF"/>
    <w:rsid w:val="53CDD159"/>
    <w:rsid w:val="54026CF8"/>
    <w:rsid w:val="5478E07A"/>
    <w:rsid w:val="54D4DBAA"/>
    <w:rsid w:val="551122C0"/>
    <w:rsid w:val="5531DA61"/>
    <w:rsid w:val="5555A42B"/>
    <w:rsid w:val="559ADC54"/>
    <w:rsid w:val="55CA6D2F"/>
    <w:rsid w:val="55E3901B"/>
    <w:rsid w:val="564184D5"/>
    <w:rsid w:val="564D1EE4"/>
    <w:rsid w:val="564DAE8D"/>
    <w:rsid w:val="56B56B14"/>
    <w:rsid w:val="56DA82D1"/>
    <w:rsid w:val="56FA7FC7"/>
    <w:rsid w:val="570A0896"/>
    <w:rsid w:val="574C94DE"/>
    <w:rsid w:val="57AE3482"/>
    <w:rsid w:val="57ECE646"/>
    <w:rsid w:val="586220ED"/>
    <w:rsid w:val="589E03D6"/>
    <w:rsid w:val="595F445C"/>
    <w:rsid w:val="597921B1"/>
    <w:rsid w:val="598FEBDA"/>
    <w:rsid w:val="5995A099"/>
    <w:rsid w:val="59ECF4BD"/>
    <w:rsid w:val="5A09F7FE"/>
    <w:rsid w:val="5A0A6A73"/>
    <w:rsid w:val="5A320758"/>
    <w:rsid w:val="5A6A82F1"/>
    <w:rsid w:val="5A79BD9D"/>
    <w:rsid w:val="5AA50BA8"/>
    <w:rsid w:val="5AD5E5AB"/>
    <w:rsid w:val="5AFB88E7"/>
    <w:rsid w:val="5B380217"/>
    <w:rsid w:val="5BE0290E"/>
    <w:rsid w:val="5C3EDA36"/>
    <w:rsid w:val="5C8E78F5"/>
    <w:rsid w:val="5CA4C7FB"/>
    <w:rsid w:val="5CAF0197"/>
    <w:rsid w:val="5D1FF8C5"/>
    <w:rsid w:val="5D502156"/>
    <w:rsid w:val="5D567ECC"/>
    <w:rsid w:val="5D869EDC"/>
    <w:rsid w:val="5DE1DC2A"/>
    <w:rsid w:val="5E0263C0"/>
    <w:rsid w:val="5E6CE863"/>
    <w:rsid w:val="5ECC8FE5"/>
    <w:rsid w:val="5EE30AEF"/>
    <w:rsid w:val="5F364024"/>
    <w:rsid w:val="5F3AF738"/>
    <w:rsid w:val="5F6BE55B"/>
    <w:rsid w:val="5FBBD96D"/>
    <w:rsid w:val="5FBE9797"/>
    <w:rsid w:val="5FCB7508"/>
    <w:rsid w:val="5FED5A9A"/>
    <w:rsid w:val="6044BCF3"/>
    <w:rsid w:val="60B70A52"/>
    <w:rsid w:val="60BAA0B9"/>
    <w:rsid w:val="61377533"/>
    <w:rsid w:val="617A930D"/>
    <w:rsid w:val="6188D090"/>
    <w:rsid w:val="61C6B52D"/>
    <w:rsid w:val="61DC93B8"/>
    <w:rsid w:val="62D141C8"/>
    <w:rsid w:val="62DBD345"/>
    <w:rsid w:val="635B8277"/>
    <w:rsid w:val="63B6FB5C"/>
    <w:rsid w:val="64798CB6"/>
    <w:rsid w:val="649306B7"/>
    <w:rsid w:val="649AAFC2"/>
    <w:rsid w:val="64B7DA74"/>
    <w:rsid w:val="659A2B1F"/>
    <w:rsid w:val="65D459F9"/>
    <w:rsid w:val="6678A0DE"/>
    <w:rsid w:val="66E92209"/>
    <w:rsid w:val="66EE754D"/>
    <w:rsid w:val="6735B0CC"/>
    <w:rsid w:val="675DAA0D"/>
    <w:rsid w:val="6771632B"/>
    <w:rsid w:val="68333836"/>
    <w:rsid w:val="6855299B"/>
    <w:rsid w:val="687C67A6"/>
    <w:rsid w:val="689E48B7"/>
    <w:rsid w:val="68D67CD7"/>
    <w:rsid w:val="6935F806"/>
    <w:rsid w:val="694D8A93"/>
    <w:rsid w:val="69785A61"/>
    <w:rsid w:val="69977D1B"/>
    <w:rsid w:val="69B5DD00"/>
    <w:rsid w:val="6A5845DE"/>
    <w:rsid w:val="6ABC05F0"/>
    <w:rsid w:val="6AD6BFEE"/>
    <w:rsid w:val="6AEDC4FA"/>
    <w:rsid w:val="6AF04C6A"/>
    <w:rsid w:val="6B909EB3"/>
    <w:rsid w:val="6BE9CF8C"/>
    <w:rsid w:val="6C179531"/>
    <w:rsid w:val="6C375842"/>
    <w:rsid w:val="6C54D38D"/>
    <w:rsid w:val="6CE2ABBD"/>
    <w:rsid w:val="6D1DFF12"/>
    <w:rsid w:val="6D462AF3"/>
    <w:rsid w:val="6D483155"/>
    <w:rsid w:val="6DF5A311"/>
    <w:rsid w:val="6F04B7FF"/>
    <w:rsid w:val="6F0778B4"/>
    <w:rsid w:val="6F1E4518"/>
    <w:rsid w:val="6F5F935B"/>
    <w:rsid w:val="6F7F25E2"/>
    <w:rsid w:val="6F84DF3D"/>
    <w:rsid w:val="6F8706D9"/>
    <w:rsid w:val="6FC3D8B5"/>
    <w:rsid w:val="6FCC2DB0"/>
    <w:rsid w:val="7000B70D"/>
    <w:rsid w:val="700E0A3D"/>
    <w:rsid w:val="7025F6F5"/>
    <w:rsid w:val="70D8A2DE"/>
    <w:rsid w:val="70FEFEA4"/>
    <w:rsid w:val="71226BDB"/>
    <w:rsid w:val="7295F1CF"/>
    <w:rsid w:val="72D6343F"/>
    <w:rsid w:val="731425A5"/>
    <w:rsid w:val="732D71CC"/>
    <w:rsid w:val="7366F0B1"/>
    <w:rsid w:val="73743941"/>
    <w:rsid w:val="74027B26"/>
    <w:rsid w:val="7453A138"/>
    <w:rsid w:val="747697F9"/>
    <w:rsid w:val="74A86F8C"/>
    <w:rsid w:val="74D7F39F"/>
    <w:rsid w:val="75098CDB"/>
    <w:rsid w:val="751F276C"/>
    <w:rsid w:val="7532D13B"/>
    <w:rsid w:val="754490C8"/>
    <w:rsid w:val="754558B6"/>
    <w:rsid w:val="7547298E"/>
    <w:rsid w:val="7548C5B9"/>
    <w:rsid w:val="75C7C1A3"/>
    <w:rsid w:val="75F700FE"/>
    <w:rsid w:val="7606F9CD"/>
    <w:rsid w:val="766BED36"/>
    <w:rsid w:val="76731810"/>
    <w:rsid w:val="7692194A"/>
    <w:rsid w:val="769F03CB"/>
    <w:rsid w:val="76A21F3A"/>
    <w:rsid w:val="7712AFB2"/>
    <w:rsid w:val="771C9F4B"/>
    <w:rsid w:val="77466AF3"/>
    <w:rsid w:val="780C420E"/>
    <w:rsid w:val="78223641"/>
    <w:rsid w:val="7835312A"/>
    <w:rsid w:val="785FC7B0"/>
    <w:rsid w:val="78909961"/>
    <w:rsid w:val="78D1DE3C"/>
    <w:rsid w:val="78D715B7"/>
    <w:rsid w:val="793E9607"/>
    <w:rsid w:val="794C644B"/>
    <w:rsid w:val="7A068226"/>
    <w:rsid w:val="7A36190C"/>
    <w:rsid w:val="7AC91C0A"/>
    <w:rsid w:val="7AFBDA5C"/>
    <w:rsid w:val="7B28BAC8"/>
    <w:rsid w:val="7BD3589B"/>
    <w:rsid w:val="7C5963B7"/>
    <w:rsid w:val="7D02D15C"/>
    <w:rsid w:val="7D29959C"/>
    <w:rsid w:val="7D46C051"/>
    <w:rsid w:val="7DC7F433"/>
    <w:rsid w:val="7DC9D324"/>
    <w:rsid w:val="7DDEDE76"/>
    <w:rsid w:val="7DE56734"/>
    <w:rsid w:val="7E0446A0"/>
    <w:rsid w:val="7E09ED5A"/>
    <w:rsid w:val="7E208802"/>
    <w:rsid w:val="7E71BAC4"/>
    <w:rsid w:val="7E7809E9"/>
    <w:rsid w:val="7EF3634F"/>
    <w:rsid w:val="7F685C3F"/>
    <w:rsid w:val="7F7C15EE"/>
    <w:rsid w:val="7FC84101"/>
    <w:rsid w:val="7FEEC7D6"/>
    <w:rsid w:val="7FF06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33D84"/>
  <w14:defaultImageDpi w14:val="330"/>
  <w15:docId w15:val="{A1EDD6BF-567C-4BDC-A3BB-A62CEFB4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e">
    <w:name w:val="Revision"/>
    <w:hidden/>
    <w:uiPriority w:val="99"/>
    <w:semiHidden/>
    <w:rsid w:val="00265C1B"/>
    <w:pPr>
      <w:spacing w:after="0" w:line="240" w:lineRule="auto"/>
    </w:pPr>
  </w:style>
  <w:style w:type="character" w:styleId="Verwijzingopmerking">
    <w:name w:val="annotation reference"/>
    <w:basedOn w:val="Standaardalinea-lettertype"/>
    <w:uiPriority w:val="99"/>
    <w:semiHidden/>
    <w:unhideWhenUsed/>
    <w:rsid w:val="00265C1B"/>
    <w:rPr>
      <w:sz w:val="16"/>
      <w:szCs w:val="16"/>
    </w:rPr>
  </w:style>
  <w:style w:type="paragraph" w:styleId="Tekstopmerking">
    <w:name w:val="annotation text"/>
    <w:basedOn w:val="Standaard"/>
    <w:link w:val="TekstopmerkingChar"/>
    <w:uiPriority w:val="99"/>
    <w:unhideWhenUsed/>
    <w:rsid w:val="00265C1B"/>
    <w:pPr>
      <w:spacing w:line="240" w:lineRule="auto"/>
    </w:pPr>
    <w:rPr>
      <w:sz w:val="20"/>
      <w:szCs w:val="20"/>
    </w:rPr>
  </w:style>
  <w:style w:type="character" w:customStyle="1" w:styleId="TekstopmerkingChar">
    <w:name w:val="Tekst opmerking Char"/>
    <w:basedOn w:val="Standaardalinea-lettertype"/>
    <w:link w:val="Tekstopmerking"/>
    <w:uiPriority w:val="99"/>
    <w:rsid w:val="00265C1B"/>
    <w:rPr>
      <w:sz w:val="20"/>
      <w:szCs w:val="20"/>
    </w:rPr>
  </w:style>
  <w:style w:type="paragraph" w:styleId="Onderwerpvanopmerking">
    <w:name w:val="annotation subject"/>
    <w:basedOn w:val="Tekstopmerking"/>
    <w:next w:val="Tekstopmerking"/>
    <w:link w:val="OnderwerpvanopmerkingChar"/>
    <w:uiPriority w:val="99"/>
    <w:semiHidden/>
    <w:unhideWhenUsed/>
    <w:rsid w:val="00265C1B"/>
    <w:rPr>
      <w:b/>
      <w:bCs/>
    </w:rPr>
  </w:style>
  <w:style w:type="character" w:customStyle="1" w:styleId="OnderwerpvanopmerkingChar">
    <w:name w:val="Onderwerp van opmerking Char"/>
    <w:basedOn w:val="TekstopmerkingChar"/>
    <w:link w:val="Onderwerpvanopmerking"/>
    <w:uiPriority w:val="99"/>
    <w:semiHidden/>
    <w:rsid w:val="00265C1B"/>
    <w:rPr>
      <w:b/>
      <w:bCs/>
      <w:sz w:val="20"/>
      <w:szCs w:val="20"/>
    </w:rPr>
  </w:style>
  <w:style w:type="table" w:customStyle="1" w:styleId="Tabelraster1">
    <w:name w:val="Tabelraster1"/>
    <w:basedOn w:val="Standaardtabel"/>
    <w:next w:val="Tabelraster"/>
    <w:uiPriority w:val="99"/>
    <w:rsid w:val="00202C4E"/>
    <w:pPr>
      <w:spacing w:after="0" w:line="240" w:lineRule="auto"/>
    </w:pPr>
    <w:rPr>
      <w:rFonts w:ascii="Times New Roman" w:eastAsia="Times New Roman" w:hAnsi="Times New Roman" w:cs="Times New Roman"/>
      <w:sz w:val="20"/>
      <w:szCs w:val="20"/>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06671">
      <w:bodyDiv w:val="1"/>
      <w:marLeft w:val="0"/>
      <w:marRight w:val="0"/>
      <w:marTop w:val="0"/>
      <w:marBottom w:val="0"/>
      <w:divBdr>
        <w:top w:val="none" w:sz="0" w:space="0" w:color="auto"/>
        <w:left w:val="none" w:sz="0" w:space="0" w:color="auto"/>
        <w:bottom w:val="none" w:sz="0" w:space="0" w:color="auto"/>
        <w:right w:val="none" w:sz="0" w:space="0" w:color="auto"/>
      </w:divBdr>
    </w:div>
    <w:div w:id="1236352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31C2C61FB6245BC7018F9BBD4000E" ma:contentTypeVersion="3" ma:contentTypeDescription="Een nieuw document maken." ma:contentTypeScope="" ma:versionID="00fd3c609f55afe031769f2092652b4f">
  <xsd:schema xmlns:xsd="http://www.w3.org/2001/XMLSchema" xmlns:xs="http://www.w3.org/2001/XMLSchema" xmlns:p="http://schemas.microsoft.com/office/2006/metadata/properties" xmlns:ns2="e14e4d1d-5e0c-4ddd-a8bb-ad574b37dff3" targetNamespace="http://schemas.microsoft.com/office/2006/metadata/properties" ma:root="true" ma:fieldsID="255531f6be427a80d771900bd31cf71a" ns2:_="">
    <xsd:import namespace="e14e4d1d-5e0c-4ddd-a8bb-ad574b37df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e4d1d-5e0c-4ddd-a8bb-ad574b37d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C636D-E08A-4333-B07A-BCECD225985F}">
  <ds:schemaRefs>
    <ds:schemaRef ds:uri="http://schemas.microsoft.com/office/2006/metadata/contentType"/>
    <ds:schemaRef ds:uri="http://schemas.microsoft.com/office/2006/metadata/properties/metaAttributes"/>
    <ds:schemaRef ds:uri="http://www.w3.org/2000/xmlns/"/>
    <ds:schemaRef ds:uri="http://www.w3.org/2001/XMLSchema"/>
    <ds:schemaRef ds:uri="e14e4d1d-5e0c-4ddd-a8bb-ad574b37dff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3BB5F-B159-47AD-9682-1BD6D908C330}">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7DDB017A-51D4-4DC1-A27D-43EA62596637}">
  <ds:schemaRefs>
    <ds:schemaRef ds:uri="http://schemas.microsoft.com/office/2006/metadata/properties"/>
    <ds:schemaRef ds:uri="http://www.w3.org/2000/xmlns/"/>
    <ds:schemaRef ds:uri="http://schemas.microsoft.com/office/infopath/2007/PartnerControls"/>
  </ds:schemaRefs>
</ds:datastoreItem>
</file>

<file path=docMetadata/LabelInfo.xml><?xml version="1.0" encoding="utf-8"?>
<clbl:labelList xmlns:clbl="http://schemas.microsoft.com/office/2020/mipLabelMetadata">
  <clbl:label id="{38fe7fb2-5e83-4a81-ae81-e9c499b553f2}" enabled="0" method="" siteId="{38fe7fb2-5e83-4a81-ae81-e9c499b553f2}"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1720</Words>
  <Characters>9461</Characters>
  <Application>Microsoft Office Word</Application>
  <DocSecurity>0</DocSecurity>
  <Lines>78</Lines>
  <Paragraphs>22</Paragraphs>
  <ScaleCrop>false</ScaleCrop>
  <Manager/>
  <Company/>
  <LinksUpToDate>false</LinksUpToDate>
  <CharactersWithSpaces>11159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Hans Hellendoorn</cp:lastModifiedBy>
  <cp:revision>10</cp:revision>
  <dcterms:created xsi:type="dcterms:W3CDTF">2025-11-26T15:48:00Z</dcterms:created>
  <dcterms:modified xsi:type="dcterms:W3CDTF">2025-12-18T13:19:00Z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0x010100AFE31C2C61FB6245BC7018F9BBD4000E</vt:lpwstr>
  </property>
</Properties>
</file>