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2538"/>
        <w:gridCol w:w="4375"/>
      </w:tblGrid>
      <w:tr w:rsidR="009309D1" w:rsidRPr="00CA2646" w14:paraId="29435A5E" w14:textId="77777777" w:rsidTr="006229E7">
        <w:trPr>
          <w:trHeight w:val="1134"/>
        </w:trPr>
        <w:tc>
          <w:tcPr>
            <w:tcW w:w="5000" w:type="pct"/>
            <w:gridSpan w:val="3"/>
            <w:vAlign w:val="center"/>
          </w:tcPr>
          <w:p w14:paraId="56342384" w14:textId="77777777" w:rsidR="009309D1" w:rsidRPr="003411A6" w:rsidRDefault="009309D1" w:rsidP="006229E7">
            <w:pPr>
              <w:rPr>
                <w:bCs/>
                <w:sz w:val="16"/>
                <w:szCs w:val="16"/>
              </w:rPr>
            </w:pPr>
            <w:bookmarkStart w:id="0" w:name="_Toc205463590"/>
            <w:r w:rsidRPr="0076782C">
              <w:rPr>
                <w:bCs/>
                <w:color w:val="BFBFBF" w:themeColor="background1" w:themeShade="BF"/>
                <w:sz w:val="18"/>
                <w:szCs w:val="18"/>
              </w:rPr>
              <w:t xml:space="preserve">Ons Model: </w:t>
            </w:r>
            <w:r>
              <w:rPr>
                <w:bCs/>
                <w:color w:val="BFBFBF" w:themeColor="background1" w:themeShade="BF"/>
                <w:sz w:val="18"/>
                <w:szCs w:val="18"/>
              </w:rPr>
              <w:t>V1.0 mrt2024</w:t>
            </w:r>
          </w:p>
        </w:tc>
      </w:tr>
      <w:tr w:rsidR="009309D1" w:rsidRPr="00CA2646" w14:paraId="3A7023D3" w14:textId="77777777" w:rsidTr="006229E7">
        <w:trPr>
          <w:trHeight w:val="2268"/>
        </w:trPr>
        <w:tc>
          <w:tcPr>
            <w:tcW w:w="2728" w:type="pct"/>
            <w:gridSpan w:val="2"/>
            <w:vAlign w:val="center"/>
          </w:tcPr>
          <w:p w14:paraId="17EE92B4" w14:textId="77777777" w:rsidR="009309D1" w:rsidRPr="00CA2646" w:rsidRDefault="009309D1" w:rsidP="006229E7">
            <w:pPr>
              <w:rPr>
                <w:sz w:val="24"/>
                <w:szCs w:val="24"/>
              </w:rPr>
            </w:pPr>
            <w:r>
              <w:rPr>
                <w:noProof/>
                <w:lang w:eastAsia="nl-NL"/>
              </w:rPr>
              <w:drawing>
                <wp:inline distT="0" distB="0" distL="0" distR="0" wp14:anchorId="535569FD" wp14:editId="242B0C25">
                  <wp:extent cx="1371600" cy="1190625"/>
                  <wp:effectExtent l="0" t="0" r="0" b="9525"/>
                  <wp:docPr id="2" name="Afbeelding 2"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logo, grafische vormgeving&#10;&#10;Door AI gegenereerde inhoud is mogelijk onjuis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71600" cy="1190625"/>
                          </a:xfrm>
                          <a:prstGeom prst="rect">
                            <a:avLst/>
                          </a:prstGeom>
                          <a:noFill/>
                          <a:ln>
                            <a:noFill/>
                          </a:ln>
                        </pic:spPr>
                      </pic:pic>
                    </a:graphicData>
                  </a:graphic>
                </wp:inline>
              </w:drawing>
            </w:r>
          </w:p>
        </w:tc>
        <w:tc>
          <w:tcPr>
            <w:tcW w:w="2272" w:type="pct"/>
            <w:vAlign w:val="center"/>
          </w:tcPr>
          <w:p w14:paraId="367ED2F7" w14:textId="6B23049A" w:rsidR="009309D1" w:rsidRPr="00CA2646" w:rsidRDefault="00973E8D" w:rsidP="006229E7">
            <w:pPr>
              <w:jc w:val="right"/>
              <w:rPr>
                <w:sz w:val="24"/>
                <w:szCs w:val="24"/>
              </w:rPr>
            </w:pPr>
            <w:r w:rsidRPr="00566220">
              <w:rPr>
                <w:noProof/>
              </w:rPr>
              <w:drawing>
                <wp:inline distT="0" distB="0" distL="0" distR="0" wp14:anchorId="397488D3" wp14:editId="46B1CA50">
                  <wp:extent cx="2548647" cy="762000"/>
                  <wp:effectExtent l="0" t="0" r="4445" b="0"/>
                  <wp:docPr id="71511160" name="Afbeelding 1" descr="Logo provincie Overijssel (met downloads) - Provincie Overij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vincie Overijssel (met downloads) - Provincie Overijss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6370" cy="764309"/>
                          </a:xfrm>
                          <a:prstGeom prst="rect">
                            <a:avLst/>
                          </a:prstGeom>
                          <a:noFill/>
                          <a:ln>
                            <a:noFill/>
                          </a:ln>
                        </pic:spPr>
                      </pic:pic>
                    </a:graphicData>
                  </a:graphic>
                </wp:inline>
              </w:drawing>
            </w:r>
          </w:p>
        </w:tc>
      </w:tr>
      <w:tr w:rsidR="009309D1" w:rsidRPr="00CA2646" w14:paraId="69B66763" w14:textId="77777777" w:rsidTr="006229E7">
        <w:trPr>
          <w:trHeight w:val="3402"/>
        </w:trPr>
        <w:tc>
          <w:tcPr>
            <w:tcW w:w="5000" w:type="pct"/>
            <w:gridSpan w:val="3"/>
            <w:tcBorders>
              <w:bottom w:val="nil"/>
            </w:tcBorders>
            <w:vAlign w:val="center"/>
          </w:tcPr>
          <w:p w14:paraId="7B1B242D" w14:textId="3EA7FD8D" w:rsidR="009309D1" w:rsidRPr="005E03AD" w:rsidRDefault="0042291B" w:rsidP="006229E7">
            <w:pPr>
              <w:rPr>
                <w:bCs/>
                <w:sz w:val="40"/>
                <w:szCs w:val="40"/>
              </w:rPr>
            </w:pPr>
            <w:r>
              <w:rPr>
                <w:b/>
                <w:sz w:val="40"/>
                <w:szCs w:val="40"/>
              </w:rPr>
              <w:t>Marktconsultatie</w:t>
            </w:r>
            <w:r w:rsidR="009309D1">
              <w:rPr>
                <w:b/>
                <w:sz w:val="40"/>
                <w:szCs w:val="40"/>
              </w:rPr>
              <w:t xml:space="preserve"> ‘</w:t>
            </w:r>
            <w:r>
              <w:rPr>
                <w:b/>
                <w:sz w:val="40"/>
                <w:szCs w:val="40"/>
              </w:rPr>
              <w:t xml:space="preserve">Instandhouding </w:t>
            </w:r>
            <w:proofErr w:type="spellStart"/>
            <w:r>
              <w:rPr>
                <w:b/>
                <w:sz w:val="40"/>
                <w:szCs w:val="40"/>
              </w:rPr>
              <w:t>Zwartewaterbrug</w:t>
            </w:r>
            <w:proofErr w:type="spellEnd"/>
            <w:r>
              <w:rPr>
                <w:b/>
                <w:sz w:val="40"/>
                <w:szCs w:val="40"/>
              </w:rPr>
              <w:t xml:space="preserve"> </w:t>
            </w:r>
            <w:r w:rsidR="009309D1">
              <w:rPr>
                <w:b/>
                <w:sz w:val="40"/>
                <w:szCs w:val="40"/>
              </w:rPr>
              <w:t>’</w:t>
            </w:r>
          </w:p>
          <w:p w14:paraId="5B47B9F9" w14:textId="25AFE467" w:rsidR="009309D1" w:rsidRPr="00CA2646" w:rsidRDefault="009309D1" w:rsidP="006229E7">
            <w:pPr>
              <w:rPr>
                <w:b/>
                <w:sz w:val="40"/>
                <w:szCs w:val="40"/>
              </w:rPr>
            </w:pPr>
            <w:r>
              <w:rPr>
                <w:b/>
                <w:sz w:val="40"/>
                <w:szCs w:val="40"/>
              </w:rPr>
              <w:t xml:space="preserve">Antwoordformulier </w:t>
            </w:r>
          </w:p>
        </w:tc>
      </w:tr>
      <w:tr w:rsidR="009309D1" w:rsidRPr="00CA2646" w14:paraId="15C927BD" w14:textId="77777777" w:rsidTr="006229E7">
        <w:trPr>
          <w:trHeight w:val="708"/>
        </w:trPr>
        <w:tc>
          <w:tcPr>
            <w:tcW w:w="5000" w:type="pct"/>
            <w:gridSpan w:val="3"/>
            <w:tcBorders>
              <w:top w:val="nil"/>
            </w:tcBorders>
            <w:vAlign w:val="center"/>
          </w:tcPr>
          <w:p w14:paraId="15A92A51" w14:textId="77777777" w:rsidR="009309D1" w:rsidRDefault="009309D1" w:rsidP="006229E7">
            <w:pPr>
              <w:rPr>
                <w:b/>
                <w:sz w:val="40"/>
                <w:szCs w:val="40"/>
              </w:rPr>
            </w:pPr>
          </w:p>
        </w:tc>
      </w:tr>
      <w:tr w:rsidR="009309D1" w:rsidRPr="00CA2646" w14:paraId="49EA8B99" w14:textId="77777777" w:rsidTr="006229E7">
        <w:trPr>
          <w:trHeight w:val="1134"/>
        </w:trPr>
        <w:tc>
          <w:tcPr>
            <w:tcW w:w="5000" w:type="pct"/>
            <w:gridSpan w:val="3"/>
            <w:vAlign w:val="center"/>
          </w:tcPr>
          <w:p w14:paraId="61064DFB" w14:textId="77777777" w:rsidR="009309D1" w:rsidRPr="00CA2646" w:rsidRDefault="009309D1" w:rsidP="006229E7">
            <w:pPr>
              <w:tabs>
                <w:tab w:val="left" w:pos="1985"/>
                <w:tab w:val="left" w:pos="2835"/>
              </w:tabs>
              <w:rPr>
                <w:sz w:val="28"/>
                <w:szCs w:val="32"/>
              </w:rPr>
            </w:pPr>
            <w:r>
              <w:rPr>
                <w:sz w:val="28"/>
                <w:szCs w:val="32"/>
              </w:rPr>
              <w:t xml:space="preserve">Aanbestedende dienst: </w:t>
            </w:r>
            <w:r w:rsidRPr="00257D31">
              <w:rPr>
                <w:sz w:val="28"/>
                <w:szCs w:val="32"/>
              </w:rPr>
              <w:t>Provincie Overijssel</w:t>
            </w:r>
          </w:p>
        </w:tc>
      </w:tr>
      <w:tr w:rsidR="009309D1" w:rsidRPr="00CA2646" w14:paraId="2B4D275A" w14:textId="77777777" w:rsidTr="006229E7">
        <w:tc>
          <w:tcPr>
            <w:tcW w:w="5000" w:type="pct"/>
            <w:gridSpan w:val="3"/>
            <w:vAlign w:val="center"/>
          </w:tcPr>
          <w:p w14:paraId="45FA3842" w14:textId="77777777" w:rsidR="009309D1" w:rsidRPr="00CA2646" w:rsidRDefault="009309D1" w:rsidP="006229E7">
            <w:pPr>
              <w:ind w:left="360"/>
              <w:jc w:val="right"/>
              <w:rPr>
                <w:sz w:val="16"/>
              </w:rPr>
            </w:pPr>
          </w:p>
        </w:tc>
      </w:tr>
      <w:tr w:rsidR="009309D1" w:rsidRPr="00CA2646" w14:paraId="32BE4021" w14:textId="77777777" w:rsidTr="006229E7">
        <w:tc>
          <w:tcPr>
            <w:tcW w:w="1410" w:type="pct"/>
          </w:tcPr>
          <w:p w14:paraId="49EB6656" w14:textId="77777777" w:rsidR="009309D1" w:rsidRPr="00CA2646" w:rsidRDefault="009309D1" w:rsidP="006229E7">
            <w:r w:rsidRPr="00CA2646">
              <w:t>Intern documentnr</w:t>
            </w:r>
            <w:r>
              <w:t>./zaaknummer</w:t>
            </w:r>
          </w:p>
        </w:tc>
        <w:tc>
          <w:tcPr>
            <w:tcW w:w="3590" w:type="pct"/>
            <w:gridSpan w:val="2"/>
          </w:tcPr>
          <w:p w14:paraId="66C1C562" w14:textId="55923793" w:rsidR="009309D1" w:rsidRPr="00CA2646" w:rsidRDefault="0042291B" w:rsidP="006229E7">
            <w:r w:rsidRPr="00566220">
              <w:t>24.O.112 / OS.170</w:t>
            </w:r>
          </w:p>
        </w:tc>
      </w:tr>
      <w:tr w:rsidR="009309D1" w:rsidRPr="00CA2646" w14:paraId="6AA09DCC" w14:textId="77777777" w:rsidTr="006229E7">
        <w:tc>
          <w:tcPr>
            <w:tcW w:w="1410" w:type="pct"/>
          </w:tcPr>
          <w:p w14:paraId="47AF11AC" w14:textId="77777777" w:rsidR="009309D1" w:rsidRPr="00CA2646" w:rsidRDefault="009309D1" w:rsidP="006229E7">
            <w:r>
              <w:t xml:space="preserve">Ons referentienummer </w:t>
            </w:r>
          </w:p>
        </w:tc>
        <w:tc>
          <w:tcPr>
            <w:tcW w:w="3590" w:type="pct"/>
            <w:gridSpan w:val="2"/>
          </w:tcPr>
          <w:p w14:paraId="2245CB9A" w14:textId="420129A0" w:rsidR="009309D1" w:rsidRPr="00CA2646" w:rsidRDefault="009309D1" w:rsidP="006229E7">
            <w:r>
              <w:t>2</w:t>
            </w:r>
            <w:r w:rsidR="0042291B">
              <w:t>4.O.112</w:t>
            </w:r>
          </w:p>
        </w:tc>
      </w:tr>
      <w:tr w:rsidR="009309D1" w:rsidRPr="00CA2646" w14:paraId="3459FAF9" w14:textId="77777777" w:rsidTr="006229E7">
        <w:tc>
          <w:tcPr>
            <w:tcW w:w="1410" w:type="pct"/>
          </w:tcPr>
          <w:p w14:paraId="2ED2868F" w14:textId="77777777" w:rsidR="009309D1" w:rsidRPr="00CA2646" w:rsidRDefault="009309D1" w:rsidP="006229E7">
            <w:r w:rsidRPr="00CA2646">
              <w:t>Versie</w:t>
            </w:r>
          </w:p>
        </w:tc>
        <w:tc>
          <w:tcPr>
            <w:tcW w:w="3590" w:type="pct"/>
            <w:gridSpan w:val="2"/>
          </w:tcPr>
          <w:p w14:paraId="5D80E18E" w14:textId="77777777" w:rsidR="009309D1" w:rsidRPr="00345633" w:rsidRDefault="009309D1" w:rsidP="006229E7">
            <w:r w:rsidRPr="00345633">
              <w:t>0.1</w:t>
            </w:r>
          </w:p>
        </w:tc>
      </w:tr>
      <w:tr w:rsidR="009309D1" w:rsidRPr="00CA2646" w14:paraId="6A1E1921" w14:textId="77777777" w:rsidTr="006229E7">
        <w:tc>
          <w:tcPr>
            <w:tcW w:w="1410" w:type="pct"/>
          </w:tcPr>
          <w:p w14:paraId="7AFDFBFE" w14:textId="77777777" w:rsidR="009309D1" w:rsidRPr="00CA2646" w:rsidRDefault="009309D1" w:rsidP="006229E7">
            <w:r w:rsidRPr="00CA2646">
              <w:t>Status</w:t>
            </w:r>
          </w:p>
        </w:tc>
        <w:tc>
          <w:tcPr>
            <w:tcW w:w="3590" w:type="pct"/>
            <w:gridSpan w:val="2"/>
          </w:tcPr>
          <w:p w14:paraId="7CB941CC" w14:textId="77777777" w:rsidR="009309D1" w:rsidRPr="00345633" w:rsidRDefault="009309D1" w:rsidP="006229E7">
            <w:r w:rsidRPr="00345633">
              <w:t>Definitief</w:t>
            </w:r>
          </w:p>
        </w:tc>
      </w:tr>
      <w:tr w:rsidR="009309D1" w:rsidRPr="00CA2646" w14:paraId="5AB45608" w14:textId="77777777" w:rsidTr="006229E7">
        <w:tc>
          <w:tcPr>
            <w:tcW w:w="1410" w:type="pct"/>
          </w:tcPr>
          <w:p w14:paraId="1FB70818" w14:textId="77777777" w:rsidR="009309D1" w:rsidRPr="0042291B" w:rsidRDefault="009309D1" w:rsidP="006229E7">
            <w:r w:rsidRPr="0042291B">
              <w:t>Datum</w:t>
            </w:r>
          </w:p>
        </w:tc>
        <w:tc>
          <w:tcPr>
            <w:tcW w:w="3590" w:type="pct"/>
            <w:gridSpan w:val="2"/>
          </w:tcPr>
          <w:p w14:paraId="4BBE32EC" w14:textId="17FACBBD" w:rsidR="009309D1" w:rsidRPr="0042291B" w:rsidRDefault="0042291B" w:rsidP="006229E7">
            <w:r w:rsidRPr="0042291B">
              <w:t>17-12-2025</w:t>
            </w:r>
          </w:p>
        </w:tc>
      </w:tr>
    </w:tbl>
    <w:p w14:paraId="061367DA" w14:textId="77777777" w:rsidR="004C1240" w:rsidRDefault="004C1240">
      <w:pPr>
        <w:spacing w:line="240" w:lineRule="auto"/>
        <w:rPr>
          <w:sz w:val="24"/>
          <w:szCs w:val="24"/>
        </w:rPr>
      </w:pPr>
    </w:p>
    <w:p w14:paraId="4EC5B1A7" w14:textId="77777777" w:rsidR="004C1240" w:rsidRDefault="004C1240">
      <w:pPr>
        <w:spacing w:line="240" w:lineRule="auto"/>
        <w:rPr>
          <w:sz w:val="24"/>
          <w:szCs w:val="24"/>
        </w:rPr>
      </w:pPr>
    </w:p>
    <w:p w14:paraId="64D3914F" w14:textId="77777777" w:rsidR="00EC6C1B" w:rsidRDefault="00EC6C1B">
      <w:pPr>
        <w:spacing w:line="240" w:lineRule="auto"/>
        <w:rPr>
          <w:sz w:val="24"/>
          <w:szCs w:val="24"/>
        </w:rPr>
      </w:pPr>
    </w:p>
    <w:p w14:paraId="2A3AB399" w14:textId="77777777" w:rsidR="00EC6C1B" w:rsidRDefault="00EC6C1B">
      <w:pPr>
        <w:spacing w:line="240" w:lineRule="auto"/>
        <w:rPr>
          <w:sz w:val="24"/>
          <w:szCs w:val="24"/>
        </w:rPr>
      </w:pPr>
    </w:p>
    <w:p w14:paraId="4E46408C" w14:textId="77777777" w:rsidR="00EC6C1B" w:rsidRDefault="00EC6C1B">
      <w:pPr>
        <w:spacing w:line="240" w:lineRule="auto"/>
        <w:rPr>
          <w:sz w:val="24"/>
          <w:szCs w:val="24"/>
        </w:rPr>
      </w:pPr>
    </w:p>
    <w:p w14:paraId="11A4C26C" w14:textId="77777777" w:rsidR="00EC6C1B" w:rsidRDefault="00EC6C1B">
      <w:pPr>
        <w:spacing w:line="240" w:lineRule="auto"/>
        <w:rPr>
          <w:sz w:val="24"/>
          <w:szCs w:val="24"/>
        </w:rPr>
      </w:pPr>
    </w:p>
    <w:p w14:paraId="7AE7F6DA" w14:textId="77777777" w:rsidR="00EC6C1B" w:rsidRDefault="00EC6C1B">
      <w:pPr>
        <w:spacing w:line="240" w:lineRule="auto"/>
        <w:rPr>
          <w:sz w:val="24"/>
          <w:szCs w:val="24"/>
        </w:rPr>
      </w:pPr>
    </w:p>
    <w:p w14:paraId="0E434F40" w14:textId="77777777" w:rsidR="00EC6C1B" w:rsidRDefault="00EC6C1B">
      <w:pPr>
        <w:spacing w:line="240" w:lineRule="auto"/>
        <w:rPr>
          <w:sz w:val="24"/>
          <w:szCs w:val="24"/>
        </w:rPr>
      </w:pPr>
    </w:p>
    <w:p w14:paraId="18D39E71" w14:textId="7FD03390" w:rsidR="00EC6C1B" w:rsidRDefault="00EC6C1B">
      <w:pPr>
        <w:spacing w:line="240" w:lineRule="auto"/>
        <w:rPr>
          <w:b/>
          <w:bCs/>
          <w:sz w:val="24"/>
          <w:szCs w:val="24"/>
        </w:rPr>
      </w:pPr>
      <w:r w:rsidRPr="00EC6C1B">
        <w:rPr>
          <w:b/>
          <w:bCs/>
          <w:sz w:val="24"/>
          <w:szCs w:val="24"/>
        </w:rPr>
        <w:lastRenderedPageBreak/>
        <w:t xml:space="preserve">Antwoordformulier instandhouding </w:t>
      </w:r>
      <w:proofErr w:type="spellStart"/>
      <w:r w:rsidRPr="00EC6C1B">
        <w:rPr>
          <w:b/>
          <w:bCs/>
          <w:sz w:val="24"/>
          <w:szCs w:val="24"/>
        </w:rPr>
        <w:t>Zwartewaterbrug</w:t>
      </w:r>
      <w:proofErr w:type="spellEnd"/>
    </w:p>
    <w:p w14:paraId="334385AC" w14:textId="77777777" w:rsidR="00EC6C1B" w:rsidRPr="00EC6C1B" w:rsidRDefault="00EC6C1B">
      <w:pPr>
        <w:spacing w:line="240" w:lineRule="auto"/>
        <w:rPr>
          <w:b/>
          <w:bCs/>
          <w:sz w:val="24"/>
          <w:szCs w:val="24"/>
        </w:rPr>
      </w:pPr>
    </w:p>
    <w:tbl>
      <w:tblPr>
        <w:tblStyle w:val="Tabelraster"/>
        <w:tblW w:w="0" w:type="auto"/>
        <w:tblLook w:val="04A0" w:firstRow="1" w:lastRow="0" w:firstColumn="1" w:lastColumn="0" w:noHBand="0" w:noVBand="1"/>
      </w:tblPr>
      <w:tblGrid>
        <w:gridCol w:w="1784"/>
        <w:gridCol w:w="5157"/>
      </w:tblGrid>
      <w:tr w:rsidR="004C1240" w:rsidRPr="00EC6C1B" w14:paraId="52768265" w14:textId="77777777" w:rsidTr="00EC6C1B">
        <w:tc>
          <w:tcPr>
            <w:tcW w:w="0" w:type="auto"/>
          </w:tcPr>
          <w:p w14:paraId="7CBB637E" w14:textId="60151FF3" w:rsidR="004C1240" w:rsidRPr="00EC6C1B" w:rsidRDefault="00EC6C1B">
            <w:pPr>
              <w:spacing w:line="240" w:lineRule="auto"/>
            </w:pPr>
            <w:r w:rsidRPr="00EC6C1B">
              <w:t>Naam organisatie</w:t>
            </w:r>
          </w:p>
        </w:tc>
        <w:tc>
          <w:tcPr>
            <w:tcW w:w="5157" w:type="dxa"/>
          </w:tcPr>
          <w:p w14:paraId="3BE4C56C" w14:textId="77777777" w:rsidR="004C1240" w:rsidRPr="00EC6C1B" w:rsidRDefault="004C1240">
            <w:pPr>
              <w:spacing w:line="240" w:lineRule="auto"/>
            </w:pPr>
          </w:p>
        </w:tc>
      </w:tr>
      <w:tr w:rsidR="004C1240" w:rsidRPr="00EC6C1B" w14:paraId="6A5315E5" w14:textId="77777777" w:rsidTr="00EC6C1B">
        <w:tc>
          <w:tcPr>
            <w:tcW w:w="0" w:type="auto"/>
          </w:tcPr>
          <w:p w14:paraId="27754571" w14:textId="500E2EFE" w:rsidR="004C1240" w:rsidRPr="00EC6C1B" w:rsidRDefault="00EC6C1B">
            <w:pPr>
              <w:spacing w:line="240" w:lineRule="auto"/>
            </w:pPr>
            <w:r w:rsidRPr="00EC6C1B">
              <w:t>Contactpersoon</w:t>
            </w:r>
          </w:p>
        </w:tc>
        <w:tc>
          <w:tcPr>
            <w:tcW w:w="5157" w:type="dxa"/>
          </w:tcPr>
          <w:p w14:paraId="58F5D757" w14:textId="77777777" w:rsidR="004C1240" w:rsidRPr="00EC6C1B" w:rsidRDefault="004C1240">
            <w:pPr>
              <w:spacing w:line="240" w:lineRule="auto"/>
            </w:pPr>
          </w:p>
        </w:tc>
      </w:tr>
    </w:tbl>
    <w:bookmarkEnd w:id="0"/>
    <w:p w14:paraId="623FEFDE" w14:textId="329F621B" w:rsidR="007866F0" w:rsidRPr="00973E8D" w:rsidRDefault="00273E83" w:rsidP="00973E8D">
      <w:pPr>
        <w:pStyle w:val="Kop2"/>
        <w:numPr>
          <w:ilvl w:val="0"/>
          <w:numId w:val="0"/>
        </w:numPr>
        <w:rPr>
          <w:color w:val="auto"/>
          <w:sz w:val="24"/>
          <w:szCs w:val="24"/>
        </w:rPr>
      </w:pPr>
      <w:r>
        <w:rPr>
          <w:color w:val="auto"/>
          <w:sz w:val="24"/>
          <w:szCs w:val="24"/>
        </w:rPr>
        <w:t>Contractvorm</w:t>
      </w:r>
    </w:p>
    <w:tbl>
      <w:tblPr>
        <w:tblStyle w:val="Tabelraster"/>
        <w:tblW w:w="0" w:type="auto"/>
        <w:tblLook w:val="04A0" w:firstRow="1" w:lastRow="0" w:firstColumn="1" w:lastColumn="0" w:noHBand="0" w:noVBand="1"/>
      </w:tblPr>
      <w:tblGrid>
        <w:gridCol w:w="9628"/>
      </w:tblGrid>
      <w:tr w:rsidR="009309D1" w14:paraId="33BF7C7D" w14:textId="77777777">
        <w:tc>
          <w:tcPr>
            <w:tcW w:w="9628" w:type="dxa"/>
          </w:tcPr>
          <w:p w14:paraId="3FB8E895" w14:textId="1E06C2D7" w:rsidR="009309D1" w:rsidRPr="00973E8D" w:rsidRDefault="00E23811" w:rsidP="007866F0">
            <w:pPr>
              <w:rPr>
                <w:i/>
                <w:iCs/>
              </w:rPr>
            </w:pPr>
            <w:r>
              <w:rPr>
                <w:i/>
                <w:iCs/>
                <w:lang w:val="nl"/>
              </w:rPr>
              <w:t xml:space="preserve">1. </w:t>
            </w:r>
            <w:r w:rsidRPr="001D0B02">
              <w:rPr>
                <w:i/>
                <w:iCs/>
                <w:lang w:val="nl"/>
              </w:rPr>
              <w:t xml:space="preserve">De </w:t>
            </w:r>
            <w:r w:rsidRPr="008138B3">
              <w:rPr>
                <w:i/>
                <w:iCs/>
              </w:rPr>
              <w:t>provincie Overijssel</w:t>
            </w:r>
            <w:r w:rsidRPr="001D0B02">
              <w:rPr>
                <w:i/>
                <w:iCs/>
                <w:lang w:val="nl"/>
              </w:rPr>
              <w:t xml:space="preserve"> denkt</w:t>
            </w:r>
            <w:r w:rsidRPr="00446C9C">
              <w:rPr>
                <w:i/>
                <w:iCs/>
                <w:lang w:val="nl"/>
              </w:rPr>
              <w:t xml:space="preserve"> aan een bouwteam contractvorm. Waarbij er sprake is van een </w:t>
            </w:r>
            <w:r>
              <w:rPr>
                <w:i/>
                <w:iCs/>
                <w:lang w:val="nl"/>
              </w:rPr>
              <w:t xml:space="preserve">prioriterings- &amp; </w:t>
            </w:r>
            <w:r w:rsidRPr="00446C9C">
              <w:rPr>
                <w:i/>
                <w:iCs/>
                <w:lang w:val="nl"/>
              </w:rPr>
              <w:t xml:space="preserve">ontwerpfase </w:t>
            </w:r>
            <w:r>
              <w:rPr>
                <w:i/>
                <w:iCs/>
                <w:lang w:val="nl"/>
              </w:rPr>
              <w:t xml:space="preserve">(samen de bouwteamfase), gevolgd door </w:t>
            </w:r>
            <w:r w:rsidRPr="00446C9C">
              <w:rPr>
                <w:i/>
                <w:iCs/>
                <w:lang w:val="nl"/>
              </w:rPr>
              <w:t xml:space="preserve">een realisatiefase. Hoe kijkt u hiernaar op basis van de opdrachtbeschrijving in paragraaf 1.3. en kunt u dit toelichten? </w:t>
            </w:r>
          </w:p>
        </w:tc>
      </w:tr>
      <w:tr w:rsidR="009309D1" w14:paraId="27364115" w14:textId="77777777" w:rsidTr="009309D1">
        <w:trPr>
          <w:trHeight w:val="1077"/>
        </w:trPr>
        <w:tc>
          <w:tcPr>
            <w:tcW w:w="9628" w:type="dxa"/>
          </w:tcPr>
          <w:p w14:paraId="54179183" w14:textId="77777777" w:rsidR="009309D1" w:rsidRDefault="009309D1" w:rsidP="007866F0"/>
        </w:tc>
      </w:tr>
    </w:tbl>
    <w:p w14:paraId="085BF390" w14:textId="77777777" w:rsidR="009309D1" w:rsidRDefault="009309D1" w:rsidP="007866F0"/>
    <w:p w14:paraId="40976F81" w14:textId="2AF2979C" w:rsidR="00962D1B" w:rsidRPr="00962D1B" w:rsidRDefault="00AF0048" w:rsidP="007866F0">
      <w:pPr>
        <w:rPr>
          <w:b/>
          <w:bCs/>
          <w:sz w:val="24"/>
          <w:szCs w:val="24"/>
        </w:rPr>
      </w:pPr>
      <w:r>
        <w:rPr>
          <w:b/>
          <w:bCs/>
          <w:sz w:val="24"/>
          <w:szCs w:val="24"/>
        </w:rPr>
        <w:t>Instandhoudingsmaatregelen</w:t>
      </w:r>
    </w:p>
    <w:tbl>
      <w:tblPr>
        <w:tblStyle w:val="Tabelraster"/>
        <w:tblW w:w="0" w:type="auto"/>
        <w:tblLook w:val="04A0" w:firstRow="1" w:lastRow="0" w:firstColumn="1" w:lastColumn="0" w:noHBand="0" w:noVBand="1"/>
      </w:tblPr>
      <w:tblGrid>
        <w:gridCol w:w="9628"/>
      </w:tblGrid>
      <w:tr w:rsidR="009309D1" w14:paraId="427A2411" w14:textId="77777777" w:rsidTr="006229E7">
        <w:tc>
          <w:tcPr>
            <w:tcW w:w="9628" w:type="dxa"/>
          </w:tcPr>
          <w:p w14:paraId="31FFEED5" w14:textId="54346737" w:rsidR="009309D1" w:rsidRDefault="00836209" w:rsidP="006229E7">
            <w:r w:rsidRPr="4C4C8BA3">
              <w:rPr>
                <w:i/>
                <w:iCs/>
              </w:rPr>
              <w:t xml:space="preserve">2. Wat heeft u van </w:t>
            </w:r>
            <w:r w:rsidRPr="001D0B02">
              <w:rPr>
                <w:i/>
                <w:iCs/>
              </w:rPr>
              <w:t xml:space="preserve">de </w:t>
            </w:r>
            <w:r w:rsidRPr="001A5367">
              <w:rPr>
                <w:i/>
                <w:iCs/>
              </w:rPr>
              <w:t>provincie Overijssel</w:t>
            </w:r>
            <w:r w:rsidRPr="001D0B02">
              <w:rPr>
                <w:i/>
                <w:iCs/>
              </w:rPr>
              <w:t xml:space="preserve"> nodig</w:t>
            </w:r>
            <w:r w:rsidRPr="4C4C8BA3">
              <w:rPr>
                <w:i/>
                <w:iCs/>
              </w:rPr>
              <w:t xml:space="preserve"> </w:t>
            </w:r>
            <w:r>
              <w:rPr>
                <w:i/>
                <w:iCs/>
              </w:rPr>
              <w:t>tijdens de aanbestedingsfase én direct na gunning</w:t>
            </w:r>
            <w:r w:rsidRPr="4C4C8BA3">
              <w:rPr>
                <w:i/>
                <w:iCs/>
              </w:rPr>
              <w:t xml:space="preserve"> om tot een goede en werkbare maatregelenlijst te komen om de veiligheid, beschikbaarheid en betrouwbaarheid van de brug te borgen? En kunt u dit ook concreet maken, bijvoorbeeld data, inspecties, onderbouwing, formats etc.?</w:t>
            </w:r>
          </w:p>
        </w:tc>
      </w:tr>
      <w:tr w:rsidR="009309D1" w14:paraId="714F93A0" w14:textId="77777777" w:rsidTr="006229E7">
        <w:trPr>
          <w:trHeight w:val="1077"/>
        </w:trPr>
        <w:tc>
          <w:tcPr>
            <w:tcW w:w="9628" w:type="dxa"/>
          </w:tcPr>
          <w:p w14:paraId="62C66CFA" w14:textId="77777777" w:rsidR="009309D1" w:rsidRDefault="009309D1" w:rsidP="006229E7"/>
        </w:tc>
      </w:tr>
    </w:tbl>
    <w:p w14:paraId="019B9895" w14:textId="77777777" w:rsidR="009309D1" w:rsidRDefault="009309D1" w:rsidP="007866F0"/>
    <w:tbl>
      <w:tblPr>
        <w:tblStyle w:val="Tabelraster"/>
        <w:tblW w:w="0" w:type="auto"/>
        <w:tblLook w:val="04A0" w:firstRow="1" w:lastRow="0" w:firstColumn="1" w:lastColumn="0" w:noHBand="0" w:noVBand="1"/>
      </w:tblPr>
      <w:tblGrid>
        <w:gridCol w:w="9628"/>
      </w:tblGrid>
      <w:tr w:rsidR="009309D1" w14:paraId="6B581A6F" w14:textId="77777777" w:rsidTr="006229E7">
        <w:tc>
          <w:tcPr>
            <w:tcW w:w="9628" w:type="dxa"/>
          </w:tcPr>
          <w:p w14:paraId="5BBC8C1D" w14:textId="232D7D05" w:rsidR="009309D1" w:rsidRPr="00646436" w:rsidRDefault="00646436" w:rsidP="006229E7">
            <w:pPr>
              <w:rPr>
                <w:i/>
                <w:iCs/>
              </w:rPr>
            </w:pPr>
            <w:r>
              <w:rPr>
                <w:i/>
                <w:iCs/>
              </w:rPr>
              <w:t xml:space="preserve">3. </w:t>
            </w:r>
            <w:r w:rsidRPr="00FF2178">
              <w:rPr>
                <w:i/>
                <w:iCs/>
              </w:rPr>
              <w:t xml:space="preserve">De </w:t>
            </w:r>
            <w:r>
              <w:rPr>
                <w:i/>
                <w:iCs/>
              </w:rPr>
              <w:t>initiële</w:t>
            </w:r>
            <w:r w:rsidRPr="00FF2178">
              <w:rPr>
                <w:i/>
                <w:iCs/>
              </w:rPr>
              <w:t xml:space="preserve"> maatregelenlijst dient als basis en in de bouwteamfase</w:t>
            </w:r>
            <w:r>
              <w:rPr>
                <w:i/>
                <w:iCs/>
              </w:rPr>
              <w:t xml:space="preserve"> wordt gezamenlijk – op basis van advies van de aannemer – geprioriteerd</w:t>
            </w:r>
            <w:r w:rsidRPr="00FF2178">
              <w:rPr>
                <w:i/>
                <w:iCs/>
              </w:rPr>
              <w:t xml:space="preserve">. </w:t>
            </w:r>
            <w:r>
              <w:rPr>
                <w:i/>
                <w:iCs/>
              </w:rPr>
              <w:t>Dat kan er toe leiden dat</w:t>
            </w:r>
            <w:r w:rsidRPr="00FF2178">
              <w:rPr>
                <w:i/>
                <w:iCs/>
              </w:rPr>
              <w:t xml:space="preserve"> de</w:t>
            </w:r>
            <w:r>
              <w:rPr>
                <w:i/>
                <w:iCs/>
              </w:rPr>
              <w:t xml:space="preserve"> verdeling over de disciplines zoals genoemd in tabel 1</w:t>
            </w:r>
            <w:r w:rsidRPr="00FF2178">
              <w:rPr>
                <w:i/>
                <w:iCs/>
              </w:rPr>
              <w:t xml:space="preserve"> groter of kleiner uitvalt. Hoe kijk</w:t>
            </w:r>
            <w:r>
              <w:rPr>
                <w:i/>
                <w:iCs/>
              </w:rPr>
              <w:t xml:space="preserve">t u </w:t>
            </w:r>
            <w:r w:rsidRPr="00FF2178">
              <w:rPr>
                <w:i/>
                <w:iCs/>
              </w:rPr>
              <w:t>hiertegen aan en hoe gaa</w:t>
            </w:r>
            <w:r>
              <w:rPr>
                <w:i/>
                <w:iCs/>
              </w:rPr>
              <w:t xml:space="preserve">t u </w:t>
            </w:r>
            <w:r w:rsidRPr="00FF2178">
              <w:rPr>
                <w:i/>
                <w:iCs/>
              </w:rPr>
              <w:t>hier mee om?</w:t>
            </w:r>
          </w:p>
        </w:tc>
      </w:tr>
      <w:tr w:rsidR="009309D1" w14:paraId="147D4EB9" w14:textId="77777777" w:rsidTr="006229E7">
        <w:trPr>
          <w:trHeight w:val="1077"/>
        </w:trPr>
        <w:tc>
          <w:tcPr>
            <w:tcW w:w="9628" w:type="dxa"/>
          </w:tcPr>
          <w:p w14:paraId="2DFB15BA" w14:textId="77777777" w:rsidR="009309D1" w:rsidRDefault="009309D1" w:rsidP="006229E7"/>
        </w:tc>
      </w:tr>
    </w:tbl>
    <w:p w14:paraId="064BB0B5" w14:textId="77777777" w:rsidR="009309D1" w:rsidRDefault="009309D1" w:rsidP="007866F0"/>
    <w:tbl>
      <w:tblPr>
        <w:tblStyle w:val="Tabelraster"/>
        <w:tblW w:w="0" w:type="auto"/>
        <w:tblLook w:val="04A0" w:firstRow="1" w:lastRow="0" w:firstColumn="1" w:lastColumn="0" w:noHBand="0" w:noVBand="1"/>
      </w:tblPr>
      <w:tblGrid>
        <w:gridCol w:w="9628"/>
      </w:tblGrid>
      <w:tr w:rsidR="009309D1" w14:paraId="466E875F" w14:textId="77777777" w:rsidTr="006229E7">
        <w:tc>
          <w:tcPr>
            <w:tcW w:w="9628" w:type="dxa"/>
          </w:tcPr>
          <w:p w14:paraId="2641D3FE" w14:textId="1995F9C1" w:rsidR="009309D1" w:rsidRDefault="002C2ABF" w:rsidP="006229E7">
            <w:r>
              <w:rPr>
                <w:i/>
                <w:iCs/>
              </w:rPr>
              <w:t xml:space="preserve">4. </w:t>
            </w:r>
            <w:r w:rsidRPr="00FF2178">
              <w:rPr>
                <w:i/>
                <w:iCs/>
              </w:rPr>
              <w:t xml:space="preserve">Sommige maatregelen moeten mogelijk direct worden uitgevoerd na gunning van de opdracht. Hoe kan </w:t>
            </w:r>
            <w:r w:rsidRPr="001D0B02">
              <w:rPr>
                <w:i/>
                <w:iCs/>
              </w:rPr>
              <w:t xml:space="preserve">de </w:t>
            </w:r>
            <w:r w:rsidRPr="001A5367">
              <w:rPr>
                <w:i/>
                <w:iCs/>
              </w:rPr>
              <w:t>provincie Overijssel</w:t>
            </w:r>
            <w:r w:rsidRPr="00FF2178">
              <w:rPr>
                <w:i/>
                <w:iCs/>
              </w:rPr>
              <w:t xml:space="preserve"> </w:t>
            </w:r>
            <w:r>
              <w:rPr>
                <w:i/>
                <w:iCs/>
              </w:rPr>
              <w:t xml:space="preserve">faciliteren dat u snel kunt schakelen en maatregelen kunt uitvoeren </w:t>
            </w:r>
            <w:r w:rsidRPr="00FF2178">
              <w:rPr>
                <w:i/>
                <w:iCs/>
              </w:rPr>
              <w:t xml:space="preserve"> </w:t>
            </w:r>
            <w:r>
              <w:rPr>
                <w:i/>
                <w:iCs/>
              </w:rPr>
              <w:t>(</w:t>
            </w:r>
            <w:r w:rsidRPr="00FF2178">
              <w:rPr>
                <w:i/>
                <w:iCs/>
              </w:rPr>
              <w:t xml:space="preserve">en wat betekent dit voor </w:t>
            </w:r>
            <w:r>
              <w:rPr>
                <w:i/>
                <w:iCs/>
              </w:rPr>
              <w:t>uw</w:t>
            </w:r>
            <w:r w:rsidRPr="00FF2178">
              <w:rPr>
                <w:i/>
                <w:iCs/>
              </w:rPr>
              <w:t xml:space="preserve"> aanpak? </w:t>
            </w:r>
            <w:r>
              <w:rPr>
                <w:i/>
                <w:iCs/>
              </w:rPr>
              <w:t>(voorbeelden: het vervangen van een cilinder of het vervangen van slagbomen)</w:t>
            </w:r>
            <w:r w:rsidR="001811A5">
              <w:rPr>
                <w:i/>
                <w:iCs/>
              </w:rPr>
              <w:t>.</w:t>
            </w:r>
          </w:p>
        </w:tc>
      </w:tr>
      <w:tr w:rsidR="009309D1" w14:paraId="19A81FDC" w14:textId="77777777" w:rsidTr="006229E7">
        <w:trPr>
          <w:trHeight w:val="1077"/>
        </w:trPr>
        <w:tc>
          <w:tcPr>
            <w:tcW w:w="9628" w:type="dxa"/>
          </w:tcPr>
          <w:p w14:paraId="194C2806" w14:textId="77777777" w:rsidR="009309D1" w:rsidRDefault="009309D1" w:rsidP="006229E7"/>
        </w:tc>
      </w:tr>
    </w:tbl>
    <w:p w14:paraId="0633897A" w14:textId="77777777" w:rsidR="009309D1" w:rsidRDefault="009309D1" w:rsidP="007866F0"/>
    <w:p w14:paraId="53B93BA9" w14:textId="77777777" w:rsidR="00E128BF" w:rsidRDefault="00E128BF" w:rsidP="007866F0">
      <w:pPr>
        <w:rPr>
          <w:b/>
          <w:bCs/>
          <w:sz w:val="24"/>
          <w:szCs w:val="24"/>
        </w:rPr>
      </w:pPr>
    </w:p>
    <w:p w14:paraId="7763FC26" w14:textId="1C465A1C" w:rsidR="00AD574B" w:rsidRPr="00AD574B" w:rsidRDefault="00AD574B" w:rsidP="007866F0">
      <w:pPr>
        <w:rPr>
          <w:b/>
          <w:bCs/>
          <w:sz w:val="24"/>
          <w:szCs w:val="24"/>
        </w:rPr>
      </w:pPr>
      <w:r>
        <w:rPr>
          <w:b/>
          <w:bCs/>
          <w:sz w:val="24"/>
          <w:szCs w:val="24"/>
        </w:rPr>
        <w:lastRenderedPageBreak/>
        <w:t>Taakstellend budget</w:t>
      </w:r>
    </w:p>
    <w:tbl>
      <w:tblPr>
        <w:tblStyle w:val="Tabelraster"/>
        <w:tblW w:w="0" w:type="auto"/>
        <w:tblLook w:val="04A0" w:firstRow="1" w:lastRow="0" w:firstColumn="1" w:lastColumn="0" w:noHBand="0" w:noVBand="1"/>
      </w:tblPr>
      <w:tblGrid>
        <w:gridCol w:w="9628"/>
      </w:tblGrid>
      <w:tr w:rsidR="009309D1" w14:paraId="332C7423" w14:textId="77777777" w:rsidTr="006229E7">
        <w:tc>
          <w:tcPr>
            <w:tcW w:w="9628" w:type="dxa"/>
          </w:tcPr>
          <w:p w14:paraId="77EBFBEC" w14:textId="4AEA1454" w:rsidR="009309D1" w:rsidRPr="00F906EC" w:rsidRDefault="00F906EC" w:rsidP="006229E7">
            <w:pPr>
              <w:rPr>
                <w:i/>
                <w:iCs/>
                <w:lang w:val="nl"/>
              </w:rPr>
            </w:pPr>
            <w:r>
              <w:rPr>
                <w:i/>
                <w:iCs/>
                <w:lang w:val="nl"/>
              </w:rPr>
              <w:t xml:space="preserve">5. </w:t>
            </w:r>
            <w:r w:rsidRPr="00566220">
              <w:rPr>
                <w:i/>
                <w:iCs/>
                <w:lang w:val="nl"/>
              </w:rPr>
              <w:t xml:space="preserve">De </w:t>
            </w:r>
            <w:r>
              <w:rPr>
                <w:i/>
                <w:iCs/>
                <w:lang w:val="nl"/>
              </w:rPr>
              <w:t>provincie Overijssel</w:t>
            </w:r>
            <w:r w:rsidRPr="00566220">
              <w:rPr>
                <w:i/>
                <w:iCs/>
                <w:lang w:val="nl"/>
              </w:rPr>
              <w:t xml:space="preserve"> heeft een taakstellend budget voor de instandhouding van de Zwartewaterbrug, zowel bouwteam- als realisatiefase. Op welke manier</w:t>
            </w:r>
            <w:r>
              <w:rPr>
                <w:i/>
                <w:iCs/>
                <w:lang w:val="nl"/>
              </w:rPr>
              <w:t xml:space="preserve"> wordt het taakstellend budget optimaal benut in verhouding tot de juiste </w:t>
            </w:r>
            <w:r w:rsidRPr="00566220">
              <w:rPr>
                <w:i/>
                <w:iCs/>
                <w:lang w:val="nl"/>
              </w:rPr>
              <w:t xml:space="preserve">instandhoudingsmaatregelen? </w:t>
            </w:r>
          </w:p>
        </w:tc>
      </w:tr>
      <w:tr w:rsidR="009309D1" w14:paraId="29E17B81" w14:textId="77777777" w:rsidTr="006229E7">
        <w:trPr>
          <w:trHeight w:val="1077"/>
        </w:trPr>
        <w:tc>
          <w:tcPr>
            <w:tcW w:w="9628" w:type="dxa"/>
          </w:tcPr>
          <w:p w14:paraId="4B702FAA" w14:textId="77777777" w:rsidR="009309D1" w:rsidRDefault="009309D1" w:rsidP="006229E7"/>
        </w:tc>
      </w:tr>
    </w:tbl>
    <w:p w14:paraId="6860BDC7" w14:textId="77777777" w:rsidR="009309D1" w:rsidRDefault="009309D1" w:rsidP="009309D1">
      <w:bookmarkStart w:id="1" w:name="_Toc205463592"/>
    </w:p>
    <w:tbl>
      <w:tblPr>
        <w:tblStyle w:val="Tabelraster"/>
        <w:tblW w:w="0" w:type="auto"/>
        <w:tblLook w:val="04A0" w:firstRow="1" w:lastRow="0" w:firstColumn="1" w:lastColumn="0" w:noHBand="0" w:noVBand="1"/>
      </w:tblPr>
      <w:tblGrid>
        <w:gridCol w:w="9628"/>
      </w:tblGrid>
      <w:tr w:rsidR="009309D1" w14:paraId="4BC4133D" w14:textId="77777777" w:rsidTr="006229E7">
        <w:tc>
          <w:tcPr>
            <w:tcW w:w="9628" w:type="dxa"/>
          </w:tcPr>
          <w:p w14:paraId="6DBECCCF" w14:textId="5C4D6C5A" w:rsidR="009309D1" w:rsidRPr="00E128BF" w:rsidRDefault="00E128BF" w:rsidP="006229E7">
            <w:pPr>
              <w:rPr>
                <w:i/>
                <w:iCs/>
              </w:rPr>
            </w:pPr>
            <w:r>
              <w:rPr>
                <w:i/>
                <w:iCs/>
              </w:rPr>
              <w:t>6</w:t>
            </w:r>
            <w:r w:rsidRPr="4C4C8BA3">
              <w:rPr>
                <w:i/>
                <w:iCs/>
              </w:rPr>
              <w:t xml:space="preserve">. Op welke manier kan de </w:t>
            </w:r>
            <w:r>
              <w:rPr>
                <w:i/>
                <w:iCs/>
              </w:rPr>
              <w:t>provincie Overijssel</w:t>
            </w:r>
            <w:r w:rsidRPr="4C4C8BA3">
              <w:rPr>
                <w:i/>
                <w:iCs/>
              </w:rPr>
              <w:t xml:space="preserve"> de prijscomponent van de realisatiefase het best meenemen in de aanbestedingsprocedure? En kunt u dit toelichten, bijvoorbeeld </w:t>
            </w:r>
            <w:r>
              <w:rPr>
                <w:i/>
                <w:iCs/>
              </w:rPr>
              <w:t>door</w:t>
            </w:r>
            <w:r w:rsidRPr="4C4C8BA3">
              <w:rPr>
                <w:i/>
                <w:iCs/>
              </w:rPr>
              <w:t xml:space="preserve"> </w:t>
            </w:r>
            <w:r>
              <w:rPr>
                <w:i/>
                <w:iCs/>
              </w:rPr>
              <w:t xml:space="preserve">het proces dat tijdens de bouwteamfase wordt doorlopen om tot prijsvorming voor de realisatie te komen als gunningscriterium op te nemen óf contractueel voor te schrijven waar dit proces én de eindproducten aan moeten voldoen? </w:t>
            </w:r>
            <w:r w:rsidRPr="58D8B9D7">
              <w:rPr>
                <w:i/>
                <w:iCs/>
              </w:rPr>
              <w:t>Of heeft u (inschrijver) hier mogelijk andere ideeën over?</w:t>
            </w:r>
          </w:p>
        </w:tc>
      </w:tr>
      <w:tr w:rsidR="009309D1" w14:paraId="7F3ACEC7" w14:textId="77777777" w:rsidTr="006229E7">
        <w:trPr>
          <w:trHeight w:val="1077"/>
        </w:trPr>
        <w:tc>
          <w:tcPr>
            <w:tcW w:w="9628" w:type="dxa"/>
          </w:tcPr>
          <w:p w14:paraId="3C22F6AF" w14:textId="77777777" w:rsidR="009309D1" w:rsidRDefault="009309D1" w:rsidP="006229E7"/>
          <w:p w14:paraId="245E6427" w14:textId="77777777" w:rsidR="009309D1" w:rsidRDefault="009309D1" w:rsidP="006229E7"/>
          <w:p w14:paraId="5434F812" w14:textId="77777777" w:rsidR="009309D1" w:rsidRDefault="009309D1" w:rsidP="006229E7"/>
          <w:p w14:paraId="0F1DA475" w14:textId="77777777" w:rsidR="009309D1" w:rsidRDefault="009309D1" w:rsidP="006229E7"/>
        </w:tc>
      </w:tr>
    </w:tbl>
    <w:p w14:paraId="31B4CF6A" w14:textId="77777777" w:rsidR="009309D1" w:rsidRDefault="009309D1" w:rsidP="009309D1"/>
    <w:p w14:paraId="00DA70A8" w14:textId="14C37C4C" w:rsidR="009F06C8" w:rsidRPr="009F06C8" w:rsidRDefault="009F06C8" w:rsidP="009309D1">
      <w:pPr>
        <w:rPr>
          <w:b/>
          <w:bCs/>
          <w:sz w:val="24"/>
          <w:szCs w:val="24"/>
        </w:rPr>
      </w:pPr>
      <w:r>
        <w:rPr>
          <w:b/>
          <w:bCs/>
          <w:sz w:val="24"/>
          <w:szCs w:val="24"/>
        </w:rPr>
        <w:t>Planning</w:t>
      </w:r>
    </w:p>
    <w:tbl>
      <w:tblPr>
        <w:tblStyle w:val="Tabelraster"/>
        <w:tblW w:w="0" w:type="auto"/>
        <w:tblLook w:val="04A0" w:firstRow="1" w:lastRow="0" w:firstColumn="1" w:lastColumn="0" w:noHBand="0" w:noVBand="1"/>
      </w:tblPr>
      <w:tblGrid>
        <w:gridCol w:w="9628"/>
      </w:tblGrid>
      <w:tr w:rsidR="009309D1" w14:paraId="7B5C5A7B" w14:textId="77777777" w:rsidTr="006229E7">
        <w:tc>
          <w:tcPr>
            <w:tcW w:w="9628" w:type="dxa"/>
          </w:tcPr>
          <w:p w14:paraId="5F9BE991" w14:textId="7A584C9B" w:rsidR="009309D1" w:rsidRPr="00330170" w:rsidRDefault="00330170" w:rsidP="006229E7">
            <w:pPr>
              <w:rPr>
                <w:i/>
                <w:iCs/>
              </w:rPr>
            </w:pPr>
            <w:r>
              <w:rPr>
                <w:i/>
                <w:iCs/>
              </w:rPr>
              <w:t xml:space="preserve">7. </w:t>
            </w:r>
            <w:r w:rsidRPr="00566220">
              <w:rPr>
                <w:i/>
                <w:iCs/>
              </w:rPr>
              <w:t>Wat vind</w:t>
            </w:r>
            <w:r>
              <w:rPr>
                <w:i/>
                <w:iCs/>
              </w:rPr>
              <w:t>t u</w:t>
            </w:r>
            <w:r w:rsidRPr="00566220">
              <w:rPr>
                <w:i/>
                <w:iCs/>
              </w:rPr>
              <w:t xml:space="preserve"> een realistische doorlooptijd voor de bouwteamfase?</w:t>
            </w:r>
            <w:r>
              <w:rPr>
                <w:i/>
                <w:iCs/>
              </w:rPr>
              <w:t xml:space="preserve"> </w:t>
            </w:r>
            <w:r w:rsidRPr="00566220">
              <w:rPr>
                <w:i/>
                <w:iCs/>
              </w:rPr>
              <w:t xml:space="preserve">Zo ja, welke mijlpalen zijn volgens </w:t>
            </w:r>
            <w:r>
              <w:rPr>
                <w:i/>
                <w:iCs/>
              </w:rPr>
              <w:t>u</w:t>
            </w:r>
            <w:r w:rsidRPr="00566220">
              <w:rPr>
                <w:i/>
                <w:iCs/>
              </w:rPr>
              <w:t xml:space="preserve"> essentieel om tijdig tot uitvoerbare maatregelpakketten te komen?</w:t>
            </w:r>
          </w:p>
        </w:tc>
      </w:tr>
      <w:tr w:rsidR="009309D1" w14:paraId="5E0DC372" w14:textId="77777777" w:rsidTr="006229E7">
        <w:trPr>
          <w:trHeight w:val="1077"/>
        </w:trPr>
        <w:tc>
          <w:tcPr>
            <w:tcW w:w="9628" w:type="dxa"/>
          </w:tcPr>
          <w:p w14:paraId="210815B9" w14:textId="77777777" w:rsidR="009309D1" w:rsidRDefault="009309D1" w:rsidP="006229E7"/>
          <w:p w14:paraId="4E36298E" w14:textId="77777777" w:rsidR="009309D1" w:rsidRDefault="009309D1" w:rsidP="006229E7"/>
          <w:p w14:paraId="05425D9B" w14:textId="77777777" w:rsidR="009309D1" w:rsidRDefault="009309D1" w:rsidP="006229E7"/>
        </w:tc>
      </w:tr>
    </w:tbl>
    <w:p w14:paraId="2DFC9257" w14:textId="77777777" w:rsidR="009309D1" w:rsidRDefault="009309D1" w:rsidP="009309D1"/>
    <w:tbl>
      <w:tblPr>
        <w:tblStyle w:val="Tabelraster"/>
        <w:tblW w:w="0" w:type="auto"/>
        <w:tblLook w:val="04A0" w:firstRow="1" w:lastRow="0" w:firstColumn="1" w:lastColumn="0" w:noHBand="0" w:noVBand="1"/>
      </w:tblPr>
      <w:tblGrid>
        <w:gridCol w:w="9628"/>
      </w:tblGrid>
      <w:tr w:rsidR="009309D1" w14:paraId="7EFB5228" w14:textId="77777777" w:rsidTr="006229E7">
        <w:tc>
          <w:tcPr>
            <w:tcW w:w="9628" w:type="dxa"/>
          </w:tcPr>
          <w:p w14:paraId="4A6AD1B1" w14:textId="0BC331D7" w:rsidR="009309D1" w:rsidRPr="003A3108" w:rsidRDefault="003A3108" w:rsidP="006229E7">
            <w:pPr>
              <w:rPr>
                <w:i/>
                <w:iCs/>
              </w:rPr>
            </w:pPr>
            <w:r>
              <w:rPr>
                <w:i/>
                <w:iCs/>
              </w:rPr>
              <w:t xml:space="preserve">8. </w:t>
            </w:r>
            <w:r w:rsidRPr="00566220">
              <w:rPr>
                <w:i/>
                <w:iCs/>
              </w:rPr>
              <w:t>He</w:t>
            </w:r>
            <w:r>
              <w:rPr>
                <w:i/>
                <w:iCs/>
              </w:rPr>
              <w:t xml:space="preserve">eft u </w:t>
            </w:r>
            <w:r w:rsidRPr="00566220">
              <w:rPr>
                <w:i/>
                <w:iCs/>
              </w:rPr>
              <w:t>ervaring met soortgelijke instandhoudingsopgaven? Zo ja, kun</w:t>
            </w:r>
            <w:r>
              <w:rPr>
                <w:i/>
                <w:iCs/>
              </w:rPr>
              <w:t xml:space="preserve">t u </w:t>
            </w:r>
            <w:r w:rsidRPr="00566220">
              <w:rPr>
                <w:i/>
                <w:iCs/>
              </w:rPr>
              <w:t xml:space="preserve">kort toelichten welke projecten dit waren, wat </w:t>
            </w:r>
            <w:r>
              <w:rPr>
                <w:i/>
                <w:iCs/>
              </w:rPr>
              <w:t>uw</w:t>
            </w:r>
            <w:r w:rsidRPr="00566220">
              <w:rPr>
                <w:i/>
                <w:iCs/>
              </w:rPr>
              <w:t xml:space="preserve"> rol was</w:t>
            </w:r>
            <w:r>
              <w:rPr>
                <w:i/>
                <w:iCs/>
              </w:rPr>
              <w:t>, wat de risico’s waren</w:t>
            </w:r>
            <w:r w:rsidRPr="00566220">
              <w:rPr>
                <w:i/>
                <w:iCs/>
              </w:rPr>
              <w:t xml:space="preserve"> en met welke onderaannemers</w:t>
            </w:r>
            <w:r>
              <w:rPr>
                <w:i/>
                <w:iCs/>
              </w:rPr>
              <w:t xml:space="preserve"> daarbij werd samengewerkt?</w:t>
            </w:r>
          </w:p>
        </w:tc>
      </w:tr>
      <w:tr w:rsidR="009309D1" w14:paraId="0130A245" w14:textId="77777777" w:rsidTr="006229E7">
        <w:trPr>
          <w:trHeight w:val="1077"/>
        </w:trPr>
        <w:tc>
          <w:tcPr>
            <w:tcW w:w="9628" w:type="dxa"/>
          </w:tcPr>
          <w:p w14:paraId="0A8BC717" w14:textId="77777777" w:rsidR="009309D1" w:rsidRDefault="009309D1" w:rsidP="006229E7"/>
          <w:p w14:paraId="2F6168E4" w14:textId="77777777" w:rsidR="009309D1" w:rsidRDefault="009309D1" w:rsidP="006229E7"/>
          <w:p w14:paraId="4701BAC2" w14:textId="77777777" w:rsidR="009309D1" w:rsidRDefault="009309D1" w:rsidP="006229E7"/>
          <w:p w14:paraId="28668CB4" w14:textId="77777777" w:rsidR="009309D1" w:rsidRDefault="009309D1" w:rsidP="006229E7"/>
        </w:tc>
      </w:tr>
      <w:bookmarkEnd w:id="1"/>
    </w:tbl>
    <w:p w14:paraId="3057F408" w14:textId="53968E39" w:rsidR="009309D1" w:rsidRDefault="00F936C2" w:rsidP="00973E8D">
      <w:pPr>
        <w:spacing w:line="240" w:lineRule="auto"/>
        <w:rPr>
          <w:b/>
          <w:bCs/>
          <w:sz w:val="24"/>
          <w:szCs w:val="24"/>
        </w:rPr>
      </w:pPr>
      <w:r>
        <w:rPr>
          <w:sz w:val="24"/>
          <w:szCs w:val="24"/>
        </w:rPr>
        <w:br w:type="page"/>
      </w:r>
      <w:r w:rsidR="00270DFF" w:rsidRPr="00973E8D">
        <w:rPr>
          <w:b/>
          <w:bCs/>
          <w:sz w:val="24"/>
          <w:szCs w:val="24"/>
        </w:rPr>
        <w:lastRenderedPageBreak/>
        <w:t>Kwalitatieve gunningscriteria</w:t>
      </w:r>
    </w:p>
    <w:p w14:paraId="7C6C3C10" w14:textId="77777777" w:rsidR="00973E8D" w:rsidRPr="00973E8D" w:rsidRDefault="00973E8D" w:rsidP="00973E8D">
      <w:pPr>
        <w:spacing w:line="240" w:lineRule="auto"/>
        <w:rPr>
          <w:b/>
          <w:bCs/>
          <w:sz w:val="24"/>
          <w:szCs w:val="24"/>
        </w:rPr>
      </w:pPr>
    </w:p>
    <w:tbl>
      <w:tblPr>
        <w:tblStyle w:val="Tabelraster"/>
        <w:tblW w:w="0" w:type="auto"/>
        <w:tblLook w:val="04A0" w:firstRow="1" w:lastRow="0" w:firstColumn="1" w:lastColumn="0" w:noHBand="0" w:noVBand="1"/>
      </w:tblPr>
      <w:tblGrid>
        <w:gridCol w:w="9628"/>
      </w:tblGrid>
      <w:tr w:rsidR="009309D1" w14:paraId="406CD8AD" w14:textId="77777777" w:rsidTr="006229E7">
        <w:tc>
          <w:tcPr>
            <w:tcW w:w="9628" w:type="dxa"/>
          </w:tcPr>
          <w:p w14:paraId="42706204" w14:textId="77777777" w:rsidR="00F936C2" w:rsidRPr="00566220" w:rsidRDefault="00F936C2" w:rsidP="00F936C2">
            <w:pPr>
              <w:rPr>
                <w:i/>
                <w:iCs/>
                <w:lang w:val="nl"/>
              </w:rPr>
            </w:pPr>
            <w:r>
              <w:rPr>
                <w:i/>
                <w:iCs/>
              </w:rPr>
              <w:t xml:space="preserve">9. </w:t>
            </w:r>
            <w:r w:rsidRPr="00566220">
              <w:rPr>
                <w:i/>
                <w:iCs/>
              </w:rPr>
              <w:t xml:space="preserve">De </w:t>
            </w:r>
            <w:r>
              <w:rPr>
                <w:i/>
                <w:iCs/>
              </w:rPr>
              <w:t>provincie Overijssel</w:t>
            </w:r>
            <w:r w:rsidRPr="00566220">
              <w:rPr>
                <w:i/>
                <w:iCs/>
              </w:rPr>
              <w:t xml:space="preserve"> is op zoek naar gunningscriteria welke onderscheid maken en waarin de expertise van de aannemer/inschrijver duidelijk naar voren komt. Welke gunningscriteria zijn naar uw mening passend bij deze opdracht en waarom?</w:t>
            </w:r>
          </w:p>
          <w:p w14:paraId="0C9B648B" w14:textId="17CD84E7" w:rsidR="009309D1" w:rsidRPr="00F936C2" w:rsidRDefault="009309D1" w:rsidP="006229E7">
            <w:pPr>
              <w:rPr>
                <w:lang w:val="nl"/>
              </w:rPr>
            </w:pPr>
          </w:p>
        </w:tc>
      </w:tr>
      <w:tr w:rsidR="009309D1" w14:paraId="5160E530" w14:textId="77777777" w:rsidTr="006229E7">
        <w:trPr>
          <w:trHeight w:val="1077"/>
        </w:trPr>
        <w:tc>
          <w:tcPr>
            <w:tcW w:w="9628" w:type="dxa"/>
          </w:tcPr>
          <w:p w14:paraId="2AC136D2" w14:textId="77777777" w:rsidR="009309D1" w:rsidRDefault="009309D1" w:rsidP="006229E7"/>
        </w:tc>
      </w:tr>
    </w:tbl>
    <w:p w14:paraId="702E03E2" w14:textId="77777777" w:rsidR="009309D1" w:rsidRDefault="009309D1" w:rsidP="007866F0"/>
    <w:tbl>
      <w:tblPr>
        <w:tblStyle w:val="Tabelraster"/>
        <w:tblW w:w="0" w:type="auto"/>
        <w:tblLook w:val="04A0" w:firstRow="1" w:lastRow="0" w:firstColumn="1" w:lastColumn="0" w:noHBand="0" w:noVBand="1"/>
      </w:tblPr>
      <w:tblGrid>
        <w:gridCol w:w="9628"/>
      </w:tblGrid>
      <w:tr w:rsidR="009309D1" w14:paraId="75FACCC3" w14:textId="77777777" w:rsidTr="006229E7">
        <w:tc>
          <w:tcPr>
            <w:tcW w:w="9628" w:type="dxa"/>
          </w:tcPr>
          <w:p w14:paraId="3E58F6A4" w14:textId="78D52D16" w:rsidR="009309D1" w:rsidRPr="00FB32BE" w:rsidRDefault="00FB32BE" w:rsidP="00FB32BE">
            <w:pPr>
              <w:rPr>
                <w:i/>
                <w:iCs/>
                <w:lang w:val="nl"/>
              </w:rPr>
            </w:pPr>
            <w:r>
              <w:rPr>
                <w:i/>
                <w:iCs/>
                <w:lang w:val="nl"/>
              </w:rPr>
              <w:t xml:space="preserve">10. </w:t>
            </w:r>
            <w:r w:rsidRPr="00566220">
              <w:rPr>
                <w:i/>
                <w:iCs/>
                <w:lang w:val="nl"/>
              </w:rPr>
              <w:t>Wat is naar uw expertise relevante gunningscriteria die zorgt voor voldoende onderscheidend vermogen tussen de inschrijvers?</w:t>
            </w:r>
          </w:p>
        </w:tc>
      </w:tr>
      <w:tr w:rsidR="009309D1" w14:paraId="3CB4B4EB" w14:textId="77777777" w:rsidTr="006229E7">
        <w:trPr>
          <w:trHeight w:val="1077"/>
        </w:trPr>
        <w:tc>
          <w:tcPr>
            <w:tcW w:w="9628" w:type="dxa"/>
          </w:tcPr>
          <w:p w14:paraId="318E5737" w14:textId="77777777" w:rsidR="009309D1" w:rsidRDefault="009309D1" w:rsidP="006229E7"/>
        </w:tc>
      </w:tr>
    </w:tbl>
    <w:p w14:paraId="02E4F1E3" w14:textId="0282633C" w:rsidR="009309D1" w:rsidRDefault="009309D1" w:rsidP="007866F0">
      <w:pPr>
        <w:rPr>
          <w:b/>
          <w:bCs/>
          <w:sz w:val="24"/>
          <w:szCs w:val="24"/>
        </w:rPr>
      </w:pPr>
    </w:p>
    <w:tbl>
      <w:tblPr>
        <w:tblStyle w:val="Tabelraster"/>
        <w:tblW w:w="0" w:type="auto"/>
        <w:tblLook w:val="04A0" w:firstRow="1" w:lastRow="0" w:firstColumn="1" w:lastColumn="0" w:noHBand="0" w:noVBand="1"/>
      </w:tblPr>
      <w:tblGrid>
        <w:gridCol w:w="9628"/>
      </w:tblGrid>
      <w:tr w:rsidR="009309D1" w14:paraId="10A7386C" w14:textId="77777777" w:rsidTr="006229E7">
        <w:tc>
          <w:tcPr>
            <w:tcW w:w="9628" w:type="dxa"/>
          </w:tcPr>
          <w:p w14:paraId="55A347B3" w14:textId="77777777" w:rsidR="00C801EC" w:rsidRPr="00566220" w:rsidRDefault="00C801EC" w:rsidP="00C801EC">
            <w:pPr>
              <w:rPr>
                <w:i/>
                <w:iCs/>
              </w:rPr>
            </w:pPr>
            <w:r>
              <w:rPr>
                <w:i/>
                <w:iCs/>
              </w:rPr>
              <w:t xml:space="preserve">11. </w:t>
            </w:r>
            <w:r w:rsidRPr="00566220">
              <w:rPr>
                <w:i/>
                <w:iCs/>
              </w:rPr>
              <w:t>Hoe kijk</w:t>
            </w:r>
            <w:r>
              <w:rPr>
                <w:i/>
                <w:iCs/>
              </w:rPr>
              <w:t xml:space="preserve">t u </w:t>
            </w:r>
            <w:r w:rsidRPr="00566220">
              <w:rPr>
                <w:i/>
                <w:iCs/>
              </w:rPr>
              <w:t>aan tegen gunningscriteria gericht op samenwerking en communicatie?</w:t>
            </w:r>
            <w:r w:rsidRPr="00566220">
              <w:rPr>
                <w:i/>
                <w:iCs/>
              </w:rPr>
              <w:br/>
              <w:t xml:space="preserve">Werkt het volgens </w:t>
            </w:r>
            <w:r>
              <w:rPr>
                <w:i/>
                <w:iCs/>
              </w:rPr>
              <w:t xml:space="preserve">u </w:t>
            </w:r>
            <w:r w:rsidRPr="00566220">
              <w:rPr>
                <w:i/>
                <w:iCs/>
              </w:rPr>
              <w:t>beter om dit duidelijk voor te schrijven, of is het juist logisch om dit vrij te laten en te beoordelen op andere onderdelen (bijv. aanpak in een TEAMS-overleg, werkwijze, houding, etc.)?</w:t>
            </w:r>
          </w:p>
          <w:p w14:paraId="48D78F74" w14:textId="5F25A6C6" w:rsidR="009309D1" w:rsidRDefault="009309D1" w:rsidP="006229E7"/>
        </w:tc>
      </w:tr>
      <w:tr w:rsidR="009309D1" w14:paraId="11B4DD2D" w14:textId="77777777" w:rsidTr="006229E7">
        <w:trPr>
          <w:trHeight w:val="1077"/>
        </w:trPr>
        <w:tc>
          <w:tcPr>
            <w:tcW w:w="9628" w:type="dxa"/>
          </w:tcPr>
          <w:p w14:paraId="7A2C548F" w14:textId="77777777" w:rsidR="009309D1" w:rsidRDefault="009309D1" w:rsidP="006229E7"/>
        </w:tc>
      </w:tr>
    </w:tbl>
    <w:p w14:paraId="7C1B92B1" w14:textId="77777777" w:rsidR="009309D1" w:rsidRDefault="009309D1" w:rsidP="007866F0">
      <w:pPr>
        <w:rPr>
          <w:b/>
          <w:bCs/>
          <w:sz w:val="24"/>
          <w:szCs w:val="24"/>
        </w:rPr>
      </w:pPr>
    </w:p>
    <w:p w14:paraId="5EBAA632" w14:textId="794D3F95" w:rsidR="00010AE6" w:rsidRDefault="00010AE6" w:rsidP="007866F0">
      <w:pPr>
        <w:rPr>
          <w:b/>
          <w:bCs/>
          <w:sz w:val="24"/>
          <w:szCs w:val="24"/>
        </w:rPr>
      </w:pPr>
      <w:r>
        <w:rPr>
          <w:b/>
          <w:bCs/>
          <w:sz w:val="24"/>
          <w:szCs w:val="24"/>
        </w:rPr>
        <w:t>Overig</w:t>
      </w:r>
    </w:p>
    <w:tbl>
      <w:tblPr>
        <w:tblStyle w:val="Tabelraster"/>
        <w:tblW w:w="0" w:type="auto"/>
        <w:tblLook w:val="04A0" w:firstRow="1" w:lastRow="0" w:firstColumn="1" w:lastColumn="0" w:noHBand="0" w:noVBand="1"/>
      </w:tblPr>
      <w:tblGrid>
        <w:gridCol w:w="9628"/>
      </w:tblGrid>
      <w:tr w:rsidR="00C801EC" w14:paraId="4BAC927D" w14:textId="77777777" w:rsidTr="00BD5397">
        <w:tc>
          <w:tcPr>
            <w:tcW w:w="9628" w:type="dxa"/>
          </w:tcPr>
          <w:p w14:paraId="3CACC920" w14:textId="396C8BB7" w:rsidR="00C801EC" w:rsidRPr="00010AE6" w:rsidRDefault="00010AE6" w:rsidP="00BD5397">
            <w:pPr>
              <w:rPr>
                <w:i/>
                <w:iCs/>
                <w:lang w:val="nl"/>
              </w:rPr>
            </w:pPr>
            <w:r>
              <w:rPr>
                <w:i/>
                <w:iCs/>
                <w:lang w:val="nl"/>
              </w:rPr>
              <w:t xml:space="preserve">12. </w:t>
            </w:r>
            <w:r w:rsidRPr="00566220">
              <w:rPr>
                <w:i/>
                <w:iCs/>
                <w:lang w:val="nl"/>
              </w:rPr>
              <w:t xml:space="preserve">Heeft u nog overige opmerkingen en/of tips welke nuttig kunnen zijn voor de </w:t>
            </w:r>
            <w:r>
              <w:rPr>
                <w:i/>
                <w:iCs/>
                <w:lang w:val="nl"/>
              </w:rPr>
              <w:t>provincie Overijssel</w:t>
            </w:r>
            <w:r w:rsidRPr="00566220">
              <w:rPr>
                <w:i/>
                <w:iCs/>
                <w:lang w:val="nl"/>
              </w:rPr>
              <w:t xml:space="preserve">? </w:t>
            </w:r>
          </w:p>
        </w:tc>
      </w:tr>
      <w:tr w:rsidR="00C801EC" w14:paraId="6404E24B" w14:textId="77777777" w:rsidTr="00BD5397">
        <w:trPr>
          <w:trHeight w:val="1077"/>
        </w:trPr>
        <w:tc>
          <w:tcPr>
            <w:tcW w:w="9628" w:type="dxa"/>
          </w:tcPr>
          <w:p w14:paraId="367C924A" w14:textId="77777777" w:rsidR="00C801EC" w:rsidRDefault="00C801EC" w:rsidP="00BD5397"/>
        </w:tc>
      </w:tr>
    </w:tbl>
    <w:p w14:paraId="1A154D0B" w14:textId="77777777" w:rsidR="00C801EC" w:rsidRPr="009309D1" w:rsidRDefault="00C801EC" w:rsidP="007866F0">
      <w:pPr>
        <w:rPr>
          <w:b/>
          <w:bCs/>
          <w:sz w:val="24"/>
          <w:szCs w:val="24"/>
        </w:rPr>
      </w:pPr>
    </w:p>
    <w:sectPr w:rsidR="00C801EC" w:rsidRPr="009309D1" w:rsidSect="00816AF9">
      <w:headerReference w:type="even" r:id="rId16"/>
      <w:footerReference w:type="even" r:id="rId17"/>
      <w:footerReference w:type="default" r:id="rId18"/>
      <w:headerReference w:type="first" r:id="rId19"/>
      <w:footerReference w:type="first" r:id="rId20"/>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8128" w14:textId="77777777" w:rsidR="006E5972" w:rsidRDefault="006E5972">
      <w:r>
        <w:separator/>
      </w:r>
    </w:p>
  </w:endnote>
  <w:endnote w:type="continuationSeparator" w:id="0">
    <w:p w14:paraId="3ABC57FA" w14:textId="77777777" w:rsidR="006E5972" w:rsidRDefault="006E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0E25902B"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52186BF4"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C903" w14:textId="02F8D6EA" w:rsidR="009309D1" w:rsidRDefault="009309D1" w:rsidP="009309D1">
    <w:pPr>
      <w:pStyle w:val="Voettekst"/>
      <w:pBdr>
        <w:top w:val="single" w:sz="4" w:space="1" w:color="auto"/>
      </w:pBdr>
      <w:tabs>
        <w:tab w:val="clear" w:pos="4513"/>
        <w:tab w:val="center" w:pos="6946"/>
      </w:tabs>
      <w:rPr>
        <w:sz w:val="18"/>
      </w:rPr>
    </w:pPr>
    <w:r>
      <w:rPr>
        <w:sz w:val="18"/>
      </w:rPr>
      <w:t>Antwoordformulier marktconsultatie ‘</w:t>
    </w:r>
    <w:r w:rsidR="0042291B">
      <w:rPr>
        <w:sz w:val="18"/>
      </w:rPr>
      <w:t xml:space="preserve">Instandhouding </w:t>
    </w:r>
    <w:proofErr w:type="spellStart"/>
    <w:r w:rsidR="0042291B">
      <w:rPr>
        <w:sz w:val="18"/>
      </w:rPr>
      <w:t>Zwartewaterbrug</w:t>
    </w:r>
    <w:proofErr w:type="spellEnd"/>
    <w:r>
      <w:rPr>
        <w:sz w:val="18"/>
      </w:rPr>
      <w:t xml:space="preserve">’ </w:t>
    </w:r>
  </w:p>
  <w:p w14:paraId="26947BD8" w14:textId="77777777" w:rsidR="005C1431" w:rsidRDefault="005C1431">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1EA9E7E3"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731A257"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2C06" w14:textId="77777777" w:rsidR="006E5972" w:rsidRDefault="006E5972">
      <w:r>
        <w:separator/>
      </w:r>
    </w:p>
  </w:footnote>
  <w:footnote w:type="continuationSeparator" w:id="0">
    <w:p w14:paraId="792079E1" w14:textId="77777777" w:rsidR="006E5972" w:rsidRDefault="006E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2ACA84F6" w14:textId="77777777" w:rsidTr="0023628B">
      <w:trPr>
        <w:cantSplit/>
        <w:trHeight w:val="397"/>
      </w:trPr>
      <w:tc>
        <w:tcPr>
          <w:tcW w:w="1418" w:type="dxa"/>
        </w:tcPr>
        <w:p w14:paraId="24077486" w14:textId="77777777" w:rsidR="00713A38" w:rsidRDefault="00713A38" w:rsidP="0023628B">
          <w:pPr>
            <w:pStyle w:val="Koptekst"/>
          </w:pPr>
        </w:p>
      </w:tc>
      <w:tc>
        <w:tcPr>
          <w:tcW w:w="10490" w:type="dxa"/>
        </w:tcPr>
        <w:p w14:paraId="4D0DF05A" w14:textId="77777777" w:rsidR="00713A38" w:rsidRDefault="00713A38" w:rsidP="0023628B">
          <w:pPr>
            <w:pStyle w:val="Koptekst"/>
          </w:pPr>
        </w:p>
      </w:tc>
    </w:tr>
    <w:tr w:rsidR="00713A38" w14:paraId="6EE55004" w14:textId="77777777" w:rsidTr="0023628B">
      <w:trPr>
        <w:cantSplit/>
        <w:trHeight w:hRule="exact" w:val="737"/>
      </w:trPr>
      <w:tc>
        <w:tcPr>
          <w:tcW w:w="1418" w:type="dxa"/>
        </w:tcPr>
        <w:p w14:paraId="365BAA28" w14:textId="77777777" w:rsidR="00713A38" w:rsidRDefault="00713A38" w:rsidP="0023628B">
          <w:pPr>
            <w:pStyle w:val="Koptekst"/>
          </w:pPr>
        </w:p>
      </w:tc>
      <w:tc>
        <w:tcPr>
          <w:tcW w:w="10490" w:type="dxa"/>
        </w:tcPr>
        <w:p w14:paraId="759BA3BC" w14:textId="77777777" w:rsidR="00713A38" w:rsidRDefault="00713A38" w:rsidP="0023628B">
          <w:pPr>
            <w:pStyle w:val="Koptekst"/>
          </w:pPr>
        </w:p>
      </w:tc>
    </w:tr>
  </w:tbl>
  <w:p w14:paraId="6E3B98DE"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297434D8" w14:textId="77777777" w:rsidTr="002D1748">
      <w:trPr>
        <w:trHeight w:hRule="exact" w:val="340"/>
      </w:trPr>
      <w:tc>
        <w:tcPr>
          <w:tcW w:w="1144" w:type="dxa"/>
        </w:tcPr>
        <w:p w14:paraId="5C625417" w14:textId="77777777" w:rsidR="00713A38" w:rsidRDefault="00713A38" w:rsidP="002D1748">
          <w:pPr>
            <w:pStyle w:val="Kenmerk"/>
          </w:pPr>
        </w:p>
      </w:tc>
      <w:tc>
        <w:tcPr>
          <w:tcW w:w="10763" w:type="dxa"/>
        </w:tcPr>
        <w:p w14:paraId="4340D690" w14:textId="77777777" w:rsidR="00713A38" w:rsidRDefault="00713A38" w:rsidP="002D1748">
          <w:pPr>
            <w:pStyle w:val="Kenmerk"/>
          </w:pPr>
        </w:p>
      </w:tc>
    </w:tr>
  </w:tbl>
  <w:p w14:paraId="6A1C16D6"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C47CE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7"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4"/>
  </w:num>
  <w:num w:numId="5" w16cid:durableId="242645616">
    <w:abstractNumId w:val="6"/>
  </w:num>
  <w:num w:numId="6" w16cid:durableId="1609652800">
    <w:abstractNumId w:val="6"/>
  </w:num>
  <w:num w:numId="7" w16cid:durableId="252252399">
    <w:abstractNumId w:val="6"/>
  </w:num>
  <w:num w:numId="8" w16cid:durableId="373896703">
    <w:abstractNumId w:val="6"/>
  </w:num>
  <w:num w:numId="9" w16cid:durableId="1121269540">
    <w:abstractNumId w:val="5"/>
  </w:num>
  <w:num w:numId="10" w16cid:durableId="1402824695">
    <w:abstractNumId w:val="5"/>
  </w:num>
  <w:num w:numId="11" w16cid:durableId="1010646487">
    <w:abstractNumId w:val="6"/>
  </w:num>
  <w:num w:numId="12" w16cid:durableId="2073774762">
    <w:abstractNumId w:val="6"/>
  </w:num>
  <w:num w:numId="13" w16cid:durableId="1982154370">
    <w:abstractNumId w:val="6"/>
  </w:num>
  <w:num w:numId="14" w16cid:durableId="858352435">
    <w:abstractNumId w:val="7"/>
  </w:num>
  <w:num w:numId="15" w16cid:durableId="2028094012">
    <w:abstractNumId w:val="8"/>
  </w:num>
  <w:num w:numId="16" w16cid:durableId="93312476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D1"/>
    <w:rsid w:val="00010AE6"/>
    <w:rsid w:val="000138D2"/>
    <w:rsid w:val="00025705"/>
    <w:rsid w:val="00045278"/>
    <w:rsid w:val="00062E5C"/>
    <w:rsid w:val="000652D2"/>
    <w:rsid w:val="000700FE"/>
    <w:rsid w:val="00081E8B"/>
    <w:rsid w:val="00087F8F"/>
    <w:rsid w:val="000A3CEC"/>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811A5"/>
    <w:rsid w:val="001A1C14"/>
    <w:rsid w:val="001B1F7E"/>
    <w:rsid w:val="001B65DE"/>
    <w:rsid w:val="001C03BE"/>
    <w:rsid w:val="001C5E61"/>
    <w:rsid w:val="001D450F"/>
    <w:rsid w:val="001E2B72"/>
    <w:rsid w:val="001E2D3E"/>
    <w:rsid w:val="00222D71"/>
    <w:rsid w:val="002304A9"/>
    <w:rsid w:val="0023628B"/>
    <w:rsid w:val="00245C63"/>
    <w:rsid w:val="002644B1"/>
    <w:rsid w:val="00270385"/>
    <w:rsid w:val="00270DFF"/>
    <w:rsid w:val="00273E83"/>
    <w:rsid w:val="002936E3"/>
    <w:rsid w:val="00294087"/>
    <w:rsid w:val="002960F9"/>
    <w:rsid w:val="002A16DF"/>
    <w:rsid w:val="002C2ABF"/>
    <w:rsid w:val="002D1748"/>
    <w:rsid w:val="002E0806"/>
    <w:rsid w:val="002E1D90"/>
    <w:rsid w:val="002E48FD"/>
    <w:rsid w:val="002F4685"/>
    <w:rsid w:val="003018AB"/>
    <w:rsid w:val="00317079"/>
    <w:rsid w:val="00330170"/>
    <w:rsid w:val="003369A3"/>
    <w:rsid w:val="00352E6E"/>
    <w:rsid w:val="00370A69"/>
    <w:rsid w:val="00373C81"/>
    <w:rsid w:val="003A3108"/>
    <w:rsid w:val="003A4A36"/>
    <w:rsid w:val="003E0A90"/>
    <w:rsid w:val="00413744"/>
    <w:rsid w:val="0042259D"/>
    <w:rsid w:val="0042291B"/>
    <w:rsid w:val="004317A3"/>
    <w:rsid w:val="00444721"/>
    <w:rsid w:val="00464D2A"/>
    <w:rsid w:val="00471103"/>
    <w:rsid w:val="00475777"/>
    <w:rsid w:val="0049169D"/>
    <w:rsid w:val="00496D35"/>
    <w:rsid w:val="004A2836"/>
    <w:rsid w:val="004C1240"/>
    <w:rsid w:val="004E2F3F"/>
    <w:rsid w:val="004F2305"/>
    <w:rsid w:val="00507C2F"/>
    <w:rsid w:val="005115D0"/>
    <w:rsid w:val="00543508"/>
    <w:rsid w:val="00547595"/>
    <w:rsid w:val="005576FD"/>
    <w:rsid w:val="00565D47"/>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46436"/>
    <w:rsid w:val="00657D34"/>
    <w:rsid w:val="00663D80"/>
    <w:rsid w:val="00665F82"/>
    <w:rsid w:val="00676F05"/>
    <w:rsid w:val="006D3FE3"/>
    <w:rsid w:val="006D679C"/>
    <w:rsid w:val="006D7F5E"/>
    <w:rsid w:val="006E5972"/>
    <w:rsid w:val="006F29BF"/>
    <w:rsid w:val="00704C08"/>
    <w:rsid w:val="00713A38"/>
    <w:rsid w:val="00726051"/>
    <w:rsid w:val="00752E48"/>
    <w:rsid w:val="00781755"/>
    <w:rsid w:val="007825BE"/>
    <w:rsid w:val="007839C9"/>
    <w:rsid w:val="007866F0"/>
    <w:rsid w:val="007D21F3"/>
    <w:rsid w:val="007D4666"/>
    <w:rsid w:val="007F4CA6"/>
    <w:rsid w:val="00815081"/>
    <w:rsid w:val="00815F61"/>
    <w:rsid w:val="00816AF9"/>
    <w:rsid w:val="008320BC"/>
    <w:rsid w:val="00836209"/>
    <w:rsid w:val="0084090D"/>
    <w:rsid w:val="00844BEB"/>
    <w:rsid w:val="00851215"/>
    <w:rsid w:val="0085611E"/>
    <w:rsid w:val="008702E6"/>
    <w:rsid w:val="008760CE"/>
    <w:rsid w:val="0088501C"/>
    <w:rsid w:val="008A09B5"/>
    <w:rsid w:val="008A0A7D"/>
    <w:rsid w:val="008A19F5"/>
    <w:rsid w:val="008B1789"/>
    <w:rsid w:val="008D33C4"/>
    <w:rsid w:val="008D4C91"/>
    <w:rsid w:val="00905574"/>
    <w:rsid w:val="00907863"/>
    <w:rsid w:val="00911E57"/>
    <w:rsid w:val="00923CEE"/>
    <w:rsid w:val="009246DA"/>
    <w:rsid w:val="00926422"/>
    <w:rsid w:val="009309D1"/>
    <w:rsid w:val="00930C49"/>
    <w:rsid w:val="009325FB"/>
    <w:rsid w:val="00962D1B"/>
    <w:rsid w:val="00973E8D"/>
    <w:rsid w:val="009742A8"/>
    <w:rsid w:val="00982DBD"/>
    <w:rsid w:val="00993528"/>
    <w:rsid w:val="009A0D2B"/>
    <w:rsid w:val="009B5BA2"/>
    <w:rsid w:val="009C5116"/>
    <w:rsid w:val="009C72F0"/>
    <w:rsid w:val="009D102C"/>
    <w:rsid w:val="009F06C8"/>
    <w:rsid w:val="009F1BCA"/>
    <w:rsid w:val="00A10483"/>
    <w:rsid w:val="00A15FFA"/>
    <w:rsid w:val="00A1688D"/>
    <w:rsid w:val="00A20FF7"/>
    <w:rsid w:val="00A254C8"/>
    <w:rsid w:val="00A323A8"/>
    <w:rsid w:val="00A34A14"/>
    <w:rsid w:val="00A53B15"/>
    <w:rsid w:val="00A55EEA"/>
    <w:rsid w:val="00A56C97"/>
    <w:rsid w:val="00A77031"/>
    <w:rsid w:val="00A808EC"/>
    <w:rsid w:val="00A8313E"/>
    <w:rsid w:val="00A96A06"/>
    <w:rsid w:val="00AA38FE"/>
    <w:rsid w:val="00AD574B"/>
    <w:rsid w:val="00AF0048"/>
    <w:rsid w:val="00AF1471"/>
    <w:rsid w:val="00AF48F9"/>
    <w:rsid w:val="00B13A1B"/>
    <w:rsid w:val="00B4408E"/>
    <w:rsid w:val="00B47772"/>
    <w:rsid w:val="00B550B9"/>
    <w:rsid w:val="00B731E4"/>
    <w:rsid w:val="00B77818"/>
    <w:rsid w:val="00B80EC3"/>
    <w:rsid w:val="00B8655F"/>
    <w:rsid w:val="00BA51C5"/>
    <w:rsid w:val="00BA6D84"/>
    <w:rsid w:val="00BB1CB3"/>
    <w:rsid w:val="00BC2211"/>
    <w:rsid w:val="00BC6454"/>
    <w:rsid w:val="00BE112B"/>
    <w:rsid w:val="00BF0858"/>
    <w:rsid w:val="00BF63CE"/>
    <w:rsid w:val="00C10DA1"/>
    <w:rsid w:val="00C14108"/>
    <w:rsid w:val="00C24684"/>
    <w:rsid w:val="00C32970"/>
    <w:rsid w:val="00C42533"/>
    <w:rsid w:val="00C612F9"/>
    <w:rsid w:val="00C801EC"/>
    <w:rsid w:val="00CA14F4"/>
    <w:rsid w:val="00CC406D"/>
    <w:rsid w:val="00CF3BF7"/>
    <w:rsid w:val="00D0401B"/>
    <w:rsid w:val="00D05FC7"/>
    <w:rsid w:val="00D17E42"/>
    <w:rsid w:val="00D40560"/>
    <w:rsid w:val="00D4268A"/>
    <w:rsid w:val="00D54DEA"/>
    <w:rsid w:val="00D57B19"/>
    <w:rsid w:val="00D8453C"/>
    <w:rsid w:val="00DA7EF0"/>
    <w:rsid w:val="00DB7A20"/>
    <w:rsid w:val="00DC210E"/>
    <w:rsid w:val="00DC3AD8"/>
    <w:rsid w:val="00DC7A91"/>
    <w:rsid w:val="00DD1C06"/>
    <w:rsid w:val="00DF0B75"/>
    <w:rsid w:val="00DF39DD"/>
    <w:rsid w:val="00E128BF"/>
    <w:rsid w:val="00E23811"/>
    <w:rsid w:val="00E70C32"/>
    <w:rsid w:val="00E83488"/>
    <w:rsid w:val="00E9456E"/>
    <w:rsid w:val="00EC3AD8"/>
    <w:rsid w:val="00EC6C1B"/>
    <w:rsid w:val="00ED3122"/>
    <w:rsid w:val="00ED3DEB"/>
    <w:rsid w:val="00ED6943"/>
    <w:rsid w:val="00F10F4C"/>
    <w:rsid w:val="00F23CC1"/>
    <w:rsid w:val="00F349BD"/>
    <w:rsid w:val="00F46E1D"/>
    <w:rsid w:val="00F70DCF"/>
    <w:rsid w:val="00F860AD"/>
    <w:rsid w:val="00F906EC"/>
    <w:rsid w:val="00F92976"/>
    <w:rsid w:val="00F936C2"/>
    <w:rsid w:val="00F94202"/>
    <w:rsid w:val="00F97258"/>
    <w:rsid w:val="00FA5214"/>
    <w:rsid w:val="00FB32BE"/>
    <w:rsid w:val="00FC7A75"/>
    <w:rsid w:val="00FD555B"/>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F6547"/>
  <w15:chartTrackingRefBased/>
  <w15:docId w15:val="{B92572A0-325B-48F7-AD3B-B72E0670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rPr>
      <w:rFonts w:ascii="Arial" w:hAnsi="Arial"/>
      <w:lang w:eastAsia="en-US"/>
    </w:rPr>
  </w:style>
  <w:style w:type="paragraph" w:styleId="Kop1">
    <w:name w:val="heading 1"/>
    <w:aliases w:val="Heading 1 met nummering,hoofdstuk,Hoofdstuk,h1,ips_Hoofdstuk,H1,Univé Hoofdstuk,Section Heading,sectionHeading,sectionHeading Char,Kop subparagraaf"/>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paragraaf,Paragraaf,ips_paragraaf,H2,Paragrf 2,1.1Heading 2,2scr,Univé Paragraaf,Reset numbering,Bijlage"/>
    <w:basedOn w:val="Kop1"/>
    <w:next w:val="Standaard"/>
    <w:link w:val="Kop2Char"/>
    <w:qFormat/>
    <w:rsid w:val="008A0A7D"/>
    <w:pPr>
      <w:numPr>
        <w:ilvl w:val="1"/>
      </w:numPr>
      <w:outlineLvl w:val="1"/>
    </w:pPr>
    <w:rPr>
      <w:sz w:val="26"/>
    </w:rPr>
  </w:style>
  <w:style w:type="paragraph" w:styleId="Kop3">
    <w:name w:val="heading 3"/>
    <w:aliases w:val="Heading 3 met nummering,subparagraaf,SubParagraaf,ips_subparagraaf,3scr,Episteem PvA Kop 3,Univé Subparagraaf,H3,Level 1 - 1,Voorwoord,Subparagraaf"/>
    <w:basedOn w:val="Kop2"/>
    <w:next w:val="Standaard"/>
    <w:link w:val="Kop3Char"/>
    <w:qFormat/>
    <w:rsid w:val="006139E7"/>
    <w:pPr>
      <w:numPr>
        <w:ilvl w:val="2"/>
      </w:numPr>
      <w:outlineLvl w:val="2"/>
    </w:pPr>
    <w:rPr>
      <w:sz w:val="24"/>
      <w:szCs w:val="22"/>
    </w:rPr>
  </w:style>
  <w:style w:type="paragraph" w:styleId="Kop4">
    <w:name w:val="heading 4"/>
    <w:aliases w:val="h4,Level 2 - a"/>
    <w:basedOn w:val="Standaard"/>
    <w:next w:val="Standaard"/>
    <w:link w:val="Kop4Char"/>
    <w:unhideWhenUsed/>
    <w:qFormat/>
    <w:rsid w:val="00C612F9"/>
    <w:pPr>
      <w:keepNext/>
      <w:spacing w:before="240" w:after="60"/>
      <w:outlineLvl w:val="3"/>
    </w:pPr>
    <w:rPr>
      <w:rFonts w:ascii="Calibri" w:hAnsi="Calibri"/>
      <w:b/>
      <w:bCs/>
      <w:sz w:val="28"/>
      <w:szCs w:val="28"/>
    </w:rPr>
  </w:style>
  <w:style w:type="paragraph" w:styleId="Kop5">
    <w:name w:val="heading 5"/>
    <w:aliases w:val="h5,Level 3 - i"/>
    <w:basedOn w:val="Standaard"/>
    <w:next w:val="Standaard"/>
    <w:link w:val="Kop5Char"/>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hoofdstuk Char,Hoofdstuk Char,h1 Char,ips_Hoofdstuk Char,H1 Char,Univé Hoofdstuk Char,Section Heading Char,sectionHeading Char1,sectionHeading Char Char,Kop subparagraaf Char"/>
    <w:link w:val="Kop1"/>
    <w:rsid w:val="006139E7"/>
    <w:rPr>
      <w:rFonts w:ascii="Arial" w:hAnsi="Arial"/>
      <w:b/>
      <w:color w:val="0076A8"/>
      <w:sz w:val="32"/>
      <w:szCs w:val="32"/>
      <w:lang w:eastAsia="en-US"/>
    </w:rPr>
  </w:style>
  <w:style w:type="character" w:customStyle="1" w:styleId="Kop2Char">
    <w:name w:val="Kop 2 Char"/>
    <w:aliases w:val="Heading 2 met nummering Char,paragraaf Char,Paragraaf Char,ips_paragraaf Char,H2 Char,Paragrf 2 Char,1.1Heading 2 Char,2scr Char,Univé Paragraaf Char,Reset numbering Char,Bijlage Char"/>
    <w:link w:val="Kop2"/>
    <w:rsid w:val="008A0A7D"/>
    <w:rPr>
      <w:rFonts w:ascii="Arial" w:hAnsi="Arial"/>
      <w:b/>
      <w:color w:val="0076A8"/>
      <w:sz w:val="26"/>
      <w:szCs w:val="32"/>
      <w:lang w:eastAsia="en-US"/>
    </w:rPr>
  </w:style>
  <w:style w:type="character" w:customStyle="1" w:styleId="Kop3Char">
    <w:name w:val="Kop 3 Char"/>
    <w:aliases w:val="Heading 3 met nummering Char,subparagraaf Char,SubParagraaf Char,ips_subparagraaf Char,3scr Char,Episteem PvA Kop 3 Char,Univé Subparagraaf Char,H3 Char,Level 1 - 1 Char,Voorwoord Char,Subparagraaf Char"/>
    <w:link w:val="Kop3"/>
    <w:rsid w:val="006139E7"/>
    <w:rPr>
      <w:rFonts w:ascii="Arial" w:hAnsi="Arial"/>
      <w:b/>
      <w:color w:val="0076A8"/>
      <w:sz w:val="24"/>
      <w:szCs w:val="22"/>
      <w:lang w:eastAsia="en-US"/>
    </w:rPr>
  </w:style>
  <w:style w:type="character" w:customStyle="1" w:styleId="Kop4Char">
    <w:name w:val="Kop 4 Char"/>
    <w:aliases w:val="h4 Char,Level 2 - a Char"/>
    <w:link w:val="Kop4"/>
    <w:semiHidden/>
    <w:rsid w:val="00C612F9"/>
    <w:rPr>
      <w:rFonts w:ascii="Calibri" w:eastAsia="Times New Roman" w:hAnsi="Calibri" w:cs="Times New Roman"/>
      <w:b/>
      <w:bCs/>
      <w:sz w:val="28"/>
      <w:szCs w:val="28"/>
    </w:rPr>
  </w:style>
  <w:style w:type="character" w:customStyle="1" w:styleId="Kop5Char">
    <w:name w:val="Kop 5 Char"/>
    <w:aliases w:val="h5 Char,Level 3 - i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93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9D1"/>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rsid w:val="009309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9D1"/>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rsid w:val="009309D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309D1"/>
    <w:rPr>
      <w:rFonts w:ascii="Arial" w:hAnsi="Arial"/>
      <w:i/>
      <w:iCs/>
      <w:color w:val="404040" w:themeColor="text1" w:themeTint="BF"/>
      <w:lang w:eastAsia="en-US"/>
    </w:rPr>
  </w:style>
  <w:style w:type="character" w:styleId="Intensievebenadrukking">
    <w:name w:val="Intense Emphasis"/>
    <w:basedOn w:val="Standaardalinea-lettertype"/>
    <w:uiPriority w:val="21"/>
    <w:rsid w:val="009309D1"/>
    <w:rPr>
      <w:i/>
      <w:iCs/>
      <w:color w:val="365F91" w:themeColor="accent1" w:themeShade="BF"/>
    </w:rPr>
  </w:style>
  <w:style w:type="paragraph" w:styleId="Duidelijkcitaat">
    <w:name w:val="Intense Quote"/>
    <w:basedOn w:val="Standaard"/>
    <w:next w:val="Standaard"/>
    <w:link w:val="DuidelijkcitaatChar"/>
    <w:uiPriority w:val="30"/>
    <w:rsid w:val="009309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9309D1"/>
    <w:rPr>
      <w:rFonts w:ascii="Arial" w:hAnsi="Arial"/>
      <w:i/>
      <w:iCs/>
      <w:color w:val="365F91" w:themeColor="accent1" w:themeShade="BF"/>
      <w:lang w:eastAsia="en-US"/>
    </w:rPr>
  </w:style>
  <w:style w:type="character" w:styleId="Intensieveverwijzing">
    <w:name w:val="Intense Reference"/>
    <w:basedOn w:val="Standaardalinea-lettertype"/>
    <w:uiPriority w:val="32"/>
    <w:rsid w:val="009309D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70EA7.26AC1CA0"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E0DA849E2D3F0F4B9D9342C7BCDFBA7A" ma:contentTypeVersion="5" ma:contentTypeDescription="Standaard document met de generieke eigenschappen." ma:contentTypeScope="" ma:versionID="a4656885417d6c6f14becf6aeefc612a">
  <xsd:schema xmlns:xsd="http://www.w3.org/2001/XMLSchema" xmlns:xs="http://www.w3.org/2001/XMLSchema" xmlns:p="http://schemas.microsoft.com/office/2006/metadata/properties" xmlns:ns2="ba4790f2-98c4-4268-a930-bdc80538f7bb" xmlns:ns3="2cb145da-5c8c-49c8-8e7b-ee2d09d2b732" targetNamespace="http://schemas.microsoft.com/office/2006/metadata/properties" ma:root="true" ma:fieldsID="3907bf2536cbf5a61b6460394bcb6677" ns2:_="" ns3:_="">
    <xsd:import namespace="ba4790f2-98c4-4268-a930-bdc80538f7bb"/>
    <xsd:import namespace="2cb145da-5c8c-49c8-8e7b-ee2d09d2b732"/>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c3b649a4-8751-4ec8-97ef-b8bb52aad549}" ma:internalName="TaxCatchAll" ma:showField="CatchAllData" ma:web="2cb145da-5c8c-49c8-8e7b-ee2d09d2b732">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3b649a4-8751-4ec8-97ef-b8bb52aad549}" ma:internalName="TaxCatchAllLabel" ma:readOnly="true" ma:showField="CatchAllDataLabel" ma:web="2cb145da-5c8c-49c8-8e7b-ee2d09d2b732">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readOnly="fals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readOnly="false"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145da-5c8c-49c8-8e7b-ee2d09d2b732"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TaxCatchAll xmlns="ba4790f2-98c4-4268-a930-bdc80538f7bb">
      <Value>2</Value>
      <Value>1</Value>
    </TaxCatchAll>
    <_dlc_DocId xmlns="2cb145da-5c8c-49c8-8e7b-ee2d09d2b732">POV365-1320030050-1788</_dlc_DocId>
    <_dlc_DocIdUrl xmlns="2cb145da-5c8c-49c8-8e7b-ee2d09d2b732">
      <Url>https://overijssel.sharepoint.com/sites/PROJ-WKOS.170InstandhoudingZwartewaterbrug/_layouts/15/DocIdRedir.aspx?ID=POV365-1320030050-1788</Url>
      <Description>POV365-1320030050-1788</Description>
    </_dlc_DocIdUrl>
  </documentManagement>
</p:properties>
</file>

<file path=customXml/item6.xml><?xml version="1.0" encoding="utf-8"?>
<?mso-contentType ?>
<SharedContentType xmlns="Microsoft.SharePoint.Taxonomy.ContentTypeSync" SourceId="61134e7c-f487-4f3e-b234-30d43b5f02e1" ContentTypeId="0x010100A00871B6ADF1FF46A0727E13CD234E7E" PreviousValue="false" LastSyncTimeStamp="2023-08-22T08:45:37.303Z"/>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C37CF0B8-BF25-4B5E-A007-1F98116B8060}">
  <ds:schemaRefs>
    <ds:schemaRef ds:uri="http://schemas.microsoft.com/sharepoint/events"/>
  </ds:schemaRefs>
</ds:datastoreItem>
</file>

<file path=customXml/itemProps3.xml><?xml version="1.0" encoding="utf-8"?>
<ds:datastoreItem xmlns:ds="http://schemas.openxmlformats.org/officeDocument/2006/customXml" ds:itemID="{26C97D9D-2907-4ACE-8495-61C385BA6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2cb145da-5c8c-49c8-8e7b-ee2d09d2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4F586629-AE00-475E-A377-6C216057BF35}">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ba4790f2-98c4-4268-a930-bdc80538f7bb"/>
    <ds:schemaRef ds:uri="http://purl.org/dc/elements/1.1/"/>
    <ds:schemaRef ds:uri="http://purl.org/dc/terms/"/>
    <ds:schemaRef ds:uri="2cb145da-5c8c-49c8-8e7b-ee2d09d2b732"/>
    <ds:schemaRef ds:uri="http://schemas.openxmlformats.org/package/2006/metadata/core-properties"/>
  </ds:schemaRefs>
</ds:datastoreItem>
</file>

<file path=customXml/itemProps6.xml><?xml version="1.0" encoding="utf-8"?>
<ds:datastoreItem xmlns:ds="http://schemas.openxmlformats.org/officeDocument/2006/customXml" ds:itemID="{70EC64E9-FC4F-45E2-BD58-4BB7DD79E9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Gerbrand Sinnema</dc:creator>
  <cp:keywords/>
  <dc:description/>
  <cp:lastModifiedBy>Gerbrand Sinnema</cp:lastModifiedBy>
  <cp:revision>2</cp:revision>
  <cp:lastPrinted>2019-01-04T09:57:00Z</cp:lastPrinted>
  <dcterms:created xsi:type="dcterms:W3CDTF">2025-12-17T13:40:00Z</dcterms:created>
  <dcterms:modified xsi:type="dcterms:W3CDTF">2025-12-17T13:40:00Z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0x010100A00871B6ADF1FF46A0727E13CD234E7E00E0DA849E2D3F0F4B9D9342C7BCDFBA7A</vt:lpwstr>
  </property>
  <property fmtid="{D5CDD505-2E9C-101B-9397-08002B2CF9AE}" pid="3" name="hc177bb5d1a84cadb04e5c71ff211ad4">
    <vt:lpwstr>Verkeer en vervoer|1067d225-fad3-46b5-babf-1d4fb2eab7e5</vt:lpwstr>
  </property>
  <property fmtid="{D5CDD505-2E9C-101B-9397-08002B2CF9AE}" pid="4" name="g4911d1be07a4422a8ee2ce893e0df3b">
    <vt:lpwstr>WK|57d7adc0-b076-4b57-bbb8-6fbed65b0296</vt:lpwstr>
  </property>
  <property fmtid="{D5CDD505-2E9C-101B-9397-08002B2CF9AE}" pid="5" name="_dlc_DocIdItemGuid">
    <vt:lpwstr>0db94ba9-7f40-458c-a194-3fa097e7bc9a</vt:lpwstr>
  </property>
  <property fmtid="{D5CDD505-2E9C-101B-9397-08002B2CF9AE}" pid="6" name="MSIP_Label_1f7c1374-3856-4efe-8a20-c736d592c69d_Enabled">
    <vt:lpwstr>True</vt:lpwstr>
  </property>
  <property fmtid="{D5CDD505-2E9C-101B-9397-08002B2CF9AE}" pid="7" name="MSIP_Label_1f7c1374-3856-4efe-8a20-c736d592c69d_SiteId">
    <vt:lpwstr>198fc6c4-dbc7-4471-82ef-764d9e62caf1</vt:lpwstr>
  </property>
  <property fmtid="{D5CDD505-2E9C-101B-9397-08002B2CF9AE}" pid="8" name="MSIP_Label_1f7c1374-3856-4efe-8a20-c736d592c69d_SetDate">
    <vt:lpwstr>2025-08-11T11:51:26Z</vt:lpwstr>
  </property>
  <property fmtid="{D5CDD505-2E9C-101B-9397-08002B2CF9AE}" pid="9" name="MSIP_Label_1f7c1374-3856-4efe-8a20-c736d592c69d_Name">
    <vt:lpwstr>Intern</vt:lpwstr>
  </property>
  <property fmtid="{D5CDD505-2E9C-101B-9397-08002B2CF9AE}" pid="10" name="MSIP_Label_1f7c1374-3856-4efe-8a20-c736d592c69d_ActionId">
    <vt:lpwstr>a06cb83b-803f-4464-aa63-d9a825695784</vt:lpwstr>
  </property>
  <property fmtid="{D5CDD505-2E9C-101B-9397-08002B2CF9AE}" pid="11" name="MSIP_Label_1f7c1374-3856-4efe-8a20-c736d592c69d_Removed">
    <vt:lpwstr>False</vt:lpwstr>
  </property>
  <property fmtid="{D5CDD505-2E9C-101B-9397-08002B2CF9AE}" pid="12" name="MSIP_Label_1f7c1374-3856-4efe-8a20-c736d592c69d_Extended_MSFT_Method">
    <vt:lpwstr>Standard</vt:lpwstr>
  </property>
  <property fmtid="{D5CDD505-2E9C-101B-9397-08002B2CF9AE}" pid="13" name="Sensitivity">
    <vt:lpwstr>Intern</vt:lpwstr>
  </property>
  <property fmtid="{D5CDD505-2E9C-101B-9397-08002B2CF9AE}" pid="14" name="Taakveld">
    <vt:lpwstr>2;#Verkeer en vervoer|1067d225-fad3-46b5-babf-1d4fb2eab7e5</vt:lpwstr>
  </property>
  <property fmtid="{D5CDD505-2E9C-101B-9397-08002B2CF9AE}" pid="15" name="Verantwoordelijk organisatieonderdeel">
    <vt:lpwstr>1;#WK|57d7adc0-b076-4b57-bbb8-6fbed65b0296</vt:lpwstr>
  </property>
  <property fmtid="{D5CDD505-2E9C-101B-9397-08002B2CF9AE}" pid="16" name="Documenttype">
    <vt:lpwstr/>
  </property>
  <property fmtid="{D5CDD505-2E9C-101B-9397-08002B2CF9AE}" pid="17" name="Documentstatus">
    <vt:lpwstr/>
  </property>
  <property fmtid="{D5CDD505-2E9C-101B-9397-08002B2CF9AE}" pid="18" name="Verantwoordelijk_x0020_organisatieonderdeel">
    <vt:lpwstr>1;#WK|57d7adc0-b076-4b57-bbb8-6fbed65b0296</vt:lpwstr>
  </property>
  <property fmtid="{D5CDD505-2E9C-101B-9397-08002B2CF9AE}" pid="19" name="MediaServiceImageTags">
    <vt:lpwstr/>
  </property>
  <property fmtid="{D5CDD505-2E9C-101B-9397-08002B2CF9AE}" pid="20" name="gdee63a8b651439cb8bd2cdd061035cb">
    <vt:lpwstr/>
  </property>
  <property fmtid="{D5CDD505-2E9C-101B-9397-08002B2CF9AE}" pid="21" name="Secretariaat">
    <vt:lpwstr/>
  </property>
  <property fmtid="{D5CDD505-2E9C-101B-9397-08002B2CF9AE}" pid="22" name="Proces">
    <vt:lpwstr/>
  </property>
  <property fmtid="{D5CDD505-2E9C-101B-9397-08002B2CF9AE}" pid="23" name="b7d5404cb2a5404d83710578ba68e687">
    <vt:lpwstr/>
  </property>
  <property fmtid="{D5CDD505-2E9C-101B-9397-08002B2CF9AE}" pid="24" name="i3a97997f2484179be2952c5602acc27">
    <vt:lpwstr/>
  </property>
  <property fmtid="{D5CDD505-2E9C-101B-9397-08002B2CF9AE}" pid="25" name="Hotspot">
    <vt:lpwstr/>
  </property>
  <property fmtid="{D5CDD505-2E9C-101B-9397-08002B2CF9AE}" pid="26" name="lcf76f155ced4ddcb4097134ff3c332f">
    <vt:lpwstr/>
  </property>
</Properties>
</file>