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61A7D8" w14:textId="29A4AE43" w:rsidR="00D9320B" w:rsidRPr="00D9320B" w:rsidRDefault="00F5723E" w:rsidP="00D9320B">
      <w:pPr>
        <w:rPr>
          <w:b/>
          <w:bCs/>
          <w:u w:val="single"/>
        </w:rPr>
      </w:pPr>
      <w:r w:rsidRPr="00F5723E">
        <w:rPr>
          <w:b/>
          <w:bCs/>
          <w:u w:val="single"/>
        </w:rPr>
        <w:t>Wordt aangepast in de conceptovereenkomst</w:t>
      </w:r>
    </w:p>
    <w:p w14:paraId="6C710446" w14:textId="77777777" w:rsidR="00D9320B" w:rsidRPr="00D9320B" w:rsidRDefault="00D9320B" w:rsidP="00D9320B">
      <w:pPr>
        <w:rPr>
          <w:b/>
          <w:bCs/>
        </w:rPr>
      </w:pPr>
      <w:r w:rsidRPr="00D9320B">
        <w:rPr>
          <w:b/>
          <w:bCs/>
        </w:rPr>
        <w:t>Indexeringsregeling schoonmaakdiensten</w:t>
      </w:r>
    </w:p>
    <w:p w14:paraId="7E4238BC" w14:textId="6C47538C" w:rsidR="00D9320B" w:rsidRPr="00D9320B" w:rsidRDefault="00D9320B" w:rsidP="00D9320B">
      <w:r w:rsidRPr="00D9320B">
        <w:t xml:space="preserve">Per 1 januari 2027 wordt het tarief voor schoonmaakdiensten jaarlijks geïndexeerd. </w:t>
      </w:r>
      <w:r w:rsidRPr="00D9320B">
        <w:br/>
        <w:t>Het tarief bestaat uit twee componenten, waarvoor de indexering als volgt wordt toegepast:</w:t>
      </w:r>
    </w:p>
    <w:p w14:paraId="4D87871F" w14:textId="77777777" w:rsidR="00D9320B" w:rsidRPr="00D9320B" w:rsidRDefault="00D9320B" w:rsidP="00D9320B">
      <w:pPr>
        <w:rPr>
          <w:b/>
          <w:bCs/>
        </w:rPr>
      </w:pPr>
      <w:r w:rsidRPr="00D9320B">
        <w:rPr>
          <w:b/>
          <w:bCs/>
        </w:rPr>
        <w:t>Directe personeelskosten (80%)</w:t>
      </w:r>
    </w:p>
    <w:p w14:paraId="63578FCB" w14:textId="77777777" w:rsidR="00D9320B" w:rsidRPr="00D9320B" w:rsidRDefault="00D9320B" w:rsidP="00D9320B">
      <w:r w:rsidRPr="00D9320B">
        <w:t>Voor 80% van het tarief wordt het indexatiepercentage vastgesteld op basis van het CBS</w:t>
      </w:r>
      <w:r w:rsidRPr="00D9320B">
        <w:noBreakHyphen/>
        <w:t>overzicht 812 Schoonmaakbedrijven, Cao</w:t>
      </w:r>
      <w:r w:rsidRPr="00D9320B">
        <w:noBreakHyphen/>
        <w:t>lonen, contractuele loonkosten en arbeidsduur; indexcijfers (2020 = 100).</w:t>
      </w:r>
    </w:p>
    <w:p w14:paraId="3ED29CFB" w14:textId="189A2342" w:rsidR="00D9320B" w:rsidRPr="00D9320B" w:rsidRDefault="00D9320B" w:rsidP="00D9320B">
      <w:r w:rsidRPr="00D9320B">
        <w:t>Het indexatiepercentage wordt berekend door het indexcijfer dat door het CBS is gepubliceerd in het 3e kwartaal van het lopende jaar te delen door het indexcijfer dat is gepubliceerd in het 3e kwartaal van het voorafgaande jaar, waarna van de uitkomst 1 wordt afgetrokken.</w:t>
      </w:r>
    </w:p>
    <w:p w14:paraId="30DD0D85" w14:textId="77777777" w:rsidR="00D9320B" w:rsidRPr="00D9320B" w:rsidRDefault="00D9320B" w:rsidP="00D9320B">
      <w:pPr>
        <w:rPr>
          <w:b/>
          <w:bCs/>
        </w:rPr>
      </w:pPr>
      <w:r w:rsidRPr="00D9320B">
        <w:rPr>
          <w:b/>
          <w:bCs/>
        </w:rPr>
        <w:t>Indirecte kosten (20%)</w:t>
      </w:r>
    </w:p>
    <w:p w14:paraId="2B5C73F8" w14:textId="77777777" w:rsidR="00D9320B" w:rsidRPr="00D9320B" w:rsidRDefault="00D9320B" w:rsidP="00D9320B">
      <w:r w:rsidRPr="00D9320B">
        <w:t>Voor 20% van het tarief wordt het indexatiepercentage vastgesteld op basis van het CBS</w:t>
      </w:r>
      <w:r w:rsidRPr="00D9320B">
        <w:noBreakHyphen/>
        <w:t>overzicht 812 Dienstenprijzen; commerciële dienstverlening en transport, index (2021 = 100).</w:t>
      </w:r>
    </w:p>
    <w:p w14:paraId="14D9C3F8" w14:textId="77777777" w:rsidR="00D9320B" w:rsidRPr="00D9320B" w:rsidRDefault="00D9320B" w:rsidP="00D9320B">
      <w:r w:rsidRPr="00D9320B">
        <w:t>Het indexatiepercentage wordt berekend door het indexcijfer dat door het CBS is gepubliceerd in het 3e kwartaal van het lopende jaar te delen door het indexcijfer dat is gepubliceerd in het 3e kwartaal van het voorafgaande jaar, waarna van de uitkomst 1 wordt afgetrokken.</w:t>
      </w:r>
    </w:p>
    <w:p w14:paraId="013FB087" w14:textId="77777777" w:rsidR="00D9320B" w:rsidRPr="00D9320B" w:rsidRDefault="00D9320B" w:rsidP="00D9320B"/>
    <w:p w14:paraId="0363DDB3" w14:textId="77777777" w:rsidR="00D9320B" w:rsidRPr="00D9320B" w:rsidRDefault="00D9320B" w:rsidP="00D9320B">
      <w:r w:rsidRPr="00D9320B">
        <w:t>Het totale indexatiepercentage voor het tarief wordt vastgesteld door de aldus berekende indexatiepercentages gewogen toe te passen, waarbij 80% wordt toegerekend aan de personeelskosten en 20% aan de indirecte kosten.</w:t>
      </w:r>
    </w:p>
    <w:p w14:paraId="16954DDB" w14:textId="77777777" w:rsidR="008049E9" w:rsidRDefault="008049E9"/>
    <w:sectPr w:rsidR="008049E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320B"/>
    <w:rsid w:val="00083844"/>
    <w:rsid w:val="00524B69"/>
    <w:rsid w:val="00742C5B"/>
    <w:rsid w:val="008049E9"/>
    <w:rsid w:val="00D9320B"/>
    <w:rsid w:val="00F5723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8B53C4"/>
  <w15:chartTrackingRefBased/>
  <w15:docId w15:val="{65FDD6FB-2821-4433-B499-D431DADBB4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D9320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D9320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D9320B"/>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D9320B"/>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D9320B"/>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D9320B"/>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D9320B"/>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D9320B"/>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D9320B"/>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D9320B"/>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D9320B"/>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D9320B"/>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D9320B"/>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D9320B"/>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D9320B"/>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D9320B"/>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D9320B"/>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D9320B"/>
    <w:rPr>
      <w:rFonts w:eastAsiaTheme="majorEastAsia" w:cstheme="majorBidi"/>
      <w:color w:val="272727" w:themeColor="text1" w:themeTint="D8"/>
    </w:rPr>
  </w:style>
  <w:style w:type="paragraph" w:styleId="Titel">
    <w:name w:val="Title"/>
    <w:basedOn w:val="Standaard"/>
    <w:next w:val="Standaard"/>
    <w:link w:val="TitelChar"/>
    <w:uiPriority w:val="10"/>
    <w:qFormat/>
    <w:rsid w:val="00D9320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D9320B"/>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D9320B"/>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D9320B"/>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D9320B"/>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D9320B"/>
    <w:rPr>
      <w:i/>
      <w:iCs/>
      <w:color w:val="404040" w:themeColor="text1" w:themeTint="BF"/>
    </w:rPr>
  </w:style>
  <w:style w:type="paragraph" w:styleId="Lijstalinea">
    <w:name w:val="List Paragraph"/>
    <w:basedOn w:val="Standaard"/>
    <w:uiPriority w:val="34"/>
    <w:qFormat/>
    <w:rsid w:val="00D9320B"/>
    <w:pPr>
      <w:ind w:left="720"/>
      <w:contextualSpacing/>
    </w:pPr>
  </w:style>
  <w:style w:type="character" w:styleId="Intensievebenadrukking">
    <w:name w:val="Intense Emphasis"/>
    <w:basedOn w:val="Standaardalinea-lettertype"/>
    <w:uiPriority w:val="21"/>
    <w:qFormat/>
    <w:rsid w:val="00D9320B"/>
    <w:rPr>
      <w:i/>
      <w:iCs/>
      <w:color w:val="0F4761" w:themeColor="accent1" w:themeShade="BF"/>
    </w:rPr>
  </w:style>
  <w:style w:type="paragraph" w:styleId="Duidelijkcitaat">
    <w:name w:val="Intense Quote"/>
    <w:basedOn w:val="Standaard"/>
    <w:next w:val="Standaard"/>
    <w:link w:val="DuidelijkcitaatChar"/>
    <w:uiPriority w:val="30"/>
    <w:qFormat/>
    <w:rsid w:val="00D9320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D9320B"/>
    <w:rPr>
      <w:i/>
      <w:iCs/>
      <w:color w:val="0F4761" w:themeColor="accent1" w:themeShade="BF"/>
    </w:rPr>
  </w:style>
  <w:style w:type="character" w:styleId="Intensieveverwijzing">
    <w:name w:val="Intense Reference"/>
    <w:basedOn w:val="Standaardalinea-lettertype"/>
    <w:uiPriority w:val="32"/>
    <w:qFormat/>
    <w:rsid w:val="00D9320B"/>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5D8B91000AAA44AABA0A4B1947D04BA" ma:contentTypeVersion="11" ma:contentTypeDescription="Een nieuw document maken." ma:contentTypeScope="" ma:versionID="4cf1b11ee7bb53b52aab3026a08997f1">
  <xsd:schema xmlns:xsd="http://www.w3.org/2001/XMLSchema" xmlns:xs="http://www.w3.org/2001/XMLSchema" xmlns:p="http://schemas.microsoft.com/office/2006/metadata/properties" xmlns:ns2="a1e858fd-badb-42ac-b60c-74b8d942dab8" xmlns:ns3="49dc3525-77e1-4e40-a5a5-10830dd03dee" targetNamespace="http://schemas.microsoft.com/office/2006/metadata/properties" ma:root="true" ma:fieldsID="506732efb9f662f24523138ad8b09fae" ns2:_="" ns3:_="">
    <xsd:import namespace="a1e858fd-badb-42ac-b60c-74b8d942dab8"/>
    <xsd:import namespace="49dc3525-77e1-4e40-a5a5-10830dd03dee"/>
    <xsd:element name="properties">
      <xsd:complexType>
        <xsd:sequence>
          <xsd:element name="documentManagement">
            <xsd:complexType>
              <xsd:all>
                <xsd:element ref="ns2:SharedWithUsers" minOccurs="0"/>
                <xsd:element ref="ns2:SharedWithDetails" minOccurs="0"/>
                <xsd:element ref="ns2:LastSharedByUser" minOccurs="0"/>
                <xsd:element ref="ns2:LastSharedByTime" minOccurs="0"/>
                <xsd:element ref="ns3:MediaServiceDateTaken" minOccurs="0"/>
                <xsd:element ref="ns3:MediaServiceAutoTags" minOccurs="0"/>
                <xsd:element ref="ns3:MediaServiceOCR" minOccurs="0"/>
                <xsd:element ref="ns3:MediaServiceAutoKeyPoints" minOccurs="0"/>
                <xsd:element ref="ns3:MediaServiceKeyPoints" minOccurs="0"/>
                <xsd:element ref="ns3:MediaLengthInSeconds" minOccurs="0"/>
                <xsd:element ref="ns3:MediaServiceLocation" minOccurs="0"/>
                <xsd:element ref="ns3:MediaServiceObjectDetectorVersions" minOccurs="0"/>
                <xsd:element ref="ns3:MediaServiceSearchProperties" minOccurs="0"/>
                <xsd:element ref="ns3:MediaServiceMetadata" minOccurs="0"/>
                <xsd:element ref="ns3:MediaServiceFastMetadata" minOccurs="0"/>
                <xsd:element ref="ns3:lcf76f155ced4ddcb4097134ff3c332f" minOccurs="0"/>
                <xsd:element ref="ns2:TaxCatchAll"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1e858fd-badb-42ac-b60c-74b8d942dab8" elementFormDefault="qualified">
    <xsd:import namespace="http://schemas.microsoft.com/office/2006/documentManagement/types"/>
    <xsd:import namespace="http://schemas.microsoft.com/office/infopath/2007/PartnerControls"/>
    <xsd:element name="SharedWithUsers" ma:index="8" nillable="true" ma:displayName="Gedeeld met"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description="" ma:internalName="SharedWithDetails" ma:readOnly="true">
      <xsd:simpleType>
        <xsd:restriction base="dms:Note">
          <xsd:maxLength value="255"/>
        </xsd:restriction>
      </xsd:simpleType>
    </xsd:element>
    <xsd:element name="LastSharedByUser" ma:index="10" nillable="true" ma:displayName="Laatst gedeeld, per gebruiker" ma:description="" ma:internalName="LastSharedByUser" ma:readOnly="true">
      <xsd:simpleType>
        <xsd:restriction base="dms:Note">
          <xsd:maxLength value="255"/>
        </xsd:restriction>
      </xsd:simpleType>
    </xsd:element>
    <xsd:element name="LastSharedByTime" ma:index="11" nillable="true" ma:displayName="Laatst gedeeld, per tijdstip" ma:description="" ma:internalName="LastSharedByTime" ma:readOnly="true">
      <xsd:simpleType>
        <xsd:restriction base="dms:DateTime"/>
      </xsd:simpleType>
    </xsd:element>
    <xsd:element name="TaxCatchAll" ma:index="25" nillable="true" ma:displayName="Taxonomy Catch All Column" ma:hidden="true" ma:list="{86159d53-5c93-47e9-a832-b9b1ee8749c2}" ma:internalName="TaxCatchAll" ma:showField="CatchAllData" ma:web="a1e858fd-badb-42ac-b60c-74b8d942dab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9dc3525-77e1-4e40-a5a5-10830dd03dee" elementFormDefault="qualified">
    <xsd:import namespace="http://schemas.microsoft.com/office/2006/documentManagement/types"/>
    <xsd:import namespace="http://schemas.microsoft.com/office/infopath/2007/PartnerControls"/>
    <xsd:element name="MediaServiceDateTaken" ma:index="12" nillable="true" ma:displayName="MediaServiceDateTaken" ma:description="" ma:hidden="true" ma:internalName="MediaServiceDateTaken" ma:readOnly="true">
      <xsd:simpleType>
        <xsd:restriction base="dms:Text"/>
      </xsd:simpleType>
    </xsd:element>
    <xsd:element name="MediaServiceAutoTags" ma:index="13" nillable="true" ma:displayName="MediaServiceAutoTags" ma:description="" ma:internalName="MediaServiceAutoTags" ma:readOnly="true">
      <xsd:simpleType>
        <xsd:restriction base="dms:Text"/>
      </xsd:simpleType>
    </xsd:element>
    <xsd:element name="MediaServiceOCR" ma:index="14" nillable="true" ma:displayName="MediaServiceOCR"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LengthInSeconds" ma:index="17" nillable="true" ma:displayName="MediaLengthInSeconds" ma:hidden="true" ma:internalName="MediaLengthInSeconds" ma:readOnly="true">
      <xsd:simpleType>
        <xsd:restriction base="dms:Unknown"/>
      </xsd:simpleType>
    </xsd:element>
    <xsd:element name="MediaServiceLocation" ma:index="18" nillable="true" ma:displayName="Location" ma:description="" ma:indexed="true" ma:internalName="MediaServiceLocation" ma:readOnly="true">
      <xsd:simpleType>
        <xsd:restriction base="dms:Text"/>
      </xsd:simple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Metadata" ma:index="21" nillable="true" ma:displayName="MediaServiceMetadata" ma:hidden="true" ma:internalName="MediaServiceMetadata" ma:readOnly="true">
      <xsd:simpleType>
        <xsd:restriction base="dms:Note"/>
      </xsd:simpleType>
    </xsd:element>
    <xsd:element name="MediaServiceFastMetadata" ma:index="22" nillable="true" ma:displayName="MediaServiceFastMetadata" ma:hidden="true" ma:internalName="MediaServiceFastMetadata" ma:readOnly="true">
      <xsd:simpleType>
        <xsd:restriction base="dms:Note"/>
      </xsd:simpleType>
    </xsd:element>
    <xsd:element name="lcf76f155ced4ddcb4097134ff3c332f" ma:index="24" nillable="true" ma:taxonomy="true" ma:internalName="lcf76f155ced4ddcb4097134ff3c332f" ma:taxonomyFieldName="MediaServiceImageTags" ma:displayName="Afbeeldingtags" ma:readOnly="false" ma:fieldId="{5cf76f15-5ced-4ddc-b409-7134ff3c332f}" ma:taxonomyMulti="true" ma:sspId="38a80247-2858-4e26-a755-9e2fd729290c" ma:termSetId="09814cd3-568e-fe90-9814-8d621ff8fb84" ma:anchorId="fba54fb3-c3e1-fe81-a776-ca4b69148c4d" ma:open="true" ma:isKeyword="false">
      <xsd:complexType>
        <xsd:sequence>
          <xsd:element ref="pc:Terms" minOccurs="0" maxOccurs="1"/>
        </xsd:sequence>
      </xsd:complexType>
    </xsd:element>
    <xsd:element name="MediaServiceGenerationTime" ma:index="26" nillable="true" ma:displayName="MediaServiceGenerationTime" ma:hidden="true" ma:internalName="MediaServiceGenerationTime" ma:readOnly="true">
      <xsd:simpleType>
        <xsd:restriction base="dms:Text"/>
      </xsd:simpleType>
    </xsd:element>
    <xsd:element name="MediaServiceEventHashCode" ma:index="27"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a1e858fd-badb-42ac-b60c-74b8d942dab8" xsi:nil="true"/>
    <lcf76f155ced4ddcb4097134ff3c332f xmlns="49dc3525-77e1-4e40-a5a5-10830dd03dee">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8D04DE9B-4AE5-4186-8EB8-A3E389D69DD6}"/>
</file>

<file path=customXml/itemProps2.xml><?xml version="1.0" encoding="utf-8"?>
<ds:datastoreItem xmlns:ds="http://schemas.openxmlformats.org/officeDocument/2006/customXml" ds:itemID="{4A1C579D-ADA1-42D8-A22D-6C9D1D1B3E9D}"/>
</file>

<file path=customXml/itemProps3.xml><?xml version="1.0" encoding="utf-8"?>
<ds:datastoreItem xmlns:ds="http://schemas.openxmlformats.org/officeDocument/2006/customXml" ds:itemID="{BE8D5B90-0025-4454-8231-D48B6540149C}"/>
</file>

<file path=docProps/app.xml><?xml version="1.0" encoding="utf-8"?>
<Properties xmlns="http://schemas.openxmlformats.org/officeDocument/2006/extended-properties" xmlns:vt="http://schemas.openxmlformats.org/officeDocument/2006/docPropsVTypes">
  <Template>Normal</Template>
  <TotalTime>10</TotalTime>
  <Pages>1</Pages>
  <Words>224</Words>
  <Characters>1233</Characters>
  <Application>Microsoft Office Word</Application>
  <DocSecurity>0</DocSecurity>
  <Lines>10</Lines>
  <Paragraphs>2</Paragraphs>
  <ScaleCrop>false</ScaleCrop>
  <Company/>
  <LinksUpToDate>false</LinksUpToDate>
  <CharactersWithSpaces>1455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Romy Griemink</dc:creator>
  <cp:keywords/>
  <dc:description/>
  <cp:lastModifiedBy>Romy Griemink</cp:lastModifiedBy>
  <cp:revision>2</cp:revision>
  <dcterms:created xsi:type="dcterms:W3CDTF">2026-02-18T09:33:00Z</dcterms:created>
  <dcterms:modified xsi:type="dcterms:W3CDTF">2026-02-18T09:43:00Z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0x01010055D8B91000AAA44AABA0A4B1947D04BA</vt:lpwstr>
  </property>
</Properties>
</file>