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F9C08" w14:textId="58E66000" w:rsidR="00D52EAD" w:rsidRPr="000E4C1D" w:rsidRDefault="00D52EAD" w:rsidP="000E4C1D">
      <w:pPr>
        <w:pStyle w:val="Geenafstand"/>
        <w:rPr>
          <w:rFonts w:ascii="Corbel" w:hAnsi="Corbel" w:cs="Arial"/>
          <w:b/>
          <w:bCs/>
          <w:sz w:val="24"/>
          <w:szCs w:val="28"/>
        </w:rPr>
      </w:pPr>
      <w:bookmarkStart w:id="0" w:name="_Toc448087066"/>
      <w:bookmarkStart w:id="1" w:name="_Toc484622246"/>
      <w:r w:rsidRPr="000E4C1D">
        <w:rPr>
          <w:rFonts w:ascii="Corbel" w:hAnsi="Corbel" w:cs="Arial"/>
          <w:b/>
          <w:bCs/>
          <w:sz w:val="24"/>
          <w:szCs w:val="28"/>
        </w:rPr>
        <w:t>Bijlage Format Kerncompetentie</w:t>
      </w:r>
      <w:bookmarkEnd w:id="0"/>
      <w:bookmarkEnd w:id="1"/>
      <w:r w:rsidR="00550529" w:rsidRPr="000E4C1D">
        <w:rPr>
          <w:rFonts w:ascii="Corbel" w:hAnsi="Corbel" w:cs="Arial"/>
          <w:b/>
          <w:bCs/>
          <w:sz w:val="24"/>
          <w:szCs w:val="28"/>
        </w:rPr>
        <w:t xml:space="preserve"> </w:t>
      </w:r>
      <w:r w:rsidR="000E4C1D">
        <w:rPr>
          <w:rFonts w:ascii="Corbel" w:hAnsi="Corbel" w:cs="Arial"/>
          <w:b/>
          <w:bCs/>
          <w:sz w:val="24"/>
          <w:szCs w:val="28"/>
        </w:rPr>
        <w:t xml:space="preserve">– </w:t>
      </w:r>
      <w:r w:rsidR="000E4C1D">
        <w:rPr>
          <w:rFonts w:ascii="Corbel" w:hAnsi="Corbel" w:cs="Arial"/>
          <w:sz w:val="24"/>
          <w:szCs w:val="28"/>
        </w:rPr>
        <w:t>P</w:t>
      </w:r>
      <w:r w:rsidR="00550529" w:rsidRPr="000E4C1D">
        <w:rPr>
          <w:rFonts w:ascii="Corbel" w:hAnsi="Corbel" w:cs="Arial"/>
          <w:sz w:val="24"/>
          <w:szCs w:val="28"/>
        </w:rPr>
        <w:t xml:space="preserve">erceel </w:t>
      </w:r>
      <w:r w:rsidR="00D5395D">
        <w:rPr>
          <w:rFonts w:ascii="Corbel" w:hAnsi="Corbel" w:cs="Arial"/>
          <w:sz w:val="24"/>
          <w:szCs w:val="28"/>
        </w:rPr>
        <w:t>2</w:t>
      </w:r>
      <w:r w:rsidR="000E4C1D" w:rsidRPr="000E4C1D">
        <w:rPr>
          <w:rFonts w:ascii="Corbel" w:hAnsi="Corbel" w:cs="Arial"/>
          <w:sz w:val="24"/>
          <w:szCs w:val="28"/>
        </w:rPr>
        <w:t xml:space="preserve"> </w:t>
      </w:r>
      <w:r w:rsidR="000E4C1D">
        <w:rPr>
          <w:rFonts w:ascii="Corbel" w:hAnsi="Corbel" w:cs="Arial"/>
          <w:sz w:val="24"/>
          <w:szCs w:val="28"/>
        </w:rPr>
        <w:t>K</w:t>
      </w:r>
      <w:r w:rsidR="000E4C1D" w:rsidRPr="000E4C1D">
        <w:rPr>
          <w:rFonts w:ascii="Corbel" w:hAnsi="Corbel" w:cs="Arial"/>
          <w:sz w:val="24"/>
          <w:szCs w:val="28"/>
        </w:rPr>
        <w:t xml:space="preserve">linische voeding </w:t>
      </w:r>
      <w:r w:rsidR="00D5395D">
        <w:rPr>
          <w:rFonts w:ascii="Corbel" w:hAnsi="Corbel" w:cs="Arial"/>
          <w:sz w:val="24"/>
          <w:szCs w:val="28"/>
        </w:rPr>
        <w:t>kinderen</w:t>
      </w:r>
      <w:r w:rsidR="000E4C1D" w:rsidRPr="000E4C1D">
        <w:rPr>
          <w:rFonts w:ascii="Corbel" w:hAnsi="Corbel" w:cs="Arial"/>
        </w:rPr>
        <w:br/>
      </w:r>
      <w:r w:rsidR="000E4C1D" w:rsidRPr="000E4C1D">
        <w:rPr>
          <w:rFonts w:ascii="Corbel" w:hAnsi="Corbel" w:cs="Arial"/>
          <w:i/>
          <w:iCs/>
        </w:rPr>
        <w:t xml:space="preserve">Let op! Ondertekening vereist op pagina </w:t>
      </w:r>
      <w:r w:rsidR="00FD1EE4">
        <w:rPr>
          <w:rFonts w:ascii="Corbel" w:hAnsi="Corbel" w:cs="Arial"/>
          <w:i/>
          <w:iCs/>
        </w:rPr>
        <w:t>2</w:t>
      </w:r>
      <w:r w:rsidR="000E4C1D" w:rsidRPr="000E4C1D">
        <w:rPr>
          <w:rFonts w:ascii="Corbel" w:hAnsi="Corbel" w:cs="Arial"/>
        </w:rPr>
        <w:br/>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D52EAD" w:rsidRPr="00CF3901" w14:paraId="1F08AD79" w14:textId="77777777" w:rsidTr="00696698">
        <w:trPr>
          <w:trHeight w:val="355"/>
          <w:jc w:val="center"/>
        </w:trPr>
        <w:tc>
          <w:tcPr>
            <w:tcW w:w="8519" w:type="dxa"/>
            <w:gridSpan w:val="2"/>
            <w:shd w:val="clear" w:color="auto" w:fill="000000" w:themeFill="text1"/>
          </w:tcPr>
          <w:p w14:paraId="198B3547" w14:textId="277247AE" w:rsidR="00D5395D" w:rsidRPr="00D5395D" w:rsidRDefault="00D5395D" w:rsidP="00D5395D">
            <w:pPr>
              <w:spacing w:line="276" w:lineRule="auto"/>
              <w:jc w:val="both"/>
              <w:rPr>
                <w:rFonts w:ascii="Corbel" w:hAnsi="Corbel"/>
                <w:b/>
                <w:sz w:val="16"/>
                <w:szCs w:val="14"/>
              </w:rPr>
            </w:pPr>
            <w:r w:rsidRPr="00D5395D">
              <w:rPr>
                <w:rFonts w:ascii="Corbel" w:hAnsi="Corbel"/>
                <w:b/>
                <w:sz w:val="16"/>
                <w:szCs w:val="14"/>
              </w:rPr>
              <w:t>Kerncompetentie 1: Levering en borging van continuïteit</w:t>
            </w:r>
          </w:p>
          <w:p w14:paraId="49FA8B74" w14:textId="2172D628" w:rsidR="00D5395D" w:rsidRPr="00D5395D" w:rsidRDefault="00185D15" w:rsidP="00D5395D">
            <w:pPr>
              <w:spacing w:line="276" w:lineRule="auto"/>
              <w:jc w:val="both"/>
              <w:rPr>
                <w:rFonts w:ascii="Corbel" w:hAnsi="Corbel"/>
                <w:b/>
                <w:sz w:val="16"/>
                <w:szCs w:val="14"/>
              </w:rPr>
            </w:pPr>
            <w:r w:rsidRPr="00185D15">
              <w:rPr>
                <w:rFonts w:ascii="Corbel" w:hAnsi="Corbel"/>
                <w:b/>
                <w:sz w:val="16"/>
                <w:szCs w:val="14"/>
              </w:rPr>
              <w:t>Ervaring met het structureel en betrouwbaar leveren van klinische kindervoeding én zuigelingensondevoeding met een omvang van ten minste €14.000,00 per jaar aan ziekenhuizen of vergelijkbare zorginstellingen, inclusief:</w:t>
            </w:r>
            <w:r w:rsidR="00D5395D" w:rsidRPr="00D5395D">
              <w:rPr>
                <w:rFonts w:ascii="Corbel" w:hAnsi="Corbel"/>
                <w:b/>
                <w:sz w:val="16"/>
                <w:szCs w:val="14"/>
              </w:rPr>
              <w:t>-</w:t>
            </w:r>
            <w:r w:rsidR="00D5395D" w:rsidRPr="00D5395D">
              <w:rPr>
                <w:rFonts w:ascii="Corbel" w:hAnsi="Corbel"/>
                <w:b/>
                <w:sz w:val="16"/>
                <w:szCs w:val="14"/>
              </w:rPr>
              <w:tab/>
              <w:t>Het waarborgen van leveringszekerheid bij bijvoorbeeld backorders;</w:t>
            </w:r>
          </w:p>
          <w:p w14:paraId="2BC4CFF6" w14:textId="77777777" w:rsidR="00D5395D" w:rsidRPr="00D5395D" w:rsidRDefault="00D5395D" w:rsidP="00D5395D">
            <w:pPr>
              <w:spacing w:line="276" w:lineRule="auto"/>
              <w:jc w:val="both"/>
              <w:rPr>
                <w:rFonts w:ascii="Corbel" w:hAnsi="Corbel"/>
                <w:b/>
                <w:sz w:val="16"/>
                <w:szCs w:val="14"/>
              </w:rPr>
            </w:pPr>
            <w:r w:rsidRPr="00D5395D">
              <w:rPr>
                <w:rFonts w:ascii="Corbel" w:hAnsi="Corbel"/>
                <w:b/>
                <w:sz w:val="16"/>
                <w:szCs w:val="14"/>
              </w:rPr>
              <w:t>-</w:t>
            </w:r>
            <w:r w:rsidRPr="00D5395D">
              <w:rPr>
                <w:rFonts w:ascii="Corbel" w:hAnsi="Corbel"/>
                <w:b/>
                <w:sz w:val="16"/>
                <w:szCs w:val="14"/>
              </w:rPr>
              <w:tab/>
              <w:t>Het aanbieden van gelijkwaardige alternatieven bij niet-beschikbaarheid;</w:t>
            </w:r>
          </w:p>
          <w:p w14:paraId="2961911C" w14:textId="386ADCA5" w:rsidR="00D52EAD" w:rsidRPr="00292B80" w:rsidRDefault="00D5395D" w:rsidP="00D5395D">
            <w:pPr>
              <w:spacing w:line="276" w:lineRule="auto"/>
              <w:jc w:val="both"/>
              <w:rPr>
                <w:rFonts w:ascii="Corbel" w:hAnsi="Corbel"/>
                <w:b/>
                <w:color w:val="FFFFFF" w:themeColor="background1"/>
                <w:sz w:val="16"/>
                <w:szCs w:val="16"/>
              </w:rPr>
            </w:pPr>
            <w:r w:rsidRPr="00D5395D">
              <w:rPr>
                <w:rFonts w:ascii="Corbel" w:hAnsi="Corbel"/>
                <w:b/>
                <w:sz w:val="16"/>
                <w:szCs w:val="14"/>
              </w:rPr>
              <w:t>-</w:t>
            </w:r>
            <w:r w:rsidRPr="00D5395D">
              <w:rPr>
                <w:rFonts w:ascii="Corbel" w:hAnsi="Corbel"/>
                <w:b/>
                <w:sz w:val="16"/>
                <w:szCs w:val="14"/>
              </w:rPr>
              <w:tab/>
              <w:t>Transparante communicatie over voorraadstatus en levertermijnen.</w:t>
            </w:r>
          </w:p>
        </w:tc>
      </w:tr>
      <w:tr w:rsidR="00D52EAD" w:rsidRPr="001A17B8" w14:paraId="66020052" w14:textId="77777777" w:rsidTr="00696698">
        <w:trPr>
          <w:jc w:val="center"/>
        </w:trPr>
        <w:tc>
          <w:tcPr>
            <w:tcW w:w="4970" w:type="dxa"/>
            <w:shd w:val="clear" w:color="auto" w:fill="auto"/>
          </w:tcPr>
          <w:p w14:paraId="2AF3CDAE"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Naam referentie-organisatie</w:t>
            </w:r>
          </w:p>
        </w:tc>
        <w:tc>
          <w:tcPr>
            <w:tcW w:w="3549" w:type="dxa"/>
            <w:shd w:val="clear" w:color="auto" w:fill="auto"/>
          </w:tcPr>
          <w:p w14:paraId="66265411"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6773F16E"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tc>
      </w:tr>
      <w:tr w:rsidR="00D52EAD" w:rsidRPr="001A17B8" w14:paraId="55CD4A51" w14:textId="77777777" w:rsidTr="00696698">
        <w:trPr>
          <w:jc w:val="center"/>
        </w:trPr>
        <w:tc>
          <w:tcPr>
            <w:tcW w:w="4970" w:type="dxa"/>
            <w:shd w:val="clear" w:color="auto" w:fill="auto"/>
          </w:tcPr>
          <w:p w14:paraId="75D33130"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Adresgegevens referentie-organisatie</w:t>
            </w:r>
          </w:p>
        </w:tc>
        <w:tc>
          <w:tcPr>
            <w:tcW w:w="3549" w:type="dxa"/>
            <w:shd w:val="clear" w:color="auto" w:fill="auto"/>
          </w:tcPr>
          <w:p w14:paraId="4212F1C1"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&lt;…&gt;</w:t>
            </w:r>
          </w:p>
          <w:p w14:paraId="6BD14191"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tc>
      </w:tr>
      <w:tr w:rsidR="00D52EAD" w:rsidRPr="001A17B8" w14:paraId="51E1ECFA" w14:textId="77777777" w:rsidTr="00962ECD">
        <w:trPr>
          <w:trHeight w:val="403"/>
          <w:jc w:val="center"/>
        </w:trPr>
        <w:tc>
          <w:tcPr>
            <w:tcW w:w="4970" w:type="dxa"/>
            <w:shd w:val="clear" w:color="auto" w:fill="auto"/>
          </w:tcPr>
          <w:p w14:paraId="3FA8DBF8"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Activiteiten referentie-organisatie</w:t>
            </w:r>
          </w:p>
        </w:tc>
        <w:tc>
          <w:tcPr>
            <w:tcW w:w="3549" w:type="dxa"/>
            <w:shd w:val="clear" w:color="auto" w:fill="auto"/>
          </w:tcPr>
          <w:p w14:paraId="71E2DA13" w14:textId="0E247D84"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&lt;…&gt;</w:t>
            </w:r>
          </w:p>
          <w:p w14:paraId="26D4EF02"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tc>
      </w:tr>
      <w:tr w:rsidR="00D52EAD" w:rsidRPr="001A17B8" w14:paraId="1E4D0F16" w14:textId="77777777" w:rsidTr="00696698">
        <w:trPr>
          <w:jc w:val="center"/>
        </w:trPr>
        <w:tc>
          <w:tcPr>
            <w:tcW w:w="4970" w:type="dxa"/>
            <w:shd w:val="clear" w:color="auto" w:fill="auto"/>
          </w:tcPr>
          <w:p w14:paraId="634D1713"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Contactpersoon referentie-organisatie</w:t>
            </w:r>
          </w:p>
        </w:tc>
        <w:tc>
          <w:tcPr>
            <w:tcW w:w="3549" w:type="dxa"/>
            <w:shd w:val="clear" w:color="auto" w:fill="auto"/>
          </w:tcPr>
          <w:p w14:paraId="1F7B0F18"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4EFEC15E"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tc>
      </w:tr>
      <w:tr w:rsidR="00D52EAD" w:rsidRPr="001A17B8" w14:paraId="6D2D4294" w14:textId="77777777" w:rsidTr="00696698">
        <w:trPr>
          <w:jc w:val="center"/>
        </w:trPr>
        <w:tc>
          <w:tcPr>
            <w:tcW w:w="4970" w:type="dxa"/>
            <w:shd w:val="clear" w:color="auto" w:fill="auto"/>
          </w:tcPr>
          <w:p w14:paraId="0D4893F7"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Telefoonnummer contactpersoon referentie-organisatie</w:t>
            </w:r>
          </w:p>
        </w:tc>
        <w:tc>
          <w:tcPr>
            <w:tcW w:w="3549" w:type="dxa"/>
            <w:shd w:val="clear" w:color="auto" w:fill="auto"/>
          </w:tcPr>
          <w:p w14:paraId="34611D75"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0CB3EA39"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tc>
      </w:tr>
      <w:tr w:rsidR="00D52EAD" w:rsidRPr="001A17B8" w14:paraId="2D233D88" w14:textId="77777777" w:rsidTr="00696698">
        <w:trPr>
          <w:jc w:val="center"/>
        </w:trPr>
        <w:tc>
          <w:tcPr>
            <w:tcW w:w="4970" w:type="dxa"/>
            <w:shd w:val="clear" w:color="auto" w:fill="auto"/>
          </w:tcPr>
          <w:p w14:paraId="7C60189B"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E-mail contactpersoon referentie-organisatie</w:t>
            </w:r>
          </w:p>
        </w:tc>
        <w:tc>
          <w:tcPr>
            <w:tcW w:w="3549" w:type="dxa"/>
            <w:shd w:val="clear" w:color="auto" w:fill="auto"/>
          </w:tcPr>
          <w:p w14:paraId="0D9CE16E"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5680FAD2"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tc>
      </w:tr>
      <w:tr w:rsidR="00D52EAD" w:rsidRPr="001A17B8" w14:paraId="112B46BB" w14:textId="77777777" w:rsidTr="00696698">
        <w:trPr>
          <w:jc w:val="center"/>
        </w:trPr>
        <w:tc>
          <w:tcPr>
            <w:tcW w:w="4970" w:type="dxa"/>
            <w:shd w:val="clear" w:color="auto" w:fill="auto"/>
          </w:tcPr>
          <w:p w14:paraId="3BFC4BD2"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 xml:space="preserve">Indien opdracht is uitgevoerd door deelnemer aan Samenwerkingsverband of specifieke derde: welke </w:t>
            </w:r>
            <w:r>
              <w:rPr>
                <w:rFonts w:ascii="Corbel" w:hAnsi="Corbel"/>
                <w:sz w:val="16"/>
                <w:szCs w:val="16"/>
              </w:rPr>
              <w:t>Inschrijver</w:t>
            </w:r>
            <w:r w:rsidRPr="00292B80">
              <w:rPr>
                <w:rFonts w:ascii="Corbel" w:hAnsi="Corbel"/>
                <w:sz w:val="16"/>
                <w:szCs w:val="16"/>
              </w:rPr>
              <w:t xml:space="preserve"> heeft deze referentie-opdracht uitgevoerd?</w:t>
            </w:r>
          </w:p>
        </w:tc>
        <w:tc>
          <w:tcPr>
            <w:tcW w:w="3549" w:type="dxa"/>
            <w:shd w:val="clear" w:color="auto" w:fill="auto"/>
          </w:tcPr>
          <w:p w14:paraId="58F580B8"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5D57ECFB"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tc>
      </w:tr>
      <w:tr w:rsidR="00D52EAD" w:rsidRPr="001A17B8" w14:paraId="3D7999EA" w14:textId="77777777" w:rsidTr="00696698">
        <w:trPr>
          <w:jc w:val="center"/>
        </w:trPr>
        <w:tc>
          <w:tcPr>
            <w:tcW w:w="4970" w:type="dxa"/>
            <w:shd w:val="clear" w:color="auto" w:fill="auto"/>
          </w:tcPr>
          <w:p w14:paraId="2D54DDAD" w14:textId="10F7D148"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Korte omschrijving van werkzaamheden waaruit de gevraagde kerncompetentie blijkt.</w:t>
            </w:r>
          </w:p>
        </w:tc>
        <w:tc>
          <w:tcPr>
            <w:tcW w:w="3549" w:type="dxa"/>
            <w:shd w:val="clear" w:color="auto" w:fill="auto"/>
          </w:tcPr>
          <w:p w14:paraId="2BC90007"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&lt;…&gt;</w:t>
            </w:r>
          </w:p>
          <w:p w14:paraId="441A5AEA"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p w14:paraId="421E8FA9"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p w14:paraId="297A1944"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p w14:paraId="4C281B7F"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p w14:paraId="39B3B027"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tc>
      </w:tr>
      <w:tr w:rsidR="00D52EAD" w:rsidRPr="001A17B8" w14:paraId="1A84C44D" w14:textId="77777777" w:rsidTr="00696698">
        <w:trPr>
          <w:jc w:val="center"/>
        </w:trPr>
        <w:tc>
          <w:tcPr>
            <w:tcW w:w="4970" w:type="dxa"/>
            <w:shd w:val="clear" w:color="auto" w:fill="auto"/>
          </w:tcPr>
          <w:p w14:paraId="7D12865D" w14:textId="77777777" w:rsidR="00D52EAD" w:rsidRPr="00292B80" w:rsidRDefault="00D52EAD" w:rsidP="00696698">
            <w:pPr>
              <w:spacing w:line="276" w:lineRule="auto"/>
              <w:jc w:val="both"/>
              <w:rPr>
                <w:rFonts w:ascii="Corbel" w:hAnsi="Corbel"/>
                <w:sz w:val="16"/>
                <w:szCs w:val="16"/>
              </w:rPr>
            </w:pPr>
            <w:r w:rsidRPr="00292B80">
              <w:rPr>
                <w:rFonts w:ascii="Corbel" w:hAnsi="Corbel"/>
                <w:sz w:val="16"/>
                <w:szCs w:val="16"/>
              </w:rPr>
              <w:t>De gevraagde kerncompetentie is tot volle tevredenheid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4AB98E41" w14:textId="77777777" w:rsidR="00D52EAD" w:rsidRPr="00292B80" w:rsidRDefault="00D52EAD" w:rsidP="00696698">
            <w:pPr>
              <w:spacing w:line="276" w:lineRule="auto"/>
              <w:jc w:val="both"/>
              <w:rPr>
                <w:rFonts w:ascii="Corbel" w:hAnsi="Corbel"/>
                <w:sz w:val="16"/>
                <w:szCs w:val="16"/>
              </w:rPr>
            </w:pPr>
          </w:p>
          <w:p w14:paraId="4B931FD1"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In welke periode zijn de werkzaamheden als gevraagd bij de kerncompetentie uitgevoerd?</w:t>
            </w:r>
          </w:p>
          <w:p w14:paraId="66386459"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tc>
        <w:tc>
          <w:tcPr>
            <w:tcW w:w="3549" w:type="dxa"/>
            <w:shd w:val="clear" w:color="auto" w:fill="auto"/>
          </w:tcPr>
          <w:p w14:paraId="1C6E98DB"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Ja /Nee</w:t>
            </w:r>
          </w:p>
          <w:p w14:paraId="59EAB9F6"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p w14:paraId="1CECF93F"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p w14:paraId="4A22A86C" w14:textId="77777777" w:rsidR="00D52EAD" w:rsidRPr="00292B80" w:rsidRDefault="00D52EAD" w:rsidP="00696698">
            <w:pPr>
              <w:spacing w:line="276" w:lineRule="auto"/>
              <w:jc w:val="both"/>
              <w:rPr>
                <w:rFonts w:ascii="Corbel" w:hAnsi="Corbel"/>
                <w:sz w:val="16"/>
                <w:szCs w:val="16"/>
              </w:rPr>
            </w:pPr>
          </w:p>
          <w:p w14:paraId="2EA41C77"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p w14:paraId="68E4C3EA"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p w14:paraId="2B3CDB2D"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p w14:paraId="58B107CA"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tc>
      </w:tr>
      <w:tr w:rsidR="00D52EAD" w:rsidRPr="001A17B8" w14:paraId="1EE93A95" w14:textId="77777777" w:rsidTr="00696698">
        <w:trPr>
          <w:trHeight w:val="212"/>
          <w:jc w:val="center"/>
        </w:trPr>
        <w:tc>
          <w:tcPr>
            <w:tcW w:w="8519" w:type="dxa"/>
            <w:gridSpan w:val="2"/>
            <w:shd w:val="clear" w:color="auto" w:fill="auto"/>
          </w:tcPr>
          <w:p w14:paraId="726B715F"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b/>
                <w:sz w:val="16"/>
                <w:szCs w:val="16"/>
              </w:rPr>
            </w:pPr>
            <w:r w:rsidRPr="00292B80">
              <w:rPr>
                <w:rFonts w:ascii="Corbel" w:hAnsi="Corbel"/>
                <w:b/>
                <w:sz w:val="16"/>
                <w:szCs w:val="16"/>
              </w:rPr>
              <w:t>Tevredenheid Referent</w:t>
            </w:r>
          </w:p>
        </w:tc>
      </w:tr>
      <w:tr w:rsidR="00D52EAD" w:rsidRPr="001A17B8" w14:paraId="4C09001B" w14:textId="77777777" w:rsidTr="00696698">
        <w:trPr>
          <w:trHeight w:val="171"/>
          <w:jc w:val="center"/>
        </w:trPr>
        <w:tc>
          <w:tcPr>
            <w:tcW w:w="4970" w:type="dxa"/>
            <w:shd w:val="clear" w:color="auto" w:fill="auto"/>
          </w:tcPr>
          <w:p w14:paraId="74791D59" w14:textId="77777777" w:rsidR="00D52EAD" w:rsidRPr="00292B80" w:rsidRDefault="00D52EAD" w:rsidP="00696698">
            <w:pPr>
              <w:pStyle w:val="Lijstalinea1"/>
              <w:spacing w:line="276" w:lineRule="auto"/>
              <w:ind w:left="0"/>
              <w:jc w:val="both"/>
              <w:rPr>
                <w:rFonts w:ascii="Corbel" w:hAnsi="Corbel"/>
                <w:sz w:val="16"/>
                <w:szCs w:val="16"/>
                <w:lang w:val="nl-NL"/>
              </w:rPr>
            </w:pPr>
            <w:r w:rsidRPr="00292B80">
              <w:rPr>
                <w:rFonts w:ascii="Corbel" w:hAnsi="Corbel"/>
                <w:sz w:val="16"/>
                <w:szCs w:val="16"/>
                <w:lang w:val="nl-NL"/>
              </w:rPr>
              <w:t xml:space="preserve">Inschrijver verklaart, door het naar volle tevreden uitvoeren van deze opdracht, ervaring te hebben met bovengenoemde leveringen en diensten. </w:t>
            </w:r>
          </w:p>
          <w:p w14:paraId="6567DA83" w14:textId="77777777" w:rsidR="00D52EAD" w:rsidRPr="00292B80" w:rsidRDefault="00D52EAD" w:rsidP="00696698">
            <w:pPr>
              <w:pStyle w:val="Lijstalinea1"/>
              <w:spacing w:line="276" w:lineRule="auto"/>
              <w:ind w:left="0"/>
              <w:jc w:val="both"/>
              <w:rPr>
                <w:rFonts w:ascii="Corbel" w:hAnsi="Corbel"/>
                <w:sz w:val="16"/>
                <w:szCs w:val="16"/>
                <w:lang w:val="nl-NL"/>
              </w:rPr>
            </w:pPr>
          </w:p>
          <w:p w14:paraId="5C36C51B" w14:textId="77777777" w:rsidR="00D52EAD" w:rsidRPr="00292B80" w:rsidRDefault="00D52EAD" w:rsidP="00696698">
            <w:pPr>
              <w:pStyle w:val="Lijstalinea1"/>
              <w:spacing w:line="276" w:lineRule="auto"/>
              <w:ind w:left="0"/>
              <w:jc w:val="both"/>
              <w:rPr>
                <w:rFonts w:ascii="Corbel" w:hAnsi="Corbel"/>
                <w:sz w:val="16"/>
                <w:szCs w:val="16"/>
                <w:lang w:val="nl-NL"/>
              </w:rPr>
            </w:pPr>
            <w:r w:rsidRPr="00292B80">
              <w:rPr>
                <w:rFonts w:ascii="Corbel" w:hAnsi="Corbel"/>
                <w:sz w:val="16"/>
                <w:szCs w:val="16"/>
                <w:lang w:val="nl-NL"/>
              </w:rPr>
              <w:t xml:space="preserve">Dit kan bij de referent worden geverifieerd zonder voorafgaande toestemming van Inschrijver – de referent hoeft deze verklaring bij Inschrijving niet te ondertekenen. </w:t>
            </w:r>
          </w:p>
        </w:tc>
        <w:tc>
          <w:tcPr>
            <w:tcW w:w="3549" w:type="dxa"/>
            <w:shd w:val="clear" w:color="auto" w:fill="auto"/>
          </w:tcPr>
          <w:p w14:paraId="3C347DC4"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Ja /Nee</w:t>
            </w:r>
          </w:p>
          <w:p w14:paraId="44C9A3B1"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p w14:paraId="06998ED4"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tc>
      </w:tr>
    </w:tbl>
    <w:p w14:paraId="5E8D452D" w14:textId="6595F6E5" w:rsidR="000E4C1D" w:rsidRDefault="000E4C1D">
      <w:pPr>
        <w:spacing w:after="200" w:line="276" w:lineRule="auto"/>
      </w:pPr>
    </w:p>
    <w:p w14:paraId="452DAF3E" w14:textId="77777777" w:rsidR="000E4C1D" w:rsidRDefault="000E4C1D">
      <w:pPr>
        <w:spacing w:after="200" w:line="276" w:lineRule="auto"/>
      </w:pPr>
      <w:r>
        <w:br w:type="page"/>
      </w:r>
    </w:p>
    <w:p w14:paraId="0610746C" w14:textId="77777777" w:rsidR="000E4C1D" w:rsidRDefault="000E4C1D"/>
    <w:p w14:paraId="00267F5A" w14:textId="77777777" w:rsidR="000E4C1D" w:rsidRDefault="000E4C1D"/>
    <w:p w14:paraId="6CA57FCE" w14:textId="77777777" w:rsidR="000E4C1D" w:rsidRDefault="000E4C1D"/>
    <w:p w14:paraId="44D7EC12" w14:textId="77777777" w:rsidR="000E4C1D" w:rsidRDefault="000E4C1D"/>
    <w:tbl>
      <w:tblPr>
        <w:tblW w:w="6237" w:type="dxa"/>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64"/>
        <w:gridCol w:w="3373"/>
      </w:tblGrid>
      <w:tr w:rsidR="00D52EAD" w:rsidRPr="00790658" w14:paraId="01E8D05D" w14:textId="77777777" w:rsidTr="00696698">
        <w:tc>
          <w:tcPr>
            <w:tcW w:w="2864" w:type="dxa"/>
            <w:tcBorders>
              <w:top w:val="single" w:sz="4" w:space="0" w:color="auto"/>
              <w:left w:val="single" w:sz="4" w:space="0" w:color="auto"/>
              <w:bottom w:val="single" w:sz="4" w:space="0" w:color="FFFFFF" w:themeColor="background1"/>
              <w:right w:val="single" w:sz="4" w:space="0" w:color="auto"/>
            </w:tcBorders>
            <w:shd w:val="clear" w:color="auto" w:fill="000000" w:themeFill="text1"/>
            <w:tcMar>
              <w:top w:w="57" w:type="dxa"/>
              <w:left w:w="70" w:type="dxa"/>
              <w:bottom w:w="57" w:type="dxa"/>
              <w:right w:w="70" w:type="dxa"/>
            </w:tcMar>
            <w:hideMark/>
          </w:tcPr>
          <w:p w14:paraId="6CA3BD7D" w14:textId="77777777" w:rsidR="00D52EAD" w:rsidRDefault="00D52EAD" w:rsidP="00696698">
            <w:pPr>
              <w:spacing w:line="276" w:lineRule="auto"/>
              <w:rPr>
                <w:rFonts w:ascii="Corbel" w:hAnsi="Corbel"/>
                <w:bCs/>
                <w:kern w:val="2"/>
                <w:szCs w:val="18"/>
                <w:highlight w:val="black"/>
              </w:rPr>
            </w:pPr>
            <w:r w:rsidRPr="00790658">
              <w:rPr>
                <w:rFonts w:ascii="Corbel" w:hAnsi="Corbel"/>
                <w:bCs/>
                <w:kern w:val="2"/>
                <w:szCs w:val="18"/>
                <w:highlight w:val="black"/>
              </w:rPr>
              <w:t>Officiële organisatienaam</w:t>
            </w:r>
            <w:r>
              <w:rPr>
                <w:rFonts w:ascii="Corbel" w:hAnsi="Corbel"/>
                <w:bCs/>
                <w:kern w:val="2"/>
                <w:szCs w:val="18"/>
                <w:highlight w:val="black"/>
              </w:rPr>
              <w:t xml:space="preserve"> </w:t>
            </w:r>
          </w:p>
          <w:p w14:paraId="60A9650F" w14:textId="77777777" w:rsidR="00D52EAD" w:rsidRPr="00790658" w:rsidRDefault="00D52EAD" w:rsidP="00696698">
            <w:pPr>
              <w:spacing w:line="276" w:lineRule="auto"/>
              <w:rPr>
                <w:rFonts w:ascii="Corbel" w:hAnsi="Corbel"/>
                <w:bCs/>
                <w:kern w:val="2"/>
                <w:szCs w:val="18"/>
                <w:highlight w:val="black"/>
                <w:lang w:eastAsia="en-US"/>
              </w:rPr>
            </w:pPr>
            <w:r>
              <w:rPr>
                <w:rFonts w:ascii="Corbel" w:hAnsi="Corbel"/>
                <w:bCs/>
                <w:kern w:val="2"/>
                <w:szCs w:val="18"/>
                <w:highlight w:val="black"/>
              </w:rPr>
              <w:t>(uw firmanaam)</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5D96EC01" w14:textId="77777777" w:rsidR="00D52EAD" w:rsidRPr="00790658" w:rsidRDefault="00D52EAD" w:rsidP="00696698">
            <w:pPr>
              <w:spacing w:line="276" w:lineRule="auto"/>
              <w:rPr>
                <w:rFonts w:ascii="Corbel" w:hAnsi="Corbel"/>
                <w:bCs/>
                <w:kern w:val="2"/>
                <w:szCs w:val="18"/>
                <w:lang w:eastAsia="en-US"/>
              </w:rPr>
            </w:pPr>
          </w:p>
        </w:tc>
      </w:tr>
      <w:tr w:rsidR="00D52EAD" w:rsidRPr="00790658" w14:paraId="38CDE62A" w14:textId="77777777" w:rsidTr="00696698">
        <w:tc>
          <w:tcPr>
            <w:tcW w:w="2864"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tcMar>
              <w:top w:w="57" w:type="dxa"/>
              <w:left w:w="70" w:type="dxa"/>
              <w:bottom w:w="57" w:type="dxa"/>
              <w:right w:w="70" w:type="dxa"/>
            </w:tcMar>
            <w:hideMark/>
          </w:tcPr>
          <w:p w14:paraId="5B8E25C6" w14:textId="77777777" w:rsidR="00D52EAD" w:rsidRPr="00790658" w:rsidRDefault="00D52EAD" w:rsidP="00696698">
            <w:pPr>
              <w:pStyle w:val="Eindnoottekst"/>
              <w:rPr>
                <w:rFonts w:ascii="Corbel" w:hAnsi="Corbel"/>
                <w:kern w:val="2"/>
                <w:szCs w:val="18"/>
                <w:highlight w:val="black"/>
              </w:rPr>
            </w:pPr>
            <w:r w:rsidRPr="00790658">
              <w:rPr>
                <w:rFonts w:ascii="Corbel" w:hAnsi="Corbel"/>
                <w:kern w:val="2"/>
                <w:szCs w:val="18"/>
                <w:highlight w:val="black"/>
              </w:rPr>
              <w:t xml:space="preserve">Plaats </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774BFA4A" w14:textId="77777777" w:rsidR="00D52EAD" w:rsidRPr="00790658" w:rsidRDefault="00D52EAD" w:rsidP="00696698">
            <w:pPr>
              <w:pStyle w:val="Eindnoottekst"/>
              <w:rPr>
                <w:rFonts w:ascii="Corbel" w:hAnsi="Corbel"/>
                <w:kern w:val="2"/>
                <w:szCs w:val="18"/>
              </w:rPr>
            </w:pPr>
          </w:p>
        </w:tc>
      </w:tr>
      <w:tr w:rsidR="00D52EAD" w:rsidRPr="00790658" w14:paraId="74CDC11E" w14:textId="77777777" w:rsidTr="00696698">
        <w:tc>
          <w:tcPr>
            <w:tcW w:w="2864"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tcMar>
              <w:top w:w="57" w:type="dxa"/>
              <w:left w:w="70" w:type="dxa"/>
              <w:bottom w:w="57" w:type="dxa"/>
              <w:right w:w="70" w:type="dxa"/>
            </w:tcMar>
            <w:hideMark/>
          </w:tcPr>
          <w:p w14:paraId="4E03A7B5" w14:textId="77777777" w:rsidR="00D52EAD" w:rsidRPr="00790658" w:rsidRDefault="00D52EAD" w:rsidP="00696698">
            <w:pPr>
              <w:pStyle w:val="Eindnoottekst"/>
              <w:rPr>
                <w:rFonts w:ascii="Corbel" w:hAnsi="Corbel"/>
                <w:kern w:val="2"/>
                <w:szCs w:val="18"/>
                <w:highlight w:val="black"/>
              </w:rPr>
            </w:pPr>
            <w:r w:rsidRPr="00790658">
              <w:rPr>
                <w:rFonts w:ascii="Corbel" w:hAnsi="Corbel"/>
                <w:kern w:val="2"/>
                <w:szCs w:val="18"/>
                <w:highlight w:val="black"/>
              </w:rPr>
              <w:t>Datum</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7D45AB68" w14:textId="77777777" w:rsidR="00D52EAD" w:rsidRPr="00790658" w:rsidRDefault="00D52EAD" w:rsidP="00696698">
            <w:pPr>
              <w:pStyle w:val="Eindnoottekst"/>
              <w:rPr>
                <w:rFonts w:ascii="Corbel" w:hAnsi="Corbel"/>
                <w:kern w:val="2"/>
                <w:szCs w:val="18"/>
              </w:rPr>
            </w:pPr>
          </w:p>
        </w:tc>
      </w:tr>
      <w:tr w:rsidR="00D52EAD" w:rsidRPr="00790658" w14:paraId="53DEAF21" w14:textId="77777777" w:rsidTr="00696698">
        <w:tc>
          <w:tcPr>
            <w:tcW w:w="2864"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tcMar>
              <w:top w:w="57" w:type="dxa"/>
              <w:left w:w="70" w:type="dxa"/>
              <w:bottom w:w="57" w:type="dxa"/>
              <w:right w:w="70" w:type="dxa"/>
            </w:tcMar>
            <w:hideMark/>
          </w:tcPr>
          <w:p w14:paraId="1476A459" w14:textId="77777777" w:rsidR="00D52EAD" w:rsidRPr="00790658" w:rsidRDefault="00D52EAD" w:rsidP="00696698">
            <w:pPr>
              <w:spacing w:line="276" w:lineRule="auto"/>
              <w:rPr>
                <w:rFonts w:ascii="Corbel" w:hAnsi="Corbel"/>
                <w:bCs/>
                <w:kern w:val="2"/>
                <w:szCs w:val="18"/>
                <w:highlight w:val="black"/>
                <w:lang w:eastAsia="en-US"/>
              </w:rPr>
            </w:pPr>
            <w:r w:rsidRPr="00790658">
              <w:rPr>
                <w:rFonts w:ascii="Corbel" w:hAnsi="Corbel"/>
                <w:bCs/>
                <w:kern w:val="2"/>
                <w:szCs w:val="18"/>
                <w:highlight w:val="black"/>
              </w:rPr>
              <w:t>Naam tekeningsbevoegde functionaris</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268B94F8" w14:textId="77777777" w:rsidR="00D52EAD" w:rsidRPr="00790658" w:rsidRDefault="00D52EAD" w:rsidP="00696698">
            <w:pPr>
              <w:spacing w:line="276" w:lineRule="auto"/>
              <w:rPr>
                <w:rFonts w:ascii="Corbel" w:hAnsi="Corbel"/>
                <w:bCs/>
                <w:kern w:val="2"/>
                <w:szCs w:val="18"/>
                <w:lang w:eastAsia="en-US"/>
              </w:rPr>
            </w:pPr>
          </w:p>
        </w:tc>
      </w:tr>
      <w:tr w:rsidR="00D52EAD" w:rsidRPr="00790658" w14:paraId="400B2827" w14:textId="77777777" w:rsidTr="00696698">
        <w:tc>
          <w:tcPr>
            <w:tcW w:w="2864"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tcMar>
              <w:top w:w="57" w:type="dxa"/>
              <w:left w:w="70" w:type="dxa"/>
              <w:bottom w:w="57" w:type="dxa"/>
              <w:right w:w="70" w:type="dxa"/>
            </w:tcMar>
            <w:hideMark/>
          </w:tcPr>
          <w:p w14:paraId="20F1784E" w14:textId="77777777" w:rsidR="00D52EAD" w:rsidRPr="00790658" w:rsidRDefault="00D52EAD" w:rsidP="00696698">
            <w:pPr>
              <w:spacing w:line="276" w:lineRule="auto"/>
              <w:rPr>
                <w:rFonts w:ascii="Corbel" w:hAnsi="Corbel"/>
                <w:bCs/>
                <w:kern w:val="2"/>
                <w:szCs w:val="18"/>
                <w:highlight w:val="black"/>
                <w:lang w:eastAsia="en-US"/>
              </w:rPr>
            </w:pPr>
            <w:r w:rsidRPr="00790658">
              <w:rPr>
                <w:rFonts w:ascii="Corbel" w:hAnsi="Corbel"/>
                <w:bCs/>
                <w:kern w:val="2"/>
                <w:szCs w:val="18"/>
                <w:highlight w:val="black"/>
              </w:rPr>
              <w:t>Functie tekeningsbevoegde functionaris</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6AA110B7" w14:textId="77777777" w:rsidR="00D52EAD" w:rsidRPr="00790658" w:rsidRDefault="00D52EAD" w:rsidP="00696698">
            <w:pPr>
              <w:spacing w:line="276" w:lineRule="auto"/>
              <w:rPr>
                <w:rFonts w:ascii="Corbel" w:hAnsi="Corbel"/>
                <w:bCs/>
                <w:kern w:val="2"/>
                <w:szCs w:val="18"/>
                <w:lang w:eastAsia="en-US"/>
              </w:rPr>
            </w:pPr>
          </w:p>
        </w:tc>
      </w:tr>
      <w:tr w:rsidR="00D52EAD" w:rsidRPr="00790658" w14:paraId="18D20AA8" w14:textId="77777777" w:rsidTr="00696698">
        <w:trPr>
          <w:trHeight w:val="775"/>
        </w:trPr>
        <w:tc>
          <w:tcPr>
            <w:tcW w:w="2864" w:type="dxa"/>
            <w:tcBorders>
              <w:top w:val="single" w:sz="4" w:space="0" w:color="FFFFFF" w:themeColor="background1"/>
              <w:left w:val="single" w:sz="4" w:space="0" w:color="auto"/>
              <w:bottom w:val="nil"/>
              <w:right w:val="single" w:sz="4" w:space="0" w:color="auto"/>
            </w:tcBorders>
            <w:shd w:val="clear" w:color="auto" w:fill="000000" w:themeFill="text1"/>
            <w:tcMar>
              <w:top w:w="57" w:type="dxa"/>
              <w:left w:w="70" w:type="dxa"/>
              <w:bottom w:w="57" w:type="dxa"/>
              <w:right w:w="70" w:type="dxa"/>
            </w:tcMar>
            <w:hideMark/>
          </w:tcPr>
          <w:p w14:paraId="07103AAF" w14:textId="77777777" w:rsidR="00D52EAD" w:rsidRPr="00790658" w:rsidRDefault="00D52EAD" w:rsidP="00696698">
            <w:pPr>
              <w:pStyle w:val="Eindnoottekst"/>
              <w:rPr>
                <w:rFonts w:ascii="Corbel" w:hAnsi="Corbel"/>
                <w:color w:val="FFFFFF" w:themeColor="background1"/>
                <w:kern w:val="2"/>
                <w:szCs w:val="18"/>
                <w:highlight w:val="black"/>
              </w:rPr>
            </w:pPr>
            <w:r w:rsidRPr="00790658">
              <w:rPr>
                <w:rFonts w:ascii="Corbel" w:hAnsi="Corbel"/>
                <w:kern w:val="2"/>
                <w:szCs w:val="18"/>
                <w:highlight w:val="black"/>
              </w:rPr>
              <w:t>Handtekening</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14A80F3D" w14:textId="77777777" w:rsidR="00D52EAD" w:rsidRPr="00790658" w:rsidRDefault="00D52EAD" w:rsidP="00696698">
            <w:pPr>
              <w:pStyle w:val="Eindnoottekst"/>
              <w:rPr>
                <w:rFonts w:ascii="Corbel" w:hAnsi="Corbel"/>
                <w:kern w:val="2"/>
                <w:szCs w:val="18"/>
              </w:rPr>
            </w:pPr>
          </w:p>
          <w:p w14:paraId="0E5D4B77" w14:textId="77777777" w:rsidR="00D52EAD" w:rsidRPr="00790658" w:rsidRDefault="00D52EAD" w:rsidP="00696698">
            <w:pPr>
              <w:pStyle w:val="Eindnoottekst"/>
              <w:rPr>
                <w:rFonts w:ascii="Corbel" w:hAnsi="Corbel"/>
                <w:kern w:val="2"/>
                <w:szCs w:val="18"/>
              </w:rPr>
            </w:pPr>
          </w:p>
          <w:p w14:paraId="2C24BF77" w14:textId="77777777" w:rsidR="00D52EAD" w:rsidRPr="00790658" w:rsidRDefault="00D52EAD" w:rsidP="00696698">
            <w:pPr>
              <w:pStyle w:val="Eindnoottekst"/>
              <w:rPr>
                <w:rFonts w:ascii="Corbel" w:hAnsi="Corbel"/>
                <w:kern w:val="2"/>
                <w:szCs w:val="18"/>
              </w:rPr>
            </w:pPr>
          </w:p>
        </w:tc>
      </w:tr>
    </w:tbl>
    <w:p w14:paraId="1B28E5AC" w14:textId="5D747348" w:rsidR="00130047" w:rsidRDefault="00130047"/>
    <w:sectPr w:rsidR="0013004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2619B" w14:textId="77777777" w:rsidR="005B0CAD" w:rsidRDefault="005B0CAD" w:rsidP="00D52EAD">
      <w:pPr>
        <w:spacing w:line="240" w:lineRule="auto"/>
      </w:pPr>
      <w:r>
        <w:separator/>
      </w:r>
    </w:p>
  </w:endnote>
  <w:endnote w:type="continuationSeparator" w:id="0">
    <w:p w14:paraId="728E1B01" w14:textId="77777777" w:rsidR="005B0CAD" w:rsidRDefault="005B0CAD" w:rsidP="00D52E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6CC90" w14:textId="77777777" w:rsidR="005B0CAD" w:rsidRDefault="005B0CAD" w:rsidP="00D52EAD">
      <w:pPr>
        <w:spacing w:line="240" w:lineRule="auto"/>
      </w:pPr>
      <w:r>
        <w:separator/>
      </w:r>
    </w:p>
  </w:footnote>
  <w:footnote w:type="continuationSeparator" w:id="0">
    <w:p w14:paraId="0BA851A6" w14:textId="77777777" w:rsidR="005B0CAD" w:rsidRDefault="005B0CAD" w:rsidP="00D52E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FF04" w14:textId="3CFB2C80" w:rsidR="00D52EAD" w:rsidRDefault="00D52EAD" w:rsidP="00D52EAD">
    <w:pPr>
      <w:pStyle w:val="Koptekst"/>
      <w:pBdr>
        <w:bottom w:val="single" w:sz="4" w:space="0" w:color="auto"/>
      </w:pBdr>
      <w:tabs>
        <w:tab w:val="clear" w:pos="4513"/>
      </w:tabs>
      <w:rPr>
        <w:rFonts w:ascii="Corbel" w:hAnsi="Corbel"/>
      </w:rPr>
    </w:pPr>
    <w:r>
      <w:rPr>
        <w:rFonts w:ascii="Corbel" w:hAnsi="Corbel"/>
        <w:szCs w:val="18"/>
      </w:rPr>
      <w:t xml:space="preserve">Invuldocument bij Beschrijvend document </w:t>
    </w:r>
    <w:r w:rsidR="00201A4A">
      <w:rPr>
        <w:rFonts w:ascii="Corbel" w:hAnsi="Corbel"/>
        <w:szCs w:val="18"/>
      </w:rPr>
      <w:t>Klinische voeding</w:t>
    </w:r>
    <w:r w:rsidR="008F14CC">
      <w:rPr>
        <w:rFonts w:ascii="Corbel" w:hAnsi="Corbel"/>
        <w:szCs w:val="18"/>
      </w:rPr>
      <w:t xml:space="preserve"> F-EU-</w:t>
    </w:r>
    <w:r w:rsidR="00AC7297">
      <w:rPr>
        <w:rFonts w:ascii="Corbel" w:hAnsi="Corbel"/>
        <w:szCs w:val="18"/>
      </w:rPr>
      <w:t>2</w:t>
    </w:r>
    <w:r w:rsidR="00AD7190">
      <w:rPr>
        <w:rFonts w:ascii="Corbel" w:hAnsi="Corbel"/>
        <w:szCs w:val="18"/>
      </w:rPr>
      <w:t>4</w:t>
    </w:r>
    <w:r w:rsidR="008F14CC">
      <w:rPr>
        <w:rFonts w:ascii="Corbel" w:hAnsi="Corbel"/>
        <w:szCs w:val="18"/>
      </w:rPr>
      <w:t>-</w:t>
    </w:r>
    <w:r w:rsidR="00201A4A">
      <w:rPr>
        <w:rFonts w:ascii="Corbel" w:hAnsi="Corbel"/>
        <w:szCs w:val="18"/>
      </w:rPr>
      <w:t>04</w:t>
    </w:r>
  </w:p>
  <w:p w14:paraId="6C242247" w14:textId="77777777" w:rsidR="00D52EAD" w:rsidRPr="00331F0B" w:rsidRDefault="00D52EAD" w:rsidP="00D52EAD">
    <w:pPr>
      <w:pStyle w:val="Koptekst"/>
      <w:pBdr>
        <w:bottom w:val="single" w:sz="4" w:space="0" w:color="auto"/>
      </w:pBdr>
      <w:tabs>
        <w:tab w:val="clear" w:pos="4513"/>
      </w:tabs>
      <w:rPr>
        <w:rFonts w:ascii="Corbel" w:hAnsi="Corbel"/>
        <w:b/>
        <w:szCs w:val="18"/>
      </w:rPr>
    </w:pPr>
    <w:r w:rsidRPr="00331F0B">
      <w:rPr>
        <w:rFonts w:ascii="Corbel" w:hAnsi="Corbel"/>
        <w:b/>
        <w:szCs w:val="18"/>
      </w:rPr>
      <w:t>Leids Universitair Medisch Centrum (LUMC)</w:t>
    </w:r>
  </w:p>
  <w:p w14:paraId="4143F83A" w14:textId="77777777" w:rsidR="00D52EAD" w:rsidRPr="00512C5D" w:rsidRDefault="00D52EAD" w:rsidP="00D52EAD">
    <w:pPr>
      <w:pStyle w:val="Koptekst"/>
      <w:pBdr>
        <w:bottom w:val="single" w:sz="4" w:space="0" w:color="auto"/>
      </w:pBdr>
      <w:tabs>
        <w:tab w:val="clear" w:pos="4513"/>
      </w:tabs>
      <w:rPr>
        <w:rFonts w:ascii="Corbel" w:hAnsi="Corbel"/>
        <w:sz w:val="20"/>
      </w:rPr>
    </w:pPr>
  </w:p>
  <w:p w14:paraId="67969B6A" w14:textId="77777777" w:rsidR="00D52EAD" w:rsidRDefault="00D52EA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BF1149"/>
    <w:multiLevelType w:val="hybridMultilevel"/>
    <w:tmpl w:val="B9CA0B34"/>
    <w:lvl w:ilvl="0" w:tplc="D9201992">
      <w:start w:val="1"/>
      <w:numFmt w:val="bullet"/>
      <w:lvlText w:val=""/>
      <w:lvlJc w:val="left"/>
      <w:pPr>
        <w:ind w:left="720" w:hanging="360"/>
      </w:pPr>
      <w:rPr>
        <w:rFonts w:ascii="Symbol" w:hAnsi="Symbol" w:hint="default"/>
      </w:rPr>
    </w:lvl>
    <w:lvl w:ilvl="1" w:tplc="7F9CF2E8" w:tentative="1">
      <w:start w:val="1"/>
      <w:numFmt w:val="bullet"/>
      <w:lvlText w:val="o"/>
      <w:lvlJc w:val="left"/>
      <w:pPr>
        <w:ind w:left="1440" w:hanging="360"/>
      </w:pPr>
      <w:rPr>
        <w:rFonts w:ascii="Courier New" w:hAnsi="Courier New" w:cs="Courier New" w:hint="default"/>
      </w:rPr>
    </w:lvl>
    <w:lvl w:ilvl="2" w:tplc="47A0125C" w:tentative="1">
      <w:start w:val="1"/>
      <w:numFmt w:val="bullet"/>
      <w:lvlText w:val=""/>
      <w:lvlJc w:val="left"/>
      <w:pPr>
        <w:ind w:left="2160" w:hanging="360"/>
      </w:pPr>
      <w:rPr>
        <w:rFonts w:ascii="Wingdings" w:hAnsi="Wingdings" w:hint="default"/>
      </w:rPr>
    </w:lvl>
    <w:lvl w:ilvl="3" w:tplc="D8188DA4" w:tentative="1">
      <w:start w:val="1"/>
      <w:numFmt w:val="bullet"/>
      <w:lvlText w:val=""/>
      <w:lvlJc w:val="left"/>
      <w:pPr>
        <w:ind w:left="2880" w:hanging="360"/>
      </w:pPr>
      <w:rPr>
        <w:rFonts w:ascii="Symbol" w:hAnsi="Symbol" w:hint="default"/>
      </w:rPr>
    </w:lvl>
    <w:lvl w:ilvl="4" w:tplc="53FA2B20" w:tentative="1">
      <w:start w:val="1"/>
      <w:numFmt w:val="bullet"/>
      <w:lvlText w:val="o"/>
      <w:lvlJc w:val="left"/>
      <w:pPr>
        <w:ind w:left="3600" w:hanging="360"/>
      </w:pPr>
      <w:rPr>
        <w:rFonts w:ascii="Courier New" w:hAnsi="Courier New" w:cs="Courier New" w:hint="default"/>
      </w:rPr>
    </w:lvl>
    <w:lvl w:ilvl="5" w:tplc="E92243F2" w:tentative="1">
      <w:start w:val="1"/>
      <w:numFmt w:val="bullet"/>
      <w:lvlText w:val=""/>
      <w:lvlJc w:val="left"/>
      <w:pPr>
        <w:ind w:left="4320" w:hanging="360"/>
      </w:pPr>
      <w:rPr>
        <w:rFonts w:ascii="Wingdings" w:hAnsi="Wingdings" w:hint="default"/>
      </w:rPr>
    </w:lvl>
    <w:lvl w:ilvl="6" w:tplc="1FD8ED6A" w:tentative="1">
      <w:start w:val="1"/>
      <w:numFmt w:val="bullet"/>
      <w:lvlText w:val=""/>
      <w:lvlJc w:val="left"/>
      <w:pPr>
        <w:ind w:left="5040" w:hanging="360"/>
      </w:pPr>
      <w:rPr>
        <w:rFonts w:ascii="Symbol" w:hAnsi="Symbol" w:hint="default"/>
      </w:rPr>
    </w:lvl>
    <w:lvl w:ilvl="7" w:tplc="9788EA56" w:tentative="1">
      <w:start w:val="1"/>
      <w:numFmt w:val="bullet"/>
      <w:lvlText w:val="o"/>
      <w:lvlJc w:val="left"/>
      <w:pPr>
        <w:ind w:left="5760" w:hanging="360"/>
      </w:pPr>
      <w:rPr>
        <w:rFonts w:ascii="Courier New" w:hAnsi="Courier New" w:cs="Courier New" w:hint="default"/>
      </w:rPr>
    </w:lvl>
    <w:lvl w:ilvl="8" w:tplc="A7EECF62" w:tentative="1">
      <w:start w:val="1"/>
      <w:numFmt w:val="bullet"/>
      <w:lvlText w:val=""/>
      <w:lvlJc w:val="left"/>
      <w:pPr>
        <w:ind w:left="6480" w:hanging="360"/>
      </w:pPr>
      <w:rPr>
        <w:rFonts w:ascii="Wingdings" w:hAnsi="Wingdings" w:hint="default"/>
      </w:rPr>
    </w:lvl>
  </w:abstractNum>
  <w:num w:numId="1" w16cid:durableId="1498381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2EAD"/>
    <w:rsid w:val="000D32F3"/>
    <w:rsid w:val="000E4C1D"/>
    <w:rsid w:val="00130047"/>
    <w:rsid w:val="00134FB0"/>
    <w:rsid w:val="00141D5B"/>
    <w:rsid w:val="00185D15"/>
    <w:rsid w:val="00201A4A"/>
    <w:rsid w:val="002E0206"/>
    <w:rsid w:val="00370645"/>
    <w:rsid w:val="003C62F4"/>
    <w:rsid w:val="00446F41"/>
    <w:rsid w:val="0049586D"/>
    <w:rsid w:val="004A6480"/>
    <w:rsid w:val="004D22B0"/>
    <w:rsid w:val="00550529"/>
    <w:rsid w:val="005B0CAD"/>
    <w:rsid w:val="005E1D1A"/>
    <w:rsid w:val="005F0305"/>
    <w:rsid w:val="007A48AA"/>
    <w:rsid w:val="00856DED"/>
    <w:rsid w:val="008D225D"/>
    <w:rsid w:val="008F14CC"/>
    <w:rsid w:val="00962ECD"/>
    <w:rsid w:val="00984ED4"/>
    <w:rsid w:val="00A61DA9"/>
    <w:rsid w:val="00A97012"/>
    <w:rsid w:val="00AC7297"/>
    <w:rsid w:val="00AD7190"/>
    <w:rsid w:val="00C75946"/>
    <w:rsid w:val="00D52EAD"/>
    <w:rsid w:val="00D5395D"/>
    <w:rsid w:val="00DD5A81"/>
    <w:rsid w:val="00EE4FE4"/>
    <w:rsid w:val="00FD1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6ED05"/>
  <w15:docId w15:val="{002C1347-2B07-4C47-ABFB-212931803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2EAD"/>
    <w:pPr>
      <w:spacing w:after="0" w:line="240" w:lineRule="atLeast"/>
    </w:pPr>
    <w:rPr>
      <w:rFonts w:ascii="Verdana" w:eastAsia="Times New Roman" w:hAnsi="Verdana" w:cs="Times New Roman"/>
      <w:spacing w:val="5"/>
      <w:sz w:val="18"/>
      <w:szCs w:val="20"/>
      <w:lang w:val="nl-NL" w:eastAsia="nl-NL"/>
    </w:rPr>
  </w:style>
  <w:style w:type="paragraph" w:styleId="Kop1">
    <w:name w:val="heading 1"/>
    <w:basedOn w:val="Standaard"/>
    <w:next w:val="Standaard"/>
    <w:link w:val="Kop1Char"/>
    <w:uiPriority w:val="9"/>
    <w:qFormat/>
    <w:rsid w:val="00D52E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stekKop1">
    <w:name w:val="BestekKop1"/>
    <w:basedOn w:val="Kop1"/>
    <w:autoRedefine/>
    <w:rsid w:val="00D52EAD"/>
    <w:pPr>
      <w:keepNext w:val="0"/>
      <w:keepLines w:val="0"/>
      <w:pageBreakBefore/>
      <w:tabs>
        <w:tab w:val="left" w:pos="2410"/>
      </w:tabs>
      <w:spacing w:before="360" w:after="480" w:line="276" w:lineRule="auto"/>
    </w:pPr>
    <w:rPr>
      <w:rFonts w:ascii="Corbel" w:eastAsia="Times New Roman" w:hAnsi="Corbel" w:cs="Times New Roman"/>
      <w:bCs w:val="0"/>
      <w:caps/>
      <w:color w:val="auto"/>
      <w:spacing w:val="0"/>
      <w:sz w:val="24"/>
      <w:szCs w:val="24"/>
    </w:rPr>
  </w:style>
  <w:style w:type="paragraph" w:styleId="Voetnoottekst">
    <w:name w:val="footnote text"/>
    <w:basedOn w:val="Standaard"/>
    <w:link w:val="VoetnoottekstChar"/>
    <w:rsid w:val="00D52EAD"/>
    <w:rPr>
      <w:sz w:val="20"/>
    </w:rPr>
  </w:style>
  <w:style w:type="character" w:customStyle="1" w:styleId="VoetnoottekstChar">
    <w:name w:val="Voetnoottekst Char"/>
    <w:basedOn w:val="Standaardalinea-lettertype"/>
    <w:link w:val="Voetnoottekst"/>
    <w:rsid w:val="00D52EAD"/>
    <w:rPr>
      <w:rFonts w:ascii="Verdana" w:eastAsia="Times New Roman" w:hAnsi="Verdana" w:cs="Times New Roman"/>
      <w:spacing w:val="5"/>
      <w:sz w:val="20"/>
      <w:szCs w:val="20"/>
      <w:lang w:val="nl-NL" w:eastAsia="nl-NL"/>
    </w:rPr>
  </w:style>
  <w:style w:type="paragraph" w:customStyle="1" w:styleId="Lijstalinea1">
    <w:name w:val="Lijstalinea1"/>
    <w:basedOn w:val="Standaard"/>
    <w:rsid w:val="00D52EAD"/>
    <w:pPr>
      <w:spacing w:line="240" w:lineRule="auto"/>
      <w:ind w:left="720"/>
    </w:pPr>
    <w:rPr>
      <w:rFonts w:ascii="Calibri" w:hAnsi="Calibri"/>
      <w:spacing w:val="0"/>
      <w:sz w:val="22"/>
      <w:szCs w:val="22"/>
      <w:lang w:val="en-US" w:eastAsia="en-US"/>
    </w:rPr>
  </w:style>
  <w:style w:type="character" w:customStyle="1" w:styleId="Kop1Char">
    <w:name w:val="Kop 1 Char"/>
    <w:basedOn w:val="Standaardalinea-lettertype"/>
    <w:link w:val="Kop1"/>
    <w:uiPriority w:val="9"/>
    <w:rsid w:val="00D52EAD"/>
    <w:rPr>
      <w:rFonts w:asciiTheme="majorHAnsi" w:eastAsiaTheme="majorEastAsia" w:hAnsiTheme="majorHAnsi" w:cstheme="majorBidi"/>
      <w:b/>
      <w:bCs/>
      <w:color w:val="365F91" w:themeColor="accent1" w:themeShade="BF"/>
      <w:spacing w:val="5"/>
      <w:sz w:val="28"/>
      <w:szCs w:val="28"/>
      <w:lang w:val="nl-NL" w:eastAsia="nl-NL"/>
    </w:rPr>
  </w:style>
  <w:style w:type="paragraph" w:styleId="Koptekst">
    <w:name w:val="header"/>
    <w:basedOn w:val="Standaard"/>
    <w:link w:val="KoptekstChar"/>
    <w:unhideWhenUsed/>
    <w:rsid w:val="00D52EAD"/>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D52EAD"/>
    <w:rPr>
      <w:rFonts w:ascii="Verdana" w:eastAsia="Times New Roman" w:hAnsi="Verdana" w:cs="Times New Roman"/>
      <w:spacing w:val="5"/>
      <w:sz w:val="18"/>
      <w:szCs w:val="20"/>
      <w:lang w:val="nl-NL" w:eastAsia="nl-NL"/>
    </w:rPr>
  </w:style>
  <w:style w:type="paragraph" w:styleId="Voettekst">
    <w:name w:val="footer"/>
    <w:basedOn w:val="Standaard"/>
    <w:link w:val="VoettekstChar"/>
    <w:uiPriority w:val="99"/>
    <w:unhideWhenUsed/>
    <w:rsid w:val="00D52EAD"/>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D52EAD"/>
    <w:rPr>
      <w:rFonts w:ascii="Verdana" w:eastAsia="Times New Roman" w:hAnsi="Verdana" w:cs="Times New Roman"/>
      <w:spacing w:val="5"/>
      <w:sz w:val="18"/>
      <w:szCs w:val="20"/>
      <w:lang w:val="nl-NL" w:eastAsia="nl-NL"/>
    </w:rPr>
  </w:style>
  <w:style w:type="paragraph" w:styleId="Eindnoottekst">
    <w:name w:val="endnote text"/>
    <w:basedOn w:val="Standaard"/>
    <w:link w:val="EindnoottekstChar"/>
    <w:unhideWhenUsed/>
    <w:rsid w:val="00D52EAD"/>
    <w:pPr>
      <w:spacing w:line="227" w:lineRule="atLeast"/>
    </w:pPr>
    <w:rPr>
      <w:rFonts w:eastAsiaTheme="minorHAnsi" w:cstheme="minorBidi"/>
      <w:spacing w:val="0"/>
      <w:szCs w:val="22"/>
      <w:lang w:eastAsia="en-US"/>
    </w:rPr>
  </w:style>
  <w:style w:type="character" w:customStyle="1" w:styleId="EindnoottekstChar">
    <w:name w:val="Eindnoottekst Char"/>
    <w:basedOn w:val="Standaardalinea-lettertype"/>
    <w:link w:val="Eindnoottekst"/>
    <w:rsid w:val="00D52EAD"/>
    <w:rPr>
      <w:rFonts w:ascii="Verdana" w:hAnsi="Verdana"/>
      <w:sz w:val="18"/>
      <w:lang w:val="nl-NL"/>
    </w:rPr>
  </w:style>
  <w:style w:type="paragraph" w:styleId="Lijstalinea">
    <w:name w:val="List Paragraph"/>
    <w:aliases w:val="Configuration Code,List Paragraph1"/>
    <w:basedOn w:val="Standaard"/>
    <w:link w:val="LijstalineaChar"/>
    <w:uiPriority w:val="34"/>
    <w:qFormat/>
    <w:rsid w:val="00962ECD"/>
    <w:pPr>
      <w:spacing w:line="240" w:lineRule="auto"/>
      <w:ind w:left="720"/>
    </w:pPr>
    <w:rPr>
      <w:rFonts w:ascii="Calibri" w:eastAsia="Calibri" w:hAnsi="Calibri"/>
      <w:spacing w:val="0"/>
      <w:sz w:val="22"/>
      <w:szCs w:val="22"/>
      <w:lang w:val="en-US" w:eastAsia="en-US"/>
    </w:rPr>
  </w:style>
  <w:style w:type="character" w:customStyle="1" w:styleId="LijstalineaChar">
    <w:name w:val="Lijstalinea Char"/>
    <w:aliases w:val="Configuration Code Char,List Paragraph1 Char"/>
    <w:basedOn w:val="Standaardalinea-lettertype"/>
    <w:link w:val="Lijstalinea"/>
    <w:uiPriority w:val="34"/>
    <w:locked/>
    <w:rsid w:val="00962ECD"/>
    <w:rPr>
      <w:rFonts w:ascii="Calibri" w:eastAsia="Calibri" w:hAnsi="Calibri" w:cs="Times New Roman"/>
      <w:lang w:val="en-US"/>
    </w:rPr>
  </w:style>
  <w:style w:type="paragraph" w:styleId="Geenafstand">
    <w:name w:val="No Spacing"/>
    <w:uiPriority w:val="1"/>
    <w:qFormat/>
    <w:rsid w:val="000E4C1D"/>
    <w:pPr>
      <w:spacing w:after="0" w:line="240" w:lineRule="auto"/>
    </w:pPr>
    <w:rPr>
      <w:rFonts w:ascii="Verdana" w:eastAsia="Times New Roman" w:hAnsi="Verdana" w:cs="Times New Roman"/>
      <w:spacing w:val="5"/>
      <w:sz w:val="18"/>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F83FF-F299-4DAC-B6CE-7B95149A4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324</Words>
  <Characters>1786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LUMC</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Diederik Bauw</dc:creator>
  <cp:lastModifiedBy>Verwaaij, Didi (FB-INKOOP - LUMC)</cp:lastModifiedBy>
  <cp:revision>22</cp:revision>
  <dcterms:created xsi:type="dcterms:W3CDTF">2024-02-09T10:52:00Z</dcterms:created>
  <dcterms:modified xsi:type="dcterms:W3CDTF">2025-12-17T11:52:00Z</dcterms:modified>
</cp:coreProperties>
</file>