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8E" w:rsidRDefault="00594F8E" w:rsidP="00FF09AE">
      <w:pPr>
        <w:spacing w:line="300" w:lineRule="atLeast"/>
        <w:rPr>
          <w:rFonts w:ascii="Arial" w:hAnsi="Arial" w:cs="Tahoma"/>
          <w:sz w:val="20"/>
          <w:szCs w:val="22"/>
        </w:rPr>
      </w:pPr>
    </w:p>
    <w:p w:rsidR="005F45CE" w:rsidRPr="00FF09AE" w:rsidRDefault="005F45CE" w:rsidP="00FF09AE">
      <w:pPr>
        <w:spacing w:line="300" w:lineRule="atLeast"/>
        <w:rPr>
          <w:rFonts w:ascii="Arial" w:hAnsi="Arial" w:cs="Tahoma"/>
          <w:sz w:val="20"/>
          <w:szCs w:val="22"/>
        </w:rPr>
      </w:pPr>
    </w:p>
    <w:p w:rsidR="00594F8E" w:rsidRPr="00FF09AE" w:rsidRDefault="00594F8E" w:rsidP="00FF09AE">
      <w:pPr>
        <w:spacing w:line="300" w:lineRule="atLeast"/>
        <w:rPr>
          <w:rFonts w:ascii="Arial" w:hAnsi="Arial" w:cs="Tahoma"/>
          <w:sz w:val="20"/>
          <w:szCs w:val="22"/>
        </w:rPr>
      </w:pPr>
    </w:p>
    <w:p w:rsidR="00433F4D" w:rsidRPr="00C80DAC" w:rsidRDefault="00C80DAC" w:rsidP="00433F4D">
      <w:pPr>
        <w:spacing w:line="300" w:lineRule="atLeast"/>
        <w:rPr>
          <w:rFonts w:ascii="Arial" w:hAnsi="Arial" w:cs="Tahoma"/>
          <w:sz w:val="48"/>
          <w:szCs w:val="48"/>
        </w:rPr>
      </w:pPr>
      <w:r w:rsidRPr="00C80DAC">
        <w:rPr>
          <w:rFonts w:ascii="Arial" w:hAnsi="Arial" w:cs="Tahoma"/>
          <w:sz w:val="48"/>
          <w:szCs w:val="48"/>
        </w:rPr>
        <w:t xml:space="preserve">Concept </w:t>
      </w:r>
      <w:r w:rsidR="005F45CE" w:rsidRPr="00C80DAC">
        <w:rPr>
          <w:rFonts w:ascii="Arial" w:hAnsi="Arial" w:cs="Tahoma"/>
          <w:sz w:val="48"/>
          <w:szCs w:val="48"/>
        </w:rPr>
        <w:t xml:space="preserve"> </w:t>
      </w:r>
    </w:p>
    <w:p w:rsidR="00433F4D" w:rsidRDefault="00433F4D" w:rsidP="00433F4D">
      <w:pPr>
        <w:spacing w:line="300" w:lineRule="atLeast"/>
        <w:rPr>
          <w:rFonts w:ascii="Arial" w:hAnsi="Arial" w:cs="Tahoma"/>
          <w:sz w:val="20"/>
          <w:szCs w:val="22"/>
          <w:highlight w:val="yellow"/>
        </w:rPr>
      </w:pPr>
    </w:p>
    <w:p w:rsidR="00594F8E" w:rsidRPr="00FF09AE" w:rsidRDefault="00594F8E" w:rsidP="00FF09AE">
      <w:pPr>
        <w:spacing w:line="300" w:lineRule="atLeast"/>
        <w:rPr>
          <w:rFonts w:ascii="Arial" w:hAnsi="Arial" w:cs="Tahoma"/>
          <w:sz w:val="20"/>
          <w:szCs w:val="22"/>
        </w:rPr>
      </w:pPr>
    </w:p>
    <w:p w:rsidR="00594F8E" w:rsidRPr="00FF09AE" w:rsidRDefault="00594F8E" w:rsidP="00D33C3D">
      <w:pPr>
        <w:spacing w:line="300" w:lineRule="atLeast"/>
        <w:rPr>
          <w:rFonts w:ascii="Arial" w:hAnsi="Arial" w:cs="Tahoma"/>
          <w:sz w:val="20"/>
          <w:szCs w:val="96"/>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A42363" w:rsidRPr="0094570D" w:rsidRDefault="00226F86"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Gemeente Landgraaf</w:t>
      </w: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374511" w:rsidRPr="0094570D" w:rsidRDefault="00501B4B"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O</w:t>
      </w:r>
      <w:r w:rsidRPr="0094570D">
        <w:rPr>
          <w:rFonts w:ascii="Arial" w:hAnsi="Arial" w:cs="Arial"/>
          <w:sz w:val="40"/>
          <w:szCs w:val="40"/>
        </w:rPr>
        <w:t>vereenkomst</w:t>
      </w:r>
    </w:p>
    <w:p w:rsidR="00374511" w:rsidRPr="0094570D" w:rsidRDefault="00374511" w:rsidP="0094570D">
      <w:pPr>
        <w:tabs>
          <w:tab w:val="left" w:pos="284"/>
          <w:tab w:val="left" w:pos="851"/>
          <w:tab w:val="left" w:pos="1418"/>
          <w:tab w:val="left" w:pos="1985"/>
        </w:tabs>
        <w:jc w:val="right"/>
        <w:rPr>
          <w:rFonts w:ascii="Arial" w:hAnsi="Arial" w:cs="Arial"/>
          <w:sz w:val="40"/>
          <w:szCs w:val="40"/>
        </w:rPr>
      </w:pPr>
    </w:p>
    <w:p w:rsidR="00374511" w:rsidRPr="0094570D" w:rsidRDefault="00374511" w:rsidP="0094570D">
      <w:pPr>
        <w:pStyle w:val="Ondertitel"/>
        <w:jc w:val="right"/>
        <w:rPr>
          <w:rFonts w:cs="Arial"/>
          <w:sz w:val="40"/>
          <w:szCs w:val="40"/>
        </w:rPr>
      </w:pPr>
    </w:p>
    <w:p w:rsidR="00374511" w:rsidRPr="0094570D" w:rsidRDefault="00374511" w:rsidP="0094570D">
      <w:pPr>
        <w:pStyle w:val="Ondertitel"/>
        <w:jc w:val="right"/>
        <w:rPr>
          <w:rFonts w:cs="Arial"/>
          <w:szCs w:val="32"/>
        </w:rPr>
      </w:pPr>
    </w:p>
    <w:p w:rsidR="00FB7787" w:rsidRDefault="0072127A" w:rsidP="00FB7787">
      <w:pPr>
        <w:spacing w:line="300" w:lineRule="atLeast"/>
        <w:jc w:val="right"/>
        <w:rPr>
          <w:rFonts w:ascii="Arial" w:hAnsi="Arial" w:cs="Arial"/>
          <w:sz w:val="32"/>
          <w:szCs w:val="32"/>
        </w:rPr>
      </w:pPr>
      <w:r w:rsidRPr="0094570D" w:rsidDel="0072127A">
        <w:rPr>
          <w:rFonts w:ascii="Arial" w:hAnsi="Arial" w:cs="Arial"/>
          <w:sz w:val="32"/>
          <w:szCs w:val="32"/>
        </w:rPr>
        <w:t xml:space="preserve"> </w:t>
      </w:r>
      <w:r w:rsidRPr="0094570D">
        <w:rPr>
          <w:rFonts w:ascii="Arial" w:hAnsi="Arial" w:cs="Arial"/>
          <w:sz w:val="32"/>
          <w:szCs w:val="32"/>
        </w:rPr>
        <w:t>“</w:t>
      </w:r>
      <w:r w:rsidR="00226F86">
        <w:rPr>
          <w:rFonts w:ascii="Arial" w:hAnsi="Arial" w:cs="Arial"/>
          <w:sz w:val="32"/>
          <w:szCs w:val="32"/>
        </w:rPr>
        <w:t>Onderwerp aanbesteding</w:t>
      </w:r>
      <w:r w:rsidR="00FB7787">
        <w:rPr>
          <w:rFonts w:ascii="Arial" w:hAnsi="Arial" w:cs="Arial"/>
          <w:sz w:val="32"/>
          <w:szCs w:val="32"/>
        </w:rPr>
        <w:t>”</w:t>
      </w:r>
    </w:p>
    <w:p w:rsidR="00715C4B" w:rsidRPr="0094570D" w:rsidRDefault="00715C4B" w:rsidP="0094570D">
      <w:pPr>
        <w:spacing w:line="300" w:lineRule="atLeast"/>
        <w:jc w:val="right"/>
        <w:rPr>
          <w:rFonts w:ascii="Arial" w:hAnsi="Arial" w:cs="Arial"/>
          <w:sz w:val="32"/>
          <w:szCs w:val="32"/>
        </w:rPr>
      </w:pPr>
    </w:p>
    <w:p w:rsidR="00715C4B" w:rsidRP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715C4B" w:rsidRDefault="00226F86" w:rsidP="00715C4B">
      <w:pPr>
        <w:jc w:val="right"/>
        <w:rPr>
          <w:rFonts w:ascii="Arial" w:hAnsi="Arial" w:cs="Arial"/>
        </w:rPr>
      </w:pPr>
      <w:r>
        <w:rPr>
          <w:rFonts w:ascii="Lucida Sans Unicode" w:hAnsi="Lucida Sans Unicode" w:cs="Lucida Sans Unicode"/>
          <w:noProof/>
          <w:sz w:val="20"/>
          <w:szCs w:val="20"/>
        </w:rPr>
        <w:drawing>
          <wp:inline distT="0" distB="0" distL="0" distR="0">
            <wp:extent cx="5591175" cy="1914525"/>
            <wp:effectExtent l="0" t="0" r="9525" b="9525"/>
            <wp:docPr id="1" name="Afbeelding 1"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Landgraaf 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1914525"/>
                    </a:xfrm>
                    <a:prstGeom prst="rect">
                      <a:avLst/>
                    </a:prstGeom>
                    <a:noFill/>
                    <a:ln>
                      <a:noFill/>
                    </a:ln>
                  </pic:spPr>
                </pic:pic>
              </a:graphicData>
            </a:graphic>
          </wp:inline>
        </w:drawing>
      </w:r>
    </w:p>
    <w:p w:rsidR="00715C4B" w:rsidRPr="00715C4B" w:rsidRDefault="00715C4B" w:rsidP="00715C4B">
      <w:pPr>
        <w:jc w:val="right"/>
        <w:rPr>
          <w:rFonts w:ascii="Arial" w:hAnsi="Arial" w:cs="Arial"/>
        </w:rPr>
      </w:pPr>
    </w:p>
    <w:p w:rsidR="00374511" w:rsidRDefault="00374511" w:rsidP="00374511">
      <w:pPr>
        <w:pStyle w:val="Plattetekst"/>
        <w:rPr>
          <w:rFonts w:ascii="Arial" w:hAnsi="Arial" w:cs="Arial"/>
        </w:rPr>
      </w:pPr>
    </w:p>
    <w:p w:rsidR="00374511" w:rsidRDefault="00374511" w:rsidP="00374511">
      <w:pPr>
        <w:pStyle w:val="Plattetekst"/>
        <w:rPr>
          <w:rFonts w:ascii="Arial" w:hAnsi="Arial" w:cs="Arial"/>
        </w:rPr>
      </w:pPr>
      <w:r>
        <w:rPr>
          <w:rFonts w:ascii="Arial" w:hAnsi="Arial" w:cs="Arial"/>
        </w:rPr>
        <w:t xml:space="preserve">  </w:t>
      </w:r>
    </w:p>
    <w:p w:rsidR="00374511" w:rsidRPr="002170D4" w:rsidRDefault="001E1A34" w:rsidP="00374511">
      <w:pPr>
        <w:pStyle w:val="Plattetekst"/>
        <w:ind w:left="5664"/>
        <w:jc w:val="right"/>
        <w:rPr>
          <w:rFonts w:ascii="Arial" w:hAnsi="Arial" w:cs="Arial"/>
        </w:rPr>
      </w:pPr>
      <w:bookmarkStart w:id="0" w:name="_GoBack"/>
      <w:r w:rsidRPr="002170D4">
        <w:rPr>
          <w:rFonts w:ascii="Arial" w:hAnsi="Arial" w:cs="Arial"/>
          <w:highlight w:val="yellow"/>
        </w:rPr>
        <w:t>[</w:t>
      </w:r>
      <w:r w:rsidR="00554093" w:rsidRPr="002170D4">
        <w:rPr>
          <w:rFonts w:ascii="Arial" w:hAnsi="Arial" w:cs="Arial"/>
          <w:i/>
          <w:highlight w:val="yellow"/>
        </w:rPr>
        <w:t>plaats en datum invullen</w:t>
      </w:r>
      <w:r w:rsidR="0094570D" w:rsidRPr="002170D4">
        <w:rPr>
          <w:rFonts w:ascii="Arial" w:hAnsi="Arial" w:cs="Arial"/>
          <w:highlight w:val="yellow"/>
        </w:rPr>
        <w:t>]</w:t>
      </w:r>
    </w:p>
    <w:bookmarkEnd w:id="0"/>
    <w:p w:rsidR="00374511" w:rsidRDefault="00374511" w:rsidP="00374511">
      <w:pPr>
        <w:pStyle w:val="Plattetekst"/>
        <w:ind w:left="5664"/>
        <w:jc w:val="right"/>
        <w:rPr>
          <w:rFonts w:ascii="Arial" w:hAnsi="Arial" w:cs="Arial"/>
        </w:rPr>
      </w:pPr>
    </w:p>
    <w:p w:rsidR="00555BA6" w:rsidRDefault="00555BA6">
      <w:pPr>
        <w:rPr>
          <w:rFonts w:ascii="Arial" w:hAnsi="Arial" w:cs="Tahoma"/>
          <w:b/>
          <w:sz w:val="20"/>
          <w:szCs w:val="22"/>
        </w:rPr>
      </w:pPr>
      <w:r>
        <w:rPr>
          <w:rFonts w:ascii="Arial" w:hAnsi="Arial" w:cs="Tahoma"/>
          <w:b/>
          <w:sz w:val="20"/>
          <w:szCs w:val="22"/>
        </w:rPr>
        <w:br w:type="page"/>
      </w:r>
    </w:p>
    <w:p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rsidR="00594F8E" w:rsidRPr="00145C84" w:rsidRDefault="00594F8E" w:rsidP="00FF09AE">
      <w:pPr>
        <w:spacing w:line="300" w:lineRule="atLeast"/>
        <w:rPr>
          <w:rFonts w:ascii="Arial" w:hAnsi="Arial" w:cs="Tahoma"/>
          <w:sz w:val="20"/>
          <w:szCs w:val="22"/>
        </w:rPr>
      </w:pPr>
    </w:p>
    <w:p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rsidR="00FF09AE" w:rsidRPr="00B719A2" w:rsidRDefault="00FF09AE" w:rsidP="00FF09AE">
      <w:pPr>
        <w:spacing w:line="300" w:lineRule="atLeast"/>
        <w:rPr>
          <w:rFonts w:ascii="Arial" w:hAnsi="Arial" w:cs="Tahoma"/>
          <w:sz w:val="20"/>
          <w:szCs w:val="22"/>
        </w:rPr>
      </w:pPr>
    </w:p>
    <w:p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7E239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w:t>
      </w:r>
    </w:p>
    <w:p w:rsidR="00D61B91" w:rsidRPr="00B719A2" w:rsidRDefault="00D61B91" w:rsidP="00FF09AE">
      <w:pPr>
        <w:spacing w:line="300" w:lineRule="atLeast"/>
        <w:rPr>
          <w:rFonts w:ascii="Arial" w:hAnsi="Arial" w:cs="Tahoma"/>
          <w:sz w:val="20"/>
          <w:szCs w:val="22"/>
        </w:rPr>
      </w:pPr>
    </w:p>
    <w:p w:rsidR="00D61B91" w:rsidRPr="00B719A2" w:rsidRDefault="00D61B91" w:rsidP="00D61B91">
      <w:pPr>
        <w:spacing w:line="300" w:lineRule="atLeast"/>
        <w:rPr>
          <w:rFonts w:ascii="Arial" w:hAnsi="Arial" w:cs="Tahoma"/>
          <w:b/>
          <w:sz w:val="20"/>
          <w:szCs w:val="22"/>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rsidR="00D61B91" w:rsidRPr="00413D62" w:rsidRDefault="00D61B91" w:rsidP="00D61B91">
      <w:pPr>
        <w:spacing w:line="300" w:lineRule="atLeast"/>
        <w:rPr>
          <w:rFonts w:ascii="Arial" w:hAnsi="Arial" w:cs="Tahoma"/>
          <w:b/>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 xml:space="preserve">hierna </w:t>
      </w:r>
      <w:r w:rsidR="007E2393">
        <w:rPr>
          <w:rFonts w:ascii="Arial" w:hAnsi="Arial" w:cs="Tahoma"/>
          <w:sz w:val="20"/>
          <w:szCs w:val="22"/>
          <w:highlight w:val="yellow"/>
        </w:rPr>
        <w:t>verder gezamenlijk te noemen: 'o</w:t>
      </w:r>
      <w:r w:rsidRPr="00413D62">
        <w:rPr>
          <w:rFonts w:ascii="Arial" w:hAnsi="Arial" w:cs="Tahoma"/>
          <w:sz w:val="20"/>
          <w:szCs w:val="22"/>
          <w:highlight w:val="yellow"/>
        </w:rPr>
        <w:t>pdrachtnemer'</w:t>
      </w:r>
    </w:p>
    <w:p w:rsidR="00D61B91" w:rsidRPr="00B719A2" w:rsidRDefault="00D61B91" w:rsidP="00FF09AE">
      <w:pPr>
        <w:spacing w:line="300" w:lineRule="atLeast"/>
        <w:rPr>
          <w:rFonts w:ascii="Arial" w:hAnsi="Arial" w:cs="Tahoma"/>
          <w:sz w:val="20"/>
          <w:szCs w:val="22"/>
        </w:rPr>
      </w:pPr>
    </w:p>
    <w:p w:rsidR="009A52C0" w:rsidRPr="00B719A2" w:rsidRDefault="009A52C0" w:rsidP="00FF09AE">
      <w:pPr>
        <w:spacing w:line="300" w:lineRule="atLeast"/>
        <w:rPr>
          <w:rFonts w:ascii="Arial" w:hAnsi="Arial" w:cs="Tahoma"/>
          <w:sz w:val="20"/>
          <w:szCs w:val="22"/>
        </w:rPr>
      </w:pPr>
    </w:p>
    <w:p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007E2393">
        <w:rPr>
          <w:rFonts w:ascii="Arial" w:hAnsi="Arial" w:cs="Tahoma"/>
          <w:sz w:val="20"/>
          <w:szCs w:val="22"/>
        </w:rPr>
        <w:t>o</w:t>
      </w:r>
      <w:r w:rsidRPr="00B719A2">
        <w:rPr>
          <w:rFonts w:ascii="Arial" w:hAnsi="Arial" w:cs="Tahoma"/>
          <w:sz w:val="20"/>
          <w:szCs w:val="22"/>
        </w:rPr>
        <w:t>pdrachtnemer</w:t>
      </w:r>
      <w:r w:rsidR="009A52C0" w:rsidRPr="00B719A2">
        <w:rPr>
          <w:rFonts w:ascii="Arial" w:hAnsi="Arial" w:cs="Tahoma"/>
          <w:sz w:val="20"/>
          <w:szCs w:val="22"/>
        </w:rPr>
        <w:t xml:space="preserve"> geza</w:t>
      </w:r>
      <w:r w:rsidR="007E2393">
        <w:rPr>
          <w:rFonts w:ascii="Arial" w:hAnsi="Arial" w:cs="Tahoma"/>
          <w:sz w:val="20"/>
          <w:szCs w:val="22"/>
        </w:rPr>
        <w:t>menlijk hierna ook te noemen: ‘p</w:t>
      </w:r>
      <w:r w:rsidR="009A52C0" w:rsidRPr="00B719A2">
        <w:rPr>
          <w:rFonts w:ascii="Arial" w:hAnsi="Arial" w:cs="Tahoma"/>
          <w:sz w:val="20"/>
          <w:szCs w:val="22"/>
        </w:rPr>
        <w:t xml:space="preserve">artijen’, en </w:t>
      </w:r>
      <w:r w:rsidR="007E2393">
        <w:rPr>
          <w:rFonts w:ascii="Arial" w:hAnsi="Arial" w:cs="Tahoma"/>
          <w:sz w:val="20"/>
          <w:szCs w:val="22"/>
        </w:rPr>
        <w:t>ieder afzonderlijk: ‘p</w:t>
      </w:r>
      <w:r w:rsidR="009A52C0" w:rsidRPr="00B719A2">
        <w:rPr>
          <w:rFonts w:ascii="Arial" w:hAnsi="Arial" w:cs="Tahoma"/>
          <w:sz w:val="20"/>
          <w:szCs w:val="22"/>
        </w:rPr>
        <w:t>artij’,</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rsidR="002A1A83" w:rsidRPr="0096286E" w:rsidRDefault="002A1A83" w:rsidP="002A1A83">
      <w:pPr>
        <w:pStyle w:val="Lijstalinea"/>
        <w:numPr>
          <w:ilvl w:val="0"/>
          <w:numId w:val="47"/>
        </w:numPr>
        <w:spacing w:line="300" w:lineRule="atLeast"/>
        <w:ind w:left="709" w:hanging="283"/>
        <w:rPr>
          <w:rFonts w:ascii="Arial" w:hAnsi="Arial" w:cs="Tahoma"/>
          <w:sz w:val="20"/>
          <w:szCs w:val="22"/>
        </w:rPr>
      </w:pPr>
      <w:r>
        <w:rPr>
          <w:rFonts w:ascii="Arial" w:hAnsi="Arial" w:cs="Tahoma"/>
          <w:sz w:val="20"/>
          <w:szCs w:val="22"/>
        </w:rPr>
        <w:t>o</w:t>
      </w:r>
      <w:r w:rsidR="002B6EB1" w:rsidRPr="002A1A83">
        <w:rPr>
          <w:rFonts w:ascii="Arial" w:hAnsi="Arial" w:cs="Tahoma"/>
          <w:sz w:val="20"/>
          <w:szCs w:val="22"/>
        </w:rPr>
        <w:t xml:space="preserve">pdrachtnemer heeft ingeschreven op de aanbesteding </w:t>
      </w:r>
      <w:r w:rsidR="005B2BB9" w:rsidRPr="002A1A83">
        <w:rPr>
          <w:rFonts w:ascii="Arial" w:hAnsi="Arial" w:cs="Tahoma"/>
          <w:sz w:val="20"/>
          <w:szCs w:val="22"/>
        </w:rPr>
        <w:t xml:space="preserve">inzake </w:t>
      </w:r>
      <w:r w:rsidR="00BE6CA7" w:rsidRPr="002A1A83">
        <w:rPr>
          <w:rFonts w:ascii="Arial" w:hAnsi="Arial" w:cs="Tahoma"/>
          <w:sz w:val="20"/>
          <w:szCs w:val="22"/>
        </w:rPr>
        <w:t>(</w:t>
      </w:r>
      <w:r w:rsidR="00BE6CA7" w:rsidRPr="002170D4">
        <w:rPr>
          <w:rFonts w:ascii="Arial" w:hAnsi="Arial" w:cs="Tahoma"/>
          <w:sz w:val="20"/>
          <w:szCs w:val="22"/>
          <w:highlight w:val="yellow"/>
        </w:rPr>
        <w:t>naam aanbesteding</w:t>
      </w:r>
      <w:r w:rsidR="00BE6CA7" w:rsidRPr="002170D4">
        <w:rPr>
          <w:rFonts w:ascii="Arial" w:hAnsi="Arial" w:cs="Tahoma"/>
          <w:sz w:val="20"/>
          <w:szCs w:val="22"/>
        </w:rPr>
        <w:t>)</w:t>
      </w:r>
      <w:r w:rsidRPr="002170D4">
        <w:rPr>
          <w:rFonts w:ascii="Arial" w:hAnsi="Arial" w:cs="Tahoma"/>
          <w:sz w:val="20"/>
          <w:szCs w:val="22"/>
        </w:rPr>
        <w:t xml:space="preserve">, </w:t>
      </w:r>
      <w:r w:rsidR="002B6EB1" w:rsidRPr="002170D4">
        <w:rPr>
          <w:rFonts w:ascii="Arial" w:hAnsi="Arial" w:cs="Tahoma"/>
          <w:sz w:val="20"/>
          <w:szCs w:val="22"/>
        </w:rPr>
        <w:t xml:space="preserve"> </w:t>
      </w:r>
      <w:r w:rsidR="002B6EB1" w:rsidRPr="002A1A83">
        <w:rPr>
          <w:rFonts w:ascii="Arial" w:hAnsi="Arial" w:cs="Tahoma"/>
          <w:sz w:val="20"/>
          <w:szCs w:val="22"/>
        </w:rPr>
        <w:t xml:space="preserve">opdrachtgever de opdracht aan opdrachtnemer </w:t>
      </w:r>
      <w:r w:rsidR="00BE6CA7" w:rsidRPr="0096286E">
        <w:rPr>
          <w:rFonts w:ascii="Arial" w:hAnsi="Arial" w:cs="Tahoma"/>
          <w:sz w:val="20"/>
          <w:szCs w:val="22"/>
        </w:rPr>
        <w:t xml:space="preserve">heeft </w:t>
      </w:r>
      <w:r w:rsidRPr="0096286E">
        <w:rPr>
          <w:rFonts w:ascii="Arial" w:hAnsi="Arial" w:cs="Tahoma"/>
          <w:sz w:val="20"/>
          <w:szCs w:val="22"/>
        </w:rPr>
        <w:t>gegund</w:t>
      </w:r>
      <w:r w:rsidR="002B6EB1" w:rsidRPr="0096286E">
        <w:rPr>
          <w:rFonts w:ascii="Arial" w:hAnsi="Arial" w:cs="Tahoma"/>
          <w:sz w:val="20"/>
          <w:szCs w:val="22"/>
        </w:rPr>
        <w:t xml:space="preserve"> </w:t>
      </w:r>
      <w:r w:rsidR="0096286E" w:rsidRPr="0096286E">
        <w:rPr>
          <w:rFonts w:ascii="Arial" w:hAnsi="Arial" w:cs="Tahoma"/>
          <w:sz w:val="20"/>
          <w:szCs w:val="22"/>
        </w:rPr>
        <w:t xml:space="preserve"> </w:t>
      </w:r>
      <w:r w:rsidR="002B6EB1" w:rsidRPr="0096286E">
        <w:rPr>
          <w:rFonts w:ascii="Arial" w:hAnsi="Arial" w:cs="Tahoma"/>
          <w:sz w:val="20"/>
          <w:szCs w:val="22"/>
        </w:rPr>
        <w:t>en thans door partijen deze overeenkomst wordt aangegaan.</w:t>
      </w:r>
    </w:p>
    <w:p w:rsidR="00FF09AE" w:rsidRPr="0096286E" w:rsidRDefault="002A1A83" w:rsidP="002A1A83">
      <w:pPr>
        <w:pStyle w:val="Lijstalinea"/>
        <w:numPr>
          <w:ilvl w:val="0"/>
          <w:numId w:val="47"/>
        </w:numPr>
        <w:spacing w:line="300" w:lineRule="atLeast"/>
        <w:ind w:left="709" w:hanging="283"/>
        <w:rPr>
          <w:rFonts w:ascii="Arial" w:hAnsi="Arial" w:cs="Tahoma"/>
          <w:sz w:val="20"/>
          <w:szCs w:val="22"/>
        </w:rPr>
      </w:pPr>
      <w:r w:rsidRPr="0096286E">
        <w:rPr>
          <w:rFonts w:ascii="Arial" w:hAnsi="Arial" w:cs="Tahoma"/>
          <w:sz w:val="20"/>
          <w:szCs w:val="22"/>
        </w:rPr>
        <w:t>t</w:t>
      </w:r>
      <w:r w:rsidR="00FF1C82" w:rsidRPr="0096286E">
        <w:rPr>
          <w:rFonts w:ascii="Arial" w:hAnsi="Arial" w:cs="Tahoma"/>
          <w:sz w:val="20"/>
          <w:szCs w:val="22"/>
        </w:rPr>
        <w:t>er zake</w:t>
      </w:r>
      <w:r w:rsidR="00594F8E" w:rsidRPr="0096286E">
        <w:rPr>
          <w:rFonts w:ascii="Arial" w:hAnsi="Arial" w:cs="Tahoma"/>
          <w:sz w:val="20"/>
          <w:szCs w:val="22"/>
        </w:rPr>
        <w:t xml:space="preserve"> een </w:t>
      </w:r>
      <w:r w:rsidR="00BE6CA7" w:rsidRPr="0096286E">
        <w:rPr>
          <w:rFonts w:ascii="Arial" w:hAnsi="Arial" w:cs="Tahoma"/>
          <w:sz w:val="20"/>
          <w:szCs w:val="22"/>
        </w:rPr>
        <w:t>A</w:t>
      </w:r>
      <w:r w:rsidR="00501B4B" w:rsidRPr="0096286E">
        <w:rPr>
          <w:rFonts w:ascii="Arial" w:hAnsi="Arial" w:cs="Tahoma"/>
          <w:sz w:val="20"/>
          <w:szCs w:val="22"/>
        </w:rPr>
        <w:t>anbestedingsleidraad inclusief</w:t>
      </w:r>
      <w:r w:rsidR="00BE6CA7" w:rsidRPr="0096286E">
        <w:rPr>
          <w:rFonts w:ascii="Arial" w:hAnsi="Arial" w:cs="Tahoma"/>
          <w:sz w:val="20"/>
          <w:szCs w:val="22"/>
        </w:rPr>
        <w:t xml:space="preserve"> </w:t>
      </w:r>
      <w:r w:rsidR="00EA5C21" w:rsidRPr="0096286E">
        <w:rPr>
          <w:rFonts w:ascii="Arial" w:hAnsi="Arial" w:cs="Tahoma"/>
          <w:sz w:val="20"/>
          <w:szCs w:val="22"/>
        </w:rPr>
        <w:t>bijlagen</w:t>
      </w:r>
      <w:r w:rsidR="00BB65D3" w:rsidRPr="0096286E">
        <w:rPr>
          <w:rFonts w:ascii="Arial" w:hAnsi="Arial" w:cs="Tahoma"/>
          <w:sz w:val="20"/>
          <w:szCs w:val="22"/>
        </w:rPr>
        <w:t xml:space="preserve"> </w:t>
      </w:r>
      <w:r w:rsidR="00501B4B" w:rsidRPr="0096286E">
        <w:rPr>
          <w:rFonts w:ascii="Arial" w:hAnsi="Arial" w:cs="Tahoma"/>
          <w:sz w:val="20"/>
          <w:szCs w:val="22"/>
        </w:rPr>
        <w:t>geldt die als bijlage bij de o</w:t>
      </w:r>
      <w:r w:rsidR="003A31C1" w:rsidRPr="0096286E">
        <w:rPr>
          <w:rFonts w:ascii="Arial" w:hAnsi="Arial" w:cs="Tahoma"/>
          <w:sz w:val="20"/>
          <w:szCs w:val="22"/>
        </w:rPr>
        <w:t>vereenkomst is gevoegd</w:t>
      </w:r>
      <w:r w:rsidR="002B04A9" w:rsidRPr="0096286E">
        <w:rPr>
          <w:rFonts w:ascii="Arial" w:hAnsi="Arial" w:cs="Tahoma"/>
          <w:sz w:val="20"/>
          <w:szCs w:val="22"/>
        </w:rPr>
        <w:t>.</w:t>
      </w:r>
    </w:p>
    <w:p w:rsidR="00594F8E" w:rsidRPr="0096286E" w:rsidRDefault="00594F8E" w:rsidP="00FF09AE">
      <w:pPr>
        <w:spacing w:line="300" w:lineRule="atLeast"/>
        <w:rPr>
          <w:rFonts w:ascii="Arial" w:hAnsi="Arial" w:cs="Tahoma"/>
          <w:sz w:val="20"/>
          <w:szCs w:val="22"/>
        </w:rPr>
      </w:pPr>
    </w:p>
    <w:p w:rsidR="00594F8E" w:rsidRPr="0096286E" w:rsidRDefault="00594F8E" w:rsidP="00FF09AE">
      <w:pPr>
        <w:spacing w:line="300" w:lineRule="atLeast"/>
        <w:rPr>
          <w:rFonts w:ascii="Arial" w:hAnsi="Arial" w:cs="Tahoma"/>
          <w:b/>
          <w:sz w:val="20"/>
          <w:szCs w:val="22"/>
        </w:rPr>
      </w:pPr>
      <w:r w:rsidRPr="0096286E">
        <w:rPr>
          <w:rFonts w:ascii="Arial" w:hAnsi="Arial" w:cs="Tahoma"/>
          <w:b/>
          <w:sz w:val="20"/>
          <w:szCs w:val="22"/>
        </w:rPr>
        <w:t>KOMEN OVEREEN:</w:t>
      </w:r>
    </w:p>
    <w:p w:rsidR="00E90F31" w:rsidRPr="0096286E" w:rsidRDefault="00E90F31" w:rsidP="00FF09AE">
      <w:pPr>
        <w:spacing w:line="300" w:lineRule="atLeast"/>
        <w:rPr>
          <w:rFonts w:ascii="Arial" w:hAnsi="Arial" w:cs="Tahoma"/>
          <w:sz w:val="20"/>
          <w:szCs w:val="22"/>
        </w:rPr>
      </w:pPr>
    </w:p>
    <w:p w:rsidR="00FF09AE" w:rsidRPr="0096286E" w:rsidRDefault="00E90F31" w:rsidP="000822FD">
      <w:pPr>
        <w:pStyle w:val="Kop1"/>
      </w:pPr>
      <w:bookmarkStart w:id="1" w:name="_Toc254169165"/>
      <w:r w:rsidRPr="0096286E">
        <w:t>OPDRACHT</w:t>
      </w:r>
      <w:bookmarkEnd w:id="1"/>
    </w:p>
    <w:p w:rsidR="002A1A83" w:rsidRPr="0096286E" w:rsidRDefault="002B6EB1" w:rsidP="002A1A83">
      <w:pPr>
        <w:pStyle w:val="Kop2"/>
      </w:pPr>
      <w:bookmarkStart w:id="2" w:name="_Toc254169166"/>
      <w:r w:rsidRPr="0096286E">
        <w:t>Defi</w:t>
      </w:r>
      <w:r w:rsidR="00D86B67" w:rsidRPr="0096286E">
        <w:t>nitie</w:t>
      </w:r>
      <w:bookmarkEnd w:id="2"/>
      <w:r w:rsidR="002A1A83" w:rsidRPr="0096286E">
        <w:t>s</w:t>
      </w:r>
    </w:p>
    <w:p w:rsidR="002A1A83" w:rsidRPr="0096286E" w:rsidRDefault="002A1A83" w:rsidP="002A1A83">
      <w:pPr>
        <w:ind w:left="1080" w:hanging="229"/>
        <w:rPr>
          <w:rFonts w:ascii="Arial" w:hAnsi="Arial" w:cs="Arial"/>
          <w:sz w:val="20"/>
          <w:szCs w:val="20"/>
          <w:lang w:eastAsia="en-US"/>
        </w:rPr>
      </w:pPr>
      <w:r w:rsidRPr="0096286E">
        <w:rPr>
          <w:rFonts w:ascii="Arial" w:hAnsi="Arial" w:cs="Arial"/>
          <w:sz w:val="20"/>
          <w:szCs w:val="20"/>
          <w:lang w:eastAsia="en-US"/>
        </w:rPr>
        <w:t>In deze overeenkomst wordt verstaan onder:</w:t>
      </w:r>
    </w:p>
    <w:p w:rsidR="005B2BB9" w:rsidRPr="0096286E" w:rsidRDefault="005B2BB9" w:rsidP="005B2BB9">
      <w:pPr>
        <w:rPr>
          <w:lang w:eastAsia="en-US"/>
        </w:rPr>
      </w:pPr>
    </w:p>
    <w:p w:rsidR="009E62B1" w:rsidRPr="0096286E" w:rsidRDefault="002A1A83" w:rsidP="009E62B1">
      <w:pPr>
        <w:pStyle w:val="Kop1"/>
        <w:numPr>
          <w:ilvl w:val="0"/>
          <w:numId w:val="49"/>
        </w:numPr>
        <w:spacing w:line="300" w:lineRule="atLeast"/>
        <w:rPr>
          <w:rFonts w:cs="Tahoma"/>
          <w:b w:val="0"/>
          <w:szCs w:val="22"/>
        </w:rPr>
      </w:pPr>
      <w:r w:rsidRPr="0096286E">
        <w:rPr>
          <w:rFonts w:cs="Tahoma"/>
          <w:b w:val="0"/>
          <w:szCs w:val="22"/>
        </w:rPr>
        <w:t>b</w:t>
      </w:r>
      <w:r w:rsidR="00FB123A" w:rsidRPr="0096286E">
        <w:rPr>
          <w:rFonts w:cs="Tahoma"/>
          <w:b w:val="0"/>
          <w:szCs w:val="22"/>
        </w:rPr>
        <w:t>ijlagen</w:t>
      </w:r>
      <w:r w:rsidR="003843B1" w:rsidRPr="0096286E">
        <w:rPr>
          <w:rFonts w:cs="Tahoma"/>
          <w:b w:val="0"/>
          <w:szCs w:val="22"/>
        </w:rPr>
        <w:t xml:space="preserve">: </w:t>
      </w:r>
      <w:r w:rsidR="007E2393" w:rsidRPr="0096286E">
        <w:rPr>
          <w:rFonts w:cs="Tahoma"/>
          <w:b w:val="0"/>
          <w:szCs w:val="22"/>
        </w:rPr>
        <w:t>alle bijlagen bij de o</w:t>
      </w:r>
      <w:r w:rsidR="00FB123A" w:rsidRPr="0096286E">
        <w:rPr>
          <w:rFonts w:cs="Tahoma"/>
          <w:b w:val="0"/>
          <w:szCs w:val="22"/>
        </w:rPr>
        <w:t>vereenkomst</w:t>
      </w:r>
      <w:r w:rsidR="009E62B1" w:rsidRPr="0096286E">
        <w:rPr>
          <w:rFonts w:cs="Tahoma"/>
          <w:b w:val="0"/>
          <w:szCs w:val="22"/>
        </w:rPr>
        <w:t>;</w:t>
      </w:r>
    </w:p>
    <w:p w:rsidR="00834F7B" w:rsidRPr="0096286E" w:rsidRDefault="009E62B1" w:rsidP="009E62B1">
      <w:pPr>
        <w:pStyle w:val="Kop1"/>
        <w:numPr>
          <w:ilvl w:val="0"/>
          <w:numId w:val="49"/>
        </w:numPr>
        <w:spacing w:line="300" w:lineRule="atLeast"/>
        <w:rPr>
          <w:rFonts w:cs="Tahoma"/>
          <w:b w:val="0"/>
          <w:szCs w:val="22"/>
        </w:rPr>
      </w:pPr>
      <w:r w:rsidRPr="0096286E">
        <w:rPr>
          <w:rFonts w:cs="Tahoma"/>
          <w:b w:val="0"/>
          <w:szCs w:val="22"/>
        </w:rPr>
        <w:t>o</w:t>
      </w:r>
      <w:r w:rsidR="00834F7B" w:rsidRPr="0096286E">
        <w:rPr>
          <w:rFonts w:cs="Tahoma"/>
          <w:b w:val="0"/>
          <w:szCs w:val="22"/>
        </w:rPr>
        <w:t>vereenkomst: deze overeenkomst</w:t>
      </w:r>
      <w:r w:rsidRPr="0096286E">
        <w:rPr>
          <w:rFonts w:cs="Tahoma"/>
          <w:b w:val="0"/>
          <w:szCs w:val="22"/>
        </w:rPr>
        <w:t>;</w:t>
      </w:r>
    </w:p>
    <w:p w:rsidR="00EA5C21" w:rsidRPr="0096286E" w:rsidRDefault="009E62B1" w:rsidP="009E62B1">
      <w:pPr>
        <w:pStyle w:val="Lijstalinea"/>
        <w:numPr>
          <w:ilvl w:val="0"/>
          <w:numId w:val="49"/>
        </w:numPr>
        <w:spacing w:line="300" w:lineRule="atLeast"/>
        <w:rPr>
          <w:rFonts w:ascii="Arial" w:hAnsi="Arial" w:cs="Tahoma"/>
          <w:sz w:val="20"/>
          <w:szCs w:val="20"/>
        </w:rPr>
      </w:pPr>
      <w:r w:rsidRPr="0096286E">
        <w:rPr>
          <w:rFonts w:ascii="Arial" w:hAnsi="Arial" w:cs="Arial"/>
          <w:sz w:val="20"/>
          <w:szCs w:val="20"/>
        </w:rPr>
        <w:t>a</w:t>
      </w:r>
      <w:r w:rsidR="002B6EB1" w:rsidRPr="0096286E">
        <w:rPr>
          <w:rFonts w:ascii="Arial" w:hAnsi="Arial" w:cs="Arial"/>
          <w:sz w:val="20"/>
          <w:szCs w:val="20"/>
        </w:rPr>
        <w:t>anbestedingsleidraad inclusief</w:t>
      </w:r>
      <w:r w:rsidR="00EA5C21" w:rsidRPr="0096286E">
        <w:rPr>
          <w:rFonts w:ascii="Arial" w:hAnsi="Arial" w:cs="Arial"/>
          <w:sz w:val="20"/>
          <w:szCs w:val="20"/>
        </w:rPr>
        <w:t xml:space="preserve"> bijlagen</w:t>
      </w:r>
      <w:r w:rsidR="005B2BB9" w:rsidRPr="0096286E">
        <w:rPr>
          <w:rFonts w:ascii="Arial" w:hAnsi="Arial" w:cs="Arial"/>
          <w:sz w:val="20"/>
          <w:szCs w:val="20"/>
        </w:rPr>
        <w:t xml:space="preserve"> : </w:t>
      </w:r>
      <w:r w:rsidRPr="0096286E">
        <w:rPr>
          <w:rFonts w:ascii="Arial" w:hAnsi="Arial" w:cs="Arial"/>
          <w:sz w:val="20"/>
          <w:szCs w:val="20"/>
        </w:rPr>
        <w:t>documenten waarin de opdracht en de a</w:t>
      </w:r>
      <w:r w:rsidR="005B2BB9" w:rsidRPr="0096286E">
        <w:rPr>
          <w:rFonts w:ascii="Arial" w:hAnsi="Arial" w:cs="Arial"/>
          <w:sz w:val="20"/>
          <w:szCs w:val="20"/>
        </w:rPr>
        <w:t>anbestedingsprocedure</w:t>
      </w:r>
      <w:r w:rsidRPr="0096286E">
        <w:rPr>
          <w:rFonts w:ascii="Arial" w:hAnsi="Arial" w:cs="Arial"/>
          <w:sz w:val="20"/>
          <w:szCs w:val="20"/>
        </w:rPr>
        <w:t xml:space="preserve"> is beschreven;</w:t>
      </w:r>
    </w:p>
    <w:p w:rsidR="00924219" w:rsidRPr="0096286E" w:rsidRDefault="009E62B1" w:rsidP="009E62B1">
      <w:pPr>
        <w:pStyle w:val="Lijstalinea"/>
        <w:numPr>
          <w:ilvl w:val="0"/>
          <w:numId w:val="49"/>
        </w:numPr>
        <w:spacing w:line="300" w:lineRule="atLeast"/>
        <w:rPr>
          <w:rFonts w:ascii="Arial" w:hAnsi="Arial" w:cs="Tahoma"/>
          <w:sz w:val="20"/>
          <w:szCs w:val="22"/>
        </w:rPr>
      </w:pPr>
      <w:r w:rsidRPr="0096286E">
        <w:rPr>
          <w:rFonts w:ascii="Arial" w:hAnsi="Arial" w:cs="Tahoma"/>
          <w:sz w:val="20"/>
          <w:szCs w:val="22"/>
        </w:rPr>
        <w:t>o</w:t>
      </w:r>
      <w:r w:rsidR="00FB7787" w:rsidRPr="0096286E">
        <w:rPr>
          <w:rFonts w:ascii="Arial" w:hAnsi="Arial" w:cs="Tahoma"/>
          <w:sz w:val="20"/>
          <w:szCs w:val="22"/>
        </w:rPr>
        <w:t>pdracht</w:t>
      </w:r>
      <w:r w:rsidR="00924219" w:rsidRPr="0096286E">
        <w:rPr>
          <w:rFonts w:ascii="Arial" w:hAnsi="Arial" w:cs="Tahoma"/>
          <w:sz w:val="20"/>
          <w:szCs w:val="22"/>
        </w:rPr>
        <w:t xml:space="preserve">: </w:t>
      </w:r>
      <w:r w:rsidR="002701AA" w:rsidRPr="0096286E">
        <w:rPr>
          <w:rFonts w:ascii="Arial" w:hAnsi="Arial" w:cs="Tahoma"/>
          <w:sz w:val="20"/>
          <w:szCs w:val="22"/>
        </w:rPr>
        <w:t xml:space="preserve">de opdracht </w:t>
      </w:r>
      <w:r w:rsidRPr="0096286E">
        <w:rPr>
          <w:rFonts w:ascii="Arial" w:hAnsi="Arial" w:cs="Tahoma"/>
          <w:sz w:val="20"/>
          <w:szCs w:val="22"/>
        </w:rPr>
        <w:t xml:space="preserve">als </w:t>
      </w:r>
      <w:r w:rsidR="00577AD8" w:rsidRPr="0096286E">
        <w:rPr>
          <w:rFonts w:ascii="Arial" w:hAnsi="Arial" w:cs="Tahoma"/>
          <w:sz w:val="20"/>
          <w:szCs w:val="22"/>
        </w:rPr>
        <w:t>bedoeld in artikel 1.3</w:t>
      </w:r>
      <w:r w:rsidR="00834F7B" w:rsidRPr="0096286E">
        <w:rPr>
          <w:rFonts w:ascii="Arial" w:hAnsi="Arial" w:cs="Tahoma"/>
          <w:sz w:val="20"/>
          <w:szCs w:val="22"/>
        </w:rPr>
        <w:t xml:space="preserve">. lid 1 van de </w:t>
      </w:r>
      <w:r w:rsidR="007E2393" w:rsidRPr="0096286E">
        <w:rPr>
          <w:rFonts w:ascii="Arial" w:hAnsi="Arial" w:cs="Tahoma"/>
          <w:sz w:val="20"/>
          <w:szCs w:val="22"/>
        </w:rPr>
        <w:t>o</w:t>
      </w:r>
      <w:r w:rsidRPr="0096286E">
        <w:rPr>
          <w:rFonts w:ascii="Arial" w:hAnsi="Arial" w:cs="Tahoma"/>
          <w:sz w:val="20"/>
          <w:szCs w:val="22"/>
        </w:rPr>
        <w:t>vereenkomst;</w:t>
      </w:r>
    </w:p>
    <w:p w:rsidR="002B6EB1" w:rsidRPr="009E62B1" w:rsidRDefault="009E62B1" w:rsidP="009E62B1">
      <w:pPr>
        <w:pStyle w:val="Lijstalinea"/>
        <w:numPr>
          <w:ilvl w:val="0"/>
          <w:numId w:val="49"/>
        </w:numPr>
        <w:spacing w:line="300" w:lineRule="atLeast"/>
        <w:rPr>
          <w:rFonts w:ascii="Arial" w:hAnsi="Arial" w:cs="Tahoma"/>
          <w:sz w:val="20"/>
          <w:szCs w:val="22"/>
        </w:rPr>
      </w:pPr>
      <w:r>
        <w:rPr>
          <w:rFonts w:ascii="Arial" w:hAnsi="Arial" w:cs="Tahoma"/>
          <w:sz w:val="20"/>
          <w:szCs w:val="22"/>
        </w:rPr>
        <w:lastRenderedPageBreak/>
        <w:t>o</w:t>
      </w:r>
      <w:r w:rsidR="002B6EB1" w:rsidRPr="009E62B1">
        <w:rPr>
          <w:rFonts w:ascii="Arial" w:hAnsi="Arial" w:cs="Tahoma"/>
          <w:sz w:val="20"/>
          <w:szCs w:val="22"/>
        </w:rPr>
        <w:t>pdrachtgever: opdrachtgever of diens rechtsopvolger</w:t>
      </w:r>
      <w:r>
        <w:rPr>
          <w:rFonts w:ascii="Arial" w:hAnsi="Arial" w:cs="Tahoma"/>
          <w:sz w:val="20"/>
          <w:szCs w:val="22"/>
        </w:rPr>
        <w:t>;</w:t>
      </w:r>
    </w:p>
    <w:p w:rsidR="00577AD8" w:rsidRPr="00B719A2" w:rsidRDefault="00577AD8" w:rsidP="00577AD8">
      <w:pPr>
        <w:tabs>
          <w:tab w:val="left" w:pos="284"/>
          <w:tab w:val="left" w:pos="851"/>
          <w:tab w:val="left" w:pos="1418"/>
        </w:tabs>
        <w:spacing w:line="300" w:lineRule="atLeast"/>
        <w:ind w:left="567"/>
        <w:rPr>
          <w:rFonts w:ascii="Arial" w:hAnsi="Arial" w:cs="Arial"/>
          <w:sz w:val="20"/>
        </w:rPr>
      </w:pPr>
    </w:p>
    <w:p w:rsidR="00577AD8" w:rsidRPr="00B719A2" w:rsidRDefault="00577AD8" w:rsidP="00577AD8">
      <w:pPr>
        <w:pStyle w:val="Kop2"/>
      </w:pPr>
      <w:r w:rsidRPr="00B719A2">
        <w:t>Bijlagen</w:t>
      </w:r>
    </w:p>
    <w:p w:rsidR="00EA5C21" w:rsidRPr="00E67439" w:rsidRDefault="002B6EB1" w:rsidP="001E1A34">
      <w:pPr>
        <w:numPr>
          <w:ilvl w:val="0"/>
          <w:numId w:val="27"/>
        </w:numPr>
        <w:spacing w:line="300" w:lineRule="atLeast"/>
        <w:rPr>
          <w:rFonts w:ascii="Arial" w:hAnsi="Arial" w:cs="Tahoma"/>
          <w:sz w:val="20"/>
          <w:szCs w:val="22"/>
        </w:rPr>
      </w:pPr>
      <w:r>
        <w:rPr>
          <w:rFonts w:ascii="Arial" w:hAnsi="Arial" w:cs="Arial"/>
          <w:sz w:val="19"/>
          <w:szCs w:val="19"/>
        </w:rPr>
        <w:t>Aanbestedingsleidraad inclusief</w:t>
      </w:r>
      <w:r w:rsidR="00EA5C21" w:rsidRPr="00E67439">
        <w:rPr>
          <w:rFonts w:ascii="Arial" w:hAnsi="Arial" w:cs="Arial"/>
          <w:sz w:val="19"/>
          <w:szCs w:val="19"/>
        </w:rPr>
        <w:t xml:space="preserve"> bijlagen</w:t>
      </w:r>
    </w:p>
    <w:p w:rsidR="00392983" w:rsidRPr="00E67439" w:rsidRDefault="00392983" w:rsidP="001E1A34">
      <w:pPr>
        <w:numPr>
          <w:ilvl w:val="0"/>
          <w:numId w:val="27"/>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EC719F">
      <w:pPr>
        <w:numPr>
          <w:ilvl w:val="0"/>
          <w:numId w:val="27"/>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EC719F">
      <w:pPr>
        <w:numPr>
          <w:ilvl w:val="0"/>
          <w:numId w:val="27"/>
        </w:numPr>
        <w:spacing w:line="300" w:lineRule="atLeast"/>
        <w:rPr>
          <w:rFonts w:ascii="Arial" w:hAnsi="Arial" w:cs="Tahoma"/>
          <w:sz w:val="20"/>
          <w:szCs w:val="22"/>
        </w:rPr>
      </w:pPr>
      <w:r w:rsidRPr="00E67439">
        <w:rPr>
          <w:rFonts w:ascii="Arial" w:hAnsi="Arial" w:cs="Tahoma"/>
          <w:sz w:val="20"/>
          <w:szCs w:val="22"/>
        </w:rPr>
        <w:t>[……]</w:t>
      </w:r>
    </w:p>
    <w:p w:rsidR="00EC719F" w:rsidRPr="00B719A2" w:rsidRDefault="00EC719F" w:rsidP="00EC719F">
      <w:pPr>
        <w:spacing w:line="300" w:lineRule="atLeast"/>
        <w:ind w:left="720"/>
        <w:rPr>
          <w:rFonts w:ascii="Arial" w:hAnsi="Arial" w:cs="Tahoma"/>
          <w:sz w:val="20"/>
          <w:szCs w:val="22"/>
        </w:rPr>
      </w:pPr>
    </w:p>
    <w:p w:rsidR="00FB7787" w:rsidRPr="00B719A2" w:rsidRDefault="00FB7787" w:rsidP="00FB7787">
      <w:pPr>
        <w:spacing w:line="300" w:lineRule="atLeast"/>
        <w:rPr>
          <w:rFonts w:ascii="Arial" w:hAnsi="Arial" w:cs="Tahoma"/>
          <w:sz w:val="20"/>
          <w:szCs w:val="22"/>
        </w:rPr>
      </w:pPr>
    </w:p>
    <w:p w:rsidR="00FF09AE" w:rsidRPr="00B719A2" w:rsidRDefault="00FB7787" w:rsidP="000822FD">
      <w:pPr>
        <w:pStyle w:val="Kop2"/>
      </w:pPr>
      <w:bookmarkStart w:id="3" w:name="_Toc128994109"/>
      <w:r w:rsidRPr="00B719A2">
        <w:t>De opdracht</w:t>
      </w:r>
      <w:r w:rsidR="00CF2793" w:rsidRPr="00B719A2">
        <w:t xml:space="preserve"> </w:t>
      </w:r>
    </w:p>
    <w:bookmarkEnd w:id="3"/>
    <w:p w:rsidR="00731EEA" w:rsidRDefault="00FB7787" w:rsidP="00FB7787">
      <w:pPr>
        <w:numPr>
          <w:ilvl w:val="0"/>
          <w:numId w:val="4"/>
        </w:numPr>
        <w:spacing w:line="300" w:lineRule="atLeast"/>
        <w:rPr>
          <w:rFonts w:ascii="Arial" w:hAnsi="Arial" w:cs="Tahoma"/>
          <w:sz w:val="20"/>
          <w:szCs w:val="22"/>
        </w:rPr>
      </w:pPr>
      <w:r w:rsidRPr="00B719A2">
        <w:rPr>
          <w:rFonts w:ascii="Arial" w:hAnsi="Arial" w:cs="Tahoma"/>
          <w:sz w:val="20"/>
          <w:szCs w:val="22"/>
        </w:rPr>
        <w:t>Opdrachtgever</w:t>
      </w:r>
      <w:r w:rsidR="00E90F31" w:rsidRPr="00B719A2">
        <w:rPr>
          <w:rFonts w:ascii="Arial" w:hAnsi="Arial" w:cs="Tahoma"/>
          <w:sz w:val="20"/>
          <w:szCs w:val="22"/>
        </w:rPr>
        <w:t xml:space="preserve"> geeft </w:t>
      </w:r>
      <w:r w:rsidR="00184A63">
        <w:rPr>
          <w:rFonts w:ascii="Arial" w:hAnsi="Arial" w:cs="Tahoma"/>
          <w:sz w:val="20"/>
          <w:szCs w:val="22"/>
        </w:rPr>
        <w:t>o</w:t>
      </w:r>
      <w:r w:rsidRPr="00B719A2">
        <w:rPr>
          <w:rFonts w:ascii="Arial" w:hAnsi="Arial" w:cs="Tahoma"/>
          <w:sz w:val="20"/>
          <w:szCs w:val="22"/>
        </w:rPr>
        <w:t>pdrachtnemer</w:t>
      </w:r>
      <w:r w:rsidR="00E90F31" w:rsidRPr="00B719A2">
        <w:rPr>
          <w:rFonts w:ascii="Arial" w:hAnsi="Arial" w:cs="Tahoma"/>
          <w:sz w:val="20"/>
          <w:szCs w:val="22"/>
        </w:rPr>
        <w:t xml:space="preserve"> opdracht, welke d</w:t>
      </w:r>
      <w:r w:rsidR="00CF2169">
        <w:rPr>
          <w:rFonts w:ascii="Arial" w:hAnsi="Arial" w:cs="Tahoma"/>
          <w:sz w:val="20"/>
          <w:szCs w:val="22"/>
        </w:rPr>
        <w:t xml:space="preserve">eze opdracht aanvaardt, </w:t>
      </w:r>
      <w:r w:rsidR="00CF2169" w:rsidRPr="002170D4">
        <w:rPr>
          <w:rFonts w:ascii="Arial" w:hAnsi="Arial" w:cs="Tahoma"/>
          <w:sz w:val="20"/>
          <w:szCs w:val="22"/>
          <w:highlight w:val="yellow"/>
        </w:rPr>
        <w:t>tot het</w:t>
      </w:r>
      <w:r w:rsidR="00577AD8" w:rsidRPr="002170D4">
        <w:rPr>
          <w:rFonts w:ascii="Arial" w:hAnsi="Arial" w:cs="Tahoma"/>
          <w:sz w:val="20"/>
          <w:szCs w:val="22"/>
          <w:highlight w:val="yellow"/>
        </w:rPr>
        <w:t xml:space="preserve"> </w:t>
      </w:r>
      <w:r w:rsidR="00EA5C21" w:rsidRPr="002170D4">
        <w:rPr>
          <w:rFonts w:ascii="Arial" w:hAnsi="Arial" w:cs="Tahoma"/>
          <w:sz w:val="20"/>
          <w:szCs w:val="22"/>
          <w:highlight w:val="yellow"/>
        </w:rPr>
        <w:t>leveren van</w:t>
      </w:r>
      <w:r w:rsidR="00C1733C" w:rsidRPr="002170D4">
        <w:rPr>
          <w:rFonts w:ascii="Arial" w:hAnsi="Arial" w:cs="Tahoma"/>
          <w:sz w:val="20"/>
          <w:szCs w:val="22"/>
          <w:highlight w:val="yellow"/>
        </w:rPr>
        <w:t>/uitvoering van</w:t>
      </w:r>
      <w:r w:rsidR="00EA5C21" w:rsidRPr="002170D4">
        <w:rPr>
          <w:rFonts w:ascii="Arial" w:hAnsi="Arial" w:cs="Tahoma"/>
          <w:sz w:val="20"/>
          <w:szCs w:val="22"/>
          <w:highlight w:val="yellow"/>
        </w:rPr>
        <w:t xml:space="preserve"> </w:t>
      </w:r>
      <w:r w:rsidR="00C1733C" w:rsidRPr="002170D4">
        <w:rPr>
          <w:rFonts w:ascii="Arial" w:hAnsi="Arial" w:cs="Tahoma"/>
          <w:sz w:val="20"/>
          <w:szCs w:val="22"/>
          <w:highlight w:val="yellow"/>
        </w:rPr>
        <w:t>“onderwerp aanbesteding”</w:t>
      </w:r>
      <w:r w:rsidR="00EA5C21" w:rsidRPr="002170D4">
        <w:rPr>
          <w:rFonts w:ascii="Arial" w:hAnsi="Arial" w:cs="Tahoma"/>
          <w:sz w:val="20"/>
          <w:szCs w:val="22"/>
        </w:rPr>
        <w:t xml:space="preserve">. </w:t>
      </w:r>
      <w:r w:rsidR="00D33C3D" w:rsidRPr="002170D4">
        <w:rPr>
          <w:rFonts w:ascii="Arial" w:hAnsi="Arial" w:cs="Tahoma"/>
          <w:sz w:val="20"/>
          <w:szCs w:val="22"/>
        </w:rPr>
        <w:t xml:space="preserve">De scope van </w:t>
      </w:r>
      <w:r w:rsidR="00EA5C21" w:rsidRPr="002170D4">
        <w:rPr>
          <w:rFonts w:ascii="Arial" w:hAnsi="Arial" w:cs="Tahoma"/>
          <w:sz w:val="20"/>
          <w:szCs w:val="22"/>
        </w:rPr>
        <w:t>de leveringen/</w:t>
      </w:r>
      <w:r w:rsidR="000737CE" w:rsidRPr="002170D4">
        <w:rPr>
          <w:rFonts w:ascii="Arial" w:hAnsi="Arial" w:cs="Tahoma"/>
          <w:sz w:val="20"/>
          <w:szCs w:val="22"/>
        </w:rPr>
        <w:t xml:space="preserve"> </w:t>
      </w:r>
      <w:r w:rsidRPr="002170D4">
        <w:rPr>
          <w:rFonts w:ascii="Arial" w:hAnsi="Arial" w:cs="Tahoma"/>
          <w:sz w:val="20"/>
          <w:szCs w:val="22"/>
        </w:rPr>
        <w:t>werk</w:t>
      </w:r>
      <w:r w:rsidR="000737CE" w:rsidRPr="00B719A2">
        <w:rPr>
          <w:rFonts w:ascii="Arial" w:hAnsi="Arial" w:cs="Tahoma"/>
          <w:sz w:val="20"/>
          <w:szCs w:val="22"/>
        </w:rPr>
        <w:t xml:space="preserve">zaamheden </w:t>
      </w:r>
      <w:r w:rsidRPr="00B719A2">
        <w:rPr>
          <w:rFonts w:ascii="Arial" w:hAnsi="Arial" w:cs="Tahoma"/>
          <w:sz w:val="20"/>
          <w:szCs w:val="22"/>
        </w:rPr>
        <w:t xml:space="preserve">blijkt uit de </w:t>
      </w:r>
      <w:r w:rsidR="0096515A" w:rsidRPr="0096286E">
        <w:rPr>
          <w:rFonts w:ascii="Arial" w:hAnsi="Arial" w:cs="Tahoma"/>
          <w:sz w:val="20"/>
          <w:szCs w:val="22"/>
        </w:rPr>
        <w:t>Aanbestedingsleidraad inclusief</w:t>
      </w:r>
      <w:r w:rsidR="00EA5C21" w:rsidRPr="0096286E">
        <w:rPr>
          <w:rFonts w:ascii="Arial" w:hAnsi="Arial" w:cs="Tahoma"/>
          <w:sz w:val="20"/>
          <w:szCs w:val="22"/>
        </w:rPr>
        <w:t xml:space="preserve"> bijlagen</w:t>
      </w:r>
      <w:r w:rsidR="00EA5C21">
        <w:rPr>
          <w:rFonts w:ascii="Arial" w:hAnsi="Arial" w:cs="Tahoma"/>
          <w:sz w:val="20"/>
          <w:szCs w:val="22"/>
        </w:rPr>
        <w:t xml:space="preserve">. </w:t>
      </w:r>
    </w:p>
    <w:p w:rsidR="00924F73" w:rsidRPr="00B719A2" w:rsidRDefault="00731EEA" w:rsidP="00FB7787">
      <w:pPr>
        <w:numPr>
          <w:ilvl w:val="0"/>
          <w:numId w:val="4"/>
        </w:numPr>
        <w:spacing w:line="300" w:lineRule="atLeast"/>
        <w:rPr>
          <w:rFonts w:ascii="Arial" w:hAnsi="Arial" w:cs="Tahoma"/>
          <w:sz w:val="20"/>
          <w:szCs w:val="22"/>
        </w:rPr>
      </w:pPr>
      <w:r w:rsidRPr="00B719A2">
        <w:rPr>
          <w:rFonts w:ascii="Arial" w:hAnsi="Arial" w:cs="Tahoma"/>
          <w:sz w:val="20"/>
          <w:szCs w:val="22"/>
        </w:rPr>
        <w:t xml:space="preserve">Daar waar in de </w:t>
      </w:r>
      <w:r w:rsidR="00184A63">
        <w:rPr>
          <w:rFonts w:ascii="Arial" w:hAnsi="Arial" w:cs="Tahoma"/>
          <w:sz w:val="20"/>
          <w:szCs w:val="22"/>
        </w:rPr>
        <w:t>o</w:t>
      </w:r>
      <w:r w:rsidR="00B2785F" w:rsidRPr="00B719A2">
        <w:rPr>
          <w:rFonts w:ascii="Arial" w:hAnsi="Arial" w:cs="Tahoma"/>
          <w:sz w:val="20"/>
          <w:szCs w:val="22"/>
        </w:rPr>
        <w:t xml:space="preserve">vereenkomst en in het bijzonder </w:t>
      </w:r>
      <w:r w:rsidR="00EA5C21">
        <w:rPr>
          <w:rFonts w:ascii="Arial" w:hAnsi="Arial" w:cs="Tahoma"/>
          <w:sz w:val="20"/>
          <w:szCs w:val="22"/>
        </w:rPr>
        <w:t xml:space="preserve">de </w:t>
      </w:r>
      <w:r w:rsidR="00184A63">
        <w:rPr>
          <w:rFonts w:ascii="Arial" w:hAnsi="Arial" w:cs="Tahoma"/>
          <w:sz w:val="20"/>
          <w:szCs w:val="22"/>
        </w:rPr>
        <w:t>a</w:t>
      </w:r>
      <w:r w:rsidR="00EA5C21">
        <w:rPr>
          <w:rFonts w:ascii="Arial" w:hAnsi="Arial" w:cs="Tahoma"/>
          <w:sz w:val="20"/>
          <w:szCs w:val="22"/>
        </w:rPr>
        <w:t>anbestedingsleidraad</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rsidR="00FA6B08" w:rsidRPr="00B719A2" w:rsidRDefault="00FB7787" w:rsidP="00532F9D">
      <w:pPr>
        <w:numPr>
          <w:ilvl w:val="0"/>
          <w:numId w:val="4"/>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rsidR="002C7072" w:rsidRDefault="00FA6B08" w:rsidP="002C7072">
      <w:pPr>
        <w:numPr>
          <w:ilvl w:val="0"/>
          <w:numId w:val="4"/>
        </w:numPr>
        <w:spacing w:line="300" w:lineRule="atLeast"/>
        <w:rPr>
          <w:rFonts w:ascii="Arial" w:hAnsi="Arial" w:cs="Tahoma"/>
          <w:sz w:val="20"/>
          <w:szCs w:val="22"/>
        </w:rPr>
      </w:pPr>
      <w:r w:rsidRPr="00E67439">
        <w:rPr>
          <w:rFonts w:ascii="Arial" w:hAnsi="Arial" w:cs="Tahoma"/>
          <w:sz w:val="20"/>
          <w:szCs w:val="22"/>
        </w:rPr>
        <w:t xml:space="preserve">Op de uitvoering </w:t>
      </w:r>
      <w:r w:rsidR="00457E64" w:rsidRPr="00E67439">
        <w:rPr>
          <w:rFonts w:ascii="Arial" w:hAnsi="Arial" w:cs="Tahoma"/>
          <w:sz w:val="20"/>
          <w:szCs w:val="22"/>
        </w:rPr>
        <w:t xml:space="preserve">van </w:t>
      </w:r>
      <w:r w:rsidR="00FB7787" w:rsidRPr="00E67439">
        <w:rPr>
          <w:rFonts w:ascii="Arial" w:hAnsi="Arial" w:cs="Tahoma"/>
          <w:sz w:val="20"/>
          <w:szCs w:val="22"/>
        </w:rPr>
        <w:t>de opdracht</w:t>
      </w:r>
      <w:r w:rsidR="00457E64" w:rsidRPr="00E67439">
        <w:rPr>
          <w:rFonts w:ascii="Arial" w:hAnsi="Arial" w:cs="Tahoma"/>
          <w:sz w:val="20"/>
          <w:szCs w:val="22"/>
        </w:rPr>
        <w:t xml:space="preserve"> </w:t>
      </w:r>
      <w:r w:rsidRPr="00E67439">
        <w:rPr>
          <w:rFonts w:ascii="Arial" w:hAnsi="Arial" w:cs="Tahoma"/>
          <w:sz w:val="20"/>
          <w:szCs w:val="22"/>
        </w:rPr>
        <w:t xml:space="preserve">zijn de </w:t>
      </w:r>
      <w:r w:rsidR="00EF62DD" w:rsidRPr="00E67439">
        <w:rPr>
          <w:rFonts w:ascii="Arial" w:hAnsi="Arial" w:cs="Tahoma"/>
          <w:sz w:val="20"/>
          <w:szCs w:val="22"/>
        </w:rPr>
        <w:t xml:space="preserve">Algemene </w:t>
      </w:r>
      <w:r w:rsidR="002C7072">
        <w:rPr>
          <w:rFonts w:ascii="Arial" w:hAnsi="Arial" w:cs="Tahoma"/>
          <w:sz w:val="20"/>
          <w:szCs w:val="22"/>
        </w:rPr>
        <w:t>Inkoopvoorwaarden van de gemeente Landgraaf 2006</w:t>
      </w:r>
      <w:r w:rsidR="00EF62DD" w:rsidRPr="00E67439">
        <w:rPr>
          <w:rFonts w:ascii="Arial" w:hAnsi="Arial" w:cs="Tahoma"/>
          <w:sz w:val="20"/>
          <w:szCs w:val="22"/>
        </w:rPr>
        <w:t xml:space="preserve"> </w:t>
      </w:r>
      <w:r w:rsidRPr="00E67439">
        <w:rPr>
          <w:rFonts w:ascii="Arial" w:hAnsi="Arial" w:cs="Tahoma"/>
          <w:sz w:val="20"/>
          <w:szCs w:val="22"/>
        </w:rPr>
        <w:t>van toepassing</w:t>
      </w:r>
      <w:r w:rsidR="00CF2169" w:rsidRPr="00E67439">
        <w:rPr>
          <w:rFonts w:ascii="Arial" w:hAnsi="Arial" w:cs="Tahoma"/>
          <w:sz w:val="20"/>
          <w:szCs w:val="22"/>
        </w:rPr>
        <w:t>,</w:t>
      </w:r>
      <w:r w:rsidRPr="00E67439">
        <w:rPr>
          <w:rFonts w:ascii="Arial" w:hAnsi="Arial" w:cs="Tahoma"/>
          <w:sz w:val="20"/>
          <w:szCs w:val="22"/>
        </w:rPr>
        <w:t xml:space="preserve"> met </w:t>
      </w:r>
      <w:r w:rsidR="00CF2169" w:rsidRPr="00E67439">
        <w:rPr>
          <w:rFonts w:ascii="Arial" w:hAnsi="Arial" w:cs="Tahoma"/>
          <w:sz w:val="20"/>
          <w:szCs w:val="22"/>
        </w:rPr>
        <w:t>uitzondering van afwijkingen op</w:t>
      </w:r>
      <w:r w:rsidRPr="00E67439">
        <w:rPr>
          <w:rFonts w:ascii="Arial" w:hAnsi="Arial" w:cs="Tahoma"/>
          <w:sz w:val="20"/>
          <w:szCs w:val="22"/>
        </w:rPr>
        <w:t>genomen</w:t>
      </w:r>
      <w:r w:rsidR="00EF62DD" w:rsidRPr="00E67439">
        <w:rPr>
          <w:rFonts w:ascii="Arial" w:hAnsi="Arial" w:cs="Tahoma"/>
          <w:sz w:val="20"/>
          <w:szCs w:val="22"/>
        </w:rPr>
        <w:t xml:space="preserve"> in deze overeenkomst</w:t>
      </w:r>
      <w:r w:rsidR="008D35F8" w:rsidRPr="00E67439">
        <w:rPr>
          <w:rFonts w:ascii="Arial" w:hAnsi="Arial" w:cs="Tahoma"/>
          <w:sz w:val="20"/>
          <w:szCs w:val="22"/>
        </w:rPr>
        <w:t>.</w:t>
      </w:r>
      <w:r w:rsidR="00731EEA" w:rsidRPr="00E67439">
        <w:rPr>
          <w:rFonts w:ascii="Arial" w:hAnsi="Arial" w:cs="Tahoma"/>
          <w:sz w:val="20"/>
          <w:szCs w:val="22"/>
        </w:rPr>
        <w:t xml:space="preserve"> De algemene verkoopvoorwaarden, branchevoorwaarden of enige and</w:t>
      </w:r>
      <w:r w:rsidR="00184A63">
        <w:rPr>
          <w:rFonts w:ascii="Arial" w:hAnsi="Arial" w:cs="Tahoma"/>
          <w:sz w:val="20"/>
          <w:szCs w:val="22"/>
        </w:rPr>
        <w:t>ere set van voorwaarden van de o</w:t>
      </w:r>
      <w:r w:rsidR="00731EEA" w:rsidRPr="00E67439">
        <w:rPr>
          <w:rFonts w:ascii="Arial" w:hAnsi="Arial" w:cs="Tahoma"/>
          <w:sz w:val="20"/>
          <w:szCs w:val="22"/>
        </w:rPr>
        <w:t>pdra</w:t>
      </w:r>
      <w:r w:rsidR="00184A63">
        <w:rPr>
          <w:rFonts w:ascii="Arial" w:hAnsi="Arial" w:cs="Tahoma"/>
          <w:sz w:val="20"/>
          <w:szCs w:val="22"/>
        </w:rPr>
        <w:t>chtnemer worden geacht door de o</w:t>
      </w:r>
      <w:r w:rsidR="00731EEA" w:rsidRPr="00E67439">
        <w:rPr>
          <w:rFonts w:ascii="Arial" w:hAnsi="Arial" w:cs="Tahoma"/>
          <w:sz w:val="20"/>
          <w:szCs w:val="22"/>
        </w:rPr>
        <w:t>pdrachtgever uitdrukkelijk van de hand gewezen te zijn en deze kunnen behoudens uitdrukkelijke sch</w:t>
      </w:r>
      <w:r w:rsidR="00184A63">
        <w:rPr>
          <w:rFonts w:ascii="Arial" w:hAnsi="Arial" w:cs="Tahoma"/>
          <w:sz w:val="20"/>
          <w:szCs w:val="22"/>
        </w:rPr>
        <w:t>riftelijke aanvaarding door de o</w:t>
      </w:r>
      <w:r w:rsidR="00731EEA" w:rsidRPr="00E67439">
        <w:rPr>
          <w:rFonts w:ascii="Arial" w:hAnsi="Arial" w:cs="Tahoma"/>
          <w:sz w:val="20"/>
          <w:szCs w:val="22"/>
        </w:rPr>
        <w:t>pdrachtgever nie</w:t>
      </w:r>
      <w:r w:rsidR="00184A63">
        <w:rPr>
          <w:rFonts w:ascii="Arial" w:hAnsi="Arial" w:cs="Tahoma"/>
          <w:sz w:val="20"/>
          <w:szCs w:val="22"/>
        </w:rPr>
        <w:t>t tijdens de uitvoering van de o</w:t>
      </w:r>
      <w:r w:rsidR="00731EEA" w:rsidRPr="00E67439">
        <w:rPr>
          <w:rFonts w:ascii="Arial" w:hAnsi="Arial" w:cs="Tahoma"/>
          <w:sz w:val="20"/>
          <w:szCs w:val="22"/>
        </w:rPr>
        <w:t>vereenkomst alsnog van toepassing worden.</w:t>
      </w:r>
      <w:r w:rsidR="002C7072">
        <w:rPr>
          <w:rFonts w:ascii="Arial" w:hAnsi="Arial" w:cs="Tahoma"/>
          <w:sz w:val="20"/>
          <w:szCs w:val="22"/>
        </w:rPr>
        <w:t xml:space="preserve"> Eerdergenoemde </w:t>
      </w:r>
      <w:r w:rsidR="002C7072" w:rsidRPr="002C7072">
        <w:rPr>
          <w:rFonts w:ascii="Arial" w:hAnsi="Arial" w:cs="Tahoma"/>
          <w:sz w:val="20"/>
          <w:szCs w:val="22"/>
        </w:rPr>
        <w:t>inkoopvoorwaarden zijn te vinden op: www.landgraaf.nl onder de kop "Ondernemers – Inkoop en Aanbesteding".</w:t>
      </w:r>
    </w:p>
    <w:p w:rsidR="00E10B9B" w:rsidRPr="00B719A2" w:rsidRDefault="00D42DB9" w:rsidP="00E10B9B">
      <w:pPr>
        <w:numPr>
          <w:ilvl w:val="0"/>
          <w:numId w:val="4"/>
        </w:numPr>
        <w:spacing w:line="300" w:lineRule="atLeast"/>
        <w:rPr>
          <w:rFonts w:ascii="Arial" w:hAnsi="Arial" w:cs="Tahoma"/>
          <w:sz w:val="20"/>
          <w:szCs w:val="22"/>
        </w:rPr>
      </w:pPr>
      <w:r w:rsidRPr="00E67439">
        <w:rPr>
          <w:rFonts w:ascii="Arial" w:hAnsi="Arial" w:cs="Tahoma"/>
          <w:sz w:val="20"/>
          <w:szCs w:val="22"/>
        </w:rPr>
        <w:t>Zonder in dat verband aanspraak te maken op bijbetaling of vergoeding op welke grondslag</w:t>
      </w:r>
      <w:r w:rsidRPr="00B719A2">
        <w:rPr>
          <w:rFonts w:ascii="Arial" w:hAnsi="Arial" w:cs="Tahoma"/>
          <w:sz w:val="20"/>
          <w:szCs w:val="22"/>
        </w:rPr>
        <w:t xml:space="preserve"> dan ook, verricht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184A63">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184A63">
        <w:rPr>
          <w:rFonts w:ascii="Arial" w:hAnsi="Arial" w:cs="Tahoma"/>
          <w:sz w:val="20"/>
          <w:szCs w:val="22"/>
        </w:rPr>
        <w:t>o</w:t>
      </w:r>
      <w:r w:rsidR="00FB7787" w:rsidRPr="00B719A2">
        <w:rPr>
          <w:rFonts w:ascii="Arial" w:hAnsi="Arial" w:cs="Tahoma"/>
          <w:sz w:val="20"/>
          <w:szCs w:val="22"/>
        </w:rPr>
        <w:t>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184A63">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rsidR="005F409B" w:rsidRPr="00B719A2" w:rsidRDefault="005F409B" w:rsidP="00937DD1">
      <w:pPr>
        <w:spacing w:line="300" w:lineRule="atLeast"/>
        <w:rPr>
          <w:rFonts w:ascii="Arial" w:hAnsi="Arial" w:cs="Tahoma"/>
          <w:sz w:val="20"/>
          <w:szCs w:val="22"/>
        </w:rPr>
      </w:pPr>
    </w:p>
    <w:p w:rsidR="003A43A9" w:rsidRPr="00B719A2" w:rsidRDefault="003A43A9" w:rsidP="003A43A9">
      <w:pPr>
        <w:pStyle w:val="Kop2"/>
        <w:rPr>
          <w:rFonts w:cs="Arial"/>
        </w:rPr>
      </w:pPr>
      <w:bookmarkStart w:id="4" w:name="_Toc254169168"/>
      <w:r w:rsidRPr="00B719A2">
        <w:t>Projectbeheersing</w:t>
      </w:r>
      <w:bookmarkEnd w:id="4"/>
      <w:r w:rsidR="007A2165" w:rsidRPr="00B719A2">
        <w:t xml:space="preserve"> </w:t>
      </w:r>
    </w:p>
    <w:p w:rsidR="00FF5A69" w:rsidRPr="0096286E" w:rsidRDefault="009F01F2" w:rsidP="00937DD1">
      <w:pPr>
        <w:numPr>
          <w:ilvl w:val="0"/>
          <w:numId w:val="8"/>
        </w:numPr>
        <w:spacing w:line="300" w:lineRule="atLeast"/>
        <w:rPr>
          <w:rFonts w:ascii="Arial" w:hAnsi="Arial" w:cs="Tahoma"/>
          <w:sz w:val="20"/>
          <w:szCs w:val="22"/>
        </w:rPr>
      </w:pPr>
      <w:r>
        <w:rPr>
          <w:rFonts w:ascii="Arial" w:hAnsi="Arial" w:cs="Tahoma"/>
          <w:sz w:val="20"/>
          <w:szCs w:val="22"/>
        </w:rPr>
        <w:t>I</w:t>
      </w:r>
      <w:r w:rsidR="002B6EB1">
        <w:rPr>
          <w:rFonts w:ascii="Arial" w:hAnsi="Arial" w:cs="Tahoma"/>
          <w:sz w:val="20"/>
          <w:szCs w:val="22"/>
        </w:rPr>
        <w:t xml:space="preserve">n afwijking van het bepaalde in artikel 9, eerste lid, </w:t>
      </w:r>
      <w:r w:rsidR="002B6EB1" w:rsidRPr="0096286E">
        <w:rPr>
          <w:rFonts w:ascii="Arial" w:hAnsi="Arial" w:cs="Tahoma"/>
          <w:sz w:val="20"/>
          <w:szCs w:val="22"/>
        </w:rPr>
        <w:t xml:space="preserve">van de </w:t>
      </w:r>
      <w:r w:rsidR="0096515A" w:rsidRPr="0096286E">
        <w:rPr>
          <w:rFonts w:ascii="Arial" w:hAnsi="Arial" w:cs="Tahoma"/>
          <w:sz w:val="20"/>
          <w:szCs w:val="22"/>
        </w:rPr>
        <w:t xml:space="preserve">Algemene Inkoopvoorwaarden van de gemeente Landgraaf 2006 </w:t>
      </w:r>
      <w:r w:rsidRPr="0096286E">
        <w:rPr>
          <w:rFonts w:ascii="Arial" w:hAnsi="Arial" w:cs="Tahoma"/>
          <w:sz w:val="20"/>
          <w:szCs w:val="22"/>
        </w:rPr>
        <w:t xml:space="preserve">is de opdrachtnemer </w:t>
      </w:r>
      <w:r w:rsidR="003A43A9" w:rsidRPr="0096286E">
        <w:rPr>
          <w:rFonts w:ascii="Arial" w:hAnsi="Arial" w:cs="Tahoma"/>
          <w:sz w:val="20"/>
          <w:szCs w:val="22"/>
        </w:rPr>
        <w:t xml:space="preserve">gedurende alle fasen van </w:t>
      </w:r>
      <w:r w:rsidR="00FB7787" w:rsidRPr="0096286E">
        <w:rPr>
          <w:rFonts w:ascii="Arial" w:hAnsi="Arial" w:cs="Tahoma"/>
          <w:sz w:val="20"/>
          <w:szCs w:val="22"/>
        </w:rPr>
        <w:t>de opdracht</w:t>
      </w:r>
      <w:r w:rsidR="003A43A9" w:rsidRPr="0096286E">
        <w:rPr>
          <w:rFonts w:ascii="Arial" w:hAnsi="Arial" w:cs="Tahoma"/>
          <w:sz w:val="20"/>
          <w:szCs w:val="22"/>
        </w:rPr>
        <w:t xml:space="preserve"> verantwoordelijk voor de projectbeheersing (beheersen van de projectvoortgang, uitvoeren van het risicomanagement, beheersen van de kwaliteit, beheersen van de organisatie, waarborgen van de veiligheid, en financieel management</w:t>
      </w:r>
      <w:r w:rsidR="00A61F55" w:rsidRPr="0096286E">
        <w:rPr>
          <w:rFonts w:ascii="Arial" w:hAnsi="Arial" w:cs="Tahoma"/>
          <w:sz w:val="20"/>
          <w:szCs w:val="22"/>
        </w:rPr>
        <w:t>)</w:t>
      </w:r>
      <w:r w:rsidR="00AC5DA3" w:rsidRPr="0096286E">
        <w:rPr>
          <w:rFonts w:ascii="Arial" w:hAnsi="Arial" w:cs="Tahoma"/>
          <w:sz w:val="20"/>
          <w:szCs w:val="22"/>
        </w:rPr>
        <w:t xml:space="preserve">. </w:t>
      </w:r>
    </w:p>
    <w:p w:rsidR="00937DD1" w:rsidRPr="0096286E" w:rsidRDefault="00937DD1" w:rsidP="00937DD1">
      <w:pPr>
        <w:spacing w:line="300" w:lineRule="atLeast"/>
        <w:ind w:left="720"/>
        <w:rPr>
          <w:rFonts w:ascii="Arial" w:hAnsi="Arial" w:cs="Tahoma"/>
          <w:sz w:val="20"/>
          <w:szCs w:val="22"/>
        </w:rPr>
      </w:pPr>
    </w:p>
    <w:p w:rsidR="00594F8E" w:rsidRPr="0096286E" w:rsidRDefault="00594F8E" w:rsidP="00D57687">
      <w:pPr>
        <w:pStyle w:val="Kop1"/>
      </w:pPr>
      <w:bookmarkStart w:id="5" w:name="_Toc254169172"/>
      <w:r w:rsidRPr="0096286E">
        <w:t>UITVOERING</w:t>
      </w:r>
      <w:bookmarkEnd w:id="5"/>
    </w:p>
    <w:p w:rsidR="00D438BE" w:rsidRPr="0096286E" w:rsidRDefault="00D438BE" w:rsidP="00D438BE">
      <w:pPr>
        <w:rPr>
          <w:lang w:eastAsia="en-US"/>
        </w:rPr>
      </w:pPr>
    </w:p>
    <w:p w:rsidR="00D57687" w:rsidRPr="0096286E" w:rsidRDefault="008C7B9F" w:rsidP="00D57687">
      <w:pPr>
        <w:pStyle w:val="Kop2"/>
        <w:rPr>
          <w:rFonts w:cs="Arial"/>
        </w:rPr>
      </w:pPr>
      <w:bookmarkStart w:id="6" w:name="_Toc254169173"/>
      <w:r w:rsidRPr="0096286E">
        <w:t xml:space="preserve">De </w:t>
      </w:r>
      <w:r w:rsidR="00D57687" w:rsidRPr="0096286E">
        <w:t>Uitvoering</w:t>
      </w:r>
      <w:r w:rsidRPr="0096286E">
        <w:t>sfase</w:t>
      </w:r>
      <w:bookmarkEnd w:id="6"/>
    </w:p>
    <w:p w:rsidR="00EF5DFF" w:rsidRPr="00B719A2" w:rsidRDefault="005504C1" w:rsidP="001E1A34">
      <w:pPr>
        <w:numPr>
          <w:ilvl w:val="0"/>
          <w:numId w:val="7"/>
        </w:numPr>
        <w:spacing w:line="300" w:lineRule="atLeast"/>
        <w:rPr>
          <w:rFonts w:ascii="Arial" w:hAnsi="Arial" w:cs="Tahoma"/>
          <w:sz w:val="20"/>
          <w:szCs w:val="22"/>
        </w:rPr>
      </w:pPr>
      <w:r w:rsidRPr="0096286E">
        <w:rPr>
          <w:rFonts w:ascii="Arial" w:hAnsi="Arial" w:cs="Tahoma"/>
          <w:sz w:val="20"/>
          <w:szCs w:val="22"/>
        </w:rPr>
        <w:t xml:space="preserve">De </w:t>
      </w:r>
      <w:r w:rsidR="00184A63" w:rsidRPr="0096286E">
        <w:rPr>
          <w:rFonts w:ascii="Arial" w:hAnsi="Arial" w:cs="Tahoma"/>
          <w:sz w:val="20"/>
          <w:szCs w:val="22"/>
        </w:rPr>
        <w:t>o</w:t>
      </w:r>
      <w:r w:rsidR="00FB7787" w:rsidRPr="0096286E">
        <w:rPr>
          <w:rFonts w:ascii="Arial" w:hAnsi="Arial" w:cs="Tahoma"/>
          <w:sz w:val="20"/>
          <w:szCs w:val="22"/>
        </w:rPr>
        <w:t>pdrachtnemer</w:t>
      </w:r>
      <w:r w:rsidR="00D57687" w:rsidRPr="0096286E">
        <w:rPr>
          <w:rFonts w:ascii="Arial" w:hAnsi="Arial" w:cs="Tahoma"/>
          <w:sz w:val="20"/>
          <w:szCs w:val="22"/>
        </w:rPr>
        <w:t xml:space="preserve"> </w:t>
      </w:r>
      <w:r w:rsidR="00C87D3F" w:rsidRPr="0096286E">
        <w:rPr>
          <w:rFonts w:ascii="Arial" w:hAnsi="Arial" w:cs="Tahoma"/>
          <w:sz w:val="20"/>
          <w:szCs w:val="22"/>
        </w:rPr>
        <w:t xml:space="preserve">zal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DF5199" w:rsidRPr="0096286E">
        <w:rPr>
          <w:rFonts w:ascii="Arial" w:hAnsi="Arial" w:cs="Tahoma"/>
          <w:sz w:val="20"/>
          <w:szCs w:val="22"/>
        </w:rPr>
        <w:t xml:space="preserve">uitvoeren </w:t>
      </w:r>
      <w:r w:rsidR="00594F8E" w:rsidRPr="0096286E">
        <w:rPr>
          <w:rFonts w:ascii="Arial" w:hAnsi="Arial" w:cs="Tahoma"/>
          <w:sz w:val="20"/>
          <w:szCs w:val="22"/>
        </w:rPr>
        <w:t xml:space="preserve">overeenkomstig </w:t>
      </w:r>
      <w:r w:rsidR="00184A63" w:rsidRPr="0096286E">
        <w:rPr>
          <w:rFonts w:ascii="Arial" w:hAnsi="Arial" w:cs="Tahoma"/>
          <w:sz w:val="20"/>
          <w:szCs w:val="22"/>
        </w:rPr>
        <w:t>de o</w:t>
      </w:r>
      <w:r w:rsidR="00834F7B" w:rsidRPr="0096286E">
        <w:rPr>
          <w:rFonts w:ascii="Arial" w:hAnsi="Arial" w:cs="Tahoma"/>
          <w:sz w:val="20"/>
          <w:szCs w:val="22"/>
        </w:rPr>
        <w:t>vereenkomst</w:t>
      </w:r>
      <w:r w:rsidR="005F409B" w:rsidRPr="0096286E">
        <w:rPr>
          <w:rFonts w:ascii="Arial" w:hAnsi="Arial" w:cs="Tahoma"/>
          <w:sz w:val="20"/>
          <w:szCs w:val="22"/>
        </w:rPr>
        <w:t xml:space="preserve"> en </w:t>
      </w:r>
      <w:r w:rsidR="007B04F8" w:rsidRPr="0096286E">
        <w:rPr>
          <w:rFonts w:ascii="Arial" w:hAnsi="Arial" w:cs="Tahoma"/>
          <w:sz w:val="20"/>
          <w:szCs w:val="22"/>
        </w:rPr>
        <w:t>de Aanbestedingsleidraad incl</w:t>
      </w:r>
      <w:r w:rsidR="0096515A" w:rsidRPr="0096286E">
        <w:rPr>
          <w:rFonts w:ascii="Arial" w:hAnsi="Arial" w:cs="Tahoma"/>
          <w:sz w:val="20"/>
          <w:szCs w:val="22"/>
        </w:rPr>
        <w:t>usief</w:t>
      </w:r>
      <w:r w:rsidR="007B04F8" w:rsidRPr="0096286E">
        <w:rPr>
          <w:rFonts w:ascii="Arial" w:hAnsi="Arial" w:cs="Tahoma"/>
          <w:sz w:val="20"/>
          <w:szCs w:val="22"/>
        </w:rPr>
        <w:t xml:space="preserve"> bijlagen</w:t>
      </w:r>
      <w:r w:rsidR="005F409B" w:rsidRPr="0096286E">
        <w:rPr>
          <w:rFonts w:ascii="Arial" w:hAnsi="Arial" w:cs="Tahoma"/>
          <w:sz w:val="20"/>
          <w:szCs w:val="22"/>
        </w:rPr>
        <w:t xml:space="preserve">. </w:t>
      </w:r>
      <w:r w:rsidR="00184A63" w:rsidRPr="0096286E">
        <w:rPr>
          <w:rFonts w:ascii="Arial" w:hAnsi="Arial" w:cs="Tahoma"/>
          <w:sz w:val="20"/>
          <w:szCs w:val="22"/>
        </w:rPr>
        <w:t>o</w:t>
      </w:r>
      <w:r w:rsidR="00FB7787" w:rsidRPr="0096286E">
        <w:rPr>
          <w:rFonts w:ascii="Arial" w:hAnsi="Arial" w:cs="Tahoma"/>
          <w:sz w:val="20"/>
          <w:szCs w:val="22"/>
        </w:rPr>
        <w:t>pdrachtnemer</w:t>
      </w:r>
      <w:r w:rsidR="00522AA6" w:rsidRPr="0096286E">
        <w:rPr>
          <w:rFonts w:ascii="Arial" w:hAnsi="Arial" w:cs="Tahoma"/>
          <w:sz w:val="20"/>
          <w:szCs w:val="22"/>
        </w:rPr>
        <w:t xml:space="preserve"> </w:t>
      </w:r>
      <w:r w:rsidR="000B1179" w:rsidRPr="0096286E">
        <w:rPr>
          <w:rFonts w:ascii="Arial" w:hAnsi="Arial" w:cs="Tahoma"/>
          <w:sz w:val="20"/>
          <w:szCs w:val="22"/>
        </w:rPr>
        <w:t xml:space="preserve">staat </w:t>
      </w:r>
      <w:r w:rsidR="000B1179" w:rsidRPr="00B719A2">
        <w:rPr>
          <w:rFonts w:ascii="Arial" w:hAnsi="Arial" w:cs="Tahoma"/>
          <w:sz w:val="20"/>
          <w:szCs w:val="22"/>
        </w:rPr>
        <w:t xml:space="preserve">er 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w:t>
      </w:r>
      <w:r w:rsidR="001B004A" w:rsidRPr="00B719A2">
        <w:rPr>
          <w:rFonts w:ascii="Arial" w:hAnsi="Arial" w:cs="Tahoma"/>
          <w:sz w:val="20"/>
          <w:szCs w:val="22"/>
        </w:rPr>
        <w:lastRenderedPageBreak/>
        <w:t xml:space="preserve">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184A63">
        <w:rPr>
          <w:rFonts w:ascii="Arial" w:hAnsi="Arial" w:cs="Tahoma"/>
          <w:sz w:val="20"/>
          <w:szCs w:val="22"/>
        </w:rPr>
        <w:t>o</w:t>
      </w:r>
      <w:r w:rsidR="000F55C9" w:rsidRPr="00B719A2">
        <w:rPr>
          <w:rFonts w:ascii="Arial" w:hAnsi="Arial" w:cs="Tahoma"/>
          <w:sz w:val="20"/>
          <w:szCs w:val="22"/>
        </w:rPr>
        <w:t>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7B04F8">
        <w:rPr>
          <w:rFonts w:ascii="Arial" w:hAnsi="Arial" w:cs="Tahoma"/>
          <w:sz w:val="20"/>
          <w:szCs w:val="22"/>
        </w:rPr>
        <w:t>de Aanbesteding</w:t>
      </w:r>
      <w:r w:rsidR="006B31CD">
        <w:rPr>
          <w:rFonts w:ascii="Arial" w:hAnsi="Arial" w:cs="Tahoma"/>
          <w:sz w:val="20"/>
          <w:szCs w:val="22"/>
        </w:rPr>
        <w:t>s</w:t>
      </w:r>
      <w:r w:rsidR="007B04F8">
        <w:rPr>
          <w:rFonts w:ascii="Arial" w:hAnsi="Arial" w:cs="Tahoma"/>
          <w:sz w:val="20"/>
          <w:szCs w:val="22"/>
        </w:rPr>
        <w:t xml:space="preserve">leidraad incl. bijlagen. </w:t>
      </w:r>
      <w:r w:rsidR="00BB65D3">
        <w:rPr>
          <w:rFonts w:ascii="Arial" w:hAnsi="Arial" w:cs="Tahoma"/>
          <w:sz w:val="20"/>
          <w:szCs w:val="22"/>
        </w:rPr>
        <w:t xml:space="preserve"> </w:t>
      </w:r>
    </w:p>
    <w:p w:rsidR="00B80EA0" w:rsidRPr="00B719A2" w:rsidRDefault="00B80EA0" w:rsidP="007D3386">
      <w:pPr>
        <w:spacing w:line="300" w:lineRule="atLeast"/>
        <w:ind w:left="360"/>
        <w:rPr>
          <w:rFonts w:ascii="Arial" w:hAnsi="Arial" w:cs="Tahoma"/>
          <w:sz w:val="20"/>
          <w:szCs w:val="22"/>
        </w:rPr>
      </w:pPr>
    </w:p>
    <w:p w:rsidR="00F27E9D" w:rsidRPr="00B719A2" w:rsidRDefault="00F27E9D" w:rsidP="00F27E9D">
      <w:pPr>
        <w:pStyle w:val="Kop2"/>
        <w:rPr>
          <w:rFonts w:cs="Arial"/>
        </w:rPr>
      </w:pPr>
      <w:bookmarkStart w:id="7" w:name="_Toc254169174"/>
      <w:r w:rsidRPr="00B719A2">
        <w:t xml:space="preserve">Aanvang en </w:t>
      </w:r>
      <w:r w:rsidR="00606389" w:rsidRPr="00B719A2">
        <w:t>u</w:t>
      </w:r>
      <w:r w:rsidRPr="00B719A2">
        <w:t>itvoeringsduur</w:t>
      </w:r>
      <w:bookmarkEnd w:id="7"/>
    </w:p>
    <w:p w:rsidR="00EF62DD" w:rsidRPr="00B719A2" w:rsidRDefault="00FB7787"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verplicht zich </w:t>
      </w:r>
      <w:r w:rsidRPr="00B719A2">
        <w:rPr>
          <w:rFonts w:ascii="Arial" w:hAnsi="Arial" w:cs="Tahoma"/>
          <w:sz w:val="20"/>
          <w:szCs w:val="22"/>
        </w:rPr>
        <w:t xml:space="preserve">de </w:t>
      </w:r>
      <w:r w:rsidR="00EF62DD" w:rsidRPr="00B719A2">
        <w:rPr>
          <w:rFonts w:ascii="Arial" w:hAnsi="Arial" w:cs="Tahoma"/>
          <w:sz w:val="20"/>
          <w:szCs w:val="22"/>
        </w:rPr>
        <w:t>werkzaamheden</w:t>
      </w:r>
      <w:r w:rsidR="00594F8E" w:rsidRPr="00B719A2">
        <w:rPr>
          <w:rFonts w:ascii="Arial" w:hAnsi="Arial" w:cs="Tahoma"/>
          <w:sz w:val="20"/>
          <w:szCs w:val="22"/>
        </w:rPr>
        <w:t xml:space="preserve"> </w:t>
      </w:r>
      <w:r w:rsidR="00EF62DD" w:rsidRPr="00B719A2">
        <w:rPr>
          <w:rFonts w:ascii="Arial" w:hAnsi="Arial" w:cs="Tahoma"/>
          <w:sz w:val="20"/>
          <w:szCs w:val="22"/>
        </w:rPr>
        <w:t>te verrichten</w:t>
      </w:r>
      <w:r w:rsidR="00855FBC">
        <w:rPr>
          <w:rFonts w:ascii="Arial" w:hAnsi="Arial" w:cs="Tahoma"/>
          <w:sz w:val="20"/>
          <w:szCs w:val="22"/>
        </w:rPr>
        <w:t xml:space="preserve"> overeenkomstig hetgeen is bepaald in </w:t>
      </w:r>
      <w:r w:rsidR="0096515A">
        <w:rPr>
          <w:rFonts w:ascii="Arial" w:hAnsi="Arial" w:cs="Tahoma"/>
          <w:sz w:val="20"/>
          <w:szCs w:val="22"/>
        </w:rPr>
        <w:t xml:space="preserve">de </w:t>
      </w:r>
      <w:r w:rsidR="0096515A" w:rsidRPr="0096286E">
        <w:rPr>
          <w:rFonts w:ascii="Arial" w:hAnsi="Arial" w:cs="Tahoma"/>
          <w:sz w:val="20"/>
          <w:szCs w:val="22"/>
        </w:rPr>
        <w:t>Aanbestedingsleidraad inclusief</w:t>
      </w:r>
      <w:r w:rsidR="007B04F8" w:rsidRPr="0096286E">
        <w:rPr>
          <w:rFonts w:ascii="Arial" w:hAnsi="Arial" w:cs="Tahoma"/>
          <w:sz w:val="20"/>
          <w:szCs w:val="22"/>
        </w:rPr>
        <w:t xml:space="preserve"> bijlagen</w:t>
      </w:r>
      <w:r w:rsidR="0096515A" w:rsidRPr="0096286E">
        <w:rPr>
          <w:rFonts w:ascii="Arial" w:hAnsi="Arial" w:cs="Tahoma"/>
          <w:sz w:val="20"/>
          <w:szCs w:val="22"/>
        </w:rPr>
        <w:t>,</w:t>
      </w:r>
      <w:r w:rsidR="00EF62DD" w:rsidRPr="0096286E">
        <w:rPr>
          <w:rFonts w:ascii="Arial" w:hAnsi="Arial" w:cs="Tahoma"/>
          <w:sz w:val="20"/>
          <w:szCs w:val="22"/>
        </w:rPr>
        <w:t xml:space="preserve"> </w:t>
      </w:r>
      <w:r w:rsidR="00594F8E" w:rsidRPr="0096286E">
        <w:rPr>
          <w:rFonts w:ascii="Arial" w:hAnsi="Arial" w:cs="Tahoma"/>
          <w:sz w:val="20"/>
          <w:szCs w:val="22"/>
        </w:rPr>
        <w:t>behoudens overeengekomen termijnverlenging</w:t>
      </w:r>
      <w:r w:rsidR="00F5673C" w:rsidRPr="0096286E">
        <w:rPr>
          <w:rFonts w:ascii="Arial" w:hAnsi="Arial" w:cs="Tahoma"/>
          <w:sz w:val="20"/>
          <w:szCs w:val="22"/>
        </w:rPr>
        <w:t>(en)</w:t>
      </w:r>
      <w:r w:rsidR="00594F8E" w:rsidRPr="0096286E">
        <w:rPr>
          <w:rFonts w:ascii="Arial" w:hAnsi="Arial" w:cs="Tahoma"/>
          <w:sz w:val="20"/>
          <w:szCs w:val="22"/>
        </w:rPr>
        <w:t xml:space="preserve"> in verband met </w:t>
      </w:r>
      <w:r w:rsidR="00F8600F" w:rsidRPr="0096286E">
        <w:rPr>
          <w:rFonts w:ascii="Arial" w:hAnsi="Arial" w:cs="Tahoma"/>
          <w:sz w:val="20"/>
          <w:szCs w:val="22"/>
        </w:rPr>
        <w:t xml:space="preserve">door </w:t>
      </w:r>
      <w:r w:rsidR="00184A63" w:rsidRPr="0096286E">
        <w:rPr>
          <w:rFonts w:ascii="Arial" w:hAnsi="Arial" w:cs="Tahoma"/>
          <w:sz w:val="20"/>
          <w:szCs w:val="22"/>
        </w:rPr>
        <w:t>o</w:t>
      </w:r>
      <w:r w:rsidRPr="0096286E">
        <w:rPr>
          <w:rFonts w:ascii="Arial" w:hAnsi="Arial" w:cs="Tahoma"/>
          <w:sz w:val="20"/>
          <w:szCs w:val="22"/>
        </w:rPr>
        <w:t>pdrachtgever</w:t>
      </w:r>
      <w:r w:rsidR="00F8600F" w:rsidRPr="0096286E">
        <w:rPr>
          <w:rFonts w:ascii="Arial" w:hAnsi="Arial" w:cs="Tahoma"/>
          <w:sz w:val="20"/>
          <w:szCs w:val="22"/>
        </w:rPr>
        <w:t xml:space="preserve"> geaccordeerde </w:t>
      </w:r>
      <w:r w:rsidR="00594F8E" w:rsidRPr="0096286E">
        <w:rPr>
          <w:rFonts w:ascii="Arial" w:hAnsi="Arial" w:cs="Tahoma"/>
          <w:sz w:val="20"/>
          <w:szCs w:val="22"/>
        </w:rPr>
        <w:t>wijzigingen</w:t>
      </w:r>
      <w:r w:rsidR="00F5673C" w:rsidRPr="0096286E">
        <w:rPr>
          <w:rFonts w:ascii="Arial" w:hAnsi="Arial" w:cs="Tahoma"/>
          <w:sz w:val="20"/>
          <w:szCs w:val="22"/>
        </w:rPr>
        <w:t xml:space="preserve"> </w:t>
      </w:r>
      <w:r w:rsidR="00184A63" w:rsidRPr="0096286E">
        <w:rPr>
          <w:rFonts w:ascii="Arial" w:hAnsi="Arial" w:cs="Tahoma"/>
          <w:sz w:val="20"/>
          <w:szCs w:val="22"/>
        </w:rPr>
        <w:t>van deze o</w:t>
      </w:r>
      <w:r w:rsidR="00AA1C98" w:rsidRPr="0096286E">
        <w:rPr>
          <w:rFonts w:ascii="Arial" w:hAnsi="Arial" w:cs="Tahoma"/>
          <w:sz w:val="20"/>
          <w:szCs w:val="22"/>
        </w:rPr>
        <w:t>vereenkomst</w:t>
      </w:r>
      <w:r w:rsidR="008E4C72" w:rsidRPr="0096286E">
        <w:rPr>
          <w:rFonts w:ascii="Arial" w:hAnsi="Arial" w:cs="Tahoma"/>
          <w:sz w:val="20"/>
          <w:szCs w:val="22"/>
        </w:rPr>
        <w:t>,</w:t>
      </w:r>
      <w:r w:rsidR="00AA1C98" w:rsidRPr="0096286E">
        <w:rPr>
          <w:rFonts w:ascii="Arial" w:hAnsi="Arial" w:cs="Tahoma"/>
          <w:sz w:val="20"/>
          <w:szCs w:val="22"/>
        </w:rPr>
        <w:t xml:space="preserve"> </w:t>
      </w:r>
      <w:r w:rsidR="00594F8E" w:rsidRPr="0096286E">
        <w:rPr>
          <w:rFonts w:ascii="Arial" w:hAnsi="Arial" w:cs="Tahoma"/>
          <w:sz w:val="20"/>
          <w:szCs w:val="22"/>
        </w:rPr>
        <w:t>een en ander op verbeurte</w:t>
      </w:r>
      <w:r w:rsidR="0096515A" w:rsidRPr="0096286E">
        <w:rPr>
          <w:rFonts w:ascii="Arial" w:hAnsi="Arial" w:cs="Tahoma"/>
          <w:sz w:val="20"/>
          <w:szCs w:val="22"/>
        </w:rPr>
        <w:t>,</w:t>
      </w:r>
      <w:r w:rsidR="007E2393" w:rsidRPr="0096286E">
        <w:rPr>
          <w:rFonts w:ascii="Arial" w:hAnsi="Arial" w:cs="Tahoma"/>
          <w:sz w:val="20"/>
          <w:szCs w:val="22"/>
        </w:rPr>
        <w:t xml:space="preserve"> bij niet tijdige nakoming</w:t>
      </w:r>
      <w:r w:rsidR="007E2393">
        <w:rPr>
          <w:rFonts w:ascii="Arial" w:hAnsi="Arial" w:cs="Tahoma"/>
          <w:sz w:val="20"/>
          <w:szCs w:val="22"/>
        </w:rPr>
        <w:t>,</w:t>
      </w:r>
      <w:r w:rsidR="00594F8E" w:rsidRPr="00B719A2">
        <w:rPr>
          <w:rFonts w:ascii="Arial" w:hAnsi="Arial" w:cs="Tahoma"/>
          <w:sz w:val="20"/>
          <w:szCs w:val="22"/>
        </w:rPr>
        <w:t xml:space="preserve"> van een </w:t>
      </w:r>
      <w:r w:rsidR="00BF63A5" w:rsidRPr="00B719A2">
        <w:rPr>
          <w:rFonts w:ascii="Arial" w:hAnsi="Arial" w:cs="Tahoma"/>
          <w:sz w:val="20"/>
          <w:szCs w:val="22"/>
        </w:rPr>
        <w:t>korting op de opdrachtsom</w:t>
      </w:r>
      <w:r w:rsidR="009E65EA">
        <w:rPr>
          <w:rFonts w:ascii="Arial" w:hAnsi="Arial" w:cs="Tahoma"/>
          <w:sz w:val="20"/>
          <w:szCs w:val="22"/>
        </w:rPr>
        <w:t xml:space="preserve"> </w:t>
      </w:r>
      <w:r w:rsidR="000F5D5E">
        <w:rPr>
          <w:rFonts w:ascii="Arial" w:hAnsi="Arial" w:cs="Tahoma"/>
          <w:sz w:val="20"/>
          <w:szCs w:val="22"/>
        </w:rPr>
        <w:t xml:space="preserve">van ( </w:t>
      </w:r>
      <w:r w:rsidR="000F5D5E" w:rsidRPr="002170D4">
        <w:rPr>
          <w:rFonts w:ascii="Arial" w:hAnsi="Arial" w:cs="Tahoma"/>
          <w:sz w:val="20"/>
          <w:szCs w:val="22"/>
          <w:highlight w:val="yellow"/>
        </w:rPr>
        <w:t>hier bedrag in Euro invullen</w:t>
      </w:r>
      <w:r w:rsidR="000F5D5E">
        <w:rPr>
          <w:rFonts w:ascii="Arial" w:hAnsi="Arial" w:cs="Tahoma"/>
          <w:sz w:val="20"/>
          <w:szCs w:val="22"/>
        </w:rPr>
        <w:t xml:space="preserve">) </w:t>
      </w:r>
      <w:r w:rsidR="009E65EA">
        <w:rPr>
          <w:rFonts w:ascii="Arial" w:hAnsi="Arial" w:cs="Tahoma"/>
          <w:sz w:val="20"/>
          <w:szCs w:val="22"/>
        </w:rPr>
        <w:t xml:space="preserve">overeenkomstig artikel </w:t>
      </w:r>
      <w:r w:rsidR="00B10884">
        <w:rPr>
          <w:rFonts w:ascii="Arial" w:hAnsi="Arial" w:cs="Tahoma"/>
          <w:sz w:val="20"/>
          <w:szCs w:val="22"/>
        </w:rPr>
        <w:t xml:space="preserve">24 </w:t>
      </w:r>
      <w:r w:rsidR="0096515A">
        <w:rPr>
          <w:rFonts w:ascii="Arial" w:hAnsi="Arial" w:cs="Tahoma"/>
          <w:sz w:val="20"/>
          <w:szCs w:val="22"/>
        </w:rPr>
        <w:t xml:space="preserve">van de </w:t>
      </w:r>
      <w:r w:rsidR="00B10884">
        <w:rPr>
          <w:rFonts w:ascii="Arial" w:hAnsi="Arial" w:cs="Tahoma"/>
          <w:sz w:val="20"/>
          <w:szCs w:val="22"/>
        </w:rPr>
        <w:t>Algemene Inkoopvoorwaarden van de gemeente Landgraaf 200</w:t>
      </w:r>
      <w:r w:rsidR="009E65EA">
        <w:rPr>
          <w:rFonts w:ascii="Arial" w:hAnsi="Arial" w:cs="Tahoma"/>
          <w:sz w:val="20"/>
          <w:szCs w:val="22"/>
        </w:rPr>
        <w:t>6</w:t>
      </w:r>
      <w:r w:rsidR="00B10884">
        <w:rPr>
          <w:rFonts w:ascii="Arial" w:hAnsi="Arial" w:cs="Tahoma"/>
          <w:sz w:val="20"/>
          <w:szCs w:val="22"/>
        </w:rPr>
        <w:t>.</w:t>
      </w:r>
      <w:r w:rsidR="00FE148E" w:rsidRPr="00B719A2">
        <w:rPr>
          <w:rFonts w:ascii="Arial" w:hAnsi="Arial" w:cs="Tahoma"/>
          <w:sz w:val="20"/>
          <w:szCs w:val="22"/>
        </w:rPr>
        <w:t xml:space="preserve"> </w:t>
      </w:r>
    </w:p>
    <w:p w:rsidR="00EF62DD"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Het staat </w:t>
      </w:r>
      <w:r w:rsidR="00FB7787" w:rsidRPr="00B719A2">
        <w:rPr>
          <w:rFonts w:ascii="Arial" w:hAnsi="Arial" w:cs="Tahoma"/>
          <w:sz w:val="20"/>
          <w:szCs w:val="22"/>
        </w:rPr>
        <w:t>Opdrachtgever</w:t>
      </w:r>
      <w:r w:rsidRPr="00B719A2">
        <w:rPr>
          <w:rFonts w:ascii="Arial" w:hAnsi="Arial" w:cs="Tahoma"/>
          <w:sz w:val="20"/>
          <w:szCs w:val="22"/>
        </w:rPr>
        <w:t xml:space="preserve"> vrij om van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een aanvullende schadevergoeding tot maximaal de </w:t>
      </w:r>
      <w:r w:rsidR="00EF62DD" w:rsidRPr="00B719A2">
        <w:rPr>
          <w:rFonts w:ascii="Arial" w:hAnsi="Arial" w:cs="Tahoma"/>
          <w:sz w:val="20"/>
          <w:szCs w:val="22"/>
        </w:rPr>
        <w:t>werkelijk</w:t>
      </w:r>
      <w:r w:rsidRPr="00B719A2">
        <w:rPr>
          <w:rFonts w:ascii="Arial" w:hAnsi="Arial" w:cs="Tahoma"/>
          <w:sz w:val="20"/>
          <w:szCs w:val="22"/>
        </w:rPr>
        <w:t xml:space="preserve"> geleden vertragingsschade te vorderen, indien de daad</w:t>
      </w:r>
      <w:r w:rsidR="00EF62DD" w:rsidRPr="00B719A2">
        <w:rPr>
          <w:rFonts w:ascii="Arial" w:hAnsi="Arial" w:cs="Tahoma"/>
          <w:sz w:val="20"/>
          <w:szCs w:val="22"/>
        </w:rPr>
        <w:t>werke</w:t>
      </w:r>
      <w:r w:rsidRPr="00B719A2">
        <w:rPr>
          <w:rFonts w:ascii="Arial" w:hAnsi="Arial" w:cs="Tahoma"/>
          <w:sz w:val="20"/>
          <w:szCs w:val="22"/>
        </w:rPr>
        <w:t xml:space="preserve">lijk geleden vertragingsschade van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niet volledig wordt gecompenseerd door voornoemde kortingsregeling op de opdrachtsom. </w:t>
      </w:r>
    </w:p>
    <w:p w:rsidR="001477C8" w:rsidRPr="00B719A2" w:rsidRDefault="00BA2F1A" w:rsidP="001E1A34">
      <w:pPr>
        <w:numPr>
          <w:ilvl w:val="0"/>
          <w:numId w:val="9"/>
        </w:numPr>
        <w:spacing w:line="300" w:lineRule="atLeast"/>
        <w:ind w:left="708"/>
        <w:rPr>
          <w:rFonts w:ascii="Arial" w:hAnsi="Arial" w:cs="Tahoma"/>
          <w:sz w:val="20"/>
          <w:szCs w:val="22"/>
        </w:rPr>
      </w:pPr>
      <w:r w:rsidRPr="00B719A2">
        <w:rPr>
          <w:rFonts w:ascii="Arial" w:hAnsi="Arial" w:cs="Tahoma"/>
          <w:sz w:val="20"/>
          <w:szCs w:val="22"/>
        </w:rPr>
        <w:t xml:space="preserve">Ook staat het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vrij om, naast nakoming van deze korting- en schadevergoedingsregeling, nakoming te vorderen van de overige verbintenis</w:t>
      </w:r>
      <w:r w:rsidR="00184A63">
        <w:rPr>
          <w:rFonts w:ascii="Arial" w:hAnsi="Arial" w:cs="Tahoma"/>
          <w:sz w:val="20"/>
          <w:szCs w:val="22"/>
        </w:rPr>
        <w:t>sen die zijn opgenomen in deze o</w:t>
      </w:r>
      <w:r w:rsidRPr="00B719A2">
        <w:rPr>
          <w:rFonts w:ascii="Arial" w:hAnsi="Arial" w:cs="Tahoma"/>
          <w:sz w:val="20"/>
          <w:szCs w:val="22"/>
        </w:rPr>
        <w:t xml:space="preserve">vereenkomst.   </w:t>
      </w:r>
    </w:p>
    <w:p w:rsidR="00BA2F1A" w:rsidRPr="00B719A2" w:rsidRDefault="00BA2F1A" w:rsidP="001477C8">
      <w:pPr>
        <w:spacing w:line="300" w:lineRule="atLeast"/>
        <w:ind w:left="360"/>
        <w:rPr>
          <w:rFonts w:ascii="Arial" w:hAnsi="Arial" w:cs="Tahoma"/>
          <w:sz w:val="20"/>
          <w:szCs w:val="22"/>
        </w:rPr>
      </w:pPr>
    </w:p>
    <w:p w:rsidR="00594F8E" w:rsidRPr="00B719A2" w:rsidRDefault="00EF62DD" w:rsidP="001477C8">
      <w:pPr>
        <w:pStyle w:val="Kop2"/>
      </w:pPr>
      <w:bookmarkStart w:id="8" w:name="_Toc254169175"/>
      <w:r w:rsidRPr="00B719A2">
        <w:t>(</w:t>
      </w:r>
      <w:r w:rsidR="00594F8E" w:rsidRPr="00B719A2">
        <w:t>Op</w:t>
      </w:r>
      <w:r w:rsidRPr="00B719A2">
        <w:t>)</w:t>
      </w:r>
      <w:r w:rsidR="00594F8E" w:rsidRPr="00B719A2">
        <w:t>levering</w:t>
      </w:r>
      <w:bookmarkEnd w:id="8"/>
    </w:p>
    <w:p w:rsidR="002C4F7F" w:rsidRPr="0096286E" w:rsidRDefault="007B04F8" w:rsidP="00C17B89">
      <w:pPr>
        <w:spacing w:line="300" w:lineRule="atLeast"/>
        <w:ind w:left="720"/>
        <w:rPr>
          <w:rFonts w:ascii="Arial" w:hAnsi="Arial" w:cs="Tahoma"/>
          <w:sz w:val="20"/>
          <w:szCs w:val="22"/>
        </w:rPr>
      </w:pPr>
      <w:r w:rsidRPr="0096286E">
        <w:rPr>
          <w:rFonts w:ascii="Arial" w:hAnsi="Arial" w:cs="Tahoma"/>
          <w:sz w:val="20"/>
          <w:szCs w:val="22"/>
        </w:rPr>
        <w:t>Opdrachtnemer zal voldoen aan de eisen die gelden voor de opdracht zoals vermeld i</w:t>
      </w:r>
      <w:r w:rsidR="00C17B89" w:rsidRPr="0096286E">
        <w:rPr>
          <w:rFonts w:ascii="Arial" w:hAnsi="Arial" w:cs="Tahoma"/>
          <w:sz w:val="20"/>
          <w:szCs w:val="22"/>
        </w:rPr>
        <w:t>n de aanbestedingsleidraad inclusief</w:t>
      </w:r>
      <w:r w:rsidRPr="0096286E">
        <w:rPr>
          <w:rFonts w:ascii="Arial" w:hAnsi="Arial" w:cs="Tahoma"/>
          <w:sz w:val="20"/>
          <w:szCs w:val="22"/>
        </w:rPr>
        <w:t xml:space="preserve"> bijlagen op basis waarvan deze overeenkomst tot stand is gekomen.</w:t>
      </w:r>
    </w:p>
    <w:p w:rsidR="00B86F7A" w:rsidRPr="0096286E" w:rsidRDefault="00B86F7A" w:rsidP="007B04F8">
      <w:pPr>
        <w:spacing w:line="300" w:lineRule="atLeast"/>
        <w:rPr>
          <w:rFonts w:ascii="Arial" w:hAnsi="Arial" w:cs="Tahoma"/>
          <w:sz w:val="20"/>
          <w:szCs w:val="22"/>
        </w:rPr>
      </w:pPr>
    </w:p>
    <w:p w:rsidR="006745F9" w:rsidRPr="0096286E" w:rsidRDefault="00EE432E" w:rsidP="00913992">
      <w:pPr>
        <w:pStyle w:val="Kop1"/>
      </w:pPr>
      <w:bookmarkStart w:id="9" w:name="_Toc254169178"/>
      <w:r w:rsidRPr="0096286E">
        <w:t>AANSPREEKPUNT OPDRACHTGEVER</w:t>
      </w:r>
      <w:bookmarkEnd w:id="9"/>
    </w:p>
    <w:p w:rsidR="00D438BE" w:rsidRPr="0096286E" w:rsidRDefault="00D438BE" w:rsidP="00D438BE">
      <w:pPr>
        <w:rPr>
          <w:lang w:eastAsia="en-US"/>
        </w:rPr>
      </w:pPr>
    </w:p>
    <w:p w:rsidR="00594F8E" w:rsidRPr="0096286E" w:rsidRDefault="00EE432E" w:rsidP="00DF7807">
      <w:pPr>
        <w:pStyle w:val="Kop2"/>
      </w:pPr>
      <w:r w:rsidRPr="0096286E">
        <w:t>AANSPREEKPUNT</w:t>
      </w:r>
    </w:p>
    <w:p w:rsidR="0092674D" w:rsidRPr="00B719A2" w:rsidRDefault="00EE432E" w:rsidP="00C17B89">
      <w:pPr>
        <w:spacing w:line="300" w:lineRule="atLeast"/>
        <w:ind w:left="720"/>
        <w:rPr>
          <w:rFonts w:ascii="Arial" w:hAnsi="Arial" w:cs="Tahoma"/>
          <w:sz w:val="20"/>
          <w:szCs w:val="22"/>
        </w:rPr>
      </w:pPr>
      <w:r w:rsidRPr="0096286E">
        <w:rPr>
          <w:rFonts w:ascii="Arial" w:hAnsi="Arial" w:cs="Tahoma"/>
          <w:sz w:val="20"/>
          <w:szCs w:val="22"/>
        </w:rPr>
        <w:t>Aans</w:t>
      </w:r>
      <w:r w:rsidR="00C17B89" w:rsidRPr="0096286E">
        <w:rPr>
          <w:rFonts w:ascii="Arial" w:hAnsi="Arial" w:cs="Tahoma"/>
          <w:sz w:val="20"/>
          <w:szCs w:val="22"/>
        </w:rPr>
        <w:t>preek</w:t>
      </w:r>
      <w:r w:rsidR="00685663" w:rsidRPr="0096286E">
        <w:rPr>
          <w:rFonts w:ascii="Arial" w:hAnsi="Arial" w:cs="Tahoma"/>
          <w:sz w:val="20"/>
          <w:szCs w:val="22"/>
        </w:rPr>
        <w:t xml:space="preserve">punt </w:t>
      </w:r>
      <w:r w:rsidR="00685663">
        <w:rPr>
          <w:rFonts w:ascii="Arial" w:hAnsi="Arial" w:cs="Tahoma"/>
          <w:sz w:val="20"/>
          <w:szCs w:val="22"/>
        </w:rPr>
        <w:t xml:space="preserve">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rsidR="00947CE5" w:rsidRPr="00B719A2" w:rsidRDefault="00947CE5" w:rsidP="00947CE5">
      <w:pPr>
        <w:spacing w:line="300" w:lineRule="atLeast"/>
        <w:ind w:left="720"/>
        <w:rPr>
          <w:rFonts w:ascii="Arial" w:hAnsi="Arial" w:cs="Tahoma"/>
          <w:sz w:val="20"/>
          <w:szCs w:val="22"/>
        </w:rPr>
      </w:pPr>
    </w:p>
    <w:p w:rsidR="00947CE5" w:rsidRPr="00B719A2" w:rsidRDefault="00947CE5" w:rsidP="00947CE5">
      <w:pPr>
        <w:pStyle w:val="Kop2"/>
      </w:pPr>
      <w:bookmarkStart w:id="10" w:name="_Toc254169181"/>
      <w:r w:rsidRPr="00B719A2">
        <w:t xml:space="preserve">Aanwijzingen van </w:t>
      </w:r>
      <w:r w:rsidR="00FB7787" w:rsidRPr="00B719A2">
        <w:t>Opdrachtgever</w:t>
      </w:r>
      <w:bookmarkEnd w:id="10"/>
    </w:p>
    <w:p w:rsidR="002719C7" w:rsidRPr="00B719A2" w:rsidRDefault="00FB7787" w:rsidP="001E1A34">
      <w:pPr>
        <w:numPr>
          <w:ilvl w:val="0"/>
          <w:numId w:val="30"/>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00184A63">
        <w:rPr>
          <w:rFonts w:ascii="Arial" w:hAnsi="Arial" w:cs="Tahoma"/>
          <w:sz w:val="20"/>
          <w:szCs w:val="22"/>
        </w:rPr>
        <w:t>o</w:t>
      </w:r>
      <w:r w:rsidRPr="00B719A2">
        <w:rPr>
          <w:rFonts w:ascii="Arial" w:hAnsi="Arial" w:cs="Tahoma"/>
          <w:sz w:val="20"/>
          <w:szCs w:val="22"/>
        </w:rPr>
        <w:t>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00184A63">
        <w:rPr>
          <w:rFonts w:ascii="Arial" w:hAnsi="Arial" w:cs="Tahoma"/>
          <w:sz w:val="20"/>
          <w:szCs w:val="22"/>
        </w:rPr>
        <w:t>o</w:t>
      </w:r>
      <w:r w:rsidRPr="00B719A2">
        <w:rPr>
          <w:rFonts w:ascii="Arial" w:hAnsi="Arial" w:cs="Tahoma"/>
          <w:sz w:val="20"/>
          <w:szCs w:val="22"/>
        </w:rPr>
        <w:t>pdrachtnemer</w:t>
      </w:r>
      <w:r w:rsidR="00594F8E" w:rsidRPr="00B719A2">
        <w:rPr>
          <w:rFonts w:ascii="Arial" w:hAnsi="Arial" w:cs="Tahoma"/>
          <w:sz w:val="20"/>
          <w:szCs w:val="22"/>
        </w:rPr>
        <w:t xml:space="preserve"> is verplicht daaraan uitvoering te geven.</w:t>
      </w:r>
    </w:p>
    <w:p w:rsidR="002719C7" w:rsidRPr="00B719A2" w:rsidRDefault="00594F8E" w:rsidP="001E1A34">
      <w:pPr>
        <w:numPr>
          <w:ilvl w:val="0"/>
          <w:numId w:val="30"/>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van oordeel is dat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ingevolge de </w:t>
      </w:r>
      <w:r w:rsidR="00184A63">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184A63">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rsidR="002719C7" w:rsidRPr="00B719A2" w:rsidRDefault="003A1795" w:rsidP="001E1A34">
      <w:pPr>
        <w:numPr>
          <w:ilvl w:val="0"/>
          <w:numId w:val="30"/>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184A63">
        <w:rPr>
          <w:rFonts w:ascii="Arial" w:hAnsi="Arial" w:cs="Tahoma"/>
          <w:sz w:val="20"/>
          <w:szCs w:val="22"/>
        </w:rPr>
        <w:t>o</w:t>
      </w:r>
      <w:r w:rsidR="00FB7787" w:rsidRPr="00B719A2">
        <w:rPr>
          <w:rFonts w:ascii="Arial" w:hAnsi="Arial" w:cs="Tahoma"/>
          <w:sz w:val="20"/>
          <w:szCs w:val="22"/>
        </w:rPr>
        <w:t>pdrachtgever</w:t>
      </w:r>
      <w:r w:rsidR="00594F8E" w:rsidRPr="00B719A2">
        <w:rPr>
          <w:rFonts w:ascii="Arial" w:hAnsi="Arial" w:cs="Tahoma"/>
          <w:sz w:val="20"/>
          <w:szCs w:val="22"/>
        </w:rPr>
        <w:t xml:space="preserve">. De mededeling van </w:t>
      </w:r>
      <w:r w:rsidR="00184A6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rsidR="00EF260A" w:rsidRPr="00B719A2" w:rsidRDefault="00EF260A" w:rsidP="001908FD">
      <w:pPr>
        <w:spacing w:line="300" w:lineRule="atLeast"/>
        <w:rPr>
          <w:rFonts w:ascii="Arial" w:hAnsi="Arial" w:cs="Tahoma"/>
          <w:sz w:val="20"/>
          <w:szCs w:val="22"/>
        </w:rPr>
      </w:pPr>
    </w:p>
    <w:p w:rsidR="001908FD" w:rsidRPr="00B719A2" w:rsidRDefault="00FF3422" w:rsidP="00F771A0">
      <w:pPr>
        <w:pStyle w:val="Kop2"/>
      </w:pPr>
      <w:bookmarkStart w:id="11" w:name="_Toc254169182"/>
      <w:r w:rsidRPr="00B719A2">
        <w:lastRenderedPageBreak/>
        <w:t>Wijzigingen van de o</w:t>
      </w:r>
      <w:r w:rsidR="001908FD" w:rsidRPr="00B719A2">
        <w:t>pdracht</w:t>
      </w:r>
      <w:bookmarkEnd w:id="11"/>
    </w:p>
    <w:p w:rsidR="007B04F8" w:rsidRPr="00615E5C" w:rsidRDefault="007B04F8" w:rsidP="00615E5C">
      <w:pPr>
        <w:numPr>
          <w:ilvl w:val="0"/>
          <w:numId w:val="23"/>
        </w:numPr>
        <w:spacing w:line="300" w:lineRule="atLeast"/>
        <w:rPr>
          <w:rFonts w:ascii="Arial" w:hAnsi="Arial" w:cs="Tahoma"/>
          <w:sz w:val="20"/>
          <w:szCs w:val="22"/>
        </w:rPr>
      </w:pPr>
      <w:r w:rsidRPr="00615E5C">
        <w:rPr>
          <w:rFonts w:ascii="Arial" w:hAnsi="Arial" w:cs="Tahoma"/>
          <w:sz w:val="20"/>
          <w:szCs w:val="22"/>
        </w:rPr>
        <w:t>Opdrachtgever heeft het recht wijziging van de opdracht te verlangen, me</w:t>
      </w:r>
      <w:r w:rsidR="00184A63">
        <w:rPr>
          <w:rFonts w:ascii="Arial" w:hAnsi="Arial" w:cs="Tahoma"/>
          <w:sz w:val="20"/>
          <w:szCs w:val="22"/>
        </w:rPr>
        <w:t>er- en minderopdracht, waaraan o</w:t>
      </w:r>
      <w:r w:rsidRPr="00615E5C">
        <w:rPr>
          <w:rFonts w:ascii="Arial" w:hAnsi="Arial" w:cs="Tahoma"/>
          <w:sz w:val="20"/>
          <w:szCs w:val="22"/>
        </w:rPr>
        <w:t xml:space="preserve">pdrachtnemer gevolg zal geven. </w:t>
      </w:r>
      <w:r w:rsidR="00615E5C" w:rsidRPr="00615E5C">
        <w:rPr>
          <w:rFonts w:ascii="Arial" w:hAnsi="Arial" w:cs="Tahoma"/>
          <w:sz w:val="20"/>
          <w:szCs w:val="22"/>
        </w:rPr>
        <w:t>Indien een partij meent dat van meer- en/of minderwerk sprake is, doet zij daarvan tijdig en schriftelijk mededeling aan de andere partij onder opgave van de financiële en andere gevolgen daarvan voor de uitvoering van de overeenkomst.</w:t>
      </w:r>
    </w:p>
    <w:p w:rsidR="002719C7" w:rsidRPr="00B719A2" w:rsidRDefault="001908FD" w:rsidP="001E1A34">
      <w:pPr>
        <w:numPr>
          <w:ilvl w:val="0"/>
          <w:numId w:val="23"/>
        </w:numPr>
        <w:spacing w:line="300" w:lineRule="atLeast"/>
        <w:rPr>
          <w:rFonts w:ascii="Arial" w:hAnsi="Arial" w:cs="Tahoma"/>
          <w:sz w:val="20"/>
          <w:szCs w:val="22"/>
        </w:rPr>
      </w:pPr>
      <w:r w:rsidRPr="00B719A2">
        <w:rPr>
          <w:rFonts w:ascii="Arial" w:hAnsi="Arial" w:cs="Tahoma"/>
          <w:sz w:val="20"/>
          <w:szCs w:val="22"/>
        </w:rPr>
        <w:t xml:space="preserve">Op verzoek van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zal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in het kader van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worden geoffreerd aan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In de </w:t>
      </w:r>
      <w:r w:rsidR="00701EAB" w:rsidRPr="00B719A2">
        <w:rPr>
          <w:rFonts w:ascii="Arial" w:hAnsi="Arial" w:cs="Tahoma"/>
          <w:sz w:val="20"/>
          <w:szCs w:val="22"/>
        </w:rPr>
        <w:t>meer- en minder</w:t>
      </w:r>
      <w:r w:rsidR="00EE432E" w:rsidRPr="00B719A2">
        <w:rPr>
          <w:rFonts w:ascii="Arial" w:hAnsi="Arial" w:cs="Tahoma"/>
          <w:sz w:val="20"/>
          <w:szCs w:val="22"/>
        </w:rPr>
        <w:t>werk</w:t>
      </w:r>
      <w:r w:rsidRPr="00B719A2">
        <w:rPr>
          <w:rFonts w:ascii="Arial" w:hAnsi="Arial" w:cs="Tahoma"/>
          <w:sz w:val="20"/>
          <w:szCs w:val="22"/>
        </w:rPr>
        <w:t>offerte 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zich zal beperken tot hetgeen strikt noodzakelijk is om de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rsidR="002719C7" w:rsidRPr="00B719A2" w:rsidRDefault="00FB7787" w:rsidP="001E1A34">
      <w:pPr>
        <w:numPr>
          <w:ilvl w:val="0"/>
          <w:numId w:val="23"/>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is verplicht gelijktijdig met het uitbrengen van een in lid 2 bedoelde offerte</w:t>
      </w:r>
      <w:r w:rsidR="008C288E">
        <w:rPr>
          <w:rFonts w:ascii="Arial" w:hAnsi="Arial" w:cs="Tahoma"/>
          <w:sz w:val="20"/>
          <w:szCs w:val="22"/>
        </w:rPr>
        <w:t xml:space="preserve">,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schriftelijk te informeren over de mate waarin een door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krachtens lid 2 verlangde wijzigi</w:t>
      </w:r>
      <w:r w:rsidR="00FF3422" w:rsidRPr="00B719A2">
        <w:rPr>
          <w:rFonts w:ascii="Arial" w:hAnsi="Arial" w:cs="Tahoma"/>
          <w:sz w:val="20"/>
          <w:szCs w:val="22"/>
        </w:rPr>
        <w:t>ng een afwijking inhoudt van de opdracht</w:t>
      </w:r>
      <w:r w:rsidR="001908FD" w:rsidRPr="00B719A2">
        <w:rPr>
          <w:rFonts w:ascii="Arial" w:hAnsi="Arial" w:cs="Tahoma"/>
          <w:sz w:val="20"/>
          <w:szCs w:val="22"/>
        </w:rPr>
        <w:t>. Uitsluitend indien en voor</w:t>
      </w:r>
      <w:r w:rsidR="00B63182" w:rsidRPr="00B719A2">
        <w:rPr>
          <w:rFonts w:ascii="Arial" w:hAnsi="Arial" w:cs="Tahoma"/>
          <w:sz w:val="20"/>
          <w:szCs w:val="22"/>
        </w:rPr>
        <w:t xml:space="preserve"> </w:t>
      </w:r>
      <w:r w:rsidR="001908FD" w:rsidRPr="00B719A2">
        <w:rPr>
          <w:rFonts w:ascii="Arial" w:hAnsi="Arial" w:cs="Tahoma"/>
          <w:sz w:val="20"/>
          <w:szCs w:val="22"/>
        </w:rPr>
        <w:t xml:space="preserve">zover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de door </w:t>
      </w:r>
      <w:r w:rsidR="00184A63">
        <w:rPr>
          <w:rFonts w:ascii="Arial" w:hAnsi="Arial" w:cs="Tahoma"/>
          <w:sz w:val="20"/>
          <w:szCs w:val="22"/>
        </w:rPr>
        <w:t>o</w:t>
      </w:r>
      <w:r w:rsidRPr="00B719A2">
        <w:rPr>
          <w:rFonts w:ascii="Arial" w:hAnsi="Arial" w:cs="Tahoma"/>
          <w:sz w:val="20"/>
          <w:szCs w:val="22"/>
        </w:rPr>
        <w:t>pdrachtnemer</w:t>
      </w:r>
      <w:r w:rsidR="00FF3422" w:rsidRPr="00B719A2">
        <w:rPr>
          <w:rFonts w:ascii="Arial" w:hAnsi="Arial" w:cs="Tahoma"/>
          <w:sz w:val="20"/>
          <w:szCs w:val="22"/>
        </w:rPr>
        <w:t xml:space="preserve"> opgegeven afwijking van opdracht </w:t>
      </w:r>
      <w:r w:rsidR="001908FD" w:rsidRPr="00B719A2">
        <w:rPr>
          <w:rFonts w:ascii="Arial" w:hAnsi="Arial" w:cs="Tahoma"/>
          <w:sz w:val="20"/>
          <w:szCs w:val="22"/>
        </w:rPr>
        <w:t>schriftelijk heeft gea</w:t>
      </w:r>
      <w:r w:rsidR="00FB1DD4" w:rsidRPr="00B719A2">
        <w:rPr>
          <w:rFonts w:ascii="Arial" w:hAnsi="Arial" w:cs="Tahoma"/>
          <w:sz w:val="20"/>
          <w:szCs w:val="22"/>
        </w:rPr>
        <w:t>ccordeerd</w:t>
      </w:r>
      <w:r w:rsidR="001908FD" w:rsidRPr="00B719A2">
        <w:rPr>
          <w:rFonts w:ascii="Arial" w:hAnsi="Arial" w:cs="Tahoma"/>
          <w:sz w:val="20"/>
          <w:szCs w:val="22"/>
        </w:rPr>
        <w:t xml:space="preserve">, is het </w:t>
      </w:r>
      <w:r w:rsidR="00184A63">
        <w:rPr>
          <w:rFonts w:ascii="Arial" w:hAnsi="Arial" w:cs="Tahoma"/>
          <w:sz w:val="20"/>
          <w:szCs w:val="22"/>
        </w:rPr>
        <w:t>o</w:t>
      </w:r>
      <w:r w:rsidRPr="00B719A2">
        <w:rPr>
          <w:rFonts w:ascii="Arial" w:hAnsi="Arial" w:cs="Tahoma"/>
          <w:sz w:val="20"/>
          <w:szCs w:val="22"/>
        </w:rPr>
        <w:t>pdrachtnemer</w:t>
      </w:r>
      <w:r w:rsidR="001908FD" w:rsidRPr="00B719A2">
        <w:rPr>
          <w:rFonts w:ascii="Arial" w:hAnsi="Arial" w:cs="Tahoma"/>
          <w:sz w:val="20"/>
          <w:szCs w:val="22"/>
        </w:rPr>
        <w:t xml:space="preserve"> toegestaan af te wijken van de </w:t>
      </w:r>
      <w:r w:rsidR="00FF3422" w:rsidRPr="00B719A2">
        <w:rPr>
          <w:rFonts w:ascii="Arial" w:hAnsi="Arial" w:cs="Tahoma"/>
          <w:sz w:val="20"/>
          <w:szCs w:val="22"/>
        </w:rPr>
        <w:t>opdracht.</w:t>
      </w:r>
    </w:p>
    <w:p w:rsidR="008A0E6A" w:rsidRPr="00B719A2" w:rsidRDefault="008A0E6A" w:rsidP="001908FD">
      <w:pPr>
        <w:spacing w:line="300" w:lineRule="atLeast"/>
        <w:rPr>
          <w:rFonts w:ascii="Arial" w:hAnsi="Arial" w:cs="Tahoma"/>
          <w:sz w:val="20"/>
          <w:szCs w:val="22"/>
        </w:rPr>
      </w:pPr>
    </w:p>
    <w:p w:rsidR="00594F8E" w:rsidRDefault="00594F8E" w:rsidP="00DF7807">
      <w:pPr>
        <w:pStyle w:val="Kop1"/>
      </w:pPr>
      <w:bookmarkStart w:id="12" w:name="_Toc254169183"/>
      <w:r w:rsidRPr="00B719A2">
        <w:t>AANSPRAKELIJKHEID NA OPLEVERING</w:t>
      </w:r>
      <w:bookmarkEnd w:id="12"/>
    </w:p>
    <w:p w:rsidR="00D438BE" w:rsidRPr="00D438BE" w:rsidRDefault="00D438BE" w:rsidP="00D438BE">
      <w:pPr>
        <w:rPr>
          <w:lang w:eastAsia="en-US"/>
        </w:rPr>
      </w:pPr>
    </w:p>
    <w:p w:rsidR="00DF7807" w:rsidRDefault="00594F8E" w:rsidP="00DF7807">
      <w:pPr>
        <w:pStyle w:val="Kop2"/>
      </w:pPr>
      <w:bookmarkStart w:id="13" w:name="_Toc254169184"/>
      <w:r w:rsidRPr="00B719A2">
        <w:t>Aansprakelijkheid voor tekortkomingen</w:t>
      </w:r>
      <w:bookmarkEnd w:id="13"/>
    </w:p>
    <w:p w:rsidR="000B738E" w:rsidRPr="0096286E" w:rsidRDefault="00C17B89" w:rsidP="00C17B89">
      <w:pPr>
        <w:spacing w:line="300" w:lineRule="atLeast"/>
        <w:ind w:left="720"/>
        <w:rPr>
          <w:rFonts w:ascii="Arial" w:hAnsi="Arial" w:cs="Tahoma"/>
          <w:sz w:val="20"/>
          <w:szCs w:val="22"/>
        </w:rPr>
      </w:pPr>
      <w:r w:rsidRPr="0096286E">
        <w:rPr>
          <w:rFonts w:ascii="Arial" w:hAnsi="Arial" w:cs="Tahoma"/>
          <w:sz w:val="20"/>
          <w:szCs w:val="22"/>
        </w:rPr>
        <w:t>Behoudens</w:t>
      </w:r>
      <w:r w:rsidR="00184A63" w:rsidRPr="0096286E">
        <w:rPr>
          <w:rFonts w:ascii="Arial" w:hAnsi="Arial" w:cs="Tahoma"/>
          <w:sz w:val="20"/>
          <w:szCs w:val="22"/>
        </w:rPr>
        <w:t xml:space="preserve"> </w:t>
      </w:r>
      <w:r w:rsidR="00637342" w:rsidRPr="0096286E">
        <w:rPr>
          <w:rFonts w:ascii="Arial" w:hAnsi="Arial" w:cs="Tahoma"/>
          <w:sz w:val="20"/>
          <w:szCs w:val="22"/>
        </w:rPr>
        <w:t xml:space="preserve">de garanties is </w:t>
      </w:r>
      <w:r w:rsidR="00184A63" w:rsidRPr="0096286E">
        <w:rPr>
          <w:rFonts w:ascii="Arial" w:hAnsi="Arial" w:cs="Tahoma"/>
          <w:sz w:val="20"/>
          <w:szCs w:val="22"/>
        </w:rPr>
        <w:t>o</w:t>
      </w:r>
      <w:r w:rsidR="00FB7787" w:rsidRPr="0096286E">
        <w:rPr>
          <w:rFonts w:ascii="Arial" w:hAnsi="Arial" w:cs="Tahoma"/>
          <w:sz w:val="20"/>
          <w:szCs w:val="22"/>
        </w:rPr>
        <w:t>pdrachtnemer</w:t>
      </w:r>
      <w:r w:rsidR="00594F8E" w:rsidRPr="0096286E">
        <w:rPr>
          <w:rFonts w:ascii="Arial" w:hAnsi="Arial" w:cs="Tahoma"/>
          <w:sz w:val="20"/>
          <w:szCs w:val="22"/>
        </w:rPr>
        <w:t xml:space="preserve"> ter zake van tekortkomingen in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ED2608" w:rsidRPr="0096286E">
        <w:rPr>
          <w:rFonts w:ascii="Arial" w:hAnsi="Arial" w:cs="Tahoma"/>
          <w:sz w:val="20"/>
          <w:szCs w:val="22"/>
        </w:rPr>
        <w:t>aan</w:t>
      </w:r>
      <w:r w:rsidR="00594F8E" w:rsidRPr="0096286E">
        <w:rPr>
          <w:rFonts w:ascii="Arial" w:hAnsi="Arial" w:cs="Tahoma"/>
          <w:sz w:val="20"/>
          <w:szCs w:val="22"/>
        </w:rPr>
        <w:t>sprakelijk</w:t>
      </w:r>
      <w:r w:rsidR="00F72FFA" w:rsidRPr="0096286E">
        <w:rPr>
          <w:rFonts w:ascii="Arial" w:hAnsi="Arial" w:cs="Tahoma"/>
          <w:sz w:val="20"/>
          <w:szCs w:val="22"/>
        </w:rPr>
        <w:t xml:space="preserve"> </w:t>
      </w:r>
      <w:r w:rsidR="00DB6340" w:rsidRPr="0096286E">
        <w:rPr>
          <w:rFonts w:ascii="Arial" w:hAnsi="Arial" w:cs="Tahoma"/>
          <w:sz w:val="20"/>
          <w:szCs w:val="22"/>
        </w:rPr>
        <w:t>overeenkomstig</w:t>
      </w:r>
      <w:r w:rsidR="001E036D" w:rsidRPr="0096286E">
        <w:rPr>
          <w:rFonts w:ascii="Arial" w:hAnsi="Arial" w:cs="Tahoma"/>
          <w:sz w:val="20"/>
          <w:szCs w:val="22"/>
        </w:rPr>
        <w:t xml:space="preserve"> </w:t>
      </w:r>
      <w:r w:rsidR="00184A63" w:rsidRPr="0096286E">
        <w:rPr>
          <w:rFonts w:ascii="Arial" w:hAnsi="Arial" w:cs="Tahoma"/>
          <w:sz w:val="20"/>
          <w:szCs w:val="22"/>
        </w:rPr>
        <w:t>artikel 7</w:t>
      </w:r>
      <w:r w:rsidRPr="0096286E">
        <w:rPr>
          <w:rFonts w:ascii="Arial" w:hAnsi="Arial" w:cs="Tahoma"/>
          <w:sz w:val="20"/>
          <w:szCs w:val="22"/>
        </w:rPr>
        <w:t>.1</w:t>
      </w:r>
      <w:r w:rsidR="00184A63" w:rsidRPr="0096286E">
        <w:rPr>
          <w:rFonts w:ascii="Arial" w:hAnsi="Arial" w:cs="Tahoma"/>
          <w:sz w:val="20"/>
          <w:szCs w:val="22"/>
        </w:rPr>
        <w:t xml:space="preserve"> van de overeenkomst.</w:t>
      </w:r>
    </w:p>
    <w:p w:rsidR="00D438BE" w:rsidRPr="0096286E" w:rsidRDefault="00D438BE" w:rsidP="00D438BE">
      <w:pPr>
        <w:spacing w:line="300" w:lineRule="atLeast"/>
        <w:ind w:left="720"/>
        <w:rPr>
          <w:rFonts w:ascii="Arial" w:hAnsi="Arial" w:cs="Tahoma"/>
          <w:sz w:val="20"/>
          <w:szCs w:val="22"/>
        </w:rPr>
      </w:pPr>
    </w:p>
    <w:p w:rsidR="00594F8E" w:rsidRPr="0096286E" w:rsidRDefault="00594F8E" w:rsidP="000B738E">
      <w:pPr>
        <w:pStyle w:val="Kop1"/>
      </w:pPr>
      <w:bookmarkStart w:id="14" w:name="_Toc254169186"/>
      <w:r w:rsidRPr="0096286E">
        <w:t>OVERIGE AANSPRAKELIJKHEID, RISICO EN VERZEKERINGEN</w:t>
      </w:r>
      <w:bookmarkEnd w:id="14"/>
    </w:p>
    <w:p w:rsidR="00D438BE" w:rsidRPr="0096286E" w:rsidRDefault="00D438BE" w:rsidP="00D438BE">
      <w:pPr>
        <w:rPr>
          <w:lang w:eastAsia="en-US"/>
        </w:rPr>
      </w:pPr>
    </w:p>
    <w:p w:rsidR="00594F8E" w:rsidRPr="0096286E" w:rsidRDefault="00594F8E" w:rsidP="000706A2">
      <w:pPr>
        <w:pStyle w:val="Kop2"/>
      </w:pPr>
      <w:bookmarkStart w:id="15" w:name="_Toc254169187"/>
      <w:r w:rsidRPr="0096286E">
        <w:t>Overige aansprakelijkheid</w:t>
      </w:r>
      <w:bookmarkEnd w:id="15"/>
    </w:p>
    <w:p w:rsidR="002719C7" w:rsidRPr="0096286E" w:rsidRDefault="00FB7787" w:rsidP="00D23F9A">
      <w:pPr>
        <w:numPr>
          <w:ilvl w:val="0"/>
          <w:numId w:val="14"/>
        </w:numPr>
        <w:spacing w:line="300" w:lineRule="atLeast"/>
        <w:rPr>
          <w:rFonts w:ascii="Arial" w:hAnsi="Arial" w:cs="Tahoma"/>
          <w:sz w:val="20"/>
          <w:szCs w:val="22"/>
        </w:rPr>
      </w:pPr>
      <w:r w:rsidRPr="0096286E">
        <w:rPr>
          <w:rFonts w:ascii="Arial" w:hAnsi="Arial" w:cs="Tahoma"/>
          <w:sz w:val="20"/>
          <w:szCs w:val="22"/>
        </w:rPr>
        <w:t>Opdrachtnemer</w:t>
      </w:r>
      <w:r w:rsidR="00594F8E" w:rsidRPr="0096286E">
        <w:rPr>
          <w:rFonts w:ascii="Arial" w:hAnsi="Arial" w:cs="Tahoma"/>
          <w:sz w:val="20"/>
          <w:szCs w:val="22"/>
        </w:rPr>
        <w:t xml:space="preserve"> is jegens </w:t>
      </w:r>
      <w:r w:rsidR="00184A63" w:rsidRPr="0096286E">
        <w:rPr>
          <w:rFonts w:ascii="Arial" w:hAnsi="Arial" w:cs="Tahoma"/>
          <w:sz w:val="20"/>
          <w:szCs w:val="22"/>
        </w:rPr>
        <w:t>o</w:t>
      </w:r>
      <w:r w:rsidRPr="0096286E">
        <w:rPr>
          <w:rFonts w:ascii="Arial" w:hAnsi="Arial" w:cs="Tahoma"/>
          <w:sz w:val="20"/>
          <w:szCs w:val="22"/>
        </w:rPr>
        <w:t>pdrachtgever</w:t>
      </w:r>
      <w:r w:rsidR="00594F8E" w:rsidRPr="0096286E">
        <w:rPr>
          <w:rFonts w:ascii="Arial" w:hAnsi="Arial" w:cs="Tahoma"/>
          <w:sz w:val="20"/>
          <w:szCs w:val="22"/>
        </w:rPr>
        <w:t xml:space="preserve"> aansprakelijk voor alle schade, hoe ook genaamd, </w:t>
      </w:r>
      <w:r w:rsidR="008C288E" w:rsidRPr="0096286E">
        <w:rPr>
          <w:rFonts w:ascii="Arial" w:hAnsi="Arial" w:cs="Tahoma"/>
          <w:sz w:val="20"/>
          <w:szCs w:val="22"/>
        </w:rPr>
        <w:t>die</w:t>
      </w:r>
      <w:r w:rsidR="00AD2471" w:rsidRPr="0096286E">
        <w:rPr>
          <w:rFonts w:ascii="Arial" w:hAnsi="Arial" w:cs="Tahoma"/>
          <w:sz w:val="20"/>
          <w:szCs w:val="22"/>
        </w:rPr>
        <w:t xml:space="preserve"> </w:t>
      </w:r>
      <w:r w:rsidR="00594F8E" w:rsidRPr="0096286E">
        <w:rPr>
          <w:rFonts w:ascii="Arial" w:hAnsi="Arial" w:cs="Tahoma"/>
          <w:sz w:val="20"/>
          <w:szCs w:val="22"/>
        </w:rPr>
        <w:t xml:space="preserve">mocht voortvloeien uit de uitvoering van </w:t>
      </w:r>
      <w:r w:rsidRPr="0096286E">
        <w:rPr>
          <w:rFonts w:ascii="Arial" w:hAnsi="Arial" w:cs="Tahoma"/>
          <w:sz w:val="20"/>
          <w:szCs w:val="22"/>
        </w:rPr>
        <w:t>de opdracht</w:t>
      </w:r>
      <w:r w:rsidR="00594F8E" w:rsidRPr="0096286E">
        <w:rPr>
          <w:rFonts w:ascii="Arial" w:hAnsi="Arial" w:cs="Tahoma"/>
          <w:sz w:val="20"/>
          <w:szCs w:val="22"/>
        </w:rPr>
        <w:t xml:space="preserve"> door </w:t>
      </w:r>
      <w:r w:rsidR="00184A63" w:rsidRPr="0096286E">
        <w:rPr>
          <w:rFonts w:ascii="Arial" w:hAnsi="Arial" w:cs="Tahoma"/>
          <w:sz w:val="20"/>
          <w:szCs w:val="22"/>
        </w:rPr>
        <w:t>o</w:t>
      </w:r>
      <w:r w:rsidRPr="0096286E">
        <w:rPr>
          <w:rFonts w:ascii="Arial" w:hAnsi="Arial" w:cs="Tahoma"/>
          <w:sz w:val="20"/>
          <w:szCs w:val="22"/>
        </w:rPr>
        <w:t>pdrachtnemer</w:t>
      </w:r>
      <w:r w:rsidR="00594F8E" w:rsidRPr="0096286E">
        <w:rPr>
          <w:rFonts w:ascii="Arial" w:hAnsi="Arial" w:cs="Tahoma"/>
          <w:sz w:val="20"/>
          <w:szCs w:val="22"/>
        </w:rPr>
        <w:t xml:space="preserve"> o</w:t>
      </w:r>
      <w:r w:rsidR="00954508" w:rsidRPr="0096286E">
        <w:rPr>
          <w:rFonts w:ascii="Arial" w:hAnsi="Arial" w:cs="Tahoma"/>
          <w:sz w:val="20"/>
          <w:szCs w:val="22"/>
        </w:rPr>
        <w:t>f degene(n) van wie zij zich be</w:t>
      </w:r>
      <w:r w:rsidR="00594F8E" w:rsidRPr="0096286E">
        <w:rPr>
          <w:rFonts w:ascii="Arial" w:hAnsi="Arial" w:cs="Tahoma"/>
          <w:sz w:val="20"/>
          <w:szCs w:val="22"/>
        </w:rPr>
        <w:t>dient, (onder-)</w:t>
      </w:r>
      <w:r w:rsidR="0071138E" w:rsidRPr="0096286E">
        <w:rPr>
          <w:rFonts w:ascii="Arial" w:hAnsi="Arial" w:cs="Tahoma"/>
          <w:sz w:val="20"/>
          <w:szCs w:val="22"/>
        </w:rPr>
        <w:t>aannemers</w:t>
      </w:r>
      <w:r w:rsidR="00594F8E" w:rsidRPr="0096286E">
        <w:rPr>
          <w:rFonts w:ascii="Arial" w:hAnsi="Arial" w:cs="Tahoma"/>
          <w:sz w:val="20"/>
          <w:szCs w:val="22"/>
        </w:rPr>
        <w:t>(s), leveranciers, en adviseurs inbegrepen</w:t>
      </w:r>
      <w:r w:rsidR="00EF0A7D" w:rsidRPr="0096286E">
        <w:rPr>
          <w:rFonts w:ascii="Arial" w:hAnsi="Arial" w:cs="Tahoma"/>
          <w:sz w:val="20"/>
          <w:szCs w:val="22"/>
        </w:rPr>
        <w:t xml:space="preserve"> </w:t>
      </w:r>
      <w:r w:rsidR="00DB6340" w:rsidRPr="0096286E">
        <w:rPr>
          <w:rFonts w:ascii="Arial" w:hAnsi="Arial" w:cs="Tahoma"/>
          <w:sz w:val="20"/>
          <w:szCs w:val="22"/>
        </w:rPr>
        <w:t xml:space="preserve">overeenkomstig </w:t>
      </w:r>
      <w:r w:rsidR="00D23F9A" w:rsidRPr="0096286E">
        <w:rPr>
          <w:rFonts w:ascii="Arial" w:hAnsi="Arial" w:cs="Tahoma"/>
          <w:sz w:val="20"/>
          <w:szCs w:val="22"/>
        </w:rPr>
        <w:t xml:space="preserve">artikel </w:t>
      </w:r>
      <w:r w:rsidR="00C17B89" w:rsidRPr="0096286E">
        <w:rPr>
          <w:rFonts w:ascii="Arial" w:hAnsi="Arial" w:cs="Tahoma"/>
          <w:sz w:val="20"/>
          <w:szCs w:val="22"/>
        </w:rPr>
        <w:t>7.</w:t>
      </w:r>
      <w:r w:rsidR="00184A63" w:rsidRPr="0096286E">
        <w:rPr>
          <w:rFonts w:ascii="Arial" w:hAnsi="Arial" w:cs="Tahoma"/>
          <w:sz w:val="20"/>
          <w:szCs w:val="22"/>
        </w:rPr>
        <w:t>1</w:t>
      </w:r>
      <w:r w:rsidR="00C17B89" w:rsidRPr="0096286E">
        <w:rPr>
          <w:rFonts w:ascii="Arial" w:hAnsi="Arial" w:cs="Tahoma"/>
          <w:sz w:val="20"/>
          <w:szCs w:val="22"/>
        </w:rPr>
        <w:t xml:space="preserve"> van de overeenkomst</w:t>
      </w:r>
      <w:r w:rsidR="00D23F9A" w:rsidRPr="0096286E">
        <w:rPr>
          <w:rFonts w:ascii="Arial" w:hAnsi="Arial" w:cs="Tahoma"/>
          <w:sz w:val="20"/>
          <w:szCs w:val="22"/>
        </w:rPr>
        <w:t>.</w:t>
      </w:r>
      <w:r w:rsidR="0093257E" w:rsidRPr="0096286E">
        <w:rPr>
          <w:rFonts w:ascii="Arial" w:hAnsi="Arial" w:cs="Tahoma"/>
          <w:sz w:val="20"/>
          <w:szCs w:val="22"/>
        </w:rPr>
        <w:t xml:space="preserve"> </w:t>
      </w:r>
    </w:p>
    <w:p w:rsidR="000706A2" w:rsidRPr="0096286E" w:rsidRDefault="00FB7787" w:rsidP="00FF09AE">
      <w:pPr>
        <w:numPr>
          <w:ilvl w:val="0"/>
          <w:numId w:val="14"/>
        </w:numPr>
        <w:spacing w:line="300" w:lineRule="atLeast"/>
        <w:rPr>
          <w:rFonts w:ascii="Arial" w:hAnsi="Arial" w:cs="Tahoma"/>
          <w:sz w:val="20"/>
          <w:szCs w:val="22"/>
        </w:rPr>
      </w:pPr>
      <w:r w:rsidRPr="0096286E">
        <w:rPr>
          <w:rFonts w:ascii="Arial" w:hAnsi="Arial" w:cs="Tahoma"/>
          <w:sz w:val="20"/>
          <w:szCs w:val="22"/>
        </w:rPr>
        <w:t>Opdrachtnemer</w:t>
      </w:r>
      <w:r w:rsidR="00594F8E" w:rsidRPr="0096286E">
        <w:rPr>
          <w:rFonts w:ascii="Arial" w:hAnsi="Arial" w:cs="Tahoma"/>
          <w:sz w:val="20"/>
          <w:szCs w:val="22"/>
        </w:rPr>
        <w:t xml:space="preserve"> vrijwaart </w:t>
      </w:r>
      <w:r w:rsidR="004F375A" w:rsidRPr="0096286E">
        <w:rPr>
          <w:rFonts w:ascii="Arial" w:hAnsi="Arial" w:cs="Tahoma"/>
          <w:sz w:val="20"/>
          <w:szCs w:val="22"/>
        </w:rPr>
        <w:t>o</w:t>
      </w:r>
      <w:r w:rsidRPr="0096286E">
        <w:rPr>
          <w:rFonts w:ascii="Arial" w:hAnsi="Arial" w:cs="Tahoma"/>
          <w:sz w:val="20"/>
          <w:szCs w:val="22"/>
        </w:rPr>
        <w:t>pdrachtgever</w:t>
      </w:r>
      <w:r w:rsidR="00594F8E" w:rsidRPr="0096286E">
        <w:rPr>
          <w:rFonts w:ascii="Arial" w:hAnsi="Arial" w:cs="Tahoma"/>
          <w:sz w:val="20"/>
          <w:szCs w:val="22"/>
        </w:rPr>
        <w:t xml:space="preserve"> met betrekking tot het bovensta</w:t>
      </w:r>
      <w:r w:rsidR="00EC4653" w:rsidRPr="0096286E">
        <w:rPr>
          <w:rFonts w:ascii="Arial" w:hAnsi="Arial" w:cs="Tahoma"/>
          <w:sz w:val="20"/>
          <w:szCs w:val="22"/>
        </w:rPr>
        <w:t>ande, mitsdien ook voor aanspra</w:t>
      </w:r>
      <w:r w:rsidR="00594F8E" w:rsidRPr="0096286E">
        <w:rPr>
          <w:rFonts w:ascii="Arial" w:hAnsi="Arial" w:cs="Tahoma"/>
          <w:sz w:val="20"/>
          <w:szCs w:val="22"/>
        </w:rPr>
        <w:t>ken van derden</w:t>
      </w:r>
      <w:r w:rsidR="00EF0A7D" w:rsidRPr="0096286E">
        <w:rPr>
          <w:rFonts w:ascii="Arial" w:hAnsi="Arial" w:cs="Tahoma"/>
          <w:sz w:val="20"/>
          <w:szCs w:val="22"/>
        </w:rPr>
        <w:t xml:space="preserve"> </w:t>
      </w:r>
      <w:r w:rsidR="00DB6340" w:rsidRPr="0096286E">
        <w:rPr>
          <w:rFonts w:ascii="Arial" w:hAnsi="Arial" w:cs="Tahoma"/>
          <w:sz w:val="20"/>
          <w:szCs w:val="22"/>
        </w:rPr>
        <w:t xml:space="preserve">overeenkomstig </w:t>
      </w:r>
      <w:r w:rsidR="00D23F9A" w:rsidRPr="0096286E">
        <w:rPr>
          <w:rFonts w:ascii="Arial" w:hAnsi="Arial" w:cs="Tahoma"/>
          <w:sz w:val="20"/>
          <w:szCs w:val="22"/>
        </w:rPr>
        <w:t xml:space="preserve">artikel </w:t>
      </w:r>
      <w:r w:rsidR="00184A63" w:rsidRPr="0096286E">
        <w:rPr>
          <w:rFonts w:ascii="Arial" w:hAnsi="Arial" w:cs="Tahoma"/>
          <w:sz w:val="20"/>
          <w:szCs w:val="22"/>
        </w:rPr>
        <w:t>7.1</w:t>
      </w:r>
      <w:r w:rsidR="00C17B89" w:rsidRPr="0096286E">
        <w:rPr>
          <w:rFonts w:ascii="Arial" w:hAnsi="Arial" w:cs="Tahoma"/>
          <w:sz w:val="20"/>
          <w:szCs w:val="22"/>
        </w:rPr>
        <w:t xml:space="preserve"> van de overeenkomst.</w:t>
      </w:r>
    </w:p>
    <w:p w:rsidR="000B738E" w:rsidRPr="0096286E" w:rsidRDefault="000B738E" w:rsidP="00FF09AE">
      <w:pPr>
        <w:spacing w:line="300" w:lineRule="atLeast"/>
        <w:rPr>
          <w:rFonts w:ascii="Arial" w:hAnsi="Arial" w:cs="Tahoma"/>
          <w:sz w:val="20"/>
          <w:szCs w:val="22"/>
        </w:rPr>
      </w:pPr>
    </w:p>
    <w:p w:rsidR="00594F8E" w:rsidRPr="0096286E" w:rsidRDefault="00594F8E" w:rsidP="000706A2">
      <w:pPr>
        <w:pStyle w:val="Kop2"/>
      </w:pPr>
      <w:bookmarkStart w:id="16" w:name="_Toc254169189"/>
      <w:r w:rsidRPr="0096286E">
        <w:t>Verzekeringen</w:t>
      </w:r>
      <w:bookmarkEnd w:id="16"/>
    </w:p>
    <w:p w:rsidR="002719C7" w:rsidRPr="0096286E" w:rsidRDefault="00594F8E" w:rsidP="00022893">
      <w:pPr>
        <w:numPr>
          <w:ilvl w:val="0"/>
          <w:numId w:val="13"/>
        </w:numPr>
        <w:spacing w:line="300" w:lineRule="atLeast"/>
        <w:rPr>
          <w:rFonts w:ascii="Arial" w:hAnsi="Arial" w:cs="Tahoma"/>
          <w:sz w:val="20"/>
          <w:szCs w:val="22"/>
        </w:rPr>
      </w:pPr>
      <w:r w:rsidRPr="0096286E">
        <w:rPr>
          <w:rFonts w:ascii="Arial" w:hAnsi="Arial" w:cs="Tahoma"/>
          <w:sz w:val="20"/>
          <w:szCs w:val="22"/>
        </w:rPr>
        <w:t xml:space="preserve">Onverminderd </w:t>
      </w:r>
      <w:r w:rsidR="00184A63" w:rsidRPr="0096286E">
        <w:rPr>
          <w:rFonts w:ascii="Arial" w:hAnsi="Arial" w:cs="Tahoma"/>
          <w:sz w:val="20"/>
          <w:szCs w:val="22"/>
        </w:rPr>
        <w:t>zijn</w:t>
      </w:r>
      <w:r w:rsidRPr="0096286E">
        <w:rPr>
          <w:rFonts w:ascii="Arial" w:hAnsi="Arial" w:cs="Tahoma"/>
          <w:sz w:val="20"/>
          <w:szCs w:val="22"/>
        </w:rPr>
        <w:t xml:space="preserve"> aansprakelijkheid uit </w:t>
      </w:r>
      <w:r w:rsidR="004F375A" w:rsidRPr="0096286E">
        <w:rPr>
          <w:rFonts w:ascii="Arial" w:hAnsi="Arial" w:cs="Tahoma"/>
          <w:sz w:val="20"/>
          <w:szCs w:val="22"/>
        </w:rPr>
        <w:t>de o</w:t>
      </w:r>
      <w:r w:rsidR="00834F7B" w:rsidRPr="0096286E">
        <w:rPr>
          <w:rFonts w:ascii="Arial" w:hAnsi="Arial" w:cs="Tahoma"/>
          <w:sz w:val="20"/>
          <w:szCs w:val="22"/>
        </w:rPr>
        <w:t>vereenkomst</w:t>
      </w:r>
      <w:r w:rsidRPr="0096286E">
        <w:rPr>
          <w:rFonts w:ascii="Arial" w:hAnsi="Arial" w:cs="Tahoma"/>
          <w:sz w:val="20"/>
          <w:szCs w:val="22"/>
        </w:rPr>
        <w:t xml:space="preserve"> en de wet is </w:t>
      </w:r>
      <w:r w:rsidR="004F375A" w:rsidRPr="0096286E">
        <w:rPr>
          <w:rFonts w:ascii="Arial" w:hAnsi="Arial" w:cs="Tahoma"/>
          <w:sz w:val="20"/>
          <w:szCs w:val="22"/>
        </w:rPr>
        <w:t>o</w:t>
      </w:r>
      <w:r w:rsidR="00FB7787" w:rsidRPr="0096286E">
        <w:rPr>
          <w:rFonts w:ascii="Arial" w:hAnsi="Arial" w:cs="Tahoma"/>
          <w:sz w:val="20"/>
          <w:szCs w:val="22"/>
        </w:rPr>
        <w:t>pdrachtnemer</w:t>
      </w:r>
      <w:r w:rsidRPr="0096286E">
        <w:rPr>
          <w:rFonts w:ascii="Arial" w:hAnsi="Arial" w:cs="Tahoma"/>
          <w:sz w:val="20"/>
          <w:szCs w:val="22"/>
        </w:rPr>
        <w:t xml:space="preserve"> verplicht </w:t>
      </w:r>
      <w:r w:rsidR="00022893" w:rsidRPr="0096286E">
        <w:rPr>
          <w:rFonts w:ascii="Arial" w:hAnsi="Arial" w:cs="Tahoma"/>
          <w:sz w:val="20"/>
          <w:szCs w:val="22"/>
        </w:rPr>
        <w:t xml:space="preserve">zich </w:t>
      </w:r>
      <w:r w:rsidRPr="0096286E">
        <w:rPr>
          <w:rFonts w:ascii="Arial" w:hAnsi="Arial" w:cs="Tahoma"/>
          <w:sz w:val="20"/>
          <w:szCs w:val="22"/>
        </w:rPr>
        <w:t>voor</w:t>
      </w:r>
      <w:r w:rsidR="00EC4653" w:rsidRPr="0096286E">
        <w:rPr>
          <w:rFonts w:ascii="Arial" w:hAnsi="Arial" w:cs="Tahoma"/>
          <w:sz w:val="20"/>
          <w:szCs w:val="22"/>
        </w:rPr>
        <w:t xml:space="preserve"> </w:t>
      </w:r>
      <w:r w:rsidR="00B9759D" w:rsidRPr="0096286E">
        <w:rPr>
          <w:rFonts w:ascii="Arial" w:hAnsi="Arial" w:cs="Tahoma"/>
          <w:sz w:val="20"/>
          <w:szCs w:val="22"/>
        </w:rPr>
        <w:t>de</w:t>
      </w:r>
      <w:r w:rsidRPr="0096286E">
        <w:rPr>
          <w:rFonts w:ascii="Arial" w:hAnsi="Arial" w:cs="Tahoma"/>
          <w:sz w:val="20"/>
          <w:szCs w:val="22"/>
        </w:rPr>
        <w:t xml:space="preserve"> gehele </w:t>
      </w:r>
      <w:r w:rsidR="004F375A" w:rsidRPr="0096286E">
        <w:rPr>
          <w:rFonts w:ascii="Arial" w:hAnsi="Arial" w:cs="Tahoma"/>
          <w:sz w:val="20"/>
          <w:szCs w:val="22"/>
        </w:rPr>
        <w:t>o</w:t>
      </w:r>
      <w:r w:rsidR="00FB7787" w:rsidRPr="0096286E">
        <w:rPr>
          <w:rFonts w:ascii="Arial" w:hAnsi="Arial" w:cs="Tahoma"/>
          <w:sz w:val="20"/>
          <w:szCs w:val="22"/>
        </w:rPr>
        <w:t>pdracht</w:t>
      </w:r>
      <w:r w:rsidRPr="0096286E">
        <w:rPr>
          <w:rFonts w:ascii="Arial" w:hAnsi="Arial" w:cs="Tahoma"/>
          <w:sz w:val="20"/>
          <w:szCs w:val="22"/>
        </w:rPr>
        <w:t xml:space="preserve"> </w:t>
      </w:r>
      <w:r w:rsidR="00022893" w:rsidRPr="0096286E">
        <w:rPr>
          <w:rFonts w:ascii="Arial" w:hAnsi="Arial" w:cs="Tahoma"/>
          <w:sz w:val="20"/>
          <w:szCs w:val="22"/>
        </w:rPr>
        <w:t xml:space="preserve">genoegzaam te verzekeren </w:t>
      </w:r>
      <w:r w:rsidR="00184A63" w:rsidRPr="0096286E">
        <w:rPr>
          <w:rFonts w:ascii="Arial" w:hAnsi="Arial" w:cs="Tahoma"/>
          <w:sz w:val="20"/>
          <w:szCs w:val="22"/>
        </w:rPr>
        <w:t>en zich genoegzaam verzekerd te</w:t>
      </w:r>
      <w:r w:rsidR="00022893" w:rsidRPr="0096286E">
        <w:rPr>
          <w:rFonts w:ascii="Arial" w:hAnsi="Arial" w:cs="Tahoma"/>
          <w:sz w:val="20"/>
          <w:szCs w:val="22"/>
        </w:rPr>
        <w:t xml:space="preserve"> houden tegen de aanspra</w:t>
      </w:r>
      <w:r w:rsidR="00C17B89" w:rsidRPr="0096286E">
        <w:rPr>
          <w:rFonts w:ascii="Arial" w:hAnsi="Arial" w:cs="Tahoma"/>
          <w:sz w:val="20"/>
          <w:szCs w:val="22"/>
        </w:rPr>
        <w:t>kelijkheid zoals bedoeld in de</w:t>
      </w:r>
      <w:r w:rsidR="00022893" w:rsidRPr="0096286E">
        <w:rPr>
          <w:rFonts w:ascii="Arial" w:hAnsi="Arial" w:cs="Tahoma"/>
          <w:sz w:val="20"/>
          <w:szCs w:val="22"/>
        </w:rPr>
        <w:t xml:space="preserve"> overeenkomst. </w:t>
      </w:r>
    </w:p>
    <w:p w:rsidR="002719C7" w:rsidRPr="00B719A2" w:rsidRDefault="00FB7787" w:rsidP="001E1A34">
      <w:pPr>
        <w:numPr>
          <w:ilvl w:val="0"/>
          <w:numId w:val="13"/>
        </w:numPr>
        <w:spacing w:line="300" w:lineRule="atLeast"/>
        <w:rPr>
          <w:rFonts w:ascii="Arial" w:hAnsi="Arial" w:cs="Tahoma"/>
          <w:sz w:val="20"/>
          <w:szCs w:val="22"/>
        </w:rPr>
      </w:pPr>
      <w:r w:rsidRPr="007B04F8">
        <w:rPr>
          <w:rFonts w:ascii="Arial" w:hAnsi="Arial" w:cs="Tahoma"/>
          <w:sz w:val="20"/>
          <w:szCs w:val="22"/>
        </w:rPr>
        <w:t>Opdrachtnemer</w:t>
      </w:r>
      <w:r w:rsidR="00594F8E" w:rsidRPr="007B04F8">
        <w:rPr>
          <w:rFonts w:ascii="Arial" w:hAnsi="Arial" w:cs="Tahoma"/>
          <w:sz w:val="20"/>
          <w:szCs w:val="22"/>
        </w:rPr>
        <w:t xml:space="preserve"> is voorts verplicht zich toereikend WA/BA en WAM te (doen) verzekeren</w:t>
      </w:r>
      <w:r w:rsidR="00594F8E" w:rsidRPr="00B719A2">
        <w:rPr>
          <w:rFonts w:ascii="Arial" w:hAnsi="Arial" w:cs="Tahoma"/>
          <w:sz w:val="20"/>
          <w:szCs w:val="22"/>
        </w:rPr>
        <w:t>.</w:t>
      </w:r>
    </w:p>
    <w:p w:rsidR="009E67BF" w:rsidRPr="00B719A2" w:rsidRDefault="009E67BF" w:rsidP="009E67BF">
      <w:pPr>
        <w:spacing w:line="300" w:lineRule="atLeast"/>
        <w:ind w:left="360"/>
        <w:rPr>
          <w:rFonts w:ascii="Arial" w:hAnsi="Arial" w:cs="Tahoma"/>
          <w:sz w:val="20"/>
          <w:szCs w:val="22"/>
        </w:rPr>
      </w:pPr>
    </w:p>
    <w:p w:rsidR="009E67BF" w:rsidRPr="00B719A2" w:rsidRDefault="009E67BF" w:rsidP="009E67BF">
      <w:pPr>
        <w:pStyle w:val="Kop2"/>
      </w:pPr>
      <w:bookmarkStart w:id="17" w:name="_Toc254169190"/>
      <w:r w:rsidRPr="00B719A2">
        <w:lastRenderedPageBreak/>
        <w:t>Wet Ketenaansprakelijkheid</w:t>
      </w:r>
      <w:bookmarkEnd w:id="17"/>
    </w:p>
    <w:p w:rsidR="002719C7" w:rsidRPr="00B719A2" w:rsidRDefault="003A1795"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rsidR="002719C7" w:rsidRPr="00B719A2" w:rsidRDefault="009E67BF" w:rsidP="001E1A34">
      <w:pPr>
        <w:numPr>
          <w:ilvl w:val="0"/>
          <w:numId w:val="24"/>
        </w:numPr>
        <w:spacing w:line="300" w:lineRule="atLeast"/>
        <w:ind w:hanging="654"/>
        <w:rPr>
          <w:rFonts w:ascii="Arial" w:hAnsi="Arial" w:cs="Tahoma"/>
          <w:sz w:val="20"/>
          <w:szCs w:val="22"/>
        </w:rPr>
      </w:pPr>
      <w:r w:rsidRPr="00B719A2">
        <w:rPr>
          <w:rFonts w:ascii="Arial" w:hAnsi="Arial" w:cs="Tahoma"/>
          <w:sz w:val="20"/>
          <w:szCs w:val="22"/>
        </w:rPr>
        <w:t xml:space="preserve">De </w:t>
      </w:r>
      <w:r w:rsidR="00EE61D6">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vrijwaart </w:t>
      </w:r>
      <w:r w:rsidR="00EE61D6">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tegen ev</w:t>
      </w:r>
      <w:r w:rsidR="00EE61D6">
        <w:rPr>
          <w:rFonts w:ascii="Arial" w:hAnsi="Arial" w:cs="Tahoma"/>
          <w:sz w:val="20"/>
          <w:szCs w:val="22"/>
        </w:rPr>
        <w:t>entuele aanspraken die door de o</w:t>
      </w:r>
      <w:r w:rsidRPr="00B719A2">
        <w:rPr>
          <w:rFonts w:ascii="Arial" w:hAnsi="Arial" w:cs="Tahoma"/>
          <w:sz w:val="20"/>
          <w:szCs w:val="22"/>
        </w:rPr>
        <w:t>ntvanger</w:t>
      </w:r>
      <w:r w:rsidR="00EE61D6">
        <w:rPr>
          <w:rFonts w:ascii="Arial" w:hAnsi="Arial" w:cs="Tahoma"/>
          <w:sz w:val="20"/>
          <w:szCs w:val="22"/>
        </w:rPr>
        <w:t xml:space="preserve"> der directe belastingen of de b</w:t>
      </w:r>
      <w:r w:rsidRPr="00B719A2">
        <w:rPr>
          <w:rFonts w:ascii="Arial" w:hAnsi="Arial" w:cs="Tahoma"/>
          <w:sz w:val="20"/>
          <w:szCs w:val="22"/>
        </w:rPr>
        <w:t>edrijfsvereni</w:t>
      </w:r>
      <w:r w:rsidR="00EE61D6">
        <w:rPr>
          <w:rFonts w:ascii="Arial" w:hAnsi="Arial" w:cs="Tahoma"/>
          <w:sz w:val="20"/>
          <w:szCs w:val="22"/>
        </w:rPr>
        <w:t>gingen in het kader van de Wet k</w:t>
      </w:r>
      <w:r w:rsidRPr="00B719A2">
        <w:rPr>
          <w:rFonts w:ascii="Arial" w:hAnsi="Arial" w:cs="Tahoma"/>
          <w:sz w:val="20"/>
          <w:szCs w:val="22"/>
        </w:rPr>
        <w:t xml:space="preserve">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rsidR="000B738E" w:rsidRPr="00B719A2" w:rsidRDefault="000B738E" w:rsidP="00FF09AE">
      <w:pPr>
        <w:spacing w:line="300" w:lineRule="atLeast"/>
        <w:rPr>
          <w:rFonts w:ascii="Arial" w:hAnsi="Arial" w:cs="Tahoma"/>
          <w:sz w:val="20"/>
          <w:szCs w:val="22"/>
        </w:rPr>
      </w:pPr>
    </w:p>
    <w:p w:rsidR="00594F8E" w:rsidRDefault="00594F8E" w:rsidP="000B738E">
      <w:pPr>
        <w:pStyle w:val="Kop1"/>
      </w:pPr>
      <w:bookmarkStart w:id="18" w:name="_Toc254169191"/>
      <w:r w:rsidRPr="00B719A2">
        <w:t>OPDRACHTSOM, BETALING</w:t>
      </w:r>
      <w:bookmarkEnd w:id="18"/>
    </w:p>
    <w:p w:rsidR="00FE2A43" w:rsidRPr="00FE2A43" w:rsidRDefault="00FE2A43" w:rsidP="00FE2A43">
      <w:pPr>
        <w:rPr>
          <w:lang w:eastAsia="en-US"/>
        </w:rPr>
      </w:pPr>
    </w:p>
    <w:p w:rsidR="00594F8E" w:rsidRPr="00B719A2" w:rsidRDefault="00594F8E" w:rsidP="000B738E">
      <w:pPr>
        <w:pStyle w:val="Kop2"/>
      </w:pPr>
      <w:bookmarkStart w:id="19" w:name="_Toc254169192"/>
      <w:r w:rsidRPr="00B719A2">
        <w:t>Opdrachtsom</w:t>
      </w:r>
      <w:bookmarkEnd w:id="19"/>
    </w:p>
    <w:p w:rsidR="00565CB4" w:rsidRDefault="00565CB4" w:rsidP="001E1A34">
      <w:pPr>
        <w:numPr>
          <w:ilvl w:val="0"/>
          <w:numId w:val="15"/>
        </w:numPr>
        <w:spacing w:line="300" w:lineRule="atLeast"/>
        <w:rPr>
          <w:rFonts w:ascii="Arial" w:hAnsi="Arial" w:cs="Tahoma"/>
          <w:sz w:val="20"/>
          <w:szCs w:val="22"/>
        </w:rPr>
      </w:pPr>
      <w:r w:rsidRPr="00B27AE8">
        <w:rPr>
          <w:rFonts w:ascii="Arial" w:hAnsi="Arial" w:cs="Tahoma"/>
          <w:sz w:val="20"/>
          <w:szCs w:val="22"/>
        </w:rPr>
        <w:t xml:space="preserve">De kosten die de </w:t>
      </w:r>
      <w:r>
        <w:rPr>
          <w:rFonts w:ascii="Arial" w:hAnsi="Arial" w:cs="Tahoma"/>
          <w:sz w:val="20"/>
          <w:szCs w:val="22"/>
        </w:rPr>
        <w:t>opdrachtgever</w:t>
      </w:r>
      <w:r w:rsidRPr="00B27AE8">
        <w:rPr>
          <w:rFonts w:ascii="Arial" w:hAnsi="Arial" w:cs="Tahoma"/>
          <w:sz w:val="20"/>
          <w:szCs w:val="22"/>
        </w:rPr>
        <w:t xml:space="preserve"> aan de opdrachtnemer zal vergoe</w:t>
      </w:r>
      <w:r w:rsidRPr="00B27AE8">
        <w:rPr>
          <w:rFonts w:ascii="Arial" w:hAnsi="Arial" w:cs="Tahoma"/>
          <w:sz w:val="20"/>
          <w:szCs w:val="22"/>
        </w:rPr>
        <w:softHyphen/>
        <w:t xml:space="preserve">den voor </w:t>
      </w:r>
      <w:r>
        <w:rPr>
          <w:rFonts w:ascii="Arial" w:hAnsi="Arial" w:cs="Tahoma"/>
          <w:sz w:val="20"/>
          <w:szCs w:val="22"/>
        </w:rPr>
        <w:t>levering en de bijb</w:t>
      </w:r>
      <w:r w:rsidR="004F375A">
        <w:rPr>
          <w:rFonts w:ascii="Arial" w:hAnsi="Arial" w:cs="Tahoma"/>
          <w:sz w:val="20"/>
          <w:szCs w:val="22"/>
        </w:rPr>
        <w:t>ehorende dienstverlening zijn de kosten zoals vermeld op</w:t>
      </w:r>
      <w:r>
        <w:rPr>
          <w:rFonts w:ascii="Arial" w:hAnsi="Arial" w:cs="Tahoma"/>
          <w:sz w:val="20"/>
          <w:szCs w:val="22"/>
        </w:rPr>
        <w:t xml:space="preserve"> het prijzenblad behorende bij de offerte</w:t>
      </w:r>
      <w:r w:rsidR="00FE2A43">
        <w:rPr>
          <w:rFonts w:ascii="Arial" w:hAnsi="Arial" w:cs="Tahoma"/>
          <w:sz w:val="20"/>
          <w:szCs w:val="22"/>
        </w:rPr>
        <w:t>.</w:t>
      </w:r>
      <w:r w:rsidRPr="00B719A2">
        <w:rPr>
          <w:rFonts w:ascii="Arial" w:hAnsi="Arial" w:cs="Tahoma"/>
          <w:sz w:val="20"/>
          <w:szCs w:val="22"/>
        </w:rPr>
        <w:t xml:space="preserve"> </w:t>
      </w:r>
    </w:p>
    <w:p w:rsidR="005308AE" w:rsidRPr="00B719A2" w:rsidRDefault="006B5E90" w:rsidP="001E1A34">
      <w:pPr>
        <w:numPr>
          <w:ilvl w:val="0"/>
          <w:numId w:val="15"/>
        </w:numPr>
        <w:spacing w:line="300" w:lineRule="atLeast"/>
        <w:rPr>
          <w:rFonts w:ascii="Arial" w:hAnsi="Arial" w:cs="Tahoma"/>
          <w:sz w:val="20"/>
          <w:szCs w:val="22"/>
        </w:rPr>
      </w:pPr>
      <w:r w:rsidRPr="00B719A2">
        <w:rPr>
          <w:rFonts w:ascii="Arial" w:hAnsi="Arial" w:cs="Tahoma"/>
          <w:sz w:val="20"/>
          <w:szCs w:val="22"/>
        </w:rPr>
        <w:t>Slechts meer</w:t>
      </w:r>
      <w:r w:rsidR="00FE2A43">
        <w:rPr>
          <w:rFonts w:ascii="Arial" w:hAnsi="Arial" w:cs="Tahoma"/>
          <w:sz w:val="20"/>
          <w:szCs w:val="22"/>
        </w:rPr>
        <w:t>- en minderwerk</w:t>
      </w:r>
      <w:r w:rsidRPr="00B719A2">
        <w:rPr>
          <w:rFonts w:ascii="Arial" w:hAnsi="Arial" w:cs="Tahoma"/>
          <w:sz w:val="20"/>
          <w:szCs w:val="22"/>
        </w:rPr>
        <w:t xml:space="preserve">, waarvoor door </w:t>
      </w:r>
      <w:r w:rsidR="004F375A">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schriftelijk goedkeuring is verleend, en overige additionele voorzieningen en wijzigingen, waarvoor </w:t>
      </w:r>
      <w:r w:rsidR="004F375A">
        <w:rPr>
          <w:rFonts w:ascii="Arial" w:hAnsi="Arial" w:cs="Tahoma"/>
          <w:sz w:val="20"/>
          <w:szCs w:val="22"/>
        </w:rPr>
        <w:t>o</w:t>
      </w:r>
      <w:r w:rsidR="00FB7787" w:rsidRPr="00B719A2">
        <w:rPr>
          <w:rFonts w:ascii="Arial" w:hAnsi="Arial" w:cs="Tahoma"/>
          <w:sz w:val="20"/>
          <w:szCs w:val="22"/>
        </w:rPr>
        <w:t>pdrachtgever</w:t>
      </w:r>
      <w:r w:rsidR="00594F8E" w:rsidRPr="00B719A2">
        <w:rPr>
          <w:rFonts w:ascii="Arial" w:hAnsi="Arial" w:cs="Tahoma"/>
          <w:sz w:val="20"/>
          <w:szCs w:val="22"/>
        </w:rPr>
        <w:t xml:space="preserve"> schriftelijk opdracht of goedkeuring</w:t>
      </w:r>
      <w:r w:rsidR="00E95417" w:rsidRPr="00B719A2">
        <w:rPr>
          <w:rFonts w:ascii="Arial" w:hAnsi="Arial" w:cs="Tahoma"/>
          <w:sz w:val="20"/>
          <w:szCs w:val="22"/>
        </w:rPr>
        <w:t xml:space="preserve"> </w:t>
      </w:r>
      <w:r w:rsidR="00594F8E" w:rsidRPr="00B719A2">
        <w:rPr>
          <w:rFonts w:ascii="Arial" w:hAnsi="Arial" w:cs="Tahoma"/>
          <w:sz w:val="20"/>
          <w:szCs w:val="22"/>
        </w:rPr>
        <w:t>heeft verleend, komen voor verrekening in aanmerking.</w:t>
      </w:r>
      <w:r w:rsidR="005308AE" w:rsidRPr="00B719A2">
        <w:rPr>
          <w:rFonts w:ascii="Arial" w:hAnsi="Arial" w:cs="Tahoma"/>
          <w:sz w:val="20"/>
          <w:szCs w:val="22"/>
        </w:rPr>
        <w:t xml:space="preserve"> </w:t>
      </w:r>
      <w:r w:rsidR="00E758AD" w:rsidRPr="00B719A2">
        <w:t xml:space="preserve"> </w:t>
      </w:r>
    </w:p>
    <w:p w:rsidR="005308AE" w:rsidRPr="00B719A2" w:rsidRDefault="005308AE" w:rsidP="00FF09AE">
      <w:pPr>
        <w:spacing w:line="300" w:lineRule="atLeast"/>
        <w:rPr>
          <w:rFonts w:ascii="Arial" w:hAnsi="Arial" w:cs="Tahoma"/>
          <w:sz w:val="20"/>
          <w:szCs w:val="22"/>
        </w:rPr>
      </w:pPr>
    </w:p>
    <w:p w:rsidR="00594F8E" w:rsidRPr="00B719A2" w:rsidRDefault="00594F8E" w:rsidP="000B738E">
      <w:pPr>
        <w:pStyle w:val="Kop2"/>
      </w:pPr>
      <w:bookmarkStart w:id="20" w:name="_Toc254169193"/>
      <w:r w:rsidRPr="00B719A2">
        <w:t>Facturering en Betaling</w:t>
      </w:r>
      <w:bookmarkEnd w:id="20"/>
    </w:p>
    <w:p w:rsidR="004D380A" w:rsidRPr="007E3CFF" w:rsidRDefault="00FB7787" w:rsidP="00554363">
      <w:pPr>
        <w:numPr>
          <w:ilvl w:val="0"/>
          <w:numId w:val="12"/>
        </w:numPr>
        <w:spacing w:line="300" w:lineRule="atLeast"/>
        <w:rPr>
          <w:rFonts w:ascii="Arial" w:hAnsi="Arial" w:cs="Tahoma"/>
          <w:sz w:val="20"/>
          <w:szCs w:val="22"/>
        </w:rPr>
      </w:pPr>
      <w:r w:rsidRPr="007E3CFF">
        <w:rPr>
          <w:rFonts w:ascii="Arial" w:hAnsi="Arial" w:cs="Tahoma"/>
          <w:sz w:val="20"/>
          <w:szCs w:val="22"/>
        </w:rPr>
        <w:t>Opdrachtnemer</w:t>
      </w:r>
      <w:r w:rsidR="001C1D13" w:rsidRPr="007E3CFF">
        <w:rPr>
          <w:rFonts w:ascii="Arial" w:hAnsi="Arial" w:cs="Tahoma"/>
          <w:sz w:val="20"/>
          <w:szCs w:val="22"/>
        </w:rPr>
        <w:t xml:space="preserve"> zal zijn</w:t>
      </w:r>
      <w:r w:rsidR="00347BB5" w:rsidRPr="007E3CFF">
        <w:rPr>
          <w:rFonts w:ascii="Arial" w:hAnsi="Arial" w:cs="Tahoma"/>
          <w:sz w:val="20"/>
          <w:szCs w:val="22"/>
        </w:rPr>
        <w:t xml:space="preserve"> facturen</w:t>
      </w:r>
      <w:r w:rsidR="00FE2A43" w:rsidRPr="007E3CFF">
        <w:rPr>
          <w:rFonts w:ascii="Arial" w:hAnsi="Arial" w:cs="Tahoma"/>
          <w:sz w:val="20"/>
          <w:szCs w:val="22"/>
        </w:rPr>
        <w:t xml:space="preserve"> </w:t>
      </w:r>
      <w:r w:rsidR="00811E31" w:rsidRPr="007E3CFF">
        <w:rPr>
          <w:rFonts w:ascii="Arial" w:hAnsi="Arial" w:cs="Tahoma"/>
          <w:sz w:val="20"/>
          <w:szCs w:val="22"/>
        </w:rPr>
        <w:t xml:space="preserve">sturen naar : Gemeente Landgraaf, t.a.v. de crediteurenadministratie, postbus 31000, </w:t>
      </w:r>
      <w:r w:rsidR="004D380A" w:rsidRPr="007E3CFF">
        <w:rPr>
          <w:rFonts w:ascii="Arial" w:hAnsi="Arial" w:cs="Tahoma"/>
          <w:sz w:val="20"/>
          <w:szCs w:val="22"/>
        </w:rPr>
        <w:t>6370</w:t>
      </w:r>
      <w:r w:rsidR="00811E31" w:rsidRPr="007E3CFF">
        <w:rPr>
          <w:rFonts w:ascii="Arial" w:hAnsi="Arial" w:cs="Tahoma"/>
          <w:sz w:val="20"/>
          <w:szCs w:val="22"/>
        </w:rPr>
        <w:t xml:space="preserve"> AA te Landgraaf, onder vermelding van budgethouder </w:t>
      </w:r>
      <w:r w:rsidR="00811E31" w:rsidRPr="007E3CFF">
        <w:rPr>
          <w:rFonts w:ascii="Arial" w:hAnsi="Arial" w:cs="Tahoma"/>
          <w:sz w:val="20"/>
          <w:szCs w:val="22"/>
          <w:highlight w:val="yellow"/>
        </w:rPr>
        <w:t>(naam budgethouder</w:t>
      </w:r>
      <w:r w:rsidR="00811E31" w:rsidRPr="007E3CFF">
        <w:rPr>
          <w:rFonts w:ascii="Arial" w:hAnsi="Arial" w:cs="Tahoma"/>
          <w:sz w:val="20"/>
          <w:szCs w:val="22"/>
        </w:rPr>
        <w:t>) en voorzien van bonnummer (</w:t>
      </w:r>
      <w:r w:rsidR="00811E31" w:rsidRPr="007E3CFF">
        <w:rPr>
          <w:rFonts w:ascii="Arial" w:hAnsi="Arial" w:cs="Tahoma"/>
          <w:sz w:val="20"/>
          <w:szCs w:val="22"/>
          <w:highlight w:val="yellow"/>
        </w:rPr>
        <w:t>nummer bon</w:t>
      </w:r>
      <w:r w:rsidR="00811E31" w:rsidRPr="007E3CFF">
        <w:rPr>
          <w:rFonts w:ascii="Arial" w:hAnsi="Arial" w:cs="Tahoma"/>
          <w:sz w:val="20"/>
          <w:szCs w:val="22"/>
        </w:rPr>
        <w:t xml:space="preserve">). </w:t>
      </w:r>
      <w:r w:rsidR="004D380A" w:rsidRPr="007E3CFF">
        <w:rPr>
          <w:rFonts w:ascii="Arial" w:hAnsi="Arial" w:cs="Tahoma"/>
          <w:sz w:val="20"/>
          <w:szCs w:val="22"/>
        </w:rPr>
        <w:t>Elke declaratie dient duidelijk en overzichtelijk te worden gespecificeerd.</w:t>
      </w:r>
    </w:p>
    <w:p w:rsidR="004F375A" w:rsidRPr="007E3CFF" w:rsidRDefault="004D380A" w:rsidP="004D380A">
      <w:pPr>
        <w:spacing w:line="300" w:lineRule="atLeast"/>
        <w:ind w:left="720"/>
        <w:rPr>
          <w:rFonts w:ascii="Arial" w:hAnsi="Arial" w:cs="Tahoma"/>
          <w:sz w:val="20"/>
          <w:szCs w:val="22"/>
        </w:rPr>
      </w:pPr>
      <w:r w:rsidRPr="007E3CFF">
        <w:rPr>
          <w:rFonts w:ascii="Arial" w:hAnsi="Arial" w:cs="Tahoma"/>
          <w:sz w:val="20"/>
          <w:szCs w:val="22"/>
        </w:rPr>
        <w:t xml:space="preserve">Aanvullend op het reeds gestelde in dit lid </w:t>
      </w:r>
      <w:r w:rsidR="00811E31" w:rsidRPr="007E3CFF">
        <w:rPr>
          <w:rFonts w:ascii="Arial" w:hAnsi="Arial" w:cs="Tahoma"/>
          <w:sz w:val="20"/>
          <w:szCs w:val="22"/>
        </w:rPr>
        <w:t xml:space="preserve">is </w:t>
      </w:r>
      <w:r w:rsidR="001C1D13" w:rsidRPr="007E3CFF">
        <w:rPr>
          <w:rFonts w:ascii="Arial" w:hAnsi="Arial" w:cs="Tahoma"/>
          <w:sz w:val="20"/>
          <w:szCs w:val="22"/>
        </w:rPr>
        <w:t>artikel 12 van de Algemene Inkoopvoorwaarden  van de gemeente Landgraaf 2006</w:t>
      </w:r>
      <w:r w:rsidR="00811E31" w:rsidRPr="007E3CFF">
        <w:rPr>
          <w:rFonts w:ascii="Arial" w:hAnsi="Arial" w:cs="Tahoma"/>
          <w:sz w:val="20"/>
          <w:szCs w:val="22"/>
        </w:rPr>
        <w:t xml:space="preserve"> van toepassing</w:t>
      </w:r>
      <w:r w:rsidR="001C1D13" w:rsidRPr="007E3CFF">
        <w:rPr>
          <w:rFonts w:ascii="Arial" w:hAnsi="Arial" w:cs="Tahoma"/>
          <w:sz w:val="20"/>
          <w:szCs w:val="22"/>
        </w:rPr>
        <w:t>.</w:t>
      </w:r>
    </w:p>
    <w:p w:rsidR="00C76672" w:rsidRPr="00B719A2" w:rsidRDefault="00BA2F1A" w:rsidP="001E1A34">
      <w:pPr>
        <w:numPr>
          <w:ilvl w:val="0"/>
          <w:numId w:val="12"/>
        </w:numPr>
        <w:spacing w:line="300" w:lineRule="atLeast"/>
        <w:rPr>
          <w:rFonts w:ascii="Arial" w:hAnsi="Arial" w:cs="Tahoma"/>
          <w:sz w:val="20"/>
          <w:szCs w:val="22"/>
        </w:rPr>
      </w:pPr>
      <w:r w:rsidRPr="00B719A2">
        <w:rPr>
          <w:rFonts w:ascii="Arial" w:hAnsi="Arial" w:cs="Tahoma"/>
          <w:sz w:val="20"/>
          <w:szCs w:val="22"/>
        </w:rPr>
        <w:t xml:space="preserve">Betaling prejudicieert niet op de vraag of </w:t>
      </w:r>
      <w:r w:rsidR="00C76672" w:rsidRPr="00B719A2">
        <w:rPr>
          <w:rFonts w:ascii="Arial" w:hAnsi="Arial" w:cs="Tahoma"/>
          <w:sz w:val="20"/>
          <w:szCs w:val="22"/>
        </w:rPr>
        <w:t xml:space="preserve">de </w:t>
      </w:r>
      <w:r w:rsidR="004F375A">
        <w:rPr>
          <w:rFonts w:ascii="Arial" w:hAnsi="Arial" w:cs="Tahoma"/>
          <w:sz w:val="20"/>
          <w:szCs w:val="22"/>
        </w:rPr>
        <w:t>o</w:t>
      </w:r>
      <w:r w:rsidR="00C76672" w:rsidRPr="00B719A2">
        <w:rPr>
          <w:rFonts w:ascii="Arial" w:hAnsi="Arial" w:cs="Tahoma"/>
          <w:sz w:val="20"/>
          <w:szCs w:val="22"/>
        </w:rPr>
        <w:t>pdrachtnemer correct nagekomen is.</w:t>
      </w:r>
    </w:p>
    <w:p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rsidR="00594F8E" w:rsidRDefault="00594F8E" w:rsidP="000B738E">
      <w:pPr>
        <w:pStyle w:val="Kop1"/>
      </w:pPr>
      <w:bookmarkStart w:id="21" w:name="_Toc254169194"/>
      <w:r w:rsidRPr="00B719A2">
        <w:t>BIJZONDER VERLOOP</w:t>
      </w:r>
      <w:bookmarkEnd w:id="21"/>
    </w:p>
    <w:p w:rsidR="00FE2A43" w:rsidRPr="00FE2A43" w:rsidRDefault="00FE2A43" w:rsidP="00FE2A43">
      <w:pPr>
        <w:rPr>
          <w:lang w:eastAsia="en-US"/>
        </w:rPr>
      </w:pPr>
    </w:p>
    <w:p w:rsidR="00594F8E" w:rsidRPr="00B719A2" w:rsidRDefault="00594F8E" w:rsidP="00E95417">
      <w:pPr>
        <w:pStyle w:val="Kop2"/>
      </w:pPr>
      <w:bookmarkStart w:id="22" w:name="_Toc254169195"/>
      <w:r w:rsidRPr="00B719A2">
        <w:t>Tekortkoming en onvermogen</w:t>
      </w:r>
      <w:bookmarkEnd w:id="22"/>
    </w:p>
    <w:p w:rsidR="002719C7" w:rsidRPr="00252AC9" w:rsidRDefault="00252AC9" w:rsidP="001E1A34">
      <w:pPr>
        <w:numPr>
          <w:ilvl w:val="0"/>
          <w:numId w:val="16"/>
        </w:numPr>
        <w:spacing w:line="300" w:lineRule="atLeast"/>
        <w:rPr>
          <w:rFonts w:ascii="Arial" w:hAnsi="Arial" w:cs="Arial"/>
          <w:sz w:val="20"/>
          <w:szCs w:val="20"/>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 tenzij de tekortkoming d</w:t>
      </w:r>
      <w:r w:rsidR="00EE61D6">
        <w:rPr>
          <w:rFonts w:ascii="Arial" w:hAnsi="Arial" w:cs="Arial"/>
          <w:sz w:val="20"/>
          <w:szCs w:val="20"/>
        </w:rPr>
        <w:t>e o</w:t>
      </w:r>
      <w:r w:rsidRPr="00252AC9">
        <w:rPr>
          <w:rFonts w:ascii="Arial" w:hAnsi="Arial" w:cs="Arial"/>
          <w:sz w:val="20"/>
          <w:szCs w:val="20"/>
        </w:rPr>
        <w:t>pdrachtnemer niet kan worden toegerekend</w:t>
      </w:r>
      <w:r w:rsidR="00594F8E" w:rsidRPr="00252AC9">
        <w:rPr>
          <w:rFonts w:ascii="Arial" w:hAnsi="Arial" w:cs="Arial"/>
          <w:sz w:val="20"/>
          <w:szCs w:val="20"/>
        </w:rPr>
        <w:t>.</w:t>
      </w:r>
    </w:p>
    <w:p w:rsidR="00252AC9" w:rsidRDefault="00252AC9" w:rsidP="001E1A34">
      <w:pPr>
        <w:numPr>
          <w:ilvl w:val="0"/>
          <w:numId w:val="16"/>
        </w:numPr>
        <w:spacing w:line="300" w:lineRule="atLeast"/>
        <w:rPr>
          <w:rFonts w:ascii="Arial" w:hAnsi="Arial" w:cs="Tahoma"/>
          <w:sz w:val="20"/>
          <w:szCs w:val="22"/>
        </w:rPr>
      </w:pPr>
      <w:r>
        <w:rPr>
          <w:rFonts w:ascii="Arial" w:hAnsi="Arial" w:cs="Tahoma"/>
          <w:sz w:val="20"/>
          <w:szCs w:val="22"/>
        </w:rPr>
        <w:t>De volgende omstandigheden zijn in i</w:t>
      </w:r>
      <w:r w:rsidR="00EE61D6">
        <w:rPr>
          <w:rFonts w:ascii="Arial" w:hAnsi="Arial" w:cs="Tahoma"/>
          <w:sz w:val="20"/>
          <w:szCs w:val="22"/>
        </w:rPr>
        <w:t>eder geval toerekenbaar aan de o</w:t>
      </w:r>
      <w:r>
        <w:rPr>
          <w:rFonts w:ascii="Arial" w:hAnsi="Arial" w:cs="Tahoma"/>
          <w:sz w:val="20"/>
          <w:szCs w:val="22"/>
        </w:rPr>
        <w:t xml:space="preserve">pdrachtnemer: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gebrek aan personeel;</w:t>
      </w:r>
    </w:p>
    <w:p w:rsidR="00252AC9" w:rsidRPr="00252AC9" w:rsidRDefault="00252AC9" w:rsidP="00252AC9">
      <w:pPr>
        <w:pStyle w:val="Lijstalinea"/>
        <w:numPr>
          <w:ilvl w:val="1"/>
          <w:numId w:val="4"/>
        </w:numPr>
        <w:spacing w:line="300" w:lineRule="atLeast"/>
        <w:rPr>
          <w:rFonts w:ascii="Arial" w:hAnsi="Arial" w:cs="Tahoma"/>
          <w:sz w:val="20"/>
          <w:szCs w:val="22"/>
        </w:rPr>
      </w:pPr>
      <w:r w:rsidRPr="00252AC9">
        <w:rPr>
          <w:rFonts w:ascii="Arial" w:hAnsi="Arial" w:cs="Arial"/>
          <w:sz w:val="20"/>
          <w:szCs w:val="20"/>
        </w:rPr>
        <w:t>ziekte of staking van personeel</w:t>
      </w:r>
      <w:r>
        <w:rPr>
          <w:rFonts w:ascii="Arial" w:hAnsi="Arial" w:cs="Arial"/>
          <w:sz w:val="20"/>
          <w:szCs w:val="20"/>
        </w:rPr>
        <w:t xml:space="preserve">; </w:t>
      </w:r>
    </w:p>
    <w:p w:rsidR="00252AC9" w:rsidRDefault="00252AC9" w:rsidP="00252AC9">
      <w:pPr>
        <w:numPr>
          <w:ilvl w:val="1"/>
          <w:numId w:val="4"/>
        </w:numPr>
        <w:spacing w:line="284" w:lineRule="atLeast"/>
        <w:jc w:val="both"/>
        <w:rPr>
          <w:rFonts w:ascii="Arial" w:hAnsi="Arial" w:cs="Arial"/>
          <w:sz w:val="20"/>
          <w:szCs w:val="20"/>
        </w:rPr>
      </w:pPr>
      <w:r w:rsidRPr="00252AC9">
        <w:rPr>
          <w:rFonts w:ascii="Arial" w:hAnsi="Arial" w:cs="Arial"/>
          <w:sz w:val="20"/>
          <w:szCs w:val="20"/>
        </w:rPr>
        <w:t>verlate levering van zaken;</w:t>
      </w:r>
    </w:p>
    <w:p w:rsidR="00252AC9" w:rsidRPr="00252AC9" w:rsidRDefault="00252AC9" w:rsidP="00252AC9">
      <w:pPr>
        <w:numPr>
          <w:ilvl w:val="1"/>
          <w:numId w:val="4"/>
        </w:numPr>
        <w:spacing w:line="284" w:lineRule="atLeast"/>
        <w:jc w:val="both"/>
        <w:rPr>
          <w:rFonts w:ascii="Arial" w:hAnsi="Arial" w:cs="Arial"/>
          <w:sz w:val="20"/>
          <w:szCs w:val="20"/>
        </w:rPr>
      </w:pPr>
      <w:r>
        <w:rPr>
          <w:rFonts w:ascii="Arial" w:hAnsi="Arial" w:cs="Arial"/>
          <w:sz w:val="20"/>
          <w:szCs w:val="20"/>
        </w:rPr>
        <w:t xml:space="preserve">uitval van hulpmiddelen; </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files;</w:t>
      </w:r>
    </w:p>
    <w:p w:rsid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liquiditeitsproblemen; </w:t>
      </w:r>
    </w:p>
    <w:p w:rsidR="002719C7" w:rsidRPr="00252AC9" w:rsidRDefault="00252AC9" w:rsidP="00252AC9">
      <w:pPr>
        <w:pStyle w:val="Lijstalinea"/>
        <w:numPr>
          <w:ilvl w:val="1"/>
          <w:numId w:val="4"/>
        </w:numPr>
        <w:spacing w:line="300" w:lineRule="atLeast"/>
        <w:rPr>
          <w:rFonts w:ascii="Arial" w:hAnsi="Arial" w:cs="Tahoma"/>
          <w:sz w:val="20"/>
          <w:szCs w:val="22"/>
        </w:rPr>
      </w:pPr>
      <w:r>
        <w:rPr>
          <w:rFonts w:ascii="Arial" w:hAnsi="Arial" w:cs="Tahoma"/>
          <w:sz w:val="20"/>
          <w:szCs w:val="22"/>
        </w:rPr>
        <w:t xml:space="preserve">toerekenbare tekortkoming </w:t>
      </w:r>
      <w:r w:rsidR="00EE61D6">
        <w:rPr>
          <w:rFonts w:ascii="Arial" w:hAnsi="Arial" w:cs="Arial"/>
          <w:sz w:val="20"/>
          <w:szCs w:val="20"/>
        </w:rPr>
        <w:t>in de nakoming van door de o</w:t>
      </w:r>
      <w:r w:rsidR="00B02B2E" w:rsidRPr="00B02B2E">
        <w:rPr>
          <w:rFonts w:ascii="Arial" w:hAnsi="Arial" w:cs="Arial"/>
          <w:sz w:val="20"/>
          <w:szCs w:val="20"/>
        </w:rPr>
        <w:t>pdrachtnemer ingeschakelde derden en andere, voorzie</w:t>
      </w:r>
      <w:r w:rsidR="00EE244B">
        <w:rPr>
          <w:rFonts w:ascii="Arial" w:hAnsi="Arial" w:cs="Arial"/>
          <w:sz w:val="20"/>
          <w:szCs w:val="20"/>
        </w:rPr>
        <w:t>nbare omstandigheden waarop de O</w:t>
      </w:r>
      <w:r w:rsidR="00B02B2E" w:rsidRPr="00B02B2E">
        <w:rPr>
          <w:rFonts w:ascii="Arial" w:hAnsi="Arial" w:cs="Arial"/>
          <w:sz w:val="20"/>
          <w:szCs w:val="20"/>
        </w:rPr>
        <w:t>pdrachtnemer had kunnen en moeten anticiperen.</w:t>
      </w:r>
    </w:p>
    <w:p w:rsidR="004D694B" w:rsidRDefault="000777D5" w:rsidP="001E1A34">
      <w:pPr>
        <w:numPr>
          <w:ilvl w:val="0"/>
          <w:numId w:val="16"/>
        </w:numPr>
        <w:spacing w:line="300" w:lineRule="atLeast"/>
        <w:rPr>
          <w:rFonts w:ascii="Arial" w:hAnsi="Arial" w:cs="Tahoma"/>
          <w:sz w:val="20"/>
          <w:szCs w:val="22"/>
        </w:rPr>
      </w:pPr>
      <w:r>
        <w:rPr>
          <w:rFonts w:ascii="Arial" w:hAnsi="Arial" w:cs="Tahoma"/>
          <w:sz w:val="20"/>
          <w:szCs w:val="22"/>
        </w:rPr>
        <w:t>Opdrachtgever</w:t>
      </w:r>
      <w:r w:rsidR="004D694B" w:rsidRPr="004D694B">
        <w:rPr>
          <w:rFonts w:ascii="Arial" w:hAnsi="Arial" w:cs="Tahoma"/>
          <w:sz w:val="20"/>
          <w:szCs w:val="22"/>
        </w:rPr>
        <w:t xml:space="preserve"> stelt </w:t>
      </w:r>
      <w:r w:rsidR="00EE61D6">
        <w:rPr>
          <w:rFonts w:ascii="Arial" w:hAnsi="Arial" w:cs="Arial"/>
          <w:sz w:val="20"/>
          <w:szCs w:val="20"/>
        </w:rPr>
        <w:t>de o</w:t>
      </w:r>
      <w:r w:rsidR="004D694B" w:rsidRPr="004D694B">
        <w:rPr>
          <w:rFonts w:ascii="Arial" w:hAnsi="Arial" w:cs="Arial"/>
          <w:sz w:val="20"/>
          <w:szCs w:val="20"/>
        </w:rPr>
        <w:t>pdrachtnemer zo spoedig mogelijk na constatering van de tekortkoming schriftelijk in gebreke, tenzij nakoming blijvend onmogelijk is.</w:t>
      </w:r>
      <w:r w:rsidR="004D694B" w:rsidRPr="004D694B">
        <w:rPr>
          <w:rFonts w:ascii="Arial" w:hAnsi="Arial" w:cs="Tahoma"/>
          <w:sz w:val="20"/>
          <w:szCs w:val="22"/>
        </w:rPr>
        <w:t xml:space="preserve"> </w:t>
      </w:r>
    </w:p>
    <w:p w:rsidR="002719C7" w:rsidRDefault="004D694B" w:rsidP="001E1A34">
      <w:pPr>
        <w:numPr>
          <w:ilvl w:val="0"/>
          <w:numId w:val="16"/>
        </w:numPr>
        <w:spacing w:line="300" w:lineRule="atLeast"/>
        <w:rPr>
          <w:rFonts w:ascii="Arial" w:hAnsi="Arial" w:cs="Tahoma"/>
          <w:sz w:val="20"/>
          <w:szCs w:val="22"/>
        </w:rPr>
      </w:pPr>
      <w:r>
        <w:rPr>
          <w:rFonts w:ascii="Arial" w:hAnsi="Arial" w:cs="Tahoma"/>
          <w:sz w:val="20"/>
          <w:szCs w:val="22"/>
        </w:rPr>
        <w:lastRenderedPageBreak/>
        <w:t xml:space="preserve">De ingebrekestelling als bedoeld in het derde lid </w:t>
      </w:r>
      <w:r w:rsidR="000164F0" w:rsidRPr="000164F0">
        <w:rPr>
          <w:rFonts w:ascii="Arial" w:hAnsi="Arial" w:cs="Arial"/>
          <w:sz w:val="20"/>
          <w:szCs w:val="20"/>
        </w:rPr>
        <w:t>bevat een redelijke termijn voor nakoming. De</w:t>
      </w:r>
      <w:r w:rsidR="00EE244B">
        <w:rPr>
          <w:rFonts w:ascii="Arial" w:hAnsi="Arial" w:cs="Arial"/>
          <w:sz w:val="20"/>
          <w:szCs w:val="20"/>
        </w:rPr>
        <w:t>ze termijn is f</w:t>
      </w:r>
      <w:r w:rsidR="00EE61D6">
        <w:rPr>
          <w:rFonts w:ascii="Arial" w:hAnsi="Arial" w:cs="Arial"/>
          <w:sz w:val="20"/>
          <w:szCs w:val="20"/>
        </w:rPr>
        <w:t>ataal, zodat de o</w:t>
      </w:r>
      <w:r w:rsidR="000164F0" w:rsidRPr="000164F0">
        <w:rPr>
          <w:rFonts w:ascii="Arial" w:hAnsi="Arial" w:cs="Arial"/>
          <w:sz w:val="20"/>
          <w:szCs w:val="20"/>
        </w:rPr>
        <w:t>pdrachtnemer bij niet-tijdige nakoming in verzuim i</w:t>
      </w:r>
      <w:r w:rsidR="000164F0">
        <w:rPr>
          <w:rFonts w:ascii="Arial" w:hAnsi="Arial" w:cs="Arial"/>
          <w:sz w:val="20"/>
          <w:szCs w:val="20"/>
        </w:rPr>
        <w:t>s.</w:t>
      </w:r>
      <w:r w:rsidR="000B738E" w:rsidRPr="004D694B">
        <w:rPr>
          <w:rFonts w:ascii="Arial" w:hAnsi="Arial" w:cs="Tahoma"/>
          <w:sz w:val="20"/>
          <w:szCs w:val="22"/>
        </w:rPr>
        <w:t xml:space="preserve"> </w:t>
      </w:r>
    </w:p>
    <w:p w:rsidR="001A242A" w:rsidRPr="00D914FE" w:rsidRDefault="00FE2A43" w:rsidP="001E1A34">
      <w:pPr>
        <w:numPr>
          <w:ilvl w:val="0"/>
          <w:numId w:val="16"/>
        </w:numPr>
        <w:spacing w:line="300" w:lineRule="atLeast"/>
        <w:rPr>
          <w:rFonts w:ascii="Arial" w:hAnsi="Arial" w:cs="Tahoma"/>
          <w:sz w:val="20"/>
          <w:szCs w:val="22"/>
        </w:rPr>
      </w:pPr>
      <w:r>
        <w:rPr>
          <w:rFonts w:ascii="Arial" w:hAnsi="Arial" w:cs="Arial"/>
          <w:sz w:val="20"/>
          <w:szCs w:val="20"/>
        </w:rPr>
        <w:t>O</w:t>
      </w:r>
      <w:r w:rsidRPr="001A242A">
        <w:rPr>
          <w:rFonts w:ascii="Arial" w:hAnsi="Arial" w:cs="Arial"/>
          <w:sz w:val="20"/>
          <w:szCs w:val="20"/>
        </w:rPr>
        <w:t xml:space="preserve">nverminderd de mogelijkheden die de wet biedt en de overige rechten die </w:t>
      </w:r>
      <w:r w:rsidRPr="00950CCE">
        <w:rPr>
          <w:rFonts w:ascii="Arial" w:hAnsi="Arial" w:cs="Arial"/>
          <w:color w:val="00B050"/>
          <w:sz w:val="20"/>
          <w:szCs w:val="20"/>
        </w:rPr>
        <w:t>h</w:t>
      </w:r>
      <w:r w:rsidR="00950CCE" w:rsidRPr="00950CCE">
        <w:rPr>
          <w:rFonts w:ascii="Arial" w:hAnsi="Arial" w:cs="Arial"/>
          <w:color w:val="00B050"/>
          <w:sz w:val="20"/>
          <w:szCs w:val="20"/>
        </w:rPr>
        <w:t>em</w:t>
      </w:r>
      <w:r w:rsidRPr="001A242A">
        <w:rPr>
          <w:rFonts w:ascii="Arial" w:hAnsi="Arial" w:cs="Arial"/>
          <w:sz w:val="20"/>
          <w:szCs w:val="20"/>
        </w:rPr>
        <w:t xml:space="preserve"> toekomen</w:t>
      </w:r>
      <w:r w:rsidR="001C1D13">
        <w:rPr>
          <w:rFonts w:ascii="Arial" w:hAnsi="Arial" w:cs="Arial"/>
          <w:sz w:val="20"/>
          <w:szCs w:val="20"/>
        </w:rPr>
        <w:t>,</w:t>
      </w:r>
      <w:r>
        <w:rPr>
          <w:rFonts w:ascii="Arial" w:hAnsi="Arial" w:cs="Arial"/>
          <w:sz w:val="20"/>
          <w:szCs w:val="20"/>
        </w:rPr>
        <w:t xml:space="preserve"> heeft o</w:t>
      </w:r>
      <w:r w:rsidR="000777D5">
        <w:rPr>
          <w:rFonts w:ascii="Arial" w:hAnsi="Arial" w:cs="Tahoma"/>
          <w:sz w:val="20"/>
          <w:szCs w:val="22"/>
        </w:rPr>
        <w:t>pdrachtgever</w:t>
      </w:r>
      <w:r w:rsidR="001A242A">
        <w:rPr>
          <w:rFonts w:ascii="Arial" w:hAnsi="Arial" w:cs="Tahoma"/>
          <w:sz w:val="20"/>
          <w:szCs w:val="22"/>
        </w:rPr>
        <w:t xml:space="preserve"> het recht om voor rekening van en na overleg met de </w:t>
      </w:r>
      <w:r w:rsidR="00EE61D6">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 xml:space="preserve">zelf uit te voeren of door derden te laten uitvoeren, </w:t>
      </w:r>
      <w:r w:rsidR="006C663B">
        <w:rPr>
          <w:rFonts w:ascii="Arial" w:hAnsi="Arial" w:cs="Arial"/>
          <w:sz w:val="20"/>
          <w:szCs w:val="20"/>
        </w:rPr>
        <w:t xml:space="preserve">in de volgende gevallen: </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nakoming is blijvend onmogelijk;</w:t>
      </w:r>
    </w:p>
    <w:p w:rsidR="00D914FE" w:rsidRDefault="00D914FE"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de in het vierde lid bedoelde termijn is ongebruikt verlopen;</w:t>
      </w:r>
    </w:p>
    <w:p w:rsidR="00C70A74" w:rsidRPr="00D914FE" w:rsidRDefault="00C70A74" w:rsidP="00D914FE">
      <w:pPr>
        <w:pStyle w:val="Lijstalinea"/>
        <w:numPr>
          <w:ilvl w:val="1"/>
          <w:numId w:val="38"/>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rsidR="006C663B" w:rsidRPr="00C70A74" w:rsidRDefault="00C70A74" w:rsidP="00C70A74">
      <w:pPr>
        <w:pStyle w:val="Lijstalinea"/>
        <w:numPr>
          <w:ilvl w:val="0"/>
          <w:numId w:val="16"/>
        </w:numPr>
        <w:spacing w:line="300" w:lineRule="atLeast"/>
        <w:rPr>
          <w:rFonts w:ascii="Arial" w:hAnsi="Arial" w:cs="Tahoma"/>
          <w:sz w:val="20"/>
          <w:szCs w:val="22"/>
        </w:rPr>
      </w:pPr>
      <w:r>
        <w:rPr>
          <w:rFonts w:ascii="Arial" w:hAnsi="Arial" w:cs="Tahoma"/>
          <w:sz w:val="20"/>
          <w:szCs w:val="22"/>
        </w:rPr>
        <w:t>Voorts is Opdrachtgever in zodanig geval bevoegd elke andere redelijke vo</w:t>
      </w:r>
      <w:r w:rsidR="00EE61D6">
        <w:rPr>
          <w:rFonts w:ascii="Arial" w:hAnsi="Arial" w:cs="Tahoma"/>
          <w:sz w:val="20"/>
          <w:szCs w:val="22"/>
        </w:rPr>
        <w:t>orziening ter beperking van zijn</w:t>
      </w:r>
      <w:r>
        <w:rPr>
          <w:rFonts w:ascii="Arial" w:hAnsi="Arial" w:cs="Tahoma"/>
          <w:sz w:val="20"/>
          <w:szCs w:val="22"/>
        </w:rPr>
        <w:t xml:space="preserve"> eventuele schade te treffen.</w:t>
      </w:r>
    </w:p>
    <w:p w:rsidR="004B68DF" w:rsidRPr="00B719A2" w:rsidRDefault="004B68DF" w:rsidP="001E1A34">
      <w:pPr>
        <w:numPr>
          <w:ilvl w:val="0"/>
          <w:numId w:val="16"/>
        </w:numPr>
        <w:spacing w:line="300" w:lineRule="atLeast"/>
        <w:rPr>
          <w:rFonts w:ascii="Arial" w:hAnsi="Arial" w:cs="Tahoma"/>
          <w:sz w:val="20"/>
          <w:szCs w:val="22"/>
        </w:rPr>
      </w:pPr>
      <w:r w:rsidRPr="00B719A2">
        <w:rPr>
          <w:rFonts w:ascii="Arial" w:hAnsi="Arial" w:cs="Tahoma"/>
          <w:sz w:val="20"/>
          <w:szCs w:val="22"/>
        </w:rPr>
        <w:t xml:space="preserve">Indien </w:t>
      </w:r>
      <w:r w:rsidR="00EE61D6">
        <w:rPr>
          <w:rFonts w:ascii="Arial" w:hAnsi="Arial" w:cs="Tahoma"/>
          <w:sz w:val="20"/>
          <w:szCs w:val="22"/>
        </w:rPr>
        <w:t>o</w:t>
      </w:r>
      <w:r w:rsidR="0086020E" w:rsidRPr="00A06B20">
        <w:rPr>
          <w:rFonts w:ascii="Arial" w:hAnsi="Arial" w:cs="Tahoma"/>
          <w:sz w:val="20"/>
          <w:szCs w:val="22"/>
        </w:rPr>
        <w:t>pdrachtgever</w:t>
      </w:r>
      <w:r w:rsidR="00A06B20">
        <w:rPr>
          <w:rFonts w:ascii="Arial" w:hAnsi="Arial" w:cs="Tahoma"/>
          <w:sz w:val="20"/>
          <w:szCs w:val="22"/>
        </w:rPr>
        <w:t xml:space="preserve"> </w:t>
      </w:r>
      <w:r w:rsidRPr="00B719A2">
        <w:rPr>
          <w:rFonts w:ascii="Arial" w:hAnsi="Arial" w:cs="Tahoma"/>
          <w:sz w:val="20"/>
          <w:szCs w:val="22"/>
        </w:rPr>
        <w:t xml:space="preserve"> als gevolg </w:t>
      </w:r>
      <w:r w:rsidR="00C70A74">
        <w:rPr>
          <w:rFonts w:ascii="Arial" w:hAnsi="Arial" w:cs="Tahoma"/>
          <w:sz w:val="20"/>
          <w:szCs w:val="22"/>
        </w:rPr>
        <w:t xml:space="preserve">van een </w:t>
      </w:r>
      <w:r w:rsidRPr="00B719A2">
        <w:rPr>
          <w:rFonts w:ascii="Arial" w:hAnsi="Arial" w:cs="Tahoma"/>
          <w:sz w:val="20"/>
          <w:szCs w:val="22"/>
        </w:rPr>
        <w:t>rechterlijke uitspraak gehouden is geen ui</w:t>
      </w:r>
      <w:r w:rsidR="00EE61D6">
        <w:rPr>
          <w:rFonts w:ascii="Arial" w:hAnsi="Arial" w:cs="Tahoma"/>
          <w:sz w:val="20"/>
          <w:szCs w:val="22"/>
        </w:rPr>
        <w:t>tvoering te geven aan de</w:t>
      </w:r>
      <w:r w:rsidR="00EA727B">
        <w:rPr>
          <w:rFonts w:ascii="Arial" w:hAnsi="Arial" w:cs="Tahoma"/>
          <w:sz w:val="20"/>
          <w:szCs w:val="22"/>
        </w:rPr>
        <w:t xml:space="preserve"> </w:t>
      </w:r>
      <w:r w:rsidRPr="00B719A2">
        <w:rPr>
          <w:rFonts w:ascii="Arial" w:hAnsi="Arial" w:cs="Tahoma"/>
          <w:sz w:val="20"/>
          <w:szCs w:val="22"/>
        </w:rPr>
        <w:t xml:space="preserve">gegunde overeenkomst </w:t>
      </w:r>
      <w:r w:rsidR="000C2843">
        <w:rPr>
          <w:rFonts w:ascii="Arial" w:hAnsi="Arial" w:cs="Tahoma"/>
          <w:sz w:val="20"/>
          <w:szCs w:val="22"/>
        </w:rPr>
        <w:t xml:space="preserve">dan wel deze </w:t>
      </w:r>
      <w:r w:rsidRPr="00B719A2">
        <w:rPr>
          <w:rFonts w:ascii="Arial" w:hAnsi="Arial" w:cs="Tahoma"/>
          <w:sz w:val="20"/>
          <w:szCs w:val="22"/>
        </w:rPr>
        <w:t xml:space="preserve">te beëindigen, dan is </w:t>
      </w:r>
      <w:r w:rsidR="00EE61D6">
        <w:rPr>
          <w:rFonts w:ascii="Arial" w:hAnsi="Arial" w:cs="Tahoma"/>
          <w:sz w:val="20"/>
          <w:szCs w:val="22"/>
        </w:rPr>
        <w:t>o</w:t>
      </w:r>
      <w:r w:rsidR="0086020E" w:rsidRPr="00A06B20">
        <w:rPr>
          <w:rFonts w:ascii="Arial" w:hAnsi="Arial" w:cs="Tahoma"/>
          <w:sz w:val="20"/>
          <w:szCs w:val="22"/>
        </w:rPr>
        <w:t>pdrachtgever</w:t>
      </w:r>
      <w:r w:rsidRPr="00B719A2">
        <w:rPr>
          <w:rFonts w:ascii="Arial" w:hAnsi="Arial" w:cs="Tahoma"/>
          <w:sz w:val="20"/>
          <w:szCs w:val="22"/>
        </w:rPr>
        <w:t xml:space="preserve"> bevoegd de overe</w:t>
      </w:r>
      <w:r w:rsidR="00EE61D6">
        <w:rPr>
          <w:rFonts w:ascii="Arial" w:hAnsi="Arial" w:cs="Tahoma"/>
          <w:sz w:val="20"/>
          <w:szCs w:val="22"/>
        </w:rPr>
        <w:t>enkomst te ontbinden zonder dat o</w:t>
      </w:r>
      <w:r w:rsidR="00A06B20">
        <w:rPr>
          <w:rFonts w:ascii="Arial" w:hAnsi="Arial" w:cs="Tahoma"/>
          <w:sz w:val="20"/>
          <w:szCs w:val="22"/>
        </w:rPr>
        <w:t xml:space="preserve">pdrachtgever </w:t>
      </w:r>
      <w:r w:rsidRPr="00B719A2">
        <w:rPr>
          <w:rFonts w:ascii="Arial" w:hAnsi="Arial" w:cs="Tahoma"/>
          <w:sz w:val="20"/>
          <w:szCs w:val="22"/>
        </w:rPr>
        <w:t>geh</w:t>
      </w:r>
      <w:r w:rsidR="00EE61D6">
        <w:rPr>
          <w:rFonts w:ascii="Arial" w:hAnsi="Arial" w:cs="Tahoma"/>
          <w:sz w:val="20"/>
          <w:szCs w:val="22"/>
        </w:rPr>
        <w:t>ouden is om de daaruit voor de o</w:t>
      </w:r>
      <w:r w:rsidRPr="00B719A2">
        <w:rPr>
          <w:rFonts w:ascii="Arial" w:hAnsi="Arial" w:cs="Tahoma"/>
          <w:sz w:val="20"/>
          <w:szCs w:val="22"/>
        </w:rPr>
        <w:t>pdrachtnemer voortvloeiende schade te vergoeden.</w:t>
      </w:r>
    </w:p>
    <w:p w:rsidR="003455D7" w:rsidRPr="00B719A2" w:rsidRDefault="003455D7" w:rsidP="00FF09AE">
      <w:pPr>
        <w:spacing w:line="300" w:lineRule="atLeast"/>
        <w:rPr>
          <w:rFonts w:ascii="Arial" w:hAnsi="Arial" w:cs="Tahoma"/>
          <w:sz w:val="20"/>
          <w:szCs w:val="22"/>
        </w:rPr>
      </w:pPr>
    </w:p>
    <w:p w:rsidR="001D3FD2" w:rsidRPr="00B719A2" w:rsidRDefault="001D3FD2" w:rsidP="001D3FD2">
      <w:pPr>
        <w:spacing w:line="300" w:lineRule="atLeast"/>
        <w:ind w:left="720"/>
        <w:rPr>
          <w:rFonts w:ascii="Arial" w:hAnsi="Arial" w:cs="Tahoma"/>
          <w:sz w:val="20"/>
          <w:szCs w:val="22"/>
        </w:rPr>
      </w:pPr>
    </w:p>
    <w:p w:rsidR="001D3FD2" w:rsidRPr="00B719A2" w:rsidRDefault="001D3FD2" w:rsidP="001D3FD2">
      <w:pPr>
        <w:pStyle w:val="Kop1"/>
      </w:pPr>
      <w:r w:rsidRPr="00B719A2">
        <w:t>OVERIGE BEPALINGEN</w:t>
      </w:r>
    </w:p>
    <w:p w:rsidR="00D61B91" w:rsidRPr="00B719A2" w:rsidRDefault="00EE244B" w:rsidP="00D61B91">
      <w:pPr>
        <w:pStyle w:val="Kop2"/>
      </w:pPr>
      <w:r>
        <w:t>De O</w:t>
      </w:r>
      <w:r w:rsidR="00D61B91" w:rsidRPr="00B719A2">
        <w:t>pdrachtnemer is een combinatie</w:t>
      </w:r>
    </w:p>
    <w:p w:rsidR="00D61B91" w:rsidRPr="00B719A2" w:rsidRDefault="00EE61D6" w:rsidP="00D61B91">
      <w:pPr>
        <w:numPr>
          <w:ilvl w:val="0"/>
          <w:numId w:val="25"/>
        </w:numPr>
        <w:spacing w:line="300" w:lineRule="atLeast"/>
        <w:rPr>
          <w:rFonts w:ascii="Arial" w:hAnsi="Arial" w:cs="Tahoma"/>
          <w:sz w:val="20"/>
          <w:szCs w:val="22"/>
        </w:rPr>
      </w:pPr>
      <w:r>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Pr>
          <w:rFonts w:ascii="Arial" w:hAnsi="Arial" w:cs="Tahoma"/>
          <w:sz w:val="20"/>
          <w:szCs w:val="22"/>
        </w:rPr>
        <w:t>kelijk voor de nakoming van de o</w:t>
      </w:r>
      <w:r w:rsidR="00E7387E" w:rsidRPr="00B719A2">
        <w:rPr>
          <w:rFonts w:ascii="Arial" w:hAnsi="Arial" w:cs="Tahoma"/>
          <w:sz w:val="20"/>
          <w:szCs w:val="22"/>
        </w:rPr>
        <w:t xml:space="preserve">vereenkomst. </w:t>
      </w:r>
    </w:p>
    <w:p w:rsidR="00D61B91" w:rsidRPr="00B719A2" w:rsidRDefault="00D61B91" w:rsidP="00D61B91">
      <w:pPr>
        <w:spacing w:line="300" w:lineRule="atLeast"/>
        <w:ind w:left="720"/>
        <w:rPr>
          <w:rFonts w:ascii="Arial" w:hAnsi="Arial" w:cs="Tahoma"/>
          <w:sz w:val="20"/>
          <w:szCs w:val="22"/>
        </w:rPr>
      </w:pPr>
    </w:p>
    <w:p w:rsidR="001D3FD2" w:rsidRPr="00B719A2" w:rsidRDefault="001D3FD2" w:rsidP="001D3FD2">
      <w:pPr>
        <w:pStyle w:val="Kop2"/>
      </w:pPr>
      <w:r w:rsidRPr="00B719A2">
        <w:t>Contractoverneming</w:t>
      </w:r>
    </w:p>
    <w:p w:rsidR="001D3FD2" w:rsidRPr="00565CB4" w:rsidRDefault="00EE61D6" w:rsidP="00565CB4">
      <w:pPr>
        <w:pStyle w:val="Lijstalinea"/>
        <w:numPr>
          <w:ilvl w:val="0"/>
          <w:numId w:val="25"/>
        </w:numPr>
        <w:spacing w:line="300" w:lineRule="atLeast"/>
        <w:rPr>
          <w:rFonts w:ascii="Arial" w:hAnsi="Arial" w:cs="Tahoma"/>
          <w:sz w:val="20"/>
          <w:szCs w:val="22"/>
        </w:rPr>
      </w:pPr>
      <w:r>
        <w:rPr>
          <w:rFonts w:ascii="Arial" w:hAnsi="Arial" w:cs="Tahoma"/>
          <w:sz w:val="20"/>
          <w:szCs w:val="22"/>
        </w:rPr>
        <w:t>De o</w:t>
      </w:r>
      <w:r w:rsidR="001D3FD2" w:rsidRPr="00565CB4">
        <w:rPr>
          <w:rFonts w:ascii="Arial" w:hAnsi="Arial" w:cs="Tahoma"/>
          <w:sz w:val="20"/>
          <w:szCs w:val="22"/>
        </w:rPr>
        <w:t>pdrachtnemer mag zijn rechten en ve</w:t>
      </w:r>
      <w:r>
        <w:rPr>
          <w:rFonts w:ascii="Arial" w:hAnsi="Arial" w:cs="Tahoma"/>
          <w:sz w:val="20"/>
          <w:szCs w:val="22"/>
        </w:rPr>
        <w:t>rplichtingen uit hoofde van de o</w:t>
      </w:r>
      <w:r w:rsidR="001D3FD2" w:rsidRPr="00565CB4">
        <w:rPr>
          <w:rFonts w:ascii="Arial" w:hAnsi="Arial" w:cs="Tahoma"/>
          <w:sz w:val="20"/>
          <w:szCs w:val="22"/>
        </w:rPr>
        <w:t>vereenkomst noch geheel noch ten dele aan een ander overdragen zonder voorafgaand</w:t>
      </w:r>
      <w:r>
        <w:rPr>
          <w:rFonts w:ascii="Arial" w:hAnsi="Arial" w:cs="Tahoma"/>
          <w:sz w:val="20"/>
          <w:szCs w:val="22"/>
        </w:rPr>
        <w:t>e schriftelijke toestemming van o</w:t>
      </w:r>
      <w:r w:rsidR="001D3FD2" w:rsidRPr="00565CB4">
        <w:rPr>
          <w:rFonts w:ascii="Arial" w:hAnsi="Arial" w:cs="Tahoma"/>
          <w:sz w:val="20"/>
          <w:szCs w:val="22"/>
        </w:rPr>
        <w:t>pdrachtgever.</w:t>
      </w:r>
      <w:r w:rsidR="001D3FD2" w:rsidRPr="00B719A2">
        <w:t xml:space="preserve"> </w:t>
      </w:r>
    </w:p>
    <w:p w:rsidR="001D3FD2" w:rsidRPr="00B719A2" w:rsidRDefault="001D3FD2" w:rsidP="001E1A34">
      <w:pPr>
        <w:numPr>
          <w:ilvl w:val="0"/>
          <w:numId w:val="25"/>
        </w:numPr>
        <w:spacing w:line="300" w:lineRule="atLeast"/>
        <w:rPr>
          <w:rFonts w:ascii="Arial" w:hAnsi="Arial" w:cs="Tahoma"/>
          <w:sz w:val="20"/>
          <w:szCs w:val="22"/>
        </w:rPr>
      </w:pPr>
      <w:r w:rsidRPr="00B719A2">
        <w:rPr>
          <w:rFonts w:ascii="Arial" w:hAnsi="Arial" w:cs="Tahoma"/>
          <w:sz w:val="20"/>
          <w:szCs w:val="22"/>
        </w:rPr>
        <w:t>Indien er sprake is van rechtsopvolging onder algemene of bijzond</w:t>
      </w:r>
      <w:r w:rsidR="00EE61D6">
        <w:rPr>
          <w:rFonts w:ascii="Arial" w:hAnsi="Arial" w:cs="Tahoma"/>
          <w:sz w:val="20"/>
          <w:szCs w:val="22"/>
        </w:rPr>
        <w:t>ere titel in de positie van de o</w:t>
      </w:r>
      <w:r w:rsidRPr="00B719A2">
        <w:rPr>
          <w:rFonts w:ascii="Arial" w:hAnsi="Arial" w:cs="Tahoma"/>
          <w:sz w:val="20"/>
          <w:szCs w:val="22"/>
        </w:rPr>
        <w:t>pdrachtnemer ten gevolge van herstructurering van de onderneming of inso</w:t>
      </w:r>
      <w:r w:rsidR="00EE61D6">
        <w:rPr>
          <w:rFonts w:ascii="Arial" w:hAnsi="Arial" w:cs="Tahoma"/>
          <w:sz w:val="20"/>
          <w:szCs w:val="22"/>
        </w:rPr>
        <w:t>lventie, dan kan opdrachtnemer, mits de o</w:t>
      </w:r>
      <w:r w:rsidRPr="00B719A2">
        <w:rPr>
          <w:rFonts w:ascii="Arial" w:hAnsi="Arial" w:cs="Tahoma"/>
          <w:sz w:val="20"/>
          <w:szCs w:val="22"/>
        </w:rPr>
        <w:t>pdrachtgever da</w:t>
      </w:r>
      <w:r w:rsidR="00EE61D6">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rsidR="001E1A34" w:rsidRPr="00B719A2" w:rsidRDefault="001E1A34" w:rsidP="001E1A34">
      <w:pPr>
        <w:spacing w:line="300" w:lineRule="atLeast"/>
        <w:rPr>
          <w:rFonts w:ascii="Arial" w:hAnsi="Arial" w:cs="Tahoma"/>
          <w:sz w:val="20"/>
          <w:szCs w:val="22"/>
        </w:rPr>
      </w:pPr>
    </w:p>
    <w:p w:rsidR="001E1A34" w:rsidRPr="00B719A2" w:rsidRDefault="001E1A34" w:rsidP="001E1A34">
      <w:pPr>
        <w:pStyle w:val="Kop2"/>
        <w:rPr>
          <w:rFonts w:cs="Arial"/>
        </w:rPr>
      </w:pPr>
      <w:r w:rsidRPr="00B719A2">
        <w:t>Onderaanneming</w:t>
      </w:r>
    </w:p>
    <w:p w:rsidR="00EE61D6" w:rsidRDefault="00EE61D6" w:rsidP="001E1A34">
      <w:pPr>
        <w:numPr>
          <w:ilvl w:val="0"/>
          <w:numId w:val="36"/>
        </w:numPr>
        <w:spacing w:line="300" w:lineRule="atLeast"/>
        <w:rPr>
          <w:rFonts w:ascii="Arial" w:hAnsi="Arial" w:cs="Tahoma"/>
          <w:sz w:val="20"/>
          <w:szCs w:val="22"/>
        </w:rPr>
      </w:pPr>
      <w:r w:rsidRPr="00EE61D6">
        <w:rPr>
          <w:rFonts w:ascii="Arial" w:hAnsi="Arial" w:cs="Tahoma"/>
          <w:sz w:val="20"/>
          <w:szCs w:val="22"/>
        </w:rPr>
        <w:t>Het is o</w:t>
      </w:r>
      <w:r w:rsidR="001E1A34" w:rsidRPr="00EE61D6">
        <w:rPr>
          <w:rFonts w:ascii="Arial" w:hAnsi="Arial" w:cs="Tahoma"/>
          <w:sz w:val="20"/>
          <w:szCs w:val="22"/>
        </w:rPr>
        <w:t>pdrachtnemer zonder voorafgaande schriftelijke to</w:t>
      </w:r>
      <w:r w:rsidRPr="00EE61D6">
        <w:rPr>
          <w:rFonts w:ascii="Arial" w:hAnsi="Arial" w:cs="Tahoma"/>
          <w:sz w:val="20"/>
          <w:szCs w:val="22"/>
        </w:rPr>
        <w:t>estemming van o</w:t>
      </w:r>
      <w:r w:rsidR="001E1A34" w:rsidRPr="00EE61D6">
        <w:rPr>
          <w:rFonts w:ascii="Arial" w:hAnsi="Arial" w:cs="Tahoma"/>
          <w:sz w:val="20"/>
          <w:szCs w:val="22"/>
        </w:rPr>
        <w:t xml:space="preserve">pdrachtgever niet toegestaan onderdelen van </w:t>
      </w:r>
      <w:r>
        <w:rPr>
          <w:rFonts w:ascii="Arial" w:hAnsi="Arial" w:cs="Tahoma"/>
          <w:sz w:val="20"/>
          <w:szCs w:val="22"/>
        </w:rPr>
        <w:t>deze opdracht in onderaanneming</w:t>
      </w:r>
      <w:r w:rsidR="000C2843">
        <w:rPr>
          <w:rFonts w:ascii="Arial" w:hAnsi="Arial" w:cs="Tahoma"/>
          <w:sz w:val="20"/>
          <w:szCs w:val="22"/>
        </w:rPr>
        <w:t xml:space="preserve"> dan wel door derden te doen verrichten.</w:t>
      </w:r>
    </w:p>
    <w:p w:rsidR="001E1A34" w:rsidRPr="00EE61D6" w:rsidRDefault="001E1A34" w:rsidP="001E1A34">
      <w:pPr>
        <w:numPr>
          <w:ilvl w:val="0"/>
          <w:numId w:val="36"/>
        </w:numPr>
        <w:spacing w:line="300" w:lineRule="atLeast"/>
        <w:rPr>
          <w:rFonts w:ascii="Arial" w:hAnsi="Arial" w:cs="Tahoma"/>
          <w:sz w:val="20"/>
          <w:szCs w:val="22"/>
        </w:rPr>
      </w:pPr>
      <w:r w:rsidRPr="00EE61D6">
        <w:rPr>
          <w:rFonts w:ascii="Arial" w:hAnsi="Arial" w:cs="Tahoma"/>
          <w:sz w:val="20"/>
          <w:szCs w:val="22"/>
        </w:rPr>
        <w:t>Aan toestemming als be</w:t>
      </w:r>
      <w:r w:rsidR="00EE61D6">
        <w:rPr>
          <w:rFonts w:ascii="Arial" w:hAnsi="Arial" w:cs="Tahoma"/>
          <w:sz w:val="20"/>
          <w:szCs w:val="22"/>
        </w:rPr>
        <w:t>doeld in het eerste lid kan de o</w:t>
      </w:r>
      <w:r w:rsidRPr="00EE61D6">
        <w:rPr>
          <w:rFonts w:ascii="Arial" w:hAnsi="Arial" w:cs="Tahoma"/>
          <w:sz w:val="20"/>
          <w:szCs w:val="22"/>
        </w:rPr>
        <w:t xml:space="preserve">pdrachtgever redelijke voorwaarden verbinden. </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00EE61D6">
        <w:rPr>
          <w:rFonts w:ascii="Arial" w:hAnsi="Arial" w:cs="Tahoma"/>
          <w:sz w:val="20"/>
          <w:szCs w:val="22"/>
        </w:rPr>
        <w:t>de o</w:t>
      </w:r>
      <w:r w:rsidRPr="00B719A2">
        <w:rPr>
          <w:rFonts w:ascii="Arial" w:hAnsi="Arial" w:cs="Tahoma"/>
          <w:sz w:val="20"/>
          <w:szCs w:val="22"/>
        </w:rPr>
        <w:t xml:space="preserve">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rsidR="008E0424" w:rsidRPr="00B719A2" w:rsidRDefault="00EE61D6" w:rsidP="008E0424">
      <w:pPr>
        <w:numPr>
          <w:ilvl w:val="0"/>
          <w:numId w:val="36"/>
        </w:numPr>
        <w:spacing w:line="300" w:lineRule="atLeast"/>
        <w:rPr>
          <w:rFonts w:ascii="Arial" w:hAnsi="Arial" w:cs="Arial"/>
          <w:color w:val="000000"/>
          <w:sz w:val="20"/>
          <w:szCs w:val="20"/>
        </w:rPr>
      </w:pPr>
      <w:r>
        <w:rPr>
          <w:rFonts w:ascii="Arial" w:hAnsi="Arial" w:cs="Arial"/>
          <w:color w:val="000000"/>
          <w:sz w:val="20"/>
          <w:szCs w:val="20"/>
        </w:rPr>
        <w:t>Indien de o</w:t>
      </w:r>
      <w:r w:rsidR="008E0424" w:rsidRPr="00B719A2">
        <w:rPr>
          <w:rFonts w:ascii="Arial" w:hAnsi="Arial" w:cs="Arial"/>
          <w:color w:val="000000"/>
          <w:sz w:val="20"/>
          <w:szCs w:val="20"/>
        </w:rPr>
        <w:t>pdrachtnemer zich tijdens de aanbesteding voor zijn draagkracht (financieel of ervaring) beroepen heeft op een onderaannemer, dan geldt dat gedurende de volledige looptijd van deze overeenkomst op vo</w:t>
      </w:r>
      <w:r>
        <w:rPr>
          <w:rFonts w:ascii="Arial" w:hAnsi="Arial" w:cs="Arial"/>
          <w:color w:val="000000"/>
          <w:sz w:val="20"/>
          <w:szCs w:val="20"/>
        </w:rPr>
        <w:t>ornoemde onderaannemer de door o</w:t>
      </w:r>
      <w:r w:rsidR="008E0424" w:rsidRPr="00B719A2">
        <w:rPr>
          <w:rFonts w:ascii="Arial" w:hAnsi="Arial" w:cs="Arial"/>
          <w:color w:val="000000"/>
          <w:sz w:val="20"/>
          <w:szCs w:val="20"/>
        </w:rPr>
        <w:t xml:space="preserve">pdrachtgever op de aanbesteding van toepassing verklaarde uitsluitingsgronden ex artikelen 2:86 en 2:87 AW niet </w:t>
      </w:r>
      <w:r w:rsidR="008E0424" w:rsidRPr="00B719A2">
        <w:rPr>
          <w:rFonts w:ascii="Arial" w:hAnsi="Arial" w:cs="Arial"/>
          <w:color w:val="000000"/>
          <w:sz w:val="20"/>
          <w:szCs w:val="20"/>
        </w:rPr>
        <w:lastRenderedPageBreak/>
        <w:t xml:space="preserve">van toepassing mogen zijn. Indien zulks wel het geval blijkt te zijn, dan </w:t>
      </w:r>
      <w:r>
        <w:rPr>
          <w:rFonts w:ascii="Arial" w:hAnsi="Arial" w:cs="Arial"/>
          <w:color w:val="000000"/>
          <w:sz w:val="20"/>
          <w:szCs w:val="20"/>
        </w:rPr>
        <w:t>kan de o</w:t>
      </w:r>
      <w:r w:rsidR="00FB23BD" w:rsidRPr="00B719A2">
        <w:rPr>
          <w:rFonts w:ascii="Arial" w:hAnsi="Arial" w:cs="Arial"/>
          <w:color w:val="000000"/>
          <w:sz w:val="20"/>
          <w:szCs w:val="20"/>
        </w:rPr>
        <w:t xml:space="preserve">pdrachtgever  vervanging zoeken en </w:t>
      </w:r>
      <w:r>
        <w:rPr>
          <w:rFonts w:ascii="Arial" w:hAnsi="Arial" w:cs="Arial"/>
          <w:color w:val="000000"/>
          <w:sz w:val="20"/>
          <w:szCs w:val="20"/>
        </w:rPr>
        <w:t>is o</w:t>
      </w:r>
      <w:r w:rsidR="008E0424" w:rsidRPr="00B719A2">
        <w:rPr>
          <w:rFonts w:ascii="Arial" w:hAnsi="Arial" w:cs="Arial"/>
          <w:color w:val="000000"/>
          <w:sz w:val="20"/>
          <w:szCs w:val="20"/>
        </w:rPr>
        <w:t>pdrachtnemer gehouden op eerste verzo</w:t>
      </w:r>
      <w:r>
        <w:rPr>
          <w:rFonts w:ascii="Arial" w:hAnsi="Arial" w:cs="Arial"/>
          <w:color w:val="000000"/>
          <w:sz w:val="20"/>
          <w:szCs w:val="20"/>
        </w:rPr>
        <w:t>ek van o</w:t>
      </w:r>
      <w:r w:rsidR="008E0424" w:rsidRPr="00B719A2">
        <w:rPr>
          <w:rFonts w:ascii="Arial" w:hAnsi="Arial" w:cs="Arial"/>
          <w:color w:val="000000"/>
          <w:sz w:val="20"/>
          <w:szCs w:val="20"/>
        </w:rPr>
        <w:t>pdrachtgever</w:t>
      </w:r>
      <w:r w:rsidR="008C288E">
        <w:rPr>
          <w:rFonts w:ascii="Arial" w:hAnsi="Arial" w:cs="Arial"/>
          <w:color w:val="000000"/>
          <w:sz w:val="20"/>
          <w:szCs w:val="20"/>
        </w:rPr>
        <w:t>,</w:t>
      </w:r>
      <w:r w:rsidR="008E0424"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008E0424" w:rsidRPr="00B719A2">
        <w:rPr>
          <w:rFonts w:ascii="Arial" w:hAnsi="Arial" w:cs="Arial"/>
          <w:color w:val="000000"/>
          <w:sz w:val="20"/>
          <w:szCs w:val="20"/>
        </w:rPr>
        <w:t>.</w:t>
      </w:r>
    </w:p>
    <w:p w:rsidR="008E0424" w:rsidRPr="00B719A2" w:rsidRDefault="008E0424" w:rsidP="008E0424">
      <w:pPr>
        <w:numPr>
          <w:ilvl w:val="0"/>
          <w:numId w:val="36"/>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w:t>
      </w:r>
      <w:r w:rsidR="00EE61D6">
        <w:rPr>
          <w:rFonts w:ascii="Arial" w:hAnsi="Arial" w:cs="Tahoma"/>
          <w:sz w:val="20"/>
          <w:szCs w:val="22"/>
        </w:rPr>
        <w:t>ht (financieel of ervaring) de o</w:t>
      </w:r>
      <w:r w:rsidR="001E1A34" w:rsidRPr="00B719A2">
        <w:rPr>
          <w:rFonts w:ascii="Arial" w:hAnsi="Arial" w:cs="Tahoma"/>
          <w:sz w:val="20"/>
          <w:szCs w:val="22"/>
        </w:rPr>
        <w:t xml:space="preserve">pdrachtnemer zich tijdens de aanbesteding van de opdracht beroepen heeft, dan geldt in ieder geval de voorwaarde dat de Opdrachtnemer zich op de draagkracht van de vervanger kan beroepen, waarbij de </w:t>
      </w:r>
      <w:r w:rsidR="00EE61D6">
        <w:rPr>
          <w:rFonts w:ascii="Arial" w:hAnsi="Arial" w:cs="Tahoma"/>
          <w:sz w:val="20"/>
          <w:szCs w:val="22"/>
        </w:rPr>
        <w:t>o</w:t>
      </w:r>
      <w:r w:rsidR="001E1A34" w:rsidRPr="00B719A2">
        <w:rPr>
          <w:rFonts w:ascii="Arial" w:hAnsi="Arial" w:cs="Tahoma"/>
          <w:sz w:val="20"/>
          <w:szCs w:val="22"/>
        </w:rPr>
        <w:t>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rsidR="008E0424" w:rsidRPr="00B719A2" w:rsidRDefault="00FB23BD" w:rsidP="008E0424">
      <w:pPr>
        <w:numPr>
          <w:ilvl w:val="0"/>
          <w:numId w:val="36"/>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EE61D6">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w:t>
      </w:r>
      <w:r w:rsidR="00EE61D6">
        <w:rPr>
          <w:rFonts w:ascii="Arial" w:hAnsi="Arial" w:cs="Tahoma"/>
          <w:sz w:val="20"/>
          <w:szCs w:val="22"/>
        </w:rPr>
        <w:t>e onderaannemer zich jegens de o</w:t>
      </w:r>
      <w:r w:rsidRPr="00B719A2">
        <w:rPr>
          <w:rFonts w:ascii="Arial" w:hAnsi="Arial" w:cs="Tahoma"/>
          <w:sz w:val="20"/>
          <w:szCs w:val="22"/>
        </w:rPr>
        <w:t>pdrachtgever hoofdelijk aansprakelijk verklaart tot nakoming van deze overeenkomst.</w:t>
      </w:r>
    </w:p>
    <w:p w:rsidR="00FB23BD" w:rsidRPr="00B719A2" w:rsidRDefault="00EE61D6" w:rsidP="008E0424">
      <w:pPr>
        <w:numPr>
          <w:ilvl w:val="0"/>
          <w:numId w:val="36"/>
        </w:numPr>
        <w:spacing w:line="300" w:lineRule="atLeast"/>
        <w:rPr>
          <w:rFonts w:ascii="Arial" w:hAnsi="Arial" w:cs="Arial"/>
          <w:sz w:val="20"/>
          <w:szCs w:val="20"/>
        </w:rPr>
      </w:pPr>
      <w:r>
        <w:rPr>
          <w:rFonts w:ascii="Arial" w:hAnsi="Arial" w:cs="Tahoma"/>
          <w:sz w:val="20"/>
          <w:szCs w:val="22"/>
        </w:rPr>
        <w:t>Opdrachtnemer vrijwaart de o</w:t>
      </w:r>
      <w:r w:rsidR="00FB23BD" w:rsidRPr="00B719A2">
        <w:rPr>
          <w:rFonts w:ascii="Arial" w:hAnsi="Arial" w:cs="Tahoma"/>
          <w:sz w:val="20"/>
          <w:szCs w:val="22"/>
        </w:rPr>
        <w:t>pdracht</w:t>
      </w:r>
      <w:r>
        <w:rPr>
          <w:rFonts w:ascii="Arial" w:hAnsi="Arial" w:cs="Tahoma"/>
          <w:sz w:val="20"/>
          <w:szCs w:val="22"/>
        </w:rPr>
        <w:t>gever voor extra kosten van de o</w:t>
      </w:r>
      <w:r w:rsidR="00FB23BD" w:rsidRPr="00B719A2">
        <w:rPr>
          <w:rFonts w:ascii="Arial" w:hAnsi="Arial" w:cs="Tahoma"/>
          <w:sz w:val="20"/>
          <w:szCs w:val="22"/>
        </w:rPr>
        <w:t>pdrachtgever ten gevolge van vervanging</w:t>
      </w:r>
      <w:r w:rsidR="00533F03" w:rsidRPr="00B719A2">
        <w:rPr>
          <w:rFonts w:ascii="Arial" w:hAnsi="Arial" w:cs="Tahoma"/>
          <w:sz w:val="20"/>
          <w:szCs w:val="22"/>
        </w:rPr>
        <w:t xml:space="preserve"> van een onderaannemer</w:t>
      </w:r>
      <w:r w:rsidR="00FB23BD" w:rsidRPr="00B719A2">
        <w:rPr>
          <w:rFonts w:ascii="Arial" w:hAnsi="Arial" w:cs="Tahoma"/>
          <w:sz w:val="20"/>
          <w:szCs w:val="22"/>
        </w:rPr>
        <w:t>.</w:t>
      </w:r>
    </w:p>
    <w:p w:rsidR="001D3FD2" w:rsidRPr="00B719A2" w:rsidRDefault="001D3FD2" w:rsidP="00565CB4">
      <w:pPr>
        <w:spacing w:line="300" w:lineRule="atLeast"/>
        <w:rPr>
          <w:rFonts w:ascii="Arial" w:hAnsi="Arial" w:cs="Tahoma"/>
          <w:sz w:val="20"/>
          <w:szCs w:val="22"/>
        </w:rPr>
      </w:pPr>
      <w:r w:rsidRPr="00B719A2">
        <w:rPr>
          <w:rFonts w:ascii="Arial" w:hAnsi="Arial" w:cs="Tahoma"/>
          <w:sz w:val="20"/>
          <w:szCs w:val="22"/>
        </w:rPr>
        <w:t xml:space="preserve"> </w:t>
      </w:r>
    </w:p>
    <w:p w:rsidR="001D3FD2" w:rsidRPr="00B719A2" w:rsidRDefault="001D3FD2" w:rsidP="006917CF">
      <w:pPr>
        <w:spacing w:line="300" w:lineRule="atLeast"/>
        <w:ind w:left="720"/>
        <w:rPr>
          <w:rFonts w:ascii="Arial" w:hAnsi="Arial" w:cs="Tahoma"/>
          <w:sz w:val="20"/>
          <w:szCs w:val="22"/>
        </w:rPr>
      </w:pPr>
    </w:p>
    <w:p w:rsidR="006917CF" w:rsidRPr="00B719A2" w:rsidRDefault="006917CF" w:rsidP="006917CF">
      <w:pPr>
        <w:pStyle w:val="Kop2"/>
      </w:pPr>
      <w:r w:rsidRPr="00B719A2">
        <w:t>Afdracht premies, sociale verzekeringen en loonbelasting</w:t>
      </w:r>
    </w:p>
    <w:p w:rsidR="001D3FD2" w:rsidRPr="00B719A2" w:rsidRDefault="006D60BA" w:rsidP="001E1A34">
      <w:pPr>
        <w:numPr>
          <w:ilvl w:val="0"/>
          <w:numId w:val="32"/>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Pr>
          <w:rFonts w:ascii="Arial" w:hAnsi="Arial" w:cs="Tahoma"/>
          <w:sz w:val="20"/>
          <w:szCs w:val="22"/>
        </w:rPr>
        <w:t>eversaansprakelijkheid 2004 en o</w:t>
      </w:r>
      <w:r w:rsidR="001D3FD2" w:rsidRPr="00B719A2">
        <w:rPr>
          <w:rFonts w:ascii="Arial" w:hAnsi="Arial" w:cs="Tahoma"/>
          <w:sz w:val="20"/>
          <w:szCs w:val="22"/>
        </w:rPr>
        <w:t>pdrachtgever is gerechtigd te betalen</w:t>
      </w:r>
      <w:r>
        <w:rPr>
          <w:rFonts w:ascii="Arial" w:hAnsi="Arial" w:cs="Tahoma"/>
          <w:sz w:val="20"/>
          <w:szCs w:val="22"/>
        </w:rPr>
        <w:t xml:space="preserve"> op de geblokkeerde rekening</w:t>
      </w:r>
      <w:r w:rsidR="001D3FD2" w:rsidRPr="00B719A2">
        <w:rPr>
          <w:rFonts w:ascii="Arial" w:hAnsi="Arial" w:cs="Tahoma"/>
          <w:sz w:val="20"/>
          <w:szCs w:val="22"/>
        </w:rPr>
        <w:t xml:space="preserve"> als bepaal</w:t>
      </w:r>
      <w:r w:rsidR="00EE244B">
        <w:rPr>
          <w:rFonts w:ascii="Arial" w:hAnsi="Arial" w:cs="Tahoma"/>
          <w:sz w:val="20"/>
          <w:szCs w:val="22"/>
        </w:rPr>
        <w:t>d in de genoemde</w:t>
      </w:r>
      <w:r>
        <w:rPr>
          <w:rFonts w:ascii="Arial" w:hAnsi="Arial" w:cs="Tahoma"/>
          <w:sz w:val="20"/>
          <w:szCs w:val="22"/>
        </w:rPr>
        <w:t xml:space="preserve"> artikelen. De o</w:t>
      </w:r>
      <w:r w:rsidR="001D3FD2" w:rsidRPr="00B719A2">
        <w:rPr>
          <w:rFonts w:ascii="Arial" w:hAnsi="Arial" w:cs="Tahoma"/>
          <w:sz w:val="20"/>
          <w:szCs w:val="22"/>
        </w:rPr>
        <w:t xml:space="preserve">pdrachtnemer moet op elke declaratie uitdrukkelijk het loonkosten-, loonheffingen- en BTW-bestanddeel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rsidR="001D3FD2" w:rsidRPr="00B719A2" w:rsidRDefault="001D3FD2" w:rsidP="001E1A34">
      <w:pPr>
        <w:numPr>
          <w:ilvl w:val="0"/>
          <w:numId w:val="32"/>
        </w:numPr>
        <w:spacing w:line="300" w:lineRule="atLeast"/>
        <w:rPr>
          <w:rFonts w:ascii="Arial" w:hAnsi="Arial" w:cs="Tahoma"/>
          <w:sz w:val="20"/>
          <w:szCs w:val="22"/>
        </w:rPr>
      </w:pPr>
      <w:r w:rsidRPr="00B719A2">
        <w:rPr>
          <w:rFonts w:ascii="Arial" w:hAnsi="Arial" w:cs="Tahoma"/>
          <w:sz w:val="20"/>
          <w:szCs w:val="22"/>
        </w:rPr>
        <w:t xml:space="preserve">Opdrachtgever is te zijner keuze gerechtigd het gedeelte van de aannemingssom dat </w:t>
      </w:r>
      <w:r w:rsidR="006D60BA">
        <w:rPr>
          <w:rFonts w:ascii="Arial" w:hAnsi="Arial" w:cs="Tahoma"/>
          <w:sz w:val="20"/>
          <w:szCs w:val="22"/>
        </w:rPr>
        <w:t>betrekking heeft op de door de o</w:t>
      </w:r>
      <w:r w:rsidRPr="00B719A2">
        <w:rPr>
          <w:rFonts w:ascii="Arial" w:hAnsi="Arial" w:cs="Tahoma"/>
          <w:sz w:val="20"/>
          <w:szCs w:val="22"/>
        </w:rPr>
        <w:t>pdrachtnemer voor zijn werknemers of onderaannemers verschuldigde loonbelasting en sociale premies alsmede BTW</w:t>
      </w:r>
      <w:r w:rsidR="00C37E62">
        <w:rPr>
          <w:rFonts w:ascii="Arial" w:hAnsi="Arial" w:cs="Tahoma"/>
          <w:sz w:val="20"/>
          <w:szCs w:val="22"/>
        </w:rPr>
        <w:t>,</w:t>
      </w:r>
      <w:r w:rsidRPr="00B719A2">
        <w:rPr>
          <w:rFonts w:ascii="Arial" w:hAnsi="Arial" w:cs="Tahoma"/>
          <w:sz w:val="20"/>
          <w:szCs w:val="22"/>
        </w:rPr>
        <w:t xml:space="preserve"> rechtstreeks aan de belastingdienst over te maken. Alle betalingen op grond van deze bepaling, op welke rekening en in welke omvang dan ook, komen in alle gevallen in mindering op</w:t>
      </w:r>
      <w:r w:rsidR="006D60BA">
        <w:rPr>
          <w:rFonts w:ascii="Arial" w:hAnsi="Arial" w:cs="Tahoma"/>
          <w:sz w:val="20"/>
          <w:szCs w:val="22"/>
        </w:rPr>
        <w:t xml:space="preserve"> het door opdrachtgever aan de o</w:t>
      </w:r>
      <w:r w:rsidRPr="00B719A2">
        <w:rPr>
          <w:rFonts w:ascii="Arial" w:hAnsi="Arial" w:cs="Tahoma"/>
          <w:sz w:val="20"/>
          <w:szCs w:val="22"/>
        </w:rPr>
        <w:t>pdra</w:t>
      </w:r>
      <w:r w:rsidR="006D60BA">
        <w:rPr>
          <w:rFonts w:ascii="Arial" w:hAnsi="Arial" w:cs="Tahoma"/>
          <w:sz w:val="20"/>
          <w:szCs w:val="22"/>
        </w:rPr>
        <w:t>chtnemer verschuldigde. Indien o</w:t>
      </w:r>
      <w:r w:rsidRPr="00B719A2">
        <w:rPr>
          <w:rFonts w:ascii="Arial" w:hAnsi="Arial" w:cs="Tahoma"/>
          <w:sz w:val="20"/>
          <w:szCs w:val="22"/>
        </w:rPr>
        <w:t>pdrachtgever op enig moment kiest voor een hogere betaling</w:t>
      </w:r>
      <w:r w:rsidR="00C37E62">
        <w:rPr>
          <w:rFonts w:ascii="Arial" w:hAnsi="Arial" w:cs="Tahoma"/>
          <w:sz w:val="20"/>
          <w:szCs w:val="22"/>
        </w:rPr>
        <w:t>,</w:t>
      </w:r>
      <w:r w:rsidRPr="00B719A2">
        <w:rPr>
          <w:rFonts w:ascii="Arial" w:hAnsi="Arial" w:cs="Tahoma"/>
          <w:sz w:val="20"/>
          <w:szCs w:val="22"/>
        </w:rPr>
        <w:t xml:space="preserve"> dan wel een gefixeerde dan wel rechtstreeks</w:t>
      </w:r>
      <w:r w:rsidR="007E7EE5">
        <w:rPr>
          <w:rFonts w:ascii="Arial" w:hAnsi="Arial" w:cs="Tahoma"/>
          <w:sz w:val="20"/>
          <w:szCs w:val="22"/>
        </w:rPr>
        <w:t>e</w:t>
      </w:r>
      <w:r w:rsidRPr="00B719A2">
        <w:rPr>
          <w:rFonts w:ascii="Arial" w:hAnsi="Arial" w:cs="Tahoma"/>
          <w:sz w:val="20"/>
          <w:szCs w:val="22"/>
        </w:rPr>
        <w:t xml:space="preserve"> storting</w:t>
      </w:r>
      <w:r w:rsidR="00C37E62">
        <w:rPr>
          <w:rFonts w:ascii="Arial" w:hAnsi="Arial" w:cs="Tahoma"/>
          <w:sz w:val="20"/>
          <w:szCs w:val="22"/>
        </w:rPr>
        <w:t>,</w:t>
      </w:r>
      <w:r w:rsidRPr="00B719A2">
        <w:rPr>
          <w:rFonts w:ascii="Arial" w:hAnsi="Arial" w:cs="Tahoma"/>
          <w:sz w:val="20"/>
          <w:szCs w:val="22"/>
        </w:rPr>
        <w:t xml:space="preserve"> dan wel betaling op een geblokkeerde rekening, is hij daar bij een volgende be</w:t>
      </w:r>
      <w:r w:rsidR="006D60BA">
        <w:rPr>
          <w:rFonts w:ascii="Arial" w:hAnsi="Arial" w:cs="Tahoma"/>
          <w:sz w:val="20"/>
          <w:szCs w:val="22"/>
        </w:rPr>
        <w:t>taling niet aan gebonden en is o</w:t>
      </w:r>
      <w:r w:rsidRPr="00B719A2">
        <w:rPr>
          <w:rFonts w:ascii="Arial" w:hAnsi="Arial" w:cs="Tahoma"/>
          <w:sz w:val="20"/>
          <w:szCs w:val="22"/>
        </w:rPr>
        <w:t>pdrachtgever opnieuw vrij te bepalen welk bedrag hij op welke wijze voldoet.</w:t>
      </w:r>
    </w:p>
    <w:p w:rsidR="001D3FD2" w:rsidRPr="00B719A2" w:rsidRDefault="001D3FD2" w:rsidP="006917CF">
      <w:pPr>
        <w:spacing w:line="300" w:lineRule="atLeast"/>
        <w:ind w:left="720"/>
        <w:rPr>
          <w:rFonts w:ascii="Arial" w:hAnsi="Arial" w:cs="Tahoma"/>
          <w:sz w:val="20"/>
          <w:szCs w:val="22"/>
        </w:rPr>
      </w:pPr>
    </w:p>
    <w:p w:rsidR="001D3FD2" w:rsidRPr="00C37E62" w:rsidRDefault="006917CF" w:rsidP="00C37E62">
      <w:pPr>
        <w:pStyle w:val="Kop2"/>
        <w:rPr>
          <w:rFonts w:cs="Tahoma"/>
          <w:szCs w:val="22"/>
        </w:rPr>
      </w:pPr>
      <w:r w:rsidRPr="00B719A2">
        <w:t>Vreemdelingenarbeid en Arbeidsomstandigheden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Opdrachtnemer is verplicht om ervoo</w:t>
      </w:r>
      <w:r w:rsidR="00903F5E">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(Wav) en de Arbeidsomstandighedenwet.</w:t>
      </w:r>
      <w:r w:rsidR="00C37E62">
        <w:rPr>
          <w:rFonts w:ascii="Arial" w:hAnsi="Arial" w:cs="Tahoma"/>
          <w:sz w:val="20"/>
          <w:szCs w:val="22"/>
        </w:rPr>
        <w:t xml:space="preserve"> </w:t>
      </w:r>
      <w:r w:rsidR="00EE244B">
        <w:rPr>
          <w:rFonts w:ascii="Arial" w:hAnsi="Arial" w:cs="Tahoma"/>
          <w:sz w:val="20"/>
          <w:szCs w:val="22"/>
        </w:rPr>
        <w:t>In dit kader dient d</w:t>
      </w:r>
      <w:r w:rsidR="00903F5E">
        <w:rPr>
          <w:rFonts w:ascii="Arial" w:hAnsi="Arial" w:cs="Tahoma"/>
          <w:sz w:val="20"/>
          <w:szCs w:val="22"/>
        </w:rPr>
        <w:t>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903F5E">
        <w:rPr>
          <w:rFonts w:ascii="Arial" w:hAnsi="Arial" w:cs="Tahoma"/>
          <w:sz w:val="20"/>
          <w:szCs w:val="22"/>
        </w:rPr>
        <w:t xml:space="preserve">noemde </w:t>
      </w:r>
      <w:r w:rsidR="00903F5E">
        <w:rPr>
          <w:rFonts w:ascii="Arial" w:hAnsi="Arial" w:cs="Tahoma"/>
          <w:sz w:val="20"/>
          <w:szCs w:val="22"/>
        </w:rPr>
        <w:lastRenderedPageBreak/>
        <w:t>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03F5E">
        <w:rPr>
          <w:rFonts w:ascii="Arial" w:hAnsi="Arial" w:cs="Tahoma"/>
          <w:sz w:val="20"/>
          <w:szCs w:val="22"/>
        </w:rPr>
        <w:t>entiteitsbewijs, of, indien de o</w:t>
      </w:r>
      <w:r w:rsidRPr="00B719A2">
        <w:rPr>
          <w:rFonts w:ascii="Arial" w:hAnsi="Arial" w:cs="Tahoma"/>
          <w:sz w:val="20"/>
          <w:szCs w:val="22"/>
        </w:rPr>
        <w:t>pdrachtgever daarmee volst</w:t>
      </w:r>
      <w:r w:rsidR="00903F5E">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903F5E">
        <w:rPr>
          <w:rFonts w:ascii="Arial" w:hAnsi="Arial" w:cs="Tahoma"/>
          <w:sz w:val="20"/>
          <w:szCs w:val="22"/>
        </w:rPr>
        <w:t>rs van de o</w:t>
      </w:r>
      <w:r w:rsidR="001D3FD2" w:rsidRPr="00B719A2">
        <w:rPr>
          <w:rFonts w:ascii="Arial" w:hAnsi="Arial" w:cs="Tahoma"/>
          <w:sz w:val="20"/>
          <w:szCs w:val="22"/>
        </w:rPr>
        <w:t>pdrachtnemer de identiteit vast te stellen, de echtheid en geldigheid van het identiteitsbewijs van betrokkenen vast te stellen en zonodig melding te maken bij de Arbeidsinspectie en/of politie van (mogelij</w:t>
      </w:r>
      <w:r w:rsidR="00EE244B">
        <w:rPr>
          <w:rFonts w:ascii="Arial" w:hAnsi="Arial" w:cs="Tahoma"/>
          <w:sz w:val="20"/>
          <w:szCs w:val="22"/>
        </w:rPr>
        <w:t>ke) overtreding van de Wav. De O</w:t>
      </w:r>
      <w:r w:rsidR="001D3FD2" w:rsidRPr="00B719A2">
        <w:rPr>
          <w:rFonts w:ascii="Arial" w:hAnsi="Arial" w:cs="Tahoma"/>
          <w:sz w:val="20"/>
          <w:szCs w:val="22"/>
        </w:rPr>
        <w:t>pdrachtnemer zal de betrokken werknemers verplichten aan deze controles mee te werken;</w:t>
      </w:r>
    </w:p>
    <w:p w:rsidR="001D3FD2" w:rsidRPr="00B719A2" w:rsidRDefault="00964C71"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rsidR="001D3FD2" w:rsidRPr="00B719A2" w:rsidRDefault="001D3FD2" w:rsidP="001E1A34">
      <w:pPr>
        <w:pStyle w:val="Lijstalinea"/>
        <w:numPr>
          <w:ilvl w:val="1"/>
          <w:numId w:val="27"/>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rsidR="001D3FD2" w:rsidRPr="00B719A2" w:rsidRDefault="00903F5E" w:rsidP="001E1A34">
      <w:pPr>
        <w:pStyle w:val="Lijstalinea"/>
        <w:numPr>
          <w:ilvl w:val="1"/>
          <w:numId w:val="27"/>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een verklaring te verstrekken die is opgemaakt door een registeraccountant en waaruit blijkt dat het personeel alle rechten ontvangt die voortvloeien uit de CAO en dat de loonbelasting en sociale premies volgens de wettelijke richtlijnen worden afgedragen.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903F5E">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03F5E">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903F5E">
        <w:rPr>
          <w:rFonts w:ascii="Arial" w:hAnsi="Arial" w:cs="Tahoma"/>
          <w:sz w:val="20"/>
          <w:szCs w:val="22"/>
        </w:rPr>
        <w:t>opdracht/verplichtingen aan de o</w:t>
      </w:r>
      <w:r w:rsidRPr="00B719A2">
        <w:rPr>
          <w:rFonts w:ascii="Arial" w:hAnsi="Arial" w:cs="Tahoma"/>
          <w:sz w:val="20"/>
          <w:szCs w:val="22"/>
        </w:rPr>
        <w:t>pdrachtnemer verstrekt en wo</w:t>
      </w:r>
      <w:r w:rsidR="00903F5E">
        <w:rPr>
          <w:rFonts w:ascii="Arial" w:hAnsi="Arial" w:cs="Tahoma"/>
          <w:sz w:val="20"/>
          <w:szCs w:val="22"/>
        </w:rPr>
        <w:t>rden door de o</w:t>
      </w:r>
      <w:r w:rsidRPr="00B719A2">
        <w:rPr>
          <w:rFonts w:ascii="Arial" w:hAnsi="Arial" w:cs="Tahoma"/>
          <w:sz w:val="20"/>
          <w:szCs w:val="22"/>
        </w:rPr>
        <w:t>pdrachtnemer tevens als zelfstandige opdracht/verplichtingen aanvaard.</w:t>
      </w:r>
    </w:p>
    <w:p w:rsidR="001D3FD2" w:rsidRPr="00B719A2" w:rsidRDefault="001D3FD2" w:rsidP="001E1A34">
      <w:pPr>
        <w:numPr>
          <w:ilvl w:val="0"/>
          <w:numId w:val="33"/>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03F5E">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903F5E">
        <w:rPr>
          <w:rFonts w:ascii="Arial" w:hAnsi="Arial" w:cs="Tahoma"/>
          <w:sz w:val="20"/>
          <w:szCs w:val="22"/>
        </w:rPr>
        <w:t>de naleving van de Wav door de o</w:t>
      </w:r>
      <w:r w:rsidRPr="00B719A2">
        <w:rPr>
          <w:rFonts w:ascii="Arial" w:hAnsi="Arial" w:cs="Tahoma"/>
          <w:sz w:val="20"/>
          <w:szCs w:val="22"/>
        </w:rPr>
        <w:t>pdrachtnemer</w:t>
      </w:r>
      <w:r w:rsidR="00C37E62">
        <w:rPr>
          <w:rFonts w:ascii="Arial" w:hAnsi="Arial" w:cs="Tahoma"/>
          <w:sz w:val="20"/>
          <w:szCs w:val="22"/>
        </w:rPr>
        <w:t>,</w:t>
      </w:r>
      <w:r w:rsidR="00903F5E">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03F5E">
        <w:rPr>
          <w:rFonts w:ascii="Arial" w:hAnsi="Arial" w:cs="Tahoma"/>
          <w:sz w:val="20"/>
          <w:szCs w:val="22"/>
        </w:rPr>
        <w:t>d dus de verplichtingen van de o</w:t>
      </w:r>
      <w:r w:rsidRPr="00B719A2">
        <w:rPr>
          <w:rFonts w:ascii="Arial" w:hAnsi="Arial" w:cs="Tahoma"/>
          <w:sz w:val="20"/>
          <w:szCs w:val="22"/>
        </w:rPr>
        <w:t xml:space="preserve">pdrachtgever uit de Wav uitvoert. Deze opdracht geldt aldus naast </w:t>
      </w:r>
      <w:r w:rsidR="00903F5E">
        <w:rPr>
          <w:rFonts w:ascii="Arial" w:hAnsi="Arial" w:cs="Tahoma"/>
          <w:sz w:val="20"/>
          <w:szCs w:val="22"/>
        </w:rPr>
        <w:t>de eigen verplichtingen van de o</w:t>
      </w:r>
      <w:r w:rsidRPr="00B719A2">
        <w:rPr>
          <w:rFonts w:ascii="Arial" w:hAnsi="Arial" w:cs="Tahoma"/>
          <w:sz w:val="20"/>
          <w:szCs w:val="22"/>
        </w:rPr>
        <w:t xml:space="preserve">pdrachtnemer op grond van de Wav. Dat namens de </w:t>
      </w:r>
      <w:r w:rsidR="00903F5E">
        <w:rPr>
          <w:rFonts w:ascii="Arial" w:hAnsi="Arial" w:cs="Tahoma"/>
          <w:sz w:val="20"/>
          <w:szCs w:val="22"/>
        </w:rPr>
        <w:t>o</w:t>
      </w:r>
      <w:r w:rsidRPr="00B719A2">
        <w:rPr>
          <w:rFonts w:ascii="Arial" w:hAnsi="Arial" w:cs="Tahoma"/>
          <w:sz w:val="20"/>
          <w:szCs w:val="22"/>
        </w:rPr>
        <w:t xml:space="preserve">pdrachtgever zorgen voor (incl. het houden van toezicht op) de naleving van de Wav heeft betrekking op </w:t>
      </w:r>
      <w:r w:rsidR="00903F5E">
        <w:rPr>
          <w:rFonts w:ascii="Arial" w:hAnsi="Arial" w:cs="Tahoma"/>
          <w:sz w:val="20"/>
          <w:szCs w:val="22"/>
        </w:rPr>
        <w:t>alle werkzaamheden die door de o</w:t>
      </w:r>
      <w:r w:rsidRPr="00B719A2">
        <w:rPr>
          <w:rFonts w:ascii="Arial" w:hAnsi="Arial" w:cs="Tahoma"/>
          <w:sz w:val="20"/>
          <w:szCs w:val="22"/>
        </w:rPr>
        <w:t>pdrachtnemer zelf worden uitgevoerd in he</w:t>
      </w:r>
      <w:r w:rsidR="00903F5E">
        <w:rPr>
          <w:rFonts w:ascii="Arial" w:hAnsi="Arial" w:cs="Tahoma"/>
          <w:sz w:val="20"/>
          <w:szCs w:val="22"/>
        </w:rPr>
        <w:t>t kader van de opdracht van de o</w:t>
      </w:r>
      <w:r w:rsidRPr="00B719A2">
        <w:rPr>
          <w:rFonts w:ascii="Arial" w:hAnsi="Arial" w:cs="Tahoma"/>
          <w:sz w:val="20"/>
          <w:szCs w:val="22"/>
        </w:rPr>
        <w:t>pdrach</w:t>
      </w:r>
      <w:r w:rsidR="00903F5E">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03F5E">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03F5E">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03F5E">
        <w:rPr>
          <w:rFonts w:ascii="Arial" w:hAnsi="Arial" w:cs="Tahoma"/>
          <w:sz w:val="20"/>
          <w:szCs w:val="22"/>
        </w:rPr>
        <w:t>s door de o</w:t>
      </w:r>
      <w:r w:rsidRPr="00B719A2">
        <w:rPr>
          <w:rFonts w:ascii="Arial" w:hAnsi="Arial" w:cs="Tahoma"/>
          <w:sz w:val="20"/>
          <w:szCs w:val="22"/>
        </w:rPr>
        <w:t xml:space="preserve">pdrachtnemer zijn ingeschakeld.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spacing w:line="300" w:lineRule="atLeast"/>
        <w:rPr>
          <w:rFonts w:cs="Tahoma"/>
          <w:szCs w:val="22"/>
        </w:rPr>
      </w:pPr>
      <w:r w:rsidRPr="00B719A2">
        <w:t>Wet aanpak schijnconstructies</w:t>
      </w:r>
    </w:p>
    <w:p w:rsidR="001D3FD2" w:rsidRPr="00B719A2" w:rsidRDefault="00903F5E" w:rsidP="001E1A34">
      <w:pPr>
        <w:numPr>
          <w:ilvl w:val="0"/>
          <w:numId w:val="34"/>
        </w:numPr>
        <w:spacing w:line="300" w:lineRule="atLeast"/>
        <w:rPr>
          <w:rFonts w:ascii="Arial" w:hAnsi="Arial" w:cs="Tahoma"/>
          <w:sz w:val="20"/>
          <w:szCs w:val="22"/>
        </w:rPr>
      </w:pPr>
      <w:r>
        <w:rPr>
          <w:rFonts w:ascii="Arial" w:hAnsi="Arial" w:cs="Tahoma"/>
          <w:sz w:val="20"/>
          <w:szCs w:val="22"/>
        </w:rPr>
        <w:t>Op de opdracht wordt de w</w:t>
      </w:r>
      <w:r w:rsidR="001D3FD2" w:rsidRPr="00B719A2">
        <w:rPr>
          <w:rFonts w:ascii="Arial" w:hAnsi="Arial" w:cs="Tahoma"/>
          <w:sz w:val="20"/>
          <w:szCs w:val="22"/>
        </w:rPr>
        <w:t xml:space="preserve">et aanpak van schijnconstructies </w:t>
      </w:r>
      <w:r>
        <w:rPr>
          <w:rFonts w:ascii="Arial" w:hAnsi="Arial" w:cs="Tahoma"/>
          <w:sz w:val="20"/>
          <w:szCs w:val="22"/>
        </w:rPr>
        <w:t>geacht van toepassing te zijn. o</w:t>
      </w:r>
      <w:r w:rsidR="001D3FD2" w:rsidRPr="00B719A2">
        <w:rPr>
          <w:rFonts w:ascii="Arial" w:hAnsi="Arial" w:cs="Tahoma"/>
          <w:sz w:val="20"/>
          <w:szCs w:val="22"/>
        </w:rPr>
        <w:t xml:space="preserve">pdrachtnemer en alle voor het werk ingeschakelde onderaannemers dienen volledig te handelen conform de gestelde bepalingen in de Wet aanpak schijnconstructies.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pPr>
      <w:r w:rsidRPr="00B719A2">
        <w:t>Vrijwaring</w:t>
      </w:r>
    </w:p>
    <w:p w:rsidR="001E1A34" w:rsidRPr="00B719A2" w:rsidRDefault="00903F5E"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rsidR="001D3FD2" w:rsidRPr="00B719A2" w:rsidRDefault="00903F5E" w:rsidP="001E1A34">
      <w:pPr>
        <w:numPr>
          <w:ilvl w:val="0"/>
          <w:numId w:val="35"/>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sidR="00964C71">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rsidR="001D3FD2" w:rsidRPr="00B719A2" w:rsidRDefault="00964C71" w:rsidP="001E1A34">
      <w:pPr>
        <w:numPr>
          <w:ilvl w:val="0"/>
          <w:numId w:val="35"/>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sidR="00903F5E">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w:t>
      </w:r>
      <w:r w:rsidR="00903F5E">
        <w:rPr>
          <w:rFonts w:ascii="Arial" w:hAnsi="Arial" w:cs="Tahoma"/>
          <w:sz w:val="20"/>
          <w:szCs w:val="22"/>
        </w:rPr>
        <w:t>d is, zal de o</w:t>
      </w:r>
      <w:r w:rsidR="001D3FD2" w:rsidRPr="00B719A2">
        <w:rPr>
          <w:rFonts w:ascii="Arial" w:hAnsi="Arial" w:cs="Tahoma"/>
          <w:sz w:val="20"/>
          <w:szCs w:val="22"/>
        </w:rPr>
        <w:t>pdrachtnemer het (resterende) bedrag uiterlijk binnen 14 dagen, gerek</w:t>
      </w:r>
      <w:r w:rsidR="00903F5E">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sidR="00903F5E">
        <w:rPr>
          <w:rFonts w:ascii="Arial" w:hAnsi="Arial" w:cs="Tahoma"/>
          <w:sz w:val="20"/>
          <w:szCs w:val="22"/>
        </w:rPr>
        <w:t>heeft verzocht, betalen aan de o</w:t>
      </w:r>
      <w:r w:rsidR="001D3FD2" w:rsidRPr="00B719A2">
        <w:rPr>
          <w:rFonts w:ascii="Arial" w:hAnsi="Arial" w:cs="Tahoma"/>
          <w:sz w:val="20"/>
          <w:szCs w:val="22"/>
        </w:rPr>
        <w:t>pdrachtgever. Bij ge</w:t>
      </w:r>
      <w:r w:rsidR="00903F5E">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rsidR="001E1A34" w:rsidRPr="00B719A2" w:rsidRDefault="001D3FD2" w:rsidP="001E1A34">
      <w:pPr>
        <w:numPr>
          <w:ilvl w:val="0"/>
          <w:numId w:val="35"/>
        </w:numPr>
        <w:spacing w:line="300" w:lineRule="atLeast"/>
        <w:rPr>
          <w:rFonts w:ascii="Arial" w:hAnsi="Arial" w:cs="Tahoma"/>
          <w:sz w:val="20"/>
          <w:szCs w:val="22"/>
        </w:rPr>
      </w:pPr>
      <w:r w:rsidRPr="00B719A2">
        <w:rPr>
          <w:rFonts w:ascii="Arial" w:hAnsi="Arial" w:cs="Tahoma"/>
          <w:sz w:val="20"/>
          <w:szCs w:val="22"/>
        </w:rPr>
        <w:t>Inge</w:t>
      </w:r>
      <w:r w:rsidR="00903F5E">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rsidR="00532F9D" w:rsidRPr="00B719A2" w:rsidRDefault="00532F9D" w:rsidP="00FF09AE">
      <w:pPr>
        <w:spacing w:line="300" w:lineRule="atLeast"/>
        <w:rPr>
          <w:rFonts w:ascii="Arial" w:hAnsi="Arial" w:cs="Tahoma"/>
          <w:sz w:val="20"/>
          <w:szCs w:val="22"/>
        </w:rPr>
      </w:pPr>
    </w:p>
    <w:p w:rsidR="00594F8E" w:rsidRPr="00B719A2" w:rsidRDefault="00594F8E" w:rsidP="00E95417">
      <w:pPr>
        <w:pStyle w:val="Kop2"/>
        <w:rPr>
          <w:rFonts w:cs="Tahoma"/>
          <w:szCs w:val="22"/>
        </w:rPr>
      </w:pPr>
      <w:bookmarkStart w:id="23" w:name="_Toc254169201"/>
      <w:r w:rsidRPr="00B719A2">
        <w:rPr>
          <w:rFonts w:cs="Tahoma"/>
          <w:szCs w:val="22"/>
        </w:rPr>
        <w:t>Eigendom en gebruik van stukken</w:t>
      </w:r>
      <w:bookmarkEnd w:id="23"/>
    </w:p>
    <w:p w:rsidR="002719C7" w:rsidRPr="00B719A2" w:rsidRDefault="00D34CA3" w:rsidP="001E1A34">
      <w:pPr>
        <w:numPr>
          <w:ilvl w:val="0"/>
          <w:numId w:val="18"/>
        </w:numPr>
        <w:spacing w:line="300" w:lineRule="atLeast"/>
        <w:rPr>
          <w:rFonts w:ascii="Arial" w:hAnsi="Arial" w:cs="Tahoma"/>
          <w:sz w:val="20"/>
          <w:szCs w:val="22"/>
        </w:rPr>
      </w:pPr>
      <w:r>
        <w:rPr>
          <w:rFonts w:ascii="Arial" w:hAnsi="Arial" w:cs="Tahoma"/>
          <w:sz w:val="20"/>
          <w:szCs w:val="22"/>
        </w:rPr>
        <w:t xml:space="preserve">Alle intellectuele en industriële eigendomsrechten </w:t>
      </w:r>
      <w:r w:rsidR="007F0248" w:rsidRPr="007F0248">
        <w:rPr>
          <w:rFonts w:ascii="Arial" w:hAnsi="Arial" w:cs="Arial"/>
          <w:sz w:val="20"/>
          <w:szCs w:val="20"/>
        </w:rPr>
        <w:t xml:space="preserve">en databankrechten die zullen ontstaan of kunnen worden uitgeoefend ten aanzien van de resultaten van de overeenkomst berusten te allen tijde en uitsluitend bij </w:t>
      </w:r>
      <w:r w:rsidR="00903F5E">
        <w:rPr>
          <w:rFonts w:ascii="Arial" w:hAnsi="Arial" w:cs="Arial"/>
          <w:sz w:val="20"/>
          <w:szCs w:val="20"/>
        </w:rPr>
        <w:t>o</w:t>
      </w:r>
      <w:r w:rsidR="00A668E4">
        <w:rPr>
          <w:rFonts w:ascii="Arial" w:hAnsi="Arial" w:cs="Arial"/>
          <w:sz w:val="20"/>
          <w:szCs w:val="20"/>
        </w:rPr>
        <w:t>pdrachtgever</w:t>
      </w:r>
      <w:r w:rsidR="007F0248" w:rsidRPr="007F0248">
        <w:rPr>
          <w:rFonts w:ascii="Arial" w:hAnsi="Arial" w:cs="Arial"/>
          <w:sz w:val="20"/>
          <w:szCs w:val="20"/>
        </w:rPr>
        <w:t>, met uitzondering van rechten op eventueel ten b</w:t>
      </w:r>
      <w:r w:rsidR="00964C71">
        <w:rPr>
          <w:rFonts w:ascii="Arial" w:hAnsi="Arial" w:cs="Arial"/>
          <w:sz w:val="20"/>
          <w:szCs w:val="20"/>
        </w:rPr>
        <w:t>ehoeve van de opdracht doo</w:t>
      </w:r>
      <w:r w:rsidR="00903F5E">
        <w:rPr>
          <w:rFonts w:ascii="Arial" w:hAnsi="Arial" w:cs="Arial"/>
          <w:sz w:val="20"/>
          <w:szCs w:val="20"/>
        </w:rPr>
        <w:t>r de o</w:t>
      </w:r>
      <w:r w:rsidR="007F0248" w:rsidRPr="007F0248">
        <w:rPr>
          <w:rFonts w:ascii="Arial" w:hAnsi="Arial" w:cs="Arial"/>
          <w:sz w:val="20"/>
          <w:szCs w:val="20"/>
        </w:rPr>
        <w:t>pdrachtnemer ontwikkelde software modellering(en) en de daarvoor gebruikte softwareprogrammat</w:t>
      </w:r>
      <w:r w:rsidR="00903F5E">
        <w:rPr>
          <w:rFonts w:ascii="Arial" w:hAnsi="Arial" w:cs="Arial"/>
          <w:sz w:val="20"/>
          <w:szCs w:val="20"/>
        </w:rPr>
        <w:t>uur, alsmede op andere door de o</w:t>
      </w:r>
      <w:r w:rsidR="007F0248" w:rsidRPr="007F0248">
        <w:rPr>
          <w:rFonts w:ascii="Arial" w:hAnsi="Arial" w:cs="Arial"/>
          <w:sz w:val="20"/>
          <w:szCs w:val="20"/>
        </w:rPr>
        <w:t>pdrachtnemer in het kader van de overeenkomst ontwikkelde kennis en knowhow die ten grondslag ligt aan het  geleverde resultaat</w:t>
      </w:r>
      <w:r w:rsidR="00594F8E" w:rsidRPr="00B719A2">
        <w:rPr>
          <w:rFonts w:ascii="Arial" w:hAnsi="Arial" w:cs="Tahoma"/>
          <w:sz w:val="20"/>
          <w:szCs w:val="22"/>
        </w:rPr>
        <w:t>.</w:t>
      </w:r>
      <w:r w:rsidR="00A704AC">
        <w:rPr>
          <w:rFonts w:ascii="Arial" w:hAnsi="Arial" w:cs="Tahoma"/>
          <w:sz w:val="20"/>
          <w:szCs w:val="22"/>
        </w:rPr>
        <w:t xml:space="preserve"> Voor het overige is </w:t>
      </w:r>
      <w:r w:rsidR="00A704AC" w:rsidRPr="00E67439">
        <w:rPr>
          <w:rFonts w:ascii="Arial" w:hAnsi="Arial" w:cs="Tahoma"/>
          <w:sz w:val="20"/>
          <w:szCs w:val="22"/>
        </w:rPr>
        <w:t xml:space="preserve">artikel </w:t>
      </w:r>
      <w:r w:rsidR="009C2806">
        <w:rPr>
          <w:rFonts w:ascii="Arial" w:hAnsi="Arial" w:cs="Tahoma"/>
          <w:sz w:val="20"/>
          <w:szCs w:val="22"/>
        </w:rPr>
        <w:t>29</w:t>
      </w:r>
      <w:r w:rsidR="00A704AC" w:rsidRPr="00E67439">
        <w:rPr>
          <w:rFonts w:ascii="Arial" w:hAnsi="Arial" w:cs="Tahoma"/>
          <w:sz w:val="20"/>
          <w:szCs w:val="22"/>
        </w:rPr>
        <w:t xml:space="preserve"> Algemene Inkoopvoorwaarden van</w:t>
      </w:r>
      <w:r w:rsidR="009664F5">
        <w:rPr>
          <w:rFonts w:ascii="Arial" w:hAnsi="Arial" w:cs="Tahoma"/>
          <w:sz w:val="20"/>
          <w:szCs w:val="22"/>
        </w:rPr>
        <w:t xml:space="preserve"> de</w:t>
      </w:r>
      <w:r w:rsidR="00480184">
        <w:rPr>
          <w:rFonts w:ascii="Arial" w:hAnsi="Arial" w:cs="Tahoma"/>
          <w:sz w:val="20"/>
          <w:szCs w:val="22"/>
        </w:rPr>
        <w:t xml:space="preserve"> </w:t>
      </w:r>
      <w:r w:rsidR="009664F5">
        <w:rPr>
          <w:rFonts w:ascii="Arial" w:hAnsi="Arial" w:cs="Tahoma"/>
          <w:sz w:val="20"/>
          <w:szCs w:val="22"/>
        </w:rPr>
        <w:t xml:space="preserve">gemeente Landgraaf 2006 </w:t>
      </w:r>
      <w:r w:rsidR="00A704AC">
        <w:rPr>
          <w:rFonts w:ascii="Arial" w:hAnsi="Arial" w:cs="Tahoma"/>
          <w:sz w:val="20"/>
          <w:szCs w:val="22"/>
        </w:rPr>
        <w:t>onverkort van toepassing.</w:t>
      </w:r>
    </w:p>
    <w:p w:rsidR="002719C7" w:rsidRPr="00B719A2" w:rsidRDefault="00FB7787"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Opdrachtnemer</w:t>
      </w:r>
      <w:r w:rsidR="00594F8E" w:rsidRPr="00B719A2">
        <w:rPr>
          <w:rFonts w:ascii="Arial" w:hAnsi="Arial" w:cs="Tahoma"/>
          <w:sz w:val="20"/>
          <w:szCs w:val="22"/>
        </w:rPr>
        <w:t xml:space="preserve"> zal dit</w:t>
      </w:r>
      <w:r w:rsidR="00480184">
        <w:rPr>
          <w:rFonts w:ascii="Arial" w:hAnsi="Arial" w:cs="Tahoma"/>
          <w:sz w:val="20"/>
          <w:szCs w:val="22"/>
        </w:rPr>
        <w:t xml:space="preserve"> in alle </w:t>
      </w:r>
      <w:r w:rsidR="00480184" w:rsidRPr="0096286E">
        <w:rPr>
          <w:rFonts w:ascii="Arial" w:hAnsi="Arial" w:cs="Tahoma"/>
          <w:sz w:val="20"/>
          <w:szCs w:val="22"/>
        </w:rPr>
        <w:t>overeenkomsten van hem</w:t>
      </w:r>
      <w:r w:rsidR="00594F8E" w:rsidRPr="0096286E">
        <w:rPr>
          <w:rFonts w:ascii="Arial" w:hAnsi="Arial" w:cs="Tahoma"/>
          <w:sz w:val="20"/>
          <w:szCs w:val="22"/>
        </w:rPr>
        <w:t xml:space="preserve"> met derden ter uitvoering van </w:t>
      </w:r>
      <w:r w:rsidR="00903F5E" w:rsidRPr="0096286E">
        <w:rPr>
          <w:rFonts w:ascii="Arial" w:hAnsi="Arial" w:cs="Tahoma"/>
          <w:sz w:val="20"/>
          <w:szCs w:val="22"/>
        </w:rPr>
        <w:t>de o</w:t>
      </w:r>
      <w:r w:rsidR="00834F7B" w:rsidRPr="0096286E">
        <w:rPr>
          <w:rFonts w:ascii="Arial" w:hAnsi="Arial" w:cs="Tahoma"/>
          <w:sz w:val="20"/>
          <w:szCs w:val="22"/>
        </w:rPr>
        <w:t>vereenkomst</w:t>
      </w:r>
      <w:r w:rsidR="00860D65" w:rsidRPr="0096286E">
        <w:rPr>
          <w:rFonts w:ascii="Arial" w:hAnsi="Arial" w:cs="Tahoma"/>
          <w:sz w:val="20"/>
          <w:szCs w:val="22"/>
        </w:rPr>
        <w:t xml:space="preserve"> </w:t>
      </w:r>
      <w:r w:rsidR="00594F8E" w:rsidRPr="0096286E">
        <w:rPr>
          <w:rFonts w:ascii="Arial" w:hAnsi="Arial" w:cs="Tahoma"/>
          <w:sz w:val="20"/>
          <w:szCs w:val="22"/>
        </w:rPr>
        <w:t xml:space="preserve">ten behoeve van </w:t>
      </w:r>
      <w:r w:rsidR="00480184" w:rsidRPr="0096286E">
        <w:rPr>
          <w:rFonts w:ascii="Arial" w:hAnsi="Arial" w:cs="Tahoma"/>
          <w:sz w:val="20"/>
          <w:szCs w:val="22"/>
        </w:rPr>
        <w:t>o</w:t>
      </w:r>
      <w:r w:rsidRPr="0096286E">
        <w:rPr>
          <w:rFonts w:ascii="Arial" w:hAnsi="Arial" w:cs="Tahoma"/>
          <w:sz w:val="20"/>
          <w:szCs w:val="22"/>
        </w:rPr>
        <w:t>pdrachtgever</w:t>
      </w:r>
      <w:r w:rsidR="00594F8E" w:rsidRPr="0096286E">
        <w:rPr>
          <w:rFonts w:ascii="Arial" w:hAnsi="Arial" w:cs="Tahoma"/>
          <w:sz w:val="20"/>
          <w:szCs w:val="22"/>
        </w:rPr>
        <w:t xml:space="preserve"> bedingen en overeenkomstig </w:t>
      </w:r>
      <w:r w:rsidR="00594F8E" w:rsidRPr="00B719A2">
        <w:rPr>
          <w:rFonts w:ascii="Arial" w:hAnsi="Arial" w:cs="Tahoma"/>
          <w:sz w:val="20"/>
          <w:szCs w:val="22"/>
        </w:rPr>
        <w:t>de vereisten als vervat in de Auteurswet</w:t>
      </w:r>
      <w:r w:rsidR="00860D65" w:rsidRPr="00B719A2">
        <w:rPr>
          <w:rFonts w:ascii="Arial" w:hAnsi="Arial" w:cs="Tahoma"/>
          <w:sz w:val="20"/>
          <w:szCs w:val="22"/>
        </w:rPr>
        <w:t xml:space="preserve"> </w:t>
      </w:r>
      <w:r w:rsidR="00594F8E" w:rsidRPr="00B719A2">
        <w:rPr>
          <w:rFonts w:ascii="Arial" w:hAnsi="Arial" w:cs="Tahoma"/>
          <w:sz w:val="20"/>
          <w:szCs w:val="22"/>
        </w:rPr>
        <w:t>(doen) effectueren.</w:t>
      </w:r>
    </w:p>
    <w:p w:rsidR="00D12F70" w:rsidRDefault="00D12F70" w:rsidP="001E1A34">
      <w:pPr>
        <w:numPr>
          <w:ilvl w:val="0"/>
          <w:numId w:val="18"/>
        </w:numPr>
        <w:spacing w:line="300" w:lineRule="atLeast"/>
        <w:rPr>
          <w:rFonts w:ascii="Arial" w:hAnsi="Arial" w:cs="Tahoma"/>
          <w:sz w:val="20"/>
          <w:szCs w:val="22"/>
        </w:rPr>
      </w:pPr>
      <w:r w:rsidRPr="00B719A2">
        <w:rPr>
          <w:rFonts w:ascii="Arial" w:hAnsi="Arial" w:cs="Tahoma"/>
          <w:sz w:val="20"/>
          <w:szCs w:val="22"/>
        </w:rPr>
        <w:t>Opdracht</w:t>
      </w:r>
      <w:r w:rsidR="00903F5E">
        <w:rPr>
          <w:rFonts w:ascii="Arial" w:hAnsi="Arial" w:cs="Tahoma"/>
          <w:sz w:val="20"/>
          <w:szCs w:val="22"/>
        </w:rPr>
        <w:t>nemer dient, op verzoek van de o</w:t>
      </w:r>
      <w:r w:rsidRPr="00B719A2">
        <w:rPr>
          <w:rFonts w:ascii="Arial" w:hAnsi="Arial" w:cs="Tahoma"/>
          <w:sz w:val="20"/>
          <w:szCs w:val="22"/>
        </w:rPr>
        <w:t>pdrachtg</w:t>
      </w:r>
      <w:r w:rsidR="00903F5E">
        <w:rPr>
          <w:rFonts w:ascii="Arial" w:hAnsi="Arial" w:cs="Tahoma"/>
          <w:sz w:val="20"/>
          <w:szCs w:val="22"/>
        </w:rPr>
        <w:t>ever, geheimhouding omtrent de o</w:t>
      </w:r>
      <w:r w:rsidRPr="00B719A2">
        <w:rPr>
          <w:rFonts w:ascii="Arial" w:hAnsi="Arial" w:cs="Tahoma"/>
          <w:sz w:val="20"/>
          <w:szCs w:val="22"/>
        </w:rPr>
        <w:t xml:space="preserve">pdracht te betrachten en zal in dat verband een geheimhoudingsverklaring </w:t>
      </w:r>
      <w:r w:rsidR="004B68DF" w:rsidRPr="00B719A2">
        <w:rPr>
          <w:rFonts w:ascii="Arial" w:hAnsi="Arial" w:cs="Tahoma"/>
          <w:sz w:val="20"/>
          <w:szCs w:val="22"/>
        </w:rPr>
        <w:t>tekenen.</w:t>
      </w:r>
    </w:p>
    <w:p w:rsidR="00474191" w:rsidRPr="00B719A2" w:rsidRDefault="00474191" w:rsidP="00FF09AE">
      <w:pPr>
        <w:spacing w:line="300" w:lineRule="atLeast"/>
        <w:rPr>
          <w:rFonts w:ascii="Arial" w:hAnsi="Arial" w:cs="Tahoma"/>
          <w:sz w:val="20"/>
          <w:szCs w:val="22"/>
        </w:rPr>
      </w:pPr>
    </w:p>
    <w:p w:rsidR="00594F8E" w:rsidRPr="00B719A2" w:rsidRDefault="00594F8E" w:rsidP="00F60E02">
      <w:pPr>
        <w:pStyle w:val="Kop2"/>
      </w:pPr>
      <w:bookmarkStart w:id="24" w:name="_Toc254169202"/>
      <w:r w:rsidRPr="00B719A2">
        <w:t>Toepasselijk recht en geschillen</w:t>
      </w:r>
      <w:bookmarkEnd w:id="24"/>
    </w:p>
    <w:p w:rsidR="002719C7" w:rsidRPr="00B719A2" w:rsidRDefault="003F726C" w:rsidP="001E1A34">
      <w:pPr>
        <w:numPr>
          <w:ilvl w:val="0"/>
          <w:numId w:val="19"/>
        </w:numPr>
        <w:spacing w:line="300" w:lineRule="atLeast"/>
        <w:rPr>
          <w:rFonts w:ascii="Arial" w:hAnsi="Arial" w:cs="Tahoma"/>
          <w:sz w:val="20"/>
          <w:szCs w:val="22"/>
        </w:rPr>
      </w:pPr>
      <w:r>
        <w:rPr>
          <w:rFonts w:ascii="Arial" w:hAnsi="Arial" w:cs="Tahoma"/>
          <w:sz w:val="20"/>
          <w:szCs w:val="22"/>
        </w:rPr>
        <w:t>Op de o</w:t>
      </w:r>
      <w:r w:rsidR="00981719">
        <w:rPr>
          <w:rFonts w:ascii="Arial" w:hAnsi="Arial" w:cs="Tahoma"/>
          <w:sz w:val="20"/>
          <w:szCs w:val="22"/>
        </w:rPr>
        <w:t>vereenkomst en alle overeenkomsten die daaruit voortvloeien is uitsluitend Nederlands recht van toepassing</w:t>
      </w:r>
      <w:r w:rsidR="00594F8E" w:rsidRPr="00B719A2">
        <w:rPr>
          <w:rFonts w:ascii="Arial" w:hAnsi="Arial" w:cs="Tahoma"/>
          <w:sz w:val="20"/>
          <w:szCs w:val="22"/>
        </w:rPr>
        <w:t>.</w:t>
      </w:r>
    </w:p>
    <w:p w:rsidR="002719C7" w:rsidRDefault="0075434D" w:rsidP="001E1A34">
      <w:pPr>
        <w:numPr>
          <w:ilvl w:val="0"/>
          <w:numId w:val="19"/>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rsidR="006F1900" w:rsidRPr="006F1900" w:rsidRDefault="0075434D" w:rsidP="006F1900">
      <w:pPr>
        <w:numPr>
          <w:ilvl w:val="0"/>
          <w:numId w:val="19"/>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 xml:space="preserve">of in spoedeisende gevallen, zullen de geschillen worden voorgelegd aan de bevoegde rechter </w:t>
      </w:r>
      <w:r w:rsidR="006F1900">
        <w:rPr>
          <w:rFonts w:ascii="Arial" w:hAnsi="Arial" w:cs="Arial"/>
          <w:sz w:val="20"/>
          <w:szCs w:val="20"/>
        </w:rPr>
        <w:t xml:space="preserve">te Maastricht </w:t>
      </w:r>
      <w:r w:rsidR="006F1900" w:rsidRPr="006F1900">
        <w:rPr>
          <w:rFonts w:ascii="Arial" w:hAnsi="Arial" w:cs="Arial"/>
          <w:sz w:val="20"/>
          <w:szCs w:val="20"/>
        </w:rPr>
        <w:t>tenzij de partijen alsnog een andere vorm van geschillenbeslechting overeenkomen.</w:t>
      </w:r>
    </w:p>
    <w:p w:rsidR="0075434D" w:rsidRPr="0075434D" w:rsidRDefault="0075434D" w:rsidP="000C2843">
      <w:pPr>
        <w:spacing w:line="300" w:lineRule="atLeast"/>
        <w:ind w:left="720"/>
        <w:rPr>
          <w:rFonts w:ascii="Arial" w:hAnsi="Arial" w:cs="Arial"/>
          <w:sz w:val="20"/>
          <w:szCs w:val="20"/>
        </w:rPr>
      </w:pPr>
    </w:p>
    <w:p w:rsidR="00CB237E" w:rsidRPr="00B719A2" w:rsidRDefault="00CB237E" w:rsidP="00CB237E">
      <w:pPr>
        <w:pStyle w:val="Kop2"/>
        <w:numPr>
          <w:ilvl w:val="0"/>
          <w:numId w:val="0"/>
        </w:numPr>
      </w:pPr>
    </w:p>
    <w:p w:rsidR="00594F8E" w:rsidRPr="00B719A2" w:rsidRDefault="00594F8E" w:rsidP="00CB237E">
      <w:pPr>
        <w:pStyle w:val="Kop2"/>
      </w:pPr>
      <w:bookmarkStart w:id="25" w:name="_Toc254169203"/>
      <w:r w:rsidRPr="00B719A2">
        <w:t>Mededelingen en vertegenwoordiging</w:t>
      </w:r>
      <w:bookmarkEnd w:id="25"/>
    </w:p>
    <w:p w:rsidR="002719C7" w:rsidRPr="00B719A2" w:rsidRDefault="00594F8E" w:rsidP="001E1A34">
      <w:pPr>
        <w:numPr>
          <w:ilvl w:val="0"/>
          <w:numId w:val="20"/>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3F726C">
        <w:rPr>
          <w:rFonts w:ascii="Arial" w:hAnsi="Arial" w:cs="Tahoma"/>
          <w:sz w:val="20"/>
          <w:szCs w:val="22"/>
        </w:rPr>
        <w:t>de o</w:t>
      </w:r>
      <w:r w:rsidR="00834F7B" w:rsidRPr="00B719A2">
        <w:rPr>
          <w:rFonts w:ascii="Arial" w:hAnsi="Arial" w:cs="Tahoma"/>
          <w:sz w:val="20"/>
          <w:szCs w:val="22"/>
        </w:rPr>
        <w:t>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rsidR="00CB237E" w:rsidRPr="00B719A2" w:rsidRDefault="00CB237E" w:rsidP="00FF09AE">
      <w:pPr>
        <w:spacing w:line="300" w:lineRule="atLeast"/>
        <w:rPr>
          <w:rFonts w:ascii="Arial" w:hAnsi="Arial" w:cs="Tahoma"/>
          <w:sz w:val="20"/>
          <w:szCs w:val="22"/>
        </w:rPr>
      </w:pPr>
    </w:p>
    <w:p w:rsidR="00594F8E" w:rsidRPr="00B719A2" w:rsidRDefault="00594F8E" w:rsidP="00CB237E">
      <w:pPr>
        <w:pStyle w:val="Kop2"/>
      </w:pPr>
      <w:bookmarkStart w:id="26" w:name="_Toc254169204"/>
      <w:r w:rsidRPr="00B719A2">
        <w:t>Bijlagen</w:t>
      </w:r>
      <w:bookmarkEnd w:id="26"/>
    </w:p>
    <w:p w:rsidR="002719C7" w:rsidRDefault="00594F8E" w:rsidP="001E1A34">
      <w:pPr>
        <w:numPr>
          <w:ilvl w:val="0"/>
          <w:numId w:val="21"/>
        </w:numPr>
        <w:spacing w:line="300" w:lineRule="atLeast"/>
        <w:rPr>
          <w:rFonts w:ascii="Arial" w:hAnsi="Arial" w:cs="Tahoma"/>
          <w:sz w:val="20"/>
          <w:szCs w:val="22"/>
        </w:rPr>
      </w:pPr>
      <w:r w:rsidRPr="00B719A2">
        <w:rPr>
          <w:rFonts w:ascii="Arial" w:hAnsi="Arial" w:cs="Tahoma"/>
          <w:sz w:val="20"/>
          <w:szCs w:val="22"/>
        </w:rPr>
        <w:t xml:space="preserve">Alle in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genoemde bijlagen</w:t>
      </w:r>
      <w:r w:rsidR="00480184">
        <w:rPr>
          <w:rFonts w:ascii="Arial" w:hAnsi="Arial" w:cs="Tahoma"/>
          <w:sz w:val="20"/>
          <w:szCs w:val="22"/>
        </w:rPr>
        <w:t xml:space="preserve"> </w:t>
      </w:r>
      <w:r w:rsidRPr="00B719A2">
        <w:rPr>
          <w:rFonts w:ascii="Arial" w:hAnsi="Arial" w:cs="Tahoma"/>
          <w:sz w:val="20"/>
          <w:szCs w:val="22"/>
        </w:rPr>
        <w:t xml:space="preserve">worden geacht van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deel uit te maken.</w:t>
      </w:r>
    </w:p>
    <w:p w:rsidR="007E50F0" w:rsidRPr="00C75CF0" w:rsidRDefault="007E50F0" w:rsidP="007E50F0">
      <w:pPr>
        <w:numPr>
          <w:ilvl w:val="0"/>
          <w:numId w:val="21"/>
        </w:numPr>
        <w:spacing w:line="300" w:lineRule="atLeast"/>
        <w:rPr>
          <w:rFonts w:ascii="Arial" w:hAnsi="Arial" w:cs="Tahoma"/>
          <w:sz w:val="20"/>
          <w:szCs w:val="22"/>
        </w:rPr>
      </w:pPr>
      <w:r w:rsidRPr="007E50F0">
        <w:rPr>
          <w:rFonts w:ascii="Arial" w:hAnsi="Arial" w:cs="Tahoma"/>
          <w:sz w:val="20"/>
          <w:szCs w:val="22"/>
        </w:rPr>
        <w:t xml:space="preserve"> </w:t>
      </w:r>
      <w:r w:rsidRPr="00C75CF0">
        <w:rPr>
          <w:rFonts w:ascii="Arial" w:hAnsi="Arial" w:cs="Tahoma"/>
          <w:sz w:val="20"/>
          <w:szCs w:val="22"/>
        </w:rPr>
        <w:t>Voor zover ondergenoemde documenten met elkaar in tegenspraak zijn, geldt dat het hoger genoemde document prevaleert boven het lager genoemde:</w:t>
      </w:r>
    </w:p>
    <w:p w:rsidR="00C75CF0" w:rsidRPr="00C75CF0" w:rsidRDefault="00C75CF0" w:rsidP="00C75CF0">
      <w:pPr>
        <w:spacing w:line="300" w:lineRule="atLeast"/>
        <w:ind w:left="720"/>
        <w:rPr>
          <w:rFonts w:ascii="Arial" w:hAnsi="Arial" w:cs="Tahoma"/>
          <w:sz w:val="20"/>
          <w:szCs w:val="22"/>
        </w:rPr>
      </w:pP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a) d</w:t>
      </w:r>
      <w:r w:rsidR="007E50F0" w:rsidRPr="0096286E">
        <w:rPr>
          <w:rFonts w:ascii="Arial" w:hAnsi="Arial" w:cs="Tahoma"/>
          <w:sz w:val="20"/>
          <w:szCs w:val="22"/>
        </w:rPr>
        <w:t>e overeenkomst, inclusief alle bijlagen;</w:t>
      </w: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b) (eventuele) n</w:t>
      </w:r>
      <w:r w:rsidR="007E50F0" w:rsidRPr="0096286E">
        <w:rPr>
          <w:rFonts w:ascii="Arial" w:hAnsi="Arial" w:cs="Tahoma"/>
          <w:sz w:val="20"/>
          <w:szCs w:val="22"/>
        </w:rPr>
        <w:t xml:space="preserve">ota(s) van inlichtingen (*); </w:t>
      </w:r>
    </w:p>
    <w:p w:rsidR="007E50F0" w:rsidRPr="0096286E" w:rsidRDefault="007E50F0" w:rsidP="00C75CF0">
      <w:pPr>
        <w:spacing w:line="360" w:lineRule="auto"/>
        <w:ind w:firstLine="708"/>
        <w:rPr>
          <w:rFonts w:ascii="Arial" w:hAnsi="Arial" w:cs="Tahoma"/>
          <w:sz w:val="20"/>
          <w:szCs w:val="22"/>
        </w:rPr>
      </w:pPr>
      <w:r w:rsidRPr="0096286E">
        <w:rPr>
          <w:rFonts w:ascii="Arial" w:hAnsi="Arial" w:cs="Tahoma"/>
          <w:sz w:val="20"/>
          <w:szCs w:val="22"/>
        </w:rPr>
        <w:t xml:space="preserve">c) </w:t>
      </w:r>
      <w:r w:rsidR="00480184" w:rsidRPr="0096286E">
        <w:rPr>
          <w:rFonts w:ascii="Arial" w:hAnsi="Arial" w:cs="Tahoma"/>
          <w:sz w:val="20"/>
          <w:szCs w:val="22"/>
        </w:rPr>
        <w:t>a</w:t>
      </w:r>
      <w:r w:rsidR="00565CB4" w:rsidRPr="0096286E">
        <w:rPr>
          <w:rFonts w:ascii="Arial" w:hAnsi="Arial" w:cs="Tahoma"/>
          <w:sz w:val="20"/>
          <w:szCs w:val="22"/>
        </w:rPr>
        <w:t xml:space="preserve">anbestedingsleidraad </w:t>
      </w:r>
      <w:r w:rsidRPr="0096286E">
        <w:rPr>
          <w:rFonts w:ascii="Arial" w:hAnsi="Arial" w:cs="Tahoma"/>
          <w:sz w:val="20"/>
          <w:szCs w:val="22"/>
        </w:rPr>
        <w:t xml:space="preserve"> inclusief alle bijlagen; </w:t>
      </w:r>
    </w:p>
    <w:p w:rsidR="000C2843" w:rsidRPr="0096286E" w:rsidRDefault="003F726C" w:rsidP="00C75CF0">
      <w:pPr>
        <w:spacing w:line="360" w:lineRule="auto"/>
        <w:ind w:firstLine="708"/>
        <w:rPr>
          <w:rFonts w:ascii="Arial" w:hAnsi="Arial" w:cs="Tahoma"/>
          <w:sz w:val="20"/>
          <w:szCs w:val="22"/>
        </w:rPr>
      </w:pPr>
      <w:r w:rsidRPr="0096286E">
        <w:rPr>
          <w:rFonts w:ascii="Arial" w:hAnsi="Arial" w:cs="Tahoma"/>
          <w:sz w:val="20"/>
          <w:szCs w:val="22"/>
        </w:rPr>
        <w:t xml:space="preserve">d) </w:t>
      </w:r>
      <w:r w:rsidR="00480184" w:rsidRPr="0096286E">
        <w:rPr>
          <w:rFonts w:ascii="Arial" w:hAnsi="Arial" w:cs="Tahoma"/>
          <w:sz w:val="20"/>
          <w:szCs w:val="22"/>
        </w:rPr>
        <w:t>A</w:t>
      </w:r>
      <w:r w:rsidR="000C2843" w:rsidRPr="0096286E">
        <w:rPr>
          <w:rFonts w:ascii="Arial" w:hAnsi="Arial" w:cs="Tahoma"/>
          <w:sz w:val="20"/>
          <w:szCs w:val="22"/>
        </w:rPr>
        <w:t>lgemene Inkoopvoorwaarden van de gemeente landgraaf 2006</w:t>
      </w:r>
      <w:r w:rsidR="00480184" w:rsidRPr="0096286E">
        <w:rPr>
          <w:rFonts w:ascii="Arial" w:hAnsi="Arial" w:cs="Tahoma"/>
          <w:sz w:val="20"/>
          <w:szCs w:val="22"/>
        </w:rPr>
        <w:t>;</w:t>
      </w:r>
    </w:p>
    <w:p w:rsidR="007E50F0" w:rsidRPr="0096286E" w:rsidRDefault="000C2843" w:rsidP="00C75CF0">
      <w:pPr>
        <w:spacing w:line="360" w:lineRule="auto"/>
        <w:ind w:firstLine="708"/>
        <w:rPr>
          <w:rFonts w:ascii="Arial" w:hAnsi="Arial" w:cs="Tahoma"/>
          <w:sz w:val="20"/>
          <w:szCs w:val="22"/>
        </w:rPr>
      </w:pPr>
      <w:r w:rsidRPr="0096286E">
        <w:rPr>
          <w:rFonts w:ascii="Arial" w:hAnsi="Arial" w:cs="Tahoma"/>
          <w:sz w:val="20"/>
          <w:szCs w:val="22"/>
        </w:rPr>
        <w:t xml:space="preserve">e) </w:t>
      </w:r>
      <w:r w:rsidR="00480184" w:rsidRPr="0096286E">
        <w:rPr>
          <w:rFonts w:ascii="Arial" w:hAnsi="Arial" w:cs="Tahoma"/>
          <w:sz w:val="20"/>
          <w:szCs w:val="22"/>
        </w:rPr>
        <w:t>d</w:t>
      </w:r>
      <w:r w:rsidR="003F726C" w:rsidRPr="0096286E">
        <w:rPr>
          <w:rFonts w:ascii="Arial" w:hAnsi="Arial" w:cs="Tahoma"/>
          <w:sz w:val="20"/>
          <w:szCs w:val="22"/>
        </w:rPr>
        <w:t>e</w:t>
      </w:r>
      <w:r w:rsidR="00480184" w:rsidRPr="0096286E">
        <w:rPr>
          <w:rFonts w:ascii="Arial" w:hAnsi="Arial" w:cs="Tahoma"/>
          <w:sz w:val="20"/>
          <w:szCs w:val="22"/>
        </w:rPr>
        <w:t xml:space="preserve"> inschrijving van opdrachtnemer</w:t>
      </w:r>
      <w:r w:rsidR="003F726C" w:rsidRPr="0096286E">
        <w:rPr>
          <w:rFonts w:ascii="Arial" w:hAnsi="Arial" w:cs="Tahoma"/>
          <w:sz w:val="20"/>
          <w:szCs w:val="22"/>
        </w:rPr>
        <w:t>;</w:t>
      </w:r>
    </w:p>
    <w:p w:rsidR="007E50F0" w:rsidRPr="00C75CF0" w:rsidRDefault="007E50F0" w:rsidP="007E50F0">
      <w:pPr>
        <w:rPr>
          <w:rFonts w:ascii="Arial" w:hAnsi="Arial" w:cs="Tahoma"/>
          <w:sz w:val="20"/>
          <w:szCs w:val="22"/>
        </w:rPr>
      </w:pPr>
    </w:p>
    <w:p w:rsidR="007E50F0" w:rsidRPr="00C75CF0" w:rsidRDefault="007E50F0" w:rsidP="007E50F0">
      <w:pPr>
        <w:rPr>
          <w:rFonts w:ascii="Arial" w:hAnsi="Arial" w:cs="Tahoma"/>
          <w:sz w:val="20"/>
          <w:szCs w:val="22"/>
        </w:rPr>
      </w:pPr>
      <w:r w:rsidRPr="00C75CF0">
        <w:rPr>
          <w:rFonts w:ascii="Arial" w:hAnsi="Arial" w:cs="Tahoma"/>
          <w:sz w:val="20"/>
          <w:szCs w:val="22"/>
        </w:rPr>
        <w:t xml:space="preserve">(*) Indien er meer nota’s van inlichtingen zijn, prevaleert, in geval van tegenstrijdigheden tussen de nota’s van inlichtingen, het bepaalde in de meest recente nota van inlichtingen. </w:t>
      </w:r>
    </w:p>
    <w:p w:rsidR="002719C7" w:rsidRDefault="002719C7" w:rsidP="007E50F0">
      <w:pPr>
        <w:spacing w:line="300" w:lineRule="atLeast"/>
        <w:ind w:left="1776"/>
        <w:rPr>
          <w:rFonts w:ascii="Arial" w:hAnsi="Arial" w:cs="Tahoma"/>
          <w:sz w:val="20"/>
          <w:szCs w:val="22"/>
        </w:rPr>
      </w:pPr>
    </w:p>
    <w:p w:rsidR="00FB5D11" w:rsidRPr="00B719A2" w:rsidRDefault="00FB5D11" w:rsidP="00FB5D11">
      <w:pPr>
        <w:spacing w:line="300" w:lineRule="atLeast"/>
        <w:ind w:left="1776"/>
        <w:rPr>
          <w:rFonts w:ascii="Arial" w:hAnsi="Arial" w:cs="Tahoma"/>
          <w:sz w:val="20"/>
          <w:szCs w:val="22"/>
        </w:rPr>
      </w:pPr>
    </w:p>
    <w:p w:rsidR="00C46B60" w:rsidRPr="00B719A2" w:rsidRDefault="00C46B60" w:rsidP="00FF09AE">
      <w:pPr>
        <w:spacing w:line="300" w:lineRule="atLeast"/>
        <w:rPr>
          <w:rFonts w:ascii="Arial" w:hAnsi="Arial" w:cs="Tahoma"/>
          <w:sz w:val="20"/>
          <w:szCs w:val="22"/>
        </w:rPr>
      </w:pPr>
    </w:p>
    <w:p w:rsidR="00EE432E" w:rsidRPr="00475BD7" w:rsidRDefault="00594F8E" w:rsidP="00FF09AE">
      <w:pPr>
        <w:spacing w:line="300" w:lineRule="atLeast"/>
        <w:rPr>
          <w:rFonts w:ascii="Arial" w:hAnsi="Arial" w:cs="Tahoma"/>
          <w:sz w:val="20"/>
          <w:szCs w:val="22"/>
        </w:rPr>
      </w:pPr>
      <w:r w:rsidRPr="00475BD7">
        <w:rPr>
          <w:rFonts w:ascii="Arial" w:hAnsi="Arial" w:cs="Tahoma"/>
          <w:sz w:val="20"/>
          <w:szCs w:val="22"/>
        </w:rPr>
        <w:t>Aldus overeengeko</w:t>
      </w:r>
      <w:r w:rsidR="005D4ED8" w:rsidRPr="00475BD7">
        <w:rPr>
          <w:rFonts w:ascii="Arial" w:hAnsi="Arial" w:cs="Tahoma"/>
          <w:sz w:val="20"/>
          <w:szCs w:val="22"/>
        </w:rPr>
        <w:t xml:space="preserve">men </w:t>
      </w:r>
      <w:r w:rsidR="00DA5438" w:rsidRPr="00475BD7">
        <w:rPr>
          <w:rFonts w:ascii="Arial" w:hAnsi="Arial" w:cs="Tahoma"/>
          <w:sz w:val="20"/>
          <w:szCs w:val="22"/>
        </w:rPr>
        <w:t xml:space="preserve">en vastgelegd op 11 pagina’s tekst, en in tweevoud ondertekend, </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Namens opdrachtgever</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Namens opdrachtnemer</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Plaats:</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Plaats:</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Datum:</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Datum:</w:t>
      </w:r>
    </w:p>
    <w:p w:rsidR="00DA5438" w:rsidRPr="00475BD7" w:rsidRDefault="00DA5438" w:rsidP="00FF09AE">
      <w:pPr>
        <w:spacing w:line="300" w:lineRule="atLeast"/>
        <w:rPr>
          <w:rFonts w:ascii="Arial" w:hAnsi="Arial" w:cs="Tahoma"/>
          <w:sz w:val="20"/>
          <w:szCs w:val="22"/>
        </w:rPr>
      </w:pPr>
    </w:p>
    <w:p w:rsidR="001D0298" w:rsidRPr="00811E31" w:rsidRDefault="001D0298" w:rsidP="00FF09AE">
      <w:pPr>
        <w:spacing w:line="300" w:lineRule="atLeast"/>
        <w:rPr>
          <w:rFonts w:ascii="Arial" w:hAnsi="Arial" w:cs="Tahoma"/>
          <w:color w:val="00B050"/>
          <w:sz w:val="20"/>
          <w:szCs w:val="22"/>
        </w:rPr>
      </w:pPr>
    </w:p>
    <w:p w:rsidR="00BE25A2" w:rsidRDefault="00BE25A2" w:rsidP="00FF09AE">
      <w:pPr>
        <w:spacing w:line="300" w:lineRule="atLeast"/>
        <w:rPr>
          <w:rFonts w:ascii="Arial" w:hAnsi="Arial" w:cs="Tahoma"/>
          <w:sz w:val="20"/>
          <w:szCs w:val="22"/>
        </w:rPr>
      </w:pPr>
    </w:p>
    <w:sectPr w:rsidR="00BE25A2" w:rsidSect="00555BA6">
      <w:headerReference w:type="default"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2A" w:rsidRDefault="00AB0F2A">
      <w:r>
        <w:separator/>
      </w:r>
    </w:p>
  </w:endnote>
  <w:endnote w:type="continuationSeparator" w:id="0">
    <w:p w:rsidR="00AB0F2A" w:rsidRDefault="00AB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014460"/>
      <w:docPartObj>
        <w:docPartGallery w:val="Page Numbers (Bottom of Page)"/>
        <w:docPartUnique/>
      </w:docPartObj>
    </w:sdtPr>
    <w:sdtEndPr/>
    <w:sdtContent>
      <w:p w:rsidR="00413D62" w:rsidRDefault="00AA17C0">
        <w:pPr>
          <w:pStyle w:val="Voettekst"/>
          <w:jc w:val="right"/>
        </w:pPr>
        <w:r>
          <w:fldChar w:fldCharType="begin"/>
        </w:r>
        <w:r>
          <w:instrText>PAGE   \* MERGEFORMAT</w:instrText>
        </w:r>
        <w:r>
          <w:fldChar w:fldCharType="separate"/>
        </w:r>
        <w:r w:rsidR="003F7D8B">
          <w:rPr>
            <w:noProof/>
          </w:rPr>
          <w:t>2</w:t>
        </w:r>
        <w:r>
          <w:rPr>
            <w:noProof/>
          </w:rPr>
          <w:fldChar w:fldCharType="end"/>
        </w:r>
      </w:p>
    </w:sdtContent>
  </w:sdt>
  <w:p w:rsidR="00413D62" w:rsidRDefault="00413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2A" w:rsidRDefault="00AB0F2A">
      <w:r>
        <w:separator/>
      </w:r>
    </w:p>
  </w:footnote>
  <w:footnote w:type="continuationSeparator" w:id="0">
    <w:p w:rsidR="00AB0F2A" w:rsidRDefault="00AB0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rsidR="00413D62" w:rsidRDefault="00413D6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606"/>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nsid w:val="0EA5771F"/>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147922CD"/>
    <w:multiLevelType w:val="multilevel"/>
    <w:tmpl w:val="F5FA23EA"/>
    <w:lvl w:ilvl="0">
      <w:start w:val="1"/>
      <w:numFmt w:val="decimal"/>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2363136"/>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2AE1BED"/>
    <w:multiLevelType w:val="hybridMultilevel"/>
    <w:tmpl w:val="0AA24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23466646"/>
    <w:multiLevelType w:val="hybridMultilevel"/>
    <w:tmpl w:val="BC8E236E"/>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0DD4E66"/>
    <w:multiLevelType w:val="singleLevel"/>
    <w:tmpl w:val="03F4E884"/>
    <w:lvl w:ilvl="0">
      <w:start w:val="1"/>
      <w:numFmt w:val="decimal"/>
      <w:lvlText w:val="%1"/>
      <w:lvlJc w:val="left"/>
      <w:pPr>
        <w:tabs>
          <w:tab w:val="num" w:pos="570"/>
        </w:tabs>
        <w:ind w:left="570" w:hanging="570"/>
      </w:pPr>
      <w:rPr>
        <w:rFonts w:hint="default"/>
      </w:rPr>
    </w:lvl>
  </w:abstractNum>
  <w:abstractNum w:abstractNumId="12">
    <w:nsid w:val="37086587"/>
    <w:multiLevelType w:val="hybridMultilevel"/>
    <w:tmpl w:val="E88E51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37283CAA"/>
    <w:multiLevelType w:val="hybridMultilevel"/>
    <w:tmpl w:val="24F08E46"/>
    <w:lvl w:ilvl="0" w:tplc="F5AEA05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4">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402B6A2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41AA5D5F"/>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21">
    <w:nsid w:val="4AF43717"/>
    <w:multiLevelType w:val="hybridMultilevel"/>
    <w:tmpl w:val="4EE8762C"/>
    <w:lvl w:ilvl="0" w:tplc="DDCA2DA2">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53D5633D"/>
    <w:multiLevelType w:val="hybridMultilevel"/>
    <w:tmpl w:val="3B48A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4BF664B"/>
    <w:multiLevelType w:val="hybridMultilevel"/>
    <w:tmpl w:val="FA6CB742"/>
    <w:lvl w:ilvl="0" w:tplc="D8002D7A">
      <w:start w:val="1"/>
      <w:numFmt w:val="decimal"/>
      <w:lvlText w:val="%1."/>
      <w:lvlJc w:val="left"/>
      <w:pPr>
        <w:tabs>
          <w:tab w:val="num" w:pos="360"/>
        </w:tabs>
        <w:ind w:left="360" w:hanging="360"/>
      </w:pPr>
      <w:rPr>
        <w:rFonts w:hint="default"/>
        <w:i w:val="0"/>
        <w:sz w:val="19"/>
        <w:szCs w:val="19"/>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F9474E"/>
    <w:multiLevelType w:val="hybridMultilevel"/>
    <w:tmpl w:val="83E8F052"/>
    <w:lvl w:ilvl="0" w:tplc="04130017">
      <w:start w:val="1"/>
      <w:numFmt w:val="lowerLetter"/>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3">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6EE64FA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701D69C9"/>
    <w:multiLevelType w:val="hybridMultilevel"/>
    <w:tmpl w:val="1DD84B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055326A"/>
    <w:multiLevelType w:val="hybridMultilevel"/>
    <w:tmpl w:val="702CD02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72B12EF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5DF429F"/>
    <w:multiLevelType w:val="hybridMultilevel"/>
    <w:tmpl w:val="0B46CA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C162F88"/>
    <w:multiLevelType w:val="hybridMultilevel"/>
    <w:tmpl w:val="25F20AF0"/>
    <w:lvl w:ilvl="0" w:tplc="1DD4CB64">
      <w:start w:val="1"/>
      <w:numFmt w:val="decimal"/>
      <w:lvlText w:val="%1."/>
      <w:lvlJc w:val="left"/>
      <w:pPr>
        <w:tabs>
          <w:tab w:val="num" w:pos="360"/>
        </w:tabs>
        <w:ind w:left="360" w:hanging="360"/>
      </w:pPr>
      <w:rPr>
        <w:rFonts w:hint="default"/>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nsid w:val="7CDF5455"/>
    <w:multiLevelType w:val="hybridMultilevel"/>
    <w:tmpl w:val="234ED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D6562C2"/>
    <w:multiLevelType w:val="hybridMultilevel"/>
    <w:tmpl w:val="D5721322"/>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7"/>
  </w:num>
  <w:num w:numId="4">
    <w:abstractNumId w:val="37"/>
  </w:num>
  <w:num w:numId="5">
    <w:abstractNumId w:val="5"/>
  </w:num>
  <w:num w:numId="6">
    <w:abstractNumId w:val="38"/>
  </w:num>
  <w:num w:numId="7">
    <w:abstractNumId w:val="40"/>
  </w:num>
  <w:num w:numId="8">
    <w:abstractNumId w:val="31"/>
  </w:num>
  <w:num w:numId="9">
    <w:abstractNumId w:val="9"/>
  </w:num>
  <w:num w:numId="10">
    <w:abstractNumId w:val="36"/>
  </w:num>
  <w:num w:numId="11">
    <w:abstractNumId w:val="7"/>
  </w:num>
  <w:num w:numId="12">
    <w:abstractNumId w:val="30"/>
  </w:num>
  <w:num w:numId="13">
    <w:abstractNumId w:val="10"/>
  </w:num>
  <w:num w:numId="14">
    <w:abstractNumId w:val="19"/>
  </w:num>
  <w:num w:numId="15">
    <w:abstractNumId w:val="24"/>
  </w:num>
  <w:num w:numId="16">
    <w:abstractNumId w:val="16"/>
  </w:num>
  <w:num w:numId="17">
    <w:abstractNumId w:val="35"/>
  </w:num>
  <w:num w:numId="18">
    <w:abstractNumId w:val="44"/>
  </w:num>
  <w:num w:numId="19">
    <w:abstractNumId w:val="8"/>
  </w:num>
  <w:num w:numId="20">
    <w:abstractNumId w:val="45"/>
  </w:num>
  <w:num w:numId="21">
    <w:abstractNumId w:val="22"/>
  </w:num>
  <w:num w:numId="22">
    <w:abstractNumId w:val="32"/>
  </w:num>
  <w:num w:numId="23">
    <w:abstractNumId w:val="28"/>
  </w:num>
  <w:num w:numId="24">
    <w:abstractNumId w:val="1"/>
  </w:num>
  <w:num w:numId="25">
    <w:abstractNumId w:val="25"/>
  </w:num>
  <w:num w:numId="26">
    <w:abstractNumId w:val="2"/>
  </w:num>
  <w:num w:numId="27">
    <w:abstractNumId w:val="42"/>
  </w:num>
  <w:num w:numId="28">
    <w:abstractNumId w:val="34"/>
  </w:num>
  <w:num w:numId="29">
    <w:abstractNumId w:val="15"/>
  </w:num>
  <w:num w:numId="30">
    <w:abstractNumId w:val="29"/>
  </w:num>
  <w:num w:numId="31">
    <w:abstractNumId w:val="0"/>
  </w:num>
  <w:num w:numId="32">
    <w:abstractNumId w:val="14"/>
  </w:num>
  <w:num w:numId="33">
    <w:abstractNumId w:val="33"/>
  </w:num>
  <w:num w:numId="34">
    <w:abstractNumId w:val="23"/>
  </w:num>
  <w:num w:numId="35">
    <w:abstractNumId w:val="18"/>
  </w:num>
  <w:num w:numId="36">
    <w:abstractNumId w:val="46"/>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7"/>
  </w:num>
  <w:num w:numId="40">
    <w:abstractNumId w:val="41"/>
  </w:num>
  <w:num w:numId="41">
    <w:abstractNumId w:val="3"/>
  </w:num>
  <w:num w:numId="42">
    <w:abstractNumId w:val="39"/>
  </w:num>
  <w:num w:numId="43">
    <w:abstractNumId w:val="11"/>
  </w:num>
  <w:num w:numId="44">
    <w:abstractNumId w:val="20"/>
    <w:lvlOverride w:ilvl="0">
      <w:startOverride w:val="1"/>
    </w:lvlOverride>
  </w:num>
  <w:num w:numId="45">
    <w:abstractNumId w:val="26"/>
  </w:num>
  <w:num w:numId="46">
    <w:abstractNumId w:val="21"/>
  </w:num>
  <w:num w:numId="47">
    <w:abstractNumId w:val="6"/>
  </w:num>
  <w:num w:numId="48">
    <w:abstractNumId w:val="43"/>
  </w:num>
  <w:num w:numId="4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
  <w:rsids>
    <w:rsidRoot w:val="00594F8E"/>
    <w:rsid w:val="00006749"/>
    <w:rsid w:val="000103FD"/>
    <w:rsid w:val="0001440D"/>
    <w:rsid w:val="00015850"/>
    <w:rsid w:val="000164F0"/>
    <w:rsid w:val="00016EC8"/>
    <w:rsid w:val="00017214"/>
    <w:rsid w:val="00017B64"/>
    <w:rsid w:val="00022893"/>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6EF4"/>
    <w:rsid w:val="000777D5"/>
    <w:rsid w:val="000822FD"/>
    <w:rsid w:val="00082E52"/>
    <w:rsid w:val="00093079"/>
    <w:rsid w:val="00094202"/>
    <w:rsid w:val="00095D2E"/>
    <w:rsid w:val="000A0BB6"/>
    <w:rsid w:val="000A11A1"/>
    <w:rsid w:val="000A16EF"/>
    <w:rsid w:val="000B1179"/>
    <w:rsid w:val="000B1F12"/>
    <w:rsid w:val="000B2C18"/>
    <w:rsid w:val="000B738E"/>
    <w:rsid w:val="000C0E00"/>
    <w:rsid w:val="000C2843"/>
    <w:rsid w:val="000C5D1B"/>
    <w:rsid w:val="000D3DB3"/>
    <w:rsid w:val="000D4582"/>
    <w:rsid w:val="000D4F8E"/>
    <w:rsid w:val="000E4DB7"/>
    <w:rsid w:val="000E6D17"/>
    <w:rsid w:val="000E730E"/>
    <w:rsid w:val="000F11B2"/>
    <w:rsid w:val="000F55C9"/>
    <w:rsid w:val="000F5721"/>
    <w:rsid w:val="000F5D5E"/>
    <w:rsid w:val="00100004"/>
    <w:rsid w:val="00100C48"/>
    <w:rsid w:val="00101B71"/>
    <w:rsid w:val="00106E19"/>
    <w:rsid w:val="00111B2C"/>
    <w:rsid w:val="00117A56"/>
    <w:rsid w:val="0012195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4A63"/>
    <w:rsid w:val="001879D5"/>
    <w:rsid w:val="001908FD"/>
    <w:rsid w:val="001910F9"/>
    <w:rsid w:val="001936F5"/>
    <w:rsid w:val="001947C7"/>
    <w:rsid w:val="001949F7"/>
    <w:rsid w:val="00195458"/>
    <w:rsid w:val="0019671D"/>
    <w:rsid w:val="001968F5"/>
    <w:rsid w:val="0019722A"/>
    <w:rsid w:val="001A0C2F"/>
    <w:rsid w:val="001A164E"/>
    <w:rsid w:val="001A242A"/>
    <w:rsid w:val="001A34D7"/>
    <w:rsid w:val="001A68FD"/>
    <w:rsid w:val="001B004A"/>
    <w:rsid w:val="001B4235"/>
    <w:rsid w:val="001B65ED"/>
    <w:rsid w:val="001B6878"/>
    <w:rsid w:val="001B6DB3"/>
    <w:rsid w:val="001B71A1"/>
    <w:rsid w:val="001C129F"/>
    <w:rsid w:val="001C1D13"/>
    <w:rsid w:val="001C6ECF"/>
    <w:rsid w:val="001C727E"/>
    <w:rsid w:val="001D0298"/>
    <w:rsid w:val="001D08BE"/>
    <w:rsid w:val="001D36D7"/>
    <w:rsid w:val="001D3FD2"/>
    <w:rsid w:val="001E02B0"/>
    <w:rsid w:val="001E036D"/>
    <w:rsid w:val="001E1A34"/>
    <w:rsid w:val="001E3520"/>
    <w:rsid w:val="001F3809"/>
    <w:rsid w:val="001F6BFA"/>
    <w:rsid w:val="00200558"/>
    <w:rsid w:val="00200AB7"/>
    <w:rsid w:val="00204370"/>
    <w:rsid w:val="00206DE9"/>
    <w:rsid w:val="00207FCF"/>
    <w:rsid w:val="00214609"/>
    <w:rsid w:val="002167D2"/>
    <w:rsid w:val="00216803"/>
    <w:rsid w:val="002170D4"/>
    <w:rsid w:val="00217153"/>
    <w:rsid w:val="00220D5B"/>
    <w:rsid w:val="002222F9"/>
    <w:rsid w:val="002226A3"/>
    <w:rsid w:val="00222B40"/>
    <w:rsid w:val="0022311D"/>
    <w:rsid w:val="00226F86"/>
    <w:rsid w:val="0025113B"/>
    <w:rsid w:val="00252AC9"/>
    <w:rsid w:val="0025527F"/>
    <w:rsid w:val="002568BB"/>
    <w:rsid w:val="00260714"/>
    <w:rsid w:val="00264817"/>
    <w:rsid w:val="002666EA"/>
    <w:rsid w:val="002701AA"/>
    <w:rsid w:val="002719C7"/>
    <w:rsid w:val="00277AB0"/>
    <w:rsid w:val="00277B18"/>
    <w:rsid w:val="00283777"/>
    <w:rsid w:val="00285528"/>
    <w:rsid w:val="00291F07"/>
    <w:rsid w:val="0029210C"/>
    <w:rsid w:val="002933FE"/>
    <w:rsid w:val="00297300"/>
    <w:rsid w:val="002A1A83"/>
    <w:rsid w:val="002A2143"/>
    <w:rsid w:val="002A6CE8"/>
    <w:rsid w:val="002B04A9"/>
    <w:rsid w:val="002B2D1A"/>
    <w:rsid w:val="002B3C0D"/>
    <w:rsid w:val="002B6D56"/>
    <w:rsid w:val="002B6EB1"/>
    <w:rsid w:val="002B7A5D"/>
    <w:rsid w:val="002C4F7F"/>
    <w:rsid w:val="002C67AF"/>
    <w:rsid w:val="002C7072"/>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26C"/>
    <w:rsid w:val="003F7C66"/>
    <w:rsid w:val="003F7D8B"/>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75BD7"/>
    <w:rsid w:val="00480184"/>
    <w:rsid w:val="00480E96"/>
    <w:rsid w:val="00484860"/>
    <w:rsid w:val="00485376"/>
    <w:rsid w:val="0048787A"/>
    <w:rsid w:val="00487E1D"/>
    <w:rsid w:val="0049011B"/>
    <w:rsid w:val="004929DA"/>
    <w:rsid w:val="00493D87"/>
    <w:rsid w:val="00494A44"/>
    <w:rsid w:val="004A14C6"/>
    <w:rsid w:val="004A2E4A"/>
    <w:rsid w:val="004A2E5F"/>
    <w:rsid w:val="004A3E89"/>
    <w:rsid w:val="004A64C6"/>
    <w:rsid w:val="004A65BC"/>
    <w:rsid w:val="004B3342"/>
    <w:rsid w:val="004B68DF"/>
    <w:rsid w:val="004C2E19"/>
    <w:rsid w:val="004C5FB8"/>
    <w:rsid w:val="004D380A"/>
    <w:rsid w:val="004D3AD5"/>
    <w:rsid w:val="004D4973"/>
    <w:rsid w:val="004D4DE0"/>
    <w:rsid w:val="004D694B"/>
    <w:rsid w:val="004D6A3A"/>
    <w:rsid w:val="004E1FF2"/>
    <w:rsid w:val="004E340B"/>
    <w:rsid w:val="004F040C"/>
    <w:rsid w:val="004F0AA9"/>
    <w:rsid w:val="004F375A"/>
    <w:rsid w:val="004F4FE8"/>
    <w:rsid w:val="004F566A"/>
    <w:rsid w:val="00501B4B"/>
    <w:rsid w:val="00503FCE"/>
    <w:rsid w:val="0051061F"/>
    <w:rsid w:val="0051236B"/>
    <w:rsid w:val="00513F8E"/>
    <w:rsid w:val="0051612A"/>
    <w:rsid w:val="00516AEF"/>
    <w:rsid w:val="005170DC"/>
    <w:rsid w:val="0052100D"/>
    <w:rsid w:val="00522AA6"/>
    <w:rsid w:val="005308AE"/>
    <w:rsid w:val="005309A7"/>
    <w:rsid w:val="00532F9D"/>
    <w:rsid w:val="00533F03"/>
    <w:rsid w:val="00533FE3"/>
    <w:rsid w:val="00534E12"/>
    <w:rsid w:val="00540951"/>
    <w:rsid w:val="00541589"/>
    <w:rsid w:val="00543116"/>
    <w:rsid w:val="00544A0D"/>
    <w:rsid w:val="005474A0"/>
    <w:rsid w:val="005504C1"/>
    <w:rsid w:val="00550D4A"/>
    <w:rsid w:val="00554093"/>
    <w:rsid w:val="00554363"/>
    <w:rsid w:val="00555BA6"/>
    <w:rsid w:val="00555CC4"/>
    <w:rsid w:val="00557AEB"/>
    <w:rsid w:val="00563062"/>
    <w:rsid w:val="005637A7"/>
    <w:rsid w:val="00565CB4"/>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2BB9"/>
    <w:rsid w:val="005B4E73"/>
    <w:rsid w:val="005B60C2"/>
    <w:rsid w:val="005B6E58"/>
    <w:rsid w:val="005C1BBB"/>
    <w:rsid w:val="005C3C83"/>
    <w:rsid w:val="005C6C1A"/>
    <w:rsid w:val="005D0B5D"/>
    <w:rsid w:val="005D1AA4"/>
    <w:rsid w:val="005D2543"/>
    <w:rsid w:val="005D393C"/>
    <w:rsid w:val="005D4ED8"/>
    <w:rsid w:val="005E29EE"/>
    <w:rsid w:val="005E351F"/>
    <w:rsid w:val="005E376C"/>
    <w:rsid w:val="005E4A86"/>
    <w:rsid w:val="005F409B"/>
    <w:rsid w:val="005F45CE"/>
    <w:rsid w:val="005F468A"/>
    <w:rsid w:val="005F5B3D"/>
    <w:rsid w:val="005F62F0"/>
    <w:rsid w:val="005F6703"/>
    <w:rsid w:val="005F7AC3"/>
    <w:rsid w:val="00600C5C"/>
    <w:rsid w:val="00603C6A"/>
    <w:rsid w:val="00606389"/>
    <w:rsid w:val="0060662F"/>
    <w:rsid w:val="00610E0D"/>
    <w:rsid w:val="0061252E"/>
    <w:rsid w:val="0061288A"/>
    <w:rsid w:val="00615E5C"/>
    <w:rsid w:val="0061659F"/>
    <w:rsid w:val="00616AD6"/>
    <w:rsid w:val="00620DC6"/>
    <w:rsid w:val="0062745A"/>
    <w:rsid w:val="00630E92"/>
    <w:rsid w:val="00635029"/>
    <w:rsid w:val="00637342"/>
    <w:rsid w:val="00641583"/>
    <w:rsid w:val="00643A3E"/>
    <w:rsid w:val="00646926"/>
    <w:rsid w:val="00646D7B"/>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45F9"/>
    <w:rsid w:val="00677B91"/>
    <w:rsid w:val="00680239"/>
    <w:rsid w:val="0068220B"/>
    <w:rsid w:val="0068289D"/>
    <w:rsid w:val="00685663"/>
    <w:rsid w:val="00686D67"/>
    <w:rsid w:val="006917CF"/>
    <w:rsid w:val="006921BD"/>
    <w:rsid w:val="0069238D"/>
    <w:rsid w:val="006A53DA"/>
    <w:rsid w:val="006A6AB8"/>
    <w:rsid w:val="006A6ADB"/>
    <w:rsid w:val="006A7C0F"/>
    <w:rsid w:val="006B1089"/>
    <w:rsid w:val="006B31CD"/>
    <w:rsid w:val="006B4685"/>
    <w:rsid w:val="006B4C10"/>
    <w:rsid w:val="006B5B85"/>
    <w:rsid w:val="006B5E90"/>
    <w:rsid w:val="006C1D42"/>
    <w:rsid w:val="006C433D"/>
    <w:rsid w:val="006C5C9B"/>
    <w:rsid w:val="006C62FC"/>
    <w:rsid w:val="006C6608"/>
    <w:rsid w:val="006C663B"/>
    <w:rsid w:val="006C7207"/>
    <w:rsid w:val="006D04CE"/>
    <w:rsid w:val="006D24AF"/>
    <w:rsid w:val="006D60BA"/>
    <w:rsid w:val="006E0351"/>
    <w:rsid w:val="006E0EBC"/>
    <w:rsid w:val="006E561E"/>
    <w:rsid w:val="006E5CF7"/>
    <w:rsid w:val="006F1900"/>
    <w:rsid w:val="006F214E"/>
    <w:rsid w:val="006F5B2B"/>
    <w:rsid w:val="006F62A4"/>
    <w:rsid w:val="006F7595"/>
    <w:rsid w:val="00701EAB"/>
    <w:rsid w:val="00701F8E"/>
    <w:rsid w:val="00702722"/>
    <w:rsid w:val="00703398"/>
    <w:rsid w:val="0071138E"/>
    <w:rsid w:val="00712D61"/>
    <w:rsid w:val="00715C4B"/>
    <w:rsid w:val="00716289"/>
    <w:rsid w:val="00717D1F"/>
    <w:rsid w:val="007203D1"/>
    <w:rsid w:val="0072127A"/>
    <w:rsid w:val="0072434D"/>
    <w:rsid w:val="00725101"/>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B04F8"/>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2393"/>
    <w:rsid w:val="007E3CFF"/>
    <w:rsid w:val="007E50F0"/>
    <w:rsid w:val="007E64A1"/>
    <w:rsid w:val="007E7AD2"/>
    <w:rsid w:val="007E7EE5"/>
    <w:rsid w:val="007F0248"/>
    <w:rsid w:val="007F274B"/>
    <w:rsid w:val="007F333F"/>
    <w:rsid w:val="007F36B5"/>
    <w:rsid w:val="007F6F22"/>
    <w:rsid w:val="007F7BFD"/>
    <w:rsid w:val="00802D17"/>
    <w:rsid w:val="00803981"/>
    <w:rsid w:val="008066BE"/>
    <w:rsid w:val="00811E31"/>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1028"/>
    <w:rsid w:val="008A4D23"/>
    <w:rsid w:val="008A7A5B"/>
    <w:rsid w:val="008B20DD"/>
    <w:rsid w:val="008B26A5"/>
    <w:rsid w:val="008B4BBA"/>
    <w:rsid w:val="008B60C5"/>
    <w:rsid w:val="008B7552"/>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3F5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37DD1"/>
    <w:rsid w:val="00942ED9"/>
    <w:rsid w:val="00943FCB"/>
    <w:rsid w:val="0094570D"/>
    <w:rsid w:val="00947CE5"/>
    <w:rsid w:val="00950CCE"/>
    <w:rsid w:val="00953B55"/>
    <w:rsid w:val="00953BE1"/>
    <w:rsid w:val="00954508"/>
    <w:rsid w:val="00960667"/>
    <w:rsid w:val="0096286E"/>
    <w:rsid w:val="00964C71"/>
    <w:rsid w:val="0096515A"/>
    <w:rsid w:val="009664F5"/>
    <w:rsid w:val="00971DE4"/>
    <w:rsid w:val="00971EA3"/>
    <w:rsid w:val="00973FA1"/>
    <w:rsid w:val="009744C3"/>
    <w:rsid w:val="00976062"/>
    <w:rsid w:val="00976BF8"/>
    <w:rsid w:val="00981719"/>
    <w:rsid w:val="009834FF"/>
    <w:rsid w:val="00987052"/>
    <w:rsid w:val="0099179F"/>
    <w:rsid w:val="009920EB"/>
    <w:rsid w:val="009943DC"/>
    <w:rsid w:val="009947AA"/>
    <w:rsid w:val="00997696"/>
    <w:rsid w:val="009A52C0"/>
    <w:rsid w:val="009A5B7C"/>
    <w:rsid w:val="009A6B12"/>
    <w:rsid w:val="009A7E4C"/>
    <w:rsid w:val="009B0C57"/>
    <w:rsid w:val="009B6DC5"/>
    <w:rsid w:val="009B721F"/>
    <w:rsid w:val="009B798E"/>
    <w:rsid w:val="009B7AD4"/>
    <w:rsid w:val="009C03EB"/>
    <w:rsid w:val="009C2806"/>
    <w:rsid w:val="009C2E54"/>
    <w:rsid w:val="009C3AA8"/>
    <w:rsid w:val="009C5F71"/>
    <w:rsid w:val="009D0EBD"/>
    <w:rsid w:val="009D1631"/>
    <w:rsid w:val="009D198F"/>
    <w:rsid w:val="009D4B74"/>
    <w:rsid w:val="009D524E"/>
    <w:rsid w:val="009E0102"/>
    <w:rsid w:val="009E048F"/>
    <w:rsid w:val="009E210E"/>
    <w:rsid w:val="009E4396"/>
    <w:rsid w:val="009E62B1"/>
    <w:rsid w:val="009E65EA"/>
    <w:rsid w:val="009E67BF"/>
    <w:rsid w:val="009F01F2"/>
    <w:rsid w:val="009F2DED"/>
    <w:rsid w:val="009F394C"/>
    <w:rsid w:val="009F3ED6"/>
    <w:rsid w:val="009F4B8F"/>
    <w:rsid w:val="009F547F"/>
    <w:rsid w:val="00A04A0A"/>
    <w:rsid w:val="00A06B20"/>
    <w:rsid w:val="00A07E0F"/>
    <w:rsid w:val="00A11608"/>
    <w:rsid w:val="00A12C87"/>
    <w:rsid w:val="00A14865"/>
    <w:rsid w:val="00A16200"/>
    <w:rsid w:val="00A21203"/>
    <w:rsid w:val="00A236FF"/>
    <w:rsid w:val="00A25D90"/>
    <w:rsid w:val="00A340D5"/>
    <w:rsid w:val="00A37638"/>
    <w:rsid w:val="00A41582"/>
    <w:rsid w:val="00A42363"/>
    <w:rsid w:val="00A42607"/>
    <w:rsid w:val="00A44281"/>
    <w:rsid w:val="00A44D1B"/>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0F2A"/>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7B5D"/>
    <w:rsid w:val="00B10884"/>
    <w:rsid w:val="00B129DB"/>
    <w:rsid w:val="00B13F6F"/>
    <w:rsid w:val="00B14EDE"/>
    <w:rsid w:val="00B2358F"/>
    <w:rsid w:val="00B23652"/>
    <w:rsid w:val="00B2785F"/>
    <w:rsid w:val="00B3356D"/>
    <w:rsid w:val="00B347B1"/>
    <w:rsid w:val="00B40670"/>
    <w:rsid w:val="00B40779"/>
    <w:rsid w:val="00B43F47"/>
    <w:rsid w:val="00B45BC0"/>
    <w:rsid w:val="00B47432"/>
    <w:rsid w:val="00B5220A"/>
    <w:rsid w:val="00B54678"/>
    <w:rsid w:val="00B608BA"/>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25A2"/>
    <w:rsid w:val="00BE52E2"/>
    <w:rsid w:val="00BE6CA7"/>
    <w:rsid w:val="00BF4933"/>
    <w:rsid w:val="00BF53F4"/>
    <w:rsid w:val="00BF63A5"/>
    <w:rsid w:val="00C022D4"/>
    <w:rsid w:val="00C02A3F"/>
    <w:rsid w:val="00C0561B"/>
    <w:rsid w:val="00C138A2"/>
    <w:rsid w:val="00C1733C"/>
    <w:rsid w:val="00C17782"/>
    <w:rsid w:val="00C17B89"/>
    <w:rsid w:val="00C2797A"/>
    <w:rsid w:val="00C34A71"/>
    <w:rsid w:val="00C373F9"/>
    <w:rsid w:val="00C37717"/>
    <w:rsid w:val="00C37E62"/>
    <w:rsid w:val="00C42196"/>
    <w:rsid w:val="00C42D72"/>
    <w:rsid w:val="00C4311E"/>
    <w:rsid w:val="00C44B73"/>
    <w:rsid w:val="00C46B60"/>
    <w:rsid w:val="00C52573"/>
    <w:rsid w:val="00C5383C"/>
    <w:rsid w:val="00C538B8"/>
    <w:rsid w:val="00C546AA"/>
    <w:rsid w:val="00C54BFD"/>
    <w:rsid w:val="00C65777"/>
    <w:rsid w:val="00C70A74"/>
    <w:rsid w:val="00C72C6D"/>
    <w:rsid w:val="00C75CF0"/>
    <w:rsid w:val="00C76672"/>
    <w:rsid w:val="00C80DAC"/>
    <w:rsid w:val="00C82473"/>
    <w:rsid w:val="00C82A21"/>
    <w:rsid w:val="00C8693C"/>
    <w:rsid w:val="00C872E5"/>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F70"/>
    <w:rsid w:val="00D13021"/>
    <w:rsid w:val="00D20BCE"/>
    <w:rsid w:val="00D23F9A"/>
    <w:rsid w:val="00D243B3"/>
    <w:rsid w:val="00D2475E"/>
    <w:rsid w:val="00D30C27"/>
    <w:rsid w:val="00D33561"/>
    <w:rsid w:val="00D33C3D"/>
    <w:rsid w:val="00D33D4F"/>
    <w:rsid w:val="00D34613"/>
    <w:rsid w:val="00D34CA3"/>
    <w:rsid w:val="00D35089"/>
    <w:rsid w:val="00D37432"/>
    <w:rsid w:val="00D403C3"/>
    <w:rsid w:val="00D42C3B"/>
    <w:rsid w:val="00D42DB9"/>
    <w:rsid w:val="00D438BE"/>
    <w:rsid w:val="00D43B3F"/>
    <w:rsid w:val="00D43B58"/>
    <w:rsid w:val="00D43DC3"/>
    <w:rsid w:val="00D441C5"/>
    <w:rsid w:val="00D522EF"/>
    <w:rsid w:val="00D5297B"/>
    <w:rsid w:val="00D53838"/>
    <w:rsid w:val="00D558E1"/>
    <w:rsid w:val="00D565B8"/>
    <w:rsid w:val="00D5752E"/>
    <w:rsid w:val="00D57687"/>
    <w:rsid w:val="00D57789"/>
    <w:rsid w:val="00D61B91"/>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A5438"/>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5C33"/>
    <w:rsid w:val="00E3789B"/>
    <w:rsid w:val="00E45DDB"/>
    <w:rsid w:val="00E47A35"/>
    <w:rsid w:val="00E500E2"/>
    <w:rsid w:val="00E50E41"/>
    <w:rsid w:val="00E544CC"/>
    <w:rsid w:val="00E614ED"/>
    <w:rsid w:val="00E653BD"/>
    <w:rsid w:val="00E67439"/>
    <w:rsid w:val="00E7387E"/>
    <w:rsid w:val="00E758AD"/>
    <w:rsid w:val="00E8287C"/>
    <w:rsid w:val="00E84992"/>
    <w:rsid w:val="00E85AD4"/>
    <w:rsid w:val="00E861E2"/>
    <w:rsid w:val="00E87F6A"/>
    <w:rsid w:val="00E90F31"/>
    <w:rsid w:val="00E95417"/>
    <w:rsid w:val="00EA1D81"/>
    <w:rsid w:val="00EA4892"/>
    <w:rsid w:val="00EA5C21"/>
    <w:rsid w:val="00EA727B"/>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61D6"/>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71A0"/>
    <w:rsid w:val="00F813AA"/>
    <w:rsid w:val="00F81D66"/>
    <w:rsid w:val="00F82C95"/>
    <w:rsid w:val="00F85C2E"/>
    <w:rsid w:val="00F8600F"/>
    <w:rsid w:val="00F870A5"/>
    <w:rsid w:val="00F90D1A"/>
    <w:rsid w:val="00FA086B"/>
    <w:rsid w:val="00FA161C"/>
    <w:rsid w:val="00FA1AF6"/>
    <w:rsid w:val="00FA300E"/>
    <w:rsid w:val="00FA5179"/>
    <w:rsid w:val="00FA53C4"/>
    <w:rsid w:val="00FA6B08"/>
    <w:rsid w:val="00FB0876"/>
    <w:rsid w:val="00FB123A"/>
    <w:rsid w:val="00FB1DD4"/>
    <w:rsid w:val="00FB23BD"/>
    <w:rsid w:val="00FB3457"/>
    <w:rsid w:val="00FB5644"/>
    <w:rsid w:val="00FB5D11"/>
    <w:rsid w:val="00FB7787"/>
    <w:rsid w:val="00FC21FC"/>
    <w:rsid w:val="00FC459F"/>
    <w:rsid w:val="00FC4A9E"/>
    <w:rsid w:val="00FC4D96"/>
    <w:rsid w:val="00FD6757"/>
    <w:rsid w:val="00FE0852"/>
    <w:rsid w:val="00FE0D83"/>
    <w:rsid w:val="00FE148E"/>
    <w:rsid w:val="00FE254D"/>
    <w:rsid w:val="00FE2A43"/>
    <w:rsid w:val="00FE3752"/>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F4799-AA4D-4947-A010-14B231B1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A51BD21F</Template>
  <TotalTime>66</TotalTime>
  <Pages>11</Pages>
  <Words>3692</Words>
  <Characters>22585</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26225</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windows7</cp:lastModifiedBy>
  <cp:revision>15</cp:revision>
  <cp:lastPrinted>2017-10-02T11:48:00Z</cp:lastPrinted>
  <dcterms:created xsi:type="dcterms:W3CDTF">2017-10-04T12:53:00Z</dcterms:created>
  <dcterms:modified xsi:type="dcterms:W3CDTF">2017-11-03T16:05:00Z</dcterms:modified>
</cp:coreProperties>
</file>