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87" w:rsidRPr="009B3EF6" w:rsidRDefault="007E0C87" w:rsidP="00E5522B">
      <w:pPr>
        <w:spacing w:line="276" w:lineRule="auto"/>
        <w:jc w:val="both"/>
        <w:rPr>
          <w:rFonts w:ascii="Verdana" w:hAnsi="Verdana" w:cs="Arial"/>
        </w:rPr>
      </w:pPr>
    </w:p>
    <w:p w:rsidR="000E1B42" w:rsidRPr="009C7847" w:rsidRDefault="007E0C8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>In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Pr="009C7847">
        <w:rPr>
          <w:rFonts w:asciiTheme="minorHAnsi" w:hAnsiTheme="minorHAnsi" w:cstheme="minorHAnsi"/>
          <w:sz w:val="24"/>
          <w:szCs w:val="24"/>
        </w:rPr>
        <w:t xml:space="preserve">geval </w:t>
      </w:r>
      <w:r w:rsidR="008C5356" w:rsidRPr="009C7847">
        <w:rPr>
          <w:rFonts w:asciiTheme="minorHAnsi" w:hAnsiTheme="minorHAnsi" w:cstheme="minorHAnsi"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sz w:val="24"/>
          <w:szCs w:val="24"/>
        </w:rPr>
        <w:t>nschrijver</w:t>
      </w:r>
      <w:r w:rsidR="0008765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zich voor zijn financiële en economische draagkracht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beroept op 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de wijze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bedoeld in artikel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0E1B42" w:rsidRPr="009C7847">
        <w:rPr>
          <w:rFonts w:asciiTheme="minorHAnsi" w:hAnsiTheme="minorHAnsi" w:cstheme="minorHAnsi"/>
          <w:sz w:val="24"/>
          <w:szCs w:val="24"/>
        </w:rPr>
        <w:t>Aanbestedingswet</w:t>
      </w:r>
      <w:r w:rsidRPr="009C7847">
        <w:rPr>
          <w:rFonts w:asciiTheme="minorHAnsi" w:hAnsiTheme="minorHAnsi" w:cstheme="minorHAnsi"/>
          <w:sz w:val="24"/>
          <w:szCs w:val="24"/>
        </w:rPr>
        <w:t xml:space="preserve">, dan dient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inschrijver </w:t>
      </w:r>
      <w:r w:rsidRPr="009C7847">
        <w:rPr>
          <w:rFonts w:asciiTheme="minorHAnsi" w:hAnsiTheme="minorHAnsi" w:cstheme="minorHAnsi"/>
          <w:sz w:val="24"/>
          <w:szCs w:val="24"/>
        </w:rPr>
        <w:t>zulks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 op straffe van uitsluiting</w:t>
      </w:r>
      <w:r w:rsidRPr="009C7847">
        <w:rPr>
          <w:rFonts w:asciiTheme="minorHAnsi" w:hAnsiTheme="minorHAnsi" w:cstheme="minorHAnsi"/>
          <w:sz w:val="24"/>
          <w:szCs w:val="24"/>
        </w:rPr>
        <w:t xml:space="preserve"> aan te geven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 </w:t>
      </w:r>
      <w:r w:rsidR="00B2495A" w:rsidRPr="009C7847">
        <w:rPr>
          <w:rFonts w:asciiTheme="minorHAnsi" w:hAnsiTheme="minorHAnsi" w:cstheme="minorHAnsi"/>
          <w:sz w:val="24"/>
          <w:szCs w:val="24"/>
        </w:rPr>
        <w:t>het UEA</w:t>
      </w:r>
      <w:r w:rsidR="006F7D47" w:rsidRPr="009C7847">
        <w:rPr>
          <w:rFonts w:asciiTheme="minorHAnsi" w:hAnsiTheme="minorHAnsi" w:cstheme="minorHAnsi"/>
          <w:sz w:val="24"/>
          <w:szCs w:val="24"/>
        </w:rPr>
        <w:t>. V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oorts dienen de Inschrijver alsmede de derde(n) als bedoeld in artikel 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Aanbestedingswet </w:t>
      </w:r>
      <w:r w:rsidR="006F7D47" w:rsidRPr="009C7847">
        <w:rPr>
          <w:rFonts w:asciiTheme="minorHAnsi" w:hAnsiTheme="minorHAnsi" w:cstheme="minorHAnsi"/>
          <w:sz w:val="24"/>
          <w:szCs w:val="24"/>
        </w:rPr>
        <w:t>deze verklaring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 volledig en naar waarheid in te v</w:t>
      </w:r>
      <w:r w:rsidR="006F7D47" w:rsidRPr="009C7847">
        <w:rPr>
          <w:rFonts w:asciiTheme="minorHAnsi" w:hAnsiTheme="minorHAnsi" w:cstheme="minorHAnsi"/>
          <w:sz w:val="24"/>
          <w:szCs w:val="24"/>
        </w:rPr>
        <w:t>ullen en te ondertekenen. Deze verklaring dient eerst na een verzoek daartoe als bedoeld in paragraaf 4.5</w:t>
      </w:r>
      <w:r w:rsidR="009C7847">
        <w:rPr>
          <w:rFonts w:asciiTheme="minorHAnsi" w:hAnsiTheme="minorHAnsi" w:cstheme="minorHAnsi"/>
          <w:sz w:val="24"/>
          <w:szCs w:val="24"/>
        </w:rPr>
        <w:t>,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  aan de Opdrachtgever te worden overhandigd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E406A" w:rsidRPr="009C7847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1E406A" w:rsidRPr="009C7847" w:rsidTr="0005462A">
        <w:tc>
          <w:tcPr>
            <w:tcW w:w="9211" w:type="dxa"/>
          </w:tcPr>
          <w:p w:rsidR="002A60CC" w:rsidRPr="009C7847" w:rsidRDefault="002A60CC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Inschrijver verklaart door ondertekening dat:</w:t>
            </w:r>
          </w:p>
          <w:p w:rsidR="008C5356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zich voor de uitvoering van de aan te besteden opdracht op grond van artikel 2.92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 beroept op de financiële en economische draagkracht van een of meerdere derden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als bedoeld in artikel 2:92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Aanbestedingswet, meer in het bijzonder ten behoeve van de eis(en) ten aanzien van de financiële en economische draagkracht uit paragraaf……</w:t>
            </w:r>
            <w:r w:rsidR="006F7D4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de aanbestedingsleidraad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1E406A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gezien het voorgaande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een beroep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doet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op de draagkracht van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(naam derde)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____________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gevestigd te (vestigingsadres derde) _______________________________________________</w:t>
            </w:r>
            <w:r w:rsidR="003D38A2" w:rsidRPr="009C7847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– indien van toepa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sing-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ingeschreven in het handelsregister onder nummer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______________ (KvK-nummer derde)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, hierna te noemen ‘de Derde’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1E406A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kan beschikken over de voor de uitvoering van de opdracht noodzakelijke middelen van de Derde;</w:t>
            </w:r>
          </w:p>
        </w:tc>
      </w:tr>
      <w:tr w:rsidR="001E406A" w:rsidRPr="009C7847" w:rsidTr="0005462A">
        <w:tc>
          <w:tcPr>
            <w:tcW w:w="9211" w:type="dxa"/>
          </w:tcPr>
          <w:p w:rsidR="002A60CC" w:rsidRPr="009C7847" w:rsidRDefault="006B2A80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8C5356"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>erde verklaart 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oor ondertekening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dat:</w:t>
            </w:r>
          </w:p>
          <w:p w:rsidR="006B2A80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I</w:t>
            </w:r>
            <w:r w:rsidR="009B3EF6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kan beschikken over haar, voor de uitvoering van de opdracht noodzak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>lijke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middelen, waarop ten bewijze van voldoende financiële en economische draa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kracht door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een beroep wordt gedaan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hij/zij hoofdelijk verbonden is in de zin van artikel 6 lid 2 van Boek 6 van het Burgerlijk Wetboek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voor de nakoming van alle verplichtingen die voor de Inschrijver voortvloeien en nog zullen voortvloeien uit de te gunnen </w:t>
            </w:r>
            <w:r w:rsidR="00FE3F2A">
              <w:rPr>
                <w:rFonts w:asciiTheme="minorHAnsi" w:hAnsiTheme="minorHAnsi" w:cstheme="minorHAnsi"/>
                <w:sz w:val="24"/>
                <w:szCs w:val="24"/>
              </w:rPr>
              <w:t xml:space="preserve">opdracht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tussen gemeente </w:t>
            </w:r>
            <w:r w:rsidR="00FE3F2A" w:rsidRPr="00FE3F2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……..</w:t>
            </w:r>
            <w:r w:rsidRPr="00FE3F2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hierna te noemen: de Opdrachtgever, en de Inschrijver te sluiten overeenkomst, hierna te no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men: de ‘Overeenkomst’;</w:t>
            </w:r>
          </w:p>
          <w:p w:rsidR="002A60CC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de hierboven gegeven verklaringen </w:t>
            </w:r>
            <w:r w:rsidR="00B7743B" w:rsidRPr="009C7847">
              <w:rPr>
                <w:rFonts w:asciiTheme="minorHAnsi" w:hAnsiTheme="minorHAnsi" w:cstheme="minorHAnsi"/>
                <w:sz w:val="24"/>
                <w:szCs w:val="24"/>
              </w:rPr>
              <w:t>mede omvatten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het geval dat de Inschrijver in surséance van betaling raakt of failleert;</w:t>
            </w:r>
          </w:p>
          <w:p w:rsidR="007E696B" w:rsidRPr="009C7847" w:rsidRDefault="007E696B" w:rsidP="007E696B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 hierboven gegeven verklaringen voortduren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ongeacht of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er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>sprake is van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(kap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taal)deelneming van de Derde in de Inschrijver;</w:t>
            </w:r>
          </w:p>
          <w:p w:rsidR="006B2A80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hierboven gegeven verklaringen onherroepelijk en onvoorwaardelijk zijn.</w:t>
            </w:r>
          </w:p>
        </w:tc>
      </w:tr>
    </w:tbl>
    <w:p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b/>
          <w:sz w:val="24"/>
          <w:szCs w:val="24"/>
        </w:rPr>
        <w:t>nschrijver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/>
      </w:tblPr>
      <w:tblGrid>
        <w:gridCol w:w="817"/>
        <w:gridCol w:w="3612"/>
        <w:gridCol w:w="4751"/>
      </w:tblGrid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inschrijver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. Ingeval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band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>dienen alle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deelnemers in </w:t>
            </w:r>
            <w:r w:rsidR="00330752" w:rsidRPr="009C7847">
              <w:rPr>
                <w:rFonts w:asciiTheme="minorHAnsi" w:hAnsiTheme="minorHAnsi" w:cstheme="minorHAnsi"/>
                <w:sz w:val="24"/>
                <w:szCs w:val="24"/>
              </w:rPr>
              <w:t>het samenwerkingsverband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 verklaring rechtsgeldig te ondertekenen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6B2A80" w:rsidRPr="009C7847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BA069A" w:rsidRPr="009C7847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5D7E" w:rsidRPr="009C7847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D</w:t>
      </w:r>
      <w:r w:rsidRPr="009C7847">
        <w:rPr>
          <w:rFonts w:asciiTheme="minorHAnsi" w:hAnsiTheme="minorHAnsi" w:cstheme="minorHAnsi"/>
          <w:b/>
          <w:sz w:val="24"/>
          <w:szCs w:val="24"/>
        </w:rPr>
        <w:t>erde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/>
      </w:tblPr>
      <w:tblGrid>
        <w:gridCol w:w="817"/>
        <w:gridCol w:w="3754"/>
        <w:gridCol w:w="4609"/>
      </w:tblGrid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 derde]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erde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  <w:bookmarkStart w:id="0" w:name="_GoBack"/>
      <w:bookmarkEnd w:id="0"/>
    </w:p>
    <w:sectPr w:rsidR="00CD530B" w:rsidRPr="009B3EF6" w:rsidSect="007E696B">
      <w:headerReference w:type="default" r:id="rId8"/>
      <w:footerReference w:type="default" r:id="rId9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5E" w:rsidRDefault="00590A5E">
      <w:r>
        <w:separator/>
      </w:r>
    </w:p>
  </w:endnote>
  <w:endnote w:type="continuationSeparator" w:id="0">
    <w:p w:rsidR="00590A5E" w:rsidRDefault="00590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6382530"/>
      <w:docPartObj>
        <w:docPartGallery w:val="Page Numbers (Bottom of Page)"/>
        <w:docPartUnique/>
      </w:docPartObj>
    </w:sdtPr>
    <w:sdtContent>
      <w:p w:rsidR="007E696B" w:rsidRDefault="004C7924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B93356">
          <w:rPr>
            <w:noProof/>
          </w:rPr>
          <w:t>1</w:t>
        </w:r>
        <w:r>
          <w:fldChar w:fldCharType="end"/>
        </w:r>
      </w:p>
    </w:sdtContent>
  </w:sdt>
  <w:p w:rsidR="006F7D47" w:rsidRDefault="006F7D47">
    <w:pPr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5E" w:rsidRDefault="00590A5E">
      <w:r>
        <w:separator/>
      </w:r>
    </w:p>
  </w:footnote>
  <w:footnote w:type="continuationSeparator" w:id="0">
    <w:p w:rsidR="00590A5E" w:rsidRDefault="00590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D47" w:rsidRDefault="006F7D47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 w:rsidRPr="009C7847">
      <w:rPr>
        <w:rFonts w:asciiTheme="minorHAnsi" w:hAnsiTheme="minorHAnsi" w:cstheme="minorHAnsi"/>
        <w:color w:val="000000" w:themeColor="text1"/>
        <w:sz w:val="54"/>
        <w:szCs w:val="54"/>
      </w:rPr>
      <w:t xml:space="preserve">Verklaring Beroep op </w:t>
    </w:r>
    <w:r w:rsidR="00D929FF" w:rsidRPr="009C7847">
      <w:rPr>
        <w:rFonts w:asciiTheme="minorHAnsi" w:hAnsiTheme="minorHAnsi" w:cstheme="minorHAnsi"/>
        <w:color w:val="000000" w:themeColor="text1"/>
        <w:sz w:val="54"/>
        <w:szCs w:val="54"/>
      </w:rPr>
      <w:t>Financiële draa</w:t>
    </w:r>
    <w:r w:rsidR="00D929FF" w:rsidRPr="009C7847">
      <w:rPr>
        <w:rFonts w:asciiTheme="minorHAnsi" w:hAnsiTheme="minorHAnsi" w:cstheme="minorHAnsi"/>
        <w:color w:val="000000" w:themeColor="text1"/>
        <w:sz w:val="54"/>
        <w:szCs w:val="54"/>
      </w:rPr>
      <w:t>g</w:t>
    </w:r>
    <w:r w:rsidR="00D929FF" w:rsidRPr="009C7847">
      <w:rPr>
        <w:rFonts w:asciiTheme="minorHAnsi" w:hAnsiTheme="minorHAnsi" w:cstheme="minorHAnsi"/>
        <w:color w:val="000000" w:themeColor="text1"/>
        <w:sz w:val="54"/>
        <w:szCs w:val="54"/>
      </w:rPr>
      <w:t>kracht</w:t>
    </w:r>
    <w:r w:rsidRPr="009C7847">
      <w:rPr>
        <w:rFonts w:asciiTheme="minorHAnsi" w:hAnsiTheme="minorHAnsi" w:cstheme="minorHAnsi"/>
        <w:color w:val="000000" w:themeColor="text1"/>
        <w:sz w:val="54"/>
        <w:szCs w:val="54"/>
      </w:rPr>
      <w:t xml:space="preserve"> Derde</w:t>
    </w:r>
  </w:p>
  <w:p w:rsidR="007E696B" w:rsidRPr="009C7847" w:rsidRDefault="007E696B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20"/>
  </w:num>
  <w:num w:numId="20">
    <w:abstractNumId w:val="11"/>
  </w:num>
  <w:num w:numId="21">
    <w:abstractNumId w:val="4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54F0C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C7924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56E8"/>
    <w:rsid w:val="008A7DD9"/>
    <w:rsid w:val="008B12C3"/>
    <w:rsid w:val="008B1F0C"/>
    <w:rsid w:val="008B3B3A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BD2"/>
    <w:rsid w:val="009E7F03"/>
    <w:rsid w:val="009F7E0B"/>
    <w:rsid w:val="00A04F58"/>
    <w:rsid w:val="00A069AD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3356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D693-DFD2-49A4-AD41-208E9813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2</Pages>
  <Words>405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ks</cp:lastModifiedBy>
  <cp:revision>2</cp:revision>
  <cp:lastPrinted>2013-03-25T11:43:00Z</cp:lastPrinted>
  <dcterms:created xsi:type="dcterms:W3CDTF">2018-06-27T06:23:00Z</dcterms:created>
  <dcterms:modified xsi:type="dcterms:W3CDTF">2018-06-27T06:23:00Z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