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9642" w14:textId="1F71A905" w:rsidR="00FA5619" w:rsidRDefault="00FA5619" w:rsidP="00FA5619">
      <w:p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Geachte lezer, </w:t>
      </w:r>
    </w:p>
    <w:p w14:paraId="1A5D0AAC" w14:textId="32313B76" w:rsidR="00FA5619" w:rsidRDefault="00FA5619" w:rsidP="00FA5619">
      <w:p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De link naar de I-Strategie uit het Marktverkenningsdocument werkt niet. Graag wijs ik u op de volgende links met betrekking tot de I-Strategie:</w:t>
      </w:r>
    </w:p>
    <w:p w14:paraId="684DAFA7" w14:textId="380B08CA" w:rsidR="00FA5619" w:rsidRPr="00FA5619" w:rsidRDefault="00FA5619" w:rsidP="00FA5619">
      <w:p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FA561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De werkwijze: </w:t>
      </w:r>
      <w:hyperlink r:id="rId7" w:tgtFrame="_blank" w:tooltip="https://www.rijkswaterstaat.nl/zakelijk/zakendoen-met-rijkswaterstaat/werkwijzen/werkwijze-in-iv" w:history="1">
        <w:r w:rsidRPr="00FA5619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:lang w:eastAsia="nl-NL"/>
            <w14:ligatures w14:val="none"/>
          </w:rPr>
          <w:t>https://www.rijkswaterstaat.nl/zakelijk/zakendoen-met-rijkswaterstaat/werkwijze</w:t>
        </w:r>
        <w:r w:rsidRPr="00FA5619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:lang w:eastAsia="nl-NL"/>
            <w14:ligatures w14:val="none"/>
          </w:rPr>
          <w:t>n</w:t>
        </w:r>
        <w:r w:rsidRPr="00FA5619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:lang w:eastAsia="nl-NL"/>
            <w14:ligatures w14:val="none"/>
          </w:rPr>
          <w:t>/werkwijze-in-iv</w:t>
        </w:r>
      </w:hyperlink>
    </w:p>
    <w:p w14:paraId="07589467" w14:textId="77777777" w:rsidR="00FA5619" w:rsidRPr="00FA5619" w:rsidRDefault="00FA5619" w:rsidP="00FA5619">
      <w:p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FA561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Publicatie Doelgericht Digitaliseren: </w:t>
      </w:r>
      <w:hyperlink r:id="rId8" w:tgtFrame="_blank" w:tooltip="https://open.rijkswaterstaat.nl/@270363/doelgericht-digitaliseren/" w:history="1">
        <w:r w:rsidRPr="00FA5619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:lang w:eastAsia="nl-NL"/>
            <w14:ligatures w14:val="none"/>
          </w:rPr>
          <w:t>https://open.rijkswate</w:t>
        </w:r>
        <w:r w:rsidRPr="00FA5619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:lang w:eastAsia="nl-NL"/>
            <w14:ligatures w14:val="none"/>
          </w:rPr>
          <w:t>r</w:t>
        </w:r>
        <w:r w:rsidRPr="00FA5619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:lang w:eastAsia="nl-NL"/>
            <w14:ligatures w14:val="none"/>
          </w:rPr>
          <w:t>staat.nl/@270363/doelgericht-digitaliseren/</w:t>
        </w:r>
      </w:hyperlink>
    </w:p>
    <w:p w14:paraId="6C41FB1F" w14:textId="77777777" w:rsidR="00FA5619" w:rsidRPr="00FA5619" w:rsidRDefault="00FA5619" w:rsidP="00FA5619">
      <w:pPr>
        <w:spacing w:before="100" w:beforeAutospacing="1" w:after="100" w:afterAutospacing="1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FA5619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Publicatie ICT Strategie: </w:t>
      </w:r>
      <w:hyperlink r:id="rId9" w:tgtFrame="_blank" w:tooltip="https://open.rijkswaterstaat.nl/@279810/ict-strategie-2025-2030-betrouwbaar/" w:history="1">
        <w:r w:rsidRPr="00FA5619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:lang w:eastAsia="nl-NL"/>
            <w14:ligatures w14:val="none"/>
          </w:rPr>
          <w:t>https://ope</w:t>
        </w:r>
        <w:r w:rsidRPr="00FA5619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:lang w:eastAsia="nl-NL"/>
            <w14:ligatures w14:val="none"/>
          </w:rPr>
          <w:t>n</w:t>
        </w:r>
        <w:r w:rsidRPr="00FA5619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:lang w:eastAsia="nl-NL"/>
            <w14:ligatures w14:val="none"/>
          </w:rPr>
          <w:t>.rijkswaterstaat.nl/@279810/ict-strategie-2025-2030-betrouwbaar/</w:t>
        </w:r>
      </w:hyperlink>
    </w:p>
    <w:p w14:paraId="7F7DDC84" w14:textId="15BB20BC" w:rsidR="003F5EB0" w:rsidRDefault="00FA5619" w:rsidP="00FA5619">
      <w:pP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Tijdens de informatiebijeenkomst zal een korte toelichting worden gegeven over de samenhang van de documenten.</w:t>
      </w:r>
    </w:p>
    <w:p w14:paraId="20DA7E68" w14:textId="77777777" w:rsidR="00FA5619" w:rsidRDefault="00FA5619" w:rsidP="00FA5619">
      <w:pP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44B4BDEA" w14:textId="5AB9CFFF" w:rsidR="00FA5619" w:rsidRDefault="00FA5619" w:rsidP="00FA5619"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Ook de link naar de Marktvisie is niet meer beschikbaar. Graag verwijs ik u naar de algemene link op R</w:t>
      </w:r>
      <w:r w:rsidR="000600B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ijkswaterstaat</w:t>
      </w:r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.nl over </w:t>
      </w:r>
      <w:hyperlink r:id="rId10" w:history="1">
        <w:r>
          <w:rPr>
            <w:rStyle w:val="Hyperlink"/>
          </w:rPr>
          <w:t>Aanbes</w:t>
        </w:r>
        <w:r>
          <w:rPr>
            <w:rStyle w:val="Hyperlink"/>
          </w:rPr>
          <w:t>t</w:t>
        </w:r>
        <w:r>
          <w:rPr>
            <w:rStyle w:val="Hyperlink"/>
          </w:rPr>
          <w:t>eden</w:t>
        </w:r>
      </w:hyperlink>
      <w:r>
        <w:t>.</w:t>
      </w:r>
    </w:p>
    <w:p w14:paraId="5EFAA7DA" w14:textId="77777777" w:rsidR="00FA5619" w:rsidRDefault="00FA5619" w:rsidP="00FA5619"/>
    <w:p w14:paraId="1FA0505F" w14:textId="77777777" w:rsidR="00FA5619" w:rsidRDefault="00FA5619" w:rsidP="00FA5619"/>
    <w:p w14:paraId="79DF3FE2" w14:textId="703DFD58" w:rsidR="00FA5619" w:rsidRPr="00052648" w:rsidRDefault="00FA5619" w:rsidP="00FA5619">
      <w:pP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052648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Met vriendelijke groeten, </w:t>
      </w:r>
    </w:p>
    <w:p w14:paraId="7A2F0C90" w14:textId="77777777" w:rsidR="00FA5619" w:rsidRPr="00052648" w:rsidRDefault="00FA5619" w:rsidP="00FA5619">
      <w:pP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3829E1A1" w14:textId="6AF87078" w:rsidR="00FA5619" w:rsidRPr="00052648" w:rsidRDefault="00FA5619" w:rsidP="00FA5619">
      <w:pP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052648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Rijkswaterstaat Centrale Informatievoorziening</w:t>
      </w:r>
    </w:p>
    <w:p w14:paraId="79A94A2F" w14:textId="77777777" w:rsidR="00FA5619" w:rsidRDefault="00FA5619" w:rsidP="00FA5619">
      <w:pP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7D2FF896" w14:textId="77777777" w:rsidR="00FA5619" w:rsidRPr="003F5EB0" w:rsidRDefault="00FA5619" w:rsidP="00FA5619"/>
    <w:sectPr w:rsidR="00FA5619" w:rsidRPr="003F5EB0" w:rsidSect="000B3F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DFB1A" w14:textId="77777777" w:rsidR="00FA5619" w:rsidRDefault="00FA5619" w:rsidP="0088501B">
      <w:r>
        <w:separator/>
      </w:r>
    </w:p>
  </w:endnote>
  <w:endnote w:type="continuationSeparator" w:id="0">
    <w:p w14:paraId="01122AC6" w14:textId="77777777" w:rsidR="00FA5619" w:rsidRDefault="00FA5619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3D53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F911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1A7D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6E53" w14:textId="77777777" w:rsidR="00FA5619" w:rsidRDefault="00FA5619" w:rsidP="0088501B">
      <w:r>
        <w:separator/>
      </w:r>
    </w:p>
  </w:footnote>
  <w:footnote w:type="continuationSeparator" w:id="0">
    <w:p w14:paraId="1269D39A" w14:textId="77777777" w:rsidR="00FA5619" w:rsidRDefault="00FA5619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F925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BE60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EA82B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 w16cid:durableId="301544238">
    <w:abstractNumId w:val="9"/>
  </w:num>
  <w:num w:numId="2" w16cid:durableId="1371808904">
    <w:abstractNumId w:val="11"/>
  </w:num>
  <w:num w:numId="3" w16cid:durableId="48456250">
    <w:abstractNumId w:val="27"/>
  </w:num>
  <w:num w:numId="4" w16cid:durableId="326592972">
    <w:abstractNumId w:val="10"/>
  </w:num>
  <w:num w:numId="5" w16cid:durableId="567345705">
    <w:abstractNumId w:val="15"/>
  </w:num>
  <w:num w:numId="6" w16cid:durableId="674454607">
    <w:abstractNumId w:val="18"/>
  </w:num>
  <w:num w:numId="7" w16cid:durableId="587080025">
    <w:abstractNumId w:val="2"/>
  </w:num>
  <w:num w:numId="8" w16cid:durableId="1143350969">
    <w:abstractNumId w:val="1"/>
  </w:num>
  <w:num w:numId="9" w16cid:durableId="1867675572">
    <w:abstractNumId w:val="0"/>
  </w:num>
  <w:num w:numId="10" w16cid:durableId="751001650">
    <w:abstractNumId w:val="7"/>
  </w:num>
  <w:num w:numId="11" w16cid:durableId="2119526903">
    <w:abstractNumId w:val="5"/>
  </w:num>
  <w:num w:numId="12" w16cid:durableId="299653973">
    <w:abstractNumId w:val="5"/>
  </w:num>
  <w:num w:numId="13" w16cid:durableId="2045708628">
    <w:abstractNumId w:val="28"/>
  </w:num>
  <w:num w:numId="14" w16cid:durableId="1244409815">
    <w:abstractNumId w:val="3"/>
  </w:num>
  <w:num w:numId="15" w16cid:durableId="979459760">
    <w:abstractNumId w:val="16"/>
  </w:num>
  <w:num w:numId="16" w16cid:durableId="1464693950">
    <w:abstractNumId w:val="22"/>
  </w:num>
  <w:num w:numId="17" w16cid:durableId="370425730">
    <w:abstractNumId w:val="8"/>
  </w:num>
  <w:num w:numId="18" w16cid:durableId="1785297207">
    <w:abstractNumId w:val="19"/>
  </w:num>
  <w:num w:numId="19" w16cid:durableId="494955948">
    <w:abstractNumId w:val="29"/>
  </w:num>
  <w:num w:numId="20" w16cid:durableId="894126344">
    <w:abstractNumId w:val="12"/>
  </w:num>
  <w:num w:numId="21" w16cid:durableId="1693530145">
    <w:abstractNumId w:val="21"/>
  </w:num>
  <w:num w:numId="22" w16cid:durableId="1977253146">
    <w:abstractNumId w:val="24"/>
  </w:num>
  <w:num w:numId="23" w16cid:durableId="1819492336">
    <w:abstractNumId w:val="17"/>
  </w:num>
  <w:num w:numId="24" w16cid:durableId="1709918175">
    <w:abstractNumId w:val="26"/>
  </w:num>
  <w:num w:numId="25" w16cid:durableId="133714667">
    <w:abstractNumId w:val="25"/>
  </w:num>
  <w:num w:numId="26" w16cid:durableId="1703748422">
    <w:abstractNumId w:val="6"/>
  </w:num>
  <w:num w:numId="27" w16cid:durableId="1247572758">
    <w:abstractNumId w:val="14"/>
  </w:num>
  <w:num w:numId="28" w16cid:durableId="426385170">
    <w:abstractNumId w:val="20"/>
  </w:num>
  <w:num w:numId="29" w16cid:durableId="2071146429">
    <w:abstractNumId w:val="4"/>
  </w:num>
  <w:num w:numId="30" w16cid:durableId="1520465060">
    <w:abstractNumId w:val="13"/>
  </w:num>
  <w:num w:numId="31" w16cid:durableId="20449860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19"/>
    <w:rsid w:val="00043163"/>
    <w:rsid w:val="00052648"/>
    <w:rsid w:val="00056D70"/>
    <w:rsid w:val="000600BF"/>
    <w:rsid w:val="000B3F94"/>
    <w:rsid w:val="000E1F3B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97C87"/>
    <w:rsid w:val="006D2E66"/>
    <w:rsid w:val="006F42D7"/>
    <w:rsid w:val="007344C0"/>
    <w:rsid w:val="007435A7"/>
    <w:rsid w:val="007F4AEA"/>
    <w:rsid w:val="0088386A"/>
    <w:rsid w:val="0088501B"/>
    <w:rsid w:val="008D2753"/>
    <w:rsid w:val="008E3581"/>
    <w:rsid w:val="008F7843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60DA7"/>
    <w:rsid w:val="00C71133"/>
    <w:rsid w:val="00CA55CC"/>
    <w:rsid w:val="00CB3317"/>
    <w:rsid w:val="00DA3555"/>
    <w:rsid w:val="00E456EE"/>
    <w:rsid w:val="00ED7AB9"/>
    <w:rsid w:val="00EE5BBE"/>
    <w:rsid w:val="00F65492"/>
    <w:rsid w:val="00FA5619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95227"/>
  <w15:chartTrackingRefBased/>
  <w15:docId w15:val="{361B3E11-F4B0-4A0B-9EE3-DB076608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8"/>
        <w:szCs w:val="18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FA56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FA56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FA56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FA56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FA56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56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56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5619"/>
    <w:rPr>
      <w:rFonts w:eastAsiaTheme="majorEastAsia" w:cstheme="majorBidi"/>
      <w:color w:val="272727" w:themeColor="text1" w:themeTint="D8"/>
    </w:rPr>
  </w:style>
  <w:style w:type="character" w:styleId="Hyperlink">
    <w:name w:val="Hyperlink"/>
    <w:basedOn w:val="Standaardalinea-lettertype"/>
    <w:uiPriority w:val="99"/>
    <w:semiHidden/>
    <w:unhideWhenUsed/>
    <w:rsid w:val="00FA5619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A5619"/>
    <w:rPr>
      <w:color w:val="A9006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rijkswaterstaat.nl/@270363/doelgericht-digitalisere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ijkswaterstaat.nl/zakelijk/zakendoen-met-rijkswaterstaat/werkwijzen/werkwijze-in-iv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rijkswaterstaat.nl/zakelijk/zakendoen-met-rijkswaterstaat/inkoopbeleid/aanbested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.rijkswaterstaat.nl/@279810/ict-strategie-2025-2030-betrouwbaar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Arendse-Koopman, Christine (RWS CIV)</dc:creator>
  <cp:keywords/>
  <dc:description/>
  <cp:lastModifiedBy>Arendse-Koopman, Christine (RWS CIV)</cp:lastModifiedBy>
  <cp:revision>4</cp:revision>
  <dcterms:created xsi:type="dcterms:W3CDTF">2025-12-23T08:22:00Z</dcterms:created>
  <dcterms:modified xsi:type="dcterms:W3CDTF">2025-12-23T08:31:00Z</dcterms:modified>
</cp:coreProperties>
</file>