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9642" w14:textId="1F71A905" w:rsidR="00FA5619" w:rsidRDefault="00FA5619" w:rsidP="00FA5619">
      <w:pPr>
        <w:spacing w:before="100" w:beforeAutospacing="1" w:after="100" w:afterAutospacing="1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Geachte lezer, </w:t>
      </w:r>
    </w:p>
    <w:p w14:paraId="1A5D0AAC" w14:textId="32313B76" w:rsidR="00FA5619" w:rsidRDefault="00FA5619" w:rsidP="00FA5619">
      <w:pPr>
        <w:spacing w:before="100" w:beforeAutospacing="1" w:after="100" w:afterAutospacing="1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De link naar de I-Strategie uit het Marktverkenningsdocument werkt niet. Graag wijs ik u op de volgende links met betrekking tot de I-Strategie:</w:t>
      </w:r>
    </w:p>
    <w:p w14:paraId="684DAFA7" w14:textId="380B08CA" w:rsidR="00FA5619" w:rsidRPr="00FA5619" w:rsidRDefault="00FA5619" w:rsidP="00FA5619">
      <w:pPr>
        <w:spacing w:before="100" w:beforeAutospacing="1" w:after="100" w:afterAutospacing="1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FA561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De werkwijze: </w:t>
      </w:r>
      <w:hyperlink r:id="rId7" w:tgtFrame="_blank" w:tooltip="https://www.rijkswaterstaat.nl/zakelijk/zakendoen-met-rijkswaterstaat/werkwijzen/werkwijze-in-iv" w:history="1">
        <w:r w:rsidRPr="00FA5619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https://www.rijkswaterstaat.nl/zakelijk/zakendoen-met-rijkswaterstaat/werkwijze</w:t>
        </w:r>
        <w:r w:rsidRPr="00FA5619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n</w:t>
        </w:r>
        <w:r w:rsidRPr="00FA5619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/werkwijze-in-iv</w:t>
        </w:r>
      </w:hyperlink>
    </w:p>
    <w:p w14:paraId="07589467" w14:textId="77777777" w:rsidR="00FA5619" w:rsidRPr="00FA5619" w:rsidRDefault="00FA5619" w:rsidP="00FA5619">
      <w:pPr>
        <w:spacing w:before="100" w:beforeAutospacing="1" w:after="100" w:afterAutospacing="1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FA561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Publicatie Doelgericht Digitaliseren: </w:t>
      </w:r>
      <w:hyperlink r:id="rId8" w:tgtFrame="_blank" w:tooltip="https://open.rijkswaterstaat.nl/@270363/doelgericht-digitaliseren/" w:history="1">
        <w:r w:rsidRPr="00FA5619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https://open.rijkswate</w:t>
        </w:r>
        <w:r w:rsidRPr="00FA5619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r</w:t>
        </w:r>
        <w:r w:rsidRPr="00FA5619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staat.nl/@270363/doelgericht-digitaliseren/</w:t>
        </w:r>
      </w:hyperlink>
    </w:p>
    <w:p w14:paraId="6C41FB1F" w14:textId="77777777" w:rsidR="00FA5619" w:rsidRPr="00FA5619" w:rsidRDefault="00FA5619" w:rsidP="00FA5619">
      <w:pPr>
        <w:spacing w:before="100" w:beforeAutospacing="1" w:after="100" w:afterAutospacing="1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FA561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Publicatie ICT Strategie: </w:t>
      </w:r>
      <w:hyperlink r:id="rId9" w:tgtFrame="_blank" w:tooltip="https://open.rijkswaterstaat.nl/@279810/ict-strategie-2025-2030-betrouwbaar/" w:history="1">
        <w:r w:rsidRPr="00FA5619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https://ope</w:t>
        </w:r>
        <w:r w:rsidRPr="00FA5619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n</w:t>
        </w:r>
        <w:r w:rsidRPr="00FA5619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.rijkswaterstaat.nl/@279810/ict-strategie-2025-2030-betrouwbaar/</w:t>
        </w:r>
      </w:hyperlink>
    </w:p>
    <w:p w14:paraId="7F7DDC84" w14:textId="15BB20BC" w:rsidR="003F5EB0" w:rsidRDefault="00FA5619" w:rsidP="00FA5619">
      <w:p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Tijdens de informatiebijeenkomst zal een korte toelichting worden gegeven over de samenhang van de documenten.</w:t>
      </w:r>
    </w:p>
    <w:p w14:paraId="20DA7E68" w14:textId="77777777" w:rsidR="00FA5619" w:rsidRDefault="00FA5619" w:rsidP="00FA5619">
      <w:p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44B4BDEA" w14:textId="5AB9CFFF" w:rsidR="00FA5619" w:rsidRDefault="00FA5619" w:rsidP="00FA5619"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Ook de link naar de Marktvisie is niet meer beschikbaar. Graag verwijs ik u naar de algemene link op R</w:t>
      </w:r>
      <w:r w:rsidR="000600BF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ijkswaterstaat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.nl over </w:t>
      </w:r>
      <w:hyperlink r:id="rId10" w:history="1">
        <w:r>
          <w:rPr>
            <w:rStyle w:val="Hyperlink"/>
          </w:rPr>
          <w:t>Aanbes</w:t>
        </w:r>
        <w:r>
          <w:rPr>
            <w:rStyle w:val="Hyperlink"/>
          </w:rPr>
          <w:t>t</w:t>
        </w:r>
        <w:r>
          <w:rPr>
            <w:rStyle w:val="Hyperlink"/>
          </w:rPr>
          <w:t>eden</w:t>
        </w:r>
      </w:hyperlink>
      <w:r>
        <w:t>.</w:t>
      </w:r>
    </w:p>
    <w:p w14:paraId="5EFAA7DA" w14:textId="77777777" w:rsidR="00FA5619" w:rsidRDefault="00FA5619" w:rsidP="00FA5619"/>
    <w:p w14:paraId="1FA0505F" w14:textId="77777777" w:rsidR="00FA5619" w:rsidRDefault="00FA5619" w:rsidP="00FA5619"/>
    <w:p w14:paraId="79DF3FE2" w14:textId="703DFD58" w:rsidR="00FA5619" w:rsidRPr="00052648" w:rsidRDefault="00FA5619" w:rsidP="00FA5619">
      <w:p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52648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Met vriendelijke groeten, </w:t>
      </w:r>
    </w:p>
    <w:p w14:paraId="7A2F0C90" w14:textId="77777777" w:rsidR="00FA5619" w:rsidRPr="00052648" w:rsidRDefault="00FA5619" w:rsidP="00FA5619">
      <w:p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3829E1A1" w14:textId="6AF87078" w:rsidR="00FA5619" w:rsidRPr="00052648" w:rsidRDefault="00FA5619" w:rsidP="00FA5619">
      <w:p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052648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Rijkswaterstaat Centrale Informatievoorziening</w:t>
      </w:r>
    </w:p>
    <w:p w14:paraId="79A94A2F" w14:textId="77777777" w:rsidR="00FA5619" w:rsidRDefault="00FA5619" w:rsidP="00FA5619">
      <w:p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7D2FF896" w14:textId="77777777" w:rsidR="00FA5619" w:rsidRPr="003F5EB0" w:rsidRDefault="00FA5619" w:rsidP="00FA5619"/>
    <w:sectPr w:rsidR="00FA5619" w:rsidRPr="003F5EB0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DFB1A" w14:textId="77777777" w:rsidR="00FA5619" w:rsidRDefault="00FA5619" w:rsidP="0088501B">
      <w:r>
        <w:separator/>
      </w:r>
    </w:p>
  </w:endnote>
  <w:endnote w:type="continuationSeparator" w:id="0">
    <w:p w14:paraId="01122AC6" w14:textId="77777777" w:rsidR="00FA5619" w:rsidRDefault="00FA561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3D53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F911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1A7D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D6E53" w14:textId="77777777" w:rsidR="00FA5619" w:rsidRDefault="00FA5619" w:rsidP="0088501B">
      <w:r>
        <w:separator/>
      </w:r>
    </w:p>
  </w:footnote>
  <w:footnote w:type="continuationSeparator" w:id="0">
    <w:p w14:paraId="1269D39A" w14:textId="77777777" w:rsidR="00FA5619" w:rsidRDefault="00FA561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3F925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BE6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EA82B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301544238">
    <w:abstractNumId w:val="9"/>
  </w:num>
  <w:num w:numId="2" w16cid:durableId="1371808904">
    <w:abstractNumId w:val="11"/>
  </w:num>
  <w:num w:numId="3" w16cid:durableId="48456250">
    <w:abstractNumId w:val="27"/>
  </w:num>
  <w:num w:numId="4" w16cid:durableId="326592972">
    <w:abstractNumId w:val="10"/>
  </w:num>
  <w:num w:numId="5" w16cid:durableId="567345705">
    <w:abstractNumId w:val="15"/>
  </w:num>
  <w:num w:numId="6" w16cid:durableId="674454607">
    <w:abstractNumId w:val="18"/>
  </w:num>
  <w:num w:numId="7" w16cid:durableId="587080025">
    <w:abstractNumId w:val="2"/>
  </w:num>
  <w:num w:numId="8" w16cid:durableId="1143350969">
    <w:abstractNumId w:val="1"/>
  </w:num>
  <w:num w:numId="9" w16cid:durableId="1867675572">
    <w:abstractNumId w:val="0"/>
  </w:num>
  <w:num w:numId="10" w16cid:durableId="751001650">
    <w:abstractNumId w:val="7"/>
  </w:num>
  <w:num w:numId="11" w16cid:durableId="2119526903">
    <w:abstractNumId w:val="5"/>
  </w:num>
  <w:num w:numId="12" w16cid:durableId="299653973">
    <w:abstractNumId w:val="5"/>
  </w:num>
  <w:num w:numId="13" w16cid:durableId="2045708628">
    <w:abstractNumId w:val="28"/>
  </w:num>
  <w:num w:numId="14" w16cid:durableId="1244409815">
    <w:abstractNumId w:val="3"/>
  </w:num>
  <w:num w:numId="15" w16cid:durableId="979459760">
    <w:abstractNumId w:val="16"/>
  </w:num>
  <w:num w:numId="16" w16cid:durableId="1464693950">
    <w:abstractNumId w:val="22"/>
  </w:num>
  <w:num w:numId="17" w16cid:durableId="370425730">
    <w:abstractNumId w:val="8"/>
  </w:num>
  <w:num w:numId="18" w16cid:durableId="1785297207">
    <w:abstractNumId w:val="19"/>
  </w:num>
  <w:num w:numId="19" w16cid:durableId="494955948">
    <w:abstractNumId w:val="29"/>
  </w:num>
  <w:num w:numId="20" w16cid:durableId="894126344">
    <w:abstractNumId w:val="12"/>
  </w:num>
  <w:num w:numId="21" w16cid:durableId="1693530145">
    <w:abstractNumId w:val="21"/>
  </w:num>
  <w:num w:numId="22" w16cid:durableId="1977253146">
    <w:abstractNumId w:val="24"/>
  </w:num>
  <w:num w:numId="23" w16cid:durableId="1819492336">
    <w:abstractNumId w:val="17"/>
  </w:num>
  <w:num w:numId="24" w16cid:durableId="1709918175">
    <w:abstractNumId w:val="26"/>
  </w:num>
  <w:num w:numId="25" w16cid:durableId="133714667">
    <w:abstractNumId w:val="25"/>
  </w:num>
  <w:num w:numId="26" w16cid:durableId="1703748422">
    <w:abstractNumId w:val="6"/>
  </w:num>
  <w:num w:numId="27" w16cid:durableId="1247572758">
    <w:abstractNumId w:val="14"/>
  </w:num>
  <w:num w:numId="28" w16cid:durableId="426385170">
    <w:abstractNumId w:val="20"/>
  </w:num>
  <w:num w:numId="29" w16cid:durableId="2071146429">
    <w:abstractNumId w:val="4"/>
  </w:num>
  <w:num w:numId="30" w16cid:durableId="1520465060">
    <w:abstractNumId w:val="13"/>
  </w:num>
  <w:num w:numId="31" w16cid:durableId="20449860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19"/>
    <w:rsid w:val="00043163"/>
    <w:rsid w:val="00052648"/>
    <w:rsid w:val="00056D70"/>
    <w:rsid w:val="000600BF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97C87"/>
    <w:rsid w:val="006D2E66"/>
    <w:rsid w:val="006F42D7"/>
    <w:rsid w:val="007344C0"/>
    <w:rsid w:val="007435A7"/>
    <w:rsid w:val="007F4AEA"/>
    <w:rsid w:val="0088386A"/>
    <w:rsid w:val="0088501B"/>
    <w:rsid w:val="008D2753"/>
    <w:rsid w:val="008E3581"/>
    <w:rsid w:val="008F7843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60DA7"/>
    <w:rsid w:val="00C71133"/>
    <w:rsid w:val="00CA55CC"/>
    <w:rsid w:val="00CB3317"/>
    <w:rsid w:val="00DA3555"/>
    <w:rsid w:val="00E456EE"/>
    <w:rsid w:val="00ED7AB9"/>
    <w:rsid w:val="00EE5BBE"/>
    <w:rsid w:val="00F65492"/>
    <w:rsid w:val="00FA5619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95227"/>
  <w15:chartTrackingRefBased/>
  <w15:docId w15:val="{361B3E11-F4B0-4A0B-9EE3-DB076608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FA56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56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56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56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FA56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56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56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5619"/>
    <w:rPr>
      <w:rFonts w:eastAsiaTheme="majorEastAsia" w:cstheme="majorBidi"/>
      <w:color w:val="272727" w:themeColor="text1" w:themeTint="D8"/>
    </w:rPr>
  </w:style>
  <w:style w:type="character" w:styleId="Hyperlink">
    <w:name w:val="Hyperlink"/>
    <w:basedOn w:val="Standaardalinea-lettertype"/>
    <w:uiPriority w:val="99"/>
    <w:semiHidden/>
    <w:unhideWhenUsed/>
    <w:rsid w:val="00FA5619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A5619"/>
    <w:rPr>
      <w:color w:val="A900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rijkswaterstaat.nl/@270363/doelgericht-digitaliseren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ijkswaterstaat.nl/zakelijk/zakendoen-met-rijkswaterstaat/werkwijzen/werkwijze-in-i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rijkswaterstaat.nl/zakelijk/zakendoen-met-rijkswaterstaat/inkoopbeleid/aanbested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en.rijkswaterstaat.nl/@279810/ict-strategie-2025-2030-betrouwbaar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Arendse-Koopman, Christine (RWS CIV)</dc:creator>
  <cp:keywords/>
  <dc:description/>
  <cp:lastModifiedBy>Arendse-Koopman, Christine (RWS CIV)</cp:lastModifiedBy>
  <cp:revision>4</cp:revision>
  <dcterms:created xsi:type="dcterms:W3CDTF">2025-12-23T08:22:00Z</dcterms:created>
  <dcterms:modified xsi:type="dcterms:W3CDTF">2025-12-23T08:31:00Z</dcterms:modified>
</cp:coreProperties>
</file>