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4F1DC" w14:textId="50BB9E34" w:rsidR="001B39DE" w:rsidRDefault="005B2D9C">
      <w:r>
        <w:rPr>
          <w:noProof/>
        </w:rPr>
        <mc:AlternateContent>
          <mc:Choice Requires="wps">
            <w:drawing>
              <wp:anchor distT="0" distB="0" distL="114300" distR="114300" simplePos="0" relativeHeight="251658240" behindDoc="1" locked="0" layoutInCell="1" allowOverlap="1" wp14:anchorId="3407DC8A" wp14:editId="0D038A1C">
                <wp:simplePos x="0" y="0"/>
                <wp:positionH relativeFrom="page">
                  <wp:posOffset>285750</wp:posOffset>
                </wp:positionH>
                <wp:positionV relativeFrom="page">
                  <wp:posOffset>323850</wp:posOffset>
                </wp:positionV>
                <wp:extent cx="6911975" cy="10048875"/>
                <wp:effectExtent l="0" t="0" r="3175" b="9525"/>
                <wp:wrapNone/>
                <wp:docPr id="5" name="Rechthoek 5"/>
                <wp:cNvGraphicFramePr/>
                <a:graphic xmlns:a="http://schemas.openxmlformats.org/drawingml/2006/main">
                  <a:graphicData uri="http://schemas.microsoft.com/office/word/2010/wordprocessingShape">
                    <wps:wsp>
                      <wps:cNvSpPr/>
                      <wps:spPr>
                        <a:xfrm>
                          <a:off x="0" y="0"/>
                          <a:ext cx="6911975" cy="10048875"/>
                        </a:xfrm>
                        <a:prstGeom prst="rect">
                          <a:avLst/>
                        </a:prstGeom>
                        <a:solidFill>
                          <a:srgbClr val="CA46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A268E" id="Rechthoek 5" o:spid="_x0000_s1026" style="position:absolute;margin-left:22.5pt;margin-top:25.5pt;width:544.25pt;height:79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" fillcolor="#ca464c" stroked="f" strokeweight="2pt">
                <w10:wrap anchorx="page" anchory="page"/>
              </v:rect>
            </w:pict>
          </mc:Fallback>
        </mc:AlternateContent>
      </w:r>
      <w:r w:rsidR="00E2042A">
        <w:rPr>
          <w:noProof/>
          <w:lang w:eastAsia="nl-NL"/>
        </w:rPr>
        <w:drawing>
          <wp:anchor distT="0" distB="0" distL="114300" distR="114300" simplePos="0" relativeHeight="251658241" behindDoc="1" locked="0" layoutInCell="1" allowOverlap="1" wp14:anchorId="3BE52A6C" wp14:editId="4943CFCE">
            <wp:simplePos x="0" y="0"/>
            <wp:positionH relativeFrom="page">
              <wp:posOffset>894715</wp:posOffset>
            </wp:positionH>
            <wp:positionV relativeFrom="page">
              <wp:posOffset>752475</wp:posOffset>
            </wp:positionV>
            <wp:extent cx="1619885" cy="704215"/>
            <wp:effectExtent l="0" t="0" r="0" b="635"/>
            <wp:wrapNone/>
            <wp:docPr id="15" name="Afbeelding 15"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raster"/>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14"/>
      </w:tblGrid>
      <w:tr w:rsidR="007A3F98" w:rsidRPr="007A3F98" w14:paraId="5F11D1B9" w14:textId="77777777" w:rsidTr="00E2042A">
        <w:trPr>
          <w:trHeight w:hRule="exact" w:val="3232"/>
        </w:trPr>
        <w:tc>
          <w:tcPr>
            <w:tcW w:w="9214" w:type="dxa"/>
          </w:tcPr>
          <w:p w14:paraId="4A4381BD" w14:textId="77777777" w:rsidR="00355D56" w:rsidRDefault="007A3F98" w:rsidP="000F14A7">
            <w:pPr>
              <w:pStyle w:val="RapportTitel"/>
            </w:pPr>
            <w:r w:rsidRPr="000F14A7">
              <w:t>Raamovereenkomst</w:t>
            </w:r>
            <w:r w:rsidRPr="00355D56">
              <w:t xml:space="preserve"> </w:t>
            </w:r>
          </w:p>
          <w:p w14:paraId="5F11D1B7" w14:textId="61210180" w:rsidR="000F14A7" w:rsidRPr="001B39DE" w:rsidRDefault="00355D56" w:rsidP="000F14A7">
            <w:pPr>
              <w:pStyle w:val="RapportTitel"/>
            </w:pPr>
            <w:r w:rsidRPr="00355D56">
              <w:rPr>
                <w:bCs/>
                <w:sz w:val="44"/>
                <w:szCs w:val="44"/>
              </w:rPr>
              <w:t>Duurzaam</w:t>
            </w:r>
            <w:r w:rsidRPr="00C17449">
              <w:rPr>
                <w:bCs/>
                <w:sz w:val="44"/>
                <w:szCs w:val="44"/>
              </w:rPr>
              <w:t xml:space="preserve"> wegonderhoud en reconstructies wegen, fietspaden en voetpaden 2026-2027 (2028-2033)</w:t>
            </w:r>
          </w:p>
          <w:p w14:paraId="5F11D1B8" w14:textId="2A3FD42D" w:rsidR="007A3F98" w:rsidRPr="001B39DE" w:rsidRDefault="007A3F98" w:rsidP="007A3F98">
            <w:pPr>
              <w:pStyle w:val="RapportSubtitel"/>
            </w:pPr>
          </w:p>
        </w:tc>
      </w:tr>
      <w:tr w:rsidR="007A3F98" w:rsidRPr="007A3F98" w14:paraId="5F11D1BB" w14:textId="77777777" w:rsidTr="00E2042A">
        <w:trPr>
          <w:trHeight w:hRule="exact" w:val="262"/>
        </w:trPr>
        <w:tc>
          <w:tcPr>
            <w:tcW w:w="9214" w:type="dxa"/>
          </w:tcPr>
          <w:p w14:paraId="5F11D1BA" w14:textId="43FDA55A" w:rsidR="007A3F98" w:rsidRPr="001B39DE" w:rsidRDefault="007A3F98" w:rsidP="007A3F98">
            <w:pPr>
              <w:pStyle w:val="Auteur"/>
            </w:pPr>
          </w:p>
        </w:tc>
      </w:tr>
      <w:tr w:rsidR="007A3F98" w:rsidRPr="007A3F98" w14:paraId="5F11D1BD" w14:textId="77777777" w:rsidTr="00E2042A">
        <w:tc>
          <w:tcPr>
            <w:tcW w:w="9214" w:type="dxa"/>
          </w:tcPr>
          <w:p w14:paraId="5F11D1BC" w14:textId="23988F9D" w:rsidR="007A3F98" w:rsidRPr="001B39DE" w:rsidRDefault="007A3F98" w:rsidP="007A3F98">
            <w:pPr>
              <w:rPr>
                <w:color w:val="FFFFFF" w:themeColor="background1"/>
              </w:rPr>
            </w:pPr>
          </w:p>
        </w:tc>
      </w:tr>
      <w:tr w:rsidR="007A3F98" w:rsidRPr="00140AA9" w14:paraId="5F11D1C2" w14:textId="77777777" w:rsidTr="00E2042A">
        <w:trPr>
          <w:trHeight w:val="646"/>
        </w:trPr>
        <w:tc>
          <w:tcPr>
            <w:tcW w:w="9214" w:type="dxa"/>
          </w:tcPr>
          <w:p w14:paraId="5F11D1BE" w14:textId="549CA38F" w:rsidR="007A3F98" w:rsidRPr="002E2689" w:rsidRDefault="002208D1" w:rsidP="007A3F98">
            <w:pPr>
              <w:pStyle w:val="RapportDatum"/>
              <w:rPr>
                <w:sz w:val="20"/>
                <w:szCs w:val="20"/>
              </w:rPr>
            </w:pPr>
            <w:r>
              <w:rPr>
                <w:sz w:val="20"/>
                <w:szCs w:val="20"/>
              </w:rPr>
              <w:t>10 december 2025</w:t>
            </w:r>
          </w:p>
          <w:p w14:paraId="5F11D1BF" w14:textId="77777777" w:rsidR="007A3F98" w:rsidRPr="001B39DE" w:rsidRDefault="007A3F98" w:rsidP="007A3F98">
            <w:pPr>
              <w:spacing w:line="240" w:lineRule="auto"/>
              <w:rPr>
                <w:color w:val="FFFFFF" w:themeColor="background1"/>
                <w:szCs w:val="20"/>
              </w:rPr>
            </w:pPr>
          </w:p>
          <w:p w14:paraId="5F11D1C0" w14:textId="1B61D563" w:rsidR="007A3F98" w:rsidRPr="00140AA9" w:rsidRDefault="006D3501" w:rsidP="007A3F98">
            <w:pPr>
              <w:spacing w:line="240" w:lineRule="auto"/>
              <w:rPr>
                <w:color w:val="FFFFFF" w:themeColor="background1"/>
                <w:szCs w:val="20"/>
                <w:lang w:val="en-US"/>
              </w:rPr>
            </w:pPr>
            <w:r w:rsidRPr="00140AA9">
              <w:rPr>
                <w:color w:val="FFFFFF" w:themeColor="background1"/>
                <w:szCs w:val="20"/>
                <w:lang w:val="en-US"/>
              </w:rPr>
              <w:t>Status</w:t>
            </w:r>
            <w:r w:rsidR="007A3F98" w:rsidRPr="00140AA9">
              <w:rPr>
                <w:color w:val="FFFFFF" w:themeColor="background1"/>
                <w:szCs w:val="20"/>
                <w:lang w:val="en-US"/>
              </w:rPr>
              <w:t xml:space="preserve">: </w:t>
            </w:r>
            <w:r w:rsidR="002208D1" w:rsidRPr="00140AA9">
              <w:rPr>
                <w:color w:val="FFFFFF" w:themeColor="background1"/>
                <w:szCs w:val="20"/>
                <w:lang w:val="en-US"/>
              </w:rPr>
              <w:t>concept</w:t>
            </w:r>
          </w:p>
          <w:p w14:paraId="5F11D1C1" w14:textId="55DE230C" w:rsidR="007A3F98" w:rsidRPr="00140AA9" w:rsidRDefault="00A36011" w:rsidP="007A3F98">
            <w:pPr>
              <w:pStyle w:val="RapportDatum"/>
              <w:spacing w:line="240" w:lineRule="auto"/>
              <w:rPr>
                <w:lang w:val="en-US"/>
              </w:rPr>
            </w:pPr>
            <w:proofErr w:type="spellStart"/>
            <w:r w:rsidRPr="00140AA9">
              <w:rPr>
                <w:sz w:val="20"/>
                <w:szCs w:val="20"/>
                <w:lang w:val="en-US"/>
              </w:rPr>
              <w:t>Contractnummer</w:t>
            </w:r>
            <w:proofErr w:type="spellEnd"/>
            <w:r w:rsidR="007A3F98" w:rsidRPr="00140AA9">
              <w:rPr>
                <w:sz w:val="20"/>
                <w:szCs w:val="20"/>
                <w:lang w:val="en-US"/>
              </w:rPr>
              <w:t xml:space="preserve">: </w:t>
            </w:r>
            <w:r w:rsidR="002208D1" w:rsidRPr="00140AA9">
              <w:rPr>
                <w:sz w:val="20"/>
                <w:szCs w:val="20"/>
                <w:lang w:val="en-US"/>
              </w:rPr>
              <w:t>CM00072</w:t>
            </w:r>
          </w:p>
        </w:tc>
      </w:tr>
    </w:tbl>
    <w:p w14:paraId="5F11D1C3" w14:textId="29DC6C79" w:rsidR="00DA70E8" w:rsidRPr="00140AA9" w:rsidRDefault="00DA70E8" w:rsidP="007E34DB">
      <w:pPr>
        <w:rPr>
          <w:lang w:val="en-US"/>
        </w:rPr>
      </w:pPr>
    </w:p>
    <w:p w14:paraId="5F11D1C7" w14:textId="77777777" w:rsidR="00D52EE6" w:rsidRPr="00140AA9" w:rsidRDefault="00D52EE6" w:rsidP="00D52EE6">
      <w:pPr>
        <w:pStyle w:val="Voettekst"/>
        <w:jc w:val="right"/>
        <w:rPr>
          <w:rFonts w:ascii="Rockwell" w:hAnsi="Rockwell"/>
          <w:i/>
          <w:color w:val="FFFFFF" w:themeColor="background1"/>
          <w:sz w:val="16"/>
          <w:szCs w:val="16"/>
          <w:lang w:val="en-US"/>
        </w:rPr>
      </w:pPr>
    </w:p>
    <w:p w14:paraId="5F11D1C8" w14:textId="787E83FB" w:rsidR="00D52EE6" w:rsidRPr="00D52EE6" w:rsidRDefault="00655795" w:rsidP="00655795">
      <w:pPr>
        <w:pStyle w:val="Voettekst"/>
        <w:rPr>
          <w:i/>
          <w:color w:val="FFFFFF" w:themeColor="background1"/>
        </w:rPr>
      </w:pPr>
      <w:r w:rsidRPr="00140AA9">
        <w:rPr>
          <w:rFonts w:ascii="Rockwell" w:hAnsi="Rockwell"/>
          <w:i/>
          <w:color w:val="FFFFFF" w:themeColor="background1"/>
          <w:sz w:val="16"/>
          <w:szCs w:val="16"/>
          <w:lang w:val="en-US"/>
        </w:rPr>
        <w:tab/>
      </w:r>
      <w:r w:rsidRPr="00140AA9">
        <w:rPr>
          <w:rFonts w:ascii="Rockwell" w:hAnsi="Rockwell"/>
          <w:i/>
          <w:color w:val="FFFFFF" w:themeColor="background1"/>
          <w:sz w:val="16"/>
          <w:szCs w:val="16"/>
          <w:lang w:val="en-US"/>
        </w:rPr>
        <w:tab/>
      </w:r>
    </w:p>
    <w:p w14:paraId="5F11D1C9" w14:textId="77777777" w:rsidR="003D0C03" w:rsidRDefault="003D0C03" w:rsidP="007E34DB">
      <w:pPr>
        <w:sectPr w:rsidR="003D0C03" w:rsidSect="00655795">
          <w:headerReference w:type="even" r:id="rId12"/>
          <w:headerReference w:type="default" r:id="rId13"/>
          <w:footerReference w:type="even" r:id="rId14"/>
          <w:footerReference w:type="default" r:id="rId15"/>
          <w:headerReference w:type="first" r:id="rId16"/>
          <w:footerReference w:type="first" r:id="rId17"/>
          <w:pgSz w:w="11906" w:h="16838" w:code="9"/>
          <w:pgMar w:top="3403" w:right="1274" w:bottom="794" w:left="1588" w:header="709" w:footer="471" w:gutter="0"/>
          <w:cols w:space="708"/>
          <w:titlePg/>
          <w:docGrid w:linePitch="360"/>
        </w:sectPr>
      </w:pPr>
    </w:p>
    <w:p w14:paraId="5F11D1CA" w14:textId="77777777" w:rsidR="005C7C8C" w:rsidRDefault="005C7C8C" w:rsidP="007E34DB"/>
    <w:p w14:paraId="5F11D1CB" w14:textId="77777777" w:rsidR="005C7C8C" w:rsidRDefault="005C7C8C" w:rsidP="007E34DB"/>
    <w:p w14:paraId="5F11D1CC" w14:textId="77777777" w:rsidR="005C7C8C" w:rsidRDefault="005C7C8C" w:rsidP="007E34DB"/>
    <w:p w14:paraId="5F11D1CD" w14:textId="77777777" w:rsidR="005C7C8C" w:rsidRDefault="005C7C8C" w:rsidP="007E34DB"/>
    <w:p w14:paraId="5F11D1CE" w14:textId="77777777" w:rsidR="003D0C03" w:rsidRPr="00F85A94" w:rsidRDefault="003D0C03" w:rsidP="007E34DB">
      <w:pPr>
        <w:rPr>
          <w:b/>
          <w:bCs/>
          <w:sz w:val="24"/>
          <w:szCs w:val="24"/>
        </w:rPr>
      </w:pPr>
      <w:r w:rsidRPr="00F85A94">
        <w:rPr>
          <w:b/>
          <w:bCs/>
          <w:sz w:val="24"/>
          <w:szCs w:val="24"/>
        </w:rPr>
        <w:t>Inhoudsopgave</w:t>
      </w:r>
    </w:p>
    <w:p w14:paraId="0CD0DDBF" w14:textId="2F121B40" w:rsidR="00997520" w:rsidRDefault="00D52EE6">
      <w:pPr>
        <w:pStyle w:val="Inhopg1"/>
        <w:rPr>
          <w:rFonts w:asciiTheme="minorHAnsi" w:hAnsiTheme="minorHAnsi" w:cstheme="minorBidi"/>
          <w:b w:val="0"/>
          <w:noProof/>
          <w:kern w:val="2"/>
          <w:sz w:val="24"/>
          <w:szCs w:val="24"/>
          <w:lang w:eastAsia="nl-NL"/>
          <w14:ligatures w14:val="standardContextual"/>
        </w:rPr>
      </w:pPr>
      <w:r>
        <w:fldChar w:fldCharType="begin"/>
      </w:r>
      <w:r>
        <w:instrText xml:space="preserve"> TOC \o "1-3" \u </w:instrText>
      </w:r>
      <w:r>
        <w:fldChar w:fldCharType="separate"/>
      </w:r>
      <w:r w:rsidR="00997520">
        <w:rPr>
          <w:noProof/>
        </w:rPr>
        <w:t>Ondergetekenden</w:t>
      </w:r>
      <w:r w:rsidR="00997520">
        <w:rPr>
          <w:noProof/>
        </w:rPr>
        <w:tab/>
      </w:r>
      <w:r w:rsidR="00997520">
        <w:rPr>
          <w:noProof/>
        </w:rPr>
        <w:fldChar w:fldCharType="begin"/>
      </w:r>
      <w:r w:rsidR="00997520">
        <w:rPr>
          <w:noProof/>
        </w:rPr>
        <w:instrText xml:space="preserve"> PAGEREF _Toc216280156 \h </w:instrText>
      </w:r>
      <w:r w:rsidR="00997520">
        <w:rPr>
          <w:noProof/>
        </w:rPr>
      </w:r>
      <w:r w:rsidR="00997520">
        <w:rPr>
          <w:noProof/>
        </w:rPr>
        <w:fldChar w:fldCharType="separate"/>
      </w:r>
      <w:r w:rsidR="00997520">
        <w:rPr>
          <w:noProof/>
        </w:rPr>
        <w:t>3</w:t>
      </w:r>
      <w:r w:rsidR="00997520">
        <w:rPr>
          <w:noProof/>
        </w:rPr>
        <w:fldChar w:fldCharType="end"/>
      </w:r>
    </w:p>
    <w:p w14:paraId="43D7B124" w14:textId="3F238407" w:rsidR="00997520" w:rsidRDefault="00997520">
      <w:pPr>
        <w:pStyle w:val="Inhopg3"/>
        <w:rPr>
          <w:rFonts w:asciiTheme="minorHAnsi" w:hAnsiTheme="minorHAnsi" w:cstheme="minorBidi"/>
          <w:noProof/>
          <w:kern w:val="2"/>
          <w:sz w:val="24"/>
          <w:szCs w:val="24"/>
          <w:lang w:eastAsia="nl-NL"/>
          <w14:ligatures w14:val="standardContextual"/>
        </w:rPr>
      </w:pPr>
      <w:r>
        <w:rPr>
          <w:noProof/>
        </w:rPr>
        <w:t>Opdrachtgever</w:t>
      </w:r>
      <w:r>
        <w:rPr>
          <w:noProof/>
        </w:rPr>
        <w:tab/>
      </w:r>
      <w:r>
        <w:rPr>
          <w:noProof/>
        </w:rPr>
        <w:fldChar w:fldCharType="begin"/>
      </w:r>
      <w:r>
        <w:rPr>
          <w:noProof/>
        </w:rPr>
        <w:instrText xml:space="preserve"> PAGEREF _Toc216280157 \h </w:instrText>
      </w:r>
      <w:r>
        <w:rPr>
          <w:noProof/>
        </w:rPr>
      </w:r>
      <w:r>
        <w:rPr>
          <w:noProof/>
        </w:rPr>
        <w:fldChar w:fldCharType="separate"/>
      </w:r>
      <w:r>
        <w:rPr>
          <w:noProof/>
        </w:rPr>
        <w:t>3</w:t>
      </w:r>
      <w:r>
        <w:rPr>
          <w:noProof/>
        </w:rPr>
        <w:fldChar w:fldCharType="end"/>
      </w:r>
    </w:p>
    <w:p w14:paraId="44B39A3A" w14:textId="7FC35133" w:rsidR="00997520" w:rsidRDefault="00997520">
      <w:pPr>
        <w:pStyle w:val="Inhopg3"/>
        <w:rPr>
          <w:rFonts w:asciiTheme="minorHAnsi" w:hAnsiTheme="minorHAnsi" w:cstheme="minorBidi"/>
          <w:noProof/>
          <w:kern w:val="2"/>
          <w:sz w:val="24"/>
          <w:szCs w:val="24"/>
          <w:lang w:eastAsia="nl-NL"/>
          <w14:ligatures w14:val="standardContextual"/>
        </w:rPr>
      </w:pPr>
      <w:r>
        <w:rPr>
          <w:noProof/>
        </w:rPr>
        <w:t>Aannemer</w:t>
      </w:r>
      <w:r>
        <w:rPr>
          <w:noProof/>
        </w:rPr>
        <w:tab/>
      </w:r>
      <w:r>
        <w:rPr>
          <w:noProof/>
        </w:rPr>
        <w:tab/>
      </w:r>
      <w:r>
        <w:rPr>
          <w:noProof/>
        </w:rPr>
        <w:fldChar w:fldCharType="begin"/>
      </w:r>
      <w:r>
        <w:rPr>
          <w:noProof/>
        </w:rPr>
        <w:instrText xml:space="preserve"> PAGEREF _Toc216280158 \h </w:instrText>
      </w:r>
      <w:r>
        <w:rPr>
          <w:noProof/>
        </w:rPr>
      </w:r>
      <w:r>
        <w:rPr>
          <w:noProof/>
        </w:rPr>
        <w:fldChar w:fldCharType="separate"/>
      </w:r>
      <w:r>
        <w:rPr>
          <w:noProof/>
        </w:rPr>
        <w:t>3</w:t>
      </w:r>
      <w:r>
        <w:rPr>
          <w:noProof/>
        </w:rPr>
        <w:fldChar w:fldCharType="end"/>
      </w:r>
    </w:p>
    <w:p w14:paraId="39308F58" w14:textId="76862E4B" w:rsidR="00997520" w:rsidRDefault="00997520">
      <w:pPr>
        <w:pStyle w:val="Inhopg1"/>
        <w:rPr>
          <w:rFonts w:asciiTheme="minorHAnsi" w:hAnsiTheme="minorHAnsi" w:cstheme="minorBidi"/>
          <w:b w:val="0"/>
          <w:noProof/>
          <w:kern w:val="2"/>
          <w:sz w:val="24"/>
          <w:szCs w:val="24"/>
          <w:lang w:eastAsia="nl-NL"/>
          <w14:ligatures w14:val="standardContextual"/>
        </w:rPr>
      </w:pPr>
      <w:r>
        <w:rPr>
          <w:noProof/>
        </w:rPr>
        <w:t>Overwegingen</w:t>
      </w:r>
      <w:r>
        <w:rPr>
          <w:noProof/>
        </w:rPr>
        <w:tab/>
      </w:r>
      <w:r>
        <w:rPr>
          <w:noProof/>
        </w:rPr>
        <w:fldChar w:fldCharType="begin"/>
      </w:r>
      <w:r>
        <w:rPr>
          <w:noProof/>
        </w:rPr>
        <w:instrText xml:space="preserve"> PAGEREF _Toc216280159 \h </w:instrText>
      </w:r>
      <w:r>
        <w:rPr>
          <w:noProof/>
        </w:rPr>
      </w:r>
      <w:r>
        <w:rPr>
          <w:noProof/>
        </w:rPr>
        <w:fldChar w:fldCharType="separate"/>
      </w:r>
      <w:r>
        <w:rPr>
          <w:noProof/>
        </w:rPr>
        <w:t>3</w:t>
      </w:r>
      <w:r>
        <w:rPr>
          <w:noProof/>
        </w:rPr>
        <w:fldChar w:fldCharType="end"/>
      </w:r>
    </w:p>
    <w:p w14:paraId="16F7E881" w14:textId="7E58885D" w:rsidR="00997520" w:rsidRDefault="00997520">
      <w:pPr>
        <w:pStyle w:val="Inhopg1"/>
        <w:rPr>
          <w:rFonts w:asciiTheme="minorHAnsi" w:hAnsiTheme="minorHAnsi" w:cstheme="minorBidi"/>
          <w:b w:val="0"/>
          <w:noProof/>
          <w:kern w:val="2"/>
          <w:sz w:val="24"/>
          <w:szCs w:val="24"/>
          <w:lang w:eastAsia="nl-NL"/>
          <w14:ligatures w14:val="standardContextual"/>
        </w:rPr>
      </w:pPr>
      <w:r>
        <w:rPr>
          <w:noProof/>
        </w:rPr>
        <w:t>Verklaren het volgende te zijn overeengekomen</w:t>
      </w:r>
      <w:r>
        <w:rPr>
          <w:noProof/>
        </w:rPr>
        <w:tab/>
      </w:r>
      <w:r>
        <w:rPr>
          <w:noProof/>
        </w:rPr>
        <w:fldChar w:fldCharType="begin"/>
      </w:r>
      <w:r>
        <w:rPr>
          <w:noProof/>
        </w:rPr>
        <w:instrText xml:space="preserve"> PAGEREF _Toc216280160 \h </w:instrText>
      </w:r>
      <w:r>
        <w:rPr>
          <w:noProof/>
        </w:rPr>
      </w:r>
      <w:r>
        <w:rPr>
          <w:noProof/>
        </w:rPr>
        <w:fldChar w:fldCharType="separate"/>
      </w:r>
      <w:r>
        <w:rPr>
          <w:noProof/>
        </w:rPr>
        <w:t>4</w:t>
      </w:r>
      <w:r>
        <w:rPr>
          <w:noProof/>
        </w:rPr>
        <w:fldChar w:fldCharType="end"/>
      </w:r>
    </w:p>
    <w:p w14:paraId="3F9F65EB" w14:textId="7BCAB1CB" w:rsidR="00997520" w:rsidRDefault="00997520">
      <w:pPr>
        <w:pStyle w:val="Inhopg2"/>
        <w:rPr>
          <w:rFonts w:asciiTheme="minorHAnsi" w:hAnsiTheme="minorHAnsi" w:cstheme="minorBidi"/>
          <w:noProof/>
          <w:kern w:val="2"/>
          <w:sz w:val="24"/>
          <w:szCs w:val="24"/>
          <w:lang w:eastAsia="nl-NL"/>
          <w14:ligatures w14:val="standardContextual"/>
        </w:rPr>
      </w:pPr>
      <w:r>
        <w:rPr>
          <w:noProof/>
        </w:rPr>
        <w:t>Algemeen</w:t>
      </w:r>
      <w:r>
        <w:rPr>
          <w:noProof/>
        </w:rPr>
        <w:tab/>
      </w:r>
      <w:r>
        <w:rPr>
          <w:noProof/>
        </w:rPr>
        <w:fldChar w:fldCharType="begin"/>
      </w:r>
      <w:r>
        <w:rPr>
          <w:noProof/>
        </w:rPr>
        <w:instrText xml:space="preserve"> PAGEREF _Toc216280161 \h </w:instrText>
      </w:r>
      <w:r>
        <w:rPr>
          <w:noProof/>
        </w:rPr>
      </w:r>
      <w:r>
        <w:rPr>
          <w:noProof/>
        </w:rPr>
        <w:fldChar w:fldCharType="separate"/>
      </w:r>
      <w:r>
        <w:rPr>
          <w:noProof/>
        </w:rPr>
        <w:t>4</w:t>
      </w:r>
      <w:r>
        <w:rPr>
          <w:noProof/>
        </w:rPr>
        <w:fldChar w:fldCharType="end"/>
      </w:r>
    </w:p>
    <w:p w14:paraId="6115C608" w14:textId="51BF3331"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1.</w:t>
      </w:r>
      <w:r>
        <w:rPr>
          <w:rFonts w:asciiTheme="minorHAnsi" w:hAnsiTheme="minorHAnsi" w:cstheme="minorBidi"/>
          <w:noProof/>
          <w:kern w:val="2"/>
          <w:sz w:val="24"/>
          <w:szCs w:val="24"/>
          <w:lang w:eastAsia="nl-NL"/>
          <w14:ligatures w14:val="standardContextual"/>
        </w:rPr>
        <w:tab/>
      </w:r>
      <w:r>
        <w:rPr>
          <w:noProof/>
        </w:rPr>
        <w:t>Definities</w:t>
      </w:r>
      <w:r>
        <w:rPr>
          <w:noProof/>
        </w:rPr>
        <w:tab/>
      </w:r>
      <w:r>
        <w:rPr>
          <w:noProof/>
        </w:rPr>
        <w:fldChar w:fldCharType="begin"/>
      </w:r>
      <w:r>
        <w:rPr>
          <w:noProof/>
        </w:rPr>
        <w:instrText xml:space="preserve"> PAGEREF _Toc216280162 \h </w:instrText>
      </w:r>
      <w:r>
        <w:rPr>
          <w:noProof/>
        </w:rPr>
      </w:r>
      <w:r>
        <w:rPr>
          <w:noProof/>
        </w:rPr>
        <w:fldChar w:fldCharType="separate"/>
      </w:r>
      <w:r>
        <w:rPr>
          <w:noProof/>
        </w:rPr>
        <w:t>4</w:t>
      </w:r>
      <w:r>
        <w:rPr>
          <w:noProof/>
        </w:rPr>
        <w:fldChar w:fldCharType="end"/>
      </w:r>
    </w:p>
    <w:p w14:paraId="1B5AFCB2" w14:textId="58F9B58C"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2.</w:t>
      </w:r>
      <w:r>
        <w:rPr>
          <w:rFonts w:asciiTheme="minorHAnsi" w:hAnsiTheme="minorHAnsi" w:cstheme="minorBidi"/>
          <w:noProof/>
          <w:kern w:val="2"/>
          <w:sz w:val="24"/>
          <w:szCs w:val="24"/>
          <w:lang w:eastAsia="nl-NL"/>
          <w14:ligatures w14:val="standardContextual"/>
        </w:rPr>
        <w:tab/>
      </w:r>
      <w:r>
        <w:rPr>
          <w:noProof/>
        </w:rPr>
        <w:t>Inhoud van de Overeenkomst</w:t>
      </w:r>
      <w:r>
        <w:rPr>
          <w:noProof/>
        </w:rPr>
        <w:tab/>
      </w:r>
      <w:r>
        <w:rPr>
          <w:noProof/>
        </w:rPr>
        <w:fldChar w:fldCharType="begin"/>
      </w:r>
      <w:r>
        <w:rPr>
          <w:noProof/>
        </w:rPr>
        <w:instrText xml:space="preserve"> PAGEREF _Toc216280163 \h </w:instrText>
      </w:r>
      <w:r>
        <w:rPr>
          <w:noProof/>
        </w:rPr>
      </w:r>
      <w:r>
        <w:rPr>
          <w:noProof/>
        </w:rPr>
        <w:fldChar w:fldCharType="separate"/>
      </w:r>
      <w:r>
        <w:rPr>
          <w:noProof/>
        </w:rPr>
        <w:t>4</w:t>
      </w:r>
      <w:r>
        <w:rPr>
          <w:noProof/>
        </w:rPr>
        <w:fldChar w:fldCharType="end"/>
      </w:r>
    </w:p>
    <w:p w14:paraId="0C9CFFB3" w14:textId="3DA8250E"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3.</w:t>
      </w:r>
      <w:r>
        <w:rPr>
          <w:rFonts w:asciiTheme="minorHAnsi" w:hAnsiTheme="minorHAnsi" w:cstheme="minorBidi"/>
          <w:noProof/>
          <w:kern w:val="2"/>
          <w:sz w:val="24"/>
          <w:szCs w:val="24"/>
          <w:lang w:eastAsia="nl-NL"/>
          <w14:ligatures w14:val="standardContextual"/>
        </w:rPr>
        <w:tab/>
      </w:r>
      <w:r>
        <w:rPr>
          <w:noProof/>
        </w:rPr>
        <w:t>Algemene inkoopvoorwaarden</w:t>
      </w:r>
      <w:r>
        <w:rPr>
          <w:noProof/>
        </w:rPr>
        <w:tab/>
      </w:r>
      <w:r>
        <w:rPr>
          <w:noProof/>
        </w:rPr>
        <w:fldChar w:fldCharType="begin"/>
      </w:r>
      <w:r>
        <w:rPr>
          <w:noProof/>
        </w:rPr>
        <w:instrText xml:space="preserve"> PAGEREF _Toc216280164 \h </w:instrText>
      </w:r>
      <w:r>
        <w:rPr>
          <w:noProof/>
        </w:rPr>
      </w:r>
      <w:r>
        <w:rPr>
          <w:noProof/>
        </w:rPr>
        <w:fldChar w:fldCharType="separate"/>
      </w:r>
      <w:r>
        <w:rPr>
          <w:noProof/>
        </w:rPr>
        <w:t>5</w:t>
      </w:r>
      <w:r>
        <w:rPr>
          <w:noProof/>
        </w:rPr>
        <w:fldChar w:fldCharType="end"/>
      </w:r>
    </w:p>
    <w:p w14:paraId="7E0A30FE" w14:textId="4BBB70FB"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4.</w:t>
      </w:r>
      <w:r>
        <w:rPr>
          <w:rFonts w:asciiTheme="minorHAnsi" w:hAnsiTheme="minorHAnsi" w:cstheme="minorBidi"/>
          <w:noProof/>
          <w:kern w:val="2"/>
          <w:sz w:val="24"/>
          <w:szCs w:val="24"/>
          <w:lang w:eastAsia="nl-NL"/>
          <w14:ligatures w14:val="standardContextual"/>
        </w:rPr>
        <w:tab/>
      </w:r>
      <w:r>
        <w:rPr>
          <w:noProof/>
        </w:rPr>
        <w:t>Duur van de Overeenkomst</w:t>
      </w:r>
      <w:r>
        <w:rPr>
          <w:noProof/>
        </w:rPr>
        <w:tab/>
      </w:r>
      <w:r>
        <w:rPr>
          <w:noProof/>
        </w:rPr>
        <w:fldChar w:fldCharType="begin"/>
      </w:r>
      <w:r>
        <w:rPr>
          <w:noProof/>
        </w:rPr>
        <w:instrText xml:space="preserve"> PAGEREF _Toc216280165 \h </w:instrText>
      </w:r>
      <w:r>
        <w:rPr>
          <w:noProof/>
        </w:rPr>
      </w:r>
      <w:r>
        <w:rPr>
          <w:noProof/>
        </w:rPr>
        <w:fldChar w:fldCharType="separate"/>
      </w:r>
      <w:r>
        <w:rPr>
          <w:noProof/>
        </w:rPr>
        <w:t>5</w:t>
      </w:r>
      <w:r>
        <w:rPr>
          <w:noProof/>
        </w:rPr>
        <w:fldChar w:fldCharType="end"/>
      </w:r>
    </w:p>
    <w:p w14:paraId="68067E9A" w14:textId="624F5E32" w:rsidR="00997520" w:rsidRDefault="00997520">
      <w:pPr>
        <w:pStyle w:val="Inhopg2"/>
        <w:rPr>
          <w:rFonts w:asciiTheme="minorHAnsi" w:hAnsiTheme="minorHAnsi" w:cstheme="minorBidi"/>
          <w:noProof/>
          <w:kern w:val="2"/>
          <w:sz w:val="24"/>
          <w:szCs w:val="24"/>
          <w:lang w:eastAsia="nl-NL"/>
          <w14:ligatures w14:val="standardContextual"/>
        </w:rPr>
      </w:pPr>
      <w:r>
        <w:rPr>
          <w:noProof/>
        </w:rPr>
        <w:t>Omschrijving Prestatie</w:t>
      </w:r>
      <w:r>
        <w:rPr>
          <w:noProof/>
        </w:rPr>
        <w:tab/>
      </w:r>
      <w:r>
        <w:rPr>
          <w:noProof/>
        </w:rPr>
        <w:fldChar w:fldCharType="begin"/>
      </w:r>
      <w:r>
        <w:rPr>
          <w:noProof/>
        </w:rPr>
        <w:instrText xml:space="preserve"> PAGEREF _Toc216280166 \h </w:instrText>
      </w:r>
      <w:r>
        <w:rPr>
          <w:noProof/>
        </w:rPr>
      </w:r>
      <w:r>
        <w:rPr>
          <w:noProof/>
        </w:rPr>
        <w:fldChar w:fldCharType="separate"/>
      </w:r>
      <w:r>
        <w:rPr>
          <w:noProof/>
        </w:rPr>
        <w:t>5</w:t>
      </w:r>
      <w:r>
        <w:rPr>
          <w:noProof/>
        </w:rPr>
        <w:fldChar w:fldCharType="end"/>
      </w:r>
    </w:p>
    <w:p w14:paraId="5C33BD60" w14:textId="61EFB5C2"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5.</w:t>
      </w:r>
      <w:r>
        <w:rPr>
          <w:rFonts w:asciiTheme="minorHAnsi" w:hAnsiTheme="minorHAnsi" w:cstheme="minorBidi"/>
          <w:noProof/>
          <w:kern w:val="2"/>
          <w:sz w:val="24"/>
          <w:szCs w:val="24"/>
          <w:lang w:eastAsia="nl-NL"/>
          <w14:ligatures w14:val="standardContextual"/>
        </w:rPr>
        <w:tab/>
      </w:r>
      <w:r>
        <w:rPr>
          <w:noProof/>
        </w:rPr>
        <w:t>Voorwerp van de Overeenkomst</w:t>
      </w:r>
      <w:r>
        <w:rPr>
          <w:noProof/>
        </w:rPr>
        <w:tab/>
      </w:r>
      <w:r>
        <w:rPr>
          <w:noProof/>
        </w:rPr>
        <w:fldChar w:fldCharType="begin"/>
      </w:r>
      <w:r>
        <w:rPr>
          <w:noProof/>
        </w:rPr>
        <w:instrText xml:space="preserve"> PAGEREF _Toc216280167 \h </w:instrText>
      </w:r>
      <w:r>
        <w:rPr>
          <w:noProof/>
        </w:rPr>
      </w:r>
      <w:r>
        <w:rPr>
          <w:noProof/>
        </w:rPr>
        <w:fldChar w:fldCharType="separate"/>
      </w:r>
      <w:r>
        <w:rPr>
          <w:noProof/>
        </w:rPr>
        <w:t>5</w:t>
      </w:r>
      <w:r>
        <w:rPr>
          <w:noProof/>
        </w:rPr>
        <w:fldChar w:fldCharType="end"/>
      </w:r>
    </w:p>
    <w:p w14:paraId="47F4E723" w14:textId="1BD88699"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6.</w:t>
      </w:r>
      <w:r>
        <w:rPr>
          <w:rFonts w:asciiTheme="minorHAnsi" w:hAnsiTheme="minorHAnsi" w:cstheme="minorBidi"/>
          <w:noProof/>
          <w:kern w:val="2"/>
          <w:sz w:val="24"/>
          <w:szCs w:val="24"/>
          <w:lang w:eastAsia="nl-NL"/>
          <w14:ligatures w14:val="standardContextual"/>
        </w:rPr>
        <w:tab/>
      </w:r>
      <w:r>
        <w:rPr>
          <w:noProof/>
        </w:rPr>
        <w:t>Integriteit Aannemer</w:t>
      </w:r>
      <w:r>
        <w:rPr>
          <w:noProof/>
        </w:rPr>
        <w:tab/>
      </w:r>
      <w:r>
        <w:rPr>
          <w:noProof/>
        </w:rPr>
        <w:fldChar w:fldCharType="begin"/>
      </w:r>
      <w:r>
        <w:rPr>
          <w:noProof/>
        </w:rPr>
        <w:instrText xml:space="preserve"> PAGEREF _Toc216280168 \h </w:instrText>
      </w:r>
      <w:r>
        <w:rPr>
          <w:noProof/>
        </w:rPr>
      </w:r>
      <w:r>
        <w:rPr>
          <w:noProof/>
        </w:rPr>
        <w:fldChar w:fldCharType="separate"/>
      </w:r>
      <w:r>
        <w:rPr>
          <w:noProof/>
        </w:rPr>
        <w:t>6</w:t>
      </w:r>
      <w:r>
        <w:rPr>
          <w:noProof/>
        </w:rPr>
        <w:fldChar w:fldCharType="end"/>
      </w:r>
    </w:p>
    <w:p w14:paraId="19540CB3" w14:textId="773111F1"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7.</w:t>
      </w:r>
      <w:r>
        <w:rPr>
          <w:rFonts w:asciiTheme="minorHAnsi" w:hAnsiTheme="minorHAnsi" w:cstheme="minorBidi"/>
          <w:noProof/>
          <w:kern w:val="2"/>
          <w:sz w:val="24"/>
          <w:szCs w:val="24"/>
          <w:lang w:eastAsia="nl-NL"/>
          <w14:ligatures w14:val="standardContextual"/>
        </w:rPr>
        <w:tab/>
      </w:r>
      <w:r>
        <w:rPr>
          <w:noProof/>
        </w:rPr>
        <w:t>Communicatie en informatievoorziening</w:t>
      </w:r>
      <w:r w:rsidRPr="00563545">
        <w:rPr>
          <w:noProof/>
          <w:color w:val="0000FF"/>
          <w:u w:val="single"/>
        </w:rPr>
        <w:t>_</w:t>
      </w:r>
      <w:r>
        <w:rPr>
          <w:noProof/>
        </w:rPr>
        <w:tab/>
      </w:r>
      <w:r>
        <w:rPr>
          <w:noProof/>
        </w:rPr>
        <w:fldChar w:fldCharType="begin"/>
      </w:r>
      <w:r>
        <w:rPr>
          <w:noProof/>
        </w:rPr>
        <w:instrText xml:space="preserve"> PAGEREF _Toc216280169 \h </w:instrText>
      </w:r>
      <w:r>
        <w:rPr>
          <w:noProof/>
        </w:rPr>
      </w:r>
      <w:r>
        <w:rPr>
          <w:noProof/>
        </w:rPr>
        <w:fldChar w:fldCharType="separate"/>
      </w:r>
      <w:r>
        <w:rPr>
          <w:noProof/>
        </w:rPr>
        <w:t>6</w:t>
      </w:r>
      <w:r>
        <w:rPr>
          <w:noProof/>
        </w:rPr>
        <w:fldChar w:fldCharType="end"/>
      </w:r>
    </w:p>
    <w:p w14:paraId="4877E07B" w14:textId="40690DA4"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8.</w:t>
      </w:r>
      <w:r>
        <w:rPr>
          <w:rFonts w:asciiTheme="minorHAnsi" w:hAnsiTheme="minorHAnsi" w:cstheme="minorBidi"/>
          <w:noProof/>
          <w:kern w:val="2"/>
          <w:sz w:val="24"/>
          <w:szCs w:val="24"/>
          <w:lang w:eastAsia="nl-NL"/>
          <w14:ligatures w14:val="standardContextual"/>
        </w:rPr>
        <w:tab/>
      </w:r>
      <w:r>
        <w:rPr>
          <w:noProof/>
        </w:rPr>
        <w:t>Prijzen en tarieven</w:t>
      </w:r>
      <w:r>
        <w:rPr>
          <w:noProof/>
        </w:rPr>
        <w:tab/>
      </w:r>
      <w:r>
        <w:rPr>
          <w:noProof/>
        </w:rPr>
        <w:fldChar w:fldCharType="begin"/>
      </w:r>
      <w:r>
        <w:rPr>
          <w:noProof/>
        </w:rPr>
        <w:instrText xml:space="preserve"> PAGEREF _Toc216280170 \h </w:instrText>
      </w:r>
      <w:r>
        <w:rPr>
          <w:noProof/>
        </w:rPr>
      </w:r>
      <w:r>
        <w:rPr>
          <w:noProof/>
        </w:rPr>
        <w:fldChar w:fldCharType="separate"/>
      </w:r>
      <w:r>
        <w:rPr>
          <w:noProof/>
        </w:rPr>
        <w:t>6</w:t>
      </w:r>
      <w:r>
        <w:rPr>
          <w:noProof/>
        </w:rPr>
        <w:fldChar w:fldCharType="end"/>
      </w:r>
    </w:p>
    <w:p w14:paraId="39EBA407" w14:textId="5B19FB7B"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9.</w:t>
      </w:r>
      <w:r>
        <w:rPr>
          <w:rFonts w:asciiTheme="minorHAnsi" w:hAnsiTheme="minorHAnsi" w:cstheme="minorBidi"/>
          <w:noProof/>
          <w:kern w:val="2"/>
          <w:sz w:val="24"/>
          <w:szCs w:val="24"/>
          <w:lang w:eastAsia="nl-NL"/>
          <w14:ligatures w14:val="standardContextual"/>
        </w:rPr>
        <w:tab/>
      </w:r>
      <w:r>
        <w:rPr>
          <w:noProof/>
        </w:rPr>
        <w:t>Verantwoording, facturering en betaling</w:t>
      </w:r>
      <w:r>
        <w:rPr>
          <w:noProof/>
        </w:rPr>
        <w:tab/>
      </w:r>
      <w:r>
        <w:rPr>
          <w:noProof/>
        </w:rPr>
        <w:fldChar w:fldCharType="begin"/>
      </w:r>
      <w:r>
        <w:rPr>
          <w:noProof/>
        </w:rPr>
        <w:instrText xml:space="preserve"> PAGEREF _Toc216280171 \h </w:instrText>
      </w:r>
      <w:r>
        <w:rPr>
          <w:noProof/>
        </w:rPr>
      </w:r>
      <w:r>
        <w:rPr>
          <w:noProof/>
        </w:rPr>
        <w:fldChar w:fldCharType="separate"/>
      </w:r>
      <w:r>
        <w:rPr>
          <w:noProof/>
        </w:rPr>
        <w:t>7</w:t>
      </w:r>
      <w:r>
        <w:rPr>
          <w:noProof/>
        </w:rPr>
        <w:fldChar w:fldCharType="end"/>
      </w:r>
    </w:p>
    <w:p w14:paraId="2000761D" w14:textId="15AF382C"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10.</w:t>
      </w:r>
      <w:r>
        <w:rPr>
          <w:rFonts w:asciiTheme="minorHAnsi" w:hAnsiTheme="minorHAnsi" w:cstheme="minorBidi"/>
          <w:noProof/>
          <w:kern w:val="2"/>
          <w:sz w:val="24"/>
          <w:szCs w:val="24"/>
          <w:lang w:eastAsia="nl-NL"/>
          <w14:ligatures w14:val="standardContextual"/>
        </w:rPr>
        <w:tab/>
      </w:r>
      <w:r>
        <w:rPr>
          <w:noProof/>
        </w:rPr>
        <w:t>Garantie</w:t>
      </w:r>
      <w:r>
        <w:rPr>
          <w:noProof/>
        </w:rPr>
        <w:tab/>
      </w:r>
      <w:r>
        <w:rPr>
          <w:noProof/>
        </w:rPr>
        <w:fldChar w:fldCharType="begin"/>
      </w:r>
      <w:r>
        <w:rPr>
          <w:noProof/>
        </w:rPr>
        <w:instrText xml:space="preserve"> PAGEREF _Toc216280172 \h </w:instrText>
      </w:r>
      <w:r>
        <w:rPr>
          <w:noProof/>
        </w:rPr>
      </w:r>
      <w:r>
        <w:rPr>
          <w:noProof/>
        </w:rPr>
        <w:fldChar w:fldCharType="separate"/>
      </w:r>
      <w:r>
        <w:rPr>
          <w:noProof/>
        </w:rPr>
        <w:t>7</w:t>
      </w:r>
      <w:r>
        <w:rPr>
          <w:noProof/>
        </w:rPr>
        <w:fldChar w:fldCharType="end"/>
      </w:r>
    </w:p>
    <w:p w14:paraId="4CBFFAA5" w14:textId="7B417F9C" w:rsidR="00997520" w:rsidRDefault="00997520">
      <w:pPr>
        <w:pStyle w:val="Inhopg2"/>
        <w:rPr>
          <w:rFonts w:asciiTheme="minorHAnsi" w:hAnsiTheme="minorHAnsi" w:cstheme="minorBidi"/>
          <w:noProof/>
          <w:kern w:val="2"/>
          <w:sz w:val="24"/>
          <w:szCs w:val="24"/>
          <w:lang w:eastAsia="nl-NL"/>
          <w14:ligatures w14:val="standardContextual"/>
        </w:rPr>
      </w:pPr>
      <w:r>
        <w:rPr>
          <w:noProof/>
        </w:rPr>
        <w:t>Juridische aspecten</w:t>
      </w:r>
      <w:r>
        <w:rPr>
          <w:noProof/>
        </w:rPr>
        <w:tab/>
      </w:r>
      <w:r>
        <w:rPr>
          <w:noProof/>
        </w:rPr>
        <w:fldChar w:fldCharType="begin"/>
      </w:r>
      <w:r>
        <w:rPr>
          <w:noProof/>
        </w:rPr>
        <w:instrText xml:space="preserve"> PAGEREF _Toc216280173 \h </w:instrText>
      </w:r>
      <w:r>
        <w:rPr>
          <w:noProof/>
        </w:rPr>
      </w:r>
      <w:r>
        <w:rPr>
          <w:noProof/>
        </w:rPr>
        <w:fldChar w:fldCharType="separate"/>
      </w:r>
      <w:r>
        <w:rPr>
          <w:noProof/>
        </w:rPr>
        <w:t>7</w:t>
      </w:r>
      <w:r>
        <w:rPr>
          <w:noProof/>
        </w:rPr>
        <w:fldChar w:fldCharType="end"/>
      </w:r>
    </w:p>
    <w:p w14:paraId="7BFF6A0C" w14:textId="4081725D"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11.</w:t>
      </w:r>
      <w:r>
        <w:rPr>
          <w:rFonts w:asciiTheme="minorHAnsi" w:hAnsiTheme="minorHAnsi" w:cstheme="minorBidi"/>
          <w:noProof/>
          <w:kern w:val="2"/>
          <w:sz w:val="24"/>
          <w:szCs w:val="24"/>
          <w:lang w:eastAsia="nl-NL"/>
          <w14:ligatures w14:val="standardContextual"/>
        </w:rPr>
        <w:tab/>
      </w:r>
      <w:r>
        <w:rPr>
          <w:noProof/>
        </w:rPr>
        <w:t>Boetebeding en bonus</w:t>
      </w:r>
      <w:r>
        <w:rPr>
          <w:noProof/>
        </w:rPr>
        <w:tab/>
      </w:r>
      <w:r>
        <w:rPr>
          <w:noProof/>
        </w:rPr>
        <w:fldChar w:fldCharType="begin"/>
      </w:r>
      <w:r>
        <w:rPr>
          <w:noProof/>
        </w:rPr>
        <w:instrText xml:space="preserve"> PAGEREF _Toc216280174 \h </w:instrText>
      </w:r>
      <w:r>
        <w:rPr>
          <w:noProof/>
        </w:rPr>
      </w:r>
      <w:r>
        <w:rPr>
          <w:noProof/>
        </w:rPr>
        <w:fldChar w:fldCharType="separate"/>
      </w:r>
      <w:r>
        <w:rPr>
          <w:noProof/>
        </w:rPr>
        <w:t>7</w:t>
      </w:r>
      <w:r>
        <w:rPr>
          <w:noProof/>
        </w:rPr>
        <w:fldChar w:fldCharType="end"/>
      </w:r>
    </w:p>
    <w:p w14:paraId="109453F6" w14:textId="30ED0508"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12.</w:t>
      </w:r>
      <w:r>
        <w:rPr>
          <w:rFonts w:asciiTheme="minorHAnsi" w:hAnsiTheme="minorHAnsi" w:cstheme="minorBidi"/>
          <w:noProof/>
          <w:kern w:val="2"/>
          <w:sz w:val="24"/>
          <w:szCs w:val="24"/>
          <w:lang w:eastAsia="nl-NL"/>
          <w14:ligatures w14:val="standardContextual"/>
        </w:rPr>
        <w:tab/>
      </w:r>
      <w:r>
        <w:rPr>
          <w:noProof/>
        </w:rPr>
        <w:t>Nietige bepalingen</w:t>
      </w:r>
      <w:r>
        <w:rPr>
          <w:noProof/>
        </w:rPr>
        <w:tab/>
      </w:r>
      <w:r>
        <w:rPr>
          <w:noProof/>
        </w:rPr>
        <w:fldChar w:fldCharType="begin"/>
      </w:r>
      <w:r>
        <w:rPr>
          <w:noProof/>
        </w:rPr>
        <w:instrText xml:space="preserve"> PAGEREF _Toc216280175 \h </w:instrText>
      </w:r>
      <w:r>
        <w:rPr>
          <w:noProof/>
        </w:rPr>
      </w:r>
      <w:r>
        <w:rPr>
          <w:noProof/>
        </w:rPr>
        <w:fldChar w:fldCharType="separate"/>
      </w:r>
      <w:r>
        <w:rPr>
          <w:noProof/>
        </w:rPr>
        <w:t>9</w:t>
      </w:r>
      <w:r>
        <w:rPr>
          <w:noProof/>
        </w:rPr>
        <w:fldChar w:fldCharType="end"/>
      </w:r>
    </w:p>
    <w:p w14:paraId="2565B2C0" w14:textId="279C1123" w:rsidR="00997520" w:rsidRDefault="00997520">
      <w:pPr>
        <w:pStyle w:val="Inhopg3"/>
        <w:rPr>
          <w:rFonts w:asciiTheme="minorHAnsi" w:hAnsiTheme="minorHAnsi" w:cstheme="minorBidi"/>
          <w:noProof/>
          <w:kern w:val="2"/>
          <w:sz w:val="24"/>
          <w:szCs w:val="24"/>
          <w:lang w:eastAsia="nl-NL"/>
          <w14:ligatures w14:val="standardContextual"/>
        </w:rPr>
      </w:pPr>
      <w:r w:rsidRPr="00563545">
        <w:rPr>
          <w:noProof/>
        </w:rPr>
        <w:t>Artikel 13.</w:t>
      </w:r>
      <w:r>
        <w:rPr>
          <w:rFonts w:asciiTheme="minorHAnsi" w:hAnsiTheme="minorHAnsi" w:cstheme="minorBidi"/>
          <w:noProof/>
          <w:kern w:val="2"/>
          <w:sz w:val="24"/>
          <w:szCs w:val="24"/>
          <w:lang w:eastAsia="nl-NL"/>
          <w14:ligatures w14:val="standardContextual"/>
        </w:rPr>
        <w:tab/>
      </w:r>
      <w:r>
        <w:rPr>
          <w:noProof/>
        </w:rPr>
        <w:t>Toepasselijk recht, geschillen en rechtbank</w:t>
      </w:r>
      <w:r>
        <w:rPr>
          <w:noProof/>
        </w:rPr>
        <w:tab/>
      </w:r>
      <w:r>
        <w:rPr>
          <w:noProof/>
        </w:rPr>
        <w:fldChar w:fldCharType="begin"/>
      </w:r>
      <w:r>
        <w:rPr>
          <w:noProof/>
        </w:rPr>
        <w:instrText xml:space="preserve"> PAGEREF _Toc216280176 \h </w:instrText>
      </w:r>
      <w:r>
        <w:rPr>
          <w:noProof/>
        </w:rPr>
      </w:r>
      <w:r>
        <w:rPr>
          <w:noProof/>
        </w:rPr>
        <w:fldChar w:fldCharType="separate"/>
      </w:r>
      <w:r>
        <w:rPr>
          <w:noProof/>
        </w:rPr>
        <w:t>10</w:t>
      </w:r>
      <w:r>
        <w:rPr>
          <w:noProof/>
        </w:rPr>
        <w:fldChar w:fldCharType="end"/>
      </w:r>
    </w:p>
    <w:p w14:paraId="498733EF" w14:textId="1EEB6653" w:rsidR="00997520" w:rsidRDefault="00997520">
      <w:pPr>
        <w:pStyle w:val="Inhopg1"/>
        <w:rPr>
          <w:rFonts w:asciiTheme="minorHAnsi" w:hAnsiTheme="minorHAnsi" w:cstheme="minorBidi"/>
          <w:b w:val="0"/>
          <w:noProof/>
          <w:kern w:val="2"/>
          <w:sz w:val="24"/>
          <w:szCs w:val="24"/>
          <w:lang w:eastAsia="nl-NL"/>
          <w14:ligatures w14:val="standardContextual"/>
        </w:rPr>
      </w:pPr>
      <w:r>
        <w:rPr>
          <w:noProof/>
        </w:rPr>
        <w:t>Ondertekening</w:t>
      </w:r>
      <w:r>
        <w:rPr>
          <w:noProof/>
        </w:rPr>
        <w:tab/>
      </w:r>
      <w:r>
        <w:rPr>
          <w:noProof/>
        </w:rPr>
        <w:fldChar w:fldCharType="begin"/>
      </w:r>
      <w:r>
        <w:rPr>
          <w:noProof/>
        </w:rPr>
        <w:instrText xml:space="preserve"> PAGEREF _Toc216280177 \h </w:instrText>
      </w:r>
      <w:r>
        <w:rPr>
          <w:noProof/>
        </w:rPr>
      </w:r>
      <w:r>
        <w:rPr>
          <w:noProof/>
        </w:rPr>
        <w:fldChar w:fldCharType="separate"/>
      </w:r>
      <w:r>
        <w:rPr>
          <w:noProof/>
        </w:rPr>
        <w:t>10</w:t>
      </w:r>
      <w:r>
        <w:rPr>
          <w:noProof/>
        </w:rPr>
        <w:fldChar w:fldCharType="end"/>
      </w:r>
    </w:p>
    <w:p w14:paraId="5F11D1EA" w14:textId="62E03CE7" w:rsidR="00A369DF" w:rsidRDefault="00D52EE6" w:rsidP="007E34DB">
      <w:r>
        <w:rPr>
          <w:b/>
        </w:rPr>
        <w:fldChar w:fldCharType="end"/>
      </w:r>
    </w:p>
    <w:p w14:paraId="5F11D1EB" w14:textId="77777777" w:rsidR="005C7C8C" w:rsidRDefault="005C7C8C" w:rsidP="007E34DB"/>
    <w:p w14:paraId="5F11D1EC" w14:textId="77777777" w:rsidR="000E508E" w:rsidRPr="000E508E" w:rsidRDefault="000E508E" w:rsidP="007E34DB"/>
    <w:p w14:paraId="5F11D1ED" w14:textId="77777777" w:rsidR="007E34DB" w:rsidRDefault="007E34DB"/>
    <w:p w14:paraId="5F11D1EE" w14:textId="0972FB7A" w:rsidR="00F85A94" w:rsidRDefault="00F85A94">
      <w:bookmarkStart w:id="0" w:name="_Toc26255742"/>
      <w:bookmarkStart w:id="1" w:name="_Toc26255874"/>
      <w:bookmarkStart w:id="2" w:name="_Toc26261391"/>
      <w:bookmarkStart w:id="3" w:name="_Toc26261631"/>
      <w:r>
        <w:rPr>
          <w:b/>
          <w:bCs/>
        </w:rPr>
        <w:br w:type="page"/>
      </w:r>
    </w:p>
    <w:p w14:paraId="71D67232" w14:textId="77777777" w:rsidR="00EF795F" w:rsidRPr="00F914A4" w:rsidRDefault="00EF795F" w:rsidP="00EF795F">
      <w:pPr>
        <w:pStyle w:val="Kop1"/>
        <w:framePr w:wrap="notBeside"/>
      </w:pPr>
      <w:bookmarkStart w:id="4" w:name="_Toc443472385"/>
      <w:bookmarkStart w:id="5" w:name="_Opdrachtgever"/>
      <w:bookmarkStart w:id="6" w:name="_Toc61644719"/>
      <w:bookmarkStart w:id="7" w:name="_Toc216280156"/>
      <w:bookmarkStart w:id="8" w:name="_Toc26255743"/>
      <w:bookmarkStart w:id="9" w:name="_Toc26255875"/>
      <w:bookmarkStart w:id="10" w:name="_Toc26261392"/>
      <w:bookmarkEnd w:id="0"/>
      <w:bookmarkEnd w:id="1"/>
      <w:bookmarkEnd w:id="2"/>
      <w:bookmarkEnd w:id="3"/>
      <w:bookmarkEnd w:id="4"/>
      <w:bookmarkEnd w:id="5"/>
      <w:r w:rsidRPr="00637B54">
        <w:lastRenderedPageBreak/>
        <w:t>Ondergetekenden</w:t>
      </w:r>
      <w:bookmarkEnd w:id="6"/>
      <w:bookmarkEnd w:id="7"/>
    </w:p>
    <w:p w14:paraId="4AE7D33C" w14:textId="77777777" w:rsidR="00EF795F" w:rsidRPr="00971B3D" w:rsidRDefault="00EF795F" w:rsidP="00EF795F">
      <w:pPr>
        <w:pStyle w:val="Kop3zonderartikel"/>
        <w:rPr>
          <w:lang w:val="nl-NL"/>
        </w:rPr>
      </w:pPr>
      <w:bookmarkStart w:id="11" w:name="_Toc61644720"/>
      <w:bookmarkStart w:id="12" w:name="_Toc216280157"/>
      <w:r w:rsidRPr="00971B3D">
        <w:t>Opdrachtgever</w:t>
      </w:r>
      <w:bookmarkEnd w:id="11"/>
      <w:bookmarkEnd w:id="12"/>
    </w:p>
    <w:p w14:paraId="0C34513D" w14:textId="77777777" w:rsidR="006A5799" w:rsidRPr="006E3AD4" w:rsidRDefault="006A5799" w:rsidP="006A5799">
      <w:bookmarkStart w:id="13" w:name="_Hlk66190002"/>
      <w:r>
        <w:t xml:space="preserve">De publiekrechtelijke rechtspersoon Gemeente Hoorn gevestigd te Hoorn aan de Nieuwe Steen 1, ingeschreven in het handelsregister van de Kamer van Koophandel onder nummer 37159084 (vestigingsnummer 000013232827), rechtsgeldig vertegenwoordigd op grond van artikel 171, eerste lid van de Gemeentewet door haar burgemeester J. Nieuwenburg, welke volmacht tot contractering respectievelijk mandaat om haar te vertegenwoordigen verleend heeft aan </w:t>
      </w:r>
      <w:r>
        <w:rPr>
          <w:color w:val="00B0F0"/>
        </w:rPr>
        <w:t>de heer/mevrouw naam, functie</w:t>
      </w:r>
      <w:r>
        <w:t xml:space="preserve">, hierna te noemen: de </w:t>
      </w:r>
      <w:bookmarkEnd w:id="13"/>
      <w:r w:rsidRPr="006E3AD4">
        <w:t>Opdrachtgever.</w:t>
      </w:r>
    </w:p>
    <w:p w14:paraId="1C731D40" w14:textId="77777777" w:rsidR="00997520" w:rsidRDefault="00997520" w:rsidP="00EF795F"/>
    <w:p w14:paraId="170B9F63" w14:textId="60F119AE" w:rsidR="00EF795F" w:rsidRPr="006E3AD4" w:rsidRDefault="00EF795F" w:rsidP="00EF795F">
      <w:r w:rsidRPr="006E3AD4">
        <w:t>en</w:t>
      </w:r>
    </w:p>
    <w:p w14:paraId="33EE4626" w14:textId="65F50896" w:rsidR="00EF795F" w:rsidRPr="00971B3D" w:rsidRDefault="000C5E0A" w:rsidP="00EF795F">
      <w:pPr>
        <w:pStyle w:val="Kop3zonderartikel"/>
        <w:rPr>
          <w:lang w:val="nl-NL"/>
        </w:rPr>
      </w:pPr>
      <w:bookmarkStart w:id="14" w:name="_Toc216280158"/>
      <w:r>
        <w:t>Aannemer</w:t>
      </w:r>
      <w:bookmarkEnd w:id="14"/>
    </w:p>
    <w:p w14:paraId="5705E796" w14:textId="68771225" w:rsidR="00EF795F" w:rsidRDefault="00EF795F" w:rsidP="00EF795F">
      <w:r w:rsidRPr="006E3AD4">
        <w:rPr>
          <w:color w:val="00B0F0"/>
        </w:rPr>
        <w:t xml:space="preserve">Naam </w:t>
      </w:r>
      <w:r w:rsidR="000C5E0A">
        <w:rPr>
          <w:color w:val="00B0F0"/>
        </w:rPr>
        <w:t>Aannemer</w:t>
      </w:r>
      <w:r w:rsidRPr="006E3AD4">
        <w:t>, statutair gevestigd te adres</w:t>
      </w:r>
      <w:r w:rsidRPr="006E3AD4">
        <w:rPr>
          <w:color w:val="00B0F0"/>
        </w:rPr>
        <w:t xml:space="preserve">, postcode, plaatsnaam&gt;, postadres, postcode, plaatsnaam, </w:t>
      </w:r>
      <w:r w:rsidRPr="006E3AD4">
        <w:t xml:space="preserve">ingeschreven in het Handelsregister van de Kamer van Koophandel onder nummer </w:t>
      </w:r>
      <w:r w:rsidRPr="006E3AD4">
        <w:rPr>
          <w:color w:val="00B0F0"/>
        </w:rPr>
        <w:t>KVK nummer,</w:t>
      </w:r>
      <w:r w:rsidRPr="006E3AD4">
        <w:t xml:space="preserve"> te dezen rechtsgeldig vertegenwoordigd door </w:t>
      </w:r>
      <w:r w:rsidRPr="006E3AD4">
        <w:rPr>
          <w:color w:val="00B0F0"/>
        </w:rPr>
        <w:t>de heer/mevrouw naam, functie</w:t>
      </w:r>
      <w:r w:rsidRPr="006E3AD4">
        <w:t xml:space="preserve">, verder te noemen </w:t>
      </w:r>
      <w:r w:rsidR="000C5E0A">
        <w:t>Aannemer</w:t>
      </w:r>
      <w:r w:rsidRPr="006E3AD4">
        <w:t>.</w:t>
      </w:r>
    </w:p>
    <w:p w14:paraId="1478BE4D" w14:textId="77777777" w:rsidR="00D31554" w:rsidRDefault="00D31554" w:rsidP="00EF795F"/>
    <w:p w14:paraId="477B04BF" w14:textId="77777777" w:rsidR="006A62FA" w:rsidRDefault="006A62FA" w:rsidP="006A62FA">
      <w:pPr>
        <w:framePr w:wrap="notBeside" w:vAnchor="text" w:hAnchor="text" w:y="-198"/>
      </w:pPr>
      <w:bookmarkStart w:id="15" w:name="_Toc61644722"/>
      <w:r w:rsidRPr="007109F0">
        <w:t>Gezamenlijk te noemen: Partijen,</w:t>
      </w:r>
    </w:p>
    <w:p w14:paraId="18416D7E" w14:textId="77777777" w:rsidR="00533083" w:rsidRDefault="00533083" w:rsidP="006A62FA">
      <w:pPr>
        <w:framePr w:wrap="notBeside" w:vAnchor="text" w:hAnchor="text" w:y="-198"/>
        <w:rPr>
          <w:rFonts w:asciiTheme="minorHAnsi" w:hAnsiTheme="minorHAnsi"/>
        </w:rPr>
      </w:pPr>
    </w:p>
    <w:p w14:paraId="187B82F5" w14:textId="794E8726" w:rsidR="00EF795F" w:rsidRPr="00F37316" w:rsidRDefault="00FD6D3F" w:rsidP="00EF795F">
      <w:pPr>
        <w:pStyle w:val="Kop1"/>
        <w:framePr w:wrap="notBeside"/>
      </w:pPr>
      <w:bookmarkStart w:id="16" w:name="_Toc216280159"/>
      <w:bookmarkEnd w:id="15"/>
      <w:r>
        <w:t>Overwegingen</w:t>
      </w:r>
      <w:bookmarkEnd w:id="16"/>
    </w:p>
    <w:tbl>
      <w:tblPr>
        <w:tblStyle w:val="Tabelraster"/>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0" w:type="dxa"/>
        </w:tblCellMar>
        <w:tblLook w:val="04A0" w:firstRow="1" w:lastRow="0" w:firstColumn="1" w:lastColumn="0" w:noHBand="0" w:noVBand="1"/>
      </w:tblPr>
      <w:tblGrid>
        <w:gridCol w:w="9640"/>
      </w:tblGrid>
      <w:tr w:rsidR="004F4994" w:rsidRPr="00F85A94" w14:paraId="589A5753" w14:textId="77777777" w:rsidTr="004F4994">
        <w:trPr>
          <w:cantSplit/>
        </w:trPr>
        <w:tc>
          <w:tcPr>
            <w:tcW w:w="9640" w:type="dxa"/>
          </w:tcPr>
          <w:p w14:paraId="7FB543C5" w14:textId="702FA127" w:rsidR="004F4994" w:rsidRPr="00F85A94" w:rsidRDefault="004F4994" w:rsidP="00814EE2">
            <w:pPr>
              <w:rPr>
                <w:color w:val="FF0000"/>
              </w:rPr>
            </w:pPr>
            <w:r>
              <w:t>Overwegende dat:</w:t>
            </w:r>
          </w:p>
        </w:tc>
      </w:tr>
      <w:tr w:rsidR="004F4994" w14:paraId="5BC46BEF" w14:textId="77777777" w:rsidTr="004F4994">
        <w:tc>
          <w:tcPr>
            <w:tcW w:w="9640" w:type="dxa"/>
          </w:tcPr>
          <w:p w14:paraId="3414FF5E" w14:textId="0B9F4D03" w:rsidR="004F4994" w:rsidRDefault="004F4994" w:rsidP="00B26999">
            <w:pPr>
              <w:pStyle w:val="Lijstalinea"/>
              <w:numPr>
                <w:ilvl w:val="0"/>
                <w:numId w:val="9"/>
              </w:numPr>
              <w:rPr>
                <w:lang w:eastAsia="x-none"/>
              </w:rPr>
            </w:pPr>
            <w:r w:rsidRPr="00190243">
              <w:t xml:space="preserve">De Overeenkomst een </w:t>
            </w:r>
            <w:r>
              <w:t xml:space="preserve">raamovereenkomst </w:t>
            </w:r>
            <w:r w:rsidRPr="00190243">
              <w:t>betreft</w:t>
            </w:r>
            <w:r>
              <w:t>.</w:t>
            </w:r>
          </w:p>
        </w:tc>
      </w:tr>
      <w:tr w:rsidR="004F4994" w14:paraId="73158411" w14:textId="77777777" w:rsidTr="004F4994">
        <w:tc>
          <w:tcPr>
            <w:tcW w:w="9640" w:type="dxa"/>
          </w:tcPr>
          <w:p w14:paraId="0E4F43AD" w14:textId="10ABADD2" w:rsidR="004F4994" w:rsidRPr="00507B78" w:rsidRDefault="004F4994" w:rsidP="00B26999">
            <w:pPr>
              <w:pStyle w:val="Lijstalinea"/>
              <w:numPr>
                <w:ilvl w:val="0"/>
                <w:numId w:val="9"/>
              </w:numPr>
              <w:spacing w:after="60" w:line="240" w:lineRule="exact"/>
              <w:rPr>
                <w:rFonts w:ascii="Meiryo" w:eastAsia="Meiryo" w:hAnsi="Meiryo" w:cs="Meiryo"/>
              </w:rPr>
            </w:pPr>
            <w:r>
              <w:rPr>
                <w:rFonts w:hint="eastAsia"/>
              </w:rPr>
              <w:t xml:space="preserve">Onderhavige Overeenkomst een </w:t>
            </w:r>
            <w:r>
              <w:t>O</w:t>
            </w:r>
            <w:r>
              <w:rPr>
                <w:rFonts w:hint="eastAsia"/>
              </w:rPr>
              <w:t xml:space="preserve">vereenkomst betreft voor </w:t>
            </w:r>
            <w:r w:rsidRPr="626616B7">
              <w:rPr>
                <w:lang w:eastAsia="nl-NL"/>
              </w:rPr>
              <w:t>wegreconstructies, klein en groot onderhoud aan de asfalt- en betonverhardingen</w:t>
            </w:r>
            <w:r>
              <w:rPr>
                <w:lang w:eastAsia="nl-NL"/>
              </w:rPr>
              <w:t>.</w:t>
            </w:r>
            <w:r>
              <w:rPr>
                <w:rFonts w:hint="eastAsia"/>
              </w:rPr>
              <w:t xml:space="preserve"> </w:t>
            </w:r>
          </w:p>
        </w:tc>
      </w:tr>
      <w:tr w:rsidR="004F4994" w14:paraId="74DF1D2C" w14:textId="77777777" w:rsidTr="004F4994">
        <w:tc>
          <w:tcPr>
            <w:tcW w:w="9640" w:type="dxa"/>
          </w:tcPr>
          <w:p w14:paraId="196D95F4" w14:textId="25A4CAD0" w:rsidR="004F4994" w:rsidRDefault="004F4994" w:rsidP="00B26999">
            <w:pPr>
              <w:pStyle w:val="Lijstalinea"/>
              <w:numPr>
                <w:ilvl w:val="0"/>
                <w:numId w:val="9"/>
              </w:numPr>
            </w:pPr>
            <w:r>
              <w:t>De Opdrachtgever een Offerteaanvraag heeft gedaan volgens Europees openbare procedure.</w:t>
            </w:r>
          </w:p>
        </w:tc>
      </w:tr>
      <w:tr w:rsidR="004F4994" w14:paraId="50B91FC8" w14:textId="77777777" w:rsidTr="004F4994">
        <w:tc>
          <w:tcPr>
            <w:tcW w:w="9640" w:type="dxa"/>
          </w:tcPr>
          <w:p w14:paraId="2E6F1101" w14:textId="0906DDC3" w:rsidR="004F4994" w:rsidRDefault="004F4994" w:rsidP="00B26999">
            <w:pPr>
              <w:pStyle w:val="Lijstalinea"/>
              <w:numPr>
                <w:ilvl w:val="0"/>
                <w:numId w:val="9"/>
              </w:numPr>
            </w:pPr>
            <w:r w:rsidRPr="00A325BE">
              <w:t xml:space="preserve">De </w:t>
            </w:r>
            <w:r>
              <w:t>Aannemer</w:t>
            </w:r>
            <w:r w:rsidRPr="00A325BE">
              <w:t xml:space="preserve"> </w:t>
            </w:r>
            <w:r>
              <w:t xml:space="preserve">juist, volledig </w:t>
            </w:r>
            <w:r w:rsidRPr="00A325BE">
              <w:t>en rechtsgeldig een Offerte heeft ingediend.</w:t>
            </w:r>
          </w:p>
        </w:tc>
      </w:tr>
      <w:tr w:rsidR="004F4994" w14:paraId="72B48E0C" w14:textId="77777777" w:rsidTr="004F4994">
        <w:tc>
          <w:tcPr>
            <w:tcW w:w="9640" w:type="dxa"/>
          </w:tcPr>
          <w:p w14:paraId="69050F33" w14:textId="3BCE82C6" w:rsidR="004F4994" w:rsidRDefault="004F4994" w:rsidP="00B26999">
            <w:pPr>
              <w:pStyle w:val="Lijstalinea"/>
              <w:numPr>
                <w:ilvl w:val="0"/>
                <w:numId w:val="9"/>
              </w:numPr>
            </w:pPr>
            <w:r w:rsidRPr="00A325BE">
              <w:t xml:space="preserve">De Opdrachtgever op basis van deze Offerte besloten heeft de Prestatie aan </w:t>
            </w:r>
            <w:r>
              <w:t>Aannemer</w:t>
            </w:r>
            <w:r w:rsidRPr="00A325BE">
              <w:t xml:space="preserve"> op te dragen.</w:t>
            </w:r>
          </w:p>
        </w:tc>
      </w:tr>
      <w:tr w:rsidR="004F4994" w14:paraId="4F696677" w14:textId="77777777" w:rsidTr="004F4994">
        <w:tc>
          <w:tcPr>
            <w:tcW w:w="9640" w:type="dxa"/>
          </w:tcPr>
          <w:p w14:paraId="13BA6064" w14:textId="6FF0F2C5" w:rsidR="004F4994" w:rsidRDefault="004F4994" w:rsidP="00B26999">
            <w:pPr>
              <w:pStyle w:val="Lijstalinea"/>
              <w:numPr>
                <w:ilvl w:val="0"/>
                <w:numId w:val="9"/>
              </w:numPr>
            </w:pPr>
            <w:r w:rsidRPr="00A325BE">
              <w:t xml:space="preserve">De </w:t>
            </w:r>
            <w:r>
              <w:t>Aannemer</w:t>
            </w:r>
            <w:r w:rsidRPr="00A325BE">
              <w:t xml:space="preserve"> zich in voldoende mate op de hoogte heeft gesteld van wat Opdrachtgever met de </w:t>
            </w:r>
            <w:r>
              <w:t>o</w:t>
            </w:r>
            <w:r w:rsidRPr="00A325BE">
              <w:t>pdracht wil bereiken</w:t>
            </w:r>
            <w:r>
              <w:t xml:space="preserve"> en in staat is om de Prestatie uit te voeren</w:t>
            </w:r>
            <w:r w:rsidRPr="00A325BE">
              <w:t>.</w:t>
            </w:r>
          </w:p>
        </w:tc>
      </w:tr>
      <w:tr w:rsidR="004F4994" w14:paraId="74D6B1FF" w14:textId="77777777" w:rsidTr="004F4994">
        <w:tc>
          <w:tcPr>
            <w:tcW w:w="9640" w:type="dxa"/>
          </w:tcPr>
          <w:p w14:paraId="0CF5156B" w14:textId="1BF8BCDE" w:rsidR="004F4994" w:rsidRPr="00A325BE" w:rsidRDefault="004F4994" w:rsidP="00B26999">
            <w:pPr>
              <w:pStyle w:val="Lijstalinea"/>
              <w:numPr>
                <w:ilvl w:val="0"/>
                <w:numId w:val="9"/>
              </w:numPr>
            </w:pPr>
            <w:r w:rsidRPr="006658FE">
              <w:t>Partijen de uit het bovenstaande voortvloeiende rechtsverhouding schriftelijk wensen vast te leggen</w:t>
            </w:r>
            <w:r>
              <w:t>.</w:t>
            </w:r>
          </w:p>
        </w:tc>
      </w:tr>
    </w:tbl>
    <w:p w14:paraId="198CB0B6" w14:textId="77777777" w:rsidR="00EF795F" w:rsidRDefault="00EF795F" w:rsidP="00EF795F"/>
    <w:p w14:paraId="4563E28D" w14:textId="77777777" w:rsidR="00EF795F" w:rsidRDefault="00EF795F" w:rsidP="00EF795F"/>
    <w:p w14:paraId="7796670E" w14:textId="23F70A0D" w:rsidR="00EF795F" w:rsidRDefault="00EF795F" w:rsidP="00EF795F">
      <w:pPr>
        <w:pStyle w:val="Kop3zonderartikel"/>
      </w:pPr>
      <w:r>
        <w:br w:type="page"/>
      </w:r>
    </w:p>
    <w:p w14:paraId="5F11D216" w14:textId="172DDFD4" w:rsidR="007E34DB" w:rsidRDefault="007E34DB" w:rsidP="007E34DB">
      <w:bookmarkStart w:id="17" w:name="_Overwegende_dat"/>
      <w:bookmarkStart w:id="18" w:name="_Toc443472389"/>
      <w:bookmarkEnd w:id="8"/>
      <w:bookmarkEnd w:id="9"/>
      <w:bookmarkEnd w:id="10"/>
      <w:bookmarkEnd w:id="17"/>
    </w:p>
    <w:p w14:paraId="5F11D217" w14:textId="69DCBEBD" w:rsidR="007E34DB" w:rsidRDefault="007E34DB" w:rsidP="00F85A94">
      <w:pPr>
        <w:pStyle w:val="Kop1"/>
        <w:framePr w:wrap="notBeside"/>
        <w:rPr>
          <w:sz w:val="40"/>
          <w:szCs w:val="40"/>
        </w:rPr>
      </w:pPr>
      <w:bookmarkStart w:id="19" w:name="_Toc26255746"/>
      <w:bookmarkStart w:id="20" w:name="_Toc26255878"/>
      <w:bookmarkStart w:id="21" w:name="_Toc26261395"/>
      <w:bookmarkStart w:id="22" w:name="_Toc26261633"/>
      <w:bookmarkStart w:id="23" w:name="_Toc216280160"/>
      <w:r w:rsidRPr="00F85A94">
        <w:rPr>
          <w:sz w:val="40"/>
          <w:szCs w:val="40"/>
        </w:rPr>
        <w:t xml:space="preserve">Verklaren het volgende te zijn </w:t>
      </w:r>
      <w:r w:rsidR="00F85A94" w:rsidRPr="00F85A94">
        <w:rPr>
          <w:sz w:val="40"/>
          <w:szCs w:val="40"/>
        </w:rPr>
        <w:t>over</w:t>
      </w:r>
      <w:r w:rsidRPr="00F85A94">
        <w:rPr>
          <w:sz w:val="40"/>
          <w:szCs w:val="40"/>
        </w:rPr>
        <w:t>eengekomen</w:t>
      </w:r>
      <w:bookmarkEnd w:id="18"/>
      <w:bookmarkEnd w:id="19"/>
      <w:bookmarkEnd w:id="20"/>
      <w:bookmarkEnd w:id="21"/>
      <w:bookmarkEnd w:id="22"/>
      <w:bookmarkEnd w:id="23"/>
    </w:p>
    <w:tbl>
      <w:tblPr>
        <w:tblStyle w:val="Tabelraster"/>
        <w:tblW w:w="12060" w:type="dxa"/>
        <w:tblLayout w:type="fixed"/>
        <w:tblCellMar>
          <w:left w:w="85" w:type="dxa"/>
          <w:right w:w="85" w:type="dxa"/>
        </w:tblCellMar>
        <w:tblLook w:val="04A0" w:firstRow="1" w:lastRow="0" w:firstColumn="1" w:lastColumn="0" w:noHBand="0" w:noVBand="1"/>
      </w:tblPr>
      <w:tblGrid>
        <w:gridCol w:w="4755"/>
        <w:gridCol w:w="4960"/>
        <w:gridCol w:w="2345"/>
      </w:tblGrid>
      <w:tr w:rsidR="00BD7209" w:rsidRPr="007C2D28" w14:paraId="7000CC33" w14:textId="77777777" w:rsidTr="00BD7209">
        <w:trPr>
          <w:gridAfter w:val="1"/>
          <w:wAfter w:w="2345" w:type="dxa"/>
        </w:trPr>
        <w:tc>
          <w:tcPr>
            <w:tcW w:w="9715" w:type="dxa"/>
            <w:gridSpan w:val="2"/>
            <w:tcBorders>
              <w:top w:val="nil"/>
              <w:left w:val="nil"/>
              <w:bottom w:val="nil"/>
              <w:right w:val="nil"/>
            </w:tcBorders>
          </w:tcPr>
          <w:p w14:paraId="466F0EF8" w14:textId="77777777" w:rsidR="00BD7209" w:rsidRPr="00FD2203" w:rsidRDefault="00BD7209" w:rsidP="00932022">
            <w:pPr>
              <w:pStyle w:val="Kop2"/>
              <w:ind w:left="0" w:firstLine="0"/>
            </w:pPr>
            <w:bookmarkStart w:id="24" w:name="_Toc33773775"/>
            <w:bookmarkStart w:id="25" w:name="_Toc61644724"/>
            <w:bookmarkStart w:id="26" w:name="_Toc216280161"/>
            <w:r w:rsidRPr="00FD2203">
              <w:t>Algemeen</w:t>
            </w:r>
            <w:bookmarkEnd w:id="24"/>
            <w:bookmarkEnd w:id="25"/>
            <w:bookmarkEnd w:id="26"/>
          </w:p>
        </w:tc>
      </w:tr>
      <w:tr w:rsidR="00BD7209" w:rsidRPr="007C2D28" w14:paraId="53CB02C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A6C154" w14:textId="11329C41" w:rsidR="00BD7209" w:rsidRPr="007C2D28" w:rsidRDefault="00BD7209" w:rsidP="00B26999">
            <w:pPr>
              <w:pStyle w:val="Kop3"/>
              <w:numPr>
                <w:ilvl w:val="0"/>
                <w:numId w:val="15"/>
              </w:numPr>
            </w:pPr>
            <w:bookmarkStart w:id="27" w:name="_Toc216280162"/>
            <w:bookmarkStart w:id="28" w:name="_Toc33773776"/>
            <w:bookmarkStart w:id="29" w:name="_Toc61644725"/>
            <w:r>
              <w:t>Definities</w:t>
            </w:r>
            <w:bookmarkEnd w:id="27"/>
            <w:r>
              <w:t xml:space="preserve"> </w:t>
            </w:r>
            <w:bookmarkEnd w:id="28"/>
            <w:bookmarkEnd w:id="29"/>
          </w:p>
        </w:tc>
      </w:tr>
      <w:tr w:rsidR="00BD7209" w14:paraId="4AFCC312"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6819D56" w14:textId="31AFC568" w:rsidR="00BD7209" w:rsidRDefault="00BD7209" w:rsidP="00814EE2">
            <w:pPr>
              <w:rPr>
                <w:lang w:eastAsia="x-none"/>
              </w:rPr>
            </w:pPr>
            <w:r w:rsidRPr="00CC0A1A">
              <w:t xml:space="preserve">In de Overeenkomst wordt, in aanvulling op </w:t>
            </w:r>
            <w:r>
              <w:t>paragraaf</w:t>
            </w:r>
            <w:r w:rsidRPr="00CC0A1A">
              <w:t xml:space="preserve"> 1 (definities) van de Uniforme Administratieve Voorwaarden voor de uitvoering van werken en van technische installatiewerken 2012 (UAV 2012), verstaan onder:</w:t>
            </w:r>
          </w:p>
        </w:tc>
      </w:tr>
      <w:tr w:rsidR="00BD7209" w14:paraId="2E3E570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25CF6FA" w14:textId="77777777" w:rsidR="00BD7209" w:rsidRDefault="00BD7209" w:rsidP="00814EE2">
            <w:r>
              <w:t>Deelopdracht</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7BB268" w14:textId="77777777" w:rsidR="00BD7209" w:rsidRDefault="00BD7209" w:rsidP="00814EE2">
            <w:r>
              <w:t>Een opdracht tot uitvoering van een Prestatie die nader nauwkeurig is omschreven, naar de letter en in de geest van de Overeenkomst. Deze wordt op schriftelijke wijze afgesloten.</w:t>
            </w:r>
          </w:p>
        </w:tc>
      </w:tr>
      <w:tr w:rsidR="00BD7209" w14:paraId="0C18169B"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89DF61F" w14:textId="77777777" w:rsidR="00BD7209" w:rsidRDefault="00BD7209" w:rsidP="00814EE2">
            <w:r w:rsidRPr="00653587">
              <w:t>Offerte</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EF7D4C8" w14:textId="77777777" w:rsidR="00BD7209" w:rsidRDefault="00BD7209" w:rsidP="00814EE2">
            <w:r w:rsidRPr="00653587">
              <w:t>Een aanbod in de zin van het Burgerlijk Wetboek.</w:t>
            </w:r>
          </w:p>
        </w:tc>
      </w:tr>
      <w:tr w:rsidR="00BD7209" w14:paraId="34E0D588"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27E50B" w14:textId="77777777" w:rsidR="00BD7209" w:rsidRDefault="00BD7209" w:rsidP="00814EE2">
            <w:r w:rsidRPr="00436247">
              <w:t>Offerteaanvraag</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C8A9B54" w14:textId="5714000A" w:rsidR="00BD7209" w:rsidRDefault="00BD7209" w:rsidP="00814EE2">
            <w:r>
              <w:t>E</w:t>
            </w:r>
            <w:r w:rsidRPr="00436247">
              <w:t>en enkelvoudige of meervoudige aanvraag van de Opdrachtgever voor te verrichten Prestatie of een (Europese) aanbesteding conform de Aanbestedingswet en de Europese aanbestedingsrichtlijnen 2004/17/EG en 2004/18/EG.</w:t>
            </w:r>
          </w:p>
        </w:tc>
      </w:tr>
      <w:tr w:rsidR="00BD7209" w14:paraId="01E37322"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A2DED4B" w14:textId="3D33B0F7" w:rsidR="00BD7209" w:rsidRDefault="00BD7209" w:rsidP="00814EE2">
            <w:r>
              <w:t>Prestatie</w:t>
            </w:r>
            <w:r w:rsidDel="00687F7E">
              <w:t xml:space="preserve"> </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EF536AE" w14:textId="15A2A3AC" w:rsidR="00BD7209" w:rsidRDefault="00BD7209" w:rsidP="00814EE2">
            <w:r>
              <w:t>Alle werkzaamheden ten behoeve van de oprichting van het werk dat ertoe bestemd is als zodanig een economische of technische functie te vervullen, inclusief alle noodzakelijke technische installatiewerk of de te verrichten leveringen en indien van toepassing het meerjarig onderhoud. Daar waar de UAV 2012 de term “werk” gebruikt, moet Prestatie worden gelezen.</w:t>
            </w:r>
          </w:p>
          <w:p w14:paraId="103F8249" w14:textId="77777777" w:rsidR="00BD7209" w:rsidRDefault="00BD7209" w:rsidP="00814EE2"/>
        </w:tc>
      </w:tr>
      <w:tr w:rsidR="00BD7209" w14:paraId="4A39BBE5"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AD342BB" w14:textId="28A918AE" w:rsidR="00BD7209" w:rsidRDefault="00BD7209" w:rsidP="00814EE2">
            <w:r w:rsidRPr="007722B1">
              <w:t>Raamovereenkomst</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5B3E563" w14:textId="77777777" w:rsidR="00BD7209" w:rsidRDefault="00BD7209" w:rsidP="00814EE2">
            <w:r w:rsidRPr="007722B1">
              <w:t xml:space="preserve">Deze intentieverklaring, zonder afnamegarantie, met hierin de belangrijkste voorwaarden voor de uitvoering van een Prestatie. De exacte Prestatie wordt omschreven in een </w:t>
            </w:r>
            <w:r>
              <w:t>Deelopdracht</w:t>
            </w:r>
            <w:r w:rsidRPr="007722B1">
              <w:t>.</w:t>
            </w:r>
          </w:p>
        </w:tc>
      </w:tr>
      <w:tr w:rsidR="00BD7209" w14:paraId="03FAEC9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3EA298B" w14:textId="77777777" w:rsidR="00BD7209" w:rsidRDefault="00BD7209" w:rsidP="00814EE2">
            <w:r w:rsidRPr="007722B1">
              <w:t>SROI</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487BCE" w14:textId="77777777" w:rsidR="00BD7209" w:rsidRDefault="00BD7209" w:rsidP="00814EE2">
            <w:r w:rsidRPr="00C12A1D">
              <w:t xml:space="preserve">Social Return on Investment. Bij Social Return gaat het erom dat een investering die de </w:t>
            </w:r>
            <w:r>
              <w:t>Opdrachtgever</w:t>
            </w:r>
            <w:r w:rsidRPr="00C12A1D">
              <w:t xml:space="preserve"> doet, naast het 'gewone' rendement ook een concrete sociale winst (return) oplevert.</w:t>
            </w:r>
          </w:p>
        </w:tc>
      </w:tr>
      <w:tr w:rsidR="00BD7209" w14:paraId="59F43A58"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4755"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DD0A4AC" w14:textId="7A2E0BD8" w:rsidR="00BD7209" w:rsidRPr="007722B1" w:rsidRDefault="00BD7209" w:rsidP="00814EE2">
            <w:r>
              <w:t>Standaard</w:t>
            </w:r>
          </w:p>
        </w:tc>
        <w:tc>
          <w:tcPr>
            <w:tcW w:w="496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84A172D" w14:textId="5BA71C39" w:rsidR="00BD7209" w:rsidRPr="00C12A1D" w:rsidRDefault="00BD7209" w:rsidP="00814EE2">
            <w:r w:rsidRPr="00B97E1F">
              <w:t>Standaard RAW Bepalingen 2020 uitgegeven door de stichting CROW</w:t>
            </w:r>
          </w:p>
        </w:tc>
      </w:tr>
      <w:tr w:rsidR="00BD7209" w:rsidRPr="007C2D28" w14:paraId="4D062D19"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6F0E34" w14:textId="77777777" w:rsidR="00BD7209" w:rsidRPr="007C2D28" w:rsidRDefault="00BD7209" w:rsidP="00B26999">
            <w:pPr>
              <w:pStyle w:val="Kop3"/>
              <w:numPr>
                <w:ilvl w:val="0"/>
                <w:numId w:val="15"/>
              </w:numPr>
            </w:pPr>
            <w:bookmarkStart w:id="30" w:name="_Toc33773777"/>
            <w:bookmarkStart w:id="31" w:name="_Toc61644726"/>
            <w:bookmarkStart w:id="32" w:name="_Toc216280163"/>
            <w:r w:rsidRPr="007C2D28">
              <w:t>Inhoud van de Overeenkomst</w:t>
            </w:r>
            <w:bookmarkEnd w:id="30"/>
            <w:bookmarkEnd w:id="31"/>
            <w:bookmarkEnd w:id="32"/>
          </w:p>
        </w:tc>
      </w:tr>
      <w:tr w:rsidR="00BD7209" w14:paraId="24834E2B"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C9C6CB" w14:textId="77777777" w:rsidR="00BD7209" w:rsidRDefault="00BD7209" w:rsidP="00646A40">
            <w:pPr>
              <w:pStyle w:val="Lijstalinea"/>
              <w:numPr>
                <w:ilvl w:val="0"/>
                <w:numId w:val="4"/>
              </w:numPr>
            </w:pPr>
            <w:r w:rsidRPr="00B302B9">
              <w:t>De navolgende documenten</w:t>
            </w:r>
            <w:r w:rsidRPr="0F71423F">
              <w:t xml:space="preserve"> </w:t>
            </w:r>
            <w:r w:rsidRPr="00B302B9">
              <w:t xml:space="preserve">maken deel uit van </w:t>
            </w:r>
            <w:r>
              <w:t>de Overeenkomst:</w:t>
            </w:r>
          </w:p>
        </w:tc>
      </w:tr>
      <w:tr w:rsidR="00BD7209" w14:paraId="3E1BD6E3"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C5A8B48" w14:textId="77777777" w:rsidR="00BD7209" w:rsidRDefault="00BD7209" w:rsidP="00646A40">
            <w:pPr>
              <w:numPr>
                <w:ilvl w:val="0"/>
                <w:numId w:val="6"/>
              </w:numPr>
              <w:rPr>
                <w:lang w:eastAsia="x-none"/>
              </w:rPr>
            </w:pPr>
            <w:r w:rsidRPr="005C471A">
              <w:t>Dit document;</w:t>
            </w:r>
          </w:p>
        </w:tc>
      </w:tr>
      <w:tr w:rsidR="00BD7209" w14:paraId="1F5A59BE"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9AD1063" w14:textId="68319534" w:rsidR="00BD7209" w:rsidRPr="005C471A" w:rsidRDefault="00BD7209" w:rsidP="00646A40">
            <w:pPr>
              <w:numPr>
                <w:ilvl w:val="0"/>
                <w:numId w:val="6"/>
              </w:numPr>
            </w:pPr>
            <w:r>
              <w:t xml:space="preserve">Verslag verificatiegesprek d.d. </w:t>
            </w:r>
            <w:r w:rsidRPr="657FD3F1">
              <w:rPr>
                <w:color w:val="00B0F0"/>
              </w:rPr>
              <w:t>datum</w:t>
            </w:r>
          </w:p>
        </w:tc>
      </w:tr>
      <w:tr w:rsidR="00BD7209" w14:paraId="3C12E4D9"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D0F94D0" w14:textId="0EA2A5EF" w:rsidR="00BD7209" w:rsidRDefault="00BD7209" w:rsidP="00646A40">
            <w:pPr>
              <w:pStyle w:val="Lijstalinea"/>
              <w:numPr>
                <w:ilvl w:val="0"/>
                <w:numId w:val="6"/>
              </w:numPr>
            </w:pPr>
            <w:r>
              <w:t xml:space="preserve">Nota van Inlichtingen, d.d. </w:t>
            </w:r>
            <w:r w:rsidRPr="657FD3F1">
              <w:rPr>
                <w:color w:val="00B0F0"/>
              </w:rPr>
              <w:t>datum</w:t>
            </w:r>
            <w:r>
              <w:t>;</w:t>
            </w:r>
          </w:p>
        </w:tc>
      </w:tr>
      <w:tr w:rsidR="00BD7209" w14:paraId="5054859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155852" w14:textId="358AAE12" w:rsidR="00BD7209" w:rsidRDefault="00BD7209" w:rsidP="00646A40">
            <w:pPr>
              <w:pStyle w:val="Lijstalinea"/>
              <w:numPr>
                <w:ilvl w:val="0"/>
                <w:numId w:val="6"/>
              </w:numPr>
              <w:rPr>
                <w:lang w:eastAsia="x-none"/>
              </w:rPr>
            </w:pPr>
            <w:r w:rsidRPr="00710D0E">
              <w:t>Aanbestedingsstukken, d.</w:t>
            </w:r>
            <w:r>
              <w:t xml:space="preserve">d. </w:t>
            </w:r>
            <w:r>
              <w:rPr>
                <w:color w:val="00B0F0"/>
              </w:rPr>
              <w:t>10 december 2025</w:t>
            </w:r>
            <w:r w:rsidRPr="00E769FF">
              <w:t>;</w:t>
            </w:r>
          </w:p>
          <w:p w14:paraId="42B53ADE" w14:textId="069ECA0C" w:rsidR="00BD7209" w:rsidRPr="0073293D" w:rsidRDefault="00BD7209" w:rsidP="006C769C">
            <w:pPr>
              <w:pStyle w:val="Lijstalinea"/>
              <w:numPr>
                <w:ilvl w:val="1"/>
                <w:numId w:val="6"/>
              </w:numPr>
              <w:rPr>
                <w:lang w:eastAsia="x-none"/>
              </w:rPr>
            </w:pPr>
            <w:r>
              <w:rPr>
                <w:lang w:eastAsia="x-none"/>
              </w:rPr>
              <w:t xml:space="preserve">RAW-raamovereenkomst H-276 d.d. </w:t>
            </w:r>
            <w:r>
              <w:rPr>
                <w:color w:val="00B0F0"/>
              </w:rPr>
              <w:t xml:space="preserve">9 december 2025, </w:t>
            </w:r>
            <w:r>
              <w:t>inclusief bijlagen</w:t>
            </w:r>
          </w:p>
          <w:p w14:paraId="3F34959E" w14:textId="77777777" w:rsidR="00BD7209" w:rsidRDefault="00BD7209" w:rsidP="009875BB">
            <w:pPr>
              <w:pStyle w:val="Lijstalinea"/>
              <w:numPr>
                <w:ilvl w:val="1"/>
                <w:numId w:val="6"/>
              </w:numPr>
              <w:rPr>
                <w:lang w:eastAsia="x-none"/>
              </w:rPr>
            </w:pPr>
            <w:r>
              <w:rPr>
                <w:lang w:eastAsia="x-none"/>
              </w:rPr>
              <w:t>Inschrijfleidraad, inclusief bijlagen:</w:t>
            </w:r>
          </w:p>
          <w:p w14:paraId="7F8353A7" w14:textId="1F6D5C6A" w:rsidR="00BD7209" w:rsidRDefault="00BD7209" w:rsidP="003933B7">
            <w:pPr>
              <w:pStyle w:val="Lijstalinea"/>
              <w:numPr>
                <w:ilvl w:val="2"/>
                <w:numId w:val="6"/>
              </w:numPr>
              <w:rPr>
                <w:lang w:eastAsia="x-none"/>
              </w:rPr>
            </w:pPr>
            <w:r>
              <w:rPr>
                <w:lang w:eastAsia="x-none"/>
              </w:rPr>
              <w:t>Begrippenlijst, met kenmerk CM00072</w:t>
            </w:r>
          </w:p>
          <w:p w14:paraId="6AC7BD22" w14:textId="07EBE380" w:rsidR="00BD7209" w:rsidRDefault="00BD7209" w:rsidP="003933B7">
            <w:pPr>
              <w:pStyle w:val="Lijstalinea"/>
              <w:numPr>
                <w:ilvl w:val="2"/>
                <w:numId w:val="6"/>
              </w:numPr>
              <w:rPr>
                <w:lang w:eastAsia="x-none"/>
              </w:rPr>
            </w:pPr>
            <w:r>
              <w:rPr>
                <w:lang w:eastAsia="x-none"/>
              </w:rPr>
              <w:t>UAV 2012</w:t>
            </w:r>
          </w:p>
          <w:p w14:paraId="6254241B" w14:textId="136E00B3" w:rsidR="00BD7209" w:rsidRDefault="00BD7209" w:rsidP="003933B7">
            <w:pPr>
              <w:pStyle w:val="Lijstalinea"/>
              <w:numPr>
                <w:ilvl w:val="2"/>
                <w:numId w:val="6"/>
              </w:numPr>
              <w:rPr>
                <w:lang w:eastAsia="x-none"/>
              </w:rPr>
            </w:pPr>
            <w:r>
              <w:rPr>
                <w:lang w:eastAsia="x-none"/>
              </w:rPr>
              <w:t>Routekaart Schoon en Emissieloos Bouwen</w:t>
            </w:r>
          </w:p>
          <w:p w14:paraId="50FA11EC" w14:textId="77777777" w:rsidR="00BD7209" w:rsidRDefault="00BD7209" w:rsidP="00396AD7">
            <w:pPr>
              <w:pStyle w:val="Lijstalinea"/>
              <w:numPr>
                <w:ilvl w:val="2"/>
                <w:numId w:val="6"/>
              </w:numPr>
              <w:rPr>
                <w:lang w:eastAsia="x-none"/>
              </w:rPr>
            </w:pPr>
            <w:r>
              <w:rPr>
                <w:lang w:eastAsia="x-none"/>
              </w:rPr>
              <w:t>Uniform Europees Aanbestedingsdocument, kenmerk CM00072</w:t>
            </w:r>
          </w:p>
          <w:p w14:paraId="7C7EC55A" w14:textId="08D2DD76" w:rsidR="00BD7209" w:rsidRDefault="00BD7209" w:rsidP="00396AD7">
            <w:pPr>
              <w:pStyle w:val="Lijstalinea"/>
              <w:numPr>
                <w:ilvl w:val="2"/>
                <w:numId w:val="6"/>
              </w:numPr>
              <w:rPr>
                <w:lang w:eastAsia="x-none"/>
              </w:rPr>
            </w:pPr>
            <w:r>
              <w:rPr>
                <w:lang w:eastAsia="x-none"/>
              </w:rPr>
              <w:t>Invulformat bijlage GC1 Lijst met EMVI-beloften</w:t>
            </w:r>
          </w:p>
          <w:p w14:paraId="1BDA37CE" w14:textId="7ED996E5" w:rsidR="00BD7209" w:rsidRDefault="00BD7209" w:rsidP="00396AD7">
            <w:pPr>
              <w:pStyle w:val="Lijstalinea"/>
              <w:numPr>
                <w:ilvl w:val="2"/>
                <w:numId w:val="6"/>
              </w:numPr>
              <w:rPr>
                <w:lang w:eastAsia="x-none"/>
              </w:rPr>
            </w:pPr>
            <w:r>
              <w:rPr>
                <w:lang w:eastAsia="x-none"/>
              </w:rPr>
              <w:t>Invulformat Kansendossier</w:t>
            </w:r>
          </w:p>
          <w:p w14:paraId="72C6A95F" w14:textId="5D3CA2B5" w:rsidR="00BD7209" w:rsidRDefault="00BD7209" w:rsidP="00396AD7">
            <w:pPr>
              <w:pStyle w:val="Lijstalinea"/>
              <w:numPr>
                <w:ilvl w:val="2"/>
                <w:numId w:val="6"/>
              </w:numPr>
              <w:rPr>
                <w:lang w:eastAsia="x-none"/>
              </w:rPr>
            </w:pPr>
            <w:r>
              <w:rPr>
                <w:lang w:eastAsia="x-none"/>
              </w:rPr>
              <w:t>3 realistische deelopdrachten d.d. 26 februari 2025</w:t>
            </w:r>
          </w:p>
          <w:p w14:paraId="3BE22B7A" w14:textId="25E43CF1" w:rsidR="00BD7209" w:rsidRDefault="00BD7209" w:rsidP="00396AD7">
            <w:pPr>
              <w:pStyle w:val="Lijstalinea"/>
              <w:numPr>
                <w:ilvl w:val="0"/>
                <w:numId w:val="0"/>
              </w:numPr>
              <w:ind w:left="2160"/>
              <w:rPr>
                <w:lang w:eastAsia="x-none"/>
              </w:rPr>
            </w:pPr>
          </w:p>
        </w:tc>
      </w:tr>
      <w:tr w:rsidR="00BD7209" w:rsidRPr="004122DC" w14:paraId="56A2918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969D8EA" w14:textId="0B03696C" w:rsidR="00BD7209" w:rsidRPr="00932022" w:rsidRDefault="00BD7209" w:rsidP="00646A40">
            <w:pPr>
              <w:pStyle w:val="Lijstalinea"/>
              <w:numPr>
                <w:ilvl w:val="0"/>
                <w:numId w:val="6"/>
              </w:numPr>
              <w:rPr>
                <w:lang w:val="de-DE"/>
              </w:rPr>
            </w:pPr>
            <w:r w:rsidRPr="00932022">
              <w:rPr>
                <w:lang w:val="de-DE"/>
              </w:rPr>
              <w:lastRenderedPageBreak/>
              <w:t xml:space="preserve">Offerte </w:t>
            </w:r>
            <w:proofErr w:type="spellStart"/>
            <w:r>
              <w:rPr>
                <w:lang w:val="de-DE"/>
              </w:rPr>
              <w:t>Aannemer</w:t>
            </w:r>
            <w:proofErr w:type="spellEnd"/>
            <w:r w:rsidRPr="00932022">
              <w:rPr>
                <w:lang w:val="de-DE"/>
              </w:rPr>
              <w:t xml:space="preserve">, d.d. </w:t>
            </w:r>
            <w:proofErr w:type="spellStart"/>
            <w:r w:rsidRPr="00932022">
              <w:rPr>
                <w:color w:val="00B0F0"/>
                <w:lang w:val="de-DE"/>
              </w:rPr>
              <w:t>datum</w:t>
            </w:r>
            <w:proofErr w:type="spellEnd"/>
            <w:r w:rsidRPr="00932022">
              <w:rPr>
                <w:color w:val="00B0F0"/>
                <w:lang w:val="de-DE"/>
              </w:rPr>
              <w:t>.</w:t>
            </w:r>
          </w:p>
        </w:tc>
      </w:tr>
      <w:tr w:rsidR="00BD7209" w14:paraId="3575228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68C2A8" w14:textId="77777777" w:rsidR="00BD7209" w:rsidRDefault="00BD7209" w:rsidP="00646A40">
            <w:pPr>
              <w:numPr>
                <w:ilvl w:val="0"/>
                <w:numId w:val="4"/>
              </w:numPr>
              <w:rPr>
                <w:lang w:eastAsia="x-none"/>
              </w:rPr>
            </w:pPr>
            <w:r>
              <w:rPr>
                <w:lang w:eastAsia="x-none"/>
              </w:rPr>
              <w:t>De stukken hierboven genoemd, behalve dit document, zijn als bijlage toegevoegd.</w:t>
            </w:r>
          </w:p>
        </w:tc>
      </w:tr>
      <w:tr w:rsidR="00BD7209" w14:paraId="1FEE99C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9BB9DD1" w14:textId="49FCA688" w:rsidR="00BD7209" w:rsidRDefault="00BD7209" w:rsidP="00646A40">
            <w:pPr>
              <w:numPr>
                <w:ilvl w:val="0"/>
                <w:numId w:val="4"/>
              </w:numPr>
              <w:rPr>
                <w:lang w:eastAsia="x-none"/>
              </w:rPr>
            </w:pPr>
            <w:r>
              <w:rPr>
                <w:lang w:eastAsia="x-none"/>
              </w:rPr>
              <w:t xml:space="preserve">Voor zover de documenten uit artikel 2 lid 1 met elkaar in tegenspraak zijn, prevaleert, </w:t>
            </w:r>
            <w:r>
              <w:t xml:space="preserve">in aanvulling op paragraaf 2 lid 4 van de UAV 2012, </w:t>
            </w:r>
            <w:r>
              <w:rPr>
                <w:lang w:eastAsia="x-none"/>
              </w:rPr>
              <w:t>het eerdergenoemde document boven het later genoemde</w:t>
            </w:r>
            <w:r>
              <w:t xml:space="preserve">. </w:t>
            </w:r>
          </w:p>
        </w:tc>
      </w:tr>
      <w:tr w:rsidR="00BD7209" w14:paraId="3E5FCDE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78C6140" w14:textId="60C83060" w:rsidR="00BD7209" w:rsidRDefault="00BD7209" w:rsidP="00646A40">
            <w:pPr>
              <w:numPr>
                <w:ilvl w:val="0"/>
                <w:numId w:val="4"/>
              </w:numPr>
            </w:pPr>
            <w: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p>
        </w:tc>
      </w:tr>
      <w:tr w:rsidR="00BD7209" w14:paraId="01A593B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cantSplit/>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B086C3" w14:textId="37B47922" w:rsidR="00BD7209" w:rsidRDefault="00BD7209" w:rsidP="00B26999">
            <w:pPr>
              <w:pStyle w:val="Kop3"/>
              <w:numPr>
                <w:ilvl w:val="0"/>
                <w:numId w:val="15"/>
              </w:numPr>
            </w:pPr>
            <w:bookmarkStart w:id="33" w:name="_Toc104726554"/>
            <w:bookmarkStart w:id="34" w:name="_Toc216280164"/>
            <w:r>
              <w:t>Algemene inkoopvoorwaarden</w:t>
            </w:r>
            <w:bookmarkEnd w:id="33"/>
            <w:bookmarkEnd w:id="34"/>
          </w:p>
        </w:tc>
      </w:tr>
      <w:tr w:rsidR="00BD7209" w:rsidRPr="007C2D28" w14:paraId="44255D9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cantSplit/>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8201AAF" w14:textId="5E0C8988" w:rsidR="00BD7209" w:rsidRDefault="00BD7209" w:rsidP="00B26999">
            <w:pPr>
              <w:pStyle w:val="Lijstalinea"/>
              <w:numPr>
                <w:ilvl w:val="0"/>
                <w:numId w:val="12"/>
              </w:numPr>
            </w:pPr>
            <w:r>
              <w:t>Voor zover daarvan in deze overeenkomst (en de onderliggende RAW-raamovereenkomst) niet uitdrukkelijk is afgeweken, zijn van toepassing de UAV voor de uitvoering van werken en van technische installatiewerken 2012 (UAV 2012). Waarbij het volgende geldt:</w:t>
            </w:r>
          </w:p>
        </w:tc>
      </w:tr>
      <w:tr w:rsidR="00BD7209" w:rsidRPr="007C2D28" w14:paraId="5CD2BF07"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cantSplit/>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A4F0861" w14:textId="2B3249D7" w:rsidR="00BD7209" w:rsidRDefault="00BD7209" w:rsidP="00B26999">
            <w:pPr>
              <w:pStyle w:val="Lijstalinea"/>
              <w:numPr>
                <w:ilvl w:val="0"/>
                <w:numId w:val="12"/>
              </w:numPr>
            </w:pPr>
            <w:r w:rsidRPr="004056A5">
              <w:t>Partijen verklaren met de inhoud van de UAV 2012 bekend te zijn</w:t>
            </w:r>
            <w:r>
              <w:t>.</w:t>
            </w:r>
          </w:p>
        </w:tc>
      </w:tr>
      <w:tr w:rsidR="00BD7209" w14:paraId="3892271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8BCEB52" w14:textId="77777777" w:rsidR="00BD7209" w:rsidRDefault="00BD7209" w:rsidP="00B26999">
            <w:pPr>
              <w:pStyle w:val="Kop3"/>
              <w:numPr>
                <w:ilvl w:val="0"/>
                <w:numId w:val="15"/>
              </w:numPr>
            </w:pPr>
            <w:bookmarkStart w:id="35" w:name="_Toc33773778"/>
            <w:bookmarkStart w:id="36" w:name="_Toc61644727"/>
            <w:bookmarkStart w:id="37" w:name="_Toc216280165"/>
            <w:r>
              <w:t>Duur van de Overeenkomst</w:t>
            </w:r>
            <w:bookmarkEnd w:id="35"/>
            <w:bookmarkEnd w:id="36"/>
            <w:bookmarkEnd w:id="37"/>
          </w:p>
        </w:tc>
      </w:tr>
      <w:tr w:rsidR="00BD7209" w:rsidRPr="007C2D28" w14:paraId="4BFC1900"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8C37EBA" w14:textId="004E3FFC" w:rsidR="00BD7209" w:rsidRPr="0047070C" w:rsidRDefault="00BD7209" w:rsidP="00B26999">
            <w:pPr>
              <w:numPr>
                <w:ilvl w:val="0"/>
                <w:numId w:val="30"/>
              </w:numPr>
              <w:rPr>
                <w:lang w:eastAsia="x-none"/>
              </w:rPr>
            </w:pPr>
            <w:r w:rsidRPr="0047070C">
              <w:rPr>
                <w:lang w:eastAsia="x-none"/>
              </w:rPr>
              <w:t xml:space="preserve">De Overeenkomst treedt in werking op </w:t>
            </w:r>
            <w:r>
              <w:rPr>
                <w:lang w:eastAsia="x-none"/>
              </w:rPr>
              <w:t>1 april 2026</w:t>
            </w:r>
          </w:p>
        </w:tc>
      </w:tr>
      <w:tr w:rsidR="00BD7209" w:rsidRPr="007C2D28" w14:paraId="67CE7C4C"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0141F3B" w14:textId="0E5C96CC" w:rsidR="00BD7209" w:rsidRPr="0047070C" w:rsidRDefault="00BD7209" w:rsidP="00B26999">
            <w:pPr>
              <w:numPr>
                <w:ilvl w:val="0"/>
                <w:numId w:val="30"/>
              </w:numPr>
              <w:rPr>
                <w:lang w:eastAsia="x-none"/>
              </w:rPr>
            </w:pPr>
            <w:r w:rsidRPr="00751459">
              <w:rPr>
                <w:lang w:eastAsia="x-none"/>
              </w:rPr>
              <w:t xml:space="preserve">De Overeenkomst loopt af op </w:t>
            </w:r>
            <w:r>
              <w:rPr>
                <w:lang w:eastAsia="x-none"/>
              </w:rPr>
              <w:t>31 december 2027, waarbij de Overeenkomst automatisch is beëindigd zonder dat een opzegging door de Opdrachtgever is vereist.</w:t>
            </w:r>
          </w:p>
        </w:tc>
      </w:tr>
      <w:tr w:rsidR="00BD7209" w:rsidRPr="007C2D28" w14:paraId="1ED7DEC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F9EE4AC" w14:textId="175DE752" w:rsidR="00BD7209" w:rsidRDefault="00BD7209" w:rsidP="00B26999">
            <w:pPr>
              <w:numPr>
                <w:ilvl w:val="0"/>
                <w:numId w:val="30"/>
              </w:numPr>
              <w:rPr>
                <w:lang w:eastAsia="x-none"/>
              </w:rPr>
            </w:pPr>
            <w:r>
              <w:rPr>
                <w:lang w:eastAsia="x-none"/>
              </w:rPr>
              <w:t xml:space="preserve">De Opdrachtgever kan de Overeenkomst, onder dezelfde voorwaarden, 3 maal verlengen met een periode van maximaal </w:t>
            </w:r>
            <w:r>
              <w:t>2 jaar</w:t>
            </w:r>
            <w:r>
              <w:rPr>
                <w:lang w:eastAsia="x-none"/>
              </w:rPr>
              <w:t xml:space="preserve">. De Opdrachtgever zal deze beslissing, per verlengingsoptie, </w:t>
            </w:r>
            <w:r w:rsidRPr="00204FFF">
              <w:t>3 maand(en)</w:t>
            </w:r>
            <w:r>
              <w:rPr>
                <w:lang w:eastAsia="x-none"/>
              </w:rPr>
              <w:t xml:space="preserve"> voor verstrijken van de actuele looptijd schriftelijk aan Aannemer kenbaar maken. </w:t>
            </w:r>
          </w:p>
        </w:tc>
      </w:tr>
      <w:tr w:rsidR="00BD7209" w:rsidRPr="007C2D28" w14:paraId="26D93C1B"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CE30721" w14:textId="5ED12382" w:rsidR="00BD7209" w:rsidRDefault="00BD7209" w:rsidP="00B26999">
            <w:pPr>
              <w:numPr>
                <w:ilvl w:val="0"/>
                <w:numId w:val="30"/>
              </w:numPr>
            </w:pPr>
            <w:r>
              <w:t>Indien de Opdrachtgever heeft afgeroepen tot de maximale waarde, wordt de Overeenkomst automatisch  beëindigd. Dit zonder schadeplicht. De Overeenkomst kan ook niet meer worden verlengd. De maximale waarde is € 26.000.000 vermeerderd met het genoemde percentage in artikel 2.163b lid 1 van de Aanbestedingswet</w:t>
            </w:r>
            <w:r w:rsidR="008D32E6">
              <w:t xml:space="preserve"> 2012</w:t>
            </w:r>
            <w:r>
              <w:t>.</w:t>
            </w:r>
          </w:p>
        </w:tc>
      </w:tr>
      <w:tr w:rsidR="00BD7209" w:rsidRPr="007C2D28" w14:paraId="62EE70A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0FE9D8A" w14:textId="6637D265" w:rsidR="00BD7209" w:rsidRDefault="00BD7209" w:rsidP="00B26999">
            <w:pPr>
              <w:numPr>
                <w:ilvl w:val="0"/>
                <w:numId w:val="30"/>
              </w:numPr>
            </w:pPr>
            <w:r>
              <w:t>Een Deelopdracht wordt vastgesteld op basis van het proces in artikel 12 van de RAW-raamovereenkomst H-276 en als beschreven artikel 01.25.05 van de Standaard.</w:t>
            </w:r>
          </w:p>
        </w:tc>
      </w:tr>
      <w:tr w:rsidR="00BD7209" w:rsidRPr="007C2D28" w14:paraId="7872646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7369FDF" w14:textId="32599833" w:rsidR="00BD7209" w:rsidRDefault="00BD7209" w:rsidP="00B26999">
            <w:pPr>
              <w:numPr>
                <w:ilvl w:val="0"/>
                <w:numId w:val="30"/>
              </w:numPr>
            </w:pPr>
            <w:r>
              <w:t xml:space="preserve">De duur van een Deelopdracht die aan Aannemer wordt gegund is in desbetreffende Deelopdracht vastgelegd. De datum van beëindiging van een Deelopdracht </w:t>
            </w:r>
            <w:bookmarkStart w:id="38" w:name="_Hlk510623279"/>
            <w:r>
              <w:t>kan buiten de periode vallen genoemd in lid 02 en 03</w:t>
            </w:r>
            <w:bookmarkEnd w:id="38"/>
            <w:r>
              <w:t xml:space="preserve">. </w:t>
            </w:r>
          </w:p>
        </w:tc>
      </w:tr>
      <w:tr w:rsidR="00BD7209" w:rsidRPr="007C2D28" w14:paraId="02B35F1E"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07DB3A6" w14:textId="1D9558CB" w:rsidR="00BD7209" w:rsidRDefault="00BD7209" w:rsidP="00B26999">
            <w:pPr>
              <w:numPr>
                <w:ilvl w:val="0"/>
                <w:numId w:val="30"/>
              </w:numPr>
            </w:pPr>
            <w:r w:rsidRPr="00330A26">
              <w:t xml:space="preserve">De voorwaarden van de Overeenkomst blijven van toepassing op alle </w:t>
            </w:r>
            <w:r>
              <w:t>Deelo</w:t>
            </w:r>
            <w:r w:rsidRPr="00330A26">
              <w:t>pdrachten die na het eindigen van de Overeenkomst nog voortduren.</w:t>
            </w:r>
          </w:p>
        </w:tc>
      </w:tr>
      <w:tr w:rsidR="00BD7209" w:rsidRPr="007C2D28" w14:paraId="7A648EDB"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78258EC" w14:textId="234879E7" w:rsidR="00BD7209" w:rsidRDefault="00BD7209" w:rsidP="00B26999">
            <w:pPr>
              <w:numPr>
                <w:ilvl w:val="0"/>
                <w:numId w:val="30"/>
              </w:numPr>
            </w:pPr>
            <w:r>
              <w:t xml:space="preserve"> </w:t>
            </w:r>
            <w:bookmarkStart w:id="39" w:name="_Hlk514942460"/>
            <w:r w:rsidRPr="00330A26">
              <w:rPr>
                <w:rFonts w:eastAsia="Calibri" w:cs="Calibri"/>
              </w:rPr>
              <w:t>Rechten en verplichtingen welke naar hun aard bestemd zijn om ook na beëindiging van de Overeenkomst voort te duren, blijven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w:t>
            </w:r>
            <w:bookmarkEnd w:id="39"/>
            <w:r w:rsidRPr="000045B3" w:rsidDel="0071012B">
              <w:rPr>
                <w:strike/>
              </w:rPr>
              <w:t xml:space="preserve"> </w:t>
            </w:r>
          </w:p>
        </w:tc>
      </w:tr>
      <w:tr w:rsidR="00BD7209" w:rsidRPr="007C2D28" w14:paraId="1A698E0C"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24A03A7" w14:textId="71C8F3A1" w:rsidR="00BD7209" w:rsidRPr="00EC2532" w:rsidRDefault="00BD7209" w:rsidP="00D24F26">
            <w:pPr>
              <w:pStyle w:val="Kop2"/>
            </w:pPr>
            <w:bookmarkStart w:id="40" w:name="_Toc33773780"/>
            <w:bookmarkStart w:id="41" w:name="_Toc61644729"/>
            <w:bookmarkStart w:id="42" w:name="_Toc216280166"/>
            <w:r w:rsidRPr="0F71423F">
              <w:t>Omschrijving Prestatie</w:t>
            </w:r>
            <w:bookmarkEnd w:id="40"/>
            <w:bookmarkEnd w:id="41"/>
            <w:bookmarkEnd w:id="42"/>
            <w:r w:rsidRPr="0F71423F">
              <w:t xml:space="preserve"> </w:t>
            </w:r>
          </w:p>
        </w:tc>
      </w:tr>
      <w:tr w:rsidR="00BD7209" w:rsidRPr="007C2D28" w14:paraId="1BA3EC3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E7B1D07" w14:textId="12115D6A" w:rsidR="00BD7209" w:rsidRPr="00EC2532" w:rsidRDefault="00BD7209" w:rsidP="00B26999">
            <w:pPr>
              <w:pStyle w:val="Kop3"/>
              <w:numPr>
                <w:ilvl w:val="0"/>
                <w:numId w:val="15"/>
              </w:numPr>
            </w:pPr>
            <w:bookmarkStart w:id="43" w:name="_Toc33773781"/>
            <w:bookmarkStart w:id="44" w:name="_Toc61644730"/>
            <w:bookmarkStart w:id="45" w:name="_Toc216280167"/>
            <w:r>
              <w:t>Voorwerp</w:t>
            </w:r>
            <w:r w:rsidRPr="0F71423F">
              <w:t xml:space="preserve"> </w:t>
            </w:r>
            <w:r>
              <w:t>van</w:t>
            </w:r>
            <w:r w:rsidRPr="0F71423F">
              <w:t xml:space="preserve"> </w:t>
            </w:r>
            <w:r w:rsidRPr="00491F66">
              <w:t xml:space="preserve">de </w:t>
            </w:r>
            <w:r w:rsidRPr="0F71423F">
              <w:t>Overeenkomst</w:t>
            </w:r>
            <w:bookmarkEnd w:id="43"/>
            <w:bookmarkEnd w:id="44"/>
            <w:bookmarkEnd w:id="45"/>
          </w:p>
        </w:tc>
      </w:tr>
      <w:tr w:rsidR="00BD7209" w:rsidRPr="007C2D28" w14:paraId="542096C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F24319F" w14:textId="7077633E" w:rsidR="00BD7209" w:rsidRDefault="00BD7209" w:rsidP="00B26999">
            <w:pPr>
              <w:numPr>
                <w:ilvl w:val="0"/>
                <w:numId w:val="7"/>
              </w:numPr>
            </w:pPr>
            <w:r>
              <w:t>De Prestatie is nader omschreven in de Deelopdracht(en) en de documenten, zoals genoemd in artikel 2 lid 01.</w:t>
            </w:r>
          </w:p>
        </w:tc>
      </w:tr>
      <w:tr w:rsidR="00BD7209" w:rsidRPr="007C2D28" w14:paraId="132BDA44"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A383018" w14:textId="078D53A9" w:rsidR="00BD7209" w:rsidRDefault="00BD7209" w:rsidP="00B26999">
            <w:pPr>
              <w:numPr>
                <w:ilvl w:val="0"/>
                <w:numId w:val="7"/>
              </w:numPr>
            </w:pPr>
            <w:r>
              <w:t>Aannemer garandeert de continuïteit van de Prestatie aan de Opdrachtgever gedurende de looptijd van de Overeenkomst en zolang de verplichtingen van Aannemer op basis hiervan voortduren.</w:t>
            </w:r>
          </w:p>
        </w:tc>
      </w:tr>
      <w:tr w:rsidR="00BD7209" w:rsidRPr="007C2D28" w14:paraId="6D78D5A0"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5A1C010" w14:textId="4EDD4D26" w:rsidR="00BD7209" w:rsidRPr="005D591D" w:rsidRDefault="00BD7209" w:rsidP="00B26999">
            <w:pPr>
              <w:numPr>
                <w:ilvl w:val="0"/>
                <w:numId w:val="7"/>
              </w:numPr>
            </w:pPr>
            <w:r>
              <w:t>De Opdrachtgever en Aannemer zijn ieder verantwoordelijk voor de inhoud van hun inbreng. Partijen wijzen elkaar</w:t>
            </w:r>
            <w:r w:rsidRPr="00DE537F">
              <w:t>, in aanvulling op paragraaf 2, lid 5 van de UAV 2012,</w:t>
            </w:r>
            <w:r w:rsidRPr="00DE537F">
              <w:rPr>
                <w:lang w:eastAsia="x-none"/>
              </w:rPr>
              <w:t xml:space="preserve"> </w:t>
            </w:r>
            <w:r w:rsidRPr="00DE537F">
              <w:t>op klaarblijkelijke tegenstrijdigheden.</w:t>
            </w:r>
          </w:p>
        </w:tc>
      </w:tr>
      <w:tr w:rsidR="00BD7209" w:rsidRPr="007C2D28" w14:paraId="3805FD3E"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FD6E68" w14:textId="3FDDB7BF" w:rsidR="00BD7209" w:rsidRDefault="00BD7209" w:rsidP="00B26999">
            <w:pPr>
              <w:numPr>
                <w:ilvl w:val="0"/>
                <w:numId w:val="7"/>
              </w:numPr>
            </w:pPr>
            <w:r>
              <w:t>De Overeenkomst bevat een onderhoudstermijn, als bedoeld in paragraaf 11 van de UAV 2012 bedraagt voor iedere deelopdracht 12 maanden.</w:t>
            </w:r>
          </w:p>
        </w:tc>
      </w:tr>
      <w:tr w:rsidR="00BD7209" w:rsidRPr="007C2D28" w14:paraId="17206AEA" w14:textId="4D6AF970"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4056AF" w14:textId="0950A6F8" w:rsidR="00BD7209" w:rsidRPr="00A804CE" w:rsidRDefault="00BD7209" w:rsidP="00B26999">
            <w:pPr>
              <w:pStyle w:val="Lijstalinea"/>
              <w:numPr>
                <w:ilvl w:val="0"/>
                <w:numId w:val="7"/>
              </w:numPr>
            </w:pPr>
            <w:r w:rsidRPr="002E64A3">
              <w:t xml:space="preserve">De Opdrachtgever is niet verplicht om gedurende de looptijd van de Overeenkomst </w:t>
            </w:r>
            <w:r>
              <w:t>deelo</w:t>
            </w:r>
            <w:r w:rsidRPr="002E64A3">
              <w:t>pdrachten tot het leveren van Prestatie</w:t>
            </w:r>
            <w:r>
              <w:t>(</w:t>
            </w:r>
            <w:r w:rsidRPr="002E64A3">
              <w:t>s</w:t>
            </w:r>
            <w:r>
              <w:t>)</w:t>
            </w:r>
            <w:r w:rsidRPr="002E64A3">
              <w:t xml:space="preserve"> te verstrekken, maar is daartoe gerechtigd. </w:t>
            </w:r>
          </w:p>
        </w:tc>
      </w:tr>
      <w:tr w:rsidR="00BD7209" w:rsidRPr="007C2D28" w14:paraId="3D31766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CB45609" w14:textId="6A218CBD" w:rsidR="00BD7209" w:rsidRDefault="00BD7209" w:rsidP="003C503A">
            <w:pPr>
              <w:pStyle w:val="Kop3"/>
              <w:numPr>
                <w:ilvl w:val="0"/>
                <w:numId w:val="15"/>
              </w:numPr>
            </w:pPr>
            <w:bookmarkStart w:id="46" w:name="_Toc163214879"/>
            <w:bookmarkStart w:id="47" w:name="_Toc216280168"/>
            <w:r>
              <w:lastRenderedPageBreak/>
              <w:t>Integriteit Aannemer</w:t>
            </w:r>
            <w:bookmarkEnd w:id="46"/>
            <w:bookmarkEnd w:id="47"/>
          </w:p>
        </w:tc>
      </w:tr>
      <w:tr w:rsidR="00BD7209" w:rsidRPr="007C2D28" w14:paraId="5FBBC4F7"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4805A2" w14:textId="3B000611" w:rsidR="00BD7209" w:rsidRDefault="00BD7209" w:rsidP="005B10C8">
            <w:pPr>
              <w:numPr>
                <w:ilvl w:val="0"/>
                <w:numId w:val="35"/>
              </w:numPr>
            </w:pPr>
            <w:r>
              <w:t>Aannemer</w:t>
            </w:r>
            <w:r w:rsidRPr="00D00F5B">
              <w:t xml:space="preserve"> verplicht zich om zich gedurende de looptijd van de Overeenkomst te onthouden van niet-integere gedragingen, waaronder in ieder geval het verrichten van gedragingen c.q. het plegen van of deelnemen aan misdrijven of overtredingen.</w:t>
            </w:r>
          </w:p>
        </w:tc>
      </w:tr>
      <w:tr w:rsidR="00BD7209" w:rsidRPr="007C2D28" w14:paraId="17B47C99"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801ADC" w14:textId="70E8983E" w:rsidR="00BD7209" w:rsidRDefault="00BD7209" w:rsidP="005B10C8">
            <w:pPr>
              <w:numPr>
                <w:ilvl w:val="0"/>
                <w:numId w:val="35"/>
              </w:numPr>
            </w:pPr>
            <w:r>
              <w:t>Opdrachtgever</w:t>
            </w:r>
            <w:r w:rsidRPr="00D00F5B">
              <w:t xml:space="preserve"> kan gedurende de looptijd van de Overeenkomst de integriteit van </w:t>
            </w:r>
            <w:r>
              <w:t>Aannemer</w:t>
            </w:r>
            <w:r w:rsidRPr="00D00F5B">
              <w:t xml:space="preserve"> of van haar onder</w:t>
            </w:r>
            <w:r>
              <w:t>aannemer</w:t>
            </w:r>
            <w:r w:rsidRPr="00D00F5B">
              <w:t xml:space="preserve">s toetsen. De </w:t>
            </w:r>
            <w:r>
              <w:t>Opdrachtgever</w:t>
            </w:r>
            <w:r w:rsidRPr="00D00F5B">
              <w:t xml:space="preserve"> doet dit door het uitvoeren van een eigen onderzoek (gemeentelijke Bibob-toetsing) en/of door een Bibob-toetst uit te laten voeren door het Landelijk Bureau Bibob (verder: LBB). </w:t>
            </w:r>
            <w:r>
              <w:t xml:space="preserve">De Aannemer </w:t>
            </w:r>
            <w:r w:rsidRPr="00D00F5B">
              <w:t xml:space="preserve">wordt door de </w:t>
            </w:r>
            <w:r>
              <w:t xml:space="preserve">Opdrachtgever </w:t>
            </w:r>
            <w:r w:rsidRPr="0093432C">
              <w:t>geïnformeerd</w:t>
            </w:r>
            <w:r w:rsidRPr="00D00F5B">
              <w:t xml:space="preserve"> als de </w:t>
            </w:r>
            <w:r>
              <w:t xml:space="preserve">Opdrachtgever </w:t>
            </w:r>
            <w:r w:rsidRPr="00D00F5B">
              <w:t xml:space="preserve">een Bibob-toets uitvoert, dan wel laat uitvoeren door het LBB. </w:t>
            </w:r>
          </w:p>
        </w:tc>
      </w:tr>
      <w:tr w:rsidR="00BD7209" w:rsidRPr="007C2D28" w14:paraId="457585D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21CB6A7" w14:textId="08068C0B" w:rsidR="00BD7209" w:rsidRDefault="00BD7209" w:rsidP="005B10C8">
            <w:pPr>
              <w:numPr>
                <w:ilvl w:val="0"/>
                <w:numId w:val="35"/>
              </w:numPr>
            </w:pPr>
            <w:r>
              <w:t xml:space="preserve">Als </w:t>
            </w:r>
            <w:r w:rsidRPr="00D00F5B">
              <w:t>uit de toets</w:t>
            </w:r>
            <w:r>
              <w:t xml:space="preserve"> blijkt dat er (mogelijk) s</w:t>
            </w:r>
            <w:r w:rsidRPr="00D00F5B">
              <w:t xml:space="preserve">prake is van integriteitsschending, </w:t>
            </w:r>
            <w:r>
              <w:t xml:space="preserve">dan </w:t>
            </w:r>
            <w:r w:rsidRPr="00D00F5B">
              <w:t xml:space="preserve">stelt de </w:t>
            </w:r>
            <w:r>
              <w:t>Opdrachtgever</w:t>
            </w:r>
            <w:r w:rsidRPr="00D00F5B">
              <w:t xml:space="preserve"> </w:t>
            </w:r>
            <w:r>
              <w:t>Aannemer</w:t>
            </w:r>
            <w:r w:rsidRPr="00D00F5B">
              <w:t xml:space="preserve"> in de gelegenheid om zijn zienswijze in te dienen.  </w:t>
            </w:r>
          </w:p>
        </w:tc>
      </w:tr>
      <w:tr w:rsidR="00BD7209" w:rsidRPr="007C2D28" w14:paraId="48EABD13"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4BF9290" w14:textId="1C81995A" w:rsidR="00BD7209" w:rsidRPr="00D00F5B" w:rsidRDefault="00BD7209" w:rsidP="005B10C8">
            <w:pPr>
              <w:numPr>
                <w:ilvl w:val="0"/>
                <w:numId w:val="35"/>
              </w:numPr>
            </w:pPr>
            <w:r>
              <w:t xml:space="preserve">De Opdrachtgever oordeelt op basis van de toets en de zienswijze van Aannemer. Als naar oordeel van de Opdrachtgever sprake is van </w:t>
            </w:r>
            <w:r w:rsidRPr="00D00F5B">
              <w:t xml:space="preserve">integriteitsschending, dan is de </w:t>
            </w:r>
            <w:r>
              <w:t>Opdrachtgever</w:t>
            </w:r>
            <w:r w:rsidRPr="00D00F5B">
              <w:t xml:space="preserve"> gerechtigd om</w:t>
            </w:r>
            <w:r>
              <w:t xml:space="preserve"> één van de volgende</w:t>
            </w:r>
            <w:r w:rsidRPr="00D00F5B">
              <w:t xml:space="preserve"> maatregelen te nemen</w:t>
            </w:r>
            <w:r>
              <w:t>, zonder dat de Opdrachtgever</w:t>
            </w:r>
            <w:r w:rsidRPr="00CC0256">
              <w:t xml:space="preserve"> </w:t>
            </w:r>
            <w:r>
              <w:t>is</w:t>
            </w:r>
            <w:r w:rsidRPr="00CC0256">
              <w:t xml:space="preserve"> gehouden tot enige schadevergoeding</w:t>
            </w:r>
            <w:r w:rsidR="000E69EB">
              <w:t>:</w:t>
            </w:r>
          </w:p>
          <w:p w14:paraId="646652FC" w14:textId="25C4AE50" w:rsidR="00BD7209" w:rsidRPr="00D00F5B" w:rsidRDefault="00BD7209" w:rsidP="000E69EB">
            <w:pPr>
              <w:numPr>
                <w:ilvl w:val="1"/>
                <w:numId w:val="35"/>
              </w:numPr>
            </w:pPr>
            <w:r w:rsidRPr="00D00F5B">
              <w:t xml:space="preserve">De </w:t>
            </w:r>
            <w:r>
              <w:t>Opdrachtgever</w:t>
            </w:r>
            <w:r w:rsidRPr="00D00F5B">
              <w:t xml:space="preserve"> weigert de inzet van bepaalde onder</w:t>
            </w:r>
            <w:r>
              <w:t>aannemer</w:t>
            </w:r>
            <w:r w:rsidRPr="00D00F5B">
              <w:t xml:space="preserve">(s). </w:t>
            </w:r>
          </w:p>
          <w:p w14:paraId="448A81FC" w14:textId="07EAB176" w:rsidR="00BD7209" w:rsidRPr="00D00F5B" w:rsidRDefault="00BD7209" w:rsidP="000E69EB">
            <w:pPr>
              <w:numPr>
                <w:ilvl w:val="1"/>
                <w:numId w:val="35"/>
              </w:numPr>
            </w:pPr>
            <w:r w:rsidRPr="00D00F5B">
              <w:t xml:space="preserve">De </w:t>
            </w:r>
            <w:r>
              <w:t>Opdrachtgever</w:t>
            </w:r>
            <w:r w:rsidRPr="00D00F5B">
              <w:t xml:space="preserve"> ontbindt de overeenkomst. </w:t>
            </w:r>
          </w:p>
          <w:p w14:paraId="489CC879" w14:textId="0D626DD3" w:rsidR="00BD7209" w:rsidRDefault="00BD7209" w:rsidP="000E69EB">
            <w:pPr>
              <w:numPr>
                <w:ilvl w:val="1"/>
                <w:numId w:val="35"/>
              </w:numPr>
            </w:pPr>
            <w:r w:rsidRPr="00D00F5B">
              <w:t xml:space="preserve">De </w:t>
            </w:r>
            <w:r>
              <w:t>Opdrachtgever</w:t>
            </w:r>
            <w:r w:rsidRPr="00D00F5B">
              <w:t xml:space="preserve"> stelt extra, al dan niet ontbindende, voorwaarden aan de (uitvoering van) de Overeenkomst. </w:t>
            </w:r>
          </w:p>
        </w:tc>
      </w:tr>
      <w:tr w:rsidR="00BD7209" w:rsidRPr="007C2D28" w14:paraId="18481FF0"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0646541" w14:textId="5BA71383" w:rsidR="00BD7209" w:rsidRDefault="00BD7209" w:rsidP="005B10C8">
            <w:pPr>
              <w:numPr>
                <w:ilvl w:val="0"/>
                <w:numId w:val="35"/>
              </w:numPr>
            </w:pPr>
            <w:r>
              <w:t>Aannemer</w:t>
            </w:r>
            <w:r w:rsidRPr="00D00F5B">
              <w:t xml:space="preserve"> is verplicht om mee te werken aan zowel de gemeentelijke toetsing als de LBB-toets. </w:t>
            </w:r>
            <w:r>
              <w:t>Als</w:t>
            </w:r>
            <w:r w:rsidRPr="00D00F5B">
              <w:t xml:space="preserve"> </w:t>
            </w:r>
            <w:r>
              <w:t>Aannemer</w:t>
            </w:r>
            <w:r w:rsidRPr="00D00F5B">
              <w:t xml:space="preserve"> geen of onvoldoende medewerking verleent, kan de </w:t>
            </w:r>
            <w:r>
              <w:t>Opdrachtgever</w:t>
            </w:r>
            <w:r w:rsidRPr="00D00F5B">
              <w:t xml:space="preserve"> </w:t>
            </w:r>
            <w:r w:rsidRPr="00F828AE">
              <w:t>besluiten</w:t>
            </w:r>
            <w:r w:rsidRPr="00D00F5B">
              <w:t xml:space="preserve"> om de Overeenkomst zonder schadeplicht te ontbinden.</w:t>
            </w:r>
          </w:p>
        </w:tc>
      </w:tr>
      <w:tr w:rsidR="00BD7209" w:rsidRPr="007C2D28" w14:paraId="5CA86222"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1FDE892" w14:textId="448645F4" w:rsidR="00BD7209" w:rsidRDefault="00BD7209" w:rsidP="005B10C8">
            <w:pPr>
              <w:numPr>
                <w:ilvl w:val="0"/>
                <w:numId w:val="35"/>
              </w:numPr>
            </w:pPr>
            <w:r w:rsidRPr="00D00F5B">
              <w:t xml:space="preserve">Als </w:t>
            </w:r>
            <w:r>
              <w:t xml:space="preserve">Aannemer </w:t>
            </w:r>
            <w:r w:rsidRPr="00D00F5B">
              <w:t xml:space="preserve">zich niet houdt aan de voorwaarden zoals gesteld in het lid 4, sub c van dit artikel en als de ontbindende voorwaarden intreden, dan is de </w:t>
            </w:r>
            <w:r>
              <w:t>Opdrachtgever</w:t>
            </w:r>
            <w:r w:rsidRPr="00D00F5B">
              <w:t xml:space="preserve"> gerechtigd om de Overeenkomst te ontbinden. De </w:t>
            </w:r>
            <w:r>
              <w:t>Opdrachtgever</w:t>
            </w:r>
            <w:r w:rsidRPr="00D00F5B">
              <w:t xml:space="preserve"> kan ook besluiten om andere maatregelen te nemen. </w:t>
            </w:r>
            <w:r>
              <w:t xml:space="preserve">De Opdrachtgever is </w:t>
            </w:r>
            <w:r w:rsidRPr="00D00F5B">
              <w:t>in beide gevallen niet gehouden tot enige schadevergoeding.</w:t>
            </w:r>
          </w:p>
        </w:tc>
      </w:tr>
      <w:tr w:rsidR="00BD7209" w:rsidRPr="007C2D28" w14:paraId="65FBD445"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345D941" w14:textId="5B518B5F" w:rsidR="00BD7209" w:rsidRPr="00C8476F" w:rsidRDefault="00BD7209" w:rsidP="003C503A">
            <w:pPr>
              <w:pStyle w:val="Kop3"/>
              <w:numPr>
                <w:ilvl w:val="0"/>
                <w:numId w:val="15"/>
              </w:numPr>
            </w:pPr>
            <w:bookmarkStart w:id="48" w:name="_Toc33773782"/>
            <w:bookmarkStart w:id="49" w:name="_Toc61644731"/>
            <w:bookmarkStart w:id="50" w:name="_Toc216280169"/>
            <w:r>
              <w:t>Communicatie en informatievoorziening</w:t>
            </w:r>
            <w:bookmarkEnd w:id="48"/>
            <w:bookmarkEnd w:id="49"/>
            <w:r>
              <w:fldChar w:fldCharType="begin"/>
            </w:r>
            <w:r>
              <w:instrText xml:space="preserve"> HYPERLINK \l "_Begeleiding_Personeel_van" \o "Dit artikel alleen toepassen bij inhuur personeel." </w:instrText>
            </w:r>
            <w:r>
              <w:fldChar w:fldCharType="separate"/>
            </w:r>
            <w:r>
              <w:rPr>
                <w:rStyle w:val="Hyperlink"/>
                <w:rFonts w:eastAsiaTheme="minorEastAsia" w:cs="Arial"/>
                <w:b w:val="0"/>
                <w:bCs w:val="0"/>
              </w:rPr>
              <w:t>_</w:t>
            </w:r>
            <w:bookmarkEnd w:id="50"/>
            <w:r w:rsidDel="00B507AF">
              <w:rPr>
                <w:rStyle w:val="Hyperlink"/>
                <w:rFonts w:eastAsiaTheme="minorEastAsia" w:cs="Arial"/>
                <w:b w:val="0"/>
                <w:bCs w:val="0"/>
              </w:rPr>
              <w:t xml:space="preserve"> </w:t>
            </w:r>
            <w:r>
              <w:fldChar w:fldCharType="end"/>
            </w:r>
          </w:p>
        </w:tc>
      </w:tr>
      <w:tr w:rsidR="00BD7209" w:rsidRPr="007C2D28" w14:paraId="59C55C19"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90B40AC" w14:textId="520C2DE6" w:rsidR="00BD7209" w:rsidRPr="001E5DEC" w:rsidRDefault="00BD7209" w:rsidP="003C503A">
            <w:pPr>
              <w:pStyle w:val="Lijstalinea"/>
              <w:rPr>
                <w:lang w:eastAsia="x-none"/>
              </w:rPr>
            </w:pPr>
            <w:r>
              <w:t>Gedurende de looptijd van de Overeenkomst vindt, ter aanvulling van de RAW-raamovereenkomst H-276, in beginsel éénmaal per 6 maanden</w:t>
            </w:r>
            <w:r w:rsidRPr="00BE1807">
              <w:rPr>
                <w:color w:val="00B0F0"/>
              </w:rPr>
              <w:t xml:space="preserve"> </w:t>
            </w:r>
            <w:r>
              <w:t>een overleg plaats tussen beide Partijen</w:t>
            </w:r>
            <w:r w:rsidRPr="001E5DEC">
              <w:t xml:space="preserve">, op het kantoor van de Opdrachtgever/. Tijdens het overleg komen minimaal aan de orde: </w:t>
            </w:r>
          </w:p>
          <w:p w14:paraId="0FBCC5A7" w14:textId="77777777" w:rsidR="00BD7209" w:rsidRDefault="00BD7209" w:rsidP="003C503A">
            <w:pPr>
              <w:pStyle w:val="Geenafstand"/>
              <w:numPr>
                <w:ilvl w:val="0"/>
                <w:numId w:val="17"/>
              </w:numPr>
              <w:spacing w:line="255" w:lineRule="atLeast"/>
              <w:ind w:hanging="357"/>
              <w:rPr>
                <w:lang w:eastAsia="x-none"/>
              </w:rPr>
            </w:pPr>
            <w:r>
              <w:t xml:space="preserve">tevredenheid beide Partijen; </w:t>
            </w:r>
          </w:p>
          <w:p w14:paraId="57F74FDD" w14:textId="041B7D38" w:rsidR="00BD7209" w:rsidRDefault="00BD7209" w:rsidP="003C503A">
            <w:pPr>
              <w:pStyle w:val="Geenafstand"/>
              <w:numPr>
                <w:ilvl w:val="0"/>
                <w:numId w:val="17"/>
              </w:numPr>
              <w:spacing w:line="255" w:lineRule="atLeast"/>
              <w:rPr>
                <w:lang w:eastAsia="x-none"/>
              </w:rPr>
            </w:pPr>
            <w:r>
              <w:t>voortgang van de Prestatie</w:t>
            </w:r>
          </w:p>
          <w:p w14:paraId="0053B140" w14:textId="164782E3" w:rsidR="00BD7209" w:rsidRDefault="00BD7209" w:rsidP="003C503A">
            <w:pPr>
              <w:pStyle w:val="Geenafstand"/>
              <w:numPr>
                <w:ilvl w:val="0"/>
                <w:numId w:val="17"/>
              </w:numPr>
              <w:spacing w:line="255" w:lineRule="atLeast"/>
              <w:rPr>
                <w:lang w:eastAsia="x-none"/>
              </w:rPr>
            </w:pPr>
            <w:r>
              <w:rPr>
                <w:lang w:eastAsia="x-none"/>
              </w:rPr>
              <w:t>lijst met EMVI-beloften en behaalde EMVI-kwaliteit</w:t>
            </w:r>
          </w:p>
          <w:p w14:paraId="45BFB3F7" w14:textId="3849BFE6" w:rsidR="00BD7209" w:rsidRPr="00BE6597" w:rsidRDefault="00BD7209" w:rsidP="003C503A">
            <w:pPr>
              <w:pStyle w:val="Geenafstand"/>
              <w:numPr>
                <w:ilvl w:val="0"/>
                <w:numId w:val="17"/>
              </w:numPr>
              <w:spacing w:line="255" w:lineRule="atLeast"/>
              <w:rPr>
                <w:lang w:eastAsia="x-none"/>
              </w:rPr>
            </w:pPr>
            <w:r w:rsidRPr="00BE6597">
              <w:rPr>
                <w:lang w:eastAsia="x-none"/>
              </w:rPr>
              <w:t>nakomen overeengekomen werkafspraken en indicators</w:t>
            </w:r>
            <w:r w:rsidRPr="00BE6597">
              <w:t>;</w:t>
            </w:r>
          </w:p>
          <w:p w14:paraId="6667ED09" w14:textId="77777777" w:rsidR="00BD7209" w:rsidRPr="00BE6597" w:rsidRDefault="00BD7209" w:rsidP="003C503A">
            <w:pPr>
              <w:pStyle w:val="Geenafstand"/>
              <w:numPr>
                <w:ilvl w:val="0"/>
                <w:numId w:val="17"/>
              </w:numPr>
              <w:spacing w:line="255" w:lineRule="atLeast"/>
              <w:rPr>
                <w:lang w:eastAsia="x-none"/>
              </w:rPr>
            </w:pPr>
            <w:r w:rsidRPr="00BE6597">
              <w:rPr>
                <w:lang w:eastAsia="x-none"/>
              </w:rPr>
              <w:t>relatiemanagement</w:t>
            </w:r>
            <w:r w:rsidRPr="00BE6597">
              <w:t>;</w:t>
            </w:r>
          </w:p>
          <w:p w14:paraId="3BFD5819" w14:textId="77777777" w:rsidR="00BD7209" w:rsidRDefault="00BD7209" w:rsidP="003C503A">
            <w:pPr>
              <w:pStyle w:val="Geenafstand"/>
              <w:numPr>
                <w:ilvl w:val="0"/>
                <w:numId w:val="17"/>
              </w:numPr>
              <w:spacing w:line="255" w:lineRule="atLeast"/>
              <w:rPr>
                <w:lang w:eastAsia="x-none"/>
              </w:rPr>
            </w:pPr>
            <w:r>
              <w:t>signaleren en oplossen knelpunten.</w:t>
            </w:r>
          </w:p>
          <w:p w14:paraId="01298B28" w14:textId="6AF0DC4A" w:rsidR="00BD7209" w:rsidRPr="00C8476F" w:rsidRDefault="00BD7209" w:rsidP="003C503A">
            <w:pPr>
              <w:pStyle w:val="Lijstalinea"/>
              <w:numPr>
                <w:ilvl w:val="0"/>
                <w:numId w:val="0"/>
              </w:numPr>
              <w:ind w:left="360"/>
            </w:pPr>
            <w:r>
              <w:t xml:space="preserve">Opdrachtgever maakt een verslag van het overleg en zendt dit binnen vijf werkdagen aan de </w:t>
            </w:r>
            <w:r w:rsidR="00FB3621">
              <w:t>Aannemer</w:t>
            </w:r>
            <w:r>
              <w:t xml:space="preserve">. </w:t>
            </w:r>
            <w:r w:rsidR="00FB3621">
              <w:t>Aannemer</w:t>
            </w:r>
            <w:r>
              <w:t xml:space="preserve"> wordt geacht om binnen tien werkdagen inhoudelijk te reageren op het verslag. Indien </w:t>
            </w:r>
            <w:r w:rsidR="00FB3621">
              <w:t>Aannemer</w:t>
            </w:r>
            <w:r>
              <w:t xml:space="preserve"> niet reageert, wordt het verslag als goedgekeurd beschouwd.</w:t>
            </w:r>
          </w:p>
        </w:tc>
      </w:tr>
      <w:tr w:rsidR="00BD7209" w:rsidRPr="007C2D28" w14:paraId="5AEAB03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CDEB20F" w14:textId="6CBBF516" w:rsidR="00BD7209" w:rsidRPr="005D591D" w:rsidRDefault="00BD7209" w:rsidP="003C503A">
            <w:pPr>
              <w:pStyle w:val="Lijstalinea"/>
            </w:pPr>
            <w:r>
              <w:t>De afspraken gemaakt in (tussentijdse) overleg(gen) en eindevaluatie zijn bindend voor beide Partijen. De afspraken moeten daarvoor zijn vastgelegd en overeengekomen in gespreksverslagen.</w:t>
            </w:r>
          </w:p>
        </w:tc>
      </w:tr>
      <w:tr w:rsidR="00BD7209" w:rsidRPr="007C2D28" w14:paraId="3ED0A82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8784F1A" w14:textId="1D005DAE" w:rsidR="00BD7209" w:rsidRPr="005D591D" w:rsidRDefault="00BD7209" w:rsidP="003C503A">
            <w:pPr>
              <w:pStyle w:val="Lijstalinea"/>
            </w:pPr>
            <w:r>
              <w:t>De kosten voor deze (tussentijdse) overleg(gen) en eindevaluatie</w:t>
            </w:r>
            <w:r w:rsidDel="000468F7">
              <w:t xml:space="preserve"> </w:t>
            </w:r>
            <w:r>
              <w:t>en verslaglegging maken onderdeel uit van de Offerte en kunnen daarom niet apart worden gefactureerd.</w:t>
            </w:r>
          </w:p>
        </w:tc>
      </w:tr>
      <w:tr w:rsidR="00BD7209" w:rsidRPr="007C2D28" w14:paraId="4E60A58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5CEBEB2" w14:textId="77777777" w:rsidR="00BD7209" w:rsidRDefault="00BD7209" w:rsidP="003C503A">
            <w:pPr>
              <w:pStyle w:val="Lijstalinea"/>
            </w:pPr>
            <w:r w:rsidRPr="006443AB">
              <w:t>De Opdrachtgever is vrij in het gebruik van documenten, waaronder het vermenigvuldigen daarvan voor eigen gebruik.</w:t>
            </w:r>
            <w:r w:rsidRPr="006443AB">
              <w:tab/>
            </w:r>
            <w:r w:rsidRPr="006443AB">
              <w:tab/>
            </w:r>
          </w:p>
        </w:tc>
      </w:tr>
      <w:tr w:rsidR="00BD7209" w:rsidRPr="007C2D28" w14:paraId="6FD9235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614FFC" w14:textId="3EC0A9BB" w:rsidR="00BD7209" w:rsidRPr="005355AE" w:rsidRDefault="00BD7209" w:rsidP="003C503A">
            <w:pPr>
              <w:pStyle w:val="Kop3"/>
              <w:numPr>
                <w:ilvl w:val="0"/>
                <w:numId w:val="15"/>
              </w:numPr>
            </w:pPr>
            <w:bookmarkStart w:id="51" w:name="_Toc33773784"/>
            <w:bookmarkStart w:id="52" w:name="_Toc61644733"/>
            <w:bookmarkStart w:id="53" w:name="_Toc216280170"/>
            <w:r>
              <w:t>Prijzen en tarieven</w:t>
            </w:r>
            <w:bookmarkEnd w:id="51"/>
            <w:bookmarkEnd w:id="52"/>
            <w:bookmarkEnd w:id="53"/>
          </w:p>
        </w:tc>
      </w:tr>
      <w:tr w:rsidR="00BD7209" w:rsidRPr="00170FE9" w14:paraId="1033E4B5"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1A745BE" w14:textId="42C12624" w:rsidR="00BD7209" w:rsidRPr="00C2604D" w:rsidRDefault="00BD7209" w:rsidP="003C503A">
            <w:pPr>
              <w:pStyle w:val="Lijstalinea"/>
            </w:pPr>
            <w:r>
              <w:t>De Prestatie van Aannemer wordt verrekend conform paragraaf 01.02 en 01.03 van de Standaard.</w:t>
            </w:r>
          </w:p>
        </w:tc>
      </w:tr>
      <w:tr w:rsidR="00BD7209" w:rsidRPr="007C2D28" w14:paraId="5F97278B"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1650E28" w14:textId="058B78BC" w:rsidR="00BD7209" w:rsidRPr="006C769C" w:rsidRDefault="00BD7209" w:rsidP="003C503A">
            <w:pPr>
              <w:pStyle w:val="Lijstalinea"/>
              <w:numPr>
                <w:ilvl w:val="0"/>
                <w:numId w:val="25"/>
              </w:numPr>
            </w:pPr>
            <w:r>
              <w:t>De overeengekomen tarieven staan eens per jaar open voor indexatie conform artikel 01 21 10 van deel 3 van de RAW-raamovereenkomst H-276. Van deze optie kunnen beide Partijen voor het eerst gebruik maken per 1 januari 2028.</w:t>
            </w:r>
          </w:p>
        </w:tc>
      </w:tr>
      <w:tr w:rsidR="00BD7209" w:rsidRPr="007C2D28" w14:paraId="1BDB0E4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562E7EC" w14:textId="5AD2357C" w:rsidR="00BD7209" w:rsidRPr="00C2604D" w:rsidRDefault="00BD7209" w:rsidP="003C503A">
            <w:pPr>
              <w:pStyle w:val="Lijstalinea"/>
              <w:numPr>
                <w:ilvl w:val="0"/>
                <w:numId w:val="25"/>
              </w:numPr>
            </w:pPr>
            <w:r>
              <w:t>Meer en minderwerk dient van tevoren schriftelijk te zijn overeengekomen en de directie UAV draagt dit via de VISI software op aan de Aannemer.</w:t>
            </w:r>
          </w:p>
        </w:tc>
      </w:tr>
      <w:tr w:rsidR="00BD7209" w:rsidRPr="007C2D28" w14:paraId="6C8D2D95"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78E7224" w14:textId="624CD26A" w:rsidR="00BD7209" w:rsidRDefault="00BD7209" w:rsidP="003C503A">
            <w:pPr>
              <w:pStyle w:val="Lijstalinea"/>
              <w:numPr>
                <w:ilvl w:val="0"/>
                <w:numId w:val="25"/>
              </w:numPr>
            </w:pPr>
            <w:r w:rsidRPr="006C769C">
              <w:t xml:space="preserve">Zonder voorafgaande melding en </w:t>
            </w:r>
            <w:r>
              <w:t xml:space="preserve">schriftelijke </w:t>
            </w:r>
            <w:r w:rsidRPr="006C769C">
              <w:t>goedkeuring van het meer- en minderwerk of het ter beschikking stellen van</w:t>
            </w:r>
            <w:r w:rsidRPr="36069D08">
              <w:t xml:space="preserve"> </w:t>
            </w:r>
            <w:r w:rsidRPr="006C769C">
              <w:t>werknemers en materieel vindt geen verrekening plaats.</w:t>
            </w:r>
          </w:p>
        </w:tc>
      </w:tr>
      <w:tr w:rsidR="00BD7209" w:rsidRPr="007C2D28" w14:paraId="3A2E12D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4D4EE3D" w14:textId="77777777" w:rsidR="00BD7209" w:rsidRPr="005355AE" w:rsidRDefault="00BD7209" w:rsidP="003C503A">
            <w:pPr>
              <w:pStyle w:val="Kop3"/>
              <w:numPr>
                <w:ilvl w:val="0"/>
                <w:numId w:val="15"/>
              </w:numPr>
            </w:pPr>
            <w:bookmarkStart w:id="54" w:name="_Toc33773785"/>
            <w:bookmarkStart w:id="55" w:name="_Toc61644734"/>
            <w:bookmarkStart w:id="56" w:name="_Toc216280171"/>
            <w:r w:rsidRPr="0F71423F">
              <w:lastRenderedPageBreak/>
              <w:t>Verantwoording</w:t>
            </w:r>
            <w:r>
              <w:t>, facturering en betaling</w:t>
            </w:r>
            <w:bookmarkEnd w:id="54"/>
            <w:bookmarkEnd w:id="55"/>
            <w:bookmarkEnd w:id="56"/>
          </w:p>
        </w:tc>
      </w:tr>
      <w:tr w:rsidR="00BD7209" w:rsidRPr="007C2D28" w14:paraId="7C65F17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64284CB" w14:textId="7FBF9EAD" w:rsidR="00BD7209" w:rsidRDefault="00BD7209" w:rsidP="0046505F">
            <w:pPr>
              <w:pStyle w:val="Lijstalinea"/>
              <w:numPr>
                <w:ilvl w:val="0"/>
                <w:numId w:val="26"/>
              </w:numPr>
            </w:pPr>
            <w:r>
              <w:t>Contractant zendt facturen digitaal naar facturen@hoorn.nl</w:t>
            </w:r>
            <w:r w:rsidRPr="00E802C8">
              <w:t>.</w:t>
            </w:r>
          </w:p>
        </w:tc>
      </w:tr>
      <w:tr w:rsidR="00BD7209" w:rsidRPr="007C2D28" w14:paraId="783D683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Height w:val="1830"/>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0D15144" w14:textId="77777777" w:rsidR="00BD7209" w:rsidRDefault="00BD7209" w:rsidP="00696971">
            <w:pPr>
              <w:pStyle w:val="Lijstalinea"/>
              <w:numPr>
                <w:ilvl w:val="0"/>
                <w:numId w:val="36"/>
              </w:numPr>
            </w:pPr>
            <w:r>
              <w:t>Een factuur bevat minimaal het volgende:</w:t>
            </w:r>
          </w:p>
          <w:p w14:paraId="29A23AF4" w14:textId="409C46A1" w:rsidR="00BD7209" w:rsidRDefault="00BD7209" w:rsidP="00696971">
            <w:pPr>
              <w:pStyle w:val="Geenafstand"/>
              <w:numPr>
                <w:ilvl w:val="0"/>
                <w:numId w:val="36"/>
              </w:numPr>
              <w:spacing w:line="255" w:lineRule="atLeast"/>
            </w:pPr>
            <w:r>
              <w:t>a</w:t>
            </w:r>
            <w:r w:rsidRPr="005A641E">
              <w:t>lle verplichte elementen zoals genoemd in de EN 16931-1 (NLCIUS)</w:t>
            </w:r>
          </w:p>
          <w:p w14:paraId="59277C09" w14:textId="2CEDC3AB" w:rsidR="00BD7209" w:rsidRDefault="00BD7209" w:rsidP="00696971">
            <w:pPr>
              <w:pStyle w:val="Geenafstand"/>
              <w:numPr>
                <w:ilvl w:val="0"/>
                <w:numId w:val="36"/>
              </w:numPr>
              <w:spacing w:line="255" w:lineRule="atLeast"/>
            </w:pPr>
            <w:r>
              <w:t>de wettelijke vereisten waaraan de factuur moet voldoen: naam, adres, postcode, woonplaats, bank/gironummer en de benodigde IBAN- en BIC-gegevens, btw-nummer, KvK nummer;</w:t>
            </w:r>
          </w:p>
          <w:p w14:paraId="5ACE5968" w14:textId="783685FD" w:rsidR="00BD7209" w:rsidRDefault="00BD7209" w:rsidP="00696971">
            <w:pPr>
              <w:pStyle w:val="Geenafstand"/>
              <w:numPr>
                <w:ilvl w:val="0"/>
                <w:numId w:val="36"/>
              </w:numPr>
              <w:spacing w:line="255" w:lineRule="atLeast"/>
            </w:pPr>
            <w:r>
              <w:t>Het factuuradres van de Aannemer</w:t>
            </w:r>
          </w:p>
          <w:p w14:paraId="3948D973" w14:textId="4511650D" w:rsidR="00BD7209" w:rsidRDefault="00BD7209" w:rsidP="00696971">
            <w:pPr>
              <w:pStyle w:val="Geenafstand"/>
              <w:numPr>
                <w:ilvl w:val="0"/>
                <w:numId w:val="36"/>
              </w:numPr>
              <w:spacing w:line="255" w:lineRule="atLeast"/>
            </w:pPr>
            <w:r>
              <w:t>Het totale factuurbedrag inclusief en exclusief btw</w:t>
            </w:r>
          </w:p>
          <w:p w14:paraId="5D127477" w14:textId="77777777" w:rsidR="00BD7209" w:rsidRPr="005355AE" w:rsidRDefault="00BD7209" w:rsidP="00696971">
            <w:pPr>
              <w:pStyle w:val="Geenafstand"/>
              <w:numPr>
                <w:ilvl w:val="0"/>
                <w:numId w:val="36"/>
              </w:numPr>
              <w:spacing w:line="255" w:lineRule="atLeast"/>
              <w:rPr>
                <w:rFonts w:eastAsia="Arial" w:cs="Arial"/>
                <w:szCs w:val="20"/>
              </w:rPr>
            </w:pPr>
            <w:r w:rsidRPr="0076302C">
              <w:rPr>
                <w:rFonts w:eastAsia="Arial" w:cs="Arial"/>
                <w:szCs w:val="20"/>
              </w:rPr>
              <w:t>BTW bedrag</w:t>
            </w:r>
          </w:p>
          <w:p w14:paraId="3F8DCD2D" w14:textId="77777777" w:rsidR="00BD7209" w:rsidRDefault="00BD7209" w:rsidP="00696971">
            <w:pPr>
              <w:pStyle w:val="Geenafstand"/>
              <w:numPr>
                <w:ilvl w:val="0"/>
                <w:numId w:val="36"/>
              </w:numPr>
              <w:spacing w:line="255" w:lineRule="atLeast"/>
            </w:pPr>
            <w:r>
              <w:t>een door de Opdrachtgever goedgekeurde specificatie van de verrichte Prestatie volgens artikel 01.02.03 van de Standaard</w:t>
            </w:r>
          </w:p>
          <w:p w14:paraId="1A145F52" w14:textId="2E64E176" w:rsidR="00BD7209" w:rsidRDefault="00BD7209" w:rsidP="00696971">
            <w:pPr>
              <w:pStyle w:val="Geenafstand"/>
              <w:numPr>
                <w:ilvl w:val="0"/>
                <w:numId w:val="36"/>
              </w:numPr>
              <w:spacing w:line="255" w:lineRule="atLeast"/>
            </w:pPr>
            <w:r>
              <w:t>Contractnummer: CM00072</w:t>
            </w:r>
          </w:p>
          <w:p w14:paraId="3194C89A" w14:textId="3D58AADA" w:rsidR="00BD7209" w:rsidRPr="005355AE" w:rsidRDefault="00BD7209" w:rsidP="00696971">
            <w:pPr>
              <w:pStyle w:val="Geenafstand"/>
              <w:numPr>
                <w:ilvl w:val="0"/>
                <w:numId w:val="36"/>
              </w:numPr>
              <w:spacing w:line="255" w:lineRule="atLeast"/>
            </w:pPr>
            <w:r>
              <w:t xml:space="preserve">Verplichtingennummer: </w:t>
            </w:r>
            <w:r>
              <w:rPr>
                <w:color w:val="00B0F0"/>
              </w:rPr>
              <w:t>wordt bij opdrachtverstrekking gecommuniceerd</w:t>
            </w:r>
          </w:p>
          <w:p w14:paraId="17384E52" w14:textId="603534DA" w:rsidR="00BD7209" w:rsidRPr="005355AE" w:rsidRDefault="00BD7209" w:rsidP="0040251B">
            <w:pPr>
              <w:pStyle w:val="Geenafstand"/>
              <w:spacing w:line="255" w:lineRule="atLeast"/>
              <w:ind w:left="1049"/>
              <w:rPr>
                <w:rFonts w:eastAsia="Arial" w:cs="Arial"/>
                <w:szCs w:val="20"/>
              </w:rPr>
            </w:pPr>
          </w:p>
        </w:tc>
      </w:tr>
      <w:tr w:rsidR="00BD7209" w:rsidRPr="007C2D28" w14:paraId="5E22F5DE"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13C93DF2" w14:textId="77777777" w:rsidR="00BD7209" w:rsidRDefault="00BD7209" w:rsidP="0046505F">
            <w:pPr>
              <w:numPr>
                <w:ilvl w:val="0"/>
                <w:numId w:val="26"/>
              </w:numPr>
              <w:rPr>
                <w:lang w:eastAsia="x-none"/>
              </w:rPr>
            </w:pPr>
            <w:r>
              <w:rPr>
                <w:lang w:eastAsia="x-none"/>
              </w:rPr>
              <w:t>De Opdrachtgever</w:t>
            </w:r>
            <w:r w:rsidRPr="00185108">
              <w:rPr>
                <w:lang w:eastAsia="x-none"/>
              </w:rPr>
              <w:t xml:space="preserve"> heeft het recht</w:t>
            </w:r>
            <w:r>
              <w:rPr>
                <w:lang w:eastAsia="x-none"/>
              </w:rPr>
              <w:t xml:space="preserve"> </w:t>
            </w:r>
            <w:r w:rsidRPr="00185108">
              <w:rPr>
                <w:lang w:eastAsia="x-none"/>
              </w:rPr>
              <w:t>het bedrag van de factuur te verminderen met</w:t>
            </w:r>
            <w:r>
              <w:rPr>
                <w:lang w:eastAsia="x-none"/>
              </w:rPr>
              <w:t>:</w:t>
            </w:r>
            <w:r w:rsidRPr="00185108">
              <w:rPr>
                <w:lang w:eastAsia="x-none"/>
              </w:rPr>
              <w:t xml:space="preserve"> </w:t>
            </w:r>
          </w:p>
          <w:p w14:paraId="78A85061" w14:textId="3EAB12E7" w:rsidR="00BD7209" w:rsidRDefault="00BD7209" w:rsidP="0046505F">
            <w:pPr>
              <w:pStyle w:val="Lijstalinea"/>
              <w:numPr>
                <w:ilvl w:val="1"/>
                <w:numId w:val="26"/>
              </w:numPr>
            </w:pPr>
            <w:r w:rsidRPr="00185108">
              <w:t>bedragen voor</w:t>
            </w:r>
            <w:r>
              <w:t xml:space="preserve"> kortingen, als bedoeld in paragraaf 42 UAV 2012; en</w:t>
            </w:r>
          </w:p>
          <w:p w14:paraId="3D17CE38" w14:textId="348A2F32" w:rsidR="00BD7209" w:rsidRPr="005355AE" w:rsidRDefault="00BD7209" w:rsidP="0046505F">
            <w:pPr>
              <w:pStyle w:val="Lijstalinea"/>
              <w:numPr>
                <w:ilvl w:val="1"/>
                <w:numId w:val="26"/>
              </w:numPr>
              <w:rPr>
                <w:lang w:eastAsia="x-none"/>
              </w:rPr>
            </w:pPr>
            <w:r>
              <w:t>schadevergoeding(en), als bedoeld in paragraaf 46, lid 1,</w:t>
            </w:r>
            <w:r w:rsidRPr="0F71423F">
              <w:t xml:space="preserve"> </w:t>
            </w:r>
            <w:r>
              <w:t>o</w:t>
            </w:r>
            <w:r w:rsidRPr="00A2614C">
              <w:t>ngeacht of de vordering tot betaling daarvan op een derde is overgegaan</w:t>
            </w:r>
            <w:r w:rsidRPr="0F71423F">
              <w:t>.</w:t>
            </w:r>
          </w:p>
        </w:tc>
      </w:tr>
      <w:tr w:rsidR="00BD7209" w:rsidRPr="007C2D28" w14:paraId="62908F29"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E3F367D" w14:textId="1A8C8911" w:rsidR="00BD7209" w:rsidRPr="00337F0E" w:rsidRDefault="00BD7209" w:rsidP="0046505F">
            <w:pPr>
              <w:pStyle w:val="Kop3"/>
              <w:numPr>
                <w:ilvl w:val="0"/>
                <w:numId w:val="15"/>
              </w:numPr>
            </w:pPr>
            <w:bookmarkStart w:id="57" w:name="_Toc33773786"/>
            <w:bookmarkStart w:id="58" w:name="_Toc61644735"/>
            <w:bookmarkStart w:id="59" w:name="_Toc216280172"/>
            <w:r>
              <w:t>Garantie</w:t>
            </w:r>
            <w:bookmarkEnd w:id="57"/>
            <w:bookmarkEnd w:id="58"/>
            <w:bookmarkEnd w:id="59"/>
          </w:p>
        </w:tc>
      </w:tr>
      <w:tr w:rsidR="00BD7209" w:rsidRPr="007C2D28" w14:paraId="1271B1C3"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A528138" w14:textId="74C0CDE1" w:rsidR="00BD7209" w:rsidRPr="00564450" w:rsidRDefault="00BD7209" w:rsidP="0046505F">
            <w:pPr>
              <w:numPr>
                <w:ilvl w:val="0"/>
                <w:numId w:val="11"/>
              </w:numPr>
            </w:pPr>
            <w:r>
              <w:rPr>
                <w:lang w:eastAsia="x-none"/>
              </w:rPr>
              <w:t>De Aannemer</w:t>
            </w:r>
            <w:r w:rsidRPr="2DEAC7B7">
              <w:t xml:space="preserve"> </w:t>
            </w:r>
            <w:r>
              <w:rPr>
                <w:lang w:eastAsia="x-none"/>
              </w:rPr>
              <w:t xml:space="preserve">verstrekt een garantieverklaring, </w:t>
            </w:r>
            <w:r>
              <w:t>zoals bedoeld in paragraaf 22 van de UAV 2012,</w:t>
            </w:r>
            <w:r>
              <w:rPr>
                <w:lang w:eastAsia="x-none"/>
              </w:rPr>
              <w:t xml:space="preserve"> van minimaal</w:t>
            </w:r>
            <w:r w:rsidRPr="2DEAC7B7">
              <w:t xml:space="preserve"> </w:t>
            </w:r>
            <w:r>
              <w:rPr>
                <w:lang w:eastAsia="x-none"/>
              </w:rPr>
              <w:t>5 jaar na oplevering van het werk</w:t>
            </w:r>
            <w:r w:rsidRPr="2DEAC7B7">
              <w:t xml:space="preserve">. </w:t>
            </w:r>
            <w:r>
              <w:rPr>
                <w:lang w:eastAsia="x-none"/>
              </w:rPr>
              <w:t>De garantie wordt gegeven op de navolgende aspecten:</w:t>
            </w:r>
          </w:p>
          <w:p w14:paraId="5A3423CC" w14:textId="0ABAA802" w:rsidR="00BD7209" w:rsidRDefault="00BD7209" w:rsidP="0046505F">
            <w:pPr>
              <w:numPr>
                <w:ilvl w:val="1"/>
                <w:numId w:val="5"/>
              </w:numPr>
              <w:ind w:left="1077" w:hanging="357"/>
              <w:rPr>
                <w:lang w:eastAsia="x-none"/>
              </w:rPr>
            </w:pPr>
            <w:r>
              <w:t>Mechanische sterkte (voldoende sterk om aan deconstructieve eisen van het bestek te voldoen)</w:t>
            </w:r>
          </w:p>
          <w:p w14:paraId="1D4E3CE0" w14:textId="7A8CF09B" w:rsidR="00BD7209" w:rsidRDefault="00BD7209" w:rsidP="0046505F">
            <w:pPr>
              <w:numPr>
                <w:ilvl w:val="1"/>
                <w:numId w:val="5"/>
              </w:numPr>
              <w:ind w:left="1077" w:hanging="357"/>
              <w:rPr>
                <w:lang w:eastAsia="x-none"/>
              </w:rPr>
            </w:pPr>
            <w:r>
              <w:t>Chemische resistentie</w:t>
            </w:r>
          </w:p>
          <w:p w14:paraId="29E4019F" w14:textId="4C07035B" w:rsidR="00BD7209" w:rsidRDefault="00BD7209" w:rsidP="0046505F">
            <w:pPr>
              <w:numPr>
                <w:ilvl w:val="1"/>
                <w:numId w:val="5"/>
              </w:numPr>
              <w:ind w:left="1077" w:hanging="357"/>
              <w:rPr>
                <w:lang w:eastAsia="x-none"/>
              </w:rPr>
            </w:pPr>
            <w:r>
              <w:t>Waterdichtheid</w:t>
            </w:r>
          </w:p>
          <w:p w14:paraId="69CA6495" w14:textId="707E8A87" w:rsidR="00BD7209" w:rsidRDefault="00BD7209" w:rsidP="0046505F">
            <w:pPr>
              <w:numPr>
                <w:ilvl w:val="1"/>
                <w:numId w:val="5"/>
              </w:numPr>
              <w:ind w:left="1077" w:hanging="357"/>
              <w:rPr>
                <w:lang w:eastAsia="x-none"/>
              </w:rPr>
            </w:pPr>
            <w:r>
              <w:t>slijtvastheid</w:t>
            </w:r>
          </w:p>
          <w:p w14:paraId="5D822933" w14:textId="6C6B0877" w:rsidR="00BD7209" w:rsidRPr="00564450" w:rsidRDefault="00BD7209" w:rsidP="0046505F">
            <w:pPr>
              <w:ind w:left="357"/>
            </w:pPr>
            <w:r>
              <w:t>De Aannemer overlegt deze garantieverklaring voor aanvang van het werk na het eerst verzoek aan de Opdrachtgever via de VISI software.</w:t>
            </w:r>
          </w:p>
        </w:tc>
      </w:tr>
      <w:tr w:rsidR="00BD7209" w:rsidRPr="007C2D28" w14:paraId="489B213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AB55D4C" w14:textId="06AC1A55" w:rsidR="00BD7209" w:rsidRPr="00564450" w:rsidRDefault="00BD7209" w:rsidP="000233B8">
            <w:pPr>
              <w:numPr>
                <w:ilvl w:val="0"/>
                <w:numId w:val="11"/>
              </w:numPr>
            </w:pPr>
            <w:r>
              <w:rPr>
                <w:lang w:eastAsia="x-none"/>
              </w:rPr>
              <w:t>De garantieverklaring als bedoeld sub. 01 omvat het vervangen c.q. repareren van de aangebrachte bekleding inclusief bijkomende werkzaamheden.</w:t>
            </w:r>
          </w:p>
        </w:tc>
      </w:tr>
      <w:tr w:rsidR="00BD7209" w:rsidRPr="007C2D28" w14:paraId="295E4E27"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2A90652" w14:textId="3E703E0A" w:rsidR="00BD7209" w:rsidRDefault="00BD7209" w:rsidP="00D91109">
            <w:pPr>
              <w:numPr>
                <w:ilvl w:val="0"/>
                <w:numId w:val="11"/>
              </w:numPr>
              <w:rPr>
                <w:lang w:eastAsia="x-none"/>
              </w:rPr>
            </w:pPr>
            <w:r w:rsidRPr="00D91109">
              <w:rPr>
                <w:lang w:eastAsia="x-none"/>
              </w:rPr>
              <w:t>De garantie vervalt indien onderhavige rioolgedeelten worden blootgesteld aan andere omstandigheden dan die waarop het onderliggende bestek van toepassing mag worden geacht.</w:t>
            </w:r>
          </w:p>
        </w:tc>
      </w:tr>
      <w:tr w:rsidR="00BD7209" w:rsidRPr="007C2D28" w14:paraId="5344A0A2"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B50B4BC" w14:textId="77777777" w:rsidR="00BD7209" w:rsidRDefault="00BD7209" w:rsidP="0046505F">
            <w:pPr>
              <w:pStyle w:val="Kop2"/>
            </w:pPr>
            <w:bookmarkStart w:id="60" w:name="_Toc33773788"/>
            <w:bookmarkStart w:id="61" w:name="_Toc61644737"/>
            <w:bookmarkStart w:id="62" w:name="_Toc216280173"/>
            <w:r w:rsidRPr="0F71423F">
              <w:t>Juridische aspecte</w:t>
            </w:r>
            <w:r>
              <w:t>n</w:t>
            </w:r>
            <w:bookmarkEnd w:id="60"/>
            <w:bookmarkEnd w:id="61"/>
            <w:bookmarkEnd w:id="62"/>
          </w:p>
        </w:tc>
      </w:tr>
      <w:tr w:rsidR="00BD7209" w:rsidRPr="007C2D28" w14:paraId="76FA167C"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E243A0A" w14:textId="77777777" w:rsidR="00BD7209" w:rsidRPr="00170FE9" w:rsidRDefault="00BD7209" w:rsidP="0046505F">
            <w:pPr>
              <w:pStyle w:val="Kop3"/>
              <w:numPr>
                <w:ilvl w:val="0"/>
                <w:numId w:val="15"/>
              </w:numPr>
            </w:pPr>
            <w:bookmarkStart w:id="63" w:name="_Toc216280174"/>
            <w:r w:rsidDel="009B352E">
              <w:t>Boetebeding en bonus</w:t>
            </w:r>
            <w:bookmarkEnd w:id="63"/>
          </w:p>
        </w:tc>
      </w:tr>
      <w:tr w:rsidR="00BD7209" w:rsidRPr="007C2D28" w14:paraId="7D74659C"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33D933F" w14:textId="2319E33C" w:rsidR="00BD7209" w:rsidRDefault="00BD7209" w:rsidP="0046505F">
            <w:pPr>
              <w:pStyle w:val="Lijstalinea"/>
              <w:numPr>
                <w:ilvl w:val="0"/>
                <w:numId w:val="13"/>
              </w:numPr>
            </w:pPr>
            <w:r w:rsidRPr="00311D70">
              <w:t xml:space="preserve">Als de Opdrachtgever op grond van de Wet Ketenaansprakelijkheid aansprakelijk wordt gesteld, is </w:t>
            </w:r>
            <w:r>
              <w:t>Aannemer</w:t>
            </w:r>
            <w:r w:rsidRPr="00311D70">
              <w:t xml:space="preserve">, vanwege het niet of niet volledig afdragen van de benodigde belastingen en sociale lasten, </w:t>
            </w:r>
            <w:r>
              <w:t xml:space="preserve">gehouden het door Opdrachtgever dientengevolge te betalen bedrag aan Opdrachtgever te vergoeden en is Aannemer tevens </w:t>
            </w:r>
            <w:r w:rsidRPr="00311D70">
              <w:t xml:space="preserve">een </w:t>
            </w:r>
            <w:r>
              <w:t xml:space="preserve">direct opeisbare </w:t>
            </w:r>
            <w:r w:rsidRPr="00311D70">
              <w:t xml:space="preserve">boete van € 5.000 </w:t>
            </w:r>
            <w:r>
              <w:t xml:space="preserve">aan Opdrachtgever </w:t>
            </w:r>
            <w:r w:rsidRPr="00311D70">
              <w:t>verschuldigd.</w:t>
            </w:r>
            <w:r>
              <w:t xml:space="preserve"> </w:t>
            </w:r>
            <w:r w:rsidRPr="00394A0D">
              <w:rPr>
                <w:spacing w:val="-2"/>
              </w:rPr>
              <w:t xml:space="preserve">Dit onverminderd het recht van </w:t>
            </w:r>
            <w:r>
              <w:rPr>
                <w:spacing w:val="-2"/>
              </w:rPr>
              <w:t xml:space="preserve">Opdrachtgever </w:t>
            </w:r>
            <w:r w:rsidRPr="00394A0D">
              <w:rPr>
                <w:spacing w:val="-2"/>
              </w:rPr>
              <w:t xml:space="preserve">tot het vorderen van volledige schadevergoeding, alsmede het recht </w:t>
            </w:r>
            <w:r>
              <w:rPr>
                <w:spacing w:val="-2"/>
              </w:rPr>
              <w:t xml:space="preserve">op </w:t>
            </w:r>
            <w:r w:rsidRPr="00394A0D">
              <w:rPr>
                <w:spacing w:val="-2"/>
              </w:rPr>
              <w:t xml:space="preserve">nakoming te vorderen en alle overige rechten die de wet de </w:t>
            </w:r>
            <w:r>
              <w:rPr>
                <w:spacing w:val="-2"/>
              </w:rPr>
              <w:t>Opdrachtgever</w:t>
            </w:r>
            <w:r w:rsidRPr="00394A0D">
              <w:rPr>
                <w:spacing w:val="-2"/>
              </w:rPr>
              <w:t xml:space="preserve"> toekent.</w:t>
            </w:r>
          </w:p>
        </w:tc>
      </w:tr>
      <w:tr w:rsidR="00BD7209" w:rsidRPr="007C2D28" w14:paraId="56A970B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6F4F1772" w14:textId="40689C1A" w:rsidR="00BD7209" w:rsidRPr="00A439EF" w:rsidRDefault="00BD7209" w:rsidP="007D61B7">
            <w:pPr>
              <w:pStyle w:val="Lijstalinea"/>
              <w:numPr>
                <w:ilvl w:val="0"/>
                <w:numId w:val="13"/>
              </w:numPr>
              <w:tabs>
                <w:tab w:val="left" w:pos="426"/>
              </w:tabs>
              <w:spacing w:after="200" w:line="240" w:lineRule="auto"/>
            </w:pPr>
            <w:r w:rsidRPr="542464C6">
              <w:t>De Opdrachtnemer krijgt de opdracht mede gegund door zijn EMVI-beloften van het Subgunningscriterium GC1 ‘Aanpak van opdracht naar daadwerkelijke uitvoering’. Hiervoor wordt de door Inschrijver ing</w:t>
            </w:r>
            <w:r>
              <w:t>e</w:t>
            </w:r>
            <w:r w:rsidRPr="542464C6">
              <w:t xml:space="preserve">vulde lijst met EMVI beloften gebruikt die </w:t>
            </w:r>
            <w:r w:rsidR="00702614">
              <w:t>in ieder geval bij ieder</w:t>
            </w:r>
            <w:r w:rsidRPr="542464C6">
              <w:t xml:space="preserve"> overleg</w:t>
            </w:r>
            <w:r w:rsidR="00702614">
              <w:t xml:space="preserve"> als bedoeld in artikel 7, lid 01</w:t>
            </w:r>
            <w:r w:rsidRPr="542464C6">
              <w:t xml:space="preserve"> tussen de Opdrachtgever en Opdrachtnemer als agendapunt wordt besproken. </w:t>
            </w:r>
          </w:p>
          <w:p w14:paraId="48435DCF" w14:textId="77777777" w:rsidR="00BD7209" w:rsidRDefault="00BD7209" w:rsidP="007D61B7">
            <w:pPr>
              <w:tabs>
                <w:tab w:val="left" w:pos="426"/>
              </w:tabs>
              <w:spacing w:after="200" w:line="240" w:lineRule="auto"/>
              <w:ind w:left="360"/>
            </w:pPr>
            <w:r w:rsidRPr="6DBD4A42">
              <w:rPr>
                <w:b/>
                <w:bCs/>
              </w:rPr>
              <w:t>Bonus</w:t>
            </w:r>
            <w:r>
              <w:rPr>
                <w:b/>
                <w:bCs/>
              </w:rPr>
              <w:t xml:space="preserve"> (iedere 6 maanden, afgeronde deelopdrachten </w:t>
            </w:r>
            <w:r w:rsidRPr="00517F42">
              <w:rPr>
                <w:b/>
                <w:bCs/>
                <w:vertAlign w:val="superscript"/>
              </w:rPr>
              <w:t>*)</w:t>
            </w:r>
            <w:r>
              <w:rPr>
                <w:b/>
                <w:bCs/>
              </w:rPr>
              <w:t>)</w:t>
            </w:r>
            <w:r>
              <w:br/>
              <w:t>Iedere 6</w:t>
            </w:r>
            <w:r w:rsidRPr="000970C6">
              <w:rPr>
                <w:vertAlign w:val="superscript"/>
              </w:rPr>
              <w:t>*)</w:t>
            </w:r>
            <w:r>
              <w:t xml:space="preserve"> maanden wordt apart beoordeeld, uitgangspunt is elke keer de kwaliteit bij Inschrijving..</w:t>
            </w:r>
          </w:p>
          <w:p w14:paraId="5B72AF88" w14:textId="77777777" w:rsidR="00BD7209" w:rsidRDefault="00BD7209" w:rsidP="007D61B7">
            <w:pPr>
              <w:tabs>
                <w:tab w:val="left" w:pos="426"/>
              </w:tabs>
              <w:spacing w:after="200" w:line="240" w:lineRule="auto"/>
              <w:ind w:left="360"/>
            </w:pPr>
            <w:r w:rsidRPr="542464C6">
              <w:t>Als</w:t>
            </w:r>
            <w:r w:rsidRPr="6DBD4A42">
              <w:t xml:space="preserve"> de Opdrachtnemer </w:t>
            </w:r>
            <w:r>
              <w:t>na afloop van een periode van 6 maanden</w:t>
            </w:r>
            <w:r w:rsidRPr="000164DE">
              <w:rPr>
                <w:vertAlign w:val="superscript"/>
              </w:rPr>
              <w:t>*)</w:t>
            </w:r>
            <w:r>
              <w:t xml:space="preserve"> </w:t>
            </w:r>
            <w:r w:rsidRPr="6DBD4A42">
              <w:t xml:space="preserve">beter presteert dan zijn EMVI-beloften kan hij aanspraak maken op een bonus van maximaal 2,5% </w:t>
            </w:r>
            <w:r>
              <w:t xml:space="preserve">(dat is per aandachtspunt 0,625%) </w:t>
            </w:r>
            <w:r w:rsidRPr="6DBD4A42">
              <w:t xml:space="preserve">van de </w:t>
            </w:r>
            <w:r>
              <w:t xml:space="preserve">verstrekte </w:t>
            </w:r>
            <w:r w:rsidRPr="6DBD4A42">
              <w:t>deelopdracht</w:t>
            </w:r>
            <w:r>
              <w:t>en in die betreffende periode</w:t>
            </w:r>
            <w:r w:rsidRPr="6DBD4A42">
              <w:t xml:space="preserve">. Deze EMVI-BPKV-bonus wordt </w:t>
            </w:r>
            <w:r>
              <w:t xml:space="preserve">in overleg met de directie UAV </w:t>
            </w:r>
            <w:r w:rsidRPr="6DBD4A42">
              <w:t xml:space="preserve">verrekend </w:t>
            </w:r>
            <w:r>
              <w:t xml:space="preserve">op een </w:t>
            </w:r>
            <w:r w:rsidRPr="6DBD4A42">
              <w:t>termijnstaat</w:t>
            </w:r>
            <w:r>
              <w:t xml:space="preserve"> van een </w:t>
            </w:r>
            <w:r w:rsidRPr="6DBD4A42">
              <w:t>deelopdracht</w:t>
            </w:r>
            <w:r>
              <w:t xml:space="preserve"> van de eerstvolgende periode van 6 maanden</w:t>
            </w:r>
            <w:r w:rsidRPr="6DBD4A42">
              <w:t xml:space="preserve">. </w:t>
            </w:r>
          </w:p>
          <w:p w14:paraId="59C4CC5F" w14:textId="77777777" w:rsidR="00BD7209" w:rsidRDefault="00BD7209" w:rsidP="007D61B7">
            <w:pPr>
              <w:tabs>
                <w:tab w:val="left" w:pos="426"/>
              </w:tabs>
              <w:spacing w:after="200" w:line="240" w:lineRule="auto"/>
              <w:ind w:left="360"/>
            </w:pPr>
            <w:r w:rsidRPr="00517F42">
              <w:rPr>
                <w:vertAlign w:val="superscript"/>
              </w:rPr>
              <w:lastRenderedPageBreak/>
              <w:t>*)</w:t>
            </w:r>
            <w:r>
              <w:rPr>
                <w:vertAlign w:val="superscript"/>
              </w:rPr>
              <w:t xml:space="preserve"> </w:t>
            </w:r>
            <w:r>
              <w:t>Uitzondering hierop is dat er een eerste periode van 9 maanden van de overeenkomst wordt beschouwd</w:t>
            </w:r>
          </w:p>
          <w:p w14:paraId="6DE13BCA" w14:textId="77777777" w:rsidR="00BD7209" w:rsidRDefault="00BD7209" w:rsidP="007D61B7">
            <w:pPr>
              <w:tabs>
                <w:tab w:val="left" w:pos="426"/>
              </w:tabs>
              <w:spacing w:after="200" w:line="240" w:lineRule="auto"/>
              <w:ind w:left="360"/>
            </w:pPr>
            <w:r w:rsidRPr="6DBD4A42">
              <w:t xml:space="preserve">Het blijven nakomen van of juist beter presteren van een EMVI-belofte kan voor de Opdrachtgever reden zijn voor het verlengen van de overeenkomst. </w:t>
            </w:r>
            <w:r>
              <w:t>H</w:t>
            </w:r>
            <w:r w:rsidRPr="6DBD4A42">
              <w:t>ierbij is het oordeel van de directie</w:t>
            </w:r>
            <w:r>
              <w:t>voerder(s) UAV</w:t>
            </w:r>
            <w:r w:rsidRPr="6DBD4A42">
              <w:t xml:space="preserve"> bindend.</w:t>
            </w:r>
          </w:p>
          <w:p w14:paraId="74BFA812" w14:textId="49E31A9D" w:rsidR="00BD7209" w:rsidRPr="00B34942" w:rsidRDefault="00BD7209" w:rsidP="007D61B7">
            <w:pPr>
              <w:pStyle w:val="Opsomming"/>
              <w:numPr>
                <w:ilvl w:val="0"/>
                <w:numId w:val="0"/>
              </w:numPr>
              <w:tabs>
                <w:tab w:val="left" w:pos="426"/>
              </w:tabs>
              <w:spacing w:after="200" w:line="240" w:lineRule="auto"/>
              <w:ind w:left="785" w:hanging="425"/>
              <w:rPr>
                <w:rFonts w:ascii="Arial" w:hAnsi="Arial" w:cs="Arial"/>
                <w:b/>
                <w:bCs/>
              </w:rPr>
            </w:pPr>
            <w:r>
              <w:rPr>
                <w:rFonts w:ascii="Arial" w:hAnsi="Arial" w:cs="Arial"/>
                <w:b/>
                <w:bCs/>
              </w:rPr>
              <w:t>Hoe passen wij het toekennen van een bonus toe?</w:t>
            </w:r>
          </w:p>
          <w:p w14:paraId="779FA5C2" w14:textId="77777777" w:rsidR="00BD7209" w:rsidRDefault="00BD7209" w:rsidP="007D61B7">
            <w:pPr>
              <w:pStyle w:val="Opsomming"/>
              <w:numPr>
                <w:ilvl w:val="0"/>
                <w:numId w:val="39"/>
              </w:numPr>
              <w:tabs>
                <w:tab w:val="left" w:pos="426"/>
              </w:tabs>
              <w:spacing w:after="200" w:line="240" w:lineRule="auto"/>
              <w:ind w:left="1080"/>
              <w:rPr>
                <w:rFonts w:ascii="Arial" w:hAnsi="Arial" w:cs="Arial"/>
              </w:rPr>
            </w:pPr>
            <w:r>
              <w:rPr>
                <w:rFonts w:ascii="Arial" w:hAnsi="Arial" w:cs="Arial"/>
              </w:rPr>
              <w:t>Op 1 of meer onderdelen van GC1 is beter gescoord dan bij Inschrijving.</w:t>
            </w:r>
          </w:p>
          <w:p w14:paraId="42A700FB" w14:textId="56FEEDA0" w:rsidR="00BD7209" w:rsidRDefault="00BD7209" w:rsidP="007D61B7">
            <w:pPr>
              <w:pStyle w:val="Opsomming"/>
              <w:numPr>
                <w:ilvl w:val="0"/>
                <w:numId w:val="39"/>
              </w:numPr>
              <w:tabs>
                <w:tab w:val="left" w:pos="426"/>
              </w:tabs>
              <w:spacing w:after="200" w:line="240" w:lineRule="auto"/>
              <w:ind w:left="1080"/>
              <w:rPr>
                <w:rFonts w:ascii="Arial" w:hAnsi="Arial" w:cs="Arial"/>
              </w:rPr>
            </w:pPr>
            <w:r>
              <w:rPr>
                <w:rFonts w:ascii="Arial" w:hAnsi="Arial" w:cs="Arial"/>
              </w:rPr>
              <w:t xml:space="preserve">De inschrijving van Opdrachtnemer is voor de subonderdelen GC1.1 t/m 1.4 </w:t>
            </w:r>
            <w:r w:rsidR="003F590E">
              <w:rPr>
                <w:rFonts w:ascii="Arial" w:hAnsi="Arial" w:cs="Arial"/>
              </w:rPr>
              <w:t xml:space="preserve">beloond </w:t>
            </w:r>
            <w:r>
              <w:rPr>
                <w:rFonts w:ascii="Arial" w:hAnsi="Arial" w:cs="Arial"/>
              </w:rPr>
              <w:t xml:space="preserve">met respectievelijk </w:t>
            </w:r>
            <w:r w:rsidR="00C06650" w:rsidRPr="00C06650">
              <w:rPr>
                <w:rFonts w:ascii="Arial" w:hAnsi="Arial" w:cs="Arial"/>
                <w:color w:val="00B0F0"/>
              </w:rPr>
              <w:t>punten</w:t>
            </w:r>
            <w:r w:rsidRPr="00C06650">
              <w:rPr>
                <w:rFonts w:ascii="Arial" w:hAnsi="Arial" w:cs="Arial"/>
                <w:color w:val="00B0F0"/>
              </w:rPr>
              <w:t xml:space="preserve"> (</w:t>
            </w:r>
            <w:r w:rsidR="00C06650" w:rsidRPr="00C06650">
              <w:rPr>
                <w:rFonts w:ascii="Arial" w:hAnsi="Arial" w:cs="Arial"/>
                <w:color w:val="00B0F0"/>
              </w:rPr>
              <w:t>Score</w:t>
            </w:r>
            <w:r w:rsidR="00A50824">
              <w:rPr>
                <w:rFonts w:ascii="Arial" w:hAnsi="Arial" w:cs="Arial"/>
                <w:color w:val="00B0F0"/>
              </w:rPr>
              <w:t xml:space="preserve"> EMVI</w:t>
            </w:r>
            <w:r w:rsidR="00C06650">
              <w:rPr>
                <w:rFonts w:ascii="Arial" w:hAnsi="Arial" w:cs="Arial"/>
                <w:color w:val="00B0F0"/>
              </w:rPr>
              <w:t xml:space="preserve"> 1.1</w:t>
            </w:r>
            <w:r w:rsidRPr="00C06650">
              <w:rPr>
                <w:rFonts w:ascii="Arial" w:hAnsi="Arial" w:cs="Arial"/>
                <w:color w:val="00B0F0"/>
              </w:rPr>
              <w:t>)</w:t>
            </w:r>
            <w:r>
              <w:rPr>
                <w:rFonts w:ascii="Arial" w:hAnsi="Arial" w:cs="Arial"/>
              </w:rPr>
              <w:t xml:space="preserve">, </w:t>
            </w:r>
            <w:r w:rsidR="00C06650" w:rsidRPr="00C06650">
              <w:rPr>
                <w:rFonts w:ascii="Arial" w:hAnsi="Arial" w:cs="Arial"/>
                <w:color w:val="00B0F0"/>
              </w:rPr>
              <w:t>punten (Score</w:t>
            </w:r>
            <w:r w:rsidR="00C06650">
              <w:rPr>
                <w:rFonts w:ascii="Arial" w:hAnsi="Arial" w:cs="Arial"/>
                <w:color w:val="00B0F0"/>
              </w:rPr>
              <w:t xml:space="preserve"> </w:t>
            </w:r>
            <w:r w:rsidR="00A50824">
              <w:rPr>
                <w:rFonts w:ascii="Arial" w:hAnsi="Arial" w:cs="Arial"/>
                <w:color w:val="00B0F0"/>
              </w:rPr>
              <w:t xml:space="preserve">EMVI </w:t>
            </w:r>
            <w:r w:rsidR="00C06650">
              <w:rPr>
                <w:rFonts w:ascii="Arial" w:hAnsi="Arial" w:cs="Arial"/>
                <w:color w:val="00B0F0"/>
              </w:rPr>
              <w:t>1.2</w:t>
            </w:r>
            <w:r w:rsidR="00C06650" w:rsidRPr="00C06650">
              <w:rPr>
                <w:rFonts w:ascii="Arial" w:hAnsi="Arial" w:cs="Arial"/>
                <w:color w:val="00B0F0"/>
              </w:rPr>
              <w:t>)</w:t>
            </w:r>
            <w:r>
              <w:rPr>
                <w:rFonts w:ascii="Arial" w:hAnsi="Arial" w:cs="Arial"/>
              </w:rPr>
              <w:t xml:space="preserve">, </w:t>
            </w:r>
            <w:r w:rsidR="00C06650" w:rsidRPr="00C06650">
              <w:rPr>
                <w:rFonts w:ascii="Arial" w:hAnsi="Arial" w:cs="Arial"/>
                <w:color w:val="00B0F0"/>
              </w:rPr>
              <w:t>punten (Score</w:t>
            </w:r>
            <w:r w:rsidR="00A50824">
              <w:rPr>
                <w:rFonts w:ascii="Arial" w:hAnsi="Arial" w:cs="Arial"/>
                <w:color w:val="00B0F0"/>
              </w:rPr>
              <w:t xml:space="preserve"> EMVI</w:t>
            </w:r>
            <w:r w:rsidR="00CB71F5">
              <w:rPr>
                <w:rFonts w:ascii="Arial" w:hAnsi="Arial" w:cs="Arial"/>
                <w:color w:val="00B0F0"/>
              </w:rPr>
              <w:t xml:space="preserve"> 1.3</w:t>
            </w:r>
            <w:r w:rsidR="00C06650" w:rsidRPr="00C06650">
              <w:rPr>
                <w:rFonts w:ascii="Arial" w:hAnsi="Arial" w:cs="Arial"/>
                <w:color w:val="00B0F0"/>
              </w:rPr>
              <w:t>)</w:t>
            </w:r>
            <w:r>
              <w:rPr>
                <w:rFonts w:ascii="Arial" w:hAnsi="Arial" w:cs="Arial"/>
              </w:rPr>
              <w:t xml:space="preserve">, en </w:t>
            </w:r>
            <w:r w:rsidR="00CB71F5" w:rsidRPr="00C06650">
              <w:rPr>
                <w:rFonts w:ascii="Arial" w:hAnsi="Arial" w:cs="Arial"/>
                <w:color w:val="00B0F0"/>
              </w:rPr>
              <w:t>punten (Score</w:t>
            </w:r>
            <w:r w:rsidR="00A50824">
              <w:rPr>
                <w:rFonts w:ascii="Arial" w:hAnsi="Arial" w:cs="Arial"/>
                <w:color w:val="00B0F0"/>
              </w:rPr>
              <w:t xml:space="preserve"> EMVI</w:t>
            </w:r>
            <w:r w:rsidR="00CB71F5">
              <w:rPr>
                <w:rFonts w:ascii="Arial" w:hAnsi="Arial" w:cs="Arial"/>
                <w:color w:val="00B0F0"/>
              </w:rPr>
              <w:t xml:space="preserve"> 1.</w:t>
            </w:r>
            <w:r w:rsidR="00CB71F5">
              <w:rPr>
                <w:rFonts w:ascii="Arial" w:hAnsi="Arial" w:cs="Arial"/>
                <w:color w:val="00B0F0"/>
              </w:rPr>
              <w:t>4</w:t>
            </w:r>
            <w:r w:rsidR="00CB71F5" w:rsidRPr="00C06650">
              <w:rPr>
                <w:rFonts w:ascii="Arial" w:hAnsi="Arial" w:cs="Arial"/>
                <w:color w:val="00B0F0"/>
              </w:rPr>
              <w:t>)</w:t>
            </w:r>
            <w:r>
              <w:rPr>
                <w:rFonts w:ascii="Arial" w:hAnsi="Arial" w:cs="Arial"/>
              </w:rPr>
              <w:t>;</w:t>
            </w:r>
          </w:p>
          <w:p w14:paraId="1BDD809E" w14:textId="397C78C2" w:rsidR="00BD7209" w:rsidRDefault="00BD7209" w:rsidP="007D61B7">
            <w:pPr>
              <w:pStyle w:val="Opsomming"/>
              <w:numPr>
                <w:ilvl w:val="0"/>
                <w:numId w:val="39"/>
              </w:numPr>
              <w:tabs>
                <w:tab w:val="left" w:pos="426"/>
              </w:tabs>
              <w:spacing w:after="200" w:line="240" w:lineRule="auto"/>
              <w:ind w:left="1080"/>
              <w:rPr>
                <w:rFonts w:ascii="Arial" w:hAnsi="Arial" w:cs="Arial"/>
              </w:rPr>
            </w:pPr>
            <w:r>
              <w:rPr>
                <w:rFonts w:ascii="Arial" w:hAnsi="Arial" w:cs="Arial"/>
              </w:rPr>
              <w:t xml:space="preserve">Na afloop van deze voornoemde 6 maanden blijkt de beoordeling respectievelijk </w:t>
            </w:r>
            <w:r w:rsidR="00C41BFA" w:rsidRPr="00C06650">
              <w:rPr>
                <w:rFonts w:ascii="Arial" w:hAnsi="Arial" w:cs="Arial"/>
                <w:color w:val="00B0F0"/>
              </w:rPr>
              <w:t>punten (Score</w:t>
            </w:r>
            <w:r w:rsidR="00C41BFA">
              <w:rPr>
                <w:rFonts w:ascii="Arial" w:hAnsi="Arial" w:cs="Arial"/>
                <w:color w:val="00B0F0"/>
              </w:rPr>
              <w:t xml:space="preserve"> EMVI 1.1</w:t>
            </w:r>
            <w:r w:rsidR="00C41BFA" w:rsidRPr="00C06650">
              <w:rPr>
                <w:rFonts w:ascii="Arial" w:hAnsi="Arial" w:cs="Arial"/>
                <w:color w:val="00B0F0"/>
              </w:rPr>
              <w:t>)</w:t>
            </w:r>
            <w:r w:rsidR="00C41BFA">
              <w:rPr>
                <w:rFonts w:ascii="Arial" w:hAnsi="Arial" w:cs="Arial"/>
              </w:rPr>
              <w:t xml:space="preserve">, </w:t>
            </w:r>
            <w:r w:rsidR="00C41BFA" w:rsidRPr="00C06650">
              <w:rPr>
                <w:rFonts w:ascii="Arial" w:hAnsi="Arial" w:cs="Arial"/>
                <w:color w:val="00B0F0"/>
              </w:rPr>
              <w:t>punten (Score</w:t>
            </w:r>
            <w:r w:rsidR="00C41BFA">
              <w:rPr>
                <w:rFonts w:ascii="Arial" w:hAnsi="Arial" w:cs="Arial"/>
                <w:color w:val="00B0F0"/>
              </w:rPr>
              <w:t xml:space="preserve"> EMVI 1.2</w:t>
            </w:r>
            <w:r w:rsidR="00C41BFA" w:rsidRPr="00C06650">
              <w:rPr>
                <w:rFonts w:ascii="Arial" w:hAnsi="Arial" w:cs="Arial"/>
                <w:color w:val="00B0F0"/>
              </w:rPr>
              <w:t>)</w:t>
            </w:r>
            <w:r w:rsidR="00C41BFA">
              <w:rPr>
                <w:rFonts w:ascii="Arial" w:hAnsi="Arial" w:cs="Arial"/>
              </w:rPr>
              <w:t xml:space="preserve">, </w:t>
            </w:r>
            <w:r w:rsidR="00C41BFA" w:rsidRPr="00C06650">
              <w:rPr>
                <w:rFonts w:ascii="Arial" w:hAnsi="Arial" w:cs="Arial"/>
                <w:color w:val="00B0F0"/>
              </w:rPr>
              <w:t>punten (Score</w:t>
            </w:r>
            <w:r w:rsidR="00C41BFA">
              <w:rPr>
                <w:rFonts w:ascii="Arial" w:hAnsi="Arial" w:cs="Arial"/>
                <w:color w:val="00B0F0"/>
              </w:rPr>
              <w:t xml:space="preserve"> EMVI 1.3</w:t>
            </w:r>
            <w:r w:rsidR="00C41BFA" w:rsidRPr="00C06650">
              <w:rPr>
                <w:rFonts w:ascii="Arial" w:hAnsi="Arial" w:cs="Arial"/>
                <w:color w:val="00B0F0"/>
              </w:rPr>
              <w:t>)</w:t>
            </w:r>
            <w:r w:rsidR="00C41BFA">
              <w:rPr>
                <w:rFonts w:ascii="Arial" w:hAnsi="Arial" w:cs="Arial"/>
              </w:rPr>
              <w:t xml:space="preserve">, en </w:t>
            </w:r>
            <w:r w:rsidR="00C41BFA" w:rsidRPr="00C06650">
              <w:rPr>
                <w:rFonts w:ascii="Arial" w:hAnsi="Arial" w:cs="Arial"/>
                <w:color w:val="00B0F0"/>
              </w:rPr>
              <w:t>punten (Score</w:t>
            </w:r>
            <w:r w:rsidR="00C41BFA">
              <w:rPr>
                <w:rFonts w:ascii="Arial" w:hAnsi="Arial" w:cs="Arial"/>
                <w:color w:val="00B0F0"/>
              </w:rPr>
              <w:t xml:space="preserve"> EMVI 1.4</w:t>
            </w:r>
            <w:r w:rsidR="00C41BFA" w:rsidRPr="00C06650">
              <w:rPr>
                <w:rFonts w:ascii="Arial" w:hAnsi="Arial" w:cs="Arial"/>
                <w:color w:val="00B0F0"/>
              </w:rPr>
              <w:t>)</w:t>
            </w:r>
            <w:r w:rsidR="00C41BFA">
              <w:rPr>
                <w:rFonts w:ascii="Arial" w:hAnsi="Arial" w:cs="Arial"/>
              </w:rPr>
              <w:t>;</w:t>
            </w:r>
            <w:r>
              <w:rPr>
                <w:rFonts w:ascii="Arial" w:hAnsi="Arial" w:cs="Arial"/>
              </w:rPr>
              <w:t xml:space="preserve"> te zijn;</w:t>
            </w:r>
          </w:p>
          <w:p w14:paraId="1B9BE24D" w14:textId="7589E483" w:rsidR="00BD7209" w:rsidRDefault="00C64098" w:rsidP="007D61B7">
            <w:pPr>
              <w:pStyle w:val="Opsomming"/>
              <w:numPr>
                <w:ilvl w:val="0"/>
                <w:numId w:val="39"/>
              </w:numPr>
              <w:tabs>
                <w:tab w:val="left" w:pos="426"/>
              </w:tabs>
              <w:spacing w:after="200" w:line="240" w:lineRule="auto"/>
              <w:ind w:left="1080"/>
              <w:rPr>
                <w:rFonts w:ascii="Arial" w:hAnsi="Arial" w:cs="Arial"/>
              </w:rPr>
            </w:pPr>
            <w:r w:rsidRPr="00C64098">
              <w:rPr>
                <w:rFonts w:ascii="Arial" w:hAnsi="Arial" w:cs="Arial"/>
                <w:color w:val="00B0F0"/>
              </w:rPr>
              <w:t>X</w:t>
            </w:r>
            <w:r>
              <w:rPr>
                <w:rFonts w:ascii="Arial" w:hAnsi="Arial" w:cs="Arial"/>
              </w:rPr>
              <w:t xml:space="preserve"> onderdeel/</w:t>
            </w:r>
            <w:r w:rsidR="00BD7209">
              <w:rPr>
                <w:rFonts w:ascii="Arial" w:hAnsi="Arial" w:cs="Arial"/>
              </w:rPr>
              <w:t xml:space="preserve">onderdelen </w:t>
            </w:r>
            <w:r>
              <w:rPr>
                <w:rFonts w:ascii="Arial" w:hAnsi="Arial" w:cs="Arial"/>
              </w:rPr>
              <w:t>is/</w:t>
            </w:r>
            <w:r w:rsidR="00BD7209">
              <w:rPr>
                <w:rFonts w:ascii="Arial" w:hAnsi="Arial" w:cs="Arial"/>
              </w:rPr>
              <w:t xml:space="preserve">zijn beter uitgevoerd dan beloofd, Opdrachtnemer heeft recht op </w:t>
            </w:r>
            <w:r w:rsidR="00717655" w:rsidRPr="00717655">
              <w:rPr>
                <w:rFonts w:ascii="Arial" w:hAnsi="Arial" w:cs="Arial"/>
                <w:color w:val="00B0F0"/>
              </w:rPr>
              <w:t>X</w:t>
            </w:r>
            <w:r w:rsidR="00BD7209">
              <w:rPr>
                <w:rFonts w:ascii="Arial" w:hAnsi="Arial" w:cs="Arial"/>
              </w:rPr>
              <w:t xml:space="preserve"> </w:t>
            </w:r>
            <w:proofErr w:type="spellStart"/>
            <w:r w:rsidR="00BD7209">
              <w:rPr>
                <w:rFonts w:ascii="Arial" w:hAnsi="Arial" w:cs="Arial"/>
              </w:rPr>
              <w:t>x</w:t>
            </w:r>
            <w:proofErr w:type="spellEnd"/>
            <w:r w:rsidR="00BD7209">
              <w:rPr>
                <w:rFonts w:ascii="Arial" w:hAnsi="Arial" w:cs="Arial"/>
              </w:rPr>
              <w:t xml:space="preserve"> 0,625% bonus;</w:t>
            </w:r>
          </w:p>
          <w:p w14:paraId="46456097" w14:textId="14B8A6E6" w:rsidR="00BD7209" w:rsidRDefault="00BD7209" w:rsidP="007D61B7">
            <w:pPr>
              <w:pStyle w:val="Opsomming"/>
              <w:numPr>
                <w:ilvl w:val="0"/>
                <w:numId w:val="39"/>
              </w:numPr>
              <w:tabs>
                <w:tab w:val="left" w:pos="426"/>
              </w:tabs>
              <w:spacing w:after="200" w:line="240" w:lineRule="auto"/>
              <w:ind w:left="1080"/>
              <w:rPr>
                <w:rFonts w:ascii="Arial" w:hAnsi="Arial" w:cs="Arial"/>
              </w:rPr>
            </w:pPr>
            <w:r>
              <w:rPr>
                <w:rFonts w:ascii="Arial" w:hAnsi="Arial" w:cs="Arial"/>
              </w:rPr>
              <w:t>In die periode van 6 maanden zijn</w:t>
            </w:r>
            <w:r w:rsidRPr="00FA4282">
              <w:rPr>
                <w:rFonts w:ascii="Arial" w:hAnsi="Arial" w:cs="Arial"/>
                <w:color w:val="00B0F0"/>
              </w:rPr>
              <w:t xml:space="preserve"> </w:t>
            </w:r>
            <w:r w:rsidR="00717655" w:rsidRPr="00FA4282">
              <w:rPr>
                <w:rFonts w:ascii="Arial" w:hAnsi="Arial" w:cs="Arial"/>
                <w:color w:val="00B0F0"/>
              </w:rPr>
              <w:t>[aantal</w:t>
            </w:r>
            <w:r w:rsidR="00FA4282" w:rsidRPr="00FA4282">
              <w:rPr>
                <w:rFonts w:ascii="Arial" w:hAnsi="Arial" w:cs="Arial"/>
                <w:color w:val="00B0F0"/>
              </w:rPr>
              <w:t>]</w:t>
            </w:r>
            <w:r>
              <w:rPr>
                <w:rFonts w:ascii="Arial" w:hAnsi="Arial" w:cs="Arial"/>
              </w:rPr>
              <w:t xml:space="preserve"> deelopdrachten afgerond, met een totale waarde van de </w:t>
            </w:r>
            <w:proofErr w:type="spellStart"/>
            <w:r>
              <w:rPr>
                <w:rFonts w:ascii="Arial" w:hAnsi="Arial" w:cs="Arial"/>
              </w:rPr>
              <w:t>deelopdrachtsommen</w:t>
            </w:r>
            <w:proofErr w:type="spellEnd"/>
            <w:r>
              <w:rPr>
                <w:rFonts w:ascii="Arial" w:hAnsi="Arial" w:cs="Arial"/>
              </w:rPr>
              <w:t xml:space="preserve"> van € </w:t>
            </w:r>
            <w:r w:rsidR="00FA4282" w:rsidRPr="006F440E">
              <w:rPr>
                <w:rFonts w:ascii="Arial" w:hAnsi="Arial" w:cs="Arial"/>
                <w:color w:val="00B0F0"/>
              </w:rPr>
              <w:t xml:space="preserve">[totaal </w:t>
            </w:r>
            <w:proofErr w:type="spellStart"/>
            <w:r w:rsidR="00FA4282" w:rsidRPr="006F440E">
              <w:rPr>
                <w:rFonts w:ascii="Arial" w:hAnsi="Arial" w:cs="Arial"/>
                <w:color w:val="00B0F0"/>
              </w:rPr>
              <w:t>deelopdrachtsommen</w:t>
            </w:r>
            <w:proofErr w:type="spellEnd"/>
            <w:r w:rsidR="00FA4282" w:rsidRPr="006F440E">
              <w:rPr>
                <w:rFonts w:ascii="Arial" w:hAnsi="Arial" w:cs="Arial"/>
                <w:color w:val="00B0F0"/>
              </w:rPr>
              <w:t xml:space="preserve"> </w:t>
            </w:r>
            <w:r w:rsidR="006F440E" w:rsidRPr="006F440E">
              <w:rPr>
                <w:rFonts w:ascii="Arial" w:hAnsi="Arial" w:cs="Arial"/>
                <w:color w:val="00B0F0"/>
              </w:rPr>
              <w:t>periode]</w:t>
            </w:r>
            <w:r>
              <w:rPr>
                <w:rFonts w:ascii="Arial" w:hAnsi="Arial" w:cs="Arial"/>
              </w:rPr>
              <w:t xml:space="preserve">. De bonus is dus </w:t>
            </w:r>
            <w:r w:rsidR="006F440E" w:rsidRPr="00717655">
              <w:rPr>
                <w:rFonts w:ascii="Arial" w:hAnsi="Arial" w:cs="Arial"/>
                <w:color w:val="00B0F0"/>
              </w:rPr>
              <w:t>X</w:t>
            </w:r>
            <w:r w:rsidR="006F440E">
              <w:rPr>
                <w:rFonts w:ascii="Arial" w:hAnsi="Arial" w:cs="Arial"/>
              </w:rPr>
              <w:t xml:space="preserve"> </w:t>
            </w:r>
            <w:proofErr w:type="spellStart"/>
            <w:r w:rsidR="006F440E">
              <w:rPr>
                <w:rFonts w:ascii="Arial" w:hAnsi="Arial" w:cs="Arial"/>
              </w:rPr>
              <w:t>x</w:t>
            </w:r>
            <w:proofErr w:type="spellEnd"/>
            <w:r w:rsidR="006F440E">
              <w:rPr>
                <w:rFonts w:ascii="Arial" w:hAnsi="Arial" w:cs="Arial"/>
              </w:rPr>
              <w:t xml:space="preserve"> 0,625%</w:t>
            </w:r>
            <w:r w:rsidR="006F440E">
              <w:rPr>
                <w:rFonts w:ascii="Arial" w:hAnsi="Arial" w:cs="Arial"/>
              </w:rPr>
              <w:t xml:space="preserve"> </w:t>
            </w:r>
            <w:r>
              <w:rPr>
                <w:rFonts w:ascii="Arial" w:hAnsi="Arial" w:cs="Arial"/>
              </w:rPr>
              <w:t xml:space="preserve">van € </w:t>
            </w:r>
            <w:r w:rsidR="006F440E" w:rsidRPr="006F440E">
              <w:rPr>
                <w:rFonts w:ascii="Arial" w:hAnsi="Arial" w:cs="Arial"/>
                <w:color w:val="00B0F0"/>
              </w:rPr>
              <w:t xml:space="preserve">[totaal </w:t>
            </w:r>
            <w:proofErr w:type="spellStart"/>
            <w:r w:rsidR="006F440E" w:rsidRPr="006F440E">
              <w:rPr>
                <w:rFonts w:ascii="Arial" w:hAnsi="Arial" w:cs="Arial"/>
                <w:color w:val="00B0F0"/>
              </w:rPr>
              <w:t>deelopdrachtsommen</w:t>
            </w:r>
            <w:proofErr w:type="spellEnd"/>
            <w:r w:rsidR="006F440E" w:rsidRPr="006F440E">
              <w:rPr>
                <w:rFonts w:ascii="Arial" w:hAnsi="Arial" w:cs="Arial"/>
                <w:color w:val="00B0F0"/>
              </w:rPr>
              <w:t xml:space="preserve"> periode]</w:t>
            </w:r>
            <w:r>
              <w:rPr>
                <w:rFonts w:ascii="Arial" w:hAnsi="Arial" w:cs="Arial"/>
              </w:rPr>
              <w:t xml:space="preserve"> = € </w:t>
            </w:r>
            <w:r w:rsidR="0009277F" w:rsidRPr="0009277F">
              <w:rPr>
                <w:rFonts w:ascii="Arial" w:hAnsi="Arial" w:cs="Arial"/>
                <w:color w:val="00B0F0"/>
              </w:rPr>
              <w:t>[resultaat vermenigvuldiging]</w:t>
            </w:r>
            <w:r>
              <w:rPr>
                <w:rFonts w:ascii="Arial" w:hAnsi="Arial" w:cs="Arial"/>
              </w:rPr>
              <w:t xml:space="preserve"> en wordt opgevoerd op de eerstvolgende termijnbetaling (of in overleg met directie UAV).</w:t>
            </w:r>
          </w:p>
          <w:p w14:paraId="6E9758AB" w14:textId="77777777" w:rsidR="00BD7209" w:rsidRDefault="00BD7209" w:rsidP="007D61B7">
            <w:pPr>
              <w:tabs>
                <w:tab w:val="left" w:pos="426"/>
              </w:tabs>
              <w:spacing w:after="200" w:line="240" w:lineRule="auto"/>
              <w:ind w:left="360"/>
            </w:pPr>
            <w:r>
              <w:t>H</w:t>
            </w:r>
            <w:r w:rsidRPr="6DBD4A42">
              <w:t>ierbij is het oordeel van de directie</w:t>
            </w:r>
            <w:r>
              <w:t>voerder(s) UAV</w:t>
            </w:r>
            <w:r w:rsidRPr="6DBD4A42">
              <w:t xml:space="preserve"> bindend.</w:t>
            </w:r>
          </w:p>
          <w:p w14:paraId="3F3193D4" w14:textId="77777777" w:rsidR="00BD7209" w:rsidRDefault="00BD7209" w:rsidP="007D61B7">
            <w:pPr>
              <w:pStyle w:val="Opsomming"/>
              <w:numPr>
                <w:ilvl w:val="0"/>
                <w:numId w:val="0"/>
              </w:numPr>
              <w:tabs>
                <w:tab w:val="left" w:pos="426"/>
              </w:tabs>
              <w:spacing w:after="200" w:line="240" w:lineRule="auto"/>
              <w:ind w:left="360"/>
              <w:rPr>
                <w:rFonts w:ascii="Arial" w:hAnsi="Arial" w:cs="Arial"/>
              </w:rPr>
            </w:pPr>
            <w:r>
              <w:rPr>
                <w:rFonts w:ascii="Arial" w:hAnsi="Arial" w:cs="Arial"/>
                <w:b/>
                <w:bCs/>
              </w:rPr>
              <w:t>Sancties op het niet nakomen van EMVI-beloften (iedere 6 maanden, afgeronde deelopdrachten)</w:t>
            </w:r>
            <w:r>
              <w:br/>
            </w:r>
            <w:r w:rsidRPr="0074336A">
              <w:rPr>
                <w:rFonts w:ascii="Arial" w:hAnsi="Arial" w:cs="Arial"/>
              </w:rPr>
              <w:t xml:space="preserve">Als de Opdrachtnemer zijn EMVI-beloften niet na komt, dan zal de Opdrachtgever hem hiervoor nadrukkelijk </w:t>
            </w:r>
            <w:r w:rsidRPr="00112605">
              <w:rPr>
                <w:rFonts w:ascii="Arial" w:hAnsi="Arial" w:cs="Arial"/>
              </w:rPr>
              <w:t>schriftelijk in gebreke stellen via de VISI software. Indien de Opdrachtnemer</w:t>
            </w:r>
            <w:r w:rsidRPr="0074336A">
              <w:rPr>
                <w:rFonts w:ascii="Arial" w:hAnsi="Arial" w:cs="Arial"/>
              </w:rPr>
              <w:t xml:space="preserve"> dit gebrek niet in de 6 maanden na ingebreke stelling herstelt, </w:t>
            </w:r>
            <w:r>
              <w:rPr>
                <w:rFonts w:ascii="Arial" w:hAnsi="Arial" w:cs="Arial"/>
              </w:rPr>
              <w:t xml:space="preserve">dan </w:t>
            </w:r>
            <w:r w:rsidRPr="00123B18">
              <w:rPr>
                <w:rFonts w:ascii="Arial" w:hAnsi="Arial" w:cs="Arial"/>
              </w:rPr>
              <w:t xml:space="preserve">zal een EMVI-BPKV-sanctie worden opgelegd. Deze EMVI-BPKV-sanctie is een inhouding </w:t>
            </w:r>
            <w:r>
              <w:rPr>
                <w:rFonts w:ascii="Arial" w:hAnsi="Arial" w:cs="Arial"/>
              </w:rPr>
              <w:t xml:space="preserve">van het genoten EMVI-voordeel. </w:t>
            </w:r>
          </w:p>
          <w:p w14:paraId="6C0101A8" w14:textId="77777777" w:rsidR="00BD7209" w:rsidRDefault="00BD7209" w:rsidP="007D61B7">
            <w:pPr>
              <w:pStyle w:val="Opsomming"/>
              <w:numPr>
                <w:ilvl w:val="0"/>
                <w:numId w:val="0"/>
              </w:numPr>
              <w:tabs>
                <w:tab w:val="left" w:pos="426"/>
              </w:tabs>
              <w:spacing w:after="200" w:line="240" w:lineRule="auto"/>
              <w:ind w:left="360"/>
              <w:rPr>
                <w:rFonts w:ascii="Arial" w:hAnsi="Arial" w:cs="Arial"/>
              </w:rPr>
            </w:pPr>
          </w:p>
          <w:p w14:paraId="7DA97B78" w14:textId="77777777" w:rsidR="00BD7209" w:rsidRPr="000410E2" w:rsidRDefault="00BD7209" w:rsidP="007D61B7">
            <w:pPr>
              <w:pStyle w:val="Opsomming"/>
              <w:numPr>
                <w:ilvl w:val="0"/>
                <w:numId w:val="0"/>
              </w:numPr>
              <w:tabs>
                <w:tab w:val="left" w:pos="426"/>
              </w:tabs>
              <w:spacing w:after="200" w:line="240" w:lineRule="auto"/>
              <w:ind w:left="360"/>
              <w:rPr>
                <w:rFonts w:ascii="Arial" w:hAnsi="Arial" w:cs="Arial"/>
                <w:b/>
                <w:bCs/>
              </w:rPr>
            </w:pPr>
            <w:r>
              <w:rPr>
                <w:rFonts w:ascii="Arial" w:hAnsi="Arial" w:cs="Arial"/>
                <w:b/>
                <w:bCs/>
              </w:rPr>
              <w:t>Wat is een EMVI punt (het EMVI-voordeel) waard?</w:t>
            </w:r>
          </w:p>
          <w:p w14:paraId="69F2AB18" w14:textId="77777777" w:rsidR="00BD7209" w:rsidRPr="007153F4" w:rsidRDefault="00BD7209" w:rsidP="007D61B7">
            <w:pPr>
              <w:pStyle w:val="Opsomming"/>
              <w:numPr>
                <w:ilvl w:val="6"/>
                <w:numId w:val="0"/>
              </w:numPr>
              <w:tabs>
                <w:tab w:val="left" w:pos="426"/>
              </w:tabs>
              <w:spacing w:after="200" w:line="240" w:lineRule="auto"/>
              <w:ind w:left="786" w:hanging="426"/>
              <w:rPr>
                <w:rFonts w:ascii="Arial" w:hAnsi="Arial" w:cs="Arial"/>
              </w:rPr>
            </w:pPr>
            <w:r>
              <w:rPr>
                <w:rFonts w:ascii="Arial" w:hAnsi="Arial" w:cs="Arial"/>
              </w:rPr>
              <w:t>Voor deze Overeenkomst heeft</w:t>
            </w:r>
            <w:r w:rsidRPr="007153F4">
              <w:rPr>
                <w:rFonts w:ascii="Arial" w:hAnsi="Arial" w:cs="Arial"/>
              </w:rPr>
              <w:t xml:space="preserve"> 1 EMVI-punt een waarde</w:t>
            </w:r>
            <w:r>
              <w:rPr>
                <w:rFonts w:ascii="Arial" w:hAnsi="Arial" w:cs="Arial"/>
              </w:rPr>
              <w:t xml:space="preserve"> </w:t>
            </w:r>
            <w:r w:rsidRPr="007153F4">
              <w:rPr>
                <w:rFonts w:ascii="Arial" w:hAnsi="Arial" w:cs="Arial"/>
              </w:rPr>
              <w:t xml:space="preserve">van € </w:t>
            </w:r>
            <w:r>
              <w:rPr>
                <w:rFonts w:ascii="Arial" w:hAnsi="Arial" w:cs="Arial"/>
              </w:rPr>
              <w:t>13</w:t>
            </w:r>
            <w:r w:rsidRPr="007153F4">
              <w:rPr>
                <w:rFonts w:ascii="Arial" w:hAnsi="Arial" w:cs="Arial"/>
              </w:rPr>
              <w:t>.</w:t>
            </w:r>
            <w:r>
              <w:rPr>
                <w:rFonts w:ascii="Arial" w:hAnsi="Arial" w:cs="Arial"/>
              </w:rPr>
              <w:t xml:space="preserve">333,33, gerekend </w:t>
            </w:r>
            <w:r w:rsidRPr="007153F4">
              <w:rPr>
                <w:rFonts w:ascii="Arial" w:hAnsi="Arial" w:cs="Arial"/>
              </w:rPr>
              <w:t xml:space="preserve">over het maximaal aantal </w:t>
            </w:r>
            <w:r>
              <w:rPr>
                <w:rFonts w:ascii="Arial" w:hAnsi="Arial" w:cs="Arial"/>
              </w:rPr>
              <w:t xml:space="preserve"> </w:t>
            </w:r>
            <w:r w:rsidRPr="007153F4">
              <w:rPr>
                <w:rFonts w:ascii="Arial" w:hAnsi="Arial" w:cs="Arial"/>
              </w:rPr>
              <w:t>contractjaren (8) = € 20.000.000 (geraamde waarde overeenkomst) / 1.500 totaal aantal te behalen punten</w:t>
            </w:r>
            <w:r>
              <w:rPr>
                <w:rFonts w:ascii="Arial" w:hAnsi="Arial" w:cs="Arial"/>
              </w:rPr>
              <w:t xml:space="preserve"> voor de berekening van een eventuele sanctie;</w:t>
            </w:r>
          </w:p>
          <w:p w14:paraId="1D9AA557" w14:textId="77777777" w:rsidR="00BD7209" w:rsidRDefault="00BD7209" w:rsidP="007D61B7">
            <w:pPr>
              <w:pStyle w:val="Opsomming"/>
              <w:numPr>
                <w:ilvl w:val="6"/>
                <w:numId w:val="0"/>
              </w:numPr>
              <w:tabs>
                <w:tab w:val="left" w:pos="426"/>
              </w:tabs>
              <w:spacing w:after="200" w:line="240" w:lineRule="auto"/>
              <w:ind w:left="786" w:hanging="426"/>
              <w:rPr>
                <w:rFonts w:ascii="Arial" w:hAnsi="Arial" w:cs="Arial"/>
              </w:rPr>
            </w:pPr>
            <w:r>
              <w:rPr>
                <w:rFonts w:ascii="Arial" w:hAnsi="Arial" w:cs="Arial"/>
              </w:rPr>
              <w:t>Het maximaal aantal contractjaren is 8, dus per contractjaar, is een EMVI-punt waard € 13.333,33 / 8 = € 1.666 (afgerond); Het eerste contractjaar is weliswaar maar 9 maanden, maar beschouwen wij als een contractjaar voor de berekening;</w:t>
            </w:r>
          </w:p>
          <w:p w14:paraId="50C5CA7A" w14:textId="77777777" w:rsidR="00BD7209" w:rsidRDefault="00BD7209" w:rsidP="007D61B7">
            <w:pPr>
              <w:pStyle w:val="Opsomming"/>
              <w:numPr>
                <w:ilvl w:val="6"/>
                <w:numId w:val="0"/>
              </w:numPr>
              <w:tabs>
                <w:tab w:val="left" w:pos="426"/>
              </w:tabs>
              <w:spacing w:after="200" w:line="240" w:lineRule="auto"/>
              <w:ind w:left="786" w:hanging="426"/>
              <w:rPr>
                <w:rFonts w:ascii="Arial" w:hAnsi="Arial" w:cs="Arial"/>
              </w:rPr>
            </w:pPr>
            <w:r>
              <w:rPr>
                <w:rFonts w:ascii="Arial" w:hAnsi="Arial" w:cs="Arial"/>
              </w:rPr>
              <w:t>2x per jaar wordt de nakoming van de EMVI-beloften geëvalueerd;</w:t>
            </w:r>
          </w:p>
          <w:p w14:paraId="4EF59C49" w14:textId="77777777" w:rsidR="00BD7209" w:rsidRDefault="00BD7209" w:rsidP="007D61B7">
            <w:pPr>
              <w:pStyle w:val="Opsomming"/>
              <w:numPr>
                <w:ilvl w:val="6"/>
                <w:numId w:val="0"/>
              </w:numPr>
              <w:tabs>
                <w:tab w:val="left" w:pos="426"/>
              </w:tabs>
              <w:spacing w:after="200" w:line="240" w:lineRule="auto"/>
              <w:ind w:left="786" w:hanging="426"/>
              <w:rPr>
                <w:rFonts w:ascii="Arial" w:hAnsi="Arial" w:cs="Arial"/>
              </w:rPr>
            </w:pPr>
            <w:r>
              <w:rPr>
                <w:rFonts w:ascii="Arial" w:hAnsi="Arial" w:cs="Arial"/>
              </w:rPr>
              <w:t>Per beoordeling is een EMVI- punt dus € 833 waard.</w:t>
            </w:r>
          </w:p>
          <w:p w14:paraId="3F7980EC" w14:textId="77777777" w:rsidR="00BD7209" w:rsidRDefault="00BD7209" w:rsidP="007D61B7">
            <w:pPr>
              <w:pStyle w:val="Opsomming"/>
              <w:numPr>
                <w:ilvl w:val="0"/>
                <w:numId w:val="0"/>
              </w:numPr>
              <w:tabs>
                <w:tab w:val="left" w:pos="426"/>
              </w:tabs>
              <w:spacing w:after="200" w:line="240" w:lineRule="auto"/>
              <w:ind w:left="785" w:hanging="425"/>
              <w:rPr>
                <w:rFonts w:ascii="Arial" w:hAnsi="Arial" w:cs="Arial"/>
              </w:rPr>
            </w:pPr>
          </w:p>
          <w:p w14:paraId="3353C6DC" w14:textId="77777777" w:rsidR="00BD7209" w:rsidRPr="00B34942" w:rsidRDefault="00BD7209" w:rsidP="007D61B7">
            <w:pPr>
              <w:pStyle w:val="Opsomming"/>
              <w:numPr>
                <w:ilvl w:val="0"/>
                <w:numId w:val="0"/>
              </w:numPr>
              <w:tabs>
                <w:tab w:val="left" w:pos="426"/>
              </w:tabs>
              <w:spacing w:after="200" w:line="240" w:lineRule="auto"/>
              <w:ind w:left="785" w:hanging="425"/>
              <w:rPr>
                <w:rFonts w:ascii="Arial" w:hAnsi="Arial" w:cs="Arial"/>
                <w:b/>
                <w:bCs/>
              </w:rPr>
            </w:pPr>
            <w:r>
              <w:rPr>
                <w:rFonts w:ascii="Arial" w:hAnsi="Arial" w:cs="Arial"/>
                <w:b/>
                <w:bCs/>
              </w:rPr>
              <w:t>Hoe passen wij een sanctie toe?</w:t>
            </w:r>
          </w:p>
          <w:p w14:paraId="3000B9B1" w14:textId="77777777" w:rsidR="00BD7209" w:rsidRDefault="00BD7209" w:rsidP="007D61B7">
            <w:pPr>
              <w:pStyle w:val="Opsomming"/>
              <w:numPr>
                <w:ilvl w:val="0"/>
                <w:numId w:val="40"/>
              </w:numPr>
              <w:tabs>
                <w:tab w:val="left" w:pos="426"/>
              </w:tabs>
              <w:spacing w:after="200" w:line="240" w:lineRule="auto"/>
              <w:ind w:left="1080"/>
              <w:rPr>
                <w:rFonts w:ascii="Arial" w:hAnsi="Arial" w:cs="Arial"/>
              </w:rPr>
            </w:pPr>
            <w:r>
              <w:rPr>
                <w:rFonts w:ascii="Arial" w:hAnsi="Arial" w:cs="Arial"/>
              </w:rPr>
              <w:t>Op 1 of meer onderdelen van GC1 is slechter gescoord dan bij Inschrijving.</w:t>
            </w:r>
          </w:p>
          <w:p w14:paraId="26E097FD" w14:textId="24411520" w:rsidR="00BD7209" w:rsidRDefault="00BD7209" w:rsidP="007D61B7">
            <w:pPr>
              <w:pStyle w:val="Opsomming"/>
              <w:numPr>
                <w:ilvl w:val="0"/>
                <w:numId w:val="40"/>
              </w:numPr>
              <w:tabs>
                <w:tab w:val="left" w:pos="426"/>
              </w:tabs>
              <w:spacing w:after="200" w:line="240" w:lineRule="auto"/>
              <w:ind w:left="1080"/>
              <w:rPr>
                <w:rFonts w:ascii="Arial" w:hAnsi="Arial" w:cs="Arial"/>
              </w:rPr>
            </w:pPr>
            <w:r>
              <w:rPr>
                <w:rFonts w:ascii="Arial" w:hAnsi="Arial" w:cs="Arial"/>
              </w:rPr>
              <w:t xml:space="preserve">De inschrijving van Opdrachtnemer is voor de subonderdelen GC1.1 t/m 1.4 </w:t>
            </w:r>
            <w:r w:rsidR="003F590E">
              <w:rPr>
                <w:rFonts w:ascii="Arial" w:hAnsi="Arial" w:cs="Arial"/>
              </w:rPr>
              <w:t xml:space="preserve">beloond </w:t>
            </w:r>
            <w:r>
              <w:rPr>
                <w:rFonts w:ascii="Arial" w:hAnsi="Arial" w:cs="Arial"/>
              </w:rPr>
              <w:t xml:space="preserve">met respectievelijk </w:t>
            </w:r>
            <w:r w:rsidR="0009277F" w:rsidRPr="00C06650">
              <w:rPr>
                <w:rFonts w:ascii="Arial" w:hAnsi="Arial" w:cs="Arial"/>
                <w:color w:val="00B0F0"/>
              </w:rPr>
              <w:t>punten (Score</w:t>
            </w:r>
            <w:r w:rsidR="0009277F">
              <w:rPr>
                <w:rFonts w:ascii="Arial" w:hAnsi="Arial" w:cs="Arial"/>
                <w:color w:val="00B0F0"/>
              </w:rPr>
              <w:t xml:space="preserve"> EMVI 1.1</w:t>
            </w:r>
            <w:r w:rsidR="0009277F" w:rsidRPr="00C06650">
              <w:rPr>
                <w:rFonts w:ascii="Arial" w:hAnsi="Arial" w:cs="Arial"/>
                <w:color w:val="00B0F0"/>
              </w:rPr>
              <w:t>)</w:t>
            </w:r>
            <w:r w:rsidR="0009277F">
              <w:rPr>
                <w:rFonts w:ascii="Arial" w:hAnsi="Arial" w:cs="Arial"/>
              </w:rPr>
              <w:t xml:space="preserve">, </w:t>
            </w:r>
            <w:r w:rsidR="0009277F" w:rsidRPr="00C06650">
              <w:rPr>
                <w:rFonts w:ascii="Arial" w:hAnsi="Arial" w:cs="Arial"/>
                <w:color w:val="00B0F0"/>
              </w:rPr>
              <w:t>punten (Score</w:t>
            </w:r>
            <w:r w:rsidR="0009277F">
              <w:rPr>
                <w:rFonts w:ascii="Arial" w:hAnsi="Arial" w:cs="Arial"/>
                <w:color w:val="00B0F0"/>
              </w:rPr>
              <w:t xml:space="preserve"> EMVI 1.2</w:t>
            </w:r>
            <w:r w:rsidR="0009277F" w:rsidRPr="00C06650">
              <w:rPr>
                <w:rFonts w:ascii="Arial" w:hAnsi="Arial" w:cs="Arial"/>
                <w:color w:val="00B0F0"/>
              </w:rPr>
              <w:t>)</w:t>
            </w:r>
            <w:r w:rsidR="0009277F">
              <w:rPr>
                <w:rFonts w:ascii="Arial" w:hAnsi="Arial" w:cs="Arial"/>
              </w:rPr>
              <w:t xml:space="preserve">, </w:t>
            </w:r>
            <w:r w:rsidR="0009277F" w:rsidRPr="00C06650">
              <w:rPr>
                <w:rFonts w:ascii="Arial" w:hAnsi="Arial" w:cs="Arial"/>
                <w:color w:val="00B0F0"/>
              </w:rPr>
              <w:t>punten (Score</w:t>
            </w:r>
            <w:r w:rsidR="0009277F">
              <w:rPr>
                <w:rFonts w:ascii="Arial" w:hAnsi="Arial" w:cs="Arial"/>
                <w:color w:val="00B0F0"/>
              </w:rPr>
              <w:t xml:space="preserve"> EMVI 1.3</w:t>
            </w:r>
            <w:r w:rsidR="0009277F" w:rsidRPr="00C06650">
              <w:rPr>
                <w:rFonts w:ascii="Arial" w:hAnsi="Arial" w:cs="Arial"/>
                <w:color w:val="00B0F0"/>
              </w:rPr>
              <w:t>)</w:t>
            </w:r>
            <w:r w:rsidR="0009277F">
              <w:rPr>
                <w:rFonts w:ascii="Arial" w:hAnsi="Arial" w:cs="Arial"/>
              </w:rPr>
              <w:t xml:space="preserve">, en </w:t>
            </w:r>
            <w:r w:rsidR="0009277F" w:rsidRPr="00C06650">
              <w:rPr>
                <w:rFonts w:ascii="Arial" w:hAnsi="Arial" w:cs="Arial"/>
                <w:color w:val="00B0F0"/>
              </w:rPr>
              <w:t>punten (Score</w:t>
            </w:r>
            <w:r w:rsidR="0009277F">
              <w:rPr>
                <w:rFonts w:ascii="Arial" w:hAnsi="Arial" w:cs="Arial"/>
                <w:color w:val="00B0F0"/>
              </w:rPr>
              <w:t xml:space="preserve"> EMVI 1.4</w:t>
            </w:r>
            <w:r w:rsidR="003F590E">
              <w:rPr>
                <w:rFonts w:ascii="Arial" w:hAnsi="Arial" w:cs="Arial"/>
                <w:color w:val="00B0F0"/>
              </w:rPr>
              <w:t>)</w:t>
            </w:r>
            <w:r>
              <w:rPr>
                <w:rFonts w:ascii="Arial" w:hAnsi="Arial" w:cs="Arial"/>
              </w:rPr>
              <w:t>.</w:t>
            </w:r>
          </w:p>
          <w:p w14:paraId="113392D7" w14:textId="47BFA585" w:rsidR="00BD7209" w:rsidRDefault="00BD7209" w:rsidP="007D61B7">
            <w:pPr>
              <w:pStyle w:val="Opsomming"/>
              <w:numPr>
                <w:ilvl w:val="0"/>
                <w:numId w:val="40"/>
              </w:numPr>
              <w:tabs>
                <w:tab w:val="left" w:pos="426"/>
              </w:tabs>
              <w:spacing w:after="200" w:line="240" w:lineRule="auto"/>
              <w:ind w:left="1080"/>
              <w:rPr>
                <w:rFonts w:ascii="Arial" w:hAnsi="Arial" w:cs="Arial"/>
              </w:rPr>
            </w:pPr>
            <w:r>
              <w:rPr>
                <w:rFonts w:ascii="Arial" w:hAnsi="Arial" w:cs="Arial"/>
              </w:rPr>
              <w:t xml:space="preserve">Na afloop van deze voornoemde 6 maanden blijkt de beoordeling respectievelijk </w:t>
            </w:r>
            <w:r w:rsidR="003F590E" w:rsidRPr="00C06650">
              <w:rPr>
                <w:rFonts w:ascii="Arial" w:hAnsi="Arial" w:cs="Arial"/>
                <w:color w:val="00B0F0"/>
              </w:rPr>
              <w:t>punten (Score</w:t>
            </w:r>
            <w:r w:rsidR="003F590E">
              <w:rPr>
                <w:rFonts w:ascii="Arial" w:hAnsi="Arial" w:cs="Arial"/>
                <w:color w:val="00B0F0"/>
              </w:rPr>
              <w:t xml:space="preserve"> EMVI 1.1</w:t>
            </w:r>
            <w:r w:rsidR="003F590E" w:rsidRPr="00C06650">
              <w:rPr>
                <w:rFonts w:ascii="Arial" w:hAnsi="Arial" w:cs="Arial"/>
                <w:color w:val="00B0F0"/>
              </w:rPr>
              <w:t>)</w:t>
            </w:r>
            <w:r w:rsidR="003F590E">
              <w:rPr>
                <w:rFonts w:ascii="Arial" w:hAnsi="Arial" w:cs="Arial"/>
              </w:rPr>
              <w:t xml:space="preserve">, </w:t>
            </w:r>
            <w:r w:rsidR="003F590E" w:rsidRPr="00C06650">
              <w:rPr>
                <w:rFonts w:ascii="Arial" w:hAnsi="Arial" w:cs="Arial"/>
                <w:color w:val="00B0F0"/>
              </w:rPr>
              <w:t>punten (Score</w:t>
            </w:r>
            <w:r w:rsidR="003F590E">
              <w:rPr>
                <w:rFonts w:ascii="Arial" w:hAnsi="Arial" w:cs="Arial"/>
                <w:color w:val="00B0F0"/>
              </w:rPr>
              <w:t xml:space="preserve"> EMVI 1.2</w:t>
            </w:r>
            <w:r w:rsidR="003F590E" w:rsidRPr="00C06650">
              <w:rPr>
                <w:rFonts w:ascii="Arial" w:hAnsi="Arial" w:cs="Arial"/>
                <w:color w:val="00B0F0"/>
              </w:rPr>
              <w:t>)</w:t>
            </w:r>
            <w:r w:rsidR="003F590E">
              <w:rPr>
                <w:rFonts w:ascii="Arial" w:hAnsi="Arial" w:cs="Arial"/>
              </w:rPr>
              <w:t xml:space="preserve">, </w:t>
            </w:r>
            <w:r w:rsidR="003F590E" w:rsidRPr="00C06650">
              <w:rPr>
                <w:rFonts w:ascii="Arial" w:hAnsi="Arial" w:cs="Arial"/>
                <w:color w:val="00B0F0"/>
              </w:rPr>
              <w:t>punten (Score</w:t>
            </w:r>
            <w:r w:rsidR="003F590E">
              <w:rPr>
                <w:rFonts w:ascii="Arial" w:hAnsi="Arial" w:cs="Arial"/>
                <w:color w:val="00B0F0"/>
              </w:rPr>
              <w:t xml:space="preserve"> EMVI 1.3</w:t>
            </w:r>
            <w:r w:rsidR="003F590E" w:rsidRPr="00C06650">
              <w:rPr>
                <w:rFonts w:ascii="Arial" w:hAnsi="Arial" w:cs="Arial"/>
                <w:color w:val="00B0F0"/>
              </w:rPr>
              <w:t>)</w:t>
            </w:r>
            <w:r w:rsidR="003F590E">
              <w:rPr>
                <w:rFonts w:ascii="Arial" w:hAnsi="Arial" w:cs="Arial"/>
              </w:rPr>
              <w:t xml:space="preserve">, en </w:t>
            </w:r>
            <w:r w:rsidR="003F590E" w:rsidRPr="00C06650">
              <w:rPr>
                <w:rFonts w:ascii="Arial" w:hAnsi="Arial" w:cs="Arial"/>
                <w:color w:val="00B0F0"/>
              </w:rPr>
              <w:t>punten (Score</w:t>
            </w:r>
            <w:r w:rsidR="003F590E">
              <w:rPr>
                <w:rFonts w:ascii="Arial" w:hAnsi="Arial" w:cs="Arial"/>
                <w:color w:val="00B0F0"/>
              </w:rPr>
              <w:t xml:space="preserve"> EMVI 1.4)</w:t>
            </w:r>
            <w:r>
              <w:rPr>
                <w:rFonts w:ascii="Arial" w:hAnsi="Arial" w:cs="Arial"/>
              </w:rPr>
              <w:t xml:space="preserve"> te zijn.</w:t>
            </w:r>
          </w:p>
          <w:p w14:paraId="0294F1FD" w14:textId="78DBE537" w:rsidR="00BD7209" w:rsidRDefault="00BD7209" w:rsidP="007D61B7">
            <w:pPr>
              <w:pStyle w:val="Opsomming"/>
              <w:numPr>
                <w:ilvl w:val="0"/>
                <w:numId w:val="40"/>
              </w:numPr>
              <w:tabs>
                <w:tab w:val="left" w:pos="426"/>
              </w:tabs>
              <w:spacing w:after="200" w:line="240" w:lineRule="auto"/>
              <w:ind w:left="1080"/>
              <w:rPr>
                <w:rFonts w:ascii="Arial" w:hAnsi="Arial" w:cs="Arial"/>
              </w:rPr>
            </w:pPr>
            <w:r>
              <w:rPr>
                <w:rFonts w:ascii="Arial" w:hAnsi="Arial" w:cs="Arial"/>
              </w:rPr>
              <w:t>De sanctie die wordt opgelegd is</w:t>
            </w:r>
            <w:r w:rsidR="009C4CD3">
              <w:rPr>
                <w:rFonts w:ascii="Arial" w:hAnsi="Arial" w:cs="Arial"/>
              </w:rPr>
              <w:t xml:space="preserve"> </w:t>
            </w:r>
            <w:proofErr w:type="spellStart"/>
            <w:r w:rsidR="009C4CD3">
              <w:rPr>
                <w:rFonts w:ascii="Arial" w:hAnsi="Arial" w:cs="Arial"/>
                <w:color w:val="00B0F0"/>
              </w:rPr>
              <w:t>b.p</w:t>
            </w:r>
            <w:r w:rsidR="002B2CF3" w:rsidRPr="00C06650">
              <w:rPr>
                <w:rFonts w:ascii="Arial" w:hAnsi="Arial" w:cs="Arial"/>
                <w:color w:val="00B0F0"/>
              </w:rPr>
              <w:t>unten</w:t>
            </w:r>
            <w:proofErr w:type="spellEnd"/>
            <w:r w:rsidR="002B2CF3" w:rsidRPr="00C06650">
              <w:rPr>
                <w:rFonts w:ascii="Arial" w:hAnsi="Arial" w:cs="Arial"/>
                <w:color w:val="00B0F0"/>
              </w:rPr>
              <w:t xml:space="preserve"> (Score</w:t>
            </w:r>
            <w:r w:rsidR="002B2CF3">
              <w:rPr>
                <w:rFonts w:ascii="Arial" w:hAnsi="Arial" w:cs="Arial"/>
                <w:color w:val="00B0F0"/>
              </w:rPr>
              <w:t xml:space="preserve"> EMVI 1</w:t>
            </w:r>
            <w:r w:rsidR="002B2CF3">
              <w:rPr>
                <w:rFonts w:ascii="Arial" w:hAnsi="Arial" w:cs="Arial"/>
                <w:color w:val="00B0F0"/>
              </w:rPr>
              <w:t>.X</w:t>
            </w:r>
            <w:r>
              <w:rPr>
                <w:rFonts w:ascii="Arial" w:hAnsi="Arial" w:cs="Arial"/>
              </w:rPr>
              <w:t xml:space="preserve"> (</w:t>
            </w:r>
            <w:r w:rsidRPr="009674F3">
              <w:rPr>
                <w:rFonts w:ascii="Arial" w:hAnsi="Arial" w:cs="Arial"/>
              </w:rPr>
              <w:t>EMVI voordeel bij inschrijving</w:t>
            </w:r>
            <w:r>
              <w:rPr>
                <w:rFonts w:ascii="Arial" w:hAnsi="Arial" w:cs="Arial"/>
              </w:rPr>
              <w:t xml:space="preserve">) </w:t>
            </w:r>
            <w:r w:rsidR="009C4CD3">
              <w:rPr>
                <w:rFonts w:ascii="Arial" w:hAnsi="Arial" w:cs="Arial"/>
              </w:rPr>
              <w:t>–</w:t>
            </w:r>
            <w:r>
              <w:rPr>
                <w:rFonts w:ascii="Arial" w:hAnsi="Arial" w:cs="Arial"/>
              </w:rPr>
              <w:t xml:space="preserve"> </w:t>
            </w:r>
            <w:proofErr w:type="spellStart"/>
            <w:r w:rsidR="009C4CD3">
              <w:rPr>
                <w:rFonts w:ascii="Arial" w:hAnsi="Arial" w:cs="Arial"/>
                <w:color w:val="00B0F0"/>
              </w:rPr>
              <w:t>c.p</w:t>
            </w:r>
            <w:r w:rsidR="00C11AD9" w:rsidRPr="00C06650">
              <w:rPr>
                <w:rFonts w:ascii="Arial" w:hAnsi="Arial" w:cs="Arial"/>
                <w:color w:val="00B0F0"/>
              </w:rPr>
              <w:t>unten</w:t>
            </w:r>
            <w:proofErr w:type="spellEnd"/>
            <w:r w:rsidR="00C11AD9" w:rsidRPr="00C06650">
              <w:rPr>
                <w:rFonts w:ascii="Arial" w:hAnsi="Arial" w:cs="Arial"/>
                <w:color w:val="00B0F0"/>
              </w:rPr>
              <w:t xml:space="preserve"> (Score</w:t>
            </w:r>
            <w:r w:rsidR="00C11AD9">
              <w:rPr>
                <w:rFonts w:ascii="Arial" w:hAnsi="Arial" w:cs="Arial"/>
                <w:color w:val="00B0F0"/>
              </w:rPr>
              <w:t xml:space="preserve"> EMVI 1</w:t>
            </w:r>
            <w:r w:rsidR="00C11AD9">
              <w:rPr>
                <w:rFonts w:ascii="Arial" w:hAnsi="Arial" w:cs="Arial"/>
                <w:color w:val="00B0F0"/>
              </w:rPr>
              <w:t>.X</w:t>
            </w:r>
            <w:r>
              <w:rPr>
                <w:rFonts w:ascii="Arial" w:hAnsi="Arial" w:cs="Arial"/>
              </w:rPr>
              <w:t xml:space="preserve"> (daadwerkelijk uitgevoerde EMVI) = </w:t>
            </w:r>
            <w:r w:rsidR="007B0381" w:rsidRPr="0009277F">
              <w:rPr>
                <w:rFonts w:ascii="Arial" w:hAnsi="Arial" w:cs="Arial"/>
                <w:color w:val="00B0F0"/>
              </w:rPr>
              <w:t>[resultaat</w:t>
            </w:r>
            <w:r w:rsidR="00372B67">
              <w:rPr>
                <w:rFonts w:ascii="Arial" w:hAnsi="Arial" w:cs="Arial"/>
                <w:color w:val="00B0F0"/>
              </w:rPr>
              <w:t xml:space="preserve">] </w:t>
            </w:r>
            <w:r>
              <w:rPr>
                <w:rFonts w:ascii="Arial" w:hAnsi="Arial" w:cs="Arial"/>
              </w:rPr>
              <w:t xml:space="preserve">x € 833 (EMVI-voordeel per punt) = € </w:t>
            </w:r>
            <w:r w:rsidR="00372B67" w:rsidRPr="0009277F">
              <w:rPr>
                <w:rFonts w:ascii="Arial" w:hAnsi="Arial" w:cs="Arial"/>
                <w:color w:val="00B0F0"/>
              </w:rPr>
              <w:t>[resultaat vermenigvuldiging]</w:t>
            </w:r>
            <w:r>
              <w:rPr>
                <w:rFonts w:ascii="Arial" w:hAnsi="Arial" w:cs="Arial"/>
              </w:rPr>
              <w:t xml:space="preserve"> en wordt ingehouden op de eerstvolgende termijnbetaling.</w:t>
            </w:r>
          </w:p>
          <w:p w14:paraId="27142D03" w14:textId="77777777" w:rsidR="00BD7209" w:rsidRDefault="00BD7209" w:rsidP="007D61B7">
            <w:pPr>
              <w:pStyle w:val="Opsomming"/>
              <w:numPr>
                <w:ilvl w:val="0"/>
                <w:numId w:val="40"/>
              </w:numPr>
              <w:tabs>
                <w:tab w:val="left" w:pos="426"/>
              </w:tabs>
              <w:spacing w:after="200" w:line="240" w:lineRule="auto"/>
              <w:ind w:left="1080"/>
              <w:rPr>
                <w:rFonts w:ascii="Arial" w:hAnsi="Arial" w:cs="Arial"/>
              </w:rPr>
            </w:pPr>
            <w:r>
              <w:rPr>
                <w:rFonts w:ascii="Arial" w:hAnsi="Arial" w:cs="Arial"/>
              </w:rPr>
              <w:t>De sanctie kan hoger liggen als in dezelfde periode er voor meerdere subonderdelen van GC1.1 slechter is gescoord.</w:t>
            </w:r>
          </w:p>
          <w:p w14:paraId="4C0F851D" w14:textId="77777777" w:rsidR="00BD7209" w:rsidRDefault="00BD7209" w:rsidP="007D61B7">
            <w:pPr>
              <w:pStyle w:val="Opsomming"/>
              <w:numPr>
                <w:ilvl w:val="0"/>
                <w:numId w:val="0"/>
              </w:numPr>
              <w:tabs>
                <w:tab w:val="left" w:pos="426"/>
              </w:tabs>
              <w:spacing w:after="200" w:line="240" w:lineRule="auto"/>
              <w:ind w:left="785" w:hanging="425"/>
              <w:rPr>
                <w:rFonts w:ascii="Arial" w:hAnsi="Arial" w:cs="Arial"/>
              </w:rPr>
            </w:pPr>
          </w:p>
          <w:p w14:paraId="0A727CC9" w14:textId="77777777" w:rsidR="00BD7209" w:rsidRDefault="00BD7209" w:rsidP="007D61B7">
            <w:pPr>
              <w:pStyle w:val="Opsomming"/>
              <w:numPr>
                <w:ilvl w:val="0"/>
                <w:numId w:val="0"/>
              </w:numPr>
              <w:tabs>
                <w:tab w:val="left" w:pos="426"/>
              </w:tabs>
              <w:spacing w:after="200" w:line="240" w:lineRule="auto"/>
              <w:ind w:left="360"/>
              <w:rPr>
                <w:rFonts w:ascii="Arial" w:hAnsi="Arial" w:cs="Arial"/>
              </w:rPr>
            </w:pPr>
            <w:r w:rsidRPr="00123B18">
              <w:rPr>
                <w:rFonts w:ascii="Arial" w:hAnsi="Arial" w:cs="Arial"/>
              </w:rPr>
              <w:t xml:space="preserve">Het niet blijven nakomen van een EMVI-belofte kan voor de Opdrachtgever reden zijn voor het niet verlengen of zelfs (tussentijds) beëindigen van de overeenkomst. Het oordeel van de directievoerder(s) UAV is hierbij bindend. </w:t>
            </w:r>
          </w:p>
          <w:p w14:paraId="6529D6ED" w14:textId="77777777" w:rsidR="00BD7209" w:rsidRPr="00123B18" w:rsidRDefault="00BD7209" w:rsidP="007D61B7">
            <w:pPr>
              <w:pStyle w:val="Opsomming"/>
              <w:numPr>
                <w:ilvl w:val="0"/>
                <w:numId w:val="0"/>
              </w:numPr>
              <w:tabs>
                <w:tab w:val="left" w:pos="426"/>
              </w:tabs>
              <w:spacing w:after="200" w:line="240" w:lineRule="auto"/>
              <w:ind w:left="360"/>
              <w:rPr>
                <w:rFonts w:ascii="Arial" w:hAnsi="Arial" w:cs="Arial"/>
              </w:rPr>
            </w:pPr>
          </w:p>
          <w:p w14:paraId="11272CE0" w14:textId="77777777" w:rsidR="00BD7209" w:rsidRDefault="00BD7209" w:rsidP="007D61B7">
            <w:pPr>
              <w:pStyle w:val="Opsomming"/>
              <w:numPr>
                <w:ilvl w:val="0"/>
                <w:numId w:val="0"/>
              </w:numPr>
              <w:tabs>
                <w:tab w:val="left" w:pos="426"/>
              </w:tabs>
              <w:spacing w:after="200" w:line="240" w:lineRule="auto"/>
              <w:ind w:left="785" w:hanging="425"/>
              <w:rPr>
                <w:rFonts w:ascii="Arial" w:hAnsi="Arial" w:cs="Arial"/>
                <w:b/>
                <w:bCs/>
              </w:rPr>
            </w:pPr>
            <w:r>
              <w:rPr>
                <w:rFonts w:ascii="Arial" w:hAnsi="Arial" w:cs="Arial"/>
                <w:b/>
                <w:bCs/>
              </w:rPr>
              <w:t>Geen bonus of geen sanctie</w:t>
            </w:r>
          </w:p>
          <w:p w14:paraId="26F13AA2" w14:textId="77777777" w:rsidR="00BD7209" w:rsidRDefault="00BD7209" w:rsidP="007D61B7">
            <w:pPr>
              <w:pStyle w:val="Opsomming"/>
              <w:numPr>
                <w:ilvl w:val="0"/>
                <w:numId w:val="0"/>
              </w:numPr>
              <w:tabs>
                <w:tab w:val="left" w:pos="426"/>
              </w:tabs>
              <w:spacing w:after="200" w:line="240" w:lineRule="auto"/>
              <w:ind w:left="360"/>
              <w:rPr>
                <w:rFonts w:ascii="Arial" w:hAnsi="Arial" w:cs="Arial"/>
              </w:rPr>
            </w:pPr>
            <w:r>
              <w:rPr>
                <w:rFonts w:ascii="Arial" w:hAnsi="Arial" w:cs="Arial"/>
              </w:rPr>
              <w:t xml:space="preserve">Als de beoordeling na 6 maanden afwijkt van de onder ‘bonus’ en ‘sanctie’ beschreven situaties sub a., wordt geen bonus toegekend, geen nakoming gevraagd of sanctie voor nakoming opgelegd. Ook kan er worden voldaan aan de EMVI-beloften en heeft dit geen gevolg. </w:t>
            </w:r>
            <w:r w:rsidRPr="00123B18">
              <w:rPr>
                <w:rFonts w:ascii="Arial" w:hAnsi="Arial" w:cs="Arial"/>
              </w:rPr>
              <w:t xml:space="preserve">Het oordeel van de directievoerder(s) UAV is hierbij bindend. </w:t>
            </w:r>
          </w:p>
          <w:p w14:paraId="3397016B" w14:textId="2D88A9FC" w:rsidR="00BD7209" w:rsidRPr="00311D70" w:rsidRDefault="00BD7209" w:rsidP="008C5191">
            <w:pPr>
              <w:tabs>
                <w:tab w:val="left" w:pos="426"/>
              </w:tabs>
              <w:spacing w:after="200" w:line="240" w:lineRule="auto"/>
              <w:ind w:left="360"/>
            </w:pPr>
            <w:r w:rsidRPr="542464C6">
              <w:lastRenderedPageBreak/>
              <w:t>De Opdrachtnemer krijgt de opdracht mede gegund door zijn EMVI-beloften van het Subgunningscriterium GC1 ‘Aanpak van opdracht naar daadwerkelijke uitvoering’. Hiervoor wordt de door Inschrijver ing</w:t>
            </w:r>
            <w:r>
              <w:t>e</w:t>
            </w:r>
            <w:r w:rsidRPr="542464C6">
              <w:t xml:space="preserve">vulde lijst met EMVI beloften) gebruikt die bij elk overleg tussen de Opdrachtgever en Opdrachtnemer als agendapunt wordt besproken. </w:t>
            </w:r>
          </w:p>
        </w:tc>
      </w:tr>
      <w:tr w:rsidR="00BD7209" w:rsidRPr="007C2D28" w14:paraId="3C016946"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18ACDC6" w14:textId="76099A2A" w:rsidR="00BD7209" w:rsidRPr="00170FE9" w:rsidRDefault="00BD7209" w:rsidP="0046505F">
            <w:pPr>
              <w:pStyle w:val="Kop3"/>
              <w:numPr>
                <w:ilvl w:val="0"/>
                <w:numId w:val="15"/>
              </w:numPr>
            </w:pPr>
            <w:bookmarkStart w:id="64" w:name="_Toc216280175"/>
            <w:r>
              <w:lastRenderedPageBreak/>
              <w:t>Nietige bepalingen</w:t>
            </w:r>
            <w:bookmarkEnd w:id="64"/>
          </w:p>
        </w:tc>
      </w:tr>
      <w:tr w:rsidR="00BD7209" w:rsidRPr="007C2D28" w14:paraId="2DE99FCA"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2FBD15F2" w14:textId="7B788730" w:rsidR="00BD7209" w:rsidRPr="00311D70" w:rsidRDefault="00BD7209" w:rsidP="0046505F">
            <w:pPr>
              <w:pStyle w:val="Lijstalinea"/>
              <w:numPr>
                <w:ilvl w:val="0"/>
                <w:numId w:val="23"/>
              </w:numPr>
            </w:pPr>
            <w:r>
              <w:t>Indien enige bepaling van de Overeenkomst nietig is of vernietigd wordt, zullen de overige bepalingen van de Overeenkomst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w:t>
            </w:r>
          </w:p>
        </w:tc>
      </w:tr>
      <w:tr w:rsidR="00BD7209" w:rsidRPr="007C2D28" w14:paraId="479E3A31"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D17D67F" w14:textId="054FB95F" w:rsidR="00BD7209" w:rsidRPr="00170FE9" w:rsidRDefault="00BD7209" w:rsidP="0046505F">
            <w:pPr>
              <w:pStyle w:val="Kop3"/>
              <w:numPr>
                <w:ilvl w:val="0"/>
                <w:numId w:val="15"/>
              </w:numPr>
            </w:pPr>
            <w:bookmarkStart w:id="65" w:name="_Toc216280176"/>
            <w:r>
              <w:t>Toepasselijk recht, geschillen en rechtbank</w:t>
            </w:r>
            <w:bookmarkEnd w:id="65"/>
          </w:p>
        </w:tc>
      </w:tr>
      <w:tr w:rsidR="00BD7209" w:rsidRPr="007C2D28" w14:paraId="6BF37DDF"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472407" w14:textId="3540999F" w:rsidR="00BD7209" w:rsidRDefault="00BD7209" w:rsidP="0046505F">
            <w:pPr>
              <w:pStyle w:val="Lijstalinea"/>
              <w:numPr>
                <w:ilvl w:val="0"/>
                <w:numId w:val="24"/>
              </w:numPr>
            </w:pPr>
            <w:r>
              <w:t>Verschillen van mening tussen Partijen worden zoveel mogelijk langs minnelijke weg opgelost, waarbij kosten voor mediation in gelijke delen door Partijen worden gedragen. Indien een verschil van mening niet langs minnelijke weg is opgelost, wordt geacht een geschil te bestaan</w:t>
            </w:r>
          </w:p>
        </w:tc>
      </w:tr>
      <w:tr w:rsidR="00BD7209" w:rsidRPr="007C2D28" w14:paraId="145C31F3" w14:textId="38F51444"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7439CEA8" w14:textId="0A523DF5" w:rsidR="00BD7209" w:rsidRDefault="00BD7209" w:rsidP="00BD7209">
            <w:pPr>
              <w:pStyle w:val="Lijstalinea"/>
              <w:numPr>
                <w:ilvl w:val="0"/>
                <w:numId w:val="24"/>
              </w:numPr>
            </w:pPr>
            <w:r>
              <w:t>Ieder geschil tussen Partijen dat voortvloeit uit of verband houdt met deze Overeenkomst wordt, met uitsluiting van ieder ander forum dan wel andere rechter, voorgelegd aan de bevoegde rechter van de Rechtbank Noord-Holland.</w:t>
            </w:r>
          </w:p>
        </w:tc>
        <w:tc>
          <w:tcPr>
            <w:tcW w:w="2345" w:type="dxa"/>
          </w:tcPr>
          <w:p w14:paraId="2D1739B7" w14:textId="77777777" w:rsidR="00BD7209" w:rsidRPr="007C2D28" w:rsidRDefault="00BD7209" w:rsidP="00BD7209">
            <w:pPr>
              <w:spacing w:after="200" w:line="276" w:lineRule="auto"/>
            </w:pPr>
          </w:p>
        </w:tc>
      </w:tr>
      <w:tr w:rsidR="00BD7209" w:rsidRPr="007C2D28" w14:paraId="3D81B3ED" w14:textId="77777777" w:rsidTr="00BD72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45" w:type="dxa"/>
        </w:trPr>
        <w:tc>
          <w:tcPr>
            <w:tcW w:w="9715" w:type="dxa"/>
            <w:gridSpan w:val="2"/>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35800177" w14:textId="47810534" w:rsidR="00BD7209" w:rsidRDefault="00BD7209" w:rsidP="00BD7209">
            <w:pPr>
              <w:pStyle w:val="Lijstalinea"/>
              <w:numPr>
                <w:ilvl w:val="0"/>
                <w:numId w:val="24"/>
              </w:numPr>
            </w:pPr>
            <w:r>
              <w:t>Op deze Overeenkomst is Nederlands recht van toepassing.</w:t>
            </w:r>
            <w:r>
              <w:tab/>
            </w:r>
            <w:r>
              <w:tab/>
            </w:r>
          </w:p>
        </w:tc>
      </w:tr>
    </w:tbl>
    <w:p w14:paraId="5F11D4AD" w14:textId="369FB687" w:rsidR="00A41B7B" w:rsidRDefault="00A41B7B" w:rsidP="00A41B7B">
      <w:bookmarkStart w:id="66" w:name="_Definities"/>
      <w:bookmarkStart w:id="67" w:name="_Inhoud_van_de"/>
      <w:bookmarkStart w:id="68" w:name="_Arbeidsvoorwaarden_Personeel_van"/>
      <w:bookmarkStart w:id="69" w:name="_Boetebeding_en_bonus"/>
      <w:bookmarkStart w:id="70" w:name="_Toc443472413"/>
      <w:bookmarkStart w:id="71" w:name="_Toc26255768"/>
      <w:bookmarkStart w:id="72" w:name="_Toc26255900"/>
      <w:bookmarkStart w:id="73" w:name="_Toc26261417"/>
      <w:bookmarkStart w:id="74" w:name="_Toc26261637"/>
      <w:bookmarkEnd w:id="66"/>
      <w:bookmarkEnd w:id="67"/>
      <w:bookmarkEnd w:id="68"/>
      <w:bookmarkEnd w:id="69"/>
    </w:p>
    <w:p w14:paraId="282A2387" w14:textId="77777777" w:rsidR="00A26EF0" w:rsidRDefault="00A26EF0" w:rsidP="00A41B7B"/>
    <w:p w14:paraId="5F11D4AE" w14:textId="77777777" w:rsidR="00A41B7B" w:rsidRDefault="00A41B7B" w:rsidP="00A41B7B"/>
    <w:p w14:paraId="5F11D4AF" w14:textId="77777777" w:rsidR="007E34DB" w:rsidRPr="00CB2691" w:rsidRDefault="007E34DB" w:rsidP="007E34DB">
      <w:pPr>
        <w:pStyle w:val="Kop1"/>
        <w:framePr w:wrap="notBeside"/>
      </w:pPr>
      <w:bookmarkStart w:id="75" w:name="_Toc216280177"/>
      <w:r w:rsidRPr="00CB2691">
        <w:t>Ondertekening</w:t>
      </w:r>
      <w:bookmarkEnd w:id="70"/>
      <w:bookmarkEnd w:id="71"/>
      <w:bookmarkEnd w:id="72"/>
      <w:bookmarkEnd w:id="73"/>
      <w:bookmarkEnd w:id="74"/>
      <w:bookmarkEnd w:id="75"/>
    </w:p>
    <w:p w14:paraId="5F11D4B0" w14:textId="77777777" w:rsidR="007E34DB" w:rsidRDefault="007E34DB" w:rsidP="007E34DB"/>
    <w:p w14:paraId="5F11D4B1" w14:textId="37283490" w:rsidR="007E34DB" w:rsidRDefault="007E34DB" w:rsidP="007E34DB">
      <w:r>
        <w:t xml:space="preserve">Voor akkoord </w:t>
      </w:r>
      <w:r w:rsidR="00B3681A">
        <w:t xml:space="preserve">Opdrachtgever </w:t>
      </w:r>
      <w:r>
        <w:tab/>
      </w:r>
      <w:r>
        <w:tab/>
      </w:r>
      <w:r>
        <w:tab/>
      </w:r>
      <w:r>
        <w:tab/>
        <w:t xml:space="preserve">Voor akkoord </w:t>
      </w:r>
      <w:r w:rsidR="000C5E0A">
        <w:t>Aannemer</w:t>
      </w:r>
    </w:p>
    <w:p w14:paraId="5F11D4B2" w14:textId="77777777" w:rsidR="007E34DB" w:rsidRDefault="007E34DB" w:rsidP="007E34DB"/>
    <w:p w14:paraId="5F11D4BA" w14:textId="77777777" w:rsidR="007E34DB" w:rsidRPr="00386EE8" w:rsidRDefault="007E34DB" w:rsidP="007E34DB"/>
    <w:p w14:paraId="5F11D4BB" w14:textId="77777777" w:rsidR="007E34DB" w:rsidRPr="007E34DB" w:rsidRDefault="007E34DB" w:rsidP="007E34DB"/>
    <w:p w14:paraId="5F11D4BE" w14:textId="77777777" w:rsidR="00DA70E8" w:rsidRPr="00DA70E8" w:rsidRDefault="00DA70E8" w:rsidP="00A932FC"/>
    <w:sectPr w:rsidR="00DA70E8" w:rsidRPr="00DA70E8" w:rsidSect="00552784">
      <w:headerReference w:type="even" r:id="rId18"/>
      <w:headerReference w:type="default" r:id="rId19"/>
      <w:footerReference w:type="even" r:id="rId20"/>
      <w:footerReference w:type="default" r:id="rId21"/>
      <w:headerReference w:type="first" r:id="rId22"/>
      <w:footerReference w:type="first" r:id="rId23"/>
      <w:type w:val="evenPage"/>
      <w:pgSz w:w="11906" w:h="16838" w:code="9"/>
      <w:pgMar w:top="1066" w:right="1021" w:bottom="794" w:left="1588" w:header="709"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DB938" w14:textId="77777777" w:rsidR="00FD3362" w:rsidRDefault="00FD3362" w:rsidP="007E34DB">
      <w:r>
        <w:separator/>
      </w:r>
    </w:p>
  </w:endnote>
  <w:endnote w:type="continuationSeparator" w:id="0">
    <w:p w14:paraId="57EA31C5" w14:textId="77777777" w:rsidR="00FD3362" w:rsidRDefault="00FD3362" w:rsidP="007E34DB">
      <w:r>
        <w:continuationSeparator/>
      </w:r>
    </w:p>
  </w:endnote>
  <w:endnote w:type="continuationNotice" w:id="1">
    <w:p w14:paraId="3FFBBFB4" w14:textId="77777777" w:rsidR="00FD3362" w:rsidRDefault="00FD33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5" w14:textId="77777777" w:rsidR="00A26EF0" w:rsidRPr="0086078F" w:rsidRDefault="00A26EF0" w:rsidP="007E34DB">
    <w:pPr>
      <w:pStyle w:val="Afzendernaam"/>
    </w:pPr>
    <w:r w:rsidRPr="00953D92">
      <w:t>Gemeente</w:t>
    </w:r>
    <w:r w:rsidRPr="0086078F">
      <w:t xml:space="preserve"> Hoorn</w:t>
    </w:r>
  </w:p>
  <w:p w14:paraId="5F11D4C6" w14:textId="77777777" w:rsidR="00A26EF0" w:rsidRPr="0086078F" w:rsidRDefault="00A26EF0" w:rsidP="007E34DB">
    <w:pPr>
      <w:pStyle w:val="Afzendergegevens"/>
    </w:pPr>
    <w:r w:rsidRPr="0086078F">
      <w:t>Nieuwe Steen 1</w:t>
    </w:r>
  </w:p>
  <w:p w14:paraId="5F11D4C7" w14:textId="77777777" w:rsidR="00A26EF0" w:rsidRPr="0086078F" w:rsidRDefault="00A26EF0" w:rsidP="007E34DB">
    <w:pPr>
      <w:pStyle w:val="Afzendergegevens"/>
    </w:pPr>
    <w:r w:rsidRPr="0086078F">
      <w:t>Postbus 603</w:t>
    </w:r>
  </w:p>
  <w:p w14:paraId="5F11D4C8" w14:textId="77777777" w:rsidR="00A26EF0" w:rsidRPr="00932022" w:rsidRDefault="00A26EF0" w:rsidP="007E34DB">
    <w:pPr>
      <w:pStyle w:val="Afzendergegevens"/>
      <w:rPr>
        <w:lang w:val="de-DE"/>
      </w:rPr>
    </w:pPr>
    <w:r w:rsidRPr="00932022">
      <w:rPr>
        <w:lang w:val="de-DE"/>
      </w:rPr>
      <w:t>1620 AR Hoorn</w:t>
    </w:r>
  </w:p>
  <w:p w14:paraId="5F11D4C9" w14:textId="77777777" w:rsidR="00A26EF0" w:rsidRPr="00932022" w:rsidRDefault="00A26EF0" w:rsidP="007E34DB">
    <w:pPr>
      <w:pStyle w:val="Afzendergegevens"/>
      <w:rPr>
        <w:lang w:val="de-DE"/>
      </w:rPr>
    </w:pPr>
    <w:r w:rsidRPr="00932022">
      <w:rPr>
        <w:lang w:val="de-DE"/>
      </w:rPr>
      <w:t>T 0229 25 22 00</w:t>
    </w:r>
  </w:p>
  <w:p w14:paraId="5F11D4CA" w14:textId="77777777" w:rsidR="00A26EF0" w:rsidRPr="00932022" w:rsidRDefault="00A26EF0" w:rsidP="007E34DB">
    <w:pPr>
      <w:pStyle w:val="Afzendergegevens"/>
      <w:rPr>
        <w:lang w:val="de-DE"/>
      </w:rPr>
    </w:pPr>
    <w:r w:rsidRPr="00932022">
      <w:rPr>
        <w:lang w:val="de-DE"/>
      </w:rPr>
      <w:t>www.hoorn.nl</w:t>
    </w:r>
  </w:p>
  <w:p w14:paraId="5F11D4CB" w14:textId="77777777" w:rsidR="00A26EF0" w:rsidRPr="00932022" w:rsidRDefault="00A26EF0" w:rsidP="007E34DB">
    <w:pPr>
      <w:pStyle w:val="Afzendergegevens"/>
      <w:rPr>
        <w:lang w:val="de-DE"/>
      </w:rPr>
    </w:pPr>
  </w:p>
  <w:p w14:paraId="5F11D4CC" w14:textId="77777777" w:rsidR="00A26EF0" w:rsidRPr="00932022" w:rsidRDefault="00A26EF0" w:rsidP="007E34DB">
    <w:pPr>
      <w:pStyle w:val="Afzendergegevens"/>
      <w:rPr>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D" w14:textId="77777777" w:rsidR="00A26EF0" w:rsidRPr="00BC1350" w:rsidRDefault="00A26EF0" w:rsidP="007E34DB">
    <w:pPr>
      <w:pStyle w:val="Voettekst"/>
    </w:pPr>
    <w:r>
      <w:tab/>
    </w:r>
    <w:r>
      <w:tab/>
    </w:r>
    <w:r>
      <w:fldChar w:fldCharType="begin"/>
    </w:r>
    <w:r>
      <w:instrText xml:space="preserve"> PAGE  \* Arabic  \* MERGEFORMAT </w:instrText>
    </w:r>
    <w:r>
      <w:fldChar w:fldCharType="separate"/>
    </w:r>
    <w:r>
      <w:rPr>
        <w:noProof/>
      </w:rPr>
      <w:t>5</w:t>
    </w:r>
    <w:r>
      <w:fldChar w:fldCharType="end"/>
    </w:r>
    <w:r>
      <w:t>/</w:t>
    </w:r>
    <w:fldSimple w:instr="NUMPAGES   \* MERGEFORMAT">
      <w:r>
        <w:rPr>
          <w:noProof/>
        </w:rPr>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4A39" w14:textId="77777777" w:rsidR="00997520" w:rsidRDefault="0099752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1134"/>
    </w:tblGrid>
    <w:tr w:rsidR="00B946EB" w:rsidRPr="00BC115D" w14:paraId="23D6B5B4" w14:textId="77777777" w:rsidTr="005B2D9C">
      <w:tc>
        <w:tcPr>
          <w:tcW w:w="8647" w:type="dxa"/>
        </w:tcPr>
        <w:p w14:paraId="477814B7" w14:textId="7A7E9EFE" w:rsidR="00B946EB" w:rsidRPr="00BC115D" w:rsidRDefault="00997520" w:rsidP="00B946EB">
          <w:pPr>
            <w:pStyle w:val="Voettekst"/>
            <w:rPr>
              <w:noProof/>
            </w:rPr>
          </w:pPr>
          <w:fldSimple w:instr="STYLEREF  RapportTitel  \* MERGEFORMAT">
            <w:r w:rsidR="002B303C">
              <w:rPr>
                <w:noProof/>
              </w:rPr>
              <w:t>Duurzaam wegonderhoud en reconstructies wegen, fietspaden en voetpaden 2026-2027 (2028-2033)</w:t>
            </w:r>
          </w:fldSimple>
          <w:r w:rsidR="00B946EB" w:rsidRPr="004E4089">
            <w:t xml:space="preserve"> | </w:t>
          </w:r>
          <w:r w:rsidR="002E2689">
            <w:fldChar w:fldCharType="begin"/>
          </w:r>
          <w:r w:rsidR="002E2689">
            <w:instrText>STYLEREF  RapportSubtitel  \* MERGEFORMAT</w:instrText>
          </w:r>
          <w:r w:rsidR="002E2689">
            <w:rPr>
              <w:noProof/>
            </w:rPr>
            <w:fldChar w:fldCharType="end"/>
          </w:r>
        </w:p>
      </w:tc>
      <w:tc>
        <w:tcPr>
          <w:tcW w:w="1134" w:type="dxa"/>
        </w:tcPr>
        <w:p w14:paraId="64BF8ED0" w14:textId="77777777" w:rsidR="00B946EB" w:rsidRDefault="00B946EB" w:rsidP="00B946EB">
          <w:pPr>
            <w:pStyle w:val="Voettekst"/>
            <w:jc w:val="right"/>
          </w:pPr>
          <w:r w:rsidRPr="00622844">
            <w:rPr>
              <w:szCs w:val="14"/>
            </w:rPr>
            <w:fldChar w:fldCharType="begin"/>
          </w:r>
          <w:r w:rsidRPr="00622844">
            <w:rPr>
              <w:szCs w:val="14"/>
            </w:rPr>
            <w:instrText xml:space="preserve"> PAGE  \* Arabic  \* MERGEFORMAT </w:instrText>
          </w:r>
          <w:r w:rsidRPr="00622844">
            <w:rPr>
              <w:szCs w:val="14"/>
            </w:rPr>
            <w:fldChar w:fldCharType="separate"/>
          </w:r>
          <w:r>
            <w:rPr>
              <w:szCs w:val="14"/>
            </w:rPr>
            <w:t>3</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Pr>
              <w:szCs w:val="14"/>
            </w:rPr>
            <w:t>12</w:t>
          </w:r>
          <w:r w:rsidRPr="00622844">
            <w:rPr>
              <w:noProof/>
              <w:szCs w:val="14"/>
            </w:rPr>
            <w:fldChar w:fldCharType="end"/>
          </w:r>
        </w:p>
      </w:tc>
    </w:tr>
  </w:tbl>
  <w:p w14:paraId="5F11D4E1" w14:textId="77777777" w:rsidR="00A26EF0" w:rsidRPr="00B946EB" w:rsidRDefault="00A26EF0" w:rsidP="00B946EB">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8" w:type="dxa"/>
        <w:left w:w="0" w:type="dxa"/>
        <w:right w:w="0" w:type="dxa"/>
      </w:tblCellMar>
      <w:tblLook w:val="04A0" w:firstRow="1" w:lastRow="0" w:firstColumn="1" w:lastColumn="0" w:noHBand="0" w:noVBand="1"/>
    </w:tblPr>
    <w:tblGrid>
      <w:gridCol w:w="8647"/>
      <w:gridCol w:w="1134"/>
    </w:tblGrid>
    <w:tr w:rsidR="00A26EF0" w:rsidRPr="00BC115D" w14:paraId="5F11D4E4" w14:textId="77777777" w:rsidTr="005B2D9C">
      <w:tc>
        <w:tcPr>
          <w:tcW w:w="8647" w:type="dxa"/>
        </w:tcPr>
        <w:p w14:paraId="5F11D4E2" w14:textId="7DFA522A" w:rsidR="00A26EF0" w:rsidRPr="00BC115D" w:rsidRDefault="00997520" w:rsidP="007E34DB">
          <w:pPr>
            <w:pStyle w:val="Voettekst"/>
            <w:rPr>
              <w:noProof/>
            </w:rPr>
          </w:pPr>
          <w:fldSimple w:instr="STYLEREF  RapportTitel  \* MERGEFORMAT">
            <w:r w:rsidR="002B303C">
              <w:rPr>
                <w:noProof/>
              </w:rPr>
              <w:t>Duurzaam wegonderhoud en reconstructies wegen, fietspaden en voetpaden 2026-2027 (2028-2033)</w:t>
            </w:r>
          </w:fldSimple>
          <w:r w:rsidR="00B946EB" w:rsidRPr="004E4089">
            <w:t xml:space="preserve"> | </w:t>
          </w:r>
          <w:r w:rsidR="002E2689">
            <w:fldChar w:fldCharType="begin"/>
          </w:r>
          <w:r w:rsidR="002E2689">
            <w:instrText>STYLEREF  RapportSubtitel  \* MERGEFORMAT</w:instrText>
          </w:r>
          <w:r w:rsidR="002E2689">
            <w:rPr>
              <w:noProof/>
            </w:rPr>
            <w:fldChar w:fldCharType="end"/>
          </w:r>
        </w:p>
      </w:tc>
      <w:tc>
        <w:tcPr>
          <w:tcW w:w="1134" w:type="dxa"/>
        </w:tcPr>
        <w:p w14:paraId="5F11D4E3" w14:textId="166C499F" w:rsidR="00A26EF0" w:rsidRDefault="00B946EB" w:rsidP="00B946EB">
          <w:pPr>
            <w:pStyle w:val="Voettekst"/>
            <w:jc w:val="right"/>
          </w:pPr>
          <w:r w:rsidRPr="00622844">
            <w:rPr>
              <w:szCs w:val="14"/>
            </w:rPr>
            <w:fldChar w:fldCharType="begin"/>
          </w:r>
          <w:r w:rsidRPr="00622844">
            <w:rPr>
              <w:szCs w:val="14"/>
            </w:rPr>
            <w:instrText xml:space="preserve"> PAGE  \* Arabic  \* MERGEFORMAT </w:instrText>
          </w:r>
          <w:r w:rsidRPr="00622844">
            <w:rPr>
              <w:szCs w:val="14"/>
            </w:rPr>
            <w:fldChar w:fldCharType="separate"/>
          </w:r>
          <w:r>
            <w:rPr>
              <w:szCs w:val="14"/>
            </w:rPr>
            <w:t>3</w:t>
          </w:r>
          <w:r w:rsidRPr="00622844">
            <w:rPr>
              <w:szCs w:val="14"/>
            </w:rPr>
            <w:fldChar w:fldCharType="end"/>
          </w:r>
          <w:r w:rsidRPr="00622844">
            <w:rPr>
              <w:szCs w:val="14"/>
            </w:rPr>
            <w:t>/</w:t>
          </w:r>
          <w:r w:rsidRPr="00622844">
            <w:rPr>
              <w:szCs w:val="14"/>
            </w:rPr>
            <w:fldChar w:fldCharType="begin"/>
          </w:r>
          <w:r w:rsidRPr="00622844">
            <w:rPr>
              <w:szCs w:val="14"/>
            </w:rPr>
            <w:instrText>NUMPAGES   \* MERGEFORMAT</w:instrText>
          </w:r>
          <w:r w:rsidRPr="00622844">
            <w:rPr>
              <w:szCs w:val="14"/>
            </w:rPr>
            <w:fldChar w:fldCharType="separate"/>
          </w:r>
          <w:r>
            <w:rPr>
              <w:szCs w:val="14"/>
            </w:rPr>
            <w:t>12</w:t>
          </w:r>
          <w:r w:rsidRPr="00622844">
            <w:rPr>
              <w:noProof/>
              <w:szCs w:val="14"/>
            </w:rPr>
            <w:fldChar w:fldCharType="end"/>
          </w:r>
        </w:p>
      </w:tc>
    </w:tr>
  </w:tbl>
  <w:p w14:paraId="5F11D4E5" w14:textId="77777777" w:rsidR="00A26EF0" w:rsidRPr="00D50DDC" w:rsidRDefault="00A26EF0" w:rsidP="007E34DB">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8" w14:textId="77777777" w:rsidR="00A26EF0" w:rsidRDefault="00A26EF0" w:rsidP="007E34DB">
    <w:pPr>
      <w:pStyle w:val="Afzendergegevens"/>
    </w:pPr>
  </w:p>
  <w:p w14:paraId="5F11D4E9" w14:textId="77777777" w:rsidR="00A26EF0" w:rsidRDefault="00A26EF0" w:rsidP="007E34DB">
    <w:pPr>
      <w:pStyle w:val="Afzendergegevens"/>
    </w:pPr>
  </w:p>
  <w:p w14:paraId="5F11D4EA" w14:textId="77777777" w:rsidR="00A26EF0" w:rsidRPr="00D17014" w:rsidRDefault="00A26EF0" w:rsidP="007E34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8D06E" w14:textId="77777777" w:rsidR="00FD3362" w:rsidRDefault="00FD3362" w:rsidP="007E34DB">
      <w:r>
        <w:separator/>
      </w:r>
    </w:p>
  </w:footnote>
  <w:footnote w:type="continuationSeparator" w:id="0">
    <w:p w14:paraId="2E6491D6" w14:textId="77777777" w:rsidR="00FD3362" w:rsidRDefault="00FD3362" w:rsidP="007E34DB">
      <w:r>
        <w:continuationSeparator/>
      </w:r>
    </w:p>
  </w:footnote>
  <w:footnote w:type="continuationNotice" w:id="1">
    <w:p w14:paraId="7F2B8B60" w14:textId="77777777" w:rsidR="00FD3362" w:rsidRDefault="00FD336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228B" w14:textId="1B9104A4" w:rsidR="00997520" w:rsidRDefault="00000000">
    <w:pPr>
      <w:pStyle w:val="Koptekst"/>
    </w:pPr>
    <w:r>
      <w:rPr>
        <w:noProof/>
      </w:rPr>
      <w:pict w14:anchorId="67EA1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66" o:spid="_x0000_s1026" type="#_x0000_t136" style="position:absolute;margin-left:0;margin-top:0;width:524.3pt;height:131.05pt;rotation:315;z-index:-251654143;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4" w14:textId="04F40B6A" w:rsidR="00A26EF0" w:rsidRDefault="00000000" w:rsidP="007E34DB">
    <w:r>
      <w:rPr>
        <w:noProof/>
      </w:rPr>
      <w:pict w14:anchorId="6DF902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67" o:spid="_x0000_s1027" type="#_x0000_t136" style="position:absolute;margin-left:0;margin-top:0;width:524.3pt;height:131.05pt;rotation:315;z-index:-251652095;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26EF0">
      <w:rPr>
        <w:noProof/>
        <w:lang w:eastAsia="nl-NL"/>
      </w:rPr>
      <w:drawing>
        <wp:anchor distT="0" distB="0" distL="114300" distR="114300" simplePos="0" relativeHeight="251658240" behindDoc="1" locked="0" layoutInCell="1" allowOverlap="1" wp14:anchorId="5F11D4EB" wp14:editId="5F11D4EC">
          <wp:simplePos x="0" y="0"/>
          <wp:positionH relativeFrom="page">
            <wp:posOffset>784860</wp:posOffset>
          </wp:positionH>
          <wp:positionV relativeFrom="page">
            <wp:posOffset>97155</wp:posOffset>
          </wp:positionV>
          <wp:extent cx="1817280" cy="1281600"/>
          <wp:effectExtent l="0" t="0" r="0" b="0"/>
          <wp:wrapNone/>
          <wp:docPr id="631843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gemeentehoorn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7280" cy="128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CE" w14:textId="76C6A955" w:rsidR="00A26EF0" w:rsidRDefault="00000000" w:rsidP="007E34DB">
    <w:r>
      <w:rPr>
        <w:noProof/>
      </w:rPr>
      <w:pict w14:anchorId="59F3BD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65" o:spid="_x0000_s1025" type="#_x0000_t136" style="position:absolute;margin-left:0;margin-top:0;width:524.3pt;height:131.05pt;rotation:315;z-index:-25165619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A26EF0">
      <w:rPr>
        <w:noProof/>
        <w:lang w:eastAsia="nl-NL"/>
      </w:rPr>
      <w:drawing>
        <wp:anchor distT="0" distB="0" distL="114300" distR="114300" simplePos="0" relativeHeight="251658241" behindDoc="1" locked="0" layoutInCell="1" allowOverlap="1" wp14:anchorId="5F11D4ED" wp14:editId="5F11D4EE">
          <wp:simplePos x="0" y="0"/>
          <wp:positionH relativeFrom="page">
            <wp:posOffset>891540</wp:posOffset>
          </wp:positionH>
          <wp:positionV relativeFrom="page">
            <wp:posOffset>468630</wp:posOffset>
          </wp:positionV>
          <wp:extent cx="1619885" cy="704215"/>
          <wp:effectExtent l="0" t="0" r="0" b="635"/>
          <wp:wrapNone/>
          <wp:docPr id="964596903" name="Picture 8" descr="R:\Projecten\403_TID_HOORN_HUISSTIJL\van_tid\Hoorn_merk-1_volledig-w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jecten\403_TID_HOORN_HUISSTIJL\van_tid\Hoorn_merk-1_volledig-wi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885" cy="7042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DF" w14:textId="5C57D0A6" w:rsidR="00A26EF0" w:rsidRDefault="00000000" w:rsidP="007E34DB">
    <w:pPr>
      <w:pStyle w:val="Koptekst"/>
    </w:pPr>
    <w:r>
      <w:rPr>
        <w:noProof/>
      </w:rPr>
      <w:pict w14:anchorId="4D8E04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69" o:spid="_x0000_s1029" type="#_x0000_t136" style="position:absolute;margin-left:0;margin-top:0;width:524.3pt;height:131.05pt;rotation:315;z-index:-251647999;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0" w14:textId="6A1E81F2" w:rsidR="00A26EF0" w:rsidRPr="00D17014" w:rsidRDefault="00000000" w:rsidP="007E34DB">
    <w:pPr>
      <w:pStyle w:val="Koptekst"/>
    </w:pPr>
    <w:r>
      <w:rPr>
        <w:noProof/>
      </w:rPr>
      <w:pict w14:anchorId="13276A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70" o:spid="_x0000_s1030" type="#_x0000_t136" style="position:absolute;margin-left:0;margin-top:0;width:524.3pt;height:131.05pt;rotation:315;z-index:-251645951;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D4E6" w14:textId="7E19AE6F" w:rsidR="00A26EF0" w:rsidRDefault="00000000" w:rsidP="007E34DB">
    <w:pPr>
      <w:pStyle w:val="Koptekst"/>
    </w:pPr>
    <w:r>
      <w:rPr>
        <w:noProof/>
      </w:rPr>
      <w:pict w14:anchorId="5FDB60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7768" o:spid="_x0000_s1028" type="#_x0000_t136" style="position:absolute;margin-left:0;margin-top:0;width:524.3pt;height:131.05pt;rotation:315;z-index:-251650047;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p w14:paraId="5F11D4E7" w14:textId="77777777" w:rsidR="00A26EF0" w:rsidRDefault="00A26EF0" w:rsidP="007E34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70AA"/>
    <w:multiLevelType w:val="hybridMultilevel"/>
    <w:tmpl w:val="DD3614B8"/>
    <w:lvl w:ilvl="0" w:tplc="F8DE0834">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6F17070"/>
    <w:multiLevelType w:val="hybridMultilevel"/>
    <w:tmpl w:val="731087D4"/>
    <w:lvl w:ilvl="0" w:tplc="04130001">
      <w:start w:val="1"/>
      <w:numFmt w:val="bullet"/>
      <w:lvlText w:val=""/>
      <w:lvlJc w:val="left"/>
      <w:pPr>
        <w:ind w:left="720" w:hanging="360"/>
      </w:pPr>
      <w:rPr>
        <w:rFonts w:ascii="Symbol" w:hAnsi="Symbol"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BF14C4"/>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2190565"/>
    <w:multiLevelType w:val="hybridMultilevel"/>
    <w:tmpl w:val="00C61386"/>
    <w:lvl w:ilvl="0" w:tplc="04130019">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3D4169"/>
    <w:multiLevelType w:val="hybridMultilevel"/>
    <w:tmpl w:val="CED6705A"/>
    <w:lvl w:ilvl="0" w:tplc="B360DE64">
      <w:start w:val="1"/>
      <w:numFmt w:val="decimal"/>
      <w:lvlText w:val="Artikel %1."/>
      <w:lvlJc w:val="left"/>
      <w:pPr>
        <w:ind w:left="360" w:hanging="360"/>
      </w:pPr>
      <w:rPr>
        <w:rFonts w:ascii="Arial" w:hAnsi="Arial" w:cs="Arial" w:hint="default"/>
        <w:b/>
        <w:i w:val="0"/>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84C5BEB"/>
    <w:multiLevelType w:val="hybridMultilevel"/>
    <w:tmpl w:val="CD38929C"/>
    <w:lvl w:ilvl="0" w:tplc="7FD6D89E">
      <w:start w:val="1"/>
      <w:numFmt w:val="decimalZero"/>
      <w:pStyle w:val="Lijstalinea"/>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AA02A0"/>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E7C2E00"/>
    <w:multiLevelType w:val="hybridMultilevel"/>
    <w:tmpl w:val="FDA8DC6C"/>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20B45FA"/>
    <w:multiLevelType w:val="hybridMultilevel"/>
    <w:tmpl w:val="FE0A7740"/>
    <w:lvl w:ilvl="0" w:tplc="04130019">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3D266E6"/>
    <w:multiLevelType w:val="hybridMultilevel"/>
    <w:tmpl w:val="14684C12"/>
    <w:lvl w:ilvl="0" w:tplc="2F38C77A">
      <w:start w:val="1"/>
      <w:numFmt w:val="decimal"/>
      <w:pStyle w:val="Opsomnummer1"/>
      <w:lvlText w:val="%1"/>
      <w:lvlJc w:val="left"/>
      <w:pPr>
        <w:ind w:left="360" w:hanging="360"/>
      </w:pPr>
      <w:rPr>
        <w:rFonts w:ascii="Arial" w:hAnsi="Arial"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EE5AD7"/>
    <w:multiLevelType w:val="hybridMultilevel"/>
    <w:tmpl w:val="501218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6E72DCB"/>
    <w:multiLevelType w:val="hybridMultilevel"/>
    <w:tmpl w:val="1F2E9850"/>
    <w:lvl w:ilvl="0" w:tplc="DF44ACC8">
      <w:start w:val="1"/>
      <w:numFmt w:val="bullet"/>
      <w:pStyle w:val="Opsomming"/>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9B56BE"/>
    <w:multiLevelType w:val="hybridMultilevel"/>
    <w:tmpl w:val="F2CCFFD0"/>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11402B"/>
    <w:multiLevelType w:val="hybridMultilevel"/>
    <w:tmpl w:val="ECD662DC"/>
    <w:lvl w:ilvl="0" w:tplc="B0D675C6">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CB5B9F"/>
    <w:multiLevelType w:val="hybridMultilevel"/>
    <w:tmpl w:val="40D0FFD0"/>
    <w:lvl w:ilvl="0" w:tplc="8A266B06">
      <w:start w:val="1"/>
      <w:numFmt w:val="decimalZero"/>
      <w:lvlText w:val="%1."/>
      <w:lvlJc w:val="left"/>
      <w:pPr>
        <w:ind w:left="36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57226F0"/>
    <w:multiLevelType w:val="hybridMultilevel"/>
    <w:tmpl w:val="460230FE"/>
    <w:lvl w:ilvl="0" w:tplc="E53CB810">
      <w:start w:val="1"/>
      <w:numFmt w:val="decimal"/>
      <w:pStyle w:val="Kop3"/>
      <w:lvlText w:val="Artikel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AFC133C"/>
    <w:multiLevelType w:val="hybridMultilevel"/>
    <w:tmpl w:val="FDA8DC6C"/>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F7350A9"/>
    <w:multiLevelType w:val="hybridMultilevel"/>
    <w:tmpl w:val="3836BF78"/>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41AF1BAD"/>
    <w:multiLevelType w:val="hybridMultilevel"/>
    <w:tmpl w:val="158CEF38"/>
    <w:lvl w:ilvl="0" w:tplc="04130019">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23C4B7B"/>
    <w:multiLevelType w:val="hybridMultilevel"/>
    <w:tmpl w:val="09846DCC"/>
    <w:lvl w:ilvl="0" w:tplc="FFFFFFFF">
      <w:start w:val="1"/>
      <w:numFmt w:val="decimalZero"/>
      <w:lvlText w:val="%1."/>
      <w:lvlJc w:val="left"/>
      <w:pPr>
        <w:ind w:left="418" w:hanging="360"/>
      </w:pPr>
      <w:rPr>
        <w:rFonts w:hint="default"/>
        <w:color w:val="auto"/>
      </w:rPr>
    </w:lvl>
    <w:lvl w:ilvl="1" w:tplc="04130019" w:tentative="1">
      <w:start w:val="1"/>
      <w:numFmt w:val="lowerLetter"/>
      <w:lvlText w:val="%2."/>
      <w:lvlJc w:val="left"/>
      <w:pPr>
        <w:ind w:left="1498" w:hanging="360"/>
      </w:pPr>
    </w:lvl>
    <w:lvl w:ilvl="2" w:tplc="0413001B" w:tentative="1">
      <w:start w:val="1"/>
      <w:numFmt w:val="lowerRoman"/>
      <w:lvlText w:val="%3."/>
      <w:lvlJc w:val="right"/>
      <w:pPr>
        <w:ind w:left="2218" w:hanging="180"/>
      </w:pPr>
    </w:lvl>
    <w:lvl w:ilvl="3" w:tplc="0413000F" w:tentative="1">
      <w:start w:val="1"/>
      <w:numFmt w:val="decimal"/>
      <w:lvlText w:val="%4."/>
      <w:lvlJc w:val="left"/>
      <w:pPr>
        <w:ind w:left="2938" w:hanging="360"/>
      </w:pPr>
    </w:lvl>
    <w:lvl w:ilvl="4" w:tplc="04130019" w:tentative="1">
      <w:start w:val="1"/>
      <w:numFmt w:val="lowerLetter"/>
      <w:lvlText w:val="%5."/>
      <w:lvlJc w:val="left"/>
      <w:pPr>
        <w:ind w:left="3658" w:hanging="360"/>
      </w:pPr>
    </w:lvl>
    <w:lvl w:ilvl="5" w:tplc="0413001B" w:tentative="1">
      <w:start w:val="1"/>
      <w:numFmt w:val="lowerRoman"/>
      <w:lvlText w:val="%6."/>
      <w:lvlJc w:val="right"/>
      <w:pPr>
        <w:ind w:left="4378" w:hanging="180"/>
      </w:pPr>
    </w:lvl>
    <w:lvl w:ilvl="6" w:tplc="0413000F" w:tentative="1">
      <w:start w:val="1"/>
      <w:numFmt w:val="decimal"/>
      <w:lvlText w:val="%7."/>
      <w:lvlJc w:val="left"/>
      <w:pPr>
        <w:ind w:left="5098" w:hanging="360"/>
      </w:pPr>
    </w:lvl>
    <w:lvl w:ilvl="7" w:tplc="04130019" w:tentative="1">
      <w:start w:val="1"/>
      <w:numFmt w:val="lowerLetter"/>
      <w:lvlText w:val="%8."/>
      <w:lvlJc w:val="left"/>
      <w:pPr>
        <w:ind w:left="5818" w:hanging="360"/>
      </w:pPr>
    </w:lvl>
    <w:lvl w:ilvl="8" w:tplc="0413001B" w:tentative="1">
      <w:start w:val="1"/>
      <w:numFmt w:val="lowerRoman"/>
      <w:lvlText w:val="%9."/>
      <w:lvlJc w:val="right"/>
      <w:pPr>
        <w:ind w:left="6538" w:hanging="180"/>
      </w:pPr>
    </w:lvl>
  </w:abstractNum>
  <w:abstractNum w:abstractNumId="21" w15:restartNumberingAfterBreak="0">
    <w:nsid w:val="445D6E55"/>
    <w:multiLevelType w:val="hybridMultilevel"/>
    <w:tmpl w:val="C9844882"/>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59648D4"/>
    <w:multiLevelType w:val="hybridMultilevel"/>
    <w:tmpl w:val="AFF8351E"/>
    <w:lvl w:ilvl="0" w:tplc="BAEEDB5A">
      <w:start w:val="3"/>
      <w:numFmt w:val="bullet"/>
      <w:lvlText w:val="-"/>
      <w:lvlJc w:val="left"/>
      <w:pPr>
        <w:ind w:left="473" w:hanging="360"/>
      </w:pPr>
      <w:rPr>
        <w:rFonts w:ascii="Calibri" w:eastAsiaTheme="minorEastAsia" w:hAnsi="Calibri" w:cs="Calibri" w:hint="default"/>
      </w:rPr>
    </w:lvl>
    <w:lvl w:ilvl="1" w:tplc="04130003" w:tentative="1">
      <w:start w:val="1"/>
      <w:numFmt w:val="bullet"/>
      <w:lvlText w:val="o"/>
      <w:lvlJc w:val="left"/>
      <w:pPr>
        <w:ind w:left="1193" w:hanging="360"/>
      </w:pPr>
      <w:rPr>
        <w:rFonts w:ascii="Courier New" w:hAnsi="Courier New" w:cs="Courier New" w:hint="default"/>
      </w:rPr>
    </w:lvl>
    <w:lvl w:ilvl="2" w:tplc="04130005" w:tentative="1">
      <w:start w:val="1"/>
      <w:numFmt w:val="bullet"/>
      <w:lvlText w:val=""/>
      <w:lvlJc w:val="left"/>
      <w:pPr>
        <w:ind w:left="1913" w:hanging="360"/>
      </w:pPr>
      <w:rPr>
        <w:rFonts w:ascii="Wingdings" w:hAnsi="Wingdings" w:hint="default"/>
      </w:rPr>
    </w:lvl>
    <w:lvl w:ilvl="3" w:tplc="04130001" w:tentative="1">
      <w:start w:val="1"/>
      <w:numFmt w:val="bullet"/>
      <w:lvlText w:val=""/>
      <w:lvlJc w:val="left"/>
      <w:pPr>
        <w:ind w:left="2633" w:hanging="360"/>
      </w:pPr>
      <w:rPr>
        <w:rFonts w:ascii="Symbol" w:hAnsi="Symbol" w:hint="default"/>
      </w:rPr>
    </w:lvl>
    <w:lvl w:ilvl="4" w:tplc="04130003" w:tentative="1">
      <w:start w:val="1"/>
      <w:numFmt w:val="bullet"/>
      <w:lvlText w:val="o"/>
      <w:lvlJc w:val="left"/>
      <w:pPr>
        <w:ind w:left="3353" w:hanging="360"/>
      </w:pPr>
      <w:rPr>
        <w:rFonts w:ascii="Courier New" w:hAnsi="Courier New" w:cs="Courier New" w:hint="default"/>
      </w:rPr>
    </w:lvl>
    <w:lvl w:ilvl="5" w:tplc="04130005" w:tentative="1">
      <w:start w:val="1"/>
      <w:numFmt w:val="bullet"/>
      <w:lvlText w:val=""/>
      <w:lvlJc w:val="left"/>
      <w:pPr>
        <w:ind w:left="4073" w:hanging="360"/>
      </w:pPr>
      <w:rPr>
        <w:rFonts w:ascii="Wingdings" w:hAnsi="Wingdings" w:hint="default"/>
      </w:rPr>
    </w:lvl>
    <w:lvl w:ilvl="6" w:tplc="04130001" w:tentative="1">
      <w:start w:val="1"/>
      <w:numFmt w:val="bullet"/>
      <w:lvlText w:val=""/>
      <w:lvlJc w:val="left"/>
      <w:pPr>
        <w:ind w:left="4793" w:hanging="360"/>
      </w:pPr>
      <w:rPr>
        <w:rFonts w:ascii="Symbol" w:hAnsi="Symbol" w:hint="default"/>
      </w:rPr>
    </w:lvl>
    <w:lvl w:ilvl="7" w:tplc="04130003" w:tentative="1">
      <w:start w:val="1"/>
      <w:numFmt w:val="bullet"/>
      <w:lvlText w:val="o"/>
      <w:lvlJc w:val="left"/>
      <w:pPr>
        <w:ind w:left="5513" w:hanging="360"/>
      </w:pPr>
      <w:rPr>
        <w:rFonts w:ascii="Courier New" w:hAnsi="Courier New" w:cs="Courier New" w:hint="default"/>
      </w:rPr>
    </w:lvl>
    <w:lvl w:ilvl="8" w:tplc="04130005" w:tentative="1">
      <w:start w:val="1"/>
      <w:numFmt w:val="bullet"/>
      <w:lvlText w:val=""/>
      <w:lvlJc w:val="left"/>
      <w:pPr>
        <w:ind w:left="6233" w:hanging="360"/>
      </w:pPr>
      <w:rPr>
        <w:rFonts w:ascii="Wingdings" w:hAnsi="Wingdings" w:hint="default"/>
      </w:rPr>
    </w:lvl>
  </w:abstractNum>
  <w:abstractNum w:abstractNumId="23" w15:restartNumberingAfterBreak="0">
    <w:nsid w:val="4D2F4F25"/>
    <w:multiLevelType w:val="hybridMultilevel"/>
    <w:tmpl w:val="242E3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0F4A83"/>
    <w:multiLevelType w:val="hybridMultilevel"/>
    <w:tmpl w:val="2556BF42"/>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0A57F28"/>
    <w:multiLevelType w:val="hybridMultilevel"/>
    <w:tmpl w:val="92CE79FE"/>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50F6E2E"/>
    <w:multiLevelType w:val="hybridMultilevel"/>
    <w:tmpl w:val="EA568934"/>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7BF7AE5"/>
    <w:multiLevelType w:val="hybridMultilevel"/>
    <w:tmpl w:val="FDA8DC6C"/>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F394856"/>
    <w:multiLevelType w:val="hybridMultilevel"/>
    <w:tmpl w:val="65C4A2BE"/>
    <w:lvl w:ilvl="0" w:tplc="38347D0A">
      <w:start w:val="1"/>
      <w:numFmt w:val="decimalZero"/>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126403F"/>
    <w:multiLevelType w:val="hybridMultilevel"/>
    <w:tmpl w:val="8C9CC3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802637E"/>
    <w:multiLevelType w:val="hybridMultilevel"/>
    <w:tmpl w:val="18EC992A"/>
    <w:lvl w:ilvl="0" w:tplc="FFFFFFFF">
      <w:start w:val="1"/>
      <w:numFmt w:val="decimalZero"/>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BA30AD4"/>
    <w:multiLevelType w:val="hybridMultilevel"/>
    <w:tmpl w:val="20CA31BA"/>
    <w:lvl w:ilvl="0" w:tplc="B0D675C6">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C79247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11C14E6"/>
    <w:multiLevelType w:val="hybridMultilevel"/>
    <w:tmpl w:val="92CE79FE"/>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75417E6"/>
    <w:multiLevelType w:val="hybridMultilevel"/>
    <w:tmpl w:val="D658946A"/>
    <w:lvl w:ilvl="0" w:tplc="D944B75C">
      <w:start w:val="1"/>
      <w:numFmt w:val="decimalZero"/>
      <w:lvlText w:val="%1."/>
      <w:lvlJc w:val="left"/>
      <w:pPr>
        <w:ind w:left="360" w:hanging="360"/>
      </w:pPr>
      <w:rPr>
        <w:rFonts w:hint="default"/>
        <w:color w:val="auto"/>
      </w:rPr>
    </w:lvl>
    <w:lvl w:ilvl="1" w:tplc="04130019">
      <w:start w:val="1"/>
      <w:numFmt w:val="lowerLetter"/>
      <w:lvlText w:val="%2."/>
      <w:lvlJc w:val="left"/>
      <w:pPr>
        <w:ind w:left="1080" w:hanging="360"/>
      </w:pPr>
      <w:rPr>
        <w:rFonts w:hint="default"/>
      </w:r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9B30EBB"/>
    <w:multiLevelType w:val="hybridMultilevel"/>
    <w:tmpl w:val="8C9CC36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A3E65F9"/>
    <w:multiLevelType w:val="hybridMultilevel"/>
    <w:tmpl w:val="EA568934"/>
    <w:lvl w:ilvl="0" w:tplc="FFFFFFFF">
      <w:start w:val="1"/>
      <w:numFmt w:val="decimalZero"/>
      <w:lvlText w:val="%1."/>
      <w:lvlJc w:val="left"/>
      <w:pPr>
        <w:ind w:left="360" w:hanging="360"/>
      </w:pPr>
      <w:rPr>
        <w:rFonts w:hint="default"/>
        <w:color w:val="auto"/>
      </w:rPr>
    </w:lvl>
    <w:lvl w:ilvl="1" w:tplc="FFFFFFFF">
      <w:start w:val="1"/>
      <w:numFmt w:val="bullet"/>
      <w:lvlText w:val="-"/>
      <w:lvlJc w:val="left"/>
      <w:pPr>
        <w:ind w:left="1080" w:hanging="360"/>
      </w:pPr>
      <w:rPr>
        <w:rFonts w:ascii="Calibri" w:eastAsia="Times New Roman" w:hAnsi="Calibri" w:cs="Times New Roman"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B7452FC"/>
    <w:multiLevelType w:val="hybridMultilevel"/>
    <w:tmpl w:val="89921490"/>
    <w:lvl w:ilvl="0" w:tplc="AA308FAA">
      <w:start w:val="1"/>
      <w:numFmt w:val="bullet"/>
      <w:pStyle w:val="Opsomteken2"/>
      <w:lvlText w:val="–"/>
      <w:lvlJc w:val="left"/>
      <w:pPr>
        <w:ind w:left="890" w:hanging="360"/>
      </w:pPr>
      <w:rPr>
        <w:rFonts w:ascii="Arial" w:hAnsi="Aria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num w:numId="1" w16cid:durableId="1106539719">
    <w:abstractNumId w:val="1"/>
  </w:num>
  <w:num w:numId="2" w16cid:durableId="1586378065">
    <w:abstractNumId w:val="37"/>
  </w:num>
  <w:num w:numId="3" w16cid:durableId="619184875">
    <w:abstractNumId w:val="10"/>
  </w:num>
  <w:num w:numId="4" w16cid:durableId="259996360">
    <w:abstractNumId w:val="21"/>
  </w:num>
  <w:num w:numId="5" w16cid:durableId="1748650201">
    <w:abstractNumId w:val="28"/>
  </w:num>
  <w:num w:numId="6" w16cid:durableId="1578321762">
    <w:abstractNumId w:val="9"/>
  </w:num>
  <w:num w:numId="7" w16cid:durableId="1122654325">
    <w:abstractNumId w:val="31"/>
  </w:num>
  <w:num w:numId="8" w16cid:durableId="1666742585">
    <w:abstractNumId w:val="8"/>
  </w:num>
  <w:num w:numId="9" w16cid:durableId="1180048656">
    <w:abstractNumId w:val="11"/>
  </w:num>
  <w:num w:numId="10" w16cid:durableId="847216338">
    <w:abstractNumId w:val="34"/>
  </w:num>
  <w:num w:numId="11" w16cid:durableId="559679090">
    <w:abstractNumId w:val="3"/>
  </w:num>
  <w:num w:numId="12" w16cid:durableId="477305210">
    <w:abstractNumId w:val="7"/>
  </w:num>
  <w:num w:numId="13" w16cid:durableId="539123415">
    <w:abstractNumId w:val="32"/>
  </w:num>
  <w:num w:numId="14" w16cid:durableId="455954790">
    <w:abstractNumId w:val="16"/>
  </w:num>
  <w:num w:numId="15" w16cid:durableId="1667202802">
    <w:abstractNumId w:val="5"/>
  </w:num>
  <w:num w:numId="16" w16cid:durableId="1091004659">
    <w:abstractNumId w:val="6"/>
  </w:num>
  <w:num w:numId="17" w16cid:durableId="251858233">
    <w:abstractNumId w:val="2"/>
  </w:num>
  <w:num w:numId="18" w16cid:durableId="904725153">
    <w:abstractNumId w:val="14"/>
  </w:num>
  <w:num w:numId="19" w16cid:durableId="1999796461">
    <w:abstractNumId w:val="13"/>
  </w:num>
  <w:num w:numId="20" w16cid:durableId="666445587">
    <w:abstractNumId w:val="18"/>
  </w:num>
  <w:num w:numId="21" w16cid:durableId="449740368">
    <w:abstractNumId w:val="33"/>
  </w:num>
  <w:num w:numId="22" w16cid:durableId="2065256993">
    <w:abstractNumId w:val="22"/>
  </w:num>
  <w:num w:numId="23" w16cid:durableId="1277178405">
    <w:abstractNumId w:val="15"/>
  </w:num>
  <w:num w:numId="24" w16cid:durableId="6182820">
    <w:abstractNumId w:val="0"/>
  </w:num>
  <w:num w:numId="25" w16cid:durableId="795296459">
    <w:abstractNumId w:val="6"/>
    <w:lvlOverride w:ilvl="0">
      <w:startOverride w:val="1"/>
    </w:lvlOverride>
  </w:num>
  <w:num w:numId="26" w16cid:durableId="1124158258">
    <w:abstractNumId w:val="24"/>
  </w:num>
  <w:num w:numId="27" w16cid:durableId="1761485299">
    <w:abstractNumId w:val="26"/>
  </w:num>
  <w:num w:numId="28" w16cid:durableId="1972634035">
    <w:abstractNumId w:val="25"/>
  </w:num>
  <w:num w:numId="29" w16cid:durableId="1339111974">
    <w:abstractNumId w:val="36"/>
  </w:num>
  <w:num w:numId="30" w16cid:durableId="814953993">
    <w:abstractNumId w:val="30"/>
  </w:num>
  <w:num w:numId="31" w16cid:durableId="1694960134">
    <w:abstractNumId w:val="6"/>
    <w:lvlOverride w:ilvl="0">
      <w:startOverride w:val="1"/>
    </w:lvlOverride>
  </w:num>
  <w:num w:numId="32" w16cid:durableId="367997963">
    <w:abstractNumId w:val="23"/>
  </w:num>
  <w:num w:numId="33" w16cid:durableId="1837454313">
    <w:abstractNumId w:val="27"/>
  </w:num>
  <w:num w:numId="34" w16cid:durableId="1758092989">
    <w:abstractNumId w:val="16"/>
  </w:num>
  <w:num w:numId="35" w16cid:durableId="218253043">
    <w:abstractNumId w:val="17"/>
  </w:num>
  <w:num w:numId="36" w16cid:durableId="664480830">
    <w:abstractNumId w:val="4"/>
  </w:num>
  <w:num w:numId="37" w16cid:durableId="1811820219">
    <w:abstractNumId w:val="19"/>
  </w:num>
  <w:num w:numId="38" w16cid:durableId="565142341">
    <w:abstractNumId w:val="12"/>
  </w:num>
  <w:num w:numId="39" w16cid:durableId="1229725200">
    <w:abstractNumId w:val="35"/>
  </w:num>
  <w:num w:numId="40" w16cid:durableId="2109885130">
    <w:abstractNumId w:val="29"/>
  </w:num>
  <w:num w:numId="41" w16cid:durableId="2094468458">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4DB"/>
    <w:rsid w:val="00000A66"/>
    <w:rsid w:val="000029B5"/>
    <w:rsid w:val="00002DDA"/>
    <w:rsid w:val="000045B3"/>
    <w:rsid w:val="00005925"/>
    <w:rsid w:val="00011341"/>
    <w:rsid w:val="000231E6"/>
    <w:rsid w:val="00023347"/>
    <w:rsid w:val="000233B8"/>
    <w:rsid w:val="0002380E"/>
    <w:rsid w:val="00024596"/>
    <w:rsid w:val="0002594E"/>
    <w:rsid w:val="000310D8"/>
    <w:rsid w:val="00034A4F"/>
    <w:rsid w:val="000371A1"/>
    <w:rsid w:val="0004154F"/>
    <w:rsid w:val="00042371"/>
    <w:rsid w:val="000468F7"/>
    <w:rsid w:val="00047F19"/>
    <w:rsid w:val="00050FA1"/>
    <w:rsid w:val="00051432"/>
    <w:rsid w:val="00052ADC"/>
    <w:rsid w:val="00053565"/>
    <w:rsid w:val="0005629E"/>
    <w:rsid w:val="00060353"/>
    <w:rsid w:val="0006069A"/>
    <w:rsid w:val="0006267C"/>
    <w:rsid w:val="0006297F"/>
    <w:rsid w:val="0006662D"/>
    <w:rsid w:val="0007057D"/>
    <w:rsid w:val="00074177"/>
    <w:rsid w:val="000742B1"/>
    <w:rsid w:val="00083E27"/>
    <w:rsid w:val="000852A2"/>
    <w:rsid w:val="00085D90"/>
    <w:rsid w:val="00090235"/>
    <w:rsid w:val="0009176A"/>
    <w:rsid w:val="0009277F"/>
    <w:rsid w:val="00093311"/>
    <w:rsid w:val="00093C8A"/>
    <w:rsid w:val="000958B1"/>
    <w:rsid w:val="00096EC3"/>
    <w:rsid w:val="000A119A"/>
    <w:rsid w:val="000A3919"/>
    <w:rsid w:val="000A477B"/>
    <w:rsid w:val="000A4B6A"/>
    <w:rsid w:val="000B0456"/>
    <w:rsid w:val="000B5F88"/>
    <w:rsid w:val="000B6ECA"/>
    <w:rsid w:val="000B749F"/>
    <w:rsid w:val="000C0193"/>
    <w:rsid w:val="000C09F4"/>
    <w:rsid w:val="000C5E0A"/>
    <w:rsid w:val="000D484F"/>
    <w:rsid w:val="000E1820"/>
    <w:rsid w:val="000E3BE2"/>
    <w:rsid w:val="000E508E"/>
    <w:rsid w:val="000E69EB"/>
    <w:rsid w:val="000E6C77"/>
    <w:rsid w:val="000E7DF7"/>
    <w:rsid w:val="000F14A7"/>
    <w:rsid w:val="000F1CF8"/>
    <w:rsid w:val="000F4A15"/>
    <w:rsid w:val="000F4D5A"/>
    <w:rsid w:val="000F67C2"/>
    <w:rsid w:val="000F7A1C"/>
    <w:rsid w:val="00100D94"/>
    <w:rsid w:val="00100DBB"/>
    <w:rsid w:val="00101D47"/>
    <w:rsid w:val="00110E2E"/>
    <w:rsid w:val="001118CC"/>
    <w:rsid w:val="001168DF"/>
    <w:rsid w:val="00116AF7"/>
    <w:rsid w:val="001178D8"/>
    <w:rsid w:val="00117939"/>
    <w:rsid w:val="001203E0"/>
    <w:rsid w:val="00132011"/>
    <w:rsid w:val="0013332D"/>
    <w:rsid w:val="00135499"/>
    <w:rsid w:val="00140AA9"/>
    <w:rsid w:val="001438D7"/>
    <w:rsid w:val="00143E9B"/>
    <w:rsid w:val="001446B0"/>
    <w:rsid w:val="00145145"/>
    <w:rsid w:val="00146AA6"/>
    <w:rsid w:val="001557F6"/>
    <w:rsid w:val="001642CE"/>
    <w:rsid w:val="001665E7"/>
    <w:rsid w:val="00172FF3"/>
    <w:rsid w:val="00174954"/>
    <w:rsid w:val="00187152"/>
    <w:rsid w:val="00190416"/>
    <w:rsid w:val="001916A5"/>
    <w:rsid w:val="00192E44"/>
    <w:rsid w:val="00193136"/>
    <w:rsid w:val="00194A4F"/>
    <w:rsid w:val="00195ADD"/>
    <w:rsid w:val="001A28A4"/>
    <w:rsid w:val="001A7798"/>
    <w:rsid w:val="001B1CE5"/>
    <w:rsid w:val="001B39DE"/>
    <w:rsid w:val="001B60D2"/>
    <w:rsid w:val="001B7F0A"/>
    <w:rsid w:val="001C54A6"/>
    <w:rsid w:val="001C6201"/>
    <w:rsid w:val="001C635B"/>
    <w:rsid w:val="001C7E13"/>
    <w:rsid w:val="001D05F0"/>
    <w:rsid w:val="001D3A9D"/>
    <w:rsid w:val="001D4AF4"/>
    <w:rsid w:val="001E0667"/>
    <w:rsid w:val="001E10A7"/>
    <w:rsid w:val="001E11F6"/>
    <w:rsid w:val="001E1E47"/>
    <w:rsid w:val="001E2C8A"/>
    <w:rsid w:val="001E3C7A"/>
    <w:rsid w:val="001E5DEC"/>
    <w:rsid w:val="001F2611"/>
    <w:rsid w:val="001F4E11"/>
    <w:rsid w:val="001F60A2"/>
    <w:rsid w:val="001F7981"/>
    <w:rsid w:val="002018EB"/>
    <w:rsid w:val="002024F6"/>
    <w:rsid w:val="00204FFF"/>
    <w:rsid w:val="002102CB"/>
    <w:rsid w:val="002130FE"/>
    <w:rsid w:val="002134EF"/>
    <w:rsid w:val="00216178"/>
    <w:rsid w:val="00216312"/>
    <w:rsid w:val="00217486"/>
    <w:rsid w:val="002208D1"/>
    <w:rsid w:val="00221586"/>
    <w:rsid w:val="00221CF1"/>
    <w:rsid w:val="00222F6A"/>
    <w:rsid w:val="0022362D"/>
    <w:rsid w:val="00232276"/>
    <w:rsid w:val="00234F9F"/>
    <w:rsid w:val="00235BAD"/>
    <w:rsid w:val="0023621C"/>
    <w:rsid w:val="00236A89"/>
    <w:rsid w:val="00237762"/>
    <w:rsid w:val="00237CCA"/>
    <w:rsid w:val="00241311"/>
    <w:rsid w:val="00242B43"/>
    <w:rsid w:val="00244FA2"/>
    <w:rsid w:val="0025497D"/>
    <w:rsid w:val="00257771"/>
    <w:rsid w:val="00260A3E"/>
    <w:rsid w:val="00261E25"/>
    <w:rsid w:val="002667A6"/>
    <w:rsid w:val="002775C5"/>
    <w:rsid w:val="00281B72"/>
    <w:rsid w:val="0028546F"/>
    <w:rsid w:val="00286407"/>
    <w:rsid w:val="00290733"/>
    <w:rsid w:val="00292684"/>
    <w:rsid w:val="00293D60"/>
    <w:rsid w:val="00294909"/>
    <w:rsid w:val="002A503C"/>
    <w:rsid w:val="002A5BA2"/>
    <w:rsid w:val="002A610E"/>
    <w:rsid w:val="002A7826"/>
    <w:rsid w:val="002A7D62"/>
    <w:rsid w:val="002B2411"/>
    <w:rsid w:val="002B2CF3"/>
    <w:rsid w:val="002B303C"/>
    <w:rsid w:val="002B3E0A"/>
    <w:rsid w:val="002C256C"/>
    <w:rsid w:val="002C6375"/>
    <w:rsid w:val="002D151B"/>
    <w:rsid w:val="002D300C"/>
    <w:rsid w:val="002D7A5F"/>
    <w:rsid w:val="002E0FF8"/>
    <w:rsid w:val="002E2689"/>
    <w:rsid w:val="002E5B6A"/>
    <w:rsid w:val="002E64A3"/>
    <w:rsid w:val="002E657C"/>
    <w:rsid w:val="002E6CDA"/>
    <w:rsid w:val="002E74C7"/>
    <w:rsid w:val="002E7B3D"/>
    <w:rsid w:val="002F1A8E"/>
    <w:rsid w:val="002F3950"/>
    <w:rsid w:val="003006F8"/>
    <w:rsid w:val="00300E07"/>
    <w:rsid w:val="00302482"/>
    <w:rsid w:val="003073EA"/>
    <w:rsid w:val="003107E3"/>
    <w:rsid w:val="003112E2"/>
    <w:rsid w:val="00316AFD"/>
    <w:rsid w:val="00324344"/>
    <w:rsid w:val="0032488D"/>
    <w:rsid w:val="003322A1"/>
    <w:rsid w:val="003331C4"/>
    <w:rsid w:val="00334038"/>
    <w:rsid w:val="0033725F"/>
    <w:rsid w:val="00337A0F"/>
    <w:rsid w:val="00337A6D"/>
    <w:rsid w:val="00337ACC"/>
    <w:rsid w:val="00345399"/>
    <w:rsid w:val="003478FA"/>
    <w:rsid w:val="00351A05"/>
    <w:rsid w:val="00355D56"/>
    <w:rsid w:val="003560FB"/>
    <w:rsid w:val="00356611"/>
    <w:rsid w:val="00364F59"/>
    <w:rsid w:val="003660B9"/>
    <w:rsid w:val="00372B67"/>
    <w:rsid w:val="0037346C"/>
    <w:rsid w:val="00373AE4"/>
    <w:rsid w:val="003747BE"/>
    <w:rsid w:val="00380FEF"/>
    <w:rsid w:val="00381477"/>
    <w:rsid w:val="003933B7"/>
    <w:rsid w:val="00396AD7"/>
    <w:rsid w:val="00397EED"/>
    <w:rsid w:val="003A0FB4"/>
    <w:rsid w:val="003A3043"/>
    <w:rsid w:val="003A30FB"/>
    <w:rsid w:val="003A31D6"/>
    <w:rsid w:val="003A3949"/>
    <w:rsid w:val="003B1CDD"/>
    <w:rsid w:val="003B388E"/>
    <w:rsid w:val="003B3D35"/>
    <w:rsid w:val="003B45F6"/>
    <w:rsid w:val="003B56C5"/>
    <w:rsid w:val="003B576B"/>
    <w:rsid w:val="003B6062"/>
    <w:rsid w:val="003B70EE"/>
    <w:rsid w:val="003C1C0A"/>
    <w:rsid w:val="003C2F30"/>
    <w:rsid w:val="003C503A"/>
    <w:rsid w:val="003C74EB"/>
    <w:rsid w:val="003C7921"/>
    <w:rsid w:val="003D0401"/>
    <w:rsid w:val="003D0C03"/>
    <w:rsid w:val="003D10FE"/>
    <w:rsid w:val="003D35B2"/>
    <w:rsid w:val="003D3852"/>
    <w:rsid w:val="003D46A8"/>
    <w:rsid w:val="003D7F45"/>
    <w:rsid w:val="003E6EF5"/>
    <w:rsid w:val="003F17A5"/>
    <w:rsid w:val="003F2C14"/>
    <w:rsid w:val="003F580B"/>
    <w:rsid w:val="003F590E"/>
    <w:rsid w:val="003F7353"/>
    <w:rsid w:val="00400B25"/>
    <w:rsid w:val="004016EB"/>
    <w:rsid w:val="0040251B"/>
    <w:rsid w:val="004056A5"/>
    <w:rsid w:val="00407BC0"/>
    <w:rsid w:val="00410CDB"/>
    <w:rsid w:val="00411637"/>
    <w:rsid w:val="004122DC"/>
    <w:rsid w:val="00412958"/>
    <w:rsid w:val="00417DA4"/>
    <w:rsid w:val="00425B8B"/>
    <w:rsid w:val="00426431"/>
    <w:rsid w:val="00433F50"/>
    <w:rsid w:val="00435E12"/>
    <w:rsid w:val="00437F2E"/>
    <w:rsid w:val="00440636"/>
    <w:rsid w:val="00447273"/>
    <w:rsid w:val="004474E1"/>
    <w:rsid w:val="00447C23"/>
    <w:rsid w:val="00447D85"/>
    <w:rsid w:val="00452BCB"/>
    <w:rsid w:val="0045373A"/>
    <w:rsid w:val="00455920"/>
    <w:rsid w:val="0046067F"/>
    <w:rsid w:val="0046505F"/>
    <w:rsid w:val="00465486"/>
    <w:rsid w:val="004802F7"/>
    <w:rsid w:val="004825C3"/>
    <w:rsid w:val="00483A81"/>
    <w:rsid w:val="00485800"/>
    <w:rsid w:val="00486118"/>
    <w:rsid w:val="00491CDD"/>
    <w:rsid w:val="00491F66"/>
    <w:rsid w:val="004A0E44"/>
    <w:rsid w:val="004A2632"/>
    <w:rsid w:val="004A7925"/>
    <w:rsid w:val="004B1244"/>
    <w:rsid w:val="004B5E29"/>
    <w:rsid w:val="004B786E"/>
    <w:rsid w:val="004C6E8B"/>
    <w:rsid w:val="004D40C4"/>
    <w:rsid w:val="004F4994"/>
    <w:rsid w:val="005026B1"/>
    <w:rsid w:val="005027B1"/>
    <w:rsid w:val="00503854"/>
    <w:rsid w:val="00507B78"/>
    <w:rsid w:val="0052052E"/>
    <w:rsid w:val="00523A27"/>
    <w:rsid w:val="005324D1"/>
    <w:rsid w:val="00533083"/>
    <w:rsid w:val="0053476C"/>
    <w:rsid w:val="005414DA"/>
    <w:rsid w:val="005428DF"/>
    <w:rsid w:val="005451C0"/>
    <w:rsid w:val="00551C03"/>
    <w:rsid w:val="00552603"/>
    <w:rsid w:val="00552784"/>
    <w:rsid w:val="00554BCE"/>
    <w:rsid w:val="00560183"/>
    <w:rsid w:val="0056146F"/>
    <w:rsid w:val="005642E8"/>
    <w:rsid w:val="00564C96"/>
    <w:rsid w:val="00566A83"/>
    <w:rsid w:val="005719B1"/>
    <w:rsid w:val="00581FC5"/>
    <w:rsid w:val="00586E42"/>
    <w:rsid w:val="00591257"/>
    <w:rsid w:val="0059180D"/>
    <w:rsid w:val="005A0FD0"/>
    <w:rsid w:val="005A1CF3"/>
    <w:rsid w:val="005A25CA"/>
    <w:rsid w:val="005A3FA1"/>
    <w:rsid w:val="005A641E"/>
    <w:rsid w:val="005B10C8"/>
    <w:rsid w:val="005B2181"/>
    <w:rsid w:val="005B2D9C"/>
    <w:rsid w:val="005B3E57"/>
    <w:rsid w:val="005B6087"/>
    <w:rsid w:val="005C2A23"/>
    <w:rsid w:val="005C45E8"/>
    <w:rsid w:val="005C5D1D"/>
    <w:rsid w:val="005C65BE"/>
    <w:rsid w:val="005C7C8C"/>
    <w:rsid w:val="005D598D"/>
    <w:rsid w:val="005E09B4"/>
    <w:rsid w:val="005E0EF0"/>
    <w:rsid w:val="005E492D"/>
    <w:rsid w:val="005E74C5"/>
    <w:rsid w:val="005F01EA"/>
    <w:rsid w:val="005F0F85"/>
    <w:rsid w:val="005F6E4F"/>
    <w:rsid w:val="0060588A"/>
    <w:rsid w:val="00607BC0"/>
    <w:rsid w:val="00614640"/>
    <w:rsid w:val="00615447"/>
    <w:rsid w:val="00615815"/>
    <w:rsid w:val="00616273"/>
    <w:rsid w:val="00617047"/>
    <w:rsid w:val="0062207F"/>
    <w:rsid w:val="00625AFB"/>
    <w:rsid w:val="00633335"/>
    <w:rsid w:val="006334C7"/>
    <w:rsid w:val="00636BDF"/>
    <w:rsid w:val="00637AA8"/>
    <w:rsid w:val="00641B36"/>
    <w:rsid w:val="00642085"/>
    <w:rsid w:val="00644184"/>
    <w:rsid w:val="006443AB"/>
    <w:rsid w:val="00646371"/>
    <w:rsid w:val="00646A40"/>
    <w:rsid w:val="006543DB"/>
    <w:rsid w:val="00654C17"/>
    <w:rsid w:val="00655795"/>
    <w:rsid w:val="006567E7"/>
    <w:rsid w:val="00656C08"/>
    <w:rsid w:val="00661F37"/>
    <w:rsid w:val="00663EBE"/>
    <w:rsid w:val="006658FE"/>
    <w:rsid w:val="00666DC0"/>
    <w:rsid w:val="006719E4"/>
    <w:rsid w:val="00671B88"/>
    <w:rsid w:val="00682D1F"/>
    <w:rsid w:val="006830E8"/>
    <w:rsid w:val="00685A39"/>
    <w:rsid w:val="006871C4"/>
    <w:rsid w:val="00687F7E"/>
    <w:rsid w:val="00692BC2"/>
    <w:rsid w:val="00693880"/>
    <w:rsid w:val="00694CE8"/>
    <w:rsid w:val="00694EAF"/>
    <w:rsid w:val="0069655A"/>
    <w:rsid w:val="00696971"/>
    <w:rsid w:val="006A05C9"/>
    <w:rsid w:val="006A3928"/>
    <w:rsid w:val="006A5755"/>
    <w:rsid w:val="006A5799"/>
    <w:rsid w:val="006A5FF6"/>
    <w:rsid w:val="006A62FA"/>
    <w:rsid w:val="006A6747"/>
    <w:rsid w:val="006B0252"/>
    <w:rsid w:val="006B2B25"/>
    <w:rsid w:val="006B2D75"/>
    <w:rsid w:val="006B4742"/>
    <w:rsid w:val="006B5020"/>
    <w:rsid w:val="006B59AE"/>
    <w:rsid w:val="006B7005"/>
    <w:rsid w:val="006B744C"/>
    <w:rsid w:val="006B7A2E"/>
    <w:rsid w:val="006C1497"/>
    <w:rsid w:val="006C1BB3"/>
    <w:rsid w:val="006C1CEA"/>
    <w:rsid w:val="006C26BE"/>
    <w:rsid w:val="006C36DC"/>
    <w:rsid w:val="006C4552"/>
    <w:rsid w:val="006C690E"/>
    <w:rsid w:val="006C769C"/>
    <w:rsid w:val="006D2984"/>
    <w:rsid w:val="006D3501"/>
    <w:rsid w:val="006D4966"/>
    <w:rsid w:val="006D55C3"/>
    <w:rsid w:val="006E1FB5"/>
    <w:rsid w:val="006E3AD4"/>
    <w:rsid w:val="006E3CE7"/>
    <w:rsid w:val="006E4376"/>
    <w:rsid w:val="006F001D"/>
    <w:rsid w:val="006F26D4"/>
    <w:rsid w:val="006F440E"/>
    <w:rsid w:val="006F5CD8"/>
    <w:rsid w:val="006F6A08"/>
    <w:rsid w:val="006F77E3"/>
    <w:rsid w:val="006F7D14"/>
    <w:rsid w:val="00702614"/>
    <w:rsid w:val="00702BEA"/>
    <w:rsid w:val="007034E8"/>
    <w:rsid w:val="00704F28"/>
    <w:rsid w:val="0071012B"/>
    <w:rsid w:val="00717655"/>
    <w:rsid w:val="00717D51"/>
    <w:rsid w:val="007223A3"/>
    <w:rsid w:val="0072640F"/>
    <w:rsid w:val="007272E9"/>
    <w:rsid w:val="00731C9F"/>
    <w:rsid w:val="0073293D"/>
    <w:rsid w:val="007337A8"/>
    <w:rsid w:val="0073706A"/>
    <w:rsid w:val="00737959"/>
    <w:rsid w:val="00741ECD"/>
    <w:rsid w:val="00742C6A"/>
    <w:rsid w:val="007468E2"/>
    <w:rsid w:val="00754158"/>
    <w:rsid w:val="007543D7"/>
    <w:rsid w:val="007544C9"/>
    <w:rsid w:val="00754F36"/>
    <w:rsid w:val="0076302C"/>
    <w:rsid w:val="00763E9D"/>
    <w:rsid w:val="00766F0F"/>
    <w:rsid w:val="007702A5"/>
    <w:rsid w:val="00777348"/>
    <w:rsid w:val="00783132"/>
    <w:rsid w:val="00784ED2"/>
    <w:rsid w:val="00787A6B"/>
    <w:rsid w:val="00791A5A"/>
    <w:rsid w:val="00791E93"/>
    <w:rsid w:val="00791F2D"/>
    <w:rsid w:val="00793790"/>
    <w:rsid w:val="00793F48"/>
    <w:rsid w:val="00793FFB"/>
    <w:rsid w:val="00794964"/>
    <w:rsid w:val="007A3F98"/>
    <w:rsid w:val="007A476B"/>
    <w:rsid w:val="007B0381"/>
    <w:rsid w:val="007B2B5D"/>
    <w:rsid w:val="007B6D71"/>
    <w:rsid w:val="007C3CA1"/>
    <w:rsid w:val="007C598D"/>
    <w:rsid w:val="007D3FD7"/>
    <w:rsid w:val="007D61B7"/>
    <w:rsid w:val="007E1351"/>
    <w:rsid w:val="007E1D8C"/>
    <w:rsid w:val="007E1FFB"/>
    <w:rsid w:val="007E34DB"/>
    <w:rsid w:val="007E7576"/>
    <w:rsid w:val="007F21E6"/>
    <w:rsid w:val="007F3EF5"/>
    <w:rsid w:val="007F425D"/>
    <w:rsid w:val="007F5C37"/>
    <w:rsid w:val="00800774"/>
    <w:rsid w:val="0080174C"/>
    <w:rsid w:val="0080239E"/>
    <w:rsid w:val="008023C8"/>
    <w:rsid w:val="00803FDE"/>
    <w:rsid w:val="0080694A"/>
    <w:rsid w:val="00807273"/>
    <w:rsid w:val="00813630"/>
    <w:rsid w:val="00813A3D"/>
    <w:rsid w:val="00814EE2"/>
    <w:rsid w:val="00820673"/>
    <w:rsid w:val="008212C9"/>
    <w:rsid w:val="008251D4"/>
    <w:rsid w:val="00825C9F"/>
    <w:rsid w:val="008413A5"/>
    <w:rsid w:val="00847ECA"/>
    <w:rsid w:val="00851AF9"/>
    <w:rsid w:val="0085470D"/>
    <w:rsid w:val="00854E41"/>
    <w:rsid w:val="0086078F"/>
    <w:rsid w:val="00866FDC"/>
    <w:rsid w:val="0087194B"/>
    <w:rsid w:val="00872E98"/>
    <w:rsid w:val="00875C94"/>
    <w:rsid w:val="00883896"/>
    <w:rsid w:val="00890852"/>
    <w:rsid w:val="0089540E"/>
    <w:rsid w:val="00895AA4"/>
    <w:rsid w:val="008A39ED"/>
    <w:rsid w:val="008A7F4B"/>
    <w:rsid w:val="008B05BE"/>
    <w:rsid w:val="008B13CD"/>
    <w:rsid w:val="008B23A3"/>
    <w:rsid w:val="008B5E5F"/>
    <w:rsid w:val="008B7837"/>
    <w:rsid w:val="008B78F3"/>
    <w:rsid w:val="008C1C84"/>
    <w:rsid w:val="008C2C4A"/>
    <w:rsid w:val="008C5191"/>
    <w:rsid w:val="008C6512"/>
    <w:rsid w:val="008C7287"/>
    <w:rsid w:val="008D32E6"/>
    <w:rsid w:val="008D366E"/>
    <w:rsid w:val="008D3BFC"/>
    <w:rsid w:val="008D45F4"/>
    <w:rsid w:val="008E49F5"/>
    <w:rsid w:val="008F186C"/>
    <w:rsid w:val="008F48DF"/>
    <w:rsid w:val="0090482D"/>
    <w:rsid w:val="0091225D"/>
    <w:rsid w:val="00913755"/>
    <w:rsid w:val="00913983"/>
    <w:rsid w:val="00913DEB"/>
    <w:rsid w:val="0092241E"/>
    <w:rsid w:val="00923C23"/>
    <w:rsid w:val="009252F2"/>
    <w:rsid w:val="00925C2E"/>
    <w:rsid w:val="00927438"/>
    <w:rsid w:val="00927A90"/>
    <w:rsid w:val="00932022"/>
    <w:rsid w:val="009323A6"/>
    <w:rsid w:val="009325BF"/>
    <w:rsid w:val="0093722B"/>
    <w:rsid w:val="00944857"/>
    <w:rsid w:val="009452D6"/>
    <w:rsid w:val="00945D0F"/>
    <w:rsid w:val="009531D4"/>
    <w:rsid w:val="00953D92"/>
    <w:rsid w:val="0095476F"/>
    <w:rsid w:val="009566D7"/>
    <w:rsid w:val="00956C3F"/>
    <w:rsid w:val="00957CDE"/>
    <w:rsid w:val="0096166F"/>
    <w:rsid w:val="009658A4"/>
    <w:rsid w:val="0096629E"/>
    <w:rsid w:val="00966310"/>
    <w:rsid w:val="00970415"/>
    <w:rsid w:val="00971B3D"/>
    <w:rsid w:val="00972656"/>
    <w:rsid w:val="00972E3A"/>
    <w:rsid w:val="0097579A"/>
    <w:rsid w:val="00980875"/>
    <w:rsid w:val="0098123A"/>
    <w:rsid w:val="009836B5"/>
    <w:rsid w:val="009856A6"/>
    <w:rsid w:val="00986BDB"/>
    <w:rsid w:val="00987766"/>
    <w:rsid w:val="00997520"/>
    <w:rsid w:val="009A1B7B"/>
    <w:rsid w:val="009A383E"/>
    <w:rsid w:val="009A4935"/>
    <w:rsid w:val="009A785F"/>
    <w:rsid w:val="009A7E46"/>
    <w:rsid w:val="009B138A"/>
    <w:rsid w:val="009B38A5"/>
    <w:rsid w:val="009B4043"/>
    <w:rsid w:val="009C0372"/>
    <w:rsid w:val="009C4CD3"/>
    <w:rsid w:val="009C6E1E"/>
    <w:rsid w:val="009D4FCB"/>
    <w:rsid w:val="009D5EF1"/>
    <w:rsid w:val="009E3238"/>
    <w:rsid w:val="009F2546"/>
    <w:rsid w:val="009F2A82"/>
    <w:rsid w:val="009F458A"/>
    <w:rsid w:val="009F6B32"/>
    <w:rsid w:val="009F7FDA"/>
    <w:rsid w:val="00A00A8A"/>
    <w:rsid w:val="00A016D3"/>
    <w:rsid w:val="00A03314"/>
    <w:rsid w:val="00A054B9"/>
    <w:rsid w:val="00A067D8"/>
    <w:rsid w:val="00A1125F"/>
    <w:rsid w:val="00A2336D"/>
    <w:rsid w:val="00A269CF"/>
    <w:rsid w:val="00A26EF0"/>
    <w:rsid w:val="00A3063E"/>
    <w:rsid w:val="00A350DE"/>
    <w:rsid w:val="00A36011"/>
    <w:rsid w:val="00A3651B"/>
    <w:rsid w:val="00A369DF"/>
    <w:rsid w:val="00A37C0F"/>
    <w:rsid w:val="00A4052E"/>
    <w:rsid w:val="00A41B7B"/>
    <w:rsid w:val="00A45188"/>
    <w:rsid w:val="00A46923"/>
    <w:rsid w:val="00A50339"/>
    <w:rsid w:val="00A50824"/>
    <w:rsid w:val="00A50BD5"/>
    <w:rsid w:val="00A55513"/>
    <w:rsid w:val="00A56321"/>
    <w:rsid w:val="00A6140D"/>
    <w:rsid w:val="00A648D2"/>
    <w:rsid w:val="00A702E3"/>
    <w:rsid w:val="00A76A17"/>
    <w:rsid w:val="00A805BB"/>
    <w:rsid w:val="00A81D89"/>
    <w:rsid w:val="00A932FC"/>
    <w:rsid w:val="00A95B76"/>
    <w:rsid w:val="00AA01FD"/>
    <w:rsid w:val="00AA11A1"/>
    <w:rsid w:val="00AA45DE"/>
    <w:rsid w:val="00AA74AA"/>
    <w:rsid w:val="00AA7FEA"/>
    <w:rsid w:val="00AB156B"/>
    <w:rsid w:val="00AB17B1"/>
    <w:rsid w:val="00AB3446"/>
    <w:rsid w:val="00AB4975"/>
    <w:rsid w:val="00AC1657"/>
    <w:rsid w:val="00AC231B"/>
    <w:rsid w:val="00AC33E6"/>
    <w:rsid w:val="00AC3823"/>
    <w:rsid w:val="00AC44FC"/>
    <w:rsid w:val="00AC631B"/>
    <w:rsid w:val="00AD2F45"/>
    <w:rsid w:val="00AD3A80"/>
    <w:rsid w:val="00AD4A39"/>
    <w:rsid w:val="00AE06DA"/>
    <w:rsid w:val="00AE0E0D"/>
    <w:rsid w:val="00AE13F2"/>
    <w:rsid w:val="00AE1547"/>
    <w:rsid w:val="00AE6E4B"/>
    <w:rsid w:val="00AF0A14"/>
    <w:rsid w:val="00AF73BB"/>
    <w:rsid w:val="00B039A0"/>
    <w:rsid w:val="00B07038"/>
    <w:rsid w:val="00B070BE"/>
    <w:rsid w:val="00B10E22"/>
    <w:rsid w:val="00B1175A"/>
    <w:rsid w:val="00B13E9B"/>
    <w:rsid w:val="00B1456C"/>
    <w:rsid w:val="00B173E6"/>
    <w:rsid w:val="00B17428"/>
    <w:rsid w:val="00B22699"/>
    <w:rsid w:val="00B252E5"/>
    <w:rsid w:val="00B26999"/>
    <w:rsid w:val="00B27AF2"/>
    <w:rsid w:val="00B3192C"/>
    <w:rsid w:val="00B34258"/>
    <w:rsid w:val="00B351AF"/>
    <w:rsid w:val="00B35F4B"/>
    <w:rsid w:val="00B3681A"/>
    <w:rsid w:val="00B461C4"/>
    <w:rsid w:val="00B46D56"/>
    <w:rsid w:val="00B507AF"/>
    <w:rsid w:val="00B52E8A"/>
    <w:rsid w:val="00B60843"/>
    <w:rsid w:val="00B63300"/>
    <w:rsid w:val="00B66E57"/>
    <w:rsid w:val="00B773E4"/>
    <w:rsid w:val="00B85A33"/>
    <w:rsid w:val="00B86A9E"/>
    <w:rsid w:val="00B8742E"/>
    <w:rsid w:val="00B946EB"/>
    <w:rsid w:val="00B97438"/>
    <w:rsid w:val="00B97E1F"/>
    <w:rsid w:val="00BA5591"/>
    <w:rsid w:val="00BB74B5"/>
    <w:rsid w:val="00BC066E"/>
    <w:rsid w:val="00BC115D"/>
    <w:rsid w:val="00BC1350"/>
    <w:rsid w:val="00BC52F4"/>
    <w:rsid w:val="00BC70DA"/>
    <w:rsid w:val="00BC7461"/>
    <w:rsid w:val="00BD09E7"/>
    <w:rsid w:val="00BD3C06"/>
    <w:rsid w:val="00BD59A5"/>
    <w:rsid w:val="00BD6ACC"/>
    <w:rsid w:val="00BD7209"/>
    <w:rsid w:val="00BE1807"/>
    <w:rsid w:val="00BE344B"/>
    <w:rsid w:val="00BE4748"/>
    <w:rsid w:val="00BE7504"/>
    <w:rsid w:val="00BF0778"/>
    <w:rsid w:val="00C003B2"/>
    <w:rsid w:val="00C00BC1"/>
    <w:rsid w:val="00C020FE"/>
    <w:rsid w:val="00C0430D"/>
    <w:rsid w:val="00C052D8"/>
    <w:rsid w:val="00C06650"/>
    <w:rsid w:val="00C11AD9"/>
    <w:rsid w:val="00C12028"/>
    <w:rsid w:val="00C124DC"/>
    <w:rsid w:val="00C13F97"/>
    <w:rsid w:val="00C175D9"/>
    <w:rsid w:val="00C1778E"/>
    <w:rsid w:val="00C20DD6"/>
    <w:rsid w:val="00C2264A"/>
    <w:rsid w:val="00C2604D"/>
    <w:rsid w:val="00C27626"/>
    <w:rsid w:val="00C27A36"/>
    <w:rsid w:val="00C352E3"/>
    <w:rsid w:val="00C356B4"/>
    <w:rsid w:val="00C411F5"/>
    <w:rsid w:val="00C413E0"/>
    <w:rsid w:val="00C41BFA"/>
    <w:rsid w:val="00C457CD"/>
    <w:rsid w:val="00C46EFB"/>
    <w:rsid w:val="00C51FFE"/>
    <w:rsid w:val="00C54053"/>
    <w:rsid w:val="00C55A80"/>
    <w:rsid w:val="00C601A5"/>
    <w:rsid w:val="00C6065F"/>
    <w:rsid w:val="00C62139"/>
    <w:rsid w:val="00C64098"/>
    <w:rsid w:val="00C658A4"/>
    <w:rsid w:val="00C668FB"/>
    <w:rsid w:val="00C66B33"/>
    <w:rsid w:val="00C672B3"/>
    <w:rsid w:val="00C67651"/>
    <w:rsid w:val="00C67BBE"/>
    <w:rsid w:val="00C76657"/>
    <w:rsid w:val="00C77DEA"/>
    <w:rsid w:val="00C912E9"/>
    <w:rsid w:val="00C93E9D"/>
    <w:rsid w:val="00C959A4"/>
    <w:rsid w:val="00C95F9C"/>
    <w:rsid w:val="00C972A1"/>
    <w:rsid w:val="00C97355"/>
    <w:rsid w:val="00C9759A"/>
    <w:rsid w:val="00CA0691"/>
    <w:rsid w:val="00CA737A"/>
    <w:rsid w:val="00CB0C5D"/>
    <w:rsid w:val="00CB339E"/>
    <w:rsid w:val="00CB3EF1"/>
    <w:rsid w:val="00CB523E"/>
    <w:rsid w:val="00CB528C"/>
    <w:rsid w:val="00CB71F5"/>
    <w:rsid w:val="00CB7360"/>
    <w:rsid w:val="00CB7F24"/>
    <w:rsid w:val="00CC26B7"/>
    <w:rsid w:val="00CD1635"/>
    <w:rsid w:val="00CD163E"/>
    <w:rsid w:val="00CD1E5D"/>
    <w:rsid w:val="00CE603E"/>
    <w:rsid w:val="00CE700D"/>
    <w:rsid w:val="00CF0B1D"/>
    <w:rsid w:val="00CF1837"/>
    <w:rsid w:val="00CF1D98"/>
    <w:rsid w:val="00CF3999"/>
    <w:rsid w:val="00CF4A6B"/>
    <w:rsid w:val="00D0271D"/>
    <w:rsid w:val="00D02EFA"/>
    <w:rsid w:val="00D043DA"/>
    <w:rsid w:val="00D04CEC"/>
    <w:rsid w:val="00D06B3C"/>
    <w:rsid w:val="00D10C4D"/>
    <w:rsid w:val="00D14511"/>
    <w:rsid w:val="00D163D5"/>
    <w:rsid w:val="00D17014"/>
    <w:rsid w:val="00D2490F"/>
    <w:rsid w:val="00D24F26"/>
    <w:rsid w:val="00D254A8"/>
    <w:rsid w:val="00D302B8"/>
    <w:rsid w:val="00D31554"/>
    <w:rsid w:val="00D31864"/>
    <w:rsid w:val="00D34285"/>
    <w:rsid w:val="00D3487A"/>
    <w:rsid w:val="00D35C55"/>
    <w:rsid w:val="00D3727F"/>
    <w:rsid w:val="00D4687D"/>
    <w:rsid w:val="00D50DDC"/>
    <w:rsid w:val="00D5110A"/>
    <w:rsid w:val="00D51765"/>
    <w:rsid w:val="00D52EE6"/>
    <w:rsid w:val="00D538A5"/>
    <w:rsid w:val="00D56160"/>
    <w:rsid w:val="00D60CE5"/>
    <w:rsid w:val="00D63083"/>
    <w:rsid w:val="00D83666"/>
    <w:rsid w:val="00D83DBB"/>
    <w:rsid w:val="00D854DA"/>
    <w:rsid w:val="00D87E4F"/>
    <w:rsid w:val="00D91109"/>
    <w:rsid w:val="00DA53B4"/>
    <w:rsid w:val="00DA5AD1"/>
    <w:rsid w:val="00DA70E8"/>
    <w:rsid w:val="00DB03B5"/>
    <w:rsid w:val="00DB2F2E"/>
    <w:rsid w:val="00DB5687"/>
    <w:rsid w:val="00DC0829"/>
    <w:rsid w:val="00DC19BE"/>
    <w:rsid w:val="00DC348F"/>
    <w:rsid w:val="00DC4655"/>
    <w:rsid w:val="00DD1A7B"/>
    <w:rsid w:val="00DD395A"/>
    <w:rsid w:val="00DE24F2"/>
    <w:rsid w:val="00DE2999"/>
    <w:rsid w:val="00DE29B2"/>
    <w:rsid w:val="00DE2A4F"/>
    <w:rsid w:val="00DE51E7"/>
    <w:rsid w:val="00DE6278"/>
    <w:rsid w:val="00DE67B4"/>
    <w:rsid w:val="00DE6ACE"/>
    <w:rsid w:val="00DF393F"/>
    <w:rsid w:val="00DF3BF7"/>
    <w:rsid w:val="00DF4691"/>
    <w:rsid w:val="00DF4B9E"/>
    <w:rsid w:val="00DF6641"/>
    <w:rsid w:val="00E01E74"/>
    <w:rsid w:val="00E01F2C"/>
    <w:rsid w:val="00E02485"/>
    <w:rsid w:val="00E03C83"/>
    <w:rsid w:val="00E05B9B"/>
    <w:rsid w:val="00E07BC7"/>
    <w:rsid w:val="00E07FFE"/>
    <w:rsid w:val="00E12279"/>
    <w:rsid w:val="00E16692"/>
    <w:rsid w:val="00E168B0"/>
    <w:rsid w:val="00E2042A"/>
    <w:rsid w:val="00E231DA"/>
    <w:rsid w:val="00E23B37"/>
    <w:rsid w:val="00E32D8E"/>
    <w:rsid w:val="00E366F7"/>
    <w:rsid w:val="00E41987"/>
    <w:rsid w:val="00E41BB8"/>
    <w:rsid w:val="00E43D82"/>
    <w:rsid w:val="00E50A8D"/>
    <w:rsid w:val="00E51CD8"/>
    <w:rsid w:val="00E521B4"/>
    <w:rsid w:val="00E56DEE"/>
    <w:rsid w:val="00E60A59"/>
    <w:rsid w:val="00E60DCD"/>
    <w:rsid w:val="00E6235B"/>
    <w:rsid w:val="00E7216B"/>
    <w:rsid w:val="00E72708"/>
    <w:rsid w:val="00E73082"/>
    <w:rsid w:val="00E75A02"/>
    <w:rsid w:val="00E80289"/>
    <w:rsid w:val="00E83306"/>
    <w:rsid w:val="00E8550F"/>
    <w:rsid w:val="00E856FF"/>
    <w:rsid w:val="00E85913"/>
    <w:rsid w:val="00E86138"/>
    <w:rsid w:val="00E963F1"/>
    <w:rsid w:val="00E97209"/>
    <w:rsid w:val="00E97A16"/>
    <w:rsid w:val="00EA2339"/>
    <w:rsid w:val="00EA42D9"/>
    <w:rsid w:val="00EA4508"/>
    <w:rsid w:val="00EB1851"/>
    <w:rsid w:val="00EB6289"/>
    <w:rsid w:val="00EB6D2E"/>
    <w:rsid w:val="00EC0ADF"/>
    <w:rsid w:val="00EC3152"/>
    <w:rsid w:val="00EC6F19"/>
    <w:rsid w:val="00ED1244"/>
    <w:rsid w:val="00ED43E8"/>
    <w:rsid w:val="00EE407E"/>
    <w:rsid w:val="00EE551E"/>
    <w:rsid w:val="00EE5B44"/>
    <w:rsid w:val="00EE640D"/>
    <w:rsid w:val="00EE7495"/>
    <w:rsid w:val="00EF169D"/>
    <w:rsid w:val="00EF317E"/>
    <w:rsid w:val="00EF3D6C"/>
    <w:rsid w:val="00EF7722"/>
    <w:rsid w:val="00EF795F"/>
    <w:rsid w:val="00F03468"/>
    <w:rsid w:val="00F12DE8"/>
    <w:rsid w:val="00F14067"/>
    <w:rsid w:val="00F1560E"/>
    <w:rsid w:val="00F17A2E"/>
    <w:rsid w:val="00F33A29"/>
    <w:rsid w:val="00F4582D"/>
    <w:rsid w:val="00F47C65"/>
    <w:rsid w:val="00F51DAE"/>
    <w:rsid w:val="00F52BB1"/>
    <w:rsid w:val="00F5386F"/>
    <w:rsid w:val="00F55FEB"/>
    <w:rsid w:val="00F5662D"/>
    <w:rsid w:val="00F61FF0"/>
    <w:rsid w:val="00F650A0"/>
    <w:rsid w:val="00F71666"/>
    <w:rsid w:val="00F72DAC"/>
    <w:rsid w:val="00F73A70"/>
    <w:rsid w:val="00F74F32"/>
    <w:rsid w:val="00F76425"/>
    <w:rsid w:val="00F819C5"/>
    <w:rsid w:val="00F82BA2"/>
    <w:rsid w:val="00F85A94"/>
    <w:rsid w:val="00F86459"/>
    <w:rsid w:val="00F90A85"/>
    <w:rsid w:val="00F91BF7"/>
    <w:rsid w:val="00FA0037"/>
    <w:rsid w:val="00FA015D"/>
    <w:rsid w:val="00FA1ABD"/>
    <w:rsid w:val="00FA22F0"/>
    <w:rsid w:val="00FA4282"/>
    <w:rsid w:val="00FA6D7D"/>
    <w:rsid w:val="00FB3621"/>
    <w:rsid w:val="00FB3B3F"/>
    <w:rsid w:val="00FB4B5B"/>
    <w:rsid w:val="00FB5248"/>
    <w:rsid w:val="00FC135D"/>
    <w:rsid w:val="00FC6B17"/>
    <w:rsid w:val="00FC7EF2"/>
    <w:rsid w:val="00FD0E5C"/>
    <w:rsid w:val="00FD3362"/>
    <w:rsid w:val="00FD6D3F"/>
    <w:rsid w:val="00FD7F88"/>
    <w:rsid w:val="00FE0168"/>
    <w:rsid w:val="00FE1CA1"/>
    <w:rsid w:val="00FE5D40"/>
    <w:rsid w:val="00FF2C14"/>
    <w:rsid w:val="023EBB34"/>
    <w:rsid w:val="03F5D421"/>
    <w:rsid w:val="0630EE2E"/>
    <w:rsid w:val="07CAF9E6"/>
    <w:rsid w:val="07F4BFAE"/>
    <w:rsid w:val="09AB6C50"/>
    <w:rsid w:val="0A6A6E1A"/>
    <w:rsid w:val="0A7CBEE8"/>
    <w:rsid w:val="0B6B15C6"/>
    <w:rsid w:val="0B7200F5"/>
    <w:rsid w:val="0D764786"/>
    <w:rsid w:val="0ECDFCE2"/>
    <w:rsid w:val="0F7C7770"/>
    <w:rsid w:val="108568B3"/>
    <w:rsid w:val="1484B58A"/>
    <w:rsid w:val="14FFBADE"/>
    <w:rsid w:val="1549B5BE"/>
    <w:rsid w:val="168F82E1"/>
    <w:rsid w:val="1777D16F"/>
    <w:rsid w:val="1B6EFC62"/>
    <w:rsid w:val="1BE938D8"/>
    <w:rsid w:val="1CB94D9C"/>
    <w:rsid w:val="1D140087"/>
    <w:rsid w:val="1D82C845"/>
    <w:rsid w:val="1E722C3B"/>
    <w:rsid w:val="20BDF790"/>
    <w:rsid w:val="237A2B8B"/>
    <w:rsid w:val="27744BD2"/>
    <w:rsid w:val="28A51929"/>
    <w:rsid w:val="2A325FE1"/>
    <w:rsid w:val="2BC1C35C"/>
    <w:rsid w:val="31351C45"/>
    <w:rsid w:val="31B0DFFC"/>
    <w:rsid w:val="324D0686"/>
    <w:rsid w:val="33D03142"/>
    <w:rsid w:val="36069D08"/>
    <w:rsid w:val="3795BF02"/>
    <w:rsid w:val="3BC25363"/>
    <w:rsid w:val="3DAA4E5F"/>
    <w:rsid w:val="411CA51B"/>
    <w:rsid w:val="41492102"/>
    <w:rsid w:val="436D763A"/>
    <w:rsid w:val="43752615"/>
    <w:rsid w:val="448E366C"/>
    <w:rsid w:val="46144F90"/>
    <w:rsid w:val="47D3A198"/>
    <w:rsid w:val="4CF2D6E4"/>
    <w:rsid w:val="4E740160"/>
    <w:rsid w:val="4EB778E4"/>
    <w:rsid w:val="4FC9BDAD"/>
    <w:rsid w:val="5119C7B9"/>
    <w:rsid w:val="51A8A3E0"/>
    <w:rsid w:val="535237DE"/>
    <w:rsid w:val="556C32E7"/>
    <w:rsid w:val="579902EC"/>
    <w:rsid w:val="5A065E72"/>
    <w:rsid w:val="5A4D0D7A"/>
    <w:rsid w:val="5AF4874D"/>
    <w:rsid w:val="5B8D658D"/>
    <w:rsid w:val="5BBFA76A"/>
    <w:rsid w:val="5F207E9D"/>
    <w:rsid w:val="5FFCC4CD"/>
    <w:rsid w:val="6357C68C"/>
    <w:rsid w:val="639C8AAA"/>
    <w:rsid w:val="6565C0BA"/>
    <w:rsid w:val="657FD3F1"/>
    <w:rsid w:val="6592A993"/>
    <w:rsid w:val="667470BF"/>
    <w:rsid w:val="68A24E5A"/>
    <w:rsid w:val="69A341B7"/>
    <w:rsid w:val="6BE5D948"/>
    <w:rsid w:val="6BEB31BD"/>
    <w:rsid w:val="6C6015BE"/>
    <w:rsid w:val="6E3B3A37"/>
    <w:rsid w:val="6F6ADB29"/>
    <w:rsid w:val="71410312"/>
    <w:rsid w:val="73892563"/>
    <w:rsid w:val="76084599"/>
    <w:rsid w:val="79BE50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1D1B7"/>
  <w15:docId w15:val="{63733D2E-1BD7-40C0-9876-096C16EF2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58A4"/>
    <w:pPr>
      <w:spacing w:after="0" w:line="255" w:lineRule="atLeast"/>
    </w:pPr>
    <w:rPr>
      <w:rFonts w:ascii="Arial" w:eastAsiaTheme="minorEastAsia" w:hAnsi="Arial" w:cs="Arial"/>
      <w:sz w:val="20"/>
    </w:rPr>
  </w:style>
  <w:style w:type="paragraph" w:styleId="Kop1">
    <w:name w:val="heading 1"/>
    <w:basedOn w:val="Standaard"/>
    <w:next w:val="Standaard"/>
    <w:link w:val="Kop1Char"/>
    <w:uiPriority w:val="9"/>
    <w:qFormat/>
    <w:rsid w:val="007E34DB"/>
    <w:pPr>
      <w:keepNext/>
      <w:keepLines/>
      <w:framePr w:wrap="notBeside" w:vAnchor="text" w:hAnchor="text" w:y="-198"/>
      <w:spacing w:after="360" w:line="510" w:lineRule="exact"/>
      <w:ind w:left="794" w:hanging="794"/>
      <w:outlineLvl w:val="0"/>
    </w:pPr>
    <w:rPr>
      <w:rFonts w:eastAsiaTheme="majorEastAsia" w:cstheme="majorBidi"/>
      <w:b/>
      <w:bCs/>
      <w:sz w:val="48"/>
      <w:szCs w:val="28"/>
    </w:rPr>
  </w:style>
  <w:style w:type="paragraph" w:styleId="Kop2">
    <w:name w:val="heading 2"/>
    <w:basedOn w:val="Standaard"/>
    <w:next w:val="Standaard"/>
    <w:link w:val="Kop2Char"/>
    <w:uiPriority w:val="9"/>
    <w:unhideWhenUsed/>
    <w:qFormat/>
    <w:rsid w:val="00F85A94"/>
    <w:pPr>
      <w:keepNext/>
      <w:keepLines/>
      <w:spacing w:before="510" w:line="383" w:lineRule="exact"/>
      <w:ind w:left="794" w:hanging="794"/>
      <w:outlineLvl w:val="1"/>
    </w:pPr>
    <w:rPr>
      <w:rFonts w:eastAsiaTheme="majorEastAsia" w:cstheme="majorBidi"/>
      <w:b/>
      <w:bCs/>
      <w:sz w:val="36"/>
      <w:szCs w:val="26"/>
    </w:rPr>
  </w:style>
  <w:style w:type="paragraph" w:styleId="Kop3">
    <w:name w:val="heading 3"/>
    <w:basedOn w:val="Standaard"/>
    <w:next w:val="Standaard"/>
    <w:link w:val="Kop3Char"/>
    <w:uiPriority w:val="9"/>
    <w:unhideWhenUsed/>
    <w:qFormat/>
    <w:rsid w:val="00F85A94"/>
    <w:pPr>
      <w:keepNext/>
      <w:keepLines/>
      <w:numPr>
        <w:numId w:val="14"/>
      </w:numPr>
      <w:spacing w:before="230"/>
      <w:outlineLvl w:val="2"/>
    </w:pPr>
    <w:rPr>
      <w:rFonts w:eastAsiaTheme="majorEastAsia" w:cstheme="majorBidi"/>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rsid w:val="00953D92"/>
    <w:rPr>
      <w:color w:val="FFFFFF" w:themeColor="background1"/>
      <w:szCs w:val="14"/>
    </w:rPr>
  </w:style>
  <w:style w:type="paragraph" w:customStyle="1" w:styleId="Afzendernaam">
    <w:name w:val="Afzendernaam"/>
    <w:basedOn w:val="Standaard"/>
    <w:next w:val="Afzendergegevens"/>
    <w:rsid w:val="00953D92"/>
    <w:rPr>
      <w:b/>
      <w:color w:val="FFFFFF" w:themeColor="background1"/>
      <w:szCs w:val="17"/>
    </w:rPr>
  </w:style>
  <w:style w:type="table" w:styleId="Tabelraster">
    <w:name w:val="Table Grid"/>
    <w:basedOn w:val="Standaardtabel"/>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rsid w:val="006F77E3"/>
    <w:rPr>
      <w:sz w:val="14"/>
      <w:szCs w:val="14"/>
    </w:rPr>
  </w:style>
  <w:style w:type="paragraph" w:customStyle="1" w:styleId="Zaaknummer">
    <w:name w:val="Zaaknummer"/>
    <w:basedOn w:val="Standaard"/>
    <w:next w:val="Standaard"/>
    <w:rsid w:val="008B05BE"/>
    <w:rPr>
      <w:b/>
      <w:sz w:val="17"/>
      <w:szCs w:val="17"/>
    </w:rPr>
  </w:style>
  <w:style w:type="paragraph" w:styleId="Geenafstand">
    <w:name w:val="No Spacing"/>
    <w:aliases w:val="klein"/>
    <w:uiPriority w:val="1"/>
    <w:qFormat/>
    <w:rsid w:val="008B05BE"/>
    <w:pPr>
      <w:spacing w:after="0" w:line="240" w:lineRule="auto"/>
    </w:pPr>
    <w:rPr>
      <w:rFonts w:ascii="Arial" w:hAnsi="Arial"/>
      <w:sz w:val="20"/>
    </w:rPr>
  </w:style>
  <w:style w:type="paragraph" w:customStyle="1" w:styleId="Onderwerp">
    <w:name w:val="Onderwerp"/>
    <w:basedOn w:val="Standaard"/>
    <w:next w:val="Standaard"/>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rsid w:val="000B0456"/>
    <w:pPr>
      <w:spacing w:line="170" w:lineRule="atLeast"/>
    </w:pPr>
    <w:rPr>
      <w:i/>
      <w:sz w:val="14"/>
    </w:rPr>
  </w:style>
  <w:style w:type="paragraph" w:customStyle="1" w:styleId="PlaatsEnDatum">
    <w:name w:val="PlaatsEnDatum"/>
    <w:basedOn w:val="Standaard"/>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uiPriority w:val="9"/>
    <w:rsid w:val="007E34DB"/>
    <w:rPr>
      <w:rFonts w:ascii="Arial" w:eastAsiaTheme="majorEastAsia" w:hAnsi="Arial" w:cstheme="majorBidi"/>
      <w:b/>
      <w:bCs/>
      <w:sz w:val="48"/>
      <w:szCs w:val="28"/>
    </w:rPr>
  </w:style>
  <w:style w:type="character" w:customStyle="1" w:styleId="Kop2Char">
    <w:name w:val="Kop 2 Char"/>
    <w:basedOn w:val="Standaardalinea-lettertype"/>
    <w:link w:val="Kop2"/>
    <w:uiPriority w:val="9"/>
    <w:rsid w:val="00F85A94"/>
    <w:rPr>
      <w:rFonts w:ascii="Arial" w:eastAsiaTheme="majorEastAsia" w:hAnsi="Arial" w:cstheme="majorBidi"/>
      <w:b/>
      <w:bCs/>
      <w:sz w:val="36"/>
      <w:szCs w:val="26"/>
    </w:rPr>
  </w:style>
  <w:style w:type="paragraph" w:customStyle="1" w:styleId="RapportSubtitel">
    <w:name w:val="RapportSubtitel"/>
    <w:basedOn w:val="Standaard"/>
    <w:rsid w:val="00C457CD"/>
    <w:pPr>
      <w:spacing w:line="766" w:lineRule="exact"/>
    </w:pPr>
    <w:rPr>
      <w:color w:val="FFFFFF" w:themeColor="background1"/>
      <w:sz w:val="72"/>
      <w:szCs w:val="72"/>
    </w:rPr>
  </w:style>
  <w:style w:type="paragraph" w:customStyle="1" w:styleId="RapportTitel">
    <w:name w:val="RapportTitel"/>
    <w:basedOn w:val="Standaard"/>
    <w:next w:val="RapportSubtitel"/>
    <w:rsid w:val="00C457CD"/>
    <w:pPr>
      <w:spacing w:line="766" w:lineRule="exact"/>
    </w:pPr>
    <w:rPr>
      <w:b/>
      <w:color w:val="FFFFFF" w:themeColor="background1"/>
      <w:sz w:val="72"/>
      <w:szCs w:val="72"/>
    </w:rPr>
  </w:style>
  <w:style w:type="paragraph" w:customStyle="1" w:styleId="Auteur">
    <w:name w:val="Auteur"/>
    <w:basedOn w:val="Standaard"/>
    <w:rsid w:val="00C457CD"/>
    <w:pPr>
      <w:spacing w:line="510" w:lineRule="atLeast"/>
    </w:pPr>
    <w:rPr>
      <w:color w:val="FFFFFF" w:themeColor="background1"/>
      <w:sz w:val="30"/>
      <w:szCs w:val="30"/>
    </w:rPr>
  </w:style>
  <w:style w:type="paragraph" w:customStyle="1" w:styleId="RapportDatum">
    <w:name w:val="RapportDatum"/>
    <w:basedOn w:val="Standaard"/>
    <w:next w:val="Standaard"/>
    <w:rsid w:val="00C457CD"/>
    <w:pPr>
      <w:spacing w:line="510" w:lineRule="atLeast"/>
    </w:pPr>
    <w:rPr>
      <w:color w:val="FFFFFF" w:themeColor="background1"/>
      <w:sz w:val="30"/>
      <w:szCs w:val="30"/>
    </w:rPr>
  </w:style>
  <w:style w:type="character" w:customStyle="1" w:styleId="Kop3Char">
    <w:name w:val="Kop 3 Char"/>
    <w:basedOn w:val="Standaardalinea-lettertype"/>
    <w:link w:val="Kop3"/>
    <w:uiPriority w:val="9"/>
    <w:rsid w:val="00F85A94"/>
    <w:rPr>
      <w:rFonts w:ascii="Arial" w:eastAsiaTheme="majorEastAsia" w:hAnsi="Arial" w:cstheme="majorBidi"/>
      <w:b/>
      <w:bCs/>
      <w:sz w:val="20"/>
    </w:rPr>
  </w:style>
  <w:style w:type="paragraph" w:styleId="Lijstalinea">
    <w:name w:val="List Paragraph"/>
    <w:basedOn w:val="Standaard"/>
    <w:link w:val="LijstalineaChar"/>
    <w:uiPriority w:val="34"/>
    <w:qFormat/>
    <w:rsid w:val="00814EE2"/>
    <w:pPr>
      <w:numPr>
        <w:numId w:val="16"/>
      </w:numPr>
    </w:pPr>
  </w:style>
  <w:style w:type="paragraph" w:customStyle="1" w:styleId="Opsomteken1">
    <w:name w:val="Opsomteken 1"/>
    <w:basedOn w:val="Lijstalinea"/>
    <w:qFormat/>
    <w:rsid w:val="002D7A5F"/>
    <w:pPr>
      <w:numPr>
        <w:numId w:val="1"/>
      </w:numPr>
    </w:pPr>
  </w:style>
  <w:style w:type="paragraph" w:customStyle="1" w:styleId="Opsomteken2">
    <w:name w:val="Opsomteken 2"/>
    <w:basedOn w:val="Opsomteken1"/>
    <w:qFormat/>
    <w:rsid w:val="002D7A5F"/>
    <w:pPr>
      <w:numPr>
        <w:numId w:val="2"/>
      </w:numPr>
    </w:pPr>
  </w:style>
  <w:style w:type="paragraph" w:customStyle="1" w:styleId="Opsomnummer1">
    <w:name w:val="Opsomnummer 1"/>
    <w:basedOn w:val="Lijstalinea"/>
    <w:qFormat/>
    <w:rsid w:val="00E01F2C"/>
    <w:pPr>
      <w:numPr>
        <w:numId w:val="3"/>
      </w:numPr>
    </w:pPr>
  </w:style>
  <w:style w:type="paragraph" w:styleId="Inhopg2">
    <w:name w:val="toc 2"/>
    <w:basedOn w:val="Standaard"/>
    <w:next w:val="Standaard"/>
    <w:autoRedefine/>
    <w:uiPriority w:val="39"/>
    <w:unhideWhenUsed/>
    <w:rsid w:val="00D52EE6"/>
    <w:pPr>
      <w:tabs>
        <w:tab w:val="left" w:pos="794"/>
        <w:tab w:val="right" w:leader="dot" w:pos="9287"/>
      </w:tabs>
      <w:spacing w:after="120"/>
      <w:ind w:left="794" w:hanging="794"/>
    </w:pPr>
  </w:style>
  <w:style w:type="paragraph" w:styleId="Inhopg1">
    <w:name w:val="toc 1"/>
    <w:basedOn w:val="Standaard"/>
    <w:next w:val="Standaard"/>
    <w:autoRedefine/>
    <w:uiPriority w:val="39"/>
    <w:unhideWhenUsed/>
    <w:rsid w:val="00074177"/>
    <w:pPr>
      <w:tabs>
        <w:tab w:val="left" w:pos="794"/>
        <w:tab w:val="right" w:leader="dot" w:pos="9287"/>
      </w:tabs>
      <w:spacing w:before="255" w:after="120"/>
      <w:ind w:left="794" w:hanging="794"/>
    </w:pPr>
    <w:rPr>
      <w:b/>
    </w:rPr>
  </w:style>
  <w:style w:type="paragraph" w:customStyle="1" w:styleId="Voetnoot">
    <w:name w:val="Voetnoot"/>
    <w:basedOn w:val="Standaard"/>
    <w:next w:val="Standaard"/>
    <w:qFormat/>
    <w:rsid w:val="003D10FE"/>
    <w:pPr>
      <w:spacing w:line="170" w:lineRule="atLeast"/>
    </w:pPr>
    <w:rPr>
      <w:sz w:val="14"/>
      <w:szCs w:val="14"/>
    </w:rPr>
  </w:style>
  <w:style w:type="paragraph" w:customStyle="1" w:styleId="Tabelkop">
    <w:name w:val="Tabelkop"/>
    <w:basedOn w:val="Standaard"/>
    <w:qFormat/>
    <w:rsid w:val="003D10FE"/>
    <w:rPr>
      <w:b/>
      <w:sz w:val="17"/>
      <w:szCs w:val="17"/>
    </w:rPr>
  </w:style>
  <w:style w:type="paragraph" w:customStyle="1" w:styleId="Tabelsubkop">
    <w:name w:val="Tabelsubkop"/>
    <w:basedOn w:val="Standaard"/>
    <w:qFormat/>
    <w:rsid w:val="00BC115D"/>
    <w:pPr>
      <w:spacing w:line="227" w:lineRule="atLeast"/>
    </w:pPr>
    <w:rPr>
      <w:b/>
      <w:sz w:val="17"/>
      <w:szCs w:val="17"/>
    </w:rPr>
  </w:style>
  <w:style w:type="paragraph" w:customStyle="1" w:styleId="Tabeltekst">
    <w:name w:val="Tabeltekst"/>
    <w:basedOn w:val="Standaard"/>
    <w:qFormat/>
    <w:rsid w:val="003D10FE"/>
    <w:rPr>
      <w:sz w:val="17"/>
      <w:szCs w:val="17"/>
    </w:rPr>
  </w:style>
  <w:style w:type="paragraph" w:customStyle="1" w:styleId="Foto">
    <w:name w:val="Foto"/>
    <w:basedOn w:val="Standaard"/>
    <w:next w:val="Fotobijschrift"/>
    <w:qFormat/>
    <w:rsid w:val="000E508E"/>
    <w:pPr>
      <w:framePr w:w="5557" w:wrap="notBeside" w:vAnchor="text" w:hAnchor="text" w:y="1"/>
      <w:spacing w:before="255"/>
      <w:ind w:right="3725"/>
    </w:pPr>
  </w:style>
  <w:style w:type="paragraph" w:customStyle="1" w:styleId="Fotobijschrift">
    <w:name w:val="Fotobijschrift"/>
    <w:basedOn w:val="Standaard"/>
    <w:next w:val="Standaard"/>
    <w:qFormat/>
    <w:rsid w:val="0013332D"/>
    <w:rPr>
      <w:sz w:val="16"/>
    </w:rPr>
  </w:style>
  <w:style w:type="character" w:styleId="Tekstvantijdelijkeaanduiding">
    <w:name w:val="Placeholder Text"/>
    <w:basedOn w:val="Standaardalinea-lettertype"/>
    <w:uiPriority w:val="99"/>
    <w:semiHidden/>
    <w:rsid w:val="001642CE"/>
    <w:rPr>
      <w:color w:val="808080"/>
    </w:rPr>
  </w:style>
  <w:style w:type="character" w:styleId="Hyperlink">
    <w:name w:val="Hyperlink"/>
    <w:uiPriority w:val="99"/>
    <w:unhideWhenUsed/>
    <w:rsid w:val="007E34DB"/>
    <w:rPr>
      <w:color w:val="0000FF"/>
      <w:u w:val="single"/>
    </w:rPr>
  </w:style>
  <w:style w:type="paragraph" w:customStyle="1" w:styleId="Kop3zonderartikel">
    <w:name w:val="Kop 3 zonder artikel"/>
    <w:basedOn w:val="Kop3"/>
    <w:link w:val="Kop3zonderartikelChar"/>
    <w:qFormat/>
    <w:rsid w:val="00A76A17"/>
    <w:pPr>
      <w:numPr>
        <w:numId w:val="0"/>
      </w:numPr>
      <w:spacing w:before="240" w:after="60" w:line="240" w:lineRule="auto"/>
      <w:ind w:left="142" w:hanging="142"/>
    </w:pPr>
    <w:rPr>
      <w:rFonts w:eastAsia="Times New Roman" w:cs="Arial"/>
      <w:bCs w:val="0"/>
      <w:szCs w:val="20"/>
      <w:lang w:val="x-none" w:eastAsia="x-none"/>
    </w:rPr>
  </w:style>
  <w:style w:type="character" w:customStyle="1" w:styleId="Kop3zonderartikelChar">
    <w:name w:val="Kop 3 zonder artikel Char"/>
    <w:basedOn w:val="Kop3Char"/>
    <w:link w:val="Kop3zonderartikel"/>
    <w:rsid w:val="00A76A17"/>
    <w:rPr>
      <w:rFonts w:ascii="Arial" w:eastAsia="Times New Roman" w:hAnsi="Arial" w:cs="Arial"/>
      <w:b/>
      <w:bCs w:val="0"/>
      <w:sz w:val="20"/>
      <w:szCs w:val="20"/>
      <w:lang w:val="x-none" w:eastAsia="x-none"/>
    </w:rPr>
  </w:style>
  <w:style w:type="paragraph" w:styleId="Inhopg3">
    <w:name w:val="toc 3"/>
    <w:basedOn w:val="Standaard"/>
    <w:next w:val="Standaard"/>
    <w:autoRedefine/>
    <w:uiPriority w:val="39"/>
    <w:unhideWhenUsed/>
    <w:rsid w:val="00190416"/>
    <w:pPr>
      <w:tabs>
        <w:tab w:val="left" w:pos="1540"/>
        <w:tab w:val="right" w:leader="dot" w:pos="9287"/>
      </w:tabs>
      <w:spacing w:after="100"/>
      <w:ind w:left="400"/>
    </w:pPr>
  </w:style>
  <w:style w:type="character" w:customStyle="1" w:styleId="LijstalineaChar">
    <w:name w:val="Lijstalinea Char"/>
    <w:link w:val="Lijstalinea"/>
    <w:uiPriority w:val="34"/>
    <w:locked/>
    <w:rsid w:val="00814EE2"/>
    <w:rPr>
      <w:rFonts w:ascii="Arial" w:eastAsiaTheme="minorEastAsia" w:hAnsi="Arial" w:cs="Arial"/>
      <w:sz w:val="20"/>
    </w:rPr>
  </w:style>
  <w:style w:type="character" w:styleId="Verwijzingopmerking">
    <w:name w:val="annotation reference"/>
    <w:basedOn w:val="Standaardalinea-lettertype"/>
    <w:unhideWhenUsed/>
    <w:rsid w:val="00C46EFB"/>
    <w:rPr>
      <w:sz w:val="16"/>
      <w:szCs w:val="16"/>
    </w:rPr>
  </w:style>
  <w:style w:type="paragraph" w:styleId="Tekstopmerking">
    <w:name w:val="annotation text"/>
    <w:basedOn w:val="Standaard"/>
    <w:link w:val="TekstopmerkingChar"/>
    <w:unhideWhenUsed/>
    <w:rsid w:val="00C46EFB"/>
    <w:pPr>
      <w:spacing w:line="240" w:lineRule="auto"/>
    </w:pPr>
    <w:rPr>
      <w:szCs w:val="20"/>
    </w:rPr>
  </w:style>
  <w:style w:type="character" w:customStyle="1" w:styleId="TekstopmerkingChar">
    <w:name w:val="Tekst opmerking Char"/>
    <w:basedOn w:val="Standaardalinea-lettertype"/>
    <w:link w:val="Tekstopmerking"/>
    <w:rsid w:val="00C46EFB"/>
    <w:rPr>
      <w:rFonts w:ascii="Arial" w:eastAsiaTheme="minorEastAsia"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C46EFB"/>
    <w:rPr>
      <w:b/>
      <w:bCs/>
    </w:rPr>
  </w:style>
  <w:style w:type="character" w:customStyle="1" w:styleId="OnderwerpvanopmerkingChar">
    <w:name w:val="Onderwerp van opmerking Char"/>
    <w:basedOn w:val="TekstopmerkingChar"/>
    <w:link w:val="Onderwerpvanopmerking"/>
    <w:uiPriority w:val="99"/>
    <w:semiHidden/>
    <w:rsid w:val="00C46EFB"/>
    <w:rPr>
      <w:rFonts w:ascii="Arial" w:eastAsiaTheme="minorEastAsia" w:hAnsi="Arial" w:cs="Arial"/>
      <w:b/>
      <w:bCs/>
      <w:sz w:val="20"/>
      <w:szCs w:val="20"/>
    </w:rPr>
  </w:style>
  <w:style w:type="paragraph" w:customStyle="1" w:styleId="paragraph">
    <w:name w:val="paragraph"/>
    <w:basedOn w:val="Standaard"/>
    <w:rsid w:val="00F5662D"/>
    <w:pPr>
      <w:spacing w:before="100" w:beforeAutospacing="1" w:after="100" w:afterAutospacing="1" w:line="240" w:lineRule="auto"/>
    </w:pPr>
    <w:rPr>
      <w:rFonts w:ascii="Calibri" w:eastAsiaTheme="minorHAnsi" w:hAnsi="Calibri" w:cs="Calibri"/>
      <w:sz w:val="22"/>
      <w:lang w:eastAsia="nl-NL"/>
    </w:rPr>
  </w:style>
  <w:style w:type="character" w:customStyle="1" w:styleId="normaltextrun">
    <w:name w:val="normaltextrun"/>
    <w:basedOn w:val="Standaardalinea-lettertype"/>
    <w:rsid w:val="00F5662D"/>
  </w:style>
  <w:style w:type="character" w:customStyle="1" w:styleId="eop">
    <w:name w:val="eop"/>
    <w:basedOn w:val="Standaardalinea-lettertype"/>
    <w:rsid w:val="00F5662D"/>
  </w:style>
  <w:style w:type="character" w:customStyle="1" w:styleId="spellingerror">
    <w:name w:val="spellingerror"/>
    <w:basedOn w:val="Standaardalinea-lettertype"/>
    <w:rsid w:val="00F5662D"/>
  </w:style>
  <w:style w:type="character" w:styleId="Onopgelostemelding">
    <w:name w:val="Unresolved Mention"/>
    <w:basedOn w:val="Standaardalinea-lettertype"/>
    <w:uiPriority w:val="99"/>
    <w:semiHidden/>
    <w:unhideWhenUsed/>
    <w:rsid w:val="007C598D"/>
    <w:rPr>
      <w:color w:val="605E5C"/>
      <w:shd w:val="clear" w:color="auto" w:fill="E1DFDD"/>
    </w:rPr>
  </w:style>
  <w:style w:type="character" w:styleId="Voetnootmarkering">
    <w:name w:val="footnote reference"/>
    <w:rsid w:val="00EF795F"/>
    <w:rPr>
      <w:vertAlign w:val="superscript"/>
    </w:rPr>
  </w:style>
  <w:style w:type="paragraph" w:styleId="Revisie">
    <w:name w:val="Revision"/>
    <w:hidden/>
    <w:uiPriority w:val="99"/>
    <w:semiHidden/>
    <w:rsid w:val="008D366E"/>
    <w:pPr>
      <w:spacing w:after="0" w:line="240" w:lineRule="auto"/>
    </w:pPr>
    <w:rPr>
      <w:rFonts w:ascii="Arial" w:eastAsiaTheme="minorEastAsia" w:hAnsi="Arial" w:cs="Arial"/>
      <w:sz w:val="20"/>
    </w:rPr>
  </w:style>
  <w:style w:type="character" w:customStyle="1" w:styleId="cf01">
    <w:name w:val="cf01"/>
    <w:basedOn w:val="Standaardalinea-lettertype"/>
    <w:rsid w:val="00BD6ACC"/>
    <w:rPr>
      <w:rFonts w:ascii="Segoe UI" w:hAnsi="Segoe UI" w:cs="Segoe UI" w:hint="default"/>
      <w:sz w:val="18"/>
      <w:szCs w:val="18"/>
    </w:rPr>
  </w:style>
  <w:style w:type="character" w:styleId="Vermelding">
    <w:name w:val="Mention"/>
    <w:basedOn w:val="Standaardalinea-lettertype"/>
    <w:uiPriority w:val="99"/>
    <w:unhideWhenUsed/>
    <w:rsid w:val="00005925"/>
    <w:rPr>
      <w:color w:val="2B579A"/>
      <w:shd w:val="clear" w:color="auto" w:fill="E1DFDD"/>
    </w:rPr>
  </w:style>
  <w:style w:type="paragraph" w:customStyle="1" w:styleId="Opsomming">
    <w:name w:val="Opsomming"/>
    <w:basedOn w:val="Standaard"/>
    <w:qFormat/>
    <w:rsid w:val="00237CCA"/>
    <w:pPr>
      <w:numPr>
        <w:numId w:val="38"/>
      </w:numPr>
      <w:autoSpaceDE w:val="0"/>
      <w:autoSpaceDN w:val="0"/>
      <w:adjustRightInd w:val="0"/>
      <w:spacing w:before="120" w:line="276" w:lineRule="auto"/>
      <w:contextualSpacing/>
    </w:pPr>
    <w:rPr>
      <w:rFonts w:asciiTheme="minorHAnsi" w:eastAsiaTheme="minorHAnsi" w:hAnsiTheme="minorHAnsi" w:cstheme="minorHAnsi"/>
      <w:color w:val="211D1E"/>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8950">
      <w:bodyDiv w:val="1"/>
      <w:marLeft w:val="0"/>
      <w:marRight w:val="0"/>
      <w:marTop w:val="0"/>
      <w:marBottom w:val="0"/>
      <w:divBdr>
        <w:top w:val="none" w:sz="0" w:space="0" w:color="auto"/>
        <w:left w:val="none" w:sz="0" w:space="0" w:color="auto"/>
        <w:bottom w:val="none" w:sz="0" w:space="0" w:color="auto"/>
        <w:right w:val="none" w:sz="0" w:space="0" w:color="auto"/>
      </w:divBdr>
    </w:div>
    <w:div w:id="375009409">
      <w:bodyDiv w:val="1"/>
      <w:marLeft w:val="0"/>
      <w:marRight w:val="0"/>
      <w:marTop w:val="0"/>
      <w:marBottom w:val="0"/>
      <w:divBdr>
        <w:top w:val="none" w:sz="0" w:space="0" w:color="auto"/>
        <w:left w:val="none" w:sz="0" w:space="0" w:color="auto"/>
        <w:bottom w:val="none" w:sz="0" w:space="0" w:color="auto"/>
        <w:right w:val="none" w:sz="0" w:space="0" w:color="auto"/>
      </w:divBdr>
    </w:div>
    <w:div w:id="423645710">
      <w:bodyDiv w:val="1"/>
      <w:marLeft w:val="0"/>
      <w:marRight w:val="0"/>
      <w:marTop w:val="0"/>
      <w:marBottom w:val="0"/>
      <w:divBdr>
        <w:top w:val="none" w:sz="0" w:space="0" w:color="auto"/>
        <w:left w:val="none" w:sz="0" w:space="0" w:color="auto"/>
        <w:bottom w:val="none" w:sz="0" w:space="0" w:color="auto"/>
        <w:right w:val="none" w:sz="0" w:space="0" w:color="auto"/>
      </w:divBdr>
    </w:div>
    <w:div w:id="1205405687">
      <w:bodyDiv w:val="1"/>
      <w:marLeft w:val="0"/>
      <w:marRight w:val="0"/>
      <w:marTop w:val="0"/>
      <w:marBottom w:val="0"/>
      <w:divBdr>
        <w:top w:val="none" w:sz="0" w:space="0" w:color="auto"/>
        <w:left w:val="none" w:sz="0" w:space="0" w:color="auto"/>
        <w:bottom w:val="none" w:sz="0" w:space="0" w:color="auto"/>
        <w:right w:val="none" w:sz="0" w:space="0" w:color="auto"/>
      </w:divBdr>
    </w:div>
    <w:div w:id="1700667464">
      <w:bodyDiv w:val="1"/>
      <w:marLeft w:val="0"/>
      <w:marRight w:val="0"/>
      <w:marTop w:val="0"/>
      <w:marBottom w:val="0"/>
      <w:divBdr>
        <w:top w:val="none" w:sz="0" w:space="0" w:color="auto"/>
        <w:left w:val="none" w:sz="0" w:space="0" w:color="auto"/>
        <w:bottom w:val="none" w:sz="0" w:space="0" w:color="auto"/>
        <w:right w:val="none" w:sz="0" w:space="0" w:color="auto"/>
      </w:divBdr>
    </w:div>
    <w:div w:id="1829133944">
      <w:bodyDiv w:val="1"/>
      <w:marLeft w:val="0"/>
      <w:marRight w:val="0"/>
      <w:marTop w:val="0"/>
      <w:marBottom w:val="0"/>
      <w:divBdr>
        <w:top w:val="none" w:sz="0" w:space="0" w:color="auto"/>
        <w:left w:val="none" w:sz="0" w:space="0" w:color="auto"/>
        <w:bottom w:val="none" w:sz="0" w:space="0" w:color="auto"/>
        <w:right w:val="none" w:sz="0" w:space="0" w:color="auto"/>
      </w:divBdr>
    </w:div>
    <w:div w:id="1921864525">
      <w:bodyDiv w:val="1"/>
      <w:marLeft w:val="0"/>
      <w:marRight w:val="0"/>
      <w:marTop w:val="0"/>
      <w:marBottom w:val="0"/>
      <w:divBdr>
        <w:top w:val="none" w:sz="0" w:space="0" w:color="auto"/>
        <w:left w:val="none" w:sz="0" w:space="0" w:color="auto"/>
        <w:bottom w:val="none" w:sz="0" w:space="0" w:color="auto"/>
        <w:right w:val="none" w:sz="0" w:space="0" w:color="auto"/>
      </w:divBdr>
    </w:div>
    <w:div w:id="201695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nzanten\Downloads\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0AE74F9614CE5D418268523BE12B6CDD" ma:contentTypeVersion="16" ma:contentTypeDescription="Een nieuw document maken." ma:contentTypeScope="" ma:versionID="466770622b1cf5639278f7148bbfed6e">
  <xsd:schema xmlns:xsd="http://www.w3.org/2001/XMLSchema" xmlns:xs="http://www.w3.org/2001/XMLSchema" xmlns:p="http://schemas.microsoft.com/office/2006/metadata/properties" xmlns:ns2="6d51f16b-6971-42bd-ad33-5e2bb52cb201" xmlns:ns3="a89afb74-1e0d-4848-88c4-4d8eb5b75cc9" targetNamespace="http://schemas.microsoft.com/office/2006/metadata/properties" ma:root="true" ma:fieldsID="948686f94158f9849bc5cf38fcccabc3" ns2:_="" ns3:_="">
    <xsd:import namespace="6d51f16b-6971-42bd-ad33-5e2bb52cb201"/>
    <xsd:import namespace="a89afb74-1e0d-4848-88c4-4d8eb5b75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Inkope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f16b-6971-42bd-ad33-5e2bb52cb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koper" ma:index="21" nillable="true" ma:displayName="Inkoper" ma:format="Dropdown" ma:list="UserInfo" ma:SharePointGroup="0" ma:internalName="Inkop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2" nillable="true" ma:displayName="Status" ma:format="Dropdown" ma:internalName="Status">
      <xsd:simpleType>
        <xsd:restriction base="dms:Choice">
          <xsd:enumeration value="Inkoop aangemeld"/>
          <xsd:enumeration value="Inkoop gestart"/>
          <xsd:enumeration value="Inkoop afgerond"/>
        </xsd:restriction>
      </xsd:simpleType>
    </xsd:element>
  </xsd:schema>
  <xsd:schema xmlns:xsd="http://www.w3.org/2001/XMLSchema" xmlns:xs="http://www.w3.org/2001/XMLSchema" xmlns:dms="http://schemas.microsoft.com/office/2006/documentManagement/types" xmlns:pc="http://schemas.microsoft.com/office/infopath/2007/PartnerControls" targetNamespace="a89afb74-1e0d-4848-88c4-4d8eb5b75cc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51f16b-6971-42bd-ad33-5e2bb52cb201">
      <Terms xmlns="http://schemas.microsoft.com/office/infopath/2007/PartnerControls"/>
    </lcf76f155ced4ddcb4097134ff3c332f>
    <Inkoper xmlns="6d51f16b-6971-42bd-ad33-5e2bb52cb201">
      <UserInfo>
        <DisplayName/>
        <AccountId xsi:nil="true"/>
        <AccountType/>
      </UserInfo>
    </Inkoper>
    <Status xmlns="6d51f16b-6971-42bd-ad33-5e2bb52cb201" xsi:nil="true"/>
  </documentManagement>
</p:properties>
</file>

<file path=customXml/itemProps1.xml><?xml version="1.0" encoding="utf-8"?>
<ds:datastoreItem xmlns:ds="http://schemas.openxmlformats.org/officeDocument/2006/customXml" ds:itemID="{3D6A4611-9586-467F-B2BD-4882A2E1ABFE}">
  <ds:schemaRefs>
    <ds:schemaRef ds:uri="http://schemas.microsoft.com/sharepoint/v3/contenttype/forms"/>
  </ds:schemaRefs>
</ds:datastoreItem>
</file>

<file path=customXml/itemProps2.xml><?xml version="1.0" encoding="utf-8"?>
<ds:datastoreItem xmlns:ds="http://schemas.openxmlformats.org/officeDocument/2006/customXml" ds:itemID="{D0C97D0B-8099-4985-9292-2E80BF41FE03}">
  <ds:schemaRefs>
    <ds:schemaRef ds:uri="http://schemas.openxmlformats.org/officeDocument/2006/bibliography"/>
  </ds:schemaRefs>
</ds:datastoreItem>
</file>

<file path=customXml/itemProps3.xml><?xml version="1.0" encoding="utf-8"?>
<ds:datastoreItem xmlns:ds="http://schemas.openxmlformats.org/officeDocument/2006/customXml" ds:itemID="{AE8CA222-8A4A-48AB-A1CE-93283C65C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f16b-6971-42bd-ad33-5e2bb52cb201"/>
    <ds:schemaRef ds:uri="a89afb74-1e0d-4848-88c4-4d8eb5b75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1929C9-F13B-4F0A-B81C-D8D54979A0A9}">
  <ds:schemaRefs>
    <ds:schemaRef ds:uri="http://schemas.microsoft.com/office/2006/metadata/properties"/>
    <ds:schemaRef ds:uri="http://schemas.microsoft.com/office/infopath/2007/PartnerControls"/>
    <ds:schemaRef ds:uri="6d51f16b-6971-42bd-ad33-5e2bb52cb201"/>
  </ds:schemaRefs>
</ds:datastoreItem>
</file>

<file path=docProps/app.xml><?xml version="1.0" encoding="utf-8"?>
<Properties xmlns="http://schemas.openxmlformats.org/officeDocument/2006/extended-properties" xmlns:vt="http://schemas.openxmlformats.org/officeDocument/2006/docPropsVTypes">
  <Template>Rapport</Template>
  <TotalTime>246</TotalTime>
  <Pages>9</Pages>
  <Words>3376</Words>
  <Characters>18568</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Otto</dc:creator>
  <cp:keywords/>
  <cp:lastModifiedBy>Ramon Otto</cp:lastModifiedBy>
  <cp:revision>155</cp:revision>
  <cp:lastPrinted>2024-04-05T12:39:00Z</cp:lastPrinted>
  <dcterms:created xsi:type="dcterms:W3CDTF">2025-12-10T09:46:00Z</dcterms:created>
  <dcterms:modified xsi:type="dcterms:W3CDTF">2025-12-10T20:44:00Z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cb71d179-00b8-42f8-ba94-c573c587b732</vt:lpwstr>
  </property>
  <property fmtid="{D5CDD505-2E9C-101B-9397-08002B2CF9AE}" pid="3" name="MediaServiceImageTags">
    <vt:lpwstr/>
  </property>
  <property fmtid="{D5CDD505-2E9C-101B-9397-08002B2CF9AE}" pid="4" name="ContentTypeId">
    <vt:lpwstr>0x0101000AE74F9614CE5D418268523BE12B6CDD</vt:lpwstr>
  </property>
</Properties>
</file>