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D9E9A" w14:textId="77777777" w:rsidR="00A427CF" w:rsidRDefault="00A427CF"/>
    <w:tbl>
      <w:tblPr>
        <w:tblW w:w="0" w:type="auto"/>
        <w:tblLook w:val="04A0" w:firstRow="1" w:lastRow="0" w:firstColumn="1" w:lastColumn="0" w:noHBand="0" w:noVBand="1"/>
      </w:tblPr>
      <w:tblGrid>
        <w:gridCol w:w="8986"/>
      </w:tblGrid>
      <w:tr w:rsidR="00206D19" w:rsidRPr="00E80069" w14:paraId="6DDA850A" w14:textId="77777777" w:rsidTr="00206D19">
        <w:tc>
          <w:tcPr>
            <w:tcW w:w="8986" w:type="dxa"/>
            <w:vAlign w:val="center"/>
          </w:tcPr>
          <w:p w14:paraId="01D26447" w14:textId="77777777" w:rsidR="00A427CF" w:rsidRDefault="00A427C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5734"/>
            </w:tblGrid>
            <w:tr w:rsidR="00206D19" w:rsidRPr="00E80069" w14:paraId="38B149BC" w14:textId="77777777" w:rsidTr="00206D19">
              <w:tc>
                <w:tcPr>
                  <w:tcW w:w="3227" w:type="dxa"/>
                  <w:hideMark/>
                </w:tcPr>
                <w:p w14:paraId="4E2AEF85" w14:textId="77777777" w:rsidR="00206D19" w:rsidRPr="00E80069" w:rsidRDefault="00206D19" w:rsidP="00206D19">
                  <w:pPr>
                    <w:jc w:val="center"/>
                    <w:rPr>
                      <w:rFonts w:asciiTheme="minorHAnsi" w:hAnsiTheme="minorHAnsi" w:cstheme="minorHAnsi"/>
                      <w:i/>
                      <w:sz w:val="28"/>
                    </w:rPr>
                  </w:pPr>
                </w:p>
              </w:tc>
              <w:tc>
                <w:tcPr>
                  <w:tcW w:w="6103" w:type="dxa"/>
                  <w:vAlign w:val="bottom"/>
                  <w:hideMark/>
                </w:tcPr>
                <w:p w14:paraId="6033A798" w14:textId="77777777" w:rsidR="00206D19" w:rsidRPr="00E80069" w:rsidRDefault="00206D19" w:rsidP="00206D19">
                  <w:pPr>
                    <w:jc w:val="center"/>
                    <w:rPr>
                      <w:rFonts w:asciiTheme="minorHAnsi" w:hAnsiTheme="minorHAnsi" w:cstheme="minorHAnsi"/>
                      <w:i/>
                      <w:sz w:val="28"/>
                    </w:rPr>
                  </w:pPr>
                </w:p>
              </w:tc>
            </w:tr>
          </w:tbl>
          <w:p w14:paraId="04669122" w14:textId="77777777" w:rsidR="00206D19" w:rsidRPr="00E80069" w:rsidRDefault="00206D19" w:rsidP="00206D19">
            <w:pPr>
              <w:spacing w:after="0"/>
              <w:jc w:val="center"/>
              <w:rPr>
                <w:rFonts w:asciiTheme="minorHAnsi" w:hAnsiTheme="minorHAnsi" w:cstheme="minorHAnsi"/>
                <w:i/>
                <w:noProof/>
                <w:lang w:eastAsia="nl-NL"/>
              </w:rPr>
            </w:pPr>
          </w:p>
        </w:tc>
      </w:tr>
    </w:tbl>
    <w:p w14:paraId="732EB99B" w14:textId="77777777" w:rsidR="00206D19" w:rsidRPr="00E80069" w:rsidRDefault="00206D19" w:rsidP="00206D19">
      <w:pPr>
        <w:jc w:val="center"/>
        <w:rPr>
          <w:rFonts w:asciiTheme="minorHAnsi" w:hAnsiTheme="minorHAnsi" w:cstheme="minorHAnsi"/>
          <w:sz w:val="28"/>
        </w:rPr>
      </w:pPr>
    </w:p>
    <w:p w14:paraId="62935B94" w14:textId="630D79BE" w:rsidR="00206D19" w:rsidRPr="00E80069" w:rsidRDefault="00965213" w:rsidP="00206D19">
      <w:pPr>
        <w:jc w:val="center"/>
        <w:rPr>
          <w:rFonts w:asciiTheme="minorHAnsi" w:hAnsiTheme="minorHAnsi" w:cstheme="minorHAnsi"/>
          <w:i/>
          <w:sz w:val="28"/>
        </w:rPr>
      </w:pPr>
      <w:r w:rsidRPr="00E80069">
        <w:rPr>
          <w:rFonts w:asciiTheme="minorHAnsi" w:hAnsiTheme="minorHAnsi" w:cstheme="minorHAnsi"/>
          <w:noProof/>
        </w:rPr>
        <w:drawing>
          <wp:inline distT="0" distB="0" distL="0" distR="0" wp14:anchorId="170462B1" wp14:editId="7DBA62D2">
            <wp:extent cx="4927585" cy="1073960"/>
            <wp:effectExtent l="0" t="0" r="6985" b="0"/>
            <wp:docPr id="145768106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6849" cy="1080338"/>
                    </a:xfrm>
                    <a:prstGeom prst="rect">
                      <a:avLst/>
                    </a:prstGeom>
                    <a:noFill/>
                    <a:ln>
                      <a:noFill/>
                    </a:ln>
                  </pic:spPr>
                </pic:pic>
              </a:graphicData>
            </a:graphic>
          </wp:inline>
        </w:drawing>
      </w:r>
    </w:p>
    <w:p w14:paraId="4A2D28BD" w14:textId="77777777" w:rsidR="00206D19" w:rsidRPr="00E80069" w:rsidRDefault="00206D19" w:rsidP="00206D19">
      <w:pPr>
        <w:jc w:val="center"/>
        <w:rPr>
          <w:rFonts w:asciiTheme="minorHAnsi" w:hAnsiTheme="minorHAnsi" w:cstheme="minorHAnsi"/>
          <w:i/>
          <w:sz w:val="28"/>
        </w:rPr>
      </w:pPr>
    </w:p>
    <w:p w14:paraId="4180AAAF" w14:textId="77777777" w:rsidR="00206D19" w:rsidRPr="00E80069" w:rsidRDefault="00206D19" w:rsidP="00206D19">
      <w:pPr>
        <w:jc w:val="center"/>
        <w:rPr>
          <w:rFonts w:asciiTheme="minorHAnsi" w:hAnsiTheme="minorHAnsi" w:cstheme="minorHAnsi"/>
          <w:i/>
          <w:sz w:val="28"/>
        </w:rPr>
      </w:pPr>
    </w:p>
    <w:p w14:paraId="0020D51E" w14:textId="1AEBF43D" w:rsidR="00206D19" w:rsidRPr="00E80069" w:rsidRDefault="002E7420" w:rsidP="002E7420">
      <w:pPr>
        <w:rPr>
          <w:rFonts w:asciiTheme="minorHAnsi" w:hAnsiTheme="minorHAnsi" w:cstheme="minorHAnsi"/>
          <w:b/>
          <w:bCs/>
          <w:iCs/>
          <w:sz w:val="52"/>
          <w:szCs w:val="52"/>
        </w:rPr>
      </w:pPr>
      <w:r w:rsidRPr="00E80069">
        <w:rPr>
          <w:rFonts w:asciiTheme="minorHAnsi" w:hAnsiTheme="minorHAnsi" w:cstheme="minorHAnsi"/>
          <w:b/>
          <w:bCs/>
          <w:iCs/>
          <w:sz w:val="52"/>
          <w:szCs w:val="52"/>
        </w:rPr>
        <w:t>Aanbestedings</w:t>
      </w:r>
      <w:r w:rsidR="00A9063F" w:rsidRPr="00E80069">
        <w:rPr>
          <w:rFonts w:asciiTheme="minorHAnsi" w:hAnsiTheme="minorHAnsi" w:cstheme="minorHAnsi"/>
          <w:b/>
          <w:bCs/>
          <w:iCs/>
          <w:sz w:val="52"/>
          <w:szCs w:val="52"/>
        </w:rPr>
        <w:t>document</w:t>
      </w:r>
    </w:p>
    <w:p w14:paraId="64E1BD80" w14:textId="77777777" w:rsidR="00965213" w:rsidRPr="00E80069" w:rsidRDefault="00965213" w:rsidP="002E7420">
      <w:pPr>
        <w:rPr>
          <w:rFonts w:asciiTheme="minorHAnsi" w:hAnsiTheme="minorHAnsi" w:cstheme="minorHAnsi"/>
          <w:sz w:val="28"/>
        </w:rPr>
      </w:pPr>
    </w:p>
    <w:p w14:paraId="5E7006D1" w14:textId="2952B475" w:rsidR="002E7420" w:rsidRPr="00E80069" w:rsidRDefault="00965213" w:rsidP="002E7420">
      <w:pPr>
        <w:rPr>
          <w:rFonts w:asciiTheme="minorHAnsi" w:hAnsiTheme="minorHAnsi" w:cstheme="minorHAnsi"/>
          <w:b/>
          <w:bCs/>
          <w:sz w:val="32"/>
          <w:szCs w:val="24"/>
        </w:rPr>
      </w:pPr>
      <w:r w:rsidRPr="00E80069">
        <w:rPr>
          <w:rFonts w:asciiTheme="minorHAnsi" w:hAnsiTheme="minorHAnsi" w:cstheme="minorHAnsi"/>
          <w:b/>
          <w:bCs/>
          <w:sz w:val="32"/>
          <w:szCs w:val="24"/>
        </w:rPr>
        <w:t>Regio Gooi en Vechtstreek</w:t>
      </w:r>
    </w:p>
    <w:p w14:paraId="61DA0DBF" w14:textId="77777777" w:rsidR="002E7420" w:rsidRPr="00E80069" w:rsidRDefault="002E7420" w:rsidP="002E7420">
      <w:pPr>
        <w:rPr>
          <w:rFonts w:asciiTheme="minorHAnsi" w:hAnsiTheme="minorHAnsi" w:cstheme="minorHAnsi"/>
          <w:b/>
          <w:bCs/>
          <w:sz w:val="32"/>
          <w:szCs w:val="24"/>
        </w:rPr>
      </w:pPr>
    </w:p>
    <w:p w14:paraId="4027B78A" w14:textId="798CFAB4" w:rsidR="00206D19" w:rsidRPr="00E80069" w:rsidRDefault="002E7420" w:rsidP="002E7420">
      <w:pPr>
        <w:rPr>
          <w:rFonts w:asciiTheme="minorHAnsi" w:hAnsiTheme="minorHAnsi" w:cstheme="minorHAnsi"/>
          <w:b/>
          <w:bCs/>
          <w:sz w:val="32"/>
          <w:szCs w:val="24"/>
        </w:rPr>
      </w:pPr>
      <w:r w:rsidRPr="00E80069">
        <w:rPr>
          <w:rFonts w:asciiTheme="minorHAnsi" w:hAnsiTheme="minorHAnsi" w:cstheme="minorHAnsi"/>
          <w:b/>
          <w:bCs/>
          <w:sz w:val="32"/>
          <w:szCs w:val="24"/>
        </w:rPr>
        <w:t xml:space="preserve">Inkoop </w:t>
      </w:r>
      <w:r w:rsidR="00917BC4">
        <w:rPr>
          <w:rFonts w:asciiTheme="minorHAnsi" w:hAnsiTheme="minorHAnsi" w:cstheme="minorHAnsi"/>
          <w:b/>
          <w:bCs/>
          <w:sz w:val="32"/>
          <w:szCs w:val="24"/>
        </w:rPr>
        <w:t>afvalmanagement en inwonerscommunicatie</w:t>
      </w:r>
      <w:r w:rsidR="006A2B3A">
        <w:rPr>
          <w:rFonts w:asciiTheme="minorHAnsi" w:hAnsiTheme="minorHAnsi" w:cstheme="minorHAnsi"/>
          <w:b/>
          <w:bCs/>
          <w:sz w:val="32"/>
          <w:szCs w:val="24"/>
        </w:rPr>
        <w:t xml:space="preserve"> ten behoeve van </w:t>
      </w:r>
      <w:r w:rsidR="004025A8">
        <w:rPr>
          <w:rFonts w:asciiTheme="minorHAnsi" w:hAnsiTheme="minorHAnsi" w:cstheme="minorHAnsi"/>
          <w:b/>
          <w:bCs/>
          <w:sz w:val="32"/>
          <w:szCs w:val="24"/>
        </w:rPr>
        <w:t>d</w:t>
      </w:r>
      <w:r w:rsidR="004025A8" w:rsidRPr="004025A8">
        <w:rPr>
          <w:rFonts w:asciiTheme="minorHAnsi" w:hAnsiTheme="minorHAnsi" w:cstheme="minorHAnsi"/>
          <w:b/>
          <w:bCs/>
          <w:sz w:val="32"/>
          <w:szCs w:val="24"/>
        </w:rPr>
        <w:t>e Grondstoffen- en Afvalstoffendienst</w:t>
      </w:r>
    </w:p>
    <w:p w14:paraId="1EC8118C" w14:textId="77777777" w:rsidR="00AD03B4" w:rsidRPr="00E80069" w:rsidRDefault="00AD03B4" w:rsidP="009456CC">
      <w:pPr>
        <w:rPr>
          <w:rFonts w:asciiTheme="minorHAnsi" w:hAnsiTheme="minorHAnsi" w:cstheme="minorHAnsi"/>
        </w:rPr>
      </w:pPr>
    </w:p>
    <w:p w14:paraId="160A6385" w14:textId="339D465D" w:rsidR="00CF249D" w:rsidRPr="00E80069" w:rsidRDefault="00CF249D" w:rsidP="009456CC">
      <w:pPr>
        <w:rPr>
          <w:rFonts w:asciiTheme="minorHAnsi" w:hAnsiTheme="minorHAnsi" w:cstheme="minorHAnsi"/>
        </w:rPr>
      </w:pPr>
    </w:p>
    <w:p w14:paraId="33A11ADA" w14:textId="77777777" w:rsidR="002E7420" w:rsidRPr="00E80069" w:rsidRDefault="002E7420" w:rsidP="009456CC">
      <w:pPr>
        <w:rPr>
          <w:rFonts w:asciiTheme="minorHAnsi" w:hAnsiTheme="minorHAnsi" w:cstheme="minorHAnsi"/>
        </w:rPr>
      </w:pPr>
    </w:p>
    <w:p w14:paraId="5D2BC528" w14:textId="0219E352" w:rsidR="00FC6146" w:rsidRPr="00E80069" w:rsidRDefault="00FC6146" w:rsidP="009456CC">
      <w:pPr>
        <w:rPr>
          <w:rFonts w:asciiTheme="minorHAnsi" w:hAnsiTheme="minorHAnsi" w:cstheme="minorHAnsi"/>
        </w:rPr>
      </w:pPr>
    </w:p>
    <w:p w14:paraId="08167E06" w14:textId="071D6A97" w:rsidR="00177BD9" w:rsidRPr="00E80069" w:rsidRDefault="00177BD9" w:rsidP="00FD4FD9">
      <w:pPr>
        <w:spacing w:after="0"/>
        <w:rPr>
          <w:rFonts w:asciiTheme="minorHAnsi" w:hAnsiTheme="minorHAnsi" w:cstheme="minorHAnsi"/>
        </w:rPr>
      </w:pPr>
      <w:r w:rsidRPr="00E80069">
        <w:rPr>
          <w:rFonts w:asciiTheme="minorHAnsi" w:hAnsiTheme="minorHAnsi" w:cstheme="minorHAnsi"/>
        </w:rPr>
        <w:t>Versie</w:t>
      </w:r>
      <w:r w:rsidRPr="00E80069">
        <w:rPr>
          <w:rFonts w:asciiTheme="minorHAnsi" w:hAnsiTheme="minorHAnsi" w:cstheme="minorHAnsi"/>
        </w:rPr>
        <w:tab/>
      </w:r>
      <w:r w:rsidR="002E7420" w:rsidRPr="00E80069">
        <w:rPr>
          <w:rFonts w:asciiTheme="minorHAnsi" w:hAnsiTheme="minorHAnsi" w:cstheme="minorHAnsi"/>
        </w:rPr>
        <w:tab/>
      </w:r>
      <w:r w:rsidRPr="00E80069">
        <w:rPr>
          <w:rFonts w:asciiTheme="minorHAnsi" w:hAnsiTheme="minorHAnsi" w:cstheme="minorHAnsi"/>
        </w:rPr>
        <w:t>:</w:t>
      </w:r>
      <w:r w:rsidR="00242A55" w:rsidRPr="00E80069">
        <w:rPr>
          <w:rFonts w:asciiTheme="minorHAnsi" w:hAnsiTheme="minorHAnsi" w:cstheme="minorHAnsi"/>
        </w:rPr>
        <w:t xml:space="preserve"> </w:t>
      </w:r>
      <w:r w:rsidR="00724DB8">
        <w:rPr>
          <w:rFonts w:asciiTheme="minorHAnsi" w:hAnsiTheme="minorHAnsi" w:cstheme="minorHAnsi"/>
        </w:rPr>
        <w:t>1.0</w:t>
      </w:r>
    </w:p>
    <w:p w14:paraId="1CAC80AC" w14:textId="03E651CA" w:rsidR="009D63EB" w:rsidRPr="00E80069" w:rsidRDefault="00177BD9" w:rsidP="00FD4FD9">
      <w:pPr>
        <w:spacing w:after="0"/>
        <w:rPr>
          <w:rFonts w:asciiTheme="minorHAnsi" w:hAnsiTheme="minorHAnsi" w:cstheme="minorHAnsi"/>
        </w:rPr>
      </w:pPr>
      <w:r w:rsidRPr="00E80069">
        <w:rPr>
          <w:rFonts w:asciiTheme="minorHAnsi" w:hAnsiTheme="minorHAnsi" w:cstheme="minorHAnsi"/>
        </w:rPr>
        <w:t>Datum</w:t>
      </w:r>
      <w:r w:rsidR="002E7420" w:rsidRPr="00E80069">
        <w:rPr>
          <w:rFonts w:asciiTheme="minorHAnsi" w:hAnsiTheme="minorHAnsi" w:cstheme="minorHAnsi"/>
        </w:rPr>
        <w:tab/>
      </w:r>
      <w:r w:rsidR="002E7420" w:rsidRPr="00E80069">
        <w:rPr>
          <w:rFonts w:asciiTheme="minorHAnsi" w:hAnsiTheme="minorHAnsi" w:cstheme="minorHAnsi"/>
        </w:rPr>
        <w:tab/>
        <w:t>:</w:t>
      </w:r>
      <w:r w:rsidR="0037248A" w:rsidRPr="00E80069">
        <w:rPr>
          <w:rFonts w:asciiTheme="minorHAnsi" w:hAnsiTheme="minorHAnsi" w:cstheme="minorHAnsi"/>
        </w:rPr>
        <w:t xml:space="preserve"> </w:t>
      </w:r>
      <w:r w:rsidR="00E85764" w:rsidRPr="00E80069">
        <w:rPr>
          <w:rFonts w:asciiTheme="minorHAnsi" w:hAnsiTheme="minorHAnsi" w:cstheme="minorHAnsi"/>
        </w:rPr>
        <w:fldChar w:fldCharType="begin"/>
      </w:r>
      <w:r w:rsidR="00E85764" w:rsidRPr="00E80069">
        <w:rPr>
          <w:rFonts w:asciiTheme="minorHAnsi" w:hAnsiTheme="minorHAnsi" w:cstheme="minorHAnsi"/>
        </w:rPr>
        <w:instrText xml:space="preserve"> REF publicatie \h </w:instrText>
      </w:r>
      <w:r w:rsidR="00E80069">
        <w:rPr>
          <w:rFonts w:asciiTheme="minorHAnsi" w:hAnsiTheme="minorHAnsi" w:cstheme="minorHAnsi"/>
        </w:rPr>
        <w:instrText xml:space="preserve"> \* MERGEFORMAT </w:instrText>
      </w:r>
      <w:r w:rsidR="00E85764" w:rsidRPr="00E80069">
        <w:rPr>
          <w:rFonts w:asciiTheme="minorHAnsi" w:hAnsiTheme="minorHAnsi" w:cstheme="minorHAnsi"/>
        </w:rPr>
      </w:r>
      <w:r w:rsidR="00E85764" w:rsidRPr="00E80069">
        <w:rPr>
          <w:rFonts w:asciiTheme="minorHAnsi" w:hAnsiTheme="minorHAnsi" w:cstheme="minorHAnsi"/>
        </w:rPr>
        <w:fldChar w:fldCharType="separate"/>
      </w:r>
      <w:r w:rsidR="00180E68">
        <w:rPr>
          <w:rFonts w:asciiTheme="minorHAnsi" w:hAnsiTheme="minorHAnsi" w:cstheme="minorHAnsi"/>
          <w:szCs w:val="20"/>
          <w:lang w:eastAsia="nl-NL"/>
        </w:rPr>
        <w:t>5 dece</w:t>
      </w:r>
      <w:r w:rsidR="00180E68" w:rsidRPr="00E80069">
        <w:rPr>
          <w:rFonts w:asciiTheme="minorHAnsi" w:hAnsiTheme="minorHAnsi" w:cstheme="minorHAnsi"/>
          <w:szCs w:val="20"/>
          <w:lang w:eastAsia="nl-NL"/>
        </w:rPr>
        <w:t>mber 2025</w:t>
      </w:r>
      <w:r w:rsidR="00E85764" w:rsidRPr="00E80069">
        <w:rPr>
          <w:rFonts w:asciiTheme="minorHAnsi" w:hAnsiTheme="minorHAnsi" w:cstheme="minorHAnsi"/>
        </w:rPr>
        <w:fldChar w:fldCharType="end"/>
      </w:r>
    </w:p>
    <w:p w14:paraId="599C4B2F" w14:textId="39D7925D" w:rsidR="00CF249D" w:rsidRPr="00E80069" w:rsidRDefault="002E7420" w:rsidP="009456CC">
      <w:pPr>
        <w:rPr>
          <w:rFonts w:asciiTheme="minorHAnsi" w:hAnsiTheme="minorHAnsi" w:cstheme="minorHAnsi"/>
        </w:rPr>
      </w:pPr>
      <w:r w:rsidRPr="00E80069">
        <w:rPr>
          <w:rFonts w:asciiTheme="minorHAnsi" w:hAnsiTheme="minorHAnsi" w:cstheme="minorHAnsi"/>
        </w:rPr>
        <w:t>Contactpunt</w:t>
      </w:r>
      <w:r w:rsidR="00C5290D" w:rsidRPr="00E80069">
        <w:rPr>
          <w:rFonts w:asciiTheme="minorHAnsi" w:hAnsiTheme="minorHAnsi" w:cstheme="minorHAnsi"/>
        </w:rPr>
        <w:tab/>
      </w:r>
      <w:r w:rsidRPr="00E80069">
        <w:rPr>
          <w:rFonts w:asciiTheme="minorHAnsi" w:hAnsiTheme="minorHAnsi" w:cstheme="minorHAnsi"/>
        </w:rPr>
        <w:t>:</w:t>
      </w:r>
      <w:r w:rsidR="00C5290D" w:rsidRPr="00E80069">
        <w:rPr>
          <w:rFonts w:asciiTheme="minorHAnsi" w:hAnsiTheme="minorHAnsi" w:cstheme="minorHAnsi"/>
        </w:rPr>
        <w:t xml:space="preserve"> </w:t>
      </w:r>
      <w:r w:rsidR="00524631" w:rsidRPr="00E80069">
        <w:rPr>
          <w:rFonts w:asciiTheme="minorHAnsi" w:hAnsiTheme="minorHAnsi" w:cstheme="minorHAnsi"/>
        </w:rPr>
        <w:t>de heer Dave van Beek</w:t>
      </w:r>
    </w:p>
    <w:p w14:paraId="774BD7A8" w14:textId="406F7A3C" w:rsidR="002E7420" w:rsidRPr="00E80069" w:rsidRDefault="002E7420" w:rsidP="009456CC">
      <w:pPr>
        <w:rPr>
          <w:rFonts w:asciiTheme="minorHAnsi" w:hAnsiTheme="minorHAnsi" w:cstheme="minorHAnsi"/>
        </w:rPr>
      </w:pPr>
    </w:p>
    <w:p w14:paraId="0FB11569" w14:textId="77777777" w:rsidR="00A9063F" w:rsidRPr="00E80069" w:rsidRDefault="00A9063F" w:rsidP="009456CC">
      <w:pPr>
        <w:rPr>
          <w:rFonts w:asciiTheme="minorHAnsi" w:hAnsiTheme="minorHAnsi" w:cstheme="minorHAnsi"/>
        </w:rPr>
      </w:pPr>
    </w:p>
    <w:p w14:paraId="35460067" w14:textId="77777777" w:rsidR="002E7420" w:rsidRPr="00E80069" w:rsidRDefault="002E7420">
      <w:pPr>
        <w:spacing w:after="0" w:line="240" w:lineRule="auto"/>
        <w:rPr>
          <w:rFonts w:asciiTheme="minorHAnsi" w:hAnsiTheme="minorHAnsi" w:cstheme="minorHAnsi"/>
          <w:sz w:val="20"/>
        </w:rPr>
      </w:pPr>
      <w:r w:rsidRPr="00E80069">
        <w:rPr>
          <w:rFonts w:asciiTheme="minorHAnsi" w:hAnsiTheme="minorHAnsi" w:cstheme="minorHAnsi"/>
          <w:sz w:val="20"/>
        </w:rPr>
        <w:br w:type="page"/>
      </w:r>
    </w:p>
    <w:p w14:paraId="42B91A3F" w14:textId="77777777" w:rsidR="009D63EB" w:rsidRPr="00E80069" w:rsidRDefault="009D63EB" w:rsidP="00023EB7">
      <w:pPr>
        <w:jc w:val="center"/>
        <w:rPr>
          <w:rFonts w:asciiTheme="minorHAnsi" w:hAnsiTheme="minorHAnsi" w:cstheme="minorHAnsi"/>
          <w:sz w:val="20"/>
        </w:rPr>
      </w:pPr>
    </w:p>
    <w:p w14:paraId="57C8E2EA" w14:textId="65346E62" w:rsidR="00177BD9" w:rsidRPr="00E80069" w:rsidRDefault="00177BD9" w:rsidP="002A1986">
      <w:pPr>
        <w:spacing w:after="0" w:line="240" w:lineRule="auto"/>
        <w:rPr>
          <w:rFonts w:asciiTheme="minorHAnsi" w:hAnsiTheme="minorHAnsi" w:cstheme="minorHAnsi"/>
          <w:b/>
          <w:color w:val="0070C0"/>
        </w:rPr>
      </w:pPr>
      <w:r w:rsidRPr="00E80069">
        <w:rPr>
          <w:rFonts w:asciiTheme="minorHAnsi" w:hAnsiTheme="minorHAnsi" w:cstheme="minorHAnsi"/>
          <w:b/>
          <w:color w:val="0070C0"/>
          <w:sz w:val="32"/>
        </w:rPr>
        <w:t>Inhoudsopgave</w:t>
      </w:r>
    </w:p>
    <w:p w14:paraId="1738DE57" w14:textId="0B7DA654" w:rsidR="00A868AF" w:rsidRDefault="00AA4B91">
      <w:pPr>
        <w:pStyle w:val="TOC1"/>
        <w:tabs>
          <w:tab w:val="left" w:pos="440"/>
          <w:tab w:val="right" w:leader="dot" w:pos="9062"/>
        </w:tabs>
        <w:rPr>
          <w:rFonts w:asciiTheme="minorHAnsi" w:eastAsiaTheme="minorEastAsia" w:hAnsiTheme="minorHAnsi"/>
          <w:b w:val="0"/>
          <w:noProof/>
          <w:kern w:val="2"/>
          <w:sz w:val="24"/>
          <w:szCs w:val="24"/>
          <w:lang w:eastAsia="nl-NL"/>
          <w14:ligatures w14:val="standardContextual"/>
        </w:rPr>
      </w:pPr>
      <w:r w:rsidRPr="00E80069">
        <w:rPr>
          <w:rFonts w:asciiTheme="minorHAnsi" w:hAnsiTheme="minorHAnsi" w:cstheme="minorHAnsi"/>
        </w:rPr>
        <w:fldChar w:fldCharType="begin"/>
      </w:r>
      <w:r w:rsidRPr="00E80069">
        <w:rPr>
          <w:rFonts w:asciiTheme="minorHAnsi" w:hAnsiTheme="minorHAnsi" w:cstheme="minorHAnsi"/>
        </w:rPr>
        <w:instrText xml:space="preserve"> TOC \o "1-2" \h \z \u </w:instrText>
      </w:r>
      <w:r w:rsidRPr="00E80069">
        <w:rPr>
          <w:rFonts w:asciiTheme="minorHAnsi" w:hAnsiTheme="minorHAnsi" w:cstheme="minorHAnsi"/>
        </w:rPr>
        <w:fldChar w:fldCharType="separate"/>
      </w:r>
      <w:hyperlink w:anchor="_Toc215824156" w:history="1">
        <w:r w:rsidR="00A868AF" w:rsidRPr="009D4B89">
          <w:rPr>
            <w:rStyle w:val="Hyperlink"/>
            <w:rFonts w:cstheme="minorHAnsi"/>
            <w:noProof/>
          </w:rPr>
          <w:t>1</w:t>
        </w:r>
        <w:r w:rsidR="00A868AF">
          <w:rPr>
            <w:rFonts w:asciiTheme="minorHAnsi" w:eastAsiaTheme="minorEastAsia" w:hAnsiTheme="minorHAnsi"/>
            <w:b w:val="0"/>
            <w:noProof/>
            <w:kern w:val="2"/>
            <w:sz w:val="24"/>
            <w:szCs w:val="24"/>
            <w:lang w:eastAsia="nl-NL"/>
            <w14:ligatures w14:val="standardContextual"/>
          </w:rPr>
          <w:tab/>
        </w:r>
        <w:r w:rsidR="00A868AF" w:rsidRPr="009D4B89">
          <w:rPr>
            <w:rStyle w:val="Hyperlink"/>
            <w:rFonts w:cstheme="minorHAnsi"/>
            <w:noProof/>
          </w:rPr>
          <w:t>Inleiding</w:t>
        </w:r>
        <w:r w:rsidR="00A868AF">
          <w:rPr>
            <w:noProof/>
            <w:webHidden/>
          </w:rPr>
          <w:tab/>
        </w:r>
        <w:r w:rsidR="00A868AF">
          <w:rPr>
            <w:noProof/>
            <w:webHidden/>
          </w:rPr>
          <w:fldChar w:fldCharType="begin"/>
        </w:r>
        <w:r w:rsidR="00A868AF">
          <w:rPr>
            <w:noProof/>
            <w:webHidden/>
          </w:rPr>
          <w:instrText xml:space="preserve"> PAGEREF _Toc215824156 \h </w:instrText>
        </w:r>
        <w:r w:rsidR="00A868AF">
          <w:rPr>
            <w:noProof/>
            <w:webHidden/>
          </w:rPr>
        </w:r>
        <w:r w:rsidR="00A868AF">
          <w:rPr>
            <w:noProof/>
            <w:webHidden/>
          </w:rPr>
          <w:fldChar w:fldCharType="separate"/>
        </w:r>
        <w:r w:rsidR="00180E68">
          <w:rPr>
            <w:noProof/>
            <w:webHidden/>
          </w:rPr>
          <w:t>5</w:t>
        </w:r>
        <w:r w:rsidR="00A868AF">
          <w:rPr>
            <w:noProof/>
            <w:webHidden/>
          </w:rPr>
          <w:fldChar w:fldCharType="end"/>
        </w:r>
      </w:hyperlink>
    </w:p>
    <w:p w14:paraId="7BB677E8" w14:textId="55FDCD7F"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57" w:history="1">
        <w:r w:rsidRPr="009D4B89">
          <w:rPr>
            <w:rStyle w:val="Hyperlink"/>
            <w:noProof/>
          </w:rPr>
          <w:t>1.1</w:t>
        </w:r>
        <w:r>
          <w:rPr>
            <w:rFonts w:asciiTheme="minorHAnsi" w:hAnsiTheme="minorHAnsi"/>
            <w:noProof/>
            <w:kern w:val="2"/>
            <w:sz w:val="24"/>
            <w:szCs w:val="24"/>
            <w14:ligatures w14:val="standardContextual"/>
          </w:rPr>
          <w:tab/>
        </w:r>
        <w:r w:rsidRPr="009D4B89">
          <w:rPr>
            <w:rStyle w:val="Hyperlink"/>
            <w:noProof/>
          </w:rPr>
          <w:t>Onderwerpen van de inkoop</w:t>
        </w:r>
        <w:r>
          <w:rPr>
            <w:noProof/>
            <w:webHidden/>
          </w:rPr>
          <w:tab/>
        </w:r>
        <w:r>
          <w:rPr>
            <w:noProof/>
            <w:webHidden/>
          </w:rPr>
          <w:fldChar w:fldCharType="begin"/>
        </w:r>
        <w:r>
          <w:rPr>
            <w:noProof/>
            <w:webHidden/>
          </w:rPr>
          <w:instrText xml:space="preserve"> PAGEREF _Toc215824157 \h </w:instrText>
        </w:r>
        <w:r>
          <w:rPr>
            <w:noProof/>
            <w:webHidden/>
          </w:rPr>
        </w:r>
        <w:r>
          <w:rPr>
            <w:noProof/>
            <w:webHidden/>
          </w:rPr>
          <w:fldChar w:fldCharType="separate"/>
        </w:r>
        <w:r w:rsidR="00180E68">
          <w:rPr>
            <w:noProof/>
            <w:webHidden/>
          </w:rPr>
          <w:t>5</w:t>
        </w:r>
        <w:r>
          <w:rPr>
            <w:noProof/>
            <w:webHidden/>
          </w:rPr>
          <w:fldChar w:fldCharType="end"/>
        </w:r>
      </w:hyperlink>
    </w:p>
    <w:p w14:paraId="22230A5A" w14:textId="0D10495A"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58" w:history="1">
        <w:r w:rsidRPr="009D4B89">
          <w:rPr>
            <w:rStyle w:val="Hyperlink"/>
            <w:rFonts w:cs="Calibri"/>
            <w:noProof/>
          </w:rPr>
          <w:t>1.2</w:t>
        </w:r>
        <w:r>
          <w:rPr>
            <w:rFonts w:asciiTheme="minorHAnsi" w:hAnsiTheme="minorHAnsi"/>
            <w:noProof/>
            <w:kern w:val="2"/>
            <w:sz w:val="24"/>
            <w:szCs w:val="24"/>
            <w14:ligatures w14:val="standardContextual"/>
          </w:rPr>
          <w:tab/>
        </w:r>
        <w:r w:rsidRPr="009D4B89">
          <w:rPr>
            <w:rStyle w:val="Hyperlink"/>
            <w:noProof/>
          </w:rPr>
          <w:t>Aanbestedende Dienst</w:t>
        </w:r>
        <w:r>
          <w:rPr>
            <w:noProof/>
            <w:webHidden/>
          </w:rPr>
          <w:tab/>
        </w:r>
        <w:r>
          <w:rPr>
            <w:noProof/>
            <w:webHidden/>
          </w:rPr>
          <w:fldChar w:fldCharType="begin"/>
        </w:r>
        <w:r>
          <w:rPr>
            <w:noProof/>
            <w:webHidden/>
          </w:rPr>
          <w:instrText xml:space="preserve"> PAGEREF _Toc215824158 \h </w:instrText>
        </w:r>
        <w:r>
          <w:rPr>
            <w:noProof/>
            <w:webHidden/>
          </w:rPr>
        </w:r>
        <w:r>
          <w:rPr>
            <w:noProof/>
            <w:webHidden/>
          </w:rPr>
          <w:fldChar w:fldCharType="separate"/>
        </w:r>
        <w:r w:rsidR="00180E68">
          <w:rPr>
            <w:noProof/>
            <w:webHidden/>
          </w:rPr>
          <w:t>5</w:t>
        </w:r>
        <w:r>
          <w:rPr>
            <w:noProof/>
            <w:webHidden/>
          </w:rPr>
          <w:fldChar w:fldCharType="end"/>
        </w:r>
      </w:hyperlink>
    </w:p>
    <w:p w14:paraId="3550D6F8" w14:textId="165C5F89"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59" w:history="1">
        <w:r w:rsidRPr="009D4B89">
          <w:rPr>
            <w:rStyle w:val="Hyperlink"/>
            <w:noProof/>
          </w:rPr>
          <w:t>1.3</w:t>
        </w:r>
        <w:r>
          <w:rPr>
            <w:rFonts w:asciiTheme="minorHAnsi" w:hAnsiTheme="minorHAnsi"/>
            <w:noProof/>
            <w:kern w:val="2"/>
            <w:sz w:val="24"/>
            <w:szCs w:val="24"/>
            <w14:ligatures w14:val="standardContextual"/>
          </w:rPr>
          <w:tab/>
        </w:r>
        <w:r w:rsidRPr="009D4B89">
          <w:rPr>
            <w:rStyle w:val="Hyperlink"/>
            <w:noProof/>
          </w:rPr>
          <w:t>Voorwerp van de aanbestedingsprocedure</w:t>
        </w:r>
        <w:r>
          <w:rPr>
            <w:noProof/>
            <w:webHidden/>
          </w:rPr>
          <w:tab/>
        </w:r>
        <w:r>
          <w:rPr>
            <w:noProof/>
            <w:webHidden/>
          </w:rPr>
          <w:fldChar w:fldCharType="begin"/>
        </w:r>
        <w:r>
          <w:rPr>
            <w:noProof/>
            <w:webHidden/>
          </w:rPr>
          <w:instrText xml:space="preserve"> PAGEREF _Toc215824159 \h </w:instrText>
        </w:r>
        <w:r>
          <w:rPr>
            <w:noProof/>
            <w:webHidden/>
          </w:rPr>
        </w:r>
        <w:r>
          <w:rPr>
            <w:noProof/>
            <w:webHidden/>
          </w:rPr>
          <w:fldChar w:fldCharType="separate"/>
        </w:r>
        <w:r w:rsidR="00180E68">
          <w:rPr>
            <w:noProof/>
            <w:webHidden/>
          </w:rPr>
          <w:t>6</w:t>
        </w:r>
        <w:r>
          <w:rPr>
            <w:noProof/>
            <w:webHidden/>
          </w:rPr>
          <w:fldChar w:fldCharType="end"/>
        </w:r>
      </w:hyperlink>
    </w:p>
    <w:p w14:paraId="7953AB60" w14:textId="0AE416E7"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60" w:history="1">
        <w:r w:rsidRPr="009D4B89">
          <w:rPr>
            <w:rStyle w:val="Hyperlink"/>
            <w:noProof/>
          </w:rPr>
          <w:t>1.4</w:t>
        </w:r>
        <w:r>
          <w:rPr>
            <w:rFonts w:asciiTheme="minorHAnsi" w:hAnsiTheme="minorHAnsi"/>
            <w:noProof/>
            <w:kern w:val="2"/>
            <w:sz w:val="24"/>
            <w:szCs w:val="24"/>
            <w14:ligatures w14:val="standardContextual"/>
          </w:rPr>
          <w:tab/>
        </w:r>
        <w:r w:rsidRPr="009D4B89">
          <w:rPr>
            <w:rStyle w:val="Hyperlink"/>
            <w:noProof/>
          </w:rPr>
          <w:t>Aanleiding</w:t>
        </w:r>
        <w:r>
          <w:rPr>
            <w:noProof/>
            <w:webHidden/>
          </w:rPr>
          <w:tab/>
        </w:r>
        <w:r>
          <w:rPr>
            <w:noProof/>
            <w:webHidden/>
          </w:rPr>
          <w:fldChar w:fldCharType="begin"/>
        </w:r>
        <w:r>
          <w:rPr>
            <w:noProof/>
            <w:webHidden/>
          </w:rPr>
          <w:instrText xml:space="preserve"> PAGEREF _Toc215824160 \h </w:instrText>
        </w:r>
        <w:r>
          <w:rPr>
            <w:noProof/>
            <w:webHidden/>
          </w:rPr>
        </w:r>
        <w:r>
          <w:rPr>
            <w:noProof/>
            <w:webHidden/>
          </w:rPr>
          <w:fldChar w:fldCharType="separate"/>
        </w:r>
        <w:r w:rsidR="00180E68">
          <w:rPr>
            <w:noProof/>
            <w:webHidden/>
          </w:rPr>
          <w:t>6</w:t>
        </w:r>
        <w:r>
          <w:rPr>
            <w:noProof/>
            <w:webHidden/>
          </w:rPr>
          <w:fldChar w:fldCharType="end"/>
        </w:r>
      </w:hyperlink>
    </w:p>
    <w:p w14:paraId="19E2866D" w14:textId="5B2A386F"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61" w:history="1">
        <w:r w:rsidRPr="009D4B89">
          <w:rPr>
            <w:rStyle w:val="Hyperlink"/>
            <w:noProof/>
          </w:rPr>
          <w:t>1.5</w:t>
        </w:r>
        <w:r>
          <w:rPr>
            <w:rFonts w:asciiTheme="minorHAnsi" w:hAnsiTheme="minorHAnsi"/>
            <w:noProof/>
            <w:kern w:val="2"/>
            <w:sz w:val="24"/>
            <w:szCs w:val="24"/>
            <w14:ligatures w14:val="standardContextual"/>
          </w:rPr>
          <w:tab/>
        </w:r>
        <w:r w:rsidRPr="009D4B89">
          <w:rPr>
            <w:rStyle w:val="Hyperlink"/>
            <w:noProof/>
          </w:rPr>
          <w:t>Randvoorwaarden</w:t>
        </w:r>
        <w:r>
          <w:rPr>
            <w:noProof/>
            <w:webHidden/>
          </w:rPr>
          <w:tab/>
        </w:r>
        <w:r>
          <w:rPr>
            <w:noProof/>
            <w:webHidden/>
          </w:rPr>
          <w:fldChar w:fldCharType="begin"/>
        </w:r>
        <w:r>
          <w:rPr>
            <w:noProof/>
            <w:webHidden/>
          </w:rPr>
          <w:instrText xml:space="preserve"> PAGEREF _Toc215824161 \h </w:instrText>
        </w:r>
        <w:r>
          <w:rPr>
            <w:noProof/>
            <w:webHidden/>
          </w:rPr>
        </w:r>
        <w:r>
          <w:rPr>
            <w:noProof/>
            <w:webHidden/>
          </w:rPr>
          <w:fldChar w:fldCharType="separate"/>
        </w:r>
        <w:r w:rsidR="00180E68">
          <w:rPr>
            <w:noProof/>
            <w:webHidden/>
          </w:rPr>
          <w:t>7</w:t>
        </w:r>
        <w:r>
          <w:rPr>
            <w:noProof/>
            <w:webHidden/>
          </w:rPr>
          <w:fldChar w:fldCharType="end"/>
        </w:r>
      </w:hyperlink>
    </w:p>
    <w:p w14:paraId="224BC383" w14:textId="5DAC158C"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62" w:history="1">
        <w:r w:rsidRPr="009D4B89">
          <w:rPr>
            <w:rStyle w:val="Hyperlink"/>
            <w:rFonts w:eastAsia="Batang"/>
            <w:noProof/>
          </w:rPr>
          <w:t>1.6</w:t>
        </w:r>
        <w:r>
          <w:rPr>
            <w:rFonts w:asciiTheme="minorHAnsi" w:hAnsiTheme="minorHAnsi"/>
            <w:noProof/>
            <w:kern w:val="2"/>
            <w:sz w:val="24"/>
            <w:szCs w:val="24"/>
            <w14:ligatures w14:val="standardContextual"/>
          </w:rPr>
          <w:tab/>
        </w:r>
        <w:r w:rsidRPr="009D4B89">
          <w:rPr>
            <w:rStyle w:val="Hyperlink"/>
            <w:rFonts w:eastAsia="Batang"/>
            <w:noProof/>
          </w:rPr>
          <w:t>Doelstelling</w:t>
        </w:r>
        <w:r>
          <w:rPr>
            <w:noProof/>
            <w:webHidden/>
          </w:rPr>
          <w:tab/>
        </w:r>
        <w:r>
          <w:rPr>
            <w:noProof/>
            <w:webHidden/>
          </w:rPr>
          <w:fldChar w:fldCharType="begin"/>
        </w:r>
        <w:r>
          <w:rPr>
            <w:noProof/>
            <w:webHidden/>
          </w:rPr>
          <w:instrText xml:space="preserve"> PAGEREF _Toc215824162 \h </w:instrText>
        </w:r>
        <w:r>
          <w:rPr>
            <w:noProof/>
            <w:webHidden/>
          </w:rPr>
        </w:r>
        <w:r>
          <w:rPr>
            <w:noProof/>
            <w:webHidden/>
          </w:rPr>
          <w:fldChar w:fldCharType="separate"/>
        </w:r>
        <w:r w:rsidR="00180E68">
          <w:rPr>
            <w:noProof/>
            <w:webHidden/>
          </w:rPr>
          <w:t>8</w:t>
        </w:r>
        <w:r>
          <w:rPr>
            <w:noProof/>
            <w:webHidden/>
          </w:rPr>
          <w:fldChar w:fldCharType="end"/>
        </w:r>
      </w:hyperlink>
    </w:p>
    <w:p w14:paraId="4F98501B" w14:textId="41A08201"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63" w:history="1">
        <w:r w:rsidRPr="009D4B89">
          <w:rPr>
            <w:rStyle w:val="Hyperlink"/>
            <w:rFonts w:eastAsia="Batang"/>
            <w:noProof/>
          </w:rPr>
          <w:t>1.7</w:t>
        </w:r>
        <w:r>
          <w:rPr>
            <w:rFonts w:asciiTheme="minorHAnsi" w:hAnsiTheme="minorHAnsi"/>
            <w:noProof/>
            <w:kern w:val="2"/>
            <w:sz w:val="24"/>
            <w:szCs w:val="24"/>
            <w14:ligatures w14:val="standardContextual"/>
          </w:rPr>
          <w:tab/>
        </w:r>
        <w:r w:rsidRPr="009D4B89">
          <w:rPr>
            <w:rStyle w:val="Hyperlink"/>
            <w:noProof/>
          </w:rPr>
          <w:t>Aanbestedingsprocedure</w:t>
        </w:r>
        <w:r>
          <w:rPr>
            <w:noProof/>
            <w:webHidden/>
          </w:rPr>
          <w:tab/>
        </w:r>
        <w:r>
          <w:rPr>
            <w:noProof/>
            <w:webHidden/>
          </w:rPr>
          <w:fldChar w:fldCharType="begin"/>
        </w:r>
        <w:r>
          <w:rPr>
            <w:noProof/>
            <w:webHidden/>
          </w:rPr>
          <w:instrText xml:space="preserve"> PAGEREF _Toc215824163 \h </w:instrText>
        </w:r>
        <w:r>
          <w:rPr>
            <w:noProof/>
            <w:webHidden/>
          </w:rPr>
        </w:r>
        <w:r>
          <w:rPr>
            <w:noProof/>
            <w:webHidden/>
          </w:rPr>
          <w:fldChar w:fldCharType="separate"/>
        </w:r>
        <w:r w:rsidR="00180E68">
          <w:rPr>
            <w:noProof/>
            <w:webHidden/>
          </w:rPr>
          <w:t>9</w:t>
        </w:r>
        <w:r>
          <w:rPr>
            <w:noProof/>
            <w:webHidden/>
          </w:rPr>
          <w:fldChar w:fldCharType="end"/>
        </w:r>
      </w:hyperlink>
    </w:p>
    <w:p w14:paraId="2145FBA5" w14:textId="63C1D80F"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64" w:history="1">
        <w:r w:rsidRPr="009D4B89">
          <w:rPr>
            <w:rStyle w:val="Hyperlink"/>
            <w:noProof/>
          </w:rPr>
          <w:t>1.8</w:t>
        </w:r>
        <w:r>
          <w:rPr>
            <w:rFonts w:asciiTheme="minorHAnsi" w:hAnsiTheme="minorHAnsi"/>
            <w:noProof/>
            <w:kern w:val="2"/>
            <w:sz w:val="24"/>
            <w:szCs w:val="24"/>
            <w14:ligatures w14:val="standardContextual"/>
          </w:rPr>
          <w:tab/>
        </w:r>
        <w:r w:rsidRPr="009D4B89">
          <w:rPr>
            <w:rStyle w:val="Hyperlink"/>
            <w:noProof/>
          </w:rPr>
          <w:t>Leeswijzer</w:t>
        </w:r>
        <w:r>
          <w:rPr>
            <w:noProof/>
            <w:webHidden/>
          </w:rPr>
          <w:tab/>
        </w:r>
        <w:r>
          <w:rPr>
            <w:noProof/>
            <w:webHidden/>
          </w:rPr>
          <w:fldChar w:fldCharType="begin"/>
        </w:r>
        <w:r>
          <w:rPr>
            <w:noProof/>
            <w:webHidden/>
          </w:rPr>
          <w:instrText xml:space="preserve"> PAGEREF _Toc215824164 \h </w:instrText>
        </w:r>
        <w:r>
          <w:rPr>
            <w:noProof/>
            <w:webHidden/>
          </w:rPr>
        </w:r>
        <w:r>
          <w:rPr>
            <w:noProof/>
            <w:webHidden/>
          </w:rPr>
          <w:fldChar w:fldCharType="separate"/>
        </w:r>
        <w:r w:rsidR="00180E68">
          <w:rPr>
            <w:noProof/>
            <w:webHidden/>
          </w:rPr>
          <w:t>9</w:t>
        </w:r>
        <w:r>
          <w:rPr>
            <w:noProof/>
            <w:webHidden/>
          </w:rPr>
          <w:fldChar w:fldCharType="end"/>
        </w:r>
      </w:hyperlink>
    </w:p>
    <w:p w14:paraId="14D3A8A2" w14:textId="46A981E6"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65" w:history="1">
        <w:r w:rsidRPr="009D4B89">
          <w:rPr>
            <w:rStyle w:val="Hyperlink"/>
            <w:noProof/>
          </w:rPr>
          <w:t>1.9</w:t>
        </w:r>
        <w:r>
          <w:rPr>
            <w:rFonts w:asciiTheme="minorHAnsi" w:hAnsiTheme="minorHAnsi"/>
            <w:noProof/>
            <w:kern w:val="2"/>
            <w:sz w:val="24"/>
            <w:szCs w:val="24"/>
            <w14:ligatures w14:val="standardContextual"/>
          </w:rPr>
          <w:tab/>
        </w:r>
        <w:r w:rsidRPr="009D4B89">
          <w:rPr>
            <w:rStyle w:val="Hyperlink"/>
            <w:noProof/>
          </w:rPr>
          <w:t>Verval van recht</w:t>
        </w:r>
        <w:r>
          <w:rPr>
            <w:noProof/>
            <w:webHidden/>
          </w:rPr>
          <w:tab/>
        </w:r>
        <w:r>
          <w:rPr>
            <w:noProof/>
            <w:webHidden/>
          </w:rPr>
          <w:fldChar w:fldCharType="begin"/>
        </w:r>
        <w:r>
          <w:rPr>
            <w:noProof/>
            <w:webHidden/>
          </w:rPr>
          <w:instrText xml:space="preserve"> PAGEREF _Toc215824165 \h </w:instrText>
        </w:r>
        <w:r>
          <w:rPr>
            <w:noProof/>
            <w:webHidden/>
          </w:rPr>
        </w:r>
        <w:r>
          <w:rPr>
            <w:noProof/>
            <w:webHidden/>
          </w:rPr>
          <w:fldChar w:fldCharType="separate"/>
        </w:r>
        <w:r w:rsidR="00180E68">
          <w:rPr>
            <w:noProof/>
            <w:webHidden/>
          </w:rPr>
          <w:t>9</w:t>
        </w:r>
        <w:r>
          <w:rPr>
            <w:noProof/>
            <w:webHidden/>
          </w:rPr>
          <w:fldChar w:fldCharType="end"/>
        </w:r>
      </w:hyperlink>
    </w:p>
    <w:p w14:paraId="16F91177" w14:textId="5DB180DD" w:rsidR="00A868AF" w:rsidRDefault="00A868AF">
      <w:pPr>
        <w:pStyle w:val="TOC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5824166" w:history="1">
        <w:r w:rsidRPr="009D4B89">
          <w:rPr>
            <w:rStyle w:val="Hyperlink"/>
            <w:rFonts w:cstheme="minorHAnsi"/>
            <w:noProof/>
          </w:rPr>
          <w:t>2</w:t>
        </w:r>
        <w:r>
          <w:rPr>
            <w:rFonts w:asciiTheme="minorHAnsi" w:eastAsiaTheme="minorEastAsia" w:hAnsiTheme="minorHAnsi"/>
            <w:b w:val="0"/>
            <w:noProof/>
            <w:kern w:val="2"/>
            <w:sz w:val="24"/>
            <w:szCs w:val="24"/>
            <w:lang w:eastAsia="nl-NL"/>
            <w14:ligatures w14:val="standardContextual"/>
          </w:rPr>
          <w:tab/>
        </w:r>
        <w:r w:rsidRPr="009D4B89">
          <w:rPr>
            <w:rStyle w:val="Hyperlink"/>
            <w:rFonts w:cstheme="minorHAnsi"/>
            <w:noProof/>
          </w:rPr>
          <w:t>Planning, informatie Aanbestedingsprocedure en inschrijven</w:t>
        </w:r>
        <w:r>
          <w:rPr>
            <w:noProof/>
            <w:webHidden/>
          </w:rPr>
          <w:tab/>
        </w:r>
        <w:r>
          <w:rPr>
            <w:noProof/>
            <w:webHidden/>
          </w:rPr>
          <w:fldChar w:fldCharType="begin"/>
        </w:r>
        <w:r>
          <w:rPr>
            <w:noProof/>
            <w:webHidden/>
          </w:rPr>
          <w:instrText xml:space="preserve"> PAGEREF _Toc215824166 \h </w:instrText>
        </w:r>
        <w:r>
          <w:rPr>
            <w:noProof/>
            <w:webHidden/>
          </w:rPr>
        </w:r>
        <w:r>
          <w:rPr>
            <w:noProof/>
            <w:webHidden/>
          </w:rPr>
          <w:fldChar w:fldCharType="separate"/>
        </w:r>
        <w:r w:rsidR="00180E68">
          <w:rPr>
            <w:noProof/>
            <w:webHidden/>
          </w:rPr>
          <w:t>10</w:t>
        </w:r>
        <w:r>
          <w:rPr>
            <w:noProof/>
            <w:webHidden/>
          </w:rPr>
          <w:fldChar w:fldCharType="end"/>
        </w:r>
      </w:hyperlink>
    </w:p>
    <w:p w14:paraId="6C1FC810" w14:textId="6D5A884A"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67" w:history="1">
        <w:r w:rsidRPr="009D4B89">
          <w:rPr>
            <w:rStyle w:val="Hyperlink"/>
            <w:noProof/>
          </w:rPr>
          <w:t>2.1</w:t>
        </w:r>
        <w:r>
          <w:rPr>
            <w:rFonts w:asciiTheme="minorHAnsi" w:hAnsiTheme="minorHAnsi"/>
            <w:noProof/>
            <w:kern w:val="2"/>
            <w:sz w:val="24"/>
            <w:szCs w:val="24"/>
            <w14:ligatures w14:val="standardContextual"/>
          </w:rPr>
          <w:tab/>
        </w:r>
        <w:r w:rsidRPr="009D4B89">
          <w:rPr>
            <w:rStyle w:val="Hyperlink"/>
            <w:noProof/>
          </w:rPr>
          <w:t>Algemeen</w:t>
        </w:r>
        <w:r>
          <w:rPr>
            <w:noProof/>
            <w:webHidden/>
          </w:rPr>
          <w:tab/>
        </w:r>
        <w:r>
          <w:rPr>
            <w:noProof/>
            <w:webHidden/>
          </w:rPr>
          <w:fldChar w:fldCharType="begin"/>
        </w:r>
        <w:r>
          <w:rPr>
            <w:noProof/>
            <w:webHidden/>
          </w:rPr>
          <w:instrText xml:space="preserve"> PAGEREF _Toc215824167 \h </w:instrText>
        </w:r>
        <w:r>
          <w:rPr>
            <w:noProof/>
            <w:webHidden/>
          </w:rPr>
        </w:r>
        <w:r>
          <w:rPr>
            <w:noProof/>
            <w:webHidden/>
          </w:rPr>
          <w:fldChar w:fldCharType="separate"/>
        </w:r>
        <w:r w:rsidR="00180E68">
          <w:rPr>
            <w:noProof/>
            <w:webHidden/>
          </w:rPr>
          <w:t>10</w:t>
        </w:r>
        <w:r>
          <w:rPr>
            <w:noProof/>
            <w:webHidden/>
          </w:rPr>
          <w:fldChar w:fldCharType="end"/>
        </w:r>
      </w:hyperlink>
    </w:p>
    <w:p w14:paraId="1A4AF2BE" w14:textId="2E785A9B"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68" w:history="1">
        <w:r w:rsidRPr="009D4B89">
          <w:rPr>
            <w:rStyle w:val="Hyperlink"/>
            <w:noProof/>
          </w:rPr>
          <w:t>2.2</w:t>
        </w:r>
        <w:r>
          <w:rPr>
            <w:rFonts w:asciiTheme="minorHAnsi" w:hAnsiTheme="minorHAnsi"/>
            <w:noProof/>
            <w:kern w:val="2"/>
            <w:sz w:val="24"/>
            <w:szCs w:val="24"/>
            <w14:ligatures w14:val="standardContextual"/>
          </w:rPr>
          <w:tab/>
        </w:r>
        <w:r w:rsidRPr="009D4B89">
          <w:rPr>
            <w:rStyle w:val="Hyperlink"/>
            <w:noProof/>
          </w:rPr>
          <w:t>Planning Aanbesteding</w:t>
        </w:r>
        <w:r>
          <w:rPr>
            <w:noProof/>
            <w:webHidden/>
          </w:rPr>
          <w:tab/>
        </w:r>
        <w:r>
          <w:rPr>
            <w:noProof/>
            <w:webHidden/>
          </w:rPr>
          <w:fldChar w:fldCharType="begin"/>
        </w:r>
        <w:r>
          <w:rPr>
            <w:noProof/>
            <w:webHidden/>
          </w:rPr>
          <w:instrText xml:space="preserve"> PAGEREF _Toc215824168 \h </w:instrText>
        </w:r>
        <w:r>
          <w:rPr>
            <w:noProof/>
            <w:webHidden/>
          </w:rPr>
        </w:r>
        <w:r>
          <w:rPr>
            <w:noProof/>
            <w:webHidden/>
          </w:rPr>
          <w:fldChar w:fldCharType="separate"/>
        </w:r>
        <w:r w:rsidR="00180E68">
          <w:rPr>
            <w:noProof/>
            <w:webHidden/>
          </w:rPr>
          <w:t>10</w:t>
        </w:r>
        <w:r>
          <w:rPr>
            <w:noProof/>
            <w:webHidden/>
          </w:rPr>
          <w:fldChar w:fldCharType="end"/>
        </w:r>
      </w:hyperlink>
    </w:p>
    <w:p w14:paraId="484F3046" w14:textId="4D19A85E"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69" w:history="1">
        <w:r w:rsidRPr="009D4B89">
          <w:rPr>
            <w:rStyle w:val="Hyperlink"/>
            <w:noProof/>
          </w:rPr>
          <w:t>2.3</w:t>
        </w:r>
        <w:r>
          <w:rPr>
            <w:rFonts w:asciiTheme="minorHAnsi" w:hAnsiTheme="minorHAnsi"/>
            <w:noProof/>
            <w:kern w:val="2"/>
            <w:sz w:val="24"/>
            <w:szCs w:val="24"/>
            <w14:ligatures w14:val="standardContextual"/>
          </w:rPr>
          <w:tab/>
        </w:r>
        <w:r w:rsidRPr="009D4B89">
          <w:rPr>
            <w:rStyle w:val="Hyperlink"/>
            <w:noProof/>
          </w:rPr>
          <w:t>Inlichtingen</w:t>
        </w:r>
        <w:r>
          <w:rPr>
            <w:noProof/>
            <w:webHidden/>
          </w:rPr>
          <w:tab/>
        </w:r>
        <w:r>
          <w:rPr>
            <w:noProof/>
            <w:webHidden/>
          </w:rPr>
          <w:fldChar w:fldCharType="begin"/>
        </w:r>
        <w:r>
          <w:rPr>
            <w:noProof/>
            <w:webHidden/>
          </w:rPr>
          <w:instrText xml:space="preserve"> PAGEREF _Toc215824169 \h </w:instrText>
        </w:r>
        <w:r>
          <w:rPr>
            <w:noProof/>
            <w:webHidden/>
          </w:rPr>
        </w:r>
        <w:r>
          <w:rPr>
            <w:noProof/>
            <w:webHidden/>
          </w:rPr>
          <w:fldChar w:fldCharType="separate"/>
        </w:r>
        <w:r w:rsidR="00180E68">
          <w:rPr>
            <w:noProof/>
            <w:webHidden/>
          </w:rPr>
          <w:t>10</w:t>
        </w:r>
        <w:r>
          <w:rPr>
            <w:noProof/>
            <w:webHidden/>
          </w:rPr>
          <w:fldChar w:fldCharType="end"/>
        </w:r>
      </w:hyperlink>
    </w:p>
    <w:p w14:paraId="20FBD1B0" w14:textId="45A55674"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70" w:history="1">
        <w:r w:rsidRPr="009D4B89">
          <w:rPr>
            <w:rStyle w:val="Hyperlink"/>
            <w:noProof/>
          </w:rPr>
          <w:t>2.4</w:t>
        </w:r>
        <w:r>
          <w:rPr>
            <w:rFonts w:asciiTheme="minorHAnsi" w:hAnsiTheme="minorHAnsi"/>
            <w:noProof/>
            <w:kern w:val="2"/>
            <w:sz w:val="24"/>
            <w:szCs w:val="24"/>
            <w14:ligatures w14:val="standardContextual"/>
          </w:rPr>
          <w:tab/>
        </w:r>
        <w:r w:rsidRPr="009D4B89">
          <w:rPr>
            <w:rStyle w:val="Hyperlink"/>
            <w:noProof/>
          </w:rPr>
          <w:t>Inschrijven via TenderNed</w:t>
        </w:r>
        <w:r>
          <w:rPr>
            <w:noProof/>
            <w:webHidden/>
          </w:rPr>
          <w:tab/>
        </w:r>
        <w:r>
          <w:rPr>
            <w:noProof/>
            <w:webHidden/>
          </w:rPr>
          <w:fldChar w:fldCharType="begin"/>
        </w:r>
        <w:r>
          <w:rPr>
            <w:noProof/>
            <w:webHidden/>
          </w:rPr>
          <w:instrText xml:space="preserve"> PAGEREF _Toc215824170 \h </w:instrText>
        </w:r>
        <w:r>
          <w:rPr>
            <w:noProof/>
            <w:webHidden/>
          </w:rPr>
        </w:r>
        <w:r>
          <w:rPr>
            <w:noProof/>
            <w:webHidden/>
          </w:rPr>
          <w:fldChar w:fldCharType="separate"/>
        </w:r>
        <w:r w:rsidR="00180E68">
          <w:rPr>
            <w:noProof/>
            <w:webHidden/>
          </w:rPr>
          <w:t>11</w:t>
        </w:r>
        <w:r>
          <w:rPr>
            <w:noProof/>
            <w:webHidden/>
          </w:rPr>
          <w:fldChar w:fldCharType="end"/>
        </w:r>
      </w:hyperlink>
    </w:p>
    <w:p w14:paraId="77A801C2" w14:textId="5A91EB9D"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71" w:history="1">
        <w:r w:rsidRPr="009D4B89">
          <w:rPr>
            <w:rStyle w:val="Hyperlink"/>
            <w:noProof/>
          </w:rPr>
          <w:t>2.5</w:t>
        </w:r>
        <w:r>
          <w:rPr>
            <w:rFonts w:asciiTheme="minorHAnsi" w:hAnsiTheme="minorHAnsi"/>
            <w:noProof/>
            <w:kern w:val="2"/>
            <w:sz w:val="24"/>
            <w:szCs w:val="24"/>
            <w14:ligatures w14:val="standardContextual"/>
          </w:rPr>
          <w:tab/>
        </w:r>
        <w:r w:rsidRPr="009D4B89">
          <w:rPr>
            <w:rStyle w:val="Hyperlink"/>
            <w:noProof/>
          </w:rPr>
          <w:t>Stellen van vragen</w:t>
        </w:r>
        <w:r>
          <w:rPr>
            <w:noProof/>
            <w:webHidden/>
          </w:rPr>
          <w:tab/>
        </w:r>
        <w:r>
          <w:rPr>
            <w:noProof/>
            <w:webHidden/>
          </w:rPr>
          <w:fldChar w:fldCharType="begin"/>
        </w:r>
        <w:r>
          <w:rPr>
            <w:noProof/>
            <w:webHidden/>
          </w:rPr>
          <w:instrText xml:space="preserve"> PAGEREF _Toc215824171 \h </w:instrText>
        </w:r>
        <w:r>
          <w:rPr>
            <w:noProof/>
            <w:webHidden/>
          </w:rPr>
        </w:r>
        <w:r>
          <w:rPr>
            <w:noProof/>
            <w:webHidden/>
          </w:rPr>
          <w:fldChar w:fldCharType="separate"/>
        </w:r>
        <w:r w:rsidR="00180E68">
          <w:rPr>
            <w:noProof/>
            <w:webHidden/>
          </w:rPr>
          <w:t>11</w:t>
        </w:r>
        <w:r>
          <w:rPr>
            <w:noProof/>
            <w:webHidden/>
          </w:rPr>
          <w:fldChar w:fldCharType="end"/>
        </w:r>
      </w:hyperlink>
    </w:p>
    <w:p w14:paraId="035871DB" w14:textId="0C39A915"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72" w:history="1">
        <w:r w:rsidRPr="009D4B89">
          <w:rPr>
            <w:rStyle w:val="Hyperlink"/>
            <w:noProof/>
          </w:rPr>
          <w:t>2.6</w:t>
        </w:r>
        <w:r>
          <w:rPr>
            <w:rFonts w:asciiTheme="minorHAnsi" w:hAnsiTheme="minorHAnsi"/>
            <w:noProof/>
            <w:kern w:val="2"/>
            <w:sz w:val="24"/>
            <w:szCs w:val="24"/>
            <w14:ligatures w14:val="standardContextual"/>
          </w:rPr>
          <w:tab/>
        </w:r>
        <w:r w:rsidRPr="009D4B89">
          <w:rPr>
            <w:rStyle w:val="Hyperlink"/>
            <w:noProof/>
          </w:rPr>
          <w:t>Verstrekken Nota van inlichtingen</w:t>
        </w:r>
        <w:r>
          <w:rPr>
            <w:noProof/>
            <w:webHidden/>
          </w:rPr>
          <w:tab/>
        </w:r>
        <w:r>
          <w:rPr>
            <w:noProof/>
            <w:webHidden/>
          </w:rPr>
          <w:fldChar w:fldCharType="begin"/>
        </w:r>
        <w:r>
          <w:rPr>
            <w:noProof/>
            <w:webHidden/>
          </w:rPr>
          <w:instrText xml:space="preserve"> PAGEREF _Toc215824172 \h </w:instrText>
        </w:r>
        <w:r>
          <w:rPr>
            <w:noProof/>
            <w:webHidden/>
          </w:rPr>
        </w:r>
        <w:r>
          <w:rPr>
            <w:noProof/>
            <w:webHidden/>
          </w:rPr>
          <w:fldChar w:fldCharType="separate"/>
        </w:r>
        <w:r w:rsidR="00180E68">
          <w:rPr>
            <w:noProof/>
            <w:webHidden/>
          </w:rPr>
          <w:t>12</w:t>
        </w:r>
        <w:r>
          <w:rPr>
            <w:noProof/>
            <w:webHidden/>
          </w:rPr>
          <w:fldChar w:fldCharType="end"/>
        </w:r>
      </w:hyperlink>
    </w:p>
    <w:p w14:paraId="73149421" w14:textId="0BA62866"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73" w:history="1">
        <w:r w:rsidRPr="009D4B89">
          <w:rPr>
            <w:rStyle w:val="Hyperlink"/>
            <w:noProof/>
          </w:rPr>
          <w:t>2.7</w:t>
        </w:r>
        <w:r>
          <w:rPr>
            <w:rFonts w:asciiTheme="minorHAnsi" w:hAnsiTheme="minorHAnsi"/>
            <w:noProof/>
            <w:kern w:val="2"/>
            <w:sz w:val="24"/>
            <w:szCs w:val="24"/>
            <w14:ligatures w14:val="standardContextual"/>
          </w:rPr>
          <w:tab/>
        </w:r>
        <w:r w:rsidRPr="009D4B89">
          <w:rPr>
            <w:rStyle w:val="Hyperlink"/>
            <w:noProof/>
          </w:rPr>
          <w:t>Deadline voor indienen van Inschrijvingen</w:t>
        </w:r>
        <w:r>
          <w:rPr>
            <w:noProof/>
            <w:webHidden/>
          </w:rPr>
          <w:tab/>
        </w:r>
        <w:r>
          <w:rPr>
            <w:noProof/>
            <w:webHidden/>
          </w:rPr>
          <w:fldChar w:fldCharType="begin"/>
        </w:r>
        <w:r>
          <w:rPr>
            <w:noProof/>
            <w:webHidden/>
          </w:rPr>
          <w:instrText xml:space="preserve"> PAGEREF _Toc215824173 \h </w:instrText>
        </w:r>
        <w:r>
          <w:rPr>
            <w:noProof/>
            <w:webHidden/>
          </w:rPr>
        </w:r>
        <w:r>
          <w:rPr>
            <w:noProof/>
            <w:webHidden/>
          </w:rPr>
          <w:fldChar w:fldCharType="separate"/>
        </w:r>
        <w:r w:rsidR="00180E68">
          <w:rPr>
            <w:noProof/>
            <w:webHidden/>
          </w:rPr>
          <w:t>12</w:t>
        </w:r>
        <w:r>
          <w:rPr>
            <w:noProof/>
            <w:webHidden/>
          </w:rPr>
          <w:fldChar w:fldCharType="end"/>
        </w:r>
      </w:hyperlink>
    </w:p>
    <w:p w14:paraId="7783B151" w14:textId="4518A26C"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74" w:history="1">
        <w:r w:rsidRPr="009D4B89">
          <w:rPr>
            <w:rStyle w:val="Hyperlink"/>
            <w:noProof/>
          </w:rPr>
          <w:t>2.8</w:t>
        </w:r>
        <w:r>
          <w:rPr>
            <w:rFonts w:asciiTheme="minorHAnsi" w:hAnsiTheme="minorHAnsi"/>
            <w:noProof/>
            <w:kern w:val="2"/>
            <w:sz w:val="24"/>
            <w:szCs w:val="24"/>
            <w14:ligatures w14:val="standardContextual"/>
          </w:rPr>
          <w:tab/>
        </w:r>
        <w:r w:rsidRPr="009D4B89">
          <w:rPr>
            <w:rStyle w:val="Hyperlink"/>
            <w:noProof/>
          </w:rPr>
          <w:t>Opening van de Inschrijvingen</w:t>
        </w:r>
        <w:r>
          <w:rPr>
            <w:noProof/>
            <w:webHidden/>
          </w:rPr>
          <w:tab/>
        </w:r>
        <w:r>
          <w:rPr>
            <w:noProof/>
            <w:webHidden/>
          </w:rPr>
          <w:fldChar w:fldCharType="begin"/>
        </w:r>
        <w:r>
          <w:rPr>
            <w:noProof/>
            <w:webHidden/>
          </w:rPr>
          <w:instrText xml:space="preserve"> PAGEREF _Toc215824174 \h </w:instrText>
        </w:r>
        <w:r>
          <w:rPr>
            <w:noProof/>
            <w:webHidden/>
          </w:rPr>
        </w:r>
        <w:r>
          <w:rPr>
            <w:noProof/>
            <w:webHidden/>
          </w:rPr>
          <w:fldChar w:fldCharType="separate"/>
        </w:r>
        <w:r w:rsidR="00180E68">
          <w:rPr>
            <w:noProof/>
            <w:webHidden/>
          </w:rPr>
          <w:t>12</w:t>
        </w:r>
        <w:r>
          <w:rPr>
            <w:noProof/>
            <w:webHidden/>
          </w:rPr>
          <w:fldChar w:fldCharType="end"/>
        </w:r>
      </w:hyperlink>
    </w:p>
    <w:p w14:paraId="12367008" w14:textId="129567F2" w:rsidR="00A868AF" w:rsidRDefault="00A868AF">
      <w:pPr>
        <w:pStyle w:val="TOC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5824175" w:history="1">
        <w:r w:rsidRPr="009D4B89">
          <w:rPr>
            <w:rStyle w:val="Hyperlink"/>
            <w:noProof/>
          </w:rPr>
          <w:t>3</w:t>
        </w:r>
        <w:r>
          <w:rPr>
            <w:rFonts w:asciiTheme="minorHAnsi" w:eastAsiaTheme="minorEastAsia" w:hAnsiTheme="minorHAnsi"/>
            <w:b w:val="0"/>
            <w:noProof/>
            <w:kern w:val="2"/>
            <w:sz w:val="24"/>
            <w:szCs w:val="24"/>
            <w:lang w:eastAsia="nl-NL"/>
            <w14:ligatures w14:val="standardContextual"/>
          </w:rPr>
          <w:tab/>
        </w:r>
        <w:r w:rsidRPr="009D4B89">
          <w:rPr>
            <w:rStyle w:val="Hyperlink"/>
            <w:noProof/>
          </w:rPr>
          <w:t>Huidige situatie (IST) (per Q1 2025)</w:t>
        </w:r>
        <w:r>
          <w:rPr>
            <w:noProof/>
            <w:webHidden/>
          </w:rPr>
          <w:tab/>
        </w:r>
        <w:r>
          <w:rPr>
            <w:noProof/>
            <w:webHidden/>
          </w:rPr>
          <w:fldChar w:fldCharType="begin"/>
        </w:r>
        <w:r>
          <w:rPr>
            <w:noProof/>
            <w:webHidden/>
          </w:rPr>
          <w:instrText xml:space="preserve"> PAGEREF _Toc215824175 \h </w:instrText>
        </w:r>
        <w:r>
          <w:rPr>
            <w:noProof/>
            <w:webHidden/>
          </w:rPr>
        </w:r>
        <w:r>
          <w:rPr>
            <w:noProof/>
            <w:webHidden/>
          </w:rPr>
          <w:fldChar w:fldCharType="separate"/>
        </w:r>
        <w:r w:rsidR="00180E68">
          <w:rPr>
            <w:noProof/>
            <w:webHidden/>
          </w:rPr>
          <w:t>13</w:t>
        </w:r>
        <w:r>
          <w:rPr>
            <w:noProof/>
            <w:webHidden/>
          </w:rPr>
          <w:fldChar w:fldCharType="end"/>
        </w:r>
      </w:hyperlink>
    </w:p>
    <w:p w14:paraId="4D74A345" w14:textId="7F135A8C"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76" w:history="1">
        <w:r w:rsidRPr="009D4B89">
          <w:rPr>
            <w:rStyle w:val="Hyperlink"/>
            <w:noProof/>
          </w:rPr>
          <w:t>3.1</w:t>
        </w:r>
        <w:r>
          <w:rPr>
            <w:rFonts w:asciiTheme="minorHAnsi" w:hAnsiTheme="minorHAnsi"/>
            <w:noProof/>
            <w:kern w:val="2"/>
            <w:sz w:val="24"/>
            <w:szCs w:val="24"/>
            <w14:ligatures w14:val="standardContextual"/>
          </w:rPr>
          <w:tab/>
        </w:r>
        <w:r w:rsidRPr="009D4B89">
          <w:rPr>
            <w:rStyle w:val="Hyperlink"/>
            <w:noProof/>
          </w:rPr>
          <w:t>Aandachtspunten en knelpunten huidige situatie</w:t>
        </w:r>
        <w:r>
          <w:rPr>
            <w:noProof/>
            <w:webHidden/>
          </w:rPr>
          <w:tab/>
        </w:r>
        <w:r>
          <w:rPr>
            <w:noProof/>
            <w:webHidden/>
          </w:rPr>
          <w:fldChar w:fldCharType="begin"/>
        </w:r>
        <w:r>
          <w:rPr>
            <w:noProof/>
            <w:webHidden/>
          </w:rPr>
          <w:instrText xml:space="preserve"> PAGEREF _Toc215824176 \h </w:instrText>
        </w:r>
        <w:r>
          <w:rPr>
            <w:noProof/>
            <w:webHidden/>
          </w:rPr>
        </w:r>
        <w:r>
          <w:rPr>
            <w:noProof/>
            <w:webHidden/>
          </w:rPr>
          <w:fldChar w:fldCharType="separate"/>
        </w:r>
        <w:r w:rsidR="00180E68">
          <w:rPr>
            <w:noProof/>
            <w:webHidden/>
          </w:rPr>
          <w:t>13</w:t>
        </w:r>
        <w:r>
          <w:rPr>
            <w:noProof/>
            <w:webHidden/>
          </w:rPr>
          <w:fldChar w:fldCharType="end"/>
        </w:r>
      </w:hyperlink>
    </w:p>
    <w:p w14:paraId="0EA86908" w14:textId="363EDCB8"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77" w:history="1">
        <w:r w:rsidRPr="009D4B89">
          <w:rPr>
            <w:rStyle w:val="Hyperlink"/>
            <w:noProof/>
          </w:rPr>
          <w:t>3.2</w:t>
        </w:r>
        <w:r>
          <w:rPr>
            <w:rFonts w:asciiTheme="minorHAnsi" w:hAnsiTheme="minorHAnsi"/>
            <w:noProof/>
            <w:kern w:val="2"/>
            <w:sz w:val="24"/>
            <w:szCs w:val="24"/>
            <w14:ligatures w14:val="standardContextual"/>
          </w:rPr>
          <w:tab/>
        </w:r>
        <w:r w:rsidRPr="009D4B89">
          <w:rPr>
            <w:rStyle w:val="Hyperlink"/>
            <w:noProof/>
          </w:rPr>
          <w:t>Kengetallen</w:t>
        </w:r>
        <w:r>
          <w:rPr>
            <w:noProof/>
            <w:webHidden/>
          </w:rPr>
          <w:tab/>
        </w:r>
        <w:r>
          <w:rPr>
            <w:noProof/>
            <w:webHidden/>
          </w:rPr>
          <w:fldChar w:fldCharType="begin"/>
        </w:r>
        <w:r>
          <w:rPr>
            <w:noProof/>
            <w:webHidden/>
          </w:rPr>
          <w:instrText xml:space="preserve"> PAGEREF _Toc215824177 \h </w:instrText>
        </w:r>
        <w:r>
          <w:rPr>
            <w:noProof/>
            <w:webHidden/>
          </w:rPr>
        </w:r>
        <w:r>
          <w:rPr>
            <w:noProof/>
            <w:webHidden/>
          </w:rPr>
          <w:fldChar w:fldCharType="separate"/>
        </w:r>
        <w:r w:rsidR="00180E68">
          <w:rPr>
            <w:noProof/>
            <w:webHidden/>
          </w:rPr>
          <w:t>13</w:t>
        </w:r>
        <w:r>
          <w:rPr>
            <w:noProof/>
            <w:webHidden/>
          </w:rPr>
          <w:fldChar w:fldCharType="end"/>
        </w:r>
      </w:hyperlink>
    </w:p>
    <w:p w14:paraId="6DD21F03" w14:textId="186F13BF"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78" w:history="1">
        <w:r w:rsidRPr="009D4B89">
          <w:rPr>
            <w:rStyle w:val="Hyperlink"/>
            <w:noProof/>
          </w:rPr>
          <w:t>3.3</w:t>
        </w:r>
        <w:r>
          <w:rPr>
            <w:rFonts w:asciiTheme="minorHAnsi" w:hAnsiTheme="minorHAnsi"/>
            <w:noProof/>
            <w:kern w:val="2"/>
            <w:sz w:val="24"/>
            <w:szCs w:val="24"/>
            <w14:ligatures w14:val="standardContextual"/>
          </w:rPr>
          <w:tab/>
        </w:r>
        <w:r w:rsidRPr="009D4B89">
          <w:rPr>
            <w:rStyle w:val="Hyperlink"/>
            <w:noProof/>
          </w:rPr>
          <w:t>Beschrijving huidige situatie</w:t>
        </w:r>
        <w:r>
          <w:rPr>
            <w:noProof/>
            <w:webHidden/>
          </w:rPr>
          <w:tab/>
        </w:r>
        <w:r>
          <w:rPr>
            <w:noProof/>
            <w:webHidden/>
          </w:rPr>
          <w:fldChar w:fldCharType="begin"/>
        </w:r>
        <w:r>
          <w:rPr>
            <w:noProof/>
            <w:webHidden/>
          </w:rPr>
          <w:instrText xml:space="preserve"> PAGEREF _Toc215824178 \h </w:instrText>
        </w:r>
        <w:r>
          <w:rPr>
            <w:noProof/>
            <w:webHidden/>
          </w:rPr>
        </w:r>
        <w:r>
          <w:rPr>
            <w:noProof/>
            <w:webHidden/>
          </w:rPr>
          <w:fldChar w:fldCharType="separate"/>
        </w:r>
        <w:r w:rsidR="00180E68">
          <w:rPr>
            <w:noProof/>
            <w:webHidden/>
          </w:rPr>
          <w:t>13</w:t>
        </w:r>
        <w:r>
          <w:rPr>
            <w:noProof/>
            <w:webHidden/>
          </w:rPr>
          <w:fldChar w:fldCharType="end"/>
        </w:r>
      </w:hyperlink>
    </w:p>
    <w:p w14:paraId="30FC9E64" w14:textId="7A2932FA" w:rsidR="00A868AF" w:rsidRDefault="00A868AF">
      <w:pPr>
        <w:pStyle w:val="TOC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5824179" w:history="1">
        <w:r w:rsidRPr="009D4B89">
          <w:rPr>
            <w:rStyle w:val="Hyperlink"/>
            <w:noProof/>
          </w:rPr>
          <w:t>4</w:t>
        </w:r>
        <w:r>
          <w:rPr>
            <w:rFonts w:asciiTheme="minorHAnsi" w:eastAsiaTheme="minorEastAsia" w:hAnsiTheme="minorHAnsi"/>
            <w:b w:val="0"/>
            <w:noProof/>
            <w:kern w:val="2"/>
            <w:sz w:val="24"/>
            <w:szCs w:val="24"/>
            <w:lang w:eastAsia="nl-NL"/>
            <w14:ligatures w14:val="standardContextual"/>
          </w:rPr>
          <w:tab/>
        </w:r>
        <w:r w:rsidRPr="009D4B89">
          <w:rPr>
            <w:rStyle w:val="Hyperlink"/>
            <w:noProof/>
          </w:rPr>
          <w:t>Gewenste situatie/opdracht (SOLL)</w:t>
        </w:r>
        <w:r>
          <w:rPr>
            <w:noProof/>
            <w:webHidden/>
          </w:rPr>
          <w:tab/>
        </w:r>
        <w:r>
          <w:rPr>
            <w:noProof/>
            <w:webHidden/>
          </w:rPr>
          <w:fldChar w:fldCharType="begin"/>
        </w:r>
        <w:r>
          <w:rPr>
            <w:noProof/>
            <w:webHidden/>
          </w:rPr>
          <w:instrText xml:space="preserve"> PAGEREF _Toc215824179 \h </w:instrText>
        </w:r>
        <w:r>
          <w:rPr>
            <w:noProof/>
            <w:webHidden/>
          </w:rPr>
        </w:r>
        <w:r>
          <w:rPr>
            <w:noProof/>
            <w:webHidden/>
          </w:rPr>
          <w:fldChar w:fldCharType="separate"/>
        </w:r>
        <w:r w:rsidR="00180E68">
          <w:rPr>
            <w:noProof/>
            <w:webHidden/>
          </w:rPr>
          <w:t>17</w:t>
        </w:r>
        <w:r>
          <w:rPr>
            <w:noProof/>
            <w:webHidden/>
          </w:rPr>
          <w:fldChar w:fldCharType="end"/>
        </w:r>
      </w:hyperlink>
    </w:p>
    <w:p w14:paraId="6655362C" w14:textId="1CA5710D"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80" w:history="1">
        <w:r w:rsidRPr="009D4B89">
          <w:rPr>
            <w:rStyle w:val="Hyperlink"/>
            <w:noProof/>
          </w:rPr>
          <w:t>4.1</w:t>
        </w:r>
        <w:r>
          <w:rPr>
            <w:rFonts w:asciiTheme="minorHAnsi" w:hAnsiTheme="minorHAnsi"/>
            <w:noProof/>
            <w:kern w:val="2"/>
            <w:sz w:val="24"/>
            <w:szCs w:val="24"/>
            <w14:ligatures w14:val="standardContextual"/>
          </w:rPr>
          <w:tab/>
        </w:r>
        <w:r w:rsidRPr="009D4B89">
          <w:rPr>
            <w:rStyle w:val="Hyperlink"/>
            <w:noProof/>
          </w:rPr>
          <w:t>Algemene beschrijving</w:t>
        </w:r>
        <w:r>
          <w:rPr>
            <w:noProof/>
            <w:webHidden/>
          </w:rPr>
          <w:tab/>
        </w:r>
        <w:r>
          <w:rPr>
            <w:noProof/>
            <w:webHidden/>
          </w:rPr>
          <w:fldChar w:fldCharType="begin"/>
        </w:r>
        <w:r>
          <w:rPr>
            <w:noProof/>
            <w:webHidden/>
          </w:rPr>
          <w:instrText xml:space="preserve"> PAGEREF _Toc215824180 \h </w:instrText>
        </w:r>
        <w:r>
          <w:rPr>
            <w:noProof/>
            <w:webHidden/>
          </w:rPr>
        </w:r>
        <w:r>
          <w:rPr>
            <w:noProof/>
            <w:webHidden/>
          </w:rPr>
          <w:fldChar w:fldCharType="separate"/>
        </w:r>
        <w:r w:rsidR="00180E68">
          <w:rPr>
            <w:noProof/>
            <w:webHidden/>
          </w:rPr>
          <w:t>17</w:t>
        </w:r>
        <w:r>
          <w:rPr>
            <w:noProof/>
            <w:webHidden/>
          </w:rPr>
          <w:fldChar w:fldCharType="end"/>
        </w:r>
      </w:hyperlink>
    </w:p>
    <w:p w14:paraId="6E0C19A3" w14:textId="0D0FE0B2"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81" w:history="1">
        <w:r w:rsidRPr="009D4B89">
          <w:rPr>
            <w:rStyle w:val="Hyperlink"/>
            <w:noProof/>
          </w:rPr>
          <w:t>4.2</w:t>
        </w:r>
        <w:r>
          <w:rPr>
            <w:rFonts w:asciiTheme="minorHAnsi" w:hAnsiTheme="minorHAnsi"/>
            <w:noProof/>
            <w:kern w:val="2"/>
            <w:sz w:val="24"/>
            <w:szCs w:val="24"/>
            <w14:ligatures w14:val="standardContextual"/>
          </w:rPr>
          <w:tab/>
        </w:r>
        <w:r w:rsidRPr="009D4B89">
          <w:rPr>
            <w:rStyle w:val="Hyperlink"/>
            <w:noProof/>
          </w:rPr>
          <w:t>Inhoudelijke uitgangspunten</w:t>
        </w:r>
        <w:r>
          <w:rPr>
            <w:noProof/>
            <w:webHidden/>
          </w:rPr>
          <w:tab/>
        </w:r>
        <w:r>
          <w:rPr>
            <w:noProof/>
            <w:webHidden/>
          </w:rPr>
          <w:fldChar w:fldCharType="begin"/>
        </w:r>
        <w:r>
          <w:rPr>
            <w:noProof/>
            <w:webHidden/>
          </w:rPr>
          <w:instrText xml:space="preserve"> PAGEREF _Toc215824181 \h </w:instrText>
        </w:r>
        <w:r>
          <w:rPr>
            <w:noProof/>
            <w:webHidden/>
          </w:rPr>
        </w:r>
        <w:r>
          <w:rPr>
            <w:noProof/>
            <w:webHidden/>
          </w:rPr>
          <w:fldChar w:fldCharType="separate"/>
        </w:r>
        <w:r w:rsidR="00180E68">
          <w:rPr>
            <w:noProof/>
            <w:webHidden/>
          </w:rPr>
          <w:t>19</w:t>
        </w:r>
        <w:r>
          <w:rPr>
            <w:noProof/>
            <w:webHidden/>
          </w:rPr>
          <w:fldChar w:fldCharType="end"/>
        </w:r>
      </w:hyperlink>
    </w:p>
    <w:p w14:paraId="61407261" w14:textId="69D31E1F"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82" w:history="1">
        <w:r w:rsidRPr="009D4B89">
          <w:rPr>
            <w:rStyle w:val="Hyperlink"/>
            <w:noProof/>
          </w:rPr>
          <w:t>4.3</w:t>
        </w:r>
        <w:r>
          <w:rPr>
            <w:rFonts w:asciiTheme="minorHAnsi" w:hAnsiTheme="minorHAnsi"/>
            <w:noProof/>
            <w:kern w:val="2"/>
            <w:sz w:val="24"/>
            <w:szCs w:val="24"/>
            <w14:ligatures w14:val="standardContextual"/>
          </w:rPr>
          <w:tab/>
        </w:r>
        <w:r w:rsidRPr="009D4B89">
          <w:rPr>
            <w:rStyle w:val="Hyperlink"/>
            <w:noProof/>
            <w:lang w:val="en-US"/>
          </w:rPr>
          <w:t>Service levels/Service Level Agreement</w:t>
        </w:r>
        <w:r>
          <w:rPr>
            <w:noProof/>
            <w:webHidden/>
          </w:rPr>
          <w:tab/>
        </w:r>
        <w:r>
          <w:rPr>
            <w:noProof/>
            <w:webHidden/>
          </w:rPr>
          <w:fldChar w:fldCharType="begin"/>
        </w:r>
        <w:r>
          <w:rPr>
            <w:noProof/>
            <w:webHidden/>
          </w:rPr>
          <w:instrText xml:space="preserve"> PAGEREF _Toc215824182 \h </w:instrText>
        </w:r>
        <w:r>
          <w:rPr>
            <w:noProof/>
            <w:webHidden/>
          </w:rPr>
        </w:r>
        <w:r>
          <w:rPr>
            <w:noProof/>
            <w:webHidden/>
          </w:rPr>
          <w:fldChar w:fldCharType="separate"/>
        </w:r>
        <w:r w:rsidR="00180E68">
          <w:rPr>
            <w:noProof/>
            <w:webHidden/>
          </w:rPr>
          <w:t>20</w:t>
        </w:r>
        <w:r>
          <w:rPr>
            <w:noProof/>
            <w:webHidden/>
          </w:rPr>
          <w:fldChar w:fldCharType="end"/>
        </w:r>
      </w:hyperlink>
    </w:p>
    <w:p w14:paraId="0070F04C" w14:textId="5FD240BE"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83" w:history="1">
        <w:r w:rsidRPr="009D4B89">
          <w:rPr>
            <w:rStyle w:val="Hyperlink"/>
            <w:rFonts w:eastAsia="Batang"/>
            <w:noProof/>
          </w:rPr>
          <w:t>4.4</w:t>
        </w:r>
        <w:r>
          <w:rPr>
            <w:rFonts w:asciiTheme="minorHAnsi" w:hAnsiTheme="minorHAnsi"/>
            <w:noProof/>
            <w:kern w:val="2"/>
            <w:sz w:val="24"/>
            <w:szCs w:val="24"/>
            <w14:ligatures w14:val="standardContextual"/>
          </w:rPr>
          <w:tab/>
        </w:r>
        <w:r w:rsidRPr="009D4B89">
          <w:rPr>
            <w:rStyle w:val="Hyperlink"/>
            <w:rFonts w:eastAsia="Batang"/>
            <w:noProof/>
          </w:rPr>
          <w:t>Onderwerpen van inkoop: Afvalmanagement</w:t>
        </w:r>
        <w:r>
          <w:rPr>
            <w:noProof/>
            <w:webHidden/>
          </w:rPr>
          <w:tab/>
        </w:r>
        <w:r>
          <w:rPr>
            <w:noProof/>
            <w:webHidden/>
          </w:rPr>
          <w:fldChar w:fldCharType="begin"/>
        </w:r>
        <w:r>
          <w:rPr>
            <w:noProof/>
            <w:webHidden/>
          </w:rPr>
          <w:instrText xml:space="preserve"> PAGEREF _Toc215824183 \h </w:instrText>
        </w:r>
        <w:r>
          <w:rPr>
            <w:noProof/>
            <w:webHidden/>
          </w:rPr>
        </w:r>
        <w:r>
          <w:rPr>
            <w:noProof/>
            <w:webHidden/>
          </w:rPr>
          <w:fldChar w:fldCharType="separate"/>
        </w:r>
        <w:r w:rsidR="00180E68">
          <w:rPr>
            <w:noProof/>
            <w:webHidden/>
          </w:rPr>
          <w:t>20</w:t>
        </w:r>
        <w:r>
          <w:rPr>
            <w:noProof/>
            <w:webHidden/>
          </w:rPr>
          <w:fldChar w:fldCharType="end"/>
        </w:r>
      </w:hyperlink>
    </w:p>
    <w:p w14:paraId="07BF4D28" w14:textId="55AA60AA"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84" w:history="1">
        <w:r w:rsidRPr="009D4B89">
          <w:rPr>
            <w:rStyle w:val="Hyperlink"/>
            <w:rFonts w:eastAsia="Batang"/>
            <w:noProof/>
          </w:rPr>
          <w:t>4.5</w:t>
        </w:r>
        <w:r>
          <w:rPr>
            <w:rFonts w:asciiTheme="minorHAnsi" w:hAnsiTheme="minorHAnsi"/>
            <w:noProof/>
            <w:kern w:val="2"/>
            <w:sz w:val="24"/>
            <w:szCs w:val="24"/>
            <w14:ligatures w14:val="standardContextual"/>
          </w:rPr>
          <w:tab/>
        </w:r>
        <w:r w:rsidRPr="009D4B89">
          <w:rPr>
            <w:rStyle w:val="Hyperlink"/>
            <w:rFonts w:eastAsia="Batang"/>
            <w:noProof/>
          </w:rPr>
          <w:t>Onderwerpen van inkoop: Inwonerscommunicatie</w:t>
        </w:r>
        <w:r>
          <w:rPr>
            <w:noProof/>
            <w:webHidden/>
          </w:rPr>
          <w:tab/>
        </w:r>
        <w:r>
          <w:rPr>
            <w:noProof/>
            <w:webHidden/>
          </w:rPr>
          <w:fldChar w:fldCharType="begin"/>
        </w:r>
        <w:r>
          <w:rPr>
            <w:noProof/>
            <w:webHidden/>
          </w:rPr>
          <w:instrText xml:space="preserve"> PAGEREF _Toc215824184 \h </w:instrText>
        </w:r>
        <w:r>
          <w:rPr>
            <w:noProof/>
            <w:webHidden/>
          </w:rPr>
        </w:r>
        <w:r>
          <w:rPr>
            <w:noProof/>
            <w:webHidden/>
          </w:rPr>
          <w:fldChar w:fldCharType="separate"/>
        </w:r>
        <w:r w:rsidR="00180E68">
          <w:rPr>
            <w:noProof/>
            <w:webHidden/>
          </w:rPr>
          <w:t>21</w:t>
        </w:r>
        <w:r>
          <w:rPr>
            <w:noProof/>
            <w:webHidden/>
          </w:rPr>
          <w:fldChar w:fldCharType="end"/>
        </w:r>
      </w:hyperlink>
    </w:p>
    <w:p w14:paraId="50FFBE30" w14:textId="56548BBE"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85" w:history="1">
        <w:r w:rsidRPr="009D4B89">
          <w:rPr>
            <w:rStyle w:val="Hyperlink"/>
            <w:noProof/>
          </w:rPr>
          <w:t>4.6</w:t>
        </w:r>
        <w:r>
          <w:rPr>
            <w:rFonts w:asciiTheme="minorHAnsi" w:hAnsiTheme="minorHAnsi"/>
            <w:noProof/>
            <w:kern w:val="2"/>
            <w:sz w:val="24"/>
            <w:szCs w:val="24"/>
            <w14:ligatures w14:val="standardContextual"/>
          </w:rPr>
          <w:tab/>
        </w:r>
        <w:r w:rsidRPr="009D4B89">
          <w:rPr>
            <w:rStyle w:val="Hyperlink"/>
            <w:noProof/>
          </w:rPr>
          <w:t>Voorzienbaar inkoopvolume</w:t>
        </w:r>
        <w:r>
          <w:rPr>
            <w:noProof/>
            <w:webHidden/>
          </w:rPr>
          <w:tab/>
        </w:r>
        <w:r>
          <w:rPr>
            <w:noProof/>
            <w:webHidden/>
          </w:rPr>
          <w:fldChar w:fldCharType="begin"/>
        </w:r>
        <w:r>
          <w:rPr>
            <w:noProof/>
            <w:webHidden/>
          </w:rPr>
          <w:instrText xml:space="preserve"> PAGEREF _Toc215824185 \h </w:instrText>
        </w:r>
        <w:r>
          <w:rPr>
            <w:noProof/>
            <w:webHidden/>
          </w:rPr>
        </w:r>
        <w:r>
          <w:rPr>
            <w:noProof/>
            <w:webHidden/>
          </w:rPr>
          <w:fldChar w:fldCharType="separate"/>
        </w:r>
        <w:r w:rsidR="00180E68">
          <w:rPr>
            <w:noProof/>
            <w:webHidden/>
          </w:rPr>
          <w:t>22</w:t>
        </w:r>
        <w:r>
          <w:rPr>
            <w:noProof/>
            <w:webHidden/>
          </w:rPr>
          <w:fldChar w:fldCharType="end"/>
        </w:r>
      </w:hyperlink>
    </w:p>
    <w:p w14:paraId="7E3027CA" w14:textId="032BFF29"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86" w:history="1">
        <w:r w:rsidRPr="009D4B89">
          <w:rPr>
            <w:rStyle w:val="Hyperlink"/>
            <w:rFonts w:eastAsia="Batang"/>
            <w:noProof/>
          </w:rPr>
          <w:t>4.7</w:t>
        </w:r>
        <w:r>
          <w:rPr>
            <w:rFonts w:asciiTheme="minorHAnsi" w:hAnsiTheme="minorHAnsi"/>
            <w:noProof/>
            <w:kern w:val="2"/>
            <w:sz w:val="24"/>
            <w:szCs w:val="24"/>
            <w14:ligatures w14:val="standardContextual"/>
          </w:rPr>
          <w:tab/>
        </w:r>
        <w:r w:rsidRPr="009D4B89">
          <w:rPr>
            <w:rStyle w:val="Hyperlink"/>
            <w:rFonts w:eastAsia="Batang"/>
            <w:noProof/>
          </w:rPr>
          <w:t>CPV</w:t>
        </w:r>
        <w:r>
          <w:rPr>
            <w:noProof/>
            <w:webHidden/>
          </w:rPr>
          <w:tab/>
        </w:r>
        <w:r>
          <w:rPr>
            <w:noProof/>
            <w:webHidden/>
          </w:rPr>
          <w:fldChar w:fldCharType="begin"/>
        </w:r>
        <w:r>
          <w:rPr>
            <w:noProof/>
            <w:webHidden/>
          </w:rPr>
          <w:instrText xml:space="preserve"> PAGEREF _Toc215824186 \h </w:instrText>
        </w:r>
        <w:r>
          <w:rPr>
            <w:noProof/>
            <w:webHidden/>
          </w:rPr>
        </w:r>
        <w:r>
          <w:rPr>
            <w:noProof/>
            <w:webHidden/>
          </w:rPr>
          <w:fldChar w:fldCharType="separate"/>
        </w:r>
        <w:r w:rsidR="00180E68">
          <w:rPr>
            <w:noProof/>
            <w:webHidden/>
          </w:rPr>
          <w:t>22</w:t>
        </w:r>
        <w:r>
          <w:rPr>
            <w:noProof/>
            <w:webHidden/>
          </w:rPr>
          <w:fldChar w:fldCharType="end"/>
        </w:r>
      </w:hyperlink>
    </w:p>
    <w:p w14:paraId="18736B91" w14:textId="75C0A978"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87" w:history="1">
        <w:r w:rsidRPr="009D4B89">
          <w:rPr>
            <w:rStyle w:val="Hyperlink"/>
            <w:rFonts w:eastAsia="Batang"/>
            <w:noProof/>
          </w:rPr>
          <w:t>4.8</w:t>
        </w:r>
        <w:r>
          <w:rPr>
            <w:rFonts w:asciiTheme="minorHAnsi" w:hAnsiTheme="minorHAnsi"/>
            <w:noProof/>
            <w:kern w:val="2"/>
            <w:sz w:val="24"/>
            <w:szCs w:val="24"/>
            <w14:ligatures w14:val="standardContextual"/>
          </w:rPr>
          <w:tab/>
        </w:r>
        <w:r w:rsidRPr="009D4B89">
          <w:rPr>
            <w:rStyle w:val="Hyperlink"/>
            <w:rFonts w:eastAsia="Batang"/>
            <w:noProof/>
          </w:rPr>
          <w:t>Herzieningsclausules</w:t>
        </w:r>
        <w:r>
          <w:rPr>
            <w:noProof/>
            <w:webHidden/>
          </w:rPr>
          <w:tab/>
        </w:r>
        <w:r>
          <w:rPr>
            <w:noProof/>
            <w:webHidden/>
          </w:rPr>
          <w:fldChar w:fldCharType="begin"/>
        </w:r>
        <w:r>
          <w:rPr>
            <w:noProof/>
            <w:webHidden/>
          </w:rPr>
          <w:instrText xml:space="preserve"> PAGEREF _Toc215824187 \h </w:instrText>
        </w:r>
        <w:r>
          <w:rPr>
            <w:noProof/>
            <w:webHidden/>
          </w:rPr>
        </w:r>
        <w:r>
          <w:rPr>
            <w:noProof/>
            <w:webHidden/>
          </w:rPr>
          <w:fldChar w:fldCharType="separate"/>
        </w:r>
        <w:r w:rsidR="00180E68">
          <w:rPr>
            <w:noProof/>
            <w:webHidden/>
          </w:rPr>
          <w:t>22</w:t>
        </w:r>
        <w:r>
          <w:rPr>
            <w:noProof/>
            <w:webHidden/>
          </w:rPr>
          <w:fldChar w:fldCharType="end"/>
        </w:r>
      </w:hyperlink>
    </w:p>
    <w:p w14:paraId="1EF264D5" w14:textId="55879190"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88" w:history="1">
        <w:r w:rsidRPr="009D4B89">
          <w:rPr>
            <w:rStyle w:val="Hyperlink"/>
            <w:rFonts w:eastAsia="Batang"/>
            <w:noProof/>
          </w:rPr>
          <w:t>4.9</w:t>
        </w:r>
        <w:r>
          <w:rPr>
            <w:rFonts w:asciiTheme="minorHAnsi" w:hAnsiTheme="minorHAnsi"/>
            <w:noProof/>
            <w:kern w:val="2"/>
            <w:sz w:val="24"/>
            <w:szCs w:val="24"/>
            <w14:ligatures w14:val="standardContextual"/>
          </w:rPr>
          <w:tab/>
        </w:r>
        <w:r w:rsidRPr="009D4B89">
          <w:rPr>
            <w:rStyle w:val="Hyperlink"/>
            <w:rFonts w:eastAsia="Batang"/>
            <w:noProof/>
          </w:rPr>
          <w:t>Buiten scope afvalmanagement</w:t>
        </w:r>
        <w:r>
          <w:rPr>
            <w:noProof/>
            <w:webHidden/>
          </w:rPr>
          <w:tab/>
        </w:r>
        <w:r>
          <w:rPr>
            <w:noProof/>
            <w:webHidden/>
          </w:rPr>
          <w:fldChar w:fldCharType="begin"/>
        </w:r>
        <w:r>
          <w:rPr>
            <w:noProof/>
            <w:webHidden/>
          </w:rPr>
          <w:instrText xml:space="preserve"> PAGEREF _Toc215824188 \h </w:instrText>
        </w:r>
        <w:r>
          <w:rPr>
            <w:noProof/>
            <w:webHidden/>
          </w:rPr>
        </w:r>
        <w:r>
          <w:rPr>
            <w:noProof/>
            <w:webHidden/>
          </w:rPr>
          <w:fldChar w:fldCharType="separate"/>
        </w:r>
        <w:r w:rsidR="00180E68">
          <w:rPr>
            <w:noProof/>
            <w:webHidden/>
          </w:rPr>
          <w:t>22</w:t>
        </w:r>
        <w:r>
          <w:rPr>
            <w:noProof/>
            <w:webHidden/>
          </w:rPr>
          <w:fldChar w:fldCharType="end"/>
        </w:r>
      </w:hyperlink>
    </w:p>
    <w:p w14:paraId="5412F9F9" w14:textId="029C93DB" w:rsidR="00A868AF" w:rsidRDefault="00A868AF">
      <w:pPr>
        <w:pStyle w:val="TOC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5824189" w:history="1">
        <w:r w:rsidRPr="009D4B89">
          <w:rPr>
            <w:rStyle w:val="Hyperlink"/>
            <w:rFonts w:cstheme="minorHAnsi"/>
            <w:noProof/>
          </w:rPr>
          <w:t>5</w:t>
        </w:r>
        <w:r>
          <w:rPr>
            <w:rFonts w:asciiTheme="minorHAnsi" w:eastAsiaTheme="minorEastAsia" w:hAnsiTheme="minorHAnsi"/>
            <w:b w:val="0"/>
            <w:noProof/>
            <w:kern w:val="2"/>
            <w:sz w:val="24"/>
            <w:szCs w:val="24"/>
            <w:lang w:eastAsia="nl-NL"/>
            <w14:ligatures w14:val="standardContextual"/>
          </w:rPr>
          <w:tab/>
        </w:r>
        <w:r w:rsidRPr="009D4B89">
          <w:rPr>
            <w:rStyle w:val="Hyperlink"/>
            <w:rFonts w:cstheme="minorHAnsi"/>
            <w:noProof/>
          </w:rPr>
          <w:t>Eisen aan de Inschrijving</w:t>
        </w:r>
        <w:r>
          <w:rPr>
            <w:noProof/>
            <w:webHidden/>
          </w:rPr>
          <w:tab/>
        </w:r>
        <w:r>
          <w:rPr>
            <w:noProof/>
            <w:webHidden/>
          </w:rPr>
          <w:fldChar w:fldCharType="begin"/>
        </w:r>
        <w:r>
          <w:rPr>
            <w:noProof/>
            <w:webHidden/>
          </w:rPr>
          <w:instrText xml:space="preserve"> PAGEREF _Toc215824189 \h </w:instrText>
        </w:r>
        <w:r>
          <w:rPr>
            <w:noProof/>
            <w:webHidden/>
          </w:rPr>
        </w:r>
        <w:r>
          <w:rPr>
            <w:noProof/>
            <w:webHidden/>
          </w:rPr>
          <w:fldChar w:fldCharType="separate"/>
        </w:r>
        <w:r w:rsidR="00180E68">
          <w:rPr>
            <w:noProof/>
            <w:webHidden/>
          </w:rPr>
          <w:t>23</w:t>
        </w:r>
        <w:r>
          <w:rPr>
            <w:noProof/>
            <w:webHidden/>
          </w:rPr>
          <w:fldChar w:fldCharType="end"/>
        </w:r>
      </w:hyperlink>
    </w:p>
    <w:p w14:paraId="770CA0F1" w14:textId="1052D55C"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90" w:history="1">
        <w:r w:rsidRPr="009D4B89">
          <w:rPr>
            <w:rStyle w:val="Hyperlink"/>
            <w:noProof/>
          </w:rPr>
          <w:t>5.1</w:t>
        </w:r>
        <w:r>
          <w:rPr>
            <w:rFonts w:asciiTheme="minorHAnsi" w:hAnsiTheme="minorHAnsi"/>
            <w:noProof/>
            <w:kern w:val="2"/>
            <w:sz w:val="24"/>
            <w:szCs w:val="24"/>
            <w14:ligatures w14:val="standardContextual"/>
          </w:rPr>
          <w:tab/>
        </w:r>
        <w:r w:rsidRPr="009D4B89">
          <w:rPr>
            <w:rStyle w:val="Hyperlink"/>
            <w:noProof/>
          </w:rPr>
          <w:t>Vormvereisten aan de Inschrijving op TenderNed</w:t>
        </w:r>
        <w:r>
          <w:rPr>
            <w:noProof/>
            <w:webHidden/>
          </w:rPr>
          <w:tab/>
        </w:r>
        <w:r>
          <w:rPr>
            <w:noProof/>
            <w:webHidden/>
          </w:rPr>
          <w:fldChar w:fldCharType="begin"/>
        </w:r>
        <w:r>
          <w:rPr>
            <w:noProof/>
            <w:webHidden/>
          </w:rPr>
          <w:instrText xml:space="preserve"> PAGEREF _Toc215824190 \h </w:instrText>
        </w:r>
        <w:r>
          <w:rPr>
            <w:noProof/>
            <w:webHidden/>
          </w:rPr>
        </w:r>
        <w:r>
          <w:rPr>
            <w:noProof/>
            <w:webHidden/>
          </w:rPr>
          <w:fldChar w:fldCharType="separate"/>
        </w:r>
        <w:r w:rsidR="00180E68">
          <w:rPr>
            <w:noProof/>
            <w:webHidden/>
          </w:rPr>
          <w:t>23</w:t>
        </w:r>
        <w:r>
          <w:rPr>
            <w:noProof/>
            <w:webHidden/>
          </w:rPr>
          <w:fldChar w:fldCharType="end"/>
        </w:r>
      </w:hyperlink>
    </w:p>
    <w:p w14:paraId="3A873570" w14:textId="4560F3A6"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91" w:history="1">
        <w:r w:rsidRPr="009D4B89">
          <w:rPr>
            <w:rStyle w:val="Hyperlink"/>
            <w:noProof/>
          </w:rPr>
          <w:t>5.2</w:t>
        </w:r>
        <w:r>
          <w:rPr>
            <w:rFonts w:asciiTheme="minorHAnsi" w:hAnsiTheme="minorHAnsi"/>
            <w:noProof/>
            <w:kern w:val="2"/>
            <w:sz w:val="24"/>
            <w:szCs w:val="24"/>
            <w14:ligatures w14:val="standardContextual"/>
          </w:rPr>
          <w:tab/>
        </w:r>
        <w:r w:rsidRPr="009D4B89">
          <w:rPr>
            <w:rStyle w:val="Hyperlink"/>
            <w:noProof/>
          </w:rPr>
          <w:t>Geldigheid en volledigheid</w:t>
        </w:r>
        <w:r>
          <w:rPr>
            <w:noProof/>
            <w:webHidden/>
          </w:rPr>
          <w:tab/>
        </w:r>
        <w:r>
          <w:rPr>
            <w:noProof/>
            <w:webHidden/>
          </w:rPr>
          <w:fldChar w:fldCharType="begin"/>
        </w:r>
        <w:r>
          <w:rPr>
            <w:noProof/>
            <w:webHidden/>
          </w:rPr>
          <w:instrText xml:space="preserve"> PAGEREF _Toc215824191 \h </w:instrText>
        </w:r>
        <w:r>
          <w:rPr>
            <w:noProof/>
            <w:webHidden/>
          </w:rPr>
        </w:r>
        <w:r>
          <w:rPr>
            <w:noProof/>
            <w:webHidden/>
          </w:rPr>
          <w:fldChar w:fldCharType="separate"/>
        </w:r>
        <w:r w:rsidR="00180E68">
          <w:rPr>
            <w:noProof/>
            <w:webHidden/>
          </w:rPr>
          <w:t>23</w:t>
        </w:r>
        <w:r>
          <w:rPr>
            <w:noProof/>
            <w:webHidden/>
          </w:rPr>
          <w:fldChar w:fldCharType="end"/>
        </w:r>
      </w:hyperlink>
    </w:p>
    <w:p w14:paraId="7019D523" w14:textId="6BE2CEDC"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92" w:history="1">
        <w:r w:rsidRPr="009D4B89">
          <w:rPr>
            <w:rStyle w:val="Hyperlink"/>
            <w:noProof/>
          </w:rPr>
          <w:t>5.3</w:t>
        </w:r>
        <w:r>
          <w:rPr>
            <w:rFonts w:asciiTheme="minorHAnsi" w:hAnsiTheme="minorHAnsi"/>
            <w:noProof/>
            <w:kern w:val="2"/>
            <w:sz w:val="24"/>
            <w:szCs w:val="24"/>
            <w14:ligatures w14:val="standardContextual"/>
          </w:rPr>
          <w:tab/>
        </w:r>
        <w:r w:rsidRPr="009D4B89">
          <w:rPr>
            <w:rStyle w:val="Hyperlink"/>
            <w:noProof/>
          </w:rPr>
          <w:t>Vertegenwoordigingsbevoegdheid</w:t>
        </w:r>
        <w:r>
          <w:rPr>
            <w:noProof/>
            <w:webHidden/>
          </w:rPr>
          <w:tab/>
        </w:r>
        <w:r>
          <w:rPr>
            <w:noProof/>
            <w:webHidden/>
          </w:rPr>
          <w:fldChar w:fldCharType="begin"/>
        </w:r>
        <w:r>
          <w:rPr>
            <w:noProof/>
            <w:webHidden/>
          </w:rPr>
          <w:instrText xml:space="preserve"> PAGEREF _Toc215824192 \h </w:instrText>
        </w:r>
        <w:r>
          <w:rPr>
            <w:noProof/>
            <w:webHidden/>
          </w:rPr>
        </w:r>
        <w:r>
          <w:rPr>
            <w:noProof/>
            <w:webHidden/>
          </w:rPr>
          <w:fldChar w:fldCharType="separate"/>
        </w:r>
        <w:r w:rsidR="00180E68">
          <w:rPr>
            <w:noProof/>
            <w:webHidden/>
          </w:rPr>
          <w:t>23</w:t>
        </w:r>
        <w:r>
          <w:rPr>
            <w:noProof/>
            <w:webHidden/>
          </w:rPr>
          <w:fldChar w:fldCharType="end"/>
        </w:r>
      </w:hyperlink>
    </w:p>
    <w:p w14:paraId="2A129C8C" w14:textId="24B06AF7" w:rsidR="00A868AF" w:rsidRDefault="00A868AF">
      <w:pPr>
        <w:pStyle w:val="TOC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5824193" w:history="1">
        <w:r w:rsidRPr="009D4B89">
          <w:rPr>
            <w:rStyle w:val="Hyperlink"/>
            <w:rFonts w:cstheme="minorHAnsi"/>
            <w:noProof/>
          </w:rPr>
          <w:t>6</w:t>
        </w:r>
        <w:r>
          <w:rPr>
            <w:rFonts w:asciiTheme="minorHAnsi" w:eastAsiaTheme="minorEastAsia" w:hAnsiTheme="minorHAnsi"/>
            <w:b w:val="0"/>
            <w:noProof/>
            <w:kern w:val="2"/>
            <w:sz w:val="24"/>
            <w:szCs w:val="24"/>
            <w:lang w:eastAsia="nl-NL"/>
            <w14:ligatures w14:val="standardContextual"/>
          </w:rPr>
          <w:tab/>
        </w:r>
        <w:r w:rsidRPr="009D4B89">
          <w:rPr>
            <w:rStyle w:val="Hyperlink"/>
            <w:rFonts w:cstheme="minorHAnsi"/>
            <w:noProof/>
          </w:rPr>
          <w:t>Eisen aan de Inschrijver</w:t>
        </w:r>
        <w:r>
          <w:rPr>
            <w:noProof/>
            <w:webHidden/>
          </w:rPr>
          <w:tab/>
        </w:r>
        <w:r>
          <w:rPr>
            <w:noProof/>
            <w:webHidden/>
          </w:rPr>
          <w:fldChar w:fldCharType="begin"/>
        </w:r>
        <w:r>
          <w:rPr>
            <w:noProof/>
            <w:webHidden/>
          </w:rPr>
          <w:instrText xml:space="preserve"> PAGEREF _Toc215824193 \h </w:instrText>
        </w:r>
        <w:r>
          <w:rPr>
            <w:noProof/>
            <w:webHidden/>
          </w:rPr>
        </w:r>
        <w:r>
          <w:rPr>
            <w:noProof/>
            <w:webHidden/>
          </w:rPr>
          <w:fldChar w:fldCharType="separate"/>
        </w:r>
        <w:r w:rsidR="00180E68">
          <w:rPr>
            <w:noProof/>
            <w:webHidden/>
          </w:rPr>
          <w:t>25</w:t>
        </w:r>
        <w:r>
          <w:rPr>
            <w:noProof/>
            <w:webHidden/>
          </w:rPr>
          <w:fldChar w:fldCharType="end"/>
        </w:r>
      </w:hyperlink>
    </w:p>
    <w:p w14:paraId="270C7204" w14:textId="03CDCCFE"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94" w:history="1">
        <w:r w:rsidRPr="009D4B89">
          <w:rPr>
            <w:rStyle w:val="Hyperlink"/>
            <w:noProof/>
          </w:rPr>
          <w:t>6.1</w:t>
        </w:r>
        <w:r>
          <w:rPr>
            <w:rFonts w:asciiTheme="minorHAnsi" w:hAnsiTheme="minorHAnsi"/>
            <w:noProof/>
            <w:kern w:val="2"/>
            <w:sz w:val="24"/>
            <w:szCs w:val="24"/>
            <w14:ligatures w14:val="standardContextual"/>
          </w:rPr>
          <w:tab/>
        </w:r>
        <w:r w:rsidRPr="009D4B89">
          <w:rPr>
            <w:rStyle w:val="Hyperlink"/>
            <w:noProof/>
          </w:rPr>
          <w:t>Algemeen</w:t>
        </w:r>
        <w:r>
          <w:rPr>
            <w:noProof/>
            <w:webHidden/>
          </w:rPr>
          <w:tab/>
        </w:r>
        <w:r>
          <w:rPr>
            <w:noProof/>
            <w:webHidden/>
          </w:rPr>
          <w:fldChar w:fldCharType="begin"/>
        </w:r>
        <w:r>
          <w:rPr>
            <w:noProof/>
            <w:webHidden/>
          </w:rPr>
          <w:instrText xml:space="preserve"> PAGEREF _Toc215824194 \h </w:instrText>
        </w:r>
        <w:r>
          <w:rPr>
            <w:noProof/>
            <w:webHidden/>
          </w:rPr>
        </w:r>
        <w:r>
          <w:rPr>
            <w:noProof/>
            <w:webHidden/>
          </w:rPr>
          <w:fldChar w:fldCharType="separate"/>
        </w:r>
        <w:r w:rsidR="00180E68">
          <w:rPr>
            <w:noProof/>
            <w:webHidden/>
          </w:rPr>
          <w:t>25</w:t>
        </w:r>
        <w:r>
          <w:rPr>
            <w:noProof/>
            <w:webHidden/>
          </w:rPr>
          <w:fldChar w:fldCharType="end"/>
        </w:r>
      </w:hyperlink>
    </w:p>
    <w:p w14:paraId="237EBE0D" w14:textId="279AC4F5"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95" w:history="1">
        <w:r w:rsidRPr="009D4B89">
          <w:rPr>
            <w:rStyle w:val="Hyperlink"/>
            <w:noProof/>
          </w:rPr>
          <w:t>6.2</w:t>
        </w:r>
        <w:r>
          <w:rPr>
            <w:rFonts w:asciiTheme="minorHAnsi" w:hAnsiTheme="minorHAnsi"/>
            <w:noProof/>
            <w:kern w:val="2"/>
            <w:sz w:val="24"/>
            <w:szCs w:val="24"/>
            <w14:ligatures w14:val="standardContextual"/>
          </w:rPr>
          <w:tab/>
        </w:r>
        <w:r w:rsidRPr="009D4B89">
          <w:rPr>
            <w:rStyle w:val="Hyperlink"/>
            <w:noProof/>
          </w:rPr>
          <w:t>Uitsluitingsgronden</w:t>
        </w:r>
        <w:r>
          <w:rPr>
            <w:noProof/>
            <w:webHidden/>
          </w:rPr>
          <w:tab/>
        </w:r>
        <w:r>
          <w:rPr>
            <w:noProof/>
            <w:webHidden/>
          </w:rPr>
          <w:fldChar w:fldCharType="begin"/>
        </w:r>
        <w:r>
          <w:rPr>
            <w:noProof/>
            <w:webHidden/>
          </w:rPr>
          <w:instrText xml:space="preserve"> PAGEREF _Toc215824195 \h </w:instrText>
        </w:r>
        <w:r>
          <w:rPr>
            <w:noProof/>
            <w:webHidden/>
          </w:rPr>
        </w:r>
        <w:r>
          <w:rPr>
            <w:noProof/>
            <w:webHidden/>
          </w:rPr>
          <w:fldChar w:fldCharType="separate"/>
        </w:r>
        <w:r w:rsidR="00180E68">
          <w:rPr>
            <w:noProof/>
            <w:webHidden/>
          </w:rPr>
          <w:t>26</w:t>
        </w:r>
        <w:r>
          <w:rPr>
            <w:noProof/>
            <w:webHidden/>
          </w:rPr>
          <w:fldChar w:fldCharType="end"/>
        </w:r>
      </w:hyperlink>
    </w:p>
    <w:p w14:paraId="504DADD9" w14:textId="69EC9C02"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96" w:history="1">
        <w:r w:rsidRPr="009D4B89">
          <w:rPr>
            <w:rStyle w:val="Hyperlink"/>
            <w:noProof/>
          </w:rPr>
          <w:t>6.3</w:t>
        </w:r>
        <w:r>
          <w:rPr>
            <w:rFonts w:asciiTheme="minorHAnsi" w:hAnsiTheme="minorHAnsi"/>
            <w:noProof/>
            <w:kern w:val="2"/>
            <w:sz w:val="24"/>
            <w:szCs w:val="24"/>
            <w14:ligatures w14:val="standardContextual"/>
          </w:rPr>
          <w:tab/>
        </w:r>
        <w:r w:rsidRPr="009D4B89">
          <w:rPr>
            <w:rStyle w:val="Hyperlink"/>
            <w:noProof/>
          </w:rPr>
          <w:t>Verklaringen ter bewijsvoering</w:t>
        </w:r>
        <w:r>
          <w:rPr>
            <w:noProof/>
            <w:webHidden/>
          </w:rPr>
          <w:tab/>
        </w:r>
        <w:r>
          <w:rPr>
            <w:noProof/>
            <w:webHidden/>
          </w:rPr>
          <w:fldChar w:fldCharType="begin"/>
        </w:r>
        <w:r>
          <w:rPr>
            <w:noProof/>
            <w:webHidden/>
          </w:rPr>
          <w:instrText xml:space="preserve"> PAGEREF _Toc215824196 \h </w:instrText>
        </w:r>
        <w:r>
          <w:rPr>
            <w:noProof/>
            <w:webHidden/>
          </w:rPr>
        </w:r>
        <w:r>
          <w:rPr>
            <w:noProof/>
            <w:webHidden/>
          </w:rPr>
          <w:fldChar w:fldCharType="separate"/>
        </w:r>
        <w:r w:rsidR="00180E68">
          <w:rPr>
            <w:noProof/>
            <w:webHidden/>
          </w:rPr>
          <w:t>27</w:t>
        </w:r>
        <w:r>
          <w:rPr>
            <w:noProof/>
            <w:webHidden/>
          </w:rPr>
          <w:fldChar w:fldCharType="end"/>
        </w:r>
      </w:hyperlink>
    </w:p>
    <w:p w14:paraId="4F132F5A" w14:textId="22CA3BF8"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97" w:history="1">
        <w:r w:rsidRPr="009D4B89">
          <w:rPr>
            <w:rStyle w:val="Hyperlink"/>
            <w:noProof/>
          </w:rPr>
          <w:t>6.4</w:t>
        </w:r>
        <w:r>
          <w:rPr>
            <w:rFonts w:asciiTheme="minorHAnsi" w:hAnsiTheme="minorHAnsi"/>
            <w:noProof/>
            <w:kern w:val="2"/>
            <w:sz w:val="24"/>
            <w:szCs w:val="24"/>
            <w14:ligatures w14:val="standardContextual"/>
          </w:rPr>
          <w:tab/>
        </w:r>
        <w:r w:rsidRPr="009D4B89">
          <w:rPr>
            <w:rStyle w:val="Hyperlink"/>
            <w:noProof/>
          </w:rPr>
          <w:t>Geschiktheidseisen</w:t>
        </w:r>
        <w:r>
          <w:rPr>
            <w:noProof/>
            <w:webHidden/>
          </w:rPr>
          <w:tab/>
        </w:r>
        <w:r>
          <w:rPr>
            <w:noProof/>
            <w:webHidden/>
          </w:rPr>
          <w:fldChar w:fldCharType="begin"/>
        </w:r>
        <w:r>
          <w:rPr>
            <w:noProof/>
            <w:webHidden/>
          </w:rPr>
          <w:instrText xml:space="preserve"> PAGEREF _Toc215824197 \h </w:instrText>
        </w:r>
        <w:r>
          <w:rPr>
            <w:noProof/>
            <w:webHidden/>
          </w:rPr>
        </w:r>
        <w:r>
          <w:rPr>
            <w:noProof/>
            <w:webHidden/>
          </w:rPr>
          <w:fldChar w:fldCharType="separate"/>
        </w:r>
        <w:r w:rsidR="00180E68">
          <w:rPr>
            <w:noProof/>
            <w:webHidden/>
          </w:rPr>
          <w:t>28</w:t>
        </w:r>
        <w:r>
          <w:rPr>
            <w:noProof/>
            <w:webHidden/>
          </w:rPr>
          <w:fldChar w:fldCharType="end"/>
        </w:r>
      </w:hyperlink>
    </w:p>
    <w:p w14:paraId="2E0C8183" w14:textId="06D289CD"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98" w:history="1">
        <w:r w:rsidRPr="009D4B89">
          <w:rPr>
            <w:rStyle w:val="Hyperlink"/>
            <w:noProof/>
          </w:rPr>
          <w:t>6.5</w:t>
        </w:r>
        <w:r>
          <w:rPr>
            <w:rFonts w:asciiTheme="minorHAnsi" w:hAnsiTheme="minorHAnsi"/>
            <w:noProof/>
            <w:kern w:val="2"/>
            <w:sz w:val="24"/>
            <w:szCs w:val="24"/>
            <w14:ligatures w14:val="standardContextual"/>
          </w:rPr>
          <w:tab/>
        </w:r>
        <w:r w:rsidRPr="009D4B89">
          <w:rPr>
            <w:rStyle w:val="Hyperlink"/>
            <w:noProof/>
          </w:rPr>
          <w:t>Beroep op ervaring en middelen van derden in verband met Financiële en Economische Draagkracht</w:t>
        </w:r>
        <w:r>
          <w:rPr>
            <w:noProof/>
            <w:webHidden/>
          </w:rPr>
          <w:tab/>
        </w:r>
        <w:r>
          <w:rPr>
            <w:noProof/>
            <w:webHidden/>
          </w:rPr>
          <w:fldChar w:fldCharType="begin"/>
        </w:r>
        <w:r>
          <w:rPr>
            <w:noProof/>
            <w:webHidden/>
          </w:rPr>
          <w:instrText xml:space="preserve"> PAGEREF _Toc215824198 \h </w:instrText>
        </w:r>
        <w:r>
          <w:rPr>
            <w:noProof/>
            <w:webHidden/>
          </w:rPr>
        </w:r>
        <w:r>
          <w:rPr>
            <w:noProof/>
            <w:webHidden/>
          </w:rPr>
          <w:fldChar w:fldCharType="separate"/>
        </w:r>
        <w:r w:rsidR="00180E68">
          <w:rPr>
            <w:noProof/>
            <w:webHidden/>
          </w:rPr>
          <w:t>31</w:t>
        </w:r>
        <w:r>
          <w:rPr>
            <w:noProof/>
            <w:webHidden/>
          </w:rPr>
          <w:fldChar w:fldCharType="end"/>
        </w:r>
      </w:hyperlink>
    </w:p>
    <w:p w14:paraId="30D1550F" w14:textId="6CC1B228"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199" w:history="1">
        <w:r w:rsidRPr="009D4B89">
          <w:rPr>
            <w:rStyle w:val="Hyperlink"/>
            <w:noProof/>
          </w:rPr>
          <w:t>6.6</w:t>
        </w:r>
        <w:r>
          <w:rPr>
            <w:rFonts w:asciiTheme="minorHAnsi" w:hAnsiTheme="minorHAnsi"/>
            <w:noProof/>
            <w:kern w:val="2"/>
            <w:sz w:val="24"/>
            <w:szCs w:val="24"/>
            <w14:ligatures w14:val="standardContextual"/>
          </w:rPr>
          <w:tab/>
        </w:r>
        <w:r w:rsidRPr="009D4B89">
          <w:rPr>
            <w:rStyle w:val="Hyperlink"/>
            <w:noProof/>
          </w:rPr>
          <w:t>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_Toc215824199 \h </w:instrText>
        </w:r>
        <w:r>
          <w:rPr>
            <w:noProof/>
            <w:webHidden/>
          </w:rPr>
        </w:r>
        <w:r>
          <w:rPr>
            <w:noProof/>
            <w:webHidden/>
          </w:rPr>
          <w:fldChar w:fldCharType="separate"/>
        </w:r>
        <w:r w:rsidR="00180E68">
          <w:rPr>
            <w:noProof/>
            <w:webHidden/>
          </w:rPr>
          <w:t>31</w:t>
        </w:r>
        <w:r>
          <w:rPr>
            <w:noProof/>
            <w:webHidden/>
          </w:rPr>
          <w:fldChar w:fldCharType="end"/>
        </w:r>
      </w:hyperlink>
    </w:p>
    <w:p w14:paraId="69B8EB73" w14:textId="7056FEB0"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200" w:history="1">
        <w:r w:rsidRPr="009D4B89">
          <w:rPr>
            <w:rStyle w:val="Hyperlink"/>
            <w:noProof/>
          </w:rPr>
          <w:t>6.7</w:t>
        </w:r>
        <w:r>
          <w:rPr>
            <w:rFonts w:asciiTheme="minorHAnsi" w:hAnsiTheme="minorHAnsi"/>
            <w:noProof/>
            <w:kern w:val="2"/>
            <w:sz w:val="24"/>
            <w:szCs w:val="24"/>
            <w14:ligatures w14:val="standardContextual"/>
          </w:rPr>
          <w:tab/>
        </w:r>
        <w:r w:rsidRPr="009D4B89">
          <w:rPr>
            <w:rStyle w:val="Hyperlink"/>
            <w:noProof/>
          </w:rPr>
          <w:t>Vertegenwoordigingsbevoegdheid derden</w:t>
        </w:r>
        <w:r>
          <w:rPr>
            <w:noProof/>
            <w:webHidden/>
          </w:rPr>
          <w:tab/>
        </w:r>
        <w:r>
          <w:rPr>
            <w:noProof/>
            <w:webHidden/>
          </w:rPr>
          <w:fldChar w:fldCharType="begin"/>
        </w:r>
        <w:r>
          <w:rPr>
            <w:noProof/>
            <w:webHidden/>
          </w:rPr>
          <w:instrText xml:space="preserve"> PAGEREF _Toc215824200 \h </w:instrText>
        </w:r>
        <w:r>
          <w:rPr>
            <w:noProof/>
            <w:webHidden/>
          </w:rPr>
        </w:r>
        <w:r>
          <w:rPr>
            <w:noProof/>
            <w:webHidden/>
          </w:rPr>
          <w:fldChar w:fldCharType="separate"/>
        </w:r>
        <w:r w:rsidR="00180E68">
          <w:rPr>
            <w:noProof/>
            <w:webHidden/>
          </w:rPr>
          <w:t>32</w:t>
        </w:r>
        <w:r>
          <w:rPr>
            <w:noProof/>
            <w:webHidden/>
          </w:rPr>
          <w:fldChar w:fldCharType="end"/>
        </w:r>
      </w:hyperlink>
    </w:p>
    <w:p w14:paraId="762D9428" w14:textId="3BF8985A" w:rsidR="00A868AF" w:rsidRDefault="00A868AF">
      <w:pPr>
        <w:pStyle w:val="TOC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5824201" w:history="1">
        <w:r w:rsidRPr="009D4B89">
          <w:rPr>
            <w:rStyle w:val="Hyperlink"/>
            <w:rFonts w:cstheme="minorHAnsi"/>
            <w:noProof/>
          </w:rPr>
          <w:t>7</w:t>
        </w:r>
        <w:r>
          <w:rPr>
            <w:rFonts w:asciiTheme="minorHAnsi" w:eastAsiaTheme="minorEastAsia" w:hAnsiTheme="minorHAnsi"/>
            <w:b w:val="0"/>
            <w:noProof/>
            <w:kern w:val="2"/>
            <w:sz w:val="24"/>
            <w:szCs w:val="24"/>
            <w:lang w:eastAsia="nl-NL"/>
            <w14:ligatures w14:val="standardContextual"/>
          </w:rPr>
          <w:tab/>
        </w:r>
        <w:r w:rsidRPr="009D4B89">
          <w:rPr>
            <w:rStyle w:val="Hyperlink"/>
            <w:rFonts w:cstheme="minorHAnsi"/>
            <w:noProof/>
          </w:rPr>
          <w:t>Uitvoeringsvoorwaarden en SubGunningcriteria</w:t>
        </w:r>
        <w:r>
          <w:rPr>
            <w:noProof/>
            <w:webHidden/>
          </w:rPr>
          <w:tab/>
        </w:r>
        <w:r>
          <w:rPr>
            <w:noProof/>
            <w:webHidden/>
          </w:rPr>
          <w:fldChar w:fldCharType="begin"/>
        </w:r>
        <w:r>
          <w:rPr>
            <w:noProof/>
            <w:webHidden/>
          </w:rPr>
          <w:instrText xml:space="preserve"> PAGEREF _Toc215824201 \h </w:instrText>
        </w:r>
        <w:r>
          <w:rPr>
            <w:noProof/>
            <w:webHidden/>
          </w:rPr>
        </w:r>
        <w:r>
          <w:rPr>
            <w:noProof/>
            <w:webHidden/>
          </w:rPr>
          <w:fldChar w:fldCharType="separate"/>
        </w:r>
        <w:r w:rsidR="00180E68">
          <w:rPr>
            <w:noProof/>
            <w:webHidden/>
          </w:rPr>
          <w:t>33</w:t>
        </w:r>
        <w:r>
          <w:rPr>
            <w:noProof/>
            <w:webHidden/>
          </w:rPr>
          <w:fldChar w:fldCharType="end"/>
        </w:r>
      </w:hyperlink>
    </w:p>
    <w:p w14:paraId="4D99CCA0" w14:textId="62009966"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202" w:history="1">
        <w:r w:rsidRPr="009D4B89">
          <w:rPr>
            <w:rStyle w:val="Hyperlink"/>
            <w:noProof/>
          </w:rPr>
          <w:t>7.1</w:t>
        </w:r>
        <w:r>
          <w:rPr>
            <w:rFonts w:asciiTheme="minorHAnsi" w:hAnsiTheme="minorHAnsi"/>
            <w:noProof/>
            <w:kern w:val="2"/>
            <w:sz w:val="24"/>
            <w:szCs w:val="24"/>
            <w14:ligatures w14:val="standardContextual"/>
          </w:rPr>
          <w:tab/>
        </w:r>
        <w:r w:rsidRPr="009D4B89">
          <w:rPr>
            <w:rStyle w:val="Hyperlink"/>
            <w:noProof/>
          </w:rPr>
          <w:t>Uitvoeringsvoorwaarden</w:t>
        </w:r>
        <w:r>
          <w:rPr>
            <w:noProof/>
            <w:webHidden/>
          </w:rPr>
          <w:tab/>
        </w:r>
        <w:r>
          <w:rPr>
            <w:noProof/>
            <w:webHidden/>
          </w:rPr>
          <w:fldChar w:fldCharType="begin"/>
        </w:r>
        <w:r>
          <w:rPr>
            <w:noProof/>
            <w:webHidden/>
          </w:rPr>
          <w:instrText xml:space="preserve"> PAGEREF _Toc215824202 \h </w:instrText>
        </w:r>
        <w:r>
          <w:rPr>
            <w:noProof/>
            <w:webHidden/>
          </w:rPr>
        </w:r>
        <w:r>
          <w:rPr>
            <w:noProof/>
            <w:webHidden/>
          </w:rPr>
          <w:fldChar w:fldCharType="separate"/>
        </w:r>
        <w:r w:rsidR="00180E68">
          <w:rPr>
            <w:noProof/>
            <w:webHidden/>
          </w:rPr>
          <w:t>33</w:t>
        </w:r>
        <w:r>
          <w:rPr>
            <w:noProof/>
            <w:webHidden/>
          </w:rPr>
          <w:fldChar w:fldCharType="end"/>
        </w:r>
      </w:hyperlink>
    </w:p>
    <w:p w14:paraId="204BE6FA" w14:textId="2D5EECAA"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203" w:history="1">
        <w:r w:rsidRPr="009D4B89">
          <w:rPr>
            <w:rStyle w:val="Hyperlink"/>
            <w:noProof/>
          </w:rPr>
          <w:t>7.2</w:t>
        </w:r>
        <w:r>
          <w:rPr>
            <w:rFonts w:asciiTheme="minorHAnsi" w:hAnsiTheme="minorHAnsi"/>
            <w:noProof/>
            <w:kern w:val="2"/>
            <w:sz w:val="24"/>
            <w:szCs w:val="24"/>
            <w14:ligatures w14:val="standardContextual"/>
          </w:rPr>
          <w:tab/>
        </w:r>
        <w:r w:rsidRPr="009D4B89">
          <w:rPr>
            <w:rStyle w:val="Hyperlink"/>
            <w:noProof/>
          </w:rPr>
          <w:t>Gunningssystematiek</w:t>
        </w:r>
        <w:r>
          <w:rPr>
            <w:noProof/>
            <w:webHidden/>
          </w:rPr>
          <w:tab/>
        </w:r>
        <w:r>
          <w:rPr>
            <w:noProof/>
            <w:webHidden/>
          </w:rPr>
          <w:fldChar w:fldCharType="begin"/>
        </w:r>
        <w:r>
          <w:rPr>
            <w:noProof/>
            <w:webHidden/>
          </w:rPr>
          <w:instrText xml:space="preserve"> PAGEREF _Toc215824203 \h </w:instrText>
        </w:r>
        <w:r>
          <w:rPr>
            <w:noProof/>
            <w:webHidden/>
          </w:rPr>
        </w:r>
        <w:r>
          <w:rPr>
            <w:noProof/>
            <w:webHidden/>
          </w:rPr>
          <w:fldChar w:fldCharType="separate"/>
        </w:r>
        <w:r w:rsidR="00180E68">
          <w:rPr>
            <w:noProof/>
            <w:webHidden/>
          </w:rPr>
          <w:t>33</w:t>
        </w:r>
        <w:r>
          <w:rPr>
            <w:noProof/>
            <w:webHidden/>
          </w:rPr>
          <w:fldChar w:fldCharType="end"/>
        </w:r>
      </w:hyperlink>
    </w:p>
    <w:p w14:paraId="1AE8B7ED" w14:textId="6E6D660A"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204" w:history="1">
        <w:r w:rsidRPr="009D4B89">
          <w:rPr>
            <w:rStyle w:val="Hyperlink"/>
            <w:noProof/>
          </w:rPr>
          <w:t>7.3</w:t>
        </w:r>
        <w:r>
          <w:rPr>
            <w:rFonts w:asciiTheme="minorHAnsi" w:hAnsiTheme="minorHAnsi"/>
            <w:noProof/>
            <w:kern w:val="2"/>
            <w:sz w:val="24"/>
            <w:szCs w:val="24"/>
            <w14:ligatures w14:val="standardContextual"/>
          </w:rPr>
          <w:tab/>
        </w:r>
        <w:r w:rsidRPr="009D4B89">
          <w:rPr>
            <w:rStyle w:val="Hyperlink"/>
            <w:noProof/>
          </w:rPr>
          <w:t>Overzicht Gunningcriteria en wegingen</w:t>
        </w:r>
        <w:r>
          <w:rPr>
            <w:noProof/>
            <w:webHidden/>
          </w:rPr>
          <w:tab/>
        </w:r>
        <w:r>
          <w:rPr>
            <w:noProof/>
            <w:webHidden/>
          </w:rPr>
          <w:fldChar w:fldCharType="begin"/>
        </w:r>
        <w:r>
          <w:rPr>
            <w:noProof/>
            <w:webHidden/>
          </w:rPr>
          <w:instrText xml:space="preserve"> PAGEREF _Toc215824204 \h </w:instrText>
        </w:r>
        <w:r>
          <w:rPr>
            <w:noProof/>
            <w:webHidden/>
          </w:rPr>
        </w:r>
        <w:r>
          <w:rPr>
            <w:noProof/>
            <w:webHidden/>
          </w:rPr>
          <w:fldChar w:fldCharType="separate"/>
        </w:r>
        <w:r w:rsidR="00180E68">
          <w:rPr>
            <w:noProof/>
            <w:webHidden/>
          </w:rPr>
          <w:t>33</w:t>
        </w:r>
        <w:r>
          <w:rPr>
            <w:noProof/>
            <w:webHidden/>
          </w:rPr>
          <w:fldChar w:fldCharType="end"/>
        </w:r>
      </w:hyperlink>
    </w:p>
    <w:p w14:paraId="6CE4ADED" w14:textId="252E2291"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205" w:history="1">
        <w:r w:rsidRPr="009D4B89">
          <w:rPr>
            <w:rStyle w:val="Hyperlink"/>
            <w:noProof/>
          </w:rPr>
          <w:t>7.4</w:t>
        </w:r>
        <w:r>
          <w:rPr>
            <w:rFonts w:asciiTheme="minorHAnsi" w:hAnsiTheme="minorHAnsi"/>
            <w:noProof/>
            <w:kern w:val="2"/>
            <w:sz w:val="24"/>
            <w:szCs w:val="24"/>
            <w14:ligatures w14:val="standardContextual"/>
          </w:rPr>
          <w:tab/>
        </w:r>
        <w:r w:rsidRPr="009D4B89">
          <w:rPr>
            <w:rStyle w:val="Hyperlink"/>
            <w:noProof/>
          </w:rPr>
          <w:t>Gunningscriterium ‘Kwaliteit’</w:t>
        </w:r>
        <w:r>
          <w:rPr>
            <w:noProof/>
            <w:webHidden/>
          </w:rPr>
          <w:tab/>
        </w:r>
        <w:r>
          <w:rPr>
            <w:noProof/>
            <w:webHidden/>
          </w:rPr>
          <w:fldChar w:fldCharType="begin"/>
        </w:r>
        <w:r>
          <w:rPr>
            <w:noProof/>
            <w:webHidden/>
          </w:rPr>
          <w:instrText xml:space="preserve"> PAGEREF _Toc215824205 \h </w:instrText>
        </w:r>
        <w:r>
          <w:rPr>
            <w:noProof/>
            <w:webHidden/>
          </w:rPr>
        </w:r>
        <w:r>
          <w:rPr>
            <w:noProof/>
            <w:webHidden/>
          </w:rPr>
          <w:fldChar w:fldCharType="separate"/>
        </w:r>
        <w:r w:rsidR="00180E68">
          <w:rPr>
            <w:noProof/>
            <w:webHidden/>
          </w:rPr>
          <w:t>34</w:t>
        </w:r>
        <w:r>
          <w:rPr>
            <w:noProof/>
            <w:webHidden/>
          </w:rPr>
          <w:fldChar w:fldCharType="end"/>
        </w:r>
      </w:hyperlink>
    </w:p>
    <w:p w14:paraId="1BF14B18" w14:textId="3523A4D6"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206" w:history="1">
        <w:r w:rsidRPr="009D4B89">
          <w:rPr>
            <w:rStyle w:val="Hyperlink"/>
            <w:noProof/>
          </w:rPr>
          <w:t>7.5</w:t>
        </w:r>
        <w:r>
          <w:rPr>
            <w:rFonts w:asciiTheme="minorHAnsi" w:hAnsiTheme="minorHAnsi"/>
            <w:noProof/>
            <w:kern w:val="2"/>
            <w:sz w:val="24"/>
            <w:szCs w:val="24"/>
            <w14:ligatures w14:val="standardContextual"/>
          </w:rPr>
          <w:tab/>
        </w:r>
        <w:r w:rsidRPr="009D4B89">
          <w:rPr>
            <w:rStyle w:val="Hyperlink"/>
            <w:noProof/>
          </w:rPr>
          <w:t>Gunningscriterium ‘Prijs’</w:t>
        </w:r>
        <w:r>
          <w:rPr>
            <w:noProof/>
            <w:webHidden/>
          </w:rPr>
          <w:tab/>
        </w:r>
        <w:r>
          <w:rPr>
            <w:noProof/>
            <w:webHidden/>
          </w:rPr>
          <w:fldChar w:fldCharType="begin"/>
        </w:r>
        <w:r>
          <w:rPr>
            <w:noProof/>
            <w:webHidden/>
          </w:rPr>
          <w:instrText xml:space="preserve"> PAGEREF _Toc215824206 \h </w:instrText>
        </w:r>
        <w:r>
          <w:rPr>
            <w:noProof/>
            <w:webHidden/>
          </w:rPr>
        </w:r>
        <w:r>
          <w:rPr>
            <w:noProof/>
            <w:webHidden/>
          </w:rPr>
          <w:fldChar w:fldCharType="separate"/>
        </w:r>
        <w:r w:rsidR="00180E68">
          <w:rPr>
            <w:noProof/>
            <w:webHidden/>
          </w:rPr>
          <w:t>39</w:t>
        </w:r>
        <w:r>
          <w:rPr>
            <w:noProof/>
            <w:webHidden/>
          </w:rPr>
          <w:fldChar w:fldCharType="end"/>
        </w:r>
      </w:hyperlink>
    </w:p>
    <w:p w14:paraId="12DAA413" w14:textId="082762AB" w:rsidR="00A868AF" w:rsidRDefault="00A868AF">
      <w:pPr>
        <w:pStyle w:val="TOC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5824207" w:history="1">
        <w:r w:rsidRPr="009D4B89">
          <w:rPr>
            <w:rStyle w:val="Hyperlink"/>
            <w:rFonts w:cstheme="minorHAnsi"/>
            <w:noProof/>
          </w:rPr>
          <w:t>8</w:t>
        </w:r>
        <w:r>
          <w:rPr>
            <w:rFonts w:asciiTheme="minorHAnsi" w:eastAsiaTheme="minorEastAsia" w:hAnsiTheme="minorHAnsi"/>
            <w:b w:val="0"/>
            <w:noProof/>
            <w:kern w:val="2"/>
            <w:sz w:val="24"/>
            <w:szCs w:val="24"/>
            <w:lang w:eastAsia="nl-NL"/>
            <w14:ligatures w14:val="standardContextual"/>
          </w:rPr>
          <w:tab/>
        </w:r>
        <w:r w:rsidRPr="009D4B89">
          <w:rPr>
            <w:rStyle w:val="Hyperlink"/>
            <w:rFonts w:cstheme="minorHAnsi"/>
            <w:noProof/>
          </w:rPr>
          <w:t>Beoordelingsprocedure van de Inschrijvingen</w:t>
        </w:r>
        <w:r>
          <w:rPr>
            <w:noProof/>
            <w:webHidden/>
          </w:rPr>
          <w:tab/>
        </w:r>
        <w:r>
          <w:rPr>
            <w:noProof/>
            <w:webHidden/>
          </w:rPr>
          <w:fldChar w:fldCharType="begin"/>
        </w:r>
        <w:r>
          <w:rPr>
            <w:noProof/>
            <w:webHidden/>
          </w:rPr>
          <w:instrText xml:space="preserve"> PAGEREF _Toc215824207 \h </w:instrText>
        </w:r>
        <w:r>
          <w:rPr>
            <w:noProof/>
            <w:webHidden/>
          </w:rPr>
        </w:r>
        <w:r>
          <w:rPr>
            <w:noProof/>
            <w:webHidden/>
          </w:rPr>
          <w:fldChar w:fldCharType="separate"/>
        </w:r>
        <w:r w:rsidR="00180E68">
          <w:rPr>
            <w:noProof/>
            <w:webHidden/>
          </w:rPr>
          <w:t>42</w:t>
        </w:r>
        <w:r>
          <w:rPr>
            <w:noProof/>
            <w:webHidden/>
          </w:rPr>
          <w:fldChar w:fldCharType="end"/>
        </w:r>
      </w:hyperlink>
    </w:p>
    <w:p w14:paraId="68D523E6" w14:textId="435F78F5"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208" w:history="1">
        <w:r w:rsidRPr="009D4B89">
          <w:rPr>
            <w:rStyle w:val="Hyperlink"/>
            <w:noProof/>
          </w:rPr>
          <w:t>8.1</w:t>
        </w:r>
        <w:r>
          <w:rPr>
            <w:rFonts w:asciiTheme="minorHAnsi" w:hAnsiTheme="minorHAnsi"/>
            <w:noProof/>
            <w:kern w:val="2"/>
            <w:sz w:val="24"/>
            <w:szCs w:val="24"/>
            <w14:ligatures w14:val="standardContextual"/>
          </w:rPr>
          <w:tab/>
        </w:r>
        <w:r w:rsidRPr="009D4B89">
          <w:rPr>
            <w:rStyle w:val="Hyperlink"/>
            <w:noProof/>
          </w:rPr>
          <w:t>Beoordelingscommissie</w:t>
        </w:r>
        <w:r>
          <w:rPr>
            <w:noProof/>
            <w:webHidden/>
          </w:rPr>
          <w:tab/>
        </w:r>
        <w:r>
          <w:rPr>
            <w:noProof/>
            <w:webHidden/>
          </w:rPr>
          <w:fldChar w:fldCharType="begin"/>
        </w:r>
        <w:r>
          <w:rPr>
            <w:noProof/>
            <w:webHidden/>
          </w:rPr>
          <w:instrText xml:space="preserve"> PAGEREF _Toc215824208 \h </w:instrText>
        </w:r>
        <w:r>
          <w:rPr>
            <w:noProof/>
            <w:webHidden/>
          </w:rPr>
        </w:r>
        <w:r>
          <w:rPr>
            <w:noProof/>
            <w:webHidden/>
          </w:rPr>
          <w:fldChar w:fldCharType="separate"/>
        </w:r>
        <w:r w:rsidR="00180E68">
          <w:rPr>
            <w:noProof/>
            <w:webHidden/>
          </w:rPr>
          <w:t>42</w:t>
        </w:r>
        <w:r>
          <w:rPr>
            <w:noProof/>
            <w:webHidden/>
          </w:rPr>
          <w:fldChar w:fldCharType="end"/>
        </w:r>
      </w:hyperlink>
    </w:p>
    <w:p w14:paraId="53CF14D5" w14:textId="411038A8"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209" w:history="1">
        <w:r w:rsidRPr="009D4B89">
          <w:rPr>
            <w:rStyle w:val="Hyperlink"/>
            <w:noProof/>
          </w:rPr>
          <w:t>8.2</w:t>
        </w:r>
        <w:r>
          <w:rPr>
            <w:rFonts w:asciiTheme="minorHAnsi" w:hAnsiTheme="minorHAnsi"/>
            <w:noProof/>
            <w:kern w:val="2"/>
            <w:sz w:val="24"/>
            <w:szCs w:val="24"/>
            <w14:ligatures w14:val="standardContextual"/>
          </w:rPr>
          <w:tab/>
        </w:r>
        <w:r w:rsidRPr="009D4B89">
          <w:rPr>
            <w:rStyle w:val="Hyperlink"/>
            <w:noProof/>
          </w:rPr>
          <w:t>Beoordelingsmethodiek kwalitatieve Subgunningcriteria</w:t>
        </w:r>
        <w:r>
          <w:rPr>
            <w:noProof/>
            <w:webHidden/>
          </w:rPr>
          <w:tab/>
        </w:r>
        <w:r>
          <w:rPr>
            <w:noProof/>
            <w:webHidden/>
          </w:rPr>
          <w:fldChar w:fldCharType="begin"/>
        </w:r>
        <w:r>
          <w:rPr>
            <w:noProof/>
            <w:webHidden/>
          </w:rPr>
          <w:instrText xml:space="preserve"> PAGEREF _Toc215824209 \h </w:instrText>
        </w:r>
        <w:r>
          <w:rPr>
            <w:noProof/>
            <w:webHidden/>
          </w:rPr>
        </w:r>
        <w:r>
          <w:rPr>
            <w:noProof/>
            <w:webHidden/>
          </w:rPr>
          <w:fldChar w:fldCharType="separate"/>
        </w:r>
        <w:r w:rsidR="00180E68">
          <w:rPr>
            <w:noProof/>
            <w:webHidden/>
          </w:rPr>
          <w:t>42</w:t>
        </w:r>
        <w:r>
          <w:rPr>
            <w:noProof/>
            <w:webHidden/>
          </w:rPr>
          <w:fldChar w:fldCharType="end"/>
        </w:r>
      </w:hyperlink>
    </w:p>
    <w:p w14:paraId="4A5F06E5" w14:textId="765D8701"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210" w:history="1">
        <w:r w:rsidRPr="009D4B89">
          <w:rPr>
            <w:rStyle w:val="Hyperlink"/>
            <w:noProof/>
          </w:rPr>
          <w:t>8.3</w:t>
        </w:r>
        <w:r>
          <w:rPr>
            <w:rFonts w:asciiTheme="minorHAnsi" w:hAnsiTheme="minorHAnsi"/>
            <w:noProof/>
            <w:kern w:val="2"/>
            <w:sz w:val="24"/>
            <w:szCs w:val="24"/>
            <w14:ligatures w14:val="standardContextual"/>
          </w:rPr>
          <w:tab/>
        </w:r>
        <w:r w:rsidRPr="009D4B89">
          <w:rPr>
            <w:rStyle w:val="Hyperlink"/>
            <w:noProof/>
          </w:rPr>
          <w:t>Beoordelingsmethodiek kwantitatief Subgunningcriterium</w:t>
        </w:r>
        <w:r>
          <w:rPr>
            <w:noProof/>
            <w:webHidden/>
          </w:rPr>
          <w:tab/>
        </w:r>
        <w:r>
          <w:rPr>
            <w:noProof/>
            <w:webHidden/>
          </w:rPr>
          <w:fldChar w:fldCharType="begin"/>
        </w:r>
        <w:r>
          <w:rPr>
            <w:noProof/>
            <w:webHidden/>
          </w:rPr>
          <w:instrText xml:space="preserve"> PAGEREF _Toc215824210 \h </w:instrText>
        </w:r>
        <w:r>
          <w:rPr>
            <w:noProof/>
            <w:webHidden/>
          </w:rPr>
        </w:r>
        <w:r>
          <w:rPr>
            <w:noProof/>
            <w:webHidden/>
          </w:rPr>
          <w:fldChar w:fldCharType="separate"/>
        </w:r>
        <w:r w:rsidR="00180E68">
          <w:rPr>
            <w:noProof/>
            <w:webHidden/>
          </w:rPr>
          <w:t>43</w:t>
        </w:r>
        <w:r>
          <w:rPr>
            <w:noProof/>
            <w:webHidden/>
          </w:rPr>
          <w:fldChar w:fldCharType="end"/>
        </w:r>
      </w:hyperlink>
    </w:p>
    <w:p w14:paraId="3A985F06" w14:textId="17A7596D"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211" w:history="1">
        <w:r w:rsidRPr="009D4B89">
          <w:rPr>
            <w:rStyle w:val="Hyperlink"/>
            <w:noProof/>
          </w:rPr>
          <w:t>8.4</w:t>
        </w:r>
        <w:r>
          <w:rPr>
            <w:rFonts w:asciiTheme="minorHAnsi" w:hAnsiTheme="minorHAnsi"/>
            <w:noProof/>
            <w:kern w:val="2"/>
            <w:sz w:val="24"/>
            <w:szCs w:val="24"/>
            <w14:ligatures w14:val="standardContextual"/>
          </w:rPr>
          <w:tab/>
        </w:r>
        <w:r w:rsidRPr="009D4B89">
          <w:rPr>
            <w:rStyle w:val="Hyperlink"/>
            <w:noProof/>
          </w:rPr>
          <w:t>Beoordelingsproces</w:t>
        </w:r>
        <w:r>
          <w:rPr>
            <w:noProof/>
            <w:webHidden/>
          </w:rPr>
          <w:tab/>
        </w:r>
        <w:r>
          <w:rPr>
            <w:noProof/>
            <w:webHidden/>
          </w:rPr>
          <w:fldChar w:fldCharType="begin"/>
        </w:r>
        <w:r>
          <w:rPr>
            <w:noProof/>
            <w:webHidden/>
          </w:rPr>
          <w:instrText xml:space="preserve"> PAGEREF _Toc215824211 \h </w:instrText>
        </w:r>
        <w:r>
          <w:rPr>
            <w:noProof/>
            <w:webHidden/>
          </w:rPr>
        </w:r>
        <w:r>
          <w:rPr>
            <w:noProof/>
            <w:webHidden/>
          </w:rPr>
          <w:fldChar w:fldCharType="separate"/>
        </w:r>
        <w:r w:rsidR="00180E68">
          <w:rPr>
            <w:noProof/>
            <w:webHidden/>
          </w:rPr>
          <w:t>44</w:t>
        </w:r>
        <w:r>
          <w:rPr>
            <w:noProof/>
            <w:webHidden/>
          </w:rPr>
          <w:fldChar w:fldCharType="end"/>
        </w:r>
      </w:hyperlink>
    </w:p>
    <w:p w14:paraId="02824F3C" w14:textId="4B08C531"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212" w:history="1">
        <w:r w:rsidRPr="009D4B89">
          <w:rPr>
            <w:rStyle w:val="Hyperlink"/>
            <w:noProof/>
          </w:rPr>
          <w:t>8.5</w:t>
        </w:r>
        <w:r>
          <w:rPr>
            <w:rFonts w:asciiTheme="minorHAnsi" w:hAnsiTheme="minorHAnsi"/>
            <w:noProof/>
            <w:kern w:val="2"/>
            <w:sz w:val="24"/>
            <w:szCs w:val="24"/>
            <w14:ligatures w14:val="standardContextual"/>
          </w:rPr>
          <w:tab/>
        </w:r>
        <w:r w:rsidRPr="009D4B89">
          <w:rPr>
            <w:rStyle w:val="Hyperlink"/>
            <w:noProof/>
          </w:rPr>
          <w:t>Bekendmaking Gunningvoornemen</w:t>
        </w:r>
        <w:r>
          <w:rPr>
            <w:noProof/>
            <w:webHidden/>
          </w:rPr>
          <w:tab/>
        </w:r>
        <w:r>
          <w:rPr>
            <w:noProof/>
            <w:webHidden/>
          </w:rPr>
          <w:fldChar w:fldCharType="begin"/>
        </w:r>
        <w:r>
          <w:rPr>
            <w:noProof/>
            <w:webHidden/>
          </w:rPr>
          <w:instrText xml:space="preserve"> PAGEREF _Toc215824212 \h </w:instrText>
        </w:r>
        <w:r>
          <w:rPr>
            <w:noProof/>
            <w:webHidden/>
          </w:rPr>
        </w:r>
        <w:r>
          <w:rPr>
            <w:noProof/>
            <w:webHidden/>
          </w:rPr>
          <w:fldChar w:fldCharType="separate"/>
        </w:r>
        <w:r w:rsidR="00180E68">
          <w:rPr>
            <w:noProof/>
            <w:webHidden/>
          </w:rPr>
          <w:t>44</w:t>
        </w:r>
        <w:r>
          <w:rPr>
            <w:noProof/>
            <w:webHidden/>
          </w:rPr>
          <w:fldChar w:fldCharType="end"/>
        </w:r>
      </w:hyperlink>
    </w:p>
    <w:p w14:paraId="5C267368" w14:textId="52287BD0" w:rsidR="00A868AF" w:rsidRDefault="00A868AF">
      <w:pPr>
        <w:pStyle w:val="TOC2"/>
        <w:tabs>
          <w:tab w:val="left" w:pos="800"/>
          <w:tab w:val="right" w:leader="dot" w:pos="9062"/>
        </w:tabs>
        <w:rPr>
          <w:rFonts w:asciiTheme="minorHAnsi" w:hAnsiTheme="minorHAnsi"/>
          <w:noProof/>
          <w:kern w:val="2"/>
          <w:sz w:val="24"/>
          <w:szCs w:val="24"/>
          <w14:ligatures w14:val="standardContextual"/>
        </w:rPr>
      </w:pPr>
      <w:hyperlink w:anchor="_Toc215824213" w:history="1">
        <w:r w:rsidRPr="009D4B89">
          <w:rPr>
            <w:rStyle w:val="Hyperlink"/>
            <w:noProof/>
          </w:rPr>
          <w:t>8.6</w:t>
        </w:r>
        <w:r>
          <w:rPr>
            <w:rFonts w:asciiTheme="minorHAnsi" w:hAnsiTheme="minorHAnsi"/>
            <w:noProof/>
            <w:kern w:val="2"/>
            <w:sz w:val="24"/>
            <w:szCs w:val="24"/>
            <w14:ligatures w14:val="standardContextual"/>
          </w:rPr>
          <w:tab/>
        </w:r>
        <w:r w:rsidRPr="009D4B89">
          <w:rPr>
            <w:rStyle w:val="Hyperlink"/>
            <w:noProof/>
          </w:rPr>
          <w:t>Verificatie</w:t>
        </w:r>
        <w:r>
          <w:rPr>
            <w:noProof/>
            <w:webHidden/>
          </w:rPr>
          <w:tab/>
        </w:r>
        <w:r>
          <w:rPr>
            <w:noProof/>
            <w:webHidden/>
          </w:rPr>
          <w:fldChar w:fldCharType="begin"/>
        </w:r>
        <w:r>
          <w:rPr>
            <w:noProof/>
            <w:webHidden/>
          </w:rPr>
          <w:instrText xml:space="preserve"> PAGEREF _Toc215824213 \h </w:instrText>
        </w:r>
        <w:r>
          <w:rPr>
            <w:noProof/>
            <w:webHidden/>
          </w:rPr>
        </w:r>
        <w:r>
          <w:rPr>
            <w:noProof/>
            <w:webHidden/>
          </w:rPr>
          <w:fldChar w:fldCharType="separate"/>
        </w:r>
        <w:r w:rsidR="00180E68">
          <w:rPr>
            <w:noProof/>
            <w:webHidden/>
          </w:rPr>
          <w:t>44</w:t>
        </w:r>
        <w:r>
          <w:rPr>
            <w:noProof/>
            <w:webHidden/>
          </w:rPr>
          <w:fldChar w:fldCharType="end"/>
        </w:r>
      </w:hyperlink>
    </w:p>
    <w:p w14:paraId="4A2648FB" w14:textId="2FA0005D" w:rsidR="00A868AF" w:rsidRDefault="00A868AF">
      <w:pPr>
        <w:pStyle w:val="TOC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15824214" w:history="1">
        <w:r w:rsidRPr="009D4B89">
          <w:rPr>
            <w:rStyle w:val="Hyperlink"/>
            <w:rFonts w:cstheme="minorHAnsi"/>
            <w:noProof/>
          </w:rPr>
          <w:t>9</w:t>
        </w:r>
        <w:r>
          <w:rPr>
            <w:rFonts w:asciiTheme="minorHAnsi" w:eastAsiaTheme="minorEastAsia" w:hAnsiTheme="minorHAnsi"/>
            <w:b w:val="0"/>
            <w:noProof/>
            <w:kern w:val="2"/>
            <w:sz w:val="24"/>
            <w:szCs w:val="24"/>
            <w:lang w:eastAsia="nl-NL"/>
            <w14:ligatures w14:val="standardContextual"/>
          </w:rPr>
          <w:tab/>
        </w:r>
        <w:r w:rsidRPr="009D4B89">
          <w:rPr>
            <w:rStyle w:val="Hyperlink"/>
            <w:rFonts w:cstheme="minorHAnsi"/>
            <w:noProof/>
          </w:rPr>
          <w:t>Aanbestedingsreglement</w:t>
        </w:r>
        <w:r>
          <w:rPr>
            <w:noProof/>
            <w:webHidden/>
          </w:rPr>
          <w:tab/>
        </w:r>
        <w:r>
          <w:rPr>
            <w:noProof/>
            <w:webHidden/>
          </w:rPr>
          <w:fldChar w:fldCharType="begin"/>
        </w:r>
        <w:r>
          <w:rPr>
            <w:noProof/>
            <w:webHidden/>
          </w:rPr>
          <w:instrText xml:space="preserve"> PAGEREF _Toc215824214 \h </w:instrText>
        </w:r>
        <w:r>
          <w:rPr>
            <w:noProof/>
            <w:webHidden/>
          </w:rPr>
        </w:r>
        <w:r>
          <w:rPr>
            <w:noProof/>
            <w:webHidden/>
          </w:rPr>
          <w:fldChar w:fldCharType="separate"/>
        </w:r>
        <w:r w:rsidR="00180E68">
          <w:rPr>
            <w:noProof/>
            <w:webHidden/>
          </w:rPr>
          <w:t>45</w:t>
        </w:r>
        <w:r>
          <w:rPr>
            <w:noProof/>
            <w:webHidden/>
          </w:rPr>
          <w:fldChar w:fldCharType="end"/>
        </w:r>
      </w:hyperlink>
    </w:p>
    <w:p w14:paraId="456DE539" w14:textId="39CA9AC1" w:rsidR="00177BD9" w:rsidRPr="00E80069" w:rsidRDefault="00AA4B91" w:rsidP="009456CC">
      <w:pPr>
        <w:rPr>
          <w:rFonts w:asciiTheme="minorHAnsi" w:hAnsiTheme="minorHAnsi" w:cstheme="minorHAnsi"/>
        </w:rPr>
      </w:pPr>
      <w:r w:rsidRPr="00E80069">
        <w:rPr>
          <w:rFonts w:asciiTheme="minorHAnsi" w:hAnsiTheme="minorHAnsi" w:cstheme="minorHAnsi"/>
        </w:rPr>
        <w:fldChar w:fldCharType="end"/>
      </w:r>
    </w:p>
    <w:p w14:paraId="7B315AC5" w14:textId="5939B7FE" w:rsidR="00D14344" w:rsidRPr="00E80069" w:rsidRDefault="00D14344" w:rsidP="009456CC">
      <w:pPr>
        <w:spacing w:after="0"/>
        <w:rPr>
          <w:rFonts w:asciiTheme="minorHAnsi" w:hAnsiTheme="minorHAnsi" w:cstheme="minorHAnsi"/>
          <w:b/>
          <w:color w:val="8B076D"/>
          <w:sz w:val="32"/>
        </w:rPr>
      </w:pPr>
      <w:bookmarkStart w:id="0" w:name="_Toc289875066"/>
      <w:r w:rsidRPr="00E80069">
        <w:rPr>
          <w:rFonts w:asciiTheme="minorHAnsi" w:hAnsiTheme="minorHAnsi" w:cstheme="minorHAnsi"/>
          <w:b/>
          <w:color w:val="8B076D"/>
          <w:sz w:val="32"/>
        </w:rPr>
        <w:br w:type="page"/>
      </w:r>
    </w:p>
    <w:p w14:paraId="43852C35" w14:textId="16349B2A" w:rsidR="00177BD9" w:rsidRPr="00E80069" w:rsidRDefault="00177BD9" w:rsidP="009456CC">
      <w:pPr>
        <w:rPr>
          <w:rFonts w:asciiTheme="minorHAnsi" w:hAnsiTheme="minorHAnsi" w:cstheme="minorHAnsi"/>
          <w:b/>
          <w:color w:val="0070C0"/>
        </w:rPr>
      </w:pPr>
      <w:r w:rsidRPr="00E80069">
        <w:rPr>
          <w:rFonts w:asciiTheme="minorHAnsi" w:hAnsiTheme="minorHAnsi" w:cstheme="minorHAnsi"/>
          <w:b/>
          <w:color w:val="0070C0"/>
          <w:sz w:val="32"/>
        </w:rPr>
        <w:t>Bijlagen</w:t>
      </w:r>
    </w:p>
    <w:p w14:paraId="3ADAD5AE" w14:textId="5CAC18DF" w:rsidR="00A868AF" w:rsidRDefault="003D0CD5">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r w:rsidRPr="00E80069">
        <w:rPr>
          <w:rFonts w:asciiTheme="minorHAnsi" w:hAnsiTheme="minorHAnsi" w:cstheme="minorHAnsi"/>
        </w:rPr>
        <w:fldChar w:fldCharType="begin"/>
      </w:r>
      <w:r w:rsidR="00177BD9" w:rsidRPr="00E80069">
        <w:rPr>
          <w:rFonts w:asciiTheme="minorHAnsi" w:hAnsiTheme="minorHAnsi" w:cstheme="minorHAnsi"/>
        </w:rPr>
        <w:instrText xml:space="preserve"> TOC \h \z \c "Bijlage" </w:instrText>
      </w:r>
      <w:r w:rsidRPr="00E80069">
        <w:rPr>
          <w:rFonts w:asciiTheme="minorHAnsi" w:hAnsiTheme="minorHAnsi" w:cstheme="minorHAnsi"/>
        </w:rPr>
        <w:fldChar w:fldCharType="separate"/>
      </w:r>
      <w:hyperlink w:anchor="_Toc215824215" w:history="1">
        <w:r w:rsidR="00A868AF" w:rsidRPr="00685970">
          <w:rPr>
            <w:rStyle w:val="Hyperlink"/>
            <w:rFonts w:cstheme="minorHAnsi"/>
            <w:noProof/>
          </w:rPr>
          <w:t>Bijlage 1: Bereidverklaring financieel-economische draagkracht</w:t>
        </w:r>
        <w:r w:rsidR="00A868AF">
          <w:rPr>
            <w:noProof/>
            <w:webHidden/>
          </w:rPr>
          <w:tab/>
        </w:r>
        <w:r w:rsidR="00A868AF">
          <w:rPr>
            <w:noProof/>
            <w:webHidden/>
          </w:rPr>
          <w:fldChar w:fldCharType="begin"/>
        </w:r>
        <w:r w:rsidR="00A868AF">
          <w:rPr>
            <w:noProof/>
            <w:webHidden/>
          </w:rPr>
          <w:instrText xml:space="preserve"> PAGEREF _Toc215824215 \h </w:instrText>
        </w:r>
        <w:r w:rsidR="00A868AF">
          <w:rPr>
            <w:noProof/>
            <w:webHidden/>
          </w:rPr>
        </w:r>
        <w:r w:rsidR="00A868AF">
          <w:rPr>
            <w:noProof/>
            <w:webHidden/>
          </w:rPr>
          <w:fldChar w:fldCharType="separate"/>
        </w:r>
        <w:r w:rsidR="00180E68">
          <w:rPr>
            <w:noProof/>
            <w:webHidden/>
          </w:rPr>
          <w:t>60</w:t>
        </w:r>
        <w:r w:rsidR="00A868AF">
          <w:rPr>
            <w:noProof/>
            <w:webHidden/>
          </w:rPr>
          <w:fldChar w:fldCharType="end"/>
        </w:r>
      </w:hyperlink>
    </w:p>
    <w:p w14:paraId="7844364B" w14:textId="15B69D28"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16" w:history="1">
        <w:r w:rsidRPr="00685970">
          <w:rPr>
            <w:rStyle w:val="Hyperlink"/>
            <w:rFonts w:cstheme="minorHAnsi"/>
            <w:noProof/>
          </w:rPr>
          <w:t>Bijlage 2: Inschrijfformulier</w:t>
        </w:r>
        <w:r>
          <w:rPr>
            <w:noProof/>
            <w:webHidden/>
          </w:rPr>
          <w:tab/>
        </w:r>
        <w:r>
          <w:rPr>
            <w:noProof/>
            <w:webHidden/>
          </w:rPr>
          <w:fldChar w:fldCharType="begin"/>
        </w:r>
        <w:r>
          <w:rPr>
            <w:noProof/>
            <w:webHidden/>
          </w:rPr>
          <w:instrText xml:space="preserve"> PAGEREF _Toc215824216 \h </w:instrText>
        </w:r>
        <w:r>
          <w:rPr>
            <w:noProof/>
            <w:webHidden/>
          </w:rPr>
        </w:r>
        <w:r>
          <w:rPr>
            <w:noProof/>
            <w:webHidden/>
          </w:rPr>
          <w:fldChar w:fldCharType="separate"/>
        </w:r>
        <w:r w:rsidR="00180E68">
          <w:rPr>
            <w:noProof/>
            <w:webHidden/>
          </w:rPr>
          <w:t>61</w:t>
        </w:r>
        <w:r>
          <w:rPr>
            <w:noProof/>
            <w:webHidden/>
          </w:rPr>
          <w:fldChar w:fldCharType="end"/>
        </w:r>
      </w:hyperlink>
    </w:p>
    <w:p w14:paraId="6BE3E363" w14:textId="3C766065"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17" w:history="1">
        <w:r w:rsidRPr="00685970">
          <w:rPr>
            <w:rStyle w:val="Hyperlink"/>
            <w:rFonts w:cstheme="minorHAnsi"/>
            <w:noProof/>
          </w:rPr>
          <w:t>Bijlage 3: Uniform Europees Aanbestedingsdocument</w:t>
        </w:r>
        <w:r>
          <w:rPr>
            <w:noProof/>
            <w:webHidden/>
          </w:rPr>
          <w:tab/>
        </w:r>
        <w:r>
          <w:rPr>
            <w:noProof/>
            <w:webHidden/>
          </w:rPr>
          <w:fldChar w:fldCharType="begin"/>
        </w:r>
        <w:r>
          <w:rPr>
            <w:noProof/>
            <w:webHidden/>
          </w:rPr>
          <w:instrText xml:space="preserve"> PAGEREF _Toc215824217 \h </w:instrText>
        </w:r>
        <w:r>
          <w:rPr>
            <w:noProof/>
            <w:webHidden/>
          </w:rPr>
        </w:r>
        <w:r>
          <w:rPr>
            <w:noProof/>
            <w:webHidden/>
          </w:rPr>
          <w:fldChar w:fldCharType="separate"/>
        </w:r>
        <w:r w:rsidR="00180E68">
          <w:rPr>
            <w:noProof/>
            <w:webHidden/>
          </w:rPr>
          <w:t>68</w:t>
        </w:r>
        <w:r>
          <w:rPr>
            <w:noProof/>
            <w:webHidden/>
          </w:rPr>
          <w:fldChar w:fldCharType="end"/>
        </w:r>
      </w:hyperlink>
    </w:p>
    <w:p w14:paraId="20974ED1" w14:textId="17407934"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18" w:history="1">
        <w:r w:rsidRPr="00685970">
          <w:rPr>
            <w:rStyle w:val="Hyperlink"/>
            <w:rFonts w:cstheme="minorHAnsi"/>
            <w:noProof/>
          </w:rPr>
          <w:t>Bijlage 4: Format voor referenties</w:t>
        </w:r>
        <w:r>
          <w:rPr>
            <w:noProof/>
            <w:webHidden/>
          </w:rPr>
          <w:tab/>
        </w:r>
        <w:r>
          <w:rPr>
            <w:noProof/>
            <w:webHidden/>
          </w:rPr>
          <w:fldChar w:fldCharType="begin"/>
        </w:r>
        <w:r>
          <w:rPr>
            <w:noProof/>
            <w:webHidden/>
          </w:rPr>
          <w:instrText xml:space="preserve"> PAGEREF _Toc215824218 \h </w:instrText>
        </w:r>
        <w:r>
          <w:rPr>
            <w:noProof/>
            <w:webHidden/>
          </w:rPr>
        </w:r>
        <w:r>
          <w:rPr>
            <w:noProof/>
            <w:webHidden/>
          </w:rPr>
          <w:fldChar w:fldCharType="separate"/>
        </w:r>
        <w:r w:rsidR="00180E68">
          <w:rPr>
            <w:noProof/>
            <w:webHidden/>
          </w:rPr>
          <w:t>69</w:t>
        </w:r>
        <w:r>
          <w:rPr>
            <w:noProof/>
            <w:webHidden/>
          </w:rPr>
          <w:fldChar w:fldCharType="end"/>
        </w:r>
      </w:hyperlink>
    </w:p>
    <w:p w14:paraId="67B77985" w14:textId="2228814D"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19" w:history="1">
        <w:r w:rsidRPr="00685970">
          <w:rPr>
            <w:rStyle w:val="Hyperlink"/>
            <w:rFonts w:cstheme="minorHAnsi"/>
            <w:noProof/>
          </w:rPr>
          <w:t>Bijlage 5: ICT-overeenkomst, GBIT 2023, Verwerkersovereenkomst en Wachtkamerovereenkomst</w:t>
        </w:r>
        <w:r>
          <w:rPr>
            <w:noProof/>
            <w:webHidden/>
          </w:rPr>
          <w:tab/>
        </w:r>
        <w:r>
          <w:rPr>
            <w:noProof/>
            <w:webHidden/>
          </w:rPr>
          <w:fldChar w:fldCharType="begin"/>
        </w:r>
        <w:r>
          <w:rPr>
            <w:noProof/>
            <w:webHidden/>
          </w:rPr>
          <w:instrText xml:space="preserve"> PAGEREF _Toc215824219 \h </w:instrText>
        </w:r>
        <w:r>
          <w:rPr>
            <w:noProof/>
            <w:webHidden/>
          </w:rPr>
        </w:r>
        <w:r>
          <w:rPr>
            <w:noProof/>
            <w:webHidden/>
          </w:rPr>
          <w:fldChar w:fldCharType="separate"/>
        </w:r>
        <w:r w:rsidR="00180E68">
          <w:rPr>
            <w:noProof/>
            <w:webHidden/>
          </w:rPr>
          <w:t>75</w:t>
        </w:r>
        <w:r>
          <w:rPr>
            <w:noProof/>
            <w:webHidden/>
          </w:rPr>
          <w:fldChar w:fldCharType="end"/>
        </w:r>
      </w:hyperlink>
    </w:p>
    <w:p w14:paraId="04BDDC1B" w14:textId="050733D0"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20" w:history="1">
        <w:r w:rsidRPr="00685970">
          <w:rPr>
            <w:rStyle w:val="Hyperlink"/>
            <w:rFonts w:cstheme="minorHAnsi"/>
            <w:noProof/>
          </w:rPr>
          <w:t>Bijlage 6: Verklaring inzake Verordening EU 2022 2567</w:t>
        </w:r>
        <w:r>
          <w:rPr>
            <w:noProof/>
            <w:webHidden/>
          </w:rPr>
          <w:tab/>
        </w:r>
        <w:r>
          <w:rPr>
            <w:noProof/>
            <w:webHidden/>
          </w:rPr>
          <w:fldChar w:fldCharType="begin"/>
        </w:r>
        <w:r>
          <w:rPr>
            <w:noProof/>
            <w:webHidden/>
          </w:rPr>
          <w:instrText xml:space="preserve"> PAGEREF _Toc215824220 \h </w:instrText>
        </w:r>
        <w:r>
          <w:rPr>
            <w:noProof/>
            <w:webHidden/>
          </w:rPr>
        </w:r>
        <w:r>
          <w:rPr>
            <w:noProof/>
            <w:webHidden/>
          </w:rPr>
          <w:fldChar w:fldCharType="separate"/>
        </w:r>
        <w:r w:rsidR="00180E68">
          <w:rPr>
            <w:noProof/>
            <w:webHidden/>
          </w:rPr>
          <w:t>76</w:t>
        </w:r>
        <w:r>
          <w:rPr>
            <w:noProof/>
            <w:webHidden/>
          </w:rPr>
          <w:fldChar w:fldCharType="end"/>
        </w:r>
      </w:hyperlink>
    </w:p>
    <w:p w14:paraId="02B1A3CC" w14:textId="4F3DCA18"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21" w:history="1">
        <w:r w:rsidRPr="00685970">
          <w:rPr>
            <w:rStyle w:val="Hyperlink"/>
            <w:rFonts w:cstheme="minorHAnsi"/>
            <w:noProof/>
          </w:rPr>
          <w:t>Bijlage 7: In 6 stappen digitaal inschrijven op Overheidsopdrachten via TenderNed</w:t>
        </w:r>
        <w:r>
          <w:rPr>
            <w:noProof/>
            <w:webHidden/>
          </w:rPr>
          <w:tab/>
        </w:r>
        <w:r>
          <w:rPr>
            <w:noProof/>
            <w:webHidden/>
          </w:rPr>
          <w:fldChar w:fldCharType="begin"/>
        </w:r>
        <w:r>
          <w:rPr>
            <w:noProof/>
            <w:webHidden/>
          </w:rPr>
          <w:instrText xml:space="preserve"> PAGEREF _Toc215824221 \h </w:instrText>
        </w:r>
        <w:r>
          <w:rPr>
            <w:noProof/>
            <w:webHidden/>
          </w:rPr>
        </w:r>
        <w:r>
          <w:rPr>
            <w:noProof/>
            <w:webHidden/>
          </w:rPr>
          <w:fldChar w:fldCharType="separate"/>
        </w:r>
        <w:r w:rsidR="00180E68">
          <w:rPr>
            <w:noProof/>
            <w:webHidden/>
          </w:rPr>
          <w:t>77</w:t>
        </w:r>
        <w:r>
          <w:rPr>
            <w:noProof/>
            <w:webHidden/>
          </w:rPr>
          <w:fldChar w:fldCharType="end"/>
        </w:r>
      </w:hyperlink>
    </w:p>
    <w:p w14:paraId="73E56E1F" w14:textId="6ECF796F"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22" w:history="1">
        <w:r w:rsidRPr="00685970">
          <w:rPr>
            <w:rStyle w:val="Hyperlink"/>
            <w:rFonts w:cstheme="minorHAnsi"/>
            <w:noProof/>
          </w:rPr>
          <w:t>Bijlage 8: 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_Toc215824222 \h </w:instrText>
        </w:r>
        <w:r>
          <w:rPr>
            <w:noProof/>
            <w:webHidden/>
          </w:rPr>
        </w:r>
        <w:r>
          <w:rPr>
            <w:noProof/>
            <w:webHidden/>
          </w:rPr>
          <w:fldChar w:fldCharType="separate"/>
        </w:r>
        <w:r w:rsidR="00180E68">
          <w:rPr>
            <w:noProof/>
            <w:webHidden/>
          </w:rPr>
          <w:t>78</w:t>
        </w:r>
        <w:r>
          <w:rPr>
            <w:noProof/>
            <w:webHidden/>
          </w:rPr>
          <w:fldChar w:fldCharType="end"/>
        </w:r>
      </w:hyperlink>
    </w:p>
    <w:p w14:paraId="43BE9120" w14:textId="4C070C00"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23" w:history="1">
        <w:r w:rsidRPr="00685970">
          <w:rPr>
            <w:rStyle w:val="Hyperlink"/>
            <w:rFonts w:cstheme="minorHAnsi"/>
            <w:noProof/>
          </w:rPr>
          <w:t>Bijlage 9: Verslag technische dialoog</w:t>
        </w:r>
        <w:r>
          <w:rPr>
            <w:noProof/>
            <w:webHidden/>
          </w:rPr>
          <w:tab/>
        </w:r>
        <w:r>
          <w:rPr>
            <w:noProof/>
            <w:webHidden/>
          </w:rPr>
          <w:fldChar w:fldCharType="begin"/>
        </w:r>
        <w:r>
          <w:rPr>
            <w:noProof/>
            <w:webHidden/>
          </w:rPr>
          <w:instrText xml:space="preserve"> PAGEREF _Toc215824223 \h </w:instrText>
        </w:r>
        <w:r>
          <w:rPr>
            <w:noProof/>
            <w:webHidden/>
          </w:rPr>
        </w:r>
        <w:r>
          <w:rPr>
            <w:noProof/>
            <w:webHidden/>
          </w:rPr>
          <w:fldChar w:fldCharType="separate"/>
        </w:r>
        <w:r w:rsidR="00180E68">
          <w:rPr>
            <w:noProof/>
            <w:webHidden/>
          </w:rPr>
          <w:t>79</w:t>
        </w:r>
        <w:r>
          <w:rPr>
            <w:noProof/>
            <w:webHidden/>
          </w:rPr>
          <w:fldChar w:fldCharType="end"/>
        </w:r>
      </w:hyperlink>
    </w:p>
    <w:p w14:paraId="00D25EC2" w14:textId="31DF5A5B"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24" w:history="1">
        <w:r w:rsidRPr="00685970">
          <w:rPr>
            <w:rStyle w:val="Hyperlink"/>
            <w:rFonts w:cstheme="minorHAnsi"/>
            <w:noProof/>
          </w:rPr>
          <w:t>Bijlage 10: Programma van eisen</w:t>
        </w:r>
        <w:r>
          <w:rPr>
            <w:noProof/>
            <w:webHidden/>
          </w:rPr>
          <w:tab/>
        </w:r>
        <w:r>
          <w:rPr>
            <w:noProof/>
            <w:webHidden/>
          </w:rPr>
          <w:fldChar w:fldCharType="begin"/>
        </w:r>
        <w:r>
          <w:rPr>
            <w:noProof/>
            <w:webHidden/>
          </w:rPr>
          <w:instrText xml:space="preserve"> PAGEREF _Toc215824224 \h </w:instrText>
        </w:r>
        <w:r>
          <w:rPr>
            <w:noProof/>
            <w:webHidden/>
          </w:rPr>
        </w:r>
        <w:r>
          <w:rPr>
            <w:noProof/>
            <w:webHidden/>
          </w:rPr>
          <w:fldChar w:fldCharType="separate"/>
        </w:r>
        <w:r w:rsidR="00180E68">
          <w:rPr>
            <w:noProof/>
            <w:webHidden/>
          </w:rPr>
          <w:t>80</w:t>
        </w:r>
        <w:r>
          <w:rPr>
            <w:noProof/>
            <w:webHidden/>
          </w:rPr>
          <w:fldChar w:fldCharType="end"/>
        </w:r>
      </w:hyperlink>
    </w:p>
    <w:p w14:paraId="2189DBB2" w14:textId="12430A8E"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25" w:history="1">
        <w:r w:rsidRPr="00685970">
          <w:rPr>
            <w:rStyle w:val="Hyperlink"/>
            <w:rFonts w:cstheme="minorHAnsi"/>
            <w:noProof/>
          </w:rPr>
          <w:t>Bijlage 11: Programma van wensen</w:t>
        </w:r>
        <w:r>
          <w:rPr>
            <w:noProof/>
            <w:webHidden/>
          </w:rPr>
          <w:tab/>
        </w:r>
        <w:r>
          <w:rPr>
            <w:noProof/>
            <w:webHidden/>
          </w:rPr>
          <w:fldChar w:fldCharType="begin"/>
        </w:r>
        <w:r>
          <w:rPr>
            <w:noProof/>
            <w:webHidden/>
          </w:rPr>
          <w:instrText xml:space="preserve"> PAGEREF _Toc215824225 \h </w:instrText>
        </w:r>
        <w:r>
          <w:rPr>
            <w:noProof/>
            <w:webHidden/>
          </w:rPr>
        </w:r>
        <w:r>
          <w:rPr>
            <w:noProof/>
            <w:webHidden/>
          </w:rPr>
          <w:fldChar w:fldCharType="separate"/>
        </w:r>
        <w:r w:rsidR="00180E68">
          <w:rPr>
            <w:noProof/>
            <w:webHidden/>
          </w:rPr>
          <w:t>81</w:t>
        </w:r>
        <w:r>
          <w:rPr>
            <w:noProof/>
            <w:webHidden/>
          </w:rPr>
          <w:fldChar w:fldCharType="end"/>
        </w:r>
      </w:hyperlink>
    </w:p>
    <w:p w14:paraId="40BDFD61" w14:textId="4C88E22A"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26" w:history="1">
        <w:r w:rsidRPr="00685970">
          <w:rPr>
            <w:rStyle w:val="Hyperlink"/>
            <w:rFonts w:cstheme="minorHAnsi"/>
            <w:noProof/>
          </w:rPr>
          <w:t>Bijlage 12: Use cases</w:t>
        </w:r>
        <w:r>
          <w:rPr>
            <w:noProof/>
            <w:webHidden/>
          </w:rPr>
          <w:tab/>
        </w:r>
        <w:r>
          <w:rPr>
            <w:noProof/>
            <w:webHidden/>
          </w:rPr>
          <w:fldChar w:fldCharType="begin"/>
        </w:r>
        <w:r>
          <w:rPr>
            <w:noProof/>
            <w:webHidden/>
          </w:rPr>
          <w:instrText xml:space="preserve"> PAGEREF _Toc215824226 \h </w:instrText>
        </w:r>
        <w:r>
          <w:rPr>
            <w:noProof/>
            <w:webHidden/>
          </w:rPr>
        </w:r>
        <w:r>
          <w:rPr>
            <w:noProof/>
            <w:webHidden/>
          </w:rPr>
          <w:fldChar w:fldCharType="separate"/>
        </w:r>
        <w:r w:rsidR="00180E68">
          <w:rPr>
            <w:noProof/>
            <w:webHidden/>
          </w:rPr>
          <w:t>82</w:t>
        </w:r>
        <w:r>
          <w:rPr>
            <w:noProof/>
            <w:webHidden/>
          </w:rPr>
          <w:fldChar w:fldCharType="end"/>
        </w:r>
      </w:hyperlink>
    </w:p>
    <w:p w14:paraId="53AE3CAE" w14:textId="0F0CBA48"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27" w:history="1">
        <w:r w:rsidRPr="00685970">
          <w:rPr>
            <w:rStyle w:val="Hyperlink"/>
            <w:rFonts w:cstheme="minorHAnsi"/>
            <w:noProof/>
          </w:rPr>
          <w:t>Bijlage 13: Prijsopgave</w:t>
        </w:r>
        <w:r>
          <w:rPr>
            <w:noProof/>
            <w:webHidden/>
          </w:rPr>
          <w:tab/>
        </w:r>
        <w:r>
          <w:rPr>
            <w:noProof/>
            <w:webHidden/>
          </w:rPr>
          <w:fldChar w:fldCharType="begin"/>
        </w:r>
        <w:r>
          <w:rPr>
            <w:noProof/>
            <w:webHidden/>
          </w:rPr>
          <w:instrText xml:space="preserve"> PAGEREF _Toc215824227 \h </w:instrText>
        </w:r>
        <w:r>
          <w:rPr>
            <w:noProof/>
            <w:webHidden/>
          </w:rPr>
        </w:r>
        <w:r>
          <w:rPr>
            <w:noProof/>
            <w:webHidden/>
          </w:rPr>
          <w:fldChar w:fldCharType="separate"/>
        </w:r>
        <w:r w:rsidR="00180E68">
          <w:rPr>
            <w:noProof/>
            <w:webHidden/>
          </w:rPr>
          <w:t>83</w:t>
        </w:r>
        <w:r>
          <w:rPr>
            <w:noProof/>
            <w:webHidden/>
          </w:rPr>
          <w:fldChar w:fldCharType="end"/>
        </w:r>
      </w:hyperlink>
    </w:p>
    <w:p w14:paraId="5E5AB77A" w14:textId="6A8BB708"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28" w:history="1">
        <w:r w:rsidRPr="00685970">
          <w:rPr>
            <w:rStyle w:val="Hyperlink"/>
            <w:rFonts w:cstheme="minorHAnsi"/>
            <w:noProof/>
          </w:rPr>
          <w:t>Bijlage 14: Documenten te uploaden (checklist)</w:t>
        </w:r>
        <w:r>
          <w:rPr>
            <w:noProof/>
            <w:webHidden/>
          </w:rPr>
          <w:tab/>
        </w:r>
        <w:r>
          <w:rPr>
            <w:noProof/>
            <w:webHidden/>
          </w:rPr>
          <w:fldChar w:fldCharType="begin"/>
        </w:r>
        <w:r>
          <w:rPr>
            <w:noProof/>
            <w:webHidden/>
          </w:rPr>
          <w:instrText xml:space="preserve"> PAGEREF _Toc215824228 \h </w:instrText>
        </w:r>
        <w:r>
          <w:rPr>
            <w:noProof/>
            <w:webHidden/>
          </w:rPr>
        </w:r>
        <w:r>
          <w:rPr>
            <w:noProof/>
            <w:webHidden/>
          </w:rPr>
          <w:fldChar w:fldCharType="separate"/>
        </w:r>
        <w:r w:rsidR="00180E68">
          <w:rPr>
            <w:noProof/>
            <w:webHidden/>
          </w:rPr>
          <w:t>86</w:t>
        </w:r>
        <w:r>
          <w:rPr>
            <w:noProof/>
            <w:webHidden/>
          </w:rPr>
          <w:fldChar w:fldCharType="end"/>
        </w:r>
      </w:hyperlink>
    </w:p>
    <w:p w14:paraId="2BA3DF5A" w14:textId="593D9C1C" w:rsidR="00177BD9" w:rsidRPr="00E80069" w:rsidRDefault="003D0CD5" w:rsidP="009456CC">
      <w:pPr>
        <w:rPr>
          <w:rFonts w:asciiTheme="minorHAnsi" w:hAnsiTheme="minorHAnsi" w:cstheme="minorHAnsi"/>
        </w:rPr>
      </w:pPr>
      <w:r w:rsidRPr="00E80069">
        <w:rPr>
          <w:rFonts w:asciiTheme="minorHAnsi" w:hAnsiTheme="minorHAnsi" w:cstheme="minorHAnsi"/>
        </w:rPr>
        <w:fldChar w:fldCharType="end"/>
      </w:r>
    </w:p>
    <w:p w14:paraId="48BC39FD" w14:textId="3C09FD0F" w:rsidR="00177BD9" w:rsidRPr="00E80069" w:rsidRDefault="00177BD9" w:rsidP="009456CC">
      <w:pPr>
        <w:tabs>
          <w:tab w:val="left" w:pos="1820"/>
        </w:tabs>
        <w:rPr>
          <w:rFonts w:asciiTheme="minorHAnsi" w:hAnsiTheme="minorHAnsi" w:cstheme="minorHAnsi"/>
        </w:rPr>
      </w:pPr>
      <w:r w:rsidRPr="00E80069">
        <w:rPr>
          <w:rFonts w:asciiTheme="minorHAnsi" w:hAnsiTheme="minorHAnsi" w:cstheme="minorHAnsi"/>
        </w:rPr>
        <w:br w:type="page"/>
      </w:r>
    </w:p>
    <w:p w14:paraId="663DFED7" w14:textId="77777777" w:rsidR="00762C27" w:rsidRPr="00E80069" w:rsidRDefault="00762C27" w:rsidP="009456CC">
      <w:pPr>
        <w:tabs>
          <w:tab w:val="left" w:pos="1820"/>
        </w:tabs>
        <w:rPr>
          <w:rFonts w:asciiTheme="minorHAnsi" w:hAnsiTheme="minorHAnsi" w:cstheme="minorHAnsi"/>
        </w:rPr>
      </w:pPr>
    </w:p>
    <w:p w14:paraId="780984E2" w14:textId="77777777" w:rsidR="00177BD9" w:rsidRPr="00E80069" w:rsidRDefault="00177BD9" w:rsidP="001D73C8">
      <w:pPr>
        <w:pStyle w:val="Heading1"/>
        <w:rPr>
          <w:rFonts w:asciiTheme="minorHAnsi" w:hAnsiTheme="minorHAnsi" w:cstheme="minorHAnsi"/>
        </w:rPr>
      </w:pPr>
      <w:bookmarkStart w:id="1" w:name="_Toc314127596"/>
      <w:bookmarkStart w:id="2" w:name="_Toc314128125"/>
      <w:bookmarkStart w:id="3" w:name="_Toc416702256"/>
      <w:bookmarkStart w:id="4" w:name="_Toc424285001"/>
      <w:bookmarkStart w:id="5" w:name="_Toc215824156"/>
      <w:r w:rsidRPr="00E80069">
        <w:rPr>
          <w:rFonts w:asciiTheme="minorHAnsi" w:hAnsiTheme="minorHAnsi" w:cstheme="minorHAnsi"/>
        </w:rPr>
        <w:t>Inleiding</w:t>
      </w:r>
      <w:bookmarkEnd w:id="0"/>
      <w:bookmarkEnd w:id="1"/>
      <w:bookmarkEnd w:id="2"/>
      <w:bookmarkEnd w:id="3"/>
      <w:bookmarkEnd w:id="4"/>
      <w:bookmarkEnd w:id="5"/>
    </w:p>
    <w:p w14:paraId="55C631BD" w14:textId="77777777" w:rsidR="00D07AC2" w:rsidRPr="00E80069" w:rsidRDefault="00D07AC2" w:rsidP="00D07AC2">
      <w:pPr>
        <w:pStyle w:val="Heading2"/>
        <w:rPr>
          <w:rFonts w:asciiTheme="minorHAnsi" w:hAnsiTheme="minorHAnsi"/>
        </w:rPr>
      </w:pPr>
      <w:bookmarkStart w:id="6" w:name="_Toc75428768"/>
      <w:bookmarkStart w:id="7" w:name="_Toc86264609"/>
      <w:bookmarkStart w:id="8" w:name="_Toc215824157"/>
      <w:r w:rsidRPr="00E80069">
        <w:rPr>
          <w:rFonts w:asciiTheme="minorHAnsi" w:hAnsiTheme="minorHAnsi"/>
        </w:rPr>
        <w:t>Onderwerpen van de inkoop</w:t>
      </w:r>
      <w:bookmarkEnd w:id="6"/>
      <w:bookmarkEnd w:id="7"/>
      <w:bookmarkEnd w:id="8"/>
    </w:p>
    <w:p w14:paraId="735D809B" w14:textId="3B23A420" w:rsidR="00D07AC2" w:rsidRPr="00E80069" w:rsidRDefault="00D07AC2" w:rsidP="00C03B18">
      <w:pPr>
        <w:rPr>
          <w:rFonts w:asciiTheme="minorHAnsi" w:hAnsiTheme="minorHAnsi" w:cstheme="minorHAnsi"/>
        </w:rPr>
      </w:pPr>
      <w:r w:rsidRPr="00E80069">
        <w:rPr>
          <w:rFonts w:asciiTheme="minorHAnsi" w:hAnsiTheme="minorHAnsi" w:cstheme="minorHAnsi"/>
        </w:rPr>
        <w:t>Het uiteindelijke doel van deze aanbesteding is het contracteren met één ICT-</w:t>
      </w:r>
      <w:r w:rsidR="00BF1A32" w:rsidRPr="00E80069">
        <w:rPr>
          <w:rFonts w:asciiTheme="minorHAnsi" w:hAnsiTheme="minorHAnsi" w:cstheme="minorHAnsi"/>
        </w:rPr>
        <w:t>Leverancier</w:t>
      </w:r>
      <w:r w:rsidRPr="00E80069">
        <w:rPr>
          <w:rFonts w:asciiTheme="minorHAnsi" w:hAnsiTheme="minorHAnsi" w:cstheme="minorHAnsi"/>
        </w:rPr>
        <w:t xml:space="preserve"> voor het leveren </w:t>
      </w:r>
      <w:r w:rsidR="003A1EF6" w:rsidRPr="00E80069">
        <w:rPr>
          <w:rFonts w:asciiTheme="minorHAnsi" w:hAnsiTheme="minorHAnsi" w:cstheme="minorHAnsi"/>
        </w:rPr>
        <w:t xml:space="preserve">van een </w:t>
      </w:r>
      <w:r w:rsidR="005B60E0">
        <w:rPr>
          <w:rFonts w:asciiTheme="minorHAnsi" w:hAnsiTheme="minorHAnsi" w:cstheme="minorHAnsi"/>
        </w:rPr>
        <w:t xml:space="preserve">Afvalmanagement en inwonerscommunicatie </w:t>
      </w:r>
      <w:r w:rsidR="00C922CC" w:rsidRPr="00E80069">
        <w:rPr>
          <w:rFonts w:asciiTheme="minorHAnsi" w:hAnsiTheme="minorHAnsi" w:cstheme="minorHAnsi"/>
        </w:rPr>
        <w:t>oplossing</w:t>
      </w:r>
      <w:r w:rsidR="00E94A32" w:rsidRPr="00E80069">
        <w:rPr>
          <w:rFonts w:asciiTheme="minorHAnsi" w:hAnsiTheme="minorHAnsi" w:cstheme="minorHAnsi"/>
        </w:rPr>
        <w:t xml:space="preserve"> voor de</w:t>
      </w:r>
      <w:r w:rsidR="000F3C48">
        <w:rPr>
          <w:rFonts w:asciiTheme="minorHAnsi" w:hAnsiTheme="minorHAnsi" w:cstheme="minorHAnsi"/>
        </w:rPr>
        <w:t xml:space="preserve"> </w:t>
      </w:r>
      <w:r w:rsidR="000F3C48" w:rsidRPr="007A0CCB">
        <w:rPr>
          <w:rFonts w:eastAsia="Calibri"/>
          <w:szCs w:val="20"/>
        </w:rPr>
        <w:t>Grondstoffen- en Afvalstoffendienst</w:t>
      </w:r>
      <w:r w:rsidR="000F3C48">
        <w:rPr>
          <w:rFonts w:eastAsia="Calibri"/>
          <w:szCs w:val="20"/>
        </w:rPr>
        <w:t xml:space="preserve"> (hierna GAD) van de</w:t>
      </w:r>
      <w:r w:rsidR="00E94A32" w:rsidRPr="00E80069">
        <w:rPr>
          <w:rFonts w:asciiTheme="minorHAnsi" w:hAnsiTheme="minorHAnsi" w:cstheme="minorHAnsi"/>
        </w:rPr>
        <w:t xml:space="preserve"> Regio Gooi en Vechtstreek (hierna De Regio)</w:t>
      </w:r>
      <w:r w:rsidRPr="00E80069">
        <w:rPr>
          <w:rFonts w:asciiTheme="minorHAnsi" w:hAnsiTheme="minorHAnsi" w:cstheme="minorHAnsi"/>
        </w:rPr>
        <w:t>. In het Aanbestedingsdocument is de Opdracht omschreven en is aangegeven op welke wijze Inschrijvers een Inschrijving kunnen doen. Het Aanbestedingsdocument is uitsluitend bedoeld voor gebruik door Inschrijvers ten behoeve van de Aanbesteding overeenkomstig het in het Aanbestedingsdocument bepaalde.</w:t>
      </w:r>
    </w:p>
    <w:p w14:paraId="3C1B6481" w14:textId="77777777" w:rsidR="00995A4F" w:rsidRPr="007A0CCB" w:rsidRDefault="00995A4F" w:rsidP="00995A4F">
      <w:pPr>
        <w:pStyle w:val="Heading2"/>
        <w:spacing w:line="276" w:lineRule="auto"/>
        <w:rPr>
          <w:rFonts w:cs="Calibri"/>
        </w:rPr>
      </w:pPr>
      <w:bookmarkStart w:id="9" w:name="_Toc213746475"/>
      <w:bookmarkStart w:id="10" w:name="_Toc86264612"/>
      <w:bookmarkStart w:id="11" w:name="_Toc289875067"/>
      <w:bookmarkStart w:id="12" w:name="_Ref313544303"/>
      <w:bookmarkStart w:id="13" w:name="_Toc314127597"/>
      <w:bookmarkStart w:id="14" w:name="_Toc314128126"/>
      <w:bookmarkStart w:id="15" w:name="_Toc416702257"/>
      <w:bookmarkStart w:id="16" w:name="_Toc424285002"/>
      <w:bookmarkStart w:id="17" w:name="_Toc215824158"/>
      <w:r w:rsidRPr="007A0CCB">
        <w:t>Aanbestedende Dienst</w:t>
      </w:r>
      <w:bookmarkEnd w:id="9"/>
      <w:bookmarkEnd w:id="17"/>
      <w:r w:rsidRPr="007A0CCB">
        <w:t xml:space="preserve"> </w:t>
      </w:r>
    </w:p>
    <w:p w14:paraId="3FF9E7FB" w14:textId="186F39D6" w:rsidR="00995A4F" w:rsidRPr="007A0CCB" w:rsidRDefault="0098029E" w:rsidP="00F6745A">
      <w:pPr>
        <w:spacing w:after="160"/>
        <w:rPr>
          <w:rFonts w:eastAsia="Calibri"/>
          <w:szCs w:val="20"/>
        </w:rPr>
      </w:pPr>
      <w:r w:rsidRPr="007A0CCB">
        <w:rPr>
          <w:rFonts w:eastAsia="Calibri"/>
          <w:szCs w:val="20"/>
        </w:rPr>
        <w:t>De Regio Gooi en Vechtstreek is de Aanbestedende Dienst en zal tevens als Opdrachtgever fungeren.</w:t>
      </w:r>
      <w:r w:rsidR="00F6745A">
        <w:rPr>
          <w:rFonts w:eastAsia="Calibri"/>
          <w:szCs w:val="20"/>
        </w:rPr>
        <w:t xml:space="preserve"> </w:t>
      </w:r>
      <w:r w:rsidR="00995A4F" w:rsidRPr="007A0CCB">
        <w:rPr>
          <w:rFonts w:eastAsia="Calibri"/>
          <w:szCs w:val="20"/>
        </w:rPr>
        <w:t xml:space="preserve">De Regio Gooi en </w:t>
      </w:r>
      <w:r w:rsidR="00DA7F7A" w:rsidRPr="007A0CCB">
        <w:rPr>
          <w:rFonts w:eastAsia="Calibri"/>
          <w:szCs w:val="20"/>
        </w:rPr>
        <w:t>Vechtstreek</w:t>
      </w:r>
      <w:r w:rsidR="00995A4F" w:rsidRPr="007A0CCB">
        <w:rPr>
          <w:rFonts w:eastAsia="Calibri"/>
          <w:szCs w:val="20"/>
        </w:rPr>
        <w:t xml:space="preserve"> (</w:t>
      </w:r>
      <w:r w:rsidR="00804A08">
        <w:rPr>
          <w:rFonts w:eastAsia="Calibri"/>
          <w:szCs w:val="20"/>
        </w:rPr>
        <w:t>hierna</w:t>
      </w:r>
      <w:r w:rsidR="00995A4F" w:rsidRPr="007A0CCB">
        <w:rPr>
          <w:rFonts w:eastAsia="Calibri"/>
          <w:szCs w:val="20"/>
        </w:rPr>
        <w:t xml:space="preserve"> “De Regio”) is het samenwerkingsverband (gemeenschappelijke regeling) van de gemeenten Blaricum, Eemnes, Gooise Meren, Hilversum, Huizen, Laren en Wijdemeren. Als gezamenlijke uitvoeringsorganisatie van deze gemeenten voert De Regio diverse De Regionale taken uit. Denk daarbij aan de afvalinzameling, de Gemeentelijke Gezondheidsdienst (GGD), gezamenlijke inkoop van zorg, maar ook Veilig Thuis en De Regionale Ambulance Voorziening. De organisatie van al deze taken ligt bij De Regio. De uitvoering van de taken is binnen de organisatie van De Regio neergelegd bij zogenoemde ‘Resultaat Verantwoordelijke Eenheden’ (RVE’s).</w:t>
      </w:r>
    </w:p>
    <w:p w14:paraId="714561B9" w14:textId="4193D050" w:rsidR="00995A4F" w:rsidRPr="007A0CCB" w:rsidRDefault="00995A4F" w:rsidP="00995A4F">
      <w:pPr>
        <w:spacing w:after="160"/>
        <w:rPr>
          <w:rFonts w:eastAsia="Calibri"/>
          <w:szCs w:val="20"/>
        </w:rPr>
      </w:pPr>
      <w:r w:rsidRPr="007A0CCB">
        <w:rPr>
          <w:rFonts w:eastAsia="Calibri"/>
          <w:szCs w:val="20"/>
        </w:rPr>
        <w:t xml:space="preserve">GAD is onderdeel van De Regio Gooi en Vechtstreek. </w:t>
      </w:r>
      <w:r w:rsidR="00476BCF">
        <w:rPr>
          <w:rFonts w:eastAsia="Calibri"/>
          <w:szCs w:val="20"/>
        </w:rPr>
        <w:t>GAD is</w:t>
      </w:r>
      <w:r w:rsidRPr="007A0CCB">
        <w:rPr>
          <w:rFonts w:eastAsia="Calibri"/>
          <w:szCs w:val="20"/>
        </w:rPr>
        <w:t xml:space="preserve"> de uitvoeringsorganisatie voor het gescheiden inzamelen van huishoudelijk afval voor de gemeenten binnen De Regio, met uitzondering van Eemnes. Er werken zo’n 130 mensen op verschillende afdelingen:</w:t>
      </w:r>
    </w:p>
    <w:p w14:paraId="0DC2E960" w14:textId="77777777" w:rsidR="00995A4F" w:rsidRPr="007A0CCB" w:rsidRDefault="00995A4F" w:rsidP="00477A8F">
      <w:pPr>
        <w:pStyle w:val="ListParagraph"/>
        <w:numPr>
          <w:ilvl w:val="0"/>
          <w:numId w:val="29"/>
        </w:numPr>
        <w:spacing w:after="160"/>
        <w:rPr>
          <w:rFonts w:eastAsia="Calibri"/>
          <w:szCs w:val="20"/>
        </w:rPr>
      </w:pPr>
      <w:r w:rsidRPr="007A0CCB">
        <w:rPr>
          <w:rFonts w:eastAsia="Calibri"/>
          <w:szCs w:val="20"/>
        </w:rPr>
        <w:t>Chauffeurs, vuilnismannen en – vrouwen (beladers)</w:t>
      </w:r>
    </w:p>
    <w:p w14:paraId="097FC266" w14:textId="77777777" w:rsidR="00995A4F" w:rsidRPr="007A0CCB" w:rsidRDefault="00995A4F" w:rsidP="00477A8F">
      <w:pPr>
        <w:pStyle w:val="ListParagraph"/>
        <w:numPr>
          <w:ilvl w:val="0"/>
          <w:numId w:val="29"/>
        </w:numPr>
        <w:spacing w:after="160"/>
        <w:rPr>
          <w:rFonts w:eastAsia="Calibri"/>
          <w:szCs w:val="20"/>
        </w:rPr>
      </w:pPr>
      <w:r w:rsidRPr="007A0CCB">
        <w:rPr>
          <w:rFonts w:eastAsia="Calibri"/>
          <w:szCs w:val="20"/>
        </w:rPr>
        <w:t>Medewerkers scheidingsstations</w:t>
      </w:r>
    </w:p>
    <w:p w14:paraId="05517137" w14:textId="77777777" w:rsidR="00995A4F" w:rsidRPr="007A0CCB" w:rsidRDefault="00995A4F" w:rsidP="00477A8F">
      <w:pPr>
        <w:pStyle w:val="ListParagraph"/>
        <w:numPr>
          <w:ilvl w:val="0"/>
          <w:numId w:val="29"/>
        </w:numPr>
        <w:spacing w:after="160"/>
        <w:rPr>
          <w:rFonts w:eastAsia="Calibri"/>
          <w:szCs w:val="20"/>
        </w:rPr>
      </w:pPr>
      <w:r w:rsidRPr="007A0CCB">
        <w:rPr>
          <w:rFonts w:eastAsia="Calibri"/>
          <w:szCs w:val="20"/>
        </w:rPr>
        <w:t>Beleidsmedewerkers die het afvalbeleid maken</w:t>
      </w:r>
    </w:p>
    <w:p w14:paraId="2070FA43" w14:textId="77777777" w:rsidR="00995A4F" w:rsidRPr="007A0CCB" w:rsidRDefault="00995A4F" w:rsidP="00477A8F">
      <w:pPr>
        <w:pStyle w:val="ListParagraph"/>
        <w:numPr>
          <w:ilvl w:val="0"/>
          <w:numId w:val="29"/>
        </w:numPr>
        <w:spacing w:after="160"/>
        <w:rPr>
          <w:rFonts w:eastAsia="Calibri"/>
          <w:szCs w:val="20"/>
        </w:rPr>
      </w:pPr>
      <w:r w:rsidRPr="007A0CCB">
        <w:rPr>
          <w:rFonts w:eastAsia="Calibri"/>
          <w:szCs w:val="20"/>
        </w:rPr>
        <w:t>Toezicht en handhavers</w:t>
      </w:r>
    </w:p>
    <w:p w14:paraId="293DA76B" w14:textId="77777777" w:rsidR="00995A4F" w:rsidRPr="007A0CCB" w:rsidRDefault="00995A4F" w:rsidP="00477A8F">
      <w:pPr>
        <w:pStyle w:val="ListParagraph"/>
        <w:numPr>
          <w:ilvl w:val="0"/>
          <w:numId w:val="29"/>
        </w:numPr>
        <w:spacing w:after="160"/>
        <w:rPr>
          <w:rFonts w:eastAsia="Calibri"/>
          <w:szCs w:val="20"/>
        </w:rPr>
      </w:pPr>
      <w:r w:rsidRPr="007A0CCB">
        <w:rPr>
          <w:rFonts w:eastAsia="Calibri"/>
          <w:szCs w:val="20"/>
        </w:rPr>
        <w:t>Afvalcoaches</w:t>
      </w:r>
    </w:p>
    <w:p w14:paraId="3D4C8DDC" w14:textId="77777777" w:rsidR="00995A4F" w:rsidRPr="007A0CCB" w:rsidRDefault="00995A4F" w:rsidP="00477A8F">
      <w:pPr>
        <w:pStyle w:val="ListParagraph"/>
        <w:numPr>
          <w:ilvl w:val="0"/>
          <w:numId w:val="29"/>
        </w:numPr>
        <w:spacing w:after="160"/>
        <w:rPr>
          <w:rFonts w:eastAsia="Calibri"/>
          <w:szCs w:val="20"/>
        </w:rPr>
      </w:pPr>
      <w:r w:rsidRPr="007A0CCB">
        <w:rPr>
          <w:rFonts w:eastAsia="Calibri"/>
          <w:szCs w:val="20"/>
        </w:rPr>
        <w:t>Klantenservice en communicatie</w:t>
      </w:r>
    </w:p>
    <w:p w14:paraId="3CEB1088" w14:textId="35FD4C73" w:rsidR="00995A4F" w:rsidRPr="007A0CCB" w:rsidRDefault="00995A4F" w:rsidP="00995A4F">
      <w:pPr>
        <w:spacing w:after="160"/>
        <w:rPr>
          <w:rFonts w:eastAsia="Calibri"/>
          <w:szCs w:val="20"/>
        </w:rPr>
      </w:pPr>
      <w:r w:rsidRPr="007A0CCB">
        <w:rPr>
          <w:rFonts w:eastAsia="Calibri"/>
          <w:szCs w:val="20"/>
        </w:rPr>
        <w:t xml:space="preserve">GAD doet meer dan het inzamelen van afval. </w:t>
      </w:r>
      <w:r w:rsidR="004C538E">
        <w:rPr>
          <w:rFonts w:eastAsia="Calibri"/>
          <w:szCs w:val="20"/>
        </w:rPr>
        <w:t>GAD probeert</w:t>
      </w:r>
      <w:r w:rsidRPr="007A0CCB">
        <w:rPr>
          <w:rFonts w:eastAsia="Calibri"/>
          <w:szCs w:val="20"/>
        </w:rPr>
        <w:t xml:space="preserve"> steeds betere oplossingen te bedenken om De Regio te ondersteunen zo circulair mogelijk te worden. </w:t>
      </w:r>
      <w:r w:rsidR="004C538E">
        <w:rPr>
          <w:rFonts w:eastAsia="Calibri"/>
          <w:szCs w:val="20"/>
        </w:rPr>
        <w:t xml:space="preserve">GAD geeft </w:t>
      </w:r>
      <w:r w:rsidRPr="007A0CCB">
        <w:rPr>
          <w:rFonts w:eastAsia="Calibri"/>
          <w:szCs w:val="20"/>
        </w:rPr>
        <w:t xml:space="preserve">advies over afvalscheiding, initiërend en doen mee in circulaire projecten, werken samen met Stichting Omgevingseducatie om de jongere generatie te bereiken. </w:t>
      </w:r>
      <w:r w:rsidR="00E233D5">
        <w:rPr>
          <w:rFonts w:eastAsia="Calibri"/>
          <w:szCs w:val="20"/>
        </w:rPr>
        <w:t>GAD geeft ook</w:t>
      </w:r>
      <w:r w:rsidRPr="007A0CCB">
        <w:rPr>
          <w:rFonts w:eastAsia="Calibri"/>
          <w:szCs w:val="20"/>
        </w:rPr>
        <w:t xml:space="preserve"> advies over het verminderen van restafval, beantwoorden vragen van inwoners en nodigen schoolklassen uit om een kijkje te nemen op onze scheidingsstations. GAD is aangesloten bij (landelijke) organisaties zoals de NVRD,  Milieu Centraal en doemeemetpmd.</w:t>
      </w:r>
    </w:p>
    <w:p w14:paraId="27D9E906" w14:textId="6169D83A" w:rsidR="00995A4F" w:rsidRPr="007A0CCB" w:rsidRDefault="00995A4F" w:rsidP="00995A4F">
      <w:pPr>
        <w:pStyle w:val="Heading3"/>
      </w:pPr>
      <w:bookmarkStart w:id="18" w:name="_Ref168326198"/>
      <w:r w:rsidRPr="007A0CCB">
        <w:t xml:space="preserve">Projectorganisatie </w:t>
      </w:r>
      <w:bookmarkEnd w:id="18"/>
      <w:r w:rsidRPr="007A0CCB">
        <w:t>GAD</w:t>
      </w:r>
    </w:p>
    <w:p w14:paraId="6DCD544F" w14:textId="77777777" w:rsidR="00995A4F" w:rsidRPr="007A0CCB" w:rsidRDefault="00995A4F" w:rsidP="00995A4F">
      <w:r w:rsidRPr="007A0CCB">
        <w:t>De projectorganisatie binnen De Regio voor de implementatiefase bestaat uit een aantal aandachtgebieden onder leiding van een projectleider die in overleg met de Opdrachtnemer een werkgroep zal formeren om samen met de Opdrachtnemer een succesvolle implementatie mogelijk te maken. De werkgroep vanuit De Regio zal naast de interne projectleider in ieder geval bestaan uit een planner, een applicatiebeheerder, een medewerker bedrijfsbureau , een KCC-teamleider en een medewerker Toezicht en Handhaving). De Regio voorziet de volgende aandachtsgebieden:</w:t>
      </w:r>
    </w:p>
    <w:p w14:paraId="79283F53" w14:textId="77777777" w:rsidR="00995A4F" w:rsidRPr="007A0CCB" w:rsidRDefault="00995A4F" w:rsidP="00477A8F">
      <w:pPr>
        <w:pStyle w:val="NoSpacing"/>
        <w:numPr>
          <w:ilvl w:val="0"/>
          <w:numId w:val="30"/>
        </w:numPr>
        <w:spacing w:line="276" w:lineRule="auto"/>
      </w:pPr>
      <w:r w:rsidRPr="007A0CCB">
        <w:t>Processen</w:t>
      </w:r>
    </w:p>
    <w:p w14:paraId="18125142" w14:textId="77777777" w:rsidR="00995A4F" w:rsidRPr="007A0CCB" w:rsidRDefault="00995A4F" w:rsidP="00477A8F">
      <w:pPr>
        <w:pStyle w:val="NoSpacing"/>
        <w:numPr>
          <w:ilvl w:val="0"/>
          <w:numId w:val="30"/>
        </w:numPr>
        <w:spacing w:line="276" w:lineRule="auto"/>
      </w:pPr>
      <w:r w:rsidRPr="007A0CCB">
        <w:t>Data</w:t>
      </w:r>
    </w:p>
    <w:p w14:paraId="11C41F6E" w14:textId="77777777" w:rsidR="00995A4F" w:rsidRPr="007A0CCB" w:rsidRDefault="00995A4F" w:rsidP="00477A8F">
      <w:pPr>
        <w:pStyle w:val="NoSpacing"/>
        <w:numPr>
          <w:ilvl w:val="0"/>
          <w:numId w:val="30"/>
        </w:numPr>
        <w:spacing w:line="276" w:lineRule="auto"/>
      </w:pPr>
      <w:r w:rsidRPr="007A0CCB">
        <w:t xml:space="preserve">Testen </w:t>
      </w:r>
    </w:p>
    <w:p w14:paraId="2BF67942" w14:textId="77777777" w:rsidR="00995A4F" w:rsidRPr="007A0CCB" w:rsidRDefault="00995A4F" w:rsidP="00477A8F">
      <w:pPr>
        <w:pStyle w:val="NoSpacing"/>
        <w:numPr>
          <w:ilvl w:val="0"/>
          <w:numId w:val="30"/>
        </w:numPr>
        <w:spacing w:line="276" w:lineRule="auto"/>
      </w:pPr>
      <w:r w:rsidRPr="007A0CCB">
        <w:t>Trainen</w:t>
      </w:r>
    </w:p>
    <w:p w14:paraId="29969898" w14:textId="77777777" w:rsidR="00995A4F" w:rsidRPr="007A0CCB" w:rsidRDefault="00995A4F" w:rsidP="00477A8F">
      <w:pPr>
        <w:pStyle w:val="NoSpacing"/>
        <w:numPr>
          <w:ilvl w:val="0"/>
          <w:numId w:val="30"/>
        </w:numPr>
        <w:spacing w:line="276" w:lineRule="auto"/>
      </w:pPr>
      <w:r w:rsidRPr="007A0CCB">
        <w:t>Rapportages</w:t>
      </w:r>
    </w:p>
    <w:p w14:paraId="1168BADD" w14:textId="77777777" w:rsidR="00995A4F" w:rsidRPr="007A0CCB" w:rsidRDefault="00995A4F" w:rsidP="00477A8F">
      <w:pPr>
        <w:pStyle w:val="NoSpacing"/>
        <w:numPr>
          <w:ilvl w:val="0"/>
          <w:numId w:val="30"/>
        </w:numPr>
        <w:spacing w:line="276" w:lineRule="auto"/>
      </w:pPr>
      <w:r w:rsidRPr="007A0CCB">
        <w:t>Interfaces</w:t>
      </w:r>
    </w:p>
    <w:p w14:paraId="79D57A3C" w14:textId="77777777" w:rsidR="00995A4F" w:rsidRPr="007A0CCB" w:rsidRDefault="00995A4F" w:rsidP="00477A8F">
      <w:pPr>
        <w:pStyle w:val="NoSpacing"/>
        <w:numPr>
          <w:ilvl w:val="0"/>
          <w:numId w:val="30"/>
        </w:numPr>
        <w:spacing w:line="276" w:lineRule="auto"/>
      </w:pPr>
      <w:r w:rsidRPr="007A0CCB">
        <w:t>Infrastructuur</w:t>
      </w:r>
    </w:p>
    <w:p w14:paraId="0DBF5AB8" w14:textId="77777777" w:rsidR="00995A4F" w:rsidRPr="007A0CCB" w:rsidRDefault="00995A4F" w:rsidP="00477A8F">
      <w:pPr>
        <w:pStyle w:val="NoSpacing"/>
        <w:numPr>
          <w:ilvl w:val="0"/>
          <w:numId w:val="30"/>
        </w:numPr>
        <w:spacing w:line="276" w:lineRule="auto"/>
      </w:pPr>
      <w:r w:rsidRPr="007A0CCB">
        <w:t>Uitrol / LIVE gang</w:t>
      </w:r>
    </w:p>
    <w:p w14:paraId="0107EF55" w14:textId="77777777" w:rsidR="00995A4F" w:rsidRPr="007A0CCB" w:rsidRDefault="00995A4F" w:rsidP="00995A4F">
      <w:pPr>
        <w:spacing w:before="240"/>
      </w:pPr>
      <w:r w:rsidRPr="007A0CCB">
        <w:t>Vanuit deze aandachtsgebieden zullen resources worden gekoppeld met de hiervoor beschikbare tijd.</w:t>
      </w:r>
    </w:p>
    <w:p w14:paraId="0F434587" w14:textId="77777777" w:rsidR="00196527" w:rsidRPr="00E80069" w:rsidRDefault="00196527" w:rsidP="00196527">
      <w:pPr>
        <w:pStyle w:val="Heading2"/>
        <w:rPr>
          <w:rFonts w:asciiTheme="minorHAnsi" w:hAnsiTheme="minorHAnsi"/>
        </w:rPr>
      </w:pPr>
      <w:bookmarkStart w:id="19" w:name="_Ref215576499"/>
      <w:bookmarkStart w:id="20" w:name="_Toc215824159"/>
      <w:r w:rsidRPr="00E80069">
        <w:rPr>
          <w:rFonts w:asciiTheme="minorHAnsi" w:hAnsiTheme="minorHAnsi"/>
        </w:rPr>
        <w:t>Voorwerp van de aanbestedingsprocedure</w:t>
      </w:r>
      <w:bookmarkEnd w:id="10"/>
      <w:bookmarkEnd w:id="19"/>
      <w:bookmarkEnd w:id="20"/>
    </w:p>
    <w:p w14:paraId="02FB0BEC" w14:textId="36443897" w:rsidR="00196527" w:rsidRPr="00E80069" w:rsidRDefault="00196527" w:rsidP="00196527">
      <w:pPr>
        <w:rPr>
          <w:rFonts w:asciiTheme="minorHAnsi" w:hAnsiTheme="minorHAnsi" w:cstheme="minorHAnsi"/>
        </w:rPr>
      </w:pPr>
      <w:r w:rsidRPr="00E80069">
        <w:rPr>
          <w:rFonts w:asciiTheme="minorHAnsi" w:hAnsiTheme="minorHAnsi" w:cstheme="minorHAnsi"/>
        </w:rPr>
        <w:t xml:space="preserve">Het voorwerp van de aanbestedingsprocedure is een </w:t>
      </w:r>
      <w:r w:rsidR="00BF1A32" w:rsidRPr="00E80069">
        <w:rPr>
          <w:rFonts w:asciiTheme="minorHAnsi" w:hAnsiTheme="minorHAnsi" w:cstheme="minorHAnsi"/>
        </w:rPr>
        <w:t>O</w:t>
      </w:r>
      <w:r w:rsidRPr="00E80069">
        <w:rPr>
          <w:rFonts w:asciiTheme="minorHAnsi" w:hAnsiTheme="minorHAnsi" w:cstheme="minorHAnsi"/>
        </w:rPr>
        <w:t xml:space="preserve">pdracht in de vorm van een </w:t>
      </w:r>
      <w:r w:rsidR="00C952ED" w:rsidRPr="00E80069">
        <w:rPr>
          <w:rFonts w:asciiTheme="minorHAnsi" w:hAnsiTheme="minorHAnsi" w:cstheme="minorHAnsi"/>
        </w:rPr>
        <w:t>Overheidsopdracht</w:t>
      </w:r>
      <w:r w:rsidRPr="00E80069">
        <w:rPr>
          <w:rFonts w:asciiTheme="minorHAnsi" w:hAnsiTheme="minorHAnsi" w:cstheme="minorHAnsi"/>
        </w:rPr>
        <w:t xml:space="preserve"> </w:t>
      </w:r>
      <w:r w:rsidR="00CF54D8" w:rsidRPr="00E80069">
        <w:rPr>
          <w:rFonts w:asciiTheme="minorHAnsi" w:hAnsiTheme="minorHAnsi" w:cstheme="minorHAnsi"/>
        </w:rPr>
        <w:t xml:space="preserve">voor het leveren </w:t>
      </w:r>
      <w:r w:rsidR="000A3F44" w:rsidRPr="00E80069">
        <w:rPr>
          <w:rFonts w:asciiTheme="minorHAnsi" w:hAnsiTheme="minorHAnsi" w:cstheme="minorHAnsi"/>
        </w:rPr>
        <w:t xml:space="preserve">van een </w:t>
      </w:r>
      <w:r w:rsidR="008C2BEA">
        <w:rPr>
          <w:rFonts w:asciiTheme="minorHAnsi" w:hAnsiTheme="minorHAnsi" w:cstheme="minorHAnsi"/>
        </w:rPr>
        <w:t xml:space="preserve">Afvalmanagement en inwonerscommunicatie </w:t>
      </w:r>
      <w:r w:rsidR="000A3F44" w:rsidRPr="00E80069">
        <w:rPr>
          <w:rFonts w:asciiTheme="minorHAnsi" w:hAnsiTheme="minorHAnsi" w:cstheme="minorHAnsi"/>
        </w:rPr>
        <w:t>oplossing</w:t>
      </w:r>
      <w:r w:rsidR="00CF54D8" w:rsidRPr="00E80069">
        <w:rPr>
          <w:rFonts w:asciiTheme="minorHAnsi" w:hAnsiTheme="minorHAnsi" w:cstheme="minorHAnsi"/>
        </w:rPr>
        <w:t>.</w:t>
      </w:r>
    </w:p>
    <w:p w14:paraId="22CEF39B" w14:textId="02C83A69" w:rsidR="00196527" w:rsidRDefault="005C63E1" w:rsidP="00CF54D8">
      <w:pPr>
        <w:spacing w:after="120"/>
        <w:rPr>
          <w:rFonts w:asciiTheme="minorHAnsi" w:hAnsiTheme="minorHAnsi" w:cstheme="minorHAnsi"/>
        </w:rPr>
      </w:pPr>
      <w:r w:rsidRPr="00E80069">
        <w:rPr>
          <w:rFonts w:asciiTheme="minorHAnsi" w:hAnsiTheme="minorHAnsi" w:cstheme="minorHAnsi"/>
        </w:rPr>
        <w:t xml:space="preserve">De Opdracht voor </w:t>
      </w:r>
      <w:r w:rsidR="00C93FFA" w:rsidRPr="00E80069">
        <w:rPr>
          <w:rFonts w:asciiTheme="minorHAnsi" w:hAnsiTheme="minorHAnsi" w:cstheme="minorHAnsi"/>
        </w:rPr>
        <w:t>een</w:t>
      </w:r>
      <w:r w:rsidRPr="00E80069">
        <w:rPr>
          <w:rFonts w:asciiTheme="minorHAnsi" w:hAnsiTheme="minorHAnsi" w:cstheme="minorHAnsi"/>
        </w:rPr>
        <w:t xml:space="preserve"> </w:t>
      </w:r>
      <w:r w:rsidR="00996753">
        <w:rPr>
          <w:rFonts w:asciiTheme="minorHAnsi" w:hAnsiTheme="minorHAnsi" w:cstheme="minorHAnsi"/>
        </w:rPr>
        <w:t xml:space="preserve">Afvalmanagement en inwonerscommunicatie </w:t>
      </w:r>
      <w:r w:rsidR="00C93FFA" w:rsidRPr="00E80069">
        <w:rPr>
          <w:rFonts w:asciiTheme="minorHAnsi" w:hAnsiTheme="minorHAnsi" w:cstheme="minorHAnsi"/>
        </w:rPr>
        <w:t>oplossing</w:t>
      </w:r>
      <w:r w:rsidRPr="00E80069">
        <w:rPr>
          <w:rFonts w:asciiTheme="minorHAnsi" w:hAnsiTheme="minorHAnsi" w:cstheme="minorHAnsi"/>
        </w:rPr>
        <w:t xml:space="preserve"> zal worden verleend voor een maximale duur van </w:t>
      </w:r>
      <w:r w:rsidR="00702AD8">
        <w:rPr>
          <w:rFonts w:asciiTheme="minorHAnsi" w:hAnsiTheme="minorHAnsi" w:cstheme="minorHAnsi"/>
        </w:rPr>
        <w:t>tien</w:t>
      </w:r>
      <w:r w:rsidRPr="00E80069">
        <w:rPr>
          <w:rFonts w:asciiTheme="minorHAnsi" w:hAnsiTheme="minorHAnsi" w:cstheme="minorHAnsi"/>
        </w:rPr>
        <w:t xml:space="preserve"> (</w:t>
      </w:r>
      <w:r w:rsidR="00702AD8">
        <w:rPr>
          <w:rFonts w:asciiTheme="minorHAnsi" w:hAnsiTheme="minorHAnsi" w:cstheme="minorHAnsi"/>
        </w:rPr>
        <w:t>10</w:t>
      </w:r>
      <w:r w:rsidRPr="00E80069">
        <w:rPr>
          <w:rFonts w:asciiTheme="minorHAnsi" w:hAnsiTheme="minorHAnsi" w:cstheme="minorHAnsi"/>
        </w:rPr>
        <w:t xml:space="preserve">) jaar en acht (8) maanden. De opbouw van de Overeenkomst bestaat uit een initiële opdracht van vier (4) jaar en acht (8) maanden, waarbij de eerste acht (8) maanden als de implementatieperiode geldt, gevolgd door vier (4) contractjaren en hierna de optie van </w:t>
      </w:r>
      <w:r w:rsidR="004E1C72">
        <w:rPr>
          <w:rFonts w:asciiTheme="minorHAnsi" w:hAnsiTheme="minorHAnsi" w:cstheme="minorHAnsi"/>
        </w:rPr>
        <w:t>drie</w:t>
      </w:r>
      <w:r w:rsidRPr="00E80069">
        <w:rPr>
          <w:rFonts w:asciiTheme="minorHAnsi" w:hAnsiTheme="minorHAnsi" w:cstheme="minorHAnsi"/>
        </w:rPr>
        <w:t xml:space="preserve"> (</w:t>
      </w:r>
      <w:r w:rsidR="004E1C72">
        <w:rPr>
          <w:rFonts w:asciiTheme="minorHAnsi" w:hAnsiTheme="minorHAnsi" w:cstheme="minorHAnsi"/>
        </w:rPr>
        <w:t>3</w:t>
      </w:r>
      <w:r w:rsidRPr="00E80069">
        <w:rPr>
          <w:rFonts w:asciiTheme="minorHAnsi" w:hAnsiTheme="minorHAnsi" w:cstheme="minorHAnsi"/>
        </w:rPr>
        <w:t xml:space="preserve">) x </w:t>
      </w:r>
      <w:r w:rsidR="004E1C72">
        <w:rPr>
          <w:rFonts w:asciiTheme="minorHAnsi" w:hAnsiTheme="minorHAnsi" w:cstheme="minorHAnsi"/>
        </w:rPr>
        <w:t>twee</w:t>
      </w:r>
      <w:r w:rsidRPr="00E80069">
        <w:rPr>
          <w:rFonts w:asciiTheme="minorHAnsi" w:hAnsiTheme="minorHAnsi" w:cstheme="minorHAnsi"/>
        </w:rPr>
        <w:t xml:space="preserve"> (</w:t>
      </w:r>
      <w:r w:rsidR="004E1C72">
        <w:rPr>
          <w:rFonts w:asciiTheme="minorHAnsi" w:hAnsiTheme="minorHAnsi" w:cstheme="minorHAnsi"/>
        </w:rPr>
        <w:t>2</w:t>
      </w:r>
      <w:r w:rsidRPr="00E80069">
        <w:rPr>
          <w:rFonts w:asciiTheme="minorHAnsi" w:hAnsiTheme="minorHAnsi" w:cstheme="minorHAnsi"/>
        </w:rPr>
        <w:t xml:space="preserve">) jaar verlenging, tezamen maximaal </w:t>
      </w:r>
      <w:r w:rsidR="00F335B7">
        <w:rPr>
          <w:rFonts w:asciiTheme="minorHAnsi" w:hAnsiTheme="minorHAnsi" w:cstheme="minorHAnsi"/>
        </w:rPr>
        <w:t>tien</w:t>
      </w:r>
      <w:r w:rsidRPr="00E80069">
        <w:rPr>
          <w:rFonts w:asciiTheme="minorHAnsi" w:hAnsiTheme="minorHAnsi" w:cstheme="minorHAnsi"/>
        </w:rPr>
        <w:t xml:space="preserve"> (</w:t>
      </w:r>
      <w:r w:rsidR="00F335B7">
        <w:rPr>
          <w:rFonts w:asciiTheme="minorHAnsi" w:hAnsiTheme="minorHAnsi" w:cstheme="minorHAnsi"/>
        </w:rPr>
        <w:t>10</w:t>
      </w:r>
      <w:r w:rsidRPr="00E80069">
        <w:rPr>
          <w:rFonts w:asciiTheme="minorHAnsi" w:hAnsiTheme="minorHAnsi" w:cstheme="minorHAnsi"/>
        </w:rPr>
        <w:t xml:space="preserve">) jaar en acht (8) maanden. De Overeenkomst gaat naar verwachting in op 1 </w:t>
      </w:r>
      <w:r w:rsidR="002B24C6">
        <w:rPr>
          <w:rFonts w:asciiTheme="minorHAnsi" w:hAnsiTheme="minorHAnsi" w:cstheme="minorHAnsi"/>
        </w:rPr>
        <w:t>april</w:t>
      </w:r>
      <w:r w:rsidRPr="00E80069">
        <w:rPr>
          <w:rFonts w:asciiTheme="minorHAnsi" w:hAnsiTheme="minorHAnsi" w:cstheme="minorHAnsi"/>
        </w:rPr>
        <w:t xml:space="preserve"> 2026 (implementatie) waarna de officiële livegang is gepland op 1 </w:t>
      </w:r>
      <w:r w:rsidR="00F335B7">
        <w:rPr>
          <w:rFonts w:asciiTheme="minorHAnsi" w:hAnsiTheme="minorHAnsi" w:cstheme="minorHAnsi"/>
        </w:rPr>
        <w:t>december</w:t>
      </w:r>
      <w:r w:rsidRPr="00E80069">
        <w:rPr>
          <w:rFonts w:asciiTheme="minorHAnsi" w:hAnsiTheme="minorHAnsi" w:cstheme="minorHAnsi"/>
        </w:rPr>
        <w:t xml:space="preserve"> 202</w:t>
      </w:r>
      <w:r w:rsidR="00D56010">
        <w:rPr>
          <w:rFonts w:asciiTheme="minorHAnsi" w:hAnsiTheme="minorHAnsi" w:cstheme="minorHAnsi"/>
        </w:rPr>
        <w:t>6</w:t>
      </w:r>
      <w:r w:rsidR="000A3F44" w:rsidRPr="00E80069">
        <w:rPr>
          <w:rFonts w:asciiTheme="minorHAnsi" w:hAnsiTheme="minorHAnsi" w:cstheme="minorHAnsi"/>
        </w:rPr>
        <w:t>.</w:t>
      </w:r>
      <w:r w:rsidR="00D56010">
        <w:rPr>
          <w:rFonts w:asciiTheme="minorHAnsi" w:hAnsiTheme="minorHAnsi" w:cstheme="minorHAnsi"/>
        </w:rPr>
        <w:t xml:space="preserve"> De maximale looptijd inclusief verlengingen </w:t>
      </w:r>
      <w:r w:rsidR="004B4B3A">
        <w:rPr>
          <w:rFonts w:asciiTheme="minorHAnsi" w:hAnsiTheme="minorHAnsi" w:cstheme="minorHAnsi"/>
        </w:rPr>
        <w:t>is tot 1 december 2036.</w:t>
      </w:r>
      <w:r w:rsidR="000A3F44" w:rsidRPr="00E80069">
        <w:rPr>
          <w:rFonts w:asciiTheme="minorHAnsi" w:hAnsiTheme="minorHAnsi" w:cstheme="minorHAnsi"/>
        </w:rPr>
        <w:t xml:space="preserve"> </w:t>
      </w:r>
      <w:r w:rsidR="00196527" w:rsidRPr="00E80069">
        <w:rPr>
          <w:rFonts w:asciiTheme="minorHAnsi" w:hAnsiTheme="minorHAnsi" w:cstheme="minorHAnsi"/>
        </w:rPr>
        <w:t xml:space="preserve">Deze ingangsdatum is indicatief, zodat daar geen rechten aan ontleend kunnen worden jegens </w:t>
      </w:r>
      <w:r w:rsidR="00AF100D" w:rsidRPr="00E80069">
        <w:rPr>
          <w:rFonts w:asciiTheme="minorHAnsi" w:hAnsiTheme="minorHAnsi" w:cstheme="minorHAnsi"/>
        </w:rPr>
        <w:t>De Regio</w:t>
      </w:r>
      <w:r w:rsidR="00196527" w:rsidRPr="00E80069">
        <w:rPr>
          <w:rFonts w:asciiTheme="minorHAnsi" w:hAnsiTheme="minorHAnsi" w:cstheme="minorHAnsi"/>
        </w:rPr>
        <w:t>.</w:t>
      </w:r>
    </w:p>
    <w:p w14:paraId="21594E4F" w14:textId="168050B6" w:rsidR="00D96AD4" w:rsidRDefault="00F80093" w:rsidP="00A90137">
      <w:pPr>
        <w:spacing w:after="0"/>
      </w:pPr>
      <w:r>
        <w:t>De volgende twee h</w:t>
      </w:r>
      <w:r w:rsidR="00250F76">
        <w:t>erzienings</w:t>
      </w:r>
      <w:r w:rsidR="00D96AD4">
        <w:t>clausules die de algemene aard van de Opdracht niet veranderen zijn</w:t>
      </w:r>
      <w:r>
        <w:t xml:space="preserve"> van toepassing</w:t>
      </w:r>
      <w:r w:rsidR="00D96AD4">
        <w:t>:</w:t>
      </w:r>
    </w:p>
    <w:p w14:paraId="1554EDFD" w14:textId="0ACB5836" w:rsidR="00D96AD4" w:rsidRDefault="00644C88" w:rsidP="00A90137">
      <w:pPr>
        <w:pStyle w:val="ListParagraph"/>
        <w:numPr>
          <w:ilvl w:val="0"/>
          <w:numId w:val="42"/>
        </w:numPr>
        <w:spacing w:after="0"/>
        <w:rPr>
          <w:rFonts w:asciiTheme="minorHAnsi" w:hAnsiTheme="minorHAnsi" w:cstheme="minorHAnsi"/>
        </w:rPr>
      </w:pPr>
      <w:r>
        <w:rPr>
          <w:rFonts w:asciiTheme="minorHAnsi" w:hAnsiTheme="minorHAnsi" w:cstheme="minorHAnsi"/>
        </w:rPr>
        <w:t>Verlengopties zoals hier</w:t>
      </w:r>
      <w:r w:rsidR="004800F4">
        <w:rPr>
          <w:rFonts w:asciiTheme="minorHAnsi" w:hAnsiTheme="minorHAnsi" w:cstheme="minorHAnsi"/>
        </w:rPr>
        <w:t>boven</w:t>
      </w:r>
      <w:r>
        <w:rPr>
          <w:rFonts w:asciiTheme="minorHAnsi" w:hAnsiTheme="minorHAnsi" w:cstheme="minorHAnsi"/>
        </w:rPr>
        <w:t xml:space="preserve"> vermeld</w:t>
      </w:r>
    </w:p>
    <w:p w14:paraId="2A22E1B9" w14:textId="26DCDD33" w:rsidR="00644C88" w:rsidRPr="00D96AD4" w:rsidRDefault="00644C88" w:rsidP="00A90137">
      <w:pPr>
        <w:pStyle w:val="ListParagraph"/>
        <w:numPr>
          <w:ilvl w:val="0"/>
          <w:numId w:val="42"/>
        </w:numPr>
        <w:spacing w:after="0"/>
        <w:rPr>
          <w:rFonts w:asciiTheme="minorHAnsi" w:hAnsiTheme="minorHAnsi" w:cstheme="minorHAnsi"/>
        </w:rPr>
      </w:pPr>
      <w:r>
        <w:rPr>
          <w:rFonts w:asciiTheme="minorHAnsi" w:hAnsiTheme="minorHAnsi" w:cstheme="minorHAnsi"/>
        </w:rPr>
        <w:t xml:space="preserve">Uitbreidingsoptie </w:t>
      </w:r>
      <w:r w:rsidR="00766A2D" w:rsidRPr="00766A2D">
        <w:rPr>
          <w:rFonts w:asciiTheme="minorHAnsi" w:hAnsiTheme="minorHAnsi" w:cstheme="minorHAnsi"/>
        </w:rPr>
        <w:t>in contractperiode met plusminus 50.000 nieuwe aansluitingen</w:t>
      </w:r>
    </w:p>
    <w:p w14:paraId="21427493" w14:textId="2E085D70" w:rsidR="009E3BF3" w:rsidRPr="007A0CCB" w:rsidRDefault="009E3BF3" w:rsidP="009E3BF3">
      <w:pPr>
        <w:pStyle w:val="Heading2"/>
        <w:spacing w:line="276" w:lineRule="auto"/>
      </w:pPr>
      <w:bookmarkStart w:id="21" w:name="_Toc213746476"/>
      <w:bookmarkStart w:id="22" w:name="_Toc215824160"/>
      <w:r w:rsidRPr="007A0CCB">
        <w:t>Aanleiding</w:t>
      </w:r>
      <w:bookmarkEnd w:id="21"/>
      <w:bookmarkEnd w:id="22"/>
    </w:p>
    <w:p w14:paraId="0D7EEFF7" w14:textId="77777777" w:rsidR="009E3BF3" w:rsidRPr="007A0CCB" w:rsidRDefault="009E3BF3" w:rsidP="009E3BF3">
      <w:pPr>
        <w:spacing w:after="160"/>
      </w:pPr>
      <w:r w:rsidRPr="007A0CCB">
        <w:t>De Regio dient een leverancier te contracteren voor Afvalmanagement en Inwonerscommunicatie. De huidige servicepartners zijn: AMCS BV en Waste Vision BV.</w:t>
      </w:r>
    </w:p>
    <w:p w14:paraId="59C891EC" w14:textId="77777777" w:rsidR="009E3BF3" w:rsidRPr="007A0CCB" w:rsidRDefault="009E3BF3" w:rsidP="009E3BF3">
      <w:pPr>
        <w:spacing w:after="160"/>
      </w:pPr>
      <w:r w:rsidRPr="007A0CCB">
        <w:t>Rol van AMCS is de leverancier van AfvalRIS. AfvalRIS wordt bedrijfsbreed gebruikt bij het Klantcontactcentrum, Bedrijfsvoering, Planning, Coaching, Toezicht &amp; Handhaving en Overslagstation Crailoo.</w:t>
      </w:r>
    </w:p>
    <w:p w14:paraId="7E92F79A" w14:textId="77777777" w:rsidR="009E3BF3" w:rsidRPr="007A0CCB" w:rsidRDefault="009E3BF3" w:rsidP="009E3BF3">
      <w:pPr>
        <w:spacing w:after="160"/>
      </w:pPr>
      <w:r w:rsidRPr="007A0CCB">
        <w:t>Rol van Waste Vision is leverancier van Tardif en RouteVision. Beide softwarepakketten worden gebruikt voor de optimale inzameling en toegangscontrole van inzamelvoorzieningen (ondergrondse containers).</w:t>
      </w:r>
    </w:p>
    <w:p w14:paraId="6731CC39" w14:textId="31DFF072" w:rsidR="009E3BF3" w:rsidRPr="007A0CCB" w:rsidRDefault="009E3BF3" w:rsidP="009E3BF3">
      <w:pPr>
        <w:spacing w:after="160"/>
      </w:pPr>
      <w:r w:rsidRPr="007A0CCB">
        <w:t>De overeenkomsten met beide servicepartners expireren van rechtswege op 31 december 202</w:t>
      </w:r>
      <w:r w:rsidR="00E95C19">
        <w:t>6.</w:t>
      </w:r>
      <w:r w:rsidRPr="007A0CCB">
        <w:t xml:space="preserve"> </w:t>
      </w:r>
      <w:r w:rsidR="00B523E5">
        <w:t>R</w:t>
      </w:r>
      <w:r w:rsidRPr="007A0CCB">
        <w:t xml:space="preserve">ekening </w:t>
      </w:r>
      <w:r w:rsidR="00B523E5">
        <w:t xml:space="preserve">moet worden </w:t>
      </w:r>
      <w:r w:rsidRPr="007A0CCB">
        <w:t xml:space="preserve">houden met de </w:t>
      </w:r>
      <w:r w:rsidR="00A03C84">
        <w:t>overgang</w:t>
      </w:r>
      <w:r w:rsidRPr="007A0CCB">
        <w:t xml:space="preserve"> naar andere inzameling van PMD halverwege 2026 en de veranderende inzamelfrequentie en de wijziging van verwerker Richtdatum LIVE per 1-12-2026. </w:t>
      </w:r>
    </w:p>
    <w:p w14:paraId="7C749B84" w14:textId="77777777" w:rsidR="009E3BF3" w:rsidRPr="007A0CCB" w:rsidRDefault="009E3BF3" w:rsidP="009E3BF3">
      <w:pPr>
        <w:spacing w:after="160"/>
        <w:rPr>
          <w:rFonts w:eastAsia="Segoe UI" w:cs="Segoe UI"/>
          <w:color w:val="333333"/>
          <w:sz w:val="18"/>
          <w:szCs w:val="18"/>
        </w:rPr>
      </w:pPr>
      <w:r w:rsidRPr="007A0CCB">
        <w:t>De inschatting is dat de omvang van de eenmalige en doorlopende kosten voor Afvalmanagement en Inwonerscommunicatie de Europese aanbestedingsdrempel voor diensten ruimschoots overschrijdt. De Regio zal de benodigde dienstverlening middels een Europese aanbestedingsprocedure inkopen. Uitgangspunt hierbij is rechtmatigheid.</w:t>
      </w:r>
    </w:p>
    <w:p w14:paraId="770BA470" w14:textId="77777777" w:rsidR="00CB46BA" w:rsidRPr="007A0CCB" w:rsidRDefault="00CB46BA" w:rsidP="00CB46BA">
      <w:pPr>
        <w:pStyle w:val="Heading2"/>
        <w:spacing w:line="276" w:lineRule="auto"/>
      </w:pPr>
      <w:bookmarkStart w:id="23" w:name="_Toc213746477"/>
      <w:bookmarkStart w:id="24" w:name="_Toc215824161"/>
      <w:r w:rsidRPr="007A0CCB">
        <w:t>Randvoorwaarden</w:t>
      </w:r>
      <w:bookmarkEnd w:id="23"/>
      <w:bookmarkEnd w:id="24"/>
    </w:p>
    <w:p w14:paraId="14B051BB" w14:textId="77777777" w:rsidR="00CB46BA" w:rsidRPr="007A0CCB" w:rsidRDefault="00CB46BA" w:rsidP="00CB46BA">
      <w:r w:rsidRPr="007A0CCB">
        <w:t>Voor de verwerving van software in het algemeen heeft De Regio een aantal randvoorwaarden geformuleerd:</w:t>
      </w:r>
    </w:p>
    <w:p w14:paraId="4B3C274F" w14:textId="4A5F0C7C" w:rsidR="00CB46BA" w:rsidRPr="007A0CCB" w:rsidRDefault="00CB46BA" w:rsidP="00477A8F">
      <w:pPr>
        <w:pStyle w:val="ListParagraph"/>
        <w:numPr>
          <w:ilvl w:val="0"/>
          <w:numId w:val="31"/>
        </w:numPr>
        <w:kinsoku w:val="0"/>
        <w:autoSpaceDE w:val="0"/>
        <w:autoSpaceDN w:val="0"/>
        <w:adjustRightInd w:val="0"/>
        <w:spacing w:after="140"/>
        <w:jc w:val="both"/>
        <w:rPr>
          <w:rFonts w:cs="Calibri"/>
        </w:rPr>
      </w:pPr>
      <w:r w:rsidRPr="007A0CCB">
        <w:rPr>
          <w:rFonts w:cs="Calibri"/>
        </w:rPr>
        <w:t xml:space="preserve">De softwareoplossing dient een standaard, kant-en-klare </w:t>
      </w:r>
      <w:r>
        <w:rPr>
          <w:rFonts w:cs="Calibri"/>
        </w:rPr>
        <w:t>-</w:t>
      </w:r>
      <w:r w:rsidRPr="007A0CCB">
        <w:rPr>
          <w:rFonts w:cs="Calibri"/>
        </w:rPr>
        <w:t xml:space="preserve"> “commercial off-the-shelf” (COTS)</w:t>
      </w:r>
      <w:r w:rsidR="00D55D9B">
        <w:rPr>
          <w:rFonts w:cs="Calibri"/>
        </w:rPr>
        <w:t xml:space="preserve"> </w:t>
      </w:r>
      <w:r>
        <w:rPr>
          <w:rFonts w:cs="Calibri"/>
        </w:rPr>
        <w:t>-</w:t>
      </w:r>
      <w:r w:rsidRPr="007A0CCB">
        <w:rPr>
          <w:rFonts w:cs="Calibri"/>
        </w:rPr>
        <w:t xml:space="preserve"> software-oplossing te zijn in tegenstelling tot een maatwerk softwareoplossing.</w:t>
      </w:r>
    </w:p>
    <w:p w14:paraId="5DBCDA43" w14:textId="77777777" w:rsidR="00CB46BA" w:rsidRPr="007A0CCB" w:rsidRDefault="00CB46BA" w:rsidP="00477A8F">
      <w:pPr>
        <w:pStyle w:val="ListParagraph"/>
        <w:numPr>
          <w:ilvl w:val="0"/>
          <w:numId w:val="31"/>
        </w:numPr>
        <w:kinsoku w:val="0"/>
        <w:autoSpaceDE w:val="0"/>
        <w:autoSpaceDN w:val="0"/>
        <w:adjustRightInd w:val="0"/>
        <w:spacing w:after="140"/>
        <w:jc w:val="both"/>
        <w:rPr>
          <w:rFonts w:cs="Calibri"/>
        </w:rPr>
      </w:pPr>
      <w:r w:rsidRPr="007A0CCB">
        <w:rPr>
          <w:rFonts w:cs="Calibri"/>
        </w:rPr>
        <w:t>De softwareoplossing dient volgens het concept van software-as-a-service (SaaS) aangeboden te worden.</w:t>
      </w:r>
    </w:p>
    <w:p w14:paraId="310E3101" w14:textId="77777777" w:rsidR="00CB46BA" w:rsidRPr="007A0CCB" w:rsidRDefault="00CB46BA" w:rsidP="00477A8F">
      <w:pPr>
        <w:pStyle w:val="ListParagraph"/>
        <w:numPr>
          <w:ilvl w:val="0"/>
          <w:numId w:val="31"/>
        </w:numPr>
        <w:kinsoku w:val="0"/>
        <w:autoSpaceDE w:val="0"/>
        <w:autoSpaceDN w:val="0"/>
        <w:adjustRightInd w:val="0"/>
        <w:spacing w:after="140"/>
        <w:jc w:val="both"/>
        <w:rPr>
          <w:rFonts w:cs="Calibri"/>
        </w:rPr>
      </w:pPr>
      <w:r w:rsidRPr="007A0CCB">
        <w:rPr>
          <w:rFonts w:cs="Calibri"/>
        </w:rPr>
        <w:t>De softwareoplossing dient compliant te zijn en blijven met de voor De Regio van toepassing zijnde vigerende wet- en regelgeving.</w:t>
      </w:r>
    </w:p>
    <w:p w14:paraId="087AC616" w14:textId="77777777" w:rsidR="00CB46BA" w:rsidRPr="007A0CCB" w:rsidRDefault="00CB46BA" w:rsidP="00477A8F">
      <w:pPr>
        <w:pStyle w:val="ListParagraph"/>
        <w:numPr>
          <w:ilvl w:val="0"/>
          <w:numId w:val="31"/>
        </w:numPr>
        <w:kinsoku w:val="0"/>
        <w:autoSpaceDE w:val="0"/>
        <w:autoSpaceDN w:val="0"/>
        <w:adjustRightInd w:val="0"/>
        <w:spacing w:after="140"/>
        <w:jc w:val="both"/>
        <w:rPr>
          <w:rFonts w:cs="Calibri"/>
        </w:rPr>
      </w:pPr>
      <w:r w:rsidRPr="007A0CCB">
        <w:rPr>
          <w:rFonts w:cs="Calibri"/>
        </w:rPr>
        <w:t>De softwareoplossing</w:t>
      </w:r>
      <w:r>
        <w:rPr>
          <w:rFonts w:cs="Calibri"/>
        </w:rPr>
        <w:t xml:space="preserve"> </w:t>
      </w:r>
      <w:r w:rsidRPr="007A0CCB">
        <w:rPr>
          <w:rFonts w:cs="Calibri"/>
        </w:rPr>
        <w:t xml:space="preserve">bij de GAD </w:t>
      </w:r>
      <w:r>
        <w:rPr>
          <w:rFonts w:cs="Calibri"/>
        </w:rPr>
        <w:t xml:space="preserve">in </w:t>
      </w:r>
      <w:r w:rsidRPr="007A0CCB">
        <w:rPr>
          <w:rFonts w:cs="Calibri"/>
        </w:rPr>
        <w:t>gebruik</w:t>
      </w:r>
      <w:r>
        <w:rPr>
          <w:rFonts w:cs="Calibri"/>
        </w:rPr>
        <w:t>,</w:t>
      </w:r>
      <w:r w:rsidRPr="007A0CCB">
        <w:rPr>
          <w:rFonts w:cs="Calibri"/>
        </w:rPr>
        <w:t xml:space="preserve"> is ter ondersteuning van een groot aantal primaire processen rondom inzameling en ontvangst van afvalstromen. Tevens is het de bron voor het vastleggen van diverse stamgegevens die van belang zijn bij de ondersteuning van deze primaire processen. </w:t>
      </w:r>
    </w:p>
    <w:p w14:paraId="690E01D9" w14:textId="77777777" w:rsidR="00CB46BA" w:rsidRPr="007A0CCB" w:rsidRDefault="00CB46BA" w:rsidP="00477A8F">
      <w:pPr>
        <w:pStyle w:val="ListParagraph"/>
        <w:numPr>
          <w:ilvl w:val="0"/>
          <w:numId w:val="31"/>
        </w:numPr>
        <w:kinsoku w:val="0"/>
        <w:autoSpaceDE w:val="0"/>
        <w:autoSpaceDN w:val="0"/>
        <w:adjustRightInd w:val="0"/>
        <w:spacing w:before="240" w:after="140"/>
        <w:jc w:val="both"/>
        <w:rPr>
          <w:rFonts w:cs="Calibri"/>
        </w:rPr>
      </w:pPr>
      <w:r w:rsidRPr="007A0CCB">
        <w:rPr>
          <w:rFonts w:cs="Calibri"/>
        </w:rPr>
        <w:t>De inrichting en configuratie van de softwareoplossing voor De Regio dient als vertrekpunt zo veel mogelijk aan te sluiten bij de best practices in de markt.</w:t>
      </w:r>
    </w:p>
    <w:p w14:paraId="5969C316" w14:textId="5D88AC66" w:rsidR="00CB46BA" w:rsidRPr="007A0CCB" w:rsidRDefault="00CB46BA" w:rsidP="00CB46BA">
      <w:pPr>
        <w:spacing w:after="0"/>
        <w:rPr>
          <w:i/>
          <w:iCs/>
          <w:sz w:val="24"/>
        </w:rPr>
      </w:pPr>
      <w:r w:rsidRPr="007A0CCB">
        <w:rPr>
          <w:i/>
          <w:iCs/>
        </w:rPr>
        <w:t xml:space="preserve">Standaard, kant-en-klare </w:t>
      </w:r>
      <w:r w:rsidR="000034C7">
        <w:rPr>
          <w:i/>
          <w:iCs/>
        </w:rPr>
        <w:t xml:space="preserve">COTS </w:t>
      </w:r>
      <w:r w:rsidRPr="007A0CCB">
        <w:rPr>
          <w:i/>
          <w:iCs/>
        </w:rPr>
        <w:t>software-oplossing</w:t>
      </w:r>
    </w:p>
    <w:p w14:paraId="496E1A5A" w14:textId="5321906A" w:rsidR="00CB46BA" w:rsidRPr="007A0CCB" w:rsidRDefault="00CB46BA" w:rsidP="00CB46BA">
      <w:r w:rsidRPr="007A0CCB">
        <w:t>De Regio kiest niet voor maatwerk software omdat is gebleken uit de</w:t>
      </w:r>
      <w:r w:rsidR="000C66A1">
        <w:t xml:space="preserve"> onlangs uitgevoerde</w:t>
      </w:r>
      <w:r w:rsidRPr="007A0CCB">
        <w:t xml:space="preserve"> </w:t>
      </w:r>
      <w:r w:rsidR="000C66A1">
        <w:t xml:space="preserve">Technische Dialoog (zie </w:t>
      </w:r>
      <w:r w:rsidR="00FC305D" w:rsidRPr="00FC305D">
        <w:t>Bijlage 9</w:t>
      </w:r>
      <w:r w:rsidR="00FC305D">
        <w:t>)</w:t>
      </w:r>
      <w:r w:rsidR="000C66A1">
        <w:t xml:space="preserve"> </w:t>
      </w:r>
      <w:r w:rsidRPr="007A0CCB">
        <w:t>dat er voldoende standaard oplossingen beschikbaar zijn in de markt.</w:t>
      </w:r>
    </w:p>
    <w:p w14:paraId="1FF5D619" w14:textId="77777777" w:rsidR="00CB46BA" w:rsidRPr="007A0CCB" w:rsidRDefault="00CB46BA" w:rsidP="00CB46BA">
      <w:pPr>
        <w:spacing w:after="0"/>
        <w:rPr>
          <w:i/>
          <w:iCs/>
        </w:rPr>
      </w:pPr>
      <w:r w:rsidRPr="007A0CCB">
        <w:rPr>
          <w:i/>
          <w:iCs/>
        </w:rPr>
        <w:t>SaaS-oplossing</w:t>
      </w:r>
    </w:p>
    <w:p w14:paraId="35234A09" w14:textId="77777777" w:rsidR="00CB46BA" w:rsidRPr="007A0CCB" w:rsidRDefault="00CB46BA" w:rsidP="00CB46BA">
      <w:r w:rsidRPr="007A0CCB">
        <w:t>De Afvalmanagement en Inwonerscommunicatie oplossing dient aangeboden te worden als SaaS-oplossing. De gebruiker benadert de software over het internet; het betreft immers een (online) oplossing. Dit betekent dat de leverancier verantwoordelijk is voor de (door)ontwikkeling, het technisch beheer, de ondersteuning en hosting van de software en verantwoordelijk is voor de noodzakelijke, bijbehorende hardware-voorzieningen voor de hosting. Hiermee is voldaan aan deze randvoorwaarde.</w:t>
      </w:r>
    </w:p>
    <w:p w14:paraId="25DC03A7" w14:textId="77777777" w:rsidR="00CB46BA" w:rsidRPr="007A0CCB" w:rsidRDefault="00CB46BA" w:rsidP="00CB46BA">
      <w:pPr>
        <w:spacing w:after="0"/>
        <w:rPr>
          <w:i/>
          <w:iCs/>
        </w:rPr>
      </w:pPr>
      <w:r w:rsidRPr="007A0CCB">
        <w:rPr>
          <w:i/>
          <w:iCs/>
        </w:rPr>
        <w:t>Compliant met de voor De Regio toepasselijke en vigerende wet- en regelgeving</w:t>
      </w:r>
    </w:p>
    <w:p w14:paraId="0484E2FB" w14:textId="77777777" w:rsidR="00CB46BA" w:rsidRPr="007A0CCB" w:rsidRDefault="00CB46BA" w:rsidP="00CB46BA">
      <w:r w:rsidRPr="007A0CCB">
        <w:t>De softwareoplossing dient compliant te zijn en blijven met de voor De Regio van toepassing zijnde vigerende wet- en regelgeving zoals de Algemene verordening gegevensbescherming (AVG). De oplossing (incl. inrichting en autorisatie) voldoet aan de wettelijke eisen rondom privacy en beveiliging (AVG) en het informatiebeveiligingsbeleid van GAD, met inbegrip van de geldende policies t.a.v. autorisatie, logging, monitoring, verwerking van persoonsgegevens. Hiermee is voldaan aan deze randvoorwaarde.</w:t>
      </w:r>
    </w:p>
    <w:p w14:paraId="79046B55" w14:textId="77777777" w:rsidR="00CB46BA" w:rsidRPr="007A0CCB" w:rsidRDefault="00CB46BA" w:rsidP="00CB46BA">
      <w:pPr>
        <w:spacing w:after="0"/>
        <w:rPr>
          <w:i/>
          <w:iCs/>
        </w:rPr>
      </w:pPr>
      <w:r w:rsidRPr="007A0CCB">
        <w:rPr>
          <w:i/>
          <w:iCs/>
        </w:rPr>
        <w:t>Best practices als uitgangspunt voor de inrichting en configuratie</w:t>
      </w:r>
    </w:p>
    <w:p w14:paraId="399685E7" w14:textId="77777777" w:rsidR="00CB46BA" w:rsidRDefault="00CB46BA" w:rsidP="00CB46BA">
      <w:r w:rsidRPr="007A0CCB">
        <w:t>Uit de marktverkenning is gebleken dat voldoende passend standaard oplossingen beschikbaar zijn en er daarom is gekozen voor een standaard software oplossing. Er gelden dus generieke best practices in relatie tot webportalen waarop kan worden aangesloten.</w:t>
      </w:r>
    </w:p>
    <w:p w14:paraId="25D467D8" w14:textId="6624C9E5" w:rsidR="00D55D9B" w:rsidRPr="007A0CCB" w:rsidRDefault="00D55D9B" w:rsidP="00CB46BA">
      <w:r>
        <w:t xml:space="preserve">Zie </w:t>
      </w:r>
      <w:r w:rsidR="00B45791">
        <w:t xml:space="preserve">het Programma van Eisen in Bijlage </w:t>
      </w:r>
      <w:r w:rsidR="00FC305D">
        <w:t>10</w:t>
      </w:r>
      <w:r w:rsidR="007B13CD">
        <w:t>.</w:t>
      </w:r>
    </w:p>
    <w:p w14:paraId="51408078" w14:textId="4C3DBF35" w:rsidR="00FD0093" w:rsidRPr="007A0CCB" w:rsidRDefault="00FD0093" w:rsidP="00FD0093">
      <w:pPr>
        <w:pStyle w:val="Heading2"/>
        <w:spacing w:line="276" w:lineRule="auto"/>
        <w:rPr>
          <w:rFonts w:eastAsia="Batang"/>
        </w:rPr>
      </w:pPr>
      <w:bookmarkStart w:id="25" w:name="_Toc19002800"/>
      <w:bookmarkStart w:id="26" w:name="_Toc213746480"/>
      <w:bookmarkStart w:id="27" w:name="_Toc86264617"/>
      <w:bookmarkStart w:id="28" w:name="_Toc454908019"/>
      <w:bookmarkStart w:id="29" w:name="_Toc215824162"/>
      <w:r w:rsidRPr="007A0CCB">
        <w:rPr>
          <w:rFonts w:eastAsia="Batang"/>
        </w:rPr>
        <w:t>Doelstelling</w:t>
      </w:r>
      <w:bookmarkEnd w:id="25"/>
      <w:bookmarkEnd w:id="26"/>
      <w:bookmarkEnd w:id="29"/>
    </w:p>
    <w:p w14:paraId="328D556F" w14:textId="31579EB1" w:rsidR="00FD0093" w:rsidRPr="007A0CCB" w:rsidRDefault="00FD0093" w:rsidP="00FD0093">
      <w:pPr>
        <w:spacing w:after="160"/>
      </w:pPr>
      <w:r w:rsidRPr="007A0CCB">
        <w:t xml:space="preserve">Het inkooptraject is gericht op de contractering tegen marktconforme prijs van een leverancier van standaard software voor Afvalmanagement en standaard software voor Inwonerscommunicatie die beiden toekomstbestendig zijn en </w:t>
      </w:r>
      <w:r w:rsidRPr="005A2E83">
        <w:t xml:space="preserve">per 1 </w:t>
      </w:r>
      <w:r w:rsidR="000A3330">
        <w:t>december</w:t>
      </w:r>
      <w:r w:rsidRPr="005A2E83">
        <w:t xml:space="preserve"> 2026</w:t>
      </w:r>
      <w:r w:rsidRPr="007A0CCB">
        <w:t xml:space="preserve"> de rol volledig overneemt van de huidige leveranciers.</w:t>
      </w:r>
    </w:p>
    <w:p w14:paraId="731354FE" w14:textId="77777777" w:rsidR="00FD0093" w:rsidRPr="007A0CCB" w:rsidRDefault="00FD0093" w:rsidP="00FD0093">
      <w:pPr>
        <w:pStyle w:val="Heading3"/>
        <w:rPr>
          <w:bCs w:val="0"/>
        </w:rPr>
      </w:pPr>
      <w:r w:rsidRPr="007A0CCB">
        <w:t xml:space="preserve">Secundaire </w:t>
      </w:r>
      <w:r w:rsidRPr="007A0CCB">
        <w:rPr>
          <w:iCs/>
        </w:rPr>
        <w:t>inkoop</w:t>
      </w:r>
      <w:r w:rsidRPr="007A0CCB">
        <w:t>doelstellingen</w:t>
      </w:r>
    </w:p>
    <w:p w14:paraId="47B09407" w14:textId="77777777" w:rsidR="00FD0093" w:rsidRPr="007A0CCB" w:rsidRDefault="00FD0093" w:rsidP="00477A8F">
      <w:pPr>
        <w:pStyle w:val="ListParagraph"/>
        <w:numPr>
          <w:ilvl w:val="0"/>
          <w:numId w:val="32"/>
        </w:numPr>
        <w:spacing w:after="0"/>
      </w:pPr>
      <w:r w:rsidRPr="007A0CCB">
        <w:t>Zorgeloze transitie tegen minimale risico’s</w:t>
      </w:r>
    </w:p>
    <w:p w14:paraId="5C2B9ED7" w14:textId="2C624756" w:rsidR="00FD0093" w:rsidRPr="007A0CCB" w:rsidRDefault="00FD0093" w:rsidP="00FD0093">
      <w:pPr>
        <w:spacing w:after="160"/>
        <w:ind w:left="708"/>
      </w:pPr>
      <w:r w:rsidRPr="007A0CCB">
        <w:t>Soepele overgang van de huidige oplossing naar de nieuwe oplossing, zonder dat de continuïteit in gevaar komt.</w:t>
      </w:r>
    </w:p>
    <w:p w14:paraId="10799731" w14:textId="77777777" w:rsidR="00FD0093" w:rsidRPr="00F1194B" w:rsidRDefault="00FD0093" w:rsidP="00477A8F">
      <w:pPr>
        <w:pStyle w:val="ListParagraph"/>
        <w:numPr>
          <w:ilvl w:val="0"/>
          <w:numId w:val="32"/>
        </w:numPr>
        <w:spacing w:after="0"/>
      </w:pPr>
      <w:r w:rsidRPr="00F1194B">
        <w:t>Strategisch partnerschap</w:t>
      </w:r>
    </w:p>
    <w:p w14:paraId="23A9FAA9" w14:textId="77777777" w:rsidR="00FD0093" w:rsidRPr="007A0CCB" w:rsidRDefault="00FD0093" w:rsidP="00FD0093">
      <w:pPr>
        <w:spacing w:after="160"/>
        <w:ind w:left="708"/>
      </w:pPr>
      <w:r w:rsidRPr="007A0CCB">
        <w:t>Creëren van een professionele, gelijkwaardige en langjarige samenwerking.</w:t>
      </w:r>
    </w:p>
    <w:p w14:paraId="66006A23" w14:textId="77777777" w:rsidR="00FD0093" w:rsidRPr="007A0CCB" w:rsidRDefault="00FD0093" w:rsidP="00FD0093">
      <w:pPr>
        <w:pStyle w:val="Heading3"/>
      </w:pPr>
      <w:r w:rsidRPr="007A0CCB">
        <w:t>Gewenste resultaten</w:t>
      </w:r>
    </w:p>
    <w:p w14:paraId="38F4B408" w14:textId="77777777" w:rsidR="00FD0093" w:rsidRPr="007A0CCB" w:rsidRDefault="00FD0093" w:rsidP="00FD0093">
      <w:r w:rsidRPr="007A0CCB">
        <w:t>De inkoop van een oplossing dient in ieder geval de volgende resultaten op te leveren:</w:t>
      </w:r>
    </w:p>
    <w:p w14:paraId="1EAB5F4A" w14:textId="77777777" w:rsidR="00FD0093" w:rsidRPr="007A0CCB" w:rsidRDefault="00FD0093" w:rsidP="00477A8F">
      <w:pPr>
        <w:pStyle w:val="ListParagraph"/>
        <w:numPr>
          <w:ilvl w:val="0"/>
          <w:numId w:val="33"/>
        </w:numPr>
        <w:kinsoku w:val="0"/>
        <w:autoSpaceDE w:val="0"/>
        <w:autoSpaceDN w:val="0"/>
        <w:adjustRightInd w:val="0"/>
        <w:spacing w:after="140"/>
        <w:jc w:val="both"/>
        <w:rPr>
          <w:rFonts w:cstheme="minorBidi"/>
        </w:rPr>
      </w:pPr>
      <w:r w:rsidRPr="007A0CCB">
        <w:rPr>
          <w:rFonts w:cstheme="minorBidi"/>
        </w:rPr>
        <w:t xml:space="preserve">Vanaf uiterlijk </w:t>
      </w:r>
      <w:r w:rsidRPr="00916E95">
        <w:rPr>
          <w:rFonts w:cstheme="minorBidi"/>
        </w:rPr>
        <w:t>1 december 2026</w:t>
      </w:r>
      <w:r w:rsidRPr="007A0CCB">
        <w:rPr>
          <w:rFonts w:cstheme="minorBidi"/>
        </w:rPr>
        <w:t xml:space="preserve"> is de nieuwe oplossing</w:t>
      </w:r>
      <w:r w:rsidRPr="007A0CCB">
        <w:t xml:space="preserve"> </w:t>
      </w:r>
      <w:r w:rsidRPr="007A0CCB">
        <w:rPr>
          <w:rFonts w:cstheme="minorBidi"/>
        </w:rPr>
        <w:t>volledig operationeel in gebruik bij De Regio (GAD):</w:t>
      </w:r>
    </w:p>
    <w:p w14:paraId="2F735F31" w14:textId="77777777" w:rsidR="00FD0093" w:rsidRPr="007A0CCB" w:rsidRDefault="00FD0093" w:rsidP="00EA4D6D">
      <w:pPr>
        <w:pStyle w:val="ListParagraph"/>
        <w:numPr>
          <w:ilvl w:val="1"/>
          <w:numId w:val="33"/>
        </w:numPr>
        <w:kinsoku w:val="0"/>
        <w:autoSpaceDE w:val="0"/>
        <w:autoSpaceDN w:val="0"/>
        <w:adjustRightInd w:val="0"/>
        <w:spacing w:after="140"/>
        <w:rPr>
          <w:rFonts w:cstheme="minorHAnsi"/>
        </w:rPr>
      </w:pPr>
      <w:r w:rsidRPr="007A0CCB">
        <w:rPr>
          <w:rFonts w:cstheme="minorHAnsi"/>
        </w:rPr>
        <w:t>Functioneel volledig werkend conform de gestelde eisen en conform de voor De Regio geldende en vigerende wet- en regelgeving.</w:t>
      </w:r>
    </w:p>
    <w:p w14:paraId="7817B550" w14:textId="77777777" w:rsidR="00FD0093" w:rsidRPr="007A0CCB" w:rsidRDefault="00FD0093" w:rsidP="00EA4D6D">
      <w:pPr>
        <w:pStyle w:val="ListParagraph"/>
        <w:numPr>
          <w:ilvl w:val="1"/>
          <w:numId w:val="33"/>
        </w:numPr>
        <w:kinsoku w:val="0"/>
        <w:autoSpaceDE w:val="0"/>
        <w:autoSpaceDN w:val="0"/>
        <w:adjustRightInd w:val="0"/>
        <w:spacing w:after="140"/>
        <w:rPr>
          <w:rFonts w:cstheme="minorHAnsi"/>
        </w:rPr>
      </w:pPr>
      <w:r w:rsidRPr="007A0CCB">
        <w:rPr>
          <w:rFonts w:cstheme="minorHAnsi"/>
        </w:rPr>
        <w:t>Een volledig technisch werkend en ingerichte oplossing</w:t>
      </w:r>
      <w:r w:rsidRPr="007A0CCB">
        <w:t>, inclusief de realisatie van alle hiervoor benodigde koppelingen</w:t>
      </w:r>
      <w:r w:rsidRPr="007A0CCB">
        <w:rPr>
          <w:rFonts w:cstheme="minorHAnsi"/>
        </w:rPr>
        <w:t>.</w:t>
      </w:r>
    </w:p>
    <w:p w14:paraId="4093A816" w14:textId="24F83DD2" w:rsidR="00FD0093" w:rsidRPr="000C47F2" w:rsidRDefault="00FD0093" w:rsidP="00EA4D6D">
      <w:pPr>
        <w:pStyle w:val="ListParagraph"/>
        <w:numPr>
          <w:ilvl w:val="1"/>
          <w:numId w:val="33"/>
        </w:numPr>
        <w:kinsoku w:val="0"/>
        <w:autoSpaceDE w:val="0"/>
        <w:autoSpaceDN w:val="0"/>
        <w:adjustRightInd w:val="0"/>
        <w:spacing w:after="140"/>
        <w:rPr>
          <w:rFonts w:cstheme="minorHAnsi"/>
        </w:rPr>
      </w:pPr>
      <w:r w:rsidRPr="00EA4D6D">
        <w:rPr>
          <w:rFonts w:cstheme="minorHAnsi"/>
        </w:rPr>
        <w:t>Een volledig afgeronde datamigratie</w:t>
      </w:r>
      <w:r w:rsidR="000C47F2" w:rsidRPr="00EA4D6D">
        <w:rPr>
          <w:rFonts w:cstheme="minorHAnsi"/>
        </w:rPr>
        <w:t xml:space="preserve"> </w:t>
      </w:r>
      <w:r w:rsidRPr="00EA4D6D">
        <w:rPr>
          <w:rFonts w:cstheme="minorHAnsi"/>
        </w:rPr>
        <w:t>waarbij alle vereiste gegevens succesvol zijn gemigreerd naar de nieuwe oplossing</w:t>
      </w:r>
      <w:r w:rsidRPr="000C47F2">
        <w:rPr>
          <w:rFonts w:cstheme="minorHAnsi"/>
        </w:rPr>
        <w:t xml:space="preserve">. </w:t>
      </w:r>
    </w:p>
    <w:p w14:paraId="7BA42EBA" w14:textId="77777777" w:rsidR="00FD0093" w:rsidRPr="007A0CCB" w:rsidRDefault="00FD0093" w:rsidP="00477A8F">
      <w:pPr>
        <w:pStyle w:val="ListParagraph"/>
        <w:numPr>
          <w:ilvl w:val="1"/>
          <w:numId w:val="33"/>
        </w:numPr>
        <w:kinsoku w:val="0"/>
        <w:autoSpaceDE w:val="0"/>
        <w:autoSpaceDN w:val="0"/>
        <w:adjustRightInd w:val="0"/>
        <w:spacing w:after="140"/>
        <w:jc w:val="both"/>
        <w:rPr>
          <w:rFonts w:cstheme="minorHAnsi"/>
        </w:rPr>
      </w:pPr>
      <w:r w:rsidRPr="007A0CCB">
        <w:rPr>
          <w:rFonts w:cstheme="minorHAnsi"/>
        </w:rPr>
        <w:t>Goed geïnformeerde en opgeleide gebruikers en functioneel beheerders.</w:t>
      </w:r>
    </w:p>
    <w:p w14:paraId="64A1947F" w14:textId="77777777" w:rsidR="00FD0093" w:rsidRPr="007A0CCB" w:rsidRDefault="00FD0093" w:rsidP="00477A8F">
      <w:pPr>
        <w:pStyle w:val="ListParagraph"/>
        <w:numPr>
          <w:ilvl w:val="1"/>
          <w:numId w:val="33"/>
        </w:numPr>
        <w:kinsoku w:val="0"/>
        <w:autoSpaceDE w:val="0"/>
        <w:autoSpaceDN w:val="0"/>
        <w:adjustRightInd w:val="0"/>
        <w:spacing w:after="140"/>
        <w:jc w:val="both"/>
        <w:rPr>
          <w:rFonts w:cstheme="minorBidi"/>
        </w:rPr>
      </w:pPr>
      <w:r w:rsidRPr="007A0CCB">
        <w:rPr>
          <w:rFonts w:cstheme="minorBidi"/>
        </w:rPr>
        <w:t>Documentatie over de inrichting/configuratie en koppelingen.</w:t>
      </w:r>
    </w:p>
    <w:p w14:paraId="25CAC0F4" w14:textId="77777777" w:rsidR="00FD0093" w:rsidRPr="007A0CCB" w:rsidRDefault="00FD0093" w:rsidP="00477A8F">
      <w:pPr>
        <w:pStyle w:val="ListParagraph"/>
        <w:numPr>
          <w:ilvl w:val="1"/>
          <w:numId w:val="33"/>
        </w:numPr>
        <w:kinsoku w:val="0"/>
        <w:autoSpaceDE w:val="0"/>
        <w:autoSpaceDN w:val="0"/>
        <w:adjustRightInd w:val="0"/>
        <w:spacing w:after="140"/>
        <w:jc w:val="both"/>
      </w:pPr>
      <w:r w:rsidRPr="007A0CCB">
        <w:rPr>
          <w:rFonts w:cstheme="minorBidi"/>
        </w:rPr>
        <w:t>Ingeregeld beheer en onderhoud van de oplossing.</w:t>
      </w:r>
    </w:p>
    <w:p w14:paraId="03F496AB" w14:textId="1FEE4CCB" w:rsidR="00820544" w:rsidRPr="00E80069" w:rsidRDefault="00820544" w:rsidP="00F5749B">
      <w:pPr>
        <w:pStyle w:val="Heading2"/>
        <w:rPr>
          <w:rFonts w:asciiTheme="minorHAnsi" w:eastAsia="Batang" w:hAnsiTheme="minorHAnsi"/>
        </w:rPr>
      </w:pPr>
      <w:bookmarkStart w:id="30" w:name="_Toc215824163"/>
      <w:r w:rsidRPr="00E80069">
        <w:rPr>
          <w:rFonts w:asciiTheme="minorHAnsi" w:hAnsiTheme="minorHAnsi"/>
        </w:rPr>
        <w:t>Aanbestedingsprocedure</w:t>
      </w:r>
      <w:bookmarkEnd w:id="27"/>
      <w:bookmarkEnd w:id="30"/>
    </w:p>
    <w:p w14:paraId="5944BF2A" w14:textId="77777777" w:rsidR="00820544" w:rsidRPr="00E80069" w:rsidRDefault="00820544" w:rsidP="00820544">
      <w:pPr>
        <w:rPr>
          <w:rFonts w:asciiTheme="minorHAnsi" w:hAnsiTheme="minorHAnsi" w:cstheme="minorHAnsi"/>
        </w:rPr>
      </w:pPr>
      <w:r w:rsidRPr="00E80069">
        <w:rPr>
          <w:rFonts w:asciiTheme="minorHAnsi" w:hAnsiTheme="minorHAnsi" w:cstheme="minorHAnsi"/>
        </w:rPr>
        <w:t>Op deze aanbestedingsprocedure is deel 2 van de Aanbestedingswet (Aw2012) van toepassing. Gekozen is voor een openbare procedure. Het Gunningscriterium is de Economisch Meest Voordelige Inschrijving (EMVI) op basis van de beste prijs-kwaliteitverhouding.</w:t>
      </w:r>
    </w:p>
    <w:p w14:paraId="601DD4F9" w14:textId="77777777" w:rsidR="00217657" w:rsidRPr="00E80069" w:rsidRDefault="00217657" w:rsidP="00217657">
      <w:pPr>
        <w:pStyle w:val="Heading2"/>
        <w:rPr>
          <w:rFonts w:asciiTheme="minorHAnsi" w:hAnsiTheme="minorHAnsi"/>
        </w:rPr>
      </w:pPr>
      <w:bookmarkStart w:id="31" w:name="_Toc86264618"/>
      <w:bookmarkStart w:id="32" w:name="_Ref289759969"/>
      <w:bookmarkStart w:id="33" w:name="_Toc289875068"/>
      <w:bookmarkStart w:id="34" w:name="_Toc314127598"/>
      <w:bookmarkStart w:id="35" w:name="_Toc314128127"/>
      <w:bookmarkStart w:id="36" w:name="_Ref314134660"/>
      <w:bookmarkStart w:id="37" w:name="_Toc416702258"/>
      <w:bookmarkStart w:id="38" w:name="_Toc424285003"/>
      <w:bookmarkStart w:id="39" w:name="_Toc215824164"/>
      <w:bookmarkEnd w:id="11"/>
      <w:bookmarkEnd w:id="12"/>
      <w:bookmarkEnd w:id="13"/>
      <w:bookmarkEnd w:id="14"/>
      <w:bookmarkEnd w:id="15"/>
      <w:bookmarkEnd w:id="16"/>
      <w:bookmarkEnd w:id="28"/>
      <w:r w:rsidRPr="00E80069">
        <w:rPr>
          <w:rFonts w:asciiTheme="minorHAnsi" w:hAnsiTheme="minorHAnsi"/>
        </w:rPr>
        <w:t>Leeswijzer</w:t>
      </w:r>
      <w:bookmarkEnd w:id="31"/>
      <w:bookmarkEnd w:id="39"/>
    </w:p>
    <w:p w14:paraId="73804BE4" w14:textId="5F041796" w:rsidR="00217657" w:rsidRPr="00E80069" w:rsidRDefault="00217657" w:rsidP="000A3F44">
      <w:pPr>
        <w:pStyle w:val="ListParagraph"/>
        <w:numPr>
          <w:ilvl w:val="0"/>
          <w:numId w:val="8"/>
        </w:numPr>
        <w:spacing w:after="0"/>
        <w:rPr>
          <w:rFonts w:asciiTheme="minorHAnsi" w:hAnsiTheme="minorHAnsi" w:cstheme="minorHAnsi"/>
        </w:rPr>
      </w:pPr>
      <w:r w:rsidRPr="00E80069">
        <w:rPr>
          <w:rFonts w:asciiTheme="minorHAnsi" w:hAnsiTheme="minorHAnsi" w:cstheme="minorHAnsi"/>
        </w:rPr>
        <w:t xml:space="preserve">In hoofdstuk </w:t>
      </w:r>
      <w:r w:rsidRPr="00E80069">
        <w:rPr>
          <w:rFonts w:asciiTheme="minorHAnsi" w:hAnsiTheme="minorHAnsi" w:cstheme="minorHAnsi"/>
        </w:rPr>
        <w:fldChar w:fldCharType="begin"/>
      </w:r>
      <w:r w:rsidRPr="00E80069">
        <w:rPr>
          <w:rFonts w:asciiTheme="minorHAnsi" w:hAnsiTheme="minorHAnsi" w:cstheme="minorHAnsi"/>
        </w:rPr>
        <w:instrText xml:space="preserve"> REF _Ref102478649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rPr>
        <w:t>2</w:t>
      </w:r>
      <w:r w:rsidRPr="00E80069">
        <w:rPr>
          <w:rFonts w:asciiTheme="minorHAnsi" w:hAnsiTheme="minorHAnsi" w:cstheme="minorHAnsi"/>
        </w:rPr>
        <w:fldChar w:fldCharType="end"/>
      </w:r>
      <w:r w:rsidRPr="00E80069">
        <w:rPr>
          <w:rFonts w:asciiTheme="minorHAnsi" w:hAnsiTheme="minorHAnsi" w:cstheme="minorHAnsi"/>
        </w:rPr>
        <w:t xml:space="preserve"> is algemene informatie over de Aanbesteding opgenomen.</w:t>
      </w:r>
    </w:p>
    <w:p w14:paraId="63AF3424" w14:textId="01977384" w:rsidR="00D64C52" w:rsidRDefault="00217657" w:rsidP="000A3F44">
      <w:pPr>
        <w:pStyle w:val="ListParagraph"/>
        <w:numPr>
          <w:ilvl w:val="0"/>
          <w:numId w:val="8"/>
        </w:numPr>
        <w:spacing w:after="0"/>
        <w:rPr>
          <w:rFonts w:asciiTheme="minorHAnsi" w:hAnsiTheme="minorHAnsi" w:cstheme="minorHAnsi"/>
        </w:rPr>
      </w:pPr>
      <w:r w:rsidRPr="00E80069">
        <w:rPr>
          <w:rFonts w:asciiTheme="minorHAnsi" w:hAnsiTheme="minorHAnsi" w:cstheme="minorHAnsi"/>
        </w:rPr>
        <w:t xml:space="preserve">In hoofdstuk </w:t>
      </w:r>
      <w:r w:rsidR="00F038C3">
        <w:rPr>
          <w:rFonts w:asciiTheme="minorHAnsi" w:hAnsiTheme="minorHAnsi" w:cstheme="minorHAnsi"/>
        </w:rPr>
        <w:fldChar w:fldCharType="begin"/>
      </w:r>
      <w:r w:rsidR="00F038C3">
        <w:rPr>
          <w:rFonts w:asciiTheme="minorHAnsi" w:hAnsiTheme="minorHAnsi" w:cstheme="minorHAnsi"/>
        </w:rPr>
        <w:instrText xml:space="preserve"> REF _Ref215221325 \r \h </w:instrText>
      </w:r>
      <w:r w:rsidR="00F038C3">
        <w:rPr>
          <w:rFonts w:asciiTheme="minorHAnsi" w:hAnsiTheme="minorHAnsi" w:cstheme="minorHAnsi"/>
        </w:rPr>
      </w:r>
      <w:r w:rsidR="00F038C3">
        <w:rPr>
          <w:rFonts w:asciiTheme="minorHAnsi" w:hAnsiTheme="minorHAnsi" w:cstheme="minorHAnsi"/>
        </w:rPr>
        <w:fldChar w:fldCharType="separate"/>
      </w:r>
      <w:r w:rsidR="00180E68">
        <w:rPr>
          <w:rFonts w:asciiTheme="minorHAnsi" w:hAnsiTheme="minorHAnsi" w:cstheme="minorHAnsi"/>
        </w:rPr>
        <w:t>3</w:t>
      </w:r>
      <w:r w:rsidR="00F038C3">
        <w:rPr>
          <w:rFonts w:asciiTheme="minorHAnsi" w:hAnsiTheme="minorHAnsi" w:cstheme="minorHAnsi"/>
        </w:rPr>
        <w:fldChar w:fldCharType="end"/>
      </w:r>
      <w:r w:rsidR="003B5870">
        <w:rPr>
          <w:rFonts w:asciiTheme="minorHAnsi" w:hAnsiTheme="minorHAnsi" w:cstheme="minorHAnsi"/>
        </w:rPr>
        <w:t xml:space="preserve"> </w:t>
      </w:r>
      <w:r w:rsidRPr="00E80069">
        <w:rPr>
          <w:rFonts w:asciiTheme="minorHAnsi" w:hAnsiTheme="minorHAnsi" w:cstheme="minorHAnsi"/>
        </w:rPr>
        <w:t>is informatie over de huidige situatie</w:t>
      </w:r>
    </w:p>
    <w:p w14:paraId="1BEC5833" w14:textId="23869873" w:rsidR="00217657" w:rsidRPr="00E80069" w:rsidRDefault="00EE23A4" w:rsidP="000A3F44">
      <w:pPr>
        <w:pStyle w:val="ListParagraph"/>
        <w:numPr>
          <w:ilvl w:val="0"/>
          <w:numId w:val="8"/>
        </w:numPr>
        <w:spacing w:after="0"/>
        <w:rPr>
          <w:rFonts w:asciiTheme="minorHAnsi" w:hAnsiTheme="minorHAnsi" w:cstheme="minorHAnsi"/>
        </w:rPr>
      </w:pPr>
      <w:r>
        <w:rPr>
          <w:rFonts w:asciiTheme="minorHAnsi" w:hAnsiTheme="minorHAnsi" w:cstheme="minorHAnsi"/>
        </w:rPr>
        <w:t xml:space="preserve">In hoofdstuk </w:t>
      </w:r>
      <w:r w:rsidR="00F038C3">
        <w:rPr>
          <w:rFonts w:asciiTheme="minorHAnsi" w:hAnsiTheme="minorHAnsi" w:cstheme="minorHAnsi"/>
        </w:rPr>
        <w:fldChar w:fldCharType="begin"/>
      </w:r>
      <w:r w:rsidR="00F038C3">
        <w:rPr>
          <w:rFonts w:asciiTheme="minorHAnsi" w:hAnsiTheme="minorHAnsi" w:cstheme="minorHAnsi"/>
        </w:rPr>
        <w:instrText xml:space="preserve"> REF _Ref215221340 \r \h </w:instrText>
      </w:r>
      <w:r w:rsidR="00F038C3">
        <w:rPr>
          <w:rFonts w:asciiTheme="minorHAnsi" w:hAnsiTheme="minorHAnsi" w:cstheme="minorHAnsi"/>
        </w:rPr>
      </w:r>
      <w:r w:rsidR="00F038C3">
        <w:rPr>
          <w:rFonts w:asciiTheme="minorHAnsi" w:hAnsiTheme="minorHAnsi" w:cstheme="minorHAnsi"/>
        </w:rPr>
        <w:fldChar w:fldCharType="separate"/>
      </w:r>
      <w:r w:rsidR="00180E68">
        <w:rPr>
          <w:rFonts w:asciiTheme="minorHAnsi" w:hAnsiTheme="minorHAnsi" w:cstheme="minorHAnsi"/>
        </w:rPr>
        <w:t>4</w:t>
      </w:r>
      <w:r w:rsidR="00F038C3">
        <w:rPr>
          <w:rFonts w:asciiTheme="minorHAnsi" w:hAnsiTheme="minorHAnsi" w:cstheme="minorHAnsi"/>
        </w:rPr>
        <w:fldChar w:fldCharType="end"/>
      </w:r>
      <w:r w:rsidR="003B5870">
        <w:rPr>
          <w:rFonts w:asciiTheme="minorHAnsi" w:hAnsiTheme="minorHAnsi" w:cstheme="minorHAnsi"/>
        </w:rPr>
        <w:t xml:space="preserve"> </w:t>
      </w:r>
      <w:r>
        <w:rPr>
          <w:rFonts w:asciiTheme="minorHAnsi" w:hAnsiTheme="minorHAnsi" w:cstheme="minorHAnsi"/>
        </w:rPr>
        <w:t>is de gewenste situatie</w:t>
      </w:r>
      <w:r w:rsidR="003B5870">
        <w:rPr>
          <w:rFonts w:asciiTheme="minorHAnsi" w:hAnsiTheme="minorHAnsi" w:cstheme="minorHAnsi"/>
        </w:rPr>
        <w:t xml:space="preserve"> </w:t>
      </w:r>
      <w:r w:rsidR="00217657" w:rsidRPr="00E80069">
        <w:rPr>
          <w:rFonts w:asciiTheme="minorHAnsi" w:hAnsiTheme="minorHAnsi" w:cstheme="minorHAnsi"/>
        </w:rPr>
        <w:t>opgenomen.</w:t>
      </w:r>
    </w:p>
    <w:p w14:paraId="5500656E" w14:textId="12C9F98A" w:rsidR="00217657" w:rsidRPr="00E80069" w:rsidRDefault="00217657" w:rsidP="000A3F44">
      <w:pPr>
        <w:pStyle w:val="ListParagraph"/>
        <w:numPr>
          <w:ilvl w:val="0"/>
          <w:numId w:val="8"/>
        </w:numPr>
        <w:spacing w:after="0"/>
        <w:rPr>
          <w:rFonts w:asciiTheme="minorHAnsi" w:hAnsiTheme="minorHAnsi" w:cstheme="minorHAnsi"/>
        </w:rPr>
      </w:pPr>
      <w:r w:rsidRPr="00E80069">
        <w:rPr>
          <w:rFonts w:asciiTheme="minorHAnsi" w:hAnsiTheme="minorHAnsi" w:cstheme="minorHAnsi"/>
        </w:rPr>
        <w:t xml:space="preserve">In hoofdstuk </w:t>
      </w:r>
      <w:r w:rsidR="00F038C3">
        <w:rPr>
          <w:rFonts w:asciiTheme="minorHAnsi" w:hAnsiTheme="minorHAnsi" w:cstheme="minorHAnsi"/>
        </w:rPr>
        <w:fldChar w:fldCharType="begin"/>
      </w:r>
      <w:r w:rsidR="00F038C3">
        <w:rPr>
          <w:rFonts w:asciiTheme="minorHAnsi" w:hAnsiTheme="minorHAnsi" w:cstheme="minorHAnsi"/>
        </w:rPr>
        <w:instrText xml:space="preserve"> REF _Ref215221365 \r \h </w:instrText>
      </w:r>
      <w:r w:rsidR="00F038C3">
        <w:rPr>
          <w:rFonts w:asciiTheme="minorHAnsi" w:hAnsiTheme="minorHAnsi" w:cstheme="minorHAnsi"/>
        </w:rPr>
      </w:r>
      <w:r w:rsidR="00F038C3">
        <w:rPr>
          <w:rFonts w:asciiTheme="minorHAnsi" w:hAnsiTheme="minorHAnsi" w:cstheme="minorHAnsi"/>
        </w:rPr>
        <w:fldChar w:fldCharType="separate"/>
      </w:r>
      <w:r w:rsidR="00180E68">
        <w:rPr>
          <w:rFonts w:asciiTheme="minorHAnsi" w:hAnsiTheme="minorHAnsi" w:cstheme="minorHAnsi"/>
        </w:rPr>
        <w:t>5</w:t>
      </w:r>
      <w:r w:rsidR="00F038C3">
        <w:rPr>
          <w:rFonts w:asciiTheme="minorHAnsi" w:hAnsiTheme="minorHAnsi" w:cstheme="minorHAnsi"/>
        </w:rPr>
        <w:fldChar w:fldCharType="end"/>
      </w:r>
      <w:r w:rsidRPr="00E80069">
        <w:rPr>
          <w:rFonts w:asciiTheme="minorHAnsi" w:hAnsiTheme="minorHAnsi" w:cstheme="minorHAnsi"/>
        </w:rPr>
        <w:t xml:space="preserve"> zijn de eisen aan de Inschrijving opgenomen.</w:t>
      </w:r>
    </w:p>
    <w:p w14:paraId="0B40230D" w14:textId="1266CA11" w:rsidR="00217657" w:rsidRPr="00E80069" w:rsidRDefault="00217657" w:rsidP="000A3F44">
      <w:pPr>
        <w:pStyle w:val="ListParagraph"/>
        <w:numPr>
          <w:ilvl w:val="0"/>
          <w:numId w:val="8"/>
        </w:numPr>
        <w:spacing w:after="0"/>
        <w:rPr>
          <w:rFonts w:asciiTheme="minorHAnsi" w:hAnsiTheme="minorHAnsi" w:cstheme="minorHAnsi"/>
        </w:rPr>
      </w:pPr>
      <w:r w:rsidRPr="00E80069">
        <w:rPr>
          <w:rFonts w:asciiTheme="minorHAnsi" w:hAnsiTheme="minorHAnsi" w:cstheme="minorHAnsi"/>
        </w:rPr>
        <w:t xml:space="preserve">In hoofdstuk </w:t>
      </w:r>
      <w:r w:rsidRPr="00E80069">
        <w:rPr>
          <w:rFonts w:asciiTheme="minorHAnsi" w:hAnsiTheme="minorHAnsi" w:cstheme="minorHAnsi"/>
        </w:rPr>
        <w:fldChar w:fldCharType="begin"/>
      </w:r>
      <w:r w:rsidRPr="00E80069">
        <w:rPr>
          <w:rFonts w:asciiTheme="minorHAnsi" w:hAnsiTheme="minorHAnsi" w:cstheme="minorHAnsi"/>
        </w:rPr>
        <w:instrText xml:space="preserve"> REF _Ref416876305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rPr>
        <w:t>6</w:t>
      </w:r>
      <w:r w:rsidRPr="00E80069">
        <w:rPr>
          <w:rFonts w:asciiTheme="minorHAnsi" w:hAnsiTheme="minorHAnsi" w:cstheme="minorHAnsi"/>
        </w:rPr>
        <w:fldChar w:fldCharType="end"/>
      </w:r>
      <w:r w:rsidRPr="00E80069">
        <w:rPr>
          <w:rFonts w:asciiTheme="minorHAnsi" w:hAnsiTheme="minorHAnsi" w:cstheme="minorHAnsi"/>
        </w:rPr>
        <w:t xml:space="preserve"> bevat de eisen aan de Inschrijver.</w:t>
      </w:r>
    </w:p>
    <w:p w14:paraId="368D6764" w14:textId="3FFA08AB" w:rsidR="00217657" w:rsidRPr="00E80069" w:rsidRDefault="00217657" w:rsidP="3E33E33E">
      <w:pPr>
        <w:pStyle w:val="ListParagraph"/>
        <w:numPr>
          <w:ilvl w:val="0"/>
          <w:numId w:val="8"/>
        </w:numPr>
        <w:spacing w:after="0"/>
        <w:rPr>
          <w:rFonts w:asciiTheme="minorHAnsi" w:hAnsiTheme="minorHAnsi" w:cstheme="minorHAnsi"/>
        </w:rPr>
      </w:pPr>
      <w:r w:rsidRPr="00E80069">
        <w:rPr>
          <w:rFonts w:asciiTheme="minorHAnsi" w:hAnsiTheme="minorHAnsi" w:cstheme="minorHAnsi"/>
        </w:rPr>
        <w:t xml:space="preserve">In hoofdstuk </w:t>
      </w:r>
      <w:r w:rsidR="00305826" w:rsidRPr="00E80069">
        <w:rPr>
          <w:rFonts w:asciiTheme="minorHAnsi" w:hAnsiTheme="minorHAnsi" w:cstheme="minorHAnsi"/>
        </w:rPr>
        <w:fldChar w:fldCharType="begin"/>
      </w:r>
      <w:r w:rsidR="00305826" w:rsidRPr="00E80069">
        <w:rPr>
          <w:rFonts w:asciiTheme="minorHAnsi" w:hAnsiTheme="minorHAnsi" w:cstheme="minorHAnsi"/>
        </w:rPr>
        <w:instrText xml:space="preserve"> REF _Ref52448425 \r \h </w:instrText>
      </w:r>
      <w:r w:rsidR="00E80069">
        <w:rPr>
          <w:rFonts w:asciiTheme="minorHAnsi" w:hAnsiTheme="minorHAnsi" w:cstheme="minorHAnsi"/>
        </w:rPr>
        <w:instrText xml:space="preserve"> \* MERGEFORMAT </w:instrText>
      </w:r>
      <w:r w:rsidR="00305826" w:rsidRPr="00E80069">
        <w:rPr>
          <w:rFonts w:asciiTheme="minorHAnsi" w:hAnsiTheme="minorHAnsi" w:cstheme="minorHAnsi"/>
        </w:rPr>
      </w:r>
      <w:r w:rsidR="00305826" w:rsidRPr="00E80069">
        <w:rPr>
          <w:rFonts w:asciiTheme="minorHAnsi" w:hAnsiTheme="minorHAnsi" w:cstheme="minorHAnsi"/>
        </w:rPr>
        <w:fldChar w:fldCharType="separate"/>
      </w:r>
      <w:r w:rsidR="00180E68">
        <w:rPr>
          <w:rFonts w:asciiTheme="minorHAnsi" w:hAnsiTheme="minorHAnsi" w:cstheme="minorHAnsi"/>
        </w:rPr>
        <w:t>7</w:t>
      </w:r>
      <w:r w:rsidR="00305826" w:rsidRPr="00E80069">
        <w:rPr>
          <w:rFonts w:asciiTheme="minorHAnsi" w:hAnsiTheme="minorHAnsi" w:cstheme="minorHAnsi"/>
        </w:rPr>
        <w:fldChar w:fldCharType="end"/>
      </w:r>
      <w:r w:rsidR="00305826" w:rsidRPr="00E80069">
        <w:rPr>
          <w:rFonts w:asciiTheme="minorHAnsi" w:hAnsiTheme="minorHAnsi" w:cstheme="minorHAnsi"/>
        </w:rPr>
        <w:t xml:space="preserve"> </w:t>
      </w:r>
      <w:r w:rsidRPr="00E80069">
        <w:rPr>
          <w:rFonts w:asciiTheme="minorHAnsi" w:hAnsiTheme="minorHAnsi" w:cstheme="minorHAnsi"/>
        </w:rPr>
        <w:t>is de uitwerking van het Subgunningcriteria opgenomen op grond waarvan bepaald wordt aan welke Inschrijver gegund zal worden.</w:t>
      </w:r>
    </w:p>
    <w:p w14:paraId="69C42D9C" w14:textId="76408FBB" w:rsidR="00217657" w:rsidRPr="00E80069" w:rsidRDefault="00217657" w:rsidP="000A3F44">
      <w:pPr>
        <w:pStyle w:val="ListParagraph"/>
        <w:numPr>
          <w:ilvl w:val="0"/>
          <w:numId w:val="8"/>
        </w:numPr>
        <w:spacing w:after="0"/>
        <w:rPr>
          <w:rFonts w:asciiTheme="minorHAnsi" w:hAnsiTheme="minorHAnsi" w:cstheme="minorHAnsi"/>
        </w:rPr>
      </w:pPr>
      <w:r w:rsidRPr="00E80069">
        <w:rPr>
          <w:rFonts w:asciiTheme="minorHAnsi" w:hAnsiTheme="minorHAnsi" w:cstheme="minorHAnsi"/>
        </w:rPr>
        <w:t>In hoofdstuk</w:t>
      </w:r>
      <w:r w:rsidR="00387838" w:rsidRPr="00E80069">
        <w:rPr>
          <w:rFonts w:asciiTheme="minorHAnsi" w:hAnsiTheme="minorHAnsi" w:cstheme="minorHAnsi"/>
        </w:rPr>
        <w:t xml:space="preserve"> </w:t>
      </w:r>
      <w:r w:rsidR="00387838" w:rsidRPr="00E80069">
        <w:rPr>
          <w:rFonts w:asciiTheme="minorHAnsi" w:hAnsiTheme="minorHAnsi" w:cstheme="minorHAnsi"/>
        </w:rPr>
        <w:fldChar w:fldCharType="begin"/>
      </w:r>
      <w:r w:rsidR="00387838" w:rsidRPr="00E80069">
        <w:rPr>
          <w:rFonts w:asciiTheme="minorHAnsi" w:hAnsiTheme="minorHAnsi" w:cstheme="minorHAnsi"/>
        </w:rPr>
        <w:instrText xml:space="preserve"> REF _Ref199910759 \r \h </w:instrText>
      </w:r>
      <w:r w:rsidR="00E80069">
        <w:rPr>
          <w:rFonts w:asciiTheme="minorHAnsi" w:hAnsiTheme="minorHAnsi" w:cstheme="minorHAnsi"/>
        </w:rPr>
        <w:instrText xml:space="preserve"> \* MERGEFORMAT </w:instrText>
      </w:r>
      <w:r w:rsidR="00387838" w:rsidRPr="00E80069">
        <w:rPr>
          <w:rFonts w:asciiTheme="minorHAnsi" w:hAnsiTheme="minorHAnsi" w:cstheme="minorHAnsi"/>
        </w:rPr>
      </w:r>
      <w:r w:rsidR="00387838" w:rsidRPr="00E80069">
        <w:rPr>
          <w:rFonts w:asciiTheme="minorHAnsi" w:hAnsiTheme="minorHAnsi" w:cstheme="minorHAnsi"/>
        </w:rPr>
        <w:fldChar w:fldCharType="separate"/>
      </w:r>
      <w:r w:rsidR="00180E68">
        <w:rPr>
          <w:rFonts w:asciiTheme="minorHAnsi" w:hAnsiTheme="minorHAnsi" w:cstheme="minorHAnsi"/>
        </w:rPr>
        <w:t>8</w:t>
      </w:r>
      <w:r w:rsidR="00387838" w:rsidRPr="00E80069">
        <w:rPr>
          <w:rFonts w:asciiTheme="minorHAnsi" w:hAnsiTheme="minorHAnsi" w:cstheme="minorHAnsi"/>
        </w:rPr>
        <w:fldChar w:fldCharType="end"/>
      </w:r>
      <w:r w:rsidR="00387838" w:rsidRPr="00E80069">
        <w:rPr>
          <w:rFonts w:asciiTheme="minorHAnsi" w:hAnsiTheme="minorHAnsi" w:cstheme="minorHAnsi"/>
        </w:rPr>
        <w:t xml:space="preserve"> </w:t>
      </w:r>
      <w:r w:rsidRPr="00E80069">
        <w:rPr>
          <w:rFonts w:asciiTheme="minorHAnsi" w:hAnsiTheme="minorHAnsi" w:cstheme="minorHAnsi"/>
        </w:rPr>
        <w:t>staat beschreven op welke wijze de Inschrijving wordt beoordeeld.</w:t>
      </w:r>
    </w:p>
    <w:p w14:paraId="2616A20D" w14:textId="410F9D42" w:rsidR="00217657" w:rsidRPr="00E80069" w:rsidRDefault="00217657" w:rsidP="000A3F44">
      <w:pPr>
        <w:pStyle w:val="ListParagraph"/>
        <w:numPr>
          <w:ilvl w:val="0"/>
          <w:numId w:val="8"/>
        </w:numPr>
        <w:rPr>
          <w:rFonts w:asciiTheme="minorHAnsi" w:hAnsiTheme="minorHAnsi" w:cstheme="minorHAnsi"/>
        </w:rPr>
      </w:pPr>
      <w:r w:rsidRPr="00E80069">
        <w:rPr>
          <w:rFonts w:asciiTheme="minorHAnsi" w:hAnsiTheme="minorHAnsi" w:cstheme="minorHAnsi"/>
        </w:rPr>
        <w:t xml:space="preserve">In hoofdstuk </w:t>
      </w:r>
      <w:r w:rsidRPr="00E80069">
        <w:rPr>
          <w:rFonts w:asciiTheme="minorHAnsi" w:hAnsiTheme="minorHAnsi" w:cstheme="minorHAnsi"/>
        </w:rPr>
        <w:fldChar w:fldCharType="begin"/>
      </w:r>
      <w:r w:rsidRPr="00E80069">
        <w:rPr>
          <w:rFonts w:asciiTheme="minorHAnsi" w:hAnsiTheme="minorHAnsi" w:cstheme="minorHAnsi"/>
        </w:rPr>
        <w:instrText xml:space="preserve"> REF _Ref462920173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rPr>
        <w:t>9</w:t>
      </w:r>
      <w:r w:rsidRPr="00E80069">
        <w:rPr>
          <w:rFonts w:asciiTheme="minorHAnsi" w:hAnsiTheme="minorHAnsi" w:cstheme="minorHAnsi"/>
        </w:rPr>
        <w:fldChar w:fldCharType="end"/>
      </w:r>
      <w:r w:rsidRPr="00E80069">
        <w:rPr>
          <w:rFonts w:asciiTheme="minorHAnsi" w:hAnsiTheme="minorHAnsi" w:cstheme="minorHAnsi"/>
        </w:rPr>
        <w:t xml:space="preserve"> is het aanbestedingsreglement opgenomen.</w:t>
      </w:r>
    </w:p>
    <w:p w14:paraId="4D53812C" w14:textId="5E0595C7" w:rsidR="00217657" w:rsidRPr="00E80069" w:rsidRDefault="00217657" w:rsidP="00217657">
      <w:pPr>
        <w:rPr>
          <w:rFonts w:asciiTheme="minorHAnsi" w:hAnsiTheme="minorHAnsi" w:cstheme="minorHAnsi"/>
        </w:rPr>
      </w:pPr>
      <w:r w:rsidRPr="00E80069">
        <w:rPr>
          <w:rFonts w:asciiTheme="minorHAnsi" w:hAnsiTheme="minorHAnsi" w:cstheme="minorHAnsi"/>
        </w:rPr>
        <w:t>Verder maken van het Aanbestedingsdocument een aantal Bijlagen deel uit. Daar waar vermeld, dienen Inschrijvers voor hun Inschrijving gebruik te maken van deze Bijlagen.</w:t>
      </w:r>
    </w:p>
    <w:p w14:paraId="09DE82EC" w14:textId="77777777" w:rsidR="00217657" w:rsidRPr="00E80069" w:rsidRDefault="00217657" w:rsidP="00217657">
      <w:pPr>
        <w:pStyle w:val="Heading2"/>
        <w:rPr>
          <w:rFonts w:asciiTheme="minorHAnsi" w:hAnsiTheme="minorHAnsi"/>
        </w:rPr>
      </w:pPr>
      <w:bookmarkStart w:id="40" w:name="_Toc86264619"/>
      <w:bookmarkStart w:id="41" w:name="_Toc215824165"/>
      <w:r w:rsidRPr="00E80069">
        <w:rPr>
          <w:rFonts w:asciiTheme="minorHAnsi" w:hAnsiTheme="minorHAnsi"/>
        </w:rPr>
        <w:t>Verval van recht</w:t>
      </w:r>
      <w:bookmarkEnd w:id="40"/>
      <w:bookmarkEnd w:id="41"/>
      <w:r w:rsidRPr="00E80069">
        <w:rPr>
          <w:rFonts w:asciiTheme="minorHAnsi" w:hAnsiTheme="minorHAnsi"/>
        </w:rPr>
        <w:t xml:space="preserve"> </w:t>
      </w:r>
    </w:p>
    <w:p w14:paraId="38515D7E" w14:textId="668FE9EA" w:rsidR="00217657" w:rsidRPr="00E80069" w:rsidRDefault="00217657" w:rsidP="00217657">
      <w:pPr>
        <w:rPr>
          <w:rFonts w:asciiTheme="minorHAnsi" w:hAnsiTheme="minorHAnsi" w:cstheme="minorHAnsi"/>
        </w:rPr>
      </w:pPr>
      <w:r w:rsidRPr="00E80069">
        <w:rPr>
          <w:rFonts w:asciiTheme="minorHAnsi" w:hAnsiTheme="minorHAnsi" w:cstheme="minorHAnsi"/>
        </w:rPr>
        <w:t xml:space="preserve">Inschrijvers dienen ten behoeve van de voorbereiding van hun Inschrijving grondig kennis te nemen van alle informatie die in het Aanbestedingsdocument is opgenomen. Indien een Inschrijver meent dat in het Aanbestedingsdocument of andere documentatie met betrekking tot de Aanbesteding een onduidelijkheid, onjuistheid, onrechtmatigheid of enige andere onregelmatigheid is opgenomen, dient die Inschrijver uiterlijk tijdens de laatste vragenronde </w:t>
      </w:r>
      <w:r w:rsidR="007B0DBB" w:rsidRPr="00E80069">
        <w:rPr>
          <w:rFonts w:asciiTheme="minorHAnsi" w:hAnsiTheme="minorHAnsi" w:cstheme="minorHAnsi"/>
        </w:rPr>
        <w:t>De Regio</w:t>
      </w:r>
      <w:r w:rsidRPr="00E80069">
        <w:rPr>
          <w:rFonts w:asciiTheme="minorHAnsi" w:hAnsiTheme="minorHAnsi" w:cstheme="minorHAnsi"/>
        </w:rPr>
        <w:t xml:space="preserve"> te wijzen op die onduidelijkheid, onjuistheid, onrechtmatigheid of overige onregelmatigheid, bij gebreke waarvan een Inschrijver zich (in of buiten rechte) niet (meer) op die onduidelijkheid, juistheid, onrechtmatigheid of overige onregelmatigheid kan beroepen. Indien een Inschrijver van mening is dat de reactie van </w:t>
      </w:r>
      <w:r w:rsidR="005A473B" w:rsidRPr="00E80069">
        <w:rPr>
          <w:rFonts w:asciiTheme="minorHAnsi" w:hAnsiTheme="minorHAnsi" w:cstheme="minorHAnsi"/>
        </w:rPr>
        <w:t>De Regio</w:t>
      </w:r>
      <w:r w:rsidRPr="00E80069">
        <w:rPr>
          <w:rFonts w:asciiTheme="minorHAnsi" w:hAnsiTheme="minorHAnsi" w:cstheme="minorHAnsi"/>
        </w:rPr>
        <w:t xml:space="preserve"> in de Nota van Inlichtingen niet correct is, dan dient de Inschrijver dit voor de datum van Inschrijving te melden en dan dient de Inschrijver terstond (dus voor de datum van Inschrijving) in verband daarmee een kortgedingprocedure aan te spannen, zulks op straffe van verval van rechten.</w:t>
      </w:r>
    </w:p>
    <w:p w14:paraId="247C88BC" w14:textId="114935DE" w:rsidR="00217657" w:rsidRPr="00E80069" w:rsidRDefault="00217657" w:rsidP="00217657">
      <w:pPr>
        <w:rPr>
          <w:rFonts w:asciiTheme="minorHAnsi" w:hAnsiTheme="minorHAnsi" w:cstheme="minorHAnsi"/>
        </w:rPr>
      </w:pPr>
      <w:r w:rsidRPr="00E80069">
        <w:rPr>
          <w:rFonts w:asciiTheme="minorHAnsi" w:hAnsiTheme="minorHAnsi" w:cstheme="minorHAnsi"/>
        </w:rPr>
        <w:t xml:space="preserve">Begrippen die in het Aanbestedingsdocument met een hoofdletter worden geschreven hebben de betekenis die daar in het Aanbestedingsreglement (hoofdstuk </w:t>
      </w:r>
      <w:r w:rsidRPr="00E80069">
        <w:rPr>
          <w:rFonts w:asciiTheme="minorHAnsi" w:hAnsiTheme="minorHAnsi" w:cstheme="minorHAnsi"/>
        </w:rPr>
        <w:fldChar w:fldCharType="begin"/>
      </w:r>
      <w:r w:rsidRPr="00E80069">
        <w:rPr>
          <w:rFonts w:asciiTheme="minorHAnsi" w:hAnsiTheme="minorHAnsi" w:cstheme="minorHAnsi"/>
        </w:rPr>
        <w:instrText xml:space="preserve"> REF _Ref462920173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rPr>
        <w:t>9</w:t>
      </w:r>
      <w:r w:rsidRPr="00E80069">
        <w:rPr>
          <w:rFonts w:asciiTheme="minorHAnsi" w:hAnsiTheme="minorHAnsi" w:cstheme="minorHAnsi"/>
        </w:rPr>
        <w:fldChar w:fldCharType="end"/>
      </w:r>
      <w:r w:rsidRPr="00E80069">
        <w:rPr>
          <w:rFonts w:asciiTheme="minorHAnsi" w:hAnsiTheme="minorHAnsi" w:cstheme="minorHAnsi"/>
        </w:rPr>
        <w:t>) aan is toegekend. Op alle plaatsen waar gebruik wordt gemaakt van merknamen, dient u te lezen “of gelijkwaardig”.</w:t>
      </w:r>
    </w:p>
    <w:p w14:paraId="21064DAC" w14:textId="45BF627E" w:rsidR="00BC261A" w:rsidRDefault="00BC261A">
      <w:pPr>
        <w:spacing w:after="0" w:line="240" w:lineRule="auto"/>
        <w:rPr>
          <w:rFonts w:asciiTheme="minorHAnsi" w:hAnsiTheme="minorHAnsi" w:cstheme="minorHAnsi"/>
        </w:rPr>
      </w:pPr>
      <w:r>
        <w:rPr>
          <w:rFonts w:asciiTheme="minorHAnsi" w:hAnsiTheme="minorHAnsi" w:cstheme="minorHAnsi"/>
        </w:rPr>
        <w:br w:type="page"/>
      </w:r>
    </w:p>
    <w:p w14:paraId="38384473" w14:textId="57D50006" w:rsidR="00177BD9" w:rsidRPr="00E80069" w:rsidRDefault="00177BD9" w:rsidP="001D73C8">
      <w:pPr>
        <w:pStyle w:val="Heading1"/>
        <w:rPr>
          <w:rFonts w:asciiTheme="minorHAnsi" w:hAnsiTheme="minorHAnsi" w:cstheme="minorHAnsi"/>
        </w:rPr>
      </w:pPr>
      <w:bookmarkStart w:id="42" w:name="_Ref102478649"/>
      <w:bookmarkStart w:id="43" w:name="_Toc215824166"/>
      <w:r w:rsidRPr="00E80069">
        <w:rPr>
          <w:rFonts w:asciiTheme="minorHAnsi" w:hAnsiTheme="minorHAnsi" w:cstheme="minorHAnsi"/>
        </w:rPr>
        <w:t>Planning</w:t>
      </w:r>
      <w:r w:rsidR="00C35BC0" w:rsidRPr="00E80069">
        <w:rPr>
          <w:rFonts w:asciiTheme="minorHAnsi" w:hAnsiTheme="minorHAnsi" w:cstheme="minorHAnsi"/>
        </w:rPr>
        <w:t xml:space="preserve">, </w:t>
      </w:r>
      <w:r w:rsidRPr="00E80069">
        <w:rPr>
          <w:rFonts w:asciiTheme="minorHAnsi" w:hAnsiTheme="minorHAnsi" w:cstheme="minorHAnsi"/>
        </w:rPr>
        <w:t>informatie Aanbestedingsprocedure</w:t>
      </w:r>
      <w:bookmarkEnd w:id="32"/>
      <w:bookmarkEnd w:id="33"/>
      <w:bookmarkEnd w:id="34"/>
      <w:bookmarkEnd w:id="35"/>
      <w:bookmarkEnd w:id="36"/>
      <w:bookmarkEnd w:id="37"/>
      <w:bookmarkEnd w:id="38"/>
      <w:r w:rsidR="00C35BC0" w:rsidRPr="00E80069">
        <w:rPr>
          <w:rFonts w:asciiTheme="minorHAnsi" w:hAnsiTheme="minorHAnsi" w:cstheme="minorHAnsi"/>
        </w:rPr>
        <w:t xml:space="preserve"> en inschrijven</w:t>
      </w:r>
      <w:bookmarkEnd w:id="42"/>
      <w:bookmarkEnd w:id="43"/>
    </w:p>
    <w:p w14:paraId="61A6BB01" w14:textId="0A1F737D" w:rsidR="00177BD9" w:rsidRPr="00E80069" w:rsidRDefault="00177BD9" w:rsidP="009456CC">
      <w:pPr>
        <w:rPr>
          <w:rFonts w:asciiTheme="minorHAnsi" w:hAnsiTheme="minorHAnsi" w:cstheme="minorHAnsi"/>
        </w:rPr>
      </w:pPr>
      <w:r w:rsidRPr="00E80069">
        <w:rPr>
          <w:rFonts w:asciiTheme="minorHAnsi" w:hAnsiTheme="minorHAnsi" w:cstheme="minorHAnsi"/>
        </w:rPr>
        <w:t xml:space="preserve">In dit hoofdstuk wordt het verloop van de aanbestedingsprocedure </w:t>
      </w:r>
      <w:r w:rsidR="00C35BC0" w:rsidRPr="00E80069">
        <w:rPr>
          <w:rFonts w:asciiTheme="minorHAnsi" w:hAnsiTheme="minorHAnsi" w:cstheme="minorHAnsi"/>
        </w:rPr>
        <w:t xml:space="preserve">en de wijze hoe in te schrijven </w:t>
      </w:r>
      <w:r w:rsidRPr="00E80069">
        <w:rPr>
          <w:rFonts w:asciiTheme="minorHAnsi" w:hAnsiTheme="minorHAnsi" w:cstheme="minorHAnsi"/>
        </w:rPr>
        <w:t>nader omschreven.</w:t>
      </w:r>
    </w:p>
    <w:p w14:paraId="5460FD4A" w14:textId="77777777" w:rsidR="00177BD9" w:rsidRPr="00E80069" w:rsidRDefault="00177BD9" w:rsidP="00C816E8">
      <w:pPr>
        <w:pStyle w:val="Heading2"/>
        <w:rPr>
          <w:rFonts w:asciiTheme="minorHAnsi" w:hAnsiTheme="minorHAnsi"/>
        </w:rPr>
      </w:pPr>
      <w:bookmarkStart w:id="44" w:name="_Toc289875069"/>
      <w:bookmarkStart w:id="45" w:name="_Ref313544318"/>
      <w:bookmarkStart w:id="46" w:name="_Toc314127599"/>
      <w:bookmarkStart w:id="47" w:name="_Toc314128128"/>
      <w:bookmarkStart w:id="48" w:name="_Toc416702259"/>
      <w:bookmarkStart w:id="49" w:name="_Toc424285004"/>
      <w:bookmarkStart w:id="50" w:name="_Toc215824167"/>
      <w:r w:rsidRPr="00E80069">
        <w:rPr>
          <w:rFonts w:asciiTheme="minorHAnsi" w:hAnsiTheme="minorHAnsi"/>
        </w:rPr>
        <w:t>Algemeen</w:t>
      </w:r>
      <w:bookmarkEnd w:id="44"/>
      <w:bookmarkEnd w:id="45"/>
      <w:bookmarkEnd w:id="46"/>
      <w:bookmarkEnd w:id="47"/>
      <w:bookmarkEnd w:id="48"/>
      <w:bookmarkEnd w:id="49"/>
      <w:bookmarkEnd w:id="50"/>
    </w:p>
    <w:p w14:paraId="27E1D740" w14:textId="3EEE3D4D" w:rsidR="00177BD9" w:rsidRPr="00E80069" w:rsidRDefault="00177BD9" w:rsidP="009456CC">
      <w:pPr>
        <w:rPr>
          <w:rFonts w:asciiTheme="minorHAnsi" w:hAnsiTheme="minorHAnsi" w:cstheme="minorHAnsi"/>
        </w:rPr>
      </w:pPr>
      <w:r w:rsidRPr="00E80069">
        <w:rPr>
          <w:rFonts w:asciiTheme="minorHAnsi" w:hAnsiTheme="minorHAnsi" w:cstheme="minorHAnsi"/>
        </w:rPr>
        <w:t>De Aanbesteding is</w:t>
      </w:r>
      <w:r w:rsidR="00E85764" w:rsidRPr="00E80069">
        <w:rPr>
          <w:rFonts w:asciiTheme="minorHAnsi" w:hAnsiTheme="minorHAnsi" w:cstheme="minorHAnsi"/>
        </w:rPr>
        <w:t xml:space="preserve"> op</w:t>
      </w:r>
      <w:r w:rsidR="00483E95" w:rsidRPr="00E80069">
        <w:rPr>
          <w:rFonts w:asciiTheme="minorHAnsi" w:hAnsiTheme="minorHAnsi" w:cstheme="minorHAnsi"/>
        </w:rPr>
        <w:t xml:space="preserve"> </w:t>
      </w:r>
      <w:r w:rsidR="005B0190" w:rsidRPr="00E80069">
        <w:rPr>
          <w:rFonts w:asciiTheme="minorHAnsi" w:hAnsiTheme="minorHAnsi" w:cstheme="minorHAnsi"/>
        </w:rPr>
        <w:fldChar w:fldCharType="begin"/>
      </w:r>
      <w:r w:rsidR="005B0190" w:rsidRPr="00E80069">
        <w:rPr>
          <w:rFonts w:asciiTheme="minorHAnsi" w:hAnsiTheme="minorHAnsi" w:cstheme="minorHAnsi"/>
        </w:rPr>
        <w:instrText xml:space="preserve"> REF publicatie \h </w:instrText>
      </w:r>
      <w:r w:rsidR="00E80069">
        <w:rPr>
          <w:rFonts w:asciiTheme="minorHAnsi" w:hAnsiTheme="minorHAnsi" w:cstheme="minorHAnsi"/>
        </w:rPr>
        <w:instrText xml:space="preserve"> \* MERGEFORMAT </w:instrText>
      </w:r>
      <w:r w:rsidR="005B0190" w:rsidRPr="00E80069">
        <w:rPr>
          <w:rFonts w:asciiTheme="minorHAnsi" w:hAnsiTheme="minorHAnsi" w:cstheme="minorHAnsi"/>
        </w:rPr>
      </w:r>
      <w:r w:rsidR="005B0190" w:rsidRPr="00E80069">
        <w:rPr>
          <w:rFonts w:asciiTheme="minorHAnsi" w:hAnsiTheme="minorHAnsi" w:cstheme="minorHAnsi"/>
        </w:rPr>
        <w:fldChar w:fldCharType="separate"/>
      </w:r>
      <w:r w:rsidR="00180E68">
        <w:rPr>
          <w:rFonts w:asciiTheme="minorHAnsi" w:hAnsiTheme="minorHAnsi" w:cstheme="minorHAnsi"/>
          <w:szCs w:val="20"/>
          <w:lang w:eastAsia="nl-NL"/>
        </w:rPr>
        <w:t>5 dece</w:t>
      </w:r>
      <w:r w:rsidR="00180E68" w:rsidRPr="00E80069">
        <w:rPr>
          <w:rFonts w:asciiTheme="minorHAnsi" w:hAnsiTheme="minorHAnsi" w:cstheme="minorHAnsi"/>
          <w:szCs w:val="20"/>
          <w:lang w:eastAsia="nl-NL"/>
        </w:rPr>
        <w:t>mber 2025</w:t>
      </w:r>
      <w:r w:rsidR="005B0190" w:rsidRPr="00E80069">
        <w:rPr>
          <w:rFonts w:asciiTheme="minorHAnsi" w:hAnsiTheme="minorHAnsi" w:cstheme="minorHAnsi"/>
        </w:rPr>
        <w:fldChar w:fldCharType="end"/>
      </w:r>
      <w:r w:rsidR="00E85764" w:rsidRPr="00E80069">
        <w:rPr>
          <w:rFonts w:asciiTheme="minorHAnsi" w:hAnsiTheme="minorHAnsi" w:cstheme="minorHAnsi"/>
        </w:rPr>
        <w:t xml:space="preserve"> </w:t>
      </w:r>
      <w:r w:rsidR="005B0190" w:rsidRPr="00E80069">
        <w:rPr>
          <w:rFonts w:asciiTheme="minorHAnsi" w:hAnsiTheme="minorHAnsi" w:cstheme="minorHAnsi"/>
        </w:rPr>
        <w:t>g</w:t>
      </w:r>
      <w:r w:rsidRPr="00E80069">
        <w:rPr>
          <w:rFonts w:asciiTheme="minorHAnsi" w:hAnsiTheme="minorHAnsi" w:cstheme="minorHAnsi"/>
        </w:rPr>
        <w:t xml:space="preserve">estart </w:t>
      </w:r>
      <w:r w:rsidR="005B0190" w:rsidRPr="00E80069">
        <w:rPr>
          <w:rFonts w:asciiTheme="minorHAnsi" w:hAnsiTheme="minorHAnsi" w:cstheme="minorHAnsi"/>
        </w:rPr>
        <w:t xml:space="preserve">door middel van het verzenden van de publicatie van de Aankondiging op </w:t>
      </w:r>
      <w:hyperlink r:id="rId12" w:history="1">
        <w:r w:rsidR="005B0190" w:rsidRPr="00E80069">
          <w:rPr>
            <w:rStyle w:val="Hyperlink"/>
            <w:rFonts w:asciiTheme="minorHAnsi" w:hAnsiTheme="minorHAnsi" w:cstheme="minorHAnsi"/>
          </w:rPr>
          <w:t>www.tenderned.nl</w:t>
        </w:r>
      </w:hyperlink>
      <w:r w:rsidR="005B0190" w:rsidRPr="00E80069">
        <w:rPr>
          <w:rFonts w:asciiTheme="minorHAnsi" w:hAnsiTheme="minorHAnsi" w:cstheme="minorHAnsi"/>
        </w:rPr>
        <w:t>. Inschrijvers hebben naar aanleiding van de Aankondiging het Aanbestedingsdocument kunnen downloaden via het aanbestedingsplatform TenderNed dat voor deze Aanbesteding gebruikt wordt</w:t>
      </w:r>
      <w:r w:rsidR="00566888" w:rsidRPr="00E80069">
        <w:rPr>
          <w:rFonts w:asciiTheme="minorHAnsi" w:hAnsiTheme="minorHAnsi" w:cstheme="minorHAnsi"/>
        </w:rPr>
        <w:t>.</w:t>
      </w:r>
    </w:p>
    <w:p w14:paraId="1E0B8426" w14:textId="538E627B" w:rsidR="00177BD9" w:rsidRPr="00E80069" w:rsidRDefault="00177BD9" w:rsidP="00C816E8">
      <w:pPr>
        <w:pStyle w:val="Heading2"/>
        <w:rPr>
          <w:rFonts w:asciiTheme="minorHAnsi" w:hAnsiTheme="minorHAnsi"/>
        </w:rPr>
      </w:pPr>
      <w:bookmarkStart w:id="51" w:name="_Toc289875070"/>
      <w:bookmarkStart w:id="52" w:name="_Toc314127600"/>
      <w:bookmarkStart w:id="53" w:name="_Toc314128129"/>
      <w:bookmarkStart w:id="54" w:name="_Toc416702260"/>
      <w:bookmarkStart w:id="55" w:name="_Ref416775495"/>
      <w:bookmarkStart w:id="56" w:name="_Toc424285005"/>
      <w:bookmarkStart w:id="57" w:name="_Toc215824168"/>
      <w:r w:rsidRPr="00E80069">
        <w:rPr>
          <w:rFonts w:asciiTheme="minorHAnsi" w:hAnsiTheme="minorHAnsi"/>
        </w:rPr>
        <w:t>Planning</w:t>
      </w:r>
      <w:bookmarkEnd w:id="51"/>
      <w:bookmarkEnd w:id="52"/>
      <w:bookmarkEnd w:id="53"/>
      <w:bookmarkEnd w:id="54"/>
      <w:bookmarkEnd w:id="55"/>
      <w:bookmarkEnd w:id="56"/>
      <w:r w:rsidR="004E7EB7" w:rsidRPr="00E80069">
        <w:rPr>
          <w:rFonts w:asciiTheme="minorHAnsi" w:hAnsiTheme="minorHAnsi"/>
        </w:rPr>
        <w:t xml:space="preserve"> </w:t>
      </w:r>
      <w:r w:rsidR="00245860" w:rsidRPr="00E80069">
        <w:rPr>
          <w:rFonts w:asciiTheme="minorHAnsi" w:hAnsiTheme="minorHAnsi"/>
        </w:rPr>
        <w:t>Aanbesteding</w:t>
      </w:r>
      <w:bookmarkEnd w:id="57"/>
    </w:p>
    <w:p w14:paraId="3AD96DBD" w14:textId="5E4099D6" w:rsidR="00177BD9" w:rsidRPr="00E80069" w:rsidRDefault="005B0190" w:rsidP="009456CC">
      <w:pPr>
        <w:rPr>
          <w:rFonts w:asciiTheme="minorHAnsi" w:hAnsiTheme="minorHAnsi" w:cstheme="minorHAnsi"/>
        </w:rPr>
      </w:pPr>
      <w:r w:rsidRPr="00E80069">
        <w:rPr>
          <w:rFonts w:asciiTheme="minorHAnsi" w:hAnsiTheme="minorHAnsi" w:cstheme="minorHAnsi"/>
        </w:rPr>
        <w:t>De Aanbesteding verloopt volgens onderstaande planning. Deze planning is slechts indicatief, er kunnen door Inschrijvers geen rechten aan worden ontleend. De Aanbestedende dienst kan de planning eenzijdig wijzigen. De Inschrijvers zullen door de Aanbestedende dienst zo spoedig mogelijk op de hoogte worden gesteld van eventuele wijzigingen</w:t>
      </w:r>
      <w:r w:rsidR="00177BD9" w:rsidRPr="00E80069">
        <w:rPr>
          <w:rFonts w:asciiTheme="minorHAnsi" w:hAnsiTheme="minorHAnsi" w:cstheme="minorHAnsi"/>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959"/>
        <w:gridCol w:w="4107"/>
      </w:tblGrid>
      <w:tr w:rsidR="00177BD9" w:rsidRPr="00E80069" w14:paraId="44E5C15D" w14:textId="77777777" w:rsidTr="000A247C">
        <w:tc>
          <w:tcPr>
            <w:tcW w:w="2735" w:type="pct"/>
            <w:shd w:val="clear" w:color="auto" w:fill="0070C0"/>
          </w:tcPr>
          <w:p w14:paraId="4253AD86" w14:textId="77777777" w:rsidR="00177BD9" w:rsidRPr="00E80069" w:rsidRDefault="00177BD9" w:rsidP="009456CC">
            <w:pPr>
              <w:pStyle w:val="BTStandaardTabel"/>
              <w:spacing w:line="276" w:lineRule="auto"/>
              <w:rPr>
                <w:rFonts w:asciiTheme="minorHAnsi" w:hAnsiTheme="minorHAnsi" w:cstheme="minorHAnsi"/>
                <w:b/>
                <w:color w:val="FFFFFF" w:themeColor="background1"/>
                <w:sz w:val="22"/>
                <w:szCs w:val="20"/>
                <w:lang w:eastAsia="nl-NL"/>
              </w:rPr>
            </w:pPr>
            <w:r w:rsidRPr="00E80069">
              <w:rPr>
                <w:rFonts w:asciiTheme="minorHAnsi" w:hAnsiTheme="minorHAnsi" w:cstheme="minorHAnsi"/>
                <w:b/>
                <w:color w:val="FFFFFF" w:themeColor="background1"/>
                <w:sz w:val="22"/>
                <w:szCs w:val="20"/>
                <w:lang w:eastAsia="nl-NL"/>
              </w:rPr>
              <w:t>Procedure onderdeel</w:t>
            </w:r>
          </w:p>
        </w:tc>
        <w:tc>
          <w:tcPr>
            <w:tcW w:w="2265" w:type="pct"/>
            <w:shd w:val="clear" w:color="auto" w:fill="0070C0"/>
          </w:tcPr>
          <w:p w14:paraId="1F34BA8F" w14:textId="77777777" w:rsidR="00177BD9" w:rsidRPr="00E80069" w:rsidRDefault="00177BD9" w:rsidP="009456CC">
            <w:pPr>
              <w:pStyle w:val="BTStandaardTabel"/>
              <w:spacing w:line="276" w:lineRule="auto"/>
              <w:rPr>
                <w:rFonts w:asciiTheme="minorHAnsi" w:hAnsiTheme="minorHAnsi" w:cstheme="minorHAnsi"/>
                <w:b/>
                <w:color w:val="FFFFFF" w:themeColor="background1"/>
                <w:sz w:val="22"/>
                <w:szCs w:val="20"/>
                <w:lang w:eastAsia="nl-NL"/>
              </w:rPr>
            </w:pPr>
            <w:r w:rsidRPr="00E80069">
              <w:rPr>
                <w:rFonts w:asciiTheme="minorHAnsi" w:hAnsiTheme="minorHAnsi" w:cstheme="minorHAnsi"/>
                <w:b/>
                <w:color w:val="FFFFFF" w:themeColor="background1"/>
                <w:sz w:val="22"/>
                <w:szCs w:val="20"/>
                <w:lang w:eastAsia="nl-NL"/>
              </w:rPr>
              <w:t>Datum</w:t>
            </w:r>
          </w:p>
        </w:tc>
      </w:tr>
      <w:tr w:rsidR="00177BD9" w:rsidRPr="00E80069" w14:paraId="07202A73" w14:textId="77777777" w:rsidTr="005B0190">
        <w:tc>
          <w:tcPr>
            <w:tcW w:w="2735" w:type="pct"/>
          </w:tcPr>
          <w:p w14:paraId="3D37D637" w14:textId="4FAD35BB" w:rsidR="00177BD9" w:rsidRPr="00E80069" w:rsidRDefault="00177BD9" w:rsidP="009456C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Publicatie</w:t>
            </w:r>
            <w:r w:rsidR="0023439D">
              <w:rPr>
                <w:rFonts w:asciiTheme="minorHAnsi" w:hAnsiTheme="minorHAnsi" w:cstheme="minorHAnsi"/>
                <w:sz w:val="22"/>
                <w:szCs w:val="20"/>
                <w:lang w:eastAsia="nl-NL"/>
              </w:rPr>
              <w:t xml:space="preserve"> verzonden</w:t>
            </w:r>
          </w:p>
        </w:tc>
        <w:tc>
          <w:tcPr>
            <w:tcW w:w="2265" w:type="pct"/>
          </w:tcPr>
          <w:p w14:paraId="2221D61F" w14:textId="0AE50CBC" w:rsidR="00177BD9" w:rsidRPr="00E80069" w:rsidRDefault="00150F24" w:rsidP="005B0190">
            <w:pPr>
              <w:pStyle w:val="BTStandaardTabel"/>
              <w:spacing w:line="276" w:lineRule="auto"/>
              <w:rPr>
                <w:rFonts w:asciiTheme="minorHAnsi" w:hAnsiTheme="minorHAnsi" w:cstheme="minorHAnsi"/>
                <w:sz w:val="22"/>
                <w:szCs w:val="20"/>
                <w:lang w:eastAsia="nl-NL"/>
              </w:rPr>
            </w:pPr>
            <w:bookmarkStart w:id="58" w:name="publicatie"/>
            <w:r>
              <w:rPr>
                <w:rFonts w:asciiTheme="minorHAnsi" w:hAnsiTheme="minorHAnsi" w:cstheme="minorHAnsi"/>
                <w:sz w:val="22"/>
                <w:szCs w:val="20"/>
                <w:lang w:eastAsia="nl-NL"/>
              </w:rPr>
              <w:t>5 dece</w:t>
            </w:r>
            <w:r w:rsidR="00DD16DA" w:rsidRPr="00E80069">
              <w:rPr>
                <w:rFonts w:asciiTheme="minorHAnsi" w:hAnsiTheme="minorHAnsi" w:cstheme="minorHAnsi"/>
                <w:sz w:val="22"/>
                <w:szCs w:val="20"/>
                <w:lang w:eastAsia="nl-NL"/>
              </w:rPr>
              <w:t>mber</w:t>
            </w:r>
            <w:r w:rsidR="000709C5" w:rsidRPr="00E80069">
              <w:rPr>
                <w:rFonts w:asciiTheme="minorHAnsi" w:hAnsiTheme="minorHAnsi" w:cstheme="minorHAnsi"/>
                <w:sz w:val="22"/>
                <w:szCs w:val="20"/>
                <w:lang w:eastAsia="nl-NL"/>
              </w:rPr>
              <w:t xml:space="preserve"> 202</w:t>
            </w:r>
            <w:r w:rsidR="00905284" w:rsidRPr="00E80069">
              <w:rPr>
                <w:rFonts w:asciiTheme="minorHAnsi" w:hAnsiTheme="minorHAnsi" w:cstheme="minorHAnsi"/>
                <w:sz w:val="22"/>
                <w:szCs w:val="20"/>
                <w:lang w:eastAsia="nl-NL"/>
              </w:rPr>
              <w:t>5</w:t>
            </w:r>
            <w:bookmarkEnd w:id="58"/>
          </w:p>
        </w:tc>
      </w:tr>
      <w:tr w:rsidR="00177BD9" w:rsidRPr="00E80069" w14:paraId="08BEBA9F" w14:textId="77777777" w:rsidTr="005B0190">
        <w:tc>
          <w:tcPr>
            <w:tcW w:w="2735" w:type="pct"/>
          </w:tcPr>
          <w:p w14:paraId="78092051" w14:textId="750351CA" w:rsidR="00177BD9" w:rsidRPr="00E80069" w:rsidRDefault="001E5EBD" w:rsidP="009456C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Deadline 1</w:t>
            </w:r>
            <w:r w:rsidR="00177BD9" w:rsidRPr="00E80069">
              <w:rPr>
                <w:rFonts w:asciiTheme="minorHAnsi" w:hAnsiTheme="minorHAnsi" w:cstheme="minorHAnsi"/>
                <w:sz w:val="22"/>
                <w:szCs w:val="20"/>
                <w:vertAlign w:val="superscript"/>
                <w:lang w:eastAsia="nl-NL"/>
              </w:rPr>
              <w:t>e</w:t>
            </w:r>
            <w:r w:rsidR="00CF72ED" w:rsidRPr="00E80069">
              <w:rPr>
                <w:rFonts w:asciiTheme="minorHAnsi" w:hAnsiTheme="minorHAnsi" w:cstheme="minorHAnsi"/>
                <w:sz w:val="22"/>
                <w:szCs w:val="20"/>
                <w:vertAlign w:val="superscript"/>
                <w:lang w:eastAsia="nl-NL"/>
              </w:rPr>
              <w:t xml:space="preserve"> </w:t>
            </w:r>
            <w:r w:rsidR="00177BD9" w:rsidRPr="00E80069">
              <w:rPr>
                <w:rFonts w:asciiTheme="minorHAnsi" w:hAnsiTheme="minorHAnsi" w:cstheme="minorHAnsi"/>
                <w:sz w:val="22"/>
                <w:szCs w:val="20"/>
                <w:lang w:eastAsia="nl-NL"/>
              </w:rPr>
              <w:t>vragenronde</w:t>
            </w:r>
          </w:p>
        </w:tc>
        <w:tc>
          <w:tcPr>
            <w:tcW w:w="2265" w:type="pct"/>
          </w:tcPr>
          <w:p w14:paraId="1129B984" w14:textId="2F39C7E8" w:rsidR="00177BD9" w:rsidRPr="00E80069" w:rsidRDefault="003B06E9" w:rsidP="005B0190">
            <w:pPr>
              <w:pStyle w:val="BTStandaardTabel"/>
              <w:spacing w:line="276" w:lineRule="auto"/>
              <w:rPr>
                <w:rFonts w:asciiTheme="minorHAnsi" w:hAnsiTheme="minorHAnsi" w:cstheme="minorHAnsi"/>
                <w:sz w:val="22"/>
                <w:szCs w:val="20"/>
                <w:lang w:eastAsia="nl-NL"/>
              </w:rPr>
            </w:pPr>
            <w:bookmarkStart w:id="59" w:name="deadline_1ste_vragenronde"/>
            <w:r>
              <w:rPr>
                <w:rFonts w:asciiTheme="minorHAnsi" w:hAnsiTheme="minorHAnsi" w:cstheme="minorHAnsi"/>
                <w:sz w:val="22"/>
                <w:szCs w:val="20"/>
                <w:lang w:eastAsia="nl-NL"/>
              </w:rPr>
              <w:t xml:space="preserve">16 </w:t>
            </w:r>
            <w:r w:rsidR="00453240" w:rsidRPr="00E80069">
              <w:rPr>
                <w:rFonts w:asciiTheme="minorHAnsi" w:hAnsiTheme="minorHAnsi" w:cstheme="minorHAnsi"/>
                <w:sz w:val="22"/>
                <w:szCs w:val="20"/>
                <w:lang w:eastAsia="nl-NL"/>
              </w:rPr>
              <w:t>december</w:t>
            </w:r>
            <w:r w:rsidR="000709C5" w:rsidRPr="00E80069">
              <w:rPr>
                <w:rFonts w:asciiTheme="minorHAnsi" w:hAnsiTheme="minorHAnsi" w:cstheme="minorHAnsi"/>
                <w:sz w:val="22"/>
                <w:szCs w:val="20"/>
                <w:lang w:eastAsia="nl-NL"/>
              </w:rPr>
              <w:t xml:space="preserve"> 202</w:t>
            </w:r>
            <w:r w:rsidR="009408A6" w:rsidRPr="00E80069">
              <w:rPr>
                <w:rFonts w:asciiTheme="minorHAnsi" w:hAnsiTheme="minorHAnsi" w:cstheme="minorHAnsi"/>
                <w:sz w:val="22"/>
                <w:szCs w:val="20"/>
                <w:lang w:eastAsia="nl-NL"/>
              </w:rPr>
              <w:t>5</w:t>
            </w:r>
            <w:r w:rsidR="000709C5" w:rsidRPr="00E80069">
              <w:rPr>
                <w:rFonts w:asciiTheme="minorHAnsi" w:hAnsiTheme="minorHAnsi" w:cstheme="minorHAnsi"/>
                <w:sz w:val="22"/>
                <w:szCs w:val="20"/>
                <w:lang w:eastAsia="nl-NL"/>
              </w:rPr>
              <w:t xml:space="preserve"> uiterlijk 12.00 uur</w:t>
            </w:r>
            <w:bookmarkEnd w:id="59"/>
          </w:p>
        </w:tc>
      </w:tr>
      <w:tr w:rsidR="00177BD9" w:rsidRPr="00E80069" w14:paraId="4EF13953" w14:textId="77777777" w:rsidTr="005B0190">
        <w:tc>
          <w:tcPr>
            <w:tcW w:w="2735" w:type="pct"/>
          </w:tcPr>
          <w:p w14:paraId="180A2C0C" w14:textId="276EBF2F" w:rsidR="00177BD9" w:rsidRPr="00E80069" w:rsidRDefault="001E5EBD" w:rsidP="009456C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Verstrekken 1</w:t>
            </w:r>
            <w:r w:rsidR="00177BD9" w:rsidRPr="00E80069">
              <w:rPr>
                <w:rFonts w:asciiTheme="minorHAnsi" w:hAnsiTheme="minorHAnsi" w:cstheme="minorHAnsi"/>
                <w:sz w:val="22"/>
                <w:szCs w:val="20"/>
                <w:vertAlign w:val="superscript"/>
                <w:lang w:eastAsia="nl-NL"/>
              </w:rPr>
              <w:t>e</w:t>
            </w:r>
            <w:r w:rsidR="00CF72ED" w:rsidRPr="00E80069">
              <w:rPr>
                <w:rFonts w:asciiTheme="minorHAnsi" w:hAnsiTheme="minorHAnsi" w:cstheme="minorHAnsi"/>
                <w:sz w:val="22"/>
                <w:szCs w:val="20"/>
                <w:vertAlign w:val="superscript"/>
                <w:lang w:eastAsia="nl-NL"/>
              </w:rPr>
              <w:t xml:space="preserve"> </w:t>
            </w:r>
            <w:r w:rsidR="00177BD9" w:rsidRPr="00E80069">
              <w:rPr>
                <w:rFonts w:asciiTheme="minorHAnsi" w:hAnsiTheme="minorHAnsi" w:cstheme="minorHAnsi"/>
                <w:sz w:val="22"/>
                <w:szCs w:val="20"/>
                <w:lang w:eastAsia="nl-NL"/>
              </w:rPr>
              <w:t>Nota van Inlichtingen</w:t>
            </w:r>
          </w:p>
        </w:tc>
        <w:tc>
          <w:tcPr>
            <w:tcW w:w="2265" w:type="pct"/>
          </w:tcPr>
          <w:p w14:paraId="59488A5F" w14:textId="41CF02E2" w:rsidR="00177BD9" w:rsidRPr="00E80069" w:rsidRDefault="00D43976" w:rsidP="005B0190">
            <w:pPr>
              <w:pStyle w:val="BTStandaardTabel"/>
              <w:spacing w:line="276" w:lineRule="auto"/>
              <w:rPr>
                <w:rFonts w:asciiTheme="minorHAnsi" w:hAnsiTheme="minorHAnsi" w:cstheme="minorHAnsi"/>
                <w:sz w:val="22"/>
                <w:szCs w:val="20"/>
                <w:lang w:eastAsia="nl-NL"/>
              </w:rPr>
            </w:pPr>
            <w:bookmarkStart w:id="60" w:name="verstrekken_nvi1"/>
            <w:r>
              <w:rPr>
                <w:rFonts w:asciiTheme="minorHAnsi" w:hAnsiTheme="minorHAnsi" w:cstheme="minorHAnsi"/>
                <w:sz w:val="22"/>
                <w:szCs w:val="20"/>
                <w:lang w:eastAsia="nl-NL"/>
              </w:rPr>
              <w:t>9 januari</w:t>
            </w:r>
            <w:r w:rsidR="000709C5" w:rsidRPr="00E80069">
              <w:rPr>
                <w:rFonts w:asciiTheme="minorHAnsi" w:hAnsiTheme="minorHAnsi" w:cstheme="minorHAnsi"/>
                <w:sz w:val="22"/>
                <w:szCs w:val="20"/>
                <w:lang w:eastAsia="nl-NL"/>
              </w:rPr>
              <w:t xml:space="preserve"> 202</w:t>
            </w:r>
            <w:r>
              <w:rPr>
                <w:rFonts w:asciiTheme="minorHAnsi" w:hAnsiTheme="minorHAnsi" w:cstheme="minorHAnsi"/>
                <w:sz w:val="22"/>
                <w:szCs w:val="20"/>
                <w:lang w:eastAsia="nl-NL"/>
              </w:rPr>
              <w:t>6</w:t>
            </w:r>
            <w:bookmarkEnd w:id="60"/>
          </w:p>
        </w:tc>
      </w:tr>
      <w:tr w:rsidR="00177BD9" w:rsidRPr="00E80069" w14:paraId="29F7B7FF" w14:textId="77777777" w:rsidTr="005B0190">
        <w:tc>
          <w:tcPr>
            <w:tcW w:w="2735" w:type="pct"/>
          </w:tcPr>
          <w:p w14:paraId="173104B0" w14:textId="1A4226D8" w:rsidR="00177BD9" w:rsidRPr="00E80069" w:rsidRDefault="001E5EBD" w:rsidP="009456C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Deadline 2</w:t>
            </w:r>
            <w:r w:rsidR="00177BD9" w:rsidRPr="00E80069">
              <w:rPr>
                <w:rFonts w:asciiTheme="minorHAnsi" w:hAnsiTheme="minorHAnsi" w:cstheme="minorHAnsi"/>
                <w:sz w:val="22"/>
                <w:szCs w:val="20"/>
                <w:vertAlign w:val="superscript"/>
                <w:lang w:eastAsia="nl-NL"/>
              </w:rPr>
              <w:t>e</w:t>
            </w:r>
            <w:r w:rsidR="00177BD9" w:rsidRPr="00E80069">
              <w:rPr>
                <w:rFonts w:asciiTheme="minorHAnsi" w:hAnsiTheme="minorHAnsi" w:cstheme="minorHAnsi"/>
                <w:sz w:val="22"/>
                <w:szCs w:val="20"/>
                <w:lang w:eastAsia="nl-NL"/>
              </w:rPr>
              <w:t xml:space="preserve"> vragenronde</w:t>
            </w:r>
          </w:p>
        </w:tc>
        <w:tc>
          <w:tcPr>
            <w:tcW w:w="2265" w:type="pct"/>
          </w:tcPr>
          <w:p w14:paraId="4E8D9E1E" w14:textId="0F938BBB" w:rsidR="00177BD9" w:rsidRPr="00E80069" w:rsidRDefault="00220539" w:rsidP="005B0190">
            <w:pPr>
              <w:pStyle w:val="BTStandaardTabel"/>
              <w:spacing w:line="276" w:lineRule="auto"/>
              <w:rPr>
                <w:rFonts w:asciiTheme="minorHAnsi" w:hAnsiTheme="minorHAnsi" w:cstheme="minorHAnsi"/>
                <w:sz w:val="22"/>
                <w:szCs w:val="20"/>
                <w:lang w:eastAsia="nl-NL"/>
              </w:rPr>
            </w:pPr>
            <w:bookmarkStart w:id="61" w:name="deadline_2ste_vragenronde"/>
            <w:r w:rsidRPr="00E80069">
              <w:rPr>
                <w:rFonts w:asciiTheme="minorHAnsi" w:hAnsiTheme="minorHAnsi" w:cstheme="minorHAnsi"/>
                <w:sz w:val="22"/>
                <w:szCs w:val="20"/>
                <w:lang w:eastAsia="nl-NL"/>
              </w:rPr>
              <w:t>2</w:t>
            </w:r>
            <w:r w:rsidR="00680C5A">
              <w:rPr>
                <w:rFonts w:asciiTheme="minorHAnsi" w:hAnsiTheme="minorHAnsi" w:cstheme="minorHAnsi"/>
                <w:sz w:val="22"/>
                <w:szCs w:val="20"/>
                <w:lang w:eastAsia="nl-NL"/>
              </w:rPr>
              <w:t>2</w:t>
            </w:r>
            <w:r w:rsidRPr="00E80069">
              <w:rPr>
                <w:rFonts w:asciiTheme="minorHAnsi" w:hAnsiTheme="minorHAnsi" w:cstheme="minorHAnsi"/>
                <w:sz w:val="22"/>
                <w:szCs w:val="20"/>
                <w:lang w:eastAsia="nl-NL"/>
              </w:rPr>
              <w:t xml:space="preserve"> januari</w:t>
            </w:r>
            <w:r w:rsidR="000709C5" w:rsidRPr="00E80069">
              <w:rPr>
                <w:rFonts w:asciiTheme="minorHAnsi" w:hAnsiTheme="minorHAnsi" w:cstheme="minorHAnsi"/>
                <w:sz w:val="22"/>
                <w:szCs w:val="20"/>
                <w:lang w:eastAsia="nl-NL"/>
              </w:rPr>
              <w:t xml:space="preserve"> 202</w:t>
            </w:r>
            <w:r w:rsidRPr="00E80069">
              <w:rPr>
                <w:rFonts w:asciiTheme="minorHAnsi" w:hAnsiTheme="minorHAnsi" w:cstheme="minorHAnsi"/>
                <w:sz w:val="22"/>
                <w:szCs w:val="20"/>
                <w:lang w:eastAsia="nl-NL"/>
              </w:rPr>
              <w:t>6</w:t>
            </w:r>
            <w:r w:rsidR="00BF2EF8" w:rsidRPr="00E80069">
              <w:rPr>
                <w:rFonts w:asciiTheme="minorHAnsi" w:hAnsiTheme="minorHAnsi" w:cstheme="minorHAnsi"/>
                <w:sz w:val="22"/>
                <w:szCs w:val="20"/>
                <w:lang w:eastAsia="nl-NL"/>
              </w:rPr>
              <w:t xml:space="preserve"> uiterlijk 12.00 uur</w:t>
            </w:r>
            <w:bookmarkEnd w:id="61"/>
          </w:p>
        </w:tc>
      </w:tr>
      <w:tr w:rsidR="00177BD9" w:rsidRPr="00E80069" w14:paraId="1DFA6B0C" w14:textId="77777777" w:rsidTr="005B0190">
        <w:tc>
          <w:tcPr>
            <w:tcW w:w="2735" w:type="pct"/>
          </w:tcPr>
          <w:p w14:paraId="1F5A75F9" w14:textId="7BC5F98B" w:rsidR="00177BD9" w:rsidRPr="00E80069" w:rsidRDefault="001E5EBD" w:rsidP="009456C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Verstrekken 2</w:t>
            </w:r>
            <w:r w:rsidR="00177BD9" w:rsidRPr="00E80069">
              <w:rPr>
                <w:rFonts w:asciiTheme="minorHAnsi" w:hAnsiTheme="minorHAnsi" w:cstheme="minorHAnsi"/>
                <w:sz w:val="22"/>
                <w:szCs w:val="20"/>
                <w:vertAlign w:val="superscript"/>
                <w:lang w:eastAsia="nl-NL"/>
              </w:rPr>
              <w:t>e</w:t>
            </w:r>
            <w:r w:rsidR="00177BD9" w:rsidRPr="00E80069">
              <w:rPr>
                <w:rFonts w:asciiTheme="minorHAnsi" w:hAnsiTheme="minorHAnsi" w:cstheme="minorHAnsi"/>
                <w:sz w:val="22"/>
                <w:szCs w:val="20"/>
                <w:lang w:eastAsia="nl-NL"/>
              </w:rPr>
              <w:t xml:space="preserve"> Nota van Inlichtingen</w:t>
            </w:r>
          </w:p>
        </w:tc>
        <w:tc>
          <w:tcPr>
            <w:tcW w:w="2265" w:type="pct"/>
          </w:tcPr>
          <w:p w14:paraId="6C6C9E1B" w14:textId="6516804F" w:rsidR="00177BD9" w:rsidRPr="00E80069" w:rsidRDefault="007D01CD" w:rsidP="005B0190">
            <w:pPr>
              <w:pStyle w:val="BTStandaardTabel"/>
              <w:spacing w:line="276" w:lineRule="auto"/>
              <w:rPr>
                <w:rFonts w:asciiTheme="minorHAnsi" w:hAnsiTheme="minorHAnsi" w:cstheme="minorHAnsi"/>
                <w:sz w:val="22"/>
                <w:szCs w:val="20"/>
                <w:lang w:eastAsia="nl-NL"/>
              </w:rPr>
            </w:pPr>
            <w:bookmarkStart w:id="62" w:name="verstrekken_nvi2"/>
            <w:r w:rsidRPr="00E80069">
              <w:rPr>
                <w:rFonts w:asciiTheme="minorHAnsi" w:hAnsiTheme="minorHAnsi" w:cstheme="minorHAnsi"/>
                <w:sz w:val="22"/>
                <w:szCs w:val="20"/>
                <w:lang w:eastAsia="nl-NL"/>
              </w:rPr>
              <w:t>2</w:t>
            </w:r>
            <w:r w:rsidR="00680C5A">
              <w:rPr>
                <w:rFonts w:asciiTheme="minorHAnsi" w:hAnsiTheme="minorHAnsi" w:cstheme="minorHAnsi"/>
                <w:sz w:val="22"/>
                <w:szCs w:val="20"/>
                <w:lang w:eastAsia="nl-NL"/>
              </w:rPr>
              <w:t>7</w:t>
            </w:r>
            <w:r w:rsidR="00EA7493" w:rsidRPr="00E80069">
              <w:rPr>
                <w:rFonts w:asciiTheme="minorHAnsi" w:hAnsiTheme="minorHAnsi" w:cstheme="minorHAnsi"/>
                <w:sz w:val="22"/>
                <w:szCs w:val="20"/>
                <w:lang w:eastAsia="nl-NL"/>
              </w:rPr>
              <w:t xml:space="preserve"> </w:t>
            </w:r>
            <w:r w:rsidRPr="00E80069">
              <w:rPr>
                <w:rFonts w:asciiTheme="minorHAnsi" w:hAnsiTheme="minorHAnsi" w:cstheme="minorHAnsi"/>
                <w:sz w:val="22"/>
                <w:szCs w:val="20"/>
                <w:lang w:eastAsia="nl-NL"/>
              </w:rPr>
              <w:t>januari</w:t>
            </w:r>
            <w:r w:rsidR="000709C5" w:rsidRPr="00E80069">
              <w:rPr>
                <w:rFonts w:asciiTheme="minorHAnsi" w:hAnsiTheme="minorHAnsi" w:cstheme="minorHAnsi"/>
                <w:sz w:val="22"/>
                <w:szCs w:val="20"/>
                <w:lang w:eastAsia="nl-NL"/>
              </w:rPr>
              <w:t xml:space="preserve"> 202</w:t>
            </w:r>
            <w:r w:rsidRPr="00E80069">
              <w:rPr>
                <w:rFonts w:asciiTheme="minorHAnsi" w:hAnsiTheme="minorHAnsi" w:cstheme="minorHAnsi"/>
                <w:sz w:val="22"/>
                <w:szCs w:val="20"/>
                <w:lang w:eastAsia="nl-NL"/>
              </w:rPr>
              <w:t>6</w:t>
            </w:r>
            <w:bookmarkEnd w:id="62"/>
          </w:p>
        </w:tc>
      </w:tr>
      <w:tr w:rsidR="00177BD9" w:rsidRPr="00E80069" w14:paraId="5B707E95" w14:textId="77777777" w:rsidTr="005B0190">
        <w:tc>
          <w:tcPr>
            <w:tcW w:w="2735" w:type="pct"/>
            <w:tcBorders>
              <w:bottom w:val="single" w:sz="2" w:space="0" w:color="auto"/>
            </w:tcBorders>
          </w:tcPr>
          <w:p w14:paraId="2AE95AF1" w14:textId="77777777" w:rsidR="00177BD9" w:rsidRPr="00E80069" w:rsidRDefault="00177BD9" w:rsidP="009456C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Deadline indienen van Inschrijvingen</w:t>
            </w:r>
          </w:p>
        </w:tc>
        <w:tc>
          <w:tcPr>
            <w:tcW w:w="2265" w:type="pct"/>
            <w:tcBorders>
              <w:bottom w:val="single" w:sz="2" w:space="0" w:color="auto"/>
            </w:tcBorders>
          </w:tcPr>
          <w:p w14:paraId="55529023" w14:textId="2AAC946E" w:rsidR="00177BD9" w:rsidRPr="00E80069" w:rsidRDefault="00680C5A" w:rsidP="005B0190">
            <w:pPr>
              <w:pStyle w:val="BTStandaardTabel"/>
              <w:spacing w:line="276" w:lineRule="auto"/>
              <w:rPr>
                <w:rFonts w:asciiTheme="minorHAnsi" w:hAnsiTheme="minorHAnsi" w:cstheme="minorHAnsi"/>
                <w:sz w:val="22"/>
                <w:szCs w:val="20"/>
                <w:lang w:eastAsia="nl-NL"/>
              </w:rPr>
            </w:pPr>
            <w:bookmarkStart w:id="63" w:name="deadline_inschrijven"/>
            <w:r>
              <w:rPr>
                <w:rFonts w:asciiTheme="minorHAnsi" w:hAnsiTheme="minorHAnsi" w:cstheme="minorHAnsi"/>
                <w:sz w:val="22"/>
                <w:szCs w:val="20"/>
                <w:lang w:eastAsia="nl-NL"/>
              </w:rPr>
              <w:t>9</w:t>
            </w:r>
            <w:r w:rsidR="003650FA" w:rsidRPr="00E80069">
              <w:rPr>
                <w:rFonts w:asciiTheme="minorHAnsi" w:hAnsiTheme="minorHAnsi" w:cstheme="minorHAnsi"/>
                <w:sz w:val="22"/>
                <w:szCs w:val="20"/>
                <w:lang w:eastAsia="nl-NL"/>
              </w:rPr>
              <w:t xml:space="preserve"> februari</w:t>
            </w:r>
            <w:r w:rsidR="000709C5" w:rsidRPr="00E80069">
              <w:rPr>
                <w:rFonts w:asciiTheme="minorHAnsi" w:hAnsiTheme="minorHAnsi" w:cstheme="minorHAnsi"/>
                <w:sz w:val="22"/>
                <w:szCs w:val="20"/>
                <w:lang w:eastAsia="nl-NL"/>
              </w:rPr>
              <w:t xml:space="preserve"> 202</w:t>
            </w:r>
            <w:r w:rsidR="003650FA" w:rsidRPr="00E80069">
              <w:rPr>
                <w:rFonts w:asciiTheme="minorHAnsi" w:hAnsiTheme="minorHAnsi" w:cstheme="minorHAnsi"/>
                <w:sz w:val="22"/>
                <w:szCs w:val="20"/>
                <w:lang w:eastAsia="nl-NL"/>
              </w:rPr>
              <w:t>6</w:t>
            </w:r>
            <w:r w:rsidR="000709C5" w:rsidRPr="00E80069">
              <w:rPr>
                <w:rFonts w:asciiTheme="minorHAnsi" w:hAnsiTheme="minorHAnsi" w:cstheme="minorHAnsi"/>
                <w:sz w:val="22"/>
                <w:szCs w:val="20"/>
                <w:lang w:eastAsia="nl-NL"/>
              </w:rPr>
              <w:t xml:space="preserve"> uiterlijk 12.00 uur</w:t>
            </w:r>
            <w:bookmarkEnd w:id="63"/>
          </w:p>
        </w:tc>
      </w:tr>
      <w:tr w:rsidR="00F567F1" w:rsidRPr="00E80069" w14:paraId="556FAEDA" w14:textId="77777777" w:rsidTr="005B0190">
        <w:tc>
          <w:tcPr>
            <w:tcW w:w="2735" w:type="pct"/>
            <w:tcBorders>
              <w:bottom w:val="single" w:sz="2" w:space="0" w:color="auto"/>
            </w:tcBorders>
          </w:tcPr>
          <w:p w14:paraId="795E85D0" w14:textId="3CE715E5" w:rsidR="00F567F1" w:rsidRPr="00E80069" w:rsidRDefault="00DF7A16" w:rsidP="009456CC">
            <w:pPr>
              <w:pStyle w:val="BTStandaardTabel"/>
              <w:spacing w:line="276" w:lineRule="auto"/>
              <w:rPr>
                <w:rFonts w:asciiTheme="minorHAnsi" w:hAnsiTheme="minorHAnsi" w:cstheme="minorHAnsi"/>
                <w:sz w:val="22"/>
                <w:szCs w:val="20"/>
                <w:lang w:eastAsia="nl-NL"/>
              </w:rPr>
            </w:pPr>
            <w:r w:rsidRPr="00E80069">
              <w:rPr>
                <w:rFonts w:asciiTheme="minorHAnsi" w:hAnsiTheme="minorHAnsi" w:cstheme="minorHAnsi"/>
                <w:sz w:val="22"/>
                <w:szCs w:val="20"/>
                <w:lang w:eastAsia="nl-NL"/>
              </w:rPr>
              <w:t>Presentaties en demonstratie</w:t>
            </w:r>
            <w:r w:rsidR="00A223B3" w:rsidRPr="00E80069">
              <w:rPr>
                <w:rFonts w:asciiTheme="minorHAnsi" w:hAnsiTheme="minorHAnsi" w:cstheme="minorHAnsi"/>
                <w:sz w:val="22"/>
                <w:szCs w:val="20"/>
                <w:lang w:eastAsia="nl-NL"/>
              </w:rPr>
              <w:t>s</w:t>
            </w:r>
          </w:p>
        </w:tc>
        <w:tc>
          <w:tcPr>
            <w:tcW w:w="2265" w:type="pct"/>
            <w:tcBorders>
              <w:bottom w:val="single" w:sz="2" w:space="0" w:color="auto"/>
            </w:tcBorders>
          </w:tcPr>
          <w:p w14:paraId="3A40725A" w14:textId="39068CF2" w:rsidR="00F567F1" w:rsidRPr="00E80069" w:rsidRDefault="00747B07" w:rsidP="005B0190">
            <w:pPr>
              <w:pStyle w:val="BTStandaardTabel"/>
              <w:spacing w:line="276" w:lineRule="auto"/>
              <w:rPr>
                <w:rFonts w:asciiTheme="minorHAnsi" w:hAnsiTheme="minorHAnsi" w:cstheme="minorHAnsi"/>
                <w:sz w:val="22"/>
                <w:szCs w:val="20"/>
                <w:lang w:eastAsia="nl-NL"/>
              </w:rPr>
            </w:pPr>
            <w:r w:rsidRPr="00E80069">
              <w:rPr>
                <w:rFonts w:asciiTheme="minorHAnsi" w:hAnsiTheme="minorHAnsi" w:cstheme="minorHAnsi"/>
                <w:sz w:val="22"/>
                <w:szCs w:val="20"/>
                <w:lang w:eastAsia="nl-NL"/>
              </w:rPr>
              <w:t>2</w:t>
            </w:r>
            <w:r w:rsidR="003A090E" w:rsidRPr="00E80069">
              <w:rPr>
                <w:rFonts w:asciiTheme="minorHAnsi" w:hAnsiTheme="minorHAnsi" w:cstheme="minorHAnsi"/>
                <w:sz w:val="22"/>
                <w:szCs w:val="20"/>
                <w:lang w:eastAsia="nl-NL"/>
              </w:rPr>
              <w:t xml:space="preserve"> </w:t>
            </w:r>
            <w:r w:rsidR="00DC08BE">
              <w:rPr>
                <w:rFonts w:asciiTheme="minorHAnsi" w:hAnsiTheme="minorHAnsi" w:cstheme="minorHAnsi"/>
                <w:sz w:val="22"/>
                <w:szCs w:val="20"/>
                <w:lang w:eastAsia="nl-NL"/>
              </w:rPr>
              <w:t>maart</w:t>
            </w:r>
            <w:r w:rsidR="003A090E" w:rsidRPr="00E80069">
              <w:rPr>
                <w:rFonts w:asciiTheme="minorHAnsi" w:hAnsiTheme="minorHAnsi" w:cstheme="minorHAnsi"/>
                <w:sz w:val="22"/>
                <w:szCs w:val="20"/>
                <w:lang w:eastAsia="nl-NL"/>
              </w:rPr>
              <w:t xml:space="preserve"> 202</w:t>
            </w:r>
            <w:r w:rsidRPr="00E80069">
              <w:rPr>
                <w:rFonts w:asciiTheme="minorHAnsi" w:hAnsiTheme="minorHAnsi" w:cstheme="minorHAnsi"/>
                <w:sz w:val="22"/>
                <w:szCs w:val="20"/>
                <w:lang w:eastAsia="nl-NL"/>
              </w:rPr>
              <w:t>6</w:t>
            </w:r>
            <w:r w:rsidR="00CD04B8" w:rsidRPr="00E80069">
              <w:rPr>
                <w:rFonts w:asciiTheme="minorHAnsi" w:hAnsiTheme="minorHAnsi" w:cstheme="minorHAnsi"/>
                <w:sz w:val="22"/>
                <w:szCs w:val="20"/>
                <w:lang w:eastAsia="nl-NL"/>
              </w:rPr>
              <w:t xml:space="preserve"> 9.00 tot 16.30 uur</w:t>
            </w:r>
          </w:p>
        </w:tc>
      </w:tr>
      <w:tr w:rsidR="00F567F1" w:rsidRPr="00E80069" w14:paraId="21D5D561" w14:textId="77777777" w:rsidTr="005B0190">
        <w:tc>
          <w:tcPr>
            <w:tcW w:w="2735" w:type="pct"/>
            <w:tcBorders>
              <w:bottom w:val="single" w:sz="2" w:space="0" w:color="auto"/>
            </w:tcBorders>
          </w:tcPr>
          <w:p w14:paraId="0D9ADB28" w14:textId="0B8850E2" w:rsidR="00F567F1" w:rsidRPr="00E80069" w:rsidRDefault="00A223B3" w:rsidP="009456CC">
            <w:pPr>
              <w:pStyle w:val="BTStandaardTabel"/>
              <w:spacing w:line="276" w:lineRule="auto"/>
              <w:rPr>
                <w:rFonts w:asciiTheme="minorHAnsi" w:hAnsiTheme="minorHAnsi" w:cstheme="minorHAnsi"/>
                <w:sz w:val="22"/>
                <w:szCs w:val="20"/>
                <w:lang w:eastAsia="nl-NL"/>
              </w:rPr>
            </w:pPr>
            <w:r w:rsidRPr="00E80069">
              <w:rPr>
                <w:rFonts w:asciiTheme="minorHAnsi" w:hAnsiTheme="minorHAnsi" w:cstheme="minorHAnsi"/>
                <w:sz w:val="22"/>
                <w:szCs w:val="20"/>
                <w:lang w:eastAsia="nl-NL"/>
              </w:rPr>
              <w:t>Presenta</w:t>
            </w:r>
            <w:r w:rsidR="002B504B" w:rsidRPr="00E80069">
              <w:rPr>
                <w:rFonts w:asciiTheme="minorHAnsi" w:hAnsiTheme="minorHAnsi" w:cstheme="minorHAnsi"/>
                <w:sz w:val="22"/>
                <w:szCs w:val="20"/>
                <w:lang w:eastAsia="nl-NL"/>
              </w:rPr>
              <w:t>ties en demonstratie</w:t>
            </w:r>
            <w:r w:rsidR="001A2647" w:rsidRPr="00E80069">
              <w:rPr>
                <w:rFonts w:asciiTheme="minorHAnsi" w:hAnsiTheme="minorHAnsi" w:cstheme="minorHAnsi"/>
                <w:sz w:val="22"/>
                <w:szCs w:val="20"/>
                <w:lang w:eastAsia="nl-NL"/>
              </w:rPr>
              <w:t xml:space="preserve"> (reservedag)</w:t>
            </w:r>
          </w:p>
        </w:tc>
        <w:tc>
          <w:tcPr>
            <w:tcW w:w="2265" w:type="pct"/>
            <w:tcBorders>
              <w:bottom w:val="single" w:sz="2" w:space="0" w:color="auto"/>
            </w:tcBorders>
          </w:tcPr>
          <w:p w14:paraId="08D6570A" w14:textId="30200F65" w:rsidR="00F567F1" w:rsidRPr="00E80069" w:rsidRDefault="00E51E50" w:rsidP="005B0190">
            <w:pPr>
              <w:pStyle w:val="BTStandaardTabel"/>
              <w:spacing w:line="276" w:lineRule="auto"/>
              <w:rPr>
                <w:rFonts w:asciiTheme="minorHAnsi" w:hAnsiTheme="minorHAnsi" w:cstheme="minorHAnsi"/>
                <w:sz w:val="22"/>
                <w:szCs w:val="20"/>
                <w:lang w:eastAsia="nl-NL"/>
              </w:rPr>
            </w:pPr>
            <w:r>
              <w:rPr>
                <w:rFonts w:asciiTheme="minorHAnsi" w:hAnsiTheme="minorHAnsi" w:cstheme="minorHAnsi"/>
                <w:sz w:val="22"/>
                <w:szCs w:val="20"/>
                <w:lang w:eastAsia="nl-NL"/>
              </w:rPr>
              <w:t xml:space="preserve">3 maart </w:t>
            </w:r>
            <w:r w:rsidR="003A090E" w:rsidRPr="00E80069">
              <w:rPr>
                <w:rFonts w:asciiTheme="minorHAnsi" w:hAnsiTheme="minorHAnsi" w:cstheme="minorHAnsi"/>
                <w:sz w:val="22"/>
                <w:szCs w:val="20"/>
                <w:lang w:eastAsia="nl-NL"/>
              </w:rPr>
              <w:t>202</w:t>
            </w:r>
            <w:r w:rsidR="00747B07" w:rsidRPr="00E80069">
              <w:rPr>
                <w:rFonts w:asciiTheme="minorHAnsi" w:hAnsiTheme="minorHAnsi" w:cstheme="minorHAnsi"/>
                <w:sz w:val="22"/>
                <w:szCs w:val="20"/>
                <w:lang w:eastAsia="nl-NL"/>
              </w:rPr>
              <w:t>6</w:t>
            </w:r>
            <w:r w:rsidR="0061197A" w:rsidRPr="00E80069">
              <w:rPr>
                <w:rFonts w:asciiTheme="minorHAnsi" w:hAnsiTheme="minorHAnsi" w:cstheme="minorHAnsi"/>
                <w:sz w:val="22"/>
                <w:szCs w:val="20"/>
                <w:lang w:eastAsia="nl-NL"/>
              </w:rPr>
              <w:t xml:space="preserve"> 9</w:t>
            </w:r>
            <w:r w:rsidR="0053699F" w:rsidRPr="00E80069">
              <w:rPr>
                <w:rFonts w:asciiTheme="minorHAnsi" w:hAnsiTheme="minorHAnsi" w:cstheme="minorHAnsi"/>
                <w:sz w:val="22"/>
                <w:szCs w:val="20"/>
                <w:lang w:eastAsia="nl-NL"/>
              </w:rPr>
              <w:t>.00 tot 1</w:t>
            </w:r>
            <w:r>
              <w:rPr>
                <w:rFonts w:asciiTheme="minorHAnsi" w:hAnsiTheme="minorHAnsi" w:cstheme="minorHAnsi"/>
                <w:sz w:val="22"/>
                <w:szCs w:val="20"/>
                <w:lang w:eastAsia="nl-NL"/>
              </w:rPr>
              <w:t>6</w:t>
            </w:r>
            <w:r w:rsidR="0053699F" w:rsidRPr="00E80069">
              <w:rPr>
                <w:rFonts w:asciiTheme="minorHAnsi" w:hAnsiTheme="minorHAnsi" w:cstheme="minorHAnsi"/>
                <w:sz w:val="22"/>
                <w:szCs w:val="20"/>
                <w:lang w:eastAsia="nl-NL"/>
              </w:rPr>
              <w:t>.</w:t>
            </w:r>
            <w:r>
              <w:rPr>
                <w:rFonts w:asciiTheme="minorHAnsi" w:hAnsiTheme="minorHAnsi" w:cstheme="minorHAnsi"/>
                <w:sz w:val="22"/>
                <w:szCs w:val="20"/>
                <w:lang w:eastAsia="nl-NL"/>
              </w:rPr>
              <w:t>3</w:t>
            </w:r>
            <w:r w:rsidR="0053699F" w:rsidRPr="00E80069">
              <w:rPr>
                <w:rFonts w:asciiTheme="minorHAnsi" w:hAnsiTheme="minorHAnsi" w:cstheme="minorHAnsi"/>
                <w:sz w:val="22"/>
                <w:szCs w:val="20"/>
                <w:lang w:eastAsia="nl-NL"/>
              </w:rPr>
              <w:t>0 uur</w:t>
            </w:r>
          </w:p>
        </w:tc>
      </w:tr>
      <w:tr w:rsidR="009C6DF3" w:rsidRPr="00E80069" w14:paraId="1A2DA1A5" w14:textId="77777777" w:rsidTr="005B0190">
        <w:tc>
          <w:tcPr>
            <w:tcW w:w="2735" w:type="pct"/>
          </w:tcPr>
          <w:p w14:paraId="0DFB3DAA" w14:textId="7B3BC4AF" w:rsidR="009C6DF3" w:rsidRPr="00E80069" w:rsidRDefault="009C6DF3" w:rsidP="00EC0B34">
            <w:pPr>
              <w:pStyle w:val="BTStandaardTabel"/>
              <w:spacing w:line="276" w:lineRule="auto"/>
              <w:rPr>
                <w:rFonts w:asciiTheme="minorHAnsi" w:hAnsiTheme="minorHAnsi" w:cstheme="minorHAnsi"/>
                <w:sz w:val="22"/>
                <w:szCs w:val="20"/>
                <w:lang w:eastAsia="nl-NL"/>
              </w:rPr>
            </w:pPr>
            <w:r w:rsidRPr="00E80069">
              <w:rPr>
                <w:rFonts w:asciiTheme="minorHAnsi" w:hAnsiTheme="minorHAnsi" w:cstheme="minorHAnsi"/>
                <w:sz w:val="22"/>
                <w:szCs w:val="20"/>
                <w:lang w:eastAsia="nl-NL"/>
              </w:rPr>
              <w:t>Verificatie</w:t>
            </w:r>
            <w:r w:rsidR="0012778C" w:rsidRPr="00E80069">
              <w:rPr>
                <w:rFonts w:asciiTheme="minorHAnsi" w:hAnsiTheme="minorHAnsi" w:cstheme="minorHAnsi"/>
                <w:sz w:val="22"/>
                <w:szCs w:val="20"/>
                <w:lang w:eastAsia="nl-NL"/>
              </w:rPr>
              <w:t>overleg</w:t>
            </w:r>
            <w:r w:rsidR="00EA100C">
              <w:rPr>
                <w:rFonts w:asciiTheme="minorHAnsi" w:hAnsiTheme="minorHAnsi" w:cstheme="minorHAnsi"/>
                <w:sz w:val="22"/>
                <w:szCs w:val="20"/>
                <w:lang w:eastAsia="nl-NL"/>
              </w:rPr>
              <w:t xml:space="preserve"> met nummer 1 in ranking</w:t>
            </w:r>
          </w:p>
        </w:tc>
        <w:tc>
          <w:tcPr>
            <w:tcW w:w="2265" w:type="pct"/>
          </w:tcPr>
          <w:p w14:paraId="7A794A8B" w14:textId="2600542E" w:rsidR="009C6DF3" w:rsidRPr="00E80069" w:rsidRDefault="00B652F6" w:rsidP="005B0190">
            <w:pPr>
              <w:pStyle w:val="BTStandaardTabel"/>
              <w:spacing w:line="276" w:lineRule="auto"/>
              <w:rPr>
                <w:rFonts w:asciiTheme="minorHAnsi" w:hAnsiTheme="minorHAnsi" w:cstheme="minorHAnsi"/>
                <w:sz w:val="22"/>
                <w:szCs w:val="20"/>
                <w:lang w:eastAsia="nl-NL"/>
              </w:rPr>
            </w:pPr>
            <w:bookmarkStart w:id="64" w:name="verificatie_overleg"/>
            <w:r>
              <w:rPr>
                <w:rFonts w:asciiTheme="minorHAnsi" w:hAnsiTheme="minorHAnsi" w:cstheme="minorHAnsi"/>
                <w:sz w:val="22"/>
                <w:szCs w:val="20"/>
                <w:lang w:eastAsia="nl-NL"/>
              </w:rPr>
              <w:t xml:space="preserve">10 </w:t>
            </w:r>
            <w:r w:rsidR="005F4AEB" w:rsidRPr="00E80069">
              <w:rPr>
                <w:rFonts w:asciiTheme="minorHAnsi" w:hAnsiTheme="minorHAnsi" w:cstheme="minorHAnsi"/>
                <w:sz w:val="22"/>
                <w:szCs w:val="20"/>
                <w:lang w:eastAsia="nl-NL"/>
              </w:rPr>
              <w:t>maart</w:t>
            </w:r>
            <w:r w:rsidR="0012778C" w:rsidRPr="00E80069">
              <w:rPr>
                <w:rFonts w:asciiTheme="minorHAnsi" w:hAnsiTheme="minorHAnsi" w:cstheme="minorHAnsi"/>
                <w:sz w:val="22"/>
                <w:szCs w:val="20"/>
                <w:lang w:eastAsia="nl-NL"/>
              </w:rPr>
              <w:t xml:space="preserve"> 202</w:t>
            </w:r>
            <w:r w:rsidR="005F4AEB" w:rsidRPr="00E80069">
              <w:rPr>
                <w:rFonts w:asciiTheme="minorHAnsi" w:hAnsiTheme="minorHAnsi" w:cstheme="minorHAnsi"/>
                <w:sz w:val="22"/>
                <w:szCs w:val="20"/>
                <w:lang w:eastAsia="nl-NL"/>
              </w:rPr>
              <w:t>6</w:t>
            </w:r>
            <w:r w:rsidR="0012778C" w:rsidRPr="00E80069">
              <w:rPr>
                <w:rFonts w:asciiTheme="minorHAnsi" w:hAnsiTheme="minorHAnsi" w:cstheme="minorHAnsi"/>
                <w:sz w:val="22"/>
                <w:szCs w:val="20"/>
                <w:lang w:eastAsia="nl-NL"/>
              </w:rPr>
              <w:t xml:space="preserve"> van 9.00 tot 10.30 uur</w:t>
            </w:r>
            <w:bookmarkEnd w:id="64"/>
          </w:p>
        </w:tc>
      </w:tr>
      <w:tr w:rsidR="0012778C" w:rsidRPr="00E80069" w14:paraId="59F9698C" w14:textId="77777777" w:rsidTr="005B0190">
        <w:tc>
          <w:tcPr>
            <w:tcW w:w="2735" w:type="pct"/>
          </w:tcPr>
          <w:p w14:paraId="6D282CC0" w14:textId="069B0E82" w:rsidR="0012778C" w:rsidRPr="00E80069" w:rsidRDefault="0012778C" w:rsidP="0012778C">
            <w:pPr>
              <w:pStyle w:val="BTStandaardTabel"/>
              <w:spacing w:line="276" w:lineRule="auto"/>
              <w:rPr>
                <w:rFonts w:asciiTheme="minorHAnsi" w:hAnsiTheme="minorHAnsi" w:cstheme="minorHAnsi"/>
                <w:sz w:val="22"/>
                <w:szCs w:val="20"/>
                <w:lang w:eastAsia="nl-NL"/>
              </w:rPr>
            </w:pPr>
            <w:r w:rsidRPr="00E80069">
              <w:rPr>
                <w:rFonts w:asciiTheme="minorHAnsi" w:hAnsiTheme="minorHAnsi" w:cstheme="minorHAnsi"/>
                <w:sz w:val="22"/>
                <w:szCs w:val="20"/>
                <w:lang w:eastAsia="nl-NL"/>
              </w:rPr>
              <w:t>Bekendmaking Gunningvoornemen en afwijzing</w:t>
            </w:r>
          </w:p>
        </w:tc>
        <w:tc>
          <w:tcPr>
            <w:tcW w:w="2265" w:type="pct"/>
          </w:tcPr>
          <w:p w14:paraId="3949A987" w14:textId="517FD0AC" w:rsidR="0012778C" w:rsidRPr="00E80069" w:rsidRDefault="00EA100C" w:rsidP="005B0190">
            <w:pPr>
              <w:pStyle w:val="BTStandaardTabel"/>
              <w:spacing w:line="276" w:lineRule="auto"/>
              <w:rPr>
                <w:rFonts w:asciiTheme="minorHAnsi" w:hAnsiTheme="minorHAnsi" w:cstheme="minorHAnsi"/>
                <w:sz w:val="22"/>
                <w:szCs w:val="20"/>
                <w:lang w:eastAsia="nl-NL"/>
              </w:rPr>
            </w:pPr>
            <w:bookmarkStart w:id="65" w:name="bekendmaken_gunningvoornemen"/>
            <w:r>
              <w:rPr>
                <w:rFonts w:asciiTheme="minorHAnsi" w:hAnsiTheme="minorHAnsi" w:cstheme="minorHAnsi"/>
                <w:sz w:val="22"/>
                <w:szCs w:val="20"/>
                <w:lang w:eastAsia="nl-NL"/>
              </w:rPr>
              <w:t xml:space="preserve">13 </w:t>
            </w:r>
            <w:r w:rsidR="005F4AEB" w:rsidRPr="00E80069">
              <w:rPr>
                <w:rFonts w:asciiTheme="minorHAnsi" w:hAnsiTheme="minorHAnsi" w:cstheme="minorHAnsi"/>
                <w:sz w:val="22"/>
                <w:szCs w:val="20"/>
                <w:lang w:eastAsia="nl-NL"/>
              </w:rPr>
              <w:t>maart</w:t>
            </w:r>
            <w:r w:rsidR="0012778C" w:rsidRPr="00E80069">
              <w:rPr>
                <w:rFonts w:asciiTheme="minorHAnsi" w:hAnsiTheme="minorHAnsi" w:cstheme="minorHAnsi"/>
                <w:sz w:val="22"/>
                <w:szCs w:val="20"/>
                <w:lang w:eastAsia="nl-NL"/>
              </w:rPr>
              <w:t xml:space="preserve"> 202</w:t>
            </w:r>
            <w:r w:rsidR="005F4AEB" w:rsidRPr="00E80069">
              <w:rPr>
                <w:rFonts w:asciiTheme="minorHAnsi" w:hAnsiTheme="minorHAnsi" w:cstheme="minorHAnsi"/>
                <w:sz w:val="22"/>
                <w:szCs w:val="20"/>
                <w:lang w:eastAsia="nl-NL"/>
              </w:rPr>
              <w:t>6</w:t>
            </w:r>
            <w:bookmarkEnd w:id="65"/>
          </w:p>
        </w:tc>
      </w:tr>
      <w:tr w:rsidR="0012778C" w:rsidRPr="00E80069" w14:paraId="425B4B86" w14:textId="77777777" w:rsidTr="005B0190">
        <w:tc>
          <w:tcPr>
            <w:tcW w:w="2735" w:type="pct"/>
          </w:tcPr>
          <w:p w14:paraId="46A2231D" w14:textId="77777777" w:rsidR="0012778C" w:rsidRPr="00E80069" w:rsidRDefault="0012778C" w:rsidP="0012778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Definitieve Gunning</w:t>
            </w:r>
          </w:p>
        </w:tc>
        <w:tc>
          <w:tcPr>
            <w:tcW w:w="2265" w:type="pct"/>
          </w:tcPr>
          <w:p w14:paraId="5529DEF5" w14:textId="073079DC" w:rsidR="0012778C" w:rsidRPr="00E80069" w:rsidRDefault="00C3231B" w:rsidP="005B0190">
            <w:pPr>
              <w:pStyle w:val="BTStandaardTabel"/>
              <w:spacing w:line="276" w:lineRule="auto"/>
              <w:rPr>
                <w:rFonts w:asciiTheme="minorHAnsi" w:hAnsiTheme="minorHAnsi" w:cstheme="minorHAnsi"/>
                <w:sz w:val="22"/>
                <w:szCs w:val="20"/>
                <w:lang w:eastAsia="nl-NL"/>
              </w:rPr>
            </w:pPr>
            <w:bookmarkStart w:id="66" w:name="definitieve_gunning"/>
            <w:r w:rsidRPr="00E80069">
              <w:rPr>
                <w:rFonts w:asciiTheme="minorHAnsi" w:hAnsiTheme="minorHAnsi" w:cstheme="minorHAnsi"/>
                <w:sz w:val="22"/>
                <w:szCs w:val="20"/>
                <w:lang w:eastAsia="nl-NL"/>
              </w:rPr>
              <w:t xml:space="preserve">vanaf </w:t>
            </w:r>
            <w:r w:rsidR="00EA100C">
              <w:rPr>
                <w:rFonts w:asciiTheme="minorHAnsi" w:hAnsiTheme="minorHAnsi" w:cstheme="minorHAnsi"/>
                <w:sz w:val="22"/>
                <w:szCs w:val="20"/>
                <w:lang w:eastAsia="nl-NL"/>
              </w:rPr>
              <w:t>6 april</w:t>
            </w:r>
            <w:r w:rsidR="0012778C" w:rsidRPr="00E80069">
              <w:rPr>
                <w:rFonts w:asciiTheme="minorHAnsi" w:hAnsiTheme="minorHAnsi" w:cstheme="minorHAnsi"/>
                <w:sz w:val="22"/>
                <w:szCs w:val="20"/>
                <w:lang w:eastAsia="nl-NL"/>
              </w:rPr>
              <w:t xml:space="preserve"> 202</w:t>
            </w:r>
            <w:r w:rsidR="009653F4" w:rsidRPr="00E80069">
              <w:rPr>
                <w:rFonts w:asciiTheme="minorHAnsi" w:hAnsiTheme="minorHAnsi" w:cstheme="minorHAnsi"/>
                <w:sz w:val="22"/>
                <w:szCs w:val="20"/>
                <w:lang w:eastAsia="nl-NL"/>
              </w:rPr>
              <w:t>6</w:t>
            </w:r>
            <w:bookmarkEnd w:id="66"/>
          </w:p>
        </w:tc>
      </w:tr>
      <w:tr w:rsidR="0012778C" w:rsidRPr="00E80069" w14:paraId="471C85C8" w14:textId="77777777" w:rsidTr="005B0190">
        <w:tc>
          <w:tcPr>
            <w:tcW w:w="2735" w:type="pct"/>
          </w:tcPr>
          <w:p w14:paraId="436D2A72" w14:textId="1AAA72DB" w:rsidR="0012778C" w:rsidRPr="00E80069" w:rsidRDefault="0012778C" w:rsidP="0012778C">
            <w:pPr>
              <w:pStyle w:val="BTStandaardTabel"/>
              <w:spacing w:line="276" w:lineRule="auto"/>
              <w:rPr>
                <w:rFonts w:asciiTheme="minorHAnsi" w:hAnsiTheme="minorHAnsi" w:cstheme="minorHAnsi"/>
                <w:b/>
                <w:sz w:val="22"/>
                <w:szCs w:val="20"/>
                <w:lang w:eastAsia="nl-NL"/>
              </w:rPr>
            </w:pPr>
            <w:r w:rsidRPr="00E80069">
              <w:rPr>
                <w:rFonts w:asciiTheme="minorHAnsi" w:hAnsiTheme="minorHAnsi" w:cstheme="minorHAnsi"/>
                <w:sz w:val="22"/>
                <w:szCs w:val="20"/>
                <w:lang w:eastAsia="nl-NL"/>
              </w:rPr>
              <w:t>Start Overeenkomst</w:t>
            </w:r>
          </w:p>
        </w:tc>
        <w:tc>
          <w:tcPr>
            <w:tcW w:w="2265" w:type="pct"/>
          </w:tcPr>
          <w:p w14:paraId="4E023E4A" w14:textId="1E4E6B34" w:rsidR="0012778C" w:rsidRPr="00E80069" w:rsidRDefault="00D37F64" w:rsidP="005B0190">
            <w:pPr>
              <w:pStyle w:val="BTStandaardTabel"/>
              <w:spacing w:line="276" w:lineRule="auto"/>
              <w:rPr>
                <w:rFonts w:asciiTheme="minorHAnsi" w:hAnsiTheme="minorHAnsi" w:cstheme="minorHAnsi"/>
                <w:sz w:val="22"/>
                <w:szCs w:val="20"/>
                <w:lang w:eastAsia="nl-NL"/>
              </w:rPr>
            </w:pPr>
            <w:bookmarkStart w:id="67" w:name="start_overeenkomst"/>
            <w:r w:rsidRPr="00E80069">
              <w:rPr>
                <w:rFonts w:asciiTheme="minorHAnsi" w:hAnsiTheme="minorHAnsi" w:cstheme="minorHAnsi"/>
                <w:sz w:val="22"/>
                <w:szCs w:val="20"/>
                <w:lang w:eastAsia="nl-NL"/>
              </w:rPr>
              <w:t>v</w:t>
            </w:r>
            <w:r w:rsidR="0012778C" w:rsidRPr="00E80069">
              <w:rPr>
                <w:rFonts w:asciiTheme="minorHAnsi" w:hAnsiTheme="minorHAnsi" w:cstheme="minorHAnsi"/>
                <w:sz w:val="22"/>
                <w:szCs w:val="20"/>
                <w:lang w:eastAsia="nl-NL"/>
              </w:rPr>
              <w:t xml:space="preserve">anaf </w:t>
            </w:r>
            <w:r w:rsidR="00EA100C">
              <w:rPr>
                <w:rFonts w:asciiTheme="minorHAnsi" w:hAnsiTheme="minorHAnsi" w:cstheme="minorHAnsi"/>
                <w:sz w:val="22"/>
                <w:szCs w:val="20"/>
                <w:lang w:eastAsia="nl-NL"/>
              </w:rPr>
              <w:t>6</w:t>
            </w:r>
            <w:r w:rsidR="0012778C" w:rsidRPr="00E80069">
              <w:rPr>
                <w:rFonts w:asciiTheme="minorHAnsi" w:hAnsiTheme="minorHAnsi" w:cstheme="minorHAnsi"/>
                <w:sz w:val="22"/>
                <w:szCs w:val="20"/>
                <w:lang w:eastAsia="nl-NL"/>
              </w:rPr>
              <w:t xml:space="preserve"> </w:t>
            </w:r>
            <w:r w:rsidR="00EA100C">
              <w:rPr>
                <w:rFonts w:asciiTheme="minorHAnsi" w:hAnsiTheme="minorHAnsi" w:cstheme="minorHAnsi"/>
                <w:sz w:val="22"/>
                <w:szCs w:val="20"/>
                <w:lang w:eastAsia="nl-NL"/>
              </w:rPr>
              <w:t>april</w:t>
            </w:r>
            <w:r w:rsidR="0012778C" w:rsidRPr="00E80069">
              <w:rPr>
                <w:rFonts w:asciiTheme="minorHAnsi" w:hAnsiTheme="minorHAnsi" w:cstheme="minorHAnsi"/>
                <w:sz w:val="22"/>
                <w:szCs w:val="20"/>
                <w:lang w:eastAsia="nl-NL"/>
              </w:rPr>
              <w:t xml:space="preserve"> 202</w:t>
            </w:r>
            <w:r w:rsidR="009653F4" w:rsidRPr="00E80069">
              <w:rPr>
                <w:rFonts w:asciiTheme="minorHAnsi" w:hAnsiTheme="minorHAnsi" w:cstheme="minorHAnsi"/>
                <w:sz w:val="22"/>
                <w:szCs w:val="20"/>
                <w:lang w:eastAsia="nl-NL"/>
              </w:rPr>
              <w:t>6</w:t>
            </w:r>
            <w:bookmarkEnd w:id="67"/>
          </w:p>
        </w:tc>
      </w:tr>
    </w:tbl>
    <w:p w14:paraId="13E20DF9" w14:textId="042ECEBF" w:rsidR="00177BD9" w:rsidRPr="00E80069" w:rsidRDefault="00177BD9" w:rsidP="00C816E8">
      <w:pPr>
        <w:pStyle w:val="Heading2"/>
        <w:rPr>
          <w:rFonts w:asciiTheme="minorHAnsi" w:hAnsiTheme="minorHAnsi"/>
        </w:rPr>
      </w:pPr>
      <w:bookmarkStart w:id="68" w:name="_Ref289775837"/>
      <w:bookmarkStart w:id="69" w:name="_Ref289776449"/>
      <w:bookmarkStart w:id="70" w:name="_Ref289776455"/>
      <w:bookmarkStart w:id="71" w:name="_Ref289778133"/>
      <w:bookmarkStart w:id="72" w:name="_Ref289778858"/>
      <w:bookmarkStart w:id="73" w:name="_Toc289875071"/>
      <w:bookmarkStart w:id="74" w:name="_Ref289925872"/>
      <w:bookmarkStart w:id="75" w:name="_Ref290450765"/>
      <w:bookmarkStart w:id="76" w:name="_Ref290450779"/>
      <w:bookmarkStart w:id="77" w:name="_Ref290450792"/>
      <w:bookmarkStart w:id="78" w:name="_Ref314125894"/>
      <w:bookmarkStart w:id="79" w:name="_Toc314127601"/>
      <w:bookmarkStart w:id="80" w:name="_Toc314128130"/>
      <w:bookmarkStart w:id="81" w:name="_Toc416702261"/>
      <w:bookmarkStart w:id="82" w:name="_Ref416776112"/>
      <w:bookmarkStart w:id="83" w:name="_Ref416776162"/>
      <w:bookmarkStart w:id="84" w:name="_Ref416776186"/>
      <w:bookmarkStart w:id="85" w:name="_Ref416776205"/>
      <w:bookmarkStart w:id="86" w:name="_Ref416776227"/>
      <w:bookmarkStart w:id="87" w:name="_Ref416776249"/>
      <w:bookmarkStart w:id="88" w:name="_Ref416776272"/>
      <w:bookmarkStart w:id="89" w:name="_Toc424285006"/>
      <w:bookmarkStart w:id="90" w:name="_Toc215824169"/>
      <w:r w:rsidRPr="00E80069">
        <w:rPr>
          <w:rFonts w:asciiTheme="minorHAnsi" w:hAnsiTheme="minorHAnsi"/>
        </w:rPr>
        <w:t>Inlichtingen</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68041753" w14:textId="48121AEA" w:rsidR="00177BD9" w:rsidRPr="00E80069" w:rsidRDefault="00177BD9" w:rsidP="009456CC">
      <w:pPr>
        <w:spacing w:after="0"/>
        <w:rPr>
          <w:rFonts w:asciiTheme="minorHAnsi" w:hAnsiTheme="minorHAnsi" w:cstheme="minorHAnsi"/>
        </w:rPr>
      </w:pPr>
      <w:r w:rsidRPr="00E80069">
        <w:rPr>
          <w:rFonts w:asciiTheme="minorHAnsi" w:hAnsiTheme="minorHAnsi" w:cstheme="minorHAnsi"/>
        </w:rPr>
        <w:t>De contactpersoon namens de Opdrachtgever voor deze Aanbesteding is</w:t>
      </w:r>
      <w:r w:rsidR="003E17FA" w:rsidRPr="00E80069">
        <w:rPr>
          <w:rFonts w:asciiTheme="minorHAnsi" w:hAnsiTheme="minorHAnsi" w:cstheme="minorHAnsi"/>
        </w:rPr>
        <w:t xml:space="preserve"> </w:t>
      </w:r>
      <w:r w:rsidR="0012243E" w:rsidRPr="00E80069">
        <w:rPr>
          <w:rFonts w:asciiTheme="minorHAnsi" w:hAnsiTheme="minorHAnsi" w:cstheme="minorHAnsi"/>
        </w:rPr>
        <w:t>de heer D. van Beek</w:t>
      </w:r>
      <w:r w:rsidR="003E17FA" w:rsidRPr="00E80069">
        <w:rPr>
          <w:rFonts w:asciiTheme="minorHAnsi" w:hAnsiTheme="minorHAnsi" w:cstheme="minorHAnsi"/>
        </w:rPr>
        <w:t xml:space="preserve">, </w:t>
      </w:r>
      <w:r w:rsidR="00291908" w:rsidRPr="00E80069">
        <w:rPr>
          <w:rFonts w:asciiTheme="minorHAnsi" w:hAnsiTheme="minorHAnsi" w:cstheme="minorHAnsi"/>
          <w:szCs w:val="20"/>
        </w:rPr>
        <w:t xml:space="preserve">Inkoopadviseur van </w:t>
      </w:r>
      <w:r w:rsidR="005A473B" w:rsidRPr="00E80069">
        <w:rPr>
          <w:rFonts w:asciiTheme="minorHAnsi" w:hAnsiTheme="minorHAnsi" w:cstheme="minorHAnsi"/>
          <w:szCs w:val="20"/>
        </w:rPr>
        <w:t>De Regio</w:t>
      </w:r>
      <w:r w:rsidR="003E17FA" w:rsidRPr="00E80069">
        <w:rPr>
          <w:rFonts w:asciiTheme="minorHAnsi" w:hAnsiTheme="minorHAnsi" w:cstheme="minorHAnsi"/>
          <w:szCs w:val="20"/>
        </w:rPr>
        <w:t>.</w:t>
      </w:r>
    </w:p>
    <w:p w14:paraId="65BD89F7" w14:textId="77777777" w:rsidR="00C21451" w:rsidRPr="00E80069" w:rsidRDefault="00C21451" w:rsidP="00C21451">
      <w:pPr>
        <w:pStyle w:val="Default"/>
        <w:spacing w:line="276" w:lineRule="auto"/>
        <w:rPr>
          <w:rFonts w:asciiTheme="minorHAnsi" w:hAnsiTheme="minorHAnsi" w:cstheme="minorHAnsi"/>
          <w:sz w:val="22"/>
          <w:szCs w:val="22"/>
        </w:rPr>
      </w:pPr>
    </w:p>
    <w:p w14:paraId="3362B48E" w14:textId="3DC1DD8F" w:rsidR="00C21451" w:rsidRPr="00E80069" w:rsidRDefault="00C21451" w:rsidP="00C21451">
      <w:pPr>
        <w:pStyle w:val="Default"/>
        <w:spacing w:line="276" w:lineRule="auto"/>
        <w:rPr>
          <w:rFonts w:asciiTheme="minorHAnsi" w:hAnsiTheme="minorHAnsi" w:cstheme="minorHAnsi"/>
          <w:sz w:val="22"/>
          <w:szCs w:val="22"/>
        </w:rPr>
      </w:pPr>
      <w:r w:rsidRPr="00E80069">
        <w:rPr>
          <w:rFonts w:asciiTheme="minorHAnsi" w:hAnsiTheme="minorHAnsi" w:cstheme="minorHAnsi"/>
          <w:sz w:val="22"/>
          <w:szCs w:val="22"/>
        </w:rPr>
        <w:t xml:space="preserve">Alle communicatie over deze Aanbestedingsprocedure verloopt via TenderNed gericht aan </w:t>
      </w:r>
      <w:r w:rsidR="004C4EC2" w:rsidRPr="00E80069">
        <w:rPr>
          <w:rFonts w:asciiTheme="minorHAnsi" w:hAnsiTheme="minorHAnsi" w:cstheme="minorHAnsi"/>
          <w:sz w:val="22"/>
          <w:szCs w:val="22"/>
        </w:rPr>
        <w:t>voornoemde inkoopadviseur</w:t>
      </w:r>
      <w:r w:rsidRPr="00E80069">
        <w:rPr>
          <w:rFonts w:asciiTheme="minorHAnsi" w:hAnsiTheme="minorHAnsi" w:cstheme="minorHAnsi"/>
          <w:sz w:val="22"/>
          <w:szCs w:val="22"/>
        </w:rPr>
        <w:t xml:space="preserve">. </w:t>
      </w:r>
      <w:r w:rsidR="003E17FA" w:rsidRPr="00E80069">
        <w:rPr>
          <w:rFonts w:asciiTheme="minorHAnsi" w:hAnsiTheme="minorHAnsi" w:cstheme="minorHAnsi"/>
          <w:sz w:val="22"/>
          <w:szCs w:val="22"/>
        </w:rPr>
        <w:t>Het is niet toegestaan andere functionarissen van de Aanbestedende dienst (rechtstreeks) te benaderen met betrekking tot deze Aanbesteding. Elke poging tot positieve of negatieve beïnvloeding, op welke manier dan ook, van de bij de aanbestedingsprocedure betrokken functionarissen/medewerkers van Aanbestedende dienst kan leiden tot uitsluiting van deelname, een en ander ter beoordeling van Aanbestedende dienst</w:t>
      </w:r>
      <w:r w:rsidRPr="00E80069">
        <w:rPr>
          <w:rFonts w:asciiTheme="minorHAnsi" w:hAnsiTheme="minorHAnsi" w:cstheme="minorHAnsi"/>
          <w:sz w:val="22"/>
          <w:szCs w:val="22"/>
        </w:rPr>
        <w:t>.</w:t>
      </w:r>
    </w:p>
    <w:p w14:paraId="073D4145" w14:textId="7596E9C7" w:rsidR="00C21451" w:rsidRPr="00E80069" w:rsidRDefault="00C35BC0" w:rsidP="00C816E8">
      <w:pPr>
        <w:pStyle w:val="Heading2"/>
        <w:rPr>
          <w:rFonts w:asciiTheme="minorHAnsi" w:hAnsiTheme="minorHAnsi"/>
        </w:rPr>
      </w:pPr>
      <w:bookmarkStart w:id="91" w:name="_Ref462928786"/>
      <w:bookmarkStart w:id="92" w:name="_Toc215824170"/>
      <w:r w:rsidRPr="00E80069">
        <w:rPr>
          <w:rFonts w:asciiTheme="minorHAnsi" w:hAnsiTheme="minorHAnsi"/>
        </w:rPr>
        <w:t xml:space="preserve">Inschrijven via </w:t>
      </w:r>
      <w:r w:rsidR="00C21451" w:rsidRPr="00E80069">
        <w:rPr>
          <w:rFonts w:asciiTheme="minorHAnsi" w:hAnsiTheme="minorHAnsi"/>
        </w:rPr>
        <w:t>TenderNed</w:t>
      </w:r>
      <w:bookmarkEnd w:id="91"/>
      <w:bookmarkEnd w:id="92"/>
      <w:r w:rsidR="00C21451" w:rsidRPr="00E80069">
        <w:rPr>
          <w:rFonts w:asciiTheme="minorHAnsi" w:hAnsiTheme="minorHAnsi"/>
        </w:rPr>
        <w:t xml:space="preserve"> </w:t>
      </w:r>
    </w:p>
    <w:p w14:paraId="3F7656E4" w14:textId="77777777" w:rsidR="009A057E" w:rsidRPr="00E80069" w:rsidRDefault="009A057E" w:rsidP="009A057E">
      <w:pPr>
        <w:pStyle w:val="Default"/>
        <w:spacing w:line="276" w:lineRule="auto"/>
        <w:rPr>
          <w:rFonts w:asciiTheme="minorHAnsi" w:hAnsiTheme="minorHAnsi" w:cstheme="minorHAnsi"/>
          <w:sz w:val="22"/>
          <w:szCs w:val="22"/>
        </w:rPr>
      </w:pPr>
      <w:r w:rsidRPr="00E80069">
        <w:rPr>
          <w:rFonts w:asciiTheme="minorHAnsi" w:hAnsiTheme="minorHAnsi" w:cstheme="minorHAnsi"/>
          <w:sz w:val="22"/>
          <w:szCs w:val="22"/>
        </w:rPr>
        <w:t>Gedurende de Aanbestedingsprocedure wordt uitsluitend gebruik gemaakt van TenderNed voor zowel de Publicatie, het stellen van vragen als het indienen van uw Inschrijving.</w:t>
      </w:r>
    </w:p>
    <w:p w14:paraId="39F0484A" w14:textId="41FB450D" w:rsidR="009A057E" w:rsidRPr="00E80069" w:rsidRDefault="009A057E" w:rsidP="3E33E33E">
      <w:pPr>
        <w:pStyle w:val="Default"/>
        <w:spacing w:line="276" w:lineRule="auto"/>
        <w:rPr>
          <w:rFonts w:asciiTheme="minorHAnsi" w:hAnsiTheme="minorHAnsi" w:cstheme="minorHAnsi"/>
          <w:sz w:val="22"/>
          <w:szCs w:val="22"/>
        </w:rPr>
      </w:pPr>
      <w:r w:rsidRPr="00E80069">
        <w:rPr>
          <w:rFonts w:asciiTheme="minorHAnsi" w:hAnsiTheme="minorHAnsi" w:cstheme="minorHAnsi"/>
          <w:sz w:val="22"/>
          <w:szCs w:val="22"/>
        </w:rPr>
        <w:t xml:space="preserve">Als u in TenderNed de organisatiegegevens heeft gecontroleerd en alle relevante Geschiktheidseisen, minimumeisen en Subgunningcriteria zijn beantwoord, dan kunt u uw Inschrijving digitaal indienen. Dit doet u door in het dashboard op de link </w:t>
      </w:r>
      <w:r w:rsidRPr="00E80069">
        <w:rPr>
          <w:rFonts w:asciiTheme="minorHAnsi" w:hAnsiTheme="minorHAnsi" w:cstheme="minorHAnsi"/>
          <w:i/>
          <w:iCs/>
          <w:sz w:val="22"/>
          <w:szCs w:val="22"/>
        </w:rPr>
        <w:t xml:space="preserve">‘Inschrijven op de Aanbesteding’ </w:t>
      </w:r>
      <w:r w:rsidRPr="00E80069">
        <w:rPr>
          <w:rFonts w:asciiTheme="minorHAnsi" w:hAnsiTheme="minorHAnsi" w:cstheme="minorHAnsi"/>
          <w:sz w:val="22"/>
          <w:szCs w:val="22"/>
        </w:rPr>
        <w:t>te klikken. Vervolgens dient u drie stappen te doorlopen:</w:t>
      </w:r>
    </w:p>
    <w:p w14:paraId="52120218" w14:textId="77777777" w:rsidR="009A057E" w:rsidRPr="00E80069" w:rsidRDefault="009A057E" w:rsidP="000A3F44">
      <w:pPr>
        <w:pStyle w:val="Default"/>
        <w:numPr>
          <w:ilvl w:val="0"/>
          <w:numId w:val="13"/>
        </w:numPr>
        <w:adjustRightInd/>
        <w:spacing w:line="276" w:lineRule="auto"/>
        <w:rPr>
          <w:rFonts w:asciiTheme="minorHAnsi" w:hAnsiTheme="minorHAnsi" w:cstheme="minorHAnsi"/>
          <w:color w:val="auto"/>
          <w:sz w:val="22"/>
          <w:szCs w:val="22"/>
        </w:rPr>
      </w:pPr>
      <w:r w:rsidRPr="00E80069">
        <w:rPr>
          <w:rFonts w:asciiTheme="minorHAnsi" w:hAnsiTheme="minorHAnsi" w:cstheme="minorHAnsi"/>
          <w:color w:val="auto"/>
          <w:sz w:val="22"/>
          <w:szCs w:val="22"/>
        </w:rPr>
        <w:t xml:space="preserve">Stap 1: controleer uw contactgegevens en de keuze van uw vestiging (indien ingesteld); </w:t>
      </w:r>
    </w:p>
    <w:p w14:paraId="17E729F0" w14:textId="77777777" w:rsidR="009A057E" w:rsidRPr="00E80069" w:rsidRDefault="009A057E" w:rsidP="000A3F44">
      <w:pPr>
        <w:pStyle w:val="Default"/>
        <w:numPr>
          <w:ilvl w:val="0"/>
          <w:numId w:val="13"/>
        </w:numPr>
        <w:adjustRightInd/>
        <w:spacing w:line="276" w:lineRule="auto"/>
        <w:rPr>
          <w:rFonts w:asciiTheme="minorHAnsi" w:hAnsiTheme="minorHAnsi" w:cstheme="minorHAnsi"/>
          <w:color w:val="auto"/>
          <w:sz w:val="22"/>
          <w:szCs w:val="22"/>
        </w:rPr>
      </w:pPr>
      <w:r w:rsidRPr="00E80069">
        <w:rPr>
          <w:rFonts w:asciiTheme="minorHAnsi" w:hAnsiTheme="minorHAnsi" w:cstheme="minorHAnsi"/>
          <w:color w:val="auto"/>
          <w:sz w:val="22"/>
          <w:szCs w:val="22"/>
        </w:rPr>
        <w:t>Stap 2: u krijgt een waarschuwing als er Eisen en/of Gunningscriteria onbeantwoord zijn. Controleer desalniettemin goed uw Inschrijving;</w:t>
      </w:r>
    </w:p>
    <w:p w14:paraId="79F30F96" w14:textId="1A40A026" w:rsidR="00C21451" w:rsidRPr="00E80069" w:rsidRDefault="009A057E" w:rsidP="000A3F44">
      <w:pPr>
        <w:pStyle w:val="Default"/>
        <w:numPr>
          <w:ilvl w:val="0"/>
          <w:numId w:val="13"/>
        </w:numPr>
        <w:adjustRightInd/>
        <w:spacing w:line="276" w:lineRule="auto"/>
        <w:rPr>
          <w:rFonts w:asciiTheme="minorHAnsi" w:hAnsiTheme="minorHAnsi" w:cstheme="minorHAnsi"/>
          <w:color w:val="auto"/>
          <w:sz w:val="22"/>
          <w:szCs w:val="22"/>
        </w:rPr>
      </w:pPr>
      <w:r w:rsidRPr="00E80069">
        <w:rPr>
          <w:rFonts w:asciiTheme="minorHAnsi" w:hAnsiTheme="minorHAnsi" w:cstheme="minorHAnsi"/>
          <w:color w:val="auto"/>
          <w:sz w:val="22"/>
          <w:szCs w:val="22"/>
        </w:rPr>
        <w:t>Stap 3: voer tenslotte uw transactiecode in om de Inschrijving te verzenden</w:t>
      </w:r>
      <w:r w:rsidR="00C21451" w:rsidRPr="00E80069">
        <w:rPr>
          <w:rFonts w:asciiTheme="minorHAnsi" w:hAnsiTheme="minorHAnsi" w:cstheme="minorHAnsi"/>
          <w:color w:val="auto"/>
          <w:sz w:val="22"/>
          <w:szCs w:val="22"/>
        </w:rPr>
        <w:t xml:space="preserve">. </w:t>
      </w:r>
    </w:p>
    <w:p w14:paraId="0B254986" w14:textId="2EA1E77E" w:rsidR="005F6A3A" w:rsidRPr="00E80069" w:rsidRDefault="005F6A3A" w:rsidP="005F6A3A">
      <w:pPr>
        <w:pStyle w:val="Default"/>
        <w:adjustRightInd/>
        <w:spacing w:line="276" w:lineRule="auto"/>
        <w:rPr>
          <w:rFonts w:asciiTheme="minorHAnsi" w:hAnsiTheme="minorHAnsi" w:cstheme="minorHAnsi"/>
          <w:color w:val="auto"/>
          <w:sz w:val="22"/>
          <w:szCs w:val="22"/>
        </w:rPr>
      </w:pPr>
    </w:p>
    <w:p w14:paraId="6B0D1436" w14:textId="1ED815EF" w:rsidR="005F6A3A" w:rsidRPr="00E80069" w:rsidRDefault="005F6A3A" w:rsidP="005F6A3A">
      <w:pPr>
        <w:pStyle w:val="Default"/>
        <w:spacing w:after="240" w:line="276" w:lineRule="auto"/>
        <w:rPr>
          <w:rFonts w:asciiTheme="minorHAnsi" w:hAnsiTheme="minorHAnsi" w:cstheme="minorHAnsi"/>
          <w:sz w:val="22"/>
          <w:szCs w:val="22"/>
        </w:rPr>
      </w:pPr>
      <w:r w:rsidRPr="00E80069">
        <w:rPr>
          <w:rFonts w:asciiTheme="minorHAnsi" w:hAnsiTheme="minorHAnsi" w:cstheme="minorHAnsi"/>
          <w:sz w:val="22"/>
          <w:szCs w:val="22"/>
        </w:rPr>
        <w:t xml:space="preserve">Voor meer informatie over digitaal Inschrijven verwijzen wij u naar </w:t>
      </w:r>
      <w:r w:rsidRPr="00E80069">
        <w:rPr>
          <w:rFonts w:asciiTheme="minorHAnsi" w:hAnsiTheme="minorHAnsi" w:cstheme="minorHAnsi"/>
          <w:sz w:val="22"/>
          <w:szCs w:val="22"/>
        </w:rPr>
        <w:fldChar w:fldCharType="begin"/>
      </w:r>
      <w:r w:rsidRPr="00E80069">
        <w:rPr>
          <w:rFonts w:asciiTheme="minorHAnsi" w:hAnsiTheme="minorHAnsi" w:cstheme="minorHAnsi"/>
          <w:sz w:val="22"/>
          <w:szCs w:val="22"/>
        </w:rPr>
        <w:instrText xml:space="preserve"> REF _Ref435751343 \h  \* MERGEFORMAT </w:instrText>
      </w:r>
      <w:r w:rsidRPr="00E80069">
        <w:rPr>
          <w:rFonts w:asciiTheme="minorHAnsi" w:hAnsiTheme="minorHAnsi" w:cstheme="minorHAnsi"/>
          <w:sz w:val="22"/>
          <w:szCs w:val="22"/>
        </w:rPr>
      </w:r>
      <w:r w:rsidRPr="00E80069">
        <w:rPr>
          <w:rFonts w:asciiTheme="minorHAnsi" w:hAnsiTheme="minorHAnsi" w:cstheme="minorHAnsi"/>
          <w:sz w:val="22"/>
          <w:szCs w:val="22"/>
        </w:rPr>
        <w:fldChar w:fldCharType="separate"/>
      </w:r>
      <w:r w:rsidR="00180E68" w:rsidRPr="00180E68">
        <w:rPr>
          <w:rFonts w:asciiTheme="minorHAnsi" w:hAnsiTheme="minorHAnsi" w:cstheme="minorHAnsi"/>
          <w:sz w:val="22"/>
          <w:szCs w:val="22"/>
        </w:rPr>
        <w:t>Bijlage 7</w:t>
      </w:r>
      <w:r w:rsidRPr="00E80069">
        <w:rPr>
          <w:rFonts w:asciiTheme="minorHAnsi" w:hAnsiTheme="minorHAnsi" w:cstheme="minorHAnsi"/>
          <w:sz w:val="22"/>
          <w:szCs w:val="22"/>
        </w:rPr>
        <w:fldChar w:fldCharType="end"/>
      </w:r>
      <w:r w:rsidRPr="00E80069">
        <w:rPr>
          <w:rFonts w:asciiTheme="minorHAnsi" w:hAnsiTheme="minorHAnsi" w:cstheme="minorHAnsi"/>
          <w:sz w:val="22"/>
          <w:szCs w:val="22"/>
        </w:rPr>
        <w:t xml:space="preserve"> “In zes stappen digitaal inschrijven op </w:t>
      </w:r>
      <w:r w:rsidR="00D0786B" w:rsidRPr="00E80069">
        <w:rPr>
          <w:rFonts w:asciiTheme="minorHAnsi" w:hAnsiTheme="minorHAnsi" w:cstheme="minorHAnsi"/>
          <w:sz w:val="22"/>
          <w:szCs w:val="22"/>
        </w:rPr>
        <w:t>O</w:t>
      </w:r>
      <w:r w:rsidRPr="00E80069">
        <w:rPr>
          <w:rFonts w:asciiTheme="minorHAnsi" w:hAnsiTheme="minorHAnsi" w:cstheme="minorHAnsi"/>
          <w:sz w:val="22"/>
          <w:szCs w:val="22"/>
        </w:rPr>
        <w:t xml:space="preserve">verheidsopdrachten via TenderNed”. Zie ook: </w:t>
      </w:r>
      <w:hyperlink r:id="rId13" w:history="1">
        <w:r w:rsidRPr="00E80069">
          <w:rPr>
            <w:rStyle w:val="Hyperlink"/>
            <w:rFonts w:asciiTheme="minorHAnsi" w:eastAsia="Batang" w:hAnsiTheme="minorHAnsi" w:cstheme="minorHAnsi"/>
            <w:sz w:val="22"/>
            <w:szCs w:val="22"/>
          </w:rPr>
          <w:t>www.TenderNed.nl</w:t>
        </w:r>
      </w:hyperlink>
      <w:r w:rsidRPr="00E80069">
        <w:rPr>
          <w:rFonts w:asciiTheme="minorHAnsi" w:hAnsiTheme="minorHAnsi" w:cstheme="minorHAnsi"/>
          <w:sz w:val="22"/>
          <w:szCs w:val="22"/>
        </w:rPr>
        <w:t>.</w:t>
      </w:r>
    </w:p>
    <w:p w14:paraId="4E3AAAD3" w14:textId="77777777" w:rsidR="005F6A3A" w:rsidRPr="00E80069" w:rsidRDefault="005F6A3A" w:rsidP="005F6A3A">
      <w:pPr>
        <w:pStyle w:val="Default"/>
        <w:spacing w:line="276" w:lineRule="auto"/>
        <w:rPr>
          <w:rFonts w:asciiTheme="minorHAnsi" w:hAnsiTheme="minorHAnsi" w:cstheme="minorHAnsi"/>
          <w:sz w:val="22"/>
          <w:szCs w:val="22"/>
        </w:rPr>
      </w:pPr>
      <w:r w:rsidRPr="00E80069">
        <w:rPr>
          <w:rFonts w:asciiTheme="minorHAnsi" w:hAnsiTheme="minorHAnsi" w:cstheme="minorHAnsi"/>
          <w:sz w:val="22"/>
          <w:szCs w:val="22"/>
        </w:rPr>
        <w:t>Indien een Inschrijver technische problemen ervaart (bijvoorbeeld u bent niet in staat om in te loggen of uw Inschrijving of vragen in te dienen), kan de Inschrijver contact opnemen met de helpdesk van TenderNed:</w:t>
      </w:r>
    </w:p>
    <w:p w14:paraId="3BB848F4" w14:textId="77777777" w:rsidR="005F6A3A" w:rsidRPr="00E80069" w:rsidRDefault="005F6A3A" w:rsidP="005F6A3A">
      <w:pPr>
        <w:pStyle w:val="Default"/>
        <w:spacing w:line="276" w:lineRule="auto"/>
        <w:rPr>
          <w:rFonts w:asciiTheme="minorHAnsi" w:hAnsiTheme="minorHAnsi" w:cstheme="minorHAnsi"/>
          <w:sz w:val="22"/>
          <w:szCs w:val="22"/>
        </w:rPr>
      </w:pPr>
      <w:r w:rsidRPr="00E80069">
        <w:rPr>
          <w:rFonts w:asciiTheme="minorHAnsi" w:hAnsiTheme="minorHAnsi" w:cstheme="minorHAnsi"/>
          <w:sz w:val="22"/>
          <w:szCs w:val="22"/>
        </w:rPr>
        <w:t xml:space="preserve">De helpdesk van TenderNed is op werkdagen tijdens kantooruren te bereiken op: </w:t>
      </w:r>
    </w:p>
    <w:p w14:paraId="27D38C7D" w14:textId="77777777" w:rsidR="005F6A3A" w:rsidRPr="00E80069" w:rsidRDefault="005F6A3A" w:rsidP="000A3F44">
      <w:pPr>
        <w:pStyle w:val="Default"/>
        <w:numPr>
          <w:ilvl w:val="0"/>
          <w:numId w:val="13"/>
        </w:numPr>
        <w:adjustRightInd/>
        <w:spacing w:line="276" w:lineRule="auto"/>
        <w:rPr>
          <w:rFonts w:asciiTheme="minorHAnsi" w:hAnsiTheme="minorHAnsi" w:cstheme="minorHAnsi"/>
          <w:sz w:val="22"/>
          <w:szCs w:val="22"/>
        </w:rPr>
      </w:pPr>
      <w:r w:rsidRPr="00E80069">
        <w:rPr>
          <w:rFonts w:asciiTheme="minorHAnsi" w:hAnsiTheme="minorHAnsi" w:cstheme="minorHAnsi"/>
          <w:sz w:val="22"/>
          <w:szCs w:val="22"/>
        </w:rPr>
        <w:t xml:space="preserve">Telefoon: (0800 - 836 33 76) </w:t>
      </w:r>
    </w:p>
    <w:p w14:paraId="79C154B3" w14:textId="1DB85BC3" w:rsidR="005F6A3A" w:rsidRPr="00E80069" w:rsidRDefault="005F6A3A" w:rsidP="000A3F44">
      <w:pPr>
        <w:pStyle w:val="Default"/>
        <w:numPr>
          <w:ilvl w:val="0"/>
          <w:numId w:val="13"/>
        </w:numPr>
        <w:adjustRightInd/>
        <w:spacing w:line="276" w:lineRule="auto"/>
        <w:rPr>
          <w:rFonts w:asciiTheme="minorHAnsi" w:hAnsiTheme="minorHAnsi" w:cstheme="minorHAnsi"/>
          <w:sz w:val="22"/>
          <w:szCs w:val="22"/>
        </w:rPr>
      </w:pPr>
      <w:r w:rsidRPr="00E80069">
        <w:rPr>
          <w:rFonts w:asciiTheme="minorHAnsi" w:hAnsiTheme="minorHAnsi" w:cstheme="minorHAnsi"/>
          <w:sz w:val="22"/>
          <w:szCs w:val="22"/>
        </w:rPr>
        <w:t xml:space="preserve">E-mail: </w:t>
      </w:r>
      <w:hyperlink r:id="rId14" w:history="1">
        <w:r w:rsidRPr="00E80069">
          <w:rPr>
            <w:rStyle w:val="Hyperlink"/>
            <w:rFonts w:asciiTheme="minorHAnsi" w:eastAsia="Batang" w:hAnsiTheme="minorHAnsi" w:cstheme="minorHAnsi"/>
            <w:sz w:val="22"/>
            <w:szCs w:val="22"/>
          </w:rPr>
          <w:t>servicedesk@TenderNed.nl</w:t>
        </w:r>
      </w:hyperlink>
    </w:p>
    <w:p w14:paraId="6E38D685" w14:textId="3D0A733C" w:rsidR="00494926" w:rsidRPr="00E80069" w:rsidRDefault="00494926" w:rsidP="009A057E">
      <w:pPr>
        <w:rPr>
          <w:rFonts w:asciiTheme="minorHAnsi" w:hAnsiTheme="minorHAnsi" w:cstheme="minorHAnsi"/>
        </w:rPr>
      </w:pPr>
      <w:bookmarkStart w:id="93" w:name="_Ref477175947"/>
      <w:r w:rsidRPr="00E80069">
        <w:rPr>
          <w:rFonts w:asciiTheme="minorHAnsi" w:hAnsiTheme="minorHAnsi" w:cstheme="minorHAnsi"/>
        </w:rPr>
        <w:t>Ins</w:t>
      </w:r>
      <w:r w:rsidR="00C35BC0" w:rsidRPr="00E80069">
        <w:rPr>
          <w:rFonts w:asciiTheme="minorHAnsi" w:hAnsiTheme="minorHAnsi" w:cstheme="minorHAnsi"/>
        </w:rPr>
        <w:t>chrijven</w:t>
      </w:r>
      <w:r w:rsidR="00394A19" w:rsidRPr="00E80069">
        <w:rPr>
          <w:rFonts w:asciiTheme="minorHAnsi" w:hAnsiTheme="minorHAnsi" w:cstheme="minorHAnsi"/>
        </w:rPr>
        <w:t xml:space="preserve"> </w:t>
      </w:r>
      <w:r w:rsidR="00810964" w:rsidRPr="00E80069">
        <w:rPr>
          <w:rFonts w:asciiTheme="minorHAnsi" w:hAnsiTheme="minorHAnsi" w:cstheme="minorHAnsi"/>
        </w:rPr>
        <w:t xml:space="preserve">per e-mail </w:t>
      </w:r>
      <w:r w:rsidR="00394A19" w:rsidRPr="00E80069">
        <w:rPr>
          <w:rFonts w:asciiTheme="minorHAnsi" w:hAnsiTheme="minorHAnsi" w:cstheme="minorHAnsi"/>
        </w:rPr>
        <w:t>in geval van s</w:t>
      </w:r>
      <w:r w:rsidRPr="00E80069">
        <w:rPr>
          <w:rFonts w:asciiTheme="minorHAnsi" w:hAnsiTheme="minorHAnsi" w:cstheme="minorHAnsi"/>
        </w:rPr>
        <w:t>toring bij TenderNed op de sluitingsdatum</w:t>
      </w:r>
      <w:r w:rsidR="3A1E2530" w:rsidRPr="00E80069">
        <w:rPr>
          <w:rFonts w:asciiTheme="minorHAnsi" w:hAnsiTheme="minorHAnsi" w:cstheme="minorHAnsi"/>
        </w:rPr>
        <w:t>.</w:t>
      </w:r>
      <w:bookmarkEnd w:id="93"/>
    </w:p>
    <w:p w14:paraId="57BE222C" w14:textId="0A7D8AC1" w:rsidR="00E206AE" w:rsidRPr="00E80069" w:rsidRDefault="009A057E" w:rsidP="00C35BC0">
      <w:pPr>
        <w:pStyle w:val="Default"/>
        <w:spacing w:line="276" w:lineRule="auto"/>
        <w:rPr>
          <w:rFonts w:asciiTheme="minorHAnsi" w:hAnsiTheme="minorHAnsi" w:cstheme="minorHAnsi"/>
          <w:sz w:val="22"/>
          <w:szCs w:val="22"/>
        </w:rPr>
      </w:pPr>
      <w:r w:rsidRPr="00E80069">
        <w:rPr>
          <w:rFonts w:asciiTheme="minorHAnsi" w:hAnsiTheme="minorHAnsi" w:cstheme="minorHAnsi"/>
          <w:sz w:val="22"/>
          <w:szCs w:val="22"/>
        </w:rPr>
        <w:t>In het geval van een technische storing ten tijde van het indienen van uw Inschrijving op het TenderNed platform, met als gevolg dat u hierdoor niet tijdig in zou kunnen dienen, dient u onmiddellijk contact op te nemen met de contactpersoon van Aanbestedende dienst.</w:t>
      </w:r>
      <w:r w:rsidR="00D7688C" w:rsidRPr="00E80069">
        <w:rPr>
          <w:rFonts w:asciiTheme="minorHAnsi" w:hAnsiTheme="minorHAnsi" w:cstheme="minorHAnsi"/>
          <w:sz w:val="22"/>
          <w:szCs w:val="22"/>
        </w:rPr>
        <w:t xml:space="preserve"> </w:t>
      </w:r>
      <w:r w:rsidRPr="00E80069">
        <w:rPr>
          <w:rFonts w:asciiTheme="minorHAnsi" w:hAnsiTheme="minorHAnsi" w:cstheme="minorHAnsi"/>
          <w:sz w:val="22"/>
          <w:szCs w:val="22"/>
        </w:rPr>
        <w:t xml:space="preserve">Bij uitzondering kunt u - na toestemming hiervoor - in de gelegenheid gesteld worden uw Inschrijving per mail in te dienen. Zie over de wijze van Inschrijving ook paragraaf </w:t>
      </w:r>
      <w:r w:rsidRPr="00E80069">
        <w:rPr>
          <w:rFonts w:asciiTheme="minorHAnsi" w:hAnsiTheme="minorHAnsi" w:cstheme="minorHAnsi"/>
          <w:sz w:val="22"/>
          <w:szCs w:val="22"/>
        </w:rPr>
        <w:fldChar w:fldCharType="begin"/>
      </w:r>
      <w:r w:rsidRPr="00E80069">
        <w:rPr>
          <w:rFonts w:asciiTheme="minorHAnsi" w:hAnsiTheme="minorHAnsi" w:cstheme="minorHAnsi"/>
          <w:sz w:val="22"/>
          <w:szCs w:val="22"/>
        </w:rPr>
        <w:instrText xml:space="preserve"> REF _Ref522005480 \r \h </w:instrText>
      </w:r>
      <w:r w:rsidR="00E80069">
        <w:rPr>
          <w:rFonts w:asciiTheme="minorHAnsi" w:hAnsiTheme="minorHAnsi" w:cstheme="minorHAnsi"/>
          <w:sz w:val="22"/>
          <w:szCs w:val="22"/>
        </w:rPr>
        <w:instrText xml:space="preserve"> \* MERGEFORMAT </w:instrText>
      </w:r>
      <w:r w:rsidRPr="00E80069">
        <w:rPr>
          <w:rFonts w:asciiTheme="minorHAnsi" w:hAnsiTheme="minorHAnsi" w:cstheme="minorHAnsi"/>
          <w:sz w:val="22"/>
          <w:szCs w:val="22"/>
        </w:rPr>
      </w:r>
      <w:r w:rsidRPr="00E80069">
        <w:rPr>
          <w:rFonts w:asciiTheme="minorHAnsi" w:hAnsiTheme="minorHAnsi" w:cstheme="minorHAnsi"/>
          <w:sz w:val="22"/>
          <w:szCs w:val="22"/>
        </w:rPr>
        <w:fldChar w:fldCharType="separate"/>
      </w:r>
      <w:r w:rsidR="00180E68">
        <w:rPr>
          <w:rFonts w:asciiTheme="minorHAnsi" w:hAnsiTheme="minorHAnsi" w:cstheme="minorHAnsi"/>
          <w:sz w:val="22"/>
          <w:szCs w:val="22"/>
        </w:rPr>
        <w:t>5.1</w:t>
      </w:r>
      <w:r w:rsidRPr="00E80069">
        <w:rPr>
          <w:rFonts w:asciiTheme="minorHAnsi" w:hAnsiTheme="minorHAnsi" w:cstheme="minorHAnsi"/>
          <w:sz w:val="22"/>
          <w:szCs w:val="22"/>
        </w:rPr>
        <w:fldChar w:fldCharType="end"/>
      </w:r>
      <w:r w:rsidRPr="00E80069">
        <w:rPr>
          <w:rFonts w:asciiTheme="minorHAnsi" w:hAnsiTheme="minorHAnsi" w:cstheme="minorHAnsi"/>
          <w:sz w:val="22"/>
          <w:szCs w:val="22"/>
        </w:rPr>
        <w:t xml:space="preserve"> hieronder. Aanbestedende dienst raadt Inschrijvers aan tijdig, minimaal enkele dagen vóór het verstrijken van de inschrijftermijn, te starten met het uploaden van de relevante documenten.</w:t>
      </w:r>
    </w:p>
    <w:p w14:paraId="6BAE40ED" w14:textId="77777777" w:rsidR="00BF2EF8" w:rsidRPr="00E80069" w:rsidRDefault="00BF2EF8" w:rsidP="00BF2EF8">
      <w:pPr>
        <w:pStyle w:val="Heading2"/>
        <w:rPr>
          <w:rFonts w:asciiTheme="minorHAnsi" w:hAnsiTheme="minorHAnsi"/>
        </w:rPr>
      </w:pPr>
      <w:bookmarkStart w:id="94" w:name="_Toc463018435"/>
      <w:bookmarkStart w:id="95" w:name="_Toc289875073"/>
      <w:bookmarkStart w:id="96" w:name="_Ref313544331"/>
      <w:bookmarkStart w:id="97" w:name="_Ref313544336"/>
      <w:bookmarkStart w:id="98" w:name="_Toc314127603"/>
      <w:bookmarkStart w:id="99" w:name="_Toc314128132"/>
      <w:bookmarkStart w:id="100" w:name="_Toc416702265"/>
      <w:bookmarkStart w:id="101" w:name="_Toc424285007"/>
      <w:bookmarkStart w:id="102" w:name="_Toc86264626"/>
      <w:bookmarkStart w:id="103" w:name="_Toc289875074"/>
      <w:bookmarkStart w:id="104" w:name="_Toc314127604"/>
      <w:bookmarkStart w:id="105" w:name="_Toc314128133"/>
      <w:bookmarkStart w:id="106" w:name="_Toc416702266"/>
      <w:bookmarkStart w:id="107" w:name="_Toc424285008"/>
      <w:bookmarkStart w:id="108" w:name="_Toc215824171"/>
      <w:bookmarkEnd w:id="94"/>
      <w:r w:rsidRPr="00E80069">
        <w:rPr>
          <w:rFonts w:asciiTheme="minorHAnsi" w:hAnsiTheme="minorHAnsi"/>
        </w:rPr>
        <w:t>Stellen van vragen</w:t>
      </w:r>
      <w:bookmarkEnd w:id="95"/>
      <w:bookmarkEnd w:id="96"/>
      <w:bookmarkEnd w:id="97"/>
      <w:bookmarkEnd w:id="98"/>
      <w:bookmarkEnd w:id="99"/>
      <w:bookmarkEnd w:id="100"/>
      <w:bookmarkEnd w:id="101"/>
      <w:bookmarkEnd w:id="102"/>
      <w:bookmarkEnd w:id="108"/>
    </w:p>
    <w:p w14:paraId="16FDA210" w14:textId="6FEE3F7B" w:rsidR="00BF2EF8" w:rsidRPr="00E80069" w:rsidRDefault="00BF2EF8" w:rsidP="000A3F44">
      <w:pPr>
        <w:pStyle w:val="ListParagraph"/>
        <w:numPr>
          <w:ilvl w:val="0"/>
          <w:numId w:val="7"/>
        </w:numPr>
        <w:spacing w:after="0"/>
        <w:rPr>
          <w:rFonts w:asciiTheme="minorHAnsi" w:hAnsiTheme="minorHAnsi" w:cstheme="minorHAnsi"/>
        </w:rPr>
      </w:pPr>
      <w:r w:rsidRPr="00E80069">
        <w:rPr>
          <w:rFonts w:asciiTheme="minorHAnsi" w:hAnsiTheme="minorHAnsi" w:cstheme="minorHAnsi"/>
        </w:rPr>
        <w:t xml:space="preserve">Vragen aan Aanbestedende dienst met betrekking tot de Aanbesteding kunt u </w:t>
      </w:r>
      <w:r w:rsidR="00614E50">
        <w:rPr>
          <w:rFonts w:asciiTheme="minorHAnsi" w:hAnsiTheme="minorHAnsi" w:cstheme="minorHAnsi"/>
        </w:rPr>
        <w:t>uitsluitend</w:t>
      </w:r>
      <w:r w:rsidRPr="00E80069">
        <w:rPr>
          <w:rFonts w:asciiTheme="minorHAnsi" w:hAnsiTheme="minorHAnsi" w:cstheme="minorHAnsi"/>
        </w:rPr>
        <w:t xml:space="preserve"> stellen via </w:t>
      </w:r>
      <w:r w:rsidR="00CD3919">
        <w:rPr>
          <w:rFonts w:asciiTheme="minorHAnsi" w:hAnsiTheme="minorHAnsi" w:cstheme="minorHAnsi"/>
        </w:rPr>
        <w:t xml:space="preserve">de </w:t>
      </w:r>
      <w:r w:rsidR="00614E50">
        <w:rPr>
          <w:rFonts w:asciiTheme="minorHAnsi" w:hAnsiTheme="minorHAnsi" w:cstheme="minorHAnsi"/>
        </w:rPr>
        <w:t xml:space="preserve">Q&amp;A vragenmodule van </w:t>
      </w:r>
      <w:r w:rsidRPr="00E80069">
        <w:rPr>
          <w:rFonts w:asciiTheme="minorHAnsi" w:hAnsiTheme="minorHAnsi" w:cstheme="minorHAnsi"/>
        </w:rPr>
        <w:t>TenderNed;</w:t>
      </w:r>
    </w:p>
    <w:p w14:paraId="24B5316D" w14:textId="630154A7" w:rsidR="0092300B" w:rsidRPr="00E80069" w:rsidRDefault="0092300B" w:rsidP="000A3F44">
      <w:pPr>
        <w:pStyle w:val="ListParagraph"/>
        <w:numPr>
          <w:ilvl w:val="0"/>
          <w:numId w:val="7"/>
        </w:numPr>
        <w:spacing w:after="0"/>
        <w:rPr>
          <w:rFonts w:asciiTheme="minorHAnsi" w:hAnsiTheme="minorHAnsi" w:cstheme="minorHAnsi"/>
        </w:rPr>
      </w:pPr>
      <w:r w:rsidRPr="00E80069">
        <w:rPr>
          <w:rFonts w:asciiTheme="minorHAnsi" w:hAnsiTheme="minorHAnsi" w:cstheme="minorHAnsi"/>
        </w:rPr>
        <w:t>De deadline voor het stellen van vragen in verband met de 1</w:t>
      </w:r>
      <w:r w:rsidRPr="00E80069">
        <w:rPr>
          <w:rFonts w:asciiTheme="minorHAnsi" w:hAnsiTheme="minorHAnsi" w:cstheme="minorHAnsi"/>
          <w:vertAlign w:val="superscript"/>
        </w:rPr>
        <w:t>e</w:t>
      </w:r>
      <w:r w:rsidRPr="00E80069">
        <w:rPr>
          <w:rFonts w:asciiTheme="minorHAnsi" w:hAnsiTheme="minorHAnsi" w:cstheme="minorHAnsi"/>
        </w:rPr>
        <w:t xml:space="preserve"> Nota van Inlichtingen is uiterlijk op </w:t>
      </w:r>
      <w:r w:rsidRPr="00E80069">
        <w:rPr>
          <w:rFonts w:asciiTheme="minorHAnsi" w:hAnsiTheme="minorHAnsi" w:cstheme="minorHAnsi"/>
        </w:rPr>
        <w:fldChar w:fldCharType="begin"/>
      </w:r>
      <w:r w:rsidRPr="00E80069">
        <w:rPr>
          <w:rFonts w:asciiTheme="minorHAnsi" w:hAnsiTheme="minorHAnsi" w:cstheme="minorHAnsi"/>
        </w:rPr>
        <w:instrText xml:space="preserve"> REF deadline_1ste_vragenronde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szCs w:val="20"/>
          <w:lang w:eastAsia="nl-NL"/>
        </w:rPr>
        <w:t xml:space="preserve">16 </w:t>
      </w:r>
      <w:r w:rsidR="00180E68" w:rsidRPr="00E80069">
        <w:rPr>
          <w:rFonts w:asciiTheme="minorHAnsi" w:hAnsiTheme="minorHAnsi" w:cstheme="minorHAnsi"/>
          <w:szCs w:val="20"/>
          <w:lang w:eastAsia="nl-NL"/>
        </w:rPr>
        <w:t>december 2025 uiterlijk 12.00 uur</w:t>
      </w:r>
      <w:r w:rsidRPr="00E80069">
        <w:rPr>
          <w:rFonts w:asciiTheme="minorHAnsi" w:hAnsiTheme="minorHAnsi" w:cstheme="minorHAnsi"/>
        </w:rPr>
        <w:fldChar w:fldCharType="end"/>
      </w:r>
      <w:r w:rsidRPr="00E80069">
        <w:rPr>
          <w:rFonts w:asciiTheme="minorHAnsi" w:hAnsiTheme="minorHAnsi" w:cstheme="minorHAnsi"/>
        </w:rPr>
        <w:t>;</w:t>
      </w:r>
    </w:p>
    <w:p w14:paraId="1B3EEAE6" w14:textId="6E68B07B" w:rsidR="00BF2EF8" w:rsidRPr="00E80069" w:rsidRDefault="00BF2EF8" w:rsidP="000A3F44">
      <w:pPr>
        <w:pStyle w:val="ListParagraph"/>
        <w:numPr>
          <w:ilvl w:val="0"/>
          <w:numId w:val="7"/>
        </w:numPr>
        <w:spacing w:after="0"/>
        <w:rPr>
          <w:rFonts w:asciiTheme="minorHAnsi" w:hAnsiTheme="minorHAnsi" w:cstheme="minorHAnsi"/>
        </w:rPr>
      </w:pPr>
      <w:r w:rsidRPr="00E80069">
        <w:rPr>
          <w:rFonts w:asciiTheme="minorHAnsi" w:hAnsiTheme="minorHAnsi" w:cstheme="minorHAnsi"/>
        </w:rPr>
        <w:t>De deadline voor het stellen van vragen in verband met de 2</w:t>
      </w:r>
      <w:r w:rsidRPr="00E80069">
        <w:rPr>
          <w:rFonts w:asciiTheme="minorHAnsi" w:hAnsiTheme="minorHAnsi" w:cstheme="minorHAnsi"/>
          <w:vertAlign w:val="superscript"/>
        </w:rPr>
        <w:t>e</w:t>
      </w:r>
      <w:r w:rsidRPr="00E80069">
        <w:rPr>
          <w:rFonts w:asciiTheme="minorHAnsi" w:hAnsiTheme="minorHAnsi" w:cstheme="minorHAnsi"/>
        </w:rPr>
        <w:t xml:space="preserve"> Nota van Inlichtingen is uiterlijk op </w:t>
      </w:r>
      <w:r w:rsidRPr="00E80069">
        <w:rPr>
          <w:rFonts w:asciiTheme="minorHAnsi" w:hAnsiTheme="minorHAnsi" w:cstheme="minorHAnsi"/>
        </w:rPr>
        <w:fldChar w:fldCharType="begin"/>
      </w:r>
      <w:r w:rsidRPr="00E80069">
        <w:rPr>
          <w:rFonts w:asciiTheme="minorHAnsi" w:hAnsiTheme="minorHAnsi" w:cstheme="minorHAnsi"/>
        </w:rPr>
        <w:instrText xml:space="preserve"> REF deadline_2ste_vragenronde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sidRPr="00E80069">
        <w:rPr>
          <w:rFonts w:asciiTheme="minorHAnsi" w:hAnsiTheme="minorHAnsi" w:cstheme="minorHAnsi"/>
          <w:szCs w:val="20"/>
          <w:lang w:eastAsia="nl-NL"/>
        </w:rPr>
        <w:t>2</w:t>
      </w:r>
      <w:r w:rsidR="00180E68">
        <w:rPr>
          <w:rFonts w:asciiTheme="minorHAnsi" w:hAnsiTheme="minorHAnsi" w:cstheme="minorHAnsi"/>
          <w:szCs w:val="20"/>
          <w:lang w:eastAsia="nl-NL"/>
        </w:rPr>
        <w:t>2</w:t>
      </w:r>
      <w:r w:rsidR="00180E68" w:rsidRPr="00E80069">
        <w:rPr>
          <w:rFonts w:asciiTheme="minorHAnsi" w:hAnsiTheme="minorHAnsi" w:cstheme="minorHAnsi"/>
          <w:szCs w:val="20"/>
          <w:lang w:eastAsia="nl-NL"/>
        </w:rPr>
        <w:t xml:space="preserve"> januari 2026 uiterlijk 12.00 uur</w:t>
      </w:r>
      <w:r w:rsidRPr="00E80069">
        <w:rPr>
          <w:rFonts w:asciiTheme="minorHAnsi" w:hAnsiTheme="minorHAnsi" w:cstheme="minorHAnsi"/>
        </w:rPr>
        <w:fldChar w:fldCharType="end"/>
      </w:r>
      <w:r w:rsidRPr="00E80069">
        <w:rPr>
          <w:rFonts w:asciiTheme="minorHAnsi" w:hAnsiTheme="minorHAnsi" w:cstheme="minorHAnsi"/>
        </w:rPr>
        <w:t>;</w:t>
      </w:r>
    </w:p>
    <w:p w14:paraId="57C63E0A" w14:textId="77777777" w:rsidR="00BF2EF8" w:rsidRPr="00E80069" w:rsidRDefault="00BF2EF8" w:rsidP="000A3F44">
      <w:pPr>
        <w:pStyle w:val="ListParagraph"/>
        <w:numPr>
          <w:ilvl w:val="0"/>
          <w:numId w:val="7"/>
        </w:numPr>
        <w:spacing w:after="0"/>
        <w:rPr>
          <w:rFonts w:asciiTheme="minorHAnsi" w:hAnsiTheme="minorHAnsi" w:cstheme="minorHAnsi"/>
        </w:rPr>
      </w:pPr>
      <w:r w:rsidRPr="00E80069">
        <w:rPr>
          <w:rFonts w:asciiTheme="minorHAnsi" w:hAnsiTheme="minorHAnsi" w:cstheme="minorHAnsi"/>
        </w:rPr>
        <w:t>Vragen die niet tijdig, als bedoeld in de tweede bullet, zijn ingediend zullen niet worden beantwoord, tenzij de Aanbestedende dienst meent dat dit voor een ordelijk verloop van de Aanbesteding noodzakelijk is;</w:t>
      </w:r>
    </w:p>
    <w:p w14:paraId="6B46E038" w14:textId="28EAA46F" w:rsidR="00BF2EF8" w:rsidRPr="00E80069" w:rsidRDefault="00BF2EF8" w:rsidP="000A3F44">
      <w:pPr>
        <w:pStyle w:val="ListParagraph"/>
        <w:numPr>
          <w:ilvl w:val="0"/>
          <w:numId w:val="7"/>
        </w:numPr>
        <w:spacing w:before="240" w:after="0"/>
        <w:rPr>
          <w:rFonts w:asciiTheme="minorHAnsi" w:hAnsiTheme="minorHAnsi" w:cstheme="minorHAnsi"/>
        </w:rPr>
      </w:pPr>
      <w:r w:rsidRPr="00E80069">
        <w:rPr>
          <w:rFonts w:asciiTheme="minorHAnsi" w:hAnsiTheme="minorHAnsi" w:cstheme="minorHAnsi"/>
        </w:rPr>
        <w:t>In het geval dat een vraag een verzoek tot aanpassing omvat, dan dient dit verzoek inhoudelijk gemotiveerd te zijn en voorzien van tekstvoorstel voor de voorgestelde aanpassing. Indien een inhoudelijke motivatie en/of tekstvoorstel ontbreekt, dan is de Aanbestedende dienst gerechtigd om de vraag niet in behandeling te nemen;</w:t>
      </w:r>
    </w:p>
    <w:p w14:paraId="1914B557" w14:textId="61AFA245" w:rsidR="00BF2EF8" w:rsidRPr="00E80069" w:rsidRDefault="00BF2EF8" w:rsidP="000A3F44">
      <w:pPr>
        <w:pStyle w:val="ListParagraph"/>
        <w:numPr>
          <w:ilvl w:val="0"/>
          <w:numId w:val="7"/>
        </w:numPr>
        <w:spacing w:before="240" w:after="0"/>
        <w:rPr>
          <w:rFonts w:asciiTheme="minorHAnsi" w:hAnsiTheme="minorHAnsi" w:cstheme="minorHAnsi"/>
        </w:rPr>
      </w:pPr>
      <w:r w:rsidRPr="00E80069">
        <w:rPr>
          <w:rFonts w:asciiTheme="minorHAnsi" w:hAnsiTheme="minorHAnsi" w:cstheme="minorHAnsi"/>
        </w:rPr>
        <w:t xml:space="preserve">Aanbestedende dienst zal vragen die geen verband houden met de Aanbesteding </w:t>
      </w:r>
      <w:r w:rsidR="005C5D66">
        <w:rPr>
          <w:rFonts w:asciiTheme="minorHAnsi" w:hAnsiTheme="minorHAnsi" w:cstheme="minorHAnsi"/>
        </w:rPr>
        <w:t xml:space="preserve">en/of niet op de juiste wijze zijn ingediend </w:t>
      </w:r>
      <w:r w:rsidRPr="00E80069">
        <w:rPr>
          <w:rFonts w:asciiTheme="minorHAnsi" w:hAnsiTheme="minorHAnsi" w:cstheme="minorHAnsi"/>
        </w:rPr>
        <w:t>niet beantwoorden.</w:t>
      </w:r>
    </w:p>
    <w:p w14:paraId="4B5028F1" w14:textId="77777777" w:rsidR="00123DF2" w:rsidRPr="00E80069" w:rsidRDefault="00123DF2" w:rsidP="00123DF2">
      <w:pPr>
        <w:pStyle w:val="Heading2"/>
        <w:rPr>
          <w:rFonts w:asciiTheme="minorHAnsi" w:hAnsiTheme="minorHAnsi"/>
        </w:rPr>
      </w:pPr>
      <w:bookmarkStart w:id="109" w:name="_Toc86264627"/>
      <w:bookmarkStart w:id="110" w:name="_Toc289875076"/>
      <w:bookmarkStart w:id="111" w:name="_Toc314127606"/>
      <w:bookmarkStart w:id="112" w:name="_Toc314128135"/>
      <w:bookmarkStart w:id="113" w:name="_Toc416702268"/>
      <w:bookmarkStart w:id="114" w:name="_Toc424285009"/>
      <w:bookmarkStart w:id="115" w:name="_Toc215824172"/>
      <w:bookmarkEnd w:id="103"/>
      <w:bookmarkEnd w:id="104"/>
      <w:bookmarkEnd w:id="105"/>
      <w:bookmarkEnd w:id="106"/>
      <w:bookmarkEnd w:id="107"/>
      <w:r w:rsidRPr="00E80069">
        <w:rPr>
          <w:rFonts w:asciiTheme="minorHAnsi" w:hAnsiTheme="minorHAnsi"/>
        </w:rPr>
        <w:t>Verstrekken Nota van inlichtingen</w:t>
      </w:r>
      <w:bookmarkEnd w:id="109"/>
      <w:bookmarkEnd w:id="115"/>
    </w:p>
    <w:p w14:paraId="5D3F8708" w14:textId="7ED9F189" w:rsidR="00123DF2" w:rsidRPr="00E80069" w:rsidRDefault="00123DF2" w:rsidP="00123DF2">
      <w:pPr>
        <w:rPr>
          <w:rFonts w:asciiTheme="minorHAnsi" w:hAnsiTheme="minorHAnsi" w:cstheme="minorHAnsi"/>
        </w:rPr>
      </w:pPr>
      <w:r w:rsidRPr="00E80069">
        <w:rPr>
          <w:rFonts w:asciiTheme="minorHAnsi" w:hAnsiTheme="minorHAnsi" w:cstheme="minorHAnsi"/>
        </w:rPr>
        <w:t xml:space="preserve">Uw vragen worden uiterlijk op </w:t>
      </w:r>
      <w:r w:rsidRPr="00E80069">
        <w:rPr>
          <w:rFonts w:asciiTheme="minorHAnsi" w:hAnsiTheme="minorHAnsi" w:cstheme="minorHAnsi"/>
        </w:rPr>
        <w:fldChar w:fldCharType="begin"/>
      </w:r>
      <w:r w:rsidRPr="00E80069">
        <w:rPr>
          <w:rFonts w:asciiTheme="minorHAnsi" w:hAnsiTheme="minorHAnsi" w:cstheme="minorHAnsi"/>
        </w:rPr>
        <w:instrText xml:space="preserve"> REF verstrekken_nvi2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sidRPr="00E80069">
        <w:rPr>
          <w:rFonts w:asciiTheme="minorHAnsi" w:hAnsiTheme="minorHAnsi" w:cstheme="minorHAnsi"/>
          <w:szCs w:val="20"/>
          <w:lang w:eastAsia="nl-NL"/>
        </w:rPr>
        <w:t>2</w:t>
      </w:r>
      <w:r w:rsidR="00180E68">
        <w:rPr>
          <w:rFonts w:asciiTheme="minorHAnsi" w:hAnsiTheme="minorHAnsi" w:cstheme="minorHAnsi"/>
          <w:szCs w:val="20"/>
          <w:lang w:eastAsia="nl-NL"/>
        </w:rPr>
        <w:t>7</w:t>
      </w:r>
      <w:r w:rsidR="00180E68" w:rsidRPr="00E80069">
        <w:rPr>
          <w:rFonts w:asciiTheme="minorHAnsi" w:hAnsiTheme="minorHAnsi" w:cstheme="minorHAnsi"/>
          <w:szCs w:val="20"/>
          <w:lang w:eastAsia="nl-NL"/>
        </w:rPr>
        <w:t xml:space="preserve"> januari 2026</w:t>
      </w:r>
      <w:r w:rsidRPr="00E80069">
        <w:rPr>
          <w:rFonts w:asciiTheme="minorHAnsi" w:hAnsiTheme="minorHAnsi" w:cstheme="minorHAnsi"/>
        </w:rPr>
        <w:fldChar w:fldCharType="end"/>
      </w:r>
      <w:r w:rsidRPr="00E80069">
        <w:rPr>
          <w:rFonts w:asciiTheme="minorHAnsi" w:hAnsiTheme="minorHAnsi" w:cstheme="minorHAnsi"/>
        </w:rPr>
        <w:t xml:space="preserve"> beantwoord in de vorm van één of meer Nota’s van Inlichtingen. Eventuele nadere inlichtingen over de Aanbesteding, alsmede de antwoorden op de door Inschrijvers gestelde vragen zullen geanonimiseerd aan alle Inschrijvers worden verstrekt.</w:t>
      </w:r>
    </w:p>
    <w:p w14:paraId="4D63B02F" w14:textId="77777777" w:rsidR="00FF6927" w:rsidRPr="00E80069" w:rsidRDefault="00FF6927" w:rsidP="00FF6927">
      <w:pPr>
        <w:pStyle w:val="Heading2"/>
        <w:rPr>
          <w:rFonts w:asciiTheme="minorHAnsi" w:hAnsiTheme="minorHAnsi"/>
        </w:rPr>
      </w:pPr>
      <w:bookmarkStart w:id="116" w:name="_Toc86264628"/>
      <w:bookmarkStart w:id="117" w:name="_Toc289875077"/>
      <w:bookmarkStart w:id="118" w:name="_Toc314127607"/>
      <w:bookmarkStart w:id="119" w:name="_Toc314128136"/>
      <w:bookmarkStart w:id="120" w:name="_Toc416702269"/>
      <w:bookmarkStart w:id="121" w:name="_Toc424285010"/>
      <w:bookmarkStart w:id="122" w:name="_Toc215824173"/>
      <w:bookmarkEnd w:id="110"/>
      <w:bookmarkEnd w:id="111"/>
      <w:bookmarkEnd w:id="112"/>
      <w:bookmarkEnd w:id="113"/>
      <w:bookmarkEnd w:id="114"/>
      <w:r w:rsidRPr="00E80069">
        <w:rPr>
          <w:rFonts w:asciiTheme="minorHAnsi" w:hAnsiTheme="minorHAnsi"/>
        </w:rPr>
        <w:t>Deadline voor indienen van Inschrijvingen</w:t>
      </w:r>
      <w:bookmarkEnd w:id="116"/>
      <w:bookmarkEnd w:id="122"/>
    </w:p>
    <w:p w14:paraId="046AE720" w14:textId="18463AC4" w:rsidR="00FF6927" w:rsidRPr="00E80069" w:rsidRDefault="00FF6927" w:rsidP="00FF6927">
      <w:pPr>
        <w:rPr>
          <w:rFonts w:asciiTheme="minorHAnsi" w:hAnsiTheme="minorHAnsi" w:cstheme="minorHAnsi"/>
        </w:rPr>
      </w:pPr>
      <w:r w:rsidRPr="00E80069">
        <w:rPr>
          <w:rFonts w:asciiTheme="minorHAnsi" w:hAnsiTheme="minorHAnsi" w:cstheme="minorHAnsi"/>
        </w:rPr>
        <w:t xml:space="preserve">De Inschrijvingen dienen uiterlijk op </w:t>
      </w:r>
      <w:r w:rsidRPr="00E80069">
        <w:rPr>
          <w:rFonts w:asciiTheme="minorHAnsi" w:hAnsiTheme="minorHAnsi" w:cstheme="minorHAnsi"/>
        </w:rPr>
        <w:fldChar w:fldCharType="begin"/>
      </w:r>
      <w:r w:rsidRPr="00E80069">
        <w:rPr>
          <w:rFonts w:asciiTheme="minorHAnsi" w:hAnsiTheme="minorHAnsi" w:cstheme="minorHAnsi"/>
        </w:rPr>
        <w:instrText xml:space="preserve"> REF deadline_inschrijven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szCs w:val="20"/>
          <w:lang w:eastAsia="nl-NL"/>
        </w:rPr>
        <w:t>9</w:t>
      </w:r>
      <w:r w:rsidR="00180E68" w:rsidRPr="00E80069">
        <w:rPr>
          <w:rFonts w:asciiTheme="minorHAnsi" w:hAnsiTheme="minorHAnsi" w:cstheme="minorHAnsi"/>
          <w:szCs w:val="20"/>
          <w:lang w:eastAsia="nl-NL"/>
        </w:rPr>
        <w:t xml:space="preserve"> februari 2026 uiterlijk 12.00 uur</w:t>
      </w:r>
      <w:r w:rsidRPr="00E80069">
        <w:rPr>
          <w:rFonts w:asciiTheme="minorHAnsi" w:hAnsiTheme="minorHAnsi" w:cstheme="minorHAnsi"/>
        </w:rPr>
        <w:fldChar w:fldCharType="end"/>
      </w:r>
      <w:r w:rsidRPr="00E80069">
        <w:rPr>
          <w:rFonts w:asciiTheme="minorHAnsi" w:hAnsiTheme="minorHAnsi" w:cstheme="minorHAnsi"/>
          <w:b/>
        </w:rPr>
        <w:t xml:space="preserve"> </w:t>
      </w:r>
      <w:r w:rsidRPr="00E80069">
        <w:rPr>
          <w:rFonts w:asciiTheme="minorHAnsi" w:hAnsiTheme="minorHAnsi" w:cstheme="minorHAnsi"/>
        </w:rPr>
        <w:t xml:space="preserve">via TenderNed te zijn ingediend. Inschrijvers dragen het volledige risico van tijdige ontvangst door Aanbestedende dienst van hun Inschrijvingen. Een Inschrijving die niet tijdig als bedoeld in deze paragraaf is ingediend, zal terzijde worden gelegd en wordt geacht niet te zijn gedaan. Zie hoofdstuk </w:t>
      </w:r>
      <w:r w:rsidR="001E612A" w:rsidRPr="00E80069">
        <w:rPr>
          <w:rFonts w:asciiTheme="minorHAnsi" w:hAnsiTheme="minorHAnsi" w:cstheme="minorHAnsi"/>
        </w:rPr>
        <w:fldChar w:fldCharType="begin"/>
      </w:r>
      <w:r w:rsidR="001E612A" w:rsidRPr="00E80069">
        <w:rPr>
          <w:rFonts w:asciiTheme="minorHAnsi" w:hAnsiTheme="minorHAnsi" w:cstheme="minorHAnsi"/>
        </w:rPr>
        <w:instrText xml:space="preserve"> REF _Ref462920088 \r \h </w:instrText>
      </w:r>
      <w:r w:rsidR="00E80069">
        <w:rPr>
          <w:rFonts w:asciiTheme="minorHAnsi" w:hAnsiTheme="minorHAnsi" w:cstheme="minorHAnsi"/>
        </w:rPr>
        <w:instrText xml:space="preserve"> \* MERGEFORMAT </w:instrText>
      </w:r>
      <w:r w:rsidR="001E612A" w:rsidRPr="00E80069">
        <w:rPr>
          <w:rFonts w:asciiTheme="minorHAnsi" w:hAnsiTheme="minorHAnsi" w:cstheme="minorHAnsi"/>
        </w:rPr>
      </w:r>
      <w:r w:rsidR="001E612A" w:rsidRPr="00E80069">
        <w:rPr>
          <w:rFonts w:asciiTheme="minorHAnsi" w:hAnsiTheme="minorHAnsi" w:cstheme="minorHAnsi"/>
        </w:rPr>
        <w:fldChar w:fldCharType="separate"/>
      </w:r>
      <w:r w:rsidR="00180E68">
        <w:rPr>
          <w:rFonts w:asciiTheme="minorHAnsi" w:hAnsiTheme="minorHAnsi" w:cstheme="minorHAnsi"/>
        </w:rPr>
        <w:t>3</w:t>
      </w:r>
      <w:r w:rsidR="001E612A" w:rsidRPr="00E80069">
        <w:rPr>
          <w:rFonts w:asciiTheme="minorHAnsi" w:hAnsiTheme="minorHAnsi" w:cstheme="minorHAnsi"/>
        </w:rPr>
        <w:fldChar w:fldCharType="end"/>
      </w:r>
      <w:r w:rsidR="001E612A" w:rsidRPr="00E80069">
        <w:rPr>
          <w:rFonts w:asciiTheme="minorHAnsi" w:hAnsiTheme="minorHAnsi" w:cstheme="minorHAnsi"/>
        </w:rPr>
        <w:t xml:space="preserve"> </w:t>
      </w:r>
      <w:r w:rsidRPr="00E80069">
        <w:rPr>
          <w:rFonts w:asciiTheme="minorHAnsi" w:hAnsiTheme="minorHAnsi" w:cstheme="minorHAnsi"/>
        </w:rPr>
        <w:t xml:space="preserve">voor de nadere eisen die gesteld worden aan het indienen van de Inschrijving. Zie paragraaf </w:t>
      </w:r>
      <w:r w:rsidRPr="00E80069">
        <w:rPr>
          <w:rFonts w:asciiTheme="minorHAnsi" w:hAnsiTheme="minorHAnsi" w:cstheme="minorHAnsi"/>
        </w:rPr>
        <w:fldChar w:fldCharType="begin"/>
      </w:r>
      <w:r w:rsidRPr="00E80069">
        <w:rPr>
          <w:rFonts w:asciiTheme="minorHAnsi" w:hAnsiTheme="minorHAnsi" w:cstheme="minorHAnsi"/>
        </w:rPr>
        <w:instrText xml:space="preserve"> REF _Ref462928786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rPr>
        <w:t>2.4</w:t>
      </w:r>
      <w:r w:rsidRPr="00E80069">
        <w:rPr>
          <w:rFonts w:asciiTheme="minorHAnsi" w:hAnsiTheme="minorHAnsi" w:cstheme="minorHAnsi"/>
        </w:rPr>
        <w:fldChar w:fldCharType="end"/>
      </w:r>
      <w:r w:rsidRPr="00E80069">
        <w:rPr>
          <w:rFonts w:asciiTheme="minorHAnsi" w:hAnsiTheme="minorHAnsi" w:cstheme="minorHAnsi"/>
        </w:rPr>
        <w:t xml:space="preserve"> voor het geval er sprake is van een technische storing bij TenderNed.</w:t>
      </w:r>
    </w:p>
    <w:p w14:paraId="67947388" w14:textId="77777777" w:rsidR="00177BD9" w:rsidRPr="00E80069" w:rsidRDefault="00177BD9" w:rsidP="00C816E8">
      <w:pPr>
        <w:pStyle w:val="Heading2"/>
        <w:rPr>
          <w:rFonts w:asciiTheme="minorHAnsi" w:hAnsiTheme="minorHAnsi"/>
        </w:rPr>
      </w:pPr>
      <w:bookmarkStart w:id="123" w:name="_Toc215824174"/>
      <w:r w:rsidRPr="00E80069">
        <w:rPr>
          <w:rFonts w:asciiTheme="minorHAnsi" w:hAnsiTheme="minorHAnsi"/>
        </w:rPr>
        <w:t>Opening van de Inschrijvingen</w:t>
      </w:r>
      <w:bookmarkEnd w:id="117"/>
      <w:bookmarkEnd w:id="118"/>
      <w:bookmarkEnd w:id="119"/>
      <w:bookmarkEnd w:id="120"/>
      <w:bookmarkEnd w:id="121"/>
      <w:bookmarkEnd w:id="123"/>
    </w:p>
    <w:p w14:paraId="4521119B" w14:textId="256295CE" w:rsidR="00FF6927" w:rsidRPr="00E80069" w:rsidRDefault="00FF6927" w:rsidP="009456CC">
      <w:pPr>
        <w:rPr>
          <w:rFonts w:asciiTheme="minorHAnsi" w:hAnsiTheme="minorHAnsi" w:cstheme="minorHAnsi"/>
        </w:rPr>
      </w:pPr>
      <w:r w:rsidRPr="00E80069">
        <w:rPr>
          <w:rFonts w:asciiTheme="minorHAnsi" w:hAnsiTheme="minorHAnsi" w:cstheme="minorHAnsi"/>
        </w:rPr>
        <w:t>Aanbestedende dienst zal na ontvangst van de Inschrijvingen een Proces-verbaal van Opening opstellen. Inschrijvers worden niet uitgenodigd voor de opening van de stukken. Het Proces-verbaal van Opening zal (in afschrift) via TenderNed worden toegezonden aan de Inschrijvers</w:t>
      </w:r>
      <w:r w:rsidR="00177BD9" w:rsidRPr="00E80069">
        <w:rPr>
          <w:rFonts w:asciiTheme="minorHAnsi" w:hAnsiTheme="minorHAnsi" w:cstheme="minorHAnsi"/>
        </w:rPr>
        <w:t>.</w:t>
      </w:r>
    </w:p>
    <w:p w14:paraId="5219D28E" w14:textId="77777777" w:rsidR="00FF6927" w:rsidRPr="00E80069" w:rsidRDefault="00FF6927">
      <w:pPr>
        <w:spacing w:after="0" w:line="240" w:lineRule="auto"/>
        <w:rPr>
          <w:rFonts w:asciiTheme="minorHAnsi" w:hAnsiTheme="minorHAnsi" w:cstheme="minorHAnsi"/>
        </w:rPr>
      </w:pPr>
      <w:r w:rsidRPr="00E80069">
        <w:rPr>
          <w:rFonts w:asciiTheme="minorHAnsi" w:hAnsiTheme="minorHAnsi" w:cstheme="minorHAnsi"/>
        </w:rPr>
        <w:br w:type="page"/>
      </w:r>
    </w:p>
    <w:p w14:paraId="791D2494" w14:textId="7EF51062" w:rsidR="00083CC9" w:rsidRPr="00E74738" w:rsidRDefault="00083CC9" w:rsidP="00E74738">
      <w:pPr>
        <w:pStyle w:val="Heading1"/>
      </w:pPr>
      <w:bookmarkStart w:id="124" w:name="_Toc343604353"/>
      <w:bookmarkStart w:id="125" w:name="_Toc101788978"/>
      <w:bookmarkStart w:id="126" w:name="_Toc101790445"/>
      <w:bookmarkStart w:id="127" w:name="_Toc101790844"/>
      <w:bookmarkStart w:id="128" w:name="_Toc101791365"/>
      <w:bookmarkStart w:id="129" w:name="_Toc101788979"/>
      <w:bookmarkStart w:id="130" w:name="_Toc101790446"/>
      <w:bookmarkStart w:id="131" w:name="_Toc101790845"/>
      <w:bookmarkStart w:id="132" w:name="_Toc101791366"/>
      <w:bookmarkStart w:id="133" w:name="_Toc101788980"/>
      <w:bookmarkStart w:id="134" w:name="_Toc101790447"/>
      <w:bookmarkStart w:id="135" w:name="_Toc101790846"/>
      <w:bookmarkStart w:id="136" w:name="_Toc101791367"/>
      <w:bookmarkStart w:id="137" w:name="_Toc101788981"/>
      <w:bookmarkStart w:id="138" w:name="_Toc101790448"/>
      <w:bookmarkStart w:id="139" w:name="_Toc101790847"/>
      <w:bookmarkStart w:id="140" w:name="_Toc101791368"/>
      <w:bookmarkStart w:id="141" w:name="_Toc101788982"/>
      <w:bookmarkStart w:id="142" w:name="_Toc101790449"/>
      <w:bookmarkStart w:id="143" w:name="_Toc101790848"/>
      <w:bookmarkStart w:id="144" w:name="_Toc101791369"/>
      <w:bookmarkStart w:id="145" w:name="_Toc101788983"/>
      <w:bookmarkStart w:id="146" w:name="_Toc101790450"/>
      <w:bookmarkStart w:id="147" w:name="_Toc101790849"/>
      <w:bookmarkStart w:id="148" w:name="_Toc101791370"/>
      <w:bookmarkStart w:id="149" w:name="_Toc101788984"/>
      <w:bookmarkStart w:id="150" w:name="_Toc101790451"/>
      <w:bookmarkStart w:id="151" w:name="_Toc101790850"/>
      <w:bookmarkStart w:id="152" w:name="_Toc101791371"/>
      <w:bookmarkStart w:id="153" w:name="_Toc101788985"/>
      <w:bookmarkStart w:id="154" w:name="_Toc101790452"/>
      <w:bookmarkStart w:id="155" w:name="_Toc101790851"/>
      <w:bookmarkStart w:id="156" w:name="_Toc101791372"/>
      <w:bookmarkStart w:id="157" w:name="_Toc101788986"/>
      <w:bookmarkStart w:id="158" w:name="_Toc101790453"/>
      <w:bookmarkStart w:id="159" w:name="_Toc101790852"/>
      <w:bookmarkStart w:id="160" w:name="_Toc101791373"/>
      <w:bookmarkStart w:id="161" w:name="_Toc101788987"/>
      <w:bookmarkStart w:id="162" w:name="_Toc101790454"/>
      <w:bookmarkStart w:id="163" w:name="_Toc101790853"/>
      <w:bookmarkStart w:id="164" w:name="_Toc101791374"/>
      <w:bookmarkStart w:id="165" w:name="_Toc101788988"/>
      <w:bookmarkStart w:id="166" w:name="_Toc101790455"/>
      <w:bookmarkStart w:id="167" w:name="_Toc101790854"/>
      <w:bookmarkStart w:id="168" w:name="_Toc101791375"/>
      <w:bookmarkStart w:id="169" w:name="_Toc101788989"/>
      <w:bookmarkStart w:id="170" w:name="_Toc101790456"/>
      <w:bookmarkStart w:id="171" w:name="_Toc101790855"/>
      <w:bookmarkStart w:id="172" w:name="_Toc101791376"/>
      <w:bookmarkStart w:id="173" w:name="_Toc101788990"/>
      <w:bookmarkStart w:id="174" w:name="_Toc101790457"/>
      <w:bookmarkStart w:id="175" w:name="_Toc101790856"/>
      <w:bookmarkStart w:id="176" w:name="_Toc101791377"/>
      <w:bookmarkStart w:id="177" w:name="_Toc101788991"/>
      <w:bookmarkStart w:id="178" w:name="_Toc101790458"/>
      <w:bookmarkStart w:id="179" w:name="_Toc101790857"/>
      <w:bookmarkStart w:id="180" w:name="_Toc101791378"/>
      <w:bookmarkStart w:id="181" w:name="_Toc101788992"/>
      <w:bookmarkStart w:id="182" w:name="_Toc101790459"/>
      <w:bookmarkStart w:id="183" w:name="_Toc101790858"/>
      <w:bookmarkStart w:id="184" w:name="_Toc101791379"/>
      <w:bookmarkStart w:id="185" w:name="_Toc101788993"/>
      <w:bookmarkStart w:id="186" w:name="_Toc101790460"/>
      <w:bookmarkStart w:id="187" w:name="_Toc101790859"/>
      <w:bookmarkStart w:id="188" w:name="_Toc101791380"/>
      <w:bookmarkStart w:id="189" w:name="_Toc101788994"/>
      <w:bookmarkStart w:id="190" w:name="_Toc101790461"/>
      <w:bookmarkStart w:id="191" w:name="_Toc101790860"/>
      <w:bookmarkStart w:id="192" w:name="_Toc101791381"/>
      <w:bookmarkStart w:id="193" w:name="_Toc213746482"/>
      <w:bookmarkStart w:id="194" w:name="_Ref215221325"/>
      <w:bookmarkStart w:id="195" w:name="_Ref289760000"/>
      <w:bookmarkStart w:id="196" w:name="_Ref289760775"/>
      <w:bookmarkStart w:id="197" w:name="_Toc289875091"/>
      <w:bookmarkStart w:id="198" w:name="_Toc314127623"/>
      <w:bookmarkStart w:id="199" w:name="_Toc314128152"/>
      <w:bookmarkStart w:id="200" w:name="_Ref314134433"/>
      <w:bookmarkStart w:id="201" w:name="_Ref319921173"/>
      <w:bookmarkStart w:id="202" w:name="_Toc416702284"/>
      <w:bookmarkStart w:id="203" w:name="_Ref416876304"/>
      <w:bookmarkStart w:id="204" w:name="_Toc424285025"/>
      <w:bookmarkStart w:id="205" w:name="_Ref424298605"/>
      <w:bookmarkStart w:id="206" w:name="_Ref435779562"/>
      <w:bookmarkStart w:id="207" w:name="_Ref443640157"/>
      <w:bookmarkStart w:id="208" w:name="_Ref462920088"/>
      <w:bookmarkStart w:id="209" w:name="_Toc215824175"/>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7A0CCB">
        <w:t>Huidige situatie (IST) (per Q1 2025)</w:t>
      </w:r>
      <w:bookmarkStart w:id="210" w:name="_Toc190254027"/>
      <w:bookmarkStart w:id="211" w:name="_Toc190254060"/>
      <w:bookmarkStart w:id="212" w:name="_Toc190256779"/>
      <w:bookmarkStart w:id="213" w:name="_Toc190256810"/>
      <w:bookmarkStart w:id="214" w:name="_Toc190258088"/>
      <w:bookmarkStart w:id="215" w:name="_Toc190692017"/>
      <w:bookmarkStart w:id="216" w:name="_Toc191635025"/>
      <w:bookmarkStart w:id="217" w:name="_Toc191635194"/>
      <w:bookmarkStart w:id="218" w:name="_Toc191635283"/>
      <w:bookmarkStart w:id="219" w:name="_Toc192507365"/>
      <w:bookmarkStart w:id="220" w:name="_Toc192507403"/>
      <w:bookmarkStart w:id="221" w:name="_Toc192507441"/>
      <w:bookmarkStart w:id="222" w:name="_Toc195522065"/>
      <w:bookmarkStart w:id="223" w:name="_Toc195522102"/>
      <w:bookmarkStart w:id="224" w:name="_Toc195522502"/>
      <w:bookmarkStart w:id="225" w:name="_Toc195522627"/>
      <w:bookmarkStart w:id="226" w:name="_Toc195522668"/>
      <w:bookmarkStart w:id="227" w:name="_Toc195523294"/>
      <w:bookmarkStart w:id="228" w:name="_Toc195524129"/>
      <w:bookmarkStart w:id="229" w:name="_Toc213699682"/>
      <w:bookmarkStart w:id="230" w:name="_Toc213745931"/>
      <w:bookmarkStart w:id="231" w:name="_Toc213746483"/>
      <w:bookmarkStart w:id="232" w:name="_Toc49943802"/>
      <w:bookmarkEnd w:id="193"/>
      <w:bookmarkEnd w:id="194"/>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6E1130E2" w14:textId="77777777" w:rsidR="00083CC9" w:rsidRPr="007A0CCB" w:rsidRDefault="00083CC9" w:rsidP="00083CC9">
      <w:pPr>
        <w:pStyle w:val="Heading2"/>
        <w:spacing w:line="276" w:lineRule="auto"/>
      </w:pPr>
      <w:bookmarkStart w:id="233" w:name="_Toc213746484"/>
      <w:bookmarkStart w:id="234" w:name="_Toc215824176"/>
      <w:r w:rsidRPr="007A0CCB">
        <w:t>Aandachtspunten en knelpunten huidige situatie</w:t>
      </w:r>
      <w:bookmarkEnd w:id="232"/>
      <w:bookmarkEnd w:id="233"/>
      <w:bookmarkEnd w:id="234"/>
    </w:p>
    <w:p w14:paraId="248D3654" w14:textId="77777777" w:rsidR="00083CC9" w:rsidRPr="007A0CCB" w:rsidRDefault="00083CC9" w:rsidP="00477A8F">
      <w:pPr>
        <w:pStyle w:val="ListParagraph"/>
        <w:numPr>
          <w:ilvl w:val="0"/>
          <w:numId w:val="37"/>
        </w:numPr>
      </w:pPr>
      <w:r w:rsidRPr="007A0CCB">
        <w:t>Contracteinde</w:t>
      </w:r>
    </w:p>
    <w:p w14:paraId="586A0177" w14:textId="77777777" w:rsidR="00083CC9" w:rsidRPr="007A0CCB" w:rsidRDefault="00083CC9" w:rsidP="00477A8F">
      <w:pPr>
        <w:pStyle w:val="ListParagraph"/>
        <w:numPr>
          <w:ilvl w:val="0"/>
          <w:numId w:val="37"/>
        </w:numPr>
      </w:pPr>
      <w:r w:rsidRPr="007A0CCB">
        <w:t>UItfasering AfvalRIS op termijn</w:t>
      </w:r>
    </w:p>
    <w:p w14:paraId="75C720F9" w14:textId="77777777" w:rsidR="00083CC9" w:rsidRPr="007A0CCB" w:rsidRDefault="00083CC9" w:rsidP="00477A8F">
      <w:pPr>
        <w:pStyle w:val="ListParagraph"/>
        <w:numPr>
          <w:ilvl w:val="0"/>
          <w:numId w:val="37"/>
        </w:numPr>
      </w:pPr>
      <w:r w:rsidRPr="007A0CCB">
        <w:t>Overgang van bron- naar nascheiding PMD per juni 2026 waardoor aanpassing van inzamelschema noodzakelijk is.</w:t>
      </w:r>
    </w:p>
    <w:p w14:paraId="7348DC20" w14:textId="77777777" w:rsidR="00083CC9" w:rsidRPr="007A0CCB" w:rsidRDefault="00083CC9" w:rsidP="00083CC9">
      <w:pPr>
        <w:pStyle w:val="Heading2"/>
        <w:spacing w:line="276" w:lineRule="auto"/>
      </w:pPr>
      <w:bookmarkStart w:id="235" w:name="_Toc213746485"/>
      <w:bookmarkStart w:id="236" w:name="_Toc215824177"/>
      <w:r w:rsidRPr="007A0CCB">
        <w:t>Kengetallen</w:t>
      </w:r>
      <w:bookmarkEnd w:id="235"/>
      <w:bookmarkEnd w:id="236"/>
    </w:p>
    <w:p w14:paraId="2219E72C" w14:textId="77777777" w:rsidR="00DE0A5A" w:rsidRDefault="00083CC9" w:rsidP="00083CC9">
      <w:pPr>
        <w:spacing w:after="0"/>
      </w:pPr>
      <w:r w:rsidRPr="007A0CCB">
        <w:t xml:space="preserve">Aantal inzamelvoorzieningen (ondergrondse en bovengrondse afvalcontainers): 1717. </w:t>
      </w:r>
      <w:r>
        <w:t xml:space="preserve"> </w:t>
      </w:r>
    </w:p>
    <w:p w14:paraId="0FDBBF3F" w14:textId="77777777" w:rsidR="00DE0A5A" w:rsidRDefault="00DE0A5A" w:rsidP="00083CC9">
      <w:pPr>
        <w:spacing w:after="0"/>
      </w:pPr>
    </w:p>
    <w:p w14:paraId="4D31B893" w14:textId="56C64897" w:rsidR="00083CC9" w:rsidRDefault="00083CC9" w:rsidP="00083CC9">
      <w:pPr>
        <w:spacing w:after="0"/>
      </w:pPr>
      <w:r w:rsidRPr="007A0CCB">
        <w:t>Onderverdeeld in:</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709"/>
      </w:tblGrid>
      <w:tr w:rsidR="00665B3F" w14:paraId="77C5A31D" w14:textId="77777777" w:rsidTr="00D33A31">
        <w:tc>
          <w:tcPr>
            <w:tcW w:w="848" w:type="dxa"/>
          </w:tcPr>
          <w:p w14:paraId="4ADD847E" w14:textId="17C964F1" w:rsidR="00665B3F" w:rsidRDefault="00EB6C9B" w:rsidP="00083CC9">
            <w:pPr>
              <w:spacing w:after="0"/>
            </w:pPr>
            <w:r>
              <w:t>REST</w:t>
            </w:r>
          </w:p>
        </w:tc>
        <w:tc>
          <w:tcPr>
            <w:tcW w:w="709" w:type="dxa"/>
          </w:tcPr>
          <w:p w14:paraId="2F30A20D" w14:textId="3EA27628" w:rsidR="00665B3F" w:rsidRDefault="00EB6C9B" w:rsidP="00083CC9">
            <w:pPr>
              <w:spacing w:after="0"/>
            </w:pPr>
            <w:r>
              <w:t>611</w:t>
            </w:r>
          </w:p>
        </w:tc>
      </w:tr>
      <w:tr w:rsidR="00665B3F" w14:paraId="0823932A" w14:textId="77777777" w:rsidTr="00D33A31">
        <w:tc>
          <w:tcPr>
            <w:tcW w:w="848" w:type="dxa"/>
          </w:tcPr>
          <w:p w14:paraId="740F79EE" w14:textId="215029C8" w:rsidR="00665B3F" w:rsidRDefault="00EB6C9B" w:rsidP="00083CC9">
            <w:pPr>
              <w:spacing w:after="0"/>
            </w:pPr>
            <w:r>
              <w:t>PMD</w:t>
            </w:r>
          </w:p>
        </w:tc>
        <w:tc>
          <w:tcPr>
            <w:tcW w:w="709" w:type="dxa"/>
          </w:tcPr>
          <w:p w14:paraId="10C59CF8" w14:textId="015C0360" w:rsidR="00665B3F" w:rsidRDefault="00EB6C9B" w:rsidP="00083CC9">
            <w:pPr>
              <w:spacing w:after="0"/>
            </w:pPr>
            <w:r>
              <w:t>512</w:t>
            </w:r>
          </w:p>
        </w:tc>
      </w:tr>
      <w:tr w:rsidR="00665B3F" w14:paraId="23D71568" w14:textId="77777777" w:rsidTr="00D33A31">
        <w:tc>
          <w:tcPr>
            <w:tcW w:w="848" w:type="dxa"/>
          </w:tcPr>
          <w:p w14:paraId="57D16728" w14:textId="05825A8F" w:rsidR="00665B3F" w:rsidRDefault="00EB6C9B" w:rsidP="00083CC9">
            <w:pPr>
              <w:spacing w:after="0"/>
            </w:pPr>
            <w:r>
              <w:t>OPK</w:t>
            </w:r>
          </w:p>
        </w:tc>
        <w:tc>
          <w:tcPr>
            <w:tcW w:w="709" w:type="dxa"/>
          </w:tcPr>
          <w:p w14:paraId="176F4C84" w14:textId="3402377C" w:rsidR="00665B3F" w:rsidRDefault="00EB6C9B" w:rsidP="00083CC9">
            <w:pPr>
              <w:spacing w:after="0"/>
            </w:pPr>
            <w:r>
              <w:t>205</w:t>
            </w:r>
          </w:p>
        </w:tc>
      </w:tr>
      <w:tr w:rsidR="00665B3F" w14:paraId="324C2B46" w14:textId="77777777" w:rsidTr="00D33A31">
        <w:tc>
          <w:tcPr>
            <w:tcW w:w="848" w:type="dxa"/>
          </w:tcPr>
          <w:p w14:paraId="0D5D0C21" w14:textId="387EA97C" w:rsidR="00665B3F" w:rsidRDefault="00EB6C9B" w:rsidP="00083CC9">
            <w:pPr>
              <w:spacing w:after="0"/>
            </w:pPr>
            <w:r>
              <w:t>GFT</w:t>
            </w:r>
          </w:p>
        </w:tc>
        <w:tc>
          <w:tcPr>
            <w:tcW w:w="709" w:type="dxa"/>
          </w:tcPr>
          <w:p w14:paraId="45A6FD31" w14:textId="1F1C872D" w:rsidR="00665B3F" w:rsidRDefault="00EB6C9B" w:rsidP="00083CC9">
            <w:pPr>
              <w:spacing w:after="0"/>
            </w:pPr>
            <w:r>
              <w:t>389</w:t>
            </w:r>
          </w:p>
        </w:tc>
      </w:tr>
    </w:tbl>
    <w:p w14:paraId="1A77850F" w14:textId="77777777" w:rsidR="00665B3F" w:rsidRDefault="00665B3F" w:rsidP="00083CC9">
      <w:pPr>
        <w:spacing w:after="0"/>
      </w:pPr>
    </w:p>
    <w:p w14:paraId="1A2CB831" w14:textId="77777777" w:rsidR="00320E90" w:rsidRDefault="00320E90" w:rsidP="00083CC9">
      <w:pPr>
        <w:spacing w:after="0"/>
      </w:pPr>
    </w:p>
    <w:tbl>
      <w:tblPr>
        <w:tblStyle w:val="TableGrid"/>
        <w:tblW w:w="0" w:type="auto"/>
        <w:tblLook w:val="04A0" w:firstRow="1" w:lastRow="0" w:firstColumn="1" w:lastColumn="0" w:noHBand="0" w:noVBand="1"/>
      </w:tblPr>
      <w:tblGrid>
        <w:gridCol w:w="5809"/>
        <w:gridCol w:w="839"/>
      </w:tblGrid>
      <w:tr w:rsidR="00320E90" w:rsidRPr="00D33A31" w14:paraId="08310526" w14:textId="77777777" w:rsidTr="00D33A31">
        <w:tc>
          <w:tcPr>
            <w:tcW w:w="5809" w:type="dxa"/>
          </w:tcPr>
          <w:p w14:paraId="29DD7B02" w14:textId="60CE57B1" w:rsidR="00320E90" w:rsidRPr="00D33A31" w:rsidRDefault="00D33A31" w:rsidP="00083CC9">
            <w:pPr>
              <w:spacing w:after="0"/>
              <w:rPr>
                <w:rFonts w:asciiTheme="minorHAnsi" w:hAnsiTheme="minorHAnsi" w:cstheme="minorHAnsi"/>
                <w:sz w:val="22"/>
                <w:szCs w:val="24"/>
              </w:rPr>
            </w:pPr>
            <w:r w:rsidRPr="00D33A31">
              <w:rPr>
                <w:rFonts w:asciiTheme="minorHAnsi" w:hAnsiTheme="minorHAnsi" w:cstheme="minorHAnsi"/>
                <w:sz w:val="22"/>
                <w:szCs w:val="24"/>
              </w:rPr>
              <w:t>Aantal inzamelvoorzieningen (locaties / zuilen / ondergronds)</w:t>
            </w:r>
          </w:p>
        </w:tc>
        <w:tc>
          <w:tcPr>
            <w:tcW w:w="284" w:type="dxa"/>
          </w:tcPr>
          <w:p w14:paraId="30C4C7C8" w14:textId="60F3C445" w:rsidR="00320E90" w:rsidRPr="00D33A31" w:rsidRDefault="00320E90" w:rsidP="00D33A31">
            <w:pPr>
              <w:spacing w:after="0"/>
              <w:jc w:val="right"/>
              <w:rPr>
                <w:rFonts w:asciiTheme="minorHAnsi" w:hAnsiTheme="minorHAnsi" w:cstheme="minorHAnsi"/>
                <w:sz w:val="22"/>
                <w:szCs w:val="24"/>
              </w:rPr>
            </w:pPr>
            <w:r w:rsidRPr="00D33A31">
              <w:rPr>
                <w:rFonts w:asciiTheme="minorHAnsi" w:hAnsiTheme="minorHAnsi" w:cstheme="minorHAnsi"/>
                <w:sz w:val="22"/>
                <w:szCs w:val="24"/>
              </w:rPr>
              <w:t>1028</w:t>
            </w:r>
          </w:p>
        </w:tc>
      </w:tr>
      <w:tr w:rsidR="00320E90" w:rsidRPr="00D33A31" w14:paraId="71F9352E" w14:textId="77777777" w:rsidTr="00D33A31">
        <w:tc>
          <w:tcPr>
            <w:tcW w:w="5809" w:type="dxa"/>
          </w:tcPr>
          <w:p w14:paraId="5B9F2CD7" w14:textId="5E0A8158" w:rsidR="00320E90" w:rsidRPr="00D33A31" w:rsidRDefault="00D33A31" w:rsidP="00083CC9">
            <w:pPr>
              <w:spacing w:after="0"/>
              <w:rPr>
                <w:rFonts w:asciiTheme="minorHAnsi" w:hAnsiTheme="minorHAnsi" w:cstheme="minorHAnsi"/>
                <w:sz w:val="22"/>
                <w:szCs w:val="24"/>
              </w:rPr>
            </w:pPr>
            <w:r w:rsidRPr="00D33A31">
              <w:rPr>
                <w:rFonts w:asciiTheme="minorHAnsi" w:hAnsiTheme="minorHAnsi" w:cstheme="minorHAnsi"/>
                <w:sz w:val="22"/>
                <w:szCs w:val="24"/>
              </w:rPr>
              <w:t>Aantal aansluitingen totaal</w:t>
            </w:r>
          </w:p>
        </w:tc>
        <w:tc>
          <w:tcPr>
            <w:tcW w:w="284" w:type="dxa"/>
          </w:tcPr>
          <w:p w14:paraId="04880A21" w14:textId="18E9159B" w:rsidR="00320E90" w:rsidRPr="00D33A31" w:rsidRDefault="00D33A31" w:rsidP="00D33A31">
            <w:pPr>
              <w:spacing w:after="0"/>
              <w:jc w:val="right"/>
              <w:rPr>
                <w:rFonts w:asciiTheme="minorHAnsi" w:hAnsiTheme="minorHAnsi" w:cstheme="minorHAnsi"/>
                <w:sz w:val="22"/>
                <w:szCs w:val="24"/>
              </w:rPr>
            </w:pPr>
            <w:r w:rsidRPr="00D33A31">
              <w:rPr>
                <w:rFonts w:asciiTheme="minorHAnsi" w:hAnsiTheme="minorHAnsi" w:cstheme="minorHAnsi"/>
                <w:sz w:val="22"/>
                <w:szCs w:val="24"/>
              </w:rPr>
              <w:t>112.000</w:t>
            </w:r>
          </w:p>
        </w:tc>
      </w:tr>
      <w:tr w:rsidR="00320E90" w:rsidRPr="00D33A31" w14:paraId="263EE732" w14:textId="77777777" w:rsidTr="00D33A31">
        <w:tc>
          <w:tcPr>
            <w:tcW w:w="5809" w:type="dxa"/>
          </w:tcPr>
          <w:p w14:paraId="007A1176" w14:textId="1908792A" w:rsidR="00320E90" w:rsidRPr="00D33A31" w:rsidRDefault="00D33A31" w:rsidP="00083CC9">
            <w:pPr>
              <w:spacing w:after="0"/>
              <w:rPr>
                <w:rFonts w:asciiTheme="minorHAnsi" w:hAnsiTheme="minorHAnsi" w:cstheme="minorHAnsi"/>
                <w:sz w:val="22"/>
                <w:szCs w:val="24"/>
              </w:rPr>
            </w:pPr>
            <w:r w:rsidRPr="00D33A31">
              <w:rPr>
                <w:rFonts w:asciiTheme="minorHAnsi" w:hAnsiTheme="minorHAnsi" w:cstheme="minorHAnsi"/>
                <w:sz w:val="22"/>
                <w:szCs w:val="24"/>
              </w:rPr>
              <w:t>Aantal aansluitingen laagbouw</w:t>
            </w:r>
          </w:p>
        </w:tc>
        <w:tc>
          <w:tcPr>
            <w:tcW w:w="284" w:type="dxa"/>
          </w:tcPr>
          <w:p w14:paraId="65FC9722" w14:textId="517C46E6" w:rsidR="00320E90" w:rsidRPr="00D33A31" w:rsidRDefault="00D33A31" w:rsidP="00D33A31">
            <w:pPr>
              <w:spacing w:after="0"/>
              <w:jc w:val="right"/>
              <w:rPr>
                <w:rFonts w:asciiTheme="minorHAnsi" w:hAnsiTheme="minorHAnsi" w:cstheme="minorHAnsi"/>
                <w:sz w:val="22"/>
                <w:szCs w:val="24"/>
              </w:rPr>
            </w:pPr>
            <w:r w:rsidRPr="00D33A31">
              <w:rPr>
                <w:rFonts w:asciiTheme="minorHAnsi" w:hAnsiTheme="minorHAnsi" w:cstheme="minorHAnsi"/>
                <w:sz w:val="22"/>
                <w:szCs w:val="24"/>
              </w:rPr>
              <w:t>77.780</w:t>
            </w:r>
          </w:p>
        </w:tc>
      </w:tr>
      <w:tr w:rsidR="00320E90" w:rsidRPr="00D33A31" w14:paraId="719E8530" w14:textId="77777777" w:rsidTr="00D33A31">
        <w:tc>
          <w:tcPr>
            <w:tcW w:w="5809" w:type="dxa"/>
          </w:tcPr>
          <w:p w14:paraId="5638210F" w14:textId="7877684A" w:rsidR="00320E90" w:rsidRPr="00D33A31" w:rsidRDefault="00D33A31" w:rsidP="00083CC9">
            <w:pPr>
              <w:spacing w:after="0"/>
              <w:rPr>
                <w:rFonts w:asciiTheme="minorHAnsi" w:hAnsiTheme="minorHAnsi" w:cstheme="minorHAnsi"/>
                <w:sz w:val="22"/>
                <w:szCs w:val="24"/>
              </w:rPr>
            </w:pPr>
            <w:r w:rsidRPr="00D33A31">
              <w:rPr>
                <w:rFonts w:asciiTheme="minorHAnsi" w:hAnsiTheme="minorHAnsi" w:cstheme="minorHAnsi"/>
                <w:sz w:val="22"/>
                <w:szCs w:val="24"/>
              </w:rPr>
              <w:t>Aantal medewerkers kantoor</w:t>
            </w:r>
          </w:p>
        </w:tc>
        <w:tc>
          <w:tcPr>
            <w:tcW w:w="284" w:type="dxa"/>
          </w:tcPr>
          <w:p w14:paraId="4259299F" w14:textId="34C63829" w:rsidR="00320E90" w:rsidRPr="00D33A31" w:rsidRDefault="00D33A31" w:rsidP="00D33A31">
            <w:pPr>
              <w:spacing w:after="0"/>
              <w:jc w:val="right"/>
              <w:rPr>
                <w:rFonts w:asciiTheme="minorHAnsi" w:hAnsiTheme="minorHAnsi" w:cstheme="minorHAnsi"/>
                <w:sz w:val="22"/>
                <w:szCs w:val="24"/>
              </w:rPr>
            </w:pPr>
            <w:r w:rsidRPr="00D33A31">
              <w:rPr>
                <w:rFonts w:asciiTheme="minorHAnsi" w:hAnsiTheme="minorHAnsi" w:cstheme="minorHAnsi"/>
                <w:sz w:val="22"/>
                <w:szCs w:val="24"/>
              </w:rPr>
              <w:t>20-30</w:t>
            </w:r>
          </w:p>
        </w:tc>
      </w:tr>
      <w:tr w:rsidR="00320E90" w:rsidRPr="00D33A31" w14:paraId="2F63342F" w14:textId="77777777" w:rsidTr="00D33A31">
        <w:tc>
          <w:tcPr>
            <w:tcW w:w="5809" w:type="dxa"/>
          </w:tcPr>
          <w:p w14:paraId="696866C4" w14:textId="0CB176C2" w:rsidR="00320E90" w:rsidRPr="00D33A31" w:rsidRDefault="00D33A31" w:rsidP="00083CC9">
            <w:pPr>
              <w:spacing w:after="0"/>
              <w:rPr>
                <w:rFonts w:asciiTheme="minorHAnsi" w:hAnsiTheme="minorHAnsi" w:cstheme="minorHAnsi"/>
                <w:sz w:val="22"/>
                <w:szCs w:val="24"/>
              </w:rPr>
            </w:pPr>
            <w:r w:rsidRPr="00D33A31">
              <w:rPr>
                <w:rFonts w:asciiTheme="minorHAnsi" w:hAnsiTheme="minorHAnsi" w:cstheme="minorHAnsi"/>
                <w:sz w:val="22"/>
                <w:szCs w:val="24"/>
              </w:rPr>
              <w:t>Aantal medewerkers uitvoering</w:t>
            </w:r>
          </w:p>
        </w:tc>
        <w:tc>
          <w:tcPr>
            <w:tcW w:w="284" w:type="dxa"/>
          </w:tcPr>
          <w:p w14:paraId="653B4F6F" w14:textId="52D12F8D" w:rsidR="00320E90" w:rsidRPr="00D33A31" w:rsidRDefault="00D33A31" w:rsidP="00D33A31">
            <w:pPr>
              <w:spacing w:after="0"/>
              <w:jc w:val="right"/>
              <w:rPr>
                <w:rFonts w:asciiTheme="minorHAnsi" w:hAnsiTheme="minorHAnsi" w:cstheme="minorHAnsi"/>
                <w:sz w:val="22"/>
                <w:szCs w:val="24"/>
              </w:rPr>
            </w:pPr>
            <w:r w:rsidRPr="00D33A31">
              <w:rPr>
                <w:rFonts w:asciiTheme="minorHAnsi" w:hAnsiTheme="minorHAnsi" w:cstheme="minorHAnsi"/>
                <w:sz w:val="22"/>
                <w:szCs w:val="24"/>
              </w:rPr>
              <w:t>44</w:t>
            </w:r>
          </w:p>
        </w:tc>
      </w:tr>
      <w:tr w:rsidR="00320E90" w:rsidRPr="00D33A31" w14:paraId="748CF501" w14:textId="77777777" w:rsidTr="00D33A31">
        <w:tc>
          <w:tcPr>
            <w:tcW w:w="5809" w:type="dxa"/>
          </w:tcPr>
          <w:p w14:paraId="0BD5C745" w14:textId="046E19CD" w:rsidR="00320E90" w:rsidRPr="00D33A31" w:rsidRDefault="00D33A31" w:rsidP="00083CC9">
            <w:pPr>
              <w:spacing w:after="0"/>
              <w:rPr>
                <w:rFonts w:asciiTheme="minorHAnsi" w:hAnsiTheme="minorHAnsi" w:cstheme="minorHAnsi"/>
                <w:sz w:val="22"/>
                <w:szCs w:val="24"/>
              </w:rPr>
            </w:pPr>
            <w:r w:rsidRPr="00D33A31">
              <w:rPr>
                <w:rFonts w:asciiTheme="minorHAnsi" w:hAnsiTheme="minorHAnsi" w:cstheme="minorHAnsi"/>
                <w:sz w:val="22"/>
                <w:szCs w:val="24"/>
              </w:rPr>
              <w:t>Aantal inzamelmiddelen (passen)</w:t>
            </w:r>
          </w:p>
        </w:tc>
        <w:tc>
          <w:tcPr>
            <w:tcW w:w="284" w:type="dxa"/>
          </w:tcPr>
          <w:p w14:paraId="234A4D87" w14:textId="76E52771" w:rsidR="00320E90" w:rsidRPr="00D33A31" w:rsidRDefault="00D33A31" w:rsidP="00D33A31">
            <w:pPr>
              <w:spacing w:after="0"/>
              <w:jc w:val="right"/>
              <w:rPr>
                <w:rFonts w:asciiTheme="minorHAnsi" w:hAnsiTheme="minorHAnsi" w:cstheme="minorHAnsi"/>
                <w:sz w:val="22"/>
                <w:szCs w:val="24"/>
              </w:rPr>
            </w:pPr>
            <w:r w:rsidRPr="00D33A31">
              <w:rPr>
                <w:rFonts w:asciiTheme="minorHAnsi" w:hAnsiTheme="minorHAnsi" w:cstheme="minorHAnsi"/>
                <w:sz w:val="22"/>
                <w:szCs w:val="24"/>
              </w:rPr>
              <w:t>26.350</w:t>
            </w:r>
          </w:p>
        </w:tc>
      </w:tr>
    </w:tbl>
    <w:p w14:paraId="4412AB2C" w14:textId="77777777" w:rsidR="00320E90" w:rsidRPr="007A0CCB" w:rsidRDefault="00320E90" w:rsidP="00083CC9">
      <w:pPr>
        <w:spacing w:after="0"/>
      </w:pPr>
    </w:p>
    <w:p w14:paraId="12F54BAB" w14:textId="77777777" w:rsidR="00083CC9" w:rsidRPr="007A0CCB" w:rsidRDefault="00083CC9" w:rsidP="00083CC9">
      <w:pPr>
        <w:spacing w:after="0"/>
      </w:pPr>
    </w:p>
    <w:p w14:paraId="676499F0" w14:textId="77777777" w:rsidR="00083CC9" w:rsidRDefault="00083CC9" w:rsidP="00083CC9">
      <w:pPr>
        <w:spacing w:after="0"/>
      </w:pPr>
      <w:r w:rsidRPr="007A0CCB">
        <w:t>Totaal aantal inzamelmiddelen (minicontainers) 342.471 onderverdeeld in:</w:t>
      </w:r>
    </w:p>
    <w:tbl>
      <w:tblPr>
        <w:tblStyle w:val="TableGrid"/>
        <w:tblW w:w="0" w:type="auto"/>
        <w:tblLook w:val="04A0" w:firstRow="1" w:lastRow="0" w:firstColumn="1" w:lastColumn="0" w:noHBand="0" w:noVBand="1"/>
      </w:tblPr>
      <w:tblGrid>
        <w:gridCol w:w="2691"/>
        <w:gridCol w:w="992"/>
      </w:tblGrid>
      <w:tr w:rsidR="00F97C5F" w:rsidRPr="00DE0A5A" w14:paraId="62D4A889" w14:textId="77777777" w:rsidTr="00DE0A5A">
        <w:tc>
          <w:tcPr>
            <w:tcW w:w="2691" w:type="dxa"/>
          </w:tcPr>
          <w:p w14:paraId="0160A571" w14:textId="375F4523" w:rsidR="00F97C5F" w:rsidRPr="00DE0A5A" w:rsidRDefault="00B4540E" w:rsidP="00083CC9">
            <w:pPr>
              <w:spacing w:after="0"/>
              <w:rPr>
                <w:rFonts w:asciiTheme="minorHAnsi" w:hAnsiTheme="minorHAnsi" w:cstheme="minorHAnsi"/>
                <w:sz w:val="22"/>
                <w:szCs w:val="24"/>
              </w:rPr>
            </w:pPr>
            <w:r w:rsidRPr="00DE0A5A">
              <w:rPr>
                <w:rFonts w:asciiTheme="minorHAnsi" w:hAnsiTheme="minorHAnsi" w:cstheme="minorHAnsi"/>
                <w:sz w:val="22"/>
                <w:szCs w:val="24"/>
              </w:rPr>
              <w:t>Minicontainers Rest</w:t>
            </w:r>
          </w:p>
        </w:tc>
        <w:tc>
          <w:tcPr>
            <w:tcW w:w="992" w:type="dxa"/>
          </w:tcPr>
          <w:p w14:paraId="73B78776" w14:textId="420B52A7" w:rsidR="00F97C5F" w:rsidRPr="00DE0A5A" w:rsidRDefault="00B4540E" w:rsidP="00083CC9">
            <w:pPr>
              <w:spacing w:after="0"/>
              <w:rPr>
                <w:rFonts w:asciiTheme="minorHAnsi" w:hAnsiTheme="minorHAnsi" w:cstheme="minorHAnsi"/>
                <w:sz w:val="22"/>
                <w:szCs w:val="24"/>
              </w:rPr>
            </w:pPr>
            <w:r w:rsidRPr="00DE0A5A">
              <w:rPr>
                <w:rFonts w:asciiTheme="minorHAnsi" w:hAnsiTheme="minorHAnsi" w:cstheme="minorHAnsi"/>
                <w:sz w:val="22"/>
                <w:szCs w:val="24"/>
              </w:rPr>
              <w:t>81.446</w:t>
            </w:r>
          </w:p>
        </w:tc>
      </w:tr>
      <w:tr w:rsidR="00F97C5F" w:rsidRPr="00DE0A5A" w14:paraId="6B69BB8E" w14:textId="77777777" w:rsidTr="00DE0A5A">
        <w:tc>
          <w:tcPr>
            <w:tcW w:w="2691" w:type="dxa"/>
          </w:tcPr>
          <w:p w14:paraId="13528017" w14:textId="0E755D7F" w:rsidR="00F97C5F" w:rsidRPr="00DE0A5A" w:rsidRDefault="00B4540E" w:rsidP="00083CC9">
            <w:pPr>
              <w:spacing w:after="0"/>
              <w:rPr>
                <w:rFonts w:asciiTheme="minorHAnsi" w:hAnsiTheme="minorHAnsi" w:cstheme="minorHAnsi"/>
                <w:sz w:val="22"/>
                <w:szCs w:val="24"/>
              </w:rPr>
            </w:pPr>
            <w:r w:rsidRPr="00DE0A5A">
              <w:rPr>
                <w:rFonts w:asciiTheme="minorHAnsi" w:hAnsiTheme="minorHAnsi" w:cstheme="minorHAnsi"/>
                <w:sz w:val="22"/>
                <w:szCs w:val="24"/>
              </w:rPr>
              <w:t>Minicontainers PMD</w:t>
            </w:r>
          </w:p>
        </w:tc>
        <w:tc>
          <w:tcPr>
            <w:tcW w:w="992" w:type="dxa"/>
          </w:tcPr>
          <w:p w14:paraId="5F08B08B" w14:textId="14B6F1FF" w:rsidR="00F97C5F" w:rsidRPr="00DE0A5A" w:rsidRDefault="00B4540E" w:rsidP="00083CC9">
            <w:pPr>
              <w:spacing w:after="0"/>
              <w:rPr>
                <w:rFonts w:asciiTheme="minorHAnsi" w:hAnsiTheme="minorHAnsi" w:cstheme="minorHAnsi"/>
                <w:sz w:val="22"/>
                <w:szCs w:val="24"/>
              </w:rPr>
            </w:pPr>
            <w:r w:rsidRPr="00DE0A5A">
              <w:rPr>
                <w:rFonts w:asciiTheme="minorHAnsi" w:hAnsiTheme="minorHAnsi" w:cstheme="minorHAnsi"/>
                <w:sz w:val="22"/>
                <w:szCs w:val="24"/>
              </w:rPr>
              <w:t>80.145</w:t>
            </w:r>
          </w:p>
        </w:tc>
      </w:tr>
      <w:tr w:rsidR="00F97C5F" w:rsidRPr="00DE0A5A" w14:paraId="0214B25D" w14:textId="77777777" w:rsidTr="00DE0A5A">
        <w:tc>
          <w:tcPr>
            <w:tcW w:w="2691" w:type="dxa"/>
          </w:tcPr>
          <w:p w14:paraId="524D287A" w14:textId="3DE5F10C" w:rsidR="00F97C5F" w:rsidRPr="00DE0A5A" w:rsidRDefault="00B4540E" w:rsidP="00083CC9">
            <w:pPr>
              <w:spacing w:after="0"/>
              <w:rPr>
                <w:rFonts w:asciiTheme="minorHAnsi" w:hAnsiTheme="minorHAnsi" w:cstheme="minorHAnsi"/>
                <w:sz w:val="22"/>
                <w:szCs w:val="24"/>
              </w:rPr>
            </w:pPr>
            <w:r w:rsidRPr="00DE0A5A">
              <w:rPr>
                <w:rFonts w:asciiTheme="minorHAnsi" w:hAnsiTheme="minorHAnsi" w:cstheme="minorHAnsi"/>
                <w:sz w:val="22"/>
                <w:szCs w:val="24"/>
              </w:rPr>
              <w:t>Minicontainers OPK</w:t>
            </w:r>
          </w:p>
        </w:tc>
        <w:tc>
          <w:tcPr>
            <w:tcW w:w="992" w:type="dxa"/>
          </w:tcPr>
          <w:p w14:paraId="7516ADC1" w14:textId="685D24BC" w:rsidR="00F97C5F" w:rsidRPr="00DE0A5A" w:rsidRDefault="00F97C5F" w:rsidP="00083CC9">
            <w:pPr>
              <w:spacing w:after="0"/>
              <w:rPr>
                <w:rFonts w:asciiTheme="minorHAnsi" w:hAnsiTheme="minorHAnsi" w:cstheme="minorHAnsi"/>
                <w:sz w:val="22"/>
                <w:szCs w:val="24"/>
              </w:rPr>
            </w:pPr>
            <w:r w:rsidRPr="00DE0A5A">
              <w:rPr>
                <w:rFonts w:asciiTheme="minorHAnsi" w:hAnsiTheme="minorHAnsi" w:cstheme="minorHAnsi"/>
                <w:sz w:val="22"/>
                <w:szCs w:val="24"/>
              </w:rPr>
              <w:t>84.</w:t>
            </w:r>
            <w:r w:rsidR="00B4540E" w:rsidRPr="00DE0A5A">
              <w:rPr>
                <w:rFonts w:asciiTheme="minorHAnsi" w:hAnsiTheme="minorHAnsi" w:cstheme="minorHAnsi"/>
                <w:sz w:val="22"/>
                <w:szCs w:val="24"/>
              </w:rPr>
              <w:t>798</w:t>
            </w:r>
          </w:p>
        </w:tc>
      </w:tr>
      <w:tr w:rsidR="00F97C5F" w:rsidRPr="00DE0A5A" w14:paraId="22A105BE" w14:textId="77777777" w:rsidTr="00DE0A5A">
        <w:tc>
          <w:tcPr>
            <w:tcW w:w="2691" w:type="dxa"/>
          </w:tcPr>
          <w:p w14:paraId="6F0B46F7" w14:textId="053FD6B0" w:rsidR="00F97C5F" w:rsidRPr="00DE0A5A" w:rsidRDefault="00B4540E" w:rsidP="00083CC9">
            <w:pPr>
              <w:spacing w:after="0"/>
              <w:rPr>
                <w:rFonts w:asciiTheme="minorHAnsi" w:hAnsiTheme="minorHAnsi" w:cstheme="minorHAnsi"/>
                <w:sz w:val="22"/>
                <w:szCs w:val="24"/>
              </w:rPr>
            </w:pPr>
            <w:r w:rsidRPr="00DE0A5A">
              <w:rPr>
                <w:rFonts w:asciiTheme="minorHAnsi" w:hAnsiTheme="minorHAnsi" w:cstheme="minorHAnsi"/>
                <w:sz w:val="22"/>
                <w:szCs w:val="24"/>
              </w:rPr>
              <w:t>Minicontainers GFT</w:t>
            </w:r>
          </w:p>
        </w:tc>
        <w:tc>
          <w:tcPr>
            <w:tcW w:w="992" w:type="dxa"/>
          </w:tcPr>
          <w:p w14:paraId="1EAE5FE1" w14:textId="70BA0B6B" w:rsidR="00F97C5F" w:rsidRPr="00DE0A5A" w:rsidRDefault="00F97C5F" w:rsidP="00083CC9">
            <w:pPr>
              <w:spacing w:after="0"/>
              <w:rPr>
                <w:rFonts w:asciiTheme="minorHAnsi" w:hAnsiTheme="minorHAnsi" w:cstheme="minorHAnsi"/>
                <w:sz w:val="22"/>
                <w:szCs w:val="24"/>
              </w:rPr>
            </w:pPr>
            <w:r w:rsidRPr="00DE0A5A">
              <w:rPr>
                <w:rFonts w:asciiTheme="minorHAnsi" w:hAnsiTheme="minorHAnsi" w:cstheme="minorHAnsi"/>
                <w:sz w:val="22"/>
                <w:szCs w:val="24"/>
              </w:rPr>
              <w:t>96.082</w:t>
            </w:r>
          </w:p>
        </w:tc>
      </w:tr>
      <w:tr w:rsidR="00F97C5F" w:rsidRPr="00DE0A5A" w14:paraId="345C3A58" w14:textId="77777777" w:rsidTr="00DE0A5A">
        <w:tc>
          <w:tcPr>
            <w:tcW w:w="2691" w:type="dxa"/>
          </w:tcPr>
          <w:p w14:paraId="16661D0C" w14:textId="27473A21" w:rsidR="00F97C5F" w:rsidRPr="00DE0A5A" w:rsidRDefault="00B4540E" w:rsidP="00083CC9">
            <w:pPr>
              <w:spacing w:after="0"/>
              <w:rPr>
                <w:rFonts w:asciiTheme="minorHAnsi" w:hAnsiTheme="minorHAnsi" w:cstheme="minorHAnsi"/>
                <w:sz w:val="22"/>
                <w:szCs w:val="24"/>
              </w:rPr>
            </w:pPr>
            <w:r w:rsidRPr="00DE0A5A">
              <w:rPr>
                <w:rFonts w:asciiTheme="minorHAnsi" w:hAnsiTheme="minorHAnsi" w:cstheme="minorHAnsi"/>
                <w:sz w:val="22"/>
                <w:szCs w:val="24"/>
              </w:rPr>
              <w:t>Aantal milieustraten</w:t>
            </w:r>
          </w:p>
        </w:tc>
        <w:tc>
          <w:tcPr>
            <w:tcW w:w="992" w:type="dxa"/>
          </w:tcPr>
          <w:p w14:paraId="667512B9" w14:textId="689630BB" w:rsidR="00F97C5F" w:rsidRPr="00DE0A5A" w:rsidRDefault="00F97C5F" w:rsidP="00083CC9">
            <w:pPr>
              <w:spacing w:after="0"/>
              <w:rPr>
                <w:rFonts w:asciiTheme="minorHAnsi" w:hAnsiTheme="minorHAnsi" w:cstheme="minorHAnsi"/>
                <w:sz w:val="22"/>
                <w:szCs w:val="24"/>
              </w:rPr>
            </w:pPr>
            <w:r w:rsidRPr="00DE0A5A">
              <w:rPr>
                <w:rFonts w:asciiTheme="minorHAnsi" w:hAnsiTheme="minorHAnsi" w:cstheme="minorHAnsi"/>
                <w:sz w:val="22"/>
                <w:szCs w:val="24"/>
              </w:rPr>
              <w:t>3</w:t>
            </w:r>
          </w:p>
        </w:tc>
      </w:tr>
      <w:tr w:rsidR="00F97C5F" w:rsidRPr="00DE0A5A" w14:paraId="5D1DAC1D" w14:textId="77777777" w:rsidTr="00DE0A5A">
        <w:tc>
          <w:tcPr>
            <w:tcW w:w="2691" w:type="dxa"/>
          </w:tcPr>
          <w:p w14:paraId="51371477" w14:textId="5065A9AE" w:rsidR="00F97C5F" w:rsidRPr="00DE0A5A" w:rsidRDefault="00B4540E" w:rsidP="00083CC9">
            <w:pPr>
              <w:spacing w:after="0"/>
              <w:rPr>
                <w:rFonts w:asciiTheme="minorHAnsi" w:hAnsiTheme="minorHAnsi" w:cstheme="minorHAnsi"/>
                <w:sz w:val="22"/>
                <w:szCs w:val="24"/>
              </w:rPr>
            </w:pPr>
            <w:r w:rsidRPr="00DE0A5A">
              <w:rPr>
                <w:rFonts w:asciiTheme="minorHAnsi" w:hAnsiTheme="minorHAnsi" w:cstheme="minorHAnsi"/>
                <w:sz w:val="22"/>
                <w:szCs w:val="24"/>
              </w:rPr>
              <w:t>Aantal overlaadstations</w:t>
            </w:r>
          </w:p>
        </w:tc>
        <w:tc>
          <w:tcPr>
            <w:tcW w:w="992" w:type="dxa"/>
          </w:tcPr>
          <w:p w14:paraId="4918F28B" w14:textId="1442FAA4" w:rsidR="00F97C5F" w:rsidRPr="00DE0A5A" w:rsidRDefault="00F97C5F" w:rsidP="00083CC9">
            <w:pPr>
              <w:spacing w:after="0"/>
              <w:rPr>
                <w:rFonts w:asciiTheme="minorHAnsi" w:hAnsiTheme="minorHAnsi" w:cstheme="minorHAnsi"/>
                <w:sz w:val="22"/>
                <w:szCs w:val="24"/>
              </w:rPr>
            </w:pPr>
            <w:r w:rsidRPr="00DE0A5A">
              <w:rPr>
                <w:rFonts w:asciiTheme="minorHAnsi" w:hAnsiTheme="minorHAnsi" w:cstheme="minorHAnsi"/>
                <w:sz w:val="22"/>
                <w:szCs w:val="24"/>
              </w:rPr>
              <w:t>1</w:t>
            </w:r>
          </w:p>
        </w:tc>
      </w:tr>
    </w:tbl>
    <w:p w14:paraId="67EDA8EC" w14:textId="77777777" w:rsidR="00083CC9" w:rsidRPr="007A0CCB" w:rsidRDefault="00083CC9" w:rsidP="00083CC9">
      <w:pPr>
        <w:pStyle w:val="Heading2"/>
        <w:spacing w:line="276" w:lineRule="auto"/>
      </w:pPr>
      <w:bookmarkStart w:id="237" w:name="_Toc213746486"/>
      <w:bookmarkStart w:id="238" w:name="_Toc215824178"/>
      <w:r w:rsidRPr="007A0CCB">
        <w:t>Beschrijving huidige situatie</w:t>
      </w:r>
      <w:bookmarkEnd w:id="237"/>
      <w:bookmarkEnd w:id="238"/>
    </w:p>
    <w:p w14:paraId="237642FC" w14:textId="01B2827C" w:rsidR="00083CC9" w:rsidRPr="007A0CCB" w:rsidRDefault="00083CC9" w:rsidP="00083CC9">
      <w:pPr>
        <w:spacing w:after="0"/>
      </w:pPr>
      <w:r w:rsidRPr="007A0CCB">
        <w:t>De huidige situatie kenmerkt zich in het gebruik van een aantal applicaties, die een grote rol spelen in de dagelijkse ondersteuning van een aantal operationele processen. Deze applicaties zijn al 7 jaar in gebruik. Contracteinddata en verandering richting einde ondersteuning van applicaties zorgen voor een nieuwe strategie voor het nieuwe applicatielandschap. Er zijn applicaties die vervangen worden, er zijn applicatie die mogelijk vervangen kunnen worden en er zijn applicatie</w:t>
      </w:r>
      <w:r w:rsidR="00CA7342">
        <w:t>s</w:t>
      </w:r>
      <w:r w:rsidRPr="007A0CCB">
        <w:t xml:space="preserve"> die ook in het nieuwe applicatielandschap een plek krijgen. </w:t>
      </w:r>
    </w:p>
    <w:p w14:paraId="0AF4863B" w14:textId="77777777" w:rsidR="00083CC9" w:rsidRPr="007A0CCB" w:rsidRDefault="00083CC9" w:rsidP="00083CC9">
      <w:pPr>
        <w:spacing w:after="0"/>
      </w:pPr>
    </w:p>
    <w:p w14:paraId="61CE4040" w14:textId="77777777" w:rsidR="00083CC9" w:rsidRPr="007A0CCB" w:rsidRDefault="00083CC9" w:rsidP="00083CC9">
      <w:pPr>
        <w:spacing w:after="0"/>
      </w:pPr>
      <w:r w:rsidRPr="007A0CCB">
        <w:t xml:space="preserve">Gebruik </w:t>
      </w:r>
      <w:r w:rsidRPr="007A0CCB">
        <w:rPr>
          <w:b/>
          <w:bCs/>
        </w:rPr>
        <w:t>Ximmio</w:t>
      </w:r>
      <w:r w:rsidRPr="007A0CCB">
        <w:t xml:space="preserve"> ondersteunend bij de volgende processen:</w:t>
      </w:r>
    </w:p>
    <w:p w14:paraId="4083C7A5" w14:textId="77777777" w:rsidR="00083CC9" w:rsidRPr="007A0CCB" w:rsidRDefault="00083CC9" w:rsidP="00477A8F">
      <w:pPr>
        <w:pStyle w:val="ListParagraph"/>
        <w:numPr>
          <w:ilvl w:val="0"/>
          <w:numId w:val="35"/>
        </w:numPr>
        <w:spacing w:after="0"/>
      </w:pPr>
      <w:r w:rsidRPr="007A0CCB">
        <w:t>Grofvuilinzameling, waarbij intakes worden gemaakt via een onlineomgeving</w:t>
      </w:r>
    </w:p>
    <w:p w14:paraId="1A8ECA1A" w14:textId="77777777" w:rsidR="00083CC9" w:rsidRPr="007A0CCB" w:rsidRDefault="00083CC9" w:rsidP="00477A8F">
      <w:pPr>
        <w:pStyle w:val="ListParagraph"/>
        <w:numPr>
          <w:ilvl w:val="0"/>
          <w:numId w:val="35"/>
        </w:numPr>
        <w:spacing w:after="0"/>
      </w:pPr>
      <w:r w:rsidRPr="007A0CCB">
        <w:t xml:space="preserve">Voertuigapp voor begeleiding uitvoering (guided navigation huis-aan-huis en VC-inzameling) </w:t>
      </w:r>
    </w:p>
    <w:p w14:paraId="72EC1405" w14:textId="77777777" w:rsidR="00083CC9" w:rsidRPr="007A0CCB" w:rsidRDefault="00083CC9" w:rsidP="00083CC9">
      <w:pPr>
        <w:spacing w:after="0"/>
      </w:pPr>
    </w:p>
    <w:p w14:paraId="65C8F614" w14:textId="77777777" w:rsidR="00083CC9" w:rsidRPr="007A0CCB" w:rsidRDefault="00083CC9" w:rsidP="00083CC9">
      <w:pPr>
        <w:spacing w:after="0"/>
      </w:pPr>
      <w:r w:rsidRPr="007A0CCB">
        <w:t xml:space="preserve">Gebruik </w:t>
      </w:r>
      <w:r w:rsidRPr="007A0CCB">
        <w:rPr>
          <w:b/>
          <w:bCs/>
        </w:rPr>
        <w:t>Opzet</w:t>
      </w:r>
      <w:r w:rsidRPr="007A0CCB">
        <w:t xml:space="preserve"> ondersteunend bij de volgende processen:</w:t>
      </w:r>
    </w:p>
    <w:p w14:paraId="69955D9E" w14:textId="77777777" w:rsidR="00083CC9" w:rsidRPr="007A0CCB" w:rsidRDefault="00083CC9" w:rsidP="00477A8F">
      <w:pPr>
        <w:pStyle w:val="ListParagraph"/>
        <w:numPr>
          <w:ilvl w:val="0"/>
          <w:numId w:val="35"/>
        </w:numPr>
        <w:spacing w:after="0"/>
      </w:pPr>
      <w:r w:rsidRPr="007A0CCB">
        <w:t>Publicatie van de afvalkalender</w:t>
      </w:r>
    </w:p>
    <w:p w14:paraId="22355602" w14:textId="77777777" w:rsidR="00083CC9" w:rsidRPr="007A0CCB" w:rsidRDefault="00083CC9" w:rsidP="00083CC9">
      <w:pPr>
        <w:spacing w:after="0"/>
      </w:pPr>
    </w:p>
    <w:p w14:paraId="73315BDF" w14:textId="77777777" w:rsidR="00083CC9" w:rsidRPr="007A0CCB" w:rsidRDefault="00083CC9" w:rsidP="00083CC9">
      <w:pPr>
        <w:spacing w:after="0"/>
      </w:pPr>
      <w:r w:rsidRPr="007A0CCB">
        <w:t xml:space="preserve">Gebruik van </w:t>
      </w:r>
      <w:r w:rsidRPr="007A0CCB">
        <w:rPr>
          <w:b/>
          <w:bCs/>
        </w:rPr>
        <w:t>AfvalRIS</w:t>
      </w:r>
      <w:r w:rsidRPr="007A0CCB">
        <w:t xml:space="preserve"> ondersteunend bij de volgende processen:</w:t>
      </w:r>
    </w:p>
    <w:p w14:paraId="479E6F59" w14:textId="77777777" w:rsidR="00083CC9" w:rsidRPr="007A0CCB" w:rsidRDefault="00083CC9" w:rsidP="00477A8F">
      <w:pPr>
        <w:pStyle w:val="ListParagraph"/>
        <w:numPr>
          <w:ilvl w:val="0"/>
          <w:numId w:val="34"/>
        </w:numPr>
        <w:spacing w:after="0"/>
      </w:pPr>
      <w:r w:rsidRPr="007A0CCB">
        <w:t>Registratie van meldingen</w:t>
      </w:r>
    </w:p>
    <w:p w14:paraId="2422948E" w14:textId="77777777" w:rsidR="00083CC9" w:rsidRPr="007A0CCB" w:rsidRDefault="00083CC9" w:rsidP="00477A8F">
      <w:pPr>
        <w:pStyle w:val="ListParagraph"/>
        <w:numPr>
          <w:ilvl w:val="0"/>
          <w:numId w:val="34"/>
        </w:numPr>
        <w:spacing w:after="0"/>
      </w:pPr>
      <w:r w:rsidRPr="007A0CCB">
        <w:t>Adressenbeheer</w:t>
      </w:r>
    </w:p>
    <w:p w14:paraId="5DA9E2A7" w14:textId="77777777" w:rsidR="00083CC9" w:rsidRPr="007A0CCB" w:rsidRDefault="00083CC9" w:rsidP="00477A8F">
      <w:pPr>
        <w:pStyle w:val="ListParagraph"/>
        <w:numPr>
          <w:ilvl w:val="0"/>
          <w:numId w:val="34"/>
        </w:numPr>
        <w:spacing w:after="0"/>
      </w:pPr>
      <w:r w:rsidRPr="007A0CCB">
        <w:t>Passenbeheer</w:t>
      </w:r>
    </w:p>
    <w:p w14:paraId="5968FD0E" w14:textId="77777777" w:rsidR="00083CC9" w:rsidRPr="007A0CCB" w:rsidRDefault="00083CC9" w:rsidP="00477A8F">
      <w:pPr>
        <w:pStyle w:val="ListParagraph"/>
        <w:numPr>
          <w:ilvl w:val="0"/>
          <w:numId w:val="34"/>
        </w:numPr>
        <w:spacing w:after="0"/>
      </w:pPr>
      <w:r w:rsidRPr="007A0CCB">
        <w:t>Containerbeheer</w:t>
      </w:r>
    </w:p>
    <w:p w14:paraId="2BC0DA81" w14:textId="77777777" w:rsidR="00083CC9" w:rsidRPr="007A0CCB" w:rsidRDefault="00083CC9" w:rsidP="00477A8F">
      <w:pPr>
        <w:pStyle w:val="ListParagraph"/>
        <w:numPr>
          <w:ilvl w:val="0"/>
          <w:numId w:val="34"/>
        </w:numPr>
        <w:spacing w:after="0"/>
      </w:pPr>
      <w:r w:rsidRPr="007A0CCB">
        <w:t>Chipbeheer</w:t>
      </w:r>
    </w:p>
    <w:p w14:paraId="208B473B" w14:textId="77777777" w:rsidR="00083CC9" w:rsidRPr="007A0CCB" w:rsidRDefault="00083CC9" w:rsidP="00477A8F">
      <w:pPr>
        <w:pStyle w:val="ListParagraph"/>
        <w:numPr>
          <w:ilvl w:val="0"/>
          <w:numId w:val="34"/>
        </w:numPr>
        <w:spacing w:after="0"/>
      </w:pPr>
      <w:r w:rsidRPr="007A0CCB">
        <w:t xml:space="preserve">Planning </w:t>
      </w:r>
    </w:p>
    <w:p w14:paraId="1A385709" w14:textId="77777777" w:rsidR="00083CC9" w:rsidRPr="007A0CCB" w:rsidRDefault="00083CC9" w:rsidP="00477A8F">
      <w:pPr>
        <w:pStyle w:val="ListParagraph"/>
        <w:numPr>
          <w:ilvl w:val="0"/>
          <w:numId w:val="34"/>
        </w:numPr>
        <w:spacing w:after="0"/>
      </w:pPr>
      <w:r w:rsidRPr="007A0CCB">
        <w:t>Inzameling van afval</w:t>
      </w:r>
    </w:p>
    <w:p w14:paraId="7E6FBB5F" w14:textId="77777777" w:rsidR="00083CC9" w:rsidRPr="007A0CCB" w:rsidRDefault="00083CC9" w:rsidP="00477A8F">
      <w:pPr>
        <w:pStyle w:val="ListParagraph"/>
        <w:numPr>
          <w:ilvl w:val="0"/>
          <w:numId w:val="34"/>
        </w:numPr>
        <w:spacing w:after="0"/>
      </w:pPr>
      <w:r w:rsidRPr="007A0CCB">
        <w:t>Urenverantwoording</w:t>
      </w:r>
    </w:p>
    <w:p w14:paraId="1F743A2D" w14:textId="77777777" w:rsidR="00083CC9" w:rsidRPr="007A0CCB" w:rsidRDefault="00083CC9" w:rsidP="00477A8F">
      <w:pPr>
        <w:pStyle w:val="ListParagraph"/>
        <w:numPr>
          <w:ilvl w:val="0"/>
          <w:numId w:val="34"/>
        </w:numPr>
        <w:spacing w:after="0"/>
      </w:pPr>
      <w:r w:rsidRPr="007A0CCB">
        <w:t>Aansturing weegbrug</w:t>
      </w:r>
    </w:p>
    <w:p w14:paraId="48E8A431" w14:textId="77777777" w:rsidR="00083CC9" w:rsidRPr="007A0CCB" w:rsidRDefault="00083CC9" w:rsidP="00083CC9">
      <w:pPr>
        <w:spacing w:after="0"/>
      </w:pPr>
    </w:p>
    <w:p w14:paraId="1FEFCF75" w14:textId="77777777" w:rsidR="00083CC9" w:rsidRPr="007A0CCB" w:rsidRDefault="00083CC9" w:rsidP="00083CC9">
      <w:pPr>
        <w:spacing w:after="0"/>
      </w:pPr>
      <w:r w:rsidRPr="007A0CCB">
        <w:t xml:space="preserve">Verder speelt AfvalRIS een rol in de koppeling van de passen aan ondergrondse containers via gegenereerde whitelisten (mag-wel-lijsten, allow lists). </w:t>
      </w:r>
    </w:p>
    <w:p w14:paraId="4DF6854F" w14:textId="77777777" w:rsidR="00083CC9" w:rsidRPr="007A0CCB" w:rsidRDefault="00083CC9" w:rsidP="00083CC9">
      <w:pPr>
        <w:spacing w:after="0"/>
      </w:pPr>
    </w:p>
    <w:p w14:paraId="0564FE52" w14:textId="77777777" w:rsidR="00083CC9" w:rsidRPr="007A0CCB" w:rsidRDefault="00083CC9" w:rsidP="00083CC9">
      <w:pPr>
        <w:spacing w:after="0"/>
      </w:pPr>
      <w:bookmarkStart w:id="239" w:name="OLE_LINK1"/>
      <w:r w:rsidRPr="007A0CCB">
        <w:t xml:space="preserve">Gebruik van </w:t>
      </w:r>
      <w:r w:rsidRPr="007A0CCB">
        <w:rPr>
          <w:b/>
          <w:bCs/>
        </w:rPr>
        <w:t>Jewel</w:t>
      </w:r>
      <w:r w:rsidRPr="007A0CCB">
        <w:t xml:space="preserve"> ondersteunend bij de volgende processen:</w:t>
      </w:r>
    </w:p>
    <w:p w14:paraId="0E7D425E" w14:textId="77777777" w:rsidR="00083CC9" w:rsidRPr="007A0CCB" w:rsidRDefault="00083CC9" w:rsidP="00477A8F">
      <w:pPr>
        <w:pStyle w:val="ListParagraph"/>
        <w:numPr>
          <w:ilvl w:val="0"/>
          <w:numId w:val="36"/>
        </w:numPr>
        <w:spacing w:after="0"/>
      </w:pPr>
      <w:r w:rsidRPr="007A0CCB">
        <w:t>Intekenen routes</w:t>
      </w:r>
    </w:p>
    <w:p w14:paraId="7667DAED" w14:textId="77777777" w:rsidR="00083CC9" w:rsidRPr="007A0CCB" w:rsidRDefault="00083CC9" w:rsidP="00477A8F">
      <w:pPr>
        <w:pStyle w:val="ListParagraph"/>
        <w:numPr>
          <w:ilvl w:val="0"/>
          <w:numId w:val="36"/>
        </w:numPr>
        <w:spacing w:after="0"/>
      </w:pPr>
      <w:r w:rsidRPr="007A0CCB">
        <w:t>Data voor afvalkalender genereren</w:t>
      </w:r>
    </w:p>
    <w:bookmarkEnd w:id="239"/>
    <w:p w14:paraId="09469A95" w14:textId="77777777" w:rsidR="00083CC9" w:rsidRPr="007A0CCB" w:rsidRDefault="00083CC9" w:rsidP="00083CC9">
      <w:pPr>
        <w:spacing w:after="0"/>
      </w:pPr>
    </w:p>
    <w:p w14:paraId="74A4E991" w14:textId="77777777" w:rsidR="00083CC9" w:rsidRPr="007A0CCB" w:rsidRDefault="00083CC9" w:rsidP="00083CC9">
      <w:pPr>
        <w:spacing w:after="0"/>
      </w:pPr>
      <w:r w:rsidRPr="007A0CCB">
        <w:t xml:space="preserve">Gebruik van </w:t>
      </w:r>
      <w:r w:rsidRPr="007A0CCB">
        <w:rPr>
          <w:b/>
          <w:bCs/>
        </w:rPr>
        <w:t>Tardif</w:t>
      </w:r>
      <w:r w:rsidRPr="007A0CCB">
        <w:t xml:space="preserve"> ondersteunend bij de volgende processen:</w:t>
      </w:r>
    </w:p>
    <w:p w14:paraId="75A15CA7" w14:textId="77777777" w:rsidR="00083CC9" w:rsidRPr="007A0CCB" w:rsidRDefault="00083CC9" w:rsidP="00477A8F">
      <w:pPr>
        <w:pStyle w:val="ListParagraph"/>
        <w:numPr>
          <w:ilvl w:val="0"/>
          <w:numId w:val="34"/>
        </w:numPr>
        <w:spacing w:after="0"/>
      </w:pPr>
      <w:r w:rsidRPr="007A0CCB">
        <w:t>Toegangscontrole op ondergrondse container op basis van gegenereerde white listen (mag-wel-lijsten, allow lists).</w:t>
      </w:r>
    </w:p>
    <w:p w14:paraId="4A6C71F9" w14:textId="77777777" w:rsidR="00083CC9" w:rsidRPr="007A0CCB" w:rsidRDefault="00083CC9" w:rsidP="00477A8F">
      <w:pPr>
        <w:pStyle w:val="ListParagraph"/>
        <w:numPr>
          <w:ilvl w:val="0"/>
          <w:numId w:val="34"/>
        </w:numPr>
        <w:spacing w:after="0"/>
      </w:pPr>
      <w:r w:rsidRPr="007A0CCB">
        <w:t>Registratie van ondergrondse stortingen</w:t>
      </w:r>
    </w:p>
    <w:p w14:paraId="3D5D2850" w14:textId="77777777" w:rsidR="00083CC9" w:rsidRPr="007A0CCB" w:rsidRDefault="00083CC9" w:rsidP="00083CC9">
      <w:pPr>
        <w:spacing w:after="0"/>
      </w:pPr>
    </w:p>
    <w:p w14:paraId="39E04A26" w14:textId="77777777" w:rsidR="00083CC9" w:rsidRPr="007A0CCB" w:rsidRDefault="00083CC9" w:rsidP="00083CC9">
      <w:pPr>
        <w:spacing w:after="0"/>
      </w:pPr>
      <w:r w:rsidRPr="007A0CCB">
        <w:t xml:space="preserve">Gebruik van </w:t>
      </w:r>
      <w:r w:rsidRPr="007A0CCB">
        <w:rPr>
          <w:b/>
          <w:bCs/>
        </w:rPr>
        <w:t>RouteVision</w:t>
      </w:r>
      <w:r w:rsidRPr="007A0CCB">
        <w:t xml:space="preserve"> ondersteunend bij de volgende processen:</w:t>
      </w:r>
    </w:p>
    <w:p w14:paraId="6C895969" w14:textId="77777777" w:rsidR="00083CC9" w:rsidRPr="007A0CCB" w:rsidRDefault="00083CC9" w:rsidP="00477A8F">
      <w:pPr>
        <w:pStyle w:val="ListParagraph"/>
        <w:numPr>
          <w:ilvl w:val="0"/>
          <w:numId w:val="34"/>
        </w:numPr>
        <w:spacing w:after="0"/>
      </w:pPr>
      <w:r w:rsidRPr="007A0CCB">
        <w:t>Optimalisatie van te legen ondergrondse containers</w:t>
      </w:r>
    </w:p>
    <w:p w14:paraId="6C380787" w14:textId="77777777" w:rsidR="00083CC9" w:rsidRPr="007A0CCB" w:rsidRDefault="00083CC9" w:rsidP="00083CC9">
      <w:pPr>
        <w:spacing w:after="0"/>
      </w:pPr>
    </w:p>
    <w:p w14:paraId="3C85C5F2" w14:textId="77777777" w:rsidR="00083CC9" w:rsidRPr="007A0CCB" w:rsidRDefault="00083CC9" w:rsidP="00083CC9">
      <w:pPr>
        <w:spacing w:after="0"/>
      </w:pPr>
      <w:bookmarkStart w:id="240" w:name="OLE_LINK2"/>
      <w:r w:rsidRPr="007A0CCB">
        <w:t xml:space="preserve">Gebruik van </w:t>
      </w:r>
      <w:r w:rsidRPr="007A0CCB">
        <w:rPr>
          <w:b/>
          <w:bCs/>
        </w:rPr>
        <w:t>LZP</w:t>
      </w:r>
      <w:r w:rsidRPr="007A0CCB">
        <w:t xml:space="preserve"> ondersteunend bij de volgende processen:</w:t>
      </w:r>
    </w:p>
    <w:p w14:paraId="7307B126" w14:textId="77777777" w:rsidR="00083CC9" w:rsidRPr="007A0CCB" w:rsidRDefault="00083CC9" w:rsidP="00477A8F">
      <w:pPr>
        <w:pStyle w:val="ListParagraph"/>
        <w:numPr>
          <w:ilvl w:val="0"/>
          <w:numId w:val="36"/>
        </w:numPr>
        <w:spacing w:after="0"/>
      </w:pPr>
      <w:r w:rsidRPr="007A0CCB">
        <w:t>Digitale begeleidingsbrief voor Groot Vervoer / Aftransport</w:t>
      </w:r>
    </w:p>
    <w:bookmarkEnd w:id="240"/>
    <w:p w14:paraId="0923EFA6" w14:textId="77777777" w:rsidR="00083CC9" w:rsidRPr="007A0CCB" w:rsidRDefault="00083CC9" w:rsidP="00083CC9">
      <w:pPr>
        <w:spacing w:after="0"/>
      </w:pPr>
    </w:p>
    <w:p w14:paraId="42AD7C0F" w14:textId="77777777" w:rsidR="00083CC9" w:rsidRPr="007A0CCB" w:rsidRDefault="00083CC9" w:rsidP="00083CC9">
      <w:pPr>
        <w:spacing w:after="0"/>
      </w:pPr>
      <w:r w:rsidRPr="007A0CCB">
        <w:t xml:space="preserve">Gebruik van </w:t>
      </w:r>
      <w:r w:rsidRPr="007A0CCB">
        <w:rPr>
          <w:b/>
          <w:bCs/>
        </w:rPr>
        <w:t>Uniwin</w:t>
      </w:r>
      <w:r w:rsidRPr="007A0CCB">
        <w:t xml:space="preserve"> ondersteunend bij de volgende processen:</w:t>
      </w:r>
    </w:p>
    <w:p w14:paraId="147D339A" w14:textId="77777777" w:rsidR="00083CC9" w:rsidRPr="007A0CCB" w:rsidRDefault="00083CC9" w:rsidP="00477A8F">
      <w:pPr>
        <w:pStyle w:val="ListParagraph"/>
        <w:numPr>
          <w:ilvl w:val="0"/>
          <w:numId w:val="36"/>
        </w:numPr>
        <w:spacing w:after="0"/>
      </w:pPr>
      <w:r w:rsidRPr="007A0CCB">
        <w:t>Aansturing van de weegbrug op Crailoo (incl. slagbomen, stoplichten ed)</w:t>
      </w:r>
    </w:p>
    <w:p w14:paraId="223160DB" w14:textId="77777777" w:rsidR="00083CC9" w:rsidRPr="007A0CCB" w:rsidRDefault="00083CC9" w:rsidP="00083CC9">
      <w:pPr>
        <w:spacing w:after="0"/>
      </w:pPr>
    </w:p>
    <w:p w14:paraId="5B5D7717" w14:textId="77777777" w:rsidR="00083CC9" w:rsidRPr="007A0CCB" w:rsidRDefault="00083CC9" w:rsidP="00083CC9">
      <w:pPr>
        <w:spacing w:after="0"/>
      </w:pPr>
      <w:r w:rsidRPr="007A0CCB">
        <w:t xml:space="preserve">Gebruik van </w:t>
      </w:r>
      <w:r w:rsidRPr="007A0CCB">
        <w:rPr>
          <w:b/>
          <w:bCs/>
        </w:rPr>
        <w:t>Qliksense</w:t>
      </w:r>
      <w:r w:rsidRPr="007A0CCB">
        <w:t xml:space="preserve"> ondersteunend bij de volgende processen:</w:t>
      </w:r>
    </w:p>
    <w:p w14:paraId="2BAE9CC7" w14:textId="77777777" w:rsidR="00083CC9" w:rsidRPr="007A0CCB" w:rsidRDefault="00083CC9" w:rsidP="00477A8F">
      <w:pPr>
        <w:pStyle w:val="ListParagraph"/>
        <w:numPr>
          <w:ilvl w:val="0"/>
          <w:numId w:val="36"/>
        </w:numPr>
        <w:spacing w:after="0"/>
      </w:pPr>
      <w:r w:rsidRPr="007A0CCB">
        <w:t>Dataontsluiting voor rapportages en analyses</w:t>
      </w:r>
    </w:p>
    <w:p w14:paraId="64C13597" w14:textId="77777777" w:rsidR="00083CC9" w:rsidRPr="007A0CCB" w:rsidRDefault="00083CC9" w:rsidP="00083CC9">
      <w:pPr>
        <w:pStyle w:val="ListParagraph"/>
        <w:spacing w:after="0"/>
      </w:pPr>
    </w:p>
    <w:p w14:paraId="6331BDA4" w14:textId="77777777" w:rsidR="00083CC9" w:rsidRPr="007A0CCB" w:rsidRDefault="00083CC9" w:rsidP="00083CC9">
      <w:pPr>
        <w:spacing w:after="0"/>
      </w:pPr>
      <w:r w:rsidRPr="007A0CCB">
        <w:t>De volgende applicaties zullen vervangen moeten worden:</w:t>
      </w:r>
    </w:p>
    <w:p w14:paraId="064529FA" w14:textId="77777777" w:rsidR="00083CC9" w:rsidRPr="007A0CCB" w:rsidRDefault="00083CC9" w:rsidP="00477A8F">
      <w:pPr>
        <w:pStyle w:val="ListParagraph"/>
        <w:numPr>
          <w:ilvl w:val="0"/>
          <w:numId w:val="34"/>
        </w:numPr>
        <w:spacing w:after="0"/>
      </w:pPr>
      <w:r w:rsidRPr="007A0CCB">
        <w:t>AfvalRIS</w:t>
      </w:r>
    </w:p>
    <w:p w14:paraId="266816CA" w14:textId="4CC78A04" w:rsidR="00083CC9" w:rsidRPr="007A0CCB" w:rsidRDefault="00083CC9" w:rsidP="007A2D80">
      <w:pPr>
        <w:pStyle w:val="ListParagraph"/>
        <w:spacing w:after="0"/>
      </w:pPr>
    </w:p>
    <w:p w14:paraId="579C3C5D" w14:textId="77777777" w:rsidR="00083CC9" w:rsidRPr="007A0CCB" w:rsidRDefault="00083CC9" w:rsidP="00083CC9">
      <w:pPr>
        <w:spacing w:after="0"/>
      </w:pPr>
      <w:r w:rsidRPr="007A0CCB">
        <w:t>De volgende applicaties (buiten scope van deze aanbesteding) zullen blijven:</w:t>
      </w:r>
    </w:p>
    <w:p w14:paraId="1FC497A6" w14:textId="77777777" w:rsidR="00083CC9" w:rsidRPr="007A0CCB" w:rsidRDefault="00083CC9" w:rsidP="00477A8F">
      <w:pPr>
        <w:pStyle w:val="ListParagraph"/>
        <w:numPr>
          <w:ilvl w:val="0"/>
          <w:numId w:val="34"/>
        </w:numPr>
        <w:spacing w:after="0"/>
      </w:pPr>
      <w:r w:rsidRPr="007A0CCB">
        <w:t>Uniwin (Precia Molen)</w:t>
      </w:r>
    </w:p>
    <w:p w14:paraId="53FA894E" w14:textId="77777777" w:rsidR="00083CC9" w:rsidRPr="007A0CCB" w:rsidRDefault="00083CC9" w:rsidP="00477A8F">
      <w:pPr>
        <w:pStyle w:val="ListParagraph"/>
        <w:numPr>
          <w:ilvl w:val="0"/>
          <w:numId w:val="34"/>
        </w:numPr>
        <w:spacing w:after="0"/>
      </w:pPr>
      <w:r w:rsidRPr="007A0CCB">
        <w:t>VanManager (Jama)</w:t>
      </w:r>
    </w:p>
    <w:p w14:paraId="4D72528C" w14:textId="77777777" w:rsidR="00083CC9" w:rsidRPr="007A0CCB" w:rsidRDefault="00083CC9" w:rsidP="00477A8F">
      <w:pPr>
        <w:pStyle w:val="ListParagraph"/>
        <w:numPr>
          <w:ilvl w:val="0"/>
          <w:numId w:val="34"/>
        </w:numPr>
        <w:spacing w:after="0"/>
      </w:pPr>
      <w:r w:rsidRPr="007A0CCB">
        <w:t>YouForce (Raet)</w:t>
      </w:r>
    </w:p>
    <w:p w14:paraId="35D59D33" w14:textId="77777777" w:rsidR="00083CC9" w:rsidRPr="007A0CCB" w:rsidRDefault="00083CC9" w:rsidP="00477A8F">
      <w:pPr>
        <w:pStyle w:val="ListParagraph"/>
        <w:numPr>
          <w:ilvl w:val="0"/>
          <w:numId w:val="34"/>
        </w:numPr>
        <w:spacing w:after="0"/>
      </w:pPr>
      <w:r w:rsidRPr="007A0CCB">
        <w:t xml:space="preserve">PowerBI </w:t>
      </w:r>
    </w:p>
    <w:p w14:paraId="5EFC8D49" w14:textId="77777777" w:rsidR="00083CC9" w:rsidRPr="007A0CCB" w:rsidRDefault="00083CC9" w:rsidP="00477A8F">
      <w:pPr>
        <w:pStyle w:val="ListParagraph"/>
        <w:numPr>
          <w:ilvl w:val="0"/>
          <w:numId w:val="34"/>
        </w:numPr>
        <w:spacing w:after="0"/>
      </w:pPr>
      <w:r w:rsidRPr="007A0CCB">
        <w:t>Qliksense</w:t>
      </w:r>
    </w:p>
    <w:p w14:paraId="19C5089B" w14:textId="5FF33979" w:rsidR="00083CC9" w:rsidRPr="007A0CCB" w:rsidRDefault="00083CC9" w:rsidP="00477A8F">
      <w:pPr>
        <w:pStyle w:val="ListParagraph"/>
        <w:numPr>
          <w:ilvl w:val="0"/>
          <w:numId w:val="34"/>
        </w:numPr>
        <w:spacing w:after="0"/>
      </w:pPr>
      <w:r w:rsidRPr="007A0CCB">
        <w:t>LZP</w:t>
      </w:r>
      <w:r w:rsidR="008D7FAE">
        <w:t xml:space="preserve"> (</w:t>
      </w:r>
      <w:r w:rsidR="00802BD5">
        <w:t xml:space="preserve">of </w:t>
      </w:r>
      <w:r w:rsidR="000C1F54">
        <w:t>vergelijkbaar</w:t>
      </w:r>
      <w:r w:rsidR="00B26F41">
        <w:t>)</w:t>
      </w:r>
    </w:p>
    <w:p w14:paraId="36E7E90B" w14:textId="77777777" w:rsidR="00083CC9" w:rsidRPr="00477A8F" w:rsidRDefault="00083CC9" w:rsidP="00477A8F">
      <w:pPr>
        <w:pStyle w:val="ListParagraph"/>
        <w:numPr>
          <w:ilvl w:val="0"/>
          <w:numId w:val="34"/>
        </w:numPr>
        <w:spacing w:after="0"/>
      </w:pPr>
      <w:r w:rsidRPr="00477A8F">
        <w:t>Excel-sheets (in gebruik bij Planning)</w:t>
      </w:r>
    </w:p>
    <w:p w14:paraId="79E41074" w14:textId="77777777" w:rsidR="00083CC9" w:rsidRDefault="00083CC9" w:rsidP="00477A8F">
      <w:pPr>
        <w:pStyle w:val="ListParagraph"/>
        <w:numPr>
          <w:ilvl w:val="0"/>
          <w:numId w:val="34"/>
        </w:numPr>
        <w:spacing w:after="0"/>
      </w:pPr>
      <w:r w:rsidRPr="00477A8F">
        <w:t>Strategische personeelsplanning</w:t>
      </w:r>
    </w:p>
    <w:p w14:paraId="31F23939" w14:textId="293A21DC" w:rsidR="00D60D64" w:rsidRDefault="00D60D64" w:rsidP="00477A8F">
      <w:pPr>
        <w:pStyle w:val="ListParagraph"/>
        <w:numPr>
          <w:ilvl w:val="0"/>
          <w:numId w:val="34"/>
        </w:numPr>
        <w:spacing w:after="0"/>
      </w:pPr>
      <w:r>
        <w:t>Tardif</w:t>
      </w:r>
    </w:p>
    <w:p w14:paraId="223E09D3" w14:textId="0A84192A" w:rsidR="00D60D64" w:rsidRPr="00477A8F" w:rsidRDefault="00D60D64" w:rsidP="00477A8F">
      <w:pPr>
        <w:pStyle w:val="ListParagraph"/>
        <w:numPr>
          <w:ilvl w:val="0"/>
          <w:numId w:val="34"/>
        </w:numPr>
        <w:spacing w:after="0"/>
      </w:pPr>
      <w:r>
        <w:t>Route</w:t>
      </w:r>
      <w:r w:rsidR="00A358C9">
        <w:t>vision</w:t>
      </w:r>
    </w:p>
    <w:p w14:paraId="3D581A97" w14:textId="77777777" w:rsidR="00083CC9" w:rsidRPr="007A0CCB" w:rsidRDefault="00083CC9" w:rsidP="00083CC9">
      <w:pPr>
        <w:spacing w:after="0"/>
      </w:pPr>
    </w:p>
    <w:p w14:paraId="7800F4C9" w14:textId="328DB70D" w:rsidR="00083CC9" w:rsidRPr="007A0CCB" w:rsidRDefault="00083CC9" w:rsidP="00083CC9">
      <w:pPr>
        <w:spacing w:after="0"/>
      </w:pPr>
      <w:r w:rsidRPr="007A0CCB">
        <w:t xml:space="preserve">De volgende applicaties zullen </w:t>
      </w:r>
      <w:r w:rsidR="000F15F5">
        <w:t xml:space="preserve">mogelijk </w:t>
      </w:r>
      <w:r w:rsidRPr="007A0CCB">
        <w:t xml:space="preserve">vervangen </w:t>
      </w:r>
      <w:r w:rsidR="00EA7792">
        <w:t xml:space="preserve">kunnen </w:t>
      </w:r>
      <w:r w:rsidRPr="007A0CCB">
        <w:t>worden:</w:t>
      </w:r>
    </w:p>
    <w:p w14:paraId="57BBAC5E" w14:textId="77777777" w:rsidR="00083CC9" w:rsidRPr="007A0CCB" w:rsidRDefault="00083CC9" w:rsidP="00477A8F">
      <w:pPr>
        <w:pStyle w:val="ListParagraph"/>
        <w:numPr>
          <w:ilvl w:val="0"/>
          <w:numId w:val="34"/>
        </w:numPr>
        <w:spacing w:after="0"/>
      </w:pPr>
      <w:r w:rsidRPr="007A0CCB">
        <w:t xml:space="preserve">Jewel </w:t>
      </w:r>
    </w:p>
    <w:p w14:paraId="55D07AF9" w14:textId="77777777" w:rsidR="00083CC9" w:rsidRPr="007A0CCB" w:rsidRDefault="00083CC9" w:rsidP="00477A8F">
      <w:pPr>
        <w:pStyle w:val="ListParagraph"/>
        <w:numPr>
          <w:ilvl w:val="0"/>
          <w:numId w:val="34"/>
        </w:numPr>
        <w:spacing w:after="0"/>
      </w:pPr>
      <w:r w:rsidRPr="007A0CCB">
        <w:t>Ximmio</w:t>
      </w:r>
    </w:p>
    <w:p w14:paraId="3A0A80B8" w14:textId="77777777" w:rsidR="00083CC9" w:rsidRPr="007A0CCB" w:rsidRDefault="00083CC9" w:rsidP="00477A8F">
      <w:pPr>
        <w:pStyle w:val="ListParagraph"/>
        <w:numPr>
          <w:ilvl w:val="0"/>
          <w:numId w:val="34"/>
        </w:numPr>
        <w:spacing w:after="0"/>
      </w:pPr>
      <w:r w:rsidRPr="007A0CCB">
        <w:t>Opzet</w:t>
      </w:r>
    </w:p>
    <w:p w14:paraId="3FF8D9A7" w14:textId="77777777" w:rsidR="00083CC9" w:rsidRPr="007A0CCB" w:rsidRDefault="00083CC9" w:rsidP="00083CC9">
      <w:pPr>
        <w:spacing w:after="0"/>
      </w:pPr>
      <w:r w:rsidRPr="007A0CCB">
        <w:rPr>
          <w:noProof/>
        </w:rPr>
        <w:drawing>
          <wp:inline distT="0" distB="0" distL="0" distR="0" wp14:anchorId="48C2A818" wp14:editId="32AC76F4">
            <wp:extent cx="5760720" cy="8307070"/>
            <wp:effectExtent l="0" t="0" r="0" b="0"/>
            <wp:docPr id="49062421" name="Afbeelding 2" descr="Afbeelding met tekst, schermopname, diagram, Recht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2421" name="Afbeelding 2" descr="Afbeelding met tekst, schermopname, diagram, Rechthoek"/>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307070"/>
                    </a:xfrm>
                    <a:prstGeom prst="rect">
                      <a:avLst/>
                    </a:prstGeom>
                  </pic:spPr>
                </pic:pic>
              </a:graphicData>
            </a:graphic>
          </wp:inline>
        </w:drawing>
      </w:r>
    </w:p>
    <w:p w14:paraId="7ADB6586" w14:textId="650CCE11" w:rsidR="00435A6E" w:rsidRPr="00435A6E" w:rsidRDefault="00435A6E" w:rsidP="00435A6E">
      <w:pPr>
        <w:pStyle w:val="Heading1"/>
      </w:pPr>
      <w:bookmarkStart w:id="241" w:name="_Toc213746487"/>
      <w:bookmarkStart w:id="242" w:name="_Ref215221340"/>
      <w:bookmarkStart w:id="243" w:name="_Ref215666159"/>
      <w:bookmarkStart w:id="244" w:name="_Toc215824179"/>
      <w:r w:rsidRPr="007A0CCB">
        <w:t>Gewenste situatie/opdracht (SOLL)</w:t>
      </w:r>
      <w:bookmarkStart w:id="245" w:name="_Toc190254032"/>
      <w:bookmarkStart w:id="246" w:name="_Toc190254065"/>
      <w:bookmarkStart w:id="247" w:name="_Toc190256784"/>
      <w:bookmarkStart w:id="248" w:name="_Toc190256815"/>
      <w:bookmarkStart w:id="249" w:name="_Toc190258093"/>
      <w:bookmarkStart w:id="250" w:name="_Toc190692022"/>
      <w:bookmarkStart w:id="251" w:name="_Toc191635030"/>
      <w:bookmarkStart w:id="252" w:name="_Toc191635199"/>
      <w:bookmarkStart w:id="253" w:name="_Toc191635288"/>
      <w:bookmarkStart w:id="254" w:name="_Toc192507370"/>
      <w:bookmarkStart w:id="255" w:name="_Toc192507408"/>
      <w:bookmarkStart w:id="256" w:name="_Toc192507446"/>
      <w:bookmarkStart w:id="257" w:name="_Toc195522070"/>
      <w:bookmarkStart w:id="258" w:name="_Toc195522107"/>
      <w:bookmarkStart w:id="259" w:name="_Toc195522507"/>
      <w:bookmarkStart w:id="260" w:name="_Toc195522632"/>
      <w:bookmarkStart w:id="261" w:name="_Toc195522673"/>
      <w:bookmarkStart w:id="262" w:name="_Toc195523299"/>
      <w:bookmarkStart w:id="263" w:name="_Toc195524134"/>
      <w:bookmarkStart w:id="264" w:name="_Toc213699687"/>
      <w:bookmarkStart w:id="265" w:name="_Toc213745936"/>
      <w:bookmarkStart w:id="266" w:name="_Toc213746488"/>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4DD2CF19" w14:textId="77777777" w:rsidR="00435A6E" w:rsidRPr="007A0CCB" w:rsidRDefault="00435A6E" w:rsidP="00435A6E">
      <w:pPr>
        <w:pStyle w:val="Heading2"/>
        <w:spacing w:line="276" w:lineRule="auto"/>
      </w:pPr>
      <w:bookmarkStart w:id="267" w:name="_Toc213746489"/>
      <w:bookmarkStart w:id="268" w:name="_Toc215824180"/>
      <w:r w:rsidRPr="007A0CCB">
        <w:t>Algemene beschrijving</w:t>
      </w:r>
      <w:bookmarkEnd w:id="267"/>
      <w:bookmarkEnd w:id="268"/>
    </w:p>
    <w:p w14:paraId="2B5FD105" w14:textId="77777777" w:rsidR="00435A6E" w:rsidRPr="007A0CCB" w:rsidRDefault="00435A6E" w:rsidP="00435A6E">
      <w:pPr>
        <w:spacing w:after="160"/>
      </w:pPr>
      <w:r w:rsidRPr="007A0CCB">
        <w:t>De gemeente wenst een standaardoplossing ten behoeve van Afvalbeheer in de vorm van Software-as-a-Service (SaaS). De applicatie dienst online gehost te worden en beschikbaar worden gesteld zonder deze lokaal te installeren en dient via een webbrowser te worden aangeboden.</w:t>
      </w:r>
    </w:p>
    <w:p w14:paraId="15E2659D" w14:textId="77777777" w:rsidR="00435A6E" w:rsidRPr="007A0CCB" w:rsidRDefault="00435A6E" w:rsidP="00435A6E">
      <w:pPr>
        <w:spacing w:after="160"/>
      </w:pPr>
      <w:r w:rsidRPr="007A0CCB">
        <w:t>De processen die in de software moeten worden afgehandeld zijn:</w:t>
      </w:r>
    </w:p>
    <w:p w14:paraId="296105BD" w14:textId="77777777" w:rsidR="00435A6E" w:rsidRPr="007A0CCB" w:rsidRDefault="00435A6E" w:rsidP="00477A8F">
      <w:pPr>
        <w:pStyle w:val="ListParagraph"/>
        <w:numPr>
          <w:ilvl w:val="0"/>
          <w:numId w:val="40"/>
        </w:numPr>
        <w:spacing w:after="160"/>
      </w:pPr>
      <w:r w:rsidRPr="007A0CCB">
        <w:t>Registratie van meldingen</w:t>
      </w:r>
    </w:p>
    <w:p w14:paraId="0A25E500" w14:textId="77777777" w:rsidR="00435A6E" w:rsidRPr="007A0CCB" w:rsidRDefault="00435A6E" w:rsidP="00477A8F">
      <w:pPr>
        <w:pStyle w:val="ListParagraph"/>
        <w:numPr>
          <w:ilvl w:val="0"/>
          <w:numId w:val="40"/>
        </w:numPr>
        <w:spacing w:after="160"/>
      </w:pPr>
      <w:r w:rsidRPr="007A0CCB">
        <w:t>Adressenbeheer</w:t>
      </w:r>
    </w:p>
    <w:p w14:paraId="6ACEF376" w14:textId="77777777" w:rsidR="00435A6E" w:rsidRPr="007A0CCB" w:rsidRDefault="00435A6E" w:rsidP="00477A8F">
      <w:pPr>
        <w:pStyle w:val="ListParagraph"/>
        <w:numPr>
          <w:ilvl w:val="0"/>
          <w:numId w:val="40"/>
        </w:numPr>
        <w:spacing w:after="160"/>
      </w:pPr>
      <w:r w:rsidRPr="007A0CCB">
        <w:t>Beheer inzamelmiddelen (minicontainers en passen) en ontsluiting naar de inwoners</w:t>
      </w:r>
    </w:p>
    <w:p w14:paraId="205ED421" w14:textId="77777777" w:rsidR="00435A6E" w:rsidRPr="007A0CCB" w:rsidRDefault="00435A6E" w:rsidP="00477A8F">
      <w:pPr>
        <w:pStyle w:val="ListParagraph"/>
        <w:numPr>
          <w:ilvl w:val="0"/>
          <w:numId w:val="40"/>
        </w:numPr>
        <w:spacing w:after="160"/>
      </w:pPr>
      <w:r w:rsidRPr="007A0CCB">
        <w:t>Beheer inzamelvoorzieningen (ondergrondse containers)</w:t>
      </w:r>
    </w:p>
    <w:p w14:paraId="2AE96A47" w14:textId="77777777" w:rsidR="00435A6E" w:rsidRPr="007A0CCB" w:rsidRDefault="00435A6E" w:rsidP="00477A8F">
      <w:pPr>
        <w:pStyle w:val="ListParagraph"/>
        <w:numPr>
          <w:ilvl w:val="0"/>
          <w:numId w:val="40"/>
        </w:numPr>
        <w:spacing w:after="160"/>
      </w:pPr>
      <w:r w:rsidRPr="007A0CCB">
        <w:t>Registratie en herkomst afvalstromen in combinatie met planning</w:t>
      </w:r>
    </w:p>
    <w:p w14:paraId="579F0207" w14:textId="59387BA7" w:rsidR="00435A6E" w:rsidRPr="007A0CCB" w:rsidRDefault="00435A6E" w:rsidP="00477A8F">
      <w:pPr>
        <w:pStyle w:val="ListParagraph"/>
        <w:numPr>
          <w:ilvl w:val="0"/>
          <w:numId w:val="40"/>
        </w:numPr>
        <w:spacing w:after="160"/>
      </w:pPr>
      <w:r w:rsidRPr="007A0CCB">
        <w:t>Afvalstofmanagement (in relatie met LZP</w:t>
      </w:r>
      <w:r w:rsidR="005B42DE">
        <w:t xml:space="preserve"> of vergelijkbaar</w:t>
      </w:r>
      <w:r w:rsidRPr="007A0CCB">
        <w:t>)</w:t>
      </w:r>
    </w:p>
    <w:p w14:paraId="0A1DB763" w14:textId="77777777" w:rsidR="00435A6E" w:rsidRPr="007A0CCB" w:rsidRDefault="00435A6E" w:rsidP="00477A8F">
      <w:pPr>
        <w:pStyle w:val="ListParagraph"/>
        <w:numPr>
          <w:ilvl w:val="0"/>
          <w:numId w:val="40"/>
        </w:numPr>
        <w:spacing w:after="160"/>
      </w:pPr>
      <w:r w:rsidRPr="007A0CCB">
        <w:t>Beheer afvalkalender en publicatie richting inwoners</w:t>
      </w:r>
    </w:p>
    <w:p w14:paraId="31111992" w14:textId="77777777" w:rsidR="00435A6E" w:rsidRPr="007A0CCB" w:rsidRDefault="00435A6E" w:rsidP="00477A8F">
      <w:pPr>
        <w:pStyle w:val="ListParagraph"/>
        <w:numPr>
          <w:ilvl w:val="0"/>
          <w:numId w:val="40"/>
        </w:numPr>
        <w:spacing w:after="160"/>
      </w:pPr>
      <w:r w:rsidRPr="007A0CCB">
        <w:t>Werkvoorbereiding</w:t>
      </w:r>
    </w:p>
    <w:p w14:paraId="780ED040" w14:textId="77777777" w:rsidR="00435A6E" w:rsidRPr="007A0CCB" w:rsidRDefault="00435A6E" w:rsidP="00477A8F">
      <w:pPr>
        <w:pStyle w:val="ListParagraph"/>
        <w:numPr>
          <w:ilvl w:val="0"/>
          <w:numId w:val="40"/>
        </w:numPr>
        <w:spacing w:after="160"/>
      </w:pPr>
      <w:r w:rsidRPr="007A0CCB">
        <w:t>Routes tekenen en calculatie (productietijd, aantal km’s, aantal ritten, aantal kg’s ed)</w:t>
      </w:r>
    </w:p>
    <w:p w14:paraId="6B581BC3" w14:textId="4969F2A7" w:rsidR="00435A6E" w:rsidRPr="007A0CCB" w:rsidRDefault="00435A6E" w:rsidP="00477A8F">
      <w:pPr>
        <w:pStyle w:val="ListParagraph"/>
        <w:numPr>
          <w:ilvl w:val="0"/>
          <w:numId w:val="40"/>
        </w:numPr>
        <w:spacing w:after="160"/>
      </w:pPr>
      <w:r w:rsidRPr="007A0CCB">
        <w:t>Voertuigmanagement/begeleiding uitvoering (</w:t>
      </w:r>
      <w:r w:rsidR="00D25F7B">
        <w:t>g</w:t>
      </w:r>
      <w:r w:rsidRPr="007A0CCB">
        <w:t>uided navigation heel belangrijk)</w:t>
      </w:r>
    </w:p>
    <w:p w14:paraId="2E2DF310" w14:textId="77777777" w:rsidR="00435A6E" w:rsidRPr="007A0CCB" w:rsidRDefault="00435A6E" w:rsidP="00477A8F">
      <w:pPr>
        <w:pStyle w:val="ListParagraph"/>
        <w:numPr>
          <w:ilvl w:val="0"/>
          <w:numId w:val="40"/>
        </w:numPr>
        <w:spacing w:after="160"/>
      </w:pPr>
      <w:r w:rsidRPr="007A0CCB">
        <w:t>Digitale afhandeling van orders per route</w:t>
      </w:r>
    </w:p>
    <w:p w14:paraId="33D283F5" w14:textId="77777777" w:rsidR="00435A6E" w:rsidRPr="007A0CCB" w:rsidRDefault="00435A6E" w:rsidP="00477A8F">
      <w:pPr>
        <w:pStyle w:val="ListParagraph"/>
        <w:numPr>
          <w:ilvl w:val="0"/>
          <w:numId w:val="40"/>
        </w:numPr>
        <w:spacing w:after="160"/>
      </w:pPr>
      <w:r w:rsidRPr="007A0CCB">
        <w:t>Urenverantwoording en afwezigheid (in relatie met YouForce)</w:t>
      </w:r>
    </w:p>
    <w:p w14:paraId="2E1D0AFF" w14:textId="77777777" w:rsidR="00435A6E" w:rsidRPr="007A0CCB" w:rsidRDefault="00435A6E" w:rsidP="00477A8F">
      <w:pPr>
        <w:pStyle w:val="ListParagraph"/>
        <w:numPr>
          <w:ilvl w:val="0"/>
          <w:numId w:val="40"/>
        </w:numPr>
        <w:spacing w:after="160"/>
      </w:pPr>
      <w:r w:rsidRPr="007A0CCB">
        <w:t>Locatie van verzamelcontainers voor ontsluiting naar inwoners</w:t>
      </w:r>
    </w:p>
    <w:p w14:paraId="2B3BACEF" w14:textId="77777777" w:rsidR="00435A6E" w:rsidRPr="007A0CCB" w:rsidRDefault="00435A6E" w:rsidP="00477A8F">
      <w:pPr>
        <w:pStyle w:val="ListParagraph"/>
        <w:numPr>
          <w:ilvl w:val="0"/>
          <w:numId w:val="40"/>
        </w:numPr>
        <w:spacing w:after="160"/>
      </w:pPr>
      <w:r w:rsidRPr="007A0CCB">
        <w:t>Grofvuilinzameling (beheer en ontsluiting naar inwoners)</w:t>
      </w:r>
    </w:p>
    <w:p w14:paraId="2B660D90" w14:textId="77777777" w:rsidR="00435A6E" w:rsidRPr="007A0CCB" w:rsidRDefault="00435A6E" w:rsidP="00477A8F">
      <w:pPr>
        <w:pStyle w:val="ListParagraph"/>
        <w:numPr>
          <w:ilvl w:val="0"/>
          <w:numId w:val="40"/>
        </w:numPr>
        <w:spacing w:after="160"/>
      </w:pPr>
      <w:r w:rsidRPr="007A0CCB">
        <w:t>Meldingen vanuit buitenruimte vanuit de inwoners</w:t>
      </w:r>
    </w:p>
    <w:p w14:paraId="052324C2" w14:textId="77777777" w:rsidR="00435A6E" w:rsidRPr="007A0CCB" w:rsidRDefault="00435A6E" w:rsidP="00477A8F">
      <w:pPr>
        <w:pStyle w:val="ListParagraph"/>
        <w:numPr>
          <w:ilvl w:val="0"/>
          <w:numId w:val="40"/>
        </w:numPr>
        <w:spacing w:after="160"/>
      </w:pPr>
      <w:r w:rsidRPr="007A0CCB">
        <w:t>Ontsluiting van data voor analyses en rapportages (in relatie tot Qliksense en PowerBI)</w:t>
      </w:r>
    </w:p>
    <w:p w14:paraId="3045D8FB" w14:textId="77777777" w:rsidR="00435A6E" w:rsidRPr="007A0CCB" w:rsidRDefault="00435A6E" w:rsidP="00477A8F">
      <w:pPr>
        <w:pStyle w:val="ListParagraph"/>
        <w:numPr>
          <w:ilvl w:val="0"/>
          <w:numId w:val="40"/>
        </w:numPr>
        <w:spacing w:after="160"/>
      </w:pPr>
      <w:r w:rsidRPr="007A0CCB">
        <w:t>Diftarproof zijn</w:t>
      </w:r>
    </w:p>
    <w:p w14:paraId="02A1D8FF" w14:textId="424C213E" w:rsidR="00435A6E" w:rsidRPr="007A0CCB" w:rsidRDefault="00435A6E" w:rsidP="00435A6E">
      <w:pPr>
        <w:spacing w:after="160"/>
      </w:pPr>
      <w:r w:rsidRPr="007A0CCB">
        <w:t>Visie op de toekomst:</w:t>
      </w:r>
    </w:p>
    <w:p w14:paraId="160E70E0" w14:textId="77777777" w:rsidR="00435A6E" w:rsidRPr="007A0CCB" w:rsidRDefault="00435A6E" w:rsidP="00477A8F">
      <w:pPr>
        <w:pStyle w:val="ListParagraph"/>
        <w:numPr>
          <w:ilvl w:val="0"/>
          <w:numId w:val="40"/>
        </w:numPr>
        <w:spacing w:after="160"/>
      </w:pPr>
      <w:r w:rsidRPr="007A0CCB">
        <w:t xml:space="preserve">Assetbeheer </w:t>
      </w:r>
    </w:p>
    <w:p w14:paraId="430D0ABB" w14:textId="77777777" w:rsidR="00435A6E" w:rsidRDefault="00435A6E" w:rsidP="00477A8F">
      <w:pPr>
        <w:pStyle w:val="ListParagraph"/>
        <w:numPr>
          <w:ilvl w:val="0"/>
          <w:numId w:val="40"/>
        </w:numPr>
        <w:spacing w:after="160"/>
      </w:pPr>
      <w:r w:rsidRPr="007A0CCB">
        <w:t>Optimalisatie op basis van vulgraad</w:t>
      </w:r>
    </w:p>
    <w:p w14:paraId="6661921B" w14:textId="77777777" w:rsidR="00435A6E" w:rsidRDefault="00435A6E" w:rsidP="00477A8F">
      <w:pPr>
        <w:pStyle w:val="ListParagraph"/>
        <w:numPr>
          <w:ilvl w:val="0"/>
          <w:numId w:val="40"/>
        </w:numPr>
        <w:spacing w:after="160"/>
      </w:pPr>
      <w:r w:rsidRPr="008374D8">
        <w:t>Chatbot</w:t>
      </w:r>
    </w:p>
    <w:p w14:paraId="1B4FA2E0" w14:textId="77777777" w:rsidR="00D45D24" w:rsidRPr="007A0CCB" w:rsidRDefault="00D45D24" w:rsidP="00D45D24">
      <w:pPr>
        <w:pStyle w:val="ListParagraph"/>
        <w:numPr>
          <w:ilvl w:val="0"/>
          <w:numId w:val="40"/>
        </w:numPr>
        <w:spacing w:after="160"/>
      </w:pPr>
      <w:r w:rsidRPr="007A0CCB">
        <w:t>Milieustraat bezoekregistratie, toegangscontrole en reserveringen</w:t>
      </w:r>
    </w:p>
    <w:p w14:paraId="25A9C6AA" w14:textId="77777777" w:rsidR="00D45D24" w:rsidRPr="008374D8" w:rsidRDefault="00D45D24" w:rsidP="00477A8F">
      <w:pPr>
        <w:pStyle w:val="ListParagraph"/>
        <w:numPr>
          <w:ilvl w:val="0"/>
          <w:numId w:val="40"/>
        </w:numPr>
        <w:spacing w:after="160"/>
      </w:pPr>
    </w:p>
    <w:p w14:paraId="5C040860" w14:textId="77777777" w:rsidR="00EA4E63" w:rsidRDefault="00EA4E63">
      <w:pPr>
        <w:spacing w:after="0" w:line="240" w:lineRule="auto"/>
      </w:pPr>
      <w:r>
        <w:br w:type="page"/>
      </w:r>
    </w:p>
    <w:p w14:paraId="482EFE69" w14:textId="1B1C7BB0" w:rsidR="00435A6E" w:rsidRPr="007A0CCB" w:rsidRDefault="00747696" w:rsidP="00435A6E">
      <w:pPr>
        <w:spacing w:after="160"/>
      </w:pPr>
      <w:r>
        <w:rPr>
          <w:noProof/>
        </w:rPr>
        <w:drawing>
          <wp:inline distT="0" distB="0" distL="0" distR="0" wp14:anchorId="110282B6" wp14:editId="7BA63782">
            <wp:extent cx="5760720" cy="7786370"/>
            <wp:effectExtent l="0" t="0" r="5080" b="0"/>
            <wp:docPr id="1905664435" name="Afbeelding 2" descr="Afbeelding met tekst, schermopname, diagram,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64435" name="Afbeelding 2" descr="Afbeelding met tekst, schermopname, diagram, Rechthoek&#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7786370"/>
                    </a:xfrm>
                    <a:prstGeom prst="rect">
                      <a:avLst/>
                    </a:prstGeom>
                  </pic:spPr>
                </pic:pic>
              </a:graphicData>
            </a:graphic>
          </wp:inline>
        </w:drawing>
      </w:r>
    </w:p>
    <w:p w14:paraId="351FC0C8" w14:textId="77777777" w:rsidR="00EA4E63" w:rsidRDefault="00EA4E63">
      <w:pPr>
        <w:spacing w:after="0" w:line="240" w:lineRule="auto"/>
        <w:rPr>
          <w:rFonts w:cstheme="minorHAnsi"/>
          <w:b/>
          <w:bCs/>
          <w:szCs w:val="26"/>
        </w:rPr>
      </w:pPr>
      <w:bookmarkStart w:id="269" w:name="_Toc213746490"/>
      <w:r>
        <w:br w:type="page"/>
      </w:r>
    </w:p>
    <w:p w14:paraId="4DE2CB80" w14:textId="77777777" w:rsidR="00435A6E" w:rsidRPr="007A0CCB" w:rsidRDefault="00435A6E" w:rsidP="00435A6E">
      <w:pPr>
        <w:pStyle w:val="Heading2"/>
        <w:spacing w:line="276" w:lineRule="auto"/>
      </w:pPr>
      <w:bookmarkStart w:id="270" w:name="_Toc215824181"/>
      <w:r w:rsidRPr="007A0CCB">
        <w:t>Inhoudelijke uitgangspunten</w:t>
      </w:r>
      <w:bookmarkEnd w:id="269"/>
      <w:bookmarkEnd w:id="270"/>
    </w:p>
    <w:p w14:paraId="10A5C0AC" w14:textId="77777777" w:rsidR="00435A6E" w:rsidRPr="007A0CCB" w:rsidRDefault="00435A6E" w:rsidP="00435A6E">
      <w:pPr>
        <w:spacing w:after="160"/>
      </w:pPr>
      <w:r w:rsidRPr="007A0CCB">
        <w:t>De ambities voor de vernieuwing zijn als volgt gedefinieerd:</w:t>
      </w:r>
    </w:p>
    <w:p w14:paraId="41DD51CA" w14:textId="77777777" w:rsidR="00435A6E" w:rsidRPr="007A0CCB" w:rsidRDefault="00435A6E" w:rsidP="00477A8F">
      <w:pPr>
        <w:pStyle w:val="ListParagraph"/>
        <w:numPr>
          <w:ilvl w:val="0"/>
          <w:numId w:val="26"/>
        </w:numPr>
      </w:pPr>
      <w:r w:rsidRPr="007A0CCB">
        <w:t xml:space="preserve">Borgen van de continuïteit van de taakuitvoering </w:t>
      </w:r>
    </w:p>
    <w:p w14:paraId="62977AE9" w14:textId="77777777" w:rsidR="00435A6E" w:rsidRPr="007A0CCB" w:rsidRDefault="00435A6E" w:rsidP="00477A8F">
      <w:pPr>
        <w:pStyle w:val="ListParagraph"/>
        <w:numPr>
          <w:ilvl w:val="0"/>
          <w:numId w:val="26"/>
        </w:numPr>
      </w:pPr>
      <w:r w:rsidRPr="007A0CCB">
        <w:t>Inkopen tegen een goede verhouding tussen de prijs en de kwaliteit</w:t>
      </w:r>
    </w:p>
    <w:p w14:paraId="68533640" w14:textId="77777777" w:rsidR="00435A6E" w:rsidRPr="007A0CCB" w:rsidRDefault="00435A6E" w:rsidP="00477A8F">
      <w:pPr>
        <w:pStyle w:val="ListParagraph"/>
        <w:numPr>
          <w:ilvl w:val="0"/>
          <w:numId w:val="26"/>
        </w:numPr>
      </w:pPr>
      <w:r w:rsidRPr="007A0CCB">
        <w:t>Streven naar permanente verbetering van de kwaliteit en klantvriendelijkheid van haar processen</w:t>
      </w:r>
    </w:p>
    <w:p w14:paraId="5B552DE2" w14:textId="77777777" w:rsidR="00435A6E" w:rsidRPr="007A0CCB" w:rsidRDefault="00435A6E" w:rsidP="00477A8F">
      <w:pPr>
        <w:pStyle w:val="ListParagraph"/>
        <w:numPr>
          <w:ilvl w:val="0"/>
          <w:numId w:val="26"/>
        </w:numPr>
      </w:pPr>
      <w:r w:rsidRPr="007A0CCB">
        <w:t>Vergaande digitalisering van het proces om de vraagbaak-functie en de contacten op de momenten dat inwoners dat wensen te optimaliseren</w:t>
      </w:r>
    </w:p>
    <w:p w14:paraId="6DCE21DF" w14:textId="77777777" w:rsidR="00435A6E" w:rsidRPr="007A0CCB" w:rsidRDefault="00435A6E" w:rsidP="00477A8F">
      <w:pPr>
        <w:pStyle w:val="ListParagraph"/>
        <w:numPr>
          <w:ilvl w:val="0"/>
          <w:numId w:val="26"/>
        </w:numPr>
      </w:pPr>
      <w:r w:rsidRPr="007A0CCB">
        <w:t>Principes en ontwikkelingen van Common Ground worden toegepast, waarbij data wordt gescheiden van processen en applicaties en gegevens zoveel als mogelijk bij de bron worden opgehaald.</w:t>
      </w:r>
    </w:p>
    <w:p w14:paraId="17F661FF" w14:textId="77777777" w:rsidR="00435A6E" w:rsidRPr="007A0CCB" w:rsidRDefault="00435A6E" w:rsidP="00477A8F">
      <w:pPr>
        <w:pStyle w:val="ListParagraph"/>
        <w:numPr>
          <w:ilvl w:val="0"/>
          <w:numId w:val="26"/>
        </w:numPr>
      </w:pPr>
      <w:r w:rsidRPr="007A0CCB">
        <w:t>De opbouw van het applicatielandschap – en daarmee de verschillende functionaliteiten binnen de applicatie – bestaat uit modulaire en vervangbare componenten die m.b.v. open standaarden (en/of API’s) gegevens uitwisselen</w:t>
      </w:r>
    </w:p>
    <w:p w14:paraId="621A4262" w14:textId="77777777" w:rsidR="00435A6E" w:rsidRPr="007A0CCB" w:rsidRDefault="00435A6E" w:rsidP="00477A8F">
      <w:pPr>
        <w:pStyle w:val="ListParagraph"/>
        <w:numPr>
          <w:ilvl w:val="0"/>
          <w:numId w:val="26"/>
        </w:numPr>
      </w:pPr>
      <w:r w:rsidRPr="007A0CCB">
        <w:t>SaaS</w:t>
      </w:r>
    </w:p>
    <w:p w14:paraId="2471A622" w14:textId="77777777" w:rsidR="00435A6E" w:rsidRPr="007A0CCB" w:rsidRDefault="00435A6E" w:rsidP="00435A6E">
      <w:pPr>
        <w:spacing w:after="0"/>
        <w:rPr>
          <w:color w:val="000000"/>
        </w:rPr>
      </w:pPr>
      <w:r w:rsidRPr="007A0CCB">
        <w:rPr>
          <w:color w:val="000000"/>
        </w:rPr>
        <w:t>Software As A Service heeft de volgende kenmerken: </w:t>
      </w:r>
    </w:p>
    <w:p w14:paraId="36FF3BD8" w14:textId="77777777" w:rsidR="00435A6E" w:rsidRPr="007A0CCB" w:rsidRDefault="00435A6E" w:rsidP="00477A8F">
      <w:pPr>
        <w:numPr>
          <w:ilvl w:val="0"/>
          <w:numId w:val="26"/>
        </w:numPr>
        <w:spacing w:after="0"/>
        <w:rPr>
          <w:rFonts w:cs="Calibri"/>
          <w:color w:val="000000"/>
        </w:rPr>
      </w:pPr>
      <w:r w:rsidRPr="007A0CCB">
        <w:rPr>
          <w:rFonts w:cs="Calibri"/>
          <w:color w:val="000000"/>
        </w:rPr>
        <w:t>Software/applicatie die aangeboden wordt als een online dienst waarbij betaald wordt voor het gebruik van de software en opslag van de gegevens. </w:t>
      </w:r>
    </w:p>
    <w:p w14:paraId="78A7B0F8" w14:textId="77777777" w:rsidR="00435A6E" w:rsidRPr="007A0CCB" w:rsidRDefault="00435A6E" w:rsidP="00477A8F">
      <w:pPr>
        <w:numPr>
          <w:ilvl w:val="0"/>
          <w:numId w:val="26"/>
        </w:numPr>
        <w:spacing w:after="0"/>
        <w:rPr>
          <w:rFonts w:cs="Calibri"/>
          <w:color w:val="000000"/>
        </w:rPr>
      </w:pPr>
      <w:r w:rsidRPr="007A0CCB">
        <w:rPr>
          <w:rFonts w:cs="Calibri"/>
          <w:color w:val="000000"/>
        </w:rPr>
        <w:t>De aanbieder van de SaaS-oplossing is verantwoordelijk voor het onderhoud, beheer, installatie en updaten van de afgenomen applicatie(s). </w:t>
      </w:r>
    </w:p>
    <w:p w14:paraId="543D22B0" w14:textId="77777777" w:rsidR="00435A6E" w:rsidRPr="007A0CCB" w:rsidRDefault="00435A6E" w:rsidP="00477A8F">
      <w:pPr>
        <w:numPr>
          <w:ilvl w:val="0"/>
          <w:numId w:val="26"/>
        </w:numPr>
        <w:spacing w:after="0"/>
        <w:rPr>
          <w:rFonts w:cs="Calibri"/>
          <w:color w:val="000000"/>
        </w:rPr>
      </w:pPr>
      <w:r w:rsidRPr="007A0CCB">
        <w:rPr>
          <w:rFonts w:cs="Calibri"/>
          <w:color w:val="000000"/>
        </w:rPr>
        <w:t>De gebruiker benadert de applicatie(s) waarvoor het contract afgesloten is, via internet en een webbrowser middels het https-protocol  </w:t>
      </w:r>
    </w:p>
    <w:p w14:paraId="486898DF" w14:textId="77777777" w:rsidR="00435A6E" w:rsidRPr="007A0CCB" w:rsidRDefault="00435A6E" w:rsidP="00477A8F">
      <w:pPr>
        <w:numPr>
          <w:ilvl w:val="0"/>
          <w:numId w:val="26"/>
        </w:numPr>
        <w:spacing w:after="0"/>
        <w:rPr>
          <w:rFonts w:cs="Calibri"/>
          <w:color w:val="000000"/>
        </w:rPr>
      </w:pPr>
      <w:r w:rsidRPr="007A0CCB">
        <w:rPr>
          <w:rFonts w:cs="Calibri"/>
          <w:color w:val="000000"/>
        </w:rPr>
        <w:t>Er wordt dus geen software lokaal bij de opdrachtgever dan wel gebruiker geïnstalleerd.</w:t>
      </w:r>
    </w:p>
    <w:p w14:paraId="6FBD822B" w14:textId="77777777" w:rsidR="00435A6E" w:rsidRPr="007A0CCB" w:rsidRDefault="00435A6E" w:rsidP="00477A8F">
      <w:pPr>
        <w:numPr>
          <w:ilvl w:val="0"/>
          <w:numId w:val="26"/>
        </w:numPr>
        <w:spacing w:after="0"/>
        <w:rPr>
          <w:rFonts w:cs="Calibri"/>
          <w:color w:val="000000"/>
        </w:rPr>
      </w:pPr>
      <w:r w:rsidRPr="007A0CCB">
        <w:rPr>
          <w:rFonts w:cs="Calibri"/>
          <w:color w:val="000000"/>
        </w:rPr>
        <w:t>De afgenomen dienst is op en af te schalen is. Afname is op basis van pay-per-use waar bij het mogelijk is om maandelijks extra gebruikers toe te voegen en gebruikers te verwijderen.</w:t>
      </w:r>
    </w:p>
    <w:p w14:paraId="54379FAF" w14:textId="77777777" w:rsidR="00435A6E" w:rsidRPr="007A0CCB" w:rsidRDefault="00435A6E" w:rsidP="00477A8F">
      <w:pPr>
        <w:numPr>
          <w:ilvl w:val="0"/>
          <w:numId w:val="26"/>
        </w:numPr>
        <w:spacing w:after="0"/>
      </w:pPr>
      <w:r w:rsidRPr="007A0CCB">
        <w:rPr>
          <w:rFonts w:cs="Calibri"/>
          <w:color w:val="000000"/>
        </w:rPr>
        <w:t>De applicatie beschikt over een webbased userinterface die zonder beperking van functionaliteit, benaderbaar is met de 2 laatste major versies van de meest gangbare browsers (waaronder in elk geval Microsoft Edge, Google Chrome, Mozilla Firefox), zonder gebruik te maken van plug-ins (zoals Flash, ActiveX, Java, etc.), zolang deze browsers ook daadwerkelijk ondersteund worden door de leveranciers van de desbetreffende browsers.</w:t>
      </w:r>
      <w:bookmarkStart w:id="271" w:name="_Toc75428764"/>
    </w:p>
    <w:bookmarkEnd w:id="271"/>
    <w:p w14:paraId="18461A21" w14:textId="77777777" w:rsidR="00435A6E" w:rsidRPr="007A0CCB" w:rsidRDefault="00435A6E" w:rsidP="00435A6E"/>
    <w:p w14:paraId="546517C3" w14:textId="77777777" w:rsidR="00435A6E" w:rsidRPr="007A0CCB" w:rsidRDefault="00435A6E" w:rsidP="00435A6E"/>
    <w:p w14:paraId="29DBB8CA" w14:textId="77777777" w:rsidR="003A5F1D" w:rsidRPr="009942B7" w:rsidRDefault="003A5F1D">
      <w:pPr>
        <w:spacing w:after="0" w:line="240" w:lineRule="auto"/>
        <w:rPr>
          <w:rFonts w:cstheme="minorHAnsi"/>
          <w:b/>
          <w:bCs/>
          <w:szCs w:val="26"/>
        </w:rPr>
      </w:pPr>
      <w:bookmarkStart w:id="272" w:name="_Toc213746491"/>
      <w:r w:rsidRPr="009942B7">
        <w:br w:type="page"/>
      </w:r>
    </w:p>
    <w:p w14:paraId="454D8163" w14:textId="78568290" w:rsidR="00435A6E" w:rsidRPr="007A0CCB" w:rsidRDefault="00435A6E" w:rsidP="00435A6E">
      <w:pPr>
        <w:pStyle w:val="Heading2"/>
        <w:spacing w:line="276" w:lineRule="auto"/>
        <w:rPr>
          <w:lang w:val="en-US"/>
        </w:rPr>
      </w:pPr>
      <w:bookmarkStart w:id="273" w:name="_Toc215824182"/>
      <w:r w:rsidRPr="007A0CCB">
        <w:rPr>
          <w:lang w:val="en-US"/>
        </w:rPr>
        <w:t>Service levels/Service Level Agreement</w:t>
      </w:r>
      <w:bookmarkEnd w:id="272"/>
      <w:bookmarkEnd w:id="273"/>
    </w:p>
    <w:p w14:paraId="49697BDF" w14:textId="77777777" w:rsidR="00435A6E" w:rsidRPr="007A0CCB" w:rsidRDefault="00435A6E" w:rsidP="00435A6E">
      <w:pPr>
        <w:pStyle w:val="Heading3"/>
        <w:rPr>
          <w:b/>
          <w:bCs w:val="0"/>
        </w:rPr>
      </w:pPr>
      <w:r w:rsidRPr="007A0CCB">
        <w:t>Algemene service levels</w:t>
      </w:r>
    </w:p>
    <w:p w14:paraId="6EC1E9BC" w14:textId="77777777" w:rsidR="00435A6E" w:rsidRPr="007A0CCB" w:rsidRDefault="00435A6E" w:rsidP="00435A6E">
      <w:pPr>
        <w:rPr>
          <w:szCs w:val="20"/>
        </w:rPr>
      </w:pPr>
      <w:r w:rsidRPr="007A0CCB">
        <w:rPr>
          <w:szCs w:val="20"/>
        </w:rPr>
        <w:t>De algemene service levels zijn opgenomen in het Programma van Eisen.</w:t>
      </w:r>
    </w:p>
    <w:p w14:paraId="2030B554" w14:textId="77777777" w:rsidR="00435A6E" w:rsidRPr="007A0CCB" w:rsidRDefault="00435A6E" w:rsidP="00435A6E">
      <w:pPr>
        <w:pStyle w:val="Heading3"/>
        <w:rPr>
          <w:b/>
          <w:bCs w:val="0"/>
        </w:rPr>
      </w:pPr>
      <w:r w:rsidRPr="007A0CCB">
        <w:t>Specifieke service levels</w:t>
      </w:r>
    </w:p>
    <w:p w14:paraId="018C7747" w14:textId="77777777" w:rsidR="007F3836" w:rsidRDefault="00435A6E" w:rsidP="00E55C9B">
      <w:pPr>
        <w:rPr>
          <w:rFonts w:cstheme="minorHAnsi"/>
        </w:rPr>
      </w:pPr>
      <w:r w:rsidRPr="007A0CCB">
        <w:t>Specifieke service levels zijn opgenomen in het Programma van Eisen.</w:t>
      </w:r>
      <w:r w:rsidR="007F3836" w:rsidRPr="007F3836">
        <w:rPr>
          <w:rFonts w:cstheme="minorHAnsi"/>
        </w:rPr>
        <w:t xml:space="preserve"> </w:t>
      </w:r>
    </w:p>
    <w:p w14:paraId="20B79610" w14:textId="50F27C04" w:rsidR="00204598" w:rsidRPr="007A0CCB" w:rsidRDefault="007F3836" w:rsidP="00120966">
      <w:r w:rsidRPr="007A0CCB">
        <w:t>Deze aanbesteding heeft betrekking op de inkoop van de onderstaande leveringen en diensten</w:t>
      </w:r>
      <w:r>
        <w:t xml:space="preserve"> van afvalmanagement en inwonerscommunicatie</w:t>
      </w:r>
      <w:r w:rsidRPr="007A0CCB">
        <w:t>.</w:t>
      </w:r>
    </w:p>
    <w:p w14:paraId="7DEBE35A" w14:textId="77777777" w:rsidR="00435A6E" w:rsidRPr="007A0CCB" w:rsidRDefault="00435A6E" w:rsidP="00435A6E">
      <w:pPr>
        <w:pStyle w:val="Heading2"/>
        <w:spacing w:line="276" w:lineRule="auto"/>
        <w:rPr>
          <w:rFonts w:eastAsia="Batang"/>
        </w:rPr>
      </w:pPr>
      <w:bookmarkStart w:id="274" w:name="_Toc388088320"/>
      <w:bookmarkStart w:id="275" w:name="_Ref404953764"/>
      <w:bookmarkStart w:id="276" w:name="_Toc49943827"/>
      <w:bookmarkStart w:id="277" w:name="_Toc213746492"/>
      <w:bookmarkStart w:id="278" w:name="_Toc480354475"/>
      <w:bookmarkStart w:id="279" w:name="_Toc480354807"/>
      <w:bookmarkStart w:id="280" w:name="_Hlk506456779"/>
      <w:bookmarkStart w:id="281" w:name="_Toc215824183"/>
      <w:r w:rsidRPr="007A0CCB">
        <w:rPr>
          <w:rFonts w:eastAsia="Batang"/>
        </w:rPr>
        <w:t>Onderwerpen van inkoop</w:t>
      </w:r>
      <w:bookmarkEnd w:id="274"/>
      <w:bookmarkEnd w:id="275"/>
      <w:bookmarkEnd w:id="276"/>
      <w:r w:rsidRPr="007A0CCB">
        <w:rPr>
          <w:rFonts w:eastAsia="Batang"/>
        </w:rPr>
        <w:t>: Afvalmanagement</w:t>
      </w:r>
      <w:bookmarkEnd w:id="277"/>
      <w:bookmarkEnd w:id="281"/>
    </w:p>
    <w:p w14:paraId="5D7DF0C0" w14:textId="5E434388" w:rsidR="00435A6E" w:rsidRPr="007A0CCB" w:rsidRDefault="00435A6E" w:rsidP="00435A6E">
      <w:r w:rsidRPr="007A0CCB">
        <w:t xml:space="preserve">Een nadere invulling en toelichting van de onderstaande onderwerpen </w:t>
      </w:r>
      <w:r w:rsidR="00F679CC">
        <w:t xml:space="preserve">met betrekking tot </w:t>
      </w:r>
      <w:r w:rsidR="00120966">
        <w:t xml:space="preserve">het </w:t>
      </w:r>
      <w:r w:rsidR="00F679CC">
        <w:t>onderdeel afv</w:t>
      </w:r>
      <w:r w:rsidR="00CD742E">
        <w:t>a</w:t>
      </w:r>
      <w:r w:rsidR="00F679CC">
        <w:t xml:space="preserve">lmanagement </w:t>
      </w:r>
      <w:r w:rsidR="00EB6C63">
        <w:t xml:space="preserve">is </w:t>
      </w:r>
      <w:r w:rsidRPr="007A0CCB">
        <w:t>opgenomen in het Programma van Eisen.</w:t>
      </w:r>
    </w:p>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062"/>
      </w:tblGrid>
      <w:tr w:rsidR="00435A6E" w:rsidRPr="007A0CCB" w14:paraId="19D95AED" w14:textId="77777777">
        <w:tc>
          <w:tcPr>
            <w:tcW w:w="5000" w:type="pct"/>
            <w:tcBorders>
              <w:top w:val="single" w:sz="4" w:space="0" w:color="auto"/>
              <w:left w:val="single" w:sz="4" w:space="0" w:color="auto"/>
              <w:bottom w:val="single" w:sz="4" w:space="0" w:color="auto"/>
              <w:right w:val="single" w:sz="4" w:space="0" w:color="auto"/>
            </w:tcBorders>
            <w:shd w:val="clear" w:color="auto" w:fill="BAE18F"/>
          </w:tcPr>
          <w:p w14:paraId="4389D5BC" w14:textId="77777777" w:rsidR="00435A6E" w:rsidRPr="007A0CCB" w:rsidRDefault="00435A6E">
            <w:pPr>
              <w:spacing w:after="0"/>
              <w:rPr>
                <w:rFonts w:eastAsia="Batang" w:cstheme="minorHAnsi"/>
                <w:b/>
                <w:color w:val="FFFFFF" w:themeColor="background1"/>
              </w:rPr>
            </w:pPr>
            <w:r w:rsidRPr="007A0CCB">
              <w:rPr>
                <w:rFonts w:eastAsia="Batang" w:cstheme="minorHAnsi"/>
                <w:b/>
                <w:color w:val="FFFFFF" w:themeColor="background1"/>
              </w:rPr>
              <w:t>Eenmalig – transitiefase</w:t>
            </w:r>
          </w:p>
        </w:tc>
      </w:tr>
      <w:tr w:rsidR="00435A6E" w:rsidRPr="007A0CCB" w14:paraId="05C1AF5C" w14:textId="77777777">
        <w:tc>
          <w:tcPr>
            <w:tcW w:w="5000" w:type="pct"/>
            <w:tcBorders>
              <w:top w:val="single" w:sz="4" w:space="0" w:color="auto"/>
              <w:bottom w:val="single" w:sz="4" w:space="0" w:color="auto"/>
            </w:tcBorders>
          </w:tcPr>
          <w:p w14:paraId="4281F078" w14:textId="77777777" w:rsidR="00435A6E" w:rsidRPr="007A0CCB" w:rsidRDefault="00435A6E" w:rsidP="00477A8F">
            <w:pPr>
              <w:pStyle w:val="ListParagraph"/>
              <w:numPr>
                <w:ilvl w:val="0"/>
                <w:numId w:val="27"/>
              </w:numPr>
              <w:kinsoku w:val="0"/>
              <w:autoSpaceDE w:val="0"/>
              <w:autoSpaceDN w:val="0"/>
              <w:adjustRightInd w:val="0"/>
              <w:spacing w:before="40" w:after="140"/>
              <w:rPr>
                <w:rFonts w:eastAsia="Batang" w:cstheme="minorHAnsi"/>
                <w:b/>
              </w:rPr>
            </w:pPr>
            <w:r w:rsidRPr="007A0CCB">
              <w:rPr>
                <w:rFonts w:eastAsia="Batang" w:cstheme="minorHAnsi"/>
                <w:b/>
              </w:rPr>
              <w:t>Ontwerp, installatie, configuratie, migratie, testen en implementatie back- en frontend</w:t>
            </w:r>
          </w:p>
          <w:p w14:paraId="0DF2F22E" w14:textId="77777777" w:rsidR="00435A6E" w:rsidRPr="007A0CCB" w:rsidRDefault="00435A6E" w:rsidP="00477A8F">
            <w:pPr>
              <w:pStyle w:val="ListParagraph"/>
              <w:numPr>
                <w:ilvl w:val="1"/>
                <w:numId w:val="27"/>
              </w:numPr>
              <w:kinsoku w:val="0"/>
              <w:autoSpaceDE w:val="0"/>
              <w:autoSpaceDN w:val="0"/>
              <w:adjustRightInd w:val="0"/>
              <w:spacing w:before="40" w:after="140"/>
              <w:rPr>
                <w:rFonts w:eastAsia="Batang" w:cstheme="minorHAnsi"/>
              </w:rPr>
            </w:pPr>
            <w:r w:rsidRPr="007A0CCB">
              <w:rPr>
                <w:rFonts w:eastAsia="Batang" w:cstheme="minorHAnsi"/>
              </w:rPr>
              <w:t>het opstellen van het ontwerp en projectplan voor realisatie van de nieuwe omgeving</w:t>
            </w:r>
          </w:p>
          <w:p w14:paraId="3C41863C" w14:textId="77777777" w:rsidR="00435A6E" w:rsidRPr="007A0CCB" w:rsidRDefault="00435A6E" w:rsidP="00477A8F">
            <w:pPr>
              <w:pStyle w:val="ListParagraph"/>
              <w:numPr>
                <w:ilvl w:val="1"/>
                <w:numId w:val="27"/>
              </w:numPr>
              <w:kinsoku w:val="0"/>
              <w:autoSpaceDE w:val="0"/>
              <w:autoSpaceDN w:val="0"/>
              <w:adjustRightInd w:val="0"/>
              <w:spacing w:before="40" w:after="140"/>
              <w:rPr>
                <w:rFonts w:eastAsia="Batang" w:cstheme="minorHAnsi"/>
              </w:rPr>
            </w:pPr>
            <w:r w:rsidRPr="007A0CCB">
              <w:rPr>
                <w:rFonts w:eastAsia="Batang" w:cstheme="minorHAnsi"/>
              </w:rPr>
              <w:t>volledige inrichting van de back- en frontend</w:t>
            </w:r>
          </w:p>
          <w:p w14:paraId="38C77620" w14:textId="77777777" w:rsidR="00435A6E" w:rsidRPr="007A0CCB" w:rsidRDefault="00435A6E" w:rsidP="00477A8F">
            <w:pPr>
              <w:pStyle w:val="ListParagraph"/>
              <w:numPr>
                <w:ilvl w:val="1"/>
                <w:numId w:val="27"/>
              </w:numPr>
              <w:kinsoku w:val="0"/>
              <w:autoSpaceDE w:val="0"/>
              <w:autoSpaceDN w:val="0"/>
              <w:adjustRightInd w:val="0"/>
              <w:spacing w:before="40" w:after="140"/>
              <w:rPr>
                <w:rFonts w:eastAsia="Batang" w:cstheme="minorHAnsi"/>
              </w:rPr>
            </w:pPr>
            <w:r w:rsidRPr="007A0CCB">
              <w:rPr>
                <w:rFonts w:eastAsia="Batang" w:cstheme="minorHAnsi"/>
              </w:rPr>
              <w:t>migratie van de data en programmatuur op de bestaande (virtuele) servers naar de nieuwe infrastructuur</w:t>
            </w:r>
          </w:p>
          <w:p w14:paraId="570B8AA8" w14:textId="77777777" w:rsidR="00435A6E" w:rsidRPr="007A0CCB" w:rsidRDefault="00435A6E" w:rsidP="00477A8F">
            <w:pPr>
              <w:pStyle w:val="ListParagraph"/>
              <w:numPr>
                <w:ilvl w:val="1"/>
                <w:numId w:val="27"/>
              </w:numPr>
              <w:kinsoku w:val="0"/>
              <w:autoSpaceDE w:val="0"/>
              <w:autoSpaceDN w:val="0"/>
              <w:adjustRightInd w:val="0"/>
              <w:spacing w:before="40" w:after="140"/>
              <w:rPr>
                <w:rFonts w:eastAsia="Batang" w:cstheme="minorHAnsi"/>
              </w:rPr>
            </w:pPr>
            <w:r w:rsidRPr="007A0CCB">
              <w:rPr>
                <w:rFonts w:eastAsia="Batang" w:cstheme="minorHAnsi"/>
              </w:rPr>
              <w:t>implementatie van een desktop &amp; applicatie delivery omgeving</w:t>
            </w:r>
          </w:p>
          <w:p w14:paraId="70D3317C" w14:textId="77777777" w:rsidR="00435A6E" w:rsidRPr="007A0CCB" w:rsidRDefault="00435A6E" w:rsidP="00477A8F">
            <w:pPr>
              <w:pStyle w:val="ListParagraph"/>
              <w:numPr>
                <w:ilvl w:val="1"/>
                <w:numId w:val="27"/>
              </w:numPr>
              <w:kinsoku w:val="0"/>
              <w:autoSpaceDE w:val="0"/>
              <w:autoSpaceDN w:val="0"/>
              <w:adjustRightInd w:val="0"/>
              <w:spacing w:before="40" w:after="140"/>
              <w:rPr>
                <w:rFonts w:eastAsia="Batang" w:cstheme="minorHAnsi"/>
              </w:rPr>
            </w:pPr>
            <w:r w:rsidRPr="007A0CCB">
              <w:rPr>
                <w:rFonts w:eastAsia="Batang" w:cstheme="minorHAnsi"/>
              </w:rPr>
              <w:t>packaging en distributie van applicaties</w:t>
            </w:r>
          </w:p>
          <w:p w14:paraId="711E55CF" w14:textId="77777777" w:rsidR="00435A6E" w:rsidRPr="007A0CCB" w:rsidRDefault="00435A6E" w:rsidP="00477A8F">
            <w:pPr>
              <w:pStyle w:val="ListParagraph"/>
              <w:numPr>
                <w:ilvl w:val="1"/>
                <w:numId w:val="27"/>
              </w:numPr>
              <w:kinsoku w:val="0"/>
              <w:autoSpaceDE w:val="0"/>
              <w:autoSpaceDN w:val="0"/>
              <w:adjustRightInd w:val="0"/>
              <w:spacing w:before="40" w:after="140"/>
              <w:rPr>
                <w:rFonts w:eastAsia="Batang" w:cstheme="minorHAnsi"/>
              </w:rPr>
            </w:pPr>
            <w:r w:rsidRPr="007A0CCB">
              <w:rPr>
                <w:rFonts w:eastAsia="Batang" w:cstheme="minorHAnsi"/>
              </w:rPr>
              <w:t xml:space="preserve">projectleiding, -uitvoering en advisering </w:t>
            </w:r>
          </w:p>
          <w:p w14:paraId="33CED877" w14:textId="77777777" w:rsidR="00435A6E" w:rsidRPr="007A0CCB" w:rsidRDefault="00435A6E" w:rsidP="00477A8F">
            <w:pPr>
              <w:pStyle w:val="ListParagraph"/>
              <w:numPr>
                <w:ilvl w:val="1"/>
                <w:numId w:val="27"/>
              </w:numPr>
              <w:kinsoku w:val="0"/>
              <w:autoSpaceDE w:val="0"/>
              <w:autoSpaceDN w:val="0"/>
              <w:adjustRightInd w:val="0"/>
              <w:spacing w:before="40" w:after="140"/>
              <w:rPr>
                <w:rFonts w:eastAsia="Batang" w:cstheme="minorHAnsi"/>
              </w:rPr>
            </w:pPr>
            <w:r w:rsidRPr="007A0CCB">
              <w:rPr>
                <w:rFonts w:eastAsia="Batang" w:cstheme="minorHAnsi"/>
              </w:rPr>
              <w:t>inrichten beheerorganisatie</w:t>
            </w:r>
          </w:p>
          <w:p w14:paraId="21532739" w14:textId="77777777" w:rsidR="00435A6E" w:rsidRPr="007A0CCB" w:rsidRDefault="00435A6E" w:rsidP="00477A8F">
            <w:pPr>
              <w:pStyle w:val="ListParagraph"/>
              <w:numPr>
                <w:ilvl w:val="0"/>
                <w:numId w:val="27"/>
              </w:numPr>
              <w:kinsoku w:val="0"/>
              <w:autoSpaceDE w:val="0"/>
              <w:autoSpaceDN w:val="0"/>
              <w:adjustRightInd w:val="0"/>
              <w:spacing w:before="40" w:after="140"/>
              <w:rPr>
                <w:rFonts w:eastAsia="Batang" w:cstheme="minorHAnsi"/>
                <w:b/>
              </w:rPr>
            </w:pPr>
            <w:r w:rsidRPr="007A0CCB">
              <w:rPr>
                <w:rFonts w:eastAsia="Batang" w:cstheme="minorHAnsi"/>
                <w:b/>
              </w:rPr>
              <w:t>Documentatie</w:t>
            </w:r>
          </w:p>
          <w:p w14:paraId="0E146EF5" w14:textId="77777777" w:rsidR="00435A6E" w:rsidRPr="007A0CCB" w:rsidRDefault="00435A6E" w:rsidP="00477A8F">
            <w:pPr>
              <w:pStyle w:val="ListParagraph"/>
              <w:numPr>
                <w:ilvl w:val="1"/>
                <w:numId w:val="27"/>
              </w:numPr>
              <w:kinsoku w:val="0"/>
              <w:autoSpaceDE w:val="0"/>
              <w:autoSpaceDN w:val="0"/>
              <w:adjustRightInd w:val="0"/>
              <w:spacing w:before="40" w:after="140"/>
              <w:rPr>
                <w:rFonts w:eastAsia="Batang" w:cstheme="minorHAnsi"/>
              </w:rPr>
            </w:pPr>
            <w:r w:rsidRPr="007A0CCB">
              <w:rPr>
                <w:rFonts w:eastAsia="Batang" w:cstheme="minorHAnsi"/>
              </w:rPr>
              <w:t>beheerdershandleidingen</w:t>
            </w:r>
          </w:p>
          <w:p w14:paraId="40F157CA" w14:textId="77777777" w:rsidR="00435A6E" w:rsidRPr="007A0CCB" w:rsidRDefault="00435A6E" w:rsidP="00477A8F">
            <w:pPr>
              <w:pStyle w:val="ListParagraph"/>
              <w:numPr>
                <w:ilvl w:val="1"/>
                <w:numId w:val="27"/>
              </w:numPr>
              <w:kinsoku w:val="0"/>
              <w:autoSpaceDE w:val="0"/>
              <w:autoSpaceDN w:val="0"/>
              <w:adjustRightInd w:val="0"/>
              <w:spacing w:before="40" w:after="140"/>
              <w:rPr>
                <w:rFonts w:eastAsia="Batang" w:cstheme="minorHAnsi"/>
              </w:rPr>
            </w:pPr>
            <w:r w:rsidRPr="007A0CCB">
              <w:rPr>
                <w:rFonts w:eastAsia="Batang" w:cstheme="minorHAnsi"/>
              </w:rPr>
              <w:t>eindgebruikershandleidingen</w:t>
            </w:r>
          </w:p>
        </w:tc>
      </w:tr>
    </w:tbl>
    <w:p w14:paraId="72712121" w14:textId="77777777" w:rsidR="00435A6E" w:rsidRPr="007A0CCB" w:rsidRDefault="00435A6E" w:rsidP="00435A6E"/>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062"/>
      </w:tblGrid>
      <w:tr w:rsidR="00435A6E" w:rsidRPr="007A0CCB" w14:paraId="1733F951" w14:textId="77777777">
        <w:tc>
          <w:tcPr>
            <w:tcW w:w="5000" w:type="pct"/>
            <w:tcBorders>
              <w:top w:val="single" w:sz="4" w:space="0" w:color="auto"/>
              <w:bottom w:val="single" w:sz="4" w:space="0" w:color="auto"/>
            </w:tcBorders>
            <w:shd w:val="clear" w:color="auto" w:fill="BAE18F"/>
          </w:tcPr>
          <w:p w14:paraId="7910DE7A" w14:textId="77777777" w:rsidR="00435A6E" w:rsidRPr="007A0CCB" w:rsidRDefault="00435A6E">
            <w:pPr>
              <w:spacing w:after="0"/>
              <w:rPr>
                <w:rFonts w:eastAsia="Batang" w:cstheme="minorHAnsi"/>
                <w:b/>
                <w:color w:val="FFFFFF" w:themeColor="background1"/>
              </w:rPr>
            </w:pPr>
            <w:r w:rsidRPr="007A0CCB">
              <w:rPr>
                <w:rFonts w:eastAsia="Batang" w:cstheme="minorHAnsi"/>
                <w:b/>
                <w:color w:val="FFFFFF" w:themeColor="background1"/>
              </w:rPr>
              <w:t>Terugkerende leveringen en diensten – beheerfase</w:t>
            </w:r>
          </w:p>
        </w:tc>
      </w:tr>
      <w:tr w:rsidR="00435A6E" w:rsidRPr="007A0CCB" w14:paraId="6F7FE10E" w14:textId="77777777">
        <w:tc>
          <w:tcPr>
            <w:tcW w:w="5000" w:type="pct"/>
            <w:tcBorders>
              <w:top w:val="single" w:sz="4" w:space="0" w:color="auto"/>
              <w:bottom w:val="single" w:sz="4" w:space="0" w:color="auto"/>
            </w:tcBorders>
          </w:tcPr>
          <w:p w14:paraId="3FF049CE" w14:textId="77777777" w:rsidR="00435A6E" w:rsidRPr="007A0CCB" w:rsidRDefault="00435A6E" w:rsidP="00477A8F">
            <w:pPr>
              <w:pStyle w:val="ListParagraph"/>
              <w:numPr>
                <w:ilvl w:val="0"/>
                <w:numId w:val="27"/>
              </w:numPr>
              <w:kinsoku w:val="0"/>
              <w:autoSpaceDE w:val="0"/>
              <w:autoSpaceDN w:val="0"/>
              <w:adjustRightInd w:val="0"/>
              <w:spacing w:after="0"/>
              <w:rPr>
                <w:rFonts w:eastAsia="Batang" w:cstheme="minorHAnsi"/>
                <w:b/>
              </w:rPr>
            </w:pPr>
            <w:r w:rsidRPr="007A0CCB">
              <w:rPr>
                <w:rFonts w:eastAsia="Batang" w:cstheme="minorHAnsi"/>
                <w:b/>
              </w:rPr>
              <w:t>Software en licenties (gebruikersrecht)</w:t>
            </w:r>
          </w:p>
          <w:p w14:paraId="004C3237"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backend</w:t>
            </w:r>
          </w:p>
          <w:p w14:paraId="062F1B4F"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frontend</w:t>
            </w:r>
          </w:p>
          <w:p w14:paraId="5837696F" w14:textId="77777777" w:rsidR="00435A6E" w:rsidRPr="007A0CCB" w:rsidRDefault="00435A6E" w:rsidP="00477A8F">
            <w:pPr>
              <w:pStyle w:val="ListParagraph"/>
              <w:numPr>
                <w:ilvl w:val="0"/>
                <w:numId w:val="27"/>
              </w:numPr>
              <w:kinsoku w:val="0"/>
              <w:autoSpaceDE w:val="0"/>
              <w:autoSpaceDN w:val="0"/>
              <w:adjustRightInd w:val="0"/>
              <w:spacing w:after="0"/>
              <w:rPr>
                <w:rFonts w:eastAsia="Batang" w:cstheme="minorHAnsi"/>
                <w:b/>
              </w:rPr>
            </w:pPr>
            <w:r w:rsidRPr="007A0CCB">
              <w:rPr>
                <w:rFonts w:eastAsia="Batang" w:cstheme="minorHAnsi"/>
                <w:b/>
              </w:rPr>
              <w:t>Technisch beheer</w:t>
            </w:r>
          </w:p>
          <w:p w14:paraId="60D4B754"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serverbeheer</w:t>
            </w:r>
          </w:p>
          <w:p w14:paraId="5B89E9B4"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storagebeheer</w:t>
            </w:r>
          </w:p>
          <w:p w14:paraId="54D79693"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netwerkbeheer</w:t>
            </w:r>
          </w:p>
          <w:p w14:paraId="6DB86CBA"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databasebeheer</w:t>
            </w:r>
          </w:p>
          <w:p w14:paraId="573007EA"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back-up beheer</w:t>
            </w:r>
          </w:p>
          <w:p w14:paraId="68AC8F05"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anti-virus beheer</w:t>
            </w:r>
          </w:p>
          <w:p w14:paraId="3EF7AC0D" w14:textId="77777777" w:rsidR="00435A6E" w:rsidRPr="007A0CCB" w:rsidRDefault="00435A6E" w:rsidP="00477A8F">
            <w:pPr>
              <w:pStyle w:val="ListParagraph"/>
              <w:numPr>
                <w:ilvl w:val="0"/>
                <w:numId w:val="27"/>
              </w:numPr>
              <w:kinsoku w:val="0"/>
              <w:autoSpaceDE w:val="0"/>
              <w:autoSpaceDN w:val="0"/>
              <w:adjustRightInd w:val="0"/>
              <w:spacing w:after="0"/>
              <w:rPr>
                <w:rFonts w:eastAsia="Batang" w:cstheme="minorHAnsi"/>
                <w:b/>
              </w:rPr>
            </w:pPr>
            <w:r w:rsidRPr="007A0CCB">
              <w:rPr>
                <w:rFonts w:eastAsia="Batang" w:cstheme="minorHAnsi"/>
                <w:b/>
              </w:rPr>
              <w:t>Service, support &amp; onderhoud</w:t>
            </w:r>
          </w:p>
          <w:p w14:paraId="3E904484"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helpdesk</w:t>
            </w:r>
          </w:p>
          <w:p w14:paraId="3FA154F8"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incident, problem en change management</w:t>
            </w:r>
          </w:p>
          <w:p w14:paraId="2B457FD8"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gebruikers- en toegangsbeheer (identity &amp; access management)</w:t>
            </w:r>
          </w:p>
          <w:p w14:paraId="24463B77"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configuratiemanagement, assetmanagement en lifecyclemanagement</w:t>
            </w:r>
          </w:p>
          <w:p w14:paraId="35640E56"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servicelevelmanagement inclusief rapportages</w:t>
            </w:r>
          </w:p>
          <w:p w14:paraId="5A86C55E"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event management</w:t>
            </w:r>
          </w:p>
          <w:p w14:paraId="7F4E95F7"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capacity management</w:t>
            </w:r>
          </w:p>
          <w:p w14:paraId="04DC1760"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security Management</w:t>
            </w:r>
          </w:p>
          <w:p w14:paraId="0A796E0F" w14:textId="77777777" w:rsidR="00435A6E" w:rsidRPr="007A0CCB" w:rsidRDefault="00435A6E" w:rsidP="00477A8F">
            <w:pPr>
              <w:pStyle w:val="ListParagraph"/>
              <w:numPr>
                <w:ilvl w:val="1"/>
                <w:numId w:val="27"/>
              </w:numPr>
              <w:kinsoku w:val="0"/>
              <w:autoSpaceDE w:val="0"/>
              <w:autoSpaceDN w:val="0"/>
              <w:adjustRightInd w:val="0"/>
              <w:spacing w:after="0"/>
              <w:rPr>
                <w:rFonts w:eastAsia="Batang" w:cstheme="minorHAnsi"/>
              </w:rPr>
            </w:pPr>
            <w:r w:rsidRPr="007A0CCB">
              <w:rPr>
                <w:rFonts w:eastAsia="Batang" w:cstheme="minorHAnsi"/>
              </w:rPr>
              <w:t>self Service Portal</w:t>
            </w:r>
          </w:p>
        </w:tc>
      </w:tr>
      <w:tr w:rsidR="00435A6E" w:rsidRPr="007A0CCB" w14:paraId="7F2AF982" w14:textId="77777777">
        <w:tc>
          <w:tcPr>
            <w:tcW w:w="5000" w:type="pct"/>
            <w:tcBorders>
              <w:top w:val="single" w:sz="4" w:space="0" w:color="auto"/>
              <w:bottom w:val="single" w:sz="4" w:space="0" w:color="auto"/>
            </w:tcBorders>
            <w:shd w:val="clear" w:color="auto" w:fill="BAE18F"/>
          </w:tcPr>
          <w:p w14:paraId="17E9CB5A" w14:textId="77777777" w:rsidR="00435A6E" w:rsidRPr="007A0CCB" w:rsidRDefault="00435A6E">
            <w:pPr>
              <w:spacing w:after="0"/>
              <w:rPr>
                <w:rFonts w:eastAsia="Batang" w:cstheme="minorHAnsi"/>
                <w:b/>
                <w:color w:val="FFFFFF" w:themeColor="background1"/>
              </w:rPr>
            </w:pPr>
            <w:r w:rsidRPr="007A0CCB">
              <w:rPr>
                <w:rFonts w:eastAsia="Batang" w:cstheme="minorHAnsi"/>
                <w:b/>
                <w:color w:val="FFFFFF" w:themeColor="background1"/>
              </w:rPr>
              <w:t>Op afroep</w:t>
            </w:r>
          </w:p>
        </w:tc>
      </w:tr>
      <w:tr w:rsidR="00435A6E" w:rsidRPr="007A0CCB" w14:paraId="20E6E756" w14:textId="77777777">
        <w:tc>
          <w:tcPr>
            <w:tcW w:w="5000" w:type="pct"/>
            <w:tcBorders>
              <w:top w:val="single" w:sz="4" w:space="0" w:color="auto"/>
            </w:tcBorders>
          </w:tcPr>
          <w:p w14:paraId="2EB2EAD0" w14:textId="77777777" w:rsidR="00435A6E" w:rsidRPr="007A0CCB" w:rsidRDefault="00435A6E" w:rsidP="00477A8F">
            <w:pPr>
              <w:pStyle w:val="ListParagraph"/>
              <w:numPr>
                <w:ilvl w:val="0"/>
                <w:numId w:val="27"/>
              </w:numPr>
              <w:kinsoku w:val="0"/>
              <w:autoSpaceDE w:val="0"/>
              <w:autoSpaceDN w:val="0"/>
              <w:adjustRightInd w:val="0"/>
              <w:spacing w:after="0"/>
              <w:rPr>
                <w:rFonts w:eastAsia="Batang" w:cstheme="minorHAnsi"/>
                <w:b/>
              </w:rPr>
            </w:pPr>
            <w:r w:rsidRPr="007A0CCB">
              <w:rPr>
                <w:rFonts w:eastAsia="Batang" w:cstheme="minorHAnsi"/>
                <w:b/>
              </w:rPr>
              <w:t>Onsite support</w:t>
            </w:r>
          </w:p>
        </w:tc>
      </w:tr>
    </w:tbl>
    <w:p w14:paraId="55458371" w14:textId="77777777" w:rsidR="00435A6E" w:rsidRPr="007A0CCB" w:rsidRDefault="00435A6E" w:rsidP="00435A6E">
      <w:pPr>
        <w:pStyle w:val="Heading2"/>
        <w:spacing w:line="276" w:lineRule="auto"/>
        <w:rPr>
          <w:rFonts w:eastAsia="Batang"/>
        </w:rPr>
      </w:pPr>
      <w:bookmarkStart w:id="282" w:name="_Toc213746493"/>
      <w:bookmarkStart w:id="283" w:name="_Toc215824184"/>
      <w:r w:rsidRPr="007A0CCB">
        <w:rPr>
          <w:rFonts w:eastAsia="Batang"/>
        </w:rPr>
        <w:t>Onderwerpen van inkoop: Inwonerscommunicatie</w:t>
      </w:r>
      <w:bookmarkEnd w:id="282"/>
      <w:bookmarkEnd w:id="283"/>
    </w:p>
    <w:p w14:paraId="66D05E8A" w14:textId="2F4F6D6B" w:rsidR="00435A6E" w:rsidRPr="007A0CCB" w:rsidRDefault="00435A6E" w:rsidP="00435A6E">
      <w:r w:rsidRPr="007A0CCB">
        <w:rPr>
          <w:rFonts w:cstheme="minorHAnsi"/>
        </w:rPr>
        <w:t>Deze aanbesteding heeft betrekking op de inkoop van de onderstaande leveringen en diensten.</w:t>
      </w:r>
      <w:r w:rsidRPr="007A0CCB">
        <w:t xml:space="preserve"> Een nadere invulling en toelichting van de onderstaande onderwerpen </w:t>
      </w:r>
      <w:r w:rsidR="00B74A31">
        <w:t xml:space="preserve">met betrekking tot het onderdeel inwonerscommunicatie </w:t>
      </w:r>
      <w:r w:rsidR="00EB6C63">
        <w:t>is</w:t>
      </w:r>
      <w:r w:rsidRPr="007A0CCB">
        <w:t xml:space="preserve"> opgenomen in het Programma van Eisen.</w:t>
      </w:r>
    </w:p>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062"/>
      </w:tblGrid>
      <w:tr w:rsidR="00435A6E" w:rsidRPr="007A0CCB" w14:paraId="2463B8DC" w14:textId="77777777">
        <w:tc>
          <w:tcPr>
            <w:tcW w:w="5000" w:type="pct"/>
            <w:tcBorders>
              <w:top w:val="single" w:sz="4" w:space="0" w:color="auto"/>
              <w:left w:val="single" w:sz="4" w:space="0" w:color="auto"/>
              <w:bottom w:val="single" w:sz="4" w:space="0" w:color="auto"/>
              <w:right w:val="single" w:sz="4" w:space="0" w:color="auto"/>
            </w:tcBorders>
            <w:shd w:val="clear" w:color="auto" w:fill="BAE18F"/>
          </w:tcPr>
          <w:p w14:paraId="62C7C1D3" w14:textId="77777777" w:rsidR="00435A6E" w:rsidRPr="007A0CCB" w:rsidRDefault="00435A6E">
            <w:pPr>
              <w:spacing w:after="0"/>
              <w:rPr>
                <w:rFonts w:eastAsia="Batang" w:cstheme="minorHAnsi"/>
                <w:b/>
                <w:color w:val="FFFFFF" w:themeColor="background1"/>
              </w:rPr>
            </w:pPr>
            <w:r w:rsidRPr="007A0CCB">
              <w:rPr>
                <w:rFonts w:eastAsia="Batang" w:cstheme="minorHAnsi"/>
                <w:b/>
                <w:color w:val="FFFFFF" w:themeColor="background1"/>
              </w:rPr>
              <w:t>Eenmalig – transitiefase</w:t>
            </w:r>
          </w:p>
        </w:tc>
      </w:tr>
      <w:tr w:rsidR="00435A6E" w:rsidRPr="007A0CCB" w14:paraId="191A66BD" w14:textId="77777777">
        <w:tc>
          <w:tcPr>
            <w:tcW w:w="5000" w:type="pct"/>
            <w:tcBorders>
              <w:top w:val="single" w:sz="4" w:space="0" w:color="auto"/>
              <w:bottom w:val="single" w:sz="4" w:space="0" w:color="auto"/>
            </w:tcBorders>
          </w:tcPr>
          <w:p w14:paraId="20B79768" w14:textId="77777777" w:rsidR="00435A6E" w:rsidRPr="007A0CCB" w:rsidRDefault="00435A6E" w:rsidP="00477A8F">
            <w:pPr>
              <w:pStyle w:val="ListParagraph"/>
              <w:numPr>
                <w:ilvl w:val="0"/>
                <w:numId w:val="39"/>
              </w:numPr>
              <w:kinsoku w:val="0"/>
              <w:autoSpaceDE w:val="0"/>
              <w:autoSpaceDN w:val="0"/>
              <w:adjustRightInd w:val="0"/>
              <w:spacing w:before="40" w:after="140"/>
              <w:rPr>
                <w:rFonts w:eastAsia="Batang" w:cstheme="minorHAnsi"/>
                <w:b/>
              </w:rPr>
            </w:pPr>
            <w:r w:rsidRPr="007A0CCB">
              <w:rPr>
                <w:rFonts w:eastAsia="Batang" w:cstheme="minorHAnsi"/>
                <w:b/>
              </w:rPr>
              <w:t>Ontwerp, installatie, configuratie, migratie, testen en implementatie back- en frontend</w:t>
            </w:r>
          </w:p>
          <w:p w14:paraId="3E382F32" w14:textId="77777777" w:rsidR="00435A6E" w:rsidRPr="007A0CCB" w:rsidRDefault="00435A6E" w:rsidP="00477A8F">
            <w:pPr>
              <w:pStyle w:val="ListParagraph"/>
              <w:numPr>
                <w:ilvl w:val="1"/>
                <w:numId w:val="39"/>
              </w:numPr>
              <w:kinsoku w:val="0"/>
              <w:autoSpaceDE w:val="0"/>
              <w:autoSpaceDN w:val="0"/>
              <w:adjustRightInd w:val="0"/>
              <w:spacing w:before="40" w:after="140"/>
              <w:rPr>
                <w:rFonts w:eastAsia="Batang" w:cstheme="minorHAnsi"/>
              </w:rPr>
            </w:pPr>
            <w:r w:rsidRPr="007A0CCB">
              <w:rPr>
                <w:rFonts w:eastAsia="Batang" w:cstheme="minorHAnsi"/>
              </w:rPr>
              <w:t>het opstellen van het ontwerp en projectplan voor realisatie van de nieuwe omgeving</w:t>
            </w:r>
          </w:p>
          <w:p w14:paraId="0C7776C5" w14:textId="77777777" w:rsidR="00435A6E" w:rsidRPr="007A0CCB" w:rsidRDefault="00435A6E" w:rsidP="00477A8F">
            <w:pPr>
              <w:pStyle w:val="ListParagraph"/>
              <w:numPr>
                <w:ilvl w:val="1"/>
                <w:numId w:val="39"/>
              </w:numPr>
              <w:kinsoku w:val="0"/>
              <w:autoSpaceDE w:val="0"/>
              <w:autoSpaceDN w:val="0"/>
              <w:adjustRightInd w:val="0"/>
              <w:spacing w:before="40" w:after="140"/>
              <w:rPr>
                <w:rFonts w:eastAsia="Batang" w:cstheme="minorHAnsi"/>
              </w:rPr>
            </w:pPr>
            <w:r w:rsidRPr="007A0CCB">
              <w:rPr>
                <w:rFonts w:eastAsia="Batang" w:cstheme="minorHAnsi"/>
              </w:rPr>
              <w:t>volledige inrichting van de back- en frontend</w:t>
            </w:r>
          </w:p>
          <w:p w14:paraId="5E1422BB" w14:textId="77777777" w:rsidR="00435A6E" w:rsidRPr="007A0CCB" w:rsidRDefault="00435A6E" w:rsidP="00477A8F">
            <w:pPr>
              <w:pStyle w:val="ListParagraph"/>
              <w:numPr>
                <w:ilvl w:val="1"/>
                <w:numId w:val="39"/>
              </w:numPr>
              <w:kinsoku w:val="0"/>
              <w:autoSpaceDE w:val="0"/>
              <w:autoSpaceDN w:val="0"/>
              <w:adjustRightInd w:val="0"/>
              <w:spacing w:before="40" w:after="140"/>
              <w:rPr>
                <w:rFonts w:eastAsia="Batang" w:cstheme="minorHAnsi"/>
              </w:rPr>
            </w:pPr>
            <w:r w:rsidRPr="007A0CCB">
              <w:rPr>
                <w:rFonts w:eastAsia="Batang" w:cstheme="minorHAnsi"/>
              </w:rPr>
              <w:t>migratie van de data en programmatuur op de bestaande (virtuele) servers naar de nieuwe infrastructuur</w:t>
            </w:r>
          </w:p>
          <w:p w14:paraId="45853E7E" w14:textId="77777777" w:rsidR="00435A6E" w:rsidRPr="007A0CCB" w:rsidRDefault="00435A6E" w:rsidP="00477A8F">
            <w:pPr>
              <w:pStyle w:val="ListParagraph"/>
              <w:numPr>
                <w:ilvl w:val="1"/>
                <w:numId w:val="39"/>
              </w:numPr>
              <w:kinsoku w:val="0"/>
              <w:autoSpaceDE w:val="0"/>
              <w:autoSpaceDN w:val="0"/>
              <w:adjustRightInd w:val="0"/>
              <w:spacing w:before="40" w:after="140"/>
              <w:rPr>
                <w:rFonts w:eastAsia="Batang" w:cstheme="minorHAnsi"/>
              </w:rPr>
            </w:pPr>
            <w:r w:rsidRPr="007A0CCB">
              <w:rPr>
                <w:rFonts w:eastAsia="Batang" w:cstheme="minorHAnsi"/>
              </w:rPr>
              <w:t>implementatie van een desktop &amp; applicatie delivery omgeving</w:t>
            </w:r>
          </w:p>
          <w:p w14:paraId="23BB4A75" w14:textId="77777777" w:rsidR="00435A6E" w:rsidRPr="007A0CCB" w:rsidRDefault="00435A6E" w:rsidP="00477A8F">
            <w:pPr>
              <w:pStyle w:val="ListParagraph"/>
              <w:numPr>
                <w:ilvl w:val="1"/>
                <w:numId w:val="39"/>
              </w:numPr>
              <w:kinsoku w:val="0"/>
              <w:autoSpaceDE w:val="0"/>
              <w:autoSpaceDN w:val="0"/>
              <w:adjustRightInd w:val="0"/>
              <w:spacing w:before="40" w:after="140"/>
              <w:rPr>
                <w:rFonts w:eastAsia="Batang" w:cstheme="minorHAnsi"/>
              </w:rPr>
            </w:pPr>
            <w:r w:rsidRPr="007A0CCB">
              <w:rPr>
                <w:rFonts w:eastAsia="Batang" w:cstheme="minorHAnsi"/>
              </w:rPr>
              <w:t>packaging en distributie van applicaties</w:t>
            </w:r>
          </w:p>
          <w:p w14:paraId="63242672" w14:textId="77777777" w:rsidR="00435A6E" w:rsidRPr="007A0CCB" w:rsidRDefault="00435A6E" w:rsidP="00477A8F">
            <w:pPr>
              <w:pStyle w:val="ListParagraph"/>
              <w:numPr>
                <w:ilvl w:val="1"/>
                <w:numId w:val="39"/>
              </w:numPr>
              <w:kinsoku w:val="0"/>
              <w:autoSpaceDE w:val="0"/>
              <w:autoSpaceDN w:val="0"/>
              <w:adjustRightInd w:val="0"/>
              <w:spacing w:before="40" w:after="140"/>
              <w:rPr>
                <w:rFonts w:eastAsia="Batang" w:cstheme="minorHAnsi"/>
              </w:rPr>
            </w:pPr>
            <w:r w:rsidRPr="007A0CCB">
              <w:rPr>
                <w:rFonts w:eastAsia="Batang" w:cstheme="minorHAnsi"/>
              </w:rPr>
              <w:t xml:space="preserve">projectleiding, -uitvoering en advisering </w:t>
            </w:r>
          </w:p>
          <w:p w14:paraId="7CE3C93D" w14:textId="77777777" w:rsidR="00435A6E" w:rsidRPr="007A0CCB" w:rsidRDefault="00435A6E" w:rsidP="00477A8F">
            <w:pPr>
              <w:pStyle w:val="ListParagraph"/>
              <w:numPr>
                <w:ilvl w:val="1"/>
                <w:numId w:val="39"/>
              </w:numPr>
              <w:kinsoku w:val="0"/>
              <w:autoSpaceDE w:val="0"/>
              <w:autoSpaceDN w:val="0"/>
              <w:adjustRightInd w:val="0"/>
              <w:spacing w:before="40" w:after="140"/>
              <w:rPr>
                <w:rFonts w:eastAsia="Batang" w:cstheme="minorHAnsi"/>
              </w:rPr>
            </w:pPr>
            <w:r w:rsidRPr="007A0CCB">
              <w:rPr>
                <w:rFonts w:eastAsia="Batang" w:cstheme="minorHAnsi"/>
              </w:rPr>
              <w:t>inrichten beheerorganisatie</w:t>
            </w:r>
          </w:p>
          <w:p w14:paraId="49AC2398" w14:textId="77777777" w:rsidR="00435A6E" w:rsidRPr="007A0CCB" w:rsidRDefault="00435A6E" w:rsidP="00477A8F">
            <w:pPr>
              <w:pStyle w:val="ListParagraph"/>
              <w:numPr>
                <w:ilvl w:val="0"/>
                <w:numId w:val="39"/>
              </w:numPr>
              <w:kinsoku w:val="0"/>
              <w:autoSpaceDE w:val="0"/>
              <w:autoSpaceDN w:val="0"/>
              <w:adjustRightInd w:val="0"/>
              <w:spacing w:before="40" w:after="140"/>
              <w:rPr>
                <w:rFonts w:eastAsia="Batang" w:cstheme="minorHAnsi"/>
                <w:b/>
              </w:rPr>
            </w:pPr>
            <w:r w:rsidRPr="007A0CCB">
              <w:rPr>
                <w:rFonts w:eastAsia="Batang" w:cstheme="minorHAnsi"/>
                <w:b/>
              </w:rPr>
              <w:t>Documentatie</w:t>
            </w:r>
          </w:p>
          <w:p w14:paraId="6BDE5090" w14:textId="77777777" w:rsidR="00435A6E" w:rsidRPr="007A0CCB" w:rsidRDefault="00435A6E" w:rsidP="00477A8F">
            <w:pPr>
              <w:pStyle w:val="ListParagraph"/>
              <w:numPr>
                <w:ilvl w:val="1"/>
                <w:numId w:val="39"/>
              </w:numPr>
              <w:kinsoku w:val="0"/>
              <w:autoSpaceDE w:val="0"/>
              <w:autoSpaceDN w:val="0"/>
              <w:adjustRightInd w:val="0"/>
              <w:spacing w:before="40" w:after="140"/>
              <w:rPr>
                <w:rFonts w:eastAsia="Batang" w:cstheme="minorHAnsi"/>
              </w:rPr>
            </w:pPr>
            <w:r w:rsidRPr="007A0CCB">
              <w:rPr>
                <w:rFonts w:eastAsia="Batang" w:cstheme="minorHAnsi"/>
              </w:rPr>
              <w:t>beheerdershandleidingen</w:t>
            </w:r>
          </w:p>
          <w:p w14:paraId="4AC5960E" w14:textId="77777777" w:rsidR="00435A6E" w:rsidRPr="007A0CCB" w:rsidRDefault="00435A6E" w:rsidP="00477A8F">
            <w:pPr>
              <w:pStyle w:val="ListParagraph"/>
              <w:numPr>
                <w:ilvl w:val="1"/>
                <w:numId w:val="39"/>
              </w:numPr>
              <w:kinsoku w:val="0"/>
              <w:autoSpaceDE w:val="0"/>
              <w:autoSpaceDN w:val="0"/>
              <w:adjustRightInd w:val="0"/>
              <w:spacing w:before="40" w:after="140"/>
              <w:rPr>
                <w:rFonts w:eastAsia="Batang" w:cstheme="minorHAnsi"/>
              </w:rPr>
            </w:pPr>
            <w:r w:rsidRPr="007A0CCB">
              <w:rPr>
                <w:rFonts w:eastAsia="Batang" w:cstheme="minorHAnsi"/>
              </w:rPr>
              <w:t>eindgebruikershandleidingen</w:t>
            </w:r>
          </w:p>
        </w:tc>
      </w:tr>
    </w:tbl>
    <w:p w14:paraId="24E4175C" w14:textId="77777777" w:rsidR="00435A6E" w:rsidRPr="007A0CCB" w:rsidRDefault="00435A6E" w:rsidP="00435A6E"/>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062"/>
      </w:tblGrid>
      <w:tr w:rsidR="00435A6E" w:rsidRPr="007A0CCB" w14:paraId="6AB6FCA7" w14:textId="77777777">
        <w:tc>
          <w:tcPr>
            <w:tcW w:w="5000" w:type="pct"/>
            <w:tcBorders>
              <w:top w:val="single" w:sz="4" w:space="0" w:color="auto"/>
              <w:bottom w:val="single" w:sz="4" w:space="0" w:color="auto"/>
            </w:tcBorders>
            <w:shd w:val="clear" w:color="auto" w:fill="BAE18F"/>
          </w:tcPr>
          <w:p w14:paraId="5D60EED3" w14:textId="77777777" w:rsidR="00435A6E" w:rsidRPr="007A0CCB" w:rsidRDefault="00435A6E">
            <w:pPr>
              <w:spacing w:after="0"/>
              <w:rPr>
                <w:rFonts w:eastAsia="Batang" w:cstheme="minorHAnsi"/>
                <w:b/>
                <w:color w:val="FFFFFF" w:themeColor="background1"/>
              </w:rPr>
            </w:pPr>
            <w:r w:rsidRPr="007A0CCB">
              <w:rPr>
                <w:rFonts w:eastAsia="Batang" w:cstheme="minorHAnsi"/>
                <w:b/>
                <w:color w:val="FFFFFF" w:themeColor="background1"/>
              </w:rPr>
              <w:t>Terugkerende leveringen en diensten – beheerfase</w:t>
            </w:r>
          </w:p>
        </w:tc>
      </w:tr>
      <w:tr w:rsidR="00435A6E" w:rsidRPr="007A0CCB" w14:paraId="177B800E" w14:textId="77777777">
        <w:tc>
          <w:tcPr>
            <w:tcW w:w="5000" w:type="pct"/>
            <w:tcBorders>
              <w:top w:val="single" w:sz="4" w:space="0" w:color="auto"/>
              <w:bottom w:val="single" w:sz="4" w:space="0" w:color="auto"/>
            </w:tcBorders>
          </w:tcPr>
          <w:p w14:paraId="09077102" w14:textId="77777777" w:rsidR="00435A6E" w:rsidRPr="007A0CCB" w:rsidRDefault="00435A6E" w:rsidP="00477A8F">
            <w:pPr>
              <w:pStyle w:val="ListParagraph"/>
              <w:numPr>
                <w:ilvl w:val="0"/>
                <w:numId w:val="39"/>
              </w:numPr>
              <w:kinsoku w:val="0"/>
              <w:autoSpaceDE w:val="0"/>
              <w:autoSpaceDN w:val="0"/>
              <w:adjustRightInd w:val="0"/>
              <w:spacing w:after="0"/>
              <w:rPr>
                <w:rFonts w:eastAsia="Batang" w:cstheme="minorHAnsi"/>
                <w:b/>
              </w:rPr>
            </w:pPr>
            <w:r w:rsidRPr="007A0CCB">
              <w:rPr>
                <w:rFonts w:eastAsia="Batang" w:cstheme="minorHAnsi"/>
                <w:b/>
              </w:rPr>
              <w:t>Software en licenties (gebruikersrecht)</w:t>
            </w:r>
          </w:p>
          <w:p w14:paraId="7D870123"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backend</w:t>
            </w:r>
          </w:p>
          <w:p w14:paraId="3F438A62"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frontend</w:t>
            </w:r>
          </w:p>
          <w:p w14:paraId="1D20B662" w14:textId="77777777" w:rsidR="00435A6E" w:rsidRPr="007A0CCB" w:rsidRDefault="00435A6E" w:rsidP="00477A8F">
            <w:pPr>
              <w:pStyle w:val="ListParagraph"/>
              <w:numPr>
                <w:ilvl w:val="0"/>
                <w:numId w:val="39"/>
              </w:numPr>
              <w:kinsoku w:val="0"/>
              <w:autoSpaceDE w:val="0"/>
              <w:autoSpaceDN w:val="0"/>
              <w:adjustRightInd w:val="0"/>
              <w:spacing w:after="0"/>
              <w:rPr>
                <w:rFonts w:eastAsia="Batang" w:cstheme="minorHAnsi"/>
                <w:b/>
              </w:rPr>
            </w:pPr>
            <w:r w:rsidRPr="007A0CCB">
              <w:rPr>
                <w:rFonts w:eastAsia="Batang" w:cstheme="minorHAnsi"/>
                <w:b/>
              </w:rPr>
              <w:t>Technisch beheer</w:t>
            </w:r>
          </w:p>
          <w:p w14:paraId="0B018CD8"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serverbeheer</w:t>
            </w:r>
          </w:p>
          <w:p w14:paraId="5584F9A2"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storagebeheer</w:t>
            </w:r>
          </w:p>
          <w:p w14:paraId="69699A69"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netwerkbeheer</w:t>
            </w:r>
          </w:p>
          <w:p w14:paraId="135590D4"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databasebeheer</w:t>
            </w:r>
          </w:p>
          <w:p w14:paraId="54A1D0F5"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back-up beheer</w:t>
            </w:r>
          </w:p>
          <w:p w14:paraId="5EDA2CD4"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anti-virus beheer</w:t>
            </w:r>
          </w:p>
          <w:p w14:paraId="72F6BB72" w14:textId="77777777" w:rsidR="00435A6E" w:rsidRPr="007A0CCB" w:rsidRDefault="00435A6E" w:rsidP="00477A8F">
            <w:pPr>
              <w:pStyle w:val="ListParagraph"/>
              <w:numPr>
                <w:ilvl w:val="0"/>
                <w:numId w:val="39"/>
              </w:numPr>
              <w:kinsoku w:val="0"/>
              <w:autoSpaceDE w:val="0"/>
              <w:autoSpaceDN w:val="0"/>
              <w:adjustRightInd w:val="0"/>
              <w:spacing w:after="0"/>
              <w:rPr>
                <w:rFonts w:eastAsia="Batang" w:cstheme="minorHAnsi"/>
                <w:b/>
              </w:rPr>
            </w:pPr>
            <w:r w:rsidRPr="007A0CCB">
              <w:rPr>
                <w:rFonts w:eastAsia="Batang" w:cstheme="minorHAnsi"/>
                <w:b/>
              </w:rPr>
              <w:t>Service, support &amp; onderhoud</w:t>
            </w:r>
          </w:p>
          <w:p w14:paraId="7E81FCF8"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helpdesk</w:t>
            </w:r>
          </w:p>
          <w:p w14:paraId="5BD2C056"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incident, problem en change management</w:t>
            </w:r>
          </w:p>
          <w:p w14:paraId="3F298207"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gebruikers- en toegangsbeheer (identity &amp; access management)</w:t>
            </w:r>
          </w:p>
          <w:p w14:paraId="366E17C4"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configuratiemanagement, assetmanagement en lifecyclemanagement</w:t>
            </w:r>
          </w:p>
          <w:p w14:paraId="38929026"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servicelevelmanagement inclusief rapportages</w:t>
            </w:r>
          </w:p>
          <w:p w14:paraId="69B0C264"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event management</w:t>
            </w:r>
          </w:p>
          <w:p w14:paraId="3D1E6632"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capacity management</w:t>
            </w:r>
          </w:p>
          <w:p w14:paraId="52436D45"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security Management</w:t>
            </w:r>
          </w:p>
          <w:p w14:paraId="7FC3D97D" w14:textId="77777777" w:rsidR="00435A6E" w:rsidRPr="007A0CCB" w:rsidRDefault="00435A6E" w:rsidP="00477A8F">
            <w:pPr>
              <w:pStyle w:val="ListParagraph"/>
              <w:numPr>
                <w:ilvl w:val="1"/>
                <w:numId w:val="39"/>
              </w:numPr>
              <w:kinsoku w:val="0"/>
              <w:autoSpaceDE w:val="0"/>
              <w:autoSpaceDN w:val="0"/>
              <w:adjustRightInd w:val="0"/>
              <w:spacing w:after="0"/>
              <w:rPr>
                <w:rFonts w:eastAsia="Batang" w:cstheme="minorHAnsi"/>
              </w:rPr>
            </w:pPr>
            <w:r w:rsidRPr="007A0CCB">
              <w:rPr>
                <w:rFonts w:eastAsia="Batang" w:cstheme="minorHAnsi"/>
              </w:rPr>
              <w:t>self Service Portal</w:t>
            </w:r>
          </w:p>
        </w:tc>
      </w:tr>
      <w:tr w:rsidR="00435A6E" w:rsidRPr="007A0CCB" w14:paraId="42FC570C" w14:textId="77777777">
        <w:tc>
          <w:tcPr>
            <w:tcW w:w="5000" w:type="pct"/>
            <w:tcBorders>
              <w:top w:val="single" w:sz="4" w:space="0" w:color="auto"/>
              <w:bottom w:val="single" w:sz="4" w:space="0" w:color="auto"/>
            </w:tcBorders>
            <w:shd w:val="clear" w:color="auto" w:fill="BAE18F"/>
          </w:tcPr>
          <w:p w14:paraId="77EC656F" w14:textId="77777777" w:rsidR="00435A6E" w:rsidRPr="007A0CCB" w:rsidRDefault="00435A6E">
            <w:pPr>
              <w:spacing w:after="0"/>
              <w:rPr>
                <w:rFonts w:eastAsia="Batang" w:cstheme="minorHAnsi"/>
                <w:b/>
                <w:color w:val="FFFFFF" w:themeColor="background1"/>
              </w:rPr>
            </w:pPr>
            <w:r w:rsidRPr="007A0CCB">
              <w:rPr>
                <w:rFonts w:eastAsia="Batang" w:cstheme="minorHAnsi"/>
                <w:b/>
                <w:color w:val="FFFFFF" w:themeColor="background1"/>
              </w:rPr>
              <w:t>Op afroep</w:t>
            </w:r>
          </w:p>
        </w:tc>
      </w:tr>
      <w:tr w:rsidR="00435A6E" w:rsidRPr="007A0CCB" w14:paraId="6B48FD78" w14:textId="77777777">
        <w:tc>
          <w:tcPr>
            <w:tcW w:w="5000" w:type="pct"/>
            <w:tcBorders>
              <w:top w:val="single" w:sz="4" w:space="0" w:color="auto"/>
            </w:tcBorders>
          </w:tcPr>
          <w:p w14:paraId="65A44DC9" w14:textId="77777777" w:rsidR="00435A6E" w:rsidRPr="007A0CCB" w:rsidRDefault="00435A6E" w:rsidP="00477A8F">
            <w:pPr>
              <w:pStyle w:val="ListParagraph"/>
              <w:numPr>
                <w:ilvl w:val="0"/>
                <w:numId w:val="39"/>
              </w:numPr>
              <w:kinsoku w:val="0"/>
              <w:autoSpaceDE w:val="0"/>
              <w:autoSpaceDN w:val="0"/>
              <w:adjustRightInd w:val="0"/>
              <w:spacing w:after="0"/>
              <w:rPr>
                <w:rFonts w:eastAsia="Batang" w:cstheme="minorHAnsi"/>
                <w:b/>
              </w:rPr>
            </w:pPr>
            <w:r w:rsidRPr="007A0CCB">
              <w:rPr>
                <w:rFonts w:eastAsia="Batang" w:cstheme="minorHAnsi"/>
                <w:b/>
              </w:rPr>
              <w:t>Onsite support</w:t>
            </w:r>
          </w:p>
        </w:tc>
      </w:tr>
    </w:tbl>
    <w:p w14:paraId="151B72C0" w14:textId="3C842658" w:rsidR="00CA1549" w:rsidRPr="00E80069" w:rsidRDefault="00CA1549" w:rsidP="00CA1549">
      <w:pPr>
        <w:pStyle w:val="Heading2"/>
        <w:rPr>
          <w:rFonts w:asciiTheme="minorHAnsi" w:hAnsiTheme="minorHAnsi"/>
        </w:rPr>
      </w:pPr>
      <w:bookmarkStart w:id="284" w:name="_Toc473739354"/>
      <w:bookmarkStart w:id="285" w:name="_Ref386618226"/>
      <w:bookmarkStart w:id="286" w:name="_Toc387776488"/>
      <w:bookmarkStart w:id="287" w:name="_Ref480266758"/>
      <w:bookmarkStart w:id="288" w:name="_Ref480266780"/>
      <w:bookmarkStart w:id="289" w:name="_Toc213746494"/>
      <w:bookmarkStart w:id="290" w:name="_Toc215824185"/>
      <w:r w:rsidRPr="00E80069">
        <w:rPr>
          <w:rFonts w:asciiTheme="minorHAnsi" w:hAnsiTheme="minorHAnsi"/>
        </w:rPr>
        <w:t>Voorzienbaar inkoopvolume</w:t>
      </w:r>
      <w:bookmarkEnd w:id="290"/>
      <w:r w:rsidRPr="00E80069">
        <w:rPr>
          <w:rFonts w:asciiTheme="minorHAnsi" w:hAnsiTheme="minorHAnsi"/>
        </w:rPr>
        <w:t xml:space="preserve"> </w:t>
      </w:r>
      <w:bookmarkEnd w:id="284"/>
    </w:p>
    <w:p w14:paraId="590DEB8B" w14:textId="3914D3A8" w:rsidR="00CA1549" w:rsidRPr="00E80069" w:rsidRDefault="00CA1549" w:rsidP="00CA1549">
      <w:pPr>
        <w:rPr>
          <w:rFonts w:asciiTheme="minorHAnsi" w:hAnsiTheme="minorHAnsi" w:cstheme="minorHAnsi"/>
          <w:highlight w:val="yellow"/>
        </w:rPr>
      </w:pPr>
      <w:r w:rsidRPr="00E80069">
        <w:rPr>
          <w:rFonts w:asciiTheme="minorHAnsi" w:hAnsiTheme="minorHAnsi" w:cstheme="minorHAnsi"/>
        </w:rPr>
        <w:t xml:space="preserve">Op basis van de gewenste looptijd van </w:t>
      </w:r>
      <w:r w:rsidR="00866112">
        <w:rPr>
          <w:rFonts w:asciiTheme="minorHAnsi" w:hAnsiTheme="minorHAnsi" w:cstheme="minorHAnsi"/>
        </w:rPr>
        <w:t>10</w:t>
      </w:r>
      <w:r w:rsidRPr="00E80069">
        <w:rPr>
          <w:rFonts w:asciiTheme="minorHAnsi" w:hAnsiTheme="minorHAnsi" w:cstheme="minorHAnsi"/>
        </w:rPr>
        <w:t xml:space="preserve"> jaar</w:t>
      </w:r>
      <w:r w:rsidR="005411F3">
        <w:rPr>
          <w:rFonts w:asciiTheme="minorHAnsi" w:hAnsiTheme="minorHAnsi" w:cstheme="minorHAnsi"/>
        </w:rPr>
        <w:t xml:space="preserve"> </w:t>
      </w:r>
      <w:r w:rsidRPr="00E80069">
        <w:rPr>
          <w:rFonts w:asciiTheme="minorHAnsi" w:hAnsiTheme="minorHAnsi" w:cstheme="minorHAnsi"/>
        </w:rPr>
        <w:t>vanaf livegang zal het totale voorzienbare inkoopvolume circa € 1.</w:t>
      </w:r>
      <w:r w:rsidR="00BE05C4">
        <w:rPr>
          <w:rFonts w:asciiTheme="minorHAnsi" w:hAnsiTheme="minorHAnsi" w:cstheme="minorHAnsi"/>
        </w:rPr>
        <w:t>40</w:t>
      </w:r>
      <w:r w:rsidRPr="00E80069">
        <w:rPr>
          <w:rFonts w:asciiTheme="minorHAnsi" w:hAnsiTheme="minorHAnsi" w:cstheme="minorHAnsi"/>
        </w:rPr>
        <w:t>0.000</w:t>
      </w:r>
      <w:r w:rsidR="00A7320A">
        <w:rPr>
          <w:rFonts w:asciiTheme="minorHAnsi" w:hAnsiTheme="minorHAnsi" w:cstheme="minorHAnsi"/>
        </w:rPr>
        <w:t xml:space="preserve"> </w:t>
      </w:r>
      <w:r w:rsidRPr="00E80069">
        <w:rPr>
          <w:rFonts w:asciiTheme="minorHAnsi" w:hAnsiTheme="minorHAnsi" w:cstheme="minorHAnsi"/>
        </w:rPr>
        <w:t>bedragen exclusief BTW</w:t>
      </w:r>
      <w:r w:rsidR="002656D6">
        <w:rPr>
          <w:rFonts w:asciiTheme="minorHAnsi" w:hAnsiTheme="minorHAnsi" w:cstheme="minorHAnsi"/>
        </w:rPr>
        <w:t>. Dit is</w:t>
      </w:r>
      <w:r w:rsidR="005B40D7" w:rsidRPr="005B40D7">
        <w:rPr>
          <w:rFonts w:asciiTheme="minorHAnsi" w:hAnsiTheme="minorHAnsi" w:cstheme="minorHAnsi"/>
        </w:rPr>
        <w:t xml:space="preserve"> inclusief de implementatiefase van 8 maanden.</w:t>
      </w:r>
    </w:p>
    <w:p w14:paraId="6A30E28C" w14:textId="77777777" w:rsidR="00435A6E" w:rsidRPr="007A0CCB" w:rsidRDefault="00435A6E" w:rsidP="00435A6E">
      <w:pPr>
        <w:pStyle w:val="Heading2"/>
        <w:spacing w:line="276" w:lineRule="auto"/>
        <w:rPr>
          <w:rFonts w:eastAsia="Batang"/>
        </w:rPr>
      </w:pPr>
      <w:bookmarkStart w:id="291" w:name="_Toc215824186"/>
      <w:bookmarkEnd w:id="285"/>
      <w:bookmarkEnd w:id="286"/>
      <w:bookmarkEnd w:id="287"/>
      <w:bookmarkEnd w:id="288"/>
      <w:r w:rsidRPr="007A0CCB">
        <w:rPr>
          <w:rFonts w:eastAsia="Batang"/>
        </w:rPr>
        <w:t>CPV</w:t>
      </w:r>
      <w:bookmarkEnd w:id="289"/>
      <w:bookmarkEnd w:id="291"/>
    </w:p>
    <w:p w14:paraId="706FFBBC" w14:textId="77777777" w:rsidR="00435A6E" w:rsidRPr="007A0CCB" w:rsidRDefault="00435A6E" w:rsidP="00435A6E">
      <w:pPr>
        <w:spacing w:after="160"/>
      </w:pPr>
      <w:r w:rsidRPr="007A0CCB">
        <w:t>Deze inkoop kan worden geclassificeerd als:</w:t>
      </w:r>
    </w:p>
    <w:tbl>
      <w:tblPr>
        <w:tblStyle w:val="TableGrid"/>
        <w:tblW w:w="0" w:type="auto"/>
        <w:tblLook w:val="04A0" w:firstRow="1" w:lastRow="0" w:firstColumn="1" w:lastColumn="0" w:noHBand="0" w:noVBand="1"/>
      </w:tblPr>
      <w:tblGrid>
        <w:gridCol w:w="7227"/>
        <w:gridCol w:w="1835"/>
      </w:tblGrid>
      <w:tr w:rsidR="00435A6E" w:rsidRPr="007A0CCB" w14:paraId="5A404060" w14:textId="77777777" w:rsidTr="00EB6C63">
        <w:tc>
          <w:tcPr>
            <w:tcW w:w="7227" w:type="dxa"/>
            <w:tcBorders>
              <w:bottom w:val="single" w:sz="2" w:space="0" w:color="auto"/>
            </w:tcBorders>
            <w:shd w:val="clear" w:color="auto" w:fill="BAE18F"/>
          </w:tcPr>
          <w:p w14:paraId="13194433" w14:textId="77777777" w:rsidR="00435A6E" w:rsidRPr="007A0CCB" w:rsidRDefault="00435A6E">
            <w:pPr>
              <w:spacing w:before="0" w:after="0"/>
              <w:rPr>
                <w:rFonts w:ascii="Roboto" w:hAnsi="Roboto" w:cstheme="minorHAnsi"/>
                <w:b/>
                <w:color w:val="FFFFFF" w:themeColor="background1"/>
                <w:sz w:val="20"/>
              </w:rPr>
            </w:pPr>
            <w:r w:rsidRPr="007A0CCB">
              <w:rPr>
                <w:rFonts w:ascii="Roboto" w:hAnsi="Roboto" w:cstheme="minorHAnsi"/>
                <w:b/>
                <w:color w:val="FFFFFF" w:themeColor="background1"/>
                <w:sz w:val="20"/>
              </w:rPr>
              <w:t>Categorie</w:t>
            </w:r>
          </w:p>
        </w:tc>
        <w:tc>
          <w:tcPr>
            <w:tcW w:w="1835" w:type="dxa"/>
            <w:tcBorders>
              <w:bottom w:val="single" w:sz="2" w:space="0" w:color="auto"/>
            </w:tcBorders>
            <w:shd w:val="clear" w:color="auto" w:fill="BAE18F"/>
          </w:tcPr>
          <w:p w14:paraId="4B5A1764" w14:textId="77777777" w:rsidR="00435A6E" w:rsidRPr="007A0CCB" w:rsidRDefault="00435A6E">
            <w:pPr>
              <w:spacing w:before="0" w:after="0"/>
              <w:jc w:val="center"/>
              <w:rPr>
                <w:rFonts w:ascii="Roboto" w:hAnsi="Roboto" w:cstheme="minorHAnsi"/>
                <w:b/>
                <w:color w:val="FFFFFF" w:themeColor="background1"/>
                <w:sz w:val="20"/>
              </w:rPr>
            </w:pPr>
            <w:r w:rsidRPr="007A0CCB">
              <w:rPr>
                <w:rFonts w:ascii="Roboto" w:hAnsi="Roboto" w:cstheme="minorHAnsi"/>
                <w:b/>
                <w:color w:val="FFFFFF" w:themeColor="background1"/>
                <w:sz w:val="20"/>
              </w:rPr>
              <w:t>CPV-code</w:t>
            </w:r>
          </w:p>
        </w:tc>
      </w:tr>
      <w:tr w:rsidR="00435A6E" w:rsidRPr="007A0CCB" w14:paraId="67CC6299" w14:textId="77777777" w:rsidTr="00EB6C63">
        <w:trPr>
          <w:trHeight w:val="82"/>
        </w:trPr>
        <w:tc>
          <w:tcPr>
            <w:tcW w:w="7227" w:type="dxa"/>
          </w:tcPr>
          <w:p w14:paraId="6DF2960A" w14:textId="77777777" w:rsidR="00435A6E" w:rsidRPr="007A0CCB" w:rsidRDefault="00435A6E">
            <w:pPr>
              <w:spacing w:before="0" w:after="0"/>
              <w:rPr>
                <w:rFonts w:ascii="Roboto" w:hAnsi="Roboto" w:cstheme="minorHAnsi"/>
                <w:sz w:val="20"/>
              </w:rPr>
            </w:pPr>
            <w:r w:rsidRPr="007A0CCB">
              <w:rPr>
                <w:rFonts w:ascii="Roboto" w:hAnsi="Roboto"/>
                <w:sz w:val="20"/>
              </w:rPr>
              <w:t>Diensten inzake afvalwater, afval, reiniging en milieu</w:t>
            </w:r>
          </w:p>
        </w:tc>
        <w:tc>
          <w:tcPr>
            <w:tcW w:w="1835" w:type="dxa"/>
          </w:tcPr>
          <w:p w14:paraId="0E72DE72" w14:textId="77777777" w:rsidR="00435A6E" w:rsidRPr="007A0CCB" w:rsidRDefault="00435A6E">
            <w:pPr>
              <w:spacing w:before="0" w:after="0"/>
              <w:jc w:val="center"/>
              <w:rPr>
                <w:rFonts w:ascii="Roboto" w:hAnsi="Roboto" w:cstheme="minorHAnsi"/>
                <w:sz w:val="20"/>
              </w:rPr>
            </w:pPr>
            <w:r w:rsidRPr="007A0CCB">
              <w:rPr>
                <w:rFonts w:ascii="Roboto" w:hAnsi="Roboto" w:cstheme="minorHAnsi"/>
                <w:sz w:val="20"/>
              </w:rPr>
              <w:t>90000000</w:t>
            </w:r>
          </w:p>
        </w:tc>
      </w:tr>
      <w:tr w:rsidR="00435A6E" w:rsidRPr="007A0CCB" w14:paraId="0CD624CE" w14:textId="77777777" w:rsidTr="00EB6C63">
        <w:trPr>
          <w:trHeight w:val="82"/>
        </w:trPr>
        <w:tc>
          <w:tcPr>
            <w:tcW w:w="7227" w:type="dxa"/>
          </w:tcPr>
          <w:p w14:paraId="26EF87B6" w14:textId="77777777" w:rsidR="00435A6E" w:rsidRPr="007A0CCB" w:rsidRDefault="00435A6E">
            <w:pPr>
              <w:spacing w:before="0" w:after="0"/>
              <w:rPr>
                <w:rFonts w:ascii="Roboto" w:hAnsi="Roboto"/>
              </w:rPr>
            </w:pPr>
            <w:r w:rsidRPr="007A0CCB">
              <w:rPr>
                <w:rFonts w:ascii="Roboto" w:hAnsi="Roboto"/>
                <w:sz w:val="20"/>
              </w:rPr>
              <w:t>Software en informatiesystemen</w:t>
            </w:r>
          </w:p>
        </w:tc>
        <w:tc>
          <w:tcPr>
            <w:tcW w:w="1835" w:type="dxa"/>
          </w:tcPr>
          <w:p w14:paraId="4E361BD2" w14:textId="77777777" w:rsidR="00435A6E" w:rsidRPr="007A0CCB" w:rsidRDefault="00435A6E">
            <w:pPr>
              <w:spacing w:before="0" w:after="0"/>
              <w:jc w:val="center"/>
              <w:rPr>
                <w:rFonts w:ascii="Roboto" w:hAnsi="Roboto" w:cstheme="minorHAnsi"/>
                <w:sz w:val="20"/>
              </w:rPr>
            </w:pPr>
            <w:r w:rsidRPr="007A0CCB">
              <w:rPr>
                <w:rFonts w:ascii="Roboto" w:hAnsi="Roboto" w:cstheme="minorHAnsi"/>
                <w:sz w:val="20"/>
              </w:rPr>
              <w:t>48000000</w:t>
            </w:r>
          </w:p>
        </w:tc>
      </w:tr>
      <w:tr w:rsidR="00435A6E" w:rsidRPr="007A0CCB" w14:paraId="5C0C032E" w14:textId="77777777" w:rsidTr="00EB6C63">
        <w:trPr>
          <w:trHeight w:val="82"/>
        </w:trPr>
        <w:tc>
          <w:tcPr>
            <w:tcW w:w="7227" w:type="dxa"/>
          </w:tcPr>
          <w:p w14:paraId="0E4E9A54" w14:textId="77777777" w:rsidR="00435A6E" w:rsidRPr="007A0CCB" w:rsidRDefault="00435A6E">
            <w:pPr>
              <w:spacing w:before="0" w:after="0"/>
              <w:rPr>
                <w:rFonts w:ascii="Roboto" w:hAnsi="Roboto"/>
              </w:rPr>
            </w:pPr>
            <w:r w:rsidRPr="007A0CCB">
              <w:rPr>
                <w:rFonts w:ascii="Roboto" w:hAnsi="Roboto"/>
                <w:sz w:val="20"/>
              </w:rPr>
              <w:t>Diensten in verband met software</w:t>
            </w:r>
          </w:p>
        </w:tc>
        <w:tc>
          <w:tcPr>
            <w:tcW w:w="1835" w:type="dxa"/>
          </w:tcPr>
          <w:p w14:paraId="7883316C" w14:textId="77777777" w:rsidR="00435A6E" w:rsidRPr="007A0CCB" w:rsidRDefault="00435A6E">
            <w:pPr>
              <w:spacing w:before="0" w:after="0"/>
              <w:jc w:val="center"/>
              <w:rPr>
                <w:rFonts w:ascii="Roboto" w:hAnsi="Roboto" w:cstheme="minorHAnsi"/>
                <w:sz w:val="20"/>
              </w:rPr>
            </w:pPr>
            <w:r w:rsidRPr="007A0CCB">
              <w:rPr>
                <w:rFonts w:ascii="Roboto" w:hAnsi="Roboto" w:cstheme="minorHAnsi"/>
                <w:sz w:val="20"/>
              </w:rPr>
              <w:t>72260000</w:t>
            </w:r>
          </w:p>
        </w:tc>
      </w:tr>
    </w:tbl>
    <w:p w14:paraId="53E2DACB" w14:textId="77777777" w:rsidR="00435A6E" w:rsidRPr="007A0CCB" w:rsidRDefault="00435A6E" w:rsidP="00435A6E">
      <w:pPr>
        <w:pStyle w:val="Heading2"/>
        <w:spacing w:line="276" w:lineRule="auto"/>
        <w:rPr>
          <w:rFonts w:eastAsia="Batang"/>
        </w:rPr>
      </w:pPr>
      <w:bookmarkStart w:id="292" w:name="_Toc213746495"/>
      <w:bookmarkStart w:id="293" w:name="_Toc215824187"/>
      <w:r w:rsidRPr="007A0CCB">
        <w:rPr>
          <w:rFonts w:eastAsia="Batang"/>
        </w:rPr>
        <w:t>Herzieningsclausules</w:t>
      </w:r>
      <w:bookmarkEnd w:id="292"/>
      <w:bookmarkEnd w:id="293"/>
    </w:p>
    <w:p w14:paraId="670B45ED" w14:textId="4FE424D5" w:rsidR="00435A6E" w:rsidRPr="007A0CCB" w:rsidRDefault="00435A6E" w:rsidP="00435A6E">
      <w:pPr>
        <w:spacing w:after="160"/>
      </w:pPr>
      <w:r w:rsidRPr="007A0CCB">
        <w:t>Een overheidsopdracht kan op grond van artikel 2.163c Aw zonder nieuwe aanbestedingsprocedure worden gewijzigd indien de wijziging, ongeacht de geldelijke waarde ervan, in de oorspronkelijke aanbestedingsstukken zijn opgenomen in een duidelijke, nauwkeurige en ondubbelzinnige herzieningsclausule. Voor deze overheidsopdracht geld</w:t>
      </w:r>
      <w:r w:rsidR="00EA03A6">
        <w:t>en de in hoofdstuk</w:t>
      </w:r>
      <w:r w:rsidR="00A60C6C">
        <w:t xml:space="preserve"> </w:t>
      </w:r>
      <w:r w:rsidR="00A60C6C">
        <w:fldChar w:fldCharType="begin"/>
      </w:r>
      <w:r w:rsidR="00A60C6C">
        <w:instrText xml:space="preserve"> REF _Ref215576499 \r \h </w:instrText>
      </w:r>
      <w:r w:rsidR="00A60C6C">
        <w:fldChar w:fldCharType="separate"/>
      </w:r>
      <w:r w:rsidR="00180E68">
        <w:t>1.3</w:t>
      </w:r>
      <w:r w:rsidR="00A60C6C">
        <w:fldChar w:fldCharType="end"/>
      </w:r>
      <w:r w:rsidR="004427B3">
        <w:t xml:space="preserve"> genoemde </w:t>
      </w:r>
      <w:r w:rsidRPr="007A0CCB">
        <w:t>herzieningsclausule</w:t>
      </w:r>
      <w:r w:rsidR="004427B3">
        <w:t>s.</w:t>
      </w:r>
    </w:p>
    <w:p w14:paraId="608B45A4" w14:textId="77777777" w:rsidR="00435A6E" w:rsidRPr="007A0CCB" w:rsidRDefault="00435A6E" w:rsidP="00435A6E">
      <w:pPr>
        <w:pStyle w:val="Heading2"/>
        <w:spacing w:line="276" w:lineRule="auto"/>
        <w:rPr>
          <w:rFonts w:eastAsia="Batang"/>
        </w:rPr>
      </w:pPr>
      <w:bookmarkStart w:id="294" w:name="_Toc213746496"/>
      <w:bookmarkStart w:id="295" w:name="_Toc215824188"/>
      <w:r w:rsidRPr="007A0CCB">
        <w:rPr>
          <w:rFonts w:eastAsia="Batang"/>
        </w:rPr>
        <w:t>Buiten scope afvalmanagement</w:t>
      </w:r>
      <w:bookmarkEnd w:id="294"/>
      <w:bookmarkEnd w:id="295"/>
    </w:p>
    <w:p w14:paraId="59FB7FFD" w14:textId="77777777" w:rsidR="00435A6E" w:rsidRPr="007A0CCB" w:rsidRDefault="00435A6E" w:rsidP="00477A8F">
      <w:pPr>
        <w:pStyle w:val="ListParagraph"/>
        <w:numPr>
          <w:ilvl w:val="0"/>
          <w:numId w:val="38"/>
        </w:numPr>
      </w:pPr>
      <w:bookmarkStart w:id="296" w:name="_Ref474489331"/>
      <w:bookmarkStart w:id="297" w:name="_Toc480354477"/>
      <w:bookmarkStart w:id="298" w:name="_Toc480354809"/>
      <w:bookmarkStart w:id="299" w:name="_Toc19002817"/>
      <w:bookmarkEnd w:id="278"/>
      <w:bookmarkEnd w:id="279"/>
      <w:bookmarkEnd w:id="280"/>
      <w:r w:rsidRPr="007A0CCB">
        <w:t>Levering van tablets</w:t>
      </w:r>
    </w:p>
    <w:bookmarkEnd w:id="296"/>
    <w:bookmarkEnd w:id="297"/>
    <w:bookmarkEnd w:id="298"/>
    <w:bookmarkEnd w:id="299"/>
    <w:p w14:paraId="1D3B7D98" w14:textId="77777777" w:rsidR="00435A6E" w:rsidRPr="007A0CCB" w:rsidRDefault="00435A6E" w:rsidP="00435A6E">
      <w:pPr>
        <w:spacing w:after="0"/>
      </w:pPr>
      <w:r w:rsidRPr="007A0CCB">
        <w:br w:type="page"/>
      </w:r>
    </w:p>
    <w:p w14:paraId="04419533" w14:textId="141FC1B3" w:rsidR="00177BD9" w:rsidRPr="00E80069" w:rsidRDefault="00177BD9" w:rsidP="001D73C8">
      <w:pPr>
        <w:pStyle w:val="Heading1"/>
        <w:rPr>
          <w:rFonts w:asciiTheme="minorHAnsi" w:hAnsiTheme="minorHAnsi" w:cstheme="minorHAnsi"/>
        </w:rPr>
      </w:pPr>
      <w:bookmarkStart w:id="300" w:name="_Ref215221365"/>
      <w:bookmarkStart w:id="301" w:name="_Toc215824189"/>
      <w:r w:rsidRPr="00E80069">
        <w:rPr>
          <w:rFonts w:asciiTheme="minorHAnsi" w:hAnsiTheme="minorHAnsi" w:cstheme="minorHAnsi"/>
        </w:rPr>
        <w:t>Eisen aan de Inschrijving</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300"/>
      <w:bookmarkEnd w:id="301"/>
    </w:p>
    <w:p w14:paraId="3FB73C88" w14:textId="77777777" w:rsidR="00A142B1" w:rsidRPr="00E80069" w:rsidRDefault="00A142B1" w:rsidP="00A142B1">
      <w:pPr>
        <w:pStyle w:val="Heading2"/>
        <w:rPr>
          <w:rFonts w:asciiTheme="minorHAnsi" w:hAnsiTheme="minorHAnsi"/>
        </w:rPr>
      </w:pPr>
      <w:bookmarkStart w:id="302" w:name="_Toc289875092"/>
      <w:bookmarkStart w:id="303" w:name="_Toc314127624"/>
      <w:bookmarkStart w:id="304" w:name="_Toc314128153"/>
      <w:bookmarkStart w:id="305" w:name="_Toc416702285"/>
      <w:bookmarkStart w:id="306" w:name="_Toc424285026"/>
      <w:bookmarkStart w:id="307" w:name="_Ref522005480"/>
      <w:bookmarkStart w:id="308" w:name="_Toc86264636"/>
      <w:bookmarkStart w:id="309" w:name="_Toc289875093"/>
      <w:bookmarkStart w:id="310" w:name="_Toc314127626"/>
      <w:bookmarkStart w:id="311" w:name="_Toc314128155"/>
      <w:bookmarkStart w:id="312" w:name="_Toc416702287"/>
      <w:bookmarkStart w:id="313" w:name="_Toc424285028"/>
      <w:bookmarkStart w:id="314" w:name="_Toc215824190"/>
      <w:r w:rsidRPr="00E80069">
        <w:rPr>
          <w:rFonts w:asciiTheme="minorHAnsi" w:hAnsiTheme="minorHAnsi"/>
        </w:rPr>
        <w:t>Vormvereisten aan de Inschrijving</w:t>
      </w:r>
      <w:bookmarkEnd w:id="302"/>
      <w:bookmarkEnd w:id="303"/>
      <w:bookmarkEnd w:id="304"/>
      <w:bookmarkEnd w:id="305"/>
      <w:bookmarkEnd w:id="306"/>
      <w:r w:rsidRPr="00E80069">
        <w:rPr>
          <w:rFonts w:asciiTheme="minorHAnsi" w:hAnsiTheme="minorHAnsi"/>
        </w:rPr>
        <w:t xml:space="preserve"> op </w:t>
      </w:r>
      <w:bookmarkEnd w:id="307"/>
      <w:r w:rsidRPr="00E80069">
        <w:rPr>
          <w:rFonts w:asciiTheme="minorHAnsi" w:hAnsiTheme="minorHAnsi"/>
        </w:rPr>
        <w:t>TenderNed</w:t>
      </w:r>
      <w:bookmarkEnd w:id="308"/>
      <w:bookmarkEnd w:id="314"/>
    </w:p>
    <w:p w14:paraId="739A05AB" w14:textId="77777777" w:rsidR="00A142B1" w:rsidRPr="00E80069" w:rsidRDefault="00A142B1" w:rsidP="00A142B1">
      <w:pPr>
        <w:rPr>
          <w:rFonts w:asciiTheme="minorHAnsi" w:hAnsiTheme="minorHAnsi" w:cstheme="minorHAnsi"/>
        </w:rPr>
      </w:pPr>
      <w:r w:rsidRPr="00E80069">
        <w:rPr>
          <w:rFonts w:asciiTheme="minorHAnsi" w:hAnsiTheme="minorHAnsi" w:cstheme="minorHAnsi"/>
        </w:rPr>
        <w:t>Inschrijvingen dienen overeenkomstig de onderstaande vormvereisten te worden ingediend. Inschrijvers die hun Inschrijving op een andere wijze indienen, kunnen van verdere deelname van de Aanbesteding worden uitgesloten.</w:t>
      </w:r>
    </w:p>
    <w:p w14:paraId="76D87045" w14:textId="675E69E1" w:rsidR="00A142B1" w:rsidRPr="00E80069" w:rsidRDefault="00A142B1" w:rsidP="00A142B1">
      <w:pPr>
        <w:rPr>
          <w:rFonts w:asciiTheme="minorHAnsi" w:hAnsiTheme="minorHAnsi" w:cstheme="minorHAnsi"/>
        </w:rPr>
      </w:pPr>
      <w:r w:rsidRPr="00E80069">
        <w:rPr>
          <w:rFonts w:asciiTheme="minorHAnsi" w:hAnsiTheme="minorHAnsi" w:cstheme="minorHAnsi"/>
        </w:rPr>
        <w:t>Inschrijvingen die per e-mail</w:t>
      </w:r>
      <w:r w:rsidRPr="00E80069">
        <w:rPr>
          <w:rStyle w:val="FootnoteReference"/>
          <w:rFonts w:asciiTheme="minorHAnsi" w:hAnsiTheme="minorHAnsi" w:cstheme="minorHAnsi"/>
        </w:rPr>
        <w:footnoteReference w:id="2"/>
      </w:r>
      <w:r w:rsidRPr="00E80069">
        <w:rPr>
          <w:rFonts w:asciiTheme="minorHAnsi" w:hAnsiTheme="minorHAnsi" w:cstheme="minorHAnsi"/>
        </w:rPr>
        <w:t xml:space="preserve">, per post of fysiek worden aangeboden, worden niet geaccepteerd en worden beschouwd als niet te zijn gedaan. U kunt uitsluitend digitaal inschrijven via TenderNed. Zie hiervoor eveneens paragraaf </w:t>
      </w:r>
      <w:r w:rsidRPr="00E80069">
        <w:rPr>
          <w:rFonts w:asciiTheme="minorHAnsi" w:hAnsiTheme="minorHAnsi" w:cstheme="minorHAnsi"/>
        </w:rPr>
        <w:fldChar w:fldCharType="begin"/>
      </w:r>
      <w:r w:rsidRPr="00E80069">
        <w:rPr>
          <w:rFonts w:asciiTheme="minorHAnsi" w:hAnsiTheme="minorHAnsi" w:cstheme="minorHAnsi"/>
        </w:rPr>
        <w:instrText xml:space="preserve"> REF _Ref462928786 \r \h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rPr>
        <w:t>2.4</w:t>
      </w:r>
      <w:r w:rsidRPr="00E80069">
        <w:rPr>
          <w:rFonts w:asciiTheme="minorHAnsi" w:hAnsiTheme="minorHAnsi" w:cstheme="minorHAnsi"/>
        </w:rPr>
        <w:fldChar w:fldCharType="end"/>
      </w:r>
      <w:r w:rsidRPr="00E80069">
        <w:rPr>
          <w:rFonts w:asciiTheme="minorHAnsi" w:hAnsiTheme="minorHAnsi" w:cstheme="minorHAnsi"/>
        </w:rPr>
        <w:t>.</w:t>
      </w:r>
    </w:p>
    <w:p w14:paraId="685810B5" w14:textId="77777777" w:rsidR="00A142B1" w:rsidRPr="00E80069" w:rsidRDefault="00A142B1" w:rsidP="00A142B1">
      <w:pPr>
        <w:pStyle w:val="BodyTex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t>Uw Inschrijving op TenderNed dient verder te voldoen aan de volgende eisen:</w:t>
      </w:r>
    </w:p>
    <w:p w14:paraId="1585E385" w14:textId="77777777" w:rsidR="00A142B1" w:rsidRPr="00E80069" w:rsidRDefault="00A142B1" w:rsidP="00A22D19">
      <w:pPr>
        <w:numPr>
          <w:ilvl w:val="0"/>
          <w:numId w:val="4"/>
        </w:numPr>
        <w:spacing w:after="0"/>
        <w:rPr>
          <w:rFonts w:asciiTheme="minorHAnsi" w:hAnsiTheme="minorHAnsi" w:cstheme="minorHAnsi"/>
        </w:rPr>
      </w:pPr>
      <w:r w:rsidRPr="00E80069">
        <w:rPr>
          <w:rFonts w:asciiTheme="minorHAnsi" w:hAnsiTheme="minorHAnsi" w:cstheme="minorHAnsi"/>
        </w:rPr>
        <w:t>Alle documenten die u dient te uploaden, zijn zo mogelijk voorzien van paginanummering.</w:t>
      </w:r>
    </w:p>
    <w:p w14:paraId="4C763125" w14:textId="77777777" w:rsidR="00A142B1" w:rsidRPr="00E80069" w:rsidRDefault="00A142B1" w:rsidP="00A22D19">
      <w:pPr>
        <w:numPr>
          <w:ilvl w:val="0"/>
          <w:numId w:val="4"/>
        </w:numPr>
        <w:spacing w:after="0"/>
        <w:rPr>
          <w:rFonts w:asciiTheme="minorHAnsi" w:hAnsiTheme="minorHAnsi" w:cstheme="minorHAnsi"/>
        </w:rPr>
      </w:pPr>
      <w:r w:rsidRPr="00E80069">
        <w:rPr>
          <w:rFonts w:asciiTheme="minorHAnsi" w:hAnsiTheme="minorHAnsi" w:cstheme="minorHAnsi"/>
        </w:rPr>
        <w:t>Inschrijvingen dienen in de Nederlandse taal te zijn opgesteld.</w:t>
      </w:r>
    </w:p>
    <w:p w14:paraId="6D482B62" w14:textId="77777777" w:rsidR="00A142B1" w:rsidRPr="00E80069" w:rsidRDefault="00A142B1" w:rsidP="00A22D19">
      <w:pPr>
        <w:numPr>
          <w:ilvl w:val="0"/>
          <w:numId w:val="4"/>
        </w:numPr>
        <w:spacing w:after="0"/>
        <w:rPr>
          <w:rFonts w:asciiTheme="minorHAnsi" w:hAnsiTheme="minorHAnsi" w:cstheme="minorHAnsi"/>
        </w:rPr>
      </w:pPr>
      <w:r w:rsidRPr="00E80069">
        <w:rPr>
          <w:rFonts w:asciiTheme="minorHAnsi" w:hAnsiTheme="minorHAnsi" w:cstheme="minorHAnsi"/>
        </w:rPr>
        <w:t>Uw prijsopgave dient u uitsluitend in de prijskluis te plaatsen welke pas geopend wordt nadat de leden van de Beoordelingscommissie</w:t>
      </w:r>
      <w:r w:rsidRPr="00E80069">
        <w:rPr>
          <w:rStyle w:val="FootnoteReference"/>
          <w:rFonts w:asciiTheme="minorHAnsi" w:hAnsiTheme="minorHAnsi" w:cstheme="minorHAnsi"/>
        </w:rPr>
        <w:footnoteReference w:id="3"/>
      </w:r>
      <w:r w:rsidRPr="00E80069">
        <w:rPr>
          <w:rFonts w:asciiTheme="minorHAnsi" w:hAnsiTheme="minorHAnsi" w:cstheme="minorHAnsi"/>
        </w:rPr>
        <w:t xml:space="preserve"> de individuele beoordelingen op kwaliteit hebben ingeleverd bij de voorzitter van de Beoordelingscommissie die geen stemrecht heeft.</w:t>
      </w:r>
    </w:p>
    <w:p w14:paraId="61022986" w14:textId="77777777" w:rsidR="00A142B1" w:rsidRPr="00E80069" w:rsidRDefault="00A142B1" w:rsidP="00A142B1">
      <w:pPr>
        <w:pStyle w:val="Heading2"/>
        <w:rPr>
          <w:rFonts w:asciiTheme="minorHAnsi" w:hAnsiTheme="minorHAnsi"/>
        </w:rPr>
      </w:pPr>
      <w:bookmarkStart w:id="315" w:name="_Toc86264637"/>
      <w:bookmarkStart w:id="316" w:name="_Toc289875094"/>
      <w:bookmarkStart w:id="317" w:name="_Toc314127627"/>
      <w:bookmarkStart w:id="318" w:name="_Toc314128156"/>
      <w:bookmarkStart w:id="319" w:name="_Toc416702288"/>
      <w:bookmarkStart w:id="320" w:name="_Toc424285029"/>
      <w:bookmarkStart w:id="321" w:name="_Toc215824191"/>
      <w:bookmarkEnd w:id="309"/>
      <w:bookmarkEnd w:id="310"/>
      <w:bookmarkEnd w:id="311"/>
      <w:bookmarkEnd w:id="312"/>
      <w:bookmarkEnd w:id="313"/>
      <w:r w:rsidRPr="00E80069">
        <w:rPr>
          <w:rFonts w:asciiTheme="minorHAnsi" w:hAnsiTheme="minorHAnsi"/>
        </w:rPr>
        <w:t>Geldigheid en volledigheid</w:t>
      </w:r>
      <w:bookmarkEnd w:id="315"/>
      <w:bookmarkEnd w:id="321"/>
    </w:p>
    <w:p w14:paraId="2AFFDE4F" w14:textId="77777777" w:rsidR="00A142B1" w:rsidRPr="00E80069" w:rsidRDefault="00A142B1" w:rsidP="00A142B1">
      <w:pPr>
        <w:rPr>
          <w:rFonts w:asciiTheme="minorHAnsi" w:hAnsiTheme="minorHAnsi" w:cstheme="minorHAnsi"/>
        </w:rPr>
      </w:pPr>
      <w:r w:rsidRPr="00E80069">
        <w:rPr>
          <w:rFonts w:asciiTheme="minorHAnsi" w:hAnsiTheme="minorHAnsi" w:cstheme="minorHAnsi"/>
        </w:rPr>
        <w:t>Uw Inschrijving dient (i) te voldoen aan alle eisen en voorwaarden die in het Aanbestedingsdocument zijn opgenomen, (ii) onvoorwaardelijk te zijn en (iii) volledig te zijn, bij gebreke waarvan de betreffende Inschrijving ongeldig kan worden verklaard. Het volledig en juist indienen van de Inschrijving is uitdrukkelijk en uitsluitend de verantwoordelijkheid van de Inschrijver.</w:t>
      </w:r>
    </w:p>
    <w:p w14:paraId="3500545E" w14:textId="77777777" w:rsidR="00A142B1" w:rsidRPr="00E80069" w:rsidRDefault="00A142B1" w:rsidP="00A142B1">
      <w:pPr>
        <w:rPr>
          <w:rFonts w:asciiTheme="minorHAnsi" w:hAnsiTheme="minorHAnsi" w:cstheme="minorHAnsi"/>
        </w:rPr>
      </w:pPr>
      <w:r w:rsidRPr="00E80069">
        <w:rPr>
          <w:rFonts w:asciiTheme="minorHAnsi" w:hAnsiTheme="minorHAnsi" w:cstheme="minorHAnsi"/>
        </w:rPr>
        <w:t>Aanbestedende dienst kan Inschrijvers wier Inschrijving onvolledig is en/of aan wier Inschrijving voorwaarden zijn verbonden, verzoeken de Inschrijving aan te vullen, respectievelijk de daaraan verbonden voorwaarden in te trekken, indien naar het uitsluitend oordeel van de Aanbestedende dienst daardoor de mededinging niet wordt vervalst. Inschrijvers kunnen een aanvulling van een onvolledige Inschrijving of het intrekken van aan een voorwaardelijke Inschrijving verbonden voorwaarden niet jegens Aanbestedende dienst afdwingen wanneer Aanbestedende dienst geen gebruik wenst te maken van zijn recht om gelegenheid tot herstel van een gebrek te geven. Indien de Aanbestedende dienst een Inschrijving ongeldig verklaart, zal de betreffende Inschrijver daar schriftelijk van op de hoogte worden gesteld.</w:t>
      </w:r>
    </w:p>
    <w:p w14:paraId="2F319629" w14:textId="77777777" w:rsidR="00A142B1" w:rsidRPr="00E80069" w:rsidRDefault="00A142B1" w:rsidP="00A142B1">
      <w:pPr>
        <w:pStyle w:val="Heading2"/>
        <w:rPr>
          <w:rFonts w:asciiTheme="minorHAnsi" w:hAnsiTheme="minorHAnsi"/>
        </w:rPr>
      </w:pPr>
      <w:bookmarkStart w:id="322" w:name="_Ref40099699"/>
      <w:bookmarkStart w:id="323" w:name="_Toc86264638"/>
      <w:bookmarkStart w:id="324" w:name="_Toc289875096"/>
      <w:bookmarkStart w:id="325" w:name="_Toc314127629"/>
      <w:bookmarkStart w:id="326" w:name="_Toc314128158"/>
      <w:bookmarkStart w:id="327" w:name="_Toc416702290"/>
      <w:bookmarkStart w:id="328" w:name="_Toc424285030"/>
      <w:bookmarkStart w:id="329" w:name="_Toc215824192"/>
      <w:bookmarkEnd w:id="316"/>
      <w:bookmarkEnd w:id="317"/>
      <w:bookmarkEnd w:id="318"/>
      <w:bookmarkEnd w:id="319"/>
      <w:bookmarkEnd w:id="320"/>
      <w:r w:rsidRPr="00E80069">
        <w:rPr>
          <w:rFonts w:asciiTheme="minorHAnsi" w:hAnsiTheme="minorHAnsi"/>
        </w:rPr>
        <w:t>Vertegenwoordigingsbevoegdheid</w:t>
      </w:r>
      <w:bookmarkEnd w:id="322"/>
      <w:bookmarkEnd w:id="323"/>
      <w:bookmarkEnd w:id="329"/>
    </w:p>
    <w:p w14:paraId="1C5A7073" w14:textId="77777777" w:rsidR="00A142B1" w:rsidRPr="00E80069" w:rsidRDefault="00A142B1" w:rsidP="00A142B1">
      <w:pPr>
        <w:rPr>
          <w:rFonts w:asciiTheme="minorHAnsi" w:hAnsiTheme="minorHAnsi" w:cstheme="minorHAnsi"/>
        </w:rPr>
      </w:pPr>
      <w:r w:rsidRPr="00E80069">
        <w:rPr>
          <w:rFonts w:asciiTheme="minorHAnsi" w:hAnsiTheme="minorHAnsi" w:cstheme="minorHAnsi"/>
        </w:rPr>
        <w:t>Het UEA dient ondertekend te zijn door de vertegenwoordigingsbevoegde bestuurder(s) van de Inschrijver. De tekenbevoegdheid dient in geval van een voorlopige Gunning in het kader van een verificatie te blijken uit uw Uittreksel van het Nationale Handelsregister (Kamer van Koophandel). De ondertekening dient plaats te vinden door degene die hiertoe blijkens het Uittreksel van de KvK zelfstandig en volledig tekenbevoegd is. Indien sprake is van een holding vennootschap die deze bevoegdheid heeft, dient u ook het Uittreksel van de betreffende holding vennootschap toe te voegen (tot op persoonsniveau) om Aanbestedende dienst in staat te stellen vast te stellen dat de vertegenwoordigingsbevoegde persoon daadwerkelijk zelfstandig en volledig bevoegd is om ook te tekenen voor de vennootschap die als Inschrijver is voorgedragen.</w:t>
      </w:r>
    </w:p>
    <w:p w14:paraId="54989F2D" w14:textId="1B413A86" w:rsidR="00A142B1" w:rsidRPr="00E80069" w:rsidRDefault="00A142B1" w:rsidP="00A142B1">
      <w:pPr>
        <w:rPr>
          <w:rFonts w:asciiTheme="minorHAnsi" w:hAnsiTheme="minorHAnsi" w:cstheme="minorHAnsi"/>
        </w:rPr>
      </w:pPr>
      <w:r w:rsidRPr="00E80069">
        <w:rPr>
          <w:rFonts w:asciiTheme="minorHAnsi" w:hAnsiTheme="minorHAnsi" w:cstheme="minorHAnsi"/>
        </w:rPr>
        <w:t xml:space="preserve">Indien de vertegenwoordigingsbevoegdheid niet blijkt uit het Uittreksel als bedoeld in paragraaf </w:t>
      </w:r>
      <w:r w:rsidRPr="00E80069">
        <w:rPr>
          <w:rFonts w:asciiTheme="minorHAnsi" w:hAnsiTheme="minorHAnsi" w:cstheme="minorHAnsi"/>
        </w:rPr>
        <w:fldChar w:fldCharType="begin"/>
      </w:r>
      <w:r w:rsidRPr="00E80069">
        <w:rPr>
          <w:rFonts w:asciiTheme="minorHAnsi" w:hAnsiTheme="minorHAnsi" w:cstheme="minorHAnsi"/>
        </w:rPr>
        <w:instrText xml:space="preserve"> REF _Ref289776296 \r \h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rPr>
        <w:t>6.1</w:t>
      </w:r>
      <w:r w:rsidRPr="00E80069">
        <w:rPr>
          <w:rFonts w:asciiTheme="minorHAnsi" w:hAnsiTheme="minorHAnsi" w:cstheme="minorHAnsi"/>
        </w:rPr>
        <w:fldChar w:fldCharType="end"/>
      </w:r>
      <w:r w:rsidRPr="00E80069">
        <w:rPr>
          <w:rFonts w:asciiTheme="minorHAnsi" w:hAnsiTheme="minorHAnsi" w:cstheme="minorHAnsi"/>
        </w:rPr>
        <w:t xml:space="preserve"> dient bij de verificatiedocumenten een volmacht te zijn gevoegd waaruit de vertegenwoordigingsbevoegdheid van de ondertekenaar(s) blijkt en welke volmacht is ondertekend door de vertegenwoordigingsbevoegde(n) zoals blijkt uit het Uittreksel. De tekenbevoegdheid dient voldoende te zijn voor het offertebedrag voor de volledige looptijd, inclusief eventuele opties en optiejaren.</w:t>
      </w:r>
    </w:p>
    <w:p w14:paraId="7E1F7269" w14:textId="77777777" w:rsidR="00A142B1" w:rsidRPr="00E80069" w:rsidRDefault="00A142B1" w:rsidP="00A142B1">
      <w:pPr>
        <w:spacing w:after="0"/>
        <w:rPr>
          <w:rFonts w:asciiTheme="minorHAnsi" w:eastAsia="Batang" w:hAnsiTheme="minorHAnsi" w:cstheme="minorHAnsi"/>
          <w:b/>
          <w:bCs/>
          <w:color w:val="8B076D"/>
          <w:sz w:val="32"/>
          <w:szCs w:val="28"/>
        </w:rPr>
      </w:pPr>
      <w:r w:rsidRPr="00E80069">
        <w:rPr>
          <w:rFonts w:asciiTheme="minorHAnsi" w:hAnsiTheme="minorHAnsi" w:cstheme="minorHAnsi"/>
        </w:rPr>
        <w:br w:type="page"/>
      </w:r>
    </w:p>
    <w:p w14:paraId="76EC2271" w14:textId="21D5F72C" w:rsidR="000021EB" w:rsidRPr="00E80069" w:rsidRDefault="000021EB" w:rsidP="001D73C8">
      <w:pPr>
        <w:pStyle w:val="Heading1"/>
        <w:rPr>
          <w:rFonts w:asciiTheme="minorHAnsi" w:hAnsiTheme="minorHAnsi" w:cstheme="minorHAnsi"/>
        </w:rPr>
      </w:pPr>
      <w:bookmarkStart w:id="330" w:name="_Toc322699216"/>
      <w:bookmarkStart w:id="331" w:name="_Ref314218861"/>
      <w:bookmarkStart w:id="332" w:name="_Toc416702292"/>
      <w:bookmarkStart w:id="333" w:name="_Ref416876305"/>
      <w:bookmarkStart w:id="334" w:name="_Toc424285031"/>
      <w:bookmarkStart w:id="335" w:name="_Ref289760021"/>
      <w:bookmarkStart w:id="336" w:name="_Toc289875109"/>
      <w:bookmarkStart w:id="337" w:name="_Ref314125975"/>
      <w:bookmarkStart w:id="338" w:name="_Toc314127642"/>
      <w:bookmarkStart w:id="339" w:name="_Toc314128171"/>
      <w:bookmarkStart w:id="340" w:name="_Ref319667553"/>
      <w:bookmarkStart w:id="341" w:name="_Ref336458468"/>
      <w:bookmarkStart w:id="342" w:name="_Toc215824193"/>
      <w:bookmarkEnd w:id="324"/>
      <w:bookmarkEnd w:id="325"/>
      <w:bookmarkEnd w:id="326"/>
      <w:bookmarkEnd w:id="327"/>
      <w:bookmarkEnd w:id="328"/>
      <w:r w:rsidRPr="00E80069">
        <w:rPr>
          <w:rFonts w:asciiTheme="minorHAnsi" w:hAnsiTheme="minorHAnsi" w:cstheme="minorHAnsi"/>
        </w:rPr>
        <w:t>Eisen aan de Inschrijver</w:t>
      </w:r>
      <w:bookmarkEnd w:id="330"/>
      <w:bookmarkEnd w:id="331"/>
      <w:bookmarkEnd w:id="332"/>
      <w:bookmarkEnd w:id="333"/>
      <w:bookmarkEnd w:id="342"/>
      <w:r w:rsidR="00636646" w:rsidRPr="00E80069">
        <w:rPr>
          <w:rFonts w:asciiTheme="minorHAnsi" w:hAnsiTheme="minorHAnsi" w:cstheme="minorHAnsi"/>
        </w:rPr>
        <w:t xml:space="preserve"> </w:t>
      </w:r>
      <w:bookmarkEnd w:id="334"/>
    </w:p>
    <w:p w14:paraId="5F3BF7B7" w14:textId="77777777" w:rsidR="005135AE" w:rsidRPr="00E80069" w:rsidRDefault="005135AE" w:rsidP="005135AE">
      <w:pPr>
        <w:pStyle w:val="Heading2"/>
        <w:rPr>
          <w:rFonts w:asciiTheme="minorHAnsi" w:hAnsiTheme="minorHAnsi"/>
        </w:rPr>
      </w:pPr>
      <w:bookmarkStart w:id="343" w:name="_Toc322699219"/>
      <w:bookmarkStart w:id="344" w:name="_Toc314128163"/>
      <w:bookmarkStart w:id="345" w:name="_Toc314127634"/>
      <w:bookmarkStart w:id="346" w:name="_Toc289875101"/>
      <w:bookmarkStart w:id="347" w:name="_Ref289776580"/>
      <w:bookmarkStart w:id="348" w:name="_Ref289776296"/>
      <w:bookmarkStart w:id="349" w:name="_Toc416702295"/>
      <w:bookmarkStart w:id="350" w:name="_Toc424285034"/>
      <w:bookmarkStart w:id="351" w:name="_Toc86264640"/>
      <w:bookmarkStart w:id="352" w:name="_Toc322699217"/>
      <w:bookmarkStart w:id="353" w:name="_Toc314128161"/>
      <w:bookmarkStart w:id="354" w:name="_Toc314127632"/>
      <w:bookmarkStart w:id="355" w:name="_Toc289875099"/>
      <w:bookmarkStart w:id="356" w:name="_Ref289778827"/>
      <w:bookmarkStart w:id="357" w:name="_Toc416702293"/>
      <w:bookmarkStart w:id="358" w:name="_Toc424285032"/>
      <w:bookmarkStart w:id="359" w:name="_Ref480293377"/>
      <w:bookmarkStart w:id="360" w:name="_Toc215824194"/>
      <w:bookmarkEnd w:id="343"/>
      <w:bookmarkEnd w:id="344"/>
      <w:bookmarkEnd w:id="345"/>
      <w:bookmarkEnd w:id="346"/>
      <w:bookmarkEnd w:id="347"/>
      <w:bookmarkEnd w:id="348"/>
      <w:bookmarkEnd w:id="349"/>
      <w:bookmarkEnd w:id="350"/>
      <w:r w:rsidRPr="00E80069">
        <w:rPr>
          <w:rFonts w:asciiTheme="minorHAnsi" w:hAnsiTheme="minorHAnsi"/>
        </w:rPr>
        <w:t>Algemeen</w:t>
      </w:r>
      <w:bookmarkEnd w:id="351"/>
      <w:bookmarkEnd w:id="360"/>
    </w:p>
    <w:p w14:paraId="1A9B05AB" w14:textId="77777777" w:rsidR="005135AE" w:rsidRPr="00E80069" w:rsidRDefault="005135AE" w:rsidP="005135AE">
      <w:pPr>
        <w:rPr>
          <w:rFonts w:asciiTheme="minorHAnsi" w:hAnsiTheme="minorHAnsi" w:cstheme="minorHAnsi"/>
        </w:rPr>
      </w:pPr>
      <w:r w:rsidRPr="00E80069">
        <w:rPr>
          <w:rFonts w:asciiTheme="minorHAnsi" w:hAnsiTheme="minorHAnsi" w:cstheme="minorHAnsi"/>
        </w:rPr>
        <w:t>Een Inschrijver dient zowel op de dag van ontvangst van de Inschrijving door Aanbestedende dienst, op het moment van definitieve Gunning als op het moment van ondertekening van de Overeenkomst aan alle in het Aanbestedingsdocument (inclusief Bijlagen) 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het Aanbestedingsdocument zal de Aanbestedende dienst die Inschrijver daar schriftelijk van op de hoogte stellen.</w:t>
      </w:r>
    </w:p>
    <w:p w14:paraId="483530F6" w14:textId="43E3AAE9" w:rsidR="005135AE" w:rsidRPr="00E80069" w:rsidRDefault="005135AE" w:rsidP="005135AE">
      <w:pPr>
        <w:spacing w:after="0"/>
        <w:rPr>
          <w:rFonts w:asciiTheme="minorHAnsi" w:hAnsiTheme="minorHAnsi" w:cstheme="minorHAnsi"/>
        </w:rPr>
      </w:pPr>
      <w:r w:rsidRPr="00E80069">
        <w:rPr>
          <w:rFonts w:asciiTheme="minorHAnsi" w:hAnsiTheme="minorHAnsi" w:cstheme="minorHAnsi"/>
        </w:rPr>
        <w:t xml:space="preserve">Een ondernemer mag maximaal bij één Inschrijving betrokken zijn in de hoedanigheid van zelfstandige Inschrijver of deelnemer aan een samenwerkingsverband (ofwel Combinatie) of hoofdaannemer. Een ondernemer mag meerdere keren bij één Inschrijving betrokken zijn in de hoedanigheid van Onderaannemer. Indien een Inschrijver deel uitmaakt van een groep in de zin van artikel 2:24 b BW (Burgerlijk Wetboek) is Inschrijving beperkt tot maximaal een (1) entiteit binnen de groep in een van de hierboven genoemde hoedanigheden, tenzij Inschrijvers op overtuigende wijze aantonen dat hun verbondenheid binnen een groep hun respectieve gedrag in het kader van deze </w:t>
      </w:r>
      <w:r w:rsidR="00245860" w:rsidRPr="00E80069">
        <w:rPr>
          <w:rFonts w:asciiTheme="minorHAnsi" w:hAnsiTheme="minorHAnsi" w:cstheme="minorHAnsi"/>
        </w:rPr>
        <w:t>Aanbesteding</w:t>
      </w:r>
      <w:r w:rsidRPr="00E80069">
        <w:rPr>
          <w:rFonts w:asciiTheme="minorHAnsi" w:hAnsiTheme="minorHAnsi" w:cstheme="minorHAnsi"/>
        </w:rPr>
        <w:t xml:space="preserve"> niet heeft beïnvloed en dus dat zij zelfstandig, dat wil zeggen volledig onafhankelijk en zonder wetenschap van het ter zake relevante marktgedrag van de andere ondernemingen uit dezelfde groep, hebben ingeschreven. Kan dit niet - op verzoek van de Aanbestedende dienst - door één van de betreffende Inschrijvers worden aangetoond, dan leidt dit tot uitsluiting van alle tot de betreffende groep behorende Inschrijvers. Indien de Aanbestedende dienst constateert dat een Inschrijver zich heeft ingeschreven in strijd met het hiervoor genoemde, dan is sprake van een ongeldige Inschrijving en wordt deze uitgesloten van verdere deelname aan de aanbestedingsprocedure.</w:t>
      </w:r>
    </w:p>
    <w:p w14:paraId="3BA41DEA" w14:textId="77777777" w:rsidR="005135AE" w:rsidRPr="00E80069" w:rsidRDefault="005135AE" w:rsidP="005135AE">
      <w:pPr>
        <w:spacing w:after="0"/>
        <w:rPr>
          <w:rFonts w:asciiTheme="minorHAnsi" w:hAnsiTheme="minorHAnsi" w:cstheme="minorHAnsi"/>
        </w:rPr>
      </w:pPr>
    </w:p>
    <w:p w14:paraId="221C7DF7" w14:textId="7E5B2813" w:rsidR="005135AE" w:rsidRPr="00E80069" w:rsidRDefault="005135AE" w:rsidP="005135AE">
      <w:pPr>
        <w:spacing w:after="0"/>
        <w:rPr>
          <w:rFonts w:asciiTheme="minorHAnsi" w:hAnsiTheme="minorHAnsi" w:cstheme="minorHAnsi"/>
        </w:rPr>
      </w:pPr>
      <w:r w:rsidRPr="00E80069">
        <w:rPr>
          <w:rFonts w:asciiTheme="minorHAnsi" w:hAnsiTheme="minorHAnsi" w:cstheme="minorHAnsi"/>
        </w:rPr>
        <w:t xml:space="preserve">Door indiening van een Inschrijving verklaart Inschrijver zich onvoorwaardelijk akkoord met de in het Aanbestedingsdocument (inclusief Bijlagen) gestelde eisen en voorwaarden, waaronder onder andere het Programma van Eisen, de </w:t>
      </w:r>
      <w:r w:rsidR="00D959E3" w:rsidRPr="00E80069">
        <w:rPr>
          <w:rFonts w:asciiTheme="minorHAnsi" w:hAnsiTheme="minorHAnsi" w:cstheme="minorHAnsi"/>
        </w:rPr>
        <w:t>ICT</w:t>
      </w:r>
      <w:r w:rsidR="08BC8DF7" w:rsidRPr="00E80069">
        <w:rPr>
          <w:rFonts w:asciiTheme="minorHAnsi" w:hAnsiTheme="minorHAnsi" w:cstheme="minorHAnsi"/>
        </w:rPr>
        <w:t>-</w:t>
      </w:r>
      <w:r w:rsidR="00D959E3" w:rsidRPr="00E80069">
        <w:rPr>
          <w:rFonts w:asciiTheme="minorHAnsi" w:hAnsiTheme="minorHAnsi" w:cstheme="minorHAnsi"/>
        </w:rPr>
        <w:t>o</w:t>
      </w:r>
      <w:r w:rsidRPr="00E80069">
        <w:rPr>
          <w:rFonts w:asciiTheme="minorHAnsi" w:hAnsiTheme="minorHAnsi" w:cstheme="minorHAnsi"/>
        </w:rPr>
        <w:t xml:space="preserve">vereenkomst </w:t>
      </w:r>
      <w:r w:rsidR="00D959E3" w:rsidRPr="00E80069">
        <w:rPr>
          <w:rFonts w:asciiTheme="minorHAnsi" w:hAnsiTheme="minorHAnsi" w:cstheme="minorHAnsi"/>
        </w:rPr>
        <w:t xml:space="preserve">op basis van GBIT 2023, </w:t>
      </w:r>
      <w:r w:rsidRPr="00E80069">
        <w:rPr>
          <w:rFonts w:asciiTheme="minorHAnsi" w:hAnsiTheme="minorHAnsi" w:cstheme="minorHAnsi"/>
        </w:rPr>
        <w:t>de Gemeentelijke Inkoopvoorwaarden bij IT</w:t>
      </w:r>
      <w:r w:rsidR="713367AB" w:rsidRPr="00E80069">
        <w:rPr>
          <w:rFonts w:asciiTheme="minorHAnsi" w:hAnsiTheme="minorHAnsi" w:cstheme="minorHAnsi"/>
        </w:rPr>
        <w:t>-</w:t>
      </w:r>
      <w:r w:rsidRPr="00E80069">
        <w:rPr>
          <w:rFonts w:asciiTheme="minorHAnsi" w:hAnsiTheme="minorHAnsi" w:cstheme="minorHAnsi"/>
        </w:rPr>
        <w:t>versie 202</w:t>
      </w:r>
      <w:r w:rsidR="00D959E3" w:rsidRPr="00E80069">
        <w:rPr>
          <w:rFonts w:asciiTheme="minorHAnsi" w:hAnsiTheme="minorHAnsi" w:cstheme="minorHAnsi"/>
        </w:rPr>
        <w:t>3</w:t>
      </w:r>
      <w:r w:rsidRPr="00E80069">
        <w:rPr>
          <w:rFonts w:asciiTheme="minorHAnsi" w:hAnsiTheme="minorHAnsi" w:cstheme="minorHAnsi"/>
        </w:rPr>
        <w:t xml:space="preserve"> (GIBIT 202</w:t>
      </w:r>
      <w:r w:rsidR="00D959E3" w:rsidRPr="00E80069">
        <w:rPr>
          <w:rFonts w:asciiTheme="minorHAnsi" w:hAnsiTheme="minorHAnsi" w:cstheme="minorHAnsi"/>
        </w:rPr>
        <w:t>3</w:t>
      </w:r>
      <w:r w:rsidRPr="00E80069">
        <w:rPr>
          <w:rFonts w:asciiTheme="minorHAnsi" w:hAnsiTheme="minorHAnsi" w:cstheme="minorHAnsi"/>
        </w:rPr>
        <w:t>)</w:t>
      </w:r>
      <w:r w:rsidR="00D959E3" w:rsidRPr="00E80069">
        <w:rPr>
          <w:rFonts w:asciiTheme="minorHAnsi" w:hAnsiTheme="minorHAnsi" w:cstheme="minorHAnsi"/>
        </w:rPr>
        <w:t>, de Verwerkersovereenkomst en de Wachtkamerovereenkomst</w:t>
      </w:r>
      <w:r w:rsidRPr="00E80069">
        <w:rPr>
          <w:rFonts w:asciiTheme="minorHAnsi" w:hAnsiTheme="minorHAnsi" w:cstheme="minorHAnsi"/>
        </w:rPr>
        <w:t>.</w:t>
      </w:r>
    </w:p>
    <w:p w14:paraId="3A192C0C" w14:textId="77777777" w:rsidR="005135AE" w:rsidRPr="00E80069" w:rsidRDefault="005135AE" w:rsidP="005135AE">
      <w:pPr>
        <w:spacing w:after="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135AE" w:rsidRPr="00E80069" w14:paraId="20565237" w14:textId="77777777" w:rsidTr="00B00F7A">
        <w:tc>
          <w:tcPr>
            <w:tcW w:w="9062" w:type="dxa"/>
            <w:tcBorders>
              <w:top w:val="single" w:sz="4" w:space="0" w:color="auto"/>
              <w:left w:val="single" w:sz="4" w:space="0" w:color="auto"/>
              <w:bottom w:val="single" w:sz="4" w:space="0" w:color="auto"/>
              <w:right w:val="single" w:sz="4" w:space="0" w:color="auto"/>
            </w:tcBorders>
            <w:shd w:val="clear" w:color="auto" w:fill="0070C0"/>
            <w:hideMark/>
          </w:tcPr>
          <w:p w14:paraId="72BB8E7D" w14:textId="2512E602" w:rsidR="005135AE" w:rsidRPr="00E80069" w:rsidRDefault="005135AE" w:rsidP="001B3111">
            <w:pPr>
              <w:pStyle w:val="BTStandaardTabel"/>
              <w:spacing w:line="276" w:lineRule="auto"/>
              <w:rPr>
                <w:rFonts w:asciiTheme="minorHAnsi" w:hAnsiTheme="minorHAnsi" w:cstheme="minorHAnsi"/>
                <w:b/>
                <w:bCs/>
                <w:color w:val="FFFFFF" w:themeColor="background1"/>
                <w:sz w:val="22"/>
              </w:rPr>
            </w:pPr>
            <w:r w:rsidRPr="00E80069">
              <w:rPr>
                <w:rFonts w:asciiTheme="minorHAnsi" w:hAnsiTheme="minorHAnsi" w:cstheme="minorHAnsi"/>
                <w:b/>
                <w:bCs/>
                <w:color w:val="FFFFFF" w:themeColor="background1"/>
                <w:sz w:val="22"/>
              </w:rPr>
              <w:t>Instructies</w:t>
            </w:r>
          </w:p>
        </w:tc>
      </w:tr>
      <w:tr w:rsidR="005135AE" w:rsidRPr="00E80069" w14:paraId="5B34B923"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2A9CC4C0" w14:textId="020C5240" w:rsidR="005135AE" w:rsidRPr="00E80069" w:rsidRDefault="005135AE" w:rsidP="001B3111">
            <w:pPr>
              <w:pStyle w:val="BTStandaardTabel"/>
              <w:spacing w:line="276" w:lineRule="auto"/>
              <w:rPr>
                <w:rFonts w:asciiTheme="minorHAnsi" w:hAnsiTheme="minorHAnsi" w:cstheme="minorHAnsi"/>
                <w:b/>
                <w:bCs/>
                <w:sz w:val="22"/>
              </w:rPr>
            </w:pPr>
            <w:r w:rsidRPr="00E80069">
              <w:rPr>
                <w:rFonts w:asciiTheme="minorHAnsi" w:hAnsiTheme="minorHAnsi" w:cstheme="minorHAnsi"/>
                <w:bCs/>
                <w:sz w:val="22"/>
              </w:rPr>
              <w:t xml:space="preserve">Een kopie van het Uittreksel van het Nationale Beroeps- of Handelsregister (KvK Uittreksel) dient </w:t>
            </w:r>
            <w:r w:rsidR="00110C97" w:rsidRPr="00E80069">
              <w:rPr>
                <w:rFonts w:asciiTheme="minorHAnsi" w:hAnsiTheme="minorHAnsi" w:cstheme="minorHAnsi"/>
                <w:bCs/>
                <w:sz w:val="22"/>
              </w:rPr>
              <w:t>bij de Inschrijving worden gevoegd</w:t>
            </w:r>
            <w:r w:rsidRPr="00E80069">
              <w:rPr>
                <w:rFonts w:asciiTheme="minorHAnsi" w:hAnsiTheme="minorHAnsi" w:cstheme="minorHAnsi"/>
                <w:bCs/>
                <w:sz w:val="22"/>
              </w:rPr>
              <w:t xml:space="preserve">. </w:t>
            </w:r>
          </w:p>
        </w:tc>
      </w:tr>
      <w:tr w:rsidR="005135AE" w:rsidRPr="00E80069" w14:paraId="34162608"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10AF672F" w14:textId="77777777" w:rsidR="005135AE" w:rsidRPr="00E80069" w:rsidRDefault="005135AE" w:rsidP="001B3111">
            <w:pPr>
              <w:pStyle w:val="BTStandaardTabel"/>
              <w:spacing w:line="276" w:lineRule="auto"/>
              <w:rPr>
                <w:rFonts w:asciiTheme="minorHAnsi" w:hAnsiTheme="minorHAnsi" w:cstheme="minorHAnsi"/>
                <w:b/>
                <w:sz w:val="22"/>
              </w:rPr>
            </w:pPr>
            <w:r w:rsidRPr="00E80069">
              <w:rPr>
                <w:rFonts w:asciiTheme="minorHAnsi" w:hAnsiTheme="minorHAnsi" w:cstheme="minorHAnsi"/>
                <w:sz w:val="22"/>
              </w:rPr>
              <w:t>Bij een Combinatie/beroep op een derde als Onderaannemer in verband met Geschiktheidseisen dienen alle leden van de Combinatie/ de betreffende Onderaannemer deze instructies met betrekking tot de identificatiegegevens te volgen en de betreffende documenten over te leggen.</w:t>
            </w:r>
          </w:p>
        </w:tc>
      </w:tr>
    </w:tbl>
    <w:p w14:paraId="50BDBDF9" w14:textId="77777777" w:rsidR="005135AE" w:rsidRPr="00E80069" w:rsidRDefault="005135AE" w:rsidP="005135AE">
      <w:pPr>
        <w:spacing w:after="0"/>
        <w:rPr>
          <w:rFonts w:asciiTheme="minorHAnsi" w:hAnsiTheme="minorHAnsi" w:cstheme="minorHAnsi"/>
        </w:rPr>
      </w:pPr>
    </w:p>
    <w:p w14:paraId="5ABBF842" w14:textId="77777777" w:rsidR="005135AE" w:rsidRPr="00E80069" w:rsidRDefault="005135AE" w:rsidP="005135AE">
      <w:pPr>
        <w:pStyle w:val="Heading2"/>
        <w:rPr>
          <w:rFonts w:asciiTheme="minorHAnsi" w:hAnsiTheme="minorHAnsi"/>
        </w:rPr>
      </w:pPr>
      <w:bookmarkStart w:id="361" w:name="_Toc424285035"/>
      <w:bookmarkStart w:id="362" w:name="_Toc33524492"/>
      <w:bookmarkStart w:id="363" w:name="_Ref40099612"/>
      <w:bookmarkStart w:id="364" w:name="_Ref73372225"/>
      <w:bookmarkStart w:id="365" w:name="_Toc86264641"/>
      <w:bookmarkStart w:id="366" w:name="_Toc479871376"/>
      <w:bookmarkStart w:id="367" w:name="_Toc482908467"/>
      <w:bookmarkStart w:id="368" w:name="_Toc517097796"/>
      <w:bookmarkStart w:id="369" w:name="_Toc416702298"/>
      <w:bookmarkStart w:id="370" w:name="_Toc459107602"/>
      <w:bookmarkStart w:id="371" w:name="_Ref368600996"/>
      <w:bookmarkStart w:id="372" w:name="_Ref361140861"/>
      <w:bookmarkStart w:id="373" w:name="_Ref361141118"/>
      <w:bookmarkStart w:id="374" w:name="_Ref361141242"/>
      <w:bookmarkStart w:id="375" w:name="_Ref361141298"/>
      <w:bookmarkStart w:id="376" w:name="_Ref361141360"/>
      <w:bookmarkStart w:id="377" w:name="_Toc361301839"/>
      <w:bookmarkStart w:id="378" w:name="_Toc416702299"/>
      <w:bookmarkStart w:id="379" w:name="_Toc424285038"/>
      <w:bookmarkStart w:id="380" w:name="_Toc215824195"/>
      <w:bookmarkEnd w:id="352"/>
      <w:bookmarkEnd w:id="353"/>
      <w:bookmarkEnd w:id="354"/>
      <w:bookmarkEnd w:id="355"/>
      <w:bookmarkEnd w:id="356"/>
      <w:bookmarkEnd w:id="357"/>
      <w:bookmarkEnd w:id="358"/>
      <w:bookmarkEnd w:id="359"/>
      <w:r w:rsidRPr="00E80069">
        <w:rPr>
          <w:rFonts w:asciiTheme="minorHAnsi" w:hAnsiTheme="minorHAnsi"/>
        </w:rPr>
        <w:t>Uitsluitingsgronden</w:t>
      </w:r>
      <w:bookmarkStart w:id="381" w:name="_Toc361301834"/>
      <w:bookmarkStart w:id="382" w:name="_Ref368601027"/>
      <w:bookmarkStart w:id="383" w:name="_Toc416702297"/>
      <w:bookmarkStart w:id="384" w:name="_Toc459107601"/>
      <w:bookmarkStart w:id="385" w:name="_Toc459644733"/>
      <w:bookmarkStart w:id="386" w:name="_Toc460917039"/>
      <w:bookmarkEnd w:id="361"/>
      <w:bookmarkEnd w:id="362"/>
      <w:bookmarkEnd w:id="363"/>
      <w:bookmarkEnd w:id="364"/>
      <w:bookmarkEnd w:id="365"/>
      <w:bookmarkEnd w:id="380"/>
    </w:p>
    <w:p w14:paraId="782FED1D" w14:textId="77777777" w:rsidR="005135AE" w:rsidRPr="00E80069" w:rsidRDefault="005135AE" w:rsidP="006C298E">
      <w:pPr>
        <w:pStyle w:val="Heading3"/>
        <w:rPr>
          <w:rFonts w:asciiTheme="minorHAnsi" w:hAnsiTheme="minorHAnsi" w:cstheme="minorHAnsi"/>
        </w:rPr>
      </w:pPr>
      <w:r w:rsidRPr="00E80069">
        <w:rPr>
          <w:rFonts w:asciiTheme="minorHAnsi" w:hAnsiTheme="minorHAnsi" w:cstheme="minorHAnsi"/>
        </w:rPr>
        <w:t>Uniform Europees Aanbestedingsdocument</w:t>
      </w:r>
      <w:bookmarkEnd w:id="366"/>
      <w:bookmarkEnd w:id="367"/>
      <w:bookmarkEnd w:id="368"/>
      <w:bookmarkEnd w:id="381"/>
      <w:bookmarkEnd w:id="382"/>
      <w:bookmarkEnd w:id="383"/>
      <w:bookmarkEnd w:id="384"/>
      <w:bookmarkEnd w:id="385"/>
      <w:bookmarkEnd w:id="386"/>
    </w:p>
    <w:p w14:paraId="61A87C60" w14:textId="56E545FF" w:rsidR="005135AE" w:rsidRPr="00E80069" w:rsidRDefault="005135AE" w:rsidP="0025242C">
      <w:pPr>
        <w:spacing w:after="0"/>
        <w:rPr>
          <w:rFonts w:asciiTheme="minorHAnsi" w:hAnsiTheme="minorHAnsi" w:cstheme="minorHAnsi"/>
        </w:rPr>
      </w:pPr>
      <w:r w:rsidRPr="00E80069">
        <w:rPr>
          <w:rFonts w:asciiTheme="minorHAnsi" w:hAnsiTheme="minorHAnsi" w:cstheme="minorHAnsi"/>
        </w:rPr>
        <w:t xml:space="preserve">Inschrijver is verplicht het bijgesloten UEA volledig in te vullen en </w:t>
      </w:r>
      <w:r w:rsidR="008A7D86" w:rsidRPr="00E80069">
        <w:rPr>
          <w:rFonts w:asciiTheme="minorHAnsi" w:hAnsiTheme="minorHAnsi" w:cstheme="minorHAnsi"/>
        </w:rPr>
        <w:t xml:space="preserve">ondertekend </w:t>
      </w:r>
      <w:r w:rsidRPr="00E80069">
        <w:rPr>
          <w:rFonts w:asciiTheme="minorHAnsi" w:hAnsiTheme="minorHAnsi" w:cstheme="minorHAnsi"/>
        </w:rPr>
        <w:t xml:space="preserve">in te dienen bij de Inschrijving. Inschrijvers dienen, ten bewijze dat de Uitsluitingsgronden op hen en op de derden waar zij in verband met financiële en economische draagkracht en/of technische bekwaamheid een beroep op doen niet van toepassing zijn, bij hun Inschrijving de betreffende UEA’s  toe te voegen.  Het betreft de UEA’s van elk de betrokken entiteiten (Inschrijver, Onderaannemer en elk der Combinanten). Dit formulier moet door de betrokken entiteiten </w:t>
      </w:r>
      <w:r w:rsidR="008A7D86" w:rsidRPr="00E80069">
        <w:rPr>
          <w:rFonts w:asciiTheme="minorHAnsi" w:hAnsiTheme="minorHAnsi" w:cstheme="minorHAnsi"/>
          <w:u w:val="single"/>
        </w:rPr>
        <w:t>volledig</w:t>
      </w:r>
      <w:r w:rsidR="008A7D86" w:rsidRPr="00E80069">
        <w:rPr>
          <w:rFonts w:asciiTheme="minorHAnsi" w:hAnsiTheme="minorHAnsi" w:cstheme="minorHAnsi"/>
        </w:rPr>
        <w:t xml:space="preserve"> te</w:t>
      </w:r>
      <w:r w:rsidRPr="00E80069">
        <w:rPr>
          <w:rFonts w:asciiTheme="minorHAnsi" w:hAnsiTheme="minorHAnsi" w:cstheme="minorHAnsi"/>
        </w:rPr>
        <w:t xml:space="preserve"> worden ingevuld en ondertekend en bij de Inschrijving worden ingediend.</w:t>
      </w:r>
    </w:p>
    <w:p w14:paraId="17B85F0C" w14:textId="279D033D" w:rsidR="005135AE" w:rsidRPr="00E80069" w:rsidRDefault="005135AE" w:rsidP="005135AE">
      <w:pPr>
        <w:spacing w:before="240"/>
        <w:rPr>
          <w:rFonts w:asciiTheme="minorHAnsi" w:hAnsiTheme="minorHAnsi" w:cstheme="minorHAnsi"/>
        </w:rPr>
      </w:pPr>
      <w:bookmarkStart w:id="387" w:name="_Toc424285037"/>
      <w:bookmarkStart w:id="388" w:name="_Ref424296055"/>
      <w:r w:rsidRPr="00E80069">
        <w:rPr>
          <w:rFonts w:asciiTheme="minorHAnsi" w:hAnsiTheme="minorHAnsi" w:cstheme="minorHAnsi"/>
        </w:rPr>
        <w:t xml:space="preserve">Een Inschrijver die het relevante UEA niet overlegt bij Inschrijving wordt uitgesloten. Indien een ondernemer zich beroept op de draagkracht van andere entiteiten inzake de technische bekwaamheid en beroepsbekwaamheid (zie eveneens </w:t>
      </w:r>
      <w:r w:rsidRPr="00E80069">
        <w:rPr>
          <w:rFonts w:asciiTheme="minorHAnsi" w:hAnsiTheme="minorHAnsi" w:cstheme="minorHAnsi"/>
        </w:rPr>
        <w:fldChar w:fldCharType="begin"/>
      </w:r>
      <w:r w:rsidRPr="00E80069">
        <w:rPr>
          <w:rFonts w:asciiTheme="minorHAnsi" w:hAnsiTheme="minorHAnsi" w:cstheme="minorHAnsi"/>
        </w:rPr>
        <w:instrText xml:space="preserve"> REF _Ref32836958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rPr>
        <w:t>6.6</w:t>
      </w:r>
      <w:r w:rsidRPr="00E80069">
        <w:rPr>
          <w:rFonts w:asciiTheme="minorHAnsi" w:hAnsiTheme="minorHAnsi" w:cstheme="minorHAnsi"/>
        </w:rPr>
        <w:fldChar w:fldCharType="end"/>
      </w:r>
      <w:r w:rsidRPr="00E80069">
        <w:rPr>
          <w:rFonts w:asciiTheme="minorHAnsi" w:hAnsiTheme="minorHAnsi" w:cstheme="minorHAnsi"/>
        </w:rPr>
        <w:t>), dan dient van deze entiteit eveneens een UEA te worden bijgevoegd waaruit blijkt dat de Uitsluitingsgronden, ten aanzien van hen en derden waarop zij in verband met Geschiktheidseisen een beroep doen, niet van toepassing zijn.</w:t>
      </w:r>
      <w:r w:rsidR="008A7D86" w:rsidRPr="00E80069">
        <w:rPr>
          <w:rFonts w:asciiTheme="minorHAnsi" w:hAnsiTheme="minorHAnsi" w:cstheme="minorHAnsi"/>
        </w:rPr>
        <w:t xml:space="preserve"> Het is niet nodig om een door een gewone onderaannemer (waar dus geen beroep gedaan wordt op de draagkracht van andere entiteiten inzake de technische bekwaamheid en beroepsbekwaamheid) ondertekende UEA bij te voegen.</w:t>
      </w:r>
    </w:p>
    <w:bookmarkEnd w:id="387"/>
    <w:bookmarkEnd w:id="388"/>
    <w:p w14:paraId="1722FF9E" w14:textId="77777777" w:rsidR="005135AE" w:rsidRPr="00E80069" w:rsidRDefault="005135AE" w:rsidP="00E36109">
      <w:pPr>
        <w:pStyle w:val="Heading3"/>
        <w:rPr>
          <w:rFonts w:asciiTheme="minorHAnsi" w:hAnsiTheme="minorHAnsi" w:cstheme="minorHAnsi"/>
        </w:rPr>
      </w:pPr>
      <w:r w:rsidRPr="00E80069">
        <w:rPr>
          <w:rFonts w:asciiTheme="minorHAnsi" w:hAnsiTheme="minorHAnsi" w:cstheme="minorHAnsi"/>
          <w:iCs/>
        </w:rPr>
        <w:t>Uitsluitingsgronden</w:t>
      </w:r>
      <w:r w:rsidRPr="00E80069">
        <w:rPr>
          <w:rFonts w:asciiTheme="minorHAnsi" w:hAnsiTheme="minorHAnsi" w:cstheme="minorHAnsi"/>
        </w:rPr>
        <w:t xml:space="preserve"> in geval van Inschrijving als Combinatie</w:t>
      </w:r>
      <w:bookmarkEnd w:id="369"/>
      <w:bookmarkEnd w:id="370"/>
    </w:p>
    <w:p w14:paraId="34B502FA" w14:textId="77777777" w:rsidR="005135AE" w:rsidRPr="00E80069" w:rsidRDefault="005135AE" w:rsidP="005135AE">
      <w:pPr>
        <w:rPr>
          <w:rFonts w:asciiTheme="minorHAnsi" w:hAnsiTheme="minorHAnsi" w:cstheme="minorHAnsi"/>
        </w:rPr>
      </w:pPr>
      <w:r w:rsidRPr="00E80069">
        <w:rPr>
          <w:rFonts w:asciiTheme="minorHAnsi" w:hAnsiTheme="minorHAnsi" w:cstheme="minorHAnsi"/>
        </w:rPr>
        <w:t xml:space="preserve">In geval wordt ingeschreven als Combinatie, kan de gehele Combinatie uitgesloten worden indien op één of meer leden van de Combinatie een Uitsluitingsgrond van toepassing is. </w:t>
      </w:r>
    </w:p>
    <w:p w14:paraId="1F3FFB9A" w14:textId="77777777" w:rsidR="005135AE" w:rsidRPr="00E80069" w:rsidRDefault="005135AE" w:rsidP="005135AE">
      <w:pPr>
        <w:rPr>
          <w:rFonts w:asciiTheme="minorHAnsi" w:hAnsiTheme="minorHAnsi" w:cstheme="minorHAnsi"/>
        </w:rPr>
      </w:pPr>
      <w:r w:rsidRPr="00E80069">
        <w:rPr>
          <w:rFonts w:asciiTheme="minorHAnsi" w:hAnsiTheme="minorHAnsi" w:cstheme="minorHAnsi"/>
        </w:rPr>
        <w:t xml:space="preserve">In geval gebruik wordt gemaakt van een beroep op derden, kan de Inschrijver (tevens) worden uitgesloten, indien op één of meer van deze derden 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135AE" w:rsidRPr="00E80069" w14:paraId="52C98C8B" w14:textId="77777777" w:rsidTr="00B00F7A">
        <w:tc>
          <w:tcPr>
            <w:tcW w:w="9062" w:type="dxa"/>
            <w:tcBorders>
              <w:top w:val="single" w:sz="4" w:space="0" w:color="auto"/>
              <w:left w:val="single" w:sz="4" w:space="0" w:color="auto"/>
              <w:bottom w:val="single" w:sz="4" w:space="0" w:color="auto"/>
              <w:right w:val="single" w:sz="4" w:space="0" w:color="auto"/>
            </w:tcBorders>
            <w:shd w:val="clear" w:color="auto" w:fill="0070C0"/>
            <w:hideMark/>
          </w:tcPr>
          <w:p w14:paraId="74A4010F" w14:textId="77777777" w:rsidR="005135AE" w:rsidRPr="00E80069" w:rsidRDefault="005135AE" w:rsidP="001B3111">
            <w:pPr>
              <w:spacing w:before="40" w:after="0"/>
              <w:rPr>
                <w:rFonts w:asciiTheme="minorHAnsi" w:hAnsiTheme="minorHAnsi" w:cstheme="minorHAnsi"/>
                <w:b/>
                <w:bCs/>
                <w:color w:val="FFFFFF" w:themeColor="background1"/>
              </w:rPr>
            </w:pPr>
            <w:r w:rsidRPr="00E80069">
              <w:rPr>
                <w:rFonts w:asciiTheme="minorHAnsi" w:hAnsiTheme="minorHAnsi" w:cstheme="minorHAnsi"/>
                <w:b/>
                <w:bCs/>
                <w:color w:val="FFFFFF" w:themeColor="background1"/>
              </w:rPr>
              <w:t>Instructies bij Uitsluitingsgronden</w:t>
            </w:r>
          </w:p>
        </w:tc>
      </w:tr>
      <w:tr w:rsidR="005135AE" w:rsidRPr="00E80069" w14:paraId="353DE881" w14:textId="77777777" w:rsidTr="001B3111">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218026" w14:textId="77777777" w:rsidR="005135AE" w:rsidRPr="00E80069" w:rsidRDefault="005135AE" w:rsidP="001B3111">
            <w:pPr>
              <w:spacing w:after="0"/>
              <w:rPr>
                <w:rFonts w:asciiTheme="minorHAnsi" w:hAnsiTheme="minorHAnsi" w:cstheme="minorHAnsi"/>
                <w:i/>
                <w:iCs/>
              </w:rPr>
            </w:pPr>
            <w:r w:rsidRPr="00E80069">
              <w:rPr>
                <w:rFonts w:asciiTheme="minorHAnsi" w:hAnsiTheme="minorHAnsi" w:cstheme="minorHAnsi"/>
                <w:i/>
                <w:iCs/>
              </w:rPr>
              <w:t>Inschrijvers</w:t>
            </w:r>
          </w:p>
        </w:tc>
      </w:tr>
      <w:tr w:rsidR="005135AE" w:rsidRPr="00E80069" w14:paraId="543F83B4" w14:textId="77777777" w:rsidTr="001B3111">
        <w:tc>
          <w:tcPr>
            <w:tcW w:w="9062" w:type="dxa"/>
            <w:tcBorders>
              <w:top w:val="single" w:sz="4" w:space="0" w:color="auto"/>
              <w:left w:val="single" w:sz="4" w:space="0" w:color="auto"/>
              <w:bottom w:val="single" w:sz="4" w:space="0" w:color="auto"/>
              <w:right w:val="single" w:sz="4" w:space="0" w:color="auto"/>
            </w:tcBorders>
          </w:tcPr>
          <w:p w14:paraId="230D6745" w14:textId="000708E7" w:rsidR="005135AE" w:rsidRPr="00E80069" w:rsidRDefault="005135AE" w:rsidP="001B3111">
            <w:pPr>
              <w:spacing w:after="0"/>
              <w:rPr>
                <w:rFonts w:asciiTheme="minorHAnsi" w:hAnsiTheme="minorHAnsi" w:cstheme="minorHAnsi"/>
              </w:rPr>
            </w:pPr>
            <w:r w:rsidRPr="00E80069">
              <w:rPr>
                <w:rFonts w:asciiTheme="minorHAnsi" w:hAnsiTheme="minorHAnsi" w:cstheme="minorHAnsi"/>
              </w:rPr>
              <w:t xml:space="preserve">Inschrijvers verklaren middels het UEA dat de Uitsluitingsgronden ten aanzien van hen niet van toepassing zijn. Hiertoe dient het UEA, overeenkomstig het sjabloon als opgenomen in </w:t>
            </w:r>
            <w:r w:rsidRPr="00E80069">
              <w:rPr>
                <w:rFonts w:asciiTheme="minorHAnsi" w:hAnsiTheme="minorHAnsi" w:cstheme="minorHAnsi"/>
              </w:rPr>
              <w:fldChar w:fldCharType="begin"/>
            </w:r>
            <w:r w:rsidRPr="00E80069">
              <w:rPr>
                <w:rFonts w:asciiTheme="minorHAnsi" w:hAnsiTheme="minorHAnsi" w:cstheme="minorHAnsi"/>
              </w:rPr>
              <w:instrText xml:space="preserve"> REF _Ref343689616 \h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sidRPr="00180E68">
              <w:rPr>
                <w:rFonts w:asciiTheme="minorHAnsi" w:hAnsiTheme="minorHAnsi" w:cstheme="minorHAnsi"/>
              </w:rPr>
              <w:t xml:space="preserve">Bijlage </w:t>
            </w:r>
            <w:r w:rsidR="00180E68" w:rsidRPr="00180E68">
              <w:rPr>
                <w:rFonts w:asciiTheme="minorHAnsi" w:hAnsiTheme="minorHAnsi" w:cstheme="minorHAnsi"/>
                <w:noProof/>
              </w:rPr>
              <w:t>3</w:t>
            </w:r>
            <w:r w:rsidRPr="00E80069">
              <w:rPr>
                <w:rFonts w:asciiTheme="minorHAnsi" w:hAnsiTheme="minorHAnsi" w:cstheme="minorHAnsi"/>
              </w:rPr>
              <w:fldChar w:fldCharType="end"/>
            </w:r>
            <w:r w:rsidRPr="00E80069">
              <w:rPr>
                <w:rFonts w:asciiTheme="minorHAnsi" w:hAnsiTheme="minorHAnsi" w:cstheme="minorHAnsi"/>
              </w:rPr>
              <w:t xml:space="preserve">, rechtsgeldig ondertekend te worden en geüpload te worden. Ook van derden waarop Inschrijvers in verband met Geschiktheidseisen een beroep doen, dient een </w:t>
            </w:r>
            <w:r w:rsidR="000D605A" w:rsidRPr="00E80069">
              <w:rPr>
                <w:rFonts w:asciiTheme="minorHAnsi" w:hAnsiTheme="minorHAnsi" w:cstheme="minorHAnsi"/>
              </w:rPr>
              <w:t xml:space="preserve">volledig ingevuld </w:t>
            </w:r>
            <w:r w:rsidRPr="00E80069">
              <w:rPr>
                <w:rFonts w:asciiTheme="minorHAnsi" w:hAnsiTheme="minorHAnsi" w:cstheme="minorHAnsi"/>
              </w:rPr>
              <w:t xml:space="preserve">rechtsgeldig ondertekend UEA te worden geüpload. </w:t>
            </w:r>
          </w:p>
        </w:tc>
      </w:tr>
      <w:tr w:rsidR="005135AE" w:rsidRPr="00E80069" w14:paraId="2920A359" w14:textId="77777777" w:rsidTr="001B3111">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AC6EBA" w14:textId="77777777" w:rsidR="005135AE" w:rsidRPr="00E80069" w:rsidRDefault="005135AE" w:rsidP="001B3111">
            <w:pPr>
              <w:spacing w:after="0"/>
              <w:rPr>
                <w:rFonts w:asciiTheme="minorHAnsi" w:hAnsiTheme="minorHAnsi" w:cstheme="minorHAnsi"/>
                <w:i/>
                <w:iCs/>
              </w:rPr>
            </w:pPr>
            <w:r w:rsidRPr="00E80069">
              <w:rPr>
                <w:rFonts w:asciiTheme="minorHAnsi" w:hAnsiTheme="minorHAnsi" w:cstheme="minorHAnsi"/>
                <w:i/>
                <w:iCs/>
              </w:rPr>
              <w:t>Combinanten</w:t>
            </w:r>
          </w:p>
        </w:tc>
      </w:tr>
      <w:tr w:rsidR="005135AE" w:rsidRPr="00E80069" w14:paraId="540D32EB"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642755A3" w14:textId="77777777" w:rsidR="005135AE" w:rsidRPr="00E80069" w:rsidRDefault="005135AE" w:rsidP="001B3111">
            <w:pPr>
              <w:spacing w:after="0"/>
              <w:rPr>
                <w:rFonts w:asciiTheme="minorHAnsi" w:hAnsiTheme="minorHAnsi" w:cstheme="minorHAnsi"/>
              </w:rPr>
            </w:pPr>
            <w:r w:rsidRPr="00E80069">
              <w:rPr>
                <w:rFonts w:asciiTheme="minorHAnsi" w:hAnsiTheme="minorHAnsi" w:cstheme="minorHAnsi"/>
              </w:rPr>
              <w:t>In geval wordt ingeschreven als Combinatie, kan de gehele Combinatie uitgesloten worden indien op één of meer leden van de Combinatie een Uitsluitingsgrond van toepassing is. In geval in verband met Geschiktheidseisen een beroep wordt gedaan op derden, kan de Inschrijver (tevens) worden uitgesloten, indien op één of meer van deze derden een Uitsluitingsgrond van toepassing is. Bij een Combinatie dienen alle leden van de Combinatie deze instructies ten aanzien van de Uitsluitingsgronden te volgen en de documenten op de voor Inschrijvers beschreven wijze op te nemen in de Inschrijving.</w:t>
            </w:r>
          </w:p>
        </w:tc>
      </w:tr>
    </w:tbl>
    <w:p w14:paraId="3244C64E" w14:textId="77777777" w:rsidR="00FA248C" w:rsidRPr="00E80069" w:rsidRDefault="00FA248C" w:rsidP="00FA248C">
      <w:pPr>
        <w:rPr>
          <w:rFonts w:asciiTheme="minorHAnsi" w:hAnsiTheme="minorHAnsi" w:cstheme="minorHAnsi"/>
        </w:rPr>
      </w:pPr>
      <w:bookmarkStart w:id="389" w:name="_Ref102488212"/>
    </w:p>
    <w:p w14:paraId="65093E53" w14:textId="77777777" w:rsidR="00FA248C" w:rsidRPr="00E80069" w:rsidRDefault="00FA248C" w:rsidP="00FA248C">
      <w:pPr>
        <w:pStyle w:val="Heading2"/>
        <w:rPr>
          <w:rFonts w:asciiTheme="minorHAnsi" w:hAnsiTheme="minorHAnsi"/>
        </w:rPr>
      </w:pPr>
      <w:bookmarkStart w:id="390" w:name="_Toc195001478"/>
      <w:bookmarkStart w:id="391" w:name="_Toc215824196"/>
      <w:r w:rsidRPr="00E80069">
        <w:rPr>
          <w:rFonts w:asciiTheme="minorHAnsi" w:hAnsiTheme="minorHAnsi"/>
        </w:rPr>
        <w:t>Verklaringen ter bewijsvoering</w:t>
      </w:r>
      <w:bookmarkEnd w:id="390"/>
      <w:bookmarkEnd w:id="391"/>
    </w:p>
    <w:p w14:paraId="2EA8E679" w14:textId="1E51B390" w:rsidR="00FA248C" w:rsidRPr="00E80069" w:rsidRDefault="00FA248C" w:rsidP="00FA248C">
      <w:pPr>
        <w:rPr>
          <w:rFonts w:asciiTheme="minorHAnsi" w:hAnsiTheme="minorHAnsi" w:cstheme="minorHAnsi"/>
        </w:rPr>
      </w:pPr>
      <w:r w:rsidRPr="00E80069">
        <w:rPr>
          <w:rFonts w:asciiTheme="minorHAnsi" w:hAnsiTheme="minorHAnsi" w:cstheme="minorHAnsi"/>
        </w:rPr>
        <w:t>Om aan te tonen dat een Inschrijver voldoet aan de genoemde uitsluitingsgronden dient iedere Inschrijver de volgende bewijsmiddelen aan te leveren/te overleggen:</w:t>
      </w:r>
    </w:p>
    <w:tbl>
      <w:tblPr>
        <w:tblStyle w:val="GridTable1Light-Accent1"/>
        <w:tblW w:w="0" w:type="auto"/>
        <w:tblLook w:val="04A0" w:firstRow="1" w:lastRow="0" w:firstColumn="1" w:lastColumn="0" w:noHBand="0" w:noVBand="1"/>
      </w:tblPr>
      <w:tblGrid>
        <w:gridCol w:w="6232"/>
        <w:gridCol w:w="1418"/>
        <w:gridCol w:w="1412"/>
      </w:tblGrid>
      <w:tr w:rsidR="00FA248C" w:rsidRPr="00E80069" w14:paraId="3711B1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0070C0"/>
          </w:tcPr>
          <w:p w14:paraId="209E6E26" w14:textId="77EE58AD" w:rsidR="00FA248C" w:rsidRPr="00E80069" w:rsidRDefault="000D605A" w:rsidP="00FA248C">
            <w:pPr>
              <w:spacing w:after="0"/>
              <w:rPr>
                <w:rFonts w:cstheme="minorHAnsi"/>
                <w:b w:val="0"/>
                <w:bCs w:val="0"/>
                <w:color w:val="FFFFFF" w:themeColor="background1"/>
                <w:sz w:val="22"/>
                <w:szCs w:val="22"/>
              </w:rPr>
            </w:pPr>
            <w:r w:rsidRPr="00E80069">
              <w:rPr>
                <w:rFonts w:cstheme="minorHAnsi"/>
                <w:b w:val="0"/>
                <w:bCs w:val="0"/>
                <w:color w:val="FFFFFF" w:themeColor="background1"/>
                <w:sz w:val="22"/>
                <w:szCs w:val="22"/>
              </w:rPr>
              <w:t>B</w:t>
            </w:r>
            <w:r w:rsidR="00FA248C" w:rsidRPr="00E80069">
              <w:rPr>
                <w:rFonts w:cstheme="minorHAnsi"/>
                <w:b w:val="0"/>
                <w:bCs w:val="0"/>
                <w:color w:val="FFFFFF" w:themeColor="background1"/>
                <w:sz w:val="22"/>
                <w:szCs w:val="22"/>
              </w:rPr>
              <w:t>ewijsmiddel</w:t>
            </w:r>
          </w:p>
        </w:tc>
        <w:tc>
          <w:tcPr>
            <w:tcW w:w="1418" w:type="dxa"/>
            <w:shd w:val="clear" w:color="auto" w:fill="0070C0"/>
          </w:tcPr>
          <w:p w14:paraId="78F47880" w14:textId="77777777" w:rsidR="00FA248C" w:rsidRPr="00E80069" w:rsidRDefault="00FA248C" w:rsidP="00FA248C">
            <w:pPr>
              <w:spacing w:after="0"/>
              <w:cnfStyle w:val="100000000000" w:firstRow="1" w:lastRow="0" w:firstColumn="0" w:lastColumn="0" w:oddVBand="0" w:evenVBand="0" w:oddHBand="0" w:evenHBand="0" w:firstRowFirstColumn="0" w:firstRowLastColumn="0" w:lastRowFirstColumn="0" w:lastRowLastColumn="0"/>
              <w:rPr>
                <w:rFonts w:cstheme="minorHAnsi"/>
                <w:b w:val="0"/>
                <w:bCs w:val="0"/>
                <w:color w:val="FFFFFF" w:themeColor="background1"/>
                <w:sz w:val="22"/>
                <w:szCs w:val="22"/>
              </w:rPr>
            </w:pPr>
            <w:r w:rsidRPr="00E80069">
              <w:rPr>
                <w:rFonts w:cstheme="minorHAnsi"/>
                <w:b w:val="0"/>
                <w:bCs w:val="0"/>
                <w:color w:val="FFFFFF" w:themeColor="background1"/>
                <w:sz w:val="22"/>
                <w:szCs w:val="22"/>
              </w:rPr>
              <w:t>bij Inschrijving aan te leveren</w:t>
            </w:r>
          </w:p>
        </w:tc>
        <w:tc>
          <w:tcPr>
            <w:tcW w:w="1412" w:type="dxa"/>
            <w:shd w:val="clear" w:color="auto" w:fill="0070C0"/>
          </w:tcPr>
          <w:p w14:paraId="55BFB864" w14:textId="0302BC50" w:rsidR="00FA248C" w:rsidRPr="00E80069" w:rsidRDefault="00980932" w:rsidP="00FA248C">
            <w:pPr>
              <w:spacing w:after="0"/>
              <w:cnfStyle w:val="100000000000" w:firstRow="1" w:lastRow="0" w:firstColumn="0" w:lastColumn="0" w:oddVBand="0" w:evenVBand="0" w:oddHBand="0" w:evenHBand="0" w:firstRowFirstColumn="0" w:firstRowLastColumn="0" w:lastRowFirstColumn="0" w:lastRowLastColumn="0"/>
              <w:rPr>
                <w:rFonts w:cstheme="minorHAnsi"/>
                <w:b w:val="0"/>
                <w:bCs w:val="0"/>
                <w:color w:val="FFFFFF" w:themeColor="background1"/>
                <w:sz w:val="22"/>
                <w:szCs w:val="22"/>
              </w:rPr>
            </w:pPr>
            <w:r>
              <w:rPr>
                <w:rFonts w:cstheme="minorHAnsi"/>
                <w:b w:val="0"/>
                <w:bCs w:val="0"/>
                <w:color w:val="FFFFFF" w:themeColor="background1"/>
                <w:sz w:val="22"/>
                <w:szCs w:val="22"/>
              </w:rPr>
              <w:t xml:space="preserve">uiterlijk </w:t>
            </w:r>
            <w:r w:rsidR="00FA248C" w:rsidRPr="00E80069">
              <w:rPr>
                <w:rFonts w:cstheme="minorHAnsi"/>
                <w:b w:val="0"/>
                <w:bCs w:val="0"/>
                <w:color w:val="FFFFFF" w:themeColor="background1"/>
                <w:sz w:val="22"/>
                <w:szCs w:val="22"/>
              </w:rPr>
              <w:t>bij verificatie te overleggen</w:t>
            </w:r>
          </w:p>
        </w:tc>
      </w:tr>
      <w:tr w:rsidR="00FA248C" w:rsidRPr="00E80069" w14:paraId="53DF2E84" w14:textId="77777777">
        <w:tc>
          <w:tcPr>
            <w:cnfStyle w:val="001000000000" w:firstRow="0" w:lastRow="0" w:firstColumn="1" w:lastColumn="0" w:oddVBand="0" w:evenVBand="0" w:oddHBand="0" w:evenHBand="0" w:firstRowFirstColumn="0" w:firstRowLastColumn="0" w:lastRowFirstColumn="0" w:lastRowLastColumn="0"/>
            <w:tcW w:w="6232" w:type="dxa"/>
          </w:tcPr>
          <w:p w14:paraId="3CDD7316" w14:textId="77777777" w:rsidR="00FA248C" w:rsidRPr="00E80069" w:rsidRDefault="00FA248C" w:rsidP="00FA248C">
            <w:pPr>
              <w:spacing w:after="0"/>
              <w:rPr>
                <w:rFonts w:cstheme="minorHAnsi"/>
                <w:b w:val="0"/>
                <w:bCs w:val="0"/>
                <w:sz w:val="22"/>
                <w:szCs w:val="22"/>
              </w:rPr>
            </w:pPr>
            <w:r w:rsidRPr="00E80069">
              <w:rPr>
                <w:rFonts w:cstheme="minorHAnsi"/>
                <w:b w:val="0"/>
                <w:bCs w:val="0"/>
                <w:sz w:val="22"/>
                <w:szCs w:val="22"/>
              </w:rPr>
              <w:t>Uniform Europees Aanbestedingsdocument volledig ingevuld (inclusief naam en contactgegevens van de contactpersoon) en ondertekend</w:t>
            </w:r>
          </w:p>
        </w:tc>
        <w:tc>
          <w:tcPr>
            <w:tcW w:w="1418" w:type="dxa"/>
          </w:tcPr>
          <w:p w14:paraId="1694E664"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80069">
              <w:rPr>
                <w:rFonts w:cstheme="minorHAnsi"/>
                <w:sz w:val="22"/>
                <w:szCs w:val="22"/>
              </w:rPr>
              <w:t>ja</w:t>
            </w:r>
          </w:p>
        </w:tc>
        <w:tc>
          <w:tcPr>
            <w:tcW w:w="1412" w:type="dxa"/>
          </w:tcPr>
          <w:p w14:paraId="6957442C"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r w:rsidR="00FA248C" w:rsidRPr="00E80069" w14:paraId="4E7BABC3" w14:textId="77777777">
        <w:tc>
          <w:tcPr>
            <w:cnfStyle w:val="001000000000" w:firstRow="0" w:lastRow="0" w:firstColumn="1" w:lastColumn="0" w:oddVBand="0" w:evenVBand="0" w:oddHBand="0" w:evenHBand="0" w:firstRowFirstColumn="0" w:firstRowLastColumn="0" w:lastRowFirstColumn="0" w:lastRowLastColumn="0"/>
            <w:tcW w:w="6232" w:type="dxa"/>
          </w:tcPr>
          <w:p w14:paraId="34085253" w14:textId="77777777" w:rsidR="00FA248C" w:rsidRPr="00E80069" w:rsidRDefault="00FA248C" w:rsidP="00FA248C">
            <w:pPr>
              <w:spacing w:after="0"/>
              <w:rPr>
                <w:rFonts w:cstheme="minorHAnsi"/>
                <w:b w:val="0"/>
                <w:bCs w:val="0"/>
                <w:sz w:val="22"/>
                <w:szCs w:val="22"/>
              </w:rPr>
            </w:pPr>
            <w:r w:rsidRPr="00E80069">
              <w:rPr>
                <w:rFonts w:cstheme="minorHAnsi"/>
                <w:b w:val="0"/>
                <w:bCs w:val="0"/>
                <w:sz w:val="22"/>
                <w:szCs w:val="22"/>
              </w:rPr>
              <w:t>Gedragsverklaring Aanbesteden (maximaal 2 jaar oud)</w:t>
            </w:r>
          </w:p>
        </w:tc>
        <w:tc>
          <w:tcPr>
            <w:tcW w:w="1418" w:type="dxa"/>
          </w:tcPr>
          <w:p w14:paraId="3E4B01DC"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12" w:type="dxa"/>
          </w:tcPr>
          <w:p w14:paraId="5E93283E"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80069">
              <w:rPr>
                <w:rFonts w:cstheme="minorHAnsi"/>
                <w:sz w:val="22"/>
                <w:szCs w:val="22"/>
              </w:rPr>
              <w:t>ja</w:t>
            </w:r>
          </w:p>
        </w:tc>
      </w:tr>
      <w:tr w:rsidR="00FA248C" w:rsidRPr="00E80069" w14:paraId="32C1968B" w14:textId="77777777">
        <w:tc>
          <w:tcPr>
            <w:cnfStyle w:val="001000000000" w:firstRow="0" w:lastRow="0" w:firstColumn="1" w:lastColumn="0" w:oddVBand="0" w:evenVBand="0" w:oddHBand="0" w:evenHBand="0" w:firstRowFirstColumn="0" w:firstRowLastColumn="0" w:lastRowFirstColumn="0" w:lastRowLastColumn="0"/>
            <w:tcW w:w="6232" w:type="dxa"/>
          </w:tcPr>
          <w:p w14:paraId="79793E7D" w14:textId="77777777" w:rsidR="00FA248C" w:rsidRPr="00E80069" w:rsidRDefault="00FA248C" w:rsidP="00FA248C">
            <w:pPr>
              <w:spacing w:after="0"/>
              <w:rPr>
                <w:rFonts w:cstheme="minorHAnsi"/>
                <w:b w:val="0"/>
                <w:bCs w:val="0"/>
                <w:sz w:val="22"/>
                <w:szCs w:val="22"/>
              </w:rPr>
            </w:pPr>
            <w:r w:rsidRPr="00E80069">
              <w:rPr>
                <w:rFonts w:cstheme="minorHAnsi"/>
                <w:b w:val="0"/>
                <w:bCs w:val="0"/>
                <w:sz w:val="22"/>
                <w:szCs w:val="22"/>
              </w:rPr>
              <w:t>Verklaring belastingdienst (maximaal 6 maanden oud)</w:t>
            </w:r>
          </w:p>
        </w:tc>
        <w:tc>
          <w:tcPr>
            <w:tcW w:w="1418" w:type="dxa"/>
          </w:tcPr>
          <w:p w14:paraId="3B5F3BC5"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12" w:type="dxa"/>
          </w:tcPr>
          <w:p w14:paraId="4F84BFDE"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80069">
              <w:rPr>
                <w:rFonts w:cstheme="minorHAnsi"/>
                <w:sz w:val="22"/>
                <w:szCs w:val="22"/>
              </w:rPr>
              <w:t>ja</w:t>
            </w:r>
          </w:p>
        </w:tc>
      </w:tr>
      <w:tr w:rsidR="00FA248C" w:rsidRPr="00E80069" w14:paraId="5814B76F" w14:textId="77777777">
        <w:tc>
          <w:tcPr>
            <w:cnfStyle w:val="001000000000" w:firstRow="0" w:lastRow="0" w:firstColumn="1" w:lastColumn="0" w:oddVBand="0" w:evenVBand="0" w:oddHBand="0" w:evenHBand="0" w:firstRowFirstColumn="0" w:firstRowLastColumn="0" w:lastRowFirstColumn="0" w:lastRowLastColumn="0"/>
            <w:tcW w:w="6232" w:type="dxa"/>
          </w:tcPr>
          <w:p w14:paraId="47B925BE" w14:textId="54D48AC4" w:rsidR="00FA248C" w:rsidRPr="00E80069" w:rsidRDefault="00FA248C" w:rsidP="00FA248C">
            <w:pPr>
              <w:spacing w:after="0"/>
              <w:rPr>
                <w:rFonts w:cstheme="minorHAnsi"/>
                <w:b w:val="0"/>
                <w:bCs w:val="0"/>
                <w:sz w:val="22"/>
                <w:szCs w:val="22"/>
              </w:rPr>
            </w:pPr>
            <w:r w:rsidRPr="00E80069">
              <w:rPr>
                <w:rFonts w:cstheme="minorHAnsi"/>
                <w:b w:val="0"/>
                <w:bCs w:val="0"/>
                <w:sz w:val="22"/>
                <w:szCs w:val="22"/>
              </w:rPr>
              <w:t>Uittreksel KvK of gelijkwaardig (maximaal 6 maanden oud)</w:t>
            </w:r>
            <w:r w:rsidRPr="00E80069">
              <w:rPr>
                <w:rStyle w:val="FootnoteReference"/>
                <w:rFonts w:cstheme="minorHAnsi"/>
                <w:b w:val="0"/>
                <w:bCs w:val="0"/>
                <w:szCs w:val="22"/>
              </w:rPr>
              <w:footnoteReference w:id="4"/>
            </w:r>
          </w:p>
        </w:tc>
        <w:tc>
          <w:tcPr>
            <w:tcW w:w="1418" w:type="dxa"/>
          </w:tcPr>
          <w:p w14:paraId="24E9BC4C"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80069">
              <w:rPr>
                <w:rFonts w:cstheme="minorHAnsi"/>
                <w:sz w:val="22"/>
                <w:szCs w:val="22"/>
              </w:rPr>
              <w:t>ja</w:t>
            </w:r>
          </w:p>
        </w:tc>
        <w:tc>
          <w:tcPr>
            <w:tcW w:w="1412" w:type="dxa"/>
          </w:tcPr>
          <w:p w14:paraId="35E97405"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r w:rsidR="00FA248C" w:rsidRPr="00E80069" w14:paraId="046BE93B" w14:textId="77777777">
        <w:tc>
          <w:tcPr>
            <w:cnfStyle w:val="001000000000" w:firstRow="0" w:lastRow="0" w:firstColumn="1" w:lastColumn="0" w:oddVBand="0" w:evenVBand="0" w:oddHBand="0" w:evenHBand="0" w:firstRowFirstColumn="0" w:firstRowLastColumn="0" w:lastRowFirstColumn="0" w:lastRowLastColumn="0"/>
            <w:tcW w:w="6232" w:type="dxa"/>
          </w:tcPr>
          <w:p w14:paraId="2DCE1270" w14:textId="77777777" w:rsidR="00FA248C" w:rsidRPr="00E80069" w:rsidRDefault="00FA248C" w:rsidP="00FA248C">
            <w:pPr>
              <w:spacing w:after="0"/>
              <w:rPr>
                <w:rFonts w:cstheme="minorHAnsi"/>
                <w:b w:val="0"/>
                <w:bCs w:val="0"/>
                <w:sz w:val="22"/>
                <w:szCs w:val="22"/>
              </w:rPr>
            </w:pPr>
            <w:r w:rsidRPr="00E80069">
              <w:rPr>
                <w:rFonts w:cstheme="minorHAnsi"/>
                <w:b w:val="0"/>
                <w:bCs w:val="0"/>
                <w:sz w:val="22"/>
                <w:szCs w:val="22"/>
              </w:rPr>
              <w:t>Verklaring inzake Verordening (EU) 2022/576</w:t>
            </w:r>
          </w:p>
        </w:tc>
        <w:tc>
          <w:tcPr>
            <w:tcW w:w="1418" w:type="dxa"/>
          </w:tcPr>
          <w:p w14:paraId="55A628DB"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12" w:type="dxa"/>
          </w:tcPr>
          <w:p w14:paraId="627A2F0D" w14:textId="77777777" w:rsidR="00FA248C" w:rsidRPr="00E80069" w:rsidRDefault="00FA248C" w:rsidP="00FA248C">
            <w:pPr>
              <w:spacing w:after="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80069">
              <w:rPr>
                <w:rFonts w:cstheme="minorHAnsi"/>
                <w:sz w:val="22"/>
                <w:szCs w:val="22"/>
              </w:rPr>
              <w:t>ja</w:t>
            </w:r>
          </w:p>
        </w:tc>
      </w:tr>
    </w:tbl>
    <w:p w14:paraId="3ADF384D" w14:textId="77777777" w:rsidR="00FA248C" w:rsidRPr="00E80069" w:rsidRDefault="00FA248C" w:rsidP="00FA248C">
      <w:pPr>
        <w:pStyle w:val="Heading3"/>
        <w:rPr>
          <w:rFonts w:asciiTheme="minorHAnsi" w:hAnsiTheme="minorHAnsi" w:cstheme="minorHAnsi"/>
        </w:rPr>
      </w:pPr>
      <w:bookmarkStart w:id="392" w:name="_Toc519084050"/>
      <w:bookmarkStart w:id="393" w:name="_Toc532282761"/>
      <w:r w:rsidRPr="00E80069">
        <w:rPr>
          <w:rFonts w:asciiTheme="minorHAnsi" w:hAnsiTheme="minorHAnsi" w:cstheme="minorHAnsi"/>
        </w:rPr>
        <w:t>Gedragsverklaring Aanbesteden (GVA)</w:t>
      </w:r>
      <w:bookmarkEnd w:id="392"/>
      <w:bookmarkEnd w:id="393"/>
    </w:p>
    <w:p w14:paraId="207FC0D6" w14:textId="77777777" w:rsidR="00FA248C" w:rsidRPr="00E80069" w:rsidRDefault="00FA248C" w:rsidP="00FA248C">
      <w:pPr>
        <w:rPr>
          <w:rFonts w:asciiTheme="minorHAnsi" w:hAnsiTheme="minorHAnsi" w:cstheme="minorHAnsi"/>
        </w:rPr>
      </w:pPr>
      <w:r w:rsidRPr="00E80069">
        <w:rPr>
          <w:rFonts w:asciiTheme="minorHAnsi" w:hAnsiTheme="minorHAnsi" w:cstheme="minorHAnsi"/>
        </w:rPr>
        <w:t>Een Gedragsverklaring aanbesteden is een verklaring van de minister van Justitie en Veiligheid dat uit een onderzoek naar de betrokken natuurlijke persoon of rechtspersoon geen bezwaren bestaan in verband met inschrijving op overheidsopdrachten. Een Inschrijver kan met een Gedragsverklaring Aanbesteden aantonen dat de door een aanbestedende dienst gestelde uitsluitingsgronden die betrekking hebben op onherroepelijke veroordelingen of beschikkingen wegens overtreding van de mededingingsregels, op hem niet van toepassing zijn.</w:t>
      </w:r>
    </w:p>
    <w:p w14:paraId="60158391" w14:textId="77777777" w:rsidR="00FA248C" w:rsidRPr="00E80069" w:rsidRDefault="00FA248C" w:rsidP="00FA248C">
      <w:pPr>
        <w:rPr>
          <w:rFonts w:asciiTheme="minorHAnsi" w:hAnsiTheme="minorHAnsi" w:cstheme="minorHAnsi"/>
        </w:rPr>
      </w:pPr>
      <w:r w:rsidRPr="00E80069">
        <w:rPr>
          <w:rFonts w:asciiTheme="minorHAnsi" w:hAnsiTheme="minorHAnsi" w:cstheme="minorHAnsi"/>
        </w:rPr>
        <w:t>Een aanbestedende dienst aan welke een Inschrijver of inschrijvers gegevens overlegt ten bewijze dat de uitsluitingsgronden, bedoeld in artikel 2.86 of artikel 2.87, niet op hem van toepassing zijn, aanvaardt op grond van artikel 2.89 lid 4 van de Aw 2012 ook gegevens en bescheiden uit een andere lidstaat die een gelijkwaardig doel dienen of waaruit blijkt dat de uitsluitingsgrond niet op hem van toepassing is. Bij het ontbreken van aan de Nederlandse GVA gelijkwaardige documenten, kan een verklaring onder ede of een plechtige verklaring worden afgelegd en worden overlegd om aan te tonen dat de uitsluitingsgronden niet van toepassing zijn.</w:t>
      </w:r>
    </w:p>
    <w:p w14:paraId="346549DD" w14:textId="77777777" w:rsidR="00FA248C" w:rsidRPr="00E80069" w:rsidRDefault="00FA248C" w:rsidP="00FA248C">
      <w:pPr>
        <w:pStyle w:val="Heading3"/>
        <w:rPr>
          <w:rFonts w:asciiTheme="minorHAnsi" w:hAnsiTheme="minorHAnsi" w:cstheme="minorHAnsi"/>
        </w:rPr>
      </w:pPr>
      <w:r w:rsidRPr="00E80069">
        <w:rPr>
          <w:rFonts w:asciiTheme="minorHAnsi" w:hAnsiTheme="minorHAnsi" w:cstheme="minorHAnsi"/>
        </w:rPr>
        <w:t>Verklaring belastingdienst</w:t>
      </w:r>
    </w:p>
    <w:p w14:paraId="2CCF6440" w14:textId="77777777" w:rsidR="00FA248C" w:rsidRPr="00E80069" w:rsidRDefault="00FA248C" w:rsidP="00FA248C">
      <w:pPr>
        <w:rPr>
          <w:rFonts w:asciiTheme="minorHAnsi" w:hAnsiTheme="minorHAnsi" w:cstheme="minorHAnsi"/>
        </w:rPr>
      </w:pPr>
      <w:r w:rsidRPr="00E80069">
        <w:rPr>
          <w:rFonts w:asciiTheme="minorHAnsi" w:hAnsiTheme="minorHAnsi" w:cstheme="minorHAnsi"/>
        </w:rPr>
        <w:t>Met een Verklaring betalingsgedrag nakoming fiscale verplichtingen dient Inschrijver aan te tonen dat voldaan is aan de aangifte- en betalingsverplichtingen en dat op naam van Inschrijver geen belastingaanslagen of andere vorderingen van de belastingdienst openstaan.</w:t>
      </w:r>
    </w:p>
    <w:p w14:paraId="2B45B13C" w14:textId="77777777" w:rsidR="00FA248C" w:rsidRPr="00E80069" w:rsidRDefault="00FA248C" w:rsidP="00FA248C">
      <w:pPr>
        <w:pStyle w:val="Heading3"/>
        <w:rPr>
          <w:rFonts w:asciiTheme="minorHAnsi" w:hAnsiTheme="minorHAnsi" w:cstheme="minorHAnsi"/>
        </w:rPr>
      </w:pPr>
      <w:bookmarkStart w:id="394" w:name="_Toc532282762"/>
      <w:bookmarkStart w:id="395" w:name="_Toc337447882"/>
      <w:bookmarkStart w:id="396" w:name="_Toc482088056"/>
      <w:bookmarkStart w:id="397" w:name="_Toc511816750"/>
      <w:bookmarkStart w:id="398" w:name="_Toc514236916"/>
      <w:bookmarkStart w:id="399" w:name="_Toc519084051"/>
      <w:r w:rsidRPr="00E80069">
        <w:rPr>
          <w:rFonts w:asciiTheme="minorHAnsi" w:hAnsiTheme="minorHAnsi" w:cstheme="minorHAnsi"/>
        </w:rPr>
        <w:t>Uittreksel KvK of gelijkwaardig</w:t>
      </w:r>
      <w:bookmarkEnd w:id="394"/>
    </w:p>
    <w:p w14:paraId="2BAD174D" w14:textId="77777777" w:rsidR="00FA248C" w:rsidRPr="00E80069" w:rsidRDefault="00FA248C" w:rsidP="00FA248C">
      <w:pPr>
        <w:rPr>
          <w:rFonts w:asciiTheme="minorHAnsi" w:hAnsiTheme="minorHAnsi" w:cstheme="minorHAnsi"/>
        </w:rPr>
      </w:pPr>
      <w:r w:rsidRPr="00E80069">
        <w:rPr>
          <w:rFonts w:asciiTheme="minorHAnsi" w:hAnsiTheme="minorHAnsi" w:cstheme="minorHAnsi"/>
        </w:rPr>
        <w:t>De Inschrijver dient ingeschreven te staan bij het Nationale Beroeps- of Handelsregister (Kamer van Koophandel). Tevens dient de rechtsgeldigheid van de ondertekening te blijken uit het Uittreksel van het Nationale Beroeps- of Handelsregister. Indien de vertegenwoordigingsbevoegdheid niet blijkt uit het Uittreksel, dient bij de inschrijving een volmacht te zijn gevoegd waaruit de vertegenwoordigingsbevoegdheid van de ondertekenaar(s) blijkt en welke volmacht is ondertekend door de vertegenwoordigingsbevoegde(n) zoals blijkt uit het Uittreksel.</w:t>
      </w:r>
    </w:p>
    <w:bookmarkEnd w:id="395"/>
    <w:bookmarkEnd w:id="396"/>
    <w:bookmarkEnd w:id="397"/>
    <w:bookmarkEnd w:id="398"/>
    <w:bookmarkEnd w:id="399"/>
    <w:p w14:paraId="2A63A9E9" w14:textId="77777777" w:rsidR="00FA248C" w:rsidRPr="00E80069" w:rsidRDefault="00FA248C" w:rsidP="00FA248C">
      <w:pPr>
        <w:pStyle w:val="Heading3"/>
        <w:rPr>
          <w:rFonts w:asciiTheme="minorHAnsi" w:hAnsiTheme="minorHAnsi" w:cstheme="minorHAnsi"/>
        </w:rPr>
      </w:pPr>
      <w:r w:rsidRPr="00E80069">
        <w:rPr>
          <w:rFonts w:asciiTheme="minorHAnsi" w:hAnsiTheme="minorHAnsi" w:cstheme="minorHAnsi"/>
        </w:rPr>
        <w:t>Verklaring inzake Verordening (EU) 2022/576</w:t>
      </w:r>
    </w:p>
    <w:p w14:paraId="4C7A0751" w14:textId="77777777" w:rsidR="00FA248C" w:rsidRPr="00E80069" w:rsidRDefault="00FA248C" w:rsidP="00FA248C">
      <w:pPr>
        <w:rPr>
          <w:rFonts w:asciiTheme="minorHAnsi" w:hAnsiTheme="minorHAnsi" w:cstheme="minorHAnsi"/>
        </w:rPr>
      </w:pPr>
      <w:r w:rsidRPr="00E80069">
        <w:rPr>
          <w:rFonts w:asciiTheme="minorHAnsi" w:hAnsiTheme="minorHAnsi" w:cstheme="minorHAnsi"/>
        </w:rPr>
        <w:t>De Europese Unie heeft op 8 april 2022 nieuwe sancties ingesteld tegen Rusland. Deze hebben ook gevolgen voor Europese aanbestedingen van De Regio als aanbestedende dienst. Met dit sanctiepakket introduceert de Europese Unie een verbod op het gunnen van overheidsopdrachten aan een Russische partij.</w:t>
      </w:r>
    </w:p>
    <w:p w14:paraId="007786B2" w14:textId="77777777" w:rsidR="00FA248C" w:rsidRPr="00E80069" w:rsidRDefault="00FA248C" w:rsidP="00FA248C">
      <w:pPr>
        <w:spacing w:before="100" w:beforeAutospacing="1"/>
        <w:rPr>
          <w:rFonts w:asciiTheme="minorHAnsi" w:hAnsiTheme="minorHAnsi" w:cstheme="minorHAnsi"/>
          <w:color w:val="000000" w:themeColor="text1"/>
        </w:rPr>
      </w:pPr>
      <w:r w:rsidRPr="00E80069">
        <w:rPr>
          <w:rFonts w:asciiTheme="minorHAnsi" w:hAnsiTheme="minorHAnsi" w:cstheme="minorHAnsi"/>
          <w:color w:val="000000" w:themeColor="text1"/>
        </w:rPr>
        <w:t>Het verbod heeft betrekking op gunning van overheidsopdrachten met:</w:t>
      </w:r>
    </w:p>
    <w:p w14:paraId="04770D18" w14:textId="77777777" w:rsidR="00FA248C" w:rsidRPr="00E80069" w:rsidRDefault="00FA248C" w:rsidP="000A3F44">
      <w:pPr>
        <w:pStyle w:val="ListParagraph"/>
        <w:numPr>
          <w:ilvl w:val="0"/>
          <w:numId w:val="17"/>
        </w:numPr>
        <w:spacing w:after="0"/>
        <w:rPr>
          <w:rFonts w:asciiTheme="minorHAnsi" w:hAnsiTheme="minorHAnsi" w:cstheme="minorHAnsi"/>
          <w:color w:val="000000" w:themeColor="text1"/>
        </w:rPr>
      </w:pPr>
      <w:r w:rsidRPr="00E80069">
        <w:rPr>
          <w:rFonts w:asciiTheme="minorHAnsi" w:hAnsiTheme="minorHAnsi" w:cstheme="minorHAnsi"/>
          <w:color w:val="000000" w:themeColor="text1"/>
        </w:rPr>
        <w:t>personen met een Russische nationaliteit en personen of rechtspersonen (bedrijven, entiteiten of organen) die gevestigd zijn in Rusland.</w:t>
      </w:r>
    </w:p>
    <w:p w14:paraId="663E0E8F" w14:textId="77777777" w:rsidR="00FA248C" w:rsidRPr="00E80069" w:rsidRDefault="00FA248C" w:rsidP="000A3F44">
      <w:pPr>
        <w:pStyle w:val="ListParagraph"/>
        <w:numPr>
          <w:ilvl w:val="0"/>
          <w:numId w:val="17"/>
        </w:numPr>
        <w:spacing w:after="0"/>
        <w:rPr>
          <w:rFonts w:asciiTheme="minorHAnsi" w:hAnsiTheme="minorHAnsi" w:cstheme="minorHAnsi"/>
          <w:color w:val="000000" w:themeColor="text1"/>
        </w:rPr>
      </w:pPr>
      <w:r w:rsidRPr="00E80069">
        <w:rPr>
          <w:rFonts w:asciiTheme="minorHAnsi" w:hAnsiTheme="minorHAnsi" w:cstheme="minorHAnsi"/>
          <w:color w:val="000000" w:themeColor="text1"/>
        </w:rPr>
        <w:t>rechtspersonen (gevestigd in Rusland of een ander land) die voor meer dan 50% eigendom zijn van een Russische partij zoals hierboven genoemd.</w:t>
      </w:r>
    </w:p>
    <w:p w14:paraId="75C17C2A" w14:textId="77777777" w:rsidR="00FA248C" w:rsidRPr="00E80069" w:rsidRDefault="00FA248C" w:rsidP="000A3F44">
      <w:pPr>
        <w:pStyle w:val="ListParagraph"/>
        <w:numPr>
          <w:ilvl w:val="0"/>
          <w:numId w:val="17"/>
        </w:numPr>
        <w:spacing w:after="0"/>
        <w:rPr>
          <w:rFonts w:asciiTheme="minorHAnsi" w:hAnsiTheme="minorHAnsi" w:cstheme="minorHAnsi"/>
          <w:color w:val="000000" w:themeColor="text1"/>
        </w:rPr>
      </w:pPr>
      <w:r w:rsidRPr="00E80069">
        <w:rPr>
          <w:rFonts w:asciiTheme="minorHAnsi" w:hAnsiTheme="minorHAnsi" w:cstheme="minorHAnsi"/>
          <w:color w:val="000000" w:themeColor="text1"/>
        </w:rPr>
        <w:t>personen of rechtspersonen (gevestigd in Rusland of een ander land) die handelen in belang van of op aanwijzing van een bovengenoemde Russische partij.</w:t>
      </w:r>
    </w:p>
    <w:p w14:paraId="1AC54DA6" w14:textId="77777777" w:rsidR="00FA248C" w:rsidRPr="00E80069" w:rsidRDefault="00FA248C" w:rsidP="000A3F44">
      <w:pPr>
        <w:pStyle w:val="ListParagraph"/>
        <w:numPr>
          <w:ilvl w:val="0"/>
          <w:numId w:val="17"/>
        </w:numPr>
        <w:spacing w:after="0"/>
        <w:rPr>
          <w:rFonts w:asciiTheme="minorHAnsi" w:hAnsiTheme="minorHAnsi" w:cstheme="minorHAnsi"/>
          <w:color w:val="000000" w:themeColor="text1"/>
        </w:rPr>
      </w:pPr>
      <w:r w:rsidRPr="00E80069">
        <w:rPr>
          <w:rFonts w:asciiTheme="minorHAnsi" w:hAnsiTheme="minorHAnsi" w:cstheme="minorHAnsi"/>
          <w:color w:val="000000" w:themeColor="text1"/>
        </w:rPr>
        <w:t>niet-Russische entiteiten, waarbij meer dan 10% van de contractwaarde geleverd wordt door onderaannemers, leveranciers of entiteiten die als Russische entiteit kunnen worden aangemerkt.</w:t>
      </w:r>
    </w:p>
    <w:p w14:paraId="3712FAB2" w14:textId="3D29A56B" w:rsidR="00FA248C" w:rsidRPr="00E80069" w:rsidRDefault="00FA248C" w:rsidP="000D605A">
      <w:pPr>
        <w:spacing w:before="240"/>
        <w:rPr>
          <w:rFonts w:asciiTheme="minorHAnsi" w:hAnsiTheme="minorHAnsi" w:cstheme="minorHAnsi"/>
        </w:rPr>
      </w:pPr>
      <w:r w:rsidRPr="00E80069">
        <w:rPr>
          <w:rFonts w:asciiTheme="minorHAnsi" w:hAnsiTheme="minorHAnsi" w:cstheme="minorHAnsi"/>
        </w:rPr>
        <w:t xml:space="preserve">Inschrijvers verklaren bij het opstellen en het indienen van zijn inschrijving dat bovengenoemde bepalingen niet van toepassing zijn op haar onderneming of haar onderaannemers. Inschrijvers dienen er rekening mee te houden dat op het moment van verzending van de voorlopige gunningsbeslissing, de Inschrijver waaraan de opdracht voorlopig wordt gegund gevraagd zal worden om binnen zeven Kalenderdagen een getekende verklaring inzake Verordening (EU) 2022/576 </w:t>
      </w:r>
      <w:r w:rsidR="00D17553" w:rsidRPr="00E80069">
        <w:rPr>
          <w:rFonts w:asciiTheme="minorHAnsi" w:hAnsiTheme="minorHAnsi" w:cstheme="minorHAnsi"/>
        </w:rPr>
        <w:t xml:space="preserve">(zie Bijlage </w:t>
      </w:r>
      <w:r w:rsidR="00355F5E" w:rsidRPr="00E80069">
        <w:rPr>
          <w:rFonts w:asciiTheme="minorHAnsi" w:hAnsiTheme="minorHAnsi" w:cstheme="minorHAnsi"/>
        </w:rPr>
        <w:t>6</w:t>
      </w:r>
      <w:r w:rsidR="00D17553" w:rsidRPr="00E80069">
        <w:rPr>
          <w:rFonts w:asciiTheme="minorHAnsi" w:hAnsiTheme="minorHAnsi" w:cstheme="minorHAnsi"/>
        </w:rPr>
        <w:t xml:space="preserve">) </w:t>
      </w:r>
      <w:r w:rsidRPr="00E80069">
        <w:rPr>
          <w:rFonts w:asciiTheme="minorHAnsi" w:hAnsiTheme="minorHAnsi" w:cstheme="minorHAnsi"/>
        </w:rPr>
        <w:t>bij de aanbestedende dienst als bewijsstuk aan te leveren. Bij het niet tijdig aanleveren van deze verklaring gaat de aanbestedende dienst alsnog over tot het uitsluiten van de desbetreffende Inschrijver.</w:t>
      </w:r>
    </w:p>
    <w:p w14:paraId="18E14D51" w14:textId="11EC534F" w:rsidR="007F5F6F" w:rsidRPr="00E80069" w:rsidRDefault="007F5F6F" w:rsidP="00C816E8">
      <w:pPr>
        <w:pStyle w:val="Heading2"/>
        <w:rPr>
          <w:rFonts w:asciiTheme="minorHAnsi" w:hAnsiTheme="minorHAnsi"/>
        </w:rPr>
      </w:pPr>
      <w:bookmarkStart w:id="400" w:name="_Ref200215258"/>
      <w:bookmarkStart w:id="401" w:name="_Toc215824197"/>
      <w:r w:rsidRPr="00E80069">
        <w:rPr>
          <w:rFonts w:asciiTheme="minorHAnsi" w:hAnsiTheme="minorHAnsi"/>
        </w:rPr>
        <w:t>Geschiktheidseisen</w:t>
      </w:r>
      <w:bookmarkEnd w:id="371"/>
      <w:bookmarkEnd w:id="372"/>
      <w:bookmarkEnd w:id="373"/>
      <w:bookmarkEnd w:id="374"/>
      <w:bookmarkEnd w:id="375"/>
      <w:bookmarkEnd w:id="376"/>
      <w:bookmarkEnd w:id="377"/>
      <w:bookmarkEnd w:id="378"/>
      <w:bookmarkEnd w:id="379"/>
      <w:bookmarkEnd w:id="389"/>
      <w:bookmarkEnd w:id="400"/>
      <w:bookmarkEnd w:id="401"/>
    </w:p>
    <w:p w14:paraId="19F122C0" w14:textId="7DDB39AA" w:rsidR="0031587D" w:rsidRPr="00E80069" w:rsidRDefault="0031587D" w:rsidP="0031587D">
      <w:pPr>
        <w:spacing w:after="0"/>
        <w:rPr>
          <w:rFonts w:asciiTheme="minorHAnsi" w:hAnsiTheme="minorHAnsi" w:cstheme="minorHAnsi"/>
        </w:rPr>
      </w:pPr>
      <w:r w:rsidRPr="00E80069">
        <w:rPr>
          <w:rFonts w:asciiTheme="minorHAnsi" w:hAnsiTheme="minorHAnsi" w:cstheme="minorHAnsi"/>
        </w:rPr>
        <w:t xml:space="preserve">Door Inschrijving verklaart Inschrijver dat op het moment van Gunning en gedurende de uitvoering van de Overeenkomst voldaan wordt aan de gestelde Geschiktheidseis ter zake de financieel-economische draagkracht. De bewijsvoering dient bij verificatie te worden overlegd. Dit geldt ook voor de bewijsvoering van het managementsysteem voor </w:t>
      </w:r>
      <w:r w:rsidR="002E327F" w:rsidRPr="00E80069">
        <w:rPr>
          <w:rFonts w:asciiTheme="minorHAnsi" w:hAnsiTheme="minorHAnsi" w:cstheme="minorHAnsi"/>
        </w:rPr>
        <w:t xml:space="preserve">informatiebeveiliging </w:t>
      </w:r>
      <w:r w:rsidR="002E327F">
        <w:rPr>
          <w:rFonts w:asciiTheme="minorHAnsi" w:hAnsiTheme="minorHAnsi" w:cstheme="minorHAnsi"/>
        </w:rPr>
        <w:t>en</w:t>
      </w:r>
      <w:r w:rsidR="00D56B3B">
        <w:rPr>
          <w:rFonts w:asciiTheme="minorHAnsi" w:hAnsiTheme="minorHAnsi" w:cstheme="minorHAnsi"/>
        </w:rPr>
        <w:t xml:space="preserve"> kwaliteitsmanagement</w:t>
      </w:r>
      <w:r w:rsidR="00985985">
        <w:rPr>
          <w:rFonts w:asciiTheme="minorHAnsi" w:hAnsiTheme="minorHAnsi" w:cstheme="minorHAnsi"/>
        </w:rPr>
        <w:t xml:space="preserve"> </w:t>
      </w:r>
      <w:r w:rsidRPr="00E80069">
        <w:rPr>
          <w:rFonts w:asciiTheme="minorHAnsi" w:hAnsiTheme="minorHAnsi" w:cstheme="minorHAnsi"/>
        </w:rPr>
        <w:t>ter zake de technische bekwaamheid en beroepsbekwaamheid.</w:t>
      </w:r>
    </w:p>
    <w:p w14:paraId="1B363007" w14:textId="77777777" w:rsidR="009839A8" w:rsidRPr="00E80069" w:rsidRDefault="009839A8" w:rsidP="009839A8">
      <w:pPr>
        <w:spacing w:before="240" w:after="0"/>
        <w:rPr>
          <w:rFonts w:asciiTheme="minorHAnsi" w:hAnsiTheme="minorHAnsi" w:cstheme="minorHAnsi"/>
        </w:rPr>
      </w:pPr>
      <w:r w:rsidRPr="00E80069">
        <w:rPr>
          <w:rFonts w:asciiTheme="minorHAnsi" w:hAnsiTheme="minorHAnsi" w:cstheme="minorHAnsi"/>
        </w:rPr>
        <w:t>De Aanbestedende dienst hanteert de volgende Geschiktheidseisen:</w:t>
      </w:r>
    </w:p>
    <w:p w14:paraId="08DD45FA" w14:textId="677537D1" w:rsidR="009839A8" w:rsidRPr="00E80069" w:rsidRDefault="001A4237" w:rsidP="004B6B39">
      <w:pPr>
        <w:pStyle w:val="Heading3"/>
        <w:rPr>
          <w:rFonts w:asciiTheme="minorHAnsi" w:hAnsiTheme="minorHAnsi" w:cstheme="minorHAnsi"/>
        </w:rPr>
      </w:pPr>
      <w:r w:rsidRPr="00E80069">
        <w:rPr>
          <w:rFonts w:asciiTheme="minorHAnsi" w:hAnsiTheme="minorHAnsi" w:cstheme="minorHAnsi"/>
        </w:rPr>
        <w:t xml:space="preserve">A. </w:t>
      </w:r>
      <w:r w:rsidR="009839A8" w:rsidRPr="00E80069">
        <w:rPr>
          <w:rFonts w:asciiTheme="minorHAnsi" w:hAnsiTheme="minorHAnsi" w:cstheme="minorHAnsi"/>
        </w:rPr>
        <w:t>Financieel-economische draagkracht</w:t>
      </w:r>
    </w:p>
    <w:p w14:paraId="10837E2E" w14:textId="77777777" w:rsidR="009839A8" w:rsidRPr="00E80069" w:rsidRDefault="009839A8" w:rsidP="001A58DF">
      <w:pPr>
        <w:spacing w:before="240" w:after="0"/>
        <w:rPr>
          <w:rFonts w:asciiTheme="minorHAnsi" w:hAnsiTheme="minorHAnsi" w:cstheme="minorHAnsi"/>
          <w:i/>
          <w:iCs/>
        </w:rPr>
      </w:pPr>
      <w:bookmarkStart w:id="402" w:name="_Toc459644740"/>
      <w:bookmarkStart w:id="403" w:name="_Toc460917046"/>
      <w:bookmarkStart w:id="404" w:name="_Toc459644739"/>
      <w:bookmarkStart w:id="405" w:name="_Toc460917045"/>
      <w:bookmarkStart w:id="406" w:name="_Ref462965032"/>
      <w:bookmarkStart w:id="407" w:name="_Ref462965036"/>
      <w:bookmarkStart w:id="408" w:name="_Ref462964489"/>
      <w:r w:rsidRPr="00E80069">
        <w:rPr>
          <w:rFonts w:asciiTheme="minorHAnsi" w:hAnsiTheme="minorHAnsi" w:cstheme="minorHAnsi"/>
          <w:i/>
          <w:iCs/>
        </w:rPr>
        <w:t>Verzekering</w:t>
      </w:r>
      <w:bookmarkEnd w:id="402"/>
      <w:r w:rsidRPr="00E80069">
        <w:rPr>
          <w:rFonts w:asciiTheme="minorHAnsi" w:hAnsiTheme="minorHAnsi" w:cstheme="minorHAnsi"/>
          <w:i/>
          <w:iCs/>
        </w:rPr>
        <w:t>: beroeps- en bedrijfsaansprakelijkheid</w:t>
      </w:r>
      <w:bookmarkEnd w:id="403"/>
    </w:p>
    <w:p w14:paraId="38271CB2" w14:textId="61C52D0C" w:rsidR="001A58DF" w:rsidRPr="00E80069" w:rsidRDefault="001A58DF" w:rsidP="001A58DF">
      <w:pPr>
        <w:spacing w:after="0"/>
        <w:rPr>
          <w:rFonts w:asciiTheme="minorHAnsi" w:hAnsiTheme="minorHAnsi" w:cstheme="minorHAnsi"/>
        </w:rPr>
      </w:pPr>
      <w:r w:rsidRPr="00E80069">
        <w:rPr>
          <w:rFonts w:asciiTheme="minorHAnsi" w:hAnsiTheme="minorHAnsi" w:cstheme="minorHAnsi"/>
        </w:rPr>
        <w:t>De Inschrijver dient gedurende de looptijd van de Overeenkomst adequaat verzekerd te zijn. Inschrijvers dienen te beschikken over een bedrijfs- en beroepsaansprakelijkheidsverzekering voor bedrijven met een minimale dekking per gebeurtenis of een reeks opeenvolgende gebeurtenissen van € 500.000,- en een minimale jaarlijkse dekking van € 1.000.000,-.</w:t>
      </w:r>
    </w:p>
    <w:p w14:paraId="692F967D" w14:textId="77777777" w:rsidR="00E265A2" w:rsidRPr="00E80069" w:rsidRDefault="00E265A2" w:rsidP="00E265A2">
      <w:pPr>
        <w:spacing w:before="240" w:after="0"/>
        <w:rPr>
          <w:rFonts w:asciiTheme="minorHAnsi" w:hAnsiTheme="minorHAnsi" w:cstheme="minorHAnsi"/>
          <w:i/>
          <w:iCs/>
        </w:rPr>
      </w:pPr>
      <w:bookmarkStart w:id="409" w:name="_Toc182831039"/>
      <w:r w:rsidRPr="00E80069">
        <w:rPr>
          <w:rFonts w:asciiTheme="minorHAnsi" w:hAnsiTheme="minorHAnsi" w:cstheme="minorHAnsi"/>
          <w:i/>
          <w:iCs/>
        </w:rPr>
        <w:t>Accountantsverklaring zonder continuïteitsparagraaf</w:t>
      </w:r>
      <w:bookmarkEnd w:id="409"/>
    </w:p>
    <w:p w14:paraId="61AD2F58" w14:textId="31BEBAA6" w:rsidR="00E265A2" w:rsidRPr="00E80069" w:rsidRDefault="00E265A2" w:rsidP="00E265A2">
      <w:pPr>
        <w:rPr>
          <w:rFonts w:asciiTheme="minorHAnsi" w:hAnsiTheme="minorHAnsi" w:cstheme="minorHAnsi"/>
        </w:rPr>
      </w:pPr>
      <w:r w:rsidRPr="00E80069">
        <w:rPr>
          <w:rFonts w:asciiTheme="minorHAnsi" w:hAnsiTheme="minorHAnsi" w:cstheme="minorHAnsi"/>
        </w:rPr>
        <w:t xml:space="preserve">Een Inschrijver moet beschikken over een goedkeurende accountantsverklaring bij de jaarrekening van de twee meest recente afgesloten boekjaren op het moment dat de inschrijving wordt ingediend. Deze mag géén paragraaf over de continuïteit van de dienstverlening bevatten (dat wil zeggen een verplichte toelichtende paragraaf in de jaarrekening vanwege ernstige onzekerheid over de continuïteit van de Inschrijver). Wanneer inschrijver </w:t>
      </w:r>
      <w:r w:rsidR="00DE4162" w:rsidRPr="00E80069">
        <w:rPr>
          <w:rFonts w:asciiTheme="minorHAnsi" w:hAnsiTheme="minorHAnsi" w:cstheme="minorHAnsi"/>
        </w:rPr>
        <w:t>publicatie</w:t>
      </w:r>
      <w:r w:rsidR="5AE7EFD2" w:rsidRPr="00E80069">
        <w:rPr>
          <w:rFonts w:asciiTheme="minorHAnsi" w:hAnsiTheme="minorHAnsi" w:cstheme="minorHAnsi"/>
        </w:rPr>
        <w:t xml:space="preserve"> </w:t>
      </w:r>
      <w:r w:rsidR="00DE4162" w:rsidRPr="00E80069">
        <w:rPr>
          <w:rFonts w:asciiTheme="minorHAnsi" w:hAnsiTheme="minorHAnsi" w:cstheme="minorHAnsi"/>
        </w:rPr>
        <w:t>plichtig</w:t>
      </w:r>
      <w:r w:rsidRPr="00E80069">
        <w:rPr>
          <w:rFonts w:asciiTheme="minorHAnsi" w:hAnsiTheme="minorHAnsi" w:cstheme="minorHAnsi"/>
        </w:rPr>
        <w:t xml:space="preserve"> is voor de jaarrekening kan worden volstaan met </w:t>
      </w:r>
      <w:r w:rsidR="00AE4A52" w:rsidRPr="00E80069">
        <w:rPr>
          <w:rFonts w:asciiTheme="minorHAnsi" w:hAnsiTheme="minorHAnsi" w:cstheme="minorHAnsi"/>
        </w:rPr>
        <w:t>het</w:t>
      </w:r>
      <w:r w:rsidRPr="00E80069">
        <w:rPr>
          <w:rFonts w:asciiTheme="minorHAnsi" w:hAnsiTheme="minorHAnsi" w:cstheme="minorHAnsi"/>
        </w:rPr>
        <w:t xml:space="preserve"> meest recente jaarverslag waarin geen continuïteitparagraaf is opgenomen. In alle andere gevallen volstaat een schriftelijke toelichting van de externe accountant of externe administrateur dat er op basis van de samengestelde jaarrekening geen sprake is van ernstige onzekerheid over de continuïteit van de dienstverlening</w:t>
      </w:r>
      <w:r w:rsidR="00781CE4" w:rsidRPr="00E80069">
        <w:rPr>
          <w:rFonts w:asciiTheme="minorHAnsi" w:hAnsiTheme="minorHAnsi" w:cstheme="minorHAnsi"/>
        </w:rPr>
        <w:t>.</w:t>
      </w:r>
    </w:p>
    <w:p w14:paraId="0A6D3F85" w14:textId="64895EAD" w:rsidR="001A58DF" w:rsidRPr="00E80069" w:rsidRDefault="001A58DF" w:rsidP="004B6B39">
      <w:pPr>
        <w:pStyle w:val="Heading3"/>
        <w:rPr>
          <w:rFonts w:asciiTheme="minorHAnsi" w:hAnsiTheme="minorHAnsi" w:cstheme="minorHAnsi"/>
        </w:rPr>
      </w:pPr>
      <w:r w:rsidRPr="00E80069">
        <w:rPr>
          <w:rFonts w:asciiTheme="minorHAnsi" w:hAnsiTheme="minorHAnsi" w:cstheme="minorHAnsi"/>
        </w:rPr>
        <w:t>B. Technische bekwaamheid en beroepsbekwaamheid</w:t>
      </w:r>
    </w:p>
    <w:p w14:paraId="5D857C5D" w14:textId="77777777" w:rsidR="00D15BD6" w:rsidRPr="00E80069" w:rsidRDefault="00D15BD6" w:rsidP="00F852AC">
      <w:pPr>
        <w:spacing w:before="240" w:after="0"/>
        <w:rPr>
          <w:rFonts w:asciiTheme="minorHAnsi" w:hAnsiTheme="minorHAnsi" w:cstheme="minorHAnsi"/>
        </w:rPr>
      </w:pPr>
      <w:bookmarkStart w:id="410" w:name="_Toc385933409"/>
      <w:bookmarkStart w:id="411" w:name="_Toc482088059"/>
      <w:bookmarkStart w:id="412" w:name="_Toc519084054"/>
      <w:bookmarkStart w:id="413" w:name="_Toc195001484"/>
      <w:r w:rsidRPr="00E80069">
        <w:rPr>
          <w:rFonts w:asciiTheme="minorHAnsi" w:hAnsiTheme="minorHAnsi" w:cstheme="minorHAnsi"/>
          <w:i/>
          <w:iCs/>
        </w:rPr>
        <w:t>Kwaliteitsmanagement</w:t>
      </w:r>
      <w:bookmarkEnd w:id="410"/>
    </w:p>
    <w:p w14:paraId="6500EAD4" w14:textId="77777777" w:rsidR="00D15BD6" w:rsidRPr="00E80069" w:rsidRDefault="00D15BD6" w:rsidP="00D15BD6">
      <w:pPr>
        <w:spacing w:after="0"/>
        <w:rPr>
          <w:rFonts w:asciiTheme="minorHAnsi" w:hAnsiTheme="minorHAnsi" w:cstheme="minorHAnsi"/>
        </w:rPr>
      </w:pPr>
      <w:r w:rsidRPr="00E80069">
        <w:rPr>
          <w:rFonts w:asciiTheme="minorHAnsi" w:hAnsiTheme="minorHAnsi" w:cstheme="minorHAnsi"/>
        </w:rPr>
        <w:t>Inschrijvers dienen te beschikken over certificering met betrekking tot kwaliteitsmanagement volgens de ISO 9001:2015 standaard of vergelijkbaar. Een vergelijkbaar kwaliteitsmanagementniveau dient de Inschrijver schriftelijk aan te tonen door middel van het aantonen van het naleven van de beschreven eisen uit de hoofdstukken 4, 5, 6, 7 en 8 van de ISO 9001:2015 certificering.</w:t>
      </w:r>
    </w:p>
    <w:p w14:paraId="17CE9377" w14:textId="776E7660" w:rsidR="000D605A" w:rsidRPr="00E80069" w:rsidRDefault="000D605A" w:rsidP="00E14951">
      <w:pPr>
        <w:spacing w:before="240" w:after="0"/>
        <w:rPr>
          <w:rFonts w:asciiTheme="minorHAnsi" w:hAnsiTheme="minorHAnsi" w:cstheme="minorHAnsi"/>
          <w:i/>
          <w:iCs/>
        </w:rPr>
      </w:pPr>
      <w:r w:rsidRPr="00E80069">
        <w:rPr>
          <w:rFonts w:asciiTheme="minorHAnsi" w:hAnsiTheme="minorHAnsi" w:cstheme="minorHAnsi"/>
          <w:i/>
          <w:iCs/>
        </w:rPr>
        <w:t>Managementsysteem voor informatiebeveiliging</w:t>
      </w:r>
      <w:bookmarkEnd w:id="411"/>
      <w:bookmarkEnd w:id="412"/>
      <w:r w:rsidRPr="00E80069">
        <w:rPr>
          <w:rFonts w:asciiTheme="minorHAnsi" w:hAnsiTheme="minorHAnsi" w:cstheme="minorHAnsi"/>
          <w:i/>
          <w:iCs/>
        </w:rPr>
        <w:t xml:space="preserve"> conform ISO27001 of </w:t>
      </w:r>
      <w:bookmarkEnd w:id="413"/>
      <w:r w:rsidR="00E14951" w:rsidRPr="00E80069">
        <w:rPr>
          <w:rFonts w:asciiTheme="minorHAnsi" w:hAnsiTheme="minorHAnsi" w:cstheme="minorHAnsi"/>
          <w:i/>
          <w:iCs/>
        </w:rPr>
        <w:t>vergelijkbaar</w:t>
      </w:r>
    </w:p>
    <w:p w14:paraId="5D758C71" w14:textId="3D13A1E5" w:rsidR="000D605A" w:rsidRPr="00E80069" w:rsidRDefault="000D605A" w:rsidP="000D605A">
      <w:pPr>
        <w:rPr>
          <w:rFonts w:asciiTheme="minorHAnsi" w:hAnsiTheme="minorHAnsi" w:cstheme="minorHAnsi"/>
        </w:rPr>
      </w:pPr>
      <w:r w:rsidRPr="00E80069">
        <w:rPr>
          <w:rFonts w:asciiTheme="minorHAnsi" w:hAnsiTheme="minorHAnsi" w:cstheme="minorHAnsi"/>
        </w:rPr>
        <w:t>Inschrijvers dienen te beschikken over een managementsysteem voor informatiebeveiliging (Code voor Informatiebeveiliging) volgens de ISO 27001:2013 standaard of nieuwer of vergelijkbaar. Dit kan aangetoond worden met een geldige certificering volgens de ISO 27001:2013 standaard of nieuwer, een geldige/actuele ISAE 3402 type II verklaring, of vergelijkbaar. Een vergelijkbaar managementsysteem voor informatiebeveiliging dient de Inschrijver schriftelijk aan te tonen door middel van het aantonen van het naleven van de beschreven eisen in de hoofdstukken van de ISO 27001 certificering en de Inschrijver aantoonbaar deze eisen naleeft. ISO 27001 is een wereldwijd toegepaste standaard ontwikkeld door ISO.</w:t>
      </w:r>
    </w:p>
    <w:p w14:paraId="1DDF4C51" w14:textId="77777777" w:rsidR="004B43CB" w:rsidRPr="00E80069" w:rsidRDefault="004B43CB" w:rsidP="004B43CB">
      <w:pPr>
        <w:spacing w:before="240" w:after="0"/>
        <w:rPr>
          <w:rFonts w:asciiTheme="minorHAnsi" w:hAnsiTheme="minorHAnsi" w:cstheme="minorHAnsi"/>
          <w:i/>
          <w:iCs/>
        </w:rPr>
      </w:pPr>
      <w:bookmarkStart w:id="414" w:name="_Toc519084057"/>
      <w:bookmarkStart w:id="415" w:name="_Toc195001485"/>
      <w:r w:rsidRPr="00E80069">
        <w:rPr>
          <w:rFonts w:asciiTheme="minorHAnsi" w:hAnsiTheme="minorHAnsi" w:cstheme="minorHAnsi"/>
          <w:i/>
          <w:iCs/>
        </w:rPr>
        <w:t>Kerncompetenties en referenties</w:t>
      </w:r>
      <w:bookmarkEnd w:id="414"/>
      <w:bookmarkEnd w:id="415"/>
    </w:p>
    <w:p w14:paraId="1A7F8A22" w14:textId="01CEF386" w:rsidR="004B43CB" w:rsidRPr="00E80069" w:rsidRDefault="004B43CB" w:rsidP="004B43CB">
      <w:pPr>
        <w:rPr>
          <w:rFonts w:asciiTheme="minorHAnsi" w:hAnsiTheme="minorHAnsi" w:cstheme="minorHAnsi"/>
        </w:rPr>
      </w:pPr>
      <w:r w:rsidRPr="00E80069">
        <w:rPr>
          <w:rFonts w:asciiTheme="minorHAnsi" w:hAnsiTheme="minorHAnsi" w:cstheme="minorHAnsi"/>
        </w:rPr>
        <w:t xml:space="preserve">Inschrijvers moeten aantonen dat zij over de noodzakelijke kennis en ervaring (kerncompetenties) beschikken om de opdracht succesvol uit te kunnen voeren. Ten bewijze van kennis en ervaring met het leveren van de dienstverlening dienen referenties </w:t>
      </w:r>
      <w:r w:rsidRPr="00E80069">
        <w:rPr>
          <w:rFonts w:asciiTheme="minorHAnsi" w:hAnsiTheme="minorHAnsi" w:cstheme="minorHAnsi"/>
          <w:u w:val="single"/>
        </w:rPr>
        <w:t xml:space="preserve">vanaf </w:t>
      </w:r>
      <w:r w:rsidR="004F47F2">
        <w:rPr>
          <w:rFonts w:asciiTheme="minorHAnsi" w:hAnsiTheme="minorHAnsi" w:cstheme="minorHAnsi"/>
          <w:u w:val="single"/>
        </w:rPr>
        <w:t>9</w:t>
      </w:r>
      <w:r w:rsidRPr="00E80069">
        <w:rPr>
          <w:rFonts w:asciiTheme="minorHAnsi" w:hAnsiTheme="minorHAnsi" w:cstheme="minorHAnsi"/>
          <w:u w:val="single"/>
        </w:rPr>
        <w:t xml:space="preserve"> </w:t>
      </w:r>
      <w:r w:rsidR="00345BF1" w:rsidRPr="00E80069">
        <w:rPr>
          <w:rFonts w:asciiTheme="minorHAnsi" w:hAnsiTheme="minorHAnsi" w:cstheme="minorHAnsi"/>
          <w:u w:val="single"/>
        </w:rPr>
        <w:t>februari</w:t>
      </w:r>
      <w:r w:rsidRPr="00E80069">
        <w:rPr>
          <w:rFonts w:asciiTheme="minorHAnsi" w:hAnsiTheme="minorHAnsi" w:cstheme="minorHAnsi"/>
          <w:u w:val="single"/>
        </w:rPr>
        <w:t xml:space="preserve"> 202</w:t>
      </w:r>
      <w:r w:rsidR="00345BF1" w:rsidRPr="00E80069">
        <w:rPr>
          <w:rFonts w:asciiTheme="minorHAnsi" w:hAnsiTheme="minorHAnsi" w:cstheme="minorHAnsi"/>
          <w:u w:val="single"/>
        </w:rPr>
        <w:t>3</w:t>
      </w:r>
      <w:r w:rsidRPr="00E80069">
        <w:rPr>
          <w:rFonts w:asciiTheme="minorHAnsi" w:hAnsiTheme="minorHAnsi" w:cstheme="minorHAnsi"/>
          <w:u w:val="single"/>
        </w:rPr>
        <w:t xml:space="preserve"> </w:t>
      </w:r>
      <w:r w:rsidRPr="00E80069">
        <w:rPr>
          <w:rFonts w:asciiTheme="minorHAnsi" w:hAnsiTheme="minorHAnsi" w:cstheme="minorHAnsi"/>
        </w:rPr>
        <w:t>te worden aangeleverd.</w:t>
      </w:r>
    </w:p>
    <w:p w14:paraId="29E2F180" w14:textId="77777777" w:rsidR="004B43CB" w:rsidRPr="00E80069" w:rsidRDefault="004B43CB" w:rsidP="004B43CB">
      <w:pPr>
        <w:rPr>
          <w:rFonts w:asciiTheme="minorHAnsi" w:hAnsiTheme="minorHAnsi" w:cstheme="minorHAnsi"/>
        </w:rPr>
      </w:pPr>
      <w:r w:rsidRPr="00E80069">
        <w:rPr>
          <w:rFonts w:asciiTheme="minorHAnsi" w:hAnsiTheme="minorHAnsi" w:cstheme="minorHAnsi"/>
        </w:rPr>
        <w:t>Daarnaast zijn de volgende voorwaarden van toepassing:</w:t>
      </w:r>
    </w:p>
    <w:p w14:paraId="0257895B" w14:textId="77777777" w:rsidR="004B43CB" w:rsidRPr="00E80069" w:rsidRDefault="004B43CB" w:rsidP="004B43CB">
      <w:pPr>
        <w:pStyle w:val="ListParagraph"/>
        <w:numPr>
          <w:ilvl w:val="0"/>
          <w:numId w:val="5"/>
        </w:numPr>
        <w:spacing w:after="160"/>
        <w:rPr>
          <w:rFonts w:asciiTheme="minorHAnsi" w:hAnsiTheme="minorHAnsi" w:cstheme="minorHAnsi"/>
        </w:rPr>
      </w:pPr>
      <w:r w:rsidRPr="00E80069">
        <w:rPr>
          <w:rFonts w:asciiTheme="minorHAnsi" w:hAnsiTheme="minorHAnsi" w:cstheme="minorHAnsi"/>
        </w:rPr>
        <w:t>De dienstverlening bij de referenten dient naar tevredenheid van betreffende opdrachtgever te zijn uitgevoerd.</w:t>
      </w:r>
    </w:p>
    <w:p w14:paraId="733D10F7" w14:textId="77777777" w:rsidR="004B43CB" w:rsidRPr="00E80069" w:rsidRDefault="004B43CB" w:rsidP="004B43CB">
      <w:pPr>
        <w:pStyle w:val="ListParagraph"/>
        <w:numPr>
          <w:ilvl w:val="0"/>
          <w:numId w:val="5"/>
        </w:numPr>
        <w:spacing w:after="160"/>
        <w:rPr>
          <w:rFonts w:asciiTheme="minorHAnsi" w:hAnsiTheme="minorHAnsi" w:cstheme="minorHAnsi"/>
        </w:rPr>
      </w:pPr>
      <w:r w:rsidRPr="00E80069">
        <w:rPr>
          <w:rFonts w:asciiTheme="minorHAnsi" w:hAnsiTheme="minorHAnsi" w:cstheme="minorHAnsi"/>
        </w:rPr>
        <w:t>De Inschrijver verleent toestemming aan de aanbestedende dienst tot het informeren bij de betreffende referent, zonder tussenkomst van de Inschrijver.</w:t>
      </w:r>
    </w:p>
    <w:p w14:paraId="08C0DAAF" w14:textId="77777777" w:rsidR="004B43CB" w:rsidRPr="00E80069" w:rsidRDefault="004B43CB" w:rsidP="004B43CB">
      <w:pPr>
        <w:pStyle w:val="ListParagraph"/>
        <w:numPr>
          <w:ilvl w:val="0"/>
          <w:numId w:val="5"/>
        </w:numPr>
        <w:spacing w:after="160"/>
        <w:rPr>
          <w:rFonts w:asciiTheme="minorHAnsi" w:hAnsiTheme="minorHAnsi" w:cstheme="minorHAnsi"/>
        </w:rPr>
      </w:pPr>
      <w:r w:rsidRPr="00E80069">
        <w:rPr>
          <w:rFonts w:asciiTheme="minorHAnsi" w:hAnsiTheme="minorHAnsi" w:cstheme="minorHAnsi"/>
        </w:rPr>
        <w:t>In de referentieomschrijving moet de aard, de omvang en status van de referentieopdrachten duidelijk worden beschreven.</w:t>
      </w:r>
    </w:p>
    <w:p w14:paraId="699214DC" w14:textId="77777777" w:rsidR="004B43CB" w:rsidRPr="00E80069" w:rsidRDefault="004B43CB" w:rsidP="004B43CB">
      <w:pPr>
        <w:pStyle w:val="ListParagraph"/>
        <w:numPr>
          <w:ilvl w:val="0"/>
          <w:numId w:val="5"/>
        </w:numPr>
        <w:spacing w:after="160"/>
        <w:rPr>
          <w:rFonts w:asciiTheme="minorHAnsi" w:hAnsiTheme="minorHAnsi" w:cstheme="minorHAnsi"/>
        </w:rPr>
      </w:pPr>
      <w:r w:rsidRPr="00E80069">
        <w:rPr>
          <w:rFonts w:asciiTheme="minorHAnsi" w:hAnsiTheme="minorHAnsi" w:cstheme="minorHAnsi"/>
        </w:rPr>
        <w:t>Eén referentieopdracht kan ter bewijsvoering van meerdere kerncompetenties ingezet worden.</w:t>
      </w:r>
    </w:p>
    <w:p w14:paraId="243718FC" w14:textId="77777777" w:rsidR="004B43CB" w:rsidRPr="00D655FE" w:rsidRDefault="004B43CB" w:rsidP="004B43CB">
      <w:pPr>
        <w:pStyle w:val="ListParagraph"/>
        <w:numPr>
          <w:ilvl w:val="0"/>
          <w:numId w:val="5"/>
        </w:numPr>
        <w:rPr>
          <w:rFonts w:asciiTheme="minorHAnsi" w:hAnsiTheme="minorHAnsi" w:cstheme="minorHAnsi"/>
        </w:rPr>
      </w:pPr>
      <w:r w:rsidRPr="00D655FE">
        <w:rPr>
          <w:rFonts w:asciiTheme="minorHAnsi" w:hAnsiTheme="minorHAnsi" w:cstheme="minorHAnsi"/>
        </w:rPr>
        <w:t>Het is niet toegestaan dat een Inschrijver referenties combineert c.q. stapelt en dus een beroep doet op twee of meer referenties alsof het één opdracht is ter bewijsvoering van een kerncompetentie.</w:t>
      </w:r>
    </w:p>
    <w:p w14:paraId="1093C12F" w14:textId="3B14A0DF" w:rsidR="009B3966" w:rsidRDefault="009C08AE" w:rsidP="009B3966">
      <w:pPr>
        <w:rPr>
          <w:b/>
          <w:bCs/>
        </w:rPr>
      </w:pPr>
      <w:r w:rsidRPr="00D655FE">
        <w:t>De volgende twee kerncompetenties zijn essentieel voor de succesvolle uitvoering van de onderhavige Opdracht:</w:t>
      </w:r>
    </w:p>
    <w:p w14:paraId="3905E60C" w14:textId="2AB8DA19" w:rsidR="003F1363" w:rsidRPr="00D655FE" w:rsidRDefault="003F1363" w:rsidP="003F1363">
      <w:pPr>
        <w:pStyle w:val="ListParagraph"/>
        <w:numPr>
          <w:ilvl w:val="0"/>
          <w:numId w:val="43"/>
        </w:numPr>
        <w:spacing w:after="120"/>
        <w:ind w:left="1068"/>
        <w:rPr>
          <w:rFonts w:asciiTheme="minorHAnsi" w:hAnsiTheme="minorHAnsi" w:cstheme="minorHAnsi"/>
          <w:b/>
          <w:bCs/>
        </w:rPr>
      </w:pPr>
      <w:r w:rsidRPr="00D655FE">
        <w:rPr>
          <w:rFonts w:asciiTheme="minorHAnsi" w:hAnsiTheme="minorHAnsi" w:cstheme="minorHAnsi"/>
          <w:b/>
          <w:bCs/>
        </w:rPr>
        <w:t xml:space="preserve">Het leveren, installeren, configureren, inrichten, </w:t>
      </w:r>
      <w:r w:rsidR="00BA4594">
        <w:rPr>
          <w:rFonts w:asciiTheme="minorHAnsi" w:hAnsiTheme="minorHAnsi" w:cstheme="minorHAnsi"/>
          <w:b/>
          <w:bCs/>
        </w:rPr>
        <w:t xml:space="preserve">migreren, </w:t>
      </w:r>
      <w:r w:rsidRPr="00D655FE">
        <w:rPr>
          <w:rFonts w:asciiTheme="minorHAnsi" w:hAnsiTheme="minorHAnsi" w:cstheme="minorHAnsi"/>
          <w:b/>
          <w:bCs/>
        </w:rPr>
        <w:t>onderhouden en beheren van een huishoudelijke afvalmanagementapplicatie voor een gemeentelijke organisatie</w:t>
      </w:r>
    </w:p>
    <w:p w14:paraId="325735B3" w14:textId="3765A0A0" w:rsidR="003F1363" w:rsidRPr="00D655FE" w:rsidRDefault="003F1363" w:rsidP="003F1363">
      <w:pPr>
        <w:pStyle w:val="ListParagraph"/>
        <w:numPr>
          <w:ilvl w:val="1"/>
          <w:numId w:val="43"/>
        </w:numPr>
        <w:spacing w:after="120"/>
        <w:rPr>
          <w:rFonts w:asciiTheme="minorHAnsi" w:hAnsiTheme="minorHAnsi" w:cstheme="minorHAnsi"/>
        </w:rPr>
      </w:pPr>
      <w:r w:rsidRPr="00D655FE">
        <w:rPr>
          <w:rFonts w:asciiTheme="minorHAnsi" w:hAnsiTheme="minorHAnsi" w:cstheme="minorHAnsi"/>
        </w:rPr>
        <w:t xml:space="preserve">Aard: Inschrijver is in staat om een </w:t>
      </w:r>
      <w:r w:rsidR="00FB04D0" w:rsidRPr="00D655FE">
        <w:rPr>
          <w:rFonts w:asciiTheme="minorHAnsi" w:hAnsiTheme="minorHAnsi" w:cstheme="minorHAnsi"/>
        </w:rPr>
        <w:t>cloudapplicatie</w:t>
      </w:r>
      <w:r w:rsidRPr="00D655FE">
        <w:rPr>
          <w:rFonts w:asciiTheme="minorHAnsi" w:hAnsiTheme="minorHAnsi" w:cstheme="minorHAnsi"/>
        </w:rPr>
        <w:t xml:space="preserve"> te leveren, installeren, configureren, inrichten, migreren, onderhouden en technisch beheren.</w:t>
      </w:r>
    </w:p>
    <w:p w14:paraId="4C6375BB" w14:textId="77777777" w:rsidR="003F1363" w:rsidRPr="00D655FE" w:rsidRDefault="003F1363" w:rsidP="003F1363">
      <w:pPr>
        <w:pStyle w:val="ListParagraph"/>
        <w:numPr>
          <w:ilvl w:val="2"/>
          <w:numId w:val="43"/>
        </w:numPr>
        <w:spacing w:after="120"/>
        <w:rPr>
          <w:rFonts w:asciiTheme="minorHAnsi" w:hAnsiTheme="minorHAnsi" w:cstheme="minorHAnsi"/>
        </w:rPr>
      </w:pPr>
      <w:r w:rsidRPr="00D655FE">
        <w:rPr>
          <w:rFonts w:asciiTheme="minorHAnsi" w:hAnsiTheme="minorHAnsi" w:cstheme="minorHAnsi"/>
        </w:rPr>
        <w:t>Installeren, configureren en inrichten betekent het gebruiksklaar beschikbaar stellen, inrichten en parametriseren van alle processen en business rules in de applicatie.</w:t>
      </w:r>
    </w:p>
    <w:p w14:paraId="1EA85CA7" w14:textId="77777777" w:rsidR="003F1363" w:rsidRPr="00D655FE" w:rsidRDefault="003F1363" w:rsidP="003F1363">
      <w:pPr>
        <w:pStyle w:val="ListParagraph"/>
        <w:numPr>
          <w:ilvl w:val="2"/>
          <w:numId w:val="43"/>
        </w:numPr>
        <w:spacing w:after="120"/>
        <w:rPr>
          <w:rFonts w:asciiTheme="minorHAnsi" w:hAnsiTheme="minorHAnsi" w:cstheme="minorHAnsi"/>
        </w:rPr>
      </w:pPr>
      <w:r w:rsidRPr="00D655FE">
        <w:rPr>
          <w:rFonts w:asciiTheme="minorHAnsi" w:hAnsiTheme="minorHAnsi" w:cstheme="minorHAnsi"/>
        </w:rPr>
        <w:t xml:space="preserve">Migreren betekent het converteren en kopiëren van gegevens, documenten en dossiers uit de te vervangen applicatie. </w:t>
      </w:r>
    </w:p>
    <w:p w14:paraId="3BF744B7" w14:textId="77777777" w:rsidR="003F1363" w:rsidRPr="00D655FE" w:rsidRDefault="003F1363" w:rsidP="003F1363">
      <w:pPr>
        <w:pStyle w:val="ListParagraph"/>
        <w:numPr>
          <w:ilvl w:val="2"/>
          <w:numId w:val="43"/>
        </w:numPr>
        <w:spacing w:after="120"/>
        <w:rPr>
          <w:rFonts w:asciiTheme="minorHAnsi" w:hAnsiTheme="minorHAnsi" w:cstheme="minorHAnsi"/>
        </w:rPr>
      </w:pPr>
      <w:r w:rsidRPr="00D655FE">
        <w:rPr>
          <w:rFonts w:asciiTheme="minorHAnsi" w:hAnsiTheme="minorHAnsi" w:cstheme="minorHAnsi"/>
        </w:rPr>
        <w:t xml:space="preserve">Onderhouden betekent het periodiek ontwikkelen, testen, distribueren en installeren van updates en upgrades voor de applicatie. </w:t>
      </w:r>
    </w:p>
    <w:p w14:paraId="1813F65A" w14:textId="77777777" w:rsidR="003F1363" w:rsidRPr="00D655FE" w:rsidRDefault="003F1363" w:rsidP="003F1363">
      <w:pPr>
        <w:pStyle w:val="ListParagraph"/>
        <w:numPr>
          <w:ilvl w:val="2"/>
          <w:numId w:val="43"/>
        </w:numPr>
        <w:spacing w:after="120"/>
        <w:rPr>
          <w:rFonts w:asciiTheme="minorHAnsi" w:hAnsiTheme="minorHAnsi" w:cstheme="minorHAnsi"/>
        </w:rPr>
      </w:pPr>
      <w:r w:rsidRPr="00D655FE">
        <w:rPr>
          <w:rFonts w:asciiTheme="minorHAnsi" w:hAnsiTheme="minorHAnsi" w:cstheme="minorHAnsi"/>
        </w:rPr>
        <w:t>Technisch beheren betekent het verzorgen van de beschikbaarheid en het technisch functioneren van de applicatieomgeving.</w:t>
      </w:r>
    </w:p>
    <w:p w14:paraId="50DE9451" w14:textId="77777777" w:rsidR="003F1363" w:rsidRPr="00D655FE" w:rsidRDefault="003F1363" w:rsidP="003F1363">
      <w:pPr>
        <w:pStyle w:val="ListParagraph"/>
        <w:numPr>
          <w:ilvl w:val="1"/>
          <w:numId w:val="43"/>
        </w:numPr>
        <w:spacing w:after="120"/>
        <w:rPr>
          <w:rFonts w:asciiTheme="minorHAnsi" w:hAnsiTheme="minorHAnsi" w:cstheme="minorHAnsi"/>
        </w:rPr>
      </w:pPr>
      <w:r w:rsidRPr="00D655FE">
        <w:rPr>
          <w:rFonts w:asciiTheme="minorHAnsi" w:hAnsiTheme="minorHAnsi" w:cstheme="minorHAnsi"/>
        </w:rPr>
        <w:t>Omvang: Het betreft een applicatie opererend voor en binnen een gemeentelijke organisatie met een verzorgingsgebied van tenminste 50.000 inwoners.</w:t>
      </w:r>
    </w:p>
    <w:p w14:paraId="05ECB50E" w14:textId="77777777" w:rsidR="003F1363" w:rsidRPr="00D655FE" w:rsidRDefault="003F1363" w:rsidP="003F1363">
      <w:pPr>
        <w:pStyle w:val="ListParagraph"/>
        <w:numPr>
          <w:ilvl w:val="0"/>
          <w:numId w:val="43"/>
        </w:numPr>
        <w:spacing w:after="120"/>
        <w:ind w:left="1068"/>
        <w:rPr>
          <w:rFonts w:asciiTheme="minorHAnsi" w:hAnsiTheme="minorHAnsi" w:cstheme="minorHAnsi"/>
          <w:b/>
          <w:bCs/>
        </w:rPr>
      </w:pPr>
      <w:r w:rsidRPr="00D655FE">
        <w:rPr>
          <w:rFonts w:asciiTheme="minorHAnsi" w:hAnsiTheme="minorHAnsi" w:cstheme="minorHAnsi"/>
          <w:b/>
          <w:bCs/>
        </w:rPr>
        <w:t>Het hosten van een webapplicatie en het technisch beheren van de bijbehorende webapplicatieomgeving</w:t>
      </w:r>
    </w:p>
    <w:p w14:paraId="64EA9474" w14:textId="77777777" w:rsidR="003F1363" w:rsidRDefault="003F1363" w:rsidP="003F1363">
      <w:pPr>
        <w:pStyle w:val="ListParagraph"/>
        <w:numPr>
          <w:ilvl w:val="1"/>
          <w:numId w:val="43"/>
        </w:numPr>
        <w:spacing w:after="120"/>
        <w:rPr>
          <w:rFonts w:asciiTheme="minorHAnsi" w:hAnsiTheme="minorHAnsi" w:cstheme="minorHAnsi"/>
        </w:rPr>
      </w:pPr>
      <w:r w:rsidRPr="00D655FE">
        <w:rPr>
          <w:rFonts w:asciiTheme="minorHAnsi" w:hAnsiTheme="minorHAnsi" w:cstheme="minorHAnsi"/>
        </w:rPr>
        <w:t>Aard: het binnen een Europees datacentrum managed hosten van een webapplicatie alsmede het technisch beheer dat zich op de technische instandhouding van de webapplicatieomgeving (o.a. webserver, applicatieserver en databaseserver) richt; het verzorgen van de beschikbaarheid en het technisch functioneren van de webapplicatieomgeving.</w:t>
      </w:r>
    </w:p>
    <w:p w14:paraId="419738F4" w14:textId="164E1317" w:rsidR="009C08AE" w:rsidRPr="00BA4594" w:rsidRDefault="003F1363" w:rsidP="00BA4594">
      <w:pPr>
        <w:pStyle w:val="ListParagraph"/>
        <w:numPr>
          <w:ilvl w:val="1"/>
          <w:numId w:val="43"/>
        </w:numPr>
        <w:spacing w:after="120"/>
        <w:rPr>
          <w:rFonts w:asciiTheme="minorHAnsi" w:hAnsiTheme="minorHAnsi" w:cstheme="minorHAnsi"/>
        </w:rPr>
      </w:pPr>
      <w:r w:rsidRPr="00BA4594">
        <w:rPr>
          <w:rFonts w:asciiTheme="minorHAnsi" w:hAnsiTheme="minorHAnsi" w:cstheme="minorHAnsi"/>
        </w:rPr>
        <w:t>Omvang: het betreft professionele hosting en het technisch beheer van tenminste één webapplicatieomgeving voor tenminste één webapplicatie voor een aaneengesloten periode van minimaal 12 maanden</w:t>
      </w:r>
      <w:r w:rsidR="009C08AE" w:rsidRPr="00BA4594">
        <w:rPr>
          <w:rFonts w:asciiTheme="minorHAnsi" w:hAnsiTheme="minorHAnsi" w:cstheme="minorHAnsi"/>
        </w:rPr>
        <w:t>.</w:t>
      </w:r>
    </w:p>
    <w:p w14:paraId="6477424A" w14:textId="715EE7EA" w:rsidR="004B43CB" w:rsidRPr="00E80069" w:rsidRDefault="004B43CB" w:rsidP="00BA36A0">
      <w:pPr>
        <w:spacing w:before="240" w:after="0"/>
        <w:rPr>
          <w:rFonts w:asciiTheme="minorHAnsi" w:hAnsiTheme="minorHAnsi" w:cstheme="minorHAnsi"/>
          <w:u w:val="single"/>
        </w:rPr>
      </w:pPr>
      <w:r w:rsidRPr="00E80069">
        <w:rPr>
          <w:rFonts w:asciiTheme="minorHAnsi" w:hAnsiTheme="minorHAnsi" w:cstheme="minorHAnsi"/>
          <w:u w:val="single"/>
        </w:rPr>
        <w:t>Vergelijkbaar qua aard</w:t>
      </w:r>
    </w:p>
    <w:p w14:paraId="4E36F2D0" w14:textId="0F616215" w:rsidR="004B43CB" w:rsidRPr="00E80069" w:rsidRDefault="004B43CB" w:rsidP="009C08AE">
      <w:pPr>
        <w:spacing w:after="0"/>
        <w:rPr>
          <w:rFonts w:asciiTheme="minorHAnsi" w:hAnsiTheme="minorHAnsi" w:cstheme="minorHAnsi"/>
        </w:rPr>
      </w:pPr>
      <w:r w:rsidRPr="00E80069">
        <w:rPr>
          <w:rFonts w:asciiTheme="minorHAnsi" w:hAnsiTheme="minorHAnsi" w:cstheme="minorHAnsi"/>
        </w:rPr>
        <w:t>Een referentieopdracht is vergelijkbaar qua aard indien het een opdracht betreft welke overeenkomt met de essentiële onderdelen van de opdracht (leveringen en diensten) zoals beschreven in de opdrachtomschrijving en de onderkende kerncompetenties. Uit de beschrijving van de referentieopdracht moet blijken dat de opgegeven referentie onvoorwaardelijk voldoet aan de gestelde minimumeisen voor wat betreft de aard per kerncompetentie.</w:t>
      </w:r>
    </w:p>
    <w:p w14:paraId="2D0DFEEA" w14:textId="77777777" w:rsidR="004B43CB" w:rsidRPr="00E80069" w:rsidRDefault="004B43CB" w:rsidP="00BA36A0">
      <w:pPr>
        <w:spacing w:before="240" w:after="0"/>
        <w:rPr>
          <w:rFonts w:asciiTheme="minorHAnsi" w:hAnsiTheme="minorHAnsi" w:cstheme="minorHAnsi"/>
          <w:u w:val="single"/>
        </w:rPr>
      </w:pPr>
      <w:r w:rsidRPr="00E80069">
        <w:rPr>
          <w:rFonts w:asciiTheme="minorHAnsi" w:hAnsiTheme="minorHAnsi" w:cstheme="minorHAnsi"/>
          <w:u w:val="single"/>
        </w:rPr>
        <w:t>Vergelijkbaar qua omvang</w:t>
      </w:r>
    </w:p>
    <w:p w14:paraId="66270CFE" w14:textId="77C49ABD" w:rsidR="000335F2" w:rsidRPr="00E80069" w:rsidRDefault="004B43CB" w:rsidP="004B43CB">
      <w:pPr>
        <w:rPr>
          <w:rFonts w:asciiTheme="minorHAnsi" w:hAnsiTheme="minorHAnsi" w:cstheme="minorHAnsi"/>
        </w:rPr>
      </w:pPr>
      <w:r w:rsidRPr="00E80069">
        <w:rPr>
          <w:rFonts w:asciiTheme="minorHAnsi" w:hAnsiTheme="minorHAnsi" w:cstheme="minorHAnsi"/>
        </w:rPr>
        <w:t>De referentie is vergelijkbaar qua omvang indien het een referentieopdracht betreft die in relatie tot en onderbouwing van één of meerdere specifieke kerncompetenties minimaal overeenkomt met de gestelde eisen ten aanzien van de omvang behorend bij de te onderbouwen kerncompetentie(s). Uit de beschrijving van de referentieopdracht moet blijken dat de opgegeven referentie onvoorwaardelijk voldoet aan de gestelde minimumeisen voor wat betreft de omvang per kerncompetentie.</w:t>
      </w:r>
      <w:bookmarkStart w:id="416" w:name="_Toc318106462"/>
      <w:bookmarkStart w:id="417" w:name="_Toc318107206"/>
      <w:bookmarkStart w:id="418" w:name="_Toc318106463"/>
      <w:bookmarkStart w:id="419" w:name="_Toc318107207"/>
      <w:bookmarkStart w:id="420" w:name="_Toc318106464"/>
      <w:bookmarkStart w:id="421" w:name="_Toc318107208"/>
      <w:bookmarkStart w:id="422" w:name="_Toc318106465"/>
      <w:bookmarkStart w:id="423" w:name="_Toc318107209"/>
      <w:bookmarkStart w:id="424" w:name="_Toc318106466"/>
      <w:bookmarkStart w:id="425" w:name="_Toc318107210"/>
      <w:bookmarkStart w:id="426" w:name="_Toc318106467"/>
      <w:bookmarkStart w:id="427" w:name="_Toc318107211"/>
      <w:bookmarkEnd w:id="404"/>
      <w:bookmarkEnd w:id="405"/>
      <w:bookmarkEnd w:id="406"/>
      <w:bookmarkEnd w:id="407"/>
      <w:bookmarkEnd w:id="408"/>
      <w:bookmarkEnd w:id="416"/>
      <w:bookmarkEnd w:id="417"/>
      <w:bookmarkEnd w:id="418"/>
      <w:bookmarkEnd w:id="419"/>
      <w:bookmarkEnd w:id="420"/>
      <w:bookmarkEnd w:id="421"/>
      <w:bookmarkEnd w:id="422"/>
      <w:bookmarkEnd w:id="423"/>
      <w:bookmarkEnd w:id="424"/>
      <w:bookmarkEnd w:id="425"/>
      <w:bookmarkEnd w:id="426"/>
      <w:bookmarkEnd w:id="4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0335F2" w:rsidRPr="00E80069" w14:paraId="0AA217C0" w14:textId="77777777" w:rsidTr="00A74E75">
        <w:tc>
          <w:tcPr>
            <w:tcW w:w="5000" w:type="pct"/>
            <w:shd w:val="clear" w:color="auto" w:fill="0070C0"/>
          </w:tcPr>
          <w:p w14:paraId="032A58EC" w14:textId="76399246" w:rsidR="000335F2" w:rsidRPr="00E80069" w:rsidRDefault="00305826" w:rsidP="00F06927">
            <w:pPr>
              <w:pStyle w:val="BTStandaardTabel"/>
              <w:spacing w:after="0"/>
              <w:rPr>
                <w:rFonts w:asciiTheme="minorHAnsi" w:hAnsiTheme="minorHAnsi" w:cstheme="minorHAnsi"/>
                <w:b/>
                <w:color w:val="FFFFFF"/>
                <w:sz w:val="22"/>
                <w:szCs w:val="20"/>
              </w:rPr>
            </w:pPr>
            <w:r w:rsidRPr="00E80069">
              <w:rPr>
                <w:rFonts w:asciiTheme="minorHAnsi" w:hAnsiTheme="minorHAnsi" w:cstheme="minorHAnsi"/>
                <w:b/>
                <w:color w:val="FFFFFF"/>
                <w:sz w:val="22"/>
                <w:szCs w:val="20"/>
              </w:rPr>
              <w:t>I</w:t>
            </w:r>
            <w:r w:rsidR="00F06927" w:rsidRPr="00E80069">
              <w:rPr>
                <w:rFonts w:asciiTheme="minorHAnsi" w:hAnsiTheme="minorHAnsi" w:cstheme="minorHAnsi"/>
                <w:b/>
                <w:color w:val="FFFFFF"/>
                <w:sz w:val="22"/>
                <w:szCs w:val="20"/>
              </w:rPr>
              <w:t>nstructies</w:t>
            </w:r>
          </w:p>
        </w:tc>
      </w:tr>
      <w:tr w:rsidR="000335F2" w:rsidRPr="00E80069" w14:paraId="4E80FC0E" w14:textId="77777777" w:rsidTr="5492B3A8">
        <w:tc>
          <w:tcPr>
            <w:tcW w:w="5000" w:type="pct"/>
          </w:tcPr>
          <w:p w14:paraId="0775D535" w14:textId="13A0519B" w:rsidR="000335F2" w:rsidRPr="00E80069" w:rsidRDefault="000335F2" w:rsidP="00F06927">
            <w:pPr>
              <w:pStyle w:val="BTStandaardTabel"/>
              <w:spacing w:after="0" w:line="276" w:lineRule="auto"/>
              <w:rPr>
                <w:rFonts w:asciiTheme="minorHAnsi" w:hAnsiTheme="minorHAnsi" w:cstheme="minorHAnsi"/>
                <w:sz w:val="22"/>
              </w:rPr>
            </w:pPr>
            <w:r w:rsidRPr="00E80069">
              <w:rPr>
                <w:rFonts w:asciiTheme="minorHAnsi" w:hAnsiTheme="minorHAnsi" w:cstheme="minorHAnsi"/>
                <w:sz w:val="22"/>
              </w:rPr>
              <w:t xml:space="preserve">1. U </w:t>
            </w:r>
            <w:r w:rsidR="00902E4E" w:rsidRPr="00E80069">
              <w:rPr>
                <w:rFonts w:asciiTheme="minorHAnsi" w:hAnsiTheme="minorHAnsi" w:cstheme="minorHAnsi"/>
                <w:sz w:val="22"/>
              </w:rPr>
              <w:t>uploadt</w:t>
            </w:r>
            <w:r w:rsidRPr="00E80069">
              <w:rPr>
                <w:rFonts w:asciiTheme="minorHAnsi" w:hAnsiTheme="minorHAnsi" w:cstheme="minorHAnsi"/>
                <w:sz w:val="22"/>
              </w:rPr>
              <w:t xml:space="preserve"> </w:t>
            </w:r>
            <w:r w:rsidR="00902E4E" w:rsidRPr="00E80069">
              <w:rPr>
                <w:rFonts w:asciiTheme="minorHAnsi" w:hAnsiTheme="minorHAnsi" w:cstheme="minorHAnsi"/>
                <w:sz w:val="22"/>
              </w:rPr>
              <w:t>de</w:t>
            </w:r>
            <w:r w:rsidRPr="00E80069">
              <w:rPr>
                <w:rFonts w:asciiTheme="minorHAnsi" w:hAnsiTheme="minorHAnsi" w:cstheme="minorHAnsi"/>
                <w:sz w:val="22"/>
              </w:rPr>
              <w:t xml:space="preserve"> ingevulde refere</w:t>
            </w:r>
            <w:r w:rsidR="00F666CA" w:rsidRPr="00E80069">
              <w:rPr>
                <w:rFonts w:asciiTheme="minorHAnsi" w:hAnsiTheme="minorHAnsi" w:cstheme="minorHAnsi"/>
                <w:sz w:val="22"/>
              </w:rPr>
              <w:t xml:space="preserve">nties gebruikmakend van </w:t>
            </w:r>
            <w:r w:rsidR="00F666CA" w:rsidRPr="00E80069">
              <w:rPr>
                <w:rFonts w:asciiTheme="minorHAnsi" w:hAnsiTheme="minorHAnsi" w:cstheme="minorHAnsi"/>
                <w:sz w:val="22"/>
              </w:rPr>
              <w:fldChar w:fldCharType="begin"/>
            </w:r>
            <w:r w:rsidR="00F666CA" w:rsidRPr="00E80069">
              <w:rPr>
                <w:rFonts w:asciiTheme="minorHAnsi" w:hAnsiTheme="minorHAnsi" w:cstheme="minorHAnsi"/>
                <w:sz w:val="22"/>
              </w:rPr>
              <w:instrText xml:space="preserve"> REF _Ref289760793 \h  \* MERGEFORMAT </w:instrText>
            </w:r>
            <w:r w:rsidR="00F666CA" w:rsidRPr="00E80069">
              <w:rPr>
                <w:rFonts w:asciiTheme="minorHAnsi" w:hAnsiTheme="minorHAnsi" w:cstheme="minorHAnsi"/>
                <w:sz w:val="22"/>
              </w:rPr>
            </w:r>
            <w:r w:rsidR="00F666CA" w:rsidRPr="00E80069">
              <w:rPr>
                <w:rFonts w:asciiTheme="minorHAnsi" w:hAnsiTheme="minorHAnsi" w:cstheme="minorHAnsi"/>
                <w:sz w:val="22"/>
              </w:rPr>
              <w:fldChar w:fldCharType="separate"/>
            </w:r>
            <w:r w:rsidR="00180E68" w:rsidRPr="00180E68">
              <w:rPr>
                <w:rFonts w:asciiTheme="minorHAnsi" w:hAnsiTheme="minorHAnsi" w:cstheme="minorHAnsi"/>
                <w:sz w:val="22"/>
              </w:rPr>
              <w:t>Bijlage 4</w:t>
            </w:r>
            <w:r w:rsidR="00F666CA" w:rsidRPr="00E80069">
              <w:rPr>
                <w:rFonts w:asciiTheme="minorHAnsi" w:hAnsiTheme="minorHAnsi" w:cstheme="minorHAnsi"/>
                <w:sz w:val="22"/>
              </w:rPr>
              <w:fldChar w:fldCharType="end"/>
            </w:r>
            <w:r w:rsidR="00F666CA" w:rsidRPr="00E80069">
              <w:rPr>
                <w:rFonts w:asciiTheme="minorHAnsi" w:hAnsiTheme="minorHAnsi" w:cstheme="minorHAnsi"/>
                <w:sz w:val="22"/>
              </w:rPr>
              <w:t xml:space="preserve"> .</w:t>
            </w:r>
          </w:p>
        </w:tc>
      </w:tr>
      <w:tr w:rsidR="00F666CA" w:rsidRPr="00E80069" w14:paraId="40F313A3" w14:textId="77777777" w:rsidTr="5492B3A8">
        <w:tc>
          <w:tcPr>
            <w:tcW w:w="5000" w:type="pct"/>
          </w:tcPr>
          <w:p w14:paraId="459D5C84" w14:textId="7A23F76C" w:rsidR="00F666CA" w:rsidRPr="00E80069" w:rsidRDefault="00F666CA" w:rsidP="00F06927">
            <w:pPr>
              <w:pStyle w:val="BTStandaardTabel"/>
              <w:spacing w:after="0" w:line="276" w:lineRule="auto"/>
              <w:rPr>
                <w:rFonts w:asciiTheme="minorHAnsi" w:hAnsiTheme="minorHAnsi" w:cstheme="minorHAnsi"/>
                <w:sz w:val="22"/>
              </w:rPr>
            </w:pPr>
            <w:r w:rsidRPr="00E80069">
              <w:rPr>
                <w:rFonts w:asciiTheme="minorHAnsi" w:hAnsiTheme="minorHAnsi" w:cstheme="minorHAnsi"/>
                <w:sz w:val="22"/>
              </w:rPr>
              <w:t xml:space="preserve">2. De referentiebeschrijvingen beslaan </w:t>
            </w:r>
            <w:r w:rsidRPr="00E80069">
              <w:rPr>
                <w:rFonts w:asciiTheme="minorHAnsi" w:hAnsiTheme="minorHAnsi" w:cstheme="minorHAnsi"/>
                <w:sz w:val="22"/>
                <w:u w:val="single"/>
              </w:rPr>
              <w:t>per referentie</w:t>
            </w:r>
            <w:r w:rsidRPr="00E80069">
              <w:rPr>
                <w:rFonts w:asciiTheme="minorHAnsi" w:hAnsiTheme="minorHAnsi" w:cstheme="minorHAnsi"/>
                <w:sz w:val="22"/>
              </w:rPr>
              <w:t xml:space="preserve"> in totaal maximaal drie (3) pagina’s A4 (lettergrootte 10 dpi, regelafstand 1,15, lettertype Arial, enkelzijdig, inclusief </w:t>
            </w:r>
            <w:r w:rsidR="00977846" w:rsidRPr="00E80069">
              <w:rPr>
                <w:rFonts w:asciiTheme="minorHAnsi" w:hAnsiTheme="minorHAnsi" w:cstheme="minorHAnsi"/>
                <w:sz w:val="22"/>
              </w:rPr>
              <w:t>B</w:t>
            </w:r>
            <w:r w:rsidRPr="00E80069">
              <w:rPr>
                <w:rFonts w:asciiTheme="minorHAnsi" w:hAnsiTheme="minorHAnsi" w:cstheme="minorHAnsi"/>
                <w:sz w:val="22"/>
              </w:rPr>
              <w:t>ijlagen).</w:t>
            </w:r>
          </w:p>
        </w:tc>
      </w:tr>
      <w:tr w:rsidR="000335F2" w:rsidRPr="00E80069" w14:paraId="089DF294" w14:textId="77777777" w:rsidTr="5492B3A8">
        <w:tc>
          <w:tcPr>
            <w:tcW w:w="5000" w:type="pct"/>
          </w:tcPr>
          <w:p w14:paraId="45527D4E" w14:textId="4BC73BB2" w:rsidR="000335F2" w:rsidRPr="00E80069" w:rsidRDefault="6AA55888" w:rsidP="5492B3A8">
            <w:pPr>
              <w:pStyle w:val="BTStandaardTabel"/>
              <w:spacing w:after="0" w:line="276" w:lineRule="auto"/>
              <w:rPr>
                <w:rFonts w:asciiTheme="minorHAnsi" w:hAnsiTheme="minorHAnsi" w:cstheme="minorHAnsi"/>
                <w:sz w:val="22"/>
              </w:rPr>
            </w:pPr>
            <w:r w:rsidRPr="00E80069">
              <w:rPr>
                <w:rFonts w:asciiTheme="minorHAnsi" w:hAnsiTheme="minorHAnsi" w:cstheme="minorHAnsi"/>
                <w:sz w:val="22"/>
              </w:rPr>
              <w:t>3</w:t>
            </w:r>
            <w:r w:rsidR="4AB56050" w:rsidRPr="00E80069">
              <w:rPr>
                <w:rFonts w:asciiTheme="minorHAnsi" w:hAnsiTheme="minorHAnsi" w:cstheme="minorHAnsi"/>
                <w:sz w:val="22"/>
              </w:rPr>
              <w:t xml:space="preserve">. Bij een </w:t>
            </w:r>
            <w:r w:rsidR="7E1F7ACF" w:rsidRPr="00E80069">
              <w:rPr>
                <w:rFonts w:asciiTheme="minorHAnsi" w:hAnsiTheme="minorHAnsi" w:cstheme="minorHAnsi"/>
                <w:sz w:val="22"/>
              </w:rPr>
              <w:t>C</w:t>
            </w:r>
            <w:r w:rsidR="4AB56050" w:rsidRPr="00E80069">
              <w:rPr>
                <w:rFonts w:asciiTheme="minorHAnsi" w:hAnsiTheme="minorHAnsi" w:cstheme="minorHAnsi"/>
                <w:sz w:val="22"/>
              </w:rPr>
              <w:t xml:space="preserve">ombinatie/ Samenwerkingsverband dienen alle leden van de </w:t>
            </w:r>
            <w:r w:rsidR="7E1F7ACF" w:rsidRPr="00E80069">
              <w:rPr>
                <w:rFonts w:asciiTheme="minorHAnsi" w:hAnsiTheme="minorHAnsi" w:cstheme="minorHAnsi"/>
                <w:sz w:val="22"/>
              </w:rPr>
              <w:t>C</w:t>
            </w:r>
            <w:r w:rsidR="4AB56050" w:rsidRPr="00E80069">
              <w:rPr>
                <w:rFonts w:asciiTheme="minorHAnsi" w:hAnsiTheme="minorHAnsi" w:cstheme="minorHAnsi"/>
                <w:sz w:val="22"/>
              </w:rPr>
              <w:t xml:space="preserve">ombinatie/ het Samenwerkingsverband gezamenlijk de eisen conform de instructies te beantwoorden. </w:t>
            </w:r>
          </w:p>
        </w:tc>
      </w:tr>
    </w:tbl>
    <w:p w14:paraId="4051FC1C" w14:textId="77777777" w:rsidR="00E92466" w:rsidRPr="00E80069" w:rsidRDefault="00E92466" w:rsidP="00E92466">
      <w:pPr>
        <w:pStyle w:val="Heading2"/>
        <w:rPr>
          <w:rFonts w:asciiTheme="minorHAnsi" w:hAnsiTheme="minorHAnsi"/>
        </w:rPr>
      </w:pPr>
      <w:bookmarkStart w:id="428" w:name="_Toc86264643"/>
      <w:bookmarkStart w:id="429" w:name="_Ref215682188"/>
      <w:bookmarkStart w:id="430" w:name="_Ref73394028"/>
      <w:bookmarkStart w:id="431" w:name="_Ref368597947"/>
      <w:bookmarkStart w:id="432" w:name="_Ref368597948"/>
      <w:bookmarkStart w:id="433" w:name="_Ref416693130"/>
      <w:bookmarkStart w:id="434" w:name="_Ref416693135"/>
      <w:bookmarkStart w:id="435" w:name="_Toc416702300"/>
      <w:bookmarkStart w:id="436" w:name="_Ref424234547"/>
      <w:bookmarkStart w:id="437" w:name="_Toc424285039"/>
      <w:bookmarkStart w:id="438" w:name="_Ref462920122"/>
      <w:bookmarkStart w:id="439" w:name="_Toc215824198"/>
      <w:bookmarkEnd w:id="335"/>
      <w:bookmarkEnd w:id="336"/>
      <w:bookmarkEnd w:id="337"/>
      <w:bookmarkEnd w:id="338"/>
      <w:bookmarkEnd w:id="339"/>
      <w:bookmarkEnd w:id="340"/>
      <w:bookmarkEnd w:id="341"/>
      <w:r w:rsidRPr="00E80069">
        <w:rPr>
          <w:rFonts w:asciiTheme="minorHAnsi" w:hAnsiTheme="minorHAnsi"/>
        </w:rPr>
        <w:t>Beroep op ervaring en middelen van derden in verband met Financiële en Economische Draagkracht</w:t>
      </w:r>
      <w:bookmarkEnd w:id="428"/>
      <w:bookmarkEnd w:id="429"/>
      <w:bookmarkEnd w:id="439"/>
      <w:r w:rsidRPr="00E80069">
        <w:rPr>
          <w:rFonts w:asciiTheme="minorHAnsi" w:hAnsiTheme="minorHAnsi"/>
        </w:rPr>
        <w:t xml:space="preserve"> </w:t>
      </w:r>
      <w:bookmarkEnd w:id="430"/>
    </w:p>
    <w:p w14:paraId="2441940B" w14:textId="7EE21C3A" w:rsidR="00E92466" w:rsidRPr="00E80069" w:rsidRDefault="00E92466" w:rsidP="00E92466">
      <w:pPr>
        <w:rPr>
          <w:rFonts w:asciiTheme="minorHAnsi" w:hAnsiTheme="minorHAnsi" w:cstheme="minorHAnsi"/>
        </w:rPr>
      </w:pPr>
      <w:r w:rsidRPr="00E80069">
        <w:rPr>
          <w:rFonts w:asciiTheme="minorHAnsi" w:hAnsiTheme="minorHAnsi" w:cstheme="minorHAnsi"/>
        </w:rPr>
        <w:t xml:space="preserve">Een ondernemer kan zich in verband met de Geschiktheidseisen inzake financiële en economische draagkracht zo nodig </w:t>
      </w:r>
      <w:r w:rsidRPr="00E80069">
        <w:rPr>
          <w:rFonts w:asciiTheme="minorHAnsi" w:hAnsiTheme="minorHAnsi" w:cstheme="minorHAnsi"/>
          <w:iCs/>
        </w:rPr>
        <w:t>beroepen op de draagkracht van een derde,</w:t>
      </w:r>
      <w:r w:rsidRPr="00E80069">
        <w:rPr>
          <w:rFonts w:asciiTheme="minorHAnsi" w:hAnsiTheme="minorHAnsi" w:cstheme="minorHAnsi"/>
        </w:rPr>
        <w:t xml:space="preserve"> waaronder een tot dezelfde groep als bedoeld in artikel 24b van boek 2 van het Burgerlijk Wetboek behorende rechtspersoon. </w:t>
      </w:r>
      <w:r w:rsidR="004A7390" w:rsidRPr="00E80069">
        <w:rPr>
          <w:rFonts w:asciiTheme="minorHAnsi" w:hAnsiTheme="minorHAnsi" w:cstheme="minorHAnsi"/>
        </w:rPr>
        <w:fldChar w:fldCharType="begin"/>
      </w:r>
      <w:r w:rsidR="004A7390" w:rsidRPr="00E80069">
        <w:rPr>
          <w:rFonts w:asciiTheme="minorHAnsi" w:hAnsiTheme="minorHAnsi" w:cstheme="minorHAnsi"/>
        </w:rPr>
        <w:instrText xml:space="preserve"> REF _Ref102488123 \h  \* MERGEFORMAT </w:instrText>
      </w:r>
      <w:r w:rsidR="004A7390" w:rsidRPr="00E80069">
        <w:rPr>
          <w:rFonts w:asciiTheme="minorHAnsi" w:hAnsiTheme="minorHAnsi" w:cstheme="minorHAnsi"/>
        </w:rPr>
      </w:r>
      <w:r w:rsidR="004A7390" w:rsidRPr="00E80069">
        <w:rPr>
          <w:rFonts w:asciiTheme="minorHAnsi" w:hAnsiTheme="minorHAnsi" w:cstheme="minorHAnsi"/>
        </w:rPr>
        <w:fldChar w:fldCharType="separate"/>
      </w:r>
      <w:r w:rsidR="00180E68" w:rsidRPr="00180E68">
        <w:rPr>
          <w:rFonts w:asciiTheme="minorHAnsi" w:hAnsiTheme="minorHAnsi" w:cstheme="minorHAnsi"/>
        </w:rPr>
        <w:t>Bijlage 1</w:t>
      </w:r>
      <w:r w:rsidR="004A7390" w:rsidRPr="00E80069">
        <w:rPr>
          <w:rFonts w:asciiTheme="minorHAnsi" w:hAnsiTheme="minorHAnsi" w:cstheme="minorHAnsi"/>
        </w:rPr>
        <w:fldChar w:fldCharType="end"/>
      </w:r>
      <w:r w:rsidRPr="00E80069">
        <w:rPr>
          <w:rFonts w:asciiTheme="minorHAnsi" w:hAnsiTheme="minorHAnsi" w:cstheme="minorHAnsi"/>
        </w:rPr>
        <w:t xml:space="preserve"> bevat daartoe een verklaring, die na voorlopige Gunning als onderdeel van de</w:t>
      </w:r>
      <w:r w:rsidRPr="00E80069">
        <w:rPr>
          <w:rFonts w:asciiTheme="minorHAnsi" w:hAnsiTheme="minorHAnsi" w:cstheme="minorHAnsi"/>
          <w:iCs/>
        </w:rPr>
        <w:t xml:space="preserve"> verificatiedocumenten door Inschrijver moet worden ingebracht </w:t>
      </w:r>
      <w:r w:rsidRPr="00E80069">
        <w:rPr>
          <w:rFonts w:asciiTheme="minorHAnsi" w:hAnsiTheme="minorHAnsi" w:cstheme="minorHAnsi"/>
        </w:rPr>
        <w:t>indien door Inschrijver in verband met financiële en economische draagkracht een beroep wordt gedaan op een derde. Tevens dienen dan bij de verificatie de gevraagde bewijsstukken ten aanzien van de derde te worden ingebracht.</w:t>
      </w:r>
    </w:p>
    <w:p w14:paraId="313F994F" w14:textId="77777777" w:rsidR="00E92466" w:rsidRPr="00E80069" w:rsidRDefault="00E92466" w:rsidP="00E92466">
      <w:pPr>
        <w:pStyle w:val="Heading2"/>
        <w:rPr>
          <w:rFonts w:asciiTheme="minorHAnsi" w:hAnsiTheme="minorHAnsi"/>
        </w:rPr>
      </w:pPr>
      <w:bookmarkStart w:id="440" w:name="_Ref520449282"/>
      <w:bookmarkStart w:id="441" w:name="_Ref32836958"/>
      <w:bookmarkStart w:id="442" w:name="_Toc33524491"/>
      <w:bookmarkStart w:id="443" w:name="_Ref73394035"/>
      <w:bookmarkStart w:id="444" w:name="_Toc86264644"/>
      <w:bookmarkStart w:id="445" w:name="_Toc215824199"/>
      <w:r w:rsidRPr="00E80069">
        <w:rPr>
          <w:rFonts w:asciiTheme="minorHAnsi" w:hAnsiTheme="minorHAnsi"/>
        </w:rPr>
        <w:t>Beroep op ervaring en middelen van derden</w:t>
      </w:r>
      <w:bookmarkEnd w:id="440"/>
      <w:r w:rsidRPr="00E80069">
        <w:rPr>
          <w:rFonts w:asciiTheme="minorHAnsi" w:hAnsiTheme="minorHAnsi"/>
        </w:rPr>
        <w:t xml:space="preserve"> in verband met </w:t>
      </w:r>
      <w:bookmarkEnd w:id="441"/>
      <w:bookmarkEnd w:id="442"/>
      <w:r w:rsidRPr="00E80069">
        <w:rPr>
          <w:rFonts w:asciiTheme="minorHAnsi" w:hAnsiTheme="minorHAnsi"/>
        </w:rPr>
        <w:t>de technische bekwaamheid en beroepsbekwaamheid</w:t>
      </w:r>
      <w:bookmarkEnd w:id="443"/>
      <w:bookmarkEnd w:id="444"/>
      <w:bookmarkEnd w:id="445"/>
    </w:p>
    <w:p w14:paraId="6FE93D4B" w14:textId="77777777" w:rsidR="00E92466" w:rsidRPr="00E80069" w:rsidRDefault="00E92466" w:rsidP="00E92466">
      <w:pPr>
        <w:rPr>
          <w:rFonts w:asciiTheme="minorHAnsi" w:hAnsiTheme="minorHAnsi" w:cstheme="minorHAnsi"/>
        </w:rPr>
      </w:pPr>
      <w:r w:rsidRPr="00E80069">
        <w:rPr>
          <w:rFonts w:asciiTheme="minorHAnsi" w:hAnsiTheme="minorHAnsi" w:cstheme="minorHAnsi"/>
        </w:rPr>
        <w:t xml:space="preserve">Een Inschrijver kan zich, teneinde aan te tonen aan de Geschiktheidseisen inzake de technische bekwaamheid en beroepsbekwaamheid van de Inschrijver te voldoen, beroepen op de ervaring en middelen van derden. Een derde kan zowel een Onderaannemer betreffen als ook een ander lid van de Combinatie. Bij de Inschrijving dienen dan de ingevulde referenties van de betreffende derde te worden geüpload en bij de verificatie dienen de andere bewijsstukken van de derde in verband met de technische bekwaamheid en beroepsbekwaamheid te worden ingebracht. </w:t>
      </w:r>
    </w:p>
    <w:p w14:paraId="61E15F07" w14:textId="51701692" w:rsidR="00E92466" w:rsidRPr="00E80069" w:rsidRDefault="00E92466" w:rsidP="00E92466">
      <w:pPr>
        <w:spacing w:after="0"/>
        <w:rPr>
          <w:rFonts w:asciiTheme="minorHAnsi" w:hAnsiTheme="minorHAnsi" w:cstheme="minorHAnsi"/>
        </w:rPr>
      </w:pPr>
      <w:r w:rsidRPr="00E80069">
        <w:rPr>
          <w:rFonts w:asciiTheme="minorHAnsi" w:hAnsiTheme="minorHAnsi" w:cstheme="minorHAnsi"/>
        </w:rPr>
        <w:t>Indien Inschrijver gebruik maakt van de technische bekwaamheid en beroepsbekwaamheid van een derde dan dient de betreffende Inschrijver een kopie van de verklaring (of overeenkomst) tussen de Inschrijver en de betreffende derde te uploaden waaruit blijkt dat die derde zich jegens de Inschrijver onvoorwaardelijk en gedurende de gehele looptijd van de Opdracht heeft verbonden om alle noodzakelijke middelen – daaronder mede (maar niet uitsluitend) begrepen: ervaring, personeel en materieel – aan de Inschrijver ter beschikking te stellen voor de uitvoering van de Opdracht. Zie</w:t>
      </w:r>
      <w:r w:rsidR="00B53054" w:rsidRPr="00E80069">
        <w:rPr>
          <w:rFonts w:asciiTheme="minorHAnsi" w:hAnsiTheme="minorHAnsi" w:cstheme="minorHAnsi"/>
        </w:rPr>
        <w:t xml:space="preserve"> </w:t>
      </w:r>
      <w:r w:rsidR="00B53054" w:rsidRPr="00E80069">
        <w:rPr>
          <w:rFonts w:asciiTheme="minorHAnsi" w:hAnsiTheme="minorHAnsi" w:cstheme="minorHAnsi"/>
        </w:rPr>
        <w:fldChar w:fldCharType="begin"/>
      </w:r>
      <w:r w:rsidR="00B53054" w:rsidRPr="00E80069">
        <w:rPr>
          <w:rFonts w:asciiTheme="minorHAnsi" w:hAnsiTheme="minorHAnsi" w:cstheme="minorHAnsi"/>
        </w:rPr>
        <w:instrText xml:space="preserve"> REF _Ref102488845 \h  \* MERGEFORMAT </w:instrText>
      </w:r>
      <w:r w:rsidR="00B53054" w:rsidRPr="00E80069">
        <w:rPr>
          <w:rFonts w:asciiTheme="minorHAnsi" w:hAnsiTheme="minorHAnsi" w:cstheme="minorHAnsi"/>
        </w:rPr>
      </w:r>
      <w:r w:rsidR="00B53054" w:rsidRPr="00E80069">
        <w:rPr>
          <w:rFonts w:asciiTheme="minorHAnsi" w:hAnsiTheme="minorHAnsi" w:cstheme="minorHAnsi"/>
        </w:rPr>
        <w:fldChar w:fldCharType="separate"/>
      </w:r>
      <w:r w:rsidR="00180E68" w:rsidRPr="00180E68">
        <w:rPr>
          <w:rFonts w:asciiTheme="minorHAnsi" w:hAnsiTheme="minorHAnsi" w:cstheme="minorHAnsi"/>
        </w:rPr>
        <w:t>Bijlage 8</w:t>
      </w:r>
      <w:r w:rsidR="00B53054" w:rsidRPr="00E80069">
        <w:rPr>
          <w:rFonts w:asciiTheme="minorHAnsi" w:hAnsiTheme="minorHAnsi" w:cstheme="minorHAnsi"/>
        </w:rPr>
        <w:fldChar w:fldCharType="end"/>
      </w:r>
      <w:r w:rsidRPr="00E80069">
        <w:rPr>
          <w:rFonts w:asciiTheme="minorHAnsi" w:hAnsiTheme="minorHAnsi" w:cstheme="minorHAnsi"/>
        </w:rPr>
        <w:t>. De betreffende derde dient gedurende de gehele looptijd van de Opdracht dienovereenkomstig te worden ingezet bij de uitvoering van de Opdracht.</w:t>
      </w:r>
    </w:p>
    <w:p w14:paraId="1E078841" w14:textId="77777777" w:rsidR="00E92466" w:rsidRPr="00E80069" w:rsidRDefault="00E92466" w:rsidP="00E92466">
      <w:pPr>
        <w:spacing w:after="0"/>
        <w:rPr>
          <w:rFonts w:asciiTheme="minorHAnsi" w:hAnsiTheme="minorHAnsi" w:cstheme="minorHAnsi"/>
        </w:rPr>
      </w:pPr>
    </w:p>
    <w:p w14:paraId="2202F0FE" w14:textId="77777777" w:rsidR="00E92466" w:rsidRPr="00E80069" w:rsidRDefault="00E92466" w:rsidP="00E92466">
      <w:pPr>
        <w:pStyle w:val="ListParagraph"/>
        <w:ind w:left="0"/>
        <w:rPr>
          <w:rFonts w:asciiTheme="minorHAnsi" w:hAnsiTheme="minorHAnsi" w:cstheme="minorHAnsi"/>
        </w:rPr>
      </w:pPr>
      <w:r w:rsidRPr="00E80069">
        <w:rPr>
          <w:rFonts w:asciiTheme="minorHAnsi" w:hAnsiTheme="minorHAnsi" w:cstheme="minorHAnsi"/>
        </w:rPr>
        <w:t>Indien sprake is van een gewone Onderaannemer, een Onderaannemer waar geen beroep op wordt gedaan in verband met de Geschiktheidseisen, dan kan de Onderaannemer(s) in het UEA in Deel II D worden vermeld door op de vraag “Is de ondernemer van plan een gedeelte van de Opdracht in Onderaanneming aan derden te geven” bevestigend te antwoorden, waarbij in de toelichting de statutaire naam van de ondernemer en de rol van de Onderaannemer vermeld dient te worden. Het inzetten van Onderaannemers, die niet aldus bij Inschrijving zijn opgegeven, is pas toegestaan na schriftelijk akkoord van de Aanbestedende dienst. Aanbestedende dienst behoudt zich het recht voor om Onderaannemers, die niet aldus bij Inschrijving zijn opgegeven, te weigeren.</w:t>
      </w:r>
    </w:p>
    <w:p w14:paraId="5093C544" w14:textId="77777777" w:rsidR="00E92466" w:rsidRPr="00E80069" w:rsidRDefault="00E92466" w:rsidP="00E92466">
      <w:pPr>
        <w:pStyle w:val="Heading2"/>
        <w:rPr>
          <w:rFonts w:asciiTheme="minorHAnsi" w:hAnsiTheme="minorHAnsi"/>
        </w:rPr>
      </w:pPr>
      <w:bookmarkStart w:id="446" w:name="_Toc86264645"/>
      <w:bookmarkStart w:id="447" w:name="_Toc215824200"/>
      <w:r w:rsidRPr="00E80069">
        <w:rPr>
          <w:rFonts w:asciiTheme="minorHAnsi" w:hAnsiTheme="minorHAnsi"/>
        </w:rPr>
        <w:t>Vertegenwoordigingsbevoegdheid derden</w:t>
      </w:r>
      <w:bookmarkEnd w:id="446"/>
      <w:bookmarkEnd w:id="447"/>
    </w:p>
    <w:p w14:paraId="50039F96" w14:textId="77777777" w:rsidR="00E92466" w:rsidRPr="00E80069" w:rsidRDefault="00E92466" w:rsidP="00E92466">
      <w:pPr>
        <w:rPr>
          <w:rFonts w:asciiTheme="minorHAnsi" w:hAnsiTheme="minorHAnsi" w:cstheme="minorHAnsi"/>
        </w:rPr>
      </w:pPr>
      <w:r w:rsidRPr="00E80069">
        <w:rPr>
          <w:rFonts w:asciiTheme="minorHAnsi" w:hAnsiTheme="minorHAnsi" w:cstheme="minorHAnsi"/>
        </w:rPr>
        <w:t>Er dient in geval van een voorlopige Gunning een Uittreksel van het Nationale handelsregister (KvK) van de betreffende derde bij de verificatiedocumenten te worden gevoegd waaruit de vertegenwoordigingsbevoegdheid van de ondertekenaar(s) van de bereidheidverklaring blijkt.</w:t>
      </w:r>
    </w:p>
    <w:p w14:paraId="360E2E2F" w14:textId="77777777" w:rsidR="00E92466" w:rsidRPr="00E80069" w:rsidRDefault="00E92466" w:rsidP="00E92466">
      <w:pPr>
        <w:rPr>
          <w:rFonts w:asciiTheme="minorHAnsi" w:hAnsiTheme="minorHAnsi" w:cstheme="minorHAnsi"/>
        </w:rPr>
      </w:pPr>
      <w:r w:rsidRPr="00E80069">
        <w:rPr>
          <w:rFonts w:asciiTheme="minorHAnsi" w:hAnsiTheme="minorHAnsi" w:cstheme="minorHAnsi"/>
        </w:rPr>
        <w:t>Indien de vertegenwoordigingsbevoegdheid niet blijkt uit bedoeld Uittreksel dient bij de verificatiedocumenten tevens een volmacht te worden aangeleverd waaruit de vertegenwoordigingsbevoegdheid van de ondertekenaar(s) van de bereidheidverklaring blijkt en welke volmacht is ondertekend door de vertegenwoordigingsbevoegde(n) zoals blijkt uit bedoeld Uittreksel.</w:t>
      </w:r>
    </w:p>
    <w:p w14:paraId="590EA21B" w14:textId="77777777" w:rsidR="00E92466" w:rsidRPr="00E80069" w:rsidRDefault="00E92466" w:rsidP="00E92466">
      <w:pPr>
        <w:rPr>
          <w:rFonts w:asciiTheme="minorHAnsi" w:hAnsiTheme="minorHAnsi" w:cstheme="minorHAnsi"/>
        </w:rPr>
      </w:pPr>
      <w:r w:rsidRPr="00E80069">
        <w:rPr>
          <w:rFonts w:asciiTheme="minorHAnsi" w:hAnsiTheme="minorHAnsi" w:cstheme="minorHAnsi"/>
        </w:rPr>
        <w:t>In geval wordt ingeschreven in een samenwerkingsverband (Combinatie) geldt deze eis met betrekking tot de bereidheidverklaring voor ieder afzonderlijk lid van de Combinatie dat op een derde een beroep doet.</w:t>
      </w:r>
    </w:p>
    <w:p w14:paraId="34A69157" w14:textId="3A35DA7E" w:rsidR="5492B3A8" w:rsidRPr="00E80069" w:rsidRDefault="5492B3A8">
      <w:pPr>
        <w:rPr>
          <w:rFonts w:asciiTheme="minorHAnsi" w:hAnsiTheme="minorHAnsi" w:cstheme="minorHAnsi"/>
        </w:rPr>
      </w:pPr>
      <w:r w:rsidRPr="00E80069">
        <w:rPr>
          <w:rFonts w:asciiTheme="minorHAnsi" w:hAnsiTheme="minorHAnsi" w:cstheme="minorHAnsi"/>
        </w:rPr>
        <w:br w:type="page"/>
      </w:r>
    </w:p>
    <w:p w14:paraId="12E8D1D5" w14:textId="5761388D" w:rsidR="003B04D0" w:rsidRPr="00E80069" w:rsidRDefault="003B04D0" w:rsidP="001D73C8">
      <w:pPr>
        <w:pStyle w:val="Heading1"/>
        <w:rPr>
          <w:rFonts w:asciiTheme="minorHAnsi" w:hAnsiTheme="minorHAnsi" w:cstheme="minorHAnsi"/>
        </w:rPr>
      </w:pPr>
      <w:bookmarkStart w:id="448" w:name="_Ref52448425"/>
      <w:bookmarkStart w:id="449" w:name="_Toc86264646"/>
      <w:bookmarkStart w:id="450" w:name="_Toc215824201"/>
      <w:bookmarkEnd w:id="431"/>
      <w:bookmarkEnd w:id="432"/>
      <w:bookmarkEnd w:id="433"/>
      <w:bookmarkEnd w:id="434"/>
      <w:bookmarkEnd w:id="435"/>
      <w:bookmarkEnd w:id="436"/>
      <w:bookmarkEnd w:id="437"/>
      <w:bookmarkEnd w:id="438"/>
      <w:r w:rsidRPr="00E80069">
        <w:rPr>
          <w:rFonts w:asciiTheme="minorHAnsi" w:hAnsiTheme="minorHAnsi" w:cstheme="minorHAnsi"/>
        </w:rPr>
        <w:t>Uitvoeringsvoorwaarden en SubGunningcriteria</w:t>
      </w:r>
      <w:bookmarkEnd w:id="448"/>
      <w:bookmarkEnd w:id="449"/>
      <w:bookmarkEnd w:id="450"/>
    </w:p>
    <w:p w14:paraId="3E2053CE" w14:textId="77777777" w:rsidR="003B04D0" w:rsidRPr="00E80069" w:rsidRDefault="003B04D0" w:rsidP="003B04D0">
      <w:pPr>
        <w:pStyle w:val="Heading2"/>
        <w:rPr>
          <w:rFonts w:asciiTheme="minorHAnsi" w:hAnsiTheme="minorHAnsi"/>
        </w:rPr>
      </w:pPr>
      <w:bookmarkStart w:id="451" w:name="_Toc86264647"/>
      <w:bookmarkStart w:id="452" w:name="_Ref102565928"/>
      <w:bookmarkStart w:id="453" w:name="_Ref102566061"/>
      <w:bookmarkStart w:id="454" w:name="_Toc289875110"/>
      <w:bookmarkStart w:id="455" w:name="_Toc314127643"/>
      <w:bookmarkStart w:id="456" w:name="_Toc314128172"/>
      <w:bookmarkStart w:id="457" w:name="_Toc416702301"/>
      <w:bookmarkStart w:id="458" w:name="_Toc424285040"/>
      <w:bookmarkStart w:id="459" w:name="_Ref424290009"/>
      <w:bookmarkStart w:id="460" w:name="_Toc215824202"/>
      <w:r w:rsidRPr="00E80069">
        <w:rPr>
          <w:rFonts w:asciiTheme="minorHAnsi" w:hAnsiTheme="minorHAnsi"/>
        </w:rPr>
        <w:t>Uitvoeringsvoorwaarden</w:t>
      </w:r>
      <w:bookmarkEnd w:id="451"/>
      <w:bookmarkEnd w:id="452"/>
      <w:bookmarkEnd w:id="453"/>
      <w:bookmarkEnd w:id="460"/>
    </w:p>
    <w:p w14:paraId="793BD51B" w14:textId="77777777" w:rsidR="003B04D0" w:rsidRPr="00E80069" w:rsidRDefault="003B04D0" w:rsidP="003B04D0">
      <w:pPr>
        <w:rPr>
          <w:rFonts w:asciiTheme="minorHAnsi" w:hAnsiTheme="minorHAnsi" w:cstheme="minorHAnsi"/>
        </w:rPr>
      </w:pPr>
      <w:r w:rsidRPr="00E80069">
        <w:rPr>
          <w:rFonts w:asciiTheme="minorHAnsi" w:hAnsiTheme="minorHAnsi" w:cstheme="minorHAnsi"/>
        </w:rPr>
        <w:t>Uitvoeringsvoorwaarden zijn de eisen die gesteld worden aan de Inschrijving van Inschrijver. Inschrijver dient onvoorwaardelijk akkoord te gaan met de onderstaande uitvoeringsvoorwaarden alvorens de Inschrijving wordt beoordeeld aan de hand van de Gunningscriteria. Door het indienen van een Inschrijving stemt een Inschrijver onvoorwaardelijk in met alle onderstaande uitvoeringsvoorwaarden.</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063"/>
        <w:gridCol w:w="1554"/>
      </w:tblGrid>
      <w:tr w:rsidR="006877DF" w:rsidRPr="00E80069" w14:paraId="7D0450CC" w14:textId="068A669D" w:rsidTr="5123DDF5">
        <w:trPr>
          <w:trHeight w:val="113"/>
        </w:trPr>
        <w:tc>
          <w:tcPr>
            <w:tcW w:w="445" w:type="dxa"/>
            <w:tcBorders>
              <w:top w:val="single" w:sz="4" w:space="0" w:color="auto"/>
              <w:left w:val="single" w:sz="4" w:space="0" w:color="auto"/>
              <w:bottom w:val="single" w:sz="4" w:space="0" w:color="auto"/>
              <w:right w:val="single" w:sz="4" w:space="0" w:color="auto"/>
            </w:tcBorders>
            <w:shd w:val="clear" w:color="auto" w:fill="0070C0"/>
            <w:hideMark/>
          </w:tcPr>
          <w:p w14:paraId="076B73C2" w14:textId="77777777" w:rsidR="006877DF" w:rsidRPr="00E80069" w:rsidRDefault="006877DF" w:rsidP="001B3111">
            <w:pPr>
              <w:kinsoku w:val="0"/>
              <w:autoSpaceDE w:val="0"/>
              <w:autoSpaceDN w:val="0"/>
              <w:adjustRightInd w:val="0"/>
              <w:spacing w:before="40" w:after="4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w:t>
            </w:r>
          </w:p>
        </w:tc>
        <w:tc>
          <w:tcPr>
            <w:tcW w:w="7063" w:type="dxa"/>
            <w:tcBorders>
              <w:top w:val="single" w:sz="4" w:space="0" w:color="auto"/>
              <w:left w:val="single" w:sz="4" w:space="0" w:color="auto"/>
              <w:bottom w:val="single" w:sz="4" w:space="0" w:color="auto"/>
              <w:right w:val="single" w:sz="4" w:space="0" w:color="auto"/>
            </w:tcBorders>
            <w:shd w:val="clear" w:color="auto" w:fill="0070C0"/>
            <w:hideMark/>
          </w:tcPr>
          <w:p w14:paraId="40449233" w14:textId="0C2BE1BE" w:rsidR="006877DF" w:rsidRPr="00E80069" w:rsidRDefault="0086592C" w:rsidP="001B3111">
            <w:pPr>
              <w:kinsoku w:val="0"/>
              <w:autoSpaceDE w:val="0"/>
              <w:autoSpaceDN w:val="0"/>
              <w:adjustRightInd w:val="0"/>
              <w:spacing w:before="40" w:after="4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U</w:t>
            </w:r>
            <w:r w:rsidR="006877DF" w:rsidRPr="00E80069">
              <w:rPr>
                <w:rFonts w:asciiTheme="minorHAnsi" w:hAnsiTheme="minorHAnsi" w:cstheme="minorHAnsi"/>
                <w:b/>
                <w:color w:val="FFFFFF" w:themeColor="background1"/>
                <w:sz w:val="20"/>
                <w:szCs w:val="20"/>
              </w:rPr>
              <w:t>itvoeringsvoorwaarden</w:t>
            </w:r>
          </w:p>
        </w:tc>
        <w:tc>
          <w:tcPr>
            <w:tcW w:w="1554" w:type="dxa"/>
            <w:tcBorders>
              <w:top w:val="single" w:sz="4" w:space="0" w:color="auto"/>
              <w:left w:val="single" w:sz="4" w:space="0" w:color="auto"/>
              <w:bottom w:val="single" w:sz="4" w:space="0" w:color="auto"/>
              <w:right w:val="single" w:sz="4" w:space="0" w:color="auto"/>
            </w:tcBorders>
            <w:shd w:val="clear" w:color="auto" w:fill="0070C0"/>
          </w:tcPr>
          <w:p w14:paraId="068F3E40" w14:textId="58798367" w:rsidR="006877DF" w:rsidRPr="00E80069" w:rsidRDefault="006877DF" w:rsidP="008E5F40">
            <w:pPr>
              <w:kinsoku w:val="0"/>
              <w:autoSpaceDE w:val="0"/>
              <w:autoSpaceDN w:val="0"/>
              <w:adjustRightInd w:val="0"/>
              <w:spacing w:before="40" w:after="4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zie</w:t>
            </w:r>
          </w:p>
        </w:tc>
      </w:tr>
      <w:tr w:rsidR="006877DF" w:rsidRPr="00E80069" w14:paraId="22E23C65" w14:textId="241629FC" w:rsidTr="5123DDF5">
        <w:tc>
          <w:tcPr>
            <w:tcW w:w="445" w:type="dxa"/>
            <w:tcBorders>
              <w:top w:val="single" w:sz="4" w:space="0" w:color="auto"/>
              <w:left w:val="single" w:sz="4" w:space="0" w:color="auto"/>
              <w:bottom w:val="single" w:sz="4" w:space="0" w:color="auto"/>
              <w:right w:val="single" w:sz="4" w:space="0" w:color="auto"/>
            </w:tcBorders>
          </w:tcPr>
          <w:p w14:paraId="61F6B22F" w14:textId="372B183D" w:rsidR="006877DF" w:rsidRPr="00E80069" w:rsidRDefault="008E5F40" w:rsidP="001B3111">
            <w:pPr>
              <w:pStyle w:val="BTStandaardTabel"/>
              <w:spacing w:line="276" w:lineRule="auto"/>
              <w:rPr>
                <w:rFonts w:asciiTheme="minorHAnsi" w:hAnsiTheme="minorHAnsi" w:cstheme="minorHAnsi"/>
                <w:sz w:val="20"/>
                <w:szCs w:val="20"/>
              </w:rPr>
            </w:pPr>
            <w:r w:rsidRPr="00E80069">
              <w:rPr>
                <w:rFonts w:asciiTheme="minorHAnsi" w:hAnsiTheme="minorHAnsi" w:cstheme="minorHAnsi"/>
                <w:sz w:val="20"/>
                <w:szCs w:val="20"/>
              </w:rPr>
              <w:t>1</w:t>
            </w:r>
            <w:r w:rsidR="006877DF" w:rsidRPr="00E80069">
              <w:rPr>
                <w:rFonts w:asciiTheme="minorHAnsi" w:hAnsiTheme="minorHAnsi" w:cstheme="minorHAnsi"/>
                <w:sz w:val="20"/>
                <w:szCs w:val="20"/>
              </w:rPr>
              <w:t>.</w:t>
            </w:r>
          </w:p>
        </w:tc>
        <w:tc>
          <w:tcPr>
            <w:tcW w:w="7063" w:type="dxa"/>
            <w:tcBorders>
              <w:top w:val="single" w:sz="4" w:space="0" w:color="auto"/>
              <w:left w:val="single" w:sz="4" w:space="0" w:color="auto"/>
              <w:bottom w:val="single" w:sz="4" w:space="0" w:color="auto"/>
              <w:right w:val="single" w:sz="4" w:space="0" w:color="auto"/>
            </w:tcBorders>
          </w:tcPr>
          <w:p w14:paraId="501EA23E" w14:textId="0D739F27" w:rsidR="006877DF" w:rsidRPr="00E80069" w:rsidRDefault="00D959E3" w:rsidP="5123DDF5">
            <w:pPr>
              <w:pStyle w:val="BTStandaardTabel"/>
              <w:spacing w:line="276" w:lineRule="auto"/>
              <w:rPr>
                <w:rFonts w:asciiTheme="minorHAnsi" w:hAnsiTheme="minorHAnsi" w:cstheme="minorHAnsi"/>
                <w:sz w:val="20"/>
                <w:szCs w:val="20"/>
              </w:rPr>
            </w:pPr>
            <w:bookmarkStart w:id="461" w:name="_Hlk52449838"/>
            <w:r w:rsidRPr="00E80069">
              <w:rPr>
                <w:rFonts w:asciiTheme="minorHAnsi" w:hAnsiTheme="minorHAnsi" w:cstheme="minorHAnsi"/>
                <w:sz w:val="20"/>
                <w:szCs w:val="20"/>
              </w:rPr>
              <w:t>ICT</w:t>
            </w:r>
            <w:r w:rsidR="0FEAA924" w:rsidRPr="00E80069">
              <w:rPr>
                <w:rFonts w:asciiTheme="minorHAnsi" w:hAnsiTheme="minorHAnsi" w:cstheme="minorHAnsi"/>
                <w:sz w:val="20"/>
                <w:szCs w:val="20"/>
              </w:rPr>
              <w:t>-</w:t>
            </w:r>
            <w:r w:rsidRPr="00E80069">
              <w:rPr>
                <w:rFonts w:asciiTheme="minorHAnsi" w:hAnsiTheme="minorHAnsi" w:cstheme="minorHAnsi"/>
                <w:sz w:val="20"/>
                <w:szCs w:val="20"/>
              </w:rPr>
              <w:t>o</w:t>
            </w:r>
            <w:r w:rsidR="5FBB9709" w:rsidRPr="00E80069">
              <w:rPr>
                <w:rFonts w:asciiTheme="minorHAnsi" w:hAnsiTheme="minorHAnsi" w:cstheme="minorHAnsi"/>
                <w:sz w:val="20"/>
                <w:szCs w:val="20"/>
              </w:rPr>
              <w:t>vereenkomst</w:t>
            </w:r>
            <w:bookmarkEnd w:id="461"/>
            <w:r w:rsidRPr="00E80069">
              <w:rPr>
                <w:rFonts w:asciiTheme="minorHAnsi" w:hAnsiTheme="minorHAnsi" w:cstheme="minorHAnsi"/>
                <w:sz w:val="20"/>
                <w:szCs w:val="20"/>
              </w:rPr>
              <w:t>, Gemeentelijke Inkoopvoorwaarden bij IT (GIBIT2023), de Verwerkersovereenkomst en de Wachtkamerovereenkomst</w:t>
            </w:r>
          </w:p>
        </w:tc>
        <w:tc>
          <w:tcPr>
            <w:tcW w:w="1554" w:type="dxa"/>
            <w:tcBorders>
              <w:top w:val="single" w:sz="4" w:space="0" w:color="auto"/>
              <w:left w:val="single" w:sz="4" w:space="0" w:color="auto"/>
              <w:bottom w:val="single" w:sz="4" w:space="0" w:color="auto"/>
              <w:right w:val="single" w:sz="4" w:space="0" w:color="auto"/>
            </w:tcBorders>
          </w:tcPr>
          <w:p w14:paraId="01557534" w14:textId="6ABCEDD9" w:rsidR="006877DF" w:rsidRPr="00E80069" w:rsidRDefault="008E5F40" w:rsidP="001B3111">
            <w:pPr>
              <w:pStyle w:val="BTStandaardTabel"/>
              <w:spacing w:line="276" w:lineRule="auto"/>
              <w:rPr>
                <w:rFonts w:asciiTheme="minorHAnsi" w:hAnsiTheme="minorHAnsi" w:cstheme="minorHAnsi"/>
                <w:sz w:val="20"/>
                <w:szCs w:val="20"/>
              </w:rPr>
            </w:pPr>
            <w:r w:rsidRPr="00E80069">
              <w:rPr>
                <w:rFonts w:asciiTheme="minorHAnsi" w:hAnsiTheme="minorHAnsi" w:cstheme="minorHAnsi"/>
                <w:sz w:val="20"/>
                <w:szCs w:val="20"/>
              </w:rPr>
              <w:fldChar w:fldCharType="begin"/>
            </w:r>
            <w:r w:rsidRPr="00E80069">
              <w:rPr>
                <w:rFonts w:asciiTheme="minorHAnsi" w:hAnsiTheme="minorHAnsi" w:cstheme="minorHAnsi"/>
                <w:sz w:val="20"/>
                <w:szCs w:val="20"/>
              </w:rPr>
              <w:instrText xml:space="preserve"> REF _Ref368607214 \h  \* MERGEFORMAT </w:instrText>
            </w:r>
            <w:r w:rsidRPr="00E80069">
              <w:rPr>
                <w:rFonts w:asciiTheme="minorHAnsi" w:hAnsiTheme="minorHAnsi" w:cstheme="minorHAnsi"/>
                <w:sz w:val="20"/>
                <w:szCs w:val="20"/>
              </w:rPr>
            </w:r>
            <w:r w:rsidRPr="00E80069">
              <w:rPr>
                <w:rFonts w:asciiTheme="minorHAnsi" w:hAnsiTheme="minorHAnsi" w:cstheme="minorHAnsi"/>
                <w:sz w:val="20"/>
                <w:szCs w:val="20"/>
              </w:rPr>
              <w:fldChar w:fldCharType="separate"/>
            </w:r>
            <w:r w:rsidR="00180E68" w:rsidRPr="00180E68">
              <w:rPr>
                <w:rFonts w:asciiTheme="minorHAnsi" w:hAnsiTheme="minorHAnsi" w:cstheme="minorHAnsi"/>
                <w:sz w:val="20"/>
                <w:szCs w:val="20"/>
              </w:rPr>
              <w:t>Bijlage 5</w:t>
            </w:r>
            <w:r w:rsidRPr="00E80069">
              <w:rPr>
                <w:rFonts w:asciiTheme="minorHAnsi" w:hAnsiTheme="minorHAnsi" w:cstheme="minorHAnsi"/>
                <w:sz w:val="20"/>
                <w:szCs w:val="20"/>
              </w:rPr>
              <w:fldChar w:fldCharType="end"/>
            </w:r>
          </w:p>
        </w:tc>
      </w:tr>
      <w:tr w:rsidR="00D959E3" w:rsidRPr="00E80069" w14:paraId="1568C4F3" w14:textId="467DF866" w:rsidTr="5123DDF5">
        <w:tc>
          <w:tcPr>
            <w:tcW w:w="445" w:type="dxa"/>
            <w:tcBorders>
              <w:top w:val="single" w:sz="4" w:space="0" w:color="auto"/>
              <w:left w:val="single" w:sz="4" w:space="0" w:color="auto"/>
              <w:bottom w:val="single" w:sz="4" w:space="0" w:color="auto"/>
              <w:right w:val="single" w:sz="4" w:space="0" w:color="auto"/>
            </w:tcBorders>
          </w:tcPr>
          <w:p w14:paraId="5C33AA7C" w14:textId="1E98DDD4" w:rsidR="00D959E3" w:rsidRPr="00E80069" w:rsidRDefault="00D959E3" w:rsidP="00D959E3">
            <w:pPr>
              <w:pStyle w:val="BTStandaardTabel"/>
              <w:spacing w:line="276" w:lineRule="auto"/>
              <w:rPr>
                <w:rFonts w:asciiTheme="minorHAnsi" w:hAnsiTheme="minorHAnsi" w:cstheme="minorHAnsi"/>
                <w:sz w:val="20"/>
                <w:szCs w:val="20"/>
              </w:rPr>
            </w:pPr>
            <w:r w:rsidRPr="00E80069">
              <w:rPr>
                <w:rFonts w:asciiTheme="minorHAnsi" w:hAnsiTheme="minorHAnsi" w:cstheme="minorHAnsi"/>
                <w:sz w:val="20"/>
                <w:szCs w:val="20"/>
              </w:rPr>
              <w:t>2</w:t>
            </w:r>
          </w:p>
        </w:tc>
        <w:tc>
          <w:tcPr>
            <w:tcW w:w="7063" w:type="dxa"/>
            <w:tcBorders>
              <w:top w:val="single" w:sz="4" w:space="0" w:color="auto"/>
              <w:left w:val="single" w:sz="4" w:space="0" w:color="auto"/>
              <w:bottom w:val="single" w:sz="4" w:space="0" w:color="auto"/>
              <w:right w:val="single" w:sz="4" w:space="0" w:color="auto"/>
            </w:tcBorders>
          </w:tcPr>
          <w:p w14:paraId="45202EF0" w14:textId="70B16C1C" w:rsidR="00D959E3" w:rsidRPr="00E80069" w:rsidRDefault="00D959E3" w:rsidP="00D959E3">
            <w:pPr>
              <w:pStyle w:val="BTStandaardTabel"/>
              <w:spacing w:line="276" w:lineRule="auto"/>
              <w:rPr>
                <w:rFonts w:asciiTheme="minorHAnsi" w:hAnsiTheme="minorHAnsi" w:cstheme="minorHAnsi"/>
                <w:sz w:val="20"/>
                <w:szCs w:val="20"/>
              </w:rPr>
            </w:pPr>
            <w:r w:rsidRPr="00E80069">
              <w:rPr>
                <w:rFonts w:asciiTheme="minorHAnsi" w:hAnsiTheme="minorHAnsi" w:cstheme="minorHAnsi"/>
                <w:sz w:val="20"/>
                <w:szCs w:val="20"/>
              </w:rPr>
              <w:t xml:space="preserve">Programma van Eisen </w:t>
            </w:r>
            <w:r w:rsidR="009E5EBA">
              <w:rPr>
                <w:rFonts w:asciiTheme="minorHAnsi" w:hAnsiTheme="minorHAnsi" w:cstheme="minorHAnsi"/>
                <w:sz w:val="20"/>
                <w:szCs w:val="20"/>
              </w:rPr>
              <w:t xml:space="preserve">en </w:t>
            </w:r>
            <w:r w:rsidRPr="00E80069">
              <w:rPr>
                <w:rFonts w:asciiTheme="minorHAnsi" w:hAnsiTheme="minorHAnsi" w:cstheme="minorHAnsi"/>
                <w:sz w:val="20"/>
                <w:szCs w:val="20"/>
              </w:rPr>
              <w:t xml:space="preserve">(de </w:t>
            </w:r>
            <w:r w:rsidR="00512506" w:rsidRPr="00E80069">
              <w:rPr>
                <w:rFonts w:asciiTheme="minorHAnsi" w:hAnsiTheme="minorHAnsi" w:cstheme="minorHAnsi"/>
                <w:sz w:val="20"/>
                <w:szCs w:val="20"/>
              </w:rPr>
              <w:t xml:space="preserve">door Inschrijver </w:t>
            </w:r>
            <w:r w:rsidRPr="00E80069">
              <w:rPr>
                <w:rFonts w:asciiTheme="minorHAnsi" w:hAnsiTheme="minorHAnsi" w:cstheme="minorHAnsi"/>
                <w:sz w:val="20"/>
                <w:szCs w:val="20"/>
              </w:rPr>
              <w:t xml:space="preserve">aangevinkte) </w:t>
            </w:r>
            <w:r w:rsidR="009E5EBA">
              <w:rPr>
                <w:rFonts w:asciiTheme="minorHAnsi" w:hAnsiTheme="minorHAnsi" w:cstheme="minorHAnsi"/>
                <w:sz w:val="20"/>
                <w:szCs w:val="20"/>
              </w:rPr>
              <w:t>wensen</w:t>
            </w:r>
          </w:p>
        </w:tc>
        <w:tc>
          <w:tcPr>
            <w:tcW w:w="1554" w:type="dxa"/>
            <w:tcBorders>
              <w:top w:val="single" w:sz="4" w:space="0" w:color="auto"/>
              <w:left w:val="single" w:sz="4" w:space="0" w:color="auto"/>
              <w:bottom w:val="single" w:sz="4" w:space="0" w:color="auto"/>
              <w:right w:val="single" w:sz="4" w:space="0" w:color="auto"/>
            </w:tcBorders>
          </w:tcPr>
          <w:p w14:paraId="69AF36D9" w14:textId="6E9ECD99" w:rsidR="00D959E3" w:rsidRPr="00E80069" w:rsidRDefault="00847416" w:rsidP="00D959E3">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Bijlage 10</w:t>
            </w:r>
            <w:r w:rsidR="009E5EBA">
              <w:rPr>
                <w:rFonts w:asciiTheme="minorHAnsi" w:hAnsiTheme="minorHAnsi" w:cstheme="minorHAnsi"/>
                <w:sz w:val="20"/>
                <w:szCs w:val="20"/>
              </w:rPr>
              <w:t xml:space="preserve"> en 11</w:t>
            </w:r>
          </w:p>
        </w:tc>
      </w:tr>
    </w:tbl>
    <w:p w14:paraId="4C95F7D4" w14:textId="57406A3F" w:rsidR="00177BD9" w:rsidRPr="00E80069" w:rsidRDefault="00177BD9" w:rsidP="00C816E8">
      <w:pPr>
        <w:pStyle w:val="Heading2"/>
        <w:rPr>
          <w:rFonts w:asciiTheme="minorHAnsi" w:hAnsiTheme="minorHAnsi"/>
        </w:rPr>
      </w:pPr>
      <w:bookmarkStart w:id="462" w:name="_Toc215824203"/>
      <w:r w:rsidRPr="00E80069">
        <w:rPr>
          <w:rFonts w:asciiTheme="minorHAnsi" w:hAnsiTheme="minorHAnsi"/>
        </w:rPr>
        <w:t>Gunning</w:t>
      </w:r>
      <w:bookmarkEnd w:id="454"/>
      <w:bookmarkEnd w:id="455"/>
      <w:bookmarkEnd w:id="456"/>
      <w:r w:rsidR="00DD6F8E" w:rsidRPr="00E80069">
        <w:rPr>
          <w:rFonts w:asciiTheme="minorHAnsi" w:hAnsiTheme="minorHAnsi"/>
        </w:rPr>
        <w:t>ssystematiek</w:t>
      </w:r>
      <w:bookmarkEnd w:id="457"/>
      <w:bookmarkEnd w:id="458"/>
      <w:bookmarkEnd w:id="459"/>
      <w:bookmarkEnd w:id="462"/>
    </w:p>
    <w:p w14:paraId="2EF7FB14" w14:textId="77777777" w:rsidR="008E5F40" w:rsidRPr="00E80069" w:rsidRDefault="008E5F40" w:rsidP="008E5F40">
      <w:pPr>
        <w:rPr>
          <w:rFonts w:asciiTheme="minorHAnsi" w:hAnsiTheme="minorHAnsi" w:cstheme="minorHAnsi"/>
        </w:rPr>
      </w:pPr>
      <w:r w:rsidRPr="00E80069">
        <w:rPr>
          <w:rFonts w:asciiTheme="minorHAnsi" w:hAnsiTheme="minorHAnsi" w:cstheme="minorHAnsi"/>
        </w:rPr>
        <w:t>Het Gunningscriterium bij deze Aanbesteding is de Economisch Meest Voordelige Inschrijving (EMVI) op basis van de beste prijs/kwaliteitsverhouding.</w:t>
      </w:r>
    </w:p>
    <w:p w14:paraId="7A67E782" w14:textId="01A438A6" w:rsidR="008E5F40" w:rsidRPr="00E80069" w:rsidRDefault="008E5F40" w:rsidP="008E5F40">
      <w:pPr>
        <w:rPr>
          <w:rFonts w:asciiTheme="minorHAnsi" w:hAnsiTheme="minorHAnsi" w:cstheme="minorHAnsi"/>
        </w:rPr>
      </w:pPr>
      <w:r w:rsidRPr="00E80069">
        <w:rPr>
          <w:rFonts w:asciiTheme="minorHAnsi" w:hAnsiTheme="minorHAnsi" w:cstheme="minorHAnsi"/>
        </w:rPr>
        <w:t>Om de EMVI te bepalen zijn door Aanbestedende dienst Subgunningcriteria gesteld ten aanzien van Prijs en Kwaliteit. Onderstaande tabel geeft deze Subgunningcriteria weer, inclusief de wegingsfactoren die worden gehanteerd bij het bepalen van de EMVI. In de volgende paragrafen worden de Gunningscriteria nader toegelicht.</w:t>
      </w:r>
    </w:p>
    <w:p w14:paraId="5DE0C689" w14:textId="3EF7656B" w:rsidR="00177BD9" w:rsidRPr="00E80069" w:rsidRDefault="00177BD9" w:rsidP="00C816E8">
      <w:pPr>
        <w:pStyle w:val="Heading2"/>
        <w:rPr>
          <w:rFonts w:asciiTheme="minorHAnsi" w:hAnsiTheme="minorHAnsi"/>
        </w:rPr>
      </w:pPr>
      <w:bookmarkStart w:id="463" w:name="_Toc289875111"/>
      <w:bookmarkStart w:id="464" w:name="_Toc314127644"/>
      <w:bookmarkStart w:id="465" w:name="_Toc314128173"/>
      <w:bookmarkStart w:id="466" w:name="_Toc416702302"/>
      <w:bookmarkStart w:id="467" w:name="_Toc424285041"/>
      <w:bookmarkStart w:id="468" w:name="_Ref424290235"/>
      <w:bookmarkStart w:id="469" w:name="_Toc215824204"/>
      <w:r w:rsidRPr="00E80069">
        <w:rPr>
          <w:rFonts w:asciiTheme="minorHAnsi" w:hAnsiTheme="minorHAnsi"/>
        </w:rPr>
        <w:t>Overzicht</w:t>
      </w:r>
      <w:r w:rsidR="0047024C" w:rsidRPr="00E80069">
        <w:rPr>
          <w:rFonts w:asciiTheme="minorHAnsi" w:hAnsiTheme="minorHAnsi"/>
        </w:rPr>
        <w:t xml:space="preserve"> </w:t>
      </w:r>
      <w:r w:rsidR="00407C13" w:rsidRPr="00E80069">
        <w:rPr>
          <w:rFonts w:asciiTheme="minorHAnsi" w:hAnsiTheme="minorHAnsi"/>
        </w:rPr>
        <w:t>G</w:t>
      </w:r>
      <w:r w:rsidRPr="00E80069">
        <w:rPr>
          <w:rFonts w:asciiTheme="minorHAnsi" w:hAnsiTheme="minorHAnsi"/>
        </w:rPr>
        <w:t>unningcriteria</w:t>
      </w:r>
      <w:bookmarkEnd w:id="463"/>
      <w:bookmarkEnd w:id="464"/>
      <w:bookmarkEnd w:id="465"/>
      <w:bookmarkEnd w:id="466"/>
      <w:bookmarkEnd w:id="467"/>
      <w:bookmarkEnd w:id="468"/>
      <w:r w:rsidR="0047024C" w:rsidRPr="00E80069">
        <w:rPr>
          <w:rFonts w:asciiTheme="minorHAnsi" w:hAnsiTheme="minorHAnsi"/>
        </w:rPr>
        <w:t xml:space="preserve"> en wegingen</w:t>
      </w:r>
      <w:bookmarkEnd w:id="469"/>
    </w:p>
    <w:p w14:paraId="132D5408" w14:textId="4FB870F6" w:rsidR="008E5F40" w:rsidRPr="00E80069" w:rsidRDefault="00177BD9" w:rsidP="009456CC">
      <w:pPr>
        <w:rPr>
          <w:rFonts w:asciiTheme="minorHAnsi" w:hAnsiTheme="minorHAnsi" w:cstheme="minorHAnsi"/>
        </w:rPr>
      </w:pPr>
      <w:r w:rsidRPr="00E80069">
        <w:rPr>
          <w:rFonts w:asciiTheme="minorHAnsi" w:hAnsiTheme="minorHAnsi" w:cstheme="minorHAnsi"/>
        </w:rPr>
        <w:t xml:space="preserve">Om de EMVI te bepalen zijn door Opdrachtgever </w:t>
      </w:r>
      <w:r w:rsidR="00B74E98" w:rsidRPr="00E80069">
        <w:rPr>
          <w:rFonts w:asciiTheme="minorHAnsi" w:hAnsiTheme="minorHAnsi" w:cstheme="minorHAnsi"/>
        </w:rPr>
        <w:t xml:space="preserve">Subgunningcriteria opgesteld bij het gunningscriterium Kwaliteit en </w:t>
      </w:r>
      <w:r w:rsidR="00165612" w:rsidRPr="00E80069">
        <w:rPr>
          <w:rFonts w:asciiTheme="minorHAnsi" w:hAnsiTheme="minorHAnsi" w:cstheme="minorHAnsi"/>
        </w:rPr>
        <w:t>zijn</w:t>
      </w:r>
      <w:r w:rsidR="00B74E98" w:rsidRPr="00E80069">
        <w:rPr>
          <w:rFonts w:asciiTheme="minorHAnsi" w:hAnsiTheme="minorHAnsi" w:cstheme="minorHAnsi"/>
        </w:rPr>
        <w:t xml:space="preserve"> er </w:t>
      </w:r>
      <w:r w:rsidRPr="00E80069">
        <w:rPr>
          <w:rFonts w:asciiTheme="minorHAnsi" w:hAnsiTheme="minorHAnsi" w:cstheme="minorHAnsi"/>
        </w:rPr>
        <w:t>Subgunning</w:t>
      </w:r>
      <w:r w:rsidR="2A0BDDBD" w:rsidRPr="00E80069">
        <w:rPr>
          <w:rFonts w:asciiTheme="minorHAnsi" w:hAnsiTheme="minorHAnsi" w:cstheme="minorHAnsi"/>
        </w:rPr>
        <w:t>c</w:t>
      </w:r>
      <w:r w:rsidR="00165612" w:rsidRPr="00E80069">
        <w:rPr>
          <w:rFonts w:asciiTheme="minorHAnsi" w:hAnsiTheme="minorHAnsi" w:cstheme="minorHAnsi"/>
        </w:rPr>
        <w:t>riteria</w:t>
      </w:r>
      <w:r w:rsidR="00B74E98" w:rsidRPr="00E80069">
        <w:rPr>
          <w:rFonts w:asciiTheme="minorHAnsi" w:hAnsiTheme="minorHAnsi" w:cstheme="minorHAnsi"/>
        </w:rPr>
        <w:t xml:space="preserve"> </w:t>
      </w:r>
      <w:r w:rsidRPr="00E80069">
        <w:rPr>
          <w:rFonts w:asciiTheme="minorHAnsi" w:hAnsiTheme="minorHAnsi" w:cstheme="minorHAnsi"/>
        </w:rPr>
        <w:t>opgesteld</w:t>
      </w:r>
      <w:r w:rsidR="00B74E98" w:rsidRPr="00E80069">
        <w:rPr>
          <w:rFonts w:asciiTheme="minorHAnsi" w:hAnsiTheme="minorHAnsi" w:cstheme="minorHAnsi"/>
        </w:rPr>
        <w:t xml:space="preserve"> bij het gunningscriterium Prijs</w:t>
      </w:r>
      <w:r w:rsidRPr="00E80069">
        <w:rPr>
          <w:rFonts w:asciiTheme="minorHAnsi" w:hAnsiTheme="minorHAnsi" w:cstheme="minorHAnsi"/>
        </w:rPr>
        <w:t>. Onderstaa</w:t>
      </w:r>
      <w:r w:rsidR="00B74E98" w:rsidRPr="00E80069">
        <w:rPr>
          <w:rFonts w:asciiTheme="minorHAnsi" w:hAnsiTheme="minorHAnsi" w:cstheme="minorHAnsi"/>
        </w:rPr>
        <w:t xml:space="preserve">nde tabel geeft deze </w:t>
      </w:r>
      <w:r w:rsidR="00024979" w:rsidRPr="00E80069">
        <w:rPr>
          <w:rFonts w:asciiTheme="minorHAnsi" w:hAnsiTheme="minorHAnsi" w:cstheme="minorHAnsi"/>
        </w:rPr>
        <w:t>Subgunningcriteria weer</w:t>
      </w:r>
      <w:r w:rsidRPr="00E80069">
        <w:rPr>
          <w:rFonts w:asciiTheme="minorHAnsi" w:hAnsiTheme="minorHAnsi" w:cstheme="minorHAnsi"/>
        </w:rPr>
        <w:t>, inclusief de wegingsfactoren die worden gehanteerd bij het bepalen van de EMVI. In de volgende paragrafen worden de criteria nader toegelicht.</w:t>
      </w:r>
    </w:p>
    <w:tbl>
      <w:tblPr>
        <w:tblStyle w:val="Lichtraster-accent12"/>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5242"/>
        <w:gridCol w:w="895"/>
        <w:gridCol w:w="1762"/>
      </w:tblGrid>
      <w:tr w:rsidR="00AA7253" w:rsidRPr="00E80069" w14:paraId="113FFCE0" w14:textId="77777777">
        <w:tc>
          <w:tcPr>
            <w:tcW w:w="0" w:type="auto"/>
            <w:shd w:val="clear" w:color="auto" w:fill="0070C0"/>
          </w:tcPr>
          <w:p w14:paraId="285026BA" w14:textId="77777777" w:rsidR="00AA7253" w:rsidRPr="00E80069" w:rsidRDefault="00AA7253">
            <w:pPr>
              <w:pStyle w:val="BTStandaardTabel"/>
              <w:spacing w:before="0" w:after="0" w:line="276" w:lineRule="auto"/>
              <w:rPr>
                <w:rFonts w:asciiTheme="minorHAnsi" w:hAnsiTheme="minorHAnsi" w:cstheme="minorHAnsi"/>
                <w:color w:val="FFFFFF" w:themeColor="background1"/>
                <w:sz w:val="22"/>
              </w:rPr>
            </w:pPr>
            <w:r w:rsidRPr="00E80069">
              <w:rPr>
                <w:rFonts w:asciiTheme="minorHAnsi" w:hAnsiTheme="minorHAnsi" w:cstheme="minorHAnsi"/>
                <w:color w:val="FFFFFF" w:themeColor="background1"/>
                <w:sz w:val="22"/>
              </w:rPr>
              <w:t>#</w:t>
            </w:r>
          </w:p>
        </w:tc>
        <w:tc>
          <w:tcPr>
            <w:tcW w:w="0" w:type="auto"/>
            <w:shd w:val="clear" w:color="auto" w:fill="0070C0"/>
          </w:tcPr>
          <w:p w14:paraId="25EA7D25" w14:textId="77777777" w:rsidR="00AA7253" w:rsidRPr="00E80069" w:rsidRDefault="00AA7253">
            <w:pPr>
              <w:pStyle w:val="BTStandaardTabel"/>
              <w:spacing w:before="0" w:after="0" w:line="276" w:lineRule="auto"/>
              <w:rPr>
                <w:rFonts w:asciiTheme="minorHAnsi" w:hAnsiTheme="minorHAnsi" w:cstheme="minorHAnsi"/>
                <w:color w:val="FFFFFF" w:themeColor="background1"/>
                <w:sz w:val="22"/>
              </w:rPr>
            </w:pPr>
            <w:r w:rsidRPr="00E80069">
              <w:rPr>
                <w:rFonts w:asciiTheme="minorHAnsi" w:hAnsiTheme="minorHAnsi" w:cstheme="minorHAnsi"/>
                <w:color w:val="FFFFFF" w:themeColor="background1"/>
                <w:sz w:val="22"/>
              </w:rPr>
              <w:t>Omschrijving subgunningcriterium</w:t>
            </w:r>
          </w:p>
        </w:tc>
        <w:tc>
          <w:tcPr>
            <w:tcW w:w="0" w:type="auto"/>
            <w:shd w:val="clear" w:color="auto" w:fill="0070C0"/>
          </w:tcPr>
          <w:p w14:paraId="2FCFCA89" w14:textId="77777777" w:rsidR="00AA7253" w:rsidRPr="00E80069" w:rsidRDefault="00AA7253">
            <w:pPr>
              <w:pStyle w:val="BTStandaardTabel"/>
              <w:spacing w:before="0" w:after="0" w:line="276" w:lineRule="auto"/>
              <w:jc w:val="center"/>
              <w:rPr>
                <w:rFonts w:asciiTheme="minorHAnsi" w:hAnsiTheme="minorHAnsi" w:cstheme="minorHAnsi"/>
                <w:color w:val="FFFFFF" w:themeColor="background1"/>
                <w:sz w:val="22"/>
              </w:rPr>
            </w:pPr>
            <w:r w:rsidRPr="00E80069">
              <w:rPr>
                <w:rFonts w:asciiTheme="minorHAnsi" w:hAnsiTheme="minorHAnsi" w:cstheme="minorHAnsi"/>
                <w:color w:val="FFFFFF" w:themeColor="background1"/>
                <w:sz w:val="22"/>
              </w:rPr>
              <w:t>Weging</w:t>
            </w:r>
          </w:p>
        </w:tc>
        <w:tc>
          <w:tcPr>
            <w:tcW w:w="0" w:type="auto"/>
            <w:shd w:val="clear" w:color="auto" w:fill="0070C0"/>
          </w:tcPr>
          <w:p w14:paraId="5199B84B" w14:textId="77777777" w:rsidR="00AA7253" w:rsidRPr="00E80069" w:rsidRDefault="00AA7253">
            <w:pPr>
              <w:pStyle w:val="BTStandaardTabel"/>
              <w:spacing w:before="0" w:after="0" w:line="276" w:lineRule="auto"/>
              <w:jc w:val="center"/>
              <w:rPr>
                <w:rFonts w:asciiTheme="minorHAnsi" w:hAnsiTheme="minorHAnsi" w:cstheme="minorHAnsi"/>
                <w:color w:val="FFFFFF" w:themeColor="background1"/>
                <w:sz w:val="22"/>
              </w:rPr>
            </w:pPr>
            <w:r w:rsidRPr="00E80069">
              <w:rPr>
                <w:rFonts w:asciiTheme="minorHAnsi" w:hAnsiTheme="minorHAnsi" w:cstheme="minorHAnsi"/>
                <w:color w:val="FFFFFF" w:themeColor="background1"/>
                <w:sz w:val="22"/>
              </w:rPr>
              <w:t>Gewogen punten</w:t>
            </w:r>
          </w:p>
        </w:tc>
      </w:tr>
      <w:tr w:rsidR="00AA7253" w:rsidRPr="00E80069" w14:paraId="3013258E" w14:textId="77777777">
        <w:tc>
          <w:tcPr>
            <w:tcW w:w="0" w:type="auto"/>
            <w:gridSpan w:val="2"/>
            <w:shd w:val="clear" w:color="auto" w:fill="F2F2F2" w:themeFill="background1" w:themeFillShade="F2"/>
          </w:tcPr>
          <w:p w14:paraId="5ED4D8DE"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Kwaliteit</w:t>
            </w:r>
          </w:p>
        </w:tc>
        <w:tc>
          <w:tcPr>
            <w:tcW w:w="0" w:type="auto"/>
            <w:shd w:val="clear" w:color="auto" w:fill="F2F2F2" w:themeFill="background1" w:themeFillShade="F2"/>
          </w:tcPr>
          <w:p w14:paraId="26909F08" w14:textId="77777777" w:rsidR="00AA7253" w:rsidRPr="00E80069" w:rsidRDefault="00AA7253">
            <w:pPr>
              <w:pStyle w:val="BTStandaardTabel"/>
              <w:spacing w:before="0" w:after="0" w:line="276" w:lineRule="auto"/>
              <w:jc w:val="center"/>
              <w:rPr>
                <w:rFonts w:asciiTheme="minorHAnsi" w:hAnsiTheme="minorHAnsi" w:cstheme="minorHAnsi"/>
                <w:b/>
                <w:bCs/>
                <w:sz w:val="22"/>
              </w:rPr>
            </w:pPr>
            <w:r w:rsidRPr="00E80069">
              <w:rPr>
                <w:rFonts w:asciiTheme="minorHAnsi" w:hAnsiTheme="minorHAnsi" w:cstheme="minorHAnsi"/>
                <w:b/>
                <w:bCs/>
                <w:sz w:val="22"/>
              </w:rPr>
              <w:t>80%</w:t>
            </w:r>
          </w:p>
        </w:tc>
        <w:tc>
          <w:tcPr>
            <w:tcW w:w="0" w:type="auto"/>
            <w:shd w:val="clear" w:color="auto" w:fill="F2F2F2" w:themeFill="background1" w:themeFillShade="F2"/>
          </w:tcPr>
          <w:p w14:paraId="1531BC57" w14:textId="77777777" w:rsidR="00AA7253" w:rsidRPr="00E80069" w:rsidRDefault="00AA7253">
            <w:pPr>
              <w:pStyle w:val="BTStandaardTabel"/>
              <w:spacing w:before="0" w:after="0" w:line="276" w:lineRule="auto"/>
              <w:jc w:val="center"/>
              <w:rPr>
                <w:rFonts w:asciiTheme="minorHAnsi" w:hAnsiTheme="minorHAnsi" w:cstheme="minorHAnsi"/>
                <w:b/>
                <w:bCs/>
                <w:sz w:val="22"/>
              </w:rPr>
            </w:pPr>
            <w:r w:rsidRPr="00E80069">
              <w:rPr>
                <w:rFonts w:asciiTheme="minorHAnsi" w:hAnsiTheme="minorHAnsi" w:cstheme="minorHAnsi"/>
                <w:b/>
                <w:bCs/>
                <w:sz w:val="22"/>
              </w:rPr>
              <w:t>80</w:t>
            </w:r>
          </w:p>
        </w:tc>
      </w:tr>
      <w:tr w:rsidR="00AA7253" w:rsidRPr="00E80069" w14:paraId="52B830E4" w14:textId="77777777">
        <w:tc>
          <w:tcPr>
            <w:tcW w:w="0" w:type="auto"/>
          </w:tcPr>
          <w:p w14:paraId="69948B28"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1</w:t>
            </w:r>
          </w:p>
        </w:tc>
        <w:tc>
          <w:tcPr>
            <w:tcW w:w="0" w:type="auto"/>
          </w:tcPr>
          <w:p w14:paraId="02AB5DD1"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Plan van aanpak en werkwijze implementatie</w:t>
            </w:r>
          </w:p>
        </w:tc>
        <w:tc>
          <w:tcPr>
            <w:tcW w:w="0" w:type="auto"/>
          </w:tcPr>
          <w:p w14:paraId="033ADE11"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15%</w:t>
            </w:r>
          </w:p>
        </w:tc>
        <w:tc>
          <w:tcPr>
            <w:tcW w:w="0" w:type="auto"/>
          </w:tcPr>
          <w:p w14:paraId="0465DC11"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15</w:t>
            </w:r>
          </w:p>
        </w:tc>
      </w:tr>
      <w:tr w:rsidR="00AA7253" w:rsidRPr="00E80069" w14:paraId="3EF85A93" w14:textId="77777777">
        <w:tc>
          <w:tcPr>
            <w:tcW w:w="0" w:type="auto"/>
          </w:tcPr>
          <w:p w14:paraId="7F38804B"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2</w:t>
            </w:r>
          </w:p>
        </w:tc>
        <w:tc>
          <w:tcPr>
            <w:tcW w:w="0" w:type="auto"/>
          </w:tcPr>
          <w:p w14:paraId="359EABB1"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Visie op de oplossing en toekomst</w:t>
            </w:r>
          </w:p>
        </w:tc>
        <w:tc>
          <w:tcPr>
            <w:tcW w:w="0" w:type="auto"/>
          </w:tcPr>
          <w:p w14:paraId="232D7540"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10%</w:t>
            </w:r>
          </w:p>
        </w:tc>
        <w:tc>
          <w:tcPr>
            <w:tcW w:w="0" w:type="auto"/>
          </w:tcPr>
          <w:p w14:paraId="21F7EAD3"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10</w:t>
            </w:r>
          </w:p>
        </w:tc>
      </w:tr>
      <w:tr w:rsidR="00AA7253" w:rsidRPr="00E80069" w14:paraId="68D28D82" w14:textId="77777777">
        <w:tc>
          <w:tcPr>
            <w:tcW w:w="0" w:type="auto"/>
          </w:tcPr>
          <w:p w14:paraId="58B77C89"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3</w:t>
            </w:r>
          </w:p>
        </w:tc>
        <w:tc>
          <w:tcPr>
            <w:tcW w:w="0" w:type="auto"/>
          </w:tcPr>
          <w:p w14:paraId="12318A62"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Programma van Wensen</w:t>
            </w:r>
          </w:p>
        </w:tc>
        <w:tc>
          <w:tcPr>
            <w:tcW w:w="0" w:type="auto"/>
            <w:vAlign w:val="center"/>
          </w:tcPr>
          <w:p w14:paraId="119699B0" w14:textId="401BCCE5"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2</w:t>
            </w:r>
            <w:r w:rsidR="003D5616">
              <w:rPr>
                <w:rFonts w:asciiTheme="minorHAnsi" w:hAnsiTheme="minorHAnsi" w:cstheme="minorHAnsi"/>
                <w:sz w:val="22"/>
              </w:rPr>
              <w:t>0</w:t>
            </w:r>
            <w:r w:rsidRPr="00E80069">
              <w:rPr>
                <w:rFonts w:asciiTheme="minorHAnsi" w:hAnsiTheme="minorHAnsi" w:cstheme="minorHAnsi"/>
                <w:sz w:val="22"/>
              </w:rPr>
              <w:t>%</w:t>
            </w:r>
          </w:p>
        </w:tc>
        <w:tc>
          <w:tcPr>
            <w:tcW w:w="0" w:type="auto"/>
            <w:vAlign w:val="center"/>
          </w:tcPr>
          <w:p w14:paraId="59929E5F" w14:textId="7F3F1D26"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2</w:t>
            </w:r>
            <w:r w:rsidR="003D5616">
              <w:rPr>
                <w:rFonts w:asciiTheme="minorHAnsi" w:hAnsiTheme="minorHAnsi" w:cstheme="minorHAnsi"/>
                <w:sz w:val="22"/>
              </w:rPr>
              <w:t>0</w:t>
            </w:r>
          </w:p>
        </w:tc>
      </w:tr>
      <w:tr w:rsidR="00AA7253" w:rsidRPr="00E80069" w14:paraId="7ABDD9D4" w14:textId="77777777">
        <w:tc>
          <w:tcPr>
            <w:tcW w:w="0" w:type="auto"/>
          </w:tcPr>
          <w:p w14:paraId="708B9CC0"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4</w:t>
            </w:r>
          </w:p>
        </w:tc>
        <w:tc>
          <w:tcPr>
            <w:tcW w:w="0" w:type="auto"/>
          </w:tcPr>
          <w:p w14:paraId="37095A80" w14:textId="2B795FDD"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Productdemonstratie</w:t>
            </w:r>
            <w:r w:rsidR="00556AF4">
              <w:rPr>
                <w:rFonts w:asciiTheme="minorHAnsi" w:hAnsiTheme="minorHAnsi" w:cstheme="minorHAnsi"/>
                <w:sz w:val="22"/>
              </w:rPr>
              <w:t xml:space="preserve"> aan de hand van de use cases</w:t>
            </w:r>
          </w:p>
        </w:tc>
        <w:tc>
          <w:tcPr>
            <w:tcW w:w="0" w:type="auto"/>
            <w:vAlign w:val="center"/>
          </w:tcPr>
          <w:p w14:paraId="7CE1B7F0" w14:textId="0BCDE666"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3</w:t>
            </w:r>
            <w:r w:rsidR="003D5616">
              <w:rPr>
                <w:rFonts w:asciiTheme="minorHAnsi" w:hAnsiTheme="minorHAnsi" w:cstheme="minorHAnsi"/>
                <w:sz w:val="22"/>
              </w:rPr>
              <w:t>5</w:t>
            </w:r>
            <w:r w:rsidRPr="00E80069">
              <w:rPr>
                <w:rFonts w:asciiTheme="minorHAnsi" w:hAnsiTheme="minorHAnsi" w:cstheme="minorHAnsi"/>
                <w:sz w:val="22"/>
              </w:rPr>
              <w:t>%</w:t>
            </w:r>
          </w:p>
        </w:tc>
        <w:tc>
          <w:tcPr>
            <w:tcW w:w="0" w:type="auto"/>
            <w:vAlign w:val="center"/>
          </w:tcPr>
          <w:p w14:paraId="7A5A716A" w14:textId="5BE705B6"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3</w:t>
            </w:r>
            <w:r w:rsidR="003D5616">
              <w:rPr>
                <w:rFonts w:asciiTheme="minorHAnsi" w:hAnsiTheme="minorHAnsi" w:cstheme="minorHAnsi"/>
                <w:sz w:val="22"/>
              </w:rPr>
              <w:t>5</w:t>
            </w:r>
          </w:p>
        </w:tc>
      </w:tr>
      <w:tr w:rsidR="00AA7253" w:rsidRPr="00E80069" w14:paraId="04B44EA2" w14:textId="77777777">
        <w:tc>
          <w:tcPr>
            <w:tcW w:w="0" w:type="auto"/>
            <w:gridSpan w:val="2"/>
            <w:shd w:val="clear" w:color="auto" w:fill="F2F2F2" w:themeFill="background1" w:themeFillShade="F2"/>
          </w:tcPr>
          <w:p w14:paraId="605A90A0"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Prijs</w:t>
            </w:r>
          </w:p>
        </w:tc>
        <w:tc>
          <w:tcPr>
            <w:tcW w:w="0" w:type="auto"/>
            <w:shd w:val="clear" w:color="auto" w:fill="F2F2F2" w:themeFill="background1" w:themeFillShade="F2"/>
          </w:tcPr>
          <w:p w14:paraId="0D6B38A6" w14:textId="77777777" w:rsidR="00AA7253" w:rsidRPr="00E80069" w:rsidRDefault="00AA7253">
            <w:pPr>
              <w:pStyle w:val="BTStandaardTabel"/>
              <w:spacing w:before="0" w:after="0" w:line="276" w:lineRule="auto"/>
              <w:jc w:val="center"/>
              <w:rPr>
                <w:rFonts w:asciiTheme="minorHAnsi" w:hAnsiTheme="minorHAnsi" w:cstheme="minorHAnsi"/>
                <w:b/>
                <w:bCs/>
                <w:sz w:val="22"/>
              </w:rPr>
            </w:pPr>
            <w:r w:rsidRPr="00E80069">
              <w:rPr>
                <w:rFonts w:asciiTheme="minorHAnsi" w:hAnsiTheme="minorHAnsi" w:cstheme="minorHAnsi"/>
                <w:b/>
                <w:bCs/>
                <w:sz w:val="22"/>
              </w:rPr>
              <w:t>20%</w:t>
            </w:r>
          </w:p>
        </w:tc>
        <w:tc>
          <w:tcPr>
            <w:tcW w:w="0" w:type="auto"/>
            <w:shd w:val="clear" w:color="auto" w:fill="F2F2F2" w:themeFill="background1" w:themeFillShade="F2"/>
          </w:tcPr>
          <w:p w14:paraId="6568E8B5" w14:textId="77777777" w:rsidR="00AA7253" w:rsidRPr="00E80069" w:rsidRDefault="00AA7253">
            <w:pPr>
              <w:pStyle w:val="BTStandaardTabel"/>
              <w:spacing w:before="0" w:after="0" w:line="276" w:lineRule="auto"/>
              <w:jc w:val="center"/>
              <w:rPr>
                <w:rFonts w:asciiTheme="minorHAnsi" w:hAnsiTheme="minorHAnsi" w:cstheme="minorHAnsi"/>
                <w:b/>
                <w:bCs/>
                <w:sz w:val="22"/>
              </w:rPr>
            </w:pPr>
            <w:r w:rsidRPr="00E80069">
              <w:rPr>
                <w:rFonts w:asciiTheme="minorHAnsi" w:hAnsiTheme="minorHAnsi" w:cstheme="minorHAnsi"/>
                <w:b/>
                <w:bCs/>
                <w:sz w:val="22"/>
              </w:rPr>
              <w:t>20</w:t>
            </w:r>
          </w:p>
        </w:tc>
      </w:tr>
      <w:tr w:rsidR="00AA7253" w:rsidRPr="00E80069" w14:paraId="7B3F882F" w14:textId="77777777">
        <w:tc>
          <w:tcPr>
            <w:tcW w:w="0" w:type="auto"/>
          </w:tcPr>
          <w:p w14:paraId="14395F64"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1</w:t>
            </w:r>
          </w:p>
        </w:tc>
        <w:tc>
          <w:tcPr>
            <w:tcW w:w="0" w:type="auto"/>
          </w:tcPr>
          <w:p w14:paraId="780D3E31" w14:textId="4CE19BF6"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All-in totaalprijs</w:t>
            </w:r>
            <w:r w:rsidR="00BC32DF" w:rsidRPr="00E80069">
              <w:rPr>
                <w:rFonts w:asciiTheme="minorHAnsi" w:hAnsiTheme="minorHAnsi" w:cstheme="minorHAnsi"/>
                <w:sz w:val="22"/>
              </w:rPr>
              <w:t xml:space="preserve"> (TCO)</w:t>
            </w:r>
          </w:p>
        </w:tc>
        <w:tc>
          <w:tcPr>
            <w:tcW w:w="0" w:type="auto"/>
            <w:vAlign w:val="center"/>
          </w:tcPr>
          <w:p w14:paraId="2F17C6DA"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15%</w:t>
            </w:r>
          </w:p>
        </w:tc>
        <w:tc>
          <w:tcPr>
            <w:tcW w:w="0" w:type="auto"/>
            <w:vAlign w:val="center"/>
          </w:tcPr>
          <w:p w14:paraId="3E346626"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15</w:t>
            </w:r>
          </w:p>
        </w:tc>
      </w:tr>
      <w:tr w:rsidR="00AA7253" w:rsidRPr="00E80069" w14:paraId="1D71C9C3" w14:textId="77777777">
        <w:tc>
          <w:tcPr>
            <w:tcW w:w="0" w:type="auto"/>
          </w:tcPr>
          <w:p w14:paraId="4F585EBF"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2</w:t>
            </w:r>
          </w:p>
        </w:tc>
        <w:tc>
          <w:tcPr>
            <w:tcW w:w="0" w:type="auto"/>
          </w:tcPr>
          <w:p w14:paraId="0C379FFA"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Gemiddeld all-in uurtarief meerwerk (door)ontwikkeling</w:t>
            </w:r>
          </w:p>
        </w:tc>
        <w:tc>
          <w:tcPr>
            <w:tcW w:w="0" w:type="auto"/>
            <w:vAlign w:val="center"/>
          </w:tcPr>
          <w:p w14:paraId="4D010473"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5%</w:t>
            </w:r>
          </w:p>
        </w:tc>
        <w:tc>
          <w:tcPr>
            <w:tcW w:w="0" w:type="auto"/>
            <w:vAlign w:val="center"/>
          </w:tcPr>
          <w:p w14:paraId="3B148652" w14:textId="77777777" w:rsidR="00AA7253" w:rsidRPr="00E80069" w:rsidRDefault="00AA7253">
            <w:pPr>
              <w:pStyle w:val="BTStandaardTabel"/>
              <w:spacing w:before="0" w:after="0" w:line="276" w:lineRule="auto"/>
              <w:jc w:val="center"/>
              <w:rPr>
                <w:rFonts w:asciiTheme="minorHAnsi" w:hAnsiTheme="minorHAnsi" w:cstheme="minorHAnsi"/>
                <w:sz w:val="22"/>
              </w:rPr>
            </w:pPr>
            <w:r w:rsidRPr="00E80069">
              <w:rPr>
                <w:rFonts w:asciiTheme="minorHAnsi" w:hAnsiTheme="minorHAnsi" w:cstheme="minorHAnsi"/>
                <w:sz w:val="22"/>
              </w:rPr>
              <w:t>5</w:t>
            </w:r>
          </w:p>
        </w:tc>
      </w:tr>
      <w:tr w:rsidR="00AA7253" w:rsidRPr="00E80069" w14:paraId="5A3FE465" w14:textId="77777777">
        <w:tc>
          <w:tcPr>
            <w:tcW w:w="0" w:type="auto"/>
            <w:gridSpan w:val="2"/>
          </w:tcPr>
          <w:p w14:paraId="31560CBE" w14:textId="77777777" w:rsidR="00AA7253" w:rsidRPr="00E80069" w:rsidRDefault="00AA7253">
            <w:pPr>
              <w:pStyle w:val="BTStandaardTabel"/>
              <w:spacing w:before="0" w:after="0" w:line="276" w:lineRule="auto"/>
              <w:rPr>
                <w:rFonts w:asciiTheme="minorHAnsi" w:hAnsiTheme="minorHAnsi" w:cstheme="minorHAnsi"/>
                <w:sz w:val="22"/>
              </w:rPr>
            </w:pPr>
            <w:r w:rsidRPr="00E80069">
              <w:rPr>
                <w:rFonts w:asciiTheme="minorHAnsi" w:hAnsiTheme="minorHAnsi" w:cstheme="minorHAnsi"/>
                <w:sz w:val="22"/>
              </w:rPr>
              <w:t>Totaal</w:t>
            </w:r>
          </w:p>
        </w:tc>
        <w:tc>
          <w:tcPr>
            <w:tcW w:w="0" w:type="auto"/>
          </w:tcPr>
          <w:p w14:paraId="4D3392C4" w14:textId="77777777" w:rsidR="00AA7253" w:rsidRPr="00E80069" w:rsidRDefault="00AA7253">
            <w:pPr>
              <w:pStyle w:val="BTStandaardTabel"/>
              <w:spacing w:before="0" w:after="0" w:line="276" w:lineRule="auto"/>
              <w:jc w:val="center"/>
              <w:rPr>
                <w:rFonts w:asciiTheme="minorHAnsi" w:hAnsiTheme="minorHAnsi" w:cstheme="minorHAnsi"/>
                <w:b/>
                <w:bCs/>
                <w:sz w:val="22"/>
              </w:rPr>
            </w:pPr>
            <w:r w:rsidRPr="00E80069">
              <w:rPr>
                <w:rFonts w:asciiTheme="minorHAnsi" w:hAnsiTheme="minorHAnsi" w:cstheme="minorHAnsi"/>
                <w:b/>
                <w:bCs/>
                <w:sz w:val="22"/>
              </w:rPr>
              <w:t>100%</w:t>
            </w:r>
          </w:p>
        </w:tc>
        <w:tc>
          <w:tcPr>
            <w:tcW w:w="0" w:type="auto"/>
          </w:tcPr>
          <w:p w14:paraId="4E923674" w14:textId="77777777" w:rsidR="00AA7253" w:rsidRPr="00E80069" w:rsidRDefault="00AA7253">
            <w:pPr>
              <w:pStyle w:val="BTStandaardTabel"/>
              <w:spacing w:before="0" w:after="0" w:line="276" w:lineRule="auto"/>
              <w:jc w:val="center"/>
              <w:rPr>
                <w:rFonts w:asciiTheme="minorHAnsi" w:hAnsiTheme="minorHAnsi" w:cstheme="minorHAnsi"/>
                <w:b/>
                <w:bCs/>
                <w:sz w:val="22"/>
              </w:rPr>
            </w:pPr>
            <w:r w:rsidRPr="00E80069">
              <w:rPr>
                <w:rFonts w:asciiTheme="minorHAnsi" w:hAnsiTheme="minorHAnsi" w:cstheme="minorHAnsi"/>
                <w:b/>
                <w:bCs/>
                <w:sz w:val="22"/>
              </w:rPr>
              <w:t>100</w:t>
            </w:r>
          </w:p>
        </w:tc>
      </w:tr>
    </w:tbl>
    <w:p w14:paraId="63D66B95" w14:textId="77777777" w:rsidR="00C91CE3" w:rsidRPr="00E80069" w:rsidRDefault="00C91CE3" w:rsidP="00C91CE3">
      <w:pPr>
        <w:pStyle w:val="Heading2"/>
        <w:rPr>
          <w:rFonts w:asciiTheme="minorHAnsi" w:hAnsiTheme="minorHAnsi"/>
        </w:rPr>
      </w:pPr>
      <w:bookmarkStart w:id="470" w:name="_Toc101789009"/>
      <w:bookmarkStart w:id="471" w:name="_Toc101790476"/>
      <w:bookmarkStart w:id="472" w:name="_Toc101790875"/>
      <w:bookmarkStart w:id="473" w:name="_Toc101791396"/>
      <w:bookmarkStart w:id="474" w:name="_Toc101789010"/>
      <w:bookmarkStart w:id="475" w:name="_Toc101790477"/>
      <w:bookmarkStart w:id="476" w:name="_Toc101790876"/>
      <w:bookmarkStart w:id="477" w:name="_Toc101791397"/>
      <w:bookmarkStart w:id="478" w:name="_Toc101789011"/>
      <w:bookmarkStart w:id="479" w:name="_Toc101790478"/>
      <w:bookmarkStart w:id="480" w:name="_Toc101790877"/>
      <w:bookmarkStart w:id="481" w:name="_Toc101791398"/>
      <w:bookmarkStart w:id="482" w:name="_Toc101789012"/>
      <w:bookmarkStart w:id="483" w:name="_Toc101790479"/>
      <w:bookmarkStart w:id="484" w:name="_Toc101790878"/>
      <w:bookmarkStart w:id="485" w:name="_Toc101791399"/>
      <w:bookmarkStart w:id="486" w:name="_Toc101789013"/>
      <w:bookmarkStart w:id="487" w:name="_Toc101790480"/>
      <w:bookmarkStart w:id="488" w:name="_Toc101790879"/>
      <w:bookmarkStart w:id="489" w:name="_Toc101791400"/>
      <w:bookmarkStart w:id="490" w:name="_Toc101789014"/>
      <w:bookmarkStart w:id="491" w:name="_Toc101790481"/>
      <w:bookmarkStart w:id="492" w:name="_Toc101790880"/>
      <w:bookmarkStart w:id="493" w:name="_Toc101791401"/>
      <w:bookmarkStart w:id="494" w:name="_Toc101789015"/>
      <w:bookmarkStart w:id="495" w:name="_Toc101790482"/>
      <w:bookmarkStart w:id="496" w:name="_Toc101790881"/>
      <w:bookmarkStart w:id="497" w:name="_Toc101791402"/>
      <w:bookmarkStart w:id="498" w:name="_Toc101789016"/>
      <w:bookmarkStart w:id="499" w:name="_Toc101790483"/>
      <w:bookmarkStart w:id="500" w:name="_Toc101790882"/>
      <w:bookmarkStart w:id="501" w:name="_Toc101791403"/>
      <w:bookmarkStart w:id="502" w:name="_Toc101789017"/>
      <w:bookmarkStart w:id="503" w:name="_Toc101790484"/>
      <w:bookmarkStart w:id="504" w:name="_Toc101790883"/>
      <w:bookmarkStart w:id="505" w:name="_Toc101791404"/>
      <w:bookmarkStart w:id="506" w:name="_Toc101789018"/>
      <w:bookmarkStart w:id="507" w:name="_Toc101790485"/>
      <w:bookmarkStart w:id="508" w:name="_Toc101790884"/>
      <w:bookmarkStart w:id="509" w:name="_Toc101791405"/>
      <w:bookmarkStart w:id="510" w:name="_Toc101789019"/>
      <w:bookmarkStart w:id="511" w:name="_Toc101790486"/>
      <w:bookmarkStart w:id="512" w:name="_Toc101790885"/>
      <w:bookmarkStart w:id="513" w:name="_Toc101791406"/>
      <w:bookmarkStart w:id="514" w:name="_Toc101789020"/>
      <w:bookmarkStart w:id="515" w:name="_Toc101790487"/>
      <w:bookmarkStart w:id="516" w:name="_Toc101790886"/>
      <w:bookmarkStart w:id="517" w:name="_Toc101791407"/>
      <w:bookmarkStart w:id="518" w:name="_Toc101789021"/>
      <w:bookmarkStart w:id="519" w:name="_Toc101790488"/>
      <w:bookmarkStart w:id="520" w:name="_Toc101790887"/>
      <w:bookmarkStart w:id="521" w:name="_Toc101791408"/>
      <w:bookmarkStart w:id="522" w:name="_Toc101789022"/>
      <w:bookmarkStart w:id="523" w:name="_Toc101790489"/>
      <w:bookmarkStart w:id="524" w:name="_Toc101790888"/>
      <w:bookmarkStart w:id="525" w:name="_Toc101791409"/>
      <w:bookmarkStart w:id="526" w:name="_Toc101789023"/>
      <w:bookmarkStart w:id="527" w:name="_Toc101790490"/>
      <w:bookmarkStart w:id="528" w:name="_Toc101790889"/>
      <w:bookmarkStart w:id="529" w:name="_Toc101791410"/>
      <w:bookmarkStart w:id="530" w:name="_Toc101789024"/>
      <w:bookmarkStart w:id="531" w:name="_Toc101790491"/>
      <w:bookmarkStart w:id="532" w:name="_Toc101790890"/>
      <w:bookmarkStart w:id="533" w:name="_Toc101791411"/>
      <w:bookmarkStart w:id="534" w:name="_Toc101789025"/>
      <w:bookmarkStart w:id="535" w:name="_Toc101790492"/>
      <w:bookmarkStart w:id="536" w:name="_Toc101790891"/>
      <w:bookmarkStart w:id="537" w:name="_Toc101791412"/>
      <w:bookmarkStart w:id="538" w:name="_Toc101789026"/>
      <w:bookmarkStart w:id="539" w:name="_Toc101790493"/>
      <w:bookmarkStart w:id="540" w:name="_Toc101790892"/>
      <w:bookmarkStart w:id="541" w:name="_Toc101791413"/>
      <w:bookmarkStart w:id="542" w:name="_Toc101789027"/>
      <w:bookmarkStart w:id="543" w:name="_Toc101790494"/>
      <w:bookmarkStart w:id="544" w:name="_Toc101790893"/>
      <w:bookmarkStart w:id="545" w:name="_Toc101791414"/>
      <w:bookmarkStart w:id="546" w:name="_Toc101789028"/>
      <w:bookmarkStart w:id="547" w:name="_Toc101790495"/>
      <w:bookmarkStart w:id="548" w:name="_Toc101790894"/>
      <w:bookmarkStart w:id="549" w:name="_Toc101791415"/>
      <w:bookmarkStart w:id="550" w:name="_Toc101789029"/>
      <w:bookmarkStart w:id="551" w:name="_Toc101790496"/>
      <w:bookmarkStart w:id="552" w:name="_Toc101790895"/>
      <w:bookmarkStart w:id="553" w:name="_Toc101791416"/>
      <w:bookmarkStart w:id="554" w:name="_Toc101789030"/>
      <w:bookmarkStart w:id="555" w:name="_Toc101790497"/>
      <w:bookmarkStart w:id="556" w:name="_Toc101790896"/>
      <w:bookmarkStart w:id="557" w:name="_Toc101791417"/>
      <w:bookmarkStart w:id="558" w:name="_Toc101789031"/>
      <w:bookmarkStart w:id="559" w:name="_Toc101790498"/>
      <w:bookmarkStart w:id="560" w:name="_Toc101790897"/>
      <w:bookmarkStart w:id="561" w:name="_Toc101791418"/>
      <w:bookmarkStart w:id="562" w:name="_Toc101789032"/>
      <w:bookmarkStart w:id="563" w:name="_Toc101790499"/>
      <w:bookmarkStart w:id="564" w:name="_Toc101790898"/>
      <w:bookmarkStart w:id="565" w:name="_Toc101791419"/>
      <w:bookmarkStart w:id="566" w:name="_Toc101789033"/>
      <w:bookmarkStart w:id="567" w:name="_Toc101790500"/>
      <w:bookmarkStart w:id="568" w:name="_Toc101790899"/>
      <w:bookmarkStart w:id="569" w:name="_Toc101791420"/>
      <w:bookmarkStart w:id="570" w:name="_Toc101789034"/>
      <w:bookmarkStart w:id="571" w:name="_Toc101790501"/>
      <w:bookmarkStart w:id="572" w:name="_Toc101790900"/>
      <w:bookmarkStart w:id="573" w:name="_Toc101791421"/>
      <w:bookmarkStart w:id="574" w:name="_Toc101789035"/>
      <w:bookmarkStart w:id="575" w:name="_Toc101790502"/>
      <w:bookmarkStart w:id="576" w:name="_Toc101790901"/>
      <w:bookmarkStart w:id="577" w:name="_Toc101791422"/>
      <w:bookmarkStart w:id="578" w:name="_Toc101789036"/>
      <w:bookmarkStart w:id="579" w:name="_Toc101790503"/>
      <w:bookmarkStart w:id="580" w:name="_Toc101790902"/>
      <w:bookmarkStart w:id="581" w:name="_Toc101791423"/>
      <w:bookmarkStart w:id="582" w:name="_Toc101789037"/>
      <w:bookmarkStart w:id="583" w:name="_Toc101790504"/>
      <w:bookmarkStart w:id="584" w:name="_Toc101790903"/>
      <w:bookmarkStart w:id="585" w:name="_Toc101791424"/>
      <w:bookmarkStart w:id="586" w:name="_Toc101789038"/>
      <w:bookmarkStart w:id="587" w:name="_Toc101790505"/>
      <w:bookmarkStart w:id="588" w:name="_Toc101790904"/>
      <w:bookmarkStart w:id="589" w:name="_Toc101791425"/>
      <w:bookmarkStart w:id="590" w:name="_Toc101789039"/>
      <w:bookmarkStart w:id="591" w:name="_Toc101790506"/>
      <w:bookmarkStart w:id="592" w:name="_Toc101790905"/>
      <w:bookmarkStart w:id="593" w:name="_Toc101791426"/>
      <w:bookmarkStart w:id="594" w:name="_Toc101789040"/>
      <w:bookmarkStart w:id="595" w:name="_Toc101790507"/>
      <w:bookmarkStart w:id="596" w:name="_Toc101790906"/>
      <w:bookmarkStart w:id="597" w:name="_Toc101791427"/>
      <w:bookmarkStart w:id="598" w:name="_Toc101789041"/>
      <w:bookmarkStart w:id="599" w:name="_Toc101790508"/>
      <w:bookmarkStart w:id="600" w:name="_Toc101790907"/>
      <w:bookmarkStart w:id="601" w:name="_Toc101791428"/>
      <w:bookmarkStart w:id="602" w:name="_Toc101789042"/>
      <w:bookmarkStart w:id="603" w:name="_Toc101790509"/>
      <w:bookmarkStart w:id="604" w:name="_Toc101790908"/>
      <w:bookmarkStart w:id="605" w:name="_Toc101791429"/>
      <w:bookmarkStart w:id="606" w:name="_Toc101789043"/>
      <w:bookmarkStart w:id="607" w:name="_Toc101790510"/>
      <w:bookmarkStart w:id="608" w:name="_Toc101790909"/>
      <w:bookmarkStart w:id="609" w:name="_Toc101791430"/>
      <w:bookmarkStart w:id="610" w:name="_Toc101789044"/>
      <w:bookmarkStart w:id="611" w:name="_Toc101790511"/>
      <w:bookmarkStart w:id="612" w:name="_Toc101790910"/>
      <w:bookmarkStart w:id="613" w:name="_Toc101791431"/>
      <w:bookmarkStart w:id="614" w:name="_Toc101789045"/>
      <w:bookmarkStart w:id="615" w:name="_Toc101790512"/>
      <w:bookmarkStart w:id="616" w:name="_Toc101790911"/>
      <w:bookmarkStart w:id="617" w:name="_Toc101791432"/>
      <w:bookmarkStart w:id="618" w:name="_Toc83970749"/>
      <w:bookmarkStart w:id="619" w:name="_Toc175899722"/>
      <w:bookmarkStart w:id="620" w:name="_Toc195001494"/>
      <w:bookmarkStart w:id="621" w:name="_Ref200441595"/>
      <w:bookmarkStart w:id="622" w:name="_Toc460917058"/>
      <w:bookmarkStart w:id="623" w:name="_Ref479801507"/>
      <w:bookmarkStart w:id="624" w:name="_Ref479801522"/>
      <w:bookmarkStart w:id="625" w:name="_Toc479871386"/>
      <w:bookmarkStart w:id="626" w:name="_Ref289760029"/>
      <w:bookmarkStart w:id="627" w:name="_Toc289875119"/>
      <w:bookmarkStart w:id="628" w:name="_Toc314127652"/>
      <w:bookmarkStart w:id="629" w:name="_Toc314128181"/>
      <w:bookmarkStart w:id="630" w:name="_Ref314134661"/>
      <w:bookmarkStart w:id="631" w:name="_Toc416702308"/>
      <w:bookmarkStart w:id="632" w:name="_Ref416877842"/>
      <w:bookmarkStart w:id="633" w:name="_Ref424283806"/>
      <w:bookmarkStart w:id="634" w:name="_Toc424285048"/>
      <w:bookmarkStart w:id="635" w:name="_Ref443594911"/>
      <w:bookmarkStart w:id="636" w:name="_Ref443608006"/>
      <w:bookmarkStart w:id="637" w:name="_Toc215824205"/>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r w:rsidRPr="00E80069">
        <w:rPr>
          <w:rFonts w:asciiTheme="minorHAnsi" w:hAnsiTheme="minorHAnsi"/>
        </w:rPr>
        <w:t>Gunningscriterium ‘Kwaliteit’</w:t>
      </w:r>
      <w:bookmarkEnd w:id="618"/>
      <w:bookmarkEnd w:id="619"/>
      <w:bookmarkEnd w:id="620"/>
      <w:bookmarkEnd w:id="621"/>
      <w:bookmarkEnd w:id="637"/>
    </w:p>
    <w:p w14:paraId="37D1D74E" w14:textId="77777777" w:rsidR="00C91CE3" w:rsidRPr="00E80069" w:rsidRDefault="00C91CE3" w:rsidP="00C91CE3">
      <w:pPr>
        <w:pStyle w:val="Heading3"/>
        <w:rPr>
          <w:rFonts w:asciiTheme="minorHAnsi" w:hAnsiTheme="minorHAnsi" w:cstheme="minorHAnsi"/>
        </w:rPr>
      </w:pPr>
      <w:bookmarkStart w:id="638" w:name="_Toc385933420"/>
      <w:bookmarkStart w:id="639" w:name="_Toc459644750"/>
      <w:bookmarkStart w:id="640" w:name="_Toc385933416"/>
      <w:bookmarkEnd w:id="638"/>
      <w:r w:rsidRPr="00E80069">
        <w:rPr>
          <w:rFonts w:asciiTheme="minorHAnsi" w:hAnsiTheme="minorHAnsi" w:cstheme="minorHAnsi"/>
        </w:rPr>
        <w:t xml:space="preserve">Kwaliteitscriterium 1: </w:t>
      </w:r>
      <w:bookmarkEnd w:id="639"/>
      <w:r w:rsidRPr="00E80069">
        <w:rPr>
          <w:rFonts w:asciiTheme="minorHAnsi" w:hAnsiTheme="minorHAnsi" w:cstheme="minorHAnsi"/>
        </w:rPr>
        <w:t>Plan van aanpak en werkwijze implementatie</w:t>
      </w:r>
    </w:p>
    <w:p w14:paraId="083DA627" w14:textId="3BF83AC8"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Middels een plan van aanpak voor de implementatie </w:t>
      </w:r>
      <w:r w:rsidR="009B0274" w:rsidRPr="00E80069">
        <w:rPr>
          <w:rFonts w:asciiTheme="minorHAnsi" w:hAnsiTheme="minorHAnsi" w:cstheme="minorHAnsi"/>
        </w:rPr>
        <w:t xml:space="preserve">van het </w:t>
      </w:r>
      <w:r w:rsidR="00B26C10">
        <w:rPr>
          <w:rFonts w:asciiTheme="minorHAnsi" w:hAnsiTheme="minorHAnsi" w:cstheme="minorHAnsi"/>
        </w:rPr>
        <w:t>a</w:t>
      </w:r>
      <w:r w:rsidR="00B26C10" w:rsidRPr="00FC0078">
        <w:rPr>
          <w:rFonts w:asciiTheme="minorHAnsi" w:hAnsiTheme="minorHAnsi" w:cstheme="minorHAnsi"/>
        </w:rPr>
        <w:t>fvalmanagement</w:t>
      </w:r>
      <w:r w:rsidR="00B26C10">
        <w:rPr>
          <w:rFonts w:asciiTheme="minorHAnsi" w:hAnsiTheme="minorHAnsi" w:cstheme="minorHAnsi"/>
        </w:rPr>
        <w:t>systeem en inwonerscommunicatie</w:t>
      </w:r>
      <w:r w:rsidR="00B26C10" w:rsidRPr="00FC0078">
        <w:rPr>
          <w:rFonts w:asciiTheme="minorHAnsi" w:hAnsiTheme="minorHAnsi" w:cstheme="minorHAnsi"/>
        </w:rPr>
        <w:t>systeem</w:t>
      </w:r>
      <w:r w:rsidR="00B26C10" w:rsidRPr="00E80069">
        <w:rPr>
          <w:rFonts w:asciiTheme="minorHAnsi" w:hAnsiTheme="minorHAnsi" w:cstheme="minorHAnsi"/>
        </w:rPr>
        <w:t xml:space="preserve"> </w:t>
      </w:r>
      <w:r w:rsidRPr="00E80069">
        <w:rPr>
          <w:rFonts w:asciiTheme="minorHAnsi" w:hAnsiTheme="minorHAnsi" w:cstheme="minorHAnsi"/>
        </w:rPr>
        <w:t>geeft Inschrijver een totaaloverzicht van de manier waarop hij van plan is de volledige realisatie, implementatie en opleidingen vorm te geven en succesvol te realiseren. Zie tevens het Programma van Eisen voor de uitgangspunten en eisen van de implementatie.</w:t>
      </w:r>
    </w:p>
    <w:p w14:paraId="7D34D61F" w14:textId="44B0FA36" w:rsidR="009956CC" w:rsidRPr="00FC0078" w:rsidRDefault="00C91CE3" w:rsidP="009956CC">
      <w:pPr>
        <w:rPr>
          <w:rFonts w:asciiTheme="minorHAnsi" w:hAnsiTheme="minorHAnsi" w:cstheme="minorHAnsi"/>
          <w:bCs/>
        </w:rPr>
      </w:pPr>
      <w:r w:rsidRPr="00FC0078">
        <w:rPr>
          <w:rFonts w:asciiTheme="minorHAnsi" w:hAnsiTheme="minorHAnsi" w:cstheme="minorHAnsi"/>
        </w:rPr>
        <w:t>Uitgangspunten/context</w:t>
      </w:r>
      <w:r w:rsidR="009B648D" w:rsidRPr="00FC0078">
        <w:rPr>
          <w:rFonts w:asciiTheme="minorHAnsi" w:hAnsiTheme="minorHAnsi" w:cstheme="minorHAnsi"/>
          <w:bCs/>
        </w:rPr>
        <w:t xml:space="preserve"> waarmee Inschrijver rekening dient te houden</w:t>
      </w:r>
      <w:r w:rsidR="00154996" w:rsidRPr="00FC0078">
        <w:rPr>
          <w:rFonts w:asciiTheme="minorHAnsi" w:hAnsiTheme="minorHAnsi" w:cstheme="minorHAnsi"/>
        </w:rPr>
        <w:t>:</w:t>
      </w:r>
      <w:r w:rsidR="009956CC" w:rsidRPr="00FC0078">
        <w:rPr>
          <w:rFonts w:asciiTheme="minorHAnsi" w:hAnsiTheme="minorHAnsi" w:cstheme="minorHAnsi"/>
          <w:bCs/>
        </w:rPr>
        <w:t xml:space="preserve"> </w:t>
      </w:r>
    </w:p>
    <w:p w14:paraId="2C1DF810" w14:textId="102A87BB" w:rsidR="00FC0078" w:rsidRPr="00FC0078" w:rsidRDefault="00FC0078" w:rsidP="005C0667">
      <w:pPr>
        <w:numPr>
          <w:ilvl w:val="0"/>
          <w:numId w:val="22"/>
        </w:numPr>
        <w:kinsoku w:val="0"/>
        <w:autoSpaceDE w:val="0"/>
        <w:autoSpaceDN w:val="0"/>
        <w:adjustRightInd w:val="0"/>
        <w:spacing w:after="140" w:line="279" w:lineRule="auto"/>
        <w:contextualSpacing/>
        <w:rPr>
          <w:rFonts w:asciiTheme="minorHAnsi" w:hAnsiTheme="minorHAnsi" w:cstheme="minorHAnsi"/>
        </w:rPr>
      </w:pPr>
      <w:r w:rsidRPr="00FC0078">
        <w:rPr>
          <w:rFonts w:asciiTheme="minorHAnsi" w:hAnsiTheme="minorHAnsi" w:cstheme="minorHAnsi"/>
        </w:rPr>
        <w:t xml:space="preserve">Uitgangspunt is dat Inschrijver een plan van aanpak opstelt. Voor de implementatie en livegang </w:t>
      </w:r>
      <w:r w:rsidR="00EB5BF7">
        <w:rPr>
          <w:rFonts w:asciiTheme="minorHAnsi" w:hAnsiTheme="minorHAnsi" w:cstheme="minorHAnsi"/>
        </w:rPr>
        <w:t>a</w:t>
      </w:r>
      <w:r w:rsidR="00EB5BF7" w:rsidRPr="00FC0078">
        <w:rPr>
          <w:rFonts w:asciiTheme="minorHAnsi" w:hAnsiTheme="minorHAnsi" w:cstheme="minorHAnsi"/>
        </w:rPr>
        <w:t>fvalmanagement</w:t>
      </w:r>
      <w:r w:rsidR="00EB5BF7">
        <w:rPr>
          <w:rFonts w:asciiTheme="minorHAnsi" w:hAnsiTheme="minorHAnsi" w:cstheme="minorHAnsi"/>
        </w:rPr>
        <w:t>systeem en inwonerscommunicatie</w:t>
      </w:r>
      <w:r w:rsidR="00EB5BF7" w:rsidRPr="00FC0078">
        <w:rPr>
          <w:rFonts w:asciiTheme="minorHAnsi" w:hAnsiTheme="minorHAnsi" w:cstheme="minorHAnsi"/>
        </w:rPr>
        <w:t>systeem</w:t>
      </w:r>
      <w:r w:rsidRPr="00FC0078">
        <w:rPr>
          <w:rFonts w:asciiTheme="minorHAnsi" w:hAnsiTheme="minorHAnsi" w:cstheme="minorHAnsi"/>
        </w:rPr>
        <w:t xml:space="preserve"> geldt een uiterlijk 1 december 2026 (fatale termijn) en waar mogelijk eerder. Het plan moet in heldere stappen inzicht geven in hoe de Inschrijver ervoor gaat zorgen dat binnen de gestelde termijn het </w:t>
      </w:r>
      <w:r w:rsidR="00D34B99">
        <w:rPr>
          <w:rFonts w:asciiTheme="minorHAnsi" w:hAnsiTheme="minorHAnsi" w:cstheme="minorHAnsi"/>
        </w:rPr>
        <w:t>a</w:t>
      </w:r>
      <w:r w:rsidRPr="00FC0078">
        <w:rPr>
          <w:rFonts w:asciiTheme="minorHAnsi" w:hAnsiTheme="minorHAnsi" w:cstheme="minorHAnsi"/>
        </w:rPr>
        <w:t>fvalmanagement</w:t>
      </w:r>
      <w:r w:rsidR="005C0667">
        <w:rPr>
          <w:rFonts w:asciiTheme="minorHAnsi" w:hAnsiTheme="minorHAnsi" w:cstheme="minorHAnsi"/>
        </w:rPr>
        <w:t>systeem</w:t>
      </w:r>
      <w:r w:rsidR="00D34B99">
        <w:rPr>
          <w:rFonts w:asciiTheme="minorHAnsi" w:hAnsiTheme="minorHAnsi" w:cstheme="minorHAnsi"/>
        </w:rPr>
        <w:t xml:space="preserve"> en inwonerscommunicatie</w:t>
      </w:r>
      <w:r w:rsidRPr="00FC0078">
        <w:rPr>
          <w:rFonts w:asciiTheme="minorHAnsi" w:hAnsiTheme="minorHAnsi" w:cstheme="minorHAnsi"/>
        </w:rPr>
        <w:t>systeem wordt geïmplementeerd inclusief testen, acceptatie en livegang.</w:t>
      </w:r>
    </w:p>
    <w:p w14:paraId="14C253FC" w14:textId="544483A0" w:rsidR="00FC0078" w:rsidRPr="00FC0078" w:rsidRDefault="00FC0078" w:rsidP="005C0667">
      <w:pPr>
        <w:numPr>
          <w:ilvl w:val="0"/>
          <w:numId w:val="22"/>
        </w:numPr>
        <w:kinsoku w:val="0"/>
        <w:autoSpaceDE w:val="0"/>
        <w:autoSpaceDN w:val="0"/>
        <w:adjustRightInd w:val="0"/>
        <w:spacing w:after="140" w:line="279" w:lineRule="auto"/>
        <w:contextualSpacing/>
        <w:rPr>
          <w:rFonts w:asciiTheme="minorHAnsi" w:hAnsiTheme="minorHAnsi" w:cstheme="minorHAnsi"/>
        </w:rPr>
      </w:pPr>
      <w:r w:rsidRPr="00FC0078">
        <w:rPr>
          <w:rFonts w:asciiTheme="minorHAnsi" w:hAnsiTheme="minorHAnsi" w:cstheme="minorHAnsi"/>
        </w:rPr>
        <w:t xml:space="preserve">Uiterlijk 1 december 2026 dient De Regio in staat te zijn om alle vereiste processen, functies en werkzaamheden uit te voeren in het </w:t>
      </w:r>
      <w:r w:rsidR="00EB5BF7">
        <w:rPr>
          <w:rFonts w:asciiTheme="minorHAnsi" w:hAnsiTheme="minorHAnsi" w:cstheme="minorHAnsi"/>
        </w:rPr>
        <w:t>a</w:t>
      </w:r>
      <w:r w:rsidR="00EB5BF7" w:rsidRPr="00FC0078">
        <w:rPr>
          <w:rFonts w:asciiTheme="minorHAnsi" w:hAnsiTheme="minorHAnsi" w:cstheme="minorHAnsi"/>
        </w:rPr>
        <w:t>fvalmanagement</w:t>
      </w:r>
      <w:r w:rsidR="00EB5BF7">
        <w:rPr>
          <w:rFonts w:asciiTheme="minorHAnsi" w:hAnsiTheme="minorHAnsi" w:cstheme="minorHAnsi"/>
        </w:rPr>
        <w:t>systeem en inwonerscommunicatie</w:t>
      </w:r>
      <w:r w:rsidR="00EB5BF7" w:rsidRPr="00FC0078">
        <w:rPr>
          <w:rFonts w:asciiTheme="minorHAnsi" w:hAnsiTheme="minorHAnsi" w:cstheme="minorHAnsi"/>
        </w:rPr>
        <w:t>systeem</w:t>
      </w:r>
      <w:r w:rsidRPr="00FC0078">
        <w:rPr>
          <w:rFonts w:asciiTheme="minorHAnsi" w:hAnsiTheme="minorHAnsi" w:cstheme="minorHAnsi"/>
        </w:rPr>
        <w:t>.</w:t>
      </w:r>
    </w:p>
    <w:p w14:paraId="7E1C99AC" w14:textId="77777777" w:rsidR="00FC0078" w:rsidRPr="00FC0078" w:rsidRDefault="00FC0078" w:rsidP="005C0667">
      <w:pPr>
        <w:numPr>
          <w:ilvl w:val="0"/>
          <w:numId w:val="22"/>
        </w:numPr>
        <w:kinsoku w:val="0"/>
        <w:autoSpaceDE w:val="0"/>
        <w:autoSpaceDN w:val="0"/>
        <w:adjustRightInd w:val="0"/>
        <w:spacing w:after="140" w:line="279" w:lineRule="auto"/>
        <w:contextualSpacing/>
        <w:rPr>
          <w:rFonts w:asciiTheme="minorHAnsi" w:hAnsiTheme="minorHAnsi" w:cstheme="minorHAnsi"/>
        </w:rPr>
      </w:pPr>
      <w:r w:rsidRPr="00FC0078">
        <w:rPr>
          <w:rFonts w:asciiTheme="minorHAnsi" w:hAnsiTheme="minorHAnsi" w:cstheme="minorHAnsi"/>
        </w:rPr>
        <w:t xml:space="preserve">De voorgenomen planning is dat deze webapplicatie uiterlijk 1 december 2026 in gebruik wordt genomen. </w:t>
      </w:r>
    </w:p>
    <w:p w14:paraId="2A40655B" w14:textId="77777777" w:rsidR="00FC0078" w:rsidRPr="00FC0078" w:rsidRDefault="00FC0078" w:rsidP="005C0667">
      <w:pPr>
        <w:numPr>
          <w:ilvl w:val="0"/>
          <w:numId w:val="22"/>
        </w:numPr>
        <w:kinsoku w:val="0"/>
        <w:autoSpaceDE w:val="0"/>
        <w:autoSpaceDN w:val="0"/>
        <w:adjustRightInd w:val="0"/>
        <w:spacing w:after="140" w:line="279" w:lineRule="auto"/>
        <w:contextualSpacing/>
        <w:rPr>
          <w:rFonts w:asciiTheme="minorHAnsi" w:hAnsiTheme="minorHAnsi" w:cstheme="minorHAnsi"/>
        </w:rPr>
      </w:pPr>
      <w:r w:rsidRPr="00FC0078">
        <w:rPr>
          <w:rFonts w:asciiTheme="minorHAnsi" w:hAnsiTheme="minorHAnsi" w:cstheme="minorHAnsi"/>
        </w:rPr>
        <w:t xml:space="preserve">De Regio wenst wel per 1 december 2026 live te zijn met alles wat genoemd is in punt 1 tot en met 3. </w:t>
      </w:r>
    </w:p>
    <w:p w14:paraId="037D0FEE" w14:textId="77777777" w:rsidR="00FC0078" w:rsidRPr="00FC0078" w:rsidRDefault="00FC0078" w:rsidP="00FC0078">
      <w:pPr>
        <w:numPr>
          <w:ilvl w:val="0"/>
          <w:numId w:val="22"/>
        </w:numPr>
        <w:kinsoku w:val="0"/>
        <w:autoSpaceDE w:val="0"/>
        <w:autoSpaceDN w:val="0"/>
        <w:adjustRightInd w:val="0"/>
        <w:spacing w:after="140" w:line="279" w:lineRule="auto"/>
        <w:contextualSpacing/>
        <w:jc w:val="both"/>
        <w:rPr>
          <w:rFonts w:asciiTheme="minorHAnsi" w:hAnsiTheme="minorHAnsi" w:cstheme="minorHAnsi"/>
        </w:rPr>
      </w:pPr>
      <w:r w:rsidRPr="00FC0078">
        <w:rPr>
          <w:rFonts w:asciiTheme="minorHAnsi" w:hAnsiTheme="minorHAnsi" w:cstheme="minorHAnsi"/>
        </w:rPr>
        <w:t>Inschrijver dient onder meer rekening te houden met alle eisen in het Programma van Eisen.</w:t>
      </w:r>
    </w:p>
    <w:p w14:paraId="6FD8D5F4" w14:textId="54B664FC" w:rsidR="00FC0078" w:rsidRPr="00FC0078" w:rsidRDefault="00FC0078" w:rsidP="00FC0078">
      <w:pPr>
        <w:numPr>
          <w:ilvl w:val="0"/>
          <w:numId w:val="22"/>
        </w:numPr>
        <w:kinsoku w:val="0"/>
        <w:autoSpaceDE w:val="0"/>
        <w:autoSpaceDN w:val="0"/>
        <w:adjustRightInd w:val="0"/>
        <w:spacing w:after="140" w:line="279" w:lineRule="auto"/>
        <w:contextualSpacing/>
        <w:jc w:val="both"/>
        <w:rPr>
          <w:rFonts w:asciiTheme="minorHAnsi" w:hAnsiTheme="minorHAnsi" w:cstheme="minorHAnsi"/>
        </w:rPr>
      </w:pPr>
      <w:r w:rsidRPr="00FC0078">
        <w:rPr>
          <w:rFonts w:asciiTheme="minorHAnsi" w:hAnsiTheme="minorHAnsi" w:cstheme="minorHAnsi"/>
        </w:rPr>
        <w:t>Medio 2026 wordt de kalenderdata tot en met 2027 vastgesteld. Bij livegang dient deze data te zijn ingelezen in het afvalmanagementsysteem en tevens via een burgerapp beschikbaar te zijn voor de inwoners. In het plan van aanpak dient inschrijver hiermee rekening te houden.</w:t>
      </w:r>
    </w:p>
    <w:p w14:paraId="6C94F031" w14:textId="77777777" w:rsidR="00FC0078" w:rsidRPr="00FC0078" w:rsidRDefault="00FC0078" w:rsidP="00FC0078">
      <w:pPr>
        <w:numPr>
          <w:ilvl w:val="0"/>
          <w:numId w:val="22"/>
        </w:numPr>
        <w:kinsoku w:val="0"/>
        <w:autoSpaceDE w:val="0"/>
        <w:autoSpaceDN w:val="0"/>
        <w:adjustRightInd w:val="0"/>
        <w:spacing w:after="140" w:line="279" w:lineRule="auto"/>
        <w:contextualSpacing/>
        <w:jc w:val="both"/>
        <w:rPr>
          <w:rFonts w:asciiTheme="minorHAnsi" w:hAnsiTheme="minorHAnsi" w:cstheme="minorHAnsi"/>
        </w:rPr>
      </w:pPr>
      <w:r w:rsidRPr="00FC0078">
        <w:rPr>
          <w:rFonts w:asciiTheme="minorHAnsi" w:hAnsiTheme="minorHAnsi" w:cstheme="minorHAnsi"/>
        </w:rPr>
        <w:t>Projectteam aan de zijde van De Regio bestaat uit de volgende rollen:</w:t>
      </w:r>
    </w:p>
    <w:p w14:paraId="28CF8010" w14:textId="77777777" w:rsidR="00FC0078" w:rsidRPr="00FC0078" w:rsidRDefault="00FC0078" w:rsidP="007D2797">
      <w:pPr>
        <w:numPr>
          <w:ilvl w:val="2"/>
          <w:numId w:val="46"/>
        </w:numPr>
        <w:kinsoku w:val="0"/>
        <w:autoSpaceDE w:val="0"/>
        <w:autoSpaceDN w:val="0"/>
        <w:adjustRightInd w:val="0"/>
        <w:spacing w:after="140" w:line="279" w:lineRule="auto"/>
        <w:contextualSpacing/>
        <w:jc w:val="both"/>
        <w:rPr>
          <w:rFonts w:asciiTheme="minorHAnsi" w:hAnsiTheme="minorHAnsi" w:cstheme="minorHAnsi"/>
        </w:rPr>
      </w:pPr>
      <w:r w:rsidRPr="00FC0078">
        <w:rPr>
          <w:rFonts w:asciiTheme="minorHAnsi" w:hAnsiTheme="minorHAnsi" w:cstheme="minorHAnsi"/>
        </w:rPr>
        <w:t>Projectleider software regie</w:t>
      </w:r>
    </w:p>
    <w:p w14:paraId="3B70ADD2" w14:textId="77777777" w:rsidR="00FC0078" w:rsidRPr="00FC0078" w:rsidRDefault="00FC0078" w:rsidP="007D2797">
      <w:pPr>
        <w:numPr>
          <w:ilvl w:val="2"/>
          <w:numId w:val="46"/>
        </w:numPr>
        <w:kinsoku w:val="0"/>
        <w:autoSpaceDE w:val="0"/>
        <w:autoSpaceDN w:val="0"/>
        <w:adjustRightInd w:val="0"/>
        <w:spacing w:after="140" w:line="279" w:lineRule="auto"/>
        <w:contextualSpacing/>
        <w:jc w:val="both"/>
        <w:rPr>
          <w:rFonts w:asciiTheme="minorHAnsi" w:hAnsiTheme="minorHAnsi" w:cstheme="minorHAnsi"/>
        </w:rPr>
      </w:pPr>
      <w:r w:rsidRPr="00FC0078">
        <w:rPr>
          <w:rFonts w:asciiTheme="minorHAnsi" w:hAnsiTheme="minorHAnsi" w:cstheme="minorHAnsi"/>
        </w:rPr>
        <w:t>Functioneel applicatiebeheerder</w:t>
      </w:r>
    </w:p>
    <w:p w14:paraId="6CC91A1E" w14:textId="77777777" w:rsidR="00FC0078" w:rsidRPr="00FC0078" w:rsidRDefault="00FC0078" w:rsidP="007D2797">
      <w:pPr>
        <w:numPr>
          <w:ilvl w:val="2"/>
          <w:numId w:val="46"/>
        </w:numPr>
        <w:kinsoku w:val="0"/>
        <w:autoSpaceDE w:val="0"/>
        <w:autoSpaceDN w:val="0"/>
        <w:adjustRightInd w:val="0"/>
        <w:spacing w:after="140" w:line="279" w:lineRule="auto"/>
        <w:contextualSpacing/>
        <w:jc w:val="both"/>
        <w:rPr>
          <w:rFonts w:asciiTheme="minorHAnsi" w:hAnsiTheme="minorHAnsi" w:cstheme="minorHAnsi"/>
        </w:rPr>
      </w:pPr>
      <w:r w:rsidRPr="00FC0078">
        <w:rPr>
          <w:rFonts w:asciiTheme="minorHAnsi" w:hAnsiTheme="minorHAnsi" w:cstheme="minorHAnsi"/>
        </w:rPr>
        <w:t>Senior medewerker bedrijfsbureau</w:t>
      </w:r>
    </w:p>
    <w:p w14:paraId="79FBE004" w14:textId="77777777" w:rsidR="00FC0078" w:rsidRPr="00FC0078" w:rsidRDefault="00FC0078" w:rsidP="007D2797">
      <w:pPr>
        <w:numPr>
          <w:ilvl w:val="2"/>
          <w:numId w:val="46"/>
        </w:numPr>
        <w:kinsoku w:val="0"/>
        <w:autoSpaceDE w:val="0"/>
        <w:autoSpaceDN w:val="0"/>
        <w:adjustRightInd w:val="0"/>
        <w:spacing w:after="140" w:line="279" w:lineRule="auto"/>
        <w:contextualSpacing/>
        <w:jc w:val="both"/>
        <w:rPr>
          <w:rFonts w:asciiTheme="minorHAnsi" w:hAnsiTheme="minorHAnsi" w:cstheme="minorHAnsi"/>
        </w:rPr>
      </w:pPr>
      <w:r w:rsidRPr="00FC0078">
        <w:rPr>
          <w:rFonts w:asciiTheme="minorHAnsi" w:hAnsiTheme="minorHAnsi" w:cstheme="minorHAnsi"/>
        </w:rPr>
        <w:t>Coördinator planning</w:t>
      </w:r>
    </w:p>
    <w:p w14:paraId="4ECDE1AE" w14:textId="77777777" w:rsidR="00FC0078" w:rsidRPr="00FC0078" w:rsidRDefault="00FC0078" w:rsidP="007D2797">
      <w:pPr>
        <w:numPr>
          <w:ilvl w:val="2"/>
          <w:numId w:val="46"/>
        </w:numPr>
        <w:kinsoku w:val="0"/>
        <w:autoSpaceDE w:val="0"/>
        <w:autoSpaceDN w:val="0"/>
        <w:adjustRightInd w:val="0"/>
        <w:spacing w:after="140" w:line="279" w:lineRule="auto"/>
        <w:contextualSpacing/>
        <w:jc w:val="both"/>
        <w:rPr>
          <w:rFonts w:asciiTheme="minorHAnsi" w:hAnsiTheme="minorHAnsi" w:cstheme="minorHAnsi"/>
        </w:rPr>
      </w:pPr>
      <w:r w:rsidRPr="00FC0078">
        <w:rPr>
          <w:rFonts w:asciiTheme="minorHAnsi" w:hAnsiTheme="minorHAnsi" w:cstheme="minorHAnsi"/>
        </w:rPr>
        <w:t>Teamleider communicatie en KCC</w:t>
      </w:r>
    </w:p>
    <w:p w14:paraId="4B579D29" w14:textId="77777777" w:rsidR="00FC0078" w:rsidRPr="00FC0078" w:rsidRDefault="00FC0078" w:rsidP="007D2797">
      <w:pPr>
        <w:numPr>
          <w:ilvl w:val="2"/>
          <w:numId w:val="46"/>
        </w:numPr>
        <w:kinsoku w:val="0"/>
        <w:autoSpaceDE w:val="0"/>
        <w:autoSpaceDN w:val="0"/>
        <w:adjustRightInd w:val="0"/>
        <w:spacing w:after="140" w:line="279" w:lineRule="auto"/>
        <w:contextualSpacing/>
        <w:jc w:val="both"/>
        <w:rPr>
          <w:rFonts w:asciiTheme="minorHAnsi" w:hAnsiTheme="minorHAnsi" w:cstheme="minorHAnsi"/>
        </w:rPr>
      </w:pPr>
      <w:r w:rsidRPr="00FC0078">
        <w:rPr>
          <w:rFonts w:asciiTheme="minorHAnsi" w:hAnsiTheme="minorHAnsi" w:cstheme="minorHAnsi"/>
        </w:rPr>
        <w:t>Teamleider coaching, toezicht en handhaving (op afroep)</w:t>
      </w:r>
    </w:p>
    <w:p w14:paraId="2AA652CE" w14:textId="45C93403" w:rsidR="005C48FA" w:rsidRPr="00703046" w:rsidRDefault="00FC0078" w:rsidP="00703046">
      <w:pPr>
        <w:numPr>
          <w:ilvl w:val="2"/>
          <w:numId w:val="46"/>
        </w:numPr>
        <w:kinsoku w:val="0"/>
        <w:autoSpaceDE w:val="0"/>
        <w:autoSpaceDN w:val="0"/>
        <w:adjustRightInd w:val="0"/>
        <w:spacing w:after="0" w:line="279" w:lineRule="auto"/>
        <w:contextualSpacing/>
        <w:jc w:val="both"/>
        <w:rPr>
          <w:rFonts w:asciiTheme="minorHAnsi" w:hAnsiTheme="minorHAnsi" w:cstheme="minorHAnsi"/>
        </w:rPr>
      </w:pPr>
      <w:r w:rsidRPr="00FC0078">
        <w:rPr>
          <w:rFonts w:asciiTheme="minorHAnsi" w:hAnsiTheme="minorHAnsi" w:cstheme="minorHAnsi"/>
        </w:rPr>
        <w:t>Teamleider inzameling (op afroep)</w:t>
      </w:r>
    </w:p>
    <w:p w14:paraId="7C7B7BB8" w14:textId="41DD503F" w:rsidR="00C91CE3" w:rsidRPr="00703046" w:rsidRDefault="009956CC" w:rsidP="00703046">
      <w:pPr>
        <w:pStyle w:val="ListParagraph"/>
        <w:numPr>
          <w:ilvl w:val="0"/>
          <w:numId w:val="22"/>
        </w:numPr>
        <w:kinsoku w:val="0"/>
        <w:autoSpaceDE w:val="0"/>
        <w:autoSpaceDN w:val="0"/>
        <w:adjustRightInd w:val="0"/>
        <w:spacing w:after="0" w:line="279" w:lineRule="auto"/>
        <w:jc w:val="both"/>
        <w:rPr>
          <w:rFonts w:asciiTheme="minorHAnsi" w:hAnsiTheme="minorHAnsi" w:cstheme="minorHAnsi"/>
        </w:rPr>
      </w:pPr>
      <w:r w:rsidRPr="00703046">
        <w:rPr>
          <w:rFonts w:asciiTheme="minorHAnsi" w:hAnsiTheme="minorHAnsi" w:cstheme="minorHAnsi"/>
        </w:rPr>
        <w:t xml:space="preserve">Inschrijver dient </w:t>
      </w:r>
      <w:r w:rsidR="00546E81" w:rsidRPr="00703046">
        <w:rPr>
          <w:rFonts w:asciiTheme="minorHAnsi" w:hAnsiTheme="minorHAnsi" w:cstheme="minorHAnsi"/>
        </w:rPr>
        <w:t>te voldoen aan alle</w:t>
      </w:r>
      <w:r w:rsidRPr="00703046">
        <w:rPr>
          <w:rFonts w:asciiTheme="minorHAnsi" w:hAnsiTheme="minorHAnsi" w:cstheme="minorHAnsi"/>
        </w:rPr>
        <w:t xml:space="preserve"> eisen in het Programma van Eisen</w:t>
      </w:r>
      <w:r w:rsidR="00C91CE3" w:rsidRPr="00703046">
        <w:rPr>
          <w:rFonts w:asciiTheme="minorHAnsi" w:hAnsiTheme="minorHAnsi" w:cstheme="minorHAnsi"/>
        </w:rPr>
        <w:t>.</w:t>
      </w:r>
    </w:p>
    <w:p w14:paraId="284644F8" w14:textId="77C42A8F" w:rsidR="00C91CE3" w:rsidRPr="00E80069" w:rsidRDefault="00C91CE3" w:rsidP="00703046">
      <w:pPr>
        <w:spacing w:before="240"/>
        <w:rPr>
          <w:rFonts w:asciiTheme="minorHAnsi" w:hAnsiTheme="minorHAnsi" w:cstheme="minorHAnsi"/>
        </w:rPr>
      </w:pPr>
      <w:r w:rsidRPr="00E80069">
        <w:rPr>
          <w:rFonts w:asciiTheme="minorHAnsi" w:hAnsiTheme="minorHAnsi" w:cstheme="minorHAnsi"/>
        </w:rPr>
        <w:t>Beoordelingscriteria</w:t>
      </w:r>
      <w:r w:rsidR="00154996" w:rsidRPr="00E80069">
        <w:rPr>
          <w:rFonts w:asciiTheme="minorHAnsi" w:hAnsiTheme="minorHAnsi" w:cstheme="minorHAnsi"/>
        </w:rPr>
        <w:t>:</w:t>
      </w:r>
    </w:p>
    <w:tbl>
      <w:tblPr>
        <w:tblW w:w="9062" w:type="dxa"/>
        <w:tblLayout w:type="fixed"/>
        <w:tblLook w:val="0000" w:firstRow="0" w:lastRow="0" w:firstColumn="0" w:lastColumn="0" w:noHBand="0" w:noVBand="0"/>
      </w:tblPr>
      <w:tblGrid>
        <w:gridCol w:w="465"/>
        <w:gridCol w:w="7611"/>
        <w:gridCol w:w="986"/>
      </w:tblGrid>
      <w:tr w:rsidR="0022156E" w:rsidRPr="0022156E" w14:paraId="09F45F09" w14:textId="77777777">
        <w:tc>
          <w:tcPr>
            <w:tcW w:w="465" w:type="dxa"/>
            <w:tcBorders>
              <w:top w:val="single" w:sz="4" w:space="0" w:color="000000" w:themeColor="text1"/>
              <w:left w:val="single" w:sz="4" w:space="0" w:color="000000" w:themeColor="text1"/>
              <w:bottom w:val="single" w:sz="4" w:space="0" w:color="000000" w:themeColor="text1"/>
            </w:tcBorders>
            <w:shd w:val="clear" w:color="auto" w:fill="0070C0"/>
          </w:tcPr>
          <w:p w14:paraId="6E01D099" w14:textId="77777777" w:rsidR="0022156E" w:rsidRPr="0022156E" w:rsidRDefault="0022156E">
            <w:pPr>
              <w:kinsoku w:val="0"/>
              <w:autoSpaceDE w:val="0"/>
              <w:autoSpaceDN w:val="0"/>
              <w:adjustRightInd w:val="0"/>
              <w:spacing w:before="40" w:after="40"/>
              <w:rPr>
                <w:rFonts w:asciiTheme="minorHAnsi" w:hAnsiTheme="minorHAnsi" w:cstheme="minorHAnsi"/>
                <w:b/>
                <w:color w:val="FFFFFF" w:themeColor="background1"/>
              </w:rPr>
            </w:pPr>
            <w:r w:rsidRPr="0022156E">
              <w:rPr>
                <w:rFonts w:asciiTheme="minorHAnsi" w:hAnsiTheme="minorHAnsi" w:cstheme="minorHAnsi"/>
                <w:b/>
                <w:color w:val="FFFFFF" w:themeColor="background1"/>
              </w:rPr>
              <w:t>#</w:t>
            </w:r>
          </w:p>
        </w:tc>
        <w:tc>
          <w:tcPr>
            <w:tcW w:w="7611" w:type="dxa"/>
            <w:tcBorders>
              <w:top w:val="single" w:sz="4" w:space="0" w:color="000000" w:themeColor="text1"/>
              <w:left w:val="single" w:sz="4" w:space="0" w:color="000000" w:themeColor="text1"/>
              <w:bottom w:val="single" w:sz="4" w:space="0" w:color="000000" w:themeColor="text1"/>
            </w:tcBorders>
            <w:shd w:val="clear" w:color="auto" w:fill="0070C0"/>
          </w:tcPr>
          <w:p w14:paraId="56AC7ED5" w14:textId="77777777" w:rsidR="0022156E" w:rsidRPr="0022156E" w:rsidRDefault="0022156E">
            <w:pPr>
              <w:kinsoku w:val="0"/>
              <w:autoSpaceDE w:val="0"/>
              <w:autoSpaceDN w:val="0"/>
              <w:adjustRightInd w:val="0"/>
              <w:spacing w:before="40" w:after="40"/>
              <w:rPr>
                <w:rFonts w:asciiTheme="minorHAnsi" w:hAnsiTheme="minorHAnsi" w:cstheme="minorHAnsi"/>
                <w:b/>
                <w:color w:val="FFFFFF" w:themeColor="background1"/>
              </w:rPr>
            </w:pPr>
            <w:r w:rsidRPr="0022156E">
              <w:rPr>
                <w:rFonts w:asciiTheme="minorHAnsi" w:hAnsiTheme="minorHAnsi" w:cstheme="minorHAnsi"/>
                <w:b/>
                <w:color w:val="FFFFFF" w:themeColor="background1"/>
              </w:rPr>
              <w:t>Beoordelingscriteria</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tcPr>
          <w:p w14:paraId="328A97F5" w14:textId="77777777" w:rsidR="0022156E" w:rsidRPr="0022156E" w:rsidRDefault="0022156E">
            <w:pPr>
              <w:kinsoku w:val="0"/>
              <w:autoSpaceDE w:val="0"/>
              <w:autoSpaceDN w:val="0"/>
              <w:adjustRightInd w:val="0"/>
              <w:spacing w:before="40" w:after="40"/>
              <w:jc w:val="center"/>
              <w:rPr>
                <w:rFonts w:asciiTheme="minorHAnsi" w:hAnsiTheme="minorHAnsi" w:cstheme="minorHAnsi"/>
                <w:b/>
                <w:color w:val="FFFFFF" w:themeColor="background1"/>
              </w:rPr>
            </w:pPr>
            <w:r w:rsidRPr="0022156E">
              <w:rPr>
                <w:rFonts w:asciiTheme="minorHAnsi" w:hAnsiTheme="minorHAnsi" w:cstheme="minorHAnsi"/>
                <w:b/>
                <w:color w:val="FFFFFF" w:themeColor="background1"/>
              </w:rPr>
              <w:t>Weging</w:t>
            </w:r>
          </w:p>
        </w:tc>
      </w:tr>
      <w:tr w:rsidR="0022156E" w:rsidRPr="0022156E" w14:paraId="33455655" w14:textId="77777777">
        <w:tc>
          <w:tcPr>
            <w:tcW w:w="465" w:type="dxa"/>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7EEE8540" w14:textId="77777777" w:rsidR="0022156E" w:rsidRPr="0022156E" w:rsidRDefault="0022156E">
            <w:pPr>
              <w:kinsoku w:val="0"/>
              <w:autoSpaceDE w:val="0"/>
              <w:autoSpaceDN w:val="0"/>
              <w:adjustRightInd w:val="0"/>
              <w:spacing w:before="40" w:after="40"/>
              <w:rPr>
                <w:rFonts w:asciiTheme="minorHAnsi" w:hAnsiTheme="minorHAnsi" w:cstheme="minorHAnsi"/>
              </w:rPr>
            </w:pPr>
            <w:r w:rsidRPr="0022156E">
              <w:rPr>
                <w:rFonts w:asciiTheme="minorHAnsi" w:hAnsiTheme="minorHAnsi" w:cstheme="minorHAnsi"/>
              </w:rPr>
              <w:t>1</w:t>
            </w:r>
          </w:p>
        </w:tc>
        <w:tc>
          <w:tcPr>
            <w:tcW w:w="7611" w:type="dxa"/>
            <w:tcBorders>
              <w:top w:val="single" w:sz="4" w:space="0" w:color="000000" w:themeColor="text1"/>
              <w:left w:val="single" w:sz="4" w:space="0" w:color="000000" w:themeColor="text1"/>
              <w:bottom w:val="single" w:sz="4" w:space="0" w:color="000000" w:themeColor="text1"/>
            </w:tcBorders>
          </w:tcPr>
          <w:p w14:paraId="1F7AF62B" w14:textId="77777777" w:rsidR="0022156E" w:rsidRPr="0022156E" w:rsidRDefault="0022156E">
            <w:pPr>
              <w:kinsoku w:val="0"/>
              <w:autoSpaceDE w:val="0"/>
              <w:autoSpaceDN w:val="0"/>
              <w:adjustRightInd w:val="0"/>
              <w:spacing w:before="40" w:after="40"/>
              <w:rPr>
                <w:rFonts w:asciiTheme="minorHAnsi" w:hAnsiTheme="minorHAnsi" w:cstheme="minorHAnsi"/>
              </w:rPr>
            </w:pPr>
            <w:bookmarkStart w:id="641" w:name="_Hlk214404176"/>
            <w:r w:rsidRPr="0022156E">
              <w:rPr>
                <w:rFonts w:asciiTheme="minorHAnsi" w:hAnsiTheme="minorHAnsi" w:cstheme="minorHAnsi"/>
                <w:u w:val="single"/>
              </w:rPr>
              <w:t>Implementatie, testen, opleiden, documenteren en rapporteren</w:t>
            </w:r>
            <w:bookmarkEnd w:id="641"/>
            <w:r w:rsidRPr="0022156E">
              <w:rPr>
                <w:rFonts w:asciiTheme="minorHAnsi" w:hAnsiTheme="minorHAnsi" w:cstheme="minorHAnsi"/>
              </w:rPr>
              <w:t>: Wijze waarop uw plan van aanpak en projectorganisatie aandacht besteedt aan het implementeren, testen, opleiden, documenteren en rapporteren van de resultaten hiervan met betrekking tot de applicatie.</w:t>
            </w:r>
          </w:p>
          <w:p w14:paraId="4B42844C" w14:textId="77777777" w:rsidR="0022156E" w:rsidRPr="0022156E" w:rsidRDefault="0022156E">
            <w:pPr>
              <w:kinsoku w:val="0"/>
              <w:autoSpaceDE w:val="0"/>
              <w:autoSpaceDN w:val="0"/>
              <w:adjustRightInd w:val="0"/>
              <w:spacing w:before="40"/>
              <w:rPr>
                <w:rFonts w:asciiTheme="minorHAnsi" w:hAnsiTheme="minorHAnsi" w:cstheme="minorHAnsi"/>
              </w:rPr>
            </w:pPr>
          </w:p>
          <w:p w14:paraId="51DA25AF" w14:textId="77777777" w:rsidR="0022156E" w:rsidRPr="0022156E" w:rsidRDefault="0022156E">
            <w:pPr>
              <w:kinsoku w:val="0"/>
              <w:autoSpaceDE w:val="0"/>
              <w:autoSpaceDN w:val="0"/>
              <w:adjustRightInd w:val="0"/>
              <w:spacing w:after="140"/>
              <w:rPr>
                <w:rFonts w:asciiTheme="minorHAnsi" w:hAnsiTheme="minorHAnsi" w:cstheme="minorHAnsi"/>
              </w:rPr>
            </w:pPr>
            <w:r w:rsidRPr="0022156E">
              <w:rPr>
                <w:rFonts w:asciiTheme="minorHAnsi" w:hAnsiTheme="minorHAnsi" w:cstheme="minorHAnsi"/>
                <w:i/>
              </w:rPr>
              <w:t>Naarmate uw beschrijving Opdrachtgever (c.q. Beoordelingscommissie) meer vertrouwen geeft in een (blijvende) probleemloze en foutloze werking, wordt uw beschrijving beter beoordeeld.</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E48EC1" w14:textId="77777777" w:rsidR="0022156E" w:rsidRPr="0022156E" w:rsidRDefault="0022156E">
            <w:pPr>
              <w:kinsoku w:val="0"/>
              <w:autoSpaceDE w:val="0"/>
              <w:autoSpaceDN w:val="0"/>
              <w:adjustRightInd w:val="0"/>
              <w:spacing w:before="40" w:after="40"/>
              <w:jc w:val="center"/>
              <w:rPr>
                <w:rFonts w:asciiTheme="minorHAnsi" w:hAnsiTheme="minorHAnsi" w:cstheme="minorHAnsi"/>
              </w:rPr>
            </w:pPr>
            <w:r w:rsidRPr="0022156E">
              <w:rPr>
                <w:rFonts w:asciiTheme="minorHAnsi" w:hAnsiTheme="minorHAnsi" w:cstheme="minorHAnsi"/>
              </w:rPr>
              <w:t>30%</w:t>
            </w:r>
          </w:p>
        </w:tc>
      </w:tr>
      <w:tr w:rsidR="0022156E" w:rsidRPr="0022156E" w14:paraId="2EFEF77E" w14:textId="77777777">
        <w:tc>
          <w:tcPr>
            <w:tcW w:w="465" w:type="dxa"/>
            <w:tcBorders>
              <w:top w:val="single" w:sz="4" w:space="0" w:color="000000" w:themeColor="text1"/>
              <w:left w:val="single" w:sz="4" w:space="0" w:color="000000" w:themeColor="text1"/>
              <w:bottom w:val="single" w:sz="4" w:space="0" w:color="000000" w:themeColor="text1"/>
            </w:tcBorders>
          </w:tcPr>
          <w:p w14:paraId="060DDB04" w14:textId="77777777" w:rsidR="0022156E" w:rsidRPr="0022156E" w:rsidRDefault="0022156E">
            <w:pPr>
              <w:kinsoku w:val="0"/>
              <w:autoSpaceDE w:val="0"/>
              <w:autoSpaceDN w:val="0"/>
              <w:adjustRightInd w:val="0"/>
              <w:spacing w:before="40" w:after="40"/>
              <w:rPr>
                <w:rFonts w:asciiTheme="minorHAnsi" w:hAnsiTheme="minorHAnsi" w:cstheme="minorHAnsi"/>
              </w:rPr>
            </w:pPr>
            <w:r w:rsidRPr="0022156E">
              <w:rPr>
                <w:rFonts w:asciiTheme="minorHAnsi" w:hAnsiTheme="minorHAnsi" w:cstheme="minorHAnsi"/>
              </w:rPr>
              <w:t>2</w:t>
            </w:r>
          </w:p>
        </w:tc>
        <w:tc>
          <w:tcPr>
            <w:tcW w:w="7611" w:type="dxa"/>
            <w:tcBorders>
              <w:top w:val="single" w:sz="4" w:space="0" w:color="000000" w:themeColor="text1"/>
              <w:left w:val="single" w:sz="4" w:space="0" w:color="000000" w:themeColor="text1"/>
              <w:bottom w:val="single" w:sz="4" w:space="0" w:color="000000" w:themeColor="text1"/>
            </w:tcBorders>
          </w:tcPr>
          <w:p w14:paraId="5C97DDA7" w14:textId="77777777" w:rsidR="0022156E" w:rsidRPr="0022156E" w:rsidRDefault="0022156E">
            <w:pPr>
              <w:kinsoku w:val="0"/>
              <w:autoSpaceDE w:val="0"/>
              <w:autoSpaceDN w:val="0"/>
              <w:adjustRightInd w:val="0"/>
              <w:spacing w:before="40" w:after="40"/>
              <w:rPr>
                <w:rFonts w:asciiTheme="minorHAnsi" w:hAnsiTheme="minorHAnsi" w:cstheme="minorHAnsi"/>
              </w:rPr>
            </w:pPr>
            <w:r w:rsidRPr="0022156E">
              <w:rPr>
                <w:rFonts w:asciiTheme="minorHAnsi" w:hAnsiTheme="minorHAnsi" w:cstheme="minorHAnsi"/>
                <w:u w:val="single"/>
              </w:rPr>
              <w:t>Doorlooptijd</w:t>
            </w:r>
            <w:r w:rsidRPr="0022156E">
              <w:rPr>
                <w:rFonts w:asciiTheme="minorHAnsi" w:hAnsiTheme="minorHAnsi" w:cstheme="minorHAnsi"/>
              </w:rPr>
              <w:t>: Mate waarin het plan van aanpak duidelijk en aannemelijk maakt dat de gestelde doelen en resultaten (inclusief de gevraagde opleidingen) binnen de beschikbare tijd gerealiseerd zullen worden.</w:t>
            </w:r>
          </w:p>
          <w:p w14:paraId="491F2828" w14:textId="77777777" w:rsidR="0022156E" w:rsidRPr="0022156E" w:rsidRDefault="0022156E">
            <w:pPr>
              <w:kinsoku w:val="0"/>
              <w:autoSpaceDE w:val="0"/>
              <w:autoSpaceDN w:val="0"/>
              <w:adjustRightInd w:val="0"/>
              <w:spacing w:before="40" w:after="40"/>
              <w:rPr>
                <w:rFonts w:asciiTheme="minorHAnsi" w:hAnsiTheme="minorHAnsi" w:cstheme="minorHAnsi"/>
              </w:rPr>
            </w:pPr>
            <w:r w:rsidRPr="0022156E">
              <w:rPr>
                <w:rFonts w:asciiTheme="minorHAnsi" w:hAnsiTheme="minorHAnsi" w:cstheme="minorHAnsi"/>
              </w:rPr>
              <w:t xml:space="preserve"> </w:t>
            </w:r>
          </w:p>
          <w:p w14:paraId="4B54743A" w14:textId="77777777" w:rsidR="0022156E" w:rsidRPr="0022156E" w:rsidRDefault="0022156E">
            <w:pPr>
              <w:kinsoku w:val="0"/>
              <w:autoSpaceDE w:val="0"/>
              <w:autoSpaceDN w:val="0"/>
              <w:adjustRightInd w:val="0"/>
              <w:spacing w:before="40" w:after="40"/>
              <w:rPr>
                <w:rFonts w:asciiTheme="minorHAnsi" w:hAnsiTheme="minorHAnsi" w:cstheme="minorHAnsi"/>
                <w:u w:val="single"/>
              </w:rPr>
            </w:pPr>
            <w:r w:rsidRPr="0022156E">
              <w:rPr>
                <w:rFonts w:asciiTheme="minorHAnsi" w:hAnsiTheme="minorHAnsi" w:cstheme="minorHAnsi"/>
                <w:i/>
              </w:rPr>
              <w:t>Naarmate uw beschrijving Opdrachtgever (c.q. Beoordelingscommissie) meer vertrouwen geeft in de tijdige realisatie, wordt uw beschrijving beter beoordeeld.</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FBABEB" w14:textId="77777777" w:rsidR="0022156E" w:rsidRPr="0022156E" w:rsidRDefault="0022156E">
            <w:pPr>
              <w:kinsoku w:val="0"/>
              <w:autoSpaceDE w:val="0"/>
              <w:autoSpaceDN w:val="0"/>
              <w:adjustRightInd w:val="0"/>
              <w:spacing w:before="40" w:after="40"/>
              <w:jc w:val="center"/>
              <w:rPr>
                <w:rFonts w:asciiTheme="minorHAnsi" w:hAnsiTheme="minorHAnsi" w:cstheme="minorHAnsi"/>
              </w:rPr>
            </w:pPr>
            <w:r w:rsidRPr="0022156E">
              <w:rPr>
                <w:rFonts w:asciiTheme="minorHAnsi" w:hAnsiTheme="minorHAnsi" w:cstheme="minorHAnsi"/>
              </w:rPr>
              <w:t>30%</w:t>
            </w:r>
          </w:p>
        </w:tc>
      </w:tr>
      <w:tr w:rsidR="0022156E" w:rsidRPr="0022156E" w14:paraId="2C7EAEE1" w14:textId="77777777">
        <w:tc>
          <w:tcPr>
            <w:tcW w:w="465" w:type="dxa"/>
            <w:tcBorders>
              <w:top w:val="single" w:sz="4" w:space="0" w:color="000000" w:themeColor="text1"/>
              <w:left w:val="single" w:sz="4" w:space="0" w:color="000000" w:themeColor="text1"/>
              <w:bottom w:val="single" w:sz="4" w:space="0" w:color="000000" w:themeColor="text1"/>
            </w:tcBorders>
          </w:tcPr>
          <w:p w14:paraId="06695B32" w14:textId="77777777" w:rsidR="0022156E" w:rsidRPr="0022156E" w:rsidRDefault="0022156E">
            <w:pPr>
              <w:kinsoku w:val="0"/>
              <w:autoSpaceDE w:val="0"/>
              <w:autoSpaceDN w:val="0"/>
              <w:adjustRightInd w:val="0"/>
              <w:spacing w:before="40" w:after="40"/>
              <w:rPr>
                <w:rFonts w:asciiTheme="minorHAnsi" w:hAnsiTheme="minorHAnsi" w:cstheme="minorHAnsi"/>
              </w:rPr>
            </w:pPr>
            <w:r w:rsidRPr="0022156E">
              <w:rPr>
                <w:rFonts w:asciiTheme="minorHAnsi" w:hAnsiTheme="minorHAnsi" w:cstheme="minorHAnsi"/>
              </w:rPr>
              <w:t>3</w:t>
            </w:r>
          </w:p>
        </w:tc>
        <w:tc>
          <w:tcPr>
            <w:tcW w:w="7611" w:type="dxa"/>
            <w:tcBorders>
              <w:top w:val="single" w:sz="4" w:space="0" w:color="000000" w:themeColor="text1"/>
              <w:left w:val="single" w:sz="4" w:space="0" w:color="000000" w:themeColor="text1"/>
              <w:bottom w:val="single" w:sz="4" w:space="0" w:color="000000" w:themeColor="text1"/>
            </w:tcBorders>
          </w:tcPr>
          <w:p w14:paraId="12DC3D0C" w14:textId="77777777" w:rsidR="0022156E" w:rsidRPr="0022156E" w:rsidRDefault="0022156E">
            <w:pPr>
              <w:kinsoku w:val="0"/>
              <w:autoSpaceDE w:val="0"/>
              <w:autoSpaceDN w:val="0"/>
              <w:adjustRightInd w:val="0"/>
              <w:spacing w:before="40" w:after="40"/>
              <w:rPr>
                <w:rFonts w:asciiTheme="minorHAnsi" w:hAnsiTheme="minorHAnsi" w:cstheme="minorHAnsi"/>
              </w:rPr>
            </w:pPr>
            <w:r w:rsidRPr="0022156E">
              <w:rPr>
                <w:rFonts w:asciiTheme="minorHAnsi" w:hAnsiTheme="minorHAnsi" w:cstheme="minorHAnsi"/>
                <w:u w:val="single"/>
              </w:rPr>
              <w:t>Initiële vulling/conversie</w:t>
            </w:r>
            <w:r w:rsidRPr="0022156E">
              <w:rPr>
                <w:rFonts w:asciiTheme="minorHAnsi" w:hAnsiTheme="minorHAnsi" w:cstheme="minorHAnsi"/>
              </w:rPr>
              <w:t xml:space="preserve">: </w:t>
            </w:r>
            <w:r w:rsidRPr="005C2BFE">
              <w:rPr>
                <w:rFonts w:asciiTheme="minorHAnsi" w:hAnsiTheme="minorHAnsi" w:cstheme="minorHAnsi"/>
              </w:rPr>
              <w:t>Uw beschrijving met de wijze waarop de initiële vulling en conversie(s) van specifieke gegevens plaatsvindt. Ga naast uw werkwijze in ieder geval in op de volgende onderdelen: a) kwaliteitsborging, b) verschillende gegevensgroepen, c) taak- en rolverdeling beide partijen, d) tooling voor geautomatiseerde vulling,  e) migreren van data (afvalkalender, adressen, medewerkers etc.) en f) communicatie en rapportage.</w:t>
            </w:r>
            <w:r w:rsidRPr="0022156E">
              <w:rPr>
                <w:rFonts w:asciiTheme="minorHAnsi" w:hAnsiTheme="minorHAnsi" w:cstheme="minorHAnsi"/>
              </w:rPr>
              <w:t xml:space="preserve"> </w:t>
            </w:r>
          </w:p>
          <w:p w14:paraId="261EAB76" w14:textId="77777777" w:rsidR="0022156E" w:rsidRPr="0022156E" w:rsidRDefault="0022156E">
            <w:pPr>
              <w:spacing w:before="40" w:after="40"/>
              <w:rPr>
                <w:rFonts w:asciiTheme="minorHAnsi" w:hAnsiTheme="minorHAnsi" w:cstheme="minorHAnsi"/>
              </w:rPr>
            </w:pPr>
          </w:p>
          <w:p w14:paraId="01A486E4" w14:textId="77777777" w:rsidR="0022156E" w:rsidRPr="0022156E" w:rsidRDefault="0022156E">
            <w:pPr>
              <w:spacing w:before="40" w:after="40"/>
              <w:rPr>
                <w:rFonts w:asciiTheme="minorHAnsi" w:hAnsiTheme="minorHAnsi" w:cstheme="minorHAnsi"/>
              </w:rPr>
            </w:pPr>
            <w:r w:rsidRPr="0022156E">
              <w:rPr>
                <w:rFonts w:asciiTheme="minorHAnsi" w:hAnsiTheme="minorHAnsi" w:cstheme="minorHAnsi"/>
                <w:i/>
              </w:rPr>
              <w:t>Naarmate uw beschrijving Opdrachtgever (c.q. Beoordelingscommissie) meer vertrouwen geeft in een (blijvende) tijdige en correcte migratie, wordt uw beschrijving beter beoordeeld.</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D79513" w14:textId="77777777" w:rsidR="0022156E" w:rsidRPr="0022156E" w:rsidRDefault="0022156E">
            <w:pPr>
              <w:kinsoku w:val="0"/>
              <w:autoSpaceDE w:val="0"/>
              <w:autoSpaceDN w:val="0"/>
              <w:adjustRightInd w:val="0"/>
              <w:spacing w:before="40" w:after="40"/>
              <w:jc w:val="center"/>
              <w:rPr>
                <w:rFonts w:asciiTheme="minorHAnsi" w:hAnsiTheme="minorHAnsi" w:cstheme="minorHAnsi"/>
              </w:rPr>
            </w:pPr>
            <w:r w:rsidRPr="0022156E">
              <w:rPr>
                <w:rFonts w:asciiTheme="minorHAnsi" w:hAnsiTheme="minorHAnsi" w:cstheme="minorHAnsi"/>
              </w:rPr>
              <w:t>20%</w:t>
            </w:r>
          </w:p>
        </w:tc>
      </w:tr>
      <w:tr w:rsidR="0022156E" w:rsidRPr="0022156E" w14:paraId="5765F655" w14:textId="77777777">
        <w:tc>
          <w:tcPr>
            <w:tcW w:w="465" w:type="dxa"/>
            <w:tcBorders>
              <w:top w:val="single" w:sz="4" w:space="0" w:color="000000" w:themeColor="text1"/>
              <w:left w:val="single" w:sz="4" w:space="0" w:color="000000" w:themeColor="text1"/>
              <w:bottom w:val="single" w:sz="4" w:space="0" w:color="000000" w:themeColor="text1"/>
            </w:tcBorders>
          </w:tcPr>
          <w:p w14:paraId="1307BCD4" w14:textId="77777777" w:rsidR="0022156E" w:rsidRPr="0022156E" w:rsidRDefault="0022156E">
            <w:pPr>
              <w:kinsoku w:val="0"/>
              <w:autoSpaceDE w:val="0"/>
              <w:autoSpaceDN w:val="0"/>
              <w:adjustRightInd w:val="0"/>
              <w:spacing w:before="40" w:after="40"/>
              <w:rPr>
                <w:rFonts w:asciiTheme="minorHAnsi" w:hAnsiTheme="minorHAnsi" w:cstheme="minorHAnsi"/>
              </w:rPr>
            </w:pPr>
            <w:r w:rsidRPr="0022156E">
              <w:rPr>
                <w:rFonts w:asciiTheme="minorHAnsi" w:hAnsiTheme="minorHAnsi" w:cstheme="minorHAnsi"/>
              </w:rPr>
              <w:t>4</w:t>
            </w:r>
          </w:p>
        </w:tc>
        <w:tc>
          <w:tcPr>
            <w:tcW w:w="7611" w:type="dxa"/>
            <w:tcBorders>
              <w:top w:val="single" w:sz="4" w:space="0" w:color="000000" w:themeColor="text1"/>
              <w:left w:val="single" w:sz="4" w:space="0" w:color="000000" w:themeColor="text1"/>
              <w:bottom w:val="single" w:sz="4" w:space="0" w:color="000000" w:themeColor="text1"/>
            </w:tcBorders>
          </w:tcPr>
          <w:p w14:paraId="2AE3CCFF" w14:textId="77777777" w:rsidR="0022156E" w:rsidRDefault="0022156E">
            <w:pPr>
              <w:kinsoku w:val="0"/>
              <w:autoSpaceDE w:val="0"/>
              <w:autoSpaceDN w:val="0"/>
              <w:adjustRightInd w:val="0"/>
              <w:spacing w:before="40" w:after="40"/>
              <w:rPr>
                <w:rFonts w:asciiTheme="minorHAnsi" w:hAnsiTheme="minorHAnsi" w:cstheme="minorHAnsi"/>
              </w:rPr>
            </w:pPr>
            <w:r w:rsidRPr="0022156E">
              <w:rPr>
                <w:rFonts w:asciiTheme="minorHAnsi" w:hAnsiTheme="minorHAnsi" w:cstheme="minorHAnsi"/>
                <w:u w:val="single"/>
              </w:rPr>
              <w:t>Draagvlak en capaciteit bij Opdrachtgever:</w:t>
            </w:r>
            <w:r w:rsidRPr="0022156E">
              <w:rPr>
                <w:rFonts w:asciiTheme="minorHAnsi" w:hAnsiTheme="minorHAnsi" w:cstheme="minorHAnsi"/>
              </w:rPr>
              <w:t xml:space="preserve"> Uw beschrijving van hoe u optimaal gebruik denkt te maken van de beschikbare kennis en tijd van medewerkers van de Opdrachtgever.</w:t>
            </w:r>
          </w:p>
          <w:p w14:paraId="655DC4D1" w14:textId="77777777" w:rsidR="0022156E" w:rsidRPr="0022156E" w:rsidRDefault="0022156E">
            <w:pPr>
              <w:kinsoku w:val="0"/>
              <w:autoSpaceDE w:val="0"/>
              <w:autoSpaceDN w:val="0"/>
              <w:adjustRightInd w:val="0"/>
              <w:spacing w:before="40" w:after="40"/>
              <w:rPr>
                <w:rFonts w:asciiTheme="minorHAnsi" w:hAnsiTheme="minorHAnsi" w:cstheme="minorHAnsi"/>
              </w:rPr>
            </w:pPr>
          </w:p>
          <w:p w14:paraId="1EF4CC65" w14:textId="77777777" w:rsidR="0022156E" w:rsidRPr="0022156E" w:rsidRDefault="0022156E" w:rsidP="0022156E">
            <w:pPr>
              <w:spacing w:before="40" w:after="40"/>
              <w:rPr>
                <w:rFonts w:asciiTheme="minorHAnsi" w:hAnsiTheme="minorHAnsi" w:cstheme="minorHAnsi"/>
                <w:u w:val="single"/>
              </w:rPr>
            </w:pPr>
            <w:r w:rsidRPr="0022156E">
              <w:rPr>
                <w:rFonts w:asciiTheme="minorHAnsi" w:hAnsiTheme="minorHAnsi" w:cstheme="minorHAnsi"/>
              </w:rPr>
              <w:t>Naarmate</w:t>
            </w:r>
            <w:r w:rsidRPr="0022156E">
              <w:rPr>
                <w:rFonts w:asciiTheme="minorHAnsi" w:hAnsiTheme="minorHAnsi" w:cstheme="minorHAnsi"/>
                <w:i/>
              </w:rPr>
              <w:t xml:space="preserve"> uw beschrijving Opdrachtgever (c.q. Beoordelingscommissie) meer vertrouwen geeft dat u -ten behoeve van de succesvolle uitvoering van de Opdracht- in staat bent om de (kennis van de) medewerkers op de juiste manier te betrekken bij uw werkzaamheden, hoe beter uw beschrijving beoordeeld wordt.</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21114" w14:textId="77777777" w:rsidR="0022156E" w:rsidRPr="0022156E" w:rsidRDefault="0022156E">
            <w:pPr>
              <w:kinsoku w:val="0"/>
              <w:autoSpaceDE w:val="0"/>
              <w:autoSpaceDN w:val="0"/>
              <w:adjustRightInd w:val="0"/>
              <w:spacing w:before="40" w:after="40"/>
              <w:jc w:val="center"/>
              <w:rPr>
                <w:rFonts w:asciiTheme="minorHAnsi" w:hAnsiTheme="minorHAnsi" w:cstheme="minorHAnsi"/>
              </w:rPr>
            </w:pPr>
            <w:r w:rsidRPr="0022156E">
              <w:rPr>
                <w:rFonts w:asciiTheme="minorHAnsi" w:hAnsiTheme="minorHAnsi" w:cstheme="minorHAnsi"/>
              </w:rPr>
              <w:t>10%</w:t>
            </w:r>
          </w:p>
        </w:tc>
      </w:tr>
      <w:tr w:rsidR="0022156E" w:rsidRPr="0022156E" w14:paraId="71B15E0B" w14:textId="77777777">
        <w:tc>
          <w:tcPr>
            <w:tcW w:w="465" w:type="dxa"/>
            <w:tcBorders>
              <w:top w:val="single" w:sz="4" w:space="0" w:color="000000" w:themeColor="text1"/>
              <w:left w:val="single" w:sz="4" w:space="0" w:color="000000" w:themeColor="text1"/>
              <w:bottom w:val="single" w:sz="4" w:space="0" w:color="000000" w:themeColor="text1"/>
            </w:tcBorders>
          </w:tcPr>
          <w:p w14:paraId="7DA7F6B3" w14:textId="77777777" w:rsidR="0022156E" w:rsidRPr="0022156E" w:rsidRDefault="0022156E">
            <w:pPr>
              <w:kinsoku w:val="0"/>
              <w:autoSpaceDE w:val="0"/>
              <w:autoSpaceDN w:val="0"/>
              <w:adjustRightInd w:val="0"/>
              <w:spacing w:before="40" w:after="40"/>
              <w:rPr>
                <w:rFonts w:asciiTheme="minorHAnsi" w:hAnsiTheme="minorHAnsi" w:cstheme="minorHAnsi"/>
              </w:rPr>
            </w:pPr>
            <w:r w:rsidRPr="0022156E">
              <w:rPr>
                <w:rFonts w:asciiTheme="minorHAnsi" w:hAnsiTheme="minorHAnsi" w:cstheme="minorHAnsi"/>
              </w:rPr>
              <w:t>5</w:t>
            </w:r>
          </w:p>
        </w:tc>
        <w:tc>
          <w:tcPr>
            <w:tcW w:w="7611" w:type="dxa"/>
            <w:tcBorders>
              <w:top w:val="single" w:sz="4" w:space="0" w:color="000000" w:themeColor="text1"/>
              <w:left w:val="single" w:sz="4" w:space="0" w:color="000000" w:themeColor="text1"/>
              <w:bottom w:val="single" w:sz="4" w:space="0" w:color="000000" w:themeColor="text1"/>
            </w:tcBorders>
          </w:tcPr>
          <w:p w14:paraId="2FB0350D" w14:textId="77777777" w:rsidR="0022156E" w:rsidRPr="0022156E" w:rsidRDefault="0022156E">
            <w:pPr>
              <w:kinsoku w:val="0"/>
              <w:autoSpaceDE w:val="0"/>
              <w:autoSpaceDN w:val="0"/>
              <w:adjustRightInd w:val="0"/>
              <w:spacing w:before="40" w:after="40"/>
              <w:rPr>
                <w:rFonts w:asciiTheme="minorHAnsi" w:hAnsiTheme="minorHAnsi" w:cstheme="minorHAnsi"/>
              </w:rPr>
            </w:pPr>
            <w:r w:rsidRPr="0022156E">
              <w:rPr>
                <w:rFonts w:asciiTheme="minorHAnsi" w:hAnsiTheme="minorHAnsi" w:cstheme="minorHAnsi"/>
                <w:u w:val="single"/>
              </w:rPr>
              <w:t>Risicomanagement en risicodossier</w:t>
            </w:r>
            <w:r w:rsidRPr="0022156E">
              <w:rPr>
                <w:rFonts w:asciiTheme="minorHAnsi" w:hAnsiTheme="minorHAnsi" w:cstheme="minorHAnsi"/>
              </w:rPr>
              <w:t>: Beschrijf uw aanpak ten aanzien van risicomanagement. dat relevant is voor de samenwerking tussen uw organisatie en De Regio en het behalen van de gewenste resultaten. Risicomanagement betreft het doorlopend identificeren en kwantificeren van risico's en het vaststellen en implementeren van mitigerende maatregelen.</w:t>
            </w:r>
          </w:p>
          <w:p w14:paraId="15F00FAA" w14:textId="77777777" w:rsidR="0022156E" w:rsidRPr="0022156E" w:rsidRDefault="0022156E" w:rsidP="0022156E">
            <w:pPr>
              <w:kinsoku w:val="0"/>
              <w:autoSpaceDE w:val="0"/>
              <w:autoSpaceDN w:val="0"/>
              <w:adjustRightInd w:val="0"/>
              <w:spacing w:before="40" w:after="40"/>
              <w:rPr>
                <w:rFonts w:asciiTheme="minorHAnsi" w:hAnsiTheme="minorHAnsi" w:cstheme="minorHAnsi"/>
              </w:rPr>
            </w:pPr>
          </w:p>
          <w:p w14:paraId="35959B5D" w14:textId="306CD250" w:rsidR="0022156E" w:rsidRPr="0022156E" w:rsidRDefault="0022156E">
            <w:pPr>
              <w:rPr>
                <w:rFonts w:asciiTheme="minorHAnsi" w:hAnsiTheme="minorHAnsi" w:cstheme="minorHAnsi"/>
              </w:rPr>
            </w:pPr>
            <w:r w:rsidRPr="0022156E">
              <w:rPr>
                <w:rFonts w:asciiTheme="minorHAnsi" w:hAnsiTheme="minorHAnsi" w:cstheme="minorHAnsi"/>
              </w:rPr>
              <w:t>De Regio ziet onderstaande risico’s; geef aan hoe hiermee wordt omgegaan:</w:t>
            </w:r>
          </w:p>
          <w:p w14:paraId="477617E0" w14:textId="77777777" w:rsidR="0022156E" w:rsidRPr="0022156E" w:rsidRDefault="0022156E" w:rsidP="0022156E">
            <w:pPr>
              <w:pStyle w:val="ListParagraph"/>
              <w:numPr>
                <w:ilvl w:val="0"/>
                <w:numId w:val="47"/>
              </w:numPr>
              <w:kinsoku w:val="0"/>
              <w:autoSpaceDE w:val="0"/>
              <w:autoSpaceDN w:val="0"/>
              <w:adjustRightInd w:val="0"/>
              <w:spacing w:after="140"/>
              <w:rPr>
                <w:rFonts w:asciiTheme="minorHAnsi" w:hAnsiTheme="minorHAnsi" w:cstheme="minorHAnsi"/>
              </w:rPr>
            </w:pPr>
            <w:r w:rsidRPr="0022156E">
              <w:rPr>
                <w:rFonts w:asciiTheme="minorHAnsi" w:hAnsiTheme="minorHAnsi" w:cstheme="minorHAnsi"/>
              </w:rPr>
              <w:t>Issues met datamigratie</w:t>
            </w:r>
          </w:p>
          <w:p w14:paraId="187EC518" w14:textId="77777777" w:rsidR="0022156E" w:rsidRPr="0022156E" w:rsidRDefault="0022156E" w:rsidP="0022156E">
            <w:pPr>
              <w:pStyle w:val="ListParagraph"/>
              <w:numPr>
                <w:ilvl w:val="0"/>
                <w:numId w:val="48"/>
              </w:numPr>
              <w:kinsoku w:val="0"/>
              <w:autoSpaceDE w:val="0"/>
              <w:autoSpaceDN w:val="0"/>
              <w:adjustRightInd w:val="0"/>
              <w:spacing w:after="140"/>
              <w:rPr>
                <w:rFonts w:asciiTheme="minorHAnsi" w:hAnsiTheme="minorHAnsi" w:cstheme="minorHAnsi"/>
              </w:rPr>
            </w:pPr>
            <w:r w:rsidRPr="0022156E">
              <w:rPr>
                <w:rFonts w:asciiTheme="minorHAnsi" w:hAnsiTheme="minorHAnsi" w:cstheme="minorHAnsi"/>
              </w:rPr>
              <w:t>Beschikbaarheid van resources</w:t>
            </w:r>
          </w:p>
          <w:p w14:paraId="525BDF97" w14:textId="77777777" w:rsidR="0022156E" w:rsidRPr="0022156E" w:rsidRDefault="0022156E" w:rsidP="0022156E">
            <w:pPr>
              <w:pStyle w:val="ListParagraph"/>
              <w:numPr>
                <w:ilvl w:val="0"/>
                <w:numId w:val="48"/>
              </w:numPr>
              <w:kinsoku w:val="0"/>
              <w:autoSpaceDE w:val="0"/>
              <w:autoSpaceDN w:val="0"/>
              <w:adjustRightInd w:val="0"/>
              <w:spacing w:after="140"/>
              <w:rPr>
                <w:rFonts w:asciiTheme="minorHAnsi" w:hAnsiTheme="minorHAnsi" w:cstheme="minorHAnsi"/>
              </w:rPr>
            </w:pPr>
            <w:r w:rsidRPr="0022156E">
              <w:rPr>
                <w:rFonts w:asciiTheme="minorHAnsi" w:hAnsiTheme="minorHAnsi" w:cstheme="minorHAnsi"/>
              </w:rPr>
              <w:t>Niet halen van de geplande live-datum</w:t>
            </w:r>
          </w:p>
          <w:p w14:paraId="299D94B3" w14:textId="77777777" w:rsidR="0022156E" w:rsidRPr="0022156E" w:rsidRDefault="0022156E" w:rsidP="0022156E">
            <w:pPr>
              <w:pStyle w:val="ListParagraph"/>
              <w:numPr>
                <w:ilvl w:val="0"/>
                <w:numId w:val="48"/>
              </w:numPr>
              <w:kinsoku w:val="0"/>
              <w:autoSpaceDE w:val="0"/>
              <w:autoSpaceDN w:val="0"/>
              <w:adjustRightInd w:val="0"/>
              <w:spacing w:after="140"/>
              <w:rPr>
                <w:rFonts w:asciiTheme="minorHAnsi" w:hAnsiTheme="minorHAnsi" w:cstheme="minorHAnsi"/>
              </w:rPr>
            </w:pPr>
            <w:r w:rsidRPr="0022156E">
              <w:rPr>
                <w:rFonts w:asciiTheme="minorHAnsi" w:hAnsiTheme="minorHAnsi" w:cstheme="minorHAnsi"/>
              </w:rPr>
              <w:t>Eigenaarschap van de hoofdaannemer met betrekking tot mogelijke issues met externe koppelingen en of partijen</w:t>
            </w:r>
          </w:p>
          <w:p w14:paraId="1D5E5FA3" w14:textId="77777777" w:rsidR="0022156E" w:rsidRPr="0022156E" w:rsidRDefault="0022156E" w:rsidP="0022156E">
            <w:pPr>
              <w:kinsoku w:val="0"/>
              <w:autoSpaceDE w:val="0"/>
              <w:autoSpaceDN w:val="0"/>
              <w:adjustRightInd w:val="0"/>
              <w:spacing w:before="40" w:after="40"/>
              <w:rPr>
                <w:rFonts w:asciiTheme="minorHAnsi" w:hAnsiTheme="minorHAnsi" w:cstheme="minorHAnsi"/>
              </w:rPr>
            </w:pPr>
          </w:p>
          <w:p w14:paraId="4887A411" w14:textId="40873BA8" w:rsidR="0022156E" w:rsidRPr="0022156E" w:rsidRDefault="0022156E" w:rsidP="00101839">
            <w:pPr>
              <w:kinsoku w:val="0"/>
              <w:autoSpaceDE w:val="0"/>
              <w:autoSpaceDN w:val="0"/>
              <w:adjustRightInd w:val="0"/>
              <w:spacing w:before="40" w:after="40"/>
              <w:rPr>
                <w:rFonts w:asciiTheme="minorHAnsi" w:hAnsiTheme="minorHAnsi" w:cstheme="minorHAnsi"/>
              </w:rPr>
            </w:pPr>
            <w:r w:rsidRPr="0022156E">
              <w:rPr>
                <w:rFonts w:asciiTheme="minorHAnsi" w:hAnsiTheme="minorHAnsi" w:cstheme="minorHAnsi"/>
              </w:rPr>
              <w:t>Benoem tevens risico’s vanuit uw eigen ervaring en waarom het risico’s betreft, en beschrijf mitigerende maatregelen alsmede een onderbouwing van de effectiviteit met meetbare prestatie informatie. De geïdentificeerde risico’s dienen geprioriteerd (de grootste/belangrijkste risico’s als eerste) te worden.</w:t>
            </w:r>
          </w:p>
          <w:p w14:paraId="16ADEE54" w14:textId="77777777" w:rsidR="0022156E" w:rsidRPr="0022156E" w:rsidRDefault="0022156E" w:rsidP="0022156E">
            <w:pPr>
              <w:kinsoku w:val="0"/>
              <w:autoSpaceDE w:val="0"/>
              <w:autoSpaceDN w:val="0"/>
              <w:adjustRightInd w:val="0"/>
              <w:spacing w:after="140"/>
              <w:rPr>
                <w:rFonts w:asciiTheme="minorHAnsi" w:hAnsiTheme="minorHAnsi" w:cstheme="minorHAnsi"/>
              </w:rPr>
            </w:pPr>
          </w:p>
          <w:p w14:paraId="299CD14D" w14:textId="77777777" w:rsidR="0022156E" w:rsidRPr="0022156E" w:rsidRDefault="0022156E">
            <w:pPr>
              <w:rPr>
                <w:rFonts w:asciiTheme="minorHAnsi" w:hAnsiTheme="minorHAnsi" w:cstheme="minorHAnsi"/>
                <w:u w:val="single"/>
              </w:rPr>
            </w:pPr>
            <w:r w:rsidRPr="0022156E">
              <w:rPr>
                <w:rFonts w:asciiTheme="minorHAnsi" w:hAnsiTheme="minorHAnsi" w:cstheme="minorHAnsi"/>
                <w:i/>
              </w:rPr>
              <w:t>Naarmate uw beschrijving (aanpak risicomanagement en risicodossier) Opdrachtgever meer vertrouwen geeft in de effectieve en efficiënte mitigatie van de voor deze opdracht relevante risico’s, hoe beter uw beschrijving beoordeeld wordt.</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164713" w14:textId="77777777" w:rsidR="0022156E" w:rsidRPr="0022156E" w:rsidRDefault="0022156E">
            <w:pPr>
              <w:kinsoku w:val="0"/>
              <w:autoSpaceDE w:val="0"/>
              <w:autoSpaceDN w:val="0"/>
              <w:adjustRightInd w:val="0"/>
              <w:spacing w:before="40" w:after="40"/>
              <w:jc w:val="center"/>
              <w:rPr>
                <w:rFonts w:asciiTheme="minorHAnsi" w:hAnsiTheme="minorHAnsi" w:cstheme="minorHAnsi"/>
              </w:rPr>
            </w:pPr>
            <w:r w:rsidRPr="0022156E">
              <w:rPr>
                <w:rFonts w:asciiTheme="minorHAnsi" w:hAnsiTheme="minorHAnsi" w:cstheme="minorHAnsi"/>
              </w:rPr>
              <w:t>10%</w:t>
            </w:r>
          </w:p>
        </w:tc>
      </w:tr>
      <w:tr w:rsidR="0022156E" w:rsidRPr="0022156E" w14:paraId="23253DB9" w14:textId="77777777">
        <w:tc>
          <w:tcPr>
            <w:tcW w:w="465" w:type="dxa"/>
            <w:tcBorders>
              <w:top w:val="single" w:sz="4" w:space="0" w:color="000000" w:themeColor="text1"/>
              <w:left w:val="single" w:sz="4" w:space="0" w:color="000000" w:themeColor="text1"/>
              <w:bottom w:val="single" w:sz="4" w:space="0" w:color="000000" w:themeColor="text1"/>
            </w:tcBorders>
          </w:tcPr>
          <w:p w14:paraId="3C71CA67" w14:textId="77777777" w:rsidR="0022156E" w:rsidRPr="0022156E" w:rsidRDefault="0022156E">
            <w:pPr>
              <w:kinsoku w:val="0"/>
              <w:autoSpaceDE w:val="0"/>
              <w:autoSpaceDN w:val="0"/>
              <w:adjustRightInd w:val="0"/>
              <w:spacing w:before="40"/>
              <w:rPr>
                <w:rFonts w:asciiTheme="minorHAnsi" w:hAnsiTheme="minorHAnsi" w:cstheme="minorHAnsi"/>
                <w:b/>
              </w:rPr>
            </w:pPr>
          </w:p>
        </w:tc>
        <w:tc>
          <w:tcPr>
            <w:tcW w:w="7611" w:type="dxa"/>
            <w:tcBorders>
              <w:top w:val="single" w:sz="4" w:space="0" w:color="000000" w:themeColor="text1"/>
              <w:left w:val="single" w:sz="4" w:space="0" w:color="000000" w:themeColor="text1"/>
              <w:bottom w:val="single" w:sz="4" w:space="0" w:color="000000" w:themeColor="text1"/>
            </w:tcBorders>
          </w:tcPr>
          <w:p w14:paraId="746EA303" w14:textId="77777777" w:rsidR="0022156E" w:rsidRPr="0022156E" w:rsidRDefault="0022156E">
            <w:pPr>
              <w:kinsoku w:val="0"/>
              <w:autoSpaceDE w:val="0"/>
              <w:autoSpaceDN w:val="0"/>
              <w:adjustRightInd w:val="0"/>
              <w:spacing w:before="40"/>
              <w:rPr>
                <w:rFonts w:asciiTheme="minorHAnsi" w:hAnsiTheme="minorHAnsi" w:cstheme="minorHAnsi"/>
                <w:b/>
              </w:rPr>
            </w:pPr>
            <w:r w:rsidRPr="0022156E">
              <w:rPr>
                <w:rFonts w:asciiTheme="minorHAnsi" w:hAnsiTheme="minorHAnsi" w:cstheme="minorHAnsi"/>
                <w:b/>
              </w:rPr>
              <w:t>Totaal</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0A2E0" w14:textId="77777777" w:rsidR="0022156E" w:rsidRPr="0022156E" w:rsidRDefault="0022156E">
            <w:pPr>
              <w:kinsoku w:val="0"/>
              <w:autoSpaceDE w:val="0"/>
              <w:autoSpaceDN w:val="0"/>
              <w:adjustRightInd w:val="0"/>
              <w:spacing w:before="40"/>
              <w:jc w:val="center"/>
              <w:rPr>
                <w:rFonts w:asciiTheme="minorHAnsi" w:hAnsiTheme="minorHAnsi" w:cstheme="minorHAnsi"/>
                <w:b/>
              </w:rPr>
            </w:pPr>
            <w:r w:rsidRPr="0022156E">
              <w:rPr>
                <w:rFonts w:asciiTheme="minorHAnsi" w:hAnsiTheme="minorHAnsi" w:cstheme="minorHAnsi"/>
                <w:b/>
              </w:rPr>
              <w:t>100%</w:t>
            </w:r>
          </w:p>
        </w:tc>
      </w:tr>
    </w:tbl>
    <w:p w14:paraId="1C292AE8" w14:textId="3870DDF8" w:rsidR="00C91CE3" w:rsidRPr="00E80069" w:rsidRDefault="00C91CE3" w:rsidP="00C91CE3">
      <w:pPr>
        <w:spacing w:before="240"/>
        <w:rPr>
          <w:rFonts w:asciiTheme="minorHAnsi" w:hAnsiTheme="minorHAnsi" w:cstheme="minorHAnsi"/>
          <w:szCs w:val="20"/>
        </w:rPr>
      </w:pPr>
      <w:r w:rsidRPr="00E80069">
        <w:rPr>
          <w:rFonts w:asciiTheme="minorHAnsi" w:hAnsiTheme="minorHAnsi" w:cstheme="minorHAnsi"/>
          <w:b/>
          <w:bCs/>
          <w:szCs w:val="20"/>
        </w:rPr>
        <w:t>N.B.</w:t>
      </w:r>
      <w:r w:rsidRPr="00E80069">
        <w:rPr>
          <w:rFonts w:asciiTheme="minorHAnsi" w:hAnsiTheme="minorHAnsi" w:cstheme="minorHAnsi"/>
          <w:szCs w:val="20"/>
        </w:rPr>
        <w:t xml:space="preserve"> Er geldt dat om voor Gunning in aanmerking te komen de Inschrijver tenminste een score van </w:t>
      </w:r>
      <w:r w:rsidRPr="00E80069">
        <w:rPr>
          <w:rFonts w:asciiTheme="minorHAnsi" w:hAnsiTheme="minorHAnsi" w:cstheme="minorHAnsi"/>
          <w:b/>
          <w:szCs w:val="20"/>
        </w:rPr>
        <w:t xml:space="preserve">60% van het totaal aantal punten op het Kwaliteitscriterium 1: Plan van aanpak en werkwijze implementatie </w:t>
      </w:r>
      <w:r w:rsidRPr="00E80069">
        <w:rPr>
          <w:rFonts w:asciiTheme="minorHAnsi" w:hAnsiTheme="minorHAnsi" w:cstheme="minorHAnsi"/>
          <w:bCs/>
          <w:szCs w:val="20"/>
        </w:rPr>
        <w:t xml:space="preserve">als geheel </w:t>
      </w:r>
      <w:r w:rsidRPr="00E80069">
        <w:rPr>
          <w:rFonts w:asciiTheme="minorHAnsi" w:hAnsiTheme="minorHAnsi" w:cstheme="minorHAnsi"/>
          <w:szCs w:val="20"/>
        </w:rPr>
        <w:t>dient te behalen. Dit om een voor Aanbestedende dienst acceptabele prijs-kwaliteitverhouding te garanderen.</w:t>
      </w:r>
    </w:p>
    <w:p w14:paraId="725FCDE9" w14:textId="4A86A8E4"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Voor het Plan van aanpak en werkwijze implementatie kan in totaal 100 punten verdiend worden. Per beoordelingscriterium kan een bepaald percentage van het totale aantal punten verdiend worden. In de beschrijving dienen de bovenstaande onderwerpen te worden behandeld. De totale beschrijving inclusief bijlagen beslaat in totaal maximaal </w:t>
      </w:r>
      <w:r w:rsidR="00EA15E8">
        <w:rPr>
          <w:rFonts w:asciiTheme="minorHAnsi" w:hAnsiTheme="minorHAnsi" w:cstheme="minorHAnsi"/>
        </w:rPr>
        <w:t>tien</w:t>
      </w:r>
      <w:r w:rsidRPr="00E80069">
        <w:rPr>
          <w:rFonts w:asciiTheme="minorHAnsi" w:hAnsiTheme="minorHAnsi" w:cstheme="minorHAnsi"/>
        </w:rPr>
        <w:t xml:space="preserve"> (</w:t>
      </w:r>
      <w:r w:rsidR="00EA15E8">
        <w:rPr>
          <w:rFonts w:asciiTheme="minorHAnsi" w:hAnsiTheme="minorHAnsi" w:cstheme="minorHAnsi"/>
        </w:rPr>
        <w:t>10</w:t>
      </w:r>
      <w:r w:rsidRPr="00E80069">
        <w:rPr>
          <w:rFonts w:asciiTheme="minorHAnsi" w:hAnsiTheme="minorHAnsi" w:cstheme="minorHAnsi"/>
        </w:rPr>
        <w:t>) pagina’s A4 (lettergrootte 10 dpi, regelafstand 1,15, lettertype Arial, enkelzijdig), exclusief voorblad, inhoudsopgave en op één A3-formaat een planningsoverzicht doch inclusief eventuele overige Bijlage(n).</w:t>
      </w:r>
    </w:p>
    <w:p w14:paraId="606B565C" w14:textId="6AF04D48"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Voor de score op onderdeel 2 </w:t>
      </w:r>
      <w:r w:rsidR="00DE0A3D" w:rsidRPr="00E80069">
        <w:rPr>
          <w:rFonts w:asciiTheme="minorHAnsi" w:hAnsiTheme="minorHAnsi" w:cstheme="minorHAnsi"/>
        </w:rPr>
        <w:t xml:space="preserve">en onderdeel </w:t>
      </w:r>
      <w:r w:rsidR="00C07C1A">
        <w:rPr>
          <w:rFonts w:asciiTheme="minorHAnsi" w:hAnsiTheme="minorHAnsi" w:cstheme="minorHAnsi"/>
        </w:rPr>
        <w:t>5</w:t>
      </w:r>
      <w:r w:rsidR="00DE0A3D" w:rsidRPr="00E80069">
        <w:rPr>
          <w:rFonts w:asciiTheme="minorHAnsi" w:hAnsiTheme="minorHAnsi" w:cstheme="minorHAnsi"/>
        </w:rPr>
        <w:t xml:space="preserve"> </w:t>
      </w:r>
      <w:r w:rsidRPr="00E80069">
        <w:rPr>
          <w:rFonts w:asciiTheme="minorHAnsi" w:hAnsiTheme="minorHAnsi" w:cstheme="minorHAnsi"/>
        </w:rPr>
        <w:t>is niet alleen het schriftelijke bepalend maar ook een toelichtende presentatie.</w:t>
      </w:r>
    </w:p>
    <w:p w14:paraId="10DCE4DC" w14:textId="543E7654" w:rsidR="00C91CE3" w:rsidRPr="00E80069" w:rsidRDefault="00C91CE3" w:rsidP="00A665AC">
      <w:pPr>
        <w:spacing w:after="0"/>
        <w:rPr>
          <w:rFonts w:asciiTheme="minorHAnsi" w:hAnsiTheme="minorHAnsi" w:cstheme="minorHAnsi"/>
        </w:rPr>
      </w:pPr>
      <w:r w:rsidRPr="00E80069">
        <w:rPr>
          <w:rFonts w:asciiTheme="minorHAnsi" w:hAnsiTheme="minorHAnsi" w:cstheme="minorHAnsi"/>
        </w:rPr>
        <w:t>Presentatie</w:t>
      </w:r>
      <w:r w:rsidR="00154996" w:rsidRPr="00E80069">
        <w:rPr>
          <w:rFonts w:asciiTheme="minorHAnsi" w:hAnsiTheme="minorHAnsi" w:cstheme="minorHAnsi"/>
        </w:rPr>
        <w:t>:</w:t>
      </w:r>
    </w:p>
    <w:p w14:paraId="34B19C59" w14:textId="74B7F2A6" w:rsidR="004328A5" w:rsidRPr="00E80069" w:rsidRDefault="00C91CE3" w:rsidP="00A665AC">
      <w:pPr>
        <w:spacing w:after="0"/>
        <w:rPr>
          <w:rFonts w:asciiTheme="minorHAnsi" w:hAnsiTheme="minorHAnsi" w:cstheme="minorHAnsi"/>
        </w:rPr>
      </w:pPr>
      <w:r w:rsidRPr="00E80069">
        <w:rPr>
          <w:rFonts w:asciiTheme="minorHAnsi" w:hAnsiTheme="minorHAnsi" w:cstheme="minorHAnsi"/>
        </w:rPr>
        <w:t>Tijdens de presentatie vraagt de Beoordelingscommissie een mondelinge (nadere verdiepende) toelichting</w:t>
      </w:r>
      <w:r w:rsidRPr="00E80069">
        <w:rPr>
          <w:rStyle w:val="FootnoteReference"/>
          <w:rFonts w:asciiTheme="minorHAnsi" w:hAnsiTheme="minorHAnsi" w:cstheme="minorHAnsi"/>
        </w:rPr>
        <w:footnoteReference w:id="5"/>
      </w:r>
      <w:r w:rsidRPr="00E80069">
        <w:rPr>
          <w:rFonts w:asciiTheme="minorHAnsi" w:hAnsiTheme="minorHAnsi" w:cstheme="minorHAnsi"/>
        </w:rPr>
        <w:t xml:space="preserve"> </w:t>
      </w:r>
      <w:r w:rsidR="00FC6304" w:rsidRPr="00C53121">
        <w:rPr>
          <w:rFonts w:asciiTheme="minorHAnsi" w:hAnsiTheme="minorHAnsi" w:cstheme="minorHAnsi"/>
          <w:u w:val="single"/>
        </w:rPr>
        <w:t>uitsluitend</w:t>
      </w:r>
      <w:r w:rsidR="00FC6304">
        <w:rPr>
          <w:rFonts w:asciiTheme="minorHAnsi" w:hAnsiTheme="minorHAnsi" w:cstheme="minorHAnsi"/>
        </w:rPr>
        <w:t xml:space="preserve"> </w:t>
      </w:r>
      <w:r w:rsidRPr="00E80069">
        <w:rPr>
          <w:rFonts w:asciiTheme="minorHAnsi" w:hAnsiTheme="minorHAnsi" w:cstheme="minorHAnsi"/>
        </w:rPr>
        <w:t xml:space="preserve">op </w:t>
      </w:r>
      <w:r w:rsidR="00A82264" w:rsidRPr="00E80069">
        <w:rPr>
          <w:rFonts w:asciiTheme="minorHAnsi" w:hAnsiTheme="minorHAnsi" w:cstheme="minorHAnsi"/>
        </w:rPr>
        <w:t xml:space="preserve">de </w:t>
      </w:r>
      <w:r w:rsidRPr="00E80069">
        <w:rPr>
          <w:rFonts w:asciiTheme="minorHAnsi" w:hAnsiTheme="minorHAnsi" w:cstheme="minorHAnsi"/>
        </w:rPr>
        <w:t>onderde</w:t>
      </w:r>
      <w:r w:rsidR="004328A5" w:rsidRPr="00E80069">
        <w:rPr>
          <w:rFonts w:asciiTheme="minorHAnsi" w:hAnsiTheme="minorHAnsi" w:cstheme="minorHAnsi"/>
        </w:rPr>
        <w:t>len</w:t>
      </w:r>
      <w:r w:rsidRPr="00E80069">
        <w:rPr>
          <w:rFonts w:asciiTheme="minorHAnsi" w:hAnsiTheme="minorHAnsi" w:cstheme="minorHAnsi"/>
        </w:rPr>
        <w:t xml:space="preserve"> 2 </w:t>
      </w:r>
      <w:r w:rsidR="004328A5" w:rsidRPr="00E80069">
        <w:rPr>
          <w:rFonts w:asciiTheme="minorHAnsi" w:hAnsiTheme="minorHAnsi" w:cstheme="minorHAnsi"/>
        </w:rPr>
        <w:t xml:space="preserve">en </w:t>
      </w:r>
      <w:r w:rsidR="00BD6B4A">
        <w:rPr>
          <w:rFonts w:asciiTheme="minorHAnsi" w:hAnsiTheme="minorHAnsi" w:cstheme="minorHAnsi"/>
        </w:rPr>
        <w:t>5</w:t>
      </w:r>
      <w:r w:rsidR="004328A5" w:rsidRPr="00E80069">
        <w:rPr>
          <w:rFonts w:asciiTheme="minorHAnsi" w:hAnsiTheme="minorHAnsi" w:cstheme="minorHAnsi"/>
        </w:rPr>
        <w:t xml:space="preserve"> </w:t>
      </w:r>
      <w:r w:rsidRPr="00E80069">
        <w:rPr>
          <w:rFonts w:asciiTheme="minorHAnsi" w:hAnsiTheme="minorHAnsi" w:cstheme="minorHAnsi"/>
        </w:rPr>
        <w:t>van het Kwaliteitscriterium 1: Plan van aanpak en werkwijze implementatie</w:t>
      </w:r>
      <w:r w:rsidR="003023CC">
        <w:rPr>
          <w:rFonts w:asciiTheme="minorHAnsi" w:hAnsiTheme="minorHAnsi" w:cstheme="minorHAnsi"/>
        </w:rPr>
        <w:t>:</w:t>
      </w:r>
    </w:p>
    <w:p w14:paraId="270203A5" w14:textId="22227028" w:rsidR="00C91CE3" w:rsidRPr="005C2BFE" w:rsidRDefault="00C91CE3" w:rsidP="00477A8F">
      <w:pPr>
        <w:pStyle w:val="ListParagraph"/>
        <w:numPr>
          <w:ilvl w:val="0"/>
          <w:numId w:val="21"/>
        </w:numPr>
        <w:kinsoku w:val="0"/>
        <w:autoSpaceDE w:val="0"/>
        <w:autoSpaceDN w:val="0"/>
        <w:adjustRightInd w:val="0"/>
        <w:spacing w:after="140" w:line="280" w:lineRule="atLeast"/>
        <w:rPr>
          <w:rFonts w:asciiTheme="minorHAnsi" w:hAnsiTheme="minorHAnsi" w:cstheme="minorHAnsi"/>
        </w:rPr>
      </w:pPr>
      <w:r w:rsidRPr="005C2BFE">
        <w:rPr>
          <w:rFonts w:asciiTheme="minorHAnsi" w:hAnsiTheme="minorHAnsi" w:cstheme="minorHAnsi"/>
        </w:rPr>
        <w:t>Doorlooptijd</w:t>
      </w:r>
    </w:p>
    <w:p w14:paraId="5F182018" w14:textId="3C5CA1A7" w:rsidR="004328A5" w:rsidRPr="005C2BFE" w:rsidRDefault="004328A5" w:rsidP="00477A8F">
      <w:pPr>
        <w:pStyle w:val="ListParagraph"/>
        <w:numPr>
          <w:ilvl w:val="0"/>
          <w:numId w:val="21"/>
        </w:numPr>
        <w:kinsoku w:val="0"/>
        <w:autoSpaceDE w:val="0"/>
        <w:autoSpaceDN w:val="0"/>
        <w:adjustRightInd w:val="0"/>
        <w:spacing w:after="140" w:line="280" w:lineRule="atLeast"/>
        <w:rPr>
          <w:rFonts w:asciiTheme="minorHAnsi" w:hAnsiTheme="minorHAnsi" w:cstheme="minorHAnsi"/>
        </w:rPr>
      </w:pPr>
      <w:r w:rsidRPr="005C2BFE">
        <w:rPr>
          <w:rFonts w:asciiTheme="minorHAnsi" w:hAnsiTheme="minorHAnsi" w:cstheme="minorHAnsi"/>
        </w:rPr>
        <w:t>Risicomana</w:t>
      </w:r>
      <w:r w:rsidR="00D67F0D" w:rsidRPr="005C2BFE">
        <w:rPr>
          <w:rFonts w:asciiTheme="minorHAnsi" w:hAnsiTheme="minorHAnsi" w:cstheme="minorHAnsi"/>
        </w:rPr>
        <w:t>gement en risicodossier</w:t>
      </w:r>
    </w:p>
    <w:p w14:paraId="13528D1D" w14:textId="110909BC" w:rsidR="00C91CE3" w:rsidRPr="00E80069" w:rsidRDefault="00C91CE3" w:rsidP="00C91CE3">
      <w:pPr>
        <w:rPr>
          <w:rFonts w:asciiTheme="minorHAnsi" w:hAnsiTheme="minorHAnsi" w:cstheme="minorHAnsi"/>
        </w:rPr>
      </w:pPr>
      <w:r w:rsidRPr="00E80069">
        <w:rPr>
          <w:rFonts w:asciiTheme="minorHAnsi" w:hAnsiTheme="minorHAnsi" w:cstheme="minorHAnsi"/>
        </w:rPr>
        <w:t>Een presentatie per Inschrijver duurt inclusief vragenronde maximaal 30 minuten (</w:t>
      </w:r>
      <w:r w:rsidR="00DC4B33">
        <w:rPr>
          <w:rFonts w:asciiTheme="minorHAnsi" w:hAnsiTheme="minorHAnsi" w:cstheme="minorHAnsi"/>
        </w:rPr>
        <w:t xml:space="preserve">per onderdeel 10 minuten en </w:t>
      </w:r>
      <w:r w:rsidRPr="00E80069">
        <w:rPr>
          <w:rFonts w:asciiTheme="minorHAnsi" w:hAnsiTheme="minorHAnsi" w:cstheme="minorHAnsi"/>
        </w:rPr>
        <w:t xml:space="preserve">het beantwoorden van vragen </w:t>
      </w:r>
      <w:r w:rsidR="0000010E">
        <w:rPr>
          <w:rFonts w:asciiTheme="minorHAnsi" w:hAnsiTheme="minorHAnsi" w:cstheme="minorHAnsi"/>
        </w:rPr>
        <w:t xml:space="preserve">achteraf </w:t>
      </w:r>
      <w:r w:rsidR="008315B9">
        <w:rPr>
          <w:rFonts w:asciiTheme="minorHAnsi" w:hAnsiTheme="minorHAnsi" w:cstheme="minorHAnsi"/>
        </w:rPr>
        <w:t xml:space="preserve">per onderdeel </w:t>
      </w:r>
      <w:r w:rsidRPr="00E80069">
        <w:rPr>
          <w:rFonts w:asciiTheme="minorHAnsi" w:hAnsiTheme="minorHAnsi" w:cstheme="minorHAnsi"/>
        </w:rPr>
        <w:t xml:space="preserve">van maximaal </w:t>
      </w:r>
      <w:r w:rsidR="008315B9">
        <w:rPr>
          <w:rFonts w:asciiTheme="minorHAnsi" w:hAnsiTheme="minorHAnsi" w:cstheme="minorHAnsi"/>
        </w:rPr>
        <w:t>5</w:t>
      </w:r>
      <w:r w:rsidRPr="00E80069">
        <w:rPr>
          <w:rFonts w:asciiTheme="minorHAnsi" w:hAnsiTheme="minorHAnsi" w:cstheme="minorHAnsi"/>
        </w:rPr>
        <w:t xml:space="preserve"> minuten). Alle Inschrijvers zullen exact dezelfde presentatietijd (20 minuten) krijgen. De Beoordelingscommissie zal hierbij zoveel mogelijk gelijke vragen stellen omwille van een goed vergelijk.</w:t>
      </w:r>
    </w:p>
    <w:p w14:paraId="60FC3F8A" w14:textId="77777777" w:rsidR="00C91CE3" w:rsidRPr="00E80069" w:rsidRDefault="00C91CE3" w:rsidP="00C91CE3">
      <w:pPr>
        <w:pStyle w:val="Heading3"/>
        <w:rPr>
          <w:rFonts w:asciiTheme="minorHAnsi" w:hAnsiTheme="minorHAnsi" w:cstheme="minorHAnsi"/>
        </w:rPr>
      </w:pPr>
      <w:r w:rsidRPr="00E80069">
        <w:rPr>
          <w:rFonts w:asciiTheme="minorHAnsi" w:hAnsiTheme="minorHAnsi" w:cstheme="minorHAnsi"/>
        </w:rPr>
        <w:t xml:space="preserve">Kwaliteitscriterium 2: </w:t>
      </w:r>
      <w:bookmarkEnd w:id="640"/>
      <w:r w:rsidRPr="00E80069">
        <w:rPr>
          <w:rFonts w:asciiTheme="minorHAnsi" w:hAnsiTheme="minorHAnsi" w:cstheme="minorHAnsi"/>
        </w:rPr>
        <w:t>Visie op de oplossing en toekomst</w:t>
      </w:r>
    </w:p>
    <w:p w14:paraId="481E7F34" w14:textId="1C715F8F"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Middels een beschrijving voor </w:t>
      </w:r>
      <w:r w:rsidR="00117FC4" w:rsidRPr="00E80069">
        <w:rPr>
          <w:rFonts w:asciiTheme="minorHAnsi" w:hAnsiTheme="minorHAnsi" w:cstheme="minorHAnsi"/>
        </w:rPr>
        <w:t xml:space="preserve">het </w:t>
      </w:r>
      <w:r w:rsidR="00404039">
        <w:rPr>
          <w:rFonts w:asciiTheme="minorHAnsi" w:hAnsiTheme="minorHAnsi" w:cstheme="minorHAnsi"/>
        </w:rPr>
        <w:t>afvalmanagement</w:t>
      </w:r>
      <w:r w:rsidR="00117FC4" w:rsidRPr="00E80069">
        <w:rPr>
          <w:rFonts w:asciiTheme="minorHAnsi" w:hAnsiTheme="minorHAnsi" w:cstheme="minorHAnsi"/>
        </w:rPr>
        <w:t>systeem</w:t>
      </w:r>
      <w:r w:rsidRPr="00E80069">
        <w:rPr>
          <w:rFonts w:asciiTheme="minorHAnsi" w:hAnsiTheme="minorHAnsi" w:cstheme="minorHAnsi"/>
        </w:rPr>
        <w:t xml:space="preserve"> </w:t>
      </w:r>
      <w:r w:rsidR="00404039">
        <w:rPr>
          <w:rFonts w:asciiTheme="minorHAnsi" w:hAnsiTheme="minorHAnsi" w:cstheme="minorHAnsi"/>
        </w:rPr>
        <w:t>en het inwoners</w:t>
      </w:r>
      <w:r w:rsidR="000D1750">
        <w:rPr>
          <w:rFonts w:asciiTheme="minorHAnsi" w:hAnsiTheme="minorHAnsi" w:cstheme="minorHAnsi"/>
        </w:rPr>
        <w:t xml:space="preserve">communicatiesysteem </w:t>
      </w:r>
      <w:r w:rsidRPr="00E80069">
        <w:rPr>
          <w:rFonts w:asciiTheme="minorHAnsi" w:hAnsiTheme="minorHAnsi" w:cstheme="minorHAnsi"/>
        </w:rPr>
        <w:t>geeft Inschrijver een visie op oplossing en toekomst.</w:t>
      </w:r>
    </w:p>
    <w:p w14:paraId="5502C136" w14:textId="77777777" w:rsidR="00C91CE3" w:rsidRPr="00E80069" w:rsidRDefault="00C91CE3" w:rsidP="00C91CE3">
      <w:pPr>
        <w:rPr>
          <w:rFonts w:asciiTheme="minorHAnsi" w:hAnsiTheme="minorHAnsi" w:cstheme="minorHAnsi"/>
          <w:u w:val="single"/>
        </w:rPr>
      </w:pPr>
      <w:r w:rsidRPr="00E80069">
        <w:rPr>
          <w:rFonts w:asciiTheme="minorHAnsi" w:hAnsiTheme="minorHAnsi" w:cstheme="minorHAnsi"/>
          <w:u w:val="single"/>
        </w:rPr>
        <w:t>Uitgangspunten/context</w:t>
      </w:r>
    </w:p>
    <w:p w14:paraId="65BB0DDB" w14:textId="1E9B924A" w:rsidR="00DF0D30" w:rsidRPr="00E80069" w:rsidRDefault="00C91CE3" w:rsidP="00C91CE3">
      <w:pPr>
        <w:rPr>
          <w:rFonts w:asciiTheme="minorHAnsi" w:hAnsiTheme="minorHAnsi" w:cstheme="minorHAnsi"/>
        </w:rPr>
      </w:pPr>
      <w:r w:rsidRPr="00E80069">
        <w:rPr>
          <w:rFonts w:asciiTheme="minorHAnsi" w:hAnsiTheme="minorHAnsi" w:cstheme="minorHAnsi"/>
        </w:rPr>
        <w:t xml:space="preserve">De (technische) ontwikkelingen in het speelveld van </w:t>
      </w:r>
      <w:r w:rsidR="009B2A10">
        <w:rPr>
          <w:rFonts w:asciiTheme="minorHAnsi" w:hAnsiTheme="minorHAnsi" w:cstheme="minorHAnsi"/>
        </w:rPr>
        <w:t>afvalmanagement</w:t>
      </w:r>
      <w:r w:rsidR="009B2A10" w:rsidRPr="00E80069">
        <w:rPr>
          <w:rFonts w:asciiTheme="minorHAnsi" w:hAnsiTheme="minorHAnsi" w:cstheme="minorHAnsi"/>
        </w:rPr>
        <w:t xml:space="preserve"> </w:t>
      </w:r>
      <w:r w:rsidR="009B2A10">
        <w:rPr>
          <w:rFonts w:asciiTheme="minorHAnsi" w:hAnsiTheme="minorHAnsi" w:cstheme="minorHAnsi"/>
        </w:rPr>
        <w:t>en inwonerscommunicatie</w:t>
      </w:r>
      <w:r w:rsidR="00E01F5D" w:rsidRPr="00E80069">
        <w:rPr>
          <w:rFonts w:asciiTheme="minorHAnsi" w:hAnsiTheme="minorHAnsi" w:cstheme="minorHAnsi"/>
        </w:rPr>
        <w:t xml:space="preserve"> </w:t>
      </w:r>
      <w:r w:rsidRPr="00E80069">
        <w:rPr>
          <w:rFonts w:asciiTheme="minorHAnsi" w:hAnsiTheme="minorHAnsi" w:cstheme="minorHAnsi"/>
        </w:rPr>
        <w:t>en het bijbehorende applicatielandschap gaan snel. De Regio en marktpartijen zijn op diverse gebieden samen bezig met innovatieve oplossingen. Deze oplossingen worden gedreven door een aantal bewegingen die komende jaren van een steeds groter belang worden voor een goede uitvoering en/of al in de praktijk zijn gerealiseerd.</w:t>
      </w:r>
      <w:r w:rsidR="0030197E">
        <w:rPr>
          <w:rFonts w:asciiTheme="minorHAnsi" w:hAnsiTheme="minorHAnsi" w:cstheme="minorHAnsi"/>
        </w:rPr>
        <w:t xml:space="preserve"> </w:t>
      </w:r>
      <w:r w:rsidR="009B2A10" w:rsidRPr="64484529">
        <w:rPr>
          <w:rFonts w:ascii="Roboto" w:hAnsi="Roboto"/>
          <w:sz w:val="20"/>
          <w:szCs w:val="20"/>
        </w:rPr>
        <w:t>Tevens zien wij graag een vertaling van deze visie in een roadmap.</w:t>
      </w:r>
    </w:p>
    <w:tbl>
      <w:tblPr>
        <w:tblW w:w="9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18"/>
        <w:gridCol w:w="7757"/>
        <w:gridCol w:w="1084"/>
      </w:tblGrid>
      <w:tr w:rsidR="00C91CE3" w:rsidRPr="00E80069" w14:paraId="3CF57444" w14:textId="77777777">
        <w:tc>
          <w:tcPr>
            <w:tcW w:w="318" w:type="dxa"/>
            <w:shd w:val="clear" w:color="auto" w:fill="0070C0"/>
          </w:tcPr>
          <w:p w14:paraId="540F7136" w14:textId="77777777" w:rsidR="00C91CE3" w:rsidRPr="00E80069" w:rsidRDefault="00C91CE3">
            <w:pPr>
              <w:kinsoku w:val="0"/>
              <w:autoSpaceDE w:val="0"/>
              <w:autoSpaceDN w:val="0"/>
              <w:adjustRightInd w:val="0"/>
              <w:spacing w:before="40" w:after="40"/>
              <w:rPr>
                <w:rFonts w:asciiTheme="minorHAnsi" w:hAnsiTheme="minorHAnsi" w:cstheme="minorHAnsi"/>
                <w:b/>
                <w:color w:val="FFFFFF" w:themeColor="background1"/>
              </w:rPr>
            </w:pPr>
            <w:r w:rsidRPr="00E80069">
              <w:rPr>
                <w:rFonts w:asciiTheme="minorHAnsi" w:hAnsiTheme="minorHAnsi" w:cstheme="minorHAnsi"/>
                <w:b/>
                <w:color w:val="FFFFFF" w:themeColor="background1"/>
              </w:rPr>
              <w:t>#</w:t>
            </w:r>
          </w:p>
        </w:tc>
        <w:tc>
          <w:tcPr>
            <w:tcW w:w="7757" w:type="dxa"/>
            <w:shd w:val="clear" w:color="auto" w:fill="0070C0"/>
          </w:tcPr>
          <w:p w14:paraId="6F76F89C" w14:textId="77777777" w:rsidR="00C91CE3" w:rsidRPr="00E80069" w:rsidRDefault="00C91CE3">
            <w:pPr>
              <w:kinsoku w:val="0"/>
              <w:autoSpaceDE w:val="0"/>
              <w:autoSpaceDN w:val="0"/>
              <w:adjustRightInd w:val="0"/>
              <w:spacing w:before="40" w:after="40"/>
              <w:rPr>
                <w:rFonts w:asciiTheme="minorHAnsi" w:hAnsiTheme="minorHAnsi" w:cstheme="minorHAnsi"/>
                <w:b/>
                <w:color w:val="FFFFFF" w:themeColor="background1"/>
              </w:rPr>
            </w:pPr>
            <w:r w:rsidRPr="00E80069">
              <w:rPr>
                <w:rFonts w:asciiTheme="minorHAnsi" w:hAnsiTheme="minorHAnsi" w:cstheme="minorHAnsi"/>
                <w:b/>
                <w:color w:val="FFFFFF" w:themeColor="background1"/>
              </w:rPr>
              <w:t>Beoordelingscriteria</w:t>
            </w:r>
          </w:p>
        </w:tc>
        <w:tc>
          <w:tcPr>
            <w:tcW w:w="1084" w:type="dxa"/>
            <w:shd w:val="clear" w:color="auto" w:fill="0070C0"/>
          </w:tcPr>
          <w:p w14:paraId="422C6A43" w14:textId="77777777" w:rsidR="00C91CE3" w:rsidRPr="00E80069" w:rsidRDefault="00C91CE3">
            <w:pPr>
              <w:kinsoku w:val="0"/>
              <w:autoSpaceDE w:val="0"/>
              <w:autoSpaceDN w:val="0"/>
              <w:adjustRightInd w:val="0"/>
              <w:spacing w:before="40" w:after="40"/>
              <w:jc w:val="center"/>
              <w:rPr>
                <w:rFonts w:asciiTheme="minorHAnsi" w:hAnsiTheme="minorHAnsi" w:cstheme="minorHAnsi"/>
                <w:b/>
                <w:color w:val="FFFFFF" w:themeColor="background1"/>
              </w:rPr>
            </w:pPr>
            <w:r w:rsidRPr="00E80069">
              <w:rPr>
                <w:rFonts w:asciiTheme="minorHAnsi" w:hAnsiTheme="minorHAnsi" w:cstheme="minorHAnsi"/>
                <w:b/>
                <w:color w:val="FFFFFF" w:themeColor="background1"/>
              </w:rPr>
              <w:t>Weging</w:t>
            </w:r>
          </w:p>
        </w:tc>
      </w:tr>
      <w:tr w:rsidR="00C91CE3" w:rsidRPr="00E80069" w14:paraId="10C572F9" w14:textId="77777777">
        <w:trPr>
          <w:trHeight w:val="2234"/>
        </w:trPr>
        <w:tc>
          <w:tcPr>
            <w:tcW w:w="318" w:type="dxa"/>
          </w:tcPr>
          <w:p w14:paraId="2F7A2C12" w14:textId="77777777" w:rsidR="00C91CE3" w:rsidRPr="008B3355" w:rsidRDefault="00C91CE3">
            <w:pPr>
              <w:kinsoku w:val="0"/>
              <w:autoSpaceDE w:val="0"/>
              <w:autoSpaceDN w:val="0"/>
              <w:adjustRightInd w:val="0"/>
              <w:spacing w:before="40" w:after="40"/>
              <w:rPr>
                <w:rFonts w:asciiTheme="minorHAnsi" w:hAnsiTheme="minorHAnsi" w:cstheme="minorHAnsi"/>
                <w:iCs/>
              </w:rPr>
            </w:pPr>
            <w:r w:rsidRPr="008B3355">
              <w:rPr>
                <w:rFonts w:asciiTheme="minorHAnsi" w:hAnsiTheme="minorHAnsi" w:cstheme="minorHAnsi"/>
                <w:iCs/>
              </w:rPr>
              <w:t>1</w:t>
            </w:r>
          </w:p>
        </w:tc>
        <w:tc>
          <w:tcPr>
            <w:tcW w:w="7757" w:type="dxa"/>
          </w:tcPr>
          <w:p w14:paraId="431CC6D1" w14:textId="77777777" w:rsidR="008B3355" w:rsidRPr="008B3355" w:rsidRDefault="00C91CE3" w:rsidP="008B3355">
            <w:pPr>
              <w:kinsoku w:val="0"/>
              <w:autoSpaceDE w:val="0"/>
              <w:autoSpaceDN w:val="0"/>
              <w:adjustRightInd w:val="0"/>
              <w:spacing w:before="40" w:after="40"/>
              <w:rPr>
                <w:rFonts w:asciiTheme="minorHAnsi" w:hAnsiTheme="minorHAnsi" w:cstheme="minorHAnsi"/>
              </w:rPr>
            </w:pPr>
            <w:r w:rsidRPr="008B3355">
              <w:rPr>
                <w:rFonts w:asciiTheme="minorHAnsi" w:hAnsiTheme="minorHAnsi" w:cstheme="minorHAnsi"/>
                <w:u w:val="single"/>
              </w:rPr>
              <w:t>Visie toekomstige ontwikkelingen</w:t>
            </w:r>
            <w:r w:rsidRPr="008B3355">
              <w:rPr>
                <w:rFonts w:asciiTheme="minorHAnsi" w:hAnsiTheme="minorHAnsi" w:cstheme="minorHAnsi"/>
              </w:rPr>
              <w:t xml:space="preserve">: </w:t>
            </w:r>
            <w:r w:rsidR="008B3355" w:rsidRPr="008B3355">
              <w:rPr>
                <w:rFonts w:asciiTheme="minorHAnsi" w:hAnsiTheme="minorHAnsi" w:cstheme="minorHAnsi"/>
              </w:rPr>
              <w:t>Uw visie beargumenteert vanuit uw organisatie en ontwikkelprocessen hoe Inschrijver omgaat met de snel en continue veranderende (technische) ontwikkelingen in het speelveld van het Afvalmanagementsysteem bij de Regio/GAD en hoe wordt aanhaakt bij andere landelijke ontwikkelingen.</w:t>
            </w:r>
          </w:p>
          <w:p w14:paraId="4204217C" w14:textId="77777777" w:rsidR="008B3355" w:rsidRPr="008B3355" w:rsidRDefault="008B3355" w:rsidP="008B3355">
            <w:pPr>
              <w:kinsoku w:val="0"/>
              <w:autoSpaceDE w:val="0"/>
              <w:autoSpaceDN w:val="0"/>
              <w:adjustRightInd w:val="0"/>
              <w:spacing w:before="40" w:after="40"/>
              <w:rPr>
                <w:rFonts w:asciiTheme="minorHAnsi" w:hAnsiTheme="minorHAnsi" w:cstheme="minorHAnsi"/>
              </w:rPr>
            </w:pPr>
          </w:p>
          <w:p w14:paraId="4ECD9958" w14:textId="3385588E" w:rsidR="00C91CE3" w:rsidRPr="008B3355" w:rsidRDefault="008B3355" w:rsidP="008B3355">
            <w:pPr>
              <w:spacing w:after="0"/>
              <w:rPr>
                <w:rFonts w:asciiTheme="minorHAnsi" w:hAnsiTheme="minorHAnsi" w:cstheme="minorHAnsi"/>
              </w:rPr>
            </w:pPr>
            <w:r w:rsidRPr="008B3355">
              <w:rPr>
                <w:rFonts w:asciiTheme="minorHAnsi" w:hAnsiTheme="minorHAnsi" w:cstheme="minorHAnsi"/>
              </w:rPr>
              <w:t>Ga in op het Platform van de toekomst en nieuwe technieken ter bevordering van het gebruiksgemak.</w:t>
            </w:r>
          </w:p>
          <w:p w14:paraId="4080B284" w14:textId="77777777" w:rsidR="00C91CE3" w:rsidRPr="008B3355" w:rsidRDefault="00C91CE3" w:rsidP="009C7AFD">
            <w:pPr>
              <w:kinsoku w:val="0"/>
              <w:autoSpaceDE w:val="0"/>
              <w:autoSpaceDN w:val="0"/>
              <w:adjustRightInd w:val="0"/>
              <w:spacing w:before="40" w:after="40"/>
              <w:rPr>
                <w:rFonts w:asciiTheme="minorHAnsi" w:hAnsiTheme="minorHAnsi" w:cstheme="minorHAnsi"/>
              </w:rPr>
            </w:pPr>
          </w:p>
          <w:p w14:paraId="244D3ADC" w14:textId="77777777" w:rsidR="00C91CE3" w:rsidRPr="008B3355" w:rsidRDefault="00C91CE3" w:rsidP="009C7AFD">
            <w:pPr>
              <w:kinsoku w:val="0"/>
              <w:autoSpaceDE w:val="0"/>
              <w:autoSpaceDN w:val="0"/>
              <w:adjustRightInd w:val="0"/>
              <w:spacing w:before="40" w:after="40"/>
              <w:rPr>
                <w:rFonts w:asciiTheme="minorHAnsi" w:hAnsiTheme="minorHAnsi" w:cstheme="minorHAnsi"/>
                <w:i/>
              </w:rPr>
            </w:pPr>
            <w:r w:rsidRPr="008B3355">
              <w:rPr>
                <w:rFonts w:asciiTheme="minorHAnsi" w:hAnsiTheme="minorHAnsi" w:cstheme="minorHAnsi"/>
              </w:rPr>
              <w:t>Naarmate uw beschrijving de Opdrachtgever</w:t>
            </w:r>
            <w:r w:rsidRPr="008B3355">
              <w:rPr>
                <w:rFonts w:asciiTheme="minorHAnsi" w:hAnsiTheme="minorHAnsi" w:cstheme="minorHAnsi"/>
                <w:i/>
              </w:rPr>
              <w:t xml:space="preserve"> (c.q. de Beoordelingscommissie) meer vertrouwen geeft dat deze ontwikkelingen daadwerkelijk worden vertaald in de geboden oplossing, mede omdat uw organisatie (qua capaciteit en kunde) en de door u geboden oplossing (qua architectuur en ontwerp) over de mogelijkheden beschikken om in te spelen op deze (eventuele) toekomstige veranderingen, wordt uw beschrijving beter beoordeeld.</w:t>
            </w:r>
          </w:p>
        </w:tc>
        <w:tc>
          <w:tcPr>
            <w:tcW w:w="1084" w:type="dxa"/>
            <w:vAlign w:val="center"/>
          </w:tcPr>
          <w:p w14:paraId="41D7D9A5" w14:textId="77777777" w:rsidR="00C91CE3" w:rsidRPr="008B3355" w:rsidRDefault="00C91CE3">
            <w:pPr>
              <w:kinsoku w:val="0"/>
              <w:autoSpaceDE w:val="0"/>
              <w:autoSpaceDN w:val="0"/>
              <w:adjustRightInd w:val="0"/>
              <w:spacing w:before="40" w:after="40"/>
              <w:jc w:val="center"/>
              <w:rPr>
                <w:rFonts w:asciiTheme="minorHAnsi" w:hAnsiTheme="minorHAnsi" w:cstheme="minorHAnsi"/>
                <w:bCs/>
              </w:rPr>
            </w:pPr>
            <w:r w:rsidRPr="008B3355">
              <w:rPr>
                <w:rFonts w:asciiTheme="minorHAnsi" w:hAnsiTheme="minorHAnsi" w:cstheme="minorHAnsi"/>
              </w:rPr>
              <w:t>100%</w:t>
            </w:r>
          </w:p>
        </w:tc>
      </w:tr>
      <w:tr w:rsidR="00C91CE3" w:rsidRPr="00E80069" w14:paraId="0119D32B" w14:textId="77777777">
        <w:tc>
          <w:tcPr>
            <w:tcW w:w="318" w:type="dxa"/>
            <w:shd w:val="clear" w:color="auto" w:fill="FFFFFF" w:themeFill="background1"/>
          </w:tcPr>
          <w:p w14:paraId="01D880BE" w14:textId="77777777" w:rsidR="00C91CE3" w:rsidRPr="008B3355" w:rsidRDefault="00C91CE3">
            <w:pPr>
              <w:kinsoku w:val="0"/>
              <w:autoSpaceDE w:val="0"/>
              <w:autoSpaceDN w:val="0"/>
              <w:adjustRightInd w:val="0"/>
              <w:spacing w:before="40" w:after="40"/>
              <w:rPr>
                <w:rFonts w:asciiTheme="minorHAnsi" w:hAnsiTheme="minorHAnsi" w:cstheme="minorHAnsi"/>
                <w:b/>
              </w:rPr>
            </w:pPr>
          </w:p>
        </w:tc>
        <w:tc>
          <w:tcPr>
            <w:tcW w:w="7757" w:type="dxa"/>
            <w:shd w:val="clear" w:color="auto" w:fill="FFFFFF" w:themeFill="background1"/>
          </w:tcPr>
          <w:p w14:paraId="69CFBB08" w14:textId="77777777" w:rsidR="00C91CE3" w:rsidRPr="008B3355" w:rsidRDefault="00C91CE3">
            <w:pPr>
              <w:kinsoku w:val="0"/>
              <w:autoSpaceDE w:val="0"/>
              <w:autoSpaceDN w:val="0"/>
              <w:adjustRightInd w:val="0"/>
              <w:spacing w:before="40" w:after="40"/>
              <w:rPr>
                <w:rFonts w:asciiTheme="minorHAnsi" w:hAnsiTheme="minorHAnsi" w:cstheme="minorHAnsi"/>
                <w:b/>
              </w:rPr>
            </w:pPr>
            <w:r w:rsidRPr="008B3355">
              <w:rPr>
                <w:rFonts w:asciiTheme="minorHAnsi" w:hAnsiTheme="minorHAnsi" w:cstheme="minorHAnsi"/>
                <w:b/>
              </w:rPr>
              <w:t>Totaal</w:t>
            </w:r>
          </w:p>
        </w:tc>
        <w:tc>
          <w:tcPr>
            <w:tcW w:w="1084" w:type="dxa"/>
            <w:vAlign w:val="center"/>
          </w:tcPr>
          <w:p w14:paraId="61472315" w14:textId="77777777" w:rsidR="00C91CE3" w:rsidRPr="008B3355" w:rsidRDefault="00C91CE3">
            <w:pPr>
              <w:kinsoku w:val="0"/>
              <w:autoSpaceDE w:val="0"/>
              <w:autoSpaceDN w:val="0"/>
              <w:adjustRightInd w:val="0"/>
              <w:spacing w:before="40" w:after="40"/>
              <w:jc w:val="center"/>
              <w:rPr>
                <w:rFonts w:asciiTheme="minorHAnsi" w:hAnsiTheme="minorHAnsi" w:cstheme="minorHAnsi"/>
                <w:b/>
                <w:bCs/>
                <w:highlight w:val="yellow"/>
              </w:rPr>
            </w:pPr>
            <w:r w:rsidRPr="008B3355">
              <w:rPr>
                <w:rFonts w:asciiTheme="minorHAnsi" w:hAnsiTheme="minorHAnsi" w:cstheme="minorHAnsi"/>
                <w:b/>
                <w:bCs/>
              </w:rPr>
              <w:t>100%</w:t>
            </w:r>
          </w:p>
        </w:tc>
      </w:tr>
    </w:tbl>
    <w:p w14:paraId="259BD538" w14:textId="77777777" w:rsidR="00C91CE3" w:rsidRPr="00E80069" w:rsidRDefault="00C91CE3" w:rsidP="00DF0D30">
      <w:pPr>
        <w:spacing w:before="240"/>
        <w:rPr>
          <w:rFonts w:asciiTheme="minorHAnsi" w:hAnsiTheme="minorHAnsi" w:cstheme="minorHAnsi"/>
        </w:rPr>
      </w:pPr>
      <w:r w:rsidRPr="00E80069">
        <w:rPr>
          <w:rFonts w:asciiTheme="minorHAnsi" w:hAnsiTheme="minorHAnsi" w:cstheme="minorHAnsi"/>
        </w:rPr>
        <w:t>Per beoordelingscriterium kan een bepaald percentage van het totale aantal punten voor het visiedocument verdiend worden. In de beschrijving dienen de bovenstaande onderwerpen te worden behandeld. De totale beschrijving beslaat in totaal maximaal vier (4) pagina’s A4 (lettergrootte 10 dpi, regelafstand 1,15, lettertype Arial, enkelzijdig, exclusief eventueel voorblad en inhoudsopgave doch inclusief eventuele Bijlage(n).</w:t>
      </w:r>
    </w:p>
    <w:p w14:paraId="16169135" w14:textId="5C98590E" w:rsidR="00C91CE3" w:rsidRPr="00E80069" w:rsidRDefault="00C91CE3" w:rsidP="001601BD">
      <w:pPr>
        <w:pStyle w:val="Heading3"/>
        <w:rPr>
          <w:rFonts w:asciiTheme="minorHAnsi" w:hAnsiTheme="minorHAnsi" w:cstheme="minorHAnsi"/>
        </w:rPr>
      </w:pPr>
      <w:r w:rsidRPr="00E80069">
        <w:rPr>
          <w:rFonts w:asciiTheme="minorHAnsi" w:hAnsiTheme="minorHAnsi" w:cstheme="minorHAnsi"/>
        </w:rPr>
        <w:t>Kwaliteitscriterium 3: Programma van Wensen</w:t>
      </w:r>
    </w:p>
    <w:p w14:paraId="16EF9A55" w14:textId="2059993A" w:rsidR="00C91CE3" w:rsidRPr="00E80069" w:rsidRDefault="00C91CE3" w:rsidP="001601BD">
      <w:pPr>
        <w:rPr>
          <w:rFonts w:asciiTheme="minorHAnsi" w:hAnsiTheme="minorHAnsi" w:cstheme="minorHAnsi"/>
        </w:rPr>
      </w:pPr>
      <w:r w:rsidRPr="00E80069">
        <w:rPr>
          <w:rFonts w:asciiTheme="minorHAnsi" w:hAnsiTheme="minorHAnsi" w:cstheme="minorHAnsi"/>
        </w:rPr>
        <w:t xml:space="preserve">In het Programma van Wensen </w:t>
      </w:r>
      <w:r w:rsidR="001601BD" w:rsidRPr="00E80069">
        <w:rPr>
          <w:rFonts w:asciiTheme="minorHAnsi" w:hAnsiTheme="minorHAnsi" w:cstheme="minorHAnsi"/>
        </w:rPr>
        <w:t>zijn</w:t>
      </w:r>
      <w:r w:rsidRPr="00E80069">
        <w:rPr>
          <w:rFonts w:asciiTheme="minorHAnsi" w:hAnsiTheme="minorHAnsi" w:cstheme="minorHAnsi"/>
        </w:rPr>
        <w:t xml:space="preserve"> in tegenstelling tot het Programma van Eisen optionele, wenselijke functionaliteiten/randvoorwaarden opgenomen waarvoor een Inschrijver extra punten kan scoren. </w:t>
      </w:r>
    </w:p>
    <w:p w14:paraId="08AFD8E1" w14:textId="77777777" w:rsidR="00C91CE3" w:rsidRPr="00E80069" w:rsidRDefault="00C91CE3" w:rsidP="00C91CE3">
      <w:pPr>
        <w:rPr>
          <w:rFonts w:asciiTheme="minorHAnsi" w:hAnsiTheme="minorHAnsi" w:cstheme="minorHAnsi"/>
        </w:rPr>
      </w:pPr>
      <w:r w:rsidRPr="00E80069">
        <w:rPr>
          <w:rFonts w:asciiTheme="minorHAnsi" w:hAnsiTheme="minorHAnsi" w:cstheme="minorHAnsi"/>
        </w:rPr>
        <w:t>De berekening is als volgt:</w:t>
      </w:r>
    </w:p>
    <w:p w14:paraId="5D1FDCD8" w14:textId="77777777" w:rsidR="00C91CE3" w:rsidRPr="00E80069" w:rsidRDefault="00C91CE3" w:rsidP="00C91CE3">
      <w:pPr>
        <w:jc w:val="center"/>
        <w:rPr>
          <w:rFonts w:asciiTheme="minorHAnsi" w:hAnsiTheme="minorHAnsi" w:cstheme="minorHAnsi"/>
          <w:b/>
        </w:rPr>
      </w:pPr>
      <w:r w:rsidRPr="00E80069">
        <w:rPr>
          <w:rFonts w:asciiTheme="minorHAnsi" w:hAnsiTheme="minorHAnsi" w:cstheme="minorHAnsi"/>
          <w:b/>
        </w:rPr>
        <w:t>Score Inschrijver = (som van alle door Inschrijver geaccordeerde wensen / maximale score) * 100</w:t>
      </w:r>
    </w:p>
    <w:p w14:paraId="2A683D26" w14:textId="6D5D0D8A" w:rsidR="00C91CE3" w:rsidRPr="00E80069" w:rsidRDefault="00C91CE3" w:rsidP="00C91CE3">
      <w:pPr>
        <w:rPr>
          <w:rFonts w:asciiTheme="minorHAnsi" w:hAnsiTheme="minorHAnsi" w:cstheme="minorHAnsi"/>
        </w:rPr>
      </w:pPr>
      <w:r w:rsidRPr="00E80069">
        <w:rPr>
          <w:rFonts w:asciiTheme="minorHAnsi" w:hAnsiTheme="minorHAnsi" w:cstheme="minorHAnsi"/>
        </w:rPr>
        <w:t>Er zijn in totaal 100 ongewogen punten te verdienen.</w:t>
      </w:r>
    </w:p>
    <w:p w14:paraId="7BFEA189" w14:textId="209FFB89" w:rsidR="00C91CE3" w:rsidRPr="00E80069" w:rsidRDefault="00C91CE3" w:rsidP="00C91CE3">
      <w:pPr>
        <w:pStyle w:val="Heading3"/>
        <w:rPr>
          <w:rFonts w:asciiTheme="minorHAnsi" w:hAnsiTheme="minorHAnsi" w:cstheme="minorHAnsi"/>
        </w:rPr>
      </w:pPr>
      <w:r w:rsidRPr="00E80069">
        <w:rPr>
          <w:rFonts w:asciiTheme="minorHAnsi" w:hAnsiTheme="minorHAnsi" w:cstheme="minorHAnsi"/>
        </w:rPr>
        <w:t>Kwaliteitscriterium 4: Productdemonstratie</w:t>
      </w:r>
    </w:p>
    <w:p w14:paraId="7287F097" w14:textId="77777777" w:rsidR="00C91CE3" w:rsidRPr="00E80069" w:rsidRDefault="00C91CE3" w:rsidP="00C91CE3">
      <w:pPr>
        <w:spacing w:before="240"/>
        <w:rPr>
          <w:rFonts w:asciiTheme="minorHAnsi" w:hAnsiTheme="minorHAnsi" w:cstheme="minorHAnsi"/>
          <w:u w:val="single"/>
        </w:rPr>
      </w:pPr>
      <w:r w:rsidRPr="00E80069">
        <w:rPr>
          <w:rFonts w:asciiTheme="minorHAnsi" w:hAnsiTheme="minorHAnsi" w:cstheme="minorHAnsi"/>
          <w:u w:val="single"/>
        </w:rPr>
        <w:t>Overzicht en weging</w:t>
      </w:r>
    </w:p>
    <w:tbl>
      <w:tblPr>
        <w:tblStyle w:val="Lichtraster-accent121"/>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6835"/>
        <w:gridCol w:w="933"/>
        <w:gridCol w:w="907"/>
      </w:tblGrid>
      <w:tr w:rsidR="00C91CE3" w:rsidRPr="00E80069" w14:paraId="00737C8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 w:type="pct"/>
            <w:shd w:val="clear" w:color="auto" w:fill="0070C0"/>
          </w:tcPr>
          <w:p w14:paraId="6425B961" w14:textId="556E7A9A" w:rsidR="00C91CE3" w:rsidRPr="00E80069" w:rsidRDefault="001601BD">
            <w:pPr>
              <w:spacing w:before="40" w:after="40"/>
              <w:rPr>
                <w:rFonts w:asciiTheme="minorHAnsi" w:eastAsia="Times New Roman" w:hAnsiTheme="minorHAnsi" w:cstheme="minorHAnsi"/>
                <w:color w:val="FFFFFF" w:themeColor="background1"/>
                <w:szCs w:val="20"/>
              </w:rPr>
            </w:pPr>
            <w:r w:rsidRPr="00E80069">
              <w:rPr>
                <w:rFonts w:asciiTheme="minorHAnsi" w:eastAsia="Times New Roman" w:hAnsiTheme="minorHAnsi" w:cstheme="minorHAnsi"/>
                <w:color w:val="FFFFFF" w:themeColor="background1"/>
                <w:szCs w:val="20"/>
              </w:rPr>
              <w:t xml:space="preserve"> </w:t>
            </w:r>
          </w:p>
        </w:tc>
        <w:tc>
          <w:tcPr>
            <w:tcW w:w="3771" w:type="pct"/>
            <w:shd w:val="clear" w:color="auto" w:fill="0070C0"/>
          </w:tcPr>
          <w:p w14:paraId="1645A711" w14:textId="77777777" w:rsidR="00C91CE3" w:rsidRPr="00E80069" w:rsidRDefault="00C91CE3">
            <w:pPr>
              <w:spacing w:before="40" w:after="4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Cs w:val="20"/>
              </w:rPr>
            </w:pPr>
            <w:r w:rsidRPr="00E80069">
              <w:rPr>
                <w:rFonts w:asciiTheme="minorHAnsi" w:eastAsia="Times New Roman" w:hAnsiTheme="minorHAnsi" w:cstheme="minorHAnsi"/>
                <w:color w:val="FFFFFF" w:themeColor="background1"/>
                <w:szCs w:val="20"/>
              </w:rPr>
              <w:t>Onderdelen productdemonstratie</w:t>
            </w:r>
          </w:p>
        </w:tc>
        <w:tc>
          <w:tcPr>
            <w:tcW w:w="515" w:type="pct"/>
            <w:shd w:val="clear" w:color="auto" w:fill="0070C0"/>
          </w:tcPr>
          <w:p w14:paraId="0926EF13" w14:textId="77777777" w:rsidR="00C91CE3" w:rsidRPr="00E80069" w:rsidRDefault="00C91CE3">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Cs w:val="20"/>
              </w:rPr>
            </w:pPr>
            <w:r w:rsidRPr="00E80069">
              <w:rPr>
                <w:rFonts w:asciiTheme="minorHAnsi" w:eastAsia="Times New Roman" w:hAnsiTheme="minorHAnsi" w:cstheme="minorHAnsi"/>
                <w:color w:val="FFFFFF" w:themeColor="background1"/>
                <w:szCs w:val="20"/>
              </w:rPr>
              <w:t>Duur</w:t>
            </w:r>
          </w:p>
        </w:tc>
        <w:tc>
          <w:tcPr>
            <w:tcW w:w="500" w:type="pct"/>
            <w:shd w:val="clear" w:color="auto" w:fill="0070C0"/>
          </w:tcPr>
          <w:p w14:paraId="35AE72B6" w14:textId="77777777" w:rsidR="00C91CE3" w:rsidRPr="00E80069" w:rsidRDefault="00C91CE3">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Cs w:val="20"/>
              </w:rPr>
            </w:pPr>
            <w:r w:rsidRPr="00E80069">
              <w:rPr>
                <w:rFonts w:asciiTheme="minorHAnsi" w:eastAsia="Times New Roman" w:hAnsiTheme="minorHAnsi" w:cstheme="minorHAnsi"/>
                <w:color w:val="FFFFFF" w:themeColor="background1"/>
                <w:szCs w:val="20"/>
              </w:rPr>
              <w:t>Weging</w:t>
            </w:r>
          </w:p>
        </w:tc>
      </w:tr>
      <w:tr w:rsidR="00C91CE3" w:rsidRPr="00E80069" w14:paraId="0B8AB7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5" w:type="pct"/>
            <w:gridSpan w:val="2"/>
            <w:shd w:val="clear" w:color="auto" w:fill="F2F2F2" w:themeFill="background1" w:themeFillShade="F2"/>
          </w:tcPr>
          <w:p w14:paraId="697DC4D3" w14:textId="1F0A4259" w:rsidR="00C91CE3" w:rsidRPr="00E80069" w:rsidRDefault="00C91CE3">
            <w:pPr>
              <w:spacing w:before="40" w:after="40"/>
              <w:rPr>
                <w:rFonts w:asciiTheme="minorHAnsi" w:eastAsia="Times New Roman" w:hAnsiTheme="minorHAnsi" w:cstheme="minorBidi"/>
                <w:b w:val="0"/>
              </w:rPr>
            </w:pPr>
            <w:r w:rsidRPr="02E88DEE">
              <w:rPr>
                <w:rFonts w:asciiTheme="minorHAnsi" w:eastAsia="Times New Roman" w:hAnsiTheme="minorHAnsi" w:cstheme="minorBidi"/>
                <w:b w:val="0"/>
              </w:rPr>
              <w:t>Demonstratie functionaliteiten</w:t>
            </w:r>
            <w:r w:rsidR="00A86131" w:rsidRPr="02E88DEE">
              <w:rPr>
                <w:rFonts w:asciiTheme="minorHAnsi" w:eastAsia="Times New Roman" w:hAnsiTheme="minorHAnsi" w:cstheme="minorBidi"/>
                <w:b w:val="0"/>
              </w:rPr>
              <w:t xml:space="preserve"> aan de hand van use</w:t>
            </w:r>
            <w:r w:rsidR="00531E61" w:rsidRPr="02E88DEE">
              <w:rPr>
                <w:rFonts w:asciiTheme="minorHAnsi" w:eastAsia="Times New Roman" w:hAnsiTheme="minorHAnsi" w:cstheme="minorBidi"/>
                <w:b w:val="0"/>
              </w:rPr>
              <w:t>cases</w:t>
            </w:r>
            <w:r w:rsidR="00592A30" w:rsidRPr="02E88DEE">
              <w:rPr>
                <w:rFonts w:asciiTheme="minorHAnsi" w:eastAsia="Times New Roman" w:hAnsiTheme="minorHAnsi" w:cstheme="minorBidi"/>
                <w:b w:val="0"/>
              </w:rPr>
              <w:t xml:space="preserve"> (Bijlage </w:t>
            </w:r>
            <w:r w:rsidR="00293B19">
              <w:rPr>
                <w:rFonts w:asciiTheme="minorHAnsi" w:eastAsia="Times New Roman" w:hAnsiTheme="minorHAnsi" w:cstheme="minorBidi"/>
                <w:b w:val="0"/>
              </w:rPr>
              <w:t>12</w:t>
            </w:r>
            <w:r w:rsidR="00592A30" w:rsidRPr="02E88DEE">
              <w:rPr>
                <w:rFonts w:asciiTheme="minorHAnsi" w:eastAsia="Times New Roman" w:hAnsiTheme="minorHAnsi" w:cstheme="minorBidi"/>
                <w:b w:val="0"/>
              </w:rPr>
              <w:t>)</w:t>
            </w:r>
          </w:p>
        </w:tc>
        <w:tc>
          <w:tcPr>
            <w:tcW w:w="515" w:type="pct"/>
            <w:shd w:val="clear" w:color="auto" w:fill="F2F2F2" w:themeFill="background1" w:themeFillShade="F2"/>
          </w:tcPr>
          <w:p w14:paraId="18F4B4D0" w14:textId="6725BE68" w:rsidR="00C91CE3" w:rsidRPr="00E80069" w:rsidRDefault="00C91CE3">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E80069">
              <w:rPr>
                <w:rFonts w:cstheme="minorHAnsi"/>
                <w:szCs w:val="20"/>
              </w:rPr>
              <w:t>2,</w:t>
            </w:r>
            <w:r w:rsidR="0040240B">
              <w:rPr>
                <w:rFonts w:cstheme="minorHAnsi"/>
                <w:szCs w:val="20"/>
              </w:rPr>
              <w:t>5</w:t>
            </w:r>
            <w:r w:rsidRPr="00E80069">
              <w:rPr>
                <w:rFonts w:cstheme="minorHAnsi"/>
                <w:szCs w:val="20"/>
              </w:rPr>
              <w:t xml:space="preserve"> uur</w:t>
            </w:r>
          </w:p>
        </w:tc>
        <w:tc>
          <w:tcPr>
            <w:tcW w:w="500" w:type="pct"/>
            <w:shd w:val="clear" w:color="auto" w:fill="F2F2F2" w:themeFill="background1" w:themeFillShade="F2"/>
          </w:tcPr>
          <w:p w14:paraId="7EC94C8D" w14:textId="77777777" w:rsidR="00C91CE3" w:rsidRPr="00E80069" w:rsidRDefault="00C91CE3">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E80069">
              <w:rPr>
                <w:rFonts w:cstheme="minorHAnsi"/>
                <w:szCs w:val="20"/>
              </w:rPr>
              <w:t>100%</w:t>
            </w:r>
          </w:p>
        </w:tc>
      </w:tr>
    </w:tbl>
    <w:p w14:paraId="63BD19EA" w14:textId="77777777" w:rsidR="00C91CE3" w:rsidRPr="00E80069" w:rsidRDefault="00C91CE3" w:rsidP="00C91CE3">
      <w:pPr>
        <w:spacing w:before="240"/>
        <w:rPr>
          <w:rFonts w:asciiTheme="minorHAnsi" w:hAnsiTheme="minorHAnsi" w:cstheme="minorHAnsi"/>
          <w:u w:val="single"/>
        </w:rPr>
      </w:pPr>
      <w:r w:rsidRPr="00E80069">
        <w:rPr>
          <w:rFonts w:asciiTheme="minorHAnsi" w:hAnsiTheme="minorHAnsi" w:cstheme="minorHAnsi"/>
          <w:u w:val="single"/>
        </w:rPr>
        <w:t>Demonstratie</w:t>
      </w:r>
    </w:p>
    <w:p w14:paraId="6898046A" w14:textId="01480FB8" w:rsidR="00C91CE3" w:rsidRPr="00E80069" w:rsidRDefault="00C91CE3" w:rsidP="00C91CE3">
      <w:pPr>
        <w:rPr>
          <w:rFonts w:asciiTheme="minorHAnsi" w:hAnsiTheme="minorHAnsi" w:cstheme="minorHAnsi"/>
        </w:rPr>
      </w:pPr>
      <w:r w:rsidRPr="00E80069">
        <w:rPr>
          <w:rFonts w:asciiTheme="minorHAnsi" w:hAnsiTheme="minorHAnsi" w:cstheme="minorHAnsi"/>
        </w:rPr>
        <w:t>Voor de interactieve demonstratie - incl. het stellen van vragen - wordt per Inschrijver maximaal 2</w:t>
      </w:r>
      <w:r w:rsidR="0040240B">
        <w:rPr>
          <w:rFonts w:asciiTheme="minorHAnsi" w:hAnsiTheme="minorHAnsi" w:cstheme="minorHAnsi"/>
        </w:rPr>
        <w:t xml:space="preserve">,5 </w:t>
      </w:r>
      <w:r w:rsidRPr="00E80069">
        <w:rPr>
          <w:rFonts w:asciiTheme="minorHAnsi" w:hAnsiTheme="minorHAnsi" w:cstheme="minorHAnsi"/>
        </w:rPr>
        <w:t xml:space="preserve">uur uitgetrokken. De Inschrijver dient de aangeleverde productdemonstratiebeschrijving </w:t>
      </w:r>
      <w:r w:rsidR="008F4D47" w:rsidRPr="00E80069">
        <w:rPr>
          <w:rFonts w:asciiTheme="minorHAnsi" w:hAnsiTheme="minorHAnsi" w:cstheme="minorHAnsi"/>
        </w:rPr>
        <w:t xml:space="preserve">(zie Bijlage </w:t>
      </w:r>
      <w:r w:rsidR="00355F5E" w:rsidRPr="00E80069">
        <w:rPr>
          <w:rFonts w:asciiTheme="minorHAnsi" w:hAnsiTheme="minorHAnsi" w:cstheme="minorHAnsi"/>
        </w:rPr>
        <w:t>1</w:t>
      </w:r>
      <w:r w:rsidR="00667B8F">
        <w:rPr>
          <w:rFonts w:asciiTheme="minorHAnsi" w:hAnsiTheme="minorHAnsi" w:cstheme="minorHAnsi"/>
        </w:rPr>
        <w:t>2</w:t>
      </w:r>
      <w:r w:rsidR="008F4D47" w:rsidRPr="00E80069">
        <w:rPr>
          <w:rFonts w:asciiTheme="minorHAnsi" w:hAnsiTheme="minorHAnsi" w:cstheme="minorHAnsi"/>
        </w:rPr>
        <w:t xml:space="preserve">) </w:t>
      </w:r>
      <w:r w:rsidRPr="00E80069">
        <w:rPr>
          <w:rFonts w:asciiTheme="minorHAnsi" w:hAnsiTheme="minorHAnsi" w:cstheme="minorHAnsi"/>
        </w:rPr>
        <w:t>te volgen tijdens de interactieve demonstratie. Deze beschrijving is slechts richtinggevend, de regie van de productdemonstratie ligt te allen tijde bij De Regio. Vragen worden doorlopend tijdens de sessie gesteld.</w:t>
      </w:r>
    </w:p>
    <w:p w14:paraId="2AEE519E" w14:textId="77777777"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Zoals de naam al aangeeft gaat het bij een productdemonstratie om het tonen van </w:t>
      </w:r>
      <w:r w:rsidRPr="00E80069">
        <w:rPr>
          <w:rFonts w:asciiTheme="minorHAnsi" w:hAnsiTheme="minorHAnsi" w:cstheme="minorHAnsi"/>
          <w:u w:val="single"/>
        </w:rPr>
        <w:t>het werkende product</w:t>
      </w:r>
      <w:r w:rsidRPr="00E80069">
        <w:rPr>
          <w:rFonts w:asciiTheme="minorHAnsi" w:hAnsiTheme="minorHAnsi" w:cstheme="minorHAnsi"/>
        </w:rPr>
        <w:t>. Een demonstratie middels video-playback of presentatie (bijv. Powerpoint) is derhalve niet toegestaan.</w:t>
      </w:r>
    </w:p>
    <w:p w14:paraId="42543623" w14:textId="77777777" w:rsidR="00C91CE3" w:rsidRPr="00E80069" w:rsidRDefault="00C91CE3" w:rsidP="00C91CE3">
      <w:pPr>
        <w:rPr>
          <w:rFonts w:asciiTheme="minorHAnsi" w:hAnsiTheme="minorHAnsi" w:cstheme="minorHAnsi"/>
          <w:u w:val="single"/>
        </w:rPr>
      </w:pPr>
      <w:r w:rsidRPr="00E80069">
        <w:rPr>
          <w:rFonts w:asciiTheme="minorHAnsi" w:hAnsiTheme="minorHAnsi" w:cstheme="minorHAnsi"/>
          <w:u w:val="single"/>
        </w:rPr>
        <w:t>Beoordelingscriteria</w:t>
      </w:r>
    </w:p>
    <w:p w14:paraId="33ADC46B" w14:textId="77777777" w:rsidR="00C91CE3" w:rsidRPr="00E80069" w:rsidRDefault="00C91CE3" w:rsidP="00C91CE3">
      <w:pPr>
        <w:autoSpaceDE w:val="0"/>
        <w:autoSpaceDN w:val="0"/>
        <w:adjustRightInd w:val="0"/>
        <w:rPr>
          <w:rFonts w:asciiTheme="minorHAnsi" w:hAnsiTheme="minorHAnsi" w:cstheme="minorHAnsi"/>
        </w:rPr>
      </w:pPr>
      <w:r w:rsidRPr="00E80069">
        <w:rPr>
          <w:rFonts w:asciiTheme="minorHAnsi" w:hAnsiTheme="minorHAnsi" w:cstheme="minorHAnsi"/>
          <w:color w:val="000000" w:themeColor="text1"/>
        </w:rPr>
        <w:t>De applicatie wordt beoordeeld op de onderstaande onderdelen (a. en b.), die onderling een gelijke weging hebben.</w:t>
      </w:r>
      <w:r w:rsidRPr="00E80069">
        <w:rPr>
          <w:rFonts w:asciiTheme="minorHAnsi" w:hAnsiTheme="minorHAnsi" w:cstheme="minorHAnsi"/>
        </w:rPr>
        <w:t xml:space="preserve"> </w:t>
      </w:r>
    </w:p>
    <w:p w14:paraId="2C54FF56" w14:textId="77777777" w:rsidR="00C91CE3" w:rsidRPr="00E80069" w:rsidRDefault="00C91CE3" w:rsidP="00477A8F">
      <w:pPr>
        <w:pStyle w:val="ListParagraph"/>
        <w:numPr>
          <w:ilvl w:val="0"/>
          <w:numId w:val="19"/>
        </w:numPr>
        <w:spacing w:after="120"/>
        <w:rPr>
          <w:rFonts w:asciiTheme="minorHAnsi" w:hAnsiTheme="minorHAnsi" w:cstheme="minorHAnsi"/>
          <w:b/>
          <w:bCs/>
        </w:rPr>
      </w:pPr>
      <w:r w:rsidRPr="00E80069">
        <w:rPr>
          <w:rFonts w:asciiTheme="minorHAnsi" w:hAnsiTheme="minorHAnsi" w:cstheme="minorHAnsi"/>
          <w:b/>
          <w:bCs/>
        </w:rPr>
        <w:t>Functionaliteit en overzichtelijkheid</w:t>
      </w:r>
    </w:p>
    <w:p w14:paraId="53D43E23" w14:textId="77777777" w:rsidR="00C91CE3" w:rsidRPr="00E80069" w:rsidRDefault="00C91CE3" w:rsidP="00477A8F">
      <w:pPr>
        <w:pStyle w:val="ListParagraph"/>
        <w:numPr>
          <w:ilvl w:val="1"/>
          <w:numId w:val="20"/>
        </w:numPr>
        <w:spacing w:after="120"/>
        <w:rPr>
          <w:rFonts w:asciiTheme="minorHAnsi" w:hAnsiTheme="minorHAnsi" w:cstheme="minorHAnsi"/>
        </w:rPr>
      </w:pPr>
      <w:r w:rsidRPr="00E80069">
        <w:rPr>
          <w:rFonts w:asciiTheme="minorHAnsi" w:hAnsiTheme="minorHAnsi" w:cstheme="minorHAnsi"/>
        </w:rPr>
        <w:t>De mate waarin een gebruiker op basis van een eenvoudige werking functionaliteit volledig kan uitvoeren tegen minimale handelingen/schermen/fouten/wachttijd en aan de hand van een logische volgorde van handelingen.</w:t>
      </w:r>
    </w:p>
    <w:p w14:paraId="1060B1E3" w14:textId="77777777" w:rsidR="00C91CE3" w:rsidRPr="00E80069" w:rsidRDefault="00C91CE3" w:rsidP="00477A8F">
      <w:pPr>
        <w:pStyle w:val="ListParagraph"/>
        <w:numPr>
          <w:ilvl w:val="1"/>
          <w:numId w:val="20"/>
        </w:numPr>
        <w:spacing w:after="120"/>
        <w:rPr>
          <w:rFonts w:asciiTheme="minorHAnsi" w:hAnsiTheme="minorHAnsi" w:cstheme="minorHAnsi"/>
        </w:rPr>
      </w:pPr>
      <w:r w:rsidRPr="00E80069">
        <w:rPr>
          <w:rFonts w:asciiTheme="minorHAnsi" w:hAnsiTheme="minorHAnsi" w:cstheme="minorHAnsi"/>
        </w:rPr>
        <w:t>De mate waarin de getoonde informatie via minimale gebruikershandelingen en verschillende manieren toe te spitsen is naar de gezochte informatie, waarbij minder handelingen/schermen beter is.</w:t>
      </w:r>
    </w:p>
    <w:p w14:paraId="68951DE4" w14:textId="77777777" w:rsidR="00C91CE3" w:rsidRPr="00E80069" w:rsidRDefault="00C91CE3" w:rsidP="00477A8F">
      <w:pPr>
        <w:pStyle w:val="ListParagraph"/>
        <w:numPr>
          <w:ilvl w:val="0"/>
          <w:numId w:val="20"/>
        </w:numPr>
        <w:spacing w:after="120"/>
        <w:rPr>
          <w:rFonts w:asciiTheme="minorHAnsi" w:hAnsiTheme="minorHAnsi" w:cstheme="minorHAnsi"/>
          <w:b/>
          <w:bCs/>
        </w:rPr>
      </w:pPr>
      <w:r w:rsidRPr="00E80069">
        <w:rPr>
          <w:rFonts w:asciiTheme="minorHAnsi" w:hAnsiTheme="minorHAnsi" w:cstheme="minorHAnsi"/>
          <w:b/>
          <w:bCs/>
        </w:rPr>
        <w:t>Gebruikersvriendelijkheid</w:t>
      </w:r>
    </w:p>
    <w:p w14:paraId="3BA89828" w14:textId="77777777" w:rsidR="00C91CE3" w:rsidRPr="00E80069" w:rsidRDefault="00C91CE3" w:rsidP="00477A8F">
      <w:pPr>
        <w:pStyle w:val="ListParagraph"/>
        <w:numPr>
          <w:ilvl w:val="1"/>
          <w:numId w:val="20"/>
        </w:numPr>
        <w:spacing w:after="120"/>
        <w:rPr>
          <w:rFonts w:asciiTheme="minorHAnsi" w:hAnsiTheme="minorHAnsi" w:cstheme="minorHAnsi"/>
        </w:rPr>
      </w:pPr>
      <w:r w:rsidRPr="00E80069">
        <w:rPr>
          <w:rFonts w:asciiTheme="minorHAnsi" w:hAnsiTheme="minorHAnsi" w:cstheme="minorHAnsi"/>
        </w:rPr>
        <w:t>De mate waarin herbruikbaarheid van gegevens mogelijk gemaakt wordt (o.a. via geautomatiseerde mechanismen waarbij zo veel mogelijk gegevens vooraf worden ingevuld en gevalideerd, het automatisch aanvullen van gegevens, ‘slepen’ van objecten voor hergebruik), waarbij meer herbruikbaarheid beter is.</w:t>
      </w:r>
    </w:p>
    <w:p w14:paraId="4DE218B0" w14:textId="77777777" w:rsidR="00C91CE3" w:rsidRPr="00E80069" w:rsidRDefault="00C91CE3" w:rsidP="00477A8F">
      <w:pPr>
        <w:pStyle w:val="ListParagraph"/>
        <w:numPr>
          <w:ilvl w:val="1"/>
          <w:numId w:val="20"/>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De mate waarin de applicatie volledig via zowel muis- als toetsenbordbediening te bedienen is, waarbij meer bediening via zowel muis- als toetsenbord beter is.</w:t>
      </w:r>
    </w:p>
    <w:p w14:paraId="75D9EFD3" w14:textId="77777777" w:rsidR="00C91CE3" w:rsidRPr="00E80069" w:rsidRDefault="00C91CE3" w:rsidP="00477A8F">
      <w:pPr>
        <w:pStyle w:val="ListParagraph"/>
        <w:numPr>
          <w:ilvl w:val="1"/>
          <w:numId w:val="20"/>
        </w:numPr>
        <w:kinsoku w:val="0"/>
        <w:autoSpaceDE w:val="0"/>
        <w:autoSpaceDN w:val="0"/>
        <w:adjustRightInd w:val="0"/>
        <w:spacing w:after="140"/>
        <w:rPr>
          <w:rFonts w:asciiTheme="minorHAnsi" w:hAnsiTheme="minorHAnsi" w:cstheme="minorHAnsi"/>
        </w:rPr>
      </w:pPr>
      <w:r w:rsidRPr="00E80069">
        <w:rPr>
          <w:rFonts w:asciiTheme="minorHAnsi" w:hAnsiTheme="minorHAnsi" w:cstheme="minorHAnsi"/>
        </w:rPr>
        <w:t xml:space="preserve">De mate waarin de applicatie gelijke menu’s, knoppen, terminologie en pictogrammen met eenzelfde betekenis binnen de gehele applicatie hanteert, waarbij meer eenduidigheid beter is. </w:t>
      </w:r>
    </w:p>
    <w:p w14:paraId="44D27454" w14:textId="77777777" w:rsidR="00C91CE3" w:rsidRPr="00E80069" w:rsidRDefault="00C91CE3" w:rsidP="00477A8F">
      <w:pPr>
        <w:pStyle w:val="ListParagraph"/>
        <w:numPr>
          <w:ilvl w:val="1"/>
          <w:numId w:val="20"/>
        </w:numPr>
        <w:kinsoku w:val="0"/>
        <w:autoSpaceDE w:val="0"/>
        <w:autoSpaceDN w:val="0"/>
        <w:adjustRightInd w:val="0"/>
        <w:spacing w:after="140"/>
        <w:rPr>
          <w:rFonts w:asciiTheme="minorHAnsi" w:hAnsiTheme="minorHAnsi" w:cstheme="minorHAnsi"/>
          <w:u w:val="single"/>
        </w:rPr>
      </w:pPr>
      <w:r w:rsidRPr="00E80069">
        <w:rPr>
          <w:rFonts w:asciiTheme="minorHAnsi" w:hAnsiTheme="minorHAnsi" w:cstheme="minorHAnsi"/>
        </w:rPr>
        <w:t>De mate waarin er verschillende ondersteuningsmogelijkheden (denk aan contextgevoelige helpfunctie, digitale handleidingen, interactieve tips en hints tijdens het gebruik, FAQ, chatfunctie en instructievideo’s) voor gebruikers beschikbaar zijn.</w:t>
      </w:r>
    </w:p>
    <w:p w14:paraId="1F93E392" w14:textId="52FE22C9"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De proefopstelling omvat een volledige en zelfstandige basisinstallatie en configuratie van de aangeboden software-oplossing, op een omgeving van de Inschrijver zelf, inclusief de volledige inrichting van een (fictieve) </w:t>
      </w:r>
      <w:r w:rsidR="00160DF9" w:rsidRPr="00E80069">
        <w:rPr>
          <w:rFonts w:asciiTheme="minorHAnsi" w:hAnsiTheme="minorHAnsi" w:cstheme="minorHAnsi"/>
        </w:rPr>
        <w:t>Regio organisatie</w:t>
      </w:r>
      <w:r w:rsidRPr="00E80069">
        <w:rPr>
          <w:rFonts w:asciiTheme="minorHAnsi" w:hAnsiTheme="minorHAnsi" w:cstheme="minorHAnsi"/>
        </w:rPr>
        <w:t>.</w:t>
      </w:r>
    </w:p>
    <w:p w14:paraId="078E22AC" w14:textId="77777777" w:rsidR="00C91CE3" w:rsidRPr="00E80069" w:rsidRDefault="00C91CE3" w:rsidP="00C91CE3">
      <w:pPr>
        <w:pStyle w:val="ListParagraph"/>
        <w:ind w:left="0"/>
        <w:rPr>
          <w:rFonts w:asciiTheme="minorHAnsi" w:hAnsiTheme="minorHAnsi" w:cstheme="minorHAnsi"/>
        </w:rPr>
      </w:pPr>
      <w:r w:rsidRPr="00E80069">
        <w:rPr>
          <w:rFonts w:asciiTheme="minorHAnsi" w:hAnsiTheme="minorHAnsi" w:cstheme="minorHAnsi"/>
        </w:rPr>
        <w:t>Om de beoordelaars zo goed mogelijk in staat te stellen om de applicatie te beoordelen, dient bij uw demonstratie op de volgende aspecten te worden gelet:</w:t>
      </w:r>
    </w:p>
    <w:p w14:paraId="72D4D0A9" w14:textId="77777777" w:rsidR="00C91CE3" w:rsidRPr="00E80069" w:rsidRDefault="00C91CE3" w:rsidP="00477A8F">
      <w:pPr>
        <w:pStyle w:val="ListParagraph"/>
        <w:numPr>
          <w:ilvl w:val="0"/>
          <w:numId w:val="18"/>
        </w:numPr>
        <w:spacing w:after="160"/>
        <w:rPr>
          <w:rFonts w:asciiTheme="minorHAnsi" w:hAnsiTheme="minorHAnsi" w:cstheme="minorHAnsi"/>
        </w:rPr>
      </w:pPr>
      <w:r w:rsidRPr="00E80069">
        <w:rPr>
          <w:rFonts w:asciiTheme="minorHAnsi" w:hAnsiTheme="minorHAnsi" w:cstheme="minorHAnsi"/>
        </w:rPr>
        <w:t>Toon per gevraagd scenario als eerste de kortst mogelijke werkwijze binnen uw applicatie.</w:t>
      </w:r>
    </w:p>
    <w:p w14:paraId="6955DBBA" w14:textId="77777777" w:rsidR="00C91CE3" w:rsidRPr="00E80069" w:rsidRDefault="00C91CE3" w:rsidP="00477A8F">
      <w:pPr>
        <w:pStyle w:val="ListParagraph"/>
        <w:numPr>
          <w:ilvl w:val="0"/>
          <w:numId w:val="18"/>
        </w:numPr>
        <w:spacing w:after="160"/>
        <w:rPr>
          <w:rFonts w:asciiTheme="minorHAnsi" w:hAnsiTheme="minorHAnsi" w:cstheme="minorHAnsi"/>
        </w:rPr>
      </w:pPr>
      <w:r w:rsidRPr="00E80069">
        <w:rPr>
          <w:rFonts w:asciiTheme="minorHAnsi" w:hAnsiTheme="minorHAnsi" w:cstheme="minorHAnsi"/>
        </w:rPr>
        <w:t>Toon per gevraagd scenario zo veel mogelijk alternatieve werkwijzen binnen uw applicatie om tot hetzelfde resultaat te komen.</w:t>
      </w:r>
    </w:p>
    <w:p w14:paraId="1DDB63FC" w14:textId="77777777" w:rsidR="00C91CE3" w:rsidRPr="00E80069" w:rsidRDefault="00C91CE3" w:rsidP="00C91CE3">
      <w:pPr>
        <w:rPr>
          <w:rFonts w:asciiTheme="minorHAnsi" w:hAnsiTheme="minorHAnsi" w:cstheme="minorHAnsi"/>
        </w:rPr>
      </w:pPr>
      <w:r w:rsidRPr="00E80069">
        <w:rPr>
          <w:rFonts w:asciiTheme="minorHAnsi" w:hAnsiTheme="minorHAnsi" w:cstheme="minorHAnsi"/>
        </w:rPr>
        <w:t>Toon zo veel mogelijk de wijze waarop een gebruiker ondersteund wordt tijdens het gebruik van de applicatie (invulsuggesties, automatisch aanvullen van invoer, invoermaskers, invoervalidatie, contextgevoelige helpfunctie, chat, tooltips, hints, helpballonnen, instructievideo’s, hergebruik van invoer/zaken/andere items, et cetera).</w:t>
      </w:r>
    </w:p>
    <w:p w14:paraId="0497863A" w14:textId="2F59C15B" w:rsidR="00C91CE3" w:rsidRPr="00E80069" w:rsidRDefault="00C91CE3" w:rsidP="00C91CE3">
      <w:pPr>
        <w:rPr>
          <w:rFonts w:asciiTheme="minorHAnsi" w:hAnsiTheme="minorHAnsi" w:cstheme="minorHAnsi"/>
          <w:u w:val="single"/>
        </w:rPr>
      </w:pPr>
      <w:r w:rsidRPr="00E80069">
        <w:rPr>
          <w:rFonts w:asciiTheme="minorHAnsi" w:hAnsiTheme="minorHAnsi" w:cstheme="minorHAnsi"/>
          <w:u w:val="single"/>
        </w:rPr>
        <w:t>Praktische informatie over de presentatie en productdemonstratie</w:t>
      </w:r>
    </w:p>
    <w:p w14:paraId="44052414" w14:textId="77777777" w:rsidR="00C91CE3" w:rsidRPr="00E80069" w:rsidRDefault="00C91CE3" w:rsidP="00C91CE3">
      <w:pPr>
        <w:rPr>
          <w:rFonts w:asciiTheme="minorHAnsi" w:hAnsiTheme="minorHAnsi" w:cstheme="minorHAnsi"/>
        </w:rPr>
      </w:pPr>
      <w:r w:rsidRPr="00E80069">
        <w:rPr>
          <w:rFonts w:asciiTheme="minorHAnsi" w:hAnsiTheme="minorHAnsi" w:cstheme="minorHAnsi"/>
        </w:rPr>
        <w:t>De presentatie en de productdemonstratie vindt per Inschrijver op een nader te bepalen locatie plaats en op nader te bepalen data. Alle Inschrijvers krijgen gelijktijdig op een nader te bepalen moment de definitieve uitnodiging via TenderNed.</w:t>
      </w:r>
    </w:p>
    <w:p w14:paraId="5E4B20BC" w14:textId="77777777" w:rsidR="00C91CE3" w:rsidRPr="00E80069" w:rsidRDefault="00C91CE3" w:rsidP="00C91CE3">
      <w:pPr>
        <w:pStyle w:val="Heading2"/>
        <w:rPr>
          <w:rFonts w:asciiTheme="minorHAnsi" w:hAnsiTheme="minorHAnsi"/>
        </w:rPr>
      </w:pPr>
      <w:bookmarkStart w:id="642" w:name="_Toc101789048"/>
      <w:bookmarkStart w:id="643" w:name="_Toc101790515"/>
      <w:bookmarkStart w:id="644" w:name="_Toc101790914"/>
      <w:bookmarkStart w:id="645" w:name="_Toc101791435"/>
      <w:bookmarkStart w:id="646" w:name="_Toc101789050"/>
      <w:bookmarkStart w:id="647" w:name="_Toc101790517"/>
      <w:bookmarkStart w:id="648" w:name="_Toc101790916"/>
      <w:bookmarkStart w:id="649" w:name="_Toc101791437"/>
      <w:bookmarkStart w:id="650" w:name="_Toc101789051"/>
      <w:bookmarkStart w:id="651" w:name="_Toc101790518"/>
      <w:bookmarkStart w:id="652" w:name="_Toc101790917"/>
      <w:bookmarkStart w:id="653" w:name="_Toc101791438"/>
      <w:bookmarkStart w:id="654" w:name="_Toc101789052"/>
      <w:bookmarkStart w:id="655" w:name="_Toc101790519"/>
      <w:bookmarkStart w:id="656" w:name="_Toc101790918"/>
      <w:bookmarkStart w:id="657" w:name="_Toc101791439"/>
      <w:bookmarkStart w:id="658" w:name="_Toc101789053"/>
      <w:bookmarkStart w:id="659" w:name="_Toc101790520"/>
      <w:bookmarkStart w:id="660" w:name="_Toc101790919"/>
      <w:bookmarkStart w:id="661" w:name="_Toc101791440"/>
      <w:bookmarkStart w:id="662" w:name="_Toc101789062"/>
      <w:bookmarkStart w:id="663" w:name="_Toc101790529"/>
      <w:bookmarkStart w:id="664" w:name="_Toc101790928"/>
      <w:bookmarkStart w:id="665" w:name="_Toc101791449"/>
      <w:bookmarkStart w:id="666" w:name="_Toc101789063"/>
      <w:bookmarkStart w:id="667" w:name="_Toc101790530"/>
      <w:bookmarkStart w:id="668" w:name="_Toc101790929"/>
      <w:bookmarkStart w:id="669" w:name="_Toc101791450"/>
      <w:bookmarkStart w:id="670" w:name="_Toc101789064"/>
      <w:bookmarkStart w:id="671" w:name="_Toc101790531"/>
      <w:bookmarkStart w:id="672" w:name="_Toc101790930"/>
      <w:bookmarkStart w:id="673" w:name="_Toc101791451"/>
      <w:bookmarkStart w:id="674" w:name="_Toc101789065"/>
      <w:bookmarkStart w:id="675" w:name="_Toc101790532"/>
      <w:bookmarkStart w:id="676" w:name="_Toc101790931"/>
      <w:bookmarkStart w:id="677" w:name="_Toc101791452"/>
      <w:bookmarkStart w:id="678" w:name="_Toc101789066"/>
      <w:bookmarkStart w:id="679" w:name="_Toc101790533"/>
      <w:bookmarkStart w:id="680" w:name="_Toc101790932"/>
      <w:bookmarkStart w:id="681" w:name="_Toc101791453"/>
      <w:bookmarkStart w:id="682" w:name="_Toc101789067"/>
      <w:bookmarkStart w:id="683" w:name="_Toc101790534"/>
      <w:bookmarkStart w:id="684" w:name="_Toc101790933"/>
      <w:bookmarkStart w:id="685" w:name="_Toc101791454"/>
      <w:bookmarkStart w:id="686" w:name="_Toc101789068"/>
      <w:bookmarkStart w:id="687" w:name="_Toc101790535"/>
      <w:bookmarkStart w:id="688" w:name="_Toc101790934"/>
      <w:bookmarkStart w:id="689" w:name="_Toc101791455"/>
      <w:bookmarkStart w:id="690" w:name="_Toc101789115"/>
      <w:bookmarkStart w:id="691" w:name="_Toc101790582"/>
      <w:bookmarkStart w:id="692" w:name="_Toc101790981"/>
      <w:bookmarkStart w:id="693" w:name="_Toc101791502"/>
      <w:bookmarkStart w:id="694" w:name="_Toc101789116"/>
      <w:bookmarkStart w:id="695" w:name="_Toc101790583"/>
      <w:bookmarkStart w:id="696" w:name="_Toc101790982"/>
      <w:bookmarkStart w:id="697" w:name="_Toc101791503"/>
      <w:bookmarkStart w:id="698" w:name="_Toc101789117"/>
      <w:bookmarkStart w:id="699" w:name="_Toc101790584"/>
      <w:bookmarkStart w:id="700" w:name="_Toc101790983"/>
      <w:bookmarkStart w:id="701" w:name="_Toc101791504"/>
      <w:bookmarkStart w:id="702" w:name="_Toc101789118"/>
      <w:bookmarkStart w:id="703" w:name="_Toc101790585"/>
      <w:bookmarkStart w:id="704" w:name="_Toc101790984"/>
      <w:bookmarkStart w:id="705" w:name="_Toc101791505"/>
      <w:bookmarkStart w:id="706" w:name="_Toc101789119"/>
      <w:bookmarkStart w:id="707" w:name="_Toc101790586"/>
      <w:bookmarkStart w:id="708" w:name="_Toc101790985"/>
      <w:bookmarkStart w:id="709" w:name="_Toc101791506"/>
      <w:bookmarkStart w:id="710" w:name="_Toc101789120"/>
      <w:bookmarkStart w:id="711" w:name="_Toc101790587"/>
      <w:bookmarkStart w:id="712" w:name="_Toc101790986"/>
      <w:bookmarkStart w:id="713" w:name="_Toc101791507"/>
      <w:bookmarkStart w:id="714" w:name="_Toc101789121"/>
      <w:bookmarkStart w:id="715" w:name="_Toc101790588"/>
      <w:bookmarkStart w:id="716" w:name="_Toc101790987"/>
      <w:bookmarkStart w:id="717" w:name="_Toc101791508"/>
      <w:bookmarkStart w:id="718" w:name="_Toc101789122"/>
      <w:bookmarkStart w:id="719" w:name="_Toc101790589"/>
      <w:bookmarkStart w:id="720" w:name="_Toc101790988"/>
      <w:bookmarkStart w:id="721" w:name="_Toc101791509"/>
      <w:bookmarkStart w:id="722" w:name="_Toc101789123"/>
      <w:bookmarkStart w:id="723" w:name="_Toc101790590"/>
      <w:bookmarkStart w:id="724" w:name="_Toc101790989"/>
      <w:bookmarkStart w:id="725" w:name="_Toc101791510"/>
      <w:bookmarkStart w:id="726" w:name="_Toc101789124"/>
      <w:bookmarkStart w:id="727" w:name="_Toc101790591"/>
      <w:bookmarkStart w:id="728" w:name="_Toc101790990"/>
      <w:bookmarkStart w:id="729" w:name="_Toc101791511"/>
      <w:bookmarkStart w:id="730" w:name="_Toc101789125"/>
      <w:bookmarkStart w:id="731" w:name="_Toc101790592"/>
      <w:bookmarkStart w:id="732" w:name="_Toc101790991"/>
      <w:bookmarkStart w:id="733" w:name="_Toc101791512"/>
      <w:bookmarkStart w:id="734" w:name="_Toc101789126"/>
      <w:bookmarkStart w:id="735" w:name="_Toc101790593"/>
      <w:bookmarkStart w:id="736" w:name="_Toc101790992"/>
      <w:bookmarkStart w:id="737" w:name="_Toc101791513"/>
      <w:bookmarkStart w:id="738" w:name="_Toc195001495"/>
      <w:bookmarkStart w:id="739" w:name="_Ref462920147"/>
      <w:bookmarkStart w:id="740" w:name="_Ref480278451"/>
      <w:bookmarkStart w:id="741" w:name="_Ref480278457"/>
      <w:bookmarkStart w:id="742" w:name="_Ref484620167"/>
      <w:bookmarkStart w:id="743" w:name="_Toc215824206"/>
      <w:bookmarkEnd w:id="622"/>
      <w:bookmarkEnd w:id="623"/>
      <w:bookmarkEnd w:id="624"/>
      <w:bookmarkEnd w:id="625"/>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r w:rsidRPr="00E80069">
        <w:rPr>
          <w:rFonts w:asciiTheme="minorHAnsi" w:hAnsiTheme="minorHAnsi"/>
        </w:rPr>
        <w:t>Gunningscriterium ‘Prijs’</w:t>
      </w:r>
      <w:bookmarkEnd w:id="738"/>
      <w:bookmarkEnd w:id="743"/>
    </w:p>
    <w:p w14:paraId="0264D09A" w14:textId="02214D39" w:rsidR="00C91CE3" w:rsidRPr="00E80069" w:rsidRDefault="00C91CE3" w:rsidP="00C710FF">
      <w:pPr>
        <w:rPr>
          <w:rFonts w:asciiTheme="minorHAnsi" w:hAnsiTheme="minorHAnsi" w:cstheme="minorHAnsi"/>
        </w:rPr>
      </w:pPr>
      <w:r w:rsidRPr="00E80069">
        <w:rPr>
          <w:rFonts w:asciiTheme="minorHAnsi" w:hAnsiTheme="minorHAnsi" w:cstheme="minorHAnsi"/>
        </w:rPr>
        <w:t xml:space="preserve">Inschrijver </w:t>
      </w:r>
      <w:r w:rsidR="00C34948" w:rsidRPr="00E80069">
        <w:rPr>
          <w:rFonts w:asciiTheme="minorHAnsi" w:hAnsiTheme="minorHAnsi" w:cstheme="minorHAnsi"/>
        </w:rPr>
        <w:t xml:space="preserve">wordt </w:t>
      </w:r>
      <w:r w:rsidRPr="00E80069">
        <w:rPr>
          <w:rFonts w:asciiTheme="minorHAnsi" w:hAnsiTheme="minorHAnsi" w:cstheme="minorHAnsi"/>
        </w:rPr>
        <w:t>beoordeeld op een all-in</w:t>
      </w:r>
      <w:r w:rsidR="00C710FF" w:rsidRPr="00E80069">
        <w:rPr>
          <w:rFonts w:asciiTheme="minorHAnsi" w:hAnsiTheme="minorHAnsi" w:cstheme="minorHAnsi"/>
        </w:rPr>
        <w:t xml:space="preserve"> </w:t>
      </w:r>
      <w:r w:rsidRPr="00E80069">
        <w:rPr>
          <w:rFonts w:asciiTheme="minorHAnsi" w:hAnsiTheme="minorHAnsi" w:cstheme="minorHAnsi"/>
        </w:rPr>
        <w:t>prijs (dat is de totaalprijs inclusief alle</w:t>
      </w:r>
      <w:r w:rsidR="00A665AC" w:rsidRPr="00E80069">
        <w:rPr>
          <w:rFonts w:asciiTheme="minorHAnsi" w:hAnsiTheme="minorHAnsi" w:cstheme="minorHAnsi"/>
        </w:rPr>
        <w:t xml:space="preserve"> </w:t>
      </w:r>
      <w:r w:rsidRPr="00E80069">
        <w:rPr>
          <w:rFonts w:asciiTheme="minorHAnsi" w:hAnsiTheme="minorHAnsi" w:cstheme="minorHAnsi"/>
        </w:rPr>
        <w:t>bijkomende kosten). Voor de all-in prijs wordt een bandbreedte aangegeven waarbinnen de oplossing geprijsd wordt. Inschrijvingen met prijzen buiten de bandbreedte zijn ongeldig.</w:t>
      </w:r>
    </w:p>
    <w:p w14:paraId="682F7024" w14:textId="77777777" w:rsidR="00C91CE3" w:rsidRPr="00E80069" w:rsidRDefault="00C91CE3" w:rsidP="00C91CE3">
      <w:pPr>
        <w:pStyle w:val="Heading3"/>
        <w:rPr>
          <w:rFonts w:asciiTheme="minorHAnsi" w:hAnsiTheme="minorHAnsi" w:cstheme="minorHAnsi"/>
        </w:rPr>
      </w:pPr>
      <w:bookmarkStart w:id="744" w:name="_Toc459644757"/>
      <w:bookmarkStart w:id="745" w:name="_Toc507057046"/>
      <w:r w:rsidRPr="00E80069">
        <w:rPr>
          <w:rFonts w:asciiTheme="minorHAnsi" w:hAnsiTheme="minorHAnsi" w:cstheme="minorHAnsi"/>
        </w:rPr>
        <w:t xml:space="preserve">Prijscriterium 1: </w:t>
      </w:r>
      <w:bookmarkEnd w:id="744"/>
      <w:bookmarkEnd w:id="745"/>
      <w:r w:rsidRPr="00E80069">
        <w:rPr>
          <w:rFonts w:asciiTheme="minorHAnsi" w:hAnsiTheme="minorHAnsi" w:cstheme="minorHAnsi"/>
        </w:rPr>
        <w:t>All-in totaalprijs implementatie, beheer, onderhoud en support</w:t>
      </w:r>
    </w:p>
    <w:p w14:paraId="23B33493" w14:textId="12C6D085" w:rsidR="00C710FF" w:rsidRPr="00E80069" w:rsidRDefault="00C710FF" w:rsidP="00C710FF">
      <w:pPr>
        <w:rPr>
          <w:rFonts w:asciiTheme="minorHAnsi" w:hAnsiTheme="minorHAnsi" w:cstheme="minorHAnsi"/>
        </w:rPr>
      </w:pPr>
      <w:r w:rsidRPr="00E80069">
        <w:rPr>
          <w:rFonts w:asciiTheme="minorHAnsi" w:hAnsiTheme="minorHAnsi" w:cstheme="minorHAnsi"/>
        </w:rPr>
        <w:t>Inschrijver vult de all-in totaalprijs in voor de kosten tot 1 januari 203</w:t>
      </w:r>
      <w:r w:rsidR="000C6C33">
        <w:rPr>
          <w:rFonts w:asciiTheme="minorHAnsi" w:hAnsiTheme="minorHAnsi" w:cstheme="minorHAnsi"/>
        </w:rPr>
        <w:t>6</w:t>
      </w:r>
      <w:r w:rsidRPr="00E80069">
        <w:rPr>
          <w:rFonts w:asciiTheme="minorHAnsi" w:hAnsiTheme="minorHAnsi" w:cstheme="minorHAnsi"/>
        </w:rPr>
        <w:t xml:space="preserve"> (TCO, uitgaande dat alle verlengingen toegepast worden)</w:t>
      </w:r>
      <w:r w:rsidR="00133852" w:rsidRPr="00E80069">
        <w:rPr>
          <w:rFonts w:asciiTheme="minorHAnsi" w:hAnsiTheme="minorHAnsi" w:cstheme="minorHAnsi"/>
        </w:rPr>
        <w:t xml:space="preserve">. </w:t>
      </w:r>
      <w:r w:rsidRPr="00E80069">
        <w:rPr>
          <w:rFonts w:asciiTheme="minorHAnsi" w:hAnsiTheme="minorHAnsi" w:cstheme="minorHAnsi"/>
        </w:rPr>
        <w:t>Alle opgegeven prijzen zijn exclusief 21% BTW.</w:t>
      </w:r>
    </w:p>
    <w:p w14:paraId="51C0FAA5" w14:textId="77777777" w:rsidR="00503FC4" w:rsidRDefault="00503FC4">
      <w:pPr>
        <w:spacing w:after="0" w:line="240" w:lineRule="auto"/>
        <w:rPr>
          <w:rFonts w:asciiTheme="minorHAnsi" w:hAnsiTheme="minorHAnsi" w:cstheme="minorHAnsi"/>
          <w:i/>
          <w:iCs/>
        </w:rPr>
      </w:pPr>
      <w:r>
        <w:rPr>
          <w:rFonts w:asciiTheme="minorHAnsi" w:hAnsiTheme="minorHAnsi" w:cstheme="minorHAnsi"/>
          <w:i/>
          <w:iCs/>
        </w:rPr>
        <w:br w:type="page"/>
      </w:r>
    </w:p>
    <w:p w14:paraId="413D7B5D" w14:textId="1C7864D5" w:rsidR="00C710FF" w:rsidRPr="00E80069" w:rsidRDefault="00C710FF" w:rsidP="00C710FF">
      <w:pPr>
        <w:rPr>
          <w:rFonts w:asciiTheme="minorHAnsi" w:hAnsiTheme="minorHAnsi" w:cstheme="minorHAnsi"/>
          <w:i/>
          <w:iCs/>
        </w:rPr>
      </w:pPr>
      <w:r w:rsidRPr="00E80069">
        <w:rPr>
          <w:rFonts w:asciiTheme="minorHAnsi" w:hAnsiTheme="minorHAnsi" w:cstheme="minorHAnsi"/>
          <w:i/>
          <w:iCs/>
        </w:rPr>
        <w:t>Prijzenblad en bandbreedtes: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240"/>
        <w:gridCol w:w="3820"/>
      </w:tblGrid>
      <w:tr w:rsidR="00C710FF" w:rsidRPr="00E80069" w14:paraId="51BBAD6C" w14:textId="77777777" w:rsidTr="000F46B3">
        <w:trPr>
          <w:trHeight w:val="340"/>
        </w:trPr>
        <w:tc>
          <w:tcPr>
            <w:tcW w:w="5000" w:type="pct"/>
            <w:gridSpan w:val="2"/>
            <w:tcBorders>
              <w:bottom w:val="single" w:sz="4" w:space="0" w:color="auto"/>
            </w:tcBorders>
            <w:shd w:val="clear" w:color="auto" w:fill="0070C0"/>
          </w:tcPr>
          <w:p w14:paraId="6EB28596" w14:textId="77777777" w:rsidR="00C710FF" w:rsidRPr="00E80069" w:rsidRDefault="00C710FF">
            <w:pPr>
              <w:tabs>
                <w:tab w:val="left" w:pos="1968"/>
              </w:tabs>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Uw prijsopgave</w:t>
            </w:r>
          </w:p>
        </w:tc>
      </w:tr>
      <w:tr w:rsidR="00C710FF" w:rsidRPr="00E80069" w14:paraId="1B891E0D" w14:textId="77777777">
        <w:trPr>
          <w:trHeight w:val="567"/>
        </w:trPr>
        <w:tc>
          <w:tcPr>
            <w:tcW w:w="2892" w:type="pct"/>
            <w:vAlign w:val="center"/>
          </w:tcPr>
          <w:p w14:paraId="27F8F1A9" w14:textId="786950BD"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All-in totaalprijs tot 1 januari 203</w:t>
            </w:r>
            <w:r w:rsidR="000C6C33">
              <w:rPr>
                <w:rFonts w:asciiTheme="minorHAnsi" w:hAnsiTheme="minorHAnsi" w:cstheme="minorHAnsi"/>
                <w:b/>
                <w:sz w:val="20"/>
                <w:szCs w:val="20"/>
              </w:rPr>
              <w:t>6</w:t>
            </w:r>
          </w:p>
        </w:tc>
        <w:tc>
          <w:tcPr>
            <w:tcW w:w="2108" w:type="pct"/>
            <w:tcBorders>
              <w:right w:val="single" w:sz="4" w:space="0" w:color="auto"/>
            </w:tcBorders>
            <w:vAlign w:val="center"/>
          </w:tcPr>
          <w:p w14:paraId="145BA9AD" w14:textId="4F2D6002"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 xml:space="preserve">€ </w:t>
            </w:r>
            <w:r w:rsidR="00091B5E" w:rsidRPr="00BD551E">
              <w:rPr>
                <w:rFonts w:asciiTheme="minorHAnsi" w:hAnsiTheme="minorHAnsi" w:cstheme="minorHAnsi"/>
                <w:b/>
                <w:sz w:val="20"/>
                <w:szCs w:val="20"/>
              </w:rPr>
              <w:t>&lt;INVULLEN INSCHRIJVER&gt;</w:t>
            </w:r>
          </w:p>
        </w:tc>
      </w:tr>
      <w:tr w:rsidR="00C710FF" w:rsidRPr="00E80069" w14:paraId="6EA18002" w14:textId="77777777" w:rsidTr="000F46B3">
        <w:tc>
          <w:tcPr>
            <w:tcW w:w="2892" w:type="pct"/>
            <w:tcBorders>
              <w:bottom w:val="single" w:sz="4" w:space="0" w:color="auto"/>
            </w:tcBorders>
            <w:vAlign w:val="center"/>
          </w:tcPr>
          <w:p w14:paraId="7652A825" w14:textId="77777777" w:rsidR="00C710FF" w:rsidRPr="00E80069" w:rsidRDefault="00C710FF">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sz w:val="20"/>
                <w:szCs w:val="20"/>
              </w:rPr>
              <w:t>Bandbreedte totaal</w:t>
            </w:r>
          </w:p>
          <w:p w14:paraId="5C0981F6" w14:textId="02CB0EBE"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sz w:val="20"/>
                <w:szCs w:val="20"/>
              </w:rPr>
              <w:t>(A + (B x 1</w:t>
            </w:r>
            <w:r w:rsidR="00503FC4">
              <w:rPr>
                <w:rFonts w:asciiTheme="minorHAnsi" w:hAnsiTheme="minorHAnsi" w:cstheme="minorHAnsi"/>
                <w:sz w:val="20"/>
                <w:szCs w:val="20"/>
              </w:rPr>
              <w:t>20</w:t>
            </w:r>
            <w:r w:rsidRPr="00E80069">
              <w:rPr>
                <w:rFonts w:asciiTheme="minorHAnsi" w:hAnsiTheme="minorHAnsi" w:cstheme="minorHAnsi"/>
                <w:sz w:val="20"/>
                <w:szCs w:val="20"/>
              </w:rPr>
              <w:t xml:space="preserve"> maanden))</w:t>
            </w:r>
          </w:p>
        </w:tc>
        <w:tc>
          <w:tcPr>
            <w:tcW w:w="2108" w:type="pct"/>
            <w:tcBorders>
              <w:bottom w:val="single" w:sz="4" w:space="0" w:color="auto"/>
              <w:right w:val="single" w:sz="4" w:space="0" w:color="auto"/>
            </w:tcBorders>
            <w:vAlign w:val="center"/>
          </w:tcPr>
          <w:p w14:paraId="73CB9135" w14:textId="48E88913"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Minimaal: € </w:t>
            </w:r>
            <w:r w:rsidR="00B56750" w:rsidRPr="00E80069">
              <w:rPr>
                <w:rFonts w:asciiTheme="minorHAnsi" w:hAnsiTheme="minorHAnsi" w:cstheme="minorHAnsi"/>
                <w:b/>
                <w:sz w:val="20"/>
                <w:szCs w:val="20"/>
              </w:rPr>
              <w:t>7</w:t>
            </w:r>
            <w:r w:rsidR="00503FC4">
              <w:rPr>
                <w:rFonts w:asciiTheme="minorHAnsi" w:hAnsiTheme="minorHAnsi" w:cstheme="minorHAnsi"/>
                <w:b/>
                <w:sz w:val="20"/>
                <w:szCs w:val="20"/>
              </w:rPr>
              <w:t>70</w:t>
            </w:r>
            <w:r w:rsidR="000F46B3" w:rsidRPr="00E80069">
              <w:rPr>
                <w:rFonts w:asciiTheme="minorHAnsi" w:hAnsiTheme="minorHAnsi" w:cstheme="minorHAnsi"/>
                <w:b/>
                <w:sz w:val="20"/>
                <w:szCs w:val="20"/>
              </w:rPr>
              <w:t>.000</w:t>
            </w:r>
          </w:p>
          <w:p w14:paraId="638E8C19" w14:textId="0CE8E31B"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Maximaal: €</w:t>
            </w:r>
            <w:r w:rsidR="000F46B3" w:rsidRPr="00E80069">
              <w:rPr>
                <w:rFonts w:asciiTheme="minorHAnsi" w:hAnsiTheme="minorHAnsi" w:cstheme="minorHAnsi"/>
                <w:b/>
                <w:sz w:val="20"/>
                <w:szCs w:val="20"/>
              </w:rPr>
              <w:t xml:space="preserve"> </w:t>
            </w:r>
            <w:r w:rsidR="00B56750" w:rsidRPr="00E80069">
              <w:rPr>
                <w:rFonts w:asciiTheme="minorHAnsi" w:hAnsiTheme="minorHAnsi" w:cstheme="minorHAnsi"/>
                <w:b/>
                <w:sz w:val="20"/>
                <w:szCs w:val="20"/>
              </w:rPr>
              <w:t>1</w:t>
            </w:r>
            <w:r w:rsidR="000F46B3" w:rsidRPr="00E80069">
              <w:rPr>
                <w:rFonts w:asciiTheme="minorHAnsi" w:hAnsiTheme="minorHAnsi" w:cstheme="minorHAnsi"/>
                <w:b/>
                <w:sz w:val="20"/>
                <w:szCs w:val="20"/>
              </w:rPr>
              <w:t>.</w:t>
            </w:r>
            <w:r w:rsidR="00503FC4">
              <w:rPr>
                <w:rFonts w:asciiTheme="minorHAnsi" w:hAnsiTheme="minorHAnsi" w:cstheme="minorHAnsi"/>
                <w:b/>
                <w:sz w:val="20"/>
                <w:szCs w:val="20"/>
              </w:rPr>
              <w:t>30</w:t>
            </w:r>
            <w:r w:rsidR="00636A9A" w:rsidRPr="00E80069">
              <w:rPr>
                <w:rFonts w:asciiTheme="minorHAnsi" w:hAnsiTheme="minorHAnsi" w:cstheme="minorHAnsi"/>
                <w:b/>
                <w:sz w:val="20"/>
                <w:szCs w:val="20"/>
              </w:rPr>
              <w:t>0</w:t>
            </w:r>
            <w:r w:rsidR="000F46B3" w:rsidRPr="00E80069">
              <w:rPr>
                <w:rFonts w:asciiTheme="minorHAnsi" w:hAnsiTheme="minorHAnsi" w:cstheme="minorHAnsi"/>
                <w:b/>
                <w:sz w:val="20"/>
                <w:szCs w:val="20"/>
              </w:rPr>
              <w:t>.000</w:t>
            </w:r>
          </w:p>
        </w:tc>
      </w:tr>
      <w:tr w:rsidR="00C710FF" w:rsidRPr="00E80069" w14:paraId="795501F5" w14:textId="77777777" w:rsidTr="000F46B3">
        <w:trPr>
          <w:trHeight w:val="340"/>
        </w:trPr>
        <w:tc>
          <w:tcPr>
            <w:tcW w:w="2892" w:type="pct"/>
            <w:tcBorders>
              <w:bottom w:val="single" w:sz="4" w:space="0" w:color="auto"/>
            </w:tcBorders>
            <w:shd w:val="clear" w:color="auto" w:fill="0070C0"/>
            <w:vAlign w:val="center"/>
          </w:tcPr>
          <w:p w14:paraId="44B8C044" w14:textId="77777777" w:rsidR="00C710FF" w:rsidRPr="00E80069" w:rsidRDefault="00C710FF">
            <w:pPr>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 xml:space="preserve">A. Eenmalige diensten </w:t>
            </w:r>
          </w:p>
        </w:tc>
        <w:tc>
          <w:tcPr>
            <w:tcW w:w="2108" w:type="pct"/>
            <w:tcBorders>
              <w:bottom w:val="single" w:sz="4" w:space="0" w:color="auto"/>
            </w:tcBorders>
            <w:shd w:val="clear" w:color="auto" w:fill="0070C0"/>
            <w:vAlign w:val="center"/>
          </w:tcPr>
          <w:p w14:paraId="7EB4CE23" w14:textId="77777777" w:rsidR="00C710FF" w:rsidRPr="00E80069" w:rsidRDefault="00C710FF" w:rsidP="000F46B3">
            <w:pPr>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Vaste prijs (all-in)</w:t>
            </w:r>
          </w:p>
        </w:tc>
      </w:tr>
      <w:tr w:rsidR="00C710FF" w:rsidRPr="00E80069" w14:paraId="0903AC8C" w14:textId="77777777">
        <w:trPr>
          <w:trHeight w:val="567"/>
        </w:trPr>
        <w:tc>
          <w:tcPr>
            <w:tcW w:w="2892" w:type="pct"/>
            <w:tcBorders>
              <w:top w:val="single" w:sz="4" w:space="0" w:color="auto"/>
              <w:left w:val="single" w:sz="4" w:space="0" w:color="auto"/>
              <w:bottom w:val="single" w:sz="4" w:space="0" w:color="auto"/>
              <w:right w:val="single" w:sz="4" w:space="0" w:color="auto"/>
            </w:tcBorders>
            <w:vAlign w:val="center"/>
          </w:tcPr>
          <w:p w14:paraId="4D390DE9" w14:textId="1E5D99D0" w:rsidR="00C710FF" w:rsidRPr="00E80069" w:rsidRDefault="00C710FF">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sz w:val="20"/>
                <w:szCs w:val="20"/>
              </w:rPr>
              <w:t>Realisatie</w:t>
            </w:r>
            <w:r w:rsidR="008762D5" w:rsidRPr="00E80069">
              <w:rPr>
                <w:rFonts w:asciiTheme="minorHAnsi" w:hAnsiTheme="minorHAnsi" w:cstheme="minorHAnsi"/>
                <w:sz w:val="20"/>
                <w:szCs w:val="20"/>
              </w:rPr>
              <w:t xml:space="preserve"> (Implementatie, </w:t>
            </w:r>
            <w:r w:rsidR="00E354B1">
              <w:rPr>
                <w:rFonts w:asciiTheme="minorHAnsi" w:hAnsiTheme="minorHAnsi" w:cstheme="minorHAnsi"/>
                <w:sz w:val="20"/>
                <w:szCs w:val="20"/>
              </w:rPr>
              <w:t>migratie/conversie, koppe</w:t>
            </w:r>
            <w:r w:rsidR="0006604A">
              <w:rPr>
                <w:rFonts w:asciiTheme="minorHAnsi" w:hAnsiTheme="minorHAnsi" w:cstheme="minorHAnsi"/>
                <w:sz w:val="20"/>
                <w:szCs w:val="20"/>
              </w:rPr>
              <w:t xml:space="preserve">lingen, </w:t>
            </w:r>
            <w:r w:rsidR="008762D5" w:rsidRPr="00E80069">
              <w:rPr>
                <w:rFonts w:asciiTheme="minorHAnsi" w:hAnsiTheme="minorHAnsi" w:cstheme="minorHAnsi"/>
                <w:sz w:val="20"/>
                <w:szCs w:val="20"/>
              </w:rPr>
              <w:t>testen, documenteren en rapporteren)</w:t>
            </w:r>
          </w:p>
        </w:tc>
        <w:tc>
          <w:tcPr>
            <w:tcW w:w="2108" w:type="pct"/>
            <w:tcBorders>
              <w:top w:val="single" w:sz="4" w:space="0" w:color="auto"/>
              <w:left w:val="single" w:sz="4" w:space="0" w:color="auto"/>
              <w:bottom w:val="single" w:sz="4" w:space="0" w:color="auto"/>
              <w:right w:val="single" w:sz="4" w:space="0" w:color="auto"/>
            </w:tcBorders>
            <w:vAlign w:val="center"/>
          </w:tcPr>
          <w:p w14:paraId="20D791DE" w14:textId="6905E6E4" w:rsidR="00C710FF" w:rsidRPr="00BD551E" w:rsidRDefault="00091B5E">
            <w:pPr>
              <w:kinsoku w:val="0"/>
              <w:autoSpaceDE w:val="0"/>
              <w:autoSpaceDN w:val="0"/>
              <w:adjustRightInd w:val="0"/>
              <w:spacing w:before="40" w:after="0"/>
              <w:rPr>
                <w:rFonts w:asciiTheme="minorHAnsi" w:hAnsiTheme="minorHAnsi" w:cstheme="minorHAnsi"/>
                <w:sz w:val="20"/>
                <w:szCs w:val="20"/>
              </w:rPr>
            </w:pPr>
            <w:r w:rsidRPr="00BD551E">
              <w:rPr>
                <w:rFonts w:asciiTheme="minorHAnsi" w:hAnsiTheme="minorHAnsi" w:cstheme="minorHAnsi"/>
                <w:b/>
                <w:sz w:val="20"/>
                <w:szCs w:val="20"/>
              </w:rPr>
              <w:t>€ &lt;INVULLEN INSCHRIJVER&gt;</w:t>
            </w:r>
          </w:p>
        </w:tc>
      </w:tr>
      <w:tr w:rsidR="004C2446" w:rsidRPr="00E80069" w14:paraId="22FC034A" w14:textId="77777777">
        <w:trPr>
          <w:trHeight w:val="567"/>
        </w:trPr>
        <w:tc>
          <w:tcPr>
            <w:tcW w:w="2892" w:type="pct"/>
            <w:tcBorders>
              <w:top w:val="single" w:sz="4" w:space="0" w:color="auto"/>
              <w:left w:val="single" w:sz="4" w:space="0" w:color="auto"/>
              <w:bottom w:val="single" w:sz="4" w:space="0" w:color="auto"/>
              <w:right w:val="single" w:sz="4" w:space="0" w:color="auto"/>
            </w:tcBorders>
            <w:vAlign w:val="center"/>
          </w:tcPr>
          <w:p w14:paraId="14785FC8" w14:textId="6866AA72" w:rsidR="004C2446" w:rsidRPr="00E80069" w:rsidRDefault="004C2446">
            <w:pPr>
              <w:kinsoku w:val="0"/>
              <w:autoSpaceDE w:val="0"/>
              <w:autoSpaceDN w:val="0"/>
              <w:adjustRightInd w:val="0"/>
              <w:spacing w:before="40" w:after="0"/>
              <w:rPr>
                <w:rFonts w:asciiTheme="minorHAnsi" w:hAnsiTheme="minorHAnsi" w:cstheme="minorHAnsi"/>
                <w:sz w:val="20"/>
                <w:szCs w:val="20"/>
              </w:rPr>
            </w:pPr>
            <w:r>
              <w:rPr>
                <w:rFonts w:asciiTheme="minorHAnsi" w:hAnsiTheme="minorHAnsi" w:cstheme="minorHAnsi"/>
                <w:sz w:val="20"/>
                <w:szCs w:val="20"/>
              </w:rPr>
              <w:t>Opleidingen en documentatie</w:t>
            </w:r>
          </w:p>
        </w:tc>
        <w:tc>
          <w:tcPr>
            <w:tcW w:w="2108" w:type="pct"/>
            <w:tcBorders>
              <w:top w:val="single" w:sz="4" w:space="0" w:color="auto"/>
              <w:left w:val="single" w:sz="4" w:space="0" w:color="auto"/>
              <w:bottom w:val="single" w:sz="4" w:space="0" w:color="auto"/>
              <w:right w:val="single" w:sz="4" w:space="0" w:color="auto"/>
            </w:tcBorders>
            <w:vAlign w:val="center"/>
          </w:tcPr>
          <w:p w14:paraId="68FF3E0A" w14:textId="3C78428B" w:rsidR="004C2446" w:rsidRPr="00BD551E" w:rsidRDefault="0006604A">
            <w:pPr>
              <w:kinsoku w:val="0"/>
              <w:autoSpaceDE w:val="0"/>
              <w:autoSpaceDN w:val="0"/>
              <w:adjustRightInd w:val="0"/>
              <w:spacing w:before="40" w:after="0"/>
              <w:rPr>
                <w:rFonts w:asciiTheme="minorHAnsi" w:hAnsiTheme="minorHAnsi" w:cstheme="minorHAnsi"/>
                <w:b/>
                <w:sz w:val="20"/>
                <w:szCs w:val="20"/>
              </w:rPr>
            </w:pPr>
            <w:r w:rsidRPr="00BD551E">
              <w:rPr>
                <w:rFonts w:asciiTheme="minorHAnsi" w:hAnsiTheme="minorHAnsi" w:cstheme="minorHAnsi"/>
                <w:b/>
                <w:sz w:val="20"/>
                <w:szCs w:val="20"/>
              </w:rPr>
              <w:t>€ &lt;INVULLEN INSCHRIJVER&gt;</w:t>
            </w:r>
          </w:p>
        </w:tc>
      </w:tr>
      <w:tr w:rsidR="00C710FF" w:rsidRPr="00E80069" w14:paraId="1DC7E5DA" w14:textId="77777777" w:rsidTr="000F46B3">
        <w:trPr>
          <w:trHeight w:val="567"/>
        </w:trPr>
        <w:tc>
          <w:tcPr>
            <w:tcW w:w="2892" w:type="pct"/>
            <w:tcBorders>
              <w:top w:val="single" w:sz="4" w:space="0" w:color="auto"/>
              <w:bottom w:val="single" w:sz="4" w:space="0" w:color="auto"/>
            </w:tcBorders>
            <w:vAlign w:val="center"/>
          </w:tcPr>
          <w:p w14:paraId="351F7A40" w14:textId="77777777" w:rsidR="00C710FF" w:rsidRPr="00E80069" w:rsidRDefault="00C710FF">
            <w:pPr>
              <w:kinsoku w:val="0"/>
              <w:autoSpaceDE w:val="0"/>
              <w:autoSpaceDN w:val="0"/>
              <w:adjustRightInd w:val="0"/>
              <w:spacing w:before="40" w:after="0"/>
              <w:rPr>
                <w:rFonts w:asciiTheme="minorHAnsi" w:hAnsiTheme="minorHAnsi" w:cstheme="minorHAnsi"/>
                <w:b/>
                <w:bCs/>
                <w:sz w:val="20"/>
                <w:szCs w:val="20"/>
              </w:rPr>
            </w:pPr>
            <w:r w:rsidRPr="00E80069">
              <w:rPr>
                <w:rFonts w:asciiTheme="minorHAnsi" w:hAnsiTheme="minorHAnsi" w:cstheme="minorHAnsi"/>
                <w:b/>
                <w:bCs/>
                <w:sz w:val="20"/>
                <w:szCs w:val="20"/>
              </w:rPr>
              <w:t>Bandbreedte subtotaal A</w:t>
            </w:r>
          </w:p>
          <w:p w14:paraId="13A1B84D" w14:textId="77777777" w:rsidR="00C710FF" w:rsidRPr="00E80069" w:rsidRDefault="00C710FF">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bCs/>
                <w:sz w:val="20"/>
                <w:szCs w:val="20"/>
              </w:rPr>
              <w:t>(som van alle eenmalige kosten)</w:t>
            </w:r>
          </w:p>
        </w:tc>
        <w:tc>
          <w:tcPr>
            <w:tcW w:w="2108" w:type="pct"/>
            <w:tcBorders>
              <w:top w:val="single" w:sz="4" w:space="0" w:color="auto"/>
              <w:bottom w:val="single" w:sz="4" w:space="0" w:color="auto"/>
              <w:tl2br w:val="nil"/>
              <w:tr2bl w:val="nil"/>
            </w:tcBorders>
            <w:vAlign w:val="center"/>
          </w:tcPr>
          <w:p w14:paraId="3E282DA7" w14:textId="2C8265C3"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Minimaal: € </w:t>
            </w:r>
            <w:r w:rsidR="00503FC4">
              <w:rPr>
                <w:rFonts w:asciiTheme="minorHAnsi" w:hAnsiTheme="minorHAnsi" w:cstheme="minorHAnsi"/>
                <w:b/>
                <w:sz w:val="20"/>
                <w:szCs w:val="20"/>
              </w:rPr>
              <w:t>5</w:t>
            </w:r>
            <w:r w:rsidRPr="00E80069">
              <w:rPr>
                <w:rFonts w:asciiTheme="minorHAnsi" w:hAnsiTheme="minorHAnsi" w:cstheme="minorHAnsi"/>
                <w:b/>
                <w:sz w:val="20"/>
                <w:szCs w:val="20"/>
              </w:rPr>
              <w:t>0.000</w:t>
            </w:r>
          </w:p>
          <w:p w14:paraId="266C24AE" w14:textId="40B611F2"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Maximaal: € </w:t>
            </w:r>
            <w:r w:rsidR="00F059CD" w:rsidRPr="00E80069">
              <w:rPr>
                <w:rFonts w:asciiTheme="minorHAnsi" w:hAnsiTheme="minorHAnsi" w:cstheme="minorHAnsi"/>
                <w:b/>
                <w:sz w:val="20"/>
                <w:szCs w:val="20"/>
              </w:rPr>
              <w:t>1</w:t>
            </w:r>
            <w:r w:rsidR="00503FC4">
              <w:rPr>
                <w:rFonts w:asciiTheme="minorHAnsi" w:hAnsiTheme="minorHAnsi" w:cstheme="minorHAnsi"/>
                <w:b/>
                <w:sz w:val="20"/>
                <w:szCs w:val="20"/>
              </w:rPr>
              <w:t>0</w:t>
            </w:r>
            <w:r w:rsidRPr="00E80069">
              <w:rPr>
                <w:rFonts w:asciiTheme="minorHAnsi" w:hAnsiTheme="minorHAnsi" w:cstheme="minorHAnsi"/>
                <w:b/>
                <w:sz w:val="20"/>
                <w:szCs w:val="20"/>
              </w:rPr>
              <w:t>0.000</w:t>
            </w:r>
          </w:p>
        </w:tc>
      </w:tr>
      <w:tr w:rsidR="00C710FF" w:rsidRPr="00E80069" w14:paraId="7868AF3F" w14:textId="77777777" w:rsidTr="000F46B3">
        <w:trPr>
          <w:trHeight w:val="340"/>
        </w:trPr>
        <w:tc>
          <w:tcPr>
            <w:tcW w:w="2892" w:type="pct"/>
            <w:shd w:val="clear" w:color="auto" w:fill="0070C0"/>
            <w:vAlign w:val="center"/>
          </w:tcPr>
          <w:p w14:paraId="18C9B058" w14:textId="77777777" w:rsidR="00C710FF" w:rsidRPr="00E80069" w:rsidRDefault="00C710FF">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color w:val="FFFFFF" w:themeColor="background1"/>
                <w:sz w:val="20"/>
                <w:szCs w:val="20"/>
              </w:rPr>
              <w:t>B. Terugkerende diensten</w:t>
            </w:r>
          </w:p>
        </w:tc>
        <w:tc>
          <w:tcPr>
            <w:tcW w:w="2108" w:type="pct"/>
            <w:tcBorders>
              <w:tl2br w:val="nil"/>
              <w:tr2bl w:val="nil"/>
            </w:tcBorders>
            <w:shd w:val="clear" w:color="auto" w:fill="0070C0"/>
          </w:tcPr>
          <w:p w14:paraId="0C7ED2C6" w14:textId="77777777" w:rsidR="00C710FF" w:rsidRPr="00E80069" w:rsidRDefault="00C710FF">
            <w:pPr>
              <w:kinsoku w:val="0"/>
              <w:autoSpaceDE w:val="0"/>
              <w:autoSpaceDN w:val="0"/>
              <w:adjustRightInd w:val="0"/>
              <w:spacing w:before="40" w:after="0"/>
              <w:jc w:val="center"/>
              <w:rPr>
                <w:rFonts w:asciiTheme="minorHAnsi" w:hAnsiTheme="minorHAnsi" w:cstheme="minorHAnsi"/>
                <w:sz w:val="20"/>
                <w:szCs w:val="20"/>
              </w:rPr>
            </w:pPr>
            <w:r w:rsidRPr="00E80069">
              <w:rPr>
                <w:rFonts w:asciiTheme="minorHAnsi" w:hAnsiTheme="minorHAnsi" w:cstheme="minorHAnsi"/>
                <w:b/>
                <w:color w:val="FFFFFF" w:themeColor="background1"/>
                <w:sz w:val="20"/>
                <w:szCs w:val="20"/>
              </w:rPr>
              <w:t>Prijs per maand (all-in, exclusief indexering)</w:t>
            </w:r>
          </w:p>
        </w:tc>
      </w:tr>
      <w:tr w:rsidR="00C710FF" w:rsidRPr="00E80069" w14:paraId="768A3A72" w14:textId="77777777">
        <w:trPr>
          <w:trHeight w:val="567"/>
        </w:trPr>
        <w:tc>
          <w:tcPr>
            <w:tcW w:w="2892" w:type="pct"/>
            <w:vAlign w:val="center"/>
          </w:tcPr>
          <w:p w14:paraId="6318025D" w14:textId="7D207D63" w:rsidR="00C710FF" w:rsidRPr="00E80069" w:rsidRDefault="008762D5">
            <w:pPr>
              <w:kinsoku w:val="0"/>
              <w:autoSpaceDE w:val="0"/>
              <w:autoSpaceDN w:val="0"/>
              <w:adjustRightInd w:val="0"/>
              <w:spacing w:before="40" w:after="0"/>
              <w:rPr>
                <w:rFonts w:asciiTheme="minorHAnsi" w:hAnsiTheme="minorHAnsi" w:cstheme="minorHAnsi"/>
                <w:sz w:val="20"/>
                <w:szCs w:val="20"/>
              </w:rPr>
            </w:pPr>
            <w:r w:rsidRPr="003516A5">
              <w:rPr>
                <w:rFonts w:asciiTheme="minorHAnsi" w:hAnsiTheme="minorHAnsi" w:cstheme="minorHAnsi"/>
                <w:sz w:val="20"/>
                <w:szCs w:val="20"/>
              </w:rPr>
              <w:t xml:space="preserve">Licenties </w:t>
            </w:r>
            <w:r w:rsidR="00BF65F4" w:rsidRPr="003516A5">
              <w:rPr>
                <w:rFonts w:asciiTheme="minorHAnsi" w:hAnsiTheme="minorHAnsi" w:cstheme="minorHAnsi"/>
                <w:sz w:val="20"/>
                <w:szCs w:val="20"/>
              </w:rPr>
              <w:t>(</w:t>
            </w:r>
            <w:r w:rsidR="00BF65F4" w:rsidRPr="00726F6A">
              <w:rPr>
                <w:rFonts w:asciiTheme="minorHAnsi" w:hAnsiTheme="minorHAnsi" w:cstheme="minorHAnsi"/>
                <w:sz w:val="20"/>
                <w:szCs w:val="20"/>
              </w:rPr>
              <w:t xml:space="preserve">gebruikersrecht, </w:t>
            </w:r>
            <w:r w:rsidR="00BF65F4" w:rsidRPr="003516A5">
              <w:rPr>
                <w:rFonts w:asciiTheme="minorHAnsi" w:hAnsiTheme="minorHAnsi" w:cstheme="minorHAnsi"/>
                <w:sz w:val="20"/>
                <w:szCs w:val="20"/>
              </w:rPr>
              <w:t>30 stuks volledig, 44</w:t>
            </w:r>
            <w:r w:rsidR="00BF65F4" w:rsidRPr="003516A5">
              <w:rPr>
                <w:rFonts w:ascii="Helvetica" w:hAnsi="Helvetica" w:cs="Helvetica"/>
                <w:sz w:val="24"/>
                <w:szCs w:val="24"/>
                <w:lang w:eastAsia="nl-NL"/>
              </w:rPr>
              <w:t xml:space="preserve"> </w:t>
            </w:r>
            <w:r w:rsidR="00A55984" w:rsidRPr="00A55984">
              <w:rPr>
                <w:rFonts w:asciiTheme="minorHAnsi" w:hAnsiTheme="minorHAnsi" w:cstheme="minorHAnsi"/>
                <w:sz w:val="20"/>
                <w:szCs w:val="20"/>
              </w:rPr>
              <w:t>stuks</w:t>
            </w:r>
            <w:r w:rsidR="00A55984">
              <w:rPr>
                <w:rFonts w:ascii="Helvetica" w:hAnsi="Helvetica" w:cs="Helvetica"/>
                <w:sz w:val="24"/>
                <w:szCs w:val="24"/>
                <w:lang w:eastAsia="nl-NL"/>
              </w:rPr>
              <w:t xml:space="preserve"> </w:t>
            </w:r>
            <w:r w:rsidR="00BF65F4" w:rsidRPr="003516A5">
              <w:rPr>
                <w:rFonts w:asciiTheme="minorHAnsi" w:hAnsiTheme="minorHAnsi" w:cstheme="minorHAnsi"/>
                <w:sz w:val="20"/>
                <w:szCs w:val="20"/>
              </w:rPr>
              <w:t xml:space="preserve">beperkt) </w:t>
            </w:r>
            <w:r w:rsidRPr="003516A5">
              <w:rPr>
                <w:rFonts w:asciiTheme="minorHAnsi" w:hAnsiTheme="minorHAnsi" w:cstheme="minorHAnsi"/>
                <w:sz w:val="20"/>
                <w:szCs w:val="20"/>
              </w:rPr>
              <w:t>inclusief hosting, beheer, onderhoud en ondersteuning</w:t>
            </w:r>
          </w:p>
        </w:tc>
        <w:tc>
          <w:tcPr>
            <w:tcW w:w="2108" w:type="pct"/>
            <w:tcBorders>
              <w:tl2br w:val="nil"/>
              <w:tr2bl w:val="nil"/>
            </w:tcBorders>
            <w:vAlign w:val="center"/>
          </w:tcPr>
          <w:p w14:paraId="2B1F9B01" w14:textId="00ABF78B" w:rsidR="00C710FF" w:rsidRPr="00E80069" w:rsidRDefault="00091B5E">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sz w:val="20"/>
                <w:szCs w:val="20"/>
              </w:rPr>
              <w:t xml:space="preserve">€ </w:t>
            </w:r>
            <w:r w:rsidRPr="00BD551E">
              <w:rPr>
                <w:rFonts w:asciiTheme="minorHAnsi" w:hAnsiTheme="minorHAnsi" w:cstheme="minorHAnsi"/>
                <w:b/>
                <w:sz w:val="20"/>
                <w:szCs w:val="20"/>
              </w:rPr>
              <w:t>&lt;INVULLEN INSCHRIJVER&gt;</w:t>
            </w:r>
          </w:p>
        </w:tc>
      </w:tr>
      <w:tr w:rsidR="00C710FF" w:rsidRPr="00E80069" w14:paraId="638F6343" w14:textId="77777777">
        <w:trPr>
          <w:trHeight w:val="567"/>
        </w:trPr>
        <w:tc>
          <w:tcPr>
            <w:tcW w:w="2892" w:type="pct"/>
            <w:vAlign w:val="center"/>
          </w:tcPr>
          <w:p w14:paraId="2FF11363" w14:textId="77777777" w:rsidR="00C710FF" w:rsidRPr="00E80069" w:rsidRDefault="00C710FF">
            <w:pPr>
              <w:kinsoku w:val="0"/>
              <w:autoSpaceDE w:val="0"/>
              <w:autoSpaceDN w:val="0"/>
              <w:adjustRightInd w:val="0"/>
              <w:spacing w:before="40" w:after="0"/>
              <w:rPr>
                <w:rFonts w:asciiTheme="minorHAnsi" w:hAnsiTheme="minorHAnsi" w:cstheme="minorHAnsi"/>
                <w:b/>
                <w:bCs/>
                <w:sz w:val="20"/>
                <w:szCs w:val="20"/>
              </w:rPr>
            </w:pPr>
            <w:r w:rsidRPr="00E80069">
              <w:rPr>
                <w:rFonts w:asciiTheme="minorHAnsi" w:hAnsiTheme="minorHAnsi" w:cstheme="minorHAnsi"/>
                <w:b/>
                <w:bCs/>
                <w:sz w:val="20"/>
                <w:szCs w:val="20"/>
              </w:rPr>
              <w:t>Bandbreedte subtotaal B</w:t>
            </w:r>
          </w:p>
          <w:p w14:paraId="4E818D10" w14:textId="77777777" w:rsidR="00C710FF" w:rsidRPr="00E80069" w:rsidRDefault="00C710FF">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bCs/>
                <w:sz w:val="20"/>
                <w:szCs w:val="20"/>
              </w:rPr>
              <w:t>(som van alle terugkerende kosten per maand)</w:t>
            </w:r>
          </w:p>
        </w:tc>
        <w:tc>
          <w:tcPr>
            <w:tcW w:w="2108" w:type="pct"/>
            <w:tcBorders>
              <w:tl2br w:val="nil"/>
              <w:tr2bl w:val="nil"/>
            </w:tcBorders>
            <w:vAlign w:val="center"/>
          </w:tcPr>
          <w:p w14:paraId="5B0D7F52" w14:textId="30302CE3"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Minimaal: € </w:t>
            </w:r>
            <w:r w:rsidR="00636A9A" w:rsidRPr="00E80069">
              <w:rPr>
                <w:rFonts w:asciiTheme="minorHAnsi" w:hAnsiTheme="minorHAnsi" w:cstheme="minorHAnsi"/>
                <w:b/>
                <w:sz w:val="20"/>
                <w:szCs w:val="20"/>
              </w:rPr>
              <w:t>6</w:t>
            </w:r>
            <w:r w:rsidR="000F46B3" w:rsidRPr="00E80069">
              <w:rPr>
                <w:rFonts w:asciiTheme="minorHAnsi" w:hAnsiTheme="minorHAnsi" w:cstheme="minorHAnsi"/>
                <w:b/>
                <w:sz w:val="20"/>
                <w:szCs w:val="20"/>
              </w:rPr>
              <w:t>.0</w:t>
            </w:r>
            <w:r w:rsidRPr="00E80069">
              <w:rPr>
                <w:rFonts w:asciiTheme="minorHAnsi" w:hAnsiTheme="minorHAnsi" w:cstheme="minorHAnsi"/>
                <w:b/>
                <w:sz w:val="20"/>
                <w:szCs w:val="20"/>
              </w:rPr>
              <w:t>00 per maand</w:t>
            </w:r>
          </w:p>
          <w:p w14:paraId="2FDA44D5" w14:textId="29A6DC6A" w:rsidR="00C710FF" w:rsidRPr="00E80069" w:rsidRDefault="00C710FF">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Maximaal: € </w:t>
            </w:r>
            <w:r w:rsidR="000F46B3" w:rsidRPr="00E80069">
              <w:rPr>
                <w:rFonts w:asciiTheme="minorHAnsi" w:hAnsiTheme="minorHAnsi" w:cstheme="minorHAnsi"/>
                <w:b/>
                <w:sz w:val="20"/>
                <w:szCs w:val="20"/>
              </w:rPr>
              <w:t>1</w:t>
            </w:r>
            <w:r w:rsidR="00636A9A" w:rsidRPr="00E80069">
              <w:rPr>
                <w:rFonts w:asciiTheme="minorHAnsi" w:hAnsiTheme="minorHAnsi" w:cstheme="minorHAnsi"/>
                <w:b/>
                <w:sz w:val="20"/>
                <w:szCs w:val="20"/>
              </w:rPr>
              <w:t>0</w:t>
            </w:r>
            <w:r w:rsidRPr="00E80069">
              <w:rPr>
                <w:rFonts w:asciiTheme="minorHAnsi" w:hAnsiTheme="minorHAnsi" w:cstheme="minorHAnsi"/>
                <w:b/>
                <w:sz w:val="20"/>
                <w:szCs w:val="20"/>
              </w:rPr>
              <w:t>.000 per maand</w:t>
            </w:r>
          </w:p>
        </w:tc>
      </w:tr>
    </w:tbl>
    <w:p w14:paraId="0EDFF0E9" w14:textId="77777777" w:rsidR="00C710FF" w:rsidRPr="00E80069" w:rsidRDefault="00C710FF" w:rsidP="00C710FF">
      <w:pPr>
        <w:spacing w:before="240" w:after="0"/>
        <w:rPr>
          <w:rFonts w:asciiTheme="minorHAnsi" w:hAnsiTheme="minorHAnsi" w:cstheme="minorHAnsi"/>
        </w:rPr>
      </w:pPr>
      <w:r w:rsidRPr="00E80069">
        <w:rPr>
          <w:rFonts w:asciiTheme="minorHAnsi" w:hAnsiTheme="minorHAnsi" w:cstheme="minorHAnsi"/>
        </w:rPr>
        <w:t>Bij de prijsopgave all-in totaalprijs gelden de volgende uitgangspunten en nadere voorwaarden:</w:t>
      </w:r>
    </w:p>
    <w:p w14:paraId="4029DFE1" w14:textId="77777777" w:rsidR="00C710FF" w:rsidRPr="00E80069" w:rsidRDefault="00C710FF" w:rsidP="00477A8F">
      <w:pPr>
        <w:pStyle w:val="ListParagraph"/>
        <w:numPr>
          <w:ilvl w:val="0"/>
          <w:numId w:val="25"/>
        </w:numPr>
        <w:spacing w:after="0"/>
        <w:contextualSpacing w:val="0"/>
        <w:jc w:val="both"/>
        <w:rPr>
          <w:rFonts w:asciiTheme="minorHAnsi" w:hAnsiTheme="minorHAnsi" w:cstheme="minorHAnsi"/>
          <w:sz w:val="20"/>
        </w:rPr>
      </w:pPr>
      <w:r w:rsidRPr="00E80069">
        <w:rPr>
          <w:rFonts w:asciiTheme="minorHAnsi" w:hAnsiTheme="minorHAnsi" w:cstheme="minorHAnsi"/>
        </w:rPr>
        <w:t>Er geldt geen beperking op het aantal externe/interne gebruikers, beheerders dan wel het aantal aanvragen. Verder gelden er geen andere beperkingen qua aantallen.</w:t>
      </w:r>
    </w:p>
    <w:p w14:paraId="217E8E49" w14:textId="6D92F269" w:rsidR="00C710FF" w:rsidRPr="00E80069" w:rsidRDefault="00C710FF" w:rsidP="00477A8F">
      <w:pPr>
        <w:pStyle w:val="ListParagraph"/>
        <w:numPr>
          <w:ilvl w:val="0"/>
          <w:numId w:val="25"/>
        </w:numPr>
        <w:tabs>
          <w:tab w:val="num" w:pos="340"/>
        </w:tabs>
        <w:spacing w:after="0"/>
        <w:contextualSpacing w:val="0"/>
        <w:jc w:val="both"/>
        <w:rPr>
          <w:rFonts w:asciiTheme="minorHAnsi" w:hAnsiTheme="minorHAnsi" w:cstheme="minorBidi"/>
        </w:rPr>
      </w:pPr>
      <w:r w:rsidRPr="76BACD07">
        <w:rPr>
          <w:rFonts w:asciiTheme="minorHAnsi" w:hAnsiTheme="minorHAnsi" w:cstheme="minorBidi"/>
        </w:rPr>
        <w:t xml:space="preserve">Indexatie is mogelijk vanaf 1 januari </w:t>
      </w:r>
      <w:r w:rsidRPr="5DC8BC2B">
        <w:rPr>
          <w:rFonts w:asciiTheme="minorHAnsi" w:hAnsiTheme="minorHAnsi" w:cstheme="minorBidi"/>
        </w:rPr>
        <w:t>202</w:t>
      </w:r>
      <w:r w:rsidR="00574247" w:rsidRPr="5DC8BC2B">
        <w:rPr>
          <w:rFonts w:asciiTheme="minorHAnsi" w:hAnsiTheme="minorHAnsi" w:cstheme="minorBidi"/>
        </w:rPr>
        <w:t>8</w:t>
      </w:r>
      <w:r w:rsidRPr="76BACD07">
        <w:rPr>
          <w:rFonts w:asciiTheme="minorHAnsi" w:hAnsiTheme="minorHAnsi" w:cstheme="minorBidi"/>
        </w:rPr>
        <w:t xml:space="preserve"> conform de indexeringsbepaling (DPI) in de Overeenkomst.</w:t>
      </w:r>
    </w:p>
    <w:p w14:paraId="0F254E4E" w14:textId="77777777" w:rsidR="00C710FF" w:rsidRPr="00E80069" w:rsidRDefault="00C710FF" w:rsidP="00477A8F">
      <w:pPr>
        <w:pStyle w:val="ListParagraph"/>
        <w:numPr>
          <w:ilvl w:val="0"/>
          <w:numId w:val="25"/>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t>Alle opgegeven prijzen bij de afzonderlijke prijsonderdelen dienen tezamen opgeteld het opgegeven bedrag bij ‘All-in totaalprijs’ te vormen. Indien dit niet het geval is, dan leidt dit tot uitsluiting van deelname aan deze aanbesteding.</w:t>
      </w:r>
    </w:p>
    <w:p w14:paraId="2539BA43" w14:textId="77777777" w:rsidR="00C710FF" w:rsidRPr="00E80069" w:rsidRDefault="00C710FF" w:rsidP="00477A8F">
      <w:pPr>
        <w:pStyle w:val="ListParagraph"/>
        <w:numPr>
          <w:ilvl w:val="0"/>
          <w:numId w:val="25"/>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t>Uw totale all-in prijsopgave dient binnen de bandbreedte (inclusief de genoemde grensbedragen) te vallen. Een prijsopgave die buiten de bandbreedte valt, is niet toegestaan en leidt tot uitsluiting van deelname aan deze aanbesteding.</w:t>
      </w:r>
    </w:p>
    <w:p w14:paraId="32AB7176" w14:textId="77777777" w:rsidR="00C710FF" w:rsidRDefault="00C710FF" w:rsidP="00477A8F">
      <w:pPr>
        <w:pStyle w:val="ListParagraph"/>
        <w:numPr>
          <w:ilvl w:val="0"/>
          <w:numId w:val="25"/>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t>Uw prijsopgave per onderdeel dient binnen de bijbehorende bandbreedte (inclusief de genoemde grensbedragen) te vallen. Een prijsopgave die buiten de bandbreedte valt, is niet toegestaan en leidt tot uitsluiting van deelname aan deze aanbesteding.</w:t>
      </w:r>
    </w:p>
    <w:p w14:paraId="49ADAAFA" w14:textId="27159C64" w:rsidR="00574247" w:rsidRPr="00E80069" w:rsidRDefault="00A1610E" w:rsidP="00477A8F">
      <w:pPr>
        <w:pStyle w:val="ListParagraph"/>
        <w:numPr>
          <w:ilvl w:val="0"/>
          <w:numId w:val="25"/>
        </w:numPr>
        <w:tabs>
          <w:tab w:val="num" w:pos="340"/>
        </w:tabs>
        <w:spacing w:after="0"/>
        <w:contextualSpacing w:val="0"/>
        <w:jc w:val="both"/>
        <w:rPr>
          <w:rFonts w:asciiTheme="minorHAnsi" w:hAnsiTheme="minorHAnsi" w:cstheme="minorHAnsi"/>
        </w:rPr>
      </w:pPr>
      <w:r>
        <w:rPr>
          <w:rFonts w:asciiTheme="minorHAnsi" w:hAnsiTheme="minorHAnsi" w:cstheme="minorHAnsi"/>
        </w:rPr>
        <w:t>Licenties kunnen in rekening worden gebracht vanaf ‘</w:t>
      </w:r>
      <w:r w:rsidR="00C50E6F">
        <w:rPr>
          <w:rFonts w:asciiTheme="minorHAnsi" w:hAnsiTheme="minorHAnsi" w:cstheme="minorHAnsi"/>
        </w:rPr>
        <w:t>go live</w:t>
      </w:r>
      <w:r>
        <w:rPr>
          <w:rFonts w:asciiTheme="minorHAnsi" w:hAnsiTheme="minorHAnsi" w:cstheme="minorHAnsi"/>
        </w:rPr>
        <w:t>’</w:t>
      </w:r>
      <w:r w:rsidR="00C50E6F">
        <w:rPr>
          <w:rFonts w:asciiTheme="minorHAnsi" w:hAnsiTheme="minorHAnsi" w:cstheme="minorHAnsi"/>
        </w:rPr>
        <w:t xml:space="preserve"> op 1 december 2026.</w:t>
      </w:r>
    </w:p>
    <w:p w14:paraId="762C7C87" w14:textId="7AE0215A" w:rsidR="00C710FF" w:rsidRPr="00E80069" w:rsidRDefault="00C710FF" w:rsidP="00477A8F">
      <w:pPr>
        <w:pStyle w:val="ListParagraph"/>
        <w:numPr>
          <w:ilvl w:val="0"/>
          <w:numId w:val="25"/>
        </w:numPr>
        <w:tabs>
          <w:tab w:val="num" w:pos="340"/>
        </w:tabs>
        <w:spacing w:after="0"/>
        <w:contextualSpacing w:val="0"/>
        <w:jc w:val="both"/>
        <w:rPr>
          <w:rFonts w:asciiTheme="minorHAnsi" w:hAnsiTheme="minorHAnsi" w:cstheme="minorHAnsi"/>
        </w:rPr>
      </w:pPr>
      <w:r w:rsidRPr="00E80069">
        <w:rPr>
          <w:rFonts w:asciiTheme="minorHAnsi" w:hAnsiTheme="minorHAnsi" w:cstheme="minorHAnsi"/>
        </w:rPr>
        <w:t xml:space="preserve">Alle prijzen dienen te worden vermeld in Euro zonder enig voorbehoud en </w:t>
      </w:r>
      <w:r w:rsidRPr="00E80069">
        <w:rPr>
          <w:rFonts w:asciiTheme="minorHAnsi" w:hAnsiTheme="minorHAnsi" w:cstheme="minorHAnsi"/>
          <w:b/>
        </w:rPr>
        <w:t>exclusief</w:t>
      </w:r>
      <w:r w:rsidRPr="00E80069">
        <w:rPr>
          <w:rFonts w:asciiTheme="minorHAnsi" w:hAnsiTheme="minorHAnsi" w:cstheme="minorHAnsi"/>
        </w:rPr>
        <w:t xml:space="preserve"> 21% BTW.</w:t>
      </w:r>
    </w:p>
    <w:p w14:paraId="23B23DE2" w14:textId="77777777" w:rsidR="00C710FF" w:rsidRPr="00E80069" w:rsidRDefault="00C710FF" w:rsidP="00477A8F">
      <w:pPr>
        <w:numPr>
          <w:ilvl w:val="0"/>
          <w:numId w:val="25"/>
        </w:numPr>
        <w:spacing w:after="0"/>
        <w:rPr>
          <w:rFonts w:asciiTheme="minorHAnsi" w:hAnsiTheme="minorHAnsi" w:cstheme="minorHAnsi"/>
        </w:rPr>
      </w:pPr>
      <w:r w:rsidRPr="00E80069">
        <w:rPr>
          <w:rFonts w:asciiTheme="minorHAnsi" w:hAnsiTheme="minorHAnsi" w:cstheme="minorHAnsi"/>
        </w:rPr>
        <w:t>Facturatie van extra kosten is onmogelijk, tenzij expliciet en schriftelijk door Inschrijver aangegeven en na toestemming van de Aanbestedende dienst.</w:t>
      </w:r>
    </w:p>
    <w:p w14:paraId="3F0A6D01" w14:textId="379A3FFD" w:rsidR="00C34948" w:rsidRPr="00E80069" w:rsidRDefault="00C710FF" w:rsidP="00F059CD">
      <w:pPr>
        <w:spacing w:before="240"/>
        <w:rPr>
          <w:rFonts w:asciiTheme="minorHAnsi" w:hAnsiTheme="minorHAnsi" w:cstheme="minorBidi"/>
        </w:rPr>
      </w:pPr>
      <w:r w:rsidRPr="5CB8BC8E">
        <w:rPr>
          <w:rFonts w:asciiTheme="minorHAnsi" w:hAnsiTheme="minorHAnsi" w:cstheme="minorBidi"/>
        </w:rPr>
        <w:t xml:space="preserve">In </w:t>
      </w:r>
      <w:r w:rsidRPr="5CB8BC8E">
        <w:rPr>
          <w:rFonts w:asciiTheme="minorHAnsi" w:hAnsiTheme="minorHAnsi" w:cstheme="minorBidi"/>
        </w:rPr>
        <w:fldChar w:fldCharType="begin"/>
      </w:r>
      <w:r w:rsidRPr="5CB8BC8E">
        <w:rPr>
          <w:rFonts w:asciiTheme="minorHAnsi" w:hAnsiTheme="minorHAnsi" w:cstheme="minorBidi"/>
        </w:rPr>
        <w:instrText xml:space="preserve"> REF _Ref443579968 \h  \* MERGEFORMAT </w:instrText>
      </w:r>
      <w:r w:rsidRPr="5CB8BC8E">
        <w:rPr>
          <w:rFonts w:asciiTheme="minorHAnsi" w:hAnsiTheme="minorHAnsi" w:cstheme="minorBidi"/>
        </w:rPr>
      </w:r>
      <w:r w:rsidRPr="5CB8BC8E">
        <w:rPr>
          <w:rFonts w:asciiTheme="minorHAnsi" w:hAnsiTheme="minorHAnsi" w:cstheme="minorBidi"/>
        </w:rPr>
        <w:fldChar w:fldCharType="separate"/>
      </w:r>
      <w:r w:rsidR="00180E68" w:rsidRPr="00180E68">
        <w:rPr>
          <w:rFonts w:asciiTheme="minorHAnsi" w:hAnsiTheme="minorHAnsi" w:cstheme="minorBidi"/>
        </w:rPr>
        <w:t>Bijlage 13: Prijsopgave</w:t>
      </w:r>
      <w:r w:rsidRPr="5CB8BC8E">
        <w:rPr>
          <w:rFonts w:asciiTheme="minorHAnsi" w:hAnsiTheme="minorHAnsi" w:cstheme="minorBidi"/>
        </w:rPr>
        <w:fldChar w:fldCharType="end"/>
      </w:r>
      <w:r w:rsidRPr="5CB8BC8E">
        <w:rPr>
          <w:rFonts w:asciiTheme="minorHAnsi" w:hAnsiTheme="minorHAnsi" w:cstheme="minorBidi"/>
        </w:rPr>
        <w:t xml:space="preserve"> dient bovenstaande </w:t>
      </w:r>
      <w:r w:rsidR="00C60EF8" w:rsidRPr="5CB8BC8E">
        <w:rPr>
          <w:rFonts w:asciiTheme="minorHAnsi" w:hAnsiTheme="minorHAnsi" w:cstheme="minorBidi"/>
        </w:rPr>
        <w:t xml:space="preserve">en onderstaande </w:t>
      </w:r>
      <w:r w:rsidRPr="5CB8BC8E">
        <w:rPr>
          <w:rFonts w:asciiTheme="minorHAnsi" w:hAnsiTheme="minorHAnsi" w:cstheme="minorBidi"/>
        </w:rPr>
        <w:t xml:space="preserve">tabel te worden ingevuld en voor akkoord ondertekend. </w:t>
      </w:r>
    </w:p>
    <w:p w14:paraId="716EC70D" w14:textId="77777777" w:rsidR="00C91CE3" w:rsidRPr="00E80069" w:rsidRDefault="00C91CE3" w:rsidP="00C91CE3">
      <w:pPr>
        <w:pStyle w:val="Heading3"/>
        <w:rPr>
          <w:rFonts w:asciiTheme="minorHAnsi" w:hAnsiTheme="minorHAnsi" w:cstheme="minorHAnsi"/>
        </w:rPr>
      </w:pPr>
      <w:bookmarkStart w:id="746" w:name="_Toc423073809"/>
      <w:bookmarkStart w:id="747" w:name="_Toc440974172"/>
      <w:r w:rsidRPr="00E80069">
        <w:rPr>
          <w:rFonts w:asciiTheme="minorHAnsi" w:hAnsiTheme="minorHAnsi" w:cstheme="minorHAnsi"/>
        </w:rPr>
        <w:t xml:space="preserve">Prijscriterium 2: Gemiddeld all-in uurtarief </w:t>
      </w:r>
      <w:bookmarkEnd w:id="746"/>
      <w:bookmarkEnd w:id="747"/>
      <w:r w:rsidRPr="00E80069">
        <w:rPr>
          <w:rFonts w:asciiTheme="minorHAnsi" w:hAnsiTheme="minorHAnsi" w:cstheme="minorHAnsi"/>
        </w:rPr>
        <w:t>(door)ontwikkeling</w:t>
      </w:r>
    </w:p>
    <w:p w14:paraId="794740A7" w14:textId="24057088" w:rsidR="00C91CE3" w:rsidRPr="00E80069" w:rsidRDefault="00C91CE3" w:rsidP="00C91CE3">
      <w:pPr>
        <w:rPr>
          <w:rFonts w:asciiTheme="minorHAnsi" w:hAnsiTheme="minorHAnsi" w:cstheme="minorHAnsi"/>
        </w:rPr>
      </w:pPr>
      <w:r w:rsidRPr="00E80069">
        <w:rPr>
          <w:rFonts w:asciiTheme="minorHAnsi" w:hAnsiTheme="minorHAnsi" w:cstheme="minorHAnsi"/>
        </w:rPr>
        <w:t xml:space="preserve">Voor het op afroep ontwikkelen van (gewijzigde of additionele) functionaliteit in het </w:t>
      </w:r>
      <w:r w:rsidR="00744A79">
        <w:rPr>
          <w:rFonts w:asciiTheme="minorHAnsi" w:hAnsiTheme="minorHAnsi" w:cstheme="minorHAnsi"/>
        </w:rPr>
        <w:t>afvalmanagement</w:t>
      </w:r>
      <w:r w:rsidR="00814286">
        <w:rPr>
          <w:rFonts w:asciiTheme="minorHAnsi" w:hAnsiTheme="minorHAnsi" w:cstheme="minorHAnsi"/>
        </w:rPr>
        <w:t>systeem</w:t>
      </w:r>
      <w:r w:rsidR="00744A79">
        <w:rPr>
          <w:rFonts w:asciiTheme="minorHAnsi" w:hAnsiTheme="minorHAnsi" w:cstheme="minorHAnsi"/>
        </w:rPr>
        <w:t xml:space="preserve"> en inwonerscommunicatie</w:t>
      </w:r>
      <w:r w:rsidR="001F2B48" w:rsidRPr="00E80069">
        <w:rPr>
          <w:rFonts w:asciiTheme="minorHAnsi" w:hAnsiTheme="minorHAnsi" w:cstheme="minorHAnsi"/>
        </w:rPr>
        <w:t>systeem</w:t>
      </w:r>
      <w:r w:rsidRPr="00E80069">
        <w:rPr>
          <w:rFonts w:asciiTheme="minorHAnsi" w:hAnsiTheme="minorHAnsi" w:cstheme="minorHAnsi"/>
        </w:rPr>
        <w:t xml:space="preserve"> </w:t>
      </w:r>
      <w:r w:rsidR="00344C42" w:rsidRPr="00E80069">
        <w:rPr>
          <w:rFonts w:asciiTheme="minorHAnsi" w:hAnsiTheme="minorHAnsi" w:cstheme="minorHAnsi"/>
        </w:rPr>
        <w:t>dient</w:t>
      </w:r>
      <w:r w:rsidRPr="00E80069">
        <w:rPr>
          <w:rFonts w:asciiTheme="minorHAnsi" w:hAnsiTheme="minorHAnsi" w:cstheme="minorHAnsi"/>
        </w:rPr>
        <w:t xml:space="preserve"> een vast gemiddeld uurtarief voor een ervaren senior ontwikkelaar/architect (in ieder geval een medewerker met tenminste 5 jaar relevante werkervaring met het ontwikkelen/ontwerpen van complexe webapplicaties) conform hetzelfde </w:t>
      </w:r>
      <w:r w:rsidR="0003035F">
        <w:rPr>
          <w:rFonts w:asciiTheme="minorHAnsi" w:hAnsiTheme="minorHAnsi" w:cstheme="minorHAnsi"/>
        </w:rPr>
        <w:t xml:space="preserve">hieronder </w:t>
      </w:r>
      <w:r w:rsidR="009F0832">
        <w:rPr>
          <w:rFonts w:asciiTheme="minorHAnsi" w:hAnsiTheme="minorHAnsi" w:cstheme="minorHAnsi"/>
        </w:rPr>
        <w:t>vermelde</w:t>
      </w:r>
      <w:r w:rsidRPr="00E80069">
        <w:rPr>
          <w:rFonts w:asciiTheme="minorHAnsi" w:hAnsiTheme="minorHAnsi" w:cstheme="minorHAnsi"/>
        </w:rPr>
        <w:t xml:space="preserve"> lineaire prijsmodel met hierbij een bandbreedte van € 90,- tot en met € 140,-</w:t>
      </w:r>
      <w:r w:rsidR="00344C42" w:rsidRPr="00E80069">
        <w:rPr>
          <w:rFonts w:asciiTheme="minorHAnsi" w:hAnsiTheme="minorHAnsi" w:cstheme="minorHAnsi"/>
        </w:rPr>
        <w:t xml:space="preserve"> te worden opgegeven</w:t>
      </w:r>
      <w:r w:rsidRPr="00E80069">
        <w:rPr>
          <w:rFonts w:asciiTheme="minorHAnsi" w:hAnsiTheme="minorHAnsi" w:cstheme="minorHAnsi"/>
        </w:rPr>
        <w:t>. Dit betreffen all-in tarieven exclusief BTW, inclusief reis- en verblijfkosten en alle andere overige kosten. Wanneer een Inschrijver een uurtarief van € 115,- aanbiedt, dan zal deze een score op dit onderdeel van 50 punten, van de in totaal 100 punten, behalen.</w:t>
      </w:r>
      <w:r w:rsidR="0015598D" w:rsidRPr="00E80069">
        <w:rPr>
          <w:rFonts w:asciiTheme="minorHAnsi" w:hAnsiTheme="minorHAnsi" w:cstheme="minorHAnsi"/>
          <w:noProof/>
        </w:rPr>
        <w:t xml:space="preserve"> </w:t>
      </w:r>
    </w:p>
    <w:p w14:paraId="3D883A5C" w14:textId="6BD025CE" w:rsidR="00C91CE3" w:rsidRPr="00E80069" w:rsidRDefault="00C91CE3" w:rsidP="00FF796E">
      <w:pPr>
        <w:rPr>
          <w:rFonts w:asciiTheme="minorHAnsi" w:hAnsiTheme="minorHAnsi" w:cstheme="minorHAnsi"/>
        </w:rPr>
      </w:pPr>
      <w:r w:rsidRPr="00E80069">
        <w:rPr>
          <w:rFonts w:asciiTheme="minorHAnsi" w:hAnsiTheme="minorHAnsi" w:cstheme="minorHAnsi"/>
        </w:rPr>
        <w:t>Prijzenblad en voorwaarden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289"/>
        <w:gridCol w:w="1394"/>
      </w:tblGrid>
      <w:tr w:rsidR="00C91CE3" w:rsidRPr="00E80069" w14:paraId="118D6523" w14:textId="77777777">
        <w:tc>
          <w:tcPr>
            <w:tcW w:w="3595" w:type="pct"/>
            <w:tcBorders>
              <w:top w:val="single" w:sz="4" w:space="0" w:color="auto"/>
              <w:left w:val="single" w:sz="4" w:space="0" w:color="auto"/>
              <w:bottom w:val="single" w:sz="4" w:space="0" w:color="auto"/>
              <w:right w:val="single" w:sz="4" w:space="0" w:color="auto"/>
            </w:tcBorders>
            <w:shd w:val="clear" w:color="auto" w:fill="0070C0"/>
            <w:hideMark/>
          </w:tcPr>
          <w:p w14:paraId="2E33A048" w14:textId="77777777" w:rsidR="00C91CE3" w:rsidRPr="00E80069" w:rsidRDefault="00C91CE3">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Gemiddeld all-in uurtarief (door)ontwikkeling</w:t>
            </w:r>
          </w:p>
        </w:tc>
        <w:tc>
          <w:tcPr>
            <w:tcW w:w="561" w:type="pct"/>
            <w:tcBorders>
              <w:top w:val="single" w:sz="4" w:space="0" w:color="auto"/>
              <w:left w:val="single" w:sz="4" w:space="0" w:color="auto"/>
              <w:bottom w:val="single" w:sz="4" w:space="0" w:color="auto"/>
              <w:right w:val="single" w:sz="4" w:space="0" w:color="auto"/>
            </w:tcBorders>
            <w:shd w:val="clear" w:color="auto" w:fill="0070C0"/>
            <w:hideMark/>
          </w:tcPr>
          <w:p w14:paraId="0D98C13A" w14:textId="78AB870B" w:rsidR="00C91CE3" w:rsidRPr="00E80069" w:rsidRDefault="00C91CE3">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0070C0"/>
            <w:hideMark/>
          </w:tcPr>
          <w:p w14:paraId="38398418" w14:textId="1D6050C8" w:rsidR="00C91CE3" w:rsidRPr="00E80069" w:rsidRDefault="00C91CE3">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Bovengrens</w:t>
            </w:r>
          </w:p>
        </w:tc>
      </w:tr>
      <w:tr w:rsidR="00C91CE3" w:rsidRPr="00E80069" w14:paraId="5C7E562C" w14:textId="77777777">
        <w:tc>
          <w:tcPr>
            <w:tcW w:w="3595" w:type="pct"/>
            <w:tcBorders>
              <w:top w:val="single" w:sz="4" w:space="0" w:color="auto"/>
              <w:left w:val="single" w:sz="4" w:space="0" w:color="auto"/>
              <w:bottom w:val="single" w:sz="4" w:space="0" w:color="auto"/>
              <w:right w:val="single" w:sz="4" w:space="0" w:color="auto"/>
            </w:tcBorders>
            <w:hideMark/>
          </w:tcPr>
          <w:p w14:paraId="786DB013" w14:textId="00559AEA" w:rsidR="00C91CE3" w:rsidRPr="005C5950" w:rsidRDefault="00C60EF8">
            <w:pPr>
              <w:rPr>
                <w:rFonts w:asciiTheme="minorHAnsi" w:hAnsiTheme="minorHAnsi" w:cstheme="minorHAnsi"/>
              </w:rPr>
            </w:pPr>
            <w:r w:rsidRPr="005C5950">
              <w:rPr>
                <w:rFonts w:asciiTheme="minorHAnsi" w:hAnsiTheme="minorHAnsi" w:cstheme="minorHAnsi"/>
                <w:b/>
                <w:sz w:val="20"/>
                <w:szCs w:val="20"/>
              </w:rPr>
              <w:t>€ &lt;INVULLEN INSCHRIJVER&gt;</w:t>
            </w:r>
          </w:p>
        </w:tc>
        <w:tc>
          <w:tcPr>
            <w:tcW w:w="561" w:type="pct"/>
            <w:tcBorders>
              <w:top w:val="single" w:sz="4" w:space="0" w:color="auto"/>
              <w:left w:val="single" w:sz="4" w:space="0" w:color="auto"/>
              <w:bottom w:val="single" w:sz="4" w:space="0" w:color="auto"/>
              <w:right w:val="single" w:sz="4" w:space="0" w:color="auto"/>
            </w:tcBorders>
            <w:hideMark/>
          </w:tcPr>
          <w:p w14:paraId="2308CA3B" w14:textId="02A9FEF6" w:rsidR="00C91CE3" w:rsidRPr="00E80069" w:rsidRDefault="00C91CE3">
            <w:pPr>
              <w:rPr>
                <w:rFonts w:asciiTheme="minorHAnsi" w:hAnsiTheme="minorHAnsi" w:cstheme="minorHAnsi"/>
              </w:rPr>
            </w:pPr>
            <w:r w:rsidRPr="00E80069">
              <w:rPr>
                <w:rFonts w:asciiTheme="minorHAnsi" w:hAnsiTheme="minorHAnsi" w:cstheme="minorHAnsi"/>
              </w:rPr>
              <w:t>€ 90</w:t>
            </w:r>
          </w:p>
        </w:tc>
        <w:tc>
          <w:tcPr>
            <w:tcW w:w="844" w:type="pct"/>
            <w:tcBorders>
              <w:top w:val="single" w:sz="4" w:space="0" w:color="auto"/>
              <w:left w:val="single" w:sz="4" w:space="0" w:color="auto"/>
              <w:bottom w:val="single" w:sz="4" w:space="0" w:color="auto"/>
              <w:right w:val="single" w:sz="4" w:space="0" w:color="auto"/>
            </w:tcBorders>
            <w:hideMark/>
          </w:tcPr>
          <w:p w14:paraId="234300B1" w14:textId="77777777" w:rsidR="00C91CE3" w:rsidRPr="00E80069" w:rsidRDefault="00C91CE3">
            <w:pPr>
              <w:rPr>
                <w:rFonts w:asciiTheme="minorHAnsi" w:hAnsiTheme="minorHAnsi" w:cstheme="minorHAnsi"/>
              </w:rPr>
            </w:pPr>
            <w:r w:rsidRPr="00E80069">
              <w:rPr>
                <w:rFonts w:asciiTheme="minorHAnsi" w:hAnsiTheme="minorHAnsi" w:cstheme="minorHAnsi"/>
              </w:rPr>
              <w:t>€ 140</w:t>
            </w:r>
          </w:p>
        </w:tc>
      </w:tr>
    </w:tbl>
    <w:p w14:paraId="75BCC7F3" w14:textId="3C2C7B17" w:rsidR="00C91CE3" w:rsidRPr="00E80069" w:rsidRDefault="00C91CE3" w:rsidP="00C91CE3">
      <w:pPr>
        <w:spacing w:before="240"/>
        <w:rPr>
          <w:rFonts w:asciiTheme="minorHAnsi" w:hAnsiTheme="minorHAnsi" w:cstheme="minorHAnsi"/>
        </w:rPr>
      </w:pPr>
      <w:r w:rsidRPr="00E80069">
        <w:rPr>
          <w:rFonts w:asciiTheme="minorHAnsi" w:hAnsiTheme="minorHAnsi" w:cstheme="minorHAnsi"/>
        </w:rPr>
        <w:t>Bij de all-inclusive prijsopgave gelden in ieder geval de volgende uitgangspunten:</w:t>
      </w:r>
    </w:p>
    <w:p w14:paraId="664F99AE" w14:textId="7818CE5B" w:rsidR="00C91CE3" w:rsidRPr="00E80069" w:rsidRDefault="00C91CE3" w:rsidP="00477A8F">
      <w:pPr>
        <w:numPr>
          <w:ilvl w:val="0"/>
          <w:numId w:val="24"/>
        </w:numPr>
        <w:spacing w:after="0"/>
        <w:rPr>
          <w:rFonts w:asciiTheme="minorHAnsi" w:hAnsiTheme="minorHAnsi" w:cstheme="minorHAnsi"/>
        </w:rPr>
      </w:pPr>
      <w:r w:rsidRPr="00E80069">
        <w:rPr>
          <w:rFonts w:asciiTheme="minorHAnsi" w:hAnsiTheme="minorHAnsi" w:cstheme="minorHAnsi"/>
        </w:rPr>
        <w:t xml:space="preserve">Uw prijsopgave betreft een totaalprijs </w:t>
      </w:r>
      <w:r w:rsidRPr="00E80069">
        <w:rPr>
          <w:rFonts w:asciiTheme="minorHAnsi" w:hAnsiTheme="minorHAnsi" w:cstheme="minorHAnsi"/>
          <w:b/>
          <w:bCs/>
        </w:rPr>
        <w:t>exclusief</w:t>
      </w:r>
      <w:r w:rsidRPr="00E80069">
        <w:rPr>
          <w:rFonts w:asciiTheme="minorHAnsi" w:hAnsiTheme="minorHAnsi" w:cstheme="minorHAnsi"/>
        </w:rPr>
        <w:t xml:space="preserve"> BTW en inclusief alle bijkomende kosten zoals reistijd, reiskosten, opslagen, toeslagen en verzekeringen. Additionele kosten tijdens de uitvoering worden niet geaccepteerd, tenzij deze werkzaamheden vooraf en na schriftelijke goedkeuring van Aanbestedende dienst als meerwerk zijn aangemerkt.</w:t>
      </w:r>
    </w:p>
    <w:p w14:paraId="16C79157" w14:textId="5D22B14B" w:rsidR="00C91CE3" w:rsidRPr="00E80069" w:rsidRDefault="00C91CE3" w:rsidP="00477A8F">
      <w:pPr>
        <w:pStyle w:val="ListParagraph"/>
        <w:numPr>
          <w:ilvl w:val="0"/>
          <w:numId w:val="24"/>
        </w:numPr>
        <w:spacing w:after="0"/>
        <w:rPr>
          <w:rFonts w:asciiTheme="minorHAnsi" w:hAnsiTheme="minorHAnsi" w:cstheme="minorHAnsi"/>
        </w:rPr>
      </w:pPr>
      <w:r w:rsidRPr="00E80069">
        <w:rPr>
          <w:rFonts w:asciiTheme="minorHAnsi" w:hAnsiTheme="minorHAnsi" w:cstheme="minorHAnsi"/>
        </w:rPr>
        <w:t>Indexatie is mogelijk vanaf 1 januari 202</w:t>
      </w:r>
      <w:r w:rsidR="005C5950">
        <w:rPr>
          <w:rFonts w:asciiTheme="minorHAnsi" w:hAnsiTheme="minorHAnsi" w:cstheme="minorHAnsi"/>
        </w:rPr>
        <w:t>8</w:t>
      </w:r>
      <w:r w:rsidR="00E249EB">
        <w:rPr>
          <w:rFonts w:asciiTheme="minorHAnsi" w:hAnsiTheme="minorHAnsi" w:cstheme="minorHAnsi"/>
        </w:rPr>
        <w:t xml:space="preserve"> </w:t>
      </w:r>
      <w:r w:rsidRPr="00E80069">
        <w:rPr>
          <w:rFonts w:asciiTheme="minorHAnsi" w:hAnsiTheme="minorHAnsi" w:cstheme="minorHAnsi"/>
        </w:rPr>
        <w:t>conform de indexeringsbepaling (DPI) in de Overeenkomst.</w:t>
      </w:r>
    </w:p>
    <w:p w14:paraId="011F6404" w14:textId="77777777" w:rsidR="00C91CE3" w:rsidRPr="00E80069" w:rsidRDefault="00C91CE3" w:rsidP="00477A8F">
      <w:pPr>
        <w:numPr>
          <w:ilvl w:val="0"/>
          <w:numId w:val="24"/>
        </w:numPr>
        <w:spacing w:after="0"/>
        <w:rPr>
          <w:rFonts w:asciiTheme="minorHAnsi" w:hAnsiTheme="minorHAnsi" w:cstheme="minorHAnsi"/>
        </w:rPr>
      </w:pPr>
      <w:r w:rsidRPr="00E80069">
        <w:rPr>
          <w:rFonts w:asciiTheme="minorHAnsi" w:hAnsiTheme="minorHAnsi" w:cstheme="minorHAnsi"/>
        </w:rPr>
        <w:t>Uw prijsopgave dient binnen de bandbreedte (inclusief de genoemde grensbedragen) te vallen. Een prijsopgave die buiten de bandbreedte valt, is niet toegestaan en leidt tot uitsluiting van deelname aan deze aanbesteding.</w:t>
      </w:r>
    </w:p>
    <w:p w14:paraId="2C4CA3C7" w14:textId="77AB8340" w:rsidR="00FF796E" w:rsidRPr="00E80069" w:rsidRDefault="00C91CE3" w:rsidP="00477A8F">
      <w:pPr>
        <w:numPr>
          <w:ilvl w:val="0"/>
          <w:numId w:val="24"/>
        </w:numPr>
        <w:spacing w:after="0"/>
        <w:rPr>
          <w:rFonts w:asciiTheme="minorHAnsi" w:hAnsiTheme="minorHAnsi" w:cstheme="minorHAnsi"/>
        </w:rPr>
      </w:pPr>
      <w:r w:rsidRPr="00E80069">
        <w:rPr>
          <w:rFonts w:asciiTheme="minorHAnsi" w:hAnsiTheme="minorHAnsi" w:cstheme="minorHAnsi"/>
        </w:rPr>
        <w:t>Wanneer tijdens de looptijd van de Overeenkomst een medewerker met minder werkervaring of kwalificaties aangeboden wordt, dan geldt een naar rato lager uurtarief dan waarmee Inschrijver heeft ingeschreven. Dit tarief wordt in samenspraak tussen partijen bepaald.</w:t>
      </w:r>
    </w:p>
    <w:p w14:paraId="09D7173A" w14:textId="77777777" w:rsidR="00FF796E" w:rsidRPr="00E80069" w:rsidRDefault="00FF796E">
      <w:pPr>
        <w:spacing w:after="0" w:line="240" w:lineRule="auto"/>
        <w:rPr>
          <w:rFonts w:asciiTheme="minorHAnsi" w:hAnsiTheme="minorHAnsi" w:cstheme="minorHAnsi"/>
        </w:rPr>
      </w:pPr>
      <w:r w:rsidRPr="00E80069">
        <w:rPr>
          <w:rFonts w:asciiTheme="minorHAnsi" w:hAnsiTheme="minorHAnsi" w:cstheme="minorHAnsi"/>
        </w:rPr>
        <w:br w:type="page"/>
      </w:r>
    </w:p>
    <w:p w14:paraId="35E1490B" w14:textId="453A2F62" w:rsidR="00177BD9" w:rsidRPr="00E80069" w:rsidRDefault="00CF3F0E" w:rsidP="001D73C8">
      <w:pPr>
        <w:pStyle w:val="Heading1"/>
        <w:rPr>
          <w:rFonts w:asciiTheme="minorHAnsi" w:hAnsiTheme="minorHAnsi" w:cstheme="minorHAnsi"/>
        </w:rPr>
      </w:pPr>
      <w:bookmarkStart w:id="748" w:name="_Ref199910759"/>
      <w:bookmarkStart w:id="749" w:name="_Toc215824207"/>
      <w:r w:rsidRPr="00E80069">
        <w:rPr>
          <w:rFonts w:asciiTheme="minorHAnsi" w:hAnsiTheme="minorHAnsi" w:cstheme="minorHAnsi"/>
        </w:rPr>
        <w:t>Beoorde</w:t>
      </w:r>
      <w:r w:rsidR="00177BD9" w:rsidRPr="00E80069">
        <w:rPr>
          <w:rFonts w:asciiTheme="minorHAnsi" w:hAnsiTheme="minorHAnsi" w:cstheme="minorHAnsi"/>
        </w:rPr>
        <w:t>lingsprocedure van de Inschrijvingen</w:t>
      </w:r>
      <w:bookmarkEnd w:id="626"/>
      <w:bookmarkEnd w:id="627"/>
      <w:bookmarkEnd w:id="628"/>
      <w:bookmarkEnd w:id="629"/>
      <w:bookmarkEnd w:id="630"/>
      <w:bookmarkEnd w:id="631"/>
      <w:bookmarkEnd w:id="632"/>
      <w:bookmarkEnd w:id="633"/>
      <w:bookmarkEnd w:id="634"/>
      <w:bookmarkEnd w:id="635"/>
      <w:bookmarkEnd w:id="636"/>
      <w:bookmarkEnd w:id="739"/>
      <w:bookmarkEnd w:id="740"/>
      <w:bookmarkEnd w:id="741"/>
      <w:bookmarkEnd w:id="742"/>
      <w:bookmarkEnd w:id="748"/>
      <w:bookmarkEnd w:id="749"/>
    </w:p>
    <w:p w14:paraId="1EBC030A" w14:textId="77777777" w:rsidR="00177BD9" w:rsidRPr="00E80069" w:rsidRDefault="00177BD9" w:rsidP="009456CC">
      <w:pPr>
        <w:rPr>
          <w:rFonts w:asciiTheme="minorHAnsi" w:hAnsiTheme="minorHAnsi" w:cstheme="minorHAnsi"/>
        </w:rPr>
      </w:pPr>
      <w:r w:rsidRPr="00E80069">
        <w:rPr>
          <w:rFonts w:asciiTheme="minorHAnsi" w:hAnsiTheme="minorHAnsi" w:cstheme="minorHAnsi"/>
        </w:rPr>
        <w:t>In dit hoofdstuk staat de beoordelingsprocedure beschreven.</w:t>
      </w:r>
    </w:p>
    <w:p w14:paraId="2DCD5A85" w14:textId="77777777" w:rsidR="00177BD9" w:rsidRPr="00E80069" w:rsidRDefault="00177BD9" w:rsidP="00C816E8">
      <w:pPr>
        <w:pStyle w:val="Heading2"/>
        <w:rPr>
          <w:rFonts w:asciiTheme="minorHAnsi" w:hAnsiTheme="minorHAnsi"/>
        </w:rPr>
      </w:pPr>
      <w:bookmarkStart w:id="750" w:name="_Toc215310761"/>
      <w:bookmarkStart w:id="751" w:name="_Toc222633339"/>
      <w:bookmarkStart w:id="752" w:name="_Toc227582900"/>
      <w:bookmarkStart w:id="753" w:name="_Toc227659729"/>
      <w:bookmarkStart w:id="754" w:name="_Toc289875120"/>
      <w:bookmarkStart w:id="755" w:name="_Toc314127653"/>
      <w:bookmarkStart w:id="756" w:name="_Toc314128182"/>
      <w:bookmarkStart w:id="757" w:name="_Toc416702309"/>
      <w:bookmarkStart w:id="758" w:name="_Toc424285049"/>
      <w:bookmarkStart w:id="759" w:name="_Toc215824208"/>
      <w:r w:rsidRPr="00E80069">
        <w:rPr>
          <w:rFonts w:asciiTheme="minorHAnsi" w:hAnsiTheme="minorHAnsi"/>
        </w:rPr>
        <w:t>Beoordelingscommissie</w:t>
      </w:r>
      <w:bookmarkEnd w:id="750"/>
      <w:bookmarkEnd w:id="751"/>
      <w:bookmarkEnd w:id="752"/>
      <w:bookmarkEnd w:id="753"/>
      <w:bookmarkEnd w:id="754"/>
      <w:bookmarkEnd w:id="755"/>
      <w:bookmarkEnd w:id="756"/>
      <w:bookmarkEnd w:id="757"/>
      <w:bookmarkEnd w:id="758"/>
      <w:bookmarkEnd w:id="759"/>
    </w:p>
    <w:p w14:paraId="3A166986" w14:textId="6A4573EE" w:rsidR="00177BD9" w:rsidRPr="00E80069" w:rsidRDefault="00177BD9" w:rsidP="009456CC">
      <w:pPr>
        <w:rPr>
          <w:rFonts w:asciiTheme="minorHAnsi" w:hAnsiTheme="minorHAnsi" w:cstheme="minorHAnsi"/>
        </w:rPr>
      </w:pPr>
      <w:r w:rsidRPr="00E80069">
        <w:rPr>
          <w:rFonts w:asciiTheme="minorHAnsi" w:hAnsiTheme="minorHAnsi" w:cstheme="minorHAnsi"/>
        </w:rPr>
        <w:t>Voor de beoordeling van de Inschrijvingen is door Opdrachtgever een multidisciplinair, objectie</w:t>
      </w:r>
      <w:r w:rsidR="00C77FF0" w:rsidRPr="00E80069">
        <w:rPr>
          <w:rFonts w:asciiTheme="minorHAnsi" w:hAnsiTheme="minorHAnsi" w:cstheme="minorHAnsi"/>
        </w:rPr>
        <w:t>ve</w:t>
      </w:r>
      <w:r w:rsidRPr="00E80069">
        <w:rPr>
          <w:rFonts w:asciiTheme="minorHAnsi" w:hAnsiTheme="minorHAnsi" w:cstheme="minorHAnsi"/>
        </w:rPr>
        <w:t xml:space="preserve"> en onafhankelijke Beoordelingscommissie samengesteld. De Beoordelingscommissie </w:t>
      </w:r>
      <w:r w:rsidR="00DD3ADA" w:rsidRPr="00E80069">
        <w:rPr>
          <w:rFonts w:asciiTheme="minorHAnsi" w:hAnsiTheme="minorHAnsi" w:cstheme="minorHAnsi"/>
        </w:rPr>
        <w:t xml:space="preserve">bestaat </w:t>
      </w:r>
      <w:r w:rsidRPr="00E80069">
        <w:rPr>
          <w:rFonts w:asciiTheme="minorHAnsi" w:hAnsiTheme="minorHAnsi" w:cstheme="minorHAnsi"/>
        </w:rPr>
        <w:t xml:space="preserve">uit </w:t>
      </w:r>
      <w:r w:rsidR="00082245" w:rsidRPr="00E80069">
        <w:rPr>
          <w:rFonts w:asciiTheme="minorHAnsi" w:hAnsiTheme="minorHAnsi" w:cstheme="minorHAnsi"/>
        </w:rPr>
        <w:t xml:space="preserve">tenminste </w:t>
      </w:r>
      <w:r w:rsidR="007B7823" w:rsidRPr="00E80069">
        <w:rPr>
          <w:rFonts w:asciiTheme="minorHAnsi" w:hAnsiTheme="minorHAnsi" w:cstheme="minorHAnsi"/>
        </w:rPr>
        <w:t>vijf (</w:t>
      </w:r>
      <w:r w:rsidR="00E22048" w:rsidRPr="00E80069">
        <w:rPr>
          <w:rFonts w:asciiTheme="minorHAnsi" w:hAnsiTheme="minorHAnsi" w:cstheme="minorHAnsi"/>
        </w:rPr>
        <w:t>5</w:t>
      </w:r>
      <w:r w:rsidR="007B7823" w:rsidRPr="00E80069">
        <w:rPr>
          <w:rFonts w:asciiTheme="minorHAnsi" w:hAnsiTheme="minorHAnsi" w:cstheme="minorHAnsi"/>
        </w:rPr>
        <w:t>)</w:t>
      </w:r>
      <w:r w:rsidRPr="00E80069">
        <w:rPr>
          <w:rFonts w:asciiTheme="minorHAnsi" w:hAnsiTheme="minorHAnsi" w:cstheme="minorHAnsi"/>
        </w:rPr>
        <w:t xml:space="preserve"> personen</w:t>
      </w:r>
      <w:r w:rsidR="00082245" w:rsidRPr="00E80069">
        <w:rPr>
          <w:rFonts w:asciiTheme="minorHAnsi" w:hAnsiTheme="minorHAnsi" w:cstheme="minorHAnsi"/>
        </w:rPr>
        <w:t>.</w:t>
      </w:r>
      <w:r w:rsidR="00297AB6" w:rsidRPr="00E80069">
        <w:rPr>
          <w:rFonts w:asciiTheme="minorHAnsi" w:hAnsiTheme="minorHAnsi" w:cstheme="minorHAnsi"/>
        </w:rPr>
        <w:t xml:space="preserve"> Dit betreffen allen werknemers van</w:t>
      </w:r>
      <w:r w:rsidR="00873F2D" w:rsidRPr="00E80069">
        <w:rPr>
          <w:rFonts w:asciiTheme="minorHAnsi" w:hAnsiTheme="minorHAnsi" w:cstheme="minorHAnsi"/>
        </w:rPr>
        <w:t xml:space="preserve"> de Regio</w:t>
      </w:r>
      <w:r w:rsidR="00297AB6" w:rsidRPr="00E80069">
        <w:rPr>
          <w:rFonts w:asciiTheme="minorHAnsi" w:hAnsiTheme="minorHAnsi" w:cstheme="minorHAnsi"/>
        </w:rPr>
        <w:t xml:space="preserve"> en zijn derhalve materiedeskundig.</w:t>
      </w:r>
    </w:p>
    <w:p w14:paraId="33AAA45C" w14:textId="4B044E98" w:rsidR="0076638F" w:rsidRPr="00E80069" w:rsidRDefault="00FC70EB" w:rsidP="00C816E8">
      <w:pPr>
        <w:pStyle w:val="Heading2"/>
        <w:rPr>
          <w:rFonts w:asciiTheme="minorHAnsi" w:hAnsiTheme="minorHAnsi"/>
        </w:rPr>
      </w:pPr>
      <w:bookmarkStart w:id="760" w:name="_Toc424285050"/>
      <w:bookmarkStart w:id="761" w:name="_Toc416702311"/>
      <w:bookmarkStart w:id="762" w:name="_Toc289875126"/>
      <w:bookmarkStart w:id="763" w:name="_Toc314127659"/>
      <w:bookmarkStart w:id="764" w:name="_Toc314128188"/>
      <w:bookmarkStart w:id="765" w:name="_Toc215824209"/>
      <w:r w:rsidRPr="00E80069">
        <w:rPr>
          <w:rFonts w:asciiTheme="minorHAnsi" w:hAnsiTheme="minorHAnsi"/>
        </w:rPr>
        <w:t>Beoordel</w:t>
      </w:r>
      <w:r w:rsidR="006955D6" w:rsidRPr="00E80069">
        <w:rPr>
          <w:rFonts w:asciiTheme="minorHAnsi" w:hAnsiTheme="minorHAnsi"/>
        </w:rPr>
        <w:t xml:space="preserve">ingsmethodiek </w:t>
      </w:r>
      <w:r w:rsidR="00B14EE0" w:rsidRPr="00E80069">
        <w:rPr>
          <w:rFonts w:asciiTheme="minorHAnsi" w:hAnsiTheme="minorHAnsi"/>
        </w:rPr>
        <w:t>kwalitatieve</w:t>
      </w:r>
      <w:r w:rsidR="001F7991" w:rsidRPr="00E80069">
        <w:rPr>
          <w:rFonts w:asciiTheme="minorHAnsi" w:hAnsiTheme="minorHAnsi"/>
        </w:rPr>
        <w:t xml:space="preserve"> </w:t>
      </w:r>
      <w:r w:rsidR="006955D6" w:rsidRPr="00E80069">
        <w:rPr>
          <w:rFonts w:asciiTheme="minorHAnsi" w:hAnsiTheme="minorHAnsi"/>
        </w:rPr>
        <w:t>Subgunningcriteria</w:t>
      </w:r>
      <w:bookmarkEnd w:id="760"/>
      <w:bookmarkEnd w:id="765"/>
    </w:p>
    <w:p w14:paraId="0118558E" w14:textId="4A788498" w:rsidR="009E4E69" w:rsidRPr="00E80069" w:rsidRDefault="009E4E69" w:rsidP="009E4E69">
      <w:pPr>
        <w:rPr>
          <w:rFonts w:asciiTheme="minorHAnsi" w:hAnsiTheme="minorHAnsi" w:cstheme="minorHAnsi"/>
        </w:rPr>
      </w:pPr>
      <w:r w:rsidRPr="00E80069">
        <w:rPr>
          <w:rFonts w:asciiTheme="minorHAnsi" w:hAnsiTheme="minorHAnsi" w:cstheme="minorHAnsi"/>
        </w:rPr>
        <w:t xml:space="preserve">Bij de beoordeling van de Inschrijvingen op de onderdelen (Subgunningcriteria) van het Subgunningcriterium Kwaliteit komt aan de Beoordelingscommissie een grote beoordelingsvrijheid toe. Elk </w:t>
      </w:r>
      <w:r w:rsidR="00977846" w:rsidRPr="00E80069">
        <w:rPr>
          <w:rFonts w:asciiTheme="minorHAnsi" w:hAnsiTheme="minorHAnsi" w:cstheme="minorHAnsi"/>
        </w:rPr>
        <w:t>B</w:t>
      </w:r>
      <w:r w:rsidRPr="00E80069">
        <w:rPr>
          <w:rFonts w:asciiTheme="minorHAnsi" w:hAnsiTheme="minorHAnsi" w:cstheme="minorHAnsi"/>
        </w:rPr>
        <w:t xml:space="preserve">eoordelingscommissielid beoordeelt de Inschrijvingen in eerste instantie zelfstandig en kent zonder overleg met andere </w:t>
      </w:r>
      <w:r w:rsidR="00977846" w:rsidRPr="00E80069">
        <w:rPr>
          <w:rFonts w:asciiTheme="minorHAnsi" w:hAnsiTheme="minorHAnsi" w:cstheme="minorHAnsi"/>
        </w:rPr>
        <w:t>B</w:t>
      </w:r>
      <w:r w:rsidRPr="00E80069">
        <w:rPr>
          <w:rFonts w:asciiTheme="minorHAnsi" w:hAnsiTheme="minorHAnsi" w:cstheme="minorHAnsi"/>
        </w:rPr>
        <w:t xml:space="preserve">eoordelingscommissieleden op basis van de beoordelingssystematiek voor elk van de (sub)Gunningscriteria Kwaliteit waarderingen toe aan de Inschrijvingen. </w:t>
      </w:r>
      <w:r w:rsidRPr="00E80069">
        <w:rPr>
          <w:rFonts w:asciiTheme="minorHAnsi" w:hAnsiTheme="minorHAnsi" w:cstheme="minorHAnsi"/>
          <w:szCs w:val="20"/>
        </w:rPr>
        <w:t xml:space="preserve">Tijdens een gezamenlijke vergadering zullen de door de commissieleden individueel toegekende scores per onderdeel van dit Subgunningcriterium met elkaar worden vergeleken. Vervolgens komt de Beoordelingscommissie na een discussie over ieders bevindingen tot een collectieve consensus score per onderdeel (Subgunningcriterium) van het (sub)Gunningscriterium Kwaliteit. </w:t>
      </w:r>
      <w:r w:rsidRPr="00E80069">
        <w:rPr>
          <w:rFonts w:asciiTheme="minorHAnsi" w:hAnsiTheme="minorHAnsi" w:cstheme="minorHAnsi"/>
        </w:rPr>
        <w:t>De totaalscore per onderdeel (Subgunningcriterium) van het (sub)Gunningscriterium Kwaliteit wordt bepaald door de consensus score.</w:t>
      </w:r>
    </w:p>
    <w:p w14:paraId="1D96EC06" w14:textId="0BBDFDF4" w:rsidR="009E4E69" w:rsidRPr="00E80069" w:rsidRDefault="009E4E69" w:rsidP="009E4E69">
      <w:pPr>
        <w:rPr>
          <w:rFonts w:asciiTheme="minorHAnsi" w:hAnsiTheme="minorHAnsi" w:cstheme="minorHAnsi"/>
        </w:rPr>
      </w:pPr>
      <w:r w:rsidRPr="00E80069">
        <w:rPr>
          <w:rFonts w:asciiTheme="minorHAnsi" w:hAnsiTheme="minorHAnsi" w:cstheme="minorHAnsi"/>
        </w:rPr>
        <w:t>Aan de hand van de wegingsfactor voor het betreffende Subgunningcriterium wordt de eindscore per Subgunningcriterium berekend. Uitsluitend de berekende consensus eindscore (na optelling van de prijs- en de kwaliteitseindscore) per Inschrijver wordt afgerond op twee cijfers achter de komma uitgaande van de gebruikelijke afrondingsnormen. Alleen de eindscores per Subgunningcriterium worden met de betreffende Inschrijver gedeeld.</w:t>
      </w:r>
    </w:p>
    <w:p w14:paraId="4FD3F936" w14:textId="4E580AC7" w:rsidR="0076638F" w:rsidRPr="00E80069" w:rsidRDefault="009E4E69" w:rsidP="009E4E69">
      <w:pPr>
        <w:rPr>
          <w:rFonts w:asciiTheme="minorHAnsi" w:hAnsiTheme="minorHAnsi" w:cstheme="minorHAnsi"/>
        </w:rPr>
      </w:pPr>
      <w:r w:rsidRPr="00E80069">
        <w:rPr>
          <w:rFonts w:asciiTheme="minorHAnsi" w:hAnsiTheme="minorHAnsi" w:cstheme="minorHAnsi"/>
        </w:rPr>
        <w:t>Voor ieder Subgunningcriterium kan een ongewogen puntentotaal van 100 punten behaald worden. Voor de Subgunningcriteria</w:t>
      </w:r>
      <w:r w:rsidR="005C0902" w:rsidRPr="00E80069">
        <w:rPr>
          <w:rFonts w:asciiTheme="minorHAnsi" w:hAnsiTheme="minorHAnsi" w:cstheme="minorHAnsi"/>
        </w:rPr>
        <w:t xml:space="preserve"> </w:t>
      </w:r>
      <w:r w:rsidRPr="00E80069">
        <w:rPr>
          <w:rFonts w:asciiTheme="minorHAnsi" w:hAnsiTheme="minorHAnsi" w:cstheme="minorHAnsi"/>
        </w:rPr>
        <w:t>“</w:t>
      </w:r>
      <w:r w:rsidR="006C2B34" w:rsidRPr="00E80069">
        <w:rPr>
          <w:rFonts w:asciiTheme="minorHAnsi" w:hAnsiTheme="minorHAnsi" w:cstheme="minorHAnsi"/>
        </w:rPr>
        <w:t xml:space="preserve">Plan van aanpak </w:t>
      </w:r>
      <w:r w:rsidR="005C0902" w:rsidRPr="00E80069">
        <w:rPr>
          <w:rFonts w:asciiTheme="minorHAnsi" w:hAnsiTheme="minorHAnsi" w:cstheme="minorHAnsi"/>
        </w:rPr>
        <w:t>en werkwijze implementatie”</w:t>
      </w:r>
      <w:r w:rsidR="00C31C99" w:rsidRPr="00E80069">
        <w:rPr>
          <w:rFonts w:asciiTheme="minorHAnsi" w:hAnsiTheme="minorHAnsi" w:cstheme="minorHAnsi"/>
        </w:rPr>
        <w:t xml:space="preserve">, </w:t>
      </w:r>
      <w:r w:rsidR="00047420" w:rsidRPr="00E80069">
        <w:rPr>
          <w:rFonts w:asciiTheme="minorHAnsi" w:hAnsiTheme="minorHAnsi" w:cstheme="minorHAnsi"/>
        </w:rPr>
        <w:t xml:space="preserve">“Visie op de oplossing en toekomst” </w:t>
      </w:r>
      <w:r w:rsidR="00916FF7" w:rsidRPr="00E80069">
        <w:rPr>
          <w:rFonts w:asciiTheme="minorHAnsi" w:hAnsiTheme="minorHAnsi" w:cstheme="minorHAnsi"/>
        </w:rPr>
        <w:t xml:space="preserve">en </w:t>
      </w:r>
      <w:r w:rsidR="00CE712B" w:rsidRPr="00E80069">
        <w:rPr>
          <w:rFonts w:asciiTheme="minorHAnsi" w:hAnsiTheme="minorHAnsi" w:cstheme="minorHAnsi"/>
        </w:rPr>
        <w:t>“</w:t>
      </w:r>
      <w:r w:rsidR="00916FF7" w:rsidRPr="00E80069">
        <w:rPr>
          <w:rFonts w:asciiTheme="minorHAnsi" w:hAnsiTheme="minorHAnsi" w:cstheme="minorHAnsi"/>
        </w:rPr>
        <w:t>Product</w:t>
      </w:r>
      <w:r w:rsidR="00CE712B" w:rsidRPr="00E80069">
        <w:rPr>
          <w:rFonts w:asciiTheme="minorHAnsi" w:hAnsiTheme="minorHAnsi" w:cstheme="minorHAnsi"/>
        </w:rPr>
        <w:t xml:space="preserve">demonstratie” </w:t>
      </w:r>
      <w:r w:rsidRPr="00E80069">
        <w:rPr>
          <w:rFonts w:asciiTheme="minorHAnsi" w:hAnsiTheme="minorHAnsi" w:cstheme="minorHAnsi"/>
        </w:rPr>
        <w:t>wordt per onderdeel in consensus een oordeel gegeven op basis van de volgende puntenschaal</w:t>
      </w:r>
      <w:r w:rsidR="0076638F" w:rsidRPr="00E80069">
        <w:rPr>
          <w:rFonts w:asciiTheme="minorHAnsi" w:hAnsiTheme="minorHAnsi" w:cstheme="minorHAnsi"/>
        </w:rPr>
        <w:t>:</w:t>
      </w: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5727"/>
        <w:gridCol w:w="3170"/>
      </w:tblGrid>
      <w:tr w:rsidR="006955D6" w:rsidRPr="00E80069" w14:paraId="236562CD" w14:textId="77777777" w:rsidTr="001601BD">
        <w:tc>
          <w:tcPr>
            <w:tcW w:w="5727" w:type="dxa"/>
            <w:shd w:val="clear" w:color="auto" w:fill="0070C0"/>
          </w:tcPr>
          <w:p w14:paraId="39CCB0B2" w14:textId="77777777" w:rsidR="006955D6" w:rsidRPr="00E80069" w:rsidRDefault="006955D6" w:rsidP="009456CC">
            <w:pPr>
              <w:pStyle w:val="BTStandaardTabel"/>
              <w:spacing w:line="276" w:lineRule="auto"/>
              <w:rPr>
                <w:rFonts w:asciiTheme="minorHAnsi" w:hAnsiTheme="minorHAnsi" w:cstheme="minorHAnsi"/>
                <w:b/>
                <w:color w:val="FFFFFF" w:themeColor="background1"/>
                <w:sz w:val="20"/>
                <w:szCs w:val="20"/>
                <w:lang w:eastAsia="nl-NL"/>
              </w:rPr>
            </w:pPr>
            <w:r w:rsidRPr="00E80069">
              <w:rPr>
                <w:rFonts w:asciiTheme="minorHAnsi" w:hAnsiTheme="minorHAnsi" w:cstheme="minorHAnsi"/>
                <w:b/>
                <w:color w:val="FFFFFF" w:themeColor="background1"/>
                <w:sz w:val="20"/>
                <w:szCs w:val="20"/>
                <w:lang w:eastAsia="nl-NL"/>
              </w:rPr>
              <w:t>Waardering</w:t>
            </w:r>
          </w:p>
        </w:tc>
        <w:tc>
          <w:tcPr>
            <w:tcW w:w="3170" w:type="dxa"/>
            <w:shd w:val="clear" w:color="auto" w:fill="0070C0"/>
          </w:tcPr>
          <w:p w14:paraId="7CA364F7" w14:textId="77777777" w:rsidR="006955D6" w:rsidRPr="00E80069" w:rsidRDefault="006955D6" w:rsidP="009456CC">
            <w:pPr>
              <w:pStyle w:val="BTStandaardTabel"/>
              <w:spacing w:line="276" w:lineRule="auto"/>
              <w:rPr>
                <w:rFonts w:asciiTheme="minorHAnsi" w:hAnsiTheme="minorHAnsi" w:cstheme="minorHAnsi"/>
                <w:b/>
                <w:color w:val="FFFFFF" w:themeColor="background1"/>
                <w:sz w:val="20"/>
                <w:szCs w:val="20"/>
                <w:lang w:eastAsia="nl-NL"/>
              </w:rPr>
            </w:pPr>
            <w:r w:rsidRPr="00E80069">
              <w:rPr>
                <w:rFonts w:asciiTheme="minorHAnsi" w:hAnsiTheme="minorHAnsi" w:cstheme="minorHAnsi"/>
                <w:b/>
                <w:color w:val="FFFFFF" w:themeColor="background1"/>
                <w:sz w:val="20"/>
                <w:szCs w:val="20"/>
                <w:lang w:eastAsia="nl-NL"/>
              </w:rPr>
              <w:t>Score</w:t>
            </w:r>
          </w:p>
        </w:tc>
      </w:tr>
      <w:tr w:rsidR="006955D6" w:rsidRPr="00E80069" w14:paraId="401118AB" w14:textId="77777777" w:rsidTr="00B97631">
        <w:tc>
          <w:tcPr>
            <w:tcW w:w="5727" w:type="dxa"/>
          </w:tcPr>
          <w:p w14:paraId="038C0ABF" w14:textId="5C24A2A6" w:rsidR="006955D6" w:rsidRPr="00E80069" w:rsidRDefault="006955D6"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 xml:space="preserve">De beschrijving </w:t>
            </w:r>
            <w:r w:rsidR="00CC47D0" w:rsidRPr="00E80069">
              <w:rPr>
                <w:rFonts w:asciiTheme="minorHAnsi" w:hAnsiTheme="minorHAnsi" w:cstheme="minorHAnsi"/>
                <w:sz w:val="20"/>
                <w:szCs w:val="20"/>
                <w:lang w:eastAsia="nl-NL"/>
              </w:rPr>
              <w:t xml:space="preserve">en/of de mondelinge toelichting </w:t>
            </w:r>
            <w:r w:rsidRPr="00E80069">
              <w:rPr>
                <w:rFonts w:asciiTheme="minorHAnsi" w:hAnsiTheme="minorHAnsi" w:cstheme="minorHAnsi"/>
                <w:sz w:val="20"/>
                <w:szCs w:val="20"/>
                <w:lang w:eastAsia="nl-NL"/>
              </w:rPr>
              <w:t>geeft Aanbestedende dienst zeer veel vertrouwen</w:t>
            </w:r>
          </w:p>
        </w:tc>
        <w:tc>
          <w:tcPr>
            <w:tcW w:w="3170" w:type="dxa"/>
          </w:tcPr>
          <w:p w14:paraId="2E8504AC" w14:textId="710209A7" w:rsidR="006955D6" w:rsidRPr="00E80069" w:rsidRDefault="001F7991"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100% van de te behalen punten</w:t>
            </w:r>
          </w:p>
        </w:tc>
      </w:tr>
      <w:tr w:rsidR="006955D6" w:rsidRPr="00E80069" w14:paraId="5216A50E" w14:textId="77777777" w:rsidTr="00B97631">
        <w:tc>
          <w:tcPr>
            <w:tcW w:w="5727" w:type="dxa"/>
          </w:tcPr>
          <w:p w14:paraId="6AEC3E52" w14:textId="0A00154E" w:rsidR="006955D6" w:rsidRPr="00E80069" w:rsidRDefault="00CC47D0"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 xml:space="preserve">De beschrijving en/of de mondelinge toelichting </w:t>
            </w:r>
            <w:r w:rsidR="006955D6" w:rsidRPr="00E80069">
              <w:rPr>
                <w:rFonts w:asciiTheme="minorHAnsi" w:hAnsiTheme="minorHAnsi" w:cstheme="minorHAnsi"/>
                <w:sz w:val="20"/>
                <w:szCs w:val="20"/>
                <w:lang w:eastAsia="nl-NL"/>
              </w:rPr>
              <w:t>geeft Aanbestedende dienst veel vertrouwen</w:t>
            </w:r>
          </w:p>
        </w:tc>
        <w:tc>
          <w:tcPr>
            <w:tcW w:w="3170" w:type="dxa"/>
          </w:tcPr>
          <w:p w14:paraId="041FC6B4" w14:textId="4E3383DE" w:rsidR="006955D6" w:rsidRPr="00E80069" w:rsidRDefault="009548A6"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80</w:t>
            </w:r>
            <w:r w:rsidR="001F7991" w:rsidRPr="00E80069">
              <w:rPr>
                <w:rFonts w:asciiTheme="minorHAnsi" w:hAnsiTheme="minorHAnsi" w:cstheme="minorHAnsi"/>
                <w:sz w:val="20"/>
                <w:szCs w:val="20"/>
                <w:lang w:eastAsia="nl-NL"/>
              </w:rPr>
              <w:t>% van de te behalen punten</w:t>
            </w:r>
          </w:p>
        </w:tc>
      </w:tr>
      <w:tr w:rsidR="006955D6" w:rsidRPr="00E80069" w14:paraId="67204D83" w14:textId="77777777" w:rsidTr="00B97631">
        <w:tc>
          <w:tcPr>
            <w:tcW w:w="5727" w:type="dxa"/>
          </w:tcPr>
          <w:p w14:paraId="49C6F6BB" w14:textId="21BB234A" w:rsidR="006955D6" w:rsidRPr="00E80069" w:rsidRDefault="00CC47D0"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 xml:space="preserve">De beschrijving en/of de mondelinge toelichting geeft </w:t>
            </w:r>
            <w:r w:rsidR="006955D6" w:rsidRPr="00E80069">
              <w:rPr>
                <w:rFonts w:asciiTheme="minorHAnsi" w:hAnsiTheme="minorHAnsi" w:cstheme="minorHAnsi"/>
                <w:sz w:val="20"/>
                <w:szCs w:val="20"/>
                <w:lang w:eastAsia="nl-NL"/>
              </w:rPr>
              <w:t>Aanbestedende dienst voldoende vertrouwen</w:t>
            </w:r>
          </w:p>
        </w:tc>
        <w:tc>
          <w:tcPr>
            <w:tcW w:w="3170" w:type="dxa"/>
          </w:tcPr>
          <w:p w14:paraId="70F44C4E" w14:textId="2956ACF3" w:rsidR="006955D6" w:rsidRPr="00E80069" w:rsidRDefault="00CC4EE6"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6</w:t>
            </w:r>
            <w:r w:rsidR="001F7991" w:rsidRPr="00E80069">
              <w:rPr>
                <w:rFonts w:asciiTheme="minorHAnsi" w:hAnsiTheme="minorHAnsi" w:cstheme="minorHAnsi"/>
                <w:sz w:val="20"/>
                <w:szCs w:val="20"/>
                <w:lang w:eastAsia="nl-NL"/>
              </w:rPr>
              <w:t>0% van de te behalen punten</w:t>
            </w:r>
          </w:p>
        </w:tc>
      </w:tr>
      <w:tr w:rsidR="006955D6" w:rsidRPr="00E80069" w14:paraId="4E389CEE" w14:textId="77777777" w:rsidTr="00B97631">
        <w:tc>
          <w:tcPr>
            <w:tcW w:w="5727" w:type="dxa"/>
          </w:tcPr>
          <w:p w14:paraId="5D4A7A1F" w14:textId="3FCD9212" w:rsidR="006955D6" w:rsidRPr="00E80069" w:rsidRDefault="00CC47D0"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 xml:space="preserve">De beschrijving en/of de mondelinge toelichting </w:t>
            </w:r>
            <w:r w:rsidR="006955D6" w:rsidRPr="00E80069">
              <w:rPr>
                <w:rFonts w:asciiTheme="minorHAnsi" w:hAnsiTheme="minorHAnsi" w:cstheme="minorHAnsi"/>
                <w:sz w:val="20"/>
                <w:szCs w:val="20"/>
                <w:lang w:eastAsia="nl-NL"/>
              </w:rPr>
              <w:t>geeft Aanbestedende dienst beperkt vertrouwen</w:t>
            </w:r>
          </w:p>
        </w:tc>
        <w:tc>
          <w:tcPr>
            <w:tcW w:w="3170" w:type="dxa"/>
          </w:tcPr>
          <w:p w14:paraId="0D3BE7CF" w14:textId="7D359CD2" w:rsidR="006955D6" w:rsidRPr="00E80069" w:rsidRDefault="00CC4EE6"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40</w:t>
            </w:r>
            <w:r w:rsidR="001F7991" w:rsidRPr="00E80069">
              <w:rPr>
                <w:rFonts w:asciiTheme="minorHAnsi" w:hAnsiTheme="minorHAnsi" w:cstheme="minorHAnsi"/>
                <w:sz w:val="20"/>
                <w:szCs w:val="20"/>
                <w:lang w:eastAsia="nl-NL"/>
              </w:rPr>
              <w:t>% van de te behalen punten</w:t>
            </w:r>
          </w:p>
        </w:tc>
      </w:tr>
      <w:tr w:rsidR="006955D6" w:rsidRPr="00E80069" w14:paraId="77EA63CD" w14:textId="77777777" w:rsidTr="00B97631">
        <w:tc>
          <w:tcPr>
            <w:tcW w:w="5727" w:type="dxa"/>
          </w:tcPr>
          <w:p w14:paraId="6CE94128" w14:textId="0C10BE04" w:rsidR="006955D6" w:rsidRPr="00E80069" w:rsidRDefault="00CC47D0"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 xml:space="preserve">De beschrijving en/of de mondelinge toelichting </w:t>
            </w:r>
            <w:r w:rsidR="006955D6" w:rsidRPr="00E80069">
              <w:rPr>
                <w:rFonts w:asciiTheme="minorHAnsi" w:hAnsiTheme="minorHAnsi" w:cstheme="minorHAnsi"/>
                <w:sz w:val="20"/>
                <w:szCs w:val="20"/>
                <w:lang w:eastAsia="nl-NL"/>
              </w:rPr>
              <w:t>geeft Aanbestedende dienst geen vertrouwen</w:t>
            </w:r>
          </w:p>
        </w:tc>
        <w:tc>
          <w:tcPr>
            <w:tcW w:w="3170" w:type="dxa"/>
          </w:tcPr>
          <w:p w14:paraId="4B758E8C" w14:textId="4805F4D2" w:rsidR="006955D6" w:rsidRPr="00E80069" w:rsidRDefault="00CC4EE6"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2</w:t>
            </w:r>
            <w:r w:rsidR="001F7991" w:rsidRPr="00E80069">
              <w:rPr>
                <w:rFonts w:asciiTheme="minorHAnsi" w:hAnsiTheme="minorHAnsi" w:cstheme="minorHAnsi"/>
                <w:sz w:val="20"/>
                <w:szCs w:val="20"/>
                <w:lang w:eastAsia="nl-NL"/>
              </w:rPr>
              <w:t>0% van de te behalen punten</w:t>
            </w:r>
          </w:p>
        </w:tc>
      </w:tr>
      <w:tr w:rsidR="006955D6" w:rsidRPr="00E80069" w14:paraId="773F1641" w14:textId="77777777" w:rsidTr="00B97631">
        <w:tc>
          <w:tcPr>
            <w:tcW w:w="5727" w:type="dxa"/>
          </w:tcPr>
          <w:p w14:paraId="7603B298" w14:textId="7DAD1DAB" w:rsidR="006955D6" w:rsidRPr="00E80069" w:rsidRDefault="00CC47D0"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 xml:space="preserve">De beschrijving en/of de mondelinge toelichting </w:t>
            </w:r>
            <w:r w:rsidR="006955D6" w:rsidRPr="00E80069">
              <w:rPr>
                <w:rFonts w:asciiTheme="minorHAnsi" w:hAnsiTheme="minorHAnsi" w:cstheme="minorHAnsi"/>
                <w:sz w:val="20"/>
                <w:szCs w:val="20"/>
                <w:lang w:eastAsia="nl-NL"/>
              </w:rPr>
              <w:t>ontbreekt</w:t>
            </w:r>
          </w:p>
        </w:tc>
        <w:tc>
          <w:tcPr>
            <w:tcW w:w="3170" w:type="dxa"/>
          </w:tcPr>
          <w:p w14:paraId="06E76CA1" w14:textId="02C3C71B" w:rsidR="006955D6" w:rsidRPr="00E80069" w:rsidRDefault="001F7991" w:rsidP="009456CC">
            <w:pPr>
              <w:pStyle w:val="BTStandaardTabel"/>
              <w:spacing w:line="276" w:lineRule="auto"/>
              <w:rPr>
                <w:rFonts w:asciiTheme="minorHAnsi" w:hAnsiTheme="minorHAnsi" w:cstheme="minorHAnsi"/>
                <w:sz w:val="20"/>
                <w:szCs w:val="20"/>
                <w:lang w:eastAsia="nl-NL"/>
              </w:rPr>
            </w:pPr>
            <w:r w:rsidRPr="00E80069">
              <w:rPr>
                <w:rFonts w:asciiTheme="minorHAnsi" w:hAnsiTheme="minorHAnsi" w:cstheme="minorHAnsi"/>
                <w:sz w:val="20"/>
                <w:szCs w:val="20"/>
                <w:lang w:eastAsia="nl-NL"/>
              </w:rPr>
              <w:t>0% van de te behalen punten</w:t>
            </w:r>
          </w:p>
        </w:tc>
      </w:tr>
    </w:tbl>
    <w:p w14:paraId="515BED2F" w14:textId="0E521850" w:rsidR="008D759A" w:rsidRPr="00E80069" w:rsidRDefault="008D759A" w:rsidP="008D759A">
      <w:pPr>
        <w:pStyle w:val="Heading2"/>
        <w:rPr>
          <w:rFonts w:asciiTheme="minorHAnsi" w:hAnsiTheme="minorHAnsi"/>
        </w:rPr>
      </w:pPr>
      <w:bookmarkStart w:id="766" w:name="_Toc101789130"/>
      <w:bookmarkStart w:id="767" w:name="_Toc101790597"/>
      <w:bookmarkStart w:id="768" w:name="_Toc101790996"/>
      <w:bookmarkStart w:id="769" w:name="_Toc101791517"/>
      <w:bookmarkStart w:id="770" w:name="_Toc101789131"/>
      <w:bookmarkStart w:id="771" w:name="_Toc101790598"/>
      <w:bookmarkStart w:id="772" w:name="_Toc101790997"/>
      <w:bookmarkStart w:id="773" w:name="_Toc101791518"/>
      <w:bookmarkStart w:id="774" w:name="_Toc101789168"/>
      <w:bookmarkStart w:id="775" w:name="_Toc101790635"/>
      <w:bookmarkStart w:id="776" w:name="_Toc101791034"/>
      <w:bookmarkStart w:id="777" w:name="_Toc101791555"/>
      <w:bookmarkStart w:id="778" w:name="_Ref47187065"/>
      <w:bookmarkStart w:id="779" w:name="_Toc189857427"/>
      <w:bookmarkStart w:id="780" w:name="_Toc416702312"/>
      <w:bookmarkStart w:id="781" w:name="_Toc424285052"/>
      <w:bookmarkStart w:id="782" w:name="_Toc215824210"/>
      <w:bookmarkEnd w:id="761"/>
      <w:bookmarkEnd w:id="766"/>
      <w:bookmarkEnd w:id="767"/>
      <w:bookmarkEnd w:id="768"/>
      <w:bookmarkEnd w:id="769"/>
      <w:bookmarkEnd w:id="770"/>
      <w:bookmarkEnd w:id="771"/>
      <w:bookmarkEnd w:id="772"/>
      <w:bookmarkEnd w:id="773"/>
      <w:bookmarkEnd w:id="774"/>
      <w:bookmarkEnd w:id="775"/>
      <w:bookmarkEnd w:id="776"/>
      <w:bookmarkEnd w:id="777"/>
      <w:r w:rsidRPr="00E80069">
        <w:rPr>
          <w:rFonts w:asciiTheme="minorHAnsi" w:hAnsiTheme="minorHAnsi"/>
        </w:rPr>
        <w:t>Beoordelingsmethodiek kwantitatief Subgunningcriteri</w:t>
      </w:r>
      <w:bookmarkEnd w:id="778"/>
      <w:r w:rsidRPr="00E80069">
        <w:rPr>
          <w:rFonts w:asciiTheme="minorHAnsi" w:hAnsiTheme="minorHAnsi"/>
        </w:rPr>
        <w:t>um</w:t>
      </w:r>
      <w:bookmarkEnd w:id="779"/>
      <w:bookmarkEnd w:id="782"/>
    </w:p>
    <w:p w14:paraId="4EA6FAEA" w14:textId="6721F7AD" w:rsidR="008D759A" w:rsidRPr="00E80069" w:rsidRDefault="008D759A" w:rsidP="3E33E33E">
      <w:pPr>
        <w:rPr>
          <w:rFonts w:asciiTheme="minorHAnsi" w:hAnsiTheme="minorHAnsi" w:cstheme="minorHAnsi"/>
        </w:rPr>
      </w:pPr>
      <w:r w:rsidRPr="00E80069">
        <w:rPr>
          <w:rFonts w:asciiTheme="minorHAnsi" w:hAnsiTheme="minorHAnsi" w:cstheme="minorHAnsi"/>
        </w:rPr>
        <w:t>Voor het Subgunningcriterium “All-in totaalprijs implementatie, beheer, onderhoud en support” en “Gemiddeld all-in uurtarief (door)ontwikkeling” kan een ongewogen puntentotaal van 100 punten behaald worden. Aan de hand van de wegingsfactor voor het Subgunningcriterium wordt het gewogen puntentotaal berekend.</w:t>
      </w:r>
    </w:p>
    <w:p w14:paraId="76F4D0DA" w14:textId="2C6C2483" w:rsidR="008D759A" w:rsidRPr="00E80069" w:rsidRDefault="008D759A" w:rsidP="008D759A">
      <w:pPr>
        <w:rPr>
          <w:rFonts w:asciiTheme="minorHAnsi" w:hAnsiTheme="minorHAnsi" w:cstheme="minorHAnsi"/>
        </w:rPr>
      </w:pPr>
      <w:r w:rsidRPr="00E80069">
        <w:rPr>
          <w:rFonts w:asciiTheme="minorHAnsi" w:hAnsiTheme="minorHAnsi" w:cstheme="minorHAnsi"/>
        </w:rPr>
        <w:t>Voor het Subgunningcriterium All-in totaalprijs implementatie, beheer, onderhoud en support is een bandbreedte aangegeven waarbinnen beprijs</w:t>
      </w:r>
      <w:r w:rsidR="1F2E6CC8" w:rsidRPr="00E80069">
        <w:rPr>
          <w:rFonts w:asciiTheme="minorHAnsi" w:hAnsiTheme="minorHAnsi" w:cstheme="minorHAnsi"/>
        </w:rPr>
        <w:t>d</w:t>
      </w:r>
      <w:r w:rsidRPr="00E80069">
        <w:rPr>
          <w:rFonts w:asciiTheme="minorHAnsi" w:hAnsiTheme="minorHAnsi" w:cstheme="minorHAnsi"/>
        </w:rPr>
        <w:t xml:space="preserve"> dient te worden. Inschrijvingen met prijzen buiten de bandbreedte zijn ongeldig.</w:t>
      </w:r>
    </w:p>
    <w:p w14:paraId="28FD1FFA" w14:textId="77777777" w:rsidR="008D759A" w:rsidRPr="00E80069" w:rsidRDefault="008D759A" w:rsidP="008D759A">
      <w:pPr>
        <w:rPr>
          <w:rFonts w:asciiTheme="minorHAnsi" w:hAnsiTheme="minorHAnsi" w:cstheme="minorHAnsi"/>
        </w:rPr>
      </w:pPr>
      <w:r w:rsidRPr="00E80069">
        <w:rPr>
          <w:rFonts w:asciiTheme="minorHAnsi" w:hAnsiTheme="minorHAnsi" w:cstheme="minorHAnsi"/>
        </w:rPr>
        <w:t>Voor de (rekenkundige) totaalprijs geldt dat de score per prijscomponent wordt berekend aan de hand van de volgende formule:</w:t>
      </w:r>
    </w:p>
    <w:p w14:paraId="11C07923" w14:textId="77777777" w:rsidR="008D759A" w:rsidRPr="00E80069" w:rsidRDefault="008D759A" w:rsidP="008D759A">
      <w:pPr>
        <w:jc w:val="center"/>
        <w:rPr>
          <w:rFonts w:asciiTheme="minorHAnsi" w:hAnsiTheme="minorHAnsi" w:cstheme="minorHAnsi"/>
          <w:b/>
        </w:rPr>
      </w:pPr>
      <w:r w:rsidRPr="00E80069">
        <w:rPr>
          <w:rFonts w:asciiTheme="minorHAnsi" w:hAnsiTheme="minorHAnsi" w:cstheme="minorHAnsi"/>
          <w:b/>
        </w:rPr>
        <w:t>Aantal punten Inschrijver =</w:t>
      </w:r>
    </w:p>
    <w:p w14:paraId="1FF3F9DA" w14:textId="77777777" w:rsidR="008D759A" w:rsidRPr="00E80069" w:rsidRDefault="008D759A" w:rsidP="008D759A">
      <w:pPr>
        <w:jc w:val="center"/>
        <w:rPr>
          <w:rFonts w:asciiTheme="minorHAnsi" w:hAnsiTheme="minorHAnsi" w:cstheme="minorHAnsi"/>
          <w:b/>
        </w:rPr>
      </w:pPr>
      <w:r w:rsidRPr="00E80069">
        <w:rPr>
          <w:rFonts w:asciiTheme="minorHAnsi" w:hAnsiTheme="minorHAnsi" w:cstheme="minorHAnsi"/>
          <w:b/>
        </w:rPr>
        <w:t>100 – (100 / (maximumprijs – minimumprijs)) x (prijs Inschrijver – minimumprijs)</w:t>
      </w:r>
    </w:p>
    <w:p w14:paraId="6DC4D445" w14:textId="77777777" w:rsidR="008D759A" w:rsidRPr="00E80069" w:rsidRDefault="008D759A" w:rsidP="008D759A">
      <w:pPr>
        <w:jc w:val="center"/>
        <w:rPr>
          <w:rFonts w:asciiTheme="minorHAnsi" w:hAnsiTheme="minorHAnsi" w:cstheme="minorHAnsi"/>
        </w:rPr>
      </w:pPr>
      <w:r w:rsidRPr="00E80069">
        <w:rPr>
          <w:rFonts w:asciiTheme="minorHAnsi" w:hAnsiTheme="minorHAnsi" w:cstheme="minorHAnsi"/>
          <w:noProof/>
        </w:rPr>
        <w:drawing>
          <wp:inline distT="0" distB="0" distL="0" distR="0" wp14:anchorId="3E4B2404" wp14:editId="43E54280">
            <wp:extent cx="4399005" cy="2938171"/>
            <wp:effectExtent l="0" t="0" r="1905" b="0"/>
            <wp:docPr id="507867811" name="Afbeelding 507867811" descr="Afbeelding met lijn, diagram, Parallel,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67811" name="Afbeelding 507867811" descr="Afbeelding met lijn, diagram, Parallel, Perceel&#10;&#10;Door AI gegenereerde inhoud is mogelijk onjuist."/>
                    <pic:cNvPicPr/>
                  </pic:nvPicPr>
                  <pic:blipFill>
                    <a:blip r:embed="rId17">
                      <a:extLst>
                        <a:ext uri="{28A0092B-C50C-407E-A947-70E740481C1C}">
                          <a14:useLocalDpi xmlns:a14="http://schemas.microsoft.com/office/drawing/2010/main" val="0"/>
                        </a:ext>
                      </a:extLst>
                    </a:blip>
                    <a:stretch>
                      <a:fillRect/>
                    </a:stretch>
                  </pic:blipFill>
                  <pic:spPr>
                    <a:xfrm>
                      <a:off x="0" y="0"/>
                      <a:ext cx="4399005" cy="2938171"/>
                    </a:xfrm>
                    <a:prstGeom prst="rect">
                      <a:avLst/>
                    </a:prstGeom>
                  </pic:spPr>
                </pic:pic>
              </a:graphicData>
            </a:graphic>
          </wp:inline>
        </w:drawing>
      </w:r>
    </w:p>
    <w:p w14:paraId="33103E1F" w14:textId="77777777" w:rsidR="008D759A" w:rsidRPr="00E80069" w:rsidRDefault="008D759A" w:rsidP="008D759A">
      <w:pPr>
        <w:rPr>
          <w:rFonts w:asciiTheme="minorHAnsi" w:hAnsiTheme="minorHAnsi" w:cstheme="minorHAnsi"/>
        </w:rPr>
      </w:pPr>
      <w:r w:rsidRPr="00E80069">
        <w:rPr>
          <w:rFonts w:asciiTheme="minorHAnsi" w:hAnsiTheme="minorHAnsi" w:cstheme="minorHAnsi"/>
        </w:rPr>
        <w:t>Hieronder volgt een rekenvoorbeeld, waarbij de minimum (totaal)prijs € 1.500.000,- bedraagt en de maximum (totaal)prijs € 2.500.000,-</w:t>
      </w:r>
    </w:p>
    <w:p w14:paraId="112C0A33" w14:textId="77777777" w:rsidR="008D759A" w:rsidRPr="00E80069" w:rsidRDefault="008D759A" w:rsidP="008D759A">
      <w:pPr>
        <w:rPr>
          <w:rFonts w:asciiTheme="minorHAnsi" w:hAnsiTheme="minorHAnsi" w:cstheme="minorHAnsi"/>
        </w:rPr>
      </w:pPr>
      <w:r w:rsidRPr="00E80069">
        <w:rPr>
          <w:rFonts w:asciiTheme="minorHAnsi" w:hAnsiTheme="minorHAnsi" w:cstheme="minorHAnsi"/>
        </w:rPr>
        <w:t xml:space="preserve">De formule voor het berekenen van het aantal punten is dan: </w:t>
      </w:r>
    </w:p>
    <w:p w14:paraId="618FFF52" w14:textId="77777777" w:rsidR="008D759A" w:rsidRPr="00E80069" w:rsidRDefault="008D759A" w:rsidP="008D759A">
      <w:pPr>
        <w:ind w:firstLine="708"/>
        <w:rPr>
          <w:rFonts w:asciiTheme="minorHAnsi" w:hAnsiTheme="minorHAnsi" w:cstheme="minorHAnsi"/>
        </w:rPr>
      </w:pPr>
      <w:r w:rsidRPr="00E80069">
        <w:rPr>
          <w:rFonts w:asciiTheme="minorHAnsi" w:hAnsiTheme="minorHAnsi" w:cstheme="minorHAnsi"/>
        </w:rPr>
        <w:t>100 – (100 / (2.500.000 – 1.500.000)) x (prijs Inschrijver – 1.500.000) = score Inschrijver</w:t>
      </w:r>
    </w:p>
    <w:p w14:paraId="6C42E0DA" w14:textId="77777777" w:rsidR="008D759A" w:rsidRPr="00E80069" w:rsidRDefault="008D759A" w:rsidP="008D759A">
      <w:pPr>
        <w:rPr>
          <w:rFonts w:asciiTheme="minorHAnsi" w:hAnsiTheme="minorHAnsi" w:cstheme="minorHAnsi"/>
        </w:rPr>
      </w:pPr>
      <w:r w:rsidRPr="00E80069">
        <w:rPr>
          <w:rFonts w:asciiTheme="minorHAnsi" w:hAnsiTheme="minorHAnsi" w:cstheme="minorHAnsi"/>
        </w:rPr>
        <w:t>Stel iemand biedt een totaalprijs € 1.800.000. De berekening van de score op prijs is dan als volgt:</w:t>
      </w:r>
    </w:p>
    <w:p w14:paraId="5CB8F2E5" w14:textId="77777777" w:rsidR="008D759A" w:rsidRPr="00E80069" w:rsidRDefault="008D759A" w:rsidP="008D759A">
      <w:pPr>
        <w:ind w:firstLine="708"/>
        <w:rPr>
          <w:rFonts w:asciiTheme="minorHAnsi" w:hAnsiTheme="minorHAnsi" w:cstheme="minorHAnsi"/>
        </w:rPr>
      </w:pPr>
      <w:r w:rsidRPr="00E80069">
        <w:rPr>
          <w:rFonts w:asciiTheme="minorHAnsi" w:hAnsiTheme="minorHAnsi" w:cstheme="minorHAnsi"/>
        </w:rPr>
        <w:t>100 – (100 / (2.500.000 – 1.500.000)) x (1.800.000 – 1.500.000) = 70 punten.</w:t>
      </w:r>
    </w:p>
    <w:p w14:paraId="653C17A2" w14:textId="5583E574" w:rsidR="00177BD9" w:rsidRPr="00E80069" w:rsidRDefault="00177BD9" w:rsidP="00C816E8">
      <w:pPr>
        <w:pStyle w:val="Heading2"/>
        <w:rPr>
          <w:rFonts w:asciiTheme="minorHAnsi" w:hAnsiTheme="minorHAnsi"/>
        </w:rPr>
      </w:pPr>
      <w:bookmarkStart w:id="783" w:name="_Toc215824211"/>
      <w:r w:rsidRPr="00E80069">
        <w:rPr>
          <w:rFonts w:asciiTheme="minorHAnsi" w:hAnsiTheme="minorHAnsi"/>
        </w:rPr>
        <w:t>Beoordelingsproces</w:t>
      </w:r>
      <w:bookmarkEnd w:id="762"/>
      <w:bookmarkEnd w:id="763"/>
      <w:bookmarkEnd w:id="764"/>
      <w:bookmarkEnd w:id="780"/>
      <w:bookmarkEnd w:id="781"/>
      <w:bookmarkEnd w:id="783"/>
    </w:p>
    <w:p w14:paraId="29680634" w14:textId="77777777" w:rsidR="00F6488B" w:rsidRPr="00E80069" w:rsidRDefault="00F6488B" w:rsidP="00F6488B">
      <w:pPr>
        <w:rPr>
          <w:rFonts w:asciiTheme="minorHAnsi" w:hAnsiTheme="minorHAnsi" w:cstheme="minorHAnsi"/>
          <w:szCs w:val="20"/>
        </w:rPr>
      </w:pPr>
      <w:bookmarkStart w:id="784" w:name="_Toc289875128"/>
      <w:bookmarkStart w:id="785" w:name="_Toc314127661"/>
      <w:bookmarkStart w:id="786" w:name="_Toc314128190"/>
      <w:bookmarkStart w:id="787" w:name="_Toc416702314"/>
      <w:bookmarkStart w:id="788" w:name="_Toc424285054"/>
      <w:bookmarkStart w:id="789" w:name="_Toc227582903"/>
      <w:bookmarkStart w:id="790" w:name="_Toc227659732"/>
      <w:bookmarkStart w:id="791" w:name="_Toc289875127"/>
      <w:bookmarkStart w:id="792" w:name="_Toc314127660"/>
      <w:bookmarkStart w:id="793" w:name="_Toc314128189"/>
      <w:bookmarkStart w:id="794" w:name="_Toc416702313"/>
      <w:bookmarkStart w:id="795" w:name="_Toc424285053"/>
      <w:r w:rsidRPr="00E80069">
        <w:rPr>
          <w:rFonts w:asciiTheme="minorHAnsi" w:hAnsiTheme="minorHAnsi" w:cstheme="minorHAnsi"/>
        </w:rPr>
        <w:t xml:space="preserve">Na ontvangst van de Inschrijvingen zal de Aanbestedende dienst de Inschrijvingen eerst toetsen op compleetheid en geldigheid aan de hand van de gestelde eisen. </w:t>
      </w:r>
      <w:bookmarkStart w:id="796" w:name="_Toc515547160"/>
      <w:bookmarkStart w:id="797" w:name="_Toc517097815"/>
    </w:p>
    <w:p w14:paraId="16C2D4E8" w14:textId="00DEFCFE" w:rsidR="00F6488B" w:rsidRPr="00E80069" w:rsidRDefault="00F6488B" w:rsidP="00F6488B">
      <w:pPr>
        <w:rPr>
          <w:rFonts w:asciiTheme="minorHAnsi" w:hAnsiTheme="minorHAnsi" w:cstheme="minorHAnsi"/>
        </w:rPr>
      </w:pPr>
      <w:r w:rsidRPr="00E80069">
        <w:rPr>
          <w:rFonts w:asciiTheme="minorHAnsi" w:hAnsiTheme="minorHAnsi" w:cstheme="minorHAnsi"/>
        </w:rPr>
        <w:t>Uitsluitend Inschrijvers c.q. Inschrijvingen op wie vervolgens (i) geen Uitsluitingsgronden van toepassing zijn, (ii) die voldoen aan de vormvereisten en die (iii) aan alle (minimum) eisen (waaronder de Geschiktheidseisen) voldoen, worden vervolgens beoordeeld aan de hand van de genoemde Subgunningcriteria. Procedure bij gelijke score</w:t>
      </w:r>
      <w:bookmarkEnd w:id="796"/>
      <w:bookmarkEnd w:id="797"/>
      <w:r w:rsidRPr="00E80069">
        <w:rPr>
          <w:rFonts w:asciiTheme="minorHAnsi" w:hAnsiTheme="minorHAnsi" w:cstheme="minorHAnsi"/>
        </w:rPr>
        <w:t xml:space="preserve">: zie hoofdstuk </w:t>
      </w:r>
      <w:r w:rsidR="00AF5E2D" w:rsidRPr="00E80069">
        <w:rPr>
          <w:rFonts w:asciiTheme="minorHAnsi" w:hAnsiTheme="minorHAnsi" w:cstheme="minorHAnsi"/>
        </w:rPr>
        <w:t>8</w:t>
      </w:r>
      <w:r w:rsidRPr="00E80069">
        <w:rPr>
          <w:rFonts w:asciiTheme="minorHAnsi" w:hAnsiTheme="minorHAnsi" w:cstheme="minorHAnsi"/>
        </w:rPr>
        <w:t xml:space="preserve"> in afdeling 4, artikel 4.3.</w:t>
      </w:r>
    </w:p>
    <w:p w14:paraId="2E6BEB2B" w14:textId="3785BF21" w:rsidR="00177BD9" w:rsidRPr="00E80069" w:rsidRDefault="00177BD9" w:rsidP="00C816E8">
      <w:pPr>
        <w:pStyle w:val="Heading2"/>
        <w:rPr>
          <w:rFonts w:asciiTheme="minorHAnsi" w:hAnsiTheme="minorHAnsi"/>
        </w:rPr>
      </w:pPr>
      <w:bookmarkStart w:id="798" w:name="_Toc289875129"/>
      <w:bookmarkStart w:id="799" w:name="_Toc314127662"/>
      <w:bookmarkStart w:id="800" w:name="_Toc314128191"/>
      <w:bookmarkStart w:id="801" w:name="_Toc416702315"/>
      <w:bookmarkStart w:id="802" w:name="_Toc424285055"/>
      <w:bookmarkStart w:id="803" w:name="_Toc215824212"/>
      <w:bookmarkEnd w:id="784"/>
      <w:bookmarkEnd w:id="785"/>
      <w:bookmarkEnd w:id="786"/>
      <w:bookmarkEnd w:id="787"/>
      <w:bookmarkEnd w:id="788"/>
      <w:bookmarkEnd w:id="789"/>
      <w:bookmarkEnd w:id="790"/>
      <w:bookmarkEnd w:id="791"/>
      <w:bookmarkEnd w:id="792"/>
      <w:bookmarkEnd w:id="793"/>
      <w:bookmarkEnd w:id="794"/>
      <w:bookmarkEnd w:id="795"/>
      <w:r w:rsidRPr="00E80069">
        <w:rPr>
          <w:rFonts w:asciiTheme="minorHAnsi" w:hAnsiTheme="minorHAnsi"/>
        </w:rPr>
        <w:t xml:space="preserve">Bekendmaking </w:t>
      </w:r>
      <w:r w:rsidR="00306929" w:rsidRPr="00E80069">
        <w:rPr>
          <w:rFonts w:asciiTheme="minorHAnsi" w:hAnsiTheme="minorHAnsi"/>
        </w:rPr>
        <w:t>G</w:t>
      </w:r>
      <w:r w:rsidRPr="00E80069">
        <w:rPr>
          <w:rFonts w:asciiTheme="minorHAnsi" w:hAnsiTheme="minorHAnsi"/>
        </w:rPr>
        <w:t>unningvoornemen</w:t>
      </w:r>
      <w:bookmarkEnd w:id="798"/>
      <w:bookmarkEnd w:id="799"/>
      <w:bookmarkEnd w:id="800"/>
      <w:bookmarkEnd w:id="801"/>
      <w:bookmarkEnd w:id="802"/>
      <w:bookmarkEnd w:id="803"/>
    </w:p>
    <w:p w14:paraId="354E3B28" w14:textId="1055D7FA" w:rsidR="00177BD9" w:rsidRPr="00E80069" w:rsidRDefault="000154CB" w:rsidP="009456CC">
      <w:pPr>
        <w:rPr>
          <w:rFonts w:asciiTheme="minorHAnsi" w:hAnsiTheme="minorHAnsi" w:cstheme="minorHAnsi"/>
          <w:szCs w:val="20"/>
          <w:lang w:eastAsia="nl-NL"/>
        </w:rPr>
      </w:pPr>
      <w:bookmarkStart w:id="804" w:name="_Ref289760038"/>
      <w:bookmarkStart w:id="805" w:name="_Ref289776506"/>
      <w:bookmarkStart w:id="806" w:name="_Toc289875130"/>
      <w:bookmarkStart w:id="807" w:name="_Toc314127663"/>
      <w:bookmarkStart w:id="808" w:name="_Toc314128192"/>
      <w:r w:rsidRPr="00E80069">
        <w:rPr>
          <w:rFonts w:asciiTheme="minorHAnsi" w:hAnsiTheme="minorHAnsi" w:cstheme="minorHAnsi"/>
          <w:szCs w:val="20"/>
          <w:lang w:eastAsia="nl-NL"/>
        </w:rPr>
        <w:t xml:space="preserve">De Aanbestedende dienst zal haar Gunningvoornemen </w:t>
      </w:r>
      <w:r w:rsidR="00935D3B" w:rsidRPr="00E80069">
        <w:rPr>
          <w:rFonts w:asciiTheme="minorHAnsi" w:hAnsiTheme="minorHAnsi" w:cstheme="minorHAnsi"/>
          <w:szCs w:val="20"/>
          <w:lang w:eastAsia="nl-NL"/>
        </w:rPr>
        <w:t>via TenderNed</w:t>
      </w:r>
      <w:r w:rsidRPr="00E80069">
        <w:rPr>
          <w:rFonts w:asciiTheme="minorHAnsi" w:hAnsiTheme="minorHAnsi" w:cstheme="minorHAnsi"/>
          <w:szCs w:val="20"/>
          <w:lang w:eastAsia="nl-NL"/>
        </w:rPr>
        <w:t xml:space="preserve"> en brief bekend maken aan alle Inschrijvers </w:t>
      </w:r>
      <w:r w:rsidR="00783241" w:rsidRPr="00E80069">
        <w:rPr>
          <w:rFonts w:asciiTheme="minorHAnsi" w:hAnsiTheme="minorHAnsi" w:cstheme="minorHAnsi"/>
          <w:szCs w:val="20"/>
          <w:lang w:eastAsia="nl-NL"/>
        </w:rPr>
        <w:t xml:space="preserve">die geldig hebben ingeschreven. </w:t>
      </w:r>
      <w:r w:rsidRPr="00E80069">
        <w:rPr>
          <w:rFonts w:asciiTheme="minorHAnsi" w:hAnsiTheme="minorHAnsi" w:cstheme="minorHAnsi"/>
          <w:szCs w:val="20"/>
          <w:lang w:eastAsia="nl-NL"/>
        </w:rPr>
        <w:t>Indien een Inschrijver zich niet met dit Gunningvoornemen kan verenigen, dient die betreffende Inschrijver hiertegen in bezwaar te komen overeenkomstig afdeling 12 van het Aanbestedingsre</w:t>
      </w:r>
      <w:r w:rsidR="00603F3C" w:rsidRPr="00E80069">
        <w:rPr>
          <w:rFonts w:asciiTheme="minorHAnsi" w:hAnsiTheme="minorHAnsi" w:cstheme="minorHAnsi"/>
          <w:szCs w:val="20"/>
          <w:lang w:eastAsia="nl-NL"/>
        </w:rPr>
        <w:t xml:space="preserve">glement (hoofdstuk </w:t>
      </w:r>
      <w:r w:rsidR="00603F3C" w:rsidRPr="00E80069">
        <w:rPr>
          <w:rFonts w:asciiTheme="minorHAnsi" w:hAnsiTheme="minorHAnsi" w:cstheme="minorHAnsi"/>
          <w:szCs w:val="20"/>
          <w:lang w:eastAsia="nl-NL"/>
        </w:rPr>
        <w:fldChar w:fldCharType="begin"/>
      </w:r>
      <w:r w:rsidR="00603F3C" w:rsidRPr="00E80069">
        <w:rPr>
          <w:rFonts w:asciiTheme="minorHAnsi" w:hAnsiTheme="minorHAnsi" w:cstheme="minorHAnsi"/>
          <w:szCs w:val="20"/>
          <w:lang w:eastAsia="nl-NL"/>
        </w:rPr>
        <w:instrText xml:space="preserve"> REF _Ref462920173 \r \h </w:instrText>
      </w:r>
      <w:r w:rsidR="00E80069">
        <w:rPr>
          <w:rFonts w:asciiTheme="minorHAnsi" w:hAnsiTheme="minorHAnsi" w:cstheme="minorHAnsi"/>
          <w:szCs w:val="20"/>
          <w:lang w:eastAsia="nl-NL"/>
        </w:rPr>
        <w:instrText xml:space="preserve"> \* MERGEFORMAT </w:instrText>
      </w:r>
      <w:r w:rsidR="00603F3C" w:rsidRPr="00E80069">
        <w:rPr>
          <w:rFonts w:asciiTheme="minorHAnsi" w:hAnsiTheme="minorHAnsi" w:cstheme="minorHAnsi"/>
          <w:szCs w:val="20"/>
          <w:lang w:eastAsia="nl-NL"/>
        </w:rPr>
      </w:r>
      <w:r w:rsidR="00603F3C" w:rsidRPr="00E80069">
        <w:rPr>
          <w:rFonts w:asciiTheme="minorHAnsi" w:hAnsiTheme="minorHAnsi" w:cstheme="minorHAnsi"/>
          <w:szCs w:val="20"/>
          <w:lang w:eastAsia="nl-NL"/>
        </w:rPr>
        <w:fldChar w:fldCharType="separate"/>
      </w:r>
      <w:r w:rsidR="00180E68">
        <w:rPr>
          <w:rFonts w:asciiTheme="minorHAnsi" w:hAnsiTheme="minorHAnsi" w:cstheme="minorHAnsi"/>
          <w:szCs w:val="20"/>
          <w:lang w:eastAsia="nl-NL"/>
        </w:rPr>
        <w:t>9</w:t>
      </w:r>
      <w:r w:rsidR="00603F3C" w:rsidRPr="00E80069">
        <w:rPr>
          <w:rFonts w:asciiTheme="minorHAnsi" w:hAnsiTheme="minorHAnsi" w:cstheme="minorHAnsi"/>
          <w:szCs w:val="20"/>
          <w:lang w:eastAsia="nl-NL"/>
        </w:rPr>
        <w:fldChar w:fldCharType="end"/>
      </w:r>
      <w:r w:rsidRPr="00E80069">
        <w:rPr>
          <w:rFonts w:asciiTheme="minorHAnsi" w:hAnsiTheme="minorHAnsi" w:cstheme="minorHAnsi"/>
          <w:szCs w:val="20"/>
          <w:lang w:eastAsia="nl-NL"/>
        </w:rPr>
        <w:t>)</w:t>
      </w:r>
      <w:r w:rsidR="001C620F" w:rsidRPr="00E80069">
        <w:rPr>
          <w:rFonts w:asciiTheme="minorHAnsi" w:hAnsiTheme="minorHAnsi" w:cstheme="minorHAnsi"/>
          <w:szCs w:val="20"/>
          <w:lang w:eastAsia="nl-NL"/>
        </w:rPr>
        <w:t>.</w:t>
      </w:r>
    </w:p>
    <w:p w14:paraId="01FB5D46" w14:textId="77777777" w:rsidR="008F405D" w:rsidRPr="00E80069" w:rsidRDefault="008F405D" w:rsidP="00C816E8">
      <w:pPr>
        <w:pStyle w:val="Heading2"/>
        <w:rPr>
          <w:rFonts w:asciiTheme="minorHAnsi" w:hAnsiTheme="minorHAnsi"/>
        </w:rPr>
      </w:pPr>
      <w:bookmarkStart w:id="809" w:name="_Toc416702270"/>
      <w:bookmarkStart w:id="810" w:name="_Ref416874958"/>
      <w:bookmarkStart w:id="811" w:name="_Ref416874959"/>
      <w:bookmarkStart w:id="812" w:name="_Toc432146626"/>
      <w:bookmarkStart w:id="813" w:name="_Ref443646315"/>
      <w:bookmarkStart w:id="814" w:name="_Ref314134662"/>
      <w:bookmarkStart w:id="815" w:name="_Toc416702316"/>
      <w:bookmarkStart w:id="816" w:name="_Toc424285056"/>
      <w:bookmarkStart w:id="817" w:name="_Toc215824213"/>
      <w:r w:rsidRPr="00E80069">
        <w:rPr>
          <w:rFonts w:asciiTheme="minorHAnsi" w:hAnsiTheme="minorHAnsi"/>
        </w:rPr>
        <w:t>Verificatie</w:t>
      </w:r>
      <w:bookmarkEnd w:id="809"/>
      <w:bookmarkEnd w:id="810"/>
      <w:bookmarkEnd w:id="811"/>
      <w:bookmarkEnd w:id="812"/>
      <w:bookmarkEnd w:id="813"/>
      <w:bookmarkEnd w:id="817"/>
    </w:p>
    <w:p w14:paraId="5342860B" w14:textId="05678307" w:rsidR="00966C0B" w:rsidRPr="00E80069" w:rsidRDefault="009D4064" w:rsidP="008F405D">
      <w:pPr>
        <w:rPr>
          <w:rFonts w:asciiTheme="minorHAnsi" w:hAnsiTheme="minorHAnsi" w:cstheme="minorHAnsi"/>
        </w:rPr>
      </w:pPr>
      <w:r w:rsidRPr="00E80069">
        <w:rPr>
          <w:rFonts w:asciiTheme="minorHAnsi" w:hAnsiTheme="minorHAnsi" w:cstheme="minorHAnsi"/>
        </w:rPr>
        <w:t>Voor</w:t>
      </w:r>
      <w:r w:rsidR="008F405D" w:rsidRPr="00E80069">
        <w:rPr>
          <w:rFonts w:asciiTheme="minorHAnsi" w:hAnsiTheme="minorHAnsi" w:cstheme="minorHAnsi"/>
        </w:rPr>
        <w:t xml:space="preserve"> voorlopige </w:t>
      </w:r>
      <w:r w:rsidR="00306929" w:rsidRPr="00E80069">
        <w:rPr>
          <w:rFonts w:asciiTheme="minorHAnsi" w:hAnsiTheme="minorHAnsi" w:cstheme="minorHAnsi"/>
        </w:rPr>
        <w:t>Gunning</w:t>
      </w:r>
      <w:r w:rsidR="008F405D" w:rsidRPr="00E80069">
        <w:rPr>
          <w:rFonts w:asciiTheme="minorHAnsi" w:hAnsiTheme="minorHAnsi" w:cstheme="minorHAnsi"/>
        </w:rPr>
        <w:t xml:space="preserve"> vindt er een verificatie plaats</w:t>
      </w:r>
      <w:r w:rsidR="007A1AED" w:rsidRPr="00E80069">
        <w:rPr>
          <w:rFonts w:asciiTheme="minorHAnsi" w:hAnsiTheme="minorHAnsi" w:cstheme="minorHAnsi"/>
        </w:rPr>
        <w:t xml:space="preserve"> met de 1</w:t>
      </w:r>
      <w:r w:rsidR="007A1AED" w:rsidRPr="00E80069">
        <w:rPr>
          <w:rFonts w:asciiTheme="minorHAnsi" w:hAnsiTheme="minorHAnsi" w:cstheme="minorHAnsi"/>
          <w:vertAlign w:val="superscript"/>
        </w:rPr>
        <w:t>e</w:t>
      </w:r>
      <w:r w:rsidR="007A1AED" w:rsidRPr="00E80069">
        <w:rPr>
          <w:rFonts w:asciiTheme="minorHAnsi" w:hAnsiTheme="minorHAnsi" w:cstheme="minorHAnsi"/>
        </w:rPr>
        <w:t xml:space="preserve"> in de ranking.</w:t>
      </w:r>
      <w:r w:rsidR="00133469" w:rsidRPr="00E80069">
        <w:rPr>
          <w:rFonts w:asciiTheme="minorHAnsi" w:hAnsiTheme="minorHAnsi" w:cstheme="minorHAnsi"/>
        </w:rPr>
        <w:t xml:space="preserve"> Inschrijver dient hiertoe </w:t>
      </w:r>
      <w:r w:rsidR="007D0352" w:rsidRPr="00E80069">
        <w:rPr>
          <w:rFonts w:asciiTheme="minorHAnsi" w:hAnsiTheme="minorHAnsi" w:cstheme="minorHAnsi"/>
        </w:rPr>
        <w:fldChar w:fldCharType="begin"/>
      </w:r>
      <w:r w:rsidR="007D0352" w:rsidRPr="00E80069">
        <w:rPr>
          <w:rFonts w:asciiTheme="minorHAnsi" w:hAnsiTheme="minorHAnsi" w:cstheme="minorHAnsi"/>
        </w:rPr>
        <w:instrText xml:space="preserve"> REF verificatie_overleg \h </w:instrText>
      </w:r>
      <w:r w:rsidR="00E80069">
        <w:rPr>
          <w:rFonts w:asciiTheme="minorHAnsi" w:hAnsiTheme="minorHAnsi" w:cstheme="minorHAnsi"/>
        </w:rPr>
        <w:instrText xml:space="preserve"> \* MERGEFORMAT </w:instrText>
      </w:r>
      <w:r w:rsidR="007D0352" w:rsidRPr="00E80069">
        <w:rPr>
          <w:rFonts w:asciiTheme="minorHAnsi" w:hAnsiTheme="minorHAnsi" w:cstheme="minorHAnsi"/>
        </w:rPr>
      </w:r>
      <w:r w:rsidR="007D0352" w:rsidRPr="00E80069">
        <w:rPr>
          <w:rFonts w:asciiTheme="minorHAnsi" w:hAnsiTheme="minorHAnsi" w:cstheme="minorHAnsi"/>
        </w:rPr>
        <w:fldChar w:fldCharType="separate"/>
      </w:r>
      <w:r w:rsidR="00180E68">
        <w:rPr>
          <w:rFonts w:asciiTheme="minorHAnsi" w:hAnsiTheme="minorHAnsi" w:cstheme="minorHAnsi"/>
          <w:szCs w:val="20"/>
          <w:lang w:eastAsia="nl-NL"/>
        </w:rPr>
        <w:t xml:space="preserve">10 </w:t>
      </w:r>
      <w:r w:rsidR="00180E68" w:rsidRPr="00E80069">
        <w:rPr>
          <w:rFonts w:asciiTheme="minorHAnsi" w:hAnsiTheme="minorHAnsi" w:cstheme="minorHAnsi"/>
          <w:szCs w:val="20"/>
          <w:lang w:eastAsia="nl-NL"/>
        </w:rPr>
        <w:t>maart 2026 van 9.00 tot 10.30 uur</w:t>
      </w:r>
      <w:r w:rsidR="007D0352" w:rsidRPr="00E80069">
        <w:rPr>
          <w:rFonts w:asciiTheme="minorHAnsi" w:hAnsiTheme="minorHAnsi" w:cstheme="minorHAnsi"/>
        </w:rPr>
        <w:fldChar w:fldCharType="end"/>
      </w:r>
      <w:r w:rsidR="003530AB" w:rsidRPr="00E80069">
        <w:rPr>
          <w:rFonts w:asciiTheme="minorHAnsi" w:hAnsiTheme="minorHAnsi" w:cstheme="minorHAnsi"/>
        </w:rPr>
        <w:t xml:space="preserve"> beschikbaar te houden</w:t>
      </w:r>
      <w:r w:rsidR="001C3543" w:rsidRPr="00E80069">
        <w:rPr>
          <w:rFonts w:asciiTheme="minorHAnsi" w:hAnsiTheme="minorHAnsi" w:cstheme="minorHAnsi"/>
        </w:rPr>
        <w:t>.</w:t>
      </w:r>
      <w:r w:rsidR="008F405D" w:rsidRPr="00E80069">
        <w:rPr>
          <w:rFonts w:asciiTheme="minorHAnsi" w:hAnsiTheme="minorHAnsi" w:cstheme="minorHAnsi"/>
        </w:rPr>
        <w:t xml:space="preserve"> Doel van dit gesprek is de verificatie van de Inschrijving. Deelname aan deze verificatie is verplicht.</w:t>
      </w:r>
    </w:p>
    <w:p w14:paraId="23360658" w14:textId="66F8E535" w:rsidR="008F405D" w:rsidRPr="00E80069" w:rsidRDefault="00C1360C" w:rsidP="008F405D">
      <w:pPr>
        <w:rPr>
          <w:rFonts w:asciiTheme="minorHAnsi" w:hAnsiTheme="minorHAnsi" w:cstheme="minorHAnsi"/>
        </w:rPr>
      </w:pPr>
      <w:r w:rsidRPr="00E80069">
        <w:rPr>
          <w:rFonts w:asciiTheme="minorHAnsi" w:hAnsiTheme="minorHAnsi" w:cstheme="minorHAnsi"/>
        </w:rPr>
        <w:t xml:space="preserve">Indien - louter ter beoordeling door de Aanbestedende dienst – bij de verificatie van de Inschrijving aan een of meerdere eisen niet of in onvoldoende mate wordt voldaan, volgt alsnog een afwijzing. De Aanbestedende dienst behoudt voor dan het recht om de eerstvolgende Inschrijver in de ranking te benaderen voor een verificatie. Voldoet die Inschrijver wel aan de gestelde eisen dan volgt een voorlopige Gunning aan deze Inschrijver. Voldoet ook deze Inschrijver (nummer twee in de ranking) niet aan de gestelde eisen dan wordt de eerstvolgende Inschrijver (nummer drie in de ranking) benaderd, enzovoorts. Door in te schrijven op onderhavige Aanbesteding, verklaart de Inschrijver zich </w:t>
      </w:r>
      <w:r w:rsidRPr="00E80069">
        <w:rPr>
          <w:rFonts w:asciiTheme="minorHAnsi" w:hAnsiTheme="minorHAnsi" w:cstheme="minorHAnsi"/>
          <w:i/>
        </w:rPr>
        <w:t>onvoorwaardelijk</w:t>
      </w:r>
      <w:r w:rsidRPr="00E80069">
        <w:rPr>
          <w:rFonts w:asciiTheme="minorHAnsi" w:hAnsiTheme="minorHAnsi" w:cstheme="minorHAnsi"/>
        </w:rPr>
        <w:t xml:space="preserve"> </w:t>
      </w:r>
      <w:r w:rsidRPr="00E80069">
        <w:rPr>
          <w:rFonts w:asciiTheme="minorHAnsi" w:hAnsiTheme="minorHAnsi" w:cstheme="minorHAnsi"/>
          <w:i/>
        </w:rPr>
        <w:t>akkoord</w:t>
      </w:r>
      <w:r w:rsidRPr="00E80069">
        <w:rPr>
          <w:rFonts w:asciiTheme="minorHAnsi" w:hAnsiTheme="minorHAnsi" w:cstheme="minorHAnsi"/>
        </w:rPr>
        <w:t xml:space="preserve"> met deze verificatiewijze.</w:t>
      </w:r>
    </w:p>
    <w:p w14:paraId="63C0E915" w14:textId="77777777" w:rsidR="005A498E" w:rsidRPr="00E80069" w:rsidRDefault="005A498E">
      <w:pPr>
        <w:spacing w:after="0" w:line="240" w:lineRule="auto"/>
        <w:rPr>
          <w:rFonts w:asciiTheme="minorHAnsi" w:eastAsia="Batang" w:hAnsiTheme="minorHAnsi" w:cstheme="minorHAnsi"/>
          <w:b/>
          <w:bCs/>
          <w:color w:val="8B076D"/>
          <w:sz w:val="32"/>
          <w:szCs w:val="28"/>
        </w:rPr>
      </w:pPr>
      <w:bookmarkStart w:id="818" w:name="_Toc459107612"/>
      <w:bookmarkEnd w:id="804"/>
      <w:bookmarkEnd w:id="805"/>
      <w:bookmarkEnd w:id="806"/>
      <w:bookmarkEnd w:id="807"/>
      <w:bookmarkEnd w:id="808"/>
      <w:bookmarkEnd w:id="814"/>
      <w:bookmarkEnd w:id="815"/>
      <w:bookmarkEnd w:id="816"/>
      <w:r w:rsidRPr="00E80069">
        <w:rPr>
          <w:rFonts w:asciiTheme="minorHAnsi" w:hAnsiTheme="minorHAnsi" w:cstheme="minorHAnsi"/>
        </w:rPr>
        <w:br w:type="page"/>
      </w:r>
    </w:p>
    <w:p w14:paraId="491E626E" w14:textId="6484C956" w:rsidR="007616C2" w:rsidRPr="00E80069" w:rsidRDefault="007616C2" w:rsidP="001D73C8">
      <w:pPr>
        <w:pStyle w:val="Heading1"/>
        <w:rPr>
          <w:rFonts w:asciiTheme="minorHAnsi" w:hAnsiTheme="minorHAnsi" w:cstheme="minorHAnsi"/>
        </w:rPr>
      </w:pPr>
      <w:bookmarkStart w:id="819" w:name="_Ref462920173"/>
      <w:bookmarkStart w:id="820" w:name="_Ref462920201"/>
      <w:bookmarkStart w:id="821" w:name="_Toc215824214"/>
      <w:r w:rsidRPr="00E80069">
        <w:rPr>
          <w:rFonts w:asciiTheme="minorHAnsi" w:hAnsiTheme="minorHAnsi" w:cstheme="minorHAnsi"/>
        </w:rPr>
        <w:t>Aanbestedingsreglement</w:t>
      </w:r>
      <w:bookmarkEnd w:id="818"/>
      <w:bookmarkEnd w:id="819"/>
      <w:bookmarkEnd w:id="820"/>
      <w:bookmarkEnd w:id="821"/>
    </w:p>
    <w:p w14:paraId="5F2D1D87"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1. Algemeen</w:t>
      </w:r>
    </w:p>
    <w:p w14:paraId="60D2B4CF"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1.1</w:t>
      </w:r>
      <w:r w:rsidRPr="00E80069">
        <w:rPr>
          <w:rFonts w:asciiTheme="minorHAnsi" w:hAnsiTheme="minorHAnsi" w:cstheme="minorHAnsi"/>
          <w:b/>
        </w:rPr>
        <w:tab/>
        <w:t>Kostenvergoeding</w:t>
      </w:r>
    </w:p>
    <w:p w14:paraId="0E6F5134"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Aanbestedende dienst verstrekt géén vergoeding van enigerlei kosten van Gegadigden dan wel Inschrijvers die het gevolg zijn van deelname aan de Aanbesteding conform artikel 1.21 Aw. Enkel een vergoeding van inschrijfkosten in geval van een laattijdige intrekking van de Aanbesteding wordt niet op voorhand uitgesloten. In een dergelijke situatie zal de Aanbestedende dienst beoordelen of enige kostenvergoeding in de gegeven omstandigheden passend is.</w:t>
      </w:r>
    </w:p>
    <w:p w14:paraId="5F8AEFDC"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1.2</w:t>
      </w:r>
      <w:r w:rsidRPr="00E80069">
        <w:rPr>
          <w:rFonts w:asciiTheme="minorHAnsi" w:hAnsiTheme="minorHAnsi" w:cstheme="minorHAnsi"/>
          <w:b/>
        </w:rPr>
        <w:tab/>
        <w:t>Mondelinge mededelingen</w:t>
      </w:r>
    </w:p>
    <w:p w14:paraId="7020BF0F"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Mondelinge mededelingen, toezeggingen of gemaakte afspraken hebben in het kader van deze aanbestedingsprocedure geen enkele rechtskracht, tenzij deze schriftelijk door de Aanbestedende dienst zijn bevestigd.</w:t>
      </w:r>
    </w:p>
    <w:p w14:paraId="334E911F"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1.3</w:t>
      </w:r>
      <w:r w:rsidRPr="00E80069">
        <w:rPr>
          <w:rFonts w:asciiTheme="minorHAnsi" w:hAnsiTheme="minorHAnsi" w:cstheme="minorHAnsi"/>
          <w:b/>
        </w:rPr>
        <w:tab/>
        <w:t>Nederlandse taal</w:t>
      </w:r>
    </w:p>
    <w:p w14:paraId="682210AD"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Alle aanbestedingsstukken zijn in de Nederlandse taal beschikbaar gesteld. De voertaal in de aanbestedingsstukken, tijdens de aanbestedingsprocedure (inclusief eventuele presentaties en productdemonstraties) alsmede bij de uitvoering van de Overeenkomst, is de Nederlandse taal. Door Gegadigden dan wel Inschrijvers in te dienen stukken moeten in de Nederlandse taal zijn opgesteld.</w:t>
      </w:r>
    </w:p>
    <w:p w14:paraId="7DE6A272"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1.4</w:t>
      </w:r>
      <w:r w:rsidRPr="00E80069">
        <w:rPr>
          <w:rFonts w:asciiTheme="minorHAnsi" w:hAnsiTheme="minorHAnsi" w:cstheme="minorHAnsi"/>
          <w:b/>
        </w:rPr>
        <w:tab/>
        <w:t>Onvoorwaardelijk akkoord</w:t>
      </w:r>
    </w:p>
    <w:p w14:paraId="13F2FB4F"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Door het indienen van een Aanmelding dan wel Inschrijving stemt een Gegadigde dan wel Inschrijver onvoorwaardelijk in met alle eisen en voorwaarden welke zijn opgenomen in de Aanbesteding, evenals – maar niet uitsluitend – met de verificatiewijze neergelegd in het onderhavige document. Het recht om in rechte een beroep te doen op de onrechtmatigheid van (onderdelen van) de aanbestedingsstukken vervalt door de Inschrijving.</w:t>
      </w:r>
    </w:p>
    <w:p w14:paraId="6B9FBDF8"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 xml:space="preserve">Artikel 1.5 </w:t>
      </w:r>
      <w:r w:rsidRPr="00E80069">
        <w:rPr>
          <w:rFonts w:asciiTheme="minorHAnsi" w:hAnsiTheme="minorHAnsi" w:cstheme="minorHAnsi"/>
          <w:b/>
        </w:rPr>
        <w:tab/>
        <w:t>Communicatie uitsluitend met contactpersoon</w:t>
      </w:r>
    </w:p>
    <w:p w14:paraId="6A47BCBE" w14:textId="620A5B28" w:rsidR="005B0E84" w:rsidRPr="00E80069" w:rsidRDefault="005B0E84" w:rsidP="005B0E84">
      <w:pPr>
        <w:rPr>
          <w:rFonts w:asciiTheme="minorHAnsi" w:hAnsiTheme="minorHAnsi" w:cstheme="minorHAnsi"/>
        </w:rPr>
      </w:pPr>
      <w:r w:rsidRPr="00E80069">
        <w:rPr>
          <w:rFonts w:asciiTheme="minorHAnsi" w:hAnsiTheme="minorHAnsi" w:cstheme="minorHAnsi"/>
        </w:rPr>
        <w:t xml:space="preserve">Contact met anderen dan de in hoofdstuk </w:t>
      </w:r>
      <w:r w:rsidRPr="00E80069">
        <w:rPr>
          <w:rFonts w:asciiTheme="minorHAnsi" w:hAnsiTheme="minorHAnsi" w:cstheme="minorHAnsi"/>
        </w:rPr>
        <w:fldChar w:fldCharType="begin"/>
      </w:r>
      <w:r w:rsidRPr="00E80069">
        <w:rPr>
          <w:rFonts w:asciiTheme="minorHAnsi" w:hAnsiTheme="minorHAnsi" w:cstheme="minorHAnsi"/>
        </w:rPr>
        <w:instrText xml:space="preserve"> REF _Ref289775837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rPr>
        <w:t>2.3</w:t>
      </w:r>
      <w:r w:rsidRPr="00E80069">
        <w:rPr>
          <w:rFonts w:asciiTheme="minorHAnsi" w:hAnsiTheme="minorHAnsi" w:cstheme="minorHAnsi"/>
        </w:rPr>
        <w:fldChar w:fldCharType="end"/>
      </w:r>
      <w:r w:rsidRPr="00E80069">
        <w:rPr>
          <w:rFonts w:asciiTheme="minorHAnsi" w:hAnsiTheme="minorHAnsi" w:cstheme="minorHAnsi"/>
        </w:rPr>
        <w:t xml:space="preserve"> aangegeven contactpersoon kan de transparantie van de Aanbesteding en gelijke behandeling van potentiële Gegadigden dan wel Inschrijvers ernstig in gevaar. Om die reden kunnen partijen die contact zoeken met een ander dan de aangewezen contactpersoon van deelname aan deze Aanbesteding worden uitgesloten.</w:t>
      </w:r>
    </w:p>
    <w:p w14:paraId="5D20A35B"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1.6</w:t>
      </w:r>
      <w:r w:rsidRPr="00E80069">
        <w:rPr>
          <w:rFonts w:asciiTheme="minorHAnsi" w:hAnsiTheme="minorHAnsi" w:cstheme="minorHAnsi"/>
          <w:b/>
        </w:rPr>
        <w:tab/>
        <w:t>Rangorderegeling</w:t>
      </w:r>
    </w:p>
    <w:p w14:paraId="4827CE33"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 geval van discrepanties en/of tegenstrijdigheden tussen de Overeenkomst en (de overige delen van) de aanbestedingsdocumenten (waaronder Nota’s van Inlichtingen), prevaleert het bepaalde in de Overeenkomst.</w:t>
      </w:r>
    </w:p>
    <w:p w14:paraId="3A1E42D5"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 geval van discrepanties en/of tegenstrijdigheden tussen eventuele Nota’s van Inlichtingen en (de overige delen van) de aanbestedingsdocumenten – met uitzondering van de Overeenkomst - prevaleert het bepaalde in de (meest recente versie van de) Nota’s van Inlichtingen.</w:t>
      </w:r>
    </w:p>
    <w:p w14:paraId="35F6CA15"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In geval van discrepanties en/of tegenstrijdigheden tussen dit Aanbestedingsreglement en andere onderdelen van de aanbestedingsstukken, prevaleert het bepaalde in de andere onderdelen van de aanbestedingsstukken. </w:t>
      </w:r>
    </w:p>
    <w:p w14:paraId="57B36643"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1.7</w:t>
      </w:r>
      <w:r w:rsidRPr="00E80069">
        <w:rPr>
          <w:rFonts w:asciiTheme="minorHAnsi" w:hAnsiTheme="minorHAnsi" w:cstheme="minorHAnsi"/>
          <w:b/>
        </w:rPr>
        <w:tab/>
        <w:t>Vertrouwelijkheid</w:t>
      </w:r>
    </w:p>
    <w:p w14:paraId="186701FE"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Gegadigden dan wel Inschrijvers mogen de verkregen informatie, in verband met deze aanbestedingsprocedure, enkel gebruiken voor het doel waarvoor de gegevens zijn verstrekt.</w:t>
      </w:r>
    </w:p>
    <w:p w14:paraId="42C42518"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Gegadigden dan wel Inschrijvers dienen alle informatie, opgenomen in de Aanbesteding,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9CFEFEB"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2. Definities</w:t>
      </w:r>
    </w:p>
    <w:tbl>
      <w:tblPr>
        <w:tblStyle w:val="Tabelraster4"/>
        <w:tblW w:w="0" w:type="auto"/>
        <w:tblLook w:val="04A0" w:firstRow="1" w:lastRow="0" w:firstColumn="1" w:lastColumn="0" w:noHBand="0" w:noVBand="1"/>
      </w:tblPr>
      <w:tblGrid>
        <w:gridCol w:w="2972"/>
        <w:gridCol w:w="284"/>
        <w:gridCol w:w="5806"/>
      </w:tblGrid>
      <w:tr w:rsidR="005B0E84" w:rsidRPr="00E80069" w14:paraId="75561427" w14:textId="77777777" w:rsidTr="003E448F">
        <w:tc>
          <w:tcPr>
            <w:tcW w:w="2972" w:type="dxa"/>
            <w:tcBorders>
              <w:right w:val="nil"/>
            </w:tcBorders>
          </w:tcPr>
          <w:p w14:paraId="39340148"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Aanbestedende dienst</w:t>
            </w:r>
          </w:p>
          <w:p w14:paraId="1B220B30"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0413F6B9"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CECD939" w14:textId="3DCBE3E2" w:rsidR="005B0E84" w:rsidRPr="00E80069" w:rsidRDefault="008B4E8F" w:rsidP="003E448F">
            <w:pPr>
              <w:spacing w:after="0"/>
              <w:rPr>
                <w:rFonts w:asciiTheme="minorHAnsi" w:hAnsiTheme="minorHAnsi" w:cstheme="minorHAnsi"/>
              </w:rPr>
            </w:pPr>
            <w:r w:rsidRPr="00E80069">
              <w:rPr>
                <w:rFonts w:asciiTheme="minorHAnsi" w:hAnsiTheme="minorHAnsi" w:cstheme="minorHAnsi"/>
              </w:rPr>
              <w:t xml:space="preserve">GR </w:t>
            </w:r>
            <w:r w:rsidR="006C0642" w:rsidRPr="00E80069">
              <w:rPr>
                <w:rFonts w:asciiTheme="minorHAnsi" w:hAnsiTheme="minorHAnsi" w:cstheme="minorHAnsi"/>
              </w:rPr>
              <w:t>Regio Gooi en Vechtstreek</w:t>
            </w:r>
            <w:r w:rsidR="005B0E84" w:rsidRPr="00E80069">
              <w:rPr>
                <w:rFonts w:asciiTheme="minorHAnsi" w:hAnsiTheme="minorHAnsi" w:cstheme="minorHAnsi"/>
              </w:rPr>
              <w:t xml:space="preserve"> fungeert als Aanbestedende dienst in deze Aanbesteding.</w:t>
            </w:r>
          </w:p>
        </w:tc>
      </w:tr>
      <w:tr w:rsidR="005B0E84" w:rsidRPr="00E80069" w14:paraId="372351C3" w14:textId="77777777" w:rsidTr="003E448F">
        <w:tc>
          <w:tcPr>
            <w:tcW w:w="2972" w:type="dxa"/>
            <w:tcBorders>
              <w:right w:val="nil"/>
            </w:tcBorders>
          </w:tcPr>
          <w:p w14:paraId="02502212"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Aanbesteding</w:t>
            </w:r>
          </w:p>
        </w:tc>
        <w:tc>
          <w:tcPr>
            <w:tcW w:w="284" w:type="dxa"/>
            <w:tcBorders>
              <w:left w:val="nil"/>
              <w:right w:val="nil"/>
            </w:tcBorders>
          </w:tcPr>
          <w:p w14:paraId="5737B06E"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E784608"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De aanbestedingsprocedure inclusief alle bijbehorende (aanbestedings)documenten en Bijlagen.</w:t>
            </w:r>
          </w:p>
        </w:tc>
      </w:tr>
      <w:tr w:rsidR="005B0E84" w:rsidRPr="00E80069" w14:paraId="60622ECA" w14:textId="77777777" w:rsidTr="003E448F">
        <w:tc>
          <w:tcPr>
            <w:tcW w:w="2972" w:type="dxa"/>
            <w:tcBorders>
              <w:right w:val="nil"/>
            </w:tcBorders>
          </w:tcPr>
          <w:p w14:paraId="610469CC"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Aanbestedingswet 2012 (Aw)</w:t>
            </w:r>
          </w:p>
        </w:tc>
        <w:tc>
          <w:tcPr>
            <w:tcW w:w="284" w:type="dxa"/>
            <w:tcBorders>
              <w:left w:val="nil"/>
              <w:right w:val="nil"/>
            </w:tcBorders>
          </w:tcPr>
          <w:p w14:paraId="015BADA6"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35217A6B"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Wet van 22 juni 2016, Staatsblad 2016 nr. 241.</w:t>
            </w:r>
          </w:p>
        </w:tc>
      </w:tr>
      <w:tr w:rsidR="005B0E84" w:rsidRPr="00E80069" w14:paraId="24390F22" w14:textId="77777777" w:rsidTr="003E448F">
        <w:tc>
          <w:tcPr>
            <w:tcW w:w="2972" w:type="dxa"/>
            <w:tcBorders>
              <w:right w:val="nil"/>
            </w:tcBorders>
          </w:tcPr>
          <w:p w14:paraId="31A9F182"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Aanmeldformulier</w:t>
            </w:r>
          </w:p>
          <w:p w14:paraId="5FA2DC98" w14:textId="77777777" w:rsidR="005B0E84" w:rsidRPr="00E80069" w:rsidRDefault="005B0E84" w:rsidP="003E448F">
            <w:pPr>
              <w:spacing w:after="0"/>
              <w:rPr>
                <w:rFonts w:asciiTheme="minorHAnsi" w:hAnsiTheme="minorHAnsi" w:cstheme="minorHAnsi"/>
                <w:i/>
              </w:rPr>
            </w:pPr>
          </w:p>
        </w:tc>
        <w:tc>
          <w:tcPr>
            <w:tcW w:w="284" w:type="dxa"/>
            <w:tcBorders>
              <w:left w:val="nil"/>
              <w:right w:val="nil"/>
            </w:tcBorders>
          </w:tcPr>
          <w:p w14:paraId="05F5A14B"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rPr>
              <w:t>:</w:t>
            </w:r>
          </w:p>
        </w:tc>
        <w:tc>
          <w:tcPr>
            <w:tcW w:w="5806" w:type="dxa"/>
            <w:tcBorders>
              <w:left w:val="nil"/>
            </w:tcBorders>
          </w:tcPr>
          <w:p w14:paraId="3B396734"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rPr>
              <w:t>Een verplicht voorgeschreven formulier dat Gegadigden dienen te gebruiken bij het doen van hun Aanmelding.</w:t>
            </w:r>
          </w:p>
        </w:tc>
      </w:tr>
      <w:tr w:rsidR="005B0E84" w:rsidRPr="00E80069" w14:paraId="5017A86A" w14:textId="77777777" w:rsidTr="003E448F">
        <w:tc>
          <w:tcPr>
            <w:tcW w:w="2972" w:type="dxa"/>
            <w:tcBorders>
              <w:right w:val="nil"/>
            </w:tcBorders>
          </w:tcPr>
          <w:p w14:paraId="3C064BA4"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Aanmelding</w:t>
            </w:r>
          </w:p>
        </w:tc>
        <w:tc>
          <w:tcPr>
            <w:tcW w:w="284" w:type="dxa"/>
            <w:tcBorders>
              <w:left w:val="nil"/>
              <w:right w:val="nil"/>
            </w:tcBorders>
          </w:tcPr>
          <w:p w14:paraId="5890A692"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w:t>
            </w:r>
          </w:p>
        </w:tc>
        <w:tc>
          <w:tcPr>
            <w:tcW w:w="5806" w:type="dxa"/>
            <w:tcBorders>
              <w:left w:val="nil"/>
            </w:tcBorders>
          </w:tcPr>
          <w:p w14:paraId="405320A1"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Een naar aanleiding van de Aanbesteding en overeenkomstig het bepaalde in de Selectieleidraad gedane verzoek tot deelneming, teneinde uitgenodigd te worden een Inschrijving te doen.</w:t>
            </w:r>
          </w:p>
        </w:tc>
      </w:tr>
      <w:tr w:rsidR="005B0E84" w:rsidRPr="00E80069" w14:paraId="354F42A6" w14:textId="77777777" w:rsidTr="003E448F">
        <w:tc>
          <w:tcPr>
            <w:tcW w:w="2972" w:type="dxa"/>
            <w:tcBorders>
              <w:right w:val="nil"/>
            </w:tcBorders>
          </w:tcPr>
          <w:p w14:paraId="36A4C1E0"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Akkoordverklaring</w:t>
            </w:r>
          </w:p>
        </w:tc>
        <w:tc>
          <w:tcPr>
            <w:tcW w:w="284" w:type="dxa"/>
            <w:tcBorders>
              <w:left w:val="nil"/>
              <w:right w:val="nil"/>
            </w:tcBorders>
          </w:tcPr>
          <w:p w14:paraId="69AE804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667BC55C"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verklaring waarin een Gegadigde dan wel Inschrijver verklaart onvoorwaardelijk akkoord te gaan met de voorwaarden van dan wel een specifiek deel van de Aanbesteding.</w:t>
            </w:r>
          </w:p>
        </w:tc>
      </w:tr>
      <w:tr w:rsidR="005B0E84" w:rsidRPr="00E80069" w14:paraId="6E86753E" w14:textId="77777777" w:rsidTr="003E448F">
        <w:tc>
          <w:tcPr>
            <w:tcW w:w="2972" w:type="dxa"/>
            <w:tcBorders>
              <w:right w:val="nil"/>
            </w:tcBorders>
          </w:tcPr>
          <w:p w14:paraId="3CBCA72F"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Beoordelingscommissie</w:t>
            </w:r>
          </w:p>
        </w:tc>
        <w:tc>
          <w:tcPr>
            <w:tcW w:w="284" w:type="dxa"/>
            <w:tcBorders>
              <w:left w:val="nil"/>
              <w:right w:val="nil"/>
            </w:tcBorders>
          </w:tcPr>
          <w:p w14:paraId="2C66777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7202BFD6"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Onafhankelijke en objectieve commissie bestaande uit tenminste vijf (5) personen welke de Inschrijvingen beoordeelt en is samengesteld door de Aanbestedende dienst.</w:t>
            </w:r>
          </w:p>
        </w:tc>
      </w:tr>
      <w:tr w:rsidR="005B0E84" w:rsidRPr="00E80069" w14:paraId="487D3DD6" w14:textId="77777777" w:rsidTr="003E448F">
        <w:tc>
          <w:tcPr>
            <w:tcW w:w="2972" w:type="dxa"/>
            <w:tcBorders>
              <w:right w:val="nil"/>
            </w:tcBorders>
          </w:tcPr>
          <w:p w14:paraId="374CB925" w14:textId="77777777" w:rsidR="005B0E84" w:rsidRPr="00E80069" w:rsidRDefault="005B0E84" w:rsidP="003E448F">
            <w:pPr>
              <w:spacing w:after="0"/>
              <w:rPr>
                <w:rFonts w:asciiTheme="minorHAnsi" w:eastAsia="Times New Roman" w:hAnsiTheme="minorHAnsi" w:cstheme="minorHAnsi"/>
              </w:rPr>
            </w:pPr>
            <w:r w:rsidRPr="00E80069">
              <w:rPr>
                <w:rFonts w:asciiTheme="minorHAnsi" w:hAnsiTheme="minorHAnsi" w:cstheme="minorHAnsi"/>
                <w:i/>
              </w:rPr>
              <w:t>Bezwaartermijn</w:t>
            </w:r>
          </w:p>
        </w:tc>
        <w:tc>
          <w:tcPr>
            <w:tcW w:w="284" w:type="dxa"/>
            <w:tcBorders>
              <w:left w:val="nil"/>
              <w:right w:val="nil"/>
            </w:tcBorders>
          </w:tcPr>
          <w:p w14:paraId="1567906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411B1EE6"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De termijn van 10 Kalenderdagen waarbinnen Gegadigden via een kort geding bezwaar kunnen aantekenen tegen het Selectievoornemen van de Aanbestedende dienst op straffe van verval van recht of 20 Kalenderdagen waarbinnen Gegadigden via een kort geding bezwaar kunnen aantekenen tegen het genomen Gunningvoornemen van de Aanbestedende dienst op straffe van verval van recht.</w:t>
            </w:r>
          </w:p>
        </w:tc>
      </w:tr>
      <w:tr w:rsidR="005B0E84" w:rsidRPr="00E80069" w14:paraId="010084E5" w14:textId="77777777" w:rsidTr="003E448F">
        <w:tc>
          <w:tcPr>
            <w:tcW w:w="2972" w:type="dxa"/>
            <w:tcBorders>
              <w:right w:val="nil"/>
            </w:tcBorders>
          </w:tcPr>
          <w:p w14:paraId="07BA243F"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Bijlage</w:t>
            </w:r>
          </w:p>
        </w:tc>
        <w:tc>
          <w:tcPr>
            <w:tcW w:w="284" w:type="dxa"/>
            <w:tcBorders>
              <w:left w:val="nil"/>
              <w:right w:val="nil"/>
            </w:tcBorders>
          </w:tcPr>
          <w:p w14:paraId="0B0D2EC6"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13C82A04"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annex bij het aanbestedingsdocument, de Selectieleidraad dan wel Gunningleidraad.</w:t>
            </w:r>
          </w:p>
        </w:tc>
      </w:tr>
      <w:tr w:rsidR="005B0E84" w:rsidRPr="00E80069" w14:paraId="599341B4" w14:textId="77777777" w:rsidTr="003E448F">
        <w:tc>
          <w:tcPr>
            <w:tcW w:w="2972" w:type="dxa"/>
            <w:tcBorders>
              <w:right w:val="nil"/>
            </w:tcBorders>
          </w:tcPr>
          <w:p w14:paraId="0BF6E37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Collusie</w:t>
            </w:r>
          </w:p>
        </w:tc>
        <w:tc>
          <w:tcPr>
            <w:tcW w:w="284" w:type="dxa"/>
            <w:tcBorders>
              <w:left w:val="nil"/>
              <w:right w:val="nil"/>
            </w:tcBorders>
          </w:tcPr>
          <w:p w14:paraId="19810E6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712069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Handeling in strijd met kartelverbod van artikel 6 Mededingingswet. </w:t>
            </w:r>
          </w:p>
        </w:tc>
      </w:tr>
      <w:tr w:rsidR="005B0E84" w:rsidRPr="00E80069" w14:paraId="1CF702BF" w14:textId="77777777" w:rsidTr="003E448F">
        <w:tc>
          <w:tcPr>
            <w:tcW w:w="2972" w:type="dxa"/>
            <w:tcBorders>
              <w:right w:val="nil"/>
            </w:tcBorders>
          </w:tcPr>
          <w:p w14:paraId="014C8819"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Combinatie</w:t>
            </w:r>
          </w:p>
          <w:p w14:paraId="700DDFE0"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5F52887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7C49240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samenwerkingsverband van ondernemers die gezamenlijk een Aanmelding of Inschrijving indienen.</w:t>
            </w:r>
          </w:p>
        </w:tc>
      </w:tr>
      <w:tr w:rsidR="005B0E84" w:rsidRPr="00E80069" w14:paraId="2DE15495" w14:textId="77777777" w:rsidTr="003E448F">
        <w:tc>
          <w:tcPr>
            <w:tcW w:w="2972" w:type="dxa"/>
            <w:tcBorders>
              <w:right w:val="nil"/>
            </w:tcBorders>
          </w:tcPr>
          <w:p w14:paraId="4B311ED8"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Commissie van Aanbestedingsexperts</w:t>
            </w:r>
          </w:p>
        </w:tc>
        <w:tc>
          <w:tcPr>
            <w:tcW w:w="284" w:type="dxa"/>
            <w:tcBorders>
              <w:left w:val="nil"/>
              <w:right w:val="nil"/>
            </w:tcBorders>
          </w:tcPr>
          <w:p w14:paraId="36792CEB" w14:textId="77777777" w:rsidR="005B0E84" w:rsidRPr="00E80069" w:rsidRDefault="005B0E84" w:rsidP="003E448F">
            <w:pPr>
              <w:spacing w:after="0"/>
              <w:rPr>
                <w:rFonts w:asciiTheme="minorHAnsi" w:eastAsia="Times New Roman" w:hAnsiTheme="minorHAnsi" w:cstheme="minorHAnsi"/>
              </w:rPr>
            </w:pPr>
          </w:p>
        </w:tc>
        <w:tc>
          <w:tcPr>
            <w:tcW w:w="5806" w:type="dxa"/>
            <w:tcBorders>
              <w:left w:val="nil"/>
            </w:tcBorders>
          </w:tcPr>
          <w:p w14:paraId="61BD152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De Commissie als bedoeld in artikel 4.27 Aw. </w:t>
            </w:r>
          </w:p>
        </w:tc>
      </w:tr>
      <w:tr w:rsidR="005B0E84" w:rsidRPr="00E80069" w14:paraId="5A208C14" w14:textId="77777777" w:rsidTr="003E448F">
        <w:tc>
          <w:tcPr>
            <w:tcW w:w="2972" w:type="dxa"/>
            <w:tcBorders>
              <w:right w:val="nil"/>
            </w:tcBorders>
          </w:tcPr>
          <w:p w14:paraId="3876A2AF"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EMVI</w:t>
            </w:r>
          </w:p>
        </w:tc>
        <w:tc>
          <w:tcPr>
            <w:tcW w:w="284" w:type="dxa"/>
            <w:tcBorders>
              <w:left w:val="nil"/>
              <w:right w:val="nil"/>
            </w:tcBorders>
          </w:tcPr>
          <w:p w14:paraId="3A4BE326"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C55FEE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Economisch Meest Voordelige Inschrijving, als bedoeld in artikel 2.114 Aw.</w:t>
            </w:r>
          </w:p>
        </w:tc>
      </w:tr>
      <w:tr w:rsidR="005B0E84" w:rsidRPr="00E80069" w14:paraId="001A8271" w14:textId="77777777" w:rsidTr="003E448F">
        <w:tc>
          <w:tcPr>
            <w:tcW w:w="2972" w:type="dxa"/>
            <w:tcBorders>
              <w:right w:val="nil"/>
            </w:tcBorders>
          </w:tcPr>
          <w:p w14:paraId="2DAAC2E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Gegadigden</w:t>
            </w:r>
          </w:p>
        </w:tc>
        <w:tc>
          <w:tcPr>
            <w:tcW w:w="284" w:type="dxa"/>
            <w:tcBorders>
              <w:left w:val="nil"/>
              <w:right w:val="nil"/>
            </w:tcBorders>
          </w:tcPr>
          <w:p w14:paraId="0B0386B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2152C9F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Binnen de niet-openbare aanbestedingsprocedure de partij die zich aangemeld heeft voor het doen van een Inschrijving zoals neergelegd in artikel 1.1 Aw.</w:t>
            </w:r>
          </w:p>
        </w:tc>
      </w:tr>
      <w:tr w:rsidR="005B0E84" w:rsidRPr="00E80069" w14:paraId="1CBFD6B2" w14:textId="77777777" w:rsidTr="003E448F">
        <w:tc>
          <w:tcPr>
            <w:tcW w:w="2972" w:type="dxa"/>
            <w:tcBorders>
              <w:right w:val="nil"/>
            </w:tcBorders>
          </w:tcPr>
          <w:p w14:paraId="140AD2A4"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Geschiktheidseis</w:t>
            </w:r>
          </w:p>
        </w:tc>
        <w:tc>
          <w:tcPr>
            <w:tcW w:w="284" w:type="dxa"/>
            <w:tcBorders>
              <w:left w:val="nil"/>
              <w:right w:val="nil"/>
            </w:tcBorders>
          </w:tcPr>
          <w:p w14:paraId="7E3F89C9"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6695D2AB"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minimale eis waaraan een Gegadigde dan wel Inschrijver dient te voldoen. Een Aanbestedende dienst kan Geschiktheidseisen stellen met betrekking tot de financiële en economische draagkracht van de Inschrijver, de technische bekwaamheid en beroepsbekwaamheid van de Gegadigde dan wel Inschrijver en de beroepsbevoegdheid van de Gegadigde dan wel Inschrijver zoals neergelegd in afdeling 2.3.6 van de Aw.</w:t>
            </w:r>
          </w:p>
        </w:tc>
      </w:tr>
      <w:tr w:rsidR="005B0E84" w:rsidRPr="00E80069" w14:paraId="438D96C8" w14:textId="77777777" w:rsidTr="003E448F">
        <w:tc>
          <w:tcPr>
            <w:tcW w:w="2972" w:type="dxa"/>
            <w:tcBorders>
              <w:right w:val="nil"/>
            </w:tcBorders>
          </w:tcPr>
          <w:p w14:paraId="069C25B6"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Gestanddoeningstermijn</w:t>
            </w:r>
          </w:p>
        </w:tc>
        <w:tc>
          <w:tcPr>
            <w:tcW w:w="284" w:type="dxa"/>
            <w:tcBorders>
              <w:left w:val="nil"/>
              <w:right w:val="nil"/>
            </w:tcBorders>
          </w:tcPr>
          <w:p w14:paraId="2F5F6FB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7B4C9218" w14:textId="77777777" w:rsidR="005B0E84" w:rsidRPr="00E80069" w:rsidRDefault="005B0E84" w:rsidP="003E448F">
            <w:pPr>
              <w:autoSpaceDE w:val="0"/>
              <w:autoSpaceDN w:val="0"/>
              <w:spacing w:after="0"/>
              <w:rPr>
                <w:rFonts w:asciiTheme="minorHAnsi" w:eastAsia="Times New Roman" w:hAnsiTheme="minorHAnsi" w:cstheme="minorHAnsi"/>
              </w:rPr>
            </w:pPr>
            <w:r w:rsidRPr="00E80069">
              <w:rPr>
                <w:rFonts w:asciiTheme="minorHAnsi" w:eastAsia="Times New Roman" w:hAnsiTheme="minorHAnsi" w:cstheme="minorHAnsi"/>
              </w:rPr>
              <w:t>Een termijn van gestanddoening is de periode dat een Inschrijver de voorwaarden, waaronder hij bereid en in staat is de opdracht uit te voeren (bijvoorbeeld de prijs), garandeert.</w:t>
            </w:r>
          </w:p>
        </w:tc>
      </w:tr>
      <w:tr w:rsidR="005B0E84" w:rsidRPr="00E80069" w14:paraId="49739A2A" w14:textId="77777777" w:rsidTr="003E448F">
        <w:tc>
          <w:tcPr>
            <w:tcW w:w="2972" w:type="dxa"/>
            <w:tcBorders>
              <w:right w:val="nil"/>
            </w:tcBorders>
          </w:tcPr>
          <w:p w14:paraId="29DE5E6F"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Gunning</w:t>
            </w:r>
          </w:p>
          <w:p w14:paraId="52D991C1"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7FB9734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8874BC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De (voorlopige) toewijzing van de Opdracht aan de Inschrijver met de Economisch Meest Voordelige Inschrijving. Alleen Gegadigden op wie geen enkele uitsluitingsgrond van toepassing is, en daarnaast voldoen aan alle minimumeisen en geschiktheidscriteria kunnen in aanmerking komen voor Gunning.</w:t>
            </w:r>
          </w:p>
        </w:tc>
      </w:tr>
      <w:tr w:rsidR="005B0E84" w:rsidRPr="00E80069" w14:paraId="74B1114C" w14:textId="77777777" w:rsidTr="003E448F">
        <w:tc>
          <w:tcPr>
            <w:tcW w:w="2972" w:type="dxa"/>
            <w:tcBorders>
              <w:right w:val="nil"/>
            </w:tcBorders>
          </w:tcPr>
          <w:p w14:paraId="72EE1AEA"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Gunningfase</w:t>
            </w:r>
          </w:p>
        </w:tc>
        <w:tc>
          <w:tcPr>
            <w:tcW w:w="284" w:type="dxa"/>
            <w:tcBorders>
              <w:left w:val="nil"/>
              <w:right w:val="nil"/>
            </w:tcBorders>
          </w:tcPr>
          <w:p w14:paraId="338B8529"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A803D01"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De Gunningfase is de tweede fase die door de Aanbestedende dienst gevoerd wordt indien er sprake is van een niet-openbare aanbestedingsprocedure. De Gegadigden die door de Aanbestedende dienst uitgenodigd zijn voor het doen van een Inschrijving, kunnen op basis van de aanbestedingstukken betreffende de Gunningfase een Inschrijving indienen die beoordeeld zal worden op basis van de Subgunningcriteria.</w:t>
            </w:r>
          </w:p>
        </w:tc>
      </w:tr>
      <w:tr w:rsidR="005B0E84" w:rsidRPr="00E80069" w14:paraId="78E4E954" w14:textId="77777777" w:rsidTr="003E448F">
        <w:tc>
          <w:tcPr>
            <w:tcW w:w="2972" w:type="dxa"/>
            <w:tcBorders>
              <w:right w:val="nil"/>
            </w:tcBorders>
          </w:tcPr>
          <w:p w14:paraId="47F18AD1"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Gunningleidraad</w:t>
            </w:r>
          </w:p>
        </w:tc>
        <w:tc>
          <w:tcPr>
            <w:tcW w:w="284" w:type="dxa"/>
            <w:tcBorders>
              <w:left w:val="nil"/>
              <w:right w:val="nil"/>
            </w:tcBorders>
          </w:tcPr>
          <w:p w14:paraId="186757A8"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w:t>
            </w:r>
          </w:p>
        </w:tc>
        <w:tc>
          <w:tcPr>
            <w:tcW w:w="5806" w:type="dxa"/>
            <w:tcBorders>
              <w:left w:val="nil"/>
            </w:tcBorders>
          </w:tcPr>
          <w:p w14:paraId="4F9A98CE"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Het document waarin de Subgunningcriteria worden beschreven en het vervolg van de (Gunningfase van de) Aanbesteding wordt gereguleerd, inclusief Bijlagen en (eventuele) Nota’s van Inlichtingen.</w:t>
            </w:r>
          </w:p>
        </w:tc>
      </w:tr>
      <w:tr w:rsidR="005B0E84" w:rsidRPr="00E80069" w14:paraId="0AA00047" w14:textId="77777777" w:rsidTr="003E448F">
        <w:tc>
          <w:tcPr>
            <w:tcW w:w="2972" w:type="dxa"/>
            <w:tcBorders>
              <w:right w:val="nil"/>
            </w:tcBorders>
          </w:tcPr>
          <w:p w14:paraId="00D83B33"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Gunningvoornemen</w:t>
            </w:r>
          </w:p>
        </w:tc>
        <w:tc>
          <w:tcPr>
            <w:tcW w:w="284" w:type="dxa"/>
            <w:tcBorders>
              <w:left w:val="nil"/>
              <w:right w:val="nil"/>
            </w:tcBorders>
          </w:tcPr>
          <w:p w14:paraId="0263B46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460D631C"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Voornemen van de Aanbestedende dienst tot Gunning van een Inschrijver op basis van de Economisch Meest Voordelige Inschrijving</w:t>
            </w:r>
            <w:r w:rsidRPr="00E80069">
              <w:rPr>
                <w:rFonts w:asciiTheme="minorHAnsi" w:hAnsiTheme="minorHAnsi" w:cstheme="minorHAnsi"/>
              </w:rPr>
              <w:t xml:space="preserve"> </w:t>
            </w:r>
            <w:r w:rsidRPr="00E80069">
              <w:rPr>
                <w:rFonts w:asciiTheme="minorHAnsi" w:eastAsia="Times New Roman" w:hAnsiTheme="minorHAnsi" w:cstheme="minorHAnsi"/>
              </w:rPr>
              <w:t xml:space="preserve">zoals neergelegd in afdeling 2.3.8.8 van de Aw;. </w:t>
            </w:r>
          </w:p>
        </w:tc>
      </w:tr>
      <w:tr w:rsidR="005B0E84" w:rsidRPr="00E80069" w14:paraId="33403E08" w14:textId="77777777" w:rsidTr="003E448F">
        <w:tc>
          <w:tcPr>
            <w:tcW w:w="2972" w:type="dxa"/>
            <w:tcBorders>
              <w:right w:val="nil"/>
            </w:tcBorders>
          </w:tcPr>
          <w:p w14:paraId="37375984"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Gewone onderaannemer</w:t>
            </w:r>
          </w:p>
        </w:tc>
        <w:tc>
          <w:tcPr>
            <w:tcW w:w="284" w:type="dxa"/>
            <w:tcBorders>
              <w:left w:val="nil"/>
              <w:right w:val="nil"/>
            </w:tcBorders>
          </w:tcPr>
          <w:p w14:paraId="6171FFDB"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w:t>
            </w:r>
          </w:p>
        </w:tc>
        <w:tc>
          <w:tcPr>
            <w:tcW w:w="5806" w:type="dxa"/>
            <w:tcBorders>
              <w:left w:val="nil"/>
            </w:tcBorders>
          </w:tcPr>
          <w:p w14:paraId="6D716BC4"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 xml:space="preserve">Onderaannemer die door de Inschrijver bij Aanmelding of Inschrijving kenbaar is gemaakt en zal worden ingezet bij de uitvoering van de Overeenkomst maar op wie geen beroep wordt gedaan voor de Geschiktheidseisen. </w:t>
            </w:r>
          </w:p>
        </w:tc>
      </w:tr>
      <w:tr w:rsidR="005B0E84" w:rsidRPr="00E80069" w14:paraId="739F5B5C" w14:textId="77777777" w:rsidTr="003E448F">
        <w:tc>
          <w:tcPr>
            <w:tcW w:w="2972" w:type="dxa"/>
            <w:tcBorders>
              <w:right w:val="nil"/>
            </w:tcBorders>
          </w:tcPr>
          <w:p w14:paraId="42988E4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Inschrijver</w:t>
            </w:r>
          </w:p>
          <w:p w14:paraId="719602D1"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22F6F66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7757853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(rechts)persoon of Combinatie die door het doen van een Inschrijving op de Aanbesteding in aanmerking wil komen voor het uitvoeren van de Opdracht zoals neergelegd in artikel 1.1 Aw.</w:t>
            </w:r>
          </w:p>
        </w:tc>
      </w:tr>
      <w:tr w:rsidR="005B0E84" w:rsidRPr="00E80069" w14:paraId="321E0779" w14:textId="77777777" w:rsidTr="003E448F">
        <w:tc>
          <w:tcPr>
            <w:tcW w:w="2972" w:type="dxa"/>
            <w:tcBorders>
              <w:right w:val="nil"/>
            </w:tcBorders>
          </w:tcPr>
          <w:p w14:paraId="4380CF5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Inschrijving</w:t>
            </w:r>
          </w:p>
        </w:tc>
        <w:tc>
          <w:tcPr>
            <w:tcW w:w="284" w:type="dxa"/>
            <w:tcBorders>
              <w:left w:val="nil"/>
              <w:right w:val="nil"/>
            </w:tcBorders>
          </w:tcPr>
          <w:p w14:paraId="3F9ED3E9"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4B3457E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Het aanbod, inclusief de beantwoording van de eisen en criteria, welke neergelegd zijn in de Gunningleidraad, van de Inschrijver. De Inschrijving geschiedt schriftelijk en elektronisch tenzij Aanbestedende dienst anders bepaalt op grond van artikel 2.107 Aw.</w:t>
            </w:r>
          </w:p>
        </w:tc>
      </w:tr>
      <w:tr w:rsidR="005B0E84" w:rsidRPr="00E80069" w14:paraId="35D85039" w14:textId="77777777" w:rsidTr="003E448F">
        <w:tc>
          <w:tcPr>
            <w:tcW w:w="2972" w:type="dxa"/>
            <w:tcBorders>
              <w:right w:val="nil"/>
            </w:tcBorders>
          </w:tcPr>
          <w:p w14:paraId="451187C5"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Kalenderdagen</w:t>
            </w:r>
          </w:p>
        </w:tc>
        <w:tc>
          <w:tcPr>
            <w:tcW w:w="284" w:type="dxa"/>
            <w:tcBorders>
              <w:left w:val="nil"/>
              <w:right w:val="nil"/>
            </w:tcBorders>
          </w:tcPr>
          <w:p w14:paraId="4C927019"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28E35FA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De regelgeving en de aanbestedingsstukken gaan uit van Kalenderdagen. Dit betekent dat feestdagen, zaterdagen en zondagen tevens bij de termijn zijn inbegrepen tenzij Aanbestedende dienst hier nadrukkelijk van afwijkt. </w:t>
            </w:r>
          </w:p>
        </w:tc>
      </w:tr>
      <w:tr w:rsidR="005B0E84" w:rsidRPr="00E80069" w14:paraId="4EC4F824" w14:textId="77777777" w:rsidTr="003E448F">
        <w:tc>
          <w:tcPr>
            <w:tcW w:w="2972" w:type="dxa"/>
            <w:tcBorders>
              <w:right w:val="nil"/>
            </w:tcBorders>
          </w:tcPr>
          <w:p w14:paraId="468A5F0B"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Leverancier</w:t>
            </w:r>
          </w:p>
        </w:tc>
        <w:tc>
          <w:tcPr>
            <w:tcW w:w="284" w:type="dxa"/>
            <w:tcBorders>
              <w:left w:val="nil"/>
              <w:right w:val="nil"/>
            </w:tcBorders>
          </w:tcPr>
          <w:p w14:paraId="456CF5A6"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rPr>
              <w:t>:</w:t>
            </w:r>
          </w:p>
        </w:tc>
        <w:tc>
          <w:tcPr>
            <w:tcW w:w="5806" w:type="dxa"/>
            <w:tcBorders>
              <w:left w:val="nil"/>
            </w:tcBorders>
          </w:tcPr>
          <w:p w14:paraId="0018B42E"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rPr>
              <w:t>Een (rechts)persoon of groep van (rechts)personen die zich jegens de Aanbestedende dienst verbindt tot het verrichten van werkzaamheden behorend bij de onderhavige Opdracht conform de afspraken uit de Overeenkomst, ook wel Ondernemer genoemd conform artikel 1.1 Aw.</w:t>
            </w:r>
          </w:p>
        </w:tc>
      </w:tr>
      <w:tr w:rsidR="005B0E84" w:rsidRPr="00E80069" w14:paraId="6071F7D7" w14:textId="77777777" w:rsidTr="003E448F">
        <w:tc>
          <w:tcPr>
            <w:tcW w:w="2972" w:type="dxa"/>
            <w:tcBorders>
              <w:right w:val="nil"/>
            </w:tcBorders>
          </w:tcPr>
          <w:p w14:paraId="7570561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Nota van Inlichtingen</w:t>
            </w:r>
          </w:p>
          <w:p w14:paraId="71A3B61A"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308DE621"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4EC23C01"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Aw.</w:t>
            </w:r>
          </w:p>
          <w:p w14:paraId="0C84DF2A"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In geval van een aanzienlijke wijziging bij een Nota van Inlichtingen kan dit gecombineerd worden verlenging van de inschrijftermijn en, indien sprake is van een wezenlijke wijziging, ook met een rectificatie van de aankondiging.</w:t>
            </w:r>
          </w:p>
        </w:tc>
      </w:tr>
      <w:tr w:rsidR="005B0E84" w:rsidRPr="00E80069" w14:paraId="06AB507B" w14:textId="77777777" w:rsidTr="003E448F">
        <w:tc>
          <w:tcPr>
            <w:tcW w:w="2972" w:type="dxa"/>
            <w:tcBorders>
              <w:right w:val="nil"/>
            </w:tcBorders>
          </w:tcPr>
          <w:p w14:paraId="0F3DEC0B"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Onderaannemer</w:t>
            </w:r>
          </w:p>
        </w:tc>
        <w:tc>
          <w:tcPr>
            <w:tcW w:w="284" w:type="dxa"/>
            <w:tcBorders>
              <w:left w:val="nil"/>
              <w:right w:val="nil"/>
            </w:tcBorders>
          </w:tcPr>
          <w:p w14:paraId="55951BEA"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 xml:space="preserve">:   </w:t>
            </w:r>
          </w:p>
        </w:tc>
        <w:tc>
          <w:tcPr>
            <w:tcW w:w="5806" w:type="dxa"/>
            <w:tcBorders>
              <w:left w:val="nil"/>
            </w:tcBorders>
          </w:tcPr>
          <w:p w14:paraId="545CC982"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 xml:space="preserve">Een onderaannemer waarop door de Aanbestedende dienst in verband met de Geschiktheidseisen inzake eisen van economische en financiële draagkracht en technische bekwaamheid en beroepsbekwaamheid, een beroep wordt gedaan en die daadwerkelijk als Onderaannemer zal worden ingezet. </w:t>
            </w:r>
          </w:p>
        </w:tc>
      </w:tr>
      <w:tr w:rsidR="005B0E84" w:rsidRPr="00E80069" w14:paraId="23D8A87B" w14:textId="77777777" w:rsidTr="003E448F">
        <w:tc>
          <w:tcPr>
            <w:tcW w:w="2972" w:type="dxa"/>
            <w:tcBorders>
              <w:right w:val="nil"/>
            </w:tcBorders>
          </w:tcPr>
          <w:p w14:paraId="753B2066"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Opdracht</w:t>
            </w:r>
          </w:p>
          <w:p w14:paraId="7856DF37" w14:textId="77777777" w:rsidR="005B0E84" w:rsidRPr="00E80069" w:rsidRDefault="005B0E84" w:rsidP="003E448F">
            <w:pPr>
              <w:spacing w:after="0"/>
              <w:ind w:firstLine="708"/>
              <w:rPr>
                <w:rFonts w:asciiTheme="minorHAnsi" w:eastAsia="Times New Roman" w:hAnsiTheme="minorHAnsi" w:cstheme="minorHAnsi"/>
              </w:rPr>
            </w:pPr>
          </w:p>
        </w:tc>
        <w:tc>
          <w:tcPr>
            <w:tcW w:w="284" w:type="dxa"/>
            <w:tcBorders>
              <w:left w:val="nil"/>
              <w:right w:val="nil"/>
            </w:tcBorders>
          </w:tcPr>
          <w:p w14:paraId="37BE2C0E"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15ACDE4B" w14:textId="44BDD1DE"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De Overheidsopdracht, een schriftelijke Overeenkomst onder bezwarende titel, voor leveringen en/of diensten die door Aanbestedende dienst omschreven is in, maar niet uitsluitend, hoofdstuk</w:t>
            </w:r>
            <w:r w:rsidR="000B43E4">
              <w:rPr>
                <w:rFonts w:asciiTheme="minorHAnsi" w:hAnsiTheme="minorHAnsi" w:cstheme="minorHAnsi"/>
              </w:rPr>
              <w:t xml:space="preserve"> </w:t>
            </w:r>
            <w:r w:rsidR="009F19DC">
              <w:rPr>
                <w:rFonts w:asciiTheme="minorHAnsi" w:hAnsiTheme="minorHAnsi" w:cstheme="minorHAnsi"/>
              </w:rPr>
              <w:fldChar w:fldCharType="begin"/>
            </w:r>
            <w:r w:rsidR="009F19DC">
              <w:rPr>
                <w:rFonts w:asciiTheme="minorHAnsi" w:hAnsiTheme="minorHAnsi" w:cstheme="minorHAnsi"/>
              </w:rPr>
              <w:instrText xml:space="preserve"> REF _Ref215666159 \r \h </w:instrText>
            </w:r>
            <w:r w:rsidR="009F19DC">
              <w:rPr>
                <w:rFonts w:asciiTheme="minorHAnsi" w:hAnsiTheme="minorHAnsi" w:cstheme="minorHAnsi"/>
              </w:rPr>
            </w:r>
            <w:r w:rsidR="009F19DC">
              <w:rPr>
                <w:rFonts w:asciiTheme="minorHAnsi" w:hAnsiTheme="minorHAnsi" w:cstheme="minorHAnsi"/>
              </w:rPr>
              <w:fldChar w:fldCharType="separate"/>
            </w:r>
            <w:r w:rsidR="00180E68">
              <w:rPr>
                <w:rFonts w:asciiTheme="minorHAnsi" w:hAnsiTheme="minorHAnsi" w:cstheme="minorHAnsi"/>
              </w:rPr>
              <w:t>4</w:t>
            </w:r>
            <w:r w:rsidR="009F19DC">
              <w:rPr>
                <w:rFonts w:asciiTheme="minorHAnsi" w:hAnsiTheme="minorHAnsi" w:cstheme="minorHAnsi"/>
              </w:rPr>
              <w:fldChar w:fldCharType="end"/>
            </w:r>
            <w:r w:rsidRPr="00E80069">
              <w:rPr>
                <w:rFonts w:asciiTheme="minorHAnsi" w:eastAsia="Times New Roman" w:hAnsiTheme="minorHAnsi" w:cstheme="minorHAnsi"/>
              </w:rPr>
              <w:t>, de Overeenkomst en het Programma van Eisen gedurende de looptijd van de Overeenkomst.</w:t>
            </w:r>
          </w:p>
        </w:tc>
      </w:tr>
      <w:tr w:rsidR="005B0E84" w:rsidRPr="00E80069" w14:paraId="37532D30" w14:textId="77777777" w:rsidTr="003E448F">
        <w:tc>
          <w:tcPr>
            <w:tcW w:w="2972" w:type="dxa"/>
            <w:tcBorders>
              <w:right w:val="nil"/>
            </w:tcBorders>
          </w:tcPr>
          <w:p w14:paraId="49C44A3A"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Overeenkomst</w:t>
            </w:r>
          </w:p>
        </w:tc>
        <w:tc>
          <w:tcPr>
            <w:tcW w:w="284" w:type="dxa"/>
            <w:tcBorders>
              <w:left w:val="nil"/>
              <w:right w:val="nil"/>
            </w:tcBorders>
          </w:tcPr>
          <w:p w14:paraId="0A608138"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3349F545" w14:textId="77777777" w:rsidR="005B0E84" w:rsidRPr="00E80069" w:rsidRDefault="005B0E84" w:rsidP="003E448F">
            <w:pPr>
              <w:spacing w:before="40" w:after="0"/>
              <w:rPr>
                <w:rFonts w:asciiTheme="minorHAnsi" w:eastAsia="Times New Roman" w:hAnsiTheme="minorHAnsi" w:cstheme="minorHAnsi"/>
              </w:rPr>
            </w:pPr>
            <w:r w:rsidRPr="00E80069">
              <w:rPr>
                <w:rFonts w:asciiTheme="minorHAnsi" w:eastAsia="Times New Roman" w:hAnsiTheme="minorHAnsi" w:cstheme="minorHAnsi"/>
              </w:rPr>
              <w:t>De Overeenkomst betreffende uitvoering van de Opdracht die door de Aanbestedende dienst met de winnende Inschrijver(s) zal worden gesloten en waarin de verplichtingen welke voortvloeien uit de Aanbesteding en de eventuele Nota’s van Inlichtingen zijn opgenomen.</w:t>
            </w:r>
          </w:p>
        </w:tc>
      </w:tr>
      <w:tr w:rsidR="005B0E84" w:rsidRPr="00E80069" w14:paraId="13BF64DC" w14:textId="77777777" w:rsidTr="003E448F">
        <w:tc>
          <w:tcPr>
            <w:tcW w:w="2972" w:type="dxa"/>
            <w:tcBorders>
              <w:right w:val="nil"/>
            </w:tcBorders>
          </w:tcPr>
          <w:p w14:paraId="0CF94B1B"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Overheidsopdracht</w:t>
            </w:r>
          </w:p>
        </w:tc>
        <w:tc>
          <w:tcPr>
            <w:tcW w:w="284" w:type="dxa"/>
            <w:tcBorders>
              <w:left w:val="nil"/>
              <w:right w:val="nil"/>
            </w:tcBorders>
          </w:tcPr>
          <w:p w14:paraId="52C2F4EB"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1C3AB85C"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Overheidsopdracht heeft als kernelement het vereiste van een schriftelijke Overeenkomst onder bezwarende titel zoals neergelegd in definities in artikel 1.1 Aw. 'Onder bezwarende titel' betekent dat de Aanbestedende dienst een prijs betaalt of een andersoortige economische tegenprestatie verstrekt.</w:t>
            </w:r>
          </w:p>
        </w:tc>
      </w:tr>
      <w:tr w:rsidR="005B0E84" w:rsidRPr="00E80069" w14:paraId="15AB41C8" w14:textId="77777777" w:rsidTr="003E448F">
        <w:tc>
          <w:tcPr>
            <w:tcW w:w="2972" w:type="dxa"/>
            <w:tcBorders>
              <w:right w:val="nil"/>
            </w:tcBorders>
          </w:tcPr>
          <w:p w14:paraId="308D11AE"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Proces-verbaal van Opdrachtverlening</w:t>
            </w:r>
          </w:p>
          <w:p w14:paraId="2EEC1E2C"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334E4F48"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5E445A11"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schriftelijk document waarin de Aanbestedende dienst gegevens invult over de opdrachtverlening waarin tenminste vermeld staat:</w:t>
            </w:r>
          </w:p>
          <w:p w14:paraId="7F402101" w14:textId="77777777" w:rsidR="005B0E84" w:rsidRPr="00E80069" w:rsidRDefault="005B0E84" w:rsidP="000A3F44">
            <w:pPr>
              <w:numPr>
                <w:ilvl w:val="0"/>
                <w:numId w:val="12"/>
              </w:numPr>
              <w:spacing w:before="40" w:after="0"/>
              <w:contextualSpacing/>
              <w:rPr>
                <w:rFonts w:asciiTheme="minorHAnsi" w:eastAsia="Times New Roman" w:hAnsiTheme="minorHAnsi" w:cstheme="minorHAnsi"/>
              </w:rPr>
            </w:pPr>
            <w:r w:rsidRPr="00E80069">
              <w:rPr>
                <w:rFonts w:asciiTheme="minorHAnsi" w:eastAsia="Times New Roman" w:hAnsiTheme="minorHAnsi" w:cstheme="minorHAnsi"/>
              </w:rPr>
              <w:t>het voorwerp van de Opdracht</w:t>
            </w:r>
          </w:p>
          <w:p w14:paraId="5A3F139B" w14:textId="77777777" w:rsidR="005B0E84" w:rsidRPr="00E80069" w:rsidRDefault="005B0E84" w:rsidP="000A3F44">
            <w:pPr>
              <w:numPr>
                <w:ilvl w:val="0"/>
                <w:numId w:val="12"/>
              </w:numPr>
              <w:spacing w:before="40" w:after="0"/>
              <w:contextualSpacing/>
              <w:rPr>
                <w:rFonts w:asciiTheme="minorHAnsi" w:eastAsia="Times New Roman" w:hAnsiTheme="minorHAnsi" w:cstheme="minorHAnsi"/>
              </w:rPr>
            </w:pPr>
            <w:r w:rsidRPr="00E80069">
              <w:rPr>
                <w:rFonts w:asciiTheme="minorHAnsi" w:eastAsia="Times New Roman" w:hAnsiTheme="minorHAnsi" w:cstheme="minorHAnsi"/>
              </w:rPr>
              <w:t>de waarde van de Opdracht</w:t>
            </w:r>
          </w:p>
          <w:p w14:paraId="40DFFF0B" w14:textId="77777777" w:rsidR="005B0E84" w:rsidRPr="00E80069" w:rsidRDefault="005B0E84" w:rsidP="000A3F44">
            <w:pPr>
              <w:numPr>
                <w:ilvl w:val="0"/>
                <w:numId w:val="12"/>
              </w:numPr>
              <w:spacing w:before="40" w:after="0"/>
              <w:contextualSpacing/>
              <w:rPr>
                <w:rFonts w:asciiTheme="minorHAnsi" w:eastAsia="Times New Roman" w:hAnsiTheme="minorHAnsi" w:cstheme="minorHAnsi"/>
              </w:rPr>
            </w:pPr>
            <w:r w:rsidRPr="00E80069">
              <w:rPr>
                <w:rFonts w:asciiTheme="minorHAnsi" w:eastAsia="Times New Roman" w:hAnsiTheme="minorHAnsi" w:cstheme="minorHAnsi"/>
              </w:rPr>
              <w:t>de naam van de uitgesloten Inschrijvers</w:t>
            </w:r>
          </w:p>
          <w:p w14:paraId="6C482BC0" w14:textId="77777777" w:rsidR="005B0E84" w:rsidRPr="00E80069" w:rsidRDefault="005B0E84" w:rsidP="000A3F44">
            <w:pPr>
              <w:numPr>
                <w:ilvl w:val="0"/>
                <w:numId w:val="12"/>
              </w:numPr>
              <w:spacing w:before="40" w:after="0"/>
              <w:contextualSpacing/>
              <w:rPr>
                <w:rFonts w:asciiTheme="minorHAnsi" w:eastAsia="Times New Roman" w:hAnsiTheme="minorHAnsi" w:cstheme="minorHAnsi"/>
              </w:rPr>
            </w:pPr>
            <w:r w:rsidRPr="00E80069">
              <w:rPr>
                <w:rFonts w:asciiTheme="minorHAnsi" w:eastAsia="Times New Roman" w:hAnsiTheme="minorHAnsi" w:cstheme="minorHAnsi"/>
              </w:rPr>
              <w:t>de motivering van de uitsluiting</w:t>
            </w:r>
          </w:p>
          <w:p w14:paraId="27C34E07" w14:textId="77777777" w:rsidR="005B0E84" w:rsidRPr="00E80069" w:rsidRDefault="005B0E84" w:rsidP="000A3F44">
            <w:pPr>
              <w:numPr>
                <w:ilvl w:val="0"/>
                <w:numId w:val="12"/>
              </w:numPr>
              <w:spacing w:before="40" w:after="0"/>
              <w:contextualSpacing/>
              <w:rPr>
                <w:rFonts w:asciiTheme="minorHAnsi" w:eastAsia="Times New Roman" w:hAnsiTheme="minorHAnsi" w:cstheme="minorHAnsi"/>
              </w:rPr>
            </w:pPr>
            <w:r w:rsidRPr="00E80069">
              <w:rPr>
                <w:rFonts w:asciiTheme="minorHAnsi" w:eastAsia="Times New Roman" w:hAnsiTheme="minorHAnsi" w:cstheme="minorHAnsi"/>
              </w:rPr>
              <w:t>de naam van de partij waaraan de Opdracht gegund wordt</w:t>
            </w:r>
          </w:p>
          <w:p w14:paraId="0A951DF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Indien de Opdracht niet gegund wordt, dient de Aanbestedende dienst de keuze voor het niet-gunnen van de Opdracht te motivering in het Proces-verbaal van Opdrachtverlening.</w:t>
            </w:r>
          </w:p>
        </w:tc>
      </w:tr>
      <w:tr w:rsidR="005B0E84" w:rsidRPr="00E80069" w14:paraId="5C4AB7B7" w14:textId="77777777" w:rsidTr="003E448F">
        <w:tc>
          <w:tcPr>
            <w:tcW w:w="2972" w:type="dxa"/>
            <w:tcBorders>
              <w:right w:val="nil"/>
            </w:tcBorders>
          </w:tcPr>
          <w:p w14:paraId="66076035"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Proces-verbaal van Opening</w:t>
            </w:r>
          </w:p>
        </w:tc>
        <w:tc>
          <w:tcPr>
            <w:tcW w:w="284" w:type="dxa"/>
            <w:tcBorders>
              <w:left w:val="nil"/>
              <w:right w:val="nil"/>
            </w:tcBorders>
          </w:tcPr>
          <w:p w14:paraId="4402C731"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39A078E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schriftelijk document waarin de Aanbestedende dienst gegevens invult over de opening van de Inschrijvingen (o.a. namen Aanmeldingen/Inschrijvingen, eventuele bijzonderheden of onregelmatigheden), naar keuze van de Aanbestedende dienst. Aanbestedende dienst dient dit proces-verbaal in beginsel binnen twee dagen na opening van de Inschrijvingen te versturen aan de partijen die een Inschrijving hebben verricht.</w:t>
            </w:r>
          </w:p>
        </w:tc>
      </w:tr>
      <w:tr w:rsidR="005B0E84" w:rsidRPr="00E80069" w14:paraId="49F6B783" w14:textId="77777777" w:rsidTr="003E448F">
        <w:tc>
          <w:tcPr>
            <w:tcW w:w="2972" w:type="dxa"/>
            <w:tcBorders>
              <w:right w:val="nil"/>
            </w:tcBorders>
          </w:tcPr>
          <w:p w14:paraId="3976CF1B"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Programma van Eisen</w:t>
            </w:r>
          </w:p>
        </w:tc>
        <w:tc>
          <w:tcPr>
            <w:tcW w:w="284" w:type="dxa"/>
            <w:tcBorders>
              <w:left w:val="nil"/>
              <w:right w:val="nil"/>
            </w:tcBorders>
          </w:tcPr>
          <w:p w14:paraId="1DF420AB"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3995FC24"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Inschrijvers gaan door Inschrijving onvoorwaardelijk akkoord met het Programma van Eisen.</w:t>
            </w:r>
          </w:p>
        </w:tc>
      </w:tr>
      <w:tr w:rsidR="005B0E84" w:rsidRPr="00E80069" w14:paraId="749AA0FB" w14:textId="77777777" w:rsidTr="003E448F">
        <w:tc>
          <w:tcPr>
            <w:tcW w:w="2972" w:type="dxa"/>
            <w:tcBorders>
              <w:right w:val="nil"/>
            </w:tcBorders>
          </w:tcPr>
          <w:p w14:paraId="18EAEC8B"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Raamovereenkomst</w:t>
            </w:r>
          </w:p>
        </w:tc>
        <w:tc>
          <w:tcPr>
            <w:tcW w:w="284" w:type="dxa"/>
            <w:tcBorders>
              <w:left w:val="nil"/>
              <w:right w:val="nil"/>
            </w:tcBorders>
          </w:tcPr>
          <w:p w14:paraId="07813CB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0402A5A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Raamovereenkomst is een Overeenkomst tussen één of meer Aanbestedende diensten en één of meer ondernemers zoals gedefinieerd in artikel 1.1 Aw.</w:t>
            </w:r>
          </w:p>
        </w:tc>
      </w:tr>
      <w:tr w:rsidR="005B0E84" w:rsidRPr="00E80069" w14:paraId="76767657" w14:textId="77777777" w:rsidTr="003E448F">
        <w:tc>
          <w:tcPr>
            <w:tcW w:w="2972" w:type="dxa"/>
            <w:tcBorders>
              <w:right w:val="nil"/>
            </w:tcBorders>
          </w:tcPr>
          <w:p w14:paraId="6B1EB3CB"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Selectie</w:t>
            </w:r>
          </w:p>
        </w:tc>
        <w:tc>
          <w:tcPr>
            <w:tcW w:w="284" w:type="dxa"/>
            <w:tcBorders>
              <w:left w:val="nil"/>
              <w:right w:val="nil"/>
            </w:tcBorders>
          </w:tcPr>
          <w:p w14:paraId="13E46145"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w:t>
            </w:r>
          </w:p>
        </w:tc>
        <w:tc>
          <w:tcPr>
            <w:tcW w:w="5806" w:type="dxa"/>
            <w:tcBorders>
              <w:left w:val="nil"/>
            </w:tcBorders>
          </w:tcPr>
          <w:p w14:paraId="3B74448C"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Het beoordelen van de Aanmeldingen van de Gegadigden om tot een maximum aan Gegadigden te komen die worden uitgenodigd tot het doen van een Inschrijving conform het vermelde in de Selectieleidraad.</w:t>
            </w:r>
          </w:p>
        </w:tc>
      </w:tr>
      <w:tr w:rsidR="005B0E84" w:rsidRPr="00E80069" w14:paraId="56523A52" w14:textId="77777777" w:rsidTr="003E448F">
        <w:tc>
          <w:tcPr>
            <w:tcW w:w="2972" w:type="dxa"/>
            <w:tcBorders>
              <w:right w:val="nil"/>
            </w:tcBorders>
          </w:tcPr>
          <w:p w14:paraId="39A6CC62"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Selectiecriteria</w:t>
            </w:r>
          </w:p>
        </w:tc>
        <w:tc>
          <w:tcPr>
            <w:tcW w:w="284" w:type="dxa"/>
            <w:tcBorders>
              <w:left w:val="nil"/>
              <w:right w:val="nil"/>
            </w:tcBorders>
          </w:tcPr>
          <w:p w14:paraId="4EFBB14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28CCDD4A"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Selectiecriteria zijn de criteria of eisen aan de hand waarvan de Aanbestedende dienst Gegadigden selecteert en uitnodigt tot het doen van een Inschrijving zoals neergelegd in artikel 2.99 Aw. </w:t>
            </w:r>
          </w:p>
        </w:tc>
      </w:tr>
      <w:tr w:rsidR="005B0E84" w:rsidRPr="00E80069" w14:paraId="4F5598AF" w14:textId="77777777" w:rsidTr="003E448F">
        <w:tc>
          <w:tcPr>
            <w:tcW w:w="2972" w:type="dxa"/>
            <w:tcBorders>
              <w:right w:val="nil"/>
            </w:tcBorders>
          </w:tcPr>
          <w:p w14:paraId="2B943ED9"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Selectiefase</w:t>
            </w:r>
          </w:p>
        </w:tc>
        <w:tc>
          <w:tcPr>
            <w:tcW w:w="284" w:type="dxa"/>
            <w:tcBorders>
              <w:left w:val="nil"/>
              <w:right w:val="nil"/>
            </w:tcBorders>
          </w:tcPr>
          <w:p w14:paraId="713BC34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1CBE65D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De Selectiefase is de eerste fase die door de Aanbestedende dienst gevoerd wordt indien er sprake is van een niet-openbare aanbestedingsprocedure. Middels de Selectiefase selecteert de Aanbestedende dienst Gegadigden die uitgenodigd worden tot het doen van een Inschrijving. De Aanmeldingen worden getoetst op basis van Selectiecriteria.</w:t>
            </w:r>
          </w:p>
        </w:tc>
      </w:tr>
      <w:tr w:rsidR="005B0E84" w:rsidRPr="00E80069" w14:paraId="53AD5827" w14:textId="77777777" w:rsidTr="003E448F">
        <w:tc>
          <w:tcPr>
            <w:tcW w:w="2972" w:type="dxa"/>
            <w:tcBorders>
              <w:right w:val="nil"/>
            </w:tcBorders>
          </w:tcPr>
          <w:p w14:paraId="21CF5887"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Selectieleidraad</w:t>
            </w:r>
          </w:p>
        </w:tc>
        <w:tc>
          <w:tcPr>
            <w:tcW w:w="284" w:type="dxa"/>
            <w:tcBorders>
              <w:left w:val="nil"/>
              <w:right w:val="nil"/>
            </w:tcBorders>
          </w:tcPr>
          <w:p w14:paraId="2A83FC8D"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247C67F8"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Het document behorende bij de Aankondiging, waarin de Aanbesteding is beschreven en gereguleerd, inclusief Bijlagen en (eventuele) Nota(’s) van Inlichtingen.</w:t>
            </w:r>
          </w:p>
        </w:tc>
      </w:tr>
      <w:tr w:rsidR="005B0E84" w:rsidRPr="00E80069" w14:paraId="16EE48A6" w14:textId="77777777" w:rsidTr="003E448F">
        <w:tc>
          <w:tcPr>
            <w:tcW w:w="2972" w:type="dxa"/>
            <w:tcBorders>
              <w:right w:val="nil"/>
            </w:tcBorders>
          </w:tcPr>
          <w:p w14:paraId="3C1BBFD0" w14:textId="77777777" w:rsidR="005B0E84" w:rsidRPr="00E80069" w:rsidRDefault="005B0E84" w:rsidP="003E448F">
            <w:pPr>
              <w:spacing w:after="0"/>
              <w:rPr>
                <w:rFonts w:asciiTheme="minorHAnsi" w:hAnsiTheme="minorHAnsi" w:cstheme="minorHAnsi"/>
                <w:i/>
              </w:rPr>
            </w:pPr>
            <w:r w:rsidRPr="00E80069">
              <w:rPr>
                <w:rFonts w:asciiTheme="minorHAnsi" w:hAnsiTheme="minorHAnsi" w:cstheme="minorHAnsi"/>
                <w:i/>
              </w:rPr>
              <w:t>Selectievoornemen</w:t>
            </w:r>
          </w:p>
        </w:tc>
        <w:tc>
          <w:tcPr>
            <w:tcW w:w="284" w:type="dxa"/>
            <w:tcBorders>
              <w:left w:val="nil"/>
              <w:right w:val="nil"/>
            </w:tcBorders>
          </w:tcPr>
          <w:p w14:paraId="0F9A5AC5" w14:textId="77777777" w:rsidR="005B0E84" w:rsidRPr="00E80069" w:rsidRDefault="005B0E84" w:rsidP="003E448F">
            <w:pPr>
              <w:spacing w:after="0"/>
              <w:rPr>
                <w:rFonts w:asciiTheme="minorHAnsi" w:hAnsiTheme="minorHAnsi" w:cstheme="minorHAnsi"/>
              </w:rPr>
            </w:pPr>
          </w:p>
        </w:tc>
        <w:tc>
          <w:tcPr>
            <w:tcW w:w="5806" w:type="dxa"/>
            <w:tcBorders>
              <w:left w:val="nil"/>
            </w:tcBorders>
          </w:tcPr>
          <w:p w14:paraId="2F98E0A1" w14:textId="77777777" w:rsidR="005B0E84" w:rsidRPr="00E80069" w:rsidRDefault="005B0E84" w:rsidP="003E448F">
            <w:pPr>
              <w:spacing w:after="0"/>
              <w:rPr>
                <w:rFonts w:asciiTheme="minorHAnsi" w:hAnsiTheme="minorHAnsi" w:cstheme="minorHAnsi"/>
              </w:rPr>
            </w:pPr>
            <w:r w:rsidRPr="00E80069">
              <w:rPr>
                <w:rFonts w:asciiTheme="minorHAnsi" w:hAnsiTheme="minorHAnsi" w:cstheme="minorHAnsi"/>
              </w:rPr>
              <w:t>Het voornemen van de Aanbestedende dienst om een gemaximeerd aantal Gegadigden uit te nodigen tot het doen van een Inschrijving.</w:t>
            </w:r>
          </w:p>
        </w:tc>
      </w:tr>
      <w:tr w:rsidR="005B0E84" w:rsidRPr="00E80069" w14:paraId="777D4E31" w14:textId="77777777" w:rsidTr="003E448F">
        <w:tc>
          <w:tcPr>
            <w:tcW w:w="2972" w:type="dxa"/>
            <w:tcBorders>
              <w:right w:val="nil"/>
            </w:tcBorders>
          </w:tcPr>
          <w:p w14:paraId="4E65B8B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Subgunningcriteria</w:t>
            </w:r>
          </w:p>
        </w:tc>
        <w:tc>
          <w:tcPr>
            <w:tcW w:w="284" w:type="dxa"/>
            <w:tcBorders>
              <w:left w:val="nil"/>
              <w:right w:val="nil"/>
            </w:tcBorders>
          </w:tcPr>
          <w:p w14:paraId="2F6BDEA2"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5848AF63"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 xml:space="preserve">De subcriteria ter uitwerking van het gunningcriterium EMVI. </w:t>
            </w:r>
          </w:p>
        </w:tc>
      </w:tr>
      <w:tr w:rsidR="005B0E84" w:rsidRPr="00E80069" w14:paraId="70456EE5" w14:textId="77777777" w:rsidTr="003E448F">
        <w:trPr>
          <w:trHeight w:val="1869"/>
        </w:trPr>
        <w:tc>
          <w:tcPr>
            <w:tcW w:w="2972" w:type="dxa"/>
            <w:tcBorders>
              <w:right w:val="nil"/>
            </w:tcBorders>
          </w:tcPr>
          <w:p w14:paraId="1D2D96DA" w14:textId="77777777" w:rsidR="005B0E84" w:rsidRPr="00E80069" w:rsidRDefault="005B0E84" w:rsidP="003E448F">
            <w:pPr>
              <w:spacing w:after="0"/>
              <w:rPr>
                <w:rFonts w:asciiTheme="minorHAnsi" w:eastAsia="Times New Roman" w:hAnsiTheme="minorHAnsi" w:cstheme="minorHAnsi"/>
                <w:i/>
              </w:rPr>
            </w:pPr>
            <w:r w:rsidRPr="00E80069">
              <w:rPr>
                <w:rFonts w:asciiTheme="minorHAnsi" w:eastAsia="Times New Roman" w:hAnsiTheme="minorHAnsi" w:cstheme="minorHAnsi"/>
                <w:i/>
              </w:rPr>
              <w:t>Uitsluitingsgronden</w:t>
            </w:r>
          </w:p>
        </w:tc>
        <w:tc>
          <w:tcPr>
            <w:tcW w:w="284" w:type="dxa"/>
            <w:tcBorders>
              <w:left w:val="nil"/>
              <w:right w:val="nil"/>
            </w:tcBorders>
          </w:tcPr>
          <w:p w14:paraId="7900F62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34EFD830"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Uitsluitingsgronden zijn criteria waarmee de Aanbestedende dienst de integriteit van de Gegadigde dan wel Inschrijver kan toetsen. De Uitsluitingsgronden zijn deels verplicht en deels facultatief. De verplichte Uitsluitingsgronden zijn neergelegd in artikel 2.86 Aw. De facultatieve Uitsluitingsgronden zijn neergelegd in artikel 2.87 Aw.</w:t>
            </w:r>
          </w:p>
        </w:tc>
      </w:tr>
      <w:tr w:rsidR="005B0E84" w:rsidRPr="00E80069" w14:paraId="3557EB55" w14:textId="77777777" w:rsidTr="003E448F">
        <w:tc>
          <w:tcPr>
            <w:tcW w:w="2972" w:type="dxa"/>
            <w:tcBorders>
              <w:right w:val="nil"/>
            </w:tcBorders>
          </w:tcPr>
          <w:p w14:paraId="32BC2FA5"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i/>
              </w:rPr>
              <w:t>Uittreksel</w:t>
            </w:r>
          </w:p>
          <w:p w14:paraId="787C8882" w14:textId="77777777" w:rsidR="005B0E84" w:rsidRPr="00E80069" w:rsidRDefault="005B0E84" w:rsidP="003E448F">
            <w:pPr>
              <w:spacing w:after="0"/>
              <w:rPr>
                <w:rFonts w:asciiTheme="minorHAnsi" w:eastAsia="Times New Roman" w:hAnsiTheme="minorHAnsi" w:cstheme="minorHAnsi"/>
              </w:rPr>
            </w:pPr>
          </w:p>
        </w:tc>
        <w:tc>
          <w:tcPr>
            <w:tcW w:w="284" w:type="dxa"/>
            <w:tcBorders>
              <w:left w:val="nil"/>
              <w:right w:val="nil"/>
            </w:tcBorders>
          </w:tcPr>
          <w:p w14:paraId="5C8DCC93"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w:t>
            </w:r>
          </w:p>
        </w:tc>
        <w:tc>
          <w:tcPr>
            <w:tcW w:w="5806" w:type="dxa"/>
            <w:tcBorders>
              <w:left w:val="nil"/>
            </w:tcBorders>
          </w:tcPr>
          <w:p w14:paraId="46EE0C3A" w14:textId="77777777" w:rsidR="005B0E84" w:rsidRPr="00E80069" w:rsidRDefault="005B0E84" w:rsidP="003E448F">
            <w:pPr>
              <w:spacing w:after="0"/>
              <w:rPr>
                <w:rFonts w:asciiTheme="minorHAnsi" w:eastAsia="Times New Roman" w:hAnsiTheme="minorHAnsi" w:cstheme="minorHAnsi"/>
              </w:rPr>
            </w:pPr>
            <w:r w:rsidRPr="00E80069">
              <w:rPr>
                <w:rFonts w:asciiTheme="minorHAnsi" w:eastAsia="Times New Roman" w:hAnsiTheme="minorHAnsi" w:cstheme="minorHAnsi"/>
              </w:rPr>
              <w:t>Een Uittreksel uit het handelsregister van de Kamer van Koophandel, dan wel uit het beroepsregister of het handelsregister van de lidstaat van de Europese Unie waar de Gegadigde dan wel Inschrijver is gevestigd.</w:t>
            </w:r>
          </w:p>
        </w:tc>
      </w:tr>
      <w:tr w:rsidR="005B0E84" w:rsidRPr="00E80069" w14:paraId="3BB134B1" w14:textId="77777777" w:rsidTr="003E448F">
        <w:tc>
          <w:tcPr>
            <w:tcW w:w="2972" w:type="dxa"/>
            <w:tcBorders>
              <w:right w:val="nil"/>
            </w:tcBorders>
          </w:tcPr>
          <w:p w14:paraId="08EBE2B1"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i/>
              </w:rPr>
              <w:t>Uniform Europees Aanbestedingsdocument</w:t>
            </w:r>
          </w:p>
        </w:tc>
        <w:tc>
          <w:tcPr>
            <w:tcW w:w="284" w:type="dxa"/>
            <w:tcBorders>
              <w:left w:val="nil"/>
              <w:right w:val="nil"/>
            </w:tcBorders>
          </w:tcPr>
          <w:p w14:paraId="5C64465D"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rPr>
              <w:t>:</w:t>
            </w:r>
          </w:p>
        </w:tc>
        <w:tc>
          <w:tcPr>
            <w:tcW w:w="5806" w:type="dxa"/>
            <w:tcBorders>
              <w:left w:val="nil"/>
            </w:tcBorders>
          </w:tcPr>
          <w:p w14:paraId="0DEC421E" w14:textId="77777777" w:rsidR="005B0E84" w:rsidRPr="00E80069" w:rsidRDefault="005B0E84" w:rsidP="003E448F">
            <w:pPr>
              <w:spacing w:after="0"/>
              <w:rPr>
                <w:rFonts w:asciiTheme="minorHAnsi" w:hAnsiTheme="minorHAnsi" w:cstheme="minorHAnsi"/>
              </w:rPr>
            </w:pPr>
            <w:r w:rsidRPr="00E80069">
              <w:rPr>
                <w:rFonts w:asciiTheme="minorHAnsi" w:eastAsia="Times New Roman" w:hAnsiTheme="minorHAnsi" w:cstheme="minorHAnsi"/>
              </w:rPr>
              <w:t>Het Uniform Europees Aanbestedingsdocument is een verklaring waarin de Gegadigde dan wel Inschrijver aangeeft of er Uitsluitingsgronden conform artikel 2.86 jo. 2.87 Aw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het Uniform Europees Aanbestedingsdocument is neergelegd in afdeling 2.3.4 van de Aw.</w:t>
            </w:r>
          </w:p>
        </w:tc>
      </w:tr>
    </w:tbl>
    <w:p w14:paraId="183F4232" w14:textId="77777777" w:rsidR="005B0E84" w:rsidRPr="00E80069" w:rsidRDefault="005B0E84" w:rsidP="005B0E84">
      <w:pPr>
        <w:spacing w:after="120"/>
        <w:rPr>
          <w:rFonts w:asciiTheme="minorHAnsi" w:hAnsiTheme="minorHAnsi" w:cstheme="minorHAnsi"/>
          <w:b/>
        </w:rPr>
      </w:pPr>
    </w:p>
    <w:p w14:paraId="4DDB2E1D"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3. Voorbehouden</w:t>
      </w:r>
    </w:p>
    <w:p w14:paraId="6C84DFFB"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3.1</w:t>
      </w:r>
      <w:r w:rsidRPr="00E80069">
        <w:rPr>
          <w:rFonts w:asciiTheme="minorHAnsi" w:hAnsiTheme="minorHAnsi" w:cstheme="minorHAnsi"/>
          <w:b/>
        </w:rPr>
        <w:tab/>
        <w:t>Wijzigingen</w:t>
      </w:r>
    </w:p>
    <w:p w14:paraId="40918B08"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Aanbestedende dienst behoudt zich het recht voor de eisen en voorwaarden die zijn opgenomen in de Aanbesteding, alsmede de wijze waarop de Aanbesteding zal verlopen, te wijzigen. Een wijziging zal schriftelijk en uiterlijk tien dagen vóór de deadline van het indienen van de Inschrijvingen aan Gegadigden worden medegedeeld. Dergelijke wijzigingen treden in de plaats van en prevaleren boven het vóór de wijziging ter zake in de Gunningleidraad bepaalde.</w:t>
      </w:r>
    </w:p>
    <w:p w14:paraId="2A8F8CA5" w14:textId="77777777" w:rsidR="005B0E84" w:rsidRPr="00E80069" w:rsidRDefault="005B0E84" w:rsidP="005B0E84">
      <w:pPr>
        <w:spacing w:after="0"/>
        <w:rPr>
          <w:rFonts w:asciiTheme="minorHAnsi" w:hAnsiTheme="minorHAnsi" w:cstheme="minorHAnsi"/>
          <w:b/>
        </w:rPr>
      </w:pPr>
    </w:p>
    <w:p w14:paraId="60136E81"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3.2</w:t>
      </w:r>
      <w:r w:rsidRPr="00E80069">
        <w:rPr>
          <w:rFonts w:asciiTheme="minorHAnsi" w:hAnsiTheme="minorHAnsi" w:cstheme="minorHAnsi"/>
          <w:b/>
        </w:rPr>
        <w:tab/>
        <w:t>Gunning</w:t>
      </w:r>
    </w:p>
    <w:p w14:paraId="64833F86"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Aanbestedende dienst behoudt zich het recht voor de Opdracht niet te gunnen aan een Inschrijver aan wie voorlopig is gegund, conform artikel 2.129 Aw. In een dergelijk geval kan Inschrijver geen aanspraak maken op een kostenvergoeding</w:t>
      </w:r>
    </w:p>
    <w:p w14:paraId="1A28F0C4"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3.3</w:t>
      </w:r>
      <w:r w:rsidRPr="00E80069">
        <w:rPr>
          <w:rFonts w:asciiTheme="minorHAnsi" w:hAnsiTheme="minorHAnsi" w:cstheme="minorHAnsi"/>
          <w:b/>
        </w:rPr>
        <w:tab/>
        <w:t>Nadere stukken en documenten</w:t>
      </w:r>
    </w:p>
    <w:p w14:paraId="2FA95710"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Aw.</w:t>
      </w:r>
    </w:p>
    <w:p w14:paraId="0E7DBBB6"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3.4</w:t>
      </w:r>
      <w:r w:rsidRPr="00E80069">
        <w:rPr>
          <w:rFonts w:asciiTheme="minorHAnsi" w:hAnsiTheme="minorHAnsi" w:cstheme="minorHAnsi"/>
          <w:b/>
        </w:rPr>
        <w:tab/>
        <w:t>Tussentijds beëindigen Aanbesteding</w:t>
      </w:r>
    </w:p>
    <w:p w14:paraId="0896DFC1"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Aanbestedende dienst behoudt zich het recht voor en is gerechtigd op elk moment de Aanbesteding te beëindigen, stop te zetten dan wel op te schorten zonder dat dit tot enige aansprakelijkheid leidt. Gegadigde dan wel Inschrijver heeft, indien Aanbestedende dienst een van de voorgaande acties onderneemt, geen recht op enige vorm van kosten –of schadevergoeding, behoudens het bepaalde in artikel 1.1 van dit Aanbestedingsreglement, waarbij uitsluitend Aanbestedende dienst bepaalt of enige vergoeding passend is.</w:t>
      </w:r>
    </w:p>
    <w:p w14:paraId="1F12B027"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4. Inschrijvingen</w:t>
      </w:r>
    </w:p>
    <w:p w14:paraId="2AFC951F"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4.1 Aanbod Inschrijver</w:t>
      </w:r>
    </w:p>
    <w:p w14:paraId="36F18EA5"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gehele Inschrijving, inclusief de beantwoording van de Subgunningcriteria door Inschrijver, wordt gezien als onderdeel van het aanbod van de Inschrijver en wordt dan ook als zodanig behandeld.</w:t>
      </w:r>
    </w:p>
    <w:p w14:paraId="6BFA153F"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Een Inschrijver mag slechts één Inschrijving indienen.</w:t>
      </w:r>
    </w:p>
    <w:p w14:paraId="740E12C3"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4.2 Gemachtigde</w:t>
      </w:r>
    </w:p>
    <w:p w14:paraId="5AF2ACDD"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Inschrijver(s) dienen in het UEA de naam op te geven van een gemachtigde welke onvoorwaardelijk en zonder enige beperking bevoegd is de Inschrijver gedurende de gehele looptijd van de Overeenkomst ter zake te vertegenwoordigen.</w:t>
      </w:r>
    </w:p>
    <w:p w14:paraId="2ADE7506"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4.3 Loting</w:t>
      </w:r>
    </w:p>
    <w:p w14:paraId="333C3FBF"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Indien er sprake is van een gelijke score tussen twee of meer Gegadigden dan wel Inschrijvers, zal er door een beëdigd notaris een loting gehouden worden om de finale rangorde tussen de Gegadigden dan wel Inschrijvers te bepalen.</w:t>
      </w:r>
    </w:p>
    <w:p w14:paraId="296650B0"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4.4 Terugvallen op rangorde</w:t>
      </w:r>
    </w:p>
    <w:p w14:paraId="553242A8"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Indien de gesloten Overeenkomst gedurende de overeengekomen looptijd op enigerlei wijze vroegtijdig tot een einde komt, door bijvoorbeeld ontbinding van de Overeenkomst, dan heeft de Aanbestedende dienst tenminste gedurende de Gestanddoeningstermijn de mogelijkheid om terug te vallen op de rangorde uit de eerder gehouden aanbestedingsprocedure waar de Leverancier initieel als winnende Inschrijver is aangemerkt. </w:t>
      </w:r>
    </w:p>
    <w:p w14:paraId="04341541"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4.5 Gestanddoeningstermijn</w:t>
      </w:r>
    </w:p>
    <w:p w14:paraId="5D201981"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Inschrijvingen dienen 90 dagen gestand te worden gedaan, gerekend vanaf de deadline voor Inschrijvingen, binnen welke periode de Inschrijvingen gelden als een onherroepelijk aanbod.</w:t>
      </w:r>
    </w:p>
    <w:p w14:paraId="337F613A"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Indien Inschrijver(s) en kortgedingprocedure aanhangig hebben gemaakt, waardoor de Gestanddoeningstermijn wordt overschreden, zal de Gestanddoeningstermijn van hun Inschrijvingen worden verlengd voor de duur van twee weken na het moment dat vonnis in deze zaak is gewezen en, in geval van een hoger beroep, voor de duur van twee weken na het moment van een arrest in hoger beroep.</w:t>
      </w:r>
    </w:p>
    <w:p w14:paraId="38C1AF1C"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Indien de Aanbestedende dienst naar aanleiding van de uitkomst van het kortgeding met een nieuw Gunningsvoornemen dient te komen, wordt de Gestanddoeningstermijn automatisch verlengd met 30 dagen na de bekendmaking van het nieuwe Gunningsvoornemen.</w:t>
      </w:r>
    </w:p>
    <w:p w14:paraId="7967921F"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5. Beroep op middelen van derden</w:t>
      </w:r>
    </w:p>
    <w:p w14:paraId="155D9E02" w14:textId="77777777" w:rsidR="005B0E84" w:rsidRPr="00E80069" w:rsidRDefault="005B0E84" w:rsidP="005B0E84">
      <w:pPr>
        <w:widowControl w:val="0"/>
        <w:tabs>
          <w:tab w:val="left" w:pos="822"/>
        </w:tabs>
        <w:autoSpaceDE w:val="0"/>
        <w:autoSpaceDN w:val="0"/>
        <w:spacing w:before="1" w:after="0"/>
        <w:ind w:right="116"/>
        <w:rPr>
          <w:rFonts w:asciiTheme="minorHAnsi" w:hAnsiTheme="minorHAnsi" w:cstheme="minorHAnsi"/>
          <w:b/>
          <w:w w:val="105"/>
          <w:szCs w:val="20"/>
        </w:rPr>
      </w:pPr>
      <w:r w:rsidRPr="00E80069">
        <w:rPr>
          <w:rFonts w:asciiTheme="minorHAnsi" w:hAnsiTheme="minorHAnsi" w:cstheme="minorHAnsi"/>
          <w:b/>
          <w:w w:val="105"/>
          <w:szCs w:val="20"/>
        </w:rPr>
        <w:t>Artikel 5.1</w:t>
      </w:r>
    </w:p>
    <w:p w14:paraId="4383782F" w14:textId="77777777" w:rsidR="005B0E84" w:rsidRPr="00E80069" w:rsidRDefault="005B0E84" w:rsidP="005B0E84">
      <w:pPr>
        <w:rPr>
          <w:rFonts w:asciiTheme="minorHAnsi" w:hAnsiTheme="minorHAnsi" w:cstheme="minorHAnsi"/>
        </w:rPr>
      </w:pPr>
      <w:r w:rsidRPr="00E80069">
        <w:rPr>
          <w:rFonts w:asciiTheme="minorHAnsi" w:hAnsiTheme="minorHAnsi" w:cstheme="minorHAnsi"/>
        </w:rPr>
        <w:t>Teneinde aan de Selectiecriteria te voldoen, kan een Gegadigde of, in geval van een openbare procedure, een Inschrijver zich beroepen op de financieel-economische draagkracht en/of op de technische bekwaamheid en beroepsbekwaamheid van derden, ongeacht de juridische band met deze derden en mits aan de volgende voorwaarden is voldaan:</w:t>
      </w:r>
    </w:p>
    <w:p w14:paraId="25A68B87" w14:textId="77777777" w:rsidR="005B0E84" w:rsidRPr="00E80069" w:rsidRDefault="005B0E84" w:rsidP="000A3F44">
      <w:pPr>
        <w:widowControl w:val="0"/>
        <w:numPr>
          <w:ilvl w:val="0"/>
          <w:numId w:val="15"/>
        </w:numPr>
        <w:tabs>
          <w:tab w:val="left" w:pos="1541"/>
          <w:tab w:val="left" w:pos="1542"/>
        </w:tabs>
        <w:autoSpaceDE w:val="0"/>
        <w:autoSpaceDN w:val="0"/>
        <w:spacing w:after="0"/>
        <w:ind w:right="121"/>
        <w:rPr>
          <w:rFonts w:asciiTheme="minorHAnsi" w:hAnsiTheme="minorHAnsi" w:cstheme="minorHAnsi"/>
          <w:szCs w:val="20"/>
        </w:rPr>
      </w:pPr>
      <w:r w:rsidRPr="00E80069">
        <w:rPr>
          <w:rFonts w:asciiTheme="minorHAnsi" w:hAnsiTheme="minorHAnsi" w:cstheme="minorHAnsi"/>
          <w:w w:val="105"/>
          <w:szCs w:val="20"/>
        </w:rPr>
        <w:t>de Gegadigde of Inschrijver toont aan dat hij werkelijk kan beschikken over de voor de uitvoering van de Opdracht noodzakelijke middelen van de derde; en</w:t>
      </w:r>
    </w:p>
    <w:p w14:paraId="01437577" w14:textId="77777777" w:rsidR="005B0E84" w:rsidRPr="00E80069" w:rsidRDefault="005B0E84" w:rsidP="000A3F44">
      <w:pPr>
        <w:widowControl w:val="0"/>
        <w:numPr>
          <w:ilvl w:val="0"/>
          <w:numId w:val="15"/>
        </w:numPr>
        <w:tabs>
          <w:tab w:val="left" w:pos="1541"/>
          <w:tab w:val="left" w:pos="1542"/>
        </w:tabs>
        <w:autoSpaceDE w:val="0"/>
        <w:autoSpaceDN w:val="0"/>
        <w:spacing w:after="0"/>
        <w:ind w:right="115"/>
        <w:rPr>
          <w:rFonts w:asciiTheme="minorHAnsi" w:hAnsiTheme="minorHAnsi" w:cstheme="minorHAnsi"/>
          <w:szCs w:val="20"/>
        </w:rPr>
      </w:pPr>
      <w:r w:rsidRPr="00E80069">
        <w:rPr>
          <w:rFonts w:asciiTheme="minorHAnsi" w:hAnsiTheme="minorHAnsi" w:cstheme="minorHAnsi"/>
          <w:w w:val="105"/>
          <w:szCs w:val="20"/>
        </w:rPr>
        <w:t>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Opdracht aan de Gegadigde of Inschrijver wordt</w:t>
      </w:r>
      <w:r w:rsidRPr="00E80069">
        <w:rPr>
          <w:rFonts w:asciiTheme="minorHAnsi" w:hAnsiTheme="minorHAnsi" w:cstheme="minorHAnsi"/>
          <w:spacing w:val="41"/>
          <w:w w:val="105"/>
          <w:szCs w:val="20"/>
        </w:rPr>
        <w:t xml:space="preserve"> </w:t>
      </w:r>
      <w:r w:rsidRPr="00E80069">
        <w:rPr>
          <w:rFonts w:asciiTheme="minorHAnsi" w:hAnsiTheme="minorHAnsi" w:cstheme="minorHAnsi"/>
          <w:w w:val="105"/>
          <w:szCs w:val="20"/>
        </w:rPr>
        <w:t>gegund.</w:t>
      </w:r>
    </w:p>
    <w:p w14:paraId="13FE0B48" w14:textId="77777777" w:rsidR="005B0E84" w:rsidRPr="00E80069" w:rsidRDefault="005B0E84" w:rsidP="005B0E84">
      <w:pPr>
        <w:spacing w:before="1" w:after="0"/>
        <w:rPr>
          <w:rFonts w:asciiTheme="minorHAnsi" w:hAnsiTheme="minorHAnsi" w:cstheme="minorHAnsi"/>
          <w:i/>
          <w:color w:val="FF0000"/>
          <w:sz w:val="20"/>
          <w:szCs w:val="20"/>
        </w:rPr>
      </w:pPr>
    </w:p>
    <w:p w14:paraId="140393B7" w14:textId="77777777" w:rsidR="005B0E84" w:rsidRPr="00E80069" w:rsidRDefault="005B0E84" w:rsidP="005B0E84">
      <w:pPr>
        <w:widowControl w:val="0"/>
        <w:tabs>
          <w:tab w:val="left" w:pos="822"/>
        </w:tabs>
        <w:autoSpaceDE w:val="0"/>
        <w:autoSpaceDN w:val="0"/>
        <w:spacing w:before="1" w:after="0"/>
        <w:ind w:right="116"/>
        <w:rPr>
          <w:rFonts w:asciiTheme="minorHAnsi" w:hAnsiTheme="minorHAnsi" w:cstheme="minorHAnsi"/>
          <w:b/>
          <w:w w:val="105"/>
          <w:szCs w:val="20"/>
        </w:rPr>
      </w:pPr>
      <w:r w:rsidRPr="00E80069">
        <w:rPr>
          <w:rFonts w:asciiTheme="minorHAnsi" w:hAnsiTheme="minorHAnsi" w:cstheme="minorHAnsi"/>
          <w:b/>
          <w:w w:val="105"/>
          <w:szCs w:val="20"/>
        </w:rPr>
        <w:t>Artikel 5.2</w:t>
      </w:r>
    </w:p>
    <w:p w14:paraId="68468831" w14:textId="77777777" w:rsidR="005B0E84" w:rsidRPr="00E80069" w:rsidRDefault="005B0E84" w:rsidP="005B0E84">
      <w:pPr>
        <w:rPr>
          <w:rFonts w:asciiTheme="minorHAnsi" w:hAnsiTheme="minorHAnsi" w:cstheme="minorHAnsi"/>
        </w:rPr>
      </w:pPr>
      <w:r w:rsidRPr="00E80069">
        <w:rPr>
          <w:rFonts w:asciiTheme="minorHAnsi" w:hAnsiTheme="minorHAnsi" w:cstheme="minorHAnsi"/>
          <w:w w:val="105"/>
        </w:rPr>
        <w:t>De Aanbestedende dienst eist dat de Onderaannemer (de derde waarop een beroep wordt gedaan in verband met de technische en/of beroepsbekwaamheid in geval van Gunning van de Opdracht),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E80069">
        <w:rPr>
          <w:rFonts w:asciiTheme="minorHAnsi" w:hAnsiTheme="minorHAnsi" w:cstheme="minorHAnsi"/>
          <w:spacing w:val="31"/>
          <w:w w:val="105"/>
        </w:rPr>
        <w:t xml:space="preserve"> </w:t>
      </w:r>
      <w:r w:rsidRPr="00E80069">
        <w:rPr>
          <w:rFonts w:asciiTheme="minorHAnsi" w:hAnsiTheme="minorHAnsi" w:cstheme="minorHAnsi"/>
          <w:w w:val="105"/>
        </w:rPr>
        <w:t>zijn.</w:t>
      </w:r>
    </w:p>
    <w:p w14:paraId="74E3A48A" w14:textId="77777777" w:rsidR="005B0E84" w:rsidRPr="00E80069" w:rsidRDefault="005B0E84" w:rsidP="005B0E84">
      <w:pPr>
        <w:widowControl w:val="0"/>
        <w:tabs>
          <w:tab w:val="left" w:pos="822"/>
        </w:tabs>
        <w:autoSpaceDE w:val="0"/>
        <w:autoSpaceDN w:val="0"/>
        <w:spacing w:before="1" w:after="0"/>
        <w:ind w:right="116"/>
        <w:rPr>
          <w:rFonts w:asciiTheme="minorHAnsi" w:hAnsiTheme="minorHAnsi" w:cstheme="minorHAnsi"/>
          <w:b/>
          <w:w w:val="105"/>
          <w:szCs w:val="20"/>
        </w:rPr>
      </w:pPr>
      <w:r w:rsidRPr="00E80069">
        <w:rPr>
          <w:rFonts w:asciiTheme="minorHAnsi" w:hAnsiTheme="minorHAnsi" w:cstheme="minorHAnsi"/>
          <w:b/>
          <w:w w:val="105"/>
          <w:szCs w:val="20"/>
        </w:rPr>
        <w:t>Artikel 5.3</w:t>
      </w:r>
    </w:p>
    <w:p w14:paraId="5C2C3778" w14:textId="77777777" w:rsidR="005B0E84" w:rsidRPr="00E80069" w:rsidRDefault="005B0E84" w:rsidP="005B0E84">
      <w:pPr>
        <w:rPr>
          <w:rFonts w:asciiTheme="minorHAnsi" w:hAnsiTheme="minorHAnsi" w:cstheme="minorHAnsi"/>
        </w:rPr>
      </w:pPr>
      <w:r w:rsidRPr="00E80069">
        <w:rPr>
          <w:rFonts w:asciiTheme="minorHAnsi" w:hAnsiTheme="minorHAnsi" w:cstheme="minorHAnsi"/>
          <w:w w:val="105"/>
        </w:rPr>
        <w:t xml:space="preserve">Het is niet toegestaan een beroep te doen op een derde op wie een of meerdere van de toepasselijke Uitsluitingsgronden van toepassing is. </w:t>
      </w:r>
    </w:p>
    <w:p w14:paraId="2758E1D1" w14:textId="77777777" w:rsidR="005B0E84" w:rsidRPr="00E80069" w:rsidRDefault="005B0E84" w:rsidP="005B0E84">
      <w:pPr>
        <w:widowControl w:val="0"/>
        <w:tabs>
          <w:tab w:val="left" w:pos="822"/>
        </w:tabs>
        <w:autoSpaceDE w:val="0"/>
        <w:autoSpaceDN w:val="0"/>
        <w:spacing w:before="1" w:after="0"/>
        <w:ind w:right="116"/>
        <w:rPr>
          <w:rFonts w:asciiTheme="minorHAnsi" w:hAnsiTheme="minorHAnsi" w:cstheme="minorHAnsi"/>
          <w:b/>
          <w:w w:val="105"/>
          <w:szCs w:val="20"/>
        </w:rPr>
      </w:pPr>
      <w:r w:rsidRPr="00E80069">
        <w:rPr>
          <w:rFonts w:asciiTheme="minorHAnsi" w:hAnsiTheme="minorHAnsi" w:cstheme="minorHAnsi"/>
          <w:b/>
          <w:w w:val="105"/>
          <w:szCs w:val="20"/>
        </w:rPr>
        <w:t>Artikel 5.4</w:t>
      </w:r>
    </w:p>
    <w:p w14:paraId="17DBE5FF" w14:textId="77777777" w:rsidR="005B0E84" w:rsidRPr="00E80069" w:rsidRDefault="005B0E84" w:rsidP="005B0E84">
      <w:pPr>
        <w:rPr>
          <w:rFonts w:asciiTheme="minorHAnsi" w:hAnsiTheme="minorHAnsi" w:cstheme="minorHAnsi"/>
          <w:w w:val="105"/>
        </w:rPr>
      </w:pPr>
      <w:r w:rsidRPr="00E80069">
        <w:rPr>
          <w:rFonts w:asciiTheme="minorHAnsi" w:hAnsiTheme="minorHAnsi" w:cstheme="minorHAnsi"/>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2AD64FED" w14:textId="77777777" w:rsidR="005B0E84" w:rsidRPr="00E80069" w:rsidRDefault="005B0E84" w:rsidP="005B0E84">
      <w:pPr>
        <w:rPr>
          <w:rFonts w:asciiTheme="minorHAnsi" w:hAnsiTheme="minorHAnsi" w:cstheme="minorHAnsi"/>
        </w:rPr>
      </w:pPr>
      <w:r w:rsidRPr="00E80069">
        <w:rPr>
          <w:rFonts w:asciiTheme="minorHAnsi" w:hAnsiTheme="minorHAnsi" w:cstheme="minorHAnsi"/>
          <w:b/>
        </w:rPr>
        <w:t>Afdeling 6 Onderaannemers</w:t>
      </w:r>
    </w:p>
    <w:p w14:paraId="7AC51222" w14:textId="77777777" w:rsidR="005B0E84" w:rsidRPr="00E80069" w:rsidRDefault="005B0E84" w:rsidP="005B0E84">
      <w:pPr>
        <w:widowControl w:val="0"/>
        <w:tabs>
          <w:tab w:val="left" w:pos="822"/>
        </w:tabs>
        <w:autoSpaceDE w:val="0"/>
        <w:autoSpaceDN w:val="0"/>
        <w:spacing w:after="0"/>
        <w:ind w:right="114"/>
        <w:rPr>
          <w:rFonts w:asciiTheme="minorHAnsi" w:hAnsiTheme="minorHAnsi" w:cstheme="minorHAnsi"/>
          <w:b/>
          <w:w w:val="105"/>
          <w:szCs w:val="20"/>
        </w:rPr>
      </w:pPr>
      <w:r w:rsidRPr="00E80069">
        <w:rPr>
          <w:rFonts w:asciiTheme="minorHAnsi" w:hAnsiTheme="minorHAnsi" w:cstheme="minorHAnsi"/>
          <w:b/>
          <w:w w:val="105"/>
          <w:szCs w:val="20"/>
        </w:rPr>
        <w:t>Artikel 6.1</w:t>
      </w:r>
    </w:p>
    <w:p w14:paraId="755596CA" w14:textId="77777777" w:rsidR="005B0E84" w:rsidRPr="00E80069" w:rsidRDefault="005B0E84" w:rsidP="005B0E84">
      <w:pPr>
        <w:rPr>
          <w:rFonts w:asciiTheme="minorHAnsi" w:hAnsiTheme="minorHAnsi" w:cstheme="minorHAnsi"/>
        </w:rPr>
      </w:pPr>
      <w:r w:rsidRPr="00E80069">
        <w:rPr>
          <w:rFonts w:asciiTheme="minorHAnsi" w:hAnsiTheme="minorHAnsi" w:cstheme="minorHAnsi"/>
          <w:w w:val="105"/>
        </w:rPr>
        <w:t xml:space="preserve">De Gegadigde of Inschrijver vermeldt in zijn Aanmelding en/of Inschrijving of hij bij de uitvoering van de Opdracht gebruik zal maken van een of meerdere Gewone Onderaannemers), wie dit zijn en wie voor welke werkzaamheden zullen worden ingezet. Inschakeling van een Onderaannemer laat de verplichtingen van Gegadigde of Inschrijver onverlet. Gewone Onderaannemers mogen met voorafgaande toestemming van de Aanbestedende dienst worden vervangen. </w:t>
      </w:r>
    </w:p>
    <w:p w14:paraId="6F86A7B6" w14:textId="77777777" w:rsidR="005B0E84" w:rsidRPr="00E80069" w:rsidRDefault="005B0E84" w:rsidP="005B0E84">
      <w:pPr>
        <w:widowControl w:val="0"/>
        <w:tabs>
          <w:tab w:val="left" w:pos="822"/>
        </w:tabs>
        <w:autoSpaceDE w:val="0"/>
        <w:autoSpaceDN w:val="0"/>
        <w:spacing w:after="0"/>
        <w:ind w:right="114"/>
        <w:rPr>
          <w:rFonts w:asciiTheme="minorHAnsi" w:hAnsiTheme="minorHAnsi" w:cstheme="minorHAnsi"/>
          <w:b/>
          <w:w w:val="105"/>
          <w:szCs w:val="20"/>
        </w:rPr>
      </w:pPr>
      <w:r w:rsidRPr="00E80069">
        <w:rPr>
          <w:rFonts w:asciiTheme="minorHAnsi" w:hAnsiTheme="minorHAnsi" w:cstheme="minorHAnsi"/>
          <w:b/>
          <w:w w:val="105"/>
          <w:szCs w:val="20"/>
        </w:rPr>
        <w:t>Artikel 6.2</w:t>
      </w:r>
    </w:p>
    <w:p w14:paraId="1BDCD35A" w14:textId="77777777" w:rsidR="005B0E84" w:rsidRPr="00E80069" w:rsidRDefault="005B0E84" w:rsidP="005B0E84">
      <w:pPr>
        <w:rPr>
          <w:rFonts w:asciiTheme="minorHAnsi" w:hAnsiTheme="minorHAnsi" w:cstheme="minorHAnsi"/>
        </w:rPr>
      </w:pPr>
      <w:r w:rsidRPr="00E80069">
        <w:rPr>
          <w:rFonts w:asciiTheme="minorHAnsi" w:hAnsiTheme="minorHAnsi" w:cstheme="minorHAnsi"/>
          <w:w w:val="105"/>
        </w:rPr>
        <w:t>Een Opdracht zal enkel worden gegund aan een Inschrijver die voornemens is bij de uitvoering van de Opdracht Onderaannemers dan wel Gewone Onderaannemers te betrekken op wie geen van de toepasselijke Uitsluitingsgronden van toepassing is. Indien op de Onderaannemer dan wel Gewone Onderaannemer één van de Uitsluitingsgronden van toepassing is, dient de Gegadigde respectievelijk de Inschrijver die Onderaannemer/Gewone Onderaannemer te vervangen door een Onderaannemer/Gewone onderaannemer op wie geen van de toepasselijke Uitsluitingsgronden van toepassing</w:t>
      </w:r>
      <w:r w:rsidRPr="00E80069">
        <w:rPr>
          <w:rFonts w:asciiTheme="minorHAnsi" w:hAnsiTheme="minorHAnsi" w:cstheme="minorHAnsi"/>
          <w:spacing w:val="-11"/>
          <w:w w:val="105"/>
        </w:rPr>
        <w:t xml:space="preserve"> </w:t>
      </w:r>
      <w:r w:rsidRPr="00E80069">
        <w:rPr>
          <w:rFonts w:asciiTheme="minorHAnsi" w:hAnsiTheme="minorHAnsi" w:cstheme="minorHAnsi"/>
          <w:w w:val="105"/>
        </w:rPr>
        <w:t>zijn, indien het vervangen van de Onderaannemer dan wel Gewone Onderaannemer aanbestedingsrechtelijk is toegestaan.</w:t>
      </w:r>
    </w:p>
    <w:p w14:paraId="01A4DC45"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7 Combinaties</w:t>
      </w:r>
    </w:p>
    <w:p w14:paraId="2CA2FBDD" w14:textId="77777777" w:rsidR="005B0E84" w:rsidRPr="00E80069" w:rsidRDefault="005B0E84" w:rsidP="005B0E84">
      <w:pPr>
        <w:widowControl w:val="0"/>
        <w:tabs>
          <w:tab w:val="left" w:pos="822"/>
        </w:tabs>
        <w:autoSpaceDE w:val="0"/>
        <w:autoSpaceDN w:val="0"/>
        <w:spacing w:after="0"/>
        <w:ind w:right="116"/>
        <w:rPr>
          <w:rFonts w:asciiTheme="minorHAnsi" w:hAnsiTheme="minorHAnsi" w:cstheme="minorHAnsi"/>
          <w:b/>
          <w:w w:val="105"/>
          <w:szCs w:val="20"/>
        </w:rPr>
      </w:pPr>
      <w:r w:rsidRPr="00E80069">
        <w:rPr>
          <w:rFonts w:asciiTheme="minorHAnsi" w:hAnsiTheme="minorHAnsi" w:cstheme="minorHAnsi"/>
          <w:b/>
          <w:w w:val="105"/>
          <w:szCs w:val="20"/>
        </w:rPr>
        <w:t>Artikel 7.1</w:t>
      </w:r>
    </w:p>
    <w:p w14:paraId="03A51AFE" w14:textId="77777777" w:rsidR="005B0E84" w:rsidRPr="00E80069" w:rsidRDefault="005B0E84" w:rsidP="005B0E84">
      <w:pPr>
        <w:rPr>
          <w:rFonts w:asciiTheme="minorHAnsi" w:hAnsiTheme="minorHAnsi" w:cstheme="minorHAnsi"/>
        </w:rPr>
      </w:pPr>
      <w:r w:rsidRPr="00E80069">
        <w:rPr>
          <w:rFonts w:asciiTheme="minorHAnsi" w:hAnsiTheme="minorHAnsi" w:cstheme="minorHAnsi"/>
          <w:w w:val="105"/>
        </w:rPr>
        <w:t>Aanmelden of inschrijven in Combinatie</w:t>
      </w:r>
      <w:r w:rsidRPr="00E80069">
        <w:rPr>
          <w:rFonts w:asciiTheme="minorHAnsi" w:hAnsiTheme="minorHAnsi" w:cstheme="minorHAnsi"/>
          <w:w w:val="105"/>
          <w:position w:val="9"/>
        </w:rPr>
        <w:t xml:space="preserve"> </w:t>
      </w:r>
      <w:r w:rsidRPr="00E80069">
        <w:rPr>
          <w:rFonts w:asciiTheme="minorHAnsi" w:hAnsiTheme="minorHAnsi" w:cstheme="minorHAnsi"/>
          <w:w w:val="105"/>
        </w:rPr>
        <w:t>is toegestaan.</w:t>
      </w:r>
    </w:p>
    <w:p w14:paraId="700928BF" w14:textId="77777777" w:rsidR="005B0E84" w:rsidRPr="00E80069" w:rsidRDefault="005B0E84" w:rsidP="005B0E84">
      <w:pPr>
        <w:widowControl w:val="0"/>
        <w:tabs>
          <w:tab w:val="left" w:pos="822"/>
        </w:tabs>
        <w:autoSpaceDE w:val="0"/>
        <w:autoSpaceDN w:val="0"/>
        <w:spacing w:after="0"/>
        <w:ind w:right="116"/>
        <w:rPr>
          <w:rFonts w:asciiTheme="minorHAnsi" w:hAnsiTheme="minorHAnsi" w:cstheme="minorHAnsi"/>
          <w:b/>
          <w:w w:val="105"/>
          <w:szCs w:val="20"/>
        </w:rPr>
      </w:pPr>
      <w:r w:rsidRPr="00E80069">
        <w:rPr>
          <w:rFonts w:asciiTheme="minorHAnsi" w:hAnsiTheme="minorHAnsi" w:cstheme="minorHAnsi"/>
          <w:b/>
          <w:w w:val="105"/>
          <w:szCs w:val="20"/>
        </w:rPr>
        <w:t>Artikel 7.2</w:t>
      </w:r>
    </w:p>
    <w:p w14:paraId="2A6D1EDD" w14:textId="77777777" w:rsidR="005B0E84" w:rsidRPr="00E80069" w:rsidRDefault="005B0E84" w:rsidP="005B0E84">
      <w:pPr>
        <w:widowControl w:val="0"/>
        <w:tabs>
          <w:tab w:val="left" w:pos="822"/>
        </w:tabs>
        <w:autoSpaceDE w:val="0"/>
        <w:autoSpaceDN w:val="0"/>
        <w:spacing w:after="0"/>
        <w:ind w:right="123"/>
        <w:rPr>
          <w:rFonts w:asciiTheme="minorHAnsi" w:hAnsiTheme="minorHAnsi" w:cstheme="minorHAnsi"/>
          <w:szCs w:val="20"/>
        </w:rPr>
      </w:pPr>
      <w:r w:rsidRPr="00E80069">
        <w:rPr>
          <w:rFonts w:asciiTheme="minorHAnsi" w:hAnsiTheme="minorHAnsi" w:cstheme="minorHAnsi"/>
          <w:w w:val="105"/>
          <w:szCs w:val="20"/>
        </w:rPr>
        <w:t>De Combinatie dient, als Gegadigde of Inschrijver, te voldoen aan de volgende</w:t>
      </w:r>
      <w:r w:rsidRPr="00E80069">
        <w:rPr>
          <w:rFonts w:asciiTheme="minorHAnsi" w:hAnsiTheme="minorHAnsi" w:cstheme="minorHAnsi"/>
          <w:spacing w:val="30"/>
          <w:w w:val="105"/>
          <w:szCs w:val="20"/>
        </w:rPr>
        <w:t xml:space="preserve"> </w:t>
      </w:r>
      <w:r w:rsidRPr="00E80069">
        <w:rPr>
          <w:rFonts w:asciiTheme="minorHAnsi" w:hAnsiTheme="minorHAnsi" w:cstheme="minorHAnsi"/>
          <w:w w:val="105"/>
          <w:szCs w:val="20"/>
        </w:rPr>
        <w:t>voorwaarden:</w:t>
      </w:r>
    </w:p>
    <w:p w14:paraId="3745BCB5" w14:textId="77777777" w:rsidR="005B0E84" w:rsidRPr="00E80069" w:rsidRDefault="005B0E84" w:rsidP="000A3F44">
      <w:pPr>
        <w:pStyle w:val="ListParagraph"/>
        <w:widowControl w:val="0"/>
        <w:numPr>
          <w:ilvl w:val="0"/>
          <w:numId w:val="16"/>
        </w:numPr>
        <w:tabs>
          <w:tab w:val="left" w:pos="1182"/>
        </w:tabs>
        <w:autoSpaceDE w:val="0"/>
        <w:autoSpaceDN w:val="0"/>
        <w:spacing w:after="0"/>
        <w:ind w:right="119"/>
        <w:contextualSpacing w:val="0"/>
        <w:rPr>
          <w:rFonts w:asciiTheme="minorHAnsi" w:hAnsiTheme="minorHAnsi" w:cstheme="minorHAnsi"/>
          <w:szCs w:val="20"/>
        </w:rPr>
      </w:pPr>
      <w:r w:rsidRPr="00E80069">
        <w:rPr>
          <w:rFonts w:asciiTheme="minorHAnsi" w:hAnsiTheme="minorHAnsi" w:cstheme="minorHAnsi"/>
          <w:w w:val="105"/>
          <w:szCs w:val="20"/>
        </w:rPr>
        <w:t>van ieder van de combinanten moet bij Inschrijving een Uniform Europees Aanbestedingsdocument worden overgelegd.</w:t>
      </w:r>
    </w:p>
    <w:p w14:paraId="09653CFB" w14:textId="77777777" w:rsidR="005B0E84" w:rsidRPr="00E80069" w:rsidRDefault="005B0E84" w:rsidP="000A3F44">
      <w:pPr>
        <w:pStyle w:val="ListParagraph"/>
        <w:widowControl w:val="0"/>
        <w:numPr>
          <w:ilvl w:val="0"/>
          <w:numId w:val="16"/>
        </w:numPr>
        <w:tabs>
          <w:tab w:val="left" w:pos="1182"/>
        </w:tabs>
        <w:autoSpaceDE w:val="0"/>
        <w:autoSpaceDN w:val="0"/>
        <w:spacing w:after="0"/>
        <w:ind w:right="116"/>
        <w:contextualSpacing w:val="0"/>
        <w:rPr>
          <w:rFonts w:asciiTheme="minorHAnsi" w:hAnsiTheme="minorHAnsi" w:cstheme="minorHAnsi"/>
          <w:szCs w:val="20"/>
        </w:rPr>
      </w:pPr>
      <w:r w:rsidRPr="00E80069">
        <w:rPr>
          <w:rFonts w:asciiTheme="minorHAnsi" w:hAnsiTheme="minorHAnsi" w:cstheme="minorHAnsi"/>
          <w:w w:val="105"/>
          <w:szCs w:val="20"/>
        </w:rPr>
        <w:t>De combinanten aanvaarden door Inschrijving jegens de Aanbestedende dienst gezamenlijke en hoofdelijke aansprakelijkheid voor een correcte en tijdige uitvoering van de Opdracht en alle daaraan verbonden verplichtingen indien deze aan de Combinatie gegund zou worden;</w:t>
      </w:r>
    </w:p>
    <w:p w14:paraId="0BE118C4" w14:textId="77777777" w:rsidR="005B0E84" w:rsidRPr="00E80069" w:rsidRDefault="005B0E84" w:rsidP="000A3F44">
      <w:pPr>
        <w:pStyle w:val="ListParagraph"/>
        <w:widowControl w:val="0"/>
        <w:numPr>
          <w:ilvl w:val="0"/>
          <w:numId w:val="16"/>
        </w:numPr>
        <w:tabs>
          <w:tab w:val="left" w:pos="1182"/>
        </w:tabs>
        <w:autoSpaceDE w:val="0"/>
        <w:autoSpaceDN w:val="0"/>
        <w:spacing w:after="0"/>
        <w:ind w:right="119"/>
        <w:contextualSpacing w:val="0"/>
        <w:rPr>
          <w:rFonts w:asciiTheme="minorHAnsi" w:hAnsiTheme="minorHAnsi" w:cstheme="minorHAnsi"/>
          <w:w w:val="105"/>
          <w:szCs w:val="20"/>
        </w:rPr>
      </w:pPr>
      <w:r w:rsidRPr="00E80069">
        <w:rPr>
          <w:rFonts w:asciiTheme="minorHAnsi" w:hAnsiTheme="minorHAnsi" w:cstheme="minorHAnsi"/>
          <w:w w:val="105"/>
          <w:szCs w:val="20"/>
        </w:rPr>
        <w:t>de penvoerder wordt gemachtigd om namens de leden van de Combinatie op te treden.</w:t>
      </w:r>
    </w:p>
    <w:p w14:paraId="557FD7CA" w14:textId="77777777" w:rsidR="005B0E84" w:rsidRPr="00E80069" w:rsidRDefault="005B0E84" w:rsidP="000A3F44">
      <w:pPr>
        <w:pStyle w:val="ListParagraph"/>
        <w:widowControl w:val="0"/>
        <w:numPr>
          <w:ilvl w:val="0"/>
          <w:numId w:val="16"/>
        </w:numPr>
        <w:tabs>
          <w:tab w:val="left" w:pos="1182"/>
        </w:tabs>
        <w:autoSpaceDE w:val="0"/>
        <w:autoSpaceDN w:val="0"/>
        <w:spacing w:after="0"/>
        <w:ind w:right="119"/>
        <w:contextualSpacing w:val="0"/>
        <w:rPr>
          <w:rFonts w:asciiTheme="minorHAnsi" w:hAnsiTheme="minorHAnsi" w:cstheme="minorHAnsi"/>
          <w:w w:val="105"/>
          <w:szCs w:val="20"/>
        </w:rPr>
      </w:pPr>
      <w:r w:rsidRPr="00E80069">
        <w:rPr>
          <w:rFonts w:asciiTheme="minorHAnsi" w:hAnsiTheme="minorHAnsi" w:cstheme="minorHAnsi"/>
          <w:w w:val="105"/>
          <w:szCs w:val="20"/>
        </w:rPr>
        <w:t>de Combinatie dient bij Aanmelding of, in geval van een openbare procedure, bij Inschrijving een organisatieschema te overleggen waaruit tenminste blijkt welke lid van de Combinatie welke werkzaamheden na Gunning van de Opdracht zal uitvoeren (onverminderd de hoofdelijke aansprakelijkheid van de overige leden van de Combinatie).</w:t>
      </w:r>
    </w:p>
    <w:p w14:paraId="24865041" w14:textId="77777777" w:rsidR="005B0E84" w:rsidRPr="00E80069" w:rsidRDefault="005B0E84" w:rsidP="005B0E84">
      <w:pPr>
        <w:widowControl w:val="0"/>
        <w:tabs>
          <w:tab w:val="left" w:pos="822"/>
          <w:tab w:val="left" w:pos="1182"/>
        </w:tabs>
        <w:autoSpaceDE w:val="0"/>
        <w:autoSpaceDN w:val="0"/>
        <w:spacing w:before="91" w:after="0"/>
        <w:ind w:right="116"/>
        <w:rPr>
          <w:rFonts w:asciiTheme="minorHAnsi" w:hAnsiTheme="minorHAnsi" w:cstheme="minorHAnsi"/>
          <w:w w:val="105"/>
          <w:szCs w:val="20"/>
        </w:rPr>
      </w:pPr>
    </w:p>
    <w:p w14:paraId="4FC1885B" w14:textId="77777777" w:rsidR="005B0E84" w:rsidRPr="00E80069" w:rsidRDefault="005B0E84" w:rsidP="005B0E84">
      <w:pPr>
        <w:widowControl w:val="0"/>
        <w:tabs>
          <w:tab w:val="left" w:pos="822"/>
        </w:tabs>
        <w:autoSpaceDE w:val="0"/>
        <w:autoSpaceDN w:val="0"/>
        <w:spacing w:after="0"/>
        <w:ind w:right="116"/>
        <w:rPr>
          <w:rFonts w:asciiTheme="minorHAnsi" w:hAnsiTheme="minorHAnsi" w:cstheme="minorHAnsi"/>
          <w:b/>
          <w:w w:val="105"/>
          <w:szCs w:val="20"/>
        </w:rPr>
      </w:pPr>
      <w:r w:rsidRPr="00E80069">
        <w:rPr>
          <w:rFonts w:asciiTheme="minorHAnsi" w:hAnsiTheme="minorHAnsi" w:cstheme="minorHAnsi"/>
          <w:b/>
          <w:w w:val="105"/>
          <w:szCs w:val="20"/>
        </w:rPr>
        <w:t>Artikel 7.3</w:t>
      </w:r>
    </w:p>
    <w:p w14:paraId="4E98F47B" w14:textId="77777777" w:rsidR="005B0E84" w:rsidRPr="00E80069" w:rsidRDefault="005B0E84" w:rsidP="005B0E84">
      <w:pPr>
        <w:rPr>
          <w:rFonts w:asciiTheme="minorHAnsi" w:hAnsiTheme="minorHAnsi" w:cstheme="minorHAnsi"/>
          <w:sz w:val="20"/>
          <w:szCs w:val="20"/>
        </w:rPr>
      </w:pPr>
      <w:r w:rsidRPr="00E80069">
        <w:rPr>
          <w:rFonts w:asciiTheme="minorHAnsi" w:hAnsiTheme="minorHAnsi" w:cstheme="minorHAnsi"/>
          <w:w w:val="105"/>
        </w:rPr>
        <w:t>Een Combinatie kan gezamenlijk voldoen aan de Selectiecriteria.</w:t>
      </w:r>
    </w:p>
    <w:p w14:paraId="71908E44" w14:textId="77777777" w:rsidR="005B0E84" w:rsidRPr="00E80069" w:rsidRDefault="005B0E84" w:rsidP="005B0E84">
      <w:pPr>
        <w:widowControl w:val="0"/>
        <w:tabs>
          <w:tab w:val="left" w:pos="822"/>
        </w:tabs>
        <w:autoSpaceDE w:val="0"/>
        <w:autoSpaceDN w:val="0"/>
        <w:spacing w:after="0"/>
        <w:ind w:right="116"/>
        <w:rPr>
          <w:rFonts w:asciiTheme="minorHAnsi" w:hAnsiTheme="minorHAnsi" w:cstheme="minorHAnsi"/>
          <w:b/>
          <w:w w:val="105"/>
          <w:szCs w:val="20"/>
        </w:rPr>
      </w:pPr>
      <w:r w:rsidRPr="00E80069">
        <w:rPr>
          <w:rFonts w:asciiTheme="minorHAnsi" w:hAnsiTheme="minorHAnsi" w:cstheme="minorHAnsi"/>
          <w:b/>
          <w:w w:val="105"/>
          <w:szCs w:val="20"/>
        </w:rPr>
        <w:t>Artikel 7.4</w:t>
      </w:r>
    </w:p>
    <w:p w14:paraId="51AEB539" w14:textId="77777777" w:rsidR="005B0E84" w:rsidRPr="00E80069" w:rsidRDefault="005B0E84" w:rsidP="005B0E84">
      <w:pPr>
        <w:rPr>
          <w:rFonts w:asciiTheme="minorHAnsi" w:hAnsiTheme="minorHAnsi" w:cstheme="minorHAnsi"/>
        </w:rPr>
      </w:pPr>
      <w:r w:rsidRPr="00E80069">
        <w:rPr>
          <w:rFonts w:asciiTheme="minorHAnsi" w:hAnsiTheme="minorHAnsi" w:cstheme="minorHAnsi"/>
          <w:w w:val="105"/>
        </w:rPr>
        <w:t>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Aanbesteding gehanteerde Uitsluitingsgronden van toepassing zijn op het voorgestelde nieuwe lid van de Combinatie, indien de Combinatie na wijziging van de samenstelling niet meer voldoet aan de gestelde minimumeisen en/of indien de wettelijke voorschriften inzake wezenlijke wijziging daaraan in de weg staan.</w:t>
      </w:r>
    </w:p>
    <w:p w14:paraId="366B228D"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8. Ongeldigheid Aanmeldingen/Inschrijvingen</w:t>
      </w:r>
    </w:p>
    <w:p w14:paraId="471942B4"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8.1</w:t>
      </w:r>
      <w:r w:rsidRPr="00E80069">
        <w:rPr>
          <w:rFonts w:asciiTheme="minorHAnsi" w:hAnsiTheme="minorHAnsi" w:cstheme="minorHAnsi"/>
          <w:b/>
        </w:rPr>
        <w:tab/>
        <w:t>Algemeen</w:t>
      </w:r>
    </w:p>
    <w:p w14:paraId="2F20D82C"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Een Aanmelding/Inschrijving kan ongeldig worden verklaard en ter zijde gelegd indien één of meer van de onderstaande situaties zich voordoen:</w:t>
      </w:r>
    </w:p>
    <w:p w14:paraId="1A11CF3A" w14:textId="77777777" w:rsidR="005B0E84" w:rsidRPr="00E80069" w:rsidRDefault="005B0E84" w:rsidP="000A3F44">
      <w:pPr>
        <w:numPr>
          <w:ilvl w:val="0"/>
          <w:numId w:val="10"/>
        </w:numPr>
        <w:spacing w:after="120"/>
        <w:contextualSpacing/>
        <w:rPr>
          <w:rFonts w:asciiTheme="minorHAnsi" w:hAnsiTheme="minorHAnsi" w:cstheme="minorHAnsi"/>
        </w:rPr>
      </w:pPr>
      <w:r w:rsidRPr="00E80069">
        <w:rPr>
          <w:rFonts w:asciiTheme="minorHAnsi" w:hAnsiTheme="minorHAnsi" w:cstheme="minorHAnsi"/>
        </w:rPr>
        <w:t>De Aanmelding/Inschrijving is niet tijdig ingediend.</w:t>
      </w:r>
    </w:p>
    <w:p w14:paraId="3847A33C" w14:textId="77777777" w:rsidR="005B0E84" w:rsidRPr="00E80069" w:rsidRDefault="005B0E84" w:rsidP="000A3F44">
      <w:pPr>
        <w:numPr>
          <w:ilvl w:val="0"/>
          <w:numId w:val="10"/>
        </w:numPr>
        <w:spacing w:after="120"/>
        <w:contextualSpacing/>
        <w:rPr>
          <w:rFonts w:asciiTheme="minorHAnsi" w:hAnsiTheme="minorHAnsi" w:cstheme="minorHAnsi"/>
        </w:rPr>
      </w:pPr>
      <w:r w:rsidRPr="00E80069">
        <w:rPr>
          <w:rFonts w:asciiTheme="minorHAnsi" w:hAnsiTheme="minorHAnsi" w:cstheme="minorHAnsi"/>
        </w:rPr>
        <w:t>De Aanmelding/Inschrijving heeft niet de vereiste Gestanddoeningstermijn.</w:t>
      </w:r>
    </w:p>
    <w:p w14:paraId="2F4E135C" w14:textId="77777777" w:rsidR="005B0E84" w:rsidRPr="00E80069" w:rsidRDefault="005B0E84" w:rsidP="000A3F44">
      <w:pPr>
        <w:numPr>
          <w:ilvl w:val="0"/>
          <w:numId w:val="10"/>
        </w:numPr>
        <w:spacing w:after="120"/>
        <w:contextualSpacing/>
        <w:rPr>
          <w:rFonts w:asciiTheme="minorHAnsi" w:hAnsiTheme="minorHAnsi" w:cstheme="minorHAnsi"/>
        </w:rPr>
      </w:pPr>
      <w:r w:rsidRPr="00E80069">
        <w:rPr>
          <w:rFonts w:asciiTheme="minorHAnsi" w:hAnsiTheme="minorHAnsi" w:cstheme="minorHAnsi"/>
        </w:rPr>
        <w:t>De gevraagde informatie is niet, niet volledig, onder voorbehoud, onder voorwaarden, onvolledig of onjuist verstrekt.</w:t>
      </w:r>
    </w:p>
    <w:p w14:paraId="61496CBD" w14:textId="77777777" w:rsidR="005B0E84" w:rsidRPr="00E80069" w:rsidRDefault="005B0E84" w:rsidP="000A3F44">
      <w:pPr>
        <w:numPr>
          <w:ilvl w:val="0"/>
          <w:numId w:val="10"/>
        </w:numPr>
        <w:spacing w:after="120"/>
        <w:contextualSpacing/>
        <w:rPr>
          <w:rFonts w:asciiTheme="minorHAnsi" w:hAnsiTheme="minorHAnsi" w:cstheme="minorHAnsi"/>
        </w:rPr>
      </w:pPr>
      <w:r w:rsidRPr="00E80069">
        <w:rPr>
          <w:rFonts w:asciiTheme="minorHAnsi" w:hAnsiTheme="minorHAnsi" w:cstheme="minorHAnsi"/>
        </w:rPr>
        <w:t>De Aanmelding/Inschrijving is niet rechtsgeldig ingediend.</w:t>
      </w:r>
    </w:p>
    <w:p w14:paraId="58DD70F7" w14:textId="77777777" w:rsidR="005B0E84" w:rsidRPr="00E80069" w:rsidRDefault="005B0E84" w:rsidP="000A3F44">
      <w:pPr>
        <w:numPr>
          <w:ilvl w:val="0"/>
          <w:numId w:val="10"/>
        </w:numPr>
        <w:spacing w:after="120"/>
        <w:contextualSpacing/>
        <w:rPr>
          <w:rFonts w:asciiTheme="minorHAnsi" w:hAnsiTheme="minorHAnsi" w:cstheme="minorHAnsi"/>
        </w:rPr>
      </w:pPr>
      <w:r w:rsidRPr="00E80069">
        <w:rPr>
          <w:rFonts w:asciiTheme="minorHAnsi" w:hAnsiTheme="minorHAnsi" w:cstheme="minorHAnsi"/>
        </w:rPr>
        <w:t>De Aanmelding/Inschrijving voldoet niet aan de gestelde eisen in de Selectieleidraad/Gunningleidraad/Aanbestedingsdocument.</w:t>
      </w:r>
    </w:p>
    <w:p w14:paraId="4243998F" w14:textId="77777777" w:rsidR="005B0E84" w:rsidRPr="00E80069" w:rsidRDefault="005B0E84" w:rsidP="005B0E84">
      <w:pPr>
        <w:spacing w:after="0"/>
        <w:rPr>
          <w:rFonts w:asciiTheme="minorHAnsi" w:hAnsiTheme="minorHAnsi" w:cstheme="minorHAnsi"/>
          <w:b/>
        </w:rPr>
      </w:pPr>
    </w:p>
    <w:p w14:paraId="3666D705"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8.2</w:t>
      </w:r>
      <w:r w:rsidRPr="00E80069">
        <w:rPr>
          <w:rFonts w:asciiTheme="minorHAnsi" w:hAnsiTheme="minorHAnsi" w:cstheme="minorHAnsi"/>
          <w:b/>
        </w:rPr>
        <w:tab/>
      </w:r>
      <w:r w:rsidRPr="00E80069">
        <w:rPr>
          <w:rFonts w:asciiTheme="minorHAnsi" w:hAnsiTheme="minorHAnsi" w:cstheme="minorHAnsi"/>
          <w:b/>
          <w:bCs/>
        </w:rPr>
        <w:t>Klaarblijkelijke fouten (herstel van verzuim)</w:t>
      </w:r>
    </w:p>
    <w:p w14:paraId="2253AD04" w14:textId="77777777" w:rsidR="005B0E84" w:rsidRPr="00E80069" w:rsidRDefault="005B0E84" w:rsidP="005B0E84">
      <w:pPr>
        <w:rPr>
          <w:rFonts w:asciiTheme="minorHAnsi" w:hAnsiTheme="minorHAnsi" w:cstheme="minorHAnsi"/>
        </w:rPr>
      </w:pPr>
      <w:r w:rsidRPr="00E80069">
        <w:rPr>
          <w:rFonts w:asciiTheme="minorHAnsi" w:hAnsiTheme="minorHAnsi" w:cstheme="minorHAnsi"/>
        </w:rPr>
        <w:t>Na opening van de Aanmelding/Inschrijving behoudt de Aanbestedende dienst zich het recht voor om klaarblijkelijke misverstanden, kennelijke omissies of onduidelijkheden, door de aanmelder/Inschrijver te laten herstellen of toe te lichten. Het gaat hierbij om (kleine) gebreken in de Aanmelding/Inschrijving die eenvoudig hersteld kunnen worden en waarbij het herstel geen schending van het gelijkheidsbeginsel oplevert. De aanmelder/Inschrijver zal hierop binnen de gestelde termijn alsnog moeten reageren. De aanvullingen en/of verbeteringen als herstel van fouten maken vervolgens onlosmakelijk deel uit van de Aanmelding/Inschrijving. Als de gevraagde reactie niet, niet tijdig of niet volledig is verstrekt, leidt dit tot uitsluiting van verdere deelname aan de aanbestedingsprocedure.</w:t>
      </w:r>
    </w:p>
    <w:p w14:paraId="7F212FE4"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8.3</w:t>
      </w:r>
      <w:r w:rsidRPr="00E80069">
        <w:rPr>
          <w:rFonts w:asciiTheme="minorHAnsi" w:hAnsiTheme="minorHAnsi" w:cstheme="minorHAnsi"/>
          <w:b/>
        </w:rPr>
        <w:tab/>
      </w:r>
      <w:r w:rsidRPr="00E80069">
        <w:rPr>
          <w:rFonts w:asciiTheme="minorHAnsi" w:hAnsiTheme="minorHAnsi" w:cstheme="minorHAnsi"/>
          <w:b/>
          <w:bCs/>
        </w:rPr>
        <w:t>Gebrekkige Inschrijving (herstel van gebreken)</w:t>
      </w:r>
    </w:p>
    <w:p w14:paraId="37373BEF"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rPr>
        <w:t>Ontbreken van bestekconformiteit leidt in de regel tot de ongeldigheid of onregelmatigheid van de Aanmelding/Inschrijving. De Aanbestedende dienst is niettemin bevoegd (maar niet verplicht) om gebruik te maken van de mogelijkheid van het herstel van gebreken indien een herstel van gebreken in een voorkomend geval niet in strijd is met het beginsel van gelijke behandeling.</w:t>
      </w:r>
    </w:p>
    <w:p w14:paraId="5D030E46" w14:textId="77777777" w:rsidR="005B0E84" w:rsidRPr="00E80069" w:rsidRDefault="005B0E84" w:rsidP="005B0E84">
      <w:pPr>
        <w:spacing w:after="0"/>
        <w:rPr>
          <w:rFonts w:asciiTheme="minorHAnsi" w:hAnsiTheme="minorHAnsi" w:cstheme="minorHAnsi"/>
          <w:b/>
        </w:rPr>
      </w:pPr>
    </w:p>
    <w:p w14:paraId="59477416"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8.4</w:t>
      </w:r>
      <w:r w:rsidRPr="00E80069">
        <w:rPr>
          <w:rFonts w:asciiTheme="minorHAnsi" w:hAnsiTheme="minorHAnsi" w:cstheme="minorHAnsi"/>
          <w:b/>
        </w:rPr>
        <w:tab/>
        <w:t>Onregelmatige Inschrijvingen</w:t>
      </w:r>
    </w:p>
    <w:p w14:paraId="253D55F9"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Aanbestedende dienst heeft het recht een Inschrijving ongeldig te verklaren en ter zijde te leggen indien er sprake is van een Inschrijving vermeld in sub a t/m c:</w:t>
      </w:r>
    </w:p>
    <w:p w14:paraId="3D17ED1A" w14:textId="77777777" w:rsidR="005B0E84" w:rsidRPr="00E80069" w:rsidRDefault="005B0E84" w:rsidP="000A3F44">
      <w:pPr>
        <w:numPr>
          <w:ilvl w:val="0"/>
          <w:numId w:val="9"/>
        </w:numPr>
        <w:spacing w:after="120"/>
        <w:contextualSpacing/>
        <w:rPr>
          <w:rFonts w:asciiTheme="minorHAnsi" w:hAnsiTheme="minorHAnsi" w:cstheme="minorHAnsi"/>
        </w:rPr>
      </w:pPr>
      <w:r w:rsidRPr="00E80069">
        <w:rPr>
          <w:rFonts w:asciiTheme="minorHAnsi" w:hAnsiTheme="minorHAnsi" w:cstheme="minorHAnsi"/>
          <w:u w:val="single"/>
        </w:rPr>
        <w:t>Een manipulatieve dan wel irreële Inschrijving:</w:t>
      </w:r>
      <w:r w:rsidRPr="00E80069">
        <w:rPr>
          <w:rFonts w:asciiTheme="minorHAnsi" w:hAnsiTheme="minorHAnsi" w:cstheme="minorHAnsi"/>
        </w:rPr>
        <w:br/>
        <w:t>Een manipulatieve Inschrijving is een Inschrijving met het oogmerk gericht op het beperken van de mededinging binnen de markt en/of een Inschrijving die niet waargemaakt kan worden door de Inschrijver (waarbij deze bij de uitvoering het (ingecalculeerde) verlies mogelijk zal proberen terug te verdienen) en/of een Inschrijving die de Gunningssystematiek frustreert, e.e.a. ter beoordeling aan de Aanbestedende dienst.</w:t>
      </w:r>
    </w:p>
    <w:p w14:paraId="59EFC866" w14:textId="77777777" w:rsidR="005B0E84" w:rsidRPr="00E80069" w:rsidRDefault="005B0E84" w:rsidP="000A3F44">
      <w:pPr>
        <w:numPr>
          <w:ilvl w:val="0"/>
          <w:numId w:val="9"/>
        </w:numPr>
        <w:spacing w:after="120"/>
        <w:contextualSpacing/>
        <w:rPr>
          <w:rFonts w:asciiTheme="minorHAnsi" w:hAnsiTheme="minorHAnsi" w:cstheme="minorHAnsi"/>
        </w:rPr>
      </w:pPr>
      <w:r w:rsidRPr="00E80069">
        <w:rPr>
          <w:rFonts w:asciiTheme="minorHAnsi" w:hAnsiTheme="minorHAnsi" w:cstheme="minorHAnsi"/>
          <w:u w:val="single"/>
        </w:rPr>
        <w:t>Een voorwaardelijke Inschrijving:</w:t>
      </w:r>
      <w:r w:rsidRPr="00E80069">
        <w:rPr>
          <w:rFonts w:asciiTheme="minorHAnsi" w:hAnsiTheme="minorHAnsi" w:cstheme="minorHAnsi"/>
        </w:rPr>
        <w:br/>
        <w:t>Een aan voorwaarden, zoals eigen leveringsvoorwaarden of beperkingen van het gedane aanbod, verbonden Inschrijving, e.e.a. ter beoordeling aan de Aanbestedende dienst. Door het indienen van een voorwaardelijke Inschrijving worden Inschrijvingen onvergelijkbaar waardoor het onmogelijk is door de Aanbestedende dienst een objectief besluit te nemen.</w:t>
      </w:r>
    </w:p>
    <w:p w14:paraId="5EE7D59B" w14:textId="77777777" w:rsidR="005B0E84" w:rsidRPr="00E80069" w:rsidRDefault="005B0E84" w:rsidP="000A3F44">
      <w:pPr>
        <w:numPr>
          <w:ilvl w:val="0"/>
          <w:numId w:val="9"/>
        </w:numPr>
        <w:spacing w:after="120"/>
        <w:contextualSpacing/>
        <w:rPr>
          <w:rFonts w:asciiTheme="minorHAnsi" w:hAnsiTheme="minorHAnsi" w:cstheme="minorHAnsi"/>
        </w:rPr>
      </w:pPr>
      <w:r w:rsidRPr="00E80069">
        <w:rPr>
          <w:rFonts w:asciiTheme="minorHAnsi" w:hAnsiTheme="minorHAnsi" w:cstheme="minorHAnsi"/>
          <w:u w:val="single"/>
        </w:rPr>
        <w:t>Inschrijving ontstaan door Collusie:</w:t>
      </w:r>
      <w:r w:rsidRPr="00E80069">
        <w:rPr>
          <w:rFonts w:asciiTheme="minorHAnsi" w:hAnsiTheme="minorHAnsi" w:cstheme="minorHAnsi"/>
        </w:rPr>
        <w:br/>
        <w:t xml:space="preserve">Een Inschrijving die in strijd met het kartelverbod van artikel 6 Mededingingswet tot stand is gekomen, e.e.a. ter beoordeling aan de Aanbestedende dienst. </w:t>
      </w:r>
    </w:p>
    <w:p w14:paraId="7EFA925E" w14:textId="77777777" w:rsidR="005B0E84" w:rsidRPr="00E80069" w:rsidRDefault="005B0E84" w:rsidP="005B0E84">
      <w:pPr>
        <w:spacing w:after="120"/>
        <w:contextualSpacing/>
        <w:rPr>
          <w:rFonts w:asciiTheme="minorHAnsi" w:hAnsiTheme="minorHAnsi" w:cstheme="minorHAnsi"/>
        </w:rPr>
      </w:pPr>
    </w:p>
    <w:p w14:paraId="6DCE1209"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8.5</w:t>
      </w:r>
      <w:r w:rsidRPr="00E80069">
        <w:rPr>
          <w:rFonts w:asciiTheme="minorHAnsi" w:hAnsiTheme="minorHAnsi" w:cstheme="minorHAnsi"/>
          <w:b/>
        </w:rPr>
        <w:tab/>
        <w:t>Afwijking</w:t>
      </w:r>
    </w:p>
    <w:p w14:paraId="1596E712"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p>
    <w:p w14:paraId="592B647F"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8.6</w:t>
      </w:r>
      <w:r w:rsidRPr="00E80069">
        <w:rPr>
          <w:rFonts w:asciiTheme="minorHAnsi" w:hAnsiTheme="minorHAnsi" w:cstheme="minorHAnsi"/>
          <w:b/>
        </w:rPr>
        <w:tab/>
        <w:t>Eén Inschrijving</w:t>
      </w:r>
    </w:p>
    <w:p w14:paraId="70BB367F"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Een onderneming mag (per perceel) slechts eenmaal inschrijven, zelfstandig, in Combinatie of als Onderaannemer of Gewone Onderaannemer.</w:t>
      </w:r>
    </w:p>
    <w:p w14:paraId="5926A896" w14:textId="77777777" w:rsidR="005B0E84" w:rsidRPr="00E80069" w:rsidRDefault="005B0E84" w:rsidP="005B0E84">
      <w:pPr>
        <w:spacing w:after="120"/>
        <w:rPr>
          <w:rFonts w:asciiTheme="minorHAnsi" w:hAnsiTheme="minorHAnsi" w:cstheme="minorHAnsi"/>
        </w:rPr>
      </w:pPr>
    </w:p>
    <w:p w14:paraId="3B1E6579"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9. Eigendomsrechten</w:t>
      </w:r>
    </w:p>
    <w:p w14:paraId="1827AAC7"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9.1</w:t>
      </w:r>
      <w:r w:rsidRPr="00E80069">
        <w:rPr>
          <w:rFonts w:asciiTheme="minorHAnsi" w:hAnsiTheme="minorHAnsi" w:cstheme="minorHAnsi"/>
          <w:b/>
        </w:rPr>
        <w:tab/>
        <w:t>Intellectueel eigendom</w:t>
      </w:r>
    </w:p>
    <w:p w14:paraId="44CF4346" w14:textId="451A6C42"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Het intellectueel eigendom van de aanbestedingstukken berust bij </w:t>
      </w:r>
      <w:r w:rsidR="00504845" w:rsidRPr="00E80069">
        <w:rPr>
          <w:rFonts w:asciiTheme="minorHAnsi" w:hAnsiTheme="minorHAnsi" w:cstheme="minorHAnsi"/>
        </w:rPr>
        <w:t xml:space="preserve">Regio Gooi en </w:t>
      </w:r>
      <w:r w:rsidR="007A0D20" w:rsidRPr="00E80069">
        <w:rPr>
          <w:rFonts w:asciiTheme="minorHAnsi" w:hAnsiTheme="minorHAnsi" w:cstheme="minorHAnsi"/>
        </w:rPr>
        <w:t>Vechtstreek</w:t>
      </w:r>
      <w:r w:rsidRPr="00E80069">
        <w:rPr>
          <w:rFonts w:asciiTheme="minorHAnsi" w:hAnsiTheme="minorHAnsi" w:cstheme="minorHAnsi"/>
        </w:rPr>
        <w:t>, behoudens uitzonderingen door de wet gesteld. Er mag zonder schriftelijke toestemming van de Aanbestedende dienst niets uit de aanbestedingsstukken worden verveelvoudigd anders dan voor het doel van deze Europese Aanbesteding.</w:t>
      </w:r>
    </w:p>
    <w:p w14:paraId="5E54A9FF" w14:textId="07AA574F"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Tegen al dan niet opzettelijke inbreuken op het intellectueel eigendom van</w:t>
      </w:r>
      <w:r w:rsidR="00A02B2D" w:rsidRPr="00E80069">
        <w:rPr>
          <w:rFonts w:asciiTheme="minorHAnsi" w:hAnsiTheme="minorHAnsi" w:cstheme="minorHAnsi"/>
        </w:rPr>
        <w:t xml:space="preserve"> Regio Gooi en Vechtstreek</w:t>
      </w:r>
      <w:r w:rsidR="008465F1" w:rsidRPr="00E80069">
        <w:rPr>
          <w:rFonts w:asciiTheme="minorHAnsi" w:hAnsiTheme="minorHAnsi" w:cstheme="minorHAnsi"/>
        </w:rPr>
        <w:t>,</w:t>
      </w:r>
      <w:r w:rsidRPr="00E80069">
        <w:rPr>
          <w:rFonts w:asciiTheme="minorHAnsi" w:hAnsiTheme="minorHAnsi" w:cstheme="minorHAnsi"/>
        </w:rPr>
        <w:t xml:space="preserve"> verzet </w:t>
      </w:r>
      <w:r w:rsidR="007A0D20" w:rsidRPr="00E80069">
        <w:rPr>
          <w:rFonts w:asciiTheme="minorHAnsi" w:hAnsiTheme="minorHAnsi" w:cstheme="minorHAnsi"/>
        </w:rPr>
        <w:t xml:space="preserve">Regio Gooi en Vechtstreek </w:t>
      </w:r>
      <w:r w:rsidRPr="00E80069">
        <w:rPr>
          <w:rFonts w:asciiTheme="minorHAnsi" w:hAnsiTheme="minorHAnsi" w:cstheme="minorHAnsi"/>
        </w:rPr>
        <w:t xml:space="preserve">dienst zich. De mate van inbreuk bepaalt de sanctie die </w:t>
      </w:r>
      <w:r w:rsidR="007A0D20" w:rsidRPr="00E80069">
        <w:rPr>
          <w:rFonts w:asciiTheme="minorHAnsi" w:hAnsiTheme="minorHAnsi" w:cstheme="minorHAnsi"/>
        </w:rPr>
        <w:t>Regio Gooi en Vechtstreek</w:t>
      </w:r>
      <w:r w:rsidRPr="00E80069">
        <w:rPr>
          <w:rFonts w:asciiTheme="minorHAnsi" w:hAnsiTheme="minorHAnsi" w:cstheme="minorHAnsi"/>
        </w:rPr>
        <w:t xml:space="preserve"> hieraan verbindt, neergelegd in de Auteurswet.</w:t>
      </w:r>
    </w:p>
    <w:p w14:paraId="710A861B"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rPr>
        <w:t xml:space="preserve"> </w:t>
      </w:r>
    </w:p>
    <w:p w14:paraId="3BC7BE48"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10. Klachten</w:t>
      </w:r>
    </w:p>
    <w:p w14:paraId="78DBAF63"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10.1</w:t>
      </w:r>
      <w:r w:rsidRPr="00E80069">
        <w:rPr>
          <w:rFonts w:asciiTheme="minorHAnsi" w:hAnsiTheme="minorHAnsi" w:cstheme="minorHAnsi"/>
          <w:b/>
        </w:rPr>
        <w:tab/>
        <w:t>Klachtenloket</w:t>
      </w:r>
    </w:p>
    <w:p w14:paraId="1EE46400"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Ondanks de grootst mogelijke zorgvuldigheid die de Aanbestedende dienst in acht neemt bij het doorlopen van de aanbestedingsprocedure, kan het zijn dat een ondernemer een klacht heeft inzake deze Aanbesteding. </w:t>
      </w:r>
    </w:p>
    <w:p w14:paraId="3ADD115E"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Uit de Aanbestedingswet 2012 en in het bijzonder de Gids Proportionaliteit vloeit voort dat een Aanbestedende dienst wordt geadviseerd om een onafhankelijk (laagdrempelig) klachtenloket in te stellen. Bij het klachtenloket kunnen </w:t>
      </w:r>
      <w:r w:rsidRPr="00E80069">
        <w:rPr>
          <w:rFonts w:asciiTheme="minorHAnsi" w:hAnsiTheme="minorHAnsi" w:cstheme="minorHAnsi"/>
          <w:u w:val="single"/>
        </w:rPr>
        <w:t>potentiële</w:t>
      </w:r>
      <w:r w:rsidRPr="00E80069">
        <w:rPr>
          <w:rFonts w:asciiTheme="minorHAnsi" w:hAnsiTheme="minorHAnsi" w:cstheme="minorHAnsi"/>
        </w:rPr>
        <w:t xml:space="preserve"> Gegadigden dan wel Inschrijvers eventuele klachten indienen over lopende en uitgevoerde aanbestedingen. De Aanbestedende dienst heeft een onafhankelijk klachtenloket ingericht. Klachten kunt u richten aan:</w:t>
      </w:r>
    </w:p>
    <w:p w14:paraId="4DF013EC" w14:textId="40436363" w:rsidR="005B0E84" w:rsidRPr="00E80069" w:rsidRDefault="005B0E84" w:rsidP="005B0E84">
      <w:pPr>
        <w:spacing w:after="0"/>
        <w:rPr>
          <w:rFonts w:asciiTheme="minorHAnsi" w:hAnsiTheme="minorHAnsi" w:cstheme="minorHAnsi"/>
        </w:rPr>
      </w:pPr>
      <w:r w:rsidRPr="00E80069">
        <w:rPr>
          <w:rFonts w:asciiTheme="minorHAnsi" w:hAnsiTheme="minorHAnsi" w:cstheme="minorHAnsi"/>
        </w:rPr>
        <w:tab/>
      </w:r>
      <w:r w:rsidR="000C74E8" w:rsidRPr="00E80069">
        <w:rPr>
          <w:rFonts w:asciiTheme="minorHAnsi" w:hAnsiTheme="minorHAnsi" w:cstheme="minorHAnsi"/>
        </w:rPr>
        <w:t>Regio Gooi en Vechtstreek</w:t>
      </w:r>
    </w:p>
    <w:p w14:paraId="0E39173C" w14:textId="5AB24135" w:rsidR="005B0E84" w:rsidRPr="00E80069" w:rsidRDefault="005B0E84" w:rsidP="005B0E84">
      <w:pPr>
        <w:spacing w:after="0"/>
        <w:rPr>
          <w:rFonts w:asciiTheme="minorHAnsi" w:hAnsiTheme="minorHAnsi" w:cstheme="minorHAnsi"/>
        </w:rPr>
      </w:pPr>
      <w:r w:rsidRPr="00E80069">
        <w:rPr>
          <w:rFonts w:asciiTheme="minorHAnsi" w:hAnsiTheme="minorHAnsi" w:cstheme="minorHAnsi"/>
        </w:rPr>
        <w:tab/>
        <w:t xml:space="preserve">Ter attentie van </w:t>
      </w:r>
      <w:r w:rsidR="001601BD" w:rsidRPr="00E80069">
        <w:rPr>
          <w:rFonts w:asciiTheme="minorHAnsi" w:hAnsiTheme="minorHAnsi" w:cstheme="minorHAnsi"/>
        </w:rPr>
        <w:t>de heer D. van Beek</w:t>
      </w:r>
    </w:p>
    <w:p w14:paraId="3F3D0BC0" w14:textId="77777777" w:rsidR="005B0E84" w:rsidRPr="00E80069" w:rsidRDefault="005B0E84" w:rsidP="005B0E84">
      <w:pPr>
        <w:spacing w:after="0"/>
        <w:rPr>
          <w:rFonts w:asciiTheme="minorHAnsi" w:eastAsia="Batang" w:hAnsiTheme="minorHAnsi" w:cstheme="minorHAnsi"/>
          <w:color w:val="0563C1"/>
          <w:u w:val="single"/>
        </w:rPr>
      </w:pPr>
      <w:r w:rsidRPr="00E80069">
        <w:rPr>
          <w:rFonts w:asciiTheme="minorHAnsi" w:hAnsiTheme="minorHAnsi" w:cstheme="minorHAnsi"/>
        </w:rPr>
        <w:tab/>
        <w:t>via de berichtenmodule van TenderNed</w:t>
      </w:r>
    </w:p>
    <w:p w14:paraId="23F88C02" w14:textId="77777777" w:rsidR="005B0E84" w:rsidRPr="00E80069" w:rsidRDefault="005B0E84" w:rsidP="005B0E84">
      <w:pPr>
        <w:spacing w:after="0"/>
        <w:rPr>
          <w:rFonts w:asciiTheme="minorHAnsi" w:hAnsiTheme="minorHAnsi" w:cstheme="minorHAnsi"/>
        </w:rPr>
      </w:pPr>
    </w:p>
    <w:p w14:paraId="111FF89A"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10.2</w:t>
      </w:r>
      <w:r w:rsidRPr="00E80069">
        <w:rPr>
          <w:rFonts w:asciiTheme="minorHAnsi" w:hAnsiTheme="minorHAnsi" w:cstheme="minorHAnsi"/>
          <w:b/>
        </w:rPr>
        <w:tab/>
        <w:t>Klachtenprocedure</w:t>
      </w:r>
    </w:p>
    <w:p w14:paraId="1290F78D" w14:textId="0D6E8914"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Deze klachtenprocedure is bedoeld om klachten snel en laagdrempelig te kunnen afhandelen.</w:t>
      </w:r>
      <w:r w:rsidR="00B13ABE" w:rsidRPr="00E80069">
        <w:rPr>
          <w:rFonts w:asciiTheme="minorHAnsi" w:hAnsiTheme="minorHAnsi" w:cstheme="minorHAnsi"/>
        </w:rPr>
        <w:t xml:space="preserve"> </w:t>
      </w:r>
      <w:r w:rsidR="001601BD" w:rsidRPr="00E80069">
        <w:rPr>
          <w:rFonts w:asciiTheme="minorHAnsi" w:hAnsiTheme="minorHAnsi" w:cstheme="minorHAnsi"/>
        </w:rPr>
        <w:t>De heer D. van Beek</w:t>
      </w:r>
      <w:r w:rsidRPr="00E80069">
        <w:rPr>
          <w:rFonts w:asciiTheme="minorHAnsi" w:hAnsiTheme="minorHAnsi" w:cstheme="minorHAnsi"/>
        </w:rPr>
        <w:t>, funge</w:t>
      </w:r>
      <w:r w:rsidR="00B13ABE" w:rsidRPr="00E80069">
        <w:rPr>
          <w:rFonts w:asciiTheme="minorHAnsi" w:hAnsiTheme="minorHAnsi" w:cstheme="minorHAnsi"/>
        </w:rPr>
        <w:t>ert</w:t>
      </w:r>
      <w:r w:rsidRPr="00E80069">
        <w:rPr>
          <w:rFonts w:asciiTheme="minorHAnsi" w:hAnsiTheme="minorHAnsi" w:cstheme="minorHAnsi"/>
        </w:rPr>
        <w:t xml:space="preserve"> hierbij louter als contactpunt en </w:t>
      </w:r>
      <w:r w:rsidR="00B13ABE" w:rsidRPr="00E80069">
        <w:rPr>
          <w:rFonts w:asciiTheme="minorHAnsi" w:hAnsiTheme="minorHAnsi" w:cstheme="minorHAnsi"/>
        </w:rPr>
        <w:t>maakt</w:t>
      </w:r>
      <w:r w:rsidRPr="00E80069">
        <w:rPr>
          <w:rFonts w:asciiTheme="minorHAnsi" w:hAnsiTheme="minorHAnsi" w:cstheme="minorHAnsi"/>
        </w:rPr>
        <w:t xml:space="preserve"> zelf geen deel uit van het klachtenmeldpunt.</w:t>
      </w:r>
    </w:p>
    <w:p w14:paraId="5E759A43"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klacht moet betrekking hebben op de onderhavige Aanbesteding. Het is dus niet mogelijk te klagen over het algemene aanbestedingsbeleid van de Aanbestedende dienst. De klachtenprocedure verloopt in de volgende stappen:</w:t>
      </w:r>
    </w:p>
    <w:p w14:paraId="60ABE576" w14:textId="77777777" w:rsidR="005B0E84" w:rsidRPr="00E80069" w:rsidRDefault="005B0E84" w:rsidP="000A3F44">
      <w:pPr>
        <w:numPr>
          <w:ilvl w:val="0"/>
          <w:numId w:val="11"/>
        </w:numPr>
        <w:spacing w:after="120"/>
        <w:contextualSpacing/>
        <w:rPr>
          <w:rFonts w:asciiTheme="minorHAnsi" w:hAnsiTheme="minorHAnsi" w:cstheme="minorHAnsi"/>
        </w:rPr>
      </w:pPr>
      <w:r w:rsidRPr="00E80069">
        <w:rPr>
          <w:rFonts w:asciiTheme="minorHAnsi" w:hAnsiTheme="minorHAnsi" w:cstheme="minorHAnsi"/>
        </w:rPr>
        <w:t>Een klacht dient te voldoen aan de volgende voorwaarden:</w:t>
      </w:r>
    </w:p>
    <w:p w14:paraId="3D8EDA00" w14:textId="77777777" w:rsidR="005B0E84" w:rsidRPr="00E80069" w:rsidRDefault="005B0E84" w:rsidP="000A3F44">
      <w:pPr>
        <w:numPr>
          <w:ilvl w:val="1"/>
          <w:numId w:val="11"/>
        </w:numPr>
        <w:spacing w:after="120"/>
        <w:contextualSpacing/>
        <w:rPr>
          <w:rFonts w:asciiTheme="minorHAnsi" w:hAnsiTheme="minorHAnsi" w:cstheme="minorHAnsi"/>
        </w:rPr>
      </w:pPr>
      <w:r w:rsidRPr="00E80069">
        <w:rPr>
          <w:rFonts w:asciiTheme="minorHAnsi" w:hAnsiTheme="minorHAnsi" w:cstheme="minorHAnsi"/>
        </w:rPr>
        <w:t>De klacht dient per mail verzonden te worden aan de contactpersoon en via de berichtenmodule van TenderNed te worden ingediend.</w:t>
      </w:r>
    </w:p>
    <w:p w14:paraId="2C4E0EB0" w14:textId="77777777" w:rsidR="005B0E84" w:rsidRPr="00E80069" w:rsidRDefault="005B0E84" w:rsidP="000A3F44">
      <w:pPr>
        <w:numPr>
          <w:ilvl w:val="1"/>
          <w:numId w:val="11"/>
        </w:numPr>
        <w:spacing w:after="120"/>
        <w:contextualSpacing/>
        <w:rPr>
          <w:rFonts w:asciiTheme="minorHAnsi" w:hAnsiTheme="minorHAnsi" w:cstheme="minorHAnsi"/>
        </w:rPr>
      </w:pPr>
      <w:r w:rsidRPr="00E80069">
        <w:rPr>
          <w:rFonts w:asciiTheme="minorHAnsi" w:hAnsiTheme="minorHAnsi" w:cstheme="minorHAnsi"/>
        </w:rPr>
        <w:t>De klacht moet zijn voorzien van dagtekening, naam en adres van de ondernemer (of branchevereniging) en de aanduiding van de Aanbesteding. Het is niet mogelijk om anoniem te klagen.</w:t>
      </w:r>
    </w:p>
    <w:p w14:paraId="499643DD" w14:textId="77777777" w:rsidR="005B0E84" w:rsidRPr="00E80069" w:rsidRDefault="005B0E84" w:rsidP="000A3F44">
      <w:pPr>
        <w:numPr>
          <w:ilvl w:val="1"/>
          <w:numId w:val="11"/>
        </w:numPr>
        <w:spacing w:after="120"/>
        <w:contextualSpacing/>
        <w:rPr>
          <w:rFonts w:asciiTheme="minorHAnsi" w:hAnsiTheme="minorHAnsi" w:cstheme="minorHAnsi"/>
        </w:rPr>
      </w:pPr>
      <w:r w:rsidRPr="00E80069">
        <w:rPr>
          <w:rFonts w:asciiTheme="minorHAnsi" w:hAnsiTheme="minorHAnsi" w:cstheme="minorHAnsi"/>
        </w:rPr>
        <w:t>De klager dient expliciet te vermelden dat het om een klacht gaat. Daarbij dient klager zelf aan te geven hoe het knelpunt volgens hem opgelost kan worden.</w:t>
      </w:r>
    </w:p>
    <w:p w14:paraId="24B64B88" w14:textId="77777777" w:rsidR="005B0E84" w:rsidRPr="00E80069" w:rsidRDefault="005B0E84" w:rsidP="000A3F44">
      <w:pPr>
        <w:numPr>
          <w:ilvl w:val="1"/>
          <w:numId w:val="11"/>
        </w:numPr>
        <w:spacing w:after="120"/>
        <w:contextualSpacing/>
        <w:rPr>
          <w:rFonts w:asciiTheme="minorHAnsi" w:hAnsiTheme="minorHAnsi" w:cstheme="minorHAnsi"/>
        </w:rPr>
      </w:pPr>
      <w:r w:rsidRPr="00E80069">
        <w:rPr>
          <w:rFonts w:asciiTheme="minorHAnsi" w:hAnsiTheme="minorHAnsi" w:cstheme="minorHAnsi"/>
        </w:rPr>
        <w:t>Klachten die op andere wijze dan hierboven benoemd, worden ingediend, worden niet in behandeling genomen. Hetzelfde geldt voor klachten die slechts gericht zijn op frustratie van de aanbestedingsprocedure.</w:t>
      </w:r>
    </w:p>
    <w:p w14:paraId="007C5682" w14:textId="77777777" w:rsidR="005B0E84" w:rsidRPr="00E80069" w:rsidRDefault="005B0E84" w:rsidP="000A3F44">
      <w:pPr>
        <w:numPr>
          <w:ilvl w:val="0"/>
          <w:numId w:val="11"/>
        </w:numPr>
        <w:spacing w:after="120"/>
        <w:contextualSpacing/>
        <w:rPr>
          <w:rFonts w:asciiTheme="minorHAnsi" w:hAnsiTheme="minorHAnsi" w:cstheme="minorHAnsi"/>
        </w:rPr>
      </w:pPr>
      <w:r w:rsidRPr="00E80069">
        <w:rPr>
          <w:rFonts w:asciiTheme="minorHAnsi" w:hAnsiTheme="minorHAnsi" w:cstheme="minorHAnsi"/>
        </w:rPr>
        <w:t>De klacht zal in behandeling worden genomen door een onafhankelijk en objectief persoon bij het klachtenmeldpunt. Deze persoon bevestigt de ontvangst van de klacht per omgaande. Het klachtenmeldpunt onderzoekt vervolgens of de klacht terecht is.</w:t>
      </w:r>
    </w:p>
    <w:p w14:paraId="3D0F723F" w14:textId="77777777" w:rsidR="005B0E84" w:rsidRPr="00E80069" w:rsidRDefault="005B0E84" w:rsidP="000A3F44">
      <w:pPr>
        <w:numPr>
          <w:ilvl w:val="0"/>
          <w:numId w:val="11"/>
        </w:numPr>
        <w:spacing w:after="120"/>
        <w:contextualSpacing/>
        <w:rPr>
          <w:rFonts w:asciiTheme="minorHAnsi" w:hAnsiTheme="minorHAnsi" w:cstheme="minorHAnsi"/>
        </w:rPr>
      </w:pPr>
      <w:r w:rsidRPr="00E80069">
        <w:rPr>
          <w:rFonts w:asciiTheme="minorHAnsi" w:hAnsiTheme="minorHAnsi" w:cstheme="minorHAnsi"/>
        </w:rPr>
        <w:t>Afhankelijk van de fase waarin de Aanbesteding zich bevindt, wordt de klacht als volgt beantwoord:</w:t>
      </w:r>
    </w:p>
    <w:p w14:paraId="149EBD7F" w14:textId="77777777" w:rsidR="005B0E84" w:rsidRPr="00E80069" w:rsidRDefault="005B0E84" w:rsidP="000A3F44">
      <w:pPr>
        <w:numPr>
          <w:ilvl w:val="1"/>
          <w:numId w:val="11"/>
        </w:numPr>
        <w:spacing w:after="120"/>
        <w:contextualSpacing/>
        <w:rPr>
          <w:rFonts w:asciiTheme="minorHAnsi" w:hAnsiTheme="minorHAnsi" w:cstheme="minorHAnsi"/>
        </w:rPr>
      </w:pPr>
      <w:r w:rsidRPr="00E80069">
        <w:rPr>
          <w:rFonts w:asciiTheme="minorHAnsi" w:hAnsiTheme="minorHAnsi" w:cstheme="minorHAnsi"/>
        </w:rPr>
        <w:t>In het geval het klachtenmeldpunt tot de conclusie komt dat de klacht geheel of gedeeltelijk terecht is, wordt bezien of de klacht in een Nota van Inlichtingen kan worden beantwoord. Dit met het oog op de belangen van alle potentiële Gegadigden dan wel Inschrijvers en om oneerlijke bevoordeling te voorkomen. Met eventueel in vertrouwen door de klager medegedeelde gegevens wordt zorgvuldig omgesprongen.</w:t>
      </w:r>
    </w:p>
    <w:p w14:paraId="28D87194" w14:textId="77777777" w:rsidR="005B0E84" w:rsidRPr="00E80069" w:rsidRDefault="005B0E84" w:rsidP="000A3F44">
      <w:pPr>
        <w:numPr>
          <w:ilvl w:val="1"/>
          <w:numId w:val="11"/>
        </w:numPr>
        <w:spacing w:after="120"/>
        <w:contextualSpacing/>
        <w:rPr>
          <w:rFonts w:asciiTheme="minorHAnsi" w:hAnsiTheme="minorHAnsi" w:cstheme="minorHAnsi"/>
        </w:rPr>
      </w:pPr>
      <w:r w:rsidRPr="00E80069">
        <w:rPr>
          <w:rFonts w:asciiTheme="minorHAnsi" w:hAnsiTheme="minorHAnsi" w:cstheme="minorHAnsi"/>
        </w:rPr>
        <w:t>Indien de klacht wordt ingediend naar aanleiding van een antwoord (of het ontbreken daarvan) in de Nota van Inlichtingen, wordt zorgvuldig onderzocht of het antwoord op de klacht wederom in een Nota van Inlichtingen moet worden bekendgemaakt. Dit zal het geval zijn wanneer de klacht positief wordt beantwoord, mits de fase van de aanbestedingsprocedure dit toelaat. Indien de klacht negatief beantwoord wordt en andere potentiële Gegadigden dan wel Inschrijvers niet worden benadeeld, dan wordt de klacht individueel beantwoord.</w:t>
      </w:r>
    </w:p>
    <w:p w14:paraId="1289F656" w14:textId="77777777" w:rsidR="005B0E84" w:rsidRPr="00E80069" w:rsidRDefault="005B0E84" w:rsidP="000A3F44">
      <w:pPr>
        <w:numPr>
          <w:ilvl w:val="0"/>
          <w:numId w:val="11"/>
        </w:numPr>
        <w:spacing w:after="120"/>
        <w:ind w:left="360"/>
        <w:contextualSpacing/>
        <w:rPr>
          <w:rFonts w:asciiTheme="minorHAnsi" w:hAnsiTheme="minorHAnsi" w:cstheme="minorHAnsi"/>
        </w:rPr>
      </w:pPr>
      <w:r w:rsidRPr="00E80069">
        <w:rPr>
          <w:rFonts w:asciiTheme="minorHAnsi" w:hAnsiTheme="minorHAnsi" w:cstheme="minorHAnsi"/>
        </w:rPr>
        <w:t>Indien de klacht zich niet leent voor beantwoording in de Nota van Inlichtingen, wegens bijvoorbeeld het indienen van de klacht na voorlopige Gunning, neemt het klachtenmeldpunt de klacht met spoed in behandeling. De klager ontvangt zo spoedig mogelijk een gemotiveerde toe- dan wel afwijzing van de klacht. Eventuele corrigerende maatregelen die de Aanbestedende dienst moet nemen bij toewijzing, zal, zo nodig, aan alle Gegadigden dan wel Inschrijvers worden medegedeeld.</w:t>
      </w:r>
    </w:p>
    <w:p w14:paraId="51BC043A" w14:textId="77777777" w:rsidR="005B0E84" w:rsidRPr="00E80069" w:rsidRDefault="005B0E84" w:rsidP="000A3F44">
      <w:pPr>
        <w:numPr>
          <w:ilvl w:val="0"/>
          <w:numId w:val="11"/>
        </w:numPr>
        <w:spacing w:after="120"/>
        <w:ind w:left="360"/>
        <w:contextualSpacing/>
        <w:rPr>
          <w:rFonts w:asciiTheme="minorHAnsi" w:hAnsiTheme="minorHAnsi" w:cstheme="minorHAnsi"/>
        </w:rPr>
      </w:pPr>
      <w:r w:rsidRPr="00E80069">
        <w:rPr>
          <w:rFonts w:asciiTheme="minorHAnsi" w:hAnsiTheme="minorHAnsi" w:cstheme="minorHAnsi"/>
        </w:rPr>
        <w:t>Een klacht kan op verzoek van de klager of op eigen initiatief door de Aanbestedende dienst worden voorgelegd aan de Commissie van Aanbestedingsexperts. Een klacht bij de Aanbestedende dienst dan wel bij de Commissie van Aanbestedingsexperts heeft geen opschortende werking voor de aanbestedingsprocedure. De Aanbestedende dienst zal een klacht zo spoedig mogelijk afhandelen. Echter,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34FB0DBF" w14:textId="77777777" w:rsidR="005B0E84" w:rsidRPr="00E80069" w:rsidRDefault="005B0E84" w:rsidP="005B0E84">
      <w:pPr>
        <w:spacing w:after="120"/>
        <w:ind w:left="360"/>
        <w:rPr>
          <w:rFonts w:asciiTheme="minorHAnsi" w:hAnsiTheme="minorHAnsi" w:cstheme="minorHAnsi"/>
          <w:b/>
        </w:rPr>
      </w:pPr>
    </w:p>
    <w:p w14:paraId="1E4B28B6"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11. Gunning</w:t>
      </w:r>
    </w:p>
    <w:p w14:paraId="44659D2B"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11.1</w:t>
      </w:r>
    </w:p>
    <w:p w14:paraId="094B464D" w14:textId="77777777" w:rsidR="005B0E84" w:rsidRPr="00E80069" w:rsidRDefault="005B0E84" w:rsidP="005B0E84">
      <w:pPr>
        <w:spacing w:after="120"/>
        <w:contextualSpacing/>
        <w:rPr>
          <w:rFonts w:asciiTheme="minorHAnsi" w:hAnsiTheme="minorHAnsi" w:cstheme="minorHAnsi"/>
        </w:rPr>
      </w:pPr>
      <w:r w:rsidRPr="00E80069">
        <w:rPr>
          <w:rFonts w:asciiTheme="minorHAnsi" w:hAnsiTheme="minorHAnsi" w:cstheme="minorHAnsi"/>
        </w:rPr>
        <w:t>De Aanbestedende dienst zal haar Selectievoornemen dan wel Gunningvoornemen via TenderNed en/of per e-mail en/of brief bekend maken aan alle Gegadigden dan wel Inschrijvers die geldig hebben aangemeld/ingeschreven.</w:t>
      </w:r>
    </w:p>
    <w:p w14:paraId="27D4BCFC" w14:textId="77777777" w:rsidR="005B0E84" w:rsidRPr="00E80069" w:rsidRDefault="005B0E84" w:rsidP="005B0E84">
      <w:pPr>
        <w:spacing w:after="120"/>
        <w:contextualSpacing/>
        <w:rPr>
          <w:rFonts w:asciiTheme="minorHAnsi" w:hAnsiTheme="minorHAnsi" w:cstheme="minorHAnsi"/>
          <w:szCs w:val="20"/>
        </w:rPr>
      </w:pPr>
    </w:p>
    <w:p w14:paraId="2762CE30" w14:textId="77777777" w:rsidR="005B0E84" w:rsidRPr="00E80069" w:rsidRDefault="005B0E84" w:rsidP="005B0E84">
      <w:pPr>
        <w:spacing w:after="120"/>
        <w:contextualSpacing/>
        <w:rPr>
          <w:rFonts w:asciiTheme="minorHAnsi" w:hAnsiTheme="minorHAnsi" w:cstheme="minorHAnsi"/>
          <w:szCs w:val="20"/>
        </w:rPr>
      </w:pPr>
      <w:r w:rsidRPr="00E80069">
        <w:rPr>
          <w:rFonts w:asciiTheme="minorHAnsi" w:hAnsiTheme="minorHAnsi" w:cstheme="minorHAnsi"/>
          <w:szCs w:val="20"/>
        </w:rPr>
        <w:t xml:space="preserve">Gegadigden dan wel Inschrijvers die als ongeldig ter zijde zijn gelegd krijgen gelijktijdig met het versturen van de voorlopige Gunning- en afwijzingsbrieven eveneens via TenderNed en/of per brief bericht met daarin de reden voor de ongeldigverklaring van hun Inschrijving. Aan ongeldige Gegadigden dan wel Inschrijvers zal geen motivering worden gegeven die ziet de kenmerken van de geselecteerde Gegadigden of de winnende Inschrijver. </w:t>
      </w:r>
    </w:p>
    <w:p w14:paraId="148CDB96" w14:textId="77777777" w:rsidR="005B0E84" w:rsidRPr="00E80069" w:rsidRDefault="005B0E84" w:rsidP="005B0E84">
      <w:pPr>
        <w:spacing w:after="120"/>
        <w:rPr>
          <w:rFonts w:asciiTheme="minorHAnsi" w:hAnsiTheme="minorHAnsi" w:cstheme="minorHAnsi"/>
          <w:b/>
        </w:rPr>
      </w:pPr>
    </w:p>
    <w:p w14:paraId="7AD0BC4A"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Artikel 11.2</w:t>
      </w:r>
    </w:p>
    <w:p w14:paraId="34D468EE"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rPr>
        <w:t xml:space="preserve">Voor zover de bewijsstukken zoals bedoeld in artikel 2.89 Aw 2012 na het Selectievoornemen of Gunningsvoornemen dienen te worden aangeleverd, geldt dat de bewijsstukken ook mogen dateren van een datum ná Aanmelding of Inschrijving.  </w:t>
      </w:r>
    </w:p>
    <w:p w14:paraId="53CA4AA7" w14:textId="77777777" w:rsidR="005B0E84" w:rsidRPr="00E80069" w:rsidRDefault="005B0E84" w:rsidP="005B0E84">
      <w:pPr>
        <w:spacing w:after="120"/>
        <w:rPr>
          <w:rFonts w:asciiTheme="minorHAnsi" w:hAnsiTheme="minorHAnsi" w:cstheme="minorHAnsi"/>
          <w:b/>
        </w:rPr>
      </w:pPr>
      <w:r w:rsidRPr="00E80069">
        <w:rPr>
          <w:rFonts w:asciiTheme="minorHAnsi" w:hAnsiTheme="minorHAnsi" w:cstheme="minorHAnsi"/>
          <w:b/>
        </w:rPr>
        <w:t>Afdeling 12. Geschillenbeslechting</w:t>
      </w:r>
    </w:p>
    <w:p w14:paraId="129EBA7E"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12.1</w:t>
      </w:r>
      <w:r w:rsidRPr="00E80069">
        <w:rPr>
          <w:rFonts w:asciiTheme="minorHAnsi" w:hAnsiTheme="minorHAnsi" w:cstheme="minorHAnsi"/>
          <w:b/>
        </w:rPr>
        <w:tab/>
        <w:t>Bezwaartermijn</w:t>
      </w:r>
    </w:p>
    <w:p w14:paraId="6E6534BC"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Na het voornemen tot Gunning van de Aanbestedende dienst hebben belanghebbenden gedurende 20 Kalenderdagen de tijd hiertegen in bezwaar te komen. Na verloop van 20 Kalenderdagen is de Aanbestedende dienst gerechtigd de Overeenkomst te sluiten met de winnende Inschrijver.</w:t>
      </w:r>
    </w:p>
    <w:p w14:paraId="3BA4FCA5"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Indien de Bezwaartermijn eindigt in het weekend en/of op een nationaal erkende feestdag, dan eindigt de Bezwaartermijn op de eerstvolgende dag welke geen weekend en/of nationaal erkende feestdag betreft.</w:t>
      </w:r>
    </w:p>
    <w:p w14:paraId="437D1298"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Geschillen voortvloeiend uit of verband houdende met de Aanbesteding dienen in eerste aanleg te worden voorgelegd aan de voorzieningenrechter van de Rechtbank Midden-Nederland. Geschillen als gevolg van een bezwaar tegen het hiervoor genoemde voornemen tot Gunning dienen uiterlijk binnen 20 Kalenderdagen, wetende de Bezwaartermijn, na dagtekening van het Gunningvoornemen aanhangig te worden gemaakt, op straffe van verval van rechten.</w:t>
      </w:r>
    </w:p>
    <w:p w14:paraId="303F2417"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Voor geschillen in verband met de aanbestedingsstukken wordt verwezen naar artikel 1.4.</w:t>
      </w:r>
    </w:p>
    <w:p w14:paraId="01585C27" w14:textId="60933618"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 xml:space="preserve">Indien een Inschrijver een geschil voortvloeiend uit of verband houdende met de Aanbesteding aanhangig maakt, dient die Inschrijver onverwijld een kopie van de dagvaarding, aan de in paragraaf </w:t>
      </w:r>
      <w:r w:rsidRPr="00E80069">
        <w:rPr>
          <w:rFonts w:asciiTheme="minorHAnsi" w:hAnsiTheme="minorHAnsi" w:cstheme="minorHAnsi"/>
        </w:rPr>
        <w:fldChar w:fldCharType="begin"/>
      </w:r>
      <w:r w:rsidRPr="00E80069">
        <w:rPr>
          <w:rFonts w:asciiTheme="minorHAnsi" w:hAnsiTheme="minorHAnsi" w:cstheme="minorHAnsi"/>
        </w:rPr>
        <w:instrText xml:space="preserve"> REF _Ref289775837 \r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rPr>
        <w:t>2.3</w:t>
      </w:r>
      <w:r w:rsidRPr="00E80069">
        <w:rPr>
          <w:rFonts w:asciiTheme="minorHAnsi" w:hAnsiTheme="minorHAnsi" w:cstheme="minorHAnsi"/>
        </w:rPr>
        <w:fldChar w:fldCharType="end"/>
      </w:r>
      <w:r w:rsidRPr="00E80069">
        <w:rPr>
          <w:rFonts w:asciiTheme="minorHAnsi" w:hAnsiTheme="minorHAnsi" w:cstheme="minorHAnsi"/>
        </w:rPr>
        <w:t xml:space="preserve"> genoemde contactpersoon, per e-mail en via de berichtenmodule van TenderNed toe te sturen, onverminderd overige verplichtingen op grond van (onder meer) het Wetboek van Burgerlijke Rechtsvordering.</w:t>
      </w:r>
    </w:p>
    <w:p w14:paraId="35D3F6D2"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Na verstrijking van de Bezwaartermijn kan een Inschrijver op straffe van verval van rechten, geen geschillen aanhangig maken bij de voorzieningenrechter. De Bezwaartermijn dient dan ook gezien te worden als fatale vervaltermijn.</w:t>
      </w:r>
    </w:p>
    <w:p w14:paraId="1FB0A80A"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12.3</w:t>
      </w:r>
      <w:r w:rsidRPr="00E80069">
        <w:rPr>
          <w:rFonts w:asciiTheme="minorHAnsi" w:hAnsiTheme="minorHAnsi" w:cstheme="minorHAnsi"/>
          <w:b/>
        </w:rPr>
        <w:tab/>
        <w:t>Vervaltermijn Selectiefase niet-openbare procedure</w:t>
      </w:r>
    </w:p>
    <w:p w14:paraId="572B4D17"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Indien Aanbestedende dienst een niet-openbare aanbestedingsprocedure voert, bestaat er in afwijking van artikel 12.1 en 12.2 voor Gegadigden de mogelijkheid binnen 10 Kalenderdagen na de gemaakte Selectie van Gegadigden door Aanbestedende dienst, tegen die beslissing beroep in te stellen bij de voorzieningenrechter van de Rechtbank Midden-Nederland op straffe van verval van rechten. De termijn van 10 Kalenderdagen geldt dan ook als fatale vervaltermijn.</w:t>
      </w:r>
    </w:p>
    <w:p w14:paraId="333953CE"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De vervaltermijn start de dag na de bekendmaking van de Selectie van Gegadigden door de Aanbestedende dienst.</w:t>
      </w:r>
    </w:p>
    <w:p w14:paraId="3950E79E" w14:textId="77777777" w:rsidR="005B0E84" w:rsidRPr="00E80069" w:rsidRDefault="005B0E84" w:rsidP="005B0E84">
      <w:pPr>
        <w:spacing w:after="120"/>
        <w:rPr>
          <w:rFonts w:asciiTheme="minorHAnsi" w:hAnsiTheme="minorHAnsi" w:cstheme="minorHAnsi"/>
        </w:rPr>
      </w:pPr>
      <w:r w:rsidRPr="00E80069">
        <w:rPr>
          <w:rFonts w:asciiTheme="minorHAnsi" w:hAnsiTheme="minorHAnsi" w:cstheme="minorHAnsi"/>
        </w:rPr>
        <w:t>Indien de vervaltermijn eindigt in het weekend en/of op een nationaal erkende feestdag, dan eindigt de vervaltermijn op de eerstvolgende dag welke geen weekend en/of feestdag betreft.</w:t>
      </w:r>
    </w:p>
    <w:p w14:paraId="6FD273CF" w14:textId="77777777" w:rsidR="005B0E84" w:rsidRPr="00E80069" w:rsidRDefault="005B0E84" w:rsidP="005B0E84">
      <w:pPr>
        <w:spacing w:after="0"/>
        <w:rPr>
          <w:rFonts w:asciiTheme="minorHAnsi" w:hAnsiTheme="minorHAnsi" w:cstheme="minorHAnsi"/>
          <w:b/>
        </w:rPr>
      </w:pPr>
      <w:r w:rsidRPr="00E80069">
        <w:rPr>
          <w:rFonts w:asciiTheme="minorHAnsi" w:hAnsiTheme="minorHAnsi" w:cstheme="minorHAnsi"/>
          <w:b/>
        </w:rPr>
        <w:t>Artikel 12.4</w:t>
      </w:r>
      <w:r w:rsidRPr="00E80069">
        <w:rPr>
          <w:rFonts w:asciiTheme="minorHAnsi" w:hAnsiTheme="minorHAnsi" w:cstheme="minorHAnsi"/>
          <w:b/>
        </w:rPr>
        <w:tab/>
        <w:t>Tussenkomst</w:t>
      </w:r>
    </w:p>
    <w:p w14:paraId="2788C0B5" w14:textId="2E469EB7" w:rsidR="007616C2" w:rsidRPr="00E80069" w:rsidRDefault="005B0E84" w:rsidP="005B0E84">
      <w:pPr>
        <w:spacing w:after="120"/>
        <w:rPr>
          <w:rFonts w:asciiTheme="minorHAnsi" w:hAnsiTheme="minorHAnsi" w:cstheme="minorHAnsi"/>
          <w:szCs w:val="20"/>
        </w:rPr>
      </w:pPr>
      <w:r w:rsidRPr="00E80069">
        <w:rPr>
          <w:rFonts w:asciiTheme="minorHAnsi" w:hAnsiTheme="minorHAnsi" w:cstheme="minorHAnsi"/>
        </w:rPr>
        <w:t>Indien een Inschrijver een genomen Gunningvoornemen van de Aanbestedende dienst aanvecht bij de voorzieningenrechter, heeft de in eerste instantie winnende Inschrijver het recht zich te voegen in de procedure middels tussenkomst dan wel voeging. Indien de in eerste instantie winnende Inschrijver hier niet voor kiest, vervalt het recht om in een nieuwe juridische procedure verweer te voeren tegen een eventueel door de rechter gewijzigd Gunningvoornemen</w:t>
      </w:r>
      <w:r w:rsidR="007616C2" w:rsidRPr="00E80069">
        <w:rPr>
          <w:rFonts w:asciiTheme="minorHAnsi" w:hAnsiTheme="minorHAnsi" w:cstheme="minorHAnsi"/>
        </w:rPr>
        <w:t>.</w:t>
      </w:r>
    </w:p>
    <w:p w14:paraId="4756F683" w14:textId="77777777" w:rsidR="00177BD9" w:rsidRPr="00E80069" w:rsidRDefault="00177BD9" w:rsidP="009456CC">
      <w:pPr>
        <w:pStyle w:val="BTHoofdstuk"/>
        <w:numPr>
          <w:ilvl w:val="0"/>
          <w:numId w:val="0"/>
        </w:numPr>
        <w:rPr>
          <w:rFonts w:asciiTheme="minorHAnsi" w:hAnsiTheme="minorHAnsi" w:cstheme="minorHAnsi"/>
          <w:color w:val="8B076D"/>
          <w:sz w:val="32"/>
        </w:rPr>
      </w:pPr>
      <w:bookmarkStart w:id="822" w:name="_Toc289875142"/>
      <w:bookmarkStart w:id="823" w:name="_Toc314125368"/>
      <w:r w:rsidRPr="00E80069">
        <w:rPr>
          <w:rFonts w:asciiTheme="minorHAnsi" w:hAnsiTheme="minorHAnsi" w:cstheme="minorHAnsi"/>
          <w:color w:val="8B076D"/>
          <w:sz w:val="32"/>
        </w:rPr>
        <w:t>Bijlagenoverzicht</w:t>
      </w:r>
      <w:bookmarkEnd w:id="822"/>
      <w:bookmarkEnd w:id="823"/>
    </w:p>
    <w:bookmarkStart w:id="824" w:name="_Hlk484640061"/>
    <w:p w14:paraId="150FB2B3" w14:textId="24D5E680" w:rsidR="00A868AF" w:rsidRDefault="00C65A73">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r w:rsidRPr="00E80069">
        <w:rPr>
          <w:rFonts w:asciiTheme="minorHAnsi" w:hAnsiTheme="minorHAnsi" w:cstheme="minorHAnsi"/>
        </w:rPr>
        <w:fldChar w:fldCharType="begin"/>
      </w:r>
      <w:r w:rsidRPr="00E80069">
        <w:rPr>
          <w:rFonts w:asciiTheme="minorHAnsi" w:hAnsiTheme="minorHAnsi" w:cstheme="minorHAnsi"/>
        </w:rPr>
        <w:instrText xml:space="preserve"> TOC \h \z \c "Bijlage" </w:instrText>
      </w:r>
      <w:r w:rsidRPr="00E80069">
        <w:rPr>
          <w:rFonts w:asciiTheme="minorHAnsi" w:hAnsiTheme="minorHAnsi" w:cstheme="minorHAnsi"/>
        </w:rPr>
        <w:fldChar w:fldCharType="separate"/>
      </w:r>
      <w:hyperlink w:anchor="_Toc215824229" w:history="1">
        <w:r w:rsidR="00A868AF" w:rsidRPr="00B40D56">
          <w:rPr>
            <w:rStyle w:val="Hyperlink"/>
            <w:rFonts w:cstheme="minorHAnsi"/>
            <w:noProof/>
          </w:rPr>
          <w:t>Bijlage 1: Bereidverklaring financieel-economische draagkracht</w:t>
        </w:r>
        <w:r w:rsidR="00A868AF">
          <w:rPr>
            <w:noProof/>
            <w:webHidden/>
          </w:rPr>
          <w:tab/>
        </w:r>
        <w:r w:rsidR="00A868AF">
          <w:rPr>
            <w:noProof/>
            <w:webHidden/>
          </w:rPr>
          <w:fldChar w:fldCharType="begin"/>
        </w:r>
        <w:r w:rsidR="00A868AF">
          <w:rPr>
            <w:noProof/>
            <w:webHidden/>
          </w:rPr>
          <w:instrText xml:space="preserve"> PAGEREF _Toc215824229 \h </w:instrText>
        </w:r>
        <w:r w:rsidR="00A868AF">
          <w:rPr>
            <w:noProof/>
            <w:webHidden/>
          </w:rPr>
        </w:r>
        <w:r w:rsidR="00A868AF">
          <w:rPr>
            <w:noProof/>
            <w:webHidden/>
          </w:rPr>
          <w:fldChar w:fldCharType="separate"/>
        </w:r>
        <w:r w:rsidR="00180E68">
          <w:rPr>
            <w:noProof/>
            <w:webHidden/>
          </w:rPr>
          <w:t>60</w:t>
        </w:r>
        <w:r w:rsidR="00A868AF">
          <w:rPr>
            <w:noProof/>
            <w:webHidden/>
          </w:rPr>
          <w:fldChar w:fldCharType="end"/>
        </w:r>
      </w:hyperlink>
    </w:p>
    <w:p w14:paraId="16473779" w14:textId="235C8AF1"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30" w:history="1">
        <w:r w:rsidRPr="00B40D56">
          <w:rPr>
            <w:rStyle w:val="Hyperlink"/>
            <w:rFonts w:cstheme="minorHAnsi"/>
            <w:noProof/>
          </w:rPr>
          <w:t>Bijlage 2: Inschrijfformulier</w:t>
        </w:r>
        <w:r>
          <w:rPr>
            <w:noProof/>
            <w:webHidden/>
          </w:rPr>
          <w:tab/>
        </w:r>
        <w:r>
          <w:rPr>
            <w:noProof/>
            <w:webHidden/>
          </w:rPr>
          <w:fldChar w:fldCharType="begin"/>
        </w:r>
        <w:r>
          <w:rPr>
            <w:noProof/>
            <w:webHidden/>
          </w:rPr>
          <w:instrText xml:space="preserve"> PAGEREF _Toc215824230 \h </w:instrText>
        </w:r>
        <w:r>
          <w:rPr>
            <w:noProof/>
            <w:webHidden/>
          </w:rPr>
        </w:r>
        <w:r>
          <w:rPr>
            <w:noProof/>
            <w:webHidden/>
          </w:rPr>
          <w:fldChar w:fldCharType="separate"/>
        </w:r>
        <w:r w:rsidR="00180E68">
          <w:rPr>
            <w:noProof/>
            <w:webHidden/>
          </w:rPr>
          <w:t>61</w:t>
        </w:r>
        <w:r>
          <w:rPr>
            <w:noProof/>
            <w:webHidden/>
          </w:rPr>
          <w:fldChar w:fldCharType="end"/>
        </w:r>
      </w:hyperlink>
    </w:p>
    <w:p w14:paraId="4527EA82" w14:textId="47B8D570"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31" w:history="1">
        <w:r w:rsidRPr="00B40D56">
          <w:rPr>
            <w:rStyle w:val="Hyperlink"/>
            <w:rFonts w:cstheme="minorHAnsi"/>
            <w:noProof/>
          </w:rPr>
          <w:t>Bijlage 3: Uniform Europees Aanbestedingsdocument</w:t>
        </w:r>
        <w:r>
          <w:rPr>
            <w:noProof/>
            <w:webHidden/>
          </w:rPr>
          <w:tab/>
        </w:r>
        <w:r>
          <w:rPr>
            <w:noProof/>
            <w:webHidden/>
          </w:rPr>
          <w:fldChar w:fldCharType="begin"/>
        </w:r>
        <w:r>
          <w:rPr>
            <w:noProof/>
            <w:webHidden/>
          </w:rPr>
          <w:instrText xml:space="preserve"> PAGEREF _Toc215824231 \h </w:instrText>
        </w:r>
        <w:r>
          <w:rPr>
            <w:noProof/>
            <w:webHidden/>
          </w:rPr>
        </w:r>
        <w:r>
          <w:rPr>
            <w:noProof/>
            <w:webHidden/>
          </w:rPr>
          <w:fldChar w:fldCharType="separate"/>
        </w:r>
        <w:r w:rsidR="00180E68">
          <w:rPr>
            <w:noProof/>
            <w:webHidden/>
          </w:rPr>
          <w:t>68</w:t>
        </w:r>
        <w:r>
          <w:rPr>
            <w:noProof/>
            <w:webHidden/>
          </w:rPr>
          <w:fldChar w:fldCharType="end"/>
        </w:r>
      </w:hyperlink>
    </w:p>
    <w:p w14:paraId="275C56FE" w14:textId="0AA4AB7A"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32" w:history="1">
        <w:r w:rsidRPr="00B40D56">
          <w:rPr>
            <w:rStyle w:val="Hyperlink"/>
            <w:rFonts w:cstheme="minorHAnsi"/>
            <w:noProof/>
          </w:rPr>
          <w:t>Bijlage 4: Format voor referenties</w:t>
        </w:r>
        <w:r>
          <w:rPr>
            <w:noProof/>
            <w:webHidden/>
          </w:rPr>
          <w:tab/>
        </w:r>
        <w:r>
          <w:rPr>
            <w:noProof/>
            <w:webHidden/>
          </w:rPr>
          <w:fldChar w:fldCharType="begin"/>
        </w:r>
        <w:r>
          <w:rPr>
            <w:noProof/>
            <w:webHidden/>
          </w:rPr>
          <w:instrText xml:space="preserve"> PAGEREF _Toc215824232 \h </w:instrText>
        </w:r>
        <w:r>
          <w:rPr>
            <w:noProof/>
            <w:webHidden/>
          </w:rPr>
        </w:r>
        <w:r>
          <w:rPr>
            <w:noProof/>
            <w:webHidden/>
          </w:rPr>
          <w:fldChar w:fldCharType="separate"/>
        </w:r>
        <w:r w:rsidR="00180E68">
          <w:rPr>
            <w:noProof/>
            <w:webHidden/>
          </w:rPr>
          <w:t>69</w:t>
        </w:r>
        <w:r>
          <w:rPr>
            <w:noProof/>
            <w:webHidden/>
          </w:rPr>
          <w:fldChar w:fldCharType="end"/>
        </w:r>
      </w:hyperlink>
    </w:p>
    <w:p w14:paraId="1C8218FB" w14:textId="13B5F913"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33" w:history="1">
        <w:r w:rsidRPr="00B40D56">
          <w:rPr>
            <w:rStyle w:val="Hyperlink"/>
            <w:rFonts w:cstheme="minorHAnsi"/>
            <w:noProof/>
          </w:rPr>
          <w:t>Bijlage 5: ICT-overeenkomst, GBIT 2023, Verwerkersovereenkomst en Wachtkamerovereenkomst</w:t>
        </w:r>
        <w:r>
          <w:rPr>
            <w:noProof/>
            <w:webHidden/>
          </w:rPr>
          <w:tab/>
        </w:r>
        <w:r>
          <w:rPr>
            <w:noProof/>
            <w:webHidden/>
          </w:rPr>
          <w:fldChar w:fldCharType="begin"/>
        </w:r>
        <w:r>
          <w:rPr>
            <w:noProof/>
            <w:webHidden/>
          </w:rPr>
          <w:instrText xml:space="preserve"> PAGEREF _Toc215824233 \h </w:instrText>
        </w:r>
        <w:r>
          <w:rPr>
            <w:noProof/>
            <w:webHidden/>
          </w:rPr>
        </w:r>
        <w:r>
          <w:rPr>
            <w:noProof/>
            <w:webHidden/>
          </w:rPr>
          <w:fldChar w:fldCharType="separate"/>
        </w:r>
        <w:r w:rsidR="00180E68">
          <w:rPr>
            <w:noProof/>
            <w:webHidden/>
          </w:rPr>
          <w:t>75</w:t>
        </w:r>
        <w:r>
          <w:rPr>
            <w:noProof/>
            <w:webHidden/>
          </w:rPr>
          <w:fldChar w:fldCharType="end"/>
        </w:r>
      </w:hyperlink>
    </w:p>
    <w:p w14:paraId="46050C55" w14:textId="590DAE99"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34" w:history="1">
        <w:r w:rsidRPr="00B40D56">
          <w:rPr>
            <w:rStyle w:val="Hyperlink"/>
            <w:rFonts w:cstheme="minorHAnsi"/>
            <w:noProof/>
          </w:rPr>
          <w:t>Bijlage 6: Verklaring inzake Verordening EU 2022 2567</w:t>
        </w:r>
        <w:r>
          <w:rPr>
            <w:noProof/>
            <w:webHidden/>
          </w:rPr>
          <w:tab/>
        </w:r>
        <w:r>
          <w:rPr>
            <w:noProof/>
            <w:webHidden/>
          </w:rPr>
          <w:fldChar w:fldCharType="begin"/>
        </w:r>
        <w:r>
          <w:rPr>
            <w:noProof/>
            <w:webHidden/>
          </w:rPr>
          <w:instrText xml:space="preserve"> PAGEREF _Toc215824234 \h </w:instrText>
        </w:r>
        <w:r>
          <w:rPr>
            <w:noProof/>
            <w:webHidden/>
          </w:rPr>
        </w:r>
        <w:r>
          <w:rPr>
            <w:noProof/>
            <w:webHidden/>
          </w:rPr>
          <w:fldChar w:fldCharType="separate"/>
        </w:r>
        <w:r w:rsidR="00180E68">
          <w:rPr>
            <w:noProof/>
            <w:webHidden/>
          </w:rPr>
          <w:t>76</w:t>
        </w:r>
        <w:r>
          <w:rPr>
            <w:noProof/>
            <w:webHidden/>
          </w:rPr>
          <w:fldChar w:fldCharType="end"/>
        </w:r>
      </w:hyperlink>
    </w:p>
    <w:p w14:paraId="4AB6E6BB" w14:textId="1F4F9919"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35" w:history="1">
        <w:r w:rsidRPr="00B40D56">
          <w:rPr>
            <w:rStyle w:val="Hyperlink"/>
            <w:rFonts w:cstheme="minorHAnsi"/>
            <w:noProof/>
          </w:rPr>
          <w:t>Bijlage 7: In 6 stappen digitaal inschrijven op Overheidsopdrachten via TenderNed</w:t>
        </w:r>
        <w:r>
          <w:rPr>
            <w:noProof/>
            <w:webHidden/>
          </w:rPr>
          <w:tab/>
        </w:r>
        <w:r>
          <w:rPr>
            <w:noProof/>
            <w:webHidden/>
          </w:rPr>
          <w:fldChar w:fldCharType="begin"/>
        </w:r>
        <w:r>
          <w:rPr>
            <w:noProof/>
            <w:webHidden/>
          </w:rPr>
          <w:instrText xml:space="preserve"> PAGEREF _Toc215824235 \h </w:instrText>
        </w:r>
        <w:r>
          <w:rPr>
            <w:noProof/>
            <w:webHidden/>
          </w:rPr>
        </w:r>
        <w:r>
          <w:rPr>
            <w:noProof/>
            <w:webHidden/>
          </w:rPr>
          <w:fldChar w:fldCharType="separate"/>
        </w:r>
        <w:r w:rsidR="00180E68">
          <w:rPr>
            <w:noProof/>
            <w:webHidden/>
          </w:rPr>
          <w:t>77</w:t>
        </w:r>
        <w:r>
          <w:rPr>
            <w:noProof/>
            <w:webHidden/>
          </w:rPr>
          <w:fldChar w:fldCharType="end"/>
        </w:r>
      </w:hyperlink>
    </w:p>
    <w:p w14:paraId="65BE6335" w14:textId="619E4911"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36" w:history="1">
        <w:r w:rsidRPr="00B40D56">
          <w:rPr>
            <w:rStyle w:val="Hyperlink"/>
            <w:rFonts w:cstheme="minorHAnsi"/>
            <w:noProof/>
          </w:rPr>
          <w:t>Bijlage 8: 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_Toc215824236 \h </w:instrText>
        </w:r>
        <w:r>
          <w:rPr>
            <w:noProof/>
            <w:webHidden/>
          </w:rPr>
        </w:r>
        <w:r>
          <w:rPr>
            <w:noProof/>
            <w:webHidden/>
          </w:rPr>
          <w:fldChar w:fldCharType="separate"/>
        </w:r>
        <w:r w:rsidR="00180E68">
          <w:rPr>
            <w:noProof/>
            <w:webHidden/>
          </w:rPr>
          <w:t>78</w:t>
        </w:r>
        <w:r>
          <w:rPr>
            <w:noProof/>
            <w:webHidden/>
          </w:rPr>
          <w:fldChar w:fldCharType="end"/>
        </w:r>
      </w:hyperlink>
    </w:p>
    <w:p w14:paraId="53F0C8D6" w14:textId="34FADBD4"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37" w:history="1">
        <w:r w:rsidRPr="00B40D56">
          <w:rPr>
            <w:rStyle w:val="Hyperlink"/>
            <w:rFonts w:cstheme="minorHAnsi"/>
            <w:noProof/>
          </w:rPr>
          <w:t>Bijlage 9: Verslag technische dialoog</w:t>
        </w:r>
        <w:r>
          <w:rPr>
            <w:noProof/>
            <w:webHidden/>
          </w:rPr>
          <w:tab/>
        </w:r>
        <w:r>
          <w:rPr>
            <w:noProof/>
            <w:webHidden/>
          </w:rPr>
          <w:fldChar w:fldCharType="begin"/>
        </w:r>
        <w:r>
          <w:rPr>
            <w:noProof/>
            <w:webHidden/>
          </w:rPr>
          <w:instrText xml:space="preserve"> PAGEREF _Toc215824237 \h </w:instrText>
        </w:r>
        <w:r>
          <w:rPr>
            <w:noProof/>
            <w:webHidden/>
          </w:rPr>
        </w:r>
        <w:r>
          <w:rPr>
            <w:noProof/>
            <w:webHidden/>
          </w:rPr>
          <w:fldChar w:fldCharType="separate"/>
        </w:r>
        <w:r w:rsidR="00180E68">
          <w:rPr>
            <w:noProof/>
            <w:webHidden/>
          </w:rPr>
          <w:t>79</w:t>
        </w:r>
        <w:r>
          <w:rPr>
            <w:noProof/>
            <w:webHidden/>
          </w:rPr>
          <w:fldChar w:fldCharType="end"/>
        </w:r>
      </w:hyperlink>
    </w:p>
    <w:p w14:paraId="575598C0" w14:textId="48CA1B45"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38" w:history="1">
        <w:r w:rsidRPr="00B40D56">
          <w:rPr>
            <w:rStyle w:val="Hyperlink"/>
            <w:rFonts w:cstheme="minorHAnsi"/>
            <w:noProof/>
          </w:rPr>
          <w:t>Bijlage 10: Programma van eisen</w:t>
        </w:r>
        <w:r>
          <w:rPr>
            <w:noProof/>
            <w:webHidden/>
          </w:rPr>
          <w:tab/>
        </w:r>
        <w:r>
          <w:rPr>
            <w:noProof/>
            <w:webHidden/>
          </w:rPr>
          <w:fldChar w:fldCharType="begin"/>
        </w:r>
        <w:r>
          <w:rPr>
            <w:noProof/>
            <w:webHidden/>
          </w:rPr>
          <w:instrText xml:space="preserve"> PAGEREF _Toc215824238 \h </w:instrText>
        </w:r>
        <w:r>
          <w:rPr>
            <w:noProof/>
            <w:webHidden/>
          </w:rPr>
        </w:r>
        <w:r>
          <w:rPr>
            <w:noProof/>
            <w:webHidden/>
          </w:rPr>
          <w:fldChar w:fldCharType="separate"/>
        </w:r>
        <w:r w:rsidR="00180E68">
          <w:rPr>
            <w:noProof/>
            <w:webHidden/>
          </w:rPr>
          <w:t>80</w:t>
        </w:r>
        <w:r>
          <w:rPr>
            <w:noProof/>
            <w:webHidden/>
          </w:rPr>
          <w:fldChar w:fldCharType="end"/>
        </w:r>
      </w:hyperlink>
    </w:p>
    <w:p w14:paraId="09D1E3E2" w14:textId="64070836"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39" w:history="1">
        <w:r w:rsidRPr="00B40D56">
          <w:rPr>
            <w:rStyle w:val="Hyperlink"/>
            <w:rFonts w:cstheme="minorHAnsi"/>
            <w:noProof/>
          </w:rPr>
          <w:t>Bijlage 11: Programma van wensen</w:t>
        </w:r>
        <w:r>
          <w:rPr>
            <w:noProof/>
            <w:webHidden/>
          </w:rPr>
          <w:tab/>
        </w:r>
        <w:r>
          <w:rPr>
            <w:noProof/>
            <w:webHidden/>
          </w:rPr>
          <w:fldChar w:fldCharType="begin"/>
        </w:r>
        <w:r>
          <w:rPr>
            <w:noProof/>
            <w:webHidden/>
          </w:rPr>
          <w:instrText xml:space="preserve"> PAGEREF _Toc215824239 \h </w:instrText>
        </w:r>
        <w:r>
          <w:rPr>
            <w:noProof/>
            <w:webHidden/>
          </w:rPr>
        </w:r>
        <w:r>
          <w:rPr>
            <w:noProof/>
            <w:webHidden/>
          </w:rPr>
          <w:fldChar w:fldCharType="separate"/>
        </w:r>
        <w:r w:rsidR="00180E68">
          <w:rPr>
            <w:noProof/>
            <w:webHidden/>
          </w:rPr>
          <w:t>81</w:t>
        </w:r>
        <w:r>
          <w:rPr>
            <w:noProof/>
            <w:webHidden/>
          </w:rPr>
          <w:fldChar w:fldCharType="end"/>
        </w:r>
      </w:hyperlink>
    </w:p>
    <w:p w14:paraId="541FF851" w14:textId="43BE8334"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40" w:history="1">
        <w:r w:rsidRPr="00B40D56">
          <w:rPr>
            <w:rStyle w:val="Hyperlink"/>
            <w:rFonts w:cstheme="minorHAnsi"/>
            <w:noProof/>
          </w:rPr>
          <w:t>Bijlage 12: Use cases</w:t>
        </w:r>
        <w:r>
          <w:rPr>
            <w:noProof/>
            <w:webHidden/>
          </w:rPr>
          <w:tab/>
        </w:r>
        <w:r>
          <w:rPr>
            <w:noProof/>
            <w:webHidden/>
          </w:rPr>
          <w:fldChar w:fldCharType="begin"/>
        </w:r>
        <w:r>
          <w:rPr>
            <w:noProof/>
            <w:webHidden/>
          </w:rPr>
          <w:instrText xml:space="preserve"> PAGEREF _Toc215824240 \h </w:instrText>
        </w:r>
        <w:r>
          <w:rPr>
            <w:noProof/>
            <w:webHidden/>
          </w:rPr>
        </w:r>
        <w:r>
          <w:rPr>
            <w:noProof/>
            <w:webHidden/>
          </w:rPr>
          <w:fldChar w:fldCharType="separate"/>
        </w:r>
        <w:r w:rsidR="00180E68">
          <w:rPr>
            <w:noProof/>
            <w:webHidden/>
          </w:rPr>
          <w:t>82</w:t>
        </w:r>
        <w:r>
          <w:rPr>
            <w:noProof/>
            <w:webHidden/>
          </w:rPr>
          <w:fldChar w:fldCharType="end"/>
        </w:r>
      </w:hyperlink>
    </w:p>
    <w:p w14:paraId="69862380" w14:textId="18FE2792"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41" w:history="1">
        <w:r w:rsidRPr="00B40D56">
          <w:rPr>
            <w:rStyle w:val="Hyperlink"/>
            <w:rFonts w:cstheme="minorHAnsi"/>
            <w:noProof/>
          </w:rPr>
          <w:t>Bijlage 13: Prijsopgave</w:t>
        </w:r>
        <w:r>
          <w:rPr>
            <w:noProof/>
            <w:webHidden/>
          </w:rPr>
          <w:tab/>
        </w:r>
        <w:r>
          <w:rPr>
            <w:noProof/>
            <w:webHidden/>
          </w:rPr>
          <w:fldChar w:fldCharType="begin"/>
        </w:r>
        <w:r>
          <w:rPr>
            <w:noProof/>
            <w:webHidden/>
          </w:rPr>
          <w:instrText xml:space="preserve"> PAGEREF _Toc215824241 \h </w:instrText>
        </w:r>
        <w:r>
          <w:rPr>
            <w:noProof/>
            <w:webHidden/>
          </w:rPr>
        </w:r>
        <w:r>
          <w:rPr>
            <w:noProof/>
            <w:webHidden/>
          </w:rPr>
          <w:fldChar w:fldCharType="separate"/>
        </w:r>
        <w:r w:rsidR="00180E68">
          <w:rPr>
            <w:noProof/>
            <w:webHidden/>
          </w:rPr>
          <w:t>83</w:t>
        </w:r>
        <w:r>
          <w:rPr>
            <w:noProof/>
            <w:webHidden/>
          </w:rPr>
          <w:fldChar w:fldCharType="end"/>
        </w:r>
      </w:hyperlink>
    </w:p>
    <w:p w14:paraId="5A0CCACD" w14:textId="75366EA8" w:rsidR="00A868AF" w:rsidRDefault="00A868AF">
      <w:pPr>
        <w:pStyle w:val="TableofFigures"/>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24242" w:history="1">
        <w:r w:rsidRPr="00B40D56">
          <w:rPr>
            <w:rStyle w:val="Hyperlink"/>
            <w:rFonts w:cstheme="minorHAnsi"/>
            <w:noProof/>
          </w:rPr>
          <w:t>Bijlage 14: Documenten te uploaden (checklist)</w:t>
        </w:r>
        <w:r>
          <w:rPr>
            <w:noProof/>
            <w:webHidden/>
          </w:rPr>
          <w:tab/>
        </w:r>
        <w:r>
          <w:rPr>
            <w:noProof/>
            <w:webHidden/>
          </w:rPr>
          <w:fldChar w:fldCharType="begin"/>
        </w:r>
        <w:r>
          <w:rPr>
            <w:noProof/>
            <w:webHidden/>
          </w:rPr>
          <w:instrText xml:space="preserve"> PAGEREF _Toc215824242 \h </w:instrText>
        </w:r>
        <w:r>
          <w:rPr>
            <w:noProof/>
            <w:webHidden/>
          </w:rPr>
        </w:r>
        <w:r>
          <w:rPr>
            <w:noProof/>
            <w:webHidden/>
          </w:rPr>
          <w:fldChar w:fldCharType="separate"/>
        </w:r>
        <w:r w:rsidR="00180E68">
          <w:rPr>
            <w:noProof/>
            <w:webHidden/>
          </w:rPr>
          <w:t>86</w:t>
        </w:r>
        <w:r>
          <w:rPr>
            <w:noProof/>
            <w:webHidden/>
          </w:rPr>
          <w:fldChar w:fldCharType="end"/>
        </w:r>
      </w:hyperlink>
    </w:p>
    <w:p w14:paraId="7673D3F3" w14:textId="37CD0A7E" w:rsidR="00177BD9" w:rsidRPr="00E80069" w:rsidRDefault="00C65A73" w:rsidP="009456CC">
      <w:pPr>
        <w:rPr>
          <w:rFonts w:asciiTheme="minorHAnsi" w:hAnsiTheme="minorHAnsi" w:cstheme="minorHAnsi"/>
        </w:rPr>
      </w:pPr>
      <w:r w:rsidRPr="00E80069">
        <w:rPr>
          <w:rFonts w:asciiTheme="minorHAnsi" w:hAnsiTheme="minorHAnsi" w:cstheme="minorHAnsi"/>
        </w:rPr>
        <w:fldChar w:fldCharType="end"/>
      </w:r>
    </w:p>
    <w:bookmarkEnd w:id="824"/>
    <w:p w14:paraId="29EC5157" w14:textId="77777777" w:rsidR="000A7EB0" w:rsidRPr="00E80069" w:rsidRDefault="000A7EB0" w:rsidP="009456CC">
      <w:pPr>
        <w:rPr>
          <w:rFonts w:asciiTheme="minorHAnsi" w:hAnsiTheme="minorHAnsi" w:cstheme="minorHAnsi"/>
        </w:rPr>
      </w:pPr>
    </w:p>
    <w:p w14:paraId="5A863BF2" w14:textId="77777777" w:rsidR="00D2444C" w:rsidRPr="00E80069" w:rsidRDefault="00D2444C">
      <w:pPr>
        <w:spacing w:after="0" w:line="240" w:lineRule="auto"/>
        <w:rPr>
          <w:rFonts w:asciiTheme="minorHAnsi" w:hAnsiTheme="minorHAnsi" w:cstheme="minorHAnsi"/>
        </w:rPr>
      </w:pPr>
      <w:r w:rsidRPr="00E80069">
        <w:rPr>
          <w:rFonts w:asciiTheme="minorHAnsi" w:hAnsiTheme="minorHAnsi" w:cstheme="minorHAnsi"/>
        </w:rPr>
        <w:br w:type="page"/>
      </w:r>
    </w:p>
    <w:p w14:paraId="6AB6AC4C" w14:textId="54FF2E0B" w:rsidR="00D2444C" w:rsidRPr="00E80069" w:rsidRDefault="00D2444C" w:rsidP="00D2444C">
      <w:pPr>
        <w:pStyle w:val="Caption"/>
        <w:spacing w:line="276" w:lineRule="auto"/>
        <w:rPr>
          <w:rFonts w:asciiTheme="minorHAnsi" w:hAnsiTheme="minorHAnsi" w:cstheme="minorHAnsi"/>
          <w:sz w:val="28"/>
        </w:rPr>
      </w:pPr>
      <w:bookmarkStart w:id="825" w:name="_Ref102488123"/>
      <w:bookmarkStart w:id="826" w:name="_Toc215824215"/>
      <w:bookmarkStart w:id="827" w:name="_Toc215824229"/>
      <w:r w:rsidRPr="00E80069">
        <w:rPr>
          <w:rFonts w:asciiTheme="minorHAnsi" w:hAnsiTheme="minorHAnsi" w:cstheme="minorHAnsi"/>
          <w:sz w:val="28"/>
        </w:rPr>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180E68">
        <w:rPr>
          <w:rFonts w:asciiTheme="minorHAnsi" w:hAnsiTheme="minorHAnsi" w:cstheme="minorHAnsi"/>
          <w:noProof/>
          <w:sz w:val="28"/>
        </w:rPr>
        <w:t>1</w:t>
      </w:r>
      <w:r w:rsidRPr="00E80069">
        <w:rPr>
          <w:rFonts w:asciiTheme="minorHAnsi" w:hAnsiTheme="minorHAnsi" w:cstheme="minorHAnsi"/>
          <w:noProof/>
          <w:sz w:val="28"/>
        </w:rPr>
        <w:fldChar w:fldCharType="end"/>
      </w:r>
      <w:bookmarkEnd w:id="825"/>
      <w:r w:rsidRPr="00E80069">
        <w:rPr>
          <w:rFonts w:asciiTheme="minorHAnsi" w:hAnsiTheme="minorHAnsi" w:cstheme="minorHAnsi"/>
          <w:sz w:val="28"/>
        </w:rPr>
        <w:t>: Bereidverklaring financieel-economische draagkracht</w:t>
      </w:r>
      <w:bookmarkEnd w:id="826"/>
      <w:bookmarkEnd w:id="827"/>
    </w:p>
    <w:p w14:paraId="48034C1C" w14:textId="19A30B95" w:rsidR="00D2444C" w:rsidRPr="00E80069" w:rsidRDefault="00D2444C" w:rsidP="00D2444C">
      <w:pPr>
        <w:pStyle w:val="BodyText"/>
        <w:spacing w:before="240" w:line="276" w:lineRule="auto"/>
        <w:rPr>
          <w:rFonts w:asciiTheme="minorHAnsi" w:hAnsiTheme="minorHAnsi" w:cstheme="minorHAnsi"/>
          <w:i w:val="0"/>
          <w:color w:val="auto"/>
          <w:sz w:val="22"/>
        </w:rPr>
      </w:pPr>
      <w:r w:rsidRPr="00E80069">
        <w:rPr>
          <w:rFonts w:asciiTheme="minorHAnsi" w:hAnsiTheme="minorHAnsi" w:cstheme="minorHAnsi"/>
          <w:i w:val="0"/>
          <w:color w:val="auto"/>
          <w:sz w:val="22"/>
        </w:rPr>
        <w:t xml:space="preserve">[Statutaire naam derde is bereid onvoorwaardelijk te garanderen en onherroepelijk aan de Aanbestedende dienst toe te zeggen bij wijze van zelfstandige verbintenis jegens de Aanbestedende dienst dat (i)[statutaire naam Inschrijver] alle verbintenissen uit hoofde van de Overeenkomst die door de Aanbestedende dienst met [statutaire naam Inschrijver] zal worden gesloten naar aanleiding van de Aanbesteding van de Opdracht zoals omschreven in het Aanbestedingsdocument van </w:t>
      </w:r>
      <w:r w:rsidR="005A473B" w:rsidRPr="00E80069">
        <w:rPr>
          <w:rFonts w:asciiTheme="minorHAnsi" w:hAnsiTheme="minorHAnsi" w:cstheme="minorHAnsi"/>
          <w:i w:val="0"/>
          <w:color w:val="auto"/>
          <w:sz w:val="22"/>
        </w:rPr>
        <w:t>De Regio</w:t>
      </w:r>
      <w:r w:rsidRPr="00E80069">
        <w:rPr>
          <w:rFonts w:asciiTheme="minorHAnsi" w:hAnsiTheme="minorHAnsi" w:cstheme="minorHAnsi"/>
          <w:i w:val="0"/>
          <w:color w:val="auto"/>
          <w:sz w:val="22"/>
        </w:rPr>
        <w:t xml:space="preserve"> (hierna: de “Opdrachtovereenkomst”) deugdelijk, tijdig en volledig zal nakomen, (ii) dat [statutaire naam derde] ingeval [statutaire naam Inschrijver] op enigerlei wijze in gebreke blijft bij de nakoming van haar verbintenissen uit hoofde van de Overeenkomst omgaand zal zorg dragen voor de deugdelijke, tijdige en volledige nakoming van die verbintenissen en (iii) dat [statutaire naam hiërarchisch hoogste groepsmaatschappij] zich jegens de Aanbestedende dienst bereid verklaart zich onvoorwaardelijk en hoofdelijk aansprakelijk te stellen voor de deugdelijke, tijdige en volledige nakoming van alle verbintenissen uit hoofde van (a) de Overeenkomst en (b) deze garantie.</w:t>
      </w:r>
    </w:p>
    <w:p w14:paraId="418BB0ED" w14:textId="77777777" w:rsidR="00D2444C" w:rsidRPr="00E80069" w:rsidRDefault="00D2444C" w:rsidP="00D2444C">
      <w:pPr>
        <w:pStyle w:val="BodyTex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213FE5" w:rsidRPr="00E80069" w14:paraId="747D22A7" w14:textId="77777777" w:rsidTr="007125B9">
        <w:tc>
          <w:tcPr>
            <w:tcW w:w="5000" w:type="pct"/>
            <w:gridSpan w:val="2"/>
            <w:shd w:val="clear" w:color="auto" w:fill="0070C0"/>
          </w:tcPr>
          <w:p w14:paraId="50E1761D" w14:textId="77777777" w:rsidR="00213FE5" w:rsidRPr="00E80069" w:rsidRDefault="00213FE5" w:rsidP="007125B9">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213FE5" w:rsidRPr="00E80069" w14:paraId="754BBEC3" w14:textId="77777777" w:rsidTr="007125B9">
        <w:tc>
          <w:tcPr>
            <w:tcW w:w="1953" w:type="pct"/>
          </w:tcPr>
          <w:p w14:paraId="7FA764FD"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tc>
        <w:tc>
          <w:tcPr>
            <w:tcW w:w="3047" w:type="pct"/>
          </w:tcPr>
          <w:p w14:paraId="53DA35B8"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0B928612" w14:textId="77777777" w:rsidTr="007125B9">
        <w:tc>
          <w:tcPr>
            <w:tcW w:w="1953" w:type="pct"/>
          </w:tcPr>
          <w:p w14:paraId="75E246C2"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rechtsgeldige ondertekenaar</w:t>
            </w:r>
          </w:p>
        </w:tc>
        <w:tc>
          <w:tcPr>
            <w:tcW w:w="3047" w:type="pct"/>
          </w:tcPr>
          <w:p w14:paraId="04C16D80"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7C49507D" w14:textId="77777777" w:rsidTr="007125B9">
        <w:tc>
          <w:tcPr>
            <w:tcW w:w="1953" w:type="pct"/>
          </w:tcPr>
          <w:p w14:paraId="0F2E075B"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73DCE4FA"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2C1B2A77" w14:textId="77777777" w:rsidTr="007125B9">
        <w:tc>
          <w:tcPr>
            <w:tcW w:w="1953" w:type="pct"/>
          </w:tcPr>
          <w:p w14:paraId="23A1CD6A"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115214AE" w14:textId="77777777" w:rsidR="00213FE5" w:rsidRPr="00E80069" w:rsidRDefault="00213FE5" w:rsidP="007125B9">
            <w:pPr>
              <w:pStyle w:val="BTStandaardTabel"/>
              <w:spacing w:line="276" w:lineRule="auto"/>
              <w:rPr>
                <w:rFonts w:asciiTheme="minorHAnsi" w:hAnsiTheme="minorHAnsi" w:cstheme="minorHAnsi"/>
                <w:sz w:val="22"/>
              </w:rPr>
            </w:pPr>
          </w:p>
        </w:tc>
        <w:tc>
          <w:tcPr>
            <w:tcW w:w="3047" w:type="pct"/>
          </w:tcPr>
          <w:p w14:paraId="14F02165" w14:textId="77777777" w:rsidR="00213FE5" w:rsidRPr="00E80069" w:rsidRDefault="00213FE5" w:rsidP="007125B9">
            <w:pPr>
              <w:pStyle w:val="BTStandaardTabel"/>
              <w:spacing w:line="276" w:lineRule="auto"/>
              <w:rPr>
                <w:rFonts w:asciiTheme="minorHAnsi" w:hAnsiTheme="minorHAnsi" w:cstheme="minorHAnsi"/>
                <w:sz w:val="22"/>
              </w:rPr>
            </w:pPr>
          </w:p>
          <w:p w14:paraId="5B3DCC6C" w14:textId="77777777" w:rsidR="00213FE5" w:rsidRPr="00E80069" w:rsidRDefault="00213FE5" w:rsidP="007125B9">
            <w:pPr>
              <w:pStyle w:val="BTStandaardTabel"/>
              <w:spacing w:line="276" w:lineRule="auto"/>
              <w:rPr>
                <w:rFonts w:asciiTheme="minorHAnsi" w:hAnsiTheme="minorHAnsi" w:cstheme="minorHAnsi"/>
                <w:sz w:val="22"/>
              </w:rPr>
            </w:pPr>
          </w:p>
          <w:p w14:paraId="6CD835EE" w14:textId="77777777" w:rsidR="00213FE5" w:rsidRPr="00E80069" w:rsidRDefault="00213FE5" w:rsidP="007125B9">
            <w:pPr>
              <w:pStyle w:val="BTStandaardTabel"/>
              <w:spacing w:line="276" w:lineRule="auto"/>
              <w:rPr>
                <w:rFonts w:asciiTheme="minorHAnsi" w:hAnsiTheme="minorHAnsi" w:cstheme="minorHAnsi"/>
                <w:sz w:val="22"/>
              </w:rPr>
            </w:pPr>
          </w:p>
          <w:p w14:paraId="3D99DE7A" w14:textId="77777777" w:rsidR="00213FE5" w:rsidRPr="00E80069" w:rsidRDefault="00213FE5" w:rsidP="007125B9">
            <w:pPr>
              <w:pStyle w:val="BTStandaardTabel"/>
              <w:spacing w:line="276" w:lineRule="auto"/>
              <w:rPr>
                <w:rFonts w:asciiTheme="minorHAnsi" w:hAnsiTheme="minorHAnsi" w:cstheme="minorHAnsi"/>
                <w:sz w:val="22"/>
              </w:rPr>
            </w:pPr>
          </w:p>
          <w:p w14:paraId="52F8C144"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05CAD13A" w14:textId="77777777" w:rsidTr="007125B9">
        <w:tc>
          <w:tcPr>
            <w:tcW w:w="1953" w:type="pct"/>
          </w:tcPr>
          <w:p w14:paraId="2938EC20"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07C759C0" w14:textId="77777777" w:rsidR="00213FE5" w:rsidRPr="00E80069" w:rsidRDefault="00213FE5" w:rsidP="007125B9">
            <w:pPr>
              <w:pStyle w:val="BTStandaardTabel"/>
              <w:spacing w:line="276" w:lineRule="auto"/>
              <w:rPr>
                <w:rFonts w:asciiTheme="minorHAnsi" w:hAnsiTheme="minorHAnsi" w:cstheme="minorHAnsi"/>
                <w:sz w:val="22"/>
              </w:rPr>
            </w:pPr>
          </w:p>
        </w:tc>
      </w:tr>
    </w:tbl>
    <w:p w14:paraId="5496FCA6" w14:textId="506C0199" w:rsidR="00177BD9" w:rsidRPr="00E80069" w:rsidRDefault="00177BD9" w:rsidP="009456CC">
      <w:pPr>
        <w:rPr>
          <w:rFonts w:asciiTheme="minorHAnsi" w:hAnsiTheme="minorHAnsi" w:cstheme="minorHAnsi"/>
        </w:rPr>
      </w:pPr>
      <w:r w:rsidRPr="00E80069">
        <w:rPr>
          <w:rFonts w:asciiTheme="minorHAnsi" w:hAnsiTheme="minorHAnsi" w:cstheme="minorHAnsi"/>
        </w:rPr>
        <w:br w:type="page"/>
      </w:r>
    </w:p>
    <w:p w14:paraId="499157C6" w14:textId="0414D5FF" w:rsidR="00D84449" w:rsidRPr="00E80069" w:rsidRDefault="00D84449" w:rsidP="009456CC">
      <w:pPr>
        <w:pStyle w:val="Caption"/>
        <w:spacing w:line="276" w:lineRule="auto"/>
        <w:rPr>
          <w:rFonts w:asciiTheme="minorHAnsi" w:hAnsiTheme="minorHAnsi" w:cstheme="minorHAnsi"/>
          <w:sz w:val="28"/>
        </w:rPr>
      </w:pPr>
      <w:bookmarkStart w:id="828" w:name="_Ref314833777"/>
      <w:bookmarkStart w:id="829" w:name="_Ref319684474"/>
      <w:bookmarkStart w:id="830" w:name="_Ref343689602"/>
      <w:bookmarkStart w:id="831" w:name="_Ref416869282"/>
      <w:bookmarkStart w:id="832" w:name="_Ref314835336"/>
      <w:bookmarkStart w:id="833" w:name="_Toc314836676"/>
      <w:bookmarkStart w:id="834" w:name="_Toc314837009"/>
      <w:bookmarkStart w:id="835" w:name="_Toc314837915"/>
      <w:bookmarkStart w:id="836" w:name="_Toc314837931"/>
      <w:bookmarkStart w:id="837" w:name="_Toc319664726"/>
      <w:bookmarkStart w:id="838" w:name="_Toc319665010"/>
      <w:bookmarkStart w:id="839" w:name="_Toc319665373"/>
      <w:bookmarkStart w:id="840" w:name="_Toc319667461"/>
      <w:bookmarkStart w:id="841" w:name="_Toc319672980"/>
      <w:bookmarkStart w:id="842" w:name="_Toc319684262"/>
      <w:bookmarkStart w:id="843" w:name="_Toc319908821"/>
      <w:bookmarkStart w:id="844" w:name="_Toc319936615"/>
      <w:bookmarkStart w:id="845" w:name="_Toc319937262"/>
      <w:bookmarkStart w:id="846" w:name="_Toc320102084"/>
      <w:bookmarkStart w:id="847" w:name="_Toc320102327"/>
      <w:bookmarkStart w:id="848" w:name="_Toc320179689"/>
      <w:bookmarkStart w:id="849" w:name="_Toc320524145"/>
      <w:bookmarkStart w:id="850" w:name="_Toc332896514"/>
      <w:bookmarkStart w:id="851" w:name="_Toc336456224"/>
      <w:bookmarkStart w:id="852" w:name="_Toc336456238"/>
      <w:bookmarkStart w:id="853" w:name="_Toc336456604"/>
      <w:bookmarkStart w:id="854" w:name="_Toc336456763"/>
      <w:bookmarkStart w:id="855" w:name="_Toc336458674"/>
      <w:bookmarkStart w:id="856" w:name="_Toc336459259"/>
      <w:bookmarkStart w:id="857" w:name="_Toc336499558"/>
      <w:bookmarkStart w:id="858" w:name="_Toc336960154"/>
      <w:bookmarkStart w:id="859" w:name="_Toc336972230"/>
      <w:bookmarkStart w:id="860" w:name="_Toc337447828"/>
      <w:bookmarkStart w:id="861" w:name="_Toc337447937"/>
      <w:bookmarkStart w:id="862" w:name="_Toc343505926"/>
      <w:bookmarkStart w:id="863" w:name="_Toc343578346"/>
      <w:bookmarkStart w:id="864" w:name="_Toc343579627"/>
      <w:bookmarkStart w:id="865" w:name="_Toc343688038"/>
      <w:bookmarkStart w:id="866" w:name="_Toc343689589"/>
      <w:bookmarkStart w:id="867" w:name="_Toc343692758"/>
      <w:bookmarkStart w:id="868" w:name="_Toc343695498"/>
      <w:bookmarkStart w:id="869" w:name="_Toc368597516"/>
      <w:bookmarkStart w:id="870" w:name="_Toc368600984"/>
      <w:bookmarkStart w:id="871" w:name="_Toc368602309"/>
      <w:bookmarkStart w:id="872" w:name="_Toc368603072"/>
      <w:bookmarkStart w:id="873" w:name="_Toc368603122"/>
      <w:bookmarkStart w:id="874" w:name="_Toc368603209"/>
      <w:bookmarkStart w:id="875" w:name="_Toc368603311"/>
      <w:bookmarkStart w:id="876" w:name="_Toc368603588"/>
      <w:bookmarkStart w:id="877" w:name="_Toc368603692"/>
      <w:bookmarkStart w:id="878" w:name="_Toc368606865"/>
      <w:bookmarkStart w:id="879" w:name="_Toc368606903"/>
      <w:bookmarkStart w:id="880" w:name="_Toc368607540"/>
      <w:bookmarkStart w:id="881" w:name="_Toc368645507"/>
      <w:bookmarkStart w:id="882" w:name="_Toc368645990"/>
      <w:bookmarkStart w:id="883" w:name="_Toc386627702"/>
      <w:bookmarkStart w:id="884" w:name="_Toc386633456"/>
      <w:bookmarkStart w:id="885" w:name="_Toc386633545"/>
      <w:bookmarkStart w:id="886" w:name="_Toc386633651"/>
      <w:bookmarkStart w:id="887" w:name="_Toc386637369"/>
      <w:bookmarkStart w:id="888" w:name="_Toc386803012"/>
      <w:bookmarkStart w:id="889" w:name="_Toc387393722"/>
      <w:bookmarkStart w:id="890" w:name="_Toc387398762"/>
      <w:bookmarkStart w:id="891" w:name="_Toc387398869"/>
      <w:bookmarkStart w:id="892" w:name="_Toc387750616"/>
      <w:bookmarkStart w:id="893" w:name="_Toc387769010"/>
      <w:bookmarkStart w:id="894" w:name="_Toc387769119"/>
      <w:bookmarkStart w:id="895" w:name="_Toc387774771"/>
      <w:bookmarkStart w:id="896" w:name="_Toc387775361"/>
      <w:bookmarkStart w:id="897" w:name="_Toc387775809"/>
      <w:bookmarkStart w:id="898" w:name="_Toc387776561"/>
      <w:bookmarkStart w:id="899" w:name="_Toc416780653"/>
      <w:bookmarkStart w:id="900" w:name="_Toc416781000"/>
      <w:bookmarkStart w:id="901" w:name="_Toc416781031"/>
      <w:bookmarkStart w:id="902" w:name="_Toc416781144"/>
      <w:bookmarkStart w:id="903" w:name="_Toc416866422"/>
      <w:bookmarkStart w:id="904" w:name="_Toc416867188"/>
      <w:bookmarkStart w:id="905" w:name="_Toc416868272"/>
      <w:bookmarkStart w:id="906" w:name="_Ref289760808"/>
      <w:bookmarkStart w:id="907" w:name="_Toc314128205"/>
      <w:bookmarkStart w:id="908" w:name="_Toc314128221"/>
      <w:bookmarkStart w:id="909" w:name="_Toc314128862"/>
      <w:bookmarkStart w:id="910" w:name="_Toc314132126"/>
      <w:bookmarkStart w:id="911" w:name="_Toc314133116"/>
      <w:bookmarkStart w:id="912" w:name="_Toc314133248"/>
      <w:bookmarkStart w:id="913" w:name="_Toc314134791"/>
      <w:bookmarkStart w:id="914" w:name="_Toc314139290"/>
      <w:bookmarkStart w:id="915" w:name="_Toc314222813"/>
      <w:bookmarkStart w:id="916" w:name="_Toc314224853"/>
      <w:bookmarkStart w:id="917" w:name="_Toc314230097"/>
      <w:bookmarkStart w:id="918" w:name="_Toc314236015"/>
      <w:bookmarkStart w:id="919" w:name="_Toc314662124"/>
      <w:bookmarkStart w:id="920" w:name="_Toc314836674"/>
      <w:bookmarkStart w:id="921" w:name="_Toc314837007"/>
      <w:bookmarkStart w:id="922" w:name="_Toc314837913"/>
      <w:bookmarkStart w:id="923" w:name="_Toc314837929"/>
      <w:bookmarkStart w:id="924" w:name="_Toc319664720"/>
      <w:bookmarkStart w:id="925" w:name="_Toc215824216"/>
      <w:bookmarkStart w:id="926" w:name="_Toc215824230"/>
      <w:r w:rsidRPr="00E80069">
        <w:rPr>
          <w:rFonts w:asciiTheme="minorHAnsi" w:hAnsiTheme="minorHAnsi" w:cstheme="minorHAnsi"/>
          <w:sz w:val="28"/>
        </w:rPr>
        <w:t xml:space="preserve">Bijlage </w:t>
      </w:r>
      <w:r w:rsidR="009F0717" w:rsidRPr="00E80069">
        <w:rPr>
          <w:rFonts w:asciiTheme="minorHAnsi" w:hAnsiTheme="minorHAnsi" w:cstheme="minorHAnsi"/>
          <w:sz w:val="28"/>
        </w:rPr>
        <w:fldChar w:fldCharType="begin"/>
      </w:r>
      <w:r w:rsidR="009F0717" w:rsidRPr="00E80069">
        <w:rPr>
          <w:rFonts w:asciiTheme="minorHAnsi" w:hAnsiTheme="minorHAnsi" w:cstheme="minorHAnsi"/>
          <w:sz w:val="28"/>
        </w:rPr>
        <w:instrText xml:space="preserve"> SEQ Bijlage \* ARABIC </w:instrText>
      </w:r>
      <w:r w:rsidR="009F0717" w:rsidRPr="00E80069">
        <w:rPr>
          <w:rFonts w:asciiTheme="minorHAnsi" w:hAnsiTheme="minorHAnsi" w:cstheme="minorHAnsi"/>
          <w:sz w:val="28"/>
        </w:rPr>
        <w:fldChar w:fldCharType="separate"/>
      </w:r>
      <w:r w:rsidR="00180E68">
        <w:rPr>
          <w:rFonts w:asciiTheme="minorHAnsi" w:hAnsiTheme="minorHAnsi" w:cstheme="minorHAnsi"/>
          <w:noProof/>
          <w:sz w:val="28"/>
        </w:rPr>
        <w:t>2</w:t>
      </w:r>
      <w:r w:rsidR="009F0717" w:rsidRPr="00E80069">
        <w:rPr>
          <w:rFonts w:asciiTheme="minorHAnsi" w:hAnsiTheme="minorHAnsi" w:cstheme="minorHAnsi"/>
          <w:noProof/>
          <w:sz w:val="28"/>
        </w:rPr>
        <w:fldChar w:fldCharType="end"/>
      </w:r>
      <w:bookmarkEnd w:id="828"/>
      <w:bookmarkEnd w:id="829"/>
      <w:bookmarkEnd w:id="830"/>
      <w:bookmarkEnd w:id="831"/>
      <w:r w:rsidRPr="00E80069">
        <w:rPr>
          <w:rFonts w:asciiTheme="minorHAnsi" w:hAnsiTheme="minorHAnsi" w:cstheme="minorHAnsi"/>
          <w:sz w:val="28"/>
        </w:rPr>
        <w:t>: Inschrijfformulier</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25"/>
      <w:bookmarkEnd w:id="926"/>
    </w:p>
    <w:p w14:paraId="67E11D8B" w14:textId="34F06747" w:rsidR="00D84449" w:rsidRPr="00E80069" w:rsidRDefault="00D84449" w:rsidP="009456CC">
      <w:pPr>
        <w:pStyle w:val="BTSubParagraaf"/>
        <w:numPr>
          <w:ilvl w:val="0"/>
          <w:numId w:val="0"/>
        </w:numPr>
        <w:rPr>
          <w:rFonts w:asciiTheme="minorHAnsi" w:hAnsiTheme="minorHAnsi" w:cstheme="minorHAnsi"/>
          <w:sz w:val="22"/>
        </w:rPr>
      </w:pPr>
      <w:bookmarkStart w:id="927" w:name="_Toc214605270"/>
      <w:bookmarkStart w:id="928" w:name="_Toc214804898"/>
      <w:bookmarkStart w:id="929" w:name="_Toc215048435"/>
      <w:bookmarkStart w:id="930" w:name="_Toc215310785"/>
      <w:bookmarkStart w:id="931" w:name="_Toc222633362"/>
      <w:bookmarkStart w:id="932" w:name="_Toc227587144"/>
      <w:bookmarkStart w:id="933" w:name="_Toc232851349"/>
      <w:r w:rsidRPr="00E80069">
        <w:rPr>
          <w:rFonts w:asciiTheme="minorHAnsi" w:hAnsiTheme="minorHAnsi" w:cstheme="minorHAnsi"/>
          <w:sz w:val="22"/>
        </w:rPr>
        <w:t>A. Verklaring Inschrijving</w:t>
      </w:r>
      <w:bookmarkEnd w:id="927"/>
      <w:bookmarkEnd w:id="928"/>
      <w:bookmarkEnd w:id="929"/>
      <w:bookmarkEnd w:id="930"/>
      <w:bookmarkEnd w:id="931"/>
      <w:bookmarkEnd w:id="932"/>
      <w:bookmarkEnd w:id="933"/>
    </w:p>
    <w:p w14:paraId="1364CC88" w14:textId="3B1EB242" w:rsidR="00715930" w:rsidRPr="00E80069" w:rsidRDefault="00D84449" w:rsidP="00367D46">
      <w:pPr>
        <w:pStyle w:val="BodyText"/>
        <w:spacing w:line="276" w:lineRule="auto"/>
        <w:rPr>
          <w:rFonts w:asciiTheme="minorHAnsi" w:hAnsiTheme="minorHAnsi" w:cstheme="minorHAnsi"/>
          <w:i w:val="0"/>
          <w:color w:val="auto"/>
          <w:sz w:val="22"/>
        </w:rPr>
      </w:pPr>
      <w:r w:rsidRPr="00E80069">
        <w:rPr>
          <w:rFonts w:asciiTheme="minorHAnsi" w:hAnsiTheme="minorHAnsi" w:cstheme="minorHAnsi"/>
          <w:i w:val="0"/>
          <w:iCs/>
          <w:color w:val="auto"/>
          <w:sz w:val="22"/>
        </w:rPr>
        <w:t>[</w:t>
      </w:r>
      <w:r w:rsidR="0064706D" w:rsidRPr="00E80069">
        <w:rPr>
          <w:rFonts w:asciiTheme="minorHAnsi" w:hAnsiTheme="minorHAnsi" w:cstheme="minorHAnsi"/>
          <w:i w:val="0"/>
          <w:iCs/>
          <w:color w:val="auto"/>
          <w:sz w:val="22"/>
        </w:rPr>
        <w:t xml:space="preserve">INVULLEN: </w:t>
      </w:r>
      <w:r w:rsidRPr="00E80069">
        <w:rPr>
          <w:rFonts w:asciiTheme="minorHAnsi" w:hAnsiTheme="minorHAnsi" w:cstheme="minorHAnsi"/>
          <w:i w:val="0"/>
          <w:iCs/>
          <w:color w:val="auto"/>
          <w:sz w:val="22"/>
        </w:rPr>
        <w:t>Statutaire naam Inschrijver/statutaire namen leden van het Samenwerkingsverband]</w:t>
      </w:r>
      <w:r w:rsidRPr="00E80069">
        <w:rPr>
          <w:rFonts w:asciiTheme="minorHAnsi" w:hAnsiTheme="minorHAnsi" w:cstheme="minorHAnsi"/>
          <w:i w:val="0"/>
          <w:color w:val="auto"/>
          <w:sz w:val="22"/>
        </w:rPr>
        <w:t xml:space="preserve"> schrijven zich door middel van dit Inschrijvingsformulier in op</w:t>
      </w:r>
      <w:r w:rsidR="00367D46" w:rsidRPr="00E80069">
        <w:rPr>
          <w:rFonts w:asciiTheme="minorHAnsi" w:hAnsiTheme="minorHAnsi" w:cstheme="minorHAnsi"/>
          <w:i w:val="0"/>
          <w:color w:val="auto"/>
          <w:sz w:val="22"/>
        </w:rPr>
        <w:t xml:space="preserve"> de </w:t>
      </w:r>
      <w:r w:rsidRPr="00E80069">
        <w:rPr>
          <w:rFonts w:asciiTheme="minorHAnsi" w:hAnsiTheme="minorHAnsi" w:cstheme="minorHAnsi"/>
          <w:i w:val="0"/>
          <w:color w:val="auto"/>
          <w:sz w:val="22"/>
        </w:rPr>
        <w:t>Europese Aanbesteding inkoop</w:t>
      </w:r>
      <w:r w:rsidR="009A48C0">
        <w:rPr>
          <w:rFonts w:asciiTheme="minorHAnsi" w:hAnsiTheme="minorHAnsi" w:cstheme="minorHAnsi"/>
          <w:i w:val="0"/>
          <w:color w:val="auto"/>
          <w:sz w:val="22"/>
        </w:rPr>
        <w:t xml:space="preserve"> afvalmanagement en inwonerscommunicatie</w:t>
      </w:r>
      <w:r w:rsidR="00AE1264">
        <w:rPr>
          <w:rFonts w:asciiTheme="minorHAnsi" w:hAnsiTheme="minorHAnsi" w:cstheme="minorHAnsi"/>
          <w:i w:val="0"/>
          <w:color w:val="auto"/>
          <w:sz w:val="22"/>
        </w:rPr>
        <w:t xml:space="preserve"> </w:t>
      </w:r>
      <w:r w:rsidR="0064706D" w:rsidRPr="00E80069">
        <w:rPr>
          <w:rFonts w:asciiTheme="minorHAnsi" w:hAnsiTheme="minorHAnsi" w:cstheme="minorHAnsi"/>
          <w:i w:val="0"/>
          <w:color w:val="auto"/>
          <w:sz w:val="22"/>
        </w:rPr>
        <w:t>voor</w:t>
      </w:r>
      <w:r w:rsidR="0064706D" w:rsidRPr="00E80069">
        <w:rPr>
          <w:rFonts w:asciiTheme="minorHAnsi" w:hAnsiTheme="minorHAnsi" w:cstheme="minorHAnsi"/>
          <w:i w:val="0"/>
          <w:iCs/>
          <w:color w:val="auto"/>
          <w:sz w:val="22"/>
        </w:rPr>
        <w:t xml:space="preserve"> </w:t>
      </w:r>
      <w:r w:rsidR="005A473B" w:rsidRPr="00E80069">
        <w:rPr>
          <w:rFonts w:asciiTheme="minorHAnsi" w:hAnsiTheme="minorHAnsi" w:cstheme="minorHAnsi"/>
          <w:i w:val="0"/>
          <w:iCs/>
          <w:color w:val="auto"/>
          <w:sz w:val="22"/>
        </w:rPr>
        <w:t>De Regio</w:t>
      </w:r>
      <w:r w:rsidR="00367D46" w:rsidRPr="00E80069">
        <w:rPr>
          <w:rFonts w:asciiTheme="minorHAnsi" w:hAnsiTheme="minorHAnsi" w:cstheme="minorHAnsi"/>
          <w:i w:val="0"/>
          <w:iCs/>
          <w:color w:val="auto"/>
          <w:sz w:val="22"/>
        </w:rPr>
        <w:t>.</w:t>
      </w:r>
    </w:p>
    <w:p w14:paraId="336A2FBC" w14:textId="77777777" w:rsidR="00715930" w:rsidRPr="00E80069" w:rsidRDefault="00715930" w:rsidP="009456CC">
      <w:pPr>
        <w:pStyle w:val="BodyText"/>
        <w:spacing w:line="276" w:lineRule="auto"/>
        <w:rPr>
          <w:rFonts w:asciiTheme="minorHAnsi" w:hAnsiTheme="minorHAnsi" w:cstheme="minorHAnsi"/>
          <w:i w:val="0"/>
          <w:color w:val="auto"/>
          <w:sz w:val="22"/>
        </w:rPr>
      </w:pPr>
    </w:p>
    <w:p w14:paraId="2C629D06" w14:textId="483D3947" w:rsidR="00D84449" w:rsidRPr="00E80069" w:rsidRDefault="00D84449" w:rsidP="009456CC">
      <w:pPr>
        <w:pStyle w:val="BodyText"/>
        <w:spacing w:line="276" w:lineRule="auto"/>
        <w:rPr>
          <w:rFonts w:asciiTheme="minorHAnsi" w:hAnsiTheme="minorHAnsi" w:cstheme="minorHAnsi"/>
          <w:i w:val="0"/>
          <w:color w:val="auto"/>
          <w:sz w:val="22"/>
        </w:rPr>
      </w:pPr>
      <w:r w:rsidRPr="00E80069">
        <w:rPr>
          <w:rFonts w:asciiTheme="minorHAnsi" w:hAnsiTheme="minorHAnsi" w:cstheme="minorHAnsi"/>
          <w:i w:val="0"/>
          <w:iCs/>
          <w:color w:val="auto"/>
          <w:sz w:val="22"/>
        </w:rPr>
        <w:t>[</w:t>
      </w:r>
      <w:r w:rsidR="00367D46" w:rsidRPr="00E80069">
        <w:rPr>
          <w:rFonts w:asciiTheme="minorHAnsi" w:hAnsiTheme="minorHAnsi" w:cstheme="minorHAnsi"/>
          <w:i w:val="0"/>
          <w:iCs/>
          <w:color w:val="auto"/>
          <w:sz w:val="22"/>
        </w:rPr>
        <w:t xml:space="preserve">INVULLEN: </w:t>
      </w:r>
      <w:r w:rsidRPr="00E80069">
        <w:rPr>
          <w:rFonts w:asciiTheme="minorHAnsi" w:hAnsiTheme="minorHAnsi" w:cstheme="minorHAnsi"/>
          <w:i w:val="0"/>
          <w:iCs/>
          <w:color w:val="auto"/>
          <w:sz w:val="22"/>
        </w:rPr>
        <w:t>Statutaire naam Inschrijver/statutaire namen van de leden van het Samenwerkingsverband]</w:t>
      </w:r>
      <w:r w:rsidRPr="00E80069">
        <w:rPr>
          <w:rFonts w:asciiTheme="minorHAnsi" w:hAnsiTheme="minorHAnsi" w:cstheme="minorHAnsi"/>
          <w:i w:val="0"/>
          <w:color w:val="auto"/>
          <w:sz w:val="22"/>
        </w:rPr>
        <w:t xml:space="preserve"> verklaart/verklaren kennis te hebben genomen van en gaat/gaan onvoorwaardelijk akkoord met de uitgangspunten, eisen en voorwaarden opgenome</w:t>
      </w:r>
      <w:r w:rsidR="008E5FB9" w:rsidRPr="00E80069">
        <w:rPr>
          <w:rFonts w:asciiTheme="minorHAnsi" w:hAnsiTheme="minorHAnsi" w:cstheme="minorHAnsi"/>
          <w:i w:val="0"/>
          <w:color w:val="auto"/>
          <w:sz w:val="22"/>
        </w:rPr>
        <w:t>n in dit Aanbestedingsdocument.</w:t>
      </w:r>
    </w:p>
    <w:p w14:paraId="5E2EBEC1" w14:textId="77777777" w:rsidR="00D84449" w:rsidRPr="00E80069" w:rsidRDefault="00D84449" w:rsidP="009456CC">
      <w:pPr>
        <w:pStyle w:val="BodyText"/>
        <w:spacing w:line="276" w:lineRule="auto"/>
        <w:rPr>
          <w:rFonts w:asciiTheme="minorHAnsi" w:hAnsiTheme="minorHAnsi" w:cstheme="minorHAnsi"/>
          <w:i w:val="0"/>
          <w:color w:val="auto"/>
          <w:sz w:val="22"/>
        </w:rPr>
      </w:pPr>
    </w:p>
    <w:p w14:paraId="4258C835" w14:textId="6EFE75D4" w:rsidR="00D84449" w:rsidRPr="00E80069" w:rsidRDefault="00D84449" w:rsidP="009456CC">
      <w:pPr>
        <w:pStyle w:val="BodyText"/>
        <w:spacing w:line="276" w:lineRule="auto"/>
        <w:rPr>
          <w:rFonts w:asciiTheme="minorHAnsi" w:hAnsiTheme="minorHAnsi" w:cstheme="minorHAnsi"/>
          <w:i w:val="0"/>
          <w:color w:val="auto"/>
          <w:sz w:val="22"/>
        </w:rPr>
      </w:pPr>
      <w:r w:rsidRPr="00E80069">
        <w:rPr>
          <w:rFonts w:asciiTheme="minorHAnsi" w:hAnsiTheme="minorHAnsi" w:cstheme="minorHAnsi"/>
          <w:i w:val="0"/>
          <w:iCs/>
          <w:color w:val="auto"/>
          <w:sz w:val="22"/>
        </w:rPr>
        <w:t>[</w:t>
      </w:r>
      <w:r w:rsidR="00367D46" w:rsidRPr="00E80069">
        <w:rPr>
          <w:rFonts w:asciiTheme="minorHAnsi" w:hAnsiTheme="minorHAnsi" w:cstheme="minorHAnsi"/>
          <w:i w:val="0"/>
          <w:iCs/>
          <w:color w:val="auto"/>
          <w:sz w:val="22"/>
        </w:rPr>
        <w:t xml:space="preserve">INVULLEN </w:t>
      </w:r>
      <w:r w:rsidRPr="00E80069">
        <w:rPr>
          <w:rFonts w:asciiTheme="minorHAnsi" w:hAnsiTheme="minorHAnsi" w:cstheme="minorHAnsi"/>
          <w:i w:val="0"/>
          <w:iCs/>
          <w:color w:val="auto"/>
          <w:sz w:val="22"/>
        </w:rPr>
        <w:t>Statutaire naam Inschrijver/statutaire namen van de leden van het Samenwerkingsverband]</w:t>
      </w:r>
      <w:r w:rsidRPr="00E80069">
        <w:rPr>
          <w:rFonts w:asciiTheme="minorHAnsi" w:hAnsiTheme="minorHAnsi" w:cstheme="minorHAnsi"/>
          <w:i w:val="0"/>
          <w:color w:val="auto"/>
          <w:sz w:val="22"/>
        </w:rPr>
        <w:t xml:space="preserve"> verklaart/verklaren al hetgeen zij aanlever(t)(en) in het kader van deze Aanbesteding naar waarheid is ingevuld. De Inschrijver verklaart tevens dat de gevolgde Aanbestedingsprocedure en de wijze waarop deze is vormgegeven begrijpelijk en transparant is.</w:t>
      </w:r>
    </w:p>
    <w:p w14:paraId="630567C7" w14:textId="77777777" w:rsidR="00D84449" w:rsidRPr="00E80069" w:rsidRDefault="00D84449" w:rsidP="009456CC">
      <w:pPr>
        <w:pStyle w:val="BodyText"/>
        <w:spacing w:line="276" w:lineRule="auto"/>
        <w:rPr>
          <w:rFonts w:asciiTheme="minorHAnsi" w:hAnsiTheme="minorHAnsi" w:cstheme="minorHAnsi"/>
          <w:i w:val="0"/>
          <w:color w:val="auto"/>
          <w:sz w:val="22"/>
        </w:rPr>
      </w:pPr>
    </w:p>
    <w:p w14:paraId="616B24EB" w14:textId="48ED6ED8" w:rsidR="00D84449" w:rsidRPr="00E80069" w:rsidRDefault="00D84449" w:rsidP="009456CC">
      <w:pPr>
        <w:pStyle w:val="BodyText"/>
        <w:spacing w:line="276" w:lineRule="auto"/>
        <w:rPr>
          <w:rFonts w:asciiTheme="minorHAnsi" w:hAnsiTheme="minorHAnsi" w:cstheme="minorHAnsi"/>
          <w:i w:val="0"/>
          <w:color w:val="auto"/>
          <w:sz w:val="22"/>
        </w:rPr>
      </w:pPr>
      <w:r w:rsidRPr="00E80069">
        <w:rPr>
          <w:rFonts w:asciiTheme="minorHAnsi" w:hAnsiTheme="minorHAnsi" w:cstheme="minorHAnsi"/>
          <w:i w:val="0"/>
          <w:iCs/>
          <w:color w:val="auto"/>
          <w:sz w:val="22"/>
        </w:rPr>
        <w:t>[</w:t>
      </w:r>
      <w:r w:rsidR="00367D46" w:rsidRPr="00E80069">
        <w:rPr>
          <w:rFonts w:asciiTheme="minorHAnsi" w:hAnsiTheme="minorHAnsi" w:cstheme="minorHAnsi"/>
          <w:i w:val="0"/>
          <w:iCs/>
          <w:color w:val="auto"/>
          <w:sz w:val="22"/>
        </w:rPr>
        <w:t xml:space="preserve">INVULLEN: </w:t>
      </w:r>
      <w:r w:rsidRPr="00E80069">
        <w:rPr>
          <w:rFonts w:asciiTheme="minorHAnsi" w:hAnsiTheme="minorHAnsi" w:cstheme="minorHAnsi"/>
          <w:i w:val="0"/>
          <w:iCs/>
          <w:color w:val="auto"/>
          <w:sz w:val="22"/>
        </w:rPr>
        <w:t>Statutaire naam Inschrijver/statutaire namen leden van het Samenwerkingsverband]</w:t>
      </w:r>
      <w:r w:rsidRPr="00E80069">
        <w:rPr>
          <w:rFonts w:asciiTheme="minorHAnsi" w:hAnsiTheme="minorHAnsi" w:cstheme="minorHAnsi"/>
          <w:i w:val="0"/>
          <w:color w:val="auto"/>
          <w:sz w:val="22"/>
        </w:rPr>
        <w:t xml:space="preserve"> verklaart/verklaren dat deze Inschrijving niet tot stand is gekomen onder invloed van een overeenkomst, besluit of gedraging die in strijd is met het Europese en/of het Nederlandse mededingingsrecht.</w:t>
      </w:r>
    </w:p>
    <w:p w14:paraId="66742D3A" w14:textId="77777777" w:rsidR="00D84449" w:rsidRPr="00E80069" w:rsidRDefault="00D84449" w:rsidP="009456CC">
      <w:pPr>
        <w:pStyle w:val="BodyText"/>
        <w:spacing w:line="276" w:lineRule="auto"/>
        <w:rPr>
          <w:rFonts w:asciiTheme="minorHAnsi" w:hAnsiTheme="minorHAnsi" w:cstheme="minorHAnsi"/>
          <w:i w:val="0"/>
          <w:color w:val="auto"/>
          <w:sz w:val="22"/>
        </w:rPr>
      </w:pPr>
    </w:p>
    <w:p w14:paraId="11F7EC74" w14:textId="0906E57A" w:rsidR="00D84449" w:rsidRPr="00E80069" w:rsidRDefault="00D84449" w:rsidP="009456CC">
      <w:pPr>
        <w:pStyle w:val="BodyText"/>
        <w:spacing w:line="276" w:lineRule="auto"/>
        <w:rPr>
          <w:rFonts w:asciiTheme="minorHAnsi" w:hAnsiTheme="minorHAnsi" w:cstheme="minorHAnsi"/>
          <w:i w:val="0"/>
          <w:color w:val="auto"/>
          <w:sz w:val="22"/>
        </w:rPr>
      </w:pPr>
      <w:r w:rsidRPr="00E80069">
        <w:rPr>
          <w:rFonts w:asciiTheme="minorHAnsi" w:hAnsiTheme="minorHAnsi" w:cstheme="minorHAnsi"/>
          <w:i w:val="0"/>
          <w:color w:val="auto"/>
          <w:sz w:val="22"/>
        </w:rPr>
        <w:t xml:space="preserve">Als gemachtigde om </w:t>
      </w:r>
      <w:r w:rsidRPr="00E80069">
        <w:rPr>
          <w:rFonts w:asciiTheme="minorHAnsi" w:hAnsiTheme="minorHAnsi" w:cstheme="minorHAnsi"/>
          <w:i w:val="0"/>
          <w:iCs/>
          <w:color w:val="auto"/>
          <w:sz w:val="22"/>
        </w:rPr>
        <w:t>[</w:t>
      </w:r>
      <w:r w:rsidR="00367D46" w:rsidRPr="00E80069">
        <w:rPr>
          <w:rFonts w:asciiTheme="minorHAnsi" w:hAnsiTheme="minorHAnsi" w:cstheme="minorHAnsi"/>
          <w:i w:val="0"/>
          <w:iCs/>
          <w:color w:val="auto"/>
          <w:sz w:val="22"/>
        </w:rPr>
        <w:t xml:space="preserve">INVULLEN: </w:t>
      </w:r>
      <w:r w:rsidRPr="00E80069">
        <w:rPr>
          <w:rFonts w:asciiTheme="minorHAnsi" w:hAnsiTheme="minorHAnsi" w:cstheme="minorHAnsi"/>
          <w:i w:val="0"/>
          <w:iCs/>
          <w:color w:val="auto"/>
          <w:sz w:val="22"/>
        </w:rPr>
        <w:t>statutaire naam Inschrijver/statutaire namen leden van het Samenwerkingsverband]</w:t>
      </w:r>
      <w:r w:rsidRPr="00E80069">
        <w:rPr>
          <w:rFonts w:asciiTheme="minorHAnsi" w:hAnsiTheme="minorHAnsi" w:cstheme="minorHAnsi"/>
          <w:i w:val="0"/>
          <w:color w:val="auto"/>
          <w:sz w:val="22"/>
        </w:rPr>
        <w:t xml:space="preserve"> gedurende de gehele looptijd van de Opdracht onvoorwaardelijk en zonder enige beperking te vertegenwoordigen wordt </w:t>
      </w:r>
      <w:r w:rsidRPr="00E80069">
        <w:rPr>
          <w:rFonts w:asciiTheme="minorHAnsi" w:hAnsiTheme="minorHAnsi" w:cstheme="minorHAnsi"/>
          <w:i w:val="0"/>
          <w:iCs/>
          <w:color w:val="auto"/>
          <w:sz w:val="22"/>
        </w:rPr>
        <w:t>[</w:t>
      </w:r>
      <w:r w:rsidR="00367D46" w:rsidRPr="00E80069">
        <w:rPr>
          <w:rFonts w:asciiTheme="minorHAnsi" w:hAnsiTheme="minorHAnsi" w:cstheme="minorHAnsi"/>
          <w:i w:val="0"/>
          <w:iCs/>
          <w:color w:val="auto"/>
          <w:sz w:val="22"/>
        </w:rPr>
        <w:t xml:space="preserve">INVULLEN: </w:t>
      </w:r>
      <w:r w:rsidRPr="00E80069">
        <w:rPr>
          <w:rFonts w:asciiTheme="minorHAnsi" w:hAnsiTheme="minorHAnsi" w:cstheme="minorHAnsi"/>
          <w:i w:val="0"/>
          <w:iCs/>
          <w:color w:val="auto"/>
          <w:sz w:val="22"/>
        </w:rPr>
        <w:t>naam gemachtigde]</w:t>
      </w:r>
      <w:r w:rsidRPr="00E80069">
        <w:rPr>
          <w:rFonts w:asciiTheme="minorHAnsi" w:hAnsiTheme="minorHAnsi" w:cstheme="minorHAnsi"/>
          <w:i w:val="0"/>
          <w:color w:val="auto"/>
          <w:sz w:val="22"/>
        </w:rPr>
        <w:t xml:space="preserve"> opgegeven.</w:t>
      </w:r>
    </w:p>
    <w:p w14:paraId="6F36E492" w14:textId="77777777" w:rsidR="00D84449" w:rsidRPr="00E80069" w:rsidRDefault="00D84449" w:rsidP="009456CC">
      <w:pPr>
        <w:pStyle w:val="BodyText"/>
        <w:spacing w:line="276" w:lineRule="auto"/>
        <w:rPr>
          <w:rFonts w:asciiTheme="minorHAnsi" w:hAnsiTheme="minorHAnsi" w:cstheme="minorHAnsi"/>
          <w:i w:val="0"/>
          <w:color w:val="auto"/>
          <w:sz w:val="22"/>
        </w:rPr>
      </w:pPr>
    </w:p>
    <w:p w14:paraId="27EBAB5A" w14:textId="47C1A1C2" w:rsidR="00D84449" w:rsidRPr="00E80069" w:rsidRDefault="00D84449" w:rsidP="009456CC">
      <w:pPr>
        <w:pStyle w:val="BodyText"/>
        <w:spacing w:line="276" w:lineRule="auto"/>
        <w:rPr>
          <w:rFonts w:asciiTheme="minorHAnsi" w:hAnsiTheme="minorHAnsi" w:cstheme="minorHAnsi"/>
          <w:i w:val="0"/>
          <w:color w:val="auto"/>
          <w:sz w:val="22"/>
        </w:rPr>
      </w:pPr>
      <w:r w:rsidRPr="00E80069">
        <w:rPr>
          <w:rFonts w:asciiTheme="minorHAnsi" w:hAnsiTheme="minorHAnsi" w:cstheme="minorHAnsi"/>
          <w:i w:val="0"/>
          <w:color w:val="auto"/>
          <w:sz w:val="22"/>
        </w:rPr>
        <w:t>Deze Inschrijving wordt gedurende tenminste 90 dagen na opening van de Inschrijving als onherroepelijk aanbod gestand gedaan. Deze Inschrijving wordt onvoorwaardelijk gedaan.</w:t>
      </w:r>
    </w:p>
    <w:p w14:paraId="1A269249" w14:textId="77777777" w:rsidR="00213FE5" w:rsidRPr="00E80069" w:rsidRDefault="00213FE5" w:rsidP="009456CC">
      <w:pPr>
        <w:pStyle w:val="BodyText"/>
        <w:spacing w:line="276" w:lineRule="auto"/>
        <w:rPr>
          <w:rFonts w:asciiTheme="minorHAnsi" w:hAnsiTheme="minorHAnsi" w:cstheme="minorHAnsi"/>
          <w:i w:val="0"/>
          <w:color w:val="auto"/>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213FE5" w:rsidRPr="00E80069" w14:paraId="13503858" w14:textId="77777777" w:rsidTr="007125B9">
        <w:tc>
          <w:tcPr>
            <w:tcW w:w="5000" w:type="pct"/>
            <w:gridSpan w:val="2"/>
            <w:shd w:val="clear" w:color="auto" w:fill="0070C0"/>
          </w:tcPr>
          <w:p w14:paraId="01CF933D" w14:textId="77777777" w:rsidR="00213FE5" w:rsidRPr="00E80069" w:rsidRDefault="00213FE5" w:rsidP="007125B9">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213FE5" w:rsidRPr="00E80069" w14:paraId="1A6EF40D" w14:textId="77777777" w:rsidTr="007125B9">
        <w:tc>
          <w:tcPr>
            <w:tcW w:w="1953" w:type="pct"/>
          </w:tcPr>
          <w:p w14:paraId="078E4FC2"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tc>
        <w:tc>
          <w:tcPr>
            <w:tcW w:w="3047" w:type="pct"/>
          </w:tcPr>
          <w:p w14:paraId="79966A0A"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2E96395D" w14:textId="77777777" w:rsidTr="007125B9">
        <w:tc>
          <w:tcPr>
            <w:tcW w:w="1953" w:type="pct"/>
          </w:tcPr>
          <w:p w14:paraId="2D955849"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rechtsgeldige ondertekenaar</w:t>
            </w:r>
          </w:p>
        </w:tc>
        <w:tc>
          <w:tcPr>
            <w:tcW w:w="3047" w:type="pct"/>
          </w:tcPr>
          <w:p w14:paraId="5568BFE3"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3FD23CA1" w14:textId="77777777" w:rsidTr="007125B9">
        <w:tc>
          <w:tcPr>
            <w:tcW w:w="1953" w:type="pct"/>
          </w:tcPr>
          <w:p w14:paraId="54236CB7"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6E0E90B4"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2D5FE1A7" w14:textId="77777777" w:rsidTr="007125B9">
        <w:tc>
          <w:tcPr>
            <w:tcW w:w="1953" w:type="pct"/>
          </w:tcPr>
          <w:p w14:paraId="7F6CD469"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0D1DBDE1" w14:textId="77777777" w:rsidR="00213FE5" w:rsidRPr="00E80069" w:rsidRDefault="00213FE5" w:rsidP="007125B9">
            <w:pPr>
              <w:pStyle w:val="BTStandaardTabel"/>
              <w:spacing w:line="276" w:lineRule="auto"/>
              <w:rPr>
                <w:rFonts w:asciiTheme="minorHAnsi" w:hAnsiTheme="minorHAnsi" w:cstheme="minorHAnsi"/>
                <w:sz w:val="22"/>
              </w:rPr>
            </w:pPr>
          </w:p>
        </w:tc>
        <w:tc>
          <w:tcPr>
            <w:tcW w:w="3047" w:type="pct"/>
          </w:tcPr>
          <w:p w14:paraId="490A0C6C" w14:textId="77777777" w:rsidR="00213FE5" w:rsidRPr="00E80069" w:rsidRDefault="00213FE5" w:rsidP="007125B9">
            <w:pPr>
              <w:pStyle w:val="BTStandaardTabel"/>
              <w:spacing w:line="276" w:lineRule="auto"/>
              <w:rPr>
                <w:rFonts w:asciiTheme="minorHAnsi" w:hAnsiTheme="minorHAnsi" w:cstheme="minorHAnsi"/>
                <w:sz w:val="22"/>
              </w:rPr>
            </w:pPr>
          </w:p>
          <w:p w14:paraId="218B611B" w14:textId="77777777" w:rsidR="00213FE5" w:rsidRPr="00E80069" w:rsidRDefault="00213FE5" w:rsidP="007125B9">
            <w:pPr>
              <w:pStyle w:val="BTStandaardTabel"/>
              <w:spacing w:line="276" w:lineRule="auto"/>
              <w:rPr>
                <w:rFonts w:asciiTheme="minorHAnsi" w:hAnsiTheme="minorHAnsi" w:cstheme="minorHAnsi"/>
                <w:sz w:val="22"/>
              </w:rPr>
            </w:pPr>
          </w:p>
          <w:p w14:paraId="7B19026D" w14:textId="77777777" w:rsidR="00213FE5" w:rsidRPr="00E80069" w:rsidRDefault="00213FE5" w:rsidP="007125B9">
            <w:pPr>
              <w:pStyle w:val="BTStandaardTabel"/>
              <w:spacing w:line="276" w:lineRule="auto"/>
              <w:rPr>
                <w:rFonts w:asciiTheme="minorHAnsi" w:hAnsiTheme="minorHAnsi" w:cstheme="minorHAnsi"/>
                <w:sz w:val="22"/>
              </w:rPr>
            </w:pPr>
          </w:p>
          <w:p w14:paraId="097F0397" w14:textId="77777777" w:rsidR="00213FE5" w:rsidRPr="00E80069" w:rsidRDefault="00213FE5" w:rsidP="007125B9">
            <w:pPr>
              <w:pStyle w:val="BTStandaardTabel"/>
              <w:spacing w:line="276" w:lineRule="auto"/>
              <w:rPr>
                <w:rFonts w:asciiTheme="minorHAnsi" w:hAnsiTheme="minorHAnsi" w:cstheme="minorHAnsi"/>
                <w:sz w:val="22"/>
              </w:rPr>
            </w:pPr>
          </w:p>
          <w:p w14:paraId="68B97239"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28D1880B" w14:textId="77777777" w:rsidTr="007125B9">
        <w:tc>
          <w:tcPr>
            <w:tcW w:w="1953" w:type="pct"/>
          </w:tcPr>
          <w:p w14:paraId="5260A18D"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60228EEA" w14:textId="77777777" w:rsidR="00213FE5" w:rsidRPr="00E80069" w:rsidRDefault="00213FE5" w:rsidP="007125B9">
            <w:pPr>
              <w:pStyle w:val="BTStandaardTabel"/>
              <w:spacing w:line="276" w:lineRule="auto"/>
              <w:rPr>
                <w:rFonts w:asciiTheme="minorHAnsi" w:hAnsiTheme="minorHAnsi" w:cstheme="minorHAnsi"/>
                <w:sz w:val="22"/>
              </w:rPr>
            </w:pPr>
          </w:p>
        </w:tc>
      </w:tr>
    </w:tbl>
    <w:p w14:paraId="6F0647AF" w14:textId="77777777" w:rsidR="00241C5C" w:rsidRPr="00E80069" w:rsidRDefault="00241C5C" w:rsidP="00241C5C">
      <w:pPr>
        <w:pStyle w:val="BodyText"/>
        <w:spacing w:before="240" w:line="276" w:lineRule="auto"/>
        <w:rPr>
          <w:rFonts w:asciiTheme="minorHAnsi" w:hAnsiTheme="minorHAnsi" w:cstheme="minorHAnsi"/>
          <w:i w:val="0"/>
          <w:color w:val="auto"/>
          <w:sz w:val="22"/>
          <w:szCs w:val="20"/>
        </w:rPr>
      </w:pPr>
    </w:p>
    <w:p w14:paraId="5C9DECEB" w14:textId="6F1B3510" w:rsidR="00D84449" w:rsidRPr="00E80069" w:rsidRDefault="00D84449" w:rsidP="009456CC">
      <w:pPr>
        <w:pStyle w:val="BTSubParagraaf"/>
        <w:numPr>
          <w:ilvl w:val="0"/>
          <w:numId w:val="0"/>
        </w:numPr>
        <w:rPr>
          <w:rFonts w:asciiTheme="minorHAnsi" w:hAnsiTheme="minorHAnsi" w:cstheme="minorHAnsi"/>
        </w:rPr>
      </w:pPr>
      <w:r w:rsidRPr="00E80069">
        <w:rPr>
          <w:rFonts w:asciiTheme="minorHAnsi" w:hAnsiTheme="minorHAnsi" w:cstheme="minorHAnsi"/>
        </w:rPr>
        <w:br w:type="column"/>
      </w:r>
      <w:bookmarkStart w:id="934" w:name="_Toc214605271"/>
      <w:bookmarkStart w:id="935" w:name="_Toc214804899"/>
      <w:bookmarkStart w:id="936" w:name="_Toc215048436"/>
      <w:bookmarkStart w:id="937" w:name="_Toc215310786"/>
      <w:bookmarkStart w:id="938" w:name="_Toc222633363"/>
      <w:bookmarkStart w:id="939" w:name="_Toc227587145"/>
      <w:bookmarkStart w:id="940" w:name="_Toc232851350"/>
      <w:r w:rsidRPr="00E80069">
        <w:rPr>
          <w:rFonts w:asciiTheme="minorHAnsi" w:hAnsiTheme="minorHAnsi" w:cstheme="minorHAnsi"/>
          <w:sz w:val="22"/>
        </w:rPr>
        <w:t>B. Bedrijfsgegevens</w:t>
      </w:r>
      <w:bookmarkEnd w:id="934"/>
      <w:bookmarkEnd w:id="935"/>
      <w:bookmarkEnd w:id="936"/>
      <w:bookmarkEnd w:id="937"/>
      <w:bookmarkEnd w:id="938"/>
      <w:bookmarkEnd w:id="939"/>
      <w:bookmarkEnd w:id="940"/>
    </w:p>
    <w:p w14:paraId="3196DEAB" w14:textId="77777777" w:rsidR="00D84449" w:rsidRPr="00E80069" w:rsidRDefault="00D84449" w:rsidP="009456CC">
      <w:pPr>
        <w:pStyle w:val="BodyText"/>
        <w:spacing w:line="276" w:lineRule="auto"/>
        <w:rPr>
          <w:rFonts w:asciiTheme="minorHAnsi" w:hAnsiTheme="minorHAnsi" w:cstheme="minorHAnsi"/>
          <w:color w:val="auto"/>
          <w:sz w:val="22"/>
          <w:szCs w:val="20"/>
        </w:rPr>
      </w:pPr>
      <w:r w:rsidRPr="00E80069">
        <w:rPr>
          <w:rFonts w:asciiTheme="minorHAnsi" w:hAnsiTheme="minorHAnsi" w:cstheme="minorHAnsi"/>
          <w:color w:val="auto"/>
          <w:sz w:val="22"/>
          <w:szCs w:val="20"/>
        </w:rPr>
        <w:t xml:space="preserve">U vult alleen het deel in dat op uw Inschrijving van toepassing is. </w:t>
      </w:r>
    </w:p>
    <w:p w14:paraId="03E92429" w14:textId="77777777" w:rsidR="00664C7D" w:rsidRPr="00E80069" w:rsidRDefault="00664C7D" w:rsidP="009456CC">
      <w:pPr>
        <w:spacing w:after="0"/>
        <w:rPr>
          <w:rFonts w:asciiTheme="minorHAnsi" w:hAnsiTheme="minorHAnsi" w:cstheme="minorHAnsi"/>
          <w:u w:val="single"/>
        </w:rPr>
      </w:pPr>
      <w:bookmarkStart w:id="941" w:name="_Toc222633364"/>
      <w:bookmarkStart w:id="942" w:name="_Toc227587146"/>
      <w:bookmarkStart w:id="943" w:name="_Toc232851351"/>
      <w:bookmarkStart w:id="944" w:name="_Toc276468441"/>
      <w:bookmarkStart w:id="945" w:name="_Toc276979552"/>
    </w:p>
    <w:p w14:paraId="221CEACD" w14:textId="77777777" w:rsidR="00D84449" w:rsidRPr="00E80069" w:rsidRDefault="00D84449" w:rsidP="009456CC">
      <w:pPr>
        <w:spacing w:after="0"/>
        <w:rPr>
          <w:rFonts w:asciiTheme="minorHAnsi" w:hAnsiTheme="minorHAnsi" w:cstheme="minorHAnsi"/>
          <w:u w:val="single"/>
        </w:rPr>
      </w:pPr>
      <w:r w:rsidRPr="00E80069">
        <w:rPr>
          <w:rFonts w:asciiTheme="minorHAnsi" w:hAnsiTheme="minorHAnsi" w:cstheme="minorHAnsi"/>
          <w:u w:val="single"/>
        </w:rPr>
        <w:t>I Bedrijfsgegevens eigen onderneming</w:t>
      </w:r>
      <w:bookmarkEnd w:id="941"/>
      <w:bookmarkEnd w:id="942"/>
      <w:bookmarkEnd w:id="943"/>
      <w:bookmarkEnd w:id="944"/>
      <w:bookmarkEnd w:id="945"/>
    </w:p>
    <w:p w14:paraId="4A686CE6" w14:textId="7AF10CC1" w:rsidR="00D84449" w:rsidRPr="00E80069" w:rsidRDefault="00D84449" w:rsidP="009456CC">
      <w:pPr>
        <w:pStyle w:val="BodyTex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t xml:space="preserve">De Opdrachtgever zal het contact met de Inschrijver laten verlopen via een door de Inschrijver aangewezen contactpersoon en diens plaatsvervanger. Beiden dienen volledige beslissingsbevoegdheid te hebben en gemachtigd te zijn om namens de Inschrijver op te kunnen treden gedurende de looptijd van deze Aanbesteding en een eventueel af te sluiten </w:t>
      </w:r>
      <w:r w:rsidR="0030045D" w:rsidRPr="00E80069">
        <w:rPr>
          <w:rFonts w:asciiTheme="minorHAnsi" w:hAnsiTheme="minorHAnsi" w:cstheme="minorHAnsi"/>
          <w:i w:val="0"/>
          <w:color w:val="auto"/>
          <w:sz w:val="22"/>
          <w:szCs w:val="20"/>
        </w:rPr>
        <w:t>Overeenkomst</w:t>
      </w:r>
      <w:r w:rsidRPr="00E80069">
        <w:rPr>
          <w:rFonts w:asciiTheme="minorHAnsi" w:hAnsiTheme="minorHAnsi" w:cstheme="minorHAnsi"/>
          <w:i w:val="0"/>
          <w:color w:val="auto"/>
          <w:sz w:val="22"/>
          <w:szCs w:val="20"/>
        </w:rPr>
        <w:t xml:space="preserve">. </w:t>
      </w:r>
    </w:p>
    <w:p w14:paraId="232696C3" w14:textId="77777777" w:rsidR="00D84449" w:rsidRPr="00E80069" w:rsidRDefault="00D84449" w:rsidP="009456CC">
      <w:pPr>
        <w:pStyle w:val="BodyTex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t>De namen, adressen en telefoonnummers van de contactpersoon en de plaatsvervanger dienen in de Inschrijving vermeld te worden. Alleen gegevens die van toepassing zijn, behoeven te worden ingevuld.</w:t>
      </w:r>
    </w:p>
    <w:p w14:paraId="1A727D33" w14:textId="77777777" w:rsidR="00D84449" w:rsidRPr="00E80069" w:rsidRDefault="00D84449" w:rsidP="009456CC">
      <w:pPr>
        <w:pStyle w:val="BodyText"/>
        <w:spacing w:line="276" w:lineRule="auto"/>
        <w:rPr>
          <w:rFonts w:asciiTheme="minorHAnsi" w:hAnsiTheme="minorHAnsi" w:cstheme="minorHAnsi"/>
          <w:i w:val="0"/>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5379"/>
      </w:tblGrid>
      <w:tr w:rsidR="00D84449" w:rsidRPr="00E80069" w14:paraId="06E70FEC" w14:textId="77777777" w:rsidTr="001601BD">
        <w:tc>
          <w:tcPr>
            <w:tcW w:w="5000" w:type="pct"/>
            <w:gridSpan w:val="2"/>
            <w:shd w:val="clear" w:color="auto" w:fill="0070C0"/>
          </w:tcPr>
          <w:p w14:paraId="3539D682" w14:textId="77777777" w:rsidR="00D84449" w:rsidRPr="00E80069" w:rsidRDefault="00D84449" w:rsidP="009456CC">
            <w:pPr>
              <w:pStyle w:val="BTStandaardTabel"/>
              <w:spacing w:line="276" w:lineRule="auto"/>
              <w:rPr>
                <w:rFonts w:asciiTheme="minorHAnsi" w:hAnsiTheme="minorHAnsi" w:cstheme="minorHAnsi"/>
                <w:b/>
                <w:color w:val="FFFFFF"/>
              </w:rPr>
            </w:pPr>
            <w:r w:rsidRPr="00E80069">
              <w:rPr>
                <w:rFonts w:asciiTheme="minorHAnsi" w:hAnsiTheme="minorHAnsi" w:cstheme="minorHAnsi"/>
                <w:b/>
                <w:color w:val="FFFFFF"/>
              </w:rPr>
              <w:t>A1. Bedrijfsgegevens en gegevens contactpersoon</w:t>
            </w:r>
          </w:p>
        </w:tc>
      </w:tr>
      <w:tr w:rsidR="00D84449" w:rsidRPr="00E80069" w14:paraId="7813BA6A" w14:textId="77777777" w:rsidTr="00D10DE8">
        <w:tc>
          <w:tcPr>
            <w:tcW w:w="2032" w:type="pct"/>
          </w:tcPr>
          <w:p w14:paraId="695A8A47"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Statutaire naam</w:t>
            </w:r>
          </w:p>
        </w:tc>
        <w:tc>
          <w:tcPr>
            <w:tcW w:w="2968" w:type="pct"/>
          </w:tcPr>
          <w:p w14:paraId="5177B2D0"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5A520E4A" w14:textId="77777777" w:rsidTr="00D10DE8">
        <w:tc>
          <w:tcPr>
            <w:tcW w:w="2032" w:type="pct"/>
          </w:tcPr>
          <w:p w14:paraId="27E36115"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Internetadres organisatie</w:t>
            </w:r>
          </w:p>
        </w:tc>
        <w:tc>
          <w:tcPr>
            <w:tcW w:w="2968" w:type="pct"/>
          </w:tcPr>
          <w:p w14:paraId="59101DBF"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4C510761" w14:textId="77777777" w:rsidTr="00D10DE8">
        <w:tc>
          <w:tcPr>
            <w:tcW w:w="2032" w:type="pct"/>
          </w:tcPr>
          <w:p w14:paraId="18FB07EC"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Naam bevoegde functionaris</w:t>
            </w:r>
          </w:p>
        </w:tc>
        <w:tc>
          <w:tcPr>
            <w:tcW w:w="2968" w:type="pct"/>
          </w:tcPr>
          <w:p w14:paraId="716BB6CF"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5619A2AB" w14:textId="77777777" w:rsidTr="00D10DE8">
        <w:tc>
          <w:tcPr>
            <w:tcW w:w="2032" w:type="pct"/>
          </w:tcPr>
          <w:p w14:paraId="5B94E888"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Functie bevoegde functionaris</w:t>
            </w:r>
          </w:p>
        </w:tc>
        <w:tc>
          <w:tcPr>
            <w:tcW w:w="2968" w:type="pct"/>
          </w:tcPr>
          <w:p w14:paraId="7AA99081"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6B622055" w14:textId="77777777" w:rsidTr="00D10DE8">
        <w:tc>
          <w:tcPr>
            <w:tcW w:w="2032" w:type="pct"/>
          </w:tcPr>
          <w:p w14:paraId="30825310"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Telefoonnummer</w:t>
            </w:r>
          </w:p>
        </w:tc>
        <w:tc>
          <w:tcPr>
            <w:tcW w:w="2968" w:type="pct"/>
          </w:tcPr>
          <w:p w14:paraId="12B95798"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E1534DF" w14:textId="77777777" w:rsidTr="00D10DE8">
        <w:tc>
          <w:tcPr>
            <w:tcW w:w="2032" w:type="pct"/>
          </w:tcPr>
          <w:p w14:paraId="2E7F4CF9" w14:textId="77777777" w:rsidR="00D84449" w:rsidRPr="00E80069" w:rsidRDefault="0091485D" w:rsidP="009456CC">
            <w:pPr>
              <w:pStyle w:val="BTStandaardTabel"/>
              <w:spacing w:line="276" w:lineRule="auto"/>
              <w:rPr>
                <w:rFonts w:asciiTheme="minorHAnsi" w:hAnsiTheme="minorHAnsi" w:cstheme="minorHAnsi"/>
              </w:rPr>
            </w:pPr>
            <w:r w:rsidRPr="00E80069">
              <w:rPr>
                <w:rFonts w:asciiTheme="minorHAnsi" w:hAnsiTheme="minorHAnsi" w:cstheme="minorHAnsi"/>
              </w:rPr>
              <w:t>E</w:t>
            </w:r>
            <w:r w:rsidR="00D84449" w:rsidRPr="00E80069">
              <w:rPr>
                <w:rFonts w:asciiTheme="minorHAnsi" w:hAnsiTheme="minorHAnsi" w:cstheme="minorHAnsi"/>
              </w:rPr>
              <w:t>-mailadres bevoegde contactpersoon</w:t>
            </w:r>
          </w:p>
        </w:tc>
        <w:tc>
          <w:tcPr>
            <w:tcW w:w="2968" w:type="pct"/>
          </w:tcPr>
          <w:p w14:paraId="64B8BC1B"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D045C90" w14:textId="77777777" w:rsidTr="00D10DE8">
        <w:tc>
          <w:tcPr>
            <w:tcW w:w="2032" w:type="pct"/>
          </w:tcPr>
          <w:p w14:paraId="2E9A196B"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Bezoekadres, postcode en plaats</w:t>
            </w:r>
          </w:p>
        </w:tc>
        <w:tc>
          <w:tcPr>
            <w:tcW w:w="2968" w:type="pct"/>
          </w:tcPr>
          <w:p w14:paraId="68CDDF82"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3F6082D" w14:textId="77777777" w:rsidTr="001601BD">
        <w:tc>
          <w:tcPr>
            <w:tcW w:w="2032" w:type="pct"/>
            <w:tcBorders>
              <w:bottom w:val="single" w:sz="4" w:space="0" w:color="auto"/>
            </w:tcBorders>
          </w:tcPr>
          <w:p w14:paraId="6B5FCE16"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Postadres, postcode en plaats</w:t>
            </w:r>
          </w:p>
        </w:tc>
        <w:tc>
          <w:tcPr>
            <w:tcW w:w="2968" w:type="pct"/>
            <w:tcBorders>
              <w:bottom w:val="single" w:sz="4" w:space="0" w:color="auto"/>
            </w:tcBorders>
          </w:tcPr>
          <w:p w14:paraId="557210A9"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DDA1106" w14:textId="77777777" w:rsidTr="001601BD">
        <w:tc>
          <w:tcPr>
            <w:tcW w:w="5000" w:type="pct"/>
            <w:gridSpan w:val="2"/>
            <w:shd w:val="clear" w:color="auto" w:fill="0070C0"/>
          </w:tcPr>
          <w:p w14:paraId="60A46596" w14:textId="77777777" w:rsidR="00D84449" w:rsidRPr="00E80069" w:rsidRDefault="00D84449" w:rsidP="009456CC">
            <w:pPr>
              <w:pStyle w:val="BTStandaardTabel"/>
              <w:spacing w:line="276" w:lineRule="auto"/>
              <w:rPr>
                <w:rFonts w:asciiTheme="minorHAnsi" w:hAnsiTheme="minorHAnsi" w:cstheme="minorHAnsi"/>
                <w:b/>
                <w:color w:val="FFFFFF"/>
              </w:rPr>
            </w:pPr>
            <w:r w:rsidRPr="00E80069">
              <w:rPr>
                <w:rFonts w:asciiTheme="minorHAnsi" w:hAnsiTheme="minorHAnsi" w:cstheme="minorHAnsi"/>
                <w:b/>
                <w:color w:val="FFFFFF"/>
              </w:rPr>
              <w:t>A2. Gegevens plaatsvervangend contactpersoon</w:t>
            </w:r>
          </w:p>
        </w:tc>
      </w:tr>
      <w:tr w:rsidR="00D84449" w:rsidRPr="00E80069" w14:paraId="23299DE5" w14:textId="77777777" w:rsidTr="00D10DE8">
        <w:tc>
          <w:tcPr>
            <w:tcW w:w="2032" w:type="pct"/>
          </w:tcPr>
          <w:p w14:paraId="51CBCB60"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Naam van plaatsvervangend contactpersoon</w:t>
            </w:r>
          </w:p>
        </w:tc>
        <w:tc>
          <w:tcPr>
            <w:tcW w:w="2968" w:type="pct"/>
          </w:tcPr>
          <w:p w14:paraId="1246048F"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C40B5A4" w14:textId="77777777" w:rsidTr="00D10DE8">
        <w:tc>
          <w:tcPr>
            <w:tcW w:w="2032" w:type="pct"/>
          </w:tcPr>
          <w:p w14:paraId="0E9B19A9"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Functie plaatsvervangend contactpersoon</w:t>
            </w:r>
          </w:p>
        </w:tc>
        <w:tc>
          <w:tcPr>
            <w:tcW w:w="2968" w:type="pct"/>
          </w:tcPr>
          <w:p w14:paraId="6F341619"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245B6B3D" w14:textId="77777777" w:rsidTr="00D10DE8">
        <w:tc>
          <w:tcPr>
            <w:tcW w:w="2032" w:type="pct"/>
          </w:tcPr>
          <w:p w14:paraId="19853876"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Telefoonnummer</w:t>
            </w:r>
          </w:p>
        </w:tc>
        <w:tc>
          <w:tcPr>
            <w:tcW w:w="2968" w:type="pct"/>
          </w:tcPr>
          <w:p w14:paraId="26D3BF37"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68FF8786" w14:textId="77777777" w:rsidTr="00D10DE8">
        <w:tc>
          <w:tcPr>
            <w:tcW w:w="2032" w:type="pct"/>
          </w:tcPr>
          <w:p w14:paraId="622DB6DC" w14:textId="77777777" w:rsidR="00D84449" w:rsidRPr="00E80069" w:rsidRDefault="0091485D" w:rsidP="009456CC">
            <w:pPr>
              <w:pStyle w:val="BTStandaardTabel"/>
              <w:spacing w:line="276" w:lineRule="auto"/>
              <w:rPr>
                <w:rFonts w:asciiTheme="minorHAnsi" w:hAnsiTheme="minorHAnsi" w:cstheme="minorHAnsi"/>
              </w:rPr>
            </w:pPr>
            <w:r w:rsidRPr="00E80069">
              <w:rPr>
                <w:rFonts w:asciiTheme="minorHAnsi" w:hAnsiTheme="minorHAnsi" w:cstheme="minorHAnsi"/>
              </w:rPr>
              <w:t>E</w:t>
            </w:r>
            <w:r w:rsidR="00D84449" w:rsidRPr="00E80069">
              <w:rPr>
                <w:rFonts w:asciiTheme="minorHAnsi" w:hAnsiTheme="minorHAnsi" w:cstheme="minorHAnsi"/>
              </w:rPr>
              <w:t>-mailadres plaatsvervangend contactpersoon</w:t>
            </w:r>
          </w:p>
        </w:tc>
        <w:tc>
          <w:tcPr>
            <w:tcW w:w="2968" w:type="pct"/>
          </w:tcPr>
          <w:p w14:paraId="0ECCFC81"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2CA86A1" w14:textId="77777777" w:rsidTr="00D10DE8">
        <w:tc>
          <w:tcPr>
            <w:tcW w:w="2032" w:type="pct"/>
          </w:tcPr>
          <w:p w14:paraId="2DFF1565"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Bezoekadres, postcode en plaats</w:t>
            </w:r>
          </w:p>
        </w:tc>
        <w:tc>
          <w:tcPr>
            <w:tcW w:w="2968" w:type="pct"/>
          </w:tcPr>
          <w:p w14:paraId="2DE484E1"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43A5DA54" w14:textId="77777777" w:rsidTr="00D10DE8">
        <w:tc>
          <w:tcPr>
            <w:tcW w:w="2032" w:type="pct"/>
          </w:tcPr>
          <w:p w14:paraId="1E9B8EA1"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Postadres, postcode en plaats</w:t>
            </w:r>
          </w:p>
        </w:tc>
        <w:tc>
          <w:tcPr>
            <w:tcW w:w="2968" w:type="pct"/>
          </w:tcPr>
          <w:p w14:paraId="50BB7C8C" w14:textId="77777777" w:rsidR="00D84449" w:rsidRPr="00E80069" w:rsidRDefault="00D84449" w:rsidP="009456CC">
            <w:pPr>
              <w:pStyle w:val="BTStandaardTabel"/>
              <w:spacing w:line="276" w:lineRule="auto"/>
              <w:rPr>
                <w:rFonts w:asciiTheme="minorHAnsi" w:hAnsiTheme="minorHAnsi" w:cstheme="minorHAnsi"/>
              </w:rPr>
            </w:pPr>
          </w:p>
        </w:tc>
      </w:tr>
    </w:tbl>
    <w:p w14:paraId="333F6963" w14:textId="77777777" w:rsidR="00241C5C" w:rsidRPr="00E80069" w:rsidRDefault="00241C5C" w:rsidP="009456CC">
      <w:pPr>
        <w:spacing w:after="0"/>
        <w:rPr>
          <w:rFonts w:asciiTheme="minorHAnsi" w:hAnsiTheme="minorHAnsi" w:cstheme="minorHAnsi"/>
          <w:u w:val="single"/>
        </w:rPr>
      </w:pPr>
      <w:bookmarkStart w:id="946" w:name="_Toc222633365"/>
      <w:bookmarkStart w:id="947" w:name="_Toc227587147"/>
      <w:bookmarkStart w:id="948" w:name="_Toc232851352"/>
      <w:bookmarkStart w:id="949" w:name="_Toc276468442"/>
      <w:bookmarkStart w:id="950" w:name="_Toc2769795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213FE5" w:rsidRPr="00E80069" w14:paraId="33BD4727" w14:textId="77777777" w:rsidTr="007125B9">
        <w:tc>
          <w:tcPr>
            <w:tcW w:w="5000" w:type="pct"/>
            <w:gridSpan w:val="2"/>
            <w:shd w:val="clear" w:color="auto" w:fill="0070C0"/>
          </w:tcPr>
          <w:p w14:paraId="76F51897" w14:textId="77777777" w:rsidR="00213FE5" w:rsidRPr="00E80069" w:rsidRDefault="00213FE5" w:rsidP="007125B9">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213FE5" w:rsidRPr="00E80069" w14:paraId="4D91D095" w14:textId="77777777" w:rsidTr="007125B9">
        <w:tc>
          <w:tcPr>
            <w:tcW w:w="1953" w:type="pct"/>
          </w:tcPr>
          <w:p w14:paraId="7F5F6507"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tc>
        <w:tc>
          <w:tcPr>
            <w:tcW w:w="3047" w:type="pct"/>
          </w:tcPr>
          <w:p w14:paraId="09B3B0C9"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68B12646" w14:textId="77777777" w:rsidTr="007125B9">
        <w:tc>
          <w:tcPr>
            <w:tcW w:w="1953" w:type="pct"/>
          </w:tcPr>
          <w:p w14:paraId="6DFBBB7E"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rechtsgeldige ondertekenaar</w:t>
            </w:r>
          </w:p>
        </w:tc>
        <w:tc>
          <w:tcPr>
            <w:tcW w:w="3047" w:type="pct"/>
          </w:tcPr>
          <w:p w14:paraId="6D54C908"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41E10DC8" w14:textId="77777777" w:rsidTr="007125B9">
        <w:tc>
          <w:tcPr>
            <w:tcW w:w="1953" w:type="pct"/>
          </w:tcPr>
          <w:p w14:paraId="6F163AB2"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42D6B4C0"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79D4C5CC" w14:textId="77777777" w:rsidTr="007125B9">
        <w:tc>
          <w:tcPr>
            <w:tcW w:w="1953" w:type="pct"/>
          </w:tcPr>
          <w:p w14:paraId="71DA77F0"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65381A90" w14:textId="77777777" w:rsidR="00213FE5" w:rsidRPr="00E80069" w:rsidRDefault="00213FE5" w:rsidP="007125B9">
            <w:pPr>
              <w:pStyle w:val="BTStandaardTabel"/>
              <w:spacing w:line="276" w:lineRule="auto"/>
              <w:rPr>
                <w:rFonts w:asciiTheme="minorHAnsi" w:hAnsiTheme="minorHAnsi" w:cstheme="minorHAnsi"/>
                <w:sz w:val="22"/>
              </w:rPr>
            </w:pPr>
          </w:p>
        </w:tc>
        <w:tc>
          <w:tcPr>
            <w:tcW w:w="3047" w:type="pct"/>
          </w:tcPr>
          <w:p w14:paraId="345FE134" w14:textId="77777777" w:rsidR="00213FE5" w:rsidRPr="00E80069" w:rsidRDefault="00213FE5" w:rsidP="007125B9">
            <w:pPr>
              <w:pStyle w:val="BTStandaardTabel"/>
              <w:spacing w:line="276" w:lineRule="auto"/>
              <w:rPr>
                <w:rFonts w:asciiTheme="minorHAnsi" w:hAnsiTheme="minorHAnsi" w:cstheme="minorHAnsi"/>
                <w:sz w:val="22"/>
              </w:rPr>
            </w:pPr>
          </w:p>
          <w:p w14:paraId="5D4F4807" w14:textId="77777777" w:rsidR="00213FE5" w:rsidRPr="00E80069" w:rsidRDefault="00213FE5" w:rsidP="007125B9">
            <w:pPr>
              <w:pStyle w:val="BTStandaardTabel"/>
              <w:spacing w:line="276" w:lineRule="auto"/>
              <w:rPr>
                <w:rFonts w:asciiTheme="minorHAnsi" w:hAnsiTheme="minorHAnsi" w:cstheme="minorHAnsi"/>
                <w:sz w:val="22"/>
              </w:rPr>
            </w:pPr>
          </w:p>
          <w:p w14:paraId="458B20F7" w14:textId="77777777" w:rsidR="00213FE5" w:rsidRPr="00E80069" w:rsidRDefault="00213FE5" w:rsidP="007125B9">
            <w:pPr>
              <w:pStyle w:val="BTStandaardTabel"/>
              <w:spacing w:line="276" w:lineRule="auto"/>
              <w:rPr>
                <w:rFonts w:asciiTheme="minorHAnsi" w:hAnsiTheme="minorHAnsi" w:cstheme="minorHAnsi"/>
                <w:sz w:val="22"/>
              </w:rPr>
            </w:pPr>
          </w:p>
          <w:p w14:paraId="057C7734" w14:textId="77777777" w:rsidR="00213FE5" w:rsidRPr="00E80069" w:rsidRDefault="00213FE5" w:rsidP="007125B9">
            <w:pPr>
              <w:pStyle w:val="BTStandaardTabel"/>
              <w:spacing w:line="276" w:lineRule="auto"/>
              <w:rPr>
                <w:rFonts w:asciiTheme="minorHAnsi" w:hAnsiTheme="minorHAnsi" w:cstheme="minorHAnsi"/>
                <w:sz w:val="22"/>
              </w:rPr>
            </w:pPr>
          </w:p>
          <w:p w14:paraId="12F5C6B5"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3F1E1611" w14:textId="77777777" w:rsidTr="007125B9">
        <w:tc>
          <w:tcPr>
            <w:tcW w:w="1953" w:type="pct"/>
          </w:tcPr>
          <w:p w14:paraId="72B51E37"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29550E9B" w14:textId="77777777" w:rsidR="00213FE5" w:rsidRPr="00E80069" w:rsidRDefault="00213FE5" w:rsidP="007125B9">
            <w:pPr>
              <w:pStyle w:val="BTStandaardTabel"/>
              <w:spacing w:line="276" w:lineRule="auto"/>
              <w:rPr>
                <w:rFonts w:asciiTheme="minorHAnsi" w:hAnsiTheme="minorHAnsi" w:cstheme="minorHAnsi"/>
                <w:sz w:val="22"/>
              </w:rPr>
            </w:pPr>
          </w:p>
        </w:tc>
      </w:tr>
    </w:tbl>
    <w:p w14:paraId="7B27D1CC" w14:textId="61353F2C" w:rsidR="00D84449" w:rsidRPr="00E80069" w:rsidRDefault="00D84449" w:rsidP="009456CC">
      <w:pPr>
        <w:rPr>
          <w:rFonts w:asciiTheme="minorHAnsi" w:hAnsiTheme="minorHAnsi" w:cstheme="minorHAnsi"/>
          <w:u w:val="single"/>
        </w:rPr>
      </w:pPr>
      <w:r w:rsidRPr="00E80069">
        <w:rPr>
          <w:rFonts w:asciiTheme="minorHAnsi" w:hAnsiTheme="minorHAnsi" w:cstheme="minorHAnsi"/>
          <w:u w:val="single"/>
        </w:rPr>
        <w:t>II Bedrijfsgegevens in geval van hoofd-/onderaannemerschap</w:t>
      </w:r>
      <w:bookmarkEnd w:id="946"/>
      <w:bookmarkEnd w:id="947"/>
      <w:bookmarkEnd w:id="948"/>
      <w:bookmarkEnd w:id="949"/>
      <w:bookmarkEnd w:id="950"/>
    </w:p>
    <w:p w14:paraId="41A889BA" w14:textId="5961CD86" w:rsidR="00D84449" w:rsidRPr="00E80069" w:rsidRDefault="00D84449" w:rsidP="009456CC">
      <w:pPr>
        <w:pStyle w:val="BodyTex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t xml:space="preserve">In geval er sprake is van onderaanneming dient duidelijk aangegeven te worden wie de hoofdaannemer is en wie het aanspreekpunt is voor de Opdrachtgever, alsmede wie de </w:t>
      </w:r>
      <w:r w:rsidR="00BF1A32" w:rsidRPr="00E80069">
        <w:rPr>
          <w:rFonts w:asciiTheme="minorHAnsi" w:hAnsiTheme="minorHAnsi" w:cstheme="minorHAnsi"/>
          <w:i w:val="0"/>
          <w:color w:val="auto"/>
          <w:sz w:val="22"/>
          <w:szCs w:val="20"/>
        </w:rPr>
        <w:t>O</w:t>
      </w:r>
      <w:r w:rsidRPr="00E80069">
        <w:rPr>
          <w:rFonts w:asciiTheme="minorHAnsi" w:hAnsiTheme="minorHAnsi" w:cstheme="minorHAnsi"/>
          <w:i w:val="0"/>
          <w:color w:val="auto"/>
          <w:sz w:val="22"/>
          <w:szCs w:val="20"/>
        </w:rPr>
        <w:t>nderaannemer(s) is/zijn en welke partij welke werkz</w:t>
      </w:r>
      <w:r w:rsidR="0007127D" w:rsidRPr="00E80069">
        <w:rPr>
          <w:rFonts w:asciiTheme="minorHAnsi" w:hAnsiTheme="minorHAnsi" w:cstheme="minorHAnsi"/>
          <w:i w:val="0"/>
          <w:color w:val="auto"/>
          <w:sz w:val="22"/>
          <w:szCs w:val="20"/>
        </w:rPr>
        <w:t>aamheden uitvoert.</w:t>
      </w:r>
    </w:p>
    <w:p w14:paraId="270E4BA9" w14:textId="77777777" w:rsidR="00D10DE8" w:rsidRPr="00E80069" w:rsidRDefault="00D10DE8" w:rsidP="009456CC">
      <w:pPr>
        <w:pStyle w:val="BodyText"/>
        <w:spacing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9"/>
        <w:gridCol w:w="5013"/>
      </w:tblGrid>
      <w:tr w:rsidR="00D84449" w:rsidRPr="00E80069" w14:paraId="360FD13B" w14:textId="77777777" w:rsidTr="00FC2CB9">
        <w:tc>
          <w:tcPr>
            <w:tcW w:w="9088" w:type="dxa"/>
            <w:gridSpan w:val="2"/>
            <w:shd w:val="clear" w:color="auto" w:fill="0070C0"/>
          </w:tcPr>
          <w:p w14:paraId="79B87FE8" w14:textId="77777777" w:rsidR="00D84449" w:rsidRPr="00E80069" w:rsidRDefault="00D84449" w:rsidP="009456CC">
            <w:pPr>
              <w:pStyle w:val="BTStandaardTabel"/>
              <w:spacing w:line="276" w:lineRule="auto"/>
              <w:rPr>
                <w:rFonts w:asciiTheme="minorHAnsi" w:hAnsiTheme="minorHAnsi" w:cstheme="minorHAnsi"/>
                <w:b/>
                <w:color w:val="FFFFFF"/>
              </w:rPr>
            </w:pPr>
            <w:r w:rsidRPr="00E80069">
              <w:rPr>
                <w:rFonts w:asciiTheme="minorHAnsi" w:hAnsiTheme="minorHAnsi" w:cstheme="minorHAnsi"/>
                <w:b/>
                <w:color w:val="FFFFFF"/>
              </w:rPr>
              <w:t>A. Gegevens organisatie hoofdaannemer</w:t>
            </w:r>
          </w:p>
        </w:tc>
      </w:tr>
      <w:tr w:rsidR="00D84449" w:rsidRPr="00E80069" w14:paraId="758D6894" w14:textId="77777777" w:rsidTr="00D10DE8">
        <w:tc>
          <w:tcPr>
            <w:tcW w:w="4058" w:type="dxa"/>
          </w:tcPr>
          <w:p w14:paraId="17DA9848"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Organisatienaam</w:t>
            </w:r>
          </w:p>
        </w:tc>
        <w:tc>
          <w:tcPr>
            <w:tcW w:w="5030" w:type="dxa"/>
          </w:tcPr>
          <w:p w14:paraId="3810BF73"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89AFB4B" w14:textId="77777777" w:rsidTr="00D10DE8">
        <w:tc>
          <w:tcPr>
            <w:tcW w:w="4058" w:type="dxa"/>
          </w:tcPr>
          <w:p w14:paraId="4CF1F2BF"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Naam en functie bevoegde functionaris</w:t>
            </w:r>
          </w:p>
        </w:tc>
        <w:tc>
          <w:tcPr>
            <w:tcW w:w="5030" w:type="dxa"/>
          </w:tcPr>
          <w:p w14:paraId="78FA6253"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23EE6268" w14:textId="77777777" w:rsidTr="00D10DE8">
        <w:tc>
          <w:tcPr>
            <w:tcW w:w="4058" w:type="dxa"/>
          </w:tcPr>
          <w:p w14:paraId="2CA750E0"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Naam en functie van plaatsvervangend contactpersoon</w:t>
            </w:r>
          </w:p>
        </w:tc>
        <w:tc>
          <w:tcPr>
            <w:tcW w:w="5030" w:type="dxa"/>
          </w:tcPr>
          <w:p w14:paraId="29D6790B"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7E29A1E5" w14:textId="77777777" w:rsidTr="00D10DE8">
        <w:tc>
          <w:tcPr>
            <w:tcW w:w="4058" w:type="dxa"/>
          </w:tcPr>
          <w:p w14:paraId="0B41E73B"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Bezoekadres, postcode en plaats</w:t>
            </w:r>
          </w:p>
        </w:tc>
        <w:tc>
          <w:tcPr>
            <w:tcW w:w="5030" w:type="dxa"/>
          </w:tcPr>
          <w:p w14:paraId="7A5085CA"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ED75ECD" w14:textId="77777777" w:rsidTr="00D10DE8">
        <w:tc>
          <w:tcPr>
            <w:tcW w:w="4058" w:type="dxa"/>
          </w:tcPr>
          <w:p w14:paraId="1E34D6CA"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Postadres, postcode en plaats</w:t>
            </w:r>
          </w:p>
        </w:tc>
        <w:tc>
          <w:tcPr>
            <w:tcW w:w="5030" w:type="dxa"/>
          </w:tcPr>
          <w:p w14:paraId="6C20BBF4"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962252F" w14:textId="77777777" w:rsidTr="00D10DE8">
        <w:tc>
          <w:tcPr>
            <w:tcW w:w="4058" w:type="dxa"/>
          </w:tcPr>
          <w:p w14:paraId="675CAC52"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Telefoonnummer</w:t>
            </w:r>
          </w:p>
        </w:tc>
        <w:tc>
          <w:tcPr>
            <w:tcW w:w="5030" w:type="dxa"/>
          </w:tcPr>
          <w:p w14:paraId="694BBB6D"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7C038609" w14:textId="77777777" w:rsidTr="00D10DE8">
        <w:tc>
          <w:tcPr>
            <w:tcW w:w="4058" w:type="dxa"/>
          </w:tcPr>
          <w:p w14:paraId="653934B8"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Faxnummer</w:t>
            </w:r>
          </w:p>
        </w:tc>
        <w:tc>
          <w:tcPr>
            <w:tcW w:w="5030" w:type="dxa"/>
          </w:tcPr>
          <w:p w14:paraId="5EA85CF8"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4A16EF5" w14:textId="77777777" w:rsidTr="00D10DE8">
        <w:tc>
          <w:tcPr>
            <w:tcW w:w="4058" w:type="dxa"/>
          </w:tcPr>
          <w:p w14:paraId="2E39EF59"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Internetadres</w:t>
            </w:r>
          </w:p>
        </w:tc>
        <w:tc>
          <w:tcPr>
            <w:tcW w:w="5030" w:type="dxa"/>
          </w:tcPr>
          <w:p w14:paraId="7F9FE858"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09D06B86" w14:textId="77777777" w:rsidTr="00D10DE8">
        <w:tc>
          <w:tcPr>
            <w:tcW w:w="4058" w:type="dxa"/>
          </w:tcPr>
          <w:p w14:paraId="302A7191"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e-mailadres bevoegde functionaris</w:t>
            </w:r>
          </w:p>
        </w:tc>
        <w:tc>
          <w:tcPr>
            <w:tcW w:w="5030" w:type="dxa"/>
          </w:tcPr>
          <w:p w14:paraId="675382DE"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5D1F318B" w14:textId="77777777" w:rsidTr="00D10DE8">
        <w:tc>
          <w:tcPr>
            <w:tcW w:w="4058" w:type="dxa"/>
          </w:tcPr>
          <w:p w14:paraId="1BB9A43C"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e-mailadres plaatsvervanger</w:t>
            </w:r>
          </w:p>
        </w:tc>
        <w:tc>
          <w:tcPr>
            <w:tcW w:w="5030" w:type="dxa"/>
          </w:tcPr>
          <w:p w14:paraId="3BDE603F"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C98E3B0" w14:textId="77777777" w:rsidTr="00FC2CB9">
        <w:tc>
          <w:tcPr>
            <w:tcW w:w="4058" w:type="dxa"/>
            <w:tcBorders>
              <w:bottom w:val="single" w:sz="4" w:space="0" w:color="auto"/>
            </w:tcBorders>
          </w:tcPr>
          <w:p w14:paraId="10BC877A"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Opgave uit te voeren werkzaamheden</w:t>
            </w:r>
          </w:p>
        </w:tc>
        <w:tc>
          <w:tcPr>
            <w:tcW w:w="5030" w:type="dxa"/>
            <w:tcBorders>
              <w:bottom w:val="single" w:sz="4" w:space="0" w:color="auto"/>
            </w:tcBorders>
          </w:tcPr>
          <w:p w14:paraId="2BA60EF7"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775CE3AF" w14:textId="77777777" w:rsidTr="00FC2CB9">
        <w:tc>
          <w:tcPr>
            <w:tcW w:w="9088" w:type="dxa"/>
            <w:gridSpan w:val="2"/>
            <w:shd w:val="clear" w:color="auto" w:fill="0070C0"/>
          </w:tcPr>
          <w:p w14:paraId="30639521" w14:textId="2F041CB1" w:rsidR="00D84449" w:rsidRPr="00E80069" w:rsidRDefault="00D84449" w:rsidP="009456CC">
            <w:pPr>
              <w:pStyle w:val="BTStandaardTabel"/>
              <w:spacing w:line="276" w:lineRule="auto"/>
              <w:rPr>
                <w:rFonts w:asciiTheme="minorHAnsi" w:hAnsiTheme="minorHAnsi" w:cstheme="minorHAnsi"/>
                <w:b/>
                <w:color w:val="FFFFFF"/>
              </w:rPr>
            </w:pPr>
            <w:r w:rsidRPr="00E80069">
              <w:rPr>
                <w:rFonts w:asciiTheme="minorHAnsi" w:hAnsiTheme="minorHAnsi" w:cstheme="minorHAnsi"/>
                <w:b/>
                <w:color w:val="FFFFFF"/>
              </w:rPr>
              <w:t xml:space="preserve">B. Gegevens organisatie </w:t>
            </w:r>
            <w:r w:rsidR="00BF1A32" w:rsidRPr="00E80069">
              <w:rPr>
                <w:rFonts w:asciiTheme="minorHAnsi" w:hAnsiTheme="minorHAnsi" w:cstheme="minorHAnsi"/>
                <w:b/>
                <w:color w:val="FFFFFF"/>
              </w:rPr>
              <w:t>O</w:t>
            </w:r>
            <w:r w:rsidRPr="00E80069">
              <w:rPr>
                <w:rFonts w:asciiTheme="minorHAnsi" w:hAnsiTheme="minorHAnsi" w:cstheme="minorHAnsi"/>
                <w:b/>
                <w:color w:val="FFFFFF"/>
              </w:rPr>
              <w:t>nderaannemer *</w:t>
            </w:r>
          </w:p>
        </w:tc>
      </w:tr>
      <w:tr w:rsidR="00D84449" w:rsidRPr="00E80069" w14:paraId="54614301" w14:textId="77777777" w:rsidTr="00D10DE8">
        <w:tc>
          <w:tcPr>
            <w:tcW w:w="4058" w:type="dxa"/>
          </w:tcPr>
          <w:p w14:paraId="4197A277"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Organisatienaam</w:t>
            </w:r>
          </w:p>
        </w:tc>
        <w:tc>
          <w:tcPr>
            <w:tcW w:w="5030" w:type="dxa"/>
          </w:tcPr>
          <w:p w14:paraId="71408CAA"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031FA9E4" w14:textId="77777777" w:rsidTr="00D10DE8">
        <w:tc>
          <w:tcPr>
            <w:tcW w:w="4058" w:type="dxa"/>
          </w:tcPr>
          <w:p w14:paraId="325450E9"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Naam en functie bevoegde functionaris</w:t>
            </w:r>
          </w:p>
        </w:tc>
        <w:tc>
          <w:tcPr>
            <w:tcW w:w="5030" w:type="dxa"/>
          </w:tcPr>
          <w:p w14:paraId="67B0C26C"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D450302" w14:textId="77777777" w:rsidTr="00D10DE8">
        <w:tc>
          <w:tcPr>
            <w:tcW w:w="4058" w:type="dxa"/>
          </w:tcPr>
          <w:p w14:paraId="70C53E95"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Naam en functie van plaatsvervanger</w:t>
            </w:r>
          </w:p>
        </w:tc>
        <w:tc>
          <w:tcPr>
            <w:tcW w:w="5030" w:type="dxa"/>
          </w:tcPr>
          <w:p w14:paraId="59FEC128"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51C6436F" w14:textId="77777777" w:rsidTr="00D10DE8">
        <w:tc>
          <w:tcPr>
            <w:tcW w:w="4058" w:type="dxa"/>
          </w:tcPr>
          <w:p w14:paraId="7B9137A5"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Bezoekadres, postcode en plaats</w:t>
            </w:r>
          </w:p>
        </w:tc>
        <w:tc>
          <w:tcPr>
            <w:tcW w:w="5030" w:type="dxa"/>
          </w:tcPr>
          <w:p w14:paraId="0D109F91"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41541AD6" w14:textId="77777777" w:rsidTr="00D10DE8">
        <w:tc>
          <w:tcPr>
            <w:tcW w:w="4058" w:type="dxa"/>
          </w:tcPr>
          <w:p w14:paraId="3E15D749"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Postadres, postcode en plaats</w:t>
            </w:r>
          </w:p>
        </w:tc>
        <w:tc>
          <w:tcPr>
            <w:tcW w:w="5030" w:type="dxa"/>
          </w:tcPr>
          <w:p w14:paraId="66F0DCD1"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1D27AABF" w14:textId="77777777" w:rsidTr="00D10DE8">
        <w:tc>
          <w:tcPr>
            <w:tcW w:w="4058" w:type="dxa"/>
          </w:tcPr>
          <w:p w14:paraId="52966692"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Telefoonnummer</w:t>
            </w:r>
          </w:p>
        </w:tc>
        <w:tc>
          <w:tcPr>
            <w:tcW w:w="5030" w:type="dxa"/>
          </w:tcPr>
          <w:p w14:paraId="6EE9DF47"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0DC5CA9D" w14:textId="77777777" w:rsidTr="00D10DE8">
        <w:tc>
          <w:tcPr>
            <w:tcW w:w="4058" w:type="dxa"/>
          </w:tcPr>
          <w:p w14:paraId="15CE0FEC"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Faxnummer</w:t>
            </w:r>
          </w:p>
        </w:tc>
        <w:tc>
          <w:tcPr>
            <w:tcW w:w="5030" w:type="dxa"/>
          </w:tcPr>
          <w:p w14:paraId="1D457C7F"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055051DB" w14:textId="77777777" w:rsidTr="00D10DE8">
        <w:tc>
          <w:tcPr>
            <w:tcW w:w="4058" w:type="dxa"/>
          </w:tcPr>
          <w:p w14:paraId="77FA9E88"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Internetadres</w:t>
            </w:r>
          </w:p>
        </w:tc>
        <w:tc>
          <w:tcPr>
            <w:tcW w:w="5030" w:type="dxa"/>
          </w:tcPr>
          <w:p w14:paraId="64A0BBC5"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456E6D09" w14:textId="77777777" w:rsidTr="00D10DE8">
        <w:tc>
          <w:tcPr>
            <w:tcW w:w="4058" w:type="dxa"/>
          </w:tcPr>
          <w:p w14:paraId="7560F780"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e-mailadres bevoegde functionaris</w:t>
            </w:r>
          </w:p>
        </w:tc>
        <w:tc>
          <w:tcPr>
            <w:tcW w:w="5030" w:type="dxa"/>
          </w:tcPr>
          <w:p w14:paraId="2403EB81"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2D6E07B6" w14:textId="77777777" w:rsidTr="00D10DE8">
        <w:tc>
          <w:tcPr>
            <w:tcW w:w="4058" w:type="dxa"/>
          </w:tcPr>
          <w:p w14:paraId="3859BC73"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e-mailadres plaatsvervanger</w:t>
            </w:r>
          </w:p>
        </w:tc>
        <w:tc>
          <w:tcPr>
            <w:tcW w:w="5030" w:type="dxa"/>
          </w:tcPr>
          <w:p w14:paraId="659F5ADF" w14:textId="77777777" w:rsidR="00D84449" w:rsidRPr="00E80069" w:rsidRDefault="00D84449" w:rsidP="009456CC">
            <w:pPr>
              <w:pStyle w:val="BTStandaardTabel"/>
              <w:spacing w:line="276" w:lineRule="auto"/>
              <w:rPr>
                <w:rFonts w:asciiTheme="minorHAnsi" w:hAnsiTheme="minorHAnsi" w:cstheme="minorHAnsi"/>
              </w:rPr>
            </w:pPr>
          </w:p>
        </w:tc>
      </w:tr>
      <w:tr w:rsidR="00D84449" w:rsidRPr="00E80069" w14:paraId="35EDDBA2" w14:textId="77777777" w:rsidTr="00D10DE8">
        <w:tc>
          <w:tcPr>
            <w:tcW w:w="4058" w:type="dxa"/>
          </w:tcPr>
          <w:p w14:paraId="712A9DC4" w14:textId="77777777" w:rsidR="00D84449" w:rsidRPr="00E80069" w:rsidRDefault="00D84449" w:rsidP="009456CC">
            <w:pPr>
              <w:pStyle w:val="BTStandaardTabel"/>
              <w:spacing w:line="276" w:lineRule="auto"/>
              <w:rPr>
                <w:rFonts w:asciiTheme="minorHAnsi" w:hAnsiTheme="minorHAnsi" w:cstheme="minorHAnsi"/>
              </w:rPr>
            </w:pPr>
            <w:r w:rsidRPr="00E80069">
              <w:rPr>
                <w:rFonts w:asciiTheme="minorHAnsi" w:hAnsiTheme="minorHAnsi" w:cstheme="minorHAnsi"/>
              </w:rPr>
              <w:t>Opgave uit te voeren werkzaamheden</w:t>
            </w:r>
          </w:p>
        </w:tc>
        <w:tc>
          <w:tcPr>
            <w:tcW w:w="5030" w:type="dxa"/>
          </w:tcPr>
          <w:p w14:paraId="0AF36171" w14:textId="77777777" w:rsidR="00D84449" w:rsidRPr="00E80069" w:rsidRDefault="00D84449" w:rsidP="009456CC">
            <w:pPr>
              <w:pStyle w:val="BTStandaardTabel"/>
              <w:spacing w:line="276" w:lineRule="auto"/>
              <w:rPr>
                <w:rFonts w:asciiTheme="minorHAnsi" w:hAnsiTheme="minorHAnsi" w:cstheme="minorHAnsi"/>
              </w:rPr>
            </w:pPr>
          </w:p>
        </w:tc>
      </w:tr>
    </w:tbl>
    <w:p w14:paraId="010F9672" w14:textId="23C5FDF2" w:rsidR="00D84449" w:rsidRPr="00E80069" w:rsidRDefault="00D84449" w:rsidP="009456CC">
      <w:pPr>
        <w:pStyle w:val="Caption"/>
        <w:spacing w:line="276" w:lineRule="auto"/>
        <w:rPr>
          <w:rFonts w:asciiTheme="minorHAnsi" w:hAnsiTheme="minorHAnsi" w:cstheme="minorHAnsi"/>
          <w:sz w:val="20"/>
          <w:szCs w:val="20"/>
        </w:rPr>
      </w:pPr>
      <w:r w:rsidRPr="00E80069">
        <w:rPr>
          <w:rFonts w:asciiTheme="minorHAnsi" w:hAnsiTheme="minorHAnsi" w:cstheme="minorHAnsi"/>
          <w:sz w:val="20"/>
          <w:szCs w:val="20"/>
        </w:rPr>
        <w:t xml:space="preserve">*zoveel te herhalen als er aan </w:t>
      </w:r>
      <w:r w:rsidR="00BF1A32" w:rsidRPr="00E80069">
        <w:rPr>
          <w:rFonts w:asciiTheme="minorHAnsi" w:hAnsiTheme="minorHAnsi" w:cstheme="minorHAnsi"/>
          <w:sz w:val="20"/>
          <w:szCs w:val="20"/>
        </w:rPr>
        <w:t>O</w:t>
      </w:r>
      <w:r w:rsidRPr="00E80069">
        <w:rPr>
          <w:rFonts w:asciiTheme="minorHAnsi" w:hAnsiTheme="minorHAnsi" w:cstheme="minorHAnsi"/>
          <w:sz w:val="20"/>
          <w:szCs w:val="20"/>
        </w:rPr>
        <w:t>nderaannemers aan deze Aanbesteding meedoen.</w:t>
      </w:r>
    </w:p>
    <w:p w14:paraId="446C0EF5" w14:textId="77777777" w:rsidR="00131CB3" w:rsidRPr="00E80069" w:rsidRDefault="00131CB3" w:rsidP="009456CC">
      <w:pPr>
        <w:spacing w:after="0"/>
        <w:rPr>
          <w:rFonts w:asciiTheme="minorHAnsi" w:hAnsiTheme="minorHAnsi" w:cstheme="minorHAnsi"/>
          <w:szCs w:val="20"/>
          <w:lang w:eastAsia="nl-NL"/>
        </w:rPr>
      </w:pPr>
      <w:r w:rsidRPr="00E80069">
        <w:rPr>
          <w:rFonts w:asciiTheme="minorHAnsi" w:hAnsiTheme="minorHAnsi" w:cstheme="minorHAnsi"/>
          <w:i/>
          <w:szCs w:val="20"/>
        </w:rPr>
        <w:br w:type="page"/>
      </w:r>
    </w:p>
    <w:p w14:paraId="4E0B368E" w14:textId="660AB91A" w:rsidR="00D84449" w:rsidRPr="00E80069" w:rsidRDefault="00D84449" w:rsidP="009456CC">
      <w:pPr>
        <w:pStyle w:val="BodyTex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t>Hiermee verklaart de hoofdaannemer zich hoofdelijk aansprakelijk voor de uitvoering van de gehele Opdracht en vrijwaart de Inschrijver de Opdrachtgever van deze aansprakelijkheid:</w:t>
      </w:r>
    </w:p>
    <w:p w14:paraId="1499E451" w14:textId="77777777" w:rsidR="00E60544" w:rsidRPr="00E80069" w:rsidRDefault="00E60544" w:rsidP="009456CC">
      <w:pPr>
        <w:pStyle w:val="BodyText"/>
        <w:spacing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213FE5" w:rsidRPr="00E80069" w14:paraId="6FD1E6B3" w14:textId="77777777" w:rsidTr="007125B9">
        <w:tc>
          <w:tcPr>
            <w:tcW w:w="5000" w:type="pct"/>
            <w:gridSpan w:val="2"/>
            <w:shd w:val="clear" w:color="auto" w:fill="0070C0"/>
          </w:tcPr>
          <w:p w14:paraId="04BA0802" w14:textId="77777777" w:rsidR="00213FE5" w:rsidRPr="00E80069" w:rsidRDefault="00213FE5" w:rsidP="007125B9">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213FE5" w:rsidRPr="00E80069" w14:paraId="139AE04E" w14:textId="77777777" w:rsidTr="007125B9">
        <w:tc>
          <w:tcPr>
            <w:tcW w:w="1953" w:type="pct"/>
          </w:tcPr>
          <w:p w14:paraId="628C6726"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tc>
        <w:tc>
          <w:tcPr>
            <w:tcW w:w="3047" w:type="pct"/>
          </w:tcPr>
          <w:p w14:paraId="3F5DFC0A"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26A3A0F9" w14:textId="77777777" w:rsidTr="007125B9">
        <w:tc>
          <w:tcPr>
            <w:tcW w:w="1953" w:type="pct"/>
          </w:tcPr>
          <w:p w14:paraId="379BCD8E"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rechtsgeldige ondertekenaar</w:t>
            </w:r>
          </w:p>
        </w:tc>
        <w:tc>
          <w:tcPr>
            <w:tcW w:w="3047" w:type="pct"/>
          </w:tcPr>
          <w:p w14:paraId="6F29836B"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55F16072" w14:textId="77777777" w:rsidTr="007125B9">
        <w:tc>
          <w:tcPr>
            <w:tcW w:w="1953" w:type="pct"/>
          </w:tcPr>
          <w:p w14:paraId="6E634918"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71F81959"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5C96D06D" w14:textId="77777777" w:rsidTr="007125B9">
        <w:tc>
          <w:tcPr>
            <w:tcW w:w="1953" w:type="pct"/>
          </w:tcPr>
          <w:p w14:paraId="280DCBA9"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344AC87E" w14:textId="77777777" w:rsidR="00213FE5" w:rsidRPr="00E80069" w:rsidRDefault="00213FE5" w:rsidP="007125B9">
            <w:pPr>
              <w:pStyle w:val="BTStandaardTabel"/>
              <w:spacing w:line="276" w:lineRule="auto"/>
              <w:rPr>
                <w:rFonts w:asciiTheme="minorHAnsi" w:hAnsiTheme="minorHAnsi" w:cstheme="minorHAnsi"/>
                <w:sz w:val="22"/>
              </w:rPr>
            </w:pPr>
          </w:p>
        </w:tc>
        <w:tc>
          <w:tcPr>
            <w:tcW w:w="3047" w:type="pct"/>
          </w:tcPr>
          <w:p w14:paraId="33FA6929" w14:textId="77777777" w:rsidR="00213FE5" w:rsidRPr="00E80069" w:rsidRDefault="00213FE5" w:rsidP="007125B9">
            <w:pPr>
              <w:pStyle w:val="BTStandaardTabel"/>
              <w:spacing w:line="276" w:lineRule="auto"/>
              <w:rPr>
                <w:rFonts w:asciiTheme="minorHAnsi" w:hAnsiTheme="minorHAnsi" w:cstheme="minorHAnsi"/>
                <w:sz w:val="22"/>
              </w:rPr>
            </w:pPr>
          </w:p>
          <w:p w14:paraId="28A10623" w14:textId="77777777" w:rsidR="00213FE5" w:rsidRPr="00E80069" w:rsidRDefault="00213FE5" w:rsidP="007125B9">
            <w:pPr>
              <w:pStyle w:val="BTStandaardTabel"/>
              <w:spacing w:line="276" w:lineRule="auto"/>
              <w:rPr>
                <w:rFonts w:asciiTheme="minorHAnsi" w:hAnsiTheme="minorHAnsi" w:cstheme="minorHAnsi"/>
                <w:sz w:val="22"/>
              </w:rPr>
            </w:pPr>
          </w:p>
          <w:p w14:paraId="4475480D" w14:textId="77777777" w:rsidR="00213FE5" w:rsidRPr="00E80069" w:rsidRDefault="00213FE5" w:rsidP="007125B9">
            <w:pPr>
              <w:pStyle w:val="BTStandaardTabel"/>
              <w:spacing w:line="276" w:lineRule="auto"/>
              <w:rPr>
                <w:rFonts w:asciiTheme="minorHAnsi" w:hAnsiTheme="minorHAnsi" w:cstheme="minorHAnsi"/>
                <w:sz w:val="22"/>
              </w:rPr>
            </w:pPr>
          </w:p>
          <w:p w14:paraId="625A04AB" w14:textId="77777777" w:rsidR="00213FE5" w:rsidRPr="00E80069" w:rsidRDefault="00213FE5" w:rsidP="007125B9">
            <w:pPr>
              <w:pStyle w:val="BTStandaardTabel"/>
              <w:spacing w:line="276" w:lineRule="auto"/>
              <w:rPr>
                <w:rFonts w:asciiTheme="minorHAnsi" w:hAnsiTheme="minorHAnsi" w:cstheme="minorHAnsi"/>
                <w:sz w:val="22"/>
              </w:rPr>
            </w:pPr>
          </w:p>
          <w:p w14:paraId="32720E2E"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11FF4F34" w14:textId="77777777" w:rsidTr="007125B9">
        <w:tc>
          <w:tcPr>
            <w:tcW w:w="1953" w:type="pct"/>
          </w:tcPr>
          <w:p w14:paraId="20C6DE02"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083FC899" w14:textId="77777777" w:rsidR="00213FE5" w:rsidRPr="00E80069" w:rsidRDefault="00213FE5" w:rsidP="007125B9">
            <w:pPr>
              <w:pStyle w:val="BTStandaardTabel"/>
              <w:spacing w:line="276" w:lineRule="auto"/>
              <w:rPr>
                <w:rFonts w:asciiTheme="minorHAnsi" w:hAnsiTheme="minorHAnsi" w:cstheme="minorHAnsi"/>
                <w:sz w:val="22"/>
              </w:rPr>
            </w:pPr>
          </w:p>
        </w:tc>
      </w:tr>
    </w:tbl>
    <w:p w14:paraId="0A961F3C" w14:textId="77777777" w:rsidR="00241C5C" w:rsidRPr="00E80069" w:rsidRDefault="00241C5C" w:rsidP="009456CC">
      <w:pPr>
        <w:pStyle w:val="BodyText"/>
        <w:spacing w:line="276" w:lineRule="auto"/>
        <w:rPr>
          <w:rFonts w:asciiTheme="minorHAnsi" w:hAnsiTheme="minorHAnsi" w:cstheme="minorHAnsi"/>
          <w:i w:val="0"/>
          <w:color w:val="auto"/>
          <w:sz w:val="22"/>
          <w:szCs w:val="20"/>
        </w:rPr>
      </w:pPr>
    </w:p>
    <w:p w14:paraId="5C94E9A8" w14:textId="77777777" w:rsidR="007C3ED9" w:rsidRPr="00E80069" w:rsidRDefault="007C3ED9" w:rsidP="009456CC">
      <w:pPr>
        <w:spacing w:after="0"/>
        <w:rPr>
          <w:rFonts w:asciiTheme="minorHAnsi" w:hAnsiTheme="minorHAnsi" w:cstheme="minorHAnsi"/>
          <w:i/>
          <w:szCs w:val="20"/>
          <w:u w:val="single"/>
        </w:rPr>
      </w:pPr>
      <w:bookmarkStart w:id="951" w:name="_Toc222633366"/>
      <w:bookmarkStart w:id="952" w:name="_Toc227587148"/>
      <w:bookmarkStart w:id="953" w:name="_Toc232851353"/>
      <w:bookmarkStart w:id="954" w:name="_Toc276468443"/>
      <w:bookmarkStart w:id="955" w:name="_Toc276979554"/>
      <w:r w:rsidRPr="00E80069">
        <w:rPr>
          <w:rFonts w:asciiTheme="minorHAnsi" w:hAnsiTheme="minorHAnsi" w:cstheme="minorHAnsi"/>
          <w:i/>
          <w:szCs w:val="20"/>
          <w:u w:val="single"/>
        </w:rPr>
        <w:br w:type="page"/>
      </w:r>
    </w:p>
    <w:p w14:paraId="785F5CF2" w14:textId="46BD05D0" w:rsidR="00D84449" w:rsidRPr="00E80069" w:rsidRDefault="00D84449" w:rsidP="009456CC">
      <w:pPr>
        <w:spacing w:after="0"/>
        <w:rPr>
          <w:rFonts w:asciiTheme="minorHAnsi" w:hAnsiTheme="minorHAnsi" w:cstheme="minorHAnsi"/>
          <w:i/>
          <w:szCs w:val="20"/>
          <w:u w:val="single"/>
        </w:rPr>
      </w:pPr>
      <w:r w:rsidRPr="00E80069">
        <w:rPr>
          <w:rFonts w:asciiTheme="minorHAnsi" w:hAnsiTheme="minorHAnsi" w:cstheme="minorHAnsi"/>
          <w:i/>
          <w:szCs w:val="20"/>
          <w:u w:val="single"/>
        </w:rPr>
        <w:t xml:space="preserve">III Bedrijfsgegevens in geval van een </w:t>
      </w:r>
      <w:bookmarkEnd w:id="951"/>
      <w:r w:rsidRPr="00E80069">
        <w:rPr>
          <w:rFonts w:asciiTheme="minorHAnsi" w:hAnsiTheme="minorHAnsi" w:cstheme="minorHAnsi"/>
          <w:i/>
          <w:szCs w:val="20"/>
          <w:u w:val="single"/>
        </w:rPr>
        <w:t>Samenwerkingsverband</w:t>
      </w:r>
      <w:bookmarkEnd w:id="952"/>
      <w:bookmarkEnd w:id="953"/>
      <w:bookmarkEnd w:id="954"/>
      <w:bookmarkEnd w:id="955"/>
    </w:p>
    <w:p w14:paraId="7D7DA27A" w14:textId="77777777" w:rsidR="00D84449" w:rsidRPr="00E80069" w:rsidRDefault="00D84449" w:rsidP="009456CC">
      <w:pPr>
        <w:pStyle w:val="BodyTex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t xml:space="preserve">In geval er sprake is van een </w:t>
      </w:r>
      <w:r w:rsidR="007C2129" w:rsidRPr="00E80069">
        <w:rPr>
          <w:rFonts w:asciiTheme="minorHAnsi" w:hAnsiTheme="minorHAnsi" w:cstheme="minorHAnsi"/>
          <w:i w:val="0"/>
          <w:color w:val="auto"/>
          <w:sz w:val="22"/>
          <w:szCs w:val="20"/>
        </w:rPr>
        <w:t xml:space="preserve">samenwerkingsverband </w:t>
      </w:r>
      <w:r w:rsidRPr="00E80069">
        <w:rPr>
          <w:rFonts w:asciiTheme="minorHAnsi" w:hAnsiTheme="minorHAnsi" w:cstheme="minorHAnsi"/>
          <w:i w:val="0"/>
          <w:color w:val="auto"/>
          <w:sz w:val="22"/>
          <w:szCs w:val="20"/>
        </w:rPr>
        <w:t xml:space="preserve">dient duidelijk aangegeven te worden wie de leiding heeft van het </w:t>
      </w:r>
      <w:r w:rsidR="007C2129" w:rsidRPr="00E80069">
        <w:rPr>
          <w:rFonts w:asciiTheme="minorHAnsi" w:hAnsiTheme="minorHAnsi" w:cstheme="minorHAnsi"/>
          <w:i w:val="0"/>
          <w:color w:val="auto"/>
          <w:sz w:val="22"/>
          <w:szCs w:val="20"/>
        </w:rPr>
        <w:t xml:space="preserve">samenwerkingsverband </w:t>
      </w:r>
      <w:r w:rsidRPr="00E80069">
        <w:rPr>
          <w:rFonts w:asciiTheme="minorHAnsi" w:hAnsiTheme="minorHAnsi" w:cstheme="minorHAnsi"/>
          <w:i w:val="0"/>
          <w:color w:val="auto"/>
          <w:sz w:val="22"/>
          <w:szCs w:val="20"/>
        </w:rPr>
        <w:t>en wie het aanspreekpunt is voor de Opdrachtgever.</w:t>
      </w:r>
    </w:p>
    <w:p w14:paraId="46286A9A" w14:textId="77777777" w:rsidR="00D10DE8" w:rsidRPr="00E80069" w:rsidRDefault="00D10DE8" w:rsidP="009456CC">
      <w:pPr>
        <w:pStyle w:val="BodyText"/>
        <w:spacing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1"/>
        <w:gridCol w:w="5151"/>
      </w:tblGrid>
      <w:tr w:rsidR="00D84449" w:rsidRPr="00E80069" w14:paraId="3EDF9246" w14:textId="77777777" w:rsidTr="00FC2CB9">
        <w:tc>
          <w:tcPr>
            <w:tcW w:w="9088" w:type="dxa"/>
            <w:gridSpan w:val="2"/>
            <w:shd w:val="clear" w:color="auto" w:fill="0070C0"/>
          </w:tcPr>
          <w:p w14:paraId="57CF182E" w14:textId="77777777" w:rsidR="00D84449" w:rsidRPr="00E80069" w:rsidRDefault="00D84449" w:rsidP="009456CC">
            <w:pPr>
              <w:pStyle w:val="BTStandaardTabel"/>
              <w:spacing w:line="276" w:lineRule="auto"/>
              <w:rPr>
                <w:rFonts w:asciiTheme="minorHAnsi" w:hAnsiTheme="minorHAnsi" w:cstheme="minorHAnsi"/>
                <w:b/>
                <w:color w:val="FFFFFF"/>
                <w:sz w:val="22"/>
                <w:szCs w:val="28"/>
              </w:rPr>
            </w:pPr>
            <w:r w:rsidRPr="00E80069">
              <w:rPr>
                <w:rFonts w:asciiTheme="minorHAnsi" w:hAnsiTheme="minorHAnsi" w:cstheme="minorHAnsi"/>
                <w:b/>
                <w:color w:val="FFFFFF"/>
                <w:sz w:val="22"/>
                <w:szCs w:val="28"/>
              </w:rPr>
              <w:t>A. Gegevens organisatie penvoerder</w:t>
            </w:r>
          </w:p>
        </w:tc>
      </w:tr>
      <w:tr w:rsidR="00D84449" w:rsidRPr="00E80069" w14:paraId="3BAB9F61" w14:textId="77777777" w:rsidTr="00D10DE8">
        <w:tc>
          <w:tcPr>
            <w:tcW w:w="3918" w:type="dxa"/>
          </w:tcPr>
          <w:p w14:paraId="21FB610C"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Organisatienaam</w:t>
            </w:r>
          </w:p>
        </w:tc>
        <w:tc>
          <w:tcPr>
            <w:tcW w:w="5170" w:type="dxa"/>
          </w:tcPr>
          <w:p w14:paraId="43C6C620"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3736E52A" w14:textId="77777777" w:rsidTr="00D10DE8">
        <w:tc>
          <w:tcPr>
            <w:tcW w:w="3918" w:type="dxa"/>
          </w:tcPr>
          <w:p w14:paraId="420E1957"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Naam en functie bevoegde functionaris</w:t>
            </w:r>
          </w:p>
        </w:tc>
        <w:tc>
          <w:tcPr>
            <w:tcW w:w="5170" w:type="dxa"/>
          </w:tcPr>
          <w:p w14:paraId="31EEF4ED"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4A1B776D" w14:textId="77777777" w:rsidTr="00D10DE8">
        <w:tc>
          <w:tcPr>
            <w:tcW w:w="3918" w:type="dxa"/>
          </w:tcPr>
          <w:p w14:paraId="50025785"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Naam en functie van plaatsvervanger</w:t>
            </w:r>
          </w:p>
        </w:tc>
        <w:tc>
          <w:tcPr>
            <w:tcW w:w="5170" w:type="dxa"/>
          </w:tcPr>
          <w:p w14:paraId="04E46C4D"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6454FD5F" w14:textId="77777777" w:rsidTr="00D10DE8">
        <w:tc>
          <w:tcPr>
            <w:tcW w:w="3918" w:type="dxa"/>
          </w:tcPr>
          <w:p w14:paraId="1AC165F2"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Bezoekadres, postcode en plaats</w:t>
            </w:r>
          </w:p>
        </w:tc>
        <w:tc>
          <w:tcPr>
            <w:tcW w:w="5170" w:type="dxa"/>
          </w:tcPr>
          <w:p w14:paraId="0870A41F"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7CBE104D" w14:textId="77777777" w:rsidTr="00D10DE8">
        <w:tc>
          <w:tcPr>
            <w:tcW w:w="3918" w:type="dxa"/>
          </w:tcPr>
          <w:p w14:paraId="2B8903A0"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Postadres, postcode en plaats</w:t>
            </w:r>
          </w:p>
        </w:tc>
        <w:tc>
          <w:tcPr>
            <w:tcW w:w="5170" w:type="dxa"/>
          </w:tcPr>
          <w:p w14:paraId="425CC9FF"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4EAA38DD" w14:textId="77777777" w:rsidTr="00D10DE8">
        <w:tc>
          <w:tcPr>
            <w:tcW w:w="3918" w:type="dxa"/>
          </w:tcPr>
          <w:p w14:paraId="228463EB"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Telefoonnummer</w:t>
            </w:r>
          </w:p>
        </w:tc>
        <w:tc>
          <w:tcPr>
            <w:tcW w:w="5170" w:type="dxa"/>
          </w:tcPr>
          <w:p w14:paraId="4BF9F148"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06414E06" w14:textId="77777777" w:rsidTr="00D10DE8">
        <w:tc>
          <w:tcPr>
            <w:tcW w:w="3918" w:type="dxa"/>
          </w:tcPr>
          <w:p w14:paraId="73544ABA"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Faxnummer</w:t>
            </w:r>
          </w:p>
        </w:tc>
        <w:tc>
          <w:tcPr>
            <w:tcW w:w="5170" w:type="dxa"/>
          </w:tcPr>
          <w:p w14:paraId="03C3B69D"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4CD771C5" w14:textId="77777777" w:rsidTr="00D10DE8">
        <w:tc>
          <w:tcPr>
            <w:tcW w:w="3918" w:type="dxa"/>
          </w:tcPr>
          <w:p w14:paraId="125AFD5F"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Internetadres</w:t>
            </w:r>
          </w:p>
        </w:tc>
        <w:tc>
          <w:tcPr>
            <w:tcW w:w="5170" w:type="dxa"/>
          </w:tcPr>
          <w:p w14:paraId="47B6DA09"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70D5076A" w14:textId="77777777" w:rsidTr="00D10DE8">
        <w:tc>
          <w:tcPr>
            <w:tcW w:w="3918" w:type="dxa"/>
          </w:tcPr>
          <w:p w14:paraId="00347EFE"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e-mailadres bevoegde functionaris</w:t>
            </w:r>
          </w:p>
        </w:tc>
        <w:tc>
          <w:tcPr>
            <w:tcW w:w="5170" w:type="dxa"/>
          </w:tcPr>
          <w:p w14:paraId="78F88361"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6A5A36D9" w14:textId="77777777" w:rsidTr="00D10DE8">
        <w:tc>
          <w:tcPr>
            <w:tcW w:w="3918" w:type="dxa"/>
          </w:tcPr>
          <w:p w14:paraId="378A5A61"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e-mailadres plaatsvervanger</w:t>
            </w:r>
          </w:p>
        </w:tc>
        <w:tc>
          <w:tcPr>
            <w:tcW w:w="5170" w:type="dxa"/>
          </w:tcPr>
          <w:p w14:paraId="51BA123B"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485A9801" w14:textId="77777777" w:rsidTr="00FC2CB9">
        <w:tc>
          <w:tcPr>
            <w:tcW w:w="3918" w:type="dxa"/>
            <w:tcBorders>
              <w:bottom w:val="single" w:sz="4" w:space="0" w:color="auto"/>
            </w:tcBorders>
          </w:tcPr>
          <w:p w14:paraId="21F725BC"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Opgave uit te voeren werkzaamheden</w:t>
            </w:r>
          </w:p>
        </w:tc>
        <w:tc>
          <w:tcPr>
            <w:tcW w:w="5170" w:type="dxa"/>
            <w:tcBorders>
              <w:bottom w:val="single" w:sz="4" w:space="0" w:color="auto"/>
            </w:tcBorders>
          </w:tcPr>
          <w:p w14:paraId="216F5D4A"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766ED154" w14:textId="77777777" w:rsidTr="00FC2CB9">
        <w:tc>
          <w:tcPr>
            <w:tcW w:w="9088" w:type="dxa"/>
            <w:gridSpan w:val="2"/>
            <w:shd w:val="clear" w:color="auto" w:fill="0070C0"/>
          </w:tcPr>
          <w:p w14:paraId="56863A13" w14:textId="77777777" w:rsidR="00D84449" w:rsidRPr="00E80069" w:rsidRDefault="00D84449" w:rsidP="009456CC">
            <w:pPr>
              <w:pStyle w:val="BTStandaardTabel"/>
              <w:spacing w:line="276" w:lineRule="auto"/>
              <w:rPr>
                <w:rFonts w:asciiTheme="minorHAnsi" w:hAnsiTheme="minorHAnsi" w:cstheme="minorHAnsi"/>
                <w:b/>
                <w:color w:val="FFFFFF"/>
                <w:sz w:val="22"/>
                <w:szCs w:val="28"/>
              </w:rPr>
            </w:pPr>
            <w:r w:rsidRPr="00E80069">
              <w:rPr>
                <w:rFonts w:asciiTheme="minorHAnsi" w:hAnsiTheme="minorHAnsi" w:cstheme="minorHAnsi"/>
                <w:b/>
                <w:color w:val="FFFFFF"/>
                <w:sz w:val="22"/>
                <w:szCs w:val="28"/>
              </w:rPr>
              <w:t>B. Gegevens organisatie overige combinanten/ samenwerkingspartners *</w:t>
            </w:r>
          </w:p>
        </w:tc>
      </w:tr>
      <w:tr w:rsidR="00D84449" w:rsidRPr="00E80069" w14:paraId="6ABFE51D" w14:textId="77777777" w:rsidTr="00D10DE8">
        <w:tc>
          <w:tcPr>
            <w:tcW w:w="3919" w:type="dxa"/>
          </w:tcPr>
          <w:p w14:paraId="146168F9"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Organisatienaam</w:t>
            </w:r>
          </w:p>
        </w:tc>
        <w:tc>
          <w:tcPr>
            <w:tcW w:w="5169" w:type="dxa"/>
          </w:tcPr>
          <w:p w14:paraId="7804C9D5"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0AA13B46" w14:textId="77777777" w:rsidTr="00D10DE8">
        <w:tc>
          <w:tcPr>
            <w:tcW w:w="3919" w:type="dxa"/>
          </w:tcPr>
          <w:p w14:paraId="5EC589BC"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Naam en functie bevoegde functionaris</w:t>
            </w:r>
          </w:p>
        </w:tc>
        <w:tc>
          <w:tcPr>
            <w:tcW w:w="5169" w:type="dxa"/>
          </w:tcPr>
          <w:p w14:paraId="5B41E955"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46D944FA" w14:textId="77777777" w:rsidTr="00D10DE8">
        <w:tc>
          <w:tcPr>
            <w:tcW w:w="3919" w:type="dxa"/>
          </w:tcPr>
          <w:p w14:paraId="666B944A"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Naam en functie van plaatsvervanger</w:t>
            </w:r>
          </w:p>
        </w:tc>
        <w:tc>
          <w:tcPr>
            <w:tcW w:w="5169" w:type="dxa"/>
          </w:tcPr>
          <w:p w14:paraId="4824CD00"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7A32DC49" w14:textId="77777777" w:rsidTr="00D10DE8">
        <w:tc>
          <w:tcPr>
            <w:tcW w:w="3919" w:type="dxa"/>
          </w:tcPr>
          <w:p w14:paraId="18380BB5"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Bezoekadres, postcode en plaats</w:t>
            </w:r>
          </w:p>
        </w:tc>
        <w:tc>
          <w:tcPr>
            <w:tcW w:w="5169" w:type="dxa"/>
          </w:tcPr>
          <w:p w14:paraId="3925CCE9"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1614B269" w14:textId="77777777" w:rsidTr="00D10DE8">
        <w:tc>
          <w:tcPr>
            <w:tcW w:w="3919" w:type="dxa"/>
          </w:tcPr>
          <w:p w14:paraId="0C39CDF7"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Postadres, postcode en plaats</w:t>
            </w:r>
          </w:p>
        </w:tc>
        <w:tc>
          <w:tcPr>
            <w:tcW w:w="5169" w:type="dxa"/>
          </w:tcPr>
          <w:p w14:paraId="209F3082"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02535A73" w14:textId="77777777" w:rsidTr="00D10DE8">
        <w:tc>
          <w:tcPr>
            <w:tcW w:w="3919" w:type="dxa"/>
          </w:tcPr>
          <w:p w14:paraId="330D2F0D"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Telefoonnummer</w:t>
            </w:r>
          </w:p>
        </w:tc>
        <w:tc>
          <w:tcPr>
            <w:tcW w:w="5169" w:type="dxa"/>
          </w:tcPr>
          <w:p w14:paraId="1BD2D573"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6A9E4772" w14:textId="77777777" w:rsidTr="00D10DE8">
        <w:tc>
          <w:tcPr>
            <w:tcW w:w="3919" w:type="dxa"/>
          </w:tcPr>
          <w:p w14:paraId="52C18DB2"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Faxnummer</w:t>
            </w:r>
          </w:p>
        </w:tc>
        <w:tc>
          <w:tcPr>
            <w:tcW w:w="5169" w:type="dxa"/>
          </w:tcPr>
          <w:p w14:paraId="6665CE0A"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6C79F1D9" w14:textId="77777777" w:rsidTr="00D10DE8">
        <w:tc>
          <w:tcPr>
            <w:tcW w:w="3919" w:type="dxa"/>
          </w:tcPr>
          <w:p w14:paraId="5527DD3E"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Internetadres</w:t>
            </w:r>
          </w:p>
        </w:tc>
        <w:tc>
          <w:tcPr>
            <w:tcW w:w="5169" w:type="dxa"/>
          </w:tcPr>
          <w:p w14:paraId="755F84E3"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0BA80C5D" w14:textId="77777777" w:rsidTr="00D10DE8">
        <w:tc>
          <w:tcPr>
            <w:tcW w:w="3919" w:type="dxa"/>
          </w:tcPr>
          <w:p w14:paraId="1D3FF590"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e-mailadres bevoegde functionaris</w:t>
            </w:r>
          </w:p>
        </w:tc>
        <w:tc>
          <w:tcPr>
            <w:tcW w:w="5169" w:type="dxa"/>
          </w:tcPr>
          <w:p w14:paraId="39BC6629"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18DECA43" w14:textId="77777777" w:rsidTr="00D10DE8">
        <w:tc>
          <w:tcPr>
            <w:tcW w:w="3919" w:type="dxa"/>
          </w:tcPr>
          <w:p w14:paraId="48EEFA9D"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e-mailadres plaatsvervanger</w:t>
            </w:r>
          </w:p>
        </w:tc>
        <w:tc>
          <w:tcPr>
            <w:tcW w:w="5169" w:type="dxa"/>
          </w:tcPr>
          <w:p w14:paraId="13114708" w14:textId="77777777" w:rsidR="00D84449" w:rsidRPr="00E80069" w:rsidRDefault="00D84449" w:rsidP="009456CC">
            <w:pPr>
              <w:pStyle w:val="BTStandaardTabel"/>
              <w:spacing w:line="276" w:lineRule="auto"/>
              <w:rPr>
                <w:rFonts w:asciiTheme="minorHAnsi" w:hAnsiTheme="minorHAnsi" w:cstheme="minorHAnsi"/>
                <w:sz w:val="22"/>
                <w:szCs w:val="28"/>
              </w:rPr>
            </w:pPr>
          </w:p>
        </w:tc>
      </w:tr>
      <w:tr w:rsidR="00D84449" w:rsidRPr="00E80069" w14:paraId="5FD945D5" w14:textId="77777777" w:rsidTr="00D10DE8">
        <w:trPr>
          <w:trHeight w:val="1962"/>
        </w:trPr>
        <w:tc>
          <w:tcPr>
            <w:tcW w:w="3919" w:type="dxa"/>
          </w:tcPr>
          <w:p w14:paraId="36022357" w14:textId="77777777" w:rsidR="00D84449" w:rsidRPr="00E80069" w:rsidRDefault="00D84449" w:rsidP="009456CC">
            <w:pPr>
              <w:pStyle w:val="BTStandaardTabel"/>
              <w:spacing w:line="276" w:lineRule="auto"/>
              <w:rPr>
                <w:rFonts w:asciiTheme="minorHAnsi" w:hAnsiTheme="minorHAnsi" w:cstheme="minorHAnsi"/>
                <w:sz w:val="22"/>
                <w:szCs w:val="28"/>
              </w:rPr>
            </w:pPr>
            <w:r w:rsidRPr="00E80069">
              <w:rPr>
                <w:rFonts w:asciiTheme="minorHAnsi" w:hAnsiTheme="minorHAnsi" w:cstheme="minorHAnsi"/>
                <w:sz w:val="22"/>
                <w:szCs w:val="28"/>
              </w:rPr>
              <w:t>Opgave uit te voeren werkzaamheden</w:t>
            </w:r>
          </w:p>
        </w:tc>
        <w:tc>
          <w:tcPr>
            <w:tcW w:w="5169" w:type="dxa"/>
          </w:tcPr>
          <w:p w14:paraId="1488EFEE" w14:textId="77777777" w:rsidR="00D84449" w:rsidRPr="00E80069" w:rsidRDefault="00D84449" w:rsidP="009456CC">
            <w:pPr>
              <w:pStyle w:val="BTStandaardTabel"/>
              <w:spacing w:line="276" w:lineRule="auto"/>
              <w:rPr>
                <w:rFonts w:asciiTheme="minorHAnsi" w:hAnsiTheme="minorHAnsi" w:cstheme="minorHAnsi"/>
                <w:sz w:val="22"/>
                <w:szCs w:val="28"/>
              </w:rPr>
            </w:pPr>
          </w:p>
          <w:p w14:paraId="64693521" w14:textId="77777777" w:rsidR="00131CB3" w:rsidRPr="00E80069" w:rsidRDefault="00131CB3" w:rsidP="009456CC">
            <w:pPr>
              <w:pStyle w:val="BTStandaardTabel"/>
              <w:spacing w:line="276" w:lineRule="auto"/>
              <w:rPr>
                <w:rFonts w:asciiTheme="minorHAnsi" w:hAnsiTheme="minorHAnsi" w:cstheme="minorHAnsi"/>
                <w:sz w:val="22"/>
                <w:szCs w:val="28"/>
              </w:rPr>
            </w:pPr>
          </w:p>
          <w:p w14:paraId="1C2D25F5" w14:textId="77777777" w:rsidR="00131CB3" w:rsidRPr="00E80069" w:rsidRDefault="00131CB3" w:rsidP="009456CC">
            <w:pPr>
              <w:pStyle w:val="BTStandaardTabel"/>
              <w:spacing w:line="276" w:lineRule="auto"/>
              <w:rPr>
                <w:rFonts w:asciiTheme="minorHAnsi" w:hAnsiTheme="minorHAnsi" w:cstheme="minorHAnsi"/>
                <w:sz w:val="22"/>
                <w:szCs w:val="28"/>
              </w:rPr>
            </w:pPr>
          </w:p>
          <w:p w14:paraId="72610F5E" w14:textId="77777777" w:rsidR="00131CB3" w:rsidRPr="00E80069" w:rsidRDefault="00131CB3" w:rsidP="009456CC">
            <w:pPr>
              <w:pStyle w:val="BTStandaardTabel"/>
              <w:spacing w:line="276" w:lineRule="auto"/>
              <w:rPr>
                <w:rFonts w:asciiTheme="minorHAnsi" w:hAnsiTheme="minorHAnsi" w:cstheme="minorHAnsi"/>
                <w:sz w:val="22"/>
                <w:szCs w:val="28"/>
              </w:rPr>
            </w:pPr>
          </w:p>
          <w:p w14:paraId="10977EB7" w14:textId="77777777" w:rsidR="00D10DE8" w:rsidRPr="00E80069" w:rsidRDefault="00D10DE8" w:rsidP="009456CC">
            <w:pPr>
              <w:pStyle w:val="BTStandaardTabel"/>
              <w:spacing w:line="276" w:lineRule="auto"/>
              <w:rPr>
                <w:rFonts w:asciiTheme="minorHAnsi" w:hAnsiTheme="minorHAnsi" w:cstheme="minorHAnsi"/>
                <w:sz w:val="22"/>
                <w:szCs w:val="28"/>
              </w:rPr>
            </w:pPr>
          </w:p>
          <w:p w14:paraId="1597EFFB" w14:textId="77777777" w:rsidR="00D10DE8" w:rsidRPr="00E80069" w:rsidRDefault="00D10DE8" w:rsidP="009456CC">
            <w:pPr>
              <w:pStyle w:val="BTStandaardTabel"/>
              <w:spacing w:line="276" w:lineRule="auto"/>
              <w:rPr>
                <w:rFonts w:asciiTheme="minorHAnsi" w:hAnsiTheme="minorHAnsi" w:cstheme="minorHAnsi"/>
                <w:sz w:val="22"/>
                <w:szCs w:val="28"/>
              </w:rPr>
            </w:pPr>
          </w:p>
          <w:p w14:paraId="7DAC6910" w14:textId="77777777" w:rsidR="00D10DE8" w:rsidRPr="00E80069" w:rsidRDefault="00D10DE8" w:rsidP="009456CC">
            <w:pPr>
              <w:pStyle w:val="BTStandaardTabel"/>
              <w:spacing w:line="276" w:lineRule="auto"/>
              <w:rPr>
                <w:rFonts w:asciiTheme="minorHAnsi" w:hAnsiTheme="minorHAnsi" w:cstheme="minorHAnsi"/>
                <w:sz w:val="22"/>
                <w:szCs w:val="28"/>
              </w:rPr>
            </w:pPr>
          </w:p>
          <w:p w14:paraId="6F727438" w14:textId="77777777" w:rsidR="00D10DE8" w:rsidRPr="00E80069" w:rsidRDefault="00D10DE8" w:rsidP="009456CC">
            <w:pPr>
              <w:pStyle w:val="BTStandaardTabel"/>
              <w:spacing w:line="276" w:lineRule="auto"/>
              <w:rPr>
                <w:rFonts w:asciiTheme="minorHAnsi" w:hAnsiTheme="minorHAnsi" w:cstheme="minorHAnsi"/>
                <w:sz w:val="22"/>
                <w:szCs w:val="28"/>
              </w:rPr>
            </w:pPr>
          </w:p>
          <w:p w14:paraId="69240CDC" w14:textId="77777777" w:rsidR="00D10DE8" w:rsidRPr="00E80069" w:rsidRDefault="00D10DE8" w:rsidP="009456CC">
            <w:pPr>
              <w:pStyle w:val="BTStandaardTabel"/>
              <w:spacing w:line="276" w:lineRule="auto"/>
              <w:rPr>
                <w:rFonts w:asciiTheme="minorHAnsi" w:hAnsiTheme="minorHAnsi" w:cstheme="minorHAnsi"/>
                <w:sz w:val="22"/>
                <w:szCs w:val="28"/>
              </w:rPr>
            </w:pPr>
          </w:p>
          <w:p w14:paraId="0B128086" w14:textId="00DE3F03" w:rsidR="00D10DE8" w:rsidRPr="00E80069" w:rsidRDefault="00D10DE8" w:rsidP="009456CC">
            <w:pPr>
              <w:pStyle w:val="BTStandaardTabel"/>
              <w:spacing w:line="276" w:lineRule="auto"/>
              <w:rPr>
                <w:rFonts w:asciiTheme="minorHAnsi" w:hAnsiTheme="minorHAnsi" w:cstheme="minorHAnsi"/>
                <w:sz w:val="22"/>
                <w:szCs w:val="28"/>
              </w:rPr>
            </w:pPr>
          </w:p>
        </w:tc>
      </w:tr>
    </w:tbl>
    <w:p w14:paraId="2D58DC37" w14:textId="77777777" w:rsidR="00D84449" w:rsidRPr="00E80069" w:rsidRDefault="00D84449" w:rsidP="009456CC">
      <w:pPr>
        <w:pStyle w:val="BodyText"/>
        <w:spacing w:line="276" w:lineRule="auto"/>
        <w:rPr>
          <w:rFonts w:asciiTheme="minorHAnsi" w:hAnsiTheme="minorHAnsi" w:cstheme="minorHAnsi"/>
          <w:i w:val="0"/>
          <w:color w:val="auto"/>
          <w:sz w:val="18"/>
          <w:szCs w:val="20"/>
        </w:rPr>
      </w:pPr>
      <w:r w:rsidRPr="00E80069">
        <w:rPr>
          <w:rFonts w:asciiTheme="minorHAnsi" w:hAnsiTheme="minorHAnsi" w:cstheme="minorHAnsi"/>
          <w:i w:val="0"/>
          <w:color w:val="auto"/>
          <w:sz w:val="18"/>
          <w:szCs w:val="20"/>
        </w:rPr>
        <w:t>*Zoveel te h</w:t>
      </w:r>
      <w:r w:rsidR="00F55EBD" w:rsidRPr="00E80069">
        <w:rPr>
          <w:rFonts w:asciiTheme="minorHAnsi" w:hAnsiTheme="minorHAnsi" w:cstheme="minorHAnsi"/>
          <w:i w:val="0"/>
          <w:color w:val="auto"/>
          <w:sz w:val="18"/>
          <w:szCs w:val="20"/>
        </w:rPr>
        <w:t>erhalen als er aan combinanten/</w:t>
      </w:r>
      <w:r w:rsidRPr="00E80069">
        <w:rPr>
          <w:rFonts w:asciiTheme="minorHAnsi" w:hAnsiTheme="minorHAnsi" w:cstheme="minorHAnsi"/>
          <w:i w:val="0"/>
          <w:color w:val="auto"/>
          <w:sz w:val="18"/>
          <w:szCs w:val="20"/>
        </w:rPr>
        <w:t>samenwerkingspartners aan deze Aanbesteding meedoen.</w:t>
      </w:r>
    </w:p>
    <w:p w14:paraId="4504E9AB" w14:textId="77777777" w:rsidR="00D84449" w:rsidRPr="00E80069" w:rsidRDefault="00D84449" w:rsidP="009456CC">
      <w:pPr>
        <w:pStyle w:val="BodyText"/>
        <w:spacing w:line="276" w:lineRule="auto"/>
        <w:rPr>
          <w:rFonts w:asciiTheme="minorHAnsi" w:hAnsiTheme="minorHAnsi" w:cstheme="minorHAnsi"/>
          <w:i w:val="0"/>
          <w:color w:val="auto"/>
          <w:sz w:val="20"/>
          <w:szCs w:val="20"/>
        </w:rPr>
      </w:pPr>
    </w:p>
    <w:p w14:paraId="536E2795" w14:textId="1EBB603B" w:rsidR="00715930" w:rsidRPr="00E80069" w:rsidRDefault="00D84449" w:rsidP="009456CC">
      <w:pPr>
        <w:pStyle w:val="BodyText"/>
        <w:spacing w:line="276" w:lineRule="auto"/>
        <w:rPr>
          <w:rFonts w:asciiTheme="minorHAnsi" w:hAnsiTheme="minorHAnsi" w:cstheme="minorHAnsi"/>
          <w:i w:val="0"/>
          <w:color w:val="auto"/>
          <w:sz w:val="22"/>
          <w:szCs w:val="20"/>
        </w:rPr>
      </w:pPr>
      <w:r w:rsidRPr="00E80069">
        <w:rPr>
          <w:rFonts w:asciiTheme="minorHAnsi" w:hAnsiTheme="minorHAnsi" w:cstheme="minorHAnsi"/>
          <w:i w:val="0"/>
          <w:color w:val="auto"/>
          <w:sz w:val="22"/>
          <w:szCs w:val="20"/>
        </w:rPr>
        <w:t>Hiermee verklaart de penvoerder van het Samenwerkingsverband zich, same</w:t>
      </w:r>
      <w:r w:rsidR="00F55EBD" w:rsidRPr="00E80069">
        <w:rPr>
          <w:rFonts w:asciiTheme="minorHAnsi" w:hAnsiTheme="minorHAnsi" w:cstheme="minorHAnsi"/>
          <w:i w:val="0"/>
          <w:color w:val="auto"/>
          <w:sz w:val="22"/>
          <w:szCs w:val="20"/>
        </w:rPr>
        <w:t>n met de andere combinantleden/</w:t>
      </w:r>
      <w:r w:rsidRPr="00E80069">
        <w:rPr>
          <w:rFonts w:asciiTheme="minorHAnsi" w:hAnsiTheme="minorHAnsi" w:cstheme="minorHAnsi"/>
          <w:i w:val="0"/>
          <w:color w:val="auto"/>
          <w:sz w:val="22"/>
          <w:szCs w:val="20"/>
        </w:rPr>
        <w:t xml:space="preserve">samenwerkingspartners, zowel gezamenlijk als hoofdelijk aansprakelijk voor de uitvoering van de gehele </w:t>
      </w:r>
      <w:r w:rsidR="00CE1988" w:rsidRPr="00E80069">
        <w:rPr>
          <w:rFonts w:asciiTheme="minorHAnsi" w:hAnsiTheme="minorHAnsi" w:cstheme="minorHAnsi"/>
          <w:i w:val="0"/>
          <w:color w:val="auto"/>
          <w:sz w:val="22"/>
          <w:szCs w:val="20"/>
        </w:rPr>
        <w:t>O</w:t>
      </w:r>
      <w:r w:rsidRPr="00E80069">
        <w:rPr>
          <w:rFonts w:asciiTheme="minorHAnsi" w:hAnsiTheme="minorHAnsi" w:cstheme="minorHAnsi"/>
          <w:i w:val="0"/>
          <w:color w:val="auto"/>
          <w:sz w:val="22"/>
          <w:szCs w:val="20"/>
        </w:rPr>
        <w:t>pdracht en vrijwaren zij de Opdrachtgever van deze aansprakelijkheid:</w:t>
      </w:r>
    </w:p>
    <w:p w14:paraId="3DFEA976" w14:textId="77777777" w:rsidR="00241C5C" w:rsidRPr="00E80069" w:rsidRDefault="00241C5C" w:rsidP="00241C5C">
      <w:pPr>
        <w:pStyle w:val="BodyText"/>
        <w:spacing w:before="240" w:line="276" w:lineRule="auto"/>
        <w:rPr>
          <w:rFonts w:asciiTheme="minorHAnsi" w:hAnsiTheme="minorHAnsi" w:cstheme="minorHAnsi"/>
          <w:i w:val="0"/>
          <w:color w:val="auto"/>
          <w:sz w:val="22"/>
          <w:szCs w:val="20"/>
        </w:rPr>
      </w:pPr>
      <w:bookmarkStart w:id="956" w:name="_Toc214605272"/>
      <w:bookmarkStart w:id="957" w:name="_Toc214804900"/>
      <w:bookmarkStart w:id="958" w:name="_Toc215048437"/>
      <w:bookmarkStart w:id="959" w:name="_Toc215310787"/>
      <w:bookmarkStart w:id="960" w:name="_Toc222633367"/>
      <w:bookmarkStart w:id="961" w:name="_Toc227587149"/>
      <w:bookmarkStart w:id="962" w:name="_Toc2328513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213FE5" w:rsidRPr="00E80069" w14:paraId="35AE1603" w14:textId="77777777" w:rsidTr="007125B9">
        <w:tc>
          <w:tcPr>
            <w:tcW w:w="5000" w:type="pct"/>
            <w:gridSpan w:val="2"/>
            <w:shd w:val="clear" w:color="auto" w:fill="0070C0"/>
          </w:tcPr>
          <w:p w14:paraId="37CFB060" w14:textId="77777777" w:rsidR="00213FE5" w:rsidRPr="00E80069" w:rsidRDefault="00213FE5" w:rsidP="007125B9">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213FE5" w:rsidRPr="00E80069" w14:paraId="7D0525E2" w14:textId="77777777" w:rsidTr="007125B9">
        <w:tc>
          <w:tcPr>
            <w:tcW w:w="1953" w:type="pct"/>
          </w:tcPr>
          <w:p w14:paraId="728F4156"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tc>
        <w:tc>
          <w:tcPr>
            <w:tcW w:w="3047" w:type="pct"/>
          </w:tcPr>
          <w:p w14:paraId="7CCA6EAF"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448F917C" w14:textId="77777777" w:rsidTr="007125B9">
        <w:tc>
          <w:tcPr>
            <w:tcW w:w="1953" w:type="pct"/>
          </w:tcPr>
          <w:p w14:paraId="498B481C"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rechtsgeldige ondertekenaar</w:t>
            </w:r>
          </w:p>
        </w:tc>
        <w:tc>
          <w:tcPr>
            <w:tcW w:w="3047" w:type="pct"/>
          </w:tcPr>
          <w:p w14:paraId="7F5A417F"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336A3C59" w14:textId="77777777" w:rsidTr="007125B9">
        <w:tc>
          <w:tcPr>
            <w:tcW w:w="1953" w:type="pct"/>
          </w:tcPr>
          <w:p w14:paraId="52CD0EB3"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1FB9BBE6"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68035323" w14:textId="77777777" w:rsidTr="007125B9">
        <w:tc>
          <w:tcPr>
            <w:tcW w:w="1953" w:type="pct"/>
          </w:tcPr>
          <w:p w14:paraId="0D99FB5A"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674C5714" w14:textId="77777777" w:rsidR="00213FE5" w:rsidRPr="00E80069" w:rsidRDefault="00213FE5" w:rsidP="007125B9">
            <w:pPr>
              <w:pStyle w:val="BTStandaardTabel"/>
              <w:spacing w:line="276" w:lineRule="auto"/>
              <w:rPr>
                <w:rFonts w:asciiTheme="minorHAnsi" w:hAnsiTheme="minorHAnsi" w:cstheme="minorHAnsi"/>
                <w:sz w:val="22"/>
              </w:rPr>
            </w:pPr>
          </w:p>
        </w:tc>
        <w:tc>
          <w:tcPr>
            <w:tcW w:w="3047" w:type="pct"/>
          </w:tcPr>
          <w:p w14:paraId="76B57A9F" w14:textId="77777777" w:rsidR="00213FE5" w:rsidRPr="00E80069" w:rsidRDefault="00213FE5" w:rsidP="007125B9">
            <w:pPr>
              <w:pStyle w:val="BTStandaardTabel"/>
              <w:spacing w:line="276" w:lineRule="auto"/>
              <w:rPr>
                <w:rFonts w:asciiTheme="minorHAnsi" w:hAnsiTheme="minorHAnsi" w:cstheme="minorHAnsi"/>
                <w:sz w:val="22"/>
              </w:rPr>
            </w:pPr>
          </w:p>
          <w:p w14:paraId="2B2E163B" w14:textId="77777777" w:rsidR="00213FE5" w:rsidRPr="00E80069" w:rsidRDefault="00213FE5" w:rsidP="007125B9">
            <w:pPr>
              <w:pStyle w:val="BTStandaardTabel"/>
              <w:spacing w:line="276" w:lineRule="auto"/>
              <w:rPr>
                <w:rFonts w:asciiTheme="minorHAnsi" w:hAnsiTheme="minorHAnsi" w:cstheme="minorHAnsi"/>
                <w:sz w:val="22"/>
              </w:rPr>
            </w:pPr>
          </w:p>
          <w:p w14:paraId="2217A1A3" w14:textId="77777777" w:rsidR="00213FE5" w:rsidRPr="00E80069" w:rsidRDefault="00213FE5" w:rsidP="007125B9">
            <w:pPr>
              <w:pStyle w:val="BTStandaardTabel"/>
              <w:spacing w:line="276" w:lineRule="auto"/>
              <w:rPr>
                <w:rFonts w:asciiTheme="minorHAnsi" w:hAnsiTheme="minorHAnsi" w:cstheme="minorHAnsi"/>
                <w:sz w:val="22"/>
              </w:rPr>
            </w:pPr>
          </w:p>
          <w:p w14:paraId="7FA0B9A3" w14:textId="77777777" w:rsidR="00213FE5" w:rsidRPr="00E80069" w:rsidRDefault="00213FE5" w:rsidP="007125B9">
            <w:pPr>
              <w:pStyle w:val="BTStandaardTabel"/>
              <w:spacing w:line="276" w:lineRule="auto"/>
              <w:rPr>
                <w:rFonts w:asciiTheme="minorHAnsi" w:hAnsiTheme="minorHAnsi" w:cstheme="minorHAnsi"/>
                <w:sz w:val="22"/>
              </w:rPr>
            </w:pPr>
          </w:p>
          <w:p w14:paraId="53FE90BC"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1875BA2D" w14:textId="77777777" w:rsidTr="007125B9">
        <w:tc>
          <w:tcPr>
            <w:tcW w:w="1953" w:type="pct"/>
          </w:tcPr>
          <w:p w14:paraId="6299538F"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2F2779BB" w14:textId="77777777" w:rsidR="00213FE5" w:rsidRPr="00E80069" w:rsidRDefault="00213FE5" w:rsidP="007125B9">
            <w:pPr>
              <w:pStyle w:val="BTStandaardTabel"/>
              <w:spacing w:line="276" w:lineRule="auto"/>
              <w:rPr>
                <w:rFonts w:asciiTheme="minorHAnsi" w:hAnsiTheme="minorHAnsi" w:cstheme="minorHAnsi"/>
                <w:sz w:val="22"/>
              </w:rPr>
            </w:pPr>
          </w:p>
        </w:tc>
      </w:tr>
    </w:tbl>
    <w:p w14:paraId="7DFB5E10" w14:textId="77777777" w:rsidR="00664C7D" w:rsidRPr="00E80069" w:rsidRDefault="00664C7D" w:rsidP="009456CC">
      <w:pPr>
        <w:pStyle w:val="BTSubParagraaf"/>
        <w:numPr>
          <w:ilvl w:val="0"/>
          <w:numId w:val="0"/>
        </w:numPr>
        <w:ind w:left="567" w:hanging="567"/>
        <w:rPr>
          <w:rFonts w:asciiTheme="minorHAnsi" w:hAnsiTheme="minorHAnsi" w:cstheme="minorHAnsi"/>
        </w:rPr>
      </w:pPr>
    </w:p>
    <w:p w14:paraId="67F2FF9E" w14:textId="77777777" w:rsidR="007C3ED9" w:rsidRPr="00E80069" w:rsidRDefault="007C3ED9" w:rsidP="009456CC">
      <w:pPr>
        <w:spacing w:after="0"/>
        <w:rPr>
          <w:rFonts w:asciiTheme="minorHAnsi" w:hAnsiTheme="minorHAnsi" w:cstheme="minorHAnsi"/>
          <w:b/>
        </w:rPr>
      </w:pPr>
      <w:r w:rsidRPr="00E80069">
        <w:rPr>
          <w:rFonts w:asciiTheme="minorHAnsi" w:hAnsiTheme="minorHAnsi" w:cstheme="minorHAnsi"/>
        </w:rPr>
        <w:br w:type="page"/>
      </w:r>
    </w:p>
    <w:p w14:paraId="2F5475FD" w14:textId="471767B9" w:rsidR="00D84449" w:rsidRPr="00E80069" w:rsidRDefault="00D84449" w:rsidP="009456CC">
      <w:pPr>
        <w:pStyle w:val="BTSubParagraaf"/>
        <w:numPr>
          <w:ilvl w:val="0"/>
          <w:numId w:val="0"/>
        </w:numPr>
        <w:ind w:left="567" w:hanging="567"/>
        <w:rPr>
          <w:rFonts w:asciiTheme="minorHAnsi" w:hAnsiTheme="minorHAnsi" w:cstheme="minorHAnsi"/>
          <w:sz w:val="22"/>
        </w:rPr>
      </w:pPr>
      <w:r w:rsidRPr="00E80069">
        <w:rPr>
          <w:rFonts w:asciiTheme="minorHAnsi" w:hAnsiTheme="minorHAnsi" w:cstheme="minorHAnsi"/>
          <w:sz w:val="22"/>
        </w:rPr>
        <w:t>C. Bereidheidverklaring</w:t>
      </w:r>
      <w:bookmarkEnd w:id="956"/>
      <w:bookmarkEnd w:id="957"/>
      <w:bookmarkEnd w:id="958"/>
      <w:bookmarkEnd w:id="959"/>
      <w:bookmarkEnd w:id="960"/>
      <w:bookmarkEnd w:id="961"/>
      <w:bookmarkEnd w:id="962"/>
    </w:p>
    <w:p w14:paraId="563F2D38" w14:textId="77777777" w:rsidR="00D84449" w:rsidRPr="00E80069" w:rsidRDefault="00D84449" w:rsidP="009456CC">
      <w:pPr>
        <w:pStyle w:val="BodyText"/>
        <w:spacing w:line="276" w:lineRule="auto"/>
        <w:rPr>
          <w:rFonts w:asciiTheme="minorHAnsi" w:hAnsiTheme="minorHAnsi" w:cstheme="minorHAnsi"/>
          <w:color w:val="auto"/>
          <w:sz w:val="22"/>
          <w:szCs w:val="20"/>
        </w:rPr>
      </w:pPr>
      <w:bookmarkStart w:id="963" w:name="_Toc214605273"/>
      <w:bookmarkStart w:id="964" w:name="_Toc214804901"/>
      <w:bookmarkStart w:id="965" w:name="_Toc215048438"/>
      <w:bookmarkStart w:id="966" w:name="_Toc215310788"/>
      <w:bookmarkStart w:id="967" w:name="_Toc222633368"/>
      <w:bookmarkStart w:id="968" w:name="_Toc227587150"/>
      <w:bookmarkStart w:id="969" w:name="_Toc232851355"/>
      <w:r w:rsidRPr="00E80069">
        <w:rPr>
          <w:rFonts w:asciiTheme="minorHAnsi" w:hAnsiTheme="minorHAnsi" w:cstheme="minorHAnsi"/>
          <w:color w:val="auto"/>
          <w:sz w:val="22"/>
          <w:szCs w:val="20"/>
        </w:rPr>
        <w:t>Voeg deze verklaring alleen toe als deze op u van toepassing is.</w:t>
      </w:r>
      <w:bookmarkEnd w:id="963"/>
      <w:bookmarkEnd w:id="964"/>
      <w:bookmarkEnd w:id="965"/>
      <w:bookmarkEnd w:id="966"/>
      <w:bookmarkEnd w:id="967"/>
      <w:bookmarkEnd w:id="968"/>
      <w:bookmarkEnd w:id="969"/>
    </w:p>
    <w:p w14:paraId="50B6B408" w14:textId="76120191" w:rsidR="00D84449" w:rsidRPr="00E80069" w:rsidRDefault="00D84449" w:rsidP="00FC2CB9">
      <w:pPr>
        <w:pStyle w:val="BodyText"/>
        <w:spacing w:before="240" w:after="240" w:line="276" w:lineRule="auto"/>
        <w:rPr>
          <w:rFonts w:asciiTheme="minorHAnsi" w:hAnsiTheme="minorHAnsi" w:cstheme="minorHAnsi"/>
          <w:i w:val="0"/>
          <w:color w:val="auto"/>
          <w:sz w:val="22"/>
          <w:szCs w:val="20"/>
        </w:rPr>
      </w:pPr>
      <w:r w:rsidRPr="00E80069">
        <w:rPr>
          <w:rFonts w:asciiTheme="minorHAnsi" w:hAnsiTheme="minorHAnsi" w:cstheme="minorHAnsi"/>
          <w:i w:val="0"/>
          <w:iCs/>
          <w:color w:val="auto"/>
          <w:sz w:val="22"/>
          <w:szCs w:val="20"/>
        </w:rPr>
        <w:t>[Statutaire naam hiërarchisch hoogste groepsmaatschappij]</w:t>
      </w:r>
      <w:r w:rsidRPr="00E80069">
        <w:rPr>
          <w:rFonts w:asciiTheme="minorHAnsi" w:hAnsiTheme="minorHAnsi" w:cstheme="minorHAnsi"/>
          <w:i w:val="0"/>
          <w:color w:val="auto"/>
          <w:sz w:val="22"/>
          <w:szCs w:val="20"/>
        </w:rPr>
        <w:t xml:space="preserve"> is bereid onvoorwaardelijk te garanderen en onherroepelijk aan de Opdrachtgever toe te zeggen bij wijze van zelfstandige verbintenis jegens de Opdrachtgever dat </w:t>
      </w:r>
      <w:r w:rsidRPr="00E80069">
        <w:rPr>
          <w:rFonts w:asciiTheme="minorHAnsi" w:hAnsiTheme="minorHAnsi" w:cstheme="minorHAnsi"/>
          <w:i w:val="0"/>
          <w:iCs/>
          <w:color w:val="auto"/>
          <w:sz w:val="22"/>
          <w:szCs w:val="20"/>
        </w:rPr>
        <w:t>(i)[statutaire naam Inschrijver]</w:t>
      </w:r>
      <w:r w:rsidRPr="00E80069">
        <w:rPr>
          <w:rFonts w:asciiTheme="minorHAnsi" w:hAnsiTheme="minorHAnsi" w:cstheme="minorHAnsi"/>
          <w:i w:val="0"/>
          <w:color w:val="auto"/>
          <w:sz w:val="22"/>
          <w:szCs w:val="20"/>
        </w:rPr>
        <w:t xml:space="preserve"> alle verbintenissen uit hoofde van de overeenkomst die door de Opdrachtgever met </w:t>
      </w:r>
      <w:r w:rsidRPr="00E80069">
        <w:rPr>
          <w:rFonts w:asciiTheme="minorHAnsi" w:hAnsiTheme="minorHAnsi" w:cstheme="minorHAnsi"/>
          <w:i w:val="0"/>
          <w:iCs/>
          <w:color w:val="auto"/>
          <w:sz w:val="22"/>
          <w:szCs w:val="20"/>
        </w:rPr>
        <w:t>[statutaire naam Inschrijver]</w:t>
      </w:r>
      <w:r w:rsidRPr="00E80069">
        <w:rPr>
          <w:rFonts w:asciiTheme="minorHAnsi" w:hAnsiTheme="minorHAnsi" w:cstheme="minorHAnsi"/>
          <w:i w:val="0"/>
          <w:color w:val="auto"/>
          <w:sz w:val="22"/>
          <w:szCs w:val="20"/>
        </w:rPr>
        <w:t xml:space="preserve"> zal worden gesloten naar aanleiding van de Aanbesteding van de </w:t>
      </w:r>
      <w:r w:rsidR="008143F0" w:rsidRPr="00E80069">
        <w:rPr>
          <w:rFonts w:asciiTheme="minorHAnsi" w:hAnsiTheme="minorHAnsi" w:cstheme="minorHAnsi"/>
          <w:i w:val="0"/>
          <w:color w:val="auto"/>
          <w:sz w:val="22"/>
          <w:szCs w:val="20"/>
        </w:rPr>
        <w:t>Opdracht zoals omschreven in het Aanbestedingsdocument</w:t>
      </w:r>
      <w:r w:rsidRPr="00E80069">
        <w:rPr>
          <w:rFonts w:asciiTheme="minorHAnsi" w:hAnsiTheme="minorHAnsi" w:cstheme="minorHAnsi"/>
          <w:i w:val="0"/>
          <w:color w:val="auto"/>
          <w:sz w:val="22"/>
          <w:szCs w:val="20"/>
        </w:rPr>
        <w:t xml:space="preserve"> </w:t>
      </w:r>
      <w:r w:rsidR="00146237" w:rsidRPr="00E80069">
        <w:rPr>
          <w:rFonts w:asciiTheme="minorHAnsi" w:hAnsiTheme="minorHAnsi" w:cstheme="minorHAnsi"/>
          <w:i w:val="0"/>
          <w:color w:val="auto"/>
          <w:sz w:val="22"/>
          <w:szCs w:val="20"/>
        </w:rPr>
        <w:t xml:space="preserve">van </w:t>
      </w:r>
      <w:r w:rsidR="005A473B" w:rsidRPr="00E80069">
        <w:rPr>
          <w:rFonts w:asciiTheme="minorHAnsi" w:hAnsiTheme="minorHAnsi" w:cstheme="minorHAnsi"/>
          <w:i w:val="0"/>
          <w:color w:val="auto"/>
          <w:sz w:val="22"/>
          <w:szCs w:val="20"/>
        </w:rPr>
        <w:t>De Regio</w:t>
      </w:r>
      <w:r w:rsidR="00070AAB" w:rsidRPr="00E80069">
        <w:rPr>
          <w:rFonts w:asciiTheme="minorHAnsi" w:hAnsiTheme="minorHAnsi" w:cstheme="minorHAnsi"/>
          <w:i w:val="0"/>
          <w:color w:val="auto"/>
          <w:sz w:val="22"/>
          <w:szCs w:val="20"/>
        </w:rPr>
        <w:t xml:space="preserve"> </w:t>
      </w:r>
      <w:r w:rsidRPr="00E80069">
        <w:rPr>
          <w:rFonts w:asciiTheme="minorHAnsi" w:hAnsiTheme="minorHAnsi" w:cstheme="minorHAnsi"/>
          <w:i w:val="0"/>
          <w:color w:val="auto"/>
          <w:sz w:val="22"/>
          <w:szCs w:val="20"/>
        </w:rPr>
        <w:t>(hierna: de “</w:t>
      </w:r>
      <w:r w:rsidR="00391400" w:rsidRPr="00E80069">
        <w:rPr>
          <w:rFonts w:asciiTheme="minorHAnsi" w:hAnsiTheme="minorHAnsi" w:cstheme="minorHAnsi"/>
          <w:i w:val="0"/>
          <w:color w:val="auto"/>
          <w:sz w:val="22"/>
          <w:szCs w:val="20"/>
        </w:rPr>
        <w:t>Opdracht</w:t>
      </w:r>
      <w:r w:rsidR="0059550E" w:rsidRPr="00E80069">
        <w:rPr>
          <w:rFonts w:asciiTheme="minorHAnsi" w:hAnsiTheme="minorHAnsi" w:cstheme="minorHAnsi"/>
          <w:i w:val="0"/>
          <w:color w:val="auto"/>
          <w:sz w:val="22"/>
          <w:szCs w:val="20"/>
        </w:rPr>
        <w:t>o</w:t>
      </w:r>
      <w:r w:rsidR="0016153D" w:rsidRPr="00E80069">
        <w:rPr>
          <w:rFonts w:asciiTheme="minorHAnsi" w:hAnsiTheme="minorHAnsi" w:cstheme="minorHAnsi"/>
          <w:i w:val="0"/>
          <w:color w:val="auto"/>
          <w:sz w:val="22"/>
          <w:szCs w:val="20"/>
        </w:rPr>
        <w:t>vereenkomst</w:t>
      </w:r>
      <w:r w:rsidRPr="00E80069">
        <w:rPr>
          <w:rFonts w:asciiTheme="minorHAnsi" w:hAnsiTheme="minorHAnsi" w:cstheme="minorHAnsi"/>
          <w:i w:val="0"/>
          <w:color w:val="auto"/>
          <w:sz w:val="22"/>
          <w:szCs w:val="20"/>
        </w:rPr>
        <w:t xml:space="preserve">”) deugdelijk, tijdig en volledig zal nakomen, </w:t>
      </w:r>
      <w:r w:rsidRPr="00E80069">
        <w:rPr>
          <w:rFonts w:asciiTheme="minorHAnsi" w:hAnsiTheme="minorHAnsi" w:cstheme="minorHAnsi"/>
          <w:i w:val="0"/>
          <w:iCs/>
          <w:color w:val="auto"/>
          <w:sz w:val="22"/>
          <w:szCs w:val="20"/>
        </w:rPr>
        <w:t>(ii)</w:t>
      </w:r>
      <w:r w:rsidRPr="00E80069">
        <w:rPr>
          <w:rFonts w:asciiTheme="minorHAnsi" w:hAnsiTheme="minorHAnsi" w:cstheme="minorHAnsi"/>
          <w:i w:val="0"/>
          <w:color w:val="auto"/>
          <w:sz w:val="22"/>
          <w:szCs w:val="20"/>
        </w:rPr>
        <w:t xml:space="preserve"> dat </w:t>
      </w:r>
      <w:r w:rsidRPr="00E80069">
        <w:rPr>
          <w:rFonts w:asciiTheme="minorHAnsi" w:hAnsiTheme="minorHAnsi" w:cstheme="minorHAnsi"/>
          <w:i w:val="0"/>
          <w:iCs/>
          <w:color w:val="auto"/>
          <w:sz w:val="22"/>
          <w:szCs w:val="20"/>
        </w:rPr>
        <w:t>[statutaire naam hiërarchisch hoogste groepsmaatschappij]</w:t>
      </w:r>
      <w:r w:rsidRPr="00E80069">
        <w:rPr>
          <w:rFonts w:asciiTheme="minorHAnsi" w:hAnsiTheme="minorHAnsi" w:cstheme="minorHAnsi"/>
          <w:i w:val="0"/>
          <w:color w:val="auto"/>
          <w:sz w:val="22"/>
          <w:szCs w:val="20"/>
        </w:rPr>
        <w:t xml:space="preserve"> ingeval </w:t>
      </w:r>
      <w:r w:rsidRPr="00E80069">
        <w:rPr>
          <w:rFonts w:asciiTheme="minorHAnsi" w:hAnsiTheme="minorHAnsi" w:cstheme="minorHAnsi"/>
          <w:i w:val="0"/>
          <w:iCs/>
          <w:color w:val="auto"/>
          <w:sz w:val="22"/>
          <w:szCs w:val="20"/>
        </w:rPr>
        <w:t>[statutaire naam Inschrijver]</w:t>
      </w:r>
      <w:r w:rsidRPr="00E80069">
        <w:rPr>
          <w:rFonts w:asciiTheme="minorHAnsi" w:hAnsiTheme="minorHAnsi" w:cstheme="minorHAnsi"/>
          <w:i w:val="0"/>
          <w:color w:val="auto"/>
          <w:sz w:val="22"/>
          <w:szCs w:val="20"/>
        </w:rPr>
        <w:t xml:space="preserve"> op enigerlei wijze in gebreke blijft bij de nakoming van haar verbintenissen uit hoofde van de </w:t>
      </w:r>
      <w:r w:rsidR="0030045D" w:rsidRPr="00E80069">
        <w:rPr>
          <w:rFonts w:asciiTheme="minorHAnsi" w:hAnsiTheme="minorHAnsi" w:cstheme="minorHAnsi"/>
          <w:i w:val="0"/>
          <w:color w:val="auto"/>
          <w:sz w:val="22"/>
          <w:szCs w:val="20"/>
        </w:rPr>
        <w:t>Overeenkomst</w:t>
      </w:r>
      <w:r w:rsidRPr="00E80069">
        <w:rPr>
          <w:rFonts w:asciiTheme="minorHAnsi" w:hAnsiTheme="minorHAnsi" w:cstheme="minorHAnsi"/>
          <w:i w:val="0"/>
          <w:color w:val="auto"/>
          <w:sz w:val="22"/>
          <w:szCs w:val="20"/>
        </w:rPr>
        <w:t xml:space="preserve"> omgaand zal zorg dragen voor de deugdelijke, tijdige en volledige nakoming van die verbintenissen en </w:t>
      </w:r>
      <w:r w:rsidRPr="00E80069">
        <w:rPr>
          <w:rFonts w:asciiTheme="minorHAnsi" w:hAnsiTheme="minorHAnsi" w:cstheme="minorHAnsi"/>
          <w:i w:val="0"/>
          <w:iCs/>
          <w:color w:val="auto"/>
          <w:sz w:val="22"/>
          <w:szCs w:val="20"/>
        </w:rPr>
        <w:t>(iii)</w:t>
      </w:r>
      <w:r w:rsidRPr="00E80069">
        <w:rPr>
          <w:rFonts w:asciiTheme="minorHAnsi" w:hAnsiTheme="minorHAnsi" w:cstheme="minorHAnsi"/>
          <w:i w:val="0"/>
          <w:color w:val="auto"/>
          <w:sz w:val="22"/>
          <w:szCs w:val="20"/>
        </w:rPr>
        <w:t xml:space="preserve"> dat </w:t>
      </w:r>
      <w:r w:rsidRPr="00E80069">
        <w:rPr>
          <w:rFonts w:asciiTheme="minorHAnsi" w:hAnsiTheme="minorHAnsi" w:cstheme="minorHAnsi"/>
          <w:i w:val="0"/>
          <w:iCs/>
          <w:color w:val="auto"/>
          <w:sz w:val="22"/>
          <w:szCs w:val="20"/>
        </w:rPr>
        <w:t>[statutaire naam hiërarchisch hoogste groepsmaatschappij]</w:t>
      </w:r>
      <w:r w:rsidRPr="00E80069">
        <w:rPr>
          <w:rFonts w:asciiTheme="minorHAnsi" w:hAnsiTheme="minorHAnsi" w:cstheme="minorHAnsi"/>
          <w:i w:val="0"/>
          <w:color w:val="auto"/>
          <w:sz w:val="22"/>
          <w:szCs w:val="20"/>
        </w:rPr>
        <w:t xml:space="preserve"> zich jegens de Opdrachtgever bereid verklaart zich onvoorwaardelijk en hoofdelijk aansprakelijk te stellen voor de deugdelijke, tijdige en volledige nakoming van alle verbintenissen uit hoofde van </w:t>
      </w:r>
      <w:r w:rsidRPr="00E80069">
        <w:rPr>
          <w:rFonts w:asciiTheme="minorHAnsi" w:hAnsiTheme="minorHAnsi" w:cstheme="minorHAnsi"/>
          <w:i w:val="0"/>
          <w:iCs/>
          <w:color w:val="auto"/>
          <w:sz w:val="22"/>
          <w:szCs w:val="20"/>
        </w:rPr>
        <w:t>(a)</w:t>
      </w:r>
      <w:r w:rsidRPr="00E80069">
        <w:rPr>
          <w:rFonts w:asciiTheme="minorHAnsi" w:hAnsiTheme="minorHAnsi" w:cstheme="minorHAnsi"/>
          <w:i w:val="0"/>
          <w:color w:val="auto"/>
          <w:sz w:val="22"/>
          <w:szCs w:val="20"/>
        </w:rPr>
        <w:t xml:space="preserve"> de </w:t>
      </w:r>
      <w:r w:rsidR="0030045D" w:rsidRPr="00E80069">
        <w:rPr>
          <w:rFonts w:asciiTheme="minorHAnsi" w:hAnsiTheme="minorHAnsi" w:cstheme="minorHAnsi"/>
          <w:i w:val="0"/>
          <w:color w:val="auto"/>
          <w:sz w:val="22"/>
          <w:szCs w:val="20"/>
        </w:rPr>
        <w:t>Overeenkomst</w:t>
      </w:r>
      <w:r w:rsidRPr="00E80069">
        <w:rPr>
          <w:rFonts w:asciiTheme="minorHAnsi" w:hAnsiTheme="minorHAnsi" w:cstheme="minorHAnsi"/>
          <w:i w:val="0"/>
          <w:color w:val="auto"/>
          <w:sz w:val="22"/>
          <w:szCs w:val="20"/>
        </w:rPr>
        <w:t xml:space="preserve"> en </w:t>
      </w:r>
      <w:r w:rsidRPr="00E80069">
        <w:rPr>
          <w:rFonts w:asciiTheme="minorHAnsi" w:hAnsiTheme="minorHAnsi" w:cstheme="minorHAnsi"/>
          <w:i w:val="0"/>
          <w:iCs/>
          <w:color w:val="auto"/>
          <w:sz w:val="22"/>
          <w:szCs w:val="20"/>
        </w:rPr>
        <w:t>(b)</w:t>
      </w:r>
      <w:r w:rsidRPr="00E80069">
        <w:rPr>
          <w:rFonts w:asciiTheme="minorHAnsi" w:hAnsiTheme="minorHAnsi" w:cstheme="minorHAnsi"/>
          <w:i w:val="0"/>
          <w:color w:val="auto"/>
          <w:sz w:val="22"/>
          <w:szCs w:val="20"/>
        </w:rPr>
        <w:t xml:space="preserve"> deze concerngarantie.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213FE5" w:rsidRPr="00E80069" w14:paraId="2CB7364C" w14:textId="77777777" w:rsidTr="007125B9">
        <w:tc>
          <w:tcPr>
            <w:tcW w:w="5000" w:type="pct"/>
            <w:gridSpan w:val="2"/>
            <w:shd w:val="clear" w:color="auto" w:fill="0070C0"/>
          </w:tcPr>
          <w:p w14:paraId="3CF561D6" w14:textId="77777777" w:rsidR="00213FE5" w:rsidRPr="00E80069" w:rsidRDefault="00213FE5" w:rsidP="007125B9">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213FE5" w:rsidRPr="00E80069" w14:paraId="7FE70CE2" w14:textId="77777777" w:rsidTr="007125B9">
        <w:tc>
          <w:tcPr>
            <w:tcW w:w="1953" w:type="pct"/>
          </w:tcPr>
          <w:p w14:paraId="0BAAC19A"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tc>
        <w:tc>
          <w:tcPr>
            <w:tcW w:w="3047" w:type="pct"/>
          </w:tcPr>
          <w:p w14:paraId="30D1E911"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6D0E479E" w14:textId="77777777" w:rsidTr="007125B9">
        <w:tc>
          <w:tcPr>
            <w:tcW w:w="1953" w:type="pct"/>
          </w:tcPr>
          <w:p w14:paraId="5DE646E4"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rechtsgeldige ondertekenaar</w:t>
            </w:r>
          </w:p>
        </w:tc>
        <w:tc>
          <w:tcPr>
            <w:tcW w:w="3047" w:type="pct"/>
          </w:tcPr>
          <w:p w14:paraId="663A7E5B"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5714D6BC" w14:textId="77777777" w:rsidTr="007125B9">
        <w:tc>
          <w:tcPr>
            <w:tcW w:w="1953" w:type="pct"/>
          </w:tcPr>
          <w:p w14:paraId="57DE5B14"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0858F0A6"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1A42976E" w14:textId="77777777" w:rsidTr="007125B9">
        <w:tc>
          <w:tcPr>
            <w:tcW w:w="1953" w:type="pct"/>
          </w:tcPr>
          <w:p w14:paraId="557EE09C"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7F7B933D" w14:textId="77777777" w:rsidR="00213FE5" w:rsidRPr="00E80069" w:rsidRDefault="00213FE5" w:rsidP="007125B9">
            <w:pPr>
              <w:pStyle w:val="BTStandaardTabel"/>
              <w:spacing w:line="276" w:lineRule="auto"/>
              <w:rPr>
                <w:rFonts w:asciiTheme="minorHAnsi" w:hAnsiTheme="minorHAnsi" w:cstheme="minorHAnsi"/>
                <w:sz w:val="22"/>
              </w:rPr>
            </w:pPr>
          </w:p>
        </w:tc>
        <w:tc>
          <w:tcPr>
            <w:tcW w:w="3047" w:type="pct"/>
          </w:tcPr>
          <w:p w14:paraId="42CC91CE" w14:textId="77777777" w:rsidR="00213FE5" w:rsidRPr="00E80069" w:rsidRDefault="00213FE5" w:rsidP="007125B9">
            <w:pPr>
              <w:pStyle w:val="BTStandaardTabel"/>
              <w:spacing w:line="276" w:lineRule="auto"/>
              <w:rPr>
                <w:rFonts w:asciiTheme="minorHAnsi" w:hAnsiTheme="minorHAnsi" w:cstheme="minorHAnsi"/>
                <w:sz w:val="22"/>
              </w:rPr>
            </w:pPr>
          </w:p>
          <w:p w14:paraId="3D027569" w14:textId="77777777" w:rsidR="00213FE5" w:rsidRPr="00E80069" w:rsidRDefault="00213FE5" w:rsidP="007125B9">
            <w:pPr>
              <w:pStyle w:val="BTStandaardTabel"/>
              <w:spacing w:line="276" w:lineRule="auto"/>
              <w:rPr>
                <w:rFonts w:asciiTheme="minorHAnsi" w:hAnsiTheme="minorHAnsi" w:cstheme="minorHAnsi"/>
                <w:sz w:val="22"/>
              </w:rPr>
            </w:pPr>
          </w:p>
          <w:p w14:paraId="225F145D" w14:textId="77777777" w:rsidR="00213FE5" w:rsidRPr="00E80069" w:rsidRDefault="00213FE5" w:rsidP="007125B9">
            <w:pPr>
              <w:pStyle w:val="BTStandaardTabel"/>
              <w:spacing w:line="276" w:lineRule="auto"/>
              <w:rPr>
                <w:rFonts w:asciiTheme="minorHAnsi" w:hAnsiTheme="minorHAnsi" w:cstheme="minorHAnsi"/>
                <w:sz w:val="22"/>
              </w:rPr>
            </w:pPr>
          </w:p>
          <w:p w14:paraId="349CF7BF" w14:textId="77777777" w:rsidR="00213FE5" w:rsidRPr="00E80069" w:rsidRDefault="00213FE5" w:rsidP="007125B9">
            <w:pPr>
              <w:pStyle w:val="BTStandaardTabel"/>
              <w:spacing w:line="276" w:lineRule="auto"/>
              <w:rPr>
                <w:rFonts w:asciiTheme="minorHAnsi" w:hAnsiTheme="minorHAnsi" w:cstheme="minorHAnsi"/>
                <w:sz w:val="22"/>
              </w:rPr>
            </w:pPr>
          </w:p>
          <w:p w14:paraId="04D92A90" w14:textId="77777777" w:rsidR="00213FE5" w:rsidRPr="00E80069" w:rsidRDefault="00213FE5" w:rsidP="007125B9">
            <w:pPr>
              <w:pStyle w:val="BTStandaardTabel"/>
              <w:spacing w:line="276" w:lineRule="auto"/>
              <w:rPr>
                <w:rFonts w:asciiTheme="minorHAnsi" w:hAnsiTheme="minorHAnsi" w:cstheme="minorHAnsi"/>
                <w:sz w:val="22"/>
              </w:rPr>
            </w:pPr>
          </w:p>
        </w:tc>
      </w:tr>
      <w:tr w:rsidR="00213FE5" w:rsidRPr="00E80069" w14:paraId="36DEC173" w14:textId="77777777" w:rsidTr="007125B9">
        <w:tc>
          <w:tcPr>
            <w:tcW w:w="1953" w:type="pct"/>
          </w:tcPr>
          <w:p w14:paraId="07B80485" w14:textId="77777777" w:rsidR="00213FE5" w:rsidRPr="00E80069" w:rsidRDefault="00213FE5" w:rsidP="007125B9">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39922694" w14:textId="77777777" w:rsidR="00213FE5" w:rsidRPr="00E80069" w:rsidRDefault="00213FE5" w:rsidP="007125B9">
            <w:pPr>
              <w:pStyle w:val="BTStandaardTabel"/>
              <w:spacing w:line="276" w:lineRule="auto"/>
              <w:rPr>
                <w:rFonts w:asciiTheme="minorHAnsi" w:hAnsiTheme="minorHAnsi" w:cstheme="minorHAnsi"/>
                <w:sz w:val="22"/>
              </w:rPr>
            </w:pPr>
          </w:p>
        </w:tc>
      </w:tr>
    </w:tbl>
    <w:p w14:paraId="3CBAB726" w14:textId="77777777" w:rsidR="00A91954" w:rsidRPr="00E80069" w:rsidRDefault="00A91954" w:rsidP="009456CC">
      <w:pPr>
        <w:pStyle w:val="Caption"/>
        <w:spacing w:line="276" w:lineRule="auto"/>
        <w:rPr>
          <w:rFonts w:asciiTheme="minorHAnsi" w:hAnsiTheme="minorHAnsi" w:cstheme="minorHAnsi"/>
        </w:rPr>
      </w:pPr>
      <w:bookmarkStart w:id="970" w:name="_Ref289777345"/>
      <w:bookmarkStart w:id="971" w:name="_Ref289673930"/>
      <w:bookmarkStart w:id="972" w:name="_Toc314128208"/>
      <w:bookmarkStart w:id="973" w:name="_Toc314128224"/>
      <w:bookmarkStart w:id="974" w:name="_Toc314128866"/>
      <w:bookmarkStart w:id="975" w:name="_Toc314132130"/>
      <w:bookmarkStart w:id="976" w:name="_Toc314133120"/>
      <w:bookmarkStart w:id="977" w:name="_Toc314133252"/>
      <w:bookmarkStart w:id="978" w:name="_Toc314134795"/>
      <w:bookmarkStart w:id="979" w:name="_Toc314139293"/>
      <w:bookmarkStart w:id="980" w:name="_Toc314222816"/>
      <w:bookmarkStart w:id="981" w:name="_Toc314224856"/>
      <w:bookmarkStart w:id="982" w:name="_Toc314230100"/>
      <w:bookmarkStart w:id="983" w:name="_Toc314236018"/>
      <w:bookmarkStart w:id="984" w:name="_Toc314662127"/>
      <w:bookmarkStart w:id="985" w:name="_Toc314836677"/>
      <w:bookmarkStart w:id="986" w:name="_Toc314837010"/>
      <w:bookmarkStart w:id="987" w:name="_Toc314837916"/>
      <w:bookmarkStart w:id="988" w:name="_Toc314837932"/>
      <w:bookmarkStart w:id="989" w:name="_Toc319664727"/>
      <w:bookmarkStart w:id="990" w:name="_Toc319665011"/>
      <w:bookmarkStart w:id="991" w:name="_Toc319665374"/>
      <w:bookmarkStart w:id="992" w:name="_Toc319667462"/>
      <w:bookmarkStart w:id="993" w:name="_Toc319672981"/>
      <w:bookmarkStart w:id="994" w:name="_Toc319684263"/>
      <w:bookmarkStart w:id="995" w:name="_Toc319908822"/>
      <w:bookmarkStart w:id="996" w:name="_Toc319936616"/>
      <w:bookmarkStart w:id="997" w:name="_Toc319937263"/>
      <w:bookmarkStart w:id="998" w:name="_Toc320102085"/>
      <w:bookmarkStart w:id="999" w:name="_Toc320102328"/>
      <w:bookmarkStart w:id="1000" w:name="_Toc320179690"/>
    </w:p>
    <w:p w14:paraId="6210EF44" w14:textId="77777777" w:rsidR="00A91954" w:rsidRPr="00E80069" w:rsidRDefault="00A91954" w:rsidP="009456CC">
      <w:pPr>
        <w:spacing w:after="0"/>
        <w:rPr>
          <w:rFonts w:asciiTheme="minorHAnsi" w:hAnsiTheme="minorHAnsi" w:cstheme="minorHAnsi"/>
          <w:b/>
          <w:bCs/>
          <w:sz w:val="24"/>
          <w:szCs w:val="18"/>
          <w:lang w:eastAsia="nl-NL"/>
        </w:rPr>
      </w:pPr>
      <w:r w:rsidRPr="00E80069">
        <w:rPr>
          <w:rFonts w:asciiTheme="minorHAnsi" w:hAnsiTheme="minorHAnsi" w:cstheme="minorHAnsi"/>
        </w:rPr>
        <w:br w:type="page"/>
      </w:r>
    </w:p>
    <w:p w14:paraId="3EB7E1F7" w14:textId="482F34DC" w:rsidR="00D84449" w:rsidRPr="00E80069" w:rsidRDefault="00D84449" w:rsidP="009456CC">
      <w:pPr>
        <w:pStyle w:val="Caption"/>
        <w:spacing w:line="276" w:lineRule="auto"/>
        <w:rPr>
          <w:rFonts w:asciiTheme="minorHAnsi" w:hAnsiTheme="minorHAnsi" w:cstheme="minorHAnsi"/>
          <w:sz w:val="28"/>
        </w:rPr>
      </w:pPr>
      <w:bookmarkStart w:id="1001" w:name="_Ref343689616"/>
      <w:bookmarkStart w:id="1002" w:name="_Toc320524146"/>
      <w:bookmarkStart w:id="1003" w:name="_Toc332896515"/>
      <w:bookmarkStart w:id="1004" w:name="_Toc336456225"/>
      <w:bookmarkStart w:id="1005" w:name="_Toc336456239"/>
      <w:bookmarkStart w:id="1006" w:name="_Toc336456605"/>
      <w:bookmarkStart w:id="1007" w:name="_Toc336456764"/>
      <w:bookmarkStart w:id="1008" w:name="_Toc336458675"/>
      <w:bookmarkStart w:id="1009" w:name="_Toc336459260"/>
      <w:bookmarkStart w:id="1010" w:name="_Toc336499559"/>
      <w:bookmarkStart w:id="1011" w:name="_Toc336960155"/>
      <w:bookmarkStart w:id="1012" w:name="_Toc336972231"/>
      <w:bookmarkStart w:id="1013" w:name="_Toc337447829"/>
      <w:bookmarkStart w:id="1014" w:name="_Toc337447938"/>
      <w:bookmarkStart w:id="1015" w:name="_Toc343505927"/>
      <w:bookmarkStart w:id="1016" w:name="_Toc343578347"/>
      <w:bookmarkStart w:id="1017" w:name="_Toc343579628"/>
      <w:bookmarkStart w:id="1018" w:name="_Toc343688039"/>
      <w:bookmarkStart w:id="1019" w:name="_Toc343689590"/>
      <w:bookmarkStart w:id="1020" w:name="_Toc343692759"/>
      <w:bookmarkStart w:id="1021" w:name="_Toc343695499"/>
      <w:bookmarkStart w:id="1022" w:name="_Toc368597517"/>
      <w:bookmarkStart w:id="1023" w:name="_Toc368600985"/>
      <w:bookmarkStart w:id="1024" w:name="_Toc368602310"/>
      <w:bookmarkStart w:id="1025" w:name="_Toc368603073"/>
      <w:bookmarkStart w:id="1026" w:name="_Toc368603123"/>
      <w:bookmarkStart w:id="1027" w:name="_Toc368603210"/>
      <w:bookmarkStart w:id="1028" w:name="_Toc368603312"/>
      <w:bookmarkStart w:id="1029" w:name="_Toc368603589"/>
      <w:bookmarkStart w:id="1030" w:name="_Toc368603693"/>
      <w:bookmarkStart w:id="1031" w:name="_Toc368606866"/>
      <w:bookmarkStart w:id="1032" w:name="_Toc368606904"/>
      <w:bookmarkStart w:id="1033" w:name="_Toc368607541"/>
      <w:bookmarkStart w:id="1034" w:name="_Toc368645508"/>
      <w:bookmarkStart w:id="1035" w:name="_Toc368645991"/>
      <w:bookmarkStart w:id="1036" w:name="_Toc386627703"/>
      <w:bookmarkStart w:id="1037" w:name="_Toc386633457"/>
      <w:bookmarkStart w:id="1038" w:name="_Toc386633546"/>
      <w:bookmarkStart w:id="1039" w:name="_Toc386633652"/>
      <w:bookmarkStart w:id="1040" w:name="_Toc386637370"/>
      <w:bookmarkStart w:id="1041" w:name="_Toc386803013"/>
      <w:bookmarkStart w:id="1042" w:name="_Toc387393723"/>
      <w:bookmarkStart w:id="1043" w:name="_Toc387398763"/>
      <w:bookmarkStart w:id="1044" w:name="_Toc387398870"/>
      <w:bookmarkStart w:id="1045" w:name="_Toc387750617"/>
      <w:bookmarkStart w:id="1046" w:name="_Toc387769011"/>
      <w:bookmarkStart w:id="1047" w:name="_Toc387769120"/>
      <w:bookmarkStart w:id="1048" w:name="_Toc387774772"/>
      <w:bookmarkStart w:id="1049" w:name="_Toc387775362"/>
      <w:bookmarkStart w:id="1050" w:name="_Toc387775810"/>
      <w:bookmarkStart w:id="1051" w:name="_Toc387776562"/>
      <w:bookmarkStart w:id="1052" w:name="_Toc416780654"/>
      <w:bookmarkStart w:id="1053" w:name="_Toc416781001"/>
      <w:bookmarkStart w:id="1054" w:name="_Toc416781032"/>
      <w:bookmarkStart w:id="1055" w:name="_Toc416781145"/>
      <w:bookmarkStart w:id="1056" w:name="_Toc416866423"/>
      <w:bookmarkStart w:id="1057" w:name="_Toc416867189"/>
      <w:bookmarkStart w:id="1058" w:name="_Toc416868273"/>
      <w:bookmarkStart w:id="1059" w:name="_Ref462963611"/>
      <w:bookmarkStart w:id="1060" w:name="_Toc215824217"/>
      <w:bookmarkStart w:id="1061" w:name="_Toc215824231"/>
      <w:r w:rsidRPr="00E80069">
        <w:rPr>
          <w:rFonts w:asciiTheme="minorHAnsi" w:hAnsiTheme="minorHAnsi" w:cstheme="minorHAnsi"/>
          <w:sz w:val="28"/>
        </w:rPr>
        <w:t xml:space="preserve">Bijlage </w:t>
      </w:r>
      <w:r w:rsidR="00DF2B85" w:rsidRPr="00E80069">
        <w:rPr>
          <w:rFonts w:asciiTheme="minorHAnsi" w:hAnsiTheme="minorHAnsi" w:cstheme="minorHAnsi"/>
          <w:sz w:val="28"/>
        </w:rPr>
        <w:fldChar w:fldCharType="begin"/>
      </w:r>
      <w:r w:rsidR="00DF2B85" w:rsidRPr="00E80069">
        <w:rPr>
          <w:rFonts w:asciiTheme="minorHAnsi" w:hAnsiTheme="minorHAnsi" w:cstheme="minorHAnsi"/>
          <w:sz w:val="28"/>
        </w:rPr>
        <w:instrText xml:space="preserve"> SEQ Bijlage \* ARABIC </w:instrText>
      </w:r>
      <w:r w:rsidR="00DF2B85" w:rsidRPr="00E80069">
        <w:rPr>
          <w:rFonts w:asciiTheme="minorHAnsi" w:hAnsiTheme="minorHAnsi" w:cstheme="minorHAnsi"/>
          <w:sz w:val="28"/>
        </w:rPr>
        <w:fldChar w:fldCharType="separate"/>
      </w:r>
      <w:r w:rsidR="00180E68">
        <w:rPr>
          <w:rFonts w:asciiTheme="minorHAnsi" w:hAnsiTheme="minorHAnsi" w:cstheme="minorHAnsi"/>
          <w:noProof/>
          <w:sz w:val="28"/>
        </w:rPr>
        <w:t>3</w:t>
      </w:r>
      <w:r w:rsidR="00DF2B85" w:rsidRPr="00E80069">
        <w:rPr>
          <w:rFonts w:asciiTheme="minorHAnsi" w:hAnsiTheme="minorHAnsi" w:cstheme="minorHAnsi"/>
          <w:sz w:val="28"/>
        </w:rPr>
        <w:fldChar w:fldCharType="end"/>
      </w:r>
      <w:bookmarkEnd w:id="970"/>
      <w:bookmarkEnd w:id="1001"/>
      <w:r w:rsidRPr="00E80069">
        <w:rPr>
          <w:rFonts w:asciiTheme="minorHAnsi" w:hAnsiTheme="minorHAnsi" w:cstheme="minorHAnsi"/>
          <w:sz w:val="28"/>
        </w:rPr>
        <w:t xml:space="preserve">: </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rsidR="00312CA6" w:rsidRPr="00E80069">
        <w:rPr>
          <w:rFonts w:asciiTheme="minorHAnsi" w:hAnsiTheme="minorHAnsi" w:cstheme="minorHAnsi"/>
          <w:sz w:val="28"/>
        </w:rPr>
        <w:t>Uniform Europees Aanbestedingsdocument</w:t>
      </w:r>
      <w:bookmarkEnd w:id="1059"/>
      <w:bookmarkEnd w:id="1060"/>
      <w:bookmarkEnd w:id="1061"/>
    </w:p>
    <w:p w14:paraId="2F64878A" w14:textId="5E1AF24A" w:rsidR="00A91954" w:rsidRPr="00E80069" w:rsidRDefault="00A91954" w:rsidP="009456CC">
      <w:pPr>
        <w:rPr>
          <w:rFonts w:asciiTheme="minorHAnsi" w:hAnsiTheme="minorHAnsi" w:cstheme="minorHAnsi"/>
        </w:rPr>
      </w:pPr>
      <w:r w:rsidRPr="00E80069">
        <w:rPr>
          <w:rFonts w:asciiTheme="minorHAnsi" w:hAnsiTheme="minorHAnsi" w:cstheme="minorHAnsi"/>
        </w:rPr>
        <w:t>Zie separa</w:t>
      </w:r>
      <w:r w:rsidR="00DE2374" w:rsidRPr="00E80069">
        <w:rPr>
          <w:rFonts w:asciiTheme="minorHAnsi" w:hAnsiTheme="minorHAnsi" w:cstheme="minorHAnsi"/>
        </w:rPr>
        <w:t>at bijgevoegd document.</w:t>
      </w:r>
    </w:p>
    <w:p w14:paraId="3EB0858F" w14:textId="77777777" w:rsidR="00D84449" w:rsidRPr="00E80069" w:rsidRDefault="00D84449" w:rsidP="009456CC">
      <w:pPr>
        <w:rPr>
          <w:rFonts w:asciiTheme="minorHAnsi" w:hAnsiTheme="minorHAnsi" w:cstheme="minorHAnsi"/>
        </w:rPr>
      </w:pPr>
      <w:r w:rsidRPr="00E80069">
        <w:rPr>
          <w:rFonts w:asciiTheme="minorHAnsi" w:hAnsiTheme="minorHAnsi" w:cstheme="minorHAnsi"/>
        </w:rPr>
        <w:br w:type="page"/>
      </w:r>
    </w:p>
    <w:p w14:paraId="5678D9B8" w14:textId="6F8651E9" w:rsidR="00D84449" w:rsidRPr="00E80069" w:rsidRDefault="00D84449" w:rsidP="009456CC">
      <w:pPr>
        <w:pStyle w:val="Caption"/>
        <w:spacing w:line="276" w:lineRule="auto"/>
        <w:rPr>
          <w:rFonts w:asciiTheme="minorHAnsi" w:hAnsiTheme="minorHAnsi" w:cstheme="minorHAnsi"/>
          <w:sz w:val="28"/>
        </w:rPr>
      </w:pPr>
      <w:bookmarkStart w:id="1062" w:name="_Ref289760793"/>
      <w:bookmarkStart w:id="1063" w:name="_Ref289673970"/>
      <w:bookmarkStart w:id="1064" w:name="_Toc314128211"/>
      <w:bookmarkStart w:id="1065" w:name="_Toc314128227"/>
      <w:bookmarkStart w:id="1066" w:name="_Toc314128869"/>
      <w:bookmarkStart w:id="1067" w:name="_Toc314132133"/>
      <w:bookmarkStart w:id="1068" w:name="_Toc314133123"/>
      <w:bookmarkStart w:id="1069" w:name="_Toc314133255"/>
      <w:bookmarkStart w:id="1070" w:name="_Toc314134798"/>
      <w:bookmarkStart w:id="1071" w:name="_Toc314139296"/>
      <w:bookmarkStart w:id="1072" w:name="_Toc314222819"/>
      <w:bookmarkStart w:id="1073" w:name="_Toc314224859"/>
      <w:bookmarkStart w:id="1074" w:name="_Toc314230103"/>
      <w:bookmarkStart w:id="1075" w:name="_Toc314236021"/>
      <w:bookmarkStart w:id="1076" w:name="_Toc314662130"/>
      <w:bookmarkStart w:id="1077" w:name="_Toc314836680"/>
      <w:bookmarkStart w:id="1078" w:name="_Toc314837013"/>
      <w:bookmarkStart w:id="1079" w:name="_Toc314837919"/>
      <w:bookmarkStart w:id="1080" w:name="_Toc314837935"/>
      <w:bookmarkStart w:id="1081" w:name="_Toc319664730"/>
      <w:bookmarkStart w:id="1082" w:name="_Toc319665014"/>
      <w:bookmarkStart w:id="1083" w:name="_Toc319665377"/>
      <w:bookmarkStart w:id="1084" w:name="_Toc319667465"/>
      <w:bookmarkStart w:id="1085" w:name="_Toc319672984"/>
      <w:bookmarkStart w:id="1086" w:name="_Toc319684266"/>
      <w:bookmarkStart w:id="1087" w:name="_Toc319908825"/>
      <w:bookmarkStart w:id="1088" w:name="_Toc319936619"/>
      <w:bookmarkStart w:id="1089" w:name="_Toc319937266"/>
      <w:bookmarkStart w:id="1090" w:name="_Toc320102088"/>
      <w:bookmarkStart w:id="1091" w:name="_Toc320102331"/>
      <w:bookmarkStart w:id="1092" w:name="_Toc320179693"/>
      <w:bookmarkStart w:id="1093" w:name="_Toc320524149"/>
      <w:bookmarkStart w:id="1094" w:name="_Toc332896518"/>
      <w:bookmarkStart w:id="1095" w:name="_Toc336456228"/>
      <w:bookmarkStart w:id="1096" w:name="_Toc336456242"/>
      <w:bookmarkStart w:id="1097" w:name="_Toc336456608"/>
      <w:bookmarkStart w:id="1098" w:name="_Toc336456767"/>
      <w:bookmarkStart w:id="1099" w:name="_Toc336458678"/>
      <w:bookmarkStart w:id="1100" w:name="_Toc336459263"/>
      <w:bookmarkStart w:id="1101" w:name="_Toc336499562"/>
      <w:bookmarkStart w:id="1102" w:name="_Toc336960158"/>
      <w:bookmarkStart w:id="1103" w:name="_Toc336972234"/>
      <w:bookmarkStart w:id="1104" w:name="_Toc337447832"/>
      <w:bookmarkStart w:id="1105" w:name="_Toc337447941"/>
      <w:bookmarkStart w:id="1106" w:name="_Toc343505930"/>
      <w:bookmarkStart w:id="1107" w:name="_Toc343578350"/>
      <w:bookmarkStart w:id="1108" w:name="_Toc343579631"/>
      <w:bookmarkStart w:id="1109" w:name="_Toc343688042"/>
      <w:bookmarkStart w:id="1110" w:name="_Toc343689593"/>
      <w:bookmarkStart w:id="1111" w:name="_Toc343692762"/>
      <w:bookmarkStart w:id="1112" w:name="_Toc343695502"/>
      <w:bookmarkStart w:id="1113" w:name="_Toc368597520"/>
      <w:bookmarkStart w:id="1114" w:name="_Toc368600988"/>
      <w:bookmarkStart w:id="1115" w:name="_Toc368602313"/>
      <w:bookmarkStart w:id="1116" w:name="_Toc368603076"/>
      <w:bookmarkStart w:id="1117" w:name="_Toc368603126"/>
      <w:bookmarkStart w:id="1118" w:name="_Toc368603213"/>
      <w:bookmarkStart w:id="1119" w:name="_Toc368603315"/>
      <w:bookmarkStart w:id="1120" w:name="_Toc368603592"/>
      <w:bookmarkStart w:id="1121" w:name="_Toc368603696"/>
      <w:bookmarkStart w:id="1122" w:name="_Toc368606869"/>
      <w:bookmarkStart w:id="1123" w:name="_Toc368606907"/>
      <w:bookmarkStart w:id="1124" w:name="_Toc368607544"/>
      <w:bookmarkStart w:id="1125" w:name="_Toc368645511"/>
      <w:bookmarkStart w:id="1126" w:name="_Toc368645994"/>
      <w:bookmarkStart w:id="1127" w:name="_Toc386627706"/>
      <w:bookmarkStart w:id="1128" w:name="_Toc386633460"/>
      <w:bookmarkStart w:id="1129" w:name="_Toc386633549"/>
      <w:bookmarkStart w:id="1130" w:name="_Toc386633655"/>
      <w:bookmarkStart w:id="1131" w:name="_Toc386637373"/>
      <w:bookmarkStart w:id="1132" w:name="_Toc386803016"/>
      <w:bookmarkStart w:id="1133" w:name="_Toc387393726"/>
      <w:bookmarkStart w:id="1134" w:name="_Toc387398766"/>
      <w:bookmarkStart w:id="1135" w:name="_Toc387398873"/>
      <w:bookmarkStart w:id="1136" w:name="_Toc387750620"/>
      <w:bookmarkStart w:id="1137" w:name="_Toc387769014"/>
      <w:bookmarkStart w:id="1138" w:name="_Toc387769123"/>
      <w:bookmarkStart w:id="1139" w:name="_Toc387774775"/>
      <w:bookmarkStart w:id="1140" w:name="_Toc387775365"/>
      <w:bookmarkStart w:id="1141" w:name="_Toc387775813"/>
      <w:bookmarkStart w:id="1142" w:name="_Toc387776565"/>
      <w:bookmarkStart w:id="1143" w:name="_Toc416780657"/>
      <w:bookmarkStart w:id="1144" w:name="_Toc416781004"/>
      <w:bookmarkStart w:id="1145" w:name="_Toc416781035"/>
      <w:bookmarkStart w:id="1146" w:name="_Toc416781148"/>
      <w:bookmarkStart w:id="1147" w:name="_Toc416866426"/>
      <w:bookmarkStart w:id="1148" w:name="_Toc416867192"/>
      <w:bookmarkStart w:id="1149" w:name="_Toc416868276"/>
      <w:bookmarkStart w:id="1150" w:name="_Toc215824218"/>
      <w:bookmarkStart w:id="1151" w:name="_Toc215824232"/>
      <w:r w:rsidRPr="00E80069">
        <w:rPr>
          <w:rFonts w:asciiTheme="minorHAnsi" w:hAnsiTheme="minorHAnsi" w:cstheme="minorHAnsi"/>
          <w:sz w:val="28"/>
        </w:rPr>
        <w:t xml:space="preserve">Bijlage </w:t>
      </w:r>
      <w:r w:rsidR="00DF2B85" w:rsidRPr="00E80069">
        <w:rPr>
          <w:rFonts w:asciiTheme="minorHAnsi" w:hAnsiTheme="minorHAnsi" w:cstheme="minorHAnsi"/>
          <w:sz w:val="28"/>
        </w:rPr>
        <w:fldChar w:fldCharType="begin"/>
      </w:r>
      <w:r w:rsidR="00DF2B85" w:rsidRPr="00E80069">
        <w:rPr>
          <w:rFonts w:asciiTheme="minorHAnsi" w:hAnsiTheme="minorHAnsi" w:cstheme="minorHAnsi"/>
          <w:sz w:val="28"/>
        </w:rPr>
        <w:instrText xml:space="preserve"> SEQ Bijlage \* ARABIC </w:instrText>
      </w:r>
      <w:r w:rsidR="00DF2B85" w:rsidRPr="00E80069">
        <w:rPr>
          <w:rFonts w:asciiTheme="minorHAnsi" w:hAnsiTheme="minorHAnsi" w:cstheme="minorHAnsi"/>
          <w:sz w:val="28"/>
        </w:rPr>
        <w:fldChar w:fldCharType="separate"/>
      </w:r>
      <w:r w:rsidR="00180E68">
        <w:rPr>
          <w:rFonts w:asciiTheme="minorHAnsi" w:hAnsiTheme="minorHAnsi" w:cstheme="minorHAnsi"/>
          <w:noProof/>
          <w:sz w:val="28"/>
        </w:rPr>
        <w:t>4</w:t>
      </w:r>
      <w:r w:rsidR="00DF2B85" w:rsidRPr="00E80069">
        <w:rPr>
          <w:rFonts w:asciiTheme="minorHAnsi" w:hAnsiTheme="minorHAnsi" w:cstheme="minorHAnsi"/>
          <w:sz w:val="28"/>
        </w:rPr>
        <w:fldChar w:fldCharType="end"/>
      </w:r>
      <w:bookmarkEnd w:id="1062"/>
      <w:r w:rsidRPr="00E80069">
        <w:rPr>
          <w:rFonts w:asciiTheme="minorHAnsi" w:hAnsiTheme="minorHAnsi" w:cstheme="minorHAnsi"/>
          <w:sz w:val="28"/>
        </w:rPr>
        <w:t>: Format voor referenties</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14:paraId="7545522A" w14:textId="3A443146" w:rsidR="00066B4A" w:rsidRPr="00E80069" w:rsidRDefault="007E2367" w:rsidP="009456CC">
      <w:pPr>
        <w:pStyle w:val="BodyText"/>
        <w:spacing w:line="276" w:lineRule="auto"/>
        <w:rPr>
          <w:rFonts w:asciiTheme="minorHAnsi" w:hAnsiTheme="minorHAnsi" w:cstheme="minorHAnsi"/>
          <w:i w:val="0"/>
          <w:color w:val="auto"/>
          <w:sz w:val="20"/>
          <w:szCs w:val="20"/>
        </w:rPr>
      </w:pPr>
      <w:r w:rsidRPr="00E80069">
        <w:rPr>
          <w:rFonts w:asciiTheme="minorHAnsi" w:hAnsiTheme="minorHAnsi" w:cstheme="minorHAnsi"/>
          <w:i w:val="0"/>
          <w:iCs/>
          <w:color w:val="auto"/>
          <w:sz w:val="20"/>
          <w:szCs w:val="20"/>
        </w:rPr>
        <w:t>Inschrijver</w:t>
      </w:r>
      <w:r w:rsidR="00066B4A" w:rsidRPr="00E80069">
        <w:rPr>
          <w:rFonts w:asciiTheme="minorHAnsi" w:hAnsiTheme="minorHAnsi" w:cstheme="minorHAnsi"/>
          <w:i w:val="0"/>
          <w:color w:val="auto"/>
          <w:sz w:val="20"/>
          <w:szCs w:val="20"/>
        </w:rPr>
        <w:t xml:space="preserve"> geeft/geven ten behoeve van zijn/hun referentieopdrachten op</w:t>
      </w:r>
      <w:r w:rsidR="00A32BE7" w:rsidRPr="00E80069">
        <w:rPr>
          <w:rFonts w:asciiTheme="minorHAnsi" w:hAnsiTheme="minorHAnsi" w:cstheme="minorHAnsi"/>
          <w:i w:val="0"/>
          <w:color w:val="auto"/>
          <w:sz w:val="20"/>
          <w:szCs w:val="20"/>
        </w:rPr>
        <w:t xml:space="preserve"> middels het onderstaande </w:t>
      </w:r>
      <w:r w:rsidR="00301BBB" w:rsidRPr="00E80069">
        <w:rPr>
          <w:rFonts w:asciiTheme="minorHAnsi" w:hAnsiTheme="minorHAnsi" w:cstheme="minorHAnsi"/>
          <w:i w:val="0"/>
          <w:color w:val="auto"/>
          <w:sz w:val="20"/>
          <w:szCs w:val="20"/>
        </w:rPr>
        <w:t xml:space="preserve">referentie </w:t>
      </w:r>
      <w:r w:rsidR="00A32BE7" w:rsidRPr="00E80069">
        <w:rPr>
          <w:rFonts w:asciiTheme="minorHAnsi" w:hAnsiTheme="minorHAnsi" w:cstheme="minorHAnsi"/>
          <w:i w:val="0"/>
          <w:color w:val="auto"/>
          <w:sz w:val="20"/>
          <w:szCs w:val="20"/>
        </w:rPr>
        <w:t>invulformulier</w:t>
      </w:r>
      <w:r w:rsidR="00301BBB" w:rsidRPr="00E80069">
        <w:rPr>
          <w:rFonts w:asciiTheme="minorHAnsi" w:hAnsiTheme="minorHAnsi" w:cstheme="minorHAnsi"/>
          <w:i w:val="0"/>
          <w:color w:val="auto"/>
          <w:sz w:val="20"/>
          <w:szCs w:val="20"/>
        </w:rPr>
        <w:t>en</w:t>
      </w:r>
      <w:r w:rsidR="00E0341E" w:rsidRPr="00E80069">
        <w:rPr>
          <w:rFonts w:asciiTheme="minorHAnsi" w:hAnsiTheme="minorHAnsi" w:cstheme="minorHAnsi"/>
          <w:i w:val="0"/>
          <w:color w:val="auto"/>
          <w:sz w:val="20"/>
          <w:szCs w:val="20"/>
        </w:rPr>
        <w:t>.</w:t>
      </w:r>
    </w:p>
    <w:p w14:paraId="1147A16C" w14:textId="5F906863" w:rsidR="004A7C20" w:rsidRPr="00E80069" w:rsidRDefault="004A7C20" w:rsidP="009456CC">
      <w:pPr>
        <w:spacing w:after="0"/>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7E2367" w:rsidRPr="00E80069" w14:paraId="3681EF52" w14:textId="77777777" w:rsidTr="00FC2CB9">
        <w:tc>
          <w:tcPr>
            <w:tcW w:w="9012" w:type="dxa"/>
            <w:gridSpan w:val="3"/>
            <w:shd w:val="clear" w:color="auto" w:fill="0070C0"/>
            <w:hideMark/>
          </w:tcPr>
          <w:p w14:paraId="292CCB59" w14:textId="7BDF418D" w:rsidR="007E2367" w:rsidRPr="00E80069" w:rsidRDefault="007E2367" w:rsidP="009456CC">
            <w:pPr>
              <w:spacing w:before="40" w:after="40"/>
              <w:rPr>
                <w:rFonts w:asciiTheme="minorHAnsi" w:hAnsiTheme="minorHAnsi" w:cstheme="minorHAnsi"/>
                <w:sz w:val="18"/>
              </w:rPr>
            </w:pPr>
            <w:r w:rsidRPr="00E80069">
              <w:rPr>
                <w:rFonts w:asciiTheme="minorHAnsi" w:hAnsiTheme="minorHAnsi" w:cstheme="minorHAnsi"/>
                <w:b/>
                <w:color w:val="FFFFFF"/>
                <w:sz w:val="18"/>
              </w:rPr>
              <w:t>Referentie</w:t>
            </w:r>
            <w:r w:rsidR="00ED7FBB" w:rsidRPr="00E80069">
              <w:rPr>
                <w:rFonts w:asciiTheme="minorHAnsi" w:hAnsiTheme="minorHAnsi" w:cstheme="minorHAnsi"/>
                <w:b/>
                <w:color w:val="FFFFFF"/>
                <w:sz w:val="18"/>
              </w:rPr>
              <w:t xml:space="preserve"> </w:t>
            </w:r>
            <w:r w:rsidR="000F69A1" w:rsidRPr="00E80069">
              <w:rPr>
                <w:rFonts w:asciiTheme="minorHAnsi" w:hAnsiTheme="minorHAnsi" w:cstheme="minorHAnsi"/>
                <w:b/>
                <w:color w:val="FFFFFF"/>
                <w:sz w:val="18"/>
              </w:rPr>
              <w:t xml:space="preserve">kerncompetentie 1 </w:t>
            </w:r>
            <w:r w:rsidRPr="00E80069">
              <w:rPr>
                <w:rFonts w:asciiTheme="minorHAnsi" w:hAnsiTheme="minorHAnsi" w:cstheme="minorHAnsi"/>
                <w:b/>
                <w:color w:val="FFFFFF"/>
                <w:sz w:val="18"/>
              </w:rPr>
              <w:t>(per referentie maximaal 3 A4, lettergrootte 10 dpi, lettertype Arial enkelzijdig)</w:t>
            </w:r>
          </w:p>
        </w:tc>
      </w:tr>
      <w:tr w:rsidR="005B787B" w:rsidRPr="00E80069" w14:paraId="216DE7DE" w14:textId="77777777" w:rsidTr="00131CB3">
        <w:tc>
          <w:tcPr>
            <w:tcW w:w="2689" w:type="dxa"/>
            <w:hideMark/>
          </w:tcPr>
          <w:p w14:paraId="31C6FC66" w14:textId="63518DB8" w:rsidR="005B787B" w:rsidRPr="00E80069" w:rsidRDefault="000F69A1" w:rsidP="009456CC">
            <w:pPr>
              <w:spacing w:before="40" w:after="40"/>
              <w:rPr>
                <w:rFonts w:asciiTheme="minorHAnsi" w:hAnsiTheme="minorHAnsi" w:cstheme="minorHAnsi"/>
                <w:b/>
                <w:sz w:val="18"/>
              </w:rPr>
            </w:pPr>
            <w:r w:rsidRPr="00E80069">
              <w:rPr>
                <w:rFonts w:asciiTheme="minorHAnsi" w:hAnsiTheme="minorHAnsi" w:cstheme="minorHAnsi"/>
                <w:b/>
                <w:sz w:val="18"/>
              </w:rPr>
              <w:t>Statutaire naam (</w:t>
            </w:r>
            <w:r w:rsidR="005B787B" w:rsidRPr="00E80069">
              <w:rPr>
                <w:rFonts w:asciiTheme="minorHAnsi" w:hAnsiTheme="minorHAnsi" w:cstheme="minorHAnsi"/>
                <w:b/>
                <w:sz w:val="18"/>
              </w:rPr>
              <w:t>toenmalige</w:t>
            </w:r>
            <w:r w:rsidRPr="00E80069">
              <w:rPr>
                <w:rFonts w:asciiTheme="minorHAnsi" w:hAnsiTheme="minorHAnsi" w:cstheme="minorHAnsi"/>
                <w:b/>
                <w:sz w:val="18"/>
              </w:rPr>
              <w:t>)</w:t>
            </w:r>
            <w:r w:rsidR="005B787B" w:rsidRPr="00E80069">
              <w:rPr>
                <w:rFonts w:asciiTheme="minorHAnsi" w:hAnsiTheme="minorHAnsi" w:cstheme="minorHAnsi"/>
                <w:b/>
                <w:sz w:val="18"/>
              </w:rPr>
              <w:t xml:space="preserve"> opdrachtgever</w:t>
            </w:r>
          </w:p>
        </w:tc>
        <w:tc>
          <w:tcPr>
            <w:tcW w:w="6323" w:type="dxa"/>
            <w:gridSpan w:val="2"/>
          </w:tcPr>
          <w:p w14:paraId="39CDA634" w14:textId="77777777" w:rsidR="005B787B" w:rsidRPr="00E80069" w:rsidRDefault="005B787B" w:rsidP="009456CC">
            <w:pPr>
              <w:spacing w:before="40" w:after="40"/>
              <w:rPr>
                <w:rFonts w:asciiTheme="minorHAnsi" w:hAnsiTheme="minorHAnsi" w:cstheme="minorHAnsi"/>
                <w:i/>
                <w:sz w:val="18"/>
              </w:rPr>
            </w:pPr>
          </w:p>
        </w:tc>
      </w:tr>
      <w:tr w:rsidR="007E2367" w:rsidRPr="00E80069" w14:paraId="58DCA3DA" w14:textId="77777777" w:rsidTr="00131CB3">
        <w:tc>
          <w:tcPr>
            <w:tcW w:w="2689" w:type="dxa"/>
            <w:hideMark/>
          </w:tcPr>
          <w:p w14:paraId="1064F45C" w14:textId="1993A6F0" w:rsidR="007E2367" w:rsidRPr="00E80069" w:rsidRDefault="007E2367" w:rsidP="009456CC">
            <w:pPr>
              <w:spacing w:before="40" w:after="40"/>
              <w:rPr>
                <w:rFonts w:asciiTheme="minorHAnsi" w:hAnsiTheme="minorHAnsi" w:cstheme="minorHAnsi"/>
                <w:b/>
                <w:sz w:val="18"/>
              </w:rPr>
            </w:pPr>
            <w:r w:rsidRPr="00E80069">
              <w:rPr>
                <w:rFonts w:asciiTheme="minorHAnsi" w:hAnsiTheme="minorHAnsi" w:cstheme="minorHAnsi"/>
                <w:b/>
                <w:sz w:val="18"/>
              </w:rPr>
              <w:t>Type organisatie</w:t>
            </w:r>
          </w:p>
        </w:tc>
        <w:tc>
          <w:tcPr>
            <w:tcW w:w="6323" w:type="dxa"/>
            <w:gridSpan w:val="2"/>
            <w:hideMark/>
          </w:tcPr>
          <w:p w14:paraId="0BFF368E" w14:textId="77777777" w:rsidR="007E2367" w:rsidRPr="00E80069" w:rsidRDefault="007E2367" w:rsidP="009456CC">
            <w:pPr>
              <w:spacing w:before="40" w:after="40"/>
              <w:rPr>
                <w:rFonts w:asciiTheme="minorHAnsi" w:hAnsiTheme="minorHAnsi" w:cstheme="minorHAnsi"/>
                <w:sz w:val="18"/>
              </w:rPr>
            </w:pPr>
            <w:r w:rsidRPr="00E80069">
              <w:rPr>
                <w:rFonts w:asciiTheme="minorHAnsi" w:hAnsiTheme="minorHAnsi" w:cstheme="minorHAnsi"/>
                <w:sz w:val="18"/>
              </w:rPr>
              <w:tab/>
            </w:r>
            <w:r w:rsidRPr="00E80069">
              <w:rPr>
                <w:rFonts w:asciiTheme="minorHAnsi" w:hAnsiTheme="minorHAnsi" w:cstheme="minorHAnsi"/>
                <w:sz w:val="18"/>
              </w:rPr>
              <w:tab/>
            </w:r>
            <w:r w:rsidRPr="00E80069">
              <w:rPr>
                <w:rFonts w:asciiTheme="minorHAnsi" w:hAnsiTheme="minorHAnsi" w:cstheme="minorHAnsi"/>
                <w:sz w:val="18"/>
              </w:rPr>
              <w:tab/>
            </w:r>
            <w:r w:rsidRPr="00E80069">
              <w:rPr>
                <w:rFonts w:asciiTheme="minorHAnsi" w:hAnsiTheme="minorHAnsi" w:cstheme="minorHAnsi"/>
                <w:sz w:val="18"/>
              </w:rPr>
              <w:tab/>
            </w:r>
            <w:r w:rsidRPr="00E80069">
              <w:rPr>
                <w:rFonts w:asciiTheme="minorHAnsi" w:hAnsiTheme="minorHAnsi" w:cstheme="minorHAnsi"/>
                <w:sz w:val="18"/>
              </w:rPr>
              <w:tab/>
            </w:r>
          </w:p>
        </w:tc>
      </w:tr>
      <w:tr w:rsidR="00340918" w:rsidRPr="00E80069" w14:paraId="2D2DD61D" w14:textId="77777777" w:rsidTr="00131CB3">
        <w:trPr>
          <w:trHeight w:val="554"/>
        </w:trPr>
        <w:tc>
          <w:tcPr>
            <w:tcW w:w="2689" w:type="dxa"/>
          </w:tcPr>
          <w:p w14:paraId="477E4526" w14:textId="77777777" w:rsidR="00340918" w:rsidRPr="00E80069" w:rsidRDefault="00340918" w:rsidP="009456CC">
            <w:pPr>
              <w:spacing w:before="40" w:after="40"/>
              <w:rPr>
                <w:rFonts w:asciiTheme="minorHAnsi" w:hAnsiTheme="minorHAnsi" w:cstheme="minorHAnsi"/>
                <w:b/>
                <w:sz w:val="18"/>
              </w:rPr>
            </w:pPr>
            <w:r w:rsidRPr="00E80069">
              <w:rPr>
                <w:rFonts w:asciiTheme="minorHAnsi" w:hAnsiTheme="minorHAnsi" w:cstheme="minorHAnsi"/>
                <w:b/>
                <w:sz w:val="18"/>
              </w:rPr>
              <w:t>Algemene opdrachtomschrijving</w:t>
            </w:r>
          </w:p>
        </w:tc>
        <w:tc>
          <w:tcPr>
            <w:tcW w:w="6323" w:type="dxa"/>
            <w:gridSpan w:val="2"/>
          </w:tcPr>
          <w:p w14:paraId="5D522CFC" w14:textId="77777777" w:rsidR="00340918" w:rsidRPr="00E80069" w:rsidRDefault="00340918" w:rsidP="009456CC">
            <w:pPr>
              <w:kinsoku w:val="0"/>
              <w:autoSpaceDE w:val="0"/>
              <w:autoSpaceDN w:val="0"/>
              <w:adjustRightInd w:val="0"/>
              <w:spacing w:before="40" w:after="140"/>
              <w:rPr>
                <w:rFonts w:asciiTheme="minorHAnsi" w:eastAsia="Batang" w:hAnsiTheme="minorHAnsi" w:cstheme="minorHAnsi"/>
                <w:b/>
                <w:lang w:eastAsia="nl-NL"/>
              </w:rPr>
            </w:pPr>
          </w:p>
          <w:p w14:paraId="459927F2" w14:textId="77777777" w:rsidR="000F69A1" w:rsidRPr="00E80069" w:rsidRDefault="000F69A1" w:rsidP="009456CC">
            <w:pPr>
              <w:kinsoku w:val="0"/>
              <w:autoSpaceDE w:val="0"/>
              <w:autoSpaceDN w:val="0"/>
              <w:adjustRightInd w:val="0"/>
              <w:spacing w:before="40" w:after="140"/>
              <w:rPr>
                <w:rFonts w:asciiTheme="minorHAnsi" w:eastAsia="Batang" w:hAnsiTheme="minorHAnsi" w:cstheme="minorHAnsi"/>
                <w:b/>
                <w:lang w:eastAsia="nl-NL"/>
              </w:rPr>
            </w:pPr>
          </w:p>
          <w:p w14:paraId="1534B2FB" w14:textId="77777777" w:rsidR="000F69A1" w:rsidRPr="00E80069" w:rsidRDefault="000F69A1" w:rsidP="009456CC">
            <w:pPr>
              <w:kinsoku w:val="0"/>
              <w:autoSpaceDE w:val="0"/>
              <w:autoSpaceDN w:val="0"/>
              <w:adjustRightInd w:val="0"/>
              <w:spacing w:before="40" w:after="140"/>
              <w:rPr>
                <w:rFonts w:asciiTheme="minorHAnsi" w:eastAsia="Batang" w:hAnsiTheme="minorHAnsi" w:cstheme="minorHAnsi"/>
                <w:b/>
                <w:lang w:eastAsia="nl-NL"/>
              </w:rPr>
            </w:pPr>
          </w:p>
          <w:p w14:paraId="02951AB2" w14:textId="7324026F" w:rsidR="000F69A1" w:rsidRPr="00E80069" w:rsidRDefault="000F69A1" w:rsidP="009456CC">
            <w:pPr>
              <w:kinsoku w:val="0"/>
              <w:autoSpaceDE w:val="0"/>
              <w:autoSpaceDN w:val="0"/>
              <w:adjustRightInd w:val="0"/>
              <w:spacing w:before="40" w:after="140"/>
              <w:rPr>
                <w:rFonts w:asciiTheme="minorHAnsi" w:eastAsia="Batang" w:hAnsiTheme="minorHAnsi" w:cstheme="minorHAnsi"/>
                <w:b/>
                <w:lang w:eastAsia="nl-NL"/>
              </w:rPr>
            </w:pPr>
          </w:p>
        </w:tc>
      </w:tr>
      <w:tr w:rsidR="007E2367" w:rsidRPr="00E80069" w14:paraId="10CC4FC5" w14:textId="77777777" w:rsidTr="00131CB3">
        <w:tc>
          <w:tcPr>
            <w:tcW w:w="2689" w:type="dxa"/>
            <w:hideMark/>
          </w:tcPr>
          <w:p w14:paraId="4141F8A0" w14:textId="4DDE045D" w:rsidR="007E2367" w:rsidRPr="00E80069" w:rsidRDefault="005B787B" w:rsidP="009456CC">
            <w:pPr>
              <w:spacing w:before="40" w:after="40"/>
              <w:rPr>
                <w:rFonts w:asciiTheme="minorHAnsi" w:hAnsiTheme="minorHAnsi" w:cstheme="minorHAnsi"/>
                <w:b/>
                <w:sz w:val="18"/>
              </w:rPr>
            </w:pPr>
            <w:r w:rsidRPr="00E80069">
              <w:rPr>
                <w:rFonts w:asciiTheme="minorHAnsi" w:hAnsiTheme="minorHAnsi" w:cstheme="minorHAnsi"/>
                <w:b/>
                <w:sz w:val="18"/>
              </w:rPr>
              <w:t xml:space="preserve">Omvang </w:t>
            </w:r>
            <w:r w:rsidR="00CE1988" w:rsidRPr="00E80069">
              <w:rPr>
                <w:rFonts w:asciiTheme="minorHAnsi" w:hAnsiTheme="minorHAnsi" w:cstheme="minorHAnsi"/>
                <w:b/>
                <w:sz w:val="18"/>
              </w:rPr>
              <w:t>o</w:t>
            </w:r>
            <w:r w:rsidRPr="00E80069">
              <w:rPr>
                <w:rFonts w:asciiTheme="minorHAnsi" w:hAnsiTheme="minorHAnsi" w:cstheme="minorHAnsi"/>
                <w:b/>
                <w:sz w:val="18"/>
              </w:rPr>
              <w:t>pdracht in e</w:t>
            </w:r>
            <w:r w:rsidR="007E2367" w:rsidRPr="00E80069">
              <w:rPr>
                <w:rFonts w:asciiTheme="minorHAnsi" w:hAnsiTheme="minorHAnsi" w:cstheme="minorHAnsi"/>
                <w:b/>
                <w:sz w:val="18"/>
              </w:rPr>
              <w:t>uro’s</w:t>
            </w:r>
          </w:p>
        </w:tc>
        <w:tc>
          <w:tcPr>
            <w:tcW w:w="1842" w:type="dxa"/>
          </w:tcPr>
          <w:p w14:paraId="1AEBDC3B" w14:textId="77777777" w:rsidR="007E2367" w:rsidRPr="00E80069" w:rsidRDefault="007E2367" w:rsidP="009456CC">
            <w:pPr>
              <w:spacing w:before="40" w:after="40"/>
              <w:rPr>
                <w:rFonts w:asciiTheme="minorHAnsi" w:hAnsiTheme="minorHAnsi" w:cstheme="minorHAnsi"/>
                <w:sz w:val="18"/>
              </w:rPr>
            </w:pPr>
          </w:p>
        </w:tc>
        <w:tc>
          <w:tcPr>
            <w:tcW w:w="4481" w:type="dxa"/>
          </w:tcPr>
          <w:p w14:paraId="656C8F8F" w14:textId="4D0FF44F" w:rsidR="007E2367" w:rsidRPr="00E80069" w:rsidRDefault="00427EA0" w:rsidP="004A7C20">
            <w:pPr>
              <w:spacing w:before="40" w:after="40"/>
              <w:rPr>
                <w:rFonts w:asciiTheme="minorHAnsi" w:hAnsiTheme="minorHAnsi" w:cstheme="minorHAnsi"/>
                <w:sz w:val="18"/>
              </w:rPr>
            </w:pPr>
            <w:r w:rsidRPr="00E80069">
              <w:rPr>
                <w:rFonts w:asciiTheme="minorHAnsi" w:hAnsiTheme="minorHAnsi" w:cstheme="minorHAnsi"/>
                <w:sz w:val="18"/>
              </w:rPr>
              <w:t xml:space="preserve">Laatste 3 jaren vanaf </w:t>
            </w:r>
            <w:r w:rsidR="006E0184">
              <w:rPr>
                <w:rFonts w:asciiTheme="minorHAnsi" w:hAnsiTheme="minorHAnsi" w:cstheme="minorHAnsi"/>
                <w:sz w:val="18"/>
              </w:rPr>
              <w:t>9</w:t>
            </w:r>
            <w:r w:rsidR="00655138" w:rsidRPr="00E80069">
              <w:rPr>
                <w:rFonts w:asciiTheme="minorHAnsi" w:hAnsiTheme="minorHAnsi" w:cstheme="minorHAnsi"/>
                <w:sz w:val="18"/>
              </w:rPr>
              <w:t xml:space="preserve"> </w:t>
            </w:r>
            <w:r w:rsidR="00051E53" w:rsidRPr="00E80069">
              <w:rPr>
                <w:rFonts w:asciiTheme="minorHAnsi" w:hAnsiTheme="minorHAnsi" w:cstheme="minorHAnsi"/>
                <w:sz w:val="18"/>
              </w:rPr>
              <w:t>februari</w:t>
            </w:r>
            <w:r w:rsidR="00655138" w:rsidRPr="00E80069">
              <w:rPr>
                <w:rFonts w:asciiTheme="minorHAnsi" w:hAnsiTheme="minorHAnsi" w:cstheme="minorHAnsi"/>
                <w:sz w:val="18"/>
              </w:rPr>
              <w:t xml:space="preserve"> 20</w:t>
            </w:r>
            <w:r w:rsidR="00443C29" w:rsidRPr="00E80069">
              <w:rPr>
                <w:rFonts w:asciiTheme="minorHAnsi" w:hAnsiTheme="minorHAnsi" w:cstheme="minorHAnsi"/>
                <w:sz w:val="18"/>
              </w:rPr>
              <w:t>2</w:t>
            </w:r>
            <w:r w:rsidR="00051E53" w:rsidRPr="00E80069">
              <w:rPr>
                <w:rFonts w:asciiTheme="minorHAnsi" w:hAnsiTheme="minorHAnsi" w:cstheme="minorHAnsi"/>
                <w:sz w:val="18"/>
              </w:rPr>
              <w:t>3</w:t>
            </w:r>
          </w:p>
        </w:tc>
      </w:tr>
      <w:tr w:rsidR="007E2367" w:rsidRPr="00E80069" w14:paraId="70E322EE" w14:textId="77777777" w:rsidTr="00131CB3">
        <w:tc>
          <w:tcPr>
            <w:tcW w:w="2689" w:type="dxa"/>
          </w:tcPr>
          <w:p w14:paraId="091D04D9" w14:textId="77777777" w:rsidR="007E2367" w:rsidRPr="00E80069" w:rsidRDefault="007E2367" w:rsidP="009456CC">
            <w:pPr>
              <w:spacing w:before="40" w:after="40"/>
              <w:rPr>
                <w:rFonts w:asciiTheme="minorHAnsi" w:hAnsiTheme="minorHAnsi" w:cstheme="minorHAnsi"/>
                <w:b/>
                <w:sz w:val="18"/>
              </w:rPr>
            </w:pPr>
            <w:r w:rsidRPr="00E80069">
              <w:rPr>
                <w:rFonts w:asciiTheme="minorHAnsi" w:hAnsiTheme="minorHAnsi" w:cstheme="minorHAnsi"/>
                <w:b/>
                <w:sz w:val="18"/>
              </w:rPr>
              <w:t>Jaar van start uitvoering</w:t>
            </w:r>
          </w:p>
        </w:tc>
        <w:tc>
          <w:tcPr>
            <w:tcW w:w="1842" w:type="dxa"/>
          </w:tcPr>
          <w:p w14:paraId="394FA8DD" w14:textId="77777777" w:rsidR="007E2367" w:rsidRPr="00E80069" w:rsidRDefault="007E2367" w:rsidP="009456CC">
            <w:pPr>
              <w:spacing w:before="40" w:after="40"/>
              <w:rPr>
                <w:rFonts w:asciiTheme="minorHAnsi" w:hAnsiTheme="minorHAnsi" w:cstheme="minorHAnsi"/>
                <w:sz w:val="18"/>
              </w:rPr>
            </w:pPr>
          </w:p>
        </w:tc>
        <w:tc>
          <w:tcPr>
            <w:tcW w:w="4481" w:type="dxa"/>
          </w:tcPr>
          <w:p w14:paraId="400DEA52" w14:textId="000D19DE" w:rsidR="007E2367" w:rsidRPr="00E80069" w:rsidRDefault="007E2367" w:rsidP="004A7C20">
            <w:pPr>
              <w:spacing w:before="40" w:after="40"/>
              <w:rPr>
                <w:rFonts w:asciiTheme="minorHAnsi" w:hAnsiTheme="minorHAnsi" w:cstheme="minorHAnsi"/>
                <w:sz w:val="18"/>
              </w:rPr>
            </w:pPr>
            <w:r w:rsidRPr="00E80069">
              <w:rPr>
                <w:rFonts w:asciiTheme="minorHAnsi" w:hAnsiTheme="minorHAnsi" w:cstheme="minorHAnsi"/>
                <w:sz w:val="18"/>
              </w:rPr>
              <w:t>Minimumeis: v</w:t>
            </w:r>
            <w:r w:rsidR="00427EA0" w:rsidRPr="00E80069">
              <w:rPr>
                <w:rFonts w:asciiTheme="minorHAnsi" w:hAnsiTheme="minorHAnsi" w:cstheme="minorHAnsi"/>
                <w:sz w:val="18"/>
              </w:rPr>
              <w:t xml:space="preserve">anaf </w:t>
            </w:r>
          </w:p>
        </w:tc>
      </w:tr>
      <w:tr w:rsidR="00527ADC" w:rsidRPr="00E80069" w14:paraId="5E2086B4" w14:textId="77777777" w:rsidTr="00131CB3">
        <w:tc>
          <w:tcPr>
            <w:tcW w:w="2689" w:type="dxa"/>
          </w:tcPr>
          <w:p w14:paraId="411986FC" w14:textId="495E0BF6" w:rsidR="00527ADC" w:rsidRPr="00E80069" w:rsidRDefault="006444A4" w:rsidP="00527ADC">
            <w:pPr>
              <w:spacing w:before="40" w:after="40"/>
              <w:rPr>
                <w:rFonts w:asciiTheme="minorHAnsi" w:hAnsiTheme="minorHAnsi" w:cstheme="minorHAnsi"/>
                <w:b/>
                <w:sz w:val="18"/>
              </w:rPr>
            </w:pPr>
            <w:r w:rsidRPr="00E80069">
              <w:rPr>
                <w:rFonts w:asciiTheme="minorHAnsi" w:hAnsiTheme="minorHAnsi" w:cstheme="minorHAnsi"/>
                <w:b/>
                <w:sz w:val="18"/>
              </w:rPr>
              <w:t xml:space="preserve">Zijn </w:t>
            </w:r>
            <w:r w:rsidRPr="00E80069">
              <w:rPr>
                <w:rFonts w:asciiTheme="minorHAnsi" w:hAnsiTheme="minorHAnsi" w:cstheme="minorHAnsi"/>
                <w:b/>
                <w:sz w:val="18"/>
                <w:u w:val="single"/>
              </w:rPr>
              <w:t>alle</w:t>
            </w:r>
            <w:r w:rsidRPr="00E80069">
              <w:rPr>
                <w:rFonts w:asciiTheme="minorHAnsi" w:hAnsiTheme="minorHAnsi" w:cstheme="minorHAnsi"/>
                <w:b/>
                <w:sz w:val="18"/>
              </w:rPr>
              <w:t xml:space="preserve"> in de kerncompetentie genoemde leveringen/diensten daadwerkelijk (in voldoende mate) uitgevoerd in de periode </w:t>
            </w:r>
            <w:r w:rsidR="006E0184">
              <w:rPr>
                <w:rFonts w:asciiTheme="minorHAnsi" w:hAnsiTheme="minorHAnsi" w:cstheme="minorHAnsi"/>
                <w:b/>
                <w:sz w:val="18"/>
              </w:rPr>
              <w:t>9</w:t>
            </w:r>
            <w:r w:rsidRPr="00E80069">
              <w:rPr>
                <w:rFonts w:asciiTheme="minorHAnsi" w:hAnsiTheme="minorHAnsi" w:cstheme="minorHAnsi"/>
                <w:b/>
                <w:sz w:val="18"/>
              </w:rPr>
              <w:t xml:space="preserve"> februari 2023 tot </w:t>
            </w:r>
            <w:r w:rsidR="006E0184">
              <w:rPr>
                <w:rFonts w:asciiTheme="minorHAnsi" w:hAnsiTheme="minorHAnsi" w:cstheme="minorHAnsi"/>
                <w:b/>
                <w:sz w:val="18"/>
              </w:rPr>
              <w:t>9</w:t>
            </w:r>
            <w:r w:rsidRPr="00E80069">
              <w:rPr>
                <w:rFonts w:asciiTheme="minorHAnsi" w:hAnsiTheme="minorHAnsi" w:cstheme="minorHAnsi"/>
                <w:b/>
                <w:sz w:val="18"/>
              </w:rPr>
              <w:t xml:space="preserve"> februari 2026?</w:t>
            </w:r>
          </w:p>
        </w:tc>
        <w:tc>
          <w:tcPr>
            <w:tcW w:w="1842" w:type="dxa"/>
          </w:tcPr>
          <w:p w14:paraId="59B54E05" w14:textId="6BF74EA5" w:rsidR="00527ADC" w:rsidRPr="00E80069" w:rsidRDefault="00527ADC" w:rsidP="00527ADC">
            <w:pPr>
              <w:spacing w:before="40" w:after="40"/>
              <w:rPr>
                <w:rFonts w:asciiTheme="minorHAnsi" w:hAnsiTheme="minorHAnsi" w:cstheme="minorHAnsi"/>
                <w:sz w:val="18"/>
              </w:rPr>
            </w:pPr>
            <w:r w:rsidRPr="00E80069">
              <w:rPr>
                <w:rFonts w:asciiTheme="minorHAnsi" w:hAnsiTheme="minorHAnsi" w:cstheme="minorHAnsi"/>
                <w:sz w:val="18"/>
              </w:rPr>
              <w:t xml:space="preserve">□ ja en dit zullen wij op eerste verzoek van de </w:t>
            </w:r>
            <w:r w:rsidR="00245860" w:rsidRPr="00E80069">
              <w:rPr>
                <w:rFonts w:asciiTheme="minorHAnsi" w:hAnsiTheme="minorHAnsi" w:cstheme="minorHAnsi"/>
                <w:sz w:val="18"/>
              </w:rPr>
              <w:t>A</w:t>
            </w:r>
            <w:r w:rsidRPr="00E80069">
              <w:rPr>
                <w:rFonts w:asciiTheme="minorHAnsi" w:hAnsiTheme="minorHAnsi" w:cstheme="minorHAnsi"/>
                <w:sz w:val="18"/>
              </w:rPr>
              <w:t>anbestedende dienst ook ondubbelzinnig aantonen</w:t>
            </w:r>
          </w:p>
          <w:p w14:paraId="0B5C3822" w14:textId="5CA4FFBF" w:rsidR="00527ADC" w:rsidRPr="00E80069" w:rsidRDefault="00527ADC" w:rsidP="00527ADC">
            <w:pPr>
              <w:spacing w:before="40" w:after="40"/>
              <w:rPr>
                <w:rFonts w:asciiTheme="minorHAnsi" w:hAnsiTheme="minorHAnsi" w:cstheme="minorHAnsi"/>
                <w:sz w:val="18"/>
              </w:rPr>
            </w:pPr>
            <w:r w:rsidRPr="00E80069">
              <w:rPr>
                <w:rFonts w:asciiTheme="minorHAnsi" w:hAnsiTheme="minorHAnsi" w:cstheme="minorHAnsi"/>
                <w:sz w:val="18"/>
              </w:rPr>
              <w:t>□ nee</w:t>
            </w:r>
          </w:p>
        </w:tc>
        <w:tc>
          <w:tcPr>
            <w:tcW w:w="4481" w:type="dxa"/>
          </w:tcPr>
          <w:p w14:paraId="79FE832B" w14:textId="77777777" w:rsidR="00527ADC" w:rsidRPr="00E80069" w:rsidRDefault="00527ADC" w:rsidP="000F69A1">
            <w:pPr>
              <w:spacing w:before="40" w:after="40"/>
              <w:rPr>
                <w:rFonts w:asciiTheme="minorHAnsi" w:hAnsiTheme="minorHAnsi" w:cstheme="minorHAnsi"/>
                <w:sz w:val="18"/>
              </w:rPr>
            </w:pPr>
            <w:r w:rsidRPr="00E80069">
              <w:rPr>
                <w:rFonts w:asciiTheme="minorHAnsi" w:hAnsiTheme="minorHAnsi" w:cstheme="minorHAnsi"/>
                <w:sz w:val="18"/>
              </w:rPr>
              <w:t>Aankruisen wat van toepassing is</w:t>
            </w:r>
          </w:p>
          <w:p w14:paraId="6BE227DF" w14:textId="2E376E63" w:rsidR="00527ADC" w:rsidRPr="00E80069" w:rsidRDefault="00527ADC" w:rsidP="00527ADC">
            <w:pPr>
              <w:spacing w:before="40" w:after="40"/>
              <w:rPr>
                <w:rFonts w:asciiTheme="minorHAnsi" w:hAnsiTheme="minorHAnsi" w:cstheme="minorHAnsi"/>
                <w:sz w:val="18"/>
              </w:rPr>
            </w:pPr>
          </w:p>
        </w:tc>
      </w:tr>
      <w:tr w:rsidR="007E2367" w:rsidRPr="00E80069" w14:paraId="3B14521E" w14:textId="77777777" w:rsidTr="00131CB3">
        <w:tc>
          <w:tcPr>
            <w:tcW w:w="2689" w:type="dxa"/>
          </w:tcPr>
          <w:p w14:paraId="0BFCB603" w14:textId="77777777" w:rsidR="007E2367" w:rsidRPr="00E80069" w:rsidRDefault="007E2367" w:rsidP="009456CC">
            <w:pPr>
              <w:spacing w:before="40" w:after="40"/>
              <w:rPr>
                <w:rFonts w:asciiTheme="minorHAnsi" w:hAnsiTheme="minorHAnsi" w:cstheme="minorHAnsi"/>
                <w:b/>
                <w:sz w:val="18"/>
              </w:rPr>
            </w:pPr>
            <w:r w:rsidRPr="00E80069">
              <w:rPr>
                <w:rFonts w:asciiTheme="minorHAnsi" w:hAnsiTheme="minorHAnsi" w:cstheme="minorHAnsi"/>
                <w:b/>
                <w:sz w:val="18"/>
              </w:rPr>
              <w:t>Ten bewijsvoering van</w:t>
            </w:r>
          </w:p>
        </w:tc>
        <w:tc>
          <w:tcPr>
            <w:tcW w:w="1842" w:type="dxa"/>
          </w:tcPr>
          <w:p w14:paraId="23B5F23C" w14:textId="3898E564" w:rsidR="007E2367" w:rsidRPr="00E80069" w:rsidRDefault="007E2367" w:rsidP="009456CC">
            <w:pPr>
              <w:spacing w:before="40" w:after="40"/>
              <w:rPr>
                <w:rFonts w:asciiTheme="minorHAnsi" w:hAnsiTheme="minorHAnsi" w:cstheme="minorHAnsi"/>
                <w:sz w:val="18"/>
              </w:rPr>
            </w:pPr>
            <w:r w:rsidRPr="00E80069">
              <w:rPr>
                <w:rFonts w:asciiTheme="minorHAnsi" w:hAnsiTheme="minorHAnsi" w:cstheme="minorHAnsi"/>
                <w:sz w:val="18"/>
              </w:rPr>
              <w:t>□ kerncompetentie 1</w:t>
            </w:r>
          </w:p>
        </w:tc>
        <w:tc>
          <w:tcPr>
            <w:tcW w:w="4481" w:type="dxa"/>
          </w:tcPr>
          <w:p w14:paraId="1A5B4936" w14:textId="32D9762F" w:rsidR="005B787B" w:rsidRPr="00E80069" w:rsidRDefault="00C0158F" w:rsidP="000F69A1">
            <w:pPr>
              <w:spacing w:before="40" w:after="40"/>
              <w:rPr>
                <w:rFonts w:asciiTheme="minorHAnsi" w:hAnsiTheme="minorHAnsi" w:cstheme="minorHAnsi"/>
                <w:iCs/>
                <w:sz w:val="18"/>
              </w:rPr>
            </w:pPr>
            <w:r w:rsidRPr="00C0158F">
              <w:rPr>
                <w:rFonts w:asciiTheme="minorHAnsi" w:hAnsiTheme="minorHAnsi" w:cstheme="minorHAnsi"/>
                <w:sz w:val="18"/>
                <w:szCs w:val="18"/>
              </w:rPr>
              <w:t>Het leveren, installeren, configureren, inrichten, migreren, onderhouden en beheren van een huishoudelijke afvalmanagementapplicatie voor een gemeentelijke organisatie</w:t>
            </w:r>
          </w:p>
        </w:tc>
      </w:tr>
      <w:tr w:rsidR="00701996" w:rsidRPr="00E80069" w14:paraId="2AE32126" w14:textId="77777777" w:rsidTr="00DA4358">
        <w:trPr>
          <w:trHeight w:val="2232"/>
        </w:trPr>
        <w:tc>
          <w:tcPr>
            <w:tcW w:w="2689" w:type="dxa"/>
          </w:tcPr>
          <w:p w14:paraId="28230B7A" w14:textId="2AC56C4E" w:rsidR="00564B65" w:rsidRPr="00E80069" w:rsidRDefault="00701996" w:rsidP="000F69A1">
            <w:pPr>
              <w:spacing w:before="40" w:after="40"/>
              <w:rPr>
                <w:rFonts w:asciiTheme="minorHAnsi" w:hAnsiTheme="minorHAnsi" w:cstheme="minorHAnsi"/>
                <w:b/>
                <w:sz w:val="18"/>
              </w:rPr>
            </w:pPr>
            <w:r w:rsidRPr="00E80069">
              <w:rPr>
                <w:rFonts w:asciiTheme="minorHAnsi" w:hAnsiTheme="minorHAnsi" w:cstheme="minorHAnsi"/>
                <w:b/>
                <w:sz w:val="18"/>
                <w:u w:val="single"/>
              </w:rPr>
              <w:t>Aard</w:t>
            </w:r>
            <w:r w:rsidRPr="00E80069">
              <w:rPr>
                <w:rFonts w:asciiTheme="minorHAnsi" w:hAnsiTheme="minorHAnsi" w:cstheme="minorHAnsi"/>
                <w:b/>
                <w:sz w:val="18"/>
              </w:rPr>
              <w:t xml:space="preserve"> werkzaamheden m.b.t. kerncompetentie ten behoeve van de </w:t>
            </w:r>
            <w:r w:rsidR="00306929" w:rsidRPr="00E80069">
              <w:rPr>
                <w:rFonts w:asciiTheme="minorHAnsi" w:hAnsiTheme="minorHAnsi" w:cstheme="minorHAnsi"/>
                <w:b/>
                <w:sz w:val="18"/>
              </w:rPr>
              <w:t>G</w:t>
            </w:r>
            <w:r w:rsidRPr="00E80069">
              <w:rPr>
                <w:rFonts w:asciiTheme="minorHAnsi" w:hAnsiTheme="minorHAnsi" w:cstheme="minorHAnsi"/>
                <w:b/>
                <w:sz w:val="18"/>
              </w:rPr>
              <w:t>eschiktheidseis ‘Kerncompetenties’ (zie paragraaf</w:t>
            </w:r>
            <w:r w:rsidR="000F69A1" w:rsidRPr="00E80069">
              <w:rPr>
                <w:rFonts w:asciiTheme="minorHAnsi" w:hAnsiTheme="minorHAnsi" w:cstheme="minorHAnsi"/>
                <w:b/>
                <w:sz w:val="18"/>
              </w:rPr>
              <w:t xml:space="preserve"> </w:t>
            </w:r>
            <w:r w:rsidR="001E50C9">
              <w:rPr>
                <w:rFonts w:asciiTheme="minorHAnsi" w:hAnsiTheme="minorHAnsi" w:cstheme="minorHAnsi"/>
                <w:b/>
                <w:sz w:val="18"/>
              </w:rPr>
              <w:t>6.4</w:t>
            </w:r>
            <w:r w:rsidRPr="00E80069">
              <w:rPr>
                <w:rFonts w:asciiTheme="minorHAnsi" w:hAnsiTheme="minorHAnsi" w:cstheme="minorHAnsi"/>
                <w:b/>
                <w:sz w:val="18"/>
              </w:rPr>
              <w:t>)</w:t>
            </w:r>
          </w:p>
        </w:tc>
        <w:tc>
          <w:tcPr>
            <w:tcW w:w="6323" w:type="dxa"/>
            <w:gridSpan w:val="2"/>
          </w:tcPr>
          <w:p w14:paraId="7CC50313" w14:textId="1A7BB536" w:rsidR="003532DB" w:rsidRPr="00E80069" w:rsidRDefault="003532DB" w:rsidP="0098162D">
            <w:pPr>
              <w:spacing w:after="160"/>
              <w:rPr>
                <w:rFonts w:asciiTheme="minorHAnsi" w:hAnsiTheme="minorHAnsi" w:cstheme="minorHAnsi"/>
                <w:i/>
                <w:sz w:val="18"/>
              </w:rPr>
            </w:pPr>
            <w:r w:rsidRPr="00E80069">
              <w:rPr>
                <w:rFonts w:asciiTheme="minorHAnsi" w:hAnsiTheme="minorHAnsi" w:cstheme="minorHAnsi"/>
                <w:i/>
                <w:sz w:val="18"/>
              </w:rPr>
              <w:t>Alle cursieve teksten in deze kolom mogen verwijderd worden.</w:t>
            </w:r>
          </w:p>
          <w:p w14:paraId="352AC7ED" w14:textId="00F22E69" w:rsidR="001E50C9" w:rsidRPr="001E50C9" w:rsidRDefault="003139F1" w:rsidP="001E50C9">
            <w:pPr>
              <w:spacing w:after="120"/>
              <w:rPr>
                <w:rFonts w:asciiTheme="minorHAnsi" w:hAnsiTheme="minorHAnsi" w:cstheme="minorHAnsi"/>
              </w:rPr>
            </w:pPr>
            <w:r w:rsidRPr="001E50C9">
              <w:rPr>
                <w:rFonts w:asciiTheme="minorHAnsi" w:hAnsiTheme="minorHAnsi" w:cstheme="minorHAnsi"/>
                <w:i/>
                <w:sz w:val="18"/>
              </w:rPr>
              <w:t xml:space="preserve">Aard: </w:t>
            </w:r>
            <w:r w:rsidR="001E50C9" w:rsidRPr="00C52D2C">
              <w:rPr>
                <w:rFonts w:asciiTheme="minorHAnsi" w:hAnsiTheme="minorHAnsi" w:cstheme="minorHAnsi"/>
                <w:i/>
                <w:sz w:val="18"/>
              </w:rPr>
              <w:t xml:space="preserve">Inschrijver is in staat om een </w:t>
            </w:r>
            <w:r w:rsidR="008E70E1" w:rsidRPr="00C52D2C">
              <w:rPr>
                <w:rFonts w:asciiTheme="minorHAnsi" w:hAnsiTheme="minorHAnsi" w:cstheme="minorHAnsi"/>
                <w:i/>
                <w:sz w:val="18"/>
              </w:rPr>
              <w:t>cloudapplicatie</w:t>
            </w:r>
            <w:r w:rsidR="001E50C9" w:rsidRPr="00C52D2C">
              <w:rPr>
                <w:rFonts w:asciiTheme="minorHAnsi" w:hAnsiTheme="minorHAnsi" w:cstheme="minorHAnsi"/>
                <w:i/>
                <w:sz w:val="18"/>
              </w:rPr>
              <w:t xml:space="preserve"> te leveren, installeren, configureren, inrichten, migreren, onderhouden en technisch beheren.</w:t>
            </w:r>
          </w:p>
          <w:p w14:paraId="4544A890" w14:textId="77777777" w:rsidR="001E50C9" w:rsidRPr="00715234" w:rsidRDefault="001E50C9" w:rsidP="00C52D2C">
            <w:pPr>
              <w:pStyle w:val="ListParagraph"/>
              <w:numPr>
                <w:ilvl w:val="0"/>
                <w:numId w:val="45"/>
              </w:numPr>
              <w:spacing w:after="120"/>
              <w:rPr>
                <w:rFonts w:asciiTheme="minorHAnsi" w:hAnsiTheme="minorHAnsi" w:cstheme="minorHAnsi"/>
                <w:i/>
                <w:iCs/>
                <w:sz w:val="18"/>
                <w:szCs w:val="18"/>
              </w:rPr>
            </w:pPr>
            <w:r w:rsidRPr="00715234">
              <w:rPr>
                <w:rFonts w:asciiTheme="minorHAnsi" w:hAnsiTheme="minorHAnsi" w:cstheme="minorHAnsi"/>
                <w:i/>
                <w:iCs/>
                <w:sz w:val="18"/>
                <w:szCs w:val="18"/>
              </w:rPr>
              <w:t>Installeren, configureren en inrichten betekent het gebruiksklaar beschikbaar stellen, inrichten en parametriseren van alle processen en business rules in de applicatie.</w:t>
            </w:r>
          </w:p>
          <w:p w14:paraId="76037D01" w14:textId="03C1E346" w:rsidR="001E50C9" w:rsidRPr="00715234" w:rsidRDefault="001E50C9" w:rsidP="00C52D2C">
            <w:pPr>
              <w:pStyle w:val="ListParagraph"/>
              <w:numPr>
                <w:ilvl w:val="0"/>
                <w:numId w:val="45"/>
              </w:numPr>
              <w:spacing w:after="120"/>
              <w:rPr>
                <w:rFonts w:asciiTheme="minorHAnsi" w:hAnsiTheme="minorHAnsi" w:cstheme="minorHAnsi"/>
                <w:i/>
                <w:iCs/>
                <w:sz w:val="18"/>
                <w:szCs w:val="18"/>
              </w:rPr>
            </w:pPr>
            <w:r w:rsidRPr="00715234">
              <w:rPr>
                <w:rFonts w:asciiTheme="minorHAnsi" w:hAnsiTheme="minorHAnsi" w:cstheme="minorHAnsi"/>
                <w:i/>
                <w:iCs/>
                <w:sz w:val="18"/>
                <w:szCs w:val="18"/>
              </w:rPr>
              <w:t>Migreren betekent het converteren en kopiëren van gegevens, documenten en dossiers uit de te vervangen applicatie.</w:t>
            </w:r>
          </w:p>
          <w:p w14:paraId="7EDF8C0A" w14:textId="27371182" w:rsidR="001E50C9" w:rsidRPr="00715234" w:rsidRDefault="001E50C9" w:rsidP="00C52D2C">
            <w:pPr>
              <w:pStyle w:val="ListParagraph"/>
              <w:numPr>
                <w:ilvl w:val="0"/>
                <w:numId w:val="45"/>
              </w:numPr>
              <w:spacing w:after="120"/>
              <w:rPr>
                <w:rFonts w:asciiTheme="minorHAnsi" w:hAnsiTheme="minorHAnsi" w:cstheme="minorHAnsi"/>
                <w:i/>
                <w:iCs/>
                <w:sz w:val="18"/>
                <w:szCs w:val="18"/>
              </w:rPr>
            </w:pPr>
            <w:r w:rsidRPr="00715234">
              <w:rPr>
                <w:rFonts w:asciiTheme="minorHAnsi" w:hAnsiTheme="minorHAnsi" w:cstheme="minorHAnsi"/>
                <w:i/>
                <w:iCs/>
                <w:sz w:val="18"/>
                <w:szCs w:val="18"/>
              </w:rPr>
              <w:t>Onderhouden betekent het periodiek ontwikkelen, testen, distribueren en installeren van updates en upgrades voor de applicatie.</w:t>
            </w:r>
          </w:p>
          <w:p w14:paraId="637C194A" w14:textId="610C656D" w:rsidR="00E0341E" w:rsidRPr="00381B3D" w:rsidRDefault="001E50C9" w:rsidP="00C52D2C">
            <w:pPr>
              <w:pStyle w:val="ListParagraph"/>
              <w:numPr>
                <w:ilvl w:val="0"/>
                <w:numId w:val="45"/>
              </w:numPr>
              <w:spacing w:after="120"/>
              <w:rPr>
                <w:rFonts w:asciiTheme="minorHAnsi" w:hAnsiTheme="minorHAnsi" w:cstheme="minorHAnsi"/>
              </w:rPr>
            </w:pPr>
            <w:r w:rsidRPr="00715234">
              <w:rPr>
                <w:rFonts w:asciiTheme="minorHAnsi" w:hAnsiTheme="minorHAnsi" w:cstheme="minorHAnsi"/>
                <w:i/>
                <w:iCs/>
                <w:sz w:val="18"/>
                <w:szCs w:val="18"/>
              </w:rPr>
              <w:t>Technisch beheren betekent het verzorgen van de beschikbaarheid en het technisch functioneren van de applicatieomgeving</w:t>
            </w:r>
          </w:p>
        </w:tc>
      </w:tr>
      <w:tr w:rsidR="004463B1" w:rsidRPr="00E80069" w14:paraId="07FD0A99" w14:textId="77777777" w:rsidTr="004463B1">
        <w:trPr>
          <w:trHeight w:val="2919"/>
        </w:trPr>
        <w:tc>
          <w:tcPr>
            <w:tcW w:w="2689" w:type="dxa"/>
            <w:tcBorders>
              <w:bottom w:val="nil"/>
            </w:tcBorders>
          </w:tcPr>
          <w:p w14:paraId="1BBA8BA9" w14:textId="018DBA25" w:rsidR="004463B1" w:rsidRPr="00E80069" w:rsidRDefault="00CE1D11" w:rsidP="009456CC">
            <w:pPr>
              <w:spacing w:before="40" w:after="40"/>
              <w:rPr>
                <w:rFonts w:asciiTheme="minorHAnsi" w:hAnsiTheme="minorHAnsi" w:cstheme="minorHAnsi"/>
                <w:b/>
                <w:sz w:val="18"/>
              </w:rPr>
            </w:pPr>
            <w:r w:rsidRPr="00E80069">
              <w:rPr>
                <w:rFonts w:asciiTheme="minorHAnsi" w:hAnsiTheme="minorHAnsi" w:cstheme="minorHAnsi"/>
                <w:b/>
                <w:sz w:val="18"/>
                <w:u w:val="single"/>
              </w:rPr>
              <w:t>Omvang</w:t>
            </w:r>
            <w:r w:rsidR="004463B1" w:rsidRPr="00E80069">
              <w:rPr>
                <w:rFonts w:asciiTheme="minorHAnsi" w:hAnsiTheme="minorHAnsi" w:cstheme="minorHAnsi"/>
                <w:b/>
                <w:sz w:val="18"/>
              </w:rPr>
              <w:t xml:space="preserve"> werkzaamheden m.b.t. kerncompetentie ten behoeve van de </w:t>
            </w:r>
            <w:r w:rsidR="00306929" w:rsidRPr="00E80069">
              <w:rPr>
                <w:rFonts w:asciiTheme="minorHAnsi" w:hAnsiTheme="minorHAnsi" w:cstheme="minorHAnsi"/>
                <w:b/>
                <w:sz w:val="18"/>
              </w:rPr>
              <w:t>G</w:t>
            </w:r>
            <w:r w:rsidR="004463B1" w:rsidRPr="00E80069">
              <w:rPr>
                <w:rFonts w:asciiTheme="minorHAnsi" w:hAnsiTheme="minorHAnsi" w:cstheme="minorHAnsi"/>
                <w:b/>
                <w:sz w:val="18"/>
              </w:rPr>
              <w:t>eschiktheidseis ‘Kerncompetenties’ (zie paragraaf</w:t>
            </w:r>
            <w:r w:rsidR="000F69A1" w:rsidRPr="00E80069">
              <w:rPr>
                <w:rFonts w:asciiTheme="minorHAnsi" w:hAnsiTheme="minorHAnsi" w:cstheme="minorHAnsi"/>
                <w:b/>
                <w:sz w:val="18"/>
              </w:rPr>
              <w:t xml:space="preserve"> </w:t>
            </w:r>
            <w:r w:rsidR="001E50C9">
              <w:rPr>
                <w:rFonts w:asciiTheme="minorHAnsi" w:hAnsiTheme="minorHAnsi" w:cstheme="minorHAnsi"/>
                <w:b/>
                <w:sz w:val="18"/>
              </w:rPr>
              <w:t>6.4</w:t>
            </w:r>
            <w:r w:rsidR="004463B1" w:rsidRPr="00E80069">
              <w:rPr>
                <w:rFonts w:asciiTheme="minorHAnsi" w:hAnsiTheme="minorHAnsi" w:cstheme="minorHAnsi"/>
                <w:b/>
                <w:sz w:val="18"/>
              </w:rPr>
              <w:t>)</w:t>
            </w:r>
          </w:p>
          <w:p w14:paraId="159F16E7" w14:textId="65CC54C1" w:rsidR="004463B1" w:rsidRPr="00E80069" w:rsidRDefault="004463B1" w:rsidP="000F69A1">
            <w:pPr>
              <w:spacing w:before="40" w:after="40"/>
              <w:rPr>
                <w:rFonts w:asciiTheme="minorHAnsi" w:hAnsiTheme="minorHAnsi" w:cstheme="minorHAnsi"/>
                <w:b/>
                <w:i/>
                <w:sz w:val="18"/>
              </w:rPr>
            </w:pPr>
          </w:p>
        </w:tc>
        <w:tc>
          <w:tcPr>
            <w:tcW w:w="6323" w:type="dxa"/>
            <w:gridSpan w:val="2"/>
            <w:tcBorders>
              <w:bottom w:val="nil"/>
            </w:tcBorders>
          </w:tcPr>
          <w:p w14:paraId="4797073A" w14:textId="1925BF6C" w:rsidR="00514E97" w:rsidRPr="00E80069" w:rsidRDefault="000F69A1" w:rsidP="0098162D">
            <w:pPr>
              <w:spacing w:after="120"/>
              <w:rPr>
                <w:rFonts w:asciiTheme="minorHAnsi" w:hAnsiTheme="minorHAnsi" w:cstheme="minorHAnsi"/>
                <w:i/>
                <w:sz w:val="18"/>
              </w:rPr>
            </w:pPr>
            <w:r w:rsidRPr="00E80069">
              <w:rPr>
                <w:rFonts w:asciiTheme="minorHAnsi" w:hAnsiTheme="minorHAnsi" w:cstheme="minorHAnsi"/>
                <w:i/>
                <w:sz w:val="18"/>
              </w:rPr>
              <w:t>Omvang:</w:t>
            </w:r>
            <w:r w:rsidR="004A60DD" w:rsidRPr="00E80069">
              <w:rPr>
                <w:rFonts w:asciiTheme="minorHAnsi" w:hAnsiTheme="minorHAnsi" w:cstheme="minorHAnsi"/>
                <w:i/>
                <w:sz w:val="18"/>
              </w:rPr>
              <w:t xml:space="preserve"> </w:t>
            </w:r>
            <w:r w:rsidR="00645BDA" w:rsidRPr="00645BDA">
              <w:rPr>
                <w:rFonts w:asciiTheme="minorHAnsi" w:hAnsiTheme="minorHAnsi" w:cstheme="minorHAnsi"/>
                <w:i/>
                <w:sz w:val="18"/>
              </w:rPr>
              <w:t>Het betreft een applicatie opererend voor en binnen een gemeentelijke organisatie met een verzorgingsgebied van tenminste 50.000 inwoners.</w:t>
            </w:r>
          </w:p>
        </w:tc>
      </w:tr>
      <w:tr w:rsidR="004463B1" w:rsidRPr="00E80069" w14:paraId="40446289" w14:textId="77777777" w:rsidTr="004463B1">
        <w:tc>
          <w:tcPr>
            <w:tcW w:w="2689" w:type="dxa"/>
            <w:tcBorders>
              <w:top w:val="single" w:sz="4" w:space="0" w:color="auto"/>
            </w:tcBorders>
            <w:hideMark/>
          </w:tcPr>
          <w:p w14:paraId="118C50D9" w14:textId="490D27F2" w:rsidR="004463B1" w:rsidRPr="00E80069" w:rsidRDefault="004463B1" w:rsidP="009456CC">
            <w:pPr>
              <w:spacing w:before="40" w:after="40"/>
              <w:rPr>
                <w:rFonts w:asciiTheme="minorHAnsi" w:hAnsiTheme="minorHAnsi" w:cstheme="minorHAnsi"/>
                <w:b/>
                <w:sz w:val="18"/>
              </w:rPr>
            </w:pPr>
            <w:r w:rsidRPr="00E80069">
              <w:rPr>
                <w:rFonts w:asciiTheme="minorHAnsi" w:hAnsiTheme="minorHAnsi" w:cstheme="minorHAnsi"/>
                <w:b/>
                <w:sz w:val="18"/>
              </w:rPr>
              <w:t>Plaats van uitvoering</w:t>
            </w:r>
          </w:p>
        </w:tc>
        <w:tc>
          <w:tcPr>
            <w:tcW w:w="6323" w:type="dxa"/>
            <w:gridSpan w:val="2"/>
            <w:tcBorders>
              <w:top w:val="single" w:sz="4" w:space="0" w:color="auto"/>
            </w:tcBorders>
          </w:tcPr>
          <w:p w14:paraId="4F065053" w14:textId="77777777" w:rsidR="004463B1" w:rsidRPr="00E80069" w:rsidRDefault="004463B1" w:rsidP="009456CC">
            <w:pPr>
              <w:spacing w:before="40" w:after="40"/>
              <w:rPr>
                <w:rFonts w:asciiTheme="minorHAnsi" w:hAnsiTheme="minorHAnsi" w:cstheme="minorHAnsi"/>
                <w:sz w:val="18"/>
              </w:rPr>
            </w:pPr>
          </w:p>
        </w:tc>
      </w:tr>
      <w:tr w:rsidR="004463B1" w:rsidRPr="00E80069" w14:paraId="0A2724AE" w14:textId="77777777" w:rsidTr="00131CB3">
        <w:tc>
          <w:tcPr>
            <w:tcW w:w="2689" w:type="dxa"/>
            <w:hideMark/>
          </w:tcPr>
          <w:p w14:paraId="1A84E834" w14:textId="77777777" w:rsidR="004463B1" w:rsidRPr="00E80069" w:rsidRDefault="004463B1" w:rsidP="009456CC">
            <w:pPr>
              <w:spacing w:before="40" w:after="40"/>
              <w:rPr>
                <w:rFonts w:asciiTheme="minorHAnsi" w:hAnsiTheme="minorHAnsi" w:cstheme="minorHAnsi"/>
                <w:b/>
                <w:sz w:val="18"/>
              </w:rPr>
            </w:pPr>
            <w:r w:rsidRPr="00E80069">
              <w:rPr>
                <w:rFonts w:asciiTheme="minorHAnsi" w:hAnsiTheme="minorHAnsi" w:cstheme="minorHAnsi"/>
                <w:b/>
                <w:sz w:val="18"/>
              </w:rPr>
              <w:t xml:space="preserve">Naam contactpersoon </w:t>
            </w:r>
          </w:p>
        </w:tc>
        <w:tc>
          <w:tcPr>
            <w:tcW w:w="6323" w:type="dxa"/>
            <w:gridSpan w:val="2"/>
          </w:tcPr>
          <w:p w14:paraId="77CCE2D6" w14:textId="77777777" w:rsidR="004463B1" w:rsidRPr="00E80069" w:rsidRDefault="004463B1" w:rsidP="009456CC">
            <w:pPr>
              <w:spacing w:before="40" w:after="40"/>
              <w:rPr>
                <w:rFonts w:asciiTheme="minorHAnsi" w:hAnsiTheme="minorHAnsi" w:cstheme="minorHAnsi"/>
                <w:sz w:val="18"/>
              </w:rPr>
            </w:pPr>
          </w:p>
        </w:tc>
      </w:tr>
      <w:tr w:rsidR="004463B1" w:rsidRPr="00E80069" w14:paraId="505E9770" w14:textId="77777777" w:rsidTr="00131CB3">
        <w:tc>
          <w:tcPr>
            <w:tcW w:w="2689" w:type="dxa"/>
            <w:hideMark/>
          </w:tcPr>
          <w:p w14:paraId="1AB6E148" w14:textId="77777777" w:rsidR="004463B1" w:rsidRPr="00E80069" w:rsidRDefault="004463B1" w:rsidP="009456CC">
            <w:pPr>
              <w:spacing w:before="40" w:after="40"/>
              <w:rPr>
                <w:rFonts w:asciiTheme="minorHAnsi" w:hAnsiTheme="minorHAnsi" w:cstheme="minorHAnsi"/>
                <w:b/>
                <w:sz w:val="18"/>
              </w:rPr>
            </w:pPr>
            <w:r w:rsidRPr="00E80069">
              <w:rPr>
                <w:rFonts w:asciiTheme="minorHAnsi" w:hAnsiTheme="minorHAnsi" w:cstheme="minorHAnsi"/>
                <w:b/>
                <w:sz w:val="18"/>
              </w:rPr>
              <w:t>Telefoonnummer contactpersoon</w:t>
            </w:r>
          </w:p>
        </w:tc>
        <w:tc>
          <w:tcPr>
            <w:tcW w:w="6323" w:type="dxa"/>
            <w:gridSpan w:val="2"/>
          </w:tcPr>
          <w:p w14:paraId="74ED583A" w14:textId="77777777" w:rsidR="004463B1" w:rsidRPr="00E80069" w:rsidRDefault="004463B1" w:rsidP="009456CC">
            <w:pPr>
              <w:spacing w:before="40" w:after="40"/>
              <w:rPr>
                <w:rFonts w:asciiTheme="minorHAnsi" w:hAnsiTheme="minorHAnsi" w:cstheme="minorHAnsi"/>
                <w:sz w:val="18"/>
              </w:rPr>
            </w:pPr>
          </w:p>
        </w:tc>
      </w:tr>
      <w:tr w:rsidR="004463B1" w:rsidRPr="00E80069" w14:paraId="064B139A" w14:textId="77777777" w:rsidTr="00131CB3">
        <w:tc>
          <w:tcPr>
            <w:tcW w:w="2689" w:type="dxa"/>
            <w:hideMark/>
          </w:tcPr>
          <w:p w14:paraId="57E492F4" w14:textId="77777777" w:rsidR="004463B1" w:rsidRPr="00E80069" w:rsidRDefault="004463B1" w:rsidP="009456CC">
            <w:pPr>
              <w:spacing w:before="40" w:after="40"/>
              <w:rPr>
                <w:rFonts w:asciiTheme="minorHAnsi" w:hAnsiTheme="minorHAnsi" w:cstheme="minorHAnsi"/>
                <w:b/>
                <w:sz w:val="18"/>
              </w:rPr>
            </w:pPr>
            <w:r w:rsidRPr="00E80069">
              <w:rPr>
                <w:rFonts w:asciiTheme="minorHAnsi" w:hAnsiTheme="minorHAnsi" w:cstheme="minorHAnsi"/>
                <w:b/>
                <w:sz w:val="18"/>
              </w:rPr>
              <w:t>E-mailadres contactpersoon</w:t>
            </w:r>
          </w:p>
        </w:tc>
        <w:tc>
          <w:tcPr>
            <w:tcW w:w="6323" w:type="dxa"/>
            <w:gridSpan w:val="2"/>
          </w:tcPr>
          <w:p w14:paraId="76E690B9" w14:textId="77777777" w:rsidR="004463B1" w:rsidRPr="00E80069" w:rsidRDefault="004463B1" w:rsidP="009456CC">
            <w:pPr>
              <w:spacing w:before="40" w:after="40"/>
              <w:rPr>
                <w:rFonts w:asciiTheme="minorHAnsi" w:hAnsiTheme="minorHAnsi" w:cstheme="minorHAnsi"/>
                <w:sz w:val="18"/>
              </w:rPr>
            </w:pPr>
          </w:p>
        </w:tc>
      </w:tr>
    </w:tbl>
    <w:p w14:paraId="140BFBDC" w14:textId="3567439F" w:rsidR="00775C1F" w:rsidRPr="00E80069" w:rsidRDefault="00775C1F" w:rsidP="00ED7FBB">
      <w:pPr>
        <w:spacing w:after="0"/>
        <w:rPr>
          <w:rFonts w:asciiTheme="minorHAnsi" w:eastAsia="Calibri" w:hAnsiTheme="minorHAnsi" w:cstheme="minorHAnsi"/>
          <w:sz w:val="20"/>
          <w:szCs w:val="20"/>
        </w:rPr>
      </w:pPr>
    </w:p>
    <w:p w14:paraId="2599F380" w14:textId="044C77F9" w:rsidR="00301BBB" w:rsidRPr="00E80069" w:rsidRDefault="00D84449" w:rsidP="00ED7FBB">
      <w:pPr>
        <w:rPr>
          <w:rFonts w:asciiTheme="minorHAnsi" w:hAnsiTheme="minorHAnsi" w:cstheme="minorHAnsi"/>
        </w:rPr>
      </w:pPr>
      <w:r w:rsidRPr="00E80069">
        <w:rPr>
          <w:rFonts w:asciiTheme="minorHAnsi" w:hAnsiTheme="minorHAnsi" w:cstheme="minorHAnsi"/>
        </w:rPr>
        <w:t>Voor nadere toelichting over de minimumeisen t.a.v. de aard en omvang van de referenties zie paragraaf</w:t>
      </w:r>
      <w:r w:rsidR="00301BBB" w:rsidRPr="00E80069">
        <w:rPr>
          <w:rFonts w:asciiTheme="minorHAnsi" w:hAnsiTheme="minorHAnsi" w:cstheme="minorHAnsi"/>
        </w:rPr>
        <w:t xml:space="preserve"> </w:t>
      </w:r>
      <w:r w:rsidR="00AB5C2D">
        <w:rPr>
          <w:rFonts w:asciiTheme="minorHAnsi" w:hAnsiTheme="minorHAnsi" w:cstheme="minorHAnsi"/>
        </w:rPr>
        <w:t>6</w:t>
      </w:r>
      <w:r w:rsidR="00301BBB" w:rsidRPr="00E80069">
        <w:rPr>
          <w:rFonts w:asciiTheme="minorHAnsi" w:hAnsiTheme="minorHAnsi" w:cstheme="minorHAnsi"/>
        </w:rPr>
        <w:t>.4</w:t>
      </w:r>
      <w:r w:rsidR="00274D4C" w:rsidRPr="00E80069">
        <w:rPr>
          <w:rFonts w:asciiTheme="minorHAnsi" w:hAnsiTheme="minorHAnsi" w:cstheme="minorHAnsi"/>
        </w:rPr>
        <w:t>.</w:t>
      </w:r>
      <w:r w:rsidR="00ED7FBB" w:rsidRPr="00E80069">
        <w:rPr>
          <w:rFonts w:asciiTheme="minorHAnsi" w:hAnsiTheme="minorHAnsi" w:cstheme="minorHAnsi"/>
        </w:rPr>
        <w:t xml:space="preserve"> </w:t>
      </w:r>
      <w:r w:rsidRPr="00E80069">
        <w:rPr>
          <w:rFonts w:asciiTheme="minorHAnsi" w:hAnsiTheme="minorHAnsi" w:cstheme="minorHAnsi"/>
        </w:rPr>
        <w:t xml:space="preserve">Ondergetekende verklaart dat de opgegeven referentieopdrachten </w:t>
      </w:r>
      <w:r w:rsidR="008A03B8" w:rsidRPr="00E80069">
        <w:rPr>
          <w:rFonts w:asciiTheme="minorHAnsi" w:hAnsiTheme="minorHAnsi" w:cstheme="minorHAnsi"/>
        </w:rPr>
        <w:t xml:space="preserve">(en </w:t>
      </w:r>
      <w:r w:rsidR="008A03B8" w:rsidRPr="00E80069">
        <w:rPr>
          <w:rFonts w:asciiTheme="minorHAnsi" w:hAnsiTheme="minorHAnsi" w:cstheme="minorHAnsi"/>
          <w:u w:val="single"/>
        </w:rPr>
        <w:t>alle</w:t>
      </w:r>
      <w:r w:rsidR="008A03B8" w:rsidRPr="00E80069">
        <w:rPr>
          <w:rFonts w:asciiTheme="minorHAnsi" w:hAnsiTheme="minorHAnsi" w:cstheme="minorHAnsi"/>
        </w:rPr>
        <w:t xml:space="preserve"> in de kerncompetentie genoemde leveringen/dienstverleningen in </w:t>
      </w:r>
      <w:r w:rsidR="008A03B8" w:rsidRPr="00E80069">
        <w:rPr>
          <w:rFonts w:asciiTheme="minorHAnsi" w:hAnsiTheme="minorHAnsi" w:cstheme="minorHAnsi"/>
          <w:u w:val="single"/>
        </w:rPr>
        <w:t>de referentieperiode (</w:t>
      </w:r>
      <w:r w:rsidR="006E0184">
        <w:rPr>
          <w:rFonts w:asciiTheme="minorHAnsi" w:hAnsiTheme="minorHAnsi" w:cstheme="minorHAnsi"/>
          <w:u w:val="single"/>
        </w:rPr>
        <w:t>9</w:t>
      </w:r>
      <w:r w:rsidR="008A03B8" w:rsidRPr="00E80069">
        <w:rPr>
          <w:rFonts w:asciiTheme="minorHAnsi" w:hAnsiTheme="minorHAnsi" w:cstheme="minorHAnsi"/>
          <w:u w:val="single"/>
        </w:rPr>
        <w:t xml:space="preserve"> </w:t>
      </w:r>
      <w:r w:rsidR="00051E53" w:rsidRPr="00E80069">
        <w:rPr>
          <w:rFonts w:asciiTheme="minorHAnsi" w:hAnsiTheme="minorHAnsi" w:cstheme="minorHAnsi"/>
          <w:u w:val="single"/>
        </w:rPr>
        <w:t>februari</w:t>
      </w:r>
      <w:r w:rsidR="00EA0BE8" w:rsidRPr="00E80069">
        <w:rPr>
          <w:rFonts w:asciiTheme="minorHAnsi" w:hAnsiTheme="minorHAnsi" w:cstheme="minorHAnsi"/>
          <w:u w:val="single"/>
        </w:rPr>
        <w:t xml:space="preserve"> 20</w:t>
      </w:r>
      <w:r w:rsidR="00996C12" w:rsidRPr="00E80069">
        <w:rPr>
          <w:rFonts w:asciiTheme="minorHAnsi" w:hAnsiTheme="minorHAnsi" w:cstheme="minorHAnsi"/>
          <w:u w:val="single"/>
        </w:rPr>
        <w:t>2</w:t>
      </w:r>
      <w:r w:rsidR="00051E53" w:rsidRPr="00E80069">
        <w:rPr>
          <w:rFonts w:asciiTheme="minorHAnsi" w:hAnsiTheme="minorHAnsi" w:cstheme="minorHAnsi"/>
          <w:u w:val="single"/>
        </w:rPr>
        <w:t>3</w:t>
      </w:r>
      <w:r w:rsidR="00EA0BE8" w:rsidRPr="00E80069">
        <w:rPr>
          <w:rFonts w:asciiTheme="minorHAnsi" w:hAnsiTheme="minorHAnsi" w:cstheme="minorHAnsi"/>
          <w:u w:val="single"/>
        </w:rPr>
        <w:t xml:space="preserve"> tot </w:t>
      </w:r>
      <w:r w:rsidR="006E0184">
        <w:rPr>
          <w:rFonts w:asciiTheme="minorHAnsi" w:hAnsiTheme="minorHAnsi" w:cstheme="minorHAnsi"/>
          <w:u w:val="single"/>
        </w:rPr>
        <w:t>9</w:t>
      </w:r>
      <w:r w:rsidR="00EA0BE8" w:rsidRPr="00E80069">
        <w:rPr>
          <w:rFonts w:asciiTheme="minorHAnsi" w:hAnsiTheme="minorHAnsi" w:cstheme="minorHAnsi"/>
          <w:u w:val="single"/>
        </w:rPr>
        <w:t xml:space="preserve"> </w:t>
      </w:r>
      <w:r w:rsidR="005D2F82" w:rsidRPr="00E80069">
        <w:rPr>
          <w:rFonts w:asciiTheme="minorHAnsi" w:hAnsiTheme="minorHAnsi" w:cstheme="minorHAnsi"/>
          <w:u w:val="single"/>
        </w:rPr>
        <w:t>februari</w:t>
      </w:r>
      <w:r w:rsidR="008A03B8" w:rsidRPr="00E80069">
        <w:rPr>
          <w:rFonts w:asciiTheme="minorHAnsi" w:hAnsiTheme="minorHAnsi" w:cstheme="minorHAnsi"/>
          <w:u w:val="single"/>
        </w:rPr>
        <w:t xml:space="preserve"> </w:t>
      </w:r>
      <w:r w:rsidR="00655138" w:rsidRPr="00E80069">
        <w:rPr>
          <w:rFonts w:asciiTheme="minorHAnsi" w:hAnsiTheme="minorHAnsi" w:cstheme="minorHAnsi"/>
          <w:u w:val="single"/>
        </w:rPr>
        <w:t>202</w:t>
      </w:r>
      <w:r w:rsidR="005D2F82" w:rsidRPr="00E80069">
        <w:rPr>
          <w:rFonts w:asciiTheme="minorHAnsi" w:hAnsiTheme="minorHAnsi" w:cstheme="minorHAnsi"/>
          <w:u w:val="single"/>
        </w:rPr>
        <w:t>6</w:t>
      </w:r>
      <w:r w:rsidR="00655138" w:rsidRPr="00E80069">
        <w:rPr>
          <w:rFonts w:asciiTheme="minorHAnsi" w:hAnsiTheme="minorHAnsi" w:cstheme="minorHAnsi"/>
          <w:u w:val="single"/>
        </w:rPr>
        <w:t>)</w:t>
      </w:r>
      <w:r w:rsidR="008A03B8" w:rsidRPr="00E80069">
        <w:rPr>
          <w:rFonts w:asciiTheme="minorHAnsi" w:hAnsiTheme="minorHAnsi" w:cstheme="minorHAnsi"/>
        </w:rPr>
        <w:t xml:space="preserve"> </w:t>
      </w:r>
      <w:r w:rsidRPr="00E80069">
        <w:rPr>
          <w:rFonts w:asciiTheme="minorHAnsi" w:hAnsiTheme="minorHAnsi" w:cstheme="minorHAnsi"/>
        </w:rPr>
        <w:t>naar tevredenheid van de toenmalige opdrachtgever zijn uitgevoerd. Opdrachtgever behoudt zich het recht voor om zonder tussenkomst van de Inschrijver contact te zoeken met de opgegeven referenten om de kwaliteit van de geleverde dienstverlening en de tevredenheid van de referent te toetsen.</w:t>
      </w:r>
    </w:p>
    <w:p w14:paraId="6C03091D" w14:textId="0B62851E" w:rsidR="00D84449" w:rsidRPr="00E80069" w:rsidRDefault="00D84449" w:rsidP="00ED7FBB">
      <w:pPr>
        <w:rPr>
          <w:rFonts w:asciiTheme="minorHAnsi" w:hAnsiTheme="minorHAnsi" w:cstheme="minorHAnsi"/>
        </w:rPr>
      </w:pPr>
      <w:r w:rsidRPr="00E80069">
        <w:rPr>
          <w:rFonts w:asciiTheme="minorHAnsi" w:hAnsiTheme="minorHAnsi" w:cstheme="minorHAnsi"/>
        </w:rPr>
        <w:t>Mocht uit de controle blijken dat de referentieopdracht niet naar tevredenheid is uitgevoerd</w:t>
      </w:r>
      <w:r w:rsidR="00EC76C7" w:rsidRPr="00E80069">
        <w:rPr>
          <w:rFonts w:asciiTheme="minorHAnsi" w:hAnsiTheme="minorHAnsi" w:cstheme="minorHAnsi"/>
        </w:rPr>
        <w:t xml:space="preserve"> of dat de </w:t>
      </w:r>
      <w:r w:rsidR="000D10F1" w:rsidRPr="00E80069">
        <w:rPr>
          <w:rFonts w:asciiTheme="minorHAnsi" w:hAnsiTheme="minorHAnsi" w:cstheme="minorHAnsi"/>
        </w:rPr>
        <w:t xml:space="preserve">alle </w:t>
      </w:r>
      <w:r w:rsidR="00EC76C7" w:rsidRPr="00E80069">
        <w:rPr>
          <w:rFonts w:asciiTheme="minorHAnsi" w:hAnsiTheme="minorHAnsi" w:cstheme="minorHAnsi"/>
        </w:rPr>
        <w:t xml:space="preserve">in de kerncompetentie genoemde </w:t>
      </w:r>
      <w:r w:rsidR="000D10F1" w:rsidRPr="00E80069">
        <w:rPr>
          <w:rFonts w:asciiTheme="minorHAnsi" w:hAnsiTheme="minorHAnsi" w:cstheme="minorHAnsi"/>
        </w:rPr>
        <w:t xml:space="preserve">leveringen/dienstverleningen </w:t>
      </w:r>
      <w:r w:rsidR="00EC76C7" w:rsidRPr="00E80069">
        <w:rPr>
          <w:rFonts w:asciiTheme="minorHAnsi" w:hAnsiTheme="minorHAnsi" w:cstheme="minorHAnsi"/>
        </w:rPr>
        <w:t xml:space="preserve">niet </w:t>
      </w:r>
      <w:r w:rsidR="009A1044" w:rsidRPr="00E80069">
        <w:rPr>
          <w:rFonts w:asciiTheme="minorHAnsi" w:hAnsiTheme="minorHAnsi" w:cstheme="minorHAnsi"/>
        </w:rPr>
        <w:t xml:space="preserve">(in voldoende mate) </w:t>
      </w:r>
      <w:r w:rsidR="00EC76C7" w:rsidRPr="00E80069">
        <w:rPr>
          <w:rFonts w:asciiTheme="minorHAnsi" w:hAnsiTheme="minorHAnsi" w:cstheme="minorHAnsi"/>
        </w:rPr>
        <w:t>in de referentieperio</w:t>
      </w:r>
      <w:r w:rsidR="000D10F1" w:rsidRPr="00E80069">
        <w:rPr>
          <w:rFonts w:asciiTheme="minorHAnsi" w:hAnsiTheme="minorHAnsi" w:cstheme="minorHAnsi"/>
        </w:rPr>
        <w:t xml:space="preserve">de hebben plaatsgevonden, </w:t>
      </w:r>
      <w:r w:rsidRPr="00E80069">
        <w:rPr>
          <w:rFonts w:asciiTheme="minorHAnsi" w:hAnsiTheme="minorHAnsi" w:cstheme="minorHAnsi"/>
        </w:rPr>
        <w:t xml:space="preserve">wordt de referentie ongeldig verklaard en voldoet Inschrijver derhalve niet aan dit </w:t>
      </w:r>
      <w:r w:rsidR="00E04283" w:rsidRPr="00E80069">
        <w:rPr>
          <w:rFonts w:asciiTheme="minorHAnsi" w:hAnsiTheme="minorHAnsi" w:cstheme="minorHAnsi"/>
        </w:rPr>
        <w:t>G</w:t>
      </w:r>
      <w:r w:rsidRPr="00E80069">
        <w:rPr>
          <w:rFonts w:asciiTheme="minorHAnsi" w:hAnsiTheme="minorHAnsi" w:cstheme="minorHAnsi"/>
        </w:rPr>
        <w:t>eschiktheidscriterium</w:t>
      </w:r>
      <w:r w:rsidRPr="00E80069">
        <w:rPr>
          <w:rFonts w:asciiTheme="minorHAnsi" w:hAnsiTheme="minorHAnsi" w:cstheme="minorHAnsi"/>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633"/>
      </w:tblGrid>
      <w:tr w:rsidR="00D84449" w:rsidRPr="00E80069" w14:paraId="46EE7E80" w14:textId="77777777" w:rsidTr="008B555E">
        <w:tc>
          <w:tcPr>
            <w:tcW w:w="9062" w:type="dxa"/>
            <w:gridSpan w:val="2"/>
            <w:shd w:val="clear" w:color="auto" w:fill="0070C0"/>
          </w:tcPr>
          <w:p w14:paraId="3F70014B" w14:textId="0037F992" w:rsidR="00D84449" w:rsidRPr="00E80069" w:rsidRDefault="00FA1E11" w:rsidP="009456CC">
            <w:pPr>
              <w:pStyle w:val="BTStandaardTabel"/>
              <w:spacing w:line="276" w:lineRule="auto"/>
              <w:rPr>
                <w:rFonts w:asciiTheme="minorHAnsi" w:hAnsiTheme="minorHAnsi" w:cstheme="minorHAnsi"/>
                <w:color w:val="FFFFFF" w:themeColor="background1"/>
                <w:sz w:val="22"/>
              </w:rPr>
            </w:pPr>
            <w:r w:rsidRPr="00E80069">
              <w:rPr>
                <w:rFonts w:asciiTheme="minorHAnsi" w:hAnsiTheme="minorHAnsi" w:cstheme="minorHAnsi"/>
                <w:b/>
                <w:bCs/>
                <w:color w:val="FFFFFF" w:themeColor="background1"/>
                <w:sz w:val="22"/>
              </w:rPr>
              <w:t>Gegevens en ondertekening</w:t>
            </w:r>
          </w:p>
        </w:tc>
      </w:tr>
      <w:tr w:rsidR="000A4806" w:rsidRPr="00E80069" w14:paraId="04183C38" w14:textId="77777777" w:rsidTr="008B555E">
        <w:tc>
          <w:tcPr>
            <w:tcW w:w="2429" w:type="dxa"/>
          </w:tcPr>
          <w:p w14:paraId="29E5A1DB" w14:textId="77777777"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p w14:paraId="697F20C1" w14:textId="77777777" w:rsidR="000A4806" w:rsidRPr="00E80069" w:rsidRDefault="000A4806" w:rsidP="000A4806">
            <w:pPr>
              <w:pStyle w:val="BTStandaardTabel"/>
              <w:spacing w:line="276" w:lineRule="auto"/>
              <w:rPr>
                <w:rFonts w:asciiTheme="minorHAnsi" w:hAnsiTheme="minorHAnsi" w:cstheme="minorHAnsi"/>
                <w:sz w:val="22"/>
              </w:rPr>
            </w:pPr>
          </w:p>
          <w:p w14:paraId="4D186FEB" w14:textId="77777777" w:rsidR="000A4806" w:rsidRPr="00E80069" w:rsidRDefault="000A4806" w:rsidP="000A4806">
            <w:pPr>
              <w:pStyle w:val="BTStandaardTabel"/>
              <w:spacing w:line="276" w:lineRule="auto"/>
              <w:rPr>
                <w:rFonts w:asciiTheme="minorHAnsi" w:hAnsiTheme="minorHAnsi" w:cstheme="minorHAnsi"/>
                <w:sz w:val="22"/>
              </w:rPr>
            </w:pPr>
          </w:p>
          <w:p w14:paraId="4677CFB0" w14:textId="3D8A621D"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eventuele genomineerde onderaannemer</w:t>
            </w:r>
          </w:p>
        </w:tc>
        <w:tc>
          <w:tcPr>
            <w:tcW w:w="6633" w:type="dxa"/>
          </w:tcPr>
          <w:p w14:paraId="59941FD4" w14:textId="77777777" w:rsidR="000A4806" w:rsidRPr="00E80069" w:rsidRDefault="000A4806" w:rsidP="000A4806">
            <w:pPr>
              <w:pStyle w:val="BTStandaardTabel"/>
              <w:spacing w:line="276" w:lineRule="auto"/>
              <w:rPr>
                <w:rFonts w:asciiTheme="minorHAnsi" w:hAnsiTheme="minorHAnsi" w:cstheme="minorHAnsi"/>
                <w:sz w:val="22"/>
              </w:rPr>
            </w:pPr>
          </w:p>
          <w:p w14:paraId="6C429201" w14:textId="77777777" w:rsidR="000A4806" w:rsidRPr="00E80069" w:rsidRDefault="000A4806" w:rsidP="000A4806">
            <w:pPr>
              <w:pStyle w:val="BTStandaardTabel"/>
              <w:spacing w:line="276" w:lineRule="auto"/>
              <w:rPr>
                <w:rFonts w:asciiTheme="minorHAnsi" w:hAnsiTheme="minorHAnsi" w:cstheme="minorHAnsi"/>
                <w:sz w:val="22"/>
              </w:rPr>
            </w:pPr>
          </w:p>
          <w:p w14:paraId="71D93341" w14:textId="77777777" w:rsidR="000A4806" w:rsidRPr="00E80069" w:rsidRDefault="000A4806" w:rsidP="000A4806">
            <w:pPr>
              <w:pStyle w:val="BTStandaardTabel"/>
              <w:spacing w:line="276" w:lineRule="auto"/>
              <w:rPr>
                <w:rFonts w:asciiTheme="minorHAnsi" w:hAnsiTheme="minorHAnsi" w:cstheme="minorHAnsi"/>
                <w:sz w:val="22"/>
              </w:rPr>
            </w:pPr>
          </w:p>
          <w:p w14:paraId="1C0C0A81" w14:textId="77777777" w:rsidR="000A4806" w:rsidRPr="00E80069" w:rsidRDefault="000A4806" w:rsidP="000A4806">
            <w:pPr>
              <w:pStyle w:val="BTStandaardTabel"/>
              <w:spacing w:line="276" w:lineRule="auto"/>
              <w:rPr>
                <w:rFonts w:asciiTheme="minorHAnsi" w:hAnsiTheme="minorHAnsi" w:cstheme="minorHAnsi"/>
                <w:sz w:val="22"/>
              </w:rPr>
            </w:pPr>
          </w:p>
          <w:p w14:paraId="15584211" w14:textId="77777777" w:rsidR="000A4806" w:rsidRPr="00E80069" w:rsidRDefault="000A4806" w:rsidP="000A4806">
            <w:pPr>
              <w:pStyle w:val="BTStandaardTabel"/>
              <w:spacing w:line="276" w:lineRule="auto"/>
              <w:rPr>
                <w:rFonts w:asciiTheme="minorHAnsi" w:hAnsiTheme="minorHAnsi" w:cstheme="minorHAnsi"/>
                <w:sz w:val="22"/>
              </w:rPr>
            </w:pPr>
          </w:p>
          <w:p w14:paraId="5BD8EFCC" w14:textId="77777777" w:rsidR="000A4806" w:rsidRPr="00E80069" w:rsidRDefault="000A4806" w:rsidP="000A4806">
            <w:pPr>
              <w:pStyle w:val="BTStandaardTabel"/>
              <w:spacing w:line="276" w:lineRule="auto"/>
              <w:rPr>
                <w:rFonts w:asciiTheme="minorHAnsi" w:hAnsiTheme="minorHAnsi" w:cstheme="minorHAnsi"/>
                <w:sz w:val="22"/>
              </w:rPr>
            </w:pPr>
          </w:p>
          <w:p w14:paraId="7D676EF2" w14:textId="77777777" w:rsidR="000A4806" w:rsidRPr="00E80069" w:rsidRDefault="000A4806" w:rsidP="000A4806">
            <w:pPr>
              <w:pStyle w:val="BTStandaardTabel"/>
              <w:spacing w:line="276" w:lineRule="auto"/>
              <w:rPr>
                <w:rFonts w:asciiTheme="minorHAnsi" w:hAnsiTheme="minorHAnsi" w:cstheme="minorHAnsi"/>
                <w:sz w:val="22"/>
              </w:rPr>
            </w:pPr>
          </w:p>
        </w:tc>
      </w:tr>
      <w:tr w:rsidR="000A4806" w:rsidRPr="00E80069" w14:paraId="7166FDC0" w14:textId="77777777" w:rsidTr="008B555E">
        <w:tc>
          <w:tcPr>
            <w:tcW w:w="2429" w:type="dxa"/>
          </w:tcPr>
          <w:p w14:paraId="160F8456" w14:textId="77777777"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ondertekenaar Inschrijver</w:t>
            </w:r>
          </w:p>
          <w:p w14:paraId="6C549AFA" w14:textId="77777777" w:rsidR="000A4806" w:rsidRPr="00E80069" w:rsidRDefault="000A4806" w:rsidP="000A4806">
            <w:pPr>
              <w:pStyle w:val="BTStandaardTabel"/>
              <w:spacing w:line="276" w:lineRule="auto"/>
              <w:rPr>
                <w:rFonts w:asciiTheme="minorHAnsi" w:hAnsiTheme="minorHAnsi" w:cstheme="minorHAnsi"/>
                <w:sz w:val="22"/>
              </w:rPr>
            </w:pPr>
          </w:p>
          <w:p w14:paraId="04CA55F5" w14:textId="77777777" w:rsidR="000A4806" w:rsidRPr="00E80069" w:rsidRDefault="000A4806" w:rsidP="000A4806">
            <w:pPr>
              <w:pStyle w:val="BTStandaardTabel"/>
              <w:spacing w:line="276" w:lineRule="auto"/>
              <w:rPr>
                <w:rFonts w:asciiTheme="minorHAnsi" w:hAnsiTheme="minorHAnsi" w:cstheme="minorHAnsi"/>
                <w:sz w:val="22"/>
              </w:rPr>
            </w:pPr>
          </w:p>
          <w:p w14:paraId="30CADF06" w14:textId="61504DE0"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ondertekenaar eventuele genomineerde onderaannemer</w:t>
            </w:r>
          </w:p>
        </w:tc>
        <w:tc>
          <w:tcPr>
            <w:tcW w:w="6633" w:type="dxa"/>
          </w:tcPr>
          <w:p w14:paraId="693556C5" w14:textId="77777777" w:rsidR="000A4806" w:rsidRPr="00E80069" w:rsidRDefault="000A4806" w:rsidP="000A4806">
            <w:pPr>
              <w:pStyle w:val="BTStandaardTabel"/>
              <w:spacing w:line="276" w:lineRule="auto"/>
              <w:rPr>
                <w:rFonts w:asciiTheme="minorHAnsi" w:hAnsiTheme="minorHAnsi" w:cstheme="minorHAnsi"/>
                <w:sz w:val="22"/>
              </w:rPr>
            </w:pPr>
          </w:p>
          <w:p w14:paraId="6A9D1D92" w14:textId="77777777" w:rsidR="000A4806" w:rsidRPr="00E80069" w:rsidRDefault="000A4806" w:rsidP="000A4806">
            <w:pPr>
              <w:pStyle w:val="BTStandaardTabel"/>
              <w:spacing w:line="276" w:lineRule="auto"/>
              <w:rPr>
                <w:rFonts w:asciiTheme="minorHAnsi" w:hAnsiTheme="minorHAnsi" w:cstheme="minorHAnsi"/>
                <w:sz w:val="22"/>
              </w:rPr>
            </w:pPr>
          </w:p>
          <w:p w14:paraId="76ED4C3B" w14:textId="77777777" w:rsidR="000A4806" w:rsidRPr="00E80069" w:rsidRDefault="000A4806" w:rsidP="000A4806">
            <w:pPr>
              <w:pStyle w:val="BTStandaardTabel"/>
              <w:spacing w:line="276" w:lineRule="auto"/>
              <w:rPr>
                <w:rFonts w:asciiTheme="minorHAnsi" w:hAnsiTheme="minorHAnsi" w:cstheme="minorHAnsi"/>
                <w:sz w:val="22"/>
              </w:rPr>
            </w:pPr>
          </w:p>
          <w:p w14:paraId="76BE36B3" w14:textId="77777777" w:rsidR="000A4806" w:rsidRPr="00E80069" w:rsidRDefault="000A4806" w:rsidP="000A4806">
            <w:pPr>
              <w:pStyle w:val="BTStandaardTabel"/>
              <w:spacing w:line="276" w:lineRule="auto"/>
              <w:rPr>
                <w:rFonts w:asciiTheme="minorHAnsi" w:hAnsiTheme="minorHAnsi" w:cstheme="minorHAnsi"/>
                <w:sz w:val="22"/>
              </w:rPr>
            </w:pPr>
          </w:p>
          <w:p w14:paraId="522D379A" w14:textId="77777777" w:rsidR="000A4806" w:rsidRPr="00E80069" w:rsidRDefault="000A4806" w:rsidP="000A4806">
            <w:pPr>
              <w:pStyle w:val="BTStandaardTabel"/>
              <w:spacing w:line="276" w:lineRule="auto"/>
              <w:rPr>
                <w:rFonts w:asciiTheme="minorHAnsi" w:hAnsiTheme="minorHAnsi" w:cstheme="minorHAnsi"/>
                <w:sz w:val="22"/>
              </w:rPr>
            </w:pPr>
          </w:p>
          <w:p w14:paraId="3B6D451B" w14:textId="77777777" w:rsidR="000A4806" w:rsidRPr="00E80069" w:rsidRDefault="000A4806" w:rsidP="000A4806">
            <w:pPr>
              <w:pStyle w:val="BTStandaardTabel"/>
              <w:spacing w:line="276" w:lineRule="auto"/>
              <w:rPr>
                <w:rFonts w:asciiTheme="minorHAnsi" w:hAnsiTheme="minorHAnsi" w:cstheme="minorHAnsi"/>
                <w:sz w:val="22"/>
              </w:rPr>
            </w:pPr>
          </w:p>
          <w:p w14:paraId="71DAC93C" w14:textId="77777777" w:rsidR="000A4806" w:rsidRPr="00E80069" w:rsidRDefault="000A4806" w:rsidP="000A4806">
            <w:pPr>
              <w:pStyle w:val="BTStandaardTabel"/>
              <w:spacing w:line="276" w:lineRule="auto"/>
              <w:rPr>
                <w:rFonts w:asciiTheme="minorHAnsi" w:hAnsiTheme="minorHAnsi" w:cstheme="minorHAnsi"/>
                <w:sz w:val="22"/>
              </w:rPr>
            </w:pPr>
          </w:p>
        </w:tc>
      </w:tr>
      <w:tr w:rsidR="000A4806" w:rsidRPr="00E80069" w14:paraId="07F3A62C" w14:textId="77777777" w:rsidTr="008B555E">
        <w:tc>
          <w:tcPr>
            <w:tcW w:w="2429" w:type="dxa"/>
          </w:tcPr>
          <w:p w14:paraId="062BDBF4" w14:textId="77777777"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 ondertekenaar Inschrijver</w:t>
            </w:r>
          </w:p>
          <w:p w14:paraId="5BA1D37D" w14:textId="77777777" w:rsidR="000A4806" w:rsidRPr="00E80069" w:rsidRDefault="000A4806" w:rsidP="000A4806">
            <w:pPr>
              <w:pStyle w:val="BTStandaardTabel"/>
              <w:spacing w:line="276" w:lineRule="auto"/>
              <w:rPr>
                <w:rFonts w:asciiTheme="minorHAnsi" w:hAnsiTheme="minorHAnsi" w:cstheme="minorHAnsi"/>
                <w:sz w:val="22"/>
              </w:rPr>
            </w:pPr>
          </w:p>
          <w:p w14:paraId="6A3B56EC" w14:textId="77777777" w:rsidR="000A4806" w:rsidRPr="00E80069" w:rsidRDefault="000A4806" w:rsidP="000A4806">
            <w:pPr>
              <w:pStyle w:val="BTStandaardTabel"/>
              <w:spacing w:line="276" w:lineRule="auto"/>
              <w:rPr>
                <w:rFonts w:asciiTheme="minorHAnsi" w:hAnsiTheme="minorHAnsi" w:cstheme="minorHAnsi"/>
                <w:sz w:val="22"/>
              </w:rPr>
            </w:pPr>
          </w:p>
          <w:p w14:paraId="1721B1CD" w14:textId="018286E3"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 ondertekenaar eventuele genomineerde onderaannemer</w:t>
            </w:r>
          </w:p>
        </w:tc>
        <w:tc>
          <w:tcPr>
            <w:tcW w:w="6633" w:type="dxa"/>
          </w:tcPr>
          <w:p w14:paraId="43BDBC0F" w14:textId="77777777" w:rsidR="000A4806" w:rsidRPr="00E80069" w:rsidRDefault="000A4806" w:rsidP="000A4806">
            <w:pPr>
              <w:pStyle w:val="BTStandaardTabel"/>
              <w:spacing w:line="276" w:lineRule="auto"/>
              <w:rPr>
                <w:rFonts w:asciiTheme="minorHAnsi" w:hAnsiTheme="minorHAnsi" w:cstheme="minorHAnsi"/>
                <w:sz w:val="22"/>
              </w:rPr>
            </w:pPr>
          </w:p>
          <w:p w14:paraId="379DFC12" w14:textId="77777777" w:rsidR="000A4806" w:rsidRPr="00E80069" w:rsidRDefault="000A4806" w:rsidP="000A4806">
            <w:pPr>
              <w:pStyle w:val="BTStandaardTabel"/>
              <w:spacing w:line="276" w:lineRule="auto"/>
              <w:rPr>
                <w:rFonts w:asciiTheme="minorHAnsi" w:hAnsiTheme="minorHAnsi" w:cstheme="minorHAnsi"/>
                <w:sz w:val="22"/>
              </w:rPr>
            </w:pPr>
          </w:p>
          <w:p w14:paraId="0DBA7448" w14:textId="77777777" w:rsidR="000A4806" w:rsidRPr="00E80069" w:rsidRDefault="000A4806" w:rsidP="000A4806">
            <w:pPr>
              <w:pStyle w:val="BTStandaardTabel"/>
              <w:spacing w:line="276" w:lineRule="auto"/>
              <w:rPr>
                <w:rFonts w:asciiTheme="minorHAnsi" w:hAnsiTheme="minorHAnsi" w:cstheme="minorHAnsi"/>
                <w:sz w:val="22"/>
              </w:rPr>
            </w:pPr>
          </w:p>
          <w:p w14:paraId="688FA92E" w14:textId="77777777" w:rsidR="000A4806" w:rsidRPr="00E80069" w:rsidRDefault="000A4806" w:rsidP="000A4806">
            <w:pPr>
              <w:pStyle w:val="BTStandaardTabel"/>
              <w:spacing w:line="276" w:lineRule="auto"/>
              <w:rPr>
                <w:rFonts w:asciiTheme="minorHAnsi" w:hAnsiTheme="minorHAnsi" w:cstheme="minorHAnsi"/>
                <w:sz w:val="22"/>
              </w:rPr>
            </w:pPr>
          </w:p>
          <w:p w14:paraId="20E454F2" w14:textId="77777777" w:rsidR="000A4806" w:rsidRPr="00E80069" w:rsidRDefault="000A4806" w:rsidP="000A4806">
            <w:pPr>
              <w:pStyle w:val="BTStandaardTabel"/>
              <w:spacing w:line="276" w:lineRule="auto"/>
              <w:rPr>
                <w:rFonts w:asciiTheme="minorHAnsi" w:hAnsiTheme="minorHAnsi" w:cstheme="minorHAnsi"/>
                <w:sz w:val="22"/>
              </w:rPr>
            </w:pPr>
          </w:p>
          <w:p w14:paraId="5537D634" w14:textId="77777777" w:rsidR="000A4806" w:rsidRPr="00E80069" w:rsidRDefault="000A4806" w:rsidP="000A4806">
            <w:pPr>
              <w:pStyle w:val="BTStandaardTabel"/>
              <w:spacing w:line="276" w:lineRule="auto"/>
              <w:rPr>
                <w:rFonts w:asciiTheme="minorHAnsi" w:hAnsiTheme="minorHAnsi" w:cstheme="minorHAnsi"/>
                <w:sz w:val="22"/>
              </w:rPr>
            </w:pPr>
          </w:p>
          <w:p w14:paraId="02AED37A" w14:textId="77777777" w:rsidR="000A4806" w:rsidRPr="00E80069" w:rsidRDefault="000A4806" w:rsidP="000A4806">
            <w:pPr>
              <w:pStyle w:val="BTStandaardTabel"/>
              <w:spacing w:line="276" w:lineRule="auto"/>
              <w:rPr>
                <w:rFonts w:asciiTheme="minorHAnsi" w:hAnsiTheme="minorHAnsi" w:cstheme="minorHAnsi"/>
                <w:sz w:val="22"/>
              </w:rPr>
            </w:pPr>
          </w:p>
        </w:tc>
      </w:tr>
      <w:tr w:rsidR="000A4806" w:rsidRPr="00E80069" w14:paraId="3FFA989E" w14:textId="77777777" w:rsidTr="008B555E">
        <w:tc>
          <w:tcPr>
            <w:tcW w:w="2429" w:type="dxa"/>
          </w:tcPr>
          <w:p w14:paraId="077D5C34" w14:textId="77777777"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 Inschrijver</w:t>
            </w:r>
          </w:p>
          <w:p w14:paraId="6F46F109" w14:textId="77777777" w:rsidR="000A4806" w:rsidRPr="00E80069" w:rsidRDefault="000A4806" w:rsidP="000A4806">
            <w:pPr>
              <w:pStyle w:val="BTStandaardTabel"/>
              <w:spacing w:line="276" w:lineRule="auto"/>
              <w:rPr>
                <w:rFonts w:asciiTheme="minorHAnsi" w:hAnsiTheme="minorHAnsi" w:cstheme="minorHAnsi"/>
                <w:sz w:val="22"/>
              </w:rPr>
            </w:pPr>
          </w:p>
          <w:p w14:paraId="0F99C9D1" w14:textId="77777777" w:rsidR="000A4806" w:rsidRPr="00E80069" w:rsidRDefault="000A4806" w:rsidP="000A4806">
            <w:pPr>
              <w:pStyle w:val="BTStandaardTabel"/>
              <w:spacing w:line="276" w:lineRule="auto"/>
              <w:rPr>
                <w:rFonts w:asciiTheme="minorHAnsi" w:hAnsiTheme="minorHAnsi" w:cstheme="minorHAnsi"/>
                <w:sz w:val="22"/>
              </w:rPr>
            </w:pPr>
          </w:p>
          <w:p w14:paraId="19E00336" w14:textId="77777777" w:rsidR="000A4806" w:rsidRPr="00E80069" w:rsidRDefault="000A4806"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 eventuele genomineerde onderaannemer</w:t>
            </w:r>
          </w:p>
          <w:p w14:paraId="41E7EF81" w14:textId="77777777" w:rsidR="000A4806" w:rsidRPr="00E80069" w:rsidRDefault="000A4806" w:rsidP="000A4806">
            <w:pPr>
              <w:pStyle w:val="BTStandaardTabel"/>
              <w:spacing w:line="276" w:lineRule="auto"/>
              <w:rPr>
                <w:rFonts w:asciiTheme="minorHAnsi" w:hAnsiTheme="minorHAnsi" w:cstheme="minorHAnsi"/>
                <w:sz w:val="22"/>
              </w:rPr>
            </w:pPr>
          </w:p>
          <w:p w14:paraId="03FE200E" w14:textId="77777777" w:rsidR="000A4806" w:rsidRPr="00E80069" w:rsidRDefault="000A4806" w:rsidP="000A4806">
            <w:pPr>
              <w:pStyle w:val="BTStandaardTabel"/>
              <w:spacing w:line="276" w:lineRule="auto"/>
              <w:rPr>
                <w:rFonts w:asciiTheme="minorHAnsi" w:hAnsiTheme="minorHAnsi" w:cstheme="minorHAnsi"/>
                <w:sz w:val="22"/>
              </w:rPr>
            </w:pPr>
          </w:p>
        </w:tc>
        <w:tc>
          <w:tcPr>
            <w:tcW w:w="6633" w:type="dxa"/>
          </w:tcPr>
          <w:p w14:paraId="4C7C8120" w14:textId="77777777" w:rsidR="000A4806" w:rsidRPr="00E80069" w:rsidRDefault="000A4806" w:rsidP="000A4806">
            <w:pPr>
              <w:pStyle w:val="BTStandaardTabel"/>
              <w:spacing w:line="276" w:lineRule="auto"/>
              <w:rPr>
                <w:rFonts w:asciiTheme="minorHAnsi" w:hAnsiTheme="minorHAnsi" w:cstheme="minorHAnsi"/>
                <w:sz w:val="22"/>
              </w:rPr>
            </w:pPr>
          </w:p>
          <w:p w14:paraId="4651A8EC" w14:textId="77777777" w:rsidR="000A4806" w:rsidRPr="00E80069" w:rsidRDefault="000A4806" w:rsidP="000A4806">
            <w:pPr>
              <w:pStyle w:val="BTStandaardTabel"/>
              <w:spacing w:line="276" w:lineRule="auto"/>
              <w:rPr>
                <w:rFonts w:asciiTheme="minorHAnsi" w:hAnsiTheme="minorHAnsi" w:cstheme="minorHAnsi"/>
                <w:sz w:val="22"/>
              </w:rPr>
            </w:pPr>
          </w:p>
          <w:p w14:paraId="78F0535A" w14:textId="77777777" w:rsidR="000A4806" w:rsidRPr="00E80069" w:rsidRDefault="000A4806" w:rsidP="000A4806">
            <w:pPr>
              <w:pStyle w:val="BTStandaardTabel"/>
              <w:spacing w:line="276" w:lineRule="auto"/>
              <w:rPr>
                <w:rFonts w:asciiTheme="minorHAnsi" w:hAnsiTheme="minorHAnsi" w:cstheme="minorHAnsi"/>
                <w:sz w:val="22"/>
              </w:rPr>
            </w:pPr>
          </w:p>
          <w:p w14:paraId="2D4BED0D" w14:textId="77777777" w:rsidR="000A4806" w:rsidRPr="00E80069" w:rsidRDefault="000A4806" w:rsidP="000A4806">
            <w:pPr>
              <w:pStyle w:val="BTStandaardTabel"/>
              <w:spacing w:line="276" w:lineRule="auto"/>
              <w:rPr>
                <w:rFonts w:asciiTheme="minorHAnsi" w:hAnsiTheme="minorHAnsi" w:cstheme="minorHAnsi"/>
                <w:sz w:val="22"/>
              </w:rPr>
            </w:pPr>
          </w:p>
          <w:p w14:paraId="0F9222D4" w14:textId="77777777" w:rsidR="000A4806" w:rsidRPr="00E80069" w:rsidRDefault="000A4806" w:rsidP="000A4806">
            <w:pPr>
              <w:pStyle w:val="BTStandaardTabel"/>
              <w:spacing w:line="276" w:lineRule="auto"/>
              <w:rPr>
                <w:rFonts w:asciiTheme="minorHAnsi" w:hAnsiTheme="minorHAnsi" w:cstheme="minorHAnsi"/>
                <w:sz w:val="22"/>
              </w:rPr>
            </w:pPr>
          </w:p>
          <w:p w14:paraId="114102AE" w14:textId="77777777" w:rsidR="000A4806" w:rsidRPr="00E80069" w:rsidRDefault="000A4806" w:rsidP="000A4806">
            <w:pPr>
              <w:pStyle w:val="BTStandaardTabel"/>
              <w:spacing w:line="276" w:lineRule="auto"/>
              <w:rPr>
                <w:rFonts w:asciiTheme="minorHAnsi" w:hAnsiTheme="minorHAnsi" w:cstheme="minorHAnsi"/>
                <w:sz w:val="22"/>
              </w:rPr>
            </w:pPr>
          </w:p>
          <w:p w14:paraId="40BB81E8" w14:textId="77777777" w:rsidR="000A4806" w:rsidRPr="00E80069" w:rsidRDefault="000A4806" w:rsidP="000A4806">
            <w:pPr>
              <w:pStyle w:val="BTStandaardTabel"/>
              <w:spacing w:line="276" w:lineRule="auto"/>
              <w:rPr>
                <w:rFonts w:asciiTheme="minorHAnsi" w:hAnsiTheme="minorHAnsi" w:cstheme="minorHAnsi"/>
                <w:sz w:val="22"/>
              </w:rPr>
            </w:pPr>
          </w:p>
          <w:p w14:paraId="47205F73" w14:textId="77777777" w:rsidR="000A4806" w:rsidRPr="00E80069" w:rsidRDefault="000A4806" w:rsidP="000A4806">
            <w:pPr>
              <w:pStyle w:val="BTStandaardTabel"/>
              <w:spacing w:line="276" w:lineRule="auto"/>
              <w:rPr>
                <w:rFonts w:asciiTheme="minorHAnsi" w:hAnsiTheme="minorHAnsi" w:cstheme="minorHAnsi"/>
                <w:sz w:val="22"/>
              </w:rPr>
            </w:pPr>
          </w:p>
        </w:tc>
      </w:tr>
      <w:tr w:rsidR="00B87AD9" w:rsidRPr="00E80069" w14:paraId="1720CBB1" w14:textId="77777777" w:rsidTr="008B555E">
        <w:tc>
          <w:tcPr>
            <w:tcW w:w="2429" w:type="dxa"/>
          </w:tcPr>
          <w:p w14:paraId="4657C4C8" w14:textId="31439CA4" w:rsidR="00B87AD9" w:rsidRPr="00E80069" w:rsidRDefault="00B87AD9" w:rsidP="000A4806">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 ondertekening</w:t>
            </w:r>
          </w:p>
        </w:tc>
        <w:tc>
          <w:tcPr>
            <w:tcW w:w="6633" w:type="dxa"/>
          </w:tcPr>
          <w:p w14:paraId="30250440" w14:textId="77777777" w:rsidR="00B87AD9" w:rsidRPr="00E80069" w:rsidRDefault="00B87AD9" w:rsidP="000A4806">
            <w:pPr>
              <w:pStyle w:val="BTStandaardTabel"/>
              <w:spacing w:line="276" w:lineRule="auto"/>
              <w:rPr>
                <w:rFonts w:asciiTheme="minorHAnsi" w:hAnsiTheme="minorHAnsi" w:cstheme="minorHAnsi"/>
                <w:sz w:val="22"/>
              </w:rPr>
            </w:pPr>
          </w:p>
        </w:tc>
      </w:tr>
    </w:tbl>
    <w:p w14:paraId="78BD5D90" w14:textId="77777777" w:rsidR="00B87AD9" w:rsidRPr="00E80069" w:rsidRDefault="00B87AD9">
      <w:pPr>
        <w:rPr>
          <w:rFonts w:asciiTheme="minorHAnsi" w:hAnsiTheme="minorHAnsi" w:cstheme="minorHAnsi"/>
        </w:rPr>
      </w:pPr>
    </w:p>
    <w:p w14:paraId="0F6746CC" w14:textId="0813C01A" w:rsidR="00B87AD9" w:rsidRPr="00E80069" w:rsidRDefault="00B87AD9">
      <w:pPr>
        <w:rPr>
          <w:rFonts w:asciiTheme="minorHAnsi" w:hAnsiTheme="minorHAnsi" w:cstheme="minorHAnsi"/>
        </w:rPr>
      </w:pPr>
      <w:r w:rsidRPr="00E80069">
        <w:rPr>
          <w:rFonts w:asciiTheme="minorHAnsi" w:hAnsiTheme="minorHAnsi"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301BBB" w:rsidRPr="00E80069" w14:paraId="16564A46" w14:textId="77777777" w:rsidTr="008B555E">
        <w:tc>
          <w:tcPr>
            <w:tcW w:w="9012" w:type="dxa"/>
            <w:gridSpan w:val="3"/>
            <w:shd w:val="clear" w:color="auto" w:fill="0070C0"/>
            <w:hideMark/>
          </w:tcPr>
          <w:p w14:paraId="71459AF3" w14:textId="1DB8F2FE" w:rsidR="00301BBB" w:rsidRPr="00E80069" w:rsidRDefault="00301BBB">
            <w:pPr>
              <w:spacing w:before="40" w:after="40"/>
              <w:rPr>
                <w:rFonts w:asciiTheme="minorHAnsi" w:hAnsiTheme="minorHAnsi" w:cstheme="minorHAnsi"/>
                <w:sz w:val="18"/>
              </w:rPr>
            </w:pPr>
            <w:bookmarkStart w:id="1152" w:name="_Ref319684402"/>
            <w:bookmarkStart w:id="1153" w:name="_Toc319665015"/>
            <w:bookmarkStart w:id="1154" w:name="_Toc319665378"/>
            <w:bookmarkStart w:id="1155" w:name="_Toc319667466"/>
            <w:bookmarkStart w:id="1156" w:name="_Toc319672985"/>
            <w:bookmarkStart w:id="1157" w:name="_Toc319684267"/>
            <w:bookmarkStart w:id="1158" w:name="_Toc319908826"/>
            <w:bookmarkStart w:id="1159" w:name="_Toc319936620"/>
            <w:bookmarkStart w:id="1160" w:name="_Toc319937267"/>
            <w:bookmarkStart w:id="1161" w:name="_Toc320102089"/>
            <w:bookmarkStart w:id="1162" w:name="_Toc320102332"/>
            <w:bookmarkStart w:id="1163" w:name="_Toc320179694"/>
            <w:bookmarkStart w:id="1164" w:name="_Toc320524150"/>
            <w:bookmarkStart w:id="1165" w:name="_Toc332896519"/>
            <w:bookmarkStart w:id="1166" w:name="_Toc336456229"/>
            <w:bookmarkStart w:id="1167" w:name="_Toc336456243"/>
            <w:bookmarkStart w:id="1168" w:name="_Toc336456609"/>
            <w:bookmarkStart w:id="1169" w:name="_Toc336456768"/>
            <w:bookmarkStart w:id="1170" w:name="_Toc336458679"/>
            <w:bookmarkStart w:id="1171" w:name="_Toc336459264"/>
            <w:bookmarkStart w:id="1172" w:name="_Toc336499563"/>
            <w:bookmarkStart w:id="1173" w:name="_Toc336960159"/>
            <w:bookmarkStart w:id="1174" w:name="_Toc336972235"/>
            <w:bookmarkStart w:id="1175" w:name="_Toc337447833"/>
            <w:bookmarkStart w:id="1176" w:name="_Toc337447942"/>
            <w:bookmarkStart w:id="1177" w:name="_Toc343505931"/>
            <w:bookmarkStart w:id="1178" w:name="_Toc343578351"/>
            <w:bookmarkStart w:id="1179" w:name="_Toc343579632"/>
            <w:bookmarkStart w:id="1180" w:name="_Toc343688043"/>
            <w:bookmarkStart w:id="1181" w:name="_Toc343689594"/>
            <w:bookmarkStart w:id="1182" w:name="_Toc343692763"/>
            <w:bookmarkStart w:id="1183" w:name="_Toc343695503"/>
            <w:bookmarkStart w:id="1184" w:name="_Toc368597521"/>
            <w:r w:rsidRPr="00E80069">
              <w:rPr>
                <w:rFonts w:asciiTheme="minorHAnsi" w:hAnsiTheme="minorHAnsi" w:cstheme="minorHAnsi"/>
                <w:b/>
                <w:color w:val="FFFFFF"/>
                <w:sz w:val="18"/>
              </w:rPr>
              <w:t>Referentie kerncompetentie 2 (per referentie maximaal 3 A4, lettergrootte 10 dpi, lettertype Arial enkelzijdig)</w:t>
            </w:r>
          </w:p>
        </w:tc>
      </w:tr>
      <w:tr w:rsidR="00301BBB" w:rsidRPr="00E80069" w14:paraId="1A0E00BC" w14:textId="77777777" w:rsidTr="008B555E">
        <w:tc>
          <w:tcPr>
            <w:tcW w:w="2689" w:type="dxa"/>
            <w:hideMark/>
          </w:tcPr>
          <w:p w14:paraId="076C2BC9"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Statutaire naam (toenmalige) opdrachtgever</w:t>
            </w:r>
          </w:p>
        </w:tc>
        <w:tc>
          <w:tcPr>
            <w:tcW w:w="6323" w:type="dxa"/>
            <w:gridSpan w:val="2"/>
          </w:tcPr>
          <w:p w14:paraId="5BD87504" w14:textId="77777777" w:rsidR="00301BBB" w:rsidRPr="00E80069" w:rsidRDefault="00301BBB">
            <w:pPr>
              <w:spacing w:before="40" w:after="40"/>
              <w:rPr>
                <w:rFonts w:asciiTheme="minorHAnsi" w:hAnsiTheme="minorHAnsi" w:cstheme="minorHAnsi"/>
                <w:i/>
                <w:sz w:val="18"/>
              </w:rPr>
            </w:pPr>
          </w:p>
        </w:tc>
      </w:tr>
      <w:tr w:rsidR="00301BBB" w:rsidRPr="00E80069" w14:paraId="409A9AB9" w14:textId="77777777" w:rsidTr="008B555E">
        <w:tc>
          <w:tcPr>
            <w:tcW w:w="2689" w:type="dxa"/>
            <w:hideMark/>
          </w:tcPr>
          <w:p w14:paraId="263EDD74"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Type organisatie</w:t>
            </w:r>
          </w:p>
        </w:tc>
        <w:tc>
          <w:tcPr>
            <w:tcW w:w="6323" w:type="dxa"/>
            <w:gridSpan w:val="2"/>
            <w:hideMark/>
          </w:tcPr>
          <w:p w14:paraId="54C2649C" w14:textId="77777777"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ab/>
            </w:r>
            <w:r w:rsidRPr="00E80069">
              <w:rPr>
                <w:rFonts w:asciiTheme="minorHAnsi" w:hAnsiTheme="minorHAnsi" w:cstheme="minorHAnsi"/>
                <w:sz w:val="18"/>
              </w:rPr>
              <w:tab/>
            </w:r>
            <w:r w:rsidRPr="00E80069">
              <w:rPr>
                <w:rFonts w:asciiTheme="minorHAnsi" w:hAnsiTheme="minorHAnsi" w:cstheme="minorHAnsi"/>
                <w:sz w:val="18"/>
              </w:rPr>
              <w:tab/>
            </w:r>
            <w:r w:rsidRPr="00E80069">
              <w:rPr>
                <w:rFonts w:asciiTheme="minorHAnsi" w:hAnsiTheme="minorHAnsi" w:cstheme="minorHAnsi"/>
                <w:sz w:val="18"/>
              </w:rPr>
              <w:tab/>
            </w:r>
            <w:r w:rsidRPr="00E80069">
              <w:rPr>
                <w:rFonts w:asciiTheme="minorHAnsi" w:hAnsiTheme="minorHAnsi" w:cstheme="minorHAnsi"/>
                <w:sz w:val="18"/>
              </w:rPr>
              <w:tab/>
            </w:r>
          </w:p>
        </w:tc>
      </w:tr>
      <w:tr w:rsidR="00301BBB" w:rsidRPr="00E80069" w14:paraId="5AFABC37" w14:textId="77777777" w:rsidTr="008B555E">
        <w:trPr>
          <w:trHeight w:val="554"/>
        </w:trPr>
        <w:tc>
          <w:tcPr>
            <w:tcW w:w="2689" w:type="dxa"/>
          </w:tcPr>
          <w:p w14:paraId="062E942F" w14:textId="1BC8541A"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Algemene opdrachtomschrijving</w:t>
            </w:r>
          </w:p>
        </w:tc>
        <w:tc>
          <w:tcPr>
            <w:tcW w:w="6323" w:type="dxa"/>
            <w:gridSpan w:val="2"/>
          </w:tcPr>
          <w:p w14:paraId="43F794E8" w14:textId="77777777" w:rsidR="00301BBB" w:rsidRPr="00E80069" w:rsidRDefault="00301BBB">
            <w:pPr>
              <w:kinsoku w:val="0"/>
              <w:autoSpaceDE w:val="0"/>
              <w:autoSpaceDN w:val="0"/>
              <w:adjustRightInd w:val="0"/>
              <w:spacing w:before="40" w:after="140"/>
              <w:rPr>
                <w:rFonts w:asciiTheme="minorHAnsi" w:eastAsia="Batang" w:hAnsiTheme="minorHAnsi" w:cstheme="minorHAnsi"/>
                <w:b/>
                <w:lang w:eastAsia="nl-NL"/>
              </w:rPr>
            </w:pPr>
          </w:p>
          <w:p w14:paraId="0C186D37" w14:textId="77777777" w:rsidR="00301BBB" w:rsidRPr="00E80069" w:rsidRDefault="00301BBB">
            <w:pPr>
              <w:kinsoku w:val="0"/>
              <w:autoSpaceDE w:val="0"/>
              <w:autoSpaceDN w:val="0"/>
              <w:adjustRightInd w:val="0"/>
              <w:spacing w:before="40" w:after="140"/>
              <w:rPr>
                <w:rFonts w:asciiTheme="minorHAnsi" w:eastAsia="Batang" w:hAnsiTheme="minorHAnsi" w:cstheme="minorHAnsi"/>
                <w:b/>
                <w:lang w:eastAsia="nl-NL"/>
              </w:rPr>
            </w:pPr>
          </w:p>
          <w:p w14:paraId="20227DCC" w14:textId="77777777" w:rsidR="00301BBB" w:rsidRPr="00E80069" w:rsidRDefault="00301BBB">
            <w:pPr>
              <w:kinsoku w:val="0"/>
              <w:autoSpaceDE w:val="0"/>
              <w:autoSpaceDN w:val="0"/>
              <w:adjustRightInd w:val="0"/>
              <w:spacing w:before="40" w:after="140"/>
              <w:rPr>
                <w:rFonts w:asciiTheme="minorHAnsi" w:eastAsia="Batang" w:hAnsiTheme="minorHAnsi" w:cstheme="minorHAnsi"/>
                <w:b/>
                <w:lang w:eastAsia="nl-NL"/>
              </w:rPr>
            </w:pPr>
          </w:p>
          <w:p w14:paraId="6640B208" w14:textId="77777777" w:rsidR="00301BBB" w:rsidRPr="00E80069" w:rsidRDefault="00301BBB">
            <w:pPr>
              <w:kinsoku w:val="0"/>
              <w:autoSpaceDE w:val="0"/>
              <w:autoSpaceDN w:val="0"/>
              <w:adjustRightInd w:val="0"/>
              <w:spacing w:before="40" w:after="140"/>
              <w:rPr>
                <w:rFonts w:asciiTheme="minorHAnsi" w:eastAsia="Batang" w:hAnsiTheme="minorHAnsi" w:cstheme="minorHAnsi"/>
                <w:b/>
                <w:lang w:eastAsia="nl-NL"/>
              </w:rPr>
            </w:pPr>
          </w:p>
        </w:tc>
      </w:tr>
      <w:tr w:rsidR="00301BBB" w:rsidRPr="00E80069" w14:paraId="49C7C391" w14:textId="77777777" w:rsidTr="008B555E">
        <w:tc>
          <w:tcPr>
            <w:tcW w:w="2689" w:type="dxa"/>
            <w:hideMark/>
          </w:tcPr>
          <w:p w14:paraId="6013659E"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Omvang opdracht in euro’s</w:t>
            </w:r>
          </w:p>
        </w:tc>
        <w:tc>
          <w:tcPr>
            <w:tcW w:w="1842" w:type="dxa"/>
          </w:tcPr>
          <w:p w14:paraId="632E3DDB" w14:textId="77777777" w:rsidR="00301BBB" w:rsidRPr="00E80069" w:rsidRDefault="00301BBB">
            <w:pPr>
              <w:spacing w:before="40" w:after="40"/>
              <w:rPr>
                <w:rFonts w:asciiTheme="minorHAnsi" w:hAnsiTheme="minorHAnsi" w:cstheme="minorHAnsi"/>
                <w:sz w:val="18"/>
              </w:rPr>
            </w:pPr>
          </w:p>
        </w:tc>
        <w:tc>
          <w:tcPr>
            <w:tcW w:w="4481" w:type="dxa"/>
          </w:tcPr>
          <w:p w14:paraId="0007E423" w14:textId="409EED54"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 xml:space="preserve">Laatste 3 jaren vanaf </w:t>
            </w:r>
            <w:r w:rsidR="006E0184">
              <w:rPr>
                <w:rFonts w:asciiTheme="minorHAnsi" w:hAnsiTheme="minorHAnsi" w:cstheme="minorHAnsi"/>
                <w:sz w:val="18"/>
              </w:rPr>
              <w:t>9</w:t>
            </w:r>
            <w:r w:rsidRPr="00E80069">
              <w:rPr>
                <w:rFonts w:asciiTheme="minorHAnsi" w:hAnsiTheme="minorHAnsi" w:cstheme="minorHAnsi"/>
                <w:sz w:val="18"/>
              </w:rPr>
              <w:t xml:space="preserve"> </w:t>
            </w:r>
            <w:r w:rsidR="009F5D14" w:rsidRPr="00E80069">
              <w:rPr>
                <w:rFonts w:asciiTheme="minorHAnsi" w:hAnsiTheme="minorHAnsi" w:cstheme="minorHAnsi"/>
                <w:sz w:val="18"/>
              </w:rPr>
              <w:t>februari</w:t>
            </w:r>
            <w:r w:rsidRPr="00E80069">
              <w:rPr>
                <w:rFonts w:asciiTheme="minorHAnsi" w:hAnsiTheme="minorHAnsi" w:cstheme="minorHAnsi"/>
                <w:sz w:val="18"/>
              </w:rPr>
              <w:t xml:space="preserve"> 202</w:t>
            </w:r>
            <w:r w:rsidR="009F5D14" w:rsidRPr="00E80069">
              <w:rPr>
                <w:rFonts w:asciiTheme="minorHAnsi" w:hAnsiTheme="minorHAnsi" w:cstheme="minorHAnsi"/>
                <w:sz w:val="18"/>
              </w:rPr>
              <w:t>3</w:t>
            </w:r>
          </w:p>
        </w:tc>
      </w:tr>
      <w:tr w:rsidR="00301BBB" w:rsidRPr="00E80069" w14:paraId="31DCA9E4" w14:textId="77777777" w:rsidTr="008B555E">
        <w:tc>
          <w:tcPr>
            <w:tcW w:w="2689" w:type="dxa"/>
          </w:tcPr>
          <w:p w14:paraId="0FA67C01"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Jaar van start uitvoering</w:t>
            </w:r>
          </w:p>
        </w:tc>
        <w:tc>
          <w:tcPr>
            <w:tcW w:w="1842" w:type="dxa"/>
          </w:tcPr>
          <w:p w14:paraId="00EFE9D0" w14:textId="77777777" w:rsidR="00301BBB" w:rsidRPr="00E80069" w:rsidRDefault="00301BBB">
            <w:pPr>
              <w:spacing w:before="40" w:after="40"/>
              <w:rPr>
                <w:rFonts w:asciiTheme="minorHAnsi" w:hAnsiTheme="minorHAnsi" w:cstheme="minorHAnsi"/>
                <w:sz w:val="18"/>
              </w:rPr>
            </w:pPr>
          </w:p>
        </w:tc>
        <w:tc>
          <w:tcPr>
            <w:tcW w:w="4481" w:type="dxa"/>
          </w:tcPr>
          <w:p w14:paraId="0EE993ED" w14:textId="77777777"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 xml:space="preserve">Minimumeis: vanaf </w:t>
            </w:r>
          </w:p>
        </w:tc>
      </w:tr>
      <w:tr w:rsidR="00301BBB" w:rsidRPr="00E80069" w14:paraId="15C9922B" w14:textId="77777777" w:rsidTr="008B555E">
        <w:tc>
          <w:tcPr>
            <w:tcW w:w="2689" w:type="dxa"/>
          </w:tcPr>
          <w:p w14:paraId="796E570B" w14:textId="5DD8432A"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 xml:space="preserve">Zijn </w:t>
            </w:r>
            <w:r w:rsidRPr="00E80069">
              <w:rPr>
                <w:rFonts w:asciiTheme="minorHAnsi" w:hAnsiTheme="minorHAnsi" w:cstheme="minorHAnsi"/>
                <w:b/>
                <w:sz w:val="18"/>
                <w:u w:val="single"/>
              </w:rPr>
              <w:t>alle</w:t>
            </w:r>
            <w:r w:rsidRPr="00E80069">
              <w:rPr>
                <w:rFonts w:asciiTheme="minorHAnsi" w:hAnsiTheme="minorHAnsi" w:cstheme="minorHAnsi"/>
                <w:b/>
                <w:sz w:val="18"/>
              </w:rPr>
              <w:t xml:space="preserve"> in de kerncompetentie genoemde leveringen/diensten daadwerkelijk </w:t>
            </w:r>
            <w:r w:rsidR="00BA2E16" w:rsidRPr="00E80069">
              <w:rPr>
                <w:rFonts w:asciiTheme="minorHAnsi" w:hAnsiTheme="minorHAnsi" w:cstheme="minorHAnsi"/>
                <w:b/>
                <w:sz w:val="18"/>
              </w:rPr>
              <w:t xml:space="preserve">(in voldoende mate) </w:t>
            </w:r>
            <w:r w:rsidRPr="00E80069">
              <w:rPr>
                <w:rFonts w:asciiTheme="minorHAnsi" w:hAnsiTheme="minorHAnsi" w:cstheme="minorHAnsi"/>
                <w:b/>
                <w:sz w:val="18"/>
              </w:rPr>
              <w:t xml:space="preserve">uitgevoerd in de periode </w:t>
            </w:r>
            <w:r w:rsidR="006E0184">
              <w:rPr>
                <w:rFonts w:asciiTheme="minorHAnsi" w:hAnsiTheme="minorHAnsi" w:cstheme="minorHAnsi"/>
                <w:b/>
                <w:sz w:val="18"/>
              </w:rPr>
              <w:t>9</w:t>
            </w:r>
            <w:r w:rsidRPr="00E80069">
              <w:rPr>
                <w:rFonts w:asciiTheme="minorHAnsi" w:hAnsiTheme="minorHAnsi" w:cstheme="minorHAnsi"/>
                <w:b/>
                <w:sz w:val="18"/>
              </w:rPr>
              <w:t xml:space="preserve"> </w:t>
            </w:r>
            <w:r w:rsidR="004A60DD" w:rsidRPr="00E80069">
              <w:rPr>
                <w:rFonts w:asciiTheme="minorHAnsi" w:hAnsiTheme="minorHAnsi" w:cstheme="minorHAnsi"/>
                <w:b/>
                <w:sz w:val="18"/>
              </w:rPr>
              <w:t>februari</w:t>
            </w:r>
            <w:r w:rsidRPr="00E80069">
              <w:rPr>
                <w:rFonts w:asciiTheme="minorHAnsi" w:hAnsiTheme="minorHAnsi" w:cstheme="minorHAnsi"/>
                <w:b/>
                <w:sz w:val="18"/>
              </w:rPr>
              <w:t xml:space="preserve"> 202</w:t>
            </w:r>
            <w:r w:rsidR="004A60DD" w:rsidRPr="00E80069">
              <w:rPr>
                <w:rFonts w:asciiTheme="minorHAnsi" w:hAnsiTheme="minorHAnsi" w:cstheme="minorHAnsi"/>
                <w:b/>
                <w:sz w:val="18"/>
              </w:rPr>
              <w:t>3</w:t>
            </w:r>
            <w:r w:rsidRPr="00E80069">
              <w:rPr>
                <w:rFonts w:asciiTheme="minorHAnsi" w:hAnsiTheme="minorHAnsi" w:cstheme="minorHAnsi"/>
                <w:b/>
                <w:sz w:val="18"/>
              </w:rPr>
              <w:t xml:space="preserve"> tot </w:t>
            </w:r>
            <w:r w:rsidR="006E0184">
              <w:rPr>
                <w:rFonts w:asciiTheme="minorHAnsi" w:hAnsiTheme="minorHAnsi" w:cstheme="minorHAnsi"/>
                <w:b/>
                <w:sz w:val="18"/>
              </w:rPr>
              <w:t>9</w:t>
            </w:r>
            <w:r w:rsidRPr="00E80069">
              <w:rPr>
                <w:rFonts w:asciiTheme="minorHAnsi" w:hAnsiTheme="minorHAnsi" w:cstheme="minorHAnsi"/>
                <w:b/>
                <w:sz w:val="18"/>
              </w:rPr>
              <w:t xml:space="preserve"> </w:t>
            </w:r>
            <w:r w:rsidR="00BA2E16" w:rsidRPr="00E80069">
              <w:rPr>
                <w:rFonts w:asciiTheme="minorHAnsi" w:hAnsiTheme="minorHAnsi" w:cstheme="minorHAnsi"/>
                <w:b/>
                <w:sz w:val="18"/>
              </w:rPr>
              <w:t>februari</w:t>
            </w:r>
            <w:r w:rsidRPr="00E80069">
              <w:rPr>
                <w:rFonts w:asciiTheme="minorHAnsi" w:hAnsiTheme="minorHAnsi" w:cstheme="minorHAnsi"/>
                <w:b/>
                <w:sz w:val="18"/>
              </w:rPr>
              <w:t xml:space="preserve"> 202</w:t>
            </w:r>
            <w:r w:rsidR="00BA2E16" w:rsidRPr="00E80069">
              <w:rPr>
                <w:rFonts w:asciiTheme="minorHAnsi" w:hAnsiTheme="minorHAnsi" w:cstheme="minorHAnsi"/>
                <w:b/>
                <w:sz w:val="18"/>
              </w:rPr>
              <w:t>6</w:t>
            </w:r>
            <w:r w:rsidRPr="00E80069">
              <w:rPr>
                <w:rFonts w:asciiTheme="minorHAnsi" w:hAnsiTheme="minorHAnsi" w:cstheme="minorHAnsi"/>
                <w:b/>
                <w:sz w:val="18"/>
              </w:rPr>
              <w:t>?</w:t>
            </w:r>
          </w:p>
        </w:tc>
        <w:tc>
          <w:tcPr>
            <w:tcW w:w="1842" w:type="dxa"/>
          </w:tcPr>
          <w:p w14:paraId="190E46EF" w14:textId="77777777"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 ja en dit zullen wij op eerste verzoek van de Aanbestedende dienst ook ondubbelzinnig aantonen</w:t>
            </w:r>
          </w:p>
          <w:p w14:paraId="53C3F958" w14:textId="77777777"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 nee</w:t>
            </w:r>
          </w:p>
        </w:tc>
        <w:tc>
          <w:tcPr>
            <w:tcW w:w="4481" w:type="dxa"/>
          </w:tcPr>
          <w:p w14:paraId="2041797D" w14:textId="77777777"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Aankruisen wat van toepassing is</w:t>
            </w:r>
          </w:p>
          <w:p w14:paraId="0ADE860F" w14:textId="77777777" w:rsidR="00301BBB" w:rsidRPr="00E80069" w:rsidRDefault="00301BBB">
            <w:pPr>
              <w:spacing w:before="40" w:after="40"/>
              <w:rPr>
                <w:rFonts w:asciiTheme="minorHAnsi" w:hAnsiTheme="minorHAnsi" w:cstheme="minorHAnsi"/>
                <w:sz w:val="18"/>
              </w:rPr>
            </w:pPr>
          </w:p>
        </w:tc>
      </w:tr>
      <w:tr w:rsidR="00301BBB" w:rsidRPr="00E80069" w14:paraId="3C0A4F7F" w14:textId="77777777" w:rsidTr="008B555E">
        <w:tc>
          <w:tcPr>
            <w:tcW w:w="2689" w:type="dxa"/>
          </w:tcPr>
          <w:p w14:paraId="70F92F3E"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Ten bewijsvoering van</w:t>
            </w:r>
          </w:p>
        </w:tc>
        <w:tc>
          <w:tcPr>
            <w:tcW w:w="1842" w:type="dxa"/>
          </w:tcPr>
          <w:p w14:paraId="2296637F" w14:textId="750D692D" w:rsidR="00301BBB" w:rsidRPr="00E80069" w:rsidRDefault="00301BBB">
            <w:pPr>
              <w:spacing w:before="40" w:after="40"/>
              <w:rPr>
                <w:rFonts w:asciiTheme="minorHAnsi" w:hAnsiTheme="minorHAnsi" w:cstheme="minorHAnsi"/>
                <w:sz w:val="18"/>
              </w:rPr>
            </w:pPr>
            <w:r w:rsidRPr="00E80069">
              <w:rPr>
                <w:rFonts w:asciiTheme="minorHAnsi" w:hAnsiTheme="minorHAnsi" w:cstheme="minorHAnsi"/>
                <w:sz w:val="18"/>
              </w:rPr>
              <w:t>□ kerncompetentie 2</w:t>
            </w:r>
          </w:p>
        </w:tc>
        <w:tc>
          <w:tcPr>
            <w:tcW w:w="4481" w:type="dxa"/>
          </w:tcPr>
          <w:p w14:paraId="7E73D048" w14:textId="32DD0348" w:rsidR="00301BBB" w:rsidRPr="00E80069" w:rsidRDefault="006440A8" w:rsidP="00CC24B5">
            <w:pPr>
              <w:spacing w:before="40" w:after="40"/>
              <w:rPr>
                <w:rFonts w:asciiTheme="minorHAnsi" w:hAnsiTheme="minorHAnsi" w:cstheme="minorHAnsi"/>
                <w:iCs/>
                <w:sz w:val="18"/>
              </w:rPr>
            </w:pPr>
            <w:r w:rsidRPr="006440A8">
              <w:rPr>
                <w:rFonts w:asciiTheme="minorHAnsi" w:hAnsiTheme="minorHAnsi" w:cstheme="minorHAnsi"/>
                <w:sz w:val="18"/>
                <w:szCs w:val="18"/>
              </w:rPr>
              <w:t>Het hosten van een webapplicatie en het technisch beheren van de bijbehorende webapplicatieomgeving</w:t>
            </w:r>
          </w:p>
        </w:tc>
      </w:tr>
      <w:tr w:rsidR="00301BBB" w:rsidRPr="00E80069" w14:paraId="1F2B8E92" w14:textId="77777777" w:rsidTr="008B555E">
        <w:trPr>
          <w:trHeight w:val="2232"/>
        </w:trPr>
        <w:tc>
          <w:tcPr>
            <w:tcW w:w="2689" w:type="dxa"/>
          </w:tcPr>
          <w:p w14:paraId="72987FFE" w14:textId="119672DB"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u w:val="single"/>
              </w:rPr>
              <w:t>Aard</w:t>
            </w:r>
            <w:r w:rsidRPr="00E80069">
              <w:rPr>
                <w:rFonts w:asciiTheme="minorHAnsi" w:hAnsiTheme="minorHAnsi" w:cstheme="minorHAnsi"/>
                <w:b/>
                <w:sz w:val="18"/>
              </w:rPr>
              <w:t xml:space="preserve"> werkzaamheden m.b.t. kerncompetentie ten behoeve van de Geschiktheidseis ‘Kerncompetenties’ (zie paragraaf </w:t>
            </w:r>
            <w:r w:rsidR="006440A8">
              <w:rPr>
                <w:rFonts w:asciiTheme="minorHAnsi" w:hAnsiTheme="minorHAnsi" w:cstheme="minorHAnsi"/>
                <w:b/>
                <w:sz w:val="18"/>
              </w:rPr>
              <w:t>6</w:t>
            </w:r>
            <w:r w:rsidRPr="00E80069">
              <w:rPr>
                <w:rFonts w:asciiTheme="minorHAnsi" w:hAnsiTheme="minorHAnsi" w:cstheme="minorHAnsi"/>
                <w:b/>
                <w:sz w:val="18"/>
              </w:rPr>
              <w:t>.4)</w:t>
            </w:r>
          </w:p>
        </w:tc>
        <w:tc>
          <w:tcPr>
            <w:tcW w:w="6323" w:type="dxa"/>
            <w:gridSpan w:val="2"/>
          </w:tcPr>
          <w:p w14:paraId="5F7330B4" w14:textId="77777777" w:rsidR="00301BBB" w:rsidRPr="00E80069" w:rsidRDefault="00301BBB">
            <w:pPr>
              <w:spacing w:after="160"/>
              <w:rPr>
                <w:rFonts w:asciiTheme="minorHAnsi" w:hAnsiTheme="minorHAnsi" w:cstheme="minorHAnsi"/>
                <w:i/>
                <w:sz w:val="18"/>
              </w:rPr>
            </w:pPr>
            <w:r w:rsidRPr="00E80069">
              <w:rPr>
                <w:rFonts w:asciiTheme="minorHAnsi" w:hAnsiTheme="minorHAnsi" w:cstheme="minorHAnsi"/>
                <w:i/>
                <w:sz w:val="18"/>
              </w:rPr>
              <w:t>Alle cursieve teksten in deze kolom mogen verwijderd worden.</w:t>
            </w:r>
          </w:p>
          <w:p w14:paraId="5514EF42" w14:textId="6AA45719" w:rsidR="00301BBB" w:rsidRPr="00E80069" w:rsidRDefault="00301BBB" w:rsidP="00301BBB">
            <w:pPr>
              <w:spacing w:after="160"/>
              <w:rPr>
                <w:rFonts w:asciiTheme="minorHAnsi" w:hAnsiTheme="minorHAnsi" w:cstheme="minorHAnsi"/>
                <w:i/>
                <w:sz w:val="18"/>
              </w:rPr>
            </w:pPr>
            <w:r w:rsidRPr="00E80069">
              <w:rPr>
                <w:rFonts w:asciiTheme="minorHAnsi" w:hAnsiTheme="minorHAnsi" w:cstheme="minorHAnsi"/>
                <w:i/>
                <w:sz w:val="18"/>
              </w:rPr>
              <w:t>Aard:</w:t>
            </w:r>
            <w:r w:rsidR="00D33C90">
              <w:rPr>
                <w:rFonts w:asciiTheme="minorHAnsi" w:hAnsiTheme="minorHAnsi" w:cstheme="minorHAnsi"/>
                <w:i/>
                <w:sz w:val="18"/>
              </w:rPr>
              <w:t xml:space="preserve"> </w:t>
            </w:r>
            <w:r w:rsidR="00585FE3" w:rsidRPr="00585FE3">
              <w:rPr>
                <w:rFonts w:asciiTheme="minorHAnsi" w:hAnsiTheme="minorHAnsi" w:cstheme="minorHAnsi"/>
                <w:i/>
                <w:sz w:val="18"/>
              </w:rPr>
              <w:t>het binnen een Europees datacentrum managed hosten van een webapplicatie alsmede het technisch beheer dat zich op de technische instandhouding van de webapplicatieomgeving (o.a. webserver, applicatieserver en databaseserver) richt; het verzorgen van de beschikbaarheid en het technisch functioneren van de webapplicatieomgeving</w:t>
            </w:r>
          </w:p>
        </w:tc>
      </w:tr>
      <w:tr w:rsidR="00301BBB" w:rsidRPr="00E80069" w14:paraId="6DF06341" w14:textId="77777777" w:rsidTr="008B555E">
        <w:trPr>
          <w:trHeight w:val="2919"/>
        </w:trPr>
        <w:tc>
          <w:tcPr>
            <w:tcW w:w="2689" w:type="dxa"/>
            <w:tcBorders>
              <w:bottom w:val="nil"/>
            </w:tcBorders>
          </w:tcPr>
          <w:p w14:paraId="6509377A" w14:textId="2B76BFC1"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u w:val="single"/>
              </w:rPr>
              <w:t>Omvang</w:t>
            </w:r>
            <w:r w:rsidRPr="00E80069">
              <w:rPr>
                <w:rFonts w:asciiTheme="minorHAnsi" w:hAnsiTheme="minorHAnsi" w:cstheme="minorHAnsi"/>
                <w:b/>
                <w:sz w:val="18"/>
              </w:rPr>
              <w:t xml:space="preserve"> werkzaamheden m.b.t. kerncompetentie ten behoeve van de Geschiktheidseis ‘Kerncompetenties’ (zie paragraaf </w:t>
            </w:r>
            <w:r w:rsidR="006440A8">
              <w:rPr>
                <w:rFonts w:asciiTheme="minorHAnsi" w:hAnsiTheme="minorHAnsi" w:cstheme="minorHAnsi"/>
                <w:b/>
                <w:sz w:val="18"/>
              </w:rPr>
              <w:t>6</w:t>
            </w:r>
            <w:r w:rsidRPr="00E80069">
              <w:rPr>
                <w:rFonts w:asciiTheme="minorHAnsi" w:hAnsiTheme="minorHAnsi" w:cstheme="minorHAnsi"/>
                <w:b/>
                <w:sz w:val="18"/>
              </w:rPr>
              <w:t>.4)</w:t>
            </w:r>
          </w:p>
          <w:p w14:paraId="2DA22541" w14:textId="77777777" w:rsidR="00301BBB" w:rsidRPr="00E80069" w:rsidRDefault="00301BBB">
            <w:pPr>
              <w:spacing w:before="40" w:after="40"/>
              <w:rPr>
                <w:rFonts w:asciiTheme="minorHAnsi" w:hAnsiTheme="minorHAnsi" w:cstheme="minorHAnsi"/>
                <w:b/>
                <w:i/>
                <w:sz w:val="18"/>
              </w:rPr>
            </w:pPr>
          </w:p>
        </w:tc>
        <w:tc>
          <w:tcPr>
            <w:tcW w:w="6323" w:type="dxa"/>
            <w:gridSpan w:val="2"/>
            <w:tcBorders>
              <w:bottom w:val="nil"/>
            </w:tcBorders>
          </w:tcPr>
          <w:p w14:paraId="407BF199" w14:textId="4DFFAA55" w:rsidR="00301BBB" w:rsidRPr="00E80069" w:rsidRDefault="00301BBB">
            <w:pPr>
              <w:spacing w:after="120"/>
              <w:rPr>
                <w:rFonts w:asciiTheme="minorHAnsi" w:hAnsiTheme="minorHAnsi" w:cstheme="minorHAnsi"/>
                <w:i/>
                <w:sz w:val="18"/>
              </w:rPr>
            </w:pPr>
            <w:r w:rsidRPr="00E80069">
              <w:rPr>
                <w:rFonts w:asciiTheme="minorHAnsi" w:hAnsiTheme="minorHAnsi" w:cstheme="minorHAnsi"/>
                <w:i/>
                <w:sz w:val="18"/>
              </w:rPr>
              <w:t xml:space="preserve">Omvang: </w:t>
            </w:r>
            <w:r w:rsidR="00AB5C2D" w:rsidRPr="00AB5C2D">
              <w:rPr>
                <w:rFonts w:asciiTheme="minorHAnsi" w:hAnsiTheme="minorHAnsi" w:cstheme="minorHAnsi"/>
                <w:i/>
                <w:sz w:val="18"/>
              </w:rPr>
              <w:t>het betreft professionele hosting en het technisch beheer van tenminste één webapplicatieomgeving voor tenminste één webapplicatie voor een aaneengesloten periode van minimaal 12 maanden</w:t>
            </w:r>
          </w:p>
        </w:tc>
      </w:tr>
      <w:tr w:rsidR="00301BBB" w:rsidRPr="00E80069" w14:paraId="6FDD49DB" w14:textId="77777777" w:rsidTr="008B555E">
        <w:tc>
          <w:tcPr>
            <w:tcW w:w="2689" w:type="dxa"/>
            <w:tcBorders>
              <w:top w:val="single" w:sz="4" w:space="0" w:color="auto"/>
            </w:tcBorders>
            <w:hideMark/>
          </w:tcPr>
          <w:p w14:paraId="3A1CAB4D"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Plaats van uitvoering</w:t>
            </w:r>
          </w:p>
        </w:tc>
        <w:tc>
          <w:tcPr>
            <w:tcW w:w="6323" w:type="dxa"/>
            <w:gridSpan w:val="2"/>
            <w:tcBorders>
              <w:top w:val="single" w:sz="4" w:space="0" w:color="auto"/>
            </w:tcBorders>
          </w:tcPr>
          <w:p w14:paraId="78E47805" w14:textId="77777777" w:rsidR="00301BBB" w:rsidRPr="00E80069" w:rsidRDefault="00301BBB">
            <w:pPr>
              <w:spacing w:before="40" w:after="40"/>
              <w:rPr>
                <w:rFonts w:asciiTheme="minorHAnsi" w:hAnsiTheme="minorHAnsi" w:cstheme="minorHAnsi"/>
                <w:sz w:val="18"/>
              </w:rPr>
            </w:pPr>
          </w:p>
        </w:tc>
      </w:tr>
      <w:tr w:rsidR="00301BBB" w:rsidRPr="00E80069" w14:paraId="279B5907" w14:textId="77777777" w:rsidTr="008B555E">
        <w:tc>
          <w:tcPr>
            <w:tcW w:w="2689" w:type="dxa"/>
            <w:hideMark/>
          </w:tcPr>
          <w:p w14:paraId="17674215"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 xml:space="preserve">Naam contactpersoon </w:t>
            </w:r>
          </w:p>
        </w:tc>
        <w:tc>
          <w:tcPr>
            <w:tcW w:w="6323" w:type="dxa"/>
            <w:gridSpan w:val="2"/>
          </w:tcPr>
          <w:p w14:paraId="6F5EEC47" w14:textId="77777777" w:rsidR="00301BBB" w:rsidRPr="00E80069" w:rsidRDefault="00301BBB">
            <w:pPr>
              <w:spacing w:before="40" w:after="40"/>
              <w:rPr>
                <w:rFonts w:asciiTheme="minorHAnsi" w:hAnsiTheme="minorHAnsi" w:cstheme="minorHAnsi"/>
                <w:sz w:val="18"/>
              </w:rPr>
            </w:pPr>
          </w:p>
        </w:tc>
      </w:tr>
      <w:tr w:rsidR="00301BBB" w:rsidRPr="00E80069" w14:paraId="3C360481" w14:textId="77777777" w:rsidTr="008B555E">
        <w:tc>
          <w:tcPr>
            <w:tcW w:w="2689" w:type="dxa"/>
            <w:hideMark/>
          </w:tcPr>
          <w:p w14:paraId="0DB3377D"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Telefoonnummer contactpersoon</w:t>
            </w:r>
          </w:p>
        </w:tc>
        <w:tc>
          <w:tcPr>
            <w:tcW w:w="6323" w:type="dxa"/>
            <w:gridSpan w:val="2"/>
          </w:tcPr>
          <w:p w14:paraId="2F647700" w14:textId="77777777" w:rsidR="00301BBB" w:rsidRPr="00E80069" w:rsidRDefault="00301BBB">
            <w:pPr>
              <w:spacing w:before="40" w:after="40"/>
              <w:rPr>
                <w:rFonts w:asciiTheme="minorHAnsi" w:hAnsiTheme="minorHAnsi" w:cstheme="minorHAnsi"/>
                <w:sz w:val="18"/>
              </w:rPr>
            </w:pPr>
          </w:p>
        </w:tc>
      </w:tr>
      <w:tr w:rsidR="00301BBB" w:rsidRPr="00E80069" w14:paraId="35BC4FAC" w14:textId="77777777" w:rsidTr="008B555E">
        <w:tc>
          <w:tcPr>
            <w:tcW w:w="2689" w:type="dxa"/>
            <w:hideMark/>
          </w:tcPr>
          <w:p w14:paraId="7F57A9F8" w14:textId="77777777" w:rsidR="00301BBB" w:rsidRPr="00E80069" w:rsidRDefault="00301BBB">
            <w:pPr>
              <w:spacing w:before="40" w:after="40"/>
              <w:rPr>
                <w:rFonts w:asciiTheme="minorHAnsi" w:hAnsiTheme="minorHAnsi" w:cstheme="minorHAnsi"/>
                <w:b/>
                <w:sz w:val="18"/>
              </w:rPr>
            </w:pPr>
            <w:r w:rsidRPr="00E80069">
              <w:rPr>
                <w:rFonts w:asciiTheme="minorHAnsi" w:hAnsiTheme="minorHAnsi" w:cstheme="minorHAnsi"/>
                <w:b/>
                <w:sz w:val="18"/>
              </w:rPr>
              <w:t>E-mailadres contactpersoon</w:t>
            </w:r>
          </w:p>
        </w:tc>
        <w:tc>
          <w:tcPr>
            <w:tcW w:w="6323" w:type="dxa"/>
            <w:gridSpan w:val="2"/>
          </w:tcPr>
          <w:p w14:paraId="61207884" w14:textId="77777777" w:rsidR="00301BBB" w:rsidRPr="00E80069" w:rsidRDefault="00301BBB">
            <w:pPr>
              <w:spacing w:before="40" w:after="40"/>
              <w:rPr>
                <w:rFonts w:asciiTheme="minorHAnsi" w:hAnsiTheme="minorHAnsi" w:cstheme="minorHAnsi"/>
                <w:sz w:val="18"/>
              </w:rPr>
            </w:pPr>
          </w:p>
        </w:tc>
      </w:tr>
    </w:tbl>
    <w:p w14:paraId="14494CA8" w14:textId="77777777" w:rsidR="00301BBB" w:rsidRPr="00E80069" w:rsidRDefault="00301BBB" w:rsidP="00301BBB">
      <w:pPr>
        <w:spacing w:after="0"/>
        <w:rPr>
          <w:rFonts w:asciiTheme="minorHAnsi" w:eastAsia="Calibri" w:hAnsiTheme="minorHAnsi" w:cstheme="minorHAnsi"/>
          <w:sz w:val="20"/>
          <w:szCs w:val="20"/>
        </w:rPr>
      </w:pPr>
    </w:p>
    <w:p w14:paraId="5B0E9455" w14:textId="123BB06F" w:rsidR="00301BBB" w:rsidRPr="00E80069" w:rsidRDefault="00301BBB" w:rsidP="00301BBB">
      <w:pPr>
        <w:rPr>
          <w:rFonts w:asciiTheme="minorHAnsi" w:hAnsiTheme="minorHAnsi" w:cstheme="minorHAnsi"/>
        </w:rPr>
      </w:pPr>
      <w:r w:rsidRPr="00E80069">
        <w:rPr>
          <w:rFonts w:asciiTheme="minorHAnsi" w:hAnsiTheme="minorHAnsi" w:cstheme="minorHAnsi"/>
        </w:rPr>
        <w:t xml:space="preserve">Voor nadere toelichting over de minimumeisen t.a.v. de aard en omvang van de referenties zie paragraaf </w:t>
      </w:r>
      <w:r w:rsidR="00AB5C2D">
        <w:rPr>
          <w:rFonts w:asciiTheme="minorHAnsi" w:hAnsiTheme="minorHAnsi" w:cstheme="minorHAnsi"/>
        </w:rPr>
        <w:t>6</w:t>
      </w:r>
      <w:r w:rsidRPr="00E80069">
        <w:rPr>
          <w:rFonts w:asciiTheme="minorHAnsi" w:hAnsiTheme="minorHAnsi" w:cstheme="minorHAnsi"/>
        </w:rPr>
        <w:t xml:space="preserve">.4. Ondergetekende verklaart dat de opgegeven referentieopdrachten (en </w:t>
      </w:r>
      <w:r w:rsidRPr="00E80069">
        <w:rPr>
          <w:rFonts w:asciiTheme="minorHAnsi" w:hAnsiTheme="minorHAnsi" w:cstheme="minorHAnsi"/>
          <w:u w:val="single"/>
        </w:rPr>
        <w:t>alle</w:t>
      </w:r>
      <w:r w:rsidRPr="00E80069">
        <w:rPr>
          <w:rFonts w:asciiTheme="minorHAnsi" w:hAnsiTheme="minorHAnsi" w:cstheme="minorHAnsi"/>
        </w:rPr>
        <w:t xml:space="preserve"> in de kerncompetentie genoemde leveringen/dienstverleningen in de </w:t>
      </w:r>
      <w:r w:rsidRPr="00E80069">
        <w:rPr>
          <w:rFonts w:asciiTheme="minorHAnsi" w:hAnsiTheme="minorHAnsi" w:cstheme="minorHAnsi"/>
          <w:u w:val="single"/>
        </w:rPr>
        <w:t>referentieperiode (</w:t>
      </w:r>
      <w:r w:rsidR="006E0184">
        <w:rPr>
          <w:rFonts w:asciiTheme="minorHAnsi" w:hAnsiTheme="minorHAnsi" w:cstheme="minorHAnsi"/>
          <w:u w:val="single"/>
        </w:rPr>
        <w:t>9</w:t>
      </w:r>
      <w:r w:rsidRPr="00E80069">
        <w:rPr>
          <w:rFonts w:asciiTheme="minorHAnsi" w:hAnsiTheme="minorHAnsi" w:cstheme="minorHAnsi"/>
          <w:u w:val="single"/>
        </w:rPr>
        <w:t xml:space="preserve"> </w:t>
      </w:r>
      <w:r w:rsidR="009F5D14" w:rsidRPr="00E80069">
        <w:rPr>
          <w:rFonts w:asciiTheme="minorHAnsi" w:hAnsiTheme="minorHAnsi" w:cstheme="minorHAnsi"/>
          <w:u w:val="single"/>
        </w:rPr>
        <w:t>februari</w:t>
      </w:r>
      <w:r w:rsidRPr="00E80069">
        <w:rPr>
          <w:rFonts w:asciiTheme="minorHAnsi" w:hAnsiTheme="minorHAnsi" w:cstheme="minorHAnsi"/>
          <w:u w:val="single"/>
        </w:rPr>
        <w:t xml:space="preserve"> 202</w:t>
      </w:r>
      <w:r w:rsidR="009F5D14" w:rsidRPr="00E80069">
        <w:rPr>
          <w:rFonts w:asciiTheme="minorHAnsi" w:hAnsiTheme="minorHAnsi" w:cstheme="minorHAnsi"/>
          <w:u w:val="single"/>
        </w:rPr>
        <w:t>3</w:t>
      </w:r>
      <w:r w:rsidRPr="00E80069">
        <w:rPr>
          <w:rFonts w:asciiTheme="minorHAnsi" w:hAnsiTheme="minorHAnsi" w:cstheme="minorHAnsi"/>
          <w:u w:val="single"/>
        </w:rPr>
        <w:t xml:space="preserve"> tot </w:t>
      </w:r>
      <w:r w:rsidR="006E0184">
        <w:rPr>
          <w:rFonts w:asciiTheme="minorHAnsi" w:hAnsiTheme="minorHAnsi" w:cstheme="minorHAnsi"/>
          <w:u w:val="single"/>
        </w:rPr>
        <w:t>9</w:t>
      </w:r>
      <w:r w:rsidRPr="00E80069">
        <w:rPr>
          <w:rFonts w:asciiTheme="minorHAnsi" w:hAnsiTheme="minorHAnsi" w:cstheme="minorHAnsi"/>
          <w:u w:val="single"/>
        </w:rPr>
        <w:t xml:space="preserve"> </w:t>
      </w:r>
      <w:r w:rsidR="009F5D14" w:rsidRPr="00E80069">
        <w:rPr>
          <w:rFonts w:asciiTheme="minorHAnsi" w:hAnsiTheme="minorHAnsi" w:cstheme="minorHAnsi"/>
          <w:u w:val="single"/>
        </w:rPr>
        <w:t>februari</w:t>
      </w:r>
      <w:r w:rsidRPr="00E80069">
        <w:rPr>
          <w:rFonts w:asciiTheme="minorHAnsi" w:hAnsiTheme="minorHAnsi" w:cstheme="minorHAnsi"/>
          <w:u w:val="single"/>
        </w:rPr>
        <w:t xml:space="preserve"> 202</w:t>
      </w:r>
      <w:r w:rsidR="009F5D14" w:rsidRPr="00E80069">
        <w:rPr>
          <w:rFonts w:asciiTheme="minorHAnsi" w:hAnsiTheme="minorHAnsi" w:cstheme="minorHAnsi"/>
          <w:u w:val="single"/>
        </w:rPr>
        <w:t>6</w:t>
      </w:r>
      <w:r w:rsidRPr="00E80069">
        <w:rPr>
          <w:rFonts w:asciiTheme="minorHAnsi" w:hAnsiTheme="minorHAnsi" w:cstheme="minorHAnsi"/>
          <w:u w:val="single"/>
        </w:rPr>
        <w:t>)</w:t>
      </w:r>
      <w:r w:rsidRPr="00E80069">
        <w:rPr>
          <w:rFonts w:asciiTheme="minorHAnsi" w:hAnsiTheme="minorHAnsi" w:cstheme="minorHAnsi"/>
        </w:rPr>
        <w:t xml:space="preserve"> naar tevredenheid van de toenmalige opdrachtgever zijn uitgevoerd. Opdrachtgever behoudt zich het recht voor om zonder tussenkomst van de Inschrijver contact te zoeken met de opgegeven referenten om de kwaliteit van de geleverde dienstverlening en de tevredenheid van de referent te toetsen.</w:t>
      </w:r>
    </w:p>
    <w:p w14:paraId="7095D22C" w14:textId="0660808D" w:rsidR="00301BBB" w:rsidRPr="00E80069" w:rsidRDefault="00301BBB" w:rsidP="00301BBB">
      <w:pPr>
        <w:rPr>
          <w:rFonts w:asciiTheme="minorHAnsi" w:hAnsiTheme="minorHAnsi" w:cstheme="minorHAnsi"/>
        </w:rPr>
      </w:pPr>
      <w:r w:rsidRPr="00E80069">
        <w:rPr>
          <w:rFonts w:asciiTheme="minorHAnsi" w:hAnsiTheme="minorHAnsi" w:cstheme="minorHAnsi"/>
        </w:rPr>
        <w:t xml:space="preserve">Mocht uit de controle blijken dat de referentieopdracht niet naar tevredenheid is uitgevoerd of dat de alle in de kerncompetentie genoemde leveringen/dienstverleningen niet </w:t>
      </w:r>
      <w:r w:rsidR="009A1044" w:rsidRPr="00E80069">
        <w:rPr>
          <w:rFonts w:asciiTheme="minorHAnsi" w:hAnsiTheme="minorHAnsi" w:cstheme="minorHAnsi"/>
        </w:rPr>
        <w:t xml:space="preserve">(in voldoende mate) </w:t>
      </w:r>
      <w:r w:rsidRPr="00E80069">
        <w:rPr>
          <w:rFonts w:asciiTheme="minorHAnsi" w:hAnsiTheme="minorHAnsi" w:cstheme="minorHAnsi"/>
        </w:rPr>
        <w:t>in de referentieperiode hebben plaatsgevonden, wordt de referentie ongeldig verklaard en voldoet Inschrijver derhalve niet aan dit Geschiktheidscriterium</w:t>
      </w:r>
      <w:r w:rsidRPr="00E80069">
        <w:rPr>
          <w:rFonts w:asciiTheme="minorHAnsi" w:hAnsiTheme="minorHAnsi" w:cstheme="minorHAnsi"/>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633"/>
      </w:tblGrid>
      <w:tr w:rsidR="00301BBB" w:rsidRPr="00E80069" w14:paraId="084BCA53" w14:textId="77777777">
        <w:tc>
          <w:tcPr>
            <w:tcW w:w="9062" w:type="dxa"/>
            <w:gridSpan w:val="2"/>
            <w:shd w:val="clear" w:color="auto" w:fill="0070C0"/>
          </w:tcPr>
          <w:p w14:paraId="3EACDA9F" w14:textId="77777777" w:rsidR="00301BBB" w:rsidRPr="00E80069" w:rsidRDefault="00301BBB">
            <w:pPr>
              <w:pStyle w:val="BTStandaardTabel"/>
              <w:spacing w:line="276" w:lineRule="auto"/>
              <w:rPr>
                <w:rFonts w:asciiTheme="minorHAnsi" w:hAnsiTheme="minorHAnsi" w:cstheme="minorHAnsi"/>
                <w:color w:val="FFFFFF" w:themeColor="background1"/>
                <w:sz w:val="22"/>
              </w:rPr>
            </w:pPr>
            <w:r w:rsidRPr="00E80069">
              <w:rPr>
                <w:rFonts w:asciiTheme="minorHAnsi" w:hAnsiTheme="minorHAnsi" w:cstheme="minorHAnsi"/>
                <w:b/>
                <w:bCs/>
                <w:color w:val="FFFFFF" w:themeColor="background1"/>
                <w:sz w:val="22"/>
              </w:rPr>
              <w:t>Gegevens en ondertekening</w:t>
            </w:r>
          </w:p>
        </w:tc>
      </w:tr>
      <w:tr w:rsidR="00301BBB" w:rsidRPr="00E80069" w14:paraId="219DF006" w14:textId="77777777">
        <w:tc>
          <w:tcPr>
            <w:tcW w:w="2429" w:type="dxa"/>
          </w:tcPr>
          <w:p w14:paraId="530C18A3" w14:textId="77777777" w:rsidR="008F1681" w:rsidRPr="00E80069" w:rsidRDefault="0020265B">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p w14:paraId="0E42E0C1" w14:textId="77777777" w:rsidR="008F1681" w:rsidRPr="00E80069" w:rsidRDefault="008F1681">
            <w:pPr>
              <w:pStyle w:val="BTStandaardTabel"/>
              <w:spacing w:line="276" w:lineRule="auto"/>
              <w:rPr>
                <w:rFonts w:asciiTheme="minorHAnsi" w:hAnsiTheme="minorHAnsi" w:cstheme="minorHAnsi"/>
                <w:sz w:val="22"/>
              </w:rPr>
            </w:pPr>
          </w:p>
          <w:p w14:paraId="5C392D6F" w14:textId="77777777" w:rsidR="008F1681" w:rsidRPr="00E80069" w:rsidRDefault="008F1681">
            <w:pPr>
              <w:pStyle w:val="BTStandaardTabel"/>
              <w:spacing w:line="276" w:lineRule="auto"/>
              <w:rPr>
                <w:rFonts w:asciiTheme="minorHAnsi" w:hAnsiTheme="minorHAnsi" w:cstheme="minorHAnsi"/>
                <w:sz w:val="22"/>
              </w:rPr>
            </w:pPr>
          </w:p>
          <w:p w14:paraId="5E9D8D58" w14:textId="7246E8AE" w:rsidR="00301BBB" w:rsidRPr="00E80069" w:rsidRDefault="00330B84">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w:t>
            </w:r>
            <w:r w:rsidR="008F1681" w:rsidRPr="00E80069">
              <w:rPr>
                <w:rFonts w:asciiTheme="minorHAnsi" w:hAnsiTheme="minorHAnsi" w:cstheme="minorHAnsi"/>
                <w:sz w:val="22"/>
              </w:rPr>
              <w:t xml:space="preserve"> naam</w:t>
            </w:r>
            <w:r w:rsidR="0020265B" w:rsidRPr="00E80069">
              <w:rPr>
                <w:rFonts w:asciiTheme="minorHAnsi" w:hAnsiTheme="minorHAnsi" w:cstheme="minorHAnsi"/>
                <w:sz w:val="22"/>
              </w:rPr>
              <w:t xml:space="preserve"> eventuele genomineerde onderaannemer</w:t>
            </w:r>
          </w:p>
        </w:tc>
        <w:tc>
          <w:tcPr>
            <w:tcW w:w="6633" w:type="dxa"/>
          </w:tcPr>
          <w:p w14:paraId="5D4455D7" w14:textId="77777777" w:rsidR="00301BBB" w:rsidRPr="00E80069" w:rsidRDefault="00301BBB">
            <w:pPr>
              <w:pStyle w:val="BTStandaardTabel"/>
              <w:spacing w:line="276" w:lineRule="auto"/>
              <w:rPr>
                <w:rFonts w:asciiTheme="minorHAnsi" w:hAnsiTheme="minorHAnsi" w:cstheme="minorHAnsi"/>
                <w:sz w:val="22"/>
              </w:rPr>
            </w:pPr>
          </w:p>
        </w:tc>
      </w:tr>
      <w:tr w:rsidR="00301BBB" w:rsidRPr="00E80069" w14:paraId="78E5D26A" w14:textId="77777777">
        <w:tc>
          <w:tcPr>
            <w:tcW w:w="2429" w:type="dxa"/>
          </w:tcPr>
          <w:p w14:paraId="2302FA6E" w14:textId="77777777" w:rsidR="00301BBB" w:rsidRPr="00E80069" w:rsidRDefault="00301BBB">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w:t>
            </w:r>
            <w:r w:rsidR="00330B84" w:rsidRPr="00E80069">
              <w:rPr>
                <w:rFonts w:asciiTheme="minorHAnsi" w:hAnsiTheme="minorHAnsi" w:cstheme="minorHAnsi"/>
                <w:sz w:val="22"/>
              </w:rPr>
              <w:t xml:space="preserve"> ondertekenaar Inschrijver</w:t>
            </w:r>
          </w:p>
          <w:p w14:paraId="7FC7F549" w14:textId="77777777" w:rsidR="00330B84" w:rsidRPr="00E80069" w:rsidRDefault="00330B84">
            <w:pPr>
              <w:pStyle w:val="BTStandaardTabel"/>
              <w:spacing w:line="276" w:lineRule="auto"/>
              <w:rPr>
                <w:rFonts w:asciiTheme="minorHAnsi" w:hAnsiTheme="minorHAnsi" w:cstheme="minorHAnsi"/>
                <w:sz w:val="22"/>
              </w:rPr>
            </w:pPr>
          </w:p>
          <w:p w14:paraId="40E7C61B" w14:textId="77777777" w:rsidR="00330B84" w:rsidRPr="00E80069" w:rsidRDefault="00330B84">
            <w:pPr>
              <w:pStyle w:val="BTStandaardTabel"/>
              <w:spacing w:line="276" w:lineRule="auto"/>
              <w:rPr>
                <w:rFonts w:asciiTheme="minorHAnsi" w:hAnsiTheme="minorHAnsi" w:cstheme="minorHAnsi"/>
                <w:sz w:val="22"/>
              </w:rPr>
            </w:pPr>
          </w:p>
          <w:p w14:paraId="430DE4A1" w14:textId="7D874409" w:rsidR="00330B84" w:rsidRPr="00E80069" w:rsidRDefault="00330B84">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ondertekenaar eventuele genomineerde onderaannemer</w:t>
            </w:r>
          </w:p>
        </w:tc>
        <w:tc>
          <w:tcPr>
            <w:tcW w:w="6633" w:type="dxa"/>
          </w:tcPr>
          <w:p w14:paraId="0708D526" w14:textId="77777777" w:rsidR="00301BBB" w:rsidRPr="00E80069" w:rsidRDefault="00301BBB">
            <w:pPr>
              <w:pStyle w:val="BTStandaardTabel"/>
              <w:spacing w:line="276" w:lineRule="auto"/>
              <w:rPr>
                <w:rFonts w:asciiTheme="minorHAnsi" w:hAnsiTheme="minorHAnsi" w:cstheme="minorHAnsi"/>
                <w:sz w:val="22"/>
              </w:rPr>
            </w:pPr>
          </w:p>
        </w:tc>
      </w:tr>
      <w:tr w:rsidR="00301BBB" w:rsidRPr="00E80069" w14:paraId="19351BDB" w14:textId="77777777">
        <w:tc>
          <w:tcPr>
            <w:tcW w:w="2429" w:type="dxa"/>
          </w:tcPr>
          <w:p w14:paraId="2C7AB776" w14:textId="77777777" w:rsidR="00301BBB" w:rsidRPr="00E80069" w:rsidRDefault="00301BBB">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r w:rsidR="00E57F09" w:rsidRPr="00E80069">
              <w:rPr>
                <w:rFonts w:asciiTheme="minorHAnsi" w:hAnsiTheme="minorHAnsi" w:cstheme="minorHAnsi"/>
                <w:sz w:val="22"/>
              </w:rPr>
              <w:t xml:space="preserve"> ondertekenaar Inschrijver</w:t>
            </w:r>
          </w:p>
          <w:p w14:paraId="0829B35E" w14:textId="77777777" w:rsidR="00E57F09" w:rsidRPr="00E80069" w:rsidRDefault="00E57F09">
            <w:pPr>
              <w:pStyle w:val="BTStandaardTabel"/>
              <w:spacing w:line="276" w:lineRule="auto"/>
              <w:rPr>
                <w:rFonts w:asciiTheme="minorHAnsi" w:hAnsiTheme="minorHAnsi" w:cstheme="minorHAnsi"/>
                <w:sz w:val="22"/>
              </w:rPr>
            </w:pPr>
          </w:p>
          <w:p w14:paraId="2AA0728F" w14:textId="77777777" w:rsidR="00E57F09" w:rsidRPr="00E80069" w:rsidRDefault="00E57F09">
            <w:pPr>
              <w:pStyle w:val="BTStandaardTabel"/>
              <w:spacing w:line="276" w:lineRule="auto"/>
              <w:rPr>
                <w:rFonts w:asciiTheme="minorHAnsi" w:hAnsiTheme="minorHAnsi" w:cstheme="minorHAnsi"/>
                <w:sz w:val="22"/>
              </w:rPr>
            </w:pPr>
          </w:p>
          <w:p w14:paraId="23C634E1" w14:textId="21B10B4C" w:rsidR="00E57F09" w:rsidRPr="00E80069" w:rsidRDefault="00E57F09">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 ondertekenaar eventuele genomineerde onderaannemer</w:t>
            </w:r>
          </w:p>
        </w:tc>
        <w:tc>
          <w:tcPr>
            <w:tcW w:w="6633" w:type="dxa"/>
          </w:tcPr>
          <w:p w14:paraId="05E765B2" w14:textId="77777777" w:rsidR="00301BBB" w:rsidRPr="00E80069" w:rsidRDefault="00301BBB">
            <w:pPr>
              <w:pStyle w:val="BTStandaardTabel"/>
              <w:spacing w:line="276" w:lineRule="auto"/>
              <w:rPr>
                <w:rFonts w:asciiTheme="minorHAnsi" w:hAnsiTheme="minorHAnsi" w:cstheme="minorHAnsi"/>
                <w:sz w:val="22"/>
              </w:rPr>
            </w:pPr>
          </w:p>
        </w:tc>
      </w:tr>
      <w:tr w:rsidR="00301BBB" w:rsidRPr="00E80069" w14:paraId="6BE31D24" w14:textId="77777777">
        <w:tc>
          <w:tcPr>
            <w:tcW w:w="2429" w:type="dxa"/>
          </w:tcPr>
          <w:p w14:paraId="257A7142" w14:textId="70B7CAB4" w:rsidR="00301BBB" w:rsidRPr="00E80069" w:rsidRDefault="00301BBB">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r w:rsidR="0020265B" w:rsidRPr="00E80069">
              <w:rPr>
                <w:rFonts w:asciiTheme="minorHAnsi" w:hAnsiTheme="minorHAnsi" w:cstheme="minorHAnsi"/>
                <w:sz w:val="22"/>
              </w:rPr>
              <w:t xml:space="preserve"> Inschrijver</w:t>
            </w:r>
          </w:p>
          <w:p w14:paraId="49ECD78F" w14:textId="77777777" w:rsidR="0020265B" w:rsidRPr="00E80069" w:rsidRDefault="0020265B">
            <w:pPr>
              <w:pStyle w:val="BTStandaardTabel"/>
              <w:spacing w:line="276" w:lineRule="auto"/>
              <w:rPr>
                <w:rFonts w:asciiTheme="minorHAnsi" w:hAnsiTheme="minorHAnsi" w:cstheme="minorHAnsi"/>
                <w:sz w:val="22"/>
              </w:rPr>
            </w:pPr>
          </w:p>
          <w:p w14:paraId="5A20E4D7" w14:textId="77777777" w:rsidR="0020265B" w:rsidRPr="00E80069" w:rsidRDefault="0020265B">
            <w:pPr>
              <w:pStyle w:val="BTStandaardTabel"/>
              <w:spacing w:line="276" w:lineRule="auto"/>
              <w:rPr>
                <w:rFonts w:asciiTheme="minorHAnsi" w:hAnsiTheme="minorHAnsi" w:cstheme="minorHAnsi"/>
                <w:sz w:val="22"/>
              </w:rPr>
            </w:pPr>
          </w:p>
          <w:p w14:paraId="55AD0A85" w14:textId="0D2DCD7A" w:rsidR="0020265B" w:rsidRPr="00E80069" w:rsidRDefault="0020265B">
            <w:pPr>
              <w:pStyle w:val="BTStandaardTabel"/>
              <w:spacing w:line="276" w:lineRule="auto"/>
              <w:rPr>
                <w:rFonts w:asciiTheme="minorHAnsi" w:hAnsiTheme="minorHAnsi" w:cstheme="minorHAnsi"/>
                <w:sz w:val="22"/>
              </w:rPr>
            </w:pPr>
            <w:r w:rsidRPr="00E80069">
              <w:rPr>
                <w:rFonts w:asciiTheme="minorHAnsi" w:hAnsiTheme="minorHAnsi" w:cstheme="minorHAnsi"/>
                <w:sz w:val="22"/>
              </w:rPr>
              <w:t xml:space="preserve">Handtekening </w:t>
            </w:r>
            <w:r w:rsidR="00CC7375" w:rsidRPr="00E80069">
              <w:rPr>
                <w:rFonts w:asciiTheme="minorHAnsi" w:hAnsiTheme="minorHAnsi" w:cstheme="minorHAnsi"/>
                <w:sz w:val="22"/>
              </w:rPr>
              <w:t>eventuele genomineerde onderaannemer</w:t>
            </w:r>
          </w:p>
          <w:p w14:paraId="6557BC81" w14:textId="77777777" w:rsidR="00301BBB" w:rsidRPr="00E80069" w:rsidRDefault="00301BBB">
            <w:pPr>
              <w:pStyle w:val="BTStandaardTabel"/>
              <w:spacing w:line="276" w:lineRule="auto"/>
              <w:rPr>
                <w:rFonts w:asciiTheme="minorHAnsi" w:hAnsiTheme="minorHAnsi" w:cstheme="minorHAnsi"/>
                <w:sz w:val="22"/>
              </w:rPr>
            </w:pPr>
          </w:p>
          <w:p w14:paraId="67AAA31A" w14:textId="77777777" w:rsidR="00301BBB" w:rsidRPr="00E80069" w:rsidRDefault="00301BBB">
            <w:pPr>
              <w:pStyle w:val="BTStandaardTabel"/>
              <w:spacing w:line="276" w:lineRule="auto"/>
              <w:rPr>
                <w:rFonts w:asciiTheme="minorHAnsi" w:hAnsiTheme="minorHAnsi" w:cstheme="minorHAnsi"/>
                <w:sz w:val="22"/>
              </w:rPr>
            </w:pPr>
          </w:p>
        </w:tc>
        <w:tc>
          <w:tcPr>
            <w:tcW w:w="6633" w:type="dxa"/>
          </w:tcPr>
          <w:p w14:paraId="18400A98" w14:textId="77777777" w:rsidR="00301BBB" w:rsidRPr="00E80069" w:rsidRDefault="00301BBB">
            <w:pPr>
              <w:pStyle w:val="BTStandaardTabel"/>
              <w:spacing w:line="276" w:lineRule="auto"/>
              <w:rPr>
                <w:rFonts w:asciiTheme="minorHAnsi" w:hAnsiTheme="minorHAnsi" w:cstheme="minorHAnsi"/>
                <w:sz w:val="22"/>
              </w:rPr>
            </w:pPr>
          </w:p>
        </w:tc>
      </w:tr>
      <w:tr w:rsidR="00301BBB" w:rsidRPr="00E80069" w14:paraId="7287BC4B" w14:textId="77777777">
        <w:tc>
          <w:tcPr>
            <w:tcW w:w="2429" w:type="dxa"/>
          </w:tcPr>
          <w:p w14:paraId="02E1E990" w14:textId="083897BA" w:rsidR="00301BBB" w:rsidRPr="00E80069" w:rsidRDefault="00301BBB">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r w:rsidR="000A4806" w:rsidRPr="00E80069">
              <w:rPr>
                <w:rFonts w:asciiTheme="minorHAnsi" w:hAnsiTheme="minorHAnsi" w:cstheme="minorHAnsi"/>
                <w:sz w:val="22"/>
              </w:rPr>
              <w:t xml:space="preserve"> ondertekening</w:t>
            </w:r>
          </w:p>
        </w:tc>
        <w:tc>
          <w:tcPr>
            <w:tcW w:w="6633" w:type="dxa"/>
          </w:tcPr>
          <w:p w14:paraId="2FC9F9FA" w14:textId="77777777" w:rsidR="00301BBB" w:rsidRPr="00E80069" w:rsidRDefault="00301BBB">
            <w:pPr>
              <w:pStyle w:val="BTStandaardTabel"/>
              <w:spacing w:line="276" w:lineRule="auto"/>
              <w:rPr>
                <w:rFonts w:asciiTheme="minorHAnsi" w:hAnsiTheme="minorHAnsi" w:cstheme="minorHAnsi"/>
                <w:sz w:val="22"/>
              </w:rPr>
            </w:pPr>
          </w:p>
        </w:tc>
      </w:tr>
    </w:tbl>
    <w:p w14:paraId="5C4F7D3C" w14:textId="77777777" w:rsidR="00301BBB" w:rsidRPr="00E80069" w:rsidRDefault="00301BBB" w:rsidP="00301BBB">
      <w:pPr>
        <w:spacing w:after="0"/>
        <w:rPr>
          <w:rFonts w:asciiTheme="minorHAnsi" w:hAnsiTheme="minorHAnsi" w:cstheme="minorHAnsi"/>
          <w:b/>
          <w:bCs/>
          <w:sz w:val="24"/>
          <w:szCs w:val="18"/>
          <w:lang w:eastAsia="nl-NL"/>
        </w:rPr>
      </w:pPr>
    </w:p>
    <w:p w14:paraId="68D46892" w14:textId="5B36326D" w:rsidR="00DF2B85" w:rsidRPr="00E80069" w:rsidRDefault="00DF2B85" w:rsidP="009456CC">
      <w:pPr>
        <w:rPr>
          <w:rFonts w:asciiTheme="minorHAnsi" w:hAnsiTheme="minorHAnsi" w:cstheme="minorHAnsi"/>
          <w:sz w:val="24"/>
          <w:szCs w:val="18"/>
          <w:lang w:eastAsia="nl-NL"/>
        </w:rPr>
      </w:pPr>
      <w:r w:rsidRPr="00E80069">
        <w:rPr>
          <w:rFonts w:asciiTheme="minorHAnsi" w:hAnsiTheme="minorHAnsi" w:cstheme="minorHAnsi"/>
        </w:rPr>
        <w:br w:type="page"/>
      </w:r>
    </w:p>
    <w:p w14:paraId="79D34746" w14:textId="7122E81F" w:rsidR="00177BD9" w:rsidRPr="00E80069" w:rsidRDefault="00DF2B85" w:rsidP="009456CC">
      <w:pPr>
        <w:pStyle w:val="Caption"/>
        <w:spacing w:line="276" w:lineRule="auto"/>
        <w:rPr>
          <w:rFonts w:asciiTheme="minorHAnsi" w:hAnsiTheme="minorHAnsi" w:cstheme="minorHAnsi"/>
          <w:sz w:val="28"/>
        </w:rPr>
      </w:pPr>
      <w:bookmarkStart w:id="1185" w:name="_Ref368607214"/>
      <w:bookmarkStart w:id="1186" w:name="_Toc368603593"/>
      <w:bookmarkStart w:id="1187" w:name="_Toc368603697"/>
      <w:bookmarkStart w:id="1188" w:name="_Ref368606247"/>
      <w:bookmarkStart w:id="1189" w:name="_Toc368606870"/>
      <w:bookmarkStart w:id="1190" w:name="_Toc368606908"/>
      <w:bookmarkStart w:id="1191" w:name="_Toc368607545"/>
      <w:bookmarkStart w:id="1192" w:name="_Toc368645512"/>
      <w:bookmarkStart w:id="1193" w:name="_Toc368645995"/>
      <w:bookmarkStart w:id="1194" w:name="_Toc386627707"/>
      <w:bookmarkStart w:id="1195" w:name="_Toc386633461"/>
      <w:bookmarkStart w:id="1196" w:name="_Toc386633550"/>
      <w:bookmarkStart w:id="1197" w:name="_Toc386633656"/>
      <w:bookmarkStart w:id="1198" w:name="_Toc386637374"/>
      <w:bookmarkStart w:id="1199" w:name="_Toc386803017"/>
      <w:bookmarkStart w:id="1200" w:name="_Toc387393727"/>
      <w:bookmarkStart w:id="1201" w:name="_Ref387396284"/>
      <w:bookmarkStart w:id="1202" w:name="_Toc387398767"/>
      <w:bookmarkStart w:id="1203" w:name="_Toc387398874"/>
      <w:bookmarkStart w:id="1204" w:name="_Toc387750621"/>
      <w:bookmarkStart w:id="1205" w:name="_Toc387769015"/>
      <w:bookmarkStart w:id="1206" w:name="_Toc387769124"/>
      <w:bookmarkStart w:id="1207" w:name="_Toc387774776"/>
      <w:bookmarkStart w:id="1208" w:name="_Toc387775366"/>
      <w:bookmarkStart w:id="1209" w:name="_Toc387775814"/>
      <w:bookmarkStart w:id="1210" w:name="_Toc387776566"/>
      <w:bookmarkStart w:id="1211" w:name="_Toc416780658"/>
      <w:bookmarkStart w:id="1212" w:name="_Toc416781005"/>
      <w:bookmarkStart w:id="1213" w:name="_Toc416781036"/>
      <w:bookmarkStart w:id="1214" w:name="_Toc416781149"/>
      <w:bookmarkStart w:id="1215" w:name="_Toc416866427"/>
      <w:bookmarkStart w:id="1216" w:name="_Toc416867193"/>
      <w:bookmarkStart w:id="1217" w:name="_Toc416868277"/>
      <w:bookmarkStart w:id="1218" w:name="_Toc215824219"/>
      <w:bookmarkStart w:id="1219" w:name="_Toc215824233"/>
      <w:r w:rsidRPr="00E80069">
        <w:rPr>
          <w:rFonts w:asciiTheme="minorHAnsi" w:hAnsiTheme="minorHAnsi" w:cstheme="minorHAnsi"/>
          <w:sz w:val="28"/>
        </w:rPr>
        <w:t xml:space="preserve">Bijlage </w:t>
      </w:r>
      <w:r w:rsidR="00581679" w:rsidRPr="00E80069">
        <w:rPr>
          <w:rFonts w:asciiTheme="minorHAnsi" w:hAnsiTheme="minorHAnsi" w:cstheme="minorHAnsi"/>
          <w:sz w:val="28"/>
        </w:rPr>
        <w:fldChar w:fldCharType="begin"/>
      </w:r>
      <w:r w:rsidR="00581679" w:rsidRPr="00E80069">
        <w:rPr>
          <w:rFonts w:asciiTheme="minorHAnsi" w:hAnsiTheme="minorHAnsi" w:cstheme="minorHAnsi"/>
          <w:sz w:val="28"/>
        </w:rPr>
        <w:instrText xml:space="preserve"> SEQ Bijlage \* ARABIC </w:instrText>
      </w:r>
      <w:r w:rsidR="00581679" w:rsidRPr="00E80069">
        <w:rPr>
          <w:rFonts w:asciiTheme="minorHAnsi" w:hAnsiTheme="minorHAnsi" w:cstheme="minorHAnsi"/>
          <w:sz w:val="28"/>
        </w:rPr>
        <w:fldChar w:fldCharType="separate"/>
      </w:r>
      <w:r w:rsidR="00180E68">
        <w:rPr>
          <w:rFonts w:asciiTheme="minorHAnsi" w:hAnsiTheme="minorHAnsi" w:cstheme="minorHAnsi"/>
          <w:noProof/>
          <w:sz w:val="28"/>
        </w:rPr>
        <w:t>5</w:t>
      </w:r>
      <w:r w:rsidR="00581679" w:rsidRPr="00E80069">
        <w:rPr>
          <w:rFonts w:asciiTheme="minorHAnsi" w:hAnsiTheme="minorHAnsi" w:cstheme="minorHAnsi"/>
          <w:sz w:val="28"/>
        </w:rPr>
        <w:fldChar w:fldCharType="end"/>
      </w:r>
      <w:bookmarkEnd w:id="1185"/>
      <w:r w:rsidRPr="00E80069">
        <w:rPr>
          <w:rFonts w:asciiTheme="minorHAnsi" w:hAnsiTheme="minorHAnsi" w:cstheme="minorHAnsi"/>
          <w:sz w:val="28"/>
        </w:rPr>
        <w:t xml:space="preserve">: </w:t>
      </w:r>
      <w:bookmarkEnd w:id="906"/>
      <w:bookmarkEnd w:id="1152"/>
      <w:r w:rsidR="00DF53B6" w:rsidRPr="00E80069">
        <w:rPr>
          <w:rFonts w:asciiTheme="minorHAnsi" w:hAnsiTheme="minorHAnsi" w:cstheme="minorHAnsi"/>
          <w:sz w:val="28"/>
        </w:rPr>
        <w:t>ICT</w:t>
      </w:r>
      <w:r w:rsidR="00C3478D" w:rsidRPr="00E80069">
        <w:rPr>
          <w:rFonts w:asciiTheme="minorHAnsi" w:hAnsiTheme="minorHAnsi" w:cstheme="minorHAnsi"/>
          <w:sz w:val="28"/>
        </w:rPr>
        <w:t>-</w:t>
      </w:r>
      <w:r w:rsidR="00DF53B6" w:rsidRPr="00E80069">
        <w:rPr>
          <w:rFonts w:asciiTheme="minorHAnsi" w:hAnsiTheme="minorHAnsi" w:cstheme="minorHAnsi"/>
          <w:sz w:val="28"/>
        </w:rPr>
        <w:t>o</w:t>
      </w:r>
      <w:r w:rsidR="0030045D" w:rsidRPr="00E80069">
        <w:rPr>
          <w:rFonts w:asciiTheme="minorHAnsi" w:hAnsiTheme="minorHAnsi" w:cstheme="minorHAnsi"/>
          <w:sz w:val="28"/>
        </w:rPr>
        <w:t>vereenkomst</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r w:rsidR="00DF53B6" w:rsidRPr="00E80069">
        <w:rPr>
          <w:rFonts w:asciiTheme="minorHAnsi" w:hAnsiTheme="minorHAnsi" w:cstheme="minorHAnsi"/>
          <w:sz w:val="28"/>
        </w:rPr>
        <w:t>, GBIT 2023,</w:t>
      </w:r>
      <w:r w:rsidR="0001451A" w:rsidRPr="00E80069">
        <w:rPr>
          <w:rFonts w:asciiTheme="minorHAnsi" w:hAnsiTheme="minorHAnsi" w:cstheme="minorHAnsi"/>
          <w:sz w:val="28"/>
        </w:rPr>
        <w:t xml:space="preserve"> Verwerkersovereenkomst en</w:t>
      </w:r>
      <w:r w:rsidR="00DF53B6" w:rsidRPr="00E80069">
        <w:rPr>
          <w:rFonts w:asciiTheme="minorHAnsi" w:hAnsiTheme="minorHAnsi" w:cstheme="minorHAnsi"/>
          <w:sz w:val="28"/>
        </w:rPr>
        <w:t xml:space="preserve"> Wachtkamerovereenkomst</w:t>
      </w:r>
      <w:bookmarkEnd w:id="1218"/>
      <w:bookmarkEnd w:id="1219"/>
    </w:p>
    <w:p w14:paraId="10AAEA02" w14:textId="7D8597C4" w:rsidR="002573FD" w:rsidRPr="00E80069" w:rsidRDefault="001612AB" w:rsidP="002573FD">
      <w:pPr>
        <w:rPr>
          <w:rFonts w:asciiTheme="minorHAnsi" w:hAnsiTheme="minorHAnsi" w:cstheme="minorHAnsi"/>
        </w:rPr>
      </w:pPr>
      <w:r w:rsidRPr="00E80069">
        <w:rPr>
          <w:rFonts w:asciiTheme="minorHAnsi" w:hAnsiTheme="minorHAnsi" w:cstheme="minorHAnsi"/>
        </w:rPr>
        <w:t>Zie separaat bijgevoegd</w:t>
      </w:r>
      <w:r w:rsidR="006C332C" w:rsidRPr="00E80069">
        <w:rPr>
          <w:rFonts w:asciiTheme="minorHAnsi" w:hAnsiTheme="minorHAnsi" w:cstheme="minorHAnsi"/>
        </w:rPr>
        <w:t>e</w:t>
      </w:r>
      <w:r w:rsidRPr="00E80069">
        <w:rPr>
          <w:rFonts w:asciiTheme="minorHAnsi" w:hAnsiTheme="minorHAnsi" w:cstheme="minorHAnsi"/>
        </w:rPr>
        <w:t xml:space="preserve"> document</w:t>
      </w:r>
      <w:r w:rsidR="006C332C" w:rsidRPr="00E80069">
        <w:rPr>
          <w:rFonts w:asciiTheme="minorHAnsi" w:hAnsiTheme="minorHAnsi" w:cstheme="minorHAnsi"/>
        </w:rPr>
        <w:t>en</w:t>
      </w:r>
      <w:r w:rsidR="007803BC" w:rsidRPr="00E80069">
        <w:rPr>
          <w:rFonts w:asciiTheme="minorHAnsi" w:hAnsiTheme="minorHAnsi" w:cstheme="minorHAnsi"/>
        </w:rPr>
        <w:t>.</w:t>
      </w:r>
    </w:p>
    <w:p w14:paraId="38CB010F" w14:textId="77777777" w:rsidR="002573FD" w:rsidRPr="00E80069" w:rsidRDefault="002573FD" w:rsidP="009456CC">
      <w:pPr>
        <w:rPr>
          <w:rFonts w:asciiTheme="minorHAnsi" w:hAnsiTheme="minorHAnsi" w:cstheme="minorHAnsi"/>
        </w:rPr>
      </w:pPr>
    </w:p>
    <w:p w14:paraId="74E6851F" w14:textId="77777777" w:rsidR="002A4AC0" w:rsidRPr="00E80069" w:rsidRDefault="002A4AC0">
      <w:pPr>
        <w:spacing w:after="0" w:line="240" w:lineRule="auto"/>
        <w:rPr>
          <w:rFonts w:asciiTheme="minorHAnsi" w:hAnsiTheme="minorHAnsi" w:cstheme="minorHAnsi"/>
        </w:rPr>
      </w:pPr>
      <w:r w:rsidRPr="00E80069">
        <w:rPr>
          <w:rFonts w:asciiTheme="minorHAnsi" w:hAnsiTheme="minorHAnsi" w:cstheme="minorHAnsi"/>
        </w:rPr>
        <w:br w:type="page"/>
      </w:r>
    </w:p>
    <w:p w14:paraId="50C7FA14" w14:textId="65398BD4" w:rsidR="002A4AC0" w:rsidRPr="00E80069" w:rsidRDefault="002A4AC0" w:rsidP="002A4AC0">
      <w:pPr>
        <w:pStyle w:val="Caption"/>
        <w:spacing w:line="276" w:lineRule="auto"/>
        <w:rPr>
          <w:rFonts w:asciiTheme="minorHAnsi" w:hAnsiTheme="minorHAnsi" w:cstheme="minorHAnsi"/>
          <w:sz w:val="28"/>
        </w:rPr>
      </w:pPr>
      <w:bookmarkStart w:id="1220" w:name="_Ref480242801"/>
      <w:bookmarkStart w:id="1221" w:name="_Toc215824220"/>
      <w:bookmarkStart w:id="1222" w:name="_Toc215824234"/>
      <w:r w:rsidRPr="00E80069">
        <w:rPr>
          <w:rFonts w:asciiTheme="minorHAnsi" w:hAnsiTheme="minorHAnsi" w:cstheme="minorHAnsi"/>
          <w:sz w:val="28"/>
        </w:rPr>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180E68">
        <w:rPr>
          <w:rFonts w:asciiTheme="minorHAnsi" w:hAnsiTheme="minorHAnsi" w:cstheme="minorHAnsi"/>
          <w:noProof/>
          <w:sz w:val="28"/>
        </w:rPr>
        <w:t>6</w:t>
      </w:r>
      <w:r w:rsidRPr="00E80069">
        <w:rPr>
          <w:rFonts w:asciiTheme="minorHAnsi" w:hAnsiTheme="minorHAnsi" w:cstheme="minorHAnsi"/>
          <w:sz w:val="28"/>
        </w:rPr>
        <w:fldChar w:fldCharType="end"/>
      </w:r>
      <w:bookmarkEnd w:id="1220"/>
      <w:r w:rsidRPr="00E80069">
        <w:rPr>
          <w:rFonts w:asciiTheme="minorHAnsi" w:hAnsiTheme="minorHAnsi" w:cstheme="minorHAnsi"/>
          <w:sz w:val="28"/>
        </w:rPr>
        <w:t xml:space="preserve">: </w:t>
      </w:r>
      <w:r w:rsidR="00D038C7" w:rsidRPr="00E80069">
        <w:rPr>
          <w:rFonts w:asciiTheme="minorHAnsi" w:hAnsiTheme="minorHAnsi" w:cstheme="minorHAnsi"/>
          <w:sz w:val="28"/>
        </w:rPr>
        <w:t>Verklaring inzake Verordening EU 2022 2567</w:t>
      </w:r>
      <w:bookmarkEnd w:id="1221"/>
      <w:bookmarkEnd w:id="1222"/>
    </w:p>
    <w:p w14:paraId="2D448282" w14:textId="546181B0" w:rsidR="00881F4D" w:rsidRPr="00E80069" w:rsidRDefault="00881F4D" w:rsidP="00881F4D">
      <w:pPr>
        <w:rPr>
          <w:rFonts w:asciiTheme="minorHAnsi" w:hAnsiTheme="minorHAnsi" w:cstheme="minorHAnsi"/>
        </w:rPr>
      </w:pPr>
      <w:r w:rsidRPr="00E80069">
        <w:rPr>
          <w:rFonts w:asciiTheme="minorHAnsi" w:hAnsiTheme="minorHAnsi" w:cstheme="minorHAnsi"/>
        </w:rPr>
        <w:t>Zie separaat bijgevoegd</w:t>
      </w:r>
      <w:r w:rsidR="0063569D" w:rsidRPr="00E80069">
        <w:rPr>
          <w:rFonts w:asciiTheme="minorHAnsi" w:hAnsiTheme="minorHAnsi" w:cstheme="minorHAnsi"/>
        </w:rPr>
        <w:t>e</w:t>
      </w:r>
      <w:r w:rsidRPr="00E80069">
        <w:rPr>
          <w:rFonts w:asciiTheme="minorHAnsi" w:hAnsiTheme="minorHAnsi" w:cstheme="minorHAnsi"/>
        </w:rPr>
        <w:t xml:space="preserve"> document.</w:t>
      </w:r>
    </w:p>
    <w:p w14:paraId="2A91AE9C" w14:textId="2603A53B" w:rsidR="00201869" w:rsidRPr="00E80069" w:rsidRDefault="00201869" w:rsidP="009456CC">
      <w:pPr>
        <w:spacing w:after="0"/>
        <w:rPr>
          <w:rFonts w:asciiTheme="minorHAnsi" w:hAnsiTheme="minorHAnsi" w:cstheme="minorHAnsi"/>
        </w:rPr>
      </w:pPr>
      <w:r w:rsidRPr="00E80069">
        <w:rPr>
          <w:rFonts w:asciiTheme="minorHAnsi" w:hAnsiTheme="minorHAnsi" w:cstheme="minorHAnsi"/>
        </w:rPr>
        <w:br w:type="page"/>
      </w:r>
    </w:p>
    <w:p w14:paraId="6B4C568F" w14:textId="741BE692" w:rsidR="00473F33" w:rsidRPr="00E80069" w:rsidRDefault="00473F33" w:rsidP="00473F33">
      <w:pPr>
        <w:pStyle w:val="Caption"/>
        <w:spacing w:line="276" w:lineRule="auto"/>
        <w:rPr>
          <w:rFonts w:asciiTheme="minorHAnsi" w:hAnsiTheme="minorHAnsi" w:cstheme="minorHAnsi"/>
          <w:sz w:val="28"/>
        </w:rPr>
      </w:pPr>
      <w:bookmarkStart w:id="1223" w:name="_Ref368606761"/>
      <w:bookmarkStart w:id="1224" w:name="_Toc368606871"/>
      <w:bookmarkStart w:id="1225" w:name="_Toc368606909"/>
      <w:bookmarkStart w:id="1226" w:name="_Toc368607546"/>
      <w:bookmarkStart w:id="1227" w:name="_Toc368645513"/>
      <w:bookmarkStart w:id="1228" w:name="_Toc368645996"/>
      <w:bookmarkStart w:id="1229" w:name="_Toc386627708"/>
      <w:bookmarkStart w:id="1230" w:name="_Toc386633462"/>
      <w:bookmarkStart w:id="1231" w:name="_Toc386633551"/>
      <w:bookmarkStart w:id="1232" w:name="_Toc386633657"/>
      <w:bookmarkStart w:id="1233" w:name="_Toc386637375"/>
      <w:bookmarkStart w:id="1234" w:name="_Toc386803018"/>
      <w:bookmarkStart w:id="1235" w:name="_Toc387393728"/>
      <w:bookmarkStart w:id="1236" w:name="_Toc387398768"/>
      <w:bookmarkStart w:id="1237" w:name="_Toc387398875"/>
      <w:bookmarkStart w:id="1238" w:name="_Toc387750622"/>
      <w:bookmarkStart w:id="1239" w:name="_Toc387769016"/>
      <w:bookmarkStart w:id="1240" w:name="_Toc387769125"/>
      <w:bookmarkStart w:id="1241" w:name="_Toc387774777"/>
      <w:bookmarkStart w:id="1242" w:name="_Toc387775367"/>
      <w:bookmarkStart w:id="1243" w:name="_Toc387775815"/>
      <w:bookmarkStart w:id="1244" w:name="_Toc387776567"/>
      <w:bookmarkStart w:id="1245" w:name="_Toc416780659"/>
      <w:bookmarkStart w:id="1246" w:name="_Toc416781006"/>
      <w:bookmarkStart w:id="1247" w:name="_Toc416781037"/>
      <w:bookmarkStart w:id="1248" w:name="_Toc416781150"/>
      <w:bookmarkStart w:id="1249" w:name="_Toc416866428"/>
      <w:bookmarkStart w:id="1250" w:name="_Toc416867194"/>
      <w:bookmarkStart w:id="1251" w:name="_Toc416868278"/>
      <w:bookmarkStart w:id="1252" w:name="_Ref435751343"/>
      <w:bookmarkStart w:id="1253" w:name="_Ref320518042"/>
      <w:bookmarkStart w:id="1254" w:name="_Ref289760974"/>
      <w:bookmarkStart w:id="1255" w:name="_Toc322699269"/>
      <w:bookmarkStart w:id="1256" w:name="_Toc322609731"/>
      <w:bookmarkStart w:id="1257" w:name="_Toc322609034"/>
      <w:bookmarkStart w:id="1258" w:name="_Toc322354475"/>
      <w:bookmarkStart w:id="1259" w:name="_Toc322354209"/>
      <w:bookmarkStart w:id="1260" w:name="_Toc322350851"/>
      <w:bookmarkStart w:id="1261" w:name="_Toc322350518"/>
      <w:bookmarkStart w:id="1262" w:name="_Toc322350267"/>
      <w:bookmarkStart w:id="1263" w:name="_Toc322335338"/>
      <w:bookmarkStart w:id="1264" w:name="_Toc320524156"/>
      <w:bookmarkStart w:id="1265" w:name="_Toc320179700"/>
      <w:bookmarkStart w:id="1266" w:name="_Toc320102338"/>
      <w:bookmarkStart w:id="1267" w:name="_Toc320102095"/>
      <w:bookmarkStart w:id="1268" w:name="_Toc319937273"/>
      <w:bookmarkStart w:id="1269" w:name="_Toc319936626"/>
      <w:bookmarkStart w:id="1270" w:name="_Toc319908832"/>
      <w:bookmarkStart w:id="1271" w:name="_Toc319684273"/>
      <w:bookmarkStart w:id="1272" w:name="_Toc319672991"/>
      <w:bookmarkStart w:id="1273" w:name="_Toc319667472"/>
      <w:bookmarkStart w:id="1274" w:name="_Toc319665384"/>
      <w:bookmarkStart w:id="1275" w:name="_Toc319665022"/>
      <w:bookmarkStart w:id="1276" w:name="_Toc319664732"/>
      <w:bookmarkStart w:id="1277" w:name="_Toc314837938"/>
      <w:bookmarkStart w:id="1278" w:name="_Toc314837922"/>
      <w:bookmarkStart w:id="1279" w:name="_Toc314837016"/>
      <w:bookmarkStart w:id="1280" w:name="_Toc314836683"/>
      <w:bookmarkStart w:id="1281" w:name="_Toc314662133"/>
      <w:bookmarkStart w:id="1282" w:name="_Toc314236024"/>
      <w:bookmarkStart w:id="1283" w:name="_Toc314230106"/>
      <w:bookmarkStart w:id="1284" w:name="_Toc314224862"/>
      <w:bookmarkStart w:id="1285" w:name="_Toc314222822"/>
      <w:bookmarkStart w:id="1286" w:name="_Toc314139299"/>
      <w:bookmarkStart w:id="1287" w:name="_Toc314134801"/>
      <w:bookmarkStart w:id="1288" w:name="_Toc314133258"/>
      <w:bookmarkStart w:id="1289" w:name="_Toc314133126"/>
      <w:bookmarkStart w:id="1290" w:name="_Toc314132136"/>
      <w:bookmarkStart w:id="1291" w:name="_Toc314128872"/>
      <w:bookmarkStart w:id="1292" w:name="_Toc314128229"/>
      <w:bookmarkStart w:id="1293" w:name="_Toc314128213"/>
      <w:bookmarkStart w:id="1294" w:name="_Toc343579633"/>
      <w:bookmarkStart w:id="1295" w:name="_Toc343688044"/>
      <w:bookmarkStart w:id="1296" w:name="_Toc343689595"/>
      <w:bookmarkStart w:id="1297" w:name="_Toc343692764"/>
      <w:bookmarkStart w:id="1298" w:name="_Toc343695504"/>
      <w:bookmarkStart w:id="1299" w:name="_Toc368597522"/>
      <w:bookmarkStart w:id="1300" w:name="_Toc368600989"/>
      <w:bookmarkStart w:id="1301" w:name="_Toc368602314"/>
      <w:bookmarkStart w:id="1302" w:name="_Toc368603077"/>
      <w:bookmarkStart w:id="1303" w:name="_Toc368603127"/>
      <w:bookmarkStart w:id="1304" w:name="_Toc368603214"/>
      <w:bookmarkStart w:id="1305" w:name="_Toc368603316"/>
      <w:bookmarkStart w:id="1306" w:name="_Toc368603594"/>
      <w:bookmarkStart w:id="1307" w:name="_Toc368603698"/>
      <w:bookmarkStart w:id="1308" w:name="_Toc368606872"/>
      <w:bookmarkStart w:id="1309" w:name="_Toc368606910"/>
      <w:bookmarkStart w:id="1310" w:name="_Toc368607547"/>
      <w:bookmarkStart w:id="1311" w:name="_Toc368645514"/>
      <w:bookmarkStart w:id="1312" w:name="_Toc368645997"/>
      <w:bookmarkStart w:id="1313" w:name="_Toc386627709"/>
      <w:bookmarkStart w:id="1314" w:name="_Toc386633463"/>
      <w:bookmarkStart w:id="1315" w:name="_Toc386633552"/>
      <w:bookmarkStart w:id="1316" w:name="_Toc386633658"/>
      <w:bookmarkStart w:id="1317" w:name="_Toc386637376"/>
      <w:bookmarkStart w:id="1318" w:name="_Toc386803019"/>
      <w:bookmarkStart w:id="1319" w:name="_Toc387393729"/>
      <w:bookmarkStart w:id="1320" w:name="_Toc387398769"/>
      <w:bookmarkStart w:id="1321" w:name="_Toc387398876"/>
      <w:bookmarkStart w:id="1322" w:name="_Toc387750623"/>
      <w:bookmarkStart w:id="1323" w:name="_Toc387769017"/>
      <w:bookmarkStart w:id="1324" w:name="_Toc387769126"/>
      <w:bookmarkStart w:id="1325" w:name="_Toc387774778"/>
      <w:bookmarkStart w:id="1326" w:name="_Toc387775368"/>
      <w:bookmarkStart w:id="1327" w:name="_Toc387775816"/>
      <w:bookmarkStart w:id="1328" w:name="_Toc387776568"/>
      <w:bookmarkStart w:id="1329" w:name="_Toc416780660"/>
      <w:bookmarkStart w:id="1330" w:name="_Toc416781007"/>
      <w:bookmarkStart w:id="1331" w:name="_Toc416781038"/>
      <w:bookmarkStart w:id="1332" w:name="_Toc416781151"/>
      <w:bookmarkStart w:id="1333" w:name="_Toc416866429"/>
      <w:bookmarkStart w:id="1334" w:name="_Toc416867195"/>
      <w:bookmarkStart w:id="1335" w:name="_Toc416868279"/>
      <w:bookmarkStart w:id="1336" w:name="_Ref416871592"/>
      <w:bookmarkStart w:id="1337" w:name="_Toc215824221"/>
      <w:bookmarkStart w:id="1338" w:name="_Toc215824235"/>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r w:rsidRPr="00E80069">
        <w:rPr>
          <w:rFonts w:asciiTheme="minorHAnsi" w:hAnsiTheme="minorHAnsi" w:cstheme="minorHAnsi"/>
          <w:sz w:val="28"/>
        </w:rPr>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180E68">
        <w:rPr>
          <w:rFonts w:asciiTheme="minorHAnsi" w:hAnsiTheme="minorHAnsi" w:cstheme="minorHAnsi"/>
          <w:noProof/>
          <w:sz w:val="28"/>
        </w:rPr>
        <w:t>7</w:t>
      </w:r>
      <w:r w:rsidRPr="00E80069">
        <w:rPr>
          <w:rFonts w:asciiTheme="minorHAnsi" w:hAnsiTheme="minorHAnsi" w:cstheme="minorHAnsi"/>
          <w:sz w:val="28"/>
        </w:rPr>
        <w:fldChar w:fldCharType="end"/>
      </w:r>
      <w:bookmarkEnd w:id="1252"/>
      <w:r w:rsidRPr="00E80069">
        <w:rPr>
          <w:rFonts w:asciiTheme="minorHAnsi" w:hAnsiTheme="minorHAnsi" w:cstheme="minorHAnsi"/>
          <w:sz w:val="28"/>
        </w:rPr>
        <w:t xml:space="preserve">: </w:t>
      </w:r>
      <w:r w:rsidR="00E45276" w:rsidRPr="00E80069">
        <w:rPr>
          <w:rFonts w:asciiTheme="minorHAnsi" w:hAnsiTheme="minorHAnsi" w:cstheme="minorHAnsi"/>
          <w:sz w:val="28"/>
        </w:rPr>
        <w:t xml:space="preserve">In 6 stappen digitaal inschrijven op </w:t>
      </w:r>
      <w:r w:rsidR="00D0786B" w:rsidRPr="00E80069">
        <w:rPr>
          <w:rFonts w:asciiTheme="minorHAnsi" w:hAnsiTheme="minorHAnsi" w:cstheme="minorHAnsi"/>
          <w:sz w:val="28"/>
        </w:rPr>
        <w:t>O</w:t>
      </w:r>
      <w:r w:rsidR="00E45276" w:rsidRPr="00E80069">
        <w:rPr>
          <w:rFonts w:asciiTheme="minorHAnsi" w:hAnsiTheme="minorHAnsi" w:cstheme="minorHAnsi"/>
          <w:sz w:val="28"/>
        </w:rPr>
        <w:t>verheidsopdrachten via TenderNed</w:t>
      </w:r>
      <w:bookmarkEnd w:id="1337"/>
      <w:bookmarkEnd w:id="1338"/>
    </w:p>
    <w:p w14:paraId="6AA1AD33" w14:textId="0E6BDD18" w:rsidR="00473F33" w:rsidRPr="00E80069" w:rsidRDefault="00473F33" w:rsidP="00473F33">
      <w:pPr>
        <w:rPr>
          <w:rFonts w:asciiTheme="minorHAnsi" w:hAnsiTheme="minorHAnsi" w:cstheme="minorHAnsi"/>
        </w:rPr>
      </w:pPr>
      <w:r w:rsidRPr="00E80069">
        <w:rPr>
          <w:rFonts w:asciiTheme="minorHAnsi" w:hAnsiTheme="minorHAnsi" w:cstheme="minorHAnsi"/>
        </w:rPr>
        <w:t>Zie separaat bijgevoegd document.</w:t>
      </w:r>
    </w:p>
    <w:p w14:paraId="5B0DA2E8" w14:textId="77777777" w:rsidR="00473F33" w:rsidRPr="00E80069" w:rsidRDefault="00473F33">
      <w:pPr>
        <w:spacing w:after="0" w:line="240" w:lineRule="auto"/>
        <w:rPr>
          <w:rFonts w:asciiTheme="minorHAnsi" w:hAnsiTheme="minorHAnsi" w:cstheme="minorHAnsi"/>
        </w:rPr>
      </w:pPr>
      <w:r w:rsidRPr="00E80069">
        <w:rPr>
          <w:rFonts w:asciiTheme="minorHAnsi" w:hAnsiTheme="minorHAnsi" w:cstheme="minorHAnsi"/>
        </w:rPr>
        <w:br w:type="page"/>
      </w:r>
    </w:p>
    <w:p w14:paraId="437C3009" w14:textId="1F4EFF4F" w:rsidR="004A7390" w:rsidRPr="00E80069" w:rsidRDefault="004A7390" w:rsidP="004A7390">
      <w:pPr>
        <w:pStyle w:val="Caption"/>
        <w:spacing w:line="276" w:lineRule="auto"/>
        <w:rPr>
          <w:rFonts w:asciiTheme="minorHAnsi" w:hAnsiTheme="minorHAnsi" w:cstheme="minorHAnsi"/>
          <w:sz w:val="28"/>
        </w:rPr>
      </w:pPr>
      <w:bookmarkStart w:id="1339" w:name="_Ref102488845"/>
      <w:bookmarkStart w:id="1340" w:name="_Ref435751744"/>
      <w:bookmarkStart w:id="1341" w:name="_Ref443640424"/>
      <w:bookmarkStart w:id="1342" w:name="_Toc215824222"/>
      <w:bookmarkStart w:id="1343" w:name="_Toc215824236"/>
      <w:r w:rsidRPr="00E80069">
        <w:rPr>
          <w:rFonts w:asciiTheme="minorHAnsi" w:hAnsiTheme="minorHAnsi" w:cstheme="minorHAnsi"/>
          <w:sz w:val="28"/>
        </w:rPr>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180E68">
        <w:rPr>
          <w:rFonts w:asciiTheme="minorHAnsi" w:hAnsiTheme="minorHAnsi" w:cstheme="minorHAnsi"/>
          <w:noProof/>
          <w:sz w:val="28"/>
        </w:rPr>
        <w:t>8</w:t>
      </w:r>
      <w:r w:rsidRPr="00E80069">
        <w:rPr>
          <w:rFonts w:asciiTheme="minorHAnsi" w:hAnsiTheme="minorHAnsi" w:cstheme="minorHAnsi"/>
          <w:sz w:val="28"/>
        </w:rPr>
        <w:fldChar w:fldCharType="end"/>
      </w:r>
      <w:bookmarkEnd w:id="1339"/>
      <w:r w:rsidRPr="00E80069">
        <w:rPr>
          <w:rFonts w:asciiTheme="minorHAnsi" w:hAnsiTheme="minorHAnsi" w:cstheme="minorHAnsi"/>
          <w:sz w:val="28"/>
        </w:rPr>
        <w:t>: Format bereidheidverklaring beroep op ervaring en middelen van derden in verband met de technische bekwaamheid en beroepsbekwaamheid</w:t>
      </w:r>
      <w:bookmarkEnd w:id="1342"/>
      <w:bookmarkEnd w:id="1343"/>
    </w:p>
    <w:p w14:paraId="13F14CAA"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Door middel van het ondertekenen van dit document verklaren:</w:t>
      </w:r>
    </w:p>
    <w:p w14:paraId="2B16D66C" w14:textId="77777777" w:rsidR="00C82FA4" w:rsidRPr="00E80069" w:rsidRDefault="00C82FA4" w:rsidP="00C82FA4">
      <w:pPr>
        <w:spacing w:after="0"/>
        <w:rPr>
          <w:rFonts w:asciiTheme="minorHAnsi" w:hAnsiTheme="minorHAnsi" w:cstheme="minorHAnsi"/>
        </w:rPr>
      </w:pPr>
    </w:p>
    <w:p w14:paraId="262CBDB6"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1.  de [statutaire naam Inschrijver], statutair gevestigd te [adres], te dezen rechtsgeldig vertegenwoordigd door [naam en functie] [NB: uit Uittreksel KvK dient vertegenwoordigingsbevoegdheid te blijken], hierna te noemen “Inschrijver”,</w:t>
      </w:r>
    </w:p>
    <w:p w14:paraId="1D76A5BE" w14:textId="77777777" w:rsidR="00C82FA4" w:rsidRPr="00E80069" w:rsidRDefault="00C82FA4" w:rsidP="00C82FA4">
      <w:pPr>
        <w:spacing w:after="0"/>
        <w:rPr>
          <w:rFonts w:asciiTheme="minorHAnsi" w:hAnsiTheme="minorHAnsi" w:cstheme="minorHAnsi"/>
        </w:rPr>
      </w:pPr>
    </w:p>
    <w:p w14:paraId="6BC12D75"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en</w:t>
      </w:r>
    </w:p>
    <w:p w14:paraId="6CF9CD9F" w14:textId="77777777" w:rsidR="00C82FA4" w:rsidRPr="00E80069" w:rsidRDefault="00C82FA4" w:rsidP="00C82FA4">
      <w:pPr>
        <w:spacing w:after="0"/>
        <w:rPr>
          <w:rFonts w:asciiTheme="minorHAnsi" w:hAnsiTheme="minorHAnsi" w:cstheme="minorHAnsi"/>
        </w:rPr>
      </w:pPr>
    </w:p>
    <w:p w14:paraId="46525129"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2.  de [statutaire naam Verstrekker], statutair gevestigd te [adres], te dezen rechtsgeldig vertegenwoordigd door [naam en functie] [NB: uit Uittreksel KvK dient vertegenwoordigingsbevoegdheid te blijken], hierna te noemen “Verstrekker”,</w:t>
      </w:r>
    </w:p>
    <w:p w14:paraId="5F006A3C" w14:textId="77777777" w:rsidR="00C82FA4" w:rsidRPr="00E80069" w:rsidRDefault="00C82FA4" w:rsidP="00C82FA4">
      <w:pPr>
        <w:spacing w:after="0"/>
        <w:rPr>
          <w:rFonts w:asciiTheme="minorHAnsi" w:hAnsiTheme="minorHAnsi" w:cstheme="minorHAnsi"/>
        </w:rPr>
      </w:pPr>
    </w:p>
    <w:p w14:paraId="2DF85F8F"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dat:</w:t>
      </w:r>
    </w:p>
    <w:p w14:paraId="2C76A9AC" w14:textId="77777777" w:rsidR="00C82FA4" w:rsidRPr="00E80069" w:rsidRDefault="00C82FA4" w:rsidP="00C82FA4">
      <w:pPr>
        <w:spacing w:after="0"/>
        <w:rPr>
          <w:rFonts w:asciiTheme="minorHAnsi" w:hAnsiTheme="minorHAnsi" w:cstheme="minorHAnsi"/>
        </w:rPr>
      </w:pPr>
    </w:p>
    <w:p w14:paraId="5F57F237" w14:textId="15F9134D"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 xml:space="preserve">Inschrijver, in het kader van de uitvoering van de Overeenkomst, meer specifiek het Project ‘Inkoop </w:t>
      </w:r>
      <w:r w:rsidR="00982AD3">
        <w:rPr>
          <w:rFonts w:asciiTheme="minorHAnsi" w:hAnsiTheme="minorHAnsi" w:cstheme="minorHAnsi"/>
        </w:rPr>
        <w:t>afvalmanagement en inwonerscommunicatie</w:t>
      </w:r>
      <w:r w:rsidRPr="00E80069">
        <w:rPr>
          <w:rFonts w:asciiTheme="minorHAnsi" w:hAnsiTheme="minorHAnsi" w:cstheme="minorHAnsi"/>
        </w:rPr>
        <w:t xml:space="preserve">’ zoals beschreven in het Aanbestedingsdocument en verzonden naar TenderNed op </w:t>
      </w:r>
      <w:r w:rsidRPr="00E80069">
        <w:rPr>
          <w:rFonts w:asciiTheme="minorHAnsi" w:hAnsiTheme="minorHAnsi" w:cstheme="minorHAnsi"/>
        </w:rPr>
        <w:fldChar w:fldCharType="begin"/>
      </w:r>
      <w:r w:rsidRPr="00E80069">
        <w:rPr>
          <w:rFonts w:asciiTheme="minorHAnsi" w:hAnsiTheme="minorHAnsi" w:cstheme="minorHAnsi"/>
        </w:rPr>
        <w:instrText xml:space="preserve"> REF publicatie \h </w:instrText>
      </w:r>
      <w:r w:rsidR="00E80069">
        <w:rPr>
          <w:rFonts w:asciiTheme="minorHAnsi" w:hAnsiTheme="minorHAnsi" w:cstheme="minorHAnsi"/>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szCs w:val="20"/>
          <w:lang w:eastAsia="nl-NL"/>
        </w:rPr>
        <w:t>5 dece</w:t>
      </w:r>
      <w:r w:rsidR="00180E68" w:rsidRPr="00E80069">
        <w:rPr>
          <w:rFonts w:asciiTheme="minorHAnsi" w:hAnsiTheme="minorHAnsi" w:cstheme="minorHAnsi"/>
          <w:szCs w:val="20"/>
          <w:lang w:eastAsia="nl-NL"/>
        </w:rPr>
        <w:t>mber 2025</w:t>
      </w:r>
      <w:r w:rsidRPr="00E80069">
        <w:rPr>
          <w:rFonts w:asciiTheme="minorHAnsi" w:hAnsiTheme="minorHAnsi" w:cstheme="minorHAnsi"/>
        </w:rPr>
        <w:fldChar w:fldCharType="end"/>
      </w:r>
      <w:r w:rsidRPr="00E80069">
        <w:rPr>
          <w:rFonts w:asciiTheme="minorHAnsi" w:hAnsiTheme="minorHAnsi" w:cstheme="minorHAnsi"/>
        </w:rPr>
        <w:t>, op eerste verzoek daadwerkelijk kan beschikken over de noodzakelijke bij Verstrekker beschikbare middelen ter zake van &lt;technische bekwaamheid&gt;&lt;beroepsbekwaamheid&gt; als bedoeld in hoofdstuk 2.3  van de Aanbestedingswet 2012, die voor de uitvoering van de Opdracht benodigd zijn, zulks in de meest brede zin van het woord en dat Verstrekker zich jegens de Inschrijver gedurende de gehele looptijd van de Overeenkomst heeft verbonden om alle noodzakelijke middelen, ter beschikking te stellen voor de uitvoering van werkzaamheden die uit de Opdracht voortvloeien.</w:t>
      </w:r>
    </w:p>
    <w:p w14:paraId="4BF413CD" w14:textId="77777777" w:rsidR="00C82FA4" w:rsidRPr="00E80069" w:rsidRDefault="00C82FA4" w:rsidP="00C82FA4">
      <w:pPr>
        <w:spacing w:after="0"/>
        <w:rPr>
          <w:rFonts w:asciiTheme="minorHAnsi" w:hAnsiTheme="minorHAnsi" w:cstheme="minorHAnsi"/>
        </w:rPr>
      </w:pPr>
    </w:p>
    <w:p w14:paraId="6DA887EC"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In tweevoud ondertekend op (…………….), te (…………….)</w:t>
      </w:r>
    </w:p>
    <w:p w14:paraId="75734A83" w14:textId="77777777" w:rsidR="00C82FA4" w:rsidRPr="00E80069" w:rsidRDefault="00C82FA4" w:rsidP="00C82FA4">
      <w:pPr>
        <w:spacing w:after="0"/>
        <w:rPr>
          <w:rFonts w:asciiTheme="minorHAnsi" w:hAnsiTheme="minorHAnsi" w:cstheme="minorHAnsi"/>
        </w:rPr>
      </w:pPr>
    </w:p>
    <w:p w14:paraId="62FE8570" w14:textId="70B7BC75"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[Statutaire naam Inschrijver],</w:t>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t>[Statutaire naam Verstrekker],</w:t>
      </w:r>
    </w:p>
    <w:p w14:paraId="595211A5" w14:textId="77777777" w:rsidR="00C82FA4" w:rsidRPr="00E80069" w:rsidRDefault="00C82FA4" w:rsidP="00C82FA4">
      <w:pPr>
        <w:spacing w:after="0"/>
        <w:rPr>
          <w:rFonts w:asciiTheme="minorHAnsi" w:hAnsiTheme="minorHAnsi" w:cstheme="minorHAnsi"/>
        </w:rPr>
      </w:pPr>
    </w:p>
    <w:p w14:paraId="3C7BDFBA" w14:textId="7777777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namens deze:</w:t>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t>namens deze:</w:t>
      </w:r>
    </w:p>
    <w:p w14:paraId="7742B4EA" w14:textId="77777777" w:rsidR="00C82FA4" w:rsidRPr="00E80069" w:rsidRDefault="00C82FA4" w:rsidP="00C82FA4">
      <w:pPr>
        <w:spacing w:after="0"/>
        <w:rPr>
          <w:rFonts w:asciiTheme="minorHAnsi" w:hAnsiTheme="minorHAnsi" w:cstheme="minorHAnsi"/>
        </w:rPr>
      </w:pPr>
    </w:p>
    <w:p w14:paraId="552366BF" w14:textId="77777777" w:rsidR="00C82FA4" w:rsidRPr="00E80069" w:rsidRDefault="00C82FA4" w:rsidP="00C82FA4">
      <w:pPr>
        <w:spacing w:after="0"/>
        <w:rPr>
          <w:rFonts w:asciiTheme="minorHAnsi" w:hAnsiTheme="minorHAnsi" w:cstheme="minorHAnsi"/>
        </w:rPr>
      </w:pPr>
    </w:p>
    <w:p w14:paraId="4A29A366" w14:textId="53C5C917" w:rsidR="00C82FA4" w:rsidRPr="00E80069" w:rsidRDefault="00C82FA4" w:rsidP="00C82FA4">
      <w:pPr>
        <w:spacing w:after="0"/>
        <w:rPr>
          <w:rFonts w:asciiTheme="minorHAnsi" w:hAnsiTheme="minorHAnsi" w:cstheme="minorHAnsi"/>
        </w:rPr>
      </w:pPr>
      <w:r w:rsidRPr="00E80069">
        <w:rPr>
          <w:rFonts w:asciiTheme="minorHAnsi" w:hAnsiTheme="minorHAnsi" w:cstheme="minorHAnsi"/>
        </w:rPr>
        <w:t>(…………..)</w:t>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r>
      <w:r w:rsidRPr="00E80069">
        <w:rPr>
          <w:rFonts w:asciiTheme="minorHAnsi" w:hAnsiTheme="minorHAnsi" w:cstheme="minorHAnsi"/>
        </w:rPr>
        <w:tab/>
        <w:t>(………….)</w:t>
      </w:r>
    </w:p>
    <w:p w14:paraId="3A6E5D1E" w14:textId="77777777" w:rsidR="00C82FA4" w:rsidRPr="00E80069" w:rsidRDefault="00C82FA4" w:rsidP="00C82FA4">
      <w:pPr>
        <w:spacing w:after="0"/>
        <w:rPr>
          <w:rFonts w:asciiTheme="minorHAnsi" w:hAnsiTheme="minorHAnsi" w:cstheme="minorHAnsi"/>
        </w:rPr>
      </w:pPr>
    </w:p>
    <w:p w14:paraId="36F7124E" w14:textId="77777777" w:rsidR="00C82FA4" w:rsidRPr="00E80069" w:rsidRDefault="00C82FA4" w:rsidP="00C82FA4">
      <w:pPr>
        <w:spacing w:after="0"/>
        <w:rPr>
          <w:rFonts w:asciiTheme="minorHAnsi" w:hAnsiTheme="minorHAnsi" w:cstheme="minorHAnsi"/>
          <w:sz w:val="20"/>
          <w:szCs w:val="20"/>
        </w:rPr>
      </w:pPr>
      <w:r w:rsidRPr="00E80069">
        <w:rPr>
          <w:rFonts w:asciiTheme="minorHAnsi" w:hAnsiTheme="minorHAnsi" w:cstheme="minorHAnsi"/>
          <w:sz w:val="20"/>
          <w:szCs w:val="20"/>
        </w:rPr>
        <w:t>Invulinstructie:</w:t>
      </w:r>
    </w:p>
    <w:p w14:paraId="3F85FBF9" w14:textId="65C06978" w:rsidR="00C82FA4" w:rsidRPr="00E80069" w:rsidRDefault="00C82FA4" w:rsidP="000A3F44">
      <w:pPr>
        <w:pStyle w:val="ListParagraph"/>
        <w:numPr>
          <w:ilvl w:val="0"/>
          <w:numId w:val="14"/>
        </w:numPr>
        <w:spacing w:after="0"/>
        <w:rPr>
          <w:rFonts w:asciiTheme="minorHAnsi" w:hAnsiTheme="minorHAnsi" w:cstheme="minorHAnsi"/>
          <w:sz w:val="20"/>
          <w:szCs w:val="20"/>
        </w:rPr>
      </w:pPr>
      <w:r w:rsidRPr="00E80069">
        <w:rPr>
          <w:rFonts w:asciiTheme="minorHAnsi" w:hAnsiTheme="minorHAnsi" w:cstheme="minorHAnsi"/>
          <w:sz w:val="20"/>
          <w:szCs w:val="20"/>
        </w:rPr>
        <w:t>Een Inschrijver die geen beroep doet op beschikbare middelen van een derde behoeft deze verklaring niet in te vullen en in te leveren.</w:t>
      </w:r>
    </w:p>
    <w:p w14:paraId="35BD8AA2" w14:textId="0CE5D7CE" w:rsidR="004A7390" w:rsidRPr="00E80069" w:rsidRDefault="00C82FA4" w:rsidP="000A3F44">
      <w:pPr>
        <w:pStyle w:val="ListParagraph"/>
        <w:numPr>
          <w:ilvl w:val="0"/>
          <w:numId w:val="14"/>
        </w:numPr>
        <w:spacing w:after="0"/>
        <w:rPr>
          <w:rFonts w:asciiTheme="minorHAnsi" w:hAnsiTheme="minorHAnsi" w:cstheme="minorHAnsi"/>
          <w:sz w:val="20"/>
          <w:szCs w:val="20"/>
        </w:rPr>
      </w:pPr>
      <w:r w:rsidRPr="00E80069">
        <w:rPr>
          <w:rFonts w:asciiTheme="minorHAnsi" w:hAnsiTheme="minorHAnsi" w:cstheme="minorHAnsi"/>
          <w:sz w:val="20"/>
          <w:szCs w:val="20"/>
        </w:rPr>
        <w:t>Een Inschrijver die een beroep doet op de middelen van een derde om daarmee te kunnen voldoen aan zowel de gestelde minimumvereisten omtrent technische bekwaamheid en/of beroepsbekwaamheid, laat de alle teksten in deze verklaring staan, vult in, ondertekent en levert deze verklaring in.</w:t>
      </w:r>
      <w:r w:rsidR="004A7390" w:rsidRPr="00E80069">
        <w:rPr>
          <w:rFonts w:asciiTheme="minorHAnsi" w:hAnsiTheme="minorHAnsi" w:cstheme="minorHAnsi"/>
          <w:sz w:val="28"/>
        </w:rPr>
        <w:br w:type="page"/>
      </w:r>
    </w:p>
    <w:p w14:paraId="334F907A" w14:textId="51DDC0F1" w:rsidR="009A26F3" w:rsidRPr="00E80069" w:rsidRDefault="009A26F3" w:rsidP="009A26F3">
      <w:pPr>
        <w:pStyle w:val="Caption"/>
        <w:spacing w:line="276" w:lineRule="auto"/>
        <w:rPr>
          <w:rFonts w:asciiTheme="minorHAnsi" w:hAnsiTheme="minorHAnsi" w:cstheme="minorHAnsi"/>
          <w:sz w:val="28"/>
        </w:rPr>
      </w:pPr>
      <w:bookmarkStart w:id="1344" w:name="_Ref102553971"/>
      <w:bookmarkStart w:id="1345" w:name="_Toc215824223"/>
      <w:bookmarkStart w:id="1346" w:name="_Toc215824237"/>
      <w:r w:rsidRPr="00E80069">
        <w:rPr>
          <w:rFonts w:asciiTheme="minorHAnsi" w:hAnsiTheme="minorHAnsi" w:cstheme="minorHAnsi"/>
          <w:sz w:val="28"/>
        </w:rPr>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180E68">
        <w:rPr>
          <w:rFonts w:asciiTheme="minorHAnsi" w:hAnsiTheme="minorHAnsi" w:cstheme="minorHAnsi"/>
          <w:noProof/>
          <w:sz w:val="28"/>
        </w:rPr>
        <w:t>9</w:t>
      </w:r>
      <w:r w:rsidRPr="00E80069">
        <w:rPr>
          <w:rFonts w:asciiTheme="minorHAnsi" w:hAnsiTheme="minorHAnsi" w:cstheme="minorHAnsi"/>
          <w:sz w:val="28"/>
        </w:rPr>
        <w:fldChar w:fldCharType="end"/>
      </w:r>
      <w:r w:rsidRPr="00E80069">
        <w:rPr>
          <w:rFonts w:asciiTheme="minorHAnsi" w:hAnsiTheme="minorHAnsi" w:cstheme="minorHAnsi"/>
          <w:sz w:val="28"/>
        </w:rPr>
        <w:t xml:space="preserve">: </w:t>
      </w:r>
      <w:r>
        <w:rPr>
          <w:rFonts w:asciiTheme="minorHAnsi" w:hAnsiTheme="minorHAnsi" w:cstheme="minorHAnsi"/>
          <w:sz w:val="28"/>
        </w:rPr>
        <w:t>Verslag technische dialoog</w:t>
      </w:r>
      <w:bookmarkEnd w:id="1345"/>
      <w:bookmarkEnd w:id="1346"/>
    </w:p>
    <w:p w14:paraId="7F7EB89C" w14:textId="77777777" w:rsidR="0047778A" w:rsidRPr="00E80069" w:rsidRDefault="0047778A" w:rsidP="0047778A">
      <w:pPr>
        <w:rPr>
          <w:rFonts w:asciiTheme="minorHAnsi" w:hAnsiTheme="minorHAnsi" w:cstheme="minorHAnsi"/>
        </w:rPr>
      </w:pPr>
      <w:r w:rsidRPr="00E80069">
        <w:rPr>
          <w:rFonts w:asciiTheme="minorHAnsi" w:hAnsiTheme="minorHAnsi" w:cstheme="minorHAnsi"/>
        </w:rPr>
        <w:t>Zie separaat bijgevoegd document.</w:t>
      </w:r>
    </w:p>
    <w:p w14:paraId="79F36F35" w14:textId="3D0CE8E6" w:rsidR="00116E76" w:rsidRPr="009A26F3" w:rsidRDefault="00116E76">
      <w:pPr>
        <w:spacing w:after="0" w:line="240" w:lineRule="auto"/>
        <w:rPr>
          <w:rFonts w:asciiTheme="minorHAnsi" w:hAnsiTheme="minorHAnsi" w:cstheme="minorHAnsi"/>
          <w:sz w:val="28"/>
        </w:rPr>
      </w:pPr>
      <w:r>
        <w:rPr>
          <w:rFonts w:asciiTheme="minorHAnsi" w:hAnsiTheme="minorHAnsi" w:cstheme="minorHAnsi"/>
          <w:sz w:val="28"/>
        </w:rPr>
        <w:br w:type="page"/>
      </w:r>
    </w:p>
    <w:p w14:paraId="4C5AEFA9" w14:textId="0A354C27" w:rsidR="00B8571C" w:rsidRPr="00E80069" w:rsidRDefault="00B8571C" w:rsidP="009456CC">
      <w:pPr>
        <w:pStyle w:val="Caption"/>
        <w:spacing w:line="276" w:lineRule="auto"/>
        <w:rPr>
          <w:rFonts w:asciiTheme="minorHAnsi" w:hAnsiTheme="minorHAnsi" w:cstheme="minorHAnsi"/>
          <w:sz w:val="28"/>
        </w:rPr>
      </w:pPr>
      <w:bookmarkStart w:id="1347" w:name="_Toc215824224"/>
      <w:bookmarkStart w:id="1348" w:name="_Toc215824238"/>
      <w:r w:rsidRPr="00E80069">
        <w:rPr>
          <w:rFonts w:asciiTheme="minorHAnsi" w:hAnsiTheme="minorHAnsi" w:cstheme="minorHAnsi"/>
          <w:sz w:val="28"/>
        </w:rPr>
        <w:t xml:space="preserve">Bijlage </w:t>
      </w:r>
      <w:r w:rsidR="00DF2B85" w:rsidRPr="00E80069">
        <w:rPr>
          <w:rFonts w:asciiTheme="minorHAnsi" w:hAnsiTheme="minorHAnsi" w:cstheme="minorHAnsi"/>
          <w:sz w:val="28"/>
        </w:rPr>
        <w:fldChar w:fldCharType="begin"/>
      </w:r>
      <w:r w:rsidR="00DF2B85" w:rsidRPr="00E80069">
        <w:rPr>
          <w:rFonts w:asciiTheme="minorHAnsi" w:hAnsiTheme="minorHAnsi" w:cstheme="minorHAnsi"/>
          <w:sz w:val="28"/>
        </w:rPr>
        <w:instrText xml:space="preserve"> SEQ Bijlage \* ARABIC </w:instrText>
      </w:r>
      <w:r w:rsidR="00DF2B85" w:rsidRPr="00E80069">
        <w:rPr>
          <w:rFonts w:asciiTheme="minorHAnsi" w:hAnsiTheme="minorHAnsi" w:cstheme="minorHAnsi"/>
          <w:sz w:val="28"/>
        </w:rPr>
        <w:fldChar w:fldCharType="separate"/>
      </w:r>
      <w:r w:rsidR="00180E68">
        <w:rPr>
          <w:rFonts w:asciiTheme="minorHAnsi" w:hAnsiTheme="minorHAnsi" w:cstheme="minorHAnsi"/>
          <w:noProof/>
          <w:sz w:val="28"/>
        </w:rPr>
        <w:t>10</w:t>
      </w:r>
      <w:r w:rsidR="00DF2B85" w:rsidRPr="00E80069">
        <w:rPr>
          <w:rFonts w:asciiTheme="minorHAnsi" w:hAnsiTheme="minorHAnsi" w:cstheme="minorHAnsi"/>
          <w:sz w:val="28"/>
        </w:rPr>
        <w:fldChar w:fldCharType="end"/>
      </w:r>
      <w:bookmarkEnd w:id="1253"/>
      <w:bookmarkEnd w:id="1254"/>
      <w:bookmarkEnd w:id="1340"/>
      <w:bookmarkEnd w:id="1344"/>
      <w:r w:rsidRPr="00E80069">
        <w:rPr>
          <w:rFonts w:asciiTheme="minorHAnsi" w:hAnsiTheme="minorHAnsi" w:cstheme="minorHAnsi"/>
          <w:sz w:val="28"/>
        </w:rPr>
        <w:t xml:space="preserve">: Programma van </w:t>
      </w:r>
      <w:r w:rsidR="009E48E3" w:rsidRPr="00E80069">
        <w:rPr>
          <w:rFonts w:asciiTheme="minorHAnsi" w:hAnsiTheme="minorHAnsi" w:cstheme="minorHAnsi"/>
          <w:sz w:val="28"/>
        </w:rPr>
        <w:t>e</w:t>
      </w:r>
      <w:r w:rsidRPr="00E80069">
        <w:rPr>
          <w:rFonts w:asciiTheme="minorHAnsi" w:hAnsiTheme="minorHAnsi" w:cstheme="minorHAnsi"/>
          <w:sz w:val="28"/>
        </w:rPr>
        <w:t>isen</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41"/>
      <w:bookmarkEnd w:id="1347"/>
      <w:bookmarkEnd w:id="1348"/>
    </w:p>
    <w:p w14:paraId="57A913B7" w14:textId="49FB6CBF" w:rsidR="00B8571C" w:rsidRPr="00E80069" w:rsidRDefault="00B8571C" w:rsidP="009456CC">
      <w:pPr>
        <w:rPr>
          <w:rFonts w:asciiTheme="minorHAnsi" w:hAnsiTheme="minorHAnsi" w:cstheme="minorHAnsi"/>
          <w:i/>
        </w:rPr>
      </w:pPr>
      <w:r w:rsidRPr="00E80069">
        <w:rPr>
          <w:rFonts w:asciiTheme="minorHAnsi" w:hAnsiTheme="minorHAnsi" w:cstheme="minorHAnsi"/>
          <w:i/>
        </w:rPr>
        <w:t>N.B.: De Opdrachtgever behoudt zich het recht voor om de Inschrijving waar moedwillig door Inschrijver wordt afgeweken van voorgeschreven opmaak- en vormvereisten en/of extra (ongevraagde) informatie/toelichtingen/beperkingen/voorwaarden wordt toegevoegd ongeldig te verklaren en uit te sluiten</w:t>
      </w:r>
    </w:p>
    <w:p w14:paraId="0C662DD9" w14:textId="1EA3962C" w:rsidR="00B8571C" w:rsidRPr="00E80069" w:rsidRDefault="00B8571C" w:rsidP="009456CC">
      <w:pPr>
        <w:rPr>
          <w:rFonts w:asciiTheme="minorHAnsi" w:hAnsiTheme="minorHAnsi" w:cstheme="minorHAnsi"/>
        </w:rPr>
      </w:pPr>
      <w:r w:rsidRPr="00E80069">
        <w:rPr>
          <w:rFonts w:asciiTheme="minorHAnsi" w:hAnsiTheme="minorHAnsi" w:cstheme="minorHAnsi"/>
        </w:rPr>
        <w:t>Zie separaat bijgevoegd</w:t>
      </w:r>
      <w:r w:rsidR="00EE6F04" w:rsidRPr="00E80069">
        <w:rPr>
          <w:rFonts w:asciiTheme="minorHAnsi" w:hAnsiTheme="minorHAnsi" w:cstheme="minorHAnsi"/>
        </w:rPr>
        <w:t>e</w:t>
      </w:r>
      <w:r w:rsidRPr="00E80069">
        <w:rPr>
          <w:rFonts w:asciiTheme="minorHAnsi" w:hAnsiTheme="minorHAnsi" w:cstheme="minorHAnsi"/>
        </w:rPr>
        <w:t xml:space="preserve"> document</w:t>
      </w:r>
      <w:r w:rsidR="00E45276" w:rsidRPr="00E80069">
        <w:rPr>
          <w:rFonts w:asciiTheme="minorHAnsi" w:hAnsiTheme="minorHAnsi" w:cstheme="minorHAnsi"/>
        </w:rPr>
        <w:t>.</w:t>
      </w:r>
    </w:p>
    <w:p w14:paraId="1836CE7F" w14:textId="1452E793" w:rsidR="00717592" w:rsidRPr="00E80069" w:rsidRDefault="00717592">
      <w:pPr>
        <w:spacing w:after="0" w:line="240" w:lineRule="auto"/>
        <w:rPr>
          <w:rFonts w:asciiTheme="minorHAnsi" w:hAnsiTheme="minorHAnsi" w:cstheme="minorHAnsi"/>
        </w:rPr>
      </w:pPr>
      <w:r w:rsidRPr="00E80069">
        <w:rPr>
          <w:rFonts w:asciiTheme="minorHAnsi" w:hAnsiTheme="minorHAnsi" w:cstheme="minorHAnsi"/>
        </w:rPr>
        <w:br w:type="page"/>
      </w:r>
    </w:p>
    <w:p w14:paraId="7F196F24" w14:textId="022FD624" w:rsidR="00E56F7D" w:rsidRPr="00E80069" w:rsidRDefault="00E56F7D" w:rsidP="00E56F7D">
      <w:pPr>
        <w:pStyle w:val="Caption"/>
        <w:spacing w:line="276" w:lineRule="auto"/>
        <w:rPr>
          <w:rFonts w:asciiTheme="minorHAnsi" w:hAnsiTheme="minorHAnsi" w:cstheme="minorHAnsi"/>
          <w:sz w:val="28"/>
        </w:rPr>
      </w:pPr>
      <w:bookmarkStart w:id="1349" w:name="_Ref484649194"/>
      <w:bookmarkStart w:id="1350" w:name="_Ref314134076"/>
      <w:bookmarkStart w:id="1351" w:name="_Ref436118988"/>
      <w:bookmarkStart w:id="1352" w:name="_Ref484641591"/>
      <w:bookmarkStart w:id="1353" w:name="_Toc314128864"/>
      <w:bookmarkStart w:id="1354" w:name="_Toc314132128"/>
      <w:bookmarkStart w:id="1355" w:name="_Toc314133118"/>
      <w:bookmarkStart w:id="1356" w:name="_Toc314133250"/>
      <w:bookmarkStart w:id="1357" w:name="_Toc314134793"/>
      <w:bookmarkStart w:id="1358" w:name="_Toc314139291"/>
      <w:bookmarkStart w:id="1359" w:name="_Toc314222814"/>
      <w:bookmarkStart w:id="1360" w:name="_Ref314223003"/>
      <w:bookmarkStart w:id="1361" w:name="_Toc314224854"/>
      <w:bookmarkStart w:id="1362" w:name="_Toc314230098"/>
      <w:bookmarkStart w:id="1363" w:name="_Toc314236016"/>
      <w:bookmarkStart w:id="1364" w:name="_Toc314662125"/>
      <w:bookmarkStart w:id="1365" w:name="_Toc314836675"/>
      <w:bookmarkStart w:id="1366" w:name="_Toc314837008"/>
      <w:bookmarkStart w:id="1367" w:name="_Toc314837914"/>
      <w:bookmarkStart w:id="1368" w:name="_Toc314837930"/>
      <w:bookmarkStart w:id="1369" w:name="_Toc319664721"/>
      <w:bookmarkStart w:id="1370" w:name="_Toc319665016"/>
      <w:bookmarkStart w:id="1371" w:name="_Toc319665379"/>
      <w:bookmarkStart w:id="1372" w:name="_Toc319667467"/>
      <w:bookmarkStart w:id="1373" w:name="_Toc319672986"/>
      <w:bookmarkStart w:id="1374" w:name="_Toc319684268"/>
      <w:bookmarkStart w:id="1375" w:name="_Toc319908827"/>
      <w:bookmarkStart w:id="1376" w:name="_Toc319936621"/>
      <w:bookmarkStart w:id="1377" w:name="_Toc319937268"/>
      <w:bookmarkStart w:id="1378" w:name="_Toc320102090"/>
      <w:bookmarkStart w:id="1379" w:name="_Toc320102333"/>
      <w:bookmarkStart w:id="1380" w:name="_Toc320179695"/>
      <w:bookmarkStart w:id="1381" w:name="_Toc320524151"/>
      <w:bookmarkStart w:id="1382" w:name="_Toc332896520"/>
      <w:bookmarkStart w:id="1383" w:name="_Toc336456230"/>
      <w:bookmarkStart w:id="1384" w:name="_Toc336456244"/>
      <w:bookmarkStart w:id="1385" w:name="_Toc336456610"/>
      <w:bookmarkStart w:id="1386" w:name="_Toc336456769"/>
      <w:bookmarkStart w:id="1387" w:name="_Toc336458680"/>
      <w:bookmarkStart w:id="1388" w:name="_Toc336459265"/>
      <w:bookmarkStart w:id="1389" w:name="_Toc336499564"/>
      <w:bookmarkStart w:id="1390" w:name="_Toc336960160"/>
      <w:bookmarkStart w:id="1391" w:name="_Toc336972236"/>
      <w:bookmarkStart w:id="1392" w:name="_Toc337447834"/>
      <w:bookmarkStart w:id="1393" w:name="_Toc337447943"/>
      <w:bookmarkStart w:id="1394" w:name="_Toc343505932"/>
      <w:bookmarkStart w:id="1395" w:name="_Toc343578352"/>
      <w:bookmarkStart w:id="1396" w:name="_Toc343579634"/>
      <w:bookmarkStart w:id="1397" w:name="_Toc343688045"/>
      <w:bookmarkStart w:id="1398" w:name="_Toc343689596"/>
      <w:bookmarkStart w:id="1399" w:name="_Toc343692765"/>
      <w:bookmarkStart w:id="1400" w:name="_Toc343695505"/>
      <w:bookmarkStart w:id="1401" w:name="_Toc368597523"/>
      <w:bookmarkStart w:id="1402" w:name="_Toc368600990"/>
      <w:bookmarkStart w:id="1403" w:name="_Toc368602315"/>
      <w:bookmarkStart w:id="1404" w:name="_Toc368603078"/>
      <w:bookmarkStart w:id="1405" w:name="_Toc368603128"/>
      <w:bookmarkStart w:id="1406" w:name="_Toc368603215"/>
      <w:bookmarkStart w:id="1407" w:name="_Toc368603317"/>
      <w:bookmarkStart w:id="1408" w:name="_Toc368603595"/>
      <w:bookmarkStart w:id="1409" w:name="_Toc368603699"/>
      <w:bookmarkStart w:id="1410" w:name="_Toc368606873"/>
      <w:bookmarkStart w:id="1411" w:name="_Toc368606911"/>
      <w:bookmarkStart w:id="1412" w:name="_Toc368607548"/>
      <w:bookmarkStart w:id="1413" w:name="_Toc368645515"/>
      <w:bookmarkStart w:id="1414" w:name="_Toc368645998"/>
      <w:bookmarkStart w:id="1415" w:name="_Toc386627710"/>
      <w:bookmarkStart w:id="1416" w:name="_Toc386633464"/>
      <w:bookmarkStart w:id="1417" w:name="_Toc386633553"/>
      <w:bookmarkStart w:id="1418" w:name="_Toc386633659"/>
      <w:bookmarkStart w:id="1419" w:name="_Toc386637377"/>
      <w:bookmarkStart w:id="1420" w:name="_Toc386803020"/>
      <w:bookmarkStart w:id="1421" w:name="_Toc387393730"/>
      <w:bookmarkStart w:id="1422" w:name="_Toc387398770"/>
      <w:bookmarkStart w:id="1423" w:name="_Toc387398877"/>
      <w:bookmarkStart w:id="1424" w:name="_Toc387750624"/>
      <w:bookmarkStart w:id="1425" w:name="_Toc387769018"/>
      <w:bookmarkStart w:id="1426" w:name="_Toc387769127"/>
      <w:bookmarkStart w:id="1427" w:name="_Toc387774779"/>
      <w:bookmarkStart w:id="1428" w:name="_Toc387775369"/>
      <w:bookmarkStart w:id="1429" w:name="_Toc387775817"/>
      <w:bookmarkStart w:id="1430" w:name="_Toc387776569"/>
      <w:bookmarkStart w:id="1431" w:name="_Toc416780661"/>
      <w:bookmarkStart w:id="1432" w:name="_Toc416781008"/>
      <w:bookmarkStart w:id="1433" w:name="_Toc416781039"/>
      <w:bookmarkStart w:id="1434" w:name="_Toc416781152"/>
      <w:bookmarkStart w:id="1435" w:name="_Toc416866430"/>
      <w:bookmarkStart w:id="1436" w:name="_Toc416867196"/>
      <w:bookmarkStart w:id="1437" w:name="_Toc416868280"/>
      <w:bookmarkStart w:id="1438" w:name="_Ref443579813"/>
      <w:bookmarkStart w:id="1439" w:name="_Ref462963881"/>
      <w:bookmarkStart w:id="1440" w:name="_Ref480242606"/>
      <w:bookmarkStart w:id="1441" w:name="_Ref289776807"/>
      <w:bookmarkStart w:id="1442" w:name="_Ref289673917"/>
      <w:bookmarkStart w:id="1443" w:name="_Toc314128207"/>
      <w:bookmarkStart w:id="1444" w:name="_Toc314128223"/>
      <w:bookmarkStart w:id="1445" w:name="_Toc215824225"/>
      <w:bookmarkStart w:id="1446" w:name="_Toc215824239"/>
      <w:r w:rsidRPr="00E80069">
        <w:rPr>
          <w:rFonts w:asciiTheme="minorHAnsi" w:hAnsiTheme="minorHAnsi" w:cstheme="minorHAnsi"/>
          <w:sz w:val="28"/>
        </w:rPr>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180E68">
        <w:rPr>
          <w:rFonts w:asciiTheme="minorHAnsi" w:hAnsiTheme="minorHAnsi" w:cstheme="minorHAnsi"/>
          <w:noProof/>
          <w:sz w:val="28"/>
        </w:rPr>
        <w:t>11</w:t>
      </w:r>
      <w:r w:rsidRPr="00E80069">
        <w:rPr>
          <w:rFonts w:asciiTheme="minorHAnsi" w:hAnsiTheme="minorHAnsi" w:cstheme="minorHAnsi"/>
          <w:sz w:val="28"/>
        </w:rPr>
        <w:fldChar w:fldCharType="end"/>
      </w:r>
      <w:bookmarkEnd w:id="1349"/>
      <w:r w:rsidRPr="00E80069">
        <w:rPr>
          <w:rFonts w:asciiTheme="minorHAnsi" w:hAnsiTheme="minorHAnsi" w:cstheme="minorHAnsi"/>
          <w:sz w:val="28"/>
        </w:rPr>
        <w:t>:</w:t>
      </w:r>
      <w:r w:rsidR="0075533C" w:rsidRPr="00E80069">
        <w:rPr>
          <w:rFonts w:asciiTheme="minorHAnsi" w:hAnsiTheme="minorHAnsi" w:cstheme="minorHAnsi"/>
          <w:sz w:val="28"/>
        </w:rPr>
        <w:t xml:space="preserve"> </w:t>
      </w:r>
      <w:r w:rsidR="006E5144" w:rsidRPr="00E80069">
        <w:rPr>
          <w:rFonts w:asciiTheme="minorHAnsi" w:hAnsiTheme="minorHAnsi" w:cstheme="minorHAnsi"/>
          <w:sz w:val="28"/>
        </w:rPr>
        <w:t xml:space="preserve">Programma van </w:t>
      </w:r>
      <w:r w:rsidR="006E5144">
        <w:rPr>
          <w:rFonts w:asciiTheme="minorHAnsi" w:hAnsiTheme="minorHAnsi" w:cstheme="minorHAnsi"/>
          <w:sz w:val="28"/>
        </w:rPr>
        <w:t>wensen</w:t>
      </w:r>
      <w:bookmarkEnd w:id="1445"/>
      <w:bookmarkEnd w:id="1446"/>
    </w:p>
    <w:p w14:paraId="4471CC0E" w14:textId="641FC869" w:rsidR="008F4D47" w:rsidRPr="00E80069" w:rsidRDefault="00E56F7D" w:rsidP="0075533C">
      <w:pPr>
        <w:rPr>
          <w:rFonts w:asciiTheme="minorHAnsi" w:hAnsiTheme="minorHAnsi" w:cstheme="minorHAnsi"/>
        </w:rPr>
      </w:pPr>
      <w:r w:rsidRPr="00E80069">
        <w:rPr>
          <w:rFonts w:asciiTheme="minorHAnsi" w:hAnsiTheme="minorHAnsi" w:cstheme="minorHAnsi"/>
        </w:rPr>
        <w:t>Zie separaat bijgevoegde document.</w:t>
      </w:r>
      <w:r w:rsidR="008F4D47" w:rsidRPr="00E80069">
        <w:rPr>
          <w:rFonts w:asciiTheme="minorHAnsi" w:hAnsiTheme="minorHAnsi" w:cstheme="minorHAnsi"/>
        </w:rPr>
        <w:br w:type="page"/>
      </w:r>
    </w:p>
    <w:p w14:paraId="5CADFD8A" w14:textId="3D4B6F0B" w:rsidR="008F4D47" w:rsidRPr="00E80069" w:rsidRDefault="008F4D47" w:rsidP="008F4D47">
      <w:pPr>
        <w:pStyle w:val="Caption"/>
        <w:spacing w:line="276" w:lineRule="auto"/>
        <w:rPr>
          <w:rFonts w:asciiTheme="minorHAnsi" w:hAnsiTheme="minorHAnsi" w:cstheme="minorHAnsi"/>
          <w:sz w:val="28"/>
        </w:rPr>
      </w:pPr>
      <w:bookmarkStart w:id="1447" w:name="_Toc215824226"/>
      <w:bookmarkStart w:id="1448" w:name="_Toc215824240"/>
      <w:r w:rsidRPr="00E80069">
        <w:rPr>
          <w:rFonts w:asciiTheme="minorHAnsi" w:hAnsiTheme="minorHAnsi" w:cstheme="minorHAnsi"/>
          <w:sz w:val="28"/>
        </w:rPr>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180E68">
        <w:rPr>
          <w:rFonts w:asciiTheme="minorHAnsi" w:hAnsiTheme="minorHAnsi" w:cstheme="minorHAnsi"/>
          <w:noProof/>
          <w:sz w:val="28"/>
        </w:rPr>
        <w:t>12</w:t>
      </w:r>
      <w:r w:rsidRPr="00E80069">
        <w:rPr>
          <w:rFonts w:asciiTheme="minorHAnsi" w:hAnsiTheme="minorHAnsi" w:cstheme="minorHAnsi"/>
          <w:sz w:val="28"/>
        </w:rPr>
        <w:fldChar w:fldCharType="end"/>
      </w:r>
      <w:r w:rsidRPr="00E80069">
        <w:rPr>
          <w:rFonts w:asciiTheme="minorHAnsi" w:hAnsiTheme="minorHAnsi" w:cstheme="minorHAnsi"/>
          <w:sz w:val="28"/>
        </w:rPr>
        <w:t>: Use</w:t>
      </w:r>
      <w:r w:rsidR="00430E4D">
        <w:rPr>
          <w:rFonts w:asciiTheme="minorHAnsi" w:hAnsiTheme="minorHAnsi" w:cstheme="minorHAnsi"/>
          <w:sz w:val="28"/>
        </w:rPr>
        <w:t xml:space="preserve"> cases</w:t>
      </w:r>
      <w:bookmarkEnd w:id="1447"/>
      <w:bookmarkEnd w:id="1448"/>
    </w:p>
    <w:p w14:paraId="19E489C7" w14:textId="77777777" w:rsidR="008F4D47" w:rsidRPr="00E80069" w:rsidRDefault="008F4D47" w:rsidP="008F4D47">
      <w:pPr>
        <w:rPr>
          <w:rFonts w:asciiTheme="minorHAnsi" w:hAnsiTheme="minorHAnsi" w:cstheme="minorHAnsi"/>
        </w:rPr>
      </w:pPr>
      <w:r w:rsidRPr="00E80069">
        <w:rPr>
          <w:rFonts w:asciiTheme="minorHAnsi" w:hAnsiTheme="minorHAnsi" w:cstheme="minorHAnsi"/>
        </w:rPr>
        <w:t>Zie separaat bijgevoegde document.</w:t>
      </w:r>
    </w:p>
    <w:p w14:paraId="6F864752" w14:textId="77777777" w:rsidR="008F4D47" w:rsidRPr="00E80069" w:rsidRDefault="008F4D47" w:rsidP="008F4D47">
      <w:pPr>
        <w:pStyle w:val="Caption"/>
        <w:spacing w:line="276" w:lineRule="auto"/>
        <w:rPr>
          <w:rFonts w:asciiTheme="minorHAnsi" w:hAnsiTheme="minorHAnsi" w:cstheme="minorHAnsi"/>
        </w:rPr>
      </w:pPr>
    </w:p>
    <w:p w14:paraId="094508A8" w14:textId="6A5F0054" w:rsidR="0022740C" w:rsidRPr="00E80069" w:rsidRDefault="0022740C" w:rsidP="009456CC">
      <w:pPr>
        <w:pStyle w:val="Caption"/>
        <w:spacing w:line="276" w:lineRule="auto"/>
        <w:rPr>
          <w:rFonts w:asciiTheme="minorHAnsi" w:hAnsiTheme="minorHAnsi" w:cstheme="minorHAnsi"/>
        </w:rPr>
      </w:pPr>
    </w:p>
    <w:p w14:paraId="599C797F" w14:textId="77777777" w:rsidR="0022740C" w:rsidRPr="00E80069" w:rsidRDefault="0022740C">
      <w:pPr>
        <w:spacing w:after="0" w:line="240" w:lineRule="auto"/>
        <w:rPr>
          <w:rFonts w:asciiTheme="minorHAnsi" w:hAnsiTheme="minorHAnsi" w:cstheme="minorHAnsi"/>
          <w:b/>
          <w:bCs/>
          <w:sz w:val="24"/>
          <w:szCs w:val="18"/>
          <w:lang w:eastAsia="nl-NL"/>
        </w:rPr>
      </w:pPr>
      <w:r w:rsidRPr="00E80069">
        <w:rPr>
          <w:rFonts w:asciiTheme="minorHAnsi" w:hAnsiTheme="minorHAnsi" w:cstheme="minorHAnsi"/>
        </w:rPr>
        <w:br w:type="page"/>
      </w:r>
    </w:p>
    <w:p w14:paraId="17EEDA57" w14:textId="2FAF986A" w:rsidR="00177BD9" w:rsidRPr="00E80069" w:rsidRDefault="009F0717" w:rsidP="009456CC">
      <w:pPr>
        <w:pStyle w:val="Caption"/>
        <w:spacing w:line="276" w:lineRule="auto"/>
        <w:rPr>
          <w:rFonts w:asciiTheme="minorHAnsi" w:hAnsiTheme="minorHAnsi" w:cstheme="minorHAnsi"/>
          <w:sz w:val="28"/>
        </w:rPr>
      </w:pPr>
      <w:bookmarkStart w:id="1449" w:name="_Ref436119294"/>
      <w:bookmarkStart w:id="1450" w:name="_Ref289674001"/>
      <w:bookmarkStart w:id="1451" w:name="_Toc314128216"/>
      <w:bookmarkStart w:id="1452" w:name="_Toc314128232"/>
      <w:bookmarkStart w:id="1453" w:name="_Toc314128875"/>
      <w:bookmarkStart w:id="1454" w:name="_Toc314132139"/>
      <w:bookmarkStart w:id="1455" w:name="_Toc314133129"/>
      <w:bookmarkStart w:id="1456" w:name="_Toc314133261"/>
      <w:bookmarkStart w:id="1457" w:name="_Toc314134804"/>
      <w:bookmarkStart w:id="1458" w:name="_Toc314139302"/>
      <w:bookmarkStart w:id="1459" w:name="_Toc314222825"/>
      <w:bookmarkStart w:id="1460" w:name="_Toc314224865"/>
      <w:bookmarkStart w:id="1461" w:name="_Toc314230108"/>
      <w:bookmarkStart w:id="1462" w:name="_Toc314236026"/>
      <w:bookmarkStart w:id="1463" w:name="_Toc314662135"/>
      <w:bookmarkStart w:id="1464" w:name="_Toc314836685"/>
      <w:bookmarkStart w:id="1465" w:name="_Toc314837018"/>
      <w:bookmarkStart w:id="1466" w:name="_Toc314837924"/>
      <w:bookmarkStart w:id="1467" w:name="_Toc314837940"/>
      <w:bookmarkStart w:id="1468" w:name="_Toc319664734"/>
      <w:bookmarkStart w:id="1469" w:name="_Toc319665024"/>
      <w:bookmarkStart w:id="1470" w:name="_Toc319665386"/>
      <w:bookmarkStart w:id="1471" w:name="_Toc319667474"/>
      <w:bookmarkStart w:id="1472" w:name="_Toc319672993"/>
      <w:bookmarkStart w:id="1473" w:name="_Toc319684275"/>
      <w:bookmarkStart w:id="1474" w:name="_Toc319908834"/>
      <w:bookmarkStart w:id="1475" w:name="_Toc319936628"/>
      <w:bookmarkStart w:id="1476" w:name="_Toc319937275"/>
      <w:bookmarkStart w:id="1477" w:name="_Toc320102097"/>
      <w:bookmarkStart w:id="1478" w:name="_Toc320102340"/>
      <w:bookmarkStart w:id="1479" w:name="_Toc320179702"/>
      <w:bookmarkStart w:id="1480" w:name="_Toc320524158"/>
      <w:bookmarkStart w:id="1481" w:name="_Toc332896523"/>
      <w:bookmarkStart w:id="1482" w:name="_Toc336456232"/>
      <w:bookmarkStart w:id="1483" w:name="_Toc336456246"/>
      <w:bookmarkStart w:id="1484" w:name="_Toc336456612"/>
      <w:bookmarkStart w:id="1485" w:name="_Toc336456771"/>
      <w:bookmarkStart w:id="1486" w:name="_Toc336458682"/>
      <w:bookmarkStart w:id="1487" w:name="_Toc336459267"/>
      <w:bookmarkStart w:id="1488" w:name="_Toc336499566"/>
      <w:bookmarkStart w:id="1489" w:name="_Toc336960162"/>
      <w:bookmarkStart w:id="1490" w:name="_Toc336972238"/>
      <w:bookmarkStart w:id="1491" w:name="_Toc337447836"/>
      <w:bookmarkStart w:id="1492" w:name="_Toc337447945"/>
      <w:bookmarkStart w:id="1493" w:name="_Toc343505934"/>
      <w:bookmarkStart w:id="1494" w:name="_Toc343578354"/>
      <w:bookmarkStart w:id="1495" w:name="_Toc343579637"/>
      <w:bookmarkStart w:id="1496" w:name="_Toc343688048"/>
      <w:bookmarkStart w:id="1497" w:name="_Toc343689599"/>
      <w:bookmarkStart w:id="1498" w:name="_Toc343692768"/>
      <w:bookmarkStart w:id="1499" w:name="_Ref343695397"/>
      <w:bookmarkStart w:id="1500" w:name="_Toc343695508"/>
      <w:bookmarkStart w:id="1501" w:name="_Toc368597526"/>
      <w:bookmarkStart w:id="1502" w:name="_Toc368600993"/>
      <w:bookmarkStart w:id="1503" w:name="_Toc368602318"/>
      <w:bookmarkStart w:id="1504" w:name="_Toc368603081"/>
      <w:bookmarkStart w:id="1505" w:name="_Toc368603131"/>
      <w:bookmarkStart w:id="1506" w:name="_Toc368603218"/>
      <w:bookmarkStart w:id="1507" w:name="_Toc368603320"/>
      <w:bookmarkStart w:id="1508" w:name="_Toc368603598"/>
      <w:bookmarkStart w:id="1509" w:name="_Toc368603702"/>
      <w:bookmarkStart w:id="1510" w:name="_Toc368606877"/>
      <w:bookmarkStart w:id="1511" w:name="_Toc368606915"/>
      <w:bookmarkStart w:id="1512" w:name="_Toc368607552"/>
      <w:bookmarkStart w:id="1513" w:name="_Toc368645519"/>
      <w:bookmarkStart w:id="1514" w:name="_Toc368646002"/>
      <w:bookmarkStart w:id="1515" w:name="_Toc386627714"/>
      <w:bookmarkStart w:id="1516" w:name="_Toc386633468"/>
      <w:bookmarkStart w:id="1517" w:name="_Toc386633557"/>
      <w:bookmarkStart w:id="1518" w:name="_Toc386633663"/>
      <w:bookmarkStart w:id="1519" w:name="_Toc386637381"/>
      <w:bookmarkStart w:id="1520" w:name="_Toc386803024"/>
      <w:bookmarkStart w:id="1521" w:name="_Toc387393734"/>
      <w:bookmarkStart w:id="1522" w:name="_Toc387398774"/>
      <w:bookmarkStart w:id="1523" w:name="_Toc387398881"/>
      <w:bookmarkStart w:id="1524" w:name="_Toc387750629"/>
      <w:bookmarkStart w:id="1525" w:name="_Ref387750705"/>
      <w:bookmarkStart w:id="1526" w:name="_Toc387769023"/>
      <w:bookmarkStart w:id="1527" w:name="_Toc387769132"/>
      <w:bookmarkStart w:id="1528" w:name="_Toc387774784"/>
      <w:bookmarkStart w:id="1529" w:name="_Toc387775374"/>
      <w:bookmarkStart w:id="1530" w:name="_Toc387775822"/>
      <w:bookmarkStart w:id="1531" w:name="_Toc387776574"/>
      <w:bookmarkStart w:id="1532" w:name="_Toc416780664"/>
      <w:bookmarkStart w:id="1533" w:name="_Toc416866433"/>
      <w:bookmarkStart w:id="1534" w:name="_Toc416867199"/>
      <w:bookmarkStart w:id="1535" w:name="_Toc416868283"/>
      <w:bookmarkStart w:id="1536" w:name="_Ref416871245"/>
      <w:bookmarkStart w:id="1537" w:name="_Ref436119299"/>
      <w:bookmarkStart w:id="1538" w:name="_Ref443579968"/>
      <w:bookmarkStart w:id="1539" w:name="_Toc215824227"/>
      <w:bookmarkStart w:id="1540" w:name="_Toc215824241"/>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r w:rsidRPr="00E80069">
        <w:rPr>
          <w:rFonts w:asciiTheme="minorHAnsi" w:hAnsiTheme="minorHAnsi" w:cstheme="minorHAnsi"/>
          <w:sz w:val="28"/>
        </w:rPr>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180E68">
        <w:rPr>
          <w:rFonts w:asciiTheme="minorHAnsi" w:hAnsiTheme="minorHAnsi" w:cstheme="minorHAnsi"/>
          <w:noProof/>
          <w:sz w:val="28"/>
        </w:rPr>
        <w:t>13</w:t>
      </w:r>
      <w:r w:rsidRPr="00E80069">
        <w:rPr>
          <w:rFonts w:asciiTheme="minorHAnsi" w:hAnsiTheme="minorHAnsi" w:cstheme="minorHAnsi"/>
          <w:sz w:val="28"/>
        </w:rPr>
        <w:fldChar w:fldCharType="end"/>
      </w:r>
      <w:bookmarkEnd w:id="1449"/>
      <w:r w:rsidR="00177BD9" w:rsidRPr="00E80069">
        <w:rPr>
          <w:rFonts w:asciiTheme="minorHAnsi" w:hAnsiTheme="minorHAnsi" w:cstheme="minorHAnsi"/>
          <w:sz w:val="28"/>
        </w:rPr>
        <w:t xml:space="preserve">: </w:t>
      </w:r>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r w:rsidR="006102A3" w:rsidRPr="00E80069">
        <w:rPr>
          <w:rFonts w:asciiTheme="minorHAnsi" w:hAnsiTheme="minorHAnsi" w:cstheme="minorHAnsi"/>
          <w:sz w:val="28"/>
        </w:rPr>
        <w:t>Prijsopgave</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p>
    <w:p w14:paraId="36BB417C" w14:textId="77777777" w:rsidR="00677A87" w:rsidRPr="00E80069" w:rsidRDefault="00677A87" w:rsidP="00DF446B">
      <w:r w:rsidRPr="00E80069">
        <w:t>Prijscriterium 1: All-in totaalprijs implementatie, beheer, onderhoud en support</w:t>
      </w:r>
    </w:p>
    <w:p w14:paraId="48CC0D4F" w14:textId="76F92E15" w:rsidR="00677A87" w:rsidRPr="00E80069" w:rsidRDefault="00677A87" w:rsidP="00677A87">
      <w:pPr>
        <w:rPr>
          <w:rFonts w:asciiTheme="minorHAnsi" w:hAnsiTheme="minorHAnsi" w:cstheme="minorHAnsi"/>
        </w:rPr>
      </w:pPr>
      <w:r w:rsidRPr="00E80069">
        <w:rPr>
          <w:rFonts w:asciiTheme="minorHAnsi" w:hAnsiTheme="minorHAnsi" w:cstheme="minorHAnsi"/>
        </w:rPr>
        <w:t>Inschrijver vult de all-in totaalprijs in voor de kosten tot 1 januari 203</w:t>
      </w:r>
      <w:r w:rsidR="00FD283A">
        <w:rPr>
          <w:rFonts w:asciiTheme="minorHAnsi" w:hAnsiTheme="minorHAnsi" w:cstheme="minorHAnsi"/>
        </w:rPr>
        <w:t>6</w:t>
      </w:r>
      <w:r w:rsidRPr="00E80069">
        <w:rPr>
          <w:rFonts w:asciiTheme="minorHAnsi" w:hAnsiTheme="minorHAnsi" w:cstheme="minorHAnsi"/>
        </w:rPr>
        <w:t xml:space="preserve"> (TCO, uitgaande dat alle verlengingen toegepast worden). Alle opgegeven prijzen zijn exclusief 21% BTW.</w:t>
      </w:r>
    </w:p>
    <w:p w14:paraId="25EBFE9E" w14:textId="77777777" w:rsidR="00A878B3" w:rsidRPr="00E80069" w:rsidRDefault="00677A87" w:rsidP="00A878B3">
      <w:pPr>
        <w:rPr>
          <w:rFonts w:asciiTheme="minorHAnsi" w:hAnsiTheme="minorHAnsi" w:cstheme="minorHAnsi"/>
          <w:i/>
          <w:iCs/>
        </w:rPr>
      </w:pPr>
      <w:r w:rsidRPr="00E80069">
        <w:rPr>
          <w:rFonts w:asciiTheme="minorHAnsi" w:hAnsiTheme="minorHAnsi" w:cstheme="minorHAnsi"/>
          <w:i/>
          <w:iCs/>
        </w:rPr>
        <w:t>Prijzenblad en bandbreedtes: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240"/>
        <w:gridCol w:w="3820"/>
      </w:tblGrid>
      <w:tr w:rsidR="00A878B3" w:rsidRPr="00E80069" w14:paraId="655538EB" w14:textId="77777777">
        <w:trPr>
          <w:trHeight w:val="340"/>
        </w:trPr>
        <w:tc>
          <w:tcPr>
            <w:tcW w:w="5000" w:type="pct"/>
            <w:gridSpan w:val="2"/>
            <w:tcBorders>
              <w:bottom w:val="single" w:sz="4" w:space="0" w:color="auto"/>
            </w:tcBorders>
            <w:shd w:val="clear" w:color="auto" w:fill="0070C0"/>
          </w:tcPr>
          <w:p w14:paraId="6993C764" w14:textId="77777777" w:rsidR="00A878B3" w:rsidRPr="00E80069" w:rsidRDefault="00A878B3">
            <w:pPr>
              <w:tabs>
                <w:tab w:val="left" w:pos="1968"/>
              </w:tabs>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Uw prijsopgave</w:t>
            </w:r>
          </w:p>
        </w:tc>
      </w:tr>
      <w:tr w:rsidR="00A878B3" w:rsidRPr="00E80069" w14:paraId="42B0C9B8" w14:textId="77777777">
        <w:trPr>
          <w:trHeight w:val="567"/>
        </w:trPr>
        <w:tc>
          <w:tcPr>
            <w:tcW w:w="2892" w:type="pct"/>
            <w:vAlign w:val="center"/>
          </w:tcPr>
          <w:p w14:paraId="1175774D" w14:textId="77777777" w:rsidR="00A878B3" w:rsidRPr="00E80069" w:rsidRDefault="00A878B3">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All-in totaalprijs tot 1 januari 203</w:t>
            </w:r>
            <w:r>
              <w:rPr>
                <w:rFonts w:asciiTheme="minorHAnsi" w:hAnsiTheme="minorHAnsi" w:cstheme="minorHAnsi"/>
                <w:b/>
                <w:sz w:val="20"/>
                <w:szCs w:val="20"/>
              </w:rPr>
              <w:t>6</w:t>
            </w:r>
          </w:p>
        </w:tc>
        <w:tc>
          <w:tcPr>
            <w:tcW w:w="2108" w:type="pct"/>
            <w:tcBorders>
              <w:right w:val="single" w:sz="4" w:space="0" w:color="auto"/>
            </w:tcBorders>
            <w:vAlign w:val="center"/>
          </w:tcPr>
          <w:p w14:paraId="626E75F9" w14:textId="77777777" w:rsidR="00A878B3" w:rsidRPr="00E80069" w:rsidRDefault="00A878B3">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 xml:space="preserve">€ </w:t>
            </w:r>
            <w:r w:rsidRPr="00BD551E">
              <w:rPr>
                <w:rFonts w:asciiTheme="minorHAnsi" w:hAnsiTheme="minorHAnsi" w:cstheme="minorHAnsi"/>
                <w:b/>
                <w:sz w:val="20"/>
                <w:szCs w:val="20"/>
              </w:rPr>
              <w:t>&lt;INVULLEN INSCHRIJVER&gt;</w:t>
            </w:r>
          </w:p>
        </w:tc>
      </w:tr>
      <w:tr w:rsidR="00A878B3" w:rsidRPr="00E80069" w14:paraId="648C7661" w14:textId="77777777">
        <w:tc>
          <w:tcPr>
            <w:tcW w:w="2892" w:type="pct"/>
            <w:tcBorders>
              <w:bottom w:val="single" w:sz="4" w:space="0" w:color="auto"/>
            </w:tcBorders>
            <w:vAlign w:val="center"/>
          </w:tcPr>
          <w:p w14:paraId="13375FC7" w14:textId="77777777" w:rsidR="00A878B3" w:rsidRPr="00E80069" w:rsidRDefault="00A878B3">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sz w:val="20"/>
                <w:szCs w:val="20"/>
              </w:rPr>
              <w:t>Bandbreedte totaal</w:t>
            </w:r>
          </w:p>
          <w:p w14:paraId="4E621728" w14:textId="77777777" w:rsidR="00A878B3" w:rsidRPr="00E80069" w:rsidRDefault="00A878B3">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sz w:val="20"/>
                <w:szCs w:val="20"/>
              </w:rPr>
              <w:t>(A + (B x 1</w:t>
            </w:r>
            <w:r>
              <w:rPr>
                <w:rFonts w:asciiTheme="minorHAnsi" w:hAnsiTheme="minorHAnsi" w:cstheme="minorHAnsi"/>
                <w:sz w:val="20"/>
                <w:szCs w:val="20"/>
              </w:rPr>
              <w:t>20</w:t>
            </w:r>
            <w:r w:rsidRPr="00E80069">
              <w:rPr>
                <w:rFonts w:asciiTheme="minorHAnsi" w:hAnsiTheme="minorHAnsi" w:cstheme="minorHAnsi"/>
                <w:sz w:val="20"/>
                <w:szCs w:val="20"/>
              </w:rPr>
              <w:t xml:space="preserve"> maanden))</w:t>
            </w:r>
          </w:p>
        </w:tc>
        <w:tc>
          <w:tcPr>
            <w:tcW w:w="2108" w:type="pct"/>
            <w:tcBorders>
              <w:bottom w:val="single" w:sz="4" w:space="0" w:color="auto"/>
              <w:right w:val="single" w:sz="4" w:space="0" w:color="auto"/>
            </w:tcBorders>
            <w:vAlign w:val="center"/>
          </w:tcPr>
          <w:p w14:paraId="241F2669" w14:textId="77777777" w:rsidR="00A878B3" w:rsidRPr="00E80069" w:rsidRDefault="00A878B3">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Minimaal: € 7</w:t>
            </w:r>
            <w:r>
              <w:rPr>
                <w:rFonts w:asciiTheme="minorHAnsi" w:hAnsiTheme="minorHAnsi" w:cstheme="minorHAnsi"/>
                <w:b/>
                <w:sz w:val="20"/>
                <w:szCs w:val="20"/>
              </w:rPr>
              <w:t>70</w:t>
            </w:r>
            <w:r w:rsidRPr="00E80069">
              <w:rPr>
                <w:rFonts w:asciiTheme="minorHAnsi" w:hAnsiTheme="minorHAnsi" w:cstheme="minorHAnsi"/>
                <w:b/>
                <w:sz w:val="20"/>
                <w:szCs w:val="20"/>
              </w:rPr>
              <w:t>.000</w:t>
            </w:r>
          </w:p>
          <w:p w14:paraId="5A114B8E" w14:textId="77777777" w:rsidR="00A878B3" w:rsidRPr="00E80069" w:rsidRDefault="00A878B3">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Maximaal: € 1.</w:t>
            </w:r>
            <w:r>
              <w:rPr>
                <w:rFonts w:asciiTheme="minorHAnsi" w:hAnsiTheme="minorHAnsi" w:cstheme="minorHAnsi"/>
                <w:b/>
                <w:sz w:val="20"/>
                <w:szCs w:val="20"/>
              </w:rPr>
              <w:t>30</w:t>
            </w:r>
            <w:r w:rsidRPr="00E80069">
              <w:rPr>
                <w:rFonts w:asciiTheme="minorHAnsi" w:hAnsiTheme="minorHAnsi" w:cstheme="minorHAnsi"/>
                <w:b/>
                <w:sz w:val="20"/>
                <w:szCs w:val="20"/>
              </w:rPr>
              <w:t>0.000</w:t>
            </w:r>
          </w:p>
        </w:tc>
      </w:tr>
      <w:tr w:rsidR="00A878B3" w:rsidRPr="00E80069" w14:paraId="546F114A" w14:textId="77777777">
        <w:trPr>
          <w:trHeight w:val="340"/>
        </w:trPr>
        <w:tc>
          <w:tcPr>
            <w:tcW w:w="2892" w:type="pct"/>
            <w:tcBorders>
              <w:bottom w:val="single" w:sz="4" w:space="0" w:color="auto"/>
            </w:tcBorders>
            <w:shd w:val="clear" w:color="auto" w:fill="0070C0"/>
            <w:vAlign w:val="center"/>
          </w:tcPr>
          <w:p w14:paraId="7BA64160" w14:textId="77777777" w:rsidR="00A878B3" w:rsidRPr="00E80069" w:rsidRDefault="00A878B3">
            <w:pPr>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 xml:space="preserve">A. Eenmalige diensten </w:t>
            </w:r>
          </w:p>
        </w:tc>
        <w:tc>
          <w:tcPr>
            <w:tcW w:w="2108" w:type="pct"/>
            <w:tcBorders>
              <w:bottom w:val="single" w:sz="4" w:space="0" w:color="auto"/>
            </w:tcBorders>
            <w:shd w:val="clear" w:color="auto" w:fill="0070C0"/>
            <w:vAlign w:val="center"/>
          </w:tcPr>
          <w:p w14:paraId="3426ED6C" w14:textId="77777777" w:rsidR="00A878B3" w:rsidRPr="00E80069" w:rsidRDefault="00A878B3">
            <w:pPr>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Vaste prijs (all-in)</w:t>
            </w:r>
          </w:p>
        </w:tc>
      </w:tr>
      <w:tr w:rsidR="00A878B3" w:rsidRPr="00E80069" w14:paraId="65DA908D" w14:textId="77777777">
        <w:trPr>
          <w:trHeight w:val="567"/>
        </w:trPr>
        <w:tc>
          <w:tcPr>
            <w:tcW w:w="2892" w:type="pct"/>
            <w:tcBorders>
              <w:top w:val="single" w:sz="4" w:space="0" w:color="auto"/>
              <w:left w:val="single" w:sz="4" w:space="0" w:color="auto"/>
              <w:bottom w:val="single" w:sz="4" w:space="0" w:color="auto"/>
              <w:right w:val="single" w:sz="4" w:space="0" w:color="auto"/>
            </w:tcBorders>
            <w:vAlign w:val="center"/>
          </w:tcPr>
          <w:p w14:paraId="43F7218B" w14:textId="77777777" w:rsidR="00A878B3" w:rsidRPr="00E80069" w:rsidRDefault="00A878B3">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sz w:val="20"/>
                <w:szCs w:val="20"/>
              </w:rPr>
              <w:t xml:space="preserve">Realisatie (Implementatie, </w:t>
            </w:r>
            <w:r>
              <w:rPr>
                <w:rFonts w:asciiTheme="minorHAnsi" w:hAnsiTheme="minorHAnsi" w:cstheme="minorHAnsi"/>
                <w:sz w:val="20"/>
                <w:szCs w:val="20"/>
              </w:rPr>
              <w:t xml:space="preserve">migratie/conversie, koppelingen, </w:t>
            </w:r>
            <w:r w:rsidRPr="00E80069">
              <w:rPr>
                <w:rFonts w:asciiTheme="minorHAnsi" w:hAnsiTheme="minorHAnsi" w:cstheme="minorHAnsi"/>
                <w:sz w:val="20"/>
                <w:szCs w:val="20"/>
              </w:rPr>
              <w:t>testen, documenteren en rapporteren)</w:t>
            </w:r>
          </w:p>
        </w:tc>
        <w:tc>
          <w:tcPr>
            <w:tcW w:w="2108" w:type="pct"/>
            <w:tcBorders>
              <w:top w:val="single" w:sz="4" w:space="0" w:color="auto"/>
              <w:left w:val="single" w:sz="4" w:space="0" w:color="auto"/>
              <w:bottom w:val="single" w:sz="4" w:space="0" w:color="auto"/>
              <w:right w:val="single" w:sz="4" w:space="0" w:color="auto"/>
            </w:tcBorders>
            <w:vAlign w:val="center"/>
          </w:tcPr>
          <w:p w14:paraId="7ACEAD48" w14:textId="77777777" w:rsidR="00A878B3" w:rsidRPr="00BD551E" w:rsidRDefault="00A878B3">
            <w:pPr>
              <w:kinsoku w:val="0"/>
              <w:autoSpaceDE w:val="0"/>
              <w:autoSpaceDN w:val="0"/>
              <w:adjustRightInd w:val="0"/>
              <w:spacing w:before="40" w:after="0"/>
              <w:rPr>
                <w:rFonts w:asciiTheme="minorHAnsi" w:hAnsiTheme="minorHAnsi" w:cstheme="minorHAnsi"/>
                <w:sz w:val="20"/>
                <w:szCs w:val="20"/>
              </w:rPr>
            </w:pPr>
            <w:r w:rsidRPr="00BD551E">
              <w:rPr>
                <w:rFonts w:asciiTheme="minorHAnsi" w:hAnsiTheme="minorHAnsi" w:cstheme="minorHAnsi"/>
                <w:b/>
                <w:sz w:val="20"/>
                <w:szCs w:val="20"/>
              </w:rPr>
              <w:t>€ &lt;INVULLEN INSCHRIJVER&gt;</w:t>
            </w:r>
          </w:p>
        </w:tc>
      </w:tr>
      <w:tr w:rsidR="00A878B3" w:rsidRPr="00E80069" w14:paraId="5C13A980" w14:textId="77777777">
        <w:trPr>
          <w:trHeight w:val="567"/>
        </w:trPr>
        <w:tc>
          <w:tcPr>
            <w:tcW w:w="2892" w:type="pct"/>
            <w:tcBorders>
              <w:top w:val="single" w:sz="4" w:space="0" w:color="auto"/>
              <w:left w:val="single" w:sz="4" w:space="0" w:color="auto"/>
              <w:bottom w:val="single" w:sz="4" w:space="0" w:color="auto"/>
              <w:right w:val="single" w:sz="4" w:space="0" w:color="auto"/>
            </w:tcBorders>
            <w:vAlign w:val="center"/>
          </w:tcPr>
          <w:p w14:paraId="0CE8528F" w14:textId="77777777" w:rsidR="00A878B3" w:rsidRPr="00E80069" w:rsidRDefault="00A878B3">
            <w:pPr>
              <w:kinsoku w:val="0"/>
              <w:autoSpaceDE w:val="0"/>
              <w:autoSpaceDN w:val="0"/>
              <w:adjustRightInd w:val="0"/>
              <w:spacing w:before="40" w:after="0"/>
              <w:rPr>
                <w:rFonts w:asciiTheme="minorHAnsi" w:hAnsiTheme="minorHAnsi" w:cstheme="minorHAnsi"/>
                <w:sz w:val="20"/>
                <w:szCs w:val="20"/>
              </w:rPr>
            </w:pPr>
            <w:r>
              <w:rPr>
                <w:rFonts w:asciiTheme="minorHAnsi" w:hAnsiTheme="minorHAnsi" w:cstheme="minorHAnsi"/>
                <w:sz w:val="20"/>
                <w:szCs w:val="20"/>
              </w:rPr>
              <w:t>Opleidingen en documentatie</w:t>
            </w:r>
          </w:p>
        </w:tc>
        <w:tc>
          <w:tcPr>
            <w:tcW w:w="2108" w:type="pct"/>
            <w:tcBorders>
              <w:top w:val="single" w:sz="4" w:space="0" w:color="auto"/>
              <w:left w:val="single" w:sz="4" w:space="0" w:color="auto"/>
              <w:bottom w:val="single" w:sz="4" w:space="0" w:color="auto"/>
              <w:right w:val="single" w:sz="4" w:space="0" w:color="auto"/>
            </w:tcBorders>
            <w:vAlign w:val="center"/>
          </w:tcPr>
          <w:p w14:paraId="47B3E98D" w14:textId="77777777" w:rsidR="00A878B3" w:rsidRPr="00BD551E" w:rsidRDefault="00A878B3">
            <w:pPr>
              <w:kinsoku w:val="0"/>
              <w:autoSpaceDE w:val="0"/>
              <w:autoSpaceDN w:val="0"/>
              <w:adjustRightInd w:val="0"/>
              <w:spacing w:before="40" w:after="0"/>
              <w:rPr>
                <w:rFonts w:asciiTheme="minorHAnsi" w:hAnsiTheme="minorHAnsi" w:cstheme="minorHAnsi"/>
                <w:b/>
                <w:sz w:val="20"/>
                <w:szCs w:val="20"/>
              </w:rPr>
            </w:pPr>
            <w:r w:rsidRPr="00BD551E">
              <w:rPr>
                <w:rFonts w:asciiTheme="minorHAnsi" w:hAnsiTheme="minorHAnsi" w:cstheme="minorHAnsi"/>
                <w:b/>
                <w:sz w:val="20"/>
                <w:szCs w:val="20"/>
              </w:rPr>
              <w:t>€ &lt;INVULLEN INSCHRIJVER&gt;</w:t>
            </w:r>
          </w:p>
        </w:tc>
      </w:tr>
      <w:tr w:rsidR="00A878B3" w:rsidRPr="00E80069" w14:paraId="708E3BEB" w14:textId="77777777">
        <w:trPr>
          <w:trHeight w:val="567"/>
        </w:trPr>
        <w:tc>
          <w:tcPr>
            <w:tcW w:w="2892" w:type="pct"/>
            <w:tcBorders>
              <w:top w:val="single" w:sz="4" w:space="0" w:color="auto"/>
              <w:bottom w:val="single" w:sz="4" w:space="0" w:color="auto"/>
            </w:tcBorders>
            <w:vAlign w:val="center"/>
          </w:tcPr>
          <w:p w14:paraId="795A8730" w14:textId="77777777" w:rsidR="00A878B3" w:rsidRPr="00E80069" w:rsidRDefault="00A878B3">
            <w:pPr>
              <w:kinsoku w:val="0"/>
              <w:autoSpaceDE w:val="0"/>
              <w:autoSpaceDN w:val="0"/>
              <w:adjustRightInd w:val="0"/>
              <w:spacing w:before="40" w:after="0"/>
              <w:rPr>
                <w:rFonts w:asciiTheme="minorHAnsi" w:hAnsiTheme="minorHAnsi" w:cstheme="minorHAnsi"/>
                <w:b/>
                <w:bCs/>
                <w:sz w:val="20"/>
                <w:szCs w:val="20"/>
              </w:rPr>
            </w:pPr>
            <w:r w:rsidRPr="00E80069">
              <w:rPr>
                <w:rFonts w:asciiTheme="minorHAnsi" w:hAnsiTheme="minorHAnsi" w:cstheme="minorHAnsi"/>
                <w:b/>
                <w:bCs/>
                <w:sz w:val="20"/>
                <w:szCs w:val="20"/>
              </w:rPr>
              <w:t>Bandbreedte subtotaal A</w:t>
            </w:r>
          </w:p>
          <w:p w14:paraId="210127A9" w14:textId="77777777" w:rsidR="00A878B3" w:rsidRPr="00E80069" w:rsidRDefault="00A878B3">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bCs/>
                <w:sz w:val="20"/>
                <w:szCs w:val="20"/>
              </w:rPr>
              <w:t>(som van alle eenmalige kosten)</w:t>
            </w:r>
          </w:p>
        </w:tc>
        <w:tc>
          <w:tcPr>
            <w:tcW w:w="2108" w:type="pct"/>
            <w:tcBorders>
              <w:top w:val="single" w:sz="4" w:space="0" w:color="auto"/>
              <w:bottom w:val="single" w:sz="4" w:space="0" w:color="auto"/>
              <w:tl2br w:val="nil"/>
              <w:tr2bl w:val="nil"/>
            </w:tcBorders>
            <w:vAlign w:val="center"/>
          </w:tcPr>
          <w:p w14:paraId="445B5589" w14:textId="77777777" w:rsidR="00A878B3" w:rsidRPr="00E80069" w:rsidRDefault="00A878B3">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Minimaal: € </w:t>
            </w:r>
            <w:r>
              <w:rPr>
                <w:rFonts w:asciiTheme="minorHAnsi" w:hAnsiTheme="minorHAnsi" w:cstheme="minorHAnsi"/>
                <w:b/>
                <w:sz w:val="20"/>
                <w:szCs w:val="20"/>
              </w:rPr>
              <w:t>5</w:t>
            </w:r>
            <w:r w:rsidRPr="00E80069">
              <w:rPr>
                <w:rFonts w:asciiTheme="minorHAnsi" w:hAnsiTheme="minorHAnsi" w:cstheme="minorHAnsi"/>
                <w:b/>
                <w:sz w:val="20"/>
                <w:szCs w:val="20"/>
              </w:rPr>
              <w:t>0.000</w:t>
            </w:r>
          </w:p>
          <w:p w14:paraId="7EED4C1F" w14:textId="77777777" w:rsidR="00A878B3" w:rsidRPr="00E80069" w:rsidRDefault="00A878B3">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Maximaal: € 1</w:t>
            </w:r>
            <w:r>
              <w:rPr>
                <w:rFonts w:asciiTheme="minorHAnsi" w:hAnsiTheme="minorHAnsi" w:cstheme="minorHAnsi"/>
                <w:b/>
                <w:sz w:val="20"/>
                <w:szCs w:val="20"/>
              </w:rPr>
              <w:t>0</w:t>
            </w:r>
            <w:r w:rsidRPr="00E80069">
              <w:rPr>
                <w:rFonts w:asciiTheme="minorHAnsi" w:hAnsiTheme="minorHAnsi" w:cstheme="minorHAnsi"/>
                <w:b/>
                <w:sz w:val="20"/>
                <w:szCs w:val="20"/>
              </w:rPr>
              <w:t>0.000</w:t>
            </w:r>
          </w:p>
        </w:tc>
      </w:tr>
      <w:tr w:rsidR="00A878B3" w:rsidRPr="00E80069" w14:paraId="2F6895AF" w14:textId="77777777">
        <w:trPr>
          <w:trHeight w:val="340"/>
        </w:trPr>
        <w:tc>
          <w:tcPr>
            <w:tcW w:w="2892" w:type="pct"/>
            <w:shd w:val="clear" w:color="auto" w:fill="0070C0"/>
            <w:vAlign w:val="center"/>
          </w:tcPr>
          <w:p w14:paraId="1B9D8D8D" w14:textId="77777777" w:rsidR="00A878B3" w:rsidRPr="00E80069" w:rsidRDefault="00A878B3">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color w:val="FFFFFF" w:themeColor="background1"/>
                <w:sz w:val="20"/>
                <w:szCs w:val="20"/>
              </w:rPr>
              <w:t>B. Terugkerende diensten</w:t>
            </w:r>
          </w:p>
        </w:tc>
        <w:tc>
          <w:tcPr>
            <w:tcW w:w="2108" w:type="pct"/>
            <w:tcBorders>
              <w:tl2br w:val="nil"/>
              <w:tr2bl w:val="nil"/>
            </w:tcBorders>
            <w:shd w:val="clear" w:color="auto" w:fill="0070C0"/>
          </w:tcPr>
          <w:p w14:paraId="064C1259" w14:textId="77777777" w:rsidR="00A878B3" w:rsidRPr="00E80069" w:rsidRDefault="00A878B3">
            <w:pPr>
              <w:kinsoku w:val="0"/>
              <w:autoSpaceDE w:val="0"/>
              <w:autoSpaceDN w:val="0"/>
              <w:adjustRightInd w:val="0"/>
              <w:spacing w:before="40" w:after="0"/>
              <w:jc w:val="center"/>
              <w:rPr>
                <w:rFonts w:asciiTheme="minorHAnsi" w:hAnsiTheme="minorHAnsi" w:cstheme="minorHAnsi"/>
                <w:sz w:val="20"/>
                <w:szCs w:val="20"/>
              </w:rPr>
            </w:pPr>
            <w:r w:rsidRPr="00E80069">
              <w:rPr>
                <w:rFonts w:asciiTheme="minorHAnsi" w:hAnsiTheme="minorHAnsi" w:cstheme="minorHAnsi"/>
                <w:b/>
                <w:color w:val="FFFFFF" w:themeColor="background1"/>
                <w:sz w:val="20"/>
                <w:szCs w:val="20"/>
              </w:rPr>
              <w:t>Prijs per maand (all-in, exclusief indexering)</w:t>
            </w:r>
          </w:p>
        </w:tc>
      </w:tr>
      <w:tr w:rsidR="00A878B3" w:rsidRPr="00E80069" w14:paraId="50C2ABB6" w14:textId="77777777">
        <w:trPr>
          <w:trHeight w:val="567"/>
        </w:trPr>
        <w:tc>
          <w:tcPr>
            <w:tcW w:w="2892" w:type="pct"/>
            <w:vAlign w:val="center"/>
          </w:tcPr>
          <w:p w14:paraId="5A431AA3" w14:textId="159D74B5" w:rsidR="00A878B3" w:rsidRPr="000123D1" w:rsidRDefault="00A878B3">
            <w:pPr>
              <w:kinsoku w:val="0"/>
              <w:autoSpaceDE w:val="0"/>
              <w:autoSpaceDN w:val="0"/>
              <w:adjustRightInd w:val="0"/>
              <w:spacing w:before="40" w:after="0"/>
              <w:rPr>
                <w:rFonts w:cs="Calibri"/>
                <w:sz w:val="20"/>
                <w:szCs w:val="20"/>
              </w:rPr>
            </w:pPr>
            <w:r w:rsidRPr="000123D1">
              <w:rPr>
                <w:rFonts w:cs="Calibri"/>
                <w:sz w:val="20"/>
                <w:szCs w:val="20"/>
              </w:rPr>
              <w:t>Licenties (gebruikersrecht</w:t>
            </w:r>
            <w:r w:rsidR="00B151C4" w:rsidRPr="000123D1">
              <w:rPr>
                <w:rFonts w:cs="Calibri"/>
                <w:sz w:val="20"/>
                <w:szCs w:val="20"/>
              </w:rPr>
              <w:t>, 30 stuks volledig, 44</w:t>
            </w:r>
            <w:r w:rsidR="00B151C4" w:rsidRPr="000123D1">
              <w:rPr>
                <w:rFonts w:cs="Calibri"/>
                <w:sz w:val="20"/>
                <w:szCs w:val="20"/>
                <w:lang w:eastAsia="nl-NL"/>
              </w:rPr>
              <w:t xml:space="preserve"> </w:t>
            </w:r>
            <w:r w:rsidR="000123D1" w:rsidRPr="000123D1">
              <w:rPr>
                <w:rFonts w:cs="Calibri"/>
                <w:sz w:val="20"/>
                <w:szCs w:val="20"/>
                <w:lang w:eastAsia="nl-NL"/>
              </w:rPr>
              <w:t xml:space="preserve">stuks </w:t>
            </w:r>
            <w:r w:rsidR="00B151C4" w:rsidRPr="000123D1">
              <w:rPr>
                <w:rFonts w:cs="Calibri"/>
                <w:sz w:val="20"/>
                <w:szCs w:val="20"/>
              </w:rPr>
              <w:t>beperkt</w:t>
            </w:r>
            <w:r w:rsidRPr="000123D1">
              <w:rPr>
                <w:rFonts w:cs="Calibri"/>
                <w:sz w:val="20"/>
                <w:szCs w:val="20"/>
              </w:rPr>
              <w:t>) inclusief hosting, beheer, onderhoud en ondersteuning</w:t>
            </w:r>
          </w:p>
        </w:tc>
        <w:tc>
          <w:tcPr>
            <w:tcW w:w="2108" w:type="pct"/>
            <w:tcBorders>
              <w:tl2br w:val="nil"/>
              <w:tr2bl w:val="nil"/>
            </w:tcBorders>
            <w:vAlign w:val="center"/>
          </w:tcPr>
          <w:p w14:paraId="5B61C4AB" w14:textId="77777777" w:rsidR="00A878B3" w:rsidRPr="00E80069" w:rsidRDefault="00A878B3">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sz w:val="20"/>
                <w:szCs w:val="20"/>
              </w:rPr>
              <w:t xml:space="preserve">€ </w:t>
            </w:r>
            <w:r w:rsidRPr="00BD551E">
              <w:rPr>
                <w:rFonts w:asciiTheme="minorHAnsi" w:hAnsiTheme="minorHAnsi" w:cstheme="minorHAnsi"/>
                <w:b/>
                <w:sz w:val="20"/>
                <w:szCs w:val="20"/>
              </w:rPr>
              <w:t>&lt;INVULLEN INSCHRIJVER&gt;</w:t>
            </w:r>
          </w:p>
        </w:tc>
      </w:tr>
      <w:tr w:rsidR="00A878B3" w:rsidRPr="00E80069" w14:paraId="508FD28E" w14:textId="77777777">
        <w:trPr>
          <w:trHeight w:val="567"/>
        </w:trPr>
        <w:tc>
          <w:tcPr>
            <w:tcW w:w="2892" w:type="pct"/>
            <w:vAlign w:val="center"/>
          </w:tcPr>
          <w:p w14:paraId="57424BEB" w14:textId="77777777" w:rsidR="00A878B3" w:rsidRPr="00E80069" w:rsidRDefault="00A878B3">
            <w:pPr>
              <w:kinsoku w:val="0"/>
              <w:autoSpaceDE w:val="0"/>
              <w:autoSpaceDN w:val="0"/>
              <w:adjustRightInd w:val="0"/>
              <w:spacing w:before="40" w:after="0"/>
              <w:rPr>
                <w:rFonts w:asciiTheme="minorHAnsi" w:hAnsiTheme="minorHAnsi" w:cstheme="minorHAnsi"/>
                <w:b/>
                <w:bCs/>
                <w:sz w:val="20"/>
                <w:szCs w:val="20"/>
              </w:rPr>
            </w:pPr>
            <w:r w:rsidRPr="00E80069">
              <w:rPr>
                <w:rFonts w:asciiTheme="minorHAnsi" w:hAnsiTheme="minorHAnsi" w:cstheme="minorHAnsi"/>
                <w:b/>
                <w:bCs/>
                <w:sz w:val="20"/>
                <w:szCs w:val="20"/>
              </w:rPr>
              <w:t>Bandbreedte subtotaal B</w:t>
            </w:r>
          </w:p>
          <w:p w14:paraId="2567584E" w14:textId="77777777" w:rsidR="00A878B3" w:rsidRPr="00E80069" w:rsidRDefault="00A878B3">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bCs/>
                <w:sz w:val="20"/>
                <w:szCs w:val="20"/>
              </w:rPr>
              <w:t>(som van alle terugkerende kosten per maand)</w:t>
            </w:r>
          </w:p>
        </w:tc>
        <w:tc>
          <w:tcPr>
            <w:tcW w:w="2108" w:type="pct"/>
            <w:tcBorders>
              <w:tl2br w:val="nil"/>
              <w:tr2bl w:val="nil"/>
            </w:tcBorders>
            <w:vAlign w:val="center"/>
          </w:tcPr>
          <w:p w14:paraId="08B36B53" w14:textId="77777777" w:rsidR="00A878B3" w:rsidRPr="00E80069" w:rsidRDefault="00A878B3">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Minimaal: € 6.000 per maand</w:t>
            </w:r>
          </w:p>
          <w:p w14:paraId="66291176" w14:textId="77777777" w:rsidR="00A878B3" w:rsidRPr="00E80069" w:rsidRDefault="00A878B3">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Maximaal: € 10.000 per maand</w:t>
            </w:r>
          </w:p>
        </w:tc>
      </w:tr>
    </w:tbl>
    <w:p w14:paraId="388D60A3" w14:textId="77777777" w:rsidR="00A878B3" w:rsidRPr="00E80069" w:rsidRDefault="00A878B3" w:rsidP="00A878B3">
      <w:pPr>
        <w:spacing w:before="240" w:after="0"/>
        <w:rPr>
          <w:rFonts w:asciiTheme="minorHAnsi" w:hAnsiTheme="minorHAnsi" w:cstheme="minorHAnsi"/>
        </w:rPr>
      </w:pPr>
      <w:r w:rsidRPr="00E80069">
        <w:rPr>
          <w:rFonts w:asciiTheme="minorHAnsi" w:hAnsiTheme="minorHAnsi" w:cstheme="minorHAnsi"/>
        </w:rPr>
        <w:t>Bij de prijsopgave all-in totaalprijs gelden de volgende uitgangspunten en nadere voorwaarden:</w:t>
      </w:r>
    </w:p>
    <w:p w14:paraId="22C118E5" w14:textId="77777777" w:rsidR="00A878B3" w:rsidRPr="00E80069" w:rsidRDefault="00A878B3" w:rsidP="000123D1">
      <w:pPr>
        <w:pStyle w:val="ListParagraph"/>
        <w:numPr>
          <w:ilvl w:val="0"/>
          <w:numId w:val="25"/>
        </w:numPr>
        <w:spacing w:after="0"/>
        <w:contextualSpacing w:val="0"/>
        <w:rPr>
          <w:rFonts w:asciiTheme="minorHAnsi" w:hAnsiTheme="minorHAnsi" w:cstheme="minorHAnsi"/>
          <w:sz w:val="20"/>
        </w:rPr>
      </w:pPr>
      <w:r w:rsidRPr="00E80069">
        <w:rPr>
          <w:rFonts w:asciiTheme="minorHAnsi" w:hAnsiTheme="minorHAnsi" w:cstheme="minorHAnsi"/>
        </w:rPr>
        <w:t>Er geldt geen beperking op het aantal externe/interne gebruikers, beheerders dan wel het aantal aanvragen. Verder gelden er geen andere beperkingen qua aantallen.</w:t>
      </w:r>
    </w:p>
    <w:p w14:paraId="64E4CE33" w14:textId="77777777" w:rsidR="00A878B3" w:rsidRPr="00E80069" w:rsidRDefault="00A878B3" w:rsidP="000123D1">
      <w:pPr>
        <w:pStyle w:val="ListParagraph"/>
        <w:numPr>
          <w:ilvl w:val="0"/>
          <w:numId w:val="25"/>
        </w:numPr>
        <w:tabs>
          <w:tab w:val="num" w:pos="340"/>
        </w:tabs>
        <w:spacing w:after="0"/>
        <w:contextualSpacing w:val="0"/>
        <w:rPr>
          <w:rFonts w:asciiTheme="minorHAnsi" w:hAnsiTheme="minorHAnsi" w:cstheme="minorHAnsi"/>
        </w:rPr>
      </w:pPr>
      <w:r w:rsidRPr="00E80069">
        <w:rPr>
          <w:rFonts w:asciiTheme="minorHAnsi" w:hAnsiTheme="minorHAnsi" w:cstheme="minorHAnsi"/>
        </w:rPr>
        <w:t>Indexatie is mogelijk vanaf 1 januari 202</w:t>
      </w:r>
      <w:r>
        <w:rPr>
          <w:rFonts w:asciiTheme="minorHAnsi" w:hAnsiTheme="minorHAnsi" w:cstheme="minorHAnsi"/>
        </w:rPr>
        <w:t>8</w:t>
      </w:r>
      <w:r w:rsidRPr="00E80069">
        <w:rPr>
          <w:rFonts w:asciiTheme="minorHAnsi" w:hAnsiTheme="minorHAnsi" w:cstheme="minorHAnsi"/>
        </w:rPr>
        <w:t xml:space="preserve"> conform de indexeringsbepaling (DPI) in de Overeenkomst.</w:t>
      </w:r>
    </w:p>
    <w:p w14:paraId="38C75F88" w14:textId="77777777" w:rsidR="00A878B3" w:rsidRPr="00E80069" w:rsidRDefault="00A878B3" w:rsidP="000123D1">
      <w:pPr>
        <w:pStyle w:val="ListParagraph"/>
        <w:numPr>
          <w:ilvl w:val="0"/>
          <w:numId w:val="25"/>
        </w:numPr>
        <w:tabs>
          <w:tab w:val="num" w:pos="340"/>
        </w:tabs>
        <w:spacing w:after="0"/>
        <w:contextualSpacing w:val="0"/>
        <w:rPr>
          <w:rFonts w:asciiTheme="minorHAnsi" w:hAnsiTheme="minorHAnsi" w:cstheme="minorHAnsi"/>
        </w:rPr>
      </w:pPr>
      <w:r w:rsidRPr="00E80069">
        <w:rPr>
          <w:rFonts w:asciiTheme="minorHAnsi" w:hAnsiTheme="minorHAnsi" w:cstheme="minorHAnsi"/>
        </w:rPr>
        <w:t>Alle opgegeven prijzen bij de afzonderlijke prijsonderdelen dienen tezamen opgeteld het opgegeven bedrag bij ‘All-in totaalprijs’ te vormen. Indien dit niet het geval is, dan leidt dit tot uitsluiting van deelname aan deze aanbesteding.</w:t>
      </w:r>
    </w:p>
    <w:p w14:paraId="53A8B88D" w14:textId="77777777" w:rsidR="00A878B3" w:rsidRPr="00E80069" w:rsidRDefault="00A878B3" w:rsidP="000123D1">
      <w:pPr>
        <w:pStyle w:val="ListParagraph"/>
        <w:numPr>
          <w:ilvl w:val="0"/>
          <w:numId w:val="25"/>
        </w:numPr>
        <w:tabs>
          <w:tab w:val="num" w:pos="340"/>
        </w:tabs>
        <w:spacing w:after="0"/>
        <w:contextualSpacing w:val="0"/>
        <w:rPr>
          <w:rFonts w:asciiTheme="minorHAnsi" w:hAnsiTheme="minorHAnsi" w:cstheme="minorHAnsi"/>
        </w:rPr>
      </w:pPr>
      <w:r w:rsidRPr="00E80069">
        <w:rPr>
          <w:rFonts w:asciiTheme="minorHAnsi" w:hAnsiTheme="minorHAnsi" w:cstheme="minorHAnsi"/>
        </w:rPr>
        <w:t>Uw totale all-in prijsopgave dient binnen de bandbreedte (inclusief de genoemde grensbedragen) te vallen. Een prijsopgave die buiten de bandbreedte valt, is niet toegestaan en leidt tot uitsluiting van deelname aan deze aanbesteding.</w:t>
      </w:r>
    </w:p>
    <w:p w14:paraId="0ABCD264" w14:textId="77777777" w:rsidR="00A878B3" w:rsidRDefault="00A878B3" w:rsidP="000123D1">
      <w:pPr>
        <w:pStyle w:val="ListParagraph"/>
        <w:numPr>
          <w:ilvl w:val="0"/>
          <w:numId w:val="25"/>
        </w:numPr>
        <w:tabs>
          <w:tab w:val="num" w:pos="340"/>
        </w:tabs>
        <w:spacing w:after="0"/>
        <w:contextualSpacing w:val="0"/>
        <w:rPr>
          <w:rFonts w:asciiTheme="minorHAnsi" w:hAnsiTheme="minorHAnsi" w:cstheme="minorHAnsi"/>
        </w:rPr>
      </w:pPr>
      <w:r w:rsidRPr="00E80069">
        <w:rPr>
          <w:rFonts w:asciiTheme="minorHAnsi" w:hAnsiTheme="minorHAnsi" w:cstheme="minorHAnsi"/>
        </w:rPr>
        <w:t>Uw prijsopgave per onderdeel dient binnen de bijbehorende bandbreedte (inclusief de genoemde grensbedragen) te vallen. Een prijsopgave die buiten de bandbreedte valt, is niet toegestaan en leidt tot uitsluiting van deelname aan deze aanbesteding.</w:t>
      </w:r>
    </w:p>
    <w:p w14:paraId="08DFFFA7" w14:textId="77777777" w:rsidR="00A878B3" w:rsidRPr="00E80069" w:rsidRDefault="00A878B3" w:rsidP="000123D1">
      <w:pPr>
        <w:pStyle w:val="ListParagraph"/>
        <w:numPr>
          <w:ilvl w:val="0"/>
          <w:numId w:val="25"/>
        </w:numPr>
        <w:tabs>
          <w:tab w:val="num" w:pos="340"/>
        </w:tabs>
        <w:spacing w:after="0"/>
        <w:contextualSpacing w:val="0"/>
        <w:rPr>
          <w:rFonts w:asciiTheme="minorHAnsi" w:hAnsiTheme="minorHAnsi" w:cstheme="minorHAnsi"/>
        </w:rPr>
      </w:pPr>
      <w:r>
        <w:rPr>
          <w:rFonts w:asciiTheme="minorHAnsi" w:hAnsiTheme="minorHAnsi" w:cstheme="minorHAnsi"/>
        </w:rPr>
        <w:t>Licenties kunnen in rekening worden gebracht vanaf ‘go live’ op 1 december 2026.</w:t>
      </w:r>
    </w:p>
    <w:p w14:paraId="145F5B6C" w14:textId="77777777" w:rsidR="00A878B3" w:rsidRPr="00E80069" w:rsidRDefault="00A878B3" w:rsidP="000123D1">
      <w:pPr>
        <w:pStyle w:val="ListParagraph"/>
        <w:numPr>
          <w:ilvl w:val="0"/>
          <w:numId w:val="25"/>
        </w:numPr>
        <w:tabs>
          <w:tab w:val="num" w:pos="340"/>
        </w:tabs>
        <w:spacing w:after="0"/>
        <w:contextualSpacing w:val="0"/>
        <w:rPr>
          <w:rFonts w:asciiTheme="minorHAnsi" w:hAnsiTheme="minorHAnsi" w:cstheme="minorHAnsi"/>
        </w:rPr>
      </w:pPr>
      <w:r w:rsidRPr="00E80069">
        <w:rPr>
          <w:rFonts w:asciiTheme="minorHAnsi" w:hAnsiTheme="minorHAnsi" w:cstheme="minorHAnsi"/>
        </w:rPr>
        <w:t xml:space="preserve">Alle prijzen dienen te worden vermeld in Euro zonder enig voorbehoud en </w:t>
      </w:r>
      <w:r w:rsidRPr="00E80069">
        <w:rPr>
          <w:rFonts w:asciiTheme="minorHAnsi" w:hAnsiTheme="minorHAnsi" w:cstheme="minorHAnsi"/>
          <w:b/>
        </w:rPr>
        <w:t>exclusief</w:t>
      </w:r>
      <w:r w:rsidRPr="00E80069">
        <w:rPr>
          <w:rFonts w:asciiTheme="minorHAnsi" w:hAnsiTheme="minorHAnsi" w:cstheme="minorHAnsi"/>
        </w:rPr>
        <w:t xml:space="preserve"> 21% BTW.</w:t>
      </w:r>
    </w:p>
    <w:p w14:paraId="29430917" w14:textId="77777777" w:rsidR="00A878B3" w:rsidRPr="00E80069" w:rsidRDefault="00A878B3" w:rsidP="000123D1">
      <w:pPr>
        <w:numPr>
          <w:ilvl w:val="0"/>
          <w:numId w:val="25"/>
        </w:numPr>
        <w:spacing w:after="0"/>
        <w:rPr>
          <w:rFonts w:asciiTheme="minorHAnsi" w:hAnsiTheme="minorHAnsi" w:cstheme="minorHAnsi"/>
        </w:rPr>
      </w:pPr>
      <w:r w:rsidRPr="00E80069">
        <w:rPr>
          <w:rFonts w:asciiTheme="minorHAnsi" w:hAnsiTheme="minorHAnsi" w:cstheme="minorHAnsi"/>
        </w:rPr>
        <w:t>Facturatie van extra kosten is onmogelijk, tenzij expliciet en schriftelijk door Inschrijver aangegeven en na toestemming van de Aanbestedende dienst.</w:t>
      </w:r>
    </w:p>
    <w:p w14:paraId="4297C172" w14:textId="77777777" w:rsidR="003C2D3D" w:rsidRDefault="003C2D3D" w:rsidP="00A878B3">
      <w:pPr>
        <w:pStyle w:val="Heading3"/>
        <w:rPr>
          <w:rFonts w:asciiTheme="minorHAnsi" w:hAnsiTheme="minorHAnsi" w:cstheme="minorHAnsi"/>
        </w:rPr>
      </w:pPr>
    </w:p>
    <w:p w14:paraId="7272C0A8" w14:textId="4CDC82EE" w:rsidR="00A878B3" w:rsidRPr="00E80069" w:rsidRDefault="00A878B3" w:rsidP="00A878B3">
      <w:pPr>
        <w:pStyle w:val="Heading3"/>
        <w:rPr>
          <w:rFonts w:asciiTheme="minorHAnsi" w:hAnsiTheme="minorHAnsi" w:cstheme="minorHAnsi"/>
        </w:rPr>
      </w:pPr>
      <w:r w:rsidRPr="00E80069">
        <w:rPr>
          <w:rFonts w:asciiTheme="minorHAnsi" w:hAnsiTheme="minorHAnsi" w:cstheme="minorHAnsi"/>
        </w:rPr>
        <w:t>Prijscriterium 2: Gemiddeld all-in uurtarief (door)ontwikkeling</w:t>
      </w:r>
    </w:p>
    <w:p w14:paraId="3755E36B" w14:textId="77777777" w:rsidR="00A878B3" w:rsidRPr="00E80069" w:rsidRDefault="00A878B3" w:rsidP="00A878B3">
      <w:pPr>
        <w:rPr>
          <w:rFonts w:asciiTheme="minorHAnsi" w:hAnsiTheme="minorHAnsi" w:cstheme="minorHAnsi"/>
        </w:rPr>
      </w:pPr>
      <w:r w:rsidRPr="00E80069">
        <w:rPr>
          <w:rFonts w:asciiTheme="minorHAnsi" w:hAnsiTheme="minorHAnsi" w:cstheme="minorHAnsi"/>
        </w:rPr>
        <w:t xml:space="preserve">Voor het op afroep ontwikkelen van (gewijzigde of additionele) functionaliteit in het </w:t>
      </w:r>
      <w:r>
        <w:rPr>
          <w:rFonts w:asciiTheme="minorHAnsi" w:hAnsiTheme="minorHAnsi" w:cstheme="minorHAnsi"/>
        </w:rPr>
        <w:t>afvalmanagementsysteem en inwonerscommunicatie</w:t>
      </w:r>
      <w:r w:rsidRPr="00E80069">
        <w:rPr>
          <w:rFonts w:asciiTheme="minorHAnsi" w:hAnsiTheme="minorHAnsi" w:cstheme="minorHAnsi"/>
        </w:rPr>
        <w:t xml:space="preserve">systeem dient een vast gemiddeld uurtarief voor een ervaren senior ontwikkelaar/architect (in ieder geval een medewerker met tenminste 5 jaar relevante werkervaring met het ontwikkelen/ontwerpen van complexe webapplicaties) conform hetzelfde </w:t>
      </w:r>
      <w:r>
        <w:rPr>
          <w:rFonts w:asciiTheme="minorHAnsi" w:hAnsiTheme="minorHAnsi" w:cstheme="minorHAnsi"/>
        </w:rPr>
        <w:t>hieronder vermelde</w:t>
      </w:r>
      <w:r w:rsidRPr="00E80069">
        <w:rPr>
          <w:rFonts w:asciiTheme="minorHAnsi" w:hAnsiTheme="minorHAnsi" w:cstheme="minorHAnsi"/>
        </w:rPr>
        <w:t xml:space="preserve"> lineaire prijsmodel met hierbij een bandbreedte van € 90,- tot en met € 140,- te worden opgegeven. Dit betreffen all-in tarieven exclusief BTW, inclusief reis- en verblijfkosten en alle andere overige kosten. Wanneer een Inschrijver een uurtarief van € 115,- aanbiedt, dan zal deze een score op dit onderdeel van 50 punten, van de in totaal 100 punten, behalen.</w:t>
      </w:r>
      <w:r w:rsidRPr="00E80069">
        <w:rPr>
          <w:rFonts w:asciiTheme="minorHAnsi" w:hAnsiTheme="minorHAnsi" w:cstheme="minorHAnsi"/>
          <w:noProof/>
        </w:rPr>
        <w:t xml:space="preserve"> </w:t>
      </w:r>
    </w:p>
    <w:p w14:paraId="75025968" w14:textId="77777777" w:rsidR="00A878B3" w:rsidRPr="00E80069" w:rsidRDefault="00A878B3" w:rsidP="00A878B3">
      <w:pPr>
        <w:rPr>
          <w:rFonts w:asciiTheme="minorHAnsi" w:hAnsiTheme="minorHAnsi" w:cstheme="minorHAnsi"/>
        </w:rPr>
      </w:pPr>
      <w:r w:rsidRPr="00E80069">
        <w:rPr>
          <w:rFonts w:asciiTheme="minorHAnsi" w:hAnsiTheme="minorHAnsi" w:cstheme="minorHAnsi"/>
        </w:rPr>
        <w:t>Prijzenblad en voorwaarden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289"/>
        <w:gridCol w:w="1394"/>
      </w:tblGrid>
      <w:tr w:rsidR="00A878B3" w:rsidRPr="00E80069" w14:paraId="7D241C75" w14:textId="77777777">
        <w:tc>
          <w:tcPr>
            <w:tcW w:w="3595" w:type="pct"/>
            <w:tcBorders>
              <w:top w:val="single" w:sz="4" w:space="0" w:color="auto"/>
              <w:left w:val="single" w:sz="4" w:space="0" w:color="auto"/>
              <w:bottom w:val="single" w:sz="4" w:space="0" w:color="auto"/>
              <w:right w:val="single" w:sz="4" w:space="0" w:color="auto"/>
            </w:tcBorders>
            <w:shd w:val="clear" w:color="auto" w:fill="0070C0"/>
            <w:hideMark/>
          </w:tcPr>
          <w:p w14:paraId="762CED4E" w14:textId="77777777" w:rsidR="00A878B3" w:rsidRPr="00E80069" w:rsidRDefault="00A878B3">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Gemiddeld all-in uurtarief (door)ontwikkeling</w:t>
            </w:r>
          </w:p>
        </w:tc>
        <w:tc>
          <w:tcPr>
            <w:tcW w:w="561" w:type="pct"/>
            <w:tcBorders>
              <w:top w:val="single" w:sz="4" w:space="0" w:color="auto"/>
              <w:left w:val="single" w:sz="4" w:space="0" w:color="auto"/>
              <w:bottom w:val="single" w:sz="4" w:space="0" w:color="auto"/>
              <w:right w:val="single" w:sz="4" w:space="0" w:color="auto"/>
            </w:tcBorders>
            <w:shd w:val="clear" w:color="auto" w:fill="0070C0"/>
            <w:hideMark/>
          </w:tcPr>
          <w:p w14:paraId="3498B35C" w14:textId="77777777" w:rsidR="00A878B3" w:rsidRPr="00E80069" w:rsidRDefault="00A878B3">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0070C0"/>
            <w:hideMark/>
          </w:tcPr>
          <w:p w14:paraId="6125AB29" w14:textId="77777777" w:rsidR="00A878B3" w:rsidRPr="00E80069" w:rsidRDefault="00A878B3">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Bovengrens</w:t>
            </w:r>
          </w:p>
        </w:tc>
      </w:tr>
      <w:tr w:rsidR="00A878B3" w:rsidRPr="00E80069" w14:paraId="05E235AD" w14:textId="77777777">
        <w:tc>
          <w:tcPr>
            <w:tcW w:w="3595" w:type="pct"/>
            <w:tcBorders>
              <w:top w:val="single" w:sz="4" w:space="0" w:color="auto"/>
              <w:left w:val="single" w:sz="4" w:space="0" w:color="auto"/>
              <w:bottom w:val="single" w:sz="4" w:space="0" w:color="auto"/>
              <w:right w:val="single" w:sz="4" w:space="0" w:color="auto"/>
            </w:tcBorders>
            <w:hideMark/>
          </w:tcPr>
          <w:p w14:paraId="6D64A92A" w14:textId="77777777" w:rsidR="00A878B3" w:rsidRPr="005C5950" w:rsidRDefault="00A878B3">
            <w:pPr>
              <w:rPr>
                <w:rFonts w:asciiTheme="minorHAnsi" w:hAnsiTheme="minorHAnsi" w:cstheme="minorHAnsi"/>
              </w:rPr>
            </w:pPr>
            <w:r w:rsidRPr="005C5950">
              <w:rPr>
                <w:rFonts w:asciiTheme="minorHAnsi" w:hAnsiTheme="minorHAnsi" w:cstheme="minorHAnsi"/>
                <w:b/>
                <w:sz w:val="20"/>
                <w:szCs w:val="20"/>
              </w:rPr>
              <w:t>€ &lt;INVULLEN INSCHRIJVER&gt;</w:t>
            </w:r>
          </w:p>
        </w:tc>
        <w:tc>
          <w:tcPr>
            <w:tcW w:w="561" w:type="pct"/>
            <w:tcBorders>
              <w:top w:val="single" w:sz="4" w:space="0" w:color="auto"/>
              <w:left w:val="single" w:sz="4" w:space="0" w:color="auto"/>
              <w:bottom w:val="single" w:sz="4" w:space="0" w:color="auto"/>
              <w:right w:val="single" w:sz="4" w:space="0" w:color="auto"/>
            </w:tcBorders>
            <w:hideMark/>
          </w:tcPr>
          <w:p w14:paraId="49BAA96B" w14:textId="77777777" w:rsidR="00A878B3" w:rsidRPr="00E80069" w:rsidRDefault="00A878B3">
            <w:pPr>
              <w:rPr>
                <w:rFonts w:asciiTheme="minorHAnsi" w:hAnsiTheme="minorHAnsi" w:cstheme="minorHAnsi"/>
              </w:rPr>
            </w:pPr>
            <w:r w:rsidRPr="00E80069">
              <w:rPr>
                <w:rFonts w:asciiTheme="minorHAnsi" w:hAnsiTheme="minorHAnsi" w:cstheme="minorHAnsi"/>
              </w:rPr>
              <w:t>€ 90</w:t>
            </w:r>
          </w:p>
        </w:tc>
        <w:tc>
          <w:tcPr>
            <w:tcW w:w="844" w:type="pct"/>
            <w:tcBorders>
              <w:top w:val="single" w:sz="4" w:space="0" w:color="auto"/>
              <w:left w:val="single" w:sz="4" w:space="0" w:color="auto"/>
              <w:bottom w:val="single" w:sz="4" w:space="0" w:color="auto"/>
              <w:right w:val="single" w:sz="4" w:space="0" w:color="auto"/>
            </w:tcBorders>
            <w:hideMark/>
          </w:tcPr>
          <w:p w14:paraId="19023CC6" w14:textId="77777777" w:rsidR="00A878B3" w:rsidRPr="00E80069" w:rsidRDefault="00A878B3">
            <w:pPr>
              <w:rPr>
                <w:rFonts w:asciiTheme="minorHAnsi" w:hAnsiTheme="minorHAnsi" w:cstheme="minorHAnsi"/>
              </w:rPr>
            </w:pPr>
            <w:r w:rsidRPr="00E80069">
              <w:rPr>
                <w:rFonts w:asciiTheme="minorHAnsi" w:hAnsiTheme="minorHAnsi" w:cstheme="minorHAnsi"/>
              </w:rPr>
              <w:t>€ 140</w:t>
            </w:r>
          </w:p>
        </w:tc>
      </w:tr>
    </w:tbl>
    <w:p w14:paraId="5231D4BC" w14:textId="77777777" w:rsidR="00A878B3" w:rsidRPr="00E80069" w:rsidRDefault="00A878B3" w:rsidP="00A878B3">
      <w:pPr>
        <w:spacing w:before="240"/>
        <w:rPr>
          <w:rFonts w:asciiTheme="minorHAnsi" w:hAnsiTheme="minorHAnsi" w:cstheme="minorHAnsi"/>
        </w:rPr>
      </w:pPr>
      <w:r w:rsidRPr="00E80069">
        <w:rPr>
          <w:rFonts w:asciiTheme="minorHAnsi" w:hAnsiTheme="minorHAnsi" w:cstheme="minorHAnsi"/>
        </w:rPr>
        <w:t>Bij de all-inclusive prijsopgave gelden in ieder geval de volgende uitgangspunten:</w:t>
      </w:r>
    </w:p>
    <w:p w14:paraId="5CBB148D" w14:textId="77777777" w:rsidR="00A878B3" w:rsidRPr="00E80069" w:rsidRDefault="00A878B3" w:rsidP="00A878B3">
      <w:pPr>
        <w:numPr>
          <w:ilvl w:val="0"/>
          <w:numId w:val="24"/>
        </w:numPr>
        <w:spacing w:after="0"/>
        <w:rPr>
          <w:rFonts w:asciiTheme="minorHAnsi" w:hAnsiTheme="minorHAnsi" w:cstheme="minorHAnsi"/>
        </w:rPr>
      </w:pPr>
      <w:r w:rsidRPr="00E80069">
        <w:rPr>
          <w:rFonts w:asciiTheme="minorHAnsi" w:hAnsiTheme="minorHAnsi" w:cstheme="minorHAnsi"/>
        </w:rPr>
        <w:t xml:space="preserve">Uw prijsopgave betreft een totaalprijs </w:t>
      </w:r>
      <w:r w:rsidRPr="00E80069">
        <w:rPr>
          <w:rFonts w:asciiTheme="minorHAnsi" w:hAnsiTheme="minorHAnsi" w:cstheme="minorHAnsi"/>
          <w:b/>
          <w:bCs/>
        </w:rPr>
        <w:t>exclusief</w:t>
      </w:r>
      <w:r w:rsidRPr="00E80069">
        <w:rPr>
          <w:rFonts w:asciiTheme="minorHAnsi" w:hAnsiTheme="minorHAnsi" w:cstheme="minorHAnsi"/>
        </w:rPr>
        <w:t xml:space="preserve"> BTW en inclusief alle bijkomende kosten zoals reistijd, reiskosten, opslagen, toeslagen en verzekeringen. Additionele kosten tijdens de uitvoering worden niet geaccepteerd, tenzij deze werkzaamheden vooraf en na schriftelijke goedkeuring van Aanbestedende dienst als meerwerk zijn aangemerkt.</w:t>
      </w:r>
    </w:p>
    <w:p w14:paraId="1010406A" w14:textId="77777777" w:rsidR="00A878B3" w:rsidRPr="00E80069" w:rsidRDefault="00A878B3" w:rsidP="00A878B3">
      <w:pPr>
        <w:pStyle w:val="ListParagraph"/>
        <w:numPr>
          <w:ilvl w:val="0"/>
          <w:numId w:val="24"/>
        </w:numPr>
        <w:spacing w:after="0"/>
        <w:rPr>
          <w:rFonts w:asciiTheme="minorHAnsi" w:hAnsiTheme="minorHAnsi" w:cstheme="minorHAnsi"/>
        </w:rPr>
      </w:pPr>
      <w:r w:rsidRPr="00E80069">
        <w:rPr>
          <w:rFonts w:asciiTheme="minorHAnsi" w:hAnsiTheme="minorHAnsi" w:cstheme="minorHAnsi"/>
        </w:rPr>
        <w:t>Indexatie is mogelijk vanaf 1 januari 202</w:t>
      </w:r>
      <w:r>
        <w:rPr>
          <w:rFonts w:asciiTheme="minorHAnsi" w:hAnsiTheme="minorHAnsi" w:cstheme="minorHAnsi"/>
        </w:rPr>
        <w:t xml:space="preserve">8 </w:t>
      </w:r>
      <w:r w:rsidRPr="00E80069">
        <w:rPr>
          <w:rFonts w:asciiTheme="minorHAnsi" w:hAnsiTheme="minorHAnsi" w:cstheme="minorHAnsi"/>
        </w:rPr>
        <w:t>conform de indexeringsbepaling (DPI) in de Overeenkomst.</w:t>
      </w:r>
    </w:p>
    <w:p w14:paraId="5A83D828" w14:textId="77777777" w:rsidR="00A878B3" w:rsidRPr="00E80069" w:rsidRDefault="00A878B3" w:rsidP="00A878B3">
      <w:pPr>
        <w:numPr>
          <w:ilvl w:val="0"/>
          <w:numId w:val="24"/>
        </w:numPr>
        <w:spacing w:after="0"/>
        <w:rPr>
          <w:rFonts w:asciiTheme="minorHAnsi" w:hAnsiTheme="minorHAnsi" w:cstheme="minorHAnsi"/>
        </w:rPr>
      </w:pPr>
      <w:r w:rsidRPr="00E80069">
        <w:rPr>
          <w:rFonts w:asciiTheme="minorHAnsi" w:hAnsiTheme="minorHAnsi" w:cstheme="minorHAnsi"/>
        </w:rPr>
        <w:t>Uw prijsopgave dient binnen de bandbreedte (inclusief de genoemde grensbedragen) te vallen. Een prijsopgave die buiten de bandbreedte valt, is niet toegestaan en leidt tot uitsluiting van deelname aan deze aanbesteding.</w:t>
      </w:r>
    </w:p>
    <w:p w14:paraId="0F085279" w14:textId="77777777" w:rsidR="00A878B3" w:rsidRPr="00E80069" w:rsidRDefault="00A878B3" w:rsidP="00A878B3">
      <w:pPr>
        <w:numPr>
          <w:ilvl w:val="0"/>
          <w:numId w:val="24"/>
        </w:numPr>
        <w:spacing w:after="0"/>
        <w:rPr>
          <w:rFonts w:asciiTheme="minorHAnsi" w:hAnsiTheme="minorHAnsi" w:cstheme="minorHAnsi"/>
        </w:rPr>
      </w:pPr>
      <w:r w:rsidRPr="00E80069">
        <w:rPr>
          <w:rFonts w:asciiTheme="minorHAnsi" w:hAnsiTheme="minorHAnsi" w:cstheme="minorHAnsi"/>
        </w:rPr>
        <w:t>Wanneer tijdens de looptijd van de Overeenkomst een medewerker met minder werkervaring of kwalificaties aangeboden wordt, dan geldt een naar rato lager uurtarief dan waarmee Inschrijver heeft ingeschreven. Dit tarief wordt in samenspraak tussen partijen bepaald.</w:t>
      </w:r>
    </w:p>
    <w:p w14:paraId="38335E58" w14:textId="4D509A90" w:rsidR="00FA1E11" w:rsidRPr="00E80069" w:rsidRDefault="00677A87" w:rsidP="00A878B3">
      <w:pPr>
        <w:rPr>
          <w:rFonts w:asciiTheme="minorHAnsi" w:hAnsiTheme="minorHAnsi" w:cstheme="minorHAnsi"/>
          <w:szCs w:val="20"/>
        </w:rPr>
      </w:pPr>
      <w:r w:rsidRPr="00E80069">
        <w:rPr>
          <w:rFonts w:asciiTheme="minorHAnsi" w:hAnsiTheme="minorHAnsi" w:cstheme="minorHAns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FA1E11" w:rsidRPr="00E80069" w14:paraId="7DBAE080" w14:textId="77777777" w:rsidTr="00A74E75">
        <w:tc>
          <w:tcPr>
            <w:tcW w:w="5000" w:type="pct"/>
            <w:gridSpan w:val="2"/>
            <w:shd w:val="clear" w:color="auto" w:fill="0070C0"/>
          </w:tcPr>
          <w:p w14:paraId="25B722B2" w14:textId="77777777" w:rsidR="00FA1E11" w:rsidRPr="00E80069" w:rsidRDefault="00FA1E11" w:rsidP="001B3111">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FA1E11" w:rsidRPr="00E80069" w14:paraId="609125DC" w14:textId="77777777" w:rsidTr="00092407">
        <w:tc>
          <w:tcPr>
            <w:tcW w:w="1953" w:type="pct"/>
          </w:tcPr>
          <w:p w14:paraId="0543868A" w14:textId="0A9CDDDC" w:rsidR="00FA1E11" w:rsidRPr="00E80069" w:rsidRDefault="00FA1E11" w:rsidP="001B3111">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w:t>
            </w:r>
            <w:r w:rsidR="00A74E75" w:rsidRPr="00E80069">
              <w:rPr>
                <w:rFonts w:asciiTheme="minorHAnsi" w:hAnsiTheme="minorHAnsi" w:cstheme="minorHAnsi"/>
                <w:sz w:val="22"/>
              </w:rPr>
              <w:t xml:space="preserve"> Inschrijver</w:t>
            </w:r>
          </w:p>
        </w:tc>
        <w:tc>
          <w:tcPr>
            <w:tcW w:w="3047" w:type="pct"/>
          </w:tcPr>
          <w:p w14:paraId="0A8D0F50" w14:textId="77777777" w:rsidR="00FA1E11" w:rsidRPr="00E80069" w:rsidRDefault="00FA1E11" w:rsidP="001B3111">
            <w:pPr>
              <w:pStyle w:val="BTStandaardTabel"/>
              <w:spacing w:line="276" w:lineRule="auto"/>
              <w:rPr>
                <w:rFonts w:asciiTheme="minorHAnsi" w:hAnsiTheme="minorHAnsi" w:cstheme="minorHAnsi"/>
                <w:sz w:val="22"/>
              </w:rPr>
            </w:pPr>
          </w:p>
        </w:tc>
      </w:tr>
      <w:tr w:rsidR="00FA1E11" w:rsidRPr="00E80069" w14:paraId="45C27395" w14:textId="77777777" w:rsidTr="00092407">
        <w:tc>
          <w:tcPr>
            <w:tcW w:w="1953" w:type="pct"/>
          </w:tcPr>
          <w:p w14:paraId="3B6652CC" w14:textId="44D2723E" w:rsidR="00FA1E11" w:rsidRPr="00E80069" w:rsidRDefault="00FA1E11" w:rsidP="001B3111">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w:t>
            </w:r>
            <w:r w:rsidR="00092407" w:rsidRPr="00E80069">
              <w:rPr>
                <w:rFonts w:asciiTheme="minorHAnsi" w:hAnsiTheme="minorHAnsi" w:cstheme="minorHAnsi"/>
                <w:sz w:val="22"/>
              </w:rPr>
              <w:t xml:space="preserve"> rechtsgeldige ondertekenaar</w:t>
            </w:r>
          </w:p>
        </w:tc>
        <w:tc>
          <w:tcPr>
            <w:tcW w:w="3047" w:type="pct"/>
          </w:tcPr>
          <w:p w14:paraId="5F8328D6" w14:textId="77777777" w:rsidR="00FA1E11" w:rsidRPr="00E80069" w:rsidRDefault="00FA1E11" w:rsidP="001B3111">
            <w:pPr>
              <w:pStyle w:val="BTStandaardTabel"/>
              <w:spacing w:line="276" w:lineRule="auto"/>
              <w:rPr>
                <w:rFonts w:asciiTheme="minorHAnsi" w:hAnsiTheme="minorHAnsi" w:cstheme="minorHAnsi"/>
                <w:sz w:val="22"/>
              </w:rPr>
            </w:pPr>
          </w:p>
        </w:tc>
      </w:tr>
      <w:tr w:rsidR="00FA1E11" w:rsidRPr="00E80069" w14:paraId="5D14E582" w14:textId="77777777" w:rsidTr="00092407">
        <w:tc>
          <w:tcPr>
            <w:tcW w:w="1953" w:type="pct"/>
          </w:tcPr>
          <w:p w14:paraId="4FD8ECCD" w14:textId="77777777" w:rsidR="00FA1E11" w:rsidRPr="00E80069" w:rsidRDefault="00FA1E11" w:rsidP="001B3111">
            <w:pPr>
              <w:pStyle w:val="BTStandaardTabel"/>
              <w:spacing w:line="276" w:lineRule="auto"/>
              <w:rPr>
                <w:rFonts w:asciiTheme="minorHAnsi" w:hAnsiTheme="minorHAnsi" w:cstheme="minorHAnsi"/>
                <w:sz w:val="22"/>
              </w:rPr>
            </w:pPr>
            <w:r w:rsidRPr="00E80069">
              <w:rPr>
                <w:rFonts w:asciiTheme="minorHAnsi" w:hAnsiTheme="minorHAnsi" w:cstheme="minorHAnsi"/>
                <w:sz w:val="22"/>
              </w:rPr>
              <w:t>Functie</w:t>
            </w:r>
          </w:p>
        </w:tc>
        <w:tc>
          <w:tcPr>
            <w:tcW w:w="3047" w:type="pct"/>
          </w:tcPr>
          <w:p w14:paraId="50014DDD" w14:textId="77777777" w:rsidR="00FA1E11" w:rsidRPr="00E80069" w:rsidRDefault="00FA1E11" w:rsidP="001B3111">
            <w:pPr>
              <w:pStyle w:val="BTStandaardTabel"/>
              <w:spacing w:line="276" w:lineRule="auto"/>
              <w:rPr>
                <w:rFonts w:asciiTheme="minorHAnsi" w:hAnsiTheme="minorHAnsi" w:cstheme="minorHAnsi"/>
                <w:sz w:val="22"/>
              </w:rPr>
            </w:pPr>
          </w:p>
        </w:tc>
      </w:tr>
      <w:tr w:rsidR="00FA1E11" w:rsidRPr="00E80069" w14:paraId="178A46E3" w14:textId="77777777" w:rsidTr="00092407">
        <w:tc>
          <w:tcPr>
            <w:tcW w:w="1953" w:type="pct"/>
          </w:tcPr>
          <w:p w14:paraId="05B59E59" w14:textId="77777777" w:rsidR="00FA1E11" w:rsidRPr="00E80069" w:rsidRDefault="00FA1E11" w:rsidP="001B3111">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238861F3" w14:textId="77777777" w:rsidR="00FA1E11" w:rsidRPr="00E80069" w:rsidRDefault="00FA1E11" w:rsidP="001B3111">
            <w:pPr>
              <w:pStyle w:val="BTStandaardTabel"/>
              <w:spacing w:line="276" w:lineRule="auto"/>
              <w:rPr>
                <w:rFonts w:asciiTheme="minorHAnsi" w:hAnsiTheme="minorHAnsi" w:cstheme="minorHAnsi"/>
                <w:sz w:val="22"/>
              </w:rPr>
            </w:pPr>
          </w:p>
        </w:tc>
        <w:tc>
          <w:tcPr>
            <w:tcW w:w="3047" w:type="pct"/>
          </w:tcPr>
          <w:p w14:paraId="422261CC" w14:textId="77777777" w:rsidR="00FA1E11" w:rsidRPr="00E80069" w:rsidRDefault="00FA1E11" w:rsidP="001B3111">
            <w:pPr>
              <w:pStyle w:val="BTStandaardTabel"/>
              <w:spacing w:line="276" w:lineRule="auto"/>
              <w:rPr>
                <w:rFonts w:asciiTheme="minorHAnsi" w:hAnsiTheme="minorHAnsi" w:cstheme="minorHAnsi"/>
                <w:sz w:val="22"/>
              </w:rPr>
            </w:pPr>
          </w:p>
          <w:p w14:paraId="3C0EA3A1" w14:textId="77777777" w:rsidR="00FA1E11" w:rsidRPr="00E80069" w:rsidRDefault="00FA1E11" w:rsidP="001B3111">
            <w:pPr>
              <w:pStyle w:val="BTStandaardTabel"/>
              <w:spacing w:line="276" w:lineRule="auto"/>
              <w:rPr>
                <w:rFonts w:asciiTheme="minorHAnsi" w:hAnsiTheme="minorHAnsi" w:cstheme="minorHAnsi"/>
                <w:sz w:val="22"/>
              </w:rPr>
            </w:pPr>
          </w:p>
          <w:p w14:paraId="18A82D22" w14:textId="77777777" w:rsidR="00FA1E11" w:rsidRPr="00E80069" w:rsidRDefault="00FA1E11" w:rsidP="001B3111">
            <w:pPr>
              <w:pStyle w:val="BTStandaardTabel"/>
              <w:spacing w:line="276" w:lineRule="auto"/>
              <w:rPr>
                <w:rFonts w:asciiTheme="minorHAnsi" w:hAnsiTheme="minorHAnsi" w:cstheme="minorHAnsi"/>
                <w:sz w:val="22"/>
              </w:rPr>
            </w:pPr>
          </w:p>
          <w:p w14:paraId="06D83C6F" w14:textId="77777777" w:rsidR="00FA1E11" w:rsidRPr="00E80069" w:rsidRDefault="00FA1E11" w:rsidP="001B3111">
            <w:pPr>
              <w:pStyle w:val="BTStandaardTabel"/>
              <w:spacing w:line="276" w:lineRule="auto"/>
              <w:rPr>
                <w:rFonts w:asciiTheme="minorHAnsi" w:hAnsiTheme="minorHAnsi" w:cstheme="minorHAnsi"/>
                <w:sz w:val="22"/>
              </w:rPr>
            </w:pPr>
          </w:p>
          <w:p w14:paraId="309321F3" w14:textId="77777777" w:rsidR="00FA1E11" w:rsidRPr="00E80069" w:rsidRDefault="00FA1E11" w:rsidP="001B3111">
            <w:pPr>
              <w:pStyle w:val="BTStandaardTabel"/>
              <w:spacing w:line="276" w:lineRule="auto"/>
              <w:rPr>
                <w:rFonts w:asciiTheme="minorHAnsi" w:hAnsiTheme="minorHAnsi" w:cstheme="minorHAnsi"/>
                <w:sz w:val="22"/>
              </w:rPr>
            </w:pPr>
          </w:p>
        </w:tc>
      </w:tr>
      <w:tr w:rsidR="00FA1E11" w:rsidRPr="00E80069" w14:paraId="606E10CC" w14:textId="77777777" w:rsidTr="00092407">
        <w:tc>
          <w:tcPr>
            <w:tcW w:w="1953" w:type="pct"/>
          </w:tcPr>
          <w:p w14:paraId="2ECE439D" w14:textId="77777777" w:rsidR="00FA1E11" w:rsidRPr="00E80069" w:rsidRDefault="00FA1E11" w:rsidP="001B3111">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3A04AD03" w14:textId="77777777" w:rsidR="00FA1E11" w:rsidRPr="00E80069" w:rsidRDefault="00FA1E11" w:rsidP="001B3111">
            <w:pPr>
              <w:pStyle w:val="BTStandaardTabel"/>
              <w:spacing w:line="276" w:lineRule="auto"/>
              <w:rPr>
                <w:rFonts w:asciiTheme="minorHAnsi" w:hAnsiTheme="minorHAnsi" w:cstheme="minorHAnsi"/>
                <w:sz w:val="22"/>
              </w:rPr>
            </w:pPr>
          </w:p>
        </w:tc>
      </w:tr>
    </w:tbl>
    <w:p w14:paraId="36097BEC" w14:textId="2FCC439F" w:rsidR="003C2D3D" w:rsidRDefault="003C2D3D" w:rsidP="000A190B">
      <w:pPr>
        <w:pStyle w:val="Caption"/>
        <w:spacing w:line="276" w:lineRule="auto"/>
        <w:rPr>
          <w:rFonts w:asciiTheme="minorHAnsi" w:hAnsiTheme="minorHAnsi" w:cstheme="minorHAnsi"/>
          <w:sz w:val="28"/>
        </w:rPr>
      </w:pPr>
      <w:bookmarkStart w:id="1541" w:name="_Ref463005128"/>
      <w:bookmarkStart w:id="1542" w:name="_Ref463005032"/>
    </w:p>
    <w:p w14:paraId="4A4AFC0F" w14:textId="77777777" w:rsidR="003C2D3D" w:rsidRDefault="003C2D3D">
      <w:pPr>
        <w:spacing w:after="0" w:line="240" w:lineRule="auto"/>
        <w:rPr>
          <w:rFonts w:asciiTheme="minorHAnsi" w:hAnsiTheme="minorHAnsi" w:cstheme="minorHAnsi"/>
          <w:b/>
          <w:bCs/>
          <w:sz w:val="28"/>
          <w:szCs w:val="18"/>
          <w:lang w:eastAsia="nl-NL"/>
        </w:rPr>
      </w:pPr>
      <w:r>
        <w:rPr>
          <w:rFonts w:asciiTheme="minorHAnsi" w:hAnsiTheme="minorHAnsi" w:cstheme="minorHAnsi"/>
          <w:sz w:val="28"/>
        </w:rPr>
        <w:br w:type="page"/>
      </w:r>
    </w:p>
    <w:p w14:paraId="2EC9B685" w14:textId="0FBA8D07" w:rsidR="000A190B" w:rsidRPr="00E80069" w:rsidRDefault="000A190B" w:rsidP="000A190B">
      <w:pPr>
        <w:pStyle w:val="Caption"/>
        <w:spacing w:line="276" w:lineRule="auto"/>
        <w:rPr>
          <w:rFonts w:asciiTheme="minorHAnsi" w:hAnsiTheme="minorHAnsi" w:cstheme="minorHAnsi"/>
          <w:sz w:val="28"/>
        </w:rPr>
      </w:pPr>
      <w:bookmarkStart w:id="1543" w:name="_Toc215824228"/>
      <w:bookmarkStart w:id="1544" w:name="_Toc215824242"/>
      <w:r w:rsidRPr="00E80069">
        <w:rPr>
          <w:rFonts w:asciiTheme="minorHAnsi" w:hAnsiTheme="minorHAnsi" w:cstheme="minorHAnsi"/>
          <w:sz w:val="28"/>
        </w:rPr>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sidR="00180E68">
        <w:rPr>
          <w:rFonts w:asciiTheme="minorHAnsi" w:hAnsiTheme="minorHAnsi" w:cstheme="minorHAnsi"/>
          <w:noProof/>
          <w:sz w:val="28"/>
        </w:rPr>
        <w:t>14</w:t>
      </w:r>
      <w:r w:rsidRPr="00E80069">
        <w:rPr>
          <w:rFonts w:asciiTheme="minorHAnsi" w:hAnsiTheme="minorHAnsi" w:cstheme="minorHAnsi"/>
          <w:sz w:val="28"/>
        </w:rPr>
        <w:fldChar w:fldCharType="end"/>
      </w:r>
      <w:bookmarkEnd w:id="1541"/>
      <w:r w:rsidRPr="00E80069">
        <w:rPr>
          <w:rFonts w:asciiTheme="minorHAnsi" w:hAnsiTheme="minorHAnsi" w:cstheme="minorHAnsi"/>
          <w:sz w:val="28"/>
        </w:rPr>
        <w:t>: Documenten te uploaden</w:t>
      </w:r>
      <w:bookmarkEnd w:id="1542"/>
      <w:r w:rsidR="008B7C8C" w:rsidRPr="00E80069">
        <w:rPr>
          <w:rFonts w:asciiTheme="minorHAnsi" w:hAnsiTheme="minorHAnsi" w:cstheme="minorHAnsi"/>
          <w:sz w:val="28"/>
        </w:rPr>
        <w:t xml:space="preserve"> (checklist)</w:t>
      </w:r>
      <w:bookmarkEnd w:id="1543"/>
      <w:bookmarkEnd w:id="1544"/>
    </w:p>
    <w:tbl>
      <w:tblPr>
        <w:tblStyle w:val="TableGrid"/>
        <w:tblW w:w="5000" w:type="pct"/>
        <w:tblLook w:val="04A0" w:firstRow="1" w:lastRow="0" w:firstColumn="1" w:lastColumn="0" w:noHBand="0" w:noVBand="1"/>
      </w:tblPr>
      <w:tblGrid>
        <w:gridCol w:w="344"/>
        <w:gridCol w:w="5121"/>
        <w:gridCol w:w="1528"/>
        <w:gridCol w:w="2073"/>
      </w:tblGrid>
      <w:tr w:rsidR="000A190B" w:rsidRPr="00E80069" w14:paraId="40B6EA1B" w14:textId="77777777" w:rsidTr="00133852">
        <w:tc>
          <w:tcPr>
            <w:tcW w:w="5000" w:type="pct"/>
            <w:gridSpan w:val="4"/>
            <w:shd w:val="clear" w:color="auto" w:fill="0070C0"/>
          </w:tcPr>
          <w:p w14:paraId="392533DF" w14:textId="35070095" w:rsidR="000A190B" w:rsidRPr="00E80069" w:rsidRDefault="0012127D" w:rsidP="000A190B">
            <w:pPr>
              <w:spacing w:after="0"/>
              <w:rPr>
                <w:rFonts w:asciiTheme="minorHAnsi" w:hAnsiTheme="minorHAnsi" w:cstheme="minorHAnsi"/>
                <w:b/>
                <w:color w:val="FFFFFF" w:themeColor="background1"/>
                <w:sz w:val="22"/>
                <w:szCs w:val="22"/>
              </w:rPr>
            </w:pPr>
            <w:r w:rsidRPr="00E80069">
              <w:rPr>
                <w:rFonts w:asciiTheme="minorHAnsi" w:hAnsiTheme="minorHAnsi" w:cstheme="minorHAnsi"/>
                <w:b/>
                <w:color w:val="FFFFFF" w:themeColor="background1"/>
                <w:sz w:val="22"/>
                <w:szCs w:val="22"/>
              </w:rPr>
              <w:t xml:space="preserve">In te vullen en te ondertekenen </w:t>
            </w:r>
            <w:r w:rsidR="00977846" w:rsidRPr="00E80069">
              <w:rPr>
                <w:rFonts w:asciiTheme="minorHAnsi" w:hAnsiTheme="minorHAnsi" w:cstheme="minorHAnsi"/>
                <w:b/>
                <w:color w:val="FFFFFF" w:themeColor="background1"/>
                <w:sz w:val="22"/>
                <w:szCs w:val="22"/>
              </w:rPr>
              <w:t>B</w:t>
            </w:r>
            <w:r w:rsidRPr="00E80069">
              <w:rPr>
                <w:rFonts w:asciiTheme="minorHAnsi" w:hAnsiTheme="minorHAnsi" w:cstheme="minorHAnsi"/>
                <w:b/>
                <w:color w:val="FFFFFF" w:themeColor="background1"/>
                <w:sz w:val="22"/>
                <w:szCs w:val="22"/>
              </w:rPr>
              <w:t>ijlagen</w:t>
            </w:r>
          </w:p>
        </w:tc>
      </w:tr>
      <w:tr w:rsidR="000A190B" w:rsidRPr="00E80069" w14:paraId="27701FFB" w14:textId="77777777" w:rsidTr="003E179D">
        <w:tc>
          <w:tcPr>
            <w:tcW w:w="5000" w:type="pct"/>
            <w:gridSpan w:val="4"/>
          </w:tcPr>
          <w:p w14:paraId="443FDB22" w14:textId="25A8B789" w:rsidR="000A190B" w:rsidRPr="00E80069" w:rsidRDefault="000A190B" w:rsidP="00896AC1">
            <w:pPr>
              <w:spacing w:after="0"/>
              <w:rPr>
                <w:rFonts w:asciiTheme="minorHAnsi" w:hAnsiTheme="minorHAnsi" w:cstheme="minorHAnsi"/>
                <w:sz w:val="22"/>
                <w:szCs w:val="22"/>
              </w:rPr>
            </w:pP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_Ref314835336 \h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sidRPr="00180E68">
              <w:rPr>
                <w:rFonts w:asciiTheme="minorHAnsi" w:hAnsiTheme="minorHAnsi" w:cstheme="minorHAnsi"/>
                <w:sz w:val="22"/>
                <w:szCs w:val="22"/>
              </w:rPr>
              <w:t>Bijlage 2: Inschrijfformulier</w:t>
            </w:r>
            <w:r w:rsidRPr="00E80069">
              <w:rPr>
                <w:rFonts w:asciiTheme="minorHAnsi" w:hAnsiTheme="minorHAnsi" w:cstheme="minorHAnsi"/>
              </w:rPr>
              <w:fldChar w:fldCharType="end"/>
            </w:r>
          </w:p>
        </w:tc>
      </w:tr>
      <w:tr w:rsidR="000A190B" w:rsidRPr="00E80069" w14:paraId="1D7099DE" w14:textId="77777777" w:rsidTr="003E179D">
        <w:tc>
          <w:tcPr>
            <w:tcW w:w="5000" w:type="pct"/>
            <w:gridSpan w:val="4"/>
          </w:tcPr>
          <w:p w14:paraId="1387B89A" w14:textId="7AB5B0CD" w:rsidR="000A190B" w:rsidRPr="00E80069" w:rsidRDefault="000A190B" w:rsidP="00896AC1">
            <w:pPr>
              <w:spacing w:after="0"/>
              <w:rPr>
                <w:rFonts w:asciiTheme="minorHAnsi" w:hAnsiTheme="minorHAnsi" w:cstheme="minorHAnsi"/>
                <w:sz w:val="22"/>
                <w:szCs w:val="22"/>
              </w:rPr>
            </w:pP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_Ref462963611 \h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sidRPr="00180E68">
              <w:rPr>
                <w:rFonts w:asciiTheme="minorHAnsi" w:hAnsiTheme="minorHAnsi" w:cstheme="minorHAnsi"/>
                <w:sz w:val="22"/>
                <w:szCs w:val="22"/>
              </w:rPr>
              <w:t>Bijlage 3: Uniform Europees Aanbestedingsdocument</w:t>
            </w:r>
            <w:r w:rsidRPr="00E80069">
              <w:rPr>
                <w:rFonts w:asciiTheme="minorHAnsi" w:hAnsiTheme="minorHAnsi" w:cstheme="minorHAnsi"/>
              </w:rPr>
              <w:fldChar w:fldCharType="end"/>
            </w:r>
          </w:p>
        </w:tc>
      </w:tr>
      <w:tr w:rsidR="000A190B" w:rsidRPr="00E80069" w14:paraId="5F19D5F2" w14:textId="77777777" w:rsidTr="003E179D">
        <w:tc>
          <w:tcPr>
            <w:tcW w:w="5000" w:type="pct"/>
            <w:gridSpan w:val="4"/>
          </w:tcPr>
          <w:p w14:paraId="5E508445" w14:textId="260E23A5" w:rsidR="000A190B" w:rsidRPr="00E80069" w:rsidRDefault="000A190B" w:rsidP="00896AC1">
            <w:pPr>
              <w:spacing w:after="0"/>
              <w:rPr>
                <w:rFonts w:asciiTheme="minorHAnsi" w:hAnsiTheme="minorHAnsi" w:cstheme="minorHAnsi"/>
                <w:sz w:val="22"/>
                <w:szCs w:val="22"/>
              </w:rPr>
            </w:pP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_Ref289760793 \h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sidRPr="00180E68">
              <w:rPr>
                <w:rFonts w:asciiTheme="minorHAnsi" w:hAnsiTheme="minorHAnsi" w:cstheme="minorHAnsi"/>
                <w:sz w:val="22"/>
                <w:szCs w:val="22"/>
              </w:rPr>
              <w:t>Bijlage 4</w:t>
            </w:r>
            <w:r w:rsidRPr="00E80069">
              <w:rPr>
                <w:rFonts w:asciiTheme="minorHAnsi" w:hAnsiTheme="minorHAnsi" w:cstheme="minorHAnsi"/>
              </w:rPr>
              <w:fldChar w:fldCharType="end"/>
            </w:r>
            <w:r w:rsidRPr="00E80069">
              <w:rPr>
                <w:rFonts w:asciiTheme="minorHAnsi" w:hAnsiTheme="minorHAnsi" w:cstheme="minorHAnsi"/>
                <w:sz w:val="22"/>
                <w:szCs w:val="22"/>
              </w:rPr>
              <w:t>: Referenties/kerncompetenties</w:t>
            </w:r>
          </w:p>
        </w:tc>
      </w:tr>
      <w:tr w:rsidR="000A190B" w:rsidRPr="00E80069" w14:paraId="171FD476" w14:textId="77777777" w:rsidTr="00FC2CB9">
        <w:tc>
          <w:tcPr>
            <w:tcW w:w="5000" w:type="pct"/>
            <w:gridSpan w:val="4"/>
            <w:tcBorders>
              <w:bottom w:val="single" w:sz="2" w:space="0" w:color="auto"/>
            </w:tcBorders>
          </w:tcPr>
          <w:p w14:paraId="7C384E46" w14:textId="5F42501E" w:rsidR="000A190B" w:rsidRPr="00E80069" w:rsidRDefault="000A190B" w:rsidP="00896AC1">
            <w:pPr>
              <w:spacing w:after="0"/>
              <w:rPr>
                <w:rFonts w:asciiTheme="minorHAnsi" w:hAnsiTheme="minorHAnsi" w:cstheme="minorHAnsi"/>
                <w:sz w:val="22"/>
                <w:szCs w:val="22"/>
              </w:rPr>
            </w:pP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_Ref443579968 \h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sidRPr="00180E68">
              <w:rPr>
                <w:rFonts w:asciiTheme="minorHAnsi" w:hAnsiTheme="minorHAnsi" w:cstheme="minorHAnsi"/>
                <w:sz w:val="22"/>
                <w:szCs w:val="22"/>
              </w:rPr>
              <w:t>Bijlage 13: Prijsopgave</w:t>
            </w:r>
            <w:r w:rsidRPr="00E80069">
              <w:rPr>
                <w:rFonts w:asciiTheme="minorHAnsi" w:hAnsiTheme="minorHAnsi" w:cstheme="minorHAnsi"/>
              </w:rPr>
              <w:fldChar w:fldCharType="end"/>
            </w:r>
          </w:p>
        </w:tc>
      </w:tr>
      <w:tr w:rsidR="00A74E75" w:rsidRPr="00E80069" w14:paraId="3078C151" w14:textId="77777777" w:rsidTr="00FC2CB9">
        <w:trPr>
          <w:trHeight w:val="20"/>
        </w:trPr>
        <w:tc>
          <w:tcPr>
            <w:tcW w:w="203" w:type="pct"/>
            <w:shd w:val="clear" w:color="auto" w:fill="0070C0"/>
          </w:tcPr>
          <w:p w14:paraId="0D0F771D" w14:textId="77777777" w:rsidR="008B7C8C" w:rsidRPr="00E80069" w:rsidRDefault="008B7C8C" w:rsidP="008B7C8C">
            <w:pPr>
              <w:spacing w:after="0"/>
              <w:rPr>
                <w:rFonts w:asciiTheme="minorHAnsi" w:hAnsiTheme="minorHAnsi" w:cstheme="minorHAnsi"/>
                <w:b/>
                <w:color w:val="FFFFFF" w:themeColor="background1"/>
                <w:sz w:val="22"/>
                <w:szCs w:val="22"/>
              </w:rPr>
            </w:pPr>
            <w:r w:rsidRPr="00E80069">
              <w:rPr>
                <w:rFonts w:asciiTheme="minorHAnsi" w:hAnsiTheme="minorHAnsi" w:cstheme="minorHAnsi"/>
                <w:b/>
                <w:color w:val="FFFFFF" w:themeColor="background1"/>
                <w:sz w:val="22"/>
                <w:szCs w:val="22"/>
              </w:rPr>
              <w:t>#</w:t>
            </w:r>
          </w:p>
        </w:tc>
        <w:tc>
          <w:tcPr>
            <w:tcW w:w="2837" w:type="pct"/>
            <w:shd w:val="clear" w:color="auto" w:fill="0070C0"/>
          </w:tcPr>
          <w:p w14:paraId="255956BF" w14:textId="77777777" w:rsidR="008B7C8C" w:rsidRPr="00E80069" w:rsidRDefault="008B7C8C" w:rsidP="008B7C8C">
            <w:pPr>
              <w:spacing w:after="0"/>
              <w:rPr>
                <w:rFonts w:asciiTheme="minorHAnsi" w:hAnsiTheme="minorHAnsi" w:cstheme="minorHAnsi"/>
                <w:b/>
                <w:color w:val="FFFFFF" w:themeColor="background1"/>
                <w:sz w:val="22"/>
                <w:szCs w:val="22"/>
              </w:rPr>
            </w:pPr>
            <w:r w:rsidRPr="00E80069">
              <w:rPr>
                <w:rFonts w:asciiTheme="minorHAnsi" w:hAnsiTheme="minorHAnsi" w:cstheme="minorHAnsi"/>
                <w:b/>
                <w:color w:val="FFFFFF" w:themeColor="background1"/>
                <w:sz w:val="22"/>
                <w:szCs w:val="22"/>
              </w:rPr>
              <w:t>Omschrijving</w:t>
            </w:r>
          </w:p>
        </w:tc>
        <w:tc>
          <w:tcPr>
            <w:tcW w:w="804" w:type="pct"/>
            <w:shd w:val="clear" w:color="auto" w:fill="0070C0"/>
          </w:tcPr>
          <w:p w14:paraId="6F61B49A" w14:textId="77777777" w:rsidR="008B7C8C" w:rsidRPr="00E80069" w:rsidRDefault="008B7C8C" w:rsidP="008B7C8C">
            <w:pPr>
              <w:spacing w:after="0"/>
              <w:jc w:val="center"/>
              <w:rPr>
                <w:rFonts w:asciiTheme="minorHAnsi" w:hAnsiTheme="minorHAnsi" w:cstheme="minorHAnsi"/>
                <w:b/>
                <w:color w:val="FFFFFF" w:themeColor="background1"/>
                <w:sz w:val="22"/>
                <w:szCs w:val="22"/>
              </w:rPr>
            </w:pPr>
            <w:r w:rsidRPr="00E80069">
              <w:rPr>
                <w:rFonts w:asciiTheme="minorHAnsi" w:hAnsiTheme="minorHAnsi" w:cstheme="minorHAnsi"/>
                <w:b/>
                <w:color w:val="FFFFFF" w:themeColor="background1"/>
                <w:sz w:val="22"/>
                <w:szCs w:val="22"/>
              </w:rPr>
              <w:t>Verwijzing in Aanbestedings-document</w:t>
            </w:r>
          </w:p>
        </w:tc>
        <w:tc>
          <w:tcPr>
            <w:tcW w:w="1156" w:type="pct"/>
            <w:shd w:val="clear" w:color="auto" w:fill="0070C0"/>
          </w:tcPr>
          <w:p w14:paraId="125A6246" w14:textId="77777777" w:rsidR="008B7C8C" w:rsidRPr="00E80069" w:rsidRDefault="008B7C8C" w:rsidP="008B7C8C">
            <w:pPr>
              <w:spacing w:after="0"/>
              <w:jc w:val="center"/>
              <w:rPr>
                <w:rFonts w:asciiTheme="minorHAnsi" w:hAnsiTheme="minorHAnsi" w:cstheme="minorHAnsi"/>
                <w:b/>
                <w:color w:val="FFFFFF" w:themeColor="background1"/>
                <w:sz w:val="22"/>
                <w:szCs w:val="22"/>
              </w:rPr>
            </w:pPr>
            <w:r w:rsidRPr="00E80069">
              <w:rPr>
                <w:rFonts w:asciiTheme="minorHAnsi" w:hAnsiTheme="minorHAnsi" w:cstheme="minorHAnsi"/>
                <w:b/>
                <w:color w:val="FFFFFF" w:themeColor="background1"/>
                <w:sz w:val="22"/>
                <w:szCs w:val="22"/>
              </w:rPr>
              <w:t>Gebruik de volgende bestandsnaam voor het uploaden</w:t>
            </w:r>
          </w:p>
        </w:tc>
      </w:tr>
      <w:tr w:rsidR="00F85CA3" w:rsidRPr="00E80069" w14:paraId="0258F7B2" w14:textId="77777777" w:rsidTr="00384386">
        <w:trPr>
          <w:trHeight w:val="20"/>
        </w:trPr>
        <w:tc>
          <w:tcPr>
            <w:tcW w:w="203" w:type="pct"/>
          </w:tcPr>
          <w:p w14:paraId="6A60FB68" w14:textId="585129F5" w:rsidR="00F85CA3" w:rsidRPr="00E80069" w:rsidRDefault="00F85CA3" w:rsidP="008B7C8C">
            <w:pPr>
              <w:rPr>
                <w:rFonts w:asciiTheme="minorHAnsi" w:hAnsiTheme="minorHAnsi" w:cstheme="minorHAnsi"/>
                <w:sz w:val="22"/>
                <w:szCs w:val="22"/>
              </w:rPr>
            </w:pPr>
            <w:r w:rsidRPr="00E80069">
              <w:rPr>
                <w:rFonts w:asciiTheme="minorHAnsi" w:hAnsiTheme="minorHAnsi" w:cstheme="minorHAnsi"/>
                <w:sz w:val="22"/>
                <w:szCs w:val="22"/>
              </w:rPr>
              <w:t>1.</w:t>
            </w:r>
          </w:p>
        </w:tc>
        <w:tc>
          <w:tcPr>
            <w:tcW w:w="2837" w:type="pct"/>
          </w:tcPr>
          <w:p w14:paraId="2599AE82" w14:textId="120EB5C0" w:rsidR="00F85CA3" w:rsidRPr="00E80069" w:rsidRDefault="00F85CA3" w:rsidP="008B7C8C">
            <w:pPr>
              <w:rPr>
                <w:rFonts w:asciiTheme="minorHAnsi" w:hAnsiTheme="minorHAnsi" w:cstheme="minorHAnsi"/>
                <w:i/>
                <w:sz w:val="22"/>
                <w:szCs w:val="22"/>
              </w:rPr>
            </w:pPr>
            <w:r w:rsidRPr="00E80069">
              <w:rPr>
                <w:rFonts w:asciiTheme="minorHAnsi" w:hAnsiTheme="minorHAnsi" w:cstheme="minorHAnsi"/>
                <w:sz w:val="22"/>
                <w:szCs w:val="22"/>
              </w:rPr>
              <w:t>Uitsluitend relevant en te uploaden Indien Inschrijver gebruik maakt van de kennis en/of ervaring van een derde</w:t>
            </w:r>
          </w:p>
        </w:tc>
        <w:tc>
          <w:tcPr>
            <w:tcW w:w="804" w:type="pct"/>
          </w:tcPr>
          <w:p w14:paraId="13C87005" w14:textId="76530D8D" w:rsidR="00F85CA3" w:rsidRPr="00E80069" w:rsidRDefault="00F85CA3" w:rsidP="008B7C8C">
            <w:pPr>
              <w:jc w:val="center"/>
              <w:rPr>
                <w:rFonts w:asciiTheme="minorHAnsi" w:hAnsiTheme="minorHAnsi" w:cstheme="minorHAnsi"/>
                <w:sz w:val="22"/>
                <w:szCs w:val="22"/>
              </w:rPr>
            </w:pPr>
            <w:r w:rsidRPr="00E80069">
              <w:rPr>
                <w:rFonts w:asciiTheme="minorHAnsi" w:hAnsiTheme="minorHAnsi" w:cstheme="minorHAnsi"/>
                <w:sz w:val="22"/>
                <w:szCs w:val="22"/>
              </w:rPr>
              <w:t>Zie</w:t>
            </w:r>
            <w:r w:rsidR="00B13B3C">
              <w:rPr>
                <w:rFonts w:asciiTheme="minorHAnsi" w:hAnsiTheme="minorHAnsi" w:cstheme="minorHAnsi"/>
                <w:sz w:val="22"/>
                <w:szCs w:val="22"/>
              </w:rPr>
              <w:t xml:space="preserve"> </w:t>
            </w:r>
            <w:r w:rsidR="00FD0311" w:rsidRPr="00E80069">
              <w:rPr>
                <w:rFonts w:asciiTheme="minorHAnsi" w:hAnsiTheme="minorHAnsi" w:cstheme="minorHAnsi"/>
              </w:rPr>
              <w:fldChar w:fldCharType="begin"/>
            </w:r>
            <w:r w:rsidR="00FD0311" w:rsidRPr="00E80069">
              <w:rPr>
                <w:rFonts w:asciiTheme="minorHAnsi" w:hAnsiTheme="minorHAnsi" w:cstheme="minorHAnsi"/>
                <w:sz w:val="22"/>
                <w:szCs w:val="22"/>
              </w:rPr>
              <w:instrText xml:space="preserve"> REF _Ref73394035 \r \h </w:instrText>
            </w:r>
            <w:r w:rsidR="00213FE5" w:rsidRPr="00E80069">
              <w:rPr>
                <w:rFonts w:asciiTheme="minorHAnsi" w:hAnsiTheme="minorHAnsi" w:cstheme="minorHAnsi"/>
                <w:sz w:val="22"/>
                <w:szCs w:val="22"/>
              </w:rPr>
              <w:instrText xml:space="preserve"> \* MERGEFORMAT </w:instrText>
            </w:r>
            <w:r w:rsidR="00FD0311" w:rsidRPr="00E80069">
              <w:rPr>
                <w:rFonts w:asciiTheme="minorHAnsi" w:hAnsiTheme="minorHAnsi" w:cstheme="minorHAnsi"/>
              </w:rPr>
            </w:r>
            <w:r w:rsidR="00FD0311" w:rsidRPr="00E80069">
              <w:rPr>
                <w:rFonts w:asciiTheme="minorHAnsi" w:hAnsiTheme="minorHAnsi" w:cstheme="minorHAnsi"/>
              </w:rPr>
              <w:fldChar w:fldCharType="separate"/>
            </w:r>
            <w:r w:rsidR="00180E68">
              <w:rPr>
                <w:rFonts w:asciiTheme="minorHAnsi" w:hAnsiTheme="minorHAnsi" w:cstheme="minorHAnsi"/>
                <w:sz w:val="22"/>
                <w:szCs w:val="22"/>
              </w:rPr>
              <w:t>6.6</w:t>
            </w:r>
            <w:r w:rsidR="00FD0311" w:rsidRPr="00E80069">
              <w:rPr>
                <w:rFonts w:asciiTheme="minorHAnsi" w:hAnsiTheme="minorHAnsi" w:cstheme="minorHAnsi"/>
              </w:rPr>
              <w:fldChar w:fldCharType="end"/>
            </w:r>
          </w:p>
        </w:tc>
        <w:tc>
          <w:tcPr>
            <w:tcW w:w="1156" w:type="pct"/>
          </w:tcPr>
          <w:p w14:paraId="0B7E2B8A" w14:textId="7D396D38" w:rsidR="00F85CA3" w:rsidRPr="00E80069" w:rsidRDefault="00FD0311" w:rsidP="00213FE5">
            <w:pPr>
              <w:rPr>
                <w:rFonts w:asciiTheme="minorHAnsi" w:hAnsiTheme="minorHAnsi" w:cstheme="minorHAnsi"/>
                <w:sz w:val="22"/>
                <w:szCs w:val="22"/>
              </w:rPr>
            </w:pP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_Ref102488845 \h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sidRPr="00180E68">
              <w:rPr>
                <w:rFonts w:asciiTheme="minorHAnsi" w:hAnsiTheme="minorHAnsi" w:cstheme="minorHAnsi"/>
                <w:sz w:val="22"/>
                <w:szCs w:val="22"/>
              </w:rPr>
              <w:t>Bijlage 8</w:t>
            </w:r>
            <w:r w:rsidRPr="00E80069">
              <w:rPr>
                <w:rFonts w:asciiTheme="minorHAnsi" w:hAnsiTheme="minorHAnsi" w:cstheme="minorHAnsi"/>
              </w:rPr>
              <w:fldChar w:fldCharType="end"/>
            </w:r>
          </w:p>
        </w:tc>
      </w:tr>
      <w:tr w:rsidR="00E32C31" w:rsidRPr="00E80069" w14:paraId="4B902F2A" w14:textId="77777777" w:rsidTr="00384386">
        <w:trPr>
          <w:trHeight w:val="20"/>
        </w:trPr>
        <w:tc>
          <w:tcPr>
            <w:tcW w:w="203" w:type="pct"/>
          </w:tcPr>
          <w:p w14:paraId="38498AC3" w14:textId="0F74E5FC" w:rsidR="00E32C31" w:rsidRPr="00E80069" w:rsidRDefault="00E32C31" w:rsidP="00E32C31">
            <w:pPr>
              <w:rPr>
                <w:rFonts w:asciiTheme="minorHAnsi" w:hAnsiTheme="minorHAnsi" w:cstheme="minorHAnsi"/>
                <w:sz w:val="22"/>
                <w:szCs w:val="22"/>
              </w:rPr>
            </w:pPr>
            <w:r w:rsidRPr="00E80069">
              <w:rPr>
                <w:rFonts w:asciiTheme="minorHAnsi" w:hAnsiTheme="minorHAnsi" w:cstheme="minorHAnsi"/>
                <w:sz w:val="22"/>
                <w:szCs w:val="22"/>
              </w:rPr>
              <w:t>2.</w:t>
            </w:r>
          </w:p>
        </w:tc>
        <w:tc>
          <w:tcPr>
            <w:tcW w:w="2837" w:type="pct"/>
          </w:tcPr>
          <w:p w14:paraId="785D2192" w14:textId="008005F4" w:rsidR="00E32C31" w:rsidRPr="00E80069" w:rsidRDefault="00E32C31" w:rsidP="00E32C31">
            <w:pPr>
              <w:rPr>
                <w:rFonts w:asciiTheme="minorHAnsi" w:hAnsiTheme="minorHAnsi" w:cstheme="minorHAnsi"/>
                <w:sz w:val="22"/>
                <w:szCs w:val="22"/>
              </w:rPr>
            </w:pPr>
            <w:r w:rsidRPr="00E80069">
              <w:rPr>
                <w:rFonts w:asciiTheme="minorHAnsi" w:hAnsiTheme="minorHAnsi" w:cstheme="minorHAnsi"/>
                <w:sz w:val="22"/>
                <w:szCs w:val="22"/>
              </w:rPr>
              <w:t>Plan van aanpak en werkwijze implementatie</w:t>
            </w:r>
          </w:p>
        </w:tc>
        <w:tc>
          <w:tcPr>
            <w:tcW w:w="804" w:type="pct"/>
          </w:tcPr>
          <w:p w14:paraId="27DDC9DD" w14:textId="26497879" w:rsidR="00E32C31" w:rsidRPr="00E80069" w:rsidRDefault="00E32C31" w:rsidP="00E32C31">
            <w:pPr>
              <w:jc w:val="center"/>
              <w:rPr>
                <w:rFonts w:asciiTheme="minorHAnsi" w:hAnsiTheme="minorHAnsi" w:cstheme="minorHAnsi"/>
                <w:sz w:val="22"/>
                <w:szCs w:val="22"/>
              </w:rPr>
            </w:pPr>
            <w:r w:rsidRPr="00E80069">
              <w:rPr>
                <w:rFonts w:asciiTheme="minorHAnsi" w:hAnsiTheme="minorHAnsi" w:cstheme="minorHAnsi"/>
                <w:sz w:val="22"/>
                <w:szCs w:val="22"/>
              </w:rPr>
              <w:t xml:space="preserve">Zie </w:t>
            </w: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_Ref200441595 \r \h </w:instrText>
            </w:r>
            <w:r w:rsidR="00213FE5" w:rsidRPr="00E80069">
              <w:rPr>
                <w:rFonts w:asciiTheme="minorHAnsi" w:hAnsiTheme="minorHAnsi" w:cstheme="minorHAnsi"/>
                <w:sz w:val="22"/>
                <w:szCs w:val="22"/>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sz w:val="22"/>
                <w:szCs w:val="22"/>
              </w:rPr>
              <w:t>7.4</w:t>
            </w:r>
            <w:r w:rsidRPr="00E80069">
              <w:rPr>
                <w:rFonts w:asciiTheme="minorHAnsi" w:hAnsiTheme="minorHAnsi" w:cstheme="minorHAnsi"/>
              </w:rPr>
              <w:fldChar w:fldCharType="end"/>
            </w:r>
          </w:p>
        </w:tc>
        <w:tc>
          <w:tcPr>
            <w:tcW w:w="1156" w:type="pct"/>
          </w:tcPr>
          <w:p w14:paraId="0295E573" w14:textId="5096C0FD" w:rsidR="00E32C31" w:rsidRPr="00E80069" w:rsidRDefault="00E32C31" w:rsidP="00213FE5">
            <w:pPr>
              <w:rPr>
                <w:rFonts w:asciiTheme="minorHAnsi" w:hAnsiTheme="minorHAnsi" w:cstheme="minorHAnsi"/>
                <w:sz w:val="22"/>
                <w:szCs w:val="22"/>
              </w:rPr>
            </w:pPr>
            <w:r w:rsidRPr="00E80069">
              <w:rPr>
                <w:rFonts w:asciiTheme="minorHAnsi" w:hAnsiTheme="minorHAnsi" w:cstheme="minorHAnsi"/>
                <w:sz w:val="22"/>
                <w:szCs w:val="22"/>
              </w:rPr>
              <w:t>Bijlage 1</w:t>
            </w:r>
            <w:r w:rsidR="00F87439">
              <w:rPr>
                <w:rFonts w:asciiTheme="minorHAnsi" w:hAnsiTheme="minorHAnsi" w:cstheme="minorHAnsi"/>
                <w:sz w:val="22"/>
                <w:szCs w:val="22"/>
              </w:rPr>
              <w:t>5</w:t>
            </w:r>
            <w:r w:rsidRPr="00E80069">
              <w:rPr>
                <w:rFonts w:asciiTheme="minorHAnsi" w:hAnsiTheme="minorHAnsi" w:cstheme="minorHAnsi"/>
                <w:sz w:val="22"/>
                <w:szCs w:val="22"/>
              </w:rPr>
              <w:t>: Plan van aanpak en werkwijze implementatie</w:t>
            </w:r>
          </w:p>
        </w:tc>
      </w:tr>
      <w:tr w:rsidR="00E32C31" w:rsidRPr="00E80069" w14:paraId="7E67BE9E" w14:textId="77777777" w:rsidTr="00384386">
        <w:trPr>
          <w:trHeight w:val="20"/>
        </w:trPr>
        <w:tc>
          <w:tcPr>
            <w:tcW w:w="203" w:type="pct"/>
          </w:tcPr>
          <w:p w14:paraId="7DF3B355" w14:textId="403C968B" w:rsidR="00E32C31" w:rsidRPr="00E80069" w:rsidRDefault="00E32C31" w:rsidP="00E32C31">
            <w:pPr>
              <w:rPr>
                <w:rFonts w:asciiTheme="minorHAnsi" w:hAnsiTheme="minorHAnsi" w:cstheme="minorHAnsi"/>
                <w:sz w:val="22"/>
                <w:szCs w:val="22"/>
              </w:rPr>
            </w:pPr>
            <w:r w:rsidRPr="00E80069">
              <w:rPr>
                <w:rFonts w:asciiTheme="minorHAnsi" w:hAnsiTheme="minorHAnsi" w:cstheme="minorHAnsi"/>
                <w:sz w:val="22"/>
                <w:szCs w:val="22"/>
              </w:rPr>
              <w:t xml:space="preserve">4. </w:t>
            </w:r>
          </w:p>
        </w:tc>
        <w:tc>
          <w:tcPr>
            <w:tcW w:w="2837" w:type="pct"/>
          </w:tcPr>
          <w:p w14:paraId="0933C416" w14:textId="4725B20F" w:rsidR="00E32C31" w:rsidRPr="00E80069" w:rsidRDefault="00E32C31" w:rsidP="00E32C31">
            <w:pPr>
              <w:rPr>
                <w:rFonts w:asciiTheme="minorHAnsi" w:hAnsiTheme="minorHAnsi" w:cstheme="minorHAnsi"/>
                <w:sz w:val="22"/>
                <w:szCs w:val="22"/>
              </w:rPr>
            </w:pPr>
            <w:r w:rsidRPr="00E80069">
              <w:rPr>
                <w:rFonts w:asciiTheme="minorHAnsi" w:hAnsiTheme="minorHAnsi" w:cstheme="minorHAnsi"/>
                <w:sz w:val="22"/>
                <w:szCs w:val="22"/>
              </w:rPr>
              <w:t>Visie op de oplossing en toekomst</w:t>
            </w:r>
          </w:p>
        </w:tc>
        <w:tc>
          <w:tcPr>
            <w:tcW w:w="804" w:type="pct"/>
          </w:tcPr>
          <w:p w14:paraId="21F62B61" w14:textId="5FA31C92" w:rsidR="00E32C31" w:rsidRPr="00E80069" w:rsidRDefault="00E32C31" w:rsidP="00E32C31">
            <w:pPr>
              <w:jc w:val="center"/>
              <w:rPr>
                <w:rFonts w:asciiTheme="minorHAnsi" w:hAnsiTheme="minorHAnsi" w:cstheme="minorHAnsi"/>
                <w:sz w:val="22"/>
                <w:szCs w:val="22"/>
              </w:rPr>
            </w:pPr>
            <w:r w:rsidRPr="00E80069">
              <w:rPr>
                <w:rFonts w:asciiTheme="minorHAnsi" w:hAnsiTheme="minorHAnsi" w:cstheme="minorHAnsi"/>
                <w:sz w:val="22"/>
                <w:szCs w:val="22"/>
              </w:rPr>
              <w:t xml:space="preserve">Zie </w:t>
            </w: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_Ref479801507 \r \h </w:instrText>
            </w:r>
            <w:r w:rsidR="00213FE5" w:rsidRPr="00E80069">
              <w:rPr>
                <w:rFonts w:asciiTheme="minorHAnsi" w:hAnsiTheme="minorHAnsi" w:cstheme="minorHAnsi"/>
                <w:sz w:val="22"/>
                <w:szCs w:val="22"/>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sz w:val="22"/>
                <w:szCs w:val="22"/>
              </w:rPr>
              <w:t>7.4</w:t>
            </w:r>
            <w:r w:rsidRPr="00E80069">
              <w:rPr>
                <w:rFonts w:asciiTheme="minorHAnsi" w:hAnsiTheme="minorHAnsi" w:cstheme="minorHAnsi"/>
              </w:rPr>
              <w:fldChar w:fldCharType="end"/>
            </w:r>
          </w:p>
        </w:tc>
        <w:tc>
          <w:tcPr>
            <w:tcW w:w="1156" w:type="pct"/>
          </w:tcPr>
          <w:p w14:paraId="7BEAE23B" w14:textId="57F9AACD" w:rsidR="00E32C31" w:rsidRPr="00E80069" w:rsidRDefault="00E32C31" w:rsidP="00213FE5">
            <w:pPr>
              <w:rPr>
                <w:rFonts w:asciiTheme="minorHAnsi" w:hAnsiTheme="minorHAnsi" w:cstheme="minorHAnsi"/>
                <w:sz w:val="22"/>
                <w:szCs w:val="22"/>
              </w:rPr>
            </w:pPr>
            <w:r w:rsidRPr="00E80069">
              <w:rPr>
                <w:rFonts w:asciiTheme="minorHAnsi" w:hAnsiTheme="minorHAnsi" w:cstheme="minorHAnsi"/>
                <w:sz w:val="22"/>
                <w:szCs w:val="22"/>
              </w:rPr>
              <w:t>Bijlage 1</w:t>
            </w:r>
            <w:r w:rsidR="00F87439">
              <w:rPr>
                <w:rFonts w:asciiTheme="minorHAnsi" w:hAnsiTheme="minorHAnsi" w:cstheme="minorHAnsi"/>
                <w:sz w:val="22"/>
                <w:szCs w:val="22"/>
              </w:rPr>
              <w:t>6</w:t>
            </w:r>
            <w:r w:rsidRPr="00E80069">
              <w:rPr>
                <w:rFonts w:asciiTheme="minorHAnsi" w:hAnsiTheme="minorHAnsi" w:cstheme="minorHAnsi"/>
                <w:sz w:val="22"/>
                <w:szCs w:val="22"/>
              </w:rPr>
              <w:t xml:space="preserve">: </w:t>
            </w:r>
            <w:r w:rsidR="008F6CCF" w:rsidRPr="00E80069">
              <w:rPr>
                <w:rFonts w:asciiTheme="minorHAnsi" w:hAnsiTheme="minorHAnsi" w:cstheme="minorHAnsi"/>
                <w:sz w:val="22"/>
                <w:szCs w:val="22"/>
              </w:rPr>
              <w:t xml:space="preserve">Visie op de oplossing </w:t>
            </w:r>
            <w:r w:rsidR="00B555D9" w:rsidRPr="00E80069">
              <w:rPr>
                <w:rFonts w:asciiTheme="minorHAnsi" w:hAnsiTheme="minorHAnsi" w:cstheme="minorHAnsi"/>
                <w:sz w:val="22"/>
                <w:szCs w:val="22"/>
              </w:rPr>
              <w:t>en toekomst</w:t>
            </w:r>
          </w:p>
        </w:tc>
      </w:tr>
      <w:tr w:rsidR="00E32C31" w:rsidRPr="00E80069" w14:paraId="07BE685C" w14:textId="77777777" w:rsidTr="00384386">
        <w:trPr>
          <w:trHeight w:val="20"/>
        </w:trPr>
        <w:tc>
          <w:tcPr>
            <w:tcW w:w="203" w:type="pct"/>
          </w:tcPr>
          <w:p w14:paraId="58DC9894" w14:textId="2C2A411C" w:rsidR="00E32C31" w:rsidRPr="00E80069" w:rsidRDefault="00E32C31" w:rsidP="00E32C31">
            <w:pPr>
              <w:rPr>
                <w:rFonts w:asciiTheme="minorHAnsi" w:hAnsiTheme="minorHAnsi" w:cstheme="minorHAnsi"/>
                <w:sz w:val="22"/>
                <w:szCs w:val="22"/>
              </w:rPr>
            </w:pPr>
            <w:r w:rsidRPr="00E80069">
              <w:rPr>
                <w:rFonts w:asciiTheme="minorHAnsi" w:hAnsiTheme="minorHAnsi" w:cstheme="minorHAnsi"/>
                <w:sz w:val="22"/>
                <w:szCs w:val="22"/>
              </w:rPr>
              <w:t>5.</w:t>
            </w:r>
          </w:p>
        </w:tc>
        <w:tc>
          <w:tcPr>
            <w:tcW w:w="2837" w:type="pct"/>
          </w:tcPr>
          <w:p w14:paraId="21D64DEB" w14:textId="0227936A" w:rsidR="00E32C31" w:rsidRPr="00E80069" w:rsidRDefault="00E32C31" w:rsidP="00E32C31">
            <w:pPr>
              <w:rPr>
                <w:rFonts w:asciiTheme="minorHAnsi" w:hAnsiTheme="minorHAnsi" w:cstheme="minorHAnsi"/>
                <w:sz w:val="22"/>
                <w:szCs w:val="22"/>
              </w:rPr>
            </w:pPr>
            <w:r w:rsidRPr="00E80069">
              <w:rPr>
                <w:rFonts w:asciiTheme="minorHAnsi" w:hAnsiTheme="minorHAnsi" w:cstheme="minorHAnsi"/>
                <w:sz w:val="22"/>
                <w:szCs w:val="22"/>
              </w:rPr>
              <w:t>Programma van Wensen</w:t>
            </w:r>
          </w:p>
        </w:tc>
        <w:tc>
          <w:tcPr>
            <w:tcW w:w="804" w:type="pct"/>
          </w:tcPr>
          <w:p w14:paraId="3577F648" w14:textId="0724C065" w:rsidR="00E32C31" w:rsidRPr="00E80069" w:rsidRDefault="00E32C31" w:rsidP="00E32C31">
            <w:pPr>
              <w:jc w:val="center"/>
              <w:rPr>
                <w:rFonts w:asciiTheme="minorHAnsi" w:hAnsiTheme="minorHAnsi" w:cstheme="minorHAnsi"/>
                <w:sz w:val="22"/>
                <w:szCs w:val="22"/>
              </w:rPr>
            </w:pPr>
            <w:r w:rsidRPr="00E80069">
              <w:rPr>
                <w:rFonts w:asciiTheme="minorHAnsi" w:hAnsiTheme="minorHAnsi" w:cstheme="minorHAnsi"/>
                <w:sz w:val="22"/>
                <w:szCs w:val="22"/>
              </w:rPr>
              <w:t xml:space="preserve">Zie </w:t>
            </w:r>
            <w:r w:rsidRPr="00E80069">
              <w:rPr>
                <w:rFonts w:asciiTheme="minorHAnsi" w:hAnsiTheme="minorHAnsi" w:cstheme="minorHAnsi"/>
              </w:rPr>
              <w:fldChar w:fldCharType="begin"/>
            </w:r>
            <w:r w:rsidRPr="00E80069">
              <w:rPr>
                <w:rFonts w:asciiTheme="minorHAnsi" w:hAnsiTheme="minorHAnsi" w:cstheme="minorHAnsi"/>
                <w:sz w:val="22"/>
                <w:szCs w:val="22"/>
              </w:rPr>
              <w:instrText xml:space="preserve"> REF _Ref479801507 \r \h </w:instrText>
            </w:r>
            <w:r w:rsidR="00213FE5" w:rsidRPr="00E80069">
              <w:rPr>
                <w:rFonts w:asciiTheme="minorHAnsi" w:hAnsiTheme="minorHAnsi" w:cstheme="minorHAnsi"/>
                <w:sz w:val="22"/>
                <w:szCs w:val="22"/>
              </w:rPr>
              <w:instrText xml:space="preserve"> \* MERGEFORMAT </w:instrText>
            </w:r>
            <w:r w:rsidRPr="00E80069">
              <w:rPr>
                <w:rFonts w:asciiTheme="minorHAnsi" w:hAnsiTheme="minorHAnsi" w:cstheme="minorHAnsi"/>
              </w:rPr>
            </w:r>
            <w:r w:rsidRPr="00E80069">
              <w:rPr>
                <w:rFonts w:asciiTheme="minorHAnsi" w:hAnsiTheme="minorHAnsi" w:cstheme="minorHAnsi"/>
              </w:rPr>
              <w:fldChar w:fldCharType="separate"/>
            </w:r>
            <w:r w:rsidR="00180E68">
              <w:rPr>
                <w:rFonts w:asciiTheme="minorHAnsi" w:hAnsiTheme="minorHAnsi" w:cstheme="minorHAnsi"/>
                <w:sz w:val="22"/>
                <w:szCs w:val="22"/>
              </w:rPr>
              <w:t>7.4</w:t>
            </w:r>
            <w:r w:rsidRPr="00E80069">
              <w:rPr>
                <w:rFonts w:asciiTheme="minorHAnsi" w:hAnsiTheme="minorHAnsi" w:cstheme="minorHAnsi"/>
              </w:rPr>
              <w:fldChar w:fldCharType="end"/>
            </w:r>
          </w:p>
        </w:tc>
        <w:tc>
          <w:tcPr>
            <w:tcW w:w="1156" w:type="pct"/>
          </w:tcPr>
          <w:p w14:paraId="562FEDB0" w14:textId="2D049407" w:rsidR="00E32C31" w:rsidRPr="00E80069" w:rsidRDefault="00E32C31" w:rsidP="00213FE5">
            <w:pPr>
              <w:rPr>
                <w:rFonts w:asciiTheme="minorHAnsi" w:hAnsiTheme="minorHAnsi" w:cstheme="minorHAnsi"/>
                <w:sz w:val="22"/>
                <w:szCs w:val="22"/>
              </w:rPr>
            </w:pPr>
            <w:r w:rsidRPr="00E80069">
              <w:rPr>
                <w:rFonts w:asciiTheme="minorHAnsi" w:hAnsiTheme="minorHAnsi" w:cstheme="minorHAnsi"/>
                <w:sz w:val="22"/>
                <w:szCs w:val="22"/>
              </w:rPr>
              <w:t>Bijlage 1</w:t>
            </w:r>
            <w:r w:rsidR="00F87439">
              <w:rPr>
                <w:rFonts w:asciiTheme="minorHAnsi" w:hAnsiTheme="minorHAnsi" w:cstheme="minorHAnsi"/>
                <w:sz w:val="22"/>
                <w:szCs w:val="22"/>
              </w:rPr>
              <w:t>7</w:t>
            </w:r>
            <w:r w:rsidRPr="00E80069">
              <w:rPr>
                <w:rFonts w:asciiTheme="minorHAnsi" w:hAnsiTheme="minorHAnsi" w:cstheme="minorHAnsi"/>
                <w:sz w:val="22"/>
                <w:szCs w:val="22"/>
              </w:rPr>
              <w:t>: Aangevinkte wensen</w:t>
            </w:r>
          </w:p>
        </w:tc>
      </w:tr>
    </w:tbl>
    <w:p w14:paraId="61606ECC" w14:textId="595F4458" w:rsidR="006B487E" w:rsidRPr="00E80069" w:rsidRDefault="00DB52A0" w:rsidP="003E179D">
      <w:pPr>
        <w:jc w:val="center"/>
        <w:rPr>
          <w:rFonts w:asciiTheme="minorHAnsi" w:hAnsiTheme="minorHAnsi" w:cstheme="minorHAnsi"/>
          <w:lang w:eastAsia="nl-NL"/>
        </w:rPr>
      </w:pPr>
      <w:r w:rsidRPr="00E80069">
        <w:rPr>
          <w:rFonts w:asciiTheme="minorHAnsi" w:hAnsiTheme="minorHAnsi" w:cstheme="minorHAnsi"/>
          <w:lang w:eastAsia="nl-NL"/>
        </w:rPr>
        <w:t>---oOo---</w:t>
      </w:r>
    </w:p>
    <w:p w14:paraId="29ACFF82" w14:textId="77777777" w:rsidR="006204AA" w:rsidRPr="00E80069" w:rsidRDefault="006204AA">
      <w:pPr>
        <w:jc w:val="center"/>
        <w:rPr>
          <w:rFonts w:asciiTheme="minorHAnsi" w:hAnsiTheme="minorHAnsi" w:cstheme="minorHAnsi"/>
          <w:lang w:eastAsia="nl-NL"/>
        </w:rPr>
      </w:pPr>
    </w:p>
    <w:sectPr w:rsidR="006204AA" w:rsidRPr="00E80069" w:rsidSect="001601BD">
      <w:headerReference w:type="default" r:id="rId18"/>
      <w:footerReference w:type="default" r:id="rId19"/>
      <w:footerReference w:type="first" r:id="rId2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D5614" w14:textId="77777777" w:rsidR="009801FF" w:rsidRDefault="009801FF" w:rsidP="00317C4E">
      <w:pPr>
        <w:spacing w:after="0" w:line="240" w:lineRule="auto"/>
      </w:pPr>
      <w:r>
        <w:separator/>
      </w:r>
    </w:p>
  </w:endnote>
  <w:endnote w:type="continuationSeparator" w:id="0">
    <w:p w14:paraId="50255FCB" w14:textId="77777777" w:rsidR="009801FF" w:rsidRDefault="009801FF" w:rsidP="00317C4E">
      <w:pPr>
        <w:spacing w:after="0" w:line="240" w:lineRule="auto"/>
      </w:pPr>
      <w:r>
        <w:continuationSeparator/>
      </w:r>
    </w:p>
  </w:endnote>
  <w:endnote w:type="continuationNotice" w:id="1">
    <w:p w14:paraId="4F48897C" w14:textId="77777777" w:rsidR="009801FF" w:rsidRDefault="009801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8644"/>
      <w:gridCol w:w="428"/>
    </w:tblGrid>
    <w:tr w:rsidR="00996F54" w14:paraId="6AC83090" w14:textId="77777777" w:rsidTr="00E47C00">
      <w:trPr>
        <w:jc w:val="center"/>
      </w:trPr>
      <w:tc>
        <w:tcPr>
          <w:tcW w:w="4764" w:type="pct"/>
          <w:vAlign w:val="center"/>
        </w:tcPr>
        <w:p w14:paraId="5CDF26B4" w14:textId="66F1E175" w:rsidR="00996F54" w:rsidRPr="00A527A8" w:rsidRDefault="00996F54" w:rsidP="00B328C7">
          <w:pPr>
            <w:pStyle w:val="Footer"/>
            <w:rPr>
              <w:rFonts w:asciiTheme="minorHAnsi" w:hAnsiTheme="minorHAnsi" w:cstheme="minorHAnsi"/>
              <w:i/>
            </w:rPr>
          </w:pPr>
          <w:r>
            <w:rPr>
              <w:rFonts w:asciiTheme="minorHAnsi" w:hAnsiTheme="minorHAnsi" w:cstheme="minorHAnsi"/>
              <w:i/>
            </w:rPr>
            <w:t>Openbare Europese aanbesteding voor de inkoo</w:t>
          </w:r>
          <w:r w:rsidR="00941946">
            <w:rPr>
              <w:rFonts w:asciiTheme="minorHAnsi" w:hAnsiTheme="minorHAnsi" w:cstheme="minorHAnsi"/>
              <w:i/>
            </w:rPr>
            <w:t xml:space="preserve">p </w:t>
          </w:r>
          <w:r w:rsidR="00917BC4">
            <w:rPr>
              <w:rFonts w:asciiTheme="minorHAnsi" w:hAnsiTheme="minorHAnsi" w:cstheme="minorHAnsi"/>
              <w:i/>
            </w:rPr>
            <w:t>afvalmanagement en inwonerscommunicatie</w:t>
          </w:r>
          <w:r w:rsidR="005656E2">
            <w:rPr>
              <w:rFonts w:asciiTheme="minorHAnsi" w:hAnsiTheme="minorHAnsi" w:cstheme="minorHAnsi"/>
              <w:i/>
            </w:rPr>
            <w:t xml:space="preserve"> voor </w:t>
          </w:r>
          <w:r w:rsidR="00D52394">
            <w:rPr>
              <w:rFonts w:asciiTheme="minorHAnsi" w:hAnsiTheme="minorHAnsi" w:cstheme="minorHAnsi"/>
              <w:i/>
            </w:rPr>
            <w:t>GAD</w:t>
          </w:r>
        </w:p>
      </w:tc>
      <w:tc>
        <w:tcPr>
          <w:tcW w:w="236" w:type="pct"/>
          <w:vAlign w:val="center"/>
        </w:tcPr>
        <w:p w14:paraId="77DCC03F" w14:textId="0971B146" w:rsidR="00996F54" w:rsidRPr="00B66543" w:rsidRDefault="00996F54" w:rsidP="00B66543">
          <w:pPr>
            <w:pStyle w:val="Footer"/>
            <w:jc w:val="right"/>
            <w:rPr>
              <w:rFonts w:asciiTheme="minorHAnsi" w:hAnsiTheme="minorHAnsi" w:cstheme="minorHAnsi"/>
              <w:i/>
              <w:sz w:val="20"/>
            </w:rPr>
          </w:pPr>
          <w:r>
            <w:fldChar w:fldCharType="begin"/>
          </w:r>
          <w:r>
            <w:instrText xml:space="preserve"> PAGE   \* MERGEFORMAT </w:instrText>
          </w:r>
          <w:r>
            <w:fldChar w:fldCharType="separate"/>
          </w:r>
          <w:r w:rsidR="00BB3263" w:rsidRPr="00BB3263">
            <w:rPr>
              <w:rFonts w:asciiTheme="minorHAnsi" w:hAnsiTheme="minorHAnsi" w:cstheme="minorHAnsi"/>
              <w:i/>
              <w:noProof/>
            </w:rPr>
            <w:t>3</w:t>
          </w:r>
          <w:r>
            <w:rPr>
              <w:rFonts w:asciiTheme="minorHAnsi" w:hAnsiTheme="minorHAnsi" w:cstheme="minorHAnsi"/>
              <w:i/>
              <w:noProof/>
            </w:rPr>
            <w:fldChar w:fldCharType="end"/>
          </w:r>
        </w:p>
      </w:tc>
    </w:tr>
  </w:tbl>
  <w:p w14:paraId="1CFBF1EF" w14:textId="77777777" w:rsidR="00996F54" w:rsidRPr="00333349" w:rsidRDefault="00996F54" w:rsidP="00333349">
    <w:pPr>
      <w:pStyle w:val="Footer"/>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D780" w14:textId="04AF339A" w:rsidR="00996F54" w:rsidRDefault="00996F54">
    <w:pPr>
      <w:pStyle w:val="Footer"/>
      <w:jc w:val="right"/>
    </w:pPr>
    <w:r>
      <w:fldChar w:fldCharType="begin"/>
    </w:r>
    <w:r>
      <w:instrText xml:space="preserve"> PAGE   \* MERGEFORMAT </w:instrText>
    </w:r>
    <w:r>
      <w:fldChar w:fldCharType="separate"/>
    </w:r>
    <w:r w:rsidR="00BB3263">
      <w:rPr>
        <w:noProof/>
      </w:rPr>
      <w:t>1</w:t>
    </w:r>
    <w:r>
      <w:rPr>
        <w:noProof/>
      </w:rPr>
      <w:fldChar w:fldCharType="end"/>
    </w:r>
  </w:p>
  <w:p w14:paraId="6FC529C8" w14:textId="77777777" w:rsidR="00996F54" w:rsidRDefault="00996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5C2BE" w14:textId="77777777" w:rsidR="009801FF" w:rsidRDefault="009801FF" w:rsidP="00317C4E">
      <w:pPr>
        <w:spacing w:after="0" w:line="240" w:lineRule="auto"/>
      </w:pPr>
      <w:r>
        <w:separator/>
      </w:r>
    </w:p>
  </w:footnote>
  <w:footnote w:type="continuationSeparator" w:id="0">
    <w:p w14:paraId="1836D533" w14:textId="77777777" w:rsidR="009801FF" w:rsidRDefault="009801FF" w:rsidP="00317C4E">
      <w:pPr>
        <w:spacing w:after="0" w:line="240" w:lineRule="auto"/>
      </w:pPr>
      <w:r>
        <w:continuationSeparator/>
      </w:r>
    </w:p>
  </w:footnote>
  <w:footnote w:type="continuationNotice" w:id="1">
    <w:p w14:paraId="5F39B3C2" w14:textId="77777777" w:rsidR="009801FF" w:rsidRDefault="009801FF">
      <w:pPr>
        <w:spacing w:after="0" w:line="240" w:lineRule="auto"/>
      </w:pPr>
    </w:p>
  </w:footnote>
  <w:footnote w:id="2">
    <w:p w14:paraId="04B551BB" w14:textId="3F271554" w:rsidR="00A142B1" w:rsidRPr="00CA6DD7" w:rsidRDefault="00A142B1" w:rsidP="00A142B1">
      <w:pPr>
        <w:pStyle w:val="FootnoteText"/>
        <w:spacing w:after="0"/>
        <w:rPr>
          <w:rFonts w:asciiTheme="minorHAnsi" w:hAnsiTheme="minorHAnsi" w:cstheme="minorHAnsi"/>
        </w:rPr>
      </w:pPr>
      <w:r w:rsidRPr="00CA6DD7">
        <w:rPr>
          <w:rStyle w:val="FootnoteReference"/>
          <w:rFonts w:asciiTheme="minorHAnsi" w:hAnsiTheme="minorHAnsi" w:cstheme="minorHAnsi"/>
        </w:rPr>
        <w:footnoteRef/>
      </w:r>
      <w:r w:rsidRPr="00CA6DD7">
        <w:rPr>
          <w:rFonts w:asciiTheme="minorHAnsi" w:hAnsiTheme="minorHAnsi" w:cstheme="minorHAnsi"/>
        </w:rPr>
        <w:t xml:space="preserve"> Met uitzondering van de in hoofdstuk </w:t>
      </w:r>
      <w:r w:rsidRPr="00CA6DD7">
        <w:rPr>
          <w:rFonts w:asciiTheme="minorHAnsi" w:hAnsiTheme="minorHAnsi" w:cstheme="minorHAnsi"/>
        </w:rPr>
        <w:fldChar w:fldCharType="begin"/>
      </w:r>
      <w:r w:rsidRPr="00CA6DD7">
        <w:rPr>
          <w:rFonts w:asciiTheme="minorHAnsi" w:hAnsiTheme="minorHAnsi" w:cstheme="minorHAnsi"/>
        </w:rPr>
        <w:instrText xml:space="preserve"> REF _Ref462928786 \r \h </w:instrText>
      </w:r>
      <w:r w:rsidR="00CA6DD7">
        <w:rPr>
          <w:rFonts w:asciiTheme="minorHAnsi" w:hAnsiTheme="minorHAnsi" w:cstheme="minorHAnsi"/>
        </w:rPr>
        <w:instrText xml:space="preserve"> \* MERGEFORMAT </w:instrText>
      </w:r>
      <w:r w:rsidRPr="00CA6DD7">
        <w:rPr>
          <w:rFonts w:asciiTheme="minorHAnsi" w:hAnsiTheme="minorHAnsi" w:cstheme="minorHAnsi"/>
        </w:rPr>
      </w:r>
      <w:r w:rsidRPr="00CA6DD7">
        <w:rPr>
          <w:rFonts w:asciiTheme="minorHAnsi" w:hAnsiTheme="minorHAnsi" w:cstheme="minorHAnsi"/>
        </w:rPr>
        <w:fldChar w:fldCharType="separate"/>
      </w:r>
      <w:r w:rsidR="00180E68">
        <w:rPr>
          <w:rFonts w:asciiTheme="minorHAnsi" w:hAnsiTheme="minorHAnsi" w:cstheme="minorHAnsi"/>
        </w:rPr>
        <w:t>2.4</w:t>
      </w:r>
      <w:r w:rsidRPr="00CA6DD7">
        <w:rPr>
          <w:rFonts w:asciiTheme="minorHAnsi" w:hAnsiTheme="minorHAnsi" w:cstheme="minorHAnsi"/>
        </w:rPr>
        <w:fldChar w:fldCharType="end"/>
      </w:r>
      <w:r w:rsidRPr="00CA6DD7">
        <w:rPr>
          <w:rFonts w:asciiTheme="minorHAnsi" w:hAnsiTheme="minorHAnsi" w:cstheme="minorHAnsi"/>
        </w:rPr>
        <w:t xml:space="preserve"> bedoelde situatie.</w:t>
      </w:r>
    </w:p>
  </w:footnote>
  <w:footnote w:id="3">
    <w:p w14:paraId="3B0D219D" w14:textId="3A61E8B1" w:rsidR="00A142B1" w:rsidRPr="00533C01" w:rsidRDefault="00A142B1" w:rsidP="00A142B1">
      <w:pPr>
        <w:pStyle w:val="FootnoteText"/>
        <w:spacing w:after="0"/>
        <w:rPr>
          <w:szCs w:val="18"/>
        </w:rPr>
      </w:pPr>
      <w:r w:rsidRPr="00CA6DD7">
        <w:rPr>
          <w:rStyle w:val="FootnoteReference"/>
          <w:rFonts w:asciiTheme="minorHAnsi" w:hAnsiTheme="minorHAnsi" w:cstheme="minorHAnsi"/>
        </w:rPr>
        <w:footnoteRef/>
      </w:r>
      <w:r w:rsidRPr="00CA6DD7">
        <w:rPr>
          <w:rFonts w:asciiTheme="minorHAnsi" w:hAnsiTheme="minorHAnsi" w:cstheme="minorHAnsi"/>
        </w:rPr>
        <w:t xml:space="preserve"> </w:t>
      </w:r>
      <w:r w:rsidRPr="00CA6DD7">
        <w:rPr>
          <w:rFonts w:asciiTheme="minorHAnsi" w:hAnsiTheme="minorHAnsi" w:cstheme="minorHAnsi"/>
          <w:szCs w:val="18"/>
        </w:rPr>
        <w:t xml:space="preserve">De Beoordelingscommissie bestaat uit minimaal 5 onafhankelijke leden bestaande uit deskundige werknemers van </w:t>
      </w:r>
      <w:r w:rsidR="00350C71" w:rsidRPr="00CA6DD7">
        <w:rPr>
          <w:rFonts w:asciiTheme="minorHAnsi" w:hAnsiTheme="minorHAnsi" w:cstheme="minorHAnsi"/>
          <w:szCs w:val="18"/>
        </w:rPr>
        <w:t>De Regio</w:t>
      </w:r>
      <w:r w:rsidRPr="00CA6DD7">
        <w:rPr>
          <w:rFonts w:asciiTheme="minorHAnsi" w:hAnsiTheme="minorHAnsi" w:cstheme="minorHAnsi"/>
          <w:szCs w:val="18"/>
        </w:rPr>
        <w:t>. Alle leden van de Beoordelingscommissie beoordelen alle onderdelen van de kwalitatieve Gunningcriteria.</w:t>
      </w:r>
    </w:p>
  </w:footnote>
  <w:footnote w:id="4">
    <w:p w14:paraId="78DC5A97" w14:textId="4B7CDE37" w:rsidR="00FA248C" w:rsidRDefault="00FA248C">
      <w:pPr>
        <w:pStyle w:val="FootnoteText"/>
      </w:pPr>
      <w:r>
        <w:rPr>
          <w:rStyle w:val="FootnoteReference"/>
        </w:rPr>
        <w:footnoteRef/>
      </w:r>
      <w:r>
        <w:t xml:space="preserve"> </w:t>
      </w:r>
      <w:r w:rsidRPr="00CA6DD7">
        <w:rPr>
          <w:rFonts w:asciiTheme="minorHAnsi" w:hAnsiTheme="minorHAnsi" w:cstheme="minorHAnsi"/>
        </w:rPr>
        <w:t>Inschrijver voegt bij haar Inschrijving een KvK-uittreksel toe van Inschrijver. Indien uit dit uittreksel niet de volledig zelfstandige tekenbevoegdheid blijkt, dient Inschrijver de onderliggende uittreksels van de KvK toe te voegen totdat eenduidig blijkt dat sprake is van een rechtsgeldig getekende Inschrijving en bijbehorende te ondertekenen formulieren.</w:t>
      </w:r>
    </w:p>
  </w:footnote>
  <w:footnote w:id="5">
    <w:p w14:paraId="0EDE53B9" w14:textId="7C2001C8" w:rsidR="00C91CE3" w:rsidRDefault="00C91CE3" w:rsidP="00C91CE3">
      <w:pPr>
        <w:pStyle w:val="FootnoteText"/>
      </w:pPr>
      <w:r w:rsidRPr="1FD18849">
        <w:rPr>
          <w:rStyle w:val="FootnoteReference"/>
        </w:rPr>
        <w:footnoteRef/>
      </w:r>
      <w:r>
        <w:t xml:space="preserve"> Het is uiteraard (op straffe van uitsluiting) niet toegestaan uw Inschrijving</w:t>
      </w:r>
      <w:r w:rsidR="00154996">
        <w:t xml:space="preserve"> (i.c. Plan van aanpak en werkwijze implementatie)</w:t>
      </w:r>
      <w:r>
        <w:t xml:space="preserve"> via de presentatie te wijzigen.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1838"/>
      <w:gridCol w:w="4812"/>
      <w:gridCol w:w="2408"/>
    </w:tblGrid>
    <w:tr w:rsidR="00996F54" w14:paraId="6A83E62F" w14:textId="77777777" w:rsidTr="00DC08F0">
      <w:trPr>
        <w:trHeight w:val="851"/>
      </w:trPr>
      <w:tc>
        <w:tcPr>
          <w:tcW w:w="1838" w:type="dxa"/>
          <w:vAlign w:val="bottom"/>
        </w:tcPr>
        <w:p w14:paraId="5216D3A3" w14:textId="3524A2A9" w:rsidR="00996F54" w:rsidRDefault="00314716" w:rsidP="00630D4B">
          <w:pPr>
            <w:jc w:val="center"/>
            <w:rPr>
              <w:rFonts w:cs="Calibri"/>
              <w:i/>
            </w:rPr>
          </w:pPr>
          <w:r w:rsidRPr="007A0CCB">
            <w:rPr>
              <w:noProof/>
            </w:rPr>
            <w:drawing>
              <wp:inline distT="0" distB="0" distL="0" distR="0" wp14:anchorId="5980ED4F" wp14:editId="420A3C51">
                <wp:extent cx="960120" cy="275802"/>
                <wp:effectExtent l="0" t="0" r="0" b="0"/>
                <wp:docPr id="294650822" name="Afbeelding 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973944" cy="279773"/>
                        </a:xfrm>
                        <a:prstGeom prst="rect">
                          <a:avLst/>
                        </a:prstGeom>
                      </pic:spPr>
                    </pic:pic>
                  </a:graphicData>
                </a:graphic>
              </wp:inline>
            </w:drawing>
          </w:r>
        </w:p>
      </w:tc>
      <w:tc>
        <w:tcPr>
          <w:tcW w:w="4812" w:type="dxa"/>
          <w:vAlign w:val="center"/>
        </w:tcPr>
        <w:p w14:paraId="542C330D" w14:textId="53E48EBC" w:rsidR="00996F54" w:rsidRDefault="00996F54" w:rsidP="00E717CE">
          <w:pPr>
            <w:jc w:val="both"/>
            <w:rPr>
              <w:noProof/>
              <w:lang w:eastAsia="nl-NL"/>
            </w:rPr>
          </w:pPr>
        </w:p>
      </w:tc>
      <w:tc>
        <w:tcPr>
          <w:tcW w:w="2408" w:type="dxa"/>
          <w:vAlign w:val="center"/>
        </w:tcPr>
        <w:p w14:paraId="3EAF6A0A" w14:textId="5FEB07E4" w:rsidR="00996F54" w:rsidRDefault="00E717CE" w:rsidP="00E717CE">
          <w:pPr>
            <w:jc w:val="center"/>
            <w:rPr>
              <w:rFonts w:cs="Calibri"/>
              <w:i/>
              <w:noProof/>
              <w:lang w:eastAsia="nl-NL"/>
            </w:rPr>
          </w:pPr>
          <w:r>
            <w:rPr>
              <w:rFonts w:cs="Calibri"/>
              <w:i/>
              <w:noProof/>
            </w:rPr>
            <w:drawing>
              <wp:inline distT="0" distB="0" distL="0" distR="0" wp14:anchorId="569AAAA4" wp14:editId="4196EA34">
                <wp:extent cx="1149350" cy="250844"/>
                <wp:effectExtent l="0" t="0" r="0" b="0"/>
                <wp:docPr id="18197264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32200" name="Afbeelding 1308632200"/>
                        <pic:cNvPicPr/>
                      </pic:nvPicPr>
                      <pic:blipFill>
                        <a:blip r:embed="rId2">
                          <a:extLst>
                            <a:ext uri="{28A0092B-C50C-407E-A947-70E740481C1C}">
                              <a14:useLocalDpi xmlns:a14="http://schemas.microsoft.com/office/drawing/2010/main" val="0"/>
                            </a:ext>
                          </a:extLst>
                        </a:blip>
                        <a:stretch>
                          <a:fillRect/>
                        </a:stretch>
                      </pic:blipFill>
                      <pic:spPr>
                        <a:xfrm>
                          <a:off x="0" y="0"/>
                          <a:ext cx="1180826" cy="257714"/>
                        </a:xfrm>
                        <a:prstGeom prst="rect">
                          <a:avLst/>
                        </a:prstGeom>
                      </pic:spPr>
                    </pic:pic>
                  </a:graphicData>
                </a:graphic>
              </wp:inline>
            </w:drawing>
          </w:r>
        </w:p>
      </w:tc>
    </w:tr>
  </w:tbl>
  <w:p w14:paraId="7F12129A" w14:textId="07FAD998" w:rsidR="00996F54" w:rsidRDefault="00996F54" w:rsidP="004F1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CC76D8"/>
    <w:multiLevelType w:val="hybridMultilevel"/>
    <w:tmpl w:val="3A344E80"/>
    <w:lvl w:ilvl="0" w:tplc="04130001">
      <w:start w:val="1"/>
      <w:numFmt w:val="bullet"/>
      <w:lvlText w:val=""/>
      <w:lvlJc w:val="left"/>
      <w:pPr>
        <w:ind w:left="720" w:hanging="360"/>
      </w:pPr>
      <w:rPr>
        <w:rFonts w:ascii="Symbol" w:hAnsi="Symbol" w:hint="default"/>
      </w:rPr>
    </w:lvl>
    <w:lvl w:ilvl="1" w:tplc="4ACE34A4">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36287F"/>
    <w:multiLevelType w:val="hybridMultilevel"/>
    <w:tmpl w:val="03D2D674"/>
    <w:lvl w:ilvl="0" w:tplc="A4421A2C">
      <w:start w:val="1"/>
      <w:numFmt w:val="lowerRoman"/>
      <w:lvlText w:val="%1."/>
      <w:lvlJc w:val="right"/>
      <w:pPr>
        <w:ind w:left="720" w:hanging="360"/>
      </w:pPr>
      <w:rPr>
        <w:b w:val="0"/>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6D4CD0"/>
    <w:multiLevelType w:val="hybridMultilevel"/>
    <w:tmpl w:val="3AE4B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E03652"/>
    <w:multiLevelType w:val="hybridMultilevel"/>
    <w:tmpl w:val="6B6EE9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357E4F"/>
    <w:multiLevelType w:val="hybridMultilevel"/>
    <w:tmpl w:val="FE28E3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BF709B"/>
    <w:multiLevelType w:val="hybridMultilevel"/>
    <w:tmpl w:val="86E8D500"/>
    <w:lvl w:ilvl="0" w:tplc="BA8C4424">
      <w:start w:val="1"/>
      <w:numFmt w:val="bullet"/>
      <w:lvlText w:val=""/>
      <w:lvlJc w:val="left"/>
      <w:pPr>
        <w:tabs>
          <w:tab w:val="num" w:pos="680"/>
        </w:tabs>
        <w:ind w:left="680" w:hanging="340"/>
      </w:pPr>
      <w:rPr>
        <w:rFonts w:ascii="Wingdings 2" w:hAnsi="Wingdings 2" w:hint="default"/>
        <w:color w:val="auto"/>
        <w:sz w:val="12"/>
      </w:rPr>
    </w:lvl>
    <w:lvl w:ilvl="1" w:tplc="8960CED4">
      <w:start w:val="1"/>
      <w:numFmt w:val="bullet"/>
      <w:lvlText w:val="o"/>
      <w:lvlJc w:val="left"/>
      <w:pPr>
        <w:tabs>
          <w:tab w:val="num" w:pos="1780"/>
        </w:tabs>
        <w:ind w:left="1780" w:hanging="360"/>
      </w:pPr>
      <w:rPr>
        <w:rFonts w:ascii="Courier New" w:hAnsi="Courier New" w:cs="Courier New" w:hint="default"/>
      </w:rPr>
    </w:lvl>
    <w:lvl w:ilvl="2" w:tplc="31C83062" w:tentative="1">
      <w:start w:val="1"/>
      <w:numFmt w:val="bullet"/>
      <w:lvlText w:val=""/>
      <w:lvlJc w:val="left"/>
      <w:pPr>
        <w:tabs>
          <w:tab w:val="num" w:pos="2500"/>
        </w:tabs>
        <w:ind w:left="2500" w:hanging="360"/>
      </w:pPr>
      <w:rPr>
        <w:rFonts w:ascii="Wingdings" w:hAnsi="Wingdings" w:hint="default"/>
      </w:rPr>
    </w:lvl>
    <w:lvl w:ilvl="3" w:tplc="80F6F9E6" w:tentative="1">
      <w:start w:val="1"/>
      <w:numFmt w:val="bullet"/>
      <w:lvlText w:val=""/>
      <w:lvlJc w:val="left"/>
      <w:pPr>
        <w:tabs>
          <w:tab w:val="num" w:pos="3220"/>
        </w:tabs>
        <w:ind w:left="3220" w:hanging="360"/>
      </w:pPr>
      <w:rPr>
        <w:rFonts w:ascii="Symbol" w:hAnsi="Symbol" w:hint="default"/>
      </w:rPr>
    </w:lvl>
    <w:lvl w:ilvl="4" w:tplc="76DA07BC" w:tentative="1">
      <w:start w:val="1"/>
      <w:numFmt w:val="bullet"/>
      <w:lvlText w:val="o"/>
      <w:lvlJc w:val="left"/>
      <w:pPr>
        <w:tabs>
          <w:tab w:val="num" w:pos="3940"/>
        </w:tabs>
        <w:ind w:left="3940" w:hanging="360"/>
      </w:pPr>
      <w:rPr>
        <w:rFonts w:ascii="Courier New" w:hAnsi="Courier New" w:cs="Courier New" w:hint="default"/>
      </w:rPr>
    </w:lvl>
    <w:lvl w:ilvl="5" w:tplc="04F0AD28" w:tentative="1">
      <w:start w:val="1"/>
      <w:numFmt w:val="bullet"/>
      <w:lvlText w:val=""/>
      <w:lvlJc w:val="left"/>
      <w:pPr>
        <w:tabs>
          <w:tab w:val="num" w:pos="4660"/>
        </w:tabs>
        <w:ind w:left="4660" w:hanging="360"/>
      </w:pPr>
      <w:rPr>
        <w:rFonts w:ascii="Wingdings" w:hAnsi="Wingdings" w:hint="default"/>
      </w:rPr>
    </w:lvl>
    <w:lvl w:ilvl="6" w:tplc="5DF2A462" w:tentative="1">
      <w:start w:val="1"/>
      <w:numFmt w:val="bullet"/>
      <w:lvlText w:val=""/>
      <w:lvlJc w:val="left"/>
      <w:pPr>
        <w:tabs>
          <w:tab w:val="num" w:pos="5380"/>
        </w:tabs>
        <w:ind w:left="5380" w:hanging="360"/>
      </w:pPr>
      <w:rPr>
        <w:rFonts w:ascii="Symbol" w:hAnsi="Symbol" w:hint="default"/>
      </w:rPr>
    </w:lvl>
    <w:lvl w:ilvl="7" w:tplc="D2580962" w:tentative="1">
      <w:start w:val="1"/>
      <w:numFmt w:val="bullet"/>
      <w:lvlText w:val="o"/>
      <w:lvlJc w:val="left"/>
      <w:pPr>
        <w:tabs>
          <w:tab w:val="num" w:pos="6100"/>
        </w:tabs>
        <w:ind w:left="6100" w:hanging="360"/>
      </w:pPr>
      <w:rPr>
        <w:rFonts w:ascii="Courier New" w:hAnsi="Courier New" w:cs="Courier New" w:hint="default"/>
      </w:rPr>
    </w:lvl>
    <w:lvl w:ilvl="8" w:tplc="3AE029B0" w:tentative="1">
      <w:start w:val="1"/>
      <w:numFmt w:val="bullet"/>
      <w:lvlText w:val=""/>
      <w:lvlJc w:val="left"/>
      <w:pPr>
        <w:tabs>
          <w:tab w:val="num" w:pos="6820"/>
        </w:tabs>
        <w:ind w:left="6820" w:hanging="360"/>
      </w:pPr>
      <w:rPr>
        <w:rFonts w:ascii="Wingdings" w:hAnsi="Wingdings" w:hint="default"/>
      </w:rPr>
    </w:lvl>
  </w:abstractNum>
  <w:abstractNum w:abstractNumId="8" w15:restartNumberingAfterBreak="0">
    <w:nsid w:val="113438A9"/>
    <w:multiLevelType w:val="hybridMultilevel"/>
    <w:tmpl w:val="DE7255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13D0918"/>
    <w:multiLevelType w:val="hybridMultilevel"/>
    <w:tmpl w:val="02028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2C3836"/>
    <w:multiLevelType w:val="hybridMultilevel"/>
    <w:tmpl w:val="3C38B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2571AE8"/>
    <w:multiLevelType w:val="hybridMultilevel"/>
    <w:tmpl w:val="E5EAC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6E18BA"/>
    <w:multiLevelType w:val="hybridMultilevel"/>
    <w:tmpl w:val="0FDCD3D0"/>
    <w:lvl w:ilvl="0" w:tplc="FFFFFFFF">
      <w:start w:val="1"/>
      <w:numFmt w:val="decimal"/>
      <w:lvlText w:val="%1."/>
      <w:lvlJc w:val="left"/>
      <w:pPr>
        <w:ind w:left="720" w:hanging="360"/>
      </w:pPr>
    </w:lvl>
    <w:lvl w:ilvl="1" w:tplc="0413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28F274C3"/>
    <w:multiLevelType w:val="hybridMultilevel"/>
    <w:tmpl w:val="2F16E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282C93"/>
    <w:multiLevelType w:val="hybridMultilevel"/>
    <w:tmpl w:val="B2DE99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9571D11"/>
    <w:multiLevelType w:val="hybridMultilevel"/>
    <w:tmpl w:val="9DCAB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F551185"/>
    <w:multiLevelType w:val="hybridMultilevel"/>
    <w:tmpl w:val="AE1E3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2B63B86"/>
    <w:multiLevelType w:val="hybridMultilevel"/>
    <w:tmpl w:val="3E603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6CD17E3"/>
    <w:multiLevelType w:val="hybridMultilevel"/>
    <w:tmpl w:val="168C590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988A322"/>
    <w:multiLevelType w:val="hybridMultilevel"/>
    <w:tmpl w:val="F7E82A38"/>
    <w:lvl w:ilvl="0" w:tplc="14E87E4A">
      <w:start w:val="1"/>
      <w:numFmt w:val="bullet"/>
      <w:lvlText w:val="-"/>
      <w:lvlJc w:val="left"/>
      <w:pPr>
        <w:ind w:left="720" w:hanging="360"/>
      </w:pPr>
      <w:rPr>
        <w:rFonts w:ascii="Aptos" w:hAnsi="Aptos" w:hint="default"/>
      </w:rPr>
    </w:lvl>
    <w:lvl w:ilvl="1" w:tplc="45647A10">
      <w:start w:val="1"/>
      <w:numFmt w:val="bullet"/>
      <w:lvlText w:val="o"/>
      <w:lvlJc w:val="left"/>
      <w:pPr>
        <w:ind w:left="1440" w:hanging="360"/>
      </w:pPr>
      <w:rPr>
        <w:rFonts w:ascii="Courier New" w:hAnsi="Courier New" w:hint="default"/>
      </w:rPr>
    </w:lvl>
    <w:lvl w:ilvl="2" w:tplc="4EBAC5CA">
      <w:start w:val="1"/>
      <w:numFmt w:val="bullet"/>
      <w:lvlText w:val=""/>
      <w:lvlJc w:val="left"/>
      <w:pPr>
        <w:ind w:left="2160" w:hanging="360"/>
      </w:pPr>
      <w:rPr>
        <w:rFonts w:ascii="Wingdings" w:hAnsi="Wingdings" w:hint="default"/>
      </w:rPr>
    </w:lvl>
    <w:lvl w:ilvl="3" w:tplc="49FA91B4">
      <w:start w:val="1"/>
      <w:numFmt w:val="bullet"/>
      <w:lvlText w:val=""/>
      <w:lvlJc w:val="left"/>
      <w:pPr>
        <w:ind w:left="2880" w:hanging="360"/>
      </w:pPr>
      <w:rPr>
        <w:rFonts w:ascii="Symbol" w:hAnsi="Symbol" w:hint="default"/>
      </w:rPr>
    </w:lvl>
    <w:lvl w:ilvl="4" w:tplc="0E485C78">
      <w:start w:val="1"/>
      <w:numFmt w:val="bullet"/>
      <w:lvlText w:val="o"/>
      <w:lvlJc w:val="left"/>
      <w:pPr>
        <w:ind w:left="3600" w:hanging="360"/>
      </w:pPr>
      <w:rPr>
        <w:rFonts w:ascii="Courier New" w:hAnsi="Courier New" w:hint="default"/>
      </w:rPr>
    </w:lvl>
    <w:lvl w:ilvl="5" w:tplc="C5387E34">
      <w:start w:val="1"/>
      <w:numFmt w:val="bullet"/>
      <w:lvlText w:val=""/>
      <w:lvlJc w:val="left"/>
      <w:pPr>
        <w:ind w:left="4320" w:hanging="360"/>
      </w:pPr>
      <w:rPr>
        <w:rFonts w:ascii="Wingdings" w:hAnsi="Wingdings" w:hint="default"/>
      </w:rPr>
    </w:lvl>
    <w:lvl w:ilvl="6" w:tplc="0F2C4C44">
      <w:start w:val="1"/>
      <w:numFmt w:val="bullet"/>
      <w:lvlText w:val=""/>
      <w:lvlJc w:val="left"/>
      <w:pPr>
        <w:ind w:left="5040" w:hanging="360"/>
      </w:pPr>
      <w:rPr>
        <w:rFonts w:ascii="Symbol" w:hAnsi="Symbol" w:hint="default"/>
      </w:rPr>
    </w:lvl>
    <w:lvl w:ilvl="7" w:tplc="33F24C6E">
      <w:start w:val="1"/>
      <w:numFmt w:val="bullet"/>
      <w:lvlText w:val="o"/>
      <w:lvlJc w:val="left"/>
      <w:pPr>
        <w:ind w:left="5760" w:hanging="360"/>
      </w:pPr>
      <w:rPr>
        <w:rFonts w:ascii="Courier New" w:hAnsi="Courier New" w:hint="default"/>
      </w:rPr>
    </w:lvl>
    <w:lvl w:ilvl="8" w:tplc="938CEF8E">
      <w:start w:val="1"/>
      <w:numFmt w:val="bullet"/>
      <w:lvlText w:val=""/>
      <w:lvlJc w:val="left"/>
      <w:pPr>
        <w:ind w:left="6480" w:hanging="360"/>
      </w:pPr>
      <w:rPr>
        <w:rFonts w:ascii="Wingdings" w:hAnsi="Wingdings" w:hint="default"/>
      </w:rPr>
    </w:lvl>
  </w:abstractNum>
  <w:abstractNum w:abstractNumId="29" w15:restartNumberingAfterBreak="0">
    <w:nsid w:val="3ACC5DB5"/>
    <w:multiLevelType w:val="hybridMultilevel"/>
    <w:tmpl w:val="24868378"/>
    <w:lvl w:ilvl="0" w:tplc="BD12F192">
      <w:numFmt w:val="bullet"/>
      <w:lvlText w:val="-"/>
      <w:lvlJc w:val="left"/>
      <w:pPr>
        <w:ind w:left="720" w:hanging="360"/>
      </w:pPr>
      <w:rPr>
        <w:rFonts w:ascii="Roboto" w:eastAsia="Times New Roman"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B9625E4"/>
    <w:multiLevelType w:val="hybridMultilevel"/>
    <w:tmpl w:val="05AE55B2"/>
    <w:lvl w:ilvl="0" w:tplc="224E6100">
      <w:start w:val="1"/>
      <w:numFmt w:val="lowerRoman"/>
      <w:lvlText w:val="%1."/>
      <w:lvlJc w:val="righ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CA30ABE"/>
    <w:multiLevelType w:val="hybridMultilevel"/>
    <w:tmpl w:val="CBEEFB1C"/>
    <w:lvl w:ilvl="0" w:tplc="1FA8CFC8">
      <w:numFmt w:val="bullet"/>
      <w:lvlText w:val="•"/>
      <w:lvlJc w:val="left"/>
      <w:pPr>
        <w:ind w:left="1065" w:hanging="705"/>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1047F6C"/>
    <w:multiLevelType w:val="hybridMultilevel"/>
    <w:tmpl w:val="42705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34" w15:restartNumberingAfterBreak="0">
    <w:nsid w:val="47B238EE"/>
    <w:multiLevelType w:val="hybridMultilevel"/>
    <w:tmpl w:val="F278930E"/>
    <w:lvl w:ilvl="0" w:tplc="FFFFFFFF">
      <w:start w:val="1"/>
      <w:numFmt w:val="decimal"/>
      <w:lvlText w:val="%1."/>
      <w:lvlJc w:val="left"/>
      <w:pPr>
        <w:ind w:left="705" w:hanging="705"/>
      </w:pPr>
      <w:rPr>
        <w:rFonts w:asciiTheme="minorHAnsi" w:hAnsiTheme="minorHAnsi" w:hint="default"/>
        <w:b/>
        <w:sz w:val="22"/>
      </w:rPr>
    </w:lvl>
    <w:lvl w:ilvl="1" w:tplc="FFFFFFFF">
      <w:start w:val="1"/>
      <w:numFmt w:val="lowerLetter"/>
      <w:lvlText w:val="%2."/>
      <w:lvlJc w:val="left"/>
      <w:pPr>
        <w:ind w:left="1080" w:hanging="360"/>
      </w:pPr>
      <w:rPr>
        <w:rFonts w:asciiTheme="minorHAnsi" w:hAnsiTheme="minorHAnsi" w:hint="default"/>
        <w:b w:val="0"/>
        <w:i w:val="0"/>
        <w:strike w:val="0"/>
        <w:sz w:val="22"/>
      </w:rPr>
    </w:lvl>
    <w:lvl w:ilvl="2" w:tplc="FFFFFFFF">
      <w:start w:val="1"/>
      <w:numFmt w:val="lowerRoman"/>
      <w:lvlText w:val="%3."/>
      <w:lvlJc w:val="right"/>
      <w:pPr>
        <w:ind w:left="1800" w:hanging="180"/>
      </w:pPr>
      <w:rPr>
        <w:b w:val="0"/>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23201BD"/>
    <w:multiLevelType w:val="hybridMultilevel"/>
    <w:tmpl w:val="9808E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3B74EB9"/>
    <w:multiLevelType w:val="multilevel"/>
    <w:tmpl w:val="EC4A57F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nl-N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44B0EBB"/>
    <w:multiLevelType w:val="hybridMultilevel"/>
    <w:tmpl w:val="F278930E"/>
    <w:lvl w:ilvl="0" w:tplc="0E264A4A">
      <w:start w:val="1"/>
      <w:numFmt w:val="decimal"/>
      <w:lvlText w:val="%1."/>
      <w:lvlJc w:val="left"/>
      <w:pPr>
        <w:ind w:left="705" w:hanging="705"/>
      </w:pPr>
      <w:rPr>
        <w:rFonts w:asciiTheme="minorHAnsi" w:hAnsiTheme="minorHAnsi" w:hint="default"/>
        <w:b/>
        <w:sz w:val="22"/>
      </w:rPr>
    </w:lvl>
    <w:lvl w:ilvl="1" w:tplc="BC7A0BAC">
      <w:start w:val="1"/>
      <w:numFmt w:val="lowerLetter"/>
      <w:lvlText w:val="%2."/>
      <w:lvlJc w:val="left"/>
      <w:pPr>
        <w:ind w:left="1080" w:hanging="360"/>
      </w:pPr>
      <w:rPr>
        <w:rFonts w:asciiTheme="minorHAnsi" w:hAnsiTheme="minorHAnsi" w:hint="default"/>
        <w:b w:val="0"/>
        <w:i w:val="0"/>
        <w:strike w:val="0"/>
        <w:sz w:val="22"/>
      </w:rPr>
    </w:lvl>
    <w:lvl w:ilvl="2" w:tplc="224E6100">
      <w:start w:val="1"/>
      <w:numFmt w:val="lowerRoman"/>
      <w:lvlText w:val="%3."/>
      <w:lvlJc w:val="right"/>
      <w:pPr>
        <w:ind w:left="1800" w:hanging="180"/>
      </w:pPr>
      <w:rPr>
        <w:b w:val="0"/>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0E36654"/>
    <w:multiLevelType w:val="hybridMultilevel"/>
    <w:tmpl w:val="B7887248"/>
    <w:lvl w:ilvl="0" w:tplc="C55CD0B8">
      <w:start w:val="1"/>
      <w:numFmt w:val="bullet"/>
      <w:lvlText w:val="-"/>
      <w:lvlJc w:val="left"/>
      <w:pPr>
        <w:ind w:left="720" w:hanging="360"/>
      </w:pPr>
      <w:rPr>
        <w:rFonts w:ascii="Aptos" w:hAnsi="Aptos" w:hint="default"/>
      </w:rPr>
    </w:lvl>
    <w:lvl w:ilvl="1" w:tplc="B5F2890C">
      <w:start w:val="1"/>
      <w:numFmt w:val="bullet"/>
      <w:lvlText w:val="o"/>
      <w:lvlJc w:val="left"/>
      <w:pPr>
        <w:ind w:left="1440" w:hanging="360"/>
      </w:pPr>
      <w:rPr>
        <w:rFonts w:ascii="Courier New" w:hAnsi="Courier New" w:hint="default"/>
      </w:rPr>
    </w:lvl>
    <w:lvl w:ilvl="2" w:tplc="2624B542">
      <w:start w:val="1"/>
      <w:numFmt w:val="bullet"/>
      <w:lvlText w:val=""/>
      <w:lvlJc w:val="left"/>
      <w:pPr>
        <w:ind w:left="2160" w:hanging="360"/>
      </w:pPr>
      <w:rPr>
        <w:rFonts w:ascii="Wingdings" w:hAnsi="Wingdings" w:hint="default"/>
      </w:rPr>
    </w:lvl>
    <w:lvl w:ilvl="3" w:tplc="2320F23C">
      <w:start w:val="1"/>
      <w:numFmt w:val="bullet"/>
      <w:lvlText w:val=""/>
      <w:lvlJc w:val="left"/>
      <w:pPr>
        <w:ind w:left="2880" w:hanging="360"/>
      </w:pPr>
      <w:rPr>
        <w:rFonts w:ascii="Symbol" w:hAnsi="Symbol" w:hint="default"/>
      </w:rPr>
    </w:lvl>
    <w:lvl w:ilvl="4" w:tplc="82CE7878">
      <w:start w:val="1"/>
      <w:numFmt w:val="bullet"/>
      <w:lvlText w:val="o"/>
      <w:lvlJc w:val="left"/>
      <w:pPr>
        <w:ind w:left="3600" w:hanging="360"/>
      </w:pPr>
      <w:rPr>
        <w:rFonts w:ascii="Courier New" w:hAnsi="Courier New" w:hint="default"/>
      </w:rPr>
    </w:lvl>
    <w:lvl w:ilvl="5" w:tplc="F7922D68">
      <w:start w:val="1"/>
      <w:numFmt w:val="bullet"/>
      <w:lvlText w:val=""/>
      <w:lvlJc w:val="left"/>
      <w:pPr>
        <w:ind w:left="4320" w:hanging="360"/>
      </w:pPr>
      <w:rPr>
        <w:rFonts w:ascii="Wingdings" w:hAnsi="Wingdings" w:hint="default"/>
      </w:rPr>
    </w:lvl>
    <w:lvl w:ilvl="6" w:tplc="7C5A23EC">
      <w:start w:val="1"/>
      <w:numFmt w:val="bullet"/>
      <w:lvlText w:val=""/>
      <w:lvlJc w:val="left"/>
      <w:pPr>
        <w:ind w:left="5040" w:hanging="360"/>
      </w:pPr>
      <w:rPr>
        <w:rFonts w:ascii="Symbol" w:hAnsi="Symbol" w:hint="default"/>
      </w:rPr>
    </w:lvl>
    <w:lvl w:ilvl="7" w:tplc="6542F9E0">
      <w:start w:val="1"/>
      <w:numFmt w:val="bullet"/>
      <w:lvlText w:val="o"/>
      <w:lvlJc w:val="left"/>
      <w:pPr>
        <w:ind w:left="5760" w:hanging="360"/>
      </w:pPr>
      <w:rPr>
        <w:rFonts w:ascii="Courier New" w:hAnsi="Courier New" w:hint="default"/>
      </w:rPr>
    </w:lvl>
    <w:lvl w:ilvl="8" w:tplc="9BE66678">
      <w:start w:val="1"/>
      <w:numFmt w:val="bullet"/>
      <w:lvlText w:val=""/>
      <w:lvlJc w:val="left"/>
      <w:pPr>
        <w:ind w:left="6480" w:hanging="360"/>
      </w:pPr>
      <w:rPr>
        <w:rFonts w:ascii="Wingdings" w:hAnsi="Wingdings" w:hint="default"/>
      </w:rPr>
    </w:lvl>
  </w:abstractNum>
  <w:abstractNum w:abstractNumId="40"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41"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6A067A9"/>
    <w:multiLevelType w:val="hybridMultilevel"/>
    <w:tmpl w:val="301280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F1B35B1"/>
    <w:multiLevelType w:val="multilevel"/>
    <w:tmpl w:val="892CC76E"/>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15:restartNumberingAfterBreak="0">
    <w:nsid w:val="6F3218BD"/>
    <w:multiLevelType w:val="hybridMultilevel"/>
    <w:tmpl w:val="DC8C7E5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79725E4"/>
    <w:multiLevelType w:val="hybridMultilevel"/>
    <w:tmpl w:val="C2DAC8C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79837868"/>
    <w:multiLevelType w:val="hybridMultilevel"/>
    <w:tmpl w:val="05108A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E153BDB"/>
    <w:multiLevelType w:val="hybridMultilevel"/>
    <w:tmpl w:val="E482E4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7425741">
    <w:abstractNumId w:val="25"/>
  </w:num>
  <w:num w:numId="2" w16cid:durableId="1627850509">
    <w:abstractNumId w:val="17"/>
  </w:num>
  <w:num w:numId="3" w16cid:durableId="890115377">
    <w:abstractNumId w:val="43"/>
  </w:num>
  <w:num w:numId="4" w16cid:durableId="1034162132">
    <w:abstractNumId w:val="41"/>
  </w:num>
  <w:num w:numId="5" w16cid:durableId="1561865567">
    <w:abstractNumId w:val="16"/>
  </w:num>
  <w:num w:numId="6" w16cid:durableId="1742680160">
    <w:abstractNumId w:val="36"/>
  </w:num>
  <w:num w:numId="7" w16cid:durableId="191847705">
    <w:abstractNumId w:val="45"/>
  </w:num>
  <w:num w:numId="8" w16cid:durableId="1295333233">
    <w:abstractNumId w:val="13"/>
  </w:num>
  <w:num w:numId="9" w16cid:durableId="430931512">
    <w:abstractNumId w:val="24"/>
  </w:num>
  <w:num w:numId="10" w16cid:durableId="1834756182">
    <w:abstractNumId w:val="22"/>
  </w:num>
  <w:num w:numId="11" w16cid:durableId="363798227">
    <w:abstractNumId w:val="1"/>
  </w:num>
  <w:num w:numId="12" w16cid:durableId="749230700">
    <w:abstractNumId w:val="38"/>
  </w:num>
  <w:num w:numId="13" w16cid:durableId="553733261">
    <w:abstractNumId w:val="12"/>
  </w:num>
  <w:num w:numId="14" w16cid:durableId="560412343">
    <w:abstractNumId w:val="11"/>
  </w:num>
  <w:num w:numId="15" w16cid:durableId="979729230">
    <w:abstractNumId w:val="40"/>
  </w:num>
  <w:num w:numId="16" w16cid:durableId="943147573">
    <w:abstractNumId w:val="33"/>
  </w:num>
  <w:num w:numId="17" w16cid:durableId="1846821357">
    <w:abstractNumId w:val="4"/>
  </w:num>
  <w:num w:numId="18" w16cid:durableId="1439451859">
    <w:abstractNumId w:val="10"/>
  </w:num>
  <w:num w:numId="19" w16cid:durableId="641085155">
    <w:abstractNumId w:val="19"/>
  </w:num>
  <w:num w:numId="20" w16cid:durableId="1733501485">
    <w:abstractNumId w:val="44"/>
  </w:num>
  <w:num w:numId="21" w16cid:durableId="1542862100">
    <w:abstractNumId w:val="20"/>
  </w:num>
  <w:num w:numId="22" w16cid:durableId="2098281205">
    <w:abstractNumId w:val="5"/>
  </w:num>
  <w:num w:numId="23" w16cid:durableId="1758209795">
    <w:abstractNumId w:val="27"/>
  </w:num>
  <w:num w:numId="24" w16cid:durableId="1595554702">
    <w:abstractNumId w:val="26"/>
  </w:num>
  <w:num w:numId="25" w16cid:durableId="137917910">
    <w:abstractNumId w:val="7"/>
  </w:num>
  <w:num w:numId="26" w16cid:durableId="534736306">
    <w:abstractNumId w:val="47"/>
  </w:num>
  <w:num w:numId="27" w16cid:durableId="1238319508">
    <w:abstractNumId w:val="37"/>
  </w:num>
  <w:num w:numId="28" w16cid:durableId="1633706959">
    <w:abstractNumId w:val="48"/>
  </w:num>
  <w:num w:numId="29" w16cid:durableId="826748895">
    <w:abstractNumId w:val="21"/>
  </w:num>
  <w:num w:numId="30" w16cid:durableId="738864831">
    <w:abstractNumId w:val="14"/>
  </w:num>
  <w:num w:numId="31" w16cid:durableId="1924104008">
    <w:abstractNumId w:val="42"/>
  </w:num>
  <w:num w:numId="32" w16cid:durableId="382490619">
    <w:abstractNumId w:val="9"/>
  </w:num>
  <w:num w:numId="33" w16cid:durableId="1807238898">
    <w:abstractNumId w:val="31"/>
  </w:num>
  <w:num w:numId="34" w16cid:durableId="1945065248">
    <w:abstractNumId w:val="18"/>
  </w:num>
  <w:num w:numId="35" w16cid:durableId="1923173574">
    <w:abstractNumId w:val="3"/>
  </w:num>
  <w:num w:numId="36" w16cid:durableId="1252929170">
    <w:abstractNumId w:val="35"/>
  </w:num>
  <w:num w:numId="37" w16cid:durableId="275871986">
    <w:abstractNumId w:val="32"/>
  </w:num>
  <w:num w:numId="38" w16cid:durableId="1313830707">
    <w:abstractNumId w:val="23"/>
  </w:num>
  <w:num w:numId="39" w16cid:durableId="1306734955">
    <w:abstractNumId w:val="34"/>
  </w:num>
  <w:num w:numId="40" w16cid:durableId="1066612604">
    <w:abstractNumId w:val="29"/>
  </w:num>
  <w:num w:numId="41" w16cid:durableId="993291584">
    <w:abstractNumId w:val="6"/>
  </w:num>
  <w:num w:numId="42" w16cid:durableId="1895502904">
    <w:abstractNumId w:val="8"/>
  </w:num>
  <w:num w:numId="43" w16cid:durableId="956641633">
    <w:abstractNumId w:val="30"/>
  </w:num>
  <w:num w:numId="44" w16cid:durableId="1367296190">
    <w:abstractNumId w:val="46"/>
  </w:num>
  <w:num w:numId="45" w16cid:durableId="1548639797">
    <w:abstractNumId w:val="2"/>
  </w:num>
  <w:num w:numId="46" w16cid:durableId="1052147486">
    <w:abstractNumId w:val="15"/>
  </w:num>
  <w:num w:numId="47" w16cid:durableId="253630589">
    <w:abstractNumId w:val="39"/>
  </w:num>
  <w:num w:numId="48" w16cid:durableId="184179160">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010E"/>
    <w:rsid w:val="00001D00"/>
    <w:rsid w:val="000021EB"/>
    <w:rsid w:val="000034C7"/>
    <w:rsid w:val="0000397D"/>
    <w:rsid w:val="00004116"/>
    <w:rsid w:val="00005106"/>
    <w:rsid w:val="00005AA7"/>
    <w:rsid w:val="00005E05"/>
    <w:rsid w:val="000060DF"/>
    <w:rsid w:val="00006107"/>
    <w:rsid w:val="000065FE"/>
    <w:rsid w:val="00006A5B"/>
    <w:rsid w:val="00006B92"/>
    <w:rsid w:val="00006D2F"/>
    <w:rsid w:val="000106BE"/>
    <w:rsid w:val="00010A73"/>
    <w:rsid w:val="00011A03"/>
    <w:rsid w:val="00011A57"/>
    <w:rsid w:val="00012320"/>
    <w:rsid w:val="000123D1"/>
    <w:rsid w:val="00012DD0"/>
    <w:rsid w:val="00012F5F"/>
    <w:rsid w:val="000139D7"/>
    <w:rsid w:val="000139FA"/>
    <w:rsid w:val="0001451A"/>
    <w:rsid w:val="0001466D"/>
    <w:rsid w:val="00014E0C"/>
    <w:rsid w:val="000154CB"/>
    <w:rsid w:val="000162CD"/>
    <w:rsid w:val="000170B5"/>
    <w:rsid w:val="000213BA"/>
    <w:rsid w:val="0002163E"/>
    <w:rsid w:val="0002178B"/>
    <w:rsid w:val="00022BD3"/>
    <w:rsid w:val="00023502"/>
    <w:rsid w:val="00023556"/>
    <w:rsid w:val="000239F5"/>
    <w:rsid w:val="00023EB7"/>
    <w:rsid w:val="00023EE0"/>
    <w:rsid w:val="000245D4"/>
    <w:rsid w:val="000246C6"/>
    <w:rsid w:val="00024979"/>
    <w:rsid w:val="00024CCD"/>
    <w:rsid w:val="0003035F"/>
    <w:rsid w:val="00031532"/>
    <w:rsid w:val="000320E3"/>
    <w:rsid w:val="0003234A"/>
    <w:rsid w:val="0003266D"/>
    <w:rsid w:val="000332EE"/>
    <w:rsid w:val="00033326"/>
    <w:rsid w:val="000335F2"/>
    <w:rsid w:val="00033F5E"/>
    <w:rsid w:val="00034B92"/>
    <w:rsid w:val="00036C96"/>
    <w:rsid w:val="00037007"/>
    <w:rsid w:val="00037147"/>
    <w:rsid w:val="00037DEC"/>
    <w:rsid w:val="00037E7F"/>
    <w:rsid w:val="00040938"/>
    <w:rsid w:val="000409C9"/>
    <w:rsid w:val="00041963"/>
    <w:rsid w:val="00041F58"/>
    <w:rsid w:val="00042DB3"/>
    <w:rsid w:val="00042E4B"/>
    <w:rsid w:val="000432F1"/>
    <w:rsid w:val="0004432B"/>
    <w:rsid w:val="00044D61"/>
    <w:rsid w:val="000458AF"/>
    <w:rsid w:val="00045BF3"/>
    <w:rsid w:val="00045CEC"/>
    <w:rsid w:val="0004644E"/>
    <w:rsid w:val="00046713"/>
    <w:rsid w:val="00047420"/>
    <w:rsid w:val="000476A9"/>
    <w:rsid w:val="0004791B"/>
    <w:rsid w:val="00050272"/>
    <w:rsid w:val="0005063B"/>
    <w:rsid w:val="000508D2"/>
    <w:rsid w:val="000512A8"/>
    <w:rsid w:val="00051CA5"/>
    <w:rsid w:val="00051DB8"/>
    <w:rsid w:val="00051E53"/>
    <w:rsid w:val="0005214E"/>
    <w:rsid w:val="0005259E"/>
    <w:rsid w:val="0005276F"/>
    <w:rsid w:val="00052D0D"/>
    <w:rsid w:val="00052D22"/>
    <w:rsid w:val="00053005"/>
    <w:rsid w:val="000532CE"/>
    <w:rsid w:val="00053986"/>
    <w:rsid w:val="00053C12"/>
    <w:rsid w:val="00054111"/>
    <w:rsid w:val="000549D9"/>
    <w:rsid w:val="00054BAA"/>
    <w:rsid w:val="00055088"/>
    <w:rsid w:val="00055264"/>
    <w:rsid w:val="00055863"/>
    <w:rsid w:val="00055F99"/>
    <w:rsid w:val="00056B0F"/>
    <w:rsid w:val="00056C29"/>
    <w:rsid w:val="00056E6E"/>
    <w:rsid w:val="000574F6"/>
    <w:rsid w:val="000575BC"/>
    <w:rsid w:val="0006080B"/>
    <w:rsid w:val="000612AD"/>
    <w:rsid w:val="000615D6"/>
    <w:rsid w:val="00061D2B"/>
    <w:rsid w:val="00063164"/>
    <w:rsid w:val="000636C5"/>
    <w:rsid w:val="00063D68"/>
    <w:rsid w:val="00064A0F"/>
    <w:rsid w:val="00064B97"/>
    <w:rsid w:val="00065BCA"/>
    <w:rsid w:val="0006604A"/>
    <w:rsid w:val="000663CF"/>
    <w:rsid w:val="00066B4A"/>
    <w:rsid w:val="00067112"/>
    <w:rsid w:val="000709C5"/>
    <w:rsid w:val="00070AAB"/>
    <w:rsid w:val="00070BEA"/>
    <w:rsid w:val="0007106E"/>
    <w:rsid w:val="000711A1"/>
    <w:rsid w:val="0007127D"/>
    <w:rsid w:val="00071A8C"/>
    <w:rsid w:val="00071BE7"/>
    <w:rsid w:val="00071D55"/>
    <w:rsid w:val="00071D9F"/>
    <w:rsid w:val="00072198"/>
    <w:rsid w:val="000724E3"/>
    <w:rsid w:val="00072709"/>
    <w:rsid w:val="00072E8A"/>
    <w:rsid w:val="0007331F"/>
    <w:rsid w:val="00073473"/>
    <w:rsid w:val="00073BBD"/>
    <w:rsid w:val="00074ACA"/>
    <w:rsid w:val="00074D0B"/>
    <w:rsid w:val="000751FE"/>
    <w:rsid w:val="00075854"/>
    <w:rsid w:val="0007634F"/>
    <w:rsid w:val="000766F5"/>
    <w:rsid w:val="00076874"/>
    <w:rsid w:val="00076CBE"/>
    <w:rsid w:val="00076D1E"/>
    <w:rsid w:val="00076EB0"/>
    <w:rsid w:val="00077BCD"/>
    <w:rsid w:val="00081047"/>
    <w:rsid w:val="00081493"/>
    <w:rsid w:val="00082245"/>
    <w:rsid w:val="000836C1"/>
    <w:rsid w:val="00083CC9"/>
    <w:rsid w:val="00083E22"/>
    <w:rsid w:val="00083EAB"/>
    <w:rsid w:val="00084330"/>
    <w:rsid w:val="00084382"/>
    <w:rsid w:val="00084D5D"/>
    <w:rsid w:val="0008505E"/>
    <w:rsid w:val="000850CE"/>
    <w:rsid w:val="00085922"/>
    <w:rsid w:val="000861F0"/>
    <w:rsid w:val="00086B90"/>
    <w:rsid w:val="00086CE9"/>
    <w:rsid w:val="00087199"/>
    <w:rsid w:val="000875DE"/>
    <w:rsid w:val="00087981"/>
    <w:rsid w:val="00091B5E"/>
    <w:rsid w:val="0009217C"/>
    <w:rsid w:val="00092407"/>
    <w:rsid w:val="0009298E"/>
    <w:rsid w:val="00092DDB"/>
    <w:rsid w:val="00092FD9"/>
    <w:rsid w:val="000934DD"/>
    <w:rsid w:val="00093854"/>
    <w:rsid w:val="000940C4"/>
    <w:rsid w:val="00094278"/>
    <w:rsid w:val="00094F56"/>
    <w:rsid w:val="0009589C"/>
    <w:rsid w:val="00095AC5"/>
    <w:rsid w:val="000A0284"/>
    <w:rsid w:val="000A190B"/>
    <w:rsid w:val="000A2085"/>
    <w:rsid w:val="000A247C"/>
    <w:rsid w:val="000A2E7C"/>
    <w:rsid w:val="000A3191"/>
    <w:rsid w:val="000A3330"/>
    <w:rsid w:val="000A380F"/>
    <w:rsid w:val="000A3D55"/>
    <w:rsid w:val="000A3F44"/>
    <w:rsid w:val="000A4806"/>
    <w:rsid w:val="000A63AA"/>
    <w:rsid w:val="000A6F92"/>
    <w:rsid w:val="000A7A89"/>
    <w:rsid w:val="000A7EB0"/>
    <w:rsid w:val="000B0895"/>
    <w:rsid w:val="000B096E"/>
    <w:rsid w:val="000B0DFA"/>
    <w:rsid w:val="000B0E10"/>
    <w:rsid w:val="000B1F3F"/>
    <w:rsid w:val="000B1FFB"/>
    <w:rsid w:val="000B25E9"/>
    <w:rsid w:val="000B29F7"/>
    <w:rsid w:val="000B2C52"/>
    <w:rsid w:val="000B43E4"/>
    <w:rsid w:val="000B4549"/>
    <w:rsid w:val="000B49D3"/>
    <w:rsid w:val="000B5803"/>
    <w:rsid w:val="000B6042"/>
    <w:rsid w:val="000B64C1"/>
    <w:rsid w:val="000C06CD"/>
    <w:rsid w:val="000C157C"/>
    <w:rsid w:val="000C1F54"/>
    <w:rsid w:val="000C225B"/>
    <w:rsid w:val="000C22CE"/>
    <w:rsid w:val="000C2305"/>
    <w:rsid w:val="000C2752"/>
    <w:rsid w:val="000C2C80"/>
    <w:rsid w:val="000C3255"/>
    <w:rsid w:val="000C3F1F"/>
    <w:rsid w:val="000C423B"/>
    <w:rsid w:val="000C44B9"/>
    <w:rsid w:val="000C47F2"/>
    <w:rsid w:val="000C4B5C"/>
    <w:rsid w:val="000C4F31"/>
    <w:rsid w:val="000C52B2"/>
    <w:rsid w:val="000C5DF0"/>
    <w:rsid w:val="000C5E60"/>
    <w:rsid w:val="000C66A1"/>
    <w:rsid w:val="000C6C33"/>
    <w:rsid w:val="000C6F4D"/>
    <w:rsid w:val="000C6FED"/>
    <w:rsid w:val="000C74E8"/>
    <w:rsid w:val="000C77B0"/>
    <w:rsid w:val="000C7B2B"/>
    <w:rsid w:val="000D0057"/>
    <w:rsid w:val="000D0132"/>
    <w:rsid w:val="000D0211"/>
    <w:rsid w:val="000D08B3"/>
    <w:rsid w:val="000D10F1"/>
    <w:rsid w:val="000D11B5"/>
    <w:rsid w:val="000D1750"/>
    <w:rsid w:val="000D2D84"/>
    <w:rsid w:val="000D2E40"/>
    <w:rsid w:val="000D3E8C"/>
    <w:rsid w:val="000D41F9"/>
    <w:rsid w:val="000D4300"/>
    <w:rsid w:val="000D5128"/>
    <w:rsid w:val="000D522A"/>
    <w:rsid w:val="000D582D"/>
    <w:rsid w:val="000D605A"/>
    <w:rsid w:val="000D680A"/>
    <w:rsid w:val="000D6E71"/>
    <w:rsid w:val="000D6FD1"/>
    <w:rsid w:val="000D7A7C"/>
    <w:rsid w:val="000E0428"/>
    <w:rsid w:val="000E0D97"/>
    <w:rsid w:val="000E0E95"/>
    <w:rsid w:val="000E2A0C"/>
    <w:rsid w:val="000E2C24"/>
    <w:rsid w:val="000E3849"/>
    <w:rsid w:val="000E3EAB"/>
    <w:rsid w:val="000E418B"/>
    <w:rsid w:val="000E452A"/>
    <w:rsid w:val="000E4778"/>
    <w:rsid w:val="000E4A36"/>
    <w:rsid w:val="000E61AA"/>
    <w:rsid w:val="000E6458"/>
    <w:rsid w:val="000E667E"/>
    <w:rsid w:val="000E6A87"/>
    <w:rsid w:val="000E7C8D"/>
    <w:rsid w:val="000F0CAA"/>
    <w:rsid w:val="000F15F5"/>
    <w:rsid w:val="000F1897"/>
    <w:rsid w:val="000F18A8"/>
    <w:rsid w:val="000F1E97"/>
    <w:rsid w:val="000F2223"/>
    <w:rsid w:val="000F23CE"/>
    <w:rsid w:val="000F2C7E"/>
    <w:rsid w:val="000F3077"/>
    <w:rsid w:val="000F3344"/>
    <w:rsid w:val="000F357D"/>
    <w:rsid w:val="000F3C48"/>
    <w:rsid w:val="000F46B3"/>
    <w:rsid w:val="000F4C12"/>
    <w:rsid w:val="000F515A"/>
    <w:rsid w:val="000F5B37"/>
    <w:rsid w:val="000F5B79"/>
    <w:rsid w:val="000F69A1"/>
    <w:rsid w:val="000F6B5C"/>
    <w:rsid w:val="000F6E60"/>
    <w:rsid w:val="000F7272"/>
    <w:rsid w:val="000F7797"/>
    <w:rsid w:val="001017CA"/>
    <w:rsid w:val="00101839"/>
    <w:rsid w:val="001021C1"/>
    <w:rsid w:val="001023F5"/>
    <w:rsid w:val="001027C9"/>
    <w:rsid w:val="00102911"/>
    <w:rsid w:val="00102B52"/>
    <w:rsid w:val="00102C21"/>
    <w:rsid w:val="00104A4F"/>
    <w:rsid w:val="00105378"/>
    <w:rsid w:val="00105C6E"/>
    <w:rsid w:val="001061C2"/>
    <w:rsid w:val="0010648E"/>
    <w:rsid w:val="001067AB"/>
    <w:rsid w:val="001069D1"/>
    <w:rsid w:val="00106CDF"/>
    <w:rsid w:val="00110354"/>
    <w:rsid w:val="0011098B"/>
    <w:rsid w:val="00110C97"/>
    <w:rsid w:val="00111230"/>
    <w:rsid w:val="0011125A"/>
    <w:rsid w:val="00111487"/>
    <w:rsid w:val="00112FE9"/>
    <w:rsid w:val="001136E9"/>
    <w:rsid w:val="00113814"/>
    <w:rsid w:val="001138B5"/>
    <w:rsid w:val="001139C6"/>
    <w:rsid w:val="00113E72"/>
    <w:rsid w:val="0011409E"/>
    <w:rsid w:val="0011433D"/>
    <w:rsid w:val="001143BB"/>
    <w:rsid w:val="001159DC"/>
    <w:rsid w:val="00115A14"/>
    <w:rsid w:val="00116E76"/>
    <w:rsid w:val="001173CF"/>
    <w:rsid w:val="00117DD4"/>
    <w:rsid w:val="00117FC4"/>
    <w:rsid w:val="001200F0"/>
    <w:rsid w:val="001205A3"/>
    <w:rsid w:val="00120966"/>
    <w:rsid w:val="0012127D"/>
    <w:rsid w:val="001214D4"/>
    <w:rsid w:val="00121970"/>
    <w:rsid w:val="001219A4"/>
    <w:rsid w:val="001223E4"/>
    <w:rsid w:val="0012243E"/>
    <w:rsid w:val="00122459"/>
    <w:rsid w:val="001233E2"/>
    <w:rsid w:val="00123B0E"/>
    <w:rsid w:val="00123DF2"/>
    <w:rsid w:val="001242FB"/>
    <w:rsid w:val="00124834"/>
    <w:rsid w:val="00124A9F"/>
    <w:rsid w:val="00124F33"/>
    <w:rsid w:val="001252F9"/>
    <w:rsid w:val="00125544"/>
    <w:rsid w:val="00125581"/>
    <w:rsid w:val="00125956"/>
    <w:rsid w:val="0012778C"/>
    <w:rsid w:val="00127970"/>
    <w:rsid w:val="00127F58"/>
    <w:rsid w:val="001301AC"/>
    <w:rsid w:val="00130FA1"/>
    <w:rsid w:val="00131626"/>
    <w:rsid w:val="00131CB3"/>
    <w:rsid w:val="00131EE2"/>
    <w:rsid w:val="00132191"/>
    <w:rsid w:val="001322CD"/>
    <w:rsid w:val="00132D6A"/>
    <w:rsid w:val="00133469"/>
    <w:rsid w:val="00133604"/>
    <w:rsid w:val="00133852"/>
    <w:rsid w:val="00133BF0"/>
    <w:rsid w:val="0013493C"/>
    <w:rsid w:val="00134DA6"/>
    <w:rsid w:val="00136604"/>
    <w:rsid w:val="00136619"/>
    <w:rsid w:val="0013772D"/>
    <w:rsid w:val="001377F3"/>
    <w:rsid w:val="0014019D"/>
    <w:rsid w:val="0014049A"/>
    <w:rsid w:val="00140B57"/>
    <w:rsid w:val="00140D9B"/>
    <w:rsid w:val="00140EE4"/>
    <w:rsid w:val="00143A4F"/>
    <w:rsid w:val="00143C5B"/>
    <w:rsid w:val="0014507D"/>
    <w:rsid w:val="00146237"/>
    <w:rsid w:val="00146B2D"/>
    <w:rsid w:val="001476E3"/>
    <w:rsid w:val="00147FD6"/>
    <w:rsid w:val="0015022F"/>
    <w:rsid w:val="00150C67"/>
    <w:rsid w:val="00150F24"/>
    <w:rsid w:val="001514B5"/>
    <w:rsid w:val="0015151C"/>
    <w:rsid w:val="00151868"/>
    <w:rsid w:val="00151E45"/>
    <w:rsid w:val="0015229A"/>
    <w:rsid w:val="00152CFC"/>
    <w:rsid w:val="00152D35"/>
    <w:rsid w:val="00153150"/>
    <w:rsid w:val="00153877"/>
    <w:rsid w:val="00153F48"/>
    <w:rsid w:val="00154139"/>
    <w:rsid w:val="00154996"/>
    <w:rsid w:val="001549DB"/>
    <w:rsid w:val="0015560C"/>
    <w:rsid w:val="001558EC"/>
    <w:rsid w:val="0015598D"/>
    <w:rsid w:val="00155AAF"/>
    <w:rsid w:val="00156922"/>
    <w:rsid w:val="00157A0D"/>
    <w:rsid w:val="00157A12"/>
    <w:rsid w:val="001601BD"/>
    <w:rsid w:val="00160DF9"/>
    <w:rsid w:val="00160E83"/>
    <w:rsid w:val="00161081"/>
    <w:rsid w:val="001612AB"/>
    <w:rsid w:val="0016153D"/>
    <w:rsid w:val="00162355"/>
    <w:rsid w:val="0016267D"/>
    <w:rsid w:val="001633FD"/>
    <w:rsid w:val="001638C1"/>
    <w:rsid w:val="001644F6"/>
    <w:rsid w:val="00164BC6"/>
    <w:rsid w:val="00165612"/>
    <w:rsid w:val="001656D2"/>
    <w:rsid w:val="0016587A"/>
    <w:rsid w:val="00165AEC"/>
    <w:rsid w:val="0016675F"/>
    <w:rsid w:val="00166D48"/>
    <w:rsid w:val="00167E86"/>
    <w:rsid w:val="00170A28"/>
    <w:rsid w:val="00170A74"/>
    <w:rsid w:val="00171B9E"/>
    <w:rsid w:val="0017230A"/>
    <w:rsid w:val="001726C4"/>
    <w:rsid w:val="0017372C"/>
    <w:rsid w:val="001750AE"/>
    <w:rsid w:val="001751A3"/>
    <w:rsid w:val="001757A4"/>
    <w:rsid w:val="00175877"/>
    <w:rsid w:val="001759E8"/>
    <w:rsid w:val="00175C30"/>
    <w:rsid w:val="0017626D"/>
    <w:rsid w:val="00176B06"/>
    <w:rsid w:val="0017703D"/>
    <w:rsid w:val="00177573"/>
    <w:rsid w:val="00177BD9"/>
    <w:rsid w:val="00177F1B"/>
    <w:rsid w:val="001801BC"/>
    <w:rsid w:val="00180337"/>
    <w:rsid w:val="001804AD"/>
    <w:rsid w:val="00180E68"/>
    <w:rsid w:val="001810AF"/>
    <w:rsid w:val="00181217"/>
    <w:rsid w:val="00181F7B"/>
    <w:rsid w:val="00182D86"/>
    <w:rsid w:val="00183044"/>
    <w:rsid w:val="0018327F"/>
    <w:rsid w:val="0018420C"/>
    <w:rsid w:val="001852CB"/>
    <w:rsid w:val="001853D3"/>
    <w:rsid w:val="00185584"/>
    <w:rsid w:val="00186475"/>
    <w:rsid w:val="00186AA4"/>
    <w:rsid w:val="001904B0"/>
    <w:rsid w:val="001910B4"/>
    <w:rsid w:val="00191220"/>
    <w:rsid w:val="00192D27"/>
    <w:rsid w:val="00192ED2"/>
    <w:rsid w:val="00193763"/>
    <w:rsid w:val="0019390D"/>
    <w:rsid w:val="001947CB"/>
    <w:rsid w:val="0019596A"/>
    <w:rsid w:val="001959E8"/>
    <w:rsid w:val="00195B51"/>
    <w:rsid w:val="00196134"/>
    <w:rsid w:val="00196527"/>
    <w:rsid w:val="001965BA"/>
    <w:rsid w:val="001A03BB"/>
    <w:rsid w:val="001A0D0D"/>
    <w:rsid w:val="001A0FDA"/>
    <w:rsid w:val="001A1C18"/>
    <w:rsid w:val="001A1E29"/>
    <w:rsid w:val="001A2497"/>
    <w:rsid w:val="001A2647"/>
    <w:rsid w:val="001A2886"/>
    <w:rsid w:val="001A4237"/>
    <w:rsid w:val="001A4FDB"/>
    <w:rsid w:val="001A5099"/>
    <w:rsid w:val="001A567A"/>
    <w:rsid w:val="001A58DF"/>
    <w:rsid w:val="001A6746"/>
    <w:rsid w:val="001A6816"/>
    <w:rsid w:val="001B0706"/>
    <w:rsid w:val="001B0E9E"/>
    <w:rsid w:val="001B1467"/>
    <w:rsid w:val="001B22A5"/>
    <w:rsid w:val="001B3111"/>
    <w:rsid w:val="001B3A18"/>
    <w:rsid w:val="001B3E19"/>
    <w:rsid w:val="001B4EDF"/>
    <w:rsid w:val="001B533A"/>
    <w:rsid w:val="001B560E"/>
    <w:rsid w:val="001B7552"/>
    <w:rsid w:val="001B7A08"/>
    <w:rsid w:val="001C004C"/>
    <w:rsid w:val="001C07E4"/>
    <w:rsid w:val="001C0A6C"/>
    <w:rsid w:val="001C0F0C"/>
    <w:rsid w:val="001C118B"/>
    <w:rsid w:val="001C1209"/>
    <w:rsid w:val="001C179C"/>
    <w:rsid w:val="001C1BDB"/>
    <w:rsid w:val="001C2674"/>
    <w:rsid w:val="001C3543"/>
    <w:rsid w:val="001C3D66"/>
    <w:rsid w:val="001C3DB8"/>
    <w:rsid w:val="001C4493"/>
    <w:rsid w:val="001C620F"/>
    <w:rsid w:val="001C6DE0"/>
    <w:rsid w:val="001C736B"/>
    <w:rsid w:val="001C7518"/>
    <w:rsid w:val="001C7EF4"/>
    <w:rsid w:val="001D03B6"/>
    <w:rsid w:val="001D0FC3"/>
    <w:rsid w:val="001D196B"/>
    <w:rsid w:val="001D197E"/>
    <w:rsid w:val="001D1CD9"/>
    <w:rsid w:val="001D2B6C"/>
    <w:rsid w:val="001D3165"/>
    <w:rsid w:val="001D3463"/>
    <w:rsid w:val="001D3BB0"/>
    <w:rsid w:val="001D414F"/>
    <w:rsid w:val="001D498F"/>
    <w:rsid w:val="001D5379"/>
    <w:rsid w:val="001D554C"/>
    <w:rsid w:val="001D56BA"/>
    <w:rsid w:val="001D5706"/>
    <w:rsid w:val="001D7266"/>
    <w:rsid w:val="001D73C8"/>
    <w:rsid w:val="001E11D7"/>
    <w:rsid w:val="001E1C62"/>
    <w:rsid w:val="001E2312"/>
    <w:rsid w:val="001E2598"/>
    <w:rsid w:val="001E314A"/>
    <w:rsid w:val="001E3761"/>
    <w:rsid w:val="001E39DD"/>
    <w:rsid w:val="001E3E8D"/>
    <w:rsid w:val="001E3F34"/>
    <w:rsid w:val="001E4068"/>
    <w:rsid w:val="001E4428"/>
    <w:rsid w:val="001E50C9"/>
    <w:rsid w:val="001E5EBD"/>
    <w:rsid w:val="001E612A"/>
    <w:rsid w:val="001E7280"/>
    <w:rsid w:val="001E7475"/>
    <w:rsid w:val="001E752C"/>
    <w:rsid w:val="001F02E9"/>
    <w:rsid w:val="001F0AB6"/>
    <w:rsid w:val="001F0D7E"/>
    <w:rsid w:val="001F0E2A"/>
    <w:rsid w:val="001F170B"/>
    <w:rsid w:val="001F20BC"/>
    <w:rsid w:val="001F226E"/>
    <w:rsid w:val="001F22DC"/>
    <w:rsid w:val="001F2B48"/>
    <w:rsid w:val="001F3078"/>
    <w:rsid w:val="001F3D8F"/>
    <w:rsid w:val="001F42EC"/>
    <w:rsid w:val="001F59FE"/>
    <w:rsid w:val="001F5BE1"/>
    <w:rsid w:val="001F6AB9"/>
    <w:rsid w:val="001F70A0"/>
    <w:rsid w:val="001F70AF"/>
    <w:rsid w:val="001F7991"/>
    <w:rsid w:val="00200FBE"/>
    <w:rsid w:val="00201869"/>
    <w:rsid w:val="00201961"/>
    <w:rsid w:val="00201BF5"/>
    <w:rsid w:val="00201E4B"/>
    <w:rsid w:val="00201E8D"/>
    <w:rsid w:val="00201FEF"/>
    <w:rsid w:val="00202125"/>
    <w:rsid w:val="0020247C"/>
    <w:rsid w:val="0020265B"/>
    <w:rsid w:val="00204598"/>
    <w:rsid w:val="00204D02"/>
    <w:rsid w:val="00204FAD"/>
    <w:rsid w:val="0020557A"/>
    <w:rsid w:val="002063D4"/>
    <w:rsid w:val="00206D19"/>
    <w:rsid w:val="00207829"/>
    <w:rsid w:val="00207D8F"/>
    <w:rsid w:val="00211554"/>
    <w:rsid w:val="0021162F"/>
    <w:rsid w:val="002116CE"/>
    <w:rsid w:val="00211B9B"/>
    <w:rsid w:val="00212173"/>
    <w:rsid w:val="002128AB"/>
    <w:rsid w:val="00212D47"/>
    <w:rsid w:val="00213FE5"/>
    <w:rsid w:val="00214BF3"/>
    <w:rsid w:val="00214DFE"/>
    <w:rsid w:val="00215289"/>
    <w:rsid w:val="00215807"/>
    <w:rsid w:val="002161B3"/>
    <w:rsid w:val="0021725F"/>
    <w:rsid w:val="00217657"/>
    <w:rsid w:val="002203D1"/>
    <w:rsid w:val="00220539"/>
    <w:rsid w:val="00220785"/>
    <w:rsid w:val="002208D7"/>
    <w:rsid w:val="00220F14"/>
    <w:rsid w:val="00220F66"/>
    <w:rsid w:val="002213AD"/>
    <w:rsid w:val="0022156E"/>
    <w:rsid w:val="00221BF8"/>
    <w:rsid w:val="0022212F"/>
    <w:rsid w:val="00222E06"/>
    <w:rsid w:val="002239E9"/>
    <w:rsid w:val="00224373"/>
    <w:rsid w:val="0022439D"/>
    <w:rsid w:val="002250FF"/>
    <w:rsid w:val="00225FAC"/>
    <w:rsid w:val="002266FC"/>
    <w:rsid w:val="00227404"/>
    <w:rsid w:val="0022740C"/>
    <w:rsid w:val="002276D1"/>
    <w:rsid w:val="00227B05"/>
    <w:rsid w:val="00227B6E"/>
    <w:rsid w:val="00230757"/>
    <w:rsid w:val="00230E49"/>
    <w:rsid w:val="00231F44"/>
    <w:rsid w:val="00232165"/>
    <w:rsid w:val="00233233"/>
    <w:rsid w:val="0023439D"/>
    <w:rsid w:val="00234EC4"/>
    <w:rsid w:val="00235736"/>
    <w:rsid w:val="00235E62"/>
    <w:rsid w:val="00236413"/>
    <w:rsid w:val="002364EA"/>
    <w:rsid w:val="0023650E"/>
    <w:rsid w:val="0023662F"/>
    <w:rsid w:val="0023781D"/>
    <w:rsid w:val="0023787E"/>
    <w:rsid w:val="0024053E"/>
    <w:rsid w:val="00241C5C"/>
    <w:rsid w:val="002423BF"/>
    <w:rsid w:val="0024282B"/>
    <w:rsid w:val="00242A55"/>
    <w:rsid w:val="0024332C"/>
    <w:rsid w:val="0024363D"/>
    <w:rsid w:val="00243C48"/>
    <w:rsid w:val="002442B8"/>
    <w:rsid w:val="0024447A"/>
    <w:rsid w:val="002444CC"/>
    <w:rsid w:val="002444DC"/>
    <w:rsid w:val="00244819"/>
    <w:rsid w:val="00245427"/>
    <w:rsid w:val="00245860"/>
    <w:rsid w:val="002469B3"/>
    <w:rsid w:val="00246B3D"/>
    <w:rsid w:val="00247563"/>
    <w:rsid w:val="002479C6"/>
    <w:rsid w:val="00247AE9"/>
    <w:rsid w:val="002506D3"/>
    <w:rsid w:val="00250C42"/>
    <w:rsid w:val="00250F76"/>
    <w:rsid w:val="0025144C"/>
    <w:rsid w:val="0025242C"/>
    <w:rsid w:val="00252519"/>
    <w:rsid w:val="0025352F"/>
    <w:rsid w:val="00253AAA"/>
    <w:rsid w:val="00253D83"/>
    <w:rsid w:val="002541D8"/>
    <w:rsid w:val="002544AD"/>
    <w:rsid w:val="00254560"/>
    <w:rsid w:val="00256383"/>
    <w:rsid w:val="00256741"/>
    <w:rsid w:val="00256958"/>
    <w:rsid w:val="00256CF6"/>
    <w:rsid w:val="0025714C"/>
    <w:rsid w:val="002573FD"/>
    <w:rsid w:val="00257875"/>
    <w:rsid w:val="00257E6E"/>
    <w:rsid w:val="00260ACA"/>
    <w:rsid w:val="00260BBD"/>
    <w:rsid w:val="002613B2"/>
    <w:rsid w:val="00261F25"/>
    <w:rsid w:val="00262921"/>
    <w:rsid w:val="0026356B"/>
    <w:rsid w:val="002639E4"/>
    <w:rsid w:val="0026413D"/>
    <w:rsid w:val="00264842"/>
    <w:rsid w:val="00264D02"/>
    <w:rsid w:val="00265039"/>
    <w:rsid w:val="002656D6"/>
    <w:rsid w:val="00265ACE"/>
    <w:rsid w:val="002664C4"/>
    <w:rsid w:val="00266ABD"/>
    <w:rsid w:val="00267094"/>
    <w:rsid w:val="002671D5"/>
    <w:rsid w:val="00267682"/>
    <w:rsid w:val="00270359"/>
    <w:rsid w:val="002704F1"/>
    <w:rsid w:val="002707AA"/>
    <w:rsid w:val="0027081B"/>
    <w:rsid w:val="00270BA8"/>
    <w:rsid w:val="00270CC2"/>
    <w:rsid w:val="00271B92"/>
    <w:rsid w:val="00272526"/>
    <w:rsid w:val="00272649"/>
    <w:rsid w:val="00273A30"/>
    <w:rsid w:val="00273F9F"/>
    <w:rsid w:val="002741B0"/>
    <w:rsid w:val="00274A1B"/>
    <w:rsid w:val="00274D4C"/>
    <w:rsid w:val="00274FDE"/>
    <w:rsid w:val="002750B7"/>
    <w:rsid w:val="0027588B"/>
    <w:rsid w:val="00275B37"/>
    <w:rsid w:val="002763DE"/>
    <w:rsid w:val="00276F25"/>
    <w:rsid w:val="00280807"/>
    <w:rsid w:val="00280957"/>
    <w:rsid w:val="002810FC"/>
    <w:rsid w:val="00281C8E"/>
    <w:rsid w:val="002821C3"/>
    <w:rsid w:val="002831C2"/>
    <w:rsid w:val="0028379C"/>
    <w:rsid w:val="00283A54"/>
    <w:rsid w:val="00284C1F"/>
    <w:rsid w:val="002856F6"/>
    <w:rsid w:val="002868B6"/>
    <w:rsid w:val="00286B68"/>
    <w:rsid w:val="00286D3B"/>
    <w:rsid w:val="00286E7C"/>
    <w:rsid w:val="00286F9D"/>
    <w:rsid w:val="00290D39"/>
    <w:rsid w:val="00291908"/>
    <w:rsid w:val="00292F42"/>
    <w:rsid w:val="00293B19"/>
    <w:rsid w:val="00293D56"/>
    <w:rsid w:val="00293EA7"/>
    <w:rsid w:val="0029585D"/>
    <w:rsid w:val="00295DA6"/>
    <w:rsid w:val="00296079"/>
    <w:rsid w:val="00297414"/>
    <w:rsid w:val="0029788B"/>
    <w:rsid w:val="00297A05"/>
    <w:rsid w:val="00297AB6"/>
    <w:rsid w:val="00297FC3"/>
    <w:rsid w:val="002A1986"/>
    <w:rsid w:val="002A1D31"/>
    <w:rsid w:val="002A26EF"/>
    <w:rsid w:val="002A4AC0"/>
    <w:rsid w:val="002A4E11"/>
    <w:rsid w:val="002A5236"/>
    <w:rsid w:val="002A5526"/>
    <w:rsid w:val="002A5781"/>
    <w:rsid w:val="002A5F1D"/>
    <w:rsid w:val="002A6BBA"/>
    <w:rsid w:val="002A6F29"/>
    <w:rsid w:val="002A7023"/>
    <w:rsid w:val="002A7489"/>
    <w:rsid w:val="002B021B"/>
    <w:rsid w:val="002B1839"/>
    <w:rsid w:val="002B24C6"/>
    <w:rsid w:val="002B24EE"/>
    <w:rsid w:val="002B290E"/>
    <w:rsid w:val="002B2BBE"/>
    <w:rsid w:val="002B2E58"/>
    <w:rsid w:val="002B332B"/>
    <w:rsid w:val="002B39B0"/>
    <w:rsid w:val="002B44A6"/>
    <w:rsid w:val="002B48B7"/>
    <w:rsid w:val="002B4B30"/>
    <w:rsid w:val="002B504B"/>
    <w:rsid w:val="002B53F1"/>
    <w:rsid w:val="002B5455"/>
    <w:rsid w:val="002B6717"/>
    <w:rsid w:val="002B67FA"/>
    <w:rsid w:val="002B6C2D"/>
    <w:rsid w:val="002B7E14"/>
    <w:rsid w:val="002B7F56"/>
    <w:rsid w:val="002C0407"/>
    <w:rsid w:val="002C04AF"/>
    <w:rsid w:val="002C08D3"/>
    <w:rsid w:val="002C14C5"/>
    <w:rsid w:val="002C181C"/>
    <w:rsid w:val="002C1AE0"/>
    <w:rsid w:val="002C1BF2"/>
    <w:rsid w:val="002C1D1E"/>
    <w:rsid w:val="002C2061"/>
    <w:rsid w:val="002C22A0"/>
    <w:rsid w:val="002C23F5"/>
    <w:rsid w:val="002C2D65"/>
    <w:rsid w:val="002C3487"/>
    <w:rsid w:val="002C39F3"/>
    <w:rsid w:val="002C3B6F"/>
    <w:rsid w:val="002C3EFE"/>
    <w:rsid w:val="002C51AA"/>
    <w:rsid w:val="002C5339"/>
    <w:rsid w:val="002C5863"/>
    <w:rsid w:val="002C58FC"/>
    <w:rsid w:val="002C5AAE"/>
    <w:rsid w:val="002C67BD"/>
    <w:rsid w:val="002C7262"/>
    <w:rsid w:val="002D132A"/>
    <w:rsid w:val="002D195D"/>
    <w:rsid w:val="002D27F9"/>
    <w:rsid w:val="002D3EE4"/>
    <w:rsid w:val="002D4DD7"/>
    <w:rsid w:val="002D4F57"/>
    <w:rsid w:val="002D5614"/>
    <w:rsid w:val="002D6C94"/>
    <w:rsid w:val="002D6D47"/>
    <w:rsid w:val="002D6F97"/>
    <w:rsid w:val="002E0FC8"/>
    <w:rsid w:val="002E15D3"/>
    <w:rsid w:val="002E2A27"/>
    <w:rsid w:val="002E327F"/>
    <w:rsid w:val="002E37BB"/>
    <w:rsid w:val="002E3E84"/>
    <w:rsid w:val="002E406B"/>
    <w:rsid w:val="002E42CA"/>
    <w:rsid w:val="002E4413"/>
    <w:rsid w:val="002E4B7E"/>
    <w:rsid w:val="002E4CCC"/>
    <w:rsid w:val="002E4FCC"/>
    <w:rsid w:val="002E5878"/>
    <w:rsid w:val="002E5B2B"/>
    <w:rsid w:val="002E6788"/>
    <w:rsid w:val="002E7102"/>
    <w:rsid w:val="002E73F3"/>
    <w:rsid w:val="002E7420"/>
    <w:rsid w:val="002F07FD"/>
    <w:rsid w:val="002F09FB"/>
    <w:rsid w:val="002F0C5B"/>
    <w:rsid w:val="002F0D33"/>
    <w:rsid w:val="002F1FC2"/>
    <w:rsid w:val="002F3477"/>
    <w:rsid w:val="002F4670"/>
    <w:rsid w:val="002F4763"/>
    <w:rsid w:val="002F5C99"/>
    <w:rsid w:val="002F5DE2"/>
    <w:rsid w:val="002F6608"/>
    <w:rsid w:val="002F77C6"/>
    <w:rsid w:val="00300203"/>
    <w:rsid w:val="0030045D"/>
    <w:rsid w:val="003005A2"/>
    <w:rsid w:val="00300F70"/>
    <w:rsid w:val="00301327"/>
    <w:rsid w:val="0030197E"/>
    <w:rsid w:val="00301BBB"/>
    <w:rsid w:val="003023CC"/>
    <w:rsid w:val="0030265A"/>
    <w:rsid w:val="00302949"/>
    <w:rsid w:val="00302F7A"/>
    <w:rsid w:val="003033D2"/>
    <w:rsid w:val="00304C2D"/>
    <w:rsid w:val="00305826"/>
    <w:rsid w:val="00305DAB"/>
    <w:rsid w:val="00305DE1"/>
    <w:rsid w:val="003065D9"/>
    <w:rsid w:val="003066E9"/>
    <w:rsid w:val="00306929"/>
    <w:rsid w:val="00306DA6"/>
    <w:rsid w:val="003106F9"/>
    <w:rsid w:val="003115EA"/>
    <w:rsid w:val="0031288C"/>
    <w:rsid w:val="00312CA6"/>
    <w:rsid w:val="00313251"/>
    <w:rsid w:val="003139F1"/>
    <w:rsid w:val="0031463D"/>
    <w:rsid w:val="00314716"/>
    <w:rsid w:val="00314922"/>
    <w:rsid w:val="00315180"/>
    <w:rsid w:val="0031587D"/>
    <w:rsid w:val="00315FA4"/>
    <w:rsid w:val="00317C4E"/>
    <w:rsid w:val="0032065D"/>
    <w:rsid w:val="00320DDC"/>
    <w:rsid w:val="00320E90"/>
    <w:rsid w:val="0032125B"/>
    <w:rsid w:val="00321EF0"/>
    <w:rsid w:val="00322063"/>
    <w:rsid w:val="003222F9"/>
    <w:rsid w:val="00322C9E"/>
    <w:rsid w:val="00322D05"/>
    <w:rsid w:val="003230DF"/>
    <w:rsid w:val="00323383"/>
    <w:rsid w:val="003233D0"/>
    <w:rsid w:val="00323490"/>
    <w:rsid w:val="003236F2"/>
    <w:rsid w:val="00324476"/>
    <w:rsid w:val="003247BA"/>
    <w:rsid w:val="00324990"/>
    <w:rsid w:val="003256CE"/>
    <w:rsid w:val="00325730"/>
    <w:rsid w:val="003260CD"/>
    <w:rsid w:val="0032675E"/>
    <w:rsid w:val="00327290"/>
    <w:rsid w:val="00327303"/>
    <w:rsid w:val="0032775C"/>
    <w:rsid w:val="00330B84"/>
    <w:rsid w:val="00330DD7"/>
    <w:rsid w:val="00331185"/>
    <w:rsid w:val="0033148E"/>
    <w:rsid w:val="0033171D"/>
    <w:rsid w:val="0033267F"/>
    <w:rsid w:val="0033306E"/>
    <w:rsid w:val="00333349"/>
    <w:rsid w:val="003341F4"/>
    <w:rsid w:val="0033426E"/>
    <w:rsid w:val="00334436"/>
    <w:rsid w:val="0033472B"/>
    <w:rsid w:val="00334884"/>
    <w:rsid w:val="0033549E"/>
    <w:rsid w:val="00336163"/>
    <w:rsid w:val="00336BE2"/>
    <w:rsid w:val="00337246"/>
    <w:rsid w:val="00337437"/>
    <w:rsid w:val="003374BE"/>
    <w:rsid w:val="00340029"/>
    <w:rsid w:val="003407DA"/>
    <w:rsid w:val="00340918"/>
    <w:rsid w:val="00344C2F"/>
    <w:rsid w:val="00344C42"/>
    <w:rsid w:val="00345BF1"/>
    <w:rsid w:val="0034627E"/>
    <w:rsid w:val="003475F1"/>
    <w:rsid w:val="00350C71"/>
    <w:rsid w:val="0035125D"/>
    <w:rsid w:val="003516A5"/>
    <w:rsid w:val="00351BF9"/>
    <w:rsid w:val="003523AD"/>
    <w:rsid w:val="00352D90"/>
    <w:rsid w:val="003530AB"/>
    <w:rsid w:val="003532DB"/>
    <w:rsid w:val="00353B9F"/>
    <w:rsid w:val="00353CF0"/>
    <w:rsid w:val="00353DB4"/>
    <w:rsid w:val="003541CA"/>
    <w:rsid w:val="003549BD"/>
    <w:rsid w:val="003555D6"/>
    <w:rsid w:val="00355E87"/>
    <w:rsid w:val="00355EE1"/>
    <w:rsid w:val="00355F5E"/>
    <w:rsid w:val="00356030"/>
    <w:rsid w:val="00356E40"/>
    <w:rsid w:val="00356FB4"/>
    <w:rsid w:val="00357621"/>
    <w:rsid w:val="0035785F"/>
    <w:rsid w:val="003602E9"/>
    <w:rsid w:val="0036093A"/>
    <w:rsid w:val="00360CE2"/>
    <w:rsid w:val="00361593"/>
    <w:rsid w:val="0036187E"/>
    <w:rsid w:val="0036260A"/>
    <w:rsid w:val="00363E28"/>
    <w:rsid w:val="00364864"/>
    <w:rsid w:val="00364D4F"/>
    <w:rsid w:val="003650FA"/>
    <w:rsid w:val="0036516D"/>
    <w:rsid w:val="00365236"/>
    <w:rsid w:val="0036547D"/>
    <w:rsid w:val="003671F2"/>
    <w:rsid w:val="003672A0"/>
    <w:rsid w:val="0036730A"/>
    <w:rsid w:val="0036754C"/>
    <w:rsid w:val="00367D14"/>
    <w:rsid w:val="00367D46"/>
    <w:rsid w:val="00370142"/>
    <w:rsid w:val="00370206"/>
    <w:rsid w:val="00370469"/>
    <w:rsid w:val="00370A0F"/>
    <w:rsid w:val="00371063"/>
    <w:rsid w:val="0037142A"/>
    <w:rsid w:val="0037142C"/>
    <w:rsid w:val="0037150B"/>
    <w:rsid w:val="0037154A"/>
    <w:rsid w:val="00372068"/>
    <w:rsid w:val="0037248A"/>
    <w:rsid w:val="003724BF"/>
    <w:rsid w:val="0037286D"/>
    <w:rsid w:val="00373167"/>
    <w:rsid w:val="00373AE2"/>
    <w:rsid w:val="003740D5"/>
    <w:rsid w:val="003749B7"/>
    <w:rsid w:val="00374D0D"/>
    <w:rsid w:val="00375057"/>
    <w:rsid w:val="00376050"/>
    <w:rsid w:val="0037639D"/>
    <w:rsid w:val="003764AD"/>
    <w:rsid w:val="00377721"/>
    <w:rsid w:val="00377D62"/>
    <w:rsid w:val="00380442"/>
    <w:rsid w:val="00380629"/>
    <w:rsid w:val="00380905"/>
    <w:rsid w:val="00380C43"/>
    <w:rsid w:val="003817CF"/>
    <w:rsid w:val="00381B3C"/>
    <w:rsid w:val="00381B3D"/>
    <w:rsid w:val="00382679"/>
    <w:rsid w:val="00382697"/>
    <w:rsid w:val="00383BA6"/>
    <w:rsid w:val="00384315"/>
    <w:rsid w:val="00384386"/>
    <w:rsid w:val="00384B4A"/>
    <w:rsid w:val="00384B94"/>
    <w:rsid w:val="00385371"/>
    <w:rsid w:val="00386065"/>
    <w:rsid w:val="003860EA"/>
    <w:rsid w:val="0038665F"/>
    <w:rsid w:val="0038716A"/>
    <w:rsid w:val="003875D6"/>
    <w:rsid w:val="00387838"/>
    <w:rsid w:val="00391197"/>
    <w:rsid w:val="00391400"/>
    <w:rsid w:val="00391B0A"/>
    <w:rsid w:val="00391B8B"/>
    <w:rsid w:val="00391CD8"/>
    <w:rsid w:val="003923DB"/>
    <w:rsid w:val="003925D4"/>
    <w:rsid w:val="00393004"/>
    <w:rsid w:val="00393B50"/>
    <w:rsid w:val="003949C7"/>
    <w:rsid w:val="00394A19"/>
    <w:rsid w:val="003954A6"/>
    <w:rsid w:val="00395B66"/>
    <w:rsid w:val="003961C0"/>
    <w:rsid w:val="003966E4"/>
    <w:rsid w:val="00396E86"/>
    <w:rsid w:val="003A090E"/>
    <w:rsid w:val="003A0A87"/>
    <w:rsid w:val="003A0CFF"/>
    <w:rsid w:val="003A1EF6"/>
    <w:rsid w:val="003A20E7"/>
    <w:rsid w:val="003A238C"/>
    <w:rsid w:val="003A2734"/>
    <w:rsid w:val="003A275C"/>
    <w:rsid w:val="003A2C00"/>
    <w:rsid w:val="003A2D3A"/>
    <w:rsid w:val="003A300D"/>
    <w:rsid w:val="003A33B6"/>
    <w:rsid w:val="003A3EDF"/>
    <w:rsid w:val="003A3F80"/>
    <w:rsid w:val="003A40D7"/>
    <w:rsid w:val="003A4BA8"/>
    <w:rsid w:val="003A4EB9"/>
    <w:rsid w:val="003A5C9C"/>
    <w:rsid w:val="003A5F1D"/>
    <w:rsid w:val="003A7134"/>
    <w:rsid w:val="003A72C3"/>
    <w:rsid w:val="003B0436"/>
    <w:rsid w:val="003B04D0"/>
    <w:rsid w:val="003B06E9"/>
    <w:rsid w:val="003B0BB2"/>
    <w:rsid w:val="003B2B30"/>
    <w:rsid w:val="003B2E31"/>
    <w:rsid w:val="003B35FB"/>
    <w:rsid w:val="003B36C9"/>
    <w:rsid w:val="003B3BCB"/>
    <w:rsid w:val="003B4CFD"/>
    <w:rsid w:val="003B4F74"/>
    <w:rsid w:val="003B5449"/>
    <w:rsid w:val="003B5769"/>
    <w:rsid w:val="003B5870"/>
    <w:rsid w:val="003B5A97"/>
    <w:rsid w:val="003B5DE0"/>
    <w:rsid w:val="003B5E17"/>
    <w:rsid w:val="003B5E18"/>
    <w:rsid w:val="003B6681"/>
    <w:rsid w:val="003B6AFC"/>
    <w:rsid w:val="003B6B8B"/>
    <w:rsid w:val="003B77DF"/>
    <w:rsid w:val="003B7EC4"/>
    <w:rsid w:val="003C003E"/>
    <w:rsid w:val="003C0B9E"/>
    <w:rsid w:val="003C2AB0"/>
    <w:rsid w:val="003C2CF6"/>
    <w:rsid w:val="003C2D3D"/>
    <w:rsid w:val="003C2D8F"/>
    <w:rsid w:val="003C318E"/>
    <w:rsid w:val="003C3CFC"/>
    <w:rsid w:val="003C3E71"/>
    <w:rsid w:val="003C3F3A"/>
    <w:rsid w:val="003C4611"/>
    <w:rsid w:val="003D0953"/>
    <w:rsid w:val="003D0CD5"/>
    <w:rsid w:val="003D1769"/>
    <w:rsid w:val="003D1C8D"/>
    <w:rsid w:val="003D2AF5"/>
    <w:rsid w:val="003D2F6C"/>
    <w:rsid w:val="003D37FC"/>
    <w:rsid w:val="003D5616"/>
    <w:rsid w:val="003D5C86"/>
    <w:rsid w:val="003D73B1"/>
    <w:rsid w:val="003D784B"/>
    <w:rsid w:val="003D7E01"/>
    <w:rsid w:val="003D7E51"/>
    <w:rsid w:val="003D7F9E"/>
    <w:rsid w:val="003E179D"/>
    <w:rsid w:val="003E17FA"/>
    <w:rsid w:val="003E1DA8"/>
    <w:rsid w:val="003E2BB2"/>
    <w:rsid w:val="003E3563"/>
    <w:rsid w:val="003E445D"/>
    <w:rsid w:val="003E448F"/>
    <w:rsid w:val="003E4589"/>
    <w:rsid w:val="003E47DC"/>
    <w:rsid w:val="003E49CD"/>
    <w:rsid w:val="003E4AE7"/>
    <w:rsid w:val="003E4CAB"/>
    <w:rsid w:val="003E50C1"/>
    <w:rsid w:val="003E6051"/>
    <w:rsid w:val="003E60F3"/>
    <w:rsid w:val="003E705D"/>
    <w:rsid w:val="003E78FE"/>
    <w:rsid w:val="003F024A"/>
    <w:rsid w:val="003F0A99"/>
    <w:rsid w:val="003F1363"/>
    <w:rsid w:val="003F2E8E"/>
    <w:rsid w:val="003F3952"/>
    <w:rsid w:val="003F3D67"/>
    <w:rsid w:val="003F3ECC"/>
    <w:rsid w:val="003F509C"/>
    <w:rsid w:val="003F5C06"/>
    <w:rsid w:val="003F619A"/>
    <w:rsid w:val="003F6796"/>
    <w:rsid w:val="003F6DD8"/>
    <w:rsid w:val="003F7503"/>
    <w:rsid w:val="004001F8"/>
    <w:rsid w:val="004005EA"/>
    <w:rsid w:val="00400C34"/>
    <w:rsid w:val="0040240B"/>
    <w:rsid w:val="004025A8"/>
    <w:rsid w:val="00402F05"/>
    <w:rsid w:val="00403A98"/>
    <w:rsid w:val="00404039"/>
    <w:rsid w:val="00405352"/>
    <w:rsid w:val="00405782"/>
    <w:rsid w:val="00406720"/>
    <w:rsid w:val="004069D8"/>
    <w:rsid w:val="00406EC9"/>
    <w:rsid w:val="00406F92"/>
    <w:rsid w:val="00407017"/>
    <w:rsid w:val="004074F4"/>
    <w:rsid w:val="00407606"/>
    <w:rsid w:val="00407C13"/>
    <w:rsid w:val="004100A5"/>
    <w:rsid w:val="004111A8"/>
    <w:rsid w:val="0041135A"/>
    <w:rsid w:val="00411D7A"/>
    <w:rsid w:val="00412F86"/>
    <w:rsid w:val="0041377C"/>
    <w:rsid w:val="00414079"/>
    <w:rsid w:val="00414110"/>
    <w:rsid w:val="004144FB"/>
    <w:rsid w:val="004149DD"/>
    <w:rsid w:val="00414ADF"/>
    <w:rsid w:val="0041642C"/>
    <w:rsid w:val="004169C1"/>
    <w:rsid w:val="00416CDD"/>
    <w:rsid w:val="00417D24"/>
    <w:rsid w:val="00417F07"/>
    <w:rsid w:val="0042041A"/>
    <w:rsid w:val="00420A7E"/>
    <w:rsid w:val="004210AD"/>
    <w:rsid w:val="004210EB"/>
    <w:rsid w:val="0042168D"/>
    <w:rsid w:val="0042177D"/>
    <w:rsid w:val="00421DC7"/>
    <w:rsid w:val="00422174"/>
    <w:rsid w:val="004228A8"/>
    <w:rsid w:val="00422E93"/>
    <w:rsid w:val="00423BD9"/>
    <w:rsid w:val="00423FB5"/>
    <w:rsid w:val="00425F00"/>
    <w:rsid w:val="004266AF"/>
    <w:rsid w:val="00427EA0"/>
    <w:rsid w:val="00430521"/>
    <w:rsid w:val="004307CF"/>
    <w:rsid w:val="00430E4D"/>
    <w:rsid w:val="00431155"/>
    <w:rsid w:val="0043151C"/>
    <w:rsid w:val="00431C20"/>
    <w:rsid w:val="00431D16"/>
    <w:rsid w:val="004328A5"/>
    <w:rsid w:val="00432D1C"/>
    <w:rsid w:val="004330D4"/>
    <w:rsid w:val="004333F7"/>
    <w:rsid w:val="00433860"/>
    <w:rsid w:val="00433BB4"/>
    <w:rsid w:val="00434378"/>
    <w:rsid w:val="00434D6F"/>
    <w:rsid w:val="0043575C"/>
    <w:rsid w:val="00435875"/>
    <w:rsid w:val="00435A6E"/>
    <w:rsid w:val="00435B38"/>
    <w:rsid w:val="004367EB"/>
    <w:rsid w:val="0043752C"/>
    <w:rsid w:val="004375C0"/>
    <w:rsid w:val="004378C3"/>
    <w:rsid w:val="00440070"/>
    <w:rsid w:val="0044052F"/>
    <w:rsid w:val="00440B44"/>
    <w:rsid w:val="00441686"/>
    <w:rsid w:val="00441770"/>
    <w:rsid w:val="00441FDE"/>
    <w:rsid w:val="0044228E"/>
    <w:rsid w:val="004425E4"/>
    <w:rsid w:val="004427B3"/>
    <w:rsid w:val="00442941"/>
    <w:rsid w:val="00442EAF"/>
    <w:rsid w:val="00443161"/>
    <w:rsid w:val="00443473"/>
    <w:rsid w:val="00443C29"/>
    <w:rsid w:val="00443EA5"/>
    <w:rsid w:val="00445209"/>
    <w:rsid w:val="0044522F"/>
    <w:rsid w:val="00446046"/>
    <w:rsid w:val="004463B1"/>
    <w:rsid w:val="00446C40"/>
    <w:rsid w:val="00447D61"/>
    <w:rsid w:val="00451428"/>
    <w:rsid w:val="004526ED"/>
    <w:rsid w:val="00453240"/>
    <w:rsid w:val="00453975"/>
    <w:rsid w:val="00453D6A"/>
    <w:rsid w:val="00453DC5"/>
    <w:rsid w:val="004549ED"/>
    <w:rsid w:val="004552AD"/>
    <w:rsid w:val="0045539A"/>
    <w:rsid w:val="00455730"/>
    <w:rsid w:val="004558AE"/>
    <w:rsid w:val="00455DF3"/>
    <w:rsid w:val="00456151"/>
    <w:rsid w:val="00456AFD"/>
    <w:rsid w:val="00456F71"/>
    <w:rsid w:val="00457A57"/>
    <w:rsid w:val="0046011F"/>
    <w:rsid w:val="00461F63"/>
    <w:rsid w:val="0046207B"/>
    <w:rsid w:val="004622AC"/>
    <w:rsid w:val="00462954"/>
    <w:rsid w:val="00462CE0"/>
    <w:rsid w:val="00462D2A"/>
    <w:rsid w:val="004631BA"/>
    <w:rsid w:val="00463ABE"/>
    <w:rsid w:val="004645E0"/>
    <w:rsid w:val="00464A5B"/>
    <w:rsid w:val="004652C8"/>
    <w:rsid w:val="0046566F"/>
    <w:rsid w:val="004660FF"/>
    <w:rsid w:val="00466992"/>
    <w:rsid w:val="00467662"/>
    <w:rsid w:val="00467E83"/>
    <w:rsid w:val="0047024C"/>
    <w:rsid w:val="00471488"/>
    <w:rsid w:val="00472112"/>
    <w:rsid w:val="004725F3"/>
    <w:rsid w:val="00473063"/>
    <w:rsid w:val="0047326D"/>
    <w:rsid w:val="00473522"/>
    <w:rsid w:val="0047360A"/>
    <w:rsid w:val="00473E1C"/>
    <w:rsid w:val="00473F33"/>
    <w:rsid w:val="00474691"/>
    <w:rsid w:val="00474910"/>
    <w:rsid w:val="00475ABA"/>
    <w:rsid w:val="0047630C"/>
    <w:rsid w:val="004769E0"/>
    <w:rsid w:val="00476BCF"/>
    <w:rsid w:val="00476C5F"/>
    <w:rsid w:val="00476D6E"/>
    <w:rsid w:val="0047778A"/>
    <w:rsid w:val="00477A8F"/>
    <w:rsid w:val="004800F4"/>
    <w:rsid w:val="0048019E"/>
    <w:rsid w:val="0048079A"/>
    <w:rsid w:val="00481309"/>
    <w:rsid w:val="00481745"/>
    <w:rsid w:val="00481F83"/>
    <w:rsid w:val="004834B7"/>
    <w:rsid w:val="0048382F"/>
    <w:rsid w:val="00483B6C"/>
    <w:rsid w:val="00483E95"/>
    <w:rsid w:val="00484941"/>
    <w:rsid w:val="004857BD"/>
    <w:rsid w:val="00485EA3"/>
    <w:rsid w:val="00486088"/>
    <w:rsid w:val="00486A3F"/>
    <w:rsid w:val="00487BD2"/>
    <w:rsid w:val="00490219"/>
    <w:rsid w:val="00490820"/>
    <w:rsid w:val="00490984"/>
    <w:rsid w:val="00491138"/>
    <w:rsid w:val="0049118C"/>
    <w:rsid w:val="0049147D"/>
    <w:rsid w:val="004918CB"/>
    <w:rsid w:val="00491E8F"/>
    <w:rsid w:val="00492A3C"/>
    <w:rsid w:val="0049309A"/>
    <w:rsid w:val="00494926"/>
    <w:rsid w:val="00494ADE"/>
    <w:rsid w:val="004950BA"/>
    <w:rsid w:val="00495D28"/>
    <w:rsid w:val="00496194"/>
    <w:rsid w:val="00496B3B"/>
    <w:rsid w:val="004A01B8"/>
    <w:rsid w:val="004A06BA"/>
    <w:rsid w:val="004A183E"/>
    <w:rsid w:val="004A1B15"/>
    <w:rsid w:val="004A1D27"/>
    <w:rsid w:val="004A2516"/>
    <w:rsid w:val="004A2D55"/>
    <w:rsid w:val="004A35E2"/>
    <w:rsid w:val="004A4834"/>
    <w:rsid w:val="004A4AED"/>
    <w:rsid w:val="004A4D51"/>
    <w:rsid w:val="004A4E66"/>
    <w:rsid w:val="004A57E0"/>
    <w:rsid w:val="004A60DD"/>
    <w:rsid w:val="004A6B0E"/>
    <w:rsid w:val="004A6F1E"/>
    <w:rsid w:val="004A7089"/>
    <w:rsid w:val="004A7390"/>
    <w:rsid w:val="004A7C20"/>
    <w:rsid w:val="004B07F9"/>
    <w:rsid w:val="004B0944"/>
    <w:rsid w:val="004B0BF1"/>
    <w:rsid w:val="004B1620"/>
    <w:rsid w:val="004B1E9B"/>
    <w:rsid w:val="004B1F8D"/>
    <w:rsid w:val="004B215F"/>
    <w:rsid w:val="004B265D"/>
    <w:rsid w:val="004B415A"/>
    <w:rsid w:val="004B435E"/>
    <w:rsid w:val="004B43CB"/>
    <w:rsid w:val="004B49ED"/>
    <w:rsid w:val="004B4B3A"/>
    <w:rsid w:val="004B51DE"/>
    <w:rsid w:val="004B5397"/>
    <w:rsid w:val="004B5410"/>
    <w:rsid w:val="004B58D7"/>
    <w:rsid w:val="004B5D80"/>
    <w:rsid w:val="004B5FE0"/>
    <w:rsid w:val="004B669F"/>
    <w:rsid w:val="004B6B39"/>
    <w:rsid w:val="004B6FA0"/>
    <w:rsid w:val="004B7346"/>
    <w:rsid w:val="004B746E"/>
    <w:rsid w:val="004B7834"/>
    <w:rsid w:val="004C11FE"/>
    <w:rsid w:val="004C1862"/>
    <w:rsid w:val="004C1EE6"/>
    <w:rsid w:val="004C2446"/>
    <w:rsid w:val="004C2A2D"/>
    <w:rsid w:val="004C3F11"/>
    <w:rsid w:val="004C40A5"/>
    <w:rsid w:val="004C4547"/>
    <w:rsid w:val="004C4685"/>
    <w:rsid w:val="004C4EC2"/>
    <w:rsid w:val="004C538E"/>
    <w:rsid w:val="004C5497"/>
    <w:rsid w:val="004C5F14"/>
    <w:rsid w:val="004C63F9"/>
    <w:rsid w:val="004C70B1"/>
    <w:rsid w:val="004D0360"/>
    <w:rsid w:val="004D0893"/>
    <w:rsid w:val="004D0E75"/>
    <w:rsid w:val="004D176C"/>
    <w:rsid w:val="004D178F"/>
    <w:rsid w:val="004D28AC"/>
    <w:rsid w:val="004D29CD"/>
    <w:rsid w:val="004D2E0C"/>
    <w:rsid w:val="004D39AF"/>
    <w:rsid w:val="004D3EF0"/>
    <w:rsid w:val="004D4B3E"/>
    <w:rsid w:val="004D578F"/>
    <w:rsid w:val="004D79F1"/>
    <w:rsid w:val="004D7A9D"/>
    <w:rsid w:val="004E09C1"/>
    <w:rsid w:val="004E0F6B"/>
    <w:rsid w:val="004E1525"/>
    <w:rsid w:val="004E15FC"/>
    <w:rsid w:val="004E1C72"/>
    <w:rsid w:val="004E1EB0"/>
    <w:rsid w:val="004E3049"/>
    <w:rsid w:val="004E481D"/>
    <w:rsid w:val="004E6196"/>
    <w:rsid w:val="004E71EF"/>
    <w:rsid w:val="004E720F"/>
    <w:rsid w:val="004E7942"/>
    <w:rsid w:val="004E7B9D"/>
    <w:rsid w:val="004E7EB7"/>
    <w:rsid w:val="004E7F22"/>
    <w:rsid w:val="004F10FF"/>
    <w:rsid w:val="004F1BD4"/>
    <w:rsid w:val="004F2248"/>
    <w:rsid w:val="004F2F38"/>
    <w:rsid w:val="004F30B4"/>
    <w:rsid w:val="004F3983"/>
    <w:rsid w:val="004F3B8F"/>
    <w:rsid w:val="004F3CB1"/>
    <w:rsid w:val="004F4443"/>
    <w:rsid w:val="004F44E4"/>
    <w:rsid w:val="004F47F2"/>
    <w:rsid w:val="004F4C62"/>
    <w:rsid w:val="004F4DDC"/>
    <w:rsid w:val="004F51B7"/>
    <w:rsid w:val="004F51E8"/>
    <w:rsid w:val="004F562C"/>
    <w:rsid w:val="004F563A"/>
    <w:rsid w:val="004F5D00"/>
    <w:rsid w:val="004F616E"/>
    <w:rsid w:val="004F640B"/>
    <w:rsid w:val="0050055C"/>
    <w:rsid w:val="005007F9"/>
    <w:rsid w:val="00501109"/>
    <w:rsid w:val="00501E2E"/>
    <w:rsid w:val="00501E8F"/>
    <w:rsid w:val="00501E9A"/>
    <w:rsid w:val="00502FDF"/>
    <w:rsid w:val="0050349A"/>
    <w:rsid w:val="00503FC4"/>
    <w:rsid w:val="00504326"/>
    <w:rsid w:val="00504845"/>
    <w:rsid w:val="00504A7A"/>
    <w:rsid w:val="00504CB3"/>
    <w:rsid w:val="0050564A"/>
    <w:rsid w:val="005064C9"/>
    <w:rsid w:val="00506519"/>
    <w:rsid w:val="005067E4"/>
    <w:rsid w:val="00506CA9"/>
    <w:rsid w:val="00506F27"/>
    <w:rsid w:val="0051099F"/>
    <w:rsid w:val="00510C9E"/>
    <w:rsid w:val="00510EAD"/>
    <w:rsid w:val="005113D5"/>
    <w:rsid w:val="00512380"/>
    <w:rsid w:val="00512506"/>
    <w:rsid w:val="005125BF"/>
    <w:rsid w:val="005126E8"/>
    <w:rsid w:val="0051305F"/>
    <w:rsid w:val="005131F5"/>
    <w:rsid w:val="005135AE"/>
    <w:rsid w:val="00513BFF"/>
    <w:rsid w:val="0051436F"/>
    <w:rsid w:val="00514E97"/>
    <w:rsid w:val="005152B2"/>
    <w:rsid w:val="005156CA"/>
    <w:rsid w:val="00515D52"/>
    <w:rsid w:val="00517021"/>
    <w:rsid w:val="00517120"/>
    <w:rsid w:val="005202A2"/>
    <w:rsid w:val="00520491"/>
    <w:rsid w:val="005206A1"/>
    <w:rsid w:val="00520F95"/>
    <w:rsid w:val="00521A8D"/>
    <w:rsid w:val="00521C93"/>
    <w:rsid w:val="00522252"/>
    <w:rsid w:val="00522BF8"/>
    <w:rsid w:val="00523878"/>
    <w:rsid w:val="00523A49"/>
    <w:rsid w:val="00523DC7"/>
    <w:rsid w:val="00524631"/>
    <w:rsid w:val="005248E2"/>
    <w:rsid w:val="00525179"/>
    <w:rsid w:val="00525EE4"/>
    <w:rsid w:val="005265DB"/>
    <w:rsid w:val="00526C5F"/>
    <w:rsid w:val="00527154"/>
    <w:rsid w:val="00527308"/>
    <w:rsid w:val="00527ADC"/>
    <w:rsid w:val="00527B2B"/>
    <w:rsid w:val="00527E50"/>
    <w:rsid w:val="0053016E"/>
    <w:rsid w:val="00530A9B"/>
    <w:rsid w:val="00530E31"/>
    <w:rsid w:val="00531E61"/>
    <w:rsid w:val="00532625"/>
    <w:rsid w:val="0053291F"/>
    <w:rsid w:val="00532A94"/>
    <w:rsid w:val="005339C3"/>
    <w:rsid w:val="00533E8E"/>
    <w:rsid w:val="00534476"/>
    <w:rsid w:val="005345F1"/>
    <w:rsid w:val="0053461A"/>
    <w:rsid w:val="00535886"/>
    <w:rsid w:val="0053699F"/>
    <w:rsid w:val="00536BC1"/>
    <w:rsid w:val="00537055"/>
    <w:rsid w:val="0053755B"/>
    <w:rsid w:val="005411CD"/>
    <w:rsid w:val="005411F3"/>
    <w:rsid w:val="00541F67"/>
    <w:rsid w:val="00542434"/>
    <w:rsid w:val="00542614"/>
    <w:rsid w:val="005432D5"/>
    <w:rsid w:val="00543780"/>
    <w:rsid w:val="00543E62"/>
    <w:rsid w:val="005448EB"/>
    <w:rsid w:val="005452A5"/>
    <w:rsid w:val="005452C3"/>
    <w:rsid w:val="00545B2C"/>
    <w:rsid w:val="0054645F"/>
    <w:rsid w:val="00546A42"/>
    <w:rsid w:val="00546E81"/>
    <w:rsid w:val="00547D52"/>
    <w:rsid w:val="00547DDF"/>
    <w:rsid w:val="00550E23"/>
    <w:rsid w:val="00552001"/>
    <w:rsid w:val="0055224F"/>
    <w:rsid w:val="00552762"/>
    <w:rsid w:val="00553353"/>
    <w:rsid w:val="00553973"/>
    <w:rsid w:val="00553B2A"/>
    <w:rsid w:val="0055433D"/>
    <w:rsid w:val="005543A0"/>
    <w:rsid w:val="005543E9"/>
    <w:rsid w:val="00554455"/>
    <w:rsid w:val="00554DB2"/>
    <w:rsid w:val="00554F4D"/>
    <w:rsid w:val="00555B62"/>
    <w:rsid w:val="00556AF4"/>
    <w:rsid w:val="005571B3"/>
    <w:rsid w:val="00557C8B"/>
    <w:rsid w:val="00557F34"/>
    <w:rsid w:val="00560114"/>
    <w:rsid w:val="00561022"/>
    <w:rsid w:val="005615B5"/>
    <w:rsid w:val="00561FCE"/>
    <w:rsid w:val="00562468"/>
    <w:rsid w:val="005628F3"/>
    <w:rsid w:val="00562DF5"/>
    <w:rsid w:val="00563340"/>
    <w:rsid w:val="0056335B"/>
    <w:rsid w:val="005635ED"/>
    <w:rsid w:val="005645EC"/>
    <w:rsid w:val="00564B65"/>
    <w:rsid w:val="005650AD"/>
    <w:rsid w:val="005656E2"/>
    <w:rsid w:val="00565C5A"/>
    <w:rsid w:val="00565C84"/>
    <w:rsid w:val="00566888"/>
    <w:rsid w:val="00566E11"/>
    <w:rsid w:val="00570E48"/>
    <w:rsid w:val="00572484"/>
    <w:rsid w:val="00572A1A"/>
    <w:rsid w:val="00572C40"/>
    <w:rsid w:val="00572D9B"/>
    <w:rsid w:val="00573F45"/>
    <w:rsid w:val="00574247"/>
    <w:rsid w:val="005744EF"/>
    <w:rsid w:val="00574CDA"/>
    <w:rsid w:val="0057503F"/>
    <w:rsid w:val="00576A6C"/>
    <w:rsid w:val="00577CB5"/>
    <w:rsid w:val="00580099"/>
    <w:rsid w:val="0058031D"/>
    <w:rsid w:val="0058059A"/>
    <w:rsid w:val="00580EA1"/>
    <w:rsid w:val="00581679"/>
    <w:rsid w:val="00582BC7"/>
    <w:rsid w:val="00582F26"/>
    <w:rsid w:val="005835D7"/>
    <w:rsid w:val="0058363E"/>
    <w:rsid w:val="005841A3"/>
    <w:rsid w:val="005845DF"/>
    <w:rsid w:val="00584966"/>
    <w:rsid w:val="00584F3B"/>
    <w:rsid w:val="00585FE3"/>
    <w:rsid w:val="0058765E"/>
    <w:rsid w:val="00590B32"/>
    <w:rsid w:val="00590CE5"/>
    <w:rsid w:val="0059116F"/>
    <w:rsid w:val="00591C8E"/>
    <w:rsid w:val="00591DA2"/>
    <w:rsid w:val="0059232C"/>
    <w:rsid w:val="00592423"/>
    <w:rsid w:val="00592A30"/>
    <w:rsid w:val="005935FA"/>
    <w:rsid w:val="005939D6"/>
    <w:rsid w:val="00594D78"/>
    <w:rsid w:val="0059550E"/>
    <w:rsid w:val="00595CC8"/>
    <w:rsid w:val="005965DD"/>
    <w:rsid w:val="0059691B"/>
    <w:rsid w:val="00597195"/>
    <w:rsid w:val="005975C0"/>
    <w:rsid w:val="00597967"/>
    <w:rsid w:val="00597D4D"/>
    <w:rsid w:val="00597EDB"/>
    <w:rsid w:val="00597FC9"/>
    <w:rsid w:val="005A0985"/>
    <w:rsid w:val="005A1FAD"/>
    <w:rsid w:val="005A220A"/>
    <w:rsid w:val="005A2399"/>
    <w:rsid w:val="005A2903"/>
    <w:rsid w:val="005A2BD7"/>
    <w:rsid w:val="005A2E83"/>
    <w:rsid w:val="005A323F"/>
    <w:rsid w:val="005A37B3"/>
    <w:rsid w:val="005A4309"/>
    <w:rsid w:val="005A473B"/>
    <w:rsid w:val="005A498E"/>
    <w:rsid w:val="005A5037"/>
    <w:rsid w:val="005A5274"/>
    <w:rsid w:val="005A571F"/>
    <w:rsid w:val="005A58EA"/>
    <w:rsid w:val="005A69A4"/>
    <w:rsid w:val="005A6B24"/>
    <w:rsid w:val="005A6C25"/>
    <w:rsid w:val="005B0190"/>
    <w:rsid w:val="005B02BA"/>
    <w:rsid w:val="005B0E84"/>
    <w:rsid w:val="005B16E5"/>
    <w:rsid w:val="005B2CA0"/>
    <w:rsid w:val="005B39CA"/>
    <w:rsid w:val="005B3BB7"/>
    <w:rsid w:val="005B40D7"/>
    <w:rsid w:val="005B42DE"/>
    <w:rsid w:val="005B45CD"/>
    <w:rsid w:val="005B45E7"/>
    <w:rsid w:val="005B4C71"/>
    <w:rsid w:val="005B558B"/>
    <w:rsid w:val="005B5B12"/>
    <w:rsid w:val="005B6036"/>
    <w:rsid w:val="005B60E0"/>
    <w:rsid w:val="005B65A0"/>
    <w:rsid w:val="005B684C"/>
    <w:rsid w:val="005B68DA"/>
    <w:rsid w:val="005B6E56"/>
    <w:rsid w:val="005B76BF"/>
    <w:rsid w:val="005B787B"/>
    <w:rsid w:val="005B7AAD"/>
    <w:rsid w:val="005C0667"/>
    <w:rsid w:val="005C0902"/>
    <w:rsid w:val="005C0FAD"/>
    <w:rsid w:val="005C19DA"/>
    <w:rsid w:val="005C1F25"/>
    <w:rsid w:val="005C20EA"/>
    <w:rsid w:val="005C25E6"/>
    <w:rsid w:val="005C2BFE"/>
    <w:rsid w:val="005C38F6"/>
    <w:rsid w:val="005C3E88"/>
    <w:rsid w:val="005C41CC"/>
    <w:rsid w:val="005C48FA"/>
    <w:rsid w:val="005C4C0A"/>
    <w:rsid w:val="005C5950"/>
    <w:rsid w:val="005C5BF1"/>
    <w:rsid w:val="005C5D66"/>
    <w:rsid w:val="005C63E1"/>
    <w:rsid w:val="005C67F5"/>
    <w:rsid w:val="005C6850"/>
    <w:rsid w:val="005C6A15"/>
    <w:rsid w:val="005D0385"/>
    <w:rsid w:val="005D071E"/>
    <w:rsid w:val="005D1059"/>
    <w:rsid w:val="005D1098"/>
    <w:rsid w:val="005D1613"/>
    <w:rsid w:val="005D1BA9"/>
    <w:rsid w:val="005D21D7"/>
    <w:rsid w:val="005D2A62"/>
    <w:rsid w:val="005D2F82"/>
    <w:rsid w:val="005D3494"/>
    <w:rsid w:val="005D3A20"/>
    <w:rsid w:val="005D3C92"/>
    <w:rsid w:val="005D4349"/>
    <w:rsid w:val="005D4546"/>
    <w:rsid w:val="005D4744"/>
    <w:rsid w:val="005D4D1E"/>
    <w:rsid w:val="005D4E0C"/>
    <w:rsid w:val="005D5254"/>
    <w:rsid w:val="005D5551"/>
    <w:rsid w:val="005D5622"/>
    <w:rsid w:val="005D6AB4"/>
    <w:rsid w:val="005D79F9"/>
    <w:rsid w:val="005E03F7"/>
    <w:rsid w:val="005E05D4"/>
    <w:rsid w:val="005E0A43"/>
    <w:rsid w:val="005E12C4"/>
    <w:rsid w:val="005E2EC9"/>
    <w:rsid w:val="005E2F8E"/>
    <w:rsid w:val="005E3212"/>
    <w:rsid w:val="005E344E"/>
    <w:rsid w:val="005E581B"/>
    <w:rsid w:val="005E661D"/>
    <w:rsid w:val="005E6D04"/>
    <w:rsid w:val="005E6D92"/>
    <w:rsid w:val="005E723C"/>
    <w:rsid w:val="005F011E"/>
    <w:rsid w:val="005F0353"/>
    <w:rsid w:val="005F09DB"/>
    <w:rsid w:val="005F0B81"/>
    <w:rsid w:val="005F13E5"/>
    <w:rsid w:val="005F1B6F"/>
    <w:rsid w:val="005F1D92"/>
    <w:rsid w:val="005F26BC"/>
    <w:rsid w:val="005F2842"/>
    <w:rsid w:val="005F3CC6"/>
    <w:rsid w:val="005F4AEB"/>
    <w:rsid w:val="005F5113"/>
    <w:rsid w:val="005F52B9"/>
    <w:rsid w:val="005F6032"/>
    <w:rsid w:val="005F6575"/>
    <w:rsid w:val="005F6A3A"/>
    <w:rsid w:val="005F6EE2"/>
    <w:rsid w:val="005F6F5E"/>
    <w:rsid w:val="005F72B9"/>
    <w:rsid w:val="005F787A"/>
    <w:rsid w:val="005F7937"/>
    <w:rsid w:val="005F79DE"/>
    <w:rsid w:val="00600143"/>
    <w:rsid w:val="006009F0"/>
    <w:rsid w:val="00601FC8"/>
    <w:rsid w:val="0060204A"/>
    <w:rsid w:val="00602246"/>
    <w:rsid w:val="00602B53"/>
    <w:rsid w:val="00603F3C"/>
    <w:rsid w:val="0060523F"/>
    <w:rsid w:val="0060548E"/>
    <w:rsid w:val="00605B77"/>
    <w:rsid w:val="00605D5C"/>
    <w:rsid w:val="00606298"/>
    <w:rsid w:val="00606357"/>
    <w:rsid w:val="00606B62"/>
    <w:rsid w:val="00607D50"/>
    <w:rsid w:val="00607FBD"/>
    <w:rsid w:val="006102A3"/>
    <w:rsid w:val="0061034C"/>
    <w:rsid w:val="0061055F"/>
    <w:rsid w:val="00610E68"/>
    <w:rsid w:val="00610EEF"/>
    <w:rsid w:val="00610F65"/>
    <w:rsid w:val="0061197A"/>
    <w:rsid w:val="00611F46"/>
    <w:rsid w:val="00612447"/>
    <w:rsid w:val="0061277E"/>
    <w:rsid w:val="00612A70"/>
    <w:rsid w:val="00612B68"/>
    <w:rsid w:val="00613177"/>
    <w:rsid w:val="00613698"/>
    <w:rsid w:val="006139CE"/>
    <w:rsid w:val="00614018"/>
    <w:rsid w:val="006149DE"/>
    <w:rsid w:val="00614A72"/>
    <w:rsid w:val="00614C88"/>
    <w:rsid w:val="00614D06"/>
    <w:rsid w:val="00614E50"/>
    <w:rsid w:val="006162D1"/>
    <w:rsid w:val="006165E7"/>
    <w:rsid w:val="0061664B"/>
    <w:rsid w:val="00617FD6"/>
    <w:rsid w:val="006204AA"/>
    <w:rsid w:val="00620C47"/>
    <w:rsid w:val="0062135A"/>
    <w:rsid w:val="00621363"/>
    <w:rsid w:val="00621609"/>
    <w:rsid w:val="006216F6"/>
    <w:rsid w:val="00621740"/>
    <w:rsid w:val="00621DBA"/>
    <w:rsid w:val="00621E9E"/>
    <w:rsid w:val="00621FE7"/>
    <w:rsid w:val="006223C6"/>
    <w:rsid w:val="006224DF"/>
    <w:rsid w:val="006227E6"/>
    <w:rsid w:val="006228C0"/>
    <w:rsid w:val="00623043"/>
    <w:rsid w:val="006232DA"/>
    <w:rsid w:val="00623832"/>
    <w:rsid w:val="006244A4"/>
    <w:rsid w:val="006255D6"/>
    <w:rsid w:val="00625B27"/>
    <w:rsid w:val="0062633F"/>
    <w:rsid w:val="0062732A"/>
    <w:rsid w:val="00627BB0"/>
    <w:rsid w:val="00630D4B"/>
    <w:rsid w:val="00632718"/>
    <w:rsid w:val="00632EFA"/>
    <w:rsid w:val="00633210"/>
    <w:rsid w:val="00633375"/>
    <w:rsid w:val="006343CD"/>
    <w:rsid w:val="006345E2"/>
    <w:rsid w:val="00635231"/>
    <w:rsid w:val="0063569D"/>
    <w:rsid w:val="00635AF2"/>
    <w:rsid w:val="00636013"/>
    <w:rsid w:val="0063633D"/>
    <w:rsid w:val="006364EA"/>
    <w:rsid w:val="00636646"/>
    <w:rsid w:val="00636A9A"/>
    <w:rsid w:val="00636FDD"/>
    <w:rsid w:val="00637010"/>
    <w:rsid w:val="0063718F"/>
    <w:rsid w:val="00637582"/>
    <w:rsid w:val="006375F4"/>
    <w:rsid w:val="00637B16"/>
    <w:rsid w:val="0064087C"/>
    <w:rsid w:val="00640CF8"/>
    <w:rsid w:val="00641077"/>
    <w:rsid w:val="00641256"/>
    <w:rsid w:val="0064229D"/>
    <w:rsid w:val="006427BA"/>
    <w:rsid w:val="00643722"/>
    <w:rsid w:val="006440A8"/>
    <w:rsid w:val="006444A4"/>
    <w:rsid w:val="006446EC"/>
    <w:rsid w:val="00644C88"/>
    <w:rsid w:val="00645BDA"/>
    <w:rsid w:val="0064645F"/>
    <w:rsid w:val="00646CBF"/>
    <w:rsid w:val="0064706D"/>
    <w:rsid w:val="00650386"/>
    <w:rsid w:val="00651864"/>
    <w:rsid w:val="006526C2"/>
    <w:rsid w:val="00652808"/>
    <w:rsid w:val="00653134"/>
    <w:rsid w:val="006544CB"/>
    <w:rsid w:val="00655138"/>
    <w:rsid w:val="00655D9C"/>
    <w:rsid w:val="006566DB"/>
    <w:rsid w:val="00657A4D"/>
    <w:rsid w:val="006617A6"/>
    <w:rsid w:val="006620C1"/>
    <w:rsid w:val="0066248D"/>
    <w:rsid w:val="0066283E"/>
    <w:rsid w:val="00662DA8"/>
    <w:rsid w:val="00662F2F"/>
    <w:rsid w:val="0066349A"/>
    <w:rsid w:val="006635AB"/>
    <w:rsid w:val="006645EB"/>
    <w:rsid w:val="00664A64"/>
    <w:rsid w:val="00664C7D"/>
    <w:rsid w:val="00664DDF"/>
    <w:rsid w:val="0066597D"/>
    <w:rsid w:val="00665B3F"/>
    <w:rsid w:val="00665C34"/>
    <w:rsid w:val="006661A5"/>
    <w:rsid w:val="0066677B"/>
    <w:rsid w:val="00666C4D"/>
    <w:rsid w:val="0066709E"/>
    <w:rsid w:val="00667434"/>
    <w:rsid w:val="00667B8F"/>
    <w:rsid w:val="00667C86"/>
    <w:rsid w:val="00667DC0"/>
    <w:rsid w:val="00670332"/>
    <w:rsid w:val="00671403"/>
    <w:rsid w:val="006723D2"/>
    <w:rsid w:val="006729BF"/>
    <w:rsid w:val="006729C4"/>
    <w:rsid w:val="00672AE1"/>
    <w:rsid w:val="00672B95"/>
    <w:rsid w:val="00672D86"/>
    <w:rsid w:val="00673B01"/>
    <w:rsid w:val="00673D0F"/>
    <w:rsid w:val="006746D2"/>
    <w:rsid w:val="006747D6"/>
    <w:rsid w:val="00674F11"/>
    <w:rsid w:val="0067506F"/>
    <w:rsid w:val="00676289"/>
    <w:rsid w:val="006770C3"/>
    <w:rsid w:val="00677A87"/>
    <w:rsid w:val="0068037B"/>
    <w:rsid w:val="006805C6"/>
    <w:rsid w:val="006807FC"/>
    <w:rsid w:val="00680C5A"/>
    <w:rsid w:val="00680C7D"/>
    <w:rsid w:val="0068118E"/>
    <w:rsid w:val="00681435"/>
    <w:rsid w:val="00681819"/>
    <w:rsid w:val="0068193D"/>
    <w:rsid w:val="00681C44"/>
    <w:rsid w:val="00682580"/>
    <w:rsid w:val="00682AEF"/>
    <w:rsid w:val="00683092"/>
    <w:rsid w:val="0068349F"/>
    <w:rsid w:val="00683D66"/>
    <w:rsid w:val="006845C1"/>
    <w:rsid w:val="0068517D"/>
    <w:rsid w:val="00685612"/>
    <w:rsid w:val="0068582C"/>
    <w:rsid w:val="006858B1"/>
    <w:rsid w:val="006868DE"/>
    <w:rsid w:val="00686A3D"/>
    <w:rsid w:val="00687065"/>
    <w:rsid w:val="006877DF"/>
    <w:rsid w:val="0069142B"/>
    <w:rsid w:val="00691F6B"/>
    <w:rsid w:val="006926AB"/>
    <w:rsid w:val="0069282F"/>
    <w:rsid w:val="00692A91"/>
    <w:rsid w:val="00692DDF"/>
    <w:rsid w:val="0069327E"/>
    <w:rsid w:val="006936EC"/>
    <w:rsid w:val="00693836"/>
    <w:rsid w:val="00695076"/>
    <w:rsid w:val="006955D6"/>
    <w:rsid w:val="006959B7"/>
    <w:rsid w:val="00695C10"/>
    <w:rsid w:val="006965CC"/>
    <w:rsid w:val="006976A6"/>
    <w:rsid w:val="006979C8"/>
    <w:rsid w:val="00697B4C"/>
    <w:rsid w:val="006A04FE"/>
    <w:rsid w:val="006A1543"/>
    <w:rsid w:val="006A21C1"/>
    <w:rsid w:val="006A2407"/>
    <w:rsid w:val="006A2B3A"/>
    <w:rsid w:val="006A2B44"/>
    <w:rsid w:val="006A2DD5"/>
    <w:rsid w:val="006A3200"/>
    <w:rsid w:val="006A3273"/>
    <w:rsid w:val="006A37F2"/>
    <w:rsid w:val="006A395D"/>
    <w:rsid w:val="006A39E3"/>
    <w:rsid w:val="006A414D"/>
    <w:rsid w:val="006A4359"/>
    <w:rsid w:val="006A4519"/>
    <w:rsid w:val="006A4699"/>
    <w:rsid w:val="006A4757"/>
    <w:rsid w:val="006A5DE7"/>
    <w:rsid w:val="006A6A27"/>
    <w:rsid w:val="006A6DF9"/>
    <w:rsid w:val="006A787B"/>
    <w:rsid w:val="006A7933"/>
    <w:rsid w:val="006B1D47"/>
    <w:rsid w:val="006B1E1F"/>
    <w:rsid w:val="006B2009"/>
    <w:rsid w:val="006B2DFF"/>
    <w:rsid w:val="006B36EA"/>
    <w:rsid w:val="006B3712"/>
    <w:rsid w:val="006B37A3"/>
    <w:rsid w:val="006B487E"/>
    <w:rsid w:val="006B4CEF"/>
    <w:rsid w:val="006B56D8"/>
    <w:rsid w:val="006B5BD0"/>
    <w:rsid w:val="006B5C4B"/>
    <w:rsid w:val="006B62E6"/>
    <w:rsid w:val="006B647E"/>
    <w:rsid w:val="006B686F"/>
    <w:rsid w:val="006B6A42"/>
    <w:rsid w:val="006B7383"/>
    <w:rsid w:val="006C0642"/>
    <w:rsid w:val="006C0725"/>
    <w:rsid w:val="006C1E4D"/>
    <w:rsid w:val="006C298E"/>
    <w:rsid w:val="006C2B34"/>
    <w:rsid w:val="006C2ED9"/>
    <w:rsid w:val="006C31FF"/>
    <w:rsid w:val="006C332C"/>
    <w:rsid w:val="006C424D"/>
    <w:rsid w:val="006C4CDA"/>
    <w:rsid w:val="006C5303"/>
    <w:rsid w:val="006C5889"/>
    <w:rsid w:val="006C6279"/>
    <w:rsid w:val="006C6488"/>
    <w:rsid w:val="006C720A"/>
    <w:rsid w:val="006C7389"/>
    <w:rsid w:val="006D03AF"/>
    <w:rsid w:val="006D1102"/>
    <w:rsid w:val="006D1430"/>
    <w:rsid w:val="006D19EC"/>
    <w:rsid w:val="006D1C1F"/>
    <w:rsid w:val="006D1E87"/>
    <w:rsid w:val="006D1F0D"/>
    <w:rsid w:val="006D23B3"/>
    <w:rsid w:val="006D2442"/>
    <w:rsid w:val="006D3574"/>
    <w:rsid w:val="006D391E"/>
    <w:rsid w:val="006D41B6"/>
    <w:rsid w:val="006D51C6"/>
    <w:rsid w:val="006D5782"/>
    <w:rsid w:val="006D58F4"/>
    <w:rsid w:val="006D5A6E"/>
    <w:rsid w:val="006D5AA2"/>
    <w:rsid w:val="006D6235"/>
    <w:rsid w:val="006D62D0"/>
    <w:rsid w:val="006D65B4"/>
    <w:rsid w:val="006D7756"/>
    <w:rsid w:val="006D77F4"/>
    <w:rsid w:val="006E0184"/>
    <w:rsid w:val="006E092E"/>
    <w:rsid w:val="006E0E7B"/>
    <w:rsid w:val="006E126C"/>
    <w:rsid w:val="006E26B1"/>
    <w:rsid w:val="006E2B2D"/>
    <w:rsid w:val="006E2C46"/>
    <w:rsid w:val="006E3990"/>
    <w:rsid w:val="006E4F29"/>
    <w:rsid w:val="006E4F4F"/>
    <w:rsid w:val="006E5144"/>
    <w:rsid w:val="006E5BFD"/>
    <w:rsid w:val="006E63B5"/>
    <w:rsid w:val="006E67A9"/>
    <w:rsid w:val="006E79C2"/>
    <w:rsid w:val="006E7B36"/>
    <w:rsid w:val="006F09EB"/>
    <w:rsid w:val="006F0B08"/>
    <w:rsid w:val="006F0C62"/>
    <w:rsid w:val="006F1E03"/>
    <w:rsid w:val="006F3677"/>
    <w:rsid w:val="006F3F85"/>
    <w:rsid w:val="006F40EB"/>
    <w:rsid w:val="006F430A"/>
    <w:rsid w:val="006F52F4"/>
    <w:rsid w:val="006F5F51"/>
    <w:rsid w:val="006F7667"/>
    <w:rsid w:val="007007CE"/>
    <w:rsid w:val="007016C0"/>
    <w:rsid w:val="00701996"/>
    <w:rsid w:val="0070237B"/>
    <w:rsid w:val="0070244D"/>
    <w:rsid w:val="00702AD8"/>
    <w:rsid w:val="00703046"/>
    <w:rsid w:val="007038BE"/>
    <w:rsid w:val="00703B4A"/>
    <w:rsid w:val="00703B7E"/>
    <w:rsid w:val="007053A2"/>
    <w:rsid w:val="0070543A"/>
    <w:rsid w:val="00705835"/>
    <w:rsid w:val="00705A64"/>
    <w:rsid w:val="00706485"/>
    <w:rsid w:val="0070676B"/>
    <w:rsid w:val="00706CB3"/>
    <w:rsid w:val="00706F92"/>
    <w:rsid w:val="00707029"/>
    <w:rsid w:val="00710D25"/>
    <w:rsid w:val="0071116B"/>
    <w:rsid w:val="00711408"/>
    <w:rsid w:val="00711AE4"/>
    <w:rsid w:val="00711BB1"/>
    <w:rsid w:val="00711EA1"/>
    <w:rsid w:val="007125B1"/>
    <w:rsid w:val="007125B9"/>
    <w:rsid w:val="0071293D"/>
    <w:rsid w:val="00712B8B"/>
    <w:rsid w:val="00712D93"/>
    <w:rsid w:val="0071396B"/>
    <w:rsid w:val="00713CF9"/>
    <w:rsid w:val="0071407D"/>
    <w:rsid w:val="007144AC"/>
    <w:rsid w:val="007145C1"/>
    <w:rsid w:val="00714BE9"/>
    <w:rsid w:val="00714E9A"/>
    <w:rsid w:val="00715234"/>
    <w:rsid w:val="00715930"/>
    <w:rsid w:val="00715B2B"/>
    <w:rsid w:val="00715F8A"/>
    <w:rsid w:val="007163BB"/>
    <w:rsid w:val="00717592"/>
    <w:rsid w:val="00717D9D"/>
    <w:rsid w:val="0072197F"/>
    <w:rsid w:val="007222F3"/>
    <w:rsid w:val="00722DCF"/>
    <w:rsid w:val="00724358"/>
    <w:rsid w:val="00724C7C"/>
    <w:rsid w:val="00724DB8"/>
    <w:rsid w:val="00725034"/>
    <w:rsid w:val="00725327"/>
    <w:rsid w:val="00725676"/>
    <w:rsid w:val="007260B4"/>
    <w:rsid w:val="007267F0"/>
    <w:rsid w:val="00726F6A"/>
    <w:rsid w:val="00727C20"/>
    <w:rsid w:val="00727E81"/>
    <w:rsid w:val="00730D66"/>
    <w:rsid w:val="00731618"/>
    <w:rsid w:val="00732E91"/>
    <w:rsid w:val="00733F6F"/>
    <w:rsid w:val="00734061"/>
    <w:rsid w:val="00734424"/>
    <w:rsid w:val="00734437"/>
    <w:rsid w:val="007367CB"/>
    <w:rsid w:val="00737357"/>
    <w:rsid w:val="00737B2F"/>
    <w:rsid w:val="00737FE6"/>
    <w:rsid w:val="00740149"/>
    <w:rsid w:val="00740D00"/>
    <w:rsid w:val="00740EFD"/>
    <w:rsid w:val="00740FEC"/>
    <w:rsid w:val="00741016"/>
    <w:rsid w:val="007411CC"/>
    <w:rsid w:val="0074127C"/>
    <w:rsid w:val="00741323"/>
    <w:rsid w:val="0074139B"/>
    <w:rsid w:val="00741819"/>
    <w:rsid w:val="0074191D"/>
    <w:rsid w:val="00741C3C"/>
    <w:rsid w:val="00742471"/>
    <w:rsid w:val="007430D4"/>
    <w:rsid w:val="007433D5"/>
    <w:rsid w:val="00743A89"/>
    <w:rsid w:val="00744128"/>
    <w:rsid w:val="007441B4"/>
    <w:rsid w:val="00744A79"/>
    <w:rsid w:val="007451DF"/>
    <w:rsid w:val="0074595A"/>
    <w:rsid w:val="007461F1"/>
    <w:rsid w:val="0074627C"/>
    <w:rsid w:val="007466A9"/>
    <w:rsid w:val="0074678B"/>
    <w:rsid w:val="00746B85"/>
    <w:rsid w:val="007472E6"/>
    <w:rsid w:val="00747337"/>
    <w:rsid w:val="00747696"/>
    <w:rsid w:val="00747B07"/>
    <w:rsid w:val="00747F1B"/>
    <w:rsid w:val="00750BAC"/>
    <w:rsid w:val="00750CCD"/>
    <w:rsid w:val="0075373B"/>
    <w:rsid w:val="00753873"/>
    <w:rsid w:val="00753968"/>
    <w:rsid w:val="00754C03"/>
    <w:rsid w:val="0075533C"/>
    <w:rsid w:val="00755457"/>
    <w:rsid w:val="007557FF"/>
    <w:rsid w:val="00755A72"/>
    <w:rsid w:val="00755EF0"/>
    <w:rsid w:val="007562E6"/>
    <w:rsid w:val="00756639"/>
    <w:rsid w:val="00756FF7"/>
    <w:rsid w:val="00757233"/>
    <w:rsid w:val="00757CB6"/>
    <w:rsid w:val="007600F3"/>
    <w:rsid w:val="00760491"/>
    <w:rsid w:val="00760545"/>
    <w:rsid w:val="007605D5"/>
    <w:rsid w:val="00760E3E"/>
    <w:rsid w:val="007616C2"/>
    <w:rsid w:val="00762005"/>
    <w:rsid w:val="00762B72"/>
    <w:rsid w:val="00762BB9"/>
    <w:rsid w:val="00762C27"/>
    <w:rsid w:val="0076638F"/>
    <w:rsid w:val="00766A2D"/>
    <w:rsid w:val="00767987"/>
    <w:rsid w:val="00770253"/>
    <w:rsid w:val="00771CF0"/>
    <w:rsid w:val="007720CF"/>
    <w:rsid w:val="007725B1"/>
    <w:rsid w:val="00773000"/>
    <w:rsid w:val="00773AD7"/>
    <w:rsid w:val="0077452F"/>
    <w:rsid w:val="007751A5"/>
    <w:rsid w:val="00775C1F"/>
    <w:rsid w:val="00775E98"/>
    <w:rsid w:val="007764F3"/>
    <w:rsid w:val="007766D9"/>
    <w:rsid w:val="007802E5"/>
    <w:rsid w:val="007803BC"/>
    <w:rsid w:val="0078130F"/>
    <w:rsid w:val="00781753"/>
    <w:rsid w:val="00781835"/>
    <w:rsid w:val="00781922"/>
    <w:rsid w:val="00781AFF"/>
    <w:rsid w:val="00781CE4"/>
    <w:rsid w:val="00781E9C"/>
    <w:rsid w:val="007821FB"/>
    <w:rsid w:val="00783241"/>
    <w:rsid w:val="007868D6"/>
    <w:rsid w:val="00786C60"/>
    <w:rsid w:val="00786F05"/>
    <w:rsid w:val="00787357"/>
    <w:rsid w:val="00787583"/>
    <w:rsid w:val="007877F1"/>
    <w:rsid w:val="0078792A"/>
    <w:rsid w:val="00787D23"/>
    <w:rsid w:val="0079046C"/>
    <w:rsid w:val="00790833"/>
    <w:rsid w:val="00791EA5"/>
    <w:rsid w:val="007924EC"/>
    <w:rsid w:val="007928A9"/>
    <w:rsid w:val="00792B0F"/>
    <w:rsid w:val="00793070"/>
    <w:rsid w:val="007937E2"/>
    <w:rsid w:val="00794937"/>
    <w:rsid w:val="00794E9C"/>
    <w:rsid w:val="00794F8E"/>
    <w:rsid w:val="00796015"/>
    <w:rsid w:val="007962DC"/>
    <w:rsid w:val="0079642B"/>
    <w:rsid w:val="00796BDB"/>
    <w:rsid w:val="00796E4E"/>
    <w:rsid w:val="00797678"/>
    <w:rsid w:val="007A081C"/>
    <w:rsid w:val="007A0C90"/>
    <w:rsid w:val="007A0D20"/>
    <w:rsid w:val="007A0F7C"/>
    <w:rsid w:val="007A1937"/>
    <w:rsid w:val="007A1AED"/>
    <w:rsid w:val="007A2B64"/>
    <w:rsid w:val="007A2B6D"/>
    <w:rsid w:val="007A2C61"/>
    <w:rsid w:val="007A2D80"/>
    <w:rsid w:val="007A2ECA"/>
    <w:rsid w:val="007A3F0F"/>
    <w:rsid w:val="007A48BC"/>
    <w:rsid w:val="007A4BBF"/>
    <w:rsid w:val="007A5523"/>
    <w:rsid w:val="007A554F"/>
    <w:rsid w:val="007A57D1"/>
    <w:rsid w:val="007A692C"/>
    <w:rsid w:val="007A6F85"/>
    <w:rsid w:val="007A6F9A"/>
    <w:rsid w:val="007A7009"/>
    <w:rsid w:val="007B0834"/>
    <w:rsid w:val="007B0D5C"/>
    <w:rsid w:val="007B0DBB"/>
    <w:rsid w:val="007B13CD"/>
    <w:rsid w:val="007B14D9"/>
    <w:rsid w:val="007B2E6E"/>
    <w:rsid w:val="007B3462"/>
    <w:rsid w:val="007B3C2F"/>
    <w:rsid w:val="007B4204"/>
    <w:rsid w:val="007B47EE"/>
    <w:rsid w:val="007B47FC"/>
    <w:rsid w:val="007B51CF"/>
    <w:rsid w:val="007B5C1F"/>
    <w:rsid w:val="007B5E1B"/>
    <w:rsid w:val="007B6003"/>
    <w:rsid w:val="007B6085"/>
    <w:rsid w:val="007B76AC"/>
    <w:rsid w:val="007B7823"/>
    <w:rsid w:val="007B789E"/>
    <w:rsid w:val="007C029D"/>
    <w:rsid w:val="007C0F62"/>
    <w:rsid w:val="007C10AC"/>
    <w:rsid w:val="007C11B4"/>
    <w:rsid w:val="007C140F"/>
    <w:rsid w:val="007C1675"/>
    <w:rsid w:val="007C1A6B"/>
    <w:rsid w:val="007C2129"/>
    <w:rsid w:val="007C2871"/>
    <w:rsid w:val="007C2BFE"/>
    <w:rsid w:val="007C31E0"/>
    <w:rsid w:val="007C3ED9"/>
    <w:rsid w:val="007C3F2F"/>
    <w:rsid w:val="007C3FD1"/>
    <w:rsid w:val="007C449D"/>
    <w:rsid w:val="007C4EC8"/>
    <w:rsid w:val="007C51D5"/>
    <w:rsid w:val="007C5260"/>
    <w:rsid w:val="007C5304"/>
    <w:rsid w:val="007C5979"/>
    <w:rsid w:val="007C5A23"/>
    <w:rsid w:val="007C6C52"/>
    <w:rsid w:val="007C7BEC"/>
    <w:rsid w:val="007D01CD"/>
    <w:rsid w:val="007D0352"/>
    <w:rsid w:val="007D04EA"/>
    <w:rsid w:val="007D116D"/>
    <w:rsid w:val="007D1334"/>
    <w:rsid w:val="007D1927"/>
    <w:rsid w:val="007D1B57"/>
    <w:rsid w:val="007D22F6"/>
    <w:rsid w:val="007D2797"/>
    <w:rsid w:val="007D2B24"/>
    <w:rsid w:val="007D2D88"/>
    <w:rsid w:val="007D300E"/>
    <w:rsid w:val="007D3F79"/>
    <w:rsid w:val="007D4018"/>
    <w:rsid w:val="007D4A75"/>
    <w:rsid w:val="007D4F01"/>
    <w:rsid w:val="007D54B3"/>
    <w:rsid w:val="007D56FB"/>
    <w:rsid w:val="007D5778"/>
    <w:rsid w:val="007D6F07"/>
    <w:rsid w:val="007D721E"/>
    <w:rsid w:val="007D77FA"/>
    <w:rsid w:val="007D7EC9"/>
    <w:rsid w:val="007E008C"/>
    <w:rsid w:val="007E018E"/>
    <w:rsid w:val="007E028C"/>
    <w:rsid w:val="007E0525"/>
    <w:rsid w:val="007E116B"/>
    <w:rsid w:val="007E1A76"/>
    <w:rsid w:val="007E1FFF"/>
    <w:rsid w:val="007E2350"/>
    <w:rsid w:val="007E2367"/>
    <w:rsid w:val="007E262D"/>
    <w:rsid w:val="007E35C6"/>
    <w:rsid w:val="007E3A16"/>
    <w:rsid w:val="007E453B"/>
    <w:rsid w:val="007E4F0B"/>
    <w:rsid w:val="007E515F"/>
    <w:rsid w:val="007E51EE"/>
    <w:rsid w:val="007E521E"/>
    <w:rsid w:val="007E56BA"/>
    <w:rsid w:val="007E5B6E"/>
    <w:rsid w:val="007E5CDF"/>
    <w:rsid w:val="007E6034"/>
    <w:rsid w:val="007E626E"/>
    <w:rsid w:val="007E6567"/>
    <w:rsid w:val="007E6A7C"/>
    <w:rsid w:val="007E6ED9"/>
    <w:rsid w:val="007E6F81"/>
    <w:rsid w:val="007E719F"/>
    <w:rsid w:val="007E778C"/>
    <w:rsid w:val="007E7C6D"/>
    <w:rsid w:val="007F00BA"/>
    <w:rsid w:val="007F0AA2"/>
    <w:rsid w:val="007F1559"/>
    <w:rsid w:val="007F1603"/>
    <w:rsid w:val="007F17F1"/>
    <w:rsid w:val="007F18FA"/>
    <w:rsid w:val="007F1DF3"/>
    <w:rsid w:val="007F2051"/>
    <w:rsid w:val="007F2475"/>
    <w:rsid w:val="007F24EE"/>
    <w:rsid w:val="007F293A"/>
    <w:rsid w:val="007F2C38"/>
    <w:rsid w:val="007F30AB"/>
    <w:rsid w:val="007F31BF"/>
    <w:rsid w:val="007F31CC"/>
    <w:rsid w:val="007F3836"/>
    <w:rsid w:val="007F3FFD"/>
    <w:rsid w:val="007F4146"/>
    <w:rsid w:val="007F4193"/>
    <w:rsid w:val="007F490C"/>
    <w:rsid w:val="007F50C7"/>
    <w:rsid w:val="007F5905"/>
    <w:rsid w:val="007F5F6F"/>
    <w:rsid w:val="007F5FE6"/>
    <w:rsid w:val="007F6790"/>
    <w:rsid w:val="007F7E48"/>
    <w:rsid w:val="00800D64"/>
    <w:rsid w:val="00801F65"/>
    <w:rsid w:val="0080219B"/>
    <w:rsid w:val="008024CA"/>
    <w:rsid w:val="00802BD5"/>
    <w:rsid w:val="00802C86"/>
    <w:rsid w:val="008031CF"/>
    <w:rsid w:val="00804104"/>
    <w:rsid w:val="00804419"/>
    <w:rsid w:val="00804691"/>
    <w:rsid w:val="008049B9"/>
    <w:rsid w:val="00804A08"/>
    <w:rsid w:val="0080585A"/>
    <w:rsid w:val="0080668B"/>
    <w:rsid w:val="00806FA2"/>
    <w:rsid w:val="0081083F"/>
    <w:rsid w:val="00810964"/>
    <w:rsid w:val="008114DB"/>
    <w:rsid w:val="00811E05"/>
    <w:rsid w:val="00811E06"/>
    <w:rsid w:val="0081210F"/>
    <w:rsid w:val="0081254E"/>
    <w:rsid w:val="00812AC7"/>
    <w:rsid w:val="0081405F"/>
    <w:rsid w:val="00814286"/>
    <w:rsid w:val="008143F0"/>
    <w:rsid w:val="0081469E"/>
    <w:rsid w:val="00814CDE"/>
    <w:rsid w:val="008161BF"/>
    <w:rsid w:val="00817284"/>
    <w:rsid w:val="00817631"/>
    <w:rsid w:val="00817857"/>
    <w:rsid w:val="00820544"/>
    <w:rsid w:val="008211B7"/>
    <w:rsid w:val="00821F7B"/>
    <w:rsid w:val="008221E0"/>
    <w:rsid w:val="00822350"/>
    <w:rsid w:val="00822BB2"/>
    <w:rsid w:val="00822CDB"/>
    <w:rsid w:val="008231E7"/>
    <w:rsid w:val="00823243"/>
    <w:rsid w:val="00824843"/>
    <w:rsid w:val="00824A21"/>
    <w:rsid w:val="00824E54"/>
    <w:rsid w:val="008250CF"/>
    <w:rsid w:val="00825A58"/>
    <w:rsid w:val="00825ADD"/>
    <w:rsid w:val="008265CE"/>
    <w:rsid w:val="00826705"/>
    <w:rsid w:val="00826DFA"/>
    <w:rsid w:val="008276E6"/>
    <w:rsid w:val="00831420"/>
    <w:rsid w:val="0083154B"/>
    <w:rsid w:val="008315B9"/>
    <w:rsid w:val="008329FC"/>
    <w:rsid w:val="00833A80"/>
    <w:rsid w:val="00833B01"/>
    <w:rsid w:val="00833BF4"/>
    <w:rsid w:val="00834A0B"/>
    <w:rsid w:val="00836A4F"/>
    <w:rsid w:val="00836E9E"/>
    <w:rsid w:val="008374D8"/>
    <w:rsid w:val="0084002B"/>
    <w:rsid w:val="00841058"/>
    <w:rsid w:val="008414BD"/>
    <w:rsid w:val="0084177B"/>
    <w:rsid w:val="0084183E"/>
    <w:rsid w:val="00841844"/>
    <w:rsid w:val="008420CF"/>
    <w:rsid w:val="0084212A"/>
    <w:rsid w:val="00842653"/>
    <w:rsid w:val="00842F52"/>
    <w:rsid w:val="008430EA"/>
    <w:rsid w:val="00843ED1"/>
    <w:rsid w:val="00844462"/>
    <w:rsid w:val="00844647"/>
    <w:rsid w:val="00844812"/>
    <w:rsid w:val="00844A08"/>
    <w:rsid w:val="00844D89"/>
    <w:rsid w:val="0084543C"/>
    <w:rsid w:val="00845532"/>
    <w:rsid w:val="0084559A"/>
    <w:rsid w:val="008465F1"/>
    <w:rsid w:val="008472B2"/>
    <w:rsid w:val="008473BF"/>
    <w:rsid w:val="00847416"/>
    <w:rsid w:val="00847D45"/>
    <w:rsid w:val="00850128"/>
    <w:rsid w:val="00850E7C"/>
    <w:rsid w:val="00851849"/>
    <w:rsid w:val="00851F07"/>
    <w:rsid w:val="00852B81"/>
    <w:rsid w:val="008531C5"/>
    <w:rsid w:val="00853E55"/>
    <w:rsid w:val="008547B0"/>
    <w:rsid w:val="00854D93"/>
    <w:rsid w:val="008550DB"/>
    <w:rsid w:val="00855357"/>
    <w:rsid w:val="008553FE"/>
    <w:rsid w:val="00856900"/>
    <w:rsid w:val="00856A21"/>
    <w:rsid w:val="00856AC2"/>
    <w:rsid w:val="00857CB9"/>
    <w:rsid w:val="00861590"/>
    <w:rsid w:val="008616B1"/>
    <w:rsid w:val="00862BA9"/>
    <w:rsid w:val="00862EC3"/>
    <w:rsid w:val="0086392E"/>
    <w:rsid w:val="00863B38"/>
    <w:rsid w:val="00863C6D"/>
    <w:rsid w:val="00864CE1"/>
    <w:rsid w:val="0086592C"/>
    <w:rsid w:val="00865A5E"/>
    <w:rsid w:val="00866112"/>
    <w:rsid w:val="00866748"/>
    <w:rsid w:val="00871A9D"/>
    <w:rsid w:val="00871D33"/>
    <w:rsid w:val="00871D79"/>
    <w:rsid w:val="0087335E"/>
    <w:rsid w:val="00873F2D"/>
    <w:rsid w:val="00874299"/>
    <w:rsid w:val="0087433B"/>
    <w:rsid w:val="00874936"/>
    <w:rsid w:val="00874999"/>
    <w:rsid w:val="00874B62"/>
    <w:rsid w:val="00874FE2"/>
    <w:rsid w:val="0087544D"/>
    <w:rsid w:val="00875E30"/>
    <w:rsid w:val="008762D5"/>
    <w:rsid w:val="00876C3D"/>
    <w:rsid w:val="0087710D"/>
    <w:rsid w:val="00877AB7"/>
    <w:rsid w:val="00877BBC"/>
    <w:rsid w:val="00877F98"/>
    <w:rsid w:val="00880551"/>
    <w:rsid w:val="00880B2B"/>
    <w:rsid w:val="00880BB7"/>
    <w:rsid w:val="00880CF2"/>
    <w:rsid w:val="0088138E"/>
    <w:rsid w:val="008816A2"/>
    <w:rsid w:val="00881F4D"/>
    <w:rsid w:val="008826DC"/>
    <w:rsid w:val="00883320"/>
    <w:rsid w:val="00883DF3"/>
    <w:rsid w:val="0088443A"/>
    <w:rsid w:val="0088477D"/>
    <w:rsid w:val="0088486A"/>
    <w:rsid w:val="00885B43"/>
    <w:rsid w:val="00886155"/>
    <w:rsid w:val="00886C53"/>
    <w:rsid w:val="00886DBA"/>
    <w:rsid w:val="008879A1"/>
    <w:rsid w:val="00887ACA"/>
    <w:rsid w:val="008903A9"/>
    <w:rsid w:val="00890A97"/>
    <w:rsid w:val="00890B17"/>
    <w:rsid w:val="0089192D"/>
    <w:rsid w:val="00891BDF"/>
    <w:rsid w:val="0089323B"/>
    <w:rsid w:val="008935E3"/>
    <w:rsid w:val="00893863"/>
    <w:rsid w:val="00893BAA"/>
    <w:rsid w:val="008944EB"/>
    <w:rsid w:val="00894FC1"/>
    <w:rsid w:val="00895BC2"/>
    <w:rsid w:val="00895D35"/>
    <w:rsid w:val="008968DC"/>
    <w:rsid w:val="00896A92"/>
    <w:rsid w:val="00896AC1"/>
    <w:rsid w:val="00897844"/>
    <w:rsid w:val="00897CD4"/>
    <w:rsid w:val="00897F8E"/>
    <w:rsid w:val="008A0145"/>
    <w:rsid w:val="008A03B8"/>
    <w:rsid w:val="008A04F4"/>
    <w:rsid w:val="008A0AA0"/>
    <w:rsid w:val="008A0E23"/>
    <w:rsid w:val="008A10F9"/>
    <w:rsid w:val="008A12E6"/>
    <w:rsid w:val="008A1367"/>
    <w:rsid w:val="008A17FC"/>
    <w:rsid w:val="008A1E13"/>
    <w:rsid w:val="008A2A48"/>
    <w:rsid w:val="008A2DD6"/>
    <w:rsid w:val="008A2E72"/>
    <w:rsid w:val="008A2F04"/>
    <w:rsid w:val="008A3C4A"/>
    <w:rsid w:val="008A3FA5"/>
    <w:rsid w:val="008A419D"/>
    <w:rsid w:val="008A50B0"/>
    <w:rsid w:val="008A5F15"/>
    <w:rsid w:val="008A62D5"/>
    <w:rsid w:val="008A70C7"/>
    <w:rsid w:val="008A7D86"/>
    <w:rsid w:val="008B0477"/>
    <w:rsid w:val="008B11BD"/>
    <w:rsid w:val="008B22E7"/>
    <w:rsid w:val="008B3355"/>
    <w:rsid w:val="008B33AA"/>
    <w:rsid w:val="008B3681"/>
    <w:rsid w:val="008B3C2C"/>
    <w:rsid w:val="008B3E87"/>
    <w:rsid w:val="008B4146"/>
    <w:rsid w:val="008B41D2"/>
    <w:rsid w:val="008B4406"/>
    <w:rsid w:val="008B4413"/>
    <w:rsid w:val="008B4E8F"/>
    <w:rsid w:val="008B555E"/>
    <w:rsid w:val="008B64E0"/>
    <w:rsid w:val="008B6538"/>
    <w:rsid w:val="008B690A"/>
    <w:rsid w:val="008B692A"/>
    <w:rsid w:val="008B712E"/>
    <w:rsid w:val="008B7320"/>
    <w:rsid w:val="008B77C9"/>
    <w:rsid w:val="008B788A"/>
    <w:rsid w:val="008B7AFB"/>
    <w:rsid w:val="008B7BFD"/>
    <w:rsid w:val="008B7C8C"/>
    <w:rsid w:val="008B7C93"/>
    <w:rsid w:val="008B7FBF"/>
    <w:rsid w:val="008C0AA7"/>
    <w:rsid w:val="008C10B4"/>
    <w:rsid w:val="008C159C"/>
    <w:rsid w:val="008C182A"/>
    <w:rsid w:val="008C1871"/>
    <w:rsid w:val="008C2862"/>
    <w:rsid w:val="008C2BEA"/>
    <w:rsid w:val="008C3303"/>
    <w:rsid w:val="008C3514"/>
    <w:rsid w:val="008C5AC9"/>
    <w:rsid w:val="008C5C6B"/>
    <w:rsid w:val="008C62BE"/>
    <w:rsid w:val="008C6AE0"/>
    <w:rsid w:val="008C762E"/>
    <w:rsid w:val="008C7DA3"/>
    <w:rsid w:val="008D077E"/>
    <w:rsid w:val="008D0CFC"/>
    <w:rsid w:val="008D1CCF"/>
    <w:rsid w:val="008D1CF4"/>
    <w:rsid w:val="008D2646"/>
    <w:rsid w:val="008D2662"/>
    <w:rsid w:val="008D2B70"/>
    <w:rsid w:val="008D2DCF"/>
    <w:rsid w:val="008D4B8A"/>
    <w:rsid w:val="008D52CC"/>
    <w:rsid w:val="008D5575"/>
    <w:rsid w:val="008D602E"/>
    <w:rsid w:val="008D6068"/>
    <w:rsid w:val="008D642C"/>
    <w:rsid w:val="008D667F"/>
    <w:rsid w:val="008D70DF"/>
    <w:rsid w:val="008D759A"/>
    <w:rsid w:val="008D798F"/>
    <w:rsid w:val="008D7FAE"/>
    <w:rsid w:val="008E0063"/>
    <w:rsid w:val="008E0856"/>
    <w:rsid w:val="008E0C79"/>
    <w:rsid w:val="008E1571"/>
    <w:rsid w:val="008E1A01"/>
    <w:rsid w:val="008E1C69"/>
    <w:rsid w:val="008E20D6"/>
    <w:rsid w:val="008E2F02"/>
    <w:rsid w:val="008E3715"/>
    <w:rsid w:val="008E3AB6"/>
    <w:rsid w:val="008E4C4B"/>
    <w:rsid w:val="008E4E8F"/>
    <w:rsid w:val="008E4FFA"/>
    <w:rsid w:val="008E5F40"/>
    <w:rsid w:val="008E5FB9"/>
    <w:rsid w:val="008E6658"/>
    <w:rsid w:val="008E6DE4"/>
    <w:rsid w:val="008E7077"/>
    <w:rsid w:val="008E70E1"/>
    <w:rsid w:val="008E70F9"/>
    <w:rsid w:val="008E7A80"/>
    <w:rsid w:val="008E7BE9"/>
    <w:rsid w:val="008F012E"/>
    <w:rsid w:val="008F0468"/>
    <w:rsid w:val="008F0631"/>
    <w:rsid w:val="008F0F73"/>
    <w:rsid w:val="008F1681"/>
    <w:rsid w:val="008F28EF"/>
    <w:rsid w:val="008F3455"/>
    <w:rsid w:val="008F35E9"/>
    <w:rsid w:val="008F3D90"/>
    <w:rsid w:val="008F405D"/>
    <w:rsid w:val="008F4093"/>
    <w:rsid w:val="008F49B9"/>
    <w:rsid w:val="008F4B09"/>
    <w:rsid w:val="008F4D47"/>
    <w:rsid w:val="008F4DC8"/>
    <w:rsid w:val="008F59D1"/>
    <w:rsid w:val="008F677B"/>
    <w:rsid w:val="008F6CCF"/>
    <w:rsid w:val="008F6F1E"/>
    <w:rsid w:val="008F7223"/>
    <w:rsid w:val="008F7B1A"/>
    <w:rsid w:val="008F7B8F"/>
    <w:rsid w:val="008F7BCF"/>
    <w:rsid w:val="00900C8F"/>
    <w:rsid w:val="00900FC0"/>
    <w:rsid w:val="00901A57"/>
    <w:rsid w:val="00901D6C"/>
    <w:rsid w:val="00902046"/>
    <w:rsid w:val="00902B87"/>
    <w:rsid w:val="00902E4E"/>
    <w:rsid w:val="00902F18"/>
    <w:rsid w:val="00902F21"/>
    <w:rsid w:val="00903D6B"/>
    <w:rsid w:val="00903DD4"/>
    <w:rsid w:val="0090405D"/>
    <w:rsid w:val="00904584"/>
    <w:rsid w:val="00904775"/>
    <w:rsid w:val="00904E0E"/>
    <w:rsid w:val="0090512E"/>
    <w:rsid w:val="00905284"/>
    <w:rsid w:val="00905A49"/>
    <w:rsid w:val="00905A77"/>
    <w:rsid w:val="00905AF4"/>
    <w:rsid w:val="00905F79"/>
    <w:rsid w:val="0090651A"/>
    <w:rsid w:val="00906A5B"/>
    <w:rsid w:val="0090730B"/>
    <w:rsid w:val="00907C47"/>
    <w:rsid w:val="00910984"/>
    <w:rsid w:val="00910C0C"/>
    <w:rsid w:val="0091146D"/>
    <w:rsid w:val="00911E17"/>
    <w:rsid w:val="00911EDA"/>
    <w:rsid w:val="00911F27"/>
    <w:rsid w:val="009124D2"/>
    <w:rsid w:val="00912649"/>
    <w:rsid w:val="00912B82"/>
    <w:rsid w:val="00912F5D"/>
    <w:rsid w:val="00913D60"/>
    <w:rsid w:val="0091485D"/>
    <w:rsid w:val="0091510B"/>
    <w:rsid w:val="009156ED"/>
    <w:rsid w:val="009156F9"/>
    <w:rsid w:val="00915ADD"/>
    <w:rsid w:val="00915E76"/>
    <w:rsid w:val="0091639E"/>
    <w:rsid w:val="00916D56"/>
    <w:rsid w:val="00916E95"/>
    <w:rsid w:val="00916FF7"/>
    <w:rsid w:val="0091757E"/>
    <w:rsid w:val="00917BAA"/>
    <w:rsid w:val="00917BC4"/>
    <w:rsid w:val="009213EC"/>
    <w:rsid w:val="00922F9C"/>
    <w:rsid w:val="0092300B"/>
    <w:rsid w:val="0092346D"/>
    <w:rsid w:val="00923685"/>
    <w:rsid w:val="00923F6F"/>
    <w:rsid w:val="00923FC3"/>
    <w:rsid w:val="009244DA"/>
    <w:rsid w:val="0092574E"/>
    <w:rsid w:val="009257D1"/>
    <w:rsid w:val="009257DA"/>
    <w:rsid w:val="00925E0D"/>
    <w:rsid w:val="00926016"/>
    <w:rsid w:val="009273CF"/>
    <w:rsid w:val="00927EDA"/>
    <w:rsid w:val="00931605"/>
    <w:rsid w:val="00931A42"/>
    <w:rsid w:val="0093265B"/>
    <w:rsid w:val="00932A24"/>
    <w:rsid w:val="009331E9"/>
    <w:rsid w:val="00933DC4"/>
    <w:rsid w:val="0093441F"/>
    <w:rsid w:val="009345C8"/>
    <w:rsid w:val="0093475D"/>
    <w:rsid w:val="00934B6B"/>
    <w:rsid w:val="009350EA"/>
    <w:rsid w:val="00935D3B"/>
    <w:rsid w:val="009363C2"/>
    <w:rsid w:val="00936BB6"/>
    <w:rsid w:val="00936C75"/>
    <w:rsid w:val="00936C7D"/>
    <w:rsid w:val="00937251"/>
    <w:rsid w:val="00937B17"/>
    <w:rsid w:val="009402E6"/>
    <w:rsid w:val="0094055E"/>
    <w:rsid w:val="009408A6"/>
    <w:rsid w:val="00940CAD"/>
    <w:rsid w:val="00940F9A"/>
    <w:rsid w:val="009412BD"/>
    <w:rsid w:val="009415C3"/>
    <w:rsid w:val="00941946"/>
    <w:rsid w:val="009422ED"/>
    <w:rsid w:val="009431BA"/>
    <w:rsid w:val="00943D20"/>
    <w:rsid w:val="00943E4D"/>
    <w:rsid w:val="00944992"/>
    <w:rsid w:val="00945517"/>
    <w:rsid w:val="009456CC"/>
    <w:rsid w:val="00946034"/>
    <w:rsid w:val="00946845"/>
    <w:rsid w:val="00946A14"/>
    <w:rsid w:val="00946D25"/>
    <w:rsid w:val="009475E6"/>
    <w:rsid w:val="00947EFF"/>
    <w:rsid w:val="00950692"/>
    <w:rsid w:val="0095176B"/>
    <w:rsid w:val="0095213E"/>
    <w:rsid w:val="009535D8"/>
    <w:rsid w:val="009537D0"/>
    <w:rsid w:val="009544E6"/>
    <w:rsid w:val="009548A6"/>
    <w:rsid w:val="00955294"/>
    <w:rsid w:val="00956CD2"/>
    <w:rsid w:val="0095729E"/>
    <w:rsid w:val="0095730E"/>
    <w:rsid w:val="0096096F"/>
    <w:rsid w:val="00961515"/>
    <w:rsid w:val="00962464"/>
    <w:rsid w:val="009628A7"/>
    <w:rsid w:val="00962E7A"/>
    <w:rsid w:val="00963119"/>
    <w:rsid w:val="00964019"/>
    <w:rsid w:val="009641B4"/>
    <w:rsid w:val="00964F7D"/>
    <w:rsid w:val="00965213"/>
    <w:rsid w:val="009653F4"/>
    <w:rsid w:val="00965B4C"/>
    <w:rsid w:val="00965C9D"/>
    <w:rsid w:val="00966550"/>
    <w:rsid w:val="00966A46"/>
    <w:rsid w:val="00966C0B"/>
    <w:rsid w:val="00966EA2"/>
    <w:rsid w:val="009675FD"/>
    <w:rsid w:val="00967CD8"/>
    <w:rsid w:val="00970758"/>
    <w:rsid w:val="00970F61"/>
    <w:rsid w:val="00971062"/>
    <w:rsid w:val="00971711"/>
    <w:rsid w:val="0097180A"/>
    <w:rsid w:val="00972867"/>
    <w:rsid w:val="009729DA"/>
    <w:rsid w:val="00972A1D"/>
    <w:rsid w:val="00972C8F"/>
    <w:rsid w:val="009736F2"/>
    <w:rsid w:val="00973DE3"/>
    <w:rsid w:val="009740D8"/>
    <w:rsid w:val="009746E8"/>
    <w:rsid w:val="00974EB9"/>
    <w:rsid w:val="009753AC"/>
    <w:rsid w:val="009759A0"/>
    <w:rsid w:val="00975DD0"/>
    <w:rsid w:val="00976498"/>
    <w:rsid w:val="00976812"/>
    <w:rsid w:val="00976D18"/>
    <w:rsid w:val="009776DD"/>
    <w:rsid w:val="00977846"/>
    <w:rsid w:val="009778B6"/>
    <w:rsid w:val="009801FF"/>
    <w:rsid w:val="0098029E"/>
    <w:rsid w:val="0098072A"/>
    <w:rsid w:val="00980932"/>
    <w:rsid w:val="00980DD0"/>
    <w:rsid w:val="00981019"/>
    <w:rsid w:val="00981422"/>
    <w:rsid w:val="0098152E"/>
    <w:rsid w:val="0098162D"/>
    <w:rsid w:val="009820A3"/>
    <w:rsid w:val="009829B3"/>
    <w:rsid w:val="00982AD3"/>
    <w:rsid w:val="00982B87"/>
    <w:rsid w:val="009832FF"/>
    <w:rsid w:val="009839A8"/>
    <w:rsid w:val="0098499F"/>
    <w:rsid w:val="00984FD9"/>
    <w:rsid w:val="009855D3"/>
    <w:rsid w:val="00985985"/>
    <w:rsid w:val="00986141"/>
    <w:rsid w:val="009865E5"/>
    <w:rsid w:val="00986B3F"/>
    <w:rsid w:val="00987C60"/>
    <w:rsid w:val="00990330"/>
    <w:rsid w:val="009917D9"/>
    <w:rsid w:val="00991FA9"/>
    <w:rsid w:val="009930EC"/>
    <w:rsid w:val="00993911"/>
    <w:rsid w:val="00993CDC"/>
    <w:rsid w:val="00993F53"/>
    <w:rsid w:val="009942B7"/>
    <w:rsid w:val="009956CC"/>
    <w:rsid w:val="00995A4F"/>
    <w:rsid w:val="00995AD8"/>
    <w:rsid w:val="00995BF8"/>
    <w:rsid w:val="00996753"/>
    <w:rsid w:val="00996C12"/>
    <w:rsid w:val="00996F54"/>
    <w:rsid w:val="009A0246"/>
    <w:rsid w:val="009A030E"/>
    <w:rsid w:val="009A057E"/>
    <w:rsid w:val="009A100E"/>
    <w:rsid w:val="009A1044"/>
    <w:rsid w:val="009A2022"/>
    <w:rsid w:val="009A20F9"/>
    <w:rsid w:val="009A2465"/>
    <w:rsid w:val="009A26F3"/>
    <w:rsid w:val="009A27B3"/>
    <w:rsid w:val="009A2E4F"/>
    <w:rsid w:val="009A3346"/>
    <w:rsid w:val="009A3A90"/>
    <w:rsid w:val="009A423B"/>
    <w:rsid w:val="009A47F9"/>
    <w:rsid w:val="009A48C0"/>
    <w:rsid w:val="009A4B05"/>
    <w:rsid w:val="009A506C"/>
    <w:rsid w:val="009A5414"/>
    <w:rsid w:val="009A54F4"/>
    <w:rsid w:val="009A5863"/>
    <w:rsid w:val="009A5DE0"/>
    <w:rsid w:val="009A6FB4"/>
    <w:rsid w:val="009A706B"/>
    <w:rsid w:val="009A7944"/>
    <w:rsid w:val="009A7FE1"/>
    <w:rsid w:val="009B0274"/>
    <w:rsid w:val="009B0614"/>
    <w:rsid w:val="009B0959"/>
    <w:rsid w:val="009B0D8E"/>
    <w:rsid w:val="009B1DEF"/>
    <w:rsid w:val="009B1F18"/>
    <w:rsid w:val="009B20CD"/>
    <w:rsid w:val="009B218D"/>
    <w:rsid w:val="009B27C2"/>
    <w:rsid w:val="009B2885"/>
    <w:rsid w:val="009B2A10"/>
    <w:rsid w:val="009B2E5A"/>
    <w:rsid w:val="009B2E5E"/>
    <w:rsid w:val="009B30EA"/>
    <w:rsid w:val="009B3806"/>
    <w:rsid w:val="009B3966"/>
    <w:rsid w:val="009B3A85"/>
    <w:rsid w:val="009B437A"/>
    <w:rsid w:val="009B4677"/>
    <w:rsid w:val="009B46C1"/>
    <w:rsid w:val="009B4C43"/>
    <w:rsid w:val="009B50E7"/>
    <w:rsid w:val="009B56AF"/>
    <w:rsid w:val="009B5A3B"/>
    <w:rsid w:val="009B5D45"/>
    <w:rsid w:val="009B6178"/>
    <w:rsid w:val="009B648D"/>
    <w:rsid w:val="009B75AC"/>
    <w:rsid w:val="009B7683"/>
    <w:rsid w:val="009C06F1"/>
    <w:rsid w:val="009C08AE"/>
    <w:rsid w:val="009C13B3"/>
    <w:rsid w:val="009C159E"/>
    <w:rsid w:val="009C1AE4"/>
    <w:rsid w:val="009C29A4"/>
    <w:rsid w:val="009C2EA1"/>
    <w:rsid w:val="009C3C35"/>
    <w:rsid w:val="009C4347"/>
    <w:rsid w:val="009C45F8"/>
    <w:rsid w:val="009C4E32"/>
    <w:rsid w:val="009C5306"/>
    <w:rsid w:val="009C59BE"/>
    <w:rsid w:val="009C5F39"/>
    <w:rsid w:val="009C6DF3"/>
    <w:rsid w:val="009C7A84"/>
    <w:rsid w:val="009C7AA7"/>
    <w:rsid w:val="009C7AFD"/>
    <w:rsid w:val="009D13C9"/>
    <w:rsid w:val="009D19EC"/>
    <w:rsid w:val="009D2359"/>
    <w:rsid w:val="009D29FF"/>
    <w:rsid w:val="009D2F9F"/>
    <w:rsid w:val="009D3913"/>
    <w:rsid w:val="009D3C2E"/>
    <w:rsid w:val="009D4064"/>
    <w:rsid w:val="009D40FF"/>
    <w:rsid w:val="009D42B3"/>
    <w:rsid w:val="009D54B1"/>
    <w:rsid w:val="009D5B88"/>
    <w:rsid w:val="009D63EB"/>
    <w:rsid w:val="009D663C"/>
    <w:rsid w:val="009D672D"/>
    <w:rsid w:val="009D6D8C"/>
    <w:rsid w:val="009D72FE"/>
    <w:rsid w:val="009D79D4"/>
    <w:rsid w:val="009D7CE3"/>
    <w:rsid w:val="009D7F98"/>
    <w:rsid w:val="009E1EE1"/>
    <w:rsid w:val="009E20B1"/>
    <w:rsid w:val="009E232E"/>
    <w:rsid w:val="009E297C"/>
    <w:rsid w:val="009E2F97"/>
    <w:rsid w:val="009E2FC4"/>
    <w:rsid w:val="009E3BF3"/>
    <w:rsid w:val="009E3EEE"/>
    <w:rsid w:val="009E48E3"/>
    <w:rsid w:val="009E4E69"/>
    <w:rsid w:val="009E5E6F"/>
    <w:rsid w:val="009E5EBA"/>
    <w:rsid w:val="009E5FE1"/>
    <w:rsid w:val="009E6F5C"/>
    <w:rsid w:val="009E74CD"/>
    <w:rsid w:val="009E75D2"/>
    <w:rsid w:val="009E77A1"/>
    <w:rsid w:val="009F029C"/>
    <w:rsid w:val="009F0302"/>
    <w:rsid w:val="009F0411"/>
    <w:rsid w:val="009F0717"/>
    <w:rsid w:val="009F0832"/>
    <w:rsid w:val="009F0B26"/>
    <w:rsid w:val="009F0D48"/>
    <w:rsid w:val="009F19DC"/>
    <w:rsid w:val="009F1A4B"/>
    <w:rsid w:val="009F31EC"/>
    <w:rsid w:val="009F3363"/>
    <w:rsid w:val="009F4D37"/>
    <w:rsid w:val="009F5D14"/>
    <w:rsid w:val="009F6343"/>
    <w:rsid w:val="009F7A33"/>
    <w:rsid w:val="009F7B8D"/>
    <w:rsid w:val="009F7F3D"/>
    <w:rsid w:val="00A007ED"/>
    <w:rsid w:val="00A00AE3"/>
    <w:rsid w:val="00A00C3D"/>
    <w:rsid w:val="00A00D01"/>
    <w:rsid w:val="00A00E64"/>
    <w:rsid w:val="00A00EA2"/>
    <w:rsid w:val="00A0247C"/>
    <w:rsid w:val="00A02B2D"/>
    <w:rsid w:val="00A03442"/>
    <w:rsid w:val="00A03C84"/>
    <w:rsid w:val="00A043DB"/>
    <w:rsid w:val="00A05C35"/>
    <w:rsid w:val="00A06476"/>
    <w:rsid w:val="00A06CF8"/>
    <w:rsid w:val="00A07419"/>
    <w:rsid w:val="00A1031D"/>
    <w:rsid w:val="00A110D0"/>
    <w:rsid w:val="00A11502"/>
    <w:rsid w:val="00A116F9"/>
    <w:rsid w:val="00A11C5F"/>
    <w:rsid w:val="00A12DDC"/>
    <w:rsid w:val="00A13546"/>
    <w:rsid w:val="00A139A5"/>
    <w:rsid w:val="00A13F64"/>
    <w:rsid w:val="00A142B1"/>
    <w:rsid w:val="00A14CF8"/>
    <w:rsid w:val="00A15E28"/>
    <w:rsid w:val="00A1610E"/>
    <w:rsid w:val="00A1654D"/>
    <w:rsid w:val="00A168BA"/>
    <w:rsid w:val="00A16A19"/>
    <w:rsid w:val="00A1700C"/>
    <w:rsid w:val="00A17510"/>
    <w:rsid w:val="00A17BA7"/>
    <w:rsid w:val="00A20530"/>
    <w:rsid w:val="00A207B8"/>
    <w:rsid w:val="00A2111D"/>
    <w:rsid w:val="00A21451"/>
    <w:rsid w:val="00A223B3"/>
    <w:rsid w:val="00A2264E"/>
    <w:rsid w:val="00A22B16"/>
    <w:rsid w:val="00A22D19"/>
    <w:rsid w:val="00A22D7A"/>
    <w:rsid w:val="00A2354D"/>
    <w:rsid w:val="00A236A7"/>
    <w:rsid w:val="00A2421E"/>
    <w:rsid w:val="00A255C2"/>
    <w:rsid w:val="00A2626E"/>
    <w:rsid w:val="00A26975"/>
    <w:rsid w:val="00A27654"/>
    <w:rsid w:val="00A27C43"/>
    <w:rsid w:val="00A30089"/>
    <w:rsid w:val="00A30250"/>
    <w:rsid w:val="00A30D67"/>
    <w:rsid w:val="00A31090"/>
    <w:rsid w:val="00A32023"/>
    <w:rsid w:val="00A326E1"/>
    <w:rsid w:val="00A32BE7"/>
    <w:rsid w:val="00A32DA8"/>
    <w:rsid w:val="00A33681"/>
    <w:rsid w:val="00A34462"/>
    <w:rsid w:val="00A344DF"/>
    <w:rsid w:val="00A349BA"/>
    <w:rsid w:val="00A34C37"/>
    <w:rsid w:val="00A34D82"/>
    <w:rsid w:val="00A34FA4"/>
    <w:rsid w:val="00A351A1"/>
    <w:rsid w:val="00A35534"/>
    <w:rsid w:val="00A355CC"/>
    <w:rsid w:val="00A358C9"/>
    <w:rsid w:val="00A35F0A"/>
    <w:rsid w:val="00A36339"/>
    <w:rsid w:val="00A37711"/>
    <w:rsid w:val="00A378DC"/>
    <w:rsid w:val="00A37C34"/>
    <w:rsid w:val="00A40AA7"/>
    <w:rsid w:val="00A4104F"/>
    <w:rsid w:val="00A41399"/>
    <w:rsid w:val="00A4179D"/>
    <w:rsid w:val="00A41DF5"/>
    <w:rsid w:val="00A42269"/>
    <w:rsid w:val="00A427CF"/>
    <w:rsid w:val="00A42EDC"/>
    <w:rsid w:val="00A43447"/>
    <w:rsid w:val="00A435BE"/>
    <w:rsid w:val="00A445FC"/>
    <w:rsid w:val="00A4472E"/>
    <w:rsid w:val="00A44C61"/>
    <w:rsid w:val="00A45315"/>
    <w:rsid w:val="00A4575F"/>
    <w:rsid w:val="00A45CAB"/>
    <w:rsid w:val="00A46121"/>
    <w:rsid w:val="00A46AB0"/>
    <w:rsid w:val="00A46DC5"/>
    <w:rsid w:val="00A47966"/>
    <w:rsid w:val="00A50D98"/>
    <w:rsid w:val="00A50E4D"/>
    <w:rsid w:val="00A51099"/>
    <w:rsid w:val="00A510B6"/>
    <w:rsid w:val="00A514C9"/>
    <w:rsid w:val="00A51826"/>
    <w:rsid w:val="00A51BA8"/>
    <w:rsid w:val="00A51C20"/>
    <w:rsid w:val="00A51F1D"/>
    <w:rsid w:val="00A527A8"/>
    <w:rsid w:val="00A536E1"/>
    <w:rsid w:val="00A55015"/>
    <w:rsid w:val="00A5552D"/>
    <w:rsid w:val="00A55984"/>
    <w:rsid w:val="00A56463"/>
    <w:rsid w:val="00A5690C"/>
    <w:rsid w:val="00A5791A"/>
    <w:rsid w:val="00A60251"/>
    <w:rsid w:val="00A60C6C"/>
    <w:rsid w:val="00A60FF1"/>
    <w:rsid w:val="00A6148C"/>
    <w:rsid w:val="00A617F7"/>
    <w:rsid w:val="00A61B76"/>
    <w:rsid w:val="00A61FA1"/>
    <w:rsid w:val="00A622F0"/>
    <w:rsid w:val="00A635D7"/>
    <w:rsid w:val="00A6411A"/>
    <w:rsid w:val="00A64CB7"/>
    <w:rsid w:val="00A64E10"/>
    <w:rsid w:val="00A6517D"/>
    <w:rsid w:val="00A6544C"/>
    <w:rsid w:val="00A65D97"/>
    <w:rsid w:val="00A66226"/>
    <w:rsid w:val="00A662F9"/>
    <w:rsid w:val="00A665AC"/>
    <w:rsid w:val="00A66778"/>
    <w:rsid w:val="00A66DAC"/>
    <w:rsid w:val="00A67231"/>
    <w:rsid w:val="00A705E9"/>
    <w:rsid w:val="00A70CB9"/>
    <w:rsid w:val="00A7103B"/>
    <w:rsid w:val="00A71656"/>
    <w:rsid w:val="00A71AD8"/>
    <w:rsid w:val="00A71B0E"/>
    <w:rsid w:val="00A71BA7"/>
    <w:rsid w:val="00A71D27"/>
    <w:rsid w:val="00A72B38"/>
    <w:rsid w:val="00A72F0A"/>
    <w:rsid w:val="00A7320A"/>
    <w:rsid w:val="00A73336"/>
    <w:rsid w:val="00A7368C"/>
    <w:rsid w:val="00A73B51"/>
    <w:rsid w:val="00A741BE"/>
    <w:rsid w:val="00A743DF"/>
    <w:rsid w:val="00A74669"/>
    <w:rsid w:val="00A747DD"/>
    <w:rsid w:val="00A74BE3"/>
    <w:rsid w:val="00A74E75"/>
    <w:rsid w:val="00A74FD6"/>
    <w:rsid w:val="00A75200"/>
    <w:rsid w:val="00A7548F"/>
    <w:rsid w:val="00A7608D"/>
    <w:rsid w:val="00A7610B"/>
    <w:rsid w:val="00A776E9"/>
    <w:rsid w:val="00A803D4"/>
    <w:rsid w:val="00A80432"/>
    <w:rsid w:val="00A80732"/>
    <w:rsid w:val="00A8175C"/>
    <w:rsid w:val="00A81B00"/>
    <w:rsid w:val="00A820F0"/>
    <w:rsid w:val="00A82264"/>
    <w:rsid w:val="00A82864"/>
    <w:rsid w:val="00A82C4E"/>
    <w:rsid w:val="00A83325"/>
    <w:rsid w:val="00A83576"/>
    <w:rsid w:val="00A83871"/>
    <w:rsid w:val="00A842F2"/>
    <w:rsid w:val="00A8451E"/>
    <w:rsid w:val="00A8551E"/>
    <w:rsid w:val="00A859A6"/>
    <w:rsid w:val="00A86131"/>
    <w:rsid w:val="00A8620F"/>
    <w:rsid w:val="00A86833"/>
    <w:rsid w:val="00A868AF"/>
    <w:rsid w:val="00A86942"/>
    <w:rsid w:val="00A86B76"/>
    <w:rsid w:val="00A870CF"/>
    <w:rsid w:val="00A878B3"/>
    <w:rsid w:val="00A87D31"/>
    <w:rsid w:val="00A90137"/>
    <w:rsid w:val="00A9058A"/>
    <w:rsid w:val="00A9063F"/>
    <w:rsid w:val="00A91954"/>
    <w:rsid w:val="00A91B64"/>
    <w:rsid w:val="00A92FC8"/>
    <w:rsid w:val="00A9334E"/>
    <w:rsid w:val="00A93DDF"/>
    <w:rsid w:val="00A93FF1"/>
    <w:rsid w:val="00A94932"/>
    <w:rsid w:val="00A94E94"/>
    <w:rsid w:val="00A957C8"/>
    <w:rsid w:val="00A95817"/>
    <w:rsid w:val="00A95ECA"/>
    <w:rsid w:val="00A96628"/>
    <w:rsid w:val="00A97428"/>
    <w:rsid w:val="00A975CC"/>
    <w:rsid w:val="00A97AEB"/>
    <w:rsid w:val="00A97EB8"/>
    <w:rsid w:val="00A97F73"/>
    <w:rsid w:val="00AA06FA"/>
    <w:rsid w:val="00AA0CCF"/>
    <w:rsid w:val="00AA1D0F"/>
    <w:rsid w:val="00AA23E0"/>
    <w:rsid w:val="00AA2A8E"/>
    <w:rsid w:val="00AA307D"/>
    <w:rsid w:val="00AA34F9"/>
    <w:rsid w:val="00AA3AB8"/>
    <w:rsid w:val="00AA4B91"/>
    <w:rsid w:val="00AA4F20"/>
    <w:rsid w:val="00AA535F"/>
    <w:rsid w:val="00AA5BC2"/>
    <w:rsid w:val="00AA5C3B"/>
    <w:rsid w:val="00AA66E0"/>
    <w:rsid w:val="00AA710D"/>
    <w:rsid w:val="00AA7253"/>
    <w:rsid w:val="00AA7A24"/>
    <w:rsid w:val="00AB003B"/>
    <w:rsid w:val="00AB04C5"/>
    <w:rsid w:val="00AB0BC7"/>
    <w:rsid w:val="00AB0D4B"/>
    <w:rsid w:val="00AB2381"/>
    <w:rsid w:val="00AB2706"/>
    <w:rsid w:val="00AB2C63"/>
    <w:rsid w:val="00AB2D33"/>
    <w:rsid w:val="00AB3514"/>
    <w:rsid w:val="00AB38E0"/>
    <w:rsid w:val="00AB3C8D"/>
    <w:rsid w:val="00AB4535"/>
    <w:rsid w:val="00AB4B71"/>
    <w:rsid w:val="00AB510D"/>
    <w:rsid w:val="00AB5C2D"/>
    <w:rsid w:val="00AB62E3"/>
    <w:rsid w:val="00AB62FD"/>
    <w:rsid w:val="00AB67B3"/>
    <w:rsid w:val="00AB7602"/>
    <w:rsid w:val="00AB7FBA"/>
    <w:rsid w:val="00AC0129"/>
    <w:rsid w:val="00AC0D23"/>
    <w:rsid w:val="00AC0E56"/>
    <w:rsid w:val="00AC159A"/>
    <w:rsid w:val="00AC239C"/>
    <w:rsid w:val="00AC3992"/>
    <w:rsid w:val="00AC4126"/>
    <w:rsid w:val="00AC4770"/>
    <w:rsid w:val="00AC5620"/>
    <w:rsid w:val="00AC6852"/>
    <w:rsid w:val="00AC68DA"/>
    <w:rsid w:val="00AC6F33"/>
    <w:rsid w:val="00AC7855"/>
    <w:rsid w:val="00AC7CD9"/>
    <w:rsid w:val="00AC7D2B"/>
    <w:rsid w:val="00AC7DB9"/>
    <w:rsid w:val="00AD0029"/>
    <w:rsid w:val="00AD0234"/>
    <w:rsid w:val="00AD03B4"/>
    <w:rsid w:val="00AD0685"/>
    <w:rsid w:val="00AD1345"/>
    <w:rsid w:val="00AD1A3E"/>
    <w:rsid w:val="00AD2503"/>
    <w:rsid w:val="00AD34F8"/>
    <w:rsid w:val="00AD4698"/>
    <w:rsid w:val="00AD4E07"/>
    <w:rsid w:val="00AD633E"/>
    <w:rsid w:val="00AD6883"/>
    <w:rsid w:val="00AD6A03"/>
    <w:rsid w:val="00AD6DB8"/>
    <w:rsid w:val="00AD73B9"/>
    <w:rsid w:val="00AD75F9"/>
    <w:rsid w:val="00AD773F"/>
    <w:rsid w:val="00AE1155"/>
    <w:rsid w:val="00AE1264"/>
    <w:rsid w:val="00AE24F7"/>
    <w:rsid w:val="00AE2649"/>
    <w:rsid w:val="00AE265F"/>
    <w:rsid w:val="00AE35EF"/>
    <w:rsid w:val="00AE3615"/>
    <w:rsid w:val="00AE3D4F"/>
    <w:rsid w:val="00AE3EEA"/>
    <w:rsid w:val="00AE4494"/>
    <w:rsid w:val="00AE4A52"/>
    <w:rsid w:val="00AE51B4"/>
    <w:rsid w:val="00AE580B"/>
    <w:rsid w:val="00AE61B1"/>
    <w:rsid w:val="00AE64B7"/>
    <w:rsid w:val="00AE761D"/>
    <w:rsid w:val="00AE79D1"/>
    <w:rsid w:val="00AE7BCE"/>
    <w:rsid w:val="00AF0BEE"/>
    <w:rsid w:val="00AF0D12"/>
    <w:rsid w:val="00AF100D"/>
    <w:rsid w:val="00AF14E5"/>
    <w:rsid w:val="00AF1BFE"/>
    <w:rsid w:val="00AF1F04"/>
    <w:rsid w:val="00AF2269"/>
    <w:rsid w:val="00AF350F"/>
    <w:rsid w:val="00AF462D"/>
    <w:rsid w:val="00AF46AD"/>
    <w:rsid w:val="00AF46FD"/>
    <w:rsid w:val="00AF4967"/>
    <w:rsid w:val="00AF4B5D"/>
    <w:rsid w:val="00AF57AB"/>
    <w:rsid w:val="00AF5A28"/>
    <w:rsid w:val="00AF5D45"/>
    <w:rsid w:val="00AF5DCE"/>
    <w:rsid w:val="00AF5E2D"/>
    <w:rsid w:val="00AF66DC"/>
    <w:rsid w:val="00AF670C"/>
    <w:rsid w:val="00AF73DE"/>
    <w:rsid w:val="00AF7EF8"/>
    <w:rsid w:val="00B00A02"/>
    <w:rsid w:val="00B00F7A"/>
    <w:rsid w:val="00B01241"/>
    <w:rsid w:val="00B01A6C"/>
    <w:rsid w:val="00B01C25"/>
    <w:rsid w:val="00B04C26"/>
    <w:rsid w:val="00B05062"/>
    <w:rsid w:val="00B050C0"/>
    <w:rsid w:val="00B060CF"/>
    <w:rsid w:val="00B06723"/>
    <w:rsid w:val="00B06A5A"/>
    <w:rsid w:val="00B07103"/>
    <w:rsid w:val="00B07711"/>
    <w:rsid w:val="00B078D1"/>
    <w:rsid w:val="00B0790F"/>
    <w:rsid w:val="00B106DB"/>
    <w:rsid w:val="00B110DE"/>
    <w:rsid w:val="00B12728"/>
    <w:rsid w:val="00B13516"/>
    <w:rsid w:val="00B1351F"/>
    <w:rsid w:val="00B13ABE"/>
    <w:rsid w:val="00B13B3C"/>
    <w:rsid w:val="00B14A54"/>
    <w:rsid w:val="00B14EE0"/>
    <w:rsid w:val="00B151C4"/>
    <w:rsid w:val="00B15308"/>
    <w:rsid w:val="00B1558F"/>
    <w:rsid w:val="00B15C9C"/>
    <w:rsid w:val="00B15F4D"/>
    <w:rsid w:val="00B17770"/>
    <w:rsid w:val="00B17AEB"/>
    <w:rsid w:val="00B20330"/>
    <w:rsid w:val="00B20795"/>
    <w:rsid w:val="00B22590"/>
    <w:rsid w:val="00B22870"/>
    <w:rsid w:val="00B2309C"/>
    <w:rsid w:val="00B234C7"/>
    <w:rsid w:val="00B244BE"/>
    <w:rsid w:val="00B256EB"/>
    <w:rsid w:val="00B257F4"/>
    <w:rsid w:val="00B25851"/>
    <w:rsid w:val="00B268A2"/>
    <w:rsid w:val="00B26B15"/>
    <w:rsid w:val="00B26C0E"/>
    <w:rsid w:val="00B26C10"/>
    <w:rsid w:val="00B26C81"/>
    <w:rsid w:val="00B26E94"/>
    <w:rsid w:val="00B26F41"/>
    <w:rsid w:val="00B302B8"/>
    <w:rsid w:val="00B30451"/>
    <w:rsid w:val="00B3060D"/>
    <w:rsid w:val="00B31DCA"/>
    <w:rsid w:val="00B32128"/>
    <w:rsid w:val="00B326C3"/>
    <w:rsid w:val="00B328C7"/>
    <w:rsid w:val="00B3298D"/>
    <w:rsid w:val="00B3343D"/>
    <w:rsid w:val="00B349BF"/>
    <w:rsid w:val="00B349E0"/>
    <w:rsid w:val="00B34AE5"/>
    <w:rsid w:val="00B350E6"/>
    <w:rsid w:val="00B3593A"/>
    <w:rsid w:val="00B35BCC"/>
    <w:rsid w:val="00B35E98"/>
    <w:rsid w:val="00B36500"/>
    <w:rsid w:val="00B40A8F"/>
    <w:rsid w:val="00B40B86"/>
    <w:rsid w:val="00B40B9B"/>
    <w:rsid w:val="00B4172E"/>
    <w:rsid w:val="00B4197E"/>
    <w:rsid w:val="00B423FB"/>
    <w:rsid w:val="00B42BC4"/>
    <w:rsid w:val="00B43A74"/>
    <w:rsid w:val="00B44359"/>
    <w:rsid w:val="00B44D42"/>
    <w:rsid w:val="00B45009"/>
    <w:rsid w:val="00B451BE"/>
    <w:rsid w:val="00B4540E"/>
    <w:rsid w:val="00B45791"/>
    <w:rsid w:val="00B4589F"/>
    <w:rsid w:val="00B458C2"/>
    <w:rsid w:val="00B45A0A"/>
    <w:rsid w:val="00B45AC6"/>
    <w:rsid w:val="00B4603C"/>
    <w:rsid w:val="00B466F1"/>
    <w:rsid w:val="00B475E0"/>
    <w:rsid w:val="00B47BF1"/>
    <w:rsid w:val="00B47D29"/>
    <w:rsid w:val="00B50855"/>
    <w:rsid w:val="00B51E8E"/>
    <w:rsid w:val="00B51FA7"/>
    <w:rsid w:val="00B523E5"/>
    <w:rsid w:val="00B528EC"/>
    <w:rsid w:val="00B529CE"/>
    <w:rsid w:val="00B53054"/>
    <w:rsid w:val="00B5355D"/>
    <w:rsid w:val="00B53A50"/>
    <w:rsid w:val="00B555D9"/>
    <w:rsid w:val="00B5644B"/>
    <w:rsid w:val="00B5647C"/>
    <w:rsid w:val="00B56750"/>
    <w:rsid w:val="00B56E02"/>
    <w:rsid w:val="00B573AC"/>
    <w:rsid w:val="00B60015"/>
    <w:rsid w:val="00B6056F"/>
    <w:rsid w:val="00B61D7F"/>
    <w:rsid w:val="00B62E9F"/>
    <w:rsid w:val="00B63121"/>
    <w:rsid w:val="00B64011"/>
    <w:rsid w:val="00B64311"/>
    <w:rsid w:val="00B6490B"/>
    <w:rsid w:val="00B652F6"/>
    <w:rsid w:val="00B65688"/>
    <w:rsid w:val="00B66543"/>
    <w:rsid w:val="00B672A9"/>
    <w:rsid w:val="00B6739C"/>
    <w:rsid w:val="00B6752A"/>
    <w:rsid w:val="00B675B2"/>
    <w:rsid w:val="00B701A4"/>
    <w:rsid w:val="00B7040E"/>
    <w:rsid w:val="00B70D8E"/>
    <w:rsid w:val="00B7137B"/>
    <w:rsid w:val="00B72D00"/>
    <w:rsid w:val="00B7353A"/>
    <w:rsid w:val="00B74A31"/>
    <w:rsid w:val="00B74E98"/>
    <w:rsid w:val="00B751C5"/>
    <w:rsid w:val="00B75AB8"/>
    <w:rsid w:val="00B75D40"/>
    <w:rsid w:val="00B75ED7"/>
    <w:rsid w:val="00B767F3"/>
    <w:rsid w:val="00B77D5C"/>
    <w:rsid w:val="00B80FCF"/>
    <w:rsid w:val="00B81811"/>
    <w:rsid w:val="00B818F7"/>
    <w:rsid w:val="00B820A5"/>
    <w:rsid w:val="00B82290"/>
    <w:rsid w:val="00B82359"/>
    <w:rsid w:val="00B82FCC"/>
    <w:rsid w:val="00B835F6"/>
    <w:rsid w:val="00B83AEA"/>
    <w:rsid w:val="00B83EA3"/>
    <w:rsid w:val="00B84A0C"/>
    <w:rsid w:val="00B85433"/>
    <w:rsid w:val="00B85478"/>
    <w:rsid w:val="00B8571C"/>
    <w:rsid w:val="00B876AF"/>
    <w:rsid w:val="00B87701"/>
    <w:rsid w:val="00B87AD9"/>
    <w:rsid w:val="00B87EEE"/>
    <w:rsid w:val="00B90FD3"/>
    <w:rsid w:val="00B9127C"/>
    <w:rsid w:val="00B916D0"/>
    <w:rsid w:val="00B92C4B"/>
    <w:rsid w:val="00B934B7"/>
    <w:rsid w:val="00B94334"/>
    <w:rsid w:val="00B94B80"/>
    <w:rsid w:val="00B950BF"/>
    <w:rsid w:val="00B95F89"/>
    <w:rsid w:val="00B968C5"/>
    <w:rsid w:val="00B97631"/>
    <w:rsid w:val="00BA054E"/>
    <w:rsid w:val="00BA0871"/>
    <w:rsid w:val="00BA10DA"/>
    <w:rsid w:val="00BA13A1"/>
    <w:rsid w:val="00BA1C3C"/>
    <w:rsid w:val="00BA1D10"/>
    <w:rsid w:val="00BA2018"/>
    <w:rsid w:val="00BA2D08"/>
    <w:rsid w:val="00BA2E16"/>
    <w:rsid w:val="00BA2F61"/>
    <w:rsid w:val="00BA2F81"/>
    <w:rsid w:val="00BA3311"/>
    <w:rsid w:val="00BA36A0"/>
    <w:rsid w:val="00BA3AC2"/>
    <w:rsid w:val="00BA4594"/>
    <w:rsid w:val="00BA4A05"/>
    <w:rsid w:val="00BA4D3C"/>
    <w:rsid w:val="00BA533F"/>
    <w:rsid w:val="00BA68AE"/>
    <w:rsid w:val="00BA6AD7"/>
    <w:rsid w:val="00BA6FF7"/>
    <w:rsid w:val="00BA70BF"/>
    <w:rsid w:val="00BA76E9"/>
    <w:rsid w:val="00BB0062"/>
    <w:rsid w:val="00BB0277"/>
    <w:rsid w:val="00BB0C81"/>
    <w:rsid w:val="00BB1718"/>
    <w:rsid w:val="00BB1751"/>
    <w:rsid w:val="00BB1F53"/>
    <w:rsid w:val="00BB2031"/>
    <w:rsid w:val="00BB23F3"/>
    <w:rsid w:val="00BB2C9C"/>
    <w:rsid w:val="00BB3263"/>
    <w:rsid w:val="00BB327F"/>
    <w:rsid w:val="00BB361D"/>
    <w:rsid w:val="00BB3805"/>
    <w:rsid w:val="00BB38CA"/>
    <w:rsid w:val="00BB3EC8"/>
    <w:rsid w:val="00BB4B04"/>
    <w:rsid w:val="00BB4D8C"/>
    <w:rsid w:val="00BB52EF"/>
    <w:rsid w:val="00BB5AF0"/>
    <w:rsid w:val="00BB6D5E"/>
    <w:rsid w:val="00BB762D"/>
    <w:rsid w:val="00BB7EEE"/>
    <w:rsid w:val="00BC134A"/>
    <w:rsid w:val="00BC16D4"/>
    <w:rsid w:val="00BC1750"/>
    <w:rsid w:val="00BC18A9"/>
    <w:rsid w:val="00BC1A72"/>
    <w:rsid w:val="00BC261A"/>
    <w:rsid w:val="00BC26E6"/>
    <w:rsid w:val="00BC2785"/>
    <w:rsid w:val="00BC2E97"/>
    <w:rsid w:val="00BC32DF"/>
    <w:rsid w:val="00BC3D8B"/>
    <w:rsid w:val="00BC4920"/>
    <w:rsid w:val="00BC4E12"/>
    <w:rsid w:val="00BC4F71"/>
    <w:rsid w:val="00BC5E19"/>
    <w:rsid w:val="00BC627F"/>
    <w:rsid w:val="00BC6AA9"/>
    <w:rsid w:val="00BC6B63"/>
    <w:rsid w:val="00BC7584"/>
    <w:rsid w:val="00BC7B80"/>
    <w:rsid w:val="00BD0415"/>
    <w:rsid w:val="00BD04FA"/>
    <w:rsid w:val="00BD0FD6"/>
    <w:rsid w:val="00BD1051"/>
    <w:rsid w:val="00BD18C8"/>
    <w:rsid w:val="00BD18F8"/>
    <w:rsid w:val="00BD1B19"/>
    <w:rsid w:val="00BD1C3E"/>
    <w:rsid w:val="00BD1F58"/>
    <w:rsid w:val="00BD2FB0"/>
    <w:rsid w:val="00BD3E98"/>
    <w:rsid w:val="00BD4BC6"/>
    <w:rsid w:val="00BD4FB8"/>
    <w:rsid w:val="00BD551E"/>
    <w:rsid w:val="00BD5BE5"/>
    <w:rsid w:val="00BD6ACC"/>
    <w:rsid w:val="00BD6B4A"/>
    <w:rsid w:val="00BD7565"/>
    <w:rsid w:val="00BE00B5"/>
    <w:rsid w:val="00BE05C4"/>
    <w:rsid w:val="00BE0C8C"/>
    <w:rsid w:val="00BE0FFA"/>
    <w:rsid w:val="00BE18DE"/>
    <w:rsid w:val="00BE1B84"/>
    <w:rsid w:val="00BE3529"/>
    <w:rsid w:val="00BE38E4"/>
    <w:rsid w:val="00BE47BC"/>
    <w:rsid w:val="00BE4B37"/>
    <w:rsid w:val="00BE61FF"/>
    <w:rsid w:val="00BE7D52"/>
    <w:rsid w:val="00BF079C"/>
    <w:rsid w:val="00BF1724"/>
    <w:rsid w:val="00BF1A32"/>
    <w:rsid w:val="00BF1A7A"/>
    <w:rsid w:val="00BF1AB2"/>
    <w:rsid w:val="00BF1ABD"/>
    <w:rsid w:val="00BF1B32"/>
    <w:rsid w:val="00BF200F"/>
    <w:rsid w:val="00BF25B2"/>
    <w:rsid w:val="00BF28FB"/>
    <w:rsid w:val="00BF2A31"/>
    <w:rsid w:val="00BF2EF8"/>
    <w:rsid w:val="00BF34CA"/>
    <w:rsid w:val="00BF36F7"/>
    <w:rsid w:val="00BF3775"/>
    <w:rsid w:val="00BF43D6"/>
    <w:rsid w:val="00BF4DE7"/>
    <w:rsid w:val="00BF4E3D"/>
    <w:rsid w:val="00BF53C5"/>
    <w:rsid w:val="00BF58C8"/>
    <w:rsid w:val="00BF65F4"/>
    <w:rsid w:val="00BF6777"/>
    <w:rsid w:val="00BF68A8"/>
    <w:rsid w:val="00BF7147"/>
    <w:rsid w:val="00C010C5"/>
    <w:rsid w:val="00C010DB"/>
    <w:rsid w:val="00C013D2"/>
    <w:rsid w:val="00C0158F"/>
    <w:rsid w:val="00C01743"/>
    <w:rsid w:val="00C01D25"/>
    <w:rsid w:val="00C01F79"/>
    <w:rsid w:val="00C02A5A"/>
    <w:rsid w:val="00C0389F"/>
    <w:rsid w:val="00C03B18"/>
    <w:rsid w:val="00C0482D"/>
    <w:rsid w:val="00C05221"/>
    <w:rsid w:val="00C0585E"/>
    <w:rsid w:val="00C06640"/>
    <w:rsid w:val="00C06A14"/>
    <w:rsid w:val="00C06A7D"/>
    <w:rsid w:val="00C07C1A"/>
    <w:rsid w:val="00C07D3F"/>
    <w:rsid w:val="00C07D53"/>
    <w:rsid w:val="00C1130B"/>
    <w:rsid w:val="00C119D5"/>
    <w:rsid w:val="00C11CAE"/>
    <w:rsid w:val="00C122E3"/>
    <w:rsid w:val="00C12AF8"/>
    <w:rsid w:val="00C12EA6"/>
    <w:rsid w:val="00C1314F"/>
    <w:rsid w:val="00C1360C"/>
    <w:rsid w:val="00C136A8"/>
    <w:rsid w:val="00C13A20"/>
    <w:rsid w:val="00C13ACB"/>
    <w:rsid w:val="00C13D50"/>
    <w:rsid w:val="00C142D7"/>
    <w:rsid w:val="00C1481F"/>
    <w:rsid w:val="00C14B78"/>
    <w:rsid w:val="00C14FEE"/>
    <w:rsid w:val="00C15B52"/>
    <w:rsid w:val="00C15B7A"/>
    <w:rsid w:val="00C15E50"/>
    <w:rsid w:val="00C164A2"/>
    <w:rsid w:val="00C1660C"/>
    <w:rsid w:val="00C166E5"/>
    <w:rsid w:val="00C173FB"/>
    <w:rsid w:val="00C17D4E"/>
    <w:rsid w:val="00C21451"/>
    <w:rsid w:val="00C215B0"/>
    <w:rsid w:val="00C21975"/>
    <w:rsid w:val="00C21A1D"/>
    <w:rsid w:val="00C2212A"/>
    <w:rsid w:val="00C22A4C"/>
    <w:rsid w:val="00C22B01"/>
    <w:rsid w:val="00C234E8"/>
    <w:rsid w:val="00C23820"/>
    <w:rsid w:val="00C239F8"/>
    <w:rsid w:val="00C23C58"/>
    <w:rsid w:val="00C23F8B"/>
    <w:rsid w:val="00C247DC"/>
    <w:rsid w:val="00C24BA9"/>
    <w:rsid w:val="00C25CBC"/>
    <w:rsid w:val="00C25CE9"/>
    <w:rsid w:val="00C26624"/>
    <w:rsid w:val="00C26ED2"/>
    <w:rsid w:val="00C2715C"/>
    <w:rsid w:val="00C2728E"/>
    <w:rsid w:val="00C27C40"/>
    <w:rsid w:val="00C30300"/>
    <w:rsid w:val="00C30DB6"/>
    <w:rsid w:val="00C30E98"/>
    <w:rsid w:val="00C310CA"/>
    <w:rsid w:val="00C31C99"/>
    <w:rsid w:val="00C3231B"/>
    <w:rsid w:val="00C32B1A"/>
    <w:rsid w:val="00C32DB1"/>
    <w:rsid w:val="00C33139"/>
    <w:rsid w:val="00C3474D"/>
    <w:rsid w:val="00C3478D"/>
    <w:rsid w:val="00C34948"/>
    <w:rsid w:val="00C35171"/>
    <w:rsid w:val="00C3587A"/>
    <w:rsid w:val="00C35BC0"/>
    <w:rsid w:val="00C36395"/>
    <w:rsid w:val="00C36AF4"/>
    <w:rsid w:val="00C36F12"/>
    <w:rsid w:val="00C37340"/>
    <w:rsid w:val="00C373C7"/>
    <w:rsid w:val="00C37ED7"/>
    <w:rsid w:val="00C404C7"/>
    <w:rsid w:val="00C414C8"/>
    <w:rsid w:val="00C41AF0"/>
    <w:rsid w:val="00C4264D"/>
    <w:rsid w:val="00C4384E"/>
    <w:rsid w:val="00C43A5B"/>
    <w:rsid w:val="00C43EF1"/>
    <w:rsid w:val="00C446FB"/>
    <w:rsid w:val="00C455E7"/>
    <w:rsid w:val="00C46087"/>
    <w:rsid w:val="00C462B0"/>
    <w:rsid w:val="00C46999"/>
    <w:rsid w:val="00C469E2"/>
    <w:rsid w:val="00C46D2B"/>
    <w:rsid w:val="00C4720B"/>
    <w:rsid w:val="00C4732A"/>
    <w:rsid w:val="00C4746E"/>
    <w:rsid w:val="00C503E9"/>
    <w:rsid w:val="00C50E6F"/>
    <w:rsid w:val="00C51800"/>
    <w:rsid w:val="00C51C52"/>
    <w:rsid w:val="00C52512"/>
    <w:rsid w:val="00C5290D"/>
    <w:rsid w:val="00C52B1D"/>
    <w:rsid w:val="00C52B7C"/>
    <w:rsid w:val="00C52D2C"/>
    <w:rsid w:val="00C53121"/>
    <w:rsid w:val="00C5312F"/>
    <w:rsid w:val="00C54C17"/>
    <w:rsid w:val="00C54FC6"/>
    <w:rsid w:val="00C5582D"/>
    <w:rsid w:val="00C56380"/>
    <w:rsid w:val="00C56571"/>
    <w:rsid w:val="00C56D92"/>
    <w:rsid w:val="00C5727F"/>
    <w:rsid w:val="00C57990"/>
    <w:rsid w:val="00C57C7F"/>
    <w:rsid w:val="00C60140"/>
    <w:rsid w:val="00C602DD"/>
    <w:rsid w:val="00C607FD"/>
    <w:rsid w:val="00C60EF8"/>
    <w:rsid w:val="00C6127B"/>
    <w:rsid w:val="00C616B3"/>
    <w:rsid w:val="00C633FB"/>
    <w:rsid w:val="00C65A73"/>
    <w:rsid w:val="00C65C60"/>
    <w:rsid w:val="00C65E24"/>
    <w:rsid w:val="00C66714"/>
    <w:rsid w:val="00C667CA"/>
    <w:rsid w:val="00C67201"/>
    <w:rsid w:val="00C67BFE"/>
    <w:rsid w:val="00C701AA"/>
    <w:rsid w:val="00C70335"/>
    <w:rsid w:val="00C70970"/>
    <w:rsid w:val="00C70FDB"/>
    <w:rsid w:val="00C710FF"/>
    <w:rsid w:val="00C71147"/>
    <w:rsid w:val="00C71452"/>
    <w:rsid w:val="00C719A0"/>
    <w:rsid w:val="00C71BDF"/>
    <w:rsid w:val="00C71DF9"/>
    <w:rsid w:val="00C72512"/>
    <w:rsid w:val="00C72B68"/>
    <w:rsid w:val="00C72DA0"/>
    <w:rsid w:val="00C72DF2"/>
    <w:rsid w:val="00C7301F"/>
    <w:rsid w:val="00C730FD"/>
    <w:rsid w:val="00C7329E"/>
    <w:rsid w:val="00C734C5"/>
    <w:rsid w:val="00C75A0C"/>
    <w:rsid w:val="00C75BA4"/>
    <w:rsid w:val="00C75C16"/>
    <w:rsid w:val="00C75EFD"/>
    <w:rsid w:val="00C77FF0"/>
    <w:rsid w:val="00C80610"/>
    <w:rsid w:val="00C80AC1"/>
    <w:rsid w:val="00C8115C"/>
    <w:rsid w:val="00C811E7"/>
    <w:rsid w:val="00C816E8"/>
    <w:rsid w:val="00C81BFB"/>
    <w:rsid w:val="00C81FD7"/>
    <w:rsid w:val="00C824B6"/>
    <w:rsid w:val="00C8278F"/>
    <w:rsid w:val="00C82ACD"/>
    <w:rsid w:val="00C82BFC"/>
    <w:rsid w:val="00C82FA4"/>
    <w:rsid w:val="00C83063"/>
    <w:rsid w:val="00C83533"/>
    <w:rsid w:val="00C83A00"/>
    <w:rsid w:val="00C8453A"/>
    <w:rsid w:val="00C846B6"/>
    <w:rsid w:val="00C84841"/>
    <w:rsid w:val="00C84C3D"/>
    <w:rsid w:val="00C85700"/>
    <w:rsid w:val="00C858C9"/>
    <w:rsid w:val="00C85C29"/>
    <w:rsid w:val="00C86087"/>
    <w:rsid w:val="00C86619"/>
    <w:rsid w:val="00C874C8"/>
    <w:rsid w:val="00C87C5E"/>
    <w:rsid w:val="00C87F12"/>
    <w:rsid w:val="00C9020A"/>
    <w:rsid w:val="00C906F7"/>
    <w:rsid w:val="00C907B6"/>
    <w:rsid w:val="00C90F67"/>
    <w:rsid w:val="00C91429"/>
    <w:rsid w:val="00C91954"/>
    <w:rsid w:val="00C91CE3"/>
    <w:rsid w:val="00C91EC5"/>
    <w:rsid w:val="00C922CC"/>
    <w:rsid w:val="00C92712"/>
    <w:rsid w:val="00C927BD"/>
    <w:rsid w:val="00C92856"/>
    <w:rsid w:val="00C9285A"/>
    <w:rsid w:val="00C92D44"/>
    <w:rsid w:val="00C9383E"/>
    <w:rsid w:val="00C93FFA"/>
    <w:rsid w:val="00C949D2"/>
    <w:rsid w:val="00C94E76"/>
    <w:rsid w:val="00C952ED"/>
    <w:rsid w:val="00C95377"/>
    <w:rsid w:val="00C95D1A"/>
    <w:rsid w:val="00C962D7"/>
    <w:rsid w:val="00C96CB7"/>
    <w:rsid w:val="00C96E11"/>
    <w:rsid w:val="00C96E45"/>
    <w:rsid w:val="00C97689"/>
    <w:rsid w:val="00C977D2"/>
    <w:rsid w:val="00CA04E9"/>
    <w:rsid w:val="00CA066C"/>
    <w:rsid w:val="00CA0C52"/>
    <w:rsid w:val="00CA1549"/>
    <w:rsid w:val="00CA1898"/>
    <w:rsid w:val="00CA1AF9"/>
    <w:rsid w:val="00CA221B"/>
    <w:rsid w:val="00CA23D4"/>
    <w:rsid w:val="00CA271D"/>
    <w:rsid w:val="00CA2873"/>
    <w:rsid w:val="00CA3F37"/>
    <w:rsid w:val="00CA4322"/>
    <w:rsid w:val="00CA5B45"/>
    <w:rsid w:val="00CA6118"/>
    <w:rsid w:val="00CA6617"/>
    <w:rsid w:val="00CA66FC"/>
    <w:rsid w:val="00CA6ACD"/>
    <w:rsid w:val="00CA6DD7"/>
    <w:rsid w:val="00CA70DD"/>
    <w:rsid w:val="00CA71F4"/>
    <w:rsid w:val="00CA7342"/>
    <w:rsid w:val="00CB00DC"/>
    <w:rsid w:val="00CB0467"/>
    <w:rsid w:val="00CB095A"/>
    <w:rsid w:val="00CB0E56"/>
    <w:rsid w:val="00CB11F5"/>
    <w:rsid w:val="00CB2C3F"/>
    <w:rsid w:val="00CB37AB"/>
    <w:rsid w:val="00CB405F"/>
    <w:rsid w:val="00CB46AE"/>
    <w:rsid w:val="00CB46BA"/>
    <w:rsid w:val="00CB4C9F"/>
    <w:rsid w:val="00CB51AA"/>
    <w:rsid w:val="00CB579B"/>
    <w:rsid w:val="00CB5B39"/>
    <w:rsid w:val="00CB6C2D"/>
    <w:rsid w:val="00CB6D2E"/>
    <w:rsid w:val="00CC0C25"/>
    <w:rsid w:val="00CC0D25"/>
    <w:rsid w:val="00CC1002"/>
    <w:rsid w:val="00CC136A"/>
    <w:rsid w:val="00CC15EA"/>
    <w:rsid w:val="00CC24B5"/>
    <w:rsid w:val="00CC2BA8"/>
    <w:rsid w:val="00CC34EC"/>
    <w:rsid w:val="00CC4644"/>
    <w:rsid w:val="00CC47D0"/>
    <w:rsid w:val="00CC4EE6"/>
    <w:rsid w:val="00CC5AB1"/>
    <w:rsid w:val="00CC5B05"/>
    <w:rsid w:val="00CC5F58"/>
    <w:rsid w:val="00CC6884"/>
    <w:rsid w:val="00CC6B91"/>
    <w:rsid w:val="00CC6D49"/>
    <w:rsid w:val="00CC6F9B"/>
    <w:rsid w:val="00CC70DD"/>
    <w:rsid w:val="00CC7305"/>
    <w:rsid w:val="00CC7375"/>
    <w:rsid w:val="00CD04B8"/>
    <w:rsid w:val="00CD0539"/>
    <w:rsid w:val="00CD0731"/>
    <w:rsid w:val="00CD0AF7"/>
    <w:rsid w:val="00CD0C63"/>
    <w:rsid w:val="00CD1B1B"/>
    <w:rsid w:val="00CD1B34"/>
    <w:rsid w:val="00CD1B4F"/>
    <w:rsid w:val="00CD3919"/>
    <w:rsid w:val="00CD47FD"/>
    <w:rsid w:val="00CD4890"/>
    <w:rsid w:val="00CD5471"/>
    <w:rsid w:val="00CD59F4"/>
    <w:rsid w:val="00CD5A34"/>
    <w:rsid w:val="00CD5BDD"/>
    <w:rsid w:val="00CD742E"/>
    <w:rsid w:val="00CE03DD"/>
    <w:rsid w:val="00CE12B3"/>
    <w:rsid w:val="00CE15EF"/>
    <w:rsid w:val="00CE17E1"/>
    <w:rsid w:val="00CE1988"/>
    <w:rsid w:val="00CE1BA8"/>
    <w:rsid w:val="00CE1D11"/>
    <w:rsid w:val="00CE1E09"/>
    <w:rsid w:val="00CE23AD"/>
    <w:rsid w:val="00CE23AE"/>
    <w:rsid w:val="00CE2EC6"/>
    <w:rsid w:val="00CE2EED"/>
    <w:rsid w:val="00CE321C"/>
    <w:rsid w:val="00CE4176"/>
    <w:rsid w:val="00CE4AC6"/>
    <w:rsid w:val="00CE5444"/>
    <w:rsid w:val="00CE66A7"/>
    <w:rsid w:val="00CE6C43"/>
    <w:rsid w:val="00CE6CB9"/>
    <w:rsid w:val="00CE712B"/>
    <w:rsid w:val="00CE7269"/>
    <w:rsid w:val="00CE7C9D"/>
    <w:rsid w:val="00CF043D"/>
    <w:rsid w:val="00CF1568"/>
    <w:rsid w:val="00CF1F32"/>
    <w:rsid w:val="00CF249D"/>
    <w:rsid w:val="00CF26CC"/>
    <w:rsid w:val="00CF31D0"/>
    <w:rsid w:val="00CF3F0E"/>
    <w:rsid w:val="00CF54D8"/>
    <w:rsid w:val="00CF57CF"/>
    <w:rsid w:val="00CF5BE9"/>
    <w:rsid w:val="00CF5FC2"/>
    <w:rsid w:val="00CF72ED"/>
    <w:rsid w:val="00CF7858"/>
    <w:rsid w:val="00D00090"/>
    <w:rsid w:val="00D00D70"/>
    <w:rsid w:val="00D01448"/>
    <w:rsid w:val="00D014FD"/>
    <w:rsid w:val="00D01604"/>
    <w:rsid w:val="00D0162B"/>
    <w:rsid w:val="00D01895"/>
    <w:rsid w:val="00D01A12"/>
    <w:rsid w:val="00D01A9B"/>
    <w:rsid w:val="00D01F6C"/>
    <w:rsid w:val="00D0266D"/>
    <w:rsid w:val="00D027E6"/>
    <w:rsid w:val="00D0385B"/>
    <w:rsid w:val="00D038C7"/>
    <w:rsid w:val="00D03F68"/>
    <w:rsid w:val="00D04F64"/>
    <w:rsid w:val="00D0524E"/>
    <w:rsid w:val="00D052E9"/>
    <w:rsid w:val="00D053DB"/>
    <w:rsid w:val="00D05A87"/>
    <w:rsid w:val="00D063E0"/>
    <w:rsid w:val="00D067F2"/>
    <w:rsid w:val="00D06D85"/>
    <w:rsid w:val="00D06F96"/>
    <w:rsid w:val="00D0786B"/>
    <w:rsid w:val="00D07AC2"/>
    <w:rsid w:val="00D1030D"/>
    <w:rsid w:val="00D10B5B"/>
    <w:rsid w:val="00D10DE8"/>
    <w:rsid w:val="00D1134C"/>
    <w:rsid w:val="00D123D2"/>
    <w:rsid w:val="00D129C6"/>
    <w:rsid w:val="00D13F5E"/>
    <w:rsid w:val="00D14344"/>
    <w:rsid w:val="00D146D4"/>
    <w:rsid w:val="00D14916"/>
    <w:rsid w:val="00D150D8"/>
    <w:rsid w:val="00D15281"/>
    <w:rsid w:val="00D15BD6"/>
    <w:rsid w:val="00D16197"/>
    <w:rsid w:val="00D17553"/>
    <w:rsid w:val="00D201A4"/>
    <w:rsid w:val="00D205AC"/>
    <w:rsid w:val="00D20A74"/>
    <w:rsid w:val="00D2196C"/>
    <w:rsid w:val="00D223EB"/>
    <w:rsid w:val="00D2269F"/>
    <w:rsid w:val="00D22A9F"/>
    <w:rsid w:val="00D23660"/>
    <w:rsid w:val="00D237E1"/>
    <w:rsid w:val="00D23A86"/>
    <w:rsid w:val="00D24194"/>
    <w:rsid w:val="00D2444C"/>
    <w:rsid w:val="00D245E5"/>
    <w:rsid w:val="00D25F7B"/>
    <w:rsid w:val="00D2623D"/>
    <w:rsid w:val="00D26780"/>
    <w:rsid w:val="00D26A5A"/>
    <w:rsid w:val="00D26DC2"/>
    <w:rsid w:val="00D30F14"/>
    <w:rsid w:val="00D31FD4"/>
    <w:rsid w:val="00D3265F"/>
    <w:rsid w:val="00D32798"/>
    <w:rsid w:val="00D327B7"/>
    <w:rsid w:val="00D32AB2"/>
    <w:rsid w:val="00D3321E"/>
    <w:rsid w:val="00D33A31"/>
    <w:rsid w:val="00D33C90"/>
    <w:rsid w:val="00D33CAC"/>
    <w:rsid w:val="00D33CDD"/>
    <w:rsid w:val="00D34393"/>
    <w:rsid w:val="00D34AF0"/>
    <w:rsid w:val="00D34B99"/>
    <w:rsid w:val="00D34EA7"/>
    <w:rsid w:val="00D35C5C"/>
    <w:rsid w:val="00D3607B"/>
    <w:rsid w:val="00D36858"/>
    <w:rsid w:val="00D3691D"/>
    <w:rsid w:val="00D37004"/>
    <w:rsid w:val="00D37E1C"/>
    <w:rsid w:val="00D37F64"/>
    <w:rsid w:val="00D40343"/>
    <w:rsid w:val="00D404FF"/>
    <w:rsid w:val="00D405CC"/>
    <w:rsid w:val="00D411F6"/>
    <w:rsid w:val="00D42274"/>
    <w:rsid w:val="00D42DD1"/>
    <w:rsid w:val="00D4327F"/>
    <w:rsid w:val="00D43718"/>
    <w:rsid w:val="00D43976"/>
    <w:rsid w:val="00D44206"/>
    <w:rsid w:val="00D442B8"/>
    <w:rsid w:val="00D44E3C"/>
    <w:rsid w:val="00D45D24"/>
    <w:rsid w:val="00D45FAD"/>
    <w:rsid w:val="00D46137"/>
    <w:rsid w:val="00D46249"/>
    <w:rsid w:val="00D465DC"/>
    <w:rsid w:val="00D471EC"/>
    <w:rsid w:val="00D472F9"/>
    <w:rsid w:val="00D47619"/>
    <w:rsid w:val="00D4772E"/>
    <w:rsid w:val="00D478A6"/>
    <w:rsid w:val="00D500E8"/>
    <w:rsid w:val="00D50BEF"/>
    <w:rsid w:val="00D51252"/>
    <w:rsid w:val="00D51B97"/>
    <w:rsid w:val="00D5218F"/>
    <w:rsid w:val="00D52394"/>
    <w:rsid w:val="00D53355"/>
    <w:rsid w:val="00D53786"/>
    <w:rsid w:val="00D540D8"/>
    <w:rsid w:val="00D54F01"/>
    <w:rsid w:val="00D55146"/>
    <w:rsid w:val="00D551ED"/>
    <w:rsid w:val="00D55D9B"/>
    <w:rsid w:val="00D56010"/>
    <w:rsid w:val="00D560C4"/>
    <w:rsid w:val="00D56320"/>
    <w:rsid w:val="00D56557"/>
    <w:rsid w:val="00D56641"/>
    <w:rsid w:val="00D56B3B"/>
    <w:rsid w:val="00D570B9"/>
    <w:rsid w:val="00D57178"/>
    <w:rsid w:val="00D5747C"/>
    <w:rsid w:val="00D57B2A"/>
    <w:rsid w:val="00D60D64"/>
    <w:rsid w:val="00D61E80"/>
    <w:rsid w:val="00D63509"/>
    <w:rsid w:val="00D63816"/>
    <w:rsid w:val="00D638D0"/>
    <w:rsid w:val="00D64512"/>
    <w:rsid w:val="00D6457A"/>
    <w:rsid w:val="00D6489B"/>
    <w:rsid w:val="00D64C52"/>
    <w:rsid w:val="00D65152"/>
    <w:rsid w:val="00D655FE"/>
    <w:rsid w:val="00D65E86"/>
    <w:rsid w:val="00D6717B"/>
    <w:rsid w:val="00D67432"/>
    <w:rsid w:val="00D67F0D"/>
    <w:rsid w:val="00D703B7"/>
    <w:rsid w:val="00D7201E"/>
    <w:rsid w:val="00D72106"/>
    <w:rsid w:val="00D72318"/>
    <w:rsid w:val="00D725D4"/>
    <w:rsid w:val="00D72691"/>
    <w:rsid w:val="00D7296B"/>
    <w:rsid w:val="00D72CF2"/>
    <w:rsid w:val="00D735ED"/>
    <w:rsid w:val="00D73D5D"/>
    <w:rsid w:val="00D75443"/>
    <w:rsid w:val="00D758CA"/>
    <w:rsid w:val="00D75ED1"/>
    <w:rsid w:val="00D7600F"/>
    <w:rsid w:val="00D7688C"/>
    <w:rsid w:val="00D76B97"/>
    <w:rsid w:val="00D76FD9"/>
    <w:rsid w:val="00D77AEA"/>
    <w:rsid w:val="00D808E8"/>
    <w:rsid w:val="00D810B5"/>
    <w:rsid w:val="00D81136"/>
    <w:rsid w:val="00D8136A"/>
    <w:rsid w:val="00D81434"/>
    <w:rsid w:val="00D82847"/>
    <w:rsid w:val="00D82BDD"/>
    <w:rsid w:val="00D83A7E"/>
    <w:rsid w:val="00D83C6B"/>
    <w:rsid w:val="00D83CF4"/>
    <w:rsid w:val="00D83EA1"/>
    <w:rsid w:val="00D84449"/>
    <w:rsid w:val="00D84843"/>
    <w:rsid w:val="00D849BD"/>
    <w:rsid w:val="00D85A42"/>
    <w:rsid w:val="00D862EA"/>
    <w:rsid w:val="00D871C9"/>
    <w:rsid w:val="00D8730A"/>
    <w:rsid w:val="00D9045E"/>
    <w:rsid w:val="00D90AA3"/>
    <w:rsid w:val="00D91C27"/>
    <w:rsid w:val="00D92368"/>
    <w:rsid w:val="00D92858"/>
    <w:rsid w:val="00D93345"/>
    <w:rsid w:val="00D935D8"/>
    <w:rsid w:val="00D93C23"/>
    <w:rsid w:val="00D93F0C"/>
    <w:rsid w:val="00D9528F"/>
    <w:rsid w:val="00D959AD"/>
    <w:rsid w:val="00D959E3"/>
    <w:rsid w:val="00D95CB9"/>
    <w:rsid w:val="00D95DA0"/>
    <w:rsid w:val="00D95FA6"/>
    <w:rsid w:val="00D95FAE"/>
    <w:rsid w:val="00D963F3"/>
    <w:rsid w:val="00D96461"/>
    <w:rsid w:val="00D966C6"/>
    <w:rsid w:val="00D96AD4"/>
    <w:rsid w:val="00D97CCA"/>
    <w:rsid w:val="00DA002F"/>
    <w:rsid w:val="00DA094B"/>
    <w:rsid w:val="00DA0BE1"/>
    <w:rsid w:val="00DA1041"/>
    <w:rsid w:val="00DA115D"/>
    <w:rsid w:val="00DA11E9"/>
    <w:rsid w:val="00DA2378"/>
    <w:rsid w:val="00DA2C25"/>
    <w:rsid w:val="00DA300D"/>
    <w:rsid w:val="00DA3380"/>
    <w:rsid w:val="00DA3406"/>
    <w:rsid w:val="00DA3E76"/>
    <w:rsid w:val="00DA4358"/>
    <w:rsid w:val="00DA4A6E"/>
    <w:rsid w:val="00DA568F"/>
    <w:rsid w:val="00DA5D12"/>
    <w:rsid w:val="00DA5FDC"/>
    <w:rsid w:val="00DA7119"/>
    <w:rsid w:val="00DA744A"/>
    <w:rsid w:val="00DA760C"/>
    <w:rsid w:val="00DA7F7A"/>
    <w:rsid w:val="00DB03FC"/>
    <w:rsid w:val="00DB078A"/>
    <w:rsid w:val="00DB07CB"/>
    <w:rsid w:val="00DB17CB"/>
    <w:rsid w:val="00DB1CA4"/>
    <w:rsid w:val="00DB21A7"/>
    <w:rsid w:val="00DB2570"/>
    <w:rsid w:val="00DB2B16"/>
    <w:rsid w:val="00DB4EA9"/>
    <w:rsid w:val="00DB500C"/>
    <w:rsid w:val="00DB52A0"/>
    <w:rsid w:val="00DB5714"/>
    <w:rsid w:val="00DB59B6"/>
    <w:rsid w:val="00DB5D70"/>
    <w:rsid w:val="00DB6181"/>
    <w:rsid w:val="00DB66D5"/>
    <w:rsid w:val="00DB67F5"/>
    <w:rsid w:val="00DB6B83"/>
    <w:rsid w:val="00DB7BCA"/>
    <w:rsid w:val="00DC026C"/>
    <w:rsid w:val="00DC03FB"/>
    <w:rsid w:val="00DC08BE"/>
    <w:rsid w:val="00DC08F0"/>
    <w:rsid w:val="00DC0A07"/>
    <w:rsid w:val="00DC0C31"/>
    <w:rsid w:val="00DC2EA8"/>
    <w:rsid w:val="00DC44D5"/>
    <w:rsid w:val="00DC4911"/>
    <w:rsid w:val="00DC4B33"/>
    <w:rsid w:val="00DC4F7E"/>
    <w:rsid w:val="00DC5714"/>
    <w:rsid w:val="00DC58AB"/>
    <w:rsid w:val="00DC59FA"/>
    <w:rsid w:val="00DC61D2"/>
    <w:rsid w:val="00DC6A54"/>
    <w:rsid w:val="00DC7503"/>
    <w:rsid w:val="00DC7EA0"/>
    <w:rsid w:val="00DD0776"/>
    <w:rsid w:val="00DD139C"/>
    <w:rsid w:val="00DD142B"/>
    <w:rsid w:val="00DD16DA"/>
    <w:rsid w:val="00DD17C6"/>
    <w:rsid w:val="00DD1866"/>
    <w:rsid w:val="00DD2490"/>
    <w:rsid w:val="00DD26FC"/>
    <w:rsid w:val="00DD28C9"/>
    <w:rsid w:val="00DD3ADA"/>
    <w:rsid w:val="00DD5644"/>
    <w:rsid w:val="00DD57FE"/>
    <w:rsid w:val="00DD6AE3"/>
    <w:rsid w:val="00DD6DFD"/>
    <w:rsid w:val="00DD6F21"/>
    <w:rsid w:val="00DD6F8E"/>
    <w:rsid w:val="00DD732B"/>
    <w:rsid w:val="00DD7C78"/>
    <w:rsid w:val="00DD7D46"/>
    <w:rsid w:val="00DE0890"/>
    <w:rsid w:val="00DE0A3D"/>
    <w:rsid w:val="00DE0A5A"/>
    <w:rsid w:val="00DE0A92"/>
    <w:rsid w:val="00DE1074"/>
    <w:rsid w:val="00DE2162"/>
    <w:rsid w:val="00DE2374"/>
    <w:rsid w:val="00DE31C9"/>
    <w:rsid w:val="00DE3F1A"/>
    <w:rsid w:val="00DE4162"/>
    <w:rsid w:val="00DE4E9F"/>
    <w:rsid w:val="00DE5008"/>
    <w:rsid w:val="00DE541A"/>
    <w:rsid w:val="00DE5809"/>
    <w:rsid w:val="00DE5A1A"/>
    <w:rsid w:val="00DE5D94"/>
    <w:rsid w:val="00DE5DE8"/>
    <w:rsid w:val="00DE5E5C"/>
    <w:rsid w:val="00DE5F63"/>
    <w:rsid w:val="00DE66CC"/>
    <w:rsid w:val="00DE6E75"/>
    <w:rsid w:val="00DE7107"/>
    <w:rsid w:val="00DE7220"/>
    <w:rsid w:val="00DE742F"/>
    <w:rsid w:val="00DE789C"/>
    <w:rsid w:val="00DE79CC"/>
    <w:rsid w:val="00DE7D2D"/>
    <w:rsid w:val="00DF0312"/>
    <w:rsid w:val="00DF0B22"/>
    <w:rsid w:val="00DF0D30"/>
    <w:rsid w:val="00DF2499"/>
    <w:rsid w:val="00DF29B7"/>
    <w:rsid w:val="00DF2B85"/>
    <w:rsid w:val="00DF31E2"/>
    <w:rsid w:val="00DF41A9"/>
    <w:rsid w:val="00DF4265"/>
    <w:rsid w:val="00DF446B"/>
    <w:rsid w:val="00DF46FF"/>
    <w:rsid w:val="00DF4A5F"/>
    <w:rsid w:val="00DF4FE8"/>
    <w:rsid w:val="00DF53B6"/>
    <w:rsid w:val="00DF5A1F"/>
    <w:rsid w:val="00DF5BAB"/>
    <w:rsid w:val="00DF5F02"/>
    <w:rsid w:val="00DF7083"/>
    <w:rsid w:val="00DF7A16"/>
    <w:rsid w:val="00E00335"/>
    <w:rsid w:val="00E00DB3"/>
    <w:rsid w:val="00E011C5"/>
    <w:rsid w:val="00E01CE1"/>
    <w:rsid w:val="00E01F5D"/>
    <w:rsid w:val="00E029D6"/>
    <w:rsid w:val="00E02DB1"/>
    <w:rsid w:val="00E0341E"/>
    <w:rsid w:val="00E03E34"/>
    <w:rsid w:val="00E040FC"/>
    <w:rsid w:val="00E04283"/>
    <w:rsid w:val="00E05105"/>
    <w:rsid w:val="00E05235"/>
    <w:rsid w:val="00E05341"/>
    <w:rsid w:val="00E05FE3"/>
    <w:rsid w:val="00E06726"/>
    <w:rsid w:val="00E06733"/>
    <w:rsid w:val="00E06B2A"/>
    <w:rsid w:val="00E1091B"/>
    <w:rsid w:val="00E10DC8"/>
    <w:rsid w:val="00E117AA"/>
    <w:rsid w:val="00E13385"/>
    <w:rsid w:val="00E13436"/>
    <w:rsid w:val="00E13C29"/>
    <w:rsid w:val="00E14453"/>
    <w:rsid w:val="00E1468B"/>
    <w:rsid w:val="00E14951"/>
    <w:rsid w:val="00E15DEE"/>
    <w:rsid w:val="00E1610A"/>
    <w:rsid w:val="00E16174"/>
    <w:rsid w:val="00E16AF1"/>
    <w:rsid w:val="00E16FC0"/>
    <w:rsid w:val="00E1714E"/>
    <w:rsid w:val="00E171D6"/>
    <w:rsid w:val="00E171E0"/>
    <w:rsid w:val="00E1763B"/>
    <w:rsid w:val="00E17FEC"/>
    <w:rsid w:val="00E2016F"/>
    <w:rsid w:val="00E2060B"/>
    <w:rsid w:val="00E206AE"/>
    <w:rsid w:val="00E20A71"/>
    <w:rsid w:val="00E20DAE"/>
    <w:rsid w:val="00E22048"/>
    <w:rsid w:val="00E228D4"/>
    <w:rsid w:val="00E22C62"/>
    <w:rsid w:val="00E233D5"/>
    <w:rsid w:val="00E238A1"/>
    <w:rsid w:val="00E241DC"/>
    <w:rsid w:val="00E24546"/>
    <w:rsid w:val="00E248DA"/>
    <w:rsid w:val="00E249EB"/>
    <w:rsid w:val="00E253B1"/>
    <w:rsid w:val="00E25703"/>
    <w:rsid w:val="00E25FE9"/>
    <w:rsid w:val="00E265A2"/>
    <w:rsid w:val="00E2769C"/>
    <w:rsid w:val="00E30058"/>
    <w:rsid w:val="00E317FC"/>
    <w:rsid w:val="00E324E5"/>
    <w:rsid w:val="00E32587"/>
    <w:rsid w:val="00E32BAA"/>
    <w:rsid w:val="00E32C31"/>
    <w:rsid w:val="00E32E05"/>
    <w:rsid w:val="00E33B32"/>
    <w:rsid w:val="00E33D94"/>
    <w:rsid w:val="00E354B1"/>
    <w:rsid w:val="00E35840"/>
    <w:rsid w:val="00E35A15"/>
    <w:rsid w:val="00E35C59"/>
    <w:rsid w:val="00E36011"/>
    <w:rsid w:val="00E360D2"/>
    <w:rsid w:val="00E36109"/>
    <w:rsid w:val="00E36A18"/>
    <w:rsid w:val="00E36BAE"/>
    <w:rsid w:val="00E3739E"/>
    <w:rsid w:val="00E377D0"/>
    <w:rsid w:val="00E37B6B"/>
    <w:rsid w:val="00E37F5E"/>
    <w:rsid w:val="00E400A7"/>
    <w:rsid w:val="00E406B8"/>
    <w:rsid w:val="00E409AC"/>
    <w:rsid w:val="00E41FAC"/>
    <w:rsid w:val="00E420E4"/>
    <w:rsid w:val="00E422E9"/>
    <w:rsid w:val="00E42AEF"/>
    <w:rsid w:val="00E42E0B"/>
    <w:rsid w:val="00E434D6"/>
    <w:rsid w:val="00E44E00"/>
    <w:rsid w:val="00E45276"/>
    <w:rsid w:val="00E45649"/>
    <w:rsid w:val="00E45F5B"/>
    <w:rsid w:val="00E4668F"/>
    <w:rsid w:val="00E46C89"/>
    <w:rsid w:val="00E479D6"/>
    <w:rsid w:val="00E47C00"/>
    <w:rsid w:val="00E50FD0"/>
    <w:rsid w:val="00E51025"/>
    <w:rsid w:val="00E51ADE"/>
    <w:rsid w:val="00E51E50"/>
    <w:rsid w:val="00E53372"/>
    <w:rsid w:val="00E53558"/>
    <w:rsid w:val="00E543FA"/>
    <w:rsid w:val="00E54DAC"/>
    <w:rsid w:val="00E5551C"/>
    <w:rsid w:val="00E555ED"/>
    <w:rsid w:val="00E559DD"/>
    <w:rsid w:val="00E55B13"/>
    <w:rsid w:val="00E55C9B"/>
    <w:rsid w:val="00E56445"/>
    <w:rsid w:val="00E56A35"/>
    <w:rsid w:val="00E56F7D"/>
    <w:rsid w:val="00E57054"/>
    <w:rsid w:val="00E57F09"/>
    <w:rsid w:val="00E60197"/>
    <w:rsid w:val="00E60544"/>
    <w:rsid w:val="00E60B17"/>
    <w:rsid w:val="00E60BAF"/>
    <w:rsid w:val="00E60E6C"/>
    <w:rsid w:val="00E60EF9"/>
    <w:rsid w:val="00E60F5E"/>
    <w:rsid w:val="00E618EE"/>
    <w:rsid w:val="00E62BFD"/>
    <w:rsid w:val="00E63871"/>
    <w:rsid w:val="00E63B39"/>
    <w:rsid w:val="00E64471"/>
    <w:rsid w:val="00E659DA"/>
    <w:rsid w:val="00E66E4B"/>
    <w:rsid w:val="00E67401"/>
    <w:rsid w:val="00E702CA"/>
    <w:rsid w:val="00E703F3"/>
    <w:rsid w:val="00E70998"/>
    <w:rsid w:val="00E70DBC"/>
    <w:rsid w:val="00E710A6"/>
    <w:rsid w:val="00E717CE"/>
    <w:rsid w:val="00E73226"/>
    <w:rsid w:val="00E73349"/>
    <w:rsid w:val="00E737DA"/>
    <w:rsid w:val="00E73878"/>
    <w:rsid w:val="00E73BCC"/>
    <w:rsid w:val="00E73C2E"/>
    <w:rsid w:val="00E74738"/>
    <w:rsid w:val="00E7481A"/>
    <w:rsid w:val="00E74D19"/>
    <w:rsid w:val="00E74F0C"/>
    <w:rsid w:val="00E7524D"/>
    <w:rsid w:val="00E75285"/>
    <w:rsid w:val="00E75431"/>
    <w:rsid w:val="00E75F03"/>
    <w:rsid w:val="00E76D34"/>
    <w:rsid w:val="00E77136"/>
    <w:rsid w:val="00E775A9"/>
    <w:rsid w:val="00E77B0E"/>
    <w:rsid w:val="00E80069"/>
    <w:rsid w:val="00E8022F"/>
    <w:rsid w:val="00E80508"/>
    <w:rsid w:val="00E80635"/>
    <w:rsid w:val="00E80A0D"/>
    <w:rsid w:val="00E80CEF"/>
    <w:rsid w:val="00E80D97"/>
    <w:rsid w:val="00E81518"/>
    <w:rsid w:val="00E81C12"/>
    <w:rsid w:val="00E81FF6"/>
    <w:rsid w:val="00E82D4C"/>
    <w:rsid w:val="00E82D83"/>
    <w:rsid w:val="00E836BD"/>
    <w:rsid w:val="00E84667"/>
    <w:rsid w:val="00E85764"/>
    <w:rsid w:val="00E8643E"/>
    <w:rsid w:val="00E86779"/>
    <w:rsid w:val="00E86A40"/>
    <w:rsid w:val="00E86E26"/>
    <w:rsid w:val="00E86E54"/>
    <w:rsid w:val="00E8759D"/>
    <w:rsid w:val="00E90055"/>
    <w:rsid w:val="00E90813"/>
    <w:rsid w:val="00E90ADE"/>
    <w:rsid w:val="00E911C1"/>
    <w:rsid w:val="00E91417"/>
    <w:rsid w:val="00E9141B"/>
    <w:rsid w:val="00E91A6B"/>
    <w:rsid w:val="00E91E96"/>
    <w:rsid w:val="00E91ECF"/>
    <w:rsid w:val="00E9237A"/>
    <w:rsid w:val="00E92426"/>
    <w:rsid w:val="00E92466"/>
    <w:rsid w:val="00E92B82"/>
    <w:rsid w:val="00E92C58"/>
    <w:rsid w:val="00E93721"/>
    <w:rsid w:val="00E94219"/>
    <w:rsid w:val="00E94376"/>
    <w:rsid w:val="00E94817"/>
    <w:rsid w:val="00E94A32"/>
    <w:rsid w:val="00E95241"/>
    <w:rsid w:val="00E95C19"/>
    <w:rsid w:val="00E95D86"/>
    <w:rsid w:val="00E96405"/>
    <w:rsid w:val="00E96E15"/>
    <w:rsid w:val="00EA0184"/>
    <w:rsid w:val="00EA03A6"/>
    <w:rsid w:val="00EA0BE8"/>
    <w:rsid w:val="00EA100C"/>
    <w:rsid w:val="00EA15E8"/>
    <w:rsid w:val="00EA2091"/>
    <w:rsid w:val="00EA2463"/>
    <w:rsid w:val="00EA28B2"/>
    <w:rsid w:val="00EA351B"/>
    <w:rsid w:val="00EA4BC6"/>
    <w:rsid w:val="00EA4D6D"/>
    <w:rsid w:val="00EA4E63"/>
    <w:rsid w:val="00EA4FB1"/>
    <w:rsid w:val="00EA5490"/>
    <w:rsid w:val="00EA58A2"/>
    <w:rsid w:val="00EA5C21"/>
    <w:rsid w:val="00EA6098"/>
    <w:rsid w:val="00EA6832"/>
    <w:rsid w:val="00EA6F08"/>
    <w:rsid w:val="00EA6F2B"/>
    <w:rsid w:val="00EA7493"/>
    <w:rsid w:val="00EA7792"/>
    <w:rsid w:val="00EB034F"/>
    <w:rsid w:val="00EB063C"/>
    <w:rsid w:val="00EB0873"/>
    <w:rsid w:val="00EB0A59"/>
    <w:rsid w:val="00EB0E6E"/>
    <w:rsid w:val="00EB15D5"/>
    <w:rsid w:val="00EB1729"/>
    <w:rsid w:val="00EB1C09"/>
    <w:rsid w:val="00EB2D91"/>
    <w:rsid w:val="00EB2E2C"/>
    <w:rsid w:val="00EB3409"/>
    <w:rsid w:val="00EB39F2"/>
    <w:rsid w:val="00EB4450"/>
    <w:rsid w:val="00EB4485"/>
    <w:rsid w:val="00EB4799"/>
    <w:rsid w:val="00EB522C"/>
    <w:rsid w:val="00EB529F"/>
    <w:rsid w:val="00EB5513"/>
    <w:rsid w:val="00EB59DE"/>
    <w:rsid w:val="00EB5A7E"/>
    <w:rsid w:val="00EB5BF7"/>
    <w:rsid w:val="00EB6170"/>
    <w:rsid w:val="00EB6C63"/>
    <w:rsid w:val="00EB6C9B"/>
    <w:rsid w:val="00EB7022"/>
    <w:rsid w:val="00EB7A5F"/>
    <w:rsid w:val="00EB7D90"/>
    <w:rsid w:val="00EC0B34"/>
    <w:rsid w:val="00EC0C0E"/>
    <w:rsid w:val="00EC0E32"/>
    <w:rsid w:val="00EC1B1A"/>
    <w:rsid w:val="00EC1E0D"/>
    <w:rsid w:val="00EC29F7"/>
    <w:rsid w:val="00EC2CA5"/>
    <w:rsid w:val="00EC3A44"/>
    <w:rsid w:val="00EC4C2C"/>
    <w:rsid w:val="00EC5867"/>
    <w:rsid w:val="00EC6773"/>
    <w:rsid w:val="00EC67F3"/>
    <w:rsid w:val="00EC76C7"/>
    <w:rsid w:val="00ED06EC"/>
    <w:rsid w:val="00ED1475"/>
    <w:rsid w:val="00ED1E83"/>
    <w:rsid w:val="00ED1F96"/>
    <w:rsid w:val="00ED31C2"/>
    <w:rsid w:val="00ED480F"/>
    <w:rsid w:val="00ED756A"/>
    <w:rsid w:val="00ED7B09"/>
    <w:rsid w:val="00ED7FBB"/>
    <w:rsid w:val="00EE073E"/>
    <w:rsid w:val="00EE08E2"/>
    <w:rsid w:val="00EE23A4"/>
    <w:rsid w:val="00EE3208"/>
    <w:rsid w:val="00EE362C"/>
    <w:rsid w:val="00EE3720"/>
    <w:rsid w:val="00EE3E36"/>
    <w:rsid w:val="00EE4A40"/>
    <w:rsid w:val="00EE5130"/>
    <w:rsid w:val="00EE5E40"/>
    <w:rsid w:val="00EE60A4"/>
    <w:rsid w:val="00EE6576"/>
    <w:rsid w:val="00EE6F04"/>
    <w:rsid w:val="00EF00F8"/>
    <w:rsid w:val="00EF0F1D"/>
    <w:rsid w:val="00EF1270"/>
    <w:rsid w:val="00EF1EAF"/>
    <w:rsid w:val="00EF2C0D"/>
    <w:rsid w:val="00EF3630"/>
    <w:rsid w:val="00EF36CC"/>
    <w:rsid w:val="00EF4314"/>
    <w:rsid w:val="00EF4D5C"/>
    <w:rsid w:val="00EF4F3F"/>
    <w:rsid w:val="00EF52AF"/>
    <w:rsid w:val="00EF54F3"/>
    <w:rsid w:val="00EF578F"/>
    <w:rsid w:val="00EF5906"/>
    <w:rsid w:val="00EF5DF1"/>
    <w:rsid w:val="00EF64FC"/>
    <w:rsid w:val="00EF6885"/>
    <w:rsid w:val="00EF69FA"/>
    <w:rsid w:val="00EF6F4C"/>
    <w:rsid w:val="00EF7365"/>
    <w:rsid w:val="00F001E7"/>
    <w:rsid w:val="00F01EB5"/>
    <w:rsid w:val="00F0272A"/>
    <w:rsid w:val="00F02AAD"/>
    <w:rsid w:val="00F02D30"/>
    <w:rsid w:val="00F03342"/>
    <w:rsid w:val="00F0361E"/>
    <w:rsid w:val="00F03781"/>
    <w:rsid w:val="00F0385A"/>
    <w:rsid w:val="00F038C3"/>
    <w:rsid w:val="00F04734"/>
    <w:rsid w:val="00F059CD"/>
    <w:rsid w:val="00F05B2E"/>
    <w:rsid w:val="00F066BC"/>
    <w:rsid w:val="00F06927"/>
    <w:rsid w:val="00F06ADF"/>
    <w:rsid w:val="00F06C5E"/>
    <w:rsid w:val="00F0776B"/>
    <w:rsid w:val="00F07791"/>
    <w:rsid w:val="00F07806"/>
    <w:rsid w:val="00F078B8"/>
    <w:rsid w:val="00F11206"/>
    <w:rsid w:val="00F112A3"/>
    <w:rsid w:val="00F1194B"/>
    <w:rsid w:val="00F13589"/>
    <w:rsid w:val="00F13750"/>
    <w:rsid w:val="00F13ACB"/>
    <w:rsid w:val="00F13CE1"/>
    <w:rsid w:val="00F13D54"/>
    <w:rsid w:val="00F141AD"/>
    <w:rsid w:val="00F14CED"/>
    <w:rsid w:val="00F14D54"/>
    <w:rsid w:val="00F15D42"/>
    <w:rsid w:val="00F167B7"/>
    <w:rsid w:val="00F17655"/>
    <w:rsid w:val="00F20B44"/>
    <w:rsid w:val="00F20F37"/>
    <w:rsid w:val="00F21C4B"/>
    <w:rsid w:val="00F23265"/>
    <w:rsid w:val="00F2348D"/>
    <w:rsid w:val="00F2459D"/>
    <w:rsid w:val="00F2466E"/>
    <w:rsid w:val="00F24901"/>
    <w:rsid w:val="00F24B17"/>
    <w:rsid w:val="00F254E0"/>
    <w:rsid w:val="00F259BA"/>
    <w:rsid w:val="00F25AB2"/>
    <w:rsid w:val="00F25B45"/>
    <w:rsid w:val="00F25C6D"/>
    <w:rsid w:val="00F2651F"/>
    <w:rsid w:val="00F27000"/>
    <w:rsid w:val="00F27D53"/>
    <w:rsid w:val="00F27F03"/>
    <w:rsid w:val="00F3091D"/>
    <w:rsid w:val="00F30A44"/>
    <w:rsid w:val="00F30C31"/>
    <w:rsid w:val="00F3135E"/>
    <w:rsid w:val="00F31D72"/>
    <w:rsid w:val="00F3208F"/>
    <w:rsid w:val="00F32B06"/>
    <w:rsid w:val="00F32BC8"/>
    <w:rsid w:val="00F32D5A"/>
    <w:rsid w:val="00F32E61"/>
    <w:rsid w:val="00F335B7"/>
    <w:rsid w:val="00F3360B"/>
    <w:rsid w:val="00F33CD4"/>
    <w:rsid w:val="00F3456C"/>
    <w:rsid w:val="00F34A19"/>
    <w:rsid w:val="00F34E40"/>
    <w:rsid w:val="00F3530C"/>
    <w:rsid w:val="00F35E5B"/>
    <w:rsid w:val="00F36094"/>
    <w:rsid w:val="00F3630A"/>
    <w:rsid w:val="00F369C7"/>
    <w:rsid w:val="00F3711B"/>
    <w:rsid w:val="00F37C30"/>
    <w:rsid w:val="00F405D8"/>
    <w:rsid w:val="00F40F05"/>
    <w:rsid w:val="00F40F1D"/>
    <w:rsid w:val="00F415AD"/>
    <w:rsid w:val="00F41A94"/>
    <w:rsid w:val="00F41B28"/>
    <w:rsid w:val="00F41D83"/>
    <w:rsid w:val="00F42907"/>
    <w:rsid w:val="00F4330F"/>
    <w:rsid w:val="00F43FD8"/>
    <w:rsid w:val="00F442B5"/>
    <w:rsid w:val="00F45812"/>
    <w:rsid w:val="00F45C18"/>
    <w:rsid w:val="00F45C43"/>
    <w:rsid w:val="00F45FCA"/>
    <w:rsid w:val="00F46047"/>
    <w:rsid w:val="00F46725"/>
    <w:rsid w:val="00F46972"/>
    <w:rsid w:val="00F469FF"/>
    <w:rsid w:val="00F46AD2"/>
    <w:rsid w:val="00F47236"/>
    <w:rsid w:val="00F47AA3"/>
    <w:rsid w:val="00F502E4"/>
    <w:rsid w:val="00F50355"/>
    <w:rsid w:val="00F50610"/>
    <w:rsid w:val="00F50AFD"/>
    <w:rsid w:val="00F50FAE"/>
    <w:rsid w:val="00F516CB"/>
    <w:rsid w:val="00F5198F"/>
    <w:rsid w:val="00F51AFE"/>
    <w:rsid w:val="00F51B4E"/>
    <w:rsid w:val="00F51C2F"/>
    <w:rsid w:val="00F51D57"/>
    <w:rsid w:val="00F52529"/>
    <w:rsid w:val="00F52778"/>
    <w:rsid w:val="00F52BD8"/>
    <w:rsid w:val="00F537B7"/>
    <w:rsid w:val="00F53C27"/>
    <w:rsid w:val="00F54278"/>
    <w:rsid w:val="00F54CE5"/>
    <w:rsid w:val="00F54FD1"/>
    <w:rsid w:val="00F55A41"/>
    <w:rsid w:val="00F55EBD"/>
    <w:rsid w:val="00F5636D"/>
    <w:rsid w:val="00F567F1"/>
    <w:rsid w:val="00F568F2"/>
    <w:rsid w:val="00F56952"/>
    <w:rsid w:val="00F56994"/>
    <w:rsid w:val="00F56AA8"/>
    <w:rsid w:val="00F56E28"/>
    <w:rsid w:val="00F5741A"/>
    <w:rsid w:val="00F5749B"/>
    <w:rsid w:val="00F5767F"/>
    <w:rsid w:val="00F60562"/>
    <w:rsid w:val="00F60C22"/>
    <w:rsid w:val="00F61031"/>
    <w:rsid w:val="00F61573"/>
    <w:rsid w:val="00F616E0"/>
    <w:rsid w:val="00F619D6"/>
    <w:rsid w:val="00F61C11"/>
    <w:rsid w:val="00F62408"/>
    <w:rsid w:val="00F624B1"/>
    <w:rsid w:val="00F6251A"/>
    <w:rsid w:val="00F639EA"/>
    <w:rsid w:val="00F63FB4"/>
    <w:rsid w:val="00F64147"/>
    <w:rsid w:val="00F6422B"/>
    <w:rsid w:val="00F6488B"/>
    <w:rsid w:val="00F65F66"/>
    <w:rsid w:val="00F66012"/>
    <w:rsid w:val="00F663BB"/>
    <w:rsid w:val="00F663DA"/>
    <w:rsid w:val="00F666CA"/>
    <w:rsid w:val="00F66908"/>
    <w:rsid w:val="00F66987"/>
    <w:rsid w:val="00F66B18"/>
    <w:rsid w:val="00F66DEF"/>
    <w:rsid w:val="00F66DF6"/>
    <w:rsid w:val="00F6745A"/>
    <w:rsid w:val="00F6782A"/>
    <w:rsid w:val="00F679CC"/>
    <w:rsid w:val="00F67EC8"/>
    <w:rsid w:val="00F70182"/>
    <w:rsid w:val="00F7034A"/>
    <w:rsid w:val="00F707C4"/>
    <w:rsid w:val="00F715E5"/>
    <w:rsid w:val="00F718BE"/>
    <w:rsid w:val="00F71BDD"/>
    <w:rsid w:val="00F73CC5"/>
    <w:rsid w:val="00F741AA"/>
    <w:rsid w:val="00F7483F"/>
    <w:rsid w:val="00F74B48"/>
    <w:rsid w:val="00F74CF3"/>
    <w:rsid w:val="00F75ED4"/>
    <w:rsid w:val="00F76308"/>
    <w:rsid w:val="00F76463"/>
    <w:rsid w:val="00F77166"/>
    <w:rsid w:val="00F77685"/>
    <w:rsid w:val="00F77988"/>
    <w:rsid w:val="00F77D94"/>
    <w:rsid w:val="00F80093"/>
    <w:rsid w:val="00F81A75"/>
    <w:rsid w:val="00F81B45"/>
    <w:rsid w:val="00F820CF"/>
    <w:rsid w:val="00F82269"/>
    <w:rsid w:val="00F82844"/>
    <w:rsid w:val="00F8284A"/>
    <w:rsid w:val="00F83AEB"/>
    <w:rsid w:val="00F83EE4"/>
    <w:rsid w:val="00F83FCA"/>
    <w:rsid w:val="00F842F0"/>
    <w:rsid w:val="00F8490D"/>
    <w:rsid w:val="00F84B7C"/>
    <w:rsid w:val="00F852AC"/>
    <w:rsid w:val="00F8545F"/>
    <w:rsid w:val="00F85CA3"/>
    <w:rsid w:val="00F8634C"/>
    <w:rsid w:val="00F87261"/>
    <w:rsid w:val="00F87439"/>
    <w:rsid w:val="00F877EC"/>
    <w:rsid w:val="00F87D22"/>
    <w:rsid w:val="00F903E7"/>
    <w:rsid w:val="00F90421"/>
    <w:rsid w:val="00F90428"/>
    <w:rsid w:val="00F90599"/>
    <w:rsid w:val="00F91B13"/>
    <w:rsid w:val="00F91DFA"/>
    <w:rsid w:val="00F920ED"/>
    <w:rsid w:val="00F92115"/>
    <w:rsid w:val="00F925D5"/>
    <w:rsid w:val="00F93486"/>
    <w:rsid w:val="00F93811"/>
    <w:rsid w:val="00F93BD8"/>
    <w:rsid w:val="00F93D72"/>
    <w:rsid w:val="00F93FFE"/>
    <w:rsid w:val="00F9448A"/>
    <w:rsid w:val="00F9483B"/>
    <w:rsid w:val="00F95111"/>
    <w:rsid w:val="00F95CF4"/>
    <w:rsid w:val="00F95F1A"/>
    <w:rsid w:val="00F9645F"/>
    <w:rsid w:val="00F977F1"/>
    <w:rsid w:val="00F97AC0"/>
    <w:rsid w:val="00F97C5F"/>
    <w:rsid w:val="00FA021A"/>
    <w:rsid w:val="00FA0DA3"/>
    <w:rsid w:val="00FA1E11"/>
    <w:rsid w:val="00FA2088"/>
    <w:rsid w:val="00FA242D"/>
    <w:rsid w:val="00FA248C"/>
    <w:rsid w:val="00FA24E0"/>
    <w:rsid w:val="00FA2F46"/>
    <w:rsid w:val="00FA39AD"/>
    <w:rsid w:val="00FA47A9"/>
    <w:rsid w:val="00FA5244"/>
    <w:rsid w:val="00FA5466"/>
    <w:rsid w:val="00FA57C9"/>
    <w:rsid w:val="00FA707A"/>
    <w:rsid w:val="00FA75E5"/>
    <w:rsid w:val="00FA7C36"/>
    <w:rsid w:val="00FB04D0"/>
    <w:rsid w:val="00FB100B"/>
    <w:rsid w:val="00FB10E4"/>
    <w:rsid w:val="00FB122D"/>
    <w:rsid w:val="00FB1440"/>
    <w:rsid w:val="00FB1A06"/>
    <w:rsid w:val="00FB22D0"/>
    <w:rsid w:val="00FB2526"/>
    <w:rsid w:val="00FB3367"/>
    <w:rsid w:val="00FB33A3"/>
    <w:rsid w:val="00FB36FE"/>
    <w:rsid w:val="00FB372B"/>
    <w:rsid w:val="00FB3F3D"/>
    <w:rsid w:val="00FB555A"/>
    <w:rsid w:val="00FB580F"/>
    <w:rsid w:val="00FB5B97"/>
    <w:rsid w:val="00FB6CAD"/>
    <w:rsid w:val="00FB6CF4"/>
    <w:rsid w:val="00FB6D5E"/>
    <w:rsid w:val="00FB7A8D"/>
    <w:rsid w:val="00FC0078"/>
    <w:rsid w:val="00FC1398"/>
    <w:rsid w:val="00FC1459"/>
    <w:rsid w:val="00FC1561"/>
    <w:rsid w:val="00FC19DD"/>
    <w:rsid w:val="00FC1B21"/>
    <w:rsid w:val="00FC1EC9"/>
    <w:rsid w:val="00FC2724"/>
    <w:rsid w:val="00FC2BF1"/>
    <w:rsid w:val="00FC2CB9"/>
    <w:rsid w:val="00FC305D"/>
    <w:rsid w:val="00FC308E"/>
    <w:rsid w:val="00FC3570"/>
    <w:rsid w:val="00FC35C9"/>
    <w:rsid w:val="00FC3BCD"/>
    <w:rsid w:val="00FC4179"/>
    <w:rsid w:val="00FC56F2"/>
    <w:rsid w:val="00FC5BB9"/>
    <w:rsid w:val="00FC6146"/>
    <w:rsid w:val="00FC6304"/>
    <w:rsid w:val="00FC7010"/>
    <w:rsid w:val="00FC70EB"/>
    <w:rsid w:val="00FC761D"/>
    <w:rsid w:val="00FC7A67"/>
    <w:rsid w:val="00FD0093"/>
    <w:rsid w:val="00FD0311"/>
    <w:rsid w:val="00FD0376"/>
    <w:rsid w:val="00FD071B"/>
    <w:rsid w:val="00FD0C91"/>
    <w:rsid w:val="00FD0C97"/>
    <w:rsid w:val="00FD13F9"/>
    <w:rsid w:val="00FD14BD"/>
    <w:rsid w:val="00FD16E0"/>
    <w:rsid w:val="00FD1AD2"/>
    <w:rsid w:val="00FD1EE6"/>
    <w:rsid w:val="00FD283A"/>
    <w:rsid w:val="00FD2DB6"/>
    <w:rsid w:val="00FD2FA1"/>
    <w:rsid w:val="00FD3253"/>
    <w:rsid w:val="00FD358A"/>
    <w:rsid w:val="00FD3F46"/>
    <w:rsid w:val="00FD490B"/>
    <w:rsid w:val="00FD4A43"/>
    <w:rsid w:val="00FD4FD9"/>
    <w:rsid w:val="00FD5621"/>
    <w:rsid w:val="00FD5971"/>
    <w:rsid w:val="00FD5D71"/>
    <w:rsid w:val="00FD5FEC"/>
    <w:rsid w:val="00FD6748"/>
    <w:rsid w:val="00FD7272"/>
    <w:rsid w:val="00FD762E"/>
    <w:rsid w:val="00FD7B6D"/>
    <w:rsid w:val="00FE01D2"/>
    <w:rsid w:val="00FE0585"/>
    <w:rsid w:val="00FE22E5"/>
    <w:rsid w:val="00FE2543"/>
    <w:rsid w:val="00FE2C0B"/>
    <w:rsid w:val="00FE2E0F"/>
    <w:rsid w:val="00FE4000"/>
    <w:rsid w:val="00FE482D"/>
    <w:rsid w:val="00FE4D72"/>
    <w:rsid w:val="00FE5F1F"/>
    <w:rsid w:val="00FE66C7"/>
    <w:rsid w:val="00FE6AC8"/>
    <w:rsid w:val="00FE73E0"/>
    <w:rsid w:val="00FE7485"/>
    <w:rsid w:val="00FE7ED6"/>
    <w:rsid w:val="00FF00A3"/>
    <w:rsid w:val="00FF0D08"/>
    <w:rsid w:val="00FF0F96"/>
    <w:rsid w:val="00FF10A8"/>
    <w:rsid w:val="00FF10A9"/>
    <w:rsid w:val="00FF1A6E"/>
    <w:rsid w:val="00FF275B"/>
    <w:rsid w:val="00FF2CFF"/>
    <w:rsid w:val="00FF3B78"/>
    <w:rsid w:val="00FF526D"/>
    <w:rsid w:val="00FF5405"/>
    <w:rsid w:val="00FF5646"/>
    <w:rsid w:val="00FF5750"/>
    <w:rsid w:val="00FF68DD"/>
    <w:rsid w:val="00FF6927"/>
    <w:rsid w:val="00FF6A55"/>
    <w:rsid w:val="00FF7083"/>
    <w:rsid w:val="00FF796E"/>
    <w:rsid w:val="00FF7B47"/>
    <w:rsid w:val="00FF7B79"/>
    <w:rsid w:val="00FF7C29"/>
    <w:rsid w:val="00FF7E01"/>
    <w:rsid w:val="019C40EF"/>
    <w:rsid w:val="026BE2BB"/>
    <w:rsid w:val="02E88DEE"/>
    <w:rsid w:val="07B194DB"/>
    <w:rsid w:val="084698F1"/>
    <w:rsid w:val="08BC8DF7"/>
    <w:rsid w:val="0A08B0F1"/>
    <w:rsid w:val="0A198755"/>
    <w:rsid w:val="0B03C79F"/>
    <w:rsid w:val="0FEAA924"/>
    <w:rsid w:val="107163BB"/>
    <w:rsid w:val="11AF7CAE"/>
    <w:rsid w:val="12B6D331"/>
    <w:rsid w:val="13E18266"/>
    <w:rsid w:val="1F2E6CC8"/>
    <w:rsid w:val="2010A4DD"/>
    <w:rsid w:val="209760B9"/>
    <w:rsid w:val="2353794A"/>
    <w:rsid w:val="24105E53"/>
    <w:rsid w:val="24264859"/>
    <w:rsid w:val="24CA38D4"/>
    <w:rsid w:val="25CBB983"/>
    <w:rsid w:val="26DCDC6F"/>
    <w:rsid w:val="292F8ADE"/>
    <w:rsid w:val="2A0BDDBD"/>
    <w:rsid w:val="2A4771FC"/>
    <w:rsid w:val="2B6F05FD"/>
    <w:rsid w:val="2BAB9B19"/>
    <w:rsid w:val="2FD2086D"/>
    <w:rsid w:val="32A3D88C"/>
    <w:rsid w:val="33BC523D"/>
    <w:rsid w:val="35EBAE67"/>
    <w:rsid w:val="36473F02"/>
    <w:rsid w:val="36B7B03B"/>
    <w:rsid w:val="36BD164C"/>
    <w:rsid w:val="37FBAE40"/>
    <w:rsid w:val="3A1E2530"/>
    <w:rsid w:val="3AB2BFA2"/>
    <w:rsid w:val="3B2BC00F"/>
    <w:rsid w:val="3CBCC586"/>
    <w:rsid w:val="3CF67CBF"/>
    <w:rsid w:val="3D282C29"/>
    <w:rsid w:val="3D875B69"/>
    <w:rsid w:val="3DC2AEC9"/>
    <w:rsid w:val="3E33E33E"/>
    <w:rsid w:val="3E45FC21"/>
    <w:rsid w:val="3EB8FBAE"/>
    <w:rsid w:val="3F94C41F"/>
    <w:rsid w:val="3FF16329"/>
    <w:rsid w:val="3FFCD37E"/>
    <w:rsid w:val="40C5F68C"/>
    <w:rsid w:val="41104F8A"/>
    <w:rsid w:val="41DD3375"/>
    <w:rsid w:val="44DB6492"/>
    <w:rsid w:val="459D142F"/>
    <w:rsid w:val="469D1D3E"/>
    <w:rsid w:val="475A5AB3"/>
    <w:rsid w:val="47ECD179"/>
    <w:rsid w:val="480A40A1"/>
    <w:rsid w:val="4832ECD0"/>
    <w:rsid w:val="4919AACA"/>
    <w:rsid w:val="4AA32C5C"/>
    <w:rsid w:val="4AAC0218"/>
    <w:rsid w:val="4AB56050"/>
    <w:rsid w:val="4C82E9EA"/>
    <w:rsid w:val="4D1D1C89"/>
    <w:rsid w:val="4D3FE774"/>
    <w:rsid w:val="4DB25451"/>
    <w:rsid w:val="5123DDF5"/>
    <w:rsid w:val="5182DB0E"/>
    <w:rsid w:val="51CD75AE"/>
    <w:rsid w:val="53CA55C1"/>
    <w:rsid w:val="53F66570"/>
    <w:rsid w:val="5492B3A8"/>
    <w:rsid w:val="55150816"/>
    <w:rsid w:val="570EBCD7"/>
    <w:rsid w:val="5A56855D"/>
    <w:rsid w:val="5AE7EFD2"/>
    <w:rsid w:val="5B061D1F"/>
    <w:rsid w:val="5BF5ADA2"/>
    <w:rsid w:val="5CB8BC8E"/>
    <w:rsid w:val="5DC8BC2B"/>
    <w:rsid w:val="5ED3FC96"/>
    <w:rsid w:val="5F670868"/>
    <w:rsid w:val="5FBB9709"/>
    <w:rsid w:val="5FDFDD15"/>
    <w:rsid w:val="606C4685"/>
    <w:rsid w:val="61520E64"/>
    <w:rsid w:val="61BBCEB1"/>
    <w:rsid w:val="629E211E"/>
    <w:rsid w:val="62A3C965"/>
    <w:rsid w:val="6320B02F"/>
    <w:rsid w:val="64D17026"/>
    <w:rsid w:val="64DF385F"/>
    <w:rsid w:val="64E9C884"/>
    <w:rsid w:val="64F0C007"/>
    <w:rsid w:val="6575CE18"/>
    <w:rsid w:val="66964E2A"/>
    <w:rsid w:val="67B50B23"/>
    <w:rsid w:val="6AA55888"/>
    <w:rsid w:val="6B06CE8D"/>
    <w:rsid w:val="6CF6F34E"/>
    <w:rsid w:val="6E230A70"/>
    <w:rsid w:val="6F1F10F2"/>
    <w:rsid w:val="713367AB"/>
    <w:rsid w:val="7160A8E6"/>
    <w:rsid w:val="73038758"/>
    <w:rsid w:val="74949B87"/>
    <w:rsid w:val="74DC1677"/>
    <w:rsid w:val="74E5C767"/>
    <w:rsid w:val="76B2D50D"/>
    <w:rsid w:val="76BACD07"/>
    <w:rsid w:val="76BBA322"/>
    <w:rsid w:val="76D49061"/>
    <w:rsid w:val="78AC7A8D"/>
    <w:rsid w:val="797FE8A5"/>
    <w:rsid w:val="7A894F56"/>
    <w:rsid w:val="7B32C934"/>
    <w:rsid w:val="7E1F7ACF"/>
    <w:rsid w:val="7F75F8D7"/>
    <w:rsid w:val="7F7CCC9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DC877"/>
  <w15:docId w15:val="{D4142BC2-39F7-43A0-8416-936548DB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E11"/>
    <w:pPr>
      <w:spacing w:after="200" w:line="276" w:lineRule="auto"/>
    </w:pPr>
    <w:rPr>
      <w:lang w:eastAsia="en-US"/>
    </w:rPr>
  </w:style>
  <w:style w:type="paragraph" w:styleId="Heading1">
    <w:name w:val="heading 1"/>
    <w:basedOn w:val="Normal"/>
    <w:next w:val="Normal"/>
    <w:link w:val="Heading1Char"/>
    <w:autoRedefine/>
    <w:uiPriority w:val="9"/>
    <w:qFormat/>
    <w:rsid w:val="001D73C8"/>
    <w:pPr>
      <w:keepNext/>
      <w:keepLines/>
      <w:numPr>
        <w:numId w:val="6"/>
      </w:numPr>
      <w:spacing w:before="480" w:after="240"/>
      <w:outlineLvl w:val="0"/>
    </w:pPr>
    <w:rPr>
      <w:rFonts w:eastAsia="Batang" w:cs="Calibri"/>
      <w:b/>
      <w:bCs/>
      <w:color w:val="0070C0"/>
      <w:sz w:val="32"/>
      <w:szCs w:val="28"/>
    </w:rPr>
  </w:style>
  <w:style w:type="paragraph" w:styleId="Heading2">
    <w:name w:val="heading 2"/>
    <w:basedOn w:val="Normal"/>
    <w:next w:val="Normal"/>
    <w:link w:val="Heading2Char"/>
    <w:autoRedefine/>
    <w:uiPriority w:val="9"/>
    <w:qFormat/>
    <w:rsid w:val="00204598"/>
    <w:pPr>
      <w:keepNext/>
      <w:keepLines/>
      <w:numPr>
        <w:ilvl w:val="1"/>
        <w:numId w:val="6"/>
      </w:numPr>
      <w:spacing w:before="360" w:after="0" w:line="264" w:lineRule="auto"/>
      <w:outlineLvl w:val="1"/>
    </w:pPr>
    <w:rPr>
      <w:rFonts w:cstheme="minorHAnsi"/>
      <w:b/>
      <w:bCs/>
      <w:szCs w:val="26"/>
    </w:rPr>
  </w:style>
  <w:style w:type="paragraph" w:styleId="Heading3">
    <w:name w:val="heading 3"/>
    <w:basedOn w:val="Normal"/>
    <w:next w:val="Normal"/>
    <w:link w:val="Heading3Char"/>
    <w:autoRedefine/>
    <w:uiPriority w:val="9"/>
    <w:qFormat/>
    <w:rsid w:val="00F90599"/>
    <w:pPr>
      <w:keepNext/>
      <w:keepLines/>
      <w:spacing w:before="240" w:after="0"/>
      <w:outlineLvl w:val="2"/>
    </w:pPr>
    <w:rPr>
      <w:rFonts w:eastAsia="Batang" w:cstheme="majorBidi"/>
      <w:bCs/>
      <w:i/>
    </w:rPr>
  </w:style>
  <w:style w:type="paragraph" w:styleId="Heading4">
    <w:name w:val="heading 4"/>
    <w:basedOn w:val="Normal"/>
    <w:next w:val="Normal"/>
    <w:link w:val="Heading4Char"/>
    <w:uiPriority w:val="9"/>
    <w:qFormat/>
    <w:rsid w:val="005F5113"/>
    <w:pPr>
      <w:keepNext/>
      <w:spacing w:after="80" w:line="240" w:lineRule="auto"/>
      <w:outlineLvl w:val="3"/>
    </w:pPr>
    <w:rPr>
      <w:b/>
      <w:bCs/>
      <w:sz w:val="36"/>
      <w:szCs w:val="28"/>
    </w:rPr>
  </w:style>
  <w:style w:type="paragraph" w:styleId="Heading5">
    <w:name w:val="heading 5"/>
    <w:basedOn w:val="Normal"/>
    <w:next w:val="Normal"/>
    <w:link w:val="Heading5Char"/>
    <w:uiPriority w:val="9"/>
    <w:qFormat/>
    <w:rsid w:val="005F5113"/>
    <w:pPr>
      <w:spacing w:before="240" w:after="60"/>
      <w:outlineLvl w:val="4"/>
    </w:pPr>
    <w:rPr>
      <w:b/>
      <w:bCs/>
      <w:i/>
      <w:iCs/>
      <w:sz w:val="26"/>
      <w:szCs w:val="26"/>
    </w:rPr>
  </w:style>
  <w:style w:type="paragraph" w:styleId="Heading6">
    <w:name w:val="heading 6"/>
    <w:basedOn w:val="Normal"/>
    <w:next w:val="Normal"/>
    <w:link w:val="Heading6Char"/>
    <w:uiPriority w:val="9"/>
    <w:qFormat/>
    <w:rsid w:val="005F5113"/>
    <w:pPr>
      <w:spacing w:before="240" w:after="60"/>
      <w:outlineLvl w:val="5"/>
    </w:pPr>
    <w:rPr>
      <w:rFonts w:ascii="Times New Roman" w:hAnsi="Times New Roman"/>
      <w:b/>
      <w:bCs/>
    </w:rPr>
  </w:style>
  <w:style w:type="paragraph" w:styleId="Heading7">
    <w:name w:val="heading 7"/>
    <w:basedOn w:val="Normal"/>
    <w:next w:val="Normal"/>
    <w:link w:val="Heading7Char"/>
    <w:uiPriority w:val="9"/>
    <w:qFormat/>
    <w:rsid w:val="005F5113"/>
    <w:pPr>
      <w:spacing w:before="240" w:after="60"/>
      <w:outlineLvl w:val="6"/>
    </w:pPr>
    <w:rPr>
      <w:rFonts w:ascii="Times New Roman" w:hAnsi="Times New Roman"/>
      <w:sz w:val="24"/>
    </w:rPr>
  </w:style>
  <w:style w:type="paragraph" w:styleId="Heading8">
    <w:name w:val="heading 8"/>
    <w:basedOn w:val="Normal"/>
    <w:next w:val="Normal"/>
    <w:link w:val="Heading8Char"/>
    <w:uiPriority w:val="9"/>
    <w:qFormat/>
    <w:rsid w:val="005F5113"/>
    <w:pPr>
      <w:spacing w:before="240" w:after="60"/>
      <w:outlineLvl w:val="7"/>
    </w:pPr>
    <w:rPr>
      <w:rFonts w:ascii="Times New Roman" w:hAnsi="Times New Roman"/>
      <w:i/>
      <w:iCs/>
      <w:sz w:val="24"/>
    </w:rPr>
  </w:style>
  <w:style w:type="paragraph" w:styleId="Heading9">
    <w:name w:val="heading 9"/>
    <w:basedOn w:val="Normal"/>
    <w:next w:val="Normal"/>
    <w:link w:val="Heading9Char"/>
    <w:uiPriority w:val="9"/>
    <w:qFormat/>
    <w:rsid w:val="005F5113"/>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D73C8"/>
    <w:rPr>
      <w:rFonts w:eastAsia="Batang" w:cs="Calibri"/>
      <w:b/>
      <w:bCs/>
      <w:color w:val="0070C0"/>
      <w:sz w:val="32"/>
      <w:szCs w:val="28"/>
      <w:lang w:eastAsia="en-US"/>
    </w:rPr>
  </w:style>
  <w:style w:type="character" w:customStyle="1" w:styleId="Heading2Char">
    <w:name w:val="Heading 2 Char"/>
    <w:basedOn w:val="DefaultParagraphFont"/>
    <w:link w:val="Heading2"/>
    <w:uiPriority w:val="9"/>
    <w:locked/>
    <w:rsid w:val="00204598"/>
    <w:rPr>
      <w:rFonts w:cstheme="minorHAnsi"/>
      <w:b/>
      <w:bCs/>
      <w:szCs w:val="26"/>
      <w:lang w:eastAsia="en-US"/>
    </w:rPr>
  </w:style>
  <w:style w:type="character" w:customStyle="1" w:styleId="Heading3Char">
    <w:name w:val="Heading 3 Char"/>
    <w:basedOn w:val="DefaultParagraphFont"/>
    <w:link w:val="Heading3"/>
    <w:uiPriority w:val="99"/>
    <w:locked/>
    <w:rsid w:val="00F90599"/>
    <w:rPr>
      <w:rFonts w:eastAsia="Batang" w:cstheme="majorBidi"/>
      <w:bCs/>
      <w:i/>
      <w:lang w:eastAsia="en-US"/>
    </w:rPr>
  </w:style>
  <w:style w:type="character" w:customStyle="1" w:styleId="Heading4Char">
    <w:name w:val="Heading 4 Char"/>
    <w:basedOn w:val="DefaultParagraphFont"/>
    <w:link w:val="Heading4"/>
    <w:uiPriority w:val="99"/>
    <w:locked/>
    <w:rsid w:val="005F5113"/>
    <w:rPr>
      <w:rFonts w:ascii="Arial" w:hAnsi="Arial" w:cs="Times New Roman"/>
      <w:b/>
      <w:bCs/>
      <w:sz w:val="28"/>
      <w:szCs w:val="28"/>
    </w:rPr>
  </w:style>
  <w:style w:type="character" w:customStyle="1" w:styleId="Heading5Char">
    <w:name w:val="Heading 5 Char"/>
    <w:basedOn w:val="DefaultParagraphFont"/>
    <w:link w:val="Heading5"/>
    <w:uiPriority w:val="99"/>
    <w:locked/>
    <w:rsid w:val="005F5113"/>
    <w:rPr>
      <w:rFonts w:ascii="Arial" w:hAnsi="Arial" w:cs="Times New Roman"/>
      <w:b/>
      <w:bCs/>
      <w:i/>
      <w:iCs/>
      <w:sz w:val="26"/>
      <w:szCs w:val="26"/>
    </w:rPr>
  </w:style>
  <w:style w:type="character" w:customStyle="1" w:styleId="Heading6Char">
    <w:name w:val="Heading 6 Char"/>
    <w:basedOn w:val="DefaultParagraphFont"/>
    <w:link w:val="Heading6"/>
    <w:uiPriority w:val="99"/>
    <w:locked/>
    <w:rsid w:val="005F5113"/>
    <w:rPr>
      <w:rFonts w:ascii="Times New Roman" w:hAnsi="Times New Roman" w:cs="Times New Roman"/>
      <w:b/>
      <w:bCs/>
      <w:sz w:val="24"/>
      <w:szCs w:val="24"/>
    </w:rPr>
  </w:style>
  <w:style w:type="character" w:customStyle="1" w:styleId="Heading7Char">
    <w:name w:val="Heading 7 Char"/>
    <w:basedOn w:val="DefaultParagraphFont"/>
    <w:link w:val="Heading7"/>
    <w:uiPriority w:val="99"/>
    <w:locked/>
    <w:rsid w:val="005F5113"/>
    <w:rPr>
      <w:rFonts w:ascii="Times New Roman" w:hAnsi="Times New Roman" w:cs="Times New Roman"/>
      <w:sz w:val="24"/>
      <w:szCs w:val="24"/>
    </w:rPr>
  </w:style>
  <w:style w:type="character" w:customStyle="1" w:styleId="Heading8Char">
    <w:name w:val="Heading 8 Char"/>
    <w:basedOn w:val="DefaultParagraphFont"/>
    <w:link w:val="Heading8"/>
    <w:uiPriority w:val="99"/>
    <w:locked/>
    <w:rsid w:val="005F5113"/>
    <w:rPr>
      <w:rFonts w:ascii="Times New Roman" w:hAnsi="Times New Roman" w:cs="Times New Roman"/>
      <w:i/>
      <w:iCs/>
      <w:sz w:val="24"/>
      <w:szCs w:val="24"/>
    </w:rPr>
  </w:style>
  <w:style w:type="character" w:customStyle="1" w:styleId="Heading9Char">
    <w:name w:val="Heading 9 Char"/>
    <w:basedOn w:val="DefaultParagraphFont"/>
    <w:link w:val="Heading9"/>
    <w:uiPriority w:val="99"/>
    <w:locked/>
    <w:rsid w:val="005F5113"/>
    <w:rPr>
      <w:rFonts w:ascii="Arial" w:hAnsi="Arial" w:cs="Arial"/>
      <w:sz w:val="24"/>
      <w:szCs w:val="24"/>
    </w:rPr>
  </w:style>
  <w:style w:type="paragraph" w:styleId="BalloonText">
    <w:name w:val="Balloon Text"/>
    <w:basedOn w:val="Normal"/>
    <w:link w:val="BalloonTextChar"/>
    <w:uiPriority w:val="99"/>
    <w:semiHidden/>
    <w:rsid w:val="00681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1435"/>
    <w:rPr>
      <w:rFonts w:ascii="Tahoma" w:hAnsi="Tahoma" w:cs="Tahoma"/>
      <w:sz w:val="16"/>
      <w:szCs w:val="16"/>
    </w:rPr>
  </w:style>
  <w:style w:type="character" w:customStyle="1" w:styleId="BallontekstTeken">
    <w:name w:val="Ballontekst Teken"/>
    <w:basedOn w:val="DefaultParagraphFont"/>
    <w:uiPriority w:val="99"/>
    <w:semiHidden/>
    <w:rsid w:val="00085827"/>
    <w:rPr>
      <w:rFonts w:ascii="Lucida Grande" w:hAnsi="Lucida Grande"/>
      <w:sz w:val="18"/>
      <w:szCs w:val="18"/>
    </w:rPr>
  </w:style>
  <w:style w:type="character" w:customStyle="1" w:styleId="BallontekstTeken1">
    <w:name w:val="Ballontekst Teken1"/>
    <w:basedOn w:val="DefaultParagraphFont"/>
    <w:uiPriority w:val="99"/>
    <w:semiHidden/>
    <w:rsid w:val="00085827"/>
    <w:rPr>
      <w:rFonts w:ascii="Lucida Grande" w:hAnsi="Lucida Grande"/>
      <w:sz w:val="18"/>
      <w:szCs w:val="18"/>
    </w:rPr>
  </w:style>
  <w:style w:type="paragraph" w:customStyle="1" w:styleId="BTStreep">
    <w:name w:val="BT_Streep"/>
    <w:basedOn w:val="Normal"/>
    <w:uiPriority w:val="99"/>
    <w:rsid w:val="003E3563"/>
    <w:rPr>
      <w:rFonts w:ascii="Arial" w:hAnsi="Arial"/>
      <w:sz w:val="20"/>
      <w:szCs w:val="24"/>
    </w:rPr>
  </w:style>
  <w:style w:type="paragraph" w:styleId="EnvelopeReturn">
    <w:name w:val="envelope return"/>
    <w:basedOn w:val="Normal"/>
    <w:uiPriority w:val="99"/>
    <w:rsid w:val="005F5113"/>
    <w:rPr>
      <w:rFonts w:cs="Arial"/>
      <w:szCs w:val="20"/>
    </w:rPr>
  </w:style>
  <w:style w:type="paragraph" w:customStyle="1" w:styleId="BTBijlage">
    <w:name w:val="BT_Bijlage"/>
    <w:basedOn w:val="Normal"/>
    <w:next w:val="Normal"/>
    <w:uiPriority w:val="99"/>
    <w:rsid w:val="005F5113"/>
    <w:pPr>
      <w:keepNext/>
      <w:keepLines/>
      <w:pageBreakBefore/>
      <w:spacing w:before="3360" w:after="560"/>
    </w:pPr>
    <w:rPr>
      <w:sz w:val="48"/>
    </w:rPr>
  </w:style>
  <w:style w:type="paragraph" w:customStyle="1" w:styleId="BTStip1">
    <w:name w:val="BT_Stip1"/>
    <w:basedOn w:val="Normal"/>
    <w:uiPriority w:val="99"/>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Normal"/>
    <w:next w:val="Normal"/>
    <w:uiPriority w:val="99"/>
    <w:rsid w:val="005F5113"/>
    <w:pPr>
      <w:keepNext/>
      <w:keepLines/>
    </w:pPr>
    <w:rPr>
      <w:b/>
    </w:rPr>
  </w:style>
  <w:style w:type="character" w:styleId="Hyperlink">
    <w:name w:val="Hyperlink"/>
    <w:basedOn w:val="DefaultParagraphFont"/>
    <w:uiPriority w:val="99"/>
    <w:unhideWhenUsed/>
    <w:locked/>
    <w:rsid w:val="0034627E"/>
    <w:rPr>
      <w:color w:val="0000FF" w:themeColor="hyperlink"/>
      <w:u w:val="single"/>
    </w:rPr>
  </w:style>
  <w:style w:type="paragraph" w:customStyle="1" w:styleId="BTHoofdstuk">
    <w:name w:val="BT_Hoofdstuk"/>
    <w:basedOn w:val="Normal"/>
    <w:next w:val="Normal"/>
    <w:uiPriority w:val="99"/>
    <w:rsid w:val="005F5113"/>
    <w:pPr>
      <w:keepNext/>
      <w:keepLines/>
      <w:pageBreakBefore/>
      <w:numPr>
        <w:numId w:val="3"/>
      </w:numPr>
      <w:spacing w:after="560"/>
    </w:pPr>
    <w:rPr>
      <w:b/>
      <w:sz w:val="24"/>
    </w:rPr>
  </w:style>
  <w:style w:type="paragraph" w:customStyle="1" w:styleId="BTKopInhoudsopgave">
    <w:name w:val="BT_KopInhoudsopgave"/>
    <w:basedOn w:val="Normal"/>
    <w:next w:val="Normal"/>
    <w:uiPriority w:val="99"/>
    <w:rsid w:val="005F5113"/>
    <w:pPr>
      <w:tabs>
        <w:tab w:val="right" w:pos="8874"/>
      </w:tabs>
    </w:pPr>
    <w:rPr>
      <w:b/>
      <w:sz w:val="24"/>
    </w:rPr>
  </w:style>
  <w:style w:type="paragraph" w:customStyle="1" w:styleId="BTOpen">
    <w:name w:val="BT_Open"/>
    <w:basedOn w:val="Normal"/>
    <w:uiPriority w:val="99"/>
    <w:rsid w:val="005F5113"/>
    <w:pPr>
      <w:numPr>
        <w:numId w:val="1"/>
      </w:numPr>
    </w:pPr>
  </w:style>
  <w:style w:type="paragraph" w:customStyle="1" w:styleId="BTParagraaf">
    <w:name w:val="BT_Paragraaf"/>
    <w:basedOn w:val="BTHoofdstuk"/>
    <w:next w:val="Normal"/>
    <w:uiPriority w:val="99"/>
    <w:rsid w:val="005F5113"/>
    <w:pPr>
      <w:pageBreakBefore w:val="0"/>
      <w:numPr>
        <w:ilvl w:val="1"/>
      </w:numPr>
      <w:spacing w:after="140"/>
    </w:pPr>
    <w:rPr>
      <w:sz w:val="20"/>
    </w:rPr>
  </w:style>
  <w:style w:type="paragraph" w:customStyle="1" w:styleId="BTStandaardTabel">
    <w:name w:val="BT_StandaardTabel"/>
    <w:basedOn w:val="Normal"/>
    <w:uiPriority w:val="99"/>
    <w:rsid w:val="005F5113"/>
    <w:pPr>
      <w:spacing w:before="40" w:after="40" w:line="240" w:lineRule="auto"/>
    </w:pPr>
    <w:rPr>
      <w:sz w:val="18"/>
    </w:rPr>
  </w:style>
  <w:style w:type="paragraph" w:customStyle="1" w:styleId="BTStiptabel">
    <w:name w:val="BT_Stip tabel"/>
    <w:basedOn w:val="Normal"/>
    <w:uiPriority w:val="99"/>
    <w:rsid w:val="005F5113"/>
    <w:pPr>
      <w:numPr>
        <w:numId w:val="2"/>
      </w:numPr>
      <w:spacing w:before="40" w:after="40" w:line="240" w:lineRule="auto"/>
    </w:pPr>
    <w:rPr>
      <w:sz w:val="18"/>
    </w:rPr>
  </w:style>
  <w:style w:type="paragraph" w:customStyle="1" w:styleId="BTSubParagraaf">
    <w:name w:val="BT_SubParagraaf"/>
    <w:basedOn w:val="BTHoofdstuk"/>
    <w:next w:val="Normal"/>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Normal"/>
    <w:uiPriority w:val="99"/>
    <w:rsid w:val="005F5113"/>
  </w:style>
  <w:style w:type="paragraph" w:styleId="TOC1">
    <w:name w:val="toc 1"/>
    <w:basedOn w:val="Normal"/>
    <w:next w:val="Normal"/>
    <w:autoRedefine/>
    <w:uiPriority w:val="39"/>
    <w:qFormat/>
    <w:rsid w:val="00485EA3"/>
    <w:pPr>
      <w:spacing w:after="100" w:line="264" w:lineRule="auto"/>
    </w:pPr>
    <w:rPr>
      <w:rFonts w:eastAsiaTheme="minorHAnsi" w:cstheme="minorBidi"/>
      <w:b/>
      <w:sz w:val="28"/>
    </w:rPr>
  </w:style>
  <w:style w:type="paragraph" w:styleId="TOC2">
    <w:name w:val="toc 2"/>
    <w:basedOn w:val="Normal"/>
    <w:next w:val="Normal"/>
    <w:autoRedefine/>
    <w:uiPriority w:val="39"/>
    <w:qFormat/>
    <w:rsid w:val="00AA4B91"/>
    <w:pPr>
      <w:spacing w:after="100" w:line="264" w:lineRule="auto"/>
      <w:ind w:left="220"/>
    </w:pPr>
    <w:rPr>
      <w:rFonts w:eastAsiaTheme="minorEastAsia" w:cstheme="minorBidi"/>
      <w:sz w:val="20"/>
      <w:lang w:eastAsia="nl-NL"/>
    </w:rPr>
  </w:style>
  <w:style w:type="paragraph" w:styleId="TOC3">
    <w:name w:val="toc 3"/>
    <w:basedOn w:val="Normal"/>
    <w:next w:val="Normal"/>
    <w:autoRedefine/>
    <w:uiPriority w:val="39"/>
    <w:qFormat/>
    <w:rsid w:val="00485EA3"/>
    <w:pPr>
      <w:spacing w:after="100" w:line="264" w:lineRule="auto"/>
      <w:ind w:left="440"/>
    </w:pPr>
    <w:rPr>
      <w:rFonts w:eastAsiaTheme="minorEastAsia" w:cstheme="minorBidi"/>
      <w:lang w:eastAsia="nl-NL"/>
    </w:rPr>
  </w:style>
  <w:style w:type="paragraph" w:styleId="TOC4">
    <w:name w:val="toc 4"/>
    <w:basedOn w:val="Normal"/>
    <w:next w:val="Normal"/>
    <w:autoRedefine/>
    <w:uiPriority w:val="39"/>
    <w:rsid w:val="005F5113"/>
    <w:pPr>
      <w:ind w:left="600"/>
    </w:pPr>
  </w:style>
  <w:style w:type="paragraph" w:styleId="TOC5">
    <w:name w:val="toc 5"/>
    <w:basedOn w:val="Normal"/>
    <w:next w:val="Normal"/>
    <w:autoRedefine/>
    <w:uiPriority w:val="39"/>
    <w:rsid w:val="005F5113"/>
    <w:pPr>
      <w:ind w:left="800"/>
    </w:pPr>
  </w:style>
  <w:style w:type="paragraph" w:styleId="TOC6">
    <w:name w:val="toc 6"/>
    <w:basedOn w:val="Normal"/>
    <w:next w:val="Normal"/>
    <w:autoRedefine/>
    <w:uiPriority w:val="39"/>
    <w:rsid w:val="005F5113"/>
    <w:pPr>
      <w:ind w:left="1000"/>
    </w:pPr>
  </w:style>
  <w:style w:type="paragraph" w:styleId="TOC7">
    <w:name w:val="toc 7"/>
    <w:basedOn w:val="Normal"/>
    <w:next w:val="Normal"/>
    <w:autoRedefine/>
    <w:uiPriority w:val="39"/>
    <w:rsid w:val="005F5113"/>
    <w:pPr>
      <w:ind w:left="1200"/>
    </w:pPr>
  </w:style>
  <w:style w:type="paragraph" w:styleId="TOC8">
    <w:name w:val="toc 8"/>
    <w:basedOn w:val="Normal"/>
    <w:next w:val="Normal"/>
    <w:autoRedefine/>
    <w:uiPriority w:val="39"/>
    <w:rsid w:val="005F5113"/>
    <w:pPr>
      <w:ind w:left="1400"/>
    </w:pPr>
  </w:style>
  <w:style w:type="paragraph" w:styleId="TOC9">
    <w:name w:val="toc 9"/>
    <w:basedOn w:val="Normal"/>
    <w:next w:val="Normal"/>
    <w:autoRedefine/>
    <w:uiPriority w:val="39"/>
    <w:rsid w:val="005F5113"/>
    <w:pPr>
      <w:ind w:left="1600"/>
    </w:pPr>
  </w:style>
  <w:style w:type="paragraph" w:styleId="Header">
    <w:name w:val="header"/>
    <w:basedOn w:val="Normal"/>
    <w:link w:val="HeaderChar"/>
    <w:uiPriority w:val="99"/>
    <w:rsid w:val="005F5113"/>
    <w:pPr>
      <w:tabs>
        <w:tab w:val="center" w:pos="4536"/>
        <w:tab w:val="right" w:pos="9072"/>
      </w:tabs>
      <w:spacing w:after="0"/>
    </w:pPr>
  </w:style>
  <w:style w:type="character" w:customStyle="1" w:styleId="HeaderChar">
    <w:name w:val="Header Char"/>
    <w:basedOn w:val="DefaultParagraphFont"/>
    <w:link w:val="Header"/>
    <w:uiPriority w:val="99"/>
    <w:locked/>
    <w:rsid w:val="005F5113"/>
    <w:rPr>
      <w:rFonts w:ascii="Arial" w:hAnsi="Arial" w:cs="Times New Roman"/>
      <w:sz w:val="24"/>
      <w:szCs w:val="24"/>
    </w:rPr>
  </w:style>
  <w:style w:type="character" w:styleId="PageNumber">
    <w:name w:val="page number"/>
    <w:basedOn w:val="DefaultParagraphFont"/>
    <w:uiPriority w:val="99"/>
    <w:rsid w:val="005F5113"/>
    <w:rPr>
      <w:rFonts w:ascii="Arial" w:hAnsi="Arial" w:cs="Times New Roman"/>
      <w:sz w:val="18"/>
    </w:rPr>
  </w:style>
  <w:style w:type="character" w:styleId="LineNumber">
    <w:name w:val="line number"/>
    <w:basedOn w:val="DefaultParagraphFont"/>
    <w:uiPriority w:val="99"/>
    <w:rsid w:val="005F5113"/>
    <w:rPr>
      <w:rFonts w:cs="Times New Roman"/>
    </w:rPr>
  </w:style>
  <w:style w:type="table" w:styleId="TableGrid">
    <w:name w:val="Table Grid"/>
    <w:aliases w:val="PQR Table"/>
    <w:basedOn w:val="TableNorma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FootnoteReference">
    <w:name w:val="footnote reference"/>
    <w:basedOn w:val="DefaultParagraphFont"/>
    <w:uiPriority w:val="99"/>
    <w:semiHidden/>
    <w:rsid w:val="005F5113"/>
    <w:rPr>
      <w:rFonts w:cs="Times New Roman"/>
      <w:sz w:val="18"/>
      <w:vertAlign w:val="superscript"/>
    </w:rPr>
  </w:style>
  <w:style w:type="paragraph" w:styleId="FootnoteText">
    <w:name w:val="footnote text"/>
    <w:basedOn w:val="Normal"/>
    <w:link w:val="FootnoteTextChar"/>
    <w:uiPriority w:val="99"/>
    <w:rsid w:val="005F5113"/>
    <w:rPr>
      <w:sz w:val="18"/>
      <w:szCs w:val="20"/>
    </w:rPr>
  </w:style>
  <w:style w:type="character" w:customStyle="1" w:styleId="FootnoteTextChar">
    <w:name w:val="Footnote Text Char"/>
    <w:basedOn w:val="DefaultParagraphFont"/>
    <w:link w:val="FootnoteText"/>
    <w:uiPriority w:val="99"/>
    <w:locked/>
    <w:rsid w:val="005F5113"/>
    <w:rPr>
      <w:rFonts w:ascii="Arial" w:hAnsi="Arial" w:cs="Times New Roman"/>
      <w:sz w:val="20"/>
      <w:szCs w:val="20"/>
    </w:rPr>
  </w:style>
  <w:style w:type="paragraph" w:styleId="Footer">
    <w:name w:val="footer"/>
    <w:basedOn w:val="Normal"/>
    <w:link w:val="FooterChar"/>
    <w:uiPriority w:val="99"/>
    <w:rsid w:val="005F5113"/>
    <w:pPr>
      <w:spacing w:after="0"/>
    </w:pPr>
    <w:rPr>
      <w:sz w:val="18"/>
    </w:rPr>
  </w:style>
  <w:style w:type="character" w:customStyle="1" w:styleId="FooterChar">
    <w:name w:val="Footer Char"/>
    <w:basedOn w:val="DefaultParagraphFont"/>
    <w:link w:val="Footer"/>
    <w:uiPriority w:val="99"/>
    <w:locked/>
    <w:rsid w:val="005F5113"/>
    <w:rPr>
      <w:rFonts w:ascii="Arial" w:hAnsi="Arial" w:cs="Times New Roman"/>
      <w:sz w:val="24"/>
      <w:szCs w:val="24"/>
    </w:rPr>
  </w:style>
  <w:style w:type="character" w:styleId="PlaceholderText">
    <w:name w:val="Placeholder Text"/>
    <w:basedOn w:val="DefaultParagraphFont"/>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stContinue2">
    <w:name w:val="List Continue 2"/>
    <w:basedOn w:val="Normal"/>
    <w:uiPriority w:val="99"/>
    <w:rsid w:val="00A43447"/>
    <w:pPr>
      <w:spacing w:after="120" w:line="240" w:lineRule="auto"/>
      <w:ind w:left="566"/>
      <w:contextualSpacing/>
    </w:pPr>
    <w:rPr>
      <w:rFonts w:ascii="Times New Roman" w:hAnsi="Times New Roman"/>
      <w:sz w:val="24"/>
      <w:lang w:eastAsia="nl-NL"/>
    </w:rPr>
  </w:style>
  <w:style w:type="paragraph" w:styleId="BodyText">
    <w:name w:val="Body Text"/>
    <w:aliases w:val="Inspringen 1cm"/>
    <w:basedOn w:val="Normal"/>
    <w:link w:val="BodyTextChar"/>
    <w:uiPriority w:val="99"/>
    <w:semiHidden/>
    <w:rsid w:val="0024363D"/>
    <w:pPr>
      <w:spacing w:after="0" w:line="360" w:lineRule="auto"/>
    </w:pPr>
    <w:rPr>
      <w:rFonts w:ascii="Times New Roman" w:hAnsi="Times New Roman"/>
      <w:i/>
      <w:color w:val="FF0000"/>
      <w:sz w:val="24"/>
      <w:lang w:eastAsia="nl-NL"/>
    </w:rPr>
  </w:style>
  <w:style w:type="character" w:customStyle="1" w:styleId="BodyTextChar">
    <w:name w:val="Body Text Char"/>
    <w:aliases w:val="Inspringen 1cm Char"/>
    <w:basedOn w:val="DefaultParagraphFont"/>
    <w:link w:val="BodyTex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st3">
    <w:name w:val="List 3"/>
    <w:basedOn w:val="Normal"/>
    <w:uiPriority w:val="99"/>
    <w:rsid w:val="009D79D4"/>
    <w:pPr>
      <w:spacing w:after="0" w:line="240" w:lineRule="auto"/>
      <w:ind w:left="849" w:hanging="283"/>
      <w:contextualSpacing/>
    </w:pPr>
    <w:rPr>
      <w:rFonts w:ascii="Times New Roman" w:hAnsi="Times New Roman"/>
      <w:sz w:val="24"/>
      <w:lang w:eastAsia="nl-NL"/>
    </w:rPr>
  </w:style>
  <w:style w:type="paragraph" w:styleId="ListParagraph">
    <w:name w:val="List Paragraph"/>
    <w:basedOn w:val="Normal"/>
    <w:uiPriority w:val="1"/>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stContinue">
    <w:name w:val="List Continue"/>
    <w:basedOn w:val="Normal"/>
    <w:uiPriority w:val="99"/>
    <w:rsid w:val="00725676"/>
    <w:pPr>
      <w:spacing w:after="120" w:line="240" w:lineRule="auto"/>
      <w:ind w:left="283"/>
      <w:contextualSpacing/>
    </w:pPr>
    <w:rPr>
      <w:rFonts w:ascii="Times New Roman" w:hAnsi="Times New Roman"/>
      <w:sz w:val="24"/>
      <w:lang w:eastAsia="nl-NL"/>
    </w:rPr>
  </w:style>
  <w:style w:type="character" w:styleId="CommentReference">
    <w:name w:val="annotation reference"/>
    <w:basedOn w:val="DefaultParagraphFont"/>
    <w:uiPriority w:val="99"/>
    <w:semiHidden/>
    <w:rsid w:val="00730D66"/>
    <w:rPr>
      <w:rFonts w:cs="Times New Roman"/>
      <w:sz w:val="16"/>
      <w:szCs w:val="16"/>
    </w:rPr>
  </w:style>
  <w:style w:type="paragraph" w:styleId="CommentText">
    <w:name w:val="annotation text"/>
    <w:basedOn w:val="Normal"/>
    <w:link w:val="CommentTextChar"/>
    <w:uiPriority w:val="99"/>
    <w:rsid w:val="00730D66"/>
    <w:pPr>
      <w:spacing w:line="240" w:lineRule="auto"/>
    </w:pPr>
    <w:rPr>
      <w:szCs w:val="20"/>
    </w:rPr>
  </w:style>
  <w:style w:type="character" w:customStyle="1" w:styleId="CommentTextChar">
    <w:name w:val="Comment Text Char"/>
    <w:basedOn w:val="DefaultParagraphFont"/>
    <w:link w:val="CommentText"/>
    <w:uiPriority w:val="99"/>
    <w:locked/>
    <w:rsid w:val="00730D66"/>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353B9F"/>
    <w:pPr>
      <w:kinsoku w:val="0"/>
      <w:autoSpaceDE w:val="0"/>
      <w:autoSpaceDN w:val="0"/>
      <w:adjustRightInd w:val="0"/>
      <w:spacing w:after="140"/>
    </w:pPr>
    <w:rPr>
      <w:rFonts w:ascii="Arial" w:hAnsi="Arial"/>
      <w:b/>
      <w:bCs/>
    </w:rPr>
  </w:style>
  <w:style w:type="character" w:customStyle="1" w:styleId="CommentSubjectChar">
    <w:name w:val="Comment Subject Char"/>
    <w:basedOn w:val="CommentTextChar"/>
    <w:link w:val="CommentSubject"/>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Caption">
    <w:name w:val="caption"/>
    <w:aliases w:val="Bijlage"/>
    <w:basedOn w:val="Normal"/>
    <w:next w:val="Normal"/>
    <w:uiPriority w:val="99"/>
    <w:qFormat/>
    <w:rsid w:val="00EE6576"/>
    <w:pPr>
      <w:spacing w:line="240" w:lineRule="auto"/>
    </w:pPr>
    <w:rPr>
      <w:b/>
      <w:bCs/>
      <w:sz w:val="24"/>
      <w:szCs w:val="18"/>
      <w:lang w:eastAsia="nl-NL"/>
    </w:rPr>
  </w:style>
  <w:style w:type="character" w:styleId="FollowedHyperlink">
    <w:name w:val="FollowedHyperlink"/>
    <w:basedOn w:val="DefaultParagraphFont"/>
    <w:uiPriority w:val="99"/>
    <w:semiHidden/>
    <w:rsid w:val="00F51D57"/>
    <w:rPr>
      <w:rFonts w:cs="Times New Roman"/>
      <w:color w:val="800080"/>
      <w:u w:val="single"/>
    </w:rPr>
  </w:style>
  <w:style w:type="character" w:styleId="Strong">
    <w:name w:val="Strong"/>
    <w:basedOn w:val="DefaultParagraphFont"/>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ghtShading-Accent2">
    <w:name w:val="Light Shading Accent 2"/>
    <w:basedOn w:val="TableNorma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TableofFigures">
    <w:name w:val="table of figures"/>
    <w:basedOn w:val="Normal"/>
    <w:next w:val="Normal"/>
    <w:uiPriority w:val="99"/>
    <w:rsid w:val="005B6E56"/>
    <w:pPr>
      <w:spacing w:after="0"/>
    </w:pPr>
  </w:style>
  <w:style w:type="character" w:styleId="Emphasis">
    <w:name w:val="Emphasis"/>
    <w:basedOn w:val="DefaultParagraphFont"/>
    <w:uiPriority w:val="20"/>
    <w:qFormat/>
    <w:rsid w:val="00FF275B"/>
    <w:rPr>
      <w:rFonts w:cs="Times New Roman"/>
      <w:i/>
      <w:iCs/>
    </w:rPr>
  </w:style>
  <w:style w:type="paragraph" w:styleId="TOCHeading">
    <w:name w:val="TOC Heading"/>
    <w:basedOn w:val="Heading1"/>
    <w:next w:val="Normal"/>
    <w:uiPriority w:val="99"/>
    <w:qFormat/>
    <w:rsid w:val="00504CB3"/>
    <w:pPr>
      <w:numPr>
        <w:numId w:val="0"/>
      </w:numPr>
      <w:spacing w:after="0"/>
      <w:outlineLvl w:val="9"/>
    </w:pPr>
    <w:rPr>
      <w:rFonts w:ascii="Cambria" w:eastAsia="Times New Roman" w:hAnsi="Cambria" w:cs="Times New Roman"/>
      <w:color w:val="365F91"/>
      <w:sz w:val="28"/>
      <w:lang w:eastAsia="nl-NL"/>
    </w:rPr>
  </w:style>
  <w:style w:type="paragraph" w:styleId="NoSpacing">
    <w:name w:val="No Spacing"/>
    <w:link w:val="NoSpacingChar"/>
    <w:uiPriority w:val="1"/>
    <w:qFormat/>
    <w:rsid w:val="00DD2490"/>
    <w:rPr>
      <w:lang w:eastAsia="en-US"/>
    </w:rPr>
  </w:style>
  <w:style w:type="paragraph" w:styleId="Date">
    <w:name w:val="Date"/>
    <w:basedOn w:val="Normal"/>
    <w:next w:val="Normal"/>
    <w:link w:val="Date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eChar">
    <w:name w:val="Date Char"/>
    <w:basedOn w:val="DefaultParagraphFont"/>
    <w:link w:val="Date"/>
    <w:uiPriority w:val="99"/>
    <w:semiHidden/>
    <w:rsid w:val="003222F9"/>
    <w:rPr>
      <w:rFonts w:asciiTheme="minorHAnsi" w:eastAsiaTheme="minorHAnsi" w:hAnsiTheme="minorHAnsi" w:cstheme="minorBidi"/>
      <w:lang w:eastAsia="en-US"/>
    </w:rPr>
  </w:style>
  <w:style w:type="paragraph" w:styleId="Revision">
    <w:name w:val="Revision"/>
    <w:hidden/>
    <w:uiPriority w:val="99"/>
    <w:semiHidden/>
    <w:rsid w:val="001E2312"/>
    <w:rPr>
      <w:lang w:eastAsia="en-US"/>
    </w:rPr>
  </w:style>
  <w:style w:type="table" w:customStyle="1" w:styleId="Tabelraster1">
    <w:name w:val="Tabelraster1"/>
    <w:basedOn w:val="TableNormal"/>
    <w:next w:val="TableGrid"/>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7F24EE"/>
    <w:rPr>
      <w:i/>
      <w:iCs/>
      <w:color w:val="404040" w:themeColor="text1" w:themeTint="BF"/>
    </w:rPr>
  </w:style>
  <w:style w:type="table" w:customStyle="1" w:styleId="Tabelraster2">
    <w:name w:val="Tabelraster2"/>
    <w:basedOn w:val="TableNormal"/>
    <w:next w:val="TableGrid"/>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next w:val="TableGrid"/>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TableNormal"/>
    <w:next w:val="TableGrid"/>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TableNormal"/>
    <w:next w:val="TableGrid"/>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TableNorma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TableNorma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TableNormal"/>
    <w:next w:val="TableGrid"/>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TableNormal"/>
    <w:next w:val="TableGrid"/>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63D68"/>
    <w:rPr>
      <w:color w:val="2B579A"/>
      <w:shd w:val="clear" w:color="auto" w:fill="E6E6E6"/>
    </w:rPr>
  </w:style>
  <w:style w:type="table" w:customStyle="1" w:styleId="PQRTable1">
    <w:name w:val="PQR Table1"/>
    <w:basedOn w:val="TableNormal"/>
    <w:next w:val="TableGrid"/>
    <w:uiPriority w:val="59"/>
    <w:rsid w:val="00CE23AD"/>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91908"/>
    <w:rPr>
      <w:color w:val="605E5C"/>
      <w:shd w:val="clear" w:color="auto" w:fill="E1DFDD"/>
    </w:rPr>
  </w:style>
  <w:style w:type="paragraph" w:styleId="NormalWeb">
    <w:name w:val="Normal (Web)"/>
    <w:basedOn w:val="Normal"/>
    <w:uiPriority w:val="99"/>
    <w:unhideWhenUsed/>
    <w:locked/>
    <w:rsid w:val="00B40A8F"/>
    <w:pPr>
      <w:spacing w:before="100" w:beforeAutospacing="1" w:after="100" w:afterAutospacing="1" w:line="240" w:lineRule="auto"/>
    </w:pPr>
    <w:rPr>
      <w:rFonts w:ascii="Times New Roman" w:hAnsi="Times New Roman"/>
      <w:sz w:val="24"/>
      <w:lang w:eastAsia="nl-NL"/>
    </w:rPr>
  </w:style>
  <w:style w:type="character" w:customStyle="1" w:styleId="NoSpacingChar">
    <w:name w:val="No Spacing Char"/>
    <w:basedOn w:val="DefaultParagraphFont"/>
    <w:link w:val="NoSpacing"/>
    <w:uiPriority w:val="1"/>
    <w:rsid w:val="00665C34"/>
    <w:rPr>
      <w:lang w:eastAsia="en-US"/>
    </w:rPr>
  </w:style>
  <w:style w:type="table" w:styleId="GridTable1Light-Accent1">
    <w:name w:val="Grid Table 1 Light Accent 1"/>
    <w:basedOn w:val="TableNormal"/>
    <w:uiPriority w:val="46"/>
    <w:rsid w:val="00C05221"/>
    <w:rPr>
      <w:rFonts w:asciiTheme="minorHAnsi" w:eastAsiaTheme="minorHAnsi" w:hAnsiTheme="minorHAnsi" w:cstheme="minorBidi"/>
      <w:sz w:val="24"/>
      <w:szCs w:val="24"/>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C726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basedOn w:val="DefaultParagraphFont"/>
    <w:uiPriority w:val="21"/>
    <w:qFormat/>
    <w:rsid w:val="00CD47FD"/>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3253158">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7816999">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57920153">
      <w:bodyDiv w:val="1"/>
      <w:marLeft w:val="0"/>
      <w:marRight w:val="0"/>
      <w:marTop w:val="0"/>
      <w:marBottom w:val="0"/>
      <w:divBdr>
        <w:top w:val="none" w:sz="0" w:space="0" w:color="auto"/>
        <w:left w:val="none" w:sz="0" w:space="0" w:color="auto"/>
        <w:bottom w:val="none" w:sz="0" w:space="0" w:color="auto"/>
        <w:right w:val="none" w:sz="0" w:space="0" w:color="auto"/>
      </w:divBdr>
    </w:div>
    <w:div w:id="463351287">
      <w:bodyDiv w:val="1"/>
      <w:marLeft w:val="0"/>
      <w:marRight w:val="0"/>
      <w:marTop w:val="0"/>
      <w:marBottom w:val="0"/>
      <w:divBdr>
        <w:top w:val="none" w:sz="0" w:space="0" w:color="auto"/>
        <w:left w:val="none" w:sz="0" w:space="0" w:color="auto"/>
        <w:bottom w:val="none" w:sz="0" w:space="0" w:color="auto"/>
        <w:right w:val="none" w:sz="0" w:space="0" w:color="auto"/>
      </w:divBdr>
    </w:div>
    <w:div w:id="5271064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7289252">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89979884">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979724313">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427537015">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51402656">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6626353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956207388">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5476774">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a371df-e207-4ce2-953d-2575e837fcf1" xsi:nil="true"/>
    <lcf76f155ced4ddcb4097134ff3c332f xmlns="d3e69640-ed74-402b-bee3-d1a02dbc993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153F795DC934D418EF940543B289CAA" ma:contentTypeVersion="11" ma:contentTypeDescription="Een nieuw document maken." ma:contentTypeScope="" ma:versionID="702f50d0935b5f859e841bf1ded41e2f">
  <xsd:schema xmlns:xsd="http://www.w3.org/2001/XMLSchema" xmlns:xs="http://www.w3.org/2001/XMLSchema" xmlns:p="http://schemas.microsoft.com/office/2006/metadata/properties" xmlns:ns2="d3e69640-ed74-402b-bee3-d1a02dbc993e" xmlns:ns3="89a371df-e207-4ce2-953d-2575e837fcf1" targetNamespace="http://schemas.microsoft.com/office/2006/metadata/properties" ma:root="true" ma:fieldsID="8595b9bcb060f2798d4f0f31e3922609" ns2:_="" ns3:_="">
    <xsd:import namespace="d3e69640-ed74-402b-bee3-d1a02dbc993e"/>
    <xsd:import namespace="89a371df-e207-4ce2-953d-2575e837fc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69640-ed74-402b-bee3-d1a02dbc9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76ab39e-de46-42d1-85ce-535418d740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a371df-e207-4ce2-953d-2575e837fc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f2f8f3-e4d7-4d89-a5f1-e28b2bbf27f7}" ma:internalName="TaxCatchAll" ma:showField="CatchAllData" ma:web="89a371df-e207-4ce2-953d-2575e837f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 ds:uri="89a371df-e207-4ce2-953d-2575e837fcf1"/>
    <ds:schemaRef ds:uri="d3e69640-ed74-402b-bee3-d1a02dbc993e"/>
  </ds:schemaRefs>
</ds:datastoreItem>
</file>

<file path=customXml/itemProps2.xml><?xml version="1.0" encoding="utf-8"?>
<ds:datastoreItem xmlns:ds="http://schemas.openxmlformats.org/officeDocument/2006/customXml" ds:itemID="{48D08785-C9AF-4A9E-B9F4-A33589BA4845}">
  <ds:schemaRefs>
    <ds:schemaRef ds:uri="http://schemas.openxmlformats.org/officeDocument/2006/bibliography"/>
  </ds:schemaRefs>
</ds:datastoreItem>
</file>

<file path=customXml/itemProps3.xml><?xml version="1.0" encoding="utf-8"?>
<ds:datastoreItem xmlns:ds="http://schemas.openxmlformats.org/officeDocument/2006/customXml" ds:itemID="{39C97AA3-0A55-4862-9549-C4495D4BB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69640-ed74-402b-bee3-d1a02dbc993e"/>
    <ds:schemaRef ds:uri="89a371df-e207-4ce2-953d-2575e837f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4BB1B3-A348-439F-A094-B7DA7F2C0432}">
  <ds:schemaRefs>
    <ds:schemaRef ds:uri="http://schemas.microsoft.com/sharepoint/v3/contenttype/forms"/>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Normal.dotm</Template>
  <TotalTime>160</TotalTime>
  <Pages>1</Pages>
  <Words>22684</Words>
  <Characters>129300</Characters>
  <Application>Microsoft Office Word</Application>
  <DocSecurity>4</DocSecurity>
  <Lines>1077</Lines>
  <Paragraphs>303</Paragraphs>
  <ScaleCrop>false</ScaleCrop>
  <Company/>
  <LinksUpToDate>false</LinksUpToDate>
  <CharactersWithSpaces>151681</CharactersWithSpaces>
  <SharedDoc>false</SharedDoc>
  <HLinks>
    <vt:vector size="540" baseType="variant">
      <vt:variant>
        <vt:i4>1966135</vt:i4>
      </vt:variant>
      <vt:variant>
        <vt:i4>635</vt:i4>
      </vt:variant>
      <vt:variant>
        <vt:i4>0</vt:i4>
      </vt:variant>
      <vt:variant>
        <vt:i4>5</vt:i4>
      </vt:variant>
      <vt:variant>
        <vt:lpwstr/>
      </vt:variant>
      <vt:variant>
        <vt:lpwstr>_Toc215824242</vt:lpwstr>
      </vt:variant>
      <vt:variant>
        <vt:i4>1966135</vt:i4>
      </vt:variant>
      <vt:variant>
        <vt:i4>629</vt:i4>
      </vt:variant>
      <vt:variant>
        <vt:i4>0</vt:i4>
      </vt:variant>
      <vt:variant>
        <vt:i4>5</vt:i4>
      </vt:variant>
      <vt:variant>
        <vt:lpwstr/>
      </vt:variant>
      <vt:variant>
        <vt:lpwstr>_Toc215824241</vt:lpwstr>
      </vt:variant>
      <vt:variant>
        <vt:i4>1966135</vt:i4>
      </vt:variant>
      <vt:variant>
        <vt:i4>623</vt:i4>
      </vt:variant>
      <vt:variant>
        <vt:i4>0</vt:i4>
      </vt:variant>
      <vt:variant>
        <vt:i4>5</vt:i4>
      </vt:variant>
      <vt:variant>
        <vt:lpwstr/>
      </vt:variant>
      <vt:variant>
        <vt:lpwstr>_Toc215824240</vt:lpwstr>
      </vt:variant>
      <vt:variant>
        <vt:i4>1638455</vt:i4>
      </vt:variant>
      <vt:variant>
        <vt:i4>617</vt:i4>
      </vt:variant>
      <vt:variant>
        <vt:i4>0</vt:i4>
      </vt:variant>
      <vt:variant>
        <vt:i4>5</vt:i4>
      </vt:variant>
      <vt:variant>
        <vt:lpwstr/>
      </vt:variant>
      <vt:variant>
        <vt:lpwstr>_Toc215824239</vt:lpwstr>
      </vt:variant>
      <vt:variant>
        <vt:i4>1638455</vt:i4>
      </vt:variant>
      <vt:variant>
        <vt:i4>611</vt:i4>
      </vt:variant>
      <vt:variant>
        <vt:i4>0</vt:i4>
      </vt:variant>
      <vt:variant>
        <vt:i4>5</vt:i4>
      </vt:variant>
      <vt:variant>
        <vt:lpwstr/>
      </vt:variant>
      <vt:variant>
        <vt:lpwstr>_Toc215824238</vt:lpwstr>
      </vt:variant>
      <vt:variant>
        <vt:i4>1638455</vt:i4>
      </vt:variant>
      <vt:variant>
        <vt:i4>605</vt:i4>
      </vt:variant>
      <vt:variant>
        <vt:i4>0</vt:i4>
      </vt:variant>
      <vt:variant>
        <vt:i4>5</vt:i4>
      </vt:variant>
      <vt:variant>
        <vt:lpwstr/>
      </vt:variant>
      <vt:variant>
        <vt:lpwstr>_Toc215824237</vt:lpwstr>
      </vt:variant>
      <vt:variant>
        <vt:i4>1638455</vt:i4>
      </vt:variant>
      <vt:variant>
        <vt:i4>599</vt:i4>
      </vt:variant>
      <vt:variant>
        <vt:i4>0</vt:i4>
      </vt:variant>
      <vt:variant>
        <vt:i4>5</vt:i4>
      </vt:variant>
      <vt:variant>
        <vt:lpwstr/>
      </vt:variant>
      <vt:variant>
        <vt:lpwstr>_Toc215824236</vt:lpwstr>
      </vt:variant>
      <vt:variant>
        <vt:i4>1638455</vt:i4>
      </vt:variant>
      <vt:variant>
        <vt:i4>593</vt:i4>
      </vt:variant>
      <vt:variant>
        <vt:i4>0</vt:i4>
      </vt:variant>
      <vt:variant>
        <vt:i4>5</vt:i4>
      </vt:variant>
      <vt:variant>
        <vt:lpwstr/>
      </vt:variant>
      <vt:variant>
        <vt:lpwstr>_Toc215824235</vt:lpwstr>
      </vt:variant>
      <vt:variant>
        <vt:i4>1638455</vt:i4>
      </vt:variant>
      <vt:variant>
        <vt:i4>587</vt:i4>
      </vt:variant>
      <vt:variant>
        <vt:i4>0</vt:i4>
      </vt:variant>
      <vt:variant>
        <vt:i4>5</vt:i4>
      </vt:variant>
      <vt:variant>
        <vt:lpwstr/>
      </vt:variant>
      <vt:variant>
        <vt:lpwstr>_Toc215824234</vt:lpwstr>
      </vt:variant>
      <vt:variant>
        <vt:i4>1638455</vt:i4>
      </vt:variant>
      <vt:variant>
        <vt:i4>581</vt:i4>
      </vt:variant>
      <vt:variant>
        <vt:i4>0</vt:i4>
      </vt:variant>
      <vt:variant>
        <vt:i4>5</vt:i4>
      </vt:variant>
      <vt:variant>
        <vt:lpwstr/>
      </vt:variant>
      <vt:variant>
        <vt:lpwstr>_Toc215824233</vt:lpwstr>
      </vt:variant>
      <vt:variant>
        <vt:i4>1638455</vt:i4>
      </vt:variant>
      <vt:variant>
        <vt:i4>575</vt:i4>
      </vt:variant>
      <vt:variant>
        <vt:i4>0</vt:i4>
      </vt:variant>
      <vt:variant>
        <vt:i4>5</vt:i4>
      </vt:variant>
      <vt:variant>
        <vt:lpwstr/>
      </vt:variant>
      <vt:variant>
        <vt:lpwstr>_Toc215824232</vt:lpwstr>
      </vt:variant>
      <vt:variant>
        <vt:i4>1638455</vt:i4>
      </vt:variant>
      <vt:variant>
        <vt:i4>569</vt:i4>
      </vt:variant>
      <vt:variant>
        <vt:i4>0</vt:i4>
      </vt:variant>
      <vt:variant>
        <vt:i4>5</vt:i4>
      </vt:variant>
      <vt:variant>
        <vt:lpwstr/>
      </vt:variant>
      <vt:variant>
        <vt:lpwstr>_Toc215824231</vt:lpwstr>
      </vt:variant>
      <vt:variant>
        <vt:i4>1638455</vt:i4>
      </vt:variant>
      <vt:variant>
        <vt:i4>563</vt:i4>
      </vt:variant>
      <vt:variant>
        <vt:i4>0</vt:i4>
      </vt:variant>
      <vt:variant>
        <vt:i4>5</vt:i4>
      </vt:variant>
      <vt:variant>
        <vt:lpwstr/>
      </vt:variant>
      <vt:variant>
        <vt:lpwstr>_Toc215824230</vt:lpwstr>
      </vt:variant>
      <vt:variant>
        <vt:i4>1572919</vt:i4>
      </vt:variant>
      <vt:variant>
        <vt:i4>557</vt:i4>
      </vt:variant>
      <vt:variant>
        <vt:i4>0</vt:i4>
      </vt:variant>
      <vt:variant>
        <vt:i4>5</vt:i4>
      </vt:variant>
      <vt:variant>
        <vt:lpwstr/>
      </vt:variant>
      <vt:variant>
        <vt:lpwstr>_Toc215824229</vt:lpwstr>
      </vt:variant>
      <vt:variant>
        <vt:i4>7995477</vt:i4>
      </vt:variant>
      <vt:variant>
        <vt:i4>486</vt:i4>
      </vt:variant>
      <vt:variant>
        <vt:i4>0</vt:i4>
      </vt:variant>
      <vt:variant>
        <vt:i4>5</vt:i4>
      </vt:variant>
      <vt:variant>
        <vt:lpwstr>mailto:servicedesk@TenderNed.nl</vt:lpwstr>
      </vt:variant>
      <vt:variant>
        <vt:lpwstr/>
      </vt:variant>
      <vt:variant>
        <vt:i4>2031620</vt:i4>
      </vt:variant>
      <vt:variant>
        <vt:i4>483</vt:i4>
      </vt:variant>
      <vt:variant>
        <vt:i4>0</vt:i4>
      </vt:variant>
      <vt:variant>
        <vt:i4>5</vt:i4>
      </vt:variant>
      <vt:variant>
        <vt:lpwstr>http://www.tenderned.nl/</vt:lpwstr>
      </vt:variant>
      <vt:variant>
        <vt:lpwstr/>
      </vt:variant>
      <vt:variant>
        <vt:i4>2031620</vt:i4>
      </vt:variant>
      <vt:variant>
        <vt:i4>477</vt:i4>
      </vt:variant>
      <vt:variant>
        <vt:i4>0</vt:i4>
      </vt:variant>
      <vt:variant>
        <vt:i4>5</vt:i4>
      </vt:variant>
      <vt:variant>
        <vt:lpwstr>http://www.tenderned.nl/</vt:lpwstr>
      </vt:variant>
      <vt:variant>
        <vt:lpwstr/>
      </vt:variant>
      <vt:variant>
        <vt:i4>1572919</vt:i4>
      </vt:variant>
      <vt:variant>
        <vt:i4>440</vt:i4>
      </vt:variant>
      <vt:variant>
        <vt:i4>0</vt:i4>
      </vt:variant>
      <vt:variant>
        <vt:i4>5</vt:i4>
      </vt:variant>
      <vt:variant>
        <vt:lpwstr/>
      </vt:variant>
      <vt:variant>
        <vt:lpwstr>_Toc215824228</vt:lpwstr>
      </vt:variant>
      <vt:variant>
        <vt:i4>1572919</vt:i4>
      </vt:variant>
      <vt:variant>
        <vt:i4>434</vt:i4>
      </vt:variant>
      <vt:variant>
        <vt:i4>0</vt:i4>
      </vt:variant>
      <vt:variant>
        <vt:i4>5</vt:i4>
      </vt:variant>
      <vt:variant>
        <vt:lpwstr/>
      </vt:variant>
      <vt:variant>
        <vt:lpwstr>_Toc215824227</vt:lpwstr>
      </vt:variant>
      <vt:variant>
        <vt:i4>1572919</vt:i4>
      </vt:variant>
      <vt:variant>
        <vt:i4>428</vt:i4>
      </vt:variant>
      <vt:variant>
        <vt:i4>0</vt:i4>
      </vt:variant>
      <vt:variant>
        <vt:i4>5</vt:i4>
      </vt:variant>
      <vt:variant>
        <vt:lpwstr/>
      </vt:variant>
      <vt:variant>
        <vt:lpwstr>_Toc215824226</vt:lpwstr>
      </vt:variant>
      <vt:variant>
        <vt:i4>1572919</vt:i4>
      </vt:variant>
      <vt:variant>
        <vt:i4>422</vt:i4>
      </vt:variant>
      <vt:variant>
        <vt:i4>0</vt:i4>
      </vt:variant>
      <vt:variant>
        <vt:i4>5</vt:i4>
      </vt:variant>
      <vt:variant>
        <vt:lpwstr/>
      </vt:variant>
      <vt:variant>
        <vt:lpwstr>_Toc215824225</vt:lpwstr>
      </vt:variant>
      <vt:variant>
        <vt:i4>1572919</vt:i4>
      </vt:variant>
      <vt:variant>
        <vt:i4>416</vt:i4>
      </vt:variant>
      <vt:variant>
        <vt:i4>0</vt:i4>
      </vt:variant>
      <vt:variant>
        <vt:i4>5</vt:i4>
      </vt:variant>
      <vt:variant>
        <vt:lpwstr/>
      </vt:variant>
      <vt:variant>
        <vt:lpwstr>_Toc215824224</vt:lpwstr>
      </vt:variant>
      <vt:variant>
        <vt:i4>1572919</vt:i4>
      </vt:variant>
      <vt:variant>
        <vt:i4>410</vt:i4>
      </vt:variant>
      <vt:variant>
        <vt:i4>0</vt:i4>
      </vt:variant>
      <vt:variant>
        <vt:i4>5</vt:i4>
      </vt:variant>
      <vt:variant>
        <vt:lpwstr/>
      </vt:variant>
      <vt:variant>
        <vt:lpwstr>_Toc215824223</vt:lpwstr>
      </vt:variant>
      <vt:variant>
        <vt:i4>1572919</vt:i4>
      </vt:variant>
      <vt:variant>
        <vt:i4>404</vt:i4>
      </vt:variant>
      <vt:variant>
        <vt:i4>0</vt:i4>
      </vt:variant>
      <vt:variant>
        <vt:i4>5</vt:i4>
      </vt:variant>
      <vt:variant>
        <vt:lpwstr/>
      </vt:variant>
      <vt:variant>
        <vt:lpwstr>_Toc215824222</vt:lpwstr>
      </vt:variant>
      <vt:variant>
        <vt:i4>1572919</vt:i4>
      </vt:variant>
      <vt:variant>
        <vt:i4>398</vt:i4>
      </vt:variant>
      <vt:variant>
        <vt:i4>0</vt:i4>
      </vt:variant>
      <vt:variant>
        <vt:i4>5</vt:i4>
      </vt:variant>
      <vt:variant>
        <vt:lpwstr/>
      </vt:variant>
      <vt:variant>
        <vt:lpwstr>_Toc215824221</vt:lpwstr>
      </vt:variant>
      <vt:variant>
        <vt:i4>1572919</vt:i4>
      </vt:variant>
      <vt:variant>
        <vt:i4>392</vt:i4>
      </vt:variant>
      <vt:variant>
        <vt:i4>0</vt:i4>
      </vt:variant>
      <vt:variant>
        <vt:i4>5</vt:i4>
      </vt:variant>
      <vt:variant>
        <vt:lpwstr/>
      </vt:variant>
      <vt:variant>
        <vt:lpwstr>_Toc215824220</vt:lpwstr>
      </vt:variant>
      <vt:variant>
        <vt:i4>1769527</vt:i4>
      </vt:variant>
      <vt:variant>
        <vt:i4>386</vt:i4>
      </vt:variant>
      <vt:variant>
        <vt:i4>0</vt:i4>
      </vt:variant>
      <vt:variant>
        <vt:i4>5</vt:i4>
      </vt:variant>
      <vt:variant>
        <vt:lpwstr/>
      </vt:variant>
      <vt:variant>
        <vt:lpwstr>_Toc215824219</vt:lpwstr>
      </vt:variant>
      <vt:variant>
        <vt:i4>1769527</vt:i4>
      </vt:variant>
      <vt:variant>
        <vt:i4>380</vt:i4>
      </vt:variant>
      <vt:variant>
        <vt:i4>0</vt:i4>
      </vt:variant>
      <vt:variant>
        <vt:i4>5</vt:i4>
      </vt:variant>
      <vt:variant>
        <vt:lpwstr/>
      </vt:variant>
      <vt:variant>
        <vt:lpwstr>_Toc215824218</vt:lpwstr>
      </vt:variant>
      <vt:variant>
        <vt:i4>1769527</vt:i4>
      </vt:variant>
      <vt:variant>
        <vt:i4>374</vt:i4>
      </vt:variant>
      <vt:variant>
        <vt:i4>0</vt:i4>
      </vt:variant>
      <vt:variant>
        <vt:i4>5</vt:i4>
      </vt:variant>
      <vt:variant>
        <vt:lpwstr/>
      </vt:variant>
      <vt:variant>
        <vt:lpwstr>_Toc215824217</vt:lpwstr>
      </vt:variant>
      <vt:variant>
        <vt:i4>1769527</vt:i4>
      </vt:variant>
      <vt:variant>
        <vt:i4>368</vt:i4>
      </vt:variant>
      <vt:variant>
        <vt:i4>0</vt:i4>
      </vt:variant>
      <vt:variant>
        <vt:i4>5</vt:i4>
      </vt:variant>
      <vt:variant>
        <vt:lpwstr/>
      </vt:variant>
      <vt:variant>
        <vt:lpwstr>_Toc215824216</vt:lpwstr>
      </vt:variant>
      <vt:variant>
        <vt:i4>1769527</vt:i4>
      </vt:variant>
      <vt:variant>
        <vt:i4>362</vt:i4>
      </vt:variant>
      <vt:variant>
        <vt:i4>0</vt:i4>
      </vt:variant>
      <vt:variant>
        <vt:i4>5</vt:i4>
      </vt:variant>
      <vt:variant>
        <vt:lpwstr/>
      </vt:variant>
      <vt:variant>
        <vt:lpwstr>_Toc215824215</vt:lpwstr>
      </vt:variant>
      <vt:variant>
        <vt:i4>1769527</vt:i4>
      </vt:variant>
      <vt:variant>
        <vt:i4>353</vt:i4>
      </vt:variant>
      <vt:variant>
        <vt:i4>0</vt:i4>
      </vt:variant>
      <vt:variant>
        <vt:i4>5</vt:i4>
      </vt:variant>
      <vt:variant>
        <vt:lpwstr/>
      </vt:variant>
      <vt:variant>
        <vt:lpwstr>_Toc215824214</vt:lpwstr>
      </vt:variant>
      <vt:variant>
        <vt:i4>1769527</vt:i4>
      </vt:variant>
      <vt:variant>
        <vt:i4>347</vt:i4>
      </vt:variant>
      <vt:variant>
        <vt:i4>0</vt:i4>
      </vt:variant>
      <vt:variant>
        <vt:i4>5</vt:i4>
      </vt:variant>
      <vt:variant>
        <vt:lpwstr/>
      </vt:variant>
      <vt:variant>
        <vt:lpwstr>_Toc215824213</vt:lpwstr>
      </vt:variant>
      <vt:variant>
        <vt:i4>1769527</vt:i4>
      </vt:variant>
      <vt:variant>
        <vt:i4>341</vt:i4>
      </vt:variant>
      <vt:variant>
        <vt:i4>0</vt:i4>
      </vt:variant>
      <vt:variant>
        <vt:i4>5</vt:i4>
      </vt:variant>
      <vt:variant>
        <vt:lpwstr/>
      </vt:variant>
      <vt:variant>
        <vt:lpwstr>_Toc215824212</vt:lpwstr>
      </vt:variant>
      <vt:variant>
        <vt:i4>1769527</vt:i4>
      </vt:variant>
      <vt:variant>
        <vt:i4>335</vt:i4>
      </vt:variant>
      <vt:variant>
        <vt:i4>0</vt:i4>
      </vt:variant>
      <vt:variant>
        <vt:i4>5</vt:i4>
      </vt:variant>
      <vt:variant>
        <vt:lpwstr/>
      </vt:variant>
      <vt:variant>
        <vt:lpwstr>_Toc215824211</vt:lpwstr>
      </vt:variant>
      <vt:variant>
        <vt:i4>1769527</vt:i4>
      </vt:variant>
      <vt:variant>
        <vt:i4>329</vt:i4>
      </vt:variant>
      <vt:variant>
        <vt:i4>0</vt:i4>
      </vt:variant>
      <vt:variant>
        <vt:i4>5</vt:i4>
      </vt:variant>
      <vt:variant>
        <vt:lpwstr/>
      </vt:variant>
      <vt:variant>
        <vt:lpwstr>_Toc215824210</vt:lpwstr>
      </vt:variant>
      <vt:variant>
        <vt:i4>1703991</vt:i4>
      </vt:variant>
      <vt:variant>
        <vt:i4>323</vt:i4>
      </vt:variant>
      <vt:variant>
        <vt:i4>0</vt:i4>
      </vt:variant>
      <vt:variant>
        <vt:i4>5</vt:i4>
      </vt:variant>
      <vt:variant>
        <vt:lpwstr/>
      </vt:variant>
      <vt:variant>
        <vt:lpwstr>_Toc215824209</vt:lpwstr>
      </vt:variant>
      <vt:variant>
        <vt:i4>1703991</vt:i4>
      </vt:variant>
      <vt:variant>
        <vt:i4>317</vt:i4>
      </vt:variant>
      <vt:variant>
        <vt:i4>0</vt:i4>
      </vt:variant>
      <vt:variant>
        <vt:i4>5</vt:i4>
      </vt:variant>
      <vt:variant>
        <vt:lpwstr/>
      </vt:variant>
      <vt:variant>
        <vt:lpwstr>_Toc215824208</vt:lpwstr>
      </vt:variant>
      <vt:variant>
        <vt:i4>1703991</vt:i4>
      </vt:variant>
      <vt:variant>
        <vt:i4>311</vt:i4>
      </vt:variant>
      <vt:variant>
        <vt:i4>0</vt:i4>
      </vt:variant>
      <vt:variant>
        <vt:i4>5</vt:i4>
      </vt:variant>
      <vt:variant>
        <vt:lpwstr/>
      </vt:variant>
      <vt:variant>
        <vt:lpwstr>_Toc215824207</vt:lpwstr>
      </vt:variant>
      <vt:variant>
        <vt:i4>1703991</vt:i4>
      </vt:variant>
      <vt:variant>
        <vt:i4>305</vt:i4>
      </vt:variant>
      <vt:variant>
        <vt:i4>0</vt:i4>
      </vt:variant>
      <vt:variant>
        <vt:i4>5</vt:i4>
      </vt:variant>
      <vt:variant>
        <vt:lpwstr/>
      </vt:variant>
      <vt:variant>
        <vt:lpwstr>_Toc215824206</vt:lpwstr>
      </vt:variant>
      <vt:variant>
        <vt:i4>1703991</vt:i4>
      </vt:variant>
      <vt:variant>
        <vt:i4>299</vt:i4>
      </vt:variant>
      <vt:variant>
        <vt:i4>0</vt:i4>
      </vt:variant>
      <vt:variant>
        <vt:i4>5</vt:i4>
      </vt:variant>
      <vt:variant>
        <vt:lpwstr/>
      </vt:variant>
      <vt:variant>
        <vt:lpwstr>_Toc215824205</vt:lpwstr>
      </vt:variant>
      <vt:variant>
        <vt:i4>1703991</vt:i4>
      </vt:variant>
      <vt:variant>
        <vt:i4>293</vt:i4>
      </vt:variant>
      <vt:variant>
        <vt:i4>0</vt:i4>
      </vt:variant>
      <vt:variant>
        <vt:i4>5</vt:i4>
      </vt:variant>
      <vt:variant>
        <vt:lpwstr/>
      </vt:variant>
      <vt:variant>
        <vt:lpwstr>_Toc215824204</vt:lpwstr>
      </vt:variant>
      <vt:variant>
        <vt:i4>1703991</vt:i4>
      </vt:variant>
      <vt:variant>
        <vt:i4>287</vt:i4>
      </vt:variant>
      <vt:variant>
        <vt:i4>0</vt:i4>
      </vt:variant>
      <vt:variant>
        <vt:i4>5</vt:i4>
      </vt:variant>
      <vt:variant>
        <vt:lpwstr/>
      </vt:variant>
      <vt:variant>
        <vt:lpwstr>_Toc215824203</vt:lpwstr>
      </vt:variant>
      <vt:variant>
        <vt:i4>1703991</vt:i4>
      </vt:variant>
      <vt:variant>
        <vt:i4>281</vt:i4>
      </vt:variant>
      <vt:variant>
        <vt:i4>0</vt:i4>
      </vt:variant>
      <vt:variant>
        <vt:i4>5</vt:i4>
      </vt:variant>
      <vt:variant>
        <vt:lpwstr/>
      </vt:variant>
      <vt:variant>
        <vt:lpwstr>_Toc215824202</vt:lpwstr>
      </vt:variant>
      <vt:variant>
        <vt:i4>1703991</vt:i4>
      </vt:variant>
      <vt:variant>
        <vt:i4>275</vt:i4>
      </vt:variant>
      <vt:variant>
        <vt:i4>0</vt:i4>
      </vt:variant>
      <vt:variant>
        <vt:i4>5</vt:i4>
      </vt:variant>
      <vt:variant>
        <vt:lpwstr/>
      </vt:variant>
      <vt:variant>
        <vt:lpwstr>_Toc215824201</vt:lpwstr>
      </vt:variant>
      <vt:variant>
        <vt:i4>1703991</vt:i4>
      </vt:variant>
      <vt:variant>
        <vt:i4>269</vt:i4>
      </vt:variant>
      <vt:variant>
        <vt:i4>0</vt:i4>
      </vt:variant>
      <vt:variant>
        <vt:i4>5</vt:i4>
      </vt:variant>
      <vt:variant>
        <vt:lpwstr/>
      </vt:variant>
      <vt:variant>
        <vt:lpwstr>_Toc215824200</vt:lpwstr>
      </vt:variant>
      <vt:variant>
        <vt:i4>1245236</vt:i4>
      </vt:variant>
      <vt:variant>
        <vt:i4>263</vt:i4>
      </vt:variant>
      <vt:variant>
        <vt:i4>0</vt:i4>
      </vt:variant>
      <vt:variant>
        <vt:i4>5</vt:i4>
      </vt:variant>
      <vt:variant>
        <vt:lpwstr/>
      </vt:variant>
      <vt:variant>
        <vt:lpwstr>_Toc215824199</vt:lpwstr>
      </vt:variant>
      <vt:variant>
        <vt:i4>1245236</vt:i4>
      </vt:variant>
      <vt:variant>
        <vt:i4>257</vt:i4>
      </vt:variant>
      <vt:variant>
        <vt:i4>0</vt:i4>
      </vt:variant>
      <vt:variant>
        <vt:i4>5</vt:i4>
      </vt:variant>
      <vt:variant>
        <vt:lpwstr/>
      </vt:variant>
      <vt:variant>
        <vt:lpwstr>_Toc215824198</vt:lpwstr>
      </vt:variant>
      <vt:variant>
        <vt:i4>1245236</vt:i4>
      </vt:variant>
      <vt:variant>
        <vt:i4>251</vt:i4>
      </vt:variant>
      <vt:variant>
        <vt:i4>0</vt:i4>
      </vt:variant>
      <vt:variant>
        <vt:i4>5</vt:i4>
      </vt:variant>
      <vt:variant>
        <vt:lpwstr/>
      </vt:variant>
      <vt:variant>
        <vt:lpwstr>_Toc215824197</vt:lpwstr>
      </vt:variant>
      <vt:variant>
        <vt:i4>1245236</vt:i4>
      </vt:variant>
      <vt:variant>
        <vt:i4>245</vt:i4>
      </vt:variant>
      <vt:variant>
        <vt:i4>0</vt:i4>
      </vt:variant>
      <vt:variant>
        <vt:i4>5</vt:i4>
      </vt:variant>
      <vt:variant>
        <vt:lpwstr/>
      </vt:variant>
      <vt:variant>
        <vt:lpwstr>_Toc215824196</vt:lpwstr>
      </vt:variant>
      <vt:variant>
        <vt:i4>1245236</vt:i4>
      </vt:variant>
      <vt:variant>
        <vt:i4>239</vt:i4>
      </vt:variant>
      <vt:variant>
        <vt:i4>0</vt:i4>
      </vt:variant>
      <vt:variant>
        <vt:i4>5</vt:i4>
      </vt:variant>
      <vt:variant>
        <vt:lpwstr/>
      </vt:variant>
      <vt:variant>
        <vt:lpwstr>_Toc215824195</vt:lpwstr>
      </vt:variant>
      <vt:variant>
        <vt:i4>1245236</vt:i4>
      </vt:variant>
      <vt:variant>
        <vt:i4>233</vt:i4>
      </vt:variant>
      <vt:variant>
        <vt:i4>0</vt:i4>
      </vt:variant>
      <vt:variant>
        <vt:i4>5</vt:i4>
      </vt:variant>
      <vt:variant>
        <vt:lpwstr/>
      </vt:variant>
      <vt:variant>
        <vt:lpwstr>_Toc215824194</vt:lpwstr>
      </vt:variant>
      <vt:variant>
        <vt:i4>1245236</vt:i4>
      </vt:variant>
      <vt:variant>
        <vt:i4>227</vt:i4>
      </vt:variant>
      <vt:variant>
        <vt:i4>0</vt:i4>
      </vt:variant>
      <vt:variant>
        <vt:i4>5</vt:i4>
      </vt:variant>
      <vt:variant>
        <vt:lpwstr/>
      </vt:variant>
      <vt:variant>
        <vt:lpwstr>_Toc215824193</vt:lpwstr>
      </vt:variant>
      <vt:variant>
        <vt:i4>1245236</vt:i4>
      </vt:variant>
      <vt:variant>
        <vt:i4>221</vt:i4>
      </vt:variant>
      <vt:variant>
        <vt:i4>0</vt:i4>
      </vt:variant>
      <vt:variant>
        <vt:i4>5</vt:i4>
      </vt:variant>
      <vt:variant>
        <vt:lpwstr/>
      </vt:variant>
      <vt:variant>
        <vt:lpwstr>_Toc215824192</vt:lpwstr>
      </vt:variant>
      <vt:variant>
        <vt:i4>1245236</vt:i4>
      </vt:variant>
      <vt:variant>
        <vt:i4>215</vt:i4>
      </vt:variant>
      <vt:variant>
        <vt:i4>0</vt:i4>
      </vt:variant>
      <vt:variant>
        <vt:i4>5</vt:i4>
      </vt:variant>
      <vt:variant>
        <vt:lpwstr/>
      </vt:variant>
      <vt:variant>
        <vt:lpwstr>_Toc215824191</vt:lpwstr>
      </vt:variant>
      <vt:variant>
        <vt:i4>1245236</vt:i4>
      </vt:variant>
      <vt:variant>
        <vt:i4>209</vt:i4>
      </vt:variant>
      <vt:variant>
        <vt:i4>0</vt:i4>
      </vt:variant>
      <vt:variant>
        <vt:i4>5</vt:i4>
      </vt:variant>
      <vt:variant>
        <vt:lpwstr/>
      </vt:variant>
      <vt:variant>
        <vt:lpwstr>_Toc215824190</vt:lpwstr>
      </vt:variant>
      <vt:variant>
        <vt:i4>1179700</vt:i4>
      </vt:variant>
      <vt:variant>
        <vt:i4>203</vt:i4>
      </vt:variant>
      <vt:variant>
        <vt:i4>0</vt:i4>
      </vt:variant>
      <vt:variant>
        <vt:i4>5</vt:i4>
      </vt:variant>
      <vt:variant>
        <vt:lpwstr/>
      </vt:variant>
      <vt:variant>
        <vt:lpwstr>_Toc215824189</vt:lpwstr>
      </vt:variant>
      <vt:variant>
        <vt:i4>1179700</vt:i4>
      </vt:variant>
      <vt:variant>
        <vt:i4>197</vt:i4>
      </vt:variant>
      <vt:variant>
        <vt:i4>0</vt:i4>
      </vt:variant>
      <vt:variant>
        <vt:i4>5</vt:i4>
      </vt:variant>
      <vt:variant>
        <vt:lpwstr/>
      </vt:variant>
      <vt:variant>
        <vt:lpwstr>_Toc215824188</vt:lpwstr>
      </vt:variant>
      <vt:variant>
        <vt:i4>1179700</vt:i4>
      </vt:variant>
      <vt:variant>
        <vt:i4>191</vt:i4>
      </vt:variant>
      <vt:variant>
        <vt:i4>0</vt:i4>
      </vt:variant>
      <vt:variant>
        <vt:i4>5</vt:i4>
      </vt:variant>
      <vt:variant>
        <vt:lpwstr/>
      </vt:variant>
      <vt:variant>
        <vt:lpwstr>_Toc215824187</vt:lpwstr>
      </vt:variant>
      <vt:variant>
        <vt:i4>1179700</vt:i4>
      </vt:variant>
      <vt:variant>
        <vt:i4>185</vt:i4>
      </vt:variant>
      <vt:variant>
        <vt:i4>0</vt:i4>
      </vt:variant>
      <vt:variant>
        <vt:i4>5</vt:i4>
      </vt:variant>
      <vt:variant>
        <vt:lpwstr/>
      </vt:variant>
      <vt:variant>
        <vt:lpwstr>_Toc215824186</vt:lpwstr>
      </vt:variant>
      <vt:variant>
        <vt:i4>1179700</vt:i4>
      </vt:variant>
      <vt:variant>
        <vt:i4>179</vt:i4>
      </vt:variant>
      <vt:variant>
        <vt:i4>0</vt:i4>
      </vt:variant>
      <vt:variant>
        <vt:i4>5</vt:i4>
      </vt:variant>
      <vt:variant>
        <vt:lpwstr/>
      </vt:variant>
      <vt:variant>
        <vt:lpwstr>_Toc215824185</vt:lpwstr>
      </vt:variant>
      <vt:variant>
        <vt:i4>1179700</vt:i4>
      </vt:variant>
      <vt:variant>
        <vt:i4>173</vt:i4>
      </vt:variant>
      <vt:variant>
        <vt:i4>0</vt:i4>
      </vt:variant>
      <vt:variant>
        <vt:i4>5</vt:i4>
      </vt:variant>
      <vt:variant>
        <vt:lpwstr/>
      </vt:variant>
      <vt:variant>
        <vt:lpwstr>_Toc215824184</vt:lpwstr>
      </vt:variant>
      <vt:variant>
        <vt:i4>1179700</vt:i4>
      </vt:variant>
      <vt:variant>
        <vt:i4>167</vt:i4>
      </vt:variant>
      <vt:variant>
        <vt:i4>0</vt:i4>
      </vt:variant>
      <vt:variant>
        <vt:i4>5</vt:i4>
      </vt:variant>
      <vt:variant>
        <vt:lpwstr/>
      </vt:variant>
      <vt:variant>
        <vt:lpwstr>_Toc215824183</vt:lpwstr>
      </vt:variant>
      <vt:variant>
        <vt:i4>1179700</vt:i4>
      </vt:variant>
      <vt:variant>
        <vt:i4>161</vt:i4>
      </vt:variant>
      <vt:variant>
        <vt:i4>0</vt:i4>
      </vt:variant>
      <vt:variant>
        <vt:i4>5</vt:i4>
      </vt:variant>
      <vt:variant>
        <vt:lpwstr/>
      </vt:variant>
      <vt:variant>
        <vt:lpwstr>_Toc215824182</vt:lpwstr>
      </vt:variant>
      <vt:variant>
        <vt:i4>1179700</vt:i4>
      </vt:variant>
      <vt:variant>
        <vt:i4>155</vt:i4>
      </vt:variant>
      <vt:variant>
        <vt:i4>0</vt:i4>
      </vt:variant>
      <vt:variant>
        <vt:i4>5</vt:i4>
      </vt:variant>
      <vt:variant>
        <vt:lpwstr/>
      </vt:variant>
      <vt:variant>
        <vt:lpwstr>_Toc215824181</vt:lpwstr>
      </vt:variant>
      <vt:variant>
        <vt:i4>1179700</vt:i4>
      </vt:variant>
      <vt:variant>
        <vt:i4>149</vt:i4>
      </vt:variant>
      <vt:variant>
        <vt:i4>0</vt:i4>
      </vt:variant>
      <vt:variant>
        <vt:i4>5</vt:i4>
      </vt:variant>
      <vt:variant>
        <vt:lpwstr/>
      </vt:variant>
      <vt:variant>
        <vt:lpwstr>_Toc215824180</vt:lpwstr>
      </vt:variant>
      <vt:variant>
        <vt:i4>1900596</vt:i4>
      </vt:variant>
      <vt:variant>
        <vt:i4>143</vt:i4>
      </vt:variant>
      <vt:variant>
        <vt:i4>0</vt:i4>
      </vt:variant>
      <vt:variant>
        <vt:i4>5</vt:i4>
      </vt:variant>
      <vt:variant>
        <vt:lpwstr/>
      </vt:variant>
      <vt:variant>
        <vt:lpwstr>_Toc215824179</vt:lpwstr>
      </vt:variant>
      <vt:variant>
        <vt:i4>1900596</vt:i4>
      </vt:variant>
      <vt:variant>
        <vt:i4>137</vt:i4>
      </vt:variant>
      <vt:variant>
        <vt:i4>0</vt:i4>
      </vt:variant>
      <vt:variant>
        <vt:i4>5</vt:i4>
      </vt:variant>
      <vt:variant>
        <vt:lpwstr/>
      </vt:variant>
      <vt:variant>
        <vt:lpwstr>_Toc215824178</vt:lpwstr>
      </vt:variant>
      <vt:variant>
        <vt:i4>1900596</vt:i4>
      </vt:variant>
      <vt:variant>
        <vt:i4>131</vt:i4>
      </vt:variant>
      <vt:variant>
        <vt:i4>0</vt:i4>
      </vt:variant>
      <vt:variant>
        <vt:i4>5</vt:i4>
      </vt:variant>
      <vt:variant>
        <vt:lpwstr/>
      </vt:variant>
      <vt:variant>
        <vt:lpwstr>_Toc215824177</vt:lpwstr>
      </vt:variant>
      <vt:variant>
        <vt:i4>1900596</vt:i4>
      </vt:variant>
      <vt:variant>
        <vt:i4>125</vt:i4>
      </vt:variant>
      <vt:variant>
        <vt:i4>0</vt:i4>
      </vt:variant>
      <vt:variant>
        <vt:i4>5</vt:i4>
      </vt:variant>
      <vt:variant>
        <vt:lpwstr/>
      </vt:variant>
      <vt:variant>
        <vt:lpwstr>_Toc215824176</vt:lpwstr>
      </vt:variant>
      <vt:variant>
        <vt:i4>1900596</vt:i4>
      </vt:variant>
      <vt:variant>
        <vt:i4>119</vt:i4>
      </vt:variant>
      <vt:variant>
        <vt:i4>0</vt:i4>
      </vt:variant>
      <vt:variant>
        <vt:i4>5</vt:i4>
      </vt:variant>
      <vt:variant>
        <vt:lpwstr/>
      </vt:variant>
      <vt:variant>
        <vt:lpwstr>_Toc215824175</vt:lpwstr>
      </vt:variant>
      <vt:variant>
        <vt:i4>1900596</vt:i4>
      </vt:variant>
      <vt:variant>
        <vt:i4>113</vt:i4>
      </vt:variant>
      <vt:variant>
        <vt:i4>0</vt:i4>
      </vt:variant>
      <vt:variant>
        <vt:i4>5</vt:i4>
      </vt:variant>
      <vt:variant>
        <vt:lpwstr/>
      </vt:variant>
      <vt:variant>
        <vt:lpwstr>_Toc215824174</vt:lpwstr>
      </vt:variant>
      <vt:variant>
        <vt:i4>1900596</vt:i4>
      </vt:variant>
      <vt:variant>
        <vt:i4>107</vt:i4>
      </vt:variant>
      <vt:variant>
        <vt:i4>0</vt:i4>
      </vt:variant>
      <vt:variant>
        <vt:i4>5</vt:i4>
      </vt:variant>
      <vt:variant>
        <vt:lpwstr/>
      </vt:variant>
      <vt:variant>
        <vt:lpwstr>_Toc215824173</vt:lpwstr>
      </vt:variant>
      <vt:variant>
        <vt:i4>1900596</vt:i4>
      </vt:variant>
      <vt:variant>
        <vt:i4>101</vt:i4>
      </vt:variant>
      <vt:variant>
        <vt:i4>0</vt:i4>
      </vt:variant>
      <vt:variant>
        <vt:i4>5</vt:i4>
      </vt:variant>
      <vt:variant>
        <vt:lpwstr/>
      </vt:variant>
      <vt:variant>
        <vt:lpwstr>_Toc215824172</vt:lpwstr>
      </vt:variant>
      <vt:variant>
        <vt:i4>1900596</vt:i4>
      </vt:variant>
      <vt:variant>
        <vt:i4>95</vt:i4>
      </vt:variant>
      <vt:variant>
        <vt:i4>0</vt:i4>
      </vt:variant>
      <vt:variant>
        <vt:i4>5</vt:i4>
      </vt:variant>
      <vt:variant>
        <vt:lpwstr/>
      </vt:variant>
      <vt:variant>
        <vt:lpwstr>_Toc215824171</vt:lpwstr>
      </vt:variant>
      <vt:variant>
        <vt:i4>1900596</vt:i4>
      </vt:variant>
      <vt:variant>
        <vt:i4>89</vt:i4>
      </vt:variant>
      <vt:variant>
        <vt:i4>0</vt:i4>
      </vt:variant>
      <vt:variant>
        <vt:i4>5</vt:i4>
      </vt:variant>
      <vt:variant>
        <vt:lpwstr/>
      </vt:variant>
      <vt:variant>
        <vt:lpwstr>_Toc215824170</vt:lpwstr>
      </vt:variant>
      <vt:variant>
        <vt:i4>1835060</vt:i4>
      </vt:variant>
      <vt:variant>
        <vt:i4>83</vt:i4>
      </vt:variant>
      <vt:variant>
        <vt:i4>0</vt:i4>
      </vt:variant>
      <vt:variant>
        <vt:i4>5</vt:i4>
      </vt:variant>
      <vt:variant>
        <vt:lpwstr/>
      </vt:variant>
      <vt:variant>
        <vt:lpwstr>_Toc215824169</vt:lpwstr>
      </vt:variant>
      <vt:variant>
        <vt:i4>1835060</vt:i4>
      </vt:variant>
      <vt:variant>
        <vt:i4>77</vt:i4>
      </vt:variant>
      <vt:variant>
        <vt:i4>0</vt:i4>
      </vt:variant>
      <vt:variant>
        <vt:i4>5</vt:i4>
      </vt:variant>
      <vt:variant>
        <vt:lpwstr/>
      </vt:variant>
      <vt:variant>
        <vt:lpwstr>_Toc215824168</vt:lpwstr>
      </vt:variant>
      <vt:variant>
        <vt:i4>1835060</vt:i4>
      </vt:variant>
      <vt:variant>
        <vt:i4>71</vt:i4>
      </vt:variant>
      <vt:variant>
        <vt:i4>0</vt:i4>
      </vt:variant>
      <vt:variant>
        <vt:i4>5</vt:i4>
      </vt:variant>
      <vt:variant>
        <vt:lpwstr/>
      </vt:variant>
      <vt:variant>
        <vt:lpwstr>_Toc215824167</vt:lpwstr>
      </vt:variant>
      <vt:variant>
        <vt:i4>1835060</vt:i4>
      </vt:variant>
      <vt:variant>
        <vt:i4>65</vt:i4>
      </vt:variant>
      <vt:variant>
        <vt:i4>0</vt:i4>
      </vt:variant>
      <vt:variant>
        <vt:i4>5</vt:i4>
      </vt:variant>
      <vt:variant>
        <vt:lpwstr/>
      </vt:variant>
      <vt:variant>
        <vt:lpwstr>_Toc215824166</vt:lpwstr>
      </vt:variant>
      <vt:variant>
        <vt:i4>1835060</vt:i4>
      </vt:variant>
      <vt:variant>
        <vt:i4>59</vt:i4>
      </vt:variant>
      <vt:variant>
        <vt:i4>0</vt:i4>
      </vt:variant>
      <vt:variant>
        <vt:i4>5</vt:i4>
      </vt:variant>
      <vt:variant>
        <vt:lpwstr/>
      </vt:variant>
      <vt:variant>
        <vt:lpwstr>_Toc215824165</vt:lpwstr>
      </vt:variant>
      <vt:variant>
        <vt:i4>1835060</vt:i4>
      </vt:variant>
      <vt:variant>
        <vt:i4>53</vt:i4>
      </vt:variant>
      <vt:variant>
        <vt:i4>0</vt:i4>
      </vt:variant>
      <vt:variant>
        <vt:i4>5</vt:i4>
      </vt:variant>
      <vt:variant>
        <vt:lpwstr/>
      </vt:variant>
      <vt:variant>
        <vt:lpwstr>_Toc215824164</vt:lpwstr>
      </vt:variant>
      <vt:variant>
        <vt:i4>1835060</vt:i4>
      </vt:variant>
      <vt:variant>
        <vt:i4>47</vt:i4>
      </vt:variant>
      <vt:variant>
        <vt:i4>0</vt:i4>
      </vt:variant>
      <vt:variant>
        <vt:i4>5</vt:i4>
      </vt:variant>
      <vt:variant>
        <vt:lpwstr/>
      </vt:variant>
      <vt:variant>
        <vt:lpwstr>_Toc215824163</vt:lpwstr>
      </vt:variant>
      <vt:variant>
        <vt:i4>1835060</vt:i4>
      </vt:variant>
      <vt:variant>
        <vt:i4>41</vt:i4>
      </vt:variant>
      <vt:variant>
        <vt:i4>0</vt:i4>
      </vt:variant>
      <vt:variant>
        <vt:i4>5</vt:i4>
      </vt:variant>
      <vt:variant>
        <vt:lpwstr/>
      </vt:variant>
      <vt:variant>
        <vt:lpwstr>_Toc215824162</vt:lpwstr>
      </vt:variant>
      <vt:variant>
        <vt:i4>1835060</vt:i4>
      </vt:variant>
      <vt:variant>
        <vt:i4>35</vt:i4>
      </vt:variant>
      <vt:variant>
        <vt:i4>0</vt:i4>
      </vt:variant>
      <vt:variant>
        <vt:i4>5</vt:i4>
      </vt:variant>
      <vt:variant>
        <vt:lpwstr/>
      </vt:variant>
      <vt:variant>
        <vt:lpwstr>_Toc215824161</vt:lpwstr>
      </vt:variant>
      <vt:variant>
        <vt:i4>1835060</vt:i4>
      </vt:variant>
      <vt:variant>
        <vt:i4>29</vt:i4>
      </vt:variant>
      <vt:variant>
        <vt:i4>0</vt:i4>
      </vt:variant>
      <vt:variant>
        <vt:i4>5</vt:i4>
      </vt:variant>
      <vt:variant>
        <vt:lpwstr/>
      </vt:variant>
      <vt:variant>
        <vt:lpwstr>_Toc215824160</vt:lpwstr>
      </vt:variant>
      <vt:variant>
        <vt:i4>2031668</vt:i4>
      </vt:variant>
      <vt:variant>
        <vt:i4>23</vt:i4>
      </vt:variant>
      <vt:variant>
        <vt:i4>0</vt:i4>
      </vt:variant>
      <vt:variant>
        <vt:i4>5</vt:i4>
      </vt:variant>
      <vt:variant>
        <vt:lpwstr/>
      </vt:variant>
      <vt:variant>
        <vt:lpwstr>_Toc215824159</vt:lpwstr>
      </vt:variant>
      <vt:variant>
        <vt:i4>2031668</vt:i4>
      </vt:variant>
      <vt:variant>
        <vt:i4>17</vt:i4>
      </vt:variant>
      <vt:variant>
        <vt:i4>0</vt:i4>
      </vt:variant>
      <vt:variant>
        <vt:i4>5</vt:i4>
      </vt:variant>
      <vt:variant>
        <vt:lpwstr/>
      </vt:variant>
      <vt:variant>
        <vt:lpwstr>_Toc215824158</vt:lpwstr>
      </vt:variant>
      <vt:variant>
        <vt:i4>2031668</vt:i4>
      </vt:variant>
      <vt:variant>
        <vt:i4>11</vt:i4>
      </vt:variant>
      <vt:variant>
        <vt:i4>0</vt:i4>
      </vt:variant>
      <vt:variant>
        <vt:i4>5</vt:i4>
      </vt:variant>
      <vt:variant>
        <vt:lpwstr/>
      </vt:variant>
      <vt:variant>
        <vt:lpwstr>_Toc215824157</vt:lpwstr>
      </vt:variant>
      <vt:variant>
        <vt:i4>2031668</vt:i4>
      </vt:variant>
      <vt:variant>
        <vt:i4>5</vt:i4>
      </vt:variant>
      <vt:variant>
        <vt:i4>0</vt:i4>
      </vt:variant>
      <vt:variant>
        <vt:i4>5</vt:i4>
      </vt:variant>
      <vt:variant>
        <vt:lpwstr/>
      </vt:variant>
      <vt:variant>
        <vt:lpwstr>_Toc215824156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Beek</dc:creator>
  <cp:keywords/>
  <dc:description/>
  <cp:lastModifiedBy>Edwin Westgeest</cp:lastModifiedBy>
  <cp:revision>166</cp:revision>
  <cp:lastPrinted>2025-12-05T18:49:00Z</cp:lastPrinted>
  <dcterms:created xsi:type="dcterms:W3CDTF">2025-12-04T21:29:00Z</dcterms:created>
  <dcterms:modified xsi:type="dcterms:W3CDTF">2025-12-05T09:50:00Z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0x010100A153F795DC934D418EF940543B289CAA</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y fmtid="{D5CDD505-2E9C-101B-9397-08002B2CF9AE}" pid="14" name="MediaServiceImageTags">
    <vt:lpwstr/>
  </property>
</Properties>
</file>