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525DD" w14:textId="41D9CAC6" w:rsidR="003468DB" w:rsidRPr="003468DB" w:rsidRDefault="003468DB" w:rsidP="003468DB">
      <w:pPr>
        <w:spacing w:after="0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  <w:r w:rsidRPr="003468DB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Self</w:t>
      </w:r>
      <w:r w:rsidR="00810AEC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-</w:t>
      </w:r>
      <w:r w:rsidRPr="003468DB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 xml:space="preserve">assessment </w:t>
      </w:r>
      <w:proofErr w:type="gramStart"/>
      <w:r w:rsidRPr="003468DB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Form  Sustainability</w:t>
      </w:r>
      <w:proofErr w:type="gramEnd"/>
      <w:r w:rsidRPr="003468DB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 xml:space="preserve"> Code of Conduct  </w:t>
      </w:r>
    </w:p>
    <w:tbl>
      <w:tblPr>
        <w:tblStyle w:val="Rastertabel1licht-Accent1"/>
        <w:tblW w:w="8884" w:type="dxa"/>
        <w:tblLayout w:type="fixed"/>
        <w:tblLook w:val="04A0" w:firstRow="1" w:lastRow="0" w:firstColumn="1" w:lastColumn="0" w:noHBand="0" w:noVBand="1"/>
      </w:tblPr>
      <w:tblGrid>
        <w:gridCol w:w="2179"/>
        <w:gridCol w:w="1644"/>
        <w:gridCol w:w="2693"/>
        <w:gridCol w:w="2368"/>
      </w:tblGrid>
      <w:tr w:rsidR="003468DB" w:rsidRPr="003468DB" w14:paraId="33783FB2" w14:textId="77777777" w:rsidTr="000B0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shd w:val="clear" w:color="auto" w:fill="154633" w:themeFill="text1"/>
            <w:hideMark/>
          </w:tcPr>
          <w:p w14:paraId="30B13D01" w14:textId="77777777" w:rsidR="003468DB" w:rsidRPr="000B02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en-US"/>
              </w:rPr>
            </w:pPr>
          </w:p>
          <w:p w14:paraId="7064F695" w14:textId="77777777" w:rsidR="003468DB" w:rsidRPr="000B02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en-US"/>
              </w:rPr>
            </w:pPr>
          </w:p>
          <w:p w14:paraId="619A6C32" w14:textId="1A7E0A7C" w:rsidR="003468DB" w:rsidRPr="000B02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0B0220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 xml:space="preserve">Paragraph       Appendix </w:t>
            </w:r>
            <w:r w:rsidRPr="000B0220">
              <w:rPr>
                <w:rFonts w:asciiTheme="minorHAnsi" w:eastAsia="Times New Roman" w:hAnsiTheme="minorHAnsi" w:cstheme="minorHAnsi"/>
                <w:color w:val="FFFFFF" w:themeColor="background1"/>
                <w:shd w:val="clear" w:color="auto" w:fill="FFFF00"/>
                <w:lang w:val="en-US"/>
              </w:rPr>
              <w:t>X</w:t>
            </w:r>
            <w:r w:rsidRPr="000B0220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 xml:space="preserve"> ‘Sustainability Code of Conduct’ </w:t>
            </w:r>
          </w:p>
        </w:tc>
        <w:tc>
          <w:tcPr>
            <w:tcW w:w="1644" w:type="dxa"/>
            <w:shd w:val="clear" w:color="auto" w:fill="154633" w:themeFill="text1"/>
            <w:hideMark/>
          </w:tcPr>
          <w:p w14:paraId="565428AA" w14:textId="77777777" w:rsidR="003468DB" w:rsidRPr="000B0220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en-US"/>
              </w:rPr>
            </w:pPr>
          </w:p>
          <w:p w14:paraId="6C561339" w14:textId="77777777" w:rsidR="003468DB" w:rsidRPr="000B0220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en-US"/>
              </w:rPr>
            </w:pPr>
          </w:p>
          <w:p w14:paraId="6A7467E9" w14:textId="77777777" w:rsidR="003468DB" w:rsidRPr="000B0220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en-US"/>
              </w:rPr>
            </w:pPr>
          </w:p>
          <w:p w14:paraId="7C359CFE" w14:textId="6C54B387" w:rsidR="003468DB" w:rsidRPr="000B0220" w:rsidRDefault="003468DB" w:rsidP="003468DB">
            <w:pPr>
              <w:spacing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0B0220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>Title</w:t>
            </w:r>
          </w:p>
        </w:tc>
        <w:tc>
          <w:tcPr>
            <w:tcW w:w="2693" w:type="dxa"/>
            <w:shd w:val="clear" w:color="auto" w:fill="154633" w:themeFill="text1"/>
            <w:hideMark/>
          </w:tcPr>
          <w:p w14:paraId="2FD4AC84" w14:textId="1C2C7AC6" w:rsidR="003468DB" w:rsidRPr="000B0220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0B0220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Please indicate the extent to which you have the themes below in order by checking what applies. </w:t>
            </w:r>
            <w:r w:rsidR="00BD5222" w:rsidRPr="000B0220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When ‘No’, your proposal will be set aside.</w:t>
            </w:r>
          </w:p>
        </w:tc>
        <w:tc>
          <w:tcPr>
            <w:tcW w:w="2368" w:type="dxa"/>
            <w:shd w:val="clear" w:color="auto" w:fill="154633" w:themeFill="text1"/>
            <w:hideMark/>
          </w:tcPr>
          <w:p w14:paraId="7400F730" w14:textId="77777777" w:rsidR="003468DB" w:rsidRPr="000B0220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nl-NL"/>
              </w:rPr>
            </w:pPr>
          </w:p>
          <w:p w14:paraId="00E1AF2A" w14:textId="77777777" w:rsidR="003468DB" w:rsidRPr="000B0220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nl-NL"/>
              </w:rPr>
            </w:pPr>
          </w:p>
          <w:p w14:paraId="23DDC2D3" w14:textId="77777777" w:rsidR="003468DB" w:rsidRPr="000B0220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nl-NL"/>
              </w:rPr>
            </w:pPr>
          </w:p>
          <w:p w14:paraId="0CEB21B1" w14:textId="0878368F" w:rsidR="003468DB" w:rsidRPr="000B0220" w:rsidRDefault="003468DB" w:rsidP="003468DB">
            <w:pPr>
              <w:spacing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0B0220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>Remarks/commentary</w:t>
            </w:r>
          </w:p>
        </w:tc>
      </w:tr>
      <w:tr w:rsidR="003468DB" w:rsidRPr="003468DB" w14:paraId="20815B69" w14:textId="77777777" w:rsidTr="000B0220"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27305294" w14:textId="77777777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1 </w:t>
            </w:r>
          </w:p>
        </w:tc>
        <w:tc>
          <w:tcPr>
            <w:tcW w:w="1644" w:type="dxa"/>
            <w:hideMark/>
          </w:tcPr>
          <w:p w14:paraId="03DCB31D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Laws and legislation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44D00D9E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CA73512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5ABE91A" w14:textId="06D1D0D0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F1A642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5280567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7425D98B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1D9C989F" w14:textId="77777777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2 </w:t>
            </w:r>
          </w:p>
        </w:tc>
        <w:tc>
          <w:tcPr>
            <w:tcW w:w="1644" w:type="dxa"/>
            <w:hideMark/>
          </w:tcPr>
          <w:p w14:paraId="1B97DE8F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Supplier relations &amp; supply chain responsibility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2C41E2C6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6A5A310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B6D948C" w14:textId="6DFA4916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</w:p>
          <w:p w14:paraId="45E8A2E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08BDCB1D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0CF16100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6B17AAAC" w14:textId="77777777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3 </w:t>
            </w:r>
          </w:p>
        </w:tc>
        <w:tc>
          <w:tcPr>
            <w:tcW w:w="1644" w:type="dxa"/>
            <w:hideMark/>
          </w:tcPr>
          <w:p w14:paraId="05FB6806" w14:textId="7FEC40B0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Agents, sub-</w:t>
            </w: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uppliers and sub-</w:t>
            </w: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ontractor </w:t>
            </w:r>
          </w:p>
        </w:tc>
        <w:tc>
          <w:tcPr>
            <w:tcW w:w="2693" w:type="dxa"/>
            <w:hideMark/>
          </w:tcPr>
          <w:p w14:paraId="18D2521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7A3569A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03E3886" w14:textId="35D2CFC6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E0B39B4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6FB1A41A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5D64A5" w:rsidRPr="003468DB" w14:paraId="6E1807ED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76B487EB" w14:textId="79F439A7" w:rsidR="005D64A5" w:rsidRPr="003468DB" w:rsidRDefault="005D64A5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4.1</w:t>
            </w:r>
          </w:p>
        </w:tc>
        <w:tc>
          <w:tcPr>
            <w:tcW w:w="1644" w:type="dxa"/>
          </w:tcPr>
          <w:p w14:paraId="06CF41AE" w14:textId="1ED73B69" w:rsidR="005D64A5" w:rsidRPr="003468DB" w:rsidRDefault="005D64A5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Non-compliance (ESG)</w:t>
            </w:r>
          </w:p>
        </w:tc>
        <w:tc>
          <w:tcPr>
            <w:tcW w:w="2693" w:type="dxa"/>
          </w:tcPr>
          <w:p w14:paraId="5361CD9C" w14:textId="77777777" w:rsidR="005D64A5" w:rsidRPr="003468DB" w:rsidRDefault="005D64A5" w:rsidP="005D64A5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A19B3BC" w14:textId="77777777" w:rsidR="005D64A5" w:rsidRPr="003468DB" w:rsidRDefault="005D64A5" w:rsidP="005D64A5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71119DF" w14:textId="77777777" w:rsidR="005D64A5" w:rsidRPr="003468DB" w:rsidRDefault="005D64A5" w:rsidP="005D64A5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81754B3" w14:textId="77777777" w:rsidR="005D64A5" w:rsidRPr="003468DB" w:rsidRDefault="005D64A5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</w:p>
        </w:tc>
        <w:tc>
          <w:tcPr>
            <w:tcW w:w="2368" w:type="dxa"/>
          </w:tcPr>
          <w:p w14:paraId="1219427A" w14:textId="77777777" w:rsidR="005D64A5" w:rsidRPr="003468DB" w:rsidRDefault="005D64A5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</w:p>
        </w:tc>
      </w:tr>
      <w:tr w:rsidR="003468DB" w:rsidRPr="003468DB" w14:paraId="529470DA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4DBF1810" w14:textId="0420B8E3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2</w:t>
            </w:r>
          </w:p>
        </w:tc>
        <w:tc>
          <w:tcPr>
            <w:tcW w:w="1644" w:type="dxa"/>
            <w:hideMark/>
          </w:tcPr>
          <w:p w14:paraId="370AF88C" w14:textId="198667D4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Ethical conduct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3AEDE3C8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3485017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835536E" w14:textId="1C62567F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0CE6AF7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19EA74ED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0EF8AC8A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2669EDF0" w14:textId="1E605C16" w:rsid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3</w:t>
            </w:r>
          </w:p>
          <w:p w14:paraId="37562A79" w14:textId="766195A2" w:rsidR="005D64A5" w:rsidRPr="003468DB" w:rsidRDefault="005D64A5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</w:p>
        </w:tc>
        <w:tc>
          <w:tcPr>
            <w:tcW w:w="1644" w:type="dxa"/>
            <w:hideMark/>
          </w:tcPr>
          <w:p w14:paraId="7FA837E0" w14:textId="3FE144A9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Working conditions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737476FF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60600C2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F57F083" w14:textId="27B10D96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BB2A9DB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002B0F5A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61097926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74E62386" w14:textId="14249EAA" w:rsid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</w:t>
            </w:r>
          </w:p>
          <w:p w14:paraId="74FFF07D" w14:textId="45689110" w:rsidR="005D64A5" w:rsidRPr="003468DB" w:rsidRDefault="005D64A5" w:rsidP="005D64A5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</w:p>
        </w:tc>
        <w:tc>
          <w:tcPr>
            <w:tcW w:w="1644" w:type="dxa"/>
            <w:hideMark/>
          </w:tcPr>
          <w:p w14:paraId="19B9E920" w14:textId="6A72719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Freedom of employment/humane treatment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0C31241B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442CB1E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177174A" w14:textId="238E08D2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0C5401B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5A393DEC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2FA568FD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6238C063" w14:textId="600D9F30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5</w:t>
            </w:r>
          </w:p>
        </w:tc>
        <w:tc>
          <w:tcPr>
            <w:tcW w:w="1644" w:type="dxa"/>
            <w:hideMark/>
          </w:tcPr>
          <w:p w14:paraId="36397A4B" w14:textId="674EFB8B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Fair payment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56157167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FAC5450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12B3702" w14:textId="45FDD771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1EA3F89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294559F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514107AC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77B97C89" w14:textId="1F29C28C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br/>
            </w: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</w:t>
            </w:r>
            <w:r w:rsidR="00B62BD8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6</w:t>
            </w:r>
          </w:p>
        </w:tc>
        <w:tc>
          <w:tcPr>
            <w:tcW w:w="1644" w:type="dxa"/>
            <w:hideMark/>
          </w:tcPr>
          <w:p w14:paraId="21EB90AD" w14:textId="2251CE7E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Working hours and overtime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651A0EE4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3BA3D0F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AC54870" w14:textId="03EF2B40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D7897F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66A260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3030D210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46D02F5F" w14:textId="24710980" w:rsidR="003468DB" w:rsidRPr="003468DB" w:rsidRDefault="00413E58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5</w:t>
            </w:r>
          </w:p>
        </w:tc>
        <w:tc>
          <w:tcPr>
            <w:tcW w:w="1644" w:type="dxa"/>
            <w:hideMark/>
          </w:tcPr>
          <w:p w14:paraId="465F0C4D" w14:textId="77777777" w:rsidR="00060334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Discrimination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BB619D7" w14:textId="5028C01E" w:rsidR="003468DB" w:rsidRPr="003468DB" w:rsidRDefault="00A51514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540A2E2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598D72C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3838062" w14:textId="7585A66E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6E121CC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55DA3BB1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6F74D611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5BF784B4" w14:textId="3E5BD99C" w:rsidR="003468DB" w:rsidRPr="003468DB" w:rsidRDefault="004A7966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lastRenderedPageBreak/>
              <w:t>6</w:t>
            </w:r>
          </w:p>
        </w:tc>
        <w:tc>
          <w:tcPr>
            <w:tcW w:w="1644" w:type="dxa"/>
            <w:hideMark/>
          </w:tcPr>
          <w:p w14:paraId="41AAE5E0" w14:textId="2114B9E3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Regular employment and employment </w:t>
            </w:r>
            <w:proofErr w:type="gramStart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contract</w:t>
            </w:r>
            <w:proofErr w:type="gram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54419F36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485B67A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8B65AAF" w14:textId="234EB64F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6C1C8DD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3437F3C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673AA2CF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70454FFF" w14:textId="2A89FD5C" w:rsidR="003468DB" w:rsidRPr="003468DB" w:rsidRDefault="004A7966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7</w:t>
            </w:r>
          </w:p>
        </w:tc>
        <w:tc>
          <w:tcPr>
            <w:tcW w:w="1644" w:type="dxa"/>
            <w:hideMark/>
          </w:tcPr>
          <w:p w14:paraId="2E1AD35D" w14:textId="1DB4C15A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Health and safety at office sites </w:t>
            </w:r>
          </w:p>
        </w:tc>
        <w:tc>
          <w:tcPr>
            <w:tcW w:w="2693" w:type="dxa"/>
            <w:hideMark/>
          </w:tcPr>
          <w:p w14:paraId="562B55A6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781AA5A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47131DD" w14:textId="3A6A6C91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592A5BB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05ECC47D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4C28D23A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779EB8FC" w14:textId="6A3C111F" w:rsidR="003468DB" w:rsidRPr="003468DB" w:rsidRDefault="0063399F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8</w:t>
            </w:r>
          </w:p>
        </w:tc>
        <w:tc>
          <w:tcPr>
            <w:tcW w:w="1644" w:type="dxa"/>
            <w:hideMark/>
          </w:tcPr>
          <w:p w14:paraId="1F2B83B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CO2-emissions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63683015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F098F77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CD1890C" w14:textId="3A2889AC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D834968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0A3EF87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1303332F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58EEF642" w14:textId="021F4A5E" w:rsidR="003468DB" w:rsidRPr="003468DB" w:rsidRDefault="00520D43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9</w:t>
            </w:r>
          </w:p>
        </w:tc>
        <w:tc>
          <w:tcPr>
            <w:tcW w:w="1644" w:type="dxa"/>
            <w:hideMark/>
          </w:tcPr>
          <w:p w14:paraId="626A2D0C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Transparancy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1E4F14DB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ADFD3D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7CE1D51" w14:textId="2180332D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9479A3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6AF34DF9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119B3781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7CCF50F0" w14:textId="0631B9E8" w:rsidR="003468DB" w:rsidRPr="003468DB" w:rsidRDefault="00520D43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10</w:t>
            </w:r>
          </w:p>
        </w:tc>
        <w:tc>
          <w:tcPr>
            <w:tcW w:w="1644" w:type="dxa"/>
            <w:hideMark/>
          </w:tcPr>
          <w:p w14:paraId="3860F03D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Information and reports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79ED211C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91C1DEB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6B485D4" w14:textId="4E37FCDE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67EFE77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40F4FD0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0AAD1A6C" w14:textId="227D4B75" w:rsidR="003468DB" w:rsidRPr="003468DB" w:rsidRDefault="003468DB" w:rsidP="003468DB">
      <w:pPr>
        <w:spacing w:after="0"/>
        <w:textAlignment w:val="baseline"/>
        <w:rPr>
          <w:rFonts w:asciiTheme="minorHAnsi" w:eastAsia="Times New Roman" w:hAnsiTheme="minorHAnsi" w:cstheme="minorHAnsi"/>
          <w:color w:val="5A5A5A"/>
          <w:lang w:val="en-US"/>
        </w:rPr>
      </w:pPr>
      <w:r w:rsidRPr="003468DB">
        <w:rPr>
          <w:rFonts w:ascii="Calibri" w:eastAsia="Times New Roman" w:hAnsi="Calibri" w:cs="Calibri"/>
          <w:color w:val="auto"/>
          <w:sz w:val="24"/>
          <w:szCs w:val="24"/>
          <w:lang w:val="en-US"/>
        </w:rPr>
        <w:t> </w:t>
      </w:r>
      <w:r w:rsidRPr="003468DB">
        <w:rPr>
          <w:rFonts w:asciiTheme="minorHAnsi" w:eastAsia="Times New Roman" w:hAnsiTheme="minorHAnsi" w:cstheme="minorHAnsi"/>
          <w:color w:val="5A5A5A"/>
          <w:lang w:val="en-US"/>
        </w:rPr>
        <w:t>*</w:t>
      </w:r>
      <w:r w:rsidR="00520D43" w:rsidRPr="003468DB">
        <w:rPr>
          <w:rFonts w:asciiTheme="minorHAnsi" w:eastAsia="Times New Roman" w:hAnsiTheme="minorHAnsi" w:cstheme="minorHAnsi"/>
          <w:color w:val="5A5A5A"/>
          <w:lang w:val="en-US"/>
        </w:rPr>
        <w:t>Explain</w:t>
      </w:r>
      <w:r w:rsidRPr="003468DB">
        <w:rPr>
          <w:rFonts w:asciiTheme="minorHAnsi" w:eastAsia="Times New Roman" w:hAnsiTheme="minorHAnsi" w:cstheme="minorHAnsi"/>
          <w:color w:val="5A5A5A"/>
          <w:lang w:val="en-US"/>
        </w:rPr>
        <w:t xml:space="preserve"> why ‘not yet’ and when this will be realized</w:t>
      </w:r>
    </w:p>
    <w:p w14:paraId="655A6943" w14:textId="77777777" w:rsidR="003468DB" w:rsidRPr="003468DB" w:rsidRDefault="003468DB" w:rsidP="003468DB">
      <w:pPr>
        <w:rPr>
          <w:lang w:val="en-US"/>
        </w:rPr>
      </w:pPr>
    </w:p>
    <w:p w14:paraId="7FFBF15F" w14:textId="3F89E2CA" w:rsidR="0003367C" w:rsidRPr="008528FC" w:rsidRDefault="0003367C" w:rsidP="003F53F0">
      <w:pPr>
        <w:pStyle w:val="Coverdate"/>
        <w:rPr>
          <w:rFonts w:asciiTheme="minorHAnsi" w:hAnsiTheme="minorHAnsi" w:cstheme="minorHAnsi"/>
          <w:lang w:val="en-US"/>
        </w:rPr>
      </w:pPr>
    </w:p>
    <w:p w14:paraId="31A7A6C2" w14:textId="77777777" w:rsidR="00921CC2" w:rsidRDefault="00921CC2" w:rsidP="00506DA9">
      <w:pPr>
        <w:pStyle w:val="Coverdate"/>
        <w:rPr>
          <w:rFonts w:ascii="Times New Roman" w:hAnsi="Times New Roman" w:cs="Times New Roman"/>
          <w:sz w:val="32"/>
          <w:szCs w:val="32"/>
        </w:rPr>
      </w:pPr>
    </w:p>
    <w:p w14:paraId="198D7689" w14:textId="77777777" w:rsidR="00921CC2" w:rsidRDefault="00921CC2" w:rsidP="00506DA9">
      <w:pPr>
        <w:pStyle w:val="Coverdate"/>
        <w:rPr>
          <w:rFonts w:ascii="Times New Roman" w:hAnsi="Times New Roman" w:cs="Times New Roman"/>
          <w:sz w:val="32"/>
          <w:szCs w:val="32"/>
        </w:rPr>
      </w:pPr>
    </w:p>
    <w:p w14:paraId="60174CD8" w14:textId="7D06A7BE" w:rsidR="00EA094B" w:rsidRDefault="00EA094B" w:rsidP="00017CCF">
      <w:pPr>
        <w:pStyle w:val="Normaalweb"/>
        <w:spacing w:before="0" w:beforeAutospacing="0" w:after="0" w:afterAutospacing="0"/>
        <w:jc w:val="both"/>
        <w:sectPr w:rsidR="00EA094B" w:rsidSect="00AA75F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lastRenderedPageBreak/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46E0E12D" w14:textId="41BB8302" w:rsidR="00EA094B" w:rsidRDefault="0066551C" w:rsidP="00B96805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proofErr w:type="spellStart"/>
      <w:r w:rsidRPr="00B96805">
        <w:rPr>
          <w:color w:val="FFFFFF" w:themeColor="background1"/>
        </w:rPr>
        <w:t>Malietoren</w:t>
      </w:r>
      <w:proofErr w:type="spellEnd"/>
      <w:r w:rsidRPr="00B96805">
        <w:rPr>
          <w:color w:val="FFFFFF" w:themeColor="background1"/>
        </w:rPr>
        <w:t xml:space="preserve">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</w:p>
    <w:p w14:paraId="6155D3DE" w14:textId="77777777" w:rsidR="00942279" w:rsidRPr="002D78D4" w:rsidRDefault="00942279" w:rsidP="00942279">
      <w:pPr>
        <w:pStyle w:val="Text"/>
        <w:rPr>
          <w:color w:val="FFFFFF" w:themeColor="background1"/>
          <w:u w:val="single"/>
        </w:rPr>
      </w:pPr>
      <w:r w:rsidRPr="002D78D4">
        <w:rPr>
          <w:color w:val="FFFFFF" w:themeColor="background1"/>
          <w:u w:val="single"/>
        </w:rPr>
        <w:t>procurement@investinternational.nl</w:t>
      </w:r>
    </w:p>
    <w:p w14:paraId="34ADE1F6" w14:textId="77777777" w:rsidR="00942279" w:rsidRPr="002D78D4" w:rsidRDefault="00942279" w:rsidP="00942279">
      <w:pPr>
        <w:pStyle w:val="Text"/>
        <w:rPr>
          <w:color w:val="FFFFFF" w:themeColor="background1"/>
        </w:rPr>
      </w:pPr>
      <w:r w:rsidRPr="002D78D4">
        <w:rPr>
          <w:color w:val="FFFFFF" w:themeColor="background1"/>
        </w:rPr>
        <w:t>+31(0)631675906</w:t>
      </w:r>
    </w:p>
    <w:p w14:paraId="3C2B5A82" w14:textId="77777777" w:rsidR="0066551C" w:rsidRPr="00EE7BD3" w:rsidRDefault="00B96805" w:rsidP="00EE5E70">
      <w:pPr>
        <w:pStyle w:val="Text"/>
        <w:rPr>
          <w:color w:val="FFFFFF" w:themeColor="background1"/>
        </w:rPr>
      </w:pPr>
      <w:hyperlink r:id="rId17" w:history="1">
        <w:r w:rsidRPr="00B96805">
          <w:rPr>
            <w:rStyle w:val="Hyperlink"/>
          </w:rPr>
          <w:t>info@investinternational.nl</w:t>
        </w:r>
      </w:hyperlink>
      <w:r w:rsidRPr="00B96805">
        <w:rPr>
          <w:color w:val="FFFFFF" w:themeColor="background1"/>
        </w:rPr>
        <w:br/>
      </w:r>
      <w:r w:rsidR="0066551C" w:rsidRPr="00B96805">
        <w:rPr>
          <w:color w:val="FFFFFF" w:themeColor="background1"/>
        </w:rPr>
        <w:t>+31(0)70 701 3251</w:t>
      </w:r>
    </w:p>
    <w:p w14:paraId="663BFAED" w14:textId="77777777" w:rsidR="0066551C" w:rsidRDefault="00380715" w:rsidP="00EE5E70">
      <w:pPr>
        <w:pStyle w:val="Introduction"/>
        <w:rPr>
          <w:color w:val="95C11F" w:themeColor="accent1"/>
          <w:u w:val="single"/>
        </w:rPr>
      </w:pPr>
      <w:r w:rsidRPr="00B96805">
        <w:rPr>
          <w:color w:val="95C11F" w:themeColor="accent1"/>
          <w:u w:val="single"/>
        </w:rPr>
        <w:t>investinternational.nl</w:t>
      </w:r>
    </w:p>
    <w:p w14:paraId="26163DCD" w14:textId="77777777" w:rsidR="00521C91" w:rsidRDefault="00521C91" w:rsidP="00EE5E70">
      <w:pPr>
        <w:pStyle w:val="Introduction"/>
        <w:rPr>
          <w:color w:val="95C11F" w:themeColor="accent1"/>
          <w:u w:val="single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3C74CA" id="Group 64" o:spid="_x0000_s1026" style="position:absolute;margin-left:141.95pt;margin-top:328.6pt;width:24.95pt;height:19pt;z-index:251658241" coordorigin="15307,768" coordsize="3169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o:spid="_x0000_s1027" style="position:absolute;left:16307;top:1746;width:992;height:724;visibility:visible;mso-wrap-style:square;v-text-anchor:middle" coordsize="99192,7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fillcolor="#97c11f" stroked="f" strokeweight=".15806mm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o:spid="_x0000_s1028" style="position:absolute;left:16997;top:1690;width:472;height:467;visibility:visible;mso-wrap-style:square;v-text-anchor:middle" coordsize="47226,46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 path="m47226,46680l,42126,39260,r7966,46680xm24466,33017r9105,1139l31863,25048r-7397,7969xe" fillcolor="#97c11f" stroked="f" strokeweight=".15806mm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o:spid="_x0000_s1029" style="position:absolute;left:16472;top:2190;width:980;height:718;visibility:visible;mso-wrap-style:square;v-text-anchor:middle" coordsize="97980,7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fillcolor="#97c11f" stroked="f" strokeweight=".15806mm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o:spid="_x0000_s1030" style="position:absolute;left:16297;top:2499;width:472;height:466;visibility:visible;mso-wrap-style:square;v-text-anchor:middle" coordsize="47226,4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 path="m7966,46680l,,47226,4554,7966,46680xm13656,13093r1707,9109l22760,14232,13656,13093xe" fillcolor="#97c11f" stroked="f" strokeweight=".15806mm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o:spid="_x0000_s1031" style="position:absolute;left:15307;top:768;width:3169;height:2414;visibility:visible;mso-wrap-style:square;v-text-anchor:middle" coordsize="316927,24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 path="m316927,241369l,241369,,67743,113229,r,60912l215647,r,60342l316927,r,241369xm11380,229984r294168,l305548,19924,204267,80267r,-60343l101849,80836r,-60912l11380,74005r,155979xe" stroked="f" strokeweight=".15806mm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3F65E" id="Group 58" o:spid="_x0000_s1026" style="position:absolute;margin-left:103.75pt;margin-top:322.6pt;width:21.25pt;height:30.95pt;z-index:251658242" coordorigin="10458,8" coordsize="2702,3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o:spid="_x0000_s1027" style="position:absolute;left:10458;top:8;width:2105;height:3934;visibility:visible;mso-wrap-style:square;v-text-anchor:middle" coordsize="210526,393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stroked="f" strokeweight=".15806mm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o:spid="_x0000_s1028" style="position:absolute;left:10463;top:3162;width:2106;height:97;visibility:visible;mso-wrap-style:square;v-text-anchor:middle" coordsize="210526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 path="m205405,9678r-200853,c1707,9678,,7401,,4554,,1708,2276,,4552,l205405,v2845,,5121,2277,5121,4554c210526,7401,208250,9678,205405,9678v,,,,,e" stroked="f" strokeweight=".15806mm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o:spid="_x0000_s1029" style="position:absolute;left:11357;top:3384;width:284;height:284;visibility:visible;mso-wrap-style:square;v-text-anchor:middle" coordsize="28449,2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 path="m14225,28463c6259,28463,,22202,,14232,,6262,6259,,14225,v7966,,14224,6262,14224,14232c28449,22202,22191,28463,14225,28463v,,,,,m14225,7970v-3414,,-6828,2846,-6828,6831c7397,18786,10242,21632,14225,21632v3983,,6828,-2846,6828,-6831c21053,10816,17639,7970,14225,7970r,e" stroked="f" strokeweight=".15806mm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o:spid="_x0000_s1030" style="position:absolute;left:10714;top:1118;width:1564;height:1395;visibility:visible;mso-wrap-style:square;v-text-anchor:middle" coordsize="156472,13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stroked="f" strokeweight=".15806mm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o:spid="_x0000_s1031" style="position:absolute;left:11175;top:1317;width:1985;height:928;visibility:visible;mso-wrap-style:square;v-text-anchor:middle" coordsize="198577,9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fillcolor="#97c11f" stroked="f" strokeweight=".15806mm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9C4722" id="Group 47" o:spid="_x0000_s1026" style="position:absolute;margin-left:183.8pt;margin-top:324.3pt;width:28.95pt;height:27.55pt;z-index:251658243" coordorigin="20622,224" coordsize="3681,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o:spid="_x0000_s1027" style="position:absolute;left:21123;top:224;width:2731;height:1560;visibility:visible;mso-wrap-style:square;v-text-anchor:middle" coordsize="273115,15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fillcolor="#97c11f" stroked="f" strokeweight=".15806mm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o:spid="_x0000_s1028" style="position:absolute;left:21601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 path="m5121,122393c2276,122393,,120115,,117269l,5123c,2277,2276,,5121,v2845,,5121,2277,5121,5123l10242,117269v,2846,-2276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o:spid="_x0000_s1029" style="position:absolute;left:23257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 path="m5121,122393c2276,122393,,120115,,117269l,5123c,2277,2276,,5121,v2845,,5121,2277,5121,5123l10242,117269v-569,2846,-2845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o:spid="_x0000_s1030" style="position:absolute;left:22158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 path="m5121,150856c2276,150856,,148579,,145733l,5123c,2277,2276,,5121,v2845,,5121,2277,5121,5123l10242,145733v-569,2846,-2276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o:spid="_x0000_s1031" style="position:absolute;left:22710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 path="m5121,150856c2276,150856,,148579,,145733l,5123c,2277,2276,,5121,v2845,,5121,2277,5121,5123l10242,145733v-569,2846,-2845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o:spid="_x0000_s1032" style="position:absolute;left:20668;top:1687;width:3624;height:422;visibility:visible;mso-wrap-style:square;v-text-anchor:middle" coordsize="362446,4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 path="m362447,42126l,42126,,,362447,r,42126xm9673,32448r343101,l352774,9678r-343101,l9673,32448xe" stroked="f" strokeweight=".15806mm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o:spid="_x0000_s1033" style="position:absolute;left:21117;top:2012;width:98;height:586;visibility:visible;mso-wrap-style:square;v-text-anchor:middle" coordsize="9760,5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 path="m5121,58634c2276,58634,,56357,,53511l,4554c,1708,2276,,5121,,7966,,9673,2277,9673,4554r,48957c10242,56357,7966,58634,5121,58634e" stroked="f" strokeweight=".15806mm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o:spid="_x0000_s1034" style="position:absolute;left:23746;top:2006;width:102;height:592;visibility:visible;mso-wrap-style:square;v-text-anchor:middle" coordsize="10242,59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 path="m5121,59204c2276,59204,,56927,,54080l,5123c,2277,2276,,5121,v2845,,5121,2277,5121,5123l10242,54080v,2847,-2276,5124,-5121,5124e" stroked="f" strokeweight=".15806mm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o:spid="_x0000_s1035" style="position:absolute;left:20622;top:2717;width:3682;height:383;visibility:visible;mso-wrap-style:square;v-text-anchor:middle" coordsize="368136,3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o:spid="_x0000_s1036" style="position:absolute;left:20622;top:3344;width:3682;height:381;visibility:visible;mso-wrap-style:square;v-text-anchor:middle" coordsize="368136,38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D47C3F" id="Group 38" o:spid="_x0000_s1026" style="position:absolute;margin-left:61.65pt;margin-top:322.75pt;width:25.2pt;height:30.65pt;z-index:251658244" coordorigin="5108,28" coordsize="3203,3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o:spid="_x0000_s1027" style="position:absolute;left:7458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o:spid="_x0000_s1028" style="position:absolute;left:7959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o:spid="_x0000_s1029" style="position:absolute;left:5108;top:28;width:1787;height:2619;visibility:visible;mso-wrap-style:square;v-text-anchor:middle" coordsize="178662,26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stroked="f" strokeweight=".15806mm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o:spid="_x0000_s1030" style="position:absolute;left:5956;top:45;width:1855;height:3877;visibility:visible;mso-wrap-style:square;v-text-anchor:middle" coordsize="185490,387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stroked="f" strokeweight=".15806mm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o:spid="_x0000_s1031" style="position:absolute;left:7208;top:1798;width:1104;height:1099;visibility:visible;mso-wrap-style:square;v-text-anchor:middle" coordsize="110384,10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 path="m55192,109869c24466,109869,,84821,,54650l,,110384,r,54650c110384,85390,85918,109869,55192,109869m9673,9678r,44972c9673,79697,30156,100191,55192,100191v25036,,45519,-20494,45519,-45541l100711,9678r-91038,xe" stroked="f" strokeweight=".15806mm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o:spid="_x0000_s1032" style="position:absolute;left:5950;top:979;width:888;height:580;visibility:visible;mso-wrap-style:square;v-text-anchor:middle" coordsize="88762,5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 path="m5121,58065c2276,58065,,55788,,52942,,51234,1138,49526,2276,48957l81365,569c83642,-569,86487,,88193,2277v1138,2277,569,5124,-1706,6831l7397,57496v,569,-1138,569,-2276,569e" stroked="f" strokeweight=".15806mm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o:spid="_x0000_s1033" style="position:absolute;left:5111;top:1369;width:925;height:600;visibility:visible;mso-wrap-style:square;v-text-anchor:middle" coordsize="92429,60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 path="m87308,60026v-1138,,-1707,,-2275,-569l2529,9361c253,8223,-885,4807,822,2530,1960,253,5374,-885,7650,822r,l90153,50918v2276,1138,2845,4554,1707,6831c90153,58888,89015,60026,87308,60026e" stroked="f" strokeweight=".15806mm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o:spid="_x0000_s1034" style="position:absolute;left:5327;top:635;width:709;height:469;visibility:visible;mso-wrap-style:square;v-text-anchor:middle" coordsize="70807,46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 path="m65687,46933v-1138,,-1707,,-2276,-569l2529,9361c253,8223,-885,4807,822,2530,2529,253,5374,-885,7650,822r,l7650,822,68532,37825v2276,1138,2845,4554,1707,6831c68532,46364,67394,46933,65687,46933e" stroked="f" strokeweight=".15806mm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C6A980" id="Group 19" o:spid="_x0000_s1026" style="position:absolute;margin-left:21.45pt;margin-top:322.6pt;width:23.3pt;height:31.1pt;z-index:251658245" coordsize="296236,3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o:spid="_x0000_s1027" style="position:absolute;left:143179;top:50665;width:10241;height:344406;visibility:visible;mso-wrap-style:square;v-text-anchor:middle" coordsize="10241,34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 path="m5121,344407c2276,344407,,342130,,339284l,5123c,2277,2276,,5121,v2845,,5121,2277,5121,5123l10242,339284v-569,2846,-2845,5123,-5121,5123e" stroked="f" strokeweight=".15806mm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o:spid="_x0000_s1028" style="position:absolute;left:99366;width:97866;height:274386;visibility:visible;mso-wrap-style:square;v-text-anchor:middle" coordsize="97866,27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 path="m48933,274387l,251616,,,48933,22771,97866,r,251616l48933,274387xm9673,245354r39260,18217l88193,245354r,-229984l48933,33587,9673,15370r,229984xe" stroked="f" strokeweight=".15806mm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o:spid="_x0000_s1029" style="position:absolute;left:99366;width:97866;height:38140;visibility:visible;mso-wrap-style:square;v-text-anchor:middle" coordsize="97866,3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 path="m97866,38141r-9673,l88193,15370,48933,33587,9673,15370r,22771l,38141,,,48933,22771,97866,r,38141xe" fillcolor="#97c11f" stroked="f" strokeweight=".15806mm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o:spid="_x0000_s1030" style="position:absolute;left:99489;top:187412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o:spid="_x0000_s1031" style="position:absolute;left:98920;top:132193;width:97621;height:30617;visibility:visible;mso-wrap-style:square;v-text-anchor:middle" coordsize="97621,3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 path="m49380,30618l2722,8986c446,7847,-692,5001,446,2724,1584,447,4429,-692,6705,447r,l48811,19802,90916,447v2276,-1139,5121,,6259,2277c98313,5001,97175,7847,94899,8986r,l49380,30618xe" stroked="f" strokeweight=".15806mm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o:spid="_x0000_s1032" style="position:absolute;left:99489;top:77543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o:spid="_x0000_s1033" style="position:absolute;left:253563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o:spid="_x0000_s1034" style="position:absolute;left:221130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 path="m37553,206075l,188428,,,37553,17647,75107,r,188428l37553,206075xm10242,182735r27880,13093l66003,182735r,-166796l38122,29033,10242,15939r,166796xe" stroked="f" strokeweight=".15806mm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o:spid="_x0000_s1035" style="position:absolute;left:221130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o:spid="_x0000_s1036" style="position:absolute;left:221253;top:233522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 path="m37431,24925l2722,8986c446,7847,-692,5001,446,2724,1584,447,4429,-692,6705,447l37431,14678,68156,447v2276,-1139,5121,,6259,2277c75553,5001,74415,7847,72139,8986l37431,24925xe" stroked="f" strokeweight=".15806mm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o:spid="_x0000_s1037" style="position:absolute;left:221253;top:191396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o:spid="_x0000_s1038" style="position:absolute;left:221253;top:151548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o:spid="_x0000_s1039" style="position:absolute;left:32795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o:spid="_x0000_s1040" style="position:absolute;left:362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 path="m37553,206075l,188428,,,37553,17647,75107,r,188428l37553,206075xm9673,182735r27880,13093l65434,182735r,-166796l37553,29033,9673,15939r,166796xe" stroked="f" strokeweight=".15806mm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o:spid="_x0000_s1041" style="position:absolute;left:362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o:spid="_x0000_s1042" style="position:absolute;top:232953;width:75346;height:25494;visibility:visible;mso-wrap-style:square;v-text-anchor:middle" coordsize="75346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 path="m37915,25494l3207,9555c931,8416,-776,5570,362,3293,1500,1016,4345,-692,6621,447v,,,,569,l7190,447,37915,14678,68641,447v2276,-1139,5121,,6259,2277c76038,5001,74900,7847,72624,8986r,l37915,25494xe" stroked="f" strokeweight=".15806mm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o:spid="_x0000_s1043" style="position:absolute;left:485;top:191966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o:spid="_x0000_s1044" style="position:absolute;left:485;top:152117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4EEB7" id="Rectangle 745791022" o:spid="_x0000_s1026" style="position:absolute;margin-left:20.05pt;margin-top:374.35pt;width:194.45pt;height: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 fillcolor="#95c11f [3204]" stroked="f" strokeweight="1pt"/>
            </w:pict>
          </mc:Fallback>
        </mc:AlternateContent>
      </w:r>
    </w:p>
    <w:sectPr w:rsidR="00521C91" w:rsidRPr="00B96805" w:rsidSect="00AA75F3">
      <w:headerReference w:type="default" r:id="rId18"/>
      <w:footerReference w:type="default" r:id="rId19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6E344" w14:textId="77777777" w:rsidR="00D669DA" w:rsidRDefault="00D669DA" w:rsidP="00230B2C">
      <w:r>
        <w:separator/>
      </w:r>
    </w:p>
    <w:p w14:paraId="7DC95FD2" w14:textId="77777777" w:rsidR="00D669DA" w:rsidRDefault="00D669DA" w:rsidP="00230B2C"/>
  </w:endnote>
  <w:endnote w:type="continuationSeparator" w:id="0">
    <w:p w14:paraId="639DBF36" w14:textId="77777777" w:rsidR="00D669DA" w:rsidRDefault="00D669DA" w:rsidP="00230B2C">
      <w:r>
        <w:continuationSeparator/>
      </w:r>
    </w:p>
    <w:p w14:paraId="35BD6012" w14:textId="77777777" w:rsidR="00D669DA" w:rsidRDefault="00D669DA" w:rsidP="00230B2C"/>
  </w:endnote>
  <w:endnote w:type="continuationNotice" w:id="1">
    <w:p w14:paraId="5FC35ACA" w14:textId="77777777" w:rsidR="00D669DA" w:rsidRDefault="00D669D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59C18" w14:textId="77777777" w:rsidR="00E02BA8" w:rsidRDefault="00E02BA8">
    <w:pPr>
      <w:pStyle w:val="Voettekst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336972" w14:paraId="788F9B59" w14:textId="77777777" w:rsidTr="008528FC">
      <w:tc>
        <w:tcPr>
          <w:tcW w:w="8220" w:type="dxa"/>
        </w:tcPr>
        <w:p w14:paraId="3431E0F3" w14:textId="329BC698" w:rsidR="00604F58" w:rsidRPr="000B0220" w:rsidRDefault="000B0220" w:rsidP="00E02BA8">
          <w:pPr>
            <w:pStyle w:val="Voettekst"/>
            <w:framePr w:hSpace="0" w:wrap="auto" w:vAnchor="margin" w:hAnchor="text" w:xAlign="left" w:yAlign="inline"/>
            <w:jc w:val="left"/>
            <w:rPr>
              <w:rFonts w:asciiTheme="minorHAnsi" w:hAnsiTheme="minorHAnsi" w:cstheme="minorHAnsi"/>
              <w:sz w:val="16"/>
              <w:szCs w:val="16"/>
              <w:lang w:val="fr-FR"/>
            </w:rPr>
          </w:pPr>
          <w:proofErr w:type="spellStart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>European</w:t>
          </w:r>
          <w:proofErr w:type="spellEnd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 xml:space="preserve"> Public Tender ‘International </w:t>
          </w:r>
          <w:proofErr w:type="spellStart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>travel</w:t>
          </w:r>
          <w:proofErr w:type="spellEnd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 xml:space="preserve"> services</w:t>
          </w:r>
          <w:r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 xml:space="preserve">’    </w:t>
          </w:r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 xml:space="preserve">       </w:t>
          </w:r>
          <w:r w:rsidR="00E02BA8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t xml:space="preserve">                                                                             </w:t>
          </w:r>
          <w:r w:rsidR="003B7E11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t xml:space="preserve">                          </w:t>
          </w:r>
          <w:r w:rsidR="00604F58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t xml:space="preserve">Page </w:t>
          </w:r>
          <w:r w:rsidR="00604F58" w:rsidRPr="00E02BA8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="00604F58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instrText xml:space="preserve"> PAGE  \* Arabic  \* MERGEFORMAT </w:instrText>
          </w:r>
          <w:r w:rsidR="00604F58" w:rsidRPr="00E02BA8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604F58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t>1</w:t>
          </w:r>
          <w:r w:rsidR="00604F58" w:rsidRPr="00E02BA8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="00604F58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t>/</w:t>
          </w:r>
          <w:r w:rsidR="003573F5" w:rsidRPr="00E02BA8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="003573F5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instrText xml:space="preserve"> NUMPAGES  \* Arabic  \* MERGEFORMAT </w:instrText>
          </w:r>
          <w:r w:rsidR="003573F5" w:rsidRPr="00E02BA8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604F58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t>1</w:t>
          </w:r>
          <w:r w:rsidR="003573F5" w:rsidRPr="00E02BA8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  <w:tr w:rsidR="00E02BA8" w:rsidRPr="00336972" w14:paraId="3ECC4C17" w14:textId="77777777" w:rsidTr="008528FC">
      <w:tc>
        <w:tcPr>
          <w:tcW w:w="8220" w:type="dxa"/>
        </w:tcPr>
        <w:p w14:paraId="0F68B3F4" w14:textId="77777777" w:rsidR="00E02BA8" w:rsidRPr="000B0220" w:rsidRDefault="00E02BA8" w:rsidP="00E02BA8">
          <w:pPr>
            <w:pStyle w:val="Voettekst"/>
            <w:framePr w:hSpace="0" w:wrap="auto" w:vAnchor="margin" w:hAnchor="text" w:xAlign="left" w:yAlign="inline"/>
            <w:jc w:val="left"/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</w:pPr>
        </w:p>
      </w:tc>
    </w:tr>
  </w:tbl>
  <w:p w14:paraId="384793B4" w14:textId="77777777" w:rsidR="00604F58" w:rsidRPr="000B0220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Theme="minorHAnsi" w:eastAsia="Arial" w:hAnsiTheme="minorHAnsi" w:cstheme="minorHAnsi"/>
        <w:color w:val="000000"/>
        <w:sz w:val="16"/>
        <w:szCs w:val="16"/>
        <w:lang w:val="fr-FR"/>
      </w:rPr>
    </w:pPr>
    <w:r w:rsidRPr="00F76F47">
      <w:rPr>
        <w:rFonts w:eastAsia="Arial" w:cs="Times New Roman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60294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0B0220" w:rsidRDefault="00604F58" w:rsidP="00B57E3E">
    <w:pPr>
      <w:pStyle w:val="Voettekst"/>
      <w:framePr w:wrap="around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3BF8C" w14:textId="77777777" w:rsidR="00E02BA8" w:rsidRDefault="00E02BA8">
    <w:pPr>
      <w:pStyle w:val="Voettekst"/>
      <w:framePr w:wrap="aroun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1315B" w14:textId="77777777" w:rsidR="00D669DA" w:rsidRDefault="00D669DA" w:rsidP="00230B2C">
      <w:r>
        <w:separator/>
      </w:r>
    </w:p>
    <w:p w14:paraId="004F1FDE" w14:textId="77777777" w:rsidR="00D669DA" w:rsidRDefault="00D669DA" w:rsidP="00230B2C"/>
  </w:footnote>
  <w:footnote w:type="continuationSeparator" w:id="0">
    <w:p w14:paraId="15F053CD" w14:textId="77777777" w:rsidR="00D669DA" w:rsidRDefault="00D669DA" w:rsidP="00230B2C">
      <w:r>
        <w:continuationSeparator/>
      </w:r>
    </w:p>
    <w:p w14:paraId="3FCBA9BA" w14:textId="77777777" w:rsidR="00D669DA" w:rsidRDefault="00D669DA" w:rsidP="00230B2C"/>
  </w:footnote>
  <w:footnote w:type="continuationNotice" w:id="1">
    <w:p w14:paraId="0E13136F" w14:textId="77777777" w:rsidR="00D669DA" w:rsidRDefault="00D669D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10AFE" w14:textId="77777777" w:rsidR="00E02BA8" w:rsidRDefault="00E02B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7303" w14:textId="77777777" w:rsidR="00E02BA8" w:rsidRDefault="00E02BA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0181D" w14:textId="77777777" w:rsidR="00E02BA8" w:rsidRDefault="00E02BA8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58E9" w14:textId="77777777" w:rsidR="00EA094B" w:rsidRDefault="00CB57BE" w:rsidP="00230B2C">
    <w:pPr>
      <w:pStyle w:val="Koptekst"/>
    </w:pPr>
    <w:r>
      <w:rPr>
        <w:noProof/>
      </w:rPr>
      <w:drawing>
        <wp:anchor distT="0" distB="0" distL="114300" distR="114300" simplePos="0" relativeHeight="251658246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C4DCAE" id="Rectangle 1156982925" o:spid="_x0000_s1026" style="position:absolute;margin-left:0;margin-top:0;width:595.3pt;height:84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 fillcolor="#154633 [3213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5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9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1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3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6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37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1"/>
  </w:num>
  <w:num w:numId="2" w16cid:durableId="513568210">
    <w:abstractNumId w:val="22"/>
  </w:num>
  <w:num w:numId="3" w16cid:durableId="1439256617">
    <w:abstractNumId w:val="23"/>
  </w:num>
  <w:num w:numId="4" w16cid:durableId="21250481">
    <w:abstractNumId w:val="20"/>
  </w:num>
  <w:num w:numId="5" w16cid:durableId="2027242908">
    <w:abstractNumId w:val="13"/>
  </w:num>
  <w:num w:numId="6" w16cid:durableId="1515070769">
    <w:abstractNumId w:val="37"/>
  </w:num>
  <w:num w:numId="7" w16cid:durableId="539247723">
    <w:abstractNumId w:val="34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29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5"/>
  </w:num>
  <w:num w:numId="14" w16cid:durableId="393937455">
    <w:abstractNumId w:val="8"/>
  </w:num>
  <w:num w:numId="15" w16cid:durableId="11567292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6"/>
  </w:num>
  <w:num w:numId="20" w16cid:durableId="1232084655">
    <w:abstractNumId w:val="1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27"/>
  </w:num>
  <w:num w:numId="22" w16cid:durableId="1662004569">
    <w:abstractNumId w:val="6"/>
  </w:num>
  <w:num w:numId="23" w16cid:durableId="7678487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4"/>
  </w:num>
  <w:num w:numId="26" w16cid:durableId="1627076248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6"/>
  </w:num>
  <w:num w:numId="31" w16cid:durableId="1238133053">
    <w:abstractNumId w:val="26"/>
  </w:num>
  <w:num w:numId="32" w16cid:durableId="1151602531">
    <w:abstractNumId w:val="1"/>
  </w:num>
  <w:num w:numId="33" w16cid:durableId="62685103">
    <w:abstractNumId w:val="12"/>
  </w:num>
  <w:num w:numId="34" w16cid:durableId="410277078">
    <w:abstractNumId w:val="32"/>
  </w:num>
  <w:num w:numId="35" w16cid:durableId="201787505">
    <w:abstractNumId w:val="19"/>
  </w:num>
  <w:num w:numId="36" w16cid:durableId="1616861540">
    <w:abstractNumId w:val="33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7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42B2A"/>
    <w:rsid w:val="00047AB1"/>
    <w:rsid w:val="00060334"/>
    <w:rsid w:val="00077FD8"/>
    <w:rsid w:val="00080FF6"/>
    <w:rsid w:val="00081C2D"/>
    <w:rsid w:val="00081F61"/>
    <w:rsid w:val="0008452D"/>
    <w:rsid w:val="000A1EE5"/>
    <w:rsid w:val="000B0220"/>
    <w:rsid w:val="000B37C2"/>
    <w:rsid w:val="000B3C3F"/>
    <w:rsid w:val="000C0D8C"/>
    <w:rsid w:val="000C25BB"/>
    <w:rsid w:val="000C2BEE"/>
    <w:rsid w:val="000C7266"/>
    <w:rsid w:val="000D3EE7"/>
    <w:rsid w:val="000E7071"/>
    <w:rsid w:val="000F5333"/>
    <w:rsid w:val="0010651C"/>
    <w:rsid w:val="001109AA"/>
    <w:rsid w:val="00112207"/>
    <w:rsid w:val="001215A7"/>
    <w:rsid w:val="00121A38"/>
    <w:rsid w:val="001267F5"/>
    <w:rsid w:val="00134EC7"/>
    <w:rsid w:val="00143A16"/>
    <w:rsid w:val="00144520"/>
    <w:rsid w:val="00167A27"/>
    <w:rsid w:val="00167FDD"/>
    <w:rsid w:val="00180AFE"/>
    <w:rsid w:val="00187FC2"/>
    <w:rsid w:val="00192353"/>
    <w:rsid w:val="0019658A"/>
    <w:rsid w:val="001A589B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266C"/>
    <w:rsid w:val="001D6435"/>
    <w:rsid w:val="001F160E"/>
    <w:rsid w:val="00203D43"/>
    <w:rsid w:val="0021431A"/>
    <w:rsid w:val="002210E9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B494D"/>
    <w:rsid w:val="002B634B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36972"/>
    <w:rsid w:val="0034043D"/>
    <w:rsid w:val="003468DB"/>
    <w:rsid w:val="003513EC"/>
    <w:rsid w:val="00352AA6"/>
    <w:rsid w:val="003573F5"/>
    <w:rsid w:val="00360115"/>
    <w:rsid w:val="0036333D"/>
    <w:rsid w:val="003674C4"/>
    <w:rsid w:val="00376167"/>
    <w:rsid w:val="003766D8"/>
    <w:rsid w:val="003778D7"/>
    <w:rsid w:val="00377BF5"/>
    <w:rsid w:val="00380715"/>
    <w:rsid w:val="00391069"/>
    <w:rsid w:val="003A051B"/>
    <w:rsid w:val="003B532E"/>
    <w:rsid w:val="003B69BE"/>
    <w:rsid w:val="003B7E11"/>
    <w:rsid w:val="003C0028"/>
    <w:rsid w:val="003C423B"/>
    <w:rsid w:val="003C46F1"/>
    <w:rsid w:val="003C4BAC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3E58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4996"/>
    <w:rsid w:val="004A09EA"/>
    <w:rsid w:val="004A2D48"/>
    <w:rsid w:val="004A4488"/>
    <w:rsid w:val="004A585B"/>
    <w:rsid w:val="004A7966"/>
    <w:rsid w:val="004B39B1"/>
    <w:rsid w:val="004E76B1"/>
    <w:rsid w:val="004F32A5"/>
    <w:rsid w:val="004F5EF2"/>
    <w:rsid w:val="004F71DB"/>
    <w:rsid w:val="00503C90"/>
    <w:rsid w:val="00505681"/>
    <w:rsid w:val="00506DA9"/>
    <w:rsid w:val="0051260F"/>
    <w:rsid w:val="0051580C"/>
    <w:rsid w:val="00520D43"/>
    <w:rsid w:val="00521C91"/>
    <w:rsid w:val="00522CAA"/>
    <w:rsid w:val="00530EA1"/>
    <w:rsid w:val="00531B46"/>
    <w:rsid w:val="00532B9C"/>
    <w:rsid w:val="005501FA"/>
    <w:rsid w:val="00553961"/>
    <w:rsid w:val="00553C90"/>
    <w:rsid w:val="00563515"/>
    <w:rsid w:val="0056377A"/>
    <w:rsid w:val="00567936"/>
    <w:rsid w:val="00581D0A"/>
    <w:rsid w:val="00583D88"/>
    <w:rsid w:val="005859F9"/>
    <w:rsid w:val="005937FF"/>
    <w:rsid w:val="00593EB7"/>
    <w:rsid w:val="005A0FC8"/>
    <w:rsid w:val="005A29AC"/>
    <w:rsid w:val="005A2EE3"/>
    <w:rsid w:val="005B1B07"/>
    <w:rsid w:val="005B2075"/>
    <w:rsid w:val="005C27E8"/>
    <w:rsid w:val="005C2BAB"/>
    <w:rsid w:val="005C2F0B"/>
    <w:rsid w:val="005C5759"/>
    <w:rsid w:val="005D5E43"/>
    <w:rsid w:val="005D64A5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131F8"/>
    <w:rsid w:val="00614D82"/>
    <w:rsid w:val="00623CD5"/>
    <w:rsid w:val="0063399F"/>
    <w:rsid w:val="0063604D"/>
    <w:rsid w:val="00646BEB"/>
    <w:rsid w:val="00646D0E"/>
    <w:rsid w:val="006470AD"/>
    <w:rsid w:val="0065254D"/>
    <w:rsid w:val="0066551C"/>
    <w:rsid w:val="00666BE4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F4A9D"/>
    <w:rsid w:val="006F655C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47146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F29"/>
    <w:rsid w:val="008004F1"/>
    <w:rsid w:val="00810AEC"/>
    <w:rsid w:val="0081165B"/>
    <w:rsid w:val="008236C5"/>
    <w:rsid w:val="008257C7"/>
    <w:rsid w:val="00825F9E"/>
    <w:rsid w:val="00827D9C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D5B30"/>
    <w:rsid w:val="008E3148"/>
    <w:rsid w:val="008E42E3"/>
    <w:rsid w:val="008E6017"/>
    <w:rsid w:val="008F2F03"/>
    <w:rsid w:val="008F4F99"/>
    <w:rsid w:val="008F70DA"/>
    <w:rsid w:val="00906E8A"/>
    <w:rsid w:val="00917DDF"/>
    <w:rsid w:val="00921CC2"/>
    <w:rsid w:val="00925D71"/>
    <w:rsid w:val="00932CE6"/>
    <w:rsid w:val="00935C36"/>
    <w:rsid w:val="00942279"/>
    <w:rsid w:val="0094534B"/>
    <w:rsid w:val="009475E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3635"/>
    <w:rsid w:val="00A260D2"/>
    <w:rsid w:val="00A30E55"/>
    <w:rsid w:val="00A37AC4"/>
    <w:rsid w:val="00A42629"/>
    <w:rsid w:val="00A447C4"/>
    <w:rsid w:val="00A5151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75F3"/>
    <w:rsid w:val="00AB6C18"/>
    <w:rsid w:val="00AC2936"/>
    <w:rsid w:val="00AD32B0"/>
    <w:rsid w:val="00AE4AA8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2BD8"/>
    <w:rsid w:val="00B65B72"/>
    <w:rsid w:val="00B67C91"/>
    <w:rsid w:val="00B76395"/>
    <w:rsid w:val="00B81E6C"/>
    <w:rsid w:val="00B84BC5"/>
    <w:rsid w:val="00B86958"/>
    <w:rsid w:val="00B96805"/>
    <w:rsid w:val="00BA078C"/>
    <w:rsid w:val="00BB46A8"/>
    <w:rsid w:val="00BB6149"/>
    <w:rsid w:val="00BC2A7C"/>
    <w:rsid w:val="00BC7497"/>
    <w:rsid w:val="00BD0718"/>
    <w:rsid w:val="00BD14EC"/>
    <w:rsid w:val="00BD36B8"/>
    <w:rsid w:val="00BD5222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7315F"/>
    <w:rsid w:val="00C745B5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D00FDC"/>
    <w:rsid w:val="00D019A1"/>
    <w:rsid w:val="00D01A62"/>
    <w:rsid w:val="00D023ED"/>
    <w:rsid w:val="00D043A7"/>
    <w:rsid w:val="00D14535"/>
    <w:rsid w:val="00D33B20"/>
    <w:rsid w:val="00D40B27"/>
    <w:rsid w:val="00D4183F"/>
    <w:rsid w:val="00D50C63"/>
    <w:rsid w:val="00D50E0E"/>
    <w:rsid w:val="00D5410F"/>
    <w:rsid w:val="00D62A6E"/>
    <w:rsid w:val="00D669DA"/>
    <w:rsid w:val="00D75244"/>
    <w:rsid w:val="00D84141"/>
    <w:rsid w:val="00D85B75"/>
    <w:rsid w:val="00D94AEC"/>
    <w:rsid w:val="00D96F2A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F7519"/>
    <w:rsid w:val="00E021F4"/>
    <w:rsid w:val="00E023B4"/>
    <w:rsid w:val="00E02BA8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F8"/>
    <w:rsid w:val="00EE5E70"/>
    <w:rsid w:val="00EE5ED8"/>
    <w:rsid w:val="00EE659C"/>
    <w:rsid w:val="00EE7BD3"/>
    <w:rsid w:val="00EF322E"/>
    <w:rsid w:val="00F023E5"/>
    <w:rsid w:val="00F10B39"/>
    <w:rsid w:val="00F14041"/>
    <w:rsid w:val="00F2120D"/>
    <w:rsid w:val="00F21C9C"/>
    <w:rsid w:val="00F242FC"/>
    <w:rsid w:val="00F24C2A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  <w:rsid w:val="4AE7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2E90D"/>
  <w15:chartTrackingRefBased/>
  <w15:docId w15:val="{C49B9897-783E-4AD0-B801-ED6CCF82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Kop10">
    <w:name w:val="heading 1"/>
    <w:aliases w:val="WWO_style_Hoofdstuk"/>
    <w:basedOn w:val="Standaard"/>
    <w:next w:val="Standaard"/>
    <w:link w:val="Kop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Kop2">
    <w:name w:val="heading 2"/>
    <w:aliases w:val="WWO_style_Paragraaf"/>
    <w:basedOn w:val="Text"/>
    <w:next w:val="Standaard"/>
    <w:link w:val="Kop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Kop30">
    <w:name w:val="heading 3"/>
    <w:aliases w:val="WWO_style_Subparagraaf"/>
    <w:basedOn w:val="Kop40"/>
    <w:next w:val="Standaard"/>
    <w:link w:val="Kop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Kop40">
    <w:name w:val="heading 4"/>
    <w:basedOn w:val="Standaard"/>
    <w:next w:val="Standaard"/>
    <w:link w:val="Kop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aliases w:val="WWO_style_Hoofdstuk Char"/>
    <w:basedOn w:val="Standaardalinea-lettertype"/>
    <w:link w:val="Kop10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Kop2Char">
    <w:name w:val="Kop 2 Char"/>
    <w:aliases w:val="WWO_style_Paragraaf Char"/>
    <w:basedOn w:val="Standaardalinea-lettertype"/>
    <w:link w:val="Kop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Standaard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Standaard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Standaard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Standaard"/>
    <w:qFormat/>
    <w:rsid w:val="00EE5E70"/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jstalinea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WWO_style_Subparagraaf Char"/>
    <w:basedOn w:val="Standaardalinea-lettertype"/>
    <w:link w:val="Kop30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Inhopg1">
    <w:name w:val="toc 1"/>
    <w:basedOn w:val="Standaard"/>
    <w:next w:val="Standaard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Standaardtabel"/>
    <w:next w:val="Tabelraster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Standaard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Kop4Char">
    <w:name w:val="Kop 4 Char"/>
    <w:basedOn w:val="Standaardalinea-lettertype"/>
    <w:link w:val="Kop40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Verwijzingopmerking">
    <w:name w:val="annotation reference"/>
    <w:basedOn w:val="Standaardalinea-lettertype"/>
    <w:uiPriority w:val="99"/>
    <w:unhideWhenUsed/>
    <w:rsid w:val="00CB672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B6728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72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Inhopg2">
    <w:name w:val="toc 2"/>
    <w:basedOn w:val="Standaard"/>
    <w:next w:val="Standaard"/>
    <w:autoRedefine/>
    <w:uiPriority w:val="39"/>
    <w:unhideWhenUsed/>
    <w:rsid w:val="004F71D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Standaardalinea-lettertype"/>
    <w:rsid w:val="006D677E"/>
  </w:style>
  <w:style w:type="character" w:customStyle="1" w:styleId="eop">
    <w:name w:val="eop"/>
    <w:basedOn w:val="Standaardalinea-lettertype"/>
    <w:rsid w:val="006D677E"/>
  </w:style>
  <w:style w:type="paragraph" w:styleId="Normaalweb">
    <w:name w:val="Normal (Web)"/>
    <w:basedOn w:val="Standaard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Standaard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Kop5Char">
    <w:name w:val="Kop 5 Char"/>
    <w:basedOn w:val="Standaardalinea-lettertype"/>
    <w:link w:val="Kop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jsttabel7kleurrijk-Accent1">
    <w:name w:val="List Table 7 Colorful Accent 1"/>
    <w:basedOn w:val="Standaardtabe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6kleurrijk-Accent1">
    <w:name w:val="Grid Table 6 Colorful Accent 1"/>
    <w:basedOn w:val="Standaardtabe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vaninhoudsopgave">
    <w:name w:val="TOC Heading"/>
    <w:basedOn w:val="Kop10"/>
    <w:next w:val="Standaard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jsttabel3-Accent1">
    <w:name w:val="List Table 3 Accent 1"/>
    <w:basedOn w:val="Standaardtabe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jstalineaChar">
    <w:name w:val="Lijstalinea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jstalinea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Geenafstand">
    <w:name w:val="No Spacing"/>
    <w:uiPriority w:val="1"/>
    <w:qFormat/>
    <w:rsid w:val="00F83C4E"/>
  </w:style>
  <w:style w:type="paragraph" w:customStyle="1" w:styleId="Lopendetekst">
    <w:name w:val="Lopende tekst"/>
    <w:basedOn w:val="Standaard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Standaardalinea-lettertype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Kop10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Kop30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Kop40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Onopgemaaktetabel2">
    <w:name w:val="Plain Table 2"/>
    <w:basedOn w:val="Standaardtabe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Rastertabel1licht-Accent6">
    <w:name w:val="Grid Table 1 Light Accent 6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F83C4E"/>
    <w:rPr>
      <w:color w:val="8080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jsttabel4-Accent3">
    <w:name w:val="List Table 4 Accent 3"/>
    <w:basedOn w:val="Standaardtabe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jsttabel3-Accent6">
    <w:name w:val="List Table 3 Accent 6"/>
    <w:basedOn w:val="Standaardtabe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5donker-Accent1">
    <w:name w:val="List Table 5 Dark Accent 1"/>
    <w:basedOn w:val="Standaardtabe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Standaard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Standaardalinea-lettertype"/>
    <w:rsid w:val="00F83C4E"/>
  </w:style>
  <w:style w:type="character" w:styleId="Intensieveverwijzing">
    <w:name w:val="Intense Reference"/>
    <w:basedOn w:val="Standaardalinea-lettertype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F83C4E"/>
    <w:rPr>
      <w:smallCaps/>
      <w:color w:val="37B785" w:themeColor="text1" w:themeTint="A5"/>
    </w:rPr>
  </w:style>
  <w:style w:type="character" w:styleId="Subtielebenadrukking">
    <w:name w:val="Subtle Emphasis"/>
    <w:basedOn w:val="Standaardalinea-lettertype"/>
    <w:uiPriority w:val="19"/>
    <w:qFormat/>
    <w:rsid w:val="00F83C4E"/>
    <w:rPr>
      <w:i/>
      <w:iCs/>
      <w:color w:val="2D966D" w:themeColor="text1" w:themeTint="BF"/>
    </w:rPr>
  </w:style>
  <w:style w:type="table" w:styleId="Rastertabel1licht-Accent1">
    <w:name w:val="Grid Table 1 Light Accent 1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Standaardalinea-lettertype"/>
    <w:rsid w:val="00F83C4E"/>
  </w:style>
  <w:style w:type="table" w:styleId="Onopgemaaktetabel3">
    <w:name w:val="Plain Table 3"/>
    <w:basedOn w:val="Standaardtabe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5">
    <w:name w:val="Plain Table 5"/>
    <w:basedOn w:val="Standaardtabe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4-Accent1">
    <w:name w:val="Grid Table 4 Accent 1"/>
    <w:basedOn w:val="Standaardtabe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83C4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83C4E"/>
    <w:rPr>
      <w:vertAlign w:val="superscript"/>
    </w:rPr>
  </w:style>
  <w:style w:type="table" w:styleId="Rastertabel5donker-Accent1">
    <w:name w:val="Grid Table 5 Dark Accent 1"/>
    <w:basedOn w:val="Standaardtabe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Vermelding">
    <w:name w:val="Mention"/>
    <w:basedOn w:val="Standaardalinea-lettertype"/>
    <w:uiPriority w:val="99"/>
    <w:unhideWhenUsed/>
    <w:rsid w:val="00F83C4E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F83C4E"/>
  </w:style>
  <w:style w:type="character" w:customStyle="1" w:styleId="contentcontrolboundarysink">
    <w:name w:val="contentcontrolboundarysink"/>
    <w:basedOn w:val="Standaardalinea-lettertype"/>
    <w:rsid w:val="00346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7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10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3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3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1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49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4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77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1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7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8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1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3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6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60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4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2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24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8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0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6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7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3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7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06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6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0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00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45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6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1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9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7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42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9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4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2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6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80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9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2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6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1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69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66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4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2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7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9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6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4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3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5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36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4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7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0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4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9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8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5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80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80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39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86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13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8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9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53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3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1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4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4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0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4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03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3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6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0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0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1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64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0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3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0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6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6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4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0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4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9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56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7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8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2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4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info@investinternational.n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Create a new document." ma:contentTypeScope="" ma:versionID="f6103af85bbc6bee42cfe6edf64c8ce8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29ef3eb3cf50e74370a441820a3db208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31430-8AF3-4837-8FDD-B594DA081FCB}">
  <ds:schemaRefs>
    <ds:schemaRef ds:uri="http://schemas.microsoft.com/office/2006/metadata/properties"/>
    <ds:schemaRef ds:uri="http://schemas.microsoft.com/office/infopath/2007/PartnerControls"/>
    <ds:schemaRef ds:uri="9e294994-1c9a-4d3c-ae06-5ab143538c32"/>
    <ds:schemaRef ds:uri="http://schemas.microsoft.com/sharepoint/v3"/>
    <ds:schemaRef ds:uri="36e01a29-0c54-4ccd-a35a-25af698ab6df"/>
  </ds:schemaRefs>
</ds:datastoreItem>
</file>

<file path=customXml/itemProps2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695CFD-1125-4A36-8AA3-09A264D71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e01a29-0c54-4ccd-a35a-25af698ab6df"/>
    <ds:schemaRef ds:uri="9e294994-1c9a-4d3c-ae06-5ab143538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Angela van der Sluijs</cp:lastModifiedBy>
  <cp:revision>2</cp:revision>
  <dcterms:created xsi:type="dcterms:W3CDTF">2025-12-02T11:13:00Z</dcterms:created>
  <dcterms:modified xsi:type="dcterms:W3CDTF">2025-12-02T11:13:00Z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</Properties>
</file>