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1501E128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27B126E2" w14:textId="77777777" w:rsidR="00632D60" w:rsidRPr="005F1C75" w:rsidRDefault="00632D60" w:rsidP="00632D60">
            <w:pPr>
              <w:pStyle w:val="RIJK4-Tekst"/>
              <w:rPr>
                <w:u w:val="single"/>
              </w:rPr>
            </w:pPr>
            <w:bookmarkStart w:id="6" w:name="_Hlk214277633"/>
            <w:r w:rsidRPr="005F1C75">
              <w:rPr>
                <w:u w:val="single"/>
              </w:rPr>
              <w:t>Kerncompetentie 1</w:t>
            </w:r>
          </w:p>
          <w:p w14:paraId="522D7767" w14:textId="77777777" w:rsidR="00632D60" w:rsidRPr="00D85D3C" w:rsidRDefault="00632D60" w:rsidP="00632D60">
            <w:pPr>
              <w:pStyle w:val="RIJK4-Tekst"/>
            </w:pPr>
            <w:r w:rsidRPr="00D85D3C">
              <w:t>De inschrijver heeft in de afgelopen vijf jaar minimaal één afgeronde opdracht uitgevoerd waarin oeverconstructies of beschoeiingen zijn aangebracht of vervangen, met een opdrachtwaarde van minimaal € 600.000 exclusief btw. De opdracht moet volledig zijn uitgevoerd binnen één kalenderjaar.</w:t>
            </w:r>
          </w:p>
          <w:bookmarkEnd w:id="6"/>
          <w:p w14:paraId="2F80F592" w14:textId="27D7EFDC" w:rsidR="00A25488" w:rsidRPr="00A25488" w:rsidRDefault="00A25488" w:rsidP="00632D60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632D6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42A966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7" w:name="_Hlk29893340"/>
    <w:bookmarkStart w:id="8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&lt;RIS nummer en onderwerp aanbesteding&gt;</w:t>
    </w:r>
    <w:bookmarkEnd w:id="7"/>
    <w:bookmarkEnd w:id="8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32D60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5505A"/>
    <w:rsid w:val="00C66F2D"/>
    <w:rsid w:val="00C9181D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Lotte Roelink</cp:lastModifiedBy>
  <cp:revision>3</cp:revision>
  <dcterms:created xsi:type="dcterms:W3CDTF">2024-10-06T18:15:00Z</dcterms:created>
  <dcterms:modified xsi:type="dcterms:W3CDTF">2025-11-19T12:22:00Z</dcterms:modified>
</cp:coreProperties>
</file>