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627DE78A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  <w:r w:rsidR="0007651F">
              <w:t>-</w:t>
            </w:r>
            <w:r w:rsidR="003A4A60">
              <w:t>5</w:t>
            </w:r>
            <w:r w:rsidR="00DA6FF2">
              <w:t xml:space="preserve"> Percelen </w:t>
            </w:r>
            <w:r w:rsidR="002E774C">
              <w:t>5</w:t>
            </w:r>
            <w:r w:rsidR="00DA6FF2">
              <w:t xml:space="preserve"> t/m </w:t>
            </w:r>
            <w:r w:rsidR="002E774C">
              <w:t>7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4D59B907" w14:textId="77777777" w:rsidR="00DA6FF2" w:rsidRDefault="00DA6FF2" w:rsidP="00DA6FF2">
            <w:pPr>
              <w:jc w:val="center"/>
            </w:pPr>
          </w:p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1A5D3F9A4368475AB625C3DBF9DB250A"/>
              </w:placeholder>
              <w:text/>
            </w:sdtPr>
            <w:sdtEndPr/>
            <w:sdtContent>
              <w:p w14:paraId="01BA749A" w14:textId="77777777" w:rsidR="00DA6FF2" w:rsidRPr="0083212F" w:rsidRDefault="00DA6FF2" w:rsidP="00DA6FF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Duurzame sanitaire voorzieningen voor de Rijksoverheid</w:t>
                </w:r>
              </w:p>
            </w:sdtContent>
          </w:sdt>
          <w:bookmarkEnd w:id="0" w:displacedByCustomXml="prev"/>
          <w:p w14:paraId="6917EB6B" w14:textId="77777777" w:rsidR="00DA6FF2" w:rsidRPr="001D3CD0" w:rsidRDefault="00DA6FF2" w:rsidP="00DA6FF2">
            <w:pPr>
              <w:jc w:val="center"/>
              <w:rPr>
                <w:sz w:val="20"/>
                <w:szCs w:val="20"/>
              </w:rPr>
            </w:pPr>
          </w:p>
          <w:p w14:paraId="55AF5FE8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Europese aanbesteding</w:t>
            </w:r>
          </w:p>
          <w:p w14:paraId="43FF37AC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Openbare procedure</w:t>
            </w:r>
          </w:p>
          <w:p w14:paraId="3107AD02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</w:p>
          <w:p w14:paraId="0E84F24E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 xml:space="preserve">voor </w:t>
            </w: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AF166288EE2D41219625C93B3A12760E"/>
              </w:placeholder>
            </w:sdtPr>
            <w:sdtEndPr>
              <w:rPr>
                <w:b/>
                <w:bCs/>
                <w:highlight w:val="lightGray"/>
              </w:rPr>
            </w:sdtEndPr>
            <w:sdtContent>
              <w:p w14:paraId="1D50663E" w14:textId="77777777" w:rsidR="00DA6FF2" w:rsidRPr="00D66109" w:rsidRDefault="00DA6FF2" w:rsidP="00DA6FF2">
                <w:pPr>
                  <w:jc w:val="center"/>
                  <w:rPr>
                    <w:b/>
                    <w:bCs/>
                    <w:sz w:val="24"/>
                    <w:szCs w:val="24"/>
                    <w:highlight w:val="lightGray"/>
                  </w:rPr>
                </w:pPr>
                <w:r w:rsidRPr="00D66109">
                  <w:rPr>
                    <w:b/>
                    <w:bCs/>
                    <w:sz w:val="24"/>
                    <w:szCs w:val="24"/>
                  </w:rPr>
                  <w:t>Categorie Schoonmaak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 Rijk</w:t>
                </w:r>
              </w:p>
            </w:sdtContent>
          </w:sdt>
          <w:bookmarkEnd w:id="1" w:displacedByCustomXml="prev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30639527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07651F">
              <w:rPr>
                <w:noProof/>
              </w:rPr>
              <w:t>28 november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1B264A36" w:rsidR="004057B6" w:rsidRPr="00DA6FF2" w:rsidRDefault="00DA6FF2" w:rsidP="0019455C">
            <w:r w:rsidRPr="00DA6FF2">
              <w:t>201800303.046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4EBCA425" w:rsidR="004057B6" w:rsidRPr="00DA6FF2" w:rsidRDefault="00317A60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  <w:tr w:rsidR="00DA6FF2" w:rsidRPr="00B221F7" w14:paraId="291C21FD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C13B762" w14:textId="63798032" w:rsidR="00DA6FF2" w:rsidRPr="00317198" w:rsidRDefault="00DA6FF2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Ingeschreven voor de percelen</w:t>
            </w:r>
          </w:p>
        </w:tc>
        <w:tc>
          <w:tcPr>
            <w:tcW w:w="7316" w:type="dxa"/>
            <w:shd w:val="clear" w:color="auto" w:fill="auto"/>
          </w:tcPr>
          <w:p w14:paraId="3B6EEA37" w14:textId="36C0950E" w:rsidR="00DA6FF2" w:rsidRPr="00B221F7" w:rsidRDefault="00DA6FF2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 xml:space="preserve">&lt;perceel </w:t>
            </w:r>
            <w:r w:rsidR="002E774C">
              <w:rPr>
                <w:rFonts w:eastAsia="Calibri"/>
                <w:bCs/>
                <w:highlight w:val="lightGray"/>
              </w:rPr>
              <w:t>5</w:t>
            </w:r>
            <w:r>
              <w:rPr>
                <w:rFonts w:eastAsia="Calibri"/>
                <w:bCs/>
                <w:highlight w:val="lightGray"/>
              </w:rPr>
              <w:t xml:space="preserve"> | perceel </w:t>
            </w:r>
            <w:r w:rsidR="002E774C">
              <w:rPr>
                <w:rFonts w:eastAsia="Calibri"/>
                <w:bCs/>
                <w:highlight w:val="lightGray"/>
              </w:rPr>
              <w:t>6</w:t>
            </w:r>
            <w:r>
              <w:rPr>
                <w:rFonts w:eastAsia="Calibri"/>
                <w:bCs/>
                <w:highlight w:val="lightGray"/>
              </w:rPr>
              <w:t xml:space="preserve"> | perceel </w:t>
            </w:r>
            <w:r w:rsidR="002E774C">
              <w:rPr>
                <w:rFonts w:eastAsia="Calibri"/>
                <w:bCs/>
                <w:highlight w:val="lightGray"/>
              </w:rPr>
              <w:t>7</w:t>
            </w:r>
            <w:r>
              <w:rPr>
                <w:rFonts w:eastAsia="Calibri"/>
                <w:bCs/>
                <w:highlight w:val="lightGray"/>
              </w:rPr>
              <w:t xml:space="preserve"> &gt;</w:t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p w14:paraId="1405036B" w14:textId="46ADCBE0" w:rsidR="00DA6FF2" w:rsidRDefault="00DA6FF2" w:rsidP="00824737">
      <w:pPr>
        <w:rPr>
          <w:rFonts w:eastAsia="Calibri"/>
        </w:rPr>
      </w:pPr>
      <w:proofErr w:type="spellStart"/>
      <w:r w:rsidRPr="00DA6FF2">
        <w:rPr>
          <w:rFonts w:eastAsia="Calibri"/>
        </w:rPr>
        <w:t>Subgunningscriterium</w:t>
      </w:r>
      <w:proofErr w:type="spellEnd"/>
      <w:r w:rsidRPr="00DA6FF2">
        <w:rPr>
          <w:rFonts w:eastAsia="Calibri"/>
        </w:rPr>
        <w:t xml:space="preserve"> kwaliteit </w:t>
      </w:r>
      <w:r w:rsidR="002E774C">
        <w:rPr>
          <w:rFonts w:eastAsia="Calibri"/>
        </w:rPr>
        <w:t>1</w:t>
      </w:r>
      <w:r w:rsidRPr="00DA6FF2">
        <w:rPr>
          <w:rFonts w:eastAsia="Calibri"/>
        </w:rPr>
        <w:t xml:space="preserve">: </w:t>
      </w:r>
      <w:r w:rsidR="002E774C">
        <w:rPr>
          <w:rFonts w:eastAsia="Calibri"/>
        </w:rPr>
        <w:t>Duurzaamheid damesverbandcontainers (400 punten)</w:t>
      </w:r>
    </w:p>
    <w:p w14:paraId="4F5437ED" w14:textId="28EF5D62" w:rsidR="00F236D0" w:rsidRPr="00757A21" w:rsidRDefault="00F236D0" w:rsidP="00F236D0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(5 t/m 7)</w:t>
      </w:r>
    </w:p>
    <w:p w14:paraId="6CF25DCE" w14:textId="77777777" w:rsidR="00F236D0" w:rsidRPr="00DA6FF2" w:rsidRDefault="00F236D0" w:rsidP="00F236D0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6742908D" w14:textId="77777777" w:rsidR="00DA6FF2" w:rsidRDefault="00DA6FF2" w:rsidP="00824737">
      <w:pPr>
        <w:rPr>
          <w:rFonts w:eastAsia="Calibri"/>
        </w:rPr>
      </w:pPr>
    </w:p>
    <w:p w14:paraId="2B5C270C" w14:textId="77777777" w:rsidR="00DA6FF2" w:rsidRDefault="00DA6FF2" w:rsidP="00DA6FF2">
      <w:pPr>
        <w:rPr>
          <w:rFonts w:eastAsia="Calibri"/>
        </w:rPr>
      </w:pPr>
    </w:p>
    <w:p w14:paraId="2541625E" w14:textId="709F63BB" w:rsidR="00DA6FF2" w:rsidRPr="00DA6FF2" w:rsidRDefault="00DA6FF2" w:rsidP="00DA6FF2">
      <w:pPr>
        <w:rPr>
          <w:rFonts w:eastAsia="Calibri"/>
        </w:rPr>
      </w:pPr>
      <w:proofErr w:type="spellStart"/>
      <w:r w:rsidRPr="00DA6FF2">
        <w:rPr>
          <w:rFonts w:eastAsia="Calibri"/>
        </w:rPr>
        <w:t>Subgunningscriterium</w:t>
      </w:r>
      <w:proofErr w:type="spellEnd"/>
      <w:r w:rsidRPr="00DA6FF2">
        <w:rPr>
          <w:rFonts w:eastAsia="Calibri"/>
        </w:rPr>
        <w:t xml:space="preserve"> kwaliteit 2: </w:t>
      </w:r>
      <w:r w:rsidR="002E774C">
        <w:rPr>
          <w:rFonts w:eastAsia="Calibri"/>
        </w:rPr>
        <w:t>Duurzaamheid schoonloopmatten</w:t>
      </w:r>
      <w:r w:rsidRPr="00DA6FF2">
        <w:rPr>
          <w:rFonts w:eastAsia="Calibri"/>
        </w:rPr>
        <w:t xml:space="preserve"> (</w:t>
      </w:r>
      <w:r w:rsidR="002E774C">
        <w:rPr>
          <w:rFonts w:eastAsia="Calibri"/>
        </w:rPr>
        <w:t>3</w:t>
      </w:r>
      <w:r w:rsidRPr="00DA6FF2">
        <w:rPr>
          <w:rFonts w:eastAsia="Calibri"/>
        </w:rPr>
        <w:t>00 punten)</w:t>
      </w:r>
    </w:p>
    <w:p w14:paraId="2DC0D538" w14:textId="77777777" w:rsidR="00F236D0" w:rsidRPr="00757A21" w:rsidRDefault="00F236D0" w:rsidP="00F236D0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(5 t/m 7)</w:t>
      </w:r>
    </w:p>
    <w:p w14:paraId="59C097FD" w14:textId="77777777" w:rsidR="00F236D0" w:rsidRPr="00DA6FF2" w:rsidRDefault="00F236D0" w:rsidP="00F236D0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29817362" w14:textId="77777777" w:rsidR="00DA6FF2" w:rsidRPr="00DA6FF2" w:rsidRDefault="00DA6FF2" w:rsidP="00824737">
      <w:pPr>
        <w:rPr>
          <w:rFonts w:eastAsia="Calibri"/>
        </w:rPr>
      </w:pPr>
    </w:p>
    <w:sectPr w:rsidR="00DA6FF2" w:rsidRPr="00DA6FF2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468B" w14:textId="77777777" w:rsidR="00317A60" w:rsidRDefault="00317A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FFB1" w14:textId="77777777" w:rsidR="00317A60" w:rsidRDefault="00317A60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1EDFF363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</w:t>
            </w:r>
            <w:r w:rsidR="002E774C">
              <w:t>-</w:t>
            </w:r>
            <w:r w:rsidR="00317A60">
              <w:t>5</w:t>
            </w:r>
            <w:r w:rsidR="000C060B">
              <w:t xml:space="preserve"> -</w:t>
            </w:r>
            <w:r w:rsidR="000C060B" w:rsidRPr="000C060B">
              <w:t xml:space="preserve"> Antwoord op het </w:t>
            </w:r>
            <w:proofErr w:type="spellStart"/>
            <w:r w:rsidR="000C060B" w:rsidRPr="000C060B">
              <w:t>Subgunningscriterium</w:t>
            </w:r>
            <w:proofErr w:type="spellEnd"/>
            <w:r w:rsidR="000C060B" w:rsidRPr="000C060B">
              <w:t xml:space="preserve"> ‘Kwaliteit’ behorend </w:t>
            </w:r>
            <w:r w:rsidR="000C060B" w:rsidRPr="002E774C">
              <w:t>bij</w:t>
            </w:r>
            <w:r w:rsidRPr="002E774C">
              <w:t xml:space="preserve"> </w:t>
            </w:r>
            <w:r w:rsidR="002E774C" w:rsidRPr="002E774C">
              <w:rPr>
                <w:rStyle w:val="Paginanummer"/>
                <w:rFonts w:cs="Verdana"/>
                <w:b/>
                <w:bCs/>
                <w:szCs w:val="16"/>
              </w:rPr>
              <w:t>Duurzame sanitaire voorzieningen</w:t>
            </w:r>
            <w:r w:rsidRPr="002E774C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2E774C" w:rsidRPr="002E774C">
              <w:rPr>
                <w:rStyle w:val="Paginanummer"/>
                <w:rFonts w:cs="Verdana"/>
                <w:b/>
                <w:bCs/>
                <w:szCs w:val="16"/>
              </w:rPr>
              <w:t>Ministerie van Sociale Zaken en Werkgelegenheid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E774C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E774C">
              <w:rPr>
                <w:rStyle w:val="Paginanummer"/>
                <w:rFonts w:cs="Verdana"/>
                <w:szCs w:val="16"/>
              </w:rPr>
              <w:t xml:space="preserve">201800303.046 </w:t>
            </w:r>
            <w:r w:rsidR="00317A60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317A60">
              <w:rPr>
                <w:rStyle w:val="Paginanummer"/>
                <w:rFonts w:cs="Verdana"/>
                <w:szCs w:val="16"/>
              </w:rPr>
              <w:t>1 december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1D3F" w14:textId="77777777" w:rsidR="00317A60" w:rsidRDefault="00317A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Antwoord op het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Subgunningscriterium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85A5" w14:textId="77777777" w:rsidR="00317A60" w:rsidRDefault="00317A60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7651F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60D9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E774C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7A60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A60"/>
    <w:rsid w:val="003A4BA5"/>
    <w:rsid w:val="003B0238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95082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840DD"/>
    <w:rsid w:val="00D906B7"/>
    <w:rsid w:val="00D9327F"/>
    <w:rsid w:val="00D93914"/>
    <w:rsid w:val="00DA0C5D"/>
    <w:rsid w:val="00DA1C57"/>
    <w:rsid w:val="00DA4184"/>
    <w:rsid w:val="00DA6FF2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3540C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236D0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1A5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A89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D3F9A4368475AB625C3DBF9DB2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4E5AD-26B1-4D73-B448-A353A36DFBD0}"/>
      </w:docPartPr>
      <w:docPartBody>
        <w:p w:rsidR="007F62CF" w:rsidRDefault="007F62CF" w:rsidP="007F62CF">
          <w:pPr>
            <w:pStyle w:val="1A5D3F9A4368475AB625C3DBF9DB25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66288EE2D41219625C93B3A127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EA47D-9D52-4830-92E4-2975CBDAFF68}"/>
      </w:docPartPr>
      <w:docPartBody>
        <w:p w:rsidR="007F62CF" w:rsidRDefault="007F62CF" w:rsidP="007F62CF">
          <w:pPr>
            <w:pStyle w:val="AF166288EE2D41219625C93B3A12760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560D9"/>
    <w:rsid w:val="001D4F15"/>
    <w:rsid w:val="00277CFD"/>
    <w:rsid w:val="002C6184"/>
    <w:rsid w:val="00310588"/>
    <w:rsid w:val="003B0238"/>
    <w:rsid w:val="0045135C"/>
    <w:rsid w:val="004602B1"/>
    <w:rsid w:val="00527D7D"/>
    <w:rsid w:val="005C40BF"/>
    <w:rsid w:val="0064261A"/>
    <w:rsid w:val="006618BA"/>
    <w:rsid w:val="00663E98"/>
    <w:rsid w:val="007F62CF"/>
    <w:rsid w:val="00803EAF"/>
    <w:rsid w:val="008C76D5"/>
    <w:rsid w:val="00993CDF"/>
    <w:rsid w:val="009D30F2"/>
    <w:rsid w:val="00A057D6"/>
    <w:rsid w:val="00C763BE"/>
    <w:rsid w:val="00D45B77"/>
    <w:rsid w:val="00D840DD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2CF"/>
    <w:rPr>
      <w:color w:val="808080"/>
    </w:rPr>
  </w:style>
  <w:style w:type="paragraph" w:customStyle="1" w:styleId="1A5D3F9A4368475AB625C3DBF9DB250A">
    <w:name w:val="1A5D3F9A4368475AB625C3DBF9DB250A"/>
    <w:rsid w:val="007F62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66288EE2D41219625C93B3A12760E">
    <w:name w:val="AF166288EE2D41219625C93B3A12760E"/>
    <w:rsid w:val="007F62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6</cp:revision>
  <dcterms:created xsi:type="dcterms:W3CDTF">2025-10-28T08:43:00Z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